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59958D" w14:textId="77777777" w:rsidR="00A66B28" w:rsidRPr="002A5F86" w:rsidRDefault="00000000">
      <w:pPr>
        <w:spacing w:after="80"/>
        <w:jc w:val="center"/>
        <w:rPr>
          <w:sz w:val="20"/>
          <w:szCs w:val="22"/>
        </w:rPr>
      </w:pPr>
      <w:r w:rsidRPr="002A5F86">
        <w:rPr>
          <w:noProof/>
          <w:sz w:val="20"/>
          <w:szCs w:val="22"/>
        </w:rPr>
        <w:drawing>
          <wp:inline distT="0" distB="0" distL="0" distR="0" wp14:anchorId="284A3E01" wp14:editId="4339715F">
            <wp:extent cx="1417320" cy="4186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417320" cy="418676"/>
                    </a:xfrm>
                    <a:prstGeom prst="rect">
                      <a:avLst/>
                    </a:prstGeom>
                  </pic:spPr>
                </pic:pic>
              </a:graphicData>
            </a:graphic>
          </wp:inline>
        </w:drawing>
      </w:r>
    </w:p>
    <w:p w14:paraId="45CB14A5" w14:textId="77777777" w:rsidR="002A5F86" w:rsidRPr="002A5F86" w:rsidRDefault="002A5F86">
      <w:pPr>
        <w:spacing w:after="240" w:line="252" w:lineRule="auto"/>
        <w:rPr>
          <w:b/>
          <w:sz w:val="22"/>
          <w:szCs w:val="22"/>
        </w:rPr>
      </w:pPr>
    </w:p>
    <w:p w14:paraId="1AE3D04A" w14:textId="434ABED5" w:rsidR="00A66B28" w:rsidRPr="002A5F86" w:rsidRDefault="00000000">
      <w:pPr>
        <w:spacing w:after="240" w:line="252" w:lineRule="auto"/>
        <w:rPr>
          <w:sz w:val="20"/>
          <w:szCs w:val="22"/>
        </w:rPr>
      </w:pPr>
      <w:r w:rsidRPr="002A5F86">
        <w:rPr>
          <w:sz w:val="20"/>
          <w:szCs w:val="22"/>
        </w:rPr>
        <w:t xml:space="preserve">Bogotá, D. C., </w:t>
      </w:r>
      <w:r w:rsidR="005270D4">
        <w:rPr>
          <w:sz w:val="20"/>
          <w:szCs w:val="22"/>
        </w:rPr>
        <w:t>8</w:t>
      </w:r>
      <w:r w:rsidRPr="002A5F86">
        <w:rPr>
          <w:sz w:val="20"/>
          <w:szCs w:val="22"/>
        </w:rPr>
        <w:t xml:space="preserve"> de septiembre de 2026</w:t>
      </w:r>
    </w:p>
    <w:p w14:paraId="30BA7243" w14:textId="77777777" w:rsidR="002A5F86" w:rsidRPr="002A5F86" w:rsidRDefault="002A5F86">
      <w:pPr>
        <w:spacing w:after="0" w:line="252" w:lineRule="auto"/>
        <w:rPr>
          <w:sz w:val="20"/>
          <w:szCs w:val="22"/>
        </w:rPr>
      </w:pPr>
    </w:p>
    <w:p w14:paraId="7BBE43D6" w14:textId="77777777" w:rsidR="002A5F86" w:rsidRPr="002A5F86" w:rsidRDefault="002A5F86">
      <w:pPr>
        <w:spacing w:after="0" w:line="252" w:lineRule="auto"/>
        <w:rPr>
          <w:sz w:val="20"/>
          <w:szCs w:val="22"/>
        </w:rPr>
      </w:pPr>
    </w:p>
    <w:p w14:paraId="4D3D5E3B" w14:textId="77777777" w:rsidR="00A66B28" w:rsidRPr="002A5F86" w:rsidRDefault="00000000">
      <w:pPr>
        <w:spacing w:after="0" w:line="252" w:lineRule="auto"/>
        <w:rPr>
          <w:sz w:val="20"/>
          <w:szCs w:val="22"/>
        </w:rPr>
      </w:pPr>
      <w:r w:rsidRPr="002A5F86">
        <w:rPr>
          <w:sz w:val="20"/>
          <w:szCs w:val="22"/>
        </w:rPr>
        <w:t>Honorable Representante</w:t>
      </w:r>
    </w:p>
    <w:p w14:paraId="4654D014" w14:textId="77777777" w:rsidR="00A66B28" w:rsidRPr="002A5F86" w:rsidRDefault="00000000">
      <w:pPr>
        <w:spacing w:after="0" w:line="252" w:lineRule="auto"/>
        <w:rPr>
          <w:sz w:val="20"/>
          <w:szCs w:val="22"/>
        </w:rPr>
      </w:pPr>
      <w:r w:rsidRPr="002A5F86">
        <w:rPr>
          <w:b/>
          <w:sz w:val="20"/>
          <w:szCs w:val="22"/>
        </w:rPr>
        <w:t>JOSÉ JAIME USCÁTEGUI PASTRANA</w:t>
      </w:r>
    </w:p>
    <w:p w14:paraId="3EBF7684" w14:textId="77777777" w:rsidR="00A66B28" w:rsidRPr="002A5F86" w:rsidRDefault="00000000">
      <w:pPr>
        <w:spacing w:after="0" w:line="252" w:lineRule="auto"/>
        <w:rPr>
          <w:sz w:val="20"/>
          <w:szCs w:val="22"/>
        </w:rPr>
      </w:pPr>
      <w:r w:rsidRPr="002A5F86">
        <w:rPr>
          <w:sz w:val="20"/>
          <w:szCs w:val="22"/>
        </w:rPr>
        <w:t>Presidente</w:t>
      </w:r>
    </w:p>
    <w:p w14:paraId="52328B55" w14:textId="77777777" w:rsidR="00A66B28" w:rsidRPr="002A5F86" w:rsidRDefault="00000000">
      <w:pPr>
        <w:spacing w:after="0" w:line="252" w:lineRule="auto"/>
        <w:rPr>
          <w:sz w:val="20"/>
          <w:szCs w:val="22"/>
        </w:rPr>
      </w:pPr>
      <w:r w:rsidRPr="002A5F86">
        <w:rPr>
          <w:sz w:val="20"/>
          <w:szCs w:val="22"/>
        </w:rPr>
        <w:t>Comisión Primera Constitucional Permanente</w:t>
      </w:r>
    </w:p>
    <w:p w14:paraId="78180C80" w14:textId="77777777" w:rsidR="00A66B28" w:rsidRPr="002A5F86" w:rsidRDefault="00000000">
      <w:pPr>
        <w:spacing w:after="0" w:line="252" w:lineRule="auto"/>
        <w:rPr>
          <w:sz w:val="20"/>
          <w:szCs w:val="22"/>
        </w:rPr>
      </w:pPr>
      <w:r w:rsidRPr="002A5F86">
        <w:rPr>
          <w:sz w:val="20"/>
          <w:szCs w:val="22"/>
        </w:rPr>
        <w:t>Cámara de Representantes</w:t>
      </w:r>
    </w:p>
    <w:p w14:paraId="4DA4756C" w14:textId="77777777" w:rsidR="00A66B28" w:rsidRPr="002A5F86" w:rsidRDefault="00A66B28">
      <w:pPr>
        <w:spacing w:after="40" w:line="252" w:lineRule="auto"/>
        <w:rPr>
          <w:sz w:val="20"/>
          <w:szCs w:val="22"/>
        </w:rPr>
      </w:pPr>
    </w:p>
    <w:p w14:paraId="393991DE" w14:textId="77777777" w:rsidR="00A66B28" w:rsidRPr="002A5F86" w:rsidRDefault="00000000">
      <w:pPr>
        <w:spacing w:after="0" w:line="252" w:lineRule="auto"/>
        <w:rPr>
          <w:sz w:val="20"/>
          <w:szCs w:val="22"/>
        </w:rPr>
      </w:pPr>
      <w:r w:rsidRPr="002A5F86">
        <w:rPr>
          <w:sz w:val="20"/>
          <w:szCs w:val="22"/>
        </w:rPr>
        <w:t>Doctora</w:t>
      </w:r>
    </w:p>
    <w:p w14:paraId="709DBF1F" w14:textId="77777777" w:rsidR="00A66B28" w:rsidRPr="002A5F86" w:rsidRDefault="00000000">
      <w:pPr>
        <w:spacing w:after="0" w:line="252" w:lineRule="auto"/>
        <w:rPr>
          <w:sz w:val="20"/>
          <w:szCs w:val="22"/>
        </w:rPr>
      </w:pPr>
      <w:r w:rsidRPr="002A5F86">
        <w:rPr>
          <w:b/>
          <w:sz w:val="20"/>
          <w:szCs w:val="22"/>
        </w:rPr>
        <w:t>AMPARO YANETH CALDERÓN PERDOMO</w:t>
      </w:r>
    </w:p>
    <w:p w14:paraId="6EBA016B" w14:textId="77777777" w:rsidR="00A66B28" w:rsidRPr="002A5F86" w:rsidRDefault="00000000">
      <w:pPr>
        <w:spacing w:after="0" w:line="252" w:lineRule="auto"/>
        <w:rPr>
          <w:sz w:val="20"/>
          <w:szCs w:val="22"/>
        </w:rPr>
      </w:pPr>
      <w:r w:rsidRPr="002A5F86">
        <w:rPr>
          <w:sz w:val="20"/>
          <w:szCs w:val="22"/>
        </w:rPr>
        <w:t>Secretaria</w:t>
      </w:r>
    </w:p>
    <w:p w14:paraId="70D55B22" w14:textId="77777777" w:rsidR="00A66B28" w:rsidRPr="002A5F86" w:rsidRDefault="00000000">
      <w:pPr>
        <w:spacing w:after="0" w:line="252" w:lineRule="auto"/>
        <w:rPr>
          <w:sz w:val="20"/>
          <w:szCs w:val="22"/>
        </w:rPr>
      </w:pPr>
      <w:r w:rsidRPr="002A5F86">
        <w:rPr>
          <w:sz w:val="20"/>
          <w:szCs w:val="22"/>
        </w:rPr>
        <w:t>Comisión Primera Constitucional Permanente</w:t>
      </w:r>
    </w:p>
    <w:p w14:paraId="44160B88" w14:textId="77777777" w:rsidR="00A66B28" w:rsidRPr="002A5F86" w:rsidRDefault="00000000">
      <w:pPr>
        <w:spacing w:after="0" w:line="252" w:lineRule="auto"/>
        <w:rPr>
          <w:sz w:val="20"/>
          <w:szCs w:val="22"/>
        </w:rPr>
      </w:pPr>
      <w:r w:rsidRPr="002A5F86">
        <w:rPr>
          <w:sz w:val="20"/>
          <w:szCs w:val="22"/>
        </w:rPr>
        <w:t>Cámara de Representantes</w:t>
      </w:r>
    </w:p>
    <w:p w14:paraId="1CC534B4" w14:textId="77777777" w:rsidR="00A66B28" w:rsidRPr="002A5F86" w:rsidRDefault="00000000">
      <w:pPr>
        <w:spacing w:after="0" w:line="252" w:lineRule="auto"/>
        <w:rPr>
          <w:sz w:val="20"/>
          <w:szCs w:val="22"/>
        </w:rPr>
      </w:pPr>
      <w:r w:rsidRPr="002A5F86">
        <w:rPr>
          <w:sz w:val="20"/>
          <w:szCs w:val="22"/>
        </w:rPr>
        <w:t>Ciudad</w:t>
      </w:r>
    </w:p>
    <w:p w14:paraId="237EDB77" w14:textId="77777777" w:rsidR="005270D4" w:rsidRDefault="005270D4" w:rsidP="002A5F86">
      <w:pPr>
        <w:spacing w:after="240" w:line="252" w:lineRule="auto"/>
        <w:jc w:val="both"/>
        <w:rPr>
          <w:b/>
          <w:sz w:val="20"/>
          <w:szCs w:val="22"/>
        </w:rPr>
      </w:pPr>
    </w:p>
    <w:p w14:paraId="54839E21" w14:textId="2842BDFA" w:rsidR="00A66B28" w:rsidRPr="002A5F86" w:rsidRDefault="00000000" w:rsidP="002A5F86">
      <w:pPr>
        <w:spacing w:after="240" w:line="252" w:lineRule="auto"/>
        <w:jc w:val="both"/>
        <w:rPr>
          <w:sz w:val="20"/>
          <w:szCs w:val="22"/>
        </w:rPr>
      </w:pPr>
      <w:r w:rsidRPr="002A5F86">
        <w:rPr>
          <w:b/>
          <w:sz w:val="20"/>
          <w:szCs w:val="22"/>
        </w:rPr>
        <w:t xml:space="preserve">Asunto: </w:t>
      </w:r>
      <w:r w:rsidRPr="002A5F86">
        <w:rPr>
          <w:sz w:val="20"/>
          <w:szCs w:val="22"/>
        </w:rPr>
        <w:t>Informe de</w:t>
      </w:r>
      <w:r w:rsidR="009E763E">
        <w:rPr>
          <w:sz w:val="20"/>
          <w:szCs w:val="22"/>
        </w:rPr>
        <w:t xml:space="preserve"> la Subcomisión</w:t>
      </w:r>
      <w:r w:rsidRPr="002A5F86">
        <w:rPr>
          <w:sz w:val="20"/>
          <w:szCs w:val="22"/>
        </w:rPr>
        <w:t xml:space="preserve"> de las proposiciones presentadas al Proyecto de Ley No. 002 de 2026 Cámara, “Por medio de la cual se establece la Política Nacional de Paz Barrial, se crea el Sistema Nacional de Paz Barrial y se dictan otras disposiciones”.</w:t>
      </w:r>
    </w:p>
    <w:p w14:paraId="58562F6E" w14:textId="77777777" w:rsidR="00A66B28" w:rsidRPr="002A5F86" w:rsidRDefault="00000000" w:rsidP="002A5F86">
      <w:pPr>
        <w:spacing w:after="160" w:line="252" w:lineRule="auto"/>
        <w:jc w:val="both"/>
        <w:rPr>
          <w:sz w:val="20"/>
          <w:szCs w:val="22"/>
        </w:rPr>
      </w:pPr>
      <w:r w:rsidRPr="002A5F86">
        <w:rPr>
          <w:sz w:val="20"/>
          <w:szCs w:val="22"/>
        </w:rPr>
        <w:t>Respetado señor Presidente y respetada señora Secretaria:</w:t>
      </w:r>
    </w:p>
    <w:p w14:paraId="7D6667D3" w14:textId="77777777" w:rsidR="00A66B28" w:rsidRPr="002A5F86" w:rsidRDefault="009E763E" w:rsidP="002A5F86">
      <w:pPr>
        <w:spacing w:after="120" w:line="252" w:lineRule="auto"/>
        <w:jc w:val="both"/>
        <w:rPr>
          <w:sz w:val="20"/>
          <w:szCs w:val="22"/>
        </w:rPr>
      </w:pPr>
      <w:r>
        <w:rPr>
          <w:sz w:val="20"/>
          <w:szCs w:val="22"/>
        </w:rPr>
        <w:t>Dando cumplimiento a la disposición señalada por la Mesa Directiva</w:t>
      </w:r>
      <w:r w:rsidRPr="002A5F86">
        <w:rPr>
          <w:sz w:val="20"/>
          <w:szCs w:val="22"/>
        </w:rPr>
        <w:t xml:space="preserve"> </w:t>
      </w:r>
      <w:r>
        <w:rPr>
          <w:sz w:val="20"/>
          <w:szCs w:val="22"/>
        </w:rPr>
        <w:t xml:space="preserve">de la Honorable Comisión primera, </w:t>
      </w:r>
      <w:r w:rsidRPr="002A5F86">
        <w:rPr>
          <w:sz w:val="20"/>
          <w:szCs w:val="22"/>
        </w:rPr>
        <w:t>se adelantó el estudio y concertación de las proposiciones radicadas frente al texto presentado en la ponencia. La revisión se realizó artículo por artículo, procurando</w:t>
      </w:r>
      <w:r>
        <w:rPr>
          <w:sz w:val="20"/>
          <w:szCs w:val="22"/>
        </w:rPr>
        <w:t xml:space="preserve"> </w:t>
      </w:r>
      <w:r w:rsidRPr="002A5F86">
        <w:rPr>
          <w:sz w:val="20"/>
          <w:szCs w:val="22"/>
        </w:rPr>
        <w:t>preservar</w:t>
      </w:r>
      <w:r>
        <w:rPr>
          <w:sz w:val="20"/>
          <w:szCs w:val="22"/>
        </w:rPr>
        <w:t xml:space="preserve"> la esencia del texto inicialmente propuesto. </w:t>
      </w:r>
    </w:p>
    <w:p w14:paraId="7EFBCE53" w14:textId="2587CDD8" w:rsidR="002A5F86" w:rsidRPr="005270D4" w:rsidRDefault="00000000" w:rsidP="005270D4">
      <w:pPr>
        <w:spacing w:after="160" w:line="252" w:lineRule="auto"/>
        <w:jc w:val="both"/>
        <w:rPr>
          <w:sz w:val="20"/>
          <w:szCs w:val="22"/>
        </w:rPr>
      </w:pPr>
      <w:r w:rsidRPr="002A5F86">
        <w:rPr>
          <w:sz w:val="20"/>
          <w:szCs w:val="22"/>
        </w:rPr>
        <w:t>El informe presenta una síntesis del estudio, el comparativo entre el texto de la ponencia y el texto final concertado con la justificación breve de cada proposición, el tratamiento de los artículos nuevos propuestos y, al final, el articulado definitivo completo y limpio de treinta y seis (36) artículos.</w:t>
      </w:r>
    </w:p>
    <w:p w14:paraId="1D273CD7" w14:textId="77777777" w:rsidR="00A66B28" w:rsidRDefault="00000000">
      <w:pPr>
        <w:keepNext/>
        <w:spacing w:before="200" w:after="120"/>
        <w:rPr>
          <w:b/>
          <w:sz w:val="22"/>
        </w:rPr>
      </w:pPr>
      <w:r>
        <w:rPr>
          <w:b/>
          <w:sz w:val="22"/>
        </w:rPr>
        <w:t>1. SÍNTESIS GENERAL DEL ESTUDIO</w:t>
      </w:r>
    </w:p>
    <w:p w14:paraId="3480F805" w14:textId="77777777" w:rsidR="005270D4" w:rsidRDefault="005270D4">
      <w:pPr>
        <w:keepNext/>
        <w:spacing w:before="200" w:after="120"/>
      </w:pPr>
    </w:p>
    <w:tbl>
      <w:tblPr>
        <w:tblStyle w:val="Tablaconcuadrcula"/>
        <w:tblW w:w="0" w:type="auto"/>
        <w:jc w:val="center"/>
        <w:tblLook w:val="04A0" w:firstRow="1" w:lastRow="0" w:firstColumn="1" w:lastColumn="0" w:noHBand="0" w:noVBand="1"/>
      </w:tblPr>
      <w:tblGrid>
        <w:gridCol w:w="2880"/>
        <w:gridCol w:w="1152"/>
        <w:gridCol w:w="5472"/>
      </w:tblGrid>
      <w:tr w:rsidR="00A66B28" w14:paraId="71C88420" w14:textId="77777777">
        <w:trPr>
          <w:tblHeader/>
          <w:jc w:val="center"/>
        </w:trPr>
        <w:tc>
          <w:tcPr>
            <w:tcW w:w="2880" w:type="dxa"/>
            <w:shd w:val="clear" w:color="auto" w:fill="D9D9D9"/>
            <w:vAlign w:val="center"/>
          </w:tcPr>
          <w:p w14:paraId="0555D329" w14:textId="77777777" w:rsidR="00A66B28" w:rsidRDefault="00000000">
            <w:r>
              <w:rPr>
                <w:b/>
                <w:sz w:val="18"/>
              </w:rPr>
              <w:t>Categoría</w:t>
            </w:r>
          </w:p>
        </w:tc>
        <w:tc>
          <w:tcPr>
            <w:tcW w:w="1152" w:type="dxa"/>
            <w:shd w:val="clear" w:color="auto" w:fill="D9D9D9"/>
            <w:vAlign w:val="center"/>
          </w:tcPr>
          <w:p w14:paraId="48927135" w14:textId="77777777" w:rsidR="00A66B28" w:rsidRDefault="00000000">
            <w:r>
              <w:rPr>
                <w:b/>
                <w:sz w:val="18"/>
              </w:rPr>
              <w:t>Resultado</w:t>
            </w:r>
          </w:p>
        </w:tc>
        <w:tc>
          <w:tcPr>
            <w:tcW w:w="5472" w:type="dxa"/>
            <w:shd w:val="clear" w:color="auto" w:fill="D9D9D9"/>
            <w:vAlign w:val="center"/>
          </w:tcPr>
          <w:p w14:paraId="350DE9A1" w14:textId="77777777" w:rsidR="00A66B28" w:rsidRDefault="00000000">
            <w:r>
              <w:rPr>
                <w:b/>
                <w:sz w:val="18"/>
              </w:rPr>
              <w:t>Detalle</w:t>
            </w:r>
          </w:p>
        </w:tc>
      </w:tr>
      <w:tr w:rsidR="00A66B28" w14:paraId="39EE3539" w14:textId="77777777">
        <w:trPr>
          <w:jc w:val="center"/>
        </w:trPr>
        <w:tc>
          <w:tcPr>
            <w:tcW w:w="2880" w:type="dxa"/>
            <w:tcMar>
              <w:top w:w="35" w:type="dxa"/>
              <w:left w:w="60" w:type="dxa"/>
              <w:bottom w:w="35" w:type="dxa"/>
              <w:right w:w="60" w:type="dxa"/>
            </w:tcMar>
          </w:tcPr>
          <w:p w14:paraId="3481BA22" w14:textId="77777777" w:rsidR="00954624" w:rsidRDefault="00000000" w:rsidP="00B066D3">
            <w:pPr>
              <w:jc w:val="both"/>
            </w:pPr>
            <w:r>
              <w:rPr>
                <w:b/>
                <w:sz w:val="16"/>
              </w:rPr>
              <w:t>Artículos sobre los cuales no hubo proposiciones</w:t>
            </w:r>
          </w:p>
        </w:tc>
        <w:tc>
          <w:tcPr>
            <w:tcW w:w="1152" w:type="dxa"/>
            <w:tcMar>
              <w:top w:w="35" w:type="dxa"/>
              <w:left w:w="60" w:type="dxa"/>
              <w:bottom w:w="35" w:type="dxa"/>
              <w:right w:w="60" w:type="dxa"/>
            </w:tcMar>
          </w:tcPr>
          <w:p w14:paraId="6FCE8397" w14:textId="77777777" w:rsidR="00954624" w:rsidRDefault="00000000">
            <w:r>
              <w:rPr>
                <w:sz w:val="16"/>
              </w:rPr>
              <w:t>11</w:t>
            </w:r>
          </w:p>
        </w:tc>
        <w:tc>
          <w:tcPr>
            <w:tcW w:w="5472" w:type="dxa"/>
            <w:tcMar>
              <w:top w:w="35" w:type="dxa"/>
              <w:left w:w="60" w:type="dxa"/>
              <w:bottom w:w="35" w:type="dxa"/>
              <w:right w:w="60" w:type="dxa"/>
            </w:tcMar>
          </w:tcPr>
          <w:p w14:paraId="609B1E81" w14:textId="77777777" w:rsidR="00954624" w:rsidRDefault="00000000">
            <w:pPr>
              <w:jc w:val="both"/>
            </w:pPr>
            <w:r>
              <w:rPr>
                <w:sz w:val="16"/>
              </w:rPr>
              <w:t>Artículos 6, 10, 11, 12, 20, 25, 27, 31, 34, 35 y 36. Conservan íntegramente el texto de la ponencia.</w:t>
            </w:r>
          </w:p>
        </w:tc>
      </w:tr>
      <w:tr w:rsidR="00A66B28" w14:paraId="164BBF12" w14:textId="77777777">
        <w:trPr>
          <w:jc w:val="center"/>
        </w:trPr>
        <w:tc>
          <w:tcPr>
            <w:tcW w:w="2880" w:type="dxa"/>
            <w:tcMar>
              <w:top w:w="35" w:type="dxa"/>
              <w:left w:w="60" w:type="dxa"/>
              <w:bottom w:w="35" w:type="dxa"/>
              <w:right w:w="60" w:type="dxa"/>
            </w:tcMar>
          </w:tcPr>
          <w:p w14:paraId="5D20FBD9" w14:textId="77777777" w:rsidR="00954624" w:rsidRDefault="00000000" w:rsidP="00B066D3">
            <w:pPr>
              <w:jc w:val="both"/>
            </w:pPr>
            <w:r>
              <w:rPr>
                <w:b/>
                <w:sz w:val="16"/>
              </w:rPr>
              <w:t>Artículos con proposiciones que dieron lugar a modificación del texto</w:t>
            </w:r>
          </w:p>
        </w:tc>
        <w:tc>
          <w:tcPr>
            <w:tcW w:w="1152" w:type="dxa"/>
            <w:tcMar>
              <w:top w:w="35" w:type="dxa"/>
              <w:left w:w="60" w:type="dxa"/>
              <w:bottom w:w="35" w:type="dxa"/>
              <w:right w:w="60" w:type="dxa"/>
            </w:tcMar>
          </w:tcPr>
          <w:p w14:paraId="556A9889" w14:textId="77777777" w:rsidR="00954624" w:rsidRDefault="00000000">
            <w:r>
              <w:rPr>
                <w:sz w:val="16"/>
              </w:rPr>
              <w:t>19</w:t>
            </w:r>
          </w:p>
        </w:tc>
        <w:tc>
          <w:tcPr>
            <w:tcW w:w="5472" w:type="dxa"/>
            <w:tcMar>
              <w:top w:w="35" w:type="dxa"/>
              <w:left w:w="60" w:type="dxa"/>
              <w:bottom w:w="35" w:type="dxa"/>
              <w:right w:w="60" w:type="dxa"/>
            </w:tcMar>
          </w:tcPr>
          <w:p w14:paraId="756A9E67" w14:textId="77777777" w:rsidR="00954624" w:rsidRDefault="00000000">
            <w:pPr>
              <w:jc w:val="both"/>
            </w:pPr>
            <w:r>
              <w:rPr>
                <w:sz w:val="16"/>
              </w:rPr>
              <w:t>Artículos 2, 3, 5, 7, 8, 9, 13, 14, 15, 16, 17, 18, 19, 21, 22, 24, 26, 29 y 32. En ellos una o más proposiciones dieron lugar a una modificación efectiva frente al texto presentado en la ponencia.</w:t>
            </w:r>
          </w:p>
        </w:tc>
      </w:tr>
      <w:tr w:rsidR="00B066D3" w14:paraId="1CB8FFCB" w14:textId="77777777">
        <w:trPr>
          <w:jc w:val="center"/>
        </w:trPr>
        <w:tc>
          <w:tcPr>
            <w:tcW w:w="2880" w:type="dxa"/>
            <w:tcMar>
              <w:top w:w="35" w:type="dxa"/>
              <w:left w:w="60" w:type="dxa"/>
              <w:bottom w:w="35" w:type="dxa"/>
              <w:right w:w="60" w:type="dxa"/>
            </w:tcMar>
          </w:tcPr>
          <w:p w14:paraId="78AF076A" w14:textId="43894E9F" w:rsidR="00B066D3" w:rsidRDefault="00B066D3" w:rsidP="00B066D3">
            <w:pPr>
              <w:jc w:val="both"/>
              <w:rPr>
                <w:b/>
                <w:sz w:val="16"/>
              </w:rPr>
            </w:pPr>
            <w:r>
              <w:rPr>
                <w:b/>
                <w:sz w:val="16"/>
              </w:rPr>
              <w:t>Artículos que recibieron proposiciones, pero cuyo texto se mantiene igual al de la ponencia</w:t>
            </w:r>
          </w:p>
        </w:tc>
        <w:tc>
          <w:tcPr>
            <w:tcW w:w="1152" w:type="dxa"/>
            <w:tcMar>
              <w:top w:w="35" w:type="dxa"/>
              <w:left w:w="60" w:type="dxa"/>
              <w:bottom w:w="35" w:type="dxa"/>
              <w:right w:w="60" w:type="dxa"/>
            </w:tcMar>
          </w:tcPr>
          <w:p w14:paraId="6DBC5881" w14:textId="7DE86943" w:rsidR="00B066D3" w:rsidRDefault="00B066D3">
            <w:pPr>
              <w:rPr>
                <w:sz w:val="16"/>
              </w:rPr>
            </w:pPr>
            <w:r>
              <w:rPr>
                <w:sz w:val="16"/>
              </w:rPr>
              <w:t>6</w:t>
            </w:r>
          </w:p>
        </w:tc>
        <w:tc>
          <w:tcPr>
            <w:tcW w:w="5472" w:type="dxa"/>
            <w:tcMar>
              <w:top w:w="35" w:type="dxa"/>
              <w:left w:w="60" w:type="dxa"/>
              <w:bottom w:w="35" w:type="dxa"/>
              <w:right w:w="60" w:type="dxa"/>
            </w:tcMar>
          </w:tcPr>
          <w:p w14:paraId="6D9C3563" w14:textId="44FE5FE2" w:rsidR="00B066D3" w:rsidRDefault="00B066D3">
            <w:pPr>
              <w:jc w:val="both"/>
              <w:rPr>
                <w:sz w:val="16"/>
              </w:rPr>
            </w:pPr>
            <w:r>
              <w:rPr>
                <w:sz w:val="16"/>
              </w:rPr>
              <w:t>Artículos 1, 4, 23, 28, 30 y 33. Aunque recibieron proposiciones, estas fueron acogidas total o parcialmente mediante reubicación, por encontrarse su finalidad ya contenida en el articulado o materialmente satisfecha en otras disposiciones, sin requerir modificar el artículo sobre el cual fueron formuladas.</w:t>
            </w:r>
          </w:p>
        </w:tc>
      </w:tr>
    </w:tbl>
    <w:p w14:paraId="3DEDF06B" w14:textId="77777777" w:rsidR="00A66B28" w:rsidRDefault="00A66B28">
      <w:pPr>
        <w:spacing w:after="40" w:line="252" w:lineRule="auto"/>
      </w:pPr>
    </w:p>
    <w:p w14:paraId="6C2D0692" w14:textId="77777777" w:rsidR="00A66B28" w:rsidRDefault="00A66B28">
      <w:pPr>
        <w:sectPr w:rsidR="00A66B28">
          <w:headerReference w:type="even" r:id="rId9"/>
          <w:headerReference w:type="default" r:id="rId10"/>
          <w:footerReference w:type="even" r:id="rId11"/>
          <w:footerReference w:type="default" r:id="rId12"/>
          <w:headerReference w:type="first" r:id="rId13"/>
          <w:footerReference w:type="first" r:id="rId14"/>
          <w:pgSz w:w="12240" w:h="15840"/>
          <w:pgMar w:top="1037" w:right="1224" w:bottom="547" w:left="1224" w:header="259" w:footer="708" w:gutter="0"/>
          <w:pgNumType w:start="1"/>
          <w:cols w:space="720"/>
        </w:sectPr>
      </w:pPr>
    </w:p>
    <w:p w14:paraId="1661F6BE" w14:textId="77777777" w:rsidR="00954624" w:rsidRDefault="00000000">
      <w:pPr>
        <w:keepNext/>
        <w:spacing w:before="200" w:after="120"/>
      </w:pPr>
      <w:r>
        <w:rPr>
          <w:b/>
        </w:rPr>
        <w:lastRenderedPageBreak/>
        <w:t>1.1. TRAZABILIDAD DE LOS ARTÍCULOS MODIFICADOS Y LAS PROPOSICIONES RELACIONADAS</w:t>
      </w:r>
    </w:p>
    <w:tbl>
      <w:tblPr>
        <w:tblStyle w:val="Tablaconcuadrcula"/>
        <w:tblW w:w="14596" w:type="dxa"/>
        <w:tblLayout w:type="fixed"/>
        <w:tblLook w:val="04A0" w:firstRow="1" w:lastRow="0" w:firstColumn="1" w:lastColumn="0" w:noHBand="0" w:noVBand="1"/>
      </w:tblPr>
      <w:tblGrid>
        <w:gridCol w:w="2830"/>
        <w:gridCol w:w="4253"/>
        <w:gridCol w:w="7513"/>
      </w:tblGrid>
      <w:tr w:rsidR="00954624" w14:paraId="39D198A7" w14:textId="77777777" w:rsidTr="006E5B14">
        <w:trPr>
          <w:tblHeader/>
        </w:trPr>
        <w:tc>
          <w:tcPr>
            <w:tcW w:w="2830" w:type="dxa"/>
            <w:shd w:val="clear" w:color="auto" w:fill="D9D9D9"/>
            <w:vAlign w:val="center"/>
          </w:tcPr>
          <w:p w14:paraId="4743997C" w14:textId="77777777" w:rsidR="00954624" w:rsidRDefault="00000000">
            <w:pPr>
              <w:jc w:val="center"/>
            </w:pPr>
            <w:r>
              <w:rPr>
                <w:b/>
                <w:sz w:val="17"/>
              </w:rPr>
              <w:t>ARTÍCULO MODIFICADO</w:t>
            </w:r>
          </w:p>
        </w:tc>
        <w:tc>
          <w:tcPr>
            <w:tcW w:w="4253" w:type="dxa"/>
            <w:shd w:val="clear" w:color="auto" w:fill="D9D9D9"/>
            <w:vAlign w:val="center"/>
          </w:tcPr>
          <w:p w14:paraId="0764084F" w14:textId="77777777" w:rsidR="00954624" w:rsidRDefault="00000000">
            <w:pPr>
              <w:jc w:val="center"/>
            </w:pPr>
            <w:r>
              <w:rPr>
                <w:b/>
                <w:sz w:val="17"/>
              </w:rPr>
              <w:t>CAMBIO PRINCIPAL FRENTE A LA PONENCIA</w:t>
            </w:r>
          </w:p>
        </w:tc>
        <w:tc>
          <w:tcPr>
            <w:tcW w:w="7513" w:type="dxa"/>
            <w:shd w:val="clear" w:color="auto" w:fill="D9D9D9"/>
            <w:vAlign w:val="center"/>
          </w:tcPr>
          <w:p w14:paraId="239F8582" w14:textId="77777777" w:rsidR="00954624" w:rsidRDefault="00000000">
            <w:pPr>
              <w:jc w:val="center"/>
            </w:pPr>
            <w:r>
              <w:rPr>
                <w:b/>
              </w:rPr>
              <w:t>ANÁLISIS Y TRATAMIENTO DE LAS PROPOSICIONES</w:t>
            </w:r>
          </w:p>
        </w:tc>
      </w:tr>
      <w:tr w:rsidR="00954624" w14:paraId="6B74667D" w14:textId="77777777" w:rsidTr="006E5B14">
        <w:tc>
          <w:tcPr>
            <w:tcW w:w="2830" w:type="dxa"/>
          </w:tcPr>
          <w:p w14:paraId="38DA22FF" w14:textId="77777777" w:rsidR="00954624" w:rsidRDefault="00000000">
            <w:r>
              <w:rPr>
                <w:b/>
                <w:sz w:val="15"/>
              </w:rPr>
              <w:t>Artículo 2. Finalidades.</w:t>
            </w:r>
          </w:p>
        </w:tc>
        <w:tc>
          <w:tcPr>
            <w:tcW w:w="4253" w:type="dxa"/>
          </w:tcPr>
          <w:p w14:paraId="237D72CB" w14:textId="77777777" w:rsidR="00954624" w:rsidRDefault="00000000">
            <w:pPr>
              <w:jc w:val="both"/>
            </w:pPr>
            <w:r>
              <w:rPr>
                <w:sz w:val="15"/>
              </w:rPr>
              <w:t>Amplía la finalidad preventiva para incluir expresamente las violencias física, psicológica, sexual, económica y digital.</w:t>
            </w:r>
          </w:p>
        </w:tc>
        <w:tc>
          <w:tcPr>
            <w:tcW w:w="7513" w:type="dxa"/>
          </w:tcPr>
          <w:p w14:paraId="1EA9ADA4" w14:textId="77777777" w:rsidR="00A66B28" w:rsidRDefault="00000000" w:rsidP="002A5F86">
            <w:pPr>
              <w:spacing w:after="100"/>
              <w:jc w:val="both"/>
            </w:pPr>
            <w:r>
              <w:rPr>
                <w:b/>
                <w:sz w:val="16"/>
              </w:rPr>
              <w:t xml:space="preserve">Proposición 1. H.R. David Cote. AVALAR CON AJUSTE DE REDACCIÓN. </w:t>
            </w:r>
            <w:r>
              <w:rPr>
                <w:sz w:val="16"/>
              </w:rPr>
              <w:t>Complementa la finalidad preventiva sin alterar competencias ni crear obligaciones nuevas.</w:t>
            </w:r>
          </w:p>
          <w:p w14:paraId="6E772286" w14:textId="77777777" w:rsidR="00A66B28" w:rsidRDefault="00000000" w:rsidP="002A5F86">
            <w:pPr>
              <w:spacing w:after="100"/>
              <w:jc w:val="both"/>
            </w:pPr>
            <w:r>
              <w:rPr>
                <w:b/>
                <w:sz w:val="16"/>
              </w:rPr>
              <w:t xml:space="preserve">Proposición 2. H.R. Astrid Sánchez de Oca. AVALAR PARCIALMENTE EN ARTS. 9 Y 14. </w:t>
            </w:r>
            <w:r>
              <w:rPr>
                <w:sz w:val="16"/>
              </w:rPr>
              <w:t>La salvaguarda sobre organización administrativa y uso de capacidades existentes es pertinente, pero no corresponde al artículo 2. Su contenido está recogido parcialmente en los artículos 9 y 14, que remiten a la Ley 489 de 1998 y excluyen personería, planta y dependencias nuevas.</w:t>
            </w:r>
          </w:p>
        </w:tc>
      </w:tr>
      <w:tr w:rsidR="00954624" w14:paraId="3B7723D8" w14:textId="77777777" w:rsidTr="006E5B14">
        <w:tc>
          <w:tcPr>
            <w:tcW w:w="2830" w:type="dxa"/>
          </w:tcPr>
          <w:p w14:paraId="6B8CB455" w14:textId="77777777" w:rsidR="00954624" w:rsidRDefault="00000000">
            <w:r>
              <w:rPr>
                <w:b/>
                <w:sz w:val="15"/>
              </w:rPr>
              <w:t>Artículo 3. Enfoque constitucional de la paz.</w:t>
            </w:r>
          </w:p>
        </w:tc>
        <w:tc>
          <w:tcPr>
            <w:tcW w:w="4253" w:type="dxa"/>
          </w:tcPr>
          <w:p w14:paraId="0FEF0284" w14:textId="77777777" w:rsidR="00954624" w:rsidRDefault="00000000">
            <w:pPr>
              <w:jc w:val="both"/>
            </w:pPr>
            <w:r>
              <w:rPr>
                <w:sz w:val="15"/>
              </w:rPr>
              <w:t>Adiciona una salvaguarda sobre el monopolio legítimo de la fuerza y preserva los mecanismos de mediación, conciliación, justicia comunitaria y jurisdicciones reconocidas por la Constitución y la ley.</w:t>
            </w:r>
          </w:p>
        </w:tc>
        <w:tc>
          <w:tcPr>
            <w:tcW w:w="7513" w:type="dxa"/>
          </w:tcPr>
          <w:p w14:paraId="5F402924" w14:textId="77777777" w:rsidR="00A66B28" w:rsidRDefault="00000000" w:rsidP="002A5F86">
            <w:pPr>
              <w:spacing w:after="100"/>
              <w:jc w:val="both"/>
            </w:pPr>
            <w:r>
              <w:rPr>
                <w:b/>
                <w:sz w:val="16"/>
              </w:rPr>
              <w:t xml:space="preserve">Proposición 1. H.R. Guillermo Blanco. AVALAR CON TEXTO CONCERTADO. </w:t>
            </w:r>
            <w:r>
              <w:rPr>
                <w:sz w:val="16"/>
              </w:rPr>
              <w:t>Refuerza el blindaje constitucional, pero debe preservar los mecanismos de mediación, conciliación y jurisdicciones legalmente reconocidas y evitar fórmulas redundantes.</w:t>
            </w:r>
          </w:p>
        </w:tc>
      </w:tr>
      <w:tr w:rsidR="00954624" w14:paraId="3A3D94CA" w14:textId="77777777" w:rsidTr="006E5B14">
        <w:tc>
          <w:tcPr>
            <w:tcW w:w="2830" w:type="dxa"/>
          </w:tcPr>
          <w:p w14:paraId="64A6E02C" w14:textId="77777777" w:rsidR="00954624" w:rsidRDefault="00000000">
            <w:r>
              <w:rPr>
                <w:b/>
                <w:sz w:val="15"/>
              </w:rPr>
              <w:t>Artículo 5. Principios y enfoques.</w:t>
            </w:r>
          </w:p>
        </w:tc>
        <w:tc>
          <w:tcPr>
            <w:tcW w:w="4253" w:type="dxa"/>
          </w:tcPr>
          <w:p w14:paraId="70F2D57E" w14:textId="77777777" w:rsidR="00954624" w:rsidRDefault="00000000">
            <w:pPr>
              <w:jc w:val="both"/>
            </w:pPr>
            <w:r>
              <w:rPr>
                <w:sz w:val="15"/>
              </w:rPr>
              <w:t>Amplía los enfoques territorial y diferencial; incorpora criterio interseccional, PDET y ruralidad, organizaciones religiosas, enfoque de derechos humanos y articulación con instrumentos de reparación y PATR.</w:t>
            </w:r>
          </w:p>
        </w:tc>
        <w:tc>
          <w:tcPr>
            <w:tcW w:w="7513" w:type="dxa"/>
          </w:tcPr>
          <w:p w14:paraId="2EF536FD" w14:textId="77777777" w:rsidR="00A66B28" w:rsidRDefault="00000000" w:rsidP="002A5F86">
            <w:pPr>
              <w:spacing w:after="100"/>
              <w:jc w:val="both"/>
            </w:pPr>
            <w:r>
              <w:rPr>
                <w:b/>
                <w:sz w:val="16"/>
              </w:rPr>
              <w:t xml:space="preserve">Proposición 1. H.R. David Cote. AVALAR PARCIALMENTE. </w:t>
            </w:r>
            <w:r>
              <w:rPr>
                <w:sz w:val="16"/>
              </w:rPr>
              <w:t>Es útil explicitar criterios diferenciales y actores religiosos, pero se armoniza con enfoque interseccional y sin listas rígidas.</w:t>
            </w:r>
          </w:p>
          <w:p w14:paraId="104B5743" w14:textId="77777777" w:rsidR="00A66B28" w:rsidRDefault="00000000" w:rsidP="002A5F86">
            <w:pPr>
              <w:spacing w:after="100"/>
              <w:jc w:val="both"/>
            </w:pPr>
            <w:r>
              <w:rPr>
                <w:b/>
                <w:sz w:val="16"/>
              </w:rPr>
              <w:t xml:space="preserve">Proposición 2. H.R. Daniel Monroy. AVALAR PARCIALMENTE. </w:t>
            </w:r>
            <w:r>
              <w:rPr>
                <w:sz w:val="16"/>
              </w:rPr>
              <w:t>El enfoque fortalece el proyecto, pero se reformula sin una remisión abierta e imprecisa a 'todos' los parámetros del bloque de constitucionalidad.</w:t>
            </w:r>
          </w:p>
          <w:p w14:paraId="355F6687" w14:textId="77777777" w:rsidR="00A66B28" w:rsidRDefault="00000000" w:rsidP="002A5F86">
            <w:pPr>
              <w:spacing w:after="100"/>
              <w:jc w:val="both"/>
            </w:pPr>
            <w:r>
              <w:rPr>
                <w:b/>
                <w:sz w:val="16"/>
              </w:rPr>
              <w:t xml:space="preserve">Proposición 3. H.R. James Mosquera. AVALAR PARCIALMENTE. </w:t>
            </w:r>
            <w:r>
              <w:rPr>
                <w:sz w:val="16"/>
              </w:rPr>
              <w:t>Se incorporan PDET, ruralidad, víctimas y articulación con instrumentos existentes; la referencia étnica se mantiene general para no regular instituciones étnicas específicas.</w:t>
            </w:r>
          </w:p>
          <w:p w14:paraId="27ED23EF" w14:textId="77777777" w:rsidR="00A66B28" w:rsidRDefault="00000000" w:rsidP="002A5F86">
            <w:pPr>
              <w:spacing w:after="100"/>
              <w:jc w:val="both"/>
            </w:pPr>
            <w:r>
              <w:rPr>
                <w:b/>
                <w:sz w:val="16"/>
              </w:rPr>
              <w:t xml:space="preserve">Proposición 4. H.R. Astrid Sánchez de Oca. AVALAR CON AJUSTE DE REDACCIÓN. </w:t>
            </w:r>
            <w:r>
              <w:rPr>
                <w:sz w:val="16"/>
              </w:rPr>
              <w:t>La regulación específica de autoridades, gobierno propio o guardias indígenas aumenta el riesgo de afectación directa y consulta previa; se conserva una referencia general a pueblos y comunidades étnicas.</w:t>
            </w:r>
          </w:p>
          <w:p w14:paraId="4F8847F6" w14:textId="77777777" w:rsidR="00A66B28" w:rsidRDefault="00000000" w:rsidP="002A5F86">
            <w:pPr>
              <w:spacing w:after="100"/>
              <w:jc w:val="both"/>
            </w:pPr>
            <w:r>
              <w:rPr>
                <w:b/>
                <w:sz w:val="16"/>
              </w:rPr>
              <w:t xml:space="preserve">Proposición 5. H.R. Laura Beltrán. AVALAR PARCIALMENTE. </w:t>
            </w:r>
            <w:r>
              <w:rPr>
                <w:sz w:val="16"/>
              </w:rPr>
              <w:t>El criterio interseccional mejora el enfoque diferencial y puede incorporarse con una redacción general y no exhaustiva.</w:t>
            </w:r>
          </w:p>
        </w:tc>
      </w:tr>
      <w:tr w:rsidR="00954624" w14:paraId="6AD9BBAE" w14:textId="77777777" w:rsidTr="006E5B14">
        <w:tc>
          <w:tcPr>
            <w:tcW w:w="2830" w:type="dxa"/>
          </w:tcPr>
          <w:p w14:paraId="6781DCDA" w14:textId="77777777" w:rsidR="00954624" w:rsidRDefault="00000000">
            <w:r>
              <w:rPr>
                <w:b/>
                <w:sz w:val="15"/>
              </w:rPr>
              <w:t>Artículo 7. Líneas estratégicas.</w:t>
            </w:r>
          </w:p>
        </w:tc>
        <w:tc>
          <w:tcPr>
            <w:tcW w:w="4253" w:type="dxa"/>
          </w:tcPr>
          <w:p w14:paraId="7C027E5E" w14:textId="77777777" w:rsidR="00954624" w:rsidRDefault="00000000">
            <w:pPr>
              <w:jc w:val="both"/>
            </w:pPr>
            <w:r>
              <w:rPr>
                <w:sz w:val="15"/>
              </w:rPr>
              <w:t>Amplía las líneas estratégicas en materia de formas de violencia, reclutamiento en entornos digitales, inclusión económica juvenil y turismo comunitario.</w:t>
            </w:r>
          </w:p>
        </w:tc>
        <w:tc>
          <w:tcPr>
            <w:tcW w:w="7513" w:type="dxa"/>
          </w:tcPr>
          <w:p w14:paraId="06B6E0ED" w14:textId="77777777" w:rsidR="00A66B28" w:rsidRDefault="00000000" w:rsidP="00C430B9">
            <w:pPr>
              <w:spacing w:after="100"/>
              <w:jc w:val="both"/>
            </w:pPr>
            <w:r>
              <w:rPr>
                <w:b/>
                <w:sz w:val="16"/>
              </w:rPr>
              <w:t xml:space="preserve">Proposición 1. H.R. David Cote. AVALAR CON AJUSTE DE REDACCIÓN. </w:t>
            </w:r>
            <w:r>
              <w:rPr>
                <w:sz w:val="16"/>
              </w:rPr>
              <w:t>Complementa la prevención integral sin alterar la arquitectura del proyecto.</w:t>
            </w:r>
          </w:p>
          <w:p w14:paraId="30DF927B" w14:textId="77777777" w:rsidR="00A66B28" w:rsidRDefault="00000000" w:rsidP="00C430B9">
            <w:pPr>
              <w:spacing w:after="100"/>
              <w:jc w:val="both"/>
            </w:pPr>
            <w:r>
              <w:rPr>
                <w:b/>
                <w:sz w:val="16"/>
              </w:rPr>
              <w:t xml:space="preserve">Proposición 2. H.R. Miguel Ángel Pinto. AVALAR CON TEXTO CONCERTADO. </w:t>
            </w:r>
            <w:r>
              <w:rPr>
                <w:sz w:val="16"/>
              </w:rPr>
              <w:t>Es conexo si se formula como estrategia complementaria, sujeta a competencias y a la oferta institucional existente, sin crear un programa nuevo.</w:t>
            </w:r>
          </w:p>
          <w:p w14:paraId="0C033CDF" w14:textId="77777777" w:rsidR="00A66B28" w:rsidRDefault="00000000" w:rsidP="00C430B9">
            <w:pPr>
              <w:spacing w:after="100"/>
              <w:jc w:val="both"/>
            </w:pPr>
            <w:r>
              <w:rPr>
                <w:b/>
                <w:sz w:val="16"/>
              </w:rPr>
              <w:t xml:space="preserve">Proposición 3. H.R. Daniel Monroy. AVALAR PARCIALMENTE. </w:t>
            </w:r>
            <w:r>
              <w:rPr>
                <w:sz w:val="16"/>
              </w:rPr>
              <w:t>La inclusión económica juvenil es coherente con prevención; se incorpora solo respecto de oferta y mecanismos ya existentes.</w:t>
            </w:r>
          </w:p>
          <w:p w14:paraId="7342F5B9" w14:textId="77777777" w:rsidR="00A66B28" w:rsidRDefault="00000000" w:rsidP="00C430B9">
            <w:pPr>
              <w:spacing w:after="100"/>
              <w:jc w:val="both"/>
            </w:pPr>
            <w:r>
              <w:rPr>
                <w:b/>
                <w:sz w:val="16"/>
              </w:rPr>
              <w:t xml:space="preserve">Proposición 4. H.R. Astrid Sánchez de Oca. AVALAR PARCIALMENTE. </w:t>
            </w:r>
            <w:r>
              <w:rPr>
                <w:sz w:val="16"/>
              </w:rPr>
              <w:t>Es pertinente incluir el reclutamiento en entornos digitales, pero no conviene crear por ley campañas o programas específicos.</w:t>
            </w:r>
          </w:p>
        </w:tc>
      </w:tr>
      <w:tr w:rsidR="00954624" w14:paraId="5C4765D3" w14:textId="77777777" w:rsidTr="006E5B14">
        <w:tc>
          <w:tcPr>
            <w:tcW w:w="2830" w:type="dxa"/>
          </w:tcPr>
          <w:p w14:paraId="3E01FD9E" w14:textId="77777777" w:rsidR="00954624" w:rsidRDefault="00000000">
            <w:r>
              <w:rPr>
                <w:b/>
                <w:sz w:val="15"/>
              </w:rPr>
              <w:t>Artículo 8. Plan Nacional de Paz Barrial.</w:t>
            </w:r>
          </w:p>
        </w:tc>
        <w:tc>
          <w:tcPr>
            <w:tcW w:w="4253" w:type="dxa"/>
          </w:tcPr>
          <w:p w14:paraId="6D6B7687" w14:textId="77777777" w:rsidR="00954624" w:rsidRDefault="00000000">
            <w:pPr>
              <w:jc w:val="both"/>
            </w:pPr>
            <w:r>
              <w:rPr>
                <w:sz w:val="15"/>
              </w:rPr>
              <w:t>Precisa el diagnóstico con componentes nacional y territorial e incorpora indicadores asociados a las distintas formas de violencia.</w:t>
            </w:r>
          </w:p>
        </w:tc>
        <w:tc>
          <w:tcPr>
            <w:tcW w:w="7513" w:type="dxa"/>
          </w:tcPr>
          <w:p w14:paraId="4EAF1AF8" w14:textId="77777777" w:rsidR="00A66B28" w:rsidRDefault="00000000" w:rsidP="00C430B9">
            <w:pPr>
              <w:spacing w:after="100"/>
              <w:jc w:val="both"/>
            </w:pPr>
            <w:r>
              <w:rPr>
                <w:b/>
                <w:sz w:val="16"/>
              </w:rPr>
              <w:t xml:space="preserve">Proposición 1. H.R. David Cote. AVALAR PARCIALMENTE. </w:t>
            </w:r>
            <w:r>
              <w:rPr>
                <w:sz w:val="16"/>
              </w:rPr>
              <w:t>Se incorpora la dimensión territorial y la referencia a indicadores de violencia, manteniendo el carácter general e indicativo del Plan.</w:t>
            </w:r>
          </w:p>
          <w:p w14:paraId="2EAA7496" w14:textId="6DB12B34" w:rsidR="00A66B28" w:rsidRDefault="00000000" w:rsidP="00C430B9">
            <w:pPr>
              <w:spacing w:after="100"/>
              <w:jc w:val="both"/>
            </w:pPr>
            <w:r>
              <w:rPr>
                <w:b/>
                <w:sz w:val="16"/>
              </w:rPr>
              <w:t xml:space="preserve">Proposición 2. H.R. Laura Beltrán. AVALAR PARCIALMENTE EN ARTS. 8, 16 Y 24. </w:t>
            </w:r>
            <w:r>
              <w:rPr>
                <w:sz w:val="16"/>
              </w:rPr>
              <w:t>La finalidad se recoge parcialmente en los artículos 8, 16 y 24 mediante articulación con instrumentos de planeación y la incorporación facultativa de acciones de paz barrial.</w:t>
            </w:r>
          </w:p>
        </w:tc>
      </w:tr>
      <w:tr w:rsidR="00954624" w14:paraId="3FB67266" w14:textId="77777777" w:rsidTr="006E5B14">
        <w:tc>
          <w:tcPr>
            <w:tcW w:w="2830" w:type="dxa"/>
          </w:tcPr>
          <w:p w14:paraId="3A1A267F" w14:textId="77777777" w:rsidR="00954624" w:rsidRPr="006E5B14" w:rsidRDefault="00000000">
            <w:pPr>
              <w:rPr>
                <w:b/>
                <w:bCs/>
              </w:rPr>
            </w:pPr>
            <w:r w:rsidRPr="006E5B14">
              <w:rPr>
                <w:b/>
                <w:bCs/>
                <w:sz w:val="16"/>
              </w:rPr>
              <w:t>Artículo 9. Sistema Nacional de Paz Barrial.</w:t>
            </w:r>
          </w:p>
        </w:tc>
        <w:tc>
          <w:tcPr>
            <w:tcW w:w="4253" w:type="dxa"/>
          </w:tcPr>
          <w:p w14:paraId="18439D9F" w14:textId="77777777" w:rsidR="00954624" w:rsidRDefault="00000000" w:rsidP="006E5B14">
            <w:pPr>
              <w:jc w:val="both"/>
            </w:pPr>
            <w:r>
              <w:rPr>
                <w:sz w:val="16"/>
              </w:rPr>
              <w:t>Adiciona un parágrafo para promover la participación de un delegado del Consejo Nacional de Juventud y un delegado del Consejo Nacional de Paz, Reconciliación y Convivencia en la implementación y organización del Sistema.</w:t>
            </w:r>
          </w:p>
        </w:tc>
        <w:tc>
          <w:tcPr>
            <w:tcW w:w="7513" w:type="dxa"/>
          </w:tcPr>
          <w:p w14:paraId="75029B2D" w14:textId="726F5EB6" w:rsidR="00A66B28" w:rsidRDefault="00000000" w:rsidP="00C430B9">
            <w:pPr>
              <w:spacing w:after="100"/>
              <w:jc w:val="both"/>
            </w:pPr>
            <w:r>
              <w:rPr>
                <w:b/>
                <w:sz w:val="16"/>
              </w:rPr>
              <w:t xml:space="preserve">Proposición 1. H.R. Daniel Monroy. AVALAR PARCIALMENTE </w:t>
            </w:r>
            <w:r w:rsidR="006E5B14" w:rsidRPr="006E5B14">
              <w:rPr>
                <w:bCs/>
                <w:sz w:val="16"/>
              </w:rPr>
              <w:t>con ajustes de redacción</w:t>
            </w:r>
            <w:r w:rsidR="00B066D3">
              <w:rPr>
                <w:bCs/>
                <w:sz w:val="16"/>
              </w:rPr>
              <w:t xml:space="preserve"> y precisar que el delegado debe ser del Consejo Nacional de Juventud. </w:t>
            </w:r>
          </w:p>
          <w:p w14:paraId="0007F2F4" w14:textId="2CD9984E" w:rsidR="00A66B28" w:rsidRDefault="00000000" w:rsidP="00C430B9">
            <w:pPr>
              <w:spacing w:after="100"/>
              <w:jc w:val="both"/>
            </w:pPr>
            <w:r>
              <w:rPr>
                <w:b/>
                <w:sz w:val="16"/>
              </w:rPr>
              <w:t xml:space="preserve">Proposición 2. H.R. Franklin Lozano. AVALAR PARCIALMENTE EN ARTS. 9 Y 14. </w:t>
            </w:r>
            <w:r>
              <w:rPr>
                <w:sz w:val="16"/>
              </w:rPr>
              <w:t>La finalidad de coordinación intersectorial y la referencia a la Ley 489 de 1998 ya se encuentran recogidas parcialmente en los artículos 9 y 14.</w:t>
            </w:r>
          </w:p>
          <w:p w14:paraId="4C0039CE" w14:textId="77777777" w:rsidR="00954624" w:rsidRDefault="00000000">
            <w:pPr>
              <w:spacing w:after="100"/>
              <w:jc w:val="both"/>
            </w:pPr>
            <w:r>
              <w:rPr>
                <w:b/>
                <w:sz w:val="16"/>
              </w:rPr>
              <w:t xml:space="preserve">Proposición 3. H.R. Daniel Monroy. AVALAR CON TEXTO CONCERTADO. </w:t>
            </w:r>
            <w:r>
              <w:rPr>
                <w:sz w:val="16"/>
              </w:rPr>
              <w:t xml:space="preserve">La participación de una representación del Consejo Nacional de Juventud y del Consejo Nacional de Paz, Reconciliación y Convivencia es compatible con los objetivos del proyecto. La redacción concertada canaliza la </w:t>
            </w:r>
            <w:r>
              <w:rPr>
                <w:sz w:val="16"/>
              </w:rPr>
              <w:lastRenderedPageBreak/>
              <w:t>representación juvenil a través de una instancia nacional y remite la designación de los delegados a los procedimientos internos y reglas de funcionamiento de cada instancia.</w:t>
            </w:r>
          </w:p>
        </w:tc>
      </w:tr>
      <w:tr w:rsidR="00954624" w14:paraId="377028D8" w14:textId="77777777" w:rsidTr="006E5B14">
        <w:tc>
          <w:tcPr>
            <w:tcW w:w="2830" w:type="dxa"/>
          </w:tcPr>
          <w:p w14:paraId="554F7D02" w14:textId="77777777" w:rsidR="00954624" w:rsidRDefault="00000000">
            <w:r>
              <w:rPr>
                <w:b/>
                <w:sz w:val="15"/>
              </w:rPr>
              <w:lastRenderedPageBreak/>
              <w:t>Artículo 13. Participación en el Sistema Nacional de Paz Barrial.</w:t>
            </w:r>
          </w:p>
        </w:tc>
        <w:tc>
          <w:tcPr>
            <w:tcW w:w="4253" w:type="dxa"/>
          </w:tcPr>
          <w:p w14:paraId="657B9A47" w14:textId="77777777" w:rsidR="00954624" w:rsidRDefault="00000000">
            <w:pPr>
              <w:jc w:val="both"/>
            </w:pPr>
            <w:r>
              <w:rPr>
                <w:sz w:val="16"/>
              </w:rPr>
              <w:t>Incorpora organizaciones representativas de pueblos y comunidades étnicas, prevé espacios consultivos para formular observaciones, recomendaciones o conceptos y adiciona un parágrafo que garantiza un espacio de participación para los actores señalados en el artículo.</w:t>
            </w:r>
          </w:p>
        </w:tc>
        <w:tc>
          <w:tcPr>
            <w:tcW w:w="7513" w:type="dxa"/>
          </w:tcPr>
          <w:p w14:paraId="51DA8CDA" w14:textId="459BCC59" w:rsidR="00A66B28" w:rsidRDefault="00000000" w:rsidP="00AD7ABC">
            <w:pPr>
              <w:spacing w:after="100"/>
              <w:jc w:val="both"/>
            </w:pPr>
            <w:r>
              <w:rPr>
                <w:b/>
                <w:sz w:val="16"/>
              </w:rPr>
              <w:t xml:space="preserve">Proposición 1. H.R. Daniel Monroy. AVALAR PARCIALMENTE. </w:t>
            </w:r>
            <w:r w:rsidR="006E5B14">
              <w:rPr>
                <w:sz w:val="16"/>
              </w:rPr>
              <w:t xml:space="preserve">Se incorpora con ajustes de redacción. </w:t>
            </w:r>
          </w:p>
          <w:p w14:paraId="485A7916" w14:textId="77777777" w:rsidR="00A66B28" w:rsidRDefault="00000000" w:rsidP="00AD7ABC">
            <w:pPr>
              <w:spacing w:after="100"/>
              <w:jc w:val="both"/>
            </w:pPr>
            <w:r>
              <w:rPr>
                <w:b/>
                <w:sz w:val="16"/>
              </w:rPr>
              <w:t xml:space="preserve">Proposición 2. H.R. Camilo Torres. AVALAR PARCIALMENTE. </w:t>
            </w:r>
            <w:r>
              <w:rPr>
                <w:sz w:val="16"/>
              </w:rPr>
              <w:t>Se incorpora una referencia general a organizaciones representativas de pueblos y comunidades étnicas y espacios consultivos, sin regular autoridades propias ni participación obligatoria.</w:t>
            </w:r>
          </w:p>
          <w:p w14:paraId="51E41E6D" w14:textId="77777777" w:rsidR="00954624" w:rsidRDefault="00000000">
            <w:pPr>
              <w:spacing w:after="100"/>
              <w:jc w:val="both"/>
            </w:pPr>
            <w:r>
              <w:rPr>
                <w:b/>
                <w:sz w:val="16"/>
              </w:rPr>
              <w:t xml:space="preserve">Proposición 3. H.R. Daniel Monroy. AVALAR CON AJUSTE DE REDACCIÓN. </w:t>
            </w:r>
            <w:r>
              <w:rPr>
                <w:sz w:val="16"/>
              </w:rPr>
              <w:t>La proposición fortalece los mecanismos de participación previstos en el artículo 13 al establecer expresamente un espacio para que los actores vinculados al Sistema formulen observaciones, recomendaciones o conceptos. Se ajusta la redacción sin que ello comporte la creación de una nueva instancia administrativa.</w:t>
            </w:r>
          </w:p>
        </w:tc>
      </w:tr>
      <w:tr w:rsidR="00954624" w14:paraId="078B3D81" w14:textId="77777777" w:rsidTr="006E5B14">
        <w:tc>
          <w:tcPr>
            <w:tcW w:w="2830" w:type="dxa"/>
          </w:tcPr>
          <w:p w14:paraId="64DBB9DD" w14:textId="77777777" w:rsidR="00954624" w:rsidRPr="006E5B14" w:rsidRDefault="00000000" w:rsidP="006E5B14">
            <w:pPr>
              <w:jc w:val="both"/>
              <w:rPr>
                <w:b/>
                <w:bCs/>
              </w:rPr>
            </w:pPr>
            <w:r w:rsidRPr="006E5B14">
              <w:rPr>
                <w:b/>
                <w:bCs/>
                <w:sz w:val="16"/>
              </w:rPr>
              <w:t>Artículo 14. Coordinación nacional del Sistema Nacional de Paz Barrial.</w:t>
            </w:r>
          </w:p>
        </w:tc>
        <w:tc>
          <w:tcPr>
            <w:tcW w:w="4253" w:type="dxa"/>
          </w:tcPr>
          <w:p w14:paraId="5C76337E" w14:textId="77777777" w:rsidR="00954624" w:rsidRDefault="00000000">
            <w:r>
              <w:rPr>
                <w:sz w:val="16"/>
              </w:rPr>
              <w:t>Fortalece la participación de las instancias de paz y juventud en los mecanismos de coordinación nacional, propiciando la intervención del Consejo Nacional de Paz, los Consejos Territoriales de Paz pertinentes y el Consejo Nacional de Juventud.</w:t>
            </w:r>
          </w:p>
        </w:tc>
        <w:tc>
          <w:tcPr>
            <w:tcW w:w="7513" w:type="dxa"/>
          </w:tcPr>
          <w:p w14:paraId="3DA24B4E" w14:textId="77777777" w:rsidR="00A66B28" w:rsidRDefault="00000000" w:rsidP="003001D8">
            <w:pPr>
              <w:spacing w:after="100"/>
              <w:jc w:val="both"/>
            </w:pPr>
            <w:r>
              <w:rPr>
                <w:b/>
                <w:sz w:val="16"/>
              </w:rPr>
              <w:t xml:space="preserve">Proposición 1. H.R. Jorge Palacio. AVALAR PARCIALMENTE EN ART. 13. </w:t>
            </w:r>
            <w:r>
              <w:rPr>
                <w:sz w:val="16"/>
              </w:rPr>
              <w:t>No se acoge el término obligatorio de treinta días ni la nueva carga de respuesta y publicación. Sí se recoge parcialmente la finalidad de participación al prever en el artículo 13 espacios para formular observaciones, recomendaciones y conceptos de carácter consultivo.</w:t>
            </w:r>
          </w:p>
          <w:p w14:paraId="162FC3B5" w14:textId="77777777" w:rsidR="00A66B28" w:rsidRDefault="00000000" w:rsidP="003001D8">
            <w:pPr>
              <w:spacing w:after="100"/>
              <w:jc w:val="both"/>
            </w:pPr>
            <w:r>
              <w:rPr>
                <w:b/>
                <w:sz w:val="16"/>
              </w:rPr>
              <w:t xml:space="preserve">Proposición 2. H.R. Daniel Monroy. AVALAR PARCIALMENTE EN ARTS. 13 Y 14. </w:t>
            </w:r>
            <w:r>
              <w:rPr>
                <w:sz w:val="16"/>
              </w:rPr>
              <w:t>No se acoge la participación obligatoria con voz y voto de actores consultivos. La finalidad de garantizar su intervención se recoge parcialmente en los artículos 13 y 14 mediante participación e invitación de actores sociales, comunitarios, de víctimas y juventudes con carácter consultivo.</w:t>
            </w:r>
          </w:p>
          <w:p w14:paraId="4173BE76" w14:textId="77777777" w:rsidR="00A66B28" w:rsidRDefault="00000000" w:rsidP="003001D8">
            <w:pPr>
              <w:spacing w:after="100"/>
              <w:jc w:val="both"/>
            </w:pPr>
            <w:r>
              <w:rPr>
                <w:b/>
                <w:sz w:val="16"/>
              </w:rPr>
              <w:t xml:space="preserve">Proposición 3. H.R. James Mosquera. AVALAR PARCIALMENTE EN ARTS. 14, 26 Y 29. </w:t>
            </w:r>
            <w:r>
              <w:rPr>
                <w:sz w:val="16"/>
              </w:rPr>
              <w:t>No se incorpora la expresión 'ente rector'. Sí se recoge la finalidad institucional de la proposición al asignar al Gobierno nacional, a través del Ministerio del Interior, la coordinación nacional en los artículos 14 y 26 y la articulación del seguimiento en el artículo 29.</w:t>
            </w:r>
          </w:p>
          <w:p w14:paraId="105E8831" w14:textId="77777777" w:rsidR="00A66B28" w:rsidRDefault="00000000" w:rsidP="003001D8">
            <w:pPr>
              <w:spacing w:after="100"/>
              <w:jc w:val="both"/>
            </w:pPr>
            <w:r>
              <w:rPr>
                <w:b/>
                <w:sz w:val="16"/>
              </w:rPr>
              <w:t xml:space="preserve">Proposición 4. H.R. Franklin Lozano. AVALAR — YA CONTENIDA EN ART. 14. </w:t>
            </w:r>
            <w:r>
              <w:rPr>
                <w:sz w:val="16"/>
              </w:rPr>
              <w:t>La proposición coincide sustancialmente con el texto de la ponencia y con el texto final del artículo 14; por ello su contenido se entiende acogido sin requerir una modificación material adicional.</w:t>
            </w:r>
          </w:p>
          <w:p w14:paraId="159B72AE" w14:textId="77777777" w:rsidR="00954624" w:rsidRDefault="00000000">
            <w:pPr>
              <w:spacing w:after="100"/>
              <w:jc w:val="both"/>
            </w:pPr>
            <w:r>
              <w:rPr>
                <w:b/>
                <w:sz w:val="16"/>
              </w:rPr>
              <w:t xml:space="preserve">Proposición 5. H.R. Daniel Monroy. AVALAR CON TEXTO CONCERTADO. </w:t>
            </w:r>
            <w:r>
              <w:rPr>
                <w:sz w:val="16"/>
              </w:rPr>
              <w:t>La proposición fortalece la participación de las instancias de paz y juventud en los mecanismos de coordinación nacional del Sistema. Se acoge mediante texto concertado, precisando que la participación de los Consejos Territoriales de Paz corresponderá a aquellos pertinentes según los asuntos o territorios objeto de coordinación y canalizando la representación juvenil a través del Consejo Nacional de Juventud.</w:t>
            </w:r>
          </w:p>
        </w:tc>
      </w:tr>
      <w:tr w:rsidR="00954624" w14:paraId="34EAD8D1" w14:textId="77777777" w:rsidTr="006E5B14">
        <w:tc>
          <w:tcPr>
            <w:tcW w:w="2830" w:type="dxa"/>
          </w:tcPr>
          <w:p w14:paraId="03C32B80" w14:textId="77777777" w:rsidR="00954624" w:rsidRDefault="00000000">
            <w:r>
              <w:rPr>
                <w:b/>
                <w:sz w:val="15"/>
              </w:rPr>
              <w:t>Artículo 15. Funciones de coordinación nacional.</w:t>
            </w:r>
          </w:p>
        </w:tc>
        <w:tc>
          <w:tcPr>
            <w:tcW w:w="4253" w:type="dxa"/>
          </w:tcPr>
          <w:p w14:paraId="7168725D" w14:textId="77777777" w:rsidR="00954624" w:rsidRDefault="00000000">
            <w:pPr>
              <w:jc w:val="both"/>
            </w:pPr>
            <w:r>
              <w:rPr>
                <w:sz w:val="15"/>
              </w:rPr>
              <w:t>Adiciona la articulación con la Policía Nacional para acciones preventivas y pedagógicas, capacidades de infancia y adolescencia, gestión comunitaria y uso de información oficial agregada.</w:t>
            </w:r>
          </w:p>
        </w:tc>
        <w:tc>
          <w:tcPr>
            <w:tcW w:w="7513" w:type="dxa"/>
          </w:tcPr>
          <w:p w14:paraId="4EF841B6" w14:textId="77777777" w:rsidR="00A66B28" w:rsidRDefault="00000000" w:rsidP="003001D8">
            <w:pPr>
              <w:spacing w:after="100"/>
              <w:jc w:val="both"/>
            </w:pPr>
            <w:r>
              <w:rPr>
                <w:b/>
                <w:sz w:val="16"/>
              </w:rPr>
              <w:t xml:space="preserve">Proposición 1. H.R. Miguel Ángel Pinto. AVALAR CON TEXTO CONCERTADO. </w:t>
            </w:r>
            <w:r>
              <w:rPr>
                <w:sz w:val="16"/>
              </w:rPr>
              <w:t>La articulación es pertinente, pero se elimina la referencia a un modelo policial específico y se condiciona el uso de información a las salvaguardas de datos.</w:t>
            </w:r>
          </w:p>
          <w:p w14:paraId="24FDBA8F" w14:textId="77777777" w:rsidR="00A66B28" w:rsidRDefault="00000000" w:rsidP="003001D8">
            <w:pPr>
              <w:spacing w:after="100"/>
              <w:jc w:val="both"/>
            </w:pPr>
            <w:r>
              <w:rPr>
                <w:b/>
                <w:sz w:val="16"/>
              </w:rPr>
              <w:t xml:space="preserve">Proposición 2. H.R. Astrid Sánchez de Oca. AVALAR PARCIALMENTE EN ARTS. 13 Y 15. </w:t>
            </w:r>
            <w:r>
              <w:rPr>
                <w:sz w:val="16"/>
              </w:rPr>
              <w:t>No se incorpora una enumeración rígida de consejos de participación ciudadana. Su finalidad se recoge parcialmente en los artículos 13 y 15 mediante la articulación con instancias de participación social y comunitaria legalmente constituidas.</w:t>
            </w:r>
          </w:p>
        </w:tc>
      </w:tr>
      <w:tr w:rsidR="00954624" w14:paraId="09C572D2" w14:textId="77777777" w:rsidTr="006E5B14">
        <w:tc>
          <w:tcPr>
            <w:tcW w:w="2830" w:type="dxa"/>
          </w:tcPr>
          <w:p w14:paraId="308C8DBD" w14:textId="77777777" w:rsidR="00954624" w:rsidRDefault="00000000">
            <w:r>
              <w:rPr>
                <w:b/>
                <w:sz w:val="15"/>
              </w:rPr>
              <w:t>Artículo 16. Articulación territorial.</w:t>
            </w:r>
          </w:p>
        </w:tc>
        <w:tc>
          <w:tcPr>
            <w:tcW w:w="4253" w:type="dxa"/>
          </w:tcPr>
          <w:p w14:paraId="1B264DE6" w14:textId="77777777" w:rsidR="00954624" w:rsidRDefault="00000000">
            <w:pPr>
              <w:jc w:val="both"/>
            </w:pPr>
            <w:r>
              <w:rPr>
                <w:sz w:val="15"/>
              </w:rPr>
              <w:t>Amplía la prevención a las distintas formas de violencia e incorpora organizaciones sociales y religiosas entre los actores comunitarios.</w:t>
            </w:r>
          </w:p>
        </w:tc>
        <w:tc>
          <w:tcPr>
            <w:tcW w:w="7513" w:type="dxa"/>
          </w:tcPr>
          <w:p w14:paraId="278739E9" w14:textId="77777777" w:rsidR="00A66B28" w:rsidRDefault="00000000" w:rsidP="003001D8">
            <w:pPr>
              <w:spacing w:after="100"/>
              <w:jc w:val="both"/>
            </w:pPr>
            <w:r>
              <w:rPr>
                <w:b/>
                <w:sz w:val="16"/>
              </w:rPr>
              <w:t xml:space="preserve">Proposición 1. H.R. David Cote. AVALAR PARCIALMENTE. </w:t>
            </w:r>
            <w:r>
              <w:rPr>
                <w:sz w:val="16"/>
              </w:rPr>
              <w:t>Se incorpora la referencia a distintas formas de violencia y a organizaciones religiosas sin alterar la cláusula facultativa territorial.</w:t>
            </w:r>
          </w:p>
        </w:tc>
      </w:tr>
      <w:tr w:rsidR="00954624" w14:paraId="511F3A21" w14:textId="77777777" w:rsidTr="006E5B14">
        <w:tc>
          <w:tcPr>
            <w:tcW w:w="2830" w:type="dxa"/>
          </w:tcPr>
          <w:p w14:paraId="76D2873A" w14:textId="77777777" w:rsidR="00954624" w:rsidRDefault="00000000">
            <w:r>
              <w:rPr>
                <w:b/>
                <w:sz w:val="15"/>
              </w:rPr>
              <w:t>Artículo 17. Coordinación institucional.</w:t>
            </w:r>
          </w:p>
        </w:tc>
        <w:tc>
          <w:tcPr>
            <w:tcW w:w="4253" w:type="dxa"/>
          </w:tcPr>
          <w:p w14:paraId="059AAAF8" w14:textId="77777777" w:rsidR="00954624" w:rsidRDefault="00000000">
            <w:pPr>
              <w:jc w:val="both"/>
            </w:pPr>
            <w:r>
              <w:rPr>
                <w:sz w:val="15"/>
              </w:rPr>
              <w:t>Precisa la referencia a las distintas formas de violencia y fortalece el deber de coordinación y articulación entre entidades competentes.</w:t>
            </w:r>
          </w:p>
        </w:tc>
        <w:tc>
          <w:tcPr>
            <w:tcW w:w="7513" w:type="dxa"/>
          </w:tcPr>
          <w:p w14:paraId="199D98FA" w14:textId="77777777" w:rsidR="00A66B28" w:rsidRDefault="00000000" w:rsidP="003001D8">
            <w:pPr>
              <w:spacing w:after="100"/>
              <w:jc w:val="both"/>
            </w:pPr>
            <w:r>
              <w:rPr>
                <w:b/>
                <w:sz w:val="16"/>
              </w:rPr>
              <w:t xml:space="preserve">Proposición 1. H.R. David Cote. AVALAR CON AJUSTE DE REDACCIÓN. </w:t>
            </w:r>
            <w:r>
              <w:rPr>
                <w:sz w:val="16"/>
              </w:rPr>
              <w:t>El cambio puede armonizarse como 'distintas formas de violencia', preservando técnica normativa.</w:t>
            </w:r>
          </w:p>
          <w:p w14:paraId="4E028117" w14:textId="77777777" w:rsidR="00A66B28" w:rsidRDefault="00000000" w:rsidP="003001D8">
            <w:pPr>
              <w:spacing w:after="100"/>
              <w:jc w:val="both"/>
            </w:pPr>
            <w:r>
              <w:rPr>
                <w:b/>
                <w:sz w:val="16"/>
              </w:rPr>
              <w:t xml:space="preserve">Proposición 2. H.R. Franklin Lozano. AVALAR PARCIALMENTE. </w:t>
            </w:r>
            <w:r>
              <w:rPr>
                <w:sz w:val="16"/>
              </w:rPr>
              <w:t>Se fortalece la obligación de coordinar y articular actuaciones, pero se elimina el nuevo reporte por ser una carga adicional y redundante con el seguimiento general.</w:t>
            </w:r>
          </w:p>
        </w:tc>
      </w:tr>
      <w:tr w:rsidR="00954624" w14:paraId="2D962FEA" w14:textId="77777777" w:rsidTr="006E5B14">
        <w:tc>
          <w:tcPr>
            <w:tcW w:w="2830" w:type="dxa"/>
          </w:tcPr>
          <w:p w14:paraId="3605D79C" w14:textId="77777777" w:rsidR="00954624" w:rsidRDefault="00000000">
            <w:r>
              <w:rPr>
                <w:b/>
                <w:sz w:val="15"/>
              </w:rPr>
              <w:lastRenderedPageBreak/>
              <w:t>Artículo 18. Articulación de la oferta institucional.</w:t>
            </w:r>
          </w:p>
        </w:tc>
        <w:tc>
          <w:tcPr>
            <w:tcW w:w="4253" w:type="dxa"/>
          </w:tcPr>
          <w:p w14:paraId="192D4A6D" w14:textId="77777777" w:rsidR="00954624" w:rsidRDefault="00000000">
            <w:pPr>
              <w:jc w:val="both"/>
            </w:pPr>
            <w:r>
              <w:rPr>
                <w:sz w:val="15"/>
              </w:rPr>
              <w:t>Adiciona la articulación de oferta existente en formación para el trabajo, empleabilidad, emprendimiento juvenil, generación de ingresos y financiación productiva.</w:t>
            </w:r>
          </w:p>
        </w:tc>
        <w:tc>
          <w:tcPr>
            <w:tcW w:w="7513" w:type="dxa"/>
          </w:tcPr>
          <w:p w14:paraId="798CE766" w14:textId="77777777" w:rsidR="00A66B28" w:rsidRDefault="00000000" w:rsidP="003001D8">
            <w:pPr>
              <w:spacing w:after="100"/>
              <w:jc w:val="both"/>
            </w:pPr>
            <w:r>
              <w:rPr>
                <w:b/>
                <w:sz w:val="16"/>
              </w:rPr>
              <w:t xml:space="preserve">Proposición 1. H.R. Daniel Monroy. AVALAR PARCIALMENTE. </w:t>
            </w:r>
            <w:r>
              <w:rPr>
                <w:sz w:val="16"/>
              </w:rPr>
              <w:t>Es compatible si se limita a oferta institucional y mecanismos existentes y a la disponibilidad presupuestal.</w:t>
            </w:r>
          </w:p>
        </w:tc>
      </w:tr>
      <w:tr w:rsidR="00954624" w14:paraId="23170B62" w14:textId="77777777" w:rsidTr="006E5B14">
        <w:tc>
          <w:tcPr>
            <w:tcW w:w="2830" w:type="dxa"/>
          </w:tcPr>
          <w:p w14:paraId="75B8E139" w14:textId="77777777" w:rsidR="00954624" w:rsidRDefault="00000000">
            <w:r>
              <w:rPr>
                <w:b/>
                <w:sz w:val="15"/>
              </w:rPr>
              <w:t>Artículo 19. Cooperación y alianzas.</w:t>
            </w:r>
          </w:p>
        </w:tc>
        <w:tc>
          <w:tcPr>
            <w:tcW w:w="4253" w:type="dxa"/>
          </w:tcPr>
          <w:p w14:paraId="50A530E8" w14:textId="77777777" w:rsidR="00954624" w:rsidRDefault="00000000">
            <w:pPr>
              <w:jc w:val="both"/>
            </w:pPr>
            <w:r>
              <w:rPr>
                <w:sz w:val="15"/>
              </w:rPr>
              <w:t>Adiciona reglas de consolidación y publicación anual de información sobre recursos provenientes de cooperación internacional, donaciones, convenios y alianzas.</w:t>
            </w:r>
          </w:p>
        </w:tc>
        <w:tc>
          <w:tcPr>
            <w:tcW w:w="7513" w:type="dxa"/>
          </w:tcPr>
          <w:p w14:paraId="6C520F04" w14:textId="77777777" w:rsidR="00A66B28" w:rsidRDefault="00000000" w:rsidP="003001D8">
            <w:pPr>
              <w:spacing w:after="100"/>
              <w:jc w:val="both"/>
            </w:pPr>
            <w:r>
              <w:rPr>
                <w:b/>
                <w:sz w:val="16"/>
              </w:rPr>
              <w:t xml:space="preserve">Proposición 1. H.R. Franklin Lozano. AVALAR CON TEXTO CONCERTADO. </w:t>
            </w:r>
            <w:r>
              <w:rPr>
                <w:sz w:val="16"/>
              </w:rPr>
              <w:t>Fortalece transparencia, pero debe apoyarse en información y plataformas existentes y no crear nuevas obligaciones autónomas de reporte.</w:t>
            </w:r>
          </w:p>
        </w:tc>
      </w:tr>
      <w:tr w:rsidR="00954624" w14:paraId="1A430207" w14:textId="77777777" w:rsidTr="006E5B14">
        <w:tc>
          <w:tcPr>
            <w:tcW w:w="2830" w:type="dxa"/>
          </w:tcPr>
          <w:p w14:paraId="461C7CE7" w14:textId="77777777" w:rsidR="00954624" w:rsidRDefault="00000000">
            <w:r>
              <w:rPr>
                <w:b/>
                <w:sz w:val="15"/>
              </w:rPr>
              <w:t>Artículo 21. Prevención de violencias que afectan a las juventudes.</w:t>
            </w:r>
          </w:p>
        </w:tc>
        <w:tc>
          <w:tcPr>
            <w:tcW w:w="4253" w:type="dxa"/>
          </w:tcPr>
          <w:p w14:paraId="4DF07CA3" w14:textId="77777777" w:rsidR="00954624" w:rsidRDefault="00000000">
            <w:pPr>
              <w:jc w:val="both"/>
            </w:pPr>
            <w:r>
              <w:rPr>
                <w:sz w:val="15"/>
              </w:rPr>
              <w:t>Precisa la referencia a las distintas formas de violencia e incorpora estrategias en entornos educativos sobre prevención, mediación, prácticas restaurativas, formación e identificación temprana de riesgos.</w:t>
            </w:r>
          </w:p>
        </w:tc>
        <w:tc>
          <w:tcPr>
            <w:tcW w:w="7513" w:type="dxa"/>
          </w:tcPr>
          <w:p w14:paraId="1DEA6770" w14:textId="77777777" w:rsidR="00A66B28" w:rsidRDefault="00000000" w:rsidP="003001D8">
            <w:pPr>
              <w:spacing w:after="100"/>
              <w:jc w:val="both"/>
            </w:pPr>
            <w:r>
              <w:rPr>
                <w:b/>
                <w:sz w:val="16"/>
              </w:rPr>
              <w:t xml:space="preserve">Proposición 1. H.R. David Cote. AVALAR CON AJUSTE DE REDACCIÓN. </w:t>
            </w:r>
            <w:r>
              <w:rPr>
                <w:sz w:val="16"/>
              </w:rPr>
              <w:t>Se armoniza como 'distintas formas de violencia' por técnica legislativa.</w:t>
            </w:r>
          </w:p>
          <w:p w14:paraId="448EEE95" w14:textId="77777777" w:rsidR="00A66B28" w:rsidRDefault="00000000" w:rsidP="003001D8">
            <w:pPr>
              <w:spacing w:after="100"/>
              <w:jc w:val="both"/>
            </w:pPr>
            <w:r>
              <w:rPr>
                <w:b/>
                <w:sz w:val="16"/>
              </w:rPr>
              <w:t xml:space="preserve">Proposición 2. H.R. Laura Beltrán. AVALAR PARCIALMENTE. </w:t>
            </w:r>
            <w:r>
              <w:rPr>
                <w:sz w:val="16"/>
              </w:rPr>
              <w:t>La finalidad es útil, pero se formula como prácticas restaurativas y mediación en entornos educativos, dentro de programas existentes, sin crear un régimen nuevo de justicia escolar.</w:t>
            </w:r>
          </w:p>
          <w:p w14:paraId="3A639B21" w14:textId="77777777" w:rsidR="00A66B28" w:rsidRDefault="00000000" w:rsidP="003001D8">
            <w:pPr>
              <w:spacing w:after="100"/>
              <w:jc w:val="both"/>
            </w:pPr>
            <w:r>
              <w:rPr>
                <w:b/>
                <w:sz w:val="16"/>
              </w:rPr>
              <w:t xml:space="preserve">Proposición 3. H.R. Franklin Lozano. AVALAR PARCIALMENTE EN ARTS. 21 Y 33. </w:t>
            </w:r>
            <w:r>
              <w:rPr>
                <w:sz w:val="16"/>
              </w:rPr>
              <w:t>No se acoge la obligación individual de reporte anual al Ministerio del Interior. Sí se recoge parcialmente el fortalecimiento de las acciones preventivas en el artículo 21 y su seguimiento general en el informe anual previsto en el artículo 33.</w:t>
            </w:r>
          </w:p>
        </w:tc>
      </w:tr>
      <w:tr w:rsidR="00954624" w14:paraId="23720AA4" w14:textId="77777777" w:rsidTr="006E5B14">
        <w:tc>
          <w:tcPr>
            <w:tcW w:w="2830" w:type="dxa"/>
          </w:tcPr>
          <w:p w14:paraId="17B1937F" w14:textId="77777777" w:rsidR="00954624" w:rsidRDefault="00000000">
            <w:r>
              <w:rPr>
                <w:b/>
                <w:sz w:val="15"/>
              </w:rPr>
              <w:t>Artículo 22. Cultura de paz.</w:t>
            </w:r>
          </w:p>
        </w:tc>
        <w:tc>
          <w:tcPr>
            <w:tcW w:w="4253" w:type="dxa"/>
          </w:tcPr>
          <w:p w14:paraId="12743785" w14:textId="77777777" w:rsidR="00954624" w:rsidRDefault="00000000">
            <w:pPr>
              <w:jc w:val="both"/>
            </w:pPr>
            <w:r>
              <w:rPr>
                <w:sz w:val="15"/>
              </w:rPr>
              <w:t>Adiciona el turismo comunitario como mecanismo facultativo de pedagogía de paz, apropiación territorial y generación de oportunidades para las juventudes.</w:t>
            </w:r>
          </w:p>
        </w:tc>
        <w:tc>
          <w:tcPr>
            <w:tcW w:w="7513" w:type="dxa"/>
          </w:tcPr>
          <w:p w14:paraId="0F82AEA1" w14:textId="77777777" w:rsidR="00A66B28" w:rsidRDefault="00000000" w:rsidP="00615B4E">
            <w:pPr>
              <w:spacing w:after="100"/>
              <w:jc w:val="both"/>
            </w:pPr>
            <w:r>
              <w:rPr>
                <w:b/>
                <w:sz w:val="16"/>
              </w:rPr>
              <w:t xml:space="preserve">Proposición 1. H.R. Miguel Ángel Pinto. AVALAR CON TEXTO CONCERTADO. </w:t>
            </w:r>
            <w:r>
              <w:rPr>
                <w:sz w:val="16"/>
              </w:rPr>
              <w:t>Se incorpora de forma facultativa y articulada con oferta existente para evitar nuevas prestaciones o programas.</w:t>
            </w:r>
          </w:p>
        </w:tc>
      </w:tr>
      <w:tr w:rsidR="00954624" w14:paraId="0D62DCA7" w14:textId="77777777" w:rsidTr="006E5B14">
        <w:tc>
          <w:tcPr>
            <w:tcW w:w="2830" w:type="dxa"/>
          </w:tcPr>
          <w:p w14:paraId="690EF93C" w14:textId="77777777" w:rsidR="00954624" w:rsidRDefault="00000000">
            <w:r>
              <w:rPr>
                <w:b/>
                <w:sz w:val="15"/>
              </w:rPr>
              <w:t>Artículo 24. Implementación distrital y municipal.</w:t>
            </w:r>
          </w:p>
        </w:tc>
        <w:tc>
          <w:tcPr>
            <w:tcW w:w="4253" w:type="dxa"/>
          </w:tcPr>
          <w:p w14:paraId="7E7C73D2" w14:textId="77777777" w:rsidR="00954624" w:rsidRDefault="00000000">
            <w:pPr>
              <w:jc w:val="both"/>
            </w:pPr>
            <w:r>
              <w:rPr>
                <w:sz w:val="15"/>
              </w:rPr>
              <w:t>Incorpora inclusión económica juvenil, formación para el trabajo, emprendimiento y generación de ingresos dentro de la oferta institucional existente.</w:t>
            </w:r>
          </w:p>
        </w:tc>
        <w:tc>
          <w:tcPr>
            <w:tcW w:w="7513" w:type="dxa"/>
          </w:tcPr>
          <w:p w14:paraId="07743741" w14:textId="77777777" w:rsidR="00A66B28" w:rsidRDefault="00000000" w:rsidP="00615B4E">
            <w:pPr>
              <w:spacing w:after="100"/>
              <w:jc w:val="both"/>
            </w:pPr>
            <w:r>
              <w:rPr>
                <w:b/>
                <w:sz w:val="16"/>
              </w:rPr>
              <w:t xml:space="preserve">Proposición 1. H.R. Camilo Torres. AVALAR PARCIALMENTE EN ARTS. 13, 16 Y 24. </w:t>
            </w:r>
            <w:r>
              <w:rPr>
                <w:sz w:val="16"/>
              </w:rPr>
              <w:t>No se acoge una concertación obligatoria con JAC y JAL como requisito para la priorización territorial. Sí se recoge parcialmente su finalidad mediante la participación de organismos de acción comunal en el artículo 13, la promoción de JAC y JAL en el artículo 16 y la identificación territorial prevista en el artículo 24.</w:t>
            </w:r>
          </w:p>
          <w:p w14:paraId="107864C0" w14:textId="77777777" w:rsidR="00A66B28" w:rsidRDefault="00000000" w:rsidP="00615B4E">
            <w:pPr>
              <w:spacing w:after="100"/>
              <w:jc w:val="both"/>
            </w:pPr>
            <w:r>
              <w:rPr>
                <w:b/>
                <w:sz w:val="16"/>
              </w:rPr>
              <w:t xml:space="preserve">Proposición 2. H.R. Daniel Monroy. AVALAR PARCIALMENTE. </w:t>
            </w:r>
            <w:r>
              <w:rPr>
                <w:sz w:val="16"/>
              </w:rPr>
              <w:t>Puede incorporarse como inclusión económica dentro de la oferta existente y sujeta a capacidad y disponibilidad presupuestal.</w:t>
            </w:r>
          </w:p>
          <w:p w14:paraId="75BDCCB3" w14:textId="77777777" w:rsidR="00A66B28" w:rsidRDefault="00000000" w:rsidP="00615B4E">
            <w:pPr>
              <w:spacing w:after="100"/>
              <w:jc w:val="both"/>
            </w:pPr>
            <w:r>
              <w:rPr>
                <w:b/>
                <w:sz w:val="16"/>
              </w:rPr>
              <w:t xml:space="preserve">Proposición 3. H.R. Daniel Monroy. AVALAR PARCIALMENTE EN ARTS. 16 Y 24. </w:t>
            </w:r>
            <w:r>
              <w:rPr>
                <w:sz w:val="16"/>
              </w:rPr>
              <w:t>No se acoge el cambio de 'podrán' por 'deberán', por autonomía territorial y sostenibilidad fiscal. La finalidad de incorporar acciones de paz barrial en instrumentos territoriales sí está recogida en los artículos 16 y 24 con una fórmula facultativa.</w:t>
            </w:r>
          </w:p>
        </w:tc>
      </w:tr>
      <w:tr w:rsidR="00954624" w14:paraId="624CC932" w14:textId="77777777" w:rsidTr="006E5B14">
        <w:tc>
          <w:tcPr>
            <w:tcW w:w="2830" w:type="dxa"/>
          </w:tcPr>
          <w:p w14:paraId="24B79C41" w14:textId="77777777" w:rsidR="00954624" w:rsidRDefault="00000000">
            <w:r>
              <w:rPr>
                <w:b/>
                <w:sz w:val="15"/>
              </w:rPr>
              <w:t>Artículo 26. Coordinación nacional y apoyo a la implementación territorial.</w:t>
            </w:r>
          </w:p>
        </w:tc>
        <w:tc>
          <w:tcPr>
            <w:tcW w:w="4253" w:type="dxa"/>
          </w:tcPr>
          <w:p w14:paraId="32F23C2F" w14:textId="77777777" w:rsidR="00954624" w:rsidRDefault="00000000">
            <w:pPr>
              <w:jc w:val="both"/>
            </w:pPr>
            <w:r>
              <w:rPr>
                <w:sz w:val="15"/>
              </w:rPr>
              <w:t>Precisa que la coordinación nacional se ejerce en desarrollo del artículo 14, a través del Ministerio del Interior y en articulación con las demás entidades competentes.</w:t>
            </w:r>
          </w:p>
        </w:tc>
        <w:tc>
          <w:tcPr>
            <w:tcW w:w="7513" w:type="dxa"/>
          </w:tcPr>
          <w:p w14:paraId="11FBB75C" w14:textId="77777777" w:rsidR="00A66B28" w:rsidRDefault="00000000" w:rsidP="00080F66">
            <w:pPr>
              <w:spacing w:after="100"/>
              <w:jc w:val="both"/>
            </w:pPr>
            <w:r>
              <w:rPr>
                <w:b/>
                <w:sz w:val="16"/>
              </w:rPr>
              <w:t xml:space="preserve">Proposición 1. H.R. Jorge Palacio. AVALAR PARCIALMENTE EN ARTS. 24 Y 26. </w:t>
            </w:r>
            <w:r>
              <w:rPr>
                <w:sz w:val="16"/>
              </w:rPr>
              <w:t>No se convierte la asistencia técnica en una obligación exigible para categorías específicas. La finalidad de priorizar el acompañamiento a entidades de menor capacidad institucional está recogida parcialmente en los artículos 24 y 26.</w:t>
            </w:r>
          </w:p>
          <w:p w14:paraId="00B60790" w14:textId="77777777" w:rsidR="00A66B28" w:rsidRDefault="00000000" w:rsidP="00080F66">
            <w:pPr>
              <w:spacing w:after="100"/>
              <w:jc w:val="both"/>
            </w:pPr>
            <w:r>
              <w:rPr>
                <w:b/>
                <w:sz w:val="16"/>
              </w:rPr>
              <w:t xml:space="preserve">Proposición 2. H.R. James Mosquera. AVALAR CON TEXTO CONCERTADO. </w:t>
            </w:r>
            <w:r>
              <w:rPr>
                <w:sz w:val="16"/>
              </w:rPr>
              <w:t>Se acepta la precisión institucional, sustituyendo 'rectoría' por 'coordinación nacional' para mantener el blindaje acordado.</w:t>
            </w:r>
          </w:p>
        </w:tc>
      </w:tr>
      <w:tr w:rsidR="00954624" w14:paraId="1B915482" w14:textId="77777777" w:rsidTr="006E5B14">
        <w:tc>
          <w:tcPr>
            <w:tcW w:w="2830" w:type="dxa"/>
          </w:tcPr>
          <w:p w14:paraId="36CF719C" w14:textId="77777777" w:rsidR="00954624" w:rsidRDefault="00000000">
            <w:r>
              <w:rPr>
                <w:b/>
                <w:sz w:val="15"/>
              </w:rPr>
              <w:t>Artículo 29. Seguimiento y evaluación.</w:t>
            </w:r>
          </w:p>
        </w:tc>
        <w:tc>
          <w:tcPr>
            <w:tcW w:w="4253" w:type="dxa"/>
          </w:tcPr>
          <w:p w14:paraId="4F4648EF" w14:textId="77777777" w:rsidR="00954624" w:rsidRDefault="00000000">
            <w:pPr>
              <w:jc w:val="both"/>
            </w:pPr>
            <w:r>
              <w:rPr>
                <w:sz w:val="15"/>
              </w:rPr>
              <w:t>Asigna al Ministerio del Interior la articulación del seguimiento con el DNP y demás entidades competentes, e incorpora nuevos indicadores y fuentes oficiales de información.</w:t>
            </w:r>
          </w:p>
        </w:tc>
        <w:tc>
          <w:tcPr>
            <w:tcW w:w="7513" w:type="dxa"/>
          </w:tcPr>
          <w:p w14:paraId="5668DBCE" w14:textId="77777777" w:rsidR="00A66B28" w:rsidRDefault="00000000" w:rsidP="00080F66">
            <w:pPr>
              <w:spacing w:after="100"/>
              <w:jc w:val="both"/>
            </w:pPr>
            <w:r>
              <w:rPr>
                <w:b/>
                <w:sz w:val="16"/>
              </w:rPr>
              <w:t xml:space="preserve">Proposición 1. H.R. Guillermo Blanco. AVALAR. </w:t>
            </w:r>
            <w:r>
              <w:rPr>
                <w:sz w:val="16"/>
              </w:rPr>
              <w:t>Mejora la trazabilidad técnica del seguimiento y mantiene el uso de fuentes oficiales existentes y las salvaguardas de datos.</w:t>
            </w:r>
          </w:p>
          <w:p w14:paraId="0FC545A8" w14:textId="77777777" w:rsidR="00A66B28" w:rsidRDefault="00000000" w:rsidP="00080F66">
            <w:pPr>
              <w:spacing w:after="100"/>
              <w:jc w:val="both"/>
            </w:pPr>
            <w:r>
              <w:rPr>
                <w:b/>
                <w:sz w:val="16"/>
              </w:rPr>
              <w:t xml:space="preserve">Proposición 2. H.R. James Mosquera. AVALAR CON TEXTO CONCERTADO. </w:t>
            </w:r>
            <w:r>
              <w:rPr>
                <w:sz w:val="16"/>
              </w:rPr>
              <w:t>Se asigna articulación al Ministerio del Interior en ejercicio de la coordinación nacional, sin utilizar la expresión 'ente rector' y respetando funciones del DNP.</w:t>
            </w:r>
          </w:p>
          <w:p w14:paraId="1E0DED04" w14:textId="77777777" w:rsidR="00A66B28" w:rsidRDefault="00000000" w:rsidP="00080F66">
            <w:pPr>
              <w:spacing w:after="100"/>
              <w:jc w:val="both"/>
            </w:pPr>
            <w:r>
              <w:rPr>
                <w:b/>
                <w:sz w:val="16"/>
              </w:rPr>
              <w:t xml:space="preserve">Proposición 3. H.R. Ana Erazo. AVALAR PARCIALMENTE. </w:t>
            </w:r>
            <w:r>
              <w:rPr>
                <w:sz w:val="16"/>
              </w:rPr>
              <w:t>Se rescatan indicadores útiles, pero no conviene sustituir toda la arquitectura ni crear cargas amplias de información territorial.</w:t>
            </w:r>
          </w:p>
          <w:p w14:paraId="174A61A9" w14:textId="77777777" w:rsidR="00A66B28" w:rsidRDefault="00000000" w:rsidP="00080F66">
            <w:pPr>
              <w:spacing w:after="100"/>
              <w:jc w:val="both"/>
            </w:pPr>
            <w:r>
              <w:rPr>
                <w:b/>
                <w:sz w:val="16"/>
              </w:rPr>
              <w:t xml:space="preserve">Proposición 4. H.R. Gregorio Orjuela. AVALAR PARCIALMENTE. </w:t>
            </w:r>
            <w:r>
              <w:rPr>
                <w:sz w:val="16"/>
              </w:rPr>
              <w:t>Se incorporan reclutamiento y percepción de convivencia/confianza; otros indicadores se solapan con los ya previstos o pueden carecer de fuentes homogéneas.</w:t>
            </w:r>
          </w:p>
        </w:tc>
      </w:tr>
      <w:tr w:rsidR="00954624" w14:paraId="271634AD" w14:textId="77777777" w:rsidTr="006E5B14">
        <w:tc>
          <w:tcPr>
            <w:tcW w:w="2830" w:type="dxa"/>
          </w:tcPr>
          <w:p w14:paraId="3163B6F9" w14:textId="77777777" w:rsidR="00954624" w:rsidRDefault="00000000">
            <w:r>
              <w:rPr>
                <w:b/>
                <w:sz w:val="15"/>
              </w:rPr>
              <w:t>Artículo 32. Criterios de priorización territorial.</w:t>
            </w:r>
          </w:p>
        </w:tc>
        <w:tc>
          <w:tcPr>
            <w:tcW w:w="4253" w:type="dxa"/>
          </w:tcPr>
          <w:p w14:paraId="596F4DB1" w14:textId="77777777" w:rsidR="00954624" w:rsidRDefault="00000000">
            <w:pPr>
              <w:jc w:val="both"/>
            </w:pPr>
            <w:r>
              <w:rPr>
                <w:sz w:val="15"/>
              </w:rPr>
              <w:t>Adiciona como criterio de priorización la ubicación en municipios PDET y en zonas rurales dispersas o de difícil acceso geográfico, cuando sea pertinente.</w:t>
            </w:r>
          </w:p>
        </w:tc>
        <w:tc>
          <w:tcPr>
            <w:tcW w:w="7513" w:type="dxa"/>
          </w:tcPr>
          <w:p w14:paraId="1E0453F9" w14:textId="77777777" w:rsidR="00A66B28" w:rsidRDefault="00000000" w:rsidP="004469F6">
            <w:pPr>
              <w:spacing w:after="100"/>
              <w:jc w:val="both"/>
            </w:pPr>
            <w:r>
              <w:rPr>
                <w:b/>
                <w:sz w:val="16"/>
              </w:rPr>
              <w:t xml:space="preserve">Proposición 1. H.R. James Mosquera. AVALAR PARCIALMENTE. </w:t>
            </w:r>
            <w:r>
              <w:rPr>
                <w:sz w:val="16"/>
              </w:rPr>
              <w:t>Se incorporan PDET, ruralidad y población víctima; no se usa la presencia étnica como criterio autónomo para evitar una focalización diferencial innecesaria.</w:t>
            </w:r>
          </w:p>
        </w:tc>
      </w:tr>
    </w:tbl>
    <w:p w14:paraId="19EF93B0" w14:textId="77777777" w:rsidR="00A66B28" w:rsidRDefault="00000000">
      <w:pPr>
        <w:spacing w:after="120" w:line="252" w:lineRule="auto"/>
      </w:pPr>
      <w:r>
        <w:rPr>
          <w:i/>
          <w:sz w:val="17"/>
        </w:rPr>
        <w:lastRenderedPageBreak/>
        <w:t>Criterio de lectura: el texto incorporado o reformulado en el texto final se presenta en negrilla. El texto que se suprime frente a la ponencia aparece tachado en la columna correspondiente al texto de ponencia. Cuando un artículo no sufrió modificación, ambas columnas se reproducen sin marcas.</w:t>
      </w:r>
    </w:p>
    <w:p w14:paraId="17017B51" w14:textId="77777777" w:rsidR="00A66B28" w:rsidRDefault="00000000">
      <w:pPr>
        <w:keepNext/>
        <w:spacing w:before="200" w:after="120"/>
      </w:pPr>
      <w:r>
        <w:rPr>
          <w:b/>
          <w:sz w:val="22"/>
        </w:rPr>
        <w:t>2. CUADRO COMPARATIVO DEL ARTICULADO Y ANÁLISIS DE PROPOSICIONES</w:t>
      </w:r>
    </w:p>
    <w:tbl>
      <w:tblPr>
        <w:tblStyle w:val="Tablaconcuadrcula"/>
        <w:tblW w:w="0" w:type="auto"/>
        <w:tblLook w:val="04A0" w:firstRow="1" w:lastRow="0" w:firstColumn="1" w:lastColumn="0" w:noHBand="0" w:noVBand="1"/>
      </w:tblPr>
      <w:tblGrid>
        <w:gridCol w:w="5705"/>
        <w:gridCol w:w="5704"/>
        <w:gridCol w:w="3125"/>
      </w:tblGrid>
      <w:tr w:rsidR="00A66B28" w14:paraId="4293FDAA" w14:textId="77777777" w:rsidTr="002A5F86">
        <w:trPr>
          <w:tblHeader/>
        </w:trPr>
        <w:tc>
          <w:tcPr>
            <w:tcW w:w="5832" w:type="dxa"/>
            <w:shd w:val="clear" w:color="auto" w:fill="BFBFBF"/>
            <w:vAlign w:val="center"/>
          </w:tcPr>
          <w:p w14:paraId="2EE484A1" w14:textId="77777777" w:rsidR="00A66B28" w:rsidRDefault="00000000">
            <w:r>
              <w:rPr>
                <w:b/>
                <w:sz w:val="17"/>
              </w:rPr>
              <w:t>TEXTO PRESENTADO EN LA PONENCIA</w:t>
            </w:r>
          </w:p>
        </w:tc>
        <w:tc>
          <w:tcPr>
            <w:tcW w:w="5832" w:type="dxa"/>
            <w:shd w:val="clear" w:color="auto" w:fill="BFBFBF"/>
            <w:vAlign w:val="center"/>
          </w:tcPr>
          <w:p w14:paraId="0FC0E2CB" w14:textId="77777777" w:rsidR="00A66B28" w:rsidRDefault="00000000">
            <w:r>
              <w:rPr>
                <w:b/>
                <w:sz w:val="17"/>
              </w:rPr>
              <w:t>TEXTO FINAL CONCERTADO</w:t>
            </w:r>
          </w:p>
        </w:tc>
        <w:tc>
          <w:tcPr>
            <w:tcW w:w="3168" w:type="dxa"/>
            <w:shd w:val="clear" w:color="auto" w:fill="BFBFBF"/>
            <w:vAlign w:val="center"/>
          </w:tcPr>
          <w:p w14:paraId="75C9321A" w14:textId="77777777" w:rsidR="00A66B28" w:rsidRDefault="00000000">
            <w:r>
              <w:rPr>
                <w:b/>
                <w:sz w:val="17"/>
              </w:rPr>
              <w:t>ANÁLISIS Y TRATAMIENTO DE LAS PROPOSICIONES</w:t>
            </w:r>
          </w:p>
        </w:tc>
      </w:tr>
      <w:tr w:rsidR="00A66B28" w14:paraId="0998A2D7" w14:textId="77777777" w:rsidTr="002A5F86">
        <w:tc>
          <w:tcPr>
            <w:tcW w:w="5832" w:type="dxa"/>
            <w:tcMar>
              <w:top w:w="55" w:type="dxa"/>
              <w:left w:w="65" w:type="dxa"/>
              <w:bottom w:w="55" w:type="dxa"/>
              <w:right w:w="65" w:type="dxa"/>
            </w:tcMar>
          </w:tcPr>
          <w:p w14:paraId="42774417" w14:textId="77777777" w:rsidR="002A5F86" w:rsidRDefault="00000000" w:rsidP="002A5F86">
            <w:pPr>
              <w:jc w:val="both"/>
              <w:rPr>
                <w:sz w:val="16"/>
              </w:rPr>
            </w:pPr>
            <w:r>
              <w:rPr>
                <w:sz w:val="16"/>
              </w:rPr>
              <w:t>Artículo 1. Objeto.</w:t>
            </w:r>
          </w:p>
          <w:p w14:paraId="747BFE52" w14:textId="77777777" w:rsidR="00A66B28" w:rsidRDefault="00000000" w:rsidP="002A5F86">
            <w:pPr>
              <w:jc w:val="both"/>
            </w:pPr>
            <w:r>
              <w:br/>
            </w:r>
            <w:r>
              <w:rPr>
                <w:sz w:val="16"/>
              </w:rPr>
              <w:t>La presente ley tiene por objeto establecer la Política Nacional de Paz Barrial y crear el Sistema Nacional de Paz Barrial como instrumentos de orientación y coordinación institucional y territorial para promover la construcción de paz, prevenir las violencias, fortalecer la convivencia pacífica, facilitar la articulación de la oferta institucional existente y promover la participación comunitaria y juvenil, dentro del marco de las competencias constitucionales y legales de las autoridades nacionales y territoriales.</w:t>
            </w:r>
          </w:p>
        </w:tc>
        <w:tc>
          <w:tcPr>
            <w:tcW w:w="5832" w:type="dxa"/>
            <w:tcMar>
              <w:top w:w="55" w:type="dxa"/>
              <w:left w:w="65" w:type="dxa"/>
              <w:bottom w:w="55" w:type="dxa"/>
              <w:right w:w="65" w:type="dxa"/>
            </w:tcMar>
          </w:tcPr>
          <w:p w14:paraId="53D87311" w14:textId="77777777" w:rsidR="002A5F86" w:rsidRDefault="00000000">
            <w:pPr>
              <w:rPr>
                <w:sz w:val="16"/>
              </w:rPr>
            </w:pPr>
            <w:r>
              <w:rPr>
                <w:sz w:val="16"/>
              </w:rPr>
              <w:t>Artículo 1. Objeto.</w:t>
            </w:r>
          </w:p>
          <w:p w14:paraId="31C346F1" w14:textId="77777777" w:rsidR="00A66B28" w:rsidRDefault="00000000" w:rsidP="002A5F86">
            <w:pPr>
              <w:jc w:val="both"/>
            </w:pPr>
            <w:r>
              <w:br/>
            </w:r>
            <w:r>
              <w:rPr>
                <w:sz w:val="16"/>
              </w:rPr>
              <w:t>La presente ley tiene por objeto establecer la Política Nacional de Paz Barrial y crear el Sistema Nacional de Paz Barrial como instrumentos de orientación y coordinación institucional y territorial para promover la construcción de paz, prevenir las violencias, fortalecer la convivencia pacífica, facilitar la articulación de la oferta institucional existente y promover la participación comunitaria y juvenil, dentro del marco de las competencias constitucionales y legales de las autoridades nacionales y territoriales.</w:t>
            </w:r>
          </w:p>
        </w:tc>
        <w:tc>
          <w:tcPr>
            <w:tcW w:w="3168" w:type="dxa"/>
            <w:shd w:val="clear" w:color="auto" w:fill="F2F2F2"/>
            <w:tcMar>
              <w:top w:w="55" w:type="dxa"/>
              <w:left w:w="65" w:type="dxa"/>
              <w:bottom w:w="55" w:type="dxa"/>
              <w:right w:w="65" w:type="dxa"/>
            </w:tcMar>
          </w:tcPr>
          <w:p w14:paraId="2B855761" w14:textId="77777777" w:rsidR="00A66B28" w:rsidRDefault="00000000" w:rsidP="002A5F86">
            <w:pPr>
              <w:spacing w:after="100"/>
              <w:jc w:val="both"/>
            </w:pPr>
            <w:r>
              <w:rPr>
                <w:b/>
                <w:sz w:val="16"/>
              </w:rPr>
              <w:t xml:space="preserve">Proposición 1. H.R. Daniel Monroy. AVALAR PARCIALMENTE EN ARTS. 13 Y 20. </w:t>
            </w:r>
            <w:r>
              <w:rPr>
                <w:sz w:val="16"/>
              </w:rPr>
              <w:t>No se acoge la supresión del Sistema ni la asignación de responsabilidades ejecutivas a órganos de participación. Sin embargo, su propósito de fortalecer la participación de instancias de paz y juventud está recogido parcialmente en los artículos 13 y 20.</w:t>
            </w:r>
          </w:p>
          <w:p w14:paraId="3575F72F" w14:textId="77777777" w:rsidR="00A66B28" w:rsidRDefault="00000000" w:rsidP="002A5F86">
            <w:pPr>
              <w:spacing w:after="100"/>
              <w:jc w:val="both"/>
            </w:pPr>
            <w:r>
              <w:rPr>
                <w:b/>
                <w:sz w:val="16"/>
              </w:rPr>
              <w:t xml:space="preserve">Proposición 2. H.R. Astrid Sánchez de Oca. AVALAR PARCIALMENTE EN ART. 7. </w:t>
            </w:r>
            <w:r>
              <w:rPr>
                <w:sz w:val="16"/>
              </w:rPr>
              <w:t>La articulación con las juventudes es pertinente, aunque no corresponde al artículo de objeto. Su finalidad se recoge parcialmente en el artículo 7 mediante las líneas de participación, liderazgo juvenil y articulación de oferta institucional.</w:t>
            </w:r>
          </w:p>
        </w:tc>
      </w:tr>
      <w:tr w:rsidR="00A66B28" w14:paraId="37DF102A" w14:textId="77777777" w:rsidTr="002A5F86">
        <w:tc>
          <w:tcPr>
            <w:tcW w:w="5832" w:type="dxa"/>
            <w:tcMar>
              <w:top w:w="55" w:type="dxa"/>
              <w:left w:w="65" w:type="dxa"/>
              <w:bottom w:w="55" w:type="dxa"/>
              <w:right w:w="65" w:type="dxa"/>
            </w:tcMar>
          </w:tcPr>
          <w:p w14:paraId="3FABC0A3" w14:textId="77777777" w:rsidR="002A5F86" w:rsidRDefault="00000000" w:rsidP="002A5F86">
            <w:pPr>
              <w:jc w:val="both"/>
              <w:rPr>
                <w:sz w:val="16"/>
              </w:rPr>
            </w:pPr>
            <w:r>
              <w:rPr>
                <w:sz w:val="16"/>
              </w:rPr>
              <w:t>Artículo 2. Finalidades.</w:t>
            </w:r>
          </w:p>
          <w:p w14:paraId="3B09FF56" w14:textId="77777777" w:rsidR="002A5F86" w:rsidRDefault="002A5F86" w:rsidP="002A5F86">
            <w:pPr>
              <w:jc w:val="both"/>
            </w:pPr>
          </w:p>
          <w:p w14:paraId="09956315" w14:textId="77777777" w:rsidR="002A5F86" w:rsidRDefault="00000000" w:rsidP="002A5F86">
            <w:pPr>
              <w:jc w:val="both"/>
              <w:rPr>
                <w:sz w:val="16"/>
              </w:rPr>
            </w:pPr>
            <w:r>
              <w:rPr>
                <w:sz w:val="16"/>
              </w:rPr>
              <w:t>La Política Nacional y el Sistema Nacional de Paz Barrial tendrán las siguientes finalidades:</w:t>
            </w:r>
          </w:p>
          <w:p w14:paraId="57C541C9" w14:textId="77777777" w:rsidR="00E0466D" w:rsidRDefault="00E0466D" w:rsidP="002A5F86">
            <w:pPr>
              <w:jc w:val="both"/>
              <w:rPr>
                <w:sz w:val="16"/>
              </w:rPr>
            </w:pPr>
          </w:p>
          <w:p w14:paraId="4306D221" w14:textId="77777777" w:rsidR="002A5F86" w:rsidRDefault="00000000" w:rsidP="002A5F86">
            <w:pPr>
              <w:jc w:val="both"/>
              <w:rPr>
                <w:sz w:val="16"/>
              </w:rPr>
            </w:pPr>
            <w:r>
              <w:rPr>
                <w:sz w:val="16"/>
              </w:rPr>
              <w:t>1. Promover la construcción de paz desde los barrios, comunas, localidades, corregimientos y demás entornos comunitarios.</w:t>
            </w:r>
          </w:p>
          <w:p w14:paraId="77B809FC" w14:textId="77777777" w:rsidR="002A5F86" w:rsidRDefault="00000000" w:rsidP="002A5F86">
            <w:pPr>
              <w:jc w:val="both"/>
              <w:rPr>
                <w:sz w:val="16"/>
              </w:rPr>
            </w:pPr>
            <w:r>
              <w:rPr>
                <w:sz w:val="16"/>
              </w:rPr>
              <w:t>2. Prevenir las distintas formas de violencia que afectan a las comunidades, con especial atención a aquellas que involucran a niños, niñas, adolescentes y jóvenes.</w:t>
            </w:r>
            <w:r>
              <w:br/>
            </w:r>
            <w:r>
              <w:rPr>
                <w:sz w:val="16"/>
              </w:rPr>
              <w:t>3. Articular, dentro de las competencias y programas existentes, la oferta institucional nacional y territorial relacionada con paz, convivencia, seguridad humana, educación, salud, cultura, deporte, empleo, emprendimiento, protección social, justicia y participación ciudadana.</w:t>
            </w:r>
          </w:p>
          <w:p w14:paraId="6A640C1E" w14:textId="77777777" w:rsidR="002A5F86" w:rsidRDefault="00000000" w:rsidP="002A5F86">
            <w:pPr>
              <w:jc w:val="both"/>
              <w:rPr>
                <w:sz w:val="16"/>
              </w:rPr>
            </w:pPr>
            <w:r>
              <w:rPr>
                <w:sz w:val="16"/>
              </w:rPr>
              <w:t>4. Fortalecer las capacidades de las comunidades y organizaciones territoriales para identificar riesgos, formular iniciativas y participar en la construcción de soluciones.</w:t>
            </w:r>
            <w:r>
              <w:br/>
            </w:r>
            <w:r>
              <w:rPr>
                <w:sz w:val="16"/>
              </w:rPr>
              <w:t>5. Promover la transformación y resolución pacífica de los conflictos.</w:t>
            </w:r>
            <w:r>
              <w:br/>
            </w:r>
            <w:r>
              <w:rPr>
                <w:sz w:val="16"/>
              </w:rPr>
              <w:t>6. Facilitar la articulación de las comunidades con los programas, servicios, oportunidades y rutas institucionales existentes.</w:t>
            </w:r>
          </w:p>
          <w:p w14:paraId="1B31D99B" w14:textId="77777777" w:rsidR="002A5F86" w:rsidRDefault="00000000" w:rsidP="002A5F86">
            <w:pPr>
              <w:jc w:val="both"/>
              <w:rPr>
                <w:sz w:val="16"/>
              </w:rPr>
            </w:pPr>
            <w:r>
              <w:rPr>
                <w:sz w:val="16"/>
              </w:rPr>
              <w:t>7. Fortalecer la participación incidente de las juventudes como agentes de construcción de paz.</w:t>
            </w:r>
          </w:p>
          <w:p w14:paraId="6275C8B4" w14:textId="77777777" w:rsidR="002A5F86" w:rsidRDefault="00000000" w:rsidP="002A5F86">
            <w:pPr>
              <w:jc w:val="both"/>
              <w:rPr>
                <w:sz w:val="16"/>
              </w:rPr>
            </w:pPr>
            <w:r>
              <w:rPr>
                <w:sz w:val="16"/>
              </w:rPr>
              <w:t>8. Promover el aprovechamiento de información territorial que permita formular, priorizar, hacer seguimiento y evaluar las intervenciones de paz barrial.</w:t>
            </w:r>
          </w:p>
          <w:p w14:paraId="5BA18079" w14:textId="77777777" w:rsidR="002A5F86" w:rsidRDefault="00000000" w:rsidP="002A5F86">
            <w:pPr>
              <w:jc w:val="both"/>
              <w:rPr>
                <w:sz w:val="16"/>
              </w:rPr>
            </w:pPr>
            <w:r>
              <w:rPr>
                <w:sz w:val="16"/>
              </w:rPr>
              <w:t>9. Promover la coordinación, concurrencia y subsidiariedad entre la Nación y las entidades territoriales.</w:t>
            </w:r>
          </w:p>
          <w:p w14:paraId="5DCA8F0D" w14:textId="77777777" w:rsidR="00A66B28" w:rsidRDefault="00000000" w:rsidP="002A5F86">
            <w:pPr>
              <w:jc w:val="both"/>
            </w:pPr>
            <w:r>
              <w:rPr>
                <w:sz w:val="16"/>
              </w:rPr>
              <w:t>10. Contribuir al fortalecimiento del tejido social, la confianza institucional, la inclusión y la convivencia pacífica.</w:t>
            </w:r>
          </w:p>
        </w:tc>
        <w:tc>
          <w:tcPr>
            <w:tcW w:w="5832" w:type="dxa"/>
            <w:tcMar>
              <w:top w:w="55" w:type="dxa"/>
              <w:left w:w="65" w:type="dxa"/>
              <w:bottom w:w="55" w:type="dxa"/>
              <w:right w:w="65" w:type="dxa"/>
            </w:tcMar>
          </w:tcPr>
          <w:p w14:paraId="3EDED18B" w14:textId="77777777" w:rsidR="002A5F86" w:rsidRDefault="00000000">
            <w:pPr>
              <w:rPr>
                <w:sz w:val="16"/>
              </w:rPr>
            </w:pPr>
            <w:r>
              <w:rPr>
                <w:sz w:val="16"/>
              </w:rPr>
              <w:t>Artículo 2. Finalidades.</w:t>
            </w:r>
            <w:r>
              <w:br/>
            </w:r>
          </w:p>
          <w:p w14:paraId="66233752" w14:textId="77777777" w:rsidR="00E0466D" w:rsidRDefault="00000000" w:rsidP="002A5F86">
            <w:pPr>
              <w:jc w:val="both"/>
              <w:rPr>
                <w:sz w:val="16"/>
              </w:rPr>
            </w:pPr>
            <w:r>
              <w:rPr>
                <w:sz w:val="16"/>
              </w:rPr>
              <w:t>La Política Nacional y el Sistema Nacional de Paz Barrial tendrán las siguientes finalidades:</w:t>
            </w:r>
          </w:p>
          <w:p w14:paraId="0519A9F3" w14:textId="4579A106" w:rsidR="002A5F86" w:rsidRDefault="00000000" w:rsidP="002A5F86">
            <w:pPr>
              <w:jc w:val="both"/>
              <w:rPr>
                <w:sz w:val="16"/>
              </w:rPr>
            </w:pPr>
            <w:r>
              <w:br/>
            </w:r>
            <w:r>
              <w:rPr>
                <w:sz w:val="16"/>
              </w:rPr>
              <w:t>1. Promover la construcción de paz desde los barrios, comunas, localidades, corregimientos y demás entornos comunitarios.</w:t>
            </w:r>
          </w:p>
          <w:p w14:paraId="44998AB2" w14:textId="77777777" w:rsidR="002A5F86" w:rsidRDefault="00000000" w:rsidP="002A5F86">
            <w:pPr>
              <w:jc w:val="both"/>
              <w:rPr>
                <w:sz w:val="16"/>
              </w:rPr>
            </w:pPr>
            <w:r>
              <w:rPr>
                <w:sz w:val="16"/>
              </w:rPr>
              <w:t>2. Prevenir las distintas formas de violencia</w:t>
            </w:r>
            <w:r>
              <w:rPr>
                <w:b/>
                <w:sz w:val="16"/>
              </w:rPr>
              <w:t>, incluidas la física, psicológica, sexual, económica y digital,</w:t>
            </w:r>
            <w:r>
              <w:rPr>
                <w:sz w:val="16"/>
              </w:rPr>
              <w:t xml:space="preserve"> que afectan a las comunidades, con especial atención a aquellas que involucran a niños, niñas, adolescentes y jóvenes.</w:t>
            </w:r>
            <w:r>
              <w:br/>
            </w:r>
            <w:r>
              <w:rPr>
                <w:sz w:val="16"/>
              </w:rPr>
              <w:t>3. Articular, dentro de las competencias y programas existentes, la oferta institucional nacional y territorial relacionada con paz, convivencia, seguridad humana, educación, salud, cultura, deporte, empleo, emprendimiento, protección social, justicia y participación ciudadana.</w:t>
            </w:r>
          </w:p>
          <w:p w14:paraId="516AAA13" w14:textId="77777777" w:rsidR="002A5F86" w:rsidRDefault="00000000" w:rsidP="002A5F86">
            <w:pPr>
              <w:jc w:val="both"/>
              <w:rPr>
                <w:sz w:val="16"/>
              </w:rPr>
            </w:pPr>
            <w:r>
              <w:rPr>
                <w:sz w:val="16"/>
              </w:rPr>
              <w:t>4. Fortalecer las capacidades de las comunidades y organizaciones territoriales para identificar riesgos, formular iniciativas y participar en la construcción de soluciones.</w:t>
            </w:r>
            <w:r>
              <w:br/>
            </w:r>
            <w:r>
              <w:rPr>
                <w:sz w:val="16"/>
              </w:rPr>
              <w:t>5. Promover la transformación y resolución pacífica de los conflictos.</w:t>
            </w:r>
            <w:r>
              <w:br/>
            </w:r>
            <w:r>
              <w:rPr>
                <w:sz w:val="16"/>
              </w:rPr>
              <w:t>6. Facilitar la articulación de las comunidades con los programas, servicios, oportunidades y rutas institucionales existentes.</w:t>
            </w:r>
          </w:p>
          <w:p w14:paraId="040B8BD3" w14:textId="77777777" w:rsidR="002A5F86" w:rsidRDefault="00000000" w:rsidP="002A5F86">
            <w:pPr>
              <w:jc w:val="both"/>
              <w:rPr>
                <w:sz w:val="16"/>
              </w:rPr>
            </w:pPr>
            <w:r>
              <w:rPr>
                <w:sz w:val="16"/>
              </w:rPr>
              <w:t>7. Fortalecer la participación incidente de las juventudes como agentes de construcción de paz.</w:t>
            </w:r>
          </w:p>
          <w:p w14:paraId="49FFC6DD" w14:textId="77777777" w:rsidR="002A5F86" w:rsidRDefault="00000000" w:rsidP="002A5F86">
            <w:pPr>
              <w:jc w:val="both"/>
              <w:rPr>
                <w:sz w:val="16"/>
              </w:rPr>
            </w:pPr>
            <w:r>
              <w:rPr>
                <w:sz w:val="16"/>
              </w:rPr>
              <w:t>8. Promover el aprovechamiento de información territorial que permita formular, priorizar, hacer seguimiento y evaluar las intervenciones de paz barrial.</w:t>
            </w:r>
            <w:r>
              <w:br/>
            </w:r>
            <w:r>
              <w:rPr>
                <w:sz w:val="16"/>
              </w:rPr>
              <w:t>9. Promover la coordinación, concurrencia y subsidiariedad entre la Nación y las entidades territoriales.</w:t>
            </w:r>
          </w:p>
          <w:p w14:paraId="747CE260" w14:textId="77777777" w:rsidR="00A66B28" w:rsidRDefault="00000000" w:rsidP="002A5F86">
            <w:pPr>
              <w:jc w:val="both"/>
            </w:pPr>
            <w:r>
              <w:rPr>
                <w:sz w:val="16"/>
              </w:rPr>
              <w:t>10. Contribuir al fortalecimiento del tejido social, la confianza institucional, la inclusión y la convivencia pacífica.</w:t>
            </w:r>
          </w:p>
        </w:tc>
        <w:tc>
          <w:tcPr>
            <w:tcW w:w="3168" w:type="dxa"/>
            <w:tcMar>
              <w:top w:w="55" w:type="dxa"/>
              <w:left w:w="65" w:type="dxa"/>
              <w:bottom w:w="55" w:type="dxa"/>
              <w:right w:w="65" w:type="dxa"/>
            </w:tcMar>
          </w:tcPr>
          <w:p w14:paraId="760571C3" w14:textId="77777777" w:rsidR="00A66B28" w:rsidRDefault="00000000" w:rsidP="002A5F86">
            <w:pPr>
              <w:spacing w:after="100"/>
              <w:jc w:val="both"/>
            </w:pPr>
            <w:r>
              <w:rPr>
                <w:b/>
                <w:sz w:val="16"/>
              </w:rPr>
              <w:t xml:space="preserve">Proposición 1. H.R. David Cote. AVALAR CON AJUSTE DE REDACCIÓN. </w:t>
            </w:r>
            <w:r>
              <w:rPr>
                <w:sz w:val="16"/>
              </w:rPr>
              <w:t>Complementa la finalidad preventiva sin alterar competencias ni crear obligaciones nuevas.</w:t>
            </w:r>
          </w:p>
          <w:p w14:paraId="49EA2D77" w14:textId="77777777" w:rsidR="00A66B28" w:rsidRDefault="00000000" w:rsidP="002A5F86">
            <w:pPr>
              <w:spacing w:after="100"/>
              <w:jc w:val="both"/>
            </w:pPr>
            <w:r>
              <w:rPr>
                <w:b/>
                <w:sz w:val="16"/>
              </w:rPr>
              <w:t xml:space="preserve">Proposición 2. H.R. Astrid Sánchez de Oca. AVALAR PARCIALMENTE EN ARTS. 9 Y 14. </w:t>
            </w:r>
            <w:r>
              <w:rPr>
                <w:sz w:val="16"/>
              </w:rPr>
              <w:t>La salvaguarda sobre organización administrativa y uso de capacidades existentes es pertinente, pero no corresponde al artículo 2. Su contenido está recogido parcialmente en los artículos 9 y 14, que remiten a la Ley 489 de 1998 y excluyen personería, planta y dependencias nuevas.</w:t>
            </w:r>
          </w:p>
        </w:tc>
      </w:tr>
      <w:tr w:rsidR="00A66B28" w14:paraId="0548C621" w14:textId="77777777" w:rsidTr="002A5F86">
        <w:tc>
          <w:tcPr>
            <w:tcW w:w="5832" w:type="dxa"/>
            <w:tcMar>
              <w:top w:w="55" w:type="dxa"/>
              <w:left w:w="65" w:type="dxa"/>
              <w:bottom w:w="55" w:type="dxa"/>
              <w:right w:w="65" w:type="dxa"/>
            </w:tcMar>
          </w:tcPr>
          <w:p w14:paraId="037BDE3F" w14:textId="77777777" w:rsidR="002A5F86" w:rsidRDefault="00000000" w:rsidP="002A5F86">
            <w:pPr>
              <w:jc w:val="both"/>
              <w:rPr>
                <w:sz w:val="16"/>
              </w:rPr>
            </w:pPr>
            <w:r>
              <w:rPr>
                <w:sz w:val="16"/>
              </w:rPr>
              <w:lastRenderedPageBreak/>
              <w:t>Artículo 3. Enfoque constitucional de la paz.</w:t>
            </w:r>
          </w:p>
          <w:p w14:paraId="6E5FB71B" w14:textId="77777777" w:rsidR="00E0466D" w:rsidRDefault="00E0466D" w:rsidP="002A5F86">
            <w:pPr>
              <w:jc w:val="both"/>
              <w:rPr>
                <w:sz w:val="16"/>
              </w:rPr>
            </w:pPr>
          </w:p>
          <w:p w14:paraId="4209D933" w14:textId="700E4450" w:rsidR="002A5F86" w:rsidRDefault="00000000" w:rsidP="002A5F86">
            <w:pPr>
              <w:jc w:val="both"/>
              <w:rPr>
                <w:sz w:val="16"/>
              </w:rPr>
            </w:pPr>
            <w:r>
              <w:rPr>
                <w:sz w:val="16"/>
              </w:rPr>
              <w:t>La implementación de la Política Nacional de Paz Barrial contribuirá a la realización progresiva del derecho y deber constitucional de la paz mediante acciones orientadas a fortalecer la convivencia pacífica, prevenir las violencias, promover la transformación y resolución pacífica de los conflictos, fortalecer la inclusión y reconstruir el tejido social y comunitario.</w:t>
            </w:r>
          </w:p>
          <w:p w14:paraId="0EDE49DB" w14:textId="77777777" w:rsidR="00A66B28" w:rsidRDefault="00000000" w:rsidP="002A5F86">
            <w:pPr>
              <w:jc w:val="both"/>
            </w:pPr>
            <w:r>
              <w:br/>
            </w:r>
            <w:r>
              <w:rPr>
                <w:sz w:val="16"/>
              </w:rPr>
              <w:t>Las autoridades actuarán en desarrollo de este propósito dentro de sus respectivas competencias constitucionales y legales.</w:t>
            </w:r>
          </w:p>
        </w:tc>
        <w:tc>
          <w:tcPr>
            <w:tcW w:w="5832" w:type="dxa"/>
            <w:tcMar>
              <w:top w:w="55" w:type="dxa"/>
              <w:left w:w="65" w:type="dxa"/>
              <w:bottom w:w="55" w:type="dxa"/>
              <w:right w:w="65" w:type="dxa"/>
            </w:tcMar>
          </w:tcPr>
          <w:p w14:paraId="00C3FF40" w14:textId="77777777" w:rsidR="002A5F86" w:rsidRDefault="00000000">
            <w:pPr>
              <w:rPr>
                <w:sz w:val="16"/>
              </w:rPr>
            </w:pPr>
            <w:r>
              <w:rPr>
                <w:sz w:val="16"/>
              </w:rPr>
              <w:t>Artículo 3. Enfoque constitucional de la paz.</w:t>
            </w:r>
          </w:p>
          <w:p w14:paraId="2B6E8B4F" w14:textId="77777777" w:rsidR="00E0466D" w:rsidRDefault="00E0466D" w:rsidP="002A5F86">
            <w:pPr>
              <w:jc w:val="both"/>
              <w:rPr>
                <w:sz w:val="16"/>
              </w:rPr>
            </w:pPr>
          </w:p>
          <w:p w14:paraId="7A23DF90" w14:textId="5DDABC16" w:rsidR="002A5F86" w:rsidRDefault="00000000" w:rsidP="002A5F86">
            <w:pPr>
              <w:jc w:val="both"/>
              <w:rPr>
                <w:sz w:val="16"/>
              </w:rPr>
            </w:pPr>
            <w:r>
              <w:rPr>
                <w:sz w:val="16"/>
              </w:rPr>
              <w:t>La implementación de la Política Nacional de Paz Barrial contribuirá a la realización progresiva del derecho y deber constitucional de la paz mediante acciones orientadas a fortalecer la convivencia pacífica, prevenir las violencias, promover la transformación y resolución pacífica de los conflictos, fortalecer la inclusión y reconstruir el tejido social y comunitario.</w:t>
            </w:r>
            <w:r>
              <w:br/>
            </w:r>
            <w:r>
              <w:br/>
            </w:r>
            <w:r>
              <w:rPr>
                <w:sz w:val="16"/>
              </w:rPr>
              <w:t>Las autoridades actuarán en desarrollo de este propósito dentro de sus respectivas competencias constitucionales y legales.</w:t>
            </w:r>
          </w:p>
          <w:p w14:paraId="4D4482AF" w14:textId="77777777" w:rsidR="00A66B28" w:rsidRDefault="00000000" w:rsidP="002A5F86">
            <w:pPr>
              <w:jc w:val="both"/>
            </w:pPr>
            <w:r>
              <w:br/>
            </w:r>
            <w:r>
              <w:rPr>
                <w:b/>
                <w:sz w:val="16"/>
              </w:rPr>
              <w:t>Parágrafo. Salvaguarda del monopolio legítimo de la fuerza. Ninguna instancia, mesa, comité, espacio o iniciativa creada, promovida o reconocida en desarrollo de la presente ley podrá ejercer funciones de policía, vigilancia armada, control territorial coercitivo, empadronamiento obligatorio de habitantes, imposición de sanciones, restricción de la movilidad ni otras funciones reservadas por la Constitución o la ley a las autoridades competentes. Tampoco podrá utilizarse para reconocer, financiar o legitimar estructuras armadas ilegales o criminales.</w:t>
            </w:r>
            <w:r>
              <w:br/>
            </w:r>
            <w:r>
              <w:br/>
            </w:r>
            <w:r>
              <w:rPr>
                <w:b/>
                <w:sz w:val="16"/>
              </w:rPr>
              <w:t>Lo dispuesto en este parágrafo se entiende sin perjuicio de los mecanismos de mediación, conciliación, justicia comunitaria o jurisdicciones especiales expresamente reconocidos por la Constitución y la ley. La conformación y actuación de la Fuerza Pública y el porte, tenencia y uso de armas se regirán por la Constitución y la ley, en particular por los artículos 22A, 216 y 223 de la Constitución Política.</w:t>
            </w:r>
          </w:p>
        </w:tc>
        <w:tc>
          <w:tcPr>
            <w:tcW w:w="3168" w:type="dxa"/>
            <w:tcMar>
              <w:top w:w="55" w:type="dxa"/>
              <w:left w:w="65" w:type="dxa"/>
              <w:bottom w:w="55" w:type="dxa"/>
              <w:right w:w="65" w:type="dxa"/>
            </w:tcMar>
          </w:tcPr>
          <w:p w14:paraId="5856640A" w14:textId="77777777" w:rsidR="00A66B28" w:rsidRDefault="00000000" w:rsidP="002A5F86">
            <w:pPr>
              <w:spacing w:after="100"/>
              <w:jc w:val="both"/>
            </w:pPr>
            <w:r>
              <w:rPr>
                <w:b/>
                <w:sz w:val="16"/>
              </w:rPr>
              <w:t xml:space="preserve">Proposición 1. H.R. Guillermo Blanco. AVALAR CON TEXTO CONCERTADO. </w:t>
            </w:r>
            <w:r>
              <w:rPr>
                <w:sz w:val="16"/>
              </w:rPr>
              <w:t>Refuerza el blindaje constitucional, pero debe preservar los mecanismos de mediación, conciliación y jurisdicciones legalmente reconocidas y evitar fórmulas redundantes.</w:t>
            </w:r>
          </w:p>
        </w:tc>
      </w:tr>
      <w:tr w:rsidR="00A66B28" w14:paraId="6A9286DA" w14:textId="77777777" w:rsidTr="002A5F86">
        <w:tc>
          <w:tcPr>
            <w:tcW w:w="5832" w:type="dxa"/>
            <w:tcMar>
              <w:top w:w="55" w:type="dxa"/>
              <w:left w:w="65" w:type="dxa"/>
              <w:bottom w:w="55" w:type="dxa"/>
              <w:right w:w="65" w:type="dxa"/>
            </w:tcMar>
          </w:tcPr>
          <w:p w14:paraId="53E58214" w14:textId="77777777" w:rsidR="002A5F86" w:rsidRDefault="00000000" w:rsidP="002A5F86">
            <w:pPr>
              <w:jc w:val="both"/>
              <w:rPr>
                <w:sz w:val="16"/>
              </w:rPr>
            </w:pPr>
            <w:r>
              <w:rPr>
                <w:sz w:val="16"/>
              </w:rPr>
              <w:t>Artículo 4. Definiciones.</w:t>
            </w:r>
          </w:p>
          <w:p w14:paraId="26BC2BE8" w14:textId="77777777" w:rsidR="002A5F86" w:rsidRDefault="00000000" w:rsidP="002A5F86">
            <w:pPr>
              <w:jc w:val="both"/>
              <w:rPr>
                <w:sz w:val="16"/>
              </w:rPr>
            </w:pPr>
            <w:r>
              <w:br/>
            </w:r>
            <w:r>
              <w:rPr>
                <w:sz w:val="16"/>
              </w:rPr>
              <w:t>Para efectos de la presente ley se adoptan las siguientes definiciones:</w:t>
            </w:r>
            <w:r>
              <w:br/>
            </w:r>
            <w:r>
              <w:rPr>
                <w:sz w:val="16"/>
              </w:rPr>
              <w:t>Paz Barrial. Estrategia de articulación territorial e institucional orientada a fortalecer la convivencia, prevenir las violencias, promover la transformación y resolución pacífica de los conflictos, fortalecer la participación comunitaria y facilitar el acceso a la oferta institucional existente.</w:t>
            </w:r>
          </w:p>
          <w:p w14:paraId="1BED39AD" w14:textId="77777777" w:rsidR="002A5F86" w:rsidRDefault="00000000" w:rsidP="002A5F86">
            <w:pPr>
              <w:jc w:val="both"/>
              <w:rPr>
                <w:sz w:val="16"/>
              </w:rPr>
            </w:pPr>
            <w:r>
              <w:br/>
            </w:r>
            <w:r>
              <w:rPr>
                <w:sz w:val="16"/>
              </w:rPr>
              <w:t>Construcción de paz territorial. Proceso continuo y participativo mediante el cual las autoridades, comunidades y demás actores territoriales promueven condiciones de convivencia, confianza, inclusión, prevención de violencias y transformación pacífica de conflictos, de acuerdo con las características de cada territorio.</w:t>
            </w:r>
          </w:p>
          <w:p w14:paraId="76CA65E1" w14:textId="77777777" w:rsidR="00A66B28" w:rsidRDefault="00000000" w:rsidP="002A5F86">
            <w:pPr>
              <w:jc w:val="both"/>
            </w:pPr>
            <w:r>
              <w:br/>
            </w:r>
            <w:r>
              <w:rPr>
                <w:sz w:val="16"/>
              </w:rPr>
              <w:t>Participación comunitaria. Intervención voluntaria, organizada e incidente de la ciudadanía, las organizaciones sociales, comunales, juveniles, étnicas, religiosas, culturales, académicas, empresariales y demás actores del territorio en la identificación de problemáticas, formulación de iniciativas, implementación y seguimiento de acciones relacionadas con la Política Nacional de Paz Barrial.</w:t>
            </w:r>
          </w:p>
        </w:tc>
        <w:tc>
          <w:tcPr>
            <w:tcW w:w="5832" w:type="dxa"/>
            <w:tcMar>
              <w:top w:w="55" w:type="dxa"/>
              <w:left w:w="65" w:type="dxa"/>
              <w:bottom w:w="55" w:type="dxa"/>
              <w:right w:w="65" w:type="dxa"/>
            </w:tcMar>
          </w:tcPr>
          <w:p w14:paraId="4DB3663E" w14:textId="77777777" w:rsidR="002A5F86" w:rsidRDefault="00000000" w:rsidP="002A5F86">
            <w:pPr>
              <w:jc w:val="both"/>
              <w:rPr>
                <w:sz w:val="16"/>
              </w:rPr>
            </w:pPr>
            <w:r>
              <w:rPr>
                <w:sz w:val="16"/>
              </w:rPr>
              <w:t>Artículo 4. Definiciones.</w:t>
            </w:r>
          </w:p>
          <w:p w14:paraId="76663BF3" w14:textId="77777777" w:rsidR="002A5F86" w:rsidRDefault="00000000" w:rsidP="002A5F86">
            <w:pPr>
              <w:jc w:val="both"/>
              <w:rPr>
                <w:sz w:val="16"/>
              </w:rPr>
            </w:pPr>
            <w:r>
              <w:br/>
            </w:r>
            <w:r>
              <w:rPr>
                <w:sz w:val="16"/>
              </w:rPr>
              <w:t>Para efectos de la presente ley se adoptan las siguientes definiciones:</w:t>
            </w:r>
            <w:r>
              <w:br/>
            </w:r>
            <w:r>
              <w:rPr>
                <w:sz w:val="16"/>
              </w:rPr>
              <w:t>Paz Barrial. Estrategia de articulación territorial e institucional orientada a fortalecer la convivencia, prevenir las violencias, promover la transformación y resolución pacífica de los conflictos, fortalecer la participación comunitaria y facilitar el acceso a la oferta institucional existente.</w:t>
            </w:r>
          </w:p>
          <w:p w14:paraId="4B16DAE7" w14:textId="77777777" w:rsidR="002A5F86" w:rsidRDefault="00000000" w:rsidP="002A5F86">
            <w:pPr>
              <w:jc w:val="both"/>
              <w:rPr>
                <w:sz w:val="16"/>
              </w:rPr>
            </w:pPr>
            <w:r>
              <w:br/>
            </w:r>
            <w:r>
              <w:rPr>
                <w:sz w:val="16"/>
              </w:rPr>
              <w:t>Construcción de paz territorial. Proceso continuo y participativo mediante el cual las autoridades, comunidades y demás actores territoriales promueven condiciones de convivencia, confianza, inclusión, prevención de violencias y transformación pacífica de conflictos, de acuerdo con las características de cada territorio.</w:t>
            </w:r>
          </w:p>
          <w:p w14:paraId="46D8B2E6" w14:textId="77777777" w:rsidR="00A66B28" w:rsidRDefault="00000000" w:rsidP="002A5F86">
            <w:pPr>
              <w:jc w:val="both"/>
            </w:pPr>
            <w:r>
              <w:br/>
            </w:r>
            <w:r>
              <w:rPr>
                <w:sz w:val="16"/>
              </w:rPr>
              <w:t>Participación comunitaria. Intervención voluntaria, organizada e incidente de la ciudadanía, las organizaciones sociales, comunales, juveniles, étnicas, religiosas, culturales, académicas, empresariales y demás actores del territorio en la identificación de problemáticas, formulación de iniciativas, implementación y seguimiento de acciones relacionadas con la Política Nacional de Paz Barrial.</w:t>
            </w:r>
          </w:p>
        </w:tc>
        <w:tc>
          <w:tcPr>
            <w:tcW w:w="3168" w:type="dxa"/>
            <w:shd w:val="clear" w:color="auto" w:fill="F2F2F2"/>
            <w:tcMar>
              <w:top w:w="55" w:type="dxa"/>
              <w:left w:w="65" w:type="dxa"/>
              <w:bottom w:w="55" w:type="dxa"/>
              <w:right w:w="65" w:type="dxa"/>
            </w:tcMar>
          </w:tcPr>
          <w:p w14:paraId="0253F960" w14:textId="77777777" w:rsidR="00A66B28" w:rsidRDefault="00000000" w:rsidP="002A5F86">
            <w:pPr>
              <w:spacing w:after="100"/>
              <w:jc w:val="both"/>
            </w:pPr>
            <w:r>
              <w:rPr>
                <w:b/>
                <w:sz w:val="16"/>
              </w:rPr>
              <w:t xml:space="preserve">Proposición 1. H.R. Daniel Monroy. AVALAR PARCIALMENTE EN ARTS. 7, 18 Y 24. </w:t>
            </w:r>
            <w:r>
              <w:rPr>
                <w:sz w:val="16"/>
              </w:rPr>
              <w:t>No se requiere incorporar una definición autónoma de inclusión económica juvenil. Su contenido material sí se recoge en los artículos 7, 18 y 24 mediante formación para el trabajo, empleo, emprendimiento, generación de ingresos y acceso a mecanismos existentes de financiación productiva.</w:t>
            </w:r>
          </w:p>
        </w:tc>
      </w:tr>
      <w:tr w:rsidR="00A66B28" w14:paraId="52DBDC47" w14:textId="77777777" w:rsidTr="002A5F86">
        <w:tc>
          <w:tcPr>
            <w:tcW w:w="5832" w:type="dxa"/>
            <w:tcMar>
              <w:top w:w="55" w:type="dxa"/>
              <w:left w:w="65" w:type="dxa"/>
              <w:bottom w:w="55" w:type="dxa"/>
              <w:right w:w="65" w:type="dxa"/>
            </w:tcMar>
          </w:tcPr>
          <w:p w14:paraId="124C5522" w14:textId="77777777" w:rsidR="002A5F86" w:rsidRDefault="00000000" w:rsidP="002A5F86">
            <w:pPr>
              <w:jc w:val="both"/>
              <w:rPr>
                <w:sz w:val="16"/>
              </w:rPr>
            </w:pPr>
            <w:r>
              <w:rPr>
                <w:sz w:val="16"/>
              </w:rPr>
              <w:t>Artículo 5. Principios y enfoques.</w:t>
            </w:r>
          </w:p>
          <w:p w14:paraId="156AAE1B" w14:textId="77777777" w:rsidR="002A5F86" w:rsidRDefault="00000000" w:rsidP="002A5F86">
            <w:pPr>
              <w:jc w:val="both"/>
              <w:rPr>
                <w:sz w:val="16"/>
              </w:rPr>
            </w:pPr>
            <w:r>
              <w:br/>
            </w:r>
            <w:r>
              <w:rPr>
                <w:sz w:val="16"/>
              </w:rPr>
              <w:t xml:space="preserve">La interpretación e implementación de la Política Nacional y del Sistema </w:t>
            </w:r>
            <w:r>
              <w:rPr>
                <w:sz w:val="16"/>
              </w:rPr>
              <w:lastRenderedPageBreak/>
              <w:t>Nacional de Paz Barrial se regirá por los siguientes principios y enfoques:</w:t>
            </w:r>
            <w:r>
              <w:br/>
            </w:r>
          </w:p>
          <w:p w14:paraId="38A5F07D" w14:textId="77777777" w:rsidR="00C430B9" w:rsidRDefault="00000000" w:rsidP="002A5F86">
            <w:pPr>
              <w:jc w:val="both"/>
              <w:rPr>
                <w:sz w:val="16"/>
              </w:rPr>
            </w:pPr>
            <w:r>
              <w:rPr>
                <w:sz w:val="16"/>
              </w:rPr>
              <w:t>1. Enfoque territorial. Las intervenciones atenderán las características sociales, económicas, culturales, demográficas, institucionales y de seguridad de cada territorio y procurarán respuestas diferenciadas y proporcionales a las necesidades locales.</w:t>
            </w:r>
          </w:p>
          <w:p w14:paraId="5107CB78" w14:textId="77777777" w:rsidR="00C430B9" w:rsidRDefault="00000000" w:rsidP="002A5F86">
            <w:pPr>
              <w:jc w:val="both"/>
              <w:rPr>
                <w:sz w:val="16"/>
              </w:rPr>
            </w:pPr>
            <w:r>
              <w:rPr>
                <w:sz w:val="16"/>
              </w:rPr>
              <w:t>2. Enfoque diferencial. Las acciones tendrán en cuenta las condiciones y necesidades particulares de los distintos grupos poblacionales, de conformidad con la Constitución y la</w:t>
            </w:r>
            <w:r w:rsidR="00C430B9">
              <w:rPr>
                <w:sz w:val="16"/>
              </w:rPr>
              <w:t xml:space="preserve"> </w:t>
            </w:r>
            <w:r>
              <w:rPr>
                <w:sz w:val="16"/>
              </w:rPr>
              <w:t>ley.</w:t>
            </w:r>
          </w:p>
          <w:p w14:paraId="33158F30" w14:textId="77777777" w:rsidR="00C430B9" w:rsidRDefault="00000000" w:rsidP="002A5F86">
            <w:pPr>
              <w:jc w:val="both"/>
              <w:rPr>
                <w:sz w:val="16"/>
              </w:rPr>
            </w:pPr>
            <w:r>
              <w:rPr>
                <w:sz w:val="16"/>
              </w:rPr>
              <w:t>3. Prevención. Las actuaciones privilegiarán la identificación y atención temprana de factores asociados con las violencias y la conflictividad.</w:t>
            </w:r>
            <w:r>
              <w:br/>
            </w:r>
            <w:r>
              <w:rPr>
                <w:sz w:val="16"/>
              </w:rPr>
              <w:t>4. Participación comunitaria. Las comunidades y organizaciones sociales serán promovidas como actores de la construcción territorial de paz.</w:t>
            </w:r>
            <w:r>
              <w:br/>
            </w:r>
            <w:r>
              <w:rPr>
                <w:sz w:val="16"/>
              </w:rPr>
              <w:t>5. Participación juvenil. Se promoverá la participación activa e incidente de las juventudes en la formulación, implementación y seguimiento de las acciones que las involucren.</w:t>
            </w:r>
          </w:p>
          <w:p w14:paraId="5D23010C" w14:textId="77777777" w:rsidR="00C430B9" w:rsidRDefault="00000000" w:rsidP="002A5F86">
            <w:pPr>
              <w:jc w:val="both"/>
              <w:rPr>
                <w:sz w:val="16"/>
              </w:rPr>
            </w:pPr>
            <w:r>
              <w:rPr>
                <w:sz w:val="16"/>
              </w:rPr>
              <w:t>6. Corresponsabilidad. La construcción de paz barrial supone la articulación de autoridades, comunidades y demás actores del territorio dentro del ámbito de sus respectivas competencias y responsabilidades.</w:t>
            </w:r>
          </w:p>
          <w:p w14:paraId="22EC16AF" w14:textId="77777777" w:rsidR="00C430B9" w:rsidRDefault="00000000" w:rsidP="002A5F86">
            <w:pPr>
              <w:jc w:val="both"/>
              <w:rPr>
                <w:sz w:val="16"/>
              </w:rPr>
            </w:pPr>
            <w:r>
              <w:rPr>
                <w:sz w:val="16"/>
              </w:rPr>
              <w:t>7. Coordinación y concurrencia. Las entidades públicas articularán sus actuaciones para el cumplimiento de los objetivos de la presente ley, evitando duplicidades y procurando complementariedad.</w:t>
            </w:r>
          </w:p>
          <w:p w14:paraId="562EEB93" w14:textId="77777777" w:rsidR="00C430B9" w:rsidRDefault="00000000" w:rsidP="002A5F86">
            <w:pPr>
              <w:jc w:val="both"/>
              <w:rPr>
                <w:sz w:val="16"/>
              </w:rPr>
            </w:pPr>
            <w:r>
              <w:rPr>
                <w:sz w:val="16"/>
              </w:rPr>
              <w:t>8. Subsidiariedad. Los niveles superiores de gobierno podrán apoyar a las entidades territoriales de menor capacidad institucional dentro de los términos constitucionales y legales.</w:t>
            </w:r>
          </w:p>
          <w:p w14:paraId="6110427D" w14:textId="77777777" w:rsidR="00C430B9" w:rsidRDefault="00000000" w:rsidP="002A5F86">
            <w:pPr>
              <w:jc w:val="both"/>
              <w:rPr>
                <w:sz w:val="16"/>
              </w:rPr>
            </w:pPr>
            <w:r>
              <w:rPr>
                <w:sz w:val="16"/>
              </w:rPr>
              <w:t>9. Autonomía territorial. La aplicación de la presente ley respetará la autonomía constitucional de las entidades territoriales para la gestión de sus intereses.</w:t>
            </w:r>
            <w:r>
              <w:br/>
            </w:r>
            <w:r>
              <w:rPr>
                <w:sz w:val="16"/>
              </w:rPr>
              <w:t>10. Sostenibilidad fiscal. La implementación de la Política se sujetará a las normas presupuestales, las disponibilidades fiscales y los instrumentos de programación del gasto público.</w:t>
            </w:r>
          </w:p>
          <w:p w14:paraId="47D39851" w14:textId="77777777" w:rsidR="00A66B28" w:rsidRPr="00C430B9" w:rsidRDefault="00000000" w:rsidP="002A5F86">
            <w:pPr>
              <w:jc w:val="both"/>
              <w:rPr>
                <w:sz w:val="16"/>
              </w:rPr>
            </w:pPr>
            <w:r>
              <w:rPr>
                <w:sz w:val="16"/>
              </w:rPr>
              <w:t>11. No duplicidad institucional. Se privilegiará la utilización y articulación de instituciones, programas, instancias, sistemas de información e instrumentos existentes.</w:t>
            </w:r>
            <w:r>
              <w:br/>
            </w:r>
            <w:r>
              <w:rPr>
                <w:sz w:val="16"/>
              </w:rPr>
              <w:t>12. Protección de datos personales. El tratamiento de información respetará los principios, derechos y garantías constitucionales y legales aplicables.</w:t>
            </w:r>
            <w:r>
              <w:br/>
            </w:r>
            <w:r>
              <w:rPr>
                <w:sz w:val="16"/>
              </w:rPr>
              <w:t>13. Acción sin daño. Las intervenciones deberán prevenir impactos adversos, estigmatización o profundización de riesgos sobre las personas y comunidades.</w:t>
            </w:r>
            <w:r>
              <w:br/>
            </w:r>
            <w:r>
              <w:rPr>
                <w:sz w:val="16"/>
              </w:rPr>
              <w:t>14. Transparencia y rendición de cuentas. La asignación y ejecución de recursos y las actuaciones desarrolladas en el marco de la Política estarán sujetas a publicidad, trazabilidad, rendición de cuentas y control ciudadano.</w:t>
            </w:r>
          </w:p>
        </w:tc>
        <w:tc>
          <w:tcPr>
            <w:tcW w:w="5832" w:type="dxa"/>
            <w:tcMar>
              <w:top w:w="55" w:type="dxa"/>
              <w:left w:w="65" w:type="dxa"/>
              <w:bottom w:w="55" w:type="dxa"/>
              <w:right w:w="65" w:type="dxa"/>
            </w:tcMar>
          </w:tcPr>
          <w:p w14:paraId="1B872C47" w14:textId="77777777" w:rsidR="00C430B9" w:rsidRDefault="00000000" w:rsidP="00C430B9">
            <w:pPr>
              <w:jc w:val="both"/>
              <w:rPr>
                <w:sz w:val="16"/>
              </w:rPr>
            </w:pPr>
            <w:r>
              <w:rPr>
                <w:sz w:val="16"/>
              </w:rPr>
              <w:lastRenderedPageBreak/>
              <w:t>Artículo 5. Principios y enfoques.</w:t>
            </w:r>
          </w:p>
          <w:p w14:paraId="2BBA52E5" w14:textId="77777777" w:rsidR="00C430B9" w:rsidRDefault="00000000" w:rsidP="00C430B9">
            <w:pPr>
              <w:jc w:val="both"/>
            </w:pPr>
            <w:r>
              <w:br/>
            </w:r>
            <w:r>
              <w:rPr>
                <w:sz w:val="16"/>
              </w:rPr>
              <w:t xml:space="preserve">La interpretación e implementación de la Política Nacional y del Sistema </w:t>
            </w:r>
            <w:r>
              <w:rPr>
                <w:sz w:val="16"/>
              </w:rPr>
              <w:lastRenderedPageBreak/>
              <w:t>Nacional de Paz Barrial se regirá por los siguientes principios y enfoques:</w:t>
            </w:r>
            <w:r>
              <w:br/>
            </w:r>
          </w:p>
          <w:p w14:paraId="260AF063" w14:textId="77777777" w:rsidR="00C430B9" w:rsidRDefault="00000000" w:rsidP="00C430B9">
            <w:pPr>
              <w:jc w:val="both"/>
              <w:rPr>
                <w:sz w:val="16"/>
              </w:rPr>
            </w:pPr>
            <w:r>
              <w:rPr>
                <w:sz w:val="16"/>
              </w:rPr>
              <w:t>1. Enfoque territorial. Las intervenciones atenderán las características sociales, económicas, culturales, demográficas, institucionales y de seguridad de cada territorio</w:t>
            </w:r>
            <w:r>
              <w:rPr>
                <w:b/>
                <w:sz w:val="16"/>
              </w:rPr>
              <w:t>, con especial atención, cuando resulte pertinente, a municipios y subregiones priorizados en los Programas de Desarrollo con Enfoque Territorial —PDET— y a zonas rurales dispersas o de difícil acceso geográfico,</w:t>
            </w:r>
            <w:r>
              <w:rPr>
                <w:sz w:val="16"/>
              </w:rPr>
              <w:t xml:space="preserve"> y procurarán respuestas diferenciadas y proporcionales a las necesidades locales.</w:t>
            </w:r>
          </w:p>
          <w:p w14:paraId="0CB4CD9A" w14:textId="77777777" w:rsidR="00C430B9" w:rsidRDefault="00000000" w:rsidP="00C430B9">
            <w:pPr>
              <w:jc w:val="both"/>
              <w:rPr>
                <w:sz w:val="16"/>
              </w:rPr>
            </w:pPr>
            <w:r>
              <w:rPr>
                <w:sz w:val="16"/>
              </w:rPr>
              <w:t>2. Enfoque diferencial</w:t>
            </w:r>
            <w:r>
              <w:rPr>
                <w:b/>
                <w:sz w:val="16"/>
              </w:rPr>
              <w:t xml:space="preserve"> e interseccional</w:t>
            </w:r>
            <w:r>
              <w:rPr>
                <w:sz w:val="16"/>
              </w:rPr>
              <w:t>. Las acciones tendrán en cuenta las condiciones y necesidades particulares de los distintos grupos poblacionales</w:t>
            </w:r>
            <w:r>
              <w:rPr>
                <w:b/>
                <w:sz w:val="16"/>
              </w:rPr>
              <w:t xml:space="preserve"> y sujetos de especial protección constitucional, incluidos, cuando resulte pertinente, las víctimas del conflicto armado, los pueblos y comunidades étnicas, las mujeres, los niños, niñas y adolescentes, las personas con discapacidad y las personas con orientaciones sexuales e identidades de género diversas</w:t>
            </w:r>
            <w:r>
              <w:rPr>
                <w:sz w:val="16"/>
              </w:rPr>
              <w:t>, de conformidad con la Constitución y la ley.</w:t>
            </w:r>
          </w:p>
          <w:p w14:paraId="0F4032F0" w14:textId="77777777" w:rsidR="00C430B9" w:rsidRDefault="00000000" w:rsidP="00C430B9">
            <w:pPr>
              <w:jc w:val="both"/>
              <w:rPr>
                <w:sz w:val="16"/>
              </w:rPr>
            </w:pPr>
            <w:r>
              <w:rPr>
                <w:sz w:val="16"/>
              </w:rPr>
              <w:t>3. Prevención. Las actuaciones privilegiarán la identificación y atención temprana de factores asociados con las violencias y la conflictividad.</w:t>
            </w:r>
          </w:p>
          <w:p w14:paraId="2CEED830" w14:textId="77777777" w:rsidR="00C430B9" w:rsidRDefault="00000000" w:rsidP="00C430B9">
            <w:pPr>
              <w:jc w:val="both"/>
              <w:rPr>
                <w:sz w:val="16"/>
              </w:rPr>
            </w:pPr>
            <w:r>
              <w:rPr>
                <w:sz w:val="16"/>
              </w:rPr>
              <w:t xml:space="preserve">4. Participación comunitaria. Las comunidades y </w:t>
            </w:r>
            <w:r>
              <w:rPr>
                <w:b/>
                <w:sz w:val="16"/>
              </w:rPr>
              <w:t xml:space="preserve">las </w:t>
            </w:r>
            <w:r>
              <w:rPr>
                <w:sz w:val="16"/>
              </w:rPr>
              <w:t>organizaciones sociales</w:t>
            </w:r>
            <w:r>
              <w:rPr>
                <w:b/>
                <w:sz w:val="16"/>
              </w:rPr>
              <w:t>, comunitarias y religiosas</w:t>
            </w:r>
            <w:r>
              <w:rPr>
                <w:sz w:val="16"/>
              </w:rPr>
              <w:t xml:space="preserve"> serán promovidas como actores de la construcción territorial de paz.</w:t>
            </w:r>
          </w:p>
          <w:p w14:paraId="61E86959" w14:textId="77777777" w:rsidR="00C430B9" w:rsidRDefault="00000000" w:rsidP="00C430B9">
            <w:pPr>
              <w:jc w:val="both"/>
              <w:rPr>
                <w:sz w:val="16"/>
              </w:rPr>
            </w:pPr>
            <w:r>
              <w:rPr>
                <w:sz w:val="16"/>
              </w:rPr>
              <w:t>5. Participación juvenil. Se promoverá la participación activa e incidente de las juventudes en la formulación, implementación y seguimiento de las acciones que las involucren.</w:t>
            </w:r>
          </w:p>
          <w:p w14:paraId="2C1E7937" w14:textId="77777777" w:rsidR="00C430B9" w:rsidRDefault="00000000" w:rsidP="00C430B9">
            <w:pPr>
              <w:jc w:val="both"/>
              <w:rPr>
                <w:sz w:val="16"/>
              </w:rPr>
            </w:pPr>
            <w:r>
              <w:rPr>
                <w:sz w:val="16"/>
              </w:rPr>
              <w:t>6. Corresponsabilidad. La construcción de paz barrial supone la articulación de autoridades, comunidades y demás actores del territorio dentro del ámbito de sus respectivas competencias y responsabilidades.</w:t>
            </w:r>
          </w:p>
          <w:p w14:paraId="281CEC74" w14:textId="77777777" w:rsidR="00C430B9" w:rsidRDefault="00000000" w:rsidP="00C430B9">
            <w:pPr>
              <w:jc w:val="both"/>
              <w:rPr>
                <w:sz w:val="16"/>
              </w:rPr>
            </w:pPr>
            <w:r>
              <w:rPr>
                <w:sz w:val="16"/>
              </w:rPr>
              <w:t>7. Coordinación y concurrencia. Las entidades públicas articularán sus actuaciones para el cumplimiento de los objetivos de la presente ley, evitando duplicidades y procurando complementariedad.</w:t>
            </w:r>
          </w:p>
          <w:p w14:paraId="78A7DDD4" w14:textId="77777777" w:rsidR="00C430B9" w:rsidRDefault="00000000" w:rsidP="00C430B9">
            <w:pPr>
              <w:jc w:val="both"/>
              <w:rPr>
                <w:sz w:val="16"/>
              </w:rPr>
            </w:pPr>
            <w:r>
              <w:rPr>
                <w:sz w:val="16"/>
              </w:rPr>
              <w:t>8. Subsidiariedad. Los niveles superiores de gobierno podrán apoyar a las entidades territoriales de menor capacidad institucional dentro de los términos constitucionales y legales.</w:t>
            </w:r>
          </w:p>
          <w:p w14:paraId="5AF5F6FD" w14:textId="77777777" w:rsidR="00C430B9" w:rsidRDefault="00000000" w:rsidP="00C430B9">
            <w:pPr>
              <w:jc w:val="both"/>
              <w:rPr>
                <w:sz w:val="16"/>
              </w:rPr>
            </w:pPr>
            <w:r>
              <w:rPr>
                <w:sz w:val="16"/>
              </w:rPr>
              <w:t>9. Autonomía territorial. La aplicación de la presente ley respetará la autonomía constitucional de las entidades territoriales para la gestión de sus intereses.</w:t>
            </w:r>
            <w:r>
              <w:br/>
            </w:r>
            <w:r>
              <w:rPr>
                <w:sz w:val="16"/>
              </w:rPr>
              <w:t>10. Sostenibilidad fiscal. La implementación de la Política se sujetará a las normas presupuestales, las disponibilidades fiscales y los instrumentos de programación del gasto público.</w:t>
            </w:r>
          </w:p>
          <w:p w14:paraId="2911342F" w14:textId="77777777" w:rsidR="00C430B9" w:rsidRDefault="00000000" w:rsidP="00C430B9">
            <w:pPr>
              <w:jc w:val="both"/>
              <w:rPr>
                <w:b/>
                <w:sz w:val="16"/>
              </w:rPr>
            </w:pPr>
            <w:r>
              <w:rPr>
                <w:sz w:val="16"/>
              </w:rPr>
              <w:t>11. No duplicidad institucional. Se privilegiará la utilización y articulación de instituciones, programas, instancias, sistemas de información e instrumentos existentes.</w:t>
            </w:r>
            <w:r>
              <w:br/>
            </w:r>
            <w:r>
              <w:rPr>
                <w:sz w:val="16"/>
              </w:rPr>
              <w:t>12. Protección de datos personales. El tratamiento de información respetará los principios, derechos y garantías constitucionales y legales aplicables.</w:t>
            </w:r>
            <w:r>
              <w:br/>
            </w:r>
            <w:r>
              <w:rPr>
                <w:sz w:val="16"/>
              </w:rPr>
              <w:t>13. Acción sin daño. Las intervenciones deberán prevenir impactos adversos, estigmatización o profundización de riesgos sobre las personas y comunidades.</w:t>
            </w:r>
            <w:r>
              <w:br/>
            </w:r>
            <w:r>
              <w:rPr>
                <w:sz w:val="16"/>
              </w:rPr>
              <w:t>14. Transparencia y rendición de cuentas. La asignación y ejecución de recursos y las actuaciones desarrolladas en el marco de la Política estarán sujetas a publicidad, trazabilidad, rendición de cuentas y control ciudadano.</w:t>
            </w:r>
            <w:r>
              <w:br/>
            </w:r>
            <w:r>
              <w:rPr>
                <w:b/>
                <w:sz w:val="16"/>
              </w:rPr>
              <w:t>15. Enfoque de derechos humanos. Las actuaciones desarrolladas en el marco de la Política y del Sistema se realizarán con respeto y garantía de los derechos humanos y de las obligaciones constitucionales y convencionales aplicables.</w:t>
            </w:r>
          </w:p>
          <w:p w14:paraId="140BB49C" w14:textId="77777777" w:rsidR="00C430B9" w:rsidRDefault="00C430B9" w:rsidP="00C430B9">
            <w:pPr>
              <w:jc w:val="both"/>
              <w:rPr>
                <w:b/>
              </w:rPr>
            </w:pPr>
          </w:p>
          <w:p w14:paraId="201C8DBB" w14:textId="77777777" w:rsidR="00A66B28" w:rsidRPr="00C430B9" w:rsidRDefault="00000000" w:rsidP="00C430B9">
            <w:pPr>
              <w:jc w:val="both"/>
            </w:pPr>
            <w:r>
              <w:rPr>
                <w:b/>
                <w:sz w:val="16"/>
              </w:rPr>
              <w:lastRenderedPageBreak/>
              <w:t>Cuando resulte pertinente, la implementación procurará articularse con los instrumentos de reparación integral a las víctimas del conflicto armado y con los Planes de Acción para la Transformación Regional —PATR— de los PDET, de conformidad con sus regímenes jurídicos propios.</w:t>
            </w:r>
          </w:p>
        </w:tc>
        <w:tc>
          <w:tcPr>
            <w:tcW w:w="3168" w:type="dxa"/>
            <w:tcMar>
              <w:top w:w="55" w:type="dxa"/>
              <w:left w:w="65" w:type="dxa"/>
              <w:bottom w:w="55" w:type="dxa"/>
              <w:right w:w="65" w:type="dxa"/>
            </w:tcMar>
          </w:tcPr>
          <w:p w14:paraId="0275F63C" w14:textId="77777777" w:rsidR="00A66B28" w:rsidRDefault="00000000" w:rsidP="002A5F86">
            <w:pPr>
              <w:spacing w:after="100"/>
              <w:jc w:val="both"/>
            </w:pPr>
            <w:r>
              <w:rPr>
                <w:b/>
                <w:sz w:val="16"/>
              </w:rPr>
              <w:lastRenderedPageBreak/>
              <w:t xml:space="preserve">Proposición 1. H.R. David Cote. AVALAR PARCIALMENTE. </w:t>
            </w:r>
            <w:r>
              <w:rPr>
                <w:sz w:val="16"/>
              </w:rPr>
              <w:t xml:space="preserve">Es útil explicitar criterios diferenciales y actores </w:t>
            </w:r>
            <w:r>
              <w:rPr>
                <w:sz w:val="16"/>
              </w:rPr>
              <w:lastRenderedPageBreak/>
              <w:t>religiosos, pero se armoniza con enfoque interseccional y sin listas rígidas.</w:t>
            </w:r>
          </w:p>
          <w:p w14:paraId="0274113A" w14:textId="77777777" w:rsidR="00A66B28" w:rsidRDefault="00000000" w:rsidP="002A5F86">
            <w:pPr>
              <w:spacing w:after="100"/>
              <w:jc w:val="both"/>
            </w:pPr>
            <w:r>
              <w:rPr>
                <w:b/>
                <w:sz w:val="16"/>
              </w:rPr>
              <w:t xml:space="preserve">Proposición 2. H.R. Daniel Monroy. AVALAR PARCIALMENTE. </w:t>
            </w:r>
            <w:r>
              <w:rPr>
                <w:sz w:val="16"/>
              </w:rPr>
              <w:t>El enfoque fortalece el proyecto, pero se reformula sin una remisión abierta e imprecisa a 'todos' los parámetros del bloque de constitucionalidad.</w:t>
            </w:r>
          </w:p>
          <w:p w14:paraId="39C57EBE" w14:textId="77777777" w:rsidR="00A66B28" w:rsidRDefault="00000000" w:rsidP="002A5F86">
            <w:pPr>
              <w:spacing w:after="100"/>
              <w:jc w:val="both"/>
            </w:pPr>
            <w:r>
              <w:rPr>
                <w:b/>
                <w:sz w:val="16"/>
              </w:rPr>
              <w:t xml:space="preserve">Proposición 3. H.R. James Mosquera. AVALAR PARCIALMENTE. </w:t>
            </w:r>
            <w:r>
              <w:rPr>
                <w:sz w:val="16"/>
              </w:rPr>
              <w:t>Se incorporan PDET, ruralidad, víctimas y articulación con instrumentos existentes; la referencia étnica se mantiene general para no regular instituciones étnicas específicas.</w:t>
            </w:r>
          </w:p>
          <w:p w14:paraId="689C10FD" w14:textId="77777777" w:rsidR="00A66B28" w:rsidRDefault="00000000" w:rsidP="002A5F86">
            <w:pPr>
              <w:spacing w:after="100"/>
              <w:jc w:val="both"/>
            </w:pPr>
            <w:r>
              <w:rPr>
                <w:b/>
                <w:sz w:val="16"/>
              </w:rPr>
              <w:t xml:space="preserve">Proposición 4. H.R. Astrid Sánchez de Oca. AVALAR CON AJUSTE DE REDACCIÓN. </w:t>
            </w:r>
            <w:r>
              <w:rPr>
                <w:sz w:val="16"/>
              </w:rPr>
              <w:t>La regulación específica de autoridades, gobierno propio o guardias indígenas aumenta el riesgo de afectación directa y consulta previa; se conserva una referencia general a pueblos y comunidades étnicas.</w:t>
            </w:r>
          </w:p>
          <w:p w14:paraId="4644A788" w14:textId="77777777" w:rsidR="00A66B28" w:rsidRDefault="00000000" w:rsidP="002A5F86">
            <w:pPr>
              <w:spacing w:after="100"/>
              <w:jc w:val="both"/>
            </w:pPr>
            <w:r>
              <w:rPr>
                <w:b/>
                <w:sz w:val="16"/>
              </w:rPr>
              <w:t xml:space="preserve">Proposición 5. H.R. Laura Beltrán. AVALAR PARCIALMENTE. </w:t>
            </w:r>
            <w:r>
              <w:rPr>
                <w:sz w:val="16"/>
              </w:rPr>
              <w:t>El criterio interseccional mejora el enfoque diferencial y puede incorporarse con una redacción general y no exhaustiva.</w:t>
            </w:r>
          </w:p>
        </w:tc>
      </w:tr>
      <w:tr w:rsidR="00A66B28" w14:paraId="737E5A37" w14:textId="77777777" w:rsidTr="002A5F86">
        <w:tc>
          <w:tcPr>
            <w:tcW w:w="5832" w:type="dxa"/>
            <w:tcMar>
              <w:top w:w="55" w:type="dxa"/>
              <w:left w:w="65" w:type="dxa"/>
              <w:bottom w:w="55" w:type="dxa"/>
              <w:right w:w="65" w:type="dxa"/>
            </w:tcMar>
          </w:tcPr>
          <w:p w14:paraId="579E81C2" w14:textId="77777777" w:rsidR="00C430B9" w:rsidRDefault="00000000" w:rsidP="00C430B9">
            <w:pPr>
              <w:jc w:val="both"/>
              <w:rPr>
                <w:sz w:val="16"/>
              </w:rPr>
            </w:pPr>
            <w:r>
              <w:rPr>
                <w:sz w:val="16"/>
              </w:rPr>
              <w:lastRenderedPageBreak/>
              <w:t>Artículo 6. Adopción de la Política Nacional de Paz Barrial.</w:t>
            </w:r>
            <w:r>
              <w:br/>
            </w:r>
          </w:p>
          <w:p w14:paraId="7009FA0C" w14:textId="77777777" w:rsidR="00E0466D" w:rsidRDefault="00E0466D" w:rsidP="00C430B9">
            <w:pPr>
              <w:jc w:val="both"/>
              <w:rPr>
                <w:sz w:val="16"/>
              </w:rPr>
            </w:pPr>
          </w:p>
          <w:p w14:paraId="76E4D3E1" w14:textId="282D61B4" w:rsidR="00C430B9" w:rsidRDefault="00000000" w:rsidP="00C430B9">
            <w:pPr>
              <w:jc w:val="both"/>
              <w:rPr>
                <w:sz w:val="16"/>
              </w:rPr>
            </w:pPr>
            <w:r>
              <w:rPr>
                <w:sz w:val="16"/>
              </w:rPr>
              <w:t>Adóptese la Política Nacional de Paz Barrial como marco nacional de orientación para la formulación, articulación, implementación, seguimiento y evaluación de acciones territoriales dirigidas a la construcción de paz, la convivencia ciudadana, la prevención de las violencias, la inclusión social y la participación comunitaria y juvenil.</w:t>
            </w:r>
          </w:p>
          <w:p w14:paraId="43A147DD" w14:textId="77777777" w:rsidR="00C430B9" w:rsidRDefault="00000000" w:rsidP="00C430B9">
            <w:pPr>
              <w:jc w:val="both"/>
              <w:rPr>
                <w:sz w:val="16"/>
              </w:rPr>
            </w:pPr>
            <w:r>
              <w:br/>
            </w:r>
            <w:r>
              <w:rPr>
                <w:sz w:val="16"/>
              </w:rPr>
              <w:t>La Política tendrá vocación de permanencia, aplicación progresiva y desarrollo territorial diferenciado.</w:t>
            </w:r>
          </w:p>
          <w:p w14:paraId="1D4EBD22" w14:textId="77777777" w:rsidR="00A66B28" w:rsidRDefault="00000000" w:rsidP="00C430B9">
            <w:pPr>
              <w:jc w:val="both"/>
            </w:pPr>
            <w:r>
              <w:br/>
            </w:r>
            <w:r>
              <w:rPr>
                <w:sz w:val="16"/>
              </w:rPr>
              <w:t>Su implementación se realizará sin perjuicio de las competencias constitucionales y legales de las entidades nacionales y territoriales y con respeto por la autonomía de estas últimas.</w:t>
            </w:r>
          </w:p>
        </w:tc>
        <w:tc>
          <w:tcPr>
            <w:tcW w:w="5832" w:type="dxa"/>
            <w:tcMar>
              <w:top w:w="55" w:type="dxa"/>
              <w:left w:w="65" w:type="dxa"/>
              <w:bottom w:w="55" w:type="dxa"/>
              <w:right w:w="65" w:type="dxa"/>
            </w:tcMar>
          </w:tcPr>
          <w:p w14:paraId="0605D0F1" w14:textId="77777777" w:rsidR="00E0466D" w:rsidRDefault="00000000" w:rsidP="00C430B9">
            <w:pPr>
              <w:jc w:val="both"/>
              <w:rPr>
                <w:sz w:val="16"/>
              </w:rPr>
            </w:pPr>
            <w:r>
              <w:rPr>
                <w:sz w:val="16"/>
              </w:rPr>
              <w:t>Artículo 6. Adopción de la Política Nacional de Paz Barrial.</w:t>
            </w:r>
          </w:p>
          <w:p w14:paraId="70BA7EA4" w14:textId="4AE31E14" w:rsidR="00C430B9" w:rsidRDefault="00000000" w:rsidP="00C430B9">
            <w:pPr>
              <w:jc w:val="both"/>
              <w:rPr>
                <w:sz w:val="16"/>
              </w:rPr>
            </w:pPr>
            <w:r>
              <w:br/>
            </w:r>
            <w:r>
              <w:rPr>
                <w:sz w:val="16"/>
              </w:rPr>
              <w:t>Adóptese la Política Nacional de Paz Barrial como marco nacional de orientación para la formulación, articulación, implementación, seguimiento y evaluación de acciones territoriales dirigidas a la construcción de paz, la convivencia ciudadana, la prevención de las violencias, la inclusión social y la participación comunitaria y juvenil.</w:t>
            </w:r>
          </w:p>
          <w:p w14:paraId="3D9949BF" w14:textId="77777777" w:rsidR="00C430B9" w:rsidRDefault="00000000" w:rsidP="00C430B9">
            <w:pPr>
              <w:jc w:val="both"/>
              <w:rPr>
                <w:sz w:val="16"/>
              </w:rPr>
            </w:pPr>
            <w:r>
              <w:br/>
            </w:r>
          </w:p>
          <w:p w14:paraId="3CAEFB14" w14:textId="77777777" w:rsidR="00C430B9" w:rsidRDefault="00000000" w:rsidP="00C430B9">
            <w:pPr>
              <w:jc w:val="both"/>
              <w:rPr>
                <w:sz w:val="16"/>
              </w:rPr>
            </w:pPr>
            <w:r>
              <w:rPr>
                <w:sz w:val="16"/>
              </w:rPr>
              <w:t>La Política tendrá vocación de permanencia, aplicación progresiva y desarrollo territorial diferenciado.</w:t>
            </w:r>
          </w:p>
          <w:p w14:paraId="1FE30E2D" w14:textId="77777777" w:rsidR="00A66B28" w:rsidRDefault="00000000" w:rsidP="00C430B9">
            <w:pPr>
              <w:jc w:val="both"/>
            </w:pPr>
            <w:r>
              <w:br/>
            </w:r>
            <w:r>
              <w:rPr>
                <w:sz w:val="16"/>
              </w:rPr>
              <w:t>Su implementación se realizará sin perjuicio de las competencias constitucionales y legales de las entidades nacionales y territoriales y con respeto por la autonomía de estas últimas.</w:t>
            </w:r>
          </w:p>
        </w:tc>
        <w:tc>
          <w:tcPr>
            <w:tcW w:w="3168" w:type="dxa"/>
            <w:shd w:val="clear" w:color="auto" w:fill="F2F2F2"/>
            <w:tcMar>
              <w:top w:w="55" w:type="dxa"/>
              <w:left w:w="65" w:type="dxa"/>
              <w:bottom w:w="55" w:type="dxa"/>
              <w:right w:w="65" w:type="dxa"/>
            </w:tcMar>
          </w:tcPr>
          <w:p w14:paraId="64A39B01" w14:textId="77777777" w:rsidR="00A66B28" w:rsidRDefault="00000000" w:rsidP="00C430B9">
            <w:pPr>
              <w:jc w:val="both"/>
            </w:pPr>
            <w:r>
              <w:rPr>
                <w:sz w:val="16"/>
              </w:rPr>
              <w:t>No se radicaron proposiciones sobre este artículo. Se conserva íntegramente el texto presentado en la ponencia.</w:t>
            </w:r>
          </w:p>
        </w:tc>
      </w:tr>
      <w:tr w:rsidR="00A66B28" w14:paraId="55DAB71A" w14:textId="77777777" w:rsidTr="002A5F86">
        <w:tc>
          <w:tcPr>
            <w:tcW w:w="5832" w:type="dxa"/>
            <w:tcMar>
              <w:top w:w="55" w:type="dxa"/>
              <w:left w:w="65" w:type="dxa"/>
              <w:bottom w:w="55" w:type="dxa"/>
              <w:right w:w="65" w:type="dxa"/>
            </w:tcMar>
          </w:tcPr>
          <w:p w14:paraId="5157DC8D" w14:textId="77777777" w:rsidR="00C430B9" w:rsidRDefault="00000000" w:rsidP="00C430B9">
            <w:pPr>
              <w:jc w:val="both"/>
              <w:rPr>
                <w:sz w:val="16"/>
              </w:rPr>
            </w:pPr>
            <w:r>
              <w:rPr>
                <w:sz w:val="16"/>
              </w:rPr>
              <w:t>Artículo 7. Líneas estratégicas.</w:t>
            </w:r>
          </w:p>
          <w:p w14:paraId="32B4EEB5" w14:textId="77777777" w:rsidR="00C430B9" w:rsidRDefault="00000000" w:rsidP="00C430B9">
            <w:pPr>
              <w:jc w:val="both"/>
              <w:rPr>
                <w:sz w:val="16"/>
              </w:rPr>
            </w:pPr>
            <w:r>
              <w:br/>
            </w:r>
            <w:r>
              <w:rPr>
                <w:sz w:val="16"/>
              </w:rPr>
              <w:t>La Política Nacional de Paz Barrial se desarrollará, como mínimo, mediante las siguientes líneas estratégicas:</w:t>
            </w:r>
          </w:p>
          <w:p w14:paraId="6236554B" w14:textId="77777777" w:rsidR="00C430B9" w:rsidRDefault="00000000" w:rsidP="00C430B9">
            <w:pPr>
              <w:jc w:val="both"/>
              <w:rPr>
                <w:sz w:val="16"/>
              </w:rPr>
            </w:pPr>
            <w:r>
              <w:br/>
            </w:r>
            <w:r>
              <w:rPr>
                <w:sz w:val="16"/>
              </w:rPr>
              <w:t xml:space="preserve">1. Prevención integral de las </w:t>
            </w:r>
            <w:r>
              <w:rPr>
                <w:strike/>
                <w:sz w:val="16"/>
              </w:rPr>
              <w:t>violencias</w:t>
            </w:r>
            <w:r>
              <w:rPr>
                <w:sz w:val="16"/>
              </w:rPr>
              <w:t>.</w:t>
            </w:r>
          </w:p>
          <w:p w14:paraId="5972F948" w14:textId="77777777" w:rsidR="00C430B9" w:rsidRDefault="00000000" w:rsidP="00C430B9">
            <w:pPr>
              <w:jc w:val="both"/>
              <w:rPr>
                <w:sz w:val="16"/>
              </w:rPr>
            </w:pPr>
            <w:r>
              <w:rPr>
                <w:sz w:val="16"/>
              </w:rPr>
              <w:t>2. Prevención de la vinculación de niños, niñas, adolescentes y jóvenes a estructuras armadas o criminales, economías ilícitas y dinámicas violentas.</w:t>
            </w:r>
            <w:r>
              <w:br/>
            </w:r>
            <w:r>
              <w:rPr>
                <w:sz w:val="16"/>
              </w:rPr>
              <w:t>3. Participación y liderazgo juvenil.</w:t>
            </w:r>
          </w:p>
          <w:p w14:paraId="2AD23399" w14:textId="77777777" w:rsidR="00C430B9" w:rsidRDefault="00000000" w:rsidP="00C430B9">
            <w:pPr>
              <w:jc w:val="both"/>
              <w:rPr>
                <w:sz w:val="16"/>
              </w:rPr>
            </w:pPr>
            <w:r>
              <w:rPr>
                <w:sz w:val="16"/>
              </w:rPr>
              <w:t>4. Transformación y resolución pacífica de conflictos.</w:t>
            </w:r>
          </w:p>
          <w:p w14:paraId="5D123265" w14:textId="77777777" w:rsidR="00C430B9" w:rsidRDefault="00000000" w:rsidP="00C430B9">
            <w:pPr>
              <w:jc w:val="both"/>
              <w:rPr>
                <w:sz w:val="16"/>
              </w:rPr>
            </w:pPr>
            <w:r>
              <w:rPr>
                <w:sz w:val="16"/>
              </w:rPr>
              <w:t>5. Fortalecimiento de organizaciones comunitarias y redes territoriales.</w:t>
            </w:r>
            <w:r>
              <w:br/>
            </w:r>
            <w:r>
              <w:rPr>
                <w:sz w:val="16"/>
              </w:rPr>
              <w:t>6. Articulación y facilitación del acceso a la oferta institucional existente en educación, cultura, deporte, empleo, emprendimiento y protección social.</w:t>
            </w:r>
          </w:p>
          <w:p w14:paraId="1E244747" w14:textId="77777777" w:rsidR="00C430B9" w:rsidRDefault="00000000" w:rsidP="00C430B9">
            <w:pPr>
              <w:jc w:val="both"/>
              <w:rPr>
                <w:sz w:val="16"/>
              </w:rPr>
            </w:pPr>
            <w:r>
              <w:rPr>
                <w:sz w:val="16"/>
              </w:rPr>
              <w:t>7. Atención, dentro de las competencias de las autoridades responsables, de factores asociados con la violencia intrafamiliar, interpersonal, juvenil y comunitaria.</w:t>
            </w:r>
            <w:r>
              <w:br/>
            </w:r>
            <w:r>
              <w:rPr>
                <w:sz w:val="16"/>
              </w:rPr>
              <w:t>8. Articulación de acciones para la recuperación, uso seguro y apropiación comunitaria de espacios públicos, dentro de las competencias de las autoridades responsables.</w:t>
            </w:r>
          </w:p>
          <w:p w14:paraId="70CF288F" w14:textId="77777777" w:rsidR="00C430B9" w:rsidRDefault="00000000" w:rsidP="00C430B9">
            <w:pPr>
              <w:jc w:val="both"/>
              <w:rPr>
                <w:sz w:val="16"/>
              </w:rPr>
            </w:pPr>
            <w:r>
              <w:rPr>
                <w:sz w:val="16"/>
              </w:rPr>
              <w:t>9. Fortalecimiento de la confianza entre comunidades e instituciones.</w:t>
            </w:r>
            <w:r>
              <w:br/>
            </w:r>
            <w:r>
              <w:rPr>
                <w:sz w:val="16"/>
              </w:rPr>
              <w:t>10. Articulación con mecanismos legalmente reconocidos de justicia local, mediación y acceso a rutas institucionales.</w:t>
            </w:r>
          </w:p>
          <w:p w14:paraId="5653F7E0" w14:textId="77777777" w:rsidR="00C430B9" w:rsidRDefault="00000000" w:rsidP="00C430B9">
            <w:pPr>
              <w:jc w:val="both"/>
              <w:rPr>
                <w:sz w:val="16"/>
              </w:rPr>
            </w:pPr>
            <w:r>
              <w:rPr>
                <w:sz w:val="16"/>
              </w:rPr>
              <w:t>11. Producción, análisis e intercambio de información territorial conforme a las disposiciones de la presente ley.</w:t>
            </w:r>
          </w:p>
          <w:p w14:paraId="6E5924DD" w14:textId="77777777" w:rsidR="00A66B28" w:rsidRDefault="00000000" w:rsidP="00C430B9">
            <w:pPr>
              <w:jc w:val="both"/>
            </w:pPr>
            <w:r>
              <w:rPr>
                <w:sz w:val="16"/>
              </w:rPr>
              <w:t>12. Promoción de iniciativas comunitarias y juveniles de paz.</w:t>
            </w:r>
          </w:p>
        </w:tc>
        <w:tc>
          <w:tcPr>
            <w:tcW w:w="5832" w:type="dxa"/>
            <w:tcMar>
              <w:top w:w="55" w:type="dxa"/>
              <w:left w:w="65" w:type="dxa"/>
              <w:bottom w:w="55" w:type="dxa"/>
              <w:right w:w="65" w:type="dxa"/>
            </w:tcMar>
          </w:tcPr>
          <w:p w14:paraId="6CE81FFA" w14:textId="77777777" w:rsidR="00C430B9" w:rsidRDefault="00000000">
            <w:pPr>
              <w:rPr>
                <w:sz w:val="16"/>
              </w:rPr>
            </w:pPr>
            <w:r>
              <w:rPr>
                <w:sz w:val="16"/>
              </w:rPr>
              <w:t>Artículo 7. Líneas estratégicas.</w:t>
            </w:r>
          </w:p>
          <w:p w14:paraId="201FB707" w14:textId="77777777" w:rsidR="00C430B9" w:rsidRDefault="00000000" w:rsidP="00C430B9">
            <w:pPr>
              <w:jc w:val="both"/>
              <w:rPr>
                <w:sz w:val="16"/>
              </w:rPr>
            </w:pPr>
            <w:r>
              <w:br/>
            </w:r>
            <w:r>
              <w:rPr>
                <w:sz w:val="16"/>
              </w:rPr>
              <w:t>La Política Nacional de Paz Barrial se desarrollará, como mínimo, mediante las siguientes líneas estratégicas:</w:t>
            </w:r>
          </w:p>
          <w:p w14:paraId="7BBD4F19" w14:textId="77777777" w:rsidR="00C430B9" w:rsidRDefault="00000000" w:rsidP="00C430B9">
            <w:pPr>
              <w:jc w:val="both"/>
              <w:rPr>
                <w:sz w:val="16"/>
              </w:rPr>
            </w:pPr>
            <w:r>
              <w:br/>
            </w:r>
            <w:r>
              <w:rPr>
                <w:sz w:val="16"/>
              </w:rPr>
              <w:t xml:space="preserve">1. Prevención integral de las </w:t>
            </w:r>
            <w:r>
              <w:rPr>
                <w:b/>
                <w:sz w:val="16"/>
              </w:rPr>
              <w:t>distintas formas de violencia, incluidas la física, psicológica, sexual, económica y digital</w:t>
            </w:r>
            <w:r>
              <w:rPr>
                <w:sz w:val="16"/>
              </w:rPr>
              <w:t>.</w:t>
            </w:r>
          </w:p>
          <w:p w14:paraId="28905DD5" w14:textId="77777777" w:rsidR="00C430B9" w:rsidRDefault="00000000" w:rsidP="00C430B9">
            <w:pPr>
              <w:jc w:val="both"/>
              <w:rPr>
                <w:sz w:val="16"/>
              </w:rPr>
            </w:pPr>
            <w:r>
              <w:rPr>
                <w:sz w:val="16"/>
              </w:rPr>
              <w:t>2. Prevención de la vinculación de niños, niñas, adolescentes y jóvenes a estructuras armadas o criminales, economías ilícitas y dinámicas violentas</w:t>
            </w:r>
            <w:r>
              <w:rPr>
                <w:b/>
                <w:sz w:val="16"/>
              </w:rPr>
              <w:t>, incluidas las modalidades de captación o reclutamiento mediante redes sociales y plataformas digitales</w:t>
            </w:r>
            <w:r>
              <w:rPr>
                <w:sz w:val="16"/>
              </w:rPr>
              <w:t>.</w:t>
            </w:r>
          </w:p>
          <w:p w14:paraId="456C6F7F" w14:textId="77777777" w:rsidR="00C430B9" w:rsidRDefault="00000000" w:rsidP="00C430B9">
            <w:pPr>
              <w:jc w:val="both"/>
              <w:rPr>
                <w:sz w:val="16"/>
              </w:rPr>
            </w:pPr>
            <w:r>
              <w:rPr>
                <w:sz w:val="16"/>
              </w:rPr>
              <w:t>3. Participación y liderazgo juvenil.</w:t>
            </w:r>
          </w:p>
          <w:p w14:paraId="6BFE4109" w14:textId="77777777" w:rsidR="00C430B9" w:rsidRDefault="00000000" w:rsidP="00C430B9">
            <w:pPr>
              <w:jc w:val="both"/>
              <w:rPr>
                <w:sz w:val="16"/>
              </w:rPr>
            </w:pPr>
            <w:r>
              <w:rPr>
                <w:sz w:val="16"/>
              </w:rPr>
              <w:t>4. Transformación y resolución pacífica de conflictos.</w:t>
            </w:r>
          </w:p>
          <w:p w14:paraId="1411F7AC" w14:textId="77777777" w:rsidR="00C430B9" w:rsidRDefault="00000000" w:rsidP="00C430B9">
            <w:pPr>
              <w:jc w:val="both"/>
              <w:rPr>
                <w:sz w:val="16"/>
              </w:rPr>
            </w:pPr>
            <w:r>
              <w:rPr>
                <w:sz w:val="16"/>
              </w:rPr>
              <w:t>5. Fortalecimiento de organizaciones comunitarias y redes territoriales.</w:t>
            </w:r>
            <w:r>
              <w:br/>
            </w:r>
            <w:r>
              <w:rPr>
                <w:sz w:val="16"/>
              </w:rPr>
              <w:t xml:space="preserve">6. Articulación y facilitación del acceso a la oferta institucional existente en educación, cultura, deporte, </w:t>
            </w:r>
            <w:r>
              <w:rPr>
                <w:b/>
                <w:sz w:val="16"/>
              </w:rPr>
              <w:t xml:space="preserve">formación para el trabajo, </w:t>
            </w:r>
            <w:r>
              <w:rPr>
                <w:sz w:val="16"/>
              </w:rPr>
              <w:t>empleo, emprendimiento</w:t>
            </w:r>
            <w:r>
              <w:rPr>
                <w:b/>
                <w:sz w:val="16"/>
              </w:rPr>
              <w:t>, generación de ingresos, acceso a mecanismos de financiación productiva</w:t>
            </w:r>
            <w:r>
              <w:rPr>
                <w:sz w:val="16"/>
              </w:rPr>
              <w:t xml:space="preserve"> y protección social.</w:t>
            </w:r>
          </w:p>
          <w:p w14:paraId="10574FA3" w14:textId="77777777" w:rsidR="00C430B9" w:rsidRDefault="00000000" w:rsidP="00C430B9">
            <w:pPr>
              <w:jc w:val="both"/>
              <w:rPr>
                <w:sz w:val="16"/>
              </w:rPr>
            </w:pPr>
            <w:r>
              <w:rPr>
                <w:sz w:val="16"/>
              </w:rPr>
              <w:t>7. Atención, dentro de las competencias de las autoridades responsables, de factores asociados con la violencia intrafamiliar, interpersonal, juvenil y comunitaria.</w:t>
            </w:r>
            <w:r>
              <w:br/>
            </w:r>
            <w:r>
              <w:rPr>
                <w:sz w:val="16"/>
              </w:rPr>
              <w:t>8. Articulación de acciones para la recuperación, uso seguro y apropiación comunitaria de espacios públicos, dentro de las competencias de las autoridades responsables.</w:t>
            </w:r>
            <w:r>
              <w:br/>
            </w:r>
            <w:r>
              <w:rPr>
                <w:sz w:val="16"/>
              </w:rPr>
              <w:t>9. Fortalecimiento de la confianza entre comunidades e instituciones.</w:t>
            </w:r>
            <w:r>
              <w:br/>
            </w:r>
            <w:r>
              <w:rPr>
                <w:sz w:val="16"/>
              </w:rPr>
              <w:t>10. Articulación con mecanismos legalmente reconocidos de justicia local, mediación y acceso a rutas institucionales.</w:t>
            </w:r>
          </w:p>
          <w:p w14:paraId="0096E501" w14:textId="77777777" w:rsidR="00C430B9" w:rsidRDefault="00000000" w:rsidP="00C430B9">
            <w:pPr>
              <w:jc w:val="both"/>
              <w:rPr>
                <w:sz w:val="16"/>
              </w:rPr>
            </w:pPr>
            <w:r>
              <w:rPr>
                <w:sz w:val="16"/>
              </w:rPr>
              <w:t>11. Producción, análisis e intercambio de información territorial conforme a las disposiciones de la presente ley.</w:t>
            </w:r>
          </w:p>
          <w:p w14:paraId="37DC0119" w14:textId="77777777" w:rsidR="00A66B28" w:rsidRDefault="00000000" w:rsidP="00C430B9">
            <w:pPr>
              <w:jc w:val="both"/>
            </w:pPr>
            <w:r>
              <w:rPr>
                <w:sz w:val="16"/>
              </w:rPr>
              <w:t>12. Promoción de iniciativas comunitarias y juveniles de paz.</w:t>
            </w:r>
            <w:r>
              <w:br/>
            </w:r>
            <w:r>
              <w:rPr>
                <w:b/>
                <w:sz w:val="16"/>
              </w:rPr>
              <w:t xml:space="preserve">13. Promoción del turismo comunitario, cuando resulte pertinente, como </w:t>
            </w:r>
            <w:r>
              <w:rPr>
                <w:b/>
                <w:sz w:val="16"/>
              </w:rPr>
              <w:lastRenderedPageBreak/>
              <w:t>estrategia de pedagogía de paz, apropiación territorial y generación de oportunidades para las juventudes, mediante la articulación de la oferta institucional existente.</w:t>
            </w:r>
          </w:p>
        </w:tc>
        <w:tc>
          <w:tcPr>
            <w:tcW w:w="3168" w:type="dxa"/>
            <w:tcMar>
              <w:top w:w="55" w:type="dxa"/>
              <w:left w:w="65" w:type="dxa"/>
              <w:bottom w:w="55" w:type="dxa"/>
              <w:right w:w="65" w:type="dxa"/>
            </w:tcMar>
          </w:tcPr>
          <w:p w14:paraId="0E22FC98" w14:textId="77777777" w:rsidR="00A66B28" w:rsidRDefault="00000000" w:rsidP="00C430B9">
            <w:pPr>
              <w:spacing w:after="100"/>
              <w:jc w:val="both"/>
            </w:pPr>
            <w:r>
              <w:rPr>
                <w:b/>
                <w:sz w:val="16"/>
              </w:rPr>
              <w:lastRenderedPageBreak/>
              <w:t xml:space="preserve">Proposición 1. H.R. David Cote. AVALAR CON AJUSTE DE REDACCIÓN. </w:t>
            </w:r>
            <w:r>
              <w:rPr>
                <w:sz w:val="16"/>
              </w:rPr>
              <w:t>Complementa la prevención integral sin alterar la arquitectura del proyecto.</w:t>
            </w:r>
          </w:p>
          <w:p w14:paraId="6F41105C" w14:textId="77777777" w:rsidR="00A66B28" w:rsidRDefault="00000000" w:rsidP="00C430B9">
            <w:pPr>
              <w:spacing w:after="100"/>
              <w:jc w:val="both"/>
            </w:pPr>
            <w:r>
              <w:rPr>
                <w:b/>
                <w:sz w:val="16"/>
              </w:rPr>
              <w:t xml:space="preserve">Proposición 2. H.R. Miguel Ángel Pinto. AVALAR CON TEXTO CONCERTADO. </w:t>
            </w:r>
            <w:r>
              <w:rPr>
                <w:sz w:val="16"/>
              </w:rPr>
              <w:t>Es conexo si se formula como estrategia complementaria, sujeta a competencias y a la oferta institucional existente, sin crear un programa nuevo.</w:t>
            </w:r>
          </w:p>
          <w:p w14:paraId="2E1D7BA7" w14:textId="77777777" w:rsidR="00A66B28" w:rsidRDefault="00000000" w:rsidP="00C430B9">
            <w:pPr>
              <w:spacing w:after="100"/>
              <w:jc w:val="both"/>
            </w:pPr>
            <w:r>
              <w:rPr>
                <w:b/>
                <w:sz w:val="16"/>
              </w:rPr>
              <w:t xml:space="preserve">Proposición 3. H.R. Daniel Monroy. AVALAR PARCIALMENTE. </w:t>
            </w:r>
            <w:r>
              <w:rPr>
                <w:sz w:val="16"/>
              </w:rPr>
              <w:t>La inclusión económica juvenil es coherente con prevención; se incorpora solo respecto de oferta y mecanismos ya existentes.</w:t>
            </w:r>
          </w:p>
          <w:p w14:paraId="3C1D949A" w14:textId="77777777" w:rsidR="00A66B28" w:rsidRDefault="00000000" w:rsidP="00C430B9">
            <w:pPr>
              <w:spacing w:after="100"/>
              <w:jc w:val="both"/>
            </w:pPr>
            <w:r>
              <w:rPr>
                <w:b/>
                <w:sz w:val="16"/>
              </w:rPr>
              <w:t xml:space="preserve">Proposición 4. H.R. Astrid Sánchez de Oca. AVALAR PARCIALMENTE. </w:t>
            </w:r>
            <w:r>
              <w:rPr>
                <w:sz w:val="16"/>
              </w:rPr>
              <w:t>Es pertinente incluir el reclutamiento en entornos digitales, pero no conviene crear por ley campañas o programas específicos.</w:t>
            </w:r>
          </w:p>
        </w:tc>
      </w:tr>
      <w:tr w:rsidR="00A66B28" w14:paraId="675CB671" w14:textId="77777777" w:rsidTr="002A5F86">
        <w:tc>
          <w:tcPr>
            <w:tcW w:w="5832" w:type="dxa"/>
            <w:tcMar>
              <w:top w:w="55" w:type="dxa"/>
              <w:left w:w="65" w:type="dxa"/>
              <w:bottom w:w="55" w:type="dxa"/>
              <w:right w:w="65" w:type="dxa"/>
            </w:tcMar>
          </w:tcPr>
          <w:p w14:paraId="7D516A8F" w14:textId="77777777" w:rsidR="00E0466D" w:rsidRDefault="00000000">
            <w:pPr>
              <w:rPr>
                <w:sz w:val="16"/>
              </w:rPr>
            </w:pPr>
            <w:r>
              <w:rPr>
                <w:sz w:val="16"/>
              </w:rPr>
              <w:t>Artículo 8. Plan Nacional de Paz Barrial.</w:t>
            </w:r>
          </w:p>
          <w:p w14:paraId="42AF5482" w14:textId="49CA9F63" w:rsidR="00A66B28" w:rsidRDefault="00000000">
            <w:r>
              <w:br/>
            </w:r>
            <w:r>
              <w:rPr>
                <w:sz w:val="16"/>
              </w:rPr>
              <w:t>El Gobierno nacional adoptará, dentro de los doce (12) meses siguientes a la entrada en vigencia de la presente ley, el Plan Nacional de Paz Barrial como instrumento de orientación para la implementación de la Política.</w:t>
            </w:r>
            <w:r>
              <w:br/>
            </w:r>
            <w:r>
              <w:rPr>
                <w:sz w:val="16"/>
              </w:rPr>
              <w:t>El Plan contendrá, como mínimo:</w:t>
            </w:r>
            <w:r>
              <w:br/>
            </w:r>
            <w:r>
              <w:rPr>
                <w:sz w:val="16"/>
              </w:rPr>
              <w:t>1. Diagnóstico general.</w:t>
            </w:r>
            <w:r>
              <w:br/>
            </w:r>
            <w:r>
              <w:rPr>
                <w:sz w:val="16"/>
              </w:rPr>
              <w:t>2. Objetivos, metas, líneas de base e indicadores.</w:t>
            </w:r>
            <w:r>
              <w:br/>
            </w:r>
            <w:r>
              <w:rPr>
                <w:sz w:val="16"/>
              </w:rPr>
              <w:t>3. Criterios de priorización territorial.</w:t>
            </w:r>
            <w:r>
              <w:br/>
            </w:r>
            <w:r>
              <w:rPr>
                <w:sz w:val="16"/>
              </w:rPr>
              <w:t>4. Identificación de las entidades responsables de las acciones previstas, dentro del ámbito de sus competencias constitucionales y legales.</w:t>
            </w:r>
            <w:r>
              <w:br/>
            </w:r>
            <w:r>
              <w:rPr>
                <w:sz w:val="16"/>
              </w:rPr>
              <w:t>5. Mecanismos de articulación institucional.</w:t>
            </w:r>
            <w:r>
              <w:br/>
            </w:r>
            <w:r>
              <w:rPr>
                <w:sz w:val="16"/>
              </w:rPr>
              <w:t>6. Estrategias de asistencia técnica.</w:t>
            </w:r>
            <w:r>
              <w:br/>
            </w:r>
            <w:r>
              <w:rPr>
                <w:sz w:val="16"/>
              </w:rPr>
              <w:t>7. Mecanismos de participación comunitaria y juvenil.</w:t>
            </w:r>
            <w:r>
              <w:br/>
            </w:r>
            <w:r>
              <w:rPr>
                <w:sz w:val="16"/>
              </w:rPr>
              <w:t>8. Cronograma indicativo de implementación.</w:t>
            </w:r>
            <w:r>
              <w:br/>
            </w:r>
            <w:r>
              <w:rPr>
                <w:sz w:val="16"/>
              </w:rPr>
              <w:t>9. Fuentes de financiación jurídicamente disponibles.</w:t>
            </w:r>
            <w:r>
              <w:br/>
            </w:r>
            <w:r>
              <w:rPr>
                <w:sz w:val="16"/>
              </w:rPr>
              <w:t>10. Mecanismos de seguimiento y evaluación.</w:t>
            </w:r>
            <w:r>
              <w:br/>
            </w:r>
            <w:r>
              <w:rPr>
                <w:sz w:val="16"/>
              </w:rPr>
              <w:t>11. Estrategias de articulación con políticas, planes y sistemas existentes.</w:t>
            </w:r>
            <w:r>
              <w:br/>
            </w:r>
            <w:r>
              <w:rPr>
                <w:sz w:val="16"/>
              </w:rPr>
              <w:t>El Plan se articulará con el Plan Nacional de Desarrollo y respetará la autonomía y los instrumentos de planeación de las entidades territoriales.</w:t>
            </w:r>
          </w:p>
        </w:tc>
        <w:tc>
          <w:tcPr>
            <w:tcW w:w="5832" w:type="dxa"/>
            <w:tcMar>
              <w:top w:w="55" w:type="dxa"/>
              <w:left w:w="65" w:type="dxa"/>
              <w:bottom w:w="55" w:type="dxa"/>
              <w:right w:w="65" w:type="dxa"/>
            </w:tcMar>
          </w:tcPr>
          <w:p w14:paraId="27FA46A5" w14:textId="77777777" w:rsidR="00E0466D" w:rsidRDefault="00000000" w:rsidP="00E0466D">
            <w:pPr>
              <w:rPr>
                <w:sz w:val="16"/>
              </w:rPr>
            </w:pPr>
            <w:r>
              <w:rPr>
                <w:sz w:val="16"/>
              </w:rPr>
              <w:t>Artículo 8. Plan Nacional de Paz Barrial.</w:t>
            </w:r>
          </w:p>
          <w:p w14:paraId="5B49E6ED" w14:textId="3771E8BC" w:rsidR="00A66B28" w:rsidRDefault="00000000" w:rsidP="00E0466D">
            <w:r>
              <w:br/>
            </w:r>
            <w:r>
              <w:rPr>
                <w:sz w:val="16"/>
              </w:rPr>
              <w:t>El Gobierno nacional adoptará, dentro de los doce (12) meses siguientes a la entrada en vigencia de la presente ley, el Plan Nacional de Paz Barrial como instrumento de orientación para la implementación de la Política.</w:t>
            </w:r>
            <w:r>
              <w:br/>
            </w:r>
            <w:r>
              <w:br/>
            </w:r>
            <w:r>
              <w:rPr>
                <w:sz w:val="16"/>
              </w:rPr>
              <w:t>El Plan contendrá, como mínimo:</w:t>
            </w:r>
            <w:r>
              <w:br/>
            </w:r>
            <w:r>
              <w:rPr>
                <w:sz w:val="16"/>
              </w:rPr>
              <w:t>1. Diagnóstico general</w:t>
            </w:r>
            <w:r>
              <w:rPr>
                <w:b/>
                <w:sz w:val="16"/>
              </w:rPr>
              <w:t>, con componentes nacional y territorial</w:t>
            </w:r>
            <w:r>
              <w:rPr>
                <w:sz w:val="16"/>
              </w:rPr>
              <w:t>.</w:t>
            </w:r>
            <w:r>
              <w:br/>
            </w:r>
            <w:r>
              <w:rPr>
                <w:sz w:val="16"/>
              </w:rPr>
              <w:t>2. Objetivos, metas, líneas de base e indicadores</w:t>
            </w:r>
            <w:r>
              <w:rPr>
                <w:b/>
                <w:sz w:val="16"/>
              </w:rPr>
              <w:t>, incluidos los asociados a la prevención y atención de las distintas formas de violencia a que se refiere la presente ley</w:t>
            </w:r>
            <w:r>
              <w:rPr>
                <w:sz w:val="16"/>
              </w:rPr>
              <w:t>.</w:t>
            </w:r>
            <w:r>
              <w:br/>
            </w:r>
            <w:r>
              <w:rPr>
                <w:sz w:val="16"/>
              </w:rPr>
              <w:t>3. Criterios de priorización territorial.</w:t>
            </w:r>
            <w:r>
              <w:br/>
            </w:r>
            <w:r>
              <w:rPr>
                <w:sz w:val="16"/>
              </w:rPr>
              <w:t>4. Identificación de las entidades responsables de las acciones previstas, dentro del ámbito de sus competencias constitucionales y legales.</w:t>
            </w:r>
            <w:r>
              <w:br/>
            </w:r>
            <w:r>
              <w:rPr>
                <w:sz w:val="16"/>
              </w:rPr>
              <w:t>5. Mecanismos de articulación institucional.</w:t>
            </w:r>
            <w:r>
              <w:br/>
            </w:r>
            <w:r>
              <w:rPr>
                <w:sz w:val="16"/>
              </w:rPr>
              <w:t>6. Estrategias de asistencia técnica.</w:t>
            </w:r>
            <w:r>
              <w:br/>
            </w:r>
            <w:r>
              <w:rPr>
                <w:sz w:val="16"/>
              </w:rPr>
              <w:t>7. Mecanismos de participación comunitaria y juvenil.</w:t>
            </w:r>
            <w:r>
              <w:br/>
            </w:r>
            <w:r>
              <w:rPr>
                <w:sz w:val="16"/>
              </w:rPr>
              <w:t>8. Cronograma indicativo de implementación.</w:t>
            </w:r>
            <w:r>
              <w:br/>
            </w:r>
            <w:r>
              <w:rPr>
                <w:sz w:val="16"/>
              </w:rPr>
              <w:t>9. Fuentes de financiación jurídicamente disponibles.</w:t>
            </w:r>
            <w:r>
              <w:br/>
            </w:r>
            <w:r>
              <w:rPr>
                <w:sz w:val="16"/>
              </w:rPr>
              <w:t>10. Mecanismos de seguimiento y evaluación.</w:t>
            </w:r>
            <w:r>
              <w:br/>
            </w:r>
            <w:r>
              <w:rPr>
                <w:sz w:val="16"/>
              </w:rPr>
              <w:t>11. Estrategias de articulación con políticas, planes y sistemas existentes.</w:t>
            </w:r>
            <w:r>
              <w:br/>
            </w:r>
            <w:r>
              <w:br/>
            </w:r>
            <w:r>
              <w:rPr>
                <w:sz w:val="16"/>
              </w:rPr>
              <w:t>El Plan se articulará con el Plan Nacional de Desarrollo y respetará la autonomía y los instrumentos de planeación de las entidades territoriales.</w:t>
            </w:r>
          </w:p>
        </w:tc>
        <w:tc>
          <w:tcPr>
            <w:tcW w:w="3168" w:type="dxa"/>
            <w:tcMar>
              <w:top w:w="55" w:type="dxa"/>
              <w:left w:w="65" w:type="dxa"/>
              <w:bottom w:w="55" w:type="dxa"/>
              <w:right w:w="65" w:type="dxa"/>
            </w:tcMar>
          </w:tcPr>
          <w:p w14:paraId="3D2CFAEC" w14:textId="77777777" w:rsidR="00A66B28" w:rsidRDefault="00000000" w:rsidP="00C430B9">
            <w:pPr>
              <w:spacing w:after="100"/>
              <w:jc w:val="both"/>
            </w:pPr>
            <w:r>
              <w:rPr>
                <w:b/>
                <w:sz w:val="16"/>
              </w:rPr>
              <w:t xml:space="preserve">Proposición 1. H.R. David Cote. AVALAR PARCIALMENTE. </w:t>
            </w:r>
            <w:r>
              <w:rPr>
                <w:sz w:val="16"/>
              </w:rPr>
              <w:t>Se incorpora la dimensión territorial y la referencia a indicadores de violencia, manteniendo el carácter general e indicativo del Plan.</w:t>
            </w:r>
          </w:p>
          <w:p w14:paraId="01A30E00" w14:textId="77777777" w:rsidR="00A66B28" w:rsidRDefault="00000000" w:rsidP="00C430B9">
            <w:pPr>
              <w:spacing w:after="100"/>
              <w:jc w:val="both"/>
            </w:pPr>
            <w:r>
              <w:rPr>
                <w:b/>
                <w:sz w:val="16"/>
              </w:rPr>
              <w:t xml:space="preserve">Proposición 2. H.R. Laura Beltrán. AVALAR PARCIALMENTE EN ARTS. 8, 16 Y 24. </w:t>
            </w:r>
            <w:r>
              <w:rPr>
                <w:sz w:val="16"/>
              </w:rPr>
              <w:t>No se acoge una obligación general de articulación de todos los instrumentos y planes de desarrollo, por autonomía territorial. La finalidad se recoge parcialmente en los artículos 8, 16 y 24 mediante articulación con instrumentos de planeación y la incorporación facultativa de acciones de paz barrial.</w:t>
            </w:r>
          </w:p>
        </w:tc>
      </w:tr>
      <w:tr w:rsidR="00A66B28" w14:paraId="38CFDC62" w14:textId="77777777" w:rsidTr="002A5F86">
        <w:tc>
          <w:tcPr>
            <w:tcW w:w="5832" w:type="dxa"/>
            <w:tcMar>
              <w:top w:w="55" w:type="dxa"/>
              <w:left w:w="65" w:type="dxa"/>
              <w:bottom w:w="55" w:type="dxa"/>
              <w:right w:w="65" w:type="dxa"/>
            </w:tcMar>
          </w:tcPr>
          <w:p w14:paraId="6ACFFFD7" w14:textId="77777777" w:rsidR="00C430B9" w:rsidRDefault="00000000" w:rsidP="00C430B9">
            <w:pPr>
              <w:jc w:val="both"/>
              <w:rPr>
                <w:sz w:val="16"/>
              </w:rPr>
            </w:pPr>
            <w:r>
              <w:rPr>
                <w:sz w:val="16"/>
              </w:rPr>
              <w:t>Artículo 9. Sistema Nacional de Paz Barrial.</w:t>
            </w:r>
          </w:p>
          <w:p w14:paraId="4896CAE6" w14:textId="77777777" w:rsidR="00C430B9" w:rsidRDefault="00000000" w:rsidP="00C430B9">
            <w:pPr>
              <w:jc w:val="both"/>
              <w:rPr>
                <w:sz w:val="16"/>
              </w:rPr>
            </w:pPr>
            <w:r>
              <w:br/>
            </w:r>
            <w:r>
              <w:rPr>
                <w:sz w:val="16"/>
              </w:rPr>
              <w:t>Créase el Sistema Nacional de Paz Barrial como marco legal de coordinación intersectorial e intergubernamental para la articulación de políticas, planes, entidades, instancias, instrumentos, mecanismos de participación, información, financiación, seguimiento y evaluación relacionados con los objetivos de la presente ley.</w:t>
            </w:r>
          </w:p>
          <w:p w14:paraId="5BF2B3B1" w14:textId="77777777" w:rsidR="00C430B9" w:rsidRDefault="00C430B9" w:rsidP="00C430B9">
            <w:pPr>
              <w:jc w:val="both"/>
            </w:pPr>
          </w:p>
          <w:p w14:paraId="08E47ADA" w14:textId="77777777" w:rsidR="00A66B28" w:rsidRPr="00C430B9" w:rsidRDefault="00000000" w:rsidP="00C430B9">
            <w:pPr>
              <w:jc w:val="both"/>
              <w:rPr>
                <w:sz w:val="16"/>
              </w:rPr>
            </w:pPr>
            <w:r>
              <w:rPr>
                <w:sz w:val="16"/>
              </w:rPr>
              <w:t>El Gobierno nacional desarrollará los mecanismos operativos necesarios para la organización y funcionamiento del Sistema, de conformidad con la presente ley, la Ley 489 de 1998 y las demás disposiciones aplicables.</w:t>
            </w:r>
            <w:r>
              <w:br/>
            </w:r>
            <w:r>
              <w:rPr>
                <w:sz w:val="16"/>
              </w:rPr>
              <w:t>El Sistema no tendrá personería jurídica, patrimonio independiente ni planta de personal propia. Su funcionamiento se realizará mediante las competencias, capacidades, instrumentos, recursos e instancias legalmente existentes de las entidades participantes.</w:t>
            </w:r>
          </w:p>
        </w:tc>
        <w:tc>
          <w:tcPr>
            <w:tcW w:w="5832" w:type="dxa"/>
            <w:tcMar>
              <w:top w:w="55" w:type="dxa"/>
              <w:left w:w="65" w:type="dxa"/>
              <w:bottom w:w="55" w:type="dxa"/>
              <w:right w:w="65" w:type="dxa"/>
            </w:tcMar>
          </w:tcPr>
          <w:p w14:paraId="40499FBD" w14:textId="77777777" w:rsidR="00954624" w:rsidRDefault="00000000" w:rsidP="006E5B14">
            <w:pPr>
              <w:jc w:val="both"/>
              <w:rPr>
                <w:sz w:val="16"/>
              </w:rPr>
            </w:pPr>
            <w:r>
              <w:rPr>
                <w:sz w:val="16"/>
              </w:rPr>
              <w:t>Artículo 9. Sistema Nacional de Paz Barrial.</w:t>
            </w:r>
          </w:p>
          <w:p w14:paraId="319749FC" w14:textId="77777777" w:rsidR="006E5B14" w:rsidRDefault="006E5B14" w:rsidP="006E5B14">
            <w:pPr>
              <w:jc w:val="both"/>
              <w:rPr>
                <w:sz w:val="16"/>
              </w:rPr>
            </w:pPr>
          </w:p>
          <w:p w14:paraId="6381E562" w14:textId="235FE9C1" w:rsidR="00954624" w:rsidRDefault="00000000" w:rsidP="006E5B14">
            <w:pPr>
              <w:jc w:val="both"/>
              <w:rPr>
                <w:sz w:val="16"/>
              </w:rPr>
            </w:pPr>
            <w:r>
              <w:rPr>
                <w:sz w:val="16"/>
              </w:rPr>
              <w:t>Créase el Sistema Nacional de Paz Barrial como marco legal de coordinación intersectorial e intergubernamental para la articulación de políticas, planes, entidades, instancias, instrumentos, mecanismos de participación, información, financiación, seguimiento y evaluación relacionados con los objetivos de la presente ley.</w:t>
            </w:r>
          </w:p>
          <w:p w14:paraId="16B3AA90" w14:textId="77777777" w:rsidR="006E5B14" w:rsidRDefault="006E5B14" w:rsidP="006E5B14">
            <w:pPr>
              <w:jc w:val="both"/>
              <w:rPr>
                <w:sz w:val="16"/>
              </w:rPr>
            </w:pPr>
          </w:p>
          <w:p w14:paraId="5D08A18B" w14:textId="77777777" w:rsidR="006E5B14" w:rsidRDefault="006E5B14" w:rsidP="006E5B14">
            <w:pPr>
              <w:jc w:val="both"/>
              <w:rPr>
                <w:sz w:val="16"/>
              </w:rPr>
            </w:pPr>
          </w:p>
          <w:p w14:paraId="6E094122" w14:textId="7F9C761C" w:rsidR="00954624" w:rsidRDefault="00000000" w:rsidP="006E5B14">
            <w:pPr>
              <w:jc w:val="both"/>
              <w:rPr>
                <w:sz w:val="16"/>
              </w:rPr>
            </w:pPr>
            <w:r>
              <w:rPr>
                <w:sz w:val="16"/>
              </w:rPr>
              <w:t>El Gobierno nacional desarrollará los mecanismos operativos necesarios para la organización y funcionamiento del Sistema, de conformidad con la presente ley, la Ley 489 de 1998 y las demás disposiciones aplicables.</w:t>
            </w:r>
            <w:r w:rsidR="006E5B14">
              <w:rPr>
                <w:sz w:val="16"/>
              </w:rPr>
              <w:t xml:space="preserve"> </w:t>
            </w:r>
            <w:r>
              <w:rPr>
                <w:sz w:val="16"/>
              </w:rPr>
              <w:t>El Sistema no tendrá personería jurídica, patrimonio independiente ni planta de personal propia. Su funcionamiento se realizará mediante las competencias, capacidades, instrumentos, recursos e instancias legalmente existentes de las entidades participantes.</w:t>
            </w:r>
          </w:p>
          <w:p w14:paraId="3BABF0D5" w14:textId="77777777" w:rsidR="006E5B14" w:rsidRDefault="006E5B14" w:rsidP="006E5B14">
            <w:pPr>
              <w:jc w:val="both"/>
              <w:rPr>
                <w:b/>
                <w:sz w:val="16"/>
              </w:rPr>
            </w:pPr>
          </w:p>
          <w:p w14:paraId="74149DB9" w14:textId="306C0942" w:rsidR="00954624" w:rsidRDefault="00000000" w:rsidP="006E5B14">
            <w:pPr>
              <w:jc w:val="both"/>
              <w:rPr>
                <w:sz w:val="16"/>
              </w:rPr>
            </w:pPr>
            <w:r>
              <w:rPr>
                <w:b/>
                <w:sz w:val="16"/>
              </w:rPr>
              <w:t>Parágrafo. En la implementación y organización del Sistema Nacional de Paz Barrial, el Gobierno nacional promoverá la participación de un (1) delegado del Consejo Nacional de Juventud y de un (1) delegado del Consejo Nacional de Paz, Reconciliación y Convivencia, designados por sus respectivas instancias de conformidad con sus procedimientos internos y reglas de funcionamiento.</w:t>
            </w:r>
          </w:p>
        </w:tc>
        <w:tc>
          <w:tcPr>
            <w:tcW w:w="3168" w:type="dxa"/>
            <w:shd w:val="clear" w:color="auto" w:fill="F2F2F2"/>
            <w:tcMar>
              <w:top w:w="55" w:type="dxa"/>
              <w:left w:w="65" w:type="dxa"/>
              <w:bottom w:w="55" w:type="dxa"/>
              <w:right w:w="65" w:type="dxa"/>
            </w:tcMar>
          </w:tcPr>
          <w:p w14:paraId="55F3C375" w14:textId="5D1BE6B8" w:rsidR="00A66B28" w:rsidRPr="006E5B14" w:rsidRDefault="00000000" w:rsidP="00C430B9">
            <w:pPr>
              <w:spacing w:after="100"/>
              <w:jc w:val="both"/>
              <w:rPr>
                <w:bCs/>
                <w:sz w:val="16"/>
              </w:rPr>
            </w:pPr>
            <w:r>
              <w:rPr>
                <w:b/>
                <w:sz w:val="16"/>
              </w:rPr>
              <w:t>Proposición 1. H.R. Daniel Monroy. AVALAR PARCIALMENTE</w:t>
            </w:r>
            <w:r w:rsidR="006E5B14">
              <w:rPr>
                <w:b/>
                <w:sz w:val="16"/>
              </w:rPr>
              <w:t xml:space="preserve"> </w:t>
            </w:r>
            <w:r w:rsidR="006E5B14" w:rsidRPr="006E5B14">
              <w:rPr>
                <w:bCs/>
                <w:sz w:val="16"/>
              </w:rPr>
              <w:t xml:space="preserve">con ajuste de redacción. </w:t>
            </w:r>
            <w:r>
              <w:rPr>
                <w:sz w:val="16"/>
              </w:rPr>
              <w:t xml:space="preserve">La participación de entidades públicas competentes y actores sociales </w:t>
            </w:r>
            <w:r w:rsidR="006E5B14">
              <w:rPr>
                <w:sz w:val="16"/>
              </w:rPr>
              <w:t>también</w:t>
            </w:r>
            <w:r>
              <w:rPr>
                <w:sz w:val="16"/>
              </w:rPr>
              <w:t xml:space="preserve"> está recogida parcialmente en los artículos 13 y 14 mediante mecanismos flexibles de coordinación y convocatoria.</w:t>
            </w:r>
          </w:p>
          <w:p w14:paraId="039E4616" w14:textId="04851583" w:rsidR="00A66B28" w:rsidRDefault="00000000" w:rsidP="00C430B9">
            <w:pPr>
              <w:spacing w:after="100"/>
              <w:jc w:val="both"/>
            </w:pPr>
            <w:r>
              <w:rPr>
                <w:b/>
                <w:sz w:val="16"/>
              </w:rPr>
              <w:t xml:space="preserve">Proposición 2. H.R. Franklin Lozano. AVALAR PARCIALMENTE EN ARTS. 9 Y 14. </w:t>
            </w:r>
            <w:r>
              <w:rPr>
                <w:sz w:val="16"/>
              </w:rPr>
              <w:t>La finalidad de coordinación intersectorial y la referencia a la Ley 489 de 1998 ya se encuentran recogidas parcialmente en los artículos 9 y 14.</w:t>
            </w:r>
          </w:p>
          <w:p w14:paraId="69F360A7" w14:textId="77777777" w:rsidR="00954624" w:rsidRDefault="00000000">
            <w:pPr>
              <w:spacing w:after="100"/>
              <w:jc w:val="both"/>
            </w:pPr>
            <w:r>
              <w:rPr>
                <w:b/>
                <w:sz w:val="16"/>
              </w:rPr>
              <w:t xml:space="preserve">Proposición 3. H.R. Daniel Monroy. AVALAR CON TEXTO CONCERTADO. </w:t>
            </w:r>
            <w:r>
              <w:rPr>
                <w:sz w:val="16"/>
              </w:rPr>
              <w:t xml:space="preserve">La participación de una representación del Consejo Nacional de Juventud y del Consejo Nacional de Paz, Reconciliación y Convivencia es compatible con los objetivos del proyecto. La redacción concertada canaliza la representación juvenil a través de una instancia nacional y remite la designación de los delegados a </w:t>
            </w:r>
            <w:r>
              <w:rPr>
                <w:sz w:val="16"/>
              </w:rPr>
              <w:lastRenderedPageBreak/>
              <w:t>los procedimientos internos y reglas de funcionamiento de cada instancia.</w:t>
            </w:r>
          </w:p>
        </w:tc>
      </w:tr>
      <w:tr w:rsidR="00A66B28" w14:paraId="3B5DBC19" w14:textId="77777777" w:rsidTr="002A5F86">
        <w:tc>
          <w:tcPr>
            <w:tcW w:w="5832" w:type="dxa"/>
            <w:tcMar>
              <w:top w:w="55" w:type="dxa"/>
              <w:left w:w="65" w:type="dxa"/>
              <w:bottom w:w="55" w:type="dxa"/>
              <w:right w:w="65" w:type="dxa"/>
            </w:tcMar>
          </w:tcPr>
          <w:p w14:paraId="5AD7EA17" w14:textId="77777777" w:rsidR="00E0466D" w:rsidRDefault="00000000" w:rsidP="00E0466D">
            <w:pPr>
              <w:jc w:val="both"/>
              <w:rPr>
                <w:sz w:val="16"/>
              </w:rPr>
            </w:pPr>
            <w:r>
              <w:rPr>
                <w:sz w:val="16"/>
              </w:rPr>
              <w:lastRenderedPageBreak/>
              <w:t>Artículo 10. Naturaleza del Sistema.</w:t>
            </w:r>
          </w:p>
          <w:p w14:paraId="4C10A69A" w14:textId="77777777" w:rsidR="00E0466D" w:rsidRDefault="00000000" w:rsidP="00E0466D">
            <w:pPr>
              <w:jc w:val="both"/>
              <w:rPr>
                <w:sz w:val="16"/>
              </w:rPr>
            </w:pPr>
            <w:r>
              <w:br/>
            </w:r>
            <w:r>
              <w:rPr>
                <w:sz w:val="16"/>
              </w:rPr>
              <w:t>El Sistema Nacional de Paz Barrial tendrá carácter intersectorial, participativo, progresivo y territorial y operará mediante mecanismos de coordinación y articulación entre las entidades nacionales y territoriales competentes y las instancias de participación social y comunitaria.</w:t>
            </w:r>
          </w:p>
          <w:p w14:paraId="19465CCB" w14:textId="2CB8E407" w:rsidR="00A66B28" w:rsidRPr="00E0466D" w:rsidRDefault="00000000" w:rsidP="00E0466D">
            <w:pPr>
              <w:jc w:val="both"/>
              <w:rPr>
                <w:sz w:val="16"/>
              </w:rPr>
            </w:pPr>
            <w:r>
              <w:br/>
            </w:r>
            <w:r>
              <w:rPr>
                <w:sz w:val="16"/>
              </w:rPr>
              <w:t>Su funcionamiento respetará los principios constitucionales y legales de autonomía territorial, coordinación, concurrencia y subsidiariedad, así como las competencias propias de las autoridades nacionales y territoriales.</w:t>
            </w:r>
          </w:p>
        </w:tc>
        <w:tc>
          <w:tcPr>
            <w:tcW w:w="5832" w:type="dxa"/>
            <w:tcMar>
              <w:top w:w="55" w:type="dxa"/>
              <w:left w:w="65" w:type="dxa"/>
              <w:bottom w:w="55" w:type="dxa"/>
              <w:right w:w="65" w:type="dxa"/>
            </w:tcMar>
          </w:tcPr>
          <w:p w14:paraId="6CA76049" w14:textId="77777777" w:rsidR="00E0466D" w:rsidRDefault="00000000">
            <w:pPr>
              <w:rPr>
                <w:sz w:val="16"/>
              </w:rPr>
            </w:pPr>
            <w:r>
              <w:rPr>
                <w:sz w:val="16"/>
              </w:rPr>
              <w:t>Artículo 10. Naturaleza del Sistema.</w:t>
            </w:r>
            <w:r>
              <w:br/>
            </w:r>
          </w:p>
          <w:p w14:paraId="29120AB0" w14:textId="77777777" w:rsidR="00E0466D" w:rsidRDefault="00000000" w:rsidP="00E0466D">
            <w:pPr>
              <w:jc w:val="both"/>
              <w:rPr>
                <w:sz w:val="16"/>
              </w:rPr>
            </w:pPr>
            <w:r>
              <w:rPr>
                <w:sz w:val="16"/>
              </w:rPr>
              <w:t>El Sistema Nacional de Paz Barrial tendrá carácter intersectorial, participativo, progresivo y territorial y operará mediante mecanismos de coordinación y articulación entre las entidades nacionales y territoriales competentes y las instancias de participación social y comunitaria.</w:t>
            </w:r>
          </w:p>
          <w:p w14:paraId="3B628C45" w14:textId="35D4356B" w:rsidR="00A66B28" w:rsidRDefault="00000000" w:rsidP="00E0466D">
            <w:pPr>
              <w:jc w:val="both"/>
            </w:pPr>
            <w:r>
              <w:br/>
            </w:r>
            <w:r>
              <w:rPr>
                <w:sz w:val="16"/>
              </w:rPr>
              <w:t>Su funcionamiento respetará los principios constitucionales y legales de autonomía territorial, coordinación, concurrencia y subsidiariedad, así como las competencias propias de las autoridades nacionales y territoriales.</w:t>
            </w:r>
          </w:p>
        </w:tc>
        <w:tc>
          <w:tcPr>
            <w:tcW w:w="3168" w:type="dxa"/>
            <w:shd w:val="clear" w:color="auto" w:fill="F2F2F2"/>
            <w:tcMar>
              <w:top w:w="55" w:type="dxa"/>
              <w:left w:w="65" w:type="dxa"/>
              <w:bottom w:w="55" w:type="dxa"/>
              <w:right w:w="65" w:type="dxa"/>
            </w:tcMar>
          </w:tcPr>
          <w:p w14:paraId="4EAC1991" w14:textId="77777777" w:rsidR="00A66B28" w:rsidRDefault="00000000" w:rsidP="00C430B9">
            <w:pPr>
              <w:jc w:val="both"/>
            </w:pPr>
            <w:r>
              <w:rPr>
                <w:sz w:val="16"/>
              </w:rPr>
              <w:t>No se radicaron proposiciones sobre este artículo. Se conserva íntegramente el texto presentado en la ponencia.</w:t>
            </w:r>
          </w:p>
        </w:tc>
      </w:tr>
      <w:tr w:rsidR="00A66B28" w14:paraId="0F61FC72" w14:textId="77777777" w:rsidTr="002A5F86">
        <w:tc>
          <w:tcPr>
            <w:tcW w:w="5832" w:type="dxa"/>
            <w:tcMar>
              <w:top w:w="55" w:type="dxa"/>
              <w:left w:w="65" w:type="dxa"/>
              <w:bottom w:w="55" w:type="dxa"/>
              <w:right w:w="65" w:type="dxa"/>
            </w:tcMar>
          </w:tcPr>
          <w:p w14:paraId="1605DE8E" w14:textId="77777777" w:rsidR="00C430B9" w:rsidRDefault="00000000" w:rsidP="00C430B9">
            <w:pPr>
              <w:jc w:val="both"/>
              <w:rPr>
                <w:sz w:val="16"/>
              </w:rPr>
            </w:pPr>
            <w:r>
              <w:rPr>
                <w:sz w:val="16"/>
              </w:rPr>
              <w:t>Artículo 11. Relación entre la Política y el Sistema.</w:t>
            </w:r>
            <w:r>
              <w:br/>
            </w:r>
            <w:r>
              <w:rPr>
                <w:sz w:val="16"/>
              </w:rPr>
              <w:t>La Política Nacional de Paz Barrial determinará los objetivos, enfoques, líneas estratégicas y resultados esperados de la intervención estatal y comunitaria en materia de paz barrial.</w:t>
            </w:r>
          </w:p>
          <w:p w14:paraId="7A37AE65" w14:textId="77777777" w:rsidR="00A66B28" w:rsidRPr="00C430B9" w:rsidRDefault="00000000" w:rsidP="00C430B9">
            <w:pPr>
              <w:jc w:val="both"/>
              <w:rPr>
                <w:sz w:val="16"/>
              </w:rPr>
            </w:pPr>
            <w:r>
              <w:br/>
            </w:r>
            <w:r>
              <w:rPr>
                <w:sz w:val="16"/>
              </w:rPr>
              <w:t>El Sistema Nacional de Paz Barrial articulará las entidades, instancias, instrumentos, planes, información y mecanismos necesarios para la implementación, seguimiento y evaluación de la Política.</w:t>
            </w:r>
            <w:r w:rsidR="00C430B9">
              <w:rPr>
                <w:sz w:val="16"/>
              </w:rPr>
              <w:t xml:space="preserve"> </w:t>
            </w:r>
            <w:r>
              <w:rPr>
                <w:sz w:val="16"/>
              </w:rPr>
              <w:t>Las entidades participantes conservarán sus competencias constitucionales y legales y serán responsables de ejecutar las acciones que correspondan a su sector y nivel territorial.</w:t>
            </w:r>
          </w:p>
        </w:tc>
        <w:tc>
          <w:tcPr>
            <w:tcW w:w="5832" w:type="dxa"/>
            <w:tcMar>
              <w:top w:w="55" w:type="dxa"/>
              <w:left w:w="65" w:type="dxa"/>
              <w:bottom w:w="55" w:type="dxa"/>
              <w:right w:w="65" w:type="dxa"/>
            </w:tcMar>
          </w:tcPr>
          <w:p w14:paraId="452A5D77" w14:textId="77777777" w:rsidR="00C430B9" w:rsidRDefault="00000000" w:rsidP="00C430B9">
            <w:pPr>
              <w:jc w:val="both"/>
              <w:rPr>
                <w:sz w:val="16"/>
              </w:rPr>
            </w:pPr>
            <w:r>
              <w:rPr>
                <w:sz w:val="16"/>
              </w:rPr>
              <w:t>Artículo 11. Relación entre la Política y el Sistema.</w:t>
            </w:r>
            <w:r>
              <w:br/>
            </w:r>
            <w:r>
              <w:rPr>
                <w:sz w:val="16"/>
              </w:rPr>
              <w:t>La Política Nacional de Paz Barrial determinará los objetivos, enfoques, líneas estratégicas y resultados esperados de la intervención estatal y comunitaria en materia de paz barrial.</w:t>
            </w:r>
          </w:p>
          <w:p w14:paraId="055072FA" w14:textId="77777777" w:rsidR="00A66B28" w:rsidRPr="00C430B9" w:rsidRDefault="00000000" w:rsidP="00C430B9">
            <w:pPr>
              <w:jc w:val="both"/>
              <w:rPr>
                <w:sz w:val="16"/>
              </w:rPr>
            </w:pPr>
            <w:r>
              <w:br/>
            </w:r>
            <w:r>
              <w:rPr>
                <w:sz w:val="16"/>
              </w:rPr>
              <w:t>El Sistema Nacional de Paz Barrial articulará las entidades, instancias, instrumentos, planes, información y mecanismos necesarios para la implementación, seguimiento y evaluación de la Política.</w:t>
            </w:r>
            <w:r w:rsidR="00C430B9">
              <w:rPr>
                <w:sz w:val="16"/>
              </w:rPr>
              <w:t xml:space="preserve"> </w:t>
            </w:r>
            <w:r>
              <w:rPr>
                <w:sz w:val="16"/>
              </w:rPr>
              <w:t>Las entidades participantes conservarán sus competencias constitucionales y legales y serán responsables de ejecutar las acciones que correspondan a su sector y nivel territorial.</w:t>
            </w:r>
          </w:p>
        </w:tc>
        <w:tc>
          <w:tcPr>
            <w:tcW w:w="3168" w:type="dxa"/>
            <w:shd w:val="clear" w:color="auto" w:fill="F2F2F2"/>
            <w:tcMar>
              <w:top w:w="55" w:type="dxa"/>
              <w:left w:w="65" w:type="dxa"/>
              <w:bottom w:w="55" w:type="dxa"/>
              <w:right w:w="65" w:type="dxa"/>
            </w:tcMar>
          </w:tcPr>
          <w:p w14:paraId="7A57A500" w14:textId="77777777" w:rsidR="00A66B28" w:rsidRDefault="00000000" w:rsidP="00C430B9">
            <w:pPr>
              <w:jc w:val="both"/>
            </w:pPr>
            <w:r>
              <w:rPr>
                <w:sz w:val="16"/>
              </w:rPr>
              <w:t>No se radicaron proposiciones sobre este artículo. Se conserva íntegramente el texto presentado en la ponencia.</w:t>
            </w:r>
          </w:p>
        </w:tc>
      </w:tr>
      <w:tr w:rsidR="00A66B28" w14:paraId="76B9A8B9" w14:textId="77777777" w:rsidTr="002A5F86">
        <w:tc>
          <w:tcPr>
            <w:tcW w:w="5832" w:type="dxa"/>
            <w:tcMar>
              <w:top w:w="55" w:type="dxa"/>
              <w:left w:w="65" w:type="dxa"/>
              <w:bottom w:w="55" w:type="dxa"/>
              <w:right w:w="65" w:type="dxa"/>
            </w:tcMar>
          </w:tcPr>
          <w:p w14:paraId="3D1E563D" w14:textId="77777777" w:rsidR="00AD7ABC" w:rsidRDefault="00000000">
            <w:pPr>
              <w:rPr>
                <w:sz w:val="16"/>
              </w:rPr>
            </w:pPr>
            <w:r>
              <w:rPr>
                <w:sz w:val="16"/>
              </w:rPr>
              <w:t>Artículo 12. Objetivos del Sistema.</w:t>
            </w:r>
          </w:p>
          <w:p w14:paraId="4FDF3E2C" w14:textId="77777777" w:rsidR="00AD7ABC" w:rsidRDefault="00000000">
            <w:pPr>
              <w:rPr>
                <w:sz w:val="16"/>
              </w:rPr>
            </w:pPr>
            <w:r>
              <w:br/>
            </w:r>
            <w:r>
              <w:rPr>
                <w:sz w:val="16"/>
              </w:rPr>
              <w:t>Son objetivos del Sistema Nacional de Paz Barrial:</w:t>
            </w:r>
            <w:r>
              <w:br/>
            </w:r>
          </w:p>
          <w:p w14:paraId="4260F9EC" w14:textId="77777777" w:rsidR="00A66B28" w:rsidRDefault="00000000">
            <w:r>
              <w:rPr>
                <w:sz w:val="16"/>
              </w:rPr>
              <w:t>1. Facilitar la implementación coordinada de la Política Nacional de Paz Barrial.</w:t>
            </w:r>
            <w:r>
              <w:br/>
            </w:r>
            <w:r>
              <w:rPr>
                <w:sz w:val="16"/>
              </w:rPr>
              <w:t>2. Articular las actuaciones de las entidades nacionales y territoriales competentes.</w:t>
            </w:r>
            <w:r>
              <w:br/>
            </w:r>
            <w:r>
              <w:rPr>
                <w:sz w:val="16"/>
              </w:rPr>
              <w:t>3. Promover la complementariedad y evitar la duplicidad de programas, rutas e instancias.</w:t>
            </w:r>
            <w:r>
              <w:br/>
            </w:r>
            <w:r>
              <w:rPr>
                <w:sz w:val="16"/>
              </w:rPr>
              <w:t>4. Facilitar el acceso territorial a la oferta institucional existente.</w:t>
            </w:r>
            <w:r>
              <w:br/>
            </w:r>
            <w:r>
              <w:rPr>
                <w:sz w:val="16"/>
              </w:rPr>
              <w:t>5. Promover la participación efectiva de comunidades, juventudes y organizaciones sociales.</w:t>
            </w:r>
            <w:r>
              <w:br/>
            </w:r>
            <w:r>
              <w:rPr>
                <w:sz w:val="16"/>
              </w:rPr>
              <w:t>6. Facilitar la articulación de los instrumentos de planeación relacionados con la Política y de los mecanismos de información, asistencia técnica, financiación, seguimiento y evaluación.</w:t>
            </w:r>
            <w:r>
              <w:br/>
            </w:r>
            <w:r>
              <w:rPr>
                <w:sz w:val="16"/>
              </w:rPr>
              <w:t>7. Fortalecer las capacidades institucionales y comunitarias de los territorios priorizados.</w:t>
            </w:r>
            <w:r>
              <w:br/>
            </w:r>
            <w:r>
              <w:rPr>
                <w:sz w:val="16"/>
              </w:rPr>
              <w:t>8. Identificar y divulgar buenas prácticas de construcción de paz barrial.</w:t>
            </w:r>
          </w:p>
        </w:tc>
        <w:tc>
          <w:tcPr>
            <w:tcW w:w="5832" w:type="dxa"/>
            <w:tcMar>
              <w:top w:w="55" w:type="dxa"/>
              <w:left w:w="65" w:type="dxa"/>
              <w:bottom w:w="55" w:type="dxa"/>
              <w:right w:w="65" w:type="dxa"/>
            </w:tcMar>
          </w:tcPr>
          <w:p w14:paraId="1D60A7B5" w14:textId="77777777" w:rsidR="00AD7ABC" w:rsidRDefault="00000000">
            <w:pPr>
              <w:rPr>
                <w:sz w:val="16"/>
              </w:rPr>
            </w:pPr>
            <w:r>
              <w:rPr>
                <w:sz w:val="16"/>
              </w:rPr>
              <w:t>Artículo 12. Objetivos del Sistema.</w:t>
            </w:r>
          </w:p>
          <w:p w14:paraId="200E7D7C" w14:textId="77777777" w:rsidR="00AD7ABC" w:rsidRDefault="00000000">
            <w:pPr>
              <w:rPr>
                <w:sz w:val="16"/>
              </w:rPr>
            </w:pPr>
            <w:r>
              <w:br/>
            </w:r>
            <w:r>
              <w:rPr>
                <w:sz w:val="16"/>
              </w:rPr>
              <w:t>Son objetivos del Sistema Nacional de Paz Barrial:</w:t>
            </w:r>
            <w:r>
              <w:br/>
            </w:r>
          </w:p>
          <w:p w14:paraId="66F0B066" w14:textId="77777777" w:rsidR="00A66B28" w:rsidRDefault="00000000">
            <w:r>
              <w:rPr>
                <w:sz w:val="16"/>
              </w:rPr>
              <w:t>1. Facilitar la implementación coordinada de la Política Nacional de Paz Barrial.</w:t>
            </w:r>
            <w:r>
              <w:br/>
            </w:r>
            <w:r>
              <w:rPr>
                <w:sz w:val="16"/>
              </w:rPr>
              <w:t>2. Articular las actuaciones de las entidades nacionales y territoriales competentes.</w:t>
            </w:r>
            <w:r>
              <w:br/>
            </w:r>
            <w:r>
              <w:rPr>
                <w:sz w:val="16"/>
              </w:rPr>
              <w:t>3. Promover la complementariedad y evitar la duplicidad de programas, rutas e instancias.</w:t>
            </w:r>
            <w:r>
              <w:br/>
            </w:r>
            <w:r>
              <w:rPr>
                <w:sz w:val="16"/>
              </w:rPr>
              <w:t>4. Facilitar el acceso territorial a la oferta institucional existente.</w:t>
            </w:r>
            <w:r>
              <w:br/>
            </w:r>
            <w:r>
              <w:rPr>
                <w:sz w:val="16"/>
              </w:rPr>
              <w:t>5. Promover la participación efectiva de comunidades, juventudes y organizaciones sociales.</w:t>
            </w:r>
            <w:r>
              <w:br/>
            </w:r>
            <w:r>
              <w:rPr>
                <w:sz w:val="16"/>
              </w:rPr>
              <w:t>6. Facilitar la articulación de los instrumentos de planeación relacionados con la Política y de los mecanismos de información, asistencia técnica, financiación, seguimiento y evaluación.</w:t>
            </w:r>
            <w:r>
              <w:br/>
            </w:r>
            <w:r>
              <w:rPr>
                <w:sz w:val="16"/>
              </w:rPr>
              <w:t>7. Fortalecer las capacidades institucionales y comunitarias de los territorios priorizados.</w:t>
            </w:r>
            <w:r>
              <w:br/>
            </w:r>
            <w:r>
              <w:rPr>
                <w:sz w:val="16"/>
              </w:rPr>
              <w:t>8. Identificar y divulgar buenas prácticas de construcción de paz barrial.</w:t>
            </w:r>
          </w:p>
        </w:tc>
        <w:tc>
          <w:tcPr>
            <w:tcW w:w="3168" w:type="dxa"/>
            <w:shd w:val="clear" w:color="auto" w:fill="F2F2F2"/>
            <w:tcMar>
              <w:top w:w="55" w:type="dxa"/>
              <w:left w:w="65" w:type="dxa"/>
              <w:bottom w:w="55" w:type="dxa"/>
              <w:right w:w="65" w:type="dxa"/>
            </w:tcMar>
          </w:tcPr>
          <w:p w14:paraId="3AAC154B" w14:textId="77777777" w:rsidR="00A66B28" w:rsidRDefault="00000000" w:rsidP="00C430B9">
            <w:pPr>
              <w:jc w:val="both"/>
            </w:pPr>
            <w:r>
              <w:rPr>
                <w:sz w:val="16"/>
              </w:rPr>
              <w:t>No se radicaron proposiciones sobre este artículo. Se conserva íntegramente el texto presentado en la ponencia.</w:t>
            </w:r>
          </w:p>
        </w:tc>
      </w:tr>
      <w:tr w:rsidR="00A66B28" w14:paraId="31E9D40A" w14:textId="77777777" w:rsidTr="002A5F86">
        <w:tc>
          <w:tcPr>
            <w:tcW w:w="5832" w:type="dxa"/>
            <w:tcMar>
              <w:top w:w="55" w:type="dxa"/>
              <w:left w:w="65" w:type="dxa"/>
              <w:bottom w:w="55" w:type="dxa"/>
              <w:right w:w="65" w:type="dxa"/>
            </w:tcMar>
          </w:tcPr>
          <w:p w14:paraId="4B8AB02D" w14:textId="77777777" w:rsidR="00AD7ABC" w:rsidRDefault="00000000">
            <w:pPr>
              <w:rPr>
                <w:sz w:val="16"/>
              </w:rPr>
            </w:pPr>
            <w:r>
              <w:rPr>
                <w:sz w:val="16"/>
              </w:rPr>
              <w:t>Artículo 13. Participación en el Sistema Nacional de Paz Barrial.</w:t>
            </w:r>
          </w:p>
          <w:p w14:paraId="229588A3" w14:textId="77777777" w:rsidR="003001D8" w:rsidRDefault="00000000" w:rsidP="003001D8">
            <w:pPr>
              <w:jc w:val="both"/>
              <w:rPr>
                <w:sz w:val="16"/>
              </w:rPr>
            </w:pPr>
            <w:r>
              <w:br/>
            </w:r>
            <w:r>
              <w:rPr>
                <w:sz w:val="16"/>
              </w:rPr>
              <w:t>En los mecanismos de coordinación y articulación del Sistema Nacional de Paz Barrial participarán, de acuerdo con los asuntos objeto de análisis y dentro de sus competencias constitucionales y legales, las entidades públicas nacionales y territoriales que resulten competentes.</w:t>
            </w:r>
          </w:p>
          <w:p w14:paraId="5DA7AA55" w14:textId="3430B9FC" w:rsidR="003001D8" w:rsidRDefault="00000000" w:rsidP="003001D8">
            <w:pPr>
              <w:jc w:val="both"/>
              <w:rPr>
                <w:sz w:val="16"/>
              </w:rPr>
            </w:pPr>
            <w:r>
              <w:rPr>
                <w:sz w:val="16"/>
              </w:rPr>
              <w:lastRenderedPageBreak/>
              <w:t>El Gobierno nacional establecerá, en desarrollo de los artículos 9 y 14 de la presente ley, los mecanismos operativos de convocatoria, coordinación y articulación entre las entidades públicas participantes, procurando la continuidad institucional y evitando la duplicidad de instancias y funciones.</w:t>
            </w:r>
            <w:r>
              <w:br/>
            </w:r>
          </w:p>
          <w:p w14:paraId="043E65E9" w14:textId="77777777" w:rsidR="003001D8" w:rsidRDefault="00000000" w:rsidP="003001D8">
            <w:pPr>
              <w:jc w:val="both"/>
              <w:rPr>
                <w:sz w:val="16"/>
              </w:rPr>
            </w:pPr>
            <w:r>
              <w:rPr>
                <w:sz w:val="16"/>
              </w:rPr>
              <w:t>Podrán participar, con carácter consultivo, representantes del Consejo Nacional de Paz, Reconciliación y Convivencia, los consejos territoriales de paz, las instancias de juventud, los organismos de acción comunal, las organizaciones sociales y comunitarias, las organizaciones de víctimas, la academia, el sector empresarial, la cooperación internacional y demás actores cuya participación resulte pertinente.</w:t>
            </w:r>
          </w:p>
          <w:p w14:paraId="6C1A914C" w14:textId="77777777" w:rsidR="00E0466D" w:rsidRDefault="00000000" w:rsidP="003001D8">
            <w:pPr>
              <w:jc w:val="both"/>
              <w:rPr>
                <w:sz w:val="16"/>
              </w:rPr>
            </w:pPr>
            <w:r>
              <w:br/>
            </w:r>
          </w:p>
          <w:p w14:paraId="3EF349B0" w14:textId="77777777" w:rsidR="00E0466D" w:rsidRDefault="00E0466D" w:rsidP="003001D8">
            <w:pPr>
              <w:jc w:val="both"/>
              <w:rPr>
                <w:sz w:val="16"/>
              </w:rPr>
            </w:pPr>
          </w:p>
          <w:p w14:paraId="0CF5F3CB" w14:textId="77777777" w:rsidR="00E0466D" w:rsidRDefault="00000000" w:rsidP="003001D8">
            <w:pPr>
              <w:jc w:val="both"/>
              <w:rPr>
                <w:sz w:val="16"/>
              </w:rPr>
            </w:pPr>
            <w:r>
              <w:rPr>
                <w:sz w:val="16"/>
              </w:rPr>
              <w:t>Parágrafo 1. La participación en el Sistema no modifica, sustituye ni amplía las competencias constitucionales o legales de las entidades públicas.</w:t>
            </w:r>
          </w:p>
          <w:p w14:paraId="6F32A67F" w14:textId="77777777" w:rsidR="00E0466D" w:rsidRDefault="00E0466D" w:rsidP="003001D8">
            <w:pPr>
              <w:jc w:val="both"/>
              <w:rPr>
                <w:sz w:val="16"/>
              </w:rPr>
            </w:pPr>
          </w:p>
          <w:p w14:paraId="68D845C1" w14:textId="52966878" w:rsidR="003001D8" w:rsidRDefault="00000000" w:rsidP="003001D8">
            <w:pPr>
              <w:jc w:val="both"/>
              <w:rPr>
                <w:sz w:val="16"/>
              </w:rPr>
            </w:pPr>
            <w:r>
              <w:rPr>
                <w:sz w:val="16"/>
              </w:rPr>
              <w:t>Parágrafo 2. La participación de actores sociales, comunitarios, privados o académicos tendrá carácter consultivo y no implicará, por sí misma, el ejercicio de funciones administrativas.</w:t>
            </w:r>
          </w:p>
          <w:p w14:paraId="42E628DF" w14:textId="77777777" w:rsidR="00E0466D" w:rsidRDefault="00E0466D" w:rsidP="003001D8">
            <w:pPr>
              <w:jc w:val="both"/>
              <w:rPr>
                <w:sz w:val="16"/>
              </w:rPr>
            </w:pPr>
          </w:p>
          <w:p w14:paraId="4BF8DA19" w14:textId="165EC500" w:rsidR="00A66B28" w:rsidRDefault="00000000" w:rsidP="003001D8">
            <w:pPr>
              <w:jc w:val="both"/>
            </w:pPr>
            <w:r>
              <w:rPr>
                <w:sz w:val="16"/>
              </w:rPr>
              <w:t>Parágrafo 3. La articulación con otros sistemas e instancias nacionales o territoriales se realizará preferentemente mediante mecanismos de coordinación, interoperabilidad, mesas técnicas, protocolos u otros instrumentos existentes, evitando la duplicidad institucional.</w:t>
            </w:r>
          </w:p>
        </w:tc>
        <w:tc>
          <w:tcPr>
            <w:tcW w:w="5832" w:type="dxa"/>
            <w:tcMar>
              <w:top w:w="55" w:type="dxa"/>
              <w:left w:w="65" w:type="dxa"/>
              <w:bottom w:w="55" w:type="dxa"/>
              <w:right w:w="65" w:type="dxa"/>
            </w:tcMar>
          </w:tcPr>
          <w:p w14:paraId="24D3DAE2" w14:textId="77777777" w:rsidR="00AD7ABC" w:rsidRDefault="00000000" w:rsidP="003001D8">
            <w:pPr>
              <w:jc w:val="both"/>
              <w:rPr>
                <w:sz w:val="16"/>
              </w:rPr>
            </w:pPr>
            <w:r>
              <w:rPr>
                <w:sz w:val="16"/>
              </w:rPr>
              <w:lastRenderedPageBreak/>
              <w:t>Artículo 13. Participación en el Sistema Nacional de Paz Barrial.</w:t>
            </w:r>
          </w:p>
          <w:p w14:paraId="6E80D5DB" w14:textId="77777777" w:rsidR="003001D8" w:rsidRDefault="00000000" w:rsidP="003001D8">
            <w:pPr>
              <w:jc w:val="both"/>
              <w:rPr>
                <w:sz w:val="16"/>
              </w:rPr>
            </w:pPr>
            <w:r>
              <w:br/>
            </w:r>
            <w:r>
              <w:rPr>
                <w:sz w:val="16"/>
              </w:rPr>
              <w:t>En los mecanismos de coordinación y articulación del Sistema Nacional de Paz Barrial participarán, de acuerdo con los asuntos objeto de análisis y dentro de sus competencias constitucionales y legales, las entidades públicas nacionales y territoriales que resulten competentes.</w:t>
            </w:r>
          </w:p>
          <w:p w14:paraId="5F9936E1" w14:textId="4C5BCD4A" w:rsidR="003001D8" w:rsidRDefault="00000000" w:rsidP="003001D8">
            <w:pPr>
              <w:jc w:val="both"/>
            </w:pPr>
            <w:r>
              <w:rPr>
                <w:sz w:val="16"/>
              </w:rPr>
              <w:lastRenderedPageBreak/>
              <w:t>El Gobierno nacional establecerá, en desarrollo de los artículos 9 y 14 de la presente ley, los mecanismos operativos de convocatoria, coordinación y articulación entre las entidades públicas participantes, procurando la continuidad institucional y evitando la duplicidad de instancias y funciones.</w:t>
            </w:r>
            <w:r>
              <w:br/>
            </w:r>
          </w:p>
          <w:p w14:paraId="13DB4D67" w14:textId="77777777" w:rsidR="003001D8" w:rsidRDefault="00000000" w:rsidP="003001D8">
            <w:pPr>
              <w:jc w:val="both"/>
              <w:rPr>
                <w:sz w:val="16"/>
              </w:rPr>
            </w:pPr>
            <w:r>
              <w:rPr>
                <w:sz w:val="16"/>
              </w:rPr>
              <w:t xml:space="preserve">Podrán participar, con carácter consultivo, representantes del Consejo Nacional de Paz, Reconciliación y Convivencia, los consejos territoriales de paz, las instancias de juventud, los organismos de acción comunal, las organizaciones sociales y comunitarias, las organizaciones </w:t>
            </w:r>
            <w:r>
              <w:rPr>
                <w:b/>
                <w:sz w:val="16"/>
              </w:rPr>
              <w:t xml:space="preserve">representativas de pueblos y comunidades étnicas, las organizaciones </w:t>
            </w:r>
            <w:r>
              <w:rPr>
                <w:sz w:val="16"/>
              </w:rPr>
              <w:t>de víctimas, la academia, el sector empresarial, la cooperación internacional y demás actores cuya participación resulte pertinente.</w:t>
            </w:r>
          </w:p>
          <w:p w14:paraId="13F1CC90" w14:textId="770C2FA9" w:rsidR="003001D8" w:rsidRPr="005270D4" w:rsidRDefault="00000000" w:rsidP="003001D8">
            <w:pPr>
              <w:jc w:val="both"/>
              <w:rPr>
                <w:b/>
                <w:sz w:val="16"/>
              </w:rPr>
            </w:pPr>
            <w:r>
              <w:br/>
            </w:r>
            <w:r>
              <w:rPr>
                <w:sz w:val="16"/>
              </w:rPr>
              <w:t>Parágrafo 1. La participación en el Sistema no modifica, sustituye ni amplía las competencias constitucionales o legales de las entidades públicas.</w:t>
            </w:r>
            <w:r>
              <w:br/>
            </w:r>
            <w:r>
              <w:br/>
            </w:r>
            <w:r>
              <w:rPr>
                <w:sz w:val="16"/>
              </w:rPr>
              <w:t>Parágrafo 2. La participación de actores sociales, comunitarios, privados o académicos tendrá carácter consultivo y no implicará, por sí misma, el ejercicio de funciones administrativas.</w:t>
            </w:r>
          </w:p>
          <w:p w14:paraId="3E417A31" w14:textId="77777777" w:rsidR="00A66B28" w:rsidRDefault="00000000" w:rsidP="003001D8">
            <w:pPr>
              <w:jc w:val="both"/>
              <w:rPr>
                <w:sz w:val="16"/>
              </w:rPr>
            </w:pPr>
            <w:r>
              <w:br/>
            </w:r>
            <w:r>
              <w:rPr>
                <w:sz w:val="16"/>
              </w:rPr>
              <w:t>Parágrafo 3. La articulación con otros sistemas e instancias nacionales o territoriales se realizará preferentemente mediante mecanismos de coordinación, interoperabilidad, mesas técnicas, protocolos u otros instrumentos existentes, evitando la duplicidad institucional.</w:t>
            </w:r>
          </w:p>
          <w:p w14:paraId="1DBC10E2" w14:textId="77777777" w:rsidR="005270D4" w:rsidRDefault="005270D4" w:rsidP="003001D8">
            <w:pPr>
              <w:jc w:val="both"/>
            </w:pPr>
          </w:p>
          <w:p w14:paraId="70F98762" w14:textId="77777777" w:rsidR="00954624" w:rsidRDefault="00000000">
            <w:pPr>
              <w:jc w:val="both"/>
            </w:pPr>
            <w:r>
              <w:rPr>
                <w:b/>
                <w:sz w:val="16"/>
              </w:rPr>
              <w:t>Parágrafo 4. Para garantizar la participación de los actores señalados en el presente artículo, el Sistema Nacional de Paz Barrial dispondrá de un espacio de participación en el cual estos podrán formular sus observaciones, recomendaciones o conceptos sobre los asuntos objeto de análisis.</w:t>
            </w:r>
          </w:p>
        </w:tc>
        <w:tc>
          <w:tcPr>
            <w:tcW w:w="3168" w:type="dxa"/>
            <w:tcMar>
              <w:top w:w="55" w:type="dxa"/>
              <w:left w:w="65" w:type="dxa"/>
              <w:bottom w:w="55" w:type="dxa"/>
              <w:right w:w="65" w:type="dxa"/>
            </w:tcMar>
          </w:tcPr>
          <w:p w14:paraId="2FCBB5C9" w14:textId="5DD5ED02" w:rsidR="00A66B28" w:rsidRDefault="00000000" w:rsidP="00AD7ABC">
            <w:pPr>
              <w:spacing w:after="100"/>
              <w:jc w:val="both"/>
            </w:pPr>
            <w:r>
              <w:rPr>
                <w:b/>
                <w:sz w:val="16"/>
              </w:rPr>
              <w:lastRenderedPageBreak/>
              <w:t xml:space="preserve">Proposición 1. H.R. Daniel Monroy. AVALAR PARCIALMENTE. </w:t>
            </w:r>
            <w:r w:rsidR="005270D4">
              <w:rPr>
                <w:sz w:val="16"/>
              </w:rPr>
              <w:t xml:space="preserve">Se incorpora con ajustes de redacción. </w:t>
            </w:r>
          </w:p>
          <w:p w14:paraId="3509AB2C" w14:textId="77777777" w:rsidR="00A66B28" w:rsidRDefault="00000000" w:rsidP="00AD7ABC">
            <w:pPr>
              <w:spacing w:after="100"/>
              <w:jc w:val="both"/>
            </w:pPr>
            <w:r>
              <w:rPr>
                <w:b/>
                <w:sz w:val="16"/>
              </w:rPr>
              <w:t xml:space="preserve">Proposición 2. H.R. Camilo Torres. AVALAR PARCIALMENTE. </w:t>
            </w:r>
            <w:r>
              <w:rPr>
                <w:sz w:val="16"/>
              </w:rPr>
              <w:t xml:space="preserve">Se incorpora una referencia general a organizaciones representativas de pueblos y </w:t>
            </w:r>
            <w:r>
              <w:rPr>
                <w:sz w:val="16"/>
              </w:rPr>
              <w:lastRenderedPageBreak/>
              <w:t>comunidades étnicas y espacios consultivos, sin regular autoridades propias ni participación obligatoria.</w:t>
            </w:r>
          </w:p>
          <w:p w14:paraId="4EF897F1" w14:textId="77777777" w:rsidR="00954624" w:rsidRDefault="00000000">
            <w:pPr>
              <w:spacing w:after="100"/>
              <w:jc w:val="both"/>
            </w:pPr>
            <w:r>
              <w:rPr>
                <w:b/>
                <w:sz w:val="16"/>
              </w:rPr>
              <w:t xml:space="preserve">Proposición 3. H.R. Daniel Monroy. AVALAR CON AJUSTE DE REDACCIÓN. </w:t>
            </w:r>
            <w:r>
              <w:rPr>
                <w:sz w:val="16"/>
              </w:rPr>
              <w:t>La proposición fortalece los mecanismos de participación previstos en el artículo 13 al establecer expresamente un espacio para que los actores vinculados al Sistema formulen observaciones, recomendaciones o conceptos. Se ajusta la redacción sin que ello comporte la creación de una nueva instancia administrativa.</w:t>
            </w:r>
          </w:p>
        </w:tc>
      </w:tr>
      <w:tr w:rsidR="00A66B28" w14:paraId="14032E66" w14:textId="77777777" w:rsidTr="002A5F86">
        <w:tc>
          <w:tcPr>
            <w:tcW w:w="5832" w:type="dxa"/>
            <w:tcMar>
              <w:top w:w="55" w:type="dxa"/>
              <w:left w:w="65" w:type="dxa"/>
              <w:bottom w:w="55" w:type="dxa"/>
              <w:right w:w="65" w:type="dxa"/>
            </w:tcMar>
          </w:tcPr>
          <w:p w14:paraId="72785527" w14:textId="77777777" w:rsidR="00954624" w:rsidRDefault="00000000">
            <w:pPr>
              <w:jc w:val="both"/>
              <w:rPr>
                <w:sz w:val="16"/>
              </w:rPr>
            </w:pPr>
            <w:r>
              <w:rPr>
                <w:sz w:val="16"/>
              </w:rPr>
              <w:lastRenderedPageBreak/>
              <w:t>Artículo 14. Coordinación nacional del Sistema Nacional de Paz Barrial.</w:t>
            </w:r>
          </w:p>
          <w:p w14:paraId="2EF0E0FD" w14:textId="77777777" w:rsidR="005270D4" w:rsidRDefault="005270D4">
            <w:pPr>
              <w:jc w:val="both"/>
              <w:rPr>
                <w:sz w:val="16"/>
              </w:rPr>
            </w:pPr>
          </w:p>
          <w:p w14:paraId="0D67AAFD" w14:textId="298D5B36" w:rsidR="00954624" w:rsidRDefault="00000000">
            <w:pPr>
              <w:jc w:val="both"/>
              <w:rPr>
                <w:sz w:val="16"/>
              </w:rPr>
            </w:pPr>
            <w:r>
              <w:rPr>
                <w:sz w:val="16"/>
              </w:rPr>
              <w:t>La coordinación nacional de la Política Nacional de Paz Barrial y del Sistema Nacional de Paz Barrial estará a cargo del Gobierno nacional, a través del Ministerio del Interior, en articulación con las demás entidades competentes y sin perjuicio de las funciones constitucionales y legales atribuidas a cada una de ellas.</w:t>
            </w:r>
          </w:p>
          <w:p w14:paraId="53298FA8" w14:textId="77777777" w:rsidR="005270D4" w:rsidRDefault="005270D4">
            <w:pPr>
              <w:jc w:val="both"/>
              <w:rPr>
                <w:sz w:val="16"/>
              </w:rPr>
            </w:pPr>
          </w:p>
          <w:p w14:paraId="5D175C16" w14:textId="77777777" w:rsidR="00954624" w:rsidRDefault="00000000">
            <w:pPr>
              <w:jc w:val="both"/>
              <w:rPr>
                <w:sz w:val="16"/>
              </w:rPr>
            </w:pPr>
            <w:r>
              <w:rPr>
                <w:sz w:val="16"/>
              </w:rPr>
              <w:t>Para efectos de la coordinación intersectorial requerida para la implementación de la Política, el Gobierno nacional podrá, de conformidad con la Ley 489 de 1998, conformar una comisión intersectorial de coordinación o utilizar las instancias administrativas existentes que resulten idóneas.</w:t>
            </w:r>
          </w:p>
          <w:p w14:paraId="4B836A3D" w14:textId="77777777" w:rsidR="005270D4" w:rsidRDefault="005270D4">
            <w:pPr>
              <w:jc w:val="both"/>
              <w:rPr>
                <w:sz w:val="16"/>
              </w:rPr>
            </w:pPr>
          </w:p>
          <w:p w14:paraId="6434B053" w14:textId="77777777" w:rsidR="00954624" w:rsidRDefault="00000000">
            <w:pPr>
              <w:jc w:val="both"/>
              <w:rPr>
                <w:sz w:val="16"/>
              </w:rPr>
            </w:pPr>
            <w:r>
              <w:rPr>
                <w:sz w:val="16"/>
              </w:rPr>
              <w:t>En los mecanismos de coordinación que se adopten se promoverá la participación de las entidades nacionales y territoriales competentes en las materias relacionadas con los objetivos de la Política Nacional de Paz Barrial.</w:t>
            </w:r>
          </w:p>
          <w:p w14:paraId="545D556A" w14:textId="77777777" w:rsidR="00954624" w:rsidRDefault="00000000">
            <w:pPr>
              <w:jc w:val="both"/>
              <w:rPr>
                <w:sz w:val="16"/>
              </w:rPr>
            </w:pPr>
            <w:r>
              <w:rPr>
                <w:sz w:val="16"/>
              </w:rPr>
              <w:t xml:space="preserve">Podrán ser invitados representantes </w:t>
            </w:r>
            <w:r>
              <w:rPr>
                <w:strike/>
                <w:sz w:val="16"/>
              </w:rPr>
              <w:t xml:space="preserve">del Consejo Nacional de Paz, Reconciliación y Convivencia, </w:t>
            </w:r>
            <w:r>
              <w:rPr>
                <w:sz w:val="16"/>
              </w:rPr>
              <w:t>organizaciones juveniles, sociales y comunitarias, organizaciones de víctimas, academia, sector empresarial, cooperación internacional y demás actores cuya participación resulte pertinente.</w:t>
            </w:r>
          </w:p>
          <w:p w14:paraId="1C7BC2AC" w14:textId="77777777" w:rsidR="005270D4" w:rsidRDefault="005270D4">
            <w:pPr>
              <w:jc w:val="both"/>
              <w:rPr>
                <w:sz w:val="16"/>
              </w:rPr>
            </w:pPr>
          </w:p>
          <w:p w14:paraId="1BA2A79D" w14:textId="77777777" w:rsidR="00954624" w:rsidRDefault="00000000">
            <w:pPr>
              <w:jc w:val="both"/>
              <w:rPr>
                <w:sz w:val="16"/>
              </w:rPr>
            </w:pPr>
            <w:r>
              <w:rPr>
                <w:sz w:val="16"/>
              </w:rPr>
              <w:t>La participación de actores sociales, comunitarios, académicos o privados tendrá carácter consultivo y no comportará, por sí misma, ejercicio de funciones administrativas.</w:t>
            </w:r>
          </w:p>
          <w:p w14:paraId="4A04FF49" w14:textId="77777777" w:rsidR="00954624" w:rsidRDefault="00000000">
            <w:pPr>
              <w:jc w:val="both"/>
              <w:rPr>
                <w:sz w:val="16"/>
              </w:rPr>
            </w:pPr>
            <w:r>
              <w:rPr>
                <w:sz w:val="16"/>
              </w:rPr>
              <w:t>Parágrafo 1. Los mecanismos de coordinación previstos en este artículo no sustituirán ni modificarán las competencias de las entidades participantes ni las atribuciones de otras instancias legalmente constituidas.</w:t>
            </w:r>
          </w:p>
          <w:p w14:paraId="1BC86A23" w14:textId="77777777" w:rsidR="005270D4" w:rsidRDefault="005270D4">
            <w:pPr>
              <w:jc w:val="both"/>
              <w:rPr>
                <w:sz w:val="16"/>
              </w:rPr>
            </w:pPr>
          </w:p>
          <w:p w14:paraId="3CC277C6" w14:textId="77777777" w:rsidR="00954624" w:rsidRDefault="00000000">
            <w:pPr>
              <w:jc w:val="both"/>
              <w:rPr>
                <w:sz w:val="16"/>
              </w:rPr>
            </w:pPr>
            <w:r>
              <w:rPr>
                <w:sz w:val="16"/>
              </w:rPr>
              <w:t>Parágrafo 2. Su implementación se realizará mediante las capacidades institucionales, administrativas y presupuestales existentes y no implicará la creación de nuevas plantas de personal o dependencias administrativas.</w:t>
            </w:r>
          </w:p>
        </w:tc>
        <w:tc>
          <w:tcPr>
            <w:tcW w:w="5832" w:type="dxa"/>
            <w:tcMar>
              <w:top w:w="55" w:type="dxa"/>
              <w:left w:w="65" w:type="dxa"/>
              <w:bottom w:w="55" w:type="dxa"/>
              <w:right w:w="65" w:type="dxa"/>
            </w:tcMar>
          </w:tcPr>
          <w:p w14:paraId="0B79C21F" w14:textId="77777777" w:rsidR="00954624" w:rsidRDefault="00000000">
            <w:pPr>
              <w:jc w:val="both"/>
              <w:rPr>
                <w:sz w:val="16"/>
              </w:rPr>
            </w:pPr>
            <w:r>
              <w:rPr>
                <w:sz w:val="16"/>
              </w:rPr>
              <w:lastRenderedPageBreak/>
              <w:t>Artículo 14. Coordinación nacional del Sistema Nacional de Paz Barrial.</w:t>
            </w:r>
          </w:p>
          <w:p w14:paraId="2A8F131F" w14:textId="77777777" w:rsidR="005270D4" w:rsidRDefault="005270D4">
            <w:pPr>
              <w:jc w:val="both"/>
              <w:rPr>
                <w:sz w:val="16"/>
              </w:rPr>
            </w:pPr>
          </w:p>
          <w:p w14:paraId="5918D4E9" w14:textId="77777777" w:rsidR="00954624" w:rsidRDefault="00000000">
            <w:pPr>
              <w:jc w:val="both"/>
              <w:rPr>
                <w:sz w:val="16"/>
              </w:rPr>
            </w:pPr>
            <w:r>
              <w:rPr>
                <w:sz w:val="16"/>
              </w:rPr>
              <w:t>La coordinación nacional de la Política Nacional de Paz Barrial y del Sistema Nacional de Paz Barrial estará a cargo del Gobierno nacional, a través del Ministerio del Interior, en articulación con las demás entidades competentes y sin perjuicio de las funciones constitucionales y legales atribuidas a cada una de ellas.</w:t>
            </w:r>
          </w:p>
          <w:p w14:paraId="418BC627" w14:textId="77777777" w:rsidR="005270D4" w:rsidRDefault="005270D4">
            <w:pPr>
              <w:jc w:val="both"/>
              <w:rPr>
                <w:sz w:val="16"/>
              </w:rPr>
            </w:pPr>
          </w:p>
          <w:p w14:paraId="28ACCA95" w14:textId="77777777" w:rsidR="00954624" w:rsidRDefault="00000000">
            <w:pPr>
              <w:jc w:val="both"/>
              <w:rPr>
                <w:sz w:val="16"/>
              </w:rPr>
            </w:pPr>
            <w:r>
              <w:rPr>
                <w:sz w:val="16"/>
              </w:rPr>
              <w:t>Para efectos de la coordinación intersectorial requerida para la implementación de la Política, el Gobierno nacional podrá, de conformidad con la Ley 489 de 1998, conformar una comisión intersectorial de coordinación o utilizar las instancias administrativas existentes que resulten idóneas.</w:t>
            </w:r>
          </w:p>
          <w:p w14:paraId="1850087D" w14:textId="77777777" w:rsidR="005270D4" w:rsidRDefault="005270D4">
            <w:pPr>
              <w:jc w:val="both"/>
              <w:rPr>
                <w:sz w:val="16"/>
              </w:rPr>
            </w:pPr>
          </w:p>
          <w:p w14:paraId="07E48B1A" w14:textId="77777777" w:rsidR="00954624" w:rsidRDefault="00000000">
            <w:pPr>
              <w:jc w:val="both"/>
              <w:rPr>
                <w:sz w:val="16"/>
              </w:rPr>
            </w:pPr>
            <w:r>
              <w:rPr>
                <w:sz w:val="16"/>
              </w:rPr>
              <w:t>En los mecanismos de coordinación que se adopten se promoverá la participación de las entidades nacionales y territoriales competentes en las materias relacionadas con los objetivos de la Política Nacional de Paz Barrial.</w:t>
            </w:r>
          </w:p>
          <w:p w14:paraId="6E1E2C27" w14:textId="77777777" w:rsidR="005270D4" w:rsidRDefault="005270D4">
            <w:pPr>
              <w:jc w:val="both"/>
              <w:rPr>
                <w:b/>
                <w:sz w:val="16"/>
              </w:rPr>
            </w:pPr>
          </w:p>
          <w:p w14:paraId="65B9172B" w14:textId="14431F8D" w:rsidR="00954624" w:rsidRDefault="00000000">
            <w:pPr>
              <w:jc w:val="both"/>
              <w:rPr>
                <w:b/>
                <w:sz w:val="16"/>
              </w:rPr>
            </w:pPr>
            <w:r>
              <w:rPr>
                <w:b/>
                <w:sz w:val="16"/>
              </w:rPr>
              <w:t xml:space="preserve">Se propiciará la participación de representantes del Consejo Nacional de Paz, Reconciliación y Convivencia, de los Consejos Territoriales de Paz, Reconciliación y Convivencia que resulten pertinentes de acuerdo con los </w:t>
            </w:r>
            <w:r>
              <w:rPr>
                <w:b/>
                <w:sz w:val="16"/>
              </w:rPr>
              <w:lastRenderedPageBreak/>
              <w:t>asuntos o territorios objeto de coordinación, y del Consejo Nacional de Juventud.</w:t>
            </w:r>
          </w:p>
          <w:p w14:paraId="46C87BD3" w14:textId="77777777" w:rsidR="005270D4" w:rsidRDefault="005270D4">
            <w:pPr>
              <w:jc w:val="both"/>
              <w:rPr>
                <w:sz w:val="16"/>
              </w:rPr>
            </w:pPr>
          </w:p>
          <w:p w14:paraId="08BACBB4" w14:textId="77777777" w:rsidR="00954624" w:rsidRDefault="00000000">
            <w:pPr>
              <w:jc w:val="both"/>
              <w:rPr>
                <w:sz w:val="16"/>
              </w:rPr>
            </w:pPr>
            <w:r>
              <w:rPr>
                <w:sz w:val="16"/>
              </w:rPr>
              <w:t>Podrán ser invitados representantes de organizaciones juveniles, sociales y comunitarias, organizaciones de víctimas, academia, sector empresarial, cooperación internacional y demás actores cuya participación resulte pertinente.</w:t>
            </w:r>
          </w:p>
          <w:p w14:paraId="01256E45" w14:textId="77777777" w:rsidR="00954624" w:rsidRDefault="00000000">
            <w:pPr>
              <w:jc w:val="both"/>
              <w:rPr>
                <w:sz w:val="16"/>
              </w:rPr>
            </w:pPr>
            <w:r>
              <w:rPr>
                <w:sz w:val="16"/>
              </w:rPr>
              <w:t>La participación de actores sociales, comunitarios, académicos o privados tendrá carácter consultivo y no comportará, por sí misma, ejercicio de funciones administrativas.</w:t>
            </w:r>
          </w:p>
          <w:p w14:paraId="49983BA4" w14:textId="77777777" w:rsidR="005270D4" w:rsidRDefault="005270D4">
            <w:pPr>
              <w:jc w:val="both"/>
              <w:rPr>
                <w:sz w:val="16"/>
              </w:rPr>
            </w:pPr>
          </w:p>
          <w:p w14:paraId="1403F12F" w14:textId="77777777" w:rsidR="00954624" w:rsidRDefault="00000000">
            <w:pPr>
              <w:jc w:val="both"/>
              <w:rPr>
                <w:sz w:val="16"/>
              </w:rPr>
            </w:pPr>
            <w:r>
              <w:rPr>
                <w:sz w:val="16"/>
              </w:rPr>
              <w:t>Parágrafo 1. Los mecanismos de coordinación previstos en este artículo no sustituirán ni modificarán las competencias de las entidades participantes ni las atribuciones de otras instancias legalmente constituidas.</w:t>
            </w:r>
          </w:p>
          <w:p w14:paraId="3A1AC276" w14:textId="77777777" w:rsidR="005270D4" w:rsidRDefault="005270D4">
            <w:pPr>
              <w:jc w:val="both"/>
              <w:rPr>
                <w:sz w:val="16"/>
              </w:rPr>
            </w:pPr>
          </w:p>
          <w:p w14:paraId="764860AE" w14:textId="77777777" w:rsidR="00954624" w:rsidRDefault="00000000">
            <w:pPr>
              <w:jc w:val="both"/>
              <w:rPr>
                <w:sz w:val="16"/>
              </w:rPr>
            </w:pPr>
            <w:r>
              <w:rPr>
                <w:sz w:val="16"/>
              </w:rPr>
              <w:t>Parágrafo 2. Su implementación se realizará mediante las capacidades institucionales, administrativas y presupuestales existentes y no implicará la creación de nuevas plantas de personal o dependencias administrativas.</w:t>
            </w:r>
          </w:p>
        </w:tc>
        <w:tc>
          <w:tcPr>
            <w:tcW w:w="3168" w:type="dxa"/>
            <w:shd w:val="clear" w:color="auto" w:fill="F2F2F2"/>
            <w:tcMar>
              <w:top w:w="55" w:type="dxa"/>
              <w:left w:w="65" w:type="dxa"/>
              <w:bottom w:w="55" w:type="dxa"/>
              <w:right w:w="65" w:type="dxa"/>
            </w:tcMar>
          </w:tcPr>
          <w:p w14:paraId="51B1D8ED" w14:textId="77777777" w:rsidR="00A66B28" w:rsidRDefault="00000000" w:rsidP="003001D8">
            <w:pPr>
              <w:spacing w:after="100"/>
              <w:jc w:val="both"/>
            </w:pPr>
            <w:r>
              <w:rPr>
                <w:b/>
                <w:sz w:val="16"/>
              </w:rPr>
              <w:lastRenderedPageBreak/>
              <w:t xml:space="preserve">Proposición 1. H.R. Jorge Palacio. AVALAR PARCIALMENTE EN ART. 13. </w:t>
            </w:r>
            <w:r>
              <w:rPr>
                <w:sz w:val="16"/>
              </w:rPr>
              <w:t>No se acoge el término obligatorio de treinta días ni la nueva carga de respuesta y publicación. Sí se recoge parcialmente la finalidad de participación al prever en el artículo 13 espacios para formular observaciones, recomendaciones y conceptos de carácter consultivo.</w:t>
            </w:r>
          </w:p>
          <w:p w14:paraId="2EDBD8EF" w14:textId="241DDA0C" w:rsidR="00A66B28" w:rsidRDefault="00000000" w:rsidP="003001D8">
            <w:pPr>
              <w:spacing w:after="100"/>
              <w:jc w:val="both"/>
            </w:pPr>
            <w:r>
              <w:rPr>
                <w:b/>
                <w:sz w:val="16"/>
              </w:rPr>
              <w:t xml:space="preserve">Proposición 2. H.R. Daniel Monroy. AVALAR PARCIALMENTE EN ARTS. 13 Y 14. </w:t>
            </w:r>
            <w:r w:rsidR="005270D4">
              <w:rPr>
                <w:sz w:val="16"/>
              </w:rPr>
              <w:t xml:space="preserve">Se incorpora con ajustes de redacción. </w:t>
            </w:r>
          </w:p>
          <w:p w14:paraId="431E24B0" w14:textId="77777777" w:rsidR="00A66B28" w:rsidRDefault="00000000" w:rsidP="003001D8">
            <w:pPr>
              <w:spacing w:after="100"/>
              <w:jc w:val="both"/>
            </w:pPr>
            <w:r>
              <w:rPr>
                <w:b/>
                <w:sz w:val="16"/>
              </w:rPr>
              <w:t xml:space="preserve">Proposición 3. H.R. James Mosquera. AVALAR PARCIALMENTE EN ARTS. 14, 26 Y 29. </w:t>
            </w:r>
            <w:r>
              <w:rPr>
                <w:sz w:val="16"/>
              </w:rPr>
              <w:t xml:space="preserve">No se incorpora la expresión 'ente rector'. Sí se recoge la finalidad institucional de la proposición al asignar al Gobierno nacional, a través del Ministerio del Interior, la coordinación nacional en los </w:t>
            </w:r>
            <w:r>
              <w:rPr>
                <w:sz w:val="16"/>
              </w:rPr>
              <w:lastRenderedPageBreak/>
              <w:t>artículos 14 y 26 y la articulación del seguimiento en el artículo 29.</w:t>
            </w:r>
          </w:p>
          <w:p w14:paraId="767241EF" w14:textId="77777777" w:rsidR="00A66B28" w:rsidRDefault="00000000" w:rsidP="003001D8">
            <w:pPr>
              <w:spacing w:after="100"/>
              <w:jc w:val="both"/>
            </w:pPr>
            <w:r>
              <w:rPr>
                <w:b/>
                <w:sz w:val="16"/>
              </w:rPr>
              <w:t xml:space="preserve">Proposición 4. H.R. Franklin Lozano. AVALAR — YA CONTENIDA EN ART. 14. </w:t>
            </w:r>
            <w:r>
              <w:rPr>
                <w:sz w:val="16"/>
              </w:rPr>
              <w:t>La proposición coincide sustancialmente con el texto de la ponencia y con el texto final del artículo 14; por ello su contenido se entiende acogido sin requerir una modificación material adicional.</w:t>
            </w:r>
          </w:p>
          <w:p w14:paraId="18587167" w14:textId="77777777" w:rsidR="00954624" w:rsidRDefault="00000000">
            <w:pPr>
              <w:spacing w:after="100"/>
              <w:jc w:val="both"/>
            </w:pPr>
            <w:r>
              <w:rPr>
                <w:b/>
                <w:sz w:val="16"/>
              </w:rPr>
              <w:t xml:space="preserve">Proposición 5. H.R. Daniel Monroy. AVALAR CON TEXTO CONCERTADO. </w:t>
            </w:r>
            <w:r>
              <w:rPr>
                <w:sz w:val="16"/>
              </w:rPr>
              <w:t>La proposición fortalece la participación de las instancias de paz y juventud en los mecanismos de coordinación nacional del Sistema. Se acoge mediante texto concertado, precisando que la participación de los Consejos Territoriales de Paz corresponderá a aquellos pertinentes según los asuntos o territorios objeto de coordinación y canalizando la representación juvenil a través del Consejo Nacional de Juventud.</w:t>
            </w:r>
          </w:p>
        </w:tc>
      </w:tr>
      <w:tr w:rsidR="00A66B28" w14:paraId="2FC7DEAE" w14:textId="77777777" w:rsidTr="002A5F86">
        <w:tc>
          <w:tcPr>
            <w:tcW w:w="5832" w:type="dxa"/>
            <w:tcMar>
              <w:top w:w="55" w:type="dxa"/>
              <w:left w:w="65" w:type="dxa"/>
              <w:bottom w:w="55" w:type="dxa"/>
              <w:right w:w="65" w:type="dxa"/>
            </w:tcMar>
          </w:tcPr>
          <w:p w14:paraId="5917B873" w14:textId="77777777" w:rsidR="003001D8" w:rsidRDefault="00000000" w:rsidP="003001D8">
            <w:pPr>
              <w:jc w:val="both"/>
              <w:rPr>
                <w:sz w:val="16"/>
              </w:rPr>
            </w:pPr>
            <w:r>
              <w:rPr>
                <w:sz w:val="16"/>
              </w:rPr>
              <w:lastRenderedPageBreak/>
              <w:t>Artículo 15. Funciones de coordinación nacional.</w:t>
            </w:r>
          </w:p>
          <w:p w14:paraId="7E0BF2DC" w14:textId="77777777" w:rsidR="003001D8" w:rsidRDefault="00000000" w:rsidP="003001D8">
            <w:pPr>
              <w:jc w:val="both"/>
              <w:rPr>
                <w:sz w:val="16"/>
              </w:rPr>
            </w:pPr>
            <w:r>
              <w:br/>
            </w:r>
            <w:r>
              <w:rPr>
                <w:sz w:val="16"/>
              </w:rPr>
              <w:t>En desarrollo de la coordinación prevista en el artículo anterior, el Gobierno nacional, a través del Ministerio del Interior y en articulación con las entidades competentes, promoverá:</w:t>
            </w:r>
          </w:p>
          <w:p w14:paraId="2B70CF05" w14:textId="77777777" w:rsidR="003001D8" w:rsidRDefault="00000000" w:rsidP="003001D8">
            <w:pPr>
              <w:jc w:val="both"/>
              <w:rPr>
                <w:sz w:val="16"/>
              </w:rPr>
            </w:pPr>
            <w:r>
              <w:br/>
            </w:r>
            <w:r>
              <w:rPr>
                <w:sz w:val="16"/>
              </w:rPr>
              <w:t>1. La coordinación interinstitucional para la implementación de la Política Nacional de Paz Barrial.</w:t>
            </w:r>
          </w:p>
          <w:p w14:paraId="21C2B847" w14:textId="77777777" w:rsidR="003001D8" w:rsidRDefault="00000000" w:rsidP="003001D8">
            <w:pPr>
              <w:jc w:val="both"/>
              <w:rPr>
                <w:sz w:val="16"/>
              </w:rPr>
            </w:pPr>
            <w:r>
              <w:rPr>
                <w:sz w:val="16"/>
              </w:rPr>
              <w:t>2. La articulación de programas, planes, proyectos y oferta institucional relacionados con los objetivos de la Política.</w:t>
            </w:r>
          </w:p>
          <w:p w14:paraId="46243DE1" w14:textId="77777777" w:rsidR="003001D8" w:rsidRDefault="00000000" w:rsidP="003001D8">
            <w:pPr>
              <w:jc w:val="both"/>
              <w:rPr>
                <w:sz w:val="16"/>
              </w:rPr>
            </w:pPr>
            <w:r>
              <w:rPr>
                <w:sz w:val="16"/>
              </w:rPr>
              <w:t>3. La identificación de posibles duplicidades, vacíos o barreras de coordinación entre entidades y la formulación de alternativas para su superación.</w:t>
            </w:r>
          </w:p>
          <w:p w14:paraId="7766C284" w14:textId="77777777" w:rsidR="003001D8" w:rsidRDefault="00000000" w:rsidP="003001D8">
            <w:pPr>
              <w:jc w:val="both"/>
              <w:rPr>
                <w:sz w:val="16"/>
              </w:rPr>
            </w:pPr>
            <w:r>
              <w:rPr>
                <w:sz w:val="16"/>
              </w:rPr>
              <w:t>4. La articulación entre la Nación, las entidades territoriales y las instancias de participación social y comunitaria.</w:t>
            </w:r>
          </w:p>
          <w:p w14:paraId="3C4143BB" w14:textId="77777777" w:rsidR="003001D8" w:rsidRDefault="00000000" w:rsidP="003001D8">
            <w:pPr>
              <w:jc w:val="both"/>
              <w:rPr>
                <w:sz w:val="16"/>
              </w:rPr>
            </w:pPr>
            <w:r>
              <w:rPr>
                <w:sz w:val="16"/>
              </w:rPr>
              <w:t>5. El seguimiento general a la implementación de la Política, con fundamento en la información producida por las entidades competentes.</w:t>
            </w:r>
          </w:p>
          <w:p w14:paraId="2ED0277D" w14:textId="77777777" w:rsidR="003001D8" w:rsidRDefault="00000000" w:rsidP="003001D8">
            <w:pPr>
              <w:jc w:val="both"/>
              <w:rPr>
                <w:sz w:val="16"/>
              </w:rPr>
            </w:pPr>
            <w:r>
              <w:rPr>
                <w:sz w:val="16"/>
              </w:rPr>
              <w:t>6. La formulación de criterios generales y orientativos de priorización territorial.</w:t>
            </w:r>
            <w:r>
              <w:br/>
            </w:r>
            <w:r>
              <w:rPr>
                <w:sz w:val="16"/>
              </w:rPr>
              <w:t>7. La identificación, sistematización y divulgación de buenas prácticas territoriales.</w:t>
            </w:r>
            <w:r>
              <w:br/>
            </w:r>
            <w:r>
              <w:rPr>
                <w:sz w:val="16"/>
              </w:rPr>
              <w:t>8. La formulación de recomendaciones sobre ajustes administrativos, normativos o de política pública relacionados con la implementación de la presente ley.</w:t>
            </w:r>
          </w:p>
          <w:p w14:paraId="0287B5FD" w14:textId="77777777" w:rsidR="003001D8" w:rsidRDefault="00000000" w:rsidP="003001D8">
            <w:pPr>
              <w:jc w:val="both"/>
              <w:rPr>
                <w:sz w:val="16"/>
              </w:rPr>
            </w:pPr>
            <w:r>
              <w:rPr>
                <w:sz w:val="16"/>
              </w:rPr>
              <w:t>9. La coordinación con el Consejo Nacional de Paz, Reconciliación y Convivencia y las demás instancias legalmente constituidas que desarrollen asuntos relacionados con la presente ley.</w:t>
            </w:r>
          </w:p>
          <w:p w14:paraId="2B5D5AA4" w14:textId="77777777" w:rsidR="00A66B28" w:rsidRDefault="00000000" w:rsidP="003001D8">
            <w:pPr>
              <w:jc w:val="both"/>
            </w:pPr>
            <w:r>
              <w:br/>
            </w:r>
            <w:r>
              <w:rPr>
                <w:sz w:val="16"/>
              </w:rPr>
              <w:t xml:space="preserve">Parágrafo. Las orientaciones o recomendaciones que surjan de los </w:t>
            </w:r>
            <w:r>
              <w:rPr>
                <w:sz w:val="16"/>
              </w:rPr>
              <w:lastRenderedPageBreak/>
              <w:t>mecanismos de coordinación previstos en esta ley no sustituirán las decisiones administrativas que corresponda adoptar a cada autoridad dentro de sus competencias constitucionales y legales.</w:t>
            </w:r>
          </w:p>
        </w:tc>
        <w:tc>
          <w:tcPr>
            <w:tcW w:w="5832" w:type="dxa"/>
            <w:tcMar>
              <w:top w:w="55" w:type="dxa"/>
              <w:left w:w="65" w:type="dxa"/>
              <w:bottom w:w="55" w:type="dxa"/>
              <w:right w:w="65" w:type="dxa"/>
            </w:tcMar>
          </w:tcPr>
          <w:p w14:paraId="376B141B" w14:textId="77777777" w:rsidR="003001D8" w:rsidRDefault="00000000">
            <w:pPr>
              <w:rPr>
                <w:sz w:val="16"/>
              </w:rPr>
            </w:pPr>
            <w:r>
              <w:rPr>
                <w:sz w:val="16"/>
              </w:rPr>
              <w:lastRenderedPageBreak/>
              <w:t>Artículo 15. Funciones de coordinación nacional.</w:t>
            </w:r>
            <w:r>
              <w:br/>
            </w:r>
          </w:p>
          <w:p w14:paraId="21EF2814" w14:textId="77777777" w:rsidR="003001D8" w:rsidRDefault="00000000" w:rsidP="003001D8">
            <w:pPr>
              <w:jc w:val="both"/>
              <w:rPr>
                <w:sz w:val="16"/>
              </w:rPr>
            </w:pPr>
            <w:r>
              <w:rPr>
                <w:sz w:val="16"/>
              </w:rPr>
              <w:t>En desarrollo de la coordinación prevista en el artículo anterior, el Gobierno nacional, a través del Ministerio del Interior y en articulación con las entidades competentes, promoverá:</w:t>
            </w:r>
          </w:p>
          <w:p w14:paraId="6EE139B1" w14:textId="77777777" w:rsidR="003001D8" w:rsidRDefault="00000000" w:rsidP="003001D8">
            <w:pPr>
              <w:jc w:val="both"/>
              <w:rPr>
                <w:sz w:val="16"/>
              </w:rPr>
            </w:pPr>
            <w:r>
              <w:br/>
            </w:r>
            <w:r>
              <w:rPr>
                <w:sz w:val="16"/>
              </w:rPr>
              <w:t>1. La coordinación interinstitucional para la implementación de la Política Nacional de Paz Barrial.</w:t>
            </w:r>
          </w:p>
          <w:p w14:paraId="516F1E81" w14:textId="77777777" w:rsidR="003001D8" w:rsidRDefault="00000000" w:rsidP="003001D8">
            <w:pPr>
              <w:jc w:val="both"/>
              <w:rPr>
                <w:sz w:val="16"/>
              </w:rPr>
            </w:pPr>
            <w:r>
              <w:rPr>
                <w:sz w:val="16"/>
              </w:rPr>
              <w:t>2. La articulación de programas, planes, proyectos y oferta institucional relacionados con los objetivos de la Política.</w:t>
            </w:r>
          </w:p>
          <w:p w14:paraId="2EF22796" w14:textId="77777777" w:rsidR="003001D8" w:rsidRDefault="00000000" w:rsidP="003001D8">
            <w:pPr>
              <w:jc w:val="both"/>
              <w:rPr>
                <w:sz w:val="16"/>
              </w:rPr>
            </w:pPr>
            <w:r>
              <w:rPr>
                <w:sz w:val="16"/>
              </w:rPr>
              <w:t>3. La identificación de posibles duplicidades, vacíos o barreras de coordinación entre entidades y la formulación de alternativas para su superación.</w:t>
            </w:r>
          </w:p>
          <w:p w14:paraId="1AE56E7A" w14:textId="77777777" w:rsidR="003001D8" w:rsidRDefault="00000000" w:rsidP="003001D8">
            <w:pPr>
              <w:jc w:val="both"/>
              <w:rPr>
                <w:sz w:val="16"/>
              </w:rPr>
            </w:pPr>
            <w:r>
              <w:rPr>
                <w:sz w:val="16"/>
              </w:rPr>
              <w:t>4. La articulación entre la Nación, las entidades territoriales y las instancias de participación social y comunitaria.</w:t>
            </w:r>
          </w:p>
          <w:p w14:paraId="6ECBEEA6" w14:textId="77777777" w:rsidR="003001D8" w:rsidRDefault="00000000" w:rsidP="003001D8">
            <w:pPr>
              <w:jc w:val="both"/>
              <w:rPr>
                <w:sz w:val="16"/>
              </w:rPr>
            </w:pPr>
            <w:r>
              <w:rPr>
                <w:sz w:val="16"/>
              </w:rPr>
              <w:t>5. El seguimiento general a la implementación de la Política, con fundamento en la información producida por las entidades competentes.</w:t>
            </w:r>
          </w:p>
          <w:p w14:paraId="208F3637" w14:textId="77777777" w:rsidR="003001D8" w:rsidRDefault="00000000" w:rsidP="003001D8">
            <w:pPr>
              <w:jc w:val="both"/>
              <w:rPr>
                <w:sz w:val="16"/>
              </w:rPr>
            </w:pPr>
            <w:r>
              <w:rPr>
                <w:sz w:val="16"/>
              </w:rPr>
              <w:t>6. La formulación de criterios generales y orientativos de priorización territorial.</w:t>
            </w:r>
            <w:r>
              <w:br/>
            </w:r>
            <w:r>
              <w:rPr>
                <w:sz w:val="16"/>
              </w:rPr>
              <w:t>7. La identificación, sistematización y divulgación de buenas prácticas territoriales.</w:t>
            </w:r>
            <w:r>
              <w:br/>
            </w:r>
            <w:r>
              <w:rPr>
                <w:sz w:val="16"/>
              </w:rPr>
              <w:t>8. La formulación de recomendaciones sobre ajustes administrativos, normativos o de política pública relacionados con la implementación de la presente ley.</w:t>
            </w:r>
            <w:r>
              <w:br/>
            </w:r>
            <w:r>
              <w:rPr>
                <w:sz w:val="16"/>
              </w:rPr>
              <w:t>9. La coordinación con el Consejo Nacional de Paz, Reconciliación y Convivencia y las demás instancias legalmente constituidas que desarrollen asuntos relacionados con la presente ley.</w:t>
            </w:r>
          </w:p>
          <w:p w14:paraId="311FA2A4" w14:textId="77777777" w:rsidR="003001D8" w:rsidRDefault="00000000" w:rsidP="003001D8">
            <w:pPr>
              <w:jc w:val="both"/>
              <w:rPr>
                <w:b/>
                <w:sz w:val="16"/>
              </w:rPr>
            </w:pPr>
            <w:r>
              <w:rPr>
                <w:b/>
                <w:sz w:val="16"/>
              </w:rPr>
              <w:t xml:space="preserve">10. La articulación con la Policía Nacional, dentro de sus competencias constitucionales y legales, incluidas las dependencias y capacidades institucionales relacionadas con infancia y adolescencia y gestión </w:t>
            </w:r>
            <w:r>
              <w:rPr>
                <w:b/>
                <w:sz w:val="16"/>
              </w:rPr>
              <w:lastRenderedPageBreak/>
              <w:t>comunitaria, para el desarrollo de acciones preventivas y pedagógicas y el aprovechamiento de información oficial agregada pertinente, con sujeción a las reglas de información y protección de datos previstas en la presente ley.</w:t>
            </w:r>
          </w:p>
          <w:p w14:paraId="25AF2C12" w14:textId="77777777" w:rsidR="00A66B28" w:rsidRDefault="00000000" w:rsidP="003001D8">
            <w:pPr>
              <w:jc w:val="both"/>
            </w:pPr>
            <w:r>
              <w:br/>
            </w:r>
            <w:r>
              <w:rPr>
                <w:sz w:val="16"/>
              </w:rPr>
              <w:t>Parágrafo. Las orientaciones o recomendaciones que surjan de los mecanismos de coordinación previstos en esta ley no sustituirán las decisiones administrativas que corresponda adoptar a cada autoridad dentro de sus competencias constitucionales y legales.</w:t>
            </w:r>
          </w:p>
        </w:tc>
        <w:tc>
          <w:tcPr>
            <w:tcW w:w="3168" w:type="dxa"/>
            <w:tcMar>
              <w:top w:w="55" w:type="dxa"/>
              <w:left w:w="65" w:type="dxa"/>
              <w:bottom w:w="55" w:type="dxa"/>
              <w:right w:w="65" w:type="dxa"/>
            </w:tcMar>
          </w:tcPr>
          <w:p w14:paraId="4C3A74BF" w14:textId="77777777" w:rsidR="00A66B28" w:rsidRDefault="00000000" w:rsidP="003001D8">
            <w:pPr>
              <w:spacing w:after="100"/>
              <w:jc w:val="both"/>
            </w:pPr>
            <w:r>
              <w:rPr>
                <w:b/>
                <w:sz w:val="16"/>
              </w:rPr>
              <w:lastRenderedPageBreak/>
              <w:t xml:space="preserve">Proposición 1. H.R. Miguel Ángel Pinto. AVALAR CON TEXTO CONCERTADO. </w:t>
            </w:r>
            <w:r>
              <w:rPr>
                <w:sz w:val="16"/>
              </w:rPr>
              <w:t>La articulación es pertinente, pero se elimina la referencia a un modelo policial específico y se condiciona el uso de información a las salvaguardas de datos.</w:t>
            </w:r>
          </w:p>
          <w:p w14:paraId="799DA4CA" w14:textId="77777777" w:rsidR="00A66B28" w:rsidRDefault="00000000" w:rsidP="003001D8">
            <w:pPr>
              <w:spacing w:after="100"/>
              <w:jc w:val="both"/>
            </w:pPr>
            <w:r>
              <w:rPr>
                <w:b/>
                <w:sz w:val="16"/>
              </w:rPr>
              <w:t xml:space="preserve">Proposición 2. H.R. Astrid Sánchez de Oca. AVALAR PARCIALMENTE EN ARTS. 13 Y 15. </w:t>
            </w:r>
            <w:r>
              <w:rPr>
                <w:sz w:val="16"/>
              </w:rPr>
              <w:t>No se incorpora una enumeración rígida de consejos de participación ciudadana. Su finalidad se recoge parcialmente en los artículos 13 y 15 mediante la articulación con instancias de participación social y comunitaria legalmente constituidas.</w:t>
            </w:r>
          </w:p>
        </w:tc>
      </w:tr>
      <w:tr w:rsidR="00A66B28" w14:paraId="3E474A61" w14:textId="77777777" w:rsidTr="002A5F86">
        <w:tc>
          <w:tcPr>
            <w:tcW w:w="5832" w:type="dxa"/>
            <w:tcMar>
              <w:top w:w="55" w:type="dxa"/>
              <w:left w:w="65" w:type="dxa"/>
              <w:bottom w:w="55" w:type="dxa"/>
              <w:right w:w="65" w:type="dxa"/>
            </w:tcMar>
          </w:tcPr>
          <w:p w14:paraId="21B69872" w14:textId="77777777" w:rsidR="003001D8" w:rsidRDefault="00000000" w:rsidP="003001D8">
            <w:pPr>
              <w:jc w:val="both"/>
              <w:rPr>
                <w:sz w:val="16"/>
              </w:rPr>
            </w:pPr>
            <w:r>
              <w:rPr>
                <w:sz w:val="16"/>
              </w:rPr>
              <w:t>Artículo 16. Articulación territorial.</w:t>
            </w:r>
          </w:p>
          <w:p w14:paraId="75032215" w14:textId="77777777" w:rsidR="003001D8" w:rsidRDefault="00000000" w:rsidP="003001D8">
            <w:pPr>
              <w:jc w:val="both"/>
              <w:rPr>
                <w:sz w:val="16"/>
              </w:rPr>
            </w:pPr>
            <w:r>
              <w:br/>
            </w:r>
            <w:r>
              <w:rPr>
                <w:sz w:val="16"/>
              </w:rPr>
              <w:t>Las entidades territoriales, en el marco de sus competencias constitucionales y legales y de su autonomía, podrán articular las acciones de paz barrial con sus instrumentos de planeación, seguridad, convivencia, desarrollo y participación, cuando resulte pertinente.</w:t>
            </w:r>
            <w:r w:rsidR="003001D8">
              <w:rPr>
                <w:sz w:val="16"/>
              </w:rPr>
              <w:t xml:space="preserve"> </w:t>
            </w:r>
            <w:r>
              <w:rPr>
                <w:sz w:val="16"/>
              </w:rPr>
              <w:t>Para tal efecto podrán:</w:t>
            </w:r>
          </w:p>
          <w:p w14:paraId="143F6336" w14:textId="77777777" w:rsidR="003001D8" w:rsidRDefault="00000000" w:rsidP="003001D8">
            <w:pPr>
              <w:jc w:val="both"/>
              <w:rPr>
                <w:sz w:val="16"/>
              </w:rPr>
            </w:pPr>
            <w:r>
              <w:br/>
            </w:r>
            <w:r>
              <w:rPr>
                <w:sz w:val="16"/>
              </w:rPr>
              <w:t xml:space="preserve">1. Incorporar acciones de prevención de </w:t>
            </w:r>
            <w:r>
              <w:rPr>
                <w:strike/>
                <w:sz w:val="16"/>
              </w:rPr>
              <w:t>violencias</w:t>
            </w:r>
            <w:r>
              <w:rPr>
                <w:sz w:val="16"/>
              </w:rPr>
              <w:t xml:space="preserve"> y del reclutamiento, uso y utilización de niños, niñas, adolescentes y jóvenes por estructuras armadas o criminales.</w:t>
            </w:r>
            <w:r>
              <w:br/>
            </w:r>
            <w:r>
              <w:rPr>
                <w:sz w:val="16"/>
              </w:rPr>
              <w:t>2. Articular dichas acciones con los Consejos Territoriales de Paz, Reconciliación y Convivencia, Consejos de Seguridad, Consejos de Juventud y demás instancias existentes.</w:t>
            </w:r>
          </w:p>
          <w:p w14:paraId="5ECDD187" w14:textId="77777777" w:rsidR="003001D8" w:rsidRDefault="00000000" w:rsidP="003001D8">
            <w:pPr>
              <w:jc w:val="both"/>
              <w:rPr>
                <w:sz w:val="16"/>
              </w:rPr>
            </w:pPr>
            <w:r>
              <w:rPr>
                <w:sz w:val="16"/>
              </w:rPr>
              <w:t>3. Promover la participación de Juntas de Acción Comunal, Juntas Administradoras Locales, organizaciones juveniles y demás actores comunitarios.</w:t>
            </w:r>
            <w:r>
              <w:br/>
            </w:r>
            <w:r>
              <w:rPr>
                <w:sz w:val="16"/>
              </w:rPr>
              <w:t>4. Destinar recursos, dentro de sus competencias y disponibilidad presupuestal, a programas y proyectos compatibles con los objetivos de la presente ley.</w:t>
            </w:r>
            <w:r>
              <w:br/>
            </w:r>
          </w:p>
          <w:p w14:paraId="18EC09C1" w14:textId="77777777" w:rsidR="003001D8" w:rsidRDefault="003001D8" w:rsidP="003001D8">
            <w:pPr>
              <w:jc w:val="both"/>
              <w:rPr>
                <w:sz w:val="16"/>
              </w:rPr>
            </w:pPr>
          </w:p>
          <w:p w14:paraId="323EDF32" w14:textId="77777777" w:rsidR="00A66B28" w:rsidRDefault="00000000" w:rsidP="003001D8">
            <w:pPr>
              <w:jc w:val="both"/>
            </w:pPr>
            <w:r>
              <w:rPr>
                <w:sz w:val="16"/>
              </w:rPr>
              <w:t>Parágrafo. La implementación territorial de la Política no implicará la obligación de crear nuevos instrumentos de planeación, instancias administrativas o dependencias institucionales cuando las estructuras existentes resulten suficientes.</w:t>
            </w:r>
          </w:p>
        </w:tc>
        <w:tc>
          <w:tcPr>
            <w:tcW w:w="5832" w:type="dxa"/>
            <w:tcMar>
              <w:top w:w="55" w:type="dxa"/>
              <w:left w:w="65" w:type="dxa"/>
              <w:bottom w:w="55" w:type="dxa"/>
              <w:right w:w="65" w:type="dxa"/>
            </w:tcMar>
          </w:tcPr>
          <w:p w14:paraId="31054FD7" w14:textId="77777777" w:rsidR="003001D8" w:rsidRDefault="00000000">
            <w:pPr>
              <w:rPr>
                <w:sz w:val="16"/>
              </w:rPr>
            </w:pPr>
            <w:r>
              <w:rPr>
                <w:sz w:val="16"/>
              </w:rPr>
              <w:t>Artículo 16. Articulación territorial.</w:t>
            </w:r>
            <w:r>
              <w:br/>
            </w:r>
          </w:p>
          <w:p w14:paraId="33D4BA4E" w14:textId="77777777" w:rsidR="003001D8" w:rsidRDefault="00000000" w:rsidP="003001D8">
            <w:pPr>
              <w:jc w:val="both"/>
              <w:rPr>
                <w:sz w:val="16"/>
              </w:rPr>
            </w:pPr>
            <w:r>
              <w:rPr>
                <w:sz w:val="16"/>
              </w:rPr>
              <w:t>Las entidades territoriales, en el marco de sus competencias constitucionales y legales y de su autonomía, podrán articular las acciones de paz barrial con sus instrumentos de planeación, seguridad, convivencia, desarrollo y participación, cuando resulte pertinente.</w:t>
            </w:r>
            <w:r w:rsidR="003001D8">
              <w:rPr>
                <w:sz w:val="16"/>
              </w:rPr>
              <w:t xml:space="preserve"> </w:t>
            </w:r>
            <w:r>
              <w:rPr>
                <w:sz w:val="16"/>
              </w:rPr>
              <w:t>Para tal efecto podrán:</w:t>
            </w:r>
          </w:p>
          <w:p w14:paraId="02FC1BF4" w14:textId="77777777" w:rsidR="003001D8" w:rsidRDefault="00000000" w:rsidP="003001D8">
            <w:pPr>
              <w:jc w:val="both"/>
              <w:rPr>
                <w:sz w:val="16"/>
              </w:rPr>
            </w:pPr>
            <w:r>
              <w:br/>
            </w:r>
            <w:r>
              <w:rPr>
                <w:sz w:val="16"/>
              </w:rPr>
              <w:t xml:space="preserve">1. Incorporar acciones de prevención de </w:t>
            </w:r>
            <w:r>
              <w:rPr>
                <w:b/>
                <w:sz w:val="16"/>
              </w:rPr>
              <w:t>las distintas formas de violencia</w:t>
            </w:r>
            <w:r>
              <w:rPr>
                <w:sz w:val="16"/>
              </w:rPr>
              <w:t xml:space="preserve"> y del reclutamiento, uso y utilización de niños, niñas, adolescentes y jóvenes por estructuras armadas o criminales.</w:t>
            </w:r>
          </w:p>
          <w:p w14:paraId="1CC91C69" w14:textId="77777777" w:rsidR="003001D8" w:rsidRDefault="00000000" w:rsidP="003001D8">
            <w:pPr>
              <w:jc w:val="both"/>
              <w:rPr>
                <w:sz w:val="16"/>
              </w:rPr>
            </w:pPr>
            <w:r>
              <w:rPr>
                <w:sz w:val="16"/>
              </w:rPr>
              <w:t>2. Articular dichas acciones con los Consejos Territoriales de Paz, Reconciliación y Convivencia, Consejos de Seguridad, Consejos de Juventud y demás instancias existentes.</w:t>
            </w:r>
          </w:p>
          <w:p w14:paraId="6A53A789" w14:textId="77777777" w:rsidR="003001D8" w:rsidRDefault="00000000" w:rsidP="003001D8">
            <w:pPr>
              <w:jc w:val="both"/>
              <w:rPr>
                <w:sz w:val="16"/>
              </w:rPr>
            </w:pPr>
            <w:r>
              <w:rPr>
                <w:sz w:val="16"/>
              </w:rPr>
              <w:t>3. Promover la participación de Juntas de Acción Comunal, Juntas Administradoras Locales, organizaciones juveniles</w:t>
            </w:r>
            <w:r>
              <w:rPr>
                <w:b/>
                <w:sz w:val="16"/>
              </w:rPr>
              <w:t>, sociales, religiosas</w:t>
            </w:r>
            <w:r>
              <w:rPr>
                <w:sz w:val="16"/>
              </w:rPr>
              <w:t xml:space="preserve"> y demás actores comunitarios.</w:t>
            </w:r>
          </w:p>
          <w:p w14:paraId="264F16E0" w14:textId="77777777" w:rsidR="00A66B28" w:rsidRPr="003001D8" w:rsidRDefault="00000000" w:rsidP="003001D8">
            <w:pPr>
              <w:jc w:val="both"/>
              <w:rPr>
                <w:sz w:val="16"/>
              </w:rPr>
            </w:pPr>
            <w:r>
              <w:rPr>
                <w:sz w:val="16"/>
              </w:rPr>
              <w:t>4. Destinar recursos, dentro de sus competencias y disponibilidad presupuestal, a programas y proyectos compatibles con los objetivos de la presente ley.</w:t>
            </w:r>
            <w:r>
              <w:br/>
            </w:r>
            <w:r>
              <w:br/>
            </w:r>
            <w:r>
              <w:rPr>
                <w:sz w:val="16"/>
              </w:rPr>
              <w:t>Parágrafo. La implementación territorial de la Política no implicará la obligación de crear nuevos instrumentos de planeación, instancias administrativas o dependencias institucionales cuando las estructuras existentes resulten suficientes.</w:t>
            </w:r>
          </w:p>
        </w:tc>
        <w:tc>
          <w:tcPr>
            <w:tcW w:w="3168" w:type="dxa"/>
            <w:tcMar>
              <w:top w:w="55" w:type="dxa"/>
              <w:left w:w="65" w:type="dxa"/>
              <w:bottom w:w="55" w:type="dxa"/>
              <w:right w:w="65" w:type="dxa"/>
            </w:tcMar>
          </w:tcPr>
          <w:p w14:paraId="432D5CA0" w14:textId="77777777" w:rsidR="00A66B28" w:rsidRDefault="00000000" w:rsidP="003001D8">
            <w:pPr>
              <w:spacing w:after="100"/>
              <w:jc w:val="both"/>
            </w:pPr>
            <w:r>
              <w:rPr>
                <w:b/>
                <w:sz w:val="16"/>
              </w:rPr>
              <w:t xml:space="preserve">Proposición 1. H.R. David Cote. AVALAR PARCIALMENTE. </w:t>
            </w:r>
            <w:r>
              <w:rPr>
                <w:sz w:val="16"/>
              </w:rPr>
              <w:t>Se incorpora la referencia a distintas formas de violencia y a organizaciones religiosas sin alterar la cláusula facultativa territorial.</w:t>
            </w:r>
          </w:p>
        </w:tc>
      </w:tr>
      <w:tr w:rsidR="00A66B28" w14:paraId="15183E5E" w14:textId="77777777" w:rsidTr="002A5F86">
        <w:tc>
          <w:tcPr>
            <w:tcW w:w="5832" w:type="dxa"/>
            <w:tcMar>
              <w:top w:w="55" w:type="dxa"/>
              <w:left w:w="65" w:type="dxa"/>
              <w:bottom w:w="55" w:type="dxa"/>
              <w:right w:w="65" w:type="dxa"/>
            </w:tcMar>
          </w:tcPr>
          <w:p w14:paraId="4FFD466D" w14:textId="77777777" w:rsidR="003001D8" w:rsidRDefault="00000000">
            <w:pPr>
              <w:rPr>
                <w:sz w:val="16"/>
              </w:rPr>
            </w:pPr>
            <w:r>
              <w:rPr>
                <w:sz w:val="16"/>
              </w:rPr>
              <w:t>Artículo 17. Coordinación institucional.</w:t>
            </w:r>
            <w:r>
              <w:br/>
            </w:r>
          </w:p>
          <w:p w14:paraId="42839F9C" w14:textId="77777777" w:rsidR="003001D8" w:rsidRDefault="00000000" w:rsidP="003001D8">
            <w:pPr>
              <w:jc w:val="both"/>
              <w:rPr>
                <w:sz w:val="16"/>
              </w:rPr>
            </w:pPr>
            <w:r>
              <w:rPr>
                <w:sz w:val="16"/>
              </w:rPr>
              <w:t xml:space="preserve">Las entidades públicas nacionales y territoriales que, dentro de sus competencias, desarrollen programas, proyectos, rutas, servicios o acciones relacionados con juventud, convivencia, prevención de </w:t>
            </w:r>
            <w:r>
              <w:rPr>
                <w:strike/>
                <w:sz w:val="16"/>
              </w:rPr>
              <w:t>violencias</w:t>
            </w:r>
            <w:r>
              <w:rPr>
                <w:sz w:val="16"/>
              </w:rPr>
              <w:t xml:space="preserve"> y construcción de paz territorial </w:t>
            </w:r>
            <w:r>
              <w:rPr>
                <w:strike/>
                <w:sz w:val="16"/>
              </w:rPr>
              <w:t>procurarán su coordinación</w:t>
            </w:r>
            <w:r>
              <w:rPr>
                <w:sz w:val="16"/>
              </w:rPr>
              <w:t xml:space="preserve"> y </w:t>
            </w:r>
            <w:r>
              <w:rPr>
                <w:strike/>
                <w:sz w:val="16"/>
              </w:rPr>
              <w:t>articulación</w:t>
            </w:r>
            <w:r>
              <w:rPr>
                <w:sz w:val="16"/>
              </w:rPr>
              <w:t xml:space="preserve"> para el cumplimiento de los objetivos de la presente ley.</w:t>
            </w:r>
          </w:p>
          <w:p w14:paraId="4E8EFF9C" w14:textId="77777777" w:rsidR="00A66B28" w:rsidRDefault="00000000" w:rsidP="003001D8">
            <w:pPr>
              <w:jc w:val="both"/>
            </w:pPr>
            <w:r>
              <w:br/>
            </w:r>
            <w:r>
              <w:rPr>
                <w:sz w:val="16"/>
              </w:rPr>
              <w:t>La coordinación privilegiará el aprovechamiento de instancias, programas y mecanismos existentes y evitará la creación de estructuras paralelas o la duplicación de funciones.</w:t>
            </w:r>
          </w:p>
        </w:tc>
        <w:tc>
          <w:tcPr>
            <w:tcW w:w="5832" w:type="dxa"/>
            <w:tcMar>
              <w:top w:w="55" w:type="dxa"/>
              <w:left w:w="65" w:type="dxa"/>
              <w:bottom w:w="55" w:type="dxa"/>
              <w:right w:w="65" w:type="dxa"/>
            </w:tcMar>
          </w:tcPr>
          <w:p w14:paraId="5EF0D8A4" w14:textId="77777777" w:rsidR="003001D8" w:rsidRDefault="00000000" w:rsidP="003001D8">
            <w:pPr>
              <w:jc w:val="both"/>
              <w:rPr>
                <w:sz w:val="16"/>
              </w:rPr>
            </w:pPr>
            <w:r>
              <w:rPr>
                <w:sz w:val="16"/>
              </w:rPr>
              <w:t>Artículo 17. Coordinación institucional.</w:t>
            </w:r>
          </w:p>
          <w:p w14:paraId="58B3E4AB" w14:textId="77777777" w:rsidR="003001D8" w:rsidRDefault="003001D8" w:rsidP="003001D8">
            <w:pPr>
              <w:jc w:val="both"/>
            </w:pPr>
          </w:p>
          <w:p w14:paraId="08584CD7" w14:textId="77777777" w:rsidR="00A66B28" w:rsidRDefault="00000000" w:rsidP="003001D8">
            <w:pPr>
              <w:jc w:val="both"/>
            </w:pPr>
            <w:r>
              <w:rPr>
                <w:sz w:val="16"/>
              </w:rPr>
              <w:t xml:space="preserve">Las entidades públicas nacionales y territoriales que, dentro de sus competencias, desarrollen programas, proyectos, rutas, servicios o acciones relacionados con juventud, convivencia, prevención de </w:t>
            </w:r>
            <w:r>
              <w:rPr>
                <w:b/>
                <w:sz w:val="16"/>
              </w:rPr>
              <w:t>las distintas formas de violencia</w:t>
            </w:r>
            <w:r>
              <w:rPr>
                <w:sz w:val="16"/>
              </w:rPr>
              <w:t xml:space="preserve"> y construcción de paz territorial </w:t>
            </w:r>
            <w:r>
              <w:rPr>
                <w:b/>
                <w:sz w:val="16"/>
              </w:rPr>
              <w:t>coordinarán</w:t>
            </w:r>
            <w:r>
              <w:rPr>
                <w:sz w:val="16"/>
              </w:rPr>
              <w:t xml:space="preserve"> y </w:t>
            </w:r>
            <w:r>
              <w:rPr>
                <w:b/>
                <w:sz w:val="16"/>
              </w:rPr>
              <w:t>articularán sus actuaciones</w:t>
            </w:r>
            <w:r>
              <w:rPr>
                <w:sz w:val="16"/>
              </w:rPr>
              <w:t xml:space="preserve"> para el cumplimiento de los objetivos de la presente ley.</w:t>
            </w:r>
            <w:r>
              <w:br/>
            </w:r>
            <w:r>
              <w:br/>
            </w:r>
            <w:r>
              <w:rPr>
                <w:sz w:val="16"/>
              </w:rPr>
              <w:t>La coordinación privilegiará el aprovechamiento de instancias, programas y mecanismos existentes y evitará la creación de estructuras paralelas o la duplicación de funciones.</w:t>
            </w:r>
          </w:p>
        </w:tc>
        <w:tc>
          <w:tcPr>
            <w:tcW w:w="3168" w:type="dxa"/>
            <w:tcMar>
              <w:top w:w="55" w:type="dxa"/>
              <w:left w:w="65" w:type="dxa"/>
              <w:bottom w:w="55" w:type="dxa"/>
              <w:right w:w="65" w:type="dxa"/>
            </w:tcMar>
          </w:tcPr>
          <w:p w14:paraId="3E8889FB" w14:textId="77777777" w:rsidR="00A66B28" w:rsidRDefault="00000000" w:rsidP="003001D8">
            <w:pPr>
              <w:spacing w:after="100"/>
              <w:jc w:val="both"/>
            </w:pPr>
            <w:r>
              <w:rPr>
                <w:b/>
                <w:sz w:val="16"/>
              </w:rPr>
              <w:t xml:space="preserve">Proposición 1. H.R. David Cote. AVALAR CON AJUSTE DE REDACCIÓN. </w:t>
            </w:r>
            <w:r>
              <w:rPr>
                <w:sz w:val="16"/>
              </w:rPr>
              <w:t>El cambio puede armonizarse como 'distintas formas de violencia', preservando técnica normativa.</w:t>
            </w:r>
          </w:p>
          <w:p w14:paraId="17222CAA" w14:textId="77777777" w:rsidR="00A66B28" w:rsidRDefault="00000000" w:rsidP="003001D8">
            <w:pPr>
              <w:spacing w:after="100"/>
              <w:jc w:val="both"/>
            </w:pPr>
            <w:r>
              <w:rPr>
                <w:b/>
                <w:sz w:val="16"/>
              </w:rPr>
              <w:t xml:space="preserve">Proposición 2. H.R. Franklin Lozano. AVALAR PARCIALMENTE. </w:t>
            </w:r>
            <w:r>
              <w:rPr>
                <w:sz w:val="16"/>
              </w:rPr>
              <w:t>Se fortalece la obligación de coordinar y articular actuaciones, pero se elimina el nuevo reporte por ser una carga adicional y redundante con el seguimiento general.</w:t>
            </w:r>
          </w:p>
        </w:tc>
      </w:tr>
      <w:tr w:rsidR="00A66B28" w14:paraId="72E98FA4" w14:textId="77777777" w:rsidTr="002A5F86">
        <w:tc>
          <w:tcPr>
            <w:tcW w:w="5832" w:type="dxa"/>
            <w:tcMar>
              <w:top w:w="55" w:type="dxa"/>
              <w:left w:w="65" w:type="dxa"/>
              <w:bottom w:w="55" w:type="dxa"/>
              <w:right w:w="65" w:type="dxa"/>
            </w:tcMar>
          </w:tcPr>
          <w:p w14:paraId="5E1D4FFF" w14:textId="77777777" w:rsidR="003001D8" w:rsidRDefault="00000000">
            <w:pPr>
              <w:rPr>
                <w:sz w:val="16"/>
              </w:rPr>
            </w:pPr>
            <w:r>
              <w:rPr>
                <w:sz w:val="16"/>
              </w:rPr>
              <w:t>Artículo 18. Articulación de la oferta institucional.</w:t>
            </w:r>
            <w:r>
              <w:br/>
            </w:r>
          </w:p>
          <w:p w14:paraId="2592DE27" w14:textId="77777777" w:rsidR="00A66B28" w:rsidRDefault="00000000" w:rsidP="003001D8">
            <w:pPr>
              <w:jc w:val="both"/>
            </w:pPr>
            <w:r>
              <w:rPr>
                <w:sz w:val="16"/>
              </w:rPr>
              <w:t>Las entidades públicas competentes articularán, dentro de sus competencias, programas y capacidades institucionales existentes, la oferta que concurra en los territorios priorizados, procurando facilitar el acceso de las comunidades a los programas, servicios, oportunidades y rutas institucionales disponibles.</w:t>
            </w:r>
            <w:r>
              <w:br/>
            </w:r>
            <w:r>
              <w:rPr>
                <w:sz w:val="16"/>
              </w:rPr>
              <w:lastRenderedPageBreak/>
              <w:t>La articulación estará sujeta a las disponibilidades presupuestales y no implicará la creación automática de nuevas prestaciones, programas o servicios.</w:t>
            </w:r>
          </w:p>
        </w:tc>
        <w:tc>
          <w:tcPr>
            <w:tcW w:w="5832" w:type="dxa"/>
            <w:tcMar>
              <w:top w:w="55" w:type="dxa"/>
              <w:left w:w="65" w:type="dxa"/>
              <w:bottom w:w="55" w:type="dxa"/>
              <w:right w:w="65" w:type="dxa"/>
            </w:tcMar>
          </w:tcPr>
          <w:p w14:paraId="0E6142F5" w14:textId="77777777" w:rsidR="003001D8" w:rsidRDefault="00000000" w:rsidP="003001D8">
            <w:pPr>
              <w:jc w:val="both"/>
              <w:rPr>
                <w:sz w:val="16"/>
              </w:rPr>
            </w:pPr>
            <w:r>
              <w:rPr>
                <w:sz w:val="16"/>
              </w:rPr>
              <w:lastRenderedPageBreak/>
              <w:t>Artículo 18. Articulación de la oferta institucional.</w:t>
            </w:r>
          </w:p>
          <w:p w14:paraId="44525ABD" w14:textId="77777777" w:rsidR="003001D8" w:rsidRDefault="003001D8" w:rsidP="003001D8">
            <w:pPr>
              <w:jc w:val="both"/>
            </w:pPr>
          </w:p>
          <w:p w14:paraId="266FE52B" w14:textId="77777777" w:rsidR="00A66B28" w:rsidRDefault="00000000" w:rsidP="003001D8">
            <w:pPr>
              <w:jc w:val="both"/>
            </w:pPr>
            <w:r>
              <w:rPr>
                <w:sz w:val="16"/>
              </w:rPr>
              <w:t xml:space="preserve">Las entidades públicas competentes articularán, dentro de sus competencias, programas y capacidades institucionales existentes, la oferta que concurra en los territorios priorizados, procurando facilitar el acceso de las comunidades a </w:t>
            </w:r>
            <w:r>
              <w:rPr>
                <w:sz w:val="16"/>
              </w:rPr>
              <w:lastRenderedPageBreak/>
              <w:t>los programas, servicios, oportunidades y rutas institucionales disponibles.</w:t>
            </w:r>
            <w:r>
              <w:br/>
            </w:r>
            <w:r>
              <w:br/>
            </w:r>
            <w:r>
              <w:rPr>
                <w:sz w:val="16"/>
              </w:rPr>
              <w:t>La articulación estará sujeta a las disponibilidades presupuestales y no implicará la creación automática de nuevas prestaciones, programas o servicios.</w:t>
            </w:r>
            <w:r>
              <w:br/>
            </w:r>
            <w:r>
              <w:br/>
            </w:r>
            <w:r>
              <w:rPr>
                <w:b/>
                <w:sz w:val="16"/>
              </w:rPr>
              <w:t>En particular, se promoverá, dentro de las competencias y programas existentes, la articulación de la oferta institucional en formación para el trabajo, empleabilidad, emprendimiento juvenil, generación de ingresos y acceso a mecanismos de financiación productiva, con sujeción a las disponibilidades presupuestales y al régimen jurídico de cada instrumento.</w:t>
            </w:r>
          </w:p>
        </w:tc>
        <w:tc>
          <w:tcPr>
            <w:tcW w:w="3168" w:type="dxa"/>
            <w:tcMar>
              <w:top w:w="55" w:type="dxa"/>
              <w:left w:w="65" w:type="dxa"/>
              <w:bottom w:w="55" w:type="dxa"/>
              <w:right w:w="65" w:type="dxa"/>
            </w:tcMar>
          </w:tcPr>
          <w:p w14:paraId="2DB77AAA" w14:textId="77777777" w:rsidR="00A66B28" w:rsidRDefault="00000000" w:rsidP="003001D8">
            <w:pPr>
              <w:spacing w:after="100"/>
              <w:jc w:val="both"/>
            </w:pPr>
            <w:r>
              <w:rPr>
                <w:b/>
                <w:sz w:val="16"/>
              </w:rPr>
              <w:lastRenderedPageBreak/>
              <w:t xml:space="preserve">Proposición 1. H.R. Daniel Monroy. AVALAR PARCIALMENTE. </w:t>
            </w:r>
            <w:r>
              <w:rPr>
                <w:sz w:val="16"/>
              </w:rPr>
              <w:t>Es compatible si se limita a oferta institucional y mecanismos existentes y a la disponibilidad presupuestal.</w:t>
            </w:r>
          </w:p>
        </w:tc>
      </w:tr>
      <w:tr w:rsidR="00A66B28" w14:paraId="0FE38E95" w14:textId="77777777" w:rsidTr="002A5F86">
        <w:tc>
          <w:tcPr>
            <w:tcW w:w="5832" w:type="dxa"/>
            <w:tcMar>
              <w:top w:w="55" w:type="dxa"/>
              <w:left w:w="65" w:type="dxa"/>
              <w:bottom w:w="55" w:type="dxa"/>
              <w:right w:w="65" w:type="dxa"/>
            </w:tcMar>
          </w:tcPr>
          <w:p w14:paraId="05387626" w14:textId="77777777" w:rsidR="003001D8" w:rsidRDefault="00000000" w:rsidP="003001D8">
            <w:pPr>
              <w:jc w:val="both"/>
              <w:rPr>
                <w:sz w:val="16"/>
              </w:rPr>
            </w:pPr>
            <w:r>
              <w:rPr>
                <w:sz w:val="16"/>
              </w:rPr>
              <w:t>Artículo 19. Cooperación y alianzas.</w:t>
            </w:r>
          </w:p>
          <w:p w14:paraId="6219551D" w14:textId="77777777" w:rsidR="003001D8" w:rsidRDefault="00000000" w:rsidP="003001D8">
            <w:pPr>
              <w:jc w:val="both"/>
              <w:rPr>
                <w:sz w:val="16"/>
              </w:rPr>
            </w:pPr>
            <w:r>
              <w:br/>
            </w:r>
            <w:r>
              <w:rPr>
                <w:sz w:val="16"/>
              </w:rPr>
              <w:t>Las entidades nacionales y territoriales podrán promover, dentro de sus competencias, mecanismos de cooperación y alianzas con instituciones de educación superior, organismos internacionales, organizaciones sociales, fundaciones, sector empresarial y demás actores públicos o privados que contribuyan al cumplimiento de los objetivos de la Política Nacional de Paz Barrial.</w:t>
            </w:r>
          </w:p>
          <w:p w14:paraId="00E3140D" w14:textId="77777777" w:rsidR="00A66B28" w:rsidRDefault="00000000" w:rsidP="003001D8">
            <w:pPr>
              <w:jc w:val="both"/>
            </w:pPr>
            <w:r>
              <w:rPr>
                <w:sz w:val="16"/>
              </w:rPr>
              <w:t>Dichos mecanismos se desarrollarán de conformidad con las normas presupuestales, contractuales, de cooperación internacional y demás disposiciones aplicables.</w:t>
            </w:r>
          </w:p>
        </w:tc>
        <w:tc>
          <w:tcPr>
            <w:tcW w:w="5832" w:type="dxa"/>
            <w:tcMar>
              <w:top w:w="55" w:type="dxa"/>
              <w:left w:w="65" w:type="dxa"/>
              <w:bottom w:w="55" w:type="dxa"/>
              <w:right w:w="65" w:type="dxa"/>
            </w:tcMar>
          </w:tcPr>
          <w:p w14:paraId="2284FA63" w14:textId="77777777" w:rsidR="003001D8" w:rsidRDefault="00000000">
            <w:pPr>
              <w:rPr>
                <w:sz w:val="16"/>
              </w:rPr>
            </w:pPr>
            <w:r>
              <w:rPr>
                <w:sz w:val="16"/>
              </w:rPr>
              <w:t>Artículo 19. Cooperación y alianzas.</w:t>
            </w:r>
            <w:r>
              <w:br/>
            </w:r>
          </w:p>
          <w:p w14:paraId="62865C44" w14:textId="77777777" w:rsidR="00A66B28" w:rsidRDefault="00000000" w:rsidP="003001D8">
            <w:pPr>
              <w:jc w:val="both"/>
            </w:pPr>
            <w:r>
              <w:rPr>
                <w:sz w:val="16"/>
              </w:rPr>
              <w:t>Las entidades nacionales y territoriales podrán promover, dentro de sus competencias, mecanismos de cooperación y alianzas con instituciones de educación superior, organismos internacionales, organizaciones sociales, fundaciones, sector empresarial y demás actores públicos o privados que contribuyan al cumplimiento de los objetivos de la Política Nacional de Paz Barrial.</w:t>
            </w:r>
            <w:r>
              <w:br/>
            </w:r>
            <w:r>
              <w:br/>
            </w:r>
            <w:r>
              <w:rPr>
                <w:sz w:val="16"/>
              </w:rPr>
              <w:t>Dichos mecanismos se desarrollarán de conformidad con las normas presupuestales, contractuales, de cooperación internacional y demás disposiciones aplicables.</w:t>
            </w:r>
            <w:r>
              <w:br/>
            </w:r>
            <w:r>
              <w:br/>
            </w:r>
            <w:r>
              <w:rPr>
                <w:b/>
                <w:sz w:val="16"/>
              </w:rPr>
              <w:t>Parágrafo. El Ministerio del Interior consolidará y publicará anualmente, con base en la información que las entidades deban producir o reportar conforme a los regímenes contractual, presupuestal y de cooperación internacional aplicables, información sobre los recursos destinados a la implementación de la presente ley provenientes de cooperación internacional, donaciones, convenios o alianzas. Cuando esté disponible, la información incluirá el aportante y origen de los recursos, monto, objeto, entidad ejecutora, territorio y estado de ejecución. Para este propósito se utilizarán preferentemente sistemas y plataformas existentes y no se crearán obligaciones de reporte adicionales a las previstas en el ordenamiento jurídico.</w:t>
            </w:r>
          </w:p>
        </w:tc>
        <w:tc>
          <w:tcPr>
            <w:tcW w:w="3168" w:type="dxa"/>
            <w:tcMar>
              <w:top w:w="55" w:type="dxa"/>
              <w:left w:w="65" w:type="dxa"/>
              <w:bottom w:w="55" w:type="dxa"/>
              <w:right w:w="65" w:type="dxa"/>
            </w:tcMar>
          </w:tcPr>
          <w:p w14:paraId="578E79CD" w14:textId="77777777" w:rsidR="00A66B28" w:rsidRDefault="00000000" w:rsidP="003001D8">
            <w:pPr>
              <w:spacing w:after="100"/>
              <w:jc w:val="both"/>
            </w:pPr>
            <w:r>
              <w:rPr>
                <w:b/>
                <w:sz w:val="16"/>
              </w:rPr>
              <w:t xml:space="preserve">Proposición 1. H.R. Franklin Lozano. AVALAR CON TEXTO CONCERTADO. </w:t>
            </w:r>
            <w:r>
              <w:rPr>
                <w:sz w:val="16"/>
              </w:rPr>
              <w:t>Fortalece transparencia, pero debe apoyarse en información y plataformas existentes y no crear nuevas obligaciones autónomas de reporte.</w:t>
            </w:r>
          </w:p>
        </w:tc>
      </w:tr>
      <w:tr w:rsidR="00A66B28" w14:paraId="5C517020" w14:textId="77777777" w:rsidTr="002A5F86">
        <w:tc>
          <w:tcPr>
            <w:tcW w:w="5832" w:type="dxa"/>
            <w:tcMar>
              <w:top w:w="55" w:type="dxa"/>
              <w:left w:w="65" w:type="dxa"/>
              <w:bottom w:w="55" w:type="dxa"/>
              <w:right w:w="65" w:type="dxa"/>
            </w:tcMar>
          </w:tcPr>
          <w:p w14:paraId="27E1AD31" w14:textId="77777777" w:rsidR="003001D8" w:rsidRDefault="00000000" w:rsidP="003001D8">
            <w:pPr>
              <w:jc w:val="both"/>
              <w:rPr>
                <w:sz w:val="16"/>
              </w:rPr>
            </w:pPr>
            <w:r>
              <w:rPr>
                <w:sz w:val="16"/>
              </w:rPr>
              <w:t>Artículo 20. Participación juvenil.</w:t>
            </w:r>
          </w:p>
          <w:p w14:paraId="17BDFA15" w14:textId="77777777" w:rsidR="003001D8" w:rsidRDefault="00000000" w:rsidP="003001D8">
            <w:pPr>
              <w:jc w:val="both"/>
              <w:rPr>
                <w:sz w:val="16"/>
              </w:rPr>
            </w:pPr>
            <w:r>
              <w:br/>
            </w:r>
            <w:r>
              <w:rPr>
                <w:sz w:val="16"/>
              </w:rPr>
              <w:t>La implementación de la Política Nacional de Paz Barrial promoverá la participación activa e incidente de las juventudes en la identificación de necesidades, formulación de iniciativas, seguimiento y construcción de soluciones comunitarias.</w:t>
            </w:r>
          </w:p>
          <w:p w14:paraId="6E2FC3D4" w14:textId="77777777" w:rsidR="00A66B28" w:rsidRDefault="00000000" w:rsidP="003001D8">
            <w:pPr>
              <w:jc w:val="both"/>
            </w:pPr>
            <w:r>
              <w:br/>
            </w:r>
            <w:r>
              <w:rPr>
                <w:sz w:val="16"/>
              </w:rPr>
              <w:t>Para tal efecto se utilizarán preferentemente los mecanismos e instancias de participación juvenil reconocidos por el ordenamiento jurídico, sin perjuicio de otros espacios comunitarios legítimamente constituidos.</w:t>
            </w:r>
          </w:p>
        </w:tc>
        <w:tc>
          <w:tcPr>
            <w:tcW w:w="5832" w:type="dxa"/>
            <w:tcMar>
              <w:top w:w="55" w:type="dxa"/>
              <w:left w:w="65" w:type="dxa"/>
              <w:bottom w:w="55" w:type="dxa"/>
              <w:right w:w="65" w:type="dxa"/>
            </w:tcMar>
          </w:tcPr>
          <w:p w14:paraId="397891CE" w14:textId="77777777" w:rsidR="003001D8" w:rsidRDefault="00000000">
            <w:pPr>
              <w:rPr>
                <w:sz w:val="16"/>
              </w:rPr>
            </w:pPr>
            <w:r>
              <w:rPr>
                <w:sz w:val="16"/>
              </w:rPr>
              <w:t>Artículo 20. Participación juvenil.</w:t>
            </w:r>
          </w:p>
          <w:p w14:paraId="617E53FD" w14:textId="77777777" w:rsidR="003001D8" w:rsidRDefault="00000000" w:rsidP="003001D8">
            <w:pPr>
              <w:jc w:val="both"/>
              <w:rPr>
                <w:sz w:val="16"/>
              </w:rPr>
            </w:pPr>
            <w:r>
              <w:br/>
            </w:r>
            <w:r>
              <w:rPr>
                <w:sz w:val="16"/>
              </w:rPr>
              <w:t>La implementación de la Política Nacional de Paz Barrial promoverá la participación activa e incidente de las juventudes en la identificación de necesidades, formulación de iniciativas, seguimiento y construcción de soluciones comunitarias.</w:t>
            </w:r>
          </w:p>
          <w:p w14:paraId="46690E0A" w14:textId="77777777" w:rsidR="00A66B28" w:rsidRDefault="00000000" w:rsidP="003001D8">
            <w:pPr>
              <w:jc w:val="both"/>
            </w:pPr>
            <w:r>
              <w:br/>
            </w:r>
            <w:r>
              <w:rPr>
                <w:sz w:val="16"/>
              </w:rPr>
              <w:t>Para tal efecto se utilizarán preferentemente los mecanismos e instancias de participación juvenil reconocidos por el ordenamiento jurídico, sin perjuicio de otros espacios comunitarios legítimamente constituidos.</w:t>
            </w:r>
          </w:p>
        </w:tc>
        <w:tc>
          <w:tcPr>
            <w:tcW w:w="3168" w:type="dxa"/>
            <w:shd w:val="clear" w:color="auto" w:fill="F2F2F2"/>
            <w:tcMar>
              <w:top w:w="55" w:type="dxa"/>
              <w:left w:w="65" w:type="dxa"/>
              <w:bottom w:w="55" w:type="dxa"/>
              <w:right w:w="65" w:type="dxa"/>
            </w:tcMar>
          </w:tcPr>
          <w:p w14:paraId="474C7C82" w14:textId="77777777" w:rsidR="00A66B28" w:rsidRDefault="00000000" w:rsidP="003001D8">
            <w:pPr>
              <w:jc w:val="both"/>
            </w:pPr>
            <w:r>
              <w:rPr>
                <w:sz w:val="16"/>
              </w:rPr>
              <w:t>No se radicaron proposiciones sobre este artículo. Se conserva íntegramente el texto presentado en la ponencia.</w:t>
            </w:r>
          </w:p>
        </w:tc>
      </w:tr>
      <w:tr w:rsidR="00A66B28" w14:paraId="7C8E3D67" w14:textId="77777777" w:rsidTr="002A5F86">
        <w:tc>
          <w:tcPr>
            <w:tcW w:w="5832" w:type="dxa"/>
            <w:tcMar>
              <w:top w:w="55" w:type="dxa"/>
              <w:left w:w="65" w:type="dxa"/>
              <w:bottom w:w="55" w:type="dxa"/>
              <w:right w:w="65" w:type="dxa"/>
            </w:tcMar>
          </w:tcPr>
          <w:p w14:paraId="3B4760DB" w14:textId="77777777" w:rsidR="003001D8" w:rsidRDefault="00000000" w:rsidP="003001D8">
            <w:pPr>
              <w:jc w:val="both"/>
              <w:rPr>
                <w:sz w:val="16"/>
              </w:rPr>
            </w:pPr>
            <w:r>
              <w:rPr>
                <w:sz w:val="16"/>
              </w:rPr>
              <w:t>Artículo 21. Prevención de violencias que afectan a las juventudes.</w:t>
            </w:r>
            <w:r>
              <w:br/>
            </w:r>
            <w:r>
              <w:rPr>
                <w:sz w:val="16"/>
              </w:rPr>
              <w:t xml:space="preserve">Las entidades competentes, en el marco de sus atribuciones, estrategias, programas y recursos existentes, promoverán la articulación y fortalecimiento de las acciones de prevención orientadas a reducir factores de riesgo asociados </w:t>
            </w:r>
            <w:r>
              <w:rPr>
                <w:sz w:val="16"/>
              </w:rPr>
              <w:lastRenderedPageBreak/>
              <w:t xml:space="preserve">con las </w:t>
            </w:r>
            <w:r>
              <w:rPr>
                <w:strike/>
                <w:sz w:val="16"/>
              </w:rPr>
              <w:t>violencias</w:t>
            </w:r>
            <w:r>
              <w:rPr>
                <w:sz w:val="16"/>
              </w:rPr>
              <w:t xml:space="preserve"> que afectan a niños, niñas, adolescentes y jóvenes, especialmente aquellas relacionadas con reclutamiento, uso y utilización por estructuras armadas o criminales y con violencia interpersonal, intrafamiliar, sexual y comunitaria.</w:t>
            </w:r>
          </w:p>
          <w:p w14:paraId="3C5B743F" w14:textId="77777777" w:rsidR="00A66B28" w:rsidRDefault="00000000" w:rsidP="003001D8">
            <w:pPr>
              <w:jc w:val="both"/>
            </w:pPr>
            <w:r>
              <w:br/>
            </w:r>
            <w:r>
              <w:rPr>
                <w:sz w:val="16"/>
              </w:rPr>
              <w:t>Las acciones preventivas observarán los enfoques de derechos, territorial, diferencial, de género, curso de vida y acción sin daño, según resulte aplicable.</w:t>
            </w:r>
          </w:p>
        </w:tc>
        <w:tc>
          <w:tcPr>
            <w:tcW w:w="5832" w:type="dxa"/>
            <w:tcMar>
              <w:top w:w="55" w:type="dxa"/>
              <w:left w:w="65" w:type="dxa"/>
              <w:bottom w:w="55" w:type="dxa"/>
              <w:right w:w="65" w:type="dxa"/>
            </w:tcMar>
          </w:tcPr>
          <w:p w14:paraId="1B8761B1" w14:textId="77777777" w:rsidR="003001D8" w:rsidRDefault="00000000" w:rsidP="003001D8">
            <w:pPr>
              <w:jc w:val="both"/>
              <w:rPr>
                <w:sz w:val="16"/>
              </w:rPr>
            </w:pPr>
            <w:r>
              <w:rPr>
                <w:sz w:val="16"/>
              </w:rPr>
              <w:lastRenderedPageBreak/>
              <w:t>Artículo 21. Prevención de violencias que afectan a las juventudes.</w:t>
            </w:r>
            <w:r>
              <w:br/>
            </w:r>
            <w:r>
              <w:rPr>
                <w:sz w:val="16"/>
              </w:rPr>
              <w:t xml:space="preserve">Las entidades competentes, en el marco de sus atribuciones, estrategias, programas y recursos existentes, promoverán la articulación y fortalecimiento de las acciones de prevención orientadas a reducir factores de riesgo asociados </w:t>
            </w:r>
            <w:r>
              <w:rPr>
                <w:sz w:val="16"/>
              </w:rPr>
              <w:lastRenderedPageBreak/>
              <w:t xml:space="preserve">con las </w:t>
            </w:r>
            <w:r>
              <w:rPr>
                <w:b/>
                <w:sz w:val="16"/>
              </w:rPr>
              <w:t>distintas formas de violencia</w:t>
            </w:r>
            <w:r>
              <w:rPr>
                <w:sz w:val="16"/>
              </w:rPr>
              <w:t xml:space="preserve"> que afectan a niños, niñas, adolescentes y jóvenes, especialmente aquellas relacionadas con reclutamiento, uso y utilización por estructuras armadas o criminales y con violencia interpersonal, intrafamiliar, sexual y comunitaria.</w:t>
            </w:r>
          </w:p>
          <w:p w14:paraId="33BB7DBF" w14:textId="77777777" w:rsidR="003001D8" w:rsidRDefault="00000000" w:rsidP="003001D8">
            <w:pPr>
              <w:jc w:val="both"/>
              <w:rPr>
                <w:b/>
                <w:sz w:val="16"/>
              </w:rPr>
            </w:pPr>
            <w:r>
              <w:br/>
            </w:r>
            <w:r>
              <w:rPr>
                <w:b/>
                <w:sz w:val="16"/>
              </w:rPr>
              <w:t>En entornos educativos, las entidades competentes podrán articular, dentro de sus programas y recursos existentes, estrategias pedagógicas de prevención, mediación, prácticas restaurativas, formación de docentes y familias, identificación temprana de factores de riesgo y activación de rutas institucionales existentes, con participación de la comunidad educativa de conformidad con la normatividad aplicable.</w:t>
            </w:r>
          </w:p>
          <w:p w14:paraId="3AD3D5F0" w14:textId="77777777" w:rsidR="00A66B28" w:rsidRDefault="00000000" w:rsidP="003001D8">
            <w:pPr>
              <w:jc w:val="both"/>
            </w:pPr>
            <w:r>
              <w:br/>
            </w:r>
            <w:r>
              <w:rPr>
                <w:sz w:val="16"/>
              </w:rPr>
              <w:t>Las acciones preventivas observarán los enfoques de derechos, territorial, diferencial, de género, curso de vida y acción sin daño, según resulte aplicable.</w:t>
            </w:r>
          </w:p>
        </w:tc>
        <w:tc>
          <w:tcPr>
            <w:tcW w:w="3168" w:type="dxa"/>
            <w:tcMar>
              <w:top w:w="55" w:type="dxa"/>
              <w:left w:w="65" w:type="dxa"/>
              <w:bottom w:w="55" w:type="dxa"/>
              <w:right w:w="65" w:type="dxa"/>
            </w:tcMar>
          </w:tcPr>
          <w:p w14:paraId="6BC331F3" w14:textId="77777777" w:rsidR="00A66B28" w:rsidRDefault="00000000" w:rsidP="003001D8">
            <w:pPr>
              <w:spacing w:after="100"/>
              <w:jc w:val="both"/>
            </w:pPr>
            <w:r>
              <w:rPr>
                <w:b/>
                <w:sz w:val="16"/>
              </w:rPr>
              <w:lastRenderedPageBreak/>
              <w:t xml:space="preserve">Proposición 1. H.R. David Cote. AVALAR CON AJUSTE DE REDACCIÓN. </w:t>
            </w:r>
            <w:r>
              <w:rPr>
                <w:sz w:val="16"/>
              </w:rPr>
              <w:t xml:space="preserve">Se armoniza como </w:t>
            </w:r>
            <w:r>
              <w:rPr>
                <w:sz w:val="16"/>
              </w:rPr>
              <w:lastRenderedPageBreak/>
              <w:t>'distintas formas de violencia' por técnica legislativa.</w:t>
            </w:r>
          </w:p>
          <w:p w14:paraId="3A602858" w14:textId="77777777" w:rsidR="00A66B28" w:rsidRDefault="00000000" w:rsidP="003001D8">
            <w:pPr>
              <w:spacing w:after="100"/>
              <w:jc w:val="both"/>
            </w:pPr>
            <w:r>
              <w:rPr>
                <w:b/>
                <w:sz w:val="16"/>
              </w:rPr>
              <w:t xml:space="preserve">Proposición 2. H.R. Laura Beltrán. AVALAR PARCIALMENTE. </w:t>
            </w:r>
            <w:r>
              <w:rPr>
                <w:sz w:val="16"/>
              </w:rPr>
              <w:t>La finalidad es útil, pero se formula como prácticas restaurativas y mediación en entornos educativos, dentro de programas existentes, sin crear un régimen nuevo de justicia escolar.</w:t>
            </w:r>
          </w:p>
          <w:p w14:paraId="15F8958F" w14:textId="77777777" w:rsidR="00A66B28" w:rsidRDefault="00000000" w:rsidP="003001D8">
            <w:pPr>
              <w:spacing w:after="100"/>
              <w:jc w:val="both"/>
            </w:pPr>
            <w:r>
              <w:rPr>
                <w:b/>
                <w:sz w:val="16"/>
              </w:rPr>
              <w:t xml:space="preserve">Proposición 3. H.R. Franklin Lozano. AVALAR PARCIALMENTE EN ARTS. 21 Y 33. </w:t>
            </w:r>
            <w:r>
              <w:rPr>
                <w:sz w:val="16"/>
              </w:rPr>
              <w:t>No se acoge la obligación individual de reporte anual al Ministerio del Interior. Sí se recoge parcialmente el fortalecimiento de las acciones preventivas en el artículo 21 y su seguimiento general en el informe anual previsto en el artículo 33.</w:t>
            </w:r>
          </w:p>
        </w:tc>
      </w:tr>
      <w:tr w:rsidR="00A66B28" w14:paraId="50D46C0D" w14:textId="77777777" w:rsidTr="002A5F86">
        <w:tc>
          <w:tcPr>
            <w:tcW w:w="5832" w:type="dxa"/>
            <w:tcMar>
              <w:top w:w="55" w:type="dxa"/>
              <w:left w:w="65" w:type="dxa"/>
              <w:bottom w:w="55" w:type="dxa"/>
              <w:right w:w="65" w:type="dxa"/>
            </w:tcMar>
          </w:tcPr>
          <w:p w14:paraId="77D689EE" w14:textId="77777777" w:rsidR="00615B4E" w:rsidRDefault="00000000">
            <w:pPr>
              <w:rPr>
                <w:sz w:val="16"/>
              </w:rPr>
            </w:pPr>
            <w:r>
              <w:rPr>
                <w:sz w:val="16"/>
              </w:rPr>
              <w:lastRenderedPageBreak/>
              <w:t>Artículo 22. Cultura de paz.</w:t>
            </w:r>
          </w:p>
          <w:p w14:paraId="7C7676DA" w14:textId="77777777" w:rsidR="00A66B28" w:rsidRDefault="00000000" w:rsidP="00615B4E">
            <w:pPr>
              <w:jc w:val="both"/>
            </w:pPr>
            <w:r>
              <w:br/>
            </w:r>
            <w:r>
              <w:rPr>
                <w:sz w:val="16"/>
              </w:rPr>
              <w:t>Las entidades públicas, organizaciones sociales, instituciones educativas y demás actores privados podrán desarrollar estrategias pedagógicas y comunitarias orientadas al fortalecimiento de la cultura de paz, la convivencia ciudadana y la transformación y resolución pacífica de los conflictos, de conformidad con sus competencias y autonomía.</w:t>
            </w:r>
          </w:p>
        </w:tc>
        <w:tc>
          <w:tcPr>
            <w:tcW w:w="5832" w:type="dxa"/>
            <w:tcMar>
              <w:top w:w="55" w:type="dxa"/>
              <w:left w:w="65" w:type="dxa"/>
              <w:bottom w:w="55" w:type="dxa"/>
              <w:right w:w="65" w:type="dxa"/>
            </w:tcMar>
          </w:tcPr>
          <w:p w14:paraId="67BA9216" w14:textId="77777777" w:rsidR="00615B4E" w:rsidRDefault="00000000" w:rsidP="00615B4E">
            <w:pPr>
              <w:jc w:val="both"/>
              <w:rPr>
                <w:sz w:val="16"/>
              </w:rPr>
            </w:pPr>
            <w:r>
              <w:rPr>
                <w:sz w:val="16"/>
              </w:rPr>
              <w:t>Artículo 22. Cultura de paz.</w:t>
            </w:r>
          </w:p>
          <w:p w14:paraId="7B8350CC" w14:textId="77777777" w:rsidR="00615B4E" w:rsidRDefault="00000000" w:rsidP="00615B4E">
            <w:pPr>
              <w:jc w:val="both"/>
              <w:rPr>
                <w:sz w:val="16"/>
              </w:rPr>
            </w:pPr>
            <w:r>
              <w:br/>
            </w:r>
            <w:r>
              <w:rPr>
                <w:sz w:val="16"/>
              </w:rPr>
              <w:t>Las entidades públicas, organizaciones sociales, instituciones educativas y demás actores privados podrán desarrollar estrategias pedagógicas y comunitarias orientadas al fortalecimiento de la cultura de paz, la convivencia ciudadana y la transformación y resolución pacífica de los conflictos, de conformidad con sus competencias y autonomía.</w:t>
            </w:r>
          </w:p>
          <w:p w14:paraId="77BF9725" w14:textId="77777777" w:rsidR="00A66B28" w:rsidRDefault="00000000" w:rsidP="00615B4E">
            <w:pPr>
              <w:jc w:val="both"/>
            </w:pPr>
            <w:r>
              <w:br/>
            </w:r>
            <w:r>
              <w:rPr>
                <w:b/>
                <w:sz w:val="16"/>
              </w:rPr>
              <w:t>Parágrafo. Dentro de las estrategias previstas en este artículo podrá promoverse, cuando resulte pertinente, el turismo comunitario como mecanismo de pedagogía de paz, apropiación territorial y generación de oportunidades para las juventudes, mediante la articulación de la oferta institucional existente y sin que ello implique la creación automática de nuevas prestaciones o programas.</w:t>
            </w:r>
          </w:p>
        </w:tc>
        <w:tc>
          <w:tcPr>
            <w:tcW w:w="3168" w:type="dxa"/>
            <w:tcMar>
              <w:top w:w="55" w:type="dxa"/>
              <w:left w:w="65" w:type="dxa"/>
              <w:bottom w:w="55" w:type="dxa"/>
              <w:right w:w="65" w:type="dxa"/>
            </w:tcMar>
          </w:tcPr>
          <w:p w14:paraId="0C165C02" w14:textId="77777777" w:rsidR="00A66B28" w:rsidRDefault="00000000" w:rsidP="00615B4E">
            <w:pPr>
              <w:spacing w:after="100"/>
              <w:jc w:val="both"/>
            </w:pPr>
            <w:r>
              <w:rPr>
                <w:b/>
                <w:sz w:val="16"/>
              </w:rPr>
              <w:t xml:space="preserve">Proposición 1. H.R. Miguel Ángel Pinto. AVALAR CON TEXTO CONCERTADO. </w:t>
            </w:r>
            <w:r>
              <w:rPr>
                <w:sz w:val="16"/>
              </w:rPr>
              <w:t>Se incorpora de forma facultativa y articulada con oferta existente para evitar nuevas prestaciones o programas.</w:t>
            </w:r>
          </w:p>
        </w:tc>
      </w:tr>
      <w:tr w:rsidR="00A66B28" w14:paraId="14622179" w14:textId="77777777" w:rsidTr="002A5F86">
        <w:tc>
          <w:tcPr>
            <w:tcW w:w="5832" w:type="dxa"/>
            <w:tcMar>
              <w:top w:w="55" w:type="dxa"/>
              <w:left w:w="65" w:type="dxa"/>
              <w:bottom w:w="55" w:type="dxa"/>
              <w:right w:w="65" w:type="dxa"/>
            </w:tcMar>
          </w:tcPr>
          <w:p w14:paraId="004218D3" w14:textId="77777777" w:rsidR="00615B4E" w:rsidRDefault="00000000" w:rsidP="00615B4E">
            <w:pPr>
              <w:jc w:val="both"/>
              <w:rPr>
                <w:sz w:val="16"/>
              </w:rPr>
            </w:pPr>
            <w:r>
              <w:rPr>
                <w:sz w:val="16"/>
              </w:rPr>
              <w:t>Artículo 23. Ejercicio de competencias y coordinación territorial en materia de paz barrial.</w:t>
            </w:r>
          </w:p>
          <w:p w14:paraId="02BF11ED" w14:textId="77777777" w:rsidR="00615B4E" w:rsidRDefault="00000000" w:rsidP="00615B4E">
            <w:pPr>
              <w:jc w:val="both"/>
              <w:rPr>
                <w:sz w:val="16"/>
              </w:rPr>
            </w:pPr>
            <w:r>
              <w:br/>
            </w:r>
            <w:r>
              <w:rPr>
                <w:sz w:val="16"/>
              </w:rPr>
              <w:t>La implementación de la Política Nacional de Paz Barrial se realizará en el marco de las competencias constitucionales y legales actualmente atribuidas a la Nación, los departamentos, distritos y municipios, de conformidad con los principios de coordinación, concurrencia, subsidiariedad, autonomía territorial y sostenibilidad fiscal.</w:t>
            </w:r>
          </w:p>
          <w:p w14:paraId="771F5835" w14:textId="77777777" w:rsidR="00615B4E" w:rsidRDefault="00000000" w:rsidP="00615B4E">
            <w:pPr>
              <w:jc w:val="both"/>
              <w:rPr>
                <w:sz w:val="16"/>
              </w:rPr>
            </w:pPr>
            <w:r>
              <w:br/>
            </w:r>
            <w:r>
              <w:rPr>
                <w:sz w:val="16"/>
              </w:rPr>
              <w:t>Las disposiciones de la presente ley tienen por finalidad establecer mecanismos de articulación para el ejercicio coordinado de dichas competencias y no constituyen, por sí mismas, título autónomo para la asignación de nuevas competencias, servicios o responsabilidades a las entidades territoriales.</w:t>
            </w:r>
          </w:p>
          <w:p w14:paraId="0887F0CB" w14:textId="77777777" w:rsidR="00615B4E" w:rsidRDefault="00000000" w:rsidP="00615B4E">
            <w:pPr>
              <w:jc w:val="both"/>
              <w:rPr>
                <w:sz w:val="16"/>
              </w:rPr>
            </w:pPr>
            <w:r>
              <w:br/>
            </w:r>
            <w:r>
              <w:rPr>
                <w:sz w:val="16"/>
              </w:rPr>
              <w:t xml:space="preserve">Cuando la implementación de una medida implique una nueva responsabilidad a cargo de una entidad territorial, su establecimiento deberá sujetarse a las </w:t>
            </w:r>
            <w:r>
              <w:rPr>
                <w:sz w:val="16"/>
              </w:rPr>
              <w:lastRenderedPageBreak/>
              <w:t>exigencias constitucionales y legales aplicables, incluida la asignación de los recursos fiscales suficientes para su ejercicio.</w:t>
            </w:r>
          </w:p>
          <w:p w14:paraId="622D3F7C" w14:textId="77777777" w:rsidR="00A66B28" w:rsidRDefault="00000000" w:rsidP="00615B4E">
            <w:pPr>
              <w:jc w:val="both"/>
            </w:pPr>
            <w:r>
              <w:br/>
            </w:r>
            <w:r>
              <w:rPr>
                <w:sz w:val="16"/>
              </w:rPr>
              <w:t>Parágrafo. La aplicación de la presente ley respetará la autonomía de las entidades territoriales para la gestión de sus intereses y la administración de sus recursos, en los términos de la Constitución y la ley.</w:t>
            </w:r>
          </w:p>
        </w:tc>
        <w:tc>
          <w:tcPr>
            <w:tcW w:w="5832" w:type="dxa"/>
            <w:tcMar>
              <w:top w:w="55" w:type="dxa"/>
              <w:left w:w="65" w:type="dxa"/>
              <w:bottom w:w="55" w:type="dxa"/>
              <w:right w:w="65" w:type="dxa"/>
            </w:tcMar>
          </w:tcPr>
          <w:p w14:paraId="7CE96A89" w14:textId="77777777" w:rsidR="00615B4E" w:rsidRDefault="00000000" w:rsidP="00615B4E">
            <w:pPr>
              <w:jc w:val="both"/>
              <w:rPr>
                <w:sz w:val="16"/>
              </w:rPr>
            </w:pPr>
            <w:r>
              <w:rPr>
                <w:sz w:val="16"/>
              </w:rPr>
              <w:lastRenderedPageBreak/>
              <w:t>Artículo 23. Ejercicio de competencias y coordinación territorial en materia de paz barrial.</w:t>
            </w:r>
          </w:p>
          <w:p w14:paraId="21A8F897" w14:textId="77777777" w:rsidR="00615B4E" w:rsidRDefault="00000000" w:rsidP="00615B4E">
            <w:pPr>
              <w:jc w:val="both"/>
              <w:rPr>
                <w:sz w:val="16"/>
              </w:rPr>
            </w:pPr>
            <w:r>
              <w:br/>
            </w:r>
            <w:r>
              <w:rPr>
                <w:sz w:val="16"/>
              </w:rPr>
              <w:t>La implementación de la Política Nacional de Paz Barrial se realizará en el marco de las competencias constitucionales y legales actualmente atribuidas a la Nación, los departamentos, distritos y municipios, de conformidad con los principios de coordinación, concurrencia, subsidiariedad, autonomía territorial y sostenibilidad fiscal.</w:t>
            </w:r>
          </w:p>
          <w:p w14:paraId="6A558535" w14:textId="77777777" w:rsidR="00615B4E" w:rsidRDefault="00000000" w:rsidP="00615B4E">
            <w:pPr>
              <w:jc w:val="both"/>
              <w:rPr>
                <w:sz w:val="16"/>
              </w:rPr>
            </w:pPr>
            <w:r>
              <w:br/>
            </w:r>
            <w:r>
              <w:rPr>
                <w:sz w:val="16"/>
              </w:rPr>
              <w:t>Las disposiciones de la presente ley tienen por finalidad establecer mecanismos de articulación para el ejercicio coordinado de dichas competencias y no constituyen, por sí mismas, título autónomo para la asignación de nuevas competencias, servicios o responsabilidades a las entidades territoriales.</w:t>
            </w:r>
          </w:p>
          <w:p w14:paraId="6DE41F9D" w14:textId="77777777" w:rsidR="00615B4E" w:rsidRDefault="00000000" w:rsidP="00615B4E">
            <w:pPr>
              <w:jc w:val="both"/>
              <w:rPr>
                <w:sz w:val="16"/>
              </w:rPr>
            </w:pPr>
            <w:r>
              <w:br/>
            </w:r>
            <w:r>
              <w:rPr>
                <w:sz w:val="16"/>
              </w:rPr>
              <w:t xml:space="preserve">Cuando la implementación de una medida implique una nueva responsabilidad a cargo de una entidad territorial, su establecimiento deberá sujetarse a las </w:t>
            </w:r>
            <w:r>
              <w:rPr>
                <w:sz w:val="16"/>
              </w:rPr>
              <w:lastRenderedPageBreak/>
              <w:t>exigencias constitucionales y legales aplicables, incluida la asignación de los recursos fiscales suficientes para su ejercicio.</w:t>
            </w:r>
          </w:p>
          <w:p w14:paraId="639DB04F" w14:textId="77777777" w:rsidR="00A66B28" w:rsidRDefault="00000000" w:rsidP="00615B4E">
            <w:pPr>
              <w:jc w:val="both"/>
            </w:pPr>
            <w:r>
              <w:br/>
            </w:r>
            <w:r>
              <w:rPr>
                <w:sz w:val="16"/>
              </w:rPr>
              <w:t>Parágrafo. La aplicación de la presente ley respetará la autonomía de las entidades territoriales para la gestión de sus intereses y la administración de sus recursos, en los términos de la Constitución y la ley.</w:t>
            </w:r>
          </w:p>
        </w:tc>
        <w:tc>
          <w:tcPr>
            <w:tcW w:w="3168" w:type="dxa"/>
            <w:shd w:val="clear" w:color="auto" w:fill="F2F2F2"/>
            <w:tcMar>
              <w:top w:w="55" w:type="dxa"/>
              <w:left w:w="65" w:type="dxa"/>
              <w:bottom w:w="55" w:type="dxa"/>
              <w:right w:w="65" w:type="dxa"/>
            </w:tcMar>
          </w:tcPr>
          <w:p w14:paraId="3381C4A8" w14:textId="77777777" w:rsidR="00A66B28" w:rsidRDefault="00000000" w:rsidP="00615B4E">
            <w:pPr>
              <w:spacing w:after="100"/>
              <w:jc w:val="both"/>
            </w:pPr>
            <w:r>
              <w:rPr>
                <w:b/>
                <w:sz w:val="16"/>
              </w:rPr>
              <w:lastRenderedPageBreak/>
              <w:t xml:space="preserve">Proposición 1. H.R. Jeisson Cajamarca. AVALAR PARCIALMENTE EN ART. 23. </w:t>
            </w:r>
            <w:r>
              <w:rPr>
                <w:sz w:val="16"/>
              </w:rPr>
              <w:t>No se incorporan las remisiones rígidas propuestas a normas específicas. La finalidad de salvaguardar la distribución de competencias, la autonomía territorial y la suficiencia de recursos ya está recogida materialmente en el artículo 23.</w:t>
            </w:r>
          </w:p>
        </w:tc>
      </w:tr>
      <w:tr w:rsidR="00A66B28" w14:paraId="5FBF5439" w14:textId="77777777" w:rsidTr="002A5F86">
        <w:tc>
          <w:tcPr>
            <w:tcW w:w="5832" w:type="dxa"/>
            <w:tcMar>
              <w:top w:w="55" w:type="dxa"/>
              <w:left w:w="65" w:type="dxa"/>
              <w:bottom w:w="55" w:type="dxa"/>
              <w:right w:w="65" w:type="dxa"/>
            </w:tcMar>
          </w:tcPr>
          <w:p w14:paraId="13AADA87" w14:textId="77777777" w:rsidR="00615B4E" w:rsidRDefault="00000000" w:rsidP="00615B4E">
            <w:pPr>
              <w:jc w:val="both"/>
              <w:rPr>
                <w:sz w:val="16"/>
              </w:rPr>
            </w:pPr>
            <w:r>
              <w:rPr>
                <w:sz w:val="16"/>
              </w:rPr>
              <w:t>Artículo 24. Implementación distrital y municipal.</w:t>
            </w:r>
          </w:p>
          <w:p w14:paraId="1C8E3008" w14:textId="77777777" w:rsidR="00615B4E" w:rsidRDefault="00000000" w:rsidP="00615B4E">
            <w:pPr>
              <w:jc w:val="both"/>
              <w:rPr>
                <w:sz w:val="16"/>
              </w:rPr>
            </w:pPr>
            <w:r>
              <w:br/>
            </w:r>
            <w:r>
              <w:rPr>
                <w:sz w:val="16"/>
              </w:rPr>
              <w:t>Los distritos y municipios, en el marco de sus competencias constitucionales y legales y de acuerdo con sus capacidades institucionales, podrán incorporar acciones de paz barrial en sus instrumentos de planeación, seguridad, convivencia, participación y desarrollo territorial.</w:t>
            </w:r>
            <w:r w:rsidR="00615B4E">
              <w:rPr>
                <w:sz w:val="16"/>
              </w:rPr>
              <w:t xml:space="preserve"> </w:t>
            </w:r>
            <w:r>
              <w:rPr>
                <w:sz w:val="16"/>
              </w:rPr>
              <w:t>Para tal efecto podrán:</w:t>
            </w:r>
          </w:p>
          <w:p w14:paraId="15D56538" w14:textId="77777777" w:rsidR="00615B4E" w:rsidRDefault="00000000" w:rsidP="00615B4E">
            <w:pPr>
              <w:jc w:val="both"/>
              <w:rPr>
                <w:sz w:val="16"/>
              </w:rPr>
            </w:pPr>
            <w:r>
              <w:br/>
            </w:r>
            <w:r>
              <w:rPr>
                <w:sz w:val="16"/>
              </w:rPr>
              <w:t>1. Identificar, con base en información oficial disponible y en sus propios instrumentos de diagnóstico, barrios, comunas, localidades, corregimientos o sectores que requieran intervención prioritaria en materia de prevención de violencias, convivencia y fortalecimiento comunitario.</w:t>
            </w:r>
          </w:p>
          <w:p w14:paraId="3698E5AB" w14:textId="77777777" w:rsidR="00615B4E" w:rsidRDefault="00000000" w:rsidP="00615B4E">
            <w:pPr>
              <w:jc w:val="both"/>
              <w:rPr>
                <w:sz w:val="16"/>
              </w:rPr>
            </w:pPr>
            <w:r>
              <w:rPr>
                <w:sz w:val="16"/>
              </w:rPr>
              <w:t>2. Incorporar acciones o estrategias de paz barrial en el Plan Integral de Seguridad y Convivencia Ciudadana —PISCC— o en los demás instrumentos de planeación territorial que resulten pertinentes, sin que ello implique la creación obligatoria de un nuevo plan, programa o instancia administrativa.</w:t>
            </w:r>
            <w:r>
              <w:br/>
            </w:r>
            <w:r>
              <w:rPr>
                <w:sz w:val="16"/>
              </w:rPr>
              <w:t>3. Articular la oferta institucional existente dirigida a prevención de violencias, juventud, convivencia, cultura, deporte, educación, inclusión social, justicia local y participación comunitaria.</w:t>
            </w:r>
          </w:p>
          <w:p w14:paraId="22AFA02C" w14:textId="77777777" w:rsidR="00615B4E" w:rsidRDefault="00000000" w:rsidP="00615B4E">
            <w:pPr>
              <w:jc w:val="both"/>
              <w:rPr>
                <w:sz w:val="16"/>
              </w:rPr>
            </w:pPr>
            <w:r>
              <w:rPr>
                <w:sz w:val="16"/>
              </w:rPr>
              <w:t>4. Promover, conforme a disponibilidad presupuestal y capacidad institucional, espacios, programas o estrategias para la atención</w:t>
            </w:r>
            <w:r>
              <w:rPr>
                <w:strike/>
                <w:sz w:val="16"/>
              </w:rPr>
              <w:t xml:space="preserve"> y</w:t>
            </w:r>
            <w:r>
              <w:rPr>
                <w:sz w:val="16"/>
              </w:rPr>
              <w:t xml:space="preserve"> participación de jóvenes y demás poblaciones priorizadas, utilizando preferentemente infraestructura y programas existentes.</w:t>
            </w:r>
          </w:p>
          <w:p w14:paraId="46A083A9" w14:textId="77777777" w:rsidR="00615B4E" w:rsidRDefault="00000000" w:rsidP="00615B4E">
            <w:pPr>
              <w:jc w:val="both"/>
              <w:rPr>
                <w:sz w:val="16"/>
              </w:rPr>
            </w:pPr>
            <w:r>
              <w:rPr>
                <w:sz w:val="16"/>
              </w:rPr>
              <w:t>5. Articular las acciones de paz barrial con los Consejos Territoriales de Paz, Reconciliación y Convivencia, los Consejos de Seguridad y demás instancias existentes, evitando la creación de estructuras paralelas.</w:t>
            </w:r>
          </w:p>
          <w:p w14:paraId="16E7D5C5" w14:textId="77777777" w:rsidR="00615B4E" w:rsidRDefault="00000000" w:rsidP="00615B4E">
            <w:pPr>
              <w:jc w:val="both"/>
              <w:rPr>
                <w:sz w:val="16"/>
              </w:rPr>
            </w:pPr>
            <w:r>
              <w:rPr>
                <w:sz w:val="16"/>
              </w:rPr>
              <w:t>6. Suministrar para efectos de seguimiento la información agregada que se encuentre disponible en sus sistemas o registros institucionales, con observancia de las normas sobre protección de datos personales y sin que ello implique la creación obligatoria de nuevas plataformas o registros.</w:t>
            </w:r>
          </w:p>
          <w:p w14:paraId="5700A535" w14:textId="77777777" w:rsidR="00615B4E" w:rsidRDefault="00000000" w:rsidP="00615B4E">
            <w:pPr>
              <w:jc w:val="both"/>
              <w:rPr>
                <w:sz w:val="16"/>
              </w:rPr>
            </w:pPr>
            <w:r>
              <w:br/>
            </w:r>
            <w:r>
              <w:rPr>
                <w:sz w:val="16"/>
              </w:rPr>
              <w:t>Parágrafo 1. La incorporación de acciones de paz barrial se realizará conforme a las capacidades institucionales, fiscales y administrativas de cada entidad territorial.</w:t>
            </w:r>
            <w:r>
              <w:br/>
            </w:r>
          </w:p>
          <w:p w14:paraId="4ECEB666" w14:textId="77777777" w:rsidR="00615B4E" w:rsidRDefault="00000000" w:rsidP="00615B4E">
            <w:pPr>
              <w:jc w:val="both"/>
              <w:rPr>
                <w:sz w:val="16"/>
              </w:rPr>
            </w:pPr>
            <w:r>
              <w:rPr>
                <w:sz w:val="16"/>
              </w:rPr>
              <w:t>Parágrafo 2. La Nación y los departamentos, en el marco de sus competencias, capacidades institucionales y programas de asistencia técnica existentes, priorizarán el acompañamiento a los municipios de menor capacidad institucional que decidan incorporar acciones de paz barrial.</w:t>
            </w:r>
          </w:p>
          <w:p w14:paraId="6B384038" w14:textId="77777777" w:rsidR="00A66B28" w:rsidRDefault="00000000" w:rsidP="00615B4E">
            <w:pPr>
              <w:jc w:val="both"/>
            </w:pPr>
            <w:r>
              <w:br/>
            </w:r>
            <w:r>
              <w:rPr>
                <w:sz w:val="16"/>
              </w:rPr>
              <w:t>Parágrafo 3. Ninguna disposición del presente artículo se interpretará como obligación de crear nuevas dependencias, plantas de personal, centros físicos o programas permanentes financiados exclusivamente con recursos propios de las entidades territoriales.</w:t>
            </w:r>
          </w:p>
        </w:tc>
        <w:tc>
          <w:tcPr>
            <w:tcW w:w="5832" w:type="dxa"/>
            <w:tcMar>
              <w:top w:w="55" w:type="dxa"/>
              <w:left w:w="65" w:type="dxa"/>
              <w:bottom w:w="55" w:type="dxa"/>
              <w:right w:w="65" w:type="dxa"/>
            </w:tcMar>
          </w:tcPr>
          <w:p w14:paraId="68048406" w14:textId="77777777" w:rsidR="00615B4E" w:rsidRDefault="00000000" w:rsidP="00615B4E">
            <w:pPr>
              <w:jc w:val="both"/>
              <w:rPr>
                <w:sz w:val="16"/>
              </w:rPr>
            </w:pPr>
            <w:r>
              <w:rPr>
                <w:sz w:val="16"/>
              </w:rPr>
              <w:t>Artículo 24. Implementación distrital y municipal.</w:t>
            </w:r>
          </w:p>
          <w:p w14:paraId="1049D8BD" w14:textId="77777777" w:rsidR="00615B4E" w:rsidRDefault="00000000" w:rsidP="00615B4E">
            <w:pPr>
              <w:jc w:val="both"/>
              <w:rPr>
                <w:sz w:val="16"/>
              </w:rPr>
            </w:pPr>
            <w:r>
              <w:br/>
            </w:r>
            <w:r>
              <w:rPr>
                <w:sz w:val="16"/>
              </w:rPr>
              <w:t>Los distritos y municipios, en el marco de sus competencias constitucionales y legales y de acuerdo con sus capacidades institucionales, podrán incorporar acciones de paz barrial en sus instrumentos de planeación, seguridad, convivencia, participación y desarrollo territorial.</w:t>
            </w:r>
            <w:r w:rsidR="00615B4E">
              <w:rPr>
                <w:sz w:val="16"/>
              </w:rPr>
              <w:t xml:space="preserve"> </w:t>
            </w:r>
            <w:r>
              <w:rPr>
                <w:sz w:val="16"/>
              </w:rPr>
              <w:t>Para tal efecto podrán:</w:t>
            </w:r>
          </w:p>
          <w:p w14:paraId="7C0C761D" w14:textId="77777777" w:rsidR="00615B4E" w:rsidRDefault="00000000" w:rsidP="00615B4E">
            <w:pPr>
              <w:jc w:val="both"/>
              <w:rPr>
                <w:sz w:val="16"/>
              </w:rPr>
            </w:pPr>
            <w:r>
              <w:br/>
            </w:r>
            <w:r>
              <w:rPr>
                <w:sz w:val="16"/>
              </w:rPr>
              <w:t>1. Identificar, con base en información oficial disponible y en sus propios instrumentos de diagnóstico, barrios, comunas, localidades, corregimientos o sectores que requieran intervención prioritaria en materia de prevención de violencias, convivencia y fortalecimiento comunitario.</w:t>
            </w:r>
          </w:p>
          <w:p w14:paraId="051C443A" w14:textId="77777777" w:rsidR="00615B4E" w:rsidRDefault="00000000" w:rsidP="00615B4E">
            <w:pPr>
              <w:jc w:val="both"/>
              <w:rPr>
                <w:sz w:val="16"/>
              </w:rPr>
            </w:pPr>
            <w:r>
              <w:rPr>
                <w:sz w:val="16"/>
              </w:rPr>
              <w:t>2. Incorporar acciones o estrategias de paz barrial en el Plan Integral de Seguridad y Convivencia Ciudadana —PISCC— o en los demás instrumentos de planeación territorial que resulten pertinentes, sin que ello implique la creación obligatoria de un nuevo plan, programa o instancia administrativa.</w:t>
            </w:r>
            <w:r>
              <w:br/>
            </w:r>
            <w:r>
              <w:rPr>
                <w:sz w:val="16"/>
              </w:rPr>
              <w:t>3. Articular la oferta institucional existente dirigida a prevención de violencias, juventud, convivencia, cultura, deporte, educación, inclusión social, justicia local y participación comunitaria.</w:t>
            </w:r>
          </w:p>
          <w:p w14:paraId="28722B21" w14:textId="77777777" w:rsidR="00615B4E" w:rsidRDefault="00000000" w:rsidP="00615B4E">
            <w:pPr>
              <w:jc w:val="both"/>
              <w:rPr>
                <w:sz w:val="16"/>
              </w:rPr>
            </w:pPr>
            <w:r>
              <w:rPr>
                <w:sz w:val="16"/>
              </w:rPr>
              <w:t>4. Promover, conforme a disponibilidad presupuestal y capacidad institucional, espacios, programas o estrategias para la atención</w:t>
            </w:r>
            <w:r>
              <w:rPr>
                <w:b/>
                <w:sz w:val="16"/>
              </w:rPr>
              <w:t>,</w:t>
            </w:r>
            <w:r>
              <w:rPr>
                <w:sz w:val="16"/>
              </w:rPr>
              <w:t xml:space="preserve"> participación</w:t>
            </w:r>
            <w:r>
              <w:rPr>
                <w:b/>
                <w:sz w:val="16"/>
              </w:rPr>
              <w:t xml:space="preserve"> e inclusión económica</w:t>
            </w:r>
            <w:r>
              <w:rPr>
                <w:sz w:val="16"/>
              </w:rPr>
              <w:t xml:space="preserve"> de jóvenes y demás poblaciones priorizadas,</w:t>
            </w:r>
            <w:r>
              <w:rPr>
                <w:b/>
                <w:sz w:val="16"/>
              </w:rPr>
              <w:t xml:space="preserve"> incluyendo, dentro de la oferta institucional existente, formación para el trabajo, emprendimiento y generación de ingresos, y</w:t>
            </w:r>
            <w:r>
              <w:rPr>
                <w:sz w:val="16"/>
              </w:rPr>
              <w:t xml:space="preserve"> utilizando preferentemente infraestructura y programas existentes.</w:t>
            </w:r>
          </w:p>
          <w:p w14:paraId="3EED6475" w14:textId="77777777" w:rsidR="00615B4E" w:rsidRDefault="00000000" w:rsidP="00615B4E">
            <w:pPr>
              <w:jc w:val="both"/>
              <w:rPr>
                <w:sz w:val="16"/>
              </w:rPr>
            </w:pPr>
            <w:r>
              <w:rPr>
                <w:sz w:val="16"/>
              </w:rPr>
              <w:t>5. Articular las acciones de paz barrial con los Consejos Territoriales de Paz, Reconciliación y Convivencia, los Consejos de Seguridad y demás instancias existentes, evitando la creación de estructuras paralelas.</w:t>
            </w:r>
          </w:p>
          <w:p w14:paraId="3433C3AE" w14:textId="77777777" w:rsidR="00A66B28" w:rsidRDefault="00000000" w:rsidP="00615B4E">
            <w:pPr>
              <w:jc w:val="both"/>
            </w:pPr>
            <w:r>
              <w:rPr>
                <w:sz w:val="16"/>
              </w:rPr>
              <w:t>6. Suministrar para efectos de seguimiento la información agregada que se encuentre disponible en sus sistemas o registros institucionales, con observancia de las normas sobre protección de datos personales y sin que ello implique la creación obligatoria de nuevas plataformas o registros.</w:t>
            </w:r>
            <w:r>
              <w:br/>
            </w:r>
            <w:r>
              <w:br/>
            </w:r>
            <w:r>
              <w:rPr>
                <w:sz w:val="16"/>
              </w:rPr>
              <w:t>Parágrafo 1. La incorporación de acciones de paz barrial se realizará conforme a las capacidades institucionales, fiscales y administrativas de cada entidad territorial.</w:t>
            </w:r>
            <w:r>
              <w:br/>
            </w:r>
            <w:r>
              <w:br/>
            </w:r>
            <w:r>
              <w:rPr>
                <w:sz w:val="16"/>
              </w:rPr>
              <w:t>Parágrafo 2. La Nación y los departamentos, en el marco de sus competencias, capacidades institucionales y programas de asistencia técnica existentes, priorizarán el acompañamiento a los municipios de menor capacidad institucional que decidan incorporar acciones de paz barrial.</w:t>
            </w:r>
            <w:r>
              <w:br/>
            </w:r>
            <w:r>
              <w:br/>
            </w:r>
            <w:r>
              <w:rPr>
                <w:sz w:val="16"/>
              </w:rPr>
              <w:t>Parágrafo 3. Ninguna disposición del presente artículo se interpretará como obligación de crear nuevas dependencias, plantas de personal, centros físicos o programas permanentes financiados exclusivamente con recursos propios de las entidades territoriales.</w:t>
            </w:r>
          </w:p>
        </w:tc>
        <w:tc>
          <w:tcPr>
            <w:tcW w:w="3168" w:type="dxa"/>
            <w:tcMar>
              <w:top w:w="55" w:type="dxa"/>
              <w:left w:w="65" w:type="dxa"/>
              <w:bottom w:w="55" w:type="dxa"/>
              <w:right w:w="65" w:type="dxa"/>
            </w:tcMar>
          </w:tcPr>
          <w:p w14:paraId="40E6C89F" w14:textId="77777777" w:rsidR="00A66B28" w:rsidRDefault="00000000" w:rsidP="00615B4E">
            <w:pPr>
              <w:spacing w:after="100"/>
              <w:jc w:val="both"/>
            </w:pPr>
            <w:r>
              <w:rPr>
                <w:b/>
                <w:sz w:val="16"/>
              </w:rPr>
              <w:t xml:space="preserve">Proposición 1. H.R. Camilo Torres. AVALAR PARCIALMENTE EN ARTS. 13, 16 Y 24. </w:t>
            </w:r>
            <w:r>
              <w:rPr>
                <w:sz w:val="16"/>
              </w:rPr>
              <w:t>No se acoge una concertación obligatoria con JAC y JAL como requisito para la priorización territorial. Sí se recoge parcialmente su finalidad mediante la participación de organismos de acción comunal en el artículo 13, la promoción de JAC y JAL en el artículo 16 y la identificación territorial prevista en el artículo 24.</w:t>
            </w:r>
          </w:p>
          <w:p w14:paraId="70AB5081" w14:textId="77777777" w:rsidR="00A66B28" w:rsidRDefault="00000000" w:rsidP="00615B4E">
            <w:pPr>
              <w:spacing w:after="100"/>
              <w:jc w:val="both"/>
            </w:pPr>
            <w:r>
              <w:rPr>
                <w:b/>
                <w:sz w:val="16"/>
              </w:rPr>
              <w:t xml:space="preserve">Proposición 2. H.R. Daniel Monroy. AVALAR PARCIALMENTE. </w:t>
            </w:r>
            <w:r>
              <w:rPr>
                <w:sz w:val="16"/>
              </w:rPr>
              <w:t>Puede incorporarse como inclusión económica dentro de la oferta existente y sujeta a capacidad y disponibilidad presupuestal.</w:t>
            </w:r>
          </w:p>
          <w:p w14:paraId="773C4F69" w14:textId="77777777" w:rsidR="00A66B28" w:rsidRDefault="00000000" w:rsidP="00615B4E">
            <w:pPr>
              <w:spacing w:after="100"/>
              <w:jc w:val="both"/>
            </w:pPr>
            <w:r>
              <w:rPr>
                <w:b/>
                <w:sz w:val="16"/>
              </w:rPr>
              <w:t xml:space="preserve">Proposición 3. H.R. Daniel Monroy. AVALAR PARCIALMENTE EN ARTS. 16 Y 24. </w:t>
            </w:r>
            <w:r>
              <w:rPr>
                <w:sz w:val="16"/>
              </w:rPr>
              <w:t>No se acoge el cambio de 'podrán' por 'deberán', por autonomía territorial y sostenibilidad fiscal. La finalidad de incorporar acciones de paz barrial en instrumentos territoriales sí está recogida en los artículos 16 y 24 con una fórmula facultativa.</w:t>
            </w:r>
          </w:p>
        </w:tc>
      </w:tr>
      <w:tr w:rsidR="00A66B28" w14:paraId="1607B359" w14:textId="77777777" w:rsidTr="002A5F86">
        <w:tc>
          <w:tcPr>
            <w:tcW w:w="5832" w:type="dxa"/>
            <w:tcMar>
              <w:top w:w="55" w:type="dxa"/>
              <w:left w:w="65" w:type="dxa"/>
              <w:bottom w:w="55" w:type="dxa"/>
              <w:right w:w="65" w:type="dxa"/>
            </w:tcMar>
          </w:tcPr>
          <w:p w14:paraId="4A0EE9E5" w14:textId="77777777" w:rsidR="00080F66" w:rsidRDefault="00000000" w:rsidP="00BD6BEF">
            <w:pPr>
              <w:jc w:val="both"/>
              <w:rPr>
                <w:sz w:val="16"/>
              </w:rPr>
            </w:pPr>
            <w:r>
              <w:rPr>
                <w:sz w:val="16"/>
              </w:rPr>
              <w:lastRenderedPageBreak/>
              <w:t>Artículo 25. Concurrencia, coordinación y subsidiariedad departamental.</w:t>
            </w:r>
            <w:r>
              <w:br/>
            </w:r>
            <w:r>
              <w:rPr>
                <w:sz w:val="16"/>
              </w:rPr>
              <w:t>Los departamentos, en desarrollo de sus competencias constitucionales y legales de coordinación, complementariedad de la acción municipal e intermediación entre la Nación y los municipios, podrán apoyar la implementación territorial de la Política Nacional de Paz Barrial mediante las siguientes acciones:</w:t>
            </w:r>
          </w:p>
          <w:p w14:paraId="392FD234" w14:textId="77777777" w:rsidR="00080F66" w:rsidRDefault="00000000" w:rsidP="00BD6BEF">
            <w:pPr>
              <w:jc w:val="both"/>
              <w:rPr>
                <w:sz w:val="16"/>
              </w:rPr>
            </w:pPr>
            <w:r>
              <w:br/>
            </w:r>
            <w:r>
              <w:rPr>
                <w:sz w:val="16"/>
              </w:rPr>
              <w:t>1. Brindar asistencia técnica a los municipios que incorporen acciones de paz barrial en sus instrumentos de planeación y gestión.</w:t>
            </w:r>
          </w:p>
          <w:p w14:paraId="7A9FF0D3" w14:textId="77777777" w:rsidR="00080F66" w:rsidRDefault="00000000" w:rsidP="00BD6BEF">
            <w:pPr>
              <w:jc w:val="both"/>
              <w:rPr>
                <w:sz w:val="16"/>
              </w:rPr>
            </w:pPr>
            <w:r>
              <w:rPr>
                <w:sz w:val="16"/>
              </w:rPr>
              <w:t>2. Apoyar, de manera subsidiaria, transitoria y parcial, a los municipios de menor capacidad institucional, fiscal o administrativa que requieran acompañamiento para desarrollar acciones relacionadas con la presente ley.</w:t>
            </w:r>
          </w:p>
          <w:p w14:paraId="64E6C9FB" w14:textId="77777777" w:rsidR="00080F66" w:rsidRDefault="00000000" w:rsidP="00BD6BEF">
            <w:pPr>
              <w:jc w:val="both"/>
              <w:rPr>
                <w:sz w:val="16"/>
              </w:rPr>
            </w:pPr>
            <w:r>
              <w:rPr>
                <w:sz w:val="16"/>
              </w:rPr>
              <w:t>3. Facilitar la consolidación y articulación de información territorial disponible para efectos de seguimiento y planeación.</w:t>
            </w:r>
          </w:p>
          <w:p w14:paraId="04DFA1A4" w14:textId="77777777" w:rsidR="00080F66" w:rsidRDefault="00000000" w:rsidP="00BD6BEF">
            <w:pPr>
              <w:jc w:val="both"/>
              <w:rPr>
                <w:sz w:val="16"/>
              </w:rPr>
            </w:pPr>
            <w:r>
              <w:rPr>
                <w:sz w:val="16"/>
              </w:rPr>
              <w:t>4. Promover esquemas asociativos territoriales para el desarrollo de acciones de carácter supramunicipal cuando las dinámicas de violencia, convivencia o prevención excedan los límites de un solo municipio.</w:t>
            </w:r>
          </w:p>
          <w:p w14:paraId="1248C2EF" w14:textId="77777777" w:rsidR="00080F66" w:rsidRDefault="00000000" w:rsidP="00BD6BEF">
            <w:pPr>
              <w:jc w:val="both"/>
              <w:rPr>
                <w:sz w:val="16"/>
              </w:rPr>
            </w:pPr>
            <w:r>
              <w:rPr>
                <w:sz w:val="16"/>
              </w:rPr>
              <w:t>5. Promover la articulación entre las acciones departamentales de paz barrial, los Consejos Departamentales de Paz, Reconciliación y Convivencia, los instrumentos departamentales de seguridad y convivencia y las demás instancias existentes.</w:t>
            </w:r>
          </w:p>
          <w:p w14:paraId="0C6B00B3" w14:textId="77777777" w:rsidR="00A66B28" w:rsidRDefault="00000000" w:rsidP="00BD6BEF">
            <w:pPr>
              <w:jc w:val="both"/>
            </w:pPr>
            <w:r>
              <w:br/>
            </w:r>
            <w:r>
              <w:rPr>
                <w:sz w:val="16"/>
              </w:rPr>
              <w:t>Parágrafo. El apoyo departamental no sustituirá las competencias municipales ni implicará la asunción permanente de obligaciones a cargo de los municipios. Su alcance dependerá de las competencias legales, capacidades institucionales y disponibilidad presupuestal del respectivo departamento.</w:t>
            </w:r>
          </w:p>
        </w:tc>
        <w:tc>
          <w:tcPr>
            <w:tcW w:w="5832" w:type="dxa"/>
            <w:tcMar>
              <w:top w:w="55" w:type="dxa"/>
              <w:left w:w="65" w:type="dxa"/>
              <w:bottom w:w="55" w:type="dxa"/>
              <w:right w:w="65" w:type="dxa"/>
            </w:tcMar>
          </w:tcPr>
          <w:p w14:paraId="00069D83" w14:textId="77777777" w:rsidR="00080F66" w:rsidRDefault="00000000" w:rsidP="00080F66">
            <w:pPr>
              <w:jc w:val="both"/>
              <w:rPr>
                <w:sz w:val="16"/>
              </w:rPr>
            </w:pPr>
            <w:r>
              <w:rPr>
                <w:sz w:val="16"/>
              </w:rPr>
              <w:t>Artículo 25. Concurrencia, coordinación y subsidiariedad departamental.</w:t>
            </w:r>
            <w:r>
              <w:br/>
            </w:r>
            <w:r>
              <w:rPr>
                <w:sz w:val="16"/>
              </w:rPr>
              <w:t>Los departamentos, en desarrollo de sus competencias constitucionales y legales de coordinación, complementariedad de la acción municipal e intermediación entre la Nación y los municipios, podrán apoyar la implementación territorial de la Política Nacional de Paz Barrial mediante las siguientes acciones:</w:t>
            </w:r>
          </w:p>
          <w:p w14:paraId="18D54CD6" w14:textId="77777777" w:rsidR="00080F66" w:rsidRDefault="00000000" w:rsidP="00080F66">
            <w:pPr>
              <w:jc w:val="both"/>
              <w:rPr>
                <w:sz w:val="16"/>
              </w:rPr>
            </w:pPr>
            <w:r>
              <w:br/>
            </w:r>
            <w:r>
              <w:rPr>
                <w:sz w:val="16"/>
              </w:rPr>
              <w:t>1. Brindar asistencia técnica a los municipios que incorporen acciones de paz barrial en sus instrumentos de planeación y gestión.</w:t>
            </w:r>
          </w:p>
          <w:p w14:paraId="49F16198" w14:textId="77777777" w:rsidR="00080F66" w:rsidRDefault="00000000" w:rsidP="00080F66">
            <w:pPr>
              <w:jc w:val="both"/>
              <w:rPr>
                <w:sz w:val="16"/>
              </w:rPr>
            </w:pPr>
            <w:r>
              <w:rPr>
                <w:sz w:val="16"/>
              </w:rPr>
              <w:t>2. Apoyar, de manera subsidiaria, transitoria y parcial, a los municipios de menor capacidad institucional, fiscal o administrativa que requieran acompañamiento para desarrollar acciones relacionadas con la presente ley.</w:t>
            </w:r>
          </w:p>
          <w:p w14:paraId="4C39E006" w14:textId="77777777" w:rsidR="00080F66" w:rsidRDefault="00000000" w:rsidP="00080F66">
            <w:pPr>
              <w:jc w:val="both"/>
              <w:rPr>
                <w:sz w:val="16"/>
              </w:rPr>
            </w:pPr>
            <w:r>
              <w:rPr>
                <w:sz w:val="16"/>
              </w:rPr>
              <w:t>3. Facilitar la consolidación y articulación de información territorial disponible para efectos de seguimiento y planeación.</w:t>
            </w:r>
          </w:p>
          <w:p w14:paraId="63542BB5" w14:textId="77777777" w:rsidR="00080F66" w:rsidRDefault="00000000" w:rsidP="00080F66">
            <w:pPr>
              <w:jc w:val="both"/>
              <w:rPr>
                <w:sz w:val="16"/>
              </w:rPr>
            </w:pPr>
            <w:r>
              <w:rPr>
                <w:sz w:val="16"/>
              </w:rPr>
              <w:t>4. Promover esquemas asociativos territoriales para el desarrollo de acciones de carácter supramunicipal cuando las dinámicas de violencia, convivencia o prevención excedan los límites de un solo municipio.</w:t>
            </w:r>
          </w:p>
          <w:p w14:paraId="2F1D9D51" w14:textId="77777777" w:rsidR="00080F66" w:rsidRDefault="00000000" w:rsidP="00080F66">
            <w:pPr>
              <w:jc w:val="both"/>
              <w:rPr>
                <w:sz w:val="16"/>
              </w:rPr>
            </w:pPr>
            <w:r>
              <w:rPr>
                <w:sz w:val="16"/>
              </w:rPr>
              <w:t>5. Promover la articulación entre las acciones departamentales de paz barrial, los Consejos Departamentales de Paz, Reconciliación y Convivencia, los instrumentos departamentales de seguridad y convivencia y las demás instancias existentes.</w:t>
            </w:r>
          </w:p>
          <w:p w14:paraId="1E28E8BF" w14:textId="77777777" w:rsidR="00A66B28" w:rsidRDefault="00000000" w:rsidP="00080F66">
            <w:pPr>
              <w:jc w:val="both"/>
            </w:pPr>
            <w:r>
              <w:br/>
            </w:r>
            <w:r>
              <w:rPr>
                <w:sz w:val="16"/>
              </w:rPr>
              <w:t>Parágrafo. El apoyo departamental no sustituirá las competencias municipales ni implicará la asunción permanente de obligaciones a cargo de los municipios. Su alcance dependerá de las competencias legales, capacidades institucionales y disponibilidad presupuestal del respectivo departamento.</w:t>
            </w:r>
          </w:p>
        </w:tc>
        <w:tc>
          <w:tcPr>
            <w:tcW w:w="3168" w:type="dxa"/>
            <w:shd w:val="clear" w:color="auto" w:fill="F2F2F2"/>
            <w:tcMar>
              <w:top w:w="55" w:type="dxa"/>
              <w:left w:w="65" w:type="dxa"/>
              <w:bottom w:w="55" w:type="dxa"/>
              <w:right w:w="65" w:type="dxa"/>
            </w:tcMar>
          </w:tcPr>
          <w:p w14:paraId="2275A355" w14:textId="77777777" w:rsidR="00A66B28" w:rsidRDefault="00000000" w:rsidP="00080F66">
            <w:pPr>
              <w:jc w:val="both"/>
            </w:pPr>
            <w:r>
              <w:rPr>
                <w:sz w:val="16"/>
              </w:rPr>
              <w:t>No se radicaron proposiciones sobre este artículo. Se conserva íntegramente el texto presentado en la ponencia.</w:t>
            </w:r>
          </w:p>
        </w:tc>
      </w:tr>
      <w:tr w:rsidR="00A66B28" w14:paraId="4FCA5285" w14:textId="77777777" w:rsidTr="002A5F86">
        <w:tc>
          <w:tcPr>
            <w:tcW w:w="5832" w:type="dxa"/>
            <w:tcMar>
              <w:top w:w="55" w:type="dxa"/>
              <w:left w:w="65" w:type="dxa"/>
              <w:bottom w:w="55" w:type="dxa"/>
              <w:right w:w="65" w:type="dxa"/>
            </w:tcMar>
          </w:tcPr>
          <w:p w14:paraId="40780B0A" w14:textId="77777777" w:rsidR="00080F66" w:rsidRDefault="00000000" w:rsidP="00080F66">
            <w:pPr>
              <w:jc w:val="both"/>
              <w:rPr>
                <w:sz w:val="16"/>
              </w:rPr>
            </w:pPr>
            <w:r>
              <w:rPr>
                <w:sz w:val="16"/>
              </w:rPr>
              <w:t>Artículo 26. Coordinación nacional y apoyo a la implementación territorial.</w:t>
            </w:r>
            <w:r>
              <w:br/>
            </w:r>
            <w:r>
              <w:rPr>
                <w:sz w:val="16"/>
              </w:rPr>
              <w:t xml:space="preserve">En </w:t>
            </w:r>
            <w:r>
              <w:rPr>
                <w:strike/>
                <w:sz w:val="16"/>
              </w:rPr>
              <w:t>el marco</w:t>
            </w:r>
            <w:r>
              <w:rPr>
                <w:sz w:val="16"/>
              </w:rPr>
              <w:t xml:space="preserve"> de </w:t>
            </w:r>
            <w:r>
              <w:rPr>
                <w:strike/>
                <w:sz w:val="16"/>
              </w:rPr>
              <w:t>las</w:t>
            </w:r>
            <w:r>
              <w:rPr>
                <w:sz w:val="16"/>
              </w:rPr>
              <w:t xml:space="preserve"> </w:t>
            </w:r>
            <w:r>
              <w:rPr>
                <w:strike/>
                <w:sz w:val="16"/>
              </w:rPr>
              <w:t>competencias</w:t>
            </w:r>
            <w:r>
              <w:rPr>
                <w:sz w:val="16"/>
              </w:rPr>
              <w:t xml:space="preserve"> </w:t>
            </w:r>
            <w:r>
              <w:rPr>
                <w:strike/>
                <w:sz w:val="16"/>
              </w:rPr>
              <w:t>constitucionales</w:t>
            </w:r>
            <w:r>
              <w:rPr>
                <w:sz w:val="16"/>
              </w:rPr>
              <w:t xml:space="preserve"> </w:t>
            </w:r>
            <w:r>
              <w:rPr>
                <w:strike/>
                <w:sz w:val="16"/>
              </w:rPr>
              <w:t>y</w:t>
            </w:r>
            <w:r>
              <w:rPr>
                <w:sz w:val="16"/>
              </w:rPr>
              <w:t xml:space="preserve"> </w:t>
            </w:r>
            <w:r>
              <w:rPr>
                <w:strike/>
                <w:sz w:val="16"/>
              </w:rPr>
              <w:t>legales</w:t>
            </w:r>
            <w:r>
              <w:rPr>
                <w:sz w:val="16"/>
              </w:rPr>
              <w:t xml:space="preserve"> de </w:t>
            </w:r>
            <w:r>
              <w:rPr>
                <w:strike/>
                <w:sz w:val="16"/>
              </w:rPr>
              <w:t>las</w:t>
            </w:r>
            <w:r>
              <w:rPr>
                <w:sz w:val="16"/>
              </w:rPr>
              <w:t xml:space="preserve"> </w:t>
            </w:r>
            <w:r>
              <w:rPr>
                <w:strike/>
                <w:sz w:val="16"/>
              </w:rPr>
              <w:t>entidades</w:t>
            </w:r>
            <w:r>
              <w:rPr>
                <w:sz w:val="16"/>
              </w:rPr>
              <w:t xml:space="preserve"> </w:t>
            </w:r>
            <w:r>
              <w:rPr>
                <w:strike/>
                <w:sz w:val="16"/>
              </w:rPr>
              <w:t>del orden nacional</w:t>
            </w:r>
            <w:r>
              <w:rPr>
                <w:sz w:val="16"/>
              </w:rPr>
              <w:t>, el Gobierno nacional coordinará la implementación de la Política Nacional de Paz Barrial y podrá desarrollar las siguientes acciones:</w:t>
            </w:r>
          </w:p>
          <w:p w14:paraId="584C50D4" w14:textId="77777777" w:rsidR="00080F66" w:rsidRDefault="00000000" w:rsidP="00080F66">
            <w:pPr>
              <w:jc w:val="both"/>
              <w:rPr>
                <w:sz w:val="16"/>
              </w:rPr>
            </w:pPr>
            <w:r>
              <w:br/>
            </w:r>
          </w:p>
          <w:p w14:paraId="02C5B8D3" w14:textId="77777777" w:rsidR="00080F66" w:rsidRDefault="00080F66" w:rsidP="00080F66">
            <w:pPr>
              <w:jc w:val="both"/>
              <w:rPr>
                <w:sz w:val="16"/>
              </w:rPr>
            </w:pPr>
          </w:p>
          <w:p w14:paraId="76502807" w14:textId="77777777" w:rsidR="00080F66" w:rsidRDefault="00000000" w:rsidP="00080F66">
            <w:pPr>
              <w:jc w:val="both"/>
              <w:rPr>
                <w:sz w:val="16"/>
              </w:rPr>
            </w:pPr>
            <w:r>
              <w:rPr>
                <w:sz w:val="16"/>
              </w:rPr>
              <w:t>1. Coordinar la implementación de la Política Nacional de Paz Barrial y del Plan Nacional de Paz Barrial.</w:t>
            </w:r>
          </w:p>
          <w:p w14:paraId="7C1C8948" w14:textId="77777777" w:rsidR="00080F66" w:rsidRDefault="00000000" w:rsidP="00080F66">
            <w:pPr>
              <w:jc w:val="both"/>
              <w:rPr>
                <w:sz w:val="16"/>
              </w:rPr>
            </w:pPr>
            <w:r>
              <w:rPr>
                <w:sz w:val="16"/>
              </w:rPr>
              <w:t>2. Expedir orientaciones y lineamientos técnicos de referencia para facilitar la incorporación de acciones de paz barrial en los instrumentos territoriales de planeación y gestión, sin perjuicio de la autonomía territorial.</w:t>
            </w:r>
          </w:p>
          <w:p w14:paraId="6DCB7FC5" w14:textId="77777777" w:rsidR="00080F66" w:rsidRDefault="00000000" w:rsidP="00080F66">
            <w:pPr>
              <w:jc w:val="both"/>
              <w:rPr>
                <w:sz w:val="16"/>
              </w:rPr>
            </w:pPr>
            <w:r>
              <w:rPr>
                <w:sz w:val="16"/>
              </w:rPr>
              <w:t>3. Prestar asistencia técnica a departamentos, distritos y municipios dentro de las competencias, programas y capacidades institucionales existentes, con prioridad para las entidades territoriales de menor capacidad institucional.</w:t>
            </w:r>
          </w:p>
          <w:p w14:paraId="32F1A912" w14:textId="77777777" w:rsidR="00080F66" w:rsidRDefault="00000000" w:rsidP="00080F66">
            <w:pPr>
              <w:jc w:val="both"/>
              <w:rPr>
                <w:sz w:val="16"/>
              </w:rPr>
            </w:pPr>
            <w:r>
              <w:rPr>
                <w:sz w:val="16"/>
              </w:rPr>
              <w:t>4. Financiar o cofinanciar programas y proyectos de paz barrial conforme a las apropiaciones presupuestales disponibles y al régimen jurídico propio de cada fuente de financiación.</w:t>
            </w:r>
          </w:p>
          <w:p w14:paraId="7BEFDECB" w14:textId="77777777" w:rsidR="00080F66" w:rsidRDefault="00000000" w:rsidP="00080F66">
            <w:pPr>
              <w:jc w:val="both"/>
              <w:rPr>
                <w:sz w:val="16"/>
              </w:rPr>
            </w:pPr>
            <w:r>
              <w:rPr>
                <w:sz w:val="16"/>
              </w:rPr>
              <w:t>5. Coordinar la articulación de información para la paz barrial mediante la interoperabilidad de sistemas existentes.</w:t>
            </w:r>
          </w:p>
          <w:p w14:paraId="3C4307FC" w14:textId="77777777" w:rsidR="00080F66" w:rsidRDefault="00000000" w:rsidP="00080F66">
            <w:pPr>
              <w:jc w:val="both"/>
              <w:rPr>
                <w:sz w:val="16"/>
              </w:rPr>
            </w:pPr>
            <w:r>
              <w:rPr>
                <w:sz w:val="16"/>
              </w:rPr>
              <w:t>6. Diseñar y promover mecanismos de seguimiento y evaluación de la Política, en articulación con las entidades competentes.</w:t>
            </w:r>
          </w:p>
          <w:p w14:paraId="72961A26" w14:textId="77777777" w:rsidR="00080F66" w:rsidRDefault="00000000" w:rsidP="00080F66">
            <w:pPr>
              <w:jc w:val="both"/>
              <w:rPr>
                <w:sz w:val="16"/>
              </w:rPr>
            </w:pPr>
            <w:r>
              <w:rPr>
                <w:sz w:val="16"/>
              </w:rPr>
              <w:t>7. Gestionar cooperación internacional para apoyar los objetivos de la presente ley, de conformidad con el ordenamiento jurídico vigente.</w:t>
            </w:r>
          </w:p>
          <w:p w14:paraId="03760836" w14:textId="77777777" w:rsidR="00080F66" w:rsidRDefault="00000000" w:rsidP="00080F66">
            <w:pPr>
              <w:jc w:val="both"/>
              <w:rPr>
                <w:sz w:val="16"/>
              </w:rPr>
            </w:pPr>
            <w:r>
              <w:rPr>
                <w:sz w:val="16"/>
              </w:rPr>
              <w:t xml:space="preserve">8. Celebrar convenios y demás mecanismos de concurrencia, cooperación o delegación con las entidades territoriales y esquemas asociativos territoriales </w:t>
            </w:r>
            <w:r>
              <w:rPr>
                <w:sz w:val="16"/>
              </w:rPr>
              <w:lastRenderedPageBreak/>
              <w:t>cuando resulten jurídicamente procedentes. Cuando exista delegación de funciones, esta deberá realizarse conforme al régimen legal aplicable y acompañarse de los recursos que correspondan.</w:t>
            </w:r>
          </w:p>
          <w:p w14:paraId="6225C260" w14:textId="77777777" w:rsidR="00A66B28" w:rsidRDefault="00000000" w:rsidP="00080F66">
            <w:pPr>
              <w:jc w:val="both"/>
            </w:pPr>
            <w:r>
              <w:br/>
            </w:r>
            <w:r>
              <w:rPr>
                <w:sz w:val="16"/>
              </w:rPr>
              <w:t>Parágrafo. Ninguna disposición de la presente ley podrá interpretarse como asignación de nuevas competencias, servicios o responsabilidades a las entidades territoriales sin observancia de las exigencias constitucionales y legales aplicables y sin la correspondiente asignación de los recursos fiscales suficientes para su cumplimiento.</w:t>
            </w:r>
          </w:p>
        </w:tc>
        <w:tc>
          <w:tcPr>
            <w:tcW w:w="5832" w:type="dxa"/>
            <w:tcMar>
              <w:top w:w="55" w:type="dxa"/>
              <w:left w:w="65" w:type="dxa"/>
              <w:bottom w:w="55" w:type="dxa"/>
              <w:right w:w="65" w:type="dxa"/>
            </w:tcMar>
          </w:tcPr>
          <w:p w14:paraId="5D9ED702" w14:textId="77777777" w:rsidR="00080F66" w:rsidRDefault="00000000" w:rsidP="00080F66">
            <w:pPr>
              <w:jc w:val="both"/>
              <w:rPr>
                <w:sz w:val="16"/>
              </w:rPr>
            </w:pPr>
            <w:r>
              <w:rPr>
                <w:sz w:val="16"/>
              </w:rPr>
              <w:lastRenderedPageBreak/>
              <w:t>Artículo 26. Coordinación nacional y apoyo a la implementación territorial.</w:t>
            </w:r>
            <w:r>
              <w:br/>
            </w:r>
            <w:r>
              <w:rPr>
                <w:sz w:val="16"/>
              </w:rPr>
              <w:t xml:space="preserve">En </w:t>
            </w:r>
            <w:r>
              <w:rPr>
                <w:b/>
                <w:sz w:val="16"/>
              </w:rPr>
              <w:t>desarrollo</w:t>
            </w:r>
            <w:r>
              <w:rPr>
                <w:sz w:val="16"/>
              </w:rPr>
              <w:t xml:space="preserve"> de </w:t>
            </w:r>
            <w:r>
              <w:rPr>
                <w:b/>
                <w:sz w:val="16"/>
              </w:rPr>
              <w:t>la</w:t>
            </w:r>
            <w:r>
              <w:rPr>
                <w:sz w:val="16"/>
              </w:rPr>
              <w:t xml:space="preserve"> </w:t>
            </w:r>
            <w:r>
              <w:rPr>
                <w:b/>
                <w:sz w:val="16"/>
              </w:rPr>
              <w:t>coordinación</w:t>
            </w:r>
            <w:r>
              <w:rPr>
                <w:sz w:val="16"/>
              </w:rPr>
              <w:t xml:space="preserve"> </w:t>
            </w:r>
            <w:r>
              <w:rPr>
                <w:b/>
                <w:sz w:val="16"/>
              </w:rPr>
              <w:t>nacional</w:t>
            </w:r>
            <w:r>
              <w:rPr>
                <w:sz w:val="16"/>
              </w:rPr>
              <w:t xml:space="preserve"> </w:t>
            </w:r>
            <w:r>
              <w:rPr>
                <w:b/>
                <w:sz w:val="16"/>
              </w:rPr>
              <w:t>prevista</w:t>
            </w:r>
            <w:r>
              <w:rPr>
                <w:sz w:val="16"/>
              </w:rPr>
              <w:t xml:space="preserve"> </w:t>
            </w:r>
            <w:r>
              <w:rPr>
                <w:b/>
                <w:sz w:val="16"/>
              </w:rPr>
              <w:t>en el artículo 14</w:t>
            </w:r>
            <w:r>
              <w:rPr>
                <w:sz w:val="16"/>
              </w:rPr>
              <w:t xml:space="preserve"> de </w:t>
            </w:r>
            <w:r>
              <w:rPr>
                <w:b/>
                <w:sz w:val="16"/>
              </w:rPr>
              <w:t>la</w:t>
            </w:r>
            <w:r>
              <w:rPr>
                <w:sz w:val="16"/>
              </w:rPr>
              <w:t xml:space="preserve"> </w:t>
            </w:r>
            <w:r>
              <w:rPr>
                <w:b/>
                <w:sz w:val="16"/>
              </w:rPr>
              <w:t>presente</w:t>
            </w:r>
            <w:r>
              <w:rPr>
                <w:sz w:val="16"/>
              </w:rPr>
              <w:t xml:space="preserve"> </w:t>
            </w:r>
            <w:r>
              <w:rPr>
                <w:b/>
                <w:sz w:val="16"/>
              </w:rPr>
              <w:t>ley</w:t>
            </w:r>
            <w:r>
              <w:rPr>
                <w:sz w:val="16"/>
              </w:rPr>
              <w:t>, el Gobierno nacional</w:t>
            </w:r>
            <w:r>
              <w:rPr>
                <w:b/>
                <w:sz w:val="16"/>
              </w:rPr>
              <w:t>, a través del Ministerio del Interior y en articulación con las entidades competentes,</w:t>
            </w:r>
            <w:r>
              <w:rPr>
                <w:sz w:val="16"/>
              </w:rPr>
              <w:t xml:space="preserve"> coordinará la implementación de la Política Nacional de Paz Barrial y podrá desarrollar las siguientes acciones:</w:t>
            </w:r>
            <w:r>
              <w:br/>
            </w:r>
            <w:r>
              <w:br/>
            </w:r>
            <w:r>
              <w:rPr>
                <w:sz w:val="16"/>
              </w:rPr>
              <w:t>1. Coordinar la implementación de la Política Nacional de Paz Barrial y del Plan Nacional de Paz Barrial.</w:t>
            </w:r>
          </w:p>
          <w:p w14:paraId="31AB446A" w14:textId="77777777" w:rsidR="00080F66" w:rsidRDefault="00000000" w:rsidP="00080F66">
            <w:pPr>
              <w:jc w:val="both"/>
              <w:rPr>
                <w:sz w:val="16"/>
              </w:rPr>
            </w:pPr>
            <w:r>
              <w:rPr>
                <w:sz w:val="16"/>
              </w:rPr>
              <w:t>2. Expedir orientaciones y lineamientos técnicos de referencia para facilitar la incorporación de acciones de paz barrial en los instrumentos territoriales de planeación y gestión, sin perjuicio de la autonomía territorial.</w:t>
            </w:r>
          </w:p>
          <w:p w14:paraId="126C6470" w14:textId="77777777" w:rsidR="00080F66" w:rsidRDefault="00000000" w:rsidP="00080F66">
            <w:pPr>
              <w:jc w:val="both"/>
              <w:rPr>
                <w:sz w:val="16"/>
              </w:rPr>
            </w:pPr>
            <w:r>
              <w:rPr>
                <w:sz w:val="16"/>
              </w:rPr>
              <w:t>3. Prestar asistencia técnica a departamentos, distritos y municipios dentro de las competencias, programas y capacidades institucionales existentes, con prioridad para las entidades territoriales de menor capacidad institucional.</w:t>
            </w:r>
          </w:p>
          <w:p w14:paraId="6355CC91" w14:textId="77777777" w:rsidR="00080F66" w:rsidRDefault="00000000" w:rsidP="00080F66">
            <w:pPr>
              <w:jc w:val="both"/>
              <w:rPr>
                <w:sz w:val="16"/>
              </w:rPr>
            </w:pPr>
            <w:r>
              <w:rPr>
                <w:sz w:val="16"/>
              </w:rPr>
              <w:t>4. Financiar o cofinanciar programas y proyectos de paz barrial conforme a las apropiaciones presupuestales disponibles y al régimen jurídico propio de cada fuente de financiación.</w:t>
            </w:r>
          </w:p>
          <w:p w14:paraId="6D95B323" w14:textId="77777777" w:rsidR="00080F66" w:rsidRDefault="00000000" w:rsidP="00080F66">
            <w:pPr>
              <w:jc w:val="both"/>
              <w:rPr>
                <w:sz w:val="16"/>
              </w:rPr>
            </w:pPr>
            <w:r>
              <w:rPr>
                <w:sz w:val="16"/>
              </w:rPr>
              <w:t>5. Coordinar la articulación de información para la paz barrial mediante la interoperabilidad de sistemas existentes.</w:t>
            </w:r>
          </w:p>
          <w:p w14:paraId="2306251A" w14:textId="77777777" w:rsidR="00080F66" w:rsidRDefault="00000000" w:rsidP="00080F66">
            <w:pPr>
              <w:jc w:val="both"/>
              <w:rPr>
                <w:sz w:val="16"/>
              </w:rPr>
            </w:pPr>
            <w:r>
              <w:rPr>
                <w:sz w:val="16"/>
              </w:rPr>
              <w:t>6. Diseñar y promover mecanismos de seguimiento y evaluación de la Política, en articulación con las entidades competentes.</w:t>
            </w:r>
          </w:p>
          <w:p w14:paraId="3DCA12C3" w14:textId="77777777" w:rsidR="00080F66" w:rsidRDefault="00000000" w:rsidP="00080F66">
            <w:pPr>
              <w:jc w:val="both"/>
              <w:rPr>
                <w:sz w:val="16"/>
              </w:rPr>
            </w:pPr>
            <w:r>
              <w:rPr>
                <w:sz w:val="16"/>
              </w:rPr>
              <w:t>7. Gestionar cooperación internacional para apoyar los objetivos de la presente ley, de conformidad con el ordenamiento jurídico vigente.</w:t>
            </w:r>
          </w:p>
          <w:p w14:paraId="0C3EA526" w14:textId="77777777" w:rsidR="00080F66" w:rsidRDefault="00000000" w:rsidP="00080F66">
            <w:pPr>
              <w:jc w:val="both"/>
              <w:rPr>
                <w:sz w:val="16"/>
              </w:rPr>
            </w:pPr>
            <w:r>
              <w:rPr>
                <w:sz w:val="16"/>
              </w:rPr>
              <w:t xml:space="preserve">8. Celebrar convenios y demás mecanismos de concurrencia, cooperación o delegación con las entidades territoriales y esquemas asociativos territoriales </w:t>
            </w:r>
            <w:r>
              <w:rPr>
                <w:sz w:val="16"/>
              </w:rPr>
              <w:lastRenderedPageBreak/>
              <w:t>cuando resulten jurídicamente procedentes. Cuando exista delegación de funciones, esta deberá realizarse conforme al régimen legal aplicable y acompañarse de los recursos que correspondan.</w:t>
            </w:r>
          </w:p>
          <w:p w14:paraId="5A526245" w14:textId="77777777" w:rsidR="00080F66" w:rsidRDefault="00080F66" w:rsidP="00080F66">
            <w:pPr>
              <w:jc w:val="both"/>
            </w:pPr>
          </w:p>
          <w:p w14:paraId="2590C523" w14:textId="77777777" w:rsidR="00A66B28" w:rsidRDefault="00000000" w:rsidP="00080F66">
            <w:pPr>
              <w:jc w:val="both"/>
            </w:pPr>
            <w:r>
              <w:rPr>
                <w:sz w:val="16"/>
              </w:rPr>
              <w:t>Parágrafo. Ninguna disposición de la presente ley podrá interpretarse como asignación de nuevas competencias, servicios o responsabilidades a las entidades territoriales sin observancia de las exigencias constitucionales y legales aplicables y sin la correspondiente asignación de los recursos fiscales suficientes para su cumplimiento.</w:t>
            </w:r>
          </w:p>
        </w:tc>
        <w:tc>
          <w:tcPr>
            <w:tcW w:w="3168" w:type="dxa"/>
            <w:tcMar>
              <w:top w:w="55" w:type="dxa"/>
              <w:left w:w="65" w:type="dxa"/>
              <w:bottom w:w="55" w:type="dxa"/>
              <w:right w:w="65" w:type="dxa"/>
            </w:tcMar>
          </w:tcPr>
          <w:p w14:paraId="3DE7A1E9" w14:textId="77777777" w:rsidR="00A66B28" w:rsidRDefault="00000000" w:rsidP="00080F66">
            <w:pPr>
              <w:spacing w:after="100"/>
              <w:jc w:val="both"/>
            </w:pPr>
            <w:r>
              <w:rPr>
                <w:b/>
                <w:sz w:val="16"/>
              </w:rPr>
              <w:lastRenderedPageBreak/>
              <w:t xml:space="preserve">Proposición 1. H.R. Jorge Palacio. AVALAR PARCIALMENTE EN ARTS. 24 Y 26. </w:t>
            </w:r>
            <w:r>
              <w:rPr>
                <w:sz w:val="16"/>
              </w:rPr>
              <w:t>No se convierte la asistencia técnica en una obligación exigible para categorías específicas. La finalidad de priorizar el acompañamiento a entidades de menor capacidad institucional está recogida parcialmente en los artículos 24 y 26.</w:t>
            </w:r>
          </w:p>
          <w:p w14:paraId="7A3B4B72" w14:textId="77777777" w:rsidR="00A66B28" w:rsidRDefault="00000000" w:rsidP="00080F66">
            <w:pPr>
              <w:spacing w:after="100"/>
              <w:jc w:val="both"/>
            </w:pPr>
            <w:r>
              <w:rPr>
                <w:b/>
                <w:sz w:val="16"/>
              </w:rPr>
              <w:t xml:space="preserve">Proposición 2. H.R. James Mosquera. AVALAR CON TEXTO CONCERTADO. </w:t>
            </w:r>
            <w:r>
              <w:rPr>
                <w:sz w:val="16"/>
              </w:rPr>
              <w:t>Se acepta la precisión institucional, sustituyendo 'rectoría' por 'coordinación nacional' para mantener el blindaje acordado.</w:t>
            </w:r>
          </w:p>
        </w:tc>
      </w:tr>
      <w:tr w:rsidR="00A66B28" w14:paraId="2F8A67C6" w14:textId="77777777" w:rsidTr="002A5F86">
        <w:tc>
          <w:tcPr>
            <w:tcW w:w="5832" w:type="dxa"/>
            <w:tcMar>
              <w:top w:w="55" w:type="dxa"/>
              <w:left w:w="65" w:type="dxa"/>
              <w:bottom w:w="55" w:type="dxa"/>
              <w:right w:w="65" w:type="dxa"/>
            </w:tcMar>
          </w:tcPr>
          <w:p w14:paraId="1FCC86C5" w14:textId="77777777" w:rsidR="00080F66" w:rsidRDefault="00000000">
            <w:pPr>
              <w:rPr>
                <w:sz w:val="16"/>
              </w:rPr>
            </w:pPr>
            <w:r>
              <w:rPr>
                <w:sz w:val="16"/>
              </w:rPr>
              <w:t>Artículo 27. Información para la paz barrial.</w:t>
            </w:r>
            <w:r>
              <w:br/>
            </w:r>
          </w:p>
          <w:p w14:paraId="045AEDDD" w14:textId="77777777" w:rsidR="00080F66" w:rsidRDefault="00000000" w:rsidP="00080F66">
            <w:pPr>
              <w:jc w:val="both"/>
              <w:rPr>
                <w:sz w:val="16"/>
              </w:rPr>
            </w:pPr>
            <w:r>
              <w:rPr>
                <w:sz w:val="16"/>
              </w:rPr>
              <w:t>El Gobierno nacional promoverá, en el marco de las competencias de las entidades involucradas, la articulación de información relevante para la implementación, seguimiento y evaluación de la Política Nacional de Paz Barrial mediante la interoperabilidad y el aprovechamiento de sistemas de información existentes.</w:t>
            </w:r>
            <w:r>
              <w:br/>
            </w:r>
          </w:p>
          <w:p w14:paraId="2F63F6E7" w14:textId="77777777" w:rsidR="00080F66" w:rsidRDefault="00000000" w:rsidP="00080F66">
            <w:pPr>
              <w:jc w:val="both"/>
              <w:rPr>
                <w:sz w:val="16"/>
              </w:rPr>
            </w:pPr>
            <w:r>
              <w:rPr>
                <w:sz w:val="16"/>
              </w:rPr>
              <w:t>La información utilizada será preferentemente agregada, anonimizada y proveniente de fuentes oficiales. En ningún caso deberán crearse nuevas plataformas, registros o sistemas de información cuando los existentes permitan cumplir las finalidades previstas en esta ley.</w:t>
            </w:r>
          </w:p>
          <w:p w14:paraId="2903B790" w14:textId="77777777" w:rsidR="00A66B28" w:rsidRPr="00080F66" w:rsidRDefault="00000000" w:rsidP="00080F66">
            <w:pPr>
              <w:jc w:val="both"/>
              <w:rPr>
                <w:sz w:val="16"/>
              </w:rPr>
            </w:pPr>
            <w:r>
              <w:br/>
            </w:r>
            <w:r>
              <w:rPr>
                <w:sz w:val="16"/>
              </w:rPr>
              <w:t>La información podrá comprender factores asociados a las violencias, oferta institucional, brechas territoriales de cobertura, condiciones socioeconómicas y ejecución de recursos relacionados con la Política, observando criterios de pertinencia, necesidad, proporcionalidad y protección de datos.</w:t>
            </w:r>
            <w:r>
              <w:br/>
            </w:r>
            <w:r>
              <w:rPr>
                <w:sz w:val="16"/>
              </w:rPr>
              <w:t>Cuando se utilicen variables diferenciales, incluida la pertenencia étnica, deberán adoptarse medidas que impidan la identificación directa o indirecta de personas determinadas o determinables.</w:t>
            </w:r>
            <w:r>
              <w:br/>
            </w:r>
            <w:r>
              <w:rPr>
                <w:sz w:val="16"/>
              </w:rPr>
              <w:t>Parágrafo. La implementación de este artículo se desarrollará dentro de las competencias y disponibilidades presupuestales de las entidades involucradas.</w:t>
            </w:r>
          </w:p>
        </w:tc>
        <w:tc>
          <w:tcPr>
            <w:tcW w:w="5832" w:type="dxa"/>
            <w:tcMar>
              <w:top w:w="55" w:type="dxa"/>
              <w:left w:w="65" w:type="dxa"/>
              <w:bottom w:w="55" w:type="dxa"/>
              <w:right w:w="65" w:type="dxa"/>
            </w:tcMar>
          </w:tcPr>
          <w:p w14:paraId="0EA5D945" w14:textId="77777777" w:rsidR="00080F66" w:rsidRDefault="00000000">
            <w:pPr>
              <w:rPr>
                <w:sz w:val="16"/>
              </w:rPr>
            </w:pPr>
            <w:r>
              <w:rPr>
                <w:sz w:val="16"/>
              </w:rPr>
              <w:t>Artículo 27. Información para la paz barrial.</w:t>
            </w:r>
            <w:r>
              <w:br/>
            </w:r>
          </w:p>
          <w:p w14:paraId="0B8CEA43" w14:textId="77777777" w:rsidR="00080F66" w:rsidRDefault="00000000" w:rsidP="00080F66">
            <w:pPr>
              <w:jc w:val="both"/>
              <w:rPr>
                <w:sz w:val="16"/>
              </w:rPr>
            </w:pPr>
            <w:r>
              <w:rPr>
                <w:sz w:val="16"/>
              </w:rPr>
              <w:t>El Gobierno nacional promoverá, en el marco de las competencias de las entidades involucradas, la articulación de información relevante para la implementación, seguimiento y evaluación de la Política Nacional de Paz Barrial mediante la interoperabilidad y el aprovechamiento de sistemas de información existentes.</w:t>
            </w:r>
          </w:p>
          <w:p w14:paraId="3803B6AD" w14:textId="77777777" w:rsidR="00080F66" w:rsidRDefault="00080F66" w:rsidP="00080F66">
            <w:pPr>
              <w:jc w:val="both"/>
            </w:pPr>
          </w:p>
          <w:p w14:paraId="0183D661" w14:textId="77777777" w:rsidR="00080F66" w:rsidRDefault="00000000" w:rsidP="00080F66">
            <w:pPr>
              <w:jc w:val="both"/>
              <w:rPr>
                <w:sz w:val="16"/>
              </w:rPr>
            </w:pPr>
            <w:r>
              <w:rPr>
                <w:sz w:val="16"/>
              </w:rPr>
              <w:t>La información utilizada será preferentemente agregada, anonimizada y proveniente de fuentes oficiales. En ningún caso deberán crearse nuevas plataformas, registros o sistemas de información cuando los existentes permitan cumplir las finalidades previstas en esta ley.</w:t>
            </w:r>
          </w:p>
          <w:p w14:paraId="39C3FE50" w14:textId="77777777" w:rsidR="00A66B28" w:rsidRDefault="00000000" w:rsidP="00080F66">
            <w:pPr>
              <w:jc w:val="both"/>
            </w:pPr>
            <w:r>
              <w:br/>
            </w:r>
            <w:r>
              <w:rPr>
                <w:sz w:val="16"/>
              </w:rPr>
              <w:t>La información podrá comprender factores asociados a las violencias, oferta institucional, brechas territoriales de cobertura, condiciones socioeconómicas y ejecución de recursos relacionados con la Política, observando criterios de pertinencia, necesidad, proporcionalidad y protección de datos.</w:t>
            </w:r>
            <w:r>
              <w:br/>
            </w:r>
            <w:r>
              <w:rPr>
                <w:sz w:val="16"/>
              </w:rPr>
              <w:t>Cuando se utilicen variables diferenciales, incluida la pertenencia étnica, deberán adoptarse medidas que impidan la identificación directa o indirecta de personas determinadas o determinables.</w:t>
            </w:r>
            <w:r>
              <w:br/>
            </w:r>
            <w:r>
              <w:rPr>
                <w:sz w:val="16"/>
              </w:rPr>
              <w:t>Parágrafo. La implementación de este artículo se desarrollará dentro de las competencias y disponibilidades presupuestales de las entidades involucradas.</w:t>
            </w:r>
          </w:p>
        </w:tc>
        <w:tc>
          <w:tcPr>
            <w:tcW w:w="3168" w:type="dxa"/>
            <w:shd w:val="clear" w:color="auto" w:fill="F2F2F2"/>
            <w:tcMar>
              <w:top w:w="55" w:type="dxa"/>
              <w:left w:w="65" w:type="dxa"/>
              <w:bottom w:w="55" w:type="dxa"/>
              <w:right w:w="65" w:type="dxa"/>
            </w:tcMar>
          </w:tcPr>
          <w:p w14:paraId="2F0009F2" w14:textId="77777777" w:rsidR="00A66B28" w:rsidRDefault="00000000" w:rsidP="00080F66">
            <w:pPr>
              <w:jc w:val="both"/>
            </w:pPr>
            <w:r>
              <w:rPr>
                <w:sz w:val="16"/>
              </w:rPr>
              <w:t>No se radicaron proposiciones sobre este artículo. Se conserva íntegramente el texto presentado en la ponencia.</w:t>
            </w:r>
          </w:p>
        </w:tc>
      </w:tr>
      <w:tr w:rsidR="00A66B28" w14:paraId="5BD26480" w14:textId="77777777" w:rsidTr="002A5F86">
        <w:tc>
          <w:tcPr>
            <w:tcW w:w="5832" w:type="dxa"/>
            <w:tcMar>
              <w:top w:w="55" w:type="dxa"/>
              <w:left w:w="65" w:type="dxa"/>
              <w:bottom w:w="55" w:type="dxa"/>
              <w:right w:w="65" w:type="dxa"/>
            </w:tcMar>
          </w:tcPr>
          <w:p w14:paraId="6BBBEF1E" w14:textId="77777777" w:rsidR="00080F66" w:rsidRDefault="00000000" w:rsidP="00080F66">
            <w:pPr>
              <w:jc w:val="both"/>
              <w:rPr>
                <w:sz w:val="16"/>
              </w:rPr>
            </w:pPr>
            <w:r>
              <w:rPr>
                <w:sz w:val="16"/>
              </w:rPr>
              <w:t>Artículo 28. Protección de datos personales.</w:t>
            </w:r>
          </w:p>
          <w:p w14:paraId="23D14A16" w14:textId="77777777" w:rsidR="00080F66" w:rsidRDefault="00000000" w:rsidP="00080F66">
            <w:pPr>
              <w:jc w:val="both"/>
              <w:rPr>
                <w:sz w:val="16"/>
              </w:rPr>
            </w:pPr>
            <w:r>
              <w:br/>
            </w:r>
            <w:r>
              <w:rPr>
                <w:sz w:val="16"/>
              </w:rPr>
              <w:t>El tratamiento de datos personales realizado en desarrollo de la presente ley se sujetará a la Constitución Política, a la Ley 1581 de 2012 y a los demás regímenes especiales que resulten aplicables.</w:t>
            </w:r>
          </w:p>
          <w:p w14:paraId="2F13EEF5" w14:textId="77777777" w:rsidR="00080F66" w:rsidRDefault="00000000" w:rsidP="00080F66">
            <w:pPr>
              <w:jc w:val="both"/>
              <w:rPr>
                <w:sz w:val="16"/>
              </w:rPr>
            </w:pPr>
            <w:r>
              <w:br/>
            </w:r>
            <w:r>
              <w:rPr>
                <w:sz w:val="16"/>
              </w:rPr>
              <w:t>El tratamiento deberá observar los principios de finalidad, necesidad, proporcionalidad, acceso y circulación restringida, seguridad y confidencialidad.</w:t>
            </w:r>
            <w:r>
              <w:br/>
            </w:r>
            <w:r>
              <w:rPr>
                <w:sz w:val="16"/>
              </w:rPr>
              <w:t>En ningún caso podrán crearse, para los fines de la Política Nacional de Paz Barrial, registros nominales de personas identificadas o clasificadas como “en riesgo”.</w:t>
            </w:r>
          </w:p>
          <w:p w14:paraId="2AC2F2FD" w14:textId="77777777" w:rsidR="00A66B28" w:rsidRDefault="00000000" w:rsidP="00080F66">
            <w:pPr>
              <w:jc w:val="both"/>
            </w:pPr>
            <w:r>
              <w:br/>
            </w:r>
            <w:r>
              <w:rPr>
                <w:sz w:val="16"/>
              </w:rPr>
              <w:t>La información utilizada en desarrollo de la Política no podrá emplearse para actividades de inteligencia o contrainteligencia, policía judicial, perfilamiento individual ni para la imposición de medidas restrictivas de derechos.</w:t>
            </w:r>
            <w:r>
              <w:br/>
            </w:r>
            <w:r>
              <w:rPr>
                <w:sz w:val="16"/>
              </w:rPr>
              <w:t>El tratamiento de datos personales de niños, niñas y adolescentes estará sujeto a las reglas constitucionales y legales de protección reforzada aplicables.</w:t>
            </w:r>
            <w:r>
              <w:br/>
            </w:r>
            <w:r>
              <w:rPr>
                <w:sz w:val="16"/>
              </w:rPr>
              <w:t xml:space="preserve">Parágrafo. Lo dispuesto en este artículo no afectará los registros que las autoridades competentes deban administrar en cumplimiento de funciones </w:t>
            </w:r>
            <w:r>
              <w:rPr>
                <w:sz w:val="16"/>
              </w:rPr>
              <w:lastRenderedPageBreak/>
              <w:t>expresamente atribuidas por la Constitución o la ley, los cuales se regirán por su régimen jurídico propio.</w:t>
            </w:r>
          </w:p>
        </w:tc>
        <w:tc>
          <w:tcPr>
            <w:tcW w:w="5832" w:type="dxa"/>
            <w:tcMar>
              <w:top w:w="55" w:type="dxa"/>
              <w:left w:w="65" w:type="dxa"/>
              <w:bottom w:w="55" w:type="dxa"/>
              <w:right w:w="65" w:type="dxa"/>
            </w:tcMar>
          </w:tcPr>
          <w:p w14:paraId="13F0A06A" w14:textId="77777777" w:rsidR="00080F66" w:rsidRDefault="00000000" w:rsidP="00080F66">
            <w:pPr>
              <w:jc w:val="both"/>
              <w:rPr>
                <w:sz w:val="16"/>
              </w:rPr>
            </w:pPr>
            <w:r>
              <w:rPr>
                <w:sz w:val="16"/>
              </w:rPr>
              <w:lastRenderedPageBreak/>
              <w:t>Artículo 28. Protección de datos personales.</w:t>
            </w:r>
          </w:p>
          <w:p w14:paraId="1146C772" w14:textId="77777777" w:rsidR="00080F66" w:rsidRDefault="00000000" w:rsidP="00080F66">
            <w:pPr>
              <w:jc w:val="both"/>
              <w:rPr>
                <w:sz w:val="16"/>
              </w:rPr>
            </w:pPr>
            <w:r>
              <w:br/>
            </w:r>
            <w:r>
              <w:rPr>
                <w:sz w:val="16"/>
              </w:rPr>
              <w:t>El tratamiento de datos personales realizado en desarrollo de la presente ley se sujetará a la Constitución Política, a la Ley 1581 de 2012 y a los demás regímenes especiales que resulten aplicables.</w:t>
            </w:r>
          </w:p>
          <w:p w14:paraId="635E1815" w14:textId="77777777" w:rsidR="00080F66" w:rsidRDefault="00000000" w:rsidP="00080F66">
            <w:pPr>
              <w:jc w:val="both"/>
              <w:rPr>
                <w:sz w:val="16"/>
              </w:rPr>
            </w:pPr>
            <w:r>
              <w:br/>
            </w:r>
            <w:r>
              <w:rPr>
                <w:sz w:val="16"/>
              </w:rPr>
              <w:t>El tratamiento deberá observar los principios de finalidad, necesidad, proporcionalidad, acceso y circulación restringida, seguridad y confidencialidad.</w:t>
            </w:r>
            <w:r>
              <w:br/>
            </w:r>
            <w:r>
              <w:rPr>
                <w:sz w:val="16"/>
              </w:rPr>
              <w:t>En ningún caso podrán crearse, para los fines de la Política Nacional de Paz Barrial, registros nominales de personas identificadas o clasificadas como “en riesgo”.</w:t>
            </w:r>
          </w:p>
          <w:p w14:paraId="2BCEDC42" w14:textId="77777777" w:rsidR="00A66B28" w:rsidRDefault="00000000" w:rsidP="00080F66">
            <w:pPr>
              <w:jc w:val="both"/>
            </w:pPr>
            <w:r>
              <w:br/>
            </w:r>
            <w:r>
              <w:rPr>
                <w:sz w:val="16"/>
              </w:rPr>
              <w:t>La información utilizada en desarrollo de la Política no podrá emplearse para actividades de inteligencia o contrainteligencia, policía judicial, perfilamiento individual ni para la imposición de medidas restrictivas de derechos.</w:t>
            </w:r>
            <w:r>
              <w:br/>
            </w:r>
            <w:r>
              <w:rPr>
                <w:sz w:val="16"/>
              </w:rPr>
              <w:t>El tratamiento de datos personales de niños, niñas y adolescentes estará sujeto a las reglas constitucionales y legales de protección reforzada aplicables.</w:t>
            </w:r>
            <w:r>
              <w:br/>
            </w:r>
            <w:r>
              <w:rPr>
                <w:sz w:val="16"/>
              </w:rPr>
              <w:t xml:space="preserve">Parágrafo. Lo dispuesto en este artículo no afectará los registros que las autoridades competentes deban administrar en cumplimiento de funciones </w:t>
            </w:r>
            <w:r>
              <w:rPr>
                <w:sz w:val="16"/>
              </w:rPr>
              <w:lastRenderedPageBreak/>
              <w:t>expresamente atribuidas por la Constitución o la ley, los cuales se regirán por su régimen jurídico propio.</w:t>
            </w:r>
          </w:p>
        </w:tc>
        <w:tc>
          <w:tcPr>
            <w:tcW w:w="3168" w:type="dxa"/>
            <w:shd w:val="clear" w:color="auto" w:fill="F2F2F2"/>
            <w:tcMar>
              <w:top w:w="55" w:type="dxa"/>
              <w:left w:w="65" w:type="dxa"/>
              <w:bottom w:w="55" w:type="dxa"/>
              <w:right w:w="65" w:type="dxa"/>
            </w:tcMar>
          </w:tcPr>
          <w:p w14:paraId="39E4A8C4" w14:textId="77777777" w:rsidR="00A66B28" w:rsidRDefault="00000000" w:rsidP="00080F66">
            <w:pPr>
              <w:spacing w:after="100"/>
              <w:jc w:val="both"/>
            </w:pPr>
            <w:r>
              <w:rPr>
                <w:b/>
                <w:sz w:val="16"/>
              </w:rPr>
              <w:lastRenderedPageBreak/>
              <w:t xml:space="preserve">Proposición 1. H.R. Jorge Palacio. AVALAR PARCIALMENTE EN ART. 28. </w:t>
            </w:r>
            <w:r>
              <w:rPr>
                <w:sz w:val="16"/>
              </w:rPr>
              <w:t>No se acoge la prohibición absoluta de cruces de información ni la cláusula disciplinaria específica. Las salvaguardas sustantivas sobre finalidad, circulación restringida, perfilamiento y usos prohibidos ya están recogidas en el artículo 28.</w:t>
            </w:r>
          </w:p>
          <w:p w14:paraId="142B4A69" w14:textId="77777777" w:rsidR="00A66B28" w:rsidRDefault="00000000" w:rsidP="00080F66">
            <w:pPr>
              <w:spacing w:after="100"/>
              <w:jc w:val="both"/>
            </w:pPr>
            <w:r>
              <w:rPr>
                <w:b/>
                <w:sz w:val="16"/>
              </w:rPr>
              <w:t xml:space="preserve">Proposición 2. H.R. Camilo Torres. AVALAR PARCIALMENTE EN ARTS. 28 Y 29. </w:t>
            </w:r>
            <w:r>
              <w:rPr>
                <w:sz w:val="16"/>
              </w:rPr>
              <w:t xml:space="preserve">No se imponen nuevas funciones semestrales de certificación a la Defensoría del Pueblo y la Procuraduría. La finalidad de controlar el cumplimiento de las salvaguardas se recoge parcialmente en el régimen de protección de datos del artículo 28 y en los </w:t>
            </w:r>
            <w:r>
              <w:rPr>
                <w:sz w:val="16"/>
              </w:rPr>
              <w:lastRenderedPageBreak/>
              <w:t>mecanismos generales de seguimiento del artículo 29.</w:t>
            </w:r>
          </w:p>
        </w:tc>
      </w:tr>
      <w:tr w:rsidR="00A66B28" w14:paraId="4DFEB658" w14:textId="77777777" w:rsidTr="002A5F86">
        <w:tc>
          <w:tcPr>
            <w:tcW w:w="5832" w:type="dxa"/>
            <w:tcMar>
              <w:top w:w="55" w:type="dxa"/>
              <w:left w:w="65" w:type="dxa"/>
              <w:bottom w:w="55" w:type="dxa"/>
              <w:right w:w="65" w:type="dxa"/>
            </w:tcMar>
          </w:tcPr>
          <w:p w14:paraId="316671D8" w14:textId="77777777" w:rsidR="00080F66" w:rsidRDefault="00000000" w:rsidP="00080F66">
            <w:pPr>
              <w:jc w:val="both"/>
              <w:rPr>
                <w:sz w:val="16"/>
              </w:rPr>
            </w:pPr>
            <w:r>
              <w:rPr>
                <w:sz w:val="16"/>
              </w:rPr>
              <w:lastRenderedPageBreak/>
              <w:t>Artículo 29. Seguimiento y evaluación.</w:t>
            </w:r>
          </w:p>
          <w:p w14:paraId="422A4229" w14:textId="77777777" w:rsidR="00080F66" w:rsidRDefault="00000000" w:rsidP="00080F66">
            <w:pPr>
              <w:jc w:val="both"/>
              <w:rPr>
                <w:sz w:val="16"/>
              </w:rPr>
            </w:pPr>
            <w:r>
              <w:br/>
            </w:r>
            <w:r>
              <w:rPr>
                <w:strike/>
                <w:sz w:val="16"/>
              </w:rPr>
              <w:t>La</w:t>
            </w:r>
            <w:r>
              <w:rPr>
                <w:sz w:val="16"/>
              </w:rPr>
              <w:t xml:space="preserve"> </w:t>
            </w:r>
            <w:r>
              <w:rPr>
                <w:strike/>
                <w:sz w:val="16"/>
              </w:rPr>
              <w:t>Política</w:t>
            </w:r>
            <w:r>
              <w:rPr>
                <w:sz w:val="16"/>
              </w:rPr>
              <w:t xml:space="preserve"> Nacional de </w:t>
            </w:r>
            <w:r>
              <w:rPr>
                <w:strike/>
                <w:sz w:val="16"/>
              </w:rPr>
              <w:t>Paz</w:t>
            </w:r>
            <w:r>
              <w:rPr>
                <w:sz w:val="16"/>
              </w:rPr>
              <w:t xml:space="preserve"> </w:t>
            </w:r>
            <w:r>
              <w:rPr>
                <w:strike/>
                <w:sz w:val="16"/>
              </w:rPr>
              <w:t>Barrial</w:t>
            </w:r>
            <w:r>
              <w:rPr>
                <w:sz w:val="16"/>
              </w:rPr>
              <w:t xml:space="preserve"> </w:t>
            </w:r>
            <w:r>
              <w:rPr>
                <w:strike/>
                <w:sz w:val="16"/>
              </w:rPr>
              <w:t>estará</w:t>
            </w:r>
            <w:r>
              <w:rPr>
                <w:sz w:val="16"/>
              </w:rPr>
              <w:t xml:space="preserve"> </w:t>
            </w:r>
            <w:r>
              <w:rPr>
                <w:strike/>
                <w:sz w:val="16"/>
              </w:rPr>
              <w:t>sujeta</w:t>
            </w:r>
            <w:r>
              <w:rPr>
                <w:sz w:val="16"/>
              </w:rPr>
              <w:t xml:space="preserve"> </w:t>
            </w:r>
            <w:r>
              <w:rPr>
                <w:strike/>
                <w:sz w:val="16"/>
              </w:rPr>
              <w:t>a</w:t>
            </w:r>
            <w:r>
              <w:rPr>
                <w:sz w:val="16"/>
              </w:rPr>
              <w:t xml:space="preserve"> mecanismos periódicos de seguimiento y evaluación, </w:t>
            </w:r>
            <w:r>
              <w:rPr>
                <w:strike/>
                <w:sz w:val="16"/>
              </w:rPr>
              <w:t>articulados</w:t>
            </w:r>
            <w:r>
              <w:rPr>
                <w:sz w:val="16"/>
              </w:rPr>
              <w:t xml:space="preserve"> con los sistemas nacionales de planeación, seguimiento y evaluación existentes.</w:t>
            </w:r>
          </w:p>
          <w:p w14:paraId="6A38FECD" w14:textId="77777777" w:rsidR="00080F66" w:rsidRDefault="00000000" w:rsidP="00080F66">
            <w:pPr>
              <w:jc w:val="both"/>
              <w:rPr>
                <w:sz w:val="16"/>
              </w:rPr>
            </w:pPr>
            <w:r>
              <w:br/>
            </w:r>
            <w:r>
              <w:rPr>
                <w:sz w:val="16"/>
              </w:rPr>
              <w:t>La evaluación considerará, entre otros, indicadores relacionados con:</w:t>
            </w:r>
            <w:r>
              <w:br/>
            </w:r>
            <w:r>
              <w:rPr>
                <w:sz w:val="16"/>
              </w:rPr>
              <w:t>1. Prevención y reducción de violencias en los territorios priorizados.</w:t>
            </w:r>
            <w:r>
              <w:br/>
            </w:r>
            <w:r>
              <w:rPr>
                <w:sz w:val="16"/>
              </w:rPr>
              <w:t>2. Acceso y articulación de oferta institucional.</w:t>
            </w:r>
          </w:p>
          <w:p w14:paraId="2793EB7F" w14:textId="77777777" w:rsidR="00080F66" w:rsidRDefault="00000000" w:rsidP="00080F66">
            <w:pPr>
              <w:jc w:val="both"/>
              <w:rPr>
                <w:sz w:val="16"/>
              </w:rPr>
            </w:pPr>
            <w:r>
              <w:rPr>
                <w:sz w:val="16"/>
              </w:rPr>
              <w:t>3. Participación comunitaria y juvenil.</w:t>
            </w:r>
          </w:p>
          <w:p w14:paraId="70BE25A0" w14:textId="77777777" w:rsidR="00080F66" w:rsidRDefault="00000000" w:rsidP="00080F66">
            <w:pPr>
              <w:jc w:val="both"/>
              <w:rPr>
                <w:sz w:val="16"/>
              </w:rPr>
            </w:pPr>
            <w:r>
              <w:rPr>
                <w:sz w:val="16"/>
              </w:rPr>
              <w:t>4. Fortalecimiento de mecanismos de convivencia y resolución pacífica de conflictos.</w:t>
            </w:r>
            <w:r>
              <w:br/>
            </w:r>
            <w:r>
              <w:rPr>
                <w:sz w:val="16"/>
              </w:rPr>
              <w:t>5. Cobertura territorial de las intervenciones.</w:t>
            </w:r>
          </w:p>
          <w:p w14:paraId="49B657B2" w14:textId="77777777" w:rsidR="00A66B28" w:rsidRDefault="00000000" w:rsidP="00080F66">
            <w:pPr>
              <w:jc w:val="both"/>
            </w:pPr>
            <w:r>
              <w:rPr>
                <w:sz w:val="16"/>
              </w:rPr>
              <w:t>6. Ejecución y eficiencia de los recursos destinados a la Política.</w:t>
            </w:r>
            <w:r>
              <w:br/>
            </w:r>
            <w:r>
              <w:rPr>
                <w:sz w:val="16"/>
              </w:rPr>
              <w:t>La definición de indicadores, líneas de base y metodologías corresponderá a las entidades competentes, conforme a sus funciones legales.</w:t>
            </w:r>
            <w:r>
              <w:br/>
            </w:r>
            <w:r>
              <w:rPr>
                <w:sz w:val="16"/>
              </w:rPr>
              <w:t>Parágrafo. Para el cumplimiento de este artículo se utilizarán preferentemente sistemas e instrumentos de seguimiento existentes y no se crearán nuevos observatorios o estructuras administrativas cuando aquellos resulten suficientes.</w:t>
            </w:r>
          </w:p>
        </w:tc>
        <w:tc>
          <w:tcPr>
            <w:tcW w:w="5832" w:type="dxa"/>
            <w:tcMar>
              <w:top w:w="55" w:type="dxa"/>
              <w:left w:w="65" w:type="dxa"/>
              <w:bottom w:w="55" w:type="dxa"/>
              <w:right w:w="65" w:type="dxa"/>
            </w:tcMar>
          </w:tcPr>
          <w:p w14:paraId="734F2925" w14:textId="77777777" w:rsidR="00080F66" w:rsidRDefault="00000000">
            <w:pPr>
              <w:rPr>
                <w:sz w:val="16"/>
              </w:rPr>
            </w:pPr>
            <w:r>
              <w:rPr>
                <w:sz w:val="16"/>
              </w:rPr>
              <w:t>Artículo 29. Seguimiento y evaluación.</w:t>
            </w:r>
          </w:p>
          <w:p w14:paraId="3EEA5658" w14:textId="77777777" w:rsidR="00080F66" w:rsidRDefault="00000000" w:rsidP="00080F66">
            <w:pPr>
              <w:jc w:val="both"/>
              <w:rPr>
                <w:sz w:val="16"/>
              </w:rPr>
            </w:pPr>
            <w:r>
              <w:br/>
            </w:r>
            <w:r>
              <w:rPr>
                <w:b/>
                <w:sz w:val="16"/>
              </w:rPr>
              <w:t>El</w:t>
            </w:r>
            <w:r>
              <w:rPr>
                <w:sz w:val="16"/>
              </w:rPr>
              <w:t xml:space="preserve"> </w:t>
            </w:r>
            <w:r>
              <w:rPr>
                <w:b/>
                <w:sz w:val="16"/>
              </w:rPr>
              <w:t>Ministerio del Interior, en ejercicio de la coordinación nacional prevista en el artículo 14 de la presente ley, articulará con el Departamento</w:t>
            </w:r>
            <w:r>
              <w:rPr>
                <w:sz w:val="16"/>
              </w:rPr>
              <w:t xml:space="preserve"> Nacional de </w:t>
            </w:r>
            <w:r>
              <w:rPr>
                <w:b/>
                <w:sz w:val="16"/>
              </w:rPr>
              <w:t>Planeación</w:t>
            </w:r>
            <w:r>
              <w:rPr>
                <w:sz w:val="16"/>
              </w:rPr>
              <w:t xml:space="preserve"> </w:t>
            </w:r>
            <w:r>
              <w:rPr>
                <w:b/>
                <w:sz w:val="16"/>
              </w:rPr>
              <w:t>y</w:t>
            </w:r>
            <w:r>
              <w:rPr>
                <w:sz w:val="16"/>
              </w:rPr>
              <w:t xml:space="preserve"> </w:t>
            </w:r>
            <w:r>
              <w:rPr>
                <w:b/>
                <w:sz w:val="16"/>
              </w:rPr>
              <w:t>las</w:t>
            </w:r>
            <w:r>
              <w:rPr>
                <w:sz w:val="16"/>
              </w:rPr>
              <w:t xml:space="preserve"> </w:t>
            </w:r>
            <w:r>
              <w:rPr>
                <w:b/>
                <w:sz w:val="16"/>
              </w:rPr>
              <w:t>demás</w:t>
            </w:r>
            <w:r>
              <w:rPr>
                <w:sz w:val="16"/>
              </w:rPr>
              <w:t xml:space="preserve"> </w:t>
            </w:r>
            <w:r>
              <w:rPr>
                <w:b/>
                <w:sz w:val="16"/>
              </w:rPr>
              <w:t>entidades competentes los</w:t>
            </w:r>
            <w:r>
              <w:rPr>
                <w:sz w:val="16"/>
              </w:rPr>
              <w:t xml:space="preserve"> mecanismos periódicos de seguimiento y evaluación</w:t>
            </w:r>
            <w:r>
              <w:rPr>
                <w:b/>
                <w:sz w:val="16"/>
              </w:rPr>
              <w:t xml:space="preserve"> de la Política Nacional de Paz Barrial</w:t>
            </w:r>
            <w:r>
              <w:rPr>
                <w:sz w:val="16"/>
              </w:rPr>
              <w:t xml:space="preserve">, </w:t>
            </w:r>
            <w:r>
              <w:rPr>
                <w:b/>
                <w:sz w:val="16"/>
              </w:rPr>
              <w:t>sin perjuicio de las funciones constitucionales y legales atribuidas a cada entidad. Dichos mecanismos se articularán</w:t>
            </w:r>
            <w:r>
              <w:rPr>
                <w:sz w:val="16"/>
              </w:rPr>
              <w:t xml:space="preserve"> con los sistemas nacionales de planeación, seguimiento y evaluación existentes.</w:t>
            </w:r>
          </w:p>
          <w:p w14:paraId="3EFF4902" w14:textId="77777777" w:rsidR="00080F66" w:rsidRDefault="00000000" w:rsidP="00080F66">
            <w:pPr>
              <w:jc w:val="both"/>
              <w:rPr>
                <w:sz w:val="16"/>
              </w:rPr>
            </w:pPr>
            <w:r>
              <w:br/>
            </w:r>
            <w:r>
              <w:rPr>
                <w:sz w:val="16"/>
              </w:rPr>
              <w:t>La evaluación considerará, entre otros, indicadores relacionados con:</w:t>
            </w:r>
            <w:r>
              <w:br/>
            </w:r>
            <w:r>
              <w:rPr>
                <w:sz w:val="16"/>
              </w:rPr>
              <w:t>1. Prevención y reducción de violencias en los territorios priorizados.</w:t>
            </w:r>
            <w:r>
              <w:br/>
            </w:r>
            <w:r>
              <w:rPr>
                <w:sz w:val="16"/>
              </w:rPr>
              <w:t>2. Acceso y articulación de oferta institucional.</w:t>
            </w:r>
          </w:p>
          <w:p w14:paraId="62A09FCD" w14:textId="77777777" w:rsidR="00080F66" w:rsidRDefault="00000000" w:rsidP="00080F66">
            <w:pPr>
              <w:jc w:val="both"/>
              <w:rPr>
                <w:sz w:val="16"/>
              </w:rPr>
            </w:pPr>
            <w:r>
              <w:rPr>
                <w:sz w:val="16"/>
              </w:rPr>
              <w:t>3. Participación comunitaria y juvenil.</w:t>
            </w:r>
          </w:p>
          <w:p w14:paraId="471F5FA7" w14:textId="77777777" w:rsidR="00080F66" w:rsidRDefault="00000000" w:rsidP="00080F66">
            <w:pPr>
              <w:jc w:val="both"/>
              <w:rPr>
                <w:sz w:val="16"/>
              </w:rPr>
            </w:pPr>
            <w:r>
              <w:rPr>
                <w:sz w:val="16"/>
              </w:rPr>
              <w:t>4. Fortalecimiento de mecanismos de convivencia y resolución pacífica de conflictos.</w:t>
            </w:r>
            <w:r>
              <w:br/>
            </w:r>
            <w:r>
              <w:rPr>
                <w:sz w:val="16"/>
              </w:rPr>
              <w:t>5. Cobertura territorial de las intervenciones.</w:t>
            </w:r>
          </w:p>
          <w:p w14:paraId="19A55DE4" w14:textId="77777777" w:rsidR="00080F66" w:rsidRDefault="00000000" w:rsidP="00080F66">
            <w:pPr>
              <w:jc w:val="both"/>
              <w:rPr>
                <w:b/>
                <w:sz w:val="16"/>
              </w:rPr>
            </w:pPr>
            <w:r>
              <w:rPr>
                <w:sz w:val="16"/>
              </w:rPr>
              <w:t>6. Ejecución y eficiencia de los recursos destinados a la Política.</w:t>
            </w:r>
            <w:r>
              <w:br/>
            </w:r>
            <w:r>
              <w:rPr>
                <w:b/>
                <w:sz w:val="16"/>
              </w:rPr>
              <w:t>7. Prevención y reducción del reclutamiento, uso o utilización de niños, niñas, adolescentes y jóvenes por estructuras armadas o criminales.</w:t>
            </w:r>
            <w:r>
              <w:br/>
            </w:r>
            <w:r>
              <w:rPr>
                <w:b/>
                <w:sz w:val="16"/>
              </w:rPr>
              <w:t>8. Percepción de convivencia y confianza institucional en los territorios priorizados, cuando existan fuentes técnicamente idóneas para su medición.</w:t>
            </w:r>
            <w:r w:rsidR="00080F66">
              <w:rPr>
                <w:b/>
              </w:rPr>
              <w:t xml:space="preserve"> </w:t>
            </w:r>
            <w:r>
              <w:rPr>
                <w:b/>
                <w:sz w:val="16"/>
              </w:rPr>
              <w:t>La medición de la incidencia de las violencias se apoyará preferentemente en fuentes oficiales existentes, incluidos los registros de la Policía Nacional y del Instituto Nacional de Medicina Legal y Ciencias Forenses. El Departamento Administrativo Nacional de Estadística producirá, en el marco del Sistema Estadístico Nacional y dentro de sus competencias, la información estadística oficial que se requiera, con observancia de la reserva estadística y de las normas sobre protección de datos personales.</w:t>
            </w:r>
          </w:p>
          <w:p w14:paraId="780FAD98" w14:textId="77777777" w:rsidR="00080F66" w:rsidRDefault="00000000" w:rsidP="00080F66">
            <w:pPr>
              <w:jc w:val="both"/>
              <w:rPr>
                <w:sz w:val="16"/>
              </w:rPr>
            </w:pPr>
            <w:r>
              <w:br/>
            </w:r>
            <w:r>
              <w:rPr>
                <w:sz w:val="16"/>
              </w:rPr>
              <w:t>La definición de indicadores, líneas de base y metodologías corresponderá a las entidades competentes, conforme a sus funciones legales.</w:t>
            </w:r>
          </w:p>
          <w:p w14:paraId="0C83A226" w14:textId="77777777" w:rsidR="00080F66" w:rsidRDefault="00080F66" w:rsidP="00080F66">
            <w:pPr>
              <w:jc w:val="both"/>
            </w:pPr>
          </w:p>
          <w:p w14:paraId="30F03DEF" w14:textId="77777777" w:rsidR="00A66B28" w:rsidRPr="00080F66" w:rsidRDefault="00000000" w:rsidP="00080F66">
            <w:pPr>
              <w:jc w:val="both"/>
              <w:rPr>
                <w:b/>
              </w:rPr>
            </w:pPr>
            <w:r>
              <w:rPr>
                <w:sz w:val="16"/>
              </w:rPr>
              <w:t>Parágrafo. Para el cumplimiento de este artículo se utilizarán preferentemente sistemas e instrumentos de seguimiento existentes y no se crearán nuevos observatorios o estructuras administrativas cuando aquellos resulten suficientes.</w:t>
            </w:r>
          </w:p>
        </w:tc>
        <w:tc>
          <w:tcPr>
            <w:tcW w:w="3168" w:type="dxa"/>
            <w:tcMar>
              <w:top w:w="55" w:type="dxa"/>
              <w:left w:w="65" w:type="dxa"/>
              <w:bottom w:w="55" w:type="dxa"/>
              <w:right w:w="65" w:type="dxa"/>
            </w:tcMar>
          </w:tcPr>
          <w:p w14:paraId="0B84C129" w14:textId="77777777" w:rsidR="00A66B28" w:rsidRDefault="00000000" w:rsidP="00080F66">
            <w:pPr>
              <w:spacing w:after="100"/>
              <w:jc w:val="both"/>
            </w:pPr>
            <w:r>
              <w:rPr>
                <w:b/>
                <w:sz w:val="16"/>
              </w:rPr>
              <w:t xml:space="preserve">Proposición 1. H.R. Guillermo Blanco. AVALAR. </w:t>
            </w:r>
            <w:r>
              <w:rPr>
                <w:sz w:val="16"/>
              </w:rPr>
              <w:t>Mejora la trazabilidad técnica del seguimiento y mantiene el uso de fuentes oficiales existentes y las salvaguardas de datos.</w:t>
            </w:r>
          </w:p>
          <w:p w14:paraId="7EF2F25F" w14:textId="77777777" w:rsidR="00A66B28" w:rsidRDefault="00000000" w:rsidP="00080F66">
            <w:pPr>
              <w:spacing w:after="100"/>
              <w:jc w:val="both"/>
            </w:pPr>
            <w:r>
              <w:rPr>
                <w:b/>
                <w:sz w:val="16"/>
              </w:rPr>
              <w:t xml:space="preserve">Proposición 2. H.R. James Mosquera. AVALAR CON TEXTO CONCERTADO. </w:t>
            </w:r>
            <w:r>
              <w:rPr>
                <w:sz w:val="16"/>
              </w:rPr>
              <w:t>Se asigna articulación al Ministerio del Interior en ejercicio de la coordinación nacional, sin utilizar la expresión 'ente rector' y respetando funciones del DNP.</w:t>
            </w:r>
          </w:p>
          <w:p w14:paraId="4949145B" w14:textId="77777777" w:rsidR="00A66B28" w:rsidRDefault="00000000" w:rsidP="00080F66">
            <w:pPr>
              <w:spacing w:after="100"/>
              <w:jc w:val="both"/>
            </w:pPr>
            <w:r>
              <w:rPr>
                <w:b/>
                <w:sz w:val="16"/>
              </w:rPr>
              <w:t xml:space="preserve">Proposición 3. H.R. Ana Erazo. AVALAR PARCIALMENTE. </w:t>
            </w:r>
            <w:r>
              <w:rPr>
                <w:sz w:val="16"/>
              </w:rPr>
              <w:t>Se rescatan indicadores útiles, pero no conviene sustituir toda la arquitectura ni crear cargas amplias de información territorial.</w:t>
            </w:r>
          </w:p>
          <w:p w14:paraId="139ECBD7" w14:textId="77777777" w:rsidR="00A66B28" w:rsidRDefault="00000000" w:rsidP="00080F66">
            <w:pPr>
              <w:spacing w:after="100"/>
              <w:jc w:val="both"/>
            </w:pPr>
            <w:r>
              <w:rPr>
                <w:b/>
                <w:sz w:val="16"/>
              </w:rPr>
              <w:t xml:space="preserve">Proposición 4. H.R. Gregorio Orjuela. AVALAR PARCIALMENTE. </w:t>
            </w:r>
            <w:r>
              <w:rPr>
                <w:sz w:val="16"/>
              </w:rPr>
              <w:t>Se incorporan reclutamiento y percepción de convivencia/confianza; otros indicadores se solapan con los ya previstos o pueden carecer de fuentes homogéneas.</w:t>
            </w:r>
          </w:p>
        </w:tc>
      </w:tr>
      <w:tr w:rsidR="00A66B28" w14:paraId="6BF846E9" w14:textId="77777777" w:rsidTr="002A5F86">
        <w:tc>
          <w:tcPr>
            <w:tcW w:w="5832" w:type="dxa"/>
            <w:tcMar>
              <w:top w:w="55" w:type="dxa"/>
              <w:left w:w="65" w:type="dxa"/>
              <w:bottom w:w="55" w:type="dxa"/>
              <w:right w:w="65" w:type="dxa"/>
            </w:tcMar>
          </w:tcPr>
          <w:p w14:paraId="3FA6337F" w14:textId="77777777" w:rsidR="00080F66" w:rsidRDefault="00000000" w:rsidP="00080F66">
            <w:pPr>
              <w:jc w:val="both"/>
              <w:rPr>
                <w:sz w:val="16"/>
              </w:rPr>
            </w:pPr>
            <w:r>
              <w:rPr>
                <w:sz w:val="16"/>
              </w:rPr>
              <w:t>Artículo 30. Financiación.</w:t>
            </w:r>
          </w:p>
          <w:p w14:paraId="66126DB2" w14:textId="77777777" w:rsidR="00080F66" w:rsidRDefault="00000000" w:rsidP="00080F66">
            <w:pPr>
              <w:jc w:val="both"/>
              <w:rPr>
                <w:sz w:val="16"/>
              </w:rPr>
            </w:pPr>
            <w:r>
              <w:br/>
            </w:r>
            <w:r>
              <w:rPr>
                <w:sz w:val="16"/>
              </w:rPr>
              <w:t>La implementación de la Política Nacional de Paz Barrial se realizará con cargo a las apropiaciones presupuestales y fuentes legalmente disponibles de las entidades competentes, de conformidad con las normas orgánicas presupuestales aplicables, los respectivos marcos fiscales de mediano plazo y, para las entidades del orden nacional, con el Marco de Gasto de Mediano Plazo.</w:t>
            </w:r>
            <w:r w:rsidR="00080F66">
              <w:t xml:space="preserve"> </w:t>
            </w:r>
            <w:r>
              <w:rPr>
                <w:sz w:val="16"/>
              </w:rPr>
              <w:t>Para el cumplimiento de los objetivos de la presente ley podrán concurrir:</w:t>
            </w:r>
            <w:r>
              <w:br/>
            </w:r>
          </w:p>
          <w:p w14:paraId="6C072858" w14:textId="77777777" w:rsidR="00A66B28" w:rsidRDefault="00000000">
            <w:r>
              <w:rPr>
                <w:sz w:val="16"/>
              </w:rPr>
              <w:lastRenderedPageBreak/>
              <w:t>1. Apropiaciones del Presupuesto General de la Nación destinadas a programas compatibles con los objetivos de la Política.</w:t>
            </w:r>
            <w:r>
              <w:br/>
            </w:r>
            <w:r>
              <w:rPr>
                <w:sz w:val="16"/>
              </w:rPr>
              <w:t>2. Recursos de los presupuestos de las entidades territoriales, en ejercicio de su autonomía y de acuerdo con sus competencias.</w:t>
            </w:r>
            <w:r>
              <w:br/>
            </w:r>
            <w:r>
              <w:rPr>
                <w:sz w:val="16"/>
              </w:rPr>
              <w:t>3. Recursos de fondos nacionales o territoriales existentes, únicamente cuando la naturaleza del respectivo programa, proyecto o gasto sea compatible con su destinación y régimen jurídico.</w:t>
            </w:r>
            <w:r>
              <w:br/>
            </w:r>
            <w:r>
              <w:rPr>
                <w:sz w:val="16"/>
              </w:rPr>
              <w:t>4. Recursos del Sistema General de Regalías, exclusivamente respecto de programas y proyectos que cumplan las destinaciones, requisitos, procedimientos y criterios establecidos en su régimen constitucional y legal.</w:t>
            </w:r>
            <w:r>
              <w:br/>
            </w:r>
            <w:r>
              <w:rPr>
                <w:sz w:val="16"/>
              </w:rPr>
              <w:t>5. Recursos provenientes de cooperación internacional.</w:t>
            </w:r>
            <w:r>
              <w:br/>
            </w:r>
            <w:r>
              <w:rPr>
                <w:sz w:val="16"/>
              </w:rPr>
              <w:t>6. Donaciones, convenios, alianzas y demás fuentes permitidas por el ordenamiento jurídico.</w:t>
            </w:r>
            <w:r>
              <w:br/>
            </w:r>
            <w:r>
              <w:rPr>
                <w:sz w:val="16"/>
              </w:rPr>
              <w:t>Parágrafo 1. La presente ley no crea nuevas fuentes de financiación, no establece nuevas destinaciones específicas y no modifica la destinación legal de recursos o fondos existentes.</w:t>
            </w:r>
            <w:r>
              <w:br/>
            </w:r>
            <w:r>
              <w:rPr>
                <w:sz w:val="16"/>
              </w:rPr>
              <w:t>Parágrafo 2. Las disposiciones contenidas en este artículo constituyen habilitaciones generales para la eventual concurrencia financiera de las entidades competentes y no contienen órdenes directas e inmediatas de apropiación o gasto.</w:t>
            </w:r>
            <w:r>
              <w:br/>
            </w:r>
            <w:r>
              <w:rPr>
                <w:sz w:val="16"/>
              </w:rPr>
              <w:t>Parágrafo 3. La ejecución de programas y proyectos estará sujeta a las apropiaciones presupuestales que correspondan y a los mecanismos constitucionales y legales de programación y ejecución del gasto público.</w:t>
            </w:r>
          </w:p>
        </w:tc>
        <w:tc>
          <w:tcPr>
            <w:tcW w:w="5832" w:type="dxa"/>
            <w:tcMar>
              <w:top w:w="55" w:type="dxa"/>
              <w:left w:w="65" w:type="dxa"/>
              <w:bottom w:w="55" w:type="dxa"/>
              <w:right w:w="65" w:type="dxa"/>
            </w:tcMar>
          </w:tcPr>
          <w:p w14:paraId="69A39A46" w14:textId="77777777" w:rsidR="00080F66" w:rsidRDefault="00000000">
            <w:pPr>
              <w:rPr>
                <w:sz w:val="16"/>
              </w:rPr>
            </w:pPr>
            <w:r>
              <w:rPr>
                <w:sz w:val="16"/>
              </w:rPr>
              <w:lastRenderedPageBreak/>
              <w:t>Artículo 30. Financiación.</w:t>
            </w:r>
            <w:r>
              <w:br/>
            </w:r>
          </w:p>
          <w:p w14:paraId="44625542" w14:textId="77777777" w:rsidR="00080F66" w:rsidRDefault="00000000" w:rsidP="00080F66">
            <w:pPr>
              <w:jc w:val="both"/>
              <w:rPr>
                <w:sz w:val="16"/>
              </w:rPr>
            </w:pPr>
            <w:r>
              <w:rPr>
                <w:sz w:val="16"/>
              </w:rPr>
              <w:t>La implementación de la Política Nacional de Paz Barrial se realizará con cargo a las apropiaciones presupuestales y fuentes legalmente disponibles de las entidades competentes, de conformidad con las normas orgánicas presupuestales aplicables, los respectivos marcos fiscales de mediano plazo y, para las entidades del orden nacional, con el Marco de Gasto de Mediano Plazo.</w:t>
            </w:r>
            <w:r w:rsidR="00080F66">
              <w:rPr>
                <w:sz w:val="16"/>
              </w:rPr>
              <w:t xml:space="preserve"> </w:t>
            </w:r>
            <w:r>
              <w:rPr>
                <w:sz w:val="16"/>
              </w:rPr>
              <w:t>Para el cumplimiento de los objetivos de la presente ley podrán concurrir:</w:t>
            </w:r>
          </w:p>
          <w:p w14:paraId="0B6D990D" w14:textId="77777777" w:rsidR="00A66B28" w:rsidRPr="00080F66" w:rsidRDefault="00000000">
            <w:pPr>
              <w:rPr>
                <w:sz w:val="16"/>
              </w:rPr>
            </w:pPr>
            <w:r>
              <w:br/>
            </w:r>
            <w:r>
              <w:rPr>
                <w:sz w:val="16"/>
              </w:rPr>
              <w:t xml:space="preserve">1. Apropiaciones del Presupuesto General de la Nación destinadas a </w:t>
            </w:r>
            <w:r>
              <w:rPr>
                <w:sz w:val="16"/>
              </w:rPr>
              <w:lastRenderedPageBreak/>
              <w:t>programas compatibles con los objetivos de la Política.</w:t>
            </w:r>
            <w:r>
              <w:br/>
            </w:r>
            <w:r>
              <w:rPr>
                <w:sz w:val="16"/>
              </w:rPr>
              <w:t>2. Recursos de los presupuestos de las entidades territoriales, en ejercicio de su autonomía y de acuerdo con sus competencias.</w:t>
            </w:r>
            <w:r>
              <w:br/>
            </w:r>
            <w:r>
              <w:rPr>
                <w:sz w:val="16"/>
              </w:rPr>
              <w:t>3. Recursos de fondos nacionales o territoriales existentes, únicamente cuando la naturaleza del respectivo programa, proyecto o gasto sea compatible con su destinación y régimen jurídico.</w:t>
            </w:r>
            <w:r>
              <w:br/>
            </w:r>
            <w:r>
              <w:rPr>
                <w:sz w:val="16"/>
              </w:rPr>
              <w:t>4. Recursos del Sistema General de Regalías, exclusivamente respecto de programas y proyectos que cumplan las destinaciones, requisitos, procedimientos y criterios establecidos en su régimen constitucional y legal.</w:t>
            </w:r>
            <w:r>
              <w:br/>
            </w:r>
            <w:r>
              <w:rPr>
                <w:sz w:val="16"/>
              </w:rPr>
              <w:t>5. Recursos provenientes de cooperación internacional.</w:t>
            </w:r>
            <w:r>
              <w:br/>
            </w:r>
            <w:r>
              <w:rPr>
                <w:sz w:val="16"/>
              </w:rPr>
              <w:t>6. Donaciones, convenios, alianzas y demás fuentes permitidas por el ordenamiento jurídico.</w:t>
            </w:r>
            <w:r>
              <w:br/>
            </w:r>
            <w:r>
              <w:rPr>
                <w:sz w:val="16"/>
              </w:rPr>
              <w:t>Parágrafo 1. La presente ley no crea nuevas fuentes de financiación, no establece nuevas destinaciones específicas y no modifica la destinación legal de recursos o fondos existentes.</w:t>
            </w:r>
            <w:r>
              <w:br/>
            </w:r>
            <w:r>
              <w:rPr>
                <w:sz w:val="16"/>
              </w:rPr>
              <w:t>Parágrafo 2. Las disposiciones contenidas en este artículo constituyen habilitaciones generales para la eventual concurrencia financiera de las entidades competentes y no contienen órdenes directas e inmediatas de apropiación o gasto.</w:t>
            </w:r>
            <w:r>
              <w:br/>
            </w:r>
            <w:r>
              <w:rPr>
                <w:sz w:val="16"/>
              </w:rPr>
              <w:t>Parágrafo 3. La ejecución de programas y proyectos estará sujeta a las apropiaciones presupuestales que correspondan y a los mecanismos constitucionales y legales de programación y ejecución del gasto público.</w:t>
            </w:r>
          </w:p>
        </w:tc>
        <w:tc>
          <w:tcPr>
            <w:tcW w:w="3168" w:type="dxa"/>
            <w:shd w:val="clear" w:color="auto" w:fill="F2F2F2"/>
            <w:tcMar>
              <w:top w:w="55" w:type="dxa"/>
              <w:left w:w="65" w:type="dxa"/>
              <w:bottom w:w="55" w:type="dxa"/>
              <w:right w:w="65" w:type="dxa"/>
            </w:tcMar>
          </w:tcPr>
          <w:p w14:paraId="0695338F" w14:textId="77777777" w:rsidR="00A66B28" w:rsidRDefault="00000000" w:rsidP="00080F66">
            <w:pPr>
              <w:spacing w:after="100"/>
              <w:jc w:val="both"/>
            </w:pPr>
            <w:r>
              <w:rPr>
                <w:b/>
                <w:sz w:val="16"/>
              </w:rPr>
              <w:lastRenderedPageBreak/>
              <w:t xml:space="preserve">Proposición 1. H.R. Camilo Torres. AVALAR PARCIALMENTE EN ARTS. 26, 30 Y 32. </w:t>
            </w:r>
            <w:r>
              <w:rPr>
                <w:sz w:val="16"/>
              </w:rPr>
              <w:t xml:space="preserve">No se acoge un porcentaje fijo de cofinanciación ni una destinación específica de FONSECON. Sí se recoge parcialmente la finalidad de apoyar financieramente a territorios de menor capacidad mediante la cofinanciación prevista en el artículo 26, las fuentes </w:t>
            </w:r>
            <w:r>
              <w:rPr>
                <w:sz w:val="16"/>
              </w:rPr>
              <w:lastRenderedPageBreak/>
              <w:t>legalmente disponibles del artículo 30 y los criterios de priorización del artículo 32.</w:t>
            </w:r>
          </w:p>
          <w:p w14:paraId="24E7B264" w14:textId="77777777" w:rsidR="00A66B28" w:rsidRDefault="00000000" w:rsidP="00080F66">
            <w:pPr>
              <w:spacing w:after="100"/>
              <w:jc w:val="both"/>
            </w:pPr>
            <w:r>
              <w:rPr>
                <w:b/>
                <w:sz w:val="16"/>
              </w:rPr>
              <w:t xml:space="preserve">Proposición 2. H.R. Franklin Lozano. AVALAR PARCIALMENTE EN ARTS. 30 Y 31. </w:t>
            </w:r>
            <w:r>
              <w:rPr>
                <w:sz w:val="16"/>
              </w:rPr>
              <w:t>No se extiende de manera general el régimen de inhabilidades de la Ley 80 a toda persona que reciba o administre recursos. La finalidad de sujetar el acceso y ejecución de recursos al régimen jurídico aplicable se recoge parcialmente en los artículos 30 y 31.</w:t>
            </w:r>
          </w:p>
          <w:p w14:paraId="67B37E11" w14:textId="77777777" w:rsidR="00A66B28" w:rsidRDefault="00000000" w:rsidP="00080F66">
            <w:pPr>
              <w:spacing w:after="100"/>
              <w:jc w:val="both"/>
            </w:pPr>
            <w:r>
              <w:rPr>
                <w:b/>
                <w:sz w:val="16"/>
              </w:rPr>
              <w:t xml:space="preserve">Proposición 3. H.R. Ana Erazo. AVALAR PARCIALMENTE EN ARTS. 5, 30 Y 32. </w:t>
            </w:r>
            <w:r>
              <w:rPr>
                <w:sz w:val="16"/>
              </w:rPr>
              <w:t>La progresividad, sostenibilidad fiscal y priorización territorial propuestas ya se encuentran recogidas parcialmente en el principio de sostenibilidad fiscal del artículo 5, las reglas de financiación del artículo 30 y los criterios objetivos de priorización del artículo 32.</w:t>
            </w:r>
          </w:p>
        </w:tc>
      </w:tr>
      <w:tr w:rsidR="00A66B28" w14:paraId="0F5A1E64" w14:textId="77777777" w:rsidTr="002A5F86">
        <w:tc>
          <w:tcPr>
            <w:tcW w:w="5832" w:type="dxa"/>
            <w:tcMar>
              <w:top w:w="55" w:type="dxa"/>
              <w:left w:w="65" w:type="dxa"/>
              <w:bottom w:w="55" w:type="dxa"/>
              <w:right w:w="65" w:type="dxa"/>
            </w:tcMar>
          </w:tcPr>
          <w:p w14:paraId="2EC558B3" w14:textId="77777777" w:rsidR="00080F66" w:rsidRDefault="00000000" w:rsidP="00080F66">
            <w:pPr>
              <w:jc w:val="both"/>
              <w:rPr>
                <w:sz w:val="16"/>
              </w:rPr>
            </w:pPr>
            <w:r>
              <w:rPr>
                <w:sz w:val="16"/>
              </w:rPr>
              <w:lastRenderedPageBreak/>
              <w:t>Artículo 31. Elegibilidad de programas y proyectos.</w:t>
            </w:r>
          </w:p>
          <w:p w14:paraId="63E88ED6" w14:textId="77777777" w:rsidR="00080F66" w:rsidRDefault="00000000" w:rsidP="00080F66">
            <w:pPr>
              <w:jc w:val="both"/>
              <w:rPr>
                <w:sz w:val="16"/>
              </w:rPr>
            </w:pPr>
            <w:r>
              <w:br/>
            </w:r>
            <w:r>
              <w:rPr>
                <w:sz w:val="16"/>
              </w:rPr>
              <w:t>Los programas y proyectos relacionados con la Política Nacional de Paz Barrial podrán acceder a financiación o cofinanciación con cargo a fuentes legalmente disponibles siempre que cumplan los requisitos, finalidades, procedimientos y criterios de elegibilidad establecidos para la respectiva fuente.</w:t>
            </w:r>
          </w:p>
          <w:p w14:paraId="6BBC9057" w14:textId="77777777" w:rsidR="00080F66" w:rsidRDefault="00000000" w:rsidP="00080F66">
            <w:pPr>
              <w:jc w:val="both"/>
              <w:rPr>
                <w:sz w:val="16"/>
              </w:rPr>
            </w:pPr>
            <w:r>
              <w:br/>
            </w:r>
            <w:r>
              <w:rPr>
                <w:sz w:val="16"/>
              </w:rPr>
              <w:t>Los proyectos presentados por entidades territoriales deberán guardar relación con sus instrumentos de planeación, seguridad, convivencia, desarrollo o inversión, según corresponda.</w:t>
            </w:r>
          </w:p>
          <w:p w14:paraId="3BFA4953" w14:textId="77777777" w:rsidR="00A66B28" w:rsidRDefault="00000000" w:rsidP="00080F66">
            <w:pPr>
              <w:jc w:val="both"/>
            </w:pPr>
            <w:r>
              <w:br/>
            </w:r>
            <w:r>
              <w:rPr>
                <w:sz w:val="16"/>
              </w:rPr>
              <w:t>Los municipios de menor capacidad institucional podrán contar con asistencia técnica de los departamentos y de la Nación para la estructuración de proyectos, dentro del ámbito de sus respectivas competencias.</w:t>
            </w:r>
            <w:r>
              <w:br/>
            </w:r>
            <w:r>
              <w:rPr>
                <w:sz w:val="16"/>
              </w:rPr>
              <w:t>Parágrafo. La autoridad competente publicará periódicamente información consolidada sobre los proyectos financiados, incluyendo, cuando resulte aplicable, localización, valor, fuente de financiación y estado de ejecución, con observancia de las reglas de transparencia y protección de datos.</w:t>
            </w:r>
          </w:p>
        </w:tc>
        <w:tc>
          <w:tcPr>
            <w:tcW w:w="5832" w:type="dxa"/>
            <w:tcMar>
              <w:top w:w="55" w:type="dxa"/>
              <w:left w:w="65" w:type="dxa"/>
              <w:bottom w:w="55" w:type="dxa"/>
              <w:right w:w="65" w:type="dxa"/>
            </w:tcMar>
          </w:tcPr>
          <w:p w14:paraId="0BDBC867" w14:textId="77777777" w:rsidR="00080F66" w:rsidRDefault="00000000" w:rsidP="00080F66">
            <w:pPr>
              <w:jc w:val="both"/>
              <w:rPr>
                <w:sz w:val="16"/>
              </w:rPr>
            </w:pPr>
            <w:r>
              <w:rPr>
                <w:sz w:val="16"/>
              </w:rPr>
              <w:t>Artículo 31. Elegibilidad de programas y proyectos.</w:t>
            </w:r>
          </w:p>
          <w:p w14:paraId="09A3C354" w14:textId="77777777" w:rsidR="00080F66" w:rsidRDefault="00000000" w:rsidP="00080F66">
            <w:pPr>
              <w:jc w:val="both"/>
              <w:rPr>
                <w:sz w:val="16"/>
              </w:rPr>
            </w:pPr>
            <w:r>
              <w:br/>
            </w:r>
            <w:r>
              <w:rPr>
                <w:sz w:val="16"/>
              </w:rPr>
              <w:t>Los programas y proyectos relacionados con la Política Nacional de Paz Barrial podrán acceder a financiación o cofinanciación con cargo a fuentes legalmente disponibles siempre que cumplan los requisitos, finalidades, procedimientos y criterios de elegibilidad establecidos para la respectiva fuente.</w:t>
            </w:r>
            <w:r>
              <w:br/>
            </w:r>
          </w:p>
          <w:p w14:paraId="6A8931EC" w14:textId="77777777" w:rsidR="00080F66" w:rsidRDefault="00000000" w:rsidP="00080F66">
            <w:pPr>
              <w:jc w:val="both"/>
              <w:rPr>
                <w:sz w:val="16"/>
              </w:rPr>
            </w:pPr>
            <w:r>
              <w:rPr>
                <w:sz w:val="16"/>
              </w:rPr>
              <w:t>Los proyectos presentados por entidades territoriales deberán guardar relación con sus instrumentos de planeación, seguridad, convivencia, desarrollo o inversión, según corresponda.</w:t>
            </w:r>
          </w:p>
          <w:p w14:paraId="2C4D24B8" w14:textId="77777777" w:rsidR="00A66B28" w:rsidRDefault="00000000" w:rsidP="00080F66">
            <w:pPr>
              <w:jc w:val="both"/>
            </w:pPr>
            <w:r>
              <w:br/>
            </w:r>
            <w:r>
              <w:rPr>
                <w:sz w:val="16"/>
              </w:rPr>
              <w:t>Los municipios de menor capacidad institucional podrán contar con asistencia técnica de los departamentos y de la Nación para la estructuración de proyectos, dentro del ámbito de sus respectivas competencias.</w:t>
            </w:r>
            <w:r>
              <w:br/>
            </w:r>
            <w:r>
              <w:rPr>
                <w:sz w:val="16"/>
              </w:rPr>
              <w:t>Parágrafo. La autoridad competente publicará periódicamente información consolidada sobre los proyectos financiados, incluyendo, cuando resulte aplicable, localización, valor, fuente de financiación y estado de ejecución, con observancia de las reglas de transparencia y protección de datos.</w:t>
            </w:r>
          </w:p>
        </w:tc>
        <w:tc>
          <w:tcPr>
            <w:tcW w:w="3168" w:type="dxa"/>
            <w:shd w:val="clear" w:color="auto" w:fill="F2F2F2"/>
            <w:tcMar>
              <w:top w:w="55" w:type="dxa"/>
              <w:left w:w="65" w:type="dxa"/>
              <w:bottom w:w="55" w:type="dxa"/>
              <w:right w:w="65" w:type="dxa"/>
            </w:tcMar>
          </w:tcPr>
          <w:p w14:paraId="26867598" w14:textId="77777777" w:rsidR="00A66B28" w:rsidRDefault="00000000" w:rsidP="00080F66">
            <w:pPr>
              <w:jc w:val="both"/>
            </w:pPr>
            <w:r>
              <w:rPr>
                <w:sz w:val="16"/>
              </w:rPr>
              <w:t>No se radicaron proposiciones sobre este artículo. Se conserva íntegramente el texto presentado en la ponencia.</w:t>
            </w:r>
          </w:p>
        </w:tc>
      </w:tr>
      <w:tr w:rsidR="00A66B28" w14:paraId="4C71C59A" w14:textId="77777777" w:rsidTr="002A5F86">
        <w:tc>
          <w:tcPr>
            <w:tcW w:w="5832" w:type="dxa"/>
            <w:tcMar>
              <w:top w:w="55" w:type="dxa"/>
              <w:left w:w="65" w:type="dxa"/>
              <w:bottom w:w="55" w:type="dxa"/>
              <w:right w:w="65" w:type="dxa"/>
            </w:tcMar>
          </w:tcPr>
          <w:p w14:paraId="0F4C9176" w14:textId="77777777" w:rsidR="004469F6" w:rsidRDefault="00000000" w:rsidP="004469F6">
            <w:pPr>
              <w:jc w:val="both"/>
              <w:rPr>
                <w:sz w:val="16"/>
              </w:rPr>
            </w:pPr>
            <w:r>
              <w:rPr>
                <w:sz w:val="16"/>
              </w:rPr>
              <w:t>Artículo 32. Criterios de priorización territorial.</w:t>
            </w:r>
          </w:p>
          <w:p w14:paraId="07751903" w14:textId="77777777" w:rsidR="004469F6" w:rsidRDefault="00000000" w:rsidP="004469F6">
            <w:pPr>
              <w:jc w:val="both"/>
              <w:rPr>
                <w:sz w:val="16"/>
              </w:rPr>
            </w:pPr>
            <w:r>
              <w:br/>
            </w:r>
            <w:r>
              <w:rPr>
                <w:sz w:val="16"/>
              </w:rPr>
              <w:t>La priorización de acciones, programas y proyectos de paz barrial tendrá en cuenta criterios objetivos, verificables y provenientes preferentemente de fuentes oficiales, entre ellos:</w:t>
            </w:r>
          </w:p>
          <w:p w14:paraId="324D43F5" w14:textId="77777777" w:rsidR="004469F6" w:rsidRDefault="00000000" w:rsidP="004469F6">
            <w:pPr>
              <w:jc w:val="both"/>
              <w:rPr>
                <w:sz w:val="16"/>
              </w:rPr>
            </w:pPr>
            <w:r>
              <w:br/>
            </w:r>
            <w:r>
              <w:rPr>
                <w:sz w:val="16"/>
              </w:rPr>
              <w:t>1. Incidencia y persistencia de homicidios y otras formas graves de violencia.</w:t>
            </w:r>
            <w:r>
              <w:br/>
            </w:r>
            <w:r>
              <w:rPr>
                <w:sz w:val="16"/>
              </w:rPr>
              <w:t>2. Presencia de riesgos de reclutamiento, uso o utilización de niños, niñas, adolescentes y jóvenes por grupos armados organizados o estructuras criminales.</w:t>
            </w:r>
            <w:r>
              <w:br/>
            </w:r>
            <w:r>
              <w:rPr>
                <w:sz w:val="16"/>
              </w:rPr>
              <w:lastRenderedPageBreak/>
              <w:t>3. Incidencia de violencia interpersonal, intrafamiliar, juvenil o comunitaria.</w:t>
            </w:r>
            <w:r>
              <w:br/>
            </w:r>
            <w:r>
              <w:rPr>
                <w:sz w:val="16"/>
              </w:rPr>
              <w:t>4. Presencia de factores asociados a la vinculación de jóvenes a economías ilícitas o estructuras violentas.</w:t>
            </w:r>
          </w:p>
          <w:p w14:paraId="5934ECDD" w14:textId="77777777" w:rsidR="004469F6" w:rsidRDefault="00000000" w:rsidP="004469F6">
            <w:pPr>
              <w:jc w:val="both"/>
              <w:rPr>
                <w:sz w:val="16"/>
              </w:rPr>
            </w:pPr>
            <w:r>
              <w:rPr>
                <w:sz w:val="16"/>
              </w:rPr>
              <w:t>5. Déficits de cobertura y acceso a oferta institucional relacionada con prevención, convivencia, juventud, educación, cultura, deporte, justicia local y protección social.</w:t>
            </w:r>
          </w:p>
          <w:p w14:paraId="5E6FB279" w14:textId="77777777" w:rsidR="004469F6" w:rsidRDefault="00000000" w:rsidP="004469F6">
            <w:pPr>
              <w:jc w:val="both"/>
              <w:rPr>
                <w:sz w:val="16"/>
              </w:rPr>
            </w:pPr>
            <w:r>
              <w:rPr>
                <w:sz w:val="16"/>
              </w:rPr>
              <w:t>6. Concentración de población víctima, desplazada o en condiciones de especial vulnerabilidad, cuando resulte pertinente al objeto de la intervención.</w:t>
            </w:r>
            <w:r>
              <w:br/>
            </w:r>
            <w:r>
              <w:rPr>
                <w:sz w:val="16"/>
              </w:rPr>
              <w:t>7. Baja capacidad institucional de la entidad territorial para responder a las problemáticas identificadas.</w:t>
            </w:r>
          </w:p>
          <w:p w14:paraId="7E1EC423" w14:textId="77777777" w:rsidR="004469F6" w:rsidRDefault="00000000" w:rsidP="004469F6">
            <w:pPr>
              <w:jc w:val="both"/>
              <w:rPr>
                <w:sz w:val="16"/>
              </w:rPr>
            </w:pPr>
            <w:r>
              <w:rPr>
                <w:sz w:val="16"/>
              </w:rPr>
              <w:t>8. Existencia de dinámicas supramunicipales o metropolitanas de violencia y conflictividad que requieran intervención coordinada.</w:t>
            </w:r>
          </w:p>
          <w:p w14:paraId="7D578067" w14:textId="77777777" w:rsidR="004469F6" w:rsidRDefault="00000000" w:rsidP="004469F6">
            <w:pPr>
              <w:jc w:val="both"/>
              <w:rPr>
                <w:sz w:val="16"/>
              </w:rPr>
            </w:pPr>
            <w:r>
              <w:br/>
            </w:r>
            <w:r>
              <w:rPr>
                <w:sz w:val="16"/>
              </w:rPr>
              <w:t>Parágrafo 1. Los criterios de priorización deberán aplicarse evitando la estigmatización de barrios, comunidades o grupos poblacionales.</w:t>
            </w:r>
            <w:r>
              <w:br/>
            </w:r>
          </w:p>
          <w:p w14:paraId="20E5DBD7" w14:textId="77777777" w:rsidR="00A66B28" w:rsidRDefault="00000000" w:rsidP="004469F6">
            <w:pPr>
              <w:jc w:val="both"/>
            </w:pPr>
            <w:r>
              <w:rPr>
                <w:sz w:val="16"/>
              </w:rPr>
              <w:t>Parágrafo 2. La priorización no podrá fundarse exclusivamente en características étnicas, socioeconómicas, territoriales o demográficas de la población y deberá observar los enfoques diferenciales que resulten aplicables.</w:t>
            </w:r>
          </w:p>
        </w:tc>
        <w:tc>
          <w:tcPr>
            <w:tcW w:w="5832" w:type="dxa"/>
            <w:tcMar>
              <w:top w:w="55" w:type="dxa"/>
              <w:left w:w="65" w:type="dxa"/>
              <w:bottom w:w="55" w:type="dxa"/>
              <w:right w:w="65" w:type="dxa"/>
            </w:tcMar>
          </w:tcPr>
          <w:p w14:paraId="2D2F9AA7" w14:textId="77777777" w:rsidR="004469F6" w:rsidRDefault="00000000" w:rsidP="004469F6">
            <w:pPr>
              <w:jc w:val="both"/>
              <w:rPr>
                <w:sz w:val="16"/>
              </w:rPr>
            </w:pPr>
            <w:r>
              <w:rPr>
                <w:sz w:val="16"/>
              </w:rPr>
              <w:lastRenderedPageBreak/>
              <w:t>Artículo 32. Criterios de priorización territorial.</w:t>
            </w:r>
            <w:r>
              <w:br/>
            </w:r>
            <w:r>
              <w:rPr>
                <w:sz w:val="16"/>
              </w:rPr>
              <w:t>La priorización de acciones, programas y proyectos de paz barrial tendrá en cuenta criterios objetivos, verificables y provenientes preferentemente de fuentes oficiales, entre ellos:</w:t>
            </w:r>
          </w:p>
          <w:p w14:paraId="164CC074" w14:textId="77777777" w:rsidR="004469F6" w:rsidRDefault="00000000" w:rsidP="004469F6">
            <w:pPr>
              <w:jc w:val="both"/>
              <w:rPr>
                <w:sz w:val="16"/>
              </w:rPr>
            </w:pPr>
            <w:r>
              <w:br/>
            </w:r>
            <w:r>
              <w:rPr>
                <w:sz w:val="16"/>
              </w:rPr>
              <w:t>1. Incidencia y persistencia de homicidios y otras formas graves de violencia.</w:t>
            </w:r>
            <w:r>
              <w:br/>
            </w:r>
            <w:r>
              <w:rPr>
                <w:sz w:val="16"/>
              </w:rPr>
              <w:t>2. Presencia de riesgos de reclutamiento, uso o utilización de niños, niñas, adolescentes y jóvenes por grupos armados organizados o estructuras criminales.</w:t>
            </w:r>
            <w:r>
              <w:br/>
            </w:r>
            <w:r>
              <w:rPr>
                <w:sz w:val="16"/>
              </w:rPr>
              <w:t>3. Incidencia de violencia interpersonal, intrafamiliar, juvenil o comunitaria.</w:t>
            </w:r>
            <w:r>
              <w:br/>
            </w:r>
            <w:r>
              <w:rPr>
                <w:sz w:val="16"/>
              </w:rPr>
              <w:lastRenderedPageBreak/>
              <w:t>4. Presencia de factores asociados a la vinculación de jóvenes a economías ilícitas o estructuras violentas.</w:t>
            </w:r>
          </w:p>
          <w:p w14:paraId="197FD612" w14:textId="77777777" w:rsidR="004469F6" w:rsidRDefault="00000000" w:rsidP="004469F6">
            <w:pPr>
              <w:jc w:val="both"/>
              <w:rPr>
                <w:sz w:val="16"/>
              </w:rPr>
            </w:pPr>
            <w:r>
              <w:rPr>
                <w:sz w:val="16"/>
              </w:rPr>
              <w:t>5. Déficits de cobertura y acceso a oferta institucional relacionada con prevención, convivencia, juventud, educación, cultura, deporte, justicia local y protección social.</w:t>
            </w:r>
          </w:p>
          <w:p w14:paraId="58441F4B" w14:textId="77777777" w:rsidR="004469F6" w:rsidRDefault="00000000" w:rsidP="004469F6">
            <w:pPr>
              <w:jc w:val="both"/>
              <w:rPr>
                <w:sz w:val="16"/>
              </w:rPr>
            </w:pPr>
            <w:r>
              <w:rPr>
                <w:sz w:val="16"/>
              </w:rPr>
              <w:t>6. Concentración de población víctima, desplazada o en condiciones de especial vulnerabilidad, cuando resulte pertinente al objeto de la intervención.</w:t>
            </w:r>
            <w:r>
              <w:br/>
            </w:r>
            <w:r>
              <w:rPr>
                <w:sz w:val="16"/>
              </w:rPr>
              <w:t>7. Baja capacidad institucional de la entidad territorial para responder a las problemáticas identificadas.</w:t>
            </w:r>
          </w:p>
          <w:p w14:paraId="48716746" w14:textId="77777777" w:rsidR="004469F6" w:rsidRDefault="00000000" w:rsidP="004469F6">
            <w:pPr>
              <w:jc w:val="both"/>
              <w:rPr>
                <w:sz w:val="16"/>
              </w:rPr>
            </w:pPr>
            <w:r>
              <w:rPr>
                <w:sz w:val="16"/>
              </w:rPr>
              <w:t>8. Existencia de dinámicas supramunicipales o metropolitanas de violencia y conflictividad que requieran intervención coordinada.</w:t>
            </w:r>
          </w:p>
          <w:p w14:paraId="4193B8E7" w14:textId="77777777" w:rsidR="004469F6" w:rsidRDefault="00000000" w:rsidP="004469F6">
            <w:pPr>
              <w:jc w:val="both"/>
              <w:rPr>
                <w:b/>
                <w:sz w:val="16"/>
              </w:rPr>
            </w:pPr>
            <w:r>
              <w:rPr>
                <w:b/>
                <w:sz w:val="16"/>
              </w:rPr>
              <w:t>9. Ubicación en municipios PDET o en zonas rurales dispersas o de difícil acceso geográfico, cuando este elemento guarde relación con el objeto de la intervención.</w:t>
            </w:r>
          </w:p>
          <w:p w14:paraId="5B2952E7" w14:textId="77777777" w:rsidR="00A66B28" w:rsidRDefault="00000000" w:rsidP="004469F6">
            <w:pPr>
              <w:jc w:val="both"/>
            </w:pPr>
            <w:r>
              <w:br/>
            </w:r>
            <w:r>
              <w:rPr>
                <w:sz w:val="16"/>
              </w:rPr>
              <w:t>Parágrafo 1. Los criterios de priorización deberán aplicarse evitando la estigmatización de barrios, comunidades o grupos poblacionales.</w:t>
            </w:r>
            <w:r>
              <w:br/>
            </w:r>
            <w:r>
              <w:br/>
            </w:r>
            <w:r>
              <w:rPr>
                <w:sz w:val="16"/>
              </w:rPr>
              <w:t>Parágrafo 2. La priorización no podrá fundarse exclusivamente en características étnicas, socioeconómicas, territoriales o demográficas de la población y deberá observar los enfoques diferenciales que resulten aplicables.</w:t>
            </w:r>
          </w:p>
        </w:tc>
        <w:tc>
          <w:tcPr>
            <w:tcW w:w="3168" w:type="dxa"/>
            <w:tcMar>
              <w:top w:w="55" w:type="dxa"/>
              <w:left w:w="65" w:type="dxa"/>
              <w:bottom w:w="55" w:type="dxa"/>
              <w:right w:w="65" w:type="dxa"/>
            </w:tcMar>
          </w:tcPr>
          <w:p w14:paraId="5B5E51B7" w14:textId="77777777" w:rsidR="00A66B28" w:rsidRDefault="00000000" w:rsidP="004469F6">
            <w:pPr>
              <w:spacing w:after="100"/>
              <w:jc w:val="both"/>
            </w:pPr>
            <w:r>
              <w:rPr>
                <w:b/>
                <w:sz w:val="16"/>
              </w:rPr>
              <w:lastRenderedPageBreak/>
              <w:t xml:space="preserve">Proposición 1. H.R. James Mosquera. AVALAR PARCIALMENTE. </w:t>
            </w:r>
            <w:r>
              <w:rPr>
                <w:sz w:val="16"/>
              </w:rPr>
              <w:t>Se incorporan PDET, ruralidad y población víctima; no se usa la presencia étnica como criterio autónomo para evitar una focalización diferencial innecesaria.</w:t>
            </w:r>
          </w:p>
        </w:tc>
      </w:tr>
      <w:tr w:rsidR="00A66B28" w14:paraId="6F02069A" w14:textId="77777777" w:rsidTr="002A5F86">
        <w:tc>
          <w:tcPr>
            <w:tcW w:w="5832" w:type="dxa"/>
            <w:tcMar>
              <w:top w:w="55" w:type="dxa"/>
              <w:left w:w="65" w:type="dxa"/>
              <w:bottom w:w="55" w:type="dxa"/>
              <w:right w:w="65" w:type="dxa"/>
            </w:tcMar>
          </w:tcPr>
          <w:p w14:paraId="43B682E8" w14:textId="77777777" w:rsidR="004469F6" w:rsidRDefault="00000000" w:rsidP="004469F6">
            <w:pPr>
              <w:jc w:val="both"/>
              <w:rPr>
                <w:sz w:val="16"/>
              </w:rPr>
            </w:pPr>
            <w:r>
              <w:rPr>
                <w:sz w:val="16"/>
              </w:rPr>
              <w:t>Artículo 33. Informe al Congreso de la República.</w:t>
            </w:r>
          </w:p>
          <w:p w14:paraId="4BC8CF94" w14:textId="77777777" w:rsidR="004469F6" w:rsidRDefault="00000000" w:rsidP="004469F6">
            <w:pPr>
              <w:jc w:val="both"/>
              <w:rPr>
                <w:sz w:val="16"/>
              </w:rPr>
            </w:pPr>
            <w:r>
              <w:br/>
            </w:r>
            <w:r>
              <w:rPr>
                <w:sz w:val="16"/>
              </w:rPr>
              <w:t>El Ministerio del Interior, en coordinación con las entidades competentes, presentará anualmente a las Comisiones Primeras Constitucionales Permanentes del Senado de la República y de la Cámara de Representantes un informe sobre la implementación de la Política Nacional de Paz Barrial.</w:t>
            </w:r>
            <w:r>
              <w:br/>
            </w:r>
            <w:r>
              <w:rPr>
                <w:sz w:val="16"/>
              </w:rPr>
              <w:t>El informe deberá contener, como mínimo:</w:t>
            </w:r>
          </w:p>
          <w:p w14:paraId="71D03DAD" w14:textId="77777777" w:rsidR="004469F6" w:rsidRDefault="00000000" w:rsidP="004469F6">
            <w:pPr>
              <w:jc w:val="both"/>
              <w:rPr>
                <w:sz w:val="16"/>
              </w:rPr>
            </w:pPr>
            <w:r>
              <w:br/>
            </w:r>
            <w:r>
              <w:rPr>
                <w:sz w:val="16"/>
              </w:rPr>
              <w:t>1. Avances en la implementación de la Política y del Plan Nacional de Paz Barrial.</w:t>
            </w:r>
            <w:r>
              <w:br/>
            </w:r>
            <w:r>
              <w:rPr>
                <w:sz w:val="16"/>
              </w:rPr>
              <w:t>2. Entidades territoriales y zonas en las que se hayan desarrollado acciones.</w:t>
            </w:r>
            <w:r>
              <w:br/>
            </w:r>
            <w:r>
              <w:rPr>
                <w:sz w:val="16"/>
              </w:rPr>
              <w:t>3. Programas y proyectos financiados o cofinanciados y fuentes de financiación utilizadas.</w:t>
            </w:r>
            <w:r>
              <w:br/>
            </w:r>
            <w:r>
              <w:rPr>
                <w:sz w:val="16"/>
              </w:rPr>
              <w:t>4. Resultados de los indicadores de seguimiento y evaluación disponibles.</w:t>
            </w:r>
            <w:r>
              <w:br/>
            </w:r>
            <w:r>
              <w:rPr>
                <w:sz w:val="16"/>
              </w:rPr>
              <w:t>5. Avances en articulación institucional y territorial.</w:t>
            </w:r>
          </w:p>
          <w:p w14:paraId="5CDAF8AD" w14:textId="77777777" w:rsidR="004469F6" w:rsidRDefault="00000000" w:rsidP="004469F6">
            <w:pPr>
              <w:jc w:val="both"/>
              <w:rPr>
                <w:sz w:val="16"/>
              </w:rPr>
            </w:pPr>
            <w:r>
              <w:rPr>
                <w:sz w:val="16"/>
              </w:rPr>
              <w:t>6. Principales dificultades identificadas y medidas adoptadas para superarlas.</w:t>
            </w:r>
            <w:r>
              <w:br/>
            </w:r>
            <w:r>
              <w:rPr>
                <w:sz w:val="16"/>
              </w:rPr>
              <w:t>7. Buenas prácticas y experiencias territoriales relevantes.</w:t>
            </w:r>
            <w:r>
              <w:br/>
            </w:r>
          </w:p>
          <w:p w14:paraId="5782F52A" w14:textId="77777777" w:rsidR="004469F6" w:rsidRDefault="00000000" w:rsidP="004469F6">
            <w:pPr>
              <w:jc w:val="both"/>
              <w:rPr>
                <w:sz w:val="16"/>
              </w:rPr>
            </w:pPr>
            <w:r>
              <w:rPr>
                <w:sz w:val="16"/>
              </w:rPr>
              <w:t>Parágrafo 1. El informe será publicado en formato abierto y accesible, con observancia de las disposiciones sobre protección de datos personales.</w:t>
            </w:r>
            <w:r>
              <w:br/>
            </w:r>
          </w:p>
          <w:p w14:paraId="560430D0" w14:textId="77777777" w:rsidR="00A66B28" w:rsidRDefault="00000000" w:rsidP="004469F6">
            <w:pPr>
              <w:jc w:val="both"/>
            </w:pPr>
            <w:r>
              <w:rPr>
                <w:sz w:val="16"/>
              </w:rPr>
              <w:t>Parágrafo 2. Una copia del informe será remitida a la Comisión Legal de Paz y Posconflicto de la Cámara de Representantes y a la Comisión Legal de Paz y Posconflicto del Senado de la República, para el ejercicio de las funciones previstas en la Ley 5ª de 1992.</w:t>
            </w:r>
          </w:p>
        </w:tc>
        <w:tc>
          <w:tcPr>
            <w:tcW w:w="5832" w:type="dxa"/>
            <w:tcMar>
              <w:top w:w="55" w:type="dxa"/>
              <w:left w:w="65" w:type="dxa"/>
              <w:bottom w:w="55" w:type="dxa"/>
              <w:right w:w="65" w:type="dxa"/>
            </w:tcMar>
          </w:tcPr>
          <w:p w14:paraId="79D16C42" w14:textId="77777777" w:rsidR="004469F6" w:rsidRDefault="00000000" w:rsidP="004469F6">
            <w:pPr>
              <w:jc w:val="both"/>
              <w:rPr>
                <w:sz w:val="16"/>
              </w:rPr>
            </w:pPr>
            <w:r>
              <w:rPr>
                <w:sz w:val="16"/>
              </w:rPr>
              <w:t>Artículo 33. Informe al Congreso de la República.</w:t>
            </w:r>
          </w:p>
          <w:p w14:paraId="723311DD" w14:textId="77777777" w:rsidR="004469F6" w:rsidRDefault="00000000" w:rsidP="004469F6">
            <w:pPr>
              <w:jc w:val="both"/>
              <w:rPr>
                <w:sz w:val="16"/>
              </w:rPr>
            </w:pPr>
            <w:r>
              <w:br/>
            </w:r>
            <w:r>
              <w:rPr>
                <w:sz w:val="16"/>
              </w:rPr>
              <w:t>El Ministerio del Interior, en coordinación con las entidades competentes, presentará anualmente a las Comisiones Primeras Constitucionales Permanentes del Senado de la República y de la Cámara de Representantes un informe sobre la implementación de la Política Nacional de Paz Barrial.</w:t>
            </w:r>
            <w:r>
              <w:br/>
            </w:r>
            <w:r>
              <w:rPr>
                <w:sz w:val="16"/>
              </w:rPr>
              <w:t>El informe deberá contener, como mínimo:</w:t>
            </w:r>
          </w:p>
          <w:p w14:paraId="2C414F16" w14:textId="77777777" w:rsidR="004469F6" w:rsidRDefault="00000000" w:rsidP="004469F6">
            <w:pPr>
              <w:jc w:val="both"/>
              <w:rPr>
                <w:sz w:val="16"/>
              </w:rPr>
            </w:pPr>
            <w:r>
              <w:br/>
            </w:r>
            <w:r>
              <w:rPr>
                <w:sz w:val="16"/>
              </w:rPr>
              <w:t>1. Avances en la implementación de la Política y del Plan Nacional de Paz Barrial.</w:t>
            </w:r>
            <w:r>
              <w:br/>
            </w:r>
            <w:r>
              <w:rPr>
                <w:sz w:val="16"/>
              </w:rPr>
              <w:t>2. Entidades territoriales y zonas en las que se hayan desarrollado acciones.</w:t>
            </w:r>
            <w:r>
              <w:br/>
            </w:r>
            <w:r>
              <w:rPr>
                <w:sz w:val="16"/>
              </w:rPr>
              <w:t>3. Programas y proyectos financiados o cofinanciados y fuentes de financiación utilizadas.</w:t>
            </w:r>
            <w:r>
              <w:br/>
            </w:r>
            <w:r>
              <w:rPr>
                <w:sz w:val="16"/>
              </w:rPr>
              <w:t>4. Resultados de los indicadores de seguimiento y evaluación disponibles.</w:t>
            </w:r>
            <w:r>
              <w:br/>
            </w:r>
            <w:r>
              <w:rPr>
                <w:sz w:val="16"/>
              </w:rPr>
              <w:t>5. Avances en articulación institucional y territorial.</w:t>
            </w:r>
          </w:p>
          <w:p w14:paraId="6083C5F3" w14:textId="77777777" w:rsidR="004469F6" w:rsidRDefault="00000000" w:rsidP="004469F6">
            <w:pPr>
              <w:jc w:val="both"/>
              <w:rPr>
                <w:sz w:val="16"/>
              </w:rPr>
            </w:pPr>
            <w:r>
              <w:rPr>
                <w:sz w:val="16"/>
              </w:rPr>
              <w:t>6. Principales dificultades identificadas y medidas adoptadas para superarlas.</w:t>
            </w:r>
            <w:r>
              <w:br/>
            </w:r>
            <w:r>
              <w:rPr>
                <w:sz w:val="16"/>
              </w:rPr>
              <w:t>7. Buenas prácticas y experiencias territoriales relevantes.</w:t>
            </w:r>
          </w:p>
          <w:p w14:paraId="3A4DD5A4" w14:textId="77777777" w:rsidR="004469F6" w:rsidRDefault="00000000" w:rsidP="004469F6">
            <w:pPr>
              <w:jc w:val="both"/>
              <w:rPr>
                <w:sz w:val="16"/>
              </w:rPr>
            </w:pPr>
            <w:r>
              <w:br/>
            </w:r>
            <w:r>
              <w:rPr>
                <w:sz w:val="16"/>
              </w:rPr>
              <w:t>Parágrafo 1. El informe será publicado en formato abierto y accesible, con observancia de las disposiciones sobre protección de datos personales.</w:t>
            </w:r>
            <w:r>
              <w:br/>
            </w:r>
          </w:p>
          <w:p w14:paraId="5709D0AA" w14:textId="77777777" w:rsidR="00A66B28" w:rsidRDefault="00000000" w:rsidP="004469F6">
            <w:pPr>
              <w:jc w:val="both"/>
            </w:pPr>
            <w:r>
              <w:rPr>
                <w:sz w:val="16"/>
              </w:rPr>
              <w:t>Parágrafo 2. Una copia del informe será remitida a la Comisión Legal de Paz y Posconflicto de la Cámara de Representantes y a la Comisión Legal de Paz y Posconflicto del Senado de la República, para el ejercicio de las funciones previstas en la Ley 5ª de 1992.</w:t>
            </w:r>
          </w:p>
        </w:tc>
        <w:tc>
          <w:tcPr>
            <w:tcW w:w="3168" w:type="dxa"/>
            <w:shd w:val="clear" w:color="auto" w:fill="F2F2F2"/>
            <w:tcMar>
              <w:top w:w="55" w:type="dxa"/>
              <w:left w:w="65" w:type="dxa"/>
              <w:bottom w:w="55" w:type="dxa"/>
              <w:right w:w="65" w:type="dxa"/>
            </w:tcMar>
          </w:tcPr>
          <w:p w14:paraId="2E96ECAA" w14:textId="77777777" w:rsidR="00A66B28" w:rsidRDefault="00000000" w:rsidP="004469F6">
            <w:pPr>
              <w:spacing w:after="100"/>
              <w:jc w:val="both"/>
            </w:pPr>
            <w:r>
              <w:rPr>
                <w:b/>
                <w:sz w:val="16"/>
              </w:rPr>
              <w:t xml:space="preserve">Proposición 1. H.R. Astrid Sánchez de Oca. AVALAR PARCIALMENTE EN ART. 33. </w:t>
            </w:r>
            <w:r>
              <w:rPr>
                <w:sz w:val="16"/>
              </w:rPr>
              <w:t>No es necesario reproducir una facultad de citación que deriva del régimen propio de la Comisión Legal de Paz y Posconflicto. La finalidad de seguimiento se recoge parcialmente en el artículo 33, que ordena remitirle copia del informe para el ejercicio de sus funciones legales.</w:t>
            </w:r>
          </w:p>
        </w:tc>
      </w:tr>
      <w:tr w:rsidR="00A66B28" w14:paraId="0324F3E9" w14:textId="77777777" w:rsidTr="002A5F86">
        <w:tc>
          <w:tcPr>
            <w:tcW w:w="5832" w:type="dxa"/>
            <w:tcMar>
              <w:top w:w="55" w:type="dxa"/>
              <w:left w:w="65" w:type="dxa"/>
              <w:bottom w:w="55" w:type="dxa"/>
              <w:right w:w="65" w:type="dxa"/>
            </w:tcMar>
          </w:tcPr>
          <w:p w14:paraId="3BC441C6" w14:textId="77777777" w:rsidR="004469F6" w:rsidRDefault="00000000" w:rsidP="004469F6">
            <w:pPr>
              <w:jc w:val="both"/>
              <w:rPr>
                <w:sz w:val="16"/>
              </w:rPr>
            </w:pPr>
            <w:r>
              <w:rPr>
                <w:sz w:val="16"/>
              </w:rPr>
              <w:t>Artículo 34. Buenas prácticas territoriales.</w:t>
            </w:r>
          </w:p>
          <w:p w14:paraId="731C1E1F" w14:textId="77777777" w:rsidR="004469F6" w:rsidRDefault="00000000" w:rsidP="004469F6">
            <w:pPr>
              <w:jc w:val="both"/>
              <w:rPr>
                <w:sz w:val="16"/>
              </w:rPr>
            </w:pPr>
            <w:r>
              <w:br/>
            </w:r>
            <w:r>
              <w:rPr>
                <w:sz w:val="16"/>
              </w:rPr>
              <w:t xml:space="preserve">El Gobierno nacional, a través de las entidades competentes, promoverá la identificación, sistematización y divulgación de buenas prácticas y experiencias </w:t>
            </w:r>
            <w:r>
              <w:rPr>
                <w:sz w:val="16"/>
              </w:rPr>
              <w:lastRenderedPageBreak/>
              <w:t>territoriales relacionadas con la construcción de paz barrial, prevención de violencias, convivencia y participación comunitaria.</w:t>
            </w:r>
          </w:p>
          <w:p w14:paraId="18BC7942" w14:textId="77777777" w:rsidR="00A66B28" w:rsidRDefault="00000000" w:rsidP="004469F6">
            <w:pPr>
              <w:jc w:val="both"/>
            </w:pPr>
            <w:r>
              <w:br/>
            </w:r>
            <w:r>
              <w:rPr>
                <w:sz w:val="16"/>
              </w:rPr>
              <w:t>Para tal efecto se utilizarán preferentemente espacios, plataformas e instrumentos institucionales existentes.</w:t>
            </w:r>
          </w:p>
        </w:tc>
        <w:tc>
          <w:tcPr>
            <w:tcW w:w="5832" w:type="dxa"/>
            <w:tcMar>
              <w:top w:w="55" w:type="dxa"/>
              <w:left w:w="65" w:type="dxa"/>
              <w:bottom w:w="55" w:type="dxa"/>
              <w:right w:w="65" w:type="dxa"/>
            </w:tcMar>
          </w:tcPr>
          <w:p w14:paraId="1184A555" w14:textId="77777777" w:rsidR="004469F6" w:rsidRDefault="00000000" w:rsidP="004469F6">
            <w:pPr>
              <w:jc w:val="both"/>
              <w:rPr>
                <w:sz w:val="16"/>
              </w:rPr>
            </w:pPr>
            <w:r>
              <w:rPr>
                <w:sz w:val="16"/>
              </w:rPr>
              <w:lastRenderedPageBreak/>
              <w:t>Artículo 34. Buenas prácticas territoriales.</w:t>
            </w:r>
          </w:p>
          <w:p w14:paraId="28C764E1" w14:textId="77777777" w:rsidR="004469F6" w:rsidRDefault="00000000" w:rsidP="004469F6">
            <w:pPr>
              <w:jc w:val="both"/>
              <w:rPr>
                <w:sz w:val="16"/>
              </w:rPr>
            </w:pPr>
            <w:r>
              <w:br/>
            </w:r>
            <w:r>
              <w:rPr>
                <w:sz w:val="16"/>
              </w:rPr>
              <w:t xml:space="preserve">El Gobierno nacional, a través de las entidades competentes, promoverá la identificación, sistematización y divulgación de buenas prácticas y experiencias </w:t>
            </w:r>
            <w:r>
              <w:rPr>
                <w:sz w:val="16"/>
              </w:rPr>
              <w:lastRenderedPageBreak/>
              <w:t>territoriales relacionadas con la construcción de paz barrial, prevención de violencias, convivencia y participación comunitaria.</w:t>
            </w:r>
          </w:p>
          <w:p w14:paraId="0475CBA8" w14:textId="77777777" w:rsidR="00A66B28" w:rsidRDefault="00000000" w:rsidP="004469F6">
            <w:pPr>
              <w:jc w:val="both"/>
            </w:pPr>
            <w:r>
              <w:br/>
            </w:r>
            <w:r>
              <w:rPr>
                <w:sz w:val="16"/>
              </w:rPr>
              <w:t>Para tal efecto se utilizarán preferentemente espacios, plataformas e instrumentos institucionales existentes.</w:t>
            </w:r>
          </w:p>
        </w:tc>
        <w:tc>
          <w:tcPr>
            <w:tcW w:w="3168" w:type="dxa"/>
            <w:shd w:val="clear" w:color="auto" w:fill="F2F2F2"/>
            <w:tcMar>
              <w:top w:w="55" w:type="dxa"/>
              <w:left w:w="65" w:type="dxa"/>
              <w:bottom w:w="55" w:type="dxa"/>
              <w:right w:w="65" w:type="dxa"/>
            </w:tcMar>
          </w:tcPr>
          <w:p w14:paraId="36129D2F" w14:textId="77777777" w:rsidR="00A66B28" w:rsidRDefault="00000000" w:rsidP="004469F6">
            <w:pPr>
              <w:jc w:val="both"/>
            </w:pPr>
            <w:r>
              <w:rPr>
                <w:sz w:val="16"/>
              </w:rPr>
              <w:lastRenderedPageBreak/>
              <w:t>No se radicaron proposiciones sobre este artículo. Se conserva íntegramente el texto presentado en la ponencia.</w:t>
            </w:r>
          </w:p>
        </w:tc>
      </w:tr>
      <w:tr w:rsidR="00A66B28" w14:paraId="6FAC9796" w14:textId="77777777" w:rsidTr="002A5F86">
        <w:tc>
          <w:tcPr>
            <w:tcW w:w="5832" w:type="dxa"/>
            <w:tcMar>
              <w:top w:w="55" w:type="dxa"/>
              <w:left w:w="65" w:type="dxa"/>
              <w:bottom w:w="55" w:type="dxa"/>
              <w:right w:w="65" w:type="dxa"/>
            </w:tcMar>
          </w:tcPr>
          <w:p w14:paraId="3BADF156" w14:textId="77777777" w:rsidR="004469F6" w:rsidRDefault="00000000" w:rsidP="004469F6">
            <w:pPr>
              <w:jc w:val="both"/>
              <w:rPr>
                <w:sz w:val="16"/>
              </w:rPr>
            </w:pPr>
            <w:r>
              <w:rPr>
                <w:sz w:val="16"/>
              </w:rPr>
              <w:t>Artículo 35. Reglamentación.</w:t>
            </w:r>
          </w:p>
          <w:p w14:paraId="1B1032DC" w14:textId="77777777" w:rsidR="004469F6" w:rsidRDefault="00000000" w:rsidP="004469F6">
            <w:pPr>
              <w:jc w:val="both"/>
              <w:rPr>
                <w:sz w:val="16"/>
              </w:rPr>
            </w:pPr>
            <w:r>
              <w:br/>
            </w:r>
            <w:r>
              <w:rPr>
                <w:sz w:val="16"/>
              </w:rPr>
              <w:t>El Gobierno nacional adoptará, dentro de los doce (12) meses siguientes a la promulgación de la presente ley, las disposiciones reglamentarias que resulten necesarias para desarrollar los mecanismos de coordinación, articulación, información, seguimiento y demás aspectos operativos previstos en esta ley.</w:t>
            </w:r>
          </w:p>
          <w:p w14:paraId="577BD865" w14:textId="77777777" w:rsidR="004469F6" w:rsidRDefault="00000000" w:rsidP="004469F6">
            <w:pPr>
              <w:jc w:val="both"/>
              <w:rPr>
                <w:sz w:val="16"/>
              </w:rPr>
            </w:pPr>
            <w:r>
              <w:br/>
            </w:r>
            <w:r>
              <w:rPr>
                <w:sz w:val="16"/>
              </w:rPr>
              <w:t>La reglamentación deberá respetar las competencias constitucionales y legales de las entidades nacionales y territoriales, la autonomía territorial y los regímenes propios de las fuentes de financiación.</w:t>
            </w:r>
          </w:p>
          <w:p w14:paraId="4529768E" w14:textId="77777777" w:rsidR="00A66B28" w:rsidRDefault="00000000" w:rsidP="004469F6">
            <w:pPr>
              <w:jc w:val="both"/>
            </w:pPr>
            <w:r>
              <w:br/>
            </w:r>
            <w:r>
              <w:rPr>
                <w:sz w:val="16"/>
              </w:rPr>
              <w:t>Parágrafo. La ausencia de reglamentación no impedirá la aplicación de las disposiciones de la presente ley que sean directamente ejecutables.</w:t>
            </w:r>
          </w:p>
        </w:tc>
        <w:tc>
          <w:tcPr>
            <w:tcW w:w="5832" w:type="dxa"/>
            <w:tcMar>
              <w:top w:w="55" w:type="dxa"/>
              <w:left w:w="65" w:type="dxa"/>
              <w:bottom w:w="55" w:type="dxa"/>
              <w:right w:w="65" w:type="dxa"/>
            </w:tcMar>
          </w:tcPr>
          <w:p w14:paraId="62B5F396" w14:textId="77777777" w:rsidR="004469F6" w:rsidRDefault="00000000" w:rsidP="004469F6">
            <w:pPr>
              <w:jc w:val="both"/>
              <w:rPr>
                <w:sz w:val="16"/>
              </w:rPr>
            </w:pPr>
            <w:r>
              <w:rPr>
                <w:sz w:val="16"/>
              </w:rPr>
              <w:t>Artículo 35. Reglamentación.</w:t>
            </w:r>
          </w:p>
          <w:p w14:paraId="794E9EB3" w14:textId="77777777" w:rsidR="004469F6" w:rsidRDefault="00000000" w:rsidP="004469F6">
            <w:pPr>
              <w:jc w:val="both"/>
              <w:rPr>
                <w:sz w:val="16"/>
              </w:rPr>
            </w:pPr>
            <w:r>
              <w:br/>
            </w:r>
            <w:r>
              <w:rPr>
                <w:sz w:val="16"/>
              </w:rPr>
              <w:t>El Gobierno nacional adoptará, dentro de los doce (12) meses siguientes a la promulgación de la presente ley, las disposiciones reglamentarias que resulten necesarias para desarrollar los mecanismos de coordinación, articulación, información, seguimiento y demás aspectos operativos previstos en esta ley.</w:t>
            </w:r>
          </w:p>
          <w:p w14:paraId="582B37BB" w14:textId="77777777" w:rsidR="004469F6" w:rsidRDefault="00000000" w:rsidP="004469F6">
            <w:pPr>
              <w:jc w:val="both"/>
              <w:rPr>
                <w:sz w:val="16"/>
              </w:rPr>
            </w:pPr>
            <w:r>
              <w:br/>
            </w:r>
            <w:r>
              <w:rPr>
                <w:sz w:val="16"/>
              </w:rPr>
              <w:t>La reglamentación deberá respetar las competencias constitucionales y legales de las entidades nacionales y territoriales, la autonomía territorial y los regímenes propios de las fuentes de financiación.</w:t>
            </w:r>
          </w:p>
          <w:p w14:paraId="0D05E0C5" w14:textId="77777777" w:rsidR="00A66B28" w:rsidRDefault="00000000" w:rsidP="004469F6">
            <w:pPr>
              <w:jc w:val="both"/>
            </w:pPr>
            <w:r>
              <w:br/>
            </w:r>
            <w:r>
              <w:rPr>
                <w:sz w:val="16"/>
              </w:rPr>
              <w:t>Parágrafo. La ausencia de reglamentación no impedirá la aplicación de las disposiciones de la presente ley que sean directamente ejecutables.</w:t>
            </w:r>
          </w:p>
        </w:tc>
        <w:tc>
          <w:tcPr>
            <w:tcW w:w="3168" w:type="dxa"/>
            <w:shd w:val="clear" w:color="auto" w:fill="F2F2F2"/>
            <w:tcMar>
              <w:top w:w="55" w:type="dxa"/>
              <w:left w:w="65" w:type="dxa"/>
              <w:bottom w:w="55" w:type="dxa"/>
              <w:right w:w="65" w:type="dxa"/>
            </w:tcMar>
          </w:tcPr>
          <w:p w14:paraId="358CA542" w14:textId="77777777" w:rsidR="00A66B28" w:rsidRDefault="00000000" w:rsidP="004469F6">
            <w:pPr>
              <w:jc w:val="both"/>
            </w:pPr>
            <w:r>
              <w:rPr>
                <w:sz w:val="16"/>
              </w:rPr>
              <w:t>No se radicaron proposiciones sobre este artículo. Se conserva íntegramente el texto presentado en la ponencia.</w:t>
            </w:r>
          </w:p>
        </w:tc>
      </w:tr>
      <w:tr w:rsidR="00A66B28" w14:paraId="352E3AC6" w14:textId="77777777" w:rsidTr="002A5F86">
        <w:tc>
          <w:tcPr>
            <w:tcW w:w="5832" w:type="dxa"/>
            <w:tcMar>
              <w:top w:w="55" w:type="dxa"/>
              <w:left w:w="65" w:type="dxa"/>
              <w:bottom w:w="55" w:type="dxa"/>
              <w:right w:w="65" w:type="dxa"/>
            </w:tcMar>
          </w:tcPr>
          <w:p w14:paraId="4B4041B0" w14:textId="77777777" w:rsidR="004469F6" w:rsidRDefault="00000000">
            <w:pPr>
              <w:rPr>
                <w:sz w:val="16"/>
              </w:rPr>
            </w:pPr>
            <w:r>
              <w:rPr>
                <w:sz w:val="16"/>
              </w:rPr>
              <w:t>Artículo 36. Vigencia.</w:t>
            </w:r>
            <w:r>
              <w:br/>
            </w:r>
          </w:p>
          <w:p w14:paraId="7B24E1DD" w14:textId="77777777" w:rsidR="00A66B28" w:rsidRDefault="00000000">
            <w:r>
              <w:rPr>
                <w:sz w:val="16"/>
              </w:rPr>
              <w:t>La presente ley rige a partir de la fecha de su promulgación.</w:t>
            </w:r>
          </w:p>
        </w:tc>
        <w:tc>
          <w:tcPr>
            <w:tcW w:w="5832" w:type="dxa"/>
            <w:tcMar>
              <w:top w:w="55" w:type="dxa"/>
              <w:left w:w="65" w:type="dxa"/>
              <w:bottom w:w="55" w:type="dxa"/>
              <w:right w:w="65" w:type="dxa"/>
            </w:tcMar>
          </w:tcPr>
          <w:p w14:paraId="50F9CED3" w14:textId="77777777" w:rsidR="004469F6" w:rsidRDefault="00000000">
            <w:pPr>
              <w:rPr>
                <w:sz w:val="16"/>
              </w:rPr>
            </w:pPr>
            <w:r>
              <w:rPr>
                <w:sz w:val="16"/>
              </w:rPr>
              <w:t>Artículo 36. Vigencia.</w:t>
            </w:r>
            <w:r>
              <w:br/>
            </w:r>
          </w:p>
          <w:p w14:paraId="1A8051F1" w14:textId="77777777" w:rsidR="00A66B28" w:rsidRDefault="00000000">
            <w:r>
              <w:rPr>
                <w:sz w:val="16"/>
              </w:rPr>
              <w:t>La presente ley rige a partir de la fecha de su promulgación.</w:t>
            </w:r>
          </w:p>
        </w:tc>
        <w:tc>
          <w:tcPr>
            <w:tcW w:w="3168" w:type="dxa"/>
            <w:shd w:val="clear" w:color="auto" w:fill="F2F2F2"/>
            <w:tcMar>
              <w:top w:w="55" w:type="dxa"/>
              <w:left w:w="65" w:type="dxa"/>
              <w:bottom w:w="55" w:type="dxa"/>
              <w:right w:w="65" w:type="dxa"/>
            </w:tcMar>
          </w:tcPr>
          <w:p w14:paraId="47D4437F" w14:textId="77777777" w:rsidR="00A66B28" w:rsidRDefault="00000000" w:rsidP="004469F6">
            <w:pPr>
              <w:jc w:val="both"/>
            </w:pPr>
            <w:r>
              <w:rPr>
                <w:sz w:val="16"/>
              </w:rPr>
              <w:t>No se radicaron proposiciones sobre este artículo. Se conserva íntegramente el texto presentado en la ponencia.</w:t>
            </w:r>
          </w:p>
        </w:tc>
      </w:tr>
    </w:tbl>
    <w:p w14:paraId="49919D63" w14:textId="77777777" w:rsidR="00A66B28" w:rsidRDefault="00A66B28">
      <w:pPr>
        <w:spacing w:after="40" w:line="252" w:lineRule="auto"/>
      </w:pPr>
    </w:p>
    <w:p w14:paraId="724FC889" w14:textId="77777777" w:rsidR="00A66B28" w:rsidRDefault="00000000">
      <w:pPr>
        <w:keepNext/>
        <w:spacing w:before="200" w:after="120"/>
      </w:pPr>
      <w:r>
        <w:rPr>
          <w:b/>
          <w:sz w:val="22"/>
        </w:rPr>
        <w:t>3. ARTÍCULOS NUEVOS PROPUESTOS</w:t>
      </w:r>
    </w:p>
    <w:tbl>
      <w:tblPr>
        <w:tblStyle w:val="Tablaconcuadrcula"/>
        <w:tblW w:w="0" w:type="auto"/>
        <w:jc w:val="center"/>
        <w:tblLook w:val="04A0" w:firstRow="1" w:lastRow="0" w:firstColumn="1" w:lastColumn="0" w:noHBand="0" w:noVBand="1"/>
      </w:tblPr>
      <w:tblGrid>
        <w:gridCol w:w="5916"/>
        <w:gridCol w:w="4666"/>
        <w:gridCol w:w="3952"/>
      </w:tblGrid>
      <w:tr w:rsidR="00A66B28" w14:paraId="47789C3D" w14:textId="77777777">
        <w:trPr>
          <w:tblHeader/>
          <w:jc w:val="center"/>
        </w:trPr>
        <w:tc>
          <w:tcPr>
            <w:tcW w:w="6048" w:type="dxa"/>
            <w:shd w:val="clear" w:color="auto" w:fill="BFBFBF"/>
          </w:tcPr>
          <w:p w14:paraId="79CD2D59" w14:textId="77777777" w:rsidR="00A66B28" w:rsidRDefault="00000000">
            <w:r>
              <w:rPr>
                <w:b/>
                <w:sz w:val="17"/>
              </w:rPr>
              <w:t>PROPUESTA</w:t>
            </w:r>
          </w:p>
        </w:tc>
        <w:tc>
          <w:tcPr>
            <w:tcW w:w="4752" w:type="dxa"/>
            <w:shd w:val="clear" w:color="auto" w:fill="BFBFBF"/>
          </w:tcPr>
          <w:p w14:paraId="4F5199A8" w14:textId="77777777" w:rsidR="00A66B28" w:rsidRDefault="00000000">
            <w:r>
              <w:rPr>
                <w:b/>
                <w:sz w:val="17"/>
              </w:rPr>
              <w:t>RECOMENDACIÓN Y ANÁLISIS</w:t>
            </w:r>
          </w:p>
        </w:tc>
        <w:tc>
          <w:tcPr>
            <w:tcW w:w="4031" w:type="dxa"/>
            <w:shd w:val="clear" w:color="auto" w:fill="BFBFBF"/>
          </w:tcPr>
          <w:p w14:paraId="08809248" w14:textId="77777777" w:rsidR="00A66B28" w:rsidRDefault="00000000">
            <w:r>
              <w:rPr>
                <w:b/>
                <w:sz w:val="17"/>
              </w:rPr>
              <w:t>RESULTADO EN EL TEXTO FINAL</w:t>
            </w:r>
          </w:p>
        </w:tc>
      </w:tr>
      <w:tr w:rsidR="00A66B28" w14:paraId="28CC773A" w14:textId="77777777">
        <w:trPr>
          <w:jc w:val="center"/>
        </w:trPr>
        <w:tc>
          <w:tcPr>
            <w:tcW w:w="6048" w:type="dxa"/>
            <w:tcMar>
              <w:top w:w="55" w:type="dxa"/>
              <w:left w:w="65" w:type="dxa"/>
              <w:bottom w:w="55" w:type="dxa"/>
              <w:right w:w="65" w:type="dxa"/>
            </w:tcMar>
          </w:tcPr>
          <w:p w14:paraId="790E9FF5" w14:textId="77777777" w:rsidR="004469F6" w:rsidRDefault="00000000" w:rsidP="004469F6">
            <w:pPr>
              <w:jc w:val="both"/>
              <w:rPr>
                <w:sz w:val="16"/>
              </w:rPr>
            </w:pPr>
            <w:r>
              <w:rPr>
                <w:sz w:val="16"/>
              </w:rPr>
              <w:t>Proposición aditiva al Proyecto de Ley N° 002 de 2026 Cámara "Por medio de la cual se crea y organiza el Sistema Nacional de Paz Barrial y se dictan otras disposiciones", el cual quedará así:</w:t>
            </w:r>
          </w:p>
          <w:p w14:paraId="411B6500" w14:textId="77777777" w:rsidR="004469F6" w:rsidRDefault="00000000" w:rsidP="004469F6">
            <w:pPr>
              <w:jc w:val="both"/>
              <w:rPr>
                <w:sz w:val="16"/>
              </w:rPr>
            </w:pPr>
            <w:r>
              <w:br/>
            </w:r>
            <w:r>
              <w:br/>
            </w:r>
            <w:r>
              <w:rPr>
                <w:sz w:val="16"/>
              </w:rPr>
              <w:t>Artículo Nuevo. Programa Nacional de Prevención de la Violencia en Entornos Educativos y Comunitarios.</w:t>
            </w:r>
          </w:p>
          <w:p w14:paraId="52FE9986" w14:textId="77777777" w:rsidR="004469F6" w:rsidRDefault="00000000" w:rsidP="004469F6">
            <w:pPr>
              <w:jc w:val="both"/>
              <w:rPr>
                <w:sz w:val="16"/>
              </w:rPr>
            </w:pPr>
            <w:r>
              <w:br/>
            </w:r>
            <w:r>
              <w:br/>
            </w:r>
            <w:r>
              <w:rPr>
                <w:sz w:val="16"/>
              </w:rPr>
              <w:t>El Ministerio de Educación Nacional, en coordinación con las entidades territoriales certificadas en educación y las demás entidades competentes, diseñará e implementará el Programa Nacional de Prevención de la Violencia en Entornos Educativos y Comunitarios, como estrategia de prevención, formación y transformación de conflictos, articulada con el Sistema Nacional de Paz Barrial.</w:t>
            </w:r>
            <w:r>
              <w:br/>
            </w:r>
            <w:r>
              <w:br/>
            </w:r>
            <w:r>
              <w:rPr>
                <w:sz w:val="16"/>
              </w:rPr>
              <w:t>El Programa tendrá como finalidad fortalecer las capacidades de niñas, niños, adolescentes, jóvenes, docentes, familias y comunidades para la prevención de los tipos de violencia, la resolución pacífica de conflictos y la sana convivencia.</w:t>
            </w:r>
            <w:r>
              <w:br/>
            </w:r>
            <w:r>
              <w:br/>
            </w:r>
            <w:r>
              <w:rPr>
                <w:sz w:val="16"/>
              </w:rPr>
              <w:t>Para el cumplimiento de sus objetivos, el Programa desarrollará, entre otras, las siguientes</w:t>
            </w:r>
            <w:r w:rsidR="004469F6">
              <w:t xml:space="preserve"> </w:t>
            </w:r>
            <w:r>
              <w:rPr>
                <w:sz w:val="16"/>
              </w:rPr>
              <w:t>acciones:</w:t>
            </w:r>
          </w:p>
          <w:p w14:paraId="0C54926F" w14:textId="77777777" w:rsidR="004469F6" w:rsidRDefault="00000000" w:rsidP="004469F6">
            <w:pPr>
              <w:jc w:val="both"/>
              <w:rPr>
                <w:sz w:val="16"/>
              </w:rPr>
            </w:pPr>
            <w:r>
              <w:lastRenderedPageBreak/>
              <w:br/>
            </w:r>
            <w:r>
              <w:rPr>
                <w:sz w:val="16"/>
              </w:rPr>
              <w:t>1. Implementar estrategias pedagógicas para la prevención de los tipos de violencia como la física, psicológica, sexual, económica y digital.</w:t>
            </w:r>
          </w:p>
          <w:p w14:paraId="23825D41" w14:textId="77777777" w:rsidR="004469F6" w:rsidRDefault="00000000" w:rsidP="004469F6">
            <w:pPr>
              <w:jc w:val="both"/>
              <w:rPr>
                <w:sz w:val="16"/>
              </w:rPr>
            </w:pPr>
            <w:r>
              <w:rPr>
                <w:sz w:val="16"/>
              </w:rPr>
              <w:t>2. Fortalecer la cognición social de niñas, niños, adolescentes y jóvenes para la gestión pacífica de los conflictos y la prevención de conductas violentas.</w:t>
            </w:r>
          </w:p>
          <w:p w14:paraId="5B40518A" w14:textId="77777777" w:rsidR="004469F6" w:rsidRDefault="00000000" w:rsidP="004469F6">
            <w:pPr>
              <w:jc w:val="both"/>
              <w:rPr>
                <w:sz w:val="16"/>
              </w:rPr>
            </w:pPr>
            <w:r>
              <w:rPr>
                <w:sz w:val="16"/>
              </w:rPr>
              <w:t>3. Desarrollar procesos de formación dirigidos a docentes, directivos docentes, orientadores escolares, familias y actores comunitarios en prevención de los tipos de violencia, mediación y resolución pacífica de conflictos.</w:t>
            </w:r>
          </w:p>
          <w:p w14:paraId="4D850D8C" w14:textId="77777777" w:rsidR="004469F6" w:rsidRDefault="00000000" w:rsidP="004469F6">
            <w:pPr>
              <w:jc w:val="both"/>
              <w:rPr>
                <w:sz w:val="16"/>
              </w:rPr>
            </w:pPr>
            <w:r>
              <w:rPr>
                <w:sz w:val="16"/>
              </w:rPr>
              <w:t>4. Promover mecanismos de identificación temprana, prevención y atención de factores de riesgo asociados a los diferentes tipos de violencia que afecten a las comunidades educativas, en articulación con las rutas institucionales de protección y atención existentes.</w:t>
            </w:r>
          </w:p>
          <w:p w14:paraId="04659BB7" w14:textId="77777777" w:rsidR="004469F6" w:rsidRDefault="00000000" w:rsidP="004469F6">
            <w:pPr>
              <w:jc w:val="both"/>
              <w:rPr>
                <w:sz w:val="16"/>
              </w:rPr>
            </w:pPr>
            <w:r>
              <w:rPr>
                <w:sz w:val="16"/>
              </w:rPr>
              <w:t>5. Articular las instituciones educativas con las instancias territoriales del Sistema Nacional de Paz Barrial, las organizaciones comunitarias y las demás entidades públicas competentes, con el propósito de desarrollar acciones preventivas y comunitarias en los territorios.</w:t>
            </w:r>
          </w:p>
          <w:p w14:paraId="49136584" w14:textId="77777777" w:rsidR="004469F6" w:rsidRDefault="00000000" w:rsidP="004469F6">
            <w:pPr>
              <w:jc w:val="both"/>
              <w:rPr>
                <w:sz w:val="16"/>
              </w:rPr>
            </w:pPr>
            <w:r>
              <w:rPr>
                <w:sz w:val="16"/>
              </w:rPr>
              <w:t>6. Garantizar la participación y el acompañamiento de las asociaciones de padres de familia y demás instancias de participación de las familias en la comunidad educativa, quienes podrán ejercer funciones de acompañamiento, seguimiento у</w:t>
            </w:r>
            <w:r>
              <w:br/>
            </w:r>
            <w:r>
              <w:rPr>
                <w:sz w:val="16"/>
              </w:rPr>
              <w:t>veeduría ciudadana sobre la implementación del Programa, de conformidad con las normas vigentes sobre participación ciudadana y control social.</w:t>
            </w:r>
          </w:p>
          <w:p w14:paraId="082A4EF9" w14:textId="77777777" w:rsidR="00A66B28" w:rsidRDefault="00000000" w:rsidP="004469F6">
            <w:pPr>
              <w:jc w:val="both"/>
            </w:pPr>
            <w:r>
              <w:br/>
            </w:r>
            <w:r>
              <w:rPr>
                <w:sz w:val="16"/>
              </w:rPr>
              <w:t>Parágrafo 1°. La implementación del Programa se realizará de manera progresiva y estará sujeta a la disponibilidad de recursos apropiados en el Presupuesto General de la Nación y de las entidades territoriales, de conformidad con el marco fiscal y las disposiciones legales vigentes.</w:t>
            </w:r>
          </w:p>
        </w:tc>
        <w:tc>
          <w:tcPr>
            <w:tcW w:w="4752" w:type="dxa"/>
            <w:tcMar>
              <w:top w:w="55" w:type="dxa"/>
              <w:left w:w="65" w:type="dxa"/>
              <w:bottom w:w="55" w:type="dxa"/>
              <w:right w:w="65" w:type="dxa"/>
            </w:tcMar>
          </w:tcPr>
          <w:p w14:paraId="5A246E03" w14:textId="77777777" w:rsidR="00A66B28" w:rsidRDefault="00000000" w:rsidP="004469F6">
            <w:pPr>
              <w:jc w:val="both"/>
            </w:pPr>
            <w:r>
              <w:rPr>
                <w:b/>
                <w:sz w:val="16"/>
              </w:rPr>
              <w:lastRenderedPageBreak/>
              <w:t xml:space="preserve">H.R. David Cote. AVALAR PARCIALMENTE EN ARTS. 21 Y 22, SIN ARTÍCULO NUEVO. </w:t>
            </w:r>
            <w:r>
              <w:rPr>
                <w:sz w:val="16"/>
              </w:rPr>
              <w:t>No se crea un Programa Nacional nuevo ni se asignan nuevas obligaciones estructurales al Ministerio de Educación. Las medidas útiles de prevención, mediación, prácticas restaurativas, formación y cultura de paz se incorporan parcialmente en los artículos 21 y 22.</w:t>
            </w:r>
          </w:p>
        </w:tc>
        <w:tc>
          <w:tcPr>
            <w:tcW w:w="4031" w:type="dxa"/>
            <w:tcMar>
              <w:top w:w="55" w:type="dxa"/>
              <w:left w:w="65" w:type="dxa"/>
              <w:bottom w:w="55" w:type="dxa"/>
              <w:right w:w="65" w:type="dxa"/>
            </w:tcMar>
          </w:tcPr>
          <w:p w14:paraId="429D54D6" w14:textId="77777777" w:rsidR="00A66B28" w:rsidRDefault="00000000" w:rsidP="004469F6">
            <w:pPr>
              <w:jc w:val="both"/>
            </w:pPr>
            <w:r>
              <w:rPr>
                <w:sz w:val="16"/>
              </w:rPr>
              <w:t>NO SE INCORPORA ARTÍCULO NUEVO. La finalidad propuesta se absorbe en los artículos 21 y 22 del texto concertado, sin crear un nuevo Programa Nacional.</w:t>
            </w:r>
          </w:p>
        </w:tc>
      </w:tr>
      <w:tr w:rsidR="00A66B28" w14:paraId="095629FC" w14:textId="77777777">
        <w:trPr>
          <w:jc w:val="center"/>
        </w:trPr>
        <w:tc>
          <w:tcPr>
            <w:tcW w:w="6048" w:type="dxa"/>
            <w:tcMar>
              <w:top w:w="55" w:type="dxa"/>
              <w:left w:w="65" w:type="dxa"/>
              <w:bottom w:w="55" w:type="dxa"/>
              <w:right w:w="65" w:type="dxa"/>
            </w:tcMar>
          </w:tcPr>
          <w:p w14:paraId="4706AB9C" w14:textId="77777777" w:rsidR="00A66B28" w:rsidRDefault="00000000" w:rsidP="004469F6">
            <w:pPr>
              <w:jc w:val="both"/>
            </w:pPr>
            <w:r>
              <w:rPr>
                <w:sz w:val="16"/>
              </w:rPr>
              <w:t>Agréguese un artículo nuevo al Proyecto de Ley 002 de 2026C "Por medio de la cual se crea y organiza el Sistema Nacional de Paz Barrial y se dictan otras disposiciones", el cual quedará así:</w:t>
            </w:r>
            <w:r>
              <w:br/>
            </w:r>
            <w:r>
              <w:rPr>
                <w:sz w:val="16"/>
              </w:rPr>
              <w:t>Artículo nuevo. Protección de líderes, lideresas y gestores comunitarios de paz barrial. Las entidades competentes del Sistema Nacional de Paz Barrial, en articulación con la Unidad Nacional de Protección y demás autoridades competentes en materia de protección, adoptarán medidas diferenciadas de prevención y protección para las personas que, en calidad de líderes, lideresas o gestores comunitarios, participen activamente en la implementación de la presente ley y se encuentren en riesgo extraordinario o extremo con ocasión de dicha participación.</w:t>
            </w:r>
            <w:r>
              <w:br/>
            </w:r>
            <w:r>
              <w:br/>
            </w:r>
            <w:r>
              <w:rPr>
                <w:sz w:val="16"/>
              </w:rPr>
              <w:t>El Gobierno nacional incluirá en el informe anual previsto en el artículo 33 un reporte específico sobre las amenazas, agresiones y homicidios registrados contra líderes y lideresas vinculados a procesos de paz barrial, así como las medidas de protección adoptadas.</w:t>
            </w:r>
          </w:p>
        </w:tc>
        <w:tc>
          <w:tcPr>
            <w:tcW w:w="4752" w:type="dxa"/>
            <w:tcMar>
              <w:top w:w="55" w:type="dxa"/>
              <w:left w:w="65" w:type="dxa"/>
              <w:bottom w:w="55" w:type="dxa"/>
              <w:right w:w="65" w:type="dxa"/>
            </w:tcMar>
          </w:tcPr>
          <w:p w14:paraId="65F25AB5" w14:textId="77777777" w:rsidR="00A66B28" w:rsidRDefault="00000000" w:rsidP="004469F6">
            <w:pPr>
              <w:jc w:val="both"/>
            </w:pPr>
            <w:r>
              <w:rPr>
                <w:b/>
                <w:sz w:val="16"/>
              </w:rPr>
              <w:t xml:space="preserve">H.R. Daniel Monroy. NO AVALAR. </w:t>
            </w:r>
            <w:r>
              <w:rPr>
                <w:sz w:val="16"/>
              </w:rPr>
              <w:t>Amplía el proyecto hacia un régimen específico de protección personal, con posibles cargas para la UNP y riesgo fiscal; existen marcos de protección que no requieren duplicación.</w:t>
            </w:r>
          </w:p>
        </w:tc>
        <w:tc>
          <w:tcPr>
            <w:tcW w:w="4031" w:type="dxa"/>
            <w:tcMar>
              <w:top w:w="55" w:type="dxa"/>
              <w:left w:w="65" w:type="dxa"/>
              <w:bottom w:w="55" w:type="dxa"/>
              <w:right w:w="65" w:type="dxa"/>
            </w:tcMar>
          </w:tcPr>
          <w:p w14:paraId="1D8EC632" w14:textId="77777777" w:rsidR="00A66B28" w:rsidRDefault="00000000" w:rsidP="004469F6">
            <w:pPr>
              <w:jc w:val="both"/>
            </w:pPr>
            <w:r>
              <w:rPr>
                <w:sz w:val="16"/>
              </w:rPr>
              <w:t>NO SE INCORPORA ARTÍCULO NUEVO. Se mantienen los mecanismos y competencias de protección previstos en el ordenamiento jurídico vigente.</w:t>
            </w:r>
          </w:p>
        </w:tc>
      </w:tr>
      <w:tr w:rsidR="00A66B28" w14:paraId="6E9AD9B0" w14:textId="77777777">
        <w:trPr>
          <w:jc w:val="center"/>
        </w:trPr>
        <w:tc>
          <w:tcPr>
            <w:tcW w:w="6048" w:type="dxa"/>
            <w:tcMar>
              <w:top w:w="55" w:type="dxa"/>
              <w:left w:w="65" w:type="dxa"/>
              <w:bottom w:w="55" w:type="dxa"/>
              <w:right w:w="65" w:type="dxa"/>
            </w:tcMar>
          </w:tcPr>
          <w:p w14:paraId="49955667" w14:textId="77777777" w:rsidR="004469F6" w:rsidRDefault="00000000" w:rsidP="004469F6">
            <w:pPr>
              <w:jc w:val="both"/>
              <w:rPr>
                <w:sz w:val="16"/>
              </w:rPr>
            </w:pPr>
            <w:r>
              <w:rPr>
                <w:sz w:val="16"/>
              </w:rPr>
              <w:t>Adiciónese al texto propuesto para primer debate un artículo nuevo, que se ubicará en el Capítulo IV a continuación del artículo 19 y que dará lugar a la renumeración de los artículos siguientes, del siguiente tenor:</w:t>
            </w:r>
          </w:p>
          <w:p w14:paraId="01208D8E" w14:textId="77777777" w:rsidR="004469F6" w:rsidRDefault="00000000" w:rsidP="004469F6">
            <w:pPr>
              <w:jc w:val="both"/>
              <w:rPr>
                <w:sz w:val="16"/>
              </w:rPr>
            </w:pPr>
            <w:r>
              <w:br/>
            </w:r>
            <w:r>
              <w:rPr>
                <w:sz w:val="16"/>
              </w:rPr>
              <w:t>Artículo nuevo. Articulación supramunicipal y de conurbación. Cuando las dinámicas de violencia, conflictividad o convivencia que la Política Nacional de Paz Barrial busca atender se extiendan a dos o más municipios, o comprendan a la vez a uno o más municipios y a un distrito, las entidades territoriales involucradas podrán adelantar de manera conjunta el diagnóstico, la priorización territorial y las acciones de paz barrial, mediante cualquiera de los siguientes instrumentos:</w:t>
            </w:r>
            <w:r>
              <w:br/>
            </w:r>
            <w:r>
              <w:rPr>
                <w:sz w:val="16"/>
              </w:rPr>
              <w:lastRenderedPageBreak/>
              <w:t>1. Los esquemas asociativos territoriales enumerados en el artículo 10 de la Ley 1454 de 2011, en particular las provincias administrativas y de planificación previstas en su artículo 16 y las regiones de planeación y gestión previstas en su artículo 19.</w:t>
            </w:r>
          </w:p>
          <w:p w14:paraId="58E335C9" w14:textId="77777777" w:rsidR="004469F6" w:rsidRDefault="00000000" w:rsidP="004469F6">
            <w:pPr>
              <w:jc w:val="both"/>
              <w:rPr>
                <w:sz w:val="16"/>
              </w:rPr>
            </w:pPr>
            <w:r>
              <w:rPr>
                <w:sz w:val="16"/>
              </w:rPr>
              <w:t>2. Los contratos o convenios plan de que trata el artículo 18 de la Ley 1454 de 2011.</w:t>
            </w:r>
            <w:r>
              <w:br/>
            </w:r>
            <w:r>
              <w:rPr>
                <w:sz w:val="16"/>
              </w:rPr>
              <w:t>3. El régimen especial de la Región Metropolitana Bogotá-Cundinamarca, previsto en la Ley 2199 de 2022, respecto de las entidades territoriales que la integren.</w:t>
            </w:r>
            <w:r>
              <w:br/>
            </w:r>
            <w:r>
              <w:rPr>
                <w:sz w:val="16"/>
              </w:rPr>
              <w:t>4. Los demás instrumentos de asociación, delegación o coordinación que autorice el ordenamiento jurídico.</w:t>
            </w:r>
          </w:p>
          <w:p w14:paraId="1F933883" w14:textId="77777777" w:rsidR="004469F6" w:rsidRDefault="00000000" w:rsidP="004469F6">
            <w:pPr>
              <w:jc w:val="both"/>
              <w:rPr>
                <w:sz w:val="16"/>
              </w:rPr>
            </w:pPr>
            <w:r>
              <w:br/>
            </w:r>
            <w:r>
              <w:rPr>
                <w:sz w:val="16"/>
              </w:rPr>
              <w:t>Parágrafo 1. El Gobierno nacional y los departamentos priorizarán la asistencia técnica y, cuando resulte procedente conforme al artículo 30 de la presente ley, la</w:t>
            </w:r>
            <w:r>
              <w:br/>
            </w:r>
            <w:r>
              <w:rPr>
                <w:sz w:val="16"/>
              </w:rPr>
              <w:t>financiación o cofinanciación de los programas y proyectos formulados de manera conjunta al amparo de este artículo.</w:t>
            </w:r>
          </w:p>
          <w:p w14:paraId="6DEBCC62" w14:textId="77777777" w:rsidR="00A66B28" w:rsidRDefault="00000000" w:rsidP="004469F6">
            <w:pPr>
              <w:jc w:val="both"/>
            </w:pPr>
            <w:r>
              <w:br/>
            </w:r>
            <w:r>
              <w:rPr>
                <w:sz w:val="16"/>
              </w:rPr>
              <w:t>Parágrafo 2. La aplicación de este artículo no crea entidad, instancia, dependencia ni planta de personal alguna, no modifica las competencias de las entidades territoriales participantes y se sujeta a sus capacidades institucionales y disponibilidades presupuestales.</w:t>
            </w:r>
          </w:p>
        </w:tc>
        <w:tc>
          <w:tcPr>
            <w:tcW w:w="4752" w:type="dxa"/>
            <w:tcMar>
              <w:top w:w="55" w:type="dxa"/>
              <w:left w:w="65" w:type="dxa"/>
              <w:bottom w:w="55" w:type="dxa"/>
              <w:right w:w="65" w:type="dxa"/>
            </w:tcMar>
          </w:tcPr>
          <w:p w14:paraId="0A0CC0CB" w14:textId="77777777" w:rsidR="00A66B28" w:rsidRDefault="00000000" w:rsidP="004469F6">
            <w:pPr>
              <w:jc w:val="both"/>
            </w:pPr>
            <w:r>
              <w:rPr>
                <w:b/>
                <w:sz w:val="16"/>
              </w:rPr>
              <w:lastRenderedPageBreak/>
              <w:t xml:space="preserve">H.R. Jeisson Cajamarca. AVALAR PARCIALMENTE EN ARTS. 25, 26 Y 32, SIN ARTÍCULO NUEVO. </w:t>
            </w:r>
            <w:r>
              <w:rPr>
                <w:sz w:val="16"/>
              </w:rPr>
              <w:t>No se requiere un artículo autónomo de articulación supramunicipal. Su finalidad está recogida parcialmente en el apoyo departamental del artículo 25, los mecanismos de concurrencia y esquemas asociativos del artículo 26 y el criterio de dinámicas supramunicipales o metropolitanas del artículo 32.</w:t>
            </w:r>
          </w:p>
        </w:tc>
        <w:tc>
          <w:tcPr>
            <w:tcW w:w="4031" w:type="dxa"/>
            <w:tcMar>
              <w:top w:w="55" w:type="dxa"/>
              <w:left w:w="65" w:type="dxa"/>
              <w:bottom w:w="55" w:type="dxa"/>
              <w:right w:w="65" w:type="dxa"/>
            </w:tcMar>
          </w:tcPr>
          <w:p w14:paraId="264CE285" w14:textId="77777777" w:rsidR="00A66B28" w:rsidRDefault="00000000" w:rsidP="004469F6">
            <w:pPr>
              <w:jc w:val="both"/>
            </w:pPr>
            <w:r>
              <w:rPr>
                <w:sz w:val="16"/>
              </w:rPr>
              <w:t>NO SE INCORPORA ARTÍCULO NUEVO. La articulación supramunicipal ya se encuentra cubierta por los artículos 25, 26 y 32 del texto de ponencia.</w:t>
            </w:r>
          </w:p>
        </w:tc>
      </w:tr>
    </w:tbl>
    <w:p w14:paraId="459E18D1" w14:textId="77777777" w:rsidR="00A66B28" w:rsidRDefault="00A66B28">
      <w:pPr>
        <w:sectPr w:rsidR="00A66B28">
          <w:pgSz w:w="15840" w:h="12240" w:orient="landscape"/>
          <w:pgMar w:top="792" w:right="648" w:bottom="864" w:left="648" w:header="259" w:footer="708" w:gutter="0"/>
          <w:pgNumType w:start="1"/>
          <w:cols w:space="720"/>
        </w:sectPr>
      </w:pPr>
    </w:p>
    <w:p w14:paraId="5D2AE8B5" w14:textId="77777777" w:rsidR="00494A15" w:rsidRDefault="00494A15" w:rsidP="00CE03AF">
      <w:pPr>
        <w:spacing w:after="120"/>
        <w:jc w:val="both"/>
        <w:rPr>
          <w:b/>
          <w:bCs/>
          <w:iCs/>
        </w:rPr>
      </w:pPr>
    </w:p>
    <w:p w14:paraId="522E5F57" w14:textId="77777777" w:rsidR="00A66B28" w:rsidRPr="00CE03AF" w:rsidRDefault="00000000" w:rsidP="00CE03AF">
      <w:pPr>
        <w:spacing w:after="120"/>
        <w:jc w:val="both"/>
        <w:rPr>
          <w:b/>
          <w:bCs/>
          <w:iCs/>
        </w:rPr>
      </w:pPr>
      <w:r w:rsidRPr="00CE03AF">
        <w:rPr>
          <w:b/>
          <w:bCs/>
          <w:iCs/>
        </w:rPr>
        <w:t xml:space="preserve">4. </w:t>
      </w:r>
      <w:r w:rsidR="00CE03AF" w:rsidRPr="00CE03AF">
        <w:rPr>
          <w:b/>
          <w:bCs/>
          <w:iCs/>
        </w:rPr>
        <w:t xml:space="preserve">PROPOSICIÓN </w:t>
      </w:r>
    </w:p>
    <w:p w14:paraId="580C628C" w14:textId="77777777" w:rsidR="00CE03AF" w:rsidRPr="00CE03AF" w:rsidRDefault="00CE03AF" w:rsidP="00CE03AF">
      <w:pPr>
        <w:jc w:val="both"/>
      </w:pPr>
      <w:r w:rsidRPr="00CE03AF">
        <w:rPr>
          <w:iCs/>
          <w:sz w:val="20"/>
          <w:szCs w:val="22"/>
        </w:rPr>
        <w:t>En relación con los puntos anteriormente expuestos y dada la importancia que esta iniciativa legislativa reviste, presentamos el siguiente articulado a los honorables miembros de la Comisión Primera Constitucional de la Cámara de Representantes el Proyecto de Ley No</w:t>
      </w:r>
      <w:r>
        <w:rPr>
          <w:iCs/>
          <w:sz w:val="20"/>
          <w:szCs w:val="22"/>
        </w:rPr>
        <w:t>.</w:t>
      </w:r>
      <w:r w:rsidRPr="00CE03AF">
        <w:rPr>
          <w:iCs/>
          <w:sz w:val="20"/>
          <w:szCs w:val="22"/>
        </w:rPr>
        <w:t xml:space="preserve"> 0</w:t>
      </w:r>
      <w:r>
        <w:rPr>
          <w:iCs/>
          <w:sz w:val="20"/>
          <w:szCs w:val="22"/>
        </w:rPr>
        <w:t>02</w:t>
      </w:r>
      <w:r w:rsidRPr="00CE03AF">
        <w:rPr>
          <w:iCs/>
          <w:sz w:val="20"/>
          <w:szCs w:val="22"/>
        </w:rPr>
        <w:t xml:space="preserve"> de 202</w:t>
      </w:r>
      <w:r>
        <w:rPr>
          <w:iCs/>
          <w:sz w:val="20"/>
          <w:szCs w:val="22"/>
        </w:rPr>
        <w:t>6</w:t>
      </w:r>
      <w:r w:rsidRPr="00CE03AF">
        <w:rPr>
          <w:iCs/>
          <w:sz w:val="20"/>
          <w:szCs w:val="22"/>
        </w:rPr>
        <w:t xml:space="preserve"> Cámara “</w:t>
      </w:r>
      <w:r>
        <w:rPr>
          <w:i/>
        </w:rPr>
        <w:t>“Por medio de la cual se establece la Política Nacional de Paz Barrial, se crea el Sistema Nacional de Paz Barrial y se dictan otras disposiciones”</w:t>
      </w:r>
      <w:r>
        <w:t xml:space="preserve"> </w:t>
      </w:r>
      <w:r w:rsidRPr="00CE03AF">
        <w:rPr>
          <w:iCs/>
          <w:sz w:val="20"/>
          <w:szCs w:val="22"/>
        </w:rPr>
        <w:t>conforme al siguiente</w:t>
      </w:r>
      <w:r>
        <w:rPr>
          <w:iCs/>
          <w:sz w:val="20"/>
          <w:szCs w:val="22"/>
        </w:rPr>
        <w:t xml:space="preserve"> texto: </w:t>
      </w:r>
    </w:p>
    <w:p w14:paraId="5AEA015B" w14:textId="77777777" w:rsidR="00494A15" w:rsidRDefault="00494A15" w:rsidP="0092743D">
      <w:pPr>
        <w:spacing w:after="80"/>
        <w:rPr>
          <w:b/>
          <w:sz w:val="24"/>
        </w:rPr>
      </w:pPr>
    </w:p>
    <w:p w14:paraId="1919732A" w14:textId="77777777" w:rsidR="0092743D" w:rsidRDefault="0092743D" w:rsidP="0092743D">
      <w:pPr>
        <w:spacing w:after="80"/>
        <w:rPr>
          <w:b/>
          <w:sz w:val="24"/>
        </w:rPr>
      </w:pPr>
    </w:p>
    <w:p w14:paraId="5E42F073" w14:textId="77777777" w:rsidR="00A66B28" w:rsidRDefault="00000000">
      <w:pPr>
        <w:spacing w:after="80"/>
        <w:jc w:val="center"/>
      </w:pPr>
      <w:r>
        <w:rPr>
          <w:b/>
          <w:sz w:val="24"/>
        </w:rPr>
        <w:t>PROYECTO DE LEY No. 002 DE 2026 CÁMARA</w:t>
      </w:r>
    </w:p>
    <w:p w14:paraId="490F574D" w14:textId="77777777" w:rsidR="00A66B28" w:rsidRDefault="00000000">
      <w:pPr>
        <w:jc w:val="center"/>
      </w:pPr>
      <w:r>
        <w:rPr>
          <w:i/>
        </w:rPr>
        <w:t>“Por medio de la cual se establece la Política Nacional de Paz Barrial, se crea el Sistema Nacional de Paz Barrial y se dictan otras disposiciones”</w:t>
      </w:r>
    </w:p>
    <w:p w14:paraId="6C94F18C" w14:textId="77777777" w:rsidR="00A66B28" w:rsidRDefault="00000000">
      <w:pPr>
        <w:jc w:val="center"/>
      </w:pPr>
      <w:r>
        <w:rPr>
          <w:b/>
          <w:sz w:val="22"/>
        </w:rPr>
        <w:t>EL CONGRESO DE COLOMBIA</w:t>
      </w:r>
    </w:p>
    <w:p w14:paraId="29037A20" w14:textId="77777777" w:rsidR="00A66B28" w:rsidRDefault="00000000">
      <w:pPr>
        <w:spacing w:after="240"/>
        <w:jc w:val="center"/>
      </w:pPr>
      <w:r>
        <w:rPr>
          <w:b/>
          <w:sz w:val="22"/>
        </w:rPr>
        <w:t>DECRETA:</w:t>
      </w:r>
    </w:p>
    <w:p w14:paraId="0570F79E" w14:textId="77777777" w:rsidR="00A66B28" w:rsidRDefault="00000000">
      <w:pPr>
        <w:keepNext/>
        <w:spacing w:before="240" w:after="20"/>
        <w:jc w:val="center"/>
      </w:pPr>
      <w:r>
        <w:rPr>
          <w:b/>
        </w:rPr>
        <w:t>CAPÍTULO I</w:t>
      </w:r>
    </w:p>
    <w:p w14:paraId="59D821A4" w14:textId="77777777" w:rsidR="00A66B28" w:rsidRDefault="00000000">
      <w:pPr>
        <w:keepNext/>
        <w:spacing w:after="160"/>
        <w:jc w:val="center"/>
      </w:pPr>
      <w:r>
        <w:rPr>
          <w:b/>
        </w:rPr>
        <w:t>DISPOSICIONES GENERALES</w:t>
      </w:r>
    </w:p>
    <w:p w14:paraId="538F8816" w14:textId="77777777" w:rsidR="00A66B28" w:rsidRDefault="00000000">
      <w:pPr>
        <w:keepNext/>
        <w:spacing w:before="100" w:after="80"/>
      </w:pPr>
      <w:r>
        <w:rPr>
          <w:b/>
          <w:sz w:val="20"/>
        </w:rPr>
        <w:t>Artículo 1. Objeto.</w:t>
      </w:r>
    </w:p>
    <w:p w14:paraId="4464A954" w14:textId="77777777" w:rsidR="00A66B28" w:rsidRDefault="00000000" w:rsidP="004469F6">
      <w:pPr>
        <w:spacing w:after="80" w:line="252" w:lineRule="auto"/>
        <w:jc w:val="both"/>
      </w:pPr>
      <w:r>
        <w:rPr>
          <w:sz w:val="20"/>
        </w:rPr>
        <w:t>La presente ley tiene por objeto establecer la Política Nacional de Paz Barrial y crear el Sistema Nacional de Paz Barrial como instrumentos de orientación y coordinación institucional y territorial para promover la construcción de paz, prevenir las violencias, fortalecer la convivencia pacífica, facilitar la articulación de la oferta institucional existente y promover la participación comunitaria y juvenil, dentro del marco de las competencias constitucionales y legales de las autoridades nacionales y territoriales.</w:t>
      </w:r>
    </w:p>
    <w:p w14:paraId="64C0E696" w14:textId="77777777" w:rsidR="00A66B28" w:rsidRDefault="00000000">
      <w:pPr>
        <w:keepNext/>
        <w:spacing w:before="100" w:after="80"/>
      </w:pPr>
      <w:r>
        <w:rPr>
          <w:b/>
          <w:sz w:val="20"/>
        </w:rPr>
        <w:t>Artículo 2. Finalidades.</w:t>
      </w:r>
    </w:p>
    <w:p w14:paraId="575AF7FC" w14:textId="77777777" w:rsidR="00A66B28" w:rsidRDefault="00000000" w:rsidP="009E763E">
      <w:pPr>
        <w:spacing w:after="80" w:line="252" w:lineRule="auto"/>
        <w:jc w:val="both"/>
      </w:pPr>
      <w:r>
        <w:rPr>
          <w:sz w:val="20"/>
        </w:rPr>
        <w:t>La Política Nacional y el Sistema Nacional de Paz Barrial tendrán las siguientes finalidades:</w:t>
      </w:r>
    </w:p>
    <w:p w14:paraId="57E8632D" w14:textId="77777777" w:rsidR="00A66B28" w:rsidRDefault="00000000" w:rsidP="009E763E">
      <w:pPr>
        <w:spacing w:after="80" w:line="252" w:lineRule="auto"/>
        <w:jc w:val="both"/>
      </w:pPr>
      <w:r>
        <w:rPr>
          <w:b/>
          <w:sz w:val="20"/>
        </w:rPr>
        <w:t xml:space="preserve">1. </w:t>
      </w:r>
      <w:r>
        <w:rPr>
          <w:sz w:val="20"/>
        </w:rPr>
        <w:t>Promover la construcción de paz desde los barrios, comunas, localidades, corregimientos y demás entornos comunitarios.</w:t>
      </w:r>
    </w:p>
    <w:p w14:paraId="09318D04" w14:textId="77777777" w:rsidR="00A66B28" w:rsidRDefault="00000000" w:rsidP="009E763E">
      <w:pPr>
        <w:spacing w:after="80" w:line="252" w:lineRule="auto"/>
        <w:jc w:val="both"/>
      </w:pPr>
      <w:r>
        <w:rPr>
          <w:b/>
          <w:sz w:val="20"/>
        </w:rPr>
        <w:t xml:space="preserve">2. </w:t>
      </w:r>
      <w:r>
        <w:rPr>
          <w:sz w:val="20"/>
        </w:rPr>
        <w:t>Prevenir las distintas formas de violencia</w:t>
      </w:r>
      <w:r>
        <w:rPr>
          <w:b/>
          <w:sz w:val="20"/>
        </w:rPr>
        <w:t>,</w:t>
      </w:r>
      <w:r>
        <w:rPr>
          <w:sz w:val="20"/>
        </w:rPr>
        <w:t xml:space="preserve"> </w:t>
      </w:r>
      <w:r>
        <w:rPr>
          <w:b/>
          <w:sz w:val="20"/>
        </w:rPr>
        <w:t>incluidas</w:t>
      </w:r>
      <w:r>
        <w:rPr>
          <w:sz w:val="20"/>
        </w:rPr>
        <w:t xml:space="preserve"> </w:t>
      </w:r>
      <w:r>
        <w:rPr>
          <w:b/>
          <w:sz w:val="20"/>
        </w:rPr>
        <w:t>la</w:t>
      </w:r>
      <w:r>
        <w:rPr>
          <w:sz w:val="20"/>
        </w:rPr>
        <w:t xml:space="preserve"> </w:t>
      </w:r>
      <w:r>
        <w:rPr>
          <w:b/>
          <w:sz w:val="20"/>
        </w:rPr>
        <w:t>física,</w:t>
      </w:r>
      <w:r>
        <w:rPr>
          <w:sz w:val="20"/>
        </w:rPr>
        <w:t xml:space="preserve"> </w:t>
      </w:r>
      <w:r>
        <w:rPr>
          <w:b/>
          <w:sz w:val="20"/>
        </w:rPr>
        <w:t>psicológica,</w:t>
      </w:r>
      <w:r>
        <w:rPr>
          <w:sz w:val="20"/>
        </w:rPr>
        <w:t xml:space="preserve"> </w:t>
      </w:r>
      <w:r>
        <w:rPr>
          <w:b/>
          <w:sz w:val="20"/>
        </w:rPr>
        <w:t>sexual,</w:t>
      </w:r>
      <w:r>
        <w:rPr>
          <w:sz w:val="20"/>
        </w:rPr>
        <w:t xml:space="preserve"> </w:t>
      </w:r>
      <w:r>
        <w:rPr>
          <w:b/>
          <w:sz w:val="20"/>
        </w:rPr>
        <w:t>económica</w:t>
      </w:r>
      <w:r>
        <w:rPr>
          <w:sz w:val="20"/>
        </w:rPr>
        <w:t xml:space="preserve"> </w:t>
      </w:r>
      <w:r>
        <w:rPr>
          <w:b/>
          <w:sz w:val="20"/>
        </w:rPr>
        <w:t>y</w:t>
      </w:r>
      <w:r>
        <w:rPr>
          <w:sz w:val="20"/>
        </w:rPr>
        <w:t xml:space="preserve"> </w:t>
      </w:r>
      <w:r>
        <w:rPr>
          <w:b/>
          <w:sz w:val="20"/>
        </w:rPr>
        <w:t>digital,</w:t>
      </w:r>
      <w:r>
        <w:rPr>
          <w:sz w:val="20"/>
        </w:rPr>
        <w:t xml:space="preserve"> que afectan a las comunidades, con especial atención a aquellas que involucran a niños, niñas, adolescentes y jóvenes.</w:t>
      </w:r>
    </w:p>
    <w:p w14:paraId="4CFB99DC" w14:textId="77777777" w:rsidR="00A66B28" w:rsidRDefault="00000000" w:rsidP="009E763E">
      <w:pPr>
        <w:spacing w:after="80" w:line="252" w:lineRule="auto"/>
        <w:jc w:val="both"/>
      </w:pPr>
      <w:r>
        <w:rPr>
          <w:b/>
          <w:sz w:val="20"/>
        </w:rPr>
        <w:t xml:space="preserve">3. </w:t>
      </w:r>
      <w:r>
        <w:rPr>
          <w:sz w:val="20"/>
        </w:rPr>
        <w:t>Articular, dentro de las competencias y programas existentes, la oferta institucional nacional y territorial relacionada con paz, convivencia, seguridad humana, educación, salud, cultura, deporte, empleo, emprendimiento, protección social, justicia y participación ciudadana.</w:t>
      </w:r>
    </w:p>
    <w:p w14:paraId="6B4A6ABB" w14:textId="77777777" w:rsidR="00A66B28" w:rsidRDefault="00000000" w:rsidP="009E763E">
      <w:pPr>
        <w:spacing w:after="80" w:line="252" w:lineRule="auto"/>
        <w:jc w:val="both"/>
      </w:pPr>
      <w:r>
        <w:rPr>
          <w:b/>
          <w:sz w:val="20"/>
        </w:rPr>
        <w:t xml:space="preserve">4. </w:t>
      </w:r>
      <w:r>
        <w:rPr>
          <w:sz w:val="20"/>
        </w:rPr>
        <w:t>Fortalecer las capacidades de las comunidades y organizaciones territoriales para identificar riesgos, formular iniciativas y participar en la construcción de soluciones.</w:t>
      </w:r>
    </w:p>
    <w:p w14:paraId="20ED71A9" w14:textId="77777777" w:rsidR="00A66B28" w:rsidRDefault="00000000" w:rsidP="009E763E">
      <w:pPr>
        <w:spacing w:after="80" w:line="252" w:lineRule="auto"/>
        <w:jc w:val="both"/>
      </w:pPr>
      <w:r>
        <w:rPr>
          <w:b/>
          <w:sz w:val="20"/>
        </w:rPr>
        <w:t xml:space="preserve">5. </w:t>
      </w:r>
      <w:r>
        <w:rPr>
          <w:sz w:val="20"/>
        </w:rPr>
        <w:t>Promover la transformación y resolución pacífica de los conflictos.</w:t>
      </w:r>
    </w:p>
    <w:p w14:paraId="502E1F42" w14:textId="77777777" w:rsidR="00A66B28" w:rsidRDefault="00000000" w:rsidP="009E763E">
      <w:pPr>
        <w:spacing w:after="80" w:line="252" w:lineRule="auto"/>
        <w:jc w:val="both"/>
      </w:pPr>
      <w:r>
        <w:rPr>
          <w:b/>
          <w:sz w:val="20"/>
        </w:rPr>
        <w:t xml:space="preserve">6. </w:t>
      </w:r>
      <w:r>
        <w:rPr>
          <w:sz w:val="20"/>
        </w:rPr>
        <w:t>Facilitar la articulación de las comunidades con los programas, servicios, oportunidades y rutas institucionales existentes.</w:t>
      </w:r>
    </w:p>
    <w:p w14:paraId="14721007" w14:textId="77777777" w:rsidR="00A66B28" w:rsidRDefault="00000000" w:rsidP="009E763E">
      <w:pPr>
        <w:spacing w:after="80" w:line="252" w:lineRule="auto"/>
        <w:jc w:val="both"/>
      </w:pPr>
      <w:r>
        <w:rPr>
          <w:b/>
          <w:sz w:val="20"/>
        </w:rPr>
        <w:t xml:space="preserve">7. </w:t>
      </w:r>
      <w:r>
        <w:rPr>
          <w:sz w:val="20"/>
        </w:rPr>
        <w:t>Fortalecer la participación incidente de las juventudes como agentes de construcción de paz.</w:t>
      </w:r>
    </w:p>
    <w:p w14:paraId="76DDA957" w14:textId="77777777" w:rsidR="00A66B28" w:rsidRDefault="00000000" w:rsidP="009E763E">
      <w:pPr>
        <w:spacing w:after="80" w:line="252" w:lineRule="auto"/>
        <w:jc w:val="both"/>
      </w:pPr>
      <w:r>
        <w:rPr>
          <w:b/>
          <w:sz w:val="20"/>
        </w:rPr>
        <w:t xml:space="preserve">8. </w:t>
      </w:r>
      <w:r>
        <w:rPr>
          <w:sz w:val="20"/>
        </w:rPr>
        <w:t>Promover el aprovechamiento de información territorial que permita formular, priorizar, hacer seguimiento y evaluar las intervenciones de paz barrial.</w:t>
      </w:r>
    </w:p>
    <w:p w14:paraId="30B675C7" w14:textId="77777777" w:rsidR="00A66B28" w:rsidRDefault="00000000" w:rsidP="009E763E">
      <w:pPr>
        <w:spacing w:after="80" w:line="252" w:lineRule="auto"/>
        <w:jc w:val="both"/>
      </w:pPr>
      <w:r>
        <w:rPr>
          <w:b/>
          <w:sz w:val="20"/>
        </w:rPr>
        <w:t xml:space="preserve">9. </w:t>
      </w:r>
      <w:r>
        <w:rPr>
          <w:sz w:val="20"/>
        </w:rPr>
        <w:t>Promover la coordinación, concurrencia y subsidiariedad entre la Nación y las entidades territoriales.</w:t>
      </w:r>
    </w:p>
    <w:p w14:paraId="62D120D8" w14:textId="77777777" w:rsidR="00A66B28" w:rsidRDefault="00000000" w:rsidP="009E763E">
      <w:pPr>
        <w:spacing w:after="80" w:line="252" w:lineRule="auto"/>
        <w:jc w:val="both"/>
      </w:pPr>
      <w:r>
        <w:rPr>
          <w:b/>
          <w:sz w:val="20"/>
        </w:rPr>
        <w:t xml:space="preserve">10. </w:t>
      </w:r>
      <w:r>
        <w:rPr>
          <w:sz w:val="20"/>
        </w:rPr>
        <w:t>Contribuir al fortalecimiento del tejido social, la confianza institucional, la inclusión y la convivencia pacífica.</w:t>
      </w:r>
    </w:p>
    <w:p w14:paraId="0BE5D83D" w14:textId="77777777" w:rsidR="00A66B28" w:rsidRDefault="00000000">
      <w:pPr>
        <w:keepNext/>
        <w:spacing w:before="100" w:after="80"/>
      </w:pPr>
      <w:r>
        <w:rPr>
          <w:b/>
          <w:sz w:val="20"/>
        </w:rPr>
        <w:lastRenderedPageBreak/>
        <w:t>Artículo 3. Enfoque constitucional de la paz.</w:t>
      </w:r>
    </w:p>
    <w:p w14:paraId="0BA54081" w14:textId="77777777" w:rsidR="00A66B28" w:rsidRDefault="00000000" w:rsidP="004469F6">
      <w:pPr>
        <w:spacing w:after="80" w:line="252" w:lineRule="auto"/>
        <w:jc w:val="both"/>
      </w:pPr>
      <w:r>
        <w:rPr>
          <w:sz w:val="20"/>
        </w:rPr>
        <w:t>La implementación de la Política Nacional de Paz Barrial contribuirá a la realización progresiva del derecho y deber constitucional de la paz mediante acciones orientadas a fortalecer la convivencia pacífica, prevenir las violencias, promover la transformación y resolución pacífica de los conflictos, fortalecer la inclusión y reconstruir el tejido social y comunitario.</w:t>
      </w:r>
    </w:p>
    <w:p w14:paraId="5DA84C02" w14:textId="77777777" w:rsidR="00A66B28" w:rsidRDefault="00000000" w:rsidP="004469F6">
      <w:pPr>
        <w:spacing w:after="80" w:line="252" w:lineRule="auto"/>
        <w:jc w:val="both"/>
      </w:pPr>
      <w:r>
        <w:rPr>
          <w:sz w:val="20"/>
        </w:rPr>
        <w:t>Las autoridades actuarán en desarrollo de este propósito dentro de sus respectivas competencias constitucionales y legales.</w:t>
      </w:r>
    </w:p>
    <w:p w14:paraId="1C78DCF1" w14:textId="77777777" w:rsidR="00A66B28" w:rsidRDefault="00000000" w:rsidP="004469F6">
      <w:pPr>
        <w:spacing w:after="80" w:line="252" w:lineRule="auto"/>
        <w:jc w:val="both"/>
      </w:pPr>
      <w:r>
        <w:rPr>
          <w:b/>
          <w:sz w:val="20"/>
        </w:rPr>
        <w:t>Parágrafo. Salvaguarda</w:t>
      </w:r>
      <w:r>
        <w:rPr>
          <w:sz w:val="20"/>
        </w:rPr>
        <w:t xml:space="preserve"> </w:t>
      </w:r>
      <w:r>
        <w:rPr>
          <w:b/>
          <w:sz w:val="20"/>
        </w:rPr>
        <w:t>del</w:t>
      </w:r>
      <w:r>
        <w:rPr>
          <w:sz w:val="20"/>
        </w:rPr>
        <w:t xml:space="preserve"> </w:t>
      </w:r>
      <w:r>
        <w:rPr>
          <w:b/>
          <w:sz w:val="20"/>
        </w:rPr>
        <w:t>monopolio</w:t>
      </w:r>
      <w:r>
        <w:rPr>
          <w:sz w:val="20"/>
        </w:rPr>
        <w:t xml:space="preserve"> </w:t>
      </w:r>
      <w:r>
        <w:rPr>
          <w:b/>
          <w:sz w:val="20"/>
        </w:rPr>
        <w:t>legítimo</w:t>
      </w:r>
      <w:r>
        <w:rPr>
          <w:sz w:val="20"/>
        </w:rPr>
        <w:t xml:space="preserve"> </w:t>
      </w:r>
      <w:r>
        <w:rPr>
          <w:b/>
          <w:sz w:val="20"/>
        </w:rPr>
        <w:t>de</w:t>
      </w:r>
      <w:r>
        <w:rPr>
          <w:sz w:val="20"/>
        </w:rPr>
        <w:t xml:space="preserve"> </w:t>
      </w:r>
      <w:r>
        <w:rPr>
          <w:b/>
          <w:sz w:val="20"/>
        </w:rPr>
        <w:t>la</w:t>
      </w:r>
      <w:r>
        <w:rPr>
          <w:sz w:val="20"/>
        </w:rPr>
        <w:t xml:space="preserve"> </w:t>
      </w:r>
      <w:r>
        <w:rPr>
          <w:b/>
          <w:sz w:val="20"/>
        </w:rPr>
        <w:t>fuerza.</w:t>
      </w:r>
      <w:r>
        <w:rPr>
          <w:sz w:val="20"/>
        </w:rPr>
        <w:t xml:space="preserve"> </w:t>
      </w:r>
      <w:r>
        <w:rPr>
          <w:b/>
          <w:sz w:val="20"/>
        </w:rPr>
        <w:t>Ninguna</w:t>
      </w:r>
      <w:r>
        <w:rPr>
          <w:sz w:val="20"/>
        </w:rPr>
        <w:t xml:space="preserve"> </w:t>
      </w:r>
      <w:r>
        <w:rPr>
          <w:b/>
          <w:sz w:val="20"/>
        </w:rPr>
        <w:t>instancia,</w:t>
      </w:r>
      <w:r>
        <w:rPr>
          <w:sz w:val="20"/>
        </w:rPr>
        <w:t xml:space="preserve"> </w:t>
      </w:r>
      <w:r>
        <w:rPr>
          <w:b/>
          <w:sz w:val="20"/>
        </w:rPr>
        <w:t>mesa,</w:t>
      </w:r>
      <w:r>
        <w:rPr>
          <w:sz w:val="20"/>
        </w:rPr>
        <w:t xml:space="preserve"> </w:t>
      </w:r>
      <w:r>
        <w:rPr>
          <w:b/>
          <w:sz w:val="20"/>
        </w:rPr>
        <w:t>comité,</w:t>
      </w:r>
      <w:r>
        <w:rPr>
          <w:sz w:val="20"/>
        </w:rPr>
        <w:t xml:space="preserve"> </w:t>
      </w:r>
      <w:r>
        <w:rPr>
          <w:b/>
          <w:sz w:val="20"/>
        </w:rPr>
        <w:t>espacio</w:t>
      </w:r>
      <w:r>
        <w:rPr>
          <w:sz w:val="20"/>
        </w:rPr>
        <w:t xml:space="preserve"> </w:t>
      </w:r>
      <w:r>
        <w:rPr>
          <w:b/>
          <w:sz w:val="20"/>
        </w:rPr>
        <w:t>o</w:t>
      </w:r>
      <w:r>
        <w:rPr>
          <w:sz w:val="20"/>
        </w:rPr>
        <w:t xml:space="preserve"> </w:t>
      </w:r>
      <w:r>
        <w:rPr>
          <w:b/>
          <w:sz w:val="20"/>
        </w:rPr>
        <w:t>iniciativa</w:t>
      </w:r>
      <w:r>
        <w:rPr>
          <w:sz w:val="20"/>
        </w:rPr>
        <w:t xml:space="preserve"> </w:t>
      </w:r>
      <w:r>
        <w:rPr>
          <w:b/>
          <w:sz w:val="20"/>
        </w:rPr>
        <w:t>creada,</w:t>
      </w:r>
      <w:r>
        <w:rPr>
          <w:sz w:val="20"/>
        </w:rPr>
        <w:t xml:space="preserve"> </w:t>
      </w:r>
      <w:r>
        <w:rPr>
          <w:b/>
          <w:sz w:val="20"/>
        </w:rPr>
        <w:t>promovida</w:t>
      </w:r>
      <w:r>
        <w:rPr>
          <w:sz w:val="20"/>
        </w:rPr>
        <w:t xml:space="preserve"> </w:t>
      </w:r>
      <w:r>
        <w:rPr>
          <w:b/>
          <w:sz w:val="20"/>
        </w:rPr>
        <w:t>o</w:t>
      </w:r>
      <w:r>
        <w:rPr>
          <w:sz w:val="20"/>
        </w:rPr>
        <w:t xml:space="preserve"> </w:t>
      </w:r>
      <w:r>
        <w:rPr>
          <w:b/>
          <w:sz w:val="20"/>
        </w:rPr>
        <w:t>reconocida</w:t>
      </w:r>
      <w:r>
        <w:rPr>
          <w:sz w:val="20"/>
        </w:rPr>
        <w:t xml:space="preserve"> </w:t>
      </w:r>
      <w:r>
        <w:rPr>
          <w:b/>
          <w:sz w:val="20"/>
        </w:rPr>
        <w:t>en</w:t>
      </w:r>
      <w:r>
        <w:rPr>
          <w:sz w:val="20"/>
        </w:rPr>
        <w:t xml:space="preserve"> </w:t>
      </w:r>
      <w:r>
        <w:rPr>
          <w:b/>
          <w:sz w:val="20"/>
        </w:rPr>
        <w:t>desarrollo</w:t>
      </w:r>
      <w:r>
        <w:rPr>
          <w:sz w:val="20"/>
        </w:rPr>
        <w:t xml:space="preserve"> </w:t>
      </w:r>
      <w:r>
        <w:rPr>
          <w:b/>
          <w:sz w:val="20"/>
        </w:rPr>
        <w:t>de</w:t>
      </w:r>
      <w:r>
        <w:rPr>
          <w:sz w:val="20"/>
        </w:rPr>
        <w:t xml:space="preserve"> </w:t>
      </w:r>
      <w:r>
        <w:rPr>
          <w:b/>
          <w:sz w:val="20"/>
        </w:rPr>
        <w:t>la</w:t>
      </w:r>
      <w:r>
        <w:rPr>
          <w:sz w:val="20"/>
        </w:rPr>
        <w:t xml:space="preserve"> </w:t>
      </w:r>
      <w:r>
        <w:rPr>
          <w:b/>
          <w:sz w:val="20"/>
        </w:rPr>
        <w:t>presente</w:t>
      </w:r>
      <w:r>
        <w:rPr>
          <w:sz w:val="20"/>
        </w:rPr>
        <w:t xml:space="preserve"> </w:t>
      </w:r>
      <w:r>
        <w:rPr>
          <w:b/>
          <w:sz w:val="20"/>
        </w:rPr>
        <w:t>ley</w:t>
      </w:r>
      <w:r>
        <w:rPr>
          <w:sz w:val="20"/>
        </w:rPr>
        <w:t xml:space="preserve"> </w:t>
      </w:r>
      <w:r>
        <w:rPr>
          <w:b/>
          <w:sz w:val="20"/>
        </w:rPr>
        <w:t>podrá</w:t>
      </w:r>
      <w:r>
        <w:rPr>
          <w:sz w:val="20"/>
        </w:rPr>
        <w:t xml:space="preserve"> </w:t>
      </w:r>
      <w:r>
        <w:rPr>
          <w:b/>
          <w:sz w:val="20"/>
        </w:rPr>
        <w:t>ejercer</w:t>
      </w:r>
      <w:r>
        <w:rPr>
          <w:sz w:val="20"/>
        </w:rPr>
        <w:t xml:space="preserve"> </w:t>
      </w:r>
      <w:r>
        <w:rPr>
          <w:b/>
          <w:sz w:val="20"/>
        </w:rPr>
        <w:t>funciones</w:t>
      </w:r>
      <w:r>
        <w:rPr>
          <w:sz w:val="20"/>
        </w:rPr>
        <w:t xml:space="preserve"> </w:t>
      </w:r>
      <w:r>
        <w:rPr>
          <w:b/>
          <w:sz w:val="20"/>
        </w:rPr>
        <w:t>de</w:t>
      </w:r>
      <w:r>
        <w:rPr>
          <w:sz w:val="20"/>
        </w:rPr>
        <w:t xml:space="preserve"> </w:t>
      </w:r>
      <w:r>
        <w:rPr>
          <w:b/>
          <w:sz w:val="20"/>
        </w:rPr>
        <w:t>policía,</w:t>
      </w:r>
      <w:r>
        <w:rPr>
          <w:sz w:val="20"/>
        </w:rPr>
        <w:t xml:space="preserve"> </w:t>
      </w:r>
      <w:r>
        <w:rPr>
          <w:b/>
          <w:sz w:val="20"/>
        </w:rPr>
        <w:t>vigilancia</w:t>
      </w:r>
      <w:r>
        <w:rPr>
          <w:sz w:val="20"/>
        </w:rPr>
        <w:t xml:space="preserve"> </w:t>
      </w:r>
      <w:r>
        <w:rPr>
          <w:b/>
          <w:sz w:val="20"/>
        </w:rPr>
        <w:t>armada,</w:t>
      </w:r>
      <w:r>
        <w:rPr>
          <w:sz w:val="20"/>
        </w:rPr>
        <w:t xml:space="preserve"> </w:t>
      </w:r>
      <w:r>
        <w:rPr>
          <w:b/>
          <w:sz w:val="20"/>
        </w:rPr>
        <w:t>control</w:t>
      </w:r>
      <w:r>
        <w:rPr>
          <w:sz w:val="20"/>
        </w:rPr>
        <w:t xml:space="preserve"> </w:t>
      </w:r>
      <w:r>
        <w:rPr>
          <w:b/>
          <w:sz w:val="20"/>
        </w:rPr>
        <w:t>territorial</w:t>
      </w:r>
      <w:r>
        <w:rPr>
          <w:sz w:val="20"/>
        </w:rPr>
        <w:t xml:space="preserve"> </w:t>
      </w:r>
      <w:r>
        <w:rPr>
          <w:b/>
          <w:sz w:val="20"/>
        </w:rPr>
        <w:t>coercitivo,</w:t>
      </w:r>
      <w:r>
        <w:rPr>
          <w:sz w:val="20"/>
        </w:rPr>
        <w:t xml:space="preserve"> </w:t>
      </w:r>
      <w:r>
        <w:rPr>
          <w:b/>
          <w:sz w:val="20"/>
        </w:rPr>
        <w:t>empadronamiento</w:t>
      </w:r>
      <w:r>
        <w:rPr>
          <w:sz w:val="20"/>
        </w:rPr>
        <w:t xml:space="preserve"> </w:t>
      </w:r>
      <w:r>
        <w:rPr>
          <w:b/>
          <w:sz w:val="20"/>
        </w:rPr>
        <w:t>obligatorio</w:t>
      </w:r>
      <w:r>
        <w:rPr>
          <w:sz w:val="20"/>
        </w:rPr>
        <w:t xml:space="preserve"> </w:t>
      </w:r>
      <w:r>
        <w:rPr>
          <w:b/>
          <w:sz w:val="20"/>
        </w:rPr>
        <w:t>de</w:t>
      </w:r>
      <w:r>
        <w:rPr>
          <w:sz w:val="20"/>
        </w:rPr>
        <w:t xml:space="preserve"> </w:t>
      </w:r>
      <w:r>
        <w:rPr>
          <w:b/>
          <w:sz w:val="20"/>
        </w:rPr>
        <w:t>habitantes,</w:t>
      </w:r>
      <w:r>
        <w:rPr>
          <w:sz w:val="20"/>
        </w:rPr>
        <w:t xml:space="preserve"> </w:t>
      </w:r>
      <w:r>
        <w:rPr>
          <w:b/>
          <w:sz w:val="20"/>
        </w:rPr>
        <w:t>imposición</w:t>
      </w:r>
      <w:r>
        <w:rPr>
          <w:sz w:val="20"/>
        </w:rPr>
        <w:t xml:space="preserve"> </w:t>
      </w:r>
      <w:r>
        <w:rPr>
          <w:b/>
          <w:sz w:val="20"/>
        </w:rPr>
        <w:t>de</w:t>
      </w:r>
      <w:r>
        <w:rPr>
          <w:sz w:val="20"/>
        </w:rPr>
        <w:t xml:space="preserve"> </w:t>
      </w:r>
      <w:r>
        <w:rPr>
          <w:b/>
          <w:sz w:val="20"/>
        </w:rPr>
        <w:t>sanciones,</w:t>
      </w:r>
      <w:r>
        <w:rPr>
          <w:sz w:val="20"/>
        </w:rPr>
        <w:t xml:space="preserve"> </w:t>
      </w:r>
      <w:r>
        <w:rPr>
          <w:b/>
          <w:sz w:val="20"/>
        </w:rPr>
        <w:t>restricción</w:t>
      </w:r>
      <w:r>
        <w:rPr>
          <w:sz w:val="20"/>
        </w:rPr>
        <w:t xml:space="preserve"> </w:t>
      </w:r>
      <w:r>
        <w:rPr>
          <w:b/>
          <w:sz w:val="20"/>
        </w:rPr>
        <w:t>de</w:t>
      </w:r>
      <w:r>
        <w:rPr>
          <w:sz w:val="20"/>
        </w:rPr>
        <w:t xml:space="preserve"> </w:t>
      </w:r>
      <w:r>
        <w:rPr>
          <w:b/>
          <w:sz w:val="20"/>
        </w:rPr>
        <w:t>la</w:t>
      </w:r>
      <w:r>
        <w:rPr>
          <w:sz w:val="20"/>
        </w:rPr>
        <w:t xml:space="preserve"> </w:t>
      </w:r>
      <w:r>
        <w:rPr>
          <w:b/>
          <w:sz w:val="20"/>
        </w:rPr>
        <w:t>movilidad</w:t>
      </w:r>
      <w:r>
        <w:rPr>
          <w:sz w:val="20"/>
        </w:rPr>
        <w:t xml:space="preserve"> </w:t>
      </w:r>
      <w:r>
        <w:rPr>
          <w:b/>
          <w:sz w:val="20"/>
        </w:rPr>
        <w:t>ni</w:t>
      </w:r>
      <w:r>
        <w:rPr>
          <w:sz w:val="20"/>
        </w:rPr>
        <w:t xml:space="preserve"> </w:t>
      </w:r>
      <w:r>
        <w:rPr>
          <w:b/>
          <w:sz w:val="20"/>
        </w:rPr>
        <w:t>otras</w:t>
      </w:r>
      <w:r>
        <w:rPr>
          <w:sz w:val="20"/>
        </w:rPr>
        <w:t xml:space="preserve"> </w:t>
      </w:r>
      <w:r>
        <w:rPr>
          <w:b/>
          <w:sz w:val="20"/>
        </w:rPr>
        <w:t>funciones</w:t>
      </w:r>
      <w:r>
        <w:rPr>
          <w:sz w:val="20"/>
        </w:rPr>
        <w:t xml:space="preserve"> </w:t>
      </w:r>
      <w:r>
        <w:rPr>
          <w:b/>
          <w:sz w:val="20"/>
        </w:rPr>
        <w:t>reservadas</w:t>
      </w:r>
      <w:r>
        <w:rPr>
          <w:sz w:val="20"/>
        </w:rPr>
        <w:t xml:space="preserve"> </w:t>
      </w:r>
      <w:r>
        <w:rPr>
          <w:b/>
          <w:sz w:val="20"/>
        </w:rPr>
        <w:t>por</w:t>
      </w:r>
      <w:r>
        <w:rPr>
          <w:sz w:val="20"/>
        </w:rPr>
        <w:t xml:space="preserve"> </w:t>
      </w:r>
      <w:r>
        <w:rPr>
          <w:b/>
          <w:sz w:val="20"/>
        </w:rPr>
        <w:t>la</w:t>
      </w:r>
      <w:r>
        <w:rPr>
          <w:sz w:val="20"/>
        </w:rPr>
        <w:t xml:space="preserve"> </w:t>
      </w:r>
      <w:r>
        <w:rPr>
          <w:b/>
          <w:sz w:val="20"/>
        </w:rPr>
        <w:t>Constitución</w:t>
      </w:r>
      <w:r>
        <w:rPr>
          <w:sz w:val="20"/>
        </w:rPr>
        <w:t xml:space="preserve"> </w:t>
      </w:r>
      <w:r>
        <w:rPr>
          <w:b/>
          <w:sz w:val="20"/>
        </w:rPr>
        <w:t>o</w:t>
      </w:r>
      <w:r>
        <w:rPr>
          <w:sz w:val="20"/>
        </w:rPr>
        <w:t xml:space="preserve"> </w:t>
      </w:r>
      <w:r>
        <w:rPr>
          <w:b/>
          <w:sz w:val="20"/>
        </w:rPr>
        <w:t>la</w:t>
      </w:r>
      <w:r>
        <w:rPr>
          <w:sz w:val="20"/>
        </w:rPr>
        <w:t xml:space="preserve"> </w:t>
      </w:r>
      <w:r>
        <w:rPr>
          <w:b/>
          <w:sz w:val="20"/>
        </w:rPr>
        <w:t>ley</w:t>
      </w:r>
      <w:r>
        <w:rPr>
          <w:sz w:val="20"/>
        </w:rPr>
        <w:t xml:space="preserve"> </w:t>
      </w:r>
      <w:r>
        <w:rPr>
          <w:b/>
          <w:sz w:val="20"/>
        </w:rPr>
        <w:t>a</w:t>
      </w:r>
      <w:r>
        <w:rPr>
          <w:sz w:val="20"/>
        </w:rPr>
        <w:t xml:space="preserve"> </w:t>
      </w:r>
      <w:r>
        <w:rPr>
          <w:b/>
          <w:sz w:val="20"/>
        </w:rPr>
        <w:t>las</w:t>
      </w:r>
      <w:r>
        <w:rPr>
          <w:sz w:val="20"/>
        </w:rPr>
        <w:t xml:space="preserve"> </w:t>
      </w:r>
      <w:r>
        <w:rPr>
          <w:b/>
          <w:sz w:val="20"/>
        </w:rPr>
        <w:t>autoridades</w:t>
      </w:r>
      <w:r>
        <w:rPr>
          <w:sz w:val="20"/>
        </w:rPr>
        <w:t xml:space="preserve"> </w:t>
      </w:r>
      <w:r>
        <w:rPr>
          <w:b/>
          <w:sz w:val="20"/>
        </w:rPr>
        <w:t>competentes.</w:t>
      </w:r>
      <w:r>
        <w:rPr>
          <w:sz w:val="20"/>
        </w:rPr>
        <w:t xml:space="preserve"> </w:t>
      </w:r>
      <w:r>
        <w:rPr>
          <w:b/>
          <w:sz w:val="20"/>
        </w:rPr>
        <w:t>Tampoco</w:t>
      </w:r>
      <w:r>
        <w:rPr>
          <w:sz w:val="20"/>
        </w:rPr>
        <w:t xml:space="preserve"> </w:t>
      </w:r>
      <w:r>
        <w:rPr>
          <w:b/>
          <w:sz w:val="20"/>
        </w:rPr>
        <w:t>podrá</w:t>
      </w:r>
      <w:r>
        <w:rPr>
          <w:sz w:val="20"/>
        </w:rPr>
        <w:t xml:space="preserve"> </w:t>
      </w:r>
      <w:r>
        <w:rPr>
          <w:b/>
          <w:sz w:val="20"/>
        </w:rPr>
        <w:t>utilizarse</w:t>
      </w:r>
      <w:r>
        <w:rPr>
          <w:sz w:val="20"/>
        </w:rPr>
        <w:t xml:space="preserve"> </w:t>
      </w:r>
      <w:r>
        <w:rPr>
          <w:b/>
          <w:sz w:val="20"/>
        </w:rPr>
        <w:t>para</w:t>
      </w:r>
      <w:r>
        <w:rPr>
          <w:sz w:val="20"/>
        </w:rPr>
        <w:t xml:space="preserve"> </w:t>
      </w:r>
      <w:r>
        <w:rPr>
          <w:b/>
          <w:sz w:val="20"/>
        </w:rPr>
        <w:t>reconocer,</w:t>
      </w:r>
      <w:r>
        <w:rPr>
          <w:sz w:val="20"/>
        </w:rPr>
        <w:t xml:space="preserve"> </w:t>
      </w:r>
      <w:r>
        <w:rPr>
          <w:b/>
          <w:sz w:val="20"/>
        </w:rPr>
        <w:t>financiar</w:t>
      </w:r>
      <w:r>
        <w:rPr>
          <w:sz w:val="20"/>
        </w:rPr>
        <w:t xml:space="preserve"> </w:t>
      </w:r>
      <w:r>
        <w:rPr>
          <w:b/>
          <w:sz w:val="20"/>
        </w:rPr>
        <w:t>o</w:t>
      </w:r>
      <w:r>
        <w:rPr>
          <w:sz w:val="20"/>
        </w:rPr>
        <w:t xml:space="preserve"> </w:t>
      </w:r>
      <w:r>
        <w:rPr>
          <w:b/>
          <w:sz w:val="20"/>
        </w:rPr>
        <w:t>legitimar</w:t>
      </w:r>
      <w:r>
        <w:rPr>
          <w:sz w:val="20"/>
        </w:rPr>
        <w:t xml:space="preserve"> </w:t>
      </w:r>
      <w:r>
        <w:rPr>
          <w:b/>
          <w:sz w:val="20"/>
        </w:rPr>
        <w:t>estructuras</w:t>
      </w:r>
      <w:r>
        <w:rPr>
          <w:sz w:val="20"/>
        </w:rPr>
        <w:t xml:space="preserve"> </w:t>
      </w:r>
      <w:r>
        <w:rPr>
          <w:b/>
          <w:sz w:val="20"/>
        </w:rPr>
        <w:t>armadas</w:t>
      </w:r>
      <w:r>
        <w:rPr>
          <w:sz w:val="20"/>
        </w:rPr>
        <w:t xml:space="preserve"> </w:t>
      </w:r>
      <w:r>
        <w:rPr>
          <w:b/>
          <w:sz w:val="20"/>
        </w:rPr>
        <w:t>ilegales</w:t>
      </w:r>
      <w:r>
        <w:rPr>
          <w:sz w:val="20"/>
        </w:rPr>
        <w:t xml:space="preserve"> </w:t>
      </w:r>
      <w:r>
        <w:rPr>
          <w:b/>
          <w:sz w:val="20"/>
        </w:rPr>
        <w:t>o</w:t>
      </w:r>
      <w:r>
        <w:rPr>
          <w:sz w:val="20"/>
        </w:rPr>
        <w:t xml:space="preserve"> </w:t>
      </w:r>
      <w:r>
        <w:rPr>
          <w:b/>
          <w:sz w:val="20"/>
        </w:rPr>
        <w:t>criminales.</w:t>
      </w:r>
    </w:p>
    <w:p w14:paraId="63C0D8D3" w14:textId="77777777" w:rsidR="00A66B28" w:rsidRDefault="00000000" w:rsidP="004469F6">
      <w:pPr>
        <w:spacing w:after="80" w:line="252" w:lineRule="auto"/>
        <w:jc w:val="both"/>
      </w:pPr>
      <w:r>
        <w:rPr>
          <w:b/>
          <w:sz w:val="20"/>
        </w:rPr>
        <w:t>Lo</w:t>
      </w:r>
      <w:r>
        <w:rPr>
          <w:sz w:val="20"/>
        </w:rPr>
        <w:t xml:space="preserve"> </w:t>
      </w:r>
      <w:r>
        <w:rPr>
          <w:b/>
          <w:sz w:val="20"/>
        </w:rPr>
        <w:t>dispuesto</w:t>
      </w:r>
      <w:r>
        <w:rPr>
          <w:sz w:val="20"/>
        </w:rPr>
        <w:t xml:space="preserve"> </w:t>
      </w:r>
      <w:r>
        <w:rPr>
          <w:b/>
          <w:sz w:val="20"/>
        </w:rPr>
        <w:t>en</w:t>
      </w:r>
      <w:r>
        <w:rPr>
          <w:sz w:val="20"/>
        </w:rPr>
        <w:t xml:space="preserve"> </w:t>
      </w:r>
      <w:r>
        <w:rPr>
          <w:b/>
          <w:sz w:val="20"/>
        </w:rPr>
        <w:t>este</w:t>
      </w:r>
      <w:r>
        <w:rPr>
          <w:sz w:val="20"/>
        </w:rPr>
        <w:t xml:space="preserve"> </w:t>
      </w:r>
      <w:r>
        <w:rPr>
          <w:b/>
          <w:sz w:val="20"/>
        </w:rPr>
        <w:t>parágrafo</w:t>
      </w:r>
      <w:r>
        <w:rPr>
          <w:sz w:val="20"/>
        </w:rPr>
        <w:t xml:space="preserve"> </w:t>
      </w:r>
      <w:r>
        <w:rPr>
          <w:b/>
          <w:sz w:val="20"/>
        </w:rPr>
        <w:t>se</w:t>
      </w:r>
      <w:r>
        <w:rPr>
          <w:sz w:val="20"/>
        </w:rPr>
        <w:t xml:space="preserve"> </w:t>
      </w:r>
      <w:r>
        <w:rPr>
          <w:b/>
          <w:sz w:val="20"/>
        </w:rPr>
        <w:t>entiende</w:t>
      </w:r>
      <w:r>
        <w:rPr>
          <w:sz w:val="20"/>
        </w:rPr>
        <w:t xml:space="preserve"> </w:t>
      </w:r>
      <w:r>
        <w:rPr>
          <w:b/>
          <w:sz w:val="20"/>
        </w:rPr>
        <w:t>sin</w:t>
      </w:r>
      <w:r>
        <w:rPr>
          <w:sz w:val="20"/>
        </w:rPr>
        <w:t xml:space="preserve"> </w:t>
      </w:r>
      <w:r>
        <w:rPr>
          <w:b/>
          <w:sz w:val="20"/>
        </w:rPr>
        <w:t>perjuicio</w:t>
      </w:r>
      <w:r>
        <w:rPr>
          <w:sz w:val="20"/>
        </w:rPr>
        <w:t xml:space="preserve"> </w:t>
      </w:r>
      <w:r>
        <w:rPr>
          <w:b/>
          <w:sz w:val="20"/>
        </w:rPr>
        <w:t>de</w:t>
      </w:r>
      <w:r>
        <w:rPr>
          <w:sz w:val="20"/>
        </w:rPr>
        <w:t xml:space="preserve"> </w:t>
      </w:r>
      <w:r>
        <w:rPr>
          <w:b/>
          <w:sz w:val="20"/>
        </w:rPr>
        <w:t>los</w:t>
      </w:r>
      <w:r>
        <w:rPr>
          <w:sz w:val="20"/>
        </w:rPr>
        <w:t xml:space="preserve"> </w:t>
      </w:r>
      <w:r>
        <w:rPr>
          <w:b/>
          <w:sz w:val="20"/>
        </w:rPr>
        <w:t>mecanismos</w:t>
      </w:r>
      <w:r>
        <w:rPr>
          <w:sz w:val="20"/>
        </w:rPr>
        <w:t xml:space="preserve"> </w:t>
      </w:r>
      <w:r>
        <w:rPr>
          <w:b/>
          <w:sz w:val="20"/>
        </w:rPr>
        <w:t>de</w:t>
      </w:r>
      <w:r>
        <w:rPr>
          <w:sz w:val="20"/>
        </w:rPr>
        <w:t xml:space="preserve"> </w:t>
      </w:r>
      <w:r>
        <w:rPr>
          <w:b/>
          <w:sz w:val="20"/>
        </w:rPr>
        <w:t>mediación,</w:t>
      </w:r>
      <w:r>
        <w:rPr>
          <w:sz w:val="20"/>
        </w:rPr>
        <w:t xml:space="preserve"> </w:t>
      </w:r>
      <w:r>
        <w:rPr>
          <w:b/>
          <w:sz w:val="20"/>
        </w:rPr>
        <w:t>conciliación,</w:t>
      </w:r>
      <w:r>
        <w:rPr>
          <w:sz w:val="20"/>
        </w:rPr>
        <w:t xml:space="preserve"> </w:t>
      </w:r>
      <w:r>
        <w:rPr>
          <w:b/>
          <w:sz w:val="20"/>
        </w:rPr>
        <w:t>justicia</w:t>
      </w:r>
      <w:r>
        <w:rPr>
          <w:sz w:val="20"/>
        </w:rPr>
        <w:t xml:space="preserve"> </w:t>
      </w:r>
      <w:r>
        <w:rPr>
          <w:b/>
          <w:sz w:val="20"/>
        </w:rPr>
        <w:t>comunitaria</w:t>
      </w:r>
      <w:r>
        <w:rPr>
          <w:sz w:val="20"/>
        </w:rPr>
        <w:t xml:space="preserve"> </w:t>
      </w:r>
      <w:r>
        <w:rPr>
          <w:b/>
          <w:sz w:val="20"/>
        </w:rPr>
        <w:t>o</w:t>
      </w:r>
      <w:r>
        <w:rPr>
          <w:sz w:val="20"/>
        </w:rPr>
        <w:t xml:space="preserve"> </w:t>
      </w:r>
      <w:r>
        <w:rPr>
          <w:b/>
          <w:sz w:val="20"/>
        </w:rPr>
        <w:t>jurisdicciones</w:t>
      </w:r>
      <w:r>
        <w:rPr>
          <w:sz w:val="20"/>
        </w:rPr>
        <w:t xml:space="preserve"> </w:t>
      </w:r>
      <w:r>
        <w:rPr>
          <w:b/>
          <w:sz w:val="20"/>
        </w:rPr>
        <w:t>especiales</w:t>
      </w:r>
      <w:r>
        <w:rPr>
          <w:sz w:val="20"/>
        </w:rPr>
        <w:t xml:space="preserve"> </w:t>
      </w:r>
      <w:r>
        <w:rPr>
          <w:b/>
          <w:sz w:val="20"/>
        </w:rPr>
        <w:t>expresamente</w:t>
      </w:r>
      <w:r>
        <w:rPr>
          <w:sz w:val="20"/>
        </w:rPr>
        <w:t xml:space="preserve"> </w:t>
      </w:r>
      <w:r>
        <w:rPr>
          <w:b/>
          <w:sz w:val="20"/>
        </w:rPr>
        <w:t>reconocidos</w:t>
      </w:r>
      <w:r>
        <w:rPr>
          <w:sz w:val="20"/>
        </w:rPr>
        <w:t xml:space="preserve"> </w:t>
      </w:r>
      <w:r>
        <w:rPr>
          <w:b/>
          <w:sz w:val="20"/>
        </w:rPr>
        <w:t>por</w:t>
      </w:r>
      <w:r>
        <w:rPr>
          <w:sz w:val="20"/>
        </w:rPr>
        <w:t xml:space="preserve"> </w:t>
      </w:r>
      <w:r>
        <w:rPr>
          <w:b/>
          <w:sz w:val="20"/>
        </w:rPr>
        <w:t>la</w:t>
      </w:r>
      <w:r>
        <w:rPr>
          <w:sz w:val="20"/>
        </w:rPr>
        <w:t xml:space="preserve"> </w:t>
      </w:r>
      <w:r>
        <w:rPr>
          <w:b/>
          <w:sz w:val="20"/>
        </w:rPr>
        <w:t>Constitución</w:t>
      </w:r>
      <w:r>
        <w:rPr>
          <w:sz w:val="20"/>
        </w:rPr>
        <w:t xml:space="preserve"> </w:t>
      </w:r>
      <w:r>
        <w:rPr>
          <w:b/>
          <w:sz w:val="20"/>
        </w:rPr>
        <w:t>y</w:t>
      </w:r>
      <w:r>
        <w:rPr>
          <w:sz w:val="20"/>
        </w:rPr>
        <w:t xml:space="preserve"> </w:t>
      </w:r>
      <w:r>
        <w:rPr>
          <w:b/>
          <w:sz w:val="20"/>
        </w:rPr>
        <w:t>la</w:t>
      </w:r>
      <w:r>
        <w:rPr>
          <w:sz w:val="20"/>
        </w:rPr>
        <w:t xml:space="preserve"> </w:t>
      </w:r>
      <w:r>
        <w:rPr>
          <w:b/>
          <w:sz w:val="20"/>
        </w:rPr>
        <w:t>ley.</w:t>
      </w:r>
      <w:r>
        <w:rPr>
          <w:sz w:val="20"/>
        </w:rPr>
        <w:t xml:space="preserve"> </w:t>
      </w:r>
      <w:r>
        <w:rPr>
          <w:b/>
          <w:sz w:val="20"/>
        </w:rPr>
        <w:t>La</w:t>
      </w:r>
      <w:r>
        <w:rPr>
          <w:sz w:val="20"/>
        </w:rPr>
        <w:t xml:space="preserve"> </w:t>
      </w:r>
      <w:r>
        <w:rPr>
          <w:b/>
          <w:sz w:val="20"/>
        </w:rPr>
        <w:t>conformación</w:t>
      </w:r>
      <w:r>
        <w:rPr>
          <w:sz w:val="20"/>
        </w:rPr>
        <w:t xml:space="preserve"> </w:t>
      </w:r>
      <w:r>
        <w:rPr>
          <w:b/>
          <w:sz w:val="20"/>
        </w:rPr>
        <w:t>y</w:t>
      </w:r>
      <w:r>
        <w:rPr>
          <w:sz w:val="20"/>
        </w:rPr>
        <w:t xml:space="preserve"> </w:t>
      </w:r>
      <w:r>
        <w:rPr>
          <w:b/>
          <w:sz w:val="20"/>
        </w:rPr>
        <w:t>actuación</w:t>
      </w:r>
      <w:r>
        <w:rPr>
          <w:sz w:val="20"/>
        </w:rPr>
        <w:t xml:space="preserve"> </w:t>
      </w:r>
      <w:r>
        <w:rPr>
          <w:b/>
          <w:sz w:val="20"/>
        </w:rPr>
        <w:t>de</w:t>
      </w:r>
      <w:r>
        <w:rPr>
          <w:sz w:val="20"/>
        </w:rPr>
        <w:t xml:space="preserve"> </w:t>
      </w:r>
      <w:r>
        <w:rPr>
          <w:b/>
          <w:sz w:val="20"/>
        </w:rPr>
        <w:t>la</w:t>
      </w:r>
      <w:r>
        <w:rPr>
          <w:sz w:val="20"/>
        </w:rPr>
        <w:t xml:space="preserve"> </w:t>
      </w:r>
      <w:r>
        <w:rPr>
          <w:b/>
          <w:sz w:val="20"/>
        </w:rPr>
        <w:t>Fuerza</w:t>
      </w:r>
      <w:r>
        <w:rPr>
          <w:sz w:val="20"/>
        </w:rPr>
        <w:t xml:space="preserve"> </w:t>
      </w:r>
      <w:r>
        <w:rPr>
          <w:b/>
          <w:sz w:val="20"/>
        </w:rPr>
        <w:t>Pública</w:t>
      </w:r>
      <w:r>
        <w:rPr>
          <w:sz w:val="20"/>
        </w:rPr>
        <w:t xml:space="preserve"> </w:t>
      </w:r>
      <w:r>
        <w:rPr>
          <w:b/>
          <w:sz w:val="20"/>
        </w:rPr>
        <w:t>y</w:t>
      </w:r>
      <w:r>
        <w:rPr>
          <w:sz w:val="20"/>
        </w:rPr>
        <w:t xml:space="preserve"> </w:t>
      </w:r>
      <w:r>
        <w:rPr>
          <w:b/>
          <w:sz w:val="20"/>
        </w:rPr>
        <w:t>el</w:t>
      </w:r>
      <w:r>
        <w:rPr>
          <w:sz w:val="20"/>
        </w:rPr>
        <w:t xml:space="preserve"> </w:t>
      </w:r>
      <w:r>
        <w:rPr>
          <w:b/>
          <w:sz w:val="20"/>
        </w:rPr>
        <w:t>porte,</w:t>
      </w:r>
      <w:r>
        <w:rPr>
          <w:sz w:val="20"/>
        </w:rPr>
        <w:t xml:space="preserve"> </w:t>
      </w:r>
      <w:r>
        <w:rPr>
          <w:b/>
          <w:sz w:val="20"/>
        </w:rPr>
        <w:t>tenencia</w:t>
      </w:r>
      <w:r>
        <w:rPr>
          <w:sz w:val="20"/>
        </w:rPr>
        <w:t xml:space="preserve"> </w:t>
      </w:r>
      <w:r>
        <w:rPr>
          <w:b/>
          <w:sz w:val="20"/>
        </w:rPr>
        <w:t>y</w:t>
      </w:r>
      <w:r>
        <w:rPr>
          <w:sz w:val="20"/>
        </w:rPr>
        <w:t xml:space="preserve"> </w:t>
      </w:r>
      <w:r>
        <w:rPr>
          <w:b/>
          <w:sz w:val="20"/>
        </w:rPr>
        <w:t>uso</w:t>
      </w:r>
      <w:r>
        <w:rPr>
          <w:sz w:val="20"/>
        </w:rPr>
        <w:t xml:space="preserve"> </w:t>
      </w:r>
      <w:r>
        <w:rPr>
          <w:b/>
          <w:sz w:val="20"/>
        </w:rPr>
        <w:t>de</w:t>
      </w:r>
      <w:r>
        <w:rPr>
          <w:sz w:val="20"/>
        </w:rPr>
        <w:t xml:space="preserve"> </w:t>
      </w:r>
      <w:r>
        <w:rPr>
          <w:b/>
          <w:sz w:val="20"/>
        </w:rPr>
        <w:t>armas</w:t>
      </w:r>
      <w:r>
        <w:rPr>
          <w:sz w:val="20"/>
        </w:rPr>
        <w:t xml:space="preserve"> </w:t>
      </w:r>
      <w:r>
        <w:rPr>
          <w:b/>
          <w:sz w:val="20"/>
        </w:rPr>
        <w:t>se</w:t>
      </w:r>
      <w:r>
        <w:rPr>
          <w:sz w:val="20"/>
        </w:rPr>
        <w:t xml:space="preserve"> </w:t>
      </w:r>
      <w:r>
        <w:rPr>
          <w:b/>
          <w:sz w:val="20"/>
        </w:rPr>
        <w:t>regirán</w:t>
      </w:r>
      <w:r>
        <w:rPr>
          <w:sz w:val="20"/>
        </w:rPr>
        <w:t xml:space="preserve"> </w:t>
      </w:r>
      <w:r>
        <w:rPr>
          <w:b/>
          <w:sz w:val="20"/>
        </w:rPr>
        <w:t>por</w:t>
      </w:r>
      <w:r>
        <w:rPr>
          <w:sz w:val="20"/>
        </w:rPr>
        <w:t xml:space="preserve"> </w:t>
      </w:r>
      <w:r>
        <w:rPr>
          <w:b/>
          <w:sz w:val="20"/>
        </w:rPr>
        <w:t>la</w:t>
      </w:r>
      <w:r>
        <w:rPr>
          <w:sz w:val="20"/>
        </w:rPr>
        <w:t xml:space="preserve"> </w:t>
      </w:r>
      <w:r>
        <w:rPr>
          <w:b/>
          <w:sz w:val="20"/>
        </w:rPr>
        <w:t>Constitución</w:t>
      </w:r>
      <w:r>
        <w:rPr>
          <w:sz w:val="20"/>
        </w:rPr>
        <w:t xml:space="preserve"> </w:t>
      </w:r>
      <w:r>
        <w:rPr>
          <w:b/>
          <w:sz w:val="20"/>
        </w:rPr>
        <w:t>y</w:t>
      </w:r>
      <w:r>
        <w:rPr>
          <w:sz w:val="20"/>
        </w:rPr>
        <w:t xml:space="preserve"> </w:t>
      </w:r>
      <w:r>
        <w:rPr>
          <w:b/>
          <w:sz w:val="20"/>
        </w:rPr>
        <w:t>la</w:t>
      </w:r>
      <w:r>
        <w:rPr>
          <w:sz w:val="20"/>
        </w:rPr>
        <w:t xml:space="preserve"> </w:t>
      </w:r>
      <w:r>
        <w:rPr>
          <w:b/>
          <w:sz w:val="20"/>
        </w:rPr>
        <w:t>ley,</w:t>
      </w:r>
      <w:r>
        <w:rPr>
          <w:sz w:val="20"/>
        </w:rPr>
        <w:t xml:space="preserve"> </w:t>
      </w:r>
      <w:r>
        <w:rPr>
          <w:b/>
          <w:sz w:val="20"/>
        </w:rPr>
        <w:t>en</w:t>
      </w:r>
      <w:r>
        <w:rPr>
          <w:sz w:val="20"/>
        </w:rPr>
        <w:t xml:space="preserve"> </w:t>
      </w:r>
      <w:r>
        <w:rPr>
          <w:b/>
          <w:sz w:val="20"/>
        </w:rPr>
        <w:t>particular</w:t>
      </w:r>
      <w:r>
        <w:rPr>
          <w:sz w:val="20"/>
        </w:rPr>
        <w:t xml:space="preserve"> </w:t>
      </w:r>
      <w:r>
        <w:rPr>
          <w:b/>
          <w:sz w:val="20"/>
        </w:rPr>
        <w:t>por</w:t>
      </w:r>
      <w:r>
        <w:rPr>
          <w:sz w:val="20"/>
        </w:rPr>
        <w:t xml:space="preserve"> </w:t>
      </w:r>
      <w:r>
        <w:rPr>
          <w:b/>
          <w:sz w:val="20"/>
        </w:rPr>
        <w:t>los</w:t>
      </w:r>
      <w:r>
        <w:rPr>
          <w:sz w:val="20"/>
        </w:rPr>
        <w:t xml:space="preserve"> </w:t>
      </w:r>
      <w:r>
        <w:rPr>
          <w:b/>
          <w:sz w:val="20"/>
        </w:rPr>
        <w:t>artículos</w:t>
      </w:r>
      <w:r>
        <w:rPr>
          <w:sz w:val="20"/>
        </w:rPr>
        <w:t xml:space="preserve"> </w:t>
      </w:r>
      <w:r>
        <w:rPr>
          <w:b/>
          <w:sz w:val="20"/>
        </w:rPr>
        <w:t>22A,</w:t>
      </w:r>
      <w:r>
        <w:rPr>
          <w:sz w:val="20"/>
        </w:rPr>
        <w:t xml:space="preserve"> </w:t>
      </w:r>
      <w:r>
        <w:rPr>
          <w:b/>
          <w:sz w:val="20"/>
        </w:rPr>
        <w:t>216</w:t>
      </w:r>
      <w:r>
        <w:rPr>
          <w:sz w:val="20"/>
        </w:rPr>
        <w:t xml:space="preserve"> </w:t>
      </w:r>
      <w:r>
        <w:rPr>
          <w:b/>
          <w:sz w:val="20"/>
        </w:rPr>
        <w:t>y</w:t>
      </w:r>
      <w:r>
        <w:rPr>
          <w:sz w:val="20"/>
        </w:rPr>
        <w:t xml:space="preserve"> </w:t>
      </w:r>
      <w:r>
        <w:rPr>
          <w:b/>
          <w:sz w:val="20"/>
        </w:rPr>
        <w:t>223</w:t>
      </w:r>
      <w:r>
        <w:rPr>
          <w:sz w:val="20"/>
        </w:rPr>
        <w:t xml:space="preserve"> </w:t>
      </w:r>
      <w:r>
        <w:rPr>
          <w:b/>
          <w:sz w:val="20"/>
        </w:rPr>
        <w:t>de</w:t>
      </w:r>
      <w:r>
        <w:rPr>
          <w:sz w:val="20"/>
        </w:rPr>
        <w:t xml:space="preserve"> </w:t>
      </w:r>
      <w:r>
        <w:rPr>
          <w:b/>
          <w:sz w:val="20"/>
        </w:rPr>
        <w:t>la</w:t>
      </w:r>
      <w:r>
        <w:rPr>
          <w:sz w:val="20"/>
        </w:rPr>
        <w:t xml:space="preserve"> </w:t>
      </w:r>
      <w:r>
        <w:rPr>
          <w:b/>
          <w:sz w:val="20"/>
        </w:rPr>
        <w:t>Constitución</w:t>
      </w:r>
      <w:r>
        <w:rPr>
          <w:sz w:val="20"/>
        </w:rPr>
        <w:t xml:space="preserve"> </w:t>
      </w:r>
      <w:r>
        <w:rPr>
          <w:b/>
          <w:sz w:val="20"/>
        </w:rPr>
        <w:t>Política.</w:t>
      </w:r>
    </w:p>
    <w:p w14:paraId="784AF73B" w14:textId="77777777" w:rsidR="00494A15" w:rsidRDefault="00494A15">
      <w:pPr>
        <w:keepNext/>
        <w:spacing w:before="100" w:after="80"/>
        <w:rPr>
          <w:b/>
          <w:sz w:val="20"/>
        </w:rPr>
      </w:pPr>
    </w:p>
    <w:p w14:paraId="6EFB97CE" w14:textId="77777777" w:rsidR="00A66B28" w:rsidRDefault="00000000">
      <w:pPr>
        <w:keepNext/>
        <w:spacing w:before="100" w:after="80"/>
      </w:pPr>
      <w:r>
        <w:rPr>
          <w:b/>
          <w:sz w:val="20"/>
        </w:rPr>
        <w:t>Artículo 4. Definiciones.</w:t>
      </w:r>
    </w:p>
    <w:p w14:paraId="44FB9FF7" w14:textId="77777777" w:rsidR="00A66B28" w:rsidRDefault="00000000" w:rsidP="004469F6">
      <w:pPr>
        <w:spacing w:after="80" w:line="252" w:lineRule="auto"/>
        <w:jc w:val="both"/>
      </w:pPr>
      <w:r>
        <w:rPr>
          <w:sz w:val="20"/>
        </w:rPr>
        <w:t>Para efectos de la presente ley se adoptan las siguientes definiciones:</w:t>
      </w:r>
    </w:p>
    <w:p w14:paraId="04349064" w14:textId="77777777" w:rsidR="00A66B28" w:rsidRDefault="00000000" w:rsidP="004469F6">
      <w:pPr>
        <w:spacing w:after="80" w:line="252" w:lineRule="auto"/>
        <w:jc w:val="both"/>
      </w:pPr>
      <w:r>
        <w:rPr>
          <w:sz w:val="20"/>
        </w:rPr>
        <w:t>Paz Barrial. Estrategia de articulación territorial e institucional orientada a fortalecer la convivencia, prevenir las violencias, promover la transformación y resolución pacífica de los conflictos, fortalecer la participación comunitaria y facilitar el acceso a la oferta institucional existente.</w:t>
      </w:r>
    </w:p>
    <w:p w14:paraId="6F93EEA5" w14:textId="77777777" w:rsidR="00A66B28" w:rsidRDefault="00000000" w:rsidP="004469F6">
      <w:pPr>
        <w:spacing w:after="80" w:line="252" w:lineRule="auto"/>
        <w:jc w:val="both"/>
      </w:pPr>
      <w:r>
        <w:rPr>
          <w:sz w:val="20"/>
        </w:rPr>
        <w:t>Construcción de paz territorial. Proceso continuo y participativo mediante el cual las autoridades, comunidades y demás actores territoriales promueven condiciones de convivencia, confianza, inclusión, prevención de violencias y transformación pacífica de conflictos, de acuerdo con las características de cada territorio.</w:t>
      </w:r>
    </w:p>
    <w:p w14:paraId="19371120" w14:textId="77777777" w:rsidR="00A66B28" w:rsidRDefault="00000000" w:rsidP="004469F6">
      <w:pPr>
        <w:spacing w:after="80" w:line="252" w:lineRule="auto"/>
        <w:jc w:val="both"/>
      </w:pPr>
      <w:r>
        <w:rPr>
          <w:sz w:val="20"/>
        </w:rPr>
        <w:t>Participación comunitaria. Intervención voluntaria, organizada e incidente de la ciudadanía, las organizaciones sociales, comunales, juveniles, étnicas, religiosas, culturales, académicas, empresariales y demás actores del territorio en la identificación de problemáticas, formulación de iniciativas, implementación y seguimiento de acciones relacionadas con la Política Nacional de Paz Barrial.</w:t>
      </w:r>
    </w:p>
    <w:p w14:paraId="7098C2BA" w14:textId="77777777" w:rsidR="00494A15" w:rsidRDefault="00494A15">
      <w:pPr>
        <w:keepNext/>
        <w:spacing w:before="100" w:after="80"/>
        <w:rPr>
          <w:b/>
          <w:sz w:val="20"/>
        </w:rPr>
      </w:pPr>
    </w:p>
    <w:p w14:paraId="2F734C10" w14:textId="77777777" w:rsidR="00A66B28" w:rsidRDefault="00000000">
      <w:pPr>
        <w:keepNext/>
        <w:spacing w:before="100" w:after="80"/>
      </w:pPr>
      <w:r>
        <w:rPr>
          <w:b/>
          <w:sz w:val="20"/>
        </w:rPr>
        <w:t>Artículo 5. Principios y enfoques.</w:t>
      </w:r>
    </w:p>
    <w:p w14:paraId="7539CA44" w14:textId="77777777" w:rsidR="00A66B28" w:rsidRDefault="00000000" w:rsidP="004469F6">
      <w:pPr>
        <w:spacing w:after="80" w:line="252" w:lineRule="auto"/>
        <w:jc w:val="both"/>
      </w:pPr>
      <w:r>
        <w:rPr>
          <w:sz w:val="20"/>
        </w:rPr>
        <w:t>La interpretación e implementación de la Política Nacional y del Sistema Nacional de Paz Barrial se regirá por los siguientes principios y enfoques:</w:t>
      </w:r>
    </w:p>
    <w:p w14:paraId="45118558" w14:textId="77777777" w:rsidR="00A66B28" w:rsidRDefault="00000000" w:rsidP="004469F6">
      <w:pPr>
        <w:spacing w:after="80" w:line="252" w:lineRule="auto"/>
        <w:jc w:val="both"/>
      </w:pPr>
      <w:r>
        <w:rPr>
          <w:b/>
          <w:sz w:val="20"/>
        </w:rPr>
        <w:t xml:space="preserve">1. </w:t>
      </w:r>
      <w:r>
        <w:rPr>
          <w:sz w:val="20"/>
        </w:rPr>
        <w:t>Enfoque territorial. Las intervenciones atenderán las características sociales, económicas, culturales, demográficas, institucionales y de seguridad de cada territorio</w:t>
      </w:r>
      <w:r>
        <w:rPr>
          <w:b/>
          <w:sz w:val="20"/>
        </w:rPr>
        <w:t>,</w:t>
      </w:r>
      <w:r>
        <w:rPr>
          <w:sz w:val="20"/>
        </w:rPr>
        <w:t xml:space="preserve"> </w:t>
      </w:r>
      <w:r>
        <w:rPr>
          <w:b/>
          <w:sz w:val="20"/>
        </w:rPr>
        <w:t>con</w:t>
      </w:r>
      <w:r>
        <w:rPr>
          <w:sz w:val="20"/>
        </w:rPr>
        <w:t xml:space="preserve"> </w:t>
      </w:r>
      <w:r>
        <w:rPr>
          <w:b/>
          <w:sz w:val="20"/>
        </w:rPr>
        <w:t>especial</w:t>
      </w:r>
      <w:r>
        <w:rPr>
          <w:sz w:val="20"/>
        </w:rPr>
        <w:t xml:space="preserve"> </w:t>
      </w:r>
      <w:r>
        <w:rPr>
          <w:b/>
          <w:sz w:val="20"/>
        </w:rPr>
        <w:t>atención,</w:t>
      </w:r>
      <w:r>
        <w:rPr>
          <w:sz w:val="20"/>
        </w:rPr>
        <w:t xml:space="preserve"> </w:t>
      </w:r>
      <w:r>
        <w:rPr>
          <w:b/>
          <w:sz w:val="20"/>
        </w:rPr>
        <w:t>cuando</w:t>
      </w:r>
      <w:r>
        <w:rPr>
          <w:sz w:val="20"/>
        </w:rPr>
        <w:t xml:space="preserve"> </w:t>
      </w:r>
      <w:r>
        <w:rPr>
          <w:b/>
          <w:sz w:val="20"/>
        </w:rPr>
        <w:t>resulte</w:t>
      </w:r>
      <w:r>
        <w:rPr>
          <w:sz w:val="20"/>
        </w:rPr>
        <w:t xml:space="preserve"> </w:t>
      </w:r>
      <w:r>
        <w:rPr>
          <w:b/>
          <w:sz w:val="20"/>
        </w:rPr>
        <w:t>pertinente,</w:t>
      </w:r>
      <w:r>
        <w:rPr>
          <w:sz w:val="20"/>
        </w:rPr>
        <w:t xml:space="preserve"> </w:t>
      </w:r>
      <w:r>
        <w:rPr>
          <w:b/>
          <w:sz w:val="20"/>
        </w:rPr>
        <w:t>a</w:t>
      </w:r>
      <w:r>
        <w:rPr>
          <w:sz w:val="20"/>
        </w:rPr>
        <w:t xml:space="preserve"> </w:t>
      </w:r>
      <w:r>
        <w:rPr>
          <w:b/>
          <w:sz w:val="20"/>
        </w:rPr>
        <w:t>municipios</w:t>
      </w:r>
      <w:r>
        <w:rPr>
          <w:sz w:val="20"/>
        </w:rPr>
        <w:t xml:space="preserve"> </w:t>
      </w:r>
      <w:r>
        <w:rPr>
          <w:b/>
          <w:sz w:val="20"/>
        </w:rPr>
        <w:t>y</w:t>
      </w:r>
      <w:r>
        <w:rPr>
          <w:sz w:val="20"/>
        </w:rPr>
        <w:t xml:space="preserve"> </w:t>
      </w:r>
      <w:r>
        <w:rPr>
          <w:b/>
          <w:sz w:val="20"/>
        </w:rPr>
        <w:t>subregiones</w:t>
      </w:r>
      <w:r>
        <w:rPr>
          <w:sz w:val="20"/>
        </w:rPr>
        <w:t xml:space="preserve"> </w:t>
      </w:r>
      <w:r>
        <w:rPr>
          <w:b/>
          <w:sz w:val="20"/>
        </w:rPr>
        <w:t>priorizados</w:t>
      </w:r>
      <w:r>
        <w:rPr>
          <w:sz w:val="20"/>
        </w:rPr>
        <w:t xml:space="preserve"> </w:t>
      </w:r>
      <w:r>
        <w:rPr>
          <w:b/>
          <w:sz w:val="20"/>
        </w:rPr>
        <w:t>en</w:t>
      </w:r>
      <w:r>
        <w:rPr>
          <w:sz w:val="20"/>
        </w:rPr>
        <w:t xml:space="preserve"> </w:t>
      </w:r>
      <w:r>
        <w:rPr>
          <w:b/>
          <w:sz w:val="20"/>
        </w:rPr>
        <w:t>los</w:t>
      </w:r>
      <w:r>
        <w:rPr>
          <w:sz w:val="20"/>
        </w:rPr>
        <w:t xml:space="preserve"> </w:t>
      </w:r>
      <w:r>
        <w:rPr>
          <w:b/>
          <w:sz w:val="20"/>
        </w:rPr>
        <w:t>Programas</w:t>
      </w:r>
      <w:r>
        <w:rPr>
          <w:sz w:val="20"/>
        </w:rPr>
        <w:t xml:space="preserve"> </w:t>
      </w:r>
      <w:r>
        <w:rPr>
          <w:b/>
          <w:sz w:val="20"/>
        </w:rPr>
        <w:t>de</w:t>
      </w:r>
      <w:r>
        <w:rPr>
          <w:sz w:val="20"/>
        </w:rPr>
        <w:t xml:space="preserve"> </w:t>
      </w:r>
      <w:r>
        <w:rPr>
          <w:b/>
          <w:sz w:val="20"/>
        </w:rPr>
        <w:t>Desarrollo</w:t>
      </w:r>
      <w:r>
        <w:rPr>
          <w:sz w:val="20"/>
        </w:rPr>
        <w:t xml:space="preserve"> </w:t>
      </w:r>
      <w:r>
        <w:rPr>
          <w:b/>
          <w:sz w:val="20"/>
        </w:rPr>
        <w:t>con</w:t>
      </w:r>
      <w:r>
        <w:rPr>
          <w:sz w:val="20"/>
        </w:rPr>
        <w:t xml:space="preserve"> </w:t>
      </w:r>
      <w:r>
        <w:rPr>
          <w:b/>
          <w:sz w:val="20"/>
        </w:rPr>
        <w:t>Enfoque</w:t>
      </w:r>
      <w:r>
        <w:rPr>
          <w:sz w:val="20"/>
        </w:rPr>
        <w:t xml:space="preserve"> </w:t>
      </w:r>
      <w:r>
        <w:rPr>
          <w:b/>
          <w:sz w:val="20"/>
        </w:rPr>
        <w:t>Territorial</w:t>
      </w:r>
      <w:r>
        <w:rPr>
          <w:sz w:val="20"/>
        </w:rPr>
        <w:t xml:space="preserve"> </w:t>
      </w:r>
      <w:r>
        <w:rPr>
          <w:b/>
          <w:sz w:val="20"/>
        </w:rPr>
        <w:t>—PDET—</w:t>
      </w:r>
      <w:r>
        <w:rPr>
          <w:sz w:val="20"/>
        </w:rPr>
        <w:t xml:space="preserve"> </w:t>
      </w:r>
      <w:r>
        <w:rPr>
          <w:b/>
          <w:sz w:val="20"/>
        </w:rPr>
        <w:t>y</w:t>
      </w:r>
      <w:r>
        <w:rPr>
          <w:sz w:val="20"/>
        </w:rPr>
        <w:t xml:space="preserve"> </w:t>
      </w:r>
      <w:r>
        <w:rPr>
          <w:b/>
          <w:sz w:val="20"/>
        </w:rPr>
        <w:t>a</w:t>
      </w:r>
      <w:r>
        <w:rPr>
          <w:sz w:val="20"/>
        </w:rPr>
        <w:t xml:space="preserve"> </w:t>
      </w:r>
      <w:r>
        <w:rPr>
          <w:b/>
          <w:sz w:val="20"/>
        </w:rPr>
        <w:t>zonas</w:t>
      </w:r>
      <w:r>
        <w:rPr>
          <w:sz w:val="20"/>
        </w:rPr>
        <w:t xml:space="preserve"> </w:t>
      </w:r>
      <w:r>
        <w:rPr>
          <w:b/>
          <w:sz w:val="20"/>
        </w:rPr>
        <w:t>rurales</w:t>
      </w:r>
      <w:r>
        <w:rPr>
          <w:sz w:val="20"/>
        </w:rPr>
        <w:t xml:space="preserve"> </w:t>
      </w:r>
      <w:r>
        <w:rPr>
          <w:b/>
          <w:sz w:val="20"/>
        </w:rPr>
        <w:t>dispersas</w:t>
      </w:r>
      <w:r>
        <w:rPr>
          <w:sz w:val="20"/>
        </w:rPr>
        <w:t xml:space="preserve"> </w:t>
      </w:r>
      <w:r>
        <w:rPr>
          <w:b/>
          <w:sz w:val="20"/>
        </w:rPr>
        <w:t>o</w:t>
      </w:r>
      <w:r>
        <w:rPr>
          <w:sz w:val="20"/>
        </w:rPr>
        <w:t xml:space="preserve"> </w:t>
      </w:r>
      <w:r>
        <w:rPr>
          <w:b/>
          <w:sz w:val="20"/>
        </w:rPr>
        <w:t>de</w:t>
      </w:r>
      <w:r>
        <w:rPr>
          <w:sz w:val="20"/>
        </w:rPr>
        <w:t xml:space="preserve"> </w:t>
      </w:r>
      <w:r>
        <w:rPr>
          <w:b/>
          <w:sz w:val="20"/>
        </w:rPr>
        <w:t>difícil</w:t>
      </w:r>
      <w:r>
        <w:rPr>
          <w:sz w:val="20"/>
        </w:rPr>
        <w:t xml:space="preserve"> </w:t>
      </w:r>
      <w:r>
        <w:rPr>
          <w:b/>
          <w:sz w:val="20"/>
        </w:rPr>
        <w:t>acceso</w:t>
      </w:r>
      <w:r>
        <w:rPr>
          <w:sz w:val="20"/>
        </w:rPr>
        <w:t xml:space="preserve"> </w:t>
      </w:r>
      <w:r>
        <w:rPr>
          <w:b/>
          <w:sz w:val="20"/>
        </w:rPr>
        <w:t>geográfico,</w:t>
      </w:r>
      <w:r>
        <w:rPr>
          <w:sz w:val="20"/>
        </w:rPr>
        <w:t xml:space="preserve"> y procurarán respuestas diferenciadas y proporcionales a las necesidades locales.</w:t>
      </w:r>
    </w:p>
    <w:p w14:paraId="4C35575C" w14:textId="77777777" w:rsidR="00A66B28" w:rsidRDefault="00000000" w:rsidP="004469F6">
      <w:pPr>
        <w:spacing w:after="80" w:line="252" w:lineRule="auto"/>
        <w:jc w:val="both"/>
      </w:pPr>
      <w:r>
        <w:rPr>
          <w:b/>
          <w:sz w:val="20"/>
        </w:rPr>
        <w:t xml:space="preserve">2. </w:t>
      </w:r>
      <w:r>
        <w:rPr>
          <w:sz w:val="20"/>
        </w:rPr>
        <w:t xml:space="preserve">Enfoque diferencial </w:t>
      </w:r>
      <w:r>
        <w:rPr>
          <w:b/>
          <w:sz w:val="20"/>
        </w:rPr>
        <w:t>e</w:t>
      </w:r>
      <w:r>
        <w:rPr>
          <w:sz w:val="20"/>
        </w:rPr>
        <w:t xml:space="preserve"> </w:t>
      </w:r>
      <w:r>
        <w:rPr>
          <w:b/>
          <w:sz w:val="20"/>
        </w:rPr>
        <w:t>interseccional</w:t>
      </w:r>
      <w:r>
        <w:rPr>
          <w:sz w:val="20"/>
        </w:rPr>
        <w:t xml:space="preserve">. Las acciones tendrán en cuenta las condiciones y necesidades particulares de los distintos grupos poblacionales </w:t>
      </w:r>
      <w:r>
        <w:rPr>
          <w:b/>
          <w:sz w:val="20"/>
        </w:rPr>
        <w:t>y</w:t>
      </w:r>
      <w:r>
        <w:rPr>
          <w:sz w:val="20"/>
        </w:rPr>
        <w:t xml:space="preserve"> </w:t>
      </w:r>
      <w:r>
        <w:rPr>
          <w:b/>
          <w:sz w:val="20"/>
        </w:rPr>
        <w:t>sujetos</w:t>
      </w:r>
      <w:r>
        <w:rPr>
          <w:sz w:val="20"/>
        </w:rPr>
        <w:t xml:space="preserve"> </w:t>
      </w:r>
      <w:r>
        <w:rPr>
          <w:b/>
          <w:sz w:val="20"/>
        </w:rPr>
        <w:t>de</w:t>
      </w:r>
      <w:r>
        <w:rPr>
          <w:sz w:val="20"/>
        </w:rPr>
        <w:t xml:space="preserve"> </w:t>
      </w:r>
      <w:r>
        <w:rPr>
          <w:b/>
          <w:sz w:val="20"/>
        </w:rPr>
        <w:t>especial</w:t>
      </w:r>
      <w:r>
        <w:rPr>
          <w:sz w:val="20"/>
        </w:rPr>
        <w:t xml:space="preserve"> </w:t>
      </w:r>
      <w:r>
        <w:rPr>
          <w:b/>
          <w:sz w:val="20"/>
        </w:rPr>
        <w:t>protección</w:t>
      </w:r>
      <w:r>
        <w:rPr>
          <w:sz w:val="20"/>
        </w:rPr>
        <w:t xml:space="preserve"> </w:t>
      </w:r>
      <w:r>
        <w:rPr>
          <w:b/>
          <w:sz w:val="20"/>
        </w:rPr>
        <w:t>constitucional,</w:t>
      </w:r>
      <w:r>
        <w:rPr>
          <w:sz w:val="20"/>
        </w:rPr>
        <w:t xml:space="preserve"> </w:t>
      </w:r>
      <w:r>
        <w:rPr>
          <w:b/>
          <w:sz w:val="20"/>
        </w:rPr>
        <w:t>incluidos,</w:t>
      </w:r>
      <w:r>
        <w:rPr>
          <w:sz w:val="20"/>
        </w:rPr>
        <w:t xml:space="preserve"> </w:t>
      </w:r>
      <w:r>
        <w:rPr>
          <w:b/>
          <w:sz w:val="20"/>
        </w:rPr>
        <w:t>cuando</w:t>
      </w:r>
      <w:r>
        <w:rPr>
          <w:sz w:val="20"/>
        </w:rPr>
        <w:t xml:space="preserve"> </w:t>
      </w:r>
      <w:r>
        <w:rPr>
          <w:b/>
          <w:sz w:val="20"/>
        </w:rPr>
        <w:t>resulte</w:t>
      </w:r>
      <w:r>
        <w:rPr>
          <w:sz w:val="20"/>
        </w:rPr>
        <w:t xml:space="preserve"> </w:t>
      </w:r>
      <w:r>
        <w:rPr>
          <w:b/>
          <w:sz w:val="20"/>
        </w:rPr>
        <w:t>pertinente,</w:t>
      </w:r>
      <w:r>
        <w:rPr>
          <w:sz w:val="20"/>
        </w:rPr>
        <w:t xml:space="preserve"> </w:t>
      </w:r>
      <w:r>
        <w:rPr>
          <w:b/>
          <w:sz w:val="20"/>
        </w:rPr>
        <w:t>las</w:t>
      </w:r>
      <w:r>
        <w:rPr>
          <w:sz w:val="20"/>
        </w:rPr>
        <w:t xml:space="preserve"> </w:t>
      </w:r>
      <w:r>
        <w:rPr>
          <w:b/>
          <w:sz w:val="20"/>
        </w:rPr>
        <w:t>víctimas</w:t>
      </w:r>
      <w:r>
        <w:rPr>
          <w:sz w:val="20"/>
        </w:rPr>
        <w:t xml:space="preserve"> </w:t>
      </w:r>
      <w:r>
        <w:rPr>
          <w:b/>
          <w:sz w:val="20"/>
        </w:rPr>
        <w:t>del</w:t>
      </w:r>
      <w:r>
        <w:rPr>
          <w:sz w:val="20"/>
        </w:rPr>
        <w:t xml:space="preserve"> </w:t>
      </w:r>
      <w:r>
        <w:rPr>
          <w:b/>
          <w:sz w:val="20"/>
        </w:rPr>
        <w:t>conflicto</w:t>
      </w:r>
      <w:r>
        <w:rPr>
          <w:sz w:val="20"/>
        </w:rPr>
        <w:t xml:space="preserve"> </w:t>
      </w:r>
      <w:r>
        <w:rPr>
          <w:b/>
          <w:sz w:val="20"/>
        </w:rPr>
        <w:t>armado,</w:t>
      </w:r>
      <w:r>
        <w:rPr>
          <w:sz w:val="20"/>
        </w:rPr>
        <w:t xml:space="preserve"> </w:t>
      </w:r>
      <w:r>
        <w:rPr>
          <w:b/>
          <w:sz w:val="20"/>
        </w:rPr>
        <w:t>los</w:t>
      </w:r>
      <w:r>
        <w:rPr>
          <w:sz w:val="20"/>
        </w:rPr>
        <w:t xml:space="preserve"> </w:t>
      </w:r>
      <w:r>
        <w:rPr>
          <w:b/>
          <w:sz w:val="20"/>
        </w:rPr>
        <w:t>pueblos</w:t>
      </w:r>
      <w:r>
        <w:rPr>
          <w:sz w:val="20"/>
        </w:rPr>
        <w:t xml:space="preserve"> </w:t>
      </w:r>
      <w:r>
        <w:rPr>
          <w:b/>
          <w:sz w:val="20"/>
        </w:rPr>
        <w:t>y</w:t>
      </w:r>
      <w:r>
        <w:rPr>
          <w:sz w:val="20"/>
        </w:rPr>
        <w:t xml:space="preserve"> </w:t>
      </w:r>
      <w:r>
        <w:rPr>
          <w:b/>
          <w:sz w:val="20"/>
        </w:rPr>
        <w:t>comunidades</w:t>
      </w:r>
      <w:r>
        <w:rPr>
          <w:sz w:val="20"/>
        </w:rPr>
        <w:t xml:space="preserve"> </w:t>
      </w:r>
      <w:r>
        <w:rPr>
          <w:b/>
          <w:sz w:val="20"/>
        </w:rPr>
        <w:t>étnicas,</w:t>
      </w:r>
      <w:r>
        <w:rPr>
          <w:sz w:val="20"/>
        </w:rPr>
        <w:t xml:space="preserve"> </w:t>
      </w:r>
      <w:r>
        <w:rPr>
          <w:b/>
          <w:sz w:val="20"/>
        </w:rPr>
        <w:t>las</w:t>
      </w:r>
      <w:r>
        <w:rPr>
          <w:sz w:val="20"/>
        </w:rPr>
        <w:t xml:space="preserve"> </w:t>
      </w:r>
      <w:r>
        <w:rPr>
          <w:b/>
          <w:sz w:val="20"/>
        </w:rPr>
        <w:t>mujeres,</w:t>
      </w:r>
      <w:r>
        <w:rPr>
          <w:sz w:val="20"/>
        </w:rPr>
        <w:t xml:space="preserve"> </w:t>
      </w:r>
      <w:r>
        <w:rPr>
          <w:b/>
          <w:sz w:val="20"/>
        </w:rPr>
        <w:t>los</w:t>
      </w:r>
      <w:r>
        <w:rPr>
          <w:sz w:val="20"/>
        </w:rPr>
        <w:t xml:space="preserve"> </w:t>
      </w:r>
      <w:r>
        <w:rPr>
          <w:b/>
          <w:sz w:val="20"/>
        </w:rPr>
        <w:t>niños,</w:t>
      </w:r>
      <w:r>
        <w:rPr>
          <w:sz w:val="20"/>
        </w:rPr>
        <w:t xml:space="preserve"> </w:t>
      </w:r>
      <w:r>
        <w:rPr>
          <w:b/>
          <w:sz w:val="20"/>
        </w:rPr>
        <w:t>niñas</w:t>
      </w:r>
      <w:r>
        <w:rPr>
          <w:sz w:val="20"/>
        </w:rPr>
        <w:t xml:space="preserve"> </w:t>
      </w:r>
      <w:r>
        <w:rPr>
          <w:b/>
          <w:sz w:val="20"/>
        </w:rPr>
        <w:t>y</w:t>
      </w:r>
      <w:r>
        <w:rPr>
          <w:sz w:val="20"/>
        </w:rPr>
        <w:t xml:space="preserve"> </w:t>
      </w:r>
      <w:r>
        <w:rPr>
          <w:b/>
          <w:sz w:val="20"/>
        </w:rPr>
        <w:t>adolescentes,</w:t>
      </w:r>
      <w:r>
        <w:rPr>
          <w:sz w:val="20"/>
        </w:rPr>
        <w:t xml:space="preserve"> </w:t>
      </w:r>
      <w:r>
        <w:rPr>
          <w:b/>
          <w:sz w:val="20"/>
        </w:rPr>
        <w:t>las</w:t>
      </w:r>
      <w:r>
        <w:rPr>
          <w:sz w:val="20"/>
        </w:rPr>
        <w:t xml:space="preserve"> </w:t>
      </w:r>
      <w:r>
        <w:rPr>
          <w:b/>
          <w:sz w:val="20"/>
        </w:rPr>
        <w:t>personas</w:t>
      </w:r>
      <w:r>
        <w:rPr>
          <w:sz w:val="20"/>
        </w:rPr>
        <w:t xml:space="preserve"> </w:t>
      </w:r>
      <w:r>
        <w:rPr>
          <w:b/>
          <w:sz w:val="20"/>
        </w:rPr>
        <w:t>con</w:t>
      </w:r>
      <w:r>
        <w:rPr>
          <w:sz w:val="20"/>
        </w:rPr>
        <w:t xml:space="preserve"> </w:t>
      </w:r>
      <w:r>
        <w:rPr>
          <w:b/>
          <w:sz w:val="20"/>
        </w:rPr>
        <w:t>discapacidad</w:t>
      </w:r>
      <w:r>
        <w:rPr>
          <w:sz w:val="20"/>
        </w:rPr>
        <w:t xml:space="preserve"> </w:t>
      </w:r>
      <w:r>
        <w:rPr>
          <w:b/>
          <w:sz w:val="20"/>
        </w:rPr>
        <w:t>y</w:t>
      </w:r>
      <w:r>
        <w:rPr>
          <w:sz w:val="20"/>
        </w:rPr>
        <w:t xml:space="preserve"> </w:t>
      </w:r>
      <w:r>
        <w:rPr>
          <w:b/>
          <w:sz w:val="20"/>
        </w:rPr>
        <w:t>las</w:t>
      </w:r>
      <w:r>
        <w:rPr>
          <w:sz w:val="20"/>
        </w:rPr>
        <w:t xml:space="preserve"> </w:t>
      </w:r>
      <w:r>
        <w:rPr>
          <w:b/>
          <w:sz w:val="20"/>
        </w:rPr>
        <w:t>personas</w:t>
      </w:r>
      <w:r>
        <w:rPr>
          <w:sz w:val="20"/>
        </w:rPr>
        <w:t xml:space="preserve"> </w:t>
      </w:r>
      <w:r>
        <w:rPr>
          <w:b/>
          <w:sz w:val="20"/>
        </w:rPr>
        <w:t>con</w:t>
      </w:r>
      <w:r>
        <w:rPr>
          <w:sz w:val="20"/>
        </w:rPr>
        <w:t xml:space="preserve"> </w:t>
      </w:r>
      <w:r>
        <w:rPr>
          <w:b/>
          <w:sz w:val="20"/>
        </w:rPr>
        <w:t>orientaciones</w:t>
      </w:r>
      <w:r>
        <w:rPr>
          <w:sz w:val="20"/>
        </w:rPr>
        <w:t xml:space="preserve"> </w:t>
      </w:r>
      <w:r>
        <w:rPr>
          <w:b/>
          <w:sz w:val="20"/>
        </w:rPr>
        <w:t>sexuales</w:t>
      </w:r>
      <w:r>
        <w:rPr>
          <w:sz w:val="20"/>
        </w:rPr>
        <w:t xml:space="preserve"> </w:t>
      </w:r>
      <w:r>
        <w:rPr>
          <w:b/>
          <w:sz w:val="20"/>
        </w:rPr>
        <w:t>e</w:t>
      </w:r>
      <w:r>
        <w:rPr>
          <w:sz w:val="20"/>
        </w:rPr>
        <w:t xml:space="preserve"> </w:t>
      </w:r>
      <w:r>
        <w:rPr>
          <w:b/>
          <w:sz w:val="20"/>
        </w:rPr>
        <w:t>identidades</w:t>
      </w:r>
      <w:r>
        <w:rPr>
          <w:sz w:val="20"/>
        </w:rPr>
        <w:t xml:space="preserve"> </w:t>
      </w:r>
      <w:r>
        <w:rPr>
          <w:b/>
          <w:sz w:val="20"/>
        </w:rPr>
        <w:t>de</w:t>
      </w:r>
      <w:r>
        <w:rPr>
          <w:sz w:val="20"/>
        </w:rPr>
        <w:t xml:space="preserve"> </w:t>
      </w:r>
      <w:r>
        <w:rPr>
          <w:b/>
          <w:sz w:val="20"/>
        </w:rPr>
        <w:t>género</w:t>
      </w:r>
      <w:r>
        <w:rPr>
          <w:sz w:val="20"/>
        </w:rPr>
        <w:t xml:space="preserve"> </w:t>
      </w:r>
      <w:r>
        <w:rPr>
          <w:b/>
          <w:sz w:val="20"/>
        </w:rPr>
        <w:t>diversas</w:t>
      </w:r>
      <w:r>
        <w:rPr>
          <w:sz w:val="20"/>
        </w:rPr>
        <w:t>, de conformidad con la Constitución y la ley.</w:t>
      </w:r>
    </w:p>
    <w:p w14:paraId="35654ED2" w14:textId="77777777" w:rsidR="00A66B28" w:rsidRDefault="00000000" w:rsidP="004469F6">
      <w:pPr>
        <w:spacing w:after="80" w:line="252" w:lineRule="auto"/>
        <w:jc w:val="both"/>
      </w:pPr>
      <w:r>
        <w:rPr>
          <w:b/>
          <w:sz w:val="20"/>
        </w:rPr>
        <w:t xml:space="preserve">3. </w:t>
      </w:r>
      <w:r>
        <w:rPr>
          <w:sz w:val="20"/>
        </w:rPr>
        <w:t>Prevención. Las actuaciones privilegiarán la identificación y atención temprana de factores asociados con las violencias y la conflictividad.</w:t>
      </w:r>
    </w:p>
    <w:p w14:paraId="0A8DA56F" w14:textId="77777777" w:rsidR="00A66B28" w:rsidRDefault="00000000" w:rsidP="004469F6">
      <w:pPr>
        <w:spacing w:after="80" w:line="252" w:lineRule="auto"/>
        <w:jc w:val="both"/>
      </w:pPr>
      <w:r>
        <w:rPr>
          <w:b/>
          <w:sz w:val="20"/>
        </w:rPr>
        <w:t xml:space="preserve">4. </w:t>
      </w:r>
      <w:r>
        <w:rPr>
          <w:sz w:val="20"/>
        </w:rPr>
        <w:t xml:space="preserve">Participación comunitaria. Las comunidades y </w:t>
      </w:r>
      <w:r>
        <w:rPr>
          <w:b/>
          <w:sz w:val="20"/>
        </w:rPr>
        <w:t>las</w:t>
      </w:r>
      <w:r>
        <w:rPr>
          <w:sz w:val="20"/>
        </w:rPr>
        <w:t xml:space="preserve"> organizaciones sociales</w:t>
      </w:r>
      <w:r>
        <w:rPr>
          <w:b/>
          <w:sz w:val="20"/>
        </w:rPr>
        <w:t>,</w:t>
      </w:r>
      <w:r>
        <w:rPr>
          <w:sz w:val="20"/>
        </w:rPr>
        <w:t xml:space="preserve"> </w:t>
      </w:r>
      <w:r>
        <w:rPr>
          <w:b/>
          <w:sz w:val="20"/>
        </w:rPr>
        <w:t>comunitarias</w:t>
      </w:r>
      <w:r>
        <w:rPr>
          <w:sz w:val="20"/>
        </w:rPr>
        <w:t xml:space="preserve"> </w:t>
      </w:r>
      <w:r>
        <w:rPr>
          <w:b/>
          <w:sz w:val="20"/>
        </w:rPr>
        <w:t>y</w:t>
      </w:r>
      <w:r>
        <w:rPr>
          <w:sz w:val="20"/>
        </w:rPr>
        <w:t xml:space="preserve"> </w:t>
      </w:r>
      <w:r>
        <w:rPr>
          <w:b/>
          <w:sz w:val="20"/>
        </w:rPr>
        <w:t>religiosas</w:t>
      </w:r>
      <w:r>
        <w:rPr>
          <w:sz w:val="20"/>
        </w:rPr>
        <w:t xml:space="preserve"> serán promovidas como actores de la construcción territorial de paz.</w:t>
      </w:r>
    </w:p>
    <w:p w14:paraId="77105050" w14:textId="77777777" w:rsidR="00A66B28" w:rsidRDefault="00000000" w:rsidP="004469F6">
      <w:pPr>
        <w:spacing w:after="80" w:line="252" w:lineRule="auto"/>
        <w:jc w:val="both"/>
      </w:pPr>
      <w:r>
        <w:rPr>
          <w:b/>
          <w:sz w:val="20"/>
        </w:rPr>
        <w:lastRenderedPageBreak/>
        <w:t xml:space="preserve">5. </w:t>
      </w:r>
      <w:r>
        <w:rPr>
          <w:sz w:val="20"/>
        </w:rPr>
        <w:t>Participación juvenil. Se promoverá la participación activa e incidente de las juventudes en la formulación, implementación y seguimiento de las acciones que las involucren.</w:t>
      </w:r>
    </w:p>
    <w:p w14:paraId="47E607B8" w14:textId="77777777" w:rsidR="00A66B28" w:rsidRDefault="00000000" w:rsidP="004469F6">
      <w:pPr>
        <w:spacing w:after="80" w:line="252" w:lineRule="auto"/>
        <w:jc w:val="both"/>
      </w:pPr>
      <w:r>
        <w:rPr>
          <w:b/>
          <w:sz w:val="20"/>
        </w:rPr>
        <w:t xml:space="preserve">6. </w:t>
      </w:r>
      <w:r>
        <w:rPr>
          <w:sz w:val="20"/>
        </w:rPr>
        <w:t>Corresponsabilidad. La construcción de paz barrial supone la articulación de autoridades, comunidades y demás actores del territorio dentro del ámbito de sus respectivas competencias y responsabilidades.</w:t>
      </w:r>
    </w:p>
    <w:p w14:paraId="5EC30505" w14:textId="77777777" w:rsidR="00A66B28" w:rsidRDefault="00000000" w:rsidP="004469F6">
      <w:pPr>
        <w:spacing w:after="80" w:line="252" w:lineRule="auto"/>
        <w:jc w:val="both"/>
      </w:pPr>
      <w:r>
        <w:rPr>
          <w:b/>
          <w:sz w:val="20"/>
        </w:rPr>
        <w:t xml:space="preserve">7. </w:t>
      </w:r>
      <w:r>
        <w:rPr>
          <w:sz w:val="20"/>
        </w:rPr>
        <w:t>Coordinación y concurrencia. Las entidades públicas articularán sus actuaciones para el cumplimiento de los objetivos de la presente ley, evitando duplicidades y procurando complementariedad.</w:t>
      </w:r>
    </w:p>
    <w:p w14:paraId="7AA46F39" w14:textId="77777777" w:rsidR="00A66B28" w:rsidRDefault="00000000" w:rsidP="004469F6">
      <w:pPr>
        <w:spacing w:after="80" w:line="252" w:lineRule="auto"/>
        <w:jc w:val="both"/>
      </w:pPr>
      <w:r>
        <w:rPr>
          <w:b/>
          <w:sz w:val="20"/>
        </w:rPr>
        <w:t xml:space="preserve">8. </w:t>
      </w:r>
      <w:r>
        <w:rPr>
          <w:sz w:val="20"/>
        </w:rPr>
        <w:t>Subsidiariedad. Los niveles superiores de gobierno podrán apoyar a las entidades territoriales de menor capacidad institucional dentro de los términos constitucionales y legales.</w:t>
      </w:r>
    </w:p>
    <w:p w14:paraId="114BD8D1" w14:textId="77777777" w:rsidR="00A66B28" w:rsidRDefault="00000000" w:rsidP="004469F6">
      <w:pPr>
        <w:spacing w:after="80" w:line="252" w:lineRule="auto"/>
        <w:jc w:val="both"/>
      </w:pPr>
      <w:r>
        <w:rPr>
          <w:b/>
          <w:sz w:val="20"/>
        </w:rPr>
        <w:t xml:space="preserve">9. </w:t>
      </w:r>
      <w:r>
        <w:rPr>
          <w:sz w:val="20"/>
        </w:rPr>
        <w:t>Autonomía territorial. La aplicación de la presente ley respetará la autonomía constitucional de las entidades territoriales para la gestión de sus intereses.</w:t>
      </w:r>
    </w:p>
    <w:p w14:paraId="25C98E30" w14:textId="77777777" w:rsidR="00A66B28" w:rsidRDefault="00000000" w:rsidP="004469F6">
      <w:pPr>
        <w:spacing w:after="80" w:line="252" w:lineRule="auto"/>
        <w:jc w:val="both"/>
      </w:pPr>
      <w:r>
        <w:rPr>
          <w:b/>
          <w:sz w:val="20"/>
        </w:rPr>
        <w:t xml:space="preserve">10. </w:t>
      </w:r>
      <w:r>
        <w:rPr>
          <w:sz w:val="20"/>
        </w:rPr>
        <w:t>Sostenibilidad fiscal. La implementación de la Política se sujetará a las normas presupuestales, las disponibilidades fiscales y los instrumentos de programación del gasto público.</w:t>
      </w:r>
    </w:p>
    <w:p w14:paraId="40608D1F" w14:textId="77777777" w:rsidR="00A66B28" w:rsidRDefault="00000000" w:rsidP="004469F6">
      <w:pPr>
        <w:spacing w:after="80" w:line="252" w:lineRule="auto"/>
        <w:jc w:val="both"/>
      </w:pPr>
      <w:r>
        <w:rPr>
          <w:b/>
          <w:sz w:val="20"/>
        </w:rPr>
        <w:t xml:space="preserve">11. </w:t>
      </w:r>
      <w:r>
        <w:rPr>
          <w:sz w:val="20"/>
        </w:rPr>
        <w:t>No duplicidad institucional. Se privilegiará la utilización y articulación de instituciones, programas, instancias, sistemas de información e instrumentos existentes.</w:t>
      </w:r>
    </w:p>
    <w:p w14:paraId="5312B541" w14:textId="77777777" w:rsidR="00A66B28" w:rsidRDefault="00000000" w:rsidP="004469F6">
      <w:pPr>
        <w:spacing w:after="80" w:line="252" w:lineRule="auto"/>
        <w:jc w:val="both"/>
      </w:pPr>
      <w:r>
        <w:rPr>
          <w:b/>
          <w:sz w:val="20"/>
        </w:rPr>
        <w:t xml:space="preserve">12. </w:t>
      </w:r>
      <w:r>
        <w:rPr>
          <w:sz w:val="20"/>
        </w:rPr>
        <w:t>Protección de datos personales. El tratamiento de información respetará los principios, derechos y garantías constitucionales y legales aplicables.</w:t>
      </w:r>
    </w:p>
    <w:p w14:paraId="0FC05409" w14:textId="77777777" w:rsidR="00A66B28" w:rsidRDefault="00000000" w:rsidP="004469F6">
      <w:pPr>
        <w:spacing w:after="80" w:line="252" w:lineRule="auto"/>
        <w:jc w:val="both"/>
      </w:pPr>
      <w:r>
        <w:rPr>
          <w:b/>
          <w:sz w:val="20"/>
        </w:rPr>
        <w:t xml:space="preserve">13. </w:t>
      </w:r>
      <w:r>
        <w:rPr>
          <w:sz w:val="20"/>
        </w:rPr>
        <w:t>Acción sin daño. Las intervenciones deberán prevenir impactos adversos, estigmatización o profundización de riesgos sobre las personas y comunidades.</w:t>
      </w:r>
    </w:p>
    <w:p w14:paraId="60649371" w14:textId="77777777" w:rsidR="00A66B28" w:rsidRDefault="00000000" w:rsidP="004469F6">
      <w:pPr>
        <w:spacing w:after="80" w:line="252" w:lineRule="auto"/>
        <w:jc w:val="both"/>
      </w:pPr>
      <w:r>
        <w:rPr>
          <w:b/>
          <w:sz w:val="20"/>
        </w:rPr>
        <w:t xml:space="preserve">14. </w:t>
      </w:r>
      <w:r>
        <w:rPr>
          <w:sz w:val="20"/>
        </w:rPr>
        <w:t>Transparencia y rendición de cuentas. La asignación y ejecución de recursos y las actuaciones desarrolladas en el marco de la Política estarán sujetas a publicidad, trazabilidad, rendición de cuentas y control ciudadano.</w:t>
      </w:r>
    </w:p>
    <w:p w14:paraId="0D793C68" w14:textId="77777777" w:rsidR="00A66B28" w:rsidRDefault="00000000" w:rsidP="004469F6">
      <w:pPr>
        <w:spacing w:after="80" w:line="252" w:lineRule="auto"/>
        <w:jc w:val="both"/>
      </w:pPr>
      <w:r>
        <w:rPr>
          <w:b/>
          <w:sz w:val="20"/>
        </w:rPr>
        <w:t>15. Enfoque</w:t>
      </w:r>
      <w:r>
        <w:rPr>
          <w:sz w:val="20"/>
        </w:rPr>
        <w:t xml:space="preserve"> </w:t>
      </w:r>
      <w:r>
        <w:rPr>
          <w:b/>
          <w:sz w:val="20"/>
        </w:rPr>
        <w:t>de</w:t>
      </w:r>
      <w:r>
        <w:rPr>
          <w:sz w:val="20"/>
        </w:rPr>
        <w:t xml:space="preserve"> </w:t>
      </w:r>
      <w:r>
        <w:rPr>
          <w:b/>
          <w:sz w:val="20"/>
        </w:rPr>
        <w:t>derechos</w:t>
      </w:r>
      <w:r>
        <w:rPr>
          <w:sz w:val="20"/>
        </w:rPr>
        <w:t xml:space="preserve"> </w:t>
      </w:r>
      <w:r>
        <w:rPr>
          <w:b/>
          <w:sz w:val="20"/>
        </w:rPr>
        <w:t>humanos.</w:t>
      </w:r>
      <w:r>
        <w:rPr>
          <w:sz w:val="20"/>
        </w:rPr>
        <w:t xml:space="preserve"> </w:t>
      </w:r>
      <w:r>
        <w:rPr>
          <w:b/>
          <w:sz w:val="20"/>
        </w:rPr>
        <w:t>Las</w:t>
      </w:r>
      <w:r>
        <w:rPr>
          <w:sz w:val="20"/>
        </w:rPr>
        <w:t xml:space="preserve"> </w:t>
      </w:r>
      <w:r>
        <w:rPr>
          <w:b/>
          <w:sz w:val="20"/>
        </w:rPr>
        <w:t>actuaciones</w:t>
      </w:r>
      <w:r>
        <w:rPr>
          <w:sz w:val="20"/>
        </w:rPr>
        <w:t xml:space="preserve"> </w:t>
      </w:r>
      <w:r>
        <w:rPr>
          <w:b/>
          <w:sz w:val="20"/>
        </w:rPr>
        <w:t>desarrolladas</w:t>
      </w:r>
      <w:r>
        <w:rPr>
          <w:sz w:val="20"/>
        </w:rPr>
        <w:t xml:space="preserve"> </w:t>
      </w:r>
      <w:r>
        <w:rPr>
          <w:b/>
          <w:sz w:val="20"/>
        </w:rPr>
        <w:t>en</w:t>
      </w:r>
      <w:r>
        <w:rPr>
          <w:sz w:val="20"/>
        </w:rPr>
        <w:t xml:space="preserve"> </w:t>
      </w:r>
      <w:r>
        <w:rPr>
          <w:b/>
          <w:sz w:val="20"/>
        </w:rPr>
        <w:t>el</w:t>
      </w:r>
      <w:r>
        <w:rPr>
          <w:sz w:val="20"/>
        </w:rPr>
        <w:t xml:space="preserve"> </w:t>
      </w:r>
      <w:r>
        <w:rPr>
          <w:b/>
          <w:sz w:val="20"/>
        </w:rPr>
        <w:t>marco</w:t>
      </w:r>
      <w:r>
        <w:rPr>
          <w:sz w:val="20"/>
        </w:rPr>
        <w:t xml:space="preserve"> </w:t>
      </w:r>
      <w:r>
        <w:rPr>
          <w:b/>
          <w:sz w:val="20"/>
        </w:rPr>
        <w:t>de</w:t>
      </w:r>
      <w:r>
        <w:rPr>
          <w:sz w:val="20"/>
        </w:rPr>
        <w:t xml:space="preserve"> </w:t>
      </w:r>
      <w:r>
        <w:rPr>
          <w:b/>
          <w:sz w:val="20"/>
        </w:rPr>
        <w:t>la</w:t>
      </w:r>
      <w:r>
        <w:rPr>
          <w:sz w:val="20"/>
        </w:rPr>
        <w:t xml:space="preserve"> </w:t>
      </w:r>
      <w:r>
        <w:rPr>
          <w:b/>
          <w:sz w:val="20"/>
        </w:rPr>
        <w:t>Política</w:t>
      </w:r>
      <w:r>
        <w:rPr>
          <w:sz w:val="20"/>
        </w:rPr>
        <w:t xml:space="preserve"> </w:t>
      </w:r>
      <w:r>
        <w:rPr>
          <w:b/>
          <w:sz w:val="20"/>
        </w:rPr>
        <w:t>y</w:t>
      </w:r>
      <w:r>
        <w:rPr>
          <w:sz w:val="20"/>
        </w:rPr>
        <w:t xml:space="preserve"> </w:t>
      </w:r>
      <w:r>
        <w:rPr>
          <w:b/>
          <w:sz w:val="20"/>
        </w:rPr>
        <w:t>del</w:t>
      </w:r>
      <w:r>
        <w:rPr>
          <w:sz w:val="20"/>
        </w:rPr>
        <w:t xml:space="preserve"> </w:t>
      </w:r>
      <w:r>
        <w:rPr>
          <w:b/>
          <w:sz w:val="20"/>
        </w:rPr>
        <w:t>Sistema</w:t>
      </w:r>
      <w:r>
        <w:rPr>
          <w:sz w:val="20"/>
        </w:rPr>
        <w:t xml:space="preserve"> </w:t>
      </w:r>
      <w:r>
        <w:rPr>
          <w:b/>
          <w:sz w:val="20"/>
        </w:rPr>
        <w:t>se</w:t>
      </w:r>
      <w:r>
        <w:rPr>
          <w:sz w:val="20"/>
        </w:rPr>
        <w:t xml:space="preserve"> </w:t>
      </w:r>
      <w:r>
        <w:rPr>
          <w:b/>
          <w:sz w:val="20"/>
        </w:rPr>
        <w:t>realizarán</w:t>
      </w:r>
      <w:r>
        <w:rPr>
          <w:sz w:val="20"/>
        </w:rPr>
        <w:t xml:space="preserve"> </w:t>
      </w:r>
      <w:r>
        <w:rPr>
          <w:b/>
          <w:sz w:val="20"/>
        </w:rPr>
        <w:t>con</w:t>
      </w:r>
      <w:r>
        <w:rPr>
          <w:sz w:val="20"/>
        </w:rPr>
        <w:t xml:space="preserve"> </w:t>
      </w:r>
      <w:r>
        <w:rPr>
          <w:b/>
          <w:sz w:val="20"/>
        </w:rPr>
        <w:t>respeto</w:t>
      </w:r>
      <w:r>
        <w:rPr>
          <w:sz w:val="20"/>
        </w:rPr>
        <w:t xml:space="preserve"> </w:t>
      </w:r>
      <w:r>
        <w:rPr>
          <w:b/>
          <w:sz w:val="20"/>
        </w:rPr>
        <w:t>y</w:t>
      </w:r>
      <w:r>
        <w:rPr>
          <w:sz w:val="20"/>
        </w:rPr>
        <w:t xml:space="preserve"> </w:t>
      </w:r>
      <w:r>
        <w:rPr>
          <w:b/>
          <w:sz w:val="20"/>
        </w:rPr>
        <w:t>garantía</w:t>
      </w:r>
      <w:r>
        <w:rPr>
          <w:sz w:val="20"/>
        </w:rPr>
        <w:t xml:space="preserve"> </w:t>
      </w:r>
      <w:r>
        <w:rPr>
          <w:b/>
          <w:sz w:val="20"/>
        </w:rPr>
        <w:t>de</w:t>
      </w:r>
      <w:r>
        <w:rPr>
          <w:sz w:val="20"/>
        </w:rPr>
        <w:t xml:space="preserve"> </w:t>
      </w:r>
      <w:r>
        <w:rPr>
          <w:b/>
          <w:sz w:val="20"/>
        </w:rPr>
        <w:t>los</w:t>
      </w:r>
      <w:r>
        <w:rPr>
          <w:sz w:val="20"/>
        </w:rPr>
        <w:t xml:space="preserve"> </w:t>
      </w:r>
      <w:r>
        <w:rPr>
          <w:b/>
          <w:sz w:val="20"/>
        </w:rPr>
        <w:t>derechos</w:t>
      </w:r>
      <w:r>
        <w:rPr>
          <w:sz w:val="20"/>
        </w:rPr>
        <w:t xml:space="preserve"> </w:t>
      </w:r>
      <w:r>
        <w:rPr>
          <w:b/>
          <w:sz w:val="20"/>
        </w:rPr>
        <w:t>humanos</w:t>
      </w:r>
      <w:r>
        <w:rPr>
          <w:sz w:val="20"/>
        </w:rPr>
        <w:t xml:space="preserve"> </w:t>
      </w:r>
      <w:r>
        <w:rPr>
          <w:b/>
          <w:sz w:val="20"/>
        </w:rPr>
        <w:t>y</w:t>
      </w:r>
      <w:r>
        <w:rPr>
          <w:sz w:val="20"/>
        </w:rPr>
        <w:t xml:space="preserve"> </w:t>
      </w:r>
      <w:r>
        <w:rPr>
          <w:b/>
          <w:sz w:val="20"/>
        </w:rPr>
        <w:t>de</w:t>
      </w:r>
      <w:r>
        <w:rPr>
          <w:sz w:val="20"/>
        </w:rPr>
        <w:t xml:space="preserve"> </w:t>
      </w:r>
      <w:r>
        <w:rPr>
          <w:b/>
          <w:sz w:val="20"/>
        </w:rPr>
        <w:t>las</w:t>
      </w:r>
      <w:r>
        <w:rPr>
          <w:sz w:val="20"/>
        </w:rPr>
        <w:t xml:space="preserve"> </w:t>
      </w:r>
      <w:r>
        <w:rPr>
          <w:b/>
          <w:sz w:val="20"/>
        </w:rPr>
        <w:t>obligaciones</w:t>
      </w:r>
      <w:r>
        <w:rPr>
          <w:sz w:val="20"/>
        </w:rPr>
        <w:t xml:space="preserve"> </w:t>
      </w:r>
      <w:r>
        <w:rPr>
          <w:b/>
          <w:sz w:val="20"/>
        </w:rPr>
        <w:t>constitucionales</w:t>
      </w:r>
      <w:r>
        <w:rPr>
          <w:sz w:val="20"/>
        </w:rPr>
        <w:t xml:space="preserve"> </w:t>
      </w:r>
      <w:r>
        <w:rPr>
          <w:b/>
          <w:sz w:val="20"/>
        </w:rPr>
        <w:t>y</w:t>
      </w:r>
      <w:r>
        <w:rPr>
          <w:sz w:val="20"/>
        </w:rPr>
        <w:t xml:space="preserve"> </w:t>
      </w:r>
      <w:r>
        <w:rPr>
          <w:b/>
          <w:sz w:val="20"/>
        </w:rPr>
        <w:t>convencionales</w:t>
      </w:r>
      <w:r>
        <w:rPr>
          <w:sz w:val="20"/>
        </w:rPr>
        <w:t xml:space="preserve"> </w:t>
      </w:r>
      <w:r>
        <w:rPr>
          <w:b/>
          <w:sz w:val="20"/>
        </w:rPr>
        <w:t>aplicables.</w:t>
      </w:r>
    </w:p>
    <w:p w14:paraId="7F0F19E6" w14:textId="77777777" w:rsidR="00A66B28" w:rsidRDefault="00000000" w:rsidP="004469F6">
      <w:pPr>
        <w:spacing w:after="80" w:line="252" w:lineRule="auto"/>
        <w:jc w:val="both"/>
      </w:pPr>
      <w:r>
        <w:rPr>
          <w:b/>
          <w:sz w:val="20"/>
        </w:rPr>
        <w:t>Cuando</w:t>
      </w:r>
      <w:r>
        <w:rPr>
          <w:sz w:val="20"/>
        </w:rPr>
        <w:t xml:space="preserve"> </w:t>
      </w:r>
      <w:r>
        <w:rPr>
          <w:b/>
          <w:sz w:val="20"/>
        </w:rPr>
        <w:t>resulte</w:t>
      </w:r>
      <w:r>
        <w:rPr>
          <w:sz w:val="20"/>
        </w:rPr>
        <w:t xml:space="preserve"> </w:t>
      </w:r>
      <w:r>
        <w:rPr>
          <w:b/>
          <w:sz w:val="20"/>
        </w:rPr>
        <w:t>pertinente,</w:t>
      </w:r>
      <w:r>
        <w:rPr>
          <w:sz w:val="20"/>
        </w:rPr>
        <w:t xml:space="preserve"> </w:t>
      </w:r>
      <w:r>
        <w:rPr>
          <w:b/>
          <w:sz w:val="20"/>
        </w:rPr>
        <w:t>la</w:t>
      </w:r>
      <w:r>
        <w:rPr>
          <w:sz w:val="20"/>
        </w:rPr>
        <w:t xml:space="preserve"> </w:t>
      </w:r>
      <w:r>
        <w:rPr>
          <w:b/>
          <w:sz w:val="20"/>
        </w:rPr>
        <w:t>implementación</w:t>
      </w:r>
      <w:r>
        <w:rPr>
          <w:sz w:val="20"/>
        </w:rPr>
        <w:t xml:space="preserve"> </w:t>
      </w:r>
      <w:r>
        <w:rPr>
          <w:b/>
          <w:sz w:val="20"/>
        </w:rPr>
        <w:t>procurará</w:t>
      </w:r>
      <w:r>
        <w:rPr>
          <w:sz w:val="20"/>
        </w:rPr>
        <w:t xml:space="preserve"> </w:t>
      </w:r>
      <w:r>
        <w:rPr>
          <w:b/>
          <w:sz w:val="20"/>
        </w:rPr>
        <w:t>articularse</w:t>
      </w:r>
      <w:r>
        <w:rPr>
          <w:sz w:val="20"/>
        </w:rPr>
        <w:t xml:space="preserve"> </w:t>
      </w:r>
      <w:r>
        <w:rPr>
          <w:b/>
          <w:sz w:val="20"/>
        </w:rPr>
        <w:t>con</w:t>
      </w:r>
      <w:r>
        <w:rPr>
          <w:sz w:val="20"/>
        </w:rPr>
        <w:t xml:space="preserve"> </w:t>
      </w:r>
      <w:r>
        <w:rPr>
          <w:b/>
          <w:sz w:val="20"/>
        </w:rPr>
        <w:t>los</w:t>
      </w:r>
      <w:r>
        <w:rPr>
          <w:sz w:val="20"/>
        </w:rPr>
        <w:t xml:space="preserve"> </w:t>
      </w:r>
      <w:r>
        <w:rPr>
          <w:b/>
          <w:sz w:val="20"/>
        </w:rPr>
        <w:t>instrumentos</w:t>
      </w:r>
      <w:r>
        <w:rPr>
          <w:sz w:val="20"/>
        </w:rPr>
        <w:t xml:space="preserve"> </w:t>
      </w:r>
      <w:r>
        <w:rPr>
          <w:b/>
          <w:sz w:val="20"/>
        </w:rPr>
        <w:t>de</w:t>
      </w:r>
      <w:r>
        <w:rPr>
          <w:sz w:val="20"/>
        </w:rPr>
        <w:t xml:space="preserve"> </w:t>
      </w:r>
      <w:r>
        <w:rPr>
          <w:b/>
          <w:sz w:val="20"/>
        </w:rPr>
        <w:t>reparación</w:t>
      </w:r>
      <w:r>
        <w:rPr>
          <w:sz w:val="20"/>
        </w:rPr>
        <w:t xml:space="preserve"> </w:t>
      </w:r>
      <w:r>
        <w:rPr>
          <w:b/>
          <w:sz w:val="20"/>
        </w:rPr>
        <w:t>integral</w:t>
      </w:r>
      <w:r>
        <w:rPr>
          <w:sz w:val="20"/>
        </w:rPr>
        <w:t xml:space="preserve"> </w:t>
      </w:r>
      <w:r>
        <w:rPr>
          <w:b/>
          <w:sz w:val="20"/>
        </w:rPr>
        <w:t>a</w:t>
      </w:r>
      <w:r>
        <w:rPr>
          <w:sz w:val="20"/>
        </w:rPr>
        <w:t xml:space="preserve"> </w:t>
      </w:r>
      <w:r>
        <w:rPr>
          <w:b/>
          <w:sz w:val="20"/>
        </w:rPr>
        <w:t>las</w:t>
      </w:r>
      <w:r>
        <w:rPr>
          <w:sz w:val="20"/>
        </w:rPr>
        <w:t xml:space="preserve"> </w:t>
      </w:r>
      <w:r>
        <w:rPr>
          <w:b/>
          <w:sz w:val="20"/>
        </w:rPr>
        <w:t>víctimas</w:t>
      </w:r>
      <w:r>
        <w:rPr>
          <w:sz w:val="20"/>
        </w:rPr>
        <w:t xml:space="preserve"> </w:t>
      </w:r>
      <w:r>
        <w:rPr>
          <w:b/>
          <w:sz w:val="20"/>
        </w:rPr>
        <w:t>del</w:t>
      </w:r>
      <w:r>
        <w:rPr>
          <w:sz w:val="20"/>
        </w:rPr>
        <w:t xml:space="preserve"> </w:t>
      </w:r>
      <w:r>
        <w:rPr>
          <w:b/>
          <w:sz w:val="20"/>
        </w:rPr>
        <w:t>conflicto</w:t>
      </w:r>
      <w:r>
        <w:rPr>
          <w:sz w:val="20"/>
        </w:rPr>
        <w:t xml:space="preserve"> </w:t>
      </w:r>
      <w:r>
        <w:rPr>
          <w:b/>
          <w:sz w:val="20"/>
        </w:rPr>
        <w:t>armado</w:t>
      </w:r>
      <w:r>
        <w:rPr>
          <w:sz w:val="20"/>
        </w:rPr>
        <w:t xml:space="preserve"> </w:t>
      </w:r>
      <w:r>
        <w:rPr>
          <w:b/>
          <w:sz w:val="20"/>
        </w:rPr>
        <w:t>y</w:t>
      </w:r>
      <w:r>
        <w:rPr>
          <w:sz w:val="20"/>
        </w:rPr>
        <w:t xml:space="preserve"> </w:t>
      </w:r>
      <w:r>
        <w:rPr>
          <w:b/>
          <w:sz w:val="20"/>
        </w:rPr>
        <w:t>con</w:t>
      </w:r>
      <w:r>
        <w:rPr>
          <w:sz w:val="20"/>
        </w:rPr>
        <w:t xml:space="preserve"> </w:t>
      </w:r>
      <w:r>
        <w:rPr>
          <w:b/>
          <w:sz w:val="20"/>
        </w:rPr>
        <w:t>los</w:t>
      </w:r>
      <w:r>
        <w:rPr>
          <w:sz w:val="20"/>
        </w:rPr>
        <w:t xml:space="preserve"> </w:t>
      </w:r>
      <w:r>
        <w:rPr>
          <w:b/>
          <w:sz w:val="20"/>
        </w:rPr>
        <w:t>Planes</w:t>
      </w:r>
      <w:r>
        <w:rPr>
          <w:sz w:val="20"/>
        </w:rPr>
        <w:t xml:space="preserve"> </w:t>
      </w:r>
      <w:r>
        <w:rPr>
          <w:b/>
          <w:sz w:val="20"/>
        </w:rPr>
        <w:t>de</w:t>
      </w:r>
      <w:r>
        <w:rPr>
          <w:sz w:val="20"/>
        </w:rPr>
        <w:t xml:space="preserve"> </w:t>
      </w:r>
      <w:r>
        <w:rPr>
          <w:b/>
          <w:sz w:val="20"/>
        </w:rPr>
        <w:t>Acción</w:t>
      </w:r>
      <w:r>
        <w:rPr>
          <w:sz w:val="20"/>
        </w:rPr>
        <w:t xml:space="preserve"> </w:t>
      </w:r>
      <w:r>
        <w:rPr>
          <w:b/>
          <w:sz w:val="20"/>
        </w:rPr>
        <w:t>para</w:t>
      </w:r>
      <w:r>
        <w:rPr>
          <w:sz w:val="20"/>
        </w:rPr>
        <w:t xml:space="preserve"> </w:t>
      </w:r>
      <w:r>
        <w:rPr>
          <w:b/>
          <w:sz w:val="20"/>
        </w:rPr>
        <w:t>la</w:t>
      </w:r>
      <w:r>
        <w:rPr>
          <w:sz w:val="20"/>
        </w:rPr>
        <w:t xml:space="preserve"> </w:t>
      </w:r>
      <w:r>
        <w:rPr>
          <w:b/>
          <w:sz w:val="20"/>
        </w:rPr>
        <w:t>Transformación</w:t>
      </w:r>
      <w:r>
        <w:rPr>
          <w:sz w:val="20"/>
        </w:rPr>
        <w:t xml:space="preserve"> </w:t>
      </w:r>
      <w:r>
        <w:rPr>
          <w:b/>
          <w:sz w:val="20"/>
        </w:rPr>
        <w:t>Regional</w:t>
      </w:r>
      <w:r>
        <w:rPr>
          <w:sz w:val="20"/>
        </w:rPr>
        <w:t xml:space="preserve"> </w:t>
      </w:r>
      <w:r>
        <w:rPr>
          <w:b/>
          <w:sz w:val="20"/>
        </w:rPr>
        <w:t>—PATR—</w:t>
      </w:r>
      <w:r>
        <w:rPr>
          <w:sz w:val="20"/>
        </w:rPr>
        <w:t xml:space="preserve"> </w:t>
      </w:r>
      <w:r>
        <w:rPr>
          <w:b/>
          <w:sz w:val="20"/>
        </w:rPr>
        <w:t>de</w:t>
      </w:r>
      <w:r>
        <w:rPr>
          <w:sz w:val="20"/>
        </w:rPr>
        <w:t xml:space="preserve"> </w:t>
      </w:r>
      <w:r>
        <w:rPr>
          <w:b/>
          <w:sz w:val="20"/>
        </w:rPr>
        <w:t>los</w:t>
      </w:r>
      <w:r>
        <w:rPr>
          <w:sz w:val="20"/>
        </w:rPr>
        <w:t xml:space="preserve"> </w:t>
      </w:r>
      <w:r>
        <w:rPr>
          <w:b/>
          <w:sz w:val="20"/>
        </w:rPr>
        <w:t>PDET,</w:t>
      </w:r>
      <w:r>
        <w:rPr>
          <w:sz w:val="20"/>
        </w:rPr>
        <w:t xml:space="preserve"> </w:t>
      </w:r>
      <w:r>
        <w:rPr>
          <w:b/>
          <w:sz w:val="20"/>
        </w:rPr>
        <w:t>de</w:t>
      </w:r>
      <w:r>
        <w:rPr>
          <w:sz w:val="20"/>
        </w:rPr>
        <w:t xml:space="preserve"> </w:t>
      </w:r>
      <w:r>
        <w:rPr>
          <w:b/>
          <w:sz w:val="20"/>
        </w:rPr>
        <w:t>conformidad</w:t>
      </w:r>
      <w:r>
        <w:rPr>
          <w:sz w:val="20"/>
        </w:rPr>
        <w:t xml:space="preserve"> </w:t>
      </w:r>
      <w:r>
        <w:rPr>
          <w:b/>
          <w:sz w:val="20"/>
        </w:rPr>
        <w:t>con</w:t>
      </w:r>
      <w:r>
        <w:rPr>
          <w:sz w:val="20"/>
        </w:rPr>
        <w:t xml:space="preserve"> </w:t>
      </w:r>
      <w:r>
        <w:rPr>
          <w:b/>
          <w:sz w:val="20"/>
        </w:rPr>
        <w:t>sus</w:t>
      </w:r>
      <w:r>
        <w:rPr>
          <w:sz w:val="20"/>
        </w:rPr>
        <w:t xml:space="preserve"> </w:t>
      </w:r>
      <w:r>
        <w:rPr>
          <w:b/>
          <w:sz w:val="20"/>
        </w:rPr>
        <w:t>regímenes</w:t>
      </w:r>
      <w:r>
        <w:rPr>
          <w:sz w:val="20"/>
        </w:rPr>
        <w:t xml:space="preserve"> </w:t>
      </w:r>
      <w:r>
        <w:rPr>
          <w:b/>
          <w:sz w:val="20"/>
        </w:rPr>
        <w:t>jurídicos</w:t>
      </w:r>
      <w:r>
        <w:rPr>
          <w:sz w:val="20"/>
        </w:rPr>
        <w:t xml:space="preserve"> </w:t>
      </w:r>
      <w:r>
        <w:rPr>
          <w:b/>
          <w:sz w:val="20"/>
        </w:rPr>
        <w:t>propios.</w:t>
      </w:r>
    </w:p>
    <w:p w14:paraId="01618EA2" w14:textId="77777777" w:rsidR="00A66B28" w:rsidRDefault="00000000">
      <w:pPr>
        <w:keepNext/>
        <w:spacing w:before="240" w:after="20"/>
        <w:jc w:val="center"/>
      </w:pPr>
      <w:r>
        <w:rPr>
          <w:b/>
        </w:rPr>
        <w:t>CAPÍTULO II</w:t>
      </w:r>
    </w:p>
    <w:p w14:paraId="16A99CEB" w14:textId="77777777" w:rsidR="00A66B28" w:rsidRDefault="00000000">
      <w:pPr>
        <w:keepNext/>
        <w:spacing w:after="160"/>
        <w:jc w:val="center"/>
      </w:pPr>
      <w:r>
        <w:rPr>
          <w:b/>
        </w:rPr>
        <w:t>POLÍTICA NACIONAL DE PAZ BARRIAL</w:t>
      </w:r>
    </w:p>
    <w:p w14:paraId="03F5A277" w14:textId="77777777" w:rsidR="00A66B28" w:rsidRDefault="00000000">
      <w:pPr>
        <w:keepNext/>
        <w:spacing w:before="100" w:after="80"/>
      </w:pPr>
      <w:r>
        <w:rPr>
          <w:b/>
          <w:sz w:val="20"/>
        </w:rPr>
        <w:t>Artículo 6. Adopción de la Política Nacional de Paz Barrial.</w:t>
      </w:r>
    </w:p>
    <w:p w14:paraId="01666BF7" w14:textId="77777777" w:rsidR="00A66B28" w:rsidRDefault="00000000" w:rsidP="004469F6">
      <w:pPr>
        <w:spacing w:after="80" w:line="252" w:lineRule="auto"/>
        <w:jc w:val="both"/>
      </w:pPr>
      <w:r>
        <w:rPr>
          <w:sz w:val="20"/>
        </w:rPr>
        <w:t>Adóptese la Política Nacional de Paz Barrial como marco nacional de orientación para la formulación, articulación, implementación, seguimiento y evaluación de acciones territoriales dirigidas a la construcción de paz, la convivencia ciudadana, la prevención de las violencias, la inclusión social y la participación comunitaria y juvenil.</w:t>
      </w:r>
    </w:p>
    <w:p w14:paraId="51488B74" w14:textId="77777777" w:rsidR="00A66B28" w:rsidRDefault="00000000" w:rsidP="004469F6">
      <w:pPr>
        <w:spacing w:after="80" w:line="252" w:lineRule="auto"/>
        <w:jc w:val="both"/>
      </w:pPr>
      <w:r>
        <w:rPr>
          <w:sz w:val="20"/>
        </w:rPr>
        <w:t>La Política tendrá vocación de permanencia, aplicación progresiva y desarrollo territorial diferenciado.</w:t>
      </w:r>
    </w:p>
    <w:p w14:paraId="671AC37C" w14:textId="77777777" w:rsidR="00A66B28" w:rsidRDefault="00000000" w:rsidP="004469F6">
      <w:pPr>
        <w:spacing w:after="80" w:line="252" w:lineRule="auto"/>
        <w:jc w:val="both"/>
      </w:pPr>
      <w:r>
        <w:rPr>
          <w:sz w:val="20"/>
        </w:rPr>
        <w:t>Su implementación se realizará sin perjuicio de las competencias constitucionales y legales de las entidades nacionales y territoriales y con respeto por la autonomía de estas últimas.</w:t>
      </w:r>
    </w:p>
    <w:p w14:paraId="544E31A5" w14:textId="77777777" w:rsidR="0092743D" w:rsidRDefault="0092743D">
      <w:pPr>
        <w:keepNext/>
        <w:spacing w:before="100" w:after="80"/>
        <w:rPr>
          <w:b/>
          <w:sz w:val="20"/>
        </w:rPr>
      </w:pPr>
    </w:p>
    <w:p w14:paraId="08CA4DAF" w14:textId="5A74F7AB" w:rsidR="00A66B28" w:rsidRDefault="00000000">
      <w:pPr>
        <w:keepNext/>
        <w:spacing w:before="100" w:after="80"/>
      </w:pPr>
      <w:r>
        <w:rPr>
          <w:b/>
          <w:sz w:val="20"/>
        </w:rPr>
        <w:t>Artículo 7. Líneas estratégicas.</w:t>
      </w:r>
    </w:p>
    <w:p w14:paraId="5412D9B0" w14:textId="77777777" w:rsidR="00A66B28" w:rsidRDefault="00000000" w:rsidP="009E763E">
      <w:pPr>
        <w:spacing w:after="80" w:line="252" w:lineRule="auto"/>
        <w:jc w:val="both"/>
      </w:pPr>
      <w:r>
        <w:rPr>
          <w:sz w:val="20"/>
        </w:rPr>
        <w:t>La Política Nacional de Paz Barrial se desarrollará, como mínimo, mediante las siguientes líneas estratégicas:</w:t>
      </w:r>
    </w:p>
    <w:p w14:paraId="723607BB" w14:textId="77777777" w:rsidR="00A66B28" w:rsidRDefault="00000000" w:rsidP="009E763E">
      <w:pPr>
        <w:spacing w:after="80" w:line="252" w:lineRule="auto"/>
        <w:jc w:val="both"/>
      </w:pPr>
      <w:r>
        <w:rPr>
          <w:b/>
          <w:sz w:val="20"/>
        </w:rPr>
        <w:t xml:space="preserve">1. </w:t>
      </w:r>
      <w:r>
        <w:rPr>
          <w:sz w:val="20"/>
        </w:rPr>
        <w:t xml:space="preserve">Prevención integral de las </w:t>
      </w:r>
      <w:r>
        <w:rPr>
          <w:b/>
          <w:sz w:val="20"/>
        </w:rPr>
        <w:t>distintas</w:t>
      </w:r>
      <w:r>
        <w:rPr>
          <w:sz w:val="20"/>
        </w:rPr>
        <w:t xml:space="preserve"> </w:t>
      </w:r>
      <w:r>
        <w:rPr>
          <w:b/>
          <w:sz w:val="20"/>
        </w:rPr>
        <w:t>formas</w:t>
      </w:r>
      <w:r>
        <w:rPr>
          <w:sz w:val="20"/>
        </w:rPr>
        <w:t xml:space="preserve"> </w:t>
      </w:r>
      <w:r>
        <w:rPr>
          <w:b/>
          <w:sz w:val="20"/>
        </w:rPr>
        <w:t>de</w:t>
      </w:r>
      <w:r>
        <w:rPr>
          <w:sz w:val="20"/>
        </w:rPr>
        <w:t xml:space="preserve"> </w:t>
      </w:r>
      <w:r>
        <w:rPr>
          <w:b/>
          <w:sz w:val="20"/>
        </w:rPr>
        <w:t>violencia,</w:t>
      </w:r>
      <w:r>
        <w:rPr>
          <w:sz w:val="20"/>
        </w:rPr>
        <w:t xml:space="preserve"> </w:t>
      </w:r>
      <w:r>
        <w:rPr>
          <w:b/>
          <w:sz w:val="20"/>
        </w:rPr>
        <w:t>incluidas</w:t>
      </w:r>
      <w:r>
        <w:rPr>
          <w:sz w:val="20"/>
        </w:rPr>
        <w:t xml:space="preserve"> </w:t>
      </w:r>
      <w:r>
        <w:rPr>
          <w:b/>
          <w:sz w:val="20"/>
        </w:rPr>
        <w:t>la</w:t>
      </w:r>
      <w:r>
        <w:rPr>
          <w:sz w:val="20"/>
        </w:rPr>
        <w:t xml:space="preserve"> </w:t>
      </w:r>
      <w:r>
        <w:rPr>
          <w:b/>
          <w:sz w:val="20"/>
        </w:rPr>
        <w:t>física,</w:t>
      </w:r>
      <w:r>
        <w:rPr>
          <w:sz w:val="20"/>
        </w:rPr>
        <w:t xml:space="preserve"> </w:t>
      </w:r>
      <w:r>
        <w:rPr>
          <w:b/>
          <w:sz w:val="20"/>
        </w:rPr>
        <w:t>psicológica,</w:t>
      </w:r>
      <w:r>
        <w:rPr>
          <w:sz w:val="20"/>
        </w:rPr>
        <w:t xml:space="preserve"> </w:t>
      </w:r>
      <w:r>
        <w:rPr>
          <w:b/>
          <w:sz w:val="20"/>
        </w:rPr>
        <w:t>sexual,</w:t>
      </w:r>
      <w:r>
        <w:rPr>
          <w:sz w:val="20"/>
        </w:rPr>
        <w:t xml:space="preserve"> </w:t>
      </w:r>
      <w:r>
        <w:rPr>
          <w:b/>
          <w:sz w:val="20"/>
        </w:rPr>
        <w:t>económica</w:t>
      </w:r>
      <w:r>
        <w:rPr>
          <w:sz w:val="20"/>
        </w:rPr>
        <w:t xml:space="preserve"> </w:t>
      </w:r>
      <w:r>
        <w:rPr>
          <w:b/>
          <w:sz w:val="20"/>
        </w:rPr>
        <w:t>y</w:t>
      </w:r>
      <w:r>
        <w:rPr>
          <w:sz w:val="20"/>
        </w:rPr>
        <w:t xml:space="preserve"> </w:t>
      </w:r>
      <w:r>
        <w:rPr>
          <w:b/>
          <w:sz w:val="20"/>
        </w:rPr>
        <w:t>digital</w:t>
      </w:r>
      <w:r>
        <w:rPr>
          <w:sz w:val="20"/>
        </w:rPr>
        <w:t>.</w:t>
      </w:r>
    </w:p>
    <w:p w14:paraId="1DD38620" w14:textId="77777777" w:rsidR="00A66B28" w:rsidRDefault="00000000" w:rsidP="009E763E">
      <w:pPr>
        <w:spacing w:after="80" w:line="252" w:lineRule="auto"/>
        <w:jc w:val="both"/>
      </w:pPr>
      <w:r>
        <w:rPr>
          <w:b/>
          <w:sz w:val="20"/>
        </w:rPr>
        <w:t xml:space="preserve">2. </w:t>
      </w:r>
      <w:r>
        <w:rPr>
          <w:sz w:val="20"/>
        </w:rPr>
        <w:t>Prevención de la vinculación de niños, niñas, adolescentes y jóvenes a estructuras armadas o criminales, economías ilícitas y dinámicas violentas</w:t>
      </w:r>
      <w:r>
        <w:rPr>
          <w:b/>
          <w:sz w:val="20"/>
        </w:rPr>
        <w:t>,</w:t>
      </w:r>
      <w:r>
        <w:rPr>
          <w:sz w:val="20"/>
        </w:rPr>
        <w:t xml:space="preserve"> </w:t>
      </w:r>
      <w:r>
        <w:rPr>
          <w:b/>
          <w:sz w:val="20"/>
        </w:rPr>
        <w:t>incluidas</w:t>
      </w:r>
      <w:r>
        <w:rPr>
          <w:sz w:val="20"/>
        </w:rPr>
        <w:t xml:space="preserve"> </w:t>
      </w:r>
      <w:r>
        <w:rPr>
          <w:b/>
          <w:sz w:val="20"/>
        </w:rPr>
        <w:t>las</w:t>
      </w:r>
      <w:r>
        <w:rPr>
          <w:sz w:val="20"/>
        </w:rPr>
        <w:t xml:space="preserve"> </w:t>
      </w:r>
      <w:r>
        <w:rPr>
          <w:b/>
          <w:sz w:val="20"/>
        </w:rPr>
        <w:t>modalidades</w:t>
      </w:r>
      <w:r>
        <w:rPr>
          <w:sz w:val="20"/>
        </w:rPr>
        <w:t xml:space="preserve"> </w:t>
      </w:r>
      <w:r>
        <w:rPr>
          <w:b/>
          <w:sz w:val="20"/>
        </w:rPr>
        <w:t>de</w:t>
      </w:r>
      <w:r>
        <w:rPr>
          <w:sz w:val="20"/>
        </w:rPr>
        <w:t xml:space="preserve"> </w:t>
      </w:r>
      <w:r>
        <w:rPr>
          <w:b/>
          <w:sz w:val="20"/>
        </w:rPr>
        <w:t>captación</w:t>
      </w:r>
      <w:r>
        <w:rPr>
          <w:sz w:val="20"/>
        </w:rPr>
        <w:t xml:space="preserve"> </w:t>
      </w:r>
      <w:r>
        <w:rPr>
          <w:b/>
          <w:sz w:val="20"/>
        </w:rPr>
        <w:t>o</w:t>
      </w:r>
      <w:r>
        <w:rPr>
          <w:sz w:val="20"/>
        </w:rPr>
        <w:t xml:space="preserve"> </w:t>
      </w:r>
      <w:r>
        <w:rPr>
          <w:b/>
          <w:sz w:val="20"/>
        </w:rPr>
        <w:t>reclutamiento</w:t>
      </w:r>
      <w:r>
        <w:rPr>
          <w:sz w:val="20"/>
        </w:rPr>
        <w:t xml:space="preserve"> </w:t>
      </w:r>
      <w:r>
        <w:rPr>
          <w:b/>
          <w:sz w:val="20"/>
        </w:rPr>
        <w:t>mediante</w:t>
      </w:r>
      <w:r>
        <w:rPr>
          <w:sz w:val="20"/>
        </w:rPr>
        <w:t xml:space="preserve"> </w:t>
      </w:r>
      <w:r>
        <w:rPr>
          <w:b/>
          <w:sz w:val="20"/>
        </w:rPr>
        <w:t>redes</w:t>
      </w:r>
      <w:r>
        <w:rPr>
          <w:sz w:val="20"/>
        </w:rPr>
        <w:t xml:space="preserve"> </w:t>
      </w:r>
      <w:r>
        <w:rPr>
          <w:b/>
          <w:sz w:val="20"/>
        </w:rPr>
        <w:t>sociales</w:t>
      </w:r>
      <w:r>
        <w:rPr>
          <w:sz w:val="20"/>
        </w:rPr>
        <w:t xml:space="preserve"> </w:t>
      </w:r>
      <w:r>
        <w:rPr>
          <w:b/>
          <w:sz w:val="20"/>
        </w:rPr>
        <w:t>y</w:t>
      </w:r>
      <w:r>
        <w:rPr>
          <w:sz w:val="20"/>
        </w:rPr>
        <w:t xml:space="preserve"> </w:t>
      </w:r>
      <w:r>
        <w:rPr>
          <w:b/>
          <w:sz w:val="20"/>
        </w:rPr>
        <w:t>plataformas</w:t>
      </w:r>
      <w:r>
        <w:rPr>
          <w:sz w:val="20"/>
        </w:rPr>
        <w:t xml:space="preserve"> </w:t>
      </w:r>
      <w:r>
        <w:rPr>
          <w:b/>
          <w:sz w:val="20"/>
        </w:rPr>
        <w:t>digitales</w:t>
      </w:r>
      <w:r>
        <w:rPr>
          <w:sz w:val="20"/>
        </w:rPr>
        <w:t>.</w:t>
      </w:r>
    </w:p>
    <w:p w14:paraId="56CD3066" w14:textId="77777777" w:rsidR="00A66B28" w:rsidRDefault="00000000" w:rsidP="009E763E">
      <w:pPr>
        <w:spacing w:after="80" w:line="252" w:lineRule="auto"/>
        <w:jc w:val="both"/>
      </w:pPr>
      <w:r>
        <w:rPr>
          <w:b/>
          <w:sz w:val="20"/>
        </w:rPr>
        <w:t xml:space="preserve">3. </w:t>
      </w:r>
      <w:r>
        <w:rPr>
          <w:sz w:val="20"/>
        </w:rPr>
        <w:t>Participación y liderazgo juvenil.</w:t>
      </w:r>
    </w:p>
    <w:p w14:paraId="18C68A6E" w14:textId="77777777" w:rsidR="00A66B28" w:rsidRDefault="00000000" w:rsidP="009E763E">
      <w:pPr>
        <w:spacing w:after="80" w:line="252" w:lineRule="auto"/>
        <w:jc w:val="both"/>
      </w:pPr>
      <w:r>
        <w:rPr>
          <w:b/>
          <w:sz w:val="20"/>
        </w:rPr>
        <w:lastRenderedPageBreak/>
        <w:t xml:space="preserve">4. </w:t>
      </w:r>
      <w:r>
        <w:rPr>
          <w:sz w:val="20"/>
        </w:rPr>
        <w:t>Transformación y resolución pacífica de conflictos.</w:t>
      </w:r>
    </w:p>
    <w:p w14:paraId="13B95B7B" w14:textId="77777777" w:rsidR="00A66B28" w:rsidRDefault="00000000" w:rsidP="009E763E">
      <w:pPr>
        <w:spacing w:after="80" w:line="252" w:lineRule="auto"/>
        <w:jc w:val="both"/>
      </w:pPr>
      <w:r>
        <w:rPr>
          <w:b/>
          <w:sz w:val="20"/>
        </w:rPr>
        <w:t xml:space="preserve">5. </w:t>
      </w:r>
      <w:r>
        <w:rPr>
          <w:sz w:val="20"/>
        </w:rPr>
        <w:t>Fortalecimiento de organizaciones comunitarias y redes territoriales.</w:t>
      </w:r>
    </w:p>
    <w:p w14:paraId="48F73608" w14:textId="77777777" w:rsidR="00A66B28" w:rsidRDefault="00000000" w:rsidP="009E763E">
      <w:pPr>
        <w:spacing w:after="80" w:line="252" w:lineRule="auto"/>
        <w:jc w:val="both"/>
      </w:pPr>
      <w:r>
        <w:rPr>
          <w:b/>
          <w:sz w:val="20"/>
        </w:rPr>
        <w:t xml:space="preserve">6. </w:t>
      </w:r>
      <w:r>
        <w:rPr>
          <w:sz w:val="20"/>
        </w:rPr>
        <w:t xml:space="preserve">Articulación y facilitación del acceso a la oferta institucional existente en educación, cultura, deporte, </w:t>
      </w:r>
      <w:r>
        <w:rPr>
          <w:b/>
          <w:sz w:val="20"/>
        </w:rPr>
        <w:t>formación</w:t>
      </w:r>
      <w:r>
        <w:rPr>
          <w:sz w:val="20"/>
        </w:rPr>
        <w:t xml:space="preserve"> </w:t>
      </w:r>
      <w:r>
        <w:rPr>
          <w:b/>
          <w:sz w:val="20"/>
        </w:rPr>
        <w:t>para</w:t>
      </w:r>
      <w:r>
        <w:rPr>
          <w:sz w:val="20"/>
        </w:rPr>
        <w:t xml:space="preserve"> </w:t>
      </w:r>
      <w:r>
        <w:rPr>
          <w:b/>
          <w:sz w:val="20"/>
        </w:rPr>
        <w:t>el</w:t>
      </w:r>
      <w:r>
        <w:rPr>
          <w:sz w:val="20"/>
        </w:rPr>
        <w:t xml:space="preserve"> </w:t>
      </w:r>
      <w:r>
        <w:rPr>
          <w:b/>
          <w:sz w:val="20"/>
        </w:rPr>
        <w:t>trabajo,</w:t>
      </w:r>
      <w:r>
        <w:rPr>
          <w:sz w:val="20"/>
        </w:rPr>
        <w:t xml:space="preserve"> empleo, emprendimiento</w:t>
      </w:r>
      <w:r>
        <w:rPr>
          <w:b/>
          <w:sz w:val="20"/>
        </w:rPr>
        <w:t>,</w:t>
      </w:r>
      <w:r>
        <w:rPr>
          <w:sz w:val="20"/>
        </w:rPr>
        <w:t xml:space="preserve"> </w:t>
      </w:r>
      <w:r>
        <w:rPr>
          <w:b/>
          <w:sz w:val="20"/>
        </w:rPr>
        <w:t>generación</w:t>
      </w:r>
      <w:r>
        <w:rPr>
          <w:sz w:val="20"/>
        </w:rPr>
        <w:t xml:space="preserve"> </w:t>
      </w:r>
      <w:r>
        <w:rPr>
          <w:b/>
          <w:sz w:val="20"/>
        </w:rPr>
        <w:t>de</w:t>
      </w:r>
      <w:r>
        <w:rPr>
          <w:sz w:val="20"/>
        </w:rPr>
        <w:t xml:space="preserve"> </w:t>
      </w:r>
      <w:r>
        <w:rPr>
          <w:b/>
          <w:sz w:val="20"/>
        </w:rPr>
        <w:t>ingresos,</w:t>
      </w:r>
      <w:r>
        <w:rPr>
          <w:sz w:val="20"/>
        </w:rPr>
        <w:t xml:space="preserve"> </w:t>
      </w:r>
      <w:r>
        <w:rPr>
          <w:b/>
          <w:sz w:val="20"/>
        </w:rPr>
        <w:t>acceso</w:t>
      </w:r>
      <w:r>
        <w:rPr>
          <w:sz w:val="20"/>
        </w:rPr>
        <w:t xml:space="preserve"> </w:t>
      </w:r>
      <w:r>
        <w:rPr>
          <w:b/>
          <w:sz w:val="20"/>
        </w:rPr>
        <w:t>a</w:t>
      </w:r>
      <w:r>
        <w:rPr>
          <w:sz w:val="20"/>
        </w:rPr>
        <w:t xml:space="preserve"> </w:t>
      </w:r>
      <w:r>
        <w:rPr>
          <w:b/>
          <w:sz w:val="20"/>
        </w:rPr>
        <w:t>mecanismos</w:t>
      </w:r>
      <w:r>
        <w:rPr>
          <w:sz w:val="20"/>
        </w:rPr>
        <w:t xml:space="preserve"> </w:t>
      </w:r>
      <w:r>
        <w:rPr>
          <w:b/>
          <w:sz w:val="20"/>
        </w:rPr>
        <w:t>de</w:t>
      </w:r>
      <w:r>
        <w:rPr>
          <w:sz w:val="20"/>
        </w:rPr>
        <w:t xml:space="preserve"> </w:t>
      </w:r>
      <w:r>
        <w:rPr>
          <w:b/>
          <w:sz w:val="20"/>
        </w:rPr>
        <w:t>financiación</w:t>
      </w:r>
      <w:r>
        <w:rPr>
          <w:sz w:val="20"/>
        </w:rPr>
        <w:t xml:space="preserve"> </w:t>
      </w:r>
      <w:r>
        <w:rPr>
          <w:b/>
          <w:sz w:val="20"/>
        </w:rPr>
        <w:t>productiva</w:t>
      </w:r>
      <w:r>
        <w:rPr>
          <w:sz w:val="20"/>
        </w:rPr>
        <w:t xml:space="preserve"> y protección social.</w:t>
      </w:r>
    </w:p>
    <w:p w14:paraId="4EE09B29" w14:textId="77777777" w:rsidR="00A66B28" w:rsidRDefault="00000000" w:rsidP="009E763E">
      <w:pPr>
        <w:spacing w:after="80" w:line="252" w:lineRule="auto"/>
        <w:jc w:val="both"/>
      </w:pPr>
      <w:r>
        <w:rPr>
          <w:b/>
          <w:sz w:val="20"/>
        </w:rPr>
        <w:t xml:space="preserve">7. </w:t>
      </w:r>
      <w:r>
        <w:rPr>
          <w:sz w:val="20"/>
        </w:rPr>
        <w:t>Atención, dentro de las competencias de las autoridades responsables, de factores asociados con la violencia intrafamiliar, interpersonal, juvenil y comunitaria.</w:t>
      </w:r>
    </w:p>
    <w:p w14:paraId="19AD4DF6" w14:textId="77777777" w:rsidR="00A66B28" w:rsidRDefault="00000000" w:rsidP="009E763E">
      <w:pPr>
        <w:spacing w:after="80" w:line="252" w:lineRule="auto"/>
        <w:jc w:val="both"/>
      </w:pPr>
      <w:r>
        <w:rPr>
          <w:b/>
          <w:sz w:val="20"/>
        </w:rPr>
        <w:t xml:space="preserve">8. </w:t>
      </w:r>
      <w:r>
        <w:rPr>
          <w:sz w:val="20"/>
        </w:rPr>
        <w:t>Articulación de acciones para la recuperación, uso seguro y apropiación comunitaria de espacios públicos, dentro de las competencias de las autoridades responsables.</w:t>
      </w:r>
    </w:p>
    <w:p w14:paraId="28949695" w14:textId="77777777" w:rsidR="00A66B28" w:rsidRDefault="00000000" w:rsidP="009E763E">
      <w:pPr>
        <w:spacing w:after="80" w:line="252" w:lineRule="auto"/>
        <w:jc w:val="both"/>
      </w:pPr>
      <w:r>
        <w:rPr>
          <w:b/>
          <w:sz w:val="20"/>
        </w:rPr>
        <w:t xml:space="preserve">9. </w:t>
      </w:r>
      <w:r>
        <w:rPr>
          <w:sz w:val="20"/>
        </w:rPr>
        <w:t>Fortalecimiento de la confianza entre comunidades e instituciones.</w:t>
      </w:r>
    </w:p>
    <w:p w14:paraId="67619F27" w14:textId="77777777" w:rsidR="00A66B28" w:rsidRDefault="00000000" w:rsidP="009E763E">
      <w:pPr>
        <w:spacing w:after="80" w:line="252" w:lineRule="auto"/>
        <w:jc w:val="both"/>
      </w:pPr>
      <w:r>
        <w:rPr>
          <w:b/>
          <w:sz w:val="20"/>
        </w:rPr>
        <w:t xml:space="preserve">10. </w:t>
      </w:r>
      <w:r>
        <w:rPr>
          <w:sz w:val="20"/>
        </w:rPr>
        <w:t>Articulación con mecanismos legalmente reconocidos de justicia local, mediación y acceso a rutas institucionales.</w:t>
      </w:r>
    </w:p>
    <w:p w14:paraId="272390E2" w14:textId="77777777" w:rsidR="00A66B28" w:rsidRDefault="00000000" w:rsidP="009E763E">
      <w:pPr>
        <w:spacing w:after="80" w:line="252" w:lineRule="auto"/>
        <w:jc w:val="both"/>
      </w:pPr>
      <w:r>
        <w:rPr>
          <w:b/>
          <w:sz w:val="20"/>
        </w:rPr>
        <w:t xml:space="preserve">11. </w:t>
      </w:r>
      <w:r>
        <w:rPr>
          <w:sz w:val="20"/>
        </w:rPr>
        <w:t>Producción, análisis e intercambio de información territorial conforme a las disposiciones de la presente ley.</w:t>
      </w:r>
    </w:p>
    <w:p w14:paraId="1A79EF4B" w14:textId="77777777" w:rsidR="00A66B28" w:rsidRDefault="00000000" w:rsidP="009E763E">
      <w:pPr>
        <w:spacing w:after="80" w:line="252" w:lineRule="auto"/>
        <w:jc w:val="both"/>
      </w:pPr>
      <w:r>
        <w:rPr>
          <w:b/>
          <w:sz w:val="20"/>
        </w:rPr>
        <w:t xml:space="preserve">12. </w:t>
      </w:r>
      <w:r>
        <w:rPr>
          <w:sz w:val="20"/>
        </w:rPr>
        <w:t>Promoción de iniciativas comunitarias y juveniles de paz.</w:t>
      </w:r>
    </w:p>
    <w:p w14:paraId="52DDC4C5" w14:textId="77777777" w:rsidR="00A66B28" w:rsidRDefault="00000000" w:rsidP="009E763E">
      <w:pPr>
        <w:spacing w:after="80" w:line="252" w:lineRule="auto"/>
        <w:jc w:val="both"/>
      </w:pPr>
      <w:r>
        <w:rPr>
          <w:b/>
          <w:sz w:val="20"/>
        </w:rPr>
        <w:t>13. Promoción</w:t>
      </w:r>
      <w:r>
        <w:rPr>
          <w:sz w:val="20"/>
        </w:rPr>
        <w:t xml:space="preserve"> </w:t>
      </w:r>
      <w:r>
        <w:rPr>
          <w:b/>
          <w:sz w:val="20"/>
        </w:rPr>
        <w:t>del</w:t>
      </w:r>
      <w:r>
        <w:rPr>
          <w:sz w:val="20"/>
        </w:rPr>
        <w:t xml:space="preserve"> </w:t>
      </w:r>
      <w:r>
        <w:rPr>
          <w:b/>
          <w:sz w:val="20"/>
        </w:rPr>
        <w:t>turismo</w:t>
      </w:r>
      <w:r>
        <w:rPr>
          <w:sz w:val="20"/>
        </w:rPr>
        <w:t xml:space="preserve"> </w:t>
      </w:r>
      <w:r>
        <w:rPr>
          <w:b/>
          <w:sz w:val="20"/>
        </w:rPr>
        <w:t>comunitario,</w:t>
      </w:r>
      <w:r>
        <w:rPr>
          <w:sz w:val="20"/>
        </w:rPr>
        <w:t xml:space="preserve"> </w:t>
      </w:r>
      <w:r>
        <w:rPr>
          <w:b/>
          <w:sz w:val="20"/>
        </w:rPr>
        <w:t>cuando</w:t>
      </w:r>
      <w:r>
        <w:rPr>
          <w:sz w:val="20"/>
        </w:rPr>
        <w:t xml:space="preserve"> </w:t>
      </w:r>
      <w:r>
        <w:rPr>
          <w:b/>
          <w:sz w:val="20"/>
        </w:rPr>
        <w:t>resulte</w:t>
      </w:r>
      <w:r>
        <w:rPr>
          <w:sz w:val="20"/>
        </w:rPr>
        <w:t xml:space="preserve"> </w:t>
      </w:r>
      <w:r>
        <w:rPr>
          <w:b/>
          <w:sz w:val="20"/>
        </w:rPr>
        <w:t>pertinente,</w:t>
      </w:r>
      <w:r>
        <w:rPr>
          <w:sz w:val="20"/>
        </w:rPr>
        <w:t xml:space="preserve"> </w:t>
      </w:r>
      <w:r>
        <w:rPr>
          <w:b/>
          <w:sz w:val="20"/>
        </w:rPr>
        <w:t>como</w:t>
      </w:r>
      <w:r>
        <w:rPr>
          <w:sz w:val="20"/>
        </w:rPr>
        <w:t xml:space="preserve"> </w:t>
      </w:r>
      <w:r>
        <w:rPr>
          <w:b/>
          <w:sz w:val="20"/>
        </w:rPr>
        <w:t>estrategia</w:t>
      </w:r>
      <w:r>
        <w:rPr>
          <w:sz w:val="20"/>
        </w:rPr>
        <w:t xml:space="preserve"> </w:t>
      </w:r>
      <w:r>
        <w:rPr>
          <w:b/>
          <w:sz w:val="20"/>
        </w:rPr>
        <w:t>de</w:t>
      </w:r>
      <w:r>
        <w:rPr>
          <w:sz w:val="20"/>
        </w:rPr>
        <w:t xml:space="preserve"> </w:t>
      </w:r>
      <w:r>
        <w:rPr>
          <w:b/>
          <w:sz w:val="20"/>
        </w:rPr>
        <w:t>pedagogía</w:t>
      </w:r>
      <w:r>
        <w:rPr>
          <w:sz w:val="20"/>
        </w:rPr>
        <w:t xml:space="preserve"> </w:t>
      </w:r>
      <w:r>
        <w:rPr>
          <w:b/>
          <w:sz w:val="20"/>
        </w:rPr>
        <w:t>de</w:t>
      </w:r>
      <w:r>
        <w:rPr>
          <w:sz w:val="20"/>
        </w:rPr>
        <w:t xml:space="preserve"> </w:t>
      </w:r>
      <w:r>
        <w:rPr>
          <w:b/>
          <w:sz w:val="20"/>
        </w:rPr>
        <w:t>paz,</w:t>
      </w:r>
      <w:r>
        <w:rPr>
          <w:sz w:val="20"/>
        </w:rPr>
        <w:t xml:space="preserve"> </w:t>
      </w:r>
      <w:r>
        <w:rPr>
          <w:b/>
          <w:sz w:val="20"/>
        </w:rPr>
        <w:t>apropiación</w:t>
      </w:r>
      <w:r>
        <w:rPr>
          <w:sz w:val="20"/>
        </w:rPr>
        <w:t xml:space="preserve"> </w:t>
      </w:r>
      <w:r>
        <w:rPr>
          <w:b/>
          <w:sz w:val="20"/>
        </w:rPr>
        <w:t>territorial</w:t>
      </w:r>
      <w:r>
        <w:rPr>
          <w:sz w:val="20"/>
        </w:rPr>
        <w:t xml:space="preserve"> </w:t>
      </w:r>
      <w:r>
        <w:rPr>
          <w:b/>
          <w:sz w:val="20"/>
        </w:rPr>
        <w:t>y</w:t>
      </w:r>
      <w:r>
        <w:rPr>
          <w:sz w:val="20"/>
        </w:rPr>
        <w:t xml:space="preserve"> </w:t>
      </w:r>
      <w:r>
        <w:rPr>
          <w:b/>
          <w:sz w:val="20"/>
        </w:rPr>
        <w:t>generación</w:t>
      </w:r>
      <w:r>
        <w:rPr>
          <w:sz w:val="20"/>
        </w:rPr>
        <w:t xml:space="preserve"> </w:t>
      </w:r>
      <w:r>
        <w:rPr>
          <w:b/>
          <w:sz w:val="20"/>
        </w:rPr>
        <w:t>de</w:t>
      </w:r>
      <w:r>
        <w:rPr>
          <w:sz w:val="20"/>
        </w:rPr>
        <w:t xml:space="preserve"> </w:t>
      </w:r>
      <w:r>
        <w:rPr>
          <w:b/>
          <w:sz w:val="20"/>
        </w:rPr>
        <w:t>oportunidades</w:t>
      </w:r>
      <w:r>
        <w:rPr>
          <w:sz w:val="20"/>
        </w:rPr>
        <w:t xml:space="preserve"> </w:t>
      </w:r>
      <w:r>
        <w:rPr>
          <w:b/>
          <w:sz w:val="20"/>
        </w:rPr>
        <w:t>para</w:t>
      </w:r>
      <w:r>
        <w:rPr>
          <w:sz w:val="20"/>
        </w:rPr>
        <w:t xml:space="preserve"> </w:t>
      </w:r>
      <w:r>
        <w:rPr>
          <w:b/>
          <w:sz w:val="20"/>
        </w:rPr>
        <w:t>las</w:t>
      </w:r>
      <w:r>
        <w:rPr>
          <w:sz w:val="20"/>
        </w:rPr>
        <w:t xml:space="preserve"> </w:t>
      </w:r>
      <w:r>
        <w:rPr>
          <w:b/>
          <w:sz w:val="20"/>
        </w:rPr>
        <w:t>juventudes,</w:t>
      </w:r>
      <w:r>
        <w:rPr>
          <w:sz w:val="20"/>
        </w:rPr>
        <w:t xml:space="preserve"> </w:t>
      </w:r>
      <w:r>
        <w:rPr>
          <w:b/>
          <w:sz w:val="20"/>
        </w:rPr>
        <w:t>mediante</w:t>
      </w:r>
      <w:r>
        <w:rPr>
          <w:sz w:val="20"/>
        </w:rPr>
        <w:t xml:space="preserve"> </w:t>
      </w:r>
      <w:r>
        <w:rPr>
          <w:b/>
          <w:sz w:val="20"/>
        </w:rPr>
        <w:t>la</w:t>
      </w:r>
      <w:r>
        <w:rPr>
          <w:sz w:val="20"/>
        </w:rPr>
        <w:t xml:space="preserve"> </w:t>
      </w:r>
      <w:r>
        <w:rPr>
          <w:b/>
          <w:sz w:val="20"/>
        </w:rPr>
        <w:t>articulación</w:t>
      </w:r>
      <w:r>
        <w:rPr>
          <w:sz w:val="20"/>
        </w:rPr>
        <w:t xml:space="preserve"> </w:t>
      </w:r>
      <w:r>
        <w:rPr>
          <w:b/>
          <w:sz w:val="20"/>
        </w:rPr>
        <w:t>de</w:t>
      </w:r>
      <w:r>
        <w:rPr>
          <w:sz w:val="20"/>
        </w:rPr>
        <w:t xml:space="preserve"> </w:t>
      </w:r>
      <w:r>
        <w:rPr>
          <w:b/>
          <w:sz w:val="20"/>
        </w:rPr>
        <w:t>la</w:t>
      </w:r>
      <w:r>
        <w:rPr>
          <w:sz w:val="20"/>
        </w:rPr>
        <w:t xml:space="preserve"> </w:t>
      </w:r>
      <w:r>
        <w:rPr>
          <w:b/>
          <w:sz w:val="20"/>
        </w:rPr>
        <w:t>oferta</w:t>
      </w:r>
      <w:r>
        <w:rPr>
          <w:sz w:val="20"/>
        </w:rPr>
        <w:t xml:space="preserve"> </w:t>
      </w:r>
      <w:r>
        <w:rPr>
          <w:b/>
          <w:sz w:val="20"/>
        </w:rPr>
        <w:t>institucional</w:t>
      </w:r>
      <w:r>
        <w:rPr>
          <w:sz w:val="20"/>
        </w:rPr>
        <w:t xml:space="preserve"> </w:t>
      </w:r>
      <w:r>
        <w:rPr>
          <w:b/>
          <w:sz w:val="20"/>
        </w:rPr>
        <w:t>existente.</w:t>
      </w:r>
    </w:p>
    <w:p w14:paraId="11EA0957" w14:textId="77777777" w:rsidR="0092743D" w:rsidRDefault="0092743D">
      <w:pPr>
        <w:keepNext/>
        <w:spacing w:before="100" w:after="80"/>
        <w:rPr>
          <w:b/>
          <w:sz w:val="20"/>
        </w:rPr>
      </w:pPr>
    </w:p>
    <w:p w14:paraId="20D2A012" w14:textId="0063DB8B" w:rsidR="00A66B28" w:rsidRDefault="00000000">
      <w:pPr>
        <w:keepNext/>
        <w:spacing w:before="100" w:after="80"/>
      </w:pPr>
      <w:r>
        <w:rPr>
          <w:b/>
          <w:sz w:val="20"/>
        </w:rPr>
        <w:t>Artículo 8. Plan Nacional de Paz Barrial.</w:t>
      </w:r>
    </w:p>
    <w:p w14:paraId="4B539899" w14:textId="77777777" w:rsidR="00A66B28" w:rsidRDefault="00000000" w:rsidP="009E763E">
      <w:pPr>
        <w:spacing w:after="80" w:line="252" w:lineRule="auto"/>
        <w:jc w:val="both"/>
      </w:pPr>
      <w:r>
        <w:rPr>
          <w:sz w:val="20"/>
        </w:rPr>
        <w:t>El Gobierno nacional adoptará, dentro de los doce (12) meses siguientes a la entrada en vigencia de la presente ley, el Plan Nacional de Paz Barrial como instrumento de orientación para la implementación de la Política.</w:t>
      </w:r>
    </w:p>
    <w:p w14:paraId="6111F90D" w14:textId="77777777" w:rsidR="00A66B28" w:rsidRDefault="00000000" w:rsidP="009E763E">
      <w:pPr>
        <w:spacing w:after="80" w:line="252" w:lineRule="auto"/>
        <w:jc w:val="both"/>
      </w:pPr>
      <w:r>
        <w:rPr>
          <w:sz w:val="20"/>
        </w:rPr>
        <w:t>El Plan contendrá, como mínimo:</w:t>
      </w:r>
    </w:p>
    <w:p w14:paraId="098C4EE7" w14:textId="77777777" w:rsidR="00A66B28" w:rsidRDefault="00000000" w:rsidP="009E763E">
      <w:pPr>
        <w:spacing w:after="80" w:line="252" w:lineRule="auto"/>
        <w:jc w:val="both"/>
      </w:pPr>
      <w:r>
        <w:rPr>
          <w:b/>
          <w:sz w:val="20"/>
        </w:rPr>
        <w:t xml:space="preserve">1. </w:t>
      </w:r>
      <w:r>
        <w:rPr>
          <w:sz w:val="20"/>
        </w:rPr>
        <w:t>Diagnóstico general</w:t>
      </w:r>
      <w:r>
        <w:rPr>
          <w:b/>
          <w:sz w:val="20"/>
        </w:rPr>
        <w:t>,</w:t>
      </w:r>
      <w:r>
        <w:rPr>
          <w:sz w:val="20"/>
        </w:rPr>
        <w:t xml:space="preserve"> </w:t>
      </w:r>
      <w:r>
        <w:rPr>
          <w:b/>
          <w:sz w:val="20"/>
        </w:rPr>
        <w:t>con</w:t>
      </w:r>
      <w:r>
        <w:rPr>
          <w:sz w:val="20"/>
        </w:rPr>
        <w:t xml:space="preserve"> </w:t>
      </w:r>
      <w:r>
        <w:rPr>
          <w:b/>
          <w:sz w:val="20"/>
        </w:rPr>
        <w:t>componentes</w:t>
      </w:r>
      <w:r>
        <w:rPr>
          <w:sz w:val="20"/>
        </w:rPr>
        <w:t xml:space="preserve"> </w:t>
      </w:r>
      <w:r>
        <w:rPr>
          <w:b/>
          <w:sz w:val="20"/>
        </w:rPr>
        <w:t>nacional</w:t>
      </w:r>
      <w:r>
        <w:rPr>
          <w:sz w:val="20"/>
        </w:rPr>
        <w:t xml:space="preserve"> </w:t>
      </w:r>
      <w:r>
        <w:rPr>
          <w:b/>
          <w:sz w:val="20"/>
        </w:rPr>
        <w:t>y</w:t>
      </w:r>
      <w:r>
        <w:rPr>
          <w:sz w:val="20"/>
        </w:rPr>
        <w:t xml:space="preserve"> </w:t>
      </w:r>
      <w:r>
        <w:rPr>
          <w:b/>
          <w:sz w:val="20"/>
        </w:rPr>
        <w:t>territorial</w:t>
      </w:r>
      <w:r>
        <w:rPr>
          <w:sz w:val="20"/>
        </w:rPr>
        <w:t>.</w:t>
      </w:r>
    </w:p>
    <w:p w14:paraId="66BBABF6" w14:textId="77777777" w:rsidR="00A66B28" w:rsidRDefault="00000000" w:rsidP="009E763E">
      <w:pPr>
        <w:spacing w:after="80" w:line="252" w:lineRule="auto"/>
        <w:jc w:val="both"/>
      </w:pPr>
      <w:r>
        <w:rPr>
          <w:b/>
          <w:sz w:val="20"/>
        </w:rPr>
        <w:t xml:space="preserve">2. </w:t>
      </w:r>
      <w:r>
        <w:rPr>
          <w:sz w:val="20"/>
        </w:rPr>
        <w:t>Objetivos, metas, líneas de base e indicadores</w:t>
      </w:r>
      <w:r>
        <w:rPr>
          <w:b/>
          <w:sz w:val="20"/>
        </w:rPr>
        <w:t>,</w:t>
      </w:r>
      <w:r>
        <w:rPr>
          <w:sz w:val="20"/>
        </w:rPr>
        <w:t xml:space="preserve"> </w:t>
      </w:r>
      <w:r>
        <w:rPr>
          <w:b/>
          <w:sz w:val="20"/>
        </w:rPr>
        <w:t>incluidos</w:t>
      </w:r>
      <w:r>
        <w:rPr>
          <w:sz w:val="20"/>
        </w:rPr>
        <w:t xml:space="preserve"> </w:t>
      </w:r>
      <w:r>
        <w:rPr>
          <w:b/>
          <w:sz w:val="20"/>
        </w:rPr>
        <w:t>los</w:t>
      </w:r>
      <w:r>
        <w:rPr>
          <w:sz w:val="20"/>
        </w:rPr>
        <w:t xml:space="preserve"> </w:t>
      </w:r>
      <w:r>
        <w:rPr>
          <w:b/>
          <w:sz w:val="20"/>
        </w:rPr>
        <w:t>asociados</w:t>
      </w:r>
      <w:r>
        <w:rPr>
          <w:sz w:val="20"/>
        </w:rPr>
        <w:t xml:space="preserve"> </w:t>
      </w:r>
      <w:r>
        <w:rPr>
          <w:b/>
          <w:sz w:val="20"/>
        </w:rPr>
        <w:t>a</w:t>
      </w:r>
      <w:r>
        <w:rPr>
          <w:sz w:val="20"/>
        </w:rPr>
        <w:t xml:space="preserve"> </w:t>
      </w:r>
      <w:r>
        <w:rPr>
          <w:b/>
          <w:sz w:val="20"/>
        </w:rPr>
        <w:t>la</w:t>
      </w:r>
      <w:r>
        <w:rPr>
          <w:sz w:val="20"/>
        </w:rPr>
        <w:t xml:space="preserve"> </w:t>
      </w:r>
      <w:r>
        <w:rPr>
          <w:b/>
          <w:sz w:val="20"/>
        </w:rPr>
        <w:t>prevención</w:t>
      </w:r>
      <w:r>
        <w:rPr>
          <w:sz w:val="20"/>
        </w:rPr>
        <w:t xml:space="preserve"> </w:t>
      </w:r>
      <w:r>
        <w:rPr>
          <w:b/>
          <w:sz w:val="20"/>
        </w:rPr>
        <w:t>y</w:t>
      </w:r>
      <w:r>
        <w:rPr>
          <w:sz w:val="20"/>
        </w:rPr>
        <w:t xml:space="preserve"> </w:t>
      </w:r>
      <w:r>
        <w:rPr>
          <w:b/>
          <w:sz w:val="20"/>
        </w:rPr>
        <w:t>atención</w:t>
      </w:r>
      <w:r>
        <w:rPr>
          <w:sz w:val="20"/>
        </w:rPr>
        <w:t xml:space="preserve"> </w:t>
      </w:r>
      <w:r>
        <w:rPr>
          <w:b/>
          <w:sz w:val="20"/>
        </w:rPr>
        <w:t>de</w:t>
      </w:r>
      <w:r>
        <w:rPr>
          <w:sz w:val="20"/>
        </w:rPr>
        <w:t xml:space="preserve"> </w:t>
      </w:r>
      <w:r>
        <w:rPr>
          <w:b/>
          <w:sz w:val="20"/>
        </w:rPr>
        <w:t>las</w:t>
      </w:r>
      <w:r>
        <w:rPr>
          <w:sz w:val="20"/>
        </w:rPr>
        <w:t xml:space="preserve"> </w:t>
      </w:r>
      <w:r>
        <w:rPr>
          <w:b/>
          <w:sz w:val="20"/>
        </w:rPr>
        <w:t>distintas</w:t>
      </w:r>
      <w:r>
        <w:rPr>
          <w:sz w:val="20"/>
        </w:rPr>
        <w:t xml:space="preserve"> </w:t>
      </w:r>
      <w:r>
        <w:rPr>
          <w:b/>
          <w:sz w:val="20"/>
        </w:rPr>
        <w:t>formas</w:t>
      </w:r>
      <w:r>
        <w:rPr>
          <w:sz w:val="20"/>
        </w:rPr>
        <w:t xml:space="preserve"> </w:t>
      </w:r>
      <w:r>
        <w:rPr>
          <w:b/>
          <w:sz w:val="20"/>
        </w:rPr>
        <w:t>de</w:t>
      </w:r>
      <w:r>
        <w:rPr>
          <w:sz w:val="20"/>
        </w:rPr>
        <w:t xml:space="preserve"> </w:t>
      </w:r>
      <w:r>
        <w:rPr>
          <w:b/>
          <w:sz w:val="20"/>
        </w:rPr>
        <w:t>violencia</w:t>
      </w:r>
      <w:r>
        <w:rPr>
          <w:sz w:val="20"/>
        </w:rPr>
        <w:t xml:space="preserve"> </w:t>
      </w:r>
      <w:r>
        <w:rPr>
          <w:b/>
          <w:sz w:val="20"/>
        </w:rPr>
        <w:t>a</w:t>
      </w:r>
      <w:r>
        <w:rPr>
          <w:sz w:val="20"/>
        </w:rPr>
        <w:t xml:space="preserve"> </w:t>
      </w:r>
      <w:r>
        <w:rPr>
          <w:b/>
          <w:sz w:val="20"/>
        </w:rPr>
        <w:t>que</w:t>
      </w:r>
      <w:r>
        <w:rPr>
          <w:sz w:val="20"/>
        </w:rPr>
        <w:t xml:space="preserve"> </w:t>
      </w:r>
      <w:r>
        <w:rPr>
          <w:b/>
          <w:sz w:val="20"/>
        </w:rPr>
        <w:t>se</w:t>
      </w:r>
      <w:r>
        <w:rPr>
          <w:sz w:val="20"/>
        </w:rPr>
        <w:t xml:space="preserve"> </w:t>
      </w:r>
      <w:r>
        <w:rPr>
          <w:b/>
          <w:sz w:val="20"/>
        </w:rPr>
        <w:t>refiere</w:t>
      </w:r>
      <w:r>
        <w:rPr>
          <w:sz w:val="20"/>
        </w:rPr>
        <w:t xml:space="preserve"> </w:t>
      </w:r>
      <w:r>
        <w:rPr>
          <w:b/>
          <w:sz w:val="20"/>
        </w:rPr>
        <w:t>la</w:t>
      </w:r>
      <w:r>
        <w:rPr>
          <w:sz w:val="20"/>
        </w:rPr>
        <w:t xml:space="preserve"> </w:t>
      </w:r>
      <w:r>
        <w:rPr>
          <w:b/>
          <w:sz w:val="20"/>
        </w:rPr>
        <w:t>presente</w:t>
      </w:r>
      <w:r>
        <w:rPr>
          <w:sz w:val="20"/>
        </w:rPr>
        <w:t xml:space="preserve"> </w:t>
      </w:r>
      <w:r>
        <w:rPr>
          <w:b/>
          <w:sz w:val="20"/>
        </w:rPr>
        <w:t>ley</w:t>
      </w:r>
      <w:r>
        <w:rPr>
          <w:sz w:val="20"/>
        </w:rPr>
        <w:t>.</w:t>
      </w:r>
    </w:p>
    <w:p w14:paraId="48C0F779" w14:textId="77777777" w:rsidR="00A66B28" w:rsidRDefault="00000000" w:rsidP="009E763E">
      <w:pPr>
        <w:spacing w:after="80" w:line="252" w:lineRule="auto"/>
        <w:jc w:val="both"/>
      </w:pPr>
      <w:r>
        <w:rPr>
          <w:b/>
          <w:sz w:val="20"/>
        </w:rPr>
        <w:t xml:space="preserve">3. </w:t>
      </w:r>
      <w:r>
        <w:rPr>
          <w:sz w:val="20"/>
        </w:rPr>
        <w:t>Criterios de priorización territorial.</w:t>
      </w:r>
    </w:p>
    <w:p w14:paraId="2DE2C782" w14:textId="77777777" w:rsidR="00A66B28" w:rsidRDefault="00000000" w:rsidP="009E763E">
      <w:pPr>
        <w:spacing w:after="80" w:line="252" w:lineRule="auto"/>
        <w:jc w:val="both"/>
      </w:pPr>
      <w:r>
        <w:rPr>
          <w:b/>
          <w:sz w:val="20"/>
        </w:rPr>
        <w:t xml:space="preserve">4. </w:t>
      </w:r>
      <w:r>
        <w:rPr>
          <w:sz w:val="20"/>
        </w:rPr>
        <w:t>Identificación de las entidades responsables de las acciones previstas, dentro del ámbito de sus competencias constitucionales y legales.</w:t>
      </w:r>
    </w:p>
    <w:p w14:paraId="700C84F0" w14:textId="77777777" w:rsidR="00A66B28" w:rsidRDefault="00000000" w:rsidP="009E763E">
      <w:pPr>
        <w:spacing w:after="80" w:line="252" w:lineRule="auto"/>
        <w:jc w:val="both"/>
      </w:pPr>
      <w:r>
        <w:rPr>
          <w:b/>
          <w:sz w:val="20"/>
        </w:rPr>
        <w:t xml:space="preserve">5. </w:t>
      </w:r>
      <w:r>
        <w:rPr>
          <w:sz w:val="20"/>
        </w:rPr>
        <w:t>Mecanismos de articulación institucional.</w:t>
      </w:r>
    </w:p>
    <w:p w14:paraId="2B54ECAA" w14:textId="77777777" w:rsidR="00A66B28" w:rsidRDefault="00000000" w:rsidP="009E763E">
      <w:pPr>
        <w:spacing w:after="80" w:line="252" w:lineRule="auto"/>
        <w:jc w:val="both"/>
      </w:pPr>
      <w:r>
        <w:rPr>
          <w:b/>
          <w:sz w:val="20"/>
        </w:rPr>
        <w:t xml:space="preserve">6. </w:t>
      </w:r>
      <w:r>
        <w:rPr>
          <w:sz w:val="20"/>
        </w:rPr>
        <w:t>Estrategias de asistencia técnica.</w:t>
      </w:r>
    </w:p>
    <w:p w14:paraId="74080ACC" w14:textId="77777777" w:rsidR="00A66B28" w:rsidRDefault="00000000" w:rsidP="009E763E">
      <w:pPr>
        <w:spacing w:after="80" w:line="252" w:lineRule="auto"/>
        <w:jc w:val="both"/>
      </w:pPr>
      <w:r>
        <w:rPr>
          <w:b/>
          <w:sz w:val="20"/>
        </w:rPr>
        <w:t xml:space="preserve">7. </w:t>
      </w:r>
      <w:r>
        <w:rPr>
          <w:sz w:val="20"/>
        </w:rPr>
        <w:t>Mecanismos de participación comunitaria y juvenil.</w:t>
      </w:r>
    </w:p>
    <w:p w14:paraId="73933A87" w14:textId="77777777" w:rsidR="00A66B28" w:rsidRDefault="00000000" w:rsidP="009E763E">
      <w:pPr>
        <w:spacing w:after="80" w:line="252" w:lineRule="auto"/>
        <w:jc w:val="both"/>
      </w:pPr>
      <w:r>
        <w:rPr>
          <w:b/>
          <w:sz w:val="20"/>
        </w:rPr>
        <w:t xml:space="preserve">8. </w:t>
      </w:r>
      <w:r>
        <w:rPr>
          <w:sz w:val="20"/>
        </w:rPr>
        <w:t>Cronograma indicativo de implementación.</w:t>
      </w:r>
    </w:p>
    <w:p w14:paraId="723947FF" w14:textId="77777777" w:rsidR="00A66B28" w:rsidRDefault="00000000" w:rsidP="009E763E">
      <w:pPr>
        <w:spacing w:after="80" w:line="252" w:lineRule="auto"/>
        <w:jc w:val="both"/>
      </w:pPr>
      <w:r>
        <w:rPr>
          <w:b/>
          <w:sz w:val="20"/>
        </w:rPr>
        <w:t xml:space="preserve">9. </w:t>
      </w:r>
      <w:r>
        <w:rPr>
          <w:sz w:val="20"/>
        </w:rPr>
        <w:t>Fuentes de financiación jurídicamente disponibles.</w:t>
      </w:r>
    </w:p>
    <w:p w14:paraId="1A8C04B0" w14:textId="77777777" w:rsidR="00A66B28" w:rsidRDefault="00000000" w:rsidP="009E763E">
      <w:pPr>
        <w:spacing w:after="80" w:line="252" w:lineRule="auto"/>
        <w:jc w:val="both"/>
      </w:pPr>
      <w:r>
        <w:rPr>
          <w:b/>
          <w:sz w:val="20"/>
        </w:rPr>
        <w:t xml:space="preserve">10. </w:t>
      </w:r>
      <w:r>
        <w:rPr>
          <w:sz w:val="20"/>
        </w:rPr>
        <w:t>Mecanismos de seguimiento y evaluación.</w:t>
      </w:r>
    </w:p>
    <w:p w14:paraId="089CA1F1" w14:textId="77777777" w:rsidR="00A66B28" w:rsidRDefault="00000000" w:rsidP="009E763E">
      <w:pPr>
        <w:spacing w:after="80" w:line="252" w:lineRule="auto"/>
        <w:jc w:val="both"/>
      </w:pPr>
      <w:r>
        <w:rPr>
          <w:b/>
          <w:sz w:val="20"/>
        </w:rPr>
        <w:t xml:space="preserve">11. </w:t>
      </w:r>
      <w:r>
        <w:rPr>
          <w:sz w:val="20"/>
        </w:rPr>
        <w:t>Estrategias de articulación con políticas, planes y sistemas existentes.</w:t>
      </w:r>
    </w:p>
    <w:p w14:paraId="7BFD5165" w14:textId="77777777" w:rsidR="00A66B28" w:rsidRDefault="00000000" w:rsidP="009E763E">
      <w:pPr>
        <w:spacing w:after="80" w:line="252" w:lineRule="auto"/>
        <w:jc w:val="both"/>
      </w:pPr>
      <w:r>
        <w:rPr>
          <w:sz w:val="20"/>
        </w:rPr>
        <w:t>El Plan se articulará con el Plan Nacional de Desarrollo y respetará la autonomía y los instrumentos de planeación de las entidades territoriales.</w:t>
      </w:r>
    </w:p>
    <w:p w14:paraId="40288E65" w14:textId="77777777" w:rsidR="00494A15" w:rsidRDefault="00494A15">
      <w:pPr>
        <w:keepNext/>
        <w:spacing w:before="240" w:after="20"/>
        <w:jc w:val="center"/>
        <w:rPr>
          <w:b/>
        </w:rPr>
      </w:pPr>
    </w:p>
    <w:p w14:paraId="6EEB9886" w14:textId="77777777" w:rsidR="00A66B28" w:rsidRDefault="00000000">
      <w:pPr>
        <w:keepNext/>
        <w:spacing w:before="240" w:after="20"/>
        <w:jc w:val="center"/>
      </w:pPr>
      <w:r>
        <w:rPr>
          <w:b/>
        </w:rPr>
        <w:t>CAPÍTULO III</w:t>
      </w:r>
    </w:p>
    <w:p w14:paraId="5F4732BB" w14:textId="77777777" w:rsidR="00A66B28" w:rsidRDefault="00000000">
      <w:pPr>
        <w:keepNext/>
        <w:spacing w:after="160"/>
        <w:jc w:val="center"/>
      </w:pPr>
      <w:r>
        <w:rPr>
          <w:b/>
        </w:rPr>
        <w:t>SISTEMA NACIONAL DE PAZ BARRIAL</w:t>
      </w:r>
    </w:p>
    <w:p w14:paraId="497218E8" w14:textId="77777777" w:rsidR="00A66B28" w:rsidRDefault="00000000">
      <w:pPr>
        <w:keepNext/>
        <w:spacing w:before="100" w:after="80"/>
      </w:pPr>
      <w:r>
        <w:rPr>
          <w:b/>
          <w:sz w:val="20"/>
        </w:rPr>
        <w:t>Artículo 9. Sistema Nacional de Paz Barrial.</w:t>
      </w:r>
    </w:p>
    <w:p w14:paraId="3932687A" w14:textId="77777777" w:rsidR="00A66B28" w:rsidRDefault="00000000" w:rsidP="004469F6">
      <w:pPr>
        <w:spacing w:after="80" w:line="252" w:lineRule="auto"/>
        <w:jc w:val="both"/>
      </w:pPr>
      <w:r>
        <w:rPr>
          <w:sz w:val="20"/>
        </w:rPr>
        <w:t>Créase el Sistema Nacional de Paz Barrial como marco legal de coordinación intersectorial e intergubernamental para la articulación de políticas, planes, entidades, instancias, instrumentos, mecanismos de participación, información, financiación, seguimiento y evaluación relacionados con los objetivos de la presente ley.</w:t>
      </w:r>
    </w:p>
    <w:p w14:paraId="5DDEF53F" w14:textId="77777777" w:rsidR="00A66B28" w:rsidRDefault="00000000" w:rsidP="004469F6">
      <w:pPr>
        <w:spacing w:after="80" w:line="252" w:lineRule="auto"/>
        <w:jc w:val="both"/>
      </w:pPr>
      <w:r>
        <w:rPr>
          <w:sz w:val="20"/>
        </w:rPr>
        <w:t>El Gobierno nacional desarrollará los mecanismos operativos necesarios para la organización y funcionamiento del Sistema, de conformidad con la presente ley, la Ley 489 de 1998 y las demás disposiciones aplicables.</w:t>
      </w:r>
    </w:p>
    <w:p w14:paraId="4D73656D" w14:textId="77777777" w:rsidR="00A66B28" w:rsidRDefault="00000000" w:rsidP="004469F6">
      <w:pPr>
        <w:spacing w:after="80" w:line="252" w:lineRule="auto"/>
        <w:jc w:val="both"/>
      </w:pPr>
      <w:r>
        <w:rPr>
          <w:sz w:val="20"/>
        </w:rPr>
        <w:t>El Sistema no tendrá personería jurídica, patrimonio independiente ni planta de personal propia. Su funcionamiento se realizará mediante las competencias, capacidades, instrumentos, recursos e instancias legalmente existentes de las entidades participantes.</w:t>
      </w:r>
    </w:p>
    <w:p w14:paraId="5F06E3E2" w14:textId="77777777" w:rsidR="00954624" w:rsidRDefault="00000000">
      <w:pPr>
        <w:spacing w:after="80" w:line="252" w:lineRule="auto"/>
        <w:jc w:val="both"/>
      </w:pPr>
      <w:r>
        <w:rPr>
          <w:b/>
          <w:sz w:val="20"/>
        </w:rPr>
        <w:t>Parágrafo. En la implementación y organización del Sistema Nacional de Paz Barrial, el Gobierno nacional promoverá la participación de un (1) delegado del Consejo Nacional de Juventud y de un (1) delegado del Consejo Nacional de Paz, Reconciliación y Convivencia, designados por sus respectivas instancias de conformidad con sus procedimientos internos y reglas de funcionamiento.</w:t>
      </w:r>
    </w:p>
    <w:p w14:paraId="0634AA55" w14:textId="77777777" w:rsidR="0092743D" w:rsidRDefault="0092743D">
      <w:pPr>
        <w:keepNext/>
        <w:spacing w:before="100" w:after="80"/>
        <w:rPr>
          <w:b/>
          <w:sz w:val="20"/>
        </w:rPr>
      </w:pPr>
    </w:p>
    <w:p w14:paraId="2661346A" w14:textId="56D360C8" w:rsidR="00A66B28" w:rsidRDefault="00000000">
      <w:pPr>
        <w:keepNext/>
        <w:spacing w:before="100" w:after="80"/>
      </w:pPr>
      <w:r>
        <w:rPr>
          <w:b/>
          <w:sz w:val="20"/>
        </w:rPr>
        <w:t>Artículo 10. Naturaleza del Sistema.</w:t>
      </w:r>
    </w:p>
    <w:p w14:paraId="7A247BC7" w14:textId="77777777" w:rsidR="00A66B28" w:rsidRDefault="00000000" w:rsidP="004469F6">
      <w:pPr>
        <w:spacing w:after="80" w:line="252" w:lineRule="auto"/>
        <w:jc w:val="both"/>
      </w:pPr>
      <w:r>
        <w:rPr>
          <w:sz w:val="20"/>
        </w:rPr>
        <w:t>El Sistema Nacional de Paz Barrial tendrá carácter intersectorial, participativo, progresivo y territorial y operará mediante mecanismos de coordinación y articulación entre las entidades nacionales y territoriales competentes y las instancias de participación social y comunitaria.</w:t>
      </w:r>
    </w:p>
    <w:p w14:paraId="64AD871D" w14:textId="77777777" w:rsidR="00A66B28" w:rsidRDefault="00000000" w:rsidP="004469F6">
      <w:pPr>
        <w:spacing w:after="80" w:line="252" w:lineRule="auto"/>
        <w:jc w:val="both"/>
      </w:pPr>
      <w:r>
        <w:rPr>
          <w:sz w:val="20"/>
        </w:rPr>
        <w:t>Su funcionamiento respetará los principios constitucionales y legales de autonomía territorial, coordinación, concurrencia y subsidiariedad, así como las competencias propias de las autoridades nacionales y territoriales.</w:t>
      </w:r>
    </w:p>
    <w:p w14:paraId="50C25F81" w14:textId="77777777" w:rsidR="0092743D" w:rsidRDefault="0092743D">
      <w:pPr>
        <w:keepNext/>
        <w:spacing w:before="100" w:after="80"/>
        <w:rPr>
          <w:b/>
          <w:sz w:val="20"/>
        </w:rPr>
      </w:pPr>
    </w:p>
    <w:p w14:paraId="70254D1B" w14:textId="2D7731E8" w:rsidR="00A66B28" w:rsidRDefault="00000000">
      <w:pPr>
        <w:keepNext/>
        <w:spacing w:before="100" w:after="80"/>
      </w:pPr>
      <w:r>
        <w:rPr>
          <w:b/>
          <w:sz w:val="20"/>
        </w:rPr>
        <w:t>Artículo 11. Relación entre la Política y el Sistema.</w:t>
      </w:r>
    </w:p>
    <w:p w14:paraId="620C0263" w14:textId="77777777" w:rsidR="00A66B28" w:rsidRDefault="00000000" w:rsidP="004469F6">
      <w:pPr>
        <w:spacing w:after="80" w:line="252" w:lineRule="auto"/>
        <w:jc w:val="both"/>
      </w:pPr>
      <w:r>
        <w:rPr>
          <w:sz w:val="20"/>
        </w:rPr>
        <w:t>La Política Nacional de Paz Barrial determinará los objetivos, enfoques, líneas estratégicas y resultados esperados de la intervención estatal y comunitaria en materia de paz barrial.</w:t>
      </w:r>
    </w:p>
    <w:p w14:paraId="01C47A4B" w14:textId="77777777" w:rsidR="00A66B28" w:rsidRDefault="00000000" w:rsidP="004469F6">
      <w:pPr>
        <w:spacing w:after="80" w:line="252" w:lineRule="auto"/>
        <w:jc w:val="both"/>
      </w:pPr>
      <w:r>
        <w:rPr>
          <w:sz w:val="20"/>
        </w:rPr>
        <w:t>El Sistema Nacional de Paz Barrial articulará las entidades, instancias, instrumentos, planes, información y mecanismos necesarios para la implementación, seguimiento y evaluación de la Política.</w:t>
      </w:r>
    </w:p>
    <w:p w14:paraId="6994390E" w14:textId="77777777" w:rsidR="00A66B28" w:rsidRDefault="00000000" w:rsidP="004469F6">
      <w:pPr>
        <w:spacing w:after="80" w:line="252" w:lineRule="auto"/>
        <w:jc w:val="both"/>
      </w:pPr>
      <w:r>
        <w:rPr>
          <w:sz w:val="20"/>
        </w:rPr>
        <w:t>Las entidades participantes conservarán sus competencias constitucionales y legales y serán responsables de ejecutar las acciones que correspondan a su sector y nivel territorial.</w:t>
      </w:r>
    </w:p>
    <w:p w14:paraId="0A0F6E2A" w14:textId="77777777" w:rsidR="0092743D" w:rsidRDefault="0092743D">
      <w:pPr>
        <w:keepNext/>
        <w:spacing w:before="100" w:after="80"/>
        <w:rPr>
          <w:b/>
          <w:sz w:val="20"/>
        </w:rPr>
      </w:pPr>
    </w:p>
    <w:p w14:paraId="765DB590" w14:textId="4BD6C9FB" w:rsidR="00A66B28" w:rsidRDefault="00000000">
      <w:pPr>
        <w:keepNext/>
        <w:spacing w:before="100" w:after="80"/>
      </w:pPr>
      <w:r>
        <w:rPr>
          <w:b/>
          <w:sz w:val="20"/>
        </w:rPr>
        <w:t>Artículo 12. Objetivos del Sistema.</w:t>
      </w:r>
    </w:p>
    <w:p w14:paraId="040B403D" w14:textId="77777777" w:rsidR="00A66B28" w:rsidRDefault="00000000" w:rsidP="009E763E">
      <w:pPr>
        <w:spacing w:after="80" w:line="252" w:lineRule="auto"/>
        <w:jc w:val="both"/>
      </w:pPr>
      <w:r>
        <w:rPr>
          <w:sz w:val="20"/>
        </w:rPr>
        <w:t>Son objetivos del Sistema Nacional de Paz Barrial:</w:t>
      </w:r>
    </w:p>
    <w:p w14:paraId="3EAC1F6E" w14:textId="77777777" w:rsidR="00A66B28" w:rsidRDefault="00000000" w:rsidP="009E763E">
      <w:pPr>
        <w:spacing w:after="80" w:line="252" w:lineRule="auto"/>
        <w:jc w:val="both"/>
      </w:pPr>
      <w:r>
        <w:rPr>
          <w:b/>
          <w:sz w:val="20"/>
        </w:rPr>
        <w:t xml:space="preserve">1. </w:t>
      </w:r>
      <w:r>
        <w:rPr>
          <w:sz w:val="20"/>
        </w:rPr>
        <w:t>Facilitar la implementación coordinada de la Política Nacional de Paz Barrial.</w:t>
      </w:r>
    </w:p>
    <w:p w14:paraId="6C3E8C6F" w14:textId="77777777" w:rsidR="00A66B28" w:rsidRDefault="00000000" w:rsidP="009E763E">
      <w:pPr>
        <w:spacing w:after="80" w:line="252" w:lineRule="auto"/>
        <w:jc w:val="both"/>
      </w:pPr>
      <w:r>
        <w:rPr>
          <w:b/>
          <w:sz w:val="20"/>
        </w:rPr>
        <w:t xml:space="preserve">2. </w:t>
      </w:r>
      <w:r>
        <w:rPr>
          <w:sz w:val="20"/>
        </w:rPr>
        <w:t>Articular las actuaciones de las entidades nacionales y territoriales competentes.</w:t>
      </w:r>
    </w:p>
    <w:p w14:paraId="369E777C" w14:textId="77777777" w:rsidR="00A66B28" w:rsidRDefault="00000000" w:rsidP="009E763E">
      <w:pPr>
        <w:spacing w:after="80" w:line="252" w:lineRule="auto"/>
        <w:jc w:val="both"/>
      </w:pPr>
      <w:r>
        <w:rPr>
          <w:b/>
          <w:sz w:val="20"/>
        </w:rPr>
        <w:t xml:space="preserve">3. </w:t>
      </w:r>
      <w:r>
        <w:rPr>
          <w:sz w:val="20"/>
        </w:rPr>
        <w:t>Promover la complementariedad y evitar la duplicidad de programas, rutas e instancias.</w:t>
      </w:r>
    </w:p>
    <w:p w14:paraId="785A9EF1" w14:textId="77777777" w:rsidR="00A66B28" w:rsidRDefault="00000000" w:rsidP="009E763E">
      <w:pPr>
        <w:spacing w:after="80" w:line="252" w:lineRule="auto"/>
        <w:jc w:val="both"/>
      </w:pPr>
      <w:r>
        <w:rPr>
          <w:b/>
          <w:sz w:val="20"/>
        </w:rPr>
        <w:t xml:space="preserve">4. </w:t>
      </w:r>
      <w:r>
        <w:rPr>
          <w:sz w:val="20"/>
        </w:rPr>
        <w:t>Facilitar el acceso territorial a la oferta institucional existente.</w:t>
      </w:r>
    </w:p>
    <w:p w14:paraId="47908E05" w14:textId="77777777" w:rsidR="00A66B28" w:rsidRDefault="00000000" w:rsidP="009E763E">
      <w:pPr>
        <w:spacing w:after="80" w:line="252" w:lineRule="auto"/>
        <w:jc w:val="both"/>
      </w:pPr>
      <w:r>
        <w:rPr>
          <w:b/>
          <w:sz w:val="20"/>
        </w:rPr>
        <w:t xml:space="preserve">5. </w:t>
      </w:r>
      <w:r>
        <w:rPr>
          <w:sz w:val="20"/>
        </w:rPr>
        <w:t>Promover la participación efectiva de comunidades, juventudes y organizaciones sociales.</w:t>
      </w:r>
    </w:p>
    <w:p w14:paraId="0FA52312" w14:textId="77777777" w:rsidR="00A66B28" w:rsidRDefault="00000000" w:rsidP="009E763E">
      <w:pPr>
        <w:spacing w:after="80" w:line="252" w:lineRule="auto"/>
        <w:jc w:val="both"/>
      </w:pPr>
      <w:r>
        <w:rPr>
          <w:b/>
          <w:sz w:val="20"/>
        </w:rPr>
        <w:t xml:space="preserve">6. </w:t>
      </w:r>
      <w:r>
        <w:rPr>
          <w:sz w:val="20"/>
        </w:rPr>
        <w:t>Facilitar la articulación de los instrumentos de planeación relacionados con la Política y de los mecanismos de información, asistencia técnica, financiación, seguimiento y evaluación.</w:t>
      </w:r>
    </w:p>
    <w:p w14:paraId="4D3F276E" w14:textId="77777777" w:rsidR="00A66B28" w:rsidRDefault="00000000" w:rsidP="009E763E">
      <w:pPr>
        <w:spacing w:after="80" w:line="252" w:lineRule="auto"/>
        <w:jc w:val="both"/>
      </w:pPr>
      <w:r>
        <w:rPr>
          <w:b/>
          <w:sz w:val="20"/>
        </w:rPr>
        <w:t xml:space="preserve">7. </w:t>
      </w:r>
      <w:r>
        <w:rPr>
          <w:sz w:val="20"/>
        </w:rPr>
        <w:t>Fortalecer las capacidades institucionales y comunitarias de los territorios priorizados.</w:t>
      </w:r>
    </w:p>
    <w:p w14:paraId="0AD88227" w14:textId="77777777" w:rsidR="00A66B28" w:rsidRDefault="00000000" w:rsidP="009E763E">
      <w:pPr>
        <w:spacing w:after="80" w:line="252" w:lineRule="auto"/>
        <w:jc w:val="both"/>
      </w:pPr>
      <w:r>
        <w:rPr>
          <w:b/>
          <w:sz w:val="20"/>
        </w:rPr>
        <w:lastRenderedPageBreak/>
        <w:t xml:space="preserve">8. </w:t>
      </w:r>
      <w:r>
        <w:rPr>
          <w:sz w:val="20"/>
        </w:rPr>
        <w:t>Identificar y divulgar buenas prácticas de construcción de paz barrial.</w:t>
      </w:r>
    </w:p>
    <w:p w14:paraId="2024D5D0" w14:textId="77777777" w:rsidR="0092743D" w:rsidRDefault="0092743D">
      <w:pPr>
        <w:keepNext/>
        <w:spacing w:before="100" w:after="80"/>
        <w:rPr>
          <w:b/>
          <w:sz w:val="20"/>
        </w:rPr>
      </w:pPr>
    </w:p>
    <w:p w14:paraId="2F05C7D1" w14:textId="0D01FBC8" w:rsidR="00A66B28" w:rsidRDefault="00000000">
      <w:pPr>
        <w:keepNext/>
        <w:spacing w:before="100" w:after="80"/>
      </w:pPr>
      <w:r>
        <w:rPr>
          <w:b/>
          <w:sz w:val="20"/>
        </w:rPr>
        <w:t>Artículo 13. Participación en el Sistema Nacional de Paz Barrial.</w:t>
      </w:r>
    </w:p>
    <w:p w14:paraId="0BCF78DE" w14:textId="77777777" w:rsidR="00A66B28" w:rsidRDefault="00000000" w:rsidP="004469F6">
      <w:pPr>
        <w:spacing w:after="80" w:line="252" w:lineRule="auto"/>
        <w:jc w:val="both"/>
      </w:pPr>
      <w:r>
        <w:rPr>
          <w:sz w:val="20"/>
        </w:rPr>
        <w:t>En los mecanismos de coordinación y articulación del Sistema Nacional de Paz Barrial participarán, de acuerdo con los asuntos objeto de análisis y dentro de sus competencias constitucionales y legales, las entidades públicas nacionales y territoriales que resulten competentes.</w:t>
      </w:r>
    </w:p>
    <w:p w14:paraId="315C8B41" w14:textId="77777777" w:rsidR="00A66B28" w:rsidRDefault="00000000" w:rsidP="004469F6">
      <w:pPr>
        <w:spacing w:after="80" w:line="252" w:lineRule="auto"/>
        <w:jc w:val="both"/>
      </w:pPr>
      <w:r>
        <w:rPr>
          <w:sz w:val="20"/>
        </w:rPr>
        <w:t>El Gobierno nacional establecerá, en desarrollo de los artículos 9 y 14 de la presente ley, los mecanismos operativos de convocatoria, coordinación y articulación entre las entidades públicas participantes, procurando la continuidad institucional y evitando la duplicidad de instancias y funciones.</w:t>
      </w:r>
    </w:p>
    <w:p w14:paraId="465715B4" w14:textId="77777777" w:rsidR="00A66B28" w:rsidRDefault="00000000" w:rsidP="004469F6">
      <w:pPr>
        <w:spacing w:after="80" w:line="252" w:lineRule="auto"/>
        <w:jc w:val="both"/>
      </w:pPr>
      <w:r>
        <w:rPr>
          <w:sz w:val="20"/>
        </w:rPr>
        <w:t xml:space="preserve">Podrán participar, con carácter consultivo, representantes del Consejo Nacional de Paz, Reconciliación y Convivencia, los consejos territoriales de paz, las instancias de juventud, los organismos de acción comunal, las organizaciones sociales y comunitarias, las organizaciones </w:t>
      </w:r>
      <w:r>
        <w:rPr>
          <w:b/>
          <w:sz w:val="20"/>
        </w:rPr>
        <w:t>representativas</w:t>
      </w:r>
      <w:r>
        <w:rPr>
          <w:sz w:val="20"/>
        </w:rPr>
        <w:t xml:space="preserve"> </w:t>
      </w:r>
      <w:r>
        <w:rPr>
          <w:b/>
          <w:sz w:val="20"/>
        </w:rPr>
        <w:t>de</w:t>
      </w:r>
      <w:r>
        <w:rPr>
          <w:sz w:val="20"/>
        </w:rPr>
        <w:t xml:space="preserve"> </w:t>
      </w:r>
      <w:r>
        <w:rPr>
          <w:b/>
          <w:sz w:val="20"/>
        </w:rPr>
        <w:t>pueblos</w:t>
      </w:r>
      <w:r>
        <w:rPr>
          <w:sz w:val="20"/>
        </w:rPr>
        <w:t xml:space="preserve"> </w:t>
      </w:r>
      <w:r>
        <w:rPr>
          <w:b/>
          <w:sz w:val="20"/>
        </w:rPr>
        <w:t>y</w:t>
      </w:r>
      <w:r>
        <w:rPr>
          <w:sz w:val="20"/>
        </w:rPr>
        <w:t xml:space="preserve"> </w:t>
      </w:r>
      <w:r>
        <w:rPr>
          <w:b/>
          <w:sz w:val="20"/>
        </w:rPr>
        <w:t>comunidades</w:t>
      </w:r>
      <w:r>
        <w:rPr>
          <w:sz w:val="20"/>
        </w:rPr>
        <w:t xml:space="preserve"> </w:t>
      </w:r>
      <w:r>
        <w:rPr>
          <w:b/>
          <w:sz w:val="20"/>
        </w:rPr>
        <w:t>étnicas,</w:t>
      </w:r>
      <w:r>
        <w:rPr>
          <w:sz w:val="20"/>
        </w:rPr>
        <w:t xml:space="preserve"> </w:t>
      </w:r>
      <w:r>
        <w:rPr>
          <w:b/>
          <w:sz w:val="20"/>
        </w:rPr>
        <w:t>las</w:t>
      </w:r>
      <w:r>
        <w:rPr>
          <w:sz w:val="20"/>
        </w:rPr>
        <w:t xml:space="preserve"> </w:t>
      </w:r>
      <w:r>
        <w:rPr>
          <w:b/>
          <w:sz w:val="20"/>
        </w:rPr>
        <w:t>organizaciones</w:t>
      </w:r>
      <w:r>
        <w:rPr>
          <w:sz w:val="20"/>
        </w:rPr>
        <w:t xml:space="preserve"> de víctimas, la academia, el sector empresarial, la cooperación internacional y demás actores cuya participación resulte pertinente.</w:t>
      </w:r>
    </w:p>
    <w:p w14:paraId="1194AF0C" w14:textId="77777777" w:rsidR="00A66B28" w:rsidRDefault="00000000" w:rsidP="009E763E">
      <w:pPr>
        <w:spacing w:after="80" w:line="252" w:lineRule="auto"/>
        <w:jc w:val="both"/>
      </w:pPr>
      <w:r>
        <w:rPr>
          <w:b/>
          <w:sz w:val="20"/>
        </w:rPr>
        <w:t xml:space="preserve">Parágrafo 1. </w:t>
      </w:r>
      <w:r>
        <w:rPr>
          <w:sz w:val="20"/>
        </w:rPr>
        <w:t>La participación en el Sistema no modifica, sustituye ni amplía las competencias constitucionales o legales de las entidades públicas.</w:t>
      </w:r>
    </w:p>
    <w:p w14:paraId="100C29D7" w14:textId="77777777" w:rsidR="00A66B28" w:rsidRDefault="00000000" w:rsidP="009E763E">
      <w:pPr>
        <w:spacing w:after="80" w:line="252" w:lineRule="auto"/>
        <w:jc w:val="both"/>
      </w:pPr>
      <w:r>
        <w:rPr>
          <w:b/>
          <w:sz w:val="20"/>
        </w:rPr>
        <w:t xml:space="preserve">Parágrafo 2. </w:t>
      </w:r>
      <w:r>
        <w:rPr>
          <w:sz w:val="20"/>
        </w:rPr>
        <w:t>La participación de actores sociales, comunitarios, privados o académicos tendrá carácter consultivo y no implicará, por sí misma, el ejercicio de funciones administrativas.</w:t>
      </w:r>
    </w:p>
    <w:p w14:paraId="3DADE5B6" w14:textId="77777777" w:rsidR="00A66B28" w:rsidRDefault="00000000" w:rsidP="009E763E">
      <w:pPr>
        <w:spacing w:after="80" w:line="252" w:lineRule="auto"/>
        <w:jc w:val="both"/>
      </w:pPr>
      <w:r>
        <w:rPr>
          <w:b/>
          <w:sz w:val="20"/>
        </w:rPr>
        <w:t xml:space="preserve">Parágrafo 3. </w:t>
      </w:r>
      <w:r>
        <w:rPr>
          <w:sz w:val="20"/>
        </w:rPr>
        <w:t>La articulación con otros sistemas e instancias nacionales o territoriales se realizará preferentemente mediante mecanismos de coordinación, interoperabilidad, mesas técnicas, protocolos u otros instrumentos existentes, evitando la duplicidad institucional.</w:t>
      </w:r>
    </w:p>
    <w:p w14:paraId="53525154" w14:textId="77777777" w:rsidR="00954624" w:rsidRDefault="00000000">
      <w:pPr>
        <w:spacing w:after="80" w:line="252" w:lineRule="auto"/>
        <w:jc w:val="both"/>
      </w:pPr>
      <w:r>
        <w:rPr>
          <w:b/>
          <w:sz w:val="20"/>
        </w:rPr>
        <w:t>Parágrafo 4. Para garantizar la participación de los actores señalados en el presente artículo, el Sistema Nacional de Paz Barrial dispondrá de un espacio de participación en el cual estos podrán formular sus observaciones, recomendaciones o conceptos sobre los asuntos objeto de análisis.</w:t>
      </w:r>
    </w:p>
    <w:p w14:paraId="5B635655" w14:textId="77777777" w:rsidR="0092743D" w:rsidRDefault="0092743D">
      <w:pPr>
        <w:keepNext/>
        <w:spacing w:before="100" w:after="80"/>
        <w:rPr>
          <w:b/>
          <w:sz w:val="20"/>
        </w:rPr>
      </w:pPr>
    </w:p>
    <w:p w14:paraId="1806F808" w14:textId="402B6235" w:rsidR="00A66B28" w:rsidRDefault="00000000">
      <w:pPr>
        <w:keepNext/>
        <w:spacing w:before="100" w:after="80"/>
      </w:pPr>
      <w:r>
        <w:rPr>
          <w:b/>
          <w:sz w:val="20"/>
        </w:rPr>
        <w:t>Artículo 14. Coordinación nacional del Sistema Nacional de Paz Barrial.</w:t>
      </w:r>
    </w:p>
    <w:p w14:paraId="5E660FB0" w14:textId="77777777" w:rsidR="00A66B28" w:rsidRDefault="00000000" w:rsidP="004469F6">
      <w:pPr>
        <w:spacing w:after="80" w:line="252" w:lineRule="auto"/>
        <w:jc w:val="both"/>
      </w:pPr>
      <w:r>
        <w:rPr>
          <w:sz w:val="20"/>
        </w:rPr>
        <w:t>La coordinación nacional de la Política Nacional de Paz Barrial y del Sistema Nacional de Paz Barrial estará a cargo del Gobierno nacional, a través del Ministerio del Interior, en articulación con las demás entidades competentes y sin perjuicio de las funciones constitucionales y legales atribuidas a cada una de ellas.</w:t>
      </w:r>
    </w:p>
    <w:p w14:paraId="0C74C967" w14:textId="77777777" w:rsidR="00A66B28" w:rsidRDefault="00000000" w:rsidP="004469F6">
      <w:pPr>
        <w:spacing w:after="80" w:line="252" w:lineRule="auto"/>
        <w:jc w:val="both"/>
      </w:pPr>
      <w:r>
        <w:rPr>
          <w:sz w:val="20"/>
        </w:rPr>
        <w:t>Para efectos de la coordinación intersectorial requerida para la implementación de la Política, el Gobierno nacional podrá, de conformidad con la Ley 489 de 1998, conformar una comisión intersectorial de coordinación o utilizar las instancias administrativas existentes que resulten idóneas.</w:t>
      </w:r>
    </w:p>
    <w:p w14:paraId="775F2E8F" w14:textId="77777777" w:rsidR="00A66B28" w:rsidRDefault="00000000" w:rsidP="004469F6">
      <w:pPr>
        <w:spacing w:after="80" w:line="252" w:lineRule="auto"/>
        <w:jc w:val="both"/>
      </w:pPr>
      <w:r>
        <w:rPr>
          <w:sz w:val="20"/>
        </w:rPr>
        <w:t>En los mecanismos de coordinación que se adopten se promoverá la participación de las entidades nacionales y territoriales competentes en las materias relacionadas con los objetivos de la Política Nacional de Paz Barrial.</w:t>
      </w:r>
    </w:p>
    <w:p w14:paraId="198A225B" w14:textId="77777777" w:rsidR="00954624" w:rsidRDefault="00000000">
      <w:pPr>
        <w:spacing w:after="80" w:line="252" w:lineRule="auto"/>
        <w:jc w:val="both"/>
      </w:pPr>
      <w:r>
        <w:rPr>
          <w:b/>
          <w:sz w:val="20"/>
        </w:rPr>
        <w:t>Se propiciará la participación de representantes del Consejo Nacional de Paz, Reconciliación y Convivencia, de los Consejos Territoriales de Paz, Reconciliación y Convivencia que resulten pertinentes de acuerdo con los asuntos o territorios objeto de coordinación, y del Consejo Nacional de Juventud.</w:t>
      </w:r>
    </w:p>
    <w:p w14:paraId="6354C104" w14:textId="77777777" w:rsidR="00A66B28" w:rsidRDefault="00000000" w:rsidP="004469F6">
      <w:pPr>
        <w:spacing w:after="80" w:line="252" w:lineRule="auto"/>
        <w:jc w:val="both"/>
      </w:pPr>
      <w:r>
        <w:rPr>
          <w:sz w:val="20"/>
        </w:rPr>
        <w:t>Podrán ser invitados representantes de organizaciones juveniles, sociales y comunitarias, organizaciones de víctimas, academia, sector empresarial, cooperación internacional y demás actores cuya participación resulte pertinente.</w:t>
      </w:r>
    </w:p>
    <w:p w14:paraId="457DACFD" w14:textId="77777777" w:rsidR="00A66B28" w:rsidRDefault="00000000" w:rsidP="004469F6">
      <w:pPr>
        <w:spacing w:after="80" w:line="252" w:lineRule="auto"/>
        <w:jc w:val="both"/>
      </w:pPr>
      <w:r>
        <w:rPr>
          <w:sz w:val="20"/>
        </w:rPr>
        <w:t>La participación de actores sociales, comunitarios, académicos o privados tendrá carácter consultivo y no comportará, por sí misma, ejercicio de funciones administrativas.</w:t>
      </w:r>
    </w:p>
    <w:p w14:paraId="01624D64" w14:textId="77777777" w:rsidR="00A66B28" w:rsidRDefault="00000000" w:rsidP="004469F6">
      <w:pPr>
        <w:spacing w:after="80" w:line="252" w:lineRule="auto"/>
        <w:jc w:val="both"/>
      </w:pPr>
      <w:r>
        <w:rPr>
          <w:b/>
          <w:sz w:val="20"/>
        </w:rPr>
        <w:t xml:space="preserve">Parágrafo 1. </w:t>
      </w:r>
      <w:r>
        <w:rPr>
          <w:sz w:val="20"/>
        </w:rPr>
        <w:t>Los mecanismos de coordinación previstos en este artículo no sustituirán ni modificarán las competencias de las entidades participantes ni las atribuciones de otras instancias legalmente constituidas.</w:t>
      </w:r>
    </w:p>
    <w:p w14:paraId="333FA2E3" w14:textId="77777777" w:rsidR="00A66B28" w:rsidRDefault="00000000" w:rsidP="004469F6">
      <w:pPr>
        <w:spacing w:after="80" w:line="252" w:lineRule="auto"/>
        <w:jc w:val="both"/>
      </w:pPr>
      <w:r>
        <w:rPr>
          <w:b/>
          <w:sz w:val="20"/>
        </w:rPr>
        <w:t xml:space="preserve">Parágrafo 2. </w:t>
      </w:r>
      <w:r>
        <w:rPr>
          <w:sz w:val="20"/>
        </w:rPr>
        <w:t>Su implementación se realizará mediante las capacidades institucionales, administrativas y presupuestales existentes y no implicará la creación de nuevas plantas de personal o dependencias administrativas.</w:t>
      </w:r>
    </w:p>
    <w:p w14:paraId="2B58A2BA" w14:textId="77777777" w:rsidR="00A66B28" w:rsidRDefault="00000000" w:rsidP="009E763E">
      <w:pPr>
        <w:keepNext/>
        <w:spacing w:before="100" w:after="80"/>
        <w:jc w:val="both"/>
      </w:pPr>
      <w:r>
        <w:rPr>
          <w:b/>
          <w:sz w:val="20"/>
        </w:rPr>
        <w:lastRenderedPageBreak/>
        <w:t>Artículo 15. Funciones de coordinación nacional.</w:t>
      </w:r>
    </w:p>
    <w:p w14:paraId="02678AC2" w14:textId="77777777" w:rsidR="00A66B28" w:rsidRDefault="00000000" w:rsidP="009E763E">
      <w:pPr>
        <w:spacing w:after="80" w:line="252" w:lineRule="auto"/>
        <w:jc w:val="both"/>
      </w:pPr>
      <w:r>
        <w:rPr>
          <w:sz w:val="20"/>
        </w:rPr>
        <w:t>En desarrollo de la coordinación prevista en el artículo anterior, el Gobierno nacional, a través del Ministerio del Interior y en articulación con las entidades competentes, promoverá:</w:t>
      </w:r>
    </w:p>
    <w:p w14:paraId="5942F3C1" w14:textId="77777777" w:rsidR="00A66B28" w:rsidRDefault="00000000" w:rsidP="009E763E">
      <w:pPr>
        <w:spacing w:after="80" w:line="252" w:lineRule="auto"/>
        <w:jc w:val="both"/>
      </w:pPr>
      <w:r>
        <w:rPr>
          <w:b/>
          <w:sz w:val="20"/>
        </w:rPr>
        <w:t xml:space="preserve">1. </w:t>
      </w:r>
      <w:r>
        <w:rPr>
          <w:sz w:val="20"/>
        </w:rPr>
        <w:t>La coordinación interinstitucional para la implementación de la Política Nacional de Paz Barrial.</w:t>
      </w:r>
    </w:p>
    <w:p w14:paraId="788E08F1" w14:textId="77777777" w:rsidR="00A66B28" w:rsidRDefault="00000000" w:rsidP="009E763E">
      <w:pPr>
        <w:spacing w:after="80" w:line="252" w:lineRule="auto"/>
        <w:jc w:val="both"/>
      </w:pPr>
      <w:r>
        <w:rPr>
          <w:b/>
          <w:sz w:val="20"/>
        </w:rPr>
        <w:t xml:space="preserve">2. </w:t>
      </w:r>
      <w:r>
        <w:rPr>
          <w:sz w:val="20"/>
        </w:rPr>
        <w:t>La articulación de programas, planes, proyectos y oferta institucional relacionados con los objetivos de la Política.</w:t>
      </w:r>
    </w:p>
    <w:p w14:paraId="7BFA0C32" w14:textId="77777777" w:rsidR="00A66B28" w:rsidRDefault="00000000" w:rsidP="009E763E">
      <w:pPr>
        <w:spacing w:after="80" w:line="252" w:lineRule="auto"/>
        <w:jc w:val="both"/>
      </w:pPr>
      <w:r>
        <w:rPr>
          <w:b/>
          <w:sz w:val="20"/>
        </w:rPr>
        <w:t xml:space="preserve">3. </w:t>
      </w:r>
      <w:r>
        <w:rPr>
          <w:sz w:val="20"/>
        </w:rPr>
        <w:t>La identificación de posibles duplicidades, vacíos o barreras de coordinación entre entidades y la formulación de alternativas para su superación.</w:t>
      </w:r>
    </w:p>
    <w:p w14:paraId="42B2C3BD" w14:textId="77777777" w:rsidR="00A66B28" w:rsidRDefault="00000000" w:rsidP="009E763E">
      <w:pPr>
        <w:spacing w:after="80" w:line="252" w:lineRule="auto"/>
        <w:jc w:val="both"/>
      </w:pPr>
      <w:r>
        <w:rPr>
          <w:b/>
          <w:sz w:val="20"/>
        </w:rPr>
        <w:t xml:space="preserve">4. </w:t>
      </w:r>
      <w:r>
        <w:rPr>
          <w:sz w:val="20"/>
        </w:rPr>
        <w:t>La articulación entre la Nación, las entidades territoriales y las instancias de participación social y comunitaria.</w:t>
      </w:r>
    </w:p>
    <w:p w14:paraId="5F0C00F3" w14:textId="77777777" w:rsidR="00A66B28" w:rsidRDefault="00000000" w:rsidP="009E763E">
      <w:pPr>
        <w:spacing w:after="80" w:line="252" w:lineRule="auto"/>
        <w:jc w:val="both"/>
      </w:pPr>
      <w:r>
        <w:rPr>
          <w:b/>
          <w:sz w:val="20"/>
        </w:rPr>
        <w:t xml:space="preserve">5. </w:t>
      </w:r>
      <w:r>
        <w:rPr>
          <w:sz w:val="20"/>
        </w:rPr>
        <w:t>El seguimiento general a la implementación de la Política, con fundamento en la información producida por las entidades competentes.</w:t>
      </w:r>
    </w:p>
    <w:p w14:paraId="6A8D5B91" w14:textId="77777777" w:rsidR="00A66B28" w:rsidRDefault="00000000" w:rsidP="009E763E">
      <w:pPr>
        <w:spacing w:after="80" w:line="252" w:lineRule="auto"/>
        <w:jc w:val="both"/>
      </w:pPr>
      <w:r>
        <w:rPr>
          <w:b/>
          <w:sz w:val="20"/>
        </w:rPr>
        <w:t xml:space="preserve">6. </w:t>
      </w:r>
      <w:r>
        <w:rPr>
          <w:sz w:val="20"/>
        </w:rPr>
        <w:t>La formulación de criterios generales y orientativos de priorización territorial.</w:t>
      </w:r>
    </w:p>
    <w:p w14:paraId="4BFEBC17" w14:textId="77777777" w:rsidR="00A66B28" w:rsidRDefault="00000000" w:rsidP="009E763E">
      <w:pPr>
        <w:spacing w:after="80" w:line="252" w:lineRule="auto"/>
        <w:jc w:val="both"/>
      </w:pPr>
      <w:r>
        <w:rPr>
          <w:b/>
          <w:sz w:val="20"/>
        </w:rPr>
        <w:t xml:space="preserve">7. </w:t>
      </w:r>
      <w:r>
        <w:rPr>
          <w:sz w:val="20"/>
        </w:rPr>
        <w:t>La identificación, sistematización y divulgación de buenas prácticas territoriales.</w:t>
      </w:r>
    </w:p>
    <w:p w14:paraId="0682A636" w14:textId="77777777" w:rsidR="00A66B28" w:rsidRDefault="00000000" w:rsidP="009E763E">
      <w:pPr>
        <w:spacing w:after="80" w:line="252" w:lineRule="auto"/>
        <w:jc w:val="both"/>
      </w:pPr>
      <w:r>
        <w:rPr>
          <w:b/>
          <w:sz w:val="20"/>
        </w:rPr>
        <w:t xml:space="preserve">8. </w:t>
      </w:r>
      <w:r>
        <w:rPr>
          <w:sz w:val="20"/>
        </w:rPr>
        <w:t>La formulación de recomendaciones sobre ajustes administrativos, normativos o de política pública relacionados con la implementación de la presente ley.</w:t>
      </w:r>
    </w:p>
    <w:p w14:paraId="5D2F0FA7" w14:textId="77777777" w:rsidR="00A66B28" w:rsidRDefault="00000000" w:rsidP="009E763E">
      <w:pPr>
        <w:spacing w:after="80" w:line="252" w:lineRule="auto"/>
        <w:jc w:val="both"/>
      </w:pPr>
      <w:r>
        <w:rPr>
          <w:b/>
          <w:sz w:val="20"/>
        </w:rPr>
        <w:t xml:space="preserve">9. </w:t>
      </w:r>
      <w:r>
        <w:rPr>
          <w:sz w:val="20"/>
        </w:rPr>
        <w:t>La coordinación con el Consejo Nacional de Paz, Reconciliación y Convivencia y las demás instancias legalmente constituidas que desarrollen asuntos relacionados con la presente ley.</w:t>
      </w:r>
    </w:p>
    <w:p w14:paraId="71784FAF" w14:textId="77777777" w:rsidR="00A66B28" w:rsidRDefault="00000000" w:rsidP="009E763E">
      <w:pPr>
        <w:spacing w:after="80" w:line="252" w:lineRule="auto"/>
        <w:jc w:val="both"/>
      </w:pPr>
      <w:r>
        <w:rPr>
          <w:b/>
          <w:sz w:val="20"/>
        </w:rPr>
        <w:t>10. La</w:t>
      </w:r>
      <w:r>
        <w:rPr>
          <w:sz w:val="20"/>
        </w:rPr>
        <w:t xml:space="preserve"> </w:t>
      </w:r>
      <w:r>
        <w:rPr>
          <w:b/>
          <w:sz w:val="20"/>
        </w:rPr>
        <w:t>articulación</w:t>
      </w:r>
      <w:r>
        <w:rPr>
          <w:sz w:val="20"/>
        </w:rPr>
        <w:t xml:space="preserve"> </w:t>
      </w:r>
      <w:r>
        <w:rPr>
          <w:b/>
          <w:sz w:val="20"/>
        </w:rPr>
        <w:t>con</w:t>
      </w:r>
      <w:r>
        <w:rPr>
          <w:sz w:val="20"/>
        </w:rPr>
        <w:t xml:space="preserve"> </w:t>
      </w:r>
      <w:r>
        <w:rPr>
          <w:b/>
          <w:sz w:val="20"/>
        </w:rPr>
        <w:t>la</w:t>
      </w:r>
      <w:r>
        <w:rPr>
          <w:sz w:val="20"/>
        </w:rPr>
        <w:t xml:space="preserve"> </w:t>
      </w:r>
      <w:r>
        <w:rPr>
          <w:b/>
          <w:sz w:val="20"/>
        </w:rPr>
        <w:t>Policía</w:t>
      </w:r>
      <w:r>
        <w:rPr>
          <w:sz w:val="20"/>
        </w:rPr>
        <w:t xml:space="preserve"> </w:t>
      </w:r>
      <w:r>
        <w:rPr>
          <w:b/>
          <w:sz w:val="20"/>
        </w:rPr>
        <w:t>Nacional,</w:t>
      </w:r>
      <w:r>
        <w:rPr>
          <w:sz w:val="20"/>
        </w:rPr>
        <w:t xml:space="preserve"> </w:t>
      </w:r>
      <w:r>
        <w:rPr>
          <w:b/>
          <w:sz w:val="20"/>
        </w:rPr>
        <w:t>dentro</w:t>
      </w:r>
      <w:r>
        <w:rPr>
          <w:sz w:val="20"/>
        </w:rPr>
        <w:t xml:space="preserve"> </w:t>
      </w:r>
      <w:r>
        <w:rPr>
          <w:b/>
          <w:sz w:val="20"/>
        </w:rPr>
        <w:t>de</w:t>
      </w:r>
      <w:r>
        <w:rPr>
          <w:sz w:val="20"/>
        </w:rPr>
        <w:t xml:space="preserve"> </w:t>
      </w:r>
      <w:r>
        <w:rPr>
          <w:b/>
          <w:sz w:val="20"/>
        </w:rPr>
        <w:t>sus</w:t>
      </w:r>
      <w:r>
        <w:rPr>
          <w:sz w:val="20"/>
        </w:rPr>
        <w:t xml:space="preserve"> </w:t>
      </w:r>
      <w:r>
        <w:rPr>
          <w:b/>
          <w:sz w:val="20"/>
        </w:rPr>
        <w:t>competencias</w:t>
      </w:r>
      <w:r>
        <w:rPr>
          <w:sz w:val="20"/>
        </w:rPr>
        <w:t xml:space="preserve"> </w:t>
      </w:r>
      <w:r>
        <w:rPr>
          <w:b/>
          <w:sz w:val="20"/>
        </w:rPr>
        <w:t>constitucionales</w:t>
      </w:r>
      <w:r>
        <w:rPr>
          <w:sz w:val="20"/>
        </w:rPr>
        <w:t xml:space="preserve"> </w:t>
      </w:r>
      <w:r>
        <w:rPr>
          <w:b/>
          <w:sz w:val="20"/>
        </w:rPr>
        <w:t>y</w:t>
      </w:r>
      <w:r>
        <w:rPr>
          <w:sz w:val="20"/>
        </w:rPr>
        <w:t xml:space="preserve"> </w:t>
      </w:r>
      <w:r>
        <w:rPr>
          <w:b/>
          <w:sz w:val="20"/>
        </w:rPr>
        <w:t>legales,</w:t>
      </w:r>
      <w:r>
        <w:rPr>
          <w:sz w:val="20"/>
        </w:rPr>
        <w:t xml:space="preserve"> </w:t>
      </w:r>
      <w:r>
        <w:rPr>
          <w:b/>
          <w:sz w:val="20"/>
        </w:rPr>
        <w:t>incluidas</w:t>
      </w:r>
      <w:r>
        <w:rPr>
          <w:sz w:val="20"/>
        </w:rPr>
        <w:t xml:space="preserve"> </w:t>
      </w:r>
      <w:r>
        <w:rPr>
          <w:b/>
          <w:sz w:val="20"/>
        </w:rPr>
        <w:t>las</w:t>
      </w:r>
      <w:r>
        <w:rPr>
          <w:sz w:val="20"/>
        </w:rPr>
        <w:t xml:space="preserve"> </w:t>
      </w:r>
      <w:r>
        <w:rPr>
          <w:b/>
          <w:sz w:val="20"/>
        </w:rPr>
        <w:t>dependencias</w:t>
      </w:r>
      <w:r>
        <w:rPr>
          <w:sz w:val="20"/>
        </w:rPr>
        <w:t xml:space="preserve"> </w:t>
      </w:r>
      <w:r>
        <w:rPr>
          <w:b/>
          <w:sz w:val="20"/>
        </w:rPr>
        <w:t>y</w:t>
      </w:r>
      <w:r>
        <w:rPr>
          <w:sz w:val="20"/>
        </w:rPr>
        <w:t xml:space="preserve"> </w:t>
      </w:r>
      <w:r>
        <w:rPr>
          <w:b/>
          <w:sz w:val="20"/>
        </w:rPr>
        <w:t>capacidades</w:t>
      </w:r>
      <w:r>
        <w:rPr>
          <w:sz w:val="20"/>
        </w:rPr>
        <w:t xml:space="preserve"> </w:t>
      </w:r>
      <w:r>
        <w:rPr>
          <w:b/>
          <w:sz w:val="20"/>
        </w:rPr>
        <w:t>institucionales</w:t>
      </w:r>
      <w:r>
        <w:rPr>
          <w:sz w:val="20"/>
        </w:rPr>
        <w:t xml:space="preserve"> </w:t>
      </w:r>
      <w:r>
        <w:rPr>
          <w:b/>
          <w:sz w:val="20"/>
        </w:rPr>
        <w:t>relacionadas</w:t>
      </w:r>
      <w:r>
        <w:rPr>
          <w:sz w:val="20"/>
        </w:rPr>
        <w:t xml:space="preserve"> </w:t>
      </w:r>
      <w:r>
        <w:rPr>
          <w:b/>
          <w:sz w:val="20"/>
        </w:rPr>
        <w:t>con</w:t>
      </w:r>
      <w:r>
        <w:rPr>
          <w:sz w:val="20"/>
        </w:rPr>
        <w:t xml:space="preserve"> </w:t>
      </w:r>
      <w:r>
        <w:rPr>
          <w:b/>
          <w:sz w:val="20"/>
        </w:rPr>
        <w:t>infancia</w:t>
      </w:r>
      <w:r>
        <w:rPr>
          <w:sz w:val="20"/>
        </w:rPr>
        <w:t xml:space="preserve"> </w:t>
      </w:r>
      <w:r>
        <w:rPr>
          <w:b/>
          <w:sz w:val="20"/>
        </w:rPr>
        <w:t>y</w:t>
      </w:r>
      <w:r>
        <w:rPr>
          <w:sz w:val="20"/>
        </w:rPr>
        <w:t xml:space="preserve"> </w:t>
      </w:r>
      <w:r>
        <w:rPr>
          <w:b/>
          <w:sz w:val="20"/>
        </w:rPr>
        <w:t>adolescencia</w:t>
      </w:r>
      <w:r>
        <w:rPr>
          <w:sz w:val="20"/>
        </w:rPr>
        <w:t xml:space="preserve"> </w:t>
      </w:r>
      <w:r>
        <w:rPr>
          <w:b/>
          <w:sz w:val="20"/>
        </w:rPr>
        <w:t>y</w:t>
      </w:r>
      <w:r>
        <w:rPr>
          <w:sz w:val="20"/>
        </w:rPr>
        <w:t xml:space="preserve"> </w:t>
      </w:r>
      <w:r>
        <w:rPr>
          <w:b/>
          <w:sz w:val="20"/>
        </w:rPr>
        <w:t>gestión</w:t>
      </w:r>
      <w:r>
        <w:rPr>
          <w:sz w:val="20"/>
        </w:rPr>
        <w:t xml:space="preserve"> </w:t>
      </w:r>
      <w:r>
        <w:rPr>
          <w:b/>
          <w:sz w:val="20"/>
        </w:rPr>
        <w:t>comunitaria,</w:t>
      </w:r>
      <w:r>
        <w:rPr>
          <w:sz w:val="20"/>
        </w:rPr>
        <w:t xml:space="preserve"> </w:t>
      </w:r>
      <w:r>
        <w:rPr>
          <w:b/>
          <w:sz w:val="20"/>
        </w:rPr>
        <w:t>para</w:t>
      </w:r>
      <w:r>
        <w:rPr>
          <w:sz w:val="20"/>
        </w:rPr>
        <w:t xml:space="preserve"> </w:t>
      </w:r>
      <w:r>
        <w:rPr>
          <w:b/>
          <w:sz w:val="20"/>
        </w:rPr>
        <w:t>el</w:t>
      </w:r>
      <w:r>
        <w:rPr>
          <w:sz w:val="20"/>
        </w:rPr>
        <w:t xml:space="preserve"> </w:t>
      </w:r>
      <w:r>
        <w:rPr>
          <w:b/>
          <w:sz w:val="20"/>
        </w:rPr>
        <w:t>desarrollo</w:t>
      </w:r>
      <w:r>
        <w:rPr>
          <w:sz w:val="20"/>
        </w:rPr>
        <w:t xml:space="preserve"> </w:t>
      </w:r>
      <w:r>
        <w:rPr>
          <w:b/>
          <w:sz w:val="20"/>
        </w:rPr>
        <w:t>de</w:t>
      </w:r>
      <w:r>
        <w:rPr>
          <w:sz w:val="20"/>
        </w:rPr>
        <w:t xml:space="preserve"> </w:t>
      </w:r>
      <w:r>
        <w:rPr>
          <w:b/>
          <w:sz w:val="20"/>
        </w:rPr>
        <w:t>acciones</w:t>
      </w:r>
      <w:r>
        <w:rPr>
          <w:sz w:val="20"/>
        </w:rPr>
        <w:t xml:space="preserve"> </w:t>
      </w:r>
      <w:r>
        <w:rPr>
          <w:b/>
          <w:sz w:val="20"/>
        </w:rPr>
        <w:t>preventivas</w:t>
      </w:r>
      <w:r>
        <w:rPr>
          <w:sz w:val="20"/>
        </w:rPr>
        <w:t xml:space="preserve"> </w:t>
      </w:r>
      <w:r>
        <w:rPr>
          <w:b/>
          <w:sz w:val="20"/>
        </w:rPr>
        <w:t>y</w:t>
      </w:r>
      <w:r>
        <w:rPr>
          <w:sz w:val="20"/>
        </w:rPr>
        <w:t xml:space="preserve"> </w:t>
      </w:r>
      <w:r>
        <w:rPr>
          <w:b/>
          <w:sz w:val="20"/>
        </w:rPr>
        <w:t>pedagógicas</w:t>
      </w:r>
      <w:r>
        <w:rPr>
          <w:sz w:val="20"/>
        </w:rPr>
        <w:t xml:space="preserve"> </w:t>
      </w:r>
      <w:r>
        <w:rPr>
          <w:b/>
          <w:sz w:val="20"/>
        </w:rPr>
        <w:t>y</w:t>
      </w:r>
      <w:r>
        <w:rPr>
          <w:sz w:val="20"/>
        </w:rPr>
        <w:t xml:space="preserve"> </w:t>
      </w:r>
      <w:r>
        <w:rPr>
          <w:b/>
          <w:sz w:val="20"/>
        </w:rPr>
        <w:t>el</w:t>
      </w:r>
      <w:r>
        <w:rPr>
          <w:sz w:val="20"/>
        </w:rPr>
        <w:t xml:space="preserve"> </w:t>
      </w:r>
      <w:r>
        <w:rPr>
          <w:b/>
          <w:sz w:val="20"/>
        </w:rPr>
        <w:t>aprovechamiento</w:t>
      </w:r>
      <w:r>
        <w:rPr>
          <w:sz w:val="20"/>
        </w:rPr>
        <w:t xml:space="preserve"> </w:t>
      </w:r>
      <w:r>
        <w:rPr>
          <w:b/>
          <w:sz w:val="20"/>
        </w:rPr>
        <w:t>de</w:t>
      </w:r>
      <w:r>
        <w:rPr>
          <w:sz w:val="20"/>
        </w:rPr>
        <w:t xml:space="preserve"> </w:t>
      </w:r>
      <w:r>
        <w:rPr>
          <w:b/>
          <w:sz w:val="20"/>
        </w:rPr>
        <w:t>información</w:t>
      </w:r>
      <w:r>
        <w:rPr>
          <w:sz w:val="20"/>
        </w:rPr>
        <w:t xml:space="preserve"> </w:t>
      </w:r>
      <w:r>
        <w:rPr>
          <w:b/>
          <w:sz w:val="20"/>
        </w:rPr>
        <w:t>oficial</w:t>
      </w:r>
      <w:r>
        <w:rPr>
          <w:sz w:val="20"/>
        </w:rPr>
        <w:t xml:space="preserve"> </w:t>
      </w:r>
      <w:r>
        <w:rPr>
          <w:b/>
          <w:sz w:val="20"/>
        </w:rPr>
        <w:t>agregada</w:t>
      </w:r>
      <w:r>
        <w:rPr>
          <w:sz w:val="20"/>
        </w:rPr>
        <w:t xml:space="preserve"> </w:t>
      </w:r>
      <w:r>
        <w:rPr>
          <w:b/>
          <w:sz w:val="20"/>
        </w:rPr>
        <w:t>pertinente,</w:t>
      </w:r>
      <w:r>
        <w:rPr>
          <w:sz w:val="20"/>
        </w:rPr>
        <w:t xml:space="preserve"> </w:t>
      </w:r>
      <w:r>
        <w:rPr>
          <w:b/>
          <w:sz w:val="20"/>
        </w:rPr>
        <w:t>con</w:t>
      </w:r>
      <w:r>
        <w:rPr>
          <w:sz w:val="20"/>
        </w:rPr>
        <w:t xml:space="preserve"> </w:t>
      </w:r>
      <w:r>
        <w:rPr>
          <w:b/>
          <w:sz w:val="20"/>
        </w:rPr>
        <w:t>sujeción</w:t>
      </w:r>
      <w:r>
        <w:rPr>
          <w:sz w:val="20"/>
        </w:rPr>
        <w:t xml:space="preserve"> </w:t>
      </w:r>
      <w:r>
        <w:rPr>
          <w:b/>
          <w:sz w:val="20"/>
        </w:rPr>
        <w:t>a</w:t>
      </w:r>
      <w:r>
        <w:rPr>
          <w:sz w:val="20"/>
        </w:rPr>
        <w:t xml:space="preserve"> </w:t>
      </w:r>
      <w:r>
        <w:rPr>
          <w:b/>
          <w:sz w:val="20"/>
        </w:rPr>
        <w:t>las</w:t>
      </w:r>
      <w:r>
        <w:rPr>
          <w:sz w:val="20"/>
        </w:rPr>
        <w:t xml:space="preserve"> </w:t>
      </w:r>
      <w:r>
        <w:rPr>
          <w:b/>
          <w:sz w:val="20"/>
        </w:rPr>
        <w:t>reglas</w:t>
      </w:r>
      <w:r>
        <w:rPr>
          <w:sz w:val="20"/>
        </w:rPr>
        <w:t xml:space="preserve"> </w:t>
      </w:r>
      <w:r>
        <w:rPr>
          <w:b/>
          <w:sz w:val="20"/>
        </w:rPr>
        <w:t>de</w:t>
      </w:r>
      <w:r>
        <w:rPr>
          <w:sz w:val="20"/>
        </w:rPr>
        <w:t xml:space="preserve"> </w:t>
      </w:r>
      <w:r>
        <w:rPr>
          <w:b/>
          <w:sz w:val="20"/>
        </w:rPr>
        <w:t>información</w:t>
      </w:r>
      <w:r>
        <w:rPr>
          <w:sz w:val="20"/>
        </w:rPr>
        <w:t xml:space="preserve"> </w:t>
      </w:r>
      <w:r>
        <w:rPr>
          <w:b/>
          <w:sz w:val="20"/>
        </w:rPr>
        <w:t>y</w:t>
      </w:r>
      <w:r>
        <w:rPr>
          <w:sz w:val="20"/>
        </w:rPr>
        <w:t xml:space="preserve"> </w:t>
      </w:r>
      <w:r>
        <w:rPr>
          <w:b/>
          <w:sz w:val="20"/>
        </w:rPr>
        <w:t>protección</w:t>
      </w:r>
      <w:r>
        <w:rPr>
          <w:sz w:val="20"/>
        </w:rPr>
        <w:t xml:space="preserve"> </w:t>
      </w:r>
      <w:r>
        <w:rPr>
          <w:b/>
          <w:sz w:val="20"/>
        </w:rPr>
        <w:t>de</w:t>
      </w:r>
      <w:r>
        <w:rPr>
          <w:sz w:val="20"/>
        </w:rPr>
        <w:t xml:space="preserve"> </w:t>
      </w:r>
      <w:r>
        <w:rPr>
          <w:b/>
          <w:sz w:val="20"/>
        </w:rPr>
        <w:t>datos</w:t>
      </w:r>
      <w:r>
        <w:rPr>
          <w:sz w:val="20"/>
        </w:rPr>
        <w:t xml:space="preserve"> </w:t>
      </w:r>
      <w:r>
        <w:rPr>
          <w:b/>
          <w:sz w:val="20"/>
        </w:rPr>
        <w:t>previstas</w:t>
      </w:r>
      <w:r>
        <w:rPr>
          <w:sz w:val="20"/>
        </w:rPr>
        <w:t xml:space="preserve"> </w:t>
      </w:r>
      <w:r>
        <w:rPr>
          <w:b/>
          <w:sz w:val="20"/>
        </w:rPr>
        <w:t>en</w:t>
      </w:r>
      <w:r>
        <w:rPr>
          <w:sz w:val="20"/>
        </w:rPr>
        <w:t xml:space="preserve"> </w:t>
      </w:r>
      <w:r>
        <w:rPr>
          <w:b/>
          <w:sz w:val="20"/>
        </w:rPr>
        <w:t>la</w:t>
      </w:r>
      <w:r>
        <w:rPr>
          <w:sz w:val="20"/>
        </w:rPr>
        <w:t xml:space="preserve"> </w:t>
      </w:r>
      <w:r>
        <w:rPr>
          <w:b/>
          <w:sz w:val="20"/>
        </w:rPr>
        <w:t>presente</w:t>
      </w:r>
      <w:r>
        <w:rPr>
          <w:sz w:val="20"/>
        </w:rPr>
        <w:t xml:space="preserve"> </w:t>
      </w:r>
      <w:r>
        <w:rPr>
          <w:b/>
          <w:sz w:val="20"/>
        </w:rPr>
        <w:t>ley.</w:t>
      </w:r>
    </w:p>
    <w:p w14:paraId="2F95DA7F" w14:textId="77777777" w:rsidR="00A66B28" w:rsidRDefault="00000000" w:rsidP="009E763E">
      <w:pPr>
        <w:spacing w:after="80" w:line="252" w:lineRule="auto"/>
        <w:jc w:val="both"/>
      </w:pPr>
      <w:r>
        <w:rPr>
          <w:b/>
          <w:sz w:val="20"/>
        </w:rPr>
        <w:t xml:space="preserve">Parágrafo. </w:t>
      </w:r>
      <w:r>
        <w:rPr>
          <w:sz w:val="20"/>
        </w:rPr>
        <w:t>Las orientaciones o recomendaciones que surjan de los mecanismos de coordinación previstos en esta ley no sustituirán las decisiones administrativas que corresponda adoptar a cada autoridad dentro de sus competencias constitucionales y legales.</w:t>
      </w:r>
    </w:p>
    <w:p w14:paraId="22EBFF99" w14:textId="77777777" w:rsidR="00494A15" w:rsidRDefault="00494A15">
      <w:pPr>
        <w:keepNext/>
        <w:spacing w:before="240" w:after="20"/>
        <w:jc w:val="center"/>
        <w:rPr>
          <w:b/>
        </w:rPr>
      </w:pPr>
    </w:p>
    <w:p w14:paraId="52B952AB" w14:textId="77777777" w:rsidR="00A66B28" w:rsidRDefault="00000000">
      <w:pPr>
        <w:keepNext/>
        <w:spacing w:before="240" w:after="20"/>
        <w:jc w:val="center"/>
      </w:pPr>
      <w:r>
        <w:rPr>
          <w:b/>
        </w:rPr>
        <w:t>CAPÍTULO IV</w:t>
      </w:r>
    </w:p>
    <w:p w14:paraId="2AA54BE7" w14:textId="77777777" w:rsidR="00A66B28" w:rsidRDefault="00000000">
      <w:pPr>
        <w:keepNext/>
        <w:spacing w:after="160"/>
        <w:jc w:val="center"/>
      </w:pPr>
      <w:r>
        <w:rPr>
          <w:b/>
        </w:rPr>
        <w:t>ARTICULACIÓN TERRITORIAL E INSTITUCIONAL</w:t>
      </w:r>
    </w:p>
    <w:p w14:paraId="225DB855" w14:textId="77777777" w:rsidR="00A66B28" w:rsidRDefault="00000000">
      <w:pPr>
        <w:keepNext/>
        <w:spacing w:before="100" w:after="80"/>
      </w:pPr>
      <w:r>
        <w:rPr>
          <w:b/>
          <w:sz w:val="20"/>
        </w:rPr>
        <w:t>Artículo 16. Articulación territorial.</w:t>
      </w:r>
    </w:p>
    <w:p w14:paraId="00755F70" w14:textId="77777777" w:rsidR="00A66B28" w:rsidRDefault="00000000" w:rsidP="009E763E">
      <w:pPr>
        <w:spacing w:after="80" w:line="252" w:lineRule="auto"/>
        <w:jc w:val="both"/>
      </w:pPr>
      <w:r>
        <w:rPr>
          <w:sz w:val="20"/>
        </w:rPr>
        <w:t>Las entidades territoriales, en el marco de sus competencias constitucionales y legales y de su autonomía, podrán articular las acciones de paz barrial con sus instrumentos de planeación, seguridad, convivencia, desarrollo y participación, cuando resulte pertinente.</w:t>
      </w:r>
    </w:p>
    <w:p w14:paraId="31DAF4E6" w14:textId="77777777" w:rsidR="00A66B28" w:rsidRDefault="00000000" w:rsidP="009E763E">
      <w:pPr>
        <w:spacing w:after="80" w:line="252" w:lineRule="auto"/>
        <w:jc w:val="both"/>
      </w:pPr>
      <w:r>
        <w:rPr>
          <w:sz w:val="20"/>
        </w:rPr>
        <w:t>Para tal efecto podrán:</w:t>
      </w:r>
    </w:p>
    <w:p w14:paraId="37F1F1A6" w14:textId="77777777" w:rsidR="00A66B28" w:rsidRDefault="00000000" w:rsidP="009E763E">
      <w:pPr>
        <w:spacing w:after="80" w:line="252" w:lineRule="auto"/>
        <w:jc w:val="both"/>
      </w:pPr>
      <w:r>
        <w:rPr>
          <w:b/>
          <w:sz w:val="20"/>
        </w:rPr>
        <w:t xml:space="preserve">1. </w:t>
      </w:r>
      <w:r>
        <w:rPr>
          <w:sz w:val="20"/>
        </w:rPr>
        <w:t xml:space="preserve">Incorporar acciones de prevención de </w:t>
      </w:r>
      <w:r>
        <w:rPr>
          <w:b/>
          <w:sz w:val="20"/>
        </w:rPr>
        <w:t>las</w:t>
      </w:r>
      <w:r>
        <w:rPr>
          <w:sz w:val="20"/>
        </w:rPr>
        <w:t xml:space="preserve"> </w:t>
      </w:r>
      <w:r>
        <w:rPr>
          <w:b/>
          <w:sz w:val="20"/>
        </w:rPr>
        <w:t>distintas</w:t>
      </w:r>
      <w:r>
        <w:rPr>
          <w:sz w:val="20"/>
        </w:rPr>
        <w:t xml:space="preserve"> </w:t>
      </w:r>
      <w:r>
        <w:rPr>
          <w:b/>
          <w:sz w:val="20"/>
        </w:rPr>
        <w:t>formas</w:t>
      </w:r>
      <w:r>
        <w:rPr>
          <w:sz w:val="20"/>
        </w:rPr>
        <w:t xml:space="preserve"> </w:t>
      </w:r>
      <w:r>
        <w:rPr>
          <w:b/>
          <w:sz w:val="20"/>
        </w:rPr>
        <w:t>de</w:t>
      </w:r>
      <w:r>
        <w:rPr>
          <w:sz w:val="20"/>
        </w:rPr>
        <w:t xml:space="preserve"> </w:t>
      </w:r>
      <w:r>
        <w:rPr>
          <w:b/>
          <w:sz w:val="20"/>
        </w:rPr>
        <w:t>violencia</w:t>
      </w:r>
      <w:r>
        <w:rPr>
          <w:sz w:val="20"/>
        </w:rPr>
        <w:t xml:space="preserve"> y del reclutamiento, uso y utilización de niños, niñas, adolescentes y jóvenes por estructuras armadas o criminales.</w:t>
      </w:r>
    </w:p>
    <w:p w14:paraId="57D04754" w14:textId="77777777" w:rsidR="00A66B28" w:rsidRDefault="00000000" w:rsidP="009E763E">
      <w:pPr>
        <w:spacing w:after="80" w:line="252" w:lineRule="auto"/>
        <w:jc w:val="both"/>
      </w:pPr>
      <w:r>
        <w:rPr>
          <w:b/>
          <w:sz w:val="20"/>
        </w:rPr>
        <w:t xml:space="preserve">2. </w:t>
      </w:r>
      <w:r>
        <w:rPr>
          <w:sz w:val="20"/>
        </w:rPr>
        <w:t>Articular dichas acciones con los Consejos Territoriales de Paz, Reconciliación y Convivencia, Consejos de Seguridad, Consejos de Juventud y demás instancias existentes.</w:t>
      </w:r>
    </w:p>
    <w:p w14:paraId="6C4D57D3" w14:textId="77777777" w:rsidR="00A66B28" w:rsidRDefault="00000000" w:rsidP="009E763E">
      <w:pPr>
        <w:spacing w:after="80" w:line="252" w:lineRule="auto"/>
        <w:jc w:val="both"/>
      </w:pPr>
      <w:r>
        <w:rPr>
          <w:b/>
          <w:sz w:val="20"/>
        </w:rPr>
        <w:t xml:space="preserve">3. </w:t>
      </w:r>
      <w:r>
        <w:rPr>
          <w:sz w:val="20"/>
        </w:rPr>
        <w:t>Promover la participación de Juntas de Acción Comunal, Juntas Administradoras Locales, organizaciones juveniles</w:t>
      </w:r>
      <w:r>
        <w:rPr>
          <w:b/>
          <w:sz w:val="20"/>
        </w:rPr>
        <w:t>,</w:t>
      </w:r>
      <w:r>
        <w:rPr>
          <w:sz w:val="20"/>
        </w:rPr>
        <w:t xml:space="preserve"> </w:t>
      </w:r>
      <w:r>
        <w:rPr>
          <w:b/>
          <w:sz w:val="20"/>
        </w:rPr>
        <w:t>sociales,</w:t>
      </w:r>
      <w:r>
        <w:rPr>
          <w:sz w:val="20"/>
        </w:rPr>
        <w:t xml:space="preserve"> </w:t>
      </w:r>
      <w:r>
        <w:rPr>
          <w:b/>
          <w:sz w:val="20"/>
        </w:rPr>
        <w:t>religiosas</w:t>
      </w:r>
      <w:r>
        <w:rPr>
          <w:sz w:val="20"/>
        </w:rPr>
        <w:t xml:space="preserve"> y demás actores comunitarios.</w:t>
      </w:r>
    </w:p>
    <w:p w14:paraId="6E2F3296" w14:textId="77777777" w:rsidR="00A66B28" w:rsidRDefault="00000000" w:rsidP="009E763E">
      <w:pPr>
        <w:spacing w:after="80" w:line="252" w:lineRule="auto"/>
        <w:jc w:val="both"/>
      </w:pPr>
      <w:r>
        <w:rPr>
          <w:b/>
          <w:sz w:val="20"/>
        </w:rPr>
        <w:t xml:space="preserve">4. </w:t>
      </w:r>
      <w:r>
        <w:rPr>
          <w:sz w:val="20"/>
        </w:rPr>
        <w:t>Destinar recursos, dentro de sus competencias y disponibilidad presupuestal, a programas y proyectos compatibles con los objetivos de la presente ley.</w:t>
      </w:r>
    </w:p>
    <w:p w14:paraId="23B484C7" w14:textId="77777777" w:rsidR="00A66B28" w:rsidRDefault="00000000" w:rsidP="009E763E">
      <w:pPr>
        <w:spacing w:after="80" w:line="252" w:lineRule="auto"/>
        <w:jc w:val="both"/>
      </w:pPr>
      <w:r>
        <w:rPr>
          <w:b/>
          <w:sz w:val="20"/>
        </w:rPr>
        <w:t xml:space="preserve">Parágrafo. </w:t>
      </w:r>
      <w:r>
        <w:rPr>
          <w:sz w:val="20"/>
        </w:rPr>
        <w:t>La implementación territorial de la Política no implicará la obligación de crear nuevos instrumentos de planeación, instancias administrativas o dependencias institucionales cuando las estructuras existentes resulten suficientes.</w:t>
      </w:r>
    </w:p>
    <w:p w14:paraId="5F568981" w14:textId="77777777" w:rsidR="00A66B28" w:rsidRDefault="00000000">
      <w:pPr>
        <w:keepNext/>
        <w:spacing w:before="100" w:after="80"/>
      </w:pPr>
      <w:r>
        <w:rPr>
          <w:b/>
          <w:sz w:val="20"/>
        </w:rPr>
        <w:lastRenderedPageBreak/>
        <w:t>Artículo 17. Coordinación institucional.</w:t>
      </w:r>
    </w:p>
    <w:p w14:paraId="15E5F115" w14:textId="77777777" w:rsidR="00A66B28" w:rsidRDefault="00000000" w:rsidP="00CE03AF">
      <w:pPr>
        <w:spacing w:after="80" w:line="252" w:lineRule="auto"/>
        <w:jc w:val="both"/>
      </w:pPr>
      <w:r>
        <w:rPr>
          <w:sz w:val="20"/>
        </w:rPr>
        <w:t xml:space="preserve">Las entidades públicas nacionales y territoriales que, dentro de sus competencias, desarrollen programas, proyectos, rutas, servicios o acciones relacionados con juventud, convivencia, prevención de </w:t>
      </w:r>
      <w:r>
        <w:rPr>
          <w:b/>
          <w:sz w:val="20"/>
        </w:rPr>
        <w:t>las</w:t>
      </w:r>
      <w:r>
        <w:rPr>
          <w:sz w:val="20"/>
        </w:rPr>
        <w:t xml:space="preserve"> </w:t>
      </w:r>
      <w:r>
        <w:rPr>
          <w:b/>
          <w:sz w:val="20"/>
        </w:rPr>
        <w:t>distintas</w:t>
      </w:r>
      <w:r>
        <w:rPr>
          <w:sz w:val="20"/>
        </w:rPr>
        <w:t xml:space="preserve"> </w:t>
      </w:r>
      <w:r>
        <w:rPr>
          <w:b/>
          <w:sz w:val="20"/>
        </w:rPr>
        <w:t>formas</w:t>
      </w:r>
      <w:r>
        <w:rPr>
          <w:sz w:val="20"/>
        </w:rPr>
        <w:t xml:space="preserve"> </w:t>
      </w:r>
      <w:r>
        <w:rPr>
          <w:b/>
          <w:sz w:val="20"/>
        </w:rPr>
        <w:t>de</w:t>
      </w:r>
      <w:r>
        <w:rPr>
          <w:sz w:val="20"/>
        </w:rPr>
        <w:t xml:space="preserve"> </w:t>
      </w:r>
      <w:r>
        <w:rPr>
          <w:b/>
          <w:sz w:val="20"/>
        </w:rPr>
        <w:t>violencia</w:t>
      </w:r>
      <w:r>
        <w:rPr>
          <w:sz w:val="20"/>
        </w:rPr>
        <w:t xml:space="preserve"> y construcción de paz territorial </w:t>
      </w:r>
      <w:r>
        <w:rPr>
          <w:b/>
          <w:sz w:val="20"/>
        </w:rPr>
        <w:t>coordinarán</w:t>
      </w:r>
      <w:r>
        <w:rPr>
          <w:sz w:val="20"/>
        </w:rPr>
        <w:t xml:space="preserve"> y </w:t>
      </w:r>
      <w:r>
        <w:rPr>
          <w:b/>
          <w:sz w:val="20"/>
        </w:rPr>
        <w:t>articularán</w:t>
      </w:r>
      <w:r>
        <w:rPr>
          <w:sz w:val="20"/>
        </w:rPr>
        <w:t xml:space="preserve"> </w:t>
      </w:r>
      <w:r>
        <w:rPr>
          <w:b/>
          <w:sz w:val="20"/>
        </w:rPr>
        <w:t>sus</w:t>
      </w:r>
      <w:r>
        <w:rPr>
          <w:sz w:val="20"/>
        </w:rPr>
        <w:t xml:space="preserve"> </w:t>
      </w:r>
      <w:r>
        <w:rPr>
          <w:b/>
          <w:sz w:val="20"/>
        </w:rPr>
        <w:t>actuaciones</w:t>
      </w:r>
      <w:r>
        <w:rPr>
          <w:sz w:val="20"/>
        </w:rPr>
        <w:t xml:space="preserve"> para el cumplimiento de los objetivos de la presente ley.</w:t>
      </w:r>
    </w:p>
    <w:p w14:paraId="315E7697" w14:textId="77777777" w:rsidR="00A66B28" w:rsidRDefault="00000000" w:rsidP="00CE03AF">
      <w:pPr>
        <w:spacing w:after="80" w:line="252" w:lineRule="auto"/>
        <w:jc w:val="both"/>
      </w:pPr>
      <w:r>
        <w:rPr>
          <w:sz w:val="20"/>
        </w:rPr>
        <w:t>La coordinación privilegiará el aprovechamiento de instancias, programas y mecanismos existentes y evitará la creación de estructuras paralelas o la duplicación de funciones.</w:t>
      </w:r>
    </w:p>
    <w:p w14:paraId="013A2843" w14:textId="77777777" w:rsidR="0092743D" w:rsidRDefault="0092743D">
      <w:pPr>
        <w:keepNext/>
        <w:spacing w:before="100" w:after="80"/>
        <w:rPr>
          <w:b/>
          <w:sz w:val="20"/>
        </w:rPr>
      </w:pPr>
    </w:p>
    <w:p w14:paraId="0FF84F08" w14:textId="0CF3D4DF" w:rsidR="00A66B28" w:rsidRDefault="00000000">
      <w:pPr>
        <w:keepNext/>
        <w:spacing w:before="100" w:after="80"/>
      </w:pPr>
      <w:r>
        <w:rPr>
          <w:b/>
          <w:sz w:val="20"/>
        </w:rPr>
        <w:t>Artículo 18. Articulación de la oferta institucional.</w:t>
      </w:r>
    </w:p>
    <w:p w14:paraId="43FCA705" w14:textId="77777777" w:rsidR="00A66B28" w:rsidRDefault="00000000" w:rsidP="00CE03AF">
      <w:pPr>
        <w:spacing w:after="80" w:line="252" w:lineRule="auto"/>
        <w:jc w:val="both"/>
      </w:pPr>
      <w:r>
        <w:rPr>
          <w:sz w:val="20"/>
        </w:rPr>
        <w:t>Las entidades públicas competentes articularán, dentro de sus competencias, programas y capacidades institucionales existentes, la oferta que concurra en los territorios priorizados, procurando facilitar el acceso de las comunidades a los programas, servicios, oportunidades y rutas institucionales disponibles.</w:t>
      </w:r>
    </w:p>
    <w:p w14:paraId="4EA03EBC" w14:textId="77777777" w:rsidR="00A66B28" w:rsidRDefault="00000000" w:rsidP="00CE03AF">
      <w:pPr>
        <w:spacing w:after="80" w:line="252" w:lineRule="auto"/>
        <w:jc w:val="both"/>
      </w:pPr>
      <w:r>
        <w:rPr>
          <w:sz w:val="20"/>
        </w:rPr>
        <w:t>La articulación estará sujeta a las disponibilidades presupuestales y no implicará la creación automática de nuevas prestaciones, programas o servicios.</w:t>
      </w:r>
    </w:p>
    <w:p w14:paraId="74939CEB" w14:textId="77777777" w:rsidR="00A66B28" w:rsidRDefault="00000000" w:rsidP="00CE03AF">
      <w:pPr>
        <w:spacing w:after="80" w:line="252" w:lineRule="auto"/>
        <w:jc w:val="both"/>
      </w:pPr>
      <w:r>
        <w:rPr>
          <w:b/>
          <w:sz w:val="20"/>
        </w:rPr>
        <w:t>En</w:t>
      </w:r>
      <w:r>
        <w:rPr>
          <w:sz w:val="20"/>
        </w:rPr>
        <w:t xml:space="preserve"> </w:t>
      </w:r>
      <w:r>
        <w:rPr>
          <w:b/>
          <w:sz w:val="20"/>
        </w:rPr>
        <w:t>particular,</w:t>
      </w:r>
      <w:r>
        <w:rPr>
          <w:sz w:val="20"/>
        </w:rPr>
        <w:t xml:space="preserve"> </w:t>
      </w:r>
      <w:r>
        <w:rPr>
          <w:b/>
          <w:sz w:val="20"/>
        </w:rPr>
        <w:t>se</w:t>
      </w:r>
      <w:r>
        <w:rPr>
          <w:sz w:val="20"/>
        </w:rPr>
        <w:t xml:space="preserve"> </w:t>
      </w:r>
      <w:r>
        <w:rPr>
          <w:b/>
          <w:sz w:val="20"/>
        </w:rPr>
        <w:t>promoverá,</w:t>
      </w:r>
      <w:r>
        <w:rPr>
          <w:sz w:val="20"/>
        </w:rPr>
        <w:t xml:space="preserve"> </w:t>
      </w:r>
      <w:r>
        <w:rPr>
          <w:b/>
          <w:sz w:val="20"/>
        </w:rPr>
        <w:t>dentro</w:t>
      </w:r>
      <w:r>
        <w:rPr>
          <w:sz w:val="20"/>
        </w:rPr>
        <w:t xml:space="preserve"> </w:t>
      </w:r>
      <w:r>
        <w:rPr>
          <w:b/>
          <w:sz w:val="20"/>
        </w:rPr>
        <w:t>de</w:t>
      </w:r>
      <w:r>
        <w:rPr>
          <w:sz w:val="20"/>
        </w:rPr>
        <w:t xml:space="preserve"> </w:t>
      </w:r>
      <w:r>
        <w:rPr>
          <w:b/>
          <w:sz w:val="20"/>
        </w:rPr>
        <w:t>las</w:t>
      </w:r>
      <w:r>
        <w:rPr>
          <w:sz w:val="20"/>
        </w:rPr>
        <w:t xml:space="preserve"> </w:t>
      </w:r>
      <w:r>
        <w:rPr>
          <w:b/>
          <w:sz w:val="20"/>
        </w:rPr>
        <w:t>competencias</w:t>
      </w:r>
      <w:r>
        <w:rPr>
          <w:sz w:val="20"/>
        </w:rPr>
        <w:t xml:space="preserve"> </w:t>
      </w:r>
      <w:r>
        <w:rPr>
          <w:b/>
          <w:sz w:val="20"/>
        </w:rPr>
        <w:t>y</w:t>
      </w:r>
      <w:r>
        <w:rPr>
          <w:sz w:val="20"/>
        </w:rPr>
        <w:t xml:space="preserve"> </w:t>
      </w:r>
      <w:r>
        <w:rPr>
          <w:b/>
          <w:sz w:val="20"/>
        </w:rPr>
        <w:t>programas</w:t>
      </w:r>
      <w:r>
        <w:rPr>
          <w:sz w:val="20"/>
        </w:rPr>
        <w:t xml:space="preserve"> </w:t>
      </w:r>
      <w:r>
        <w:rPr>
          <w:b/>
          <w:sz w:val="20"/>
        </w:rPr>
        <w:t>existentes,</w:t>
      </w:r>
      <w:r>
        <w:rPr>
          <w:sz w:val="20"/>
        </w:rPr>
        <w:t xml:space="preserve"> </w:t>
      </w:r>
      <w:r>
        <w:rPr>
          <w:b/>
          <w:sz w:val="20"/>
        </w:rPr>
        <w:t>la</w:t>
      </w:r>
      <w:r>
        <w:rPr>
          <w:sz w:val="20"/>
        </w:rPr>
        <w:t xml:space="preserve"> </w:t>
      </w:r>
      <w:r>
        <w:rPr>
          <w:b/>
          <w:sz w:val="20"/>
        </w:rPr>
        <w:t>articulación</w:t>
      </w:r>
      <w:r>
        <w:rPr>
          <w:sz w:val="20"/>
        </w:rPr>
        <w:t xml:space="preserve"> </w:t>
      </w:r>
      <w:r>
        <w:rPr>
          <w:b/>
          <w:sz w:val="20"/>
        </w:rPr>
        <w:t>de</w:t>
      </w:r>
      <w:r>
        <w:rPr>
          <w:sz w:val="20"/>
        </w:rPr>
        <w:t xml:space="preserve"> </w:t>
      </w:r>
      <w:r>
        <w:rPr>
          <w:b/>
          <w:sz w:val="20"/>
        </w:rPr>
        <w:t>la</w:t>
      </w:r>
      <w:r>
        <w:rPr>
          <w:sz w:val="20"/>
        </w:rPr>
        <w:t xml:space="preserve"> </w:t>
      </w:r>
      <w:r>
        <w:rPr>
          <w:b/>
          <w:sz w:val="20"/>
        </w:rPr>
        <w:t>oferta</w:t>
      </w:r>
      <w:r>
        <w:rPr>
          <w:sz w:val="20"/>
        </w:rPr>
        <w:t xml:space="preserve"> </w:t>
      </w:r>
      <w:r>
        <w:rPr>
          <w:b/>
          <w:sz w:val="20"/>
        </w:rPr>
        <w:t>institucional</w:t>
      </w:r>
      <w:r>
        <w:rPr>
          <w:sz w:val="20"/>
        </w:rPr>
        <w:t xml:space="preserve"> </w:t>
      </w:r>
      <w:r>
        <w:rPr>
          <w:b/>
          <w:sz w:val="20"/>
        </w:rPr>
        <w:t>en</w:t>
      </w:r>
      <w:r>
        <w:rPr>
          <w:sz w:val="20"/>
        </w:rPr>
        <w:t xml:space="preserve"> </w:t>
      </w:r>
      <w:r>
        <w:rPr>
          <w:b/>
          <w:sz w:val="20"/>
        </w:rPr>
        <w:t>formación</w:t>
      </w:r>
      <w:r>
        <w:rPr>
          <w:sz w:val="20"/>
        </w:rPr>
        <w:t xml:space="preserve"> </w:t>
      </w:r>
      <w:r>
        <w:rPr>
          <w:b/>
          <w:sz w:val="20"/>
        </w:rPr>
        <w:t>para</w:t>
      </w:r>
      <w:r>
        <w:rPr>
          <w:sz w:val="20"/>
        </w:rPr>
        <w:t xml:space="preserve"> </w:t>
      </w:r>
      <w:r>
        <w:rPr>
          <w:b/>
          <w:sz w:val="20"/>
        </w:rPr>
        <w:t>el</w:t>
      </w:r>
      <w:r>
        <w:rPr>
          <w:sz w:val="20"/>
        </w:rPr>
        <w:t xml:space="preserve"> </w:t>
      </w:r>
      <w:r>
        <w:rPr>
          <w:b/>
          <w:sz w:val="20"/>
        </w:rPr>
        <w:t>trabajo,</w:t>
      </w:r>
      <w:r>
        <w:rPr>
          <w:sz w:val="20"/>
        </w:rPr>
        <w:t xml:space="preserve"> </w:t>
      </w:r>
      <w:r>
        <w:rPr>
          <w:b/>
          <w:sz w:val="20"/>
        </w:rPr>
        <w:t>empleabilidad,</w:t>
      </w:r>
      <w:r>
        <w:rPr>
          <w:sz w:val="20"/>
        </w:rPr>
        <w:t xml:space="preserve"> </w:t>
      </w:r>
      <w:r>
        <w:rPr>
          <w:b/>
          <w:sz w:val="20"/>
        </w:rPr>
        <w:t>emprendimiento</w:t>
      </w:r>
      <w:r>
        <w:rPr>
          <w:sz w:val="20"/>
        </w:rPr>
        <w:t xml:space="preserve"> </w:t>
      </w:r>
      <w:r>
        <w:rPr>
          <w:b/>
          <w:sz w:val="20"/>
        </w:rPr>
        <w:t>juvenil,</w:t>
      </w:r>
      <w:r>
        <w:rPr>
          <w:sz w:val="20"/>
        </w:rPr>
        <w:t xml:space="preserve"> </w:t>
      </w:r>
      <w:r>
        <w:rPr>
          <w:b/>
          <w:sz w:val="20"/>
        </w:rPr>
        <w:t>generación</w:t>
      </w:r>
      <w:r>
        <w:rPr>
          <w:sz w:val="20"/>
        </w:rPr>
        <w:t xml:space="preserve"> </w:t>
      </w:r>
      <w:r>
        <w:rPr>
          <w:b/>
          <w:sz w:val="20"/>
        </w:rPr>
        <w:t>de</w:t>
      </w:r>
      <w:r>
        <w:rPr>
          <w:sz w:val="20"/>
        </w:rPr>
        <w:t xml:space="preserve"> </w:t>
      </w:r>
      <w:r>
        <w:rPr>
          <w:b/>
          <w:sz w:val="20"/>
        </w:rPr>
        <w:t>ingresos</w:t>
      </w:r>
      <w:r>
        <w:rPr>
          <w:sz w:val="20"/>
        </w:rPr>
        <w:t xml:space="preserve"> </w:t>
      </w:r>
      <w:r>
        <w:rPr>
          <w:b/>
          <w:sz w:val="20"/>
        </w:rPr>
        <w:t>y</w:t>
      </w:r>
      <w:r>
        <w:rPr>
          <w:sz w:val="20"/>
        </w:rPr>
        <w:t xml:space="preserve"> </w:t>
      </w:r>
      <w:r>
        <w:rPr>
          <w:b/>
          <w:sz w:val="20"/>
        </w:rPr>
        <w:t>acceso</w:t>
      </w:r>
      <w:r>
        <w:rPr>
          <w:sz w:val="20"/>
        </w:rPr>
        <w:t xml:space="preserve"> </w:t>
      </w:r>
      <w:r>
        <w:rPr>
          <w:b/>
          <w:sz w:val="20"/>
        </w:rPr>
        <w:t>a</w:t>
      </w:r>
      <w:r>
        <w:rPr>
          <w:sz w:val="20"/>
        </w:rPr>
        <w:t xml:space="preserve"> </w:t>
      </w:r>
      <w:r>
        <w:rPr>
          <w:b/>
          <w:sz w:val="20"/>
        </w:rPr>
        <w:t>mecanismos</w:t>
      </w:r>
      <w:r>
        <w:rPr>
          <w:sz w:val="20"/>
        </w:rPr>
        <w:t xml:space="preserve"> </w:t>
      </w:r>
      <w:r>
        <w:rPr>
          <w:b/>
          <w:sz w:val="20"/>
        </w:rPr>
        <w:t>de</w:t>
      </w:r>
      <w:r>
        <w:rPr>
          <w:sz w:val="20"/>
        </w:rPr>
        <w:t xml:space="preserve"> </w:t>
      </w:r>
      <w:r>
        <w:rPr>
          <w:b/>
          <w:sz w:val="20"/>
        </w:rPr>
        <w:t>financiación</w:t>
      </w:r>
      <w:r>
        <w:rPr>
          <w:sz w:val="20"/>
        </w:rPr>
        <w:t xml:space="preserve"> </w:t>
      </w:r>
      <w:r>
        <w:rPr>
          <w:b/>
          <w:sz w:val="20"/>
        </w:rPr>
        <w:t>productiva,</w:t>
      </w:r>
      <w:r>
        <w:rPr>
          <w:sz w:val="20"/>
        </w:rPr>
        <w:t xml:space="preserve"> </w:t>
      </w:r>
      <w:r>
        <w:rPr>
          <w:b/>
          <w:sz w:val="20"/>
        </w:rPr>
        <w:t>con</w:t>
      </w:r>
      <w:r>
        <w:rPr>
          <w:sz w:val="20"/>
        </w:rPr>
        <w:t xml:space="preserve"> </w:t>
      </w:r>
      <w:r>
        <w:rPr>
          <w:b/>
          <w:sz w:val="20"/>
        </w:rPr>
        <w:t>sujeción</w:t>
      </w:r>
      <w:r>
        <w:rPr>
          <w:sz w:val="20"/>
        </w:rPr>
        <w:t xml:space="preserve"> </w:t>
      </w:r>
      <w:r>
        <w:rPr>
          <w:b/>
          <w:sz w:val="20"/>
        </w:rPr>
        <w:t>a</w:t>
      </w:r>
      <w:r>
        <w:rPr>
          <w:sz w:val="20"/>
        </w:rPr>
        <w:t xml:space="preserve"> </w:t>
      </w:r>
      <w:r>
        <w:rPr>
          <w:b/>
          <w:sz w:val="20"/>
        </w:rPr>
        <w:t>las</w:t>
      </w:r>
      <w:r>
        <w:rPr>
          <w:sz w:val="20"/>
        </w:rPr>
        <w:t xml:space="preserve"> </w:t>
      </w:r>
      <w:r>
        <w:rPr>
          <w:b/>
          <w:sz w:val="20"/>
        </w:rPr>
        <w:t>disponibilidades</w:t>
      </w:r>
      <w:r>
        <w:rPr>
          <w:sz w:val="20"/>
        </w:rPr>
        <w:t xml:space="preserve"> </w:t>
      </w:r>
      <w:r>
        <w:rPr>
          <w:b/>
          <w:sz w:val="20"/>
        </w:rPr>
        <w:t>presupuestales</w:t>
      </w:r>
      <w:r>
        <w:rPr>
          <w:sz w:val="20"/>
        </w:rPr>
        <w:t xml:space="preserve"> </w:t>
      </w:r>
      <w:r>
        <w:rPr>
          <w:b/>
          <w:sz w:val="20"/>
        </w:rPr>
        <w:t>y</w:t>
      </w:r>
      <w:r>
        <w:rPr>
          <w:sz w:val="20"/>
        </w:rPr>
        <w:t xml:space="preserve"> </w:t>
      </w:r>
      <w:r>
        <w:rPr>
          <w:b/>
          <w:sz w:val="20"/>
        </w:rPr>
        <w:t>al</w:t>
      </w:r>
      <w:r>
        <w:rPr>
          <w:sz w:val="20"/>
        </w:rPr>
        <w:t xml:space="preserve"> </w:t>
      </w:r>
      <w:r>
        <w:rPr>
          <w:b/>
          <w:sz w:val="20"/>
        </w:rPr>
        <w:t>régimen</w:t>
      </w:r>
      <w:r>
        <w:rPr>
          <w:sz w:val="20"/>
        </w:rPr>
        <w:t xml:space="preserve"> </w:t>
      </w:r>
      <w:r>
        <w:rPr>
          <w:b/>
          <w:sz w:val="20"/>
        </w:rPr>
        <w:t>jurídico</w:t>
      </w:r>
      <w:r>
        <w:rPr>
          <w:sz w:val="20"/>
        </w:rPr>
        <w:t xml:space="preserve"> </w:t>
      </w:r>
      <w:r>
        <w:rPr>
          <w:b/>
          <w:sz w:val="20"/>
        </w:rPr>
        <w:t>de</w:t>
      </w:r>
      <w:r>
        <w:rPr>
          <w:sz w:val="20"/>
        </w:rPr>
        <w:t xml:space="preserve"> </w:t>
      </w:r>
      <w:r>
        <w:rPr>
          <w:b/>
          <w:sz w:val="20"/>
        </w:rPr>
        <w:t>cada</w:t>
      </w:r>
      <w:r>
        <w:rPr>
          <w:sz w:val="20"/>
        </w:rPr>
        <w:t xml:space="preserve"> </w:t>
      </w:r>
      <w:r>
        <w:rPr>
          <w:b/>
          <w:sz w:val="20"/>
        </w:rPr>
        <w:t>instrumento.</w:t>
      </w:r>
    </w:p>
    <w:p w14:paraId="0F60C39B" w14:textId="77777777" w:rsidR="0092743D" w:rsidRDefault="0092743D">
      <w:pPr>
        <w:keepNext/>
        <w:spacing w:before="100" w:after="80"/>
        <w:rPr>
          <w:b/>
          <w:sz w:val="20"/>
        </w:rPr>
      </w:pPr>
    </w:p>
    <w:p w14:paraId="5DF7CF6B" w14:textId="2F273D20" w:rsidR="00A66B28" w:rsidRDefault="00000000">
      <w:pPr>
        <w:keepNext/>
        <w:spacing w:before="100" w:after="80"/>
      </w:pPr>
      <w:r>
        <w:rPr>
          <w:b/>
          <w:sz w:val="20"/>
        </w:rPr>
        <w:t>Artículo 19. Cooperación y alianzas.</w:t>
      </w:r>
    </w:p>
    <w:p w14:paraId="06DD12DE" w14:textId="77777777" w:rsidR="00A66B28" w:rsidRDefault="00000000" w:rsidP="00CE03AF">
      <w:pPr>
        <w:spacing w:after="80" w:line="252" w:lineRule="auto"/>
        <w:jc w:val="both"/>
      </w:pPr>
      <w:r>
        <w:rPr>
          <w:sz w:val="20"/>
        </w:rPr>
        <w:t>Las entidades nacionales y territoriales podrán promover, dentro de sus competencias, mecanismos de cooperación y alianzas con instituciones de educación superior, organismos internacionales, organizaciones sociales, fundaciones, sector empresarial y demás actores públicos o privados que contribuyan al cumplimiento de los objetivos de la Política Nacional de Paz Barrial.</w:t>
      </w:r>
    </w:p>
    <w:p w14:paraId="6A297DB3" w14:textId="77777777" w:rsidR="00A66B28" w:rsidRDefault="00000000" w:rsidP="00CE03AF">
      <w:pPr>
        <w:spacing w:after="80" w:line="252" w:lineRule="auto"/>
        <w:jc w:val="both"/>
      </w:pPr>
      <w:r>
        <w:rPr>
          <w:sz w:val="20"/>
        </w:rPr>
        <w:t>Dichos mecanismos se desarrollarán de conformidad con las normas presupuestales, contractuales, de cooperación internacional y demás disposiciones aplicables.</w:t>
      </w:r>
    </w:p>
    <w:p w14:paraId="54C83EED" w14:textId="77777777" w:rsidR="00A66B28" w:rsidRDefault="00000000" w:rsidP="00CE03AF">
      <w:pPr>
        <w:spacing w:after="80" w:line="252" w:lineRule="auto"/>
        <w:jc w:val="both"/>
      </w:pPr>
      <w:r>
        <w:rPr>
          <w:b/>
          <w:sz w:val="20"/>
        </w:rPr>
        <w:t>Parágrafo. El</w:t>
      </w:r>
      <w:r>
        <w:rPr>
          <w:sz w:val="20"/>
        </w:rPr>
        <w:t xml:space="preserve"> </w:t>
      </w:r>
      <w:r>
        <w:rPr>
          <w:b/>
          <w:sz w:val="20"/>
        </w:rPr>
        <w:t>Ministerio</w:t>
      </w:r>
      <w:r>
        <w:rPr>
          <w:sz w:val="20"/>
        </w:rPr>
        <w:t xml:space="preserve"> </w:t>
      </w:r>
      <w:r>
        <w:rPr>
          <w:b/>
          <w:sz w:val="20"/>
        </w:rPr>
        <w:t>del</w:t>
      </w:r>
      <w:r>
        <w:rPr>
          <w:sz w:val="20"/>
        </w:rPr>
        <w:t xml:space="preserve"> </w:t>
      </w:r>
      <w:r>
        <w:rPr>
          <w:b/>
          <w:sz w:val="20"/>
        </w:rPr>
        <w:t>Interior</w:t>
      </w:r>
      <w:r>
        <w:rPr>
          <w:sz w:val="20"/>
        </w:rPr>
        <w:t xml:space="preserve"> </w:t>
      </w:r>
      <w:r>
        <w:rPr>
          <w:b/>
          <w:sz w:val="20"/>
        </w:rPr>
        <w:t>consolidará</w:t>
      </w:r>
      <w:r>
        <w:rPr>
          <w:sz w:val="20"/>
        </w:rPr>
        <w:t xml:space="preserve"> </w:t>
      </w:r>
      <w:r>
        <w:rPr>
          <w:b/>
          <w:sz w:val="20"/>
        </w:rPr>
        <w:t>y</w:t>
      </w:r>
      <w:r>
        <w:rPr>
          <w:sz w:val="20"/>
        </w:rPr>
        <w:t xml:space="preserve"> </w:t>
      </w:r>
      <w:r>
        <w:rPr>
          <w:b/>
          <w:sz w:val="20"/>
        </w:rPr>
        <w:t>publicará</w:t>
      </w:r>
      <w:r>
        <w:rPr>
          <w:sz w:val="20"/>
        </w:rPr>
        <w:t xml:space="preserve"> </w:t>
      </w:r>
      <w:r>
        <w:rPr>
          <w:b/>
          <w:sz w:val="20"/>
        </w:rPr>
        <w:t>anualmente,</w:t>
      </w:r>
      <w:r>
        <w:rPr>
          <w:sz w:val="20"/>
        </w:rPr>
        <w:t xml:space="preserve"> </w:t>
      </w:r>
      <w:r>
        <w:rPr>
          <w:b/>
          <w:sz w:val="20"/>
        </w:rPr>
        <w:t>con</w:t>
      </w:r>
      <w:r>
        <w:rPr>
          <w:sz w:val="20"/>
        </w:rPr>
        <w:t xml:space="preserve"> </w:t>
      </w:r>
      <w:r>
        <w:rPr>
          <w:b/>
          <w:sz w:val="20"/>
        </w:rPr>
        <w:t>base</w:t>
      </w:r>
      <w:r>
        <w:rPr>
          <w:sz w:val="20"/>
        </w:rPr>
        <w:t xml:space="preserve"> </w:t>
      </w:r>
      <w:r>
        <w:rPr>
          <w:b/>
          <w:sz w:val="20"/>
        </w:rPr>
        <w:t>en</w:t>
      </w:r>
      <w:r>
        <w:rPr>
          <w:sz w:val="20"/>
        </w:rPr>
        <w:t xml:space="preserve"> </w:t>
      </w:r>
      <w:r>
        <w:rPr>
          <w:b/>
          <w:sz w:val="20"/>
        </w:rPr>
        <w:t>la</w:t>
      </w:r>
      <w:r>
        <w:rPr>
          <w:sz w:val="20"/>
        </w:rPr>
        <w:t xml:space="preserve"> </w:t>
      </w:r>
      <w:r>
        <w:rPr>
          <w:b/>
          <w:sz w:val="20"/>
        </w:rPr>
        <w:t>información</w:t>
      </w:r>
      <w:r>
        <w:rPr>
          <w:sz w:val="20"/>
        </w:rPr>
        <w:t xml:space="preserve"> </w:t>
      </w:r>
      <w:r>
        <w:rPr>
          <w:b/>
          <w:sz w:val="20"/>
        </w:rPr>
        <w:t>que</w:t>
      </w:r>
      <w:r>
        <w:rPr>
          <w:sz w:val="20"/>
        </w:rPr>
        <w:t xml:space="preserve"> </w:t>
      </w:r>
      <w:r>
        <w:rPr>
          <w:b/>
          <w:sz w:val="20"/>
        </w:rPr>
        <w:t>las</w:t>
      </w:r>
      <w:r>
        <w:rPr>
          <w:sz w:val="20"/>
        </w:rPr>
        <w:t xml:space="preserve"> </w:t>
      </w:r>
      <w:r>
        <w:rPr>
          <w:b/>
          <w:sz w:val="20"/>
        </w:rPr>
        <w:t>entidades</w:t>
      </w:r>
      <w:r>
        <w:rPr>
          <w:sz w:val="20"/>
        </w:rPr>
        <w:t xml:space="preserve"> </w:t>
      </w:r>
      <w:r>
        <w:rPr>
          <w:b/>
          <w:sz w:val="20"/>
        </w:rPr>
        <w:t>deban</w:t>
      </w:r>
      <w:r>
        <w:rPr>
          <w:sz w:val="20"/>
        </w:rPr>
        <w:t xml:space="preserve"> </w:t>
      </w:r>
      <w:r>
        <w:rPr>
          <w:b/>
          <w:sz w:val="20"/>
        </w:rPr>
        <w:t>producir</w:t>
      </w:r>
      <w:r>
        <w:rPr>
          <w:sz w:val="20"/>
        </w:rPr>
        <w:t xml:space="preserve"> </w:t>
      </w:r>
      <w:r>
        <w:rPr>
          <w:b/>
          <w:sz w:val="20"/>
        </w:rPr>
        <w:t>o</w:t>
      </w:r>
      <w:r>
        <w:rPr>
          <w:sz w:val="20"/>
        </w:rPr>
        <w:t xml:space="preserve"> </w:t>
      </w:r>
      <w:r>
        <w:rPr>
          <w:b/>
          <w:sz w:val="20"/>
        </w:rPr>
        <w:t>reportar</w:t>
      </w:r>
      <w:r>
        <w:rPr>
          <w:sz w:val="20"/>
        </w:rPr>
        <w:t xml:space="preserve"> </w:t>
      </w:r>
      <w:r>
        <w:rPr>
          <w:b/>
          <w:sz w:val="20"/>
        </w:rPr>
        <w:t>conforme</w:t>
      </w:r>
      <w:r>
        <w:rPr>
          <w:sz w:val="20"/>
        </w:rPr>
        <w:t xml:space="preserve"> </w:t>
      </w:r>
      <w:r>
        <w:rPr>
          <w:b/>
          <w:sz w:val="20"/>
        </w:rPr>
        <w:t>a</w:t>
      </w:r>
      <w:r>
        <w:rPr>
          <w:sz w:val="20"/>
        </w:rPr>
        <w:t xml:space="preserve"> </w:t>
      </w:r>
      <w:r>
        <w:rPr>
          <w:b/>
          <w:sz w:val="20"/>
        </w:rPr>
        <w:t>los</w:t>
      </w:r>
      <w:r>
        <w:rPr>
          <w:sz w:val="20"/>
        </w:rPr>
        <w:t xml:space="preserve"> </w:t>
      </w:r>
      <w:r>
        <w:rPr>
          <w:b/>
          <w:sz w:val="20"/>
        </w:rPr>
        <w:t>regímenes</w:t>
      </w:r>
      <w:r>
        <w:rPr>
          <w:sz w:val="20"/>
        </w:rPr>
        <w:t xml:space="preserve"> </w:t>
      </w:r>
      <w:r>
        <w:rPr>
          <w:b/>
          <w:sz w:val="20"/>
        </w:rPr>
        <w:t>contractual,</w:t>
      </w:r>
      <w:r>
        <w:rPr>
          <w:sz w:val="20"/>
        </w:rPr>
        <w:t xml:space="preserve"> </w:t>
      </w:r>
      <w:r>
        <w:rPr>
          <w:b/>
          <w:sz w:val="20"/>
        </w:rPr>
        <w:t>presupuestal</w:t>
      </w:r>
      <w:r>
        <w:rPr>
          <w:sz w:val="20"/>
        </w:rPr>
        <w:t xml:space="preserve"> </w:t>
      </w:r>
      <w:r>
        <w:rPr>
          <w:b/>
          <w:sz w:val="20"/>
        </w:rPr>
        <w:t>y</w:t>
      </w:r>
      <w:r>
        <w:rPr>
          <w:sz w:val="20"/>
        </w:rPr>
        <w:t xml:space="preserve"> </w:t>
      </w:r>
      <w:r>
        <w:rPr>
          <w:b/>
          <w:sz w:val="20"/>
        </w:rPr>
        <w:t>de</w:t>
      </w:r>
      <w:r>
        <w:rPr>
          <w:sz w:val="20"/>
        </w:rPr>
        <w:t xml:space="preserve"> </w:t>
      </w:r>
      <w:r>
        <w:rPr>
          <w:b/>
          <w:sz w:val="20"/>
        </w:rPr>
        <w:t>cooperación</w:t>
      </w:r>
      <w:r>
        <w:rPr>
          <w:sz w:val="20"/>
        </w:rPr>
        <w:t xml:space="preserve"> </w:t>
      </w:r>
      <w:r>
        <w:rPr>
          <w:b/>
          <w:sz w:val="20"/>
        </w:rPr>
        <w:t>internacional</w:t>
      </w:r>
      <w:r>
        <w:rPr>
          <w:sz w:val="20"/>
        </w:rPr>
        <w:t xml:space="preserve"> </w:t>
      </w:r>
      <w:r>
        <w:rPr>
          <w:b/>
          <w:sz w:val="20"/>
        </w:rPr>
        <w:t>aplicables,</w:t>
      </w:r>
      <w:r>
        <w:rPr>
          <w:sz w:val="20"/>
        </w:rPr>
        <w:t xml:space="preserve"> </w:t>
      </w:r>
      <w:r>
        <w:rPr>
          <w:b/>
          <w:sz w:val="20"/>
        </w:rPr>
        <w:t>información</w:t>
      </w:r>
      <w:r>
        <w:rPr>
          <w:sz w:val="20"/>
        </w:rPr>
        <w:t xml:space="preserve"> </w:t>
      </w:r>
      <w:r>
        <w:rPr>
          <w:b/>
          <w:sz w:val="20"/>
        </w:rPr>
        <w:t>sobre</w:t>
      </w:r>
      <w:r>
        <w:rPr>
          <w:sz w:val="20"/>
        </w:rPr>
        <w:t xml:space="preserve"> </w:t>
      </w:r>
      <w:r>
        <w:rPr>
          <w:b/>
          <w:sz w:val="20"/>
        </w:rPr>
        <w:t>los</w:t>
      </w:r>
      <w:r>
        <w:rPr>
          <w:sz w:val="20"/>
        </w:rPr>
        <w:t xml:space="preserve"> </w:t>
      </w:r>
      <w:r>
        <w:rPr>
          <w:b/>
          <w:sz w:val="20"/>
        </w:rPr>
        <w:t>recursos</w:t>
      </w:r>
      <w:r>
        <w:rPr>
          <w:sz w:val="20"/>
        </w:rPr>
        <w:t xml:space="preserve"> </w:t>
      </w:r>
      <w:r>
        <w:rPr>
          <w:b/>
          <w:sz w:val="20"/>
        </w:rPr>
        <w:t>destinados</w:t>
      </w:r>
      <w:r>
        <w:rPr>
          <w:sz w:val="20"/>
        </w:rPr>
        <w:t xml:space="preserve"> </w:t>
      </w:r>
      <w:r>
        <w:rPr>
          <w:b/>
          <w:sz w:val="20"/>
        </w:rPr>
        <w:t>a</w:t>
      </w:r>
      <w:r>
        <w:rPr>
          <w:sz w:val="20"/>
        </w:rPr>
        <w:t xml:space="preserve"> </w:t>
      </w:r>
      <w:r>
        <w:rPr>
          <w:b/>
          <w:sz w:val="20"/>
        </w:rPr>
        <w:t>la</w:t>
      </w:r>
      <w:r>
        <w:rPr>
          <w:sz w:val="20"/>
        </w:rPr>
        <w:t xml:space="preserve"> </w:t>
      </w:r>
      <w:r>
        <w:rPr>
          <w:b/>
          <w:sz w:val="20"/>
        </w:rPr>
        <w:t>implementación</w:t>
      </w:r>
      <w:r>
        <w:rPr>
          <w:sz w:val="20"/>
        </w:rPr>
        <w:t xml:space="preserve"> </w:t>
      </w:r>
      <w:r>
        <w:rPr>
          <w:b/>
          <w:sz w:val="20"/>
        </w:rPr>
        <w:t>de</w:t>
      </w:r>
      <w:r>
        <w:rPr>
          <w:sz w:val="20"/>
        </w:rPr>
        <w:t xml:space="preserve"> </w:t>
      </w:r>
      <w:r>
        <w:rPr>
          <w:b/>
          <w:sz w:val="20"/>
        </w:rPr>
        <w:t>la</w:t>
      </w:r>
      <w:r>
        <w:rPr>
          <w:sz w:val="20"/>
        </w:rPr>
        <w:t xml:space="preserve"> </w:t>
      </w:r>
      <w:r>
        <w:rPr>
          <w:b/>
          <w:sz w:val="20"/>
        </w:rPr>
        <w:t>presente</w:t>
      </w:r>
      <w:r>
        <w:rPr>
          <w:sz w:val="20"/>
        </w:rPr>
        <w:t xml:space="preserve"> </w:t>
      </w:r>
      <w:r>
        <w:rPr>
          <w:b/>
          <w:sz w:val="20"/>
        </w:rPr>
        <w:t>ley</w:t>
      </w:r>
      <w:r>
        <w:rPr>
          <w:sz w:val="20"/>
        </w:rPr>
        <w:t xml:space="preserve"> </w:t>
      </w:r>
      <w:r>
        <w:rPr>
          <w:b/>
          <w:sz w:val="20"/>
        </w:rPr>
        <w:t>provenientes</w:t>
      </w:r>
      <w:r>
        <w:rPr>
          <w:sz w:val="20"/>
        </w:rPr>
        <w:t xml:space="preserve"> </w:t>
      </w:r>
      <w:r>
        <w:rPr>
          <w:b/>
          <w:sz w:val="20"/>
        </w:rPr>
        <w:t>de</w:t>
      </w:r>
      <w:r>
        <w:rPr>
          <w:sz w:val="20"/>
        </w:rPr>
        <w:t xml:space="preserve"> </w:t>
      </w:r>
      <w:r>
        <w:rPr>
          <w:b/>
          <w:sz w:val="20"/>
        </w:rPr>
        <w:t>cooperación</w:t>
      </w:r>
      <w:r>
        <w:rPr>
          <w:sz w:val="20"/>
        </w:rPr>
        <w:t xml:space="preserve"> </w:t>
      </w:r>
      <w:r>
        <w:rPr>
          <w:b/>
          <w:sz w:val="20"/>
        </w:rPr>
        <w:t>internacional,</w:t>
      </w:r>
      <w:r>
        <w:rPr>
          <w:sz w:val="20"/>
        </w:rPr>
        <w:t xml:space="preserve"> </w:t>
      </w:r>
      <w:r>
        <w:rPr>
          <w:b/>
          <w:sz w:val="20"/>
        </w:rPr>
        <w:t>donaciones,</w:t>
      </w:r>
      <w:r>
        <w:rPr>
          <w:sz w:val="20"/>
        </w:rPr>
        <w:t xml:space="preserve"> </w:t>
      </w:r>
      <w:r>
        <w:rPr>
          <w:b/>
          <w:sz w:val="20"/>
        </w:rPr>
        <w:t>convenios</w:t>
      </w:r>
      <w:r>
        <w:rPr>
          <w:sz w:val="20"/>
        </w:rPr>
        <w:t xml:space="preserve"> </w:t>
      </w:r>
      <w:r>
        <w:rPr>
          <w:b/>
          <w:sz w:val="20"/>
        </w:rPr>
        <w:t>o</w:t>
      </w:r>
      <w:r>
        <w:rPr>
          <w:sz w:val="20"/>
        </w:rPr>
        <w:t xml:space="preserve"> </w:t>
      </w:r>
      <w:r>
        <w:rPr>
          <w:b/>
          <w:sz w:val="20"/>
        </w:rPr>
        <w:t>alianzas.</w:t>
      </w:r>
      <w:r>
        <w:rPr>
          <w:sz w:val="20"/>
        </w:rPr>
        <w:t xml:space="preserve"> </w:t>
      </w:r>
      <w:r>
        <w:rPr>
          <w:b/>
          <w:sz w:val="20"/>
        </w:rPr>
        <w:t>Cuando</w:t>
      </w:r>
      <w:r>
        <w:rPr>
          <w:sz w:val="20"/>
        </w:rPr>
        <w:t xml:space="preserve"> </w:t>
      </w:r>
      <w:r>
        <w:rPr>
          <w:b/>
          <w:sz w:val="20"/>
        </w:rPr>
        <w:t>esté</w:t>
      </w:r>
      <w:r>
        <w:rPr>
          <w:sz w:val="20"/>
        </w:rPr>
        <w:t xml:space="preserve"> </w:t>
      </w:r>
      <w:r>
        <w:rPr>
          <w:b/>
          <w:sz w:val="20"/>
        </w:rPr>
        <w:t>disponible,</w:t>
      </w:r>
      <w:r>
        <w:rPr>
          <w:sz w:val="20"/>
        </w:rPr>
        <w:t xml:space="preserve"> </w:t>
      </w:r>
      <w:r>
        <w:rPr>
          <w:b/>
          <w:sz w:val="20"/>
        </w:rPr>
        <w:t>la</w:t>
      </w:r>
      <w:r>
        <w:rPr>
          <w:sz w:val="20"/>
        </w:rPr>
        <w:t xml:space="preserve"> </w:t>
      </w:r>
      <w:r>
        <w:rPr>
          <w:b/>
          <w:sz w:val="20"/>
        </w:rPr>
        <w:t>información</w:t>
      </w:r>
      <w:r>
        <w:rPr>
          <w:sz w:val="20"/>
        </w:rPr>
        <w:t xml:space="preserve"> </w:t>
      </w:r>
      <w:r>
        <w:rPr>
          <w:b/>
          <w:sz w:val="20"/>
        </w:rPr>
        <w:t>incluirá</w:t>
      </w:r>
      <w:r>
        <w:rPr>
          <w:sz w:val="20"/>
        </w:rPr>
        <w:t xml:space="preserve"> </w:t>
      </w:r>
      <w:r>
        <w:rPr>
          <w:b/>
          <w:sz w:val="20"/>
        </w:rPr>
        <w:t>el</w:t>
      </w:r>
      <w:r>
        <w:rPr>
          <w:sz w:val="20"/>
        </w:rPr>
        <w:t xml:space="preserve"> </w:t>
      </w:r>
      <w:r>
        <w:rPr>
          <w:b/>
          <w:sz w:val="20"/>
        </w:rPr>
        <w:t>aportante</w:t>
      </w:r>
      <w:r>
        <w:rPr>
          <w:sz w:val="20"/>
        </w:rPr>
        <w:t xml:space="preserve"> </w:t>
      </w:r>
      <w:r>
        <w:rPr>
          <w:b/>
          <w:sz w:val="20"/>
        </w:rPr>
        <w:t>y</w:t>
      </w:r>
      <w:r>
        <w:rPr>
          <w:sz w:val="20"/>
        </w:rPr>
        <w:t xml:space="preserve"> </w:t>
      </w:r>
      <w:r>
        <w:rPr>
          <w:b/>
          <w:sz w:val="20"/>
        </w:rPr>
        <w:t>origen</w:t>
      </w:r>
      <w:r>
        <w:rPr>
          <w:sz w:val="20"/>
        </w:rPr>
        <w:t xml:space="preserve"> </w:t>
      </w:r>
      <w:r>
        <w:rPr>
          <w:b/>
          <w:sz w:val="20"/>
        </w:rPr>
        <w:t>de</w:t>
      </w:r>
      <w:r>
        <w:rPr>
          <w:sz w:val="20"/>
        </w:rPr>
        <w:t xml:space="preserve"> </w:t>
      </w:r>
      <w:r>
        <w:rPr>
          <w:b/>
          <w:sz w:val="20"/>
        </w:rPr>
        <w:t>los</w:t>
      </w:r>
      <w:r>
        <w:rPr>
          <w:sz w:val="20"/>
        </w:rPr>
        <w:t xml:space="preserve"> </w:t>
      </w:r>
      <w:r>
        <w:rPr>
          <w:b/>
          <w:sz w:val="20"/>
        </w:rPr>
        <w:t>recursos,</w:t>
      </w:r>
      <w:r>
        <w:rPr>
          <w:sz w:val="20"/>
        </w:rPr>
        <w:t xml:space="preserve"> </w:t>
      </w:r>
      <w:r>
        <w:rPr>
          <w:b/>
          <w:sz w:val="20"/>
        </w:rPr>
        <w:t>monto,</w:t>
      </w:r>
      <w:r>
        <w:rPr>
          <w:sz w:val="20"/>
        </w:rPr>
        <w:t xml:space="preserve"> </w:t>
      </w:r>
      <w:r>
        <w:rPr>
          <w:b/>
          <w:sz w:val="20"/>
        </w:rPr>
        <w:t>objeto,</w:t>
      </w:r>
      <w:r>
        <w:rPr>
          <w:sz w:val="20"/>
        </w:rPr>
        <w:t xml:space="preserve"> </w:t>
      </w:r>
      <w:r>
        <w:rPr>
          <w:b/>
          <w:sz w:val="20"/>
        </w:rPr>
        <w:t>entidad</w:t>
      </w:r>
      <w:r>
        <w:rPr>
          <w:sz w:val="20"/>
        </w:rPr>
        <w:t xml:space="preserve"> </w:t>
      </w:r>
      <w:r>
        <w:rPr>
          <w:b/>
          <w:sz w:val="20"/>
        </w:rPr>
        <w:t>ejecutora,</w:t>
      </w:r>
      <w:r>
        <w:rPr>
          <w:sz w:val="20"/>
        </w:rPr>
        <w:t xml:space="preserve"> </w:t>
      </w:r>
      <w:r>
        <w:rPr>
          <w:b/>
          <w:sz w:val="20"/>
        </w:rPr>
        <w:t>territorio</w:t>
      </w:r>
      <w:r>
        <w:rPr>
          <w:sz w:val="20"/>
        </w:rPr>
        <w:t xml:space="preserve"> </w:t>
      </w:r>
      <w:r>
        <w:rPr>
          <w:b/>
          <w:sz w:val="20"/>
        </w:rPr>
        <w:t>y</w:t>
      </w:r>
      <w:r>
        <w:rPr>
          <w:sz w:val="20"/>
        </w:rPr>
        <w:t xml:space="preserve"> </w:t>
      </w:r>
      <w:r>
        <w:rPr>
          <w:b/>
          <w:sz w:val="20"/>
        </w:rPr>
        <w:t>estado</w:t>
      </w:r>
      <w:r>
        <w:rPr>
          <w:sz w:val="20"/>
        </w:rPr>
        <w:t xml:space="preserve"> </w:t>
      </w:r>
      <w:r>
        <w:rPr>
          <w:b/>
          <w:sz w:val="20"/>
        </w:rPr>
        <w:t>de</w:t>
      </w:r>
      <w:r>
        <w:rPr>
          <w:sz w:val="20"/>
        </w:rPr>
        <w:t xml:space="preserve"> </w:t>
      </w:r>
      <w:r>
        <w:rPr>
          <w:b/>
          <w:sz w:val="20"/>
        </w:rPr>
        <w:t>ejecución.</w:t>
      </w:r>
      <w:r>
        <w:rPr>
          <w:sz w:val="20"/>
        </w:rPr>
        <w:t xml:space="preserve"> </w:t>
      </w:r>
      <w:r>
        <w:rPr>
          <w:b/>
          <w:sz w:val="20"/>
        </w:rPr>
        <w:t>Para</w:t>
      </w:r>
      <w:r>
        <w:rPr>
          <w:sz w:val="20"/>
        </w:rPr>
        <w:t xml:space="preserve"> </w:t>
      </w:r>
      <w:r>
        <w:rPr>
          <w:b/>
          <w:sz w:val="20"/>
        </w:rPr>
        <w:t>este</w:t>
      </w:r>
      <w:r>
        <w:rPr>
          <w:sz w:val="20"/>
        </w:rPr>
        <w:t xml:space="preserve"> </w:t>
      </w:r>
      <w:r>
        <w:rPr>
          <w:b/>
          <w:sz w:val="20"/>
        </w:rPr>
        <w:t>propósito</w:t>
      </w:r>
      <w:r>
        <w:rPr>
          <w:sz w:val="20"/>
        </w:rPr>
        <w:t xml:space="preserve"> </w:t>
      </w:r>
      <w:r>
        <w:rPr>
          <w:b/>
          <w:sz w:val="20"/>
        </w:rPr>
        <w:t>se</w:t>
      </w:r>
      <w:r>
        <w:rPr>
          <w:sz w:val="20"/>
        </w:rPr>
        <w:t xml:space="preserve"> </w:t>
      </w:r>
      <w:r>
        <w:rPr>
          <w:b/>
          <w:sz w:val="20"/>
        </w:rPr>
        <w:t>utilizarán</w:t>
      </w:r>
      <w:r>
        <w:rPr>
          <w:sz w:val="20"/>
        </w:rPr>
        <w:t xml:space="preserve"> </w:t>
      </w:r>
      <w:r>
        <w:rPr>
          <w:b/>
          <w:sz w:val="20"/>
        </w:rPr>
        <w:t>preferentemente</w:t>
      </w:r>
      <w:r>
        <w:rPr>
          <w:sz w:val="20"/>
        </w:rPr>
        <w:t xml:space="preserve"> </w:t>
      </w:r>
      <w:r>
        <w:rPr>
          <w:b/>
          <w:sz w:val="20"/>
        </w:rPr>
        <w:t>sistemas</w:t>
      </w:r>
      <w:r>
        <w:rPr>
          <w:sz w:val="20"/>
        </w:rPr>
        <w:t xml:space="preserve"> </w:t>
      </w:r>
      <w:r>
        <w:rPr>
          <w:b/>
          <w:sz w:val="20"/>
        </w:rPr>
        <w:t>y</w:t>
      </w:r>
      <w:r>
        <w:rPr>
          <w:sz w:val="20"/>
        </w:rPr>
        <w:t xml:space="preserve"> </w:t>
      </w:r>
      <w:r>
        <w:rPr>
          <w:b/>
          <w:sz w:val="20"/>
        </w:rPr>
        <w:t>plataformas</w:t>
      </w:r>
      <w:r>
        <w:rPr>
          <w:sz w:val="20"/>
        </w:rPr>
        <w:t xml:space="preserve"> </w:t>
      </w:r>
      <w:r>
        <w:rPr>
          <w:b/>
          <w:sz w:val="20"/>
        </w:rPr>
        <w:t>existentes</w:t>
      </w:r>
      <w:r>
        <w:rPr>
          <w:sz w:val="20"/>
        </w:rPr>
        <w:t xml:space="preserve"> </w:t>
      </w:r>
      <w:r>
        <w:rPr>
          <w:b/>
          <w:sz w:val="20"/>
        </w:rPr>
        <w:t>y</w:t>
      </w:r>
      <w:r>
        <w:rPr>
          <w:sz w:val="20"/>
        </w:rPr>
        <w:t xml:space="preserve"> </w:t>
      </w:r>
      <w:r>
        <w:rPr>
          <w:b/>
          <w:sz w:val="20"/>
        </w:rPr>
        <w:t>no</w:t>
      </w:r>
      <w:r>
        <w:rPr>
          <w:sz w:val="20"/>
        </w:rPr>
        <w:t xml:space="preserve"> </w:t>
      </w:r>
      <w:r>
        <w:rPr>
          <w:b/>
          <w:sz w:val="20"/>
        </w:rPr>
        <w:t>se</w:t>
      </w:r>
      <w:r>
        <w:rPr>
          <w:sz w:val="20"/>
        </w:rPr>
        <w:t xml:space="preserve"> </w:t>
      </w:r>
      <w:r>
        <w:rPr>
          <w:b/>
          <w:sz w:val="20"/>
        </w:rPr>
        <w:t>crearán</w:t>
      </w:r>
      <w:r>
        <w:rPr>
          <w:sz w:val="20"/>
        </w:rPr>
        <w:t xml:space="preserve"> </w:t>
      </w:r>
      <w:r>
        <w:rPr>
          <w:b/>
          <w:sz w:val="20"/>
        </w:rPr>
        <w:t>obligaciones</w:t>
      </w:r>
      <w:r>
        <w:rPr>
          <w:sz w:val="20"/>
        </w:rPr>
        <w:t xml:space="preserve"> </w:t>
      </w:r>
      <w:r>
        <w:rPr>
          <w:b/>
          <w:sz w:val="20"/>
        </w:rPr>
        <w:t>de</w:t>
      </w:r>
      <w:r>
        <w:rPr>
          <w:sz w:val="20"/>
        </w:rPr>
        <w:t xml:space="preserve"> </w:t>
      </w:r>
      <w:r>
        <w:rPr>
          <w:b/>
          <w:sz w:val="20"/>
        </w:rPr>
        <w:t>reporte</w:t>
      </w:r>
      <w:r>
        <w:rPr>
          <w:sz w:val="20"/>
        </w:rPr>
        <w:t xml:space="preserve"> </w:t>
      </w:r>
      <w:r>
        <w:rPr>
          <w:b/>
          <w:sz w:val="20"/>
        </w:rPr>
        <w:t>adicionales</w:t>
      </w:r>
      <w:r>
        <w:rPr>
          <w:sz w:val="20"/>
        </w:rPr>
        <w:t xml:space="preserve"> </w:t>
      </w:r>
      <w:r>
        <w:rPr>
          <w:b/>
          <w:sz w:val="20"/>
        </w:rPr>
        <w:t>a</w:t>
      </w:r>
      <w:r>
        <w:rPr>
          <w:sz w:val="20"/>
        </w:rPr>
        <w:t xml:space="preserve"> </w:t>
      </w:r>
      <w:r>
        <w:rPr>
          <w:b/>
          <w:sz w:val="20"/>
        </w:rPr>
        <w:t>las</w:t>
      </w:r>
      <w:r>
        <w:rPr>
          <w:sz w:val="20"/>
        </w:rPr>
        <w:t xml:space="preserve"> </w:t>
      </w:r>
      <w:r>
        <w:rPr>
          <w:b/>
          <w:sz w:val="20"/>
        </w:rPr>
        <w:t>previstas</w:t>
      </w:r>
      <w:r>
        <w:rPr>
          <w:sz w:val="20"/>
        </w:rPr>
        <w:t xml:space="preserve"> </w:t>
      </w:r>
      <w:r>
        <w:rPr>
          <w:b/>
          <w:sz w:val="20"/>
        </w:rPr>
        <w:t>en</w:t>
      </w:r>
      <w:r>
        <w:rPr>
          <w:sz w:val="20"/>
        </w:rPr>
        <w:t xml:space="preserve"> </w:t>
      </w:r>
      <w:r>
        <w:rPr>
          <w:b/>
          <w:sz w:val="20"/>
        </w:rPr>
        <w:t>el</w:t>
      </w:r>
      <w:r>
        <w:rPr>
          <w:sz w:val="20"/>
        </w:rPr>
        <w:t xml:space="preserve"> </w:t>
      </w:r>
      <w:r>
        <w:rPr>
          <w:b/>
          <w:sz w:val="20"/>
        </w:rPr>
        <w:t>ordenamiento</w:t>
      </w:r>
      <w:r>
        <w:rPr>
          <w:sz w:val="20"/>
        </w:rPr>
        <w:t xml:space="preserve"> </w:t>
      </w:r>
      <w:r>
        <w:rPr>
          <w:b/>
          <w:sz w:val="20"/>
        </w:rPr>
        <w:t>jurídico.</w:t>
      </w:r>
    </w:p>
    <w:p w14:paraId="2122F074" w14:textId="77777777" w:rsidR="00494A15" w:rsidRDefault="00494A15">
      <w:pPr>
        <w:keepNext/>
        <w:spacing w:before="240" w:after="20"/>
        <w:jc w:val="center"/>
        <w:rPr>
          <w:b/>
        </w:rPr>
      </w:pPr>
    </w:p>
    <w:p w14:paraId="546F4A43" w14:textId="77777777" w:rsidR="00A66B28" w:rsidRDefault="00000000">
      <w:pPr>
        <w:keepNext/>
        <w:spacing w:before="240" w:after="20"/>
        <w:jc w:val="center"/>
      </w:pPr>
      <w:r>
        <w:rPr>
          <w:b/>
        </w:rPr>
        <w:t>CAPÍTULO V</w:t>
      </w:r>
    </w:p>
    <w:p w14:paraId="4C80C80D" w14:textId="77777777" w:rsidR="00A66B28" w:rsidRDefault="00000000">
      <w:pPr>
        <w:keepNext/>
        <w:spacing w:after="160"/>
        <w:jc w:val="center"/>
      </w:pPr>
      <w:r>
        <w:rPr>
          <w:b/>
        </w:rPr>
        <w:t>JUVENTUD, PARTICIPACIÓN Y PREVENCIÓN</w:t>
      </w:r>
    </w:p>
    <w:p w14:paraId="03878127" w14:textId="77777777" w:rsidR="00A66B28" w:rsidRDefault="00000000">
      <w:pPr>
        <w:keepNext/>
        <w:spacing w:before="100" w:after="80"/>
      </w:pPr>
      <w:r>
        <w:rPr>
          <w:b/>
          <w:sz w:val="20"/>
        </w:rPr>
        <w:t>Artículo 20. Participación juvenil.</w:t>
      </w:r>
    </w:p>
    <w:p w14:paraId="00727443" w14:textId="77777777" w:rsidR="00A66B28" w:rsidRDefault="00000000" w:rsidP="00CE03AF">
      <w:pPr>
        <w:spacing w:after="80" w:line="252" w:lineRule="auto"/>
        <w:jc w:val="both"/>
      </w:pPr>
      <w:r>
        <w:rPr>
          <w:sz w:val="20"/>
        </w:rPr>
        <w:t>La implementación de la Política Nacional de Paz Barrial promoverá la participación activa e incidente de las juventudes en la identificación de necesidades, formulación de iniciativas, seguimiento y construcción de soluciones comunitarias.</w:t>
      </w:r>
    </w:p>
    <w:p w14:paraId="41E2DF91" w14:textId="77777777" w:rsidR="00A66B28" w:rsidRDefault="00000000" w:rsidP="00CE03AF">
      <w:pPr>
        <w:spacing w:after="80" w:line="252" w:lineRule="auto"/>
        <w:jc w:val="both"/>
      </w:pPr>
      <w:r>
        <w:rPr>
          <w:sz w:val="20"/>
        </w:rPr>
        <w:t>Para tal efecto se utilizarán preferentemente los mecanismos e instancias de participación juvenil reconocidos por el ordenamiento jurídico, sin perjuicio de otros espacios comunitarios legítimamente constituidos.</w:t>
      </w:r>
    </w:p>
    <w:p w14:paraId="4AE4C54F" w14:textId="77777777" w:rsidR="0092743D" w:rsidRDefault="0092743D">
      <w:pPr>
        <w:keepNext/>
        <w:spacing w:before="100" w:after="80"/>
        <w:rPr>
          <w:b/>
          <w:sz w:val="20"/>
        </w:rPr>
      </w:pPr>
    </w:p>
    <w:p w14:paraId="37A7A47B" w14:textId="0E3CBB29" w:rsidR="00A66B28" w:rsidRDefault="00000000">
      <w:pPr>
        <w:keepNext/>
        <w:spacing w:before="100" w:after="80"/>
      </w:pPr>
      <w:r>
        <w:rPr>
          <w:b/>
          <w:sz w:val="20"/>
        </w:rPr>
        <w:t>Artículo 21. Prevención de violencias que afectan a las juventudes.</w:t>
      </w:r>
    </w:p>
    <w:p w14:paraId="355DC9B7" w14:textId="77777777" w:rsidR="00A66B28" w:rsidRDefault="00000000" w:rsidP="00CE03AF">
      <w:pPr>
        <w:spacing w:after="80" w:line="252" w:lineRule="auto"/>
        <w:jc w:val="both"/>
      </w:pPr>
      <w:r>
        <w:rPr>
          <w:sz w:val="20"/>
        </w:rPr>
        <w:t xml:space="preserve">Las entidades competentes, en el marco de sus atribuciones, estrategias, programas y recursos existentes, promoverán la articulación y fortalecimiento de las acciones de prevención orientadas a reducir factores de riesgo asociados con las </w:t>
      </w:r>
      <w:r>
        <w:rPr>
          <w:b/>
          <w:sz w:val="20"/>
        </w:rPr>
        <w:t>distintas</w:t>
      </w:r>
      <w:r>
        <w:rPr>
          <w:sz w:val="20"/>
        </w:rPr>
        <w:t xml:space="preserve"> </w:t>
      </w:r>
      <w:r>
        <w:rPr>
          <w:b/>
          <w:sz w:val="20"/>
        </w:rPr>
        <w:t>formas</w:t>
      </w:r>
      <w:r>
        <w:rPr>
          <w:sz w:val="20"/>
        </w:rPr>
        <w:t xml:space="preserve"> </w:t>
      </w:r>
      <w:r>
        <w:rPr>
          <w:b/>
          <w:sz w:val="20"/>
        </w:rPr>
        <w:t>de</w:t>
      </w:r>
      <w:r>
        <w:rPr>
          <w:sz w:val="20"/>
        </w:rPr>
        <w:t xml:space="preserve"> </w:t>
      </w:r>
      <w:r>
        <w:rPr>
          <w:b/>
          <w:sz w:val="20"/>
        </w:rPr>
        <w:t>violencia</w:t>
      </w:r>
      <w:r>
        <w:rPr>
          <w:sz w:val="20"/>
        </w:rPr>
        <w:t xml:space="preserve"> que afectan a niños, niñas, adolescentes y jóvenes, especialmente aquellas relacionadas con reclutamiento, uso y utilización por estructuras armadas o criminales y con violencia interpersonal, intrafamiliar, sexual y comunitaria.</w:t>
      </w:r>
    </w:p>
    <w:p w14:paraId="6A1052CF" w14:textId="77777777" w:rsidR="00A66B28" w:rsidRDefault="00000000" w:rsidP="00CE03AF">
      <w:pPr>
        <w:spacing w:after="80" w:line="252" w:lineRule="auto"/>
        <w:jc w:val="both"/>
      </w:pPr>
      <w:r>
        <w:rPr>
          <w:b/>
          <w:sz w:val="20"/>
        </w:rPr>
        <w:t>En</w:t>
      </w:r>
      <w:r>
        <w:rPr>
          <w:sz w:val="20"/>
        </w:rPr>
        <w:t xml:space="preserve"> </w:t>
      </w:r>
      <w:r>
        <w:rPr>
          <w:b/>
          <w:sz w:val="20"/>
        </w:rPr>
        <w:t>entornos</w:t>
      </w:r>
      <w:r>
        <w:rPr>
          <w:sz w:val="20"/>
        </w:rPr>
        <w:t xml:space="preserve"> </w:t>
      </w:r>
      <w:r>
        <w:rPr>
          <w:b/>
          <w:sz w:val="20"/>
        </w:rPr>
        <w:t>educativos,</w:t>
      </w:r>
      <w:r>
        <w:rPr>
          <w:sz w:val="20"/>
        </w:rPr>
        <w:t xml:space="preserve"> </w:t>
      </w:r>
      <w:r>
        <w:rPr>
          <w:b/>
          <w:sz w:val="20"/>
        </w:rPr>
        <w:t>las</w:t>
      </w:r>
      <w:r>
        <w:rPr>
          <w:sz w:val="20"/>
        </w:rPr>
        <w:t xml:space="preserve"> </w:t>
      </w:r>
      <w:r>
        <w:rPr>
          <w:b/>
          <w:sz w:val="20"/>
        </w:rPr>
        <w:t>entidades</w:t>
      </w:r>
      <w:r>
        <w:rPr>
          <w:sz w:val="20"/>
        </w:rPr>
        <w:t xml:space="preserve"> </w:t>
      </w:r>
      <w:r>
        <w:rPr>
          <w:b/>
          <w:sz w:val="20"/>
        </w:rPr>
        <w:t>competentes</w:t>
      </w:r>
      <w:r>
        <w:rPr>
          <w:sz w:val="20"/>
        </w:rPr>
        <w:t xml:space="preserve"> </w:t>
      </w:r>
      <w:r>
        <w:rPr>
          <w:b/>
          <w:sz w:val="20"/>
        </w:rPr>
        <w:t>podrán</w:t>
      </w:r>
      <w:r>
        <w:rPr>
          <w:sz w:val="20"/>
        </w:rPr>
        <w:t xml:space="preserve"> </w:t>
      </w:r>
      <w:r>
        <w:rPr>
          <w:b/>
          <w:sz w:val="20"/>
        </w:rPr>
        <w:t>articular,</w:t>
      </w:r>
      <w:r>
        <w:rPr>
          <w:sz w:val="20"/>
        </w:rPr>
        <w:t xml:space="preserve"> </w:t>
      </w:r>
      <w:r>
        <w:rPr>
          <w:b/>
          <w:sz w:val="20"/>
        </w:rPr>
        <w:t>dentro</w:t>
      </w:r>
      <w:r>
        <w:rPr>
          <w:sz w:val="20"/>
        </w:rPr>
        <w:t xml:space="preserve"> </w:t>
      </w:r>
      <w:r>
        <w:rPr>
          <w:b/>
          <w:sz w:val="20"/>
        </w:rPr>
        <w:t>de</w:t>
      </w:r>
      <w:r>
        <w:rPr>
          <w:sz w:val="20"/>
        </w:rPr>
        <w:t xml:space="preserve"> </w:t>
      </w:r>
      <w:r>
        <w:rPr>
          <w:b/>
          <w:sz w:val="20"/>
        </w:rPr>
        <w:t>sus</w:t>
      </w:r>
      <w:r>
        <w:rPr>
          <w:sz w:val="20"/>
        </w:rPr>
        <w:t xml:space="preserve"> </w:t>
      </w:r>
      <w:r>
        <w:rPr>
          <w:b/>
          <w:sz w:val="20"/>
        </w:rPr>
        <w:t>programas</w:t>
      </w:r>
      <w:r>
        <w:rPr>
          <w:sz w:val="20"/>
        </w:rPr>
        <w:t xml:space="preserve"> </w:t>
      </w:r>
      <w:r>
        <w:rPr>
          <w:b/>
          <w:sz w:val="20"/>
        </w:rPr>
        <w:t>y</w:t>
      </w:r>
      <w:r>
        <w:rPr>
          <w:sz w:val="20"/>
        </w:rPr>
        <w:t xml:space="preserve"> </w:t>
      </w:r>
      <w:r>
        <w:rPr>
          <w:b/>
          <w:sz w:val="20"/>
        </w:rPr>
        <w:t>recursos</w:t>
      </w:r>
      <w:r>
        <w:rPr>
          <w:sz w:val="20"/>
        </w:rPr>
        <w:t xml:space="preserve"> </w:t>
      </w:r>
      <w:r>
        <w:rPr>
          <w:b/>
          <w:sz w:val="20"/>
        </w:rPr>
        <w:t>existentes,</w:t>
      </w:r>
      <w:r>
        <w:rPr>
          <w:sz w:val="20"/>
        </w:rPr>
        <w:t xml:space="preserve"> </w:t>
      </w:r>
      <w:r>
        <w:rPr>
          <w:b/>
          <w:sz w:val="20"/>
        </w:rPr>
        <w:t>estrategias</w:t>
      </w:r>
      <w:r>
        <w:rPr>
          <w:sz w:val="20"/>
        </w:rPr>
        <w:t xml:space="preserve"> </w:t>
      </w:r>
      <w:r>
        <w:rPr>
          <w:b/>
          <w:sz w:val="20"/>
        </w:rPr>
        <w:t>pedagógicas</w:t>
      </w:r>
      <w:r>
        <w:rPr>
          <w:sz w:val="20"/>
        </w:rPr>
        <w:t xml:space="preserve"> </w:t>
      </w:r>
      <w:r>
        <w:rPr>
          <w:b/>
          <w:sz w:val="20"/>
        </w:rPr>
        <w:t>de</w:t>
      </w:r>
      <w:r>
        <w:rPr>
          <w:sz w:val="20"/>
        </w:rPr>
        <w:t xml:space="preserve"> </w:t>
      </w:r>
      <w:r>
        <w:rPr>
          <w:b/>
          <w:sz w:val="20"/>
        </w:rPr>
        <w:t>prevención,</w:t>
      </w:r>
      <w:r>
        <w:rPr>
          <w:sz w:val="20"/>
        </w:rPr>
        <w:t xml:space="preserve"> </w:t>
      </w:r>
      <w:r>
        <w:rPr>
          <w:b/>
          <w:sz w:val="20"/>
        </w:rPr>
        <w:t>mediación,</w:t>
      </w:r>
      <w:r>
        <w:rPr>
          <w:sz w:val="20"/>
        </w:rPr>
        <w:t xml:space="preserve"> </w:t>
      </w:r>
      <w:r>
        <w:rPr>
          <w:b/>
          <w:sz w:val="20"/>
        </w:rPr>
        <w:t>prácticas</w:t>
      </w:r>
      <w:r>
        <w:rPr>
          <w:sz w:val="20"/>
        </w:rPr>
        <w:t xml:space="preserve"> </w:t>
      </w:r>
      <w:r>
        <w:rPr>
          <w:b/>
          <w:sz w:val="20"/>
        </w:rPr>
        <w:t>restaurativas,</w:t>
      </w:r>
      <w:r>
        <w:rPr>
          <w:sz w:val="20"/>
        </w:rPr>
        <w:t xml:space="preserve"> </w:t>
      </w:r>
      <w:r>
        <w:rPr>
          <w:b/>
          <w:sz w:val="20"/>
        </w:rPr>
        <w:t>formación</w:t>
      </w:r>
      <w:r>
        <w:rPr>
          <w:sz w:val="20"/>
        </w:rPr>
        <w:t xml:space="preserve"> </w:t>
      </w:r>
      <w:r>
        <w:rPr>
          <w:b/>
          <w:sz w:val="20"/>
        </w:rPr>
        <w:t>de</w:t>
      </w:r>
      <w:r>
        <w:rPr>
          <w:sz w:val="20"/>
        </w:rPr>
        <w:t xml:space="preserve"> </w:t>
      </w:r>
      <w:r>
        <w:rPr>
          <w:b/>
          <w:sz w:val="20"/>
        </w:rPr>
        <w:t>docentes</w:t>
      </w:r>
      <w:r>
        <w:rPr>
          <w:sz w:val="20"/>
        </w:rPr>
        <w:t xml:space="preserve"> </w:t>
      </w:r>
      <w:r>
        <w:rPr>
          <w:b/>
          <w:sz w:val="20"/>
        </w:rPr>
        <w:t>y</w:t>
      </w:r>
      <w:r>
        <w:rPr>
          <w:sz w:val="20"/>
        </w:rPr>
        <w:t xml:space="preserve"> </w:t>
      </w:r>
      <w:r>
        <w:rPr>
          <w:b/>
          <w:sz w:val="20"/>
        </w:rPr>
        <w:t>familias,</w:t>
      </w:r>
      <w:r>
        <w:rPr>
          <w:sz w:val="20"/>
        </w:rPr>
        <w:t xml:space="preserve"> </w:t>
      </w:r>
      <w:r>
        <w:rPr>
          <w:b/>
          <w:sz w:val="20"/>
        </w:rPr>
        <w:t>identificación</w:t>
      </w:r>
      <w:r>
        <w:rPr>
          <w:sz w:val="20"/>
        </w:rPr>
        <w:t xml:space="preserve"> </w:t>
      </w:r>
      <w:r>
        <w:rPr>
          <w:b/>
          <w:sz w:val="20"/>
        </w:rPr>
        <w:t>temprana</w:t>
      </w:r>
      <w:r>
        <w:rPr>
          <w:sz w:val="20"/>
        </w:rPr>
        <w:t xml:space="preserve"> </w:t>
      </w:r>
      <w:r>
        <w:rPr>
          <w:b/>
          <w:sz w:val="20"/>
        </w:rPr>
        <w:t>de</w:t>
      </w:r>
      <w:r>
        <w:rPr>
          <w:sz w:val="20"/>
        </w:rPr>
        <w:t xml:space="preserve"> </w:t>
      </w:r>
      <w:r>
        <w:rPr>
          <w:b/>
          <w:sz w:val="20"/>
        </w:rPr>
        <w:t>factores</w:t>
      </w:r>
      <w:r>
        <w:rPr>
          <w:sz w:val="20"/>
        </w:rPr>
        <w:t xml:space="preserve"> </w:t>
      </w:r>
      <w:r>
        <w:rPr>
          <w:b/>
          <w:sz w:val="20"/>
        </w:rPr>
        <w:t>de</w:t>
      </w:r>
      <w:r>
        <w:rPr>
          <w:sz w:val="20"/>
        </w:rPr>
        <w:t xml:space="preserve"> </w:t>
      </w:r>
      <w:r>
        <w:rPr>
          <w:b/>
          <w:sz w:val="20"/>
        </w:rPr>
        <w:t>riesgo</w:t>
      </w:r>
      <w:r>
        <w:rPr>
          <w:sz w:val="20"/>
        </w:rPr>
        <w:t xml:space="preserve"> </w:t>
      </w:r>
      <w:r>
        <w:rPr>
          <w:b/>
          <w:sz w:val="20"/>
        </w:rPr>
        <w:t>y</w:t>
      </w:r>
      <w:r>
        <w:rPr>
          <w:sz w:val="20"/>
        </w:rPr>
        <w:t xml:space="preserve"> </w:t>
      </w:r>
      <w:r>
        <w:rPr>
          <w:b/>
          <w:sz w:val="20"/>
        </w:rPr>
        <w:t>activación</w:t>
      </w:r>
      <w:r>
        <w:rPr>
          <w:sz w:val="20"/>
        </w:rPr>
        <w:t xml:space="preserve"> </w:t>
      </w:r>
      <w:r>
        <w:rPr>
          <w:b/>
          <w:sz w:val="20"/>
        </w:rPr>
        <w:t>de</w:t>
      </w:r>
      <w:r>
        <w:rPr>
          <w:sz w:val="20"/>
        </w:rPr>
        <w:t xml:space="preserve"> </w:t>
      </w:r>
      <w:r>
        <w:rPr>
          <w:b/>
          <w:sz w:val="20"/>
        </w:rPr>
        <w:t>rutas</w:t>
      </w:r>
      <w:r>
        <w:rPr>
          <w:sz w:val="20"/>
        </w:rPr>
        <w:t xml:space="preserve"> </w:t>
      </w:r>
      <w:r>
        <w:rPr>
          <w:b/>
          <w:sz w:val="20"/>
        </w:rPr>
        <w:t>institucionales</w:t>
      </w:r>
      <w:r>
        <w:rPr>
          <w:sz w:val="20"/>
        </w:rPr>
        <w:t xml:space="preserve"> </w:t>
      </w:r>
      <w:r>
        <w:rPr>
          <w:b/>
          <w:sz w:val="20"/>
        </w:rPr>
        <w:t>existentes,</w:t>
      </w:r>
      <w:r>
        <w:rPr>
          <w:sz w:val="20"/>
        </w:rPr>
        <w:t xml:space="preserve"> </w:t>
      </w:r>
      <w:r>
        <w:rPr>
          <w:b/>
          <w:sz w:val="20"/>
        </w:rPr>
        <w:t>con</w:t>
      </w:r>
      <w:r>
        <w:rPr>
          <w:sz w:val="20"/>
        </w:rPr>
        <w:t xml:space="preserve"> </w:t>
      </w:r>
      <w:r>
        <w:rPr>
          <w:b/>
          <w:sz w:val="20"/>
        </w:rPr>
        <w:t>participación</w:t>
      </w:r>
      <w:r>
        <w:rPr>
          <w:sz w:val="20"/>
        </w:rPr>
        <w:t xml:space="preserve"> </w:t>
      </w:r>
      <w:r>
        <w:rPr>
          <w:b/>
          <w:sz w:val="20"/>
        </w:rPr>
        <w:t>de</w:t>
      </w:r>
      <w:r>
        <w:rPr>
          <w:sz w:val="20"/>
        </w:rPr>
        <w:t xml:space="preserve"> </w:t>
      </w:r>
      <w:r>
        <w:rPr>
          <w:b/>
          <w:sz w:val="20"/>
        </w:rPr>
        <w:t>la</w:t>
      </w:r>
      <w:r>
        <w:rPr>
          <w:sz w:val="20"/>
        </w:rPr>
        <w:t xml:space="preserve"> </w:t>
      </w:r>
      <w:r>
        <w:rPr>
          <w:b/>
          <w:sz w:val="20"/>
        </w:rPr>
        <w:t>comunidad</w:t>
      </w:r>
      <w:r>
        <w:rPr>
          <w:sz w:val="20"/>
        </w:rPr>
        <w:t xml:space="preserve"> </w:t>
      </w:r>
      <w:r>
        <w:rPr>
          <w:b/>
          <w:sz w:val="20"/>
        </w:rPr>
        <w:t>educativa</w:t>
      </w:r>
      <w:r>
        <w:rPr>
          <w:sz w:val="20"/>
        </w:rPr>
        <w:t xml:space="preserve"> </w:t>
      </w:r>
      <w:r>
        <w:rPr>
          <w:b/>
          <w:sz w:val="20"/>
        </w:rPr>
        <w:t>de</w:t>
      </w:r>
      <w:r>
        <w:rPr>
          <w:sz w:val="20"/>
        </w:rPr>
        <w:t xml:space="preserve"> </w:t>
      </w:r>
      <w:r>
        <w:rPr>
          <w:b/>
          <w:sz w:val="20"/>
        </w:rPr>
        <w:t>conformidad</w:t>
      </w:r>
      <w:r>
        <w:rPr>
          <w:sz w:val="20"/>
        </w:rPr>
        <w:t xml:space="preserve"> </w:t>
      </w:r>
      <w:r>
        <w:rPr>
          <w:b/>
          <w:sz w:val="20"/>
        </w:rPr>
        <w:t>con</w:t>
      </w:r>
      <w:r>
        <w:rPr>
          <w:sz w:val="20"/>
        </w:rPr>
        <w:t xml:space="preserve"> </w:t>
      </w:r>
      <w:r>
        <w:rPr>
          <w:b/>
          <w:sz w:val="20"/>
        </w:rPr>
        <w:t>la</w:t>
      </w:r>
      <w:r>
        <w:rPr>
          <w:sz w:val="20"/>
        </w:rPr>
        <w:t xml:space="preserve"> </w:t>
      </w:r>
      <w:r>
        <w:rPr>
          <w:b/>
          <w:sz w:val="20"/>
        </w:rPr>
        <w:t>normatividad</w:t>
      </w:r>
      <w:r>
        <w:rPr>
          <w:sz w:val="20"/>
        </w:rPr>
        <w:t xml:space="preserve"> </w:t>
      </w:r>
      <w:r>
        <w:rPr>
          <w:b/>
          <w:sz w:val="20"/>
        </w:rPr>
        <w:t>aplicable.</w:t>
      </w:r>
    </w:p>
    <w:p w14:paraId="0F45CD88" w14:textId="77777777" w:rsidR="00A66B28" w:rsidRDefault="00000000" w:rsidP="00CE03AF">
      <w:pPr>
        <w:spacing w:after="80" w:line="252" w:lineRule="auto"/>
        <w:jc w:val="both"/>
      </w:pPr>
      <w:r>
        <w:rPr>
          <w:sz w:val="20"/>
        </w:rPr>
        <w:t>Las acciones preventivas observarán los enfoques de derechos, territorial, diferencial, de género, curso de vida y acción sin daño, según resulte aplicable.</w:t>
      </w:r>
    </w:p>
    <w:p w14:paraId="4CF6D982" w14:textId="77777777" w:rsidR="0092743D" w:rsidRDefault="0092743D">
      <w:pPr>
        <w:keepNext/>
        <w:spacing w:before="100" w:after="80"/>
        <w:rPr>
          <w:b/>
          <w:sz w:val="20"/>
        </w:rPr>
      </w:pPr>
    </w:p>
    <w:p w14:paraId="03EA9754" w14:textId="45724CBD" w:rsidR="00A66B28" w:rsidRDefault="00000000">
      <w:pPr>
        <w:keepNext/>
        <w:spacing w:before="100" w:after="80"/>
      </w:pPr>
      <w:r>
        <w:rPr>
          <w:b/>
          <w:sz w:val="20"/>
        </w:rPr>
        <w:t>Artículo 22. Cultura de paz.</w:t>
      </w:r>
    </w:p>
    <w:p w14:paraId="59BC187A" w14:textId="77777777" w:rsidR="00A66B28" w:rsidRDefault="00000000" w:rsidP="00CE03AF">
      <w:pPr>
        <w:spacing w:after="80" w:line="252" w:lineRule="auto"/>
        <w:jc w:val="both"/>
      </w:pPr>
      <w:r>
        <w:rPr>
          <w:sz w:val="20"/>
        </w:rPr>
        <w:t>Las entidades públicas, organizaciones sociales, instituciones educativas y demás actores privados podrán desarrollar estrategias pedagógicas y comunitarias orientadas al fortalecimiento de la cultura de paz, la convivencia ciudadana y la transformación y resolución pacífica de los conflictos, de conformidad con sus competencias y autonomía.</w:t>
      </w:r>
    </w:p>
    <w:p w14:paraId="2003EB8C" w14:textId="77777777" w:rsidR="00A66B28" w:rsidRDefault="00000000" w:rsidP="00CE03AF">
      <w:pPr>
        <w:spacing w:after="80" w:line="252" w:lineRule="auto"/>
        <w:jc w:val="both"/>
      </w:pPr>
      <w:r>
        <w:rPr>
          <w:b/>
          <w:sz w:val="20"/>
        </w:rPr>
        <w:t>Parágrafo. Dentro</w:t>
      </w:r>
      <w:r>
        <w:rPr>
          <w:sz w:val="20"/>
        </w:rPr>
        <w:t xml:space="preserve"> </w:t>
      </w:r>
      <w:r>
        <w:rPr>
          <w:b/>
          <w:sz w:val="20"/>
        </w:rPr>
        <w:t>de</w:t>
      </w:r>
      <w:r>
        <w:rPr>
          <w:sz w:val="20"/>
        </w:rPr>
        <w:t xml:space="preserve"> </w:t>
      </w:r>
      <w:r>
        <w:rPr>
          <w:b/>
          <w:sz w:val="20"/>
        </w:rPr>
        <w:t>las</w:t>
      </w:r>
      <w:r>
        <w:rPr>
          <w:sz w:val="20"/>
        </w:rPr>
        <w:t xml:space="preserve"> </w:t>
      </w:r>
      <w:r>
        <w:rPr>
          <w:b/>
          <w:sz w:val="20"/>
        </w:rPr>
        <w:t>estrategias</w:t>
      </w:r>
      <w:r>
        <w:rPr>
          <w:sz w:val="20"/>
        </w:rPr>
        <w:t xml:space="preserve"> </w:t>
      </w:r>
      <w:r>
        <w:rPr>
          <w:b/>
          <w:sz w:val="20"/>
        </w:rPr>
        <w:t>previstas</w:t>
      </w:r>
      <w:r>
        <w:rPr>
          <w:sz w:val="20"/>
        </w:rPr>
        <w:t xml:space="preserve"> </w:t>
      </w:r>
      <w:r>
        <w:rPr>
          <w:b/>
          <w:sz w:val="20"/>
        </w:rPr>
        <w:t>en</w:t>
      </w:r>
      <w:r>
        <w:rPr>
          <w:sz w:val="20"/>
        </w:rPr>
        <w:t xml:space="preserve"> </w:t>
      </w:r>
      <w:r>
        <w:rPr>
          <w:b/>
          <w:sz w:val="20"/>
        </w:rPr>
        <w:t>este</w:t>
      </w:r>
      <w:r>
        <w:rPr>
          <w:sz w:val="20"/>
        </w:rPr>
        <w:t xml:space="preserve"> </w:t>
      </w:r>
      <w:r>
        <w:rPr>
          <w:b/>
          <w:sz w:val="20"/>
        </w:rPr>
        <w:t>artículo</w:t>
      </w:r>
      <w:r>
        <w:rPr>
          <w:sz w:val="20"/>
        </w:rPr>
        <w:t xml:space="preserve"> </w:t>
      </w:r>
      <w:r>
        <w:rPr>
          <w:b/>
          <w:sz w:val="20"/>
        </w:rPr>
        <w:t>podrá</w:t>
      </w:r>
      <w:r>
        <w:rPr>
          <w:sz w:val="20"/>
        </w:rPr>
        <w:t xml:space="preserve"> </w:t>
      </w:r>
      <w:r>
        <w:rPr>
          <w:b/>
          <w:sz w:val="20"/>
        </w:rPr>
        <w:t>promoverse,</w:t>
      </w:r>
      <w:r>
        <w:rPr>
          <w:sz w:val="20"/>
        </w:rPr>
        <w:t xml:space="preserve"> </w:t>
      </w:r>
      <w:r>
        <w:rPr>
          <w:b/>
          <w:sz w:val="20"/>
        </w:rPr>
        <w:t>cuando</w:t>
      </w:r>
      <w:r>
        <w:rPr>
          <w:sz w:val="20"/>
        </w:rPr>
        <w:t xml:space="preserve"> </w:t>
      </w:r>
      <w:r>
        <w:rPr>
          <w:b/>
          <w:sz w:val="20"/>
        </w:rPr>
        <w:t>resulte</w:t>
      </w:r>
      <w:r>
        <w:rPr>
          <w:sz w:val="20"/>
        </w:rPr>
        <w:t xml:space="preserve"> </w:t>
      </w:r>
      <w:r>
        <w:rPr>
          <w:b/>
          <w:sz w:val="20"/>
        </w:rPr>
        <w:t>pertinente,</w:t>
      </w:r>
      <w:r>
        <w:rPr>
          <w:sz w:val="20"/>
        </w:rPr>
        <w:t xml:space="preserve"> </w:t>
      </w:r>
      <w:r>
        <w:rPr>
          <w:b/>
          <w:sz w:val="20"/>
        </w:rPr>
        <w:t>el</w:t>
      </w:r>
      <w:r>
        <w:rPr>
          <w:sz w:val="20"/>
        </w:rPr>
        <w:t xml:space="preserve"> </w:t>
      </w:r>
      <w:r>
        <w:rPr>
          <w:b/>
          <w:sz w:val="20"/>
        </w:rPr>
        <w:t>turismo</w:t>
      </w:r>
      <w:r>
        <w:rPr>
          <w:sz w:val="20"/>
        </w:rPr>
        <w:t xml:space="preserve"> </w:t>
      </w:r>
      <w:r>
        <w:rPr>
          <w:b/>
          <w:sz w:val="20"/>
        </w:rPr>
        <w:t>comunitario</w:t>
      </w:r>
      <w:r>
        <w:rPr>
          <w:sz w:val="20"/>
        </w:rPr>
        <w:t xml:space="preserve"> </w:t>
      </w:r>
      <w:r>
        <w:rPr>
          <w:b/>
          <w:sz w:val="20"/>
        </w:rPr>
        <w:t>como</w:t>
      </w:r>
      <w:r>
        <w:rPr>
          <w:sz w:val="20"/>
        </w:rPr>
        <w:t xml:space="preserve"> </w:t>
      </w:r>
      <w:r>
        <w:rPr>
          <w:b/>
          <w:sz w:val="20"/>
        </w:rPr>
        <w:t>mecanismo</w:t>
      </w:r>
      <w:r>
        <w:rPr>
          <w:sz w:val="20"/>
        </w:rPr>
        <w:t xml:space="preserve"> </w:t>
      </w:r>
      <w:r>
        <w:rPr>
          <w:b/>
          <w:sz w:val="20"/>
        </w:rPr>
        <w:t>de</w:t>
      </w:r>
      <w:r>
        <w:rPr>
          <w:sz w:val="20"/>
        </w:rPr>
        <w:t xml:space="preserve"> </w:t>
      </w:r>
      <w:r>
        <w:rPr>
          <w:b/>
          <w:sz w:val="20"/>
        </w:rPr>
        <w:t>pedagogía</w:t>
      </w:r>
      <w:r>
        <w:rPr>
          <w:sz w:val="20"/>
        </w:rPr>
        <w:t xml:space="preserve"> </w:t>
      </w:r>
      <w:r>
        <w:rPr>
          <w:b/>
          <w:sz w:val="20"/>
        </w:rPr>
        <w:t>de</w:t>
      </w:r>
      <w:r>
        <w:rPr>
          <w:sz w:val="20"/>
        </w:rPr>
        <w:t xml:space="preserve"> </w:t>
      </w:r>
      <w:r>
        <w:rPr>
          <w:b/>
          <w:sz w:val="20"/>
        </w:rPr>
        <w:t>paz,</w:t>
      </w:r>
      <w:r>
        <w:rPr>
          <w:sz w:val="20"/>
        </w:rPr>
        <w:t xml:space="preserve"> </w:t>
      </w:r>
      <w:r>
        <w:rPr>
          <w:b/>
          <w:sz w:val="20"/>
        </w:rPr>
        <w:t>apropiación</w:t>
      </w:r>
      <w:r>
        <w:rPr>
          <w:sz w:val="20"/>
        </w:rPr>
        <w:t xml:space="preserve"> </w:t>
      </w:r>
      <w:r>
        <w:rPr>
          <w:b/>
          <w:sz w:val="20"/>
        </w:rPr>
        <w:t>territorial</w:t>
      </w:r>
      <w:r>
        <w:rPr>
          <w:sz w:val="20"/>
        </w:rPr>
        <w:t xml:space="preserve"> </w:t>
      </w:r>
      <w:r>
        <w:rPr>
          <w:b/>
          <w:sz w:val="20"/>
        </w:rPr>
        <w:t>y</w:t>
      </w:r>
      <w:r>
        <w:rPr>
          <w:sz w:val="20"/>
        </w:rPr>
        <w:t xml:space="preserve"> </w:t>
      </w:r>
      <w:r>
        <w:rPr>
          <w:b/>
          <w:sz w:val="20"/>
        </w:rPr>
        <w:t>generación</w:t>
      </w:r>
      <w:r>
        <w:rPr>
          <w:sz w:val="20"/>
        </w:rPr>
        <w:t xml:space="preserve"> </w:t>
      </w:r>
      <w:r>
        <w:rPr>
          <w:b/>
          <w:sz w:val="20"/>
        </w:rPr>
        <w:t>de</w:t>
      </w:r>
      <w:r>
        <w:rPr>
          <w:sz w:val="20"/>
        </w:rPr>
        <w:t xml:space="preserve"> </w:t>
      </w:r>
      <w:r>
        <w:rPr>
          <w:b/>
          <w:sz w:val="20"/>
        </w:rPr>
        <w:t>oportunidades</w:t>
      </w:r>
      <w:r>
        <w:rPr>
          <w:sz w:val="20"/>
        </w:rPr>
        <w:t xml:space="preserve"> </w:t>
      </w:r>
      <w:r>
        <w:rPr>
          <w:b/>
          <w:sz w:val="20"/>
        </w:rPr>
        <w:t>para</w:t>
      </w:r>
      <w:r>
        <w:rPr>
          <w:sz w:val="20"/>
        </w:rPr>
        <w:t xml:space="preserve"> </w:t>
      </w:r>
      <w:r>
        <w:rPr>
          <w:b/>
          <w:sz w:val="20"/>
        </w:rPr>
        <w:t>las</w:t>
      </w:r>
      <w:r>
        <w:rPr>
          <w:sz w:val="20"/>
        </w:rPr>
        <w:t xml:space="preserve"> </w:t>
      </w:r>
      <w:r>
        <w:rPr>
          <w:b/>
          <w:sz w:val="20"/>
        </w:rPr>
        <w:t>juventudes,</w:t>
      </w:r>
      <w:r>
        <w:rPr>
          <w:sz w:val="20"/>
        </w:rPr>
        <w:t xml:space="preserve"> </w:t>
      </w:r>
      <w:r>
        <w:rPr>
          <w:b/>
          <w:sz w:val="20"/>
        </w:rPr>
        <w:t>mediante</w:t>
      </w:r>
      <w:r>
        <w:rPr>
          <w:sz w:val="20"/>
        </w:rPr>
        <w:t xml:space="preserve"> </w:t>
      </w:r>
      <w:r>
        <w:rPr>
          <w:b/>
          <w:sz w:val="20"/>
        </w:rPr>
        <w:t>la</w:t>
      </w:r>
      <w:r>
        <w:rPr>
          <w:sz w:val="20"/>
        </w:rPr>
        <w:t xml:space="preserve"> </w:t>
      </w:r>
      <w:r>
        <w:rPr>
          <w:b/>
          <w:sz w:val="20"/>
        </w:rPr>
        <w:t>articulación</w:t>
      </w:r>
      <w:r>
        <w:rPr>
          <w:sz w:val="20"/>
        </w:rPr>
        <w:t xml:space="preserve"> </w:t>
      </w:r>
      <w:r>
        <w:rPr>
          <w:b/>
          <w:sz w:val="20"/>
        </w:rPr>
        <w:t>de</w:t>
      </w:r>
      <w:r>
        <w:rPr>
          <w:sz w:val="20"/>
        </w:rPr>
        <w:t xml:space="preserve"> </w:t>
      </w:r>
      <w:r>
        <w:rPr>
          <w:b/>
          <w:sz w:val="20"/>
        </w:rPr>
        <w:t>la</w:t>
      </w:r>
      <w:r>
        <w:rPr>
          <w:sz w:val="20"/>
        </w:rPr>
        <w:t xml:space="preserve"> </w:t>
      </w:r>
      <w:r>
        <w:rPr>
          <w:b/>
          <w:sz w:val="20"/>
        </w:rPr>
        <w:t>oferta</w:t>
      </w:r>
      <w:r>
        <w:rPr>
          <w:sz w:val="20"/>
        </w:rPr>
        <w:t xml:space="preserve"> </w:t>
      </w:r>
      <w:r>
        <w:rPr>
          <w:b/>
          <w:sz w:val="20"/>
        </w:rPr>
        <w:t>institucional</w:t>
      </w:r>
      <w:r>
        <w:rPr>
          <w:sz w:val="20"/>
        </w:rPr>
        <w:t xml:space="preserve"> </w:t>
      </w:r>
      <w:r>
        <w:rPr>
          <w:b/>
          <w:sz w:val="20"/>
        </w:rPr>
        <w:t>existente</w:t>
      </w:r>
      <w:r>
        <w:rPr>
          <w:sz w:val="20"/>
        </w:rPr>
        <w:t xml:space="preserve"> </w:t>
      </w:r>
      <w:r>
        <w:rPr>
          <w:b/>
          <w:sz w:val="20"/>
        </w:rPr>
        <w:t>y</w:t>
      </w:r>
      <w:r>
        <w:rPr>
          <w:sz w:val="20"/>
        </w:rPr>
        <w:t xml:space="preserve"> </w:t>
      </w:r>
      <w:r>
        <w:rPr>
          <w:b/>
          <w:sz w:val="20"/>
        </w:rPr>
        <w:t>sin</w:t>
      </w:r>
      <w:r>
        <w:rPr>
          <w:sz w:val="20"/>
        </w:rPr>
        <w:t xml:space="preserve"> </w:t>
      </w:r>
      <w:r>
        <w:rPr>
          <w:b/>
          <w:sz w:val="20"/>
        </w:rPr>
        <w:t>que</w:t>
      </w:r>
      <w:r>
        <w:rPr>
          <w:sz w:val="20"/>
        </w:rPr>
        <w:t xml:space="preserve"> </w:t>
      </w:r>
      <w:r>
        <w:rPr>
          <w:b/>
          <w:sz w:val="20"/>
        </w:rPr>
        <w:t>ello</w:t>
      </w:r>
      <w:r>
        <w:rPr>
          <w:sz w:val="20"/>
        </w:rPr>
        <w:t xml:space="preserve"> </w:t>
      </w:r>
      <w:r>
        <w:rPr>
          <w:b/>
          <w:sz w:val="20"/>
        </w:rPr>
        <w:t>implique</w:t>
      </w:r>
      <w:r>
        <w:rPr>
          <w:sz w:val="20"/>
        </w:rPr>
        <w:t xml:space="preserve"> </w:t>
      </w:r>
      <w:r>
        <w:rPr>
          <w:b/>
          <w:sz w:val="20"/>
        </w:rPr>
        <w:t>la</w:t>
      </w:r>
      <w:r>
        <w:rPr>
          <w:sz w:val="20"/>
        </w:rPr>
        <w:t xml:space="preserve"> </w:t>
      </w:r>
      <w:r>
        <w:rPr>
          <w:b/>
          <w:sz w:val="20"/>
        </w:rPr>
        <w:t>creación</w:t>
      </w:r>
      <w:r>
        <w:rPr>
          <w:sz w:val="20"/>
        </w:rPr>
        <w:t xml:space="preserve"> </w:t>
      </w:r>
      <w:r>
        <w:rPr>
          <w:b/>
          <w:sz w:val="20"/>
        </w:rPr>
        <w:t>automática</w:t>
      </w:r>
      <w:r>
        <w:rPr>
          <w:sz w:val="20"/>
        </w:rPr>
        <w:t xml:space="preserve"> </w:t>
      </w:r>
      <w:r>
        <w:rPr>
          <w:b/>
          <w:sz w:val="20"/>
        </w:rPr>
        <w:t>de</w:t>
      </w:r>
      <w:r>
        <w:rPr>
          <w:sz w:val="20"/>
        </w:rPr>
        <w:t xml:space="preserve"> </w:t>
      </w:r>
      <w:r>
        <w:rPr>
          <w:b/>
          <w:sz w:val="20"/>
        </w:rPr>
        <w:t>nuevas</w:t>
      </w:r>
      <w:r>
        <w:rPr>
          <w:sz w:val="20"/>
        </w:rPr>
        <w:t xml:space="preserve"> </w:t>
      </w:r>
      <w:r>
        <w:rPr>
          <w:b/>
          <w:sz w:val="20"/>
        </w:rPr>
        <w:t>prestaciones</w:t>
      </w:r>
      <w:r>
        <w:rPr>
          <w:sz w:val="20"/>
        </w:rPr>
        <w:t xml:space="preserve"> </w:t>
      </w:r>
      <w:r>
        <w:rPr>
          <w:b/>
          <w:sz w:val="20"/>
        </w:rPr>
        <w:t>o</w:t>
      </w:r>
      <w:r>
        <w:rPr>
          <w:sz w:val="20"/>
        </w:rPr>
        <w:t xml:space="preserve"> </w:t>
      </w:r>
      <w:r>
        <w:rPr>
          <w:b/>
          <w:sz w:val="20"/>
        </w:rPr>
        <w:t>programas.</w:t>
      </w:r>
    </w:p>
    <w:p w14:paraId="51700A90" w14:textId="77777777" w:rsidR="00A66B28" w:rsidRDefault="00000000">
      <w:pPr>
        <w:keepNext/>
        <w:spacing w:before="240" w:after="20"/>
        <w:jc w:val="center"/>
      </w:pPr>
      <w:r>
        <w:rPr>
          <w:b/>
        </w:rPr>
        <w:t>CAPÍTULO VI</w:t>
      </w:r>
    </w:p>
    <w:p w14:paraId="525212B3" w14:textId="77777777" w:rsidR="00A66B28" w:rsidRDefault="00000000">
      <w:pPr>
        <w:keepNext/>
        <w:spacing w:after="160"/>
        <w:jc w:val="center"/>
      </w:pPr>
      <w:r>
        <w:rPr>
          <w:b/>
        </w:rPr>
        <w:t>EJERCICIO DE COMPETENCIAS EN MATERIA DE PAZ BARRIAL</w:t>
      </w:r>
    </w:p>
    <w:p w14:paraId="31A43572" w14:textId="77777777" w:rsidR="00A66B28" w:rsidRDefault="00000000">
      <w:pPr>
        <w:keepNext/>
        <w:spacing w:before="100" w:after="80"/>
      </w:pPr>
      <w:r>
        <w:rPr>
          <w:b/>
          <w:sz w:val="20"/>
        </w:rPr>
        <w:t>Artículo 23. Ejercicio de competencias y coordinación territorial en materia de paz barrial.</w:t>
      </w:r>
    </w:p>
    <w:p w14:paraId="03A316C8" w14:textId="77777777" w:rsidR="00A66B28" w:rsidRDefault="00000000" w:rsidP="00CE03AF">
      <w:pPr>
        <w:spacing w:after="80" w:line="252" w:lineRule="auto"/>
        <w:jc w:val="both"/>
      </w:pPr>
      <w:r>
        <w:rPr>
          <w:sz w:val="20"/>
        </w:rPr>
        <w:t>La implementación de la Política Nacional de Paz Barrial se realizará en el marco de las competencias constitucionales y legales actualmente atribuidas a la Nación, los departamentos, distritos y municipios, de conformidad con los principios de coordinación, concurrencia, subsidiariedad, autonomía territorial y sostenibilidad fiscal.</w:t>
      </w:r>
    </w:p>
    <w:p w14:paraId="22ADAB42" w14:textId="77777777" w:rsidR="00A66B28" w:rsidRDefault="00000000" w:rsidP="00CE03AF">
      <w:pPr>
        <w:spacing w:after="80" w:line="252" w:lineRule="auto"/>
        <w:jc w:val="both"/>
      </w:pPr>
      <w:r>
        <w:rPr>
          <w:sz w:val="20"/>
        </w:rPr>
        <w:t>Las disposiciones de la presente ley tienen por finalidad establecer mecanismos de articulación para el ejercicio coordinado de dichas competencias y no constituyen, por sí mismas, título autónomo para la asignación de nuevas competencias, servicios o responsabilidades a las entidades territoriales.</w:t>
      </w:r>
    </w:p>
    <w:p w14:paraId="7B8FCA15" w14:textId="77777777" w:rsidR="00A66B28" w:rsidRDefault="00000000" w:rsidP="00CE03AF">
      <w:pPr>
        <w:spacing w:after="80" w:line="252" w:lineRule="auto"/>
        <w:jc w:val="both"/>
      </w:pPr>
      <w:r>
        <w:rPr>
          <w:sz w:val="20"/>
        </w:rPr>
        <w:t>Cuando la implementación de una medida implique una nueva responsabilidad a cargo de una entidad territorial, su establecimiento deberá sujetarse a las exigencias constitucionales y legales aplicables, incluida la asignación de los recursos fiscales suficientes para su ejercicio.</w:t>
      </w:r>
    </w:p>
    <w:p w14:paraId="56486FEE" w14:textId="77777777" w:rsidR="00A66B28" w:rsidRDefault="00000000" w:rsidP="00CE03AF">
      <w:pPr>
        <w:spacing w:after="80" w:line="252" w:lineRule="auto"/>
        <w:jc w:val="both"/>
      </w:pPr>
      <w:r>
        <w:rPr>
          <w:b/>
          <w:sz w:val="20"/>
        </w:rPr>
        <w:t xml:space="preserve">Parágrafo. </w:t>
      </w:r>
      <w:r>
        <w:rPr>
          <w:sz w:val="20"/>
        </w:rPr>
        <w:t>La aplicación de la presente ley respetará la autonomía de las entidades territoriales para la gestión de sus intereses y la administración de sus recursos, en los términos de la Constitución y la ley.</w:t>
      </w:r>
    </w:p>
    <w:p w14:paraId="558E5E8E" w14:textId="77777777" w:rsidR="0092743D" w:rsidRDefault="0092743D" w:rsidP="00CE03AF">
      <w:pPr>
        <w:keepNext/>
        <w:spacing w:before="100" w:after="80"/>
        <w:jc w:val="both"/>
        <w:rPr>
          <w:b/>
          <w:sz w:val="20"/>
        </w:rPr>
      </w:pPr>
    </w:p>
    <w:p w14:paraId="33FAD14F" w14:textId="35032AD1" w:rsidR="00A66B28" w:rsidRDefault="00000000" w:rsidP="00CE03AF">
      <w:pPr>
        <w:keepNext/>
        <w:spacing w:before="100" w:after="80"/>
        <w:jc w:val="both"/>
      </w:pPr>
      <w:r>
        <w:rPr>
          <w:b/>
          <w:sz w:val="20"/>
        </w:rPr>
        <w:t>Artículo 24. Implementación distrital y municipal.</w:t>
      </w:r>
    </w:p>
    <w:p w14:paraId="383C80FE" w14:textId="77777777" w:rsidR="00A66B28" w:rsidRDefault="00000000" w:rsidP="00CE03AF">
      <w:pPr>
        <w:spacing w:after="80" w:line="252" w:lineRule="auto"/>
        <w:jc w:val="both"/>
      </w:pPr>
      <w:r>
        <w:rPr>
          <w:sz w:val="20"/>
        </w:rPr>
        <w:t>Los distritos y municipios, en el marco de sus competencias constitucionales y legales y de acuerdo con sus capacidades institucionales, podrán incorporar acciones de paz barrial en sus instrumentos de planeación, seguridad, convivencia, participación y desarrollo territorial.</w:t>
      </w:r>
    </w:p>
    <w:p w14:paraId="042D5A15" w14:textId="77777777" w:rsidR="00A66B28" w:rsidRDefault="00000000" w:rsidP="00CE03AF">
      <w:pPr>
        <w:spacing w:after="80" w:line="252" w:lineRule="auto"/>
        <w:jc w:val="both"/>
      </w:pPr>
      <w:r>
        <w:rPr>
          <w:sz w:val="20"/>
        </w:rPr>
        <w:t>Para tal efecto podrán:</w:t>
      </w:r>
    </w:p>
    <w:p w14:paraId="5AE587E2" w14:textId="77777777" w:rsidR="00A66B28" w:rsidRDefault="00000000" w:rsidP="00CE03AF">
      <w:pPr>
        <w:spacing w:after="80" w:line="252" w:lineRule="auto"/>
        <w:jc w:val="both"/>
      </w:pPr>
      <w:r>
        <w:rPr>
          <w:b/>
          <w:sz w:val="20"/>
        </w:rPr>
        <w:t xml:space="preserve">1. </w:t>
      </w:r>
      <w:r>
        <w:rPr>
          <w:sz w:val="20"/>
        </w:rPr>
        <w:t>Identificar, con base en información oficial disponible y en sus propios instrumentos de diagnóstico, barrios, comunas, localidades, corregimientos o sectores que requieran intervención prioritaria en materia de prevención de violencias, convivencia y fortalecimiento comunitario.</w:t>
      </w:r>
    </w:p>
    <w:p w14:paraId="329AC20B" w14:textId="77777777" w:rsidR="00A66B28" w:rsidRDefault="00000000" w:rsidP="00CE03AF">
      <w:pPr>
        <w:spacing w:after="80" w:line="252" w:lineRule="auto"/>
        <w:jc w:val="both"/>
      </w:pPr>
      <w:r>
        <w:rPr>
          <w:b/>
          <w:sz w:val="20"/>
        </w:rPr>
        <w:lastRenderedPageBreak/>
        <w:t xml:space="preserve">2. </w:t>
      </w:r>
      <w:r>
        <w:rPr>
          <w:sz w:val="20"/>
        </w:rPr>
        <w:t>Incorporar acciones o estrategias de paz barrial en el Plan Integral de Seguridad y Convivencia Ciudadana —PISCC— o en los demás instrumentos de planeación territorial que resulten pertinentes, sin que ello implique la creación obligatoria de un nuevo plan, programa o instancia administrativa.</w:t>
      </w:r>
    </w:p>
    <w:p w14:paraId="7612EAC6" w14:textId="77777777" w:rsidR="00A66B28" w:rsidRDefault="00000000" w:rsidP="00CE03AF">
      <w:pPr>
        <w:spacing w:after="80" w:line="252" w:lineRule="auto"/>
        <w:jc w:val="both"/>
      </w:pPr>
      <w:r>
        <w:rPr>
          <w:b/>
          <w:sz w:val="20"/>
        </w:rPr>
        <w:t xml:space="preserve">3. </w:t>
      </w:r>
      <w:r>
        <w:rPr>
          <w:sz w:val="20"/>
        </w:rPr>
        <w:t>Articular la oferta institucional existente dirigida a prevención de violencias, juventud, convivencia, cultura, deporte, educación, inclusión social, justicia local y participación comunitaria.</w:t>
      </w:r>
    </w:p>
    <w:p w14:paraId="4EC59268" w14:textId="77777777" w:rsidR="00A66B28" w:rsidRDefault="00000000" w:rsidP="00CE03AF">
      <w:pPr>
        <w:spacing w:after="80" w:line="252" w:lineRule="auto"/>
        <w:jc w:val="both"/>
      </w:pPr>
      <w:r>
        <w:rPr>
          <w:b/>
          <w:sz w:val="20"/>
        </w:rPr>
        <w:t xml:space="preserve">4. </w:t>
      </w:r>
      <w:r>
        <w:rPr>
          <w:sz w:val="20"/>
        </w:rPr>
        <w:t>Promover, conforme a disponibilidad presupuestal y capacidad institucional, espacios, programas o estrategias para la atención</w:t>
      </w:r>
      <w:r>
        <w:rPr>
          <w:b/>
          <w:sz w:val="20"/>
        </w:rPr>
        <w:t>,</w:t>
      </w:r>
      <w:r>
        <w:rPr>
          <w:sz w:val="20"/>
        </w:rPr>
        <w:t xml:space="preserve"> participación </w:t>
      </w:r>
      <w:r>
        <w:rPr>
          <w:b/>
          <w:sz w:val="20"/>
        </w:rPr>
        <w:t>e</w:t>
      </w:r>
      <w:r>
        <w:rPr>
          <w:sz w:val="20"/>
        </w:rPr>
        <w:t xml:space="preserve"> </w:t>
      </w:r>
      <w:r>
        <w:rPr>
          <w:b/>
          <w:sz w:val="20"/>
        </w:rPr>
        <w:t>inclusión</w:t>
      </w:r>
      <w:r>
        <w:rPr>
          <w:sz w:val="20"/>
        </w:rPr>
        <w:t xml:space="preserve"> </w:t>
      </w:r>
      <w:r>
        <w:rPr>
          <w:b/>
          <w:sz w:val="20"/>
        </w:rPr>
        <w:t>económica</w:t>
      </w:r>
      <w:r>
        <w:rPr>
          <w:sz w:val="20"/>
        </w:rPr>
        <w:t xml:space="preserve"> de jóvenes y demás poblaciones priorizadas, </w:t>
      </w:r>
      <w:r>
        <w:rPr>
          <w:b/>
          <w:sz w:val="20"/>
        </w:rPr>
        <w:t>incluyendo,</w:t>
      </w:r>
      <w:r>
        <w:rPr>
          <w:sz w:val="20"/>
        </w:rPr>
        <w:t xml:space="preserve"> </w:t>
      </w:r>
      <w:r>
        <w:rPr>
          <w:b/>
          <w:sz w:val="20"/>
        </w:rPr>
        <w:t>dentro</w:t>
      </w:r>
      <w:r>
        <w:rPr>
          <w:sz w:val="20"/>
        </w:rPr>
        <w:t xml:space="preserve"> </w:t>
      </w:r>
      <w:r>
        <w:rPr>
          <w:b/>
          <w:sz w:val="20"/>
        </w:rPr>
        <w:t>de</w:t>
      </w:r>
      <w:r>
        <w:rPr>
          <w:sz w:val="20"/>
        </w:rPr>
        <w:t xml:space="preserve"> </w:t>
      </w:r>
      <w:r>
        <w:rPr>
          <w:b/>
          <w:sz w:val="20"/>
        </w:rPr>
        <w:t>la</w:t>
      </w:r>
      <w:r>
        <w:rPr>
          <w:sz w:val="20"/>
        </w:rPr>
        <w:t xml:space="preserve"> </w:t>
      </w:r>
      <w:r>
        <w:rPr>
          <w:b/>
          <w:sz w:val="20"/>
        </w:rPr>
        <w:t>oferta</w:t>
      </w:r>
      <w:r>
        <w:rPr>
          <w:sz w:val="20"/>
        </w:rPr>
        <w:t xml:space="preserve"> </w:t>
      </w:r>
      <w:r>
        <w:rPr>
          <w:b/>
          <w:sz w:val="20"/>
        </w:rPr>
        <w:t>institucional</w:t>
      </w:r>
      <w:r>
        <w:rPr>
          <w:sz w:val="20"/>
        </w:rPr>
        <w:t xml:space="preserve"> </w:t>
      </w:r>
      <w:r>
        <w:rPr>
          <w:b/>
          <w:sz w:val="20"/>
        </w:rPr>
        <w:t>existente,</w:t>
      </w:r>
      <w:r>
        <w:rPr>
          <w:sz w:val="20"/>
        </w:rPr>
        <w:t xml:space="preserve"> </w:t>
      </w:r>
      <w:r>
        <w:rPr>
          <w:b/>
          <w:sz w:val="20"/>
        </w:rPr>
        <w:t>formación</w:t>
      </w:r>
      <w:r>
        <w:rPr>
          <w:sz w:val="20"/>
        </w:rPr>
        <w:t xml:space="preserve"> </w:t>
      </w:r>
      <w:r>
        <w:rPr>
          <w:b/>
          <w:sz w:val="20"/>
        </w:rPr>
        <w:t>para</w:t>
      </w:r>
      <w:r>
        <w:rPr>
          <w:sz w:val="20"/>
        </w:rPr>
        <w:t xml:space="preserve"> </w:t>
      </w:r>
      <w:r>
        <w:rPr>
          <w:b/>
          <w:sz w:val="20"/>
        </w:rPr>
        <w:t>el</w:t>
      </w:r>
      <w:r>
        <w:rPr>
          <w:sz w:val="20"/>
        </w:rPr>
        <w:t xml:space="preserve"> </w:t>
      </w:r>
      <w:r>
        <w:rPr>
          <w:b/>
          <w:sz w:val="20"/>
        </w:rPr>
        <w:t>trabajo,</w:t>
      </w:r>
      <w:r>
        <w:rPr>
          <w:sz w:val="20"/>
        </w:rPr>
        <w:t xml:space="preserve"> </w:t>
      </w:r>
      <w:r>
        <w:rPr>
          <w:b/>
          <w:sz w:val="20"/>
        </w:rPr>
        <w:t>emprendimiento</w:t>
      </w:r>
      <w:r>
        <w:rPr>
          <w:sz w:val="20"/>
        </w:rPr>
        <w:t xml:space="preserve"> </w:t>
      </w:r>
      <w:r>
        <w:rPr>
          <w:b/>
          <w:sz w:val="20"/>
        </w:rPr>
        <w:t>y</w:t>
      </w:r>
      <w:r>
        <w:rPr>
          <w:sz w:val="20"/>
        </w:rPr>
        <w:t xml:space="preserve"> </w:t>
      </w:r>
      <w:r>
        <w:rPr>
          <w:b/>
          <w:sz w:val="20"/>
        </w:rPr>
        <w:t>generación</w:t>
      </w:r>
      <w:r>
        <w:rPr>
          <w:sz w:val="20"/>
        </w:rPr>
        <w:t xml:space="preserve"> </w:t>
      </w:r>
      <w:r>
        <w:rPr>
          <w:b/>
          <w:sz w:val="20"/>
        </w:rPr>
        <w:t>de</w:t>
      </w:r>
      <w:r>
        <w:rPr>
          <w:sz w:val="20"/>
        </w:rPr>
        <w:t xml:space="preserve"> </w:t>
      </w:r>
      <w:r>
        <w:rPr>
          <w:b/>
          <w:sz w:val="20"/>
        </w:rPr>
        <w:t>ingresos,</w:t>
      </w:r>
      <w:r>
        <w:rPr>
          <w:sz w:val="20"/>
        </w:rPr>
        <w:t xml:space="preserve"> </w:t>
      </w:r>
      <w:r>
        <w:rPr>
          <w:b/>
          <w:sz w:val="20"/>
        </w:rPr>
        <w:t>y</w:t>
      </w:r>
      <w:r>
        <w:rPr>
          <w:sz w:val="20"/>
        </w:rPr>
        <w:t xml:space="preserve"> utilizando preferentemente infraestructura y programas existentes.</w:t>
      </w:r>
    </w:p>
    <w:p w14:paraId="0C8E8FF4" w14:textId="77777777" w:rsidR="00A66B28" w:rsidRDefault="00000000" w:rsidP="00CE03AF">
      <w:pPr>
        <w:spacing w:after="80" w:line="252" w:lineRule="auto"/>
        <w:jc w:val="both"/>
      </w:pPr>
      <w:r>
        <w:rPr>
          <w:b/>
          <w:sz w:val="20"/>
        </w:rPr>
        <w:t xml:space="preserve">5. </w:t>
      </w:r>
      <w:r>
        <w:rPr>
          <w:sz w:val="20"/>
        </w:rPr>
        <w:t>Articular las acciones de paz barrial con los Consejos Territoriales de Paz, Reconciliación y Convivencia, los Consejos de Seguridad y demás instancias existentes, evitando la creación de estructuras paralelas.</w:t>
      </w:r>
    </w:p>
    <w:p w14:paraId="543533E5" w14:textId="77777777" w:rsidR="00A66B28" w:rsidRDefault="00000000" w:rsidP="00CE03AF">
      <w:pPr>
        <w:spacing w:after="80" w:line="252" w:lineRule="auto"/>
        <w:jc w:val="both"/>
      </w:pPr>
      <w:r>
        <w:rPr>
          <w:b/>
          <w:sz w:val="20"/>
        </w:rPr>
        <w:t xml:space="preserve">6. </w:t>
      </w:r>
      <w:r>
        <w:rPr>
          <w:sz w:val="20"/>
        </w:rPr>
        <w:t>Suministrar para efectos de seguimiento la información agregada que se encuentre disponible en sus sistemas o registros institucionales, con observancia de las normas sobre protección de datos personales y sin que ello implique la creación obligatoria de nuevas plataformas o registros.</w:t>
      </w:r>
    </w:p>
    <w:p w14:paraId="1814B122" w14:textId="77777777" w:rsidR="00A66B28" w:rsidRDefault="00000000" w:rsidP="00CE03AF">
      <w:pPr>
        <w:spacing w:after="80" w:line="252" w:lineRule="auto"/>
        <w:jc w:val="both"/>
      </w:pPr>
      <w:r>
        <w:rPr>
          <w:b/>
          <w:sz w:val="20"/>
        </w:rPr>
        <w:t xml:space="preserve">Parágrafo 1. </w:t>
      </w:r>
      <w:r>
        <w:rPr>
          <w:sz w:val="20"/>
        </w:rPr>
        <w:t>La incorporación de acciones de paz barrial se realizará conforme a las capacidades institucionales, fiscales y administrativas de cada entidad territorial.</w:t>
      </w:r>
    </w:p>
    <w:p w14:paraId="6CDC3021" w14:textId="77777777" w:rsidR="00A66B28" w:rsidRDefault="00000000" w:rsidP="00CE03AF">
      <w:pPr>
        <w:spacing w:after="80" w:line="252" w:lineRule="auto"/>
        <w:jc w:val="both"/>
      </w:pPr>
      <w:r>
        <w:rPr>
          <w:b/>
          <w:sz w:val="20"/>
        </w:rPr>
        <w:t xml:space="preserve">Parágrafo 2. </w:t>
      </w:r>
      <w:r>
        <w:rPr>
          <w:sz w:val="20"/>
        </w:rPr>
        <w:t>La Nación y los departamentos, en el marco de sus competencias, capacidades institucionales y programas de asistencia técnica existentes, priorizarán el acompañamiento a los municipios de menor capacidad institucional que decidan incorporar acciones de paz barrial.</w:t>
      </w:r>
    </w:p>
    <w:p w14:paraId="562F4677" w14:textId="77777777" w:rsidR="00A66B28" w:rsidRDefault="00000000" w:rsidP="00CE03AF">
      <w:pPr>
        <w:spacing w:after="80" w:line="252" w:lineRule="auto"/>
        <w:jc w:val="both"/>
      </w:pPr>
      <w:r>
        <w:rPr>
          <w:b/>
          <w:sz w:val="20"/>
        </w:rPr>
        <w:t xml:space="preserve">Parágrafo 3. </w:t>
      </w:r>
      <w:r>
        <w:rPr>
          <w:sz w:val="20"/>
        </w:rPr>
        <w:t>Ninguna disposición del presente artículo se interpretará como obligación de crear nuevas dependencias, plantas de personal, centros físicos o programas permanentes financiados exclusivamente con recursos propios de las entidades territoriales.</w:t>
      </w:r>
    </w:p>
    <w:p w14:paraId="4561D434" w14:textId="77777777" w:rsidR="0092743D" w:rsidRDefault="0092743D">
      <w:pPr>
        <w:keepNext/>
        <w:spacing w:before="100" w:after="80"/>
        <w:rPr>
          <w:b/>
          <w:sz w:val="20"/>
        </w:rPr>
      </w:pPr>
    </w:p>
    <w:p w14:paraId="6EAF3365" w14:textId="2C9759EE" w:rsidR="00A66B28" w:rsidRDefault="00000000">
      <w:pPr>
        <w:keepNext/>
        <w:spacing w:before="100" w:after="80"/>
      </w:pPr>
      <w:r>
        <w:rPr>
          <w:b/>
          <w:sz w:val="20"/>
        </w:rPr>
        <w:t>Artículo 25. Concurrencia, coordinación y subsidiariedad departamental.</w:t>
      </w:r>
    </w:p>
    <w:p w14:paraId="5253A6AC" w14:textId="77777777" w:rsidR="00A66B28" w:rsidRDefault="00000000" w:rsidP="00CE03AF">
      <w:pPr>
        <w:spacing w:after="80" w:line="252" w:lineRule="auto"/>
        <w:jc w:val="both"/>
      </w:pPr>
      <w:r>
        <w:rPr>
          <w:sz w:val="20"/>
        </w:rPr>
        <w:t>Los departamentos, en desarrollo de sus competencias constitucionales y legales de coordinación, complementariedad de la acción municipal e intermediación entre la Nación y los municipios, podrán apoyar la implementación territorial de la Política Nacional de Paz Barrial mediante las siguientes acciones:</w:t>
      </w:r>
    </w:p>
    <w:p w14:paraId="6E2DED6C" w14:textId="77777777" w:rsidR="00A66B28" w:rsidRDefault="00000000" w:rsidP="00CE03AF">
      <w:pPr>
        <w:spacing w:after="80" w:line="252" w:lineRule="auto"/>
        <w:jc w:val="both"/>
      </w:pPr>
      <w:r>
        <w:rPr>
          <w:b/>
          <w:sz w:val="20"/>
        </w:rPr>
        <w:t xml:space="preserve">1. </w:t>
      </w:r>
      <w:r>
        <w:rPr>
          <w:sz w:val="20"/>
        </w:rPr>
        <w:t>Brindar asistencia técnica a los municipios que incorporen acciones de paz barrial en sus instrumentos de planeación y gestión.</w:t>
      </w:r>
    </w:p>
    <w:p w14:paraId="72FA3960" w14:textId="77777777" w:rsidR="00A66B28" w:rsidRDefault="00000000" w:rsidP="00CE03AF">
      <w:pPr>
        <w:spacing w:after="80" w:line="252" w:lineRule="auto"/>
        <w:jc w:val="both"/>
      </w:pPr>
      <w:r>
        <w:rPr>
          <w:b/>
          <w:sz w:val="20"/>
        </w:rPr>
        <w:t xml:space="preserve">2. </w:t>
      </w:r>
      <w:r>
        <w:rPr>
          <w:sz w:val="20"/>
        </w:rPr>
        <w:t>Apoyar, de manera subsidiaria, transitoria y parcial, a los municipios de menor capacidad institucional, fiscal o administrativa que requieran acompañamiento para desarrollar acciones relacionadas con la presente ley.</w:t>
      </w:r>
    </w:p>
    <w:p w14:paraId="0477FC5C" w14:textId="77777777" w:rsidR="00A66B28" w:rsidRDefault="00000000" w:rsidP="00CE03AF">
      <w:pPr>
        <w:spacing w:after="80" w:line="252" w:lineRule="auto"/>
        <w:jc w:val="both"/>
      </w:pPr>
      <w:r>
        <w:rPr>
          <w:b/>
          <w:sz w:val="20"/>
        </w:rPr>
        <w:t xml:space="preserve">3. </w:t>
      </w:r>
      <w:r>
        <w:rPr>
          <w:sz w:val="20"/>
        </w:rPr>
        <w:t>Facilitar la consolidación y articulación de información territorial disponible para efectos de seguimiento y planeación.</w:t>
      </w:r>
    </w:p>
    <w:p w14:paraId="0A18F8DE" w14:textId="77777777" w:rsidR="00A66B28" w:rsidRDefault="00000000" w:rsidP="00CE03AF">
      <w:pPr>
        <w:spacing w:after="80" w:line="252" w:lineRule="auto"/>
        <w:jc w:val="both"/>
      </w:pPr>
      <w:r>
        <w:rPr>
          <w:b/>
          <w:sz w:val="20"/>
        </w:rPr>
        <w:t xml:space="preserve">4. </w:t>
      </w:r>
      <w:r>
        <w:rPr>
          <w:sz w:val="20"/>
        </w:rPr>
        <w:t>Promover esquemas asociativos territoriales para el desarrollo de acciones de carácter supramunicipal cuando las dinámicas de violencia, convivencia o prevención excedan los límites de un solo municipio.</w:t>
      </w:r>
    </w:p>
    <w:p w14:paraId="7B100CE6" w14:textId="77777777" w:rsidR="00A66B28" w:rsidRDefault="00000000" w:rsidP="00CE03AF">
      <w:pPr>
        <w:spacing w:after="80" w:line="252" w:lineRule="auto"/>
        <w:jc w:val="both"/>
      </w:pPr>
      <w:r>
        <w:rPr>
          <w:b/>
          <w:sz w:val="20"/>
        </w:rPr>
        <w:t xml:space="preserve">5. </w:t>
      </w:r>
      <w:r>
        <w:rPr>
          <w:sz w:val="20"/>
        </w:rPr>
        <w:t>Promover la articulación entre las acciones departamentales de paz barrial, los Consejos Departamentales de Paz, Reconciliación y Convivencia, los instrumentos departamentales de seguridad y convivencia y las demás instancias existentes.</w:t>
      </w:r>
    </w:p>
    <w:p w14:paraId="31CBD2DC" w14:textId="77777777" w:rsidR="00A66B28" w:rsidRDefault="00000000" w:rsidP="00CE03AF">
      <w:pPr>
        <w:spacing w:after="80" w:line="252" w:lineRule="auto"/>
        <w:jc w:val="both"/>
      </w:pPr>
      <w:r>
        <w:rPr>
          <w:b/>
          <w:sz w:val="20"/>
        </w:rPr>
        <w:t xml:space="preserve">Parágrafo. </w:t>
      </w:r>
      <w:r>
        <w:rPr>
          <w:sz w:val="20"/>
        </w:rPr>
        <w:t>El apoyo departamental no sustituirá las competencias municipales ni implicará la asunción permanente de obligaciones a cargo de los municipios. Su alcance dependerá de las competencias legales, capacidades institucionales y disponibilidad presupuestal del respectivo departamento.</w:t>
      </w:r>
    </w:p>
    <w:p w14:paraId="63D4E2C4" w14:textId="77777777" w:rsidR="0092743D" w:rsidRDefault="0092743D" w:rsidP="00CE03AF">
      <w:pPr>
        <w:keepNext/>
        <w:spacing w:before="100" w:after="80"/>
        <w:jc w:val="both"/>
        <w:rPr>
          <w:b/>
          <w:sz w:val="20"/>
        </w:rPr>
      </w:pPr>
    </w:p>
    <w:p w14:paraId="73650CC6" w14:textId="5516B970" w:rsidR="00A66B28" w:rsidRDefault="00000000" w:rsidP="00CE03AF">
      <w:pPr>
        <w:keepNext/>
        <w:spacing w:before="100" w:after="80"/>
        <w:jc w:val="both"/>
      </w:pPr>
      <w:r>
        <w:rPr>
          <w:b/>
          <w:sz w:val="20"/>
        </w:rPr>
        <w:t>Artículo 26. Coordinación nacional y apoyo a la implementación territorial.</w:t>
      </w:r>
    </w:p>
    <w:p w14:paraId="06A7F361" w14:textId="77777777" w:rsidR="00A66B28" w:rsidRDefault="00000000" w:rsidP="00CE03AF">
      <w:pPr>
        <w:spacing w:after="80" w:line="252" w:lineRule="auto"/>
        <w:jc w:val="both"/>
      </w:pPr>
      <w:r>
        <w:rPr>
          <w:sz w:val="20"/>
        </w:rPr>
        <w:t xml:space="preserve">En </w:t>
      </w:r>
      <w:r>
        <w:rPr>
          <w:b/>
          <w:sz w:val="20"/>
        </w:rPr>
        <w:t>desarrollo</w:t>
      </w:r>
      <w:r>
        <w:rPr>
          <w:sz w:val="20"/>
        </w:rPr>
        <w:t xml:space="preserve"> de </w:t>
      </w:r>
      <w:r>
        <w:rPr>
          <w:b/>
          <w:sz w:val="20"/>
        </w:rPr>
        <w:t>la</w:t>
      </w:r>
      <w:r>
        <w:rPr>
          <w:sz w:val="20"/>
        </w:rPr>
        <w:t xml:space="preserve"> </w:t>
      </w:r>
      <w:r>
        <w:rPr>
          <w:b/>
          <w:sz w:val="20"/>
        </w:rPr>
        <w:t>coordinación</w:t>
      </w:r>
      <w:r>
        <w:rPr>
          <w:sz w:val="20"/>
        </w:rPr>
        <w:t xml:space="preserve"> </w:t>
      </w:r>
      <w:r>
        <w:rPr>
          <w:b/>
          <w:sz w:val="20"/>
        </w:rPr>
        <w:t>nacional</w:t>
      </w:r>
      <w:r>
        <w:rPr>
          <w:sz w:val="20"/>
        </w:rPr>
        <w:t xml:space="preserve"> </w:t>
      </w:r>
      <w:r>
        <w:rPr>
          <w:b/>
          <w:sz w:val="20"/>
        </w:rPr>
        <w:t>prevista</w:t>
      </w:r>
      <w:r>
        <w:rPr>
          <w:sz w:val="20"/>
        </w:rPr>
        <w:t xml:space="preserve"> </w:t>
      </w:r>
      <w:r>
        <w:rPr>
          <w:b/>
          <w:sz w:val="20"/>
        </w:rPr>
        <w:t>en</w:t>
      </w:r>
      <w:r>
        <w:rPr>
          <w:sz w:val="20"/>
        </w:rPr>
        <w:t xml:space="preserve"> </w:t>
      </w:r>
      <w:r>
        <w:rPr>
          <w:b/>
          <w:sz w:val="20"/>
        </w:rPr>
        <w:t>el</w:t>
      </w:r>
      <w:r>
        <w:rPr>
          <w:sz w:val="20"/>
        </w:rPr>
        <w:t xml:space="preserve"> </w:t>
      </w:r>
      <w:r>
        <w:rPr>
          <w:b/>
          <w:sz w:val="20"/>
        </w:rPr>
        <w:t>artículo</w:t>
      </w:r>
      <w:r>
        <w:rPr>
          <w:sz w:val="20"/>
        </w:rPr>
        <w:t xml:space="preserve"> </w:t>
      </w:r>
      <w:r>
        <w:rPr>
          <w:b/>
          <w:sz w:val="20"/>
        </w:rPr>
        <w:t>14</w:t>
      </w:r>
      <w:r>
        <w:rPr>
          <w:sz w:val="20"/>
        </w:rPr>
        <w:t xml:space="preserve"> de </w:t>
      </w:r>
      <w:r>
        <w:rPr>
          <w:b/>
          <w:sz w:val="20"/>
        </w:rPr>
        <w:t>la</w:t>
      </w:r>
      <w:r>
        <w:rPr>
          <w:sz w:val="20"/>
        </w:rPr>
        <w:t xml:space="preserve"> </w:t>
      </w:r>
      <w:r>
        <w:rPr>
          <w:b/>
          <w:sz w:val="20"/>
        </w:rPr>
        <w:t>presente</w:t>
      </w:r>
      <w:r>
        <w:rPr>
          <w:sz w:val="20"/>
        </w:rPr>
        <w:t xml:space="preserve"> </w:t>
      </w:r>
      <w:r>
        <w:rPr>
          <w:b/>
          <w:sz w:val="20"/>
        </w:rPr>
        <w:t>ley</w:t>
      </w:r>
      <w:r>
        <w:rPr>
          <w:sz w:val="20"/>
        </w:rPr>
        <w:t>, el Gobierno nacional</w:t>
      </w:r>
      <w:r>
        <w:rPr>
          <w:b/>
          <w:sz w:val="20"/>
        </w:rPr>
        <w:t>,</w:t>
      </w:r>
      <w:r>
        <w:rPr>
          <w:sz w:val="20"/>
        </w:rPr>
        <w:t xml:space="preserve"> </w:t>
      </w:r>
      <w:r>
        <w:rPr>
          <w:b/>
          <w:sz w:val="20"/>
        </w:rPr>
        <w:t>a</w:t>
      </w:r>
      <w:r>
        <w:rPr>
          <w:sz w:val="20"/>
        </w:rPr>
        <w:t xml:space="preserve"> </w:t>
      </w:r>
      <w:r>
        <w:rPr>
          <w:b/>
          <w:sz w:val="20"/>
        </w:rPr>
        <w:t>través</w:t>
      </w:r>
      <w:r>
        <w:rPr>
          <w:sz w:val="20"/>
        </w:rPr>
        <w:t xml:space="preserve"> </w:t>
      </w:r>
      <w:r>
        <w:rPr>
          <w:b/>
          <w:sz w:val="20"/>
        </w:rPr>
        <w:t>del</w:t>
      </w:r>
      <w:r>
        <w:rPr>
          <w:sz w:val="20"/>
        </w:rPr>
        <w:t xml:space="preserve"> </w:t>
      </w:r>
      <w:r>
        <w:rPr>
          <w:b/>
          <w:sz w:val="20"/>
        </w:rPr>
        <w:t>Ministerio</w:t>
      </w:r>
      <w:r>
        <w:rPr>
          <w:sz w:val="20"/>
        </w:rPr>
        <w:t xml:space="preserve"> </w:t>
      </w:r>
      <w:r>
        <w:rPr>
          <w:b/>
          <w:sz w:val="20"/>
        </w:rPr>
        <w:t>del</w:t>
      </w:r>
      <w:r>
        <w:rPr>
          <w:sz w:val="20"/>
        </w:rPr>
        <w:t xml:space="preserve"> </w:t>
      </w:r>
      <w:r>
        <w:rPr>
          <w:b/>
          <w:sz w:val="20"/>
        </w:rPr>
        <w:t>Interior</w:t>
      </w:r>
      <w:r>
        <w:rPr>
          <w:sz w:val="20"/>
        </w:rPr>
        <w:t xml:space="preserve"> </w:t>
      </w:r>
      <w:r>
        <w:rPr>
          <w:b/>
          <w:sz w:val="20"/>
        </w:rPr>
        <w:t>y</w:t>
      </w:r>
      <w:r>
        <w:rPr>
          <w:sz w:val="20"/>
        </w:rPr>
        <w:t xml:space="preserve"> </w:t>
      </w:r>
      <w:r>
        <w:rPr>
          <w:b/>
          <w:sz w:val="20"/>
        </w:rPr>
        <w:t>en</w:t>
      </w:r>
      <w:r>
        <w:rPr>
          <w:sz w:val="20"/>
        </w:rPr>
        <w:t xml:space="preserve"> </w:t>
      </w:r>
      <w:r>
        <w:rPr>
          <w:b/>
          <w:sz w:val="20"/>
        </w:rPr>
        <w:t>articulación</w:t>
      </w:r>
      <w:r>
        <w:rPr>
          <w:sz w:val="20"/>
        </w:rPr>
        <w:t xml:space="preserve"> </w:t>
      </w:r>
      <w:r>
        <w:rPr>
          <w:b/>
          <w:sz w:val="20"/>
        </w:rPr>
        <w:t>con</w:t>
      </w:r>
      <w:r>
        <w:rPr>
          <w:sz w:val="20"/>
        </w:rPr>
        <w:t xml:space="preserve"> </w:t>
      </w:r>
      <w:r>
        <w:rPr>
          <w:b/>
          <w:sz w:val="20"/>
        </w:rPr>
        <w:t>las</w:t>
      </w:r>
      <w:r>
        <w:rPr>
          <w:sz w:val="20"/>
        </w:rPr>
        <w:t xml:space="preserve"> </w:t>
      </w:r>
      <w:r>
        <w:rPr>
          <w:b/>
          <w:sz w:val="20"/>
        </w:rPr>
        <w:t>entidades</w:t>
      </w:r>
      <w:r>
        <w:rPr>
          <w:sz w:val="20"/>
        </w:rPr>
        <w:t xml:space="preserve"> </w:t>
      </w:r>
      <w:r>
        <w:rPr>
          <w:b/>
          <w:sz w:val="20"/>
        </w:rPr>
        <w:t>competentes,</w:t>
      </w:r>
      <w:r>
        <w:rPr>
          <w:sz w:val="20"/>
        </w:rPr>
        <w:t xml:space="preserve"> coordinará la implementación de la Política Nacional de Paz Barrial y podrá desarrollar las siguientes acciones:</w:t>
      </w:r>
    </w:p>
    <w:p w14:paraId="743095D8" w14:textId="77777777" w:rsidR="00A66B28" w:rsidRDefault="00000000" w:rsidP="00CE03AF">
      <w:pPr>
        <w:spacing w:after="80" w:line="252" w:lineRule="auto"/>
        <w:jc w:val="both"/>
      </w:pPr>
      <w:r>
        <w:rPr>
          <w:b/>
          <w:sz w:val="20"/>
        </w:rPr>
        <w:t xml:space="preserve">1. </w:t>
      </w:r>
      <w:r>
        <w:rPr>
          <w:sz w:val="20"/>
        </w:rPr>
        <w:t>Coordinar la implementación de la Política Nacional de Paz Barrial y del Plan Nacional de Paz Barrial.</w:t>
      </w:r>
    </w:p>
    <w:p w14:paraId="06F175DC" w14:textId="77777777" w:rsidR="00A66B28" w:rsidRDefault="00000000" w:rsidP="00CE03AF">
      <w:pPr>
        <w:spacing w:after="80" w:line="252" w:lineRule="auto"/>
        <w:jc w:val="both"/>
      </w:pPr>
      <w:r>
        <w:rPr>
          <w:b/>
          <w:sz w:val="20"/>
        </w:rPr>
        <w:lastRenderedPageBreak/>
        <w:t xml:space="preserve">2. </w:t>
      </w:r>
      <w:r>
        <w:rPr>
          <w:sz w:val="20"/>
        </w:rPr>
        <w:t>Expedir orientaciones y lineamientos técnicos de referencia para facilitar la incorporación de acciones de paz barrial en los instrumentos territoriales de planeación y gestión, sin perjuicio de la autonomía territorial.</w:t>
      </w:r>
    </w:p>
    <w:p w14:paraId="78432C18" w14:textId="77777777" w:rsidR="00A66B28" w:rsidRDefault="00000000" w:rsidP="00CE03AF">
      <w:pPr>
        <w:spacing w:after="80" w:line="252" w:lineRule="auto"/>
        <w:jc w:val="both"/>
      </w:pPr>
      <w:r>
        <w:rPr>
          <w:b/>
          <w:sz w:val="20"/>
        </w:rPr>
        <w:t xml:space="preserve">3. </w:t>
      </w:r>
      <w:r>
        <w:rPr>
          <w:sz w:val="20"/>
        </w:rPr>
        <w:t>Prestar asistencia técnica a departamentos, distritos y municipios dentro de las competencias, programas y capacidades institucionales existentes, con prioridad para las entidades territoriales de menor capacidad institucional.</w:t>
      </w:r>
    </w:p>
    <w:p w14:paraId="43FF973E" w14:textId="77777777" w:rsidR="00A66B28" w:rsidRDefault="00000000" w:rsidP="00CE03AF">
      <w:pPr>
        <w:spacing w:after="80" w:line="252" w:lineRule="auto"/>
        <w:jc w:val="both"/>
      </w:pPr>
      <w:r>
        <w:rPr>
          <w:b/>
          <w:sz w:val="20"/>
        </w:rPr>
        <w:t xml:space="preserve">4. </w:t>
      </w:r>
      <w:r>
        <w:rPr>
          <w:sz w:val="20"/>
        </w:rPr>
        <w:t>Financiar o cofinanciar programas y proyectos de paz barrial conforme a las apropiaciones presupuestales disponibles y al régimen jurídico propio de cada fuente de financiación.</w:t>
      </w:r>
    </w:p>
    <w:p w14:paraId="3F5A0F66" w14:textId="77777777" w:rsidR="00A66B28" w:rsidRDefault="00000000" w:rsidP="00CE03AF">
      <w:pPr>
        <w:spacing w:after="80" w:line="252" w:lineRule="auto"/>
        <w:jc w:val="both"/>
      </w:pPr>
      <w:r>
        <w:rPr>
          <w:b/>
          <w:sz w:val="20"/>
        </w:rPr>
        <w:t xml:space="preserve">5. </w:t>
      </w:r>
      <w:r>
        <w:rPr>
          <w:sz w:val="20"/>
        </w:rPr>
        <w:t>Coordinar la articulación de información para la paz barrial mediante la interoperabilidad de sistemas existentes.</w:t>
      </w:r>
    </w:p>
    <w:p w14:paraId="7D0D88C7" w14:textId="77777777" w:rsidR="00A66B28" w:rsidRDefault="00000000" w:rsidP="00CE03AF">
      <w:pPr>
        <w:spacing w:after="80" w:line="252" w:lineRule="auto"/>
        <w:jc w:val="both"/>
      </w:pPr>
      <w:r>
        <w:rPr>
          <w:b/>
          <w:sz w:val="20"/>
        </w:rPr>
        <w:t xml:space="preserve">6. </w:t>
      </w:r>
      <w:r>
        <w:rPr>
          <w:sz w:val="20"/>
        </w:rPr>
        <w:t>Diseñar y promover mecanismos de seguimiento y evaluación de la Política, en articulación con las entidades competentes.</w:t>
      </w:r>
    </w:p>
    <w:p w14:paraId="0B453A80" w14:textId="77777777" w:rsidR="00A66B28" w:rsidRDefault="00000000" w:rsidP="00CE03AF">
      <w:pPr>
        <w:spacing w:after="80" w:line="252" w:lineRule="auto"/>
        <w:jc w:val="both"/>
      </w:pPr>
      <w:r>
        <w:rPr>
          <w:b/>
          <w:sz w:val="20"/>
        </w:rPr>
        <w:t xml:space="preserve">7. </w:t>
      </w:r>
      <w:r>
        <w:rPr>
          <w:sz w:val="20"/>
        </w:rPr>
        <w:t>Gestionar cooperación internacional para apoyar los objetivos de la presente ley, de conformidad con el ordenamiento jurídico vigente.</w:t>
      </w:r>
    </w:p>
    <w:p w14:paraId="79E1EBE1" w14:textId="77777777" w:rsidR="00A66B28" w:rsidRDefault="00000000" w:rsidP="00CE03AF">
      <w:pPr>
        <w:spacing w:after="80" w:line="252" w:lineRule="auto"/>
        <w:jc w:val="both"/>
      </w:pPr>
      <w:r>
        <w:rPr>
          <w:b/>
          <w:sz w:val="20"/>
        </w:rPr>
        <w:t xml:space="preserve">8. </w:t>
      </w:r>
      <w:r>
        <w:rPr>
          <w:sz w:val="20"/>
        </w:rPr>
        <w:t>Celebrar convenios y demás mecanismos de concurrencia, cooperación o delegación con las entidades territoriales y esquemas asociativos territoriales cuando resulten jurídicamente procedentes. Cuando exista delegación de funciones, esta deberá realizarse conforme al régimen legal aplicable y acompañarse de los recursos que correspondan.</w:t>
      </w:r>
    </w:p>
    <w:p w14:paraId="6B231D75" w14:textId="77777777" w:rsidR="00A66B28" w:rsidRDefault="00000000" w:rsidP="00CE03AF">
      <w:pPr>
        <w:spacing w:after="80" w:line="252" w:lineRule="auto"/>
        <w:jc w:val="both"/>
      </w:pPr>
      <w:r>
        <w:rPr>
          <w:b/>
          <w:sz w:val="20"/>
        </w:rPr>
        <w:t xml:space="preserve">Parágrafo. </w:t>
      </w:r>
      <w:r>
        <w:rPr>
          <w:sz w:val="20"/>
        </w:rPr>
        <w:t>Ninguna disposición de la presente ley podrá interpretarse como asignación de nuevas competencias, servicios o responsabilidades a las entidades territoriales sin observancia de las exigencias constitucionales y legales aplicables y sin la correspondiente asignación de los recursos fiscales suficientes para su cumplimiento.</w:t>
      </w:r>
    </w:p>
    <w:p w14:paraId="3D2E01F9" w14:textId="77777777" w:rsidR="00494A15" w:rsidRDefault="00494A15">
      <w:pPr>
        <w:keepNext/>
        <w:spacing w:before="240" w:after="20"/>
        <w:jc w:val="center"/>
        <w:rPr>
          <w:b/>
        </w:rPr>
      </w:pPr>
    </w:p>
    <w:p w14:paraId="290E79A9" w14:textId="77777777" w:rsidR="00A66B28" w:rsidRDefault="00000000">
      <w:pPr>
        <w:keepNext/>
        <w:spacing w:before="240" w:after="20"/>
        <w:jc w:val="center"/>
      </w:pPr>
      <w:r>
        <w:rPr>
          <w:b/>
        </w:rPr>
        <w:t>CAPÍTULO VII</w:t>
      </w:r>
    </w:p>
    <w:p w14:paraId="2B5E17D2" w14:textId="77777777" w:rsidR="00A66B28" w:rsidRDefault="00000000">
      <w:pPr>
        <w:keepNext/>
        <w:spacing w:after="160"/>
        <w:jc w:val="center"/>
      </w:pPr>
      <w:r>
        <w:rPr>
          <w:b/>
        </w:rPr>
        <w:t>INFORMACIÓN, SEGUIMIENTO Y FINANCIACIÓN</w:t>
      </w:r>
    </w:p>
    <w:p w14:paraId="53C49B72" w14:textId="77777777" w:rsidR="00A66B28" w:rsidRDefault="00000000">
      <w:pPr>
        <w:keepNext/>
        <w:spacing w:before="100" w:after="80"/>
      </w:pPr>
      <w:r>
        <w:rPr>
          <w:b/>
          <w:sz w:val="20"/>
        </w:rPr>
        <w:t>Artículo 27. Información para la paz barrial.</w:t>
      </w:r>
    </w:p>
    <w:p w14:paraId="388C3B2F" w14:textId="77777777" w:rsidR="00A66B28" w:rsidRDefault="00000000" w:rsidP="00CE03AF">
      <w:pPr>
        <w:spacing w:after="80" w:line="252" w:lineRule="auto"/>
        <w:jc w:val="both"/>
      </w:pPr>
      <w:r>
        <w:rPr>
          <w:sz w:val="20"/>
        </w:rPr>
        <w:t>El Gobierno nacional promoverá, en el marco de las competencias de las entidades involucradas, la articulación de información relevante para la implementación, seguimiento y evaluación de la Política Nacional de Paz Barrial mediante la interoperabilidad y el aprovechamiento de sistemas de información existentes.</w:t>
      </w:r>
    </w:p>
    <w:p w14:paraId="76C73A96" w14:textId="77777777" w:rsidR="00A66B28" w:rsidRDefault="00000000" w:rsidP="00CE03AF">
      <w:pPr>
        <w:spacing w:after="80" w:line="252" w:lineRule="auto"/>
        <w:jc w:val="both"/>
      </w:pPr>
      <w:r>
        <w:rPr>
          <w:sz w:val="20"/>
        </w:rPr>
        <w:t>La información utilizada será preferentemente agregada, anonimizada y proveniente de fuentes oficiales. En ningún caso deberán crearse nuevas plataformas, registros o sistemas de información cuando los existentes permitan cumplir las finalidades previstas en esta ley.</w:t>
      </w:r>
    </w:p>
    <w:p w14:paraId="541F7564" w14:textId="77777777" w:rsidR="00A66B28" w:rsidRDefault="00000000" w:rsidP="00CE03AF">
      <w:pPr>
        <w:spacing w:after="80" w:line="252" w:lineRule="auto"/>
        <w:jc w:val="both"/>
      </w:pPr>
      <w:r>
        <w:rPr>
          <w:sz w:val="20"/>
        </w:rPr>
        <w:t>La información podrá comprender factores asociados a las violencias, oferta institucional, brechas territoriales de cobertura, condiciones socioeconómicas y ejecución de recursos relacionados con la Política, observando criterios de pertinencia, necesidad, proporcionalidad y protección de datos.</w:t>
      </w:r>
    </w:p>
    <w:p w14:paraId="55E7628E" w14:textId="77777777" w:rsidR="00A66B28" w:rsidRDefault="00000000" w:rsidP="00CE03AF">
      <w:pPr>
        <w:spacing w:after="80" w:line="252" w:lineRule="auto"/>
        <w:jc w:val="both"/>
      </w:pPr>
      <w:r>
        <w:rPr>
          <w:sz w:val="20"/>
        </w:rPr>
        <w:t>Cuando se utilicen variables diferenciales, incluida la pertenencia étnica, deberán adoptarse medidas que impidan la identificación directa o indirecta de personas determinadas o determinables.</w:t>
      </w:r>
    </w:p>
    <w:p w14:paraId="28BCCAA3" w14:textId="77777777" w:rsidR="00A66B28" w:rsidRDefault="00000000">
      <w:pPr>
        <w:spacing w:after="80" w:line="252" w:lineRule="auto"/>
      </w:pPr>
      <w:r>
        <w:rPr>
          <w:b/>
          <w:sz w:val="20"/>
        </w:rPr>
        <w:t xml:space="preserve">Parágrafo. </w:t>
      </w:r>
      <w:r>
        <w:rPr>
          <w:sz w:val="20"/>
        </w:rPr>
        <w:t>La implementación de este artículo se desarrollará dentro de las competencias y disponibilidades presupuestales de las entidades involucradas.</w:t>
      </w:r>
    </w:p>
    <w:p w14:paraId="690B7C78" w14:textId="77777777" w:rsidR="0092743D" w:rsidRDefault="0092743D">
      <w:pPr>
        <w:keepNext/>
        <w:spacing w:before="100" w:after="80"/>
        <w:rPr>
          <w:b/>
          <w:sz w:val="20"/>
        </w:rPr>
      </w:pPr>
    </w:p>
    <w:p w14:paraId="6DB69C04" w14:textId="790C5450" w:rsidR="00A66B28" w:rsidRDefault="00000000">
      <w:pPr>
        <w:keepNext/>
        <w:spacing w:before="100" w:after="80"/>
      </w:pPr>
      <w:r>
        <w:rPr>
          <w:b/>
          <w:sz w:val="20"/>
        </w:rPr>
        <w:t>Artículo 28. Protección de datos personales.</w:t>
      </w:r>
    </w:p>
    <w:p w14:paraId="118C2643" w14:textId="77777777" w:rsidR="00A66B28" w:rsidRDefault="00000000" w:rsidP="00CE03AF">
      <w:pPr>
        <w:spacing w:after="80" w:line="252" w:lineRule="auto"/>
        <w:jc w:val="both"/>
      </w:pPr>
      <w:r>
        <w:rPr>
          <w:sz w:val="20"/>
        </w:rPr>
        <w:t>El tratamiento de datos personales realizado en desarrollo de la presente ley se sujetará a la Constitución Política, a la Ley 1581 de 2012 y a los demás regímenes especiales que resulten aplicables.</w:t>
      </w:r>
    </w:p>
    <w:p w14:paraId="48A4A5E4" w14:textId="77777777" w:rsidR="00A66B28" w:rsidRDefault="00000000" w:rsidP="00CE03AF">
      <w:pPr>
        <w:spacing w:after="80" w:line="252" w:lineRule="auto"/>
        <w:jc w:val="both"/>
      </w:pPr>
      <w:r>
        <w:rPr>
          <w:sz w:val="20"/>
        </w:rPr>
        <w:t>El tratamiento deberá observar los principios de finalidad, necesidad, proporcionalidad, acceso y circulación restringida, seguridad y confidencialidad.</w:t>
      </w:r>
    </w:p>
    <w:p w14:paraId="6F7CF597" w14:textId="77777777" w:rsidR="00A66B28" w:rsidRDefault="00000000" w:rsidP="00CE03AF">
      <w:pPr>
        <w:spacing w:after="80" w:line="252" w:lineRule="auto"/>
        <w:jc w:val="both"/>
      </w:pPr>
      <w:r>
        <w:rPr>
          <w:sz w:val="20"/>
        </w:rPr>
        <w:t>En ningún caso podrán crearse, para los fines de la Política Nacional de Paz Barrial, registros nominales de personas identificadas o clasificadas como “en riesgo”.</w:t>
      </w:r>
    </w:p>
    <w:p w14:paraId="27E692ED" w14:textId="77777777" w:rsidR="00A66B28" w:rsidRDefault="00000000" w:rsidP="00CE03AF">
      <w:pPr>
        <w:spacing w:after="80" w:line="252" w:lineRule="auto"/>
        <w:jc w:val="both"/>
      </w:pPr>
      <w:r>
        <w:rPr>
          <w:sz w:val="20"/>
        </w:rPr>
        <w:lastRenderedPageBreak/>
        <w:t>La información utilizada en desarrollo de la Política no podrá emplearse para actividades de inteligencia o contrainteligencia, policía judicial, perfilamiento individual ni para la imposición de medidas restrictivas de derechos.</w:t>
      </w:r>
    </w:p>
    <w:p w14:paraId="539F4552" w14:textId="77777777" w:rsidR="00A66B28" w:rsidRDefault="00000000" w:rsidP="00CE03AF">
      <w:pPr>
        <w:spacing w:after="80" w:line="252" w:lineRule="auto"/>
        <w:jc w:val="both"/>
      </w:pPr>
      <w:r>
        <w:rPr>
          <w:sz w:val="20"/>
        </w:rPr>
        <w:t>El tratamiento de datos personales de niños, niñas y adolescentes estará sujeto a las reglas constitucionales y legales de protección reforzada aplicables.</w:t>
      </w:r>
    </w:p>
    <w:p w14:paraId="20332F9C" w14:textId="77777777" w:rsidR="00A66B28" w:rsidRDefault="00000000" w:rsidP="00CE03AF">
      <w:pPr>
        <w:spacing w:after="80" w:line="252" w:lineRule="auto"/>
        <w:jc w:val="both"/>
      </w:pPr>
      <w:r>
        <w:rPr>
          <w:b/>
          <w:sz w:val="20"/>
        </w:rPr>
        <w:t xml:space="preserve">Parágrafo. </w:t>
      </w:r>
      <w:r>
        <w:rPr>
          <w:sz w:val="20"/>
        </w:rPr>
        <w:t>Lo dispuesto en este artículo no afectará los registros que las autoridades competentes deban administrar en cumplimiento de funciones expresamente atribuidas por la Constitución o la ley, los cuales se regirán por su régimen jurídico propio.</w:t>
      </w:r>
    </w:p>
    <w:p w14:paraId="0270A623" w14:textId="77777777" w:rsidR="0092743D" w:rsidRDefault="0092743D">
      <w:pPr>
        <w:keepNext/>
        <w:spacing w:before="100" w:after="80"/>
        <w:rPr>
          <w:b/>
          <w:sz w:val="20"/>
        </w:rPr>
      </w:pPr>
    </w:p>
    <w:p w14:paraId="66B63ED3" w14:textId="78B2E7B9" w:rsidR="00A66B28" w:rsidRDefault="00000000">
      <w:pPr>
        <w:keepNext/>
        <w:spacing w:before="100" w:after="80"/>
      </w:pPr>
      <w:r>
        <w:rPr>
          <w:b/>
          <w:sz w:val="20"/>
        </w:rPr>
        <w:t>Artículo 29. Seguimiento y evaluación.</w:t>
      </w:r>
    </w:p>
    <w:p w14:paraId="7895059B" w14:textId="77777777" w:rsidR="00A66B28" w:rsidRDefault="00000000" w:rsidP="00CE03AF">
      <w:pPr>
        <w:spacing w:after="80" w:line="252" w:lineRule="auto"/>
        <w:jc w:val="both"/>
      </w:pPr>
      <w:r>
        <w:rPr>
          <w:b/>
          <w:sz w:val="20"/>
        </w:rPr>
        <w:t>El</w:t>
      </w:r>
      <w:r>
        <w:rPr>
          <w:sz w:val="20"/>
        </w:rPr>
        <w:t xml:space="preserve"> </w:t>
      </w:r>
      <w:r>
        <w:rPr>
          <w:b/>
          <w:sz w:val="20"/>
        </w:rPr>
        <w:t>Ministerio</w:t>
      </w:r>
      <w:r>
        <w:rPr>
          <w:sz w:val="20"/>
        </w:rPr>
        <w:t xml:space="preserve"> </w:t>
      </w:r>
      <w:r>
        <w:rPr>
          <w:b/>
          <w:sz w:val="20"/>
        </w:rPr>
        <w:t>del</w:t>
      </w:r>
      <w:r>
        <w:rPr>
          <w:sz w:val="20"/>
        </w:rPr>
        <w:t xml:space="preserve"> </w:t>
      </w:r>
      <w:r>
        <w:rPr>
          <w:b/>
          <w:sz w:val="20"/>
        </w:rPr>
        <w:t>Interior,</w:t>
      </w:r>
      <w:r>
        <w:rPr>
          <w:sz w:val="20"/>
        </w:rPr>
        <w:t xml:space="preserve"> </w:t>
      </w:r>
      <w:r>
        <w:rPr>
          <w:b/>
          <w:sz w:val="20"/>
        </w:rPr>
        <w:t>en</w:t>
      </w:r>
      <w:r>
        <w:rPr>
          <w:sz w:val="20"/>
        </w:rPr>
        <w:t xml:space="preserve"> </w:t>
      </w:r>
      <w:r>
        <w:rPr>
          <w:b/>
          <w:sz w:val="20"/>
        </w:rPr>
        <w:t>ejercicio</w:t>
      </w:r>
      <w:r>
        <w:rPr>
          <w:sz w:val="20"/>
        </w:rPr>
        <w:t xml:space="preserve"> </w:t>
      </w:r>
      <w:r>
        <w:rPr>
          <w:b/>
          <w:sz w:val="20"/>
        </w:rPr>
        <w:t>de</w:t>
      </w:r>
      <w:r>
        <w:rPr>
          <w:sz w:val="20"/>
        </w:rPr>
        <w:t xml:space="preserve"> </w:t>
      </w:r>
      <w:r>
        <w:rPr>
          <w:b/>
          <w:sz w:val="20"/>
        </w:rPr>
        <w:t>la</w:t>
      </w:r>
      <w:r>
        <w:rPr>
          <w:sz w:val="20"/>
        </w:rPr>
        <w:t xml:space="preserve"> </w:t>
      </w:r>
      <w:r>
        <w:rPr>
          <w:b/>
          <w:sz w:val="20"/>
        </w:rPr>
        <w:t>coordinación</w:t>
      </w:r>
      <w:r>
        <w:rPr>
          <w:sz w:val="20"/>
        </w:rPr>
        <w:t xml:space="preserve"> </w:t>
      </w:r>
      <w:r>
        <w:rPr>
          <w:b/>
          <w:sz w:val="20"/>
        </w:rPr>
        <w:t>nacional</w:t>
      </w:r>
      <w:r>
        <w:rPr>
          <w:sz w:val="20"/>
        </w:rPr>
        <w:t xml:space="preserve"> </w:t>
      </w:r>
      <w:r>
        <w:rPr>
          <w:b/>
          <w:sz w:val="20"/>
        </w:rPr>
        <w:t>prevista</w:t>
      </w:r>
      <w:r>
        <w:rPr>
          <w:sz w:val="20"/>
        </w:rPr>
        <w:t xml:space="preserve"> </w:t>
      </w:r>
      <w:r>
        <w:rPr>
          <w:b/>
          <w:sz w:val="20"/>
        </w:rPr>
        <w:t>en</w:t>
      </w:r>
      <w:r>
        <w:rPr>
          <w:sz w:val="20"/>
        </w:rPr>
        <w:t xml:space="preserve"> </w:t>
      </w:r>
      <w:r>
        <w:rPr>
          <w:b/>
          <w:sz w:val="20"/>
        </w:rPr>
        <w:t>el</w:t>
      </w:r>
      <w:r>
        <w:rPr>
          <w:sz w:val="20"/>
        </w:rPr>
        <w:t xml:space="preserve"> </w:t>
      </w:r>
      <w:r>
        <w:rPr>
          <w:b/>
          <w:sz w:val="20"/>
        </w:rPr>
        <w:t>artículo</w:t>
      </w:r>
      <w:r>
        <w:rPr>
          <w:sz w:val="20"/>
        </w:rPr>
        <w:t xml:space="preserve"> </w:t>
      </w:r>
      <w:r>
        <w:rPr>
          <w:b/>
          <w:sz w:val="20"/>
        </w:rPr>
        <w:t>14</w:t>
      </w:r>
      <w:r>
        <w:rPr>
          <w:sz w:val="20"/>
        </w:rPr>
        <w:t xml:space="preserve"> </w:t>
      </w:r>
      <w:r>
        <w:rPr>
          <w:b/>
          <w:sz w:val="20"/>
        </w:rPr>
        <w:t>de</w:t>
      </w:r>
      <w:r>
        <w:rPr>
          <w:sz w:val="20"/>
        </w:rPr>
        <w:t xml:space="preserve"> </w:t>
      </w:r>
      <w:r>
        <w:rPr>
          <w:b/>
          <w:sz w:val="20"/>
        </w:rPr>
        <w:t>la</w:t>
      </w:r>
      <w:r>
        <w:rPr>
          <w:sz w:val="20"/>
        </w:rPr>
        <w:t xml:space="preserve"> </w:t>
      </w:r>
      <w:r>
        <w:rPr>
          <w:b/>
          <w:sz w:val="20"/>
        </w:rPr>
        <w:t>presente</w:t>
      </w:r>
      <w:r>
        <w:rPr>
          <w:sz w:val="20"/>
        </w:rPr>
        <w:t xml:space="preserve"> </w:t>
      </w:r>
      <w:r>
        <w:rPr>
          <w:b/>
          <w:sz w:val="20"/>
        </w:rPr>
        <w:t>ley,</w:t>
      </w:r>
      <w:r>
        <w:rPr>
          <w:sz w:val="20"/>
        </w:rPr>
        <w:t xml:space="preserve"> </w:t>
      </w:r>
      <w:r>
        <w:rPr>
          <w:b/>
          <w:sz w:val="20"/>
        </w:rPr>
        <w:t>articulará</w:t>
      </w:r>
      <w:r>
        <w:rPr>
          <w:sz w:val="20"/>
        </w:rPr>
        <w:t xml:space="preserve"> </w:t>
      </w:r>
      <w:r>
        <w:rPr>
          <w:b/>
          <w:sz w:val="20"/>
        </w:rPr>
        <w:t>con</w:t>
      </w:r>
      <w:r>
        <w:rPr>
          <w:sz w:val="20"/>
        </w:rPr>
        <w:t xml:space="preserve"> </w:t>
      </w:r>
      <w:r>
        <w:rPr>
          <w:b/>
          <w:sz w:val="20"/>
        </w:rPr>
        <w:t>el</w:t>
      </w:r>
      <w:r>
        <w:rPr>
          <w:sz w:val="20"/>
        </w:rPr>
        <w:t xml:space="preserve"> </w:t>
      </w:r>
      <w:r>
        <w:rPr>
          <w:b/>
          <w:sz w:val="20"/>
        </w:rPr>
        <w:t>Departamento</w:t>
      </w:r>
      <w:r>
        <w:rPr>
          <w:sz w:val="20"/>
        </w:rPr>
        <w:t xml:space="preserve"> Nacional de </w:t>
      </w:r>
      <w:r>
        <w:rPr>
          <w:b/>
          <w:sz w:val="20"/>
        </w:rPr>
        <w:t>Planeación</w:t>
      </w:r>
      <w:r>
        <w:rPr>
          <w:sz w:val="20"/>
        </w:rPr>
        <w:t xml:space="preserve"> </w:t>
      </w:r>
      <w:r>
        <w:rPr>
          <w:b/>
          <w:sz w:val="20"/>
        </w:rPr>
        <w:t>y</w:t>
      </w:r>
      <w:r>
        <w:rPr>
          <w:sz w:val="20"/>
        </w:rPr>
        <w:t xml:space="preserve"> </w:t>
      </w:r>
      <w:r>
        <w:rPr>
          <w:b/>
          <w:sz w:val="20"/>
        </w:rPr>
        <w:t>las</w:t>
      </w:r>
      <w:r>
        <w:rPr>
          <w:sz w:val="20"/>
        </w:rPr>
        <w:t xml:space="preserve"> </w:t>
      </w:r>
      <w:r>
        <w:rPr>
          <w:b/>
          <w:sz w:val="20"/>
        </w:rPr>
        <w:t>demás</w:t>
      </w:r>
      <w:r>
        <w:rPr>
          <w:sz w:val="20"/>
        </w:rPr>
        <w:t xml:space="preserve"> </w:t>
      </w:r>
      <w:r>
        <w:rPr>
          <w:b/>
          <w:sz w:val="20"/>
        </w:rPr>
        <w:t>entidades</w:t>
      </w:r>
      <w:r>
        <w:rPr>
          <w:sz w:val="20"/>
        </w:rPr>
        <w:t xml:space="preserve"> </w:t>
      </w:r>
      <w:r>
        <w:rPr>
          <w:b/>
          <w:sz w:val="20"/>
        </w:rPr>
        <w:t>competentes</w:t>
      </w:r>
      <w:r>
        <w:rPr>
          <w:sz w:val="20"/>
        </w:rPr>
        <w:t xml:space="preserve"> </w:t>
      </w:r>
      <w:r>
        <w:rPr>
          <w:b/>
          <w:sz w:val="20"/>
        </w:rPr>
        <w:t>los</w:t>
      </w:r>
      <w:r>
        <w:rPr>
          <w:sz w:val="20"/>
        </w:rPr>
        <w:t xml:space="preserve"> mecanismos periódicos de seguimiento y evaluación </w:t>
      </w:r>
      <w:r>
        <w:rPr>
          <w:b/>
          <w:sz w:val="20"/>
        </w:rPr>
        <w:t>de</w:t>
      </w:r>
      <w:r>
        <w:rPr>
          <w:sz w:val="20"/>
        </w:rPr>
        <w:t xml:space="preserve"> </w:t>
      </w:r>
      <w:r>
        <w:rPr>
          <w:b/>
          <w:sz w:val="20"/>
        </w:rPr>
        <w:t>la</w:t>
      </w:r>
      <w:r>
        <w:rPr>
          <w:sz w:val="20"/>
        </w:rPr>
        <w:t xml:space="preserve"> </w:t>
      </w:r>
      <w:r>
        <w:rPr>
          <w:b/>
          <w:sz w:val="20"/>
        </w:rPr>
        <w:t>Política</w:t>
      </w:r>
      <w:r>
        <w:rPr>
          <w:sz w:val="20"/>
        </w:rPr>
        <w:t xml:space="preserve"> </w:t>
      </w:r>
      <w:r>
        <w:rPr>
          <w:b/>
          <w:sz w:val="20"/>
        </w:rPr>
        <w:t>Nacional</w:t>
      </w:r>
      <w:r>
        <w:rPr>
          <w:sz w:val="20"/>
        </w:rPr>
        <w:t xml:space="preserve"> </w:t>
      </w:r>
      <w:r>
        <w:rPr>
          <w:b/>
          <w:sz w:val="20"/>
        </w:rPr>
        <w:t>de</w:t>
      </w:r>
      <w:r>
        <w:rPr>
          <w:sz w:val="20"/>
        </w:rPr>
        <w:t xml:space="preserve"> </w:t>
      </w:r>
      <w:r>
        <w:rPr>
          <w:b/>
          <w:sz w:val="20"/>
        </w:rPr>
        <w:t>Paz</w:t>
      </w:r>
      <w:r>
        <w:rPr>
          <w:sz w:val="20"/>
        </w:rPr>
        <w:t xml:space="preserve"> </w:t>
      </w:r>
      <w:r>
        <w:rPr>
          <w:b/>
          <w:sz w:val="20"/>
        </w:rPr>
        <w:t>Barrial</w:t>
      </w:r>
      <w:r>
        <w:rPr>
          <w:sz w:val="20"/>
        </w:rPr>
        <w:t xml:space="preserve">, </w:t>
      </w:r>
      <w:r>
        <w:rPr>
          <w:b/>
          <w:sz w:val="20"/>
        </w:rPr>
        <w:t>sin</w:t>
      </w:r>
      <w:r>
        <w:rPr>
          <w:sz w:val="20"/>
        </w:rPr>
        <w:t xml:space="preserve"> </w:t>
      </w:r>
      <w:r>
        <w:rPr>
          <w:b/>
          <w:sz w:val="20"/>
        </w:rPr>
        <w:t>perjuicio</w:t>
      </w:r>
      <w:r>
        <w:rPr>
          <w:sz w:val="20"/>
        </w:rPr>
        <w:t xml:space="preserve"> </w:t>
      </w:r>
      <w:r>
        <w:rPr>
          <w:b/>
          <w:sz w:val="20"/>
        </w:rPr>
        <w:t>de</w:t>
      </w:r>
      <w:r>
        <w:rPr>
          <w:sz w:val="20"/>
        </w:rPr>
        <w:t xml:space="preserve"> </w:t>
      </w:r>
      <w:r>
        <w:rPr>
          <w:b/>
          <w:sz w:val="20"/>
        </w:rPr>
        <w:t>las</w:t>
      </w:r>
      <w:r>
        <w:rPr>
          <w:sz w:val="20"/>
        </w:rPr>
        <w:t xml:space="preserve"> </w:t>
      </w:r>
      <w:r>
        <w:rPr>
          <w:b/>
          <w:sz w:val="20"/>
        </w:rPr>
        <w:t>funciones</w:t>
      </w:r>
      <w:r>
        <w:rPr>
          <w:sz w:val="20"/>
        </w:rPr>
        <w:t xml:space="preserve"> </w:t>
      </w:r>
      <w:r>
        <w:rPr>
          <w:b/>
          <w:sz w:val="20"/>
        </w:rPr>
        <w:t>constitucionales</w:t>
      </w:r>
      <w:r>
        <w:rPr>
          <w:sz w:val="20"/>
        </w:rPr>
        <w:t xml:space="preserve"> </w:t>
      </w:r>
      <w:r>
        <w:rPr>
          <w:b/>
          <w:sz w:val="20"/>
        </w:rPr>
        <w:t>y</w:t>
      </w:r>
      <w:r>
        <w:rPr>
          <w:sz w:val="20"/>
        </w:rPr>
        <w:t xml:space="preserve"> </w:t>
      </w:r>
      <w:r>
        <w:rPr>
          <w:b/>
          <w:sz w:val="20"/>
        </w:rPr>
        <w:t>legales</w:t>
      </w:r>
      <w:r>
        <w:rPr>
          <w:sz w:val="20"/>
        </w:rPr>
        <w:t xml:space="preserve"> </w:t>
      </w:r>
      <w:r>
        <w:rPr>
          <w:b/>
          <w:sz w:val="20"/>
        </w:rPr>
        <w:t>atribuidas</w:t>
      </w:r>
      <w:r>
        <w:rPr>
          <w:sz w:val="20"/>
        </w:rPr>
        <w:t xml:space="preserve"> </w:t>
      </w:r>
      <w:r>
        <w:rPr>
          <w:b/>
          <w:sz w:val="20"/>
        </w:rPr>
        <w:t>a</w:t>
      </w:r>
      <w:r>
        <w:rPr>
          <w:sz w:val="20"/>
        </w:rPr>
        <w:t xml:space="preserve"> </w:t>
      </w:r>
      <w:r>
        <w:rPr>
          <w:b/>
          <w:sz w:val="20"/>
        </w:rPr>
        <w:t>cada</w:t>
      </w:r>
      <w:r>
        <w:rPr>
          <w:sz w:val="20"/>
        </w:rPr>
        <w:t xml:space="preserve"> </w:t>
      </w:r>
      <w:r>
        <w:rPr>
          <w:b/>
          <w:sz w:val="20"/>
        </w:rPr>
        <w:t>entidad.</w:t>
      </w:r>
      <w:r>
        <w:rPr>
          <w:sz w:val="20"/>
        </w:rPr>
        <w:t xml:space="preserve"> </w:t>
      </w:r>
      <w:r>
        <w:rPr>
          <w:b/>
          <w:sz w:val="20"/>
        </w:rPr>
        <w:t>Dichos</w:t>
      </w:r>
      <w:r>
        <w:rPr>
          <w:sz w:val="20"/>
        </w:rPr>
        <w:t xml:space="preserve"> </w:t>
      </w:r>
      <w:r>
        <w:rPr>
          <w:b/>
          <w:sz w:val="20"/>
        </w:rPr>
        <w:t>mecanismos</w:t>
      </w:r>
      <w:r>
        <w:rPr>
          <w:sz w:val="20"/>
        </w:rPr>
        <w:t xml:space="preserve"> </w:t>
      </w:r>
      <w:r>
        <w:rPr>
          <w:b/>
          <w:sz w:val="20"/>
        </w:rPr>
        <w:t>se</w:t>
      </w:r>
      <w:r>
        <w:rPr>
          <w:sz w:val="20"/>
        </w:rPr>
        <w:t xml:space="preserve"> </w:t>
      </w:r>
      <w:r>
        <w:rPr>
          <w:b/>
          <w:sz w:val="20"/>
        </w:rPr>
        <w:t>articularán</w:t>
      </w:r>
      <w:r>
        <w:rPr>
          <w:sz w:val="20"/>
        </w:rPr>
        <w:t xml:space="preserve"> con los sistemas nacionales de planeación, seguimiento y evaluación existentes.</w:t>
      </w:r>
    </w:p>
    <w:p w14:paraId="08050D2A" w14:textId="77777777" w:rsidR="00A66B28" w:rsidRDefault="00000000" w:rsidP="00CE03AF">
      <w:pPr>
        <w:spacing w:after="80" w:line="252" w:lineRule="auto"/>
        <w:jc w:val="both"/>
      </w:pPr>
      <w:r>
        <w:rPr>
          <w:sz w:val="20"/>
        </w:rPr>
        <w:t>La evaluación considerará, entre otros, indicadores relacionados con:</w:t>
      </w:r>
    </w:p>
    <w:p w14:paraId="44D6AF7E" w14:textId="77777777" w:rsidR="00A66B28" w:rsidRDefault="00000000" w:rsidP="00CE03AF">
      <w:pPr>
        <w:spacing w:after="80" w:line="252" w:lineRule="auto"/>
        <w:jc w:val="both"/>
      </w:pPr>
      <w:r>
        <w:rPr>
          <w:b/>
          <w:sz w:val="20"/>
        </w:rPr>
        <w:t xml:space="preserve">1. </w:t>
      </w:r>
      <w:r>
        <w:rPr>
          <w:sz w:val="20"/>
        </w:rPr>
        <w:t>Prevención y reducción de violencias en los territorios priorizados.</w:t>
      </w:r>
    </w:p>
    <w:p w14:paraId="7B174731" w14:textId="77777777" w:rsidR="00A66B28" w:rsidRDefault="00000000" w:rsidP="00CE03AF">
      <w:pPr>
        <w:spacing w:after="80" w:line="252" w:lineRule="auto"/>
        <w:jc w:val="both"/>
      </w:pPr>
      <w:r>
        <w:rPr>
          <w:b/>
          <w:sz w:val="20"/>
        </w:rPr>
        <w:t xml:space="preserve">2. </w:t>
      </w:r>
      <w:r>
        <w:rPr>
          <w:sz w:val="20"/>
        </w:rPr>
        <w:t>Acceso y articulación de oferta institucional.</w:t>
      </w:r>
    </w:p>
    <w:p w14:paraId="47131B83" w14:textId="77777777" w:rsidR="00A66B28" w:rsidRDefault="00000000" w:rsidP="00CE03AF">
      <w:pPr>
        <w:spacing w:after="80" w:line="252" w:lineRule="auto"/>
        <w:jc w:val="both"/>
      </w:pPr>
      <w:r>
        <w:rPr>
          <w:b/>
          <w:sz w:val="20"/>
        </w:rPr>
        <w:t xml:space="preserve">3. </w:t>
      </w:r>
      <w:r>
        <w:rPr>
          <w:sz w:val="20"/>
        </w:rPr>
        <w:t>Participación comunitaria y juvenil.</w:t>
      </w:r>
    </w:p>
    <w:p w14:paraId="43133C0B" w14:textId="77777777" w:rsidR="00A66B28" w:rsidRDefault="00000000" w:rsidP="00CE03AF">
      <w:pPr>
        <w:spacing w:after="80" w:line="252" w:lineRule="auto"/>
        <w:jc w:val="both"/>
      </w:pPr>
      <w:r>
        <w:rPr>
          <w:b/>
          <w:sz w:val="20"/>
        </w:rPr>
        <w:t xml:space="preserve">4. </w:t>
      </w:r>
      <w:r>
        <w:rPr>
          <w:sz w:val="20"/>
        </w:rPr>
        <w:t>Fortalecimiento de mecanismos de convivencia y resolución pacífica de conflictos.</w:t>
      </w:r>
    </w:p>
    <w:p w14:paraId="53F34876" w14:textId="77777777" w:rsidR="00A66B28" w:rsidRDefault="00000000" w:rsidP="00CE03AF">
      <w:pPr>
        <w:spacing w:after="80" w:line="252" w:lineRule="auto"/>
        <w:jc w:val="both"/>
      </w:pPr>
      <w:r>
        <w:rPr>
          <w:b/>
          <w:sz w:val="20"/>
        </w:rPr>
        <w:t xml:space="preserve">5. </w:t>
      </w:r>
      <w:r>
        <w:rPr>
          <w:sz w:val="20"/>
        </w:rPr>
        <w:t>Cobertura territorial de las intervenciones.</w:t>
      </w:r>
    </w:p>
    <w:p w14:paraId="372FC83C" w14:textId="77777777" w:rsidR="00A66B28" w:rsidRDefault="00000000" w:rsidP="00CE03AF">
      <w:pPr>
        <w:spacing w:after="80" w:line="252" w:lineRule="auto"/>
        <w:jc w:val="both"/>
      </w:pPr>
      <w:r>
        <w:rPr>
          <w:b/>
          <w:sz w:val="20"/>
        </w:rPr>
        <w:t xml:space="preserve">6. </w:t>
      </w:r>
      <w:r>
        <w:rPr>
          <w:sz w:val="20"/>
        </w:rPr>
        <w:t>Ejecución y eficiencia de los recursos destinados a la Política.</w:t>
      </w:r>
    </w:p>
    <w:p w14:paraId="3F2178D1" w14:textId="77777777" w:rsidR="00A66B28" w:rsidRDefault="00000000" w:rsidP="00CE03AF">
      <w:pPr>
        <w:spacing w:after="80" w:line="252" w:lineRule="auto"/>
        <w:jc w:val="both"/>
      </w:pPr>
      <w:r>
        <w:rPr>
          <w:b/>
          <w:sz w:val="20"/>
        </w:rPr>
        <w:t>7. Prevención</w:t>
      </w:r>
      <w:r>
        <w:rPr>
          <w:sz w:val="20"/>
        </w:rPr>
        <w:t xml:space="preserve"> </w:t>
      </w:r>
      <w:r>
        <w:rPr>
          <w:b/>
          <w:sz w:val="20"/>
        </w:rPr>
        <w:t>y</w:t>
      </w:r>
      <w:r>
        <w:rPr>
          <w:sz w:val="20"/>
        </w:rPr>
        <w:t xml:space="preserve"> </w:t>
      </w:r>
      <w:r>
        <w:rPr>
          <w:b/>
          <w:sz w:val="20"/>
        </w:rPr>
        <w:t>reducción</w:t>
      </w:r>
      <w:r>
        <w:rPr>
          <w:sz w:val="20"/>
        </w:rPr>
        <w:t xml:space="preserve"> </w:t>
      </w:r>
      <w:r>
        <w:rPr>
          <w:b/>
          <w:sz w:val="20"/>
        </w:rPr>
        <w:t>del</w:t>
      </w:r>
      <w:r>
        <w:rPr>
          <w:sz w:val="20"/>
        </w:rPr>
        <w:t xml:space="preserve"> </w:t>
      </w:r>
      <w:r>
        <w:rPr>
          <w:b/>
          <w:sz w:val="20"/>
        </w:rPr>
        <w:t>reclutamiento,</w:t>
      </w:r>
      <w:r>
        <w:rPr>
          <w:sz w:val="20"/>
        </w:rPr>
        <w:t xml:space="preserve"> </w:t>
      </w:r>
      <w:r>
        <w:rPr>
          <w:b/>
          <w:sz w:val="20"/>
        </w:rPr>
        <w:t>uso</w:t>
      </w:r>
      <w:r>
        <w:rPr>
          <w:sz w:val="20"/>
        </w:rPr>
        <w:t xml:space="preserve"> </w:t>
      </w:r>
      <w:r>
        <w:rPr>
          <w:b/>
          <w:sz w:val="20"/>
        </w:rPr>
        <w:t>o</w:t>
      </w:r>
      <w:r>
        <w:rPr>
          <w:sz w:val="20"/>
        </w:rPr>
        <w:t xml:space="preserve"> </w:t>
      </w:r>
      <w:r>
        <w:rPr>
          <w:b/>
          <w:sz w:val="20"/>
        </w:rPr>
        <w:t>utilización</w:t>
      </w:r>
      <w:r>
        <w:rPr>
          <w:sz w:val="20"/>
        </w:rPr>
        <w:t xml:space="preserve"> </w:t>
      </w:r>
      <w:r>
        <w:rPr>
          <w:b/>
          <w:sz w:val="20"/>
        </w:rPr>
        <w:t>de</w:t>
      </w:r>
      <w:r>
        <w:rPr>
          <w:sz w:val="20"/>
        </w:rPr>
        <w:t xml:space="preserve"> </w:t>
      </w:r>
      <w:r>
        <w:rPr>
          <w:b/>
          <w:sz w:val="20"/>
        </w:rPr>
        <w:t>niños,</w:t>
      </w:r>
      <w:r>
        <w:rPr>
          <w:sz w:val="20"/>
        </w:rPr>
        <w:t xml:space="preserve"> </w:t>
      </w:r>
      <w:r>
        <w:rPr>
          <w:b/>
          <w:sz w:val="20"/>
        </w:rPr>
        <w:t>niñas,</w:t>
      </w:r>
      <w:r>
        <w:rPr>
          <w:sz w:val="20"/>
        </w:rPr>
        <w:t xml:space="preserve"> </w:t>
      </w:r>
      <w:r>
        <w:rPr>
          <w:b/>
          <w:sz w:val="20"/>
        </w:rPr>
        <w:t>adolescentes</w:t>
      </w:r>
      <w:r>
        <w:rPr>
          <w:sz w:val="20"/>
        </w:rPr>
        <w:t xml:space="preserve"> </w:t>
      </w:r>
      <w:r>
        <w:rPr>
          <w:b/>
          <w:sz w:val="20"/>
        </w:rPr>
        <w:t>y</w:t>
      </w:r>
      <w:r>
        <w:rPr>
          <w:sz w:val="20"/>
        </w:rPr>
        <w:t xml:space="preserve"> </w:t>
      </w:r>
      <w:r>
        <w:rPr>
          <w:b/>
          <w:sz w:val="20"/>
        </w:rPr>
        <w:t>jóvenes</w:t>
      </w:r>
      <w:r>
        <w:rPr>
          <w:sz w:val="20"/>
        </w:rPr>
        <w:t xml:space="preserve"> </w:t>
      </w:r>
      <w:r>
        <w:rPr>
          <w:b/>
          <w:sz w:val="20"/>
        </w:rPr>
        <w:t>por</w:t>
      </w:r>
      <w:r>
        <w:rPr>
          <w:sz w:val="20"/>
        </w:rPr>
        <w:t xml:space="preserve"> </w:t>
      </w:r>
      <w:r>
        <w:rPr>
          <w:b/>
          <w:sz w:val="20"/>
        </w:rPr>
        <w:t>estructuras</w:t>
      </w:r>
      <w:r>
        <w:rPr>
          <w:sz w:val="20"/>
        </w:rPr>
        <w:t xml:space="preserve"> </w:t>
      </w:r>
      <w:r>
        <w:rPr>
          <w:b/>
          <w:sz w:val="20"/>
        </w:rPr>
        <w:t>armadas</w:t>
      </w:r>
      <w:r>
        <w:rPr>
          <w:sz w:val="20"/>
        </w:rPr>
        <w:t xml:space="preserve"> </w:t>
      </w:r>
      <w:r>
        <w:rPr>
          <w:b/>
          <w:sz w:val="20"/>
        </w:rPr>
        <w:t>o</w:t>
      </w:r>
      <w:r>
        <w:rPr>
          <w:sz w:val="20"/>
        </w:rPr>
        <w:t xml:space="preserve"> </w:t>
      </w:r>
      <w:r>
        <w:rPr>
          <w:b/>
          <w:sz w:val="20"/>
        </w:rPr>
        <w:t>criminales.</w:t>
      </w:r>
    </w:p>
    <w:p w14:paraId="0224CDA9" w14:textId="77777777" w:rsidR="00A66B28" w:rsidRDefault="00000000" w:rsidP="00CE03AF">
      <w:pPr>
        <w:spacing w:after="80" w:line="252" w:lineRule="auto"/>
        <w:jc w:val="both"/>
      </w:pPr>
      <w:r>
        <w:rPr>
          <w:b/>
          <w:sz w:val="20"/>
        </w:rPr>
        <w:t>8. Percepción</w:t>
      </w:r>
      <w:r>
        <w:rPr>
          <w:sz w:val="20"/>
        </w:rPr>
        <w:t xml:space="preserve"> </w:t>
      </w:r>
      <w:r>
        <w:rPr>
          <w:b/>
          <w:sz w:val="20"/>
        </w:rPr>
        <w:t>de</w:t>
      </w:r>
      <w:r>
        <w:rPr>
          <w:sz w:val="20"/>
        </w:rPr>
        <w:t xml:space="preserve"> </w:t>
      </w:r>
      <w:r>
        <w:rPr>
          <w:b/>
          <w:sz w:val="20"/>
        </w:rPr>
        <w:t>convivencia</w:t>
      </w:r>
      <w:r>
        <w:rPr>
          <w:sz w:val="20"/>
        </w:rPr>
        <w:t xml:space="preserve"> </w:t>
      </w:r>
      <w:r>
        <w:rPr>
          <w:b/>
          <w:sz w:val="20"/>
        </w:rPr>
        <w:t>y</w:t>
      </w:r>
      <w:r>
        <w:rPr>
          <w:sz w:val="20"/>
        </w:rPr>
        <w:t xml:space="preserve"> </w:t>
      </w:r>
      <w:r>
        <w:rPr>
          <w:b/>
          <w:sz w:val="20"/>
        </w:rPr>
        <w:t>confianza</w:t>
      </w:r>
      <w:r>
        <w:rPr>
          <w:sz w:val="20"/>
        </w:rPr>
        <w:t xml:space="preserve"> </w:t>
      </w:r>
      <w:r>
        <w:rPr>
          <w:b/>
          <w:sz w:val="20"/>
        </w:rPr>
        <w:t>institucional</w:t>
      </w:r>
      <w:r>
        <w:rPr>
          <w:sz w:val="20"/>
        </w:rPr>
        <w:t xml:space="preserve"> </w:t>
      </w:r>
      <w:r>
        <w:rPr>
          <w:b/>
          <w:sz w:val="20"/>
        </w:rPr>
        <w:t>en</w:t>
      </w:r>
      <w:r>
        <w:rPr>
          <w:sz w:val="20"/>
        </w:rPr>
        <w:t xml:space="preserve"> </w:t>
      </w:r>
      <w:r>
        <w:rPr>
          <w:b/>
          <w:sz w:val="20"/>
        </w:rPr>
        <w:t>los</w:t>
      </w:r>
      <w:r>
        <w:rPr>
          <w:sz w:val="20"/>
        </w:rPr>
        <w:t xml:space="preserve"> </w:t>
      </w:r>
      <w:r>
        <w:rPr>
          <w:b/>
          <w:sz w:val="20"/>
        </w:rPr>
        <w:t>territorios</w:t>
      </w:r>
      <w:r>
        <w:rPr>
          <w:sz w:val="20"/>
        </w:rPr>
        <w:t xml:space="preserve"> </w:t>
      </w:r>
      <w:r>
        <w:rPr>
          <w:b/>
          <w:sz w:val="20"/>
        </w:rPr>
        <w:t>priorizados,</w:t>
      </w:r>
      <w:r>
        <w:rPr>
          <w:sz w:val="20"/>
        </w:rPr>
        <w:t xml:space="preserve"> </w:t>
      </w:r>
      <w:r>
        <w:rPr>
          <w:b/>
          <w:sz w:val="20"/>
        </w:rPr>
        <w:t>cuando</w:t>
      </w:r>
      <w:r>
        <w:rPr>
          <w:sz w:val="20"/>
        </w:rPr>
        <w:t xml:space="preserve"> </w:t>
      </w:r>
      <w:r>
        <w:rPr>
          <w:b/>
          <w:sz w:val="20"/>
        </w:rPr>
        <w:t>existan</w:t>
      </w:r>
      <w:r>
        <w:rPr>
          <w:sz w:val="20"/>
        </w:rPr>
        <w:t xml:space="preserve"> </w:t>
      </w:r>
      <w:r>
        <w:rPr>
          <w:b/>
          <w:sz w:val="20"/>
        </w:rPr>
        <w:t>fuentes</w:t>
      </w:r>
      <w:r>
        <w:rPr>
          <w:sz w:val="20"/>
        </w:rPr>
        <w:t xml:space="preserve"> </w:t>
      </w:r>
      <w:r>
        <w:rPr>
          <w:b/>
          <w:sz w:val="20"/>
        </w:rPr>
        <w:t>técnicamente</w:t>
      </w:r>
      <w:r>
        <w:rPr>
          <w:sz w:val="20"/>
        </w:rPr>
        <w:t xml:space="preserve"> </w:t>
      </w:r>
      <w:r>
        <w:rPr>
          <w:b/>
          <w:sz w:val="20"/>
        </w:rPr>
        <w:t>idóneas</w:t>
      </w:r>
      <w:r>
        <w:rPr>
          <w:sz w:val="20"/>
        </w:rPr>
        <w:t xml:space="preserve"> </w:t>
      </w:r>
      <w:r>
        <w:rPr>
          <w:b/>
          <w:sz w:val="20"/>
        </w:rPr>
        <w:t>para</w:t>
      </w:r>
      <w:r>
        <w:rPr>
          <w:sz w:val="20"/>
        </w:rPr>
        <w:t xml:space="preserve"> </w:t>
      </w:r>
      <w:r>
        <w:rPr>
          <w:b/>
          <w:sz w:val="20"/>
        </w:rPr>
        <w:t>su</w:t>
      </w:r>
      <w:r>
        <w:rPr>
          <w:sz w:val="20"/>
        </w:rPr>
        <w:t xml:space="preserve"> </w:t>
      </w:r>
      <w:r>
        <w:rPr>
          <w:b/>
          <w:sz w:val="20"/>
        </w:rPr>
        <w:t>medición.</w:t>
      </w:r>
    </w:p>
    <w:p w14:paraId="58F276CE" w14:textId="77777777" w:rsidR="00A66B28" w:rsidRDefault="00000000" w:rsidP="00CE03AF">
      <w:pPr>
        <w:spacing w:after="80" w:line="252" w:lineRule="auto"/>
        <w:jc w:val="both"/>
      </w:pPr>
      <w:r>
        <w:rPr>
          <w:b/>
          <w:sz w:val="20"/>
        </w:rPr>
        <w:t>La</w:t>
      </w:r>
      <w:r>
        <w:rPr>
          <w:sz w:val="20"/>
        </w:rPr>
        <w:t xml:space="preserve"> </w:t>
      </w:r>
      <w:r>
        <w:rPr>
          <w:b/>
          <w:sz w:val="20"/>
        </w:rPr>
        <w:t>medición</w:t>
      </w:r>
      <w:r>
        <w:rPr>
          <w:sz w:val="20"/>
        </w:rPr>
        <w:t xml:space="preserve"> </w:t>
      </w:r>
      <w:r>
        <w:rPr>
          <w:b/>
          <w:sz w:val="20"/>
        </w:rPr>
        <w:t>de</w:t>
      </w:r>
      <w:r>
        <w:rPr>
          <w:sz w:val="20"/>
        </w:rPr>
        <w:t xml:space="preserve"> </w:t>
      </w:r>
      <w:r>
        <w:rPr>
          <w:b/>
          <w:sz w:val="20"/>
        </w:rPr>
        <w:t>la</w:t>
      </w:r>
      <w:r>
        <w:rPr>
          <w:sz w:val="20"/>
        </w:rPr>
        <w:t xml:space="preserve"> </w:t>
      </w:r>
      <w:r>
        <w:rPr>
          <w:b/>
          <w:sz w:val="20"/>
        </w:rPr>
        <w:t>incidencia</w:t>
      </w:r>
      <w:r>
        <w:rPr>
          <w:sz w:val="20"/>
        </w:rPr>
        <w:t xml:space="preserve"> </w:t>
      </w:r>
      <w:r>
        <w:rPr>
          <w:b/>
          <w:sz w:val="20"/>
        </w:rPr>
        <w:t>de</w:t>
      </w:r>
      <w:r>
        <w:rPr>
          <w:sz w:val="20"/>
        </w:rPr>
        <w:t xml:space="preserve"> </w:t>
      </w:r>
      <w:r>
        <w:rPr>
          <w:b/>
          <w:sz w:val="20"/>
        </w:rPr>
        <w:t>las</w:t>
      </w:r>
      <w:r>
        <w:rPr>
          <w:sz w:val="20"/>
        </w:rPr>
        <w:t xml:space="preserve"> </w:t>
      </w:r>
      <w:r>
        <w:rPr>
          <w:b/>
          <w:sz w:val="20"/>
        </w:rPr>
        <w:t>violencias</w:t>
      </w:r>
      <w:r>
        <w:rPr>
          <w:sz w:val="20"/>
        </w:rPr>
        <w:t xml:space="preserve"> </w:t>
      </w:r>
      <w:r>
        <w:rPr>
          <w:b/>
          <w:sz w:val="20"/>
        </w:rPr>
        <w:t>se</w:t>
      </w:r>
      <w:r>
        <w:rPr>
          <w:sz w:val="20"/>
        </w:rPr>
        <w:t xml:space="preserve"> </w:t>
      </w:r>
      <w:r>
        <w:rPr>
          <w:b/>
          <w:sz w:val="20"/>
        </w:rPr>
        <w:t>apoyará</w:t>
      </w:r>
      <w:r>
        <w:rPr>
          <w:sz w:val="20"/>
        </w:rPr>
        <w:t xml:space="preserve"> </w:t>
      </w:r>
      <w:r>
        <w:rPr>
          <w:b/>
          <w:sz w:val="20"/>
        </w:rPr>
        <w:t>preferentemente</w:t>
      </w:r>
      <w:r>
        <w:rPr>
          <w:sz w:val="20"/>
        </w:rPr>
        <w:t xml:space="preserve"> </w:t>
      </w:r>
      <w:r>
        <w:rPr>
          <w:b/>
          <w:sz w:val="20"/>
        </w:rPr>
        <w:t>en</w:t>
      </w:r>
      <w:r>
        <w:rPr>
          <w:sz w:val="20"/>
        </w:rPr>
        <w:t xml:space="preserve"> </w:t>
      </w:r>
      <w:r>
        <w:rPr>
          <w:b/>
          <w:sz w:val="20"/>
        </w:rPr>
        <w:t>fuentes</w:t>
      </w:r>
      <w:r>
        <w:rPr>
          <w:sz w:val="20"/>
        </w:rPr>
        <w:t xml:space="preserve"> </w:t>
      </w:r>
      <w:r>
        <w:rPr>
          <w:b/>
          <w:sz w:val="20"/>
        </w:rPr>
        <w:t>oficiales</w:t>
      </w:r>
      <w:r>
        <w:rPr>
          <w:sz w:val="20"/>
        </w:rPr>
        <w:t xml:space="preserve"> </w:t>
      </w:r>
      <w:r>
        <w:rPr>
          <w:b/>
          <w:sz w:val="20"/>
        </w:rPr>
        <w:t>existentes,</w:t>
      </w:r>
      <w:r>
        <w:rPr>
          <w:sz w:val="20"/>
        </w:rPr>
        <w:t xml:space="preserve"> </w:t>
      </w:r>
      <w:r>
        <w:rPr>
          <w:b/>
          <w:sz w:val="20"/>
        </w:rPr>
        <w:t>incluidos</w:t>
      </w:r>
      <w:r>
        <w:rPr>
          <w:sz w:val="20"/>
        </w:rPr>
        <w:t xml:space="preserve"> </w:t>
      </w:r>
      <w:r>
        <w:rPr>
          <w:b/>
          <w:sz w:val="20"/>
        </w:rPr>
        <w:t>los</w:t>
      </w:r>
      <w:r>
        <w:rPr>
          <w:sz w:val="20"/>
        </w:rPr>
        <w:t xml:space="preserve"> </w:t>
      </w:r>
      <w:r>
        <w:rPr>
          <w:b/>
          <w:sz w:val="20"/>
        </w:rPr>
        <w:t>registros</w:t>
      </w:r>
      <w:r>
        <w:rPr>
          <w:sz w:val="20"/>
        </w:rPr>
        <w:t xml:space="preserve"> </w:t>
      </w:r>
      <w:r>
        <w:rPr>
          <w:b/>
          <w:sz w:val="20"/>
        </w:rPr>
        <w:t>de</w:t>
      </w:r>
      <w:r>
        <w:rPr>
          <w:sz w:val="20"/>
        </w:rPr>
        <w:t xml:space="preserve"> </w:t>
      </w:r>
      <w:r>
        <w:rPr>
          <w:b/>
          <w:sz w:val="20"/>
        </w:rPr>
        <w:t>la</w:t>
      </w:r>
      <w:r>
        <w:rPr>
          <w:sz w:val="20"/>
        </w:rPr>
        <w:t xml:space="preserve"> </w:t>
      </w:r>
      <w:r>
        <w:rPr>
          <w:b/>
          <w:sz w:val="20"/>
        </w:rPr>
        <w:t>Policía</w:t>
      </w:r>
      <w:r>
        <w:rPr>
          <w:sz w:val="20"/>
        </w:rPr>
        <w:t xml:space="preserve"> </w:t>
      </w:r>
      <w:r>
        <w:rPr>
          <w:b/>
          <w:sz w:val="20"/>
        </w:rPr>
        <w:t>Nacional</w:t>
      </w:r>
      <w:r>
        <w:rPr>
          <w:sz w:val="20"/>
        </w:rPr>
        <w:t xml:space="preserve"> </w:t>
      </w:r>
      <w:r>
        <w:rPr>
          <w:b/>
          <w:sz w:val="20"/>
        </w:rPr>
        <w:t>y</w:t>
      </w:r>
      <w:r>
        <w:rPr>
          <w:sz w:val="20"/>
        </w:rPr>
        <w:t xml:space="preserve"> </w:t>
      </w:r>
      <w:r>
        <w:rPr>
          <w:b/>
          <w:sz w:val="20"/>
        </w:rPr>
        <w:t>del</w:t>
      </w:r>
      <w:r>
        <w:rPr>
          <w:sz w:val="20"/>
        </w:rPr>
        <w:t xml:space="preserve"> </w:t>
      </w:r>
      <w:r>
        <w:rPr>
          <w:b/>
          <w:sz w:val="20"/>
        </w:rPr>
        <w:t>Instituto</w:t>
      </w:r>
      <w:r>
        <w:rPr>
          <w:sz w:val="20"/>
        </w:rPr>
        <w:t xml:space="preserve"> </w:t>
      </w:r>
      <w:r>
        <w:rPr>
          <w:b/>
          <w:sz w:val="20"/>
        </w:rPr>
        <w:t>Nacional</w:t>
      </w:r>
      <w:r>
        <w:rPr>
          <w:sz w:val="20"/>
        </w:rPr>
        <w:t xml:space="preserve"> </w:t>
      </w:r>
      <w:r>
        <w:rPr>
          <w:b/>
          <w:sz w:val="20"/>
        </w:rPr>
        <w:t>de</w:t>
      </w:r>
      <w:r>
        <w:rPr>
          <w:sz w:val="20"/>
        </w:rPr>
        <w:t xml:space="preserve"> </w:t>
      </w:r>
      <w:r>
        <w:rPr>
          <w:b/>
          <w:sz w:val="20"/>
        </w:rPr>
        <w:t>Medicina</w:t>
      </w:r>
      <w:r>
        <w:rPr>
          <w:sz w:val="20"/>
        </w:rPr>
        <w:t xml:space="preserve"> </w:t>
      </w:r>
      <w:r>
        <w:rPr>
          <w:b/>
          <w:sz w:val="20"/>
        </w:rPr>
        <w:t>Legal</w:t>
      </w:r>
      <w:r>
        <w:rPr>
          <w:sz w:val="20"/>
        </w:rPr>
        <w:t xml:space="preserve"> </w:t>
      </w:r>
      <w:r>
        <w:rPr>
          <w:b/>
          <w:sz w:val="20"/>
        </w:rPr>
        <w:t>y</w:t>
      </w:r>
      <w:r>
        <w:rPr>
          <w:sz w:val="20"/>
        </w:rPr>
        <w:t xml:space="preserve"> </w:t>
      </w:r>
      <w:r>
        <w:rPr>
          <w:b/>
          <w:sz w:val="20"/>
        </w:rPr>
        <w:t>Ciencias</w:t>
      </w:r>
      <w:r>
        <w:rPr>
          <w:sz w:val="20"/>
        </w:rPr>
        <w:t xml:space="preserve"> </w:t>
      </w:r>
      <w:r>
        <w:rPr>
          <w:b/>
          <w:sz w:val="20"/>
        </w:rPr>
        <w:t>Forenses.</w:t>
      </w:r>
      <w:r>
        <w:rPr>
          <w:sz w:val="20"/>
        </w:rPr>
        <w:t xml:space="preserve"> </w:t>
      </w:r>
      <w:r>
        <w:rPr>
          <w:b/>
          <w:sz w:val="20"/>
        </w:rPr>
        <w:t>El</w:t>
      </w:r>
      <w:r>
        <w:rPr>
          <w:sz w:val="20"/>
        </w:rPr>
        <w:t xml:space="preserve"> </w:t>
      </w:r>
      <w:r>
        <w:rPr>
          <w:b/>
          <w:sz w:val="20"/>
        </w:rPr>
        <w:t>Departamento</w:t>
      </w:r>
      <w:r>
        <w:rPr>
          <w:sz w:val="20"/>
        </w:rPr>
        <w:t xml:space="preserve"> </w:t>
      </w:r>
      <w:r>
        <w:rPr>
          <w:b/>
          <w:sz w:val="20"/>
        </w:rPr>
        <w:t>Administrativo</w:t>
      </w:r>
      <w:r>
        <w:rPr>
          <w:sz w:val="20"/>
        </w:rPr>
        <w:t xml:space="preserve"> </w:t>
      </w:r>
      <w:r>
        <w:rPr>
          <w:b/>
          <w:sz w:val="20"/>
        </w:rPr>
        <w:t>Nacional</w:t>
      </w:r>
      <w:r>
        <w:rPr>
          <w:sz w:val="20"/>
        </w:rPr>
        <w:t xml:space="preserve"> </w:t>
      </w:r>
      <w:r>
        <w:rPr>
          <w:b/>
          <w:sz w:val="20"/>
        </w:rPr>
        <w:t>de</w:t>
      </w:r>
      <w:r>
        <w:rPr>
          <w:sz w:val="20"/>
        </w:rPr>
        <w:t xml:space="preserve"> </w:t>
      </w:r>
      <w:r>
        <w:rPr>
          <w:b/>
          <w:sz w:val="20"/>
        </w:rPr>
        <w:t>Estadística</w:t>
      </w:r>
      <w:r>
        <w:rPr>
          <w:sz w:val="20"/>
        </w:rPr>
        <w:t xml:space="preserve"> </w:t>
      </w:r>
      <w:r>
        <w:rPr>
          <w:b/>
          <w:sz w:val="20"/>
        </w:rPr>
        <w:t>producirá,</w:t>
      </w:r>
      <w:r>
        <w:rPr>
          <w:sz w:val="20"/>
        </w:rPr>
        <w:t xml:space="preserve"> </w:t>
      </w:r>
      <w:r>
        <w:rPr>
          <w:b/>
          <w:sz w:val="20"/>
        </w:rPr>
        <w:t>en</w:t>
      </w:r>
      <w:r>
        <w:rPr>
          <w:sz w:val="20"/>
        </w:rPr>
        <w:t xml:space="preserve"> </w:t>
      </w:r>
      <w:r>
        <w:rPr>
          <w:b/>
          <w:sz w:val="20"/>
        </w:rPr>
        <w:t>el</w:t>
      </w:r>
      <w:r>
        <w:rPr>
          <w:sz w:val="20"/>
        </w:rPr>
        <w:t xml:space="preserve"> </w:t>
      </w:r>
      <w:r>
        <w:rPr>
          <w:b/>
          <w:sz w:val="20"/>
        </w:rPr>
        <w:t>marco</w:t>
      </w:r>
      <w:r>
        <w:rPr>
          <w:sz w:val="20"/>
        </w:rPr>
        <w:t xml:space="preserve"> </w:t>
      </w:r>
      <w:r>
        <w:rPr>
          <w:b/>
          <w:sz w:val="20"/>
        </w:rPr>
        <w:t>del</w:t>
      </w:r>
      <w:r>
        <w:rPr>
          <w:sz w:val="20"/>
        </w:rPr>
        <w:t xml:space="preserve"> </w:t>
      </w:r>
      <w:r>
        <w:rPr>
          <w:b/>
          <w:sz w:val="20"/>
        </w:rPr>
        <w:t>Sistema</w:t>
      </w:r>
      <w:r>
        <w:rPr>
          <w:sz w:val="20"/>
        </w:rPr>
        <w:t xml:space="preserve"> </w:t>
      </w:r>
      <w:r>
        <w:rPr>
          <w:b/>
          <w:sz w:val="20"/>
        </w:rPr>
        <w:t>Estadístico</w:t>
      </w:r>
      <w:r>
        <w:rPr>
          <w:sz w:val="20"/>
        </w:rPr>
        <w:t xml:space="preserve"> </w:t>
      </w:r>
      <w:r>
        <w:rPr>
          <w:b/>
          <w:sz w:val="20"/>
        </w:rPr>
        <w:t>Nacional</w:t>
      </w:r>
      <w:r>
        <w:rPr>
          <w:sz w:val="20"/>
        </w:rPr>
        <w:t xml:space="preserve"> </w:t>
      </w:r>
      <w:r>
        <w:rPr>
          <w:b/>
          <w:sz w:val="20"/>
        </w:rPr>
        <w:t>y</w:t>
      </w:r>
      <w:r>
        <w:rPr>
          <w:sz w:val="20"/>
        </w:rPr>
        <w:t xml:space="preserve"> </w:t>
      </w:r>
      <w:r>
        <w:rPr>
          <w:b/>
          <w:sz w:val="20"/>
        </w:rPr>
        <w:t>dentro</w:t>
      </w:r>
      <w:r>
        <w:rPr>
          <w:sz w:val="20"/>
        </w:rPr>
        <w:t xml:space="preserve"> </w:t>
      </w:r>
      <w:r>
        <w:rPr>
          <w:b/>
          <w:sz w:val="20"/>
        </w:rPr>
        <w:t>de</w:t>
      </w:r>
      <w:r>
        <w:rPr>
          <w:sz w:val="20"/>
        </w:rPr>
        <w:t xml:space="preserve"> </w:t>
      </w:r>
      <w:r>
        <w:rPr>
          <w:b/>
          <w:sz w:val="20"/>
        </w:rPr>
        <w:t>sus</w:t>
      </w:r>
      <w:r>
        <w:rPr>
          <w:sz w:val="20"/>
        </w:rPr>
        <w:t xml:space="preserve"> </w:t>
      </w:r>
      <w:r>
        <w:rPr>
          <w:b/>
          <w:sz w:val="20"/>
        </w:rPr>
        <w:t>competencias,</w:t>
      </w:r>
      <w:r>
        <w:rPr>
          <w:sz w:val="20"/>
        </w:rPr>
        <w:t xml:space="preserve"> </w:t>
      </w:r>
      <w:r>
        <w:rPr>
          <w:b/>
          <w:sz w:val="20"/>
        </w:rPr>
        <w:t>la</w:t>
      </w:r>
      <w:r>
        <w:rPr>
          <w:sz w:val="20"/>
        </w:rPr>
        <w:t xml:space="preserve"> </w:t>
      </w:r>
      <w:r>
        <w:rPr>
          <w:b/>
          <w:sz w:val="20"/>
        </w:rPr>
        <w:t>información</w:t>
      </w:r>
      <w:r>
        <w:rPr>
          <w:sz w:val="20"/>
        </w:rPr>
        <w:t xml:space="preserve"> </w:t>
      </w:r>
      <w:r>
        <w:rPr>
          <w:b/>
          <w:sz w:val="20"/>
        </w:rPr>
        <w:t>estadística</w:t>
      </w:r>
      <w:r>
        <w:rPr>
          <w:sz w:val="20"/>
        </w:rPr>
        <w:t xml:space="preserve"> </w:t>
      </w:r>
      <w:r>
        <w:rPr>
          <w:b/>
          <w:sz w:val="20"/>
        </w:rPr>
        <w:t>oficial</w:t>
      </w:r>
      <w:r>
        <w:rPr>
          <w:sz w:val="20"/>
        </w:rPr>
        <w:t xml:space="preserve"> </w:t>
      </w:r>
      <w:r>
        <w:rPr>
          <w:b/>
          <w:sz w:val="20"/>
        </w:rPr>
        <w:t>que</w:t>
      </w:r>
      <w:r>
        <w:rPr>
          <w:sz w:val="20"/>
        </w:rPr>
        <w:t xml:space="preserve"> </w:t>
      </w:r>
      <w:r>
        <w:rPr>
          <w:b/>
          <w:sz w:val="20"/>
        </w:rPr>
        <w:t>se</w:t>
      </w:r>
      <w:r>
        <w:rPr>
          <w:sz w:val="20"/>
        </w:rPr>
        <w:t xml:space="preserve"> </w:t>
      </w:r>
      <w:r>
        <w:rPr>
          <w:b/>
          <w:sz w:val="20"/>
        </w:rPr>
        <w:t>requiera,</w:t>
      </w:r>
      <w:r>
        <w:rPr>
          <w:sz w:val="20"/>
        </w:rPr>
        <w:t xml:space="preserve"> </w:t>
      </w:r>
      <w:r>
        <w:rPr>
          <w:b/>
          <w:sz w:val="20"/>
        </w:rPr>
        <w:t>con</w:t>
      </w:r>
      <w:r>
        <w:rPr>
          <w:sz w:val="20"/>
        </w:rPr>
        <w:t xml:space="preserve"> </w:t>
      </w:r>
      <w:r>
        <w:rPr>
          <w:b/>
          <w:sz w:val="20"/>
        </w:rPr>
        <w:t>observancia</w:t>
      </w:r>
      <w:r>
        <w:rPr>
          <w:sz w:val="20"/>
        </w:rPr>
        <w:t xml:space="preserve"> </w:t>
      </w:r>
      <w:r>
        <w:rPr>
          <w:b/>
          <w:sz w:val="20"/>
        </w:rPr>
        <w:t>de</w:t>
      </w:r>
      <w:r>
        <w:rPr>
          <w:sz w:val="20"/>
        </w:rPr>
        <w:t xml:space="preserve"> </w:t>
      </w:r>
      <w:r>
        <w:rPr>
          <w:b/>
          <w:sz w:val="20"/>
        </w:rPr>
        <w:t>la</w:t>
      </w:r>
      <w:r>
        <w:rPr>
          <w:sz w:val="20"/>
        </w:rPr>
        <w:t xml:space="preserve"> </w:t>
      </w:r>
      <w:r>
        <w:rPr>
          <w:b/>
          <w:sz w:val="20"/>
        </w:rPr>
        <w:t>reserva</w:t>
      </w:r>
      <w:r>
        <w:rPr>
          <w:sz w:val="20"/>
        </w:rPr>
        <w:t xml:space="preserve"> </w:t>
      </w:r>
      <w:r>
        <w:rPr>
          <w:b/>
          <w:sz w:val="20"/>
        </w:rPr>
        <w:t>estadística</w:t>
      </w:r>
      <w:r>
        <w:rPr>
          <w:sz w:val="20"/>
        </w:rPr>
        <w:t xml:space="preserve"> </w:t>
      </w:r>
      <w:r>
        <w:rPr>
          <w:b/>
          <w:sz w:val="20"/>
        </w:rPr>
        <w:t>y</w:t>
      </w:r>
      <w:r>
        <w:rPr>
          <w:sz w:val="20"/>
        </w:rPr>
        <w:t xml:space="preserve"> </w:t>
      </w:r>
      <w:r>
        <w:rPr>
          <w:b/>
          <w:sz w:val="20"/>
        </w:rPr>
        <w:t>de</w:t>
      </w:r>
      <w:r>
        <w:rPr>
          <w:sz w:val="20"/>
        </w:rPr>
        <w:t xml:space="preserve"> </w:t>
      </w:r>
      <w:r>
        <w:rPr>
          <w:b/>
          <w:sz w:val="20"/>
        </w:rPr>
        <w:t>las</w:t>
      </w:r>
      <w:r>
        <w:rPr>
          <w:sz w:val="20"/>
        </w:rPr>
        <w:t xml:space="preserve"> </w:t>
      </w:r>
      <w:r>
        <w:rPr>
          <w:b/>
          <w:sz w:val="20"/>
        </w:rPr>
        <w:t>normas</w:t>
      </w:r>
      <w:r>
        <w:rPr>
          <w:sz w:val="20"/>
        </w:rPr>
        <w:t xml:space="preserve"> </w:t>
      </w:r>
      <w:r>
        <w:rPr>
          <w:b/>
          <w:sz w:val="20"/>
        </w:rPr>
        <w:t>sobre</w:t>
      </w:r>
      <w:r>
        <w:rPr>
          <w:sz w:val="20"/>
        </w:rPr>
        <w:t xml:space="preserve"> </w:t>
      </w:r>
      <w:r>
        <w:rPr>
          <w:b/>
          <w:sz w:val="20"/>
        </w:rPr>
        <w:t>protección</w:t>
      </w:r>
      <w:r>
        <w:rPr>
          <w:sz w:val="20"/>
        </w:rPr>
        <w:t xml:space="preserve"> </w:t>
      </w:r>
      <w:r>
        <w:rPr>
          <w:b/>
          <w:sz w:val="20"/>
        </w:rPr>
        <w:t>de</w:t>
      </w:r>
      <w:r>
        <w:rPr>
          <w:sz w:val="20"/>
        </w:rPr>
        <w:t xml:space="preserve"> </w:t>
      </w:r>
      <w:r>
        <w:rPr>
          <w:b/>
          <w:sz w:val="20"/>
        </w:rPr>
        <w:t>datos</w:t>
      </w:r>
      <w:r>
        <w:rPr>
          <w:sz w:val="20"/>
        </w:rPr>
        <w:t xml:space="preserve"> </w:t>
      </w:r>
      <w:r>
        <w:rPr>
          <w:b/>
          <w:sz w:val="20"/>
        </w:rPr>
        <w:t>personales.</w:t>
      </w:r>
    </w:p>
    <w:p w14:paraId="68C48F55" w14:textId="77777777" w:rsidR="00A66B28" w:rsidRDefault="00000000" w:rsidP="00CE03AF">
      <w:pPr>
        <w:spacing w:after="80" w:line="252" w:lineRule="auto"/>
        <w:jc w:val="both"/>
      </w:pPr>
      <w:r>
        <w:rPr>
          <w:sz w:val="20"/>
        </w:rPr>
        <w:t>La definición de indicadores, líneas de base y metodologías corresponderá a las entidades competentes, conforme a sus funciones legales.</w:t>
      </w:r>
    </w:p>
    <w:p w14:paraId="57BBA032" w14:textId="77777777" w:rsidR="00A66B28" w:rsidRDefault="00000000" w:rsidP="00CE03AF">
      <w:pPr>
        <w:spacing w:after="80" w:line="252" w:lineRule="auto"/>
        <w:jc w:val="both"/>
      </w:pPr>
      <w:r>
        <w:rPr>
          <w:b/>
          <w:sz w:val="20"/>
        </w:rPr>
        <w:t xml:space="preserve">Parágrafo. </w:t>
      </w:r>
      <w:r>
        <w:rPr>
          <w:sz w:val="20"/>
        </w:rPr>
        <w:t>Para el cumplimiento de este artículo se utilizarán preferentemente sistemas e instrumentos de seguimiento existentes y no se crearán nuevos observatorios o estructuras administrativas cuando aquellos resulten suficientes.</w:t>
      </w:r>
    </w:p>
    <w:p w14:paraId="0951ABCE" w14:textId="77777777" w:rsidR="0092743D" w:rsidRDefault="0092743D">
      <w:pPr>
        <w:keepNext/>
        <w:spacing w:before="100" w:after="80"/>
        <w:rPr>
          <w:b/>
          <w:sz w:val="20"/>
        </w:rPr>
      </w:pPr>
    </w:p>
    <w:p w14:paraId="53FD82B8" w14:textId="36A23ED8" w:rsidR="00A66B28" w:rsidRDefault="00000000">
      <w:pPr>
        <w:keepNext/>
        <w:spacing w:before="100" w:after="80"/>
      </w:pPr>
      <w:r>
        <w:rPr>
          <w:b/>
          <w:sz w:val="20"/>
        </w:rPr>
        <w:t>Artículo 30. Financiación.</w:t>
      </w:r>
    </w:p>
    <w:p w14:paraId="3F8C9D8B" w14:textId="77777777" w:rsidR="00A66B28" w:rsidRDefault="00000000" w:rsidP="00CE03AF">
      <w:pPr>
        <w:spacing w:after="80" w:line="252" w:lineRule="auto"/>
        <w:jc w:val="both"/>
      </w:pPr>
      <w:r>
        <w:rPr>
          <w:sz w:val="20"/>
        </w:rPr>
        <w:t>La implementación de la Política Nacional de Paz Barrial se realizará con cargo a las apropiaciones presupuestales y fuentes legalmente disponibles de las entidades competentes, de conformidad con las normas orgánicas presupuestales aplicables, los respectivos marcos fiscales de mediano plazo y, para las entidades del orden nacional, con el Marco de Gasto de Mediano Plazo.</w:t>
      </w:r>
    </w:p>
    <w:p w14:paraId="1084A907" w14:textId="77777777" w:rsidR="00A66B28" w:rsidRDefault="00000000" w:rsidP="00CE03AF">
      <w:pPr>
        <w:spacing w:after="80" w:line="252" w:lineRule="auto"/>
        <w:jc w:val="both"/>
      </w:pPr>
      <w:r>
        <w:rPr>
          <w:sz w:val="20"/>
        </w:rPr>
        <w:t>Para el cumplimiento de los objetivos de la presente ley podrán concurrir:</w:t>
      </w:r>
    </w:p>
    <w:p w14:paraId="4C55289D" w14:textId="77777777" w:rsidR="00A66B28" w:rsidRDefault="00000000" w:rsidP="00CE03AF">
      <w:pPr>
        <w:spacing w:after="80" w:line="252" w:lineRule="auto"/>
        <w:jc w:val="both"/>
      </w:pPr>
      <w:r>
        <w:rPr>
          <w:b/>
          <w:sz w:val="20"/>
        </w:rPr>
        <w:t xml:space="preserve">1. </w:t>
      </w:r>
      <w:r>
        <w:rPr>
          <w:sz w:val="20"/>
        </w:rPr>
        <w:t>Apropiaciones del Presupuesto General de la Nación destinadas a programas compatibles con los objetivos de la Política.</w:t>
      </w:r>
    </w:p>
    <w:p w14:paraId="7A03FC47" w14:textId="77777777" w:rsidR="00A66B28" w:rsidRDefault="00000000" w:rsidP="00CE03AF">
      <w:pPr>
        <w:spacing w:after="80" w:line="252" w:lineRule="auto"/>
        <w:jc w:val="both"/>
      </w:pPr>
      <w:r>
        <w:rPr>
          <w:b/>
          <w:sz w:val="20"/>
        </w:rPr>
        <w:t xml:space="preserve">2. </w:t>
      </w:r>
      <w:r>
        <w:rPr>
          <w:sz w:val="20"/>
        </w:rPr>
        <w:t>Recursos de los presupuestos de las entidades territoriales, en ejercicio de su autonomía y de acuerdo con sus competencias.</w:t>
      </w:r>
    </w:p>
    <w:p w14:paraId="05F2298E" w14:textId="77777777" w:rsidR="00A66B28" w:rsidRDefault="00000000" w:rsidP="00CE03AF">
      <w:pPr>
        <w:spacing w:after="80" w:line="252" w:lineRule="auto"/>
        <w:jc w:val="both"/>
      </w:pPr>
      <w:r>
        <w:rPr>
          <w:b/>
          <w:sz w:val="20"/>
        </w:rPr>
        <w:lastRenderedPageBreak/>
        <w:t xml:space="preserve">3. </w:t>
      </w:r>
      <w:r>
        <w:rPr>
          <w:sz w:val="20"/>
        </w:rPr>
        <w:t>Recursos de fondos nacionales o territoriales existentes, únicamente cuando la naturaleza del respectivo programa, proyecto o gasto sea compatible con su destinación y régimen jurídico.</w:t>
      </w:r>
    </w:p>
    <w:p w14:paraId="3630E682" w14:textId="77777777" w:rsidR="00A66B28" w:rsidRDefault="00000000" w:rsidP="00CE03AF">
      <w:pPr>
        <w:spacing w:after="80" w:line="252" w:lineRule="auto"/>
        <w:jc w:val="both"/>
      </w:pPr>
      <w:r>
        <w:rPr>
          <w:b/>
          <w:sz w:val="20"/>
        </w:rPr>
        <w:t xml:space="preserve">4. </w:t>
      </w:r>
      <w:r>
        <w:rPr>
          <w:sz w:val="20"/>
        </w:rPr>
        <w:t>Recursos del Sistema General de Regalías, exclusivamente respecto de programas y proyectos que cumplan las destinaciones, requisitos, procedimientos y criterios establecidos en su régimen constitucional y legal.</w:t>
      </w:r>
    </w:p>
    <w:p w14:paraId="0D07CC5E" w14:textId="77777777" w:rsidR="00A66B28" w:rsidRDefault="00000000" w:rsidP="00CE03AF">
      <w:pPr>
        <w:spacing w:after="80" w:line="252" w:lineRule="auto"/>
        <w:jc w:val="both"/>
      </w:pPr>
      <w:r>
        <w:rPr>
          <w:b/>
          <w:sz w:val="20"/>
        </w:rPr>
        <w:t xml:space="preserve">5. </w:t>
      </w:r>
      <w:r>
        <w:rPr>
          <w:sz w:val="20"/>
        </w:rPr>
        <w:t>Recursos provenientes de cooperación internacional.</w:t>
      </w:r>
    </w:p>
    <w:p w14:paraId="7F37DC08" w14:textId="77777777" w:rsidR="00A66B28" w:rsidRDefault="00000000" w:rsidP="00CE03AF">
      <w:pPr>
        <w:spacing w:after="80" w:line="252" w:lineRule="auto"/>
        <w:jc w:val="both"/>
      </w:pPr>
      <w:r>
        <w:rPr>
          <w:b/>
          <w:sz w:val="20"/>
        </w:rPr>
        <w:t xml:space="preserve">6. </w:t>
      </w:r>
      <w:r>
        <w:rPr>
          <w:sz w:val="20"/>
        </w:rPr>
        <w:t>Donaciones, convenios, alianzas y demás fuentes permitidas por el ordenamiento jurídico.</w:t>
      </w:r>
    </w:p>
    <w:p w14:paraId="1D010D5A" w14:textId="77777777" w:rsidR="00A66B28" w:rsidRDefault="00000000" w:rsidP="00CE03AF">
      <w:pPr>
        <w:spacing w:after="80" w:line="252" w:lineRule="auto"/>
        <w:jc w:val="both"/>
      </w:pPr>
      <w:r>
        <w:rPr>
          <w:b/>
          <w:sz w:val="20"/>
        </w:rPr>
        <w:t xml:space="preserve">Parágrafo 1. </w:t>
      </w:r>
      <w:r>
        <w:rPr>
          <w:sz w:val="20"/>
        </w:rPr>
        <w:t>La presente ley no crea nuevas fuentes de financiación, no establece nuevas destinaciones específicas y no modifica la destinación legal de recursos o fondos existentes.</w:t>
      </w:r>
    </w:p>
    <w:p w14:paraId="4C6A057E" w14:textId="77777777" w:rsidR="00A66B28" w:rsidRDefault="00000000" w:rsidP="00CE03AF">
      <w:pPr>
        <w:spacing w:after="80" w:line="252" w:lineRule="auto"/>
        <w:jc w:val="both"/>
      </w:pPr>
      <w:r>
        <w:rPr>
          <w:b/>
          <w:sz w:val="20"/>
        </w:rPr>
        <w:t xml:space="preserve">Parágrafo 2. </w:t>
      </w:r>
      <w:r>
        <w:rPr>
          <w:sz w:val="20"/>
        </w:rPr>
        <w:t>Las disposiciones contenidas en este artículo constituyen habilitaciones generales para la eventual concurrencia financiera de las entidades competentes y no contienen órdenes directas e inmediatas de apropiación o gasto.</w:t>
      </w:r>
    </w:p>
    <w:p w14:paraId="1A619DC6" w14:textId="77777777" w:rsidR="00A66B28" w:rsidRDefault="00000000" w:rsidP="00CE03AF">
      <w:pPr>
        <w:spacing w:after="80" w:line="252" w:lineRule="auto"/>
        <w:jc w:val="both"/>
      </w:pPr>
      <w:r>
        <w:rPr>
          <w:b/>
          <w:sz w:val="20"/>
        </w:rPr>
        <w:t xml:space="preserve">Parágrafo 3. </w:t>
      </w:r>
      <w:r>
        <w:rPr>
          <w:sz w:val="20"/>
        </w:rPr>
        <w:t>La ejecución de programas y proyectos estará sujeta a las apropiaciones presupuestales que correspondan y a los mecanismos constitucionales y legales de programación y ejecución del gasto público.</w:t>
      </w:r>
    </w:p>
    <w:p w14:paraId="25F69935" w14:textId="77777777" w:rsidR="0092743D" w:rsidRDefault="0092743D">
      <w:pPr>
        <w:keepNext/>
        <w:spacing w:before="100" w:after="80"/>
        <w:rPr>
          <w:b/>
          <w:sz w:val="20"/>
        </w:rPr>
      </w:pPr>
    </w:p>
    <w:p w14:paraId="2DEE7718" w14:textId="1D38C552" w:rsidR="00A66B28" w:rsidRDefault="00000000">
      <w:pPr>
        <w:keepNext/>
        <w:spacing w:before="100" w:after="80"/>
      </w:pPr>
      <w:r>
        <w:rPr>
          <w:b/>
          <w:sz w:val="20"/>
        </w:rPr>
        <w:t>Artículo 31. Elegibilidad de programas y proyectos.</w:t>
      </w:r>
    </w:p>
    <w:p w14:paraId="305B961B" w14:textId="77777777" w:rsidR="00A66B28" w:rsidRDefault="00000000" w:rsidP="00CE03AF">
      <w:pPr>
        <w:spacing w:after="80" w:line="252" w:lineRule="auto"/>
        <w:jc w:val="both"/>
      </w:pPr>
      <w:r>
        <w:rPr>
          <w:sz w:val="20"/>
        </w:rPr>
        <w:t>Los programas y proyectos relacionados con la Política Nacional de Paz Barrial podrán acceder a financiación o cofinanciación con cargo a fuentes legalmente disponibles siempre que cumplan los requisitos, finalidades, procedimientos y criterios de elegibilidad establecidos para la respectiva fuente.</w:t>
      </w:r>
    </w:p>
    <w:p w14:paraId="449A611A" w14:textId="77777777" w:rsidR="00A66B28" w:rsidRDefault="00000000" w:rsidP="00CE03AF">
      <w:pPr>
        <w:spacing w:after="80" w:line="252" w:lineRule="auto"/>
        <w:jc w:val="both"/>
      </w:pPr>
      <w:r>
        <w:rPr>
          <w:sz w:val="20"/>
        </w:rPr>
        <w:t>Los proyectos presentados por entidades territoriales deberán guardar relación con sus instrumentos de planeación, seguridad, convivencia, desarrollo o inversión, según corresponda.</w:t>
      </w:r>
    </w:p>
    <w:p w14:paraId="718BED5F" w14:textId="77777777" w:rsidR="00A66B28" w:rsidRDefault="00000000" w:rsidP="00CE03AF">
      <w:pPr>
        <w:spacing w:after="80" w:line="252" w:lineRule="auto"/>
        <w:jc w:val="both"/>
      </w:pPr>
      <w:r>
        <w:rPr>
          <w:sz w:val="20"/>
        </w:rPr>
        <w:t>Los municipios de menor capacidad institucional podrán contar con asistencia técnica de los departamentos y de la Nación para la estructuración de proyectos, dentro del ámbito de sus respectivas competencias.</w:t>
      </w:r>
    </w:p>
    <w:p w14:paraId="201E47EE" w14:textId="77777777" w:rsidR="00A66B28" w:rsidRDefault="00000000" w:rsidP="00CE03AF">
      <w:pPr>
        <w:spacing w:after="80" w:line="252" w:lineRule="auto"/>
        <w:jc w:val="both"/>
      </w:pPr>
      <w:r>
        <w:rPr>
          <w:b/>
          <w:sz w:val="20"/>
        </w:rPr>
        <w:t xml:space="preserve">Parágrafo. </w:t>
      </w:r>
      <w:r>
        <w:rPr>
          <w:sz w:val="20"/>
        </w:rPr>
        <w:t>La autoridad competente publicará periódicamente información consolidada sobre los proyectos financiados, incluyendo, cuando resulte aplicable, localización, valor, fuente de financiación y estado de ejecución, con observancia de las reglas de transparencia y protección de datos.</w:t>
      </w:r>
    </w:p>
    <w:p w14:paraId="0856D84E" w14:textId="77777777" w:rsidR="0092743D" w:rsidRDefault="0092743D">
      <w:pPr>
        <w:keepNext/>
        <w:spacing w:before="100" w:after="80"/>
        <w:rPr>
          <w:b/>
          <w:sz w:val="20"/>
        </w:rPr>
      </w:pPr>
    </w:p>
    <w:p w14:paraId="44BA3706" w14:textId="0060457F" w:rsidR="00A66B28" w:rsidRDefault="00000000">
      <w:pPr>
        <w:keepNext/>
        <w:spacing w:before="100" w:after="80"/>
      </w:pPr>
      <w:r>
        <w:rPr>
          <w:b/>
          <w:sz w:val="20"/>
        </w:rPr>
        <w:t>Artículo 32. Criterios de priorización territorial.</w:t>
      </w:r>
    </w:p>
    <w:p w14:paraId="36DDB88C" w14:textId="77777777" w:rsidR="00A66B28" w:rsidRDefault="00000000" w:rsidP="009E763E">
      <w:pPr>
        <w:spacing w:after="80" w:line="252" w:lineRule="auto"/>
        <w:jc w:val="both"/>
      </w:pPr>
      <w:r>
        <w:rPr>
          <w:sz w:val="20"/>
        </w:rPr>
        <w:t>La priorización de acciones, programas y proyectos de paz barrial tendrá en cuenta criterios objetivos, verificables y provenientes preferentemente de fuentes oficiales, entre ellos:</w:t>
      </w:r>
    </w:p>
    <w:p w14:paraId="72FDA4C1" w14:textId="77777777" w:rsidR="00A66B28" w:rsidRDefault="00000000" w:rsidP="009E763E">
      <w:pPr>
        <w:spacing w:after="80" w:line="252" w:lineRule="auto"/>
        <w:jc w:val="both"/>
      </w:pPr>
      <w:r>
        <w:rPr>
          <w:b/>
          <w:sz w:val="20"/>
        </w:rPr>
        <w:t xml:space="preserve">1. </w:t>
      </w:r>
      <w:r>
        <w:rPr>
          <w:sz w:val="20"/>
        </w:rPr>
        <w:t>Incidencia y persistencia de homicidios y otras formas graves de violencia.</w:t>
      </w:r>
    </w:p>
    <w:p w14:paraId="07A66E69" w14:textId="77777777" w:rsidR="00A66B28" w:rsidRDefault="00000000" w:rsidP="009E763E">
      <w:pPr>
        <w:spacing w:after="80" w:line="252" w:lineRule="auto"/>
        <w:jc w:val="both"/>
      </w:pPr>
      <w:r>
        <w:rPr>
          <w:b/>
          <w:sz w:val="20"/>
        </w:rPr>
        <w:t xml:space="preserve">2. </w:t>
      </w:r>
      <w:r>
        <w:rPr>
          <w:sz w:val="20"/>
        </w:rPr>
        <w:t>Presencia de riesgos de reclutamiento, uso o utilización de niños, niñas, adolescentes y jóvenes por grupos armados organizados o estructuras criminales.</w:t>
      </w:r>
    </w:p>
    <w:p w14:paraId="16E67402" w14:textId="77777777" w:rsidR="00A66B28" w:rsidRDefault="00000000" w:rsidP="009E763E">
      <w:pPr>
        <w:spacing w:after="80" w:line="252" w:lineRule="auto"/>
        <w:jc w:val="both"/>
      </w:pPr>
      <w:r>
        <w:rPr>
          <w:b/>
          <w:sz w:val="20"/>
        </w:rPr>
        <w:t xml:space="preserve">3. </w:t>
      </w:r>
      <w:r>
        <w:rPr>
          <w:sz w:val="20"/>
        </w:rPr>
        <w:t>Incidencia de violencia interpersonal, intrafamiliar, juvenil o comunitaria.</w:t>
      </w:r>
    </w:p>
    <w:p w14:paraId="21FD3D9B" w14:textId="77777777" w:rsidR="00A66B28" w:rsidRDefault="00000000" w:rsidP="009E763E">
      <w:pPr>
        <w:spacing w:after="80" w:line="252" w:lineRule="auto"/>
        <w:jc w:val="both"/>
      </w:pPr>
      <w:r>
        <w:rPr>
          <w:b/>
          <w:sz w:val="20"/>
        </w:rPr>
        <w:t xml:space="preserve">4. </w:t>
      </w:r>
      <w:r>
        <w:rPr>
          <w:sz w:val="20"/>
        </w:rPr>
        <w:t>Presencia de factores asociados a la vinculación de jóvenes a economías ilícitas o estructuras violentas.</w:t>
      </w:r>
    </w:p>
    <w:p w14:paraId="0B3124B9" w14:textId="77777777" w:rsidR="00A66B28" w:rsidRDefault="00000000" w:rsidP="009E763E">
      <w:pPr>
        <w:spacing w:after="80" w:line="252" w:lineRule="auto"/>
        <w:jc w:val="both"/>
      </w:pPr>
      <w:r>
        <w:rPr>
          <w:b/>
          <w:sz w:val="20"/>
        </w:rPr>
        <w:t xml:space="preserve">5. </w:t>
      </w:r>
      <w:r>
        <w:rPr>
          <w:sz w:val="20"/>
        </w:rPr>
        <w:t>Déficits de cobertura y acceso a oferta institucional relacionada con prevención, convivencia, juventud, educación, cultura, deporte, justicia local y protección social.</w:t>
      </w:r>
    </w:p>
    <w:p w14:paraId="775A96A2" w14:textId="77777777" w:rsidR="00A66B28" w:rsidRDefault="00000000" w:rsidP="009E763E">
      <w:pPr>
        <w:spacing w:after="80" w:line="252" w:lineRule="auto"/>
        <w:jc w:val="both"/>
      </w:pPr>
      <w:r>
        <w:rPr>
          <w:b/>
          <w:sz w:val="20"/>
        </w:rPr>
        <w:t xml:space="preserve">6. </w:t>
      </w:r>
      <w:r>
        <w:rPr>
          <w:sz w:val="20"/>
        </w:rPr>
        <w:t>Concentración de población víctima, desplazada o en condiciones de especial vulnerabilidad, cuando resulte pertinente al objeto de la intervención.</w:t>
      </w:r>
    </w:p>
    <w:p w14:paraId="6951C55A" w14:textId="77777777" w:rsidR="00A66B28" w:rsidRDefault="00000000" w:rsidP="009E763E">
      <w:pPr>
        <w:spacing w:after="80" w:line="252" w:lineRule="auto"/>
        <w:jc w:val="both"/>
      </w:pPr>
      <w:r>
        <w:rPr>
          <w:b/>
          <w:sz w:val="20"/>
        </w:rPr>
        <w:t xml:space="preserve">7. </w:t>
      </w:r>
      <w:r>
        <w:rPr>
          <w:sz w:val="20"/>
        </w:rPr>
        <w:t>Baja capacidad institucional de la entidad territorial para responder a las problemáticas identificadas.</w:t>
      </w:r>
    </w:p>
    <w:p w14:paraId="010CFB52" w14:textId="77777777" w:rsidR="00A66B28" w:rsidRDefault="00000000" w:rsidP="009E763E">
      <w:pPr>
        <w:spacing w:after="80" w:line="252" w:lineRule="auto"/>
        <w:jc w:val="both"/>
      </w:pPr>
      <w:r>
        <w:rPr>
          <w:b/>
          <w:sz w:val="20"/>
        </w:rPr>
        <w:t xml:space="preserve">8. </w:t>
      </w:r>
      <w:r>
        <w:rPr>
          <w:sz w:val="20"/>
        </w:rPr>
        <w:t>Existencia de dinámicas supramunicipales o metropolitanas de violencia y conflictividad que requieran intervención coordinada.</w:t>
      </w:r>
    </w:p>
    <w:p w14:paraId="6A12224C" w14:textId="77777777" w:rsidR="00A66B28" w:rsidRDefault="00000000" w:rsidP="009E763E">
      <w:pPr>
        <w:spacing w:after="80" w:line="252" w:lineRule="auto"/>
        <w:jc w:val="both"/>
      </w:pPr>
      <w:r>
        <w:rPr>
          <w:b/>
          <w:sz w:val="20"/>
        </w:rPr>
        <w:t>9. Ubicación</w:t>
      </w:r>
      <w:r>
        <w:rPr>
          <w:sz w:val="20"/>
        </w:rPr>
        <w:t xml:space="preserve"> </w:t>
      </w:r>
      <w:r>
        <w:rPr>
          <w:b/>
          <w:sz w:val="20"/>
        </w:rPr>
        <w:t>en</w:t>
      </w:r>
      <w:r>
        <w:rPr>
          <w:sz w:val="20"/>
        </w:rPr>
        <w:t xml:space="preserve"> </w:t>
      </w:r>
      <w:r>
        <w:rPr>
          <w:b/>
          <w:sz w:val="20"/>
        </w:rPr>
        <w:t>municipios</w:t>
      </w:r>
      <w:r>
        <w:rPr>
          <w:sz w:val="20"/>
        </w:rPr>
        <w:t xml:space="preserve"> </w:t>
      </w:r>
      <w:r>
        <w:rPr>
          <w:b/>
          <w:sz w:val="20"/>
        </w:rPr>
        <w:t>PDET</w:t>
      </w:r>
      <w:r>
        <w:rPr>
          <w:sz w:val="20"/>
        </w:rPr>
        <w:t xml:space="preserve"> </w:t>
      </w:r>
      <w:r>
        <w:rPr>
          <w:b/>
          <w:sz w:val="20"/>
        </w:rPr>
        <w:t>o</w:t>
      </w:r>
      <w:r>
        <w:rPr>
          <w:sz w:val="20"/>
        </w:rPr>
        <w:t xml:space="preserve"> </w:t>
      </w:r>
      <w:r>
        <w:rPr>
          <w:b/>
          <w:sz w:val="20"/>
        </w:rPr>
        <w:t>en</w:t>
      </w:r>
      <w:r>
        <w:rPr>
          <w:sz w:val="20"/>
        </w:rPr>
        <w:t xml:space="preserve"> </w:t>
      </w:r>
      <w:r>
        <w:rPr>
          <w:b/>
          <w:sz w:val="20"/>
        </w:rPr>
        <w:t>zonas</w:t>
      </w:r>
      <w:r>
        <w:rPr>
          <w:sz w:val="20"/>
        </w:rPr>
        <w:t xml:space="preserve"> </w:t>
      </w:r>
      <w:r>
        <w:rPr>
          <w:b/>
          <w:sz w:val="20"/>
        </w:rPr>
        <w:t>rurales</w:t>
      </w:r>
      <w:r>
        <w:rPr>
          <w:sz w:val="20"/>
        </w:rPr>
        <w:t xml:space="preserve"> </w:t>
      </w:r>
      <w:r>
        <w:rPr>
          <w:b/>
          <w:sz w:val="20"/>
        </w:rPr>
        <w:t>dispersas</w:t>
      </w:r>
      <w:r>
        <w:rPr>
          <w:sz w:val="20"/>
        </w:rPr>
        <w:t xml:space="preserve"> </w:t>
      </w:r>
      <w:r>
        <w:rPr>
          <w:b/>
          <w:sz w:val="20"/>
        </w:rPr>
        <w:t>o</w:t>
      </w:r>
      <w:r>
        <w:rPr>
          <w:sz w:val="20"/>
        </w:rPr>
        <w:t xml:space="preserve"> </w:t>
      </w:r>
      <w:r>
        <w:rPr>
          <w:b/>
          <w:sz w:val="20"/>
        </w:rPr>
        <w:t>de</w:t>
      </w:r>
      <w:r>
        <w:rPr>
          <w:sz w:val="20"/>
        </w:rPr>
        <w:t xml:space="preserve"> </w:t>
      </w:r>
      <w:r>
        <w:rPr>
          <w:b/>
          <w:sz w:val="20"/>
        </w:rPr>
        <w:t>difícil</w:t>
      </w:r>
      <w:r>
        <w:rPr>
          <w:sz w:val="20"/>
        </w:rPr>
        <w:t xml:space="preserve"> </w:t>
      </w:r>
      <w:r>
        <w:rPr>
          <w:b/>
          <w:sz w:val="20"/>
        </w:rPr>
        <w:t>acceso</w:t>
      </w:r>
      <w:r>
        <w:rPr>
          <w:sz w:val="20"/>
        </w:rPr>
        <w:t xml:space="preserve"> </w:t>
      </w:r>
      <w:r>
        <w:rPr>
          <w:b/>
          <w:sz w:val="20"/>
        </w:rPr>
        <w:t>geográfico,</w:t>
      </w:r>
      <w:r>
        <w:rPr>
          <w:sz w:val="20"/>
        </w:rPr>
        <w:t xml:space="preserve"> </w:t>
      </w:r>
      <w:r>
        <w:rPr>
          <w:b/>
          <w:sz w:val="20"/>
        </w:rPr>
        <w:t>cuando</w:t>
      </w:r>
      <w:r>
        <w:rPr>
          <w:sz w:val="20"/>
        </w:rPr>
        <w:t xml:space="preserve"> </w:t>
      </w:r>
      <w:r>
        <w:rPr>
          <w:b/>
          <w:sz w:val="20"/>
        </w:rPr>
        <w:t>este</w:t>
      </w:r>
      <w:r>
        <w:rPr>
          <w:sz w:val="20"/>
        </w:rPr>
        <w:t xml:space="preserve"> </w:t>
      </w:r>
      <w:r>
        <w:rPr>
          <w:b/>
          <w:sz w:val="20"/>
        </w:rPr>
        <w:t>elemento</w:t>
      </w:r>
      <w:r>
        <w:rPr>
          <w:sz w:val="20"/>
        </w:rPr>
        <w:t xml:space="preserve"> </w:t>
      </w:r>
      <w:r>
        <w:rPr>
          <w:b/>
          <w:sz w:val="20"/>
        </w:rPr>
        <w:t>guarde</w:t>
      </w:r>
      <w:r>
        <w:rPr>
          <w:sz w:val="20"/>
        </w:rPr>
        <w:t xml:space="preserve"> </w:t>
      </w:r>
      <w:r>
        <w:rPr>
          <w:b/>
          <w:sz w:val="20"/>
        </w:rPr>
        <w:t>relación</w:t>
      </w:r>
      <w:r>
        <w:rPr>
          <w:sz w:val="20"/>
        </w:rPr>
        <w:t xml:space="preserve"> </w:t>
      </w:r>
      <w:r>
        <w:rPr>
          <w:b/>
          <w:sz w:val="20"/>
        </w:rPr>
        <w:t>con</w:t>
      </w:r>
      <w:r>
        <w:rPr>
          <w:sz w:val="20"/>
        </w:rPr>
        <w:t xml:space="preserve"> </w:t>
      </w:r>
      <w:r>
        <w:rPr>
          <w:b/>
          <w:sz w:val="20"/>
        </w:rPr>
        <w:t>el</w:t>
      </w:r>
      <w:r>
        <w:rPr>
          <w:sz w:val="20"/>
        </w:rPr>
        <w:t xml:space="preserve"> </w:t>
      </w:r>
      <w:r>
        <w:rPr>
          <w:b/>
          <w:sz w:val="20"/>
        </w:rPr>
        <w:t>objeto</w:t>
      </w:r>
      <w:r>
        <w:rPr>
          <w:sz w:val="20"/>
        </w:rPr>
        <w:t xml:space="preserve"> </w:t>
      </w:r>
      <w:r>
        <w:rPr>
          <w:b/>
          <w:sz w:val="20"/>
        </w:rPr>
        <w:t>de</w:t>
      </w:r>
      <w:r>
        <w:rPr>
          <w:sz w:val="20"/>
        </w:rPr>
        <w:t xml:space="preserve"> </w:t>
      </w:r>
      <w:r>
        <w:rPr>
          <w:b/>
          <w:sz w:val="20"/>
        </w:rPr>
        <w:t>la</w:t>
      </w:r>
      <w:r>
        <w:rPr>
          <w:sz w:val="20"/>
        </w:rPr>
        <w:t xml:space="preserve"> </w:t>
      </w:r>
      <w:r>
        <w:rPr>
          <w:b/>
          <w:sz w:val="20"/>
        </w:rPr>
        <w:t>intervención.</w:t>
      </w:r>
    </w:p>
    <w:p w14:paraId="54BAAF93" w14:textId="77777777" w:rsidR="00A66B28" w:rsidRDefault="00000000" w:rsidP="009E763E">
      <w:pPr>
        <w:spacing w:after="80" w:line="252" w:lineRule="auto"/>
        <w:jc w:val="both"/>
      </w:pPr>
      <w:r>
        <w:rPr>
          <w:b/>
          <w:sz w:val="20"/>
        </w:rPr>
        <w:t xml:space="preserve">Parágrafo 1. </w:t>
      </w:r>
      <w:r>
        <w:rPr>
          <w:sz w:val="20"/>
        </w:rPr>
        <w:t>Los criterios de priorización deberán aplicarse evitando la estigmatización de barrios, comunidades o grupos poblacionales.</w:t>
      </w:r>
    </w:p>
    <w:p w14:paraId="18EE8A46" w14:textId="77777777" w:rsidR="00A66B28" w:rsidRDefault="00000000" w:rsidP="009E763E">
      <w:pPr>
        <w:spacing w:after="80" w:line="252" w:lineRule="auto"/>
        <w:jc w:val="both"/>
      </w:pPr>
      <w:r>
        <w:rPr>
          <w:b/>
          <w:sz w:val="20"/>
        </w:rPr>
        <w:lastRenderedPageBreak/>
        <w:t xml:space="preserve">Parágrafo 2. </w:t>
      </w:r>
      <w:r>
        <w:rPr>
          <w:sz w:val="20"/>
        </w:rPr>
        <w:t>La priorización no podrá fundarse exclusivamente en características étnicas, socioeconómicas, territoriales o demográficas de la población y deberá observar los enfoques diferenciales que resulten aplicables.</w:t>
      </w:r>
    </w:p>
    <w:p w14:paraId="123B5A2D" w14:textId="77777777" w:rsidR="00A66B28" w:rsidRDefault="00000000">
      <w:pPr>
        <w:keepNext/>
        <w:spacing w:before="240" w:after="20"/>
        <w:jc w:val="center"/>
      </w:pPr>
      <w:r>
        <w:rPr>
          <w:b/>
        </w:rPr>
        <w:t>CAPÍTULO VIII</w:t>
      </w:r>
    </w:p>
    <w:p w14:paraId="09FF3369" w14:textId="77777777" w:rsidR="00A66B28" w:rsidRDefault="00000000">
      <w:pPr>
        <w:keepNext/>
        <w:spacing w:after="160"/>
        <w:jc w:val="center"/>
      </w:pPr>
      <w:r>
        <w:rPr>
          <w:b/>
        </w:rPr>
        <w:t>SEGUIMIENTO Y BUENAS PRÁCTICAS</w:t>
      </w:r>
    </w:p>
    <w:p w14:paraId="1E640C6D" w14:textId="77777777" w:rsidR="00A66B28" w:rsidRDefault="00000000">
      <w:pPr>
        <w:keepNext/>
        <w:spacing w:before="100" w:after="80"/>
      </w:pPr>
      <w:r>
        <w:rPr>
          <w:b/>
          <w:sz w:val="20"/>
        </w:rPr>
        <w:t>Artículo 33. Informe al Congreso de la República.</w:t>
      </w:r>
    </w:p>
    <w:p w14:paraId="7F3D7DCC" w14:textId="77777777" w:rsidR="00A66B28" w:rsidRDefault="00000000" w:rsidP="00CE03AF">
      <w:pPr>
        <w:spacing w:after="80" w:line="252" w:lineRule="auto"/>
        <w:jc w:val="both"/>
      </w:pPr>
      <w:r>
        <w:rPr>
          <w:sz w:val="20"/>
        </w:rPr>
        <w:t>El Ministerio del Interior, en coordinación con las entidades competentes, presentará anualmente a las Comisiones Primeras Constitucionales Permanentes del Senado de la República y de la Cámara de Representantes un informe sobre la implementación de la Política Nacional de Paz Barrial.</w:t>
      </w:r>
    </w:p>
    <w:p w14:paraId="750FF0E5" w14:textId="77777777" w:rsidR="00A66B28" w:rsidRDefault="00000000" w:rsidP="00CE03AF">
      <w:pPr>
        <w:spacing w:after="80" w:line="252" w:lineRule="auto"/>
        <w:jc w:val="both"/>
      </w:pPr>
      <w:r>
        <w:rPr>
          <w:sz w:val="20"/>
        </w:rPr>
        <w:t>El informe deberá contener, como mínimo:</w:t>
      </w:r>
    </w:p>
    <w:p w14:paraId="7F996FB5" w14:textId="77777777" w:rsidR="00A66B28" w:rsidRDefault="00000000" w:rsidP="00CE03AF">
      <w:pPr>
        <w:spacing w:after="80" w:line="252" w:lineRule="auto"/>
        <w:jc w:val="both"/>
      </w:pPr>
      <w:r>
        <w:rPr>
          <w:b/>
          <w:sz w:val="20"/>
        </w:rPr>
        <w:t xml:space="preserve">1. </w:t>
      </w:r>
      <w:r>
        <w:rPr>
          <w:sz w:val="20"/>
        </w:rPr>
        <w:t>Avances en la implementación de la Política y del Plan Nacional de Paz Barrial.</w:t>
      </w:r>
    </w:p>
    <w:p w14:paraId="3C5F6FF6" w14:textId="77777777" w:rsidR="00A66B28" w:rsidRDefault="00000000" w:rsidP="00CE03AF">
      <w:pPr>
        <w:spacing w:after="80" w:line="252" w:lineRule="auto"/>
        <w:jc w:val="both"/>
      </w:pPr>
      <w:r>
        <w:rPr>
          <w:b/>
          <w:sz w:val="20"/>
        </w:rPr>
        <w:t xml:space="preserve">2. </w:t>
      </w:r>
      <w:r>
        <w:rPr>
          <w:sz w:val="20"/>
        </w:rPr>
        <w:t>Entidades territoriales y zonas en las que se hayan desarrollado acciones.</w:t>
      </w:r>
    </w:p>
    <w:p w14:paraId="3456F7ED" w14:textId="77777777" w:rsidR="00A66B28" w:rsidRDefault="00000000" w:rsidP="00CE03AF">
      <w:pPr>
        <w:spacing w:after="80" w:line="252" w:lineRule="auto"/>
        <w:jc w:val="both"/>
      </w:pPr>
      <w:r>
        <w:rPr>
          <w:b/>
          <w:sz w:val="20"/>
        </w:rPr>
        <w:t xml:space="preserve">3. </w:t>
      </w:r>
      <w:r>
        <w:rPr>
          <w:sz w:val="20"/>
        </w:rPr>
        <w:t>Programas y proyectos financiados o cofinanciados y fuentes de financiación utilizadas.</w:t>
      </w:r>
    </w:p>
    <w:p w14:paraId="0772047C" w14:textId="77777777" w:rsidR="00A66B28" w:rsidRDefault="00000000" w:rsidP="00CE03AF">
      <w:pPr>
        <w:spacing w:after="80" w:line="252" w:lineRule="auto"/>
        <w:jc w:val="both"/>
      </w:pPr>
      <w:r>
        <w:rPr>
          <w:b/>
          <w:sz w:val="20"/>
        </w:rPr>
        <w:t xml:space="preserve">4. </w:t>
      </w:r>
      <w:r>
        <w:rPr>
          <w:sz w:val="20"/>
        </w:rPr>
        <w:t>Resultados de los indicadores de seguimiento y evaluación disponibles.</w:t>
      </w:r>
    </w:p>
    <w:p w14:paraId="3C22C42A" w14:textId="77777777" w:rsidR="00A66B28" w:rsidRDefault="00000000" w:rsidP="00CE03AF">
      <w:pPr>
        <w:spacing w:after="80" w:line="252" w:lineRule="auto"/>
        <w:jc w:val="both"/>
      </w:pPr>
      <w:r>
        <w:rPr>
          <w:b/>
          <w:sz w:val="20"/>
        </w:rPr>
        <w:t xml:space="preserve">5. </w:t>
      </w:r>
      <w:r>
        <w:rPr>
          <w:sz w:val="20"/>
        </w:rPr>
        <w:t>Avances en articulación institucional y territorial.</w:t>
      </w:r>
    </w:p>
    <w:p w14:paraId="1CCC652A" w14:textId="77777777" w:rsidR="00A66B28" w:rsidRDefault="00000000" w:rsidP="00CE03AF">
      <w:pPr>
        <w:spacing w:after="80" w:line="252" w:lineRule="auto"/>
        <w:jc w:val="both"/>
      </w:pPr>
      <w:r>
        <w:rPr>
          <w:b/>
          <w:sz w:val="20"/>
        </w:rPr>
        <w:t xml:space="preserve">6. </w:t>
      </w:r>
      <w:r>
        <w:rPr>
          <w:sz w:val="20"/>
        </w:rPr>
        <w:t>Principales dificultades identificadas y medidas adoptadas para superarlas.</w:t>
      </w:r>
    </w:p>
    <w:p w14:paraId="6851B0EE" w14:textId="77777777" w:rsidR="00A66B28" w:rsidRDefault="00000000" w:rsidP="00CE03AF">
      <w:pPr>
        <w:spacing w:after="80" w:line="252" w:lineRule="auto"/>
        <w:jc w:val="both"/>
      </w:pPr>
      <w:r>
        <w:rPr>
          <w:b/>
          <w:sz w:val="20"/>
        </w:rPr>
        <w:t xml:space="preserve">7. </w:t>
      </w:r>
      <w:r>
        <w:rPr>
          <w:sz w:val="20"/>
        </w:rPr>
        <w:t>Buenas prácticas y experiencias territoriales relevantes.</w:t>
      </w:r>
    </w:p>
    <w:p w14:paraId="20FD8EE7" w14:textId="77777777" w:rsidR="00A66B28" w:rsidRDefault="00000000" w:rsidP="00CE03AF">
      <w:pPr>
        <w:spacing w:after="80" w:line="252" w:lineRule="auto"/>
        <w:jc w:val="both"/>
      </w:pPr>
      <w:r>
        <w:rPr>
          <w:b/>
          <w:sz w:val="20"/>
        </w:rPr>
        <w:t xml:space="preserve">Parágrafo 1. </w:t>
      </w:r>
      <w:r>
        <w:rPr>
          <w:sz w:val="20"/>
        </w:rPr>
        <w:t>El informe será publicado en formato abierto y accesible, con observancia de las disposiciones sobre protección de datos personales.</w:t>
      </w:r>
    </w:p>
    <w:p w14:paraId="3A5FF1BC" w14:textId="77777777" w:rsidR="00A66B28" w:rsidRDefault="00000000" w:rsidP="00CE03AF">
      <w:pPr>
        <w:spacing w:after="80" w:line="252" w:lineRule="auto"/>
        <w:jc w:val="both"/>
      </w:pPr>
      <w:r>
        <w:rPr>
          <w:b/>
          <w:sz w:val="20"/>
        </w:rPr>
        <w:t xml:space="preserve">Parágrafo 2. </w:t>
      </w:r>
      <w:r>
        <w:rPr>
          <w:sz w:val="20"/>
        </w:rPr>
        <w:t>Una copia del informe será remitida a la Comisión Legal de Paz y Posconflicto de la Cámara de Representantes y a la Comisión Legal de Paz y Posconflicto del Senado de la República, para el ejercicio de las funciones previstas en la Ley 5ª de 1992.</w:t>
      </w:r>
    </w:p>
    <w:p w14:paraId="0DC98D85" w14:textId="77777777" w:rsidR="00A66B28" w:rsidRDefault="00000000">
      <w:pPr>
        <w:keepNext/>
        <w:spacing w:before="100" w:after="80"/>
      </w:pPr>
      <w:r>
        <w:rPr>
          <w:b/>
          <w:sz w:val="20"/>
        </w:rPr>
        <w:t>Artículo 34. Buenas prácticas territoriales.</w:t>
      </w:r>
    </w:p>
    <w:p w14:paraId="0846E117" w14:textId="77777777" w:rsidR="00A66B28" w:rsidRDefault="00000000" w:rsidP="00CE03AF">
      <w:pPr>
        <w:spacing w:after="80" w:line="252" w:lineRule="auto"/>
        <w:jc w:val="both"/>
      </w:pPr>
      <w:r>
        <w:rPr>
          <w:sz w:val="20"/>
        </w:rPr>
        <w:t>El Gobierno nacional, a través de las entidades competentes, promoverá la identificación, sistematización y divulgación de buenas prácticas y experiencias territoriales relacionadas con la construcción de paz barrial, prevención de violencias, convivencia y participación comunitaria.</w:t>
      </w:r>
    </w:p>
    <w:p w14:paraId="2235E48F" w14:textId="77777777" w:rsidR="00A66B28" w:rsidRDefault="00000000" w:rsidP="00CE03AF">
      <w:pPr>
        <w:spacing w:after="80" w:line="252" w:lineRule="auto"/>
        <w:jc w:val="both"/>
      </w:pPr>
      <w:r>
        <w:rPr>
          <w:sz w:val="20"/>
        </w:rPr>
        <w:t>Para tal efecto se utilizarán preferentemente espacios, plataformas e instrumentos institucionales existentes.</w:t>
      </w:r>
    </w:p>
    <w:p w14:paraId="088DF414" w14:textId="77777777" w:rsidR="00494A15" w:rsidRDefault="00494A15">
      <w:pPr>
        <w:keepNext/>
        <w:spacing w:before="240" w:after="20"/>
        <w:jc w:val="center"/>
        <w:rPr>
          <w:b/>
        </w:rPr>
      </w:pPr>
    </w:p>
    <w:p w14:paraId="48D96A99" w14:textId="77777777" w:rsidR="00A66B28" w:rsidRDefault="00000000">
      <w:pPr>
        <w:keepNext/>
        <w:spacing w:before="240" w:after="20"/>
        <w:jc w:val="center"/>
      </w:pPr>
      <w:r>
        <w:rPr>
          <w:b/>
        </w:rPr>
        <w:t>CAPÍTULO IX</w:t>
      </w:r>
    </w:p>
    <w:p w14:paraId="57DB466C" w14:textId="77777777" w:rsidR="00A66B28" w:rsidRDefault="00000000">
      <w:pPr>
        <w:keepNext/>
        <w:spacing w:after="160"/>
        <w:jc w:val="center"/>
      </w:pPr>
      <w:r>
        <w:rPr>
          <w:b/>
        </w:rPr>
        <w:t>DISPOSICIONES FINALES</w:t>
      </w:r>
    </w:p>
    <w:p w14:paraId="12298B15" w14:textId="77777777" w:rsidR="00A66B28" w:rsidRDefault="00000000" w:rsidP="00CE03AF">
      <w:pPr>
        <w:keepNext/>
        <w:spacing w:before="100" w:after="80"/>
        <w:jc w:val="both"/>
      </w:pPr>
      <w:r>
        <w:rPr>
          <w:b/>
          <w:sz w:val="20"/>
        </w:rPr>
        <w:t>Artículo 35. Reglamentación.</w:t>
      </w:r>
    </w:p>
    <w:p w14:paraId="5EC9630B" w14:textId="77777777" w:rsidR="00A66B28" w:rsidRDefault="00000000" w:rsidP="00CE03AF">
      <w:pPr>
        <w:spacing w:after="80" w:line="252" w:lineRule="auto"/>
        <w:jc w:val="both"/>
      </w:pPr>
      <w:r>
        <w:rPr>
          <w:sz w:val="20"/>
        </w:rPr>
        <w:t>El Gobierno nacional adoptará, dentro de los doce (12) meses siguientes a la promulgación de la presente ley, las disposiciones reglamentarias que resulten necesarias para desarrollar los mecanismos de coordinación, articulación, información, seguimiento y demás aspectos operativos previstos en esta ley.</w:t>
      </w:r>
    </w:p>
    <w:p w14:paraId="6EE98299" w14:textId="77777777" w:rsidR="00A66B28" w:rsidRDefault="00000000" w:rsidP="00CE03AF">
      <w:pPr>
        <w:spacing w:after="80" w:line="252" w:lineRule="auto"/>
        <w:jc w:val="both"/>
      </w:pPr>
      <w:r>
        <w:rPr>
          <w:sz w:val="20"/>
        </w:rPr>
        <w:t>La reglamentación deberá respetar las competencias constitucionales y legales de las entidades nacionales y territoriales, la autonomía territorial y los regímenes propios de las fuentes de financiación.</w:t>
      </w:r>
    </w:p>
    <w:p w14:paraId="0F440D1D" w14:textId="77777777" w:rsidR="00A66B28" w:rsidRDefault="00000000" w:rsidP="00CE03AF">
      <w:pPr>
        <w:spacing w:after="80" w:line="252" w:lineRule="auto"/>
        <w:jc w:val="both"/>
      </w:pPr>
      <w:r>
        <w:rPr>
          <w:b/>
          <w:sz w:val="20"/>
        </w:rPr>
        <w:t xml:space="preserve">Parágrafo. </w:t>
      </w:r>
      <w:r>
        <w:rPr>
          <w:sz w:val="20"/>
        </w:rPr>
        <w:t>La ausencia de reglamentación no impedirá la aplicación de las disposiciones de la presente ley que sean directamente ejecutables.</w:t>
      </w:r>
    </w:p>
    <w:p w14:paraId="40B7C9CE" w14:textId="77777777" w:rsidR="00A66B28" w:rsidRDefault="00000000" w:rsidP="00CE03AF">
      <w:pPr>
        <w:keepNext/>
        <w:spacing w:before="100" w:after="80"/>
        <w:jc w:val="both"/>
      </w:pPr>
      <w:r>
        <w:rPr>
          <w:b/>
          <w:sz w:val="20"/>
        </w:rPr>
        <w:t>Artículo 36. Vigencia.</w:t>
      </w:r>
    </w:p>
    <w:p w14:paraId="65C5CD7C" w14:textId="77777777" w:rsidR="00A66B28" w:rsidRDefault="00000000" w:rsidP="00CE03AF">
      <w:pPr>
        <w:spacing w:after="80" w:line="252" w:lineRule="auto"/>
        <w:jc w:val="both"/>
      </w:pPr>
      <w:r>
        <w:rPr>
          <w:sz w:val="20"/>
        </w:rPr>
        <w:t>La presente ley rige a partir de la fecha de su promulgación.</w:t>
      </w:r>
    </w:p>
    <w:p w14:paraId="7068EC3B" w14:textId="77777777" w:rsidR="00A66B28" w:rsidRDefault="00A66B28" w:rsidP="00CE03AF">
      <w:pPr>
        <w:spacing w:after="120" w:line="252" w:lineRule="auto"/>
        <w:jc w:val="both"/>
      </w:pPr>
    </w:p>
    <w:p w14:paraId="043B79A4" w14:textId="77777777" w:rsidR="00CE03AF" w:rsidRDefault="00CE03AF" w:rsidP="009E763E">
      <w:pPr>
        <w:spacing w:line="240" w:lineRule="auto"/>
        <w:contextualSpacing/>
        <w:rPr>
          <w:b/>
        </w:rPr>
      </w:pPr>
    </w:p>
    <w:p w14:paraId="6416B276" w14:textId="77777777" w:rsidR="0092743D" w:rsidRDefault="0092743D" w:rsidP="009E763E">
      <w:pPr>
        <w:spacing w:line="240" w:lineRule="auto"/>
        <w:contextualSpacing/>
        <w:rPr>
          <w:b/>
        </w:rPr>
      </w:pPr>
    </w:p>
    <w:p w14:paraId="26AE6138" w14:textId="77777777" w:rsidR="0092743D" w:rsidRDefault="0092743D" w:rsidP="009E763E">
      <w:pPr>
        <w:spacing w:line="240" w:lineRule="auto"/>
        <w:contextualSpacing/>
        <w:rPr>
          <w:b/>
        </w:rPr>
      </w:pPr>
    </w:p>
    <w:p w14:paraId="1258E4D7" w14:textId="77777777" w:rsidR="0092743D" w:rsidRDefault="0092743D" w:rsidP="009E763E">
      <w:pPr>
        <w:spacing w:line="240" w:lineRule="auto"/>
        <w:contextualSpacing/>
        <w:rPr>
          <w:b/>
        </w:rPr>
      </w:pPr>
    </w:p>
    <w:p w14:paraId="4878942E" w14:textId="77777777" w:rsidR="0092743D" w:rsidRDefault="0092743D" w:rsidP="009E763E">
      <w:pPr>
        <w:spacing w:line="240" w:lineRule="auto"/>
        <w:contextualSpacing/>
        <w:rPr>
          <w:b/>
        </w:rPr>
      </w:pPr>
    </w:p>
    <w:p w14:paraId="39FBCFAB" w14:textId="77777777" w:rsidR="0092743D" w:rsidRDefault="0092743D" w:rsidP="009E763E">
      <w:pPr>
        <w:spacing w:line="240" w:lineRule="auto"/>
        <w:contextualSpacing/>
        <w:rPr>
          <w:b/>
        </w:rPr>
      </w:pPr>
    </w:p>
    <w:p w14:paraId="78B632C2" w14:textId="54D9937C" w:rsidR="009E763E" w:rsidRDefault="00000000" w:rsidP="009E763E">
      <w:pPr>
        <w:spacing w:line="240" w:lineRule="auto"/>
        <w:contextualSpacing/>
      </w:pPr>
      <w:r>
        <w:rPr>
          <w:b/>
        </w:rPr>
        <w:t>DANIEL FELIPE BERNAL MONTEALEGRE</w:t>
      </w:r>
      <w:r w:rsidR="00BB456B">
        <w:rPr>
          <w:b/>
        </w:rPr>
        <w:t xml:space="preserve">       JAMES HERMENGILDO MOSQUERA TORRES</w:t>
      </w:r>
    </w:p>
    <w:p w14:paraId="00C646CC" w14:textId="77777777" w:rsidR="00BB456B" w:rsidRDefault="00000000" w:rsidP="00BB456B">
      <w:pPr>
        <w:spacing w:line="240" w:lineRule="auto"/>
        <w:contextualSpacing/>
      </w:pPr>
      <w:r>
        <w:t>Representante a la Cámara</w:t>
      </w:r>
      <w:r w:rsidR="00BB456B">
        <w:t xml:space="preserve">                                   Representante a la Cámara         </w:t>
      </w:r>
    </w:p>
    <w:p w14:paraId="5196BF6C" w14:textId="77777777" w:rsidR="00BB456B" w:rsidRDefault="00BB456B" w:rsidP="009E763E">
      <w:pPr>
        <w:spacing w:after="0" w:line="240" w:lineRule="auto"/>
        <w:contextualSpacing/>
      </w:pPr>
    </w:p>
    <w:p w14:paraId="1F3A7EBC" w14:textId="77777777" w:rsidR="00BB456B" w:rsidRDefault="00BB456B" w:rsidP="009E763E">
      <w:pPr>
        <w:spacing w:after="0" w:line="240" w:lineRule="auto"/>
        <w:contextualSpacing/>
        <w:rPr>
          <w:b/>
          <w:bCs/>
        </w:rPr>
      </w:pPr>
    </w:p>
    <w:p w14:paraId="221CB1D7" w14:textId="77777777" w:rsidR="00BB456B" w:rsidRDefault="00BB456B" w:rsidP="009E763E">
      <w:pPr>
        <w:spacing w:after="0" w:line="240" w:lineRule="auto"/>
        <w:contextualSpacing/>
        <w:rPr>
          <w:b/>
          <w:bCs/>
        </w:rPr>
      </w:pPr>
    </w:p>
    <w:p w14:paraId="0C00BE2F" w14:textId="77777777" w:rsidR="0092743D" w:rsidRDefault="0092743D" w:rsidP="009E763E">
      <w:pPr>
        <w:spacing w:after="0" w:line="240" w:lineRule="auto"/>
        <w:contextualSpacing/>
        <w:rPr>
          <w:b/>
          <w:bCs/>
        </w:rPr>
      </w:pPr>
    </w:p>
    <w:p w14:paraId="41DF39C8" w14:textId="0C5AA1E0" w:rsidR="00BB456B" w:rsidRPr="00BB456B" w:rsidRDefault="00BB456B" w:rsidP="009E763E">
      <w:pPr>
        <w:spacing w:after="0" w:line="240" w:lineRule="auto"/>
        <w:contextualSpacing/>
        <w:rPr>
          <w:b/>
          <w:bCs/>
        </w:rPr>
      </w:pPr>
      <w:r w:rsidRPr="00BB456B">
        <w:rPr>
          <w:b/>
          <w:bCs/>
        </w:rPr>
        <w:t>DAVID GERARDO COTE RODRIGUEZ               ANA LEIDY ERAZO RUIZ</w:t>
      </w:r>
    </w:p>
    <w:p w14:paraId="2BB87BBC" w14:textId="77777777" w:rsidR="00BB456B" w:rsidRDefault="00BB456B" w:rsidP="009E763E">
      <w:pPr>
        <w:spacing w:after="0" w:line="240" w:lineRule="auto"/>
        <w:contextualSpacing/>
      </w:pPr>
      <w:r>
        <w:t xml:space="preserve">Representante a la Cámara                                   Representante a la Cámara    </w:t>
      </w:r>
    </w:p>
    <w:p w14:paraId="5F6F991C" w14:textId="77777777" w:rsidR="00BB456B" w:rsidRDefault="00BB456B" w:rsidP="009E763E">
      <w:pPr>
        <w:spacing w:after="0" w:line="240" w:lineRule="auto"/>
        <w:contextualSpacing/>
      </w:pPr>
    </w:p>
    <w:p w14:paraId="5751C1C1" w14:textId="77777777" w:rsidR="00BB456B" w:rsidRDefault="00BB456B" w:rsidP="009E763E">
      <w:pPr>
        <w:spacing w:after="0" w:line="240" w:lineRule="auto"/>
        <w:contextualSpacing/>
      </w:pPr>
    </w:p>
    <w:p w14:paraId="7682E93E" w14:textId="77777777" w:rsidR="00494A15" w:rsidRDefault="00494A15" w:rsidP="009E763E">
      <w:pPr>
        <w:spacing w:after="0" w:line="240" w:lineRule="auto"/>
        <w:contextualSpacing/>
        <w:rPr>
          <w:b/>
          <w:bCs/>
        </w:rPr>
      </w:pPr>
    </w:p>
    <w:p w14:paraId="19B66E66" w14:textId="77777777" w:rsidR="0092743D" w:rsidRDefault="0092743D" w:rsidP="009E763E">
      <w:pPr>
        <w:spacing w:after="0" w:line="240" w:lineRule="auto"/>
        <w:contextualSpacing/>
        <w:rPr>
          <w:b/>
          <w:bCs/>
        </w:rPr>
      </w:pPr>
    </w:p>
    <w:p w14:paraId="173AF174" w14:textId="138CC035" w:rsidR="00BB456B" w:rsidRPr="00BB456B" w:rsidRDefault="00BB456B" w:rsidP="009E763E">
      <w:pPr>
        <w:spacing w:after="0" w:line="240" w:lineRule="auto"/>
        <w:contextualSpacing/>
        <w:rPr>
          <w:b/>
          <w:bCs/>
        </w:rPr>
      </w:pPr>
      <w:r w:rsidRPr="00BB456B">
        <w:rPr>
          <w:b/>
          <w:bCs/>
        </w:rPr>
        <w:t xml:space="preserve">DANIEL MAURICIO MONROY HERNANDEZ      MIGUEL ANGEL PINTO RUEDA     </w:t>
      </w:r>
    </w:p>
    <w:p w14:paraId="4B4DA144" w14:textId="77777777" w:rsidR="00BB456B" w:rsidRDefault="00BB456B" w:rsidP="00BB456B">
      <w:pPr>
        <w:spacing w:after="0" w:line="240" w:lineRule="auto"/>
        <w:contextualSpacing/>
      </w:pPr>
      <w:r>
        <w:t xml:space="preserve">Representante a la Cámara                                   Representante a la Cámara    </w:t>
      </w:r>
    </w:p>
    <w:p w14:paraId="7C309B65" w14:textId="77777777" w:rsidR="00BB456B" w:rsidRDefault="00BB456B" w:rsidP="00BB456B">
      <w:pPr>
        <w:spacing w:after="0" w:line="240" w:lineRule="auto"/>
        <w:contextualSpacing/>
      </w:pPr>
    </w:p>
    <w:p w14:paraId="6FC66EE5" w14:textId="77777777" w:rsidR="00494A15" w:rsidRDefault="00494A15" w:rsidP="00BB456B">
      <w:pPr>
        <w:spacing w:after="0" w:line="240" w:lineRule="auto"/>
        <w:contextualSpacing/>
        <w:rPr>
          <w:b/>
          <w:bCs/>
        </w:rPr>
      </w:pPr>
    </w:p>
    <w:p w14:paraId="2A99351D" w14:textId="77777777" w:rsidR="00494A15" w:rsidRDefault="00494A15" w:rsidP="00BB456B">
      <w:pPr>
        <w:spacing w:after="0" w:line="240" w:lineRule="auto"/>
        <w:contextualSpacing/>
        <w:rPr>
          <w:b/>
          <w:bCs/>
        </w:rPr>
      </w:pPr>
    </w:p>
    <w:p w14:paraId="67161AB2" w14:textId="77777777" w:rsidR="004809B6" w:rsidRDefault="004809B6" w:rsidP="00BB456B">
      <w:pPr>
        <w:spacing w:after="0" w:line="240" w:lineRule="auto"/>
        <w:contextualSpacing/>
        <w:rPr>
          <w:b/>
          <w:bCs/>
        </w:rPr>
      </w:pPr>
    </w:p>
    <w:p w14:paraId="52975EFE" w14:textId="77777777" w:rsidR="00494A15" w:rsidRDefault="00494A15" w:rsidP="00BB456B">
      <w:pPr>
        <w:spacing w:after="0" w:line="240" w:lineRule="auto"/>
        <w:contextualSpacing/>
        <w:rPr>
          <w:b/>
          <w:bCs/>
        </w:rPr>
      </w:pPr>
    </w:p>
    <w:p w14:paraId="14241EBA" w14:textId="77777777" w:rsidR="00BB456B" w:rsidRPr="00BB456B" w:rsidRDefault="00BB456B" w:rsidP="00BB456B">
      <w:pPr>
        <w:spacing w:after="0" w:line="240" w:lineRule="auto"/>
        <w:contextualSpacing/>
        <w:rPr>
          <w:b/>
          <w:bCs/>
        </w:rPr>
      </w:pPr>
      <w:r w:rsidRPr="00BB456B">
        <w:rPr>
          <w:b/>
          <w:bCs/>
        </w:rPr>
        <w:t>FRANKLIN DEL CRISTO LOZANO DE LA OSSA</w:t>
      </w:r>
    </w:p>
    <w:p w14:paraId="48BB80FD" w14:textId="77777777" w:rsidR="00BB456B" w:rsidRDefault="00BB456B" w:rsidP="00BB456B">
      <w:pPr>
        <w:spacing w:after="0" w:line="240" w:lineRule="auto"/>
        <w:contextualSpacing/>
      </w:pPr>
      <w:r>
        <w:t xml:space="preserve">Representante a la Cámara    </w:t>
      </w:r>
    </w:p>
    <w:p w14:paraId="5C504552" w14:textId="77777777" w:rsidR="00BB456B" w:rsidRDefault="00BB456B" w:rsidP="00BB456B">
      <w:pPr>
        <w:spacing w:after="0" w:line="240" w:lineRule="auto"/>
        <w:contextualSpacing/>
      </w:pPr>
    </w:p>
    <w:p w14:paraId="0E804BB6" w14:textId="77777777" w:rsidR="00BB456B" w:rsidRDefault="00BB456B" w:rsidP="00BB456B">
      <w:pPr>
        <w:spacing w:after="0" w:line="240" w:lineRule="auto"/>
        <w:contextualSpacing/>
      </w:pPr>
    </w:p>
    <w:p w14:paraId="6AE52E53" w14:textId="77777777" w:rsidR="00BB456B" w:rsidRDefault="00BB456B" w:rsidP="009E763E">
      <w:pPr>
        <w:spacing w:after="0" w:line="240" w:lineRule="auto"/>
        <w:contextualSpacing/>
      </w:pPr>
      <w:r>
        <w:t xml:space="preserve"> </w:t>
      </w:r>
    </w:p>
    <w:sectPr w:rsidR="00BB456B" w:rsidSect="00CE03AF">
      <w:pgSz w:w="12240" w:h="15840"/>
      <w:pgMar w:top="1037" w:right="1296" w:bottom="1037" w:left="1296" w:header="259" w:footer="708"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9D7765" w14:textId="77777777" w:rsidR="006623AA" w:rsidRDefault="006623AA">
      <w:pPr>
        <w:spacing w:after="0" w:line="240" w:lineRule="auto"/>
      </w:pPr>
      <w:r>
        <w:separator/>
      </w:r>
    </w:p>
  </w:endnote>
  <w:endnote w:type="continuationSeparator" w:id="0">
    <w:p w14:paraId="4B75FF77" w14:textId="77777777" w:rsidR="006623AA" w:rsidRDefault="0066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0D409" w14:textId="77777777" w:rsidR="00CE03AF" w:rsidRDefault="00CE03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A8687D" w14:textId="77777777" w:rsidR="00CE03AF" w:rsidRDefault="00CE03A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6620D" w14:textId="77777777" w:rsidR="00CE03AF" w:rsidRDefault="00CE03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641963" w14:textId="77777777" w:rsidR="006623AA" w:rsidRDefault="006623AA">
      <w:pPr>
        <w:spacing w:after="0" w:line="240" w:lineRule="auto"/>
      </w:pPr>
      <w:r>
        <w:separator/>
      </w:r>
    </w:p>
  </w:footnote>
  <w:footnote w:type="continuationSeparator" w:id="0">
    <w:p w14:paraId="06E38CA5" w14:textId="77777777" w:rsidR="006623AA" w:rsidRDefault="00662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0508B" w14:textId="77777777" w:rsidR="00960596" w:rsidRDefault="000441AE">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6EDECAC5" w14:textId="77777777" w:rsidR="00960596" w:rsidRDefault="00960596">
    <w:pPr>
      <w:pBdr>
        <w:top w:val="nil"/>
        <w:left w:val="nil"/>
        <w:bottom w:val="nil"/>
        <w:right w:val="nil"/>
        <w:between w:val="nil"/>
      </w:pBdr>
      <w:tabs>
        <w:tab w:val="center" w:pos="4419"/>
        <w:tab w:val="right" w:pos="8838"/>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2640" w14:textId="77777777" w:rsidR="00CE03AF" w:rsidRDefault="00CE03A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24DDB" w14:textId="77777777" w:rsidR="00CE03AF" w:rsidRDefault="00CE03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A6A61"/>
    <w:multiLevelType w:val="multilevel"/>
    <w:tmpl w:val="C7348F9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8498766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596"/>
    <w:rsid w:val="000441AE"/>
    <w:rsid w:val="00080F66"/>
    <w:rsid w:val="002A5F86"/>
    <w:rsid w:val="003001D8"/>
    <w:rsid w:val="004469F6"/>
    <w:rsid w:val="004809B6"/>
    <w:rsid w:val="00494A15"/>
    <w:rsid w:val="005270D4"/>
    <w:rsid w:val="00587595"/>
    <w:rsid w:val="00615B4E"/>
    <w:rsid w:val="006623AA"/>
    <w:rsid w:val="006E5B14"/>
    <w:rsid w:val="008C324B"/>
    <w:rsid w:val="0092743D"/>
    <w:rsid w:val="00954624"/>
    <w:rsid w:val="00960596"/>
    <w:rsid w:val="009E5EEF"/>
    <w:rsid w:val="009E763E"/>
    <w:rsid w:val="00A66B28"/>
    <w:rsid w:val="00A94752"/>
    <w:rsid w:val="00AD7ABC"/>
    <w:rsid w:val="00B066D3"/>
    <w:rsid w:val="00BB456B"/>
    <w:rsid w:val="00BD6BEF"/>
    <w:rsid w:val="00C430B9"/>
    <w:rsid w:val="00CE03AF"/>
    <w:rsid w:val="00DF1201"/>
    <w:rsid w:val="00E0466D"/>
    <w:rsid w:val="00F548F6"/>
    <w:rsid w:val="00FF05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F2D9A"/>
  <w15:docId w15:val="{9A3C0E9B-1325-4652-9277-D1E9491D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DEC"/>
    <w:rPr>
      <w:rFonts w:ascii="Arial" w:eastAsia="Times New Roman" w:hAnsi="Arial" w:cs="Times New Roman"/>
      <w:sz w:val="21"/>
    </w:rPr>
  </w:style>
  <w:style w:type="paragraph" w:styleId="Ttulo1">
    <w:name w:val="heading 1"/>
    <w:basedOn w:val="Normal"/>
    <w:link w:val="Ttulo1Car"/>
    <w:uiPriority w:val="9"/>
    <w:qFormat/>
    <w:rsid w:val="007A1457"/>
    <w:pPr>
      <w:widowControl w:val="0"/>
      <w:autoSpaceDE w:val="0"/>
      <w:autoSpaceDN w:val="0"/>
      <w:spacing w:after="0" w:line="240" w:lineRule="auto"/>
      <w:ind w:left="526"/>
      <w:jc w:val="center"/>
      <w:outlineLvl w:val="0"/>
    </w:pPr>
    <w:rPr>
      <w:rFonts w:eastAsia="Arial" w:cs="Arial"/>
      <w:b/>
      <w:bCs/>
      <w:lang w:val="es-ES" w:eastAsia="en-U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ormalWeb">
    <w:name w:val="Normal (Web)"/>
    <w:basedOn w:val="Normal"/>
    <w:uiPriority w:val="99"/>
    <w:unhideWhenUsed/>
    <w:rsid w:val="00C50DEC"/>
    <w:pPr>
      <w:spacing w:before="100" w:beforeAutospacing="1" w:after="100" w:afterAutospacing="1" w:line="240" w:lineRule="auto"/>
    </w:pPr>
    <w:rPr>
      <w:rFonts w:ascii="Times New Roman" w:hAnsi="Times New Roman"/>
    </w:rPr>
  </w:style>
  <w:style w:type="paragraph" w:styleId="Encabezado">
    <w:name w:val="header"/>
    <w:basedOn w:val="Normal"/>
    <w:link w:val="EncabezadoCar"/>
    <w:unhideWhenUsed/>
    <w:rsid w:val="001373E3"/>
    <w:pPr>
      <w:tabs>
        <w:tab w:val="center" w:pos="4419"/>
        <w:tab w:val="right" w:pos="8838"/>
      </w:tabs>
      <w:spacing w:after="0" w:line="240" w:lineRule="auto"/>
    </w:pPr>
  </w:style>
  <w:style w:type="character" w:customStyle="1" w:styleId="EncabezadoCar">
    <w:name w:val="Encabezado Car"/>
    <w:basedOn w:val="Fuentedeprrafopredeter"/>
    <w:link w:val="Encabezado"/>
    <w:rsid w:val="001373E3"/>
    <w:rPr>
      <w:rFonts w:ascii="Calibri" w:eastAsia="Times New Roman" w:hAnsi="Calibri" w:cs="Times New Roman"/>
      <w:sz w:val="24"/>
      <w:szCs w:val="24"/>
      <w:lang w:eastAsia="es-CO"/>
    </w:rPr>
  </w:style>
  <w:style w:type="paragraph" w:styleId="Piedepgina">
    <w:name w:val="footer"/>
    <w:basedOn w:val="Normal"/>
    <w:link w:val="PiedepginaCar"/>
    <w:uiPriority w:val="99"/>
    <w:unhideWhenUsed/>
    <w:rsid w:val="001373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73E3"/>
    <w:rPr>
      <w:rFonts w:ascii="Calibri" w:eastAsia="Times New Roman" w:hAnsi="Calibri" w:cs="Times New Roman"/>
      <w:sz w:val="24"/>
      <w:szCs w:val="24"/>
      <w:lang w:eastAsia="es-CO"/>
    </w:rPr>
  </w:style>
  <w:style w:type="paragraph" w:styleId="Textodeglobo">
    <w:name w:val="Balloon Text"/>
    <w:basedOn w:val="Normal"/>
    <w:link w:val="TextodegloboCar"/>
    <w:uiPriority w:val="99"/>
    <w:semiHidden/>
    <w:unhideWhenUsed/>
    <w:rsid w:val="004344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4479"/>
    <w:rPr>
      <w:rFonts w:ascii="Tahoma" w:eastAsia="Times New Roman" w:hAnsi="Tahoma" w:cs="Tahoma"/>
      <w:sz w:val="16"/>
      <w:szCs w:val="16"/>
      <w:lang w:eastAsia="es-CO"/>
    </w:rPr>
  </w:style>
  <w:style w:type="paragraph" w:styleId="Prrafodelista">
    <w:name w:val="List Paragraph"/>
    <w:aliases w:val="Ha,Resume Title,titulo 3,Bullet,Párrafo de lista1,Lista vistosa - Énfasis 11,HOJA,Bolita,Párrafo de lista4,BOLADEF,Párrafo de lista2,Párrafo de lista3,Párrafo de lista21,BOLA,Nivel 1 OS,Colorful List Accent 1,Colorful List - Accent 11"/>
    <w:basedOn w:val="Normal"/>
    <w:link w:val="PrrafodelistaCar"/>
    <w:uiPriority w:val="34"/>
    <w:qFormat/>
    <w:rsid w:val="004609E5"/>
    <w:pPr>
      <w:ind w:left="720"/>
      <w:contextualSpacing/>
    </w:pPr>
  </w:style>
  <w:style w:type="table" w:styleId="Tablaconcuadrcula">
    <w:name w:val="Table Grid"/>
    <w:basedOn w:val="Tablanormal"/>
    <w:uiPriority w:val="39"/>
    <w:rsid w:val="00460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Footnote Text Char,texto de nota al p"/>
    <w:basedOn w:val="Normal"/>
    <w:link w:val="TextonotapieCar"/>
    <w:unhideWhenUsed/>
    <w:qFormat/>
    <w:rsid w:val="00801A13"/>
    <w:pPr>
      <w:spacing w:after="0" w:line="240" w:lineRule="auto"/>
    </w:pPr>
    <w:rPr>
      <w:sz w:val="20"/>
      <w:szCs w:val="20"/>
    </w:rPr>
  </w:style>
  <w:style w:type="character" w:customStyle="1" w:styleId="TextonotapieCar">
    <w:name w:val="Texto nota pie Car"/>
    <w:aliases w:val="Footnote reference Car1,FA Fu Car1,Footnote Text Char Char Char Char Char Car1,Footnote Text Char Char Char Char Car1,Footnote Text Char Char Char Car1,Footnote Text Cha Car1,FA Fußnotentext Car1,FA Fuﬂnotentext Car1"/>
    <w:basedOn w:val="Fuentedeprrafopredeter"/>
    <w:link w:val="Textonotapie"/>
    <w:uiPriority w:val="99"/>
    <w:semiHidden/>
    <w:rsid w:val="00801A13"/>
    <w:rPr>
      <w:rFonts w:ascii="Calibri" w:eastAsia="Times New Roman" w:hAnsi="Calibri" w:cs="Times New Roman"/>
      <w:sz w:val="20"/>
      <w:szCs w:val="20"/>
      <w:lang w:eastAsia="es-CO"/>
    </w:rPr>
  </w:style>
  <w:style w:type="character" w:styleId="Refdenotaalpie">
    <w:name w:val="footnote reference"/>
    <w:aliases w:val="Ref,de nota al pie,FC,Appel note de bas de p,Ref. de nota al pie 2,Pie de Página,Appel note de bas de page,Footnotes refss,Footnote number,referencia nota al pie,BVI fnr,f,4_G,16 Point,Superscript 6 Point,Texto nota al pie,Nota de pi"/>
    <w:basedOn w:val="Fuentedeprrafopredeter"/>
    <w:link w:val="4GChar"/>
    <w:unhideWhenUsed/>
    <w:qFormat/>
    <w:rsid w:val="00801A13"/>
    <w:rPr>
      <w:vertAlign w:val="superscript"/>
    </w:rPr>
  </w:style>
  <w:style w:type="character" w:customStyle="1" w:styleId="TextonotapieCar1">
    <w:name w:val="Texto nota pie Car1"/>
    <w:aliases w:val="Footnote reference Car,FA Fu Car,Footnote Text Char Char Char Char Char Car,Footnote Text Char Char Char Char Car,Footnote Text Char Char Char Car,Footnote Text Cha Car,FA Fußnotentext Car,FA Fuﬂnotentext Car,Footnote Text Char Car"/>
    <w:locked/>
    <w:rsid w:val="004A1AE1"/>
    <w:rPr>
      <w:rFonts w:ascii="Times New Roman" w:eastAsia="Times New Roman" w:hAnsi="Times New Roman" w:cs="Times New Roman"/>
      <w:sz w:val="20"/>
      <w:szCs w:val="20"/>
      <w:lang w:val="es-ES_tradnl"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rsid w:val="004A1AE1"/>
    <w:pPr>
      <w:spacing w:after="0" w:line="240" w:lineRule="auto"/>
      <w:jc w:val="both"/>
    </w:pPr>
    <w:rPr>
      <w:rFonts w:asciiTheme="minorHAnsi" w:eastAsiaTheme="minorHAnsi" w:hAnsiTheme="minorHAnsi" w:cstheme="minorBidi"/>
      <w:sz w:val="22"/>
      <w:szCs w:val="22"/>
      <w:vertAlign w:val="superscript"/>
      <w:lang w:eastAsia="en-US"/>
    </w:rPr>
  </w:style>
  <w:style w:type="character" w:styleId="Nmerodepgina">
    <w:name w:val="page number"/>
    <w:basedOn w:val="Fuentedeprrafopredeter"/>
    <w:uiPriority w:val="99"/>
    <w:semiHidden/>
    <w:unhideWhenUsed/>
    <w:rsid w:val="00160119"/>
  </w:style>
  <w:style w:type="character" w:styleId="Hipervnculo">
    <w:name w:val="Hyperlink"/>
    <w:basedOn w:val="Fuentedeprrafopredeter"/>
    <w:uiPriority w:val="99"/>
    <w:semiHidden/>
    <w:unhideWhenUsed/>
    <w:rsid w:val="00EE5F5D"/>
    <w:rPr>
      <w:color w:val="0000FF"/>
      <w:u w:val="single"/>
    </w:rPr>
  </w:style>
  <w:style w:type="character" w:customStyle="1" w:styleId="Ttulo1Car">
    <w:name w:val="Título 1 Car"/>
    <w:basedOn w:val="Fuentedeprrafopredeter"/>
    <w:link w:val="Ttulo1"/>
    <w:uiPriority w:val="9"/>
    <w:rsid w:val="007A1457"/>
    <w:rPr>
      <w:rFonts w:ascii="Arial" w:eastAsia="Arial" w:hAnsi="Arial" w:cs="Arial"/>
      <w:b/>
      <w:bCs/>
      <w:sz w:val="24"/>
      <w:szCs w:val="24"/>
      <w:lang w:val="es-ES"/>
    </w:rPr>
  </w:style>
  <w:style w:type="paragraph" w:styleId="Textoindependiente">
    <w:name w:val="Body Text"/>
    <w:basedOn w:val="Normal"/>
    <w:link w:val="TextoindependienteCar"/>
    <w:uiPriority w:val="1"/>
    <w:qFormat/>
    <w:rsid w:val="007A1457"/>
    <w:pPr>
      <w:widowControl w:val="0"/>
      <w:autoSpaceDE w:val="0"/>
      <w:autoSpaceDN w:val="0"/>
      <w:spacing w:after="0" w:line="240" w:lineRule="auto"/>
    </w:pPr>
    <w:rPr>
      <w:rFonts w:ascii="Arial MT" w:eastAsia="Arial MT" w:hAnsi="Arial MT" w:cs="Arial MT"/>
      <w:lang w:val="es-ES" w:eastAsia="en-US"/>
    </w:rPr>
  </w:style>
  <w:style w:type="character" w:customStyle="1" w:styleId="TextoindependienteCar">
    <w:name w:val="Texto independiente Car"/>
    <w:basedOn w:val="Fuentedeprrafopredeter"/>
    <w:link w:val="Textoindependiente"/>
    <w:uiPriority w:val="1"/>
    <w:rsid w:val="007A1457"/>
    <w:rPr>
      <w:rFonts w:ascii="Arial MT" w:eastAsia="Arial MT" w:hAnsi="Arial MT" w:cs="Arial MT"/>
      <w:sz w:val="24"/>
      <w:szCs w:val="24"/>
      <w:lang w:val="es-ES"/>
    </w:rPr>
  </w:style>
  <w:style w:type="character" w:customStyle="1" w:styleId="Ninguno">
    <w:name w:val="Ninguno"/>
    <w:rsid w:val="00293ED5"/>
  </w:style>
  <w:style w:type="paragraph" w:customStyle="1" w:styleId="Cuerpo">
    <w:name w:val="Cuerpo"/>
    <w:rsid w:val="001951E0"/>
    <w:pPr>
      <w:pBdr>
        <w:top w:val="nil"/>
        <w:left w:val="nil"/>
        <w:bottom w:val="nil"/>
        <w:right w:val="nil"/>
        <w:between w:val="nil"/>
        <w:bar w:val="nil"/>
      </w:pBdr>
      <w:spacing w:after="0" w:line="240" w:lineRule="auto"/>
    </w:pPr>
    <w:rPr>
      <w:rFonts w:ascii="Times New Roman" w:eastAsia="Arial Unicode MS" w:hAnsi="Times New Roman" w:cs="Arial Unicode MS"/>
      <w:color w:val="000000"/>
      <w:u w:color="000000"/>
      <w:bdr w:val="nil"/>
      <w:lang w:val="es-ES_tradnl"/>
      <w14:textOutline w14:w="0" w14:cap="flat" w14:cmpd="sng" w14:algn="ctr">
        <w14:noFill/>
        <w14:prstDash w14:val="solid"/>
        <w14:bevel/>
      </w14:textOutline>
    </w:rPr>
  </w:style>
  <w:style w:type="character" w:customStyle="1" w:styleId="PrrafodelistaCar">
    <w:name w:val="Párrafo de lista Car"/>
    <w:aliases w:val="Ha Car,Resume Title Car,titulo 3 Car,Bullet Car,Párrafo de lista1 Car,Lista vistosa - Énfasis 11 Car,HOJA Car,Bolita Car,Párrafo de lista4 Car,BOLADEF Car,Párrafo de lista2 Car,Párrafo de lista3 Car,Párrafo de lista21 Car,BOLA Car"/>
    <w:link w:val="Prrafodelista"/>
    <w:uiPriority w:val="34"/>
    <w:qFormat/>
    <w:locked/>
    <w:rsid w:val="00C43D6B"/>
    <w:rPr>
      <w:rFonts w:ascii="Calibri" w:eastAsia="Times New Roman" w:hAnsi="Calibri" w:cs="Times New Roman"/>
      <w:sz w:val="24"/>
      <w:szCs w:val="24"/>
      <w:lang w:eastAsia="es-CO"/>
    </w:rPr>
  </w:style>
  <w:style w:type="character" w:styleId="Refdecomentario">
    <w:name w:val="annotation reference"/>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sz w:val="20"/>
      <w:szCs w:val="2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link w:val="Textocomentario"/>
    <w:uiPriority w:val="99"/>
    <w:semiHidden/>
    <w:rPr>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character" w:customStyle="1" w:styleId="s6">
    <w:name w:val="s6"/>
    <w:basedOn w:val="Fuentedeprrafopredeter"/>
    <w:rsid w:val="00CE03AF"/>
  </w:style>
  <w:style w:type="character" w:customStyle="1" w:styleId="apple-converted-space">
    <w:name w:val="apple-converted-space"/>
    <w:basedOn w:val="Fuentedeprrafopredeter"/>
    <w:rsid w:val="00CE03AF"/>
  </w:style>
  <w:style w:type="character" w:customStyle="1" w:styleId="s2">
    <w:name w:val="s2"/>
    <w:basedOn w:val="Fuentedeprrafopredeter"/>
    <w:rsid w:val="00CE0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pKQuvErhvKXPEhtyMSyECwSVOnw==">AMUW2mU8NQHh04/n8cIvuuBYdxZu9wfVVKU/ffk5ClobYSI1Gu6ONq8pBPaO56pN6Da5UbrSvCveFi72FWEjCwRuqIH3FVaP5ASpQRJP9uds2Pl5G6Du0UFGuXOFDZNh2DfVhlaRZMLaBoZ1n/LrW8tNONhlf4Thyi1xBouyIB7kfz6XqaSut3BjAcn/MDEtCAlz0Z9XB85R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24490</Words>
  <Characters>154049</Characters>
  <Application>Microsoft Office Word</Application>
  <DocSecurity>0</DocSecurity>
  <Lines>3143</Lines>
  <Paragraphs>1008</Paragraphs>
  <ScaleCrop>false</ScaleCrop>
  <HeadingPairs>
    <vt:vector size="2" baseType="variant">
      <vt:variant>
        <vt:lpstr>Título</vt:lpstr>
      </vt:variant>
      <vt:variant>
        <vt:i4>1</vt:i4>
      </vt:variant>
    </vt:vector>
  </HeadingPairs>
  <TitlesOfParts>
    <vt:vector size="1" baseType="lpstr">
      <vt:lpstr>Informe de estudio y concertación de proposiciones - PL 002 de 2026 Cámara</vt:lpstr>
    </vt:vector>
  </TitlesOfParts>
  <Company/>
  <LinksUpToDate>false</LinksUpToDate>
  <CharactersWithSpaces>177531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estudio y concertación de proposiciones - PL 002 de 2026 Cámara</dc:title>
  <dc:subject>Sistema Nacional de Paz Barrial - primer debate</dc:subject>
  <dc:creator>Cámara de Representantes</dc:creator>
  <cp:lastModifiedBy>Juan Pablo Prieto Nieto</cp:lastModifiedBy>
  <cp:revision>2</cp:revision>
  <dcterms:created xsi:type="dcterms:W3CDTF">2026-09-08T12:31:00Z</dcterms:created>
  <dcterms:modified xsi:type="dcterms:W3CDTF">2026-09-08T12:31:00Z</dcterms:modified>
</cp:coreProperties>
</file>