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90140" w14:textId="7EA331B3" w:rsidR="00D82A4A" w:rsidRDefault="00490824" w:rsidP="00D82A4A">
      <w:pPr>
        <w:pStyle w:val="Encabezado"/>
        <w:jc w:val="center"/>
        <w:rPr>
          <w:rFonts w:ascii="Bookman Old Style" w:hAnsi="Bookman Old Style" w:cs="Arial"/>
          <w:b/>
        </w:rPr>
      </w:pPr>
      <w:sdt>
        <w:sdtPr>
          <w:id w:val="-1452781959"/>
          <w:docPartObj>
            <w:docPartGallery w:val="Page Numbers (Margins)"/>
            <w:docPartUnique/>
          </w:docPartObj>
        </w:sdtPr>
        <w:sdtEndPr>
          <w:rPr>
            <w:rFonts w:ascii="Bookman Old Style" w:hAnsi="Bookman Old Style" w:cs="Arial"/>
            <w:b/>
          </w:rPr>
        </w:sdtEndPr>
        <w:sdtContent>
          <w:r w:rsidR="00413118" w:rsidRPr="00067922">
            <w:rPr>
              <w:rFonts w:ascii="Bookman Old Style" w:hAnsi="Bookman Old Style" w:cs="Arial"/>
              <w:b/>
              <w:noProof/>
              <w:lang w:eastAsia="es-CO"/>
            </w:rPr>
            <mc:AlternateContent>
              <mc:Choice Requires="wps">
                <w:drawing>
                  <wp:anchor distT="0" distB="0" distL="114300" distR="114300" simplePos="0" relativeHeight="251659264" behindDoc="0" locked="0" layoutInCell="0" allowOverlap="1" wp14:anchorId="2C8866AD" wp14:editId="07D7C58E">
                    <wp:simplePos x="0" y="0"/>
                    <wp:positionH relativeFrom="rightMargin">
                      <wp:align>right</wp:align>
                    </wp:positionH>
                    <wp:positionV relativeFrom="margin">
                      <wp:align>center</wp:align>
                    </wp:positionV>
                    <wp:extent cx="727710" cy="329565"/>
                    <wp:effectExtent l="0" t="0" r="0" b="381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A9F716" w14:textId="08C6AB77" w:rsidR="00F724D2" w:rsidRDefault="00F724D2" w:rsidP="00413118">
                                <w:pPr>
                                  <w:pBdr>
                                    <w:bottom w:val="single" w:sz="4" w:space="1" w:color="auto"/>
                                  </w:pBdr>
                                </w:pPr>
                                <w:r>
                                  <w:fldChar w:fldCharType="begin"/>
                                </w:r>
                                <w:r>
                                  <w:instrText>PAGE   \* MERGEFORMAT</w:instrText>
                                </w:r>
                                <w:r>
                                  <w:fldChar w:fldCharType="separate"/>
                                </w:r>
                                <w:r w:rsidR="00990E9B" w:rsidRPr="00990E9B">
                                  <w:rPr>
                                    <w:noProof/>
                                    <w:lang w:val="es-ES"/>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2C8866AD" id="Rectángulo 2" o:spid="_x0000_s1026" style="position:absolute;left:0;text-align:left;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LtMeaYIAgAA5wMAAA4A&#10;AAAAAAAAAAAAAAAALgIAAGRycy9lMm9Eb2MueG1sUEsBAi0AFAAGAAgAAAAhAHGmhoPcAAAABAEA&#10;AA8AAAAAAAAAAAAAAAAAYgQAAGRycy9kb3ducmV2LnhtbFBLBQYAAAAABAAEAPMAAABrBQAAAAA=&#10;" o:allowincell="f" stroked="f">
                    <v:textbox>
                      <w:txbxContent>
                        <w:p w14:paraId="12A9F716" w14:textId="08C6AB77" w:rsidR="00F724D2" w:rsidRDefault="00F724D2" w:rsidP="00413118">
                          <w:pPr>
                            <w:pBdr>
                              <w:bottom w:val="single" w:sz="4" w:space="1" w:color="auto"/>
                            </w:pBdr>
                          </w:pPr>
                          <w:r>
                            <w:fldChar w:fldCharType="begin"/>
                          </w:r>
                          <w:r>
                            <w:instrText>PAGE   \* MERGEFORMAT</w:instrText>
                          </w:r>
                          <w:r>
                            <w:fldChar w:fldCharType="separate"/>
                          </w:r>
                          <w:r w:rsidR="00990E9B" w:rsidRPr="00990E9B">
                            <w:rPr>
                              <w:noProof/>
                              <w:lang w:val="es-ES"/>
                            </w:rPr>
                            <w:t>1</w:t>
                          </w:r>
                          <w:r>
                            <w:fldChar w:fldCharType="end"/>
                          </w:r>
                        </w:p>
                      </w:txbxContent>
                    </v:textbox>
                    <w10:wrap anchorx="margin" anchory="margin"/>
                  </v:rect>
                </w:pict>
              </mc:Fallback>
            </mc:AlternateContent>
          </w:r>
        </w:sdtContent>
      </w:sdt>
    </w:p>
    <w:p w14:paraId="55B69178" w14:textId="77777777" w:rsidR="00990E9B" w:rsidRPr="00990E9B" w:rsidRDefault="00990E9B" w:rsidP="00D82A4A">
      <w:pPr>
        <w:pStyle w:val="Encabezado"/>
        <w:jc w:val="center"/>
        <w:rPr>
          <w:rFonts w:ascii="Montserrat" w:hAnsi="Montserrat" w:cs="Arial"/>
          <w:b/>
        </w:rPr>
      </w:pPr>
    </w:p>
    <w:p w14:paraId="2EF1B4EA" w14:textId="77777777" w:rsidR="004457EB" w:rsidRPr="00B70BFE" w:rsidRDefault="00187F26" w:rsidP="00990E9B">
      <w:pPr>
        <w:pStyle w:val="Encabezado"/>
        <w:jc w:val="center"/>
        <w:rPr>
          <w:rFonts w:ascii="Arial" w:hAnsi="Arial" w:cs="Arial"/>
          <w:b/>
          <w:sz w:val="24"/>
          <w:szCs w:val="24"/>
        </w:rPr>
      </w:pPr>
      <w:r w:rsidRPr="00B70BFE">
        <w:rPr>
          <w:rFonts w:ascii="Arial" w:hAnsi="Arial" w:cs="Arial"/>
          <w:b/>
          <w:sz w:val="24"/>
          <w:szCs w:val="24"/>
        </w:rPr>
        <w:t>T</w:t>
      </w:r>
      <w:r w:rsidR="00067922" w:rsidRPr="00B70BFE">
        <w:rPr>
          <w:rFonts w:ascii="Arial" w:hAnsi="Arial" w:cs="Arial"/>
          <w:b/>
          <w:sz w:val="24"/>
          <w:szCs w:val="24"/>
        </w:rPr>
        <w:t xml:space="preserve">EXTO APROBADO EN LA COMISIÓN PRIMERA DE LA HONORABLE CÁMARA DE REPRESENTANTES EN PRIMER DEBATE </w:t>
      </w:r>
    </w:p>
    <w:p w14:paraId="2D591B87" w14:textId="77777777" w:rsidR="00B70BFE" w:rsidRPr="00B70BFE" w:rsidRDefault="00067922" w:rsidP="00B70BFE">
      <w:pPr>
        <w:pStyle w:val="NormalWeb"/>
        <w:spacing w:before="0" w:beforeAutospacing="0" w:after="0" w:afterAutospacing="0"/>
        <w:jc w:val="center"/>
        <w:rPr>
          <w:rFonts w:ascii="Arial" w:hAnsi="Arial" w:cs="Arial"/>
        </w:rPr>
      </w:pPr>
      <w:r w:rsidRPr="00B70BFE">
        <w:rPr>
          <w:rFonts w:ascii="Arial" w:hAnsi="Arial" w:cs="Arial"/>
          <w:b/>
        </w:rPr>
        <w:t xml:space="preserve">DEL </w:t>
      </w:r>
      <w:r w:rsidRPr="00B70BFE">
        <w:rPr>
          <w:rFonts w:ascii="Arial" w:hAnsi="Arial" w:cs="Arial"/>
          <w:b/>
          <w:lang w:bidi="es-CO"/>
        </w:rPr>
        <w:t xml:space="preserve">PROYECTO DE LEY </w:t>
      </w:r>
      <w:r w:rsidRPr="00B70BFE">
        <w:rPr>
          <w:rFonts w:ascii="Arial" w:eastAsia="Arial" w:hAnsi="Arial" w:cs="Arial"/>
          <w:b/>
        </w:rPr>
        <w:t>N°</w:t>
      </w:r>
      <w:r w:rsidR="00990E9B" w:rsidRPr="00B70BFE">
        <w:rPr>
          <w:rFonts w:ascii="Arial" w:eastAsia="Century Gothic" w:hAnsi="Arial" w:cs="Arial"/>
          <w:highlight w:val="white"/>
        </w:rPr>
        <w:t xml:space="preserve"> </w:t>
      </w:r>
      <w:r w:rsidR="00B70BFE" w:rsidRPr="00B70BFE">
        <w:rPr>
          <w:rFonts w:ascii="Arial" w:hAnsi="Arial" w:cs="Arial"/>
          <w:b/>
          <w:bCs/>
          <w:color w:val="000000"/>
        </w:rPr>
        <w:t>035 DE 2025 CÁMARA</w:t>
      </w:r>
    </w:p>
    <w:p w14:paraId="64055554" w14:textId="2B4030C6" w:rsidR="00B70BFE" w:rsidRPr="002458AD" w:rsidRDefault="002458AD" w:rsidP="00B70BFE">
      <w:pPr>
        <w:pStyle w:val="NormalWeb"/>
        <w:spacing w:before="0" w:beforeAutospacing="0" w:after="0" w:afterAutospacing="0"/>
        <w:jc w:val="center"/>
        <w:rPr>
          <w:rFonts w:ascii="Arial" w:hAnsi="Arial" w:cs="Arial"/>
          <w:b/>
          <w:bCs/>
        </w:rPr>
      </w:pPr>
      <w:r w:rsidRPr="002458AD">
        <w:rPr>
          <w:rFonts w:ascii="Arial" w:hAnsi="Arial" w:cs="Arial"/>
          <w:b/>
          <w:bCs/>
          <w:color w:val="000000"/>
        </w:rPr>
        <w:t xml:space="preserve"> “</w:t>
      </w:r>
      <w:r w:rsidRPr="002458AD">
        <w:rPr>
          <w:rFonts w:ascii="Arial" w:hAnsi="Arial" w:cs="Arial"/>
          <w:b/>
          <w:bCs/>
          <w:color w:val="000000"/>
          <w:shd w:val="clear" w:color="auto" w:fill="FFFFFF"/>
        </w:rPr>
        <w:t>POR MEDIO DEL CUAL SE CREA EL ARTÍCULO 36 A Y SE MODIFICA EL ARTÍCULO 225 DE LA LEY 599 DE 2000</w:t>
      </w:r>
      <w:r w:rsidRPr="002458AD">
        <w:rPr>
          <w:rFonts w:ascii="Arial" w:hAnsi="Arial" w:cs="Arial"/>
          <w:b/>
          <w:bCs/>
          <w:color w:val="000000"/>
        </w:rPr>
        <w:t xml:space="preserve"> SOBRE RETRACTACIÓN EN LOS DELITOS DE INJURIA Y CALUMNIA”</w:t>
      </w:r>
    </w:p>
    <w:p w14:paraId="3BA76AAE" w14:textId="4289C021" w:rsidR="00B70BFE" w:rsidRDefault="00B70BFE" w:rsidP="00B70BFE">
      <w:pPr>
        <w:rPr>
          <w:rFonts w:ascii="Arial" w:hAnsi="Arial" w:cs="Arial"/>
          <w:b/>
          <w:bCs/>
          <w:sz w:val="24"/>
          <w:szCs w:val="24"/>
        </w:rPr>
      </w:pPr>
    </w:p>
    <w:p w14:paraId="399C7A25" w14:textId="77777777" w:rsidR="002458AD" w:rsidRPr="002458AD" w:rsidRDefault="002458AD" w:rsidP="00B70BFE">
      <w:pPr>
        <w:rPr>
          <w:rFonts w:ascii="Arial" w:hAnsi="Arial" w:cs="Arial"/>
          <w:b/>
          <w:bCs/>
          <w:sz w:val="24"/>
          <w:szCs w:val="24"/>
        </w:rPr>
      </w:pPr>
    </w:p>
    <w:p w14:paraId="20B47605" w14:textId="6D67CF54" w:rsidR="00B70BFE" w:rsidRPr="002458AD" w:rsidRDefault="002458AD" w:rsidP="00B70BFE">
      <w:pPr>
        <w:pStyle w:val="NormalWeb"/>
        <w:spacing w:before="0" w:beforeAutospacing="0" w:after="0" w:afterAutospacing="0"/>
        <w:jc w:val="center"/>
        <w:rPr>
          <w:rFonts w:ascii="Arial" w:hAnsi="Arial" w:cs="Arial"/>
          <w:b/>
          <w:bCs/>
        </w:rPr>
      </w:pPr>
      <w:r w:rsidRPr="002458AD">
        <w:rPr>
          <w:rFonts w:ascii="Arial" w:hAnsi="Arial" w:cs="Arial"/>
          <w:b/>
          <w:bCs/>
          <w:color w:val="000000"/>
        </w:rPr>
        <w:t>EL CONGRESO DE LA REPÚBLICA DE COLOMBIA</w:t>
      </w:r>
    </w:p>
    <w:p w14:paraId="46206B5E" w14:textId="77777777" w:rsidR="00B70BFE" w:rsidRPr="002458AD" w:rsidRDefault="00B70BFE" w:rsidP="00B70BFE">
      <w:pPr>
        <w:rPr>
          <w:rFonts w:ascii="Arial" w:hAnsi="Arial" w:cs="Arial"/>
          <w:b/>
          <w:bCs/>
          <w:sz w:val="24"/>
          <w:szCs w:val="24"/>
        </w:rPr>
      </w:pPr>
    </w:p>
    <w:p w14:paraId="64C3CEE9" w14:textId="77777777" w:rsidR="00B70BFE" w:rsidRPr="00B70BFE" w:rsidRDefault="00B70BFE" w:rsidP="00B70BFE">
      <w:pPr>
        <w:pStyle w:val="NormalWeb"/>
        <w:spacing w:before="0" w:beforeAutospacing="0" w:after="0" w:afterAutospacing="0"/>
        <w:jc w:val="center"/>
        <w:rPr>
          <w:rFonts w:ascii="Arial" w:hAnsi="Arial" w:cs="Arial"/>
        </w:rPr>
      </w:pPr>
      <w:r w:rsidRPr="00B70BFE">
        <w:rPr>
          <w:rFonts w:ascii="Arial" w:hAnsi="Arial" w:cs="Arial"/>
          <w:b/>
          <w:bCs/>
          <w:color w:val="000000"/>
        </w:rPr>
        <w:t>D E C R E T A:</w:t>
      </w:r>
    </w:p>
    <w:p w14:paraId="46E5B1B6" w14:textId="77777777" w:rsidR="00B70BFE" w:rsidRPr="00B70BFE" w:rsidRDefault="00B70BFE" w:rsidP="00B70BFE">
      <w:pPr>
        <w:rPr>
          <w:rFonts w:ascii="Arial" w:hAnsi="Arial" w:cs="Arial"/>
          <w:sz w:val="24"/>
          <w:szCs w:val="24"/>
        </w:rPr>
      </w:pPr>
    </w:p>
    <w:p w14:paraId="74DF70A0" w14:textId="77777777" w:rsidR="00B70BFE" w:rsidRPr="00B70BFE" w:rsidRDefault="00B70BFE" w:rsidP="00B70BFE">
      <w:pPr>
        <w:pStyle w:val="NormalWeb"/>
        <w:spacing w:before="0" w:beforeAutospacing="0" w:after="0" w:afterAutospacing="0"/>
        <w:jc w:val="both"/>
        <w:rPr>
          <w:rFonts w:ascii="Arial" w:hAnsi="Arial" w:cs="Arial"/>
        </w:rPr>
      </w:pPr>
      <w:r w:rsidRPr="00B70BFE">
        <w:rPr>
          <w:rFonts w:ascii="Arial" w:hAnsi="Arial" w:cs="Arial"/>
          <w:b/>
          <w:bCs/>
          <w:color w:val="000000"/>
        </w:rPr>
        <w:t>ARTÍCULO 1.</w:t>
      </w:r>
      <w:r w:rsidRPr="00B70BFE">
        <w:rPr>
          <w:rFonts w:ascii="Arial" w:hAnsi="Arial" w:cs="Arial"/>
          <w:color w:val="000000"/>
        </w:rPr>
        <w:t xml:space="preserve"> </w:t>
      </w:r>
      <w:r w:rsidRPr="00B70BFE">
        <w:rPr>
          <w:rFonts w:ascii="Arial" w:hAnsi="Arial" w:cs="Arial"/>
          <w:b/>
          <w:bCs/>
          <w:color w:val="000000"/>
        </w:rPr>
        <w:t xml:space="preserve">OBJETO. </w:t>
      </w:r>
      <w:r w:rsidRPr="00B70BFE">
        <w:rPr>
          <w:rFonts w:ascii="Arial" w:hAnsi="Arial" w:cs="Arial"/>
          <w:color w:val="000000"/>
        </w:rPr>
        <w:t>El presente proyecto de ley tiene por objeto modificar el régimen de la figura de retractación en los delitos de injuria y calumnia, buscando fortalecer el equilibrio entre el derecho a la libertad de expresión y los derechos al buen nombre y a la honra, garantizando que, además de la retractación pública, exista una sanción económica para el autor o participe, derivada del riesgo producido frente a los derechos tutelados de la víctima. </w:t>
      </w:r>
    </w:p>
    <w:p w14:paraId="3AF09E57" w14:textId="77777777" w:rsidR="00B70BFE" w:rsidRPr="00B70BFE" w:rsidRDefault="00B70BFE" w:rsidP="00B70BFE">
      <w:pPr>
        <w:rPr>
          <w:rFonts w:ascii="Arial" w:hAnsi="Arial" w:cs="Arial"/>
          <w:sz w:val="24"/>
          <w:szCs w:val="24"/>
        </w:rPr>
      </w:pPr>
    </w:p>
    <w:p w14:paraId="3BF73EF5" w14:textId="77777777" w:rsidR="00B70BFE" w:rsidRPr="00B70BFE" w:rsidRDefault="00B70BFE" w:rsidP="00B70BFE">
      <w:pPr>
        <w:pStyle w:val="NormalWeb"/>
        <w:spacing w:before="0" w:beforeAutospacing="0" w:after="280" w:afterAutospacing="0"/>
        <w:jc w:val="both"/>
        <w:rPr>
          <w:rFonts w:ascii="Arial" w:hAnsi="Arial" w:cs="Arial"/>
        </w:rPr>
      </w:pPr>
      <w:r w:rsidRPr="00B70BFE">
        <w:rPr>
          <w:rFonts w:ascii="Arial" w:hAnsi="Arial" w:cs="Arial"/>
          <w:b/>
          <w:bCs/>
          <w:color w:val="000000"/>
        </w:rPr>
        <w:t>ARTÍCULO 2.</w:t>
      </w:r>
      <w:r w:rsidRPr="00B70BFE">
        <w:rPr>
          <w:rFonts w:ascii="Arial" w:hAnsi="Arial" w:cs="Arial"/>
          <w:color w:val="000000"/>
        </w:rPr>
        <w:t xml:space="preserve"> Adiciónese el artículo 36A a la Ley 599 de 2000 según el siguiente tenor: </w:t>
      </w:r>
    </w:p>
    <w:p w14:paraId="1736FE32" w14:textId="77777777" w:rsidR="00B70BFE" w:rsidRPr="00B70BFE" w:rsidRDefault="00B70BFE" w:rsidP="00B70BFE">
      <w:pPr>
        <w:pStyle w:val="NormalWeb"/>
        <w:spacing w:before="0" w:beforeAutospacing="0" w:after="280" w:afterAutospacing="0"/>
        <w:jc w:val="both"/>
        <w:rPr>
          <w:rFonts w:ascii="Arial" w:hAnsi="Arial" w:cs="Arial"/>
        </w:rPr>
      </w:pPr>
      <w:r w:rsidRPr="00B70BFE">
        <w:rPr>
          <w:rFonts w:ascii="Arial" w:hAnsi="Arial" w:cs="Arial"/>
          <w:b/>
          <w:bCs/>
          <w:color w:val="000000"/>
        </w:rPr>
        <w:t xml:space="preserve">Artículo 36A. Sanción económica. </w:t>
      </w:r>
      <w:r w:rsidRPr="00B70BFE">
        <w:rPr>
          <w:rFonts w:ascii="Arial" w:hAnsi="Arial" w:cs="Arial"/>
          <w:color w:val="000000"/>
        </w:rPr>
        <w:t>Habrá lugar a una sanción económica tasada por el Juez de conocimiento en los casos en que el autor o participe de los delitos de injuria o calumnia se retracte conforme a lo dispuesto en el artículo 225 de la presente ley. </w:t>
      </w:r>
    </w:p>
    <w:p w14:paraId="33C278B1" w14:textId="77777777" w:rsidR="00B70BFE" w:rsidRPr="00B70BFE" w:rsidRDefault="00B70BFE" w:rsidP="00B70BFE">
      <w:pPr>
        <w:pStyle w:val="NormalWeb"/>
        <w:spacing w:before="0" w:beforeAutospacing="0" w:after="280" w:afterAutospacing="0"/>
        <w:jc w:val="both"/>
        <w:rPr>
          <w:rFonts w:ascii="Arial" w:hAnsi="Arial" w:cs="Arial"/>
        </w:rPr>
      </w:pPr>
      <w:r w:rsidRPr="00B70BFE">
        <w:rPr>
          <w:rFonts w:ascii="Arial" w:hAnsi="Arial" w:cs="Arial"/>
          <w:color w:val="000000"/>
        </w:rPr>
        <w:t>La sanción económica no se considerará pena ni generará antecedentes ni derivará en la aplicación de ninguna de las penas privativas de otros derechos descritas en el artículo 43 de la presente ley. </w:t>
      </w:r>
    </w:p>
    <w:p w14:paraId="469CDE70" w14:textId="77777777" w:rsidR="00B70BFE" w:rsidRPr="00B70BFE" w:rsidRDefault="00B70BFE" w:rsidP="00B70BFE">
      <w:pPr>
        <w:pStyle w:val="NormalWeb"/>
        <w:spacing w:before="0" w:beforeAutospacing="0" w:after="280" w:afterAutospacing="0"/>
        <w:jc w:val="both"/>
        <w:rPr>
          <w:rFonts w:ascii="Arial" w:hAnsi="Arial" w:cs="Arial"/>
        </w:rPr>
      </w:pPr>
      <w:r w:rsidRPr="00B70BFE">
        <w:rPr>
          <w:rFonts w:ascii="Arial" w:hAnsi="Arial" w:cs="Arial"/>
          <w:b/>
          <w:bCs/>
          <w:color w:val="000000"/>
        </w:rPr>
        <w:t>ARTÍCULO 3.</w:t>
      </w:r>
      <w:r w:rsidRPr="00B70BFE">
        <w:rPr>
          <w:rFonts w:ascii="Arial" w:hAnsi="Arial" w:cs="Arial"/>
          <w:color w:val="000000"/>
        </w:rPr>
        <w:t xml:space="preserve"> Modifíquese el artículo 225 del Código Penal sobre la retractación en los delitos de injuria y calumnia, el cual quedará así:</w:t>
      </w:r>
    </w:p>
    <w:p w14:paraId="0B0E5B1D" w14:textId="77777777" w:rsidR="00B70BFE" w:rsidRPr="00B70BFE" w:rsidRDefault="00B70BFE" w:rsidP="00B70BFE">
      <w:pPr>
        <w:pStyle w:val="NormalWeb"/>
        <w:spacing w:before="0" w:beforeAutospacing="0" w:after="0" w:afterAutospacing="0"/>
        <w:jc w:val="both"/>
        <w:rPr>
          <w:rFonts w:ascii="Arial" w:hAnsi="Arial" w:cs="Arial"/>
        </w:rPr>
      </w:pPr>
      <w:r w:rsidRPr="00B70BFE">
        <w:rPr>
          <w:rFonts w:ascii="Arial" w:hAnsi="Arial" w:cs="Arial"/>
          <w:b/>
          <w:bCs/>
          <w:color w:val="000000"/>
        </w:rPr>
        <w:t xml:space="preserve">Artículo 225. </w:t>
      </w:r>
      <w:r w:rsidRPr="00B70BFE">
        <w:rPr>
          <w:rFonts w:ascii="Arial" w:hAnsi="Arial" w:cs="Arial"/>
          <w:b/>
          <w:bCs/>
          <w:i/>
          <w:iCs/>
          <w:color w:val="000000"/>
        </w:rPr>
        <w:t>Retractación</w:t>
      </w:r>
      <w:r w:rsidRPr="00B70BFE">
        <w:rPr>
          <w:rFonts w:ascii="Arial" w:hAnsi="Arial" w:cs="Arial"/>
          <w:b/>
          <w:bCs/>
          <w:color w:val="000000"/>
        </w:rPr>
        <w:t>.</w:t>
      </w:r>
      <w:r w:rsidRPr="00B70BFE">
        <w:rPr>
          <w:rFonts w:ascii="Arial" w:hAnsi="Arial" w:cs="Arial"/>
          <w:color w:val="000000"/>
        </w:rPr>
        <w:t xml:space="preserve"> No habrá lugar a </w:t>
      </w:r>
      <w:r w:rsidRPr="00B70BFE">
        <w:rPr>
          <w:rFonts w:ascii="Arial" w:hAnsi="Arial" w:cs="Arial"/>
          <w:bCs/>
          <w:color w:val="000000"/>
        </w:rPr>
        <w:t xml:space="preserve">pena </w:t>
      </w:r>
      <w:r w:rsidRPr="00B70BFE">
        <w:rPr>
          <w:rFonts w:ascii="Arial" w:hAnsi="Arial" w:cs="Arial"/>
          <w:color w:val="000000"/>
        </w:rPr>
        <w:t>si el autor o partícipe de cualquiera de las conductas previstas en este título se retractare voluntariamente antes de proferirse sentencia de primera o única instancia, siempre que la publicación de la retractación se haga a costa del responsable, se cumpla en el mismo medio y con las mismas características en que se difundió la imputación o en el que señale el funcionario judicial, en los demás casos. </w:t>
      </w:r>
    </w:p>
    <w:p w14:paraId="40CA14A4" w14:textId="77777777" w:rsidR="00B70BFE" w:rsidRPr="00B70BFE" w:rsidRDefault="00B70BFE" w:rsidP="00B70BFE">
      <w:pPr>
        <w:rPr>
          <w:rFonts w:ascii="Arial" w:hAnsi="Arial" w:cs="Arial"/>
          <w:sz w:val="24"/>
          <w:szCs w:val="24"/>
        </w:rPr>
      </w:pPr>
    </w:p>
    <w:p w14:paraId="2386BEC2" w14:textId="77777777" w:rsidR="00B70BFE" w:rsidRPr="00B70BFE" w:rsidRDefault="00B70BFE" w:rsidP="00B70BFE">
      <w:pPr>
        <w:pStyle w:val="NormalWeb"/>
        <w:spacing w:before="0" w:beforeAutospacing="0" w:after="0" w:afterAutospacing="0"/>
        <w:jc w:val="both"/>
        <w:rPr>
          <w:rFonts w:ascii="Arial" w:hAnsi="Arial" w:cs="Arial"/>
        </w:rPr>
      </w:pPr>
      <w:r w:rsidRPr="00B70BFE">
        <w:rPr>
          <w:rFonts w:ascii="Arial" w:hAnsi="Arial" w:cs="Arial"/>
          <w:color w:val="000000"/>
        </w:rPr>
        <w:t>No se podrá iniciar acción penal, si la retractación o rectificación se hace pública antes de que el ofendido formule la respectiva denuncia. </w:t>
      </w:r>
    </w:p>
    <w:p w14:paraId="0350D087" w14:textId="77777777" w:rsidR="00B70BFE" w:rsidRPr="00B70BFE" w:rsidRDefault="00B70BFE" w:rsidP="00B70BFE">
      <w:pPr>
        <w:pStyle w:val="NormalWeb"/>
        <w:spacing w:before="0" w:beforeAutospacing="0" w:after="0" w:afterAutospacing="0"/>
        <w:jc w:val="both"/>
        <w:rPr>
          <w:rFonts w:ascii="Arial" w:hAnsi="Arial" w:cs="Arial"/>
        </w:rPr>
      </w:pPr>
      <w:r w:rsidRPr="00B70BFE">
        <w:rPr>
          <w:rFonts w:ascii="Arial" w:hAnsi="Arial" w:cs="Arial"/>
          <w:color w:val="000000"/>
        </w:rPr>
        <w:t> </w:t>
      </w:r>
    </w:p>
    <w:p w14:paraId="4E5C796C" w14:textId="77777777" w:rsidR="00B70BFE" w:rsidRPr="00B70BFE" w:rsidRDefault="00B70BFE" w:rsidP="00B70BFE">
      <w:pPr>
        <w:pStyle w:val="NormalWeb"/>
        <w:spacing w:before="0" w:beforeAutospacing="0" w:after="0" w:afterAutospacing="0"/>
        <w:jc w:val="both"/>
        <w:rPr>
          <w:rFonts w:ascii="Arial" w:hAnsi="Arial" w:cs="Arial"/>
        </w:rPr>
      </w:pPr>
      <w:r w:rsidRPr="00B70BFE">
        <w:rPr>
          <w:rFonts w:ascii="Arial" w:hAnsi="Arial" w:cs="Arial"/>
          <w:bCs/>
          <w:color w:val="000000"/>
        </w:rPr>
        <w:t>En los casos en que el autor o partícipe se retracte será obligatorio el pago de una sanción económica que oscilará entre los 2 y los 13 salarios mínimos mensuales legales vigentes, tasada por el juez de conocimiento atendiendo a los criterios establecidos en el Libro I, Título IV, Capítulo Segundo de la presente ley en lo que sean aplicables. </w:t>
      </w:r>
    </w:p>
    <w:p w14:paraId="4CAB0EC9" w14:textId="6F1FDE1D" w:rsidR="00B70BFE" w:rsidRPr="00B70BFE" w:rsidRDefault="00B70BFE" w:rsidP="00B70BFE">
      <w:pPr>
        <w:jc w:val="both"/>
        <w:rPr>
          <w:rFonts w:ascii="Arial" w:hAnsi="Arial" w:cs="Arial"/>
          <w:sz w:val="24"/>
          <w:szCs w:val="24"/>
        </w:rPr>
      </w:pPr>
    </w:p>
    <w:p w14:paraId="3498E111" w14:textId="4DA219ED" w:rsidR="00B70BFE" w:rsidRPr="00B70BFE" w:rsidRDefault="00B70BFE" w:rsidP="00B70BFE">
      <w:pPr>
        <w:jc w:val="both"/>
        <w:rPr>
          <w:rFonts w:ascii="Arial" w:hAnsi="Arial" w:cs="Arial"/>
          <w:sz w:val="24"/>
          <w:szCs w:val="24"/>
        </w:rPr>
      </w:pPr>
      <w:r w:rsidRPr="00B70BFE">
        <w:rPr>
          <w:rFonts w:ascii="Arial" w:hAnsi="Arial" w:cs="Arial"/>
          <w:sz w:val="24"/>
          <w:szCs w:val="24"/>
        </w:rPr>
        <w:t>El juez, podrá ordenar medidas de carácter restaurativo orientadas a la adopción de compromisos de no repetición, la obligaci</w:t>
      </w:r>
      <w:r>
        <w:rPr>
          <w:rFonts w:ascii="Arial" w:hAnsi="Arial" w:cs="Arial"/>
          <w:sz w:val="24"/>
          <w:szCs w:val="24"/>
        </w:rPr>
        <w:t>ó</w:t>
      </w:r>
      <w:r w:rsidRPr="00B70BFE">
        <w:rPr>
          <w:rFonts w:ascii="Arial" w:hAnsi="Arial" w:cs="Arial"/>
          <w:sz w:val="24"/>
          <w:szCs w:val="24"/>
        </w:rPr>
        <w:t>n de asistir a procesos de formación en derechos fundamentales, u otras que c</w:t>
      </w:r>
      <w:r>
        <w:rPr>
          <w:rFonts w:ascii="Arial" w:hAnsi="Arial" w:cs="Arial"/>
          <w:sz w:val="24"/>
          <w:szCs w:val="24"/>
        </w:rPr>
        <w:t>o</w:t>
      </w:r>
      <w:r w:rsidRPr="00B70BFE">
        <w:rPr>
          <w:rFonts w:ascii="Arial" w:hAnsi="Arial" w:cs="Arial"/>
          <w:sz w:val="24"/>
          <w:szCs w:val="24"/>
        </w:rPr>
        <w:t>nsidere necesarias conforme al Código de Procedimiento Penal.</w:t>
      </w:r>
    </w:p>
    <w:p w14:paraId="59630ABC" w14:textId="77777777" w:rsidR="00B70BFE" w:rsidRPr="00B70BFE" w:rsidRDefault="00B70BFE" w:rsidP="00B70BFE">
      <w:pPr>
        <w:pStyle w:val="NormalWeb"/>
        <w:spacing w:before="0" w:beforeAutospacing="0" w:after="0" w:afterAutospacing="0"/>
        <w:jc w:val="both"/>
        <w:rPr>
          <w:rFonts w:ascii="Arial" w:hAnsi="Arial" w:cs="Arial"/>
        </w:rPr>
      </w:pPr>
      <w:r w:rsidRPr="00B70BFE">
        <w:rPr>
          <w:rFonts w:ascii="Arial" w:hAnsi="Arial" w:cs="Arial"/>
          <w:bCs/>
          <w:color w:val="000000"/>
        </w:rPr>
        <w:t>Frente a la tasación de la sanción económica procederá el recurso de apelación que podrá ser interpuesto incluso por la víctima. </w:t>
      </w:r>
    </w:p>
    <w:p w14:paraId="5796E39F" w14:textId="280AA40C" w:rsidR="00B70BFE" w:rsidRPr="00B70BFE" w:rsidRDefault="00B70BFE" w:rsidP="00B70BFE">
      <w:pPr>
        <w:spacing w:after="240"/>
        <w:rPr>
          <w:rFonts w:ascii="Arial" w:hAnsi="Arial" w:cs="Arial"/>
          <w:sz w:val="24"/>
          <w:szCs w:val="24"/>
        </w:rPr>
      </w:pPr>
      <w:r w:rsidRPr="00B70BFE">
        <w:rPr>
          <w:rFonts w:ascii="Arial" w:hAnsi="Arial" w:cs="Arial"/>
          <w:sz w:val="24"/>
          <w:szCs w:val="24"/>
        </w:rPr>
        <w:br/>
      </w:r>
      <w:r w:rsidRPr="00B70BFE">
        <w:rPr>
          <w:rFonts w:ascii="Arial" w:hAnsi="Arial" w:cs="Arial"/>
          <w:bCs/>
          <w:color w:val="000000"/>
          <w:sz w:val="24"/>
          <w:szCs w:val="24"/>
        </w:rPr>
        <w:t>Los recursos obtenidos por concepto de sanciones económicas, serán destinadas a la persona afectada.  </w:t>
      </w:r>
    </w:p>
    <w:p w14:paraId="52A72ABE" w14:textId="77777777" w:rsidR="00B70BFE" w:rsidRPr="00B70BFE" w:rsidRDefault="00B70BFE" w:rsidP="00B70BFE">
      <w:pPr>
        <w:spacing w:after="240"/>
        <w:rPr>
          <w:rFonts w:ascii="Arial" w:hAnsi="Arial" w:cs="Arial"/>
          <w:sz w:val="24"/>
          <w:szCs w:val="24"/>
        </w:rPr>
      </w:pPr>
    </w:p>
    <w:p w14:paraId="721FAF02" w14:textId="77777777" w:rsidR="00B70BFE" w:rsidRPr="00B70BFE" w:rsidRDefault="00B70BFE" w:rsidP="00B70BFE">
      <w:pPr>
        <w:pStyle w:val="NormalWeb"/>
        <w:spacing w:before="0" w:beforeAutospacing="0" w:after="0" w:afterAutospacing="0"/>
        <w:jc w:val="both"/>
        <w:rPr>
          <w:rFonts w:ascii="Arial" w:hAnsi="Arial" w:cs="Arial"/>
        </w:rPr>
      </w:pPr>
      <w:r w:rsidRPr="00B70BFE">
        <w:rPr>
          <w:rFonts w:ascii="Arial" w:hAnsi="Arial" w:cs="Arial"/>
          <w:b/>
          <w:bCs/>
          <w:color w:val="000000"/>
        </w:rPr>
        <w:t>ARTÍCULO 4. VIGENCIA</w:t>
      </w:r>
      <w:r w:rsidRPr="00B70BFE">
        <w:rPr>
          <w:rFonts w:ascii="Arial" w:hAnsi="Arial" w:cs="Arial"/>
          <w:color w:val="000000"/>
        </w:rPr>
        <w:t>. La presente Ley rige a partir de su promulgación.</w:t>
      </w:r>
    </w:p>
    <w:p w14:paraId="5E66C804" w14:textId="77777777" w:rsidR="00B70BFE" w:rsidRDefault="00B70BFE" w:rsidP="00B70BFE">
      <w:pPr>
        <w:spacing w:after="0" w:line="240" w:lineRule="auto"/>
        <w:jc w:val="center"/>
        <w:rPr>
          <w:rFonts w:ascii="Arial" w:hAnsi="Arial" w:cs="Arial"/>
          <w:sz w:val="24"/>
          <w:szCs w:val="24"/>
        </w:rPr>
      </w:pPr>
    </w:p>
    <w:p w14:paraId="2692FBFB" w14:textId="77777777" w:rsidR="00B70BFE" w:rsidRPr="008A6EA2" w:rsidRDefault="00B70BFE" w:rsidP="008A6EA2">
      <w:pPr>
        <w:spacing w:after="0" w:line="240" w:lineRule="auto"/>
        <w:jc w:val="both"/>
        <w:rPr>
          <w:rFonts w:ascii="Arial" w:hAnsi="Arial" w:cs="Arial"/>
          <w:sz w:val="24"/>
          <w:szCs w:val="24"/>
        </w:rPr>
      </w:pPr>
    </w:p>
    <w:p w14:paraId="37337D6B" w14:textId="0674F8A2" w:rsidR="00E82C93" w:rsidRPr="008A6EA2" w:rsidRDefault="00974356" w:rsidP="008A6EA2">
      <w:pPr>
        <w:jc w:val="both"/>
        <w:rPr>
          <w:rFonts w:ascii="Arial" w:hAnsi="Arial" w:cs="Arial"/>
          <w:sz w:val="24"/>
          <w:szCs w:val="24"/>
          <w:highlight w:val="white"/>
        </w:rPr>
      </w:pPr>
      <w:r w:rsidRPr="008A6EA2">
        <w:rPr>
          <w:rFonts w:ascii="Arial" w:hAnsi="Arial" w:cs="Arial"/>
          <w:sz w:val="24"/>
          <w:szCs w:val="24"/>
          <w:highlight w:val="white"/>
        </w:rPr>
        <w:t xml:space="preserve">En los anteriores términos fue aprobado </w:t>
      </w:r>
      <w:r w:rsidR="008A6EA2" w:rsidRPr="008A6EA2">
        <w:rPr>
          <w:rFonts w:ascii="Arial" w:hAnsi="Arial" w:cs="Arial"/>
          <w:sz w:val="24"/>
          <w:szCs w:val="24"/>
          <w:highlight w:val="white"/>
        </w:rPr>
        <w:t>co</w:t>
      </w:r>
      <w:r w:rsidRPr="008A6EA2">
        <w:rPr>
          <w:rFonts w:ascii="Arial" w:hAnsi="Arial" w:cs="Arial"/>
          <w:sz w:val="24"/>
          <w:szCs w:val="24"/>
          <w:highlight w:val="white"/>
        </w:rPr>
        <w:t xml:space="preserve">n modificaciones en primer debate el presente Proyecto de </w:t>
      </w:r>
      <w:r w:rsidR="005A22D8" w:rsidRPr="008A6EA2">
        <w:rPr>
          <w:rFonts w:ascii="Arial" w:hAnsi="Arial" w:cs="Arial"/>
          <w:sz w:val="24"/>
          <w:szCs w:val="24"/>
          <w:highlight w:val="white"/>
        </w:rPr>
        <w:t>Ley, según consta en Act</w:t>
      </w:r>
      <w:r w:rsidR="00067922" w:rsidRPr="008A6EA2">
        <w:rPr>
          <w:rFonts w:ascii="Arial" w:hAnsi="Arial" w:cs="Arial"/>
          <w:sz w:val="24"/>
          <w:szCs w:val="24"/>
          <w:highlight w:val="white"/>
        </w:rPr>
        <w:t xml:space="preserve">a No. </w:t>
      </w:r>
      <w:r w:rsidR="00A93BD3">
        <w:rPr>
          <w:rFonts w:ascii="Arial" w:hAnsi="Arial" w:cs="Arial"/>
          <w:sz w:val="24"/>
          <w:szCs w:val="24"/>
          <w:highlight w:val="white"/>
        </w:rPr>
        <w:t>08</w:t>
      </w:r>
      <w:r w:rsidR="007C57E2" w:rsidRPr="008A6EA2">
        <w:rPr>
          <w:rFonts w:ascii="Arial" w:hAnsi="Arial" w:cs="Arial"/>
          <w:sz w:val="24"/>
          <w:szCs w:val="24"/>
          <w:highlight w:val="white"/>
        </w:rPr>
        <w:t xml:space="preserve"> de sesión del </w:t>
      </w:r>
      <w:r w:rsidR="00990E9B" w:rsidRPr="008A6EA2">
        <w:rPr>
          <w:rFonts w:ascii="Arial" w:hAnsi="Arial" w:cs="Arial"/>
          <w:sz w:val="24"/>
          <w:szCs w:val="24"/>
          <w:highlight w:val="white"/>
        </w:rPr>
        <w:t>0</w:t>
      </w:r>
      <w:r w:rsidR="008A6EA2" w:rsidRPr="008A6EA2">
        <w:rPr>
          <w:rFonts w:ascii="Arial" w:hAnsi="Arial" w:cs="Arial"/>
          <w:sz w:val="24"/>
          <w:szCs w:val="24"/>
          <w:highlight w:val="white"/>
        </w:rPr>
        <w:t>2</w:t>
      </w:r>
      <w:r w:rsidRPr="008A6EA2">
        <w:rPr>
          <w:rFonts w:ascii="Arial" w:hAnsi="Arial" w:cs="Arial"/>
          <w:sz w:val="24"/>
          <w:szCs w:val="24"/>
          <w:highlight w:val="white"/>
        </w:rPr>
        <w:t xml:space="preserve"> de </w:t>
      </w:r>
      <w:r w:rsidR="008A6EA2" w:rsidRPr="008A6EA2">
        <w:rPr>
          <w:rFonts w:ascii="Arial" w:hAnsi="Arial" w:cs="Arial"/>
          <w:sz w:val="24"/>
          <w:szCs w:val="24"/>
          <w:highlight w:val="white"/>
        </w:rPr>
        <w:t>septiembre</w:t>
      </w:r>
      <w:r w:rsidR="00990E9B" w:rsidRPr="008A6EA2">
        <w:rPr>
          <w:rFonts w:ascii="Arial" w:hAnsi="Arial" w:cs="Arial"/>
          <w:sz w:val="24"/>
          <w:szCs w:val="24"/>
          <w:highlight w:val="white"/>
        </w:rPr>
        <w:t xml:space="preserve"> </w:t>
      </w:r>
      <w:r w:rsidRPr="008A6EA2">
        <w:rPr>
          <w:rFonts w:ascii="Arial" w:hAnsi="Arial" w:cs="Arial"/>
          <w:sz w:val="24"/>
          <w:szCs w:val="24"/>
          <w:highlight w:val="white"/>
        </w:rPr>
        <w:t>de 2025</w:t>
      </w:r>
      <w:r w:rsidR="008A6EA2" w:rsidRPr="008A6EA2">
        <w:rPr>
          <w:rFonts w:ascii="Arial" w:hAnsi="Arial" w:cs="Arial"/>
          <w:sz w:val="24"/>
          <w:szCs w:val="24"/>
          <w:highlight w:val="white"/>
        </w:rPr>
        <w:t xml:space="preserve"> y Acta No. 11 de sesión de 16 de septiembre de 2025</w:t>
      </w:r>
      <w:r w:rsidR="00990E9B" w:rsidRPr="008A6EA2">
        <w:rPr>
          <w:rFonts w:ascii="Arial" w:hAnsi="Arial" w:cs="Arial"/>
          <w:sz w:val="24"/>
          <w:szCs w:val="24"/>
          <w:highlight w:val="white"/>
        </w:rPr>
        <w:t xml:space="preserve">. </w:t>
      </w:r>
      <w:r w:rsidRPr="008A6EA2">
        <w:rPr>
          <w:rFonts w:ascii="Arial" w:hAnsi="Arial" w:cs="Arial"/>
          <w:sz w:val="24"/>
          <w:szCs w:val="24"/>
          <w:highlight w:val="white"/>
        </w:rPr>
        <w:t>Así mismo fue anuncia</w:t>
      </w:r>
      <w:r w:rsidR="007C57E2" w:rsidRPr="008A6EA2">
        <w:rPr>
          <w:rFonts w:ascii="Arial" w:hAnsi="Arial" w:cs="Arial"/>
          <w:sz w:val="24"/>
          <w:szCs w:val="24"/>
          <w:highlight w:val="white"/>
        </w:rPr>
        <w:t>do entr</w:t>
      </w:r>
      <w:r w:rsidR="005A22D8" w:rsidRPr="008A6EA2">
        <w:rPr>
          <w:rFonts w:ascii="Arial" w:hAnsi="Arial" w:cs="Arial"/>
          <w:sz w:val="24"/>
          <w:szCs w:val="24"/>
          <w:highlight w:val="white"/>
        </w:rPr>
        <w:t xml:space="preserve">e otras fechas, el día </w:t>
      </w:r>
      <w:r w:rsidR="008A6EA2" w:rsidRPr="008A6EA2">
        <w:rPr>
          <w:rFonts w:ascii="Arial" w:hAnsi="Arial" w:cs="Arial"/>
          <w:sz w:val="24"/>
          <w:szCs w:val="24"/>
          <w:highlight w:val="white"/>
        </w:rPr>
        <w:t>27</w:t>
      </w:r>
      <w:r w:rsidRPr="008A6EA2">
        <w:rPr>
          <w:rFonts w:ascii="Arial" w:hAnsi="Arial" w:cs="Arial"/>
          <w:sz w:val="24"/>
          <w:szCs w:val="24"/>
          <w:highlight w:val="white"/>
        </w:rPr>
        <w:t xml:space="preserve"> de </w:t>
      </w:r>
      <w:r w:rsidR="00990E9B" w:rsidRPr="008A6EA2">
        <w:rPr>
          <w:rFonts w:ascii="Arial" w:hAnsi="Arial" w:cs="Arial"/>
          <w:sz w:val="24"/>
          <w:szCs w:val="24"/>
          <w:highlight w:val="white"/>
        </w:rPr>
        <w:t>agosto</w:t>
      </w:r>
      <w:r w:rsidRPr="008A6EA2">
        <w:rPr>
          <w:rFonts w:ascii="Arial" w:hAnsi="Arial" w:cs="Arial"/>
          <w:sz w:val="24"/>
          <w:szCs w:val="24"/>
          <w:highlight w:val="white"/>
        </w:rPr>
        <w:t xml:space="preserve"> de 2025</w:t>
      </w:r>
      <w:r w:rsidR="007C57E2" w:rsidRPr="008A6EA2">
        <w:rPr>
          <w:rFonts w:ascii="Arial" w:hAnsi="Arial" w:cs="Arial"/>
          <w:sz w:val="24"/>
          <w:szCs w:val="24"/>
          <w:highlight w:val="white"/>
        </w:rPr>
        <w:t xml:space="preserve">, según consta en el Acta No. </w:t>
      </w:r>
      <w:r w:rsidR="00990E9B" w:rsidRPr="008A6EA2">
        <w:rPr>
          <w:rFonts w:ascii="Arial" w:hAnsi="Arial" w:cs="Arial"/>
          <w:sz w:val="24"/>
          <w:szCs w:val="24"/>
          <w:highlight w:val="white"/>
        </w:rPr>
        <w:t>0</w:t>
      </w:r>
      <w:r w:rsidR="008A6EA2" w:rsidRPr="008A6EA2">
        <w:rPr>
          <w:rFonts w:ascii="Arial" w:hAnsi="Arial" w:cs="Arial"/>
          <w:sz w:val="24"/>
          <w:szCs w:val="24"/>
          <w:highlight w:val="white"/>
        </w:rPr>
        <w:t>7</w:t>
      </w:r>
      <w:r w:rsidR="00E82C93" w:rsidRPr="008A6EA2">
        <w:rPr>
          <w:rFonts w:ascii="Arial" w:hAnsi="Arial" w:cs="Arial"/>
          <w:sz w:val="24"/>
          <w:szCs w:val="24"/>
          <w:highlight w:val="white"/>
        </w:rPr>
        <w:t xml:space="preserve"> de sesión de esa misma fecha</w:t>
      </w:r>
      <w:r w:rsidR="008A6EA2" w:rsidRPr="008A6EA2">
        <w:rPr>
          <w:rFonts w:ascii="Arial" w:hAnsi="Arial" w:cs="Arial"/>
          <w:sz w:val="24"/>
          <w:szCs w:val="24"/>
          <w:highlight w:val="white"/>
        </w:rPr>
        <w:t xml:space="preserve"> y el día 10 de septiembre de 2025, según consta en el Acta No. 10 de sesión de la misma fecha</w:t>
      </w:r>
      <w:r w:rsidR="00990E9B" w:rsidRPr="008A6EA2">
        <w:rPr>
          <w:rFonts w:ascii="Arial" w:hAnsi="Arial" w:cs="Arial"/>
          <w:sz w:val="24"/>
          <w:szCs w:val="24"/>
          <w:highlight w:val="white"/>
        </w:rPr>
        <w:t>.</w:t>
      </w:r>
    </w:p>
    <w:p w14:paraId="4D5F3FDF" w14:textId="77777777" w:rsidR="00974356" w:rsidRPr="008A6EA2" w:rsidRDefault="00E82C93" w:rsidP="008A6EA2">
      <w:pPr>
        <w:tabs>
          <w:tab w:val="left" w:pos="4820"/>
        </w:tabs>
        <w:spacing w:before="120" w:after="120" w:line="276" w:lineRule="auto"/>
        <w:jc w:val="both"/>
        <w:rPr>
          <w:rFonts w:ascii="Arial" w:eastAsia="Century Gothic" w:hAnsi="Arial" w:cs="Arial"/>
          <w:sz w:val="24"/>
          <w:szCs w:val="24"/>
          <w:highlight w:val="white"/>
        </w:rPr>
      </w:pPr>
      <w:r w:rsidRPr="008A6EA2">
        <w:rPr>
          <w:rFonts w:ascii="Arial" w:eastAsia="Century Gothic" w:hAnsi="Arial" w:cs="Arial"/>
          <w:sz w:val="24"/>
          <w:szCs w:val="24"/>
          <w:highlight w:val="white"/>
        </w:rPr>
        <w:t xml:space="preserve"> </w:t>
      </w:r>
    </w:p>
    <w:p w14:paraId="6BE1020C" w14:textId="77777777" w:rsidR="005F412B" w:rsidRPr="00B70BFE" w:rsidRDefault="005F412B" w:rsidP="00DF2A7B">
      <w:pPr>
        <w:tabs>
          <w:tab w:val="left" w:pos="4678"/>
          <w:tab w:val="left" w:pos="5103"/>
        </w:tabs>
        <w:spacing w:after="0" w:line="240" w:lineRule="auto"/>
        <w:rPr>
          <w:rFonts w:ascii="Arial" w:eastAsia="Century Gothic" w:hAnsi="Arial" w:cs="Arial"/>
          <w:b/>
          <w:sz w:val="24"/>
          <w:szCs w:val="24"/>
          <w:highlight w:val="white"/>
        </w:rPr>
      </w:pPr>
    </w:p>
    <w:p w14:paraId="6D126C21" w14:textId="03BB97C9" w:rsidR="00C7658D" w:rsidRPr="00B70BFE" w:rsidRDefault="008A6EA2" w:rsidP="00DF2A7B">
      <w:pPr>
        <w:tabs>
          <w:tab w:val="left" w:pos="4678"/>
          <w:tab w:val="left" w:pos="5103"/>
        </w:tabs>
        <w:spacing w:after="0" w:line="240" w:lineRule="auto"/>
        <w:rPr>
          <w:rFonts w:ascii="Arial" w:eastAsia="Century Gothic" w:hAnsi="Arial" w:cs="Arial"/>
          <w:b/>
          <w:sz w:val="24"/>
          <w:szCs w:val="24"/>
          <w:highlight w:val="white"/>
        </w:rPr>
      </w:pPr>
      <w:r>
        <w:rPr>
          <w:rFonts w:ascii="Arial" w:eastAsia="Century Gothic" w:hAnsi="Arial" w:cs="Arial"/>
          <w:b/>
          <w:sz w:val="24"/>
          <w:szCs w:val="24"/>
          <w:highlight w:val="white"/>
        </w:rPr>
        <w:t>HERNÁN D. CADAVID MARQUEZ</w:t>
      </w:r>
      <w:r w:rsidR="00990E9B" w:rsidRPr="00B70BFE">
        <w:rPr>
          <w:rFonts w:ascii="Arial" w:eastAsia="Century Gothic" w:hAnsi="Arial" w:cs="Arial"/>
          <w:b/>
          <w:sz w:val="24"/>
          <w:szCs w:val="24"/>
          <w:highlight w:val="white"/>
        </w:rPr>
        <w:tab/>
      </w:r>
      <w:r w:rsidR="00067922" w:rsidRPr="00B70BFE">
        <w:rPr>
          <w:rFonts w:ascii="Arial" w:eastAsia="Century Gothic" w:hAnsi="Arial" w:cs="Arial"/>
          <w:b/>
          <w:sz w:val="24"/>
          <w:szCs w:val="24"/>
          <w:highlight w:val="white"/>
        </w:rPr>
        <w:t>GABRIEL BECERRA YAÑEZ</w:t>
      </w:r>
      <w:r w:rsidR="007C57E2" w:rsidRPr="00B70BFE">
        <w:rPr>
          <w:rFonts w:ascii="Arial" w:eastAsia="Century Gothic" w:hAnsi="Arial" w:cs="Arial"/>
          <w:b/>
          <w:sz w:val="24"/>
          <w:szCs w:val="24"/>
          <w:highlight w:val="white"/>
        </w:rPr>
        <w:t xml:space="preserve">             </w:t>
      </w:r>
      <w:r w:rsidR="00677333" w:rsidRPr="00B70BFE">
        <w:rPr>
          <w:rFonts w:ascii="Arial" w:eastAsia="Century Gothic" w:hAnsi="Arial" w:cs="Arial"/>
          <w:b/>
          <w:sz w:val="24"/>
          <w:szCs w:val="24"/>
          <w:highlight w:val="white"/>
        </w:rPr>
        <w:t xml:space="preserve">         </w:t>
      </w:r>
    </w:p>
    <w:p w14:paraId="76CB2904" w14:textId="4EBAAB66" w:rsidR="00C7658D" w:rsidRPr="00B70BFE" w:rsidRDefault="00A92BE9" w:rsidP="00DF2A7B">
      <w:pPr>
        <w:tabs>
          <w:tab w:val="left" w:pos="4678"/>
          <w:tab w:val="left" w:pos="5103"/>
        </w:tabs>
        <w:spacing w:after="0" w:line="240" w:lineRule="auto"/>
        <w:rPr>
          <w:rFonts w:ascii="Arial" w:eastAsia="Century Gothic" w:hAnsi="Arial" w:cs="Arial"/>
          <w:sz w:val="24"/>
          <w:szCs w:val="24"/>
          <w:highlight w:val="white"/>
        </w:rPr>
      </w:pPr>
      <w:r w:rsidRPr="00B70BFE">
        <w:rPr>
          <w:rFonts w:ascii="Arial" w:eastAsia="Century Gothic" w:hAnsi="Arial" w:cs="Arial"/>
          <w:sz w:val="24"/>
          <w:szCs w:val="24"/>
          <w:highlight w:val="white"/>
        </w:rPr>
        <w:t xml:space="preserve">Ponente </w:t>
      </w:r>
      <w:r w:rsidR="00067922" w:rsidRPr="00B70BFE">
        <w:rPr>
          <w:rFonts w:ascii="Arial" w:eastAsia="Century Gothic" w:hAnsi="Arial" w:cs="Arial"/>
          <w:sz w:val="24"/>
          <w:szCs w:val="24"/>
          <w:highlight w:val="white"/>
        </w:rPr>
        <w:t>Coordinador</w:t>
      </w:r>
      <w:r w:rsidR="007C57E2" w:rsidRPr="00B70BFE">
        <w:rPr>
          <w:rFonts w:ascii="Arial" w:eastAsia="Century Gothic" w:hAnsi="Arial" w:cs="Arial"/>
          <w:sz w:val="24"/>
          <w:szCs w:val="24"/>
          <w:highlight w:val="white"/>
        </w:rPr>
        <w:t xml:space="preserve">                          </w:t>
      </w:r>
      <w:r w:rsidR="00067922" w:rsidRPr="00B70BFE">
        <w:rPr>
          <w:rFonts w:ascii="Arial" w:eastAsia="Century Gothic" w:hAnsi="Arial" w:cs="Arial"/>
          <w:sz w:val="24"/>
          <w:szCs w:val="24"/>
          <w:highlight w:val="white"/>
        </w:rPr>
        <w:t xml:space="preserve"> </w:t>
      </w:r>
      <w:r w:rsidR="001F7960" w:rsidRPr="00B70BFE">
        <w:rPr>
          <w:rFonts w:ascii="Arial" w:eastAsia="Century Gothic" w:hAnsi="Arial" w:cs="Arial"/>
          <w:sz w:val="24"/>
          <w:szCs w:val="24"/>
          <w:highlight w:val="white"/>
        </w:rPr>
        <w:t xml:space="preserve">         President</w:t>
      </w:r>
      <w:r w:rsidR="00990E9B" w:rsidRPr="00B70BFE">
        <w:rPr>
          <w:rFonts w:ascii="Arial" w:eastAsia="Century Gothic" w:hAnsi="Arial" w:cs="Arial"/>
          <w:sz w:val="24"/>
          <w:szCs w:val="24"/>
          <w:highlight w:val="white"/>
        </w:rPr>
        <w:t>e</w:t>
      </w:r>
    </w:p>
    <w:p w14:paraId="6AF1888B" w14:textId="77777777" w:rsidR="00A92BE9" w:rsidRPr="00B70BFE" w:rsidRDefault="00A92BE9" w:rsidP="00DF2A7B">
      <w:pPr>
        <w:tabs>
          <w:tab w:val="left" w:pos="4678"/>
          <w:tab w:val="left" w:pos="5103"/>
        </w:tabs>
        <w:spacing w:after="0" w:line="240" w:lineRule="auto"/>
        <w:rPr>
          <w:rFonts w:ascii="Arial" w:eastAsia="Century Gothic" w:hAnsi="Arial" w:cs="Arial"/>
          <w:sz w:val="24"/>
          <w:szCs w:val="24"/>
        </w:rPr>
      </w:pPr>
    </w:p>
    <w:p w14:paraId="4F1033B5" w14:textId="77777777" w:rsidR="00D82A4A" w:rsidRPr="00B70BFE" w:rsidRDefault="00D82A4A" w:rsidP="00DF2A7B">
      <w:pPr>
        <w:tabs>
          <w:tab w:val="left" w:pos="4678"/>
          <w:tab w:val="left" w:pos="5103"/>
        </w:tabs>
        <w:spacing w:after="0" w:line="240" w:lineRule="auto"/>
        <w:rPr>
          <w:rFonts w:ascii="Arial" w:eastAsia="Century Gothic" w:hAnsi="Arial" w:cs="Arial"/>
          <w:sz w:val="24"/>
          <w:szCs w:val="24"/>
        </w:rPr>
      </w:pPr>
    </w:p>
    <w:p w14:paraId="7DF29968" w14:textId="77777777" w:rsidR="00A92BE9" w:rsidRPr="00B70BFE" w:rsidRDefault="00A92BE9" w:rsidP="00DF2A7B">
      <w:pPr>
        <w:tabs>
          <w:tab w:val="left" w:pos="4678"/>
          <w:tab w:val="left" w:pos="5103"/>
        </w:tabs>
        <w:spacing w:after="0" w:line="240" w:lineRule="auto"/>
        <w:rPr>
          <w:rFonts w:ascii="Arial" w:eastAsia="Century Gothic" w:hAnsi="Arial" w:cs="Arial"/>
          <w:sz w:val="24"/>
          <w:szCs w:val="24"/>
        </w:rPr>
      </w:pPr>
    </w:p>
    <w:p w14:paraId="5EF414A7" w14:textId="24EA4D7F" w:rsidR="005A22D8" w:rsidRPr="00B70BFE" w:rsidRDefault="00067922" w:rsidP="00DF2A7B">
      <w:pPr>
        <w:tabs>
          <w:tab w:val="left" w:pos="4678"/>
          <w:tab w:val="left" w:pos="5103"/>
        </w:tabs>
        <w:spacing w:after="0" w:line="240" w:lineRule="auto"/>
        <w:rPr>
          <w:rFonts w:ascii="Arial" w:eastAsia="Century Gothic" w:hAnsi="Arial" w:cs="Arial"/>
          <w:b/>
          <w:sz w:val="24"/>
          <w:szCs w:val="24"/>
        </w:rPr>
      </w:pPr>
      <w:r w:rsidRPr="00B70BFE">
        <w:rPr>
          <w:rFonts w:ascii="Arial" w:eastAsia="Century Gothic" w:hAnsi="Arial" w:cs="Arial"/>
          <w:b/>
          <w:sz w:val="24"/>
          <w:szCs w:val="24"/>
        </w:rPr>
        <w:t xml:space="preserve">             </w:t>
      </w:r>
      <w:r w:rsidR="001F7960" w:rsidRPr="00B70BFE">
        <w:rPr>
          <w:rFonts w:ascii="Arial" w:eastAsia="Century Gothic" w:hAnsi="Arial" w:cs="Arial"/>
          <w:b/>
          <w:sz w:val="24"/>
          <w:szCs w:val="24"/>
        </w:rPr>
        <w:t xml:space="preserve">           </w:t>
      </w:r>
      <w:r w:rsidR="00990E9B" w:rsidRPr="00B70BFE">
        <w:rPr>
          <w:rFonts w:ascii="Arial" w:eastAsia="Century Gothic" w:hAnsi="Arial" w:cs="Arial"/>
          <w:b/>
          <w:sz w:val="24"/>
          <w:szCs w:val="24"/>
        </w:rPr>
        <w:t xml:space="preserve">   </w:t>
      </w:r>
      <w:r w:rsidR="001F7960" w:rsidRPr="00B70BFE">
        <w:rPr>
          <w:rFonts w:ascii="Arial" w:eastAsia="Century Gothic" w:hAnsi="Arial" w:cs="Arial"/>
          <w:b/>
          <w:sz w:val="24"/>
          <w:szCs w:val="24"/>
        </w:rPr>
        <w:t xml:space="preserve">  </w:t>
      </w:r>
      <w:r w:rsidR="00C51574" w:rsidRPr="00B70BFE">
        <w:rPr>
          <w:rFonts w:ascii="Arial" w:eastAsia="Century Gothic" w:hAnsi="Arial" w:cs="Arial"/>
          <w:b/>
          <w:sz w:val="24"/>
          <w:szCs w:val="24"/>
        </w:rPr>
        <w:t xml:space="preserve">AMPARO Y. </w:t>
      </w:r>
      <w:r w:rsidR="005A22D8" w:rsidRPr="00B70BFE">
        <w:rPr>
          <w:rFonts w:ascii="Arial" w:eastAsia="Century Gothic" w:hAnsi="Arial" w:cs="Arial"/>
          <w:b/>
          <w:sz w:val="24"/>
          <w:szCs w:val="24"/>
        </w:rPr>
        <w:t>CALDERON PERDOMO</w:t>
      </w:r>
    </w:p>
    <w:p w14:paraId="54C93DD5" w14:textId="231E1CDB" w:rsidR="005F412B" w:rsidRPr="00B70BFE" w:rsidRDefault="001F7960" w:rsidP="00DF2A7B">
      <w:pPr>
        <w:tabs>
          <w:tab w:val="left" w:pos="4678"/>
          <w:tab w:val="left" w:pos="5103"/>
        </w:tabs>
        <w:spacing w:after="0" w:line="240" w:lineRule="auto"/>
        <w:rPr>
          <w:rFonts w:ascii="Arial" w:eastAsia="Century Gothic" w:hAnsi="Arial" w:cs="Arial"/>
          <w:sz w:val="24"/>
          <w:szCs w:val="24"/>
        </w:rPr>
      </w:pPr>
      <w:r w:rsidRPr="00B70BFE">
        <w:rPr>
          <w:rFonts w:ascii="Arial" w:eastAsia="Century Gothic" w:hAnsi="Arial" w:cs="Arial"/>
          <w:sz w:val="24"/>
          <w:szCs w:val="24"/>
        </w:rPr>
        <w:t xml:space="preserve">                             </w:t>
      </w:r>
      <w:r w:rsidR="00990E9B" w:rsidRPr="00B70BFE">
        <w:rPr>
          <w:rFonts w:ascii="Arial" w:eastAsia="Century Gothic" w:hAnsi="Arial" w:cs="Arial"/>
          <w:sz w:val="24"/>
          <w:szCs w:val="24"/>
        </w:rPr>
        <w:t xml:space="preserve">             </w:t>
      </w:r>
      <w:r w:rsidRPr="00B70BFE">
        <w:rPr>
          <w:rFonts w:ascii="Arial" w:eastAsia="Century Gothic" w:hAnsi="Arial" w:cs="Arial"/>
          <w:sz w:val="24"/>
          <w:szCs w:val="24"/>
        </w:rPr>
        <w:t xml:space="preserve">             </w:t>
      </w:r>
      <w:r w:rsidR="00C51574" w:rsidRPr="00B70BFE">
        <w:rPr>
          <w:rFonts w:ascii="Arial" w:eastAsia="Century Gothic" w:hAnsi="Arial" w:cs="Arial"/>
          <w:sz w:val="24"/>
          <w:szCs w:val="24"/>
        </w:rPr>
        <w:t xml:space="preserve">  </w:t>
      </w:r>
      <w:r w:rsidR="005A22D8" w:rsidRPr="00B70BFE">
        <w:rPr>
          <w:rFonts w:ascii="Arial" w:eastAsia="Century Gothic" w:hAnsi="Arial" w:cs="Arial"/>
          <w:sz w:val="24"/>
          <w:szCs w:val="24"/>
        </w:rPr>
        <w:t>Secretaria</w:t>
      </w:r>
    </w:p>
    <w:p w14:paraId="4755F530" w14:textId="77777777" w:rsidR="00A92BE9" w:rsidRPr="00B70BFE" w:rsidRDefault="00A92BE9" w:rsidP="00DF2A7B">
      <w:pPr>
        <w:tabs>
          <w:tab w:val="left" w:pos="4678"/>
          <w:tab w:val="left" w:pos="5103"/>
        </w:tabs>
        <w:spacing w:after="0" w:line="240" w:lineRule="auto"/>
        <w:rPr>
          <w:rFonts w:ascii="Arial" w:eastAsia="Century Gothic" w:hAnsi="Arial" w:cs="Arial"/>
          <w:sz w:val="24"/>
          <w:szCs w:val="24"/>
        </w:rPr>
      </w:pPr>
    </w:p>
    <w:p w14:paraId="47ABFFFD" w14:textId="77777777" w:rsidR="008C485F" w:rsidRPr="00B70BFE" w:rsidRDefault="007042B0" w:rsidP="00DF2A7B">
      <w:pPr>
        <w:tabs>
          <w:tab w:val="left" w:pos="4678"/>
          <w:tab w:val="left" w:pos="5103"/>
        </w:tabs>
        <w:spacing w:after="0" w:line="240" w:lineRule="auto"/>
        <w:rPr>
          <w:rFonts w:ascii="Arial" w:eastAsia="Arial Narrow" w:hAnsi="Arial" w:cs="Arial"/>
          <w:color w:val="000000"/>
          <w:sz w:val="24"/>
          <w:szCs w:val="24"/>
        </w:rPr>
      </w:pPr>
      <w:r w:rsidRPr="00B70BFE">
        <w:rPr>
          <w:rFonts w:ascii="Arial" w:eastAsia="Century Gothic" w:hAnsi="Arial" w:cs="Arial"/>
          <w:b/>
          <w:sz w:val="24"/>
          <w:szCs w:val="24"/>
        </w:rPr>
        <w:lastRenderedPageBreak/>
        <w:t xml:space="preserve">  </w:t>
      </w:r>
      <w:r w:rsidR="007C57E2" w:rsidRPr="00B70BFE">
        <w:rPr>
          <w:rFonts w:ascii="Arial" w:eastAsia="Century Gothic" w:hAnsi="Arial" w:cs="Arial"/>
          <w:b/>
          <w:sz w:val="24"/>
          <w:szCs w:val="24"/>
        </w:rPr>
        <w:t xml:space="preserve">                        </w:t>
      </w:r>
      <w:r w:rsidRPr="00B70BFE">
        <w:rPr>
          <w:rFonts w:ascii="Arial" w:eastAsia="Century Gothic" w:hAnsi="Arial" w:cs="Arial"/>
          <w:b/>
          <w:sz w:val="24"/>
          <w:szCs w:val="24"/>
        </w:rPr>
        <w:t xml:space="preserve"> </w:t>
      </w:r>
      <w:r w:rsidR="00677333" w:rsidRPr="00B70BFE">
        <w:rPr>
          <w:rFonts w:ascii="Arial" w:eastAsia="Century Gothic" w:hAnsi="Arial" w:cs="Arial"/>
          <w:b/>
          <w:sz w:val="24"/>
          <w:szCs w:val="24"/>
        </w:rPr>
        <w:t xml:space="preserve">            </w:t>
      </w:r>
      <w:r w:rsidR="007C57E2" w:rsidRPr="00B70BFE">
        <w:rPr>
          <w:rFonts w:ascii="Arial" w:eastAsia="Century Gothic" w:hAnsi="Arial" w:cs="Arial"/>
          <w:sz w:val="24"/>
          <w:szCs w:val="24"/>
          <w:highlight w:val="white"/>
        </w:rPr>
        <w:t xml:space="preserve">                       </w:t>
      </w:r>
      <w:r w:rsidRPr="00B70BFE">
        <w:rPr>
          <w:rFonts w:ascii="Arial" w:eastAsia="Century Gothic" w:hAnsi="Arial" w:cs="Arial"/>
          <w:sz w:val="24"/>
          <w:szCs w:val="24"/>
          <w:highlight w:val="white"/>
        </w:rPr>
        <w:t xml:space="preserve">                             </w:t>
      </w:r>
      <w:r w:rsidR="00677333" w:rsidRPr="00B70BFE">
        <w:rPr>
          <w:rFonts w:ascii="Arial" w:eastAsia="Century Gothic" w:hAnsi="Arial" w:cs="Arial"/>
          <w:sz w:val="24"/>
          <w:szCs w:val="24"/>
          <w:highlight w:val="white"/>
        </w:rPr>
        <w:t xml:space="preserve">                </w:t>
      </w:r>
    </w:p>
    <w:sectPr w:rsidR="008C485F" w:rsidRPr="00B70BFE" w:rsidSect="00E66A69">
      <w:headerReference w:type="default" r:id="rId8"/>
      <w:footerReference w:type="default" r:id="rId9"/>
      <w:pgSz w:w="12240" w:h="15840"/>
      <w:pgMar w:top="709" w:right="1701" w:bottom="1417" w:left="1701" w:header="708"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8E2DF" w14:textId="77777777" w:rsidR="00490824" w:rsidRDefault="00490824" w:rsidP="002B77F9">
      <w:pPr>
        <w:spacing w:after="0" w:line="240" w:lineRule="auto"/>
      </w:pPr>
      <w:r>
        <w:separator/>
      </w:r>
    </w:p>
  </w:endnote>
  <w:endnote w:type="continuationSeparator" w:id="0">
    <w:p w14:paraId="3A0534F9" w14:textId="77777777" w:rsidR="00490824" w:rsidRDefault="00490824" w:rsidP="002B7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ontserrat">
    <w:altName w:val="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Aparajita">
    <w:altName w:val="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70197"/>
      <w:docPartObj>
        <w:docPartGallery w:val="Page Numbers (Bottom of Page)"/>
        <w:docPartUnique/>
      </w:docPartObj>
    </w:sdtPr>
    <w:sdtEndPr/>
    <w:sdtContent>
      <w:p w14:paraId="7350D46D" w14:textId="77777777" w:rsidR="00F724D2" w:rsidRPr="00F31B05" w:rsidRDefault="00F724D2" w:rsidP="00C72FDB">
        <w:pPr>
          <w:pStyle w:val="Piedepgina"/>
          <w:jc w:val="center"/>
          <w:rPr>
            <w:rFonts w:ascii="Aparajita" w:eastAsia="Times New Roman" w:hAnsi="Aparajita" w:cs="Aparajita"/>
            <w:color w:val="595959" w:themeColor="text1" w:themeTint="A6"/>
            <w:szCs w:val="24"/>
            <w:lang w:val="es-ES" w:eastAsia="es-ES"/>
          </w:rPr>
        </w:pPr>
        <w:r w:rsidRPr="00F31B05">
          <w:rPr>
            <w:rFonts w:ascii="Aparajita" w:eastAsia="Times New Roman" w:hAnsi="Aparajita" w:cs="Aparajita"/>
            <w:color w:val="595959" w:themeColor="text1" w:themeTint="A6"/>
            <w:szCs w:val="24"/>
            <w:lang w:val="es-ES" w:eastAsia="es-ES"/>
          </w:rPr>
          <w:t>Comisión Primera de la H. Cámara de Representantes</w:t>
        </w:r>
      </w:p>
      <w:p w14:paraId="7EF23C46" w14:textId="77777777" w:rsidR="00F724D2" w:rsidRPr="00CA7BFC" w:rsidRDefault="00F724D2" w:rsidP="00C72FDB">
        <w:pPr>
          <w:tabs>
            <w:tab w:val="center" w:pos="4252"/>
            <w:tab w:val="right" w:pos="8504"/>
          </w:tabs>
          <w:spacing w:after="0" w:line="240" w:lineRule="auto"/>
          <w:jc w:val="center"/>
          <w:rPr>
            <w:rFonts w:ascii="Aparajita" w:eastAsia="Times New Roman" w:hAnsi="Aparajita" w:cs="Aparajita"/>
            <w:color w:val="808080" w:themeColor="background1" w:themeShade="80"/>
            <w:szCs w:val="24"/>
            <w:u w:val="single"/>
            <w:lang w:val="es-ES" w:eastAsia="es-ES"/>
          </w:rPr>
        </w:pPr>
        <w:r w:rsidRPr="00F31B05">
          <w:rPr>
            <w:rFonts w:ascii="Aparajita" w:eastAsia="Times New Roman" w:hAnsi="Aparajita" w:cs="Aparajita"/>
            <w:color w:val="595959" w:themeColor="text1" w:themeTint="A6"/>
            <w:szCs w:val="24"/>
            <w:lang w:val="es-ES" w:eastAsia="es-ES"/>
          </w:rPr>
          <w:t>Carrera 7 N° 8 – 68, oficina 238 B</w:t>
        </w:r>
        <w:r w:rsidRPr="00CA7BFC">
          <w:rPr>
            <w:rFonts w:ascii="Aparajita" w:eastAsia="Times New Roman" w:hAnsi="Aparajita" w:cs="Aparajita"/>
            <w:color w:val="808080" w:themeColor="background1" w:themeShade="80"/>
            <w:szCs w:val="24"/>
            <w:lang w:val="es-ES" w:eastAsia="es-ES"/>
          </w:rPr>
          <w:t xml:space="preserve">  </w:t>
        </w:r>
        <w:hyperlink r:id="rId1" w:history="1">
          <w:r w:rsidRPr="00CA7BFC">
            <w:rPr>
              <w:rFonts w:ascii="Aparajita" w:eastAsia="Times New Roman" w:hAnsi="Aparajita" w:cs="Aparajita"/>
              <w:color w:val="023160" w:themeColor="hyperlink" w:themeShade="80"/>
              <w:szCs w:val="24"/>
              <w:u w:val="single"/>
              <w:lang w:val="es-ES" w:eastAsia="es-ES"/>
            </w:rPr>
            <w:t>www.camara.gov.co</w:t>
          </w:r>
        </w:hyperlink>
      </w:p>
      <w:p w14:paraId="2DFF522D" w14:textId="77777777" w:rsidR="00F724D2" w:rsidRPr="00990E9B" w:rsidRDefault="00F724D2" w:rsidP="00C72FDB">
        <w:pPr>
          <w:tabs>
            <w:tab w:val="center" w:pos="4419"/>
            <w:tab w:val="right" w:pos="8838"/>
          </w:tabs>
          <w:spacing w:after="0" w:line="240" w:lineRule="auto"/>
          <w:jc w:val="center"/>
          <w:rPr>
            <w:lang w:val="en-US"/>
          </w:rPr>
        </w:pPr>
        <w:r w:rsidRPr="00990E9B">
          <w:rPr>
            <w:rFonts w:ascii="Aparajita" w:eastAsia="Times New Roman" w:hAnsi="Aparajita" w:cs="Aparajita"/>
            <w:color w:val="595959" w:themeColor="text1" w:themeTint="A6"/>
            <w:szCs w:val="24"/>
            <w:lang w:val="en-US" w:eastAsia="es-ES"/>
          </w:rPr>
          <w:t>PBX: 3904050 – Ext. 4289 - 4288  Email:</w:t>
        </w:r>
        <w:r w:rsidRPr="00CA7BFC">
          <w:rPr>
            <w:rFonts w:ascii="Aparajita" w:eastAsia="Times New Roman" w:hAnsi="Aparajita" w:cs="Aparajita"/>
            <w:color w:val="808080" w:themeColor="background1" w:themeShade="80"/>
            <w:szCs w:val="24"/>
            <w:lang w:val="en-US" w:eastAsia="es-ES"/>
          </w:rPr>
          <w:t xml:space="preserve"> </w:t>
        </w:r>
        <w:hyperlink r:id="rId2" w:history="1">
          <w:r w:rsidRPr="00CA7BFC">
            <w:rPr>
              <w:rFonts w:ascii="Aparajita" w:hAnsi="Aparajita" w:cs="Aparajita"/>
              <w:color w:val="023160" w:themeColor="hyperlink" w:themeShade="80"/>
              <w:szCs w:val="24"/>
              <w:u w:val="single"/>
              <w:lang w:val="en-US"/>
            </w:rPr>
            <w:t>comision.primera@camara.gov.co</w:t>
          </w:r>
        </w:hyperlink>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75598" w14:textId="77777777" w:rsidR="00490824" w:rsidRDefault="00490824" w:rsidP="002B77F9">
      <w:pPr>
        <w:spacing w:after="0" w:line="240" w:lineRule="auto"/>
      </w:pPr>
      <w:r>
        <w:separator/>
      </w:r>
    </w:p>
  </w:footnote>
  <w:footnote w:type="continuationSeparator" w:id="0">
    <w:p w14:paraId="78E1850E" w14:textId="77777777" w:rsidR="00490824" w:rsidRDefault="00490824" w:rsidP="002B7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559B7" w14:textId="77777777" w:rsidR="00F724D2" w:rsidRDefault="00490824" w:rsidP="00C72FDB">
    <w:pPr>
      <w:pStyle w:val="Encabezado"/>
      <w:jc w:val="center"/>
    </w:pPr>
    <w:sdt>
      <w:sdtPr>
        <w:id w:val="1036773030"/>
        <w:docPartObj>
          <w:docPartGallery w:val="Page Numbers (Margins)"/>
          <w:docPartUnique/>
        </w:docPartObj>
      </w:sdtPr>
      <w:sdtEndPr/>
      <w:sdtContent>
        <w:r w:rsidR="00F724D2">
          <w:rPr>
            <w:noProof/>
            <w:lang w:eastAsia="es-CO"/>
          </w:rPr>
          <mc:AlternateContent>
            <mc:Choice Requires="wps">
              <w:drawing>
                <wp:anchor distT="0" distB="0" distL="114300" distR="114300" simplePos="0" relativeHeight="251659264" behindDoc="0" locked="0" layoutInCell="0" allowOverlap="1" wp14:anchorId="5C785CC5" wp14:editId="108BD23A">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26B375" w14:textId="77777777" w:rsidR="00F724D2" w:rsidRDefault="00F724D2">
                              <w:pPr>
                                <w:pBdr>
                                  <w:bottom w:val="single" w:sz="4" w:space="1" w:color="auto"/>
                                </w:pBdr>
                              </w:pPr>
                              <w:r>
                                <w:fldChar w:fldCharType="begin"/>
                              </w:r>
                              <w:r>
                                <w:instrText>PAGE   \* MERGEFORMAT</w:instrText>
                              </w:r>
                              <w:r>
                                <w:fldChar w:fldCharType="separate"/>
                              </w:r>
                              <w:r w:rsidR="00D82A4A" w:rsidRPr="00D82A4A">
                                <w:rPr>
                                  <w:noProof/>
                                  <w:lang w:val="es-ES"/>
                                </w:rPr>
                                <w:t>28</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5C785CC5" id="Rectángulo 1" o:spid="_x0000_s1027" style="position:absolute;left:0;text-align:left;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EIBg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" o:allowincell="f" stroked="f">
                  <v:textbox>
                    <w:txbxContent>
                      <w:p w14:paraId="2C26B375" w14:textId="77777777" w:rsidR="00F724D2" w:rsidRDefault="00F724D2">
                        <w:pPr>
                          <w:pBdr>
                            <w:bottom w:val="single" w:sz="4" w:space="1" w:color="auto"/>
                          </w:pBdr>
                        </w:pPr>
                        <w:r>
                          <w:fldChar w:fldCharType="begin"/>
                        </w:r>
                        <w:r>
                          <w:instrText>PAGE   \* MERGEFORMAT</w:instrText>
                        </w:r>
                        <w:r>
                          <w:fldChar w:fldCharType="separate"/>
                        </w:r>
                        <w:r w:rsidR="00D82A4A" w:rsidRPr="00D82A4A">
                          <w:rPr>
                            <w:noProof/>
                            <w:lang w:val="es-ES"/>
                          </w:rPr>
                          <w:t>28</w:t>
                        </w:r>
                        <w:r>
                          <w:fldChar w:fldCharType="end"/>
                        </w:r>
                      </w:p>
                    </w:txbxContent>
                  </v:textbox>
                  <w10:wrap anchorx="margin" anchory="margin"/>
                </v:rect>
              </w:pict>
            </mc:Fallback>
          </mc:AlternateContent>
        </w:r>
      </w:sdtContent>
    </w:sdt>
    <w:r w:rsidR="00F724D2">
      <w:rPr>
        <w:noProof/>
        <w:lang w:eastAsia="es-CO"/>
      </w:rPr>
      <w:drawing>
        <wp:inline distT="0" distB="0" distL="0" distR="0" wp14:anchorId="5F0CBAAF" wp14:editId="0662AD96">
          <wp:extent cx="1939016" cy="558487"/>
          <wp:effectExtent l="0" t="0" r="4445" b="0"/>
          <wp:docPr id="8" name="Imagen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0063" cy="576070"/>
                  </a:xfrm>
                  <a:prstGeom prst="rect">
                    <a:avLst/>
                  </a:prstGeom>
                  <a:noFill/>
                  <a:ln>
                    <a:noFill/>
                  </a:ln>
                </pic:spPr>
              </pic:pic>
            </a:graphicData>
          </a:graphic>
        </wp:inline>
      </w:drawing>
    </w:r>
  </w:p>
  <w:p w14:paraId="632FA8BB" w14:textId="77777777" w:rsidR="00F724D2" w:rsidRDefault="00F724D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25AF"/>
    <w:multiLevelType w:val="multilevel"/>
    <w:tmpl w:val="D93EA8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F7308B"/>
    <w:multiLevelType w:val="multilevel"/>
    <w:tmpl w:val="225CA7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234EDC"/>
    <w:multiLevelType w:val="multilevel"/>
    <w:tmpl w:val="33C0B9C6"/>
    <w:lvl w:ilvl="0">
      <w:start w:val="1"/>
      <w:numFmt w:val="decimal"/>
      <w:lvlText w:val="%1."/>
      <w:lvlJc w:val="left"/>
      <w:pPr>
        <w:ind w:left="720" w:hanging="360"/>
      </w:pPr>
      <w:rPr>
        <w:b w:val="0"/>
        <w:strike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F8763F"/>
    <w:multiLevelType w:val="multilevel"/>
    <w:tmpl w:val="5DD665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0CEF6F15"/>
    <w:multiLevelType w:val="hybridMultilevel"/>
    <w:tmpl w:val="5D8A0D36"/>
    <w:lvl w:ilvl="0" w:tplc="3FB6825C">
      <w:start w:val="1"/>
      <w:numFmt w:val="decimal"/>
      <w:lvlText w:val="%1."/>
      <w:lvlJc w:val="left"/>
      <w:pPr>
        <w:ind w:left="502" w:hanging="360"/>
      </w:pPr>
      <w:rPr>
        <w:rFonts w:hint="default"/>
        <w:b/>
      </w:rPr>
    </w:lvl>
    <w:lvl w:ilvl="1" w:tplc="304AFC48">
      <w:start w:val="1"/>
      <w:numFmt w:val="lowerLetter"/>
      <w:lvlText w:val="%2."/>
      <w:lvlJc w:val="left"/>
      <w:pPr>
        <w:ind w:left="1440" w:hanging="360"/>
      </w:pPr>
      <w:rPr>
        <w:b/>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3920AF7"/>
    <w:multiLevelType w:val="hybridMultilevel"/>
    <w:tmpl w:val="8910AC64"/>
    <w:lvl w:ilvl="0" w:tplc="3FB6825C">
      <w:start w:val="1"/>
      <w:numFmt w:val="decimal"/>
      <w:lvlText w:val="%1."/>
      <w:lvlJc w:val="left"/>
      <w:pPr>
        <w:ind w:left="502"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3DD2EEF"/>
    <w:multiLevelType w:val="multilevel"/>
    <w:tmpl w:val="7C0C4B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15:restartNumberingAfterBreak="0">
    <w:nsid w:val="15DD7E67"/>
    <w:multiLevelType w:val="multilevel"/>
    <w:tmpl w:val="206402D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15:restartNumberingAfterBreak="0">
    <w:nsid w:val="19C667F3"/>
    <w:multiLevelType w:val="multilevel"/>
    <w:tmpl w:val="252C6E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1BFA0DC1"/>
    <w:multiLevelType w:val="multilevel"/>
    <w:tmpl w:val="8F788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BFF4B17"/>
    <w:multiLevelType w:val="hybridMultilevel"/>
    <w:tmpl w:val="D80AA262"/>
    <w:lvl w:ilvl="0" w:tplc="0BA62448">
      <w:start w:val="1"/>
      <w:numFmt w:val="upp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3F653D3"/>
    <w:multiLevelType w:val="multilevel"/>
    <w:tmpl w:val="39165556"/>
    <w:lvl w:ilvl="0">
      <w:start w:val="1"/>
      <w:numFmt w:val="decimal"/>
      <w:lvlText w:val="%1."/>
      <w:lvlJc w:val="left"/>
      <w:pPr>
        <w:ind w:left="720" w:hanging="360"/>
      </w:pPr>
      <w:rPr>
        <w:b/>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8EF1243"/>
    <w:multiLevelType w:val="multilevel"/>
    <w:tmpl w:val="90A4645E"/>
    <w:lvl w:ilvl="0">
      <w:start w:val="1"/>
      <w:numFmt w:val="lowerLetter"/>
      <w:lvlText w:val="%1."/>
      <w:lvlJc w:val="left"/>
      <w:pPr>
        <w:ind w:left="360" w:hanging="360"/>
      </w:pPr>
      <w:rPr>
        <w:b w:val="0"/>
        <w:strike w:val="0"/>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95F6181"/>
    <w:multiLevelType w:val="multilevel"/>
    <w:tmpl w:val="9BB62C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0206C29"/>
    <w:multiLevelType w:val="multilevel"/>
    <w:tmpl w:val="6858665E"/>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87D5EAD"/>
    <w:multiLevelType w:val="multilevel"/>
    <w:tmpl w:val="C84A5B8E"/>
    <w:lvl w:ilvl="0">
      <w:start w:val="5"/>
      <w:numFmt w:val="decimal"/>
      <w:lvlText w:val="%1."/>
      <w:lvlJc w:val="left"/>
      <w:pPr>
        <w:ind w:left="360" w:hanging="360"/>
      </w:pPr>
      <w:rPr>
        <w:i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6" w15:restartNumberingAfterBreak="0">
    <w:nsid w:val="39D72460"/>
    <w:multiLevelType w:val="multilevel"/>
    <w:tmpl w:val="4ECC78D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BD81A76"/>
    <w:multiLevelType w:val="multilevel"/>
    <w:tmpl w:val="CFD807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8" w15:restartNumberingAfterBreak="0">
    <w:nsid w:val="3C5D7FE3"/>
    <w:multiLevelType w:val="multilevel"/>
    <w:tmpl w:val="F42035DE"/>
    <w:lvl w:ilvl="0">
      <w:start w:val="4"/>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DC6198B"/>
    <w:multiLevelType w:val="multilevel"/>
    <w:tmpl w:val="62FCBA0A"/>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471113D1"/>
    <w:multiLevelType w:val="multilevel"/>
    <w:tmpl w:val="DF0EDB78"/>
    <w:lvl w:ilvl="0">
      <w:start w:val="1"/>
      <w:numFmt w:val="decimal"/>
      <w:lvlText w:val="%1."/>
      <w:lvlJc w:val="left"/>
      <w:pPr>
        <w:ind w:left="360" w:hanging="360"/>
      </w:pPr>
      <w:rPr>
        <w:b w:val="0"/>
        <w:strike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E6423FF"/>
    <w:multiLevelType w:val="multilevel"/>
    <w:tmpl w:val="5F162B50"/>
    <w:lvl w:ilvl="0">
      <w:start w:val="1"/>
      <w:numFmt w:val="decimal"/>
      <w:lvlText w:val="%1."/>
      <w:lvlJc w:val="left"/>
      <w:pPr>
        <w:ind w:left="842" w:hanging="421"/>
      </w:pPr>
      <w:rPr>
        <w:rFonts w:ascii="Century Gothic" w:eastAsia="Century Gothic" w:hAnsi="Century Gothic" w:cs="Century Gothic"/>
        <w:sz w:val="24"/>
        <w:szCs w:val="24"/>
      </w:rPr>
    </w:lvl>
    <w:lvl w:ilvl="1">
      <w:numFmt w:val="bullet"/>
      <w:lvlText w:val="•"/>
      <w:lvlJc w:val="left"/>
      <w:pPr>
        <w:ind w:left="1784" w:hanging="421"/>
      </w:pPr>
    </w:lvl>
    <w:lvl w:ilvl="2">
      <w:numFmt w:val="bullet"/>
      <w:lvlText w:val="•"/>
      <w:lvlJc w:val="left"/>
      <w:pPr>
        <w:ind w:left="2726" w:hanging="420"/>
      </w:pPr>
    </w:lvl>
    <w:lvl w:ilvl="3">
      <w:numFmt w:val="bullet"/>
      <w:lvlText w:val="•"/>
      <w:lvlJc w:val="left"/>
      <w:pPr>
        <w:ind w:left="3668" w:hanging="421"/>
      </w:pPr>
    </w:lvl>
    <w:lvl w:ilvl="4">
      <w:numFmt w:val="bullet"/>
      <w:lvlText w:val="•"/>
      <w:lvlJc w:val="left"/>
      <w:pPr>
        <w:ind w:left="4610" w:hanging="421"/>
      </w:pPr>
    </w:lvl>
    <w:lvl w:ilvl="5">
      <w:numFmt w:val="bullet"/>
      <w:lvlText w:val="•"/>
      <w:lvlJc w:val="left"/>
      <w:pPr>
        <w:ind w:left="5552" w:hanging="421"/>
      </w:pPr>
    </w:lvl>
    <w:lvl w:ilvl="6">
      <w:numFmt w:val="bullet"/>
      <w:lvlText w:val="•"/>
      <w:lvlJc w:val="left"/>
      <w:pPr>
        <w:ind w:left="6494" w:hanging="421"/>
      </w:pPr>
    </w:lvl>
    <w:lvl w:ilvl="7">
      <w:numFmt w:val="bullet"/>
      <w:lvlText w:val="•"/>
      <w:lvlJc w:val="left"/>
      <w:pPr>
        <w:ind w:left="7436" w:hanging="421"/>
      </w:pPr>
    </w:lvl>
    <w:lvl w:ilvl="8">
      <w:numFmt w:val="bullet"/>
      <w:lvlText w:val="•"/>
      <w:lvlJc w:val="left"/>
      <w:pPr>
        <w:ind w:left="8378" w:hanging="421"/>
      </w:pPr>
    </w:lvl>
  </w:abstractNum>
  <w:abstractNum w:abstractNumId="22" w15:restartNumberingAfterBreak="0">
    <w:nsid w:val="4F313E56"/>
    <w:multiLevelType w:val="multilevel"/>
    <w:tmpl w:val="18B07832"/>
    <w:lvl w:ilvl="0">
      <w:numFmt w:val="upperLetter"/>
      <w:lvlText w:val="%1."/>
      <w:lvlJc w:val="left"/>
      <w:pPr>
        <w:ind w:left="360" w:hanging="360"/>
      </w:pPr>
      <w:rPr>
        <w:u w:val="none"/>
      </w:rPr>
    </w:lvl>
    <w:lvl w:ilvl="1">
      <w:start w:val="1"/>
      <w:numFmt w:val="lowerLetter"/>
      <w:lvlText w:val="%2."/>
      <w:lvlJc w:val="left"/>
      <w:pPr>
        <w:ind w:left="1440" w:hanging="360"/>
      </w:pPr>
      <w:rPr>
        <w:u w:val="none"/>
      </w:rPr>
    </w:lvl>
    <w:lvl w:ilvl="2">
      <w:start w:val="1"/>
      <w:numFmt w:val="decimal"/>
      <w:lvlText w:val="%3."/>
      <w:lvlJc w:val="left"/>
      <w:pPr>
        <w:ind w:left="643" w:hanging="360"/>
      </w:pPr>
      <w:rPr>
        <w:u w:val="none"/>
      </w:rPr>
    </w:lvl>
    <w:lvl w:ilvl="3">
      <w:start w:val="1"/>
      <w:numFmt w:val="decimal"/>
      <w:lvlText w:val="%4."/>
      <w:lvlJc w:val="left"/>
      <w:pPr>
        <w:ind w:left="360" w:hanging="360"/>
      </w:pPr>
      <w:rPr>
        <w:b w:val="0"/>
        <w:bCs w:val="0"/>
        <w:u w:val="none"/>
      </w:rPr>
    </w:lvl>
    <w:lvl w:ilvl="4">
      <w:start w:val="1"/>
      <w:numFmt w:val="decimal"/>
      <w:lvlText w:val="%5."/>
      <w:lvlJc w:val="left"/>
      <w:pPr>
        <w:ind w:left="360" w:hanging="360"/>
      </w:pPr>
      <w:rPr>
        <w:u w:val="none"/>
      </w:rPr>
    </w:lvl>
    <w:lvl w:ilvl="5">
      <w:start w:val="1"/>
      <w:numFmt w:val="lowerLetter"/>
      <w:lvlText w:val="%6."/>
      <w:lvlJc w:val="left"/>
      <w:pPr>
        <w:ind w:left="785" w:hanging="360"/>
      </w:p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3" w15:restartNumberingAfterBreak="0">
    <w:nsid w:val="546021DA"/>
    <w:multiLevelType w:val="multilevel"/>
    <w:tmpl w:val="A9406D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4" w15:restartNumberingAfterBreak="0">
    <w:nsid w:val="55781341"/>
    <w:multiLevelType w:val="multilevel"/>
    <w:tmpl w:val="ADB4540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F67860"/>
    <w:multiLevelType w:val="multilevel"/>
    <w:tmpl w:val="8DB6F0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5816150A"/>
    <w:multiLevelType w:val="multilevel"/>
    <w:tmpl w:val="A27AB53A"/>
    <w:lvl w:ilvl="0">
      <w:start w:val="1"/>
      <w:numFmt w:val="lowerLetter"/>
      <w:lvlText w:val="%1."/>
      <w:lvlJc w:val="left"/>
      <w:pPr>
        <w:ind w:left="360" w:hanging="360"/>
      </w:pPr>
      <w:rPr>
        <w:rFonts w:ascii="Arial" w:eastAsia="Arial" w:hAnsi="Arial" w:cs="Arial"/>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8847A78"/>
    <w:multiLevelType w:val="multilevel"/>
    <w:tmpl w:val="B894AE6E"/>
    <w:lvl w:ilvl="0">
      <w:start w:val="1"/>
      <w:numFmt w:val="lowerLetter"/>
      <w:lvlText w:val="%1)"/>
      <w:lvlJc w:val="left"/>
      <w:pPr>
        <w:ind w:left="1440" w:hanging="360"/>
      </w:pPr>
      <w:rPr>
        <w:strike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58CC41A2"/>
    <w:multiLevelType w:val="hybridMultilevel"/>
    <w:tmpl w:val="717E5354"/>
    <w:lvl w:ilvl="0" w:tplc="3FB6825C">
      <w:start w:val="1"/>
      <w:numFmt w:val="decimal"/>
      <w:lvlText w:val="%1."/>
      <w:lvlJc w:val="left"/>
      <w:pPr>
        <w:ind w:left="862"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9" w15:restartNumberingAfterBreak="0">
    <w:nsid w:val="5B2E3876"/>
    <w:multiLevelType w:val="hybridMultilevel"/>
    <w:tmpl w:val="82E2BD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C601C27"/>
    <w:multiLevelType w:val="multilevel"/>
    <w:tmpl w:val="70BEAC7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CEE5C5E"/>
    <w:multiLevelType w:val="multilevel"/>
    <w:tmpl w:val="9A5436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2" w15:restartNumberingAfterBreak="0">
    <w:nsid w:val="5D332B91"/>
    <w:multiLevelType w:val="multilevel"/>
    <w:tmpl w:val="465CA9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5D844C3B"/>
    <w:multiLevelType w:val="multilevel"/>
    <w:tmpl w:val="D72ADF14"/>
    <w:lvl w:ilvl="0">
      <w:start w:val="1"/>
      <w:numFmt w:val="upperRoman"/>
      <w:lvlText w:val="%1."/>
      <w:lvlJc w:val="right"/>
      <w:pPr>
        <w:ind w:left="720" w:hanging="360"/>
      </w:pPr>
      <w:rPr>
        <w:u w:val="none"/>
      </w:rPr>
    </w:lvl>
    <w:lvl w:ilvl="1">
      <w:start w:val="1"/>
      <w:numFmt w:val="decimal"/>
      <w:lvlText w:val="%2."/>
      <w:lvlJc w:val="left"/>
      <w:pPr>
        <w:ind w:left="1440" w:hanging="360"/>
      </w:pPr>
      <w:rPr>
        <w:b/>
        <w:u w:val="none"/>
      </w:rPr>
    </w:lvl>
    <w:lvl w:ilvl="2">
      <w:start w:val="1"/>
      <w:numFmt w:val="bullet"/>
      <w:lvlText w:val=""/>
      <w:lvlJc w:val="left"/>
      <w:pPr>
        <w:ind w:left="2160" w:hanging="360"/>
      </w:pPr>
      <w:rPr>
        <w:rFonts w:ascii="Wingdings" w:hAnsi="Wingdings" w:hint="default"/>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5DF36BB8"/>
    <w:multiLevelType w:val="multilevel"/>
    <w:tmpl w:val="B894AE6E"/>
    <w:lvl w:ilvl="0">
      <w:start w:val="1"/>
      <w:numFmt w:val="lowerLetter"/>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17510CC"/>
    <w:multiLevelType w:val="multilevel"/>
    <w:tmpl w:val="3460AE0C"/>
    <w:lvl w:ilvl="0">
      <w:start w:val="1"/>
      <w:numFmt w:val="decimal"/>
      <w:lvlText w:val="%1."/>
      <w:lvlJc w:val="left"/>
      <w:pPr>
        <w:ind w:left="360" w:hanging="360"/>
      </w:pPr>
      <w:rPr>
        <w:b w:val="0"/>
        <w:strike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63365B75"/>
    <w:multiLevelType w:val="hybridMultilevel"/>
    <w:tmpl w:val="D7427768"/>
    <w:lvl w:ilvl="0" w:tplc="080A000F">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4462EA8"/>
    <w:multiLevelType w:val="multilevel"/>
    <w:tmpl w:val="2C0AFA8C"/>
    <w:lvl w:ilvl="0">
      <w:start w:val="1"/>
      <w:numFmt w:val="decimal"/>
      <w:lvlText w:val="%1."/>
      <w:lvlJc w:val="left"/>
      <w:pPr>
        <w:ind w:left="720" w:hanging="360"/>
      </w:pPr>
    </w:lvl>
    <w:lvl w:ilvl="1">
      <w:start w:val="1"/>
      <w:numFmt w:val="decimal"/>
      <w:lvlText w:val="%1.%2."/>
      <w:lvlJc w:val="left"/>
      <w:pPr>
        <w:ind w:left="720" w:hanging="360"/>
      </w:pPr>
      <w:rPr>
        <w:b/>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8" w15:restartNumberingAfterBreak="0">
    <w:nsid w:val="65A95F36"/>
    <w:multiLevelType w:val="hybridMultilevel"/>
    <w:tmpl w:val="8A9E3656"/>
    <w:lvl w:ilvl="0" w:tplc="3FB6825C">
      <w:start w:val="1"/>
      <w:numFmt w:val="decimal"/>
      <w:lvlText w:val="%1."/>
      <w:lvlJc w:val="left"/>
      <w:pPr>
        <w:ind w:left="502" w:hanging="360"/>
      </w:pPr>
      <w:rPr>
        <w:rFonts w:hint="default"/>
        <w:b/>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39" w15:restartNumberingAfterBreak="0">
    <w:nsid w:val="65D724B4"/>
    <w:multiLevelType w:val="hybridMultilevel"/>
    <w:tmpl w:val="CDFA6D24"/>
    <w:lvl w:ilvl="0" w:tplc="DDD4C518">
      <w:start w:val="1"/>
      <w:numFmt w:val="upperRoman"/>
      <w:lvlText w:val="%1."/>
      <w:lvlJc w:val="left"/>
      <w:pPr>
        <w:ind w:left="1080" w:hanging="72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6639690B"/>
    <w:multiLevelType w:val="multilevel"/>
    <w:tmpl w:val="0B8A00A8"/>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41" w15:restartNumberingAfterBreak="0">
    <w:nsid w:val="6FB71B0C"/>
    <w:multiLevelType w:val="hybridMultilevel"/>
    <w:tmpl w:val="89AE421E"/>
    <w:lvl w:ilvl="0" w:tplc="240A000F">
      <w:start w:val="1"/>
      <w:numFmt w:val="decimal"/>
      <w:lvlText w:val="%1."/>
      <w:lvlJc w:val="left"/>
      <w:pPr>
        <w:ind w:left="1146" w:hanging="360"/>
      </w:pPr>
    </w:lvl>
    <w:lvl w:ilvl="1" w:tplc="240A0019" w:tentative="1">
      <w:start w:val="1"/>
      <w:numFmt w:val="lowerLetter"/>
      <w:lvlText w:val="%2."/>
      <w:lvlJc w:val="left"/>
      <w:pPr>
        <w:ind w:left="1866" w:hanging="360"/>
      </w:pPr>
    </w:lvl>
    <w:lvl w:ilvl="2" w:tplc="240A001B" w:tentative="1">
      <w:start w:val="1"/>
      <w:numFmt w:val="lowerRoman"/>
      <w:lvlText w:val="%3."/>
      <w:lvlJc w:val="right"/>
      <w:pPr>
        <w:ind w:left="2586" w:hanging="180"/>
      </w:pPr>
    </w:lvl>
    <w:lvl w:ilvl="3" w:tplc="240A000F" w:tentative="1">
      <w:start w:val="1"/>
      <w:numFmt w:val="decimal"/>
      <w:lvlText w:val="%4."/>
      <w:lvlJc w:val="left"/>
      <w:pPr>
        <w:ind w:left="3306" w:hanging="360"/>
      </w:pPr>
    </w:lvl>
    <w:lvl w:ilvl="4" w:tplc="240A0019" w:tentative="1">
      <w:start w:val="1"/>
      <w:numFmt w:val="lowerLetter"/>
      <w:lvlText w:val="%5."/>
      <w:lvlJc w:val="left"/>
      <w:pPr>
        <w:ind w:left="4026" w:hanging="360"/>
      </w:pPr>
    </w:lvl>
    <w:lvl w:ilvl="5" w:tplc="240A001B" w:tentative="1">
      <w:start w:val="1"/>
      <w:numFmt w:val="lowerRoman"/>
      <w:lvlText w:val="%6."/>
      <w:lvlJc w:val="right"/>
      <w:pPr>
        <w:ind w:left="4746" w:hanging="180"/>
      </w:pPr>
    </w:lvl>
    <w:lvl w:ilvl="6" w:tplc="240A000F" w:tentative="1">
      <w:start w:val="1"/>
      <w:numFmt w:val="decimal"/>
      <w:lvlText w:val="%7."/>
      <w:lvlJc w:val="left"/>
      <w:pPr>
        <w:ind w:left="5466" w:hanging="360"/>
      </w:pPr>
    </w:lvl>
    <w:lvl w:ilvl="7" w:tplc="240A0019" w:tentative="1">
      <w:start w:val="1"/>
      <w:numFmt w:val="lowerLetter"/>
      <w:lvlText w:val="%8."/>
      <w:lvlJc w:val="left"/>
      <w:pPr>
        <w:ind w:left="6186" w:hanging="360"/>
      </w:pPr>
    </w:lvl>
    <w:lvl w:ilvl="8" w:tplc="240A001B" w:tentative="1">
      <w:start w:val="1"/>
      <w:numFmt w:val="lowerRoman"/>
      <w:lvlText w:val="%9."/>
      <w:lvlJc w:val="right"/>
      <w:pPr>
        <w:ind w:left="6906" w:hanging="180"/>
      </w:pPr>
    </w:lvl>
  </w:abstractNum>
  <w:abstractNum w:abstractNumId="42" w15:restartNumberingAfterBreak="0">
    <w:nsid w:val="70FC4A7F"/>
    <w:multiLevelType w:val="multilevel"/>
    <w:tmpl w:val="3DD2ED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15:restartNumberingAfterBreak="0">
    <w:nsid w:val="71231DD1"/>
    <w:multiLevelType w:val="multilevel"/>
    <w:tmpl w:val="1994BCBC"/>
    <w:lvl w:ilvl="0">
      <w:start w:val="1"/>
      <w:numFmt w:val="lowerLetter"/>
      <w:lvlText w:val="%1."/>
      <w:lvlJc w:val="left"/>
      <w:pPr>
        <w:ind w:left="709" w:hanging="359"/>
      </w:pPr>
      <w:rPr>
        <w:rFonts w:ascii="Calibri" w:eastAsia="Calibri" w:hAnsi="Calibri" w:cs="Calibri"/>
        <w:b/>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Noto Sans Symbols" w:eastAsia="Noto Sans Symbols" w:hAnsi="Noto Sans Symbols" w:cs="Noto Sans Symbols"/>
      </w:rPr>
    </w:lvl>
    <w:lvl w:ilvl="3">
      <w:start w:val="1"/>
      <w:numFmt w:val="bullet"/>
      <w:lvlText w:val="●"/>
      <w:lvlJc w:val="left"/>
      <w:pPr>
        <w:ind w:left="2869" w:hanging="360"/>
      </w:pPr>
      <w:rPr>
        <w:rFonts w:ascii="Noto Sans Symbols" w:eastAsia="Noto Sans Symbols" w:hAnsi="Noto Sans Symbols" w:cs="Noto Sans Symbols"/>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Noto Sans Symbols" w:eastAsia="Noto Sans Symbols" w:hAnsi="Noto Sans Symbols" w:cs="Noto Sans Symbols"/>
      </w:rPr>
    </w:lvl>
    <w:lvl w:ilvl="6">
      <w:start w:val="1"/>
      <w:numFmt w:val="bullet"/>
      <w:lvlText w:val="●"/>
      <w:lvlJc w:val="left"/>
      <w:pPr>
        <w:ind w:left="5029" w:hanging="360"/>
      </w:pPr>
      <w:rPr>
        <w:rFonts w:ascii="Noto Sans Symbols" w:eastAsia="Noto Sans Symbols" w:hAnsi="Noto Sans Symbols" w:cs="Noto Sans Symbols"/>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Noto Sans Symbols" w:eastAsia="Noto Sans Symbols" w:hAnsi="Noto Sans Symbols" w:cs="Noto Sans Symbols"/>
      </w:rPr>
    </w:lvl>
  </w:abstractNum>
  <w:abstractNum w:abstractNumId="44" w15:restartNumberingAfterBreak="0">
    <w:nsid w:val="716C0F7D"/>
    <w:multiLevelType w:val="multilevel"/>
    <w:tmpl w:val="E006F988"/>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2EE5B04"/>
    <w:multiLevelType w:val="multilevel"/>
    <w:tmpl w:val="D512B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15:restartNumberingAfterBreak="0">
    <w:nsid w:val="798B2852"/>
    <w:multiLevelType w:val="multilevel"/>
    <w:tmpl w:val="DF0EDB78"/>
    <w:lvl w:ilvl="0">
      <w:start w:val="1"/>
      <w:numFmt w:val="decimal"/>
      <w:lvlText w:val="%1."/>
      <w:lvlJc w:val="left"/>
      <w:pPr>
        <w:ind w:left="360" w:hanging="360"/>
      </w:pPr>
      <w:rPr>
        <w:b w:val="0"/>
        <w:strike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 w15:restartNumberingAfterBreak="0">
    <w:nsid w:val="7E95690E"/>
    <w:multiLevelType w:val="multilevel"/>
    <w:tmpl w:val="2940C324"/>
    <w:lvl w:ilvl="0">
      <w:start w:val="1"/>
      <w:numFmt w:val="decimal"/>
      <w:lvlText w:val="%1."/>
      <w:lvlJc w:val="left"/>
      <w:pPr>
        <w:ind w:left="360" w:hanging="360"/>
      </w:pPr>
      <w:rPr>
        <w:b w:val="0"/>
        <w:strike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0"/>
  </w:num>
  <w:num w:numId="2">
    <w:abstractNumId w:val="13"/>
  </w:num>
  <w:num w:numId="3">
    <w:abstractNumId w:val="20"/>
  </w:num>
  <w:num w:numId="4">
    <w:abstractNumId w:val="1"/>
  </w:num>
  <w:num w:numId="5">
    <w:abstractNumId w:val="2"/>
  </w:num>
  <w:num w:numId="6">
    <w:abstractNumId w:val="12"/>
  </w:num>
  <w:num w:numId="7">
    <w:abstractNumId w:val="0"/>
  </w:num>
  <w:num w:numId="8">
    <w:abstractNumId w:val="30"/>
  </w:num>
  <w:num w:numId="9">
    <w:abstractNumId w:val="14"/>
  </w:num>
  <w:num w:numId="10">
    <w:abstractNumId w:val="26"/>
  </w:num>
  <w:num w:numId="11">
    <w:abstractNumId w:val="47"/>
  </w:num>
  <w:num w:numId="12">
    <w:abstractNumId w:val="35"/>
  </w:num>
  <w:num w:numId="13">
    <w:abstractNumId w:val="46"/>
  </w:num>
  <w:num w:numId="14">
    <w:abstractNumId w:val="33"/>
  </w:num>
  <w:num w:numId="15">
    <w:abstractNumId w:val="29"/>
  </w:num>
  <w:num w:numId="16">
    <w:abstractNumId w:val="38"/>
  </w:num>
  <w:num w:numId="17">
    <w:abstractNumId w:val="28"/>
  </w:num>
  <w:num w:numId="18">
    <w:abstractNumId w:val="4"/>
  </w:num>
  <w:num w:numId="19">
    <w:abstractNumId w:val="5"/>
  </w:num>
  <w:num w:numId="20">
    <w:abstractNumId w:val="41"/>
  </w:num>
  <w:num w:numId="21">
    <w:abstractNumId w:val="36"/>
  </w:num>
  <w:num w:numId="22">
    <w:abstractNumId w:val="34"/>
  </w:num>
  <w:num w:numId="23">
    <w:abstractNumId w:val="27"/>
  </w:num>
  <w:num w:numId="24">
    <w:abstractNumId w:val="44"/>
  </w:num>
  <w:num w:numId="25">
    <w:abstractNumId w:val="19"/>
  </w:num>
  <w:num w:numId="26">
    <w:abstractNumId w:val="37"/>
  </w:num>
  <w:num w:numId="27">
    <w:abstractNumId w:val="11"/>
  </w:num>
  <w:num w:numId="28">
    <w:abstractNumId w:val="43"/>
  </w:num>
  <w:num w:numId="29">
    <w:abstractNumId w:val="15"/>
  </w:num>
  <w:num w:numId="30">
    <w:abstractNumId w:val="21"/>
  </w:num>
  <w:num w:numId="31">
    <w:abstractNumId w:val="24"/>
  </w:num>
  <w:num w:numId="32">
    <w:abstractNumId w:val="8"/>
  </w:num>
  <w:num w:numId="33">
    <w:abstractNumId w:val="40"/>
  </w:num>
  <w:num w:numId="34">
    <w:abstractNumId w:val="17"/>
  </w:num>
  <w:num w:numId="35">
    <w:abstractNumId w:val="6"/>
  </w:num>
  <w:num w:numId="36">
    <w:abstractNumId w:val="7"/>
  </w:num>
  <w:num w:numId="37">
    <w:abstractNumId w:val="3"/>
  </w:num>
  <w:num w:numId="38">
    <w:abstractNumId w:val="23"/>
  </w:num>
  <w:num w:numId="39">
    <w:abstractNumId w:val="31"/>
  </w:num>
  <w:num w:numId="40">
    <w:abstractNumId w:val="18"/>
  </w:num>
  <w:num w:numId="41">
    <w:abstractNumId w:val="9"/>
  </w:num>
  <w:num w:numId="42">
    <w:abstractNumId w:val="39"/>
  </w:num>
  <w:num w:numId="43">
    <w:abstractNumId w:val="42"/>
  </w:num>
  <w:num w:numId="44">
    <w:abstractNumId w:val="32"/>
  </w:num>
  <w:num w:numId="45">
    <w:abstractNumId w:val="16"/>
  </w:num>
  <w:num w:numId="46">
    <w:abstractNumId w:val="45"/>
  </w:num>
  <w:num w:numId="47">
    <w:abstractNumId w:val="25"/>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7F9"/>
    <w:rsid w:val="000022B6"/>
    <w:rsid w:val="0002239B"/>
    <w:rsid w:val="000264C6"/>
    <w:rsid w:val="000415E7"/>
    <w:rsid w:val="0005734B"/>
    <w:rsid w:val="00060965"/>
    <w:rsid w:val="00067922"/>
    <w:rsid w:val="00071BE2"/>
    <w:rsid w:val="00072389"/>
    <w:rsid w:val="00073B7F"/>
    <w:rsid w:val="000A348D"/>
    <w:rsid w:val="000B2703"/>
    <w:rsid w:val="000B431C"/>
    <w:rsid w:val="000B4D84"/>
    <w:rsid w:val="000B7306"/>
    <w:rsid w:val="000F23B9"/>
    <w:rsid w:val="001066C3"/>
    <w:rsid w:val="00130B13"/>
    <w:rsid w:val="00130C64"/>
    <w:rsid w:val="00133C16"/>
    <w:rsid w:val="00154066"/>
    <w:rsid w:val="00164B4F"/>
    <w:rsid w:val="00187F26"/>
    <w:rsid w:val="0019687F"/>
    <w:rsid w:val="001A730E"/>
    <w:rsid w:val="001B1713"/>
    <w:rsid w:val="001B561C"/>
    <w:rsid w:val="001B59F5"/>
    <w:rsid w:val="001B5DC1"/>
    <w:rsid w:val="001C02DA"/>
    <w:rsid w:val="001D46E7"/>
    <w:rsid w:val="001D7CDA"/>
    <w:rsid w:val="001E5470"/>
    <w:rsid w:val="001F1108"/>
    <w:rsid w:val="001F2372"/>
    <w:rsid w:val="001F2C00"/>
    <w:rsid w:val="001F4B8D"/>
    <w:rsid w:val="001F7960"/>
    <w:rsid w:val="00205249"/>
    <w:rsid w:val="00210E09"/>
    <w:rsid w:val="002165D6"/>
    <w:rsid w:val="002227A1"/>
    <w:rsid w:val="0023152C"/>
    <w:rsid w:val="00234747"/>
    <w:rsid w:val="00234FE5"/>
    <w:rsid w:val="002458AD"/>
    <w:rsid w:val="002502B4"/>
    <w:rsid w:val="0025197F"/>
    <w:rsid w:val="00255D5C"/>
    <w:rsid w:val="00260D6F"/>
    <w:rsid w:val="002611C0"/>
    <w:rsid w:val="00266074"/>
    <w:rsid w:val="002743DF"/>
    <w:rsid w:val="00286D4E"/>
    <w:rsid w:val="002A00E2"/>
    <w:rsid w:val="002A29A3"/>
    <w:rsid w:val="002A3EA0"/>
    <w:rsid w:val="002B541B"/>
    <w:rsid w:val="002B6AF6"/>
    <w:rsid w:val="002B77F9"/>
    <w:rsid w:val="002C7CD5"/>
    <w:rsid w:val="002D1D2E"/>
    <w:rsid w:val="002D7DBF"/>
    <w:rsid w:val="002E1C35"/>
    <w:rsid w:val="002E25CA"/>
    <w:rsid w:val="002F02B3"/>
    <w:rsid w:val="002F539C"/>
    <w:rsid w:val="00303D5A"/>
    <w:rsid w:val="00311769"/>
    <w:rsid w:val="00321326"/>
    <w:rsid w:val="00323601"/>
    <w:rsid w:val="00335045"/>
    <w:rsid w:val="00342B29"/>
    <w:rsid w:val="003457FD"/>
    <w:rsid w:val="00355892"/>
    <w:rsid w:val="003604D0"/>
    <w:rsid w:val="00360C55"/>
    <w:rsid w:val="0037348B"/>
    <w:rsid w:val="003760F5"/>
    <w:rsid w:val="00376F05"/>
    <w:rsid w:val="003830E9"/>
    <w:rsid w:val="00384FE4"/>
    <w:rsid w:val="003873C2"/>
    <w:rsid w:val="00387BD8"/>
    <w:rsid w:val="00393CA3"/>
    <w:rsid w:val="00394EAC"/>
    <w:rsid w:val="003961DF"/>
    <w:rsid w:val="00397D10"/>
    <w:rsid w:val="003B0401"/>
    <w:rsid w:val="003B544C"/>
    <w:rsid w:val="003C4239"/>
    <w:rsid w:val="003F126E"/>
    <w:rsid w:val="003F5C5D"/>
    <w:rsid w:val="003F7B98"/>
    <w:rsid w:val="003F7F52"/>
    <w:rsid w:val="00413118"/>
    <w:rsid w:val="00415052"/>
    <w:rsid w:val="00420B8D"/>
    <w:rsid w:val="00427F8B"/>
    <w:rsid w:val="0043525D"/>
    <w:rsid w:val="00436F33"/>
    <w:rsid w:val="00443168"/>
    <w:rsid w:val="004453D9"/>
    <w:rsid w:val="004457EB"/>
    <w:rsid w:val="00463B62"/>
    <w:rsid w:val="00464F20"/>
    <w:rsid w:val="00464F6C"/>
    <w:rsid w:val="004730CF"/>
    <w:rsid w:val="00485F9F"/>
    <w:rsid w:val="00487B58"/>
    <w:rsid w:val="00490824"/>
    <w:rsid w:val="0049097B"/>
    <w:rsid w:val="004A788F"/>
    <w:rsid w:val="004C0174"/>
    <w:rsid w:val="004C05B3"/>
    <w:rsid w:val="004C367F"/>
    <w:rsid w:val="004C57E9"/>
    <w:rsid w:val="004C5D69"/>
    <w:rsid w:val="004D4AE0"/>
    <w:rsid w:val="004D759E"/>
    <w:rsid w:val="004E0ECA"/>
    <w:rsid w:val="004F722A"/>
    <w:rsid w:val="005056F4"/>
    <w:rsid w:val="00511ED4"/>
    <w:rsid w:val="00514173"/>
    <w:rsid w:val="00516271"/>
    <w:rsid w:val="00520C0E"/>
    <w:rsid w:val="00531BD8"/>
    <w:rsid w:val="00535873"/>
    <w:rsid w:val="0054460A"/>
    <w:rsid w:val="00546013"/>
    <w:rsid w:val="0054784F"/>
    <w:rsid w:val="00554A09"/>
    <w:rsid w:val="005648D5"/>
    <w:rsid w:val="00566713"/>
    <w:rsid w:val="00570909"/>
    <w:rsid w:val="0057315F"/>
    <w:rsid w:val="00592B55"/>
    <w:rsid w:val="00594CA0"/>
    <w:rsid w:val="005A22D8"/>
    <w:rsid w:val="005A2CA1"/>
    <w:rsid w:val="005B41D2"/>
    <w:rsid w:val="005B4CE4"/>
    <w:rsid w:val="005C604F"/>
    <w:rsid w:val="005D4583"/>
    <w:rsid w:val="005D4CF6"/>
    <w:rsid w:val="005E17D9"/>
    <w:rsid w:val="005E3A2B"/>
    <w:rsid w:val="005F412B"/>
    <w:rsid w:val="00615662"/>
    <w:rsid w:val="006156D8"/>
    <w:rsid w:val="00617D5F"/>
    <w:rsid w:val="006232F7"/>
    <w:rsid w:val="006263B1"/>
    <w:rsid w:val="006466D3"/>
    <w:rsid w:val="00647FD0"/>
    <w:rsid w:val="00651F09"/>
    <w:rsid w:val="00657E26"/>
    <w:rsid w:val="006729F8"/>
    <w:rsid w:val="00673CBF"/>
    <w:rsid w:val="00674257"/>
    <w:rsid w:val="00677333"/>
    <w:rsid w:val="006842AA"/>
    <w:rsid w:val="00685C7B"/>
    <w:rsid w:val="00692D9C"/>
    <w:rsid w:val="006933A1"/>
    <w:rsid w:val="006A040C"/>
    <w:rsid w:val="006A2114"/>
    <w:rsid w:val="006A31E0"/>
    <w:rsid w:val="006A433F"/>
    <w:rsid w:val="006A6080"/>
    <w:rsid w:val="006B2B1C"/>
    <w:rsid w:val="006C2025"/>
    <w:rsid w:val="006C370B"/>
    <w:rsid w:val="006D1C56"/>
    <w:rsid w:val="006E2C22"/>
    <w:rsid w:val="006E3F60"/>
    <w:rsid w:val="006E4320"/>
    <w:rsid w:val="006E4755"/>
    <w:rsid w:val="006F5535"/>
    <w:rsid w:val="007032B8"/>
    <w:rsid w:val="007042B0"/>
    <w:rsid w:val="007118F9"/>
    <w:rsid w:val="007373F0"/>
    <w:rsid w:val="00740FC1"/>
    <w:rsid w:val="00741F4B"/>
    <w:rsid w:val="007523F7"/>
    <w:rsid w:val="00752442"/>
    <w:rsid w:val="00752B02"/>
    <w:rsid w:val="00752CA5"/>
    <w:rsid w:val="00762CE9"/>
    <w:rsid w:val="0076593F"/>
    <w:rsid w:val="00767102"/>
    <w:rsid w:val="00770A1E"/>
    <w:rsid w:val="00771926"/>
    <w:rsid w:val="00784634"/>
    <w:rsid w:val="0078721A"/>
    <w:rsid w:val="00791199"/>
    <w:rsid w:val="00797788"/>
    <w:rsid w:val="007A27BF"/>
    <w:rsid w:val="007A467E"/>
    <w:rsid w:val="007A64EA"/>
    <w:rsid w:val="007B04B8"/>
    <w:rsid w:val="007C1176"/>
    <w:rsid w:val="007C19C6"/>
    <w:rsid w:val="007C2835"/>
    <w:rsid w:val="007C57E2"/>
    <w:rsid w:val="007C791A"/>
    <w:rsid w:val="007D2B23"/>
    <w:rsid w:val="007F02A1"/>
    <w:rsid w:val="007F6A91"/>
    <w:rsid w:val="0080000F"/>
    <w:rsid w:val="0081409F"/>
    <w:rsid w:val="00820746"/>
    <w:rsid w:val="00820AC5"/>
    <w:rsid w:val="008214EF"/>
    <w:rsid w:val="0083563E"/>
    <w:rsid w:val="008356FB"/>
    <w:rsid w:val="00836D1A"/>
    <w:rsid w:val="0084068F"/>
    <w:rsid w:val="00847D44"/>
    <w:rsid w:val="00864666"/>
    <w:rsid w:val="00864E81"/>
    <w:rsid w:val="00890E7E"/>
    <w:rsid w:val="00892E34"/>
    <w:rsid w:val="008948A9"/>
    <w:rsid w:val="008A6EA2"/>
    <w:rsid w:val="008C0270"/>
    <w:rsid w:val="008C485F"/>
    <w:rsid w:val="008C4F3D"/>
    <w:rsid w:val="008C5463"/>
    <w:rsid w:val="008C5C63"/>
    <w:rsid w:val="008D5251"/>
    <w:rsid w:val="008D78C3"/>
    <w:rsid w:val="008E20D5"/>
    <w:rsid w:val="008F3182"/>
    <w:rsid w:val="008F48EF"/>
    <w:rsid w:val="0090281F"/>
    <w:rsid w:val="00911D10"/>
    <w:rsid w:val="009175B2"/>
    <w:rsid w:val="009230CE"/>
    <w:rsid w:val="00923E69"/>
    <w:rsid w:val="009305C2"/>
    <w:rsid w:val="00930B4E"/>
    <w:rsid w:val="0093261F"/>
    <w:rsid w:val="009338BD"/>
    <w:rsid w:val="00933BB6"/>
    <w:rsid w:val="00937188"/>
    <w:rsid w:val="00971B33"/>
    <w:rsid w:val="00974356"/>
    <w:rsid w:val="00980BCD"/>
    <w:rsid w:val="00986396"/>
    <w:rsid w:val="00990E9B"/>
    <w:rsid w:val="009927DB"/>
    <w:rsid w:val="00993253"/>
    <w:rsid w:val="0099350E"/>
    <w:rsid w:val="00993DA6"/>
    <w:rsid w:val="009A138B"/>
    <w:rsid w:val="009A58FC"/>
    <w:rsid w:val="009B53F3"/>
    <w:rsid w:val="009B5743"/>
    <w:rsid w:val="009B67AC"/>
    <w:rsid w:val="009C12A5"/>
    <w:rsid w:val="009D41C3"/>
    <w:rsid w:val="009F327E"/>
    <w:rsid w:val="009F5598"/>
    <w:rsid w:val="00A22D16"/>
    <w:rsid w:val="00A25E23"/>
    <w:rsid w:val="00A374D6"/>
    <w:rsid w:val="00A37F0F"/>
    <w:rsid w:val="00A43CC7"/>
    <w:rsid w:val="00A45EAE"/>
    <w:rsid w:val="00A46D79"/>
    <w:rsid w:val="00A74FB9"/>
    <w:rsid w:val="00A75B7B"/>
    <w:rsid w:val="00A75CDA"/>
    <w:rsid w:val="00A872C8"/>
    <w:rsid w:val="00A92BE9"/>
    <w:rsid w:val="00A92D27"/>
    <w:rsid w:val="00A93BD3"/>
    <w:rsid w:val="00A93F0E"/>
    <w:rsid w:val="00A952CD"/>
    <w:rsid w:val="00A95D13"/>
    <w:rsid w:val="00AA243C"/>
    <w:rsid w:val="00AB14CD"/>
    <w:rsid w:val="00AB469B"/>
    <w:rsid w:val="00AD3B2D"/>
    <w:rsid w:val="00AD5DB5"/>
    <w:rsid w:val="00AE64EC"/>
    <w:rsid w:val="00AE692D"/>
    <w:rsid w:val="00AF36DE"/>
    <w:rsid w:val="00AF7024"/>
    <w:rsid w:val="00AF764F"/>
    <w:rsid w:val="00B01CAB"/>
    <w:rsid w:val="00B1158E"/>
    <w:rsid w:val="00B1541C"/>
    <w:rsid w:val="00B17EFD"/>
    <w:rsid w:val="00B445A7"/>
    <w:rsid w:val="00B45F28"/>
    <w:rsid w:val="00B50033"/>
    <w:rsid w:val="00B50D3A"/>
    <w:rsid w:val="00B52313"/>
    <w:rsid w:val="00B60DFC"/>
    <w:rsid w:val="00B70BFE"/>
    <w:rsid w:val="00B74BE7"/>
    <w:rsid w:val="00B75780"/>
    <w:rsid w:val="00B92F56"/>
    <w:rsid w:val="00B93DD4"/>
    <w:rsid w:val="00BA69BA"/>
    <w:rsid w:val="00BB4B50"/>
    <w:rsid w:val="00BB52F2"/>
    <w:rsid w:val="00BB72C3"/>
    <w:rsid w:val="00BC30DE"/>
    <w:rsid w:val="00BC47DE"/>
    <w:rsid w:val="00BD4141"/>
    <w:rsid w:val="00BD5A9F"/>
    <w:rsid w:val="00BE29E0"/>
    <w:rsid w:val="00C0765C"/>
    <w:rsid w:val="00C14E17"/>
    <w:rsid w:val="00C242A1"/>
    <w:rsid w:val="00C27B20"/>
    <w:rsid w:val="00C32B00"/>
    <w:rsid w:val="00C41881"/>
    <w:rsid w:val="00C421C4"/>
    <w:rsid w:val="00C51574"/>
    <w:rsid w:val="00C5586A"/>
    <w:rsid w:val="00C573E5"/>
    <w:rsid w:val="00C6177D"/>
    <w:rsid w:val="00C72FDB"/>
    <w:rsid w:val="00C7392E"/>
    <w:rsid w:val="00C74091"/>
    <w:rsid w:val="00C74871"/>
    <w:rsid w:val="00C749AB"/>
    <w:rsid w:val="00C74FFD"/>
    <w:rsid w:val="00C7658D"/>
    <w:rsid w:val="00C81DC9"/>
    <w:rsid w:val="00C90D70"/>
    <w:rsid w:val="00C91D4B"/>
    <w:rsid w:val="00CA1400"/>
    <w:rsid w:val="00CA7F13"/>
    <w:rsid w:val="00CB53B1"/>
    <w:rsid w:val="00CB67C0"/>
    <w:rsid w:val="00CC62CD"/>
    <w:rsid w:val="00CD6BA1"/>
    <w:rsid w:val="00CE3E80"/>
    <w:rsid w:val="00CF0F36"/>
    <w:rsid w:val="00CF4523"/>
    <w:rsid w:val="00CF6F6C"/>
    <w:rsid w:val="00D012A0"/>
    <w:rsid w:val="00D06595"/>
    <w:rsid w:val="00D2128C"/>
    <w:rsid w:val="00D25E1A"/>
    <w:rsid w:val="00D33DBE"/>
    <w:rsid w:val="00D365ED"/>
    <w:rsid w:val="00D42340"/>
    <w:rsid w:val="00D64FC5"/>
    <w:rsid w:val="00D70D5A"/>
    <w:rsid w:val="00D7797C"/>
    <w:rsid w:val="00D82A4A"/>
    <w:rsid w:val="00D85690"/>
    <w:rsid w:val="00D870FD"/>
    <w:rsid w:val="00D87E48"/>
    <w:rsid w:val="00D911EB"/>
    <w:rsid w:val="00DA4DD0"/>
    <w:rsid w:val="00DB003A"/>
    <w:rsid w:val="00DB22F4"/>
    <w:rsid w:val="00DB30E5"/>
    <w:rsid w:val="00DB4E51"/>
    <w:rsid w:val="00DB6485"/>
    <w:rsid w:val="00DC15B5"/>
    <w:rsid w:val="00DC757E"/>
    <w:rsid w:val="00DD54E9"/>
    <w:rsid w:val="00DD5E90"/>
    <w:rsid w:val="00DE1E0A"/>
    <w:rsid w:val="00DE5B04"/>
    <w:rsid w:val="00DF01CA"/>
    <w:rsid w:val="00DF1873"/>
    <w:rsid w:val="00DF2A7B"/>
    <w:rsid w:val="00DF3798"/>
    <w:rsid w:val="00DF48FD"/>
    <w:rsid w:val="00DF514E"/>
    <w:rsid w:val="00E00980"/>
    <w:rsid w:val="00E05A72"/>
    <w:rsid w:val="00E0796D"/>
    <w:rsid w:val="00E20DB4"/>
    <w:rsid w:val="00E2117A"/>
    <w:rsid w:val="00E21A9D"/>
    <w:rsid w:val="00E31547"/>
    <w:rsid w:val="00E35FD6"/>
    <w:rsid w:val="00E45EC6"/>
    <w:rsid w:val="00E50203"/>
    <w:rsid w:val="00E53217"/>
    <w:rsid w:val="00E56423"/>
    <w:rsid w:val="00E61EC5"/>
    <w:rsid w:val="00E66A69"/>
    <w:rsid w:val="00E7734E"/>
    <w:rsid w:val="00E81991"/>
    <w:rsid w:val="00E82C93"/>
    <w:rsid w:val="00E846BD"/>
    <w:rsid w:val="00E90D44"/>
    <w:rsid w:val="00EA04A0"/>
    <w:rsid w:val="00EA0B67"/>
    <w:rsid w:val="00EB15E9"/>
    <w:rsid w:val="00EB61BC"/>
    <w:rsid w:val="00ED1DD7"/>
    <w:rsid w:val="00F003FA"/>
    <w:rsid w:val="00F076AA"/>
    <w:rsid w:val="00F1201D"/>
    <w:rsid w:val="00F13684"/>
    <w:rsid w:val="00F20DA4"/>
    <w:rsid w:val="00F22E0C"/>
    <w:rsid w:val="00F27207"/>
    <w:rsid w:val="00F3400C"/>
    <w:rsid w:val="00F418EE"/>
    <w:rsid w:val="00F43BBF"/>
    <w:rsid w:val="00F54808"/>
    <w:rsid w:val="00F5565A"/>
    <w:rsid w:val="00F641BD"/>
    <w:rsid w:val="00F724D2"/>
    <w:rsid w:val="00F82B12"/>
    <w:rsid w:val="00F86683"/>
    <w:rsid w:val="00FA7F82"/>
    <w:rsid w:val="00FB07C2"/>
    <w:rsid w:val="00FC0521"/>
    <w:rsid w:val="00FE7D52"/>
    <w:rsid w:val="00FF58A9"/>
    <w:rsid w:val="00FF77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E140D"/>
  <w15:chartTrackingRefBased/>
  <w15:docId w15:val="{7784BE25-9785-4715-A011-27423E43D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C485F"/>
    <w:pPr>
      <w:keepNext/>
      <w:keepLines/>
      <w:spacing w:before="400" w:after="120" w:line="276" w:lineRule="auto"/>
      <w:outlineLvl w:val="0"/>
    </w:pPr>
    <w:rPr>
      <w:rFonts w:ascii="Arial" w:eastAsia="Arial" w:hAnsi="Arial" w:cs="Arial"/>
      <w:sz w:val="40"/>
      <w:szCs w:val="40"/>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72FD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2FDB"/>
  </w:style>
  <w:style w:type="paragraph" w:styleId="Piedepgina">
    <w:name w:val="footer"/>
    <w:basedOn w:val="Normal"/>
    <w:link w:val="PiedepginaCar"/>
    <w:uiPriority w:val="99"/>
    <w:unhideWhenUsed/>
    <w:rsid w:val="00C72FD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2FDB"/>
  </w:style>
  <w:style w:type="paragraph" w:styleId="Textodeglobo">
    <w:name w:val="Balloon Text"/>
    <w:basedOn w:val="Normal"/>
    <w:link w:val="TextodegloboCar"/>
    <w:uiPriority w:val="99"/>
    <w:unhideWhenUsed/>
    <w:rsid w:val="009338B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rsid w:val="009338BD"/>
    <w:rPr>
      <w:rFonts w:ascii="Segoe UI" w:hAnsi="Segoe UI" w:cs="Segoe UI"/>
      <w:sz w:val="18"/>
      <w:szCs w:val="18"/>
    </w:rPr>
  </w:style>
  <w:style w:type="paragraph" w:styleId="Textoindependiente">
    <w:name w:val="Body Text"/>
    <w:basedOn w:val="Normal"/>
    <w:link w:val="TextoindependienteCar"/>
    <w:uiPriority w:val="99"/>
    <w:semiHidden/>
    <w:unhideWhenUsed/>
    <w:rsid w:val="003C4239"/>
    <w:pPr>
      <w:spacing w:after="120"/>
    </w:pPr>
  </w:style>
  <w:style w:type="character" w:customStyle="1" w:styleId="TextoindependienteCar">
    <w:name w:val="Texto independiente Car"/>
    <w:basedOn w:val="Fuentedeprrafopredeter"/>
    <w:link w:val="Textoindependiente"/>
    <w:uiPriority w:val="99"/>
    <w:semiHidden/>
    <w:rsid w:val="003C4239"/>
  </w:style>
  <w:style w:type="paragraph" w:styleId="Prrafodelista">
    <w:name w:val="List Paragraph"/>
    <w:aliases w:val="Ha,List Paragraph1,lp1,Bullet List,FooterText,Use Case List Paragraph,titulo 3,numbered,Paragraphe de liste1,Bulletr List Paragraph,Foot,列出段落,列出段落1,List Paragraph2,List Paragraph21,Parágrafo da Lista1,リスト段落1,Listeafsnit1,Título1,HOJA"/>
    <w:basedOn w:val="Normal"/>
    <w:link w:val="PrrafodelistaCar"/>
    <w:uiPriority w:val="34"/>
    <w:qFormat/>
    <w:rsid w:val="00060965"/>
    <w:pPr>
      <w:ind w:left="720"/>
      <w:contextualSpacing/>
    </w:pPr>
  </w:style>
  <w:style w:type="paragraph" w:styleId="NormalWeb">
    <w:name w:val="Normal (Web)"/>
    <w:basedOn w:val="Normal"/>
    <w:link w:val="NormalWebCar"/>
    <w:uiPriority w:val="99"/>
    <w:unhideWhenUsed/>
    <w:rsid w:val="00AF36D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A75B7B"/>
    <w:rPr>
      <w:b/>
      <w:bCs/>
    </w:rPr>
  </w:style>
  <w:style w:type="character" w:customStyle="1" w:styleId="Ttulo1Car">
    <w:name w:val="Título 1 Car"/>
    <w:basedOn w:val="Fuentedeprrafopredeter"/>
    <w:link w:val="Ttulo1"/>
    <w:uiPriority w:val="9"/>
    <w:rsid w:val="008C485F"/>
    <w:rPr>
      <w:rFonts w:ascii="Arial" w:eastAsia="Arial" w:hAnsi="Arial" w:cs="Arial"/>
      <w:sz w:val="40"/>
      <w:szCs w:val="40"/>
      <w:lang w:eastAsia="es-CO"/>
    </w:rPr>
  </w:style>
  <w:style w:type="paragraph" w:styleId="Textonotapie">
    <w:name w:val="footnote text"/>
    <w:basedOn w:val="Normal"/>
    <w:link w:val="TextonotapieCar"/>
    <w:uiPriority w:val="99"/>
    <w:unhideWhenUsed/>
    <w:rsid w:val="007042B0"/>
    <w:pPr>
      <w:spacing w:after="0" w:line="240" w:lineRule="auto"/>
    </w:pPr>
    <w:rPr>
      <w:sz w:val="20"/>
      <w:szCs w:val="20"/>
    </w:rPr>
  </w:style>
  <w:style w:type="character" w:customStyle="1" w:styleId="TextonotapieCar">
    <w:name w:val="Texto nota pie Car"/>
    <w:basedOn w:val="Fuentedeprrafopredeter"/>
    <w:link w:val="Textonotapie"/>
    <w:uiPriority w:val="99"/>
    <w:rsid w:val="007042B0"/>
    <w:rPr>
      <w:sz w:val="20"/>
      <w:szCs w:val="20"/>
    </w:rPr>
  </w:style>
  <w:style w:type="character" w:customStyle="1" w:styleId="PrrafodelistaCar">
    <w:name w:val="Párrafo de lista Car"/>
    <w:aliases w:val="Ha Car,List Paragraph1 Car,lp1 Car,Bullet List Car,FooterText Car,Use Case List Paragraph Car,titulo 3 Car,numbered Car,Paragraphe de liste1 Car,Bulletr List Paragraph Car,Foot Car,列出段落 Car,列出段落1 Car,List Paragraph2 Car,リスト段落1 Car"/>
    <w:link w:val="Prrafodelista"/>
    <w:uiPriority w:val="34"/>
    <w:qFormat/>
    <w:locked/>
    <w:rsid w:val="00067922"/>
  </w:style>
  <w:style w:type="character" w:customStyle="1" w:styleId="Ninguno">
    <w:name w:val="Ninguno"/>
    <w:rsid w:val="00067922"/>
  </w:style>
  <w:style w:type="character" w:customStyle="1" w:styleId="NormalWebCar">
    <w:name w:val="Normal (Web) Car"/>
    <w:link w:val="NormalWeb"/>
    <w:uiPriority w:val="99"/>
    <w:rsid w:val="00B70BF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56191">
      <w:bodyDiv w:val="1"/>
      <w:marLeft w:val="0"/>
      <w:marRight w:val="0"/>
      <w:marTop w:val="0"/>
      <w:marBottom w:val="0"/>
      <w:divBdr>
        <w:top w:val="none" w:sz="0" w:space="0" w:color="auto"/>
        <w:left w:val="none" w:sz="0" w:space="0" w:color="auto"/>
        <w:bottom w:val="none" w:sz="0" w:space="0" w:color="auto"/>
        <w:right w:val="none" w:sz="0" w:space="0" w:color="auto"/>
      </w:divBdr>
      <w:divsChild>
        <w:div w:id="607859914">
          <w:marLeft w:val="0"/>
          <w:marRight w:val="0"/>
          <w:marTop w:val="0"/>
          <w:marBottom w:val="0"/>
          <w:divBdr>
            <w:top w:val="none" w:sz="0" w:space="0" w:color="auto"/>
            <w:left w:val="none" w:sz="0" w:space="0" w:color="auto"/>
            <w:bottom w:val="none" w:sz="0" w:space="0" w:color="auto"/>
            <w:right w:val="none" w:sz="0" w:space="0" w:color="auto"/>
          </w:divBdr>
        </w:div>
        <w:div w:id="1177114529">
          <w:marLeft w:val="0"/>
          <w:marRight w:val="0"/>
          <w:marTop w:val="0"/>
          <w:marBottom w:val="0"/>
          <w:divBdr>
            <w:top w:val="none" w:sz="0" w:space="0" w:color="auto"/>
            <w:left w:val="none" w:sz="0" w:space="0" w:color="auto"/>
            <w:bottom w:val="none" w:sz="0" w:space="0" w:color="auto"/>
            <w:right w:val="none" w:sz="0" w:space="0" w:color="auto"/>
          </w:divBdr>
        </w:div>
        <w:div w:id="1434202197">
          <w:marLeft w:val="0"/>
          <w:marRight w:val="0"/>
          <w:marTop w:val="0"/>
          <w:marBottom w:val="0"/>
          <w:divBdr>
            <w:top w:val="none" w:sz="0" w:space="0" w:color="auto"/>
            <w:left w:val="none" w:sz="0" w:space="0" w:color="auto"/>
            <w:bottom w:val="none" w:sz="0" w:space="0" w:color="auto"/>
            <w:right w:val="none" w:sz="0" w:space="0" w:color="auto"/>
          </w:divBdr>
        </w:div>
        <w:div w:id="1271937672">
          <w:marLeft w:val="0"/>
          <w:marRight w:val="0"/>
          <w:marTop w:val="0"/>
          <w:marBottom w:val="0"/>
          <w:divBdr>
            <w:top w:val="none" w:sz="0" w:space="0" w:color="auto"/>
            <w:left w:val="none" w:sz="0" w:space="0" w:color="auto"/>
            <w:bottom w:val="none" w:sz="0" w:space="0" w:color="auto"/>
            <w:right w:val="none" w:sz="0" w:space="0" w:color="auto"/>
          </w:divBdr>
        </w:div>
        <w:div w:id="382606211">
          <w:marLeft w:val="0"/>
          <w:marRight w:val="0"/>
          <w:marTop w:val="0"/>
          <w:marBottom w:val="0"/>
          <w:divBdr>
            <w:top w:val="none" w:sz="0" w:space="0" w:color="auto"/>
            <w:left w:val="none" w:sz="0" w:space="0" w:color="auto"/>
            <w:bottom w:val="none" w:sz="0" w:space="0" w:color="auto"/>
            <w:right w:val="none" w:sz="0" w:space="0" w:color="auto"/>
          </w:divBdr>
        </w:div>
      </w:divsChild>
    </w:div>
    <w:div w:id="221672596">
      <w:bodyDiv w:val="1"/>
      <w:marLeft w:val="0"/>
      <w:marRight w:val="0"/>
      <w:marTop w:val="0"/>
      <w:marBottom w:val="0"/>
      <w:divBdr>
        <w:top w:val="none" w:sz="0" w:space="0" w:color="auto"/>
        <w:left w:val="none" w:sz="0" w:space="0" w:color="auto"/>
        <w:bottom w:val="none" w:sz="0" w:space="0" w:color="auto"/>
        <w:right w:val="none" w:sz="0" w:space="0" w:color="auto"/>
      </w:divBdr>
      <w:divsChild>
        <w:div w:id="1234314757">
          <w:marLeft w:val="0"/>
          <w:marRight w:val="0"/>
          <w:marTop w:val="0"/>
          <w:marBottom w:val="0"/>
          <w:divBdr>
            <w:top w:val="none" w:sz="0" w:space="0" w:color="auto"/>
            <w:left w:val="none" w:sz="0" w:space="0" w:color="auto"/>
            <w:bottom w:val="none" w:sz="0" w:space="0" w:color="auto"/>
            <w:right w:val="none" w:sz="0" w:space="0" w:color="auto"/>
          </w:divBdr>
        </w:div>
        <w:div w:id="828594102">
          <w:marLeft w:val="0"/>
          <w:marRight w:val="0"/>
          <w:marTop w:val="0"/>
          <w:marBottom w:val="0"/>
          <w:divBdr>
            <w:top w:val="none" w:sz="0" w:space="0" w:color="auto"/>
            <w:left w:val="none" w:sz="0" w:space="0" w:color="auto"/>
            <w:bottom w:val="none" w:sz="0" w:space="0" w:color="auto"/>
            <w:right w:val="none" w:sz="0" w:space="0" w:color="auto"/>
          </w:divBdr>
        </w:div>
        <w:div w:id="1881088633">
          <w:marLeft w:val="0"/>
          <w:marRight w:val="0"/>
          <w:marTop w:val="0"/>
          <w:marBottom w:val="0"/>
          <w:divBdr>
            <w:top w:val="none" w:sz="0" w:space="0" w:color="auto"/>
            <w:left w:val="none" w:sz="0" w:space="0" w:color="auto"/>
            <w:bottom w:val="none" w:sz="0" w:space="0" w:color="auto"/>
            <w:right w:val="none" w:sz="0" w:space="0" w:color="auto"/>
          </w:divBdr>
        </w:div>
        <w:div w:id="193419736">
          <w:marLeft w:val="0"/>
          <w:marRight w:val="0"/>
          <w:marTop w:val="0"/>
          <w:marBottom w:val="0"/>
          <w:divBdr>
            <w:top w:val="none" w:sz="0" w:space="0" w:color="auto"/>
            <w:left w:val="none" w:sz="0" w:space="0" w:color="auto"/>
            <w:bottom w:val="none" w:sz="0" w:space="0" w:color="auto"/>
            <w:right w:val="none" w:sz="0" w:space="0" w:color="auto"/>
          </w:divBdr>
        </w:div>
        <w:div w:id="1381247937">
          <w:marLeft w:val="0"/>
          <w:marRight w:val="0"/>
          <w:marTop w:val="0"/>
          <w:marBottom w:val="0"/>
          <w:divBdr>
            <w:top w:val="none" w:sz="0" w:space="0" w:color="auto"/>
            <w:left w:val="none" w:sz="0" w:space="0" w:color="auto"/>
            <w:bottom w:val="none" w:sz="0" w:space="0" w:color="auto"/>
            <w:right w:val="none" w:sz="0" w:space="0" w:color="auto"/>
          </w:divBdr>
        </w:div>
      </w:divsChild>
    </w:div>
    <w:div w:id="225382958">
      <w:bodyDiv w:val="1"/>
      <w:marLeft w:val="0"/>
      <w:marRight w:val="0"/>
      <w:marTop w:val="0"/>
      <w:marBottom w:val="0"/>
      <w:divBdr>
        <w:top w:val="none" w:sz="0" w:space="0" w:color="auto"/>
        <w:left w:val="none" w:sz="0" w:space="0" w:color="auto"/>
        <w:bottom w:val="none" w:sz="0" w:space="0" w:color="auto"/>
        <w:right w:val="none" w:sz="0" w:space="0" w:color="auto"/>
      </w:divBdr>
      <w:divsChild>
        <w:div w:id="1376614300">
          <w:marLeft w:val="0"/>
          <w:marRight w:val="0"/>
          <w:marTop w:val="0"/>
          <w:marBottom w:val="0"/>
          <w:divBdr>
            <w:top w:val="none" w:sz="0" w:space="0" w:color="auto"/>
            <w:left w:val="none" w:sz="0" w:space="0" w:color="auto"/>
            <w:bottom w:val="none" w:sz="0" w:space="0" w:color="auto"/>
            <w:right w:val="none" w:sz="0" w:space="0" w:color="auto"/>
          </w:divBdr>
        </w:div>
        <w:div w:id="1124498580">
          <w:marLeft w:val="0"/>
          <w:marRight w:val="0"/>
          <w:marTop w:val="0"/>
          <w:marBottom w:val="0"/>
          <w:divBdr>
            <w:top w:val="none" w:sz="0" w:space="0" w:color="auto"/>
            <w:left w:val="none" w:sz="0" w:space="0" w:color="auto"/>
            <w:bottom w:val="none" w:sz="0" w:space="0" w:color="auto"/>
            <w:right w:val="none" w:sz="0" w:space="0" w:color="auto"/>
          </w:divBdr>
        </w:div>
        <w:div w:id="1547333006">
          <w:marLeft w:val="0"/>
          <w:marRight w:val="0"/>
          <w:marTop w:val="0"/>
          <w:marBottom w:val="0"/>
          <w:divBdr>
            <w:top w:val="none" w:sz="0" w:space="0" w:color="auto"/>
            <w:left w:val="none" w:sz="0" w:space="0" w:color="auto"/>
            <w:bottom w:val="none" w:sz="0" w:space="0" w:color="auto"/>
            <w:right w:val="none" w:sz="0" w:space="0" w:color="auto"/>
          </w:divBdr>
        </w:div>
        <w:div w:id="4867491">
          <w:marLeft w:val="0"/>
          <w:marRight w:val="0"/>
          <w:marTop w:val="0"/>
          <w:marBottom w:val="0"/>
          <w:divBdr>
            <w:top w:val="none" w:sz="0" w:space="0" w:color="auto"/>
            <w:left w:val="none" w:sz="0" w:space="0" w:color="auto"/>
            <w:bottom w:val="none" w:sz="0" w:space="0" w:color="auto"/>
            <w:right w:val="none" w:sz="0" w:space="0" w:color="auto"/>
          </w:divBdr>
        </w:div>
      </w:divsChild>
    </w:div>
    <w:div w:id="316299354">
      <w:bodyDiv w:val="1"/>
      <w:marLeft w:val="0"/>
      <w:marRight w:val="0"/>
      <w:marTop w:val="0"/>
      <w:marBottom w:val="0"/>
      <w:divBdr>
        <w:top w:val="none" w:sz="0" w:space="0" w:color="auto"/>
        <w:left w:val="none" w:sz="0" w:space="0" w:color="auto"/>
        <w:bottom w:val="none" w:sz="0" w:space="0" w:color="auto"/>
        <w:right w:val="none" w:sz="0" w:space="0" w:color="auto"/>
      </w:divBdr>
      <w:divsChild>
        <w:div w:id="772943930">
          <w:marLeft w:val="0"/>
          <w:marRight w:val="0"/>
          <w:marTop w:val="0"/>
          <w:marBottom w:val="0"/>
          <w:divBdr>
            <w:top w:val="none" w:sz="0" w:space="0" w:color="auto"/>
            <w:left w:val="none" w:sz="0" w:space="0" w:color="auto"/>
            <w:bottom w:val="none" w:sz="0" w:space="0" w:color="auto"/>
            <w:right w:val="none" w:sz="0" w:space="0" w:color="auto"/>
          </w:divBdr>
        </w:div>
        <w:div w:id="623851170">
          <w:marLeft w:val="0"/>
          <w:marRight w:val="0"/>
          <w:marTop w:val="0"/>
          <w:marBottom w:val="0"/>
          <w:divBdr>
            <w:top w:val="none" w:sz="0" w:space="0" w:color="auto"/>
            <w:left w:val="none" w:sz="0" w:space="0" w:color="auto"/>
            <w:bottom w:val="none" w:sz="0" w:space="0" w:color="auto"/>
            <w:right w:val="none" w:sz="0" w:space="0" w:color="auto"/>
          </w:divBdr>
        </w:div>
        <w:div w:id="1817454267">
          <w:marLeft w:val="0"/>
          <w:marRight w:val="0"/>
          <w:marTop w:val="0"/>
          <w:marBottom w:val="0"/>
          <w:divBdr>
            <w:top w:val="none" w:sz="0" w:space="0" w:color="auto"/>
            <w:left w:val="none" w:sz="0" w:space="0" w:color="auto"/>
            <w:bottom w:val="none" w:sz="0" w:space="0" w:color="auto"/>
            <w:right w:val="none" w:sz="0" w:space="0" w:color="auto"/>
          </w:divBdr>
        </w:div>
        <w:div w:id="1864242166">
          <w:marLeft w:val="0"/>
          <w:marRight w:val="0"/>
          <w:marTop w:val="0"/>
          <w:marBottom w:val="0"/>
          <w:divBdr>
            <w:top w:val="none" w:sz="0" w:space="0" w:color="auto"/>
            <w:left w:val="none" w:sz="0" w:space="0" w:color="auto"/>
            <w:bottom w:val="none" w:sz="0" w:space="0" w:color="auto"/>
            <w:right w:val="none" w:sz="0" w:space="0" w:color="auto"/>
          </w:divBdr>
        </w:div>
        <w:div w:id="1390954365">
          <w:marLeft w:val="0"/>
          <w:marRight w:val="0"/>
          <w:marTop w:val="0"/>
          <w:marBottom w:val="0"/>
          <w:divBdr>
            <w:top w:val="none" w:sz="0" w:space="0" w:color="auto"/>
            <w:left w:val="none" w:sz="0" w:space="0" w:color="auto"/>
            <w:bottom w:val="none" w:sz="0" w:space="0" w:color="auto"/>
            <w:right w:val="none" w:sz="0" w:space="0" w:color="auto"/>
          </w:divBdr>
        </w:div>
      </w:divsChild>
    </w:div>
    <w:div w:id="479613348">
      <w:bodyDiv w:val="1"/>
      <w:marLeft w:val="0"/>
      <w:marRight w:val="0"/>
      <w:marTop w:val="0"/>
      <w:marBottom w:val="0"/>
      <w:divBdr>
        <w:top w:val="none" w:sz="0" w:space="0" w:color="auto"/>
        <w:left w:val="none" w:sz="0" w:space="0" w:color="auto"/>
        <w:bottom w:val="none" w:sz="0" w:space="0" w:color="auto"/>
        <w:right w:val="none" w:sz="0" w:space="0" w:color="auto"/>
      </w:divBdr>
      <w:divsChild>
        <w:div w:id="1129933220">
          <w:marLeft w:val="0"/>
          <w:marRight w:val="0"/>
          <w:marTop w:val="0"/>
          <w:marBottom w:val="0"/>
          <w:divBdr>
            <w:top w:val="none" w:sz="0" w:space="0" w:color="auto"/>
            <w:left w:val="none" w:sz="0" w:space="0" w:color="auto"/>
            <w:bottom w:val="none" w:sz="0" w:space="0" w:color="auto"/>
            <w:right w:val="none" w:sz="0" w:space="0" w:color="auto"/>
          </w:divBdr>
        </w:div>
        <w:div w:id="1820656503">
          <w:marLeft w:val="0"/>
          <w:marRight w:val="0"/>
          <w:marTop w:val="0"/>
          <w:marBottom w:val="0"/>
          <w:divBdr>
            <w:top w:val="none" w:sz="0" w:space="0" w:color="auto"/>
            <w:left w:val="none" w:sz="0" w:space="0" w:color="auto"/>
            <w:bottom w:val="none" w:sz="0" w:space="0" w:color="auto"/>
            <w:right w:val="none" w:sz="0" w:space="0" w:color="auto"/>
          </w:divBdr>
        </w:div>
        <w:div w:id="2045590798">
          <w:marLeft w:val="0"/>
          <w:marRight w:val="0"/>
          <w:marTop w:val="0"/>
          <w:marBottom w:val="0"/>
          <w:divBdr>
            <w:top w:val="none" w:sz="0" w:space="0" w:color="auto"/>
            <w:left w:val="none" w:sz="0" w:space="0" w:color="auto"/>
            <w:bottom w:val="none" w:sz="0" w:space="0" w:color="auto"/>
            <w:right w:val="none" w:sz="0" w:space="0" w:color="auto"/>
          </w:divBdr>
        </w:div>
        <w:div w:id="1852375176">
          <w:marLeft w:val="0"/>
          <w:marRight w:val="0"/>
          <w:marTop w:val="0"/>
          <w:marBottom w:val="0"/>
          <w:divBdr>
            <w:top w:val="none" w:sz="0" w:space="0" w:color="auto"/>
            <w:left w:val="none" w:sz="0" w:space="0" w:color="auto"/>
            <w:bottom w:val="none" w:sz="0" w:space="0" w:color="auto"/>
            <w:right w:val="none" w:sz="0" w:space="0" w:color="auto"/>
          </w:divBdr>
        </w:div>
        <w:div w:id="2057076543">
          <w:marLeft w:val="0"/>
          <w:marRight w:val="0"/>
          <w:marTop w:val="0"/>
          <w:marBottom w:val="0"/>
          <w:divBdr>
            <w:top w:val="none" w:sz="0" w:space="0" w:color="auto"/>
            <w:left w:val="none" w:sz="0" w:space="0" w:color="auto"/>
            <w:bottom w:val="none" w:sz="0" w:space="0" w:color="auto"/>
            <w:right w:val="none" w:sz="0" w:space="0" w:color="auto"/>
          </w:divBdr>
        </w:div>
        <w:div w:id="967976978">
          <w:marLeft w:val="0"/>
          <w:marRight w:val="0"/>
          <w:marTop w:val="0"/>
          <w:marBottom w:val="0"/>
          <w:divBdr>
            <w:top w:val="none" w:sz="0" w:space="0" w:color="auto"/>
            <w:left w:val="none" w:sz="0" w:space="0" w:color="auto"/>
            <w:bottom w:val="none" w:sz="0" w:space="0" w:color="auto"/>
            <w:right w:val="none" w:sz="0" w:space="0" w:color="auto"/>
          </w:divBdr>
        </w:div>
        <w:div w:id="1610619546">
          <w:marLeft w:val="0"/>
          <w:marRight w:val="0"/>
          <w:marTop w:val="0"/>
          <w:marBottom w:val="0"/>
          <w:divBdr>
            <w:top w:val="none" w:sz="0" w:space="0" w:color="auto"/>
            <w:left w:val="none" w:sz="0" w:space="0" w:color="auto"/>
            <w:bottom w:val="none" w:sz="0" w:space="0" w:color="auto"/>
            <w:right w:val="none" w:sz="0" w:space="0" w:color="auto"/>
          </w:divBdr>
        </w:div>
        <w:div w:id="258104319">
          <w:marLeft w:val="0"/>
          <w:marRight w:val="0"/>
          <w:marTop w:val="0"/>
          <w:marBottom w:val="0"/>
          <w:divBdr>
            <w:top w:val="none" w:sz="0" w:space="0" w:color="auto"/>
            <w:left w:val="none" w:sz="0" w:space="0" w:color="auto"/>
            <w:bottom w:val="none" w:sz="0" w:space="0" w:color="auto"/>
            <w:right w:val="none" w:sz="0" w:space="0" w:color="auto"/>
          </w:divBdr>
        </w:div>
        <w:div w:id="2031098786">
          <w:marLeft w:val="0"/>
          <w:marRight w:val="0"/>
          <w:marTop w:val="0"/>
          <w:marBottom w:val="0"/>
          <w:divBdr>
            <w:top w:val="none" w:sz="0" w:space="0" w:color="auto"/>
            <w:left w:val="none" w:sz="0" w:space="0" w:color="auto"/>
            <w:bottom w:val="none" w:sz="0" w:space="0" w:color="auto"/>
            <w:right w:val="none" w:sz="0" w:space="0" w:color="auto"/>
          </w:divBdr>
        </w:div>
        <w:div w:id="387847807">
          <w:marLeft w:val="0"/>
          <w:marRight w:val="0"/>
          <w:marTop w:val="0"/>
          <w:marBottom w:val="0"/>
          <w:divBdr>
            <w:top w:val="none" w:sz="0" w:space="0" w:color="auto"/>
            <w:left w:val="none" w:sz="0" w:space="0" w:color="auto"/>
            <w:bottom w:val="none" w:sz="0" w:space="0" w:color="auto"/>
            <w:right w:val="none" w:sz="0" w:space="0" w:color="auto"/>
          </w:divBdr>
        </w:div>
        <w:div w:id="330715551">
          <w:marLeft w:val="0"/>
          <w:marRight w:val="0"/>
          <w:marTop w:val="0"/>
          <w:marBottom w:val="0"/>
          <w:divBdr>
            <w:top w:val="none" w:sz="0" w:space="0" w:color="auto"/>
            <w:left w:val="none" w:sz="0" w:space="0" w:color="auto"/>
            <w:bottom w:val="none" w:sz="0" w:space="0" w:color="auto"/>
            <w:right w:val="none" w:sz="0" w:space="0" w:color="auto"/>
          </w:divBdr>
        </w:div>
        <w:div w:id="1457530351">
          <w:marLeft w:val="0"/>
          <w:marRight w:val="0"/>
          <w:marTop w:val="0"/>
          <w:marBottom w:val="0"/>
          <w:divBdr>
            <w:top w:val="none" w:sz="0" w:space="0" w:color="auto"/>
            <w:left w:val="none" w:sz="0" w:space="0" w:color="auto"/>
            <w:bottom w:val="none" w:sz="0" w:space="0" w:color="auto"/>
            <w:right w:val="none" w:sz="0" w:space="0" w:color="auto"/>
          </w:divBdr>
        </w:div>
        <w:div w:id="1135759587">
          <w:marLeft w:val="0"/>
          <w:marRight w:val="0"/>
          <w:marTop w:val="0"/>
          <w:marBottom w:val="0"/>
          <w:divBdr>
            <w:top w:val="none" w:sz="0" w:space="0" w:color="auto"/>
            <w:left w:val="none" w:sz="0" w:space="0" w:color="auto"/>
            <w:bottom w:val="none" w:sz="0" w:space="0" w:color="auto"/>
            <w:right w:val="none" w:sz="0" w:space="0" w:color="auto"/>
          </w:divBdr>
        </w:div>
        <w:div w:id="1197040139">
          <w:marLeft w:val="0"/>
          <w:marRight w:val="0"/>
          <w:marTop w:val="0"/>
          <w:marBottom w:val="0"/>
          <w:divBdr>
            <w:top w:val="none" w:sz="0" w:space="0" w:color="auto"/>
            <w:left w:val="none" w:sz="0" w:space="0" w:color="auto"/>
            <w:bottom w:val="none" w:sz="0" w:space="0" w:color="auto"/>
            <w:right w:val="none" w:sz="0" w:space="0" w:color="auto"/>
          </w:divBdr>
        </w:div>
        <w:div w:id="1444498800">
          <w:marLeft w:val="0"/>
          <w:marRight w:val="0"/>
          <w:marTop w:val="0"/>
          <w:marBottom w:val="0"/>
          <w:divBdr>
            <w:top w:val="none" w:sz="0" w:space="0" w:color="auto"/>
            <w:left w:val="none" w:sz="0" w:space="0" w:color="auto"/>
            <w:bottom w:val="none" w:sz="0" w:space="0" w:color="auto"/>
            <w:right w:val="none" w:sz="0" w:space="0" w:color="auto"/>
          </w:divBdr>
        </w:div>
        <w:div w:id="1588462336">
          <w:marLeft w:val="0"/>
          <w:marRight w:val="0"/>
          <w:marTop w:val="0"/>
          <w:marBottom w:val="0"/>
          <w:divBdr>
            <w:top w:val="none" w:sz="0" w:space="0" w:color="auto"/>
            <w:left w:val="none" w:sz="0" w:space="0" w:color="auto"/>
            <w:bottom w:val="none" w:sz="0" w:space="0" w:color="auto"/>
            <w:right w:val="none" w:sz="0" w:space="0" w:color="auto"/>
          </w:divBdr>
        </w:div>
      </w:divsChild>
    </w:div>
    <w:div w:id="541484942">
      <w:bodyDiv w:val="1"/>
      <w:marLeft w:val="0"/>
      <w:marRight w:val="0"/>
      <w:marTop w:val="0"/>
      <w:marBottom w:val="0"/>
      <w:divBdr>
        <w:top w:val="none" w:sz="0" w:space="0" w:color="auto"/>
        <w:left w:val="none" w:sz="0" w:space="0" w:color="auto"/>
        <w:bottom w:val="none" w:sz="0" w:space="0" w:color="auto"/>
        <w:right w:val="none" w:sz="0" w:space="0" w:color="auto"/>
      </w:divBdr>
      <w:divsChild>
        <w:div w:id="1266109728">
          <w:marLeft w:val="0"/>
          <w:marRight w:val="0"/>
          <w:marTop w:val="0"/>
          <w:marBottom w:val="0"/>
          <w:divBdr>
            <w:top w:val="none" w:sz="0" w:space="0" w:color="auto"/>
            <w:left w:val="none" w:sz="0" w:space="0" w:color="auto"/>
            <w:bottom w:val="none" w:sz="0" w:space="0" w:color="auto"/>
            <w:right w:val="none" w:sz="0" w:space="0" w:color="auto"/>
          </w:divBdr>
        </w:div>
        <w:div w:id="1524828687">
          <w:marLeft w:val="0"/>
          <w:marRight w:val="0"/>
          <w:marTop w:val="0"/>
          <w:marBottom w:val="0"/>
          <w:divBdr>
            <w:top w:val="none" w:sz="0" w:space="0" w:color="auto"/>
            <w:left w:val="none" w:sz="0" w:space="0" w:color="auto"/>
            <w:bottom w:val="none" w:sz="0" w:space="0" w:color="auto"/>
            <w:right w:val="none" w:sz="0" w:space="0" w:color="auto"/>
          </w:divBdr>
        </w:div>
        <w:div w:id="2097826041">
          <w:marLeft w:val="0"/>
          <w:marRight w:val="0"/>
          <w:marTop w:val="0"/>
          <w:marBottom w:val="0"/>
          <w:divBdr>
            <w:top w:val="none" w:sz="0" w:space="0" w:color="auto"/>
            <w:left w:val="none" w:sz="0" w:space="0" w:color="auto"/>
            <w:bottom w:val="none" w:sz="0" w:space="0" w:color="auto"/>
            <w:right w:val="none" w:sz="0" w:space="0" w:color="auto"/>
          </w:divBdr>
        </w:div>
        <w:div w:id="284239432">
          <w:marLeft w:val="0"/>
          <w:marRight w:val="0"/>
          <w:marTop w:val="0"/>
          <w:marBottom w:val="0"/>
          <w:divBdr>
            <w:top w:val="none" w:sz="0" w:space="0" w:color="auto"/>
            <w:left w:val="none" w:sz="0" w:space="0" w:color="auto"/>
            <w:bottom w:val="none" w:sz="0" w:space="0" w:color="auto"/>
            <w:right w:val="none" w:sz="0" w:space="0" w:color="auto"/>
          </w:divBdr>
        </w:div>
      </w:divsChild>
    </w:div>
    <w:div w:id="560484456">
      <w:bodyDiv w:val="1"/>
      <w:marLeft w:val="0"/>
      <w:marRight w:val="0"/>
      <w:marTop w:val="0"/>
      <w:marBottom w:val="0"/>
      <w:divBdr>
        <w:top w:val="none" w:sz="0" w:space="0" w:color="auto"/>
        <w:left w:val="none" w:sz="0" w:space="0" w:color="auto"/>
        <w:bottom w:val="none" w:sz="0" w:space="0" w:color="auto"/>
        <w:right w:val="none" w:sz="0" w:space="0" w:color="auto"/>
      </w:divBdr>
      <w:divsChild>
        <w:div w:id="878782848">
          <w:marLeft w:val="0"/>
          <w:marRight w:val="0"/>
          <w:marTop w:val="0"/>
          <w:marBottom w:val="0"/>
          <w:divBdr>
            <w:top w:val="none" w:sz="0" w:space="0" w:color="auto"/>
            <w:left w:val="none" w:sz="0" w:space="0" w:color="auto"/>
            <w:bottom w:val="none" w:sz="0" w:space="0" w:color="auto"/>
            <w:right w:val="none" w:sz="0" w:space="0" w:color="auto"/>
          </w:divBdr>
        </w:div>
        <w:div w:id="526530501">
          <w:marLeft w:val="0"/>
          <w:marRight w:val="0"/>
          <w:marTop w:val="0"/>
          <w:marBottom w:val="0"/>
          <w:divBdr>
            <w:top w:val="none" w:sz="0" w:space="0" w:color="auto"/>
            <w:left w:val="none" w:sz="0" w:space="0" w:color="auto"/>
            <w:bottom w:val="none" w:sz="0" w:space="0" w:color="auto"/>
            <w:right w:val="none" w:sz="0" w:space="0" w:color="auto"/>
          </w:divBdr>
        </w:div>
        <w:div w:id="227035938">
          <w:marLeft w:val="0"/>
          <w:marRight w:val="0"/>
          <w:marTop w:val="0"/>
          <w:marBottom w:val="0"/>
          <w:divBdr>
            <w:top w:val="none" w:sz="0" w:space="0" w:color="auto"/>
            <w:left w:val="none" w:sz="0" w:space="0" w:color="auto"/>
            <w:bottom w:val="none" w:sz="0" w:space="0" w:color="auto"/>
            <w:right w:val="none" w:sz="0" w:space="0" w:color="auto"/>
          </w:divBdr>
        </w:div>
        <w:div w:id="2049139720">
          <w:marLeft w:val="0"/>
          <w:marRight w:val="0"/>
          <w:marTop w:val="0"/>
          <w:marBottom w:val="0"/>
          <w:divBdr>
            <w:top w:val="none" w:sz="0" w:space="0" w:color="auto"/>
            <w:left w:val="none" w:sz="0" w:space="0" w:color="auto"/>
            <w:bottom w:val="none" w:sz="0" w:space="0" w:color="auto"/>
            <w:right w:val="none" w:sz="0" w:space="0" w:color="auto"/>
          </w:divBdr>
        </w:div>
      </w:divsChild>
    </w:div>
    <w:div w:id="702749519">
      <w:bodyDiv w:val="1"/>
      <w:marLeft w:val="0"/>
      <w:marRight w:val="0"/>
      <w:marTop w:val="0"/>
      <w:marBottom w:val="0"/>
      <w:divBdr>
        <w:top w:val="none" w:sz="0" w:space="0" w:color="auto"/>
        <w:left w:val="none" w:sz="0" w:space="0" w:color="auto"/>
        <w:bottom w:val="none" w:sz="0" w:space="0" w:color="auto"/>
        <w:right w:val="none" w:sz="0" w:space="0" w:color="auto"/>
      </w:divBdr>
    </w:div>
    <w:div w:id="845945084">
      <w:bodyDiv w:val="1"/>
      <w:marLeft w:val="0"/>
      <w:marRight w:val="0"/>
      <w:marTop w:val="0"/>
      <w:marBottom w:val="0"/>
      <w:divBdr>
        <w:top w:val="none" w:sz="0" w:space="0" w:color="auto"/>
        <w:left w:val="none" w:sz="0" w:space="0" w:color="auto"/>
        <w:bottom w:val="none" w:sz="0" w:space="0" w:color="auto"/>
        <w:right w:val="none" w:sz="0" w:space="0" w:color="auto"/>
      </w:divBdr>
      <w:divsChild>
        <w:div w:id="1529293880">
          <w:marLeft w:val="0"/>
          <w:marRight w:val="0"/>
          <w:marTop w:val="0"/>
          <w:marBottom w:val="0"/>
          <w:divBdr>
            <w:top w:val="none" w:sz="0" w:space="0" w:color="auto"/>
            <w:left w:val="none" w:sz="0" w:space="0" w:color="auto"/>
            <w:bottom w:val="none" w:sz="0" w:space="0" w:color="auto"/>
            <w:right w:val="none" w:sz="0" w:space="0" w:color="auto"/>
          </w:divBdr>
        </w:div>
      </w:divsChild>
    </w:div>
    <w:div w:id="849293093">
      <w:bodyDiv w:val="1"/>
      <w:marLeft w:val="0"/>
      <w:marRight w:val="0"/>
      <w:marTop w:val="0"/>
      <w:marBottom w:val="0"/>
      <w:divBdr>
        <w:top w:val="none" w:sz="0" w:space="0" w:color="auto"/>
        <w:left w:val="none" w:sz="0" w:space="0" w:color="auto"/>
        <w:bottom w:val="none" w:sz="0" w:space="0" w:color="auto"/>
        <w:right w:val="none" w:sz="0" w:space="0" w:color="auto"/>
      </w:divBdr>
      <w:divsChild>
        <w:div w:id="621305846">
          <w:marLeft w:val="0"/>
          <w:marRight w:val="0"/>
          <w:marTop w:val="0"/>
          <w:marBottom w:val="0"/>
          <w:divBdr>
            <w:top w:val="none" w:sz="0" w:space="0" w:color="auto"/>
            <w:left w:val="none" w:sz="0" w:space="0" w:color="auto"/>
            <w:bottom w:val="none" w:sz="0" w:space="0" w:color="auto"/>
            <w:right w:val="none" w:sz="0" w:space="0" w:color="auto"/>
          </w:divBdr>
        </w:div>
        <w:div w:id="2051760903">
          <w:marLeft w:val="0"/>
          <w:marRight w:val="0"/>
          <w:marTop w:val="0"/>
          <w:marBottom w:val="0"/>
          <w:divBdr>
            <w:top w:val="none" w:sz="0" w:space="0" w:color="auto"/>
            <w:left w:val="none" w:sz="0" w:space="0" w:color="auto"/>
            <w:bottom w:val="none" w:sz="0" w:space="0" w:color="auto"/>
            <w:right w:val="none" w:sz="0" w:space="0" w:color="auto"/>
          </w:divBdr>
        </w:div>
      </w:divsChild>
    </w:div>
    <w:div w:id="874922542">
      <w:bodyDiv w:val="1"/>
      <w:marLeft w:val="0"/>
      <w:marRight w:val="0"/>
      <w:marTop w:val="0"/>
      <w:marBottom w:val="0"/>
      <w:divBdr>
        <w:top w:val="none" w:sz="0" w:space="0" w:color="auto"/>
        <w:left w:val="none" w:sz="0" w:space="0" w:color="auto"/>
        <w:bottom w:val="none" w:sz="0" w:space="0" w:color="auto"/>
        <w:right w:val="none" w:sz="0" w:space="0" w:color="auto"/>
      </w:divBdr>
      <w:divsChild>
        <w:div w:id="1261377686">
          <w:marLeft w:val="0"/>
          <w:marRight w:val="0"/>
          <w:marTop w:val="0"/>
          <w:marBottom w:val="0"/>
          <w:divBdr>
            <w:top w:val="none" w:sz="0" w:space="0" w:color="auto"/>
            <w:left w:val="none" w:sz="0" w:space="0" w:color="auto"/>
            <w:bottom w:val="none" w:sz="0" w:space="0" w:color="auto"/>
            <w:right w:val="none" w:sz="0" w:space="0" w:color="auto"/>
          </w:divBdr>
        </w:div>
        <w:div w:id="1420255343">
          <w:marLeft w:val="0"/>
          <w:marRight w:val="0"/>
          <w:marTop w:val="0"/>
          <w:marBottom w:val="0"/>
          <w:divBdr>
            <w:top w:val="none" w:sz="0" w:space="0" w:color="auto"/>
            <w:left w:val="none" w:sz="0" w:space="0" w:color="auto"/>
            <w:bottom w:val="none" w:sz="0" w:space="0" w:color="auto"/>
            <w:right w:val="none" w:sz="0" w:space="0" w:color="auto"/>
          </w:divBdr>
        </w:div>
        <w:div w:id="354310551">
          <w:marLeft w:val="0"/>
          <w:marRight w:val="0"/>
          <w:marTop w:val="0"/>
          <w:marBottom w:val="0"/>
          <w:divBdr>
            <w:top w:val="none" w:sz="0" w:space="0" w:color="auto"/>
            <w:left w:val="none" w:sz="0" w:space="0" w:color="auto"/>
            <w:bottom w:val="none" w:sz="0" w:space="0" w:color="auto"/>
            <w:right w:val="none" w:sz="0" w:space="0" w:color="auto"/>
          </w:divBdr>
        </w:div>
        <w:div w:id="195772312">
          <w:marLeft w:val="0"/>
          <w:marRight w:val="0"/>
          <w:marTop w:val="0"/>
          <w:marBottom w:val="0"/>
          <w:divBdr>
            <w:top w:val="none" w:sz="0" w:space="0" w:color="auto"/>
            <w:left w:val="none" w:sz="0" w:space="0" w:color="auto"/>
            <w:bottom w:val="none" w:sz="0" w:space="0" w:color="auto"/>
            <w:right w:val="none" w:sz="0" w:space="0" w:color="auto"/>
          </w:divBdr>
        </w:div>
      </w:divsChild>
    </w:div>
    <w:div w:id="899435858">
      <w:bodyDiv w:val="1"/>
      <w:marLeft w:val="0"/>
      <w:marRight w:val="0"/>
      <w:marTop w:val="0"/>
      <w:marBottom w:val="0"/>
      <w:divBdr>
        <w:top w:val="none" w:sz="0" w:space="0" w:color="auto"/>
        <w:left w:val="none" w:sz="0" w:space="0" w:color="auto"/>
        <w:bottom w:val="none" w:sz="0" w:space="0" w:color="auto"/>
        <w:right w:val="none" w:sz="0" w:space="0" w:color="auto"/>
      </w:divBdr>
      <w:divsChild>
        <w:div w:id="183596783">
          <w:marLeft w:val="0"/>
          <w:marRight w:val="0"/>
          <w:marTop w:val="0"/>
          <w:marBottom w:val="0"/>
          <w:divBdr>
            <w:top w:val="none" w:sz="0" w:space="0" w:color="auto"/>
            <w:left w:val="none" w:sz="0" w:space="0" w:color="auto"/>
            <w:bottom w:val="none" w:sz="0" w:space="0" w:color="auto"/>
            <w:right w:val="none" w:sz="0" w:space="0" w:color="auto"/>
          </w:divBdr>
        </w:div>
        <w:div w:id="1197042355">
          <w:marLeft w:val="0"/>
          <w:marRight w:val="0"/>
          <w:marTop w:val="0"/>
          <w:marBottom w:val="0"/>
          <w:divBdr>
            <w:top w:val="none" w:sz="0" w:space="0" w:color="auto"/>
            <w:left w:val="none" w:sz="0" w:space="0" w:color="auto"/>
            <w:bottom w:val="none" w:sz="0" w:space="0" w:color="auto"/>
            <w:right w:val="none" w:sz="0" w:space="0" w:color="auto"/>
          </w:divBdr>
        </w:div>
        <w:div w:id="53549131">
          <w:marLeft w:val="0"/>
          <w:marRight w:val="0"/>
          <w:marTop w:val="0"/>
          <w:marBottom w:val="0"/>
          <w:divBdr>
            <w:top w:val="none" w:sz="0" w:space="0" w:color="auto"/>
            <w:left w:val="none" w:sz="0" w:space="0" w:color="auto"/>
            <w:bottom w:val="none" w:sz="0" w:space="0" w:color="auto"/>
            <w:right w:val="none" w:sz="0" w:space="0" w:color="auto"/>
          </w:divBdr>
        </w:div>
        <w:div w:id="301085601">
          <w:marLeft w:val="0"/>
          <w:marRight w:val="0"/>
          <w:marTop w:val="0"/>
          <w:marBottom w:val="0"/>
          <w:divBdr>
            <w:top w:val="none" w:sz="0" w:space="0" w:color="auto"/>
            <w:left w:val="none" w:sz="0" w:space="0" w:color="auto"/>
            <w:bottom w:val="none" w:sz="0" w:space="0" w:color="auto"/>
            <w:right w:val="none" w:sz="0" w:space="0" w:color="auto"/>
          </w:divBdr>
        </w:div>
        <w:div w:id="905996990">
          <w:marLeft w:val="0"/>
          <w:marRight w:val="0"/>
          <w:marTop w:val="0"/>
          <w:marBottom w:val="0"/>
          <w:divBdr>
            <w:top w:val="none" w:sz="0" w:space="0" w:color="auto"/>
            <w:left w:val="none" w:sz="0" w:space="0" w:color="auto"/>
            <w:bottom w:val="none" w:sz="0" w:space="0" w:color="auto"/>
            <w:right w:val="none" w:sz="0" w:space="0" w:color="auto"/>
          </w:divBdr>
        </w:div>
      </w:divsChild>
    </w:div>
    <w:div w:id="1070233464">
      <w:bodyDiv w:val="1"/>
      <w:marLeft w:val="0"/>
      <w:marRight w:val="0"/>
      <w:marTop w:val="0"/>
      <w:marBottom w:val="0"/>
      <w:divBdr>
        <w:top w:val="none" w:sz="0" w:space="0" w:color="auto"/>
        <w:left w:val="none" w:sz="0" w:space="0" w:color="auto"/>
        <w:bottom w:val="none" w:sz="0" w:space="0" w:color="auto"/>
        <w:right w:val="none" w:sz="0" w:space="0" w:color="auto"/>
      </w:divBdr>
      <w:divsChild>
        <w:div w:id="437649794">
          <w:marLeft w:val="0"/>
          <w:marRight w:val="0"/>
          <w:marTop w:val="0"/>
          <w:marBottom w:val="0"/>
          <w:divBdr>
            <w:top w:val="none" w:sz="0" w:space="0" w:color="auto"/>
            <w:left w:val="none" w:sz="0" w:space="0" w:color="auto"/>
            <w:bottom w:val="none" w:sz="0" w:space="0" w:color="auto"/>
            <w:right w:val="none" w:sz="0" w:space="0" w:color="auto"/>
          </w:divBdr>
        </w:div>
        <w:div w:id="1420786507">
          <w:marLeft w:val="0"/>
          <w:marRight w:val="0"/>
          <w:marTop w:val="0"/>
          <w:marBottom w:val="0"/>
          <w:divBdr>
            <w:top w:val="none" w:sz="0" w:space="0" w:color="auto"/>
            <w:left w:val="none" w:sz="0" w:space="0" w:color="auto"/>
            <w:bottom w:val="none" w:sz="0" w:space="0" w:color="auto"/>
            <w:right w:val="none" w:sz="0" w:space="0" w:color="auto"/>
          </w:divBdr>
        </w:div>
        <w:div w:id="234048939">
          <w:marLeft w:val="0"/>
          <w:marRight w:val="0"/>
          <w:marTop w:val="0"/>
          <w:marBottom w:val="0"/>
          <w:divBdr>
            <w:top w:val="none" w:sz="0" w:space="0" w:color="auto"/>
            <w:left w:val="none" w:sz="0" w:space="0" w:color="auto"/>
            <w:bottom w:val="none" w:sz="0" w:space="0" w:color="auto"/>
            <w:right w:val="none" w:sz="0" w:space="0" w:color="auto"/>
          </w:divBdr>
        </w:div>
      </w:divsChild>
    </w:div>
    <w:div w:id="1388643815">
      <w:bodyDiv w:val="1"/>
      <w:marLeft w:val="0"/>
      <w:marRight w:val="0"/>
      <w:marTop w:val="0"/>
      <w:marBottom w:val="0"/>
      <w:divBdr>
        <w:top w:val="none" w:sz="0" w:space="0" w:color="auto"/>
        <w:left w:val="none" w:sz="0" w:space="0" w:color="auto"/>
        <w:bottom w:val="none" w:sz="0" w:space="0" w:color="auto"/>
        <w:right w:val="none" w:sz="0" w:space="0" w:color="auto"/>
      </w:divBdr>
      <w:divsChild>
        <w:div w:id="1800031310">
          <w:marLeft w:val="0"/>
          <w:marRight w:val="0"/>
          <w:marTop w:val="0"/>
          <w:marBottom w:val="0"/>
          <w:divBdr>
            <w:top w:val="none" w:sz="0" w:space="0" w:color="auto"/>
            <w:left w:val="none" w:sz="0" w:space="0" w:color="auto"/>
            <w:bottom w:val="none" w:sz="0" w:space="0" w:color="auto"/>
            <w:right w:val="none" w:sz="0" w:space="0" w:color="auto"/>
          </w:divBdr>
        </w:div>
        <w:div w:id="1952783174">
          <w:marLeft w:val="0"/>
          <w:marRight w:val="0"/>
          <w:marTop w:val="0"/>
          <w:marBottom w:val="0"/>
          <w:divBdr>
            <w:top w:val="none" w:sz="0" w:space="0" w:color="auto"/>
            <w:left w:val="none" w:sz="0" w:space="0" w:color="auto"/>
            <w:bottom w:val="none" w:sz="0" w:space="0" w:color="auto"/>
            <w:right w:val="none" w:sz="0" w:space="0" w:color="auto"/>
          </w:divBdr>
        </w:div>
      </w:divsChild>
    </w:div>
    <w:div w:id="1495564010">
      <w:bodyDiv w:val="1"/>
      <w:marLeft w:val="0"/>
      <w:marRight w:val="0"/>
      <w:marTop w:val="0"/>
      <w:marBottom w:val="0"/>
      <w:divBdr>
        <w:top w:val="none" w:sz="0" w:space="0" w:color="auto"/>
        <w:left w:val="none" w:sz="0" w:space="0" w:color="auto"/>
        <w:bottom w:val="none" w:sz="0" w:space="0" w:color="auto"/>
        <w:right w:val="none" w:sz="0" w:space="0" w:color="auto"/>
      </w:divBdr>
      <w:divsChild>
        <w:div w:id="1468275502">
          <w:marLeft w:val="0"/>
          <w:marRight w:val="0"/>
          <w:marTop w:val="0"/>
          <w:marBottom w:val="0"/>
          <w:divBdr>
            <w:top w:val="none" w:sz="0" w:space="0" w:color="auto"/>
            <w:left w:val="none" w:sz="0" w:space="0" w:color="auto"/>
            <w:bottom w:val="none" w:sz="0" w:space="0" w:color="auto"/>
            <w:right w:val="none" w:sz="0" w:space="0" w:color="auto"/>
          </w:divBdr>
        </w:div>
        <w:div w:id="923226484">
          <w:marLeft w:val="0"/>
          <w:marRight w:val="0"/>
          <w:marTop w:val="0"/>
          <w:marBottom w:val="0"/>
          <w:divBdr>
            <w:top w:val="none" w:sz="0" w:space="0" w:color="auto"/>
            <w:left w:val="none" w:sz="0" w:space="0" w:color="auto"/>
            <w:bottom w:val="none" w:sz="0" w:space="0" w:color="auto"/>
            <w:right w:val="none" w:sz="0" w:space="0" w:color="auto"/>
          </w:divBdr>
        </w:div>
        <w:div w:id="1959876543">
          <w:marLeft w:val="0"/>
          <w:marRight w:val="0"/>
          <w:marTop w:val="0"/>
          <w:marBottom w:val="0"/>
          <w:divBdr>
            <w:top w:val="none" w:sz="0" w:space="0" w:color="auto"/>
            <w:left w:val="none" w:sz="0" w:space="0" w:color="auto"/>
            <w:bottom w:val="none" w:sz="0" w:space="0" w:color="auto"/>
            <w:right w:val="none" w:sz="0" w:space="0" w:color="auto"/>
          </w:divBdr>
        </w:div>
      </w:divsChild>
    </w:div>
    <w:div w:id="1582636327">
      <w:bodyDiv w:val="1"/>
      <w:marLeft w:val="0"/>
      <w:marRight w:val="0"/>
      <w:marTop w:val="0"/>
      <w:marBottom w:val="0"/>
      <w:divBdr>
        <w:top w:val="none" w:sz="0" w:space="0" w:color="auto"/>
        <w:left w:val="none" w:sz="0" w:space="0" w:color="auto"/>
        <w:bottom w:val="none" w:sz="0" w:space="0" w:color="auto"/>
        <w:right w:val="none" w:sz="0" w:space="0" w:color="auto"/>
      </w:divBdr>
      <w:divsChild>
        <w:div w:id="1687714437">
          <w:marLeft w:val="0"/>
          <w:marRight w:val="0"/>
          <w:marTop w:val="0"/>
          <w:marBottom w:val="0"/>
          <w:divBdr>
            <w:top w:val="none" w:sz="0" w:space="0" w:color="auto"/>
            <w:left w:val="none" w:sz="0" w:space="0" w:color="auto"/>
            <w:bottom w:val="none" w:sz="0" w:space="0" w:color="auto"/>
            <w:right w:val="none" w:sz="0" w:space="0" w:color="auto"/>
          </w:divBdr>
        </w:div>
        <w:div w:id="1584142090">
          <w:marLeft w:val="0"/>
          <w:marRight w:val="0"/>
          <w:marTop w:val="0"/>
          <w:marBottom w:val="0"/>
          <w:divBdr>
            <w:top w:val="none" w:sz="0" w:space="0" w:color="auto"/>
            <w:left w:val="none" w:sz="0" w:space="0" w:color="auto"/>
            <w:bottom w:val="none" w:sz="0" w:space="0" w:color="auto"/>
            <w:right w:val="none" w:sz="0" w:space="0" w:color="auto"/>
          </w:divBdr>
        </w:div>
      </w:divsChild>
    </w:div>
    <w:div w:id="1646427742">
      <w:bodyDiv w:val="1"/>
      <w:marLeft w:val="0"/>
      <w:marRight w:val="0"/>
      <w:marTop w:val="0"/>
      <w:marBottom w:val="0"/>
      <w:divBdr>
        <w:top w:val="none" w:sz="0" w:space="0" w:color="auto"/>
        <w:left w:val="none" w:sz="0" w:space="0" w:color="auto"/>
        <w:bottom w:val="none" w:sz="0" w:space="0" w:color="auto"/>
        <w:right w:val="none" w:sz="0" w:space="0" w:color="auto"/>
      </w:divBdr>
      <w:divsChild>
        <w:div w:id="1169905978">
          <w:marLeft w:val="0"/>
          <w:marRight w:val="0"/>
          <w:marTop w:val="0"/>
          <w:marBottom w:val="0"/>
          <w:divBdr>
            <w:top w:val="none" w:sz="0" w:space="0" w:color="auto"/>
            <w:left w:val="none" w:sz="0" w:space="0" w:color="auto"/>
            <w:bottom w:val="none" w:sz="0" w:space="0" w:color="auto"/>
            <w:right w:val="none" w:sz="0" w:space="0" w:color="auto"/>
          </w:divBdr>
        </w:div>
        <w:div w:id="456264435">
          <w:marLeft w:val="0"/>
          <w:marRight w:val="0"/>
          <w:marTop w:val="0"/>
          <w:marBottom w:val="0"/>
          <w:divBdr>
            <w:top w:val="none" w:sz="0" w:space="0" w:color="auto"/>
            <w:left w:val="none" w:sz="0" w:space="0" w:color="auto"/>
            <w:bottom w:val="none" w:sz="0" w:space="0" w:color="auto"/>
            <w:right w:val="none" w:sz="0" w:space="0" w:color="auto"/>
          </w:divBdr>
        </w:div>
        <w:div w:id="585841466">
          <w:marLeft w:val="0"/>
          <w:marRight w:val="0"/>
          <w:marTop w:val="0"/>
          <w:marBottom w:val="0"/>
          <w:divBdr>
            <w:top w:val="none" w:sz="0" w:space="0" w:color="auto"/>
            <w:left w:val="none" w:sz="0" w:space="0" w:color="auto"/>
            <w:bottom w:val="none" w:sz="0" w:space="0" w:color="auto"/>
            <w:right w:val="none" w:sz="0" w:space="0" w:color="auto"/>
          </w:divBdr>
        </w:div>
        <w:div w:id="1279990682">
          <w:marLeft w:val="0"/>
          <w:marRight w:val="0"/>
          <w:marTop w:val="0"/>
          <w:marBottom w:val="0"/>
          <w:divBdr>
            <w:top w:val="none" w:sz="0" w:space="0" w:color="auto"/>
            <w:left w:val="none" w:sz="0" w:space="0" w:color="auto"/>
            <w:bottom w:val="none" w:sz="0" w:space="0" w:color="auto"/>
            <w:right w:val="none" w:sz="0" w:space="0" w:color="auto"/>
          </w:divBdr>
          <w:divsChild>
            <w:div w:id="89242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4066">
      <w:bodyDiv w:val="1"/>
      <w:marLeft w:val="0"/>
      <w:marRight w:val="0"/>
      <w:marTop w:val="0"/>
      <w:marBottom w:val="0"/>
      <w:divBdr>
        <w:top w:val="none" w:sz="0" w:space="0" w:color="auto"/>
        <w:left w:val="none" w:sz="0" w:space="0" w:color="auto"/>
        <w:bottom w:val="none" w:sz="0" w:space="0" w:color="auto"/>
        <w:right w:val="none" w:sz="0" w:space="0" w:color="auto"/>
      </w:divBdr>
      <w:divsChild>
        <w:div w:id="917901543">
          <w:marLeft w:val="0"/>
          <w:marRight w:val="0"/>
          <w:marTop w:val="0"/>
          <w:marBottom w:val="0"/>
          <w:divBdr>
            <w:top w:val="none" w:sz="0" w:space="0" w:color="auto"/>
            <w:left w:val="none" w:sz="0" w:space="0" w:color="auto"/>
            <w:bottom w:val="none" w:sz="0" w:space="0" w:color="auto"/>
            <w:right w:val="none" w:sz="0" w:space="0" w:color="auto"/>
          </w:divBdr>
        </w:div>
        <w:div w:id="49116562">
          <w:marLeft w:val="0"/>
          <w:marRight w:val="0"/>
          <w:marTop w:val="0"/>
          <w:marBottom w:val="0"/>
          <w:divBdr>
            <w:top w:val="none" w:sz="0" w:space="0" w:color="auto"/>
            <w:left w:val="none" w:sz="0" w:space="0" w:color="auto"/>
            <w:bottom w:val="none" w:sz="0" w:space="0" w:color="auto"/>
            <w:right w:val="none" w:sz="0" w:space="0" w:color="auto"/>
          </w:divBdr>
        </w:div>
        <w:div w:id="240061543">
          <w:marLeft w:val="0"/>
          <w:marRight w:val="0"/>
          <w:marTop w:val="0"/>
          <w:marBottom w:val="0"/>
          <w:divBdr>
            <w:top w:val="none" w:sz="0" w:space="0" w:color="auto"/>
            <w:left w:val="none" w:sz="0" w:space="0" w:color="auto"/>
            <w:bottom w:val="none" w:sz="0" w:space="0" w:color="auto"/>
            <w:right w:val="none" w:sz="0" w:space="0" w:color="auto"/>
          </w:divBdr>
        </w:div>
        <w:div w:id="1755197767">
          <w:marLeft w:val="0"/>
          <w:marRight w:val="0"/>
          <w:marTop w:val="0"/>
          <w:marBottom w:val="0"/>
          <w:divBdr>
            <w:top w:val="none" w:sz="0" w:space="0" w:color="auto"/>
            <w:left w:val="none" w:sz="0" w:space="0" w:color="auto"/>
            <w:bottom w:val="none" w:sz="0" w:space="0" w:color="auto"/>
            <w:right w:val="none" w:sz="0" w:space="0" w:color="auto"/>
          </w:divBdr>
        </w:div>
        <w:div w:id="2000881582">
          <w:marLeft w:val="0"/>
          <w:marRight w:val="0"/>
          <w:marTop w:val="0"/>
          <w:marBottom w:val="0"/>
          <w:divBdr>
            <w:top w:val="none" w:sz="0" w:space="0" w:color="auto"/>
            <w:left w:val="none" w:sz="0" w:space="0" w:color="auto"/>
            <w:bottom w:val="none" w:sz="0" w:space="0" w:color="auto"/>
            <w:right w:val="none" w:sz="0" w:space="0" w:color="auto"/>
          </w:divBdr>
        </w:div>
        <w:div w:id="632177423">
          <w:marLeft w:val="0"/>
          <w:marRight w:val="0"/>
          <w:marTop w:val="0"/>
          <w:marBottom w:val="0"/>
          <w:divBdr>
            <w:top w:val="none" w:sz="0" w:space="0" w:color="auto"/>
            <w:left w:val="none" w:sz="0" w:space="0" w:color="auto"/>
            <w:bottom w:val="none" w:sz="0" w:space="0" w:color="auto"/>
            <w:right w:val="none" w:sz="0" w:space="0" w:color="auto"/>
          </w:divBdr>
        </w:div>
        <w:div w:id="1098647179">
          <w:marLeft w:val="0"/>
          <w:marRight w:val="0"/>
          <w:marTop w:val="0"/>
          <w:marBottom w:val="0"/>
          <w:divBdr>
            <w:top w:val="none" w:sz="0" w:space="0" w:color="auto"/>
            <w:left w:val="none" w:sz="0" w:space="0" w:color="auto"/>
            <w:bottom w:val="none" w:sz="0" w:space="0" w:color="auto"/>
            <w:right w:val="none" w:sz="0" w:space="0" w:color="auto"/>
          </w:divBdr>
        </w:div>
        <w:div w:id="499272031">
          <w:marLeft w:val="0"/>
          <w:marRight w:val="0"/>
          <w:marTop w:val="0"/>
          <w:marBottom w:val="0"/>
          <w:divBdr>
            <w:top w:val="none" w:sz="0" w:space="0" w:color="auto"/>
            <w:left w:val="none" w:sz="0" w:space="0" w:color="auto"/>
            <w:bottom w:val="none" w:sz="0" w:space="0" w:color="auto"/>
            <w:right w:val="none" w:sz="0" w:space="0" w:color="auto"/>
          </w:divBdr>
        </w:div>
        <w:div w:id="1592353428">
          <w:marLeft w:val="0"/>
          <w:marRight w:val="0"/>
          <w:marTop w:val="0"/>
          <w:marBottom w:val="0"/>
          <w:divBdr>
            <w:top w:val="none" w:sz="0" w:space="0" w:color="auto"/>
            <w:left w:val="none" w:sz="0" w:space="0" w:color="auto"/>
            <w:bottom w:val="none" w:sz="0" w:space="0" w:color="auto"/>
            <w:right w:val="none" w:sz="0" w:space="0" w:color="auto"/>
          </w:divBdr>
        </w:div>
        <w:div w:id="1703165807">
          <w:marLeft w:val="0"/>
          <w:marRight w:val="0"/>
          <w:marTop w:val="0"/>
          <w:marBottom w:val="0"/>
          <w:divBdr>
            <w:top w:val="none" w:sz="0" w:space="0" w:color="auto"/>
            <w:left w:val="none" w:sz="0" w:space="0" w:color="auto"/>
            <w:bottom w:val="none" w:sz="0" w:space="0" w:color="auto"/>
            <w:right w:val="none" w:sz="0" w:space="0" w:color="auto"/>
          </w:divBdr>
        </w:div>
        <w:div w:id="540673084">
          <w:marLeft w:val="0"/>
          <w:marRight w:val="0"/>
          <w:marTop w:val="0"/>
          <w:marBottom w:val="0"/>
          <w:divBdr>
            <w:top w:val="none" w:sz="0" w:space="0" w:color="auto"/>
            <w:left w:val="none" w:sz="0" w:space="0" w:color="auto"/>
            <w:bottom w:val="none" w:sz="0" w:space="0" w:color="auto"/>
            <w:right w:val="none" w:sz="0" w:space="0" w:color="auto"/>
          </w:divBdr>
        </w:div>
        <w:div w:id="129176071">
          <w:marLeft w:val="0"/>
          <w:marRight w:val="0"/>
          <w:marTop w:val="0"/>
          <w:marBottom w:val="0"/>
          <w:divBdr>
            <w:top w:val="none" w:sz="0" w:space="0" w:color="auto"/>
            <w:left w:val="none" w:sz="0" w:space="0" w:color="auto"/>
            <w:bottom w:val="none" w:sz="0" w:space="0" w:color="auto"/>
            <w:right w:val="none" w:sz="0" w:space="0" w:color="auto"/>
          </w:divBdr>
        </w:div>
        <w:div w:id="736903291">
          <w:marLeft w:val="0"/>
          <w:marRight w:val="0"/>
          <w:marTop w:val="0"/>
          <w:marBottom w:val="0"/>
          <w:divBdr>
            <w:top w:val="none" w:sz="0" w:space="0" w:color="auto"/>
            <w:left w:val="none" w:sz="0" w:space="0" w:color="auto"/>
            <w:bottom w:val="none" w:sz="0" w:space="0" w:color="auto"/>
            <w:right w:val="none" w:sz="0" w:space="0" w:color="auto"/>
          </w:divBdr>
        </w:div>
        <w:div w:id="1351025501">
          <w:marLeft w:val="0"/>
          <w:marRight w:val="0"/>
          <w:marTop w:val="0"/>
          <w:marBottom w:val="0"/>
          <w:divBdr>
            <w:top w:val="none" w:sz="0" w:space="0" w:color="auto"/>
            <w:left w:val="none" w:sz="0" w:space="0" w:color="auto"/>
            <w:bottom w:val="none" w:sz="0" w:space="0" w:color="auto"/>
            <w:right w:val="none" w:sz="0" w:space="0" w:color="auto"/>
          </w:divBdr>
        </w:div>
        <w:div w:id="432630420">
          <w:marLeft w:val="0"/>
          <w:marRight w:val="0"/>
          <w:marTop w:val="0"/>
          <w:marBottom w:val="0"/>
          <w:divBdr>
            <w:top w:val="none" w:sz="0" w:space="0" w:color="auto"/>
            <w:left w:val="none" w:sz="0" w:space="0" w:color="auto"/>
            <w:bottom w:val="none" w:sz="0" w:space="0" w:color="auto"/>
            <w:right w:val="none" w:sz="0" w:space="0" w:color="auto"/>
          </w:divBdr>
        </w:div>
        <w:div w:id="1513640309">
          <w:marLeft w:val="0"/>
          <w:marRight w:val="0"/>
          <w:marTop w:val="0"/>
          <w:marBottom w:val="0"/>
          <w:divBdr>
            <w:top w:val="none" w:sz="0" w:space="0" w:color="auto"/>
            <w:left w:val="none" w:sz="0" w:space="0" w:color="auto"/>
            <w:bottom w:val="none" w:sz="0" w:space="0" w:color="auto"/>
            <w:right w:val="none" w:sz="0" w:space="0" w:color="auto"/>
          </w:divBdr>
        </w:div>
        <w:div w:id="323318247">
          <w:marLeft w:val="0"/>
          <w:marRight w:val="0"/>
          <w:marTop w:val="0"/>
          <w:marBottom w:val="0"/>
          <w:divBdr>
            <w:top w:val="none" w:sz="0" w:space="0" w:color="auto"/>
            <w:left w:val="none" w:sz="0" w:space="0" w:color="auto"/>
            <w:bottom w:val="none" w:sz="0" w:space="0" w:color="auto"/>
            <w:right w:val="none" w:sz="0" w:space="0" w:color="auto"/>
          </w:divBdr>
        </w:div>
        <w:div w:id="1290354150">
          <w:marLeft w:val="0"/>
          <w:marRight w:val="0"/>
          <w:marTop w:val="0"/>
          <w:marBottom w:val="0"/>
          <w:divBdr>
            <w:top w:val="none" w:sz="0" w:space="0" w:color="auto"/>
            <w:left w:val="none" w:sz="0" w:space="0" w:color="auto"/>
            <w:bottom w:val="none" w:sz="0" w:space="0" w:color="auto"/>
            <w:right w:val="none" w:sz="0" w:space="0" w:color="auto"/>
          </w:divBdr>
        </w:div>
        <w:div w:id="1161236524">
          <w:marLeft w:val="0"/>
          <w:marRight w:val="0"/>
          <w:marTop w:val="0"/>
          <w:marBottom w:val="0"/>
          <w:divBdr>
            <w:top w:val="none" w:sz="0" w:space="0" w:color="auto"/>
            <w:left w:val="none" w:sz="0" w:space="0" w:color="auto"/>
            <w:bottom w:val="none" w:sz="0" w:space="0" w:color="auto"/>
            <w:right w:val="none" w:sz="0" w:space="0" w:color="auto"/>
          </w:divBdr>
        </w:div>
        <w:div w:id="98180037">
          <w:marLeft w:val="0"/>
          <w:marRight w:val="0"/>
          <w:marTop w:val="0"/>
          <w:marBottom w:val="0"/>
          <w:divBdr>
            <w:top w:val="none" w:sz="0" w:space="0" w:color="auto"/>
            <w:left w:val="none" w:sz="0" w:space="0" w:color="auto"/>
            <w:bottom w:val="none" w:sz="0" w:space="0" w:color="auto"/>
            <w:right w:val="none" w:sz="0" w:space="0" w:color="auto"/>
          </w:divBdr>
        </w:div>
      </w:divsChild>
    </w:div>
    <w:div w:id="1824853141">
      <w:bodyDiv w:val="1"/>
      <w:marLeft w:val="0"/>
      <w:marRight w:val="0"/>
      <w:marTop w:val="0"/>
      <w:marBottom w:val="0"/>
      <w:divBdr>
        <w:top w:val="none" w:sz="0" w:space="0" w:color="auto"/>
        <w:left w:val="none" w:sz="0" w:space="0" w:color="auto"/>
        <w:bottom w:val="none" w:sz="0" w:space="0" w:color="auto"/>
        <w:right w:val="none" w:sz="0" w:space="0" w:color="auto"/>
      </w:divBdr>
      <w:divsChild>
        <w:div w:id="1319840244">
          <w:marLeft w:val="0"/>
          <w:marRight w:val="0"/>
          <w:marTop w:val="0"/>
          <w:marBottom w:val="0"/>
          <w:divBdr>
            <w:top w:val="none" w:sz="0" w:space="0" w:color="auto"/>
            <w:left w:val="none" w:sz="0" w:space="0" w:color="auto"/>
            <w:bottom w:val="none" w:sz="0" w:space="0" w:color="auto"/>
            <w:right w:val="none" w:sz="0" w:space="0" w:color="auto"/>
          </w:divBdr>
        </w:div>
        <w:div w:id="174537990">
          <w:marLeft w:val="0"/>
          <w:marRight w:val="0"/>
          <w:marTop w:val="0"/>
          <w:marBottom w:val="0"/>
          <w:divBdr>
            <w:top w:val="none" w:sz="0" w:space="0" w:color="auto"/>
            <w:left w:val="none" w:sz="0" w:space="0" w:color="auto"/>
            <w:bottom w:val="none" w:sz="0" w:space="0" w:color="auto"/>
            <w:right w:val="none" w:sz="0" w:space="0" w:color="auto"/>
          </w:divBdr>
        </w:div>
        <w:div w:id="448204378">
          <w:marLeft w:val="0"/>
          <w:marRight w:val="0"/>
          <w:marTop w:val="0"/>
          <w:marBottom w:val="0"/>
          <w:divBdr>
            <w:top w:val="none" w:sz="0" w:space="0" w:color="auto"/>
            <w:left w:val="none" w:sz="0" w:space="0" w:color="auto"/>
            <w:bottom w:val="none" w:sz="0" w:space="0" w:color="auto"/>
            <w:right w:val="none" w:sz="0" w:space="0" w:color="auto"/>
          </w:divBdr>
        </w:div>
        <w:div w:id="738212109">
          <w:marLeft w:val="0"/>
          <w:marRight w:val="0"/>
          <w:marTop w:val="0"/>
          <w:marBottom w:val="0"/>
          <w:divBdr>
            <w:top w:val="none" w:sz="0" w:space="0" w:color="auto"/>
            <w:left w:val="none" w:sz="0" w:space="0" w:color="auto"/>
            <w:bottom w:val="none" w:sz="0" w:space="0" w:color="auto"/>
            <w:right w:val="none" w:sz="0" w:space="0" w:color="auto"/>
          </w:divBdr>
        </w:div>
        <w:div w:id="1106119739">
          <w:marLeft w:val="0"/>
          <w:marRight w:val="0"/>
          <w:marTop w:val="0"/>
          <w:marBottom w:val="0"/>
          <w:divBdr>
            <w:top w:val="none" w:sz="0" w:space="0" w:color="auto"/>
            <w:left w:val="none" w:sz="0" w:space="0" w:color="auto"/>
            <w:bottom w:val="none" w:sz="0" w:space="0" w:color="auto"/>
            <w:right w:val="none" w:sz="0" w:space="0" w:color="auto"/>
          </w:divBdr>
        </w:div>
        <w:div w:id="1108157994">
          <w:marLeft w:val="0"/>
          <w:marRight w:val="0"/>
          <w:marTop w:val="0"/>
          <w:marBottom w:val="0"/>
          <w:divBdr>
            <w:top w:val="none" w:sz="0" w:space="0" w:color="auto"/>
            <w:left w:val="none" w:sz="0" w:space="0" w:color="auto"/>
            <w:bottom w:val="none" w:sz="0" w:space="0" w:color="auto"/>
            <w:right w:val="none" w:sz="0" w:space="0" w:color="auto"/>
          </w:divBdr>
        </w:div>
        <w:div w:id="854222497">
          <w:marLeft w:val="0"/>
          <w:marRight w:val="0"/>
          <w:marTop w:val="0"/>
          <w:marBottom w:val="0"/>
          <w:divBdr>
            <w:top w:val="none" w:sz="0" w:space="0" w:color="auto"/>
            <w:left w:val="none" w:sz="0" w:space="0" w:color="auto"/>
            <w:bottom w:val="none" w:sz="0" w:space="0" w:color="auto"/>
            <w:right w:val="none" w:sz="0" w:space="0" w:color="auto"/>
          </w:divBdr>
        </w:div>
        <w:div w:id="1666592764">
          <w:marLeft w:val="0"/>
          <w:marRight w:val="0"/>
          <w:marTop w:val="0"/>
          <w:marBottom w:val="0"/>
          <w:divBdr>
            <w:top w:val="none" w:sz="0" w:space="0" w:color="auto"/>
            <w:left w:val="none" w:sz="0" w:space="0" w:color="auto"/>
            <w:bottom w:val="none" w:sz="0" w:space="0" w:color="auto"/>
            <w:right w:val="none" w:sz="0" w:space="0" w:color="auto"/>
          </w:divBdr>
        </w:div>
      </w:divsChild>
    </w:div>
    <w:div w:id="1921018042">
      <w:bodyDiv w:val="1"/>
      <w:marLeft w:val="0"/>
      <w:marRight w:val="0"/>
      <w:marTop w:val="0"/>
      <w:marBottom w:val="0"/>
      <w:divBdr>
        <w:top w:val="none" w:sz="0" w:space="0" w:color="auto"/>
        <w:left w:val="none" w:sz="0" w:space="0" w:color="auto"/>
        <w:bottom w:val="none" w:sz="0" w:space="0" w:color="auto"/>
        <w:right w:val="none" w:sz="0" w:space="0" w:color="auto"/>
      </w:divBdr>
      <w:divsChild>
        <w:div w:id="41750915">
          <w:marLeft w:val="0"/>
          <w:marRight w:val="0"/>
          <w:marTop w:val="0"/>
          <w:marBottom w:val="0"/>
          <w:divBdr>
            <w:top w:val="none" w:sz="0" w:space="0" w:color="auto"/>
            <w:left w:val="none" w:sz="0" w:space="0" w:color="auto"/>
            <w:bottom w:val="none" w:sz="0" w:space="0" w:color="auto"/>
            <w:right w:val="none" w:sz="0" w:space="0" w:color="auto"/>
          </w:divBdr>
        </w:div>
        <w:div w:id="1755516474">
          <w:marLeft w:val="0"/>
          <w:marRight w:val="0"/>
          <w:marTop w:val="0"/>
          <w:marBottom w:val="0"/>
          <w:divBdr>
            <w:top w:val="none" w:sz="0" w:space="0" w:color="auto"/>
            <w:left w:val="none" w:sz="0" w:space="0" w:color="auto"/>
            <w:bottom w:val="none" w:sz="0" w:space="0" w:color="auto"/>
            <w:right w:val="none" w:sz="0" w:space="0" w:color="auto"/>
          </w:divBdr>
        </w:div>
        <w:div w:id="1241325680">
          <w:marLeft w:val="0"/>
          <w:marRight w:val="0"/>
          <w:marTop w:val="0"/>
          <w:marBottom w:val="0"/>
          <w:divBdr>
            <w:top w:val="none" w:sz="0" w:space="0" w:color="auto"/>
            <w:left w:val="none" w:sz="0" w:space="0" w:color="auto"/>
            <w:bottom w:val="none" w:sz="0" w:space="0" w:color="auto"/>
            <w:right w:val="none" w:sz="0" w:space="0" w:color="auto"/>
          </w:divBdr>
        </w:div>
      </w:divsChild>
    </w:div>
    <w:div w:id="1948535245">
      <w:bodyDiv w:val="1"/>
      <w:marLeft w:val="0"/>
      <w:marRight w:val="0"/>
      <w:marTop w:val="0"/>
      <w:marBottom w:val="0"/>
      <w:divBdr>
        <w:top w:val="none" w:sz="0" w:space="0" w:color="auto"/>
        <w:left w:val="none" w:sz="0" w:space="0" w:color="auto"/>
        <w:bottom w:val="none" w:sz="0" w:space="0" w:color="auto"/>
        <w:right w:val="none" w:sz="0" w:space="0" w:color="auto"/>
      </w:divBdr>
      <w:divsChild>
        <w:div w:id="175509865">
          <w:marLeft w:val="0"/>
          <w:marRight w:val="0"/>
          <w:marTop w:val="0"/>
          <w:marBottom w:val="0"/>
          <w:divBdr>
            <w:top w:val="none" w:sz="0" w:space="0" w:color="auto"/>
            <w:left w:val="none" w:sz="0" w:space="0" w:color="auto"/>
            <w:bottom w:val="none" w:sz="0" w:space="0" w:color="auto"/>
            <w:right w:val="none" w:sz="0" w:space="0" w:color="auto"/>
          </w:divBdr>
          <w:divsChild>
            <w:div w:id="608784463">
              <w:marLeft w:val="0"/>
              <w:marRight w:val="0"/>
              <w:marTop w:val="0"/>
              <w:marBottom w:val="0"/>
              <w:divBdr>
                <w:top w:val="none" w:sz="0" w:space="0" w:color="auto"/>
                <w:left w:val="none" w:sz="0" w:space="0" w:color="auto"/>
                <w:bottom w:val="none" w:sz="0" w:space="0" w:color="auto"/>
                <w:right w:val="none" w:sz="0" w:space="0" w:color="auto"/>
              </w:divBdr>
              <w:divsChild>
                <w:div w:id="1146121054">
                  <w:marLeft w:val="0"/>
                  <w:marRight w:val="0"/>
                  <w:marTop w:val="120"/>
                  <w:marBottom w:val="0"/>
                  <w:divBdr>
                    <w:top w:val="none" w:sz="0" w:space="0" w:color="auto"/>
                    <w:left w:val="none" w:sz="0" w:space="0" w:color="auto"/>
                    <w:bottom w:val="none" w:sz="0" w:space="0" w:color="auto"/>
                    <w:right w:val="none" w:sz="0" w:space="0" w:color="auto"/>
                  </w:divBdr>
                  <w:divsChild>
                    <w:div w:id="213197231">
                      <w:marLeft w:val="0"/>
                      <w:marRight w:val="0"/>
                      <w:marTop w:val="0"/>
                      <w:marBottom w:val="0"/>
                      <w:divBdr>
                        <w:top w:val="none" w:sz="0" w:space="0" w:color="auto"/>
                        <w:left w:val="none" w:sz="0" w:space="0" w:color="auto"/>
                        <w:bottom w:val="none" w:sz="0" w:space="0" w:color="auto"/>
                        <w:right w:val="none" w:sz="0" w:space="0" w:color="auto"/>
                      </w:divBdr>
                      <w:divsChild>
                        <w:div w:id="1786149693">
                          <w:marLeft w:val="0"/>
                          <w:marRight w:val="0"/>
                          <w:marTop w:val="0"/>
                          <w:marBottom w:val="0"/>
                          <w:divBdr>
                            <w:top w:val="none" w:sz="0" w:space="0" w:color="auto"/>
                            <w:left w:val="none" w:sz="0" w:space="0" w:color="auto"/>
                            <w:bottom w:val="none" w:sz="0" w:space="0" w:color="auto"/>
                            <w:right w:val="none" w:sz="0" w:space="0" w:color="auto"/>
                          </w:divBdr>
                          <w:divsChild>
                            <w:div w:id="787435761">
                              <w:marLeft w:val="0"/>
                              <w:marRight w:val="0"/>
                              <w:marTop w:val="0"/>
                              <w:marBottom w:val="0"/>
                              <w:divBdr>
                                <w:top w:val="none" w:sz="0" w:space="0" w:color="auto"/>
                                <w:left w:val="none" w:sz="0" w:space="0" w:color="auto"/>
                                <w:bottom w:val="none" w:sz="0" w:space="0" w:color="auto"/>
                                <w:right w:val="none" w:sz="0" w:space="0" w:color="auto"/>
                              </w:divBdr>
                            </w:div>
                            <w:div w:id="1594971092">
                              <w:marLeft w:val="0"/>
                              <w:marRight w:val="0"/>
                              <w:marTop w:val="0"/>
                              <w:marBottom w:val="0"/>
                              <w:divBdr>
                                <w:top w:val="none" w:sz="0" w:space="0" w:color="auto"/>
                                <w:left w:val="none" w:sz="0" w:space="0" w:color="auto"/>
                                <w:bottom w:val="none" w:sz="0" w:space="0" w:color="auto"/>
                                <w:right w:val="none" w:sz="0" w:space="0" w:color="auto"/>
                              </w:divBdr>
                            </w:div>
                            <w:div w:id="226108666">
                              <w:marLeft w:val="0"/>
                              <w:marRight w:val="0"/>
                              <w:marTop w:val="0"/>
                              <w:marBottom w:val="0"/>
                              <w:divBdr>
                                <w:top w:val="none" w:sz="0" w:space="0" w:color="auto"/>
                                <w:left w:val="none" w:sz="0" w:space="0" w:color="auto"/>
                                <w:bottom w:val="none" w:sz="0" w:space="0" w:color="auto"/>
                                <w:right w:val="none" w:sz="0" w:space="0" w:color="auto"/>
                              </w:divBdr>
                            </w:div>
                            <w:div w:id="791292982">
                              <w:marLeft w:val="0"/>
                              <w:marRight w:val="0"/>
                              <w:marTop w:val="0"/>
                              <w:marBottom w:val="0"/>
                              <w:divBdr>
                                <w:top w:val="none" w:sz="0" w:space="0" w:color="auto"/>
                                <w:left w:val="none" w:sz="0" w:space="0" w:color="auto"/>
                                <w:bottom w:val="none" w:sz="0" w:space="0" w:color="auto"/>
                                <w:right w:val="none" w:sz="0" w:space="0" w:color="auto"/>
                              </w:divBdr>
                            </w:div>
                            <w:div w:id="979114159">
                              <w:marLeft w:val="0"/>
                              <w:marRight w:val="0"/>
                              <w:marTop w:val="0"/>
                              <w:marBottom w:val="0"/>
                              <w:divBdr>
                                <w:top w:val="none" w:sz="0" w:space="0" w:color="auto"/>
                                <w:left w:val="none" w:sz="0" w:space="0" w:color="auto"/>
                                <w:bottom w:val="none" w:sz="0" w:space="0" w:color="auto"/>
                                <w:right w:val="none" w:sz="0" w:space="0" w:color="auto"/>
                              </w:divBdr>
                            </w:div>
                            <w:div w:id="240600311">
                              <w:marLeft w:val="0"/>
                              <w:marRight w:val="0"/>
                              <w:marTop w:val="0"/>
                              <w:marBottom w:val="0"/>
                              <w:divBdr>
                                <w:top w:val="none" w:sz="0" w:space="0" w:color="auto"/>
                                <w:left w:val="none" w:sz="0" w:space="0" w:color="auto"/>
                                <w:bottom w:val="none" w:sz="0" w:space="0" w:color="auto"/>
                                <w:right w:val="none" w:sz="0" w:space="0" w:color="auto"/>
                              </w:divBdr>
                            </w:div>
                            <w:div w:id="1428772067">
                              <w:marLeft w:val="0"/>
                              <w:marRight w:val="0"/>
                              <w:marTop w:val="0"/>
                              <w:marBottom w:val="0"/>
                              <w:divBdr>
                                <w:top w:val="none" w:sz="0" w:space="0" w:color="auto"/>
                                <w:left w:val="none" w:sz="0" w:space="0" w:color="auto"/>
                                <w:bottom w:val="none" w:sz="0" w:space="0" w:color="auto"/>
                                <w:right w:val="none" w:sz="0" w:space="0" w:color="auto"/>
                              </w:divBdr>
                            </w:div>
                            <w:div w:id="930353500">
                              <w:marLeft w:val="0"/>
                              <w:marRight w:val="0"/>
                              <w:marTop w:val="0"/>
                              <w:marBottom w:val="0"/>
                              <w:divBdr>
                                <w:top w:val="none" w:sz="0" w:space="0" w:color="auto"/>
                                <w:left w:val="none" w:sz="0" w:space="0" w:color="auto"/>
                                <w:bottom w:val="none" w:sz="0" w:space="0" w:color="auto"/>
                                <w:right w:val="none" w:sz="0" w:space="0" w:color="auto"/>
                              </w:divBdr>
                            </w:div>
                            <w:div w:id="37382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076722">
      <w:bodyDiv w:val="1"/>
      <w:marLeft w:val="0"/>
      <w:marRight w:val="0"/>
      <w:marTop w:val="0"/>
      <w:marBottom w:val="0"/>
      <w:divBdr>
        <w:top w:val="none" w:sz="0" w:space="0" w:color="auto"/>
        <w:left w:val="none" w:sz="0" w:space="0" w:color="auto"/>
        <w:bottom w:val="none" w:sz="0" w:space="0" w:color="auto"/>
        <w:right w:val="none" w:sz="0" w:space="0" w:color="auto"/>
      </w:divBdr>
      <w:divsChild>
        <w:div w:id="34161944">
          <w:marLeft w:val="0"/>
          <w:marRight w:val="0"/>
          <w:marTop w:val="0"/>
          <w:marBottom w:val="0"/>
          <w:divBdr>
            <w:top w:val="none" w:sz="0" w:space="0" w:color="auto"/>
            <w:left w:val="none" w:sz="0" w:space="0" w:color="auto"/>
            <w:bottom w:val="none" w:sz="0" w:space="0" w:color="auto"/>
            <w:right w:val="none" w:sz="0" w:space="0" w:color="auto"/>
          </w:divBdr>
        </w:div>
        <w:div w:id="1349720091">
          <w:marLeft w:val="0"/>
          <w:marRight w:val="0"/>
          <w:marTop w:val="0"/>
          <w:marBottom w:val="0"/>
          <w:divBdr>
            <w:top w:val="none" w:sz="0" w:space="0" w:color="auto"/>
            <w:left w:val="none" w:sz="0" w:space="0" w:color="auto"/>
            <w:bottom w:val="none" w:sz="0" w:space="0" w:color="auto"/>
            <w:right w:val="none" w:sz="0" w:space="0" w:color="auto"/>
          </w:divBdr>
        </w:div>
        <w:div w:id="1678147187">
          <w:marLeft w:val="0"/>
          <w:marRight w:val="0"/>
          <w:marTop w:val="0"/>
          <w:marBottom w:val="0"/>
          <w:divBdr>
            <w:top w:val="none" w:sz="0" w:space="0" w:color="auto"/>
            <w:left w:val="none" w:sz="0" w:space="0" w:color="auto"/>
            <w:bottom w:val="none" w:sz="0" w:space="0" w:color="auto"/>
            <w:right w:val="none" w:sz="0" w:space="0" w:color="auto"/>
          </w:divBdr>
        </w:div>
        <w:div w:id="639766392">
          <w:marLeft w:val="0"/>
          <w:marRight w:val="0"/>
          <w:marTop w:val="0"/>
          <w:marBottom w:val="0"/>
          <w:divBdr>
            <w:top w:val="none" w:sz="0" w:space="0" w:color="auto"/>
            <w:left w:val="none" w:sz="0" w:space="0" w:color="auto"/>
            <w:bottom w:val="none" w:sz="0" w:space="0" w:color="auto"/>
            <w:right w:val="none" w:sz="0" w:space="0" w:color="auto"/>
          </w:divBdr>
        </w:div>
      </w:divsChild>
    </w:div>
    <w:div w:id="2091803446">
      <w:bodyDiv w:val="1"/>
      <w:marLeft w:val="0"/>
      <w:marRight w:val="0"/>
      <w:marTop w:val="0"/>
      <w:marBottom w:val="0"/>
      <w:divBdr>
        <w:top w:val="none" w:sz="0" w:space="0" w:color="auto"/>
        <w:left w:val="none" w:sz="0" w:space="0" w:color="auto"/>
        <w:bottom w:val="none" w:sz="0" w:space="0" w:color="auto"/>
        <w:right w:val="none" w:sz="0" w:space="0" w:color="auto"/>
      </w:divBdr>
      <w:divsChild>
        <w:div w:id="1222250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omision.primera@camara.gov.co" TargetMode="External"/><Relationship Id="rId1" Type="http://schemas.openxmlformats.org/officeDocument/2006/relationships/hyperlink" Target="http://www.camara.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CD815-BD85-4295-9051-04FC90370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593</Words>
  <Characters>3266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Sonia Cortes Castillo</dc:creator>
  <cp:keywords/>
  <dc:description/>
  <cp:lastModifiedBy>Dora Sonia Cortes Castillo</cp:lastModifiedBy>
  <cp:revision>5</cp:revision>
  <cp:lastPrinted>2025-08-21T14:55:00Z</cp:lastPrinted>
  <dcterms:created xsi:type="dcterms:W3CDTF">2025-09-18T22:04:00Z</dcterms:created>
  <dcterms:modified xsi:type="dcterms:W3CDTF">2025-09-24T15:35:00Z</dcterms:modified>
</cp:coreProperties>
</file>