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A4B13" w14:textId="3CFF061C" w:rsidR="002C331D" w:rsidRPr="002342EA" w:rsidRDefault="000D4E04" w:rsidP="002C331D">
      <w:pPr>
        <w:jc w:val="both"/>
        <w:rPr>
          <w:rFonts w:ascii="Century Gothic" w:hAnsi="Century Gothic" w:cstheme="minorHAnsi"/>
          <w:b/>
          <w:iCs/>
        </w:rPr>
      </w:pPr>
      <w:r w:rsidRPr="002342EA">
        <w:rPr>
          <w:rFonts w:ascii="Century Gothic" w:hAnsi="Century Gothic" w:cstheme="minorHAnsi"/>
          <w:b/>
        </w:rPr>
        <w:t xml:space="preserve">Texto aprobado en la Comisión Primera de la Honorable Cámara de Representantes en primer debate </w:t>
      </w:r>
      <w:r w:rsidR="002C331D" w:rsidRPr="002342EA">
        <w:rPr>
          <w:rFonts w:ascii="Century Gothic" w:hAnsi="Century Gothic" w:cstheme="minorHAnsi"/>
          <w:b/>
        </w:rPr>
        <w:t xml:space="preserve">en </w:t>
      </w:r>
      <w:r w:rsidRPr="002342EA">
        <w:rPr>
          <w:rFonts w:ascii="Century Gothic" w:hAnsi="Century Gothic" w:cstheme="minorHAnsi"/>
          <w:b/>
        </w:rPr>
        <w:t xml:space="preserve">del </w:t>
      </w:r>
      <w:r w:rsidR="002C331D" w:rsidRPr="002342EA">
        <w:rPr>
          <w:rFonts w:ascii="Century Gothic" w:hAnsi="Century Gothic" w:cstheme="minorHAnsi"/>
          <w:b/>
          <w:lang w:val="es-CO"/>
        </w:rPr>
        <w:t xml:space="preserve">Proyecto de </w:t>
      </w:r>
      <w:r w:rsidR="00357998" w:rsidRPr="002342EA">
        <w:rPr>
          <w:rFonts w:ascii="Century Gothic" w:hAnsi="Century Gothic" w:cstheme="minorHAnsi"/>
          <w:b/>
          <w:lang w:val="es-CO"/>
        </w:rPr>
        <w:t xml:space="preserve">Ley </w:t>
      </w:r>
      <w:r w:rsidR="002C331D" w:rsidRPr="002342EA">
        <w:rPr>
          <w:rFonts w:ascii="Century Gothic" w:hAnsi="Century Gothic" w:cstheme="minorHAnsi"/>
          <w:b/>
          <w:lang w:val="es-CO"/>
        </w:rPr>
        <w:t xml:space="preserve">No. </w:t>
      </w:r>
      <w:r w:rsidR="00357998" w:rsidRPr="002342EA">
        <w:rPr>
          <w:rFonts w:ascii="Century Gothic" w:hAnsi="Century Gothic" w:cstheme="minorHAnsi"/>
          <w:b/>
          <w:lang w:val="es-CO"/>
        </w:rPr>
        <w:t>164</w:t>
      </w:r>
      <w:r w:rsidR="002C331D" w:rsidRPr="002342EA">
        <w:rPr>
          <w:rFonts w:ascii="Century Gothic" w:hAnsi="Century Gothic" w:cstheme="minorHAnsi"/>
          <w:b/>
          <w:lang w:val="es-CO"/>
        </w:rPr>
        <w:t xml:space="preserve"> de 2025 Cámara </w:t>
      </w:r>
      <w:r w:rsidR="00357998" w:rsidRPr="002342EA">
        <w:rPr>
          <w:rFonts w:ascii="Century Gothic" w:hAnsi="Century Gothic" w:cstheme="minorHAnsi"/>
          <w:b/>
          <w:iCs/>
          <w:lang w:val="es-CO"/>
        </w:rPr>
        <w:t>“POR MEDIO DEL CUAL SE DICTAN DISPOSICIONES EN MATERIA DE CONTRATACIÓN ESTATAL PARA LA ALIMENTACIÓN SALUDABLE EN LAS INSTITUCIONES EDUCATIVAS OFICIALES Y CENTRO EDUCATIVOS OFICIALES, Y SE DICTAN OTRAS DISPOSICIONES”.</w:t>
      </w:r>
    </w:p>
    <w:p w14:paraId="68388BE3" w14:textId="6CDD0DC3" w:rsidR="005816B6" w:rsidRPr="002342EA" w:rsidRDefault="005816B6" w:rsidP="005816B6">
      <w:pPr>
        <w:jc w:val="both"/>
        <w:rPr>
          <w:rFonts w:ascii="Century Gothic" w:hAnsi="Century Gothic" w:cstheme="minorHAnsi"/>
          <w:b/>
          <w:sz w:val="28"/>
          <w:szCs w:val="28"/>
          <w:lang w:val="es"/>
        </w:rPr>
      </w:pPr>
    </w:p>
    <w:p w14:paraId="2D211FFC" w14:textId="690BF301" w:rsidR="00715DFE" w:rsidRPr="002342EA" w:rsidRDefault="00715DFE" w:rsidP="00D94A64">
      <w:pPr>
        <w:rPr>
          <w:rFonts w:ascii="Century Gothic" w:hAnsi="Century Gothic"/>
          <w:b/>
          <w:lang w:val="es-CO"/>
        </w:rPr>
      </w:pPr>
    </w:p>
    <w:p w14:paraId="6C7B873D" w14:textId="77777777" w:rsidR="00D94A64" w:rsidRPr="002342EA" w:rsidRDefault="00D94A64" w:rsidP="00D94A64">
      <w:pPr>
        <w:jc w:val="center"/>
        <w:rPr>
          <w:rFonts w:ascii="Century Gothic" w:hAnsi="Century Gothic"/>
          <w:b/>
          <w:lang w:val="es-CO"/>
        </w:rPr>
      </w:pPr>
      <w:r w:rsidRPr="002342EA">
        <w:rPr>
          <w:rFonts w:ascii="Century Gothic" w:hAnsi="Century Gothic"/>
          <w:b/>
          <w:lang w:val="es-CO"/>
        </w:rPr>
        <w:t>El Congreso de Colombia</w:t>
      </w:r>
    </w:p>
    <w:p w14:paraId="5A002FD0" w14:textId="77777777" w:rsidR="00D94A64" w:rsidRPr="002342EA" w:rsidRDefault="00D94A64" w:rsidP="00D94A64">
      <w:pPr>
        <w:jc w:val="center"/>
        <w:rPr>
          <w:rFonts w:ascii="Century Gothic" w:hAnsi="Century Gothic"/>
          <w:b/>
          <w:sz w:val="28"/>
          <w:szCs w:val="28"/>
          <w:lang w:val="es-CO"/>
        </w:rPr>
      </w:pPr>
    </w:p>
    <w:p w14:paraId="5FFDC11B" w14:textId="77777777" w:rsidR="00D94A64" w:rsidRPr="002342EA" w:rsidRDefault="00D94A64" w:rsidP="00D94A64">
      <w:pPr>
        <w:jc w:val="center"/>
        <w:rPr>
          <w:rFonts w:ascii="Century Gothic" w:hAnsi="Century Gothic"/>
          <w:b/>
          <w:lang w:val="es-CO"/>
        </w:rPr>
      </w:pPr>
      <w:r w:rsidRPr="002342EA">
        <w:rPr>
          <w:rFonts w:ascii="Century Gothic" w:hAnsi="Century Gothic"/>
          <w:b/>
          <w:lang w:val="es-CO"/>
        </w:rPr>
        <w:t>DECRETA:</w:t>
      </w:r>
    </w:p>
    <w:p w14:paraId="41F1E444" w14:textId="2963AA77" w:rsidR="009B4F32" w:rsidRPr="002342EA" w:rsidRDefault="00F110D8" w:rsidP="004B53B2">
      <w:pPr>
        <w:tabs>
          <w:tab w:val="left" w:pos="1832"/>
        </w:tabs>
        <w:rPr>
          <w:rFonts w:ascii="Century Gothic" w:hAnsi="Century Gothic"/>
          <w:b/>
          <w:lang w:val="es-CO"/>
        </w:rPr>
      </w:pPr>
      <w:r w:rsidRPr="002342EA">
        <w:rPr>
          <w:rFonts w:ascii="Century Gothic" w:hAnsi="Century Gothic"/>
          <w:b/>
          <w:lang w:val="es-CO"/>
        </w:rPr>
        <w:tab/>
      </w:r>
    </w:p>
    <w:p w14:paraId="2A106AB6" w14:textId="77777777" w:rsidR="0083622D" w:rsidRPr="002342EA" w:rsidRDefault="0083622D" w:rsidP="0083622D">
      <w:pPr>
        <w:spacing w:line="276" w:lineRule="auto"/>
        <w:jc w:val="both"/>
        <w:rPr>
          <w:rFonts w:ascii="Book Antiqua" w:eastAsia="Book Antiqua" w:hAnsi="Book Antiqua" w:cs="Book Antiqua"/>
        </w:rPr>
      </w:pPr>
    </w:p>
    <w:p w14:paraId="52DAA254" w14:textId="77777777" w:rsidR="0083622D" w:rsidRPr="002342EA" w:rsidRDefault="0083622D" w:rsidP="0083622D">
      <w:pPr>
        <w:pBdr>
          <w:top w:val="nil"/>
          <w:left w:val="nil"/>
          <w:bottom w:val="nil"/>
          <w:right w:val="nil"/>
          <w:between w:val="nil"/>
        </w:pBdr>
        <w:spacing w:line="276" w:lineRule="auto"/>
        <w:jc w:val="center"/>
        <w:rPr>
          <w:rFonts w:ascii="Book Antiqua" w:eastAsia="Book Antiqua" w:hAnsi="Book Antiqua" w:cs="Book Antiqua"/>
        </w:rPr>
      </w:pPr>
      <w:r w:rsidRPr="002342EA">
        <w:rPr>
          <w:rFonts w:ascii="Book Antiqua" w:eastAsia="Book Antiqua" w:hAnsi="Book Antiqua" w:cs="Book Antiqua"/>
          <w:b/>
        </w:rPr>
        <w:t>CAPÍTULO I</w:t>
      </w:r>
    </w:p>
    <w:p w14:paraId="28926508" w14:textId="77777777" w:rsidR="0083622D" w:rsidRPr="002342EA" w:rsidRDefault="0083622D" w:rsidP="0083622D">
      <w:pPr>
        <w:pBdr>
          <w:top w:val="nil"/>
          <w:left w:val="nil"/>
          <w:bottom w:val="nil"/>
          <w:right w:val="nil"/>
          <w:between w:val="nil"/>
        </w:pBdr>
        <w:spacing w:line="276" w:lineRule="auto"/>
        <w:jc w:val="center"/>
        <w:rPr>
          <w:rFonts w:ascii="Book Antiqua" w:eastAsia="Book Antiqua" w:hAnsi="Book Antiqua" w:cs="Book Antiqua"/>
          <w:b/>
        </w:rPr>
      </w:pPr>
      <w:r w:rsidRPr="002342EA">
        <w:rPr>
          <w:rFonts w:ascii="Book Antiqua" w:eastAsia="Book Antiqua" w:hAnsi="Book Antiqua" w:cs="Book Antiqua"/>
          <w:b/>
        </w:rPr>
        <w:t>DISPOSICIONES GENERALES</w:t>
      </w:r>
    </w:p>
    <w:p w14:paraId="133AA8B2" w14:textId="77777777" w:rsidR="0083622D" w:rsidRPr="002342EA" w:rsidRDefault="0083622D" w:rsidP="0083622D">
      <w:pPr>
        <w:pBdr>
          <w:top w:val="nil"/>
          <w:left w:val="nil"/>
          <w:bottom w:val="nil"/>
          <w:right w:val="nil"/>
          <w:between w:val="nil"/>
        </w:pBdr>
        <w:spacing w:line="276" w:lineRule="auto"/>
        <w:jc w:val="both"/>
        <w:rPr>
          <w:rFonts w:ascii="Century Gothic" w:eastAsia="Book Antiqua" w:hAnsi="Century Gothic" w:cs="Book Antiqua"/>
        </w:rPr>
      </w:pPr>
    </w:p>
    <w:p w14:paraId="4C665E66" w14:textId="2A7AEE2F" w:rsidR="0083622D" w:rsidRPr="002342EA" w:rsidRDefault="0083622D" w:rsidP="0083622D">
      <w:pPr>
        <w:widowControl w:val="0"/>
        <w:spacing w:line="276" w:lineRule="auto"/>
        <w:jc w:val="both"/>
        <w:rPr>
          <w:rFonts w:ascii="Century Gothic" w:eastAsia="Book Antiqua" w:hAnsi="Century Gothic" w:cs="Book Antiqua"/>
        </w:rPr>
      </w:pPr>
      <w:r w:rsidRPr="002342EA">
        <w:rPr>
          <w:rFonts w:ascii="Century Gothic" w:eastAsia="Book Antiqua" w:hAnsi="Century Gothic" w:cs="Book Antiqua"/>
          <w:b/>
        </w:rPr>
        <w:t>Artículo 1. Objeto.</w:t>
      </w:r>
      <w:r w:rsidRPr="002342EA">
        <w:rPr>
          <w:rFonts w:ascii="Century Gothic" w:eastAsia="Book Antiqua" w:hAnsi="Century Gothic" w:cs="Book Antiqua"/>
        </w:rPr>
        <w:t xml:space="preserve"> La presente Ley tiene por objeto establecer normas para garantizar la alimentación saludable en las Instituciones Educativas Oficiales -IEO- y Centros Educativos Oficiales -CEO-, a través de la contratación estatal y la regulación de sus entornos alimentarios, en desarrollo de la Ley 2120 de 2021 y </w:t>
      </w:r>
      <w:r w:rsidR="00960364" w:rsidRPr="002342EA">
        <w:rPr>
          <w:rFonts w:ascii="Century Gothic" w:eastAsia="Book Antiqua" w:hAnsi="Century Gothic" w:cs="Book Antiqua"/>
        </w:rPr>
        <w:t xml:space="preserve">las normas que la modifiquen, adicionen o sustituyan, así como demás disposiciones </w:t>
      </w:r>
      <w:r w:rsidRPr="002342EA">
        <w:rPr>
          <w:rFonts w:ascii="Century Gothic" w:eastAsia="Book Antiqua" w:hAnsi="Century Gothic" w:cs="Book Antiqua"/>
        </w:rPr>
        <w:t xml:space="preserve">concordantes, en cumplimiento del artículo 44 de la Constitución Política y </w:t>
      </w:r>
      <w:r w:rsidR="00C66395" w:rsidRPr="002342EA">
        <w:rPr>
          <w:rFonts w:ascii="Century Gothic" w:eastAsia="Book Antiqua" w:hAnsi="Century Gothic" w:cs="Book Antiqua"/>
        </w:rPr>
        <w:t xml:space="preserve">del </w:t>
      </w:r>
      <w:r w:rsidRPr="002342EA">
        <w:rPr>
          <w:rFonts w:ascii="Century Gothic" w:eastAsia="Book Antiqua" w:hAnsi="Century Gothic" w:cs="Book Antiqua"/>
        </w:rPr>
        <w:t>numeral 1 del artículo 26 de la Ley 80 de 1993.</w:t>
      </w:r>
    </w:p>
    <w:p w14:paraId="0E404F91" w14:textId="6DD3E9E7" w:rsidR="0083622D" w:rsidRDefault="0083622D" w:rsidP="0083622D">
      <w:pPr>
        <w:widowControl w:val="0"/>
        <w:jc w:val="both"/>
        <w:rPr>
          <w:rFonts w:ascii="Century Gothic" w:eastAsia="Book Antiqua" w:hAnsi="Century Gothic" w:cs="Book Antiqua"/>
        </w:rPr>
      </w:pPr>
    </w:p>
    <w:p w14:paraId="0F11126D" w14:textId="30D1203B" w:rsidR="00CB170E" w:rsidRDefault="00CB170E" w:rsidP="00CB170E">
      <w:p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t>Artículo</w:t>
      </w:r>
      <w:r>
        <w:rPr>
          <w:rFonts w:ascii="Century Gothic" w:eastAsia="Century Gothic" w:hAnsi="Century Gothic" w:cs="Century Gothic"/>
          <w:b/>
          <w:bCs/>
          <w:highlight w:val="white"/>
          <w:lang w:val="es-CO"/>
        </w:rPr>
        <w:t xml:space="preserve"> 2.</w:t>
      </w:r>
      <w:r w:rsidRPr="00C94A1B">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b/>
          <w:bCs/>
          <w:highlight w:val="white"/>
          <w:lang w:val="es-CO"/>
        </w:rPr>
        <w:t>Definiciones</w:t>
      </w:r>
      <w:r w:rsidRPr="00C94A1B">
        <w:rPr>
          <w:rFonts w:ascii="Century Gothic" w:eastAsia="Century Gothic" w:hAnsi="Century Gothic" w:cs="Century Gothic"/>
          <w:highlight w:val="white"/>
          <w:lang w:val="es-CO"/>
        </w:rPr>
        <w:t>.</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Para efectos de la presente ley</w:t>
      </w:r>
      <w:r w:rsidR="0035327D">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se adoptan las siguientes definiciones</w:t>
      </w:r>
      <w:r>
        <w:rPr>
          <w:rFonts w:ascii="Century Gothic" w:eastAsia="Century Gothic" w:hAnsi="Century Gothic" w:cs="Century Gothic"/>
          <w:highlight w:val="white"/>
          <w:lang w:val="es-CO"/>
        </w:rPr>
        <w:t>:</w:t>
      </w:r>
    </w:p>
    <w:p w14:paraId="1CFCA7C2" w14:textId="77777777" w:rsidR="00CB170E" w:rsidRPr="00C94A1B" w:rsidRDefault="00CB170E" w:rsidP="00CB170E">
      <w:pPr>
        <w:tabs>
          <w:tab w:val="left" w:pos="4820"/>
        </w:tabs>
        <w:jc w:val="both"/>
        <w:rPr>
          <w:rFonts w:ascii="Century Gothic" w:eastAsia="Century Gothic" w:hAnsi="Century Gothic" w:cs="Century Gothic"/>
          <w:highlight w:val="white"/>
          <w:lang w:val="es-CO"/>
        </w:rPr>
      </w:pPr>
    </w:p>
    <w:p w14:paraId="23BC6DE2"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35327D">
        <w:rPr>
          <w:rFonts w:ascii="Century Gothic" w:eastAsia="Century Gothic" w:hAnsi="Century Gothic" w:cs="Century Gothic"/>
          <w:b/>
          <w:bCs/>
          <w:highlight w:val="white"/>
          <w:lang w:val="es-CO"/>
        </w:rPr>
        <w:t>Productos Comestibles y Bebibles Ultraprocesadas (PCBU):</w:t>
      </w:r>
      <w:r w:rsidRPr="003F1B44">
        <w:rPr>
          <w:rFonts w:ascii="Century Gothic" w:eastAsia="Century Gothic" w:hAnsi="Century Gothic" w:cs="Century Gothic"/>
          <w:highlight w:val="white"/>
          <w:lang w:val="es-CO"/>
        </w:rPr>
        <w:t xml:space="preserve"> Son formulaciones industriales elaboradas principalmente a </w:t>
      </w:r>
      <w:r w:rsidRPr="00C94A1B">
        <w:rPr>
          <w:rFonts w:ascii="Century Gothic" w:eastAsia="Century Gothic" w:hAnsi="Century Gothic" w:cs="Century Gothic"/>
          <w:highlight w:val="white"/>
          <w:lang w:val="es-CO"/>
        </w:rPr>
        <w:t>partir de sustancias derivadas de los alimentos o sintetizadas de otras fuentes orgánicas</w:t>
      </w:r>
      <w:r w:rsidRPr="003F1B44">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que contienen aditivos como colorantes, saborizantes,</w:t>
      </w:r>
      <w:r w:rsidRPr="003F1B44">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edulcorantes, emulsificantes,</w:t>
      </w:r>
      <w:r w:rsidRPr="003F1B44">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conservantes, entre otros, y que se caracterizan por tener alto contenido de azúcares</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añadidos</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sodio o grasa</w:t>
      </w:r>
      <w:r>
        <w:rPr>
          <w:rFonts w:ascii="Century Gothic" w:eastAsia="Century Gothic" w:hAnsi="Century Gothic" w:cs="Century Gothic"/>
          <w:highlight w:val="white"/>
          <w:lang w:val="es-CO"/>
        </w:rPr>
        <w:t>s</w:t>
      </w:r>
      <w:r w:rsidRPr="00C94A1B">
        <w:rPr>
          <w:rFonts w:ascii="Century Gothic" w:eastAsia="Century Gothic" w:hAnsi="Century Gothic" w:cs="Century Gothic"/>
          <w:highlight w:val="white"/>
          <w:lang w:val="es-CO"/>
        </w:rPr>
        <w:t xml:space="preserve"> saturadas</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y bajo valor nutricional.</w:t>
      </w:r>
    </w:p>
    <w:p w14:paraId="0ED0379E" w14:textId="77777777" w:rsidR="00CB170E" w:rsidRDefault="00CB170E" w:rsidP="00CB170E">
      <w:pPr>
        <w:pStyle w:val="Prrafodelista"/>
        <w:tabs>
          <w:tab w:val="left" w:pos="4820"/>
        </w:tabs>
        <w:jc w:val="both"/>
        <w:rPr>
          <w:rFonts w:ascii="Century Gothic" w:eastAsia="Century Gothic" w:hAnsi="Century Gothic" w:cs="Century Gothic"/>
          <w:highlight w:val="white"/>
          <w:lang w:val="es-CO"/>
        </w:rPr>
      </w:pPr>
    </w:p>
    <w:p w14:paraId="64F26AEF"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970231">
        <w:rPr>
          <w:rFonts w:ascii="Century Gothic" w:eastAsia="Century Gothic" w:hAnsi="Century Gothic" w:cs="Century Gothic"/>
          <w:b/>
          <w:bCs/>
          <w:highlight w:val="white"/>
          <w:lang w:val="es-CO"/>
        </w:rPr>
        <w:t>Azúcares añadidos</w:t>
      </w:r>
      <w:r w:rsidRPr="00970231">
        <w:rPr>
          <w:rFonts w:ascii="Century Gothic" w:eastAsia="Century Gothic" w:hAnsi="Century Gothic" w:cs="Century Gothic"/>
          <w:highlight w:val="white"/>
          <w:lang w:val="es-CO"/>
        </w:rPr>
        <w:t xml:space="preserve">: Son los monosacáridos y disacáridos incorporados durante el procesamiento de alimentos o bebidas, </w:t>
      </w:r>
      <w:r w:rsidRPr="00C94A1B">
        <w:rPr>
          <w:rFonts w:ascii="Century Gothic" w:eastAsia="Century Gothic" w:hAnsi="Century Gothic" w:cs="Century Gothic"/>
          <w:highlight w:val="white"/>
          <w:lang w:val="es-CO"/>
        </w:rPr>
        <w:t>incluyendo aquellos presentes en jarabes</w:t>
      </w:r>
      <w:r w:rsidRPr="00970231">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concentrados de jugos de frutas o vegetales y otros ingredientes utilizados como </w:t>
      </w:r>
      <w:r w:rsidRPr="00970231">
        <w:rPr>
          <w:rFonts w:ascii="Century Gothic" w:eastAsia="Century Gothic" w:hAnsi="Century Gothic" w:cs="Century Gothic"/>
          <w:highlight w:val="white"/>
          <w:lang w:val="es-CO"/>
        </w:rPr>
        <w:t>edulcorantes</w:t>
      </w:r>
      <w:r w:rsidRPr="00C94A1B">
        <w:rPr>
          <w:rFonts w:ascii="Century Gothic" w:eastAsia="Century Gothic" w:hAnsi="Century Gothic" w:cs="Century Gothic"/>
          <w:highlight w:val="white"/>
          <w:lang w:val="es-CO"/>
        </w:rPr>
        <w:t>. No se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consideran azúcares añadidos los edulcorantes sin aporte calórico. </w:t>
      </w:r>
    </w:p>
    <w:p w14:paraId="42FD380D" w14:textId="77777777" w:rsidR="00CB170E" w:rsidRPr="00970231" w:rsidRDefault="00CB170E" w:rsidP="00CB170E">
      <w:pPr>
        <w:pStyle w:val="Prrafodelista"/>
        <w:rPr>
          <w:rFonts w:ascii="Century Gothic" w:eastAsia="Century Gothic" w:hAnsi="Century Gothic" w:cs="Century Gothic"/>
          <w:highlight w:val="white"/>
          <w:lang w:val="es-CO"/>
        </w:rPr>
      </w:pPr>
    </w:p>
    <w:p w14:paraId="075C33C7"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6C0FA8">
        <w:rPr>
          <w:rFonts w:ascii="Century Gothic" w:eastAsia="Century Gothic" w:hAnsi="Century Gothic" w:cs="Century Gothic"/>
          <w:b/>
          <w:bCs/>
          <w:highlight w:val="white"/>
          <w:lang w:val="es-CO"/>
        </w:rPr>
        <w:t>G</w:t>
      </w:r>
      <w:r w:rsidRPr="00C94A1B">
        <w:rPr>
          <w:rFonts w:ascii="Century Gothic" w:eastAsia="Century Gothic" w:hAnsi="Century Gothic" w:cs="Century Gothic"/>
          <w:b/>
          <w:bCs/>
          <w:highlight w:val="white"/>
          <w:lang w:val="es-CO"/>
        </w:rPr>
        <w:t>rasas saturadas adicionadas</w:t>
      </w:r>
      <w:r w:rsidRPr="006C0FA8">
        <w:rPr>
          <w:rFonts w:ascii="Century Gothic" w:eastAsia="Century Gothic" w:hAnsi="Century Gothic" w:cs="Century Gothic"/>
          <w:b/>
          <w:bCs/>
          <w:highlight w:val="white"/>
          <w:lang w:val="es-CO"/>
        </w:rPr>
        <w:t xml:space="preserve">: </w:t>
      </w:r>
      <w:r w:rsidRPr="006C0FA8">
        <w:rPr>
          <w:rFonts w:ascii="Century Gothic" w:eastAsia="Century Gothic" w:hAnsi="Century Gothic" w:cs="Century Gothic"/>
          <w:highlight w:val="white"/>
          <w:lang w:val="es-CO"/>
        </w:rPr>
        <w:t>S</w:t>
      </w:r>
      <w:r w:rsidRPr="00C94A1B">
        <w:rPr>
          <w:rFonts w:ascii="Century Gothic" w:eastAsia="Century Gothic" w:hAnsi="Century Gothic" w:cs="Century Gothic"/>
          <w:highlight w:val="white"/>
          <w:lang w:val="es-CO"/>
        </w:rPr>
        <w:t>on aquellas grasas de origen vegetal o animal, incluidos aceites parcialmente hidrogenados, mantecas, margarinas u</w:t>
      </w:r>
      <w:r w:rsidRPr="006C0FA8">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otros ingredientes que las contengan</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que son incorporadas durante el proceso de elaboración de alimentos. </w:t>
      </w:r>
    </w:p>
    <w:p w14:paraId="773AFFBA" w14:textId="77777777" w:rsidR="00CB170E" w:rsidRPr="006C0FA8" w:rsidRDefault="00CB170E" w:rsidP="00CB170E">
      <w:pPr>
        <w:pStyle w:val="Prrafodelista"/>
        <w:rPr>
          <w:rFonts w:ascii="Century Gothic" w:eastAsia="Century Gothic" w:hAnsi="Century Gothic" w:cs="Century Gothic"/>
          <w:highlight w:val="white"/>
          <w:lang w:val="es-CO"/>
        </w:rPr>
      </w:pPr>
    </w:p>
    <w:p w14:paraId="2D7189BE"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684B82">
        <w:rPr>
          <w:rFonts w:ascii="Century Gothic" w:eastAsia="Century Gothic" w:hAnsi="Century Gothic" w:cs="Century Gothic"/>
          <w:b/>
          <w:bCs/>
          <w:highlight w:val="white"/>
          <w:lang w:val="es-CO"/>
        </w:rPr>
        <w:t>S</w:t>
      </w:r>
      <w:r w:rsidRPr="00C94A1B">
        <w:rPr>
          <w:rFonts w:ascii="Century Gothic" w:eastAsia="Century Gothic" w:hAnsi="Century Gothic" w:cs="Century Gothic"/>
          <w:b/>
          <w:bCs/>
          <w:highlight w:val="white"/>
          <w:lang w:val="es-CO"/>
        </w:rPr>
        <w:t>odio o sal</w:t>
      </w:r>
      <w:r w:rsidRPr="00684B82">
        <w:rPr>
          <w:rFonts w:ascii="Century Gothic" w:eastAsia="Century Gothic" w:hAnsi="Century Gothic" w:cs="Century Gothic"/>
          <w:b/>
          <w:bCs/>
          <w:highlight w:val="white"/>
          <w:lang w:val="es-CO"/>
        </w:rPr>
        <w:t xml:space="preserve"> </w:t>
      </w:r>
      <w:r w:rsidRPr="00C94A1B">
        <w:rPr>
          <w:rFonts w:ascii="Century Gothic" w:eastAsia="Century Gothic" w:hAnsi="Century Gothic" w:cs="Century Gothic"/>
          <w:b/>
          <w:bCs/>
          <w:highlight w:val="white"/>
          <w:lang w:val="es-CO"/>
        </w:rPr>
        <w:t>añadida</w:t>
      </w:r>
      <w:r w:rsidRPr="00684B82">
        <w:rPr>
          <w:rFonts w:ascii="Century Gothic" w:eastAsia="Century Gothic" w:hAnsi="Century Gothic" w:cs="Century Gothic"/>
          <w:b/>
          <w:bCs/>
          <w:highlight w:val="white"/>
          <w:lang w:val="es-CO"/>
        </w:rPr>
        <w:t>:</w:t>
      </w:r>
      <w:r w:rsidRPr="00C94A1B">
        <w:rPr>
          <w:rFonts w:ascii="Century Gothic" w:eastAsia="Century Gothic" w:hAnsi="Century Gothic" w:cs="Century Gothic"/>
          <w:highlight w:val="white"/>
          <w:lang w:val="es-CO"/>
        </w:rPr>
        <w:t xml:space="preserve"> Se entiende como la adición de cualquier tipo de sal, sodio o compuestos que lo contengan</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utilizados</w:t>
      </w:r>
      <w:r w:rsidRPr="00684B82">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como ingrediente </w:t>
      </w:r>
      <w:r>
        <w:rPr>
          <w:rFonts w:ascii="Century Gothic" w:eastAsia="Century Gothic" w:hAnsi="Century Gothic" w:cs="Century Gothic"/>
          <w:highlight w:val="white"/>
          <w:lang w:val="es-CO"/>
        </w:rPr>
        <w:t xml:space="preserve">o </w:t>
      </w:r>
      <w:r w:rsidRPr="00C94A1B">
        <w:rPr>
          <w:rFonts w:ascii="Century Gothic" w:eastAsia="Century Gothic" w:hAnsi="Century Gothic" w:cs="Century Gothic"/>
          <w:highlight w:val="white"/>
          <w:lang w:val="es-CO"/>
        </w:rPr>
        <w:t xml:space="preserve">aditivo en el proceso de elaboración de productos alimenticios. </w:t>
      </w:r>
    </w:p>
    <w:p w14:paraId="77BE0B92" w14:textId="77777777" w:rsidR="00CB170E" w:rsidRPr="006B5797" w:rsidRDefault="00CB170E" w:rsidP="00CB170E">
      <w:pPr>
        <w:pStyle w:val="Prrafodelista"/>
        <w:rPr>
          <w:rFonts w:ascii="Century Gothic" w:eastAsia="Century Gothic" w:hAnsi="Century Gothic" w:cs="Century Gothic"/>
          <w:highlight w:val="white"/>
          <w:lang w:val="es-CO"/>
        </w:rPr>
      </w:pPr>
    </w:p>
    <w:p w14:paraId="50CEE02A"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t xml:space="preserve">Bebidas </w:t>
      </w:r>
      <w:r w:rsidRPr="00732155">
        <w:rPr>
          <w:rFonts w:ascii="Century Gothic" w:eastAsia="Century Gothic" w:hAnsi="Century Gothic" w:cs="Century Gothic"/>
          <w:b/>
          <w:bCs/>
          <w:highlight w:val="white"/>
          <w:lang w:val="es-CO"/>
        </w:rPr>
        <w:t>ultra</w:t>
      </w:r>
      <w:r w:rsidRPr="00C94A1B">
        <w:rPr>
          <w:rFonts w:ascii="Century Gothic" w:eastAsia="Century Gothic" w:hAnsi="Century Gothic" w:cs="Century Gothic"/>
          <w:b/>
          <w:bCs/>
          <w:highlight w:val="white"/>
          <w:lang w:val="es-CO"/>
        </w:rPr>
        <w:t>procesadas</w:t>
      </w:r>
      <w:r w:rsidRPr="00732155">
        <w:rPr>
          <w:rFonts w:ascii="Century Gothic" w:eastAsia="Century Gothic" w:hAnsi="Century Gothic" w:cs="Century Gothic"/>
          <w:b/>
          <w:bCs/>
          <w:highlight w:val="white"/>
          <w:lang w:val="es-CO"/>
        </w:rPr>
        <w:t xml:space="preserve"> azucaradas: </w:t>
      </w:r>
      <w:r w:rsidRPr="00C94A1B">
        <w:rPr>
          <w:rFonts w:ascii="Century Gothic" w:eastAsia="Century Gothic" w:hAnsi="Century Gothic" w:cs="Century Gothic"/>
          <w:highlight w:val="white"/>
          <w:lang w:val="es-CO"/>
        </w:rPr>
        <w:t xml:space="preserve">Son aquellas bebidas líquidas sin contenido alcohólico superior al 0.5 </w:t>
      </w:r>
      <w:r w:rsidRPr="00732155">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w:t>
      </w:r>
      <w:r w:rsidRPr="00732155">
        <w:rPr>
          <w:rFonts w:ascii="Century Gothic" w:eastAsia="Century Gothic" w:hAnsi="Century Gothic" w:cs="Century Gothic"/>
          <w:highlight w:val="white"/>
          <w:lang w:val="es-CO"/>
        </w:rPr>
        <w:t>vol.,</w:t>
      </w:r>
      <w:r w:rsidRPr="00C94A1B">
        <w:rPr>
          <w:rFonts w:ascii="Century Gothic" w:eastAsia="Century Gothic" w:hAnsi="Century Gothic" w:cs="Century Gothic"/>
          <w:highlight w:val="white"/>
          <w:lang w:val="es-CO"/>
        </w:rPr>
        <w:t xml:space="preserve"> </w:t>
      </w:r>
      <w:r w:rsidRPr="00732155">
        <w:rPr>
          <w:rFonts w:ascii="Century Gothic" w:eastAsia="Century Gothic" w:hAnsi="Century Gothic" w:cs="Century Gothic"/>
          <w:highlight w:val="white"/>
          <w:lang w:val="es-CO"/>
        </w:rPr>
        <w:t xml:space="preserve">a </w:t>
      </w:r>
      <w:r w:rsidRPr="00C94A1B">
        <w:rPr>
          <w:rFonts w:ascii="Century Gothic" w:eastAsia="Century Gothic" w:hAnsi="Century Gothic" w:cs="Century Gothic"/>
          <w:highlight w:val="white"/>
          <w:lang w:val="es-CO"/>
        </w:rPr>
        <w:t xml:space="preserve">las cuales se les ha incorporado azúcares añadidos, incluyendo bebidas gaseosas, refrescos, bebidas energizantes, deportivas, aguas saborizadas, bebidas </w:t>
      </w:r>
      <w:r w:rsidRPr="00732155">
        <w:rPr>
          <w:rFonts w:ascii="Century Gothic" w:eastAsia="Century Gothic" w:hAnsi="Century Gothic" w:cs="Century Gothic"/>
          <w:highlight w:val="white"/>
          <w:lang w:val="es-CO"/>
        </w:rPr>
        <w:t>a</w:t>
      </w:r>
      <w:r w:rsidRPr="00C94A1B">
        <w:rPr>
          <w:rFonts w:ascii="Century Gothic" w:eastAsia="Century Gothic" w:hAnsi="Century Gothic" w:cs="Century Gothic"/>
          <w:highlight w:val="white"/>
          <w:lang w:val="es-CO"/>
        </w:rPr>
        <w:t xml:space="preserve"> base de fruta,</w:t>
      </w:r>
      <w:r w:rsidRPr="00732155">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té o café, así como sus concentrados</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polvos o jarabes.</w:t>
      </w:r>
    </w:p>
    <w:p w14:paraId="2B7A9C7A" w14:textId="77777777" w:rsidR="00CB170E" w:rsidRPr="00CF6E1F" w:rsidRDefault="00CB170E" w:rsidP="00CB170E">
      <w:pPr>
        <w:pStyle w:val="Prrafodelista"/>
        <w:rPr>
          <w:rFonts w:ascii="Century Gothic" w:eastAsia="Century Gothic" w:hAnsi="Century Gothic" w:cs="Century Gothic"/>
          <w:highlight w:val="white"/>
          <w:lang w:val="es-CO"/>
        </w:rPr>
      </w:pPr>
    </w:p>
    <w:p w14:paraId="19D1B968" w14:textId="77777777"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t>Entornos alimentarios escolares</w:t>
      </w:r>
      <w:r w:rsidRPr="00CF6E1F">
        <w:rPr>
          <w:rFonts w:ascii="Century Gothic" w:eastAsia="Century Gothic" w:hAnsi="Century Gothic" w:cs="Century Gothic"/>
          <w:b/>
          <w:bCs/>
          <w:highlight w:val="white"/>
          <w:lang w:val="es-CO"/>
        </w:rPr>
        <w:t xml:space="preserve">: </w:t>
      </w:r>
      <w:r w:rsidRPr="00CF6E1F">
        <w:rPr>
          <w:rFonts w:ascii="Century Gothic" w:eastAsia="Century Gothic" w:hAnsi="Century Gothic" w:cs="Century Gothic"/>
          <w:highlight w:val="white"/>
          <w:lang w:val="es-CO"/>
        </w:rPr>
        <w:t>S</w:t>
      </w:r>
      <w:r w:rsidRPr="00C94A1B">
        <w:rPr>
          <w:rFonts w:ascii="Century Gothic" w:eastAsia="Century Gothic" w:hAnsi="Century Gothic" w:cs="Century Gothic"/>
          <w:highlight w:val="white"/>
          <w:lang w:val="es-CO"/>
        </w:rPr>
        <w:t xml:space="preserve">on los espacios físicos y sociales dentro de las </w:t>
      </w:r>
      <w:r w:rsidRPr="00CF6E1F">
        <w:rPr>
          <w:rFonts w:ascii="Century Gothic" w:eastAsia="Century Gothic" w:hAnsi="Century Gothic" w:cs="Century Gothic"/>
          <w:highlight w:val="white"/>
          <w:lang w:val="es-CO"/>
        </w:rPr>
        <w:t>I</w:t>
      </w:r>
      <w:r w:rsidRPr="00C94A1B">
        <w:rPr>
          <w:rFonts w:ascii="Century Gothic" w:eastAsia="Century Gothic" w:hAnsi="Century Gothic" w:cs="Century Gothic"/>
          <w:highlight w:val="white"/>
          <w:lang w:val="es-CO"/>
        </w:rPr>
        <w:t xml:space="preserve">nstituciones </w:t>
      </w:r>
      <w:r w:rsidRPr="00CF6E1F">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 xml:space="preserve">ducativas </w:t>
      </w:r>
      <w:r w:rsidRPr="00CF6E1F">
        <w:rPr>
          <w:rFonts w:ascii="Century Gothic" w:eastAsia="Century Gothic" w:hAnsi="Century Gothic" w:cs="Century Gothic"/>
          <w:highlight w:val="white"/>
          <w:lang w:val="es-CO"/>
        </w:rPr>
        <w:t>O</w:t>
      </w:r>
      <w:r w:rsidRPr="00C94A1B">
        <w:rPr>
          <w:rFonts w:ascii="Century Gothic" w:eastAsia="Century Gothic" w:hAnsi="Century Gothic" w:cs="Century Gothic"/>
          <w:highlight w:val="white"/>
          <w:lang w:val="es-CO"/>
        </w:rPr>
        <w:t xml:space="preserve">ficiales </w:t>
      </w:r>
      <w:r w:rsidRPr="00CF6E1F">
        <w:rPr>
          <w:rFonts w:ascii="Century Gothic" w:eastAsia="Century Gothic" w:hAnsi="Century Gothic" w:cs="Century Gothic"/>
          <w:highlight w:val="white"/>
          <w:lang w:val="es-CO"/>
        </w:rPr>
        <w:t xml:space="preserve"> (IEO) </w:t>
      </w:r>
      <w:r w:rsidRPr="00C94A1B">
        <w:rPr>
          <w:rFonts w:ascii="Century Gothic" w:eastAsia="Century Gothic" w:hAnsi="Century Gothic" w:cs="Century Gothic"/>
          <w:highlight w:val="white"/>
          <w:lang w:val="es-CO"/>
        </w:rPr>
        <w:t xml:space="preserve">y </w:t>
      </w:r>
      <w:r w:rsidRPr="00CF6E1F">
        <w:rPr>
          <w:rFonts w:ascii="Century Gothic" w:eastAsia="Century Gothic" w:hAnsi="Century Gothic" w:cs="Century Gothic"/>
          <w:highlight w:val="white"/>
          <w:lang w:val="es-CO"/>
        </w:rPr>
        <w:t>C</w:t>
      </w:r>
      <w:r w:rsidRPr="00C94A1B">
        <w:rPr>
          <w:rFonts w:ascii="Century Gothic" w:eastAsia="Century Gothic" w:hAnsi="Century Gothic" w:cs="Century Gothic"/>
          <w:highlight w:val="white"/>
          <w:lang w:val="es-CO"/>
        </w:rPr>
        <w:t xml:space="preserve">entros </w:t>
      </w:r>
      <w:r w:rsidRPr="00CF6E1F">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 xml:space="preserve">ducativos </w:t>
      </w:r>
      <w:r w:rsidRPr="00CF6E1F">
        <w:rPr>
          <w:rFonts w:ascii="Century Gothic" w:eastAsia="Century Gothic" w:hAnsi="Century Gothic" w:cs="Century Gothic"/>
          <w:highlight w:val="white"/>
          <w:lang w:val="es-CO"/>
        </w:rPr>
        <w:t>O</w:t>
      </w:r>
      <w:r w:rsidRPr="00C94A1B">
        <w:rPr>
          <w:rFonts w:ascii="Century Gothic" w:eastAsia="Century Gothic" w:hAnsi="Century Gothic" w:cs="Century Gothic"/>
          <w:highlight w:val="white"/>
          <w:lang w:val="es-CO"/>
        </w:rPr>
        <w:t xml:space="preserve">ficiales </w:t>
      </w:r>
      <w:r w:rsidRPr="00CF6E1F">
        <w:rPr>
          <w:rFonts w:ascii="Century Gothic" w:eastAsia="Century Gothic" w:hAnsi="Century Gothic" w:cs="Century Gothic"/>
          <w:highlight w:val="white"/>
          <w:lang w:val="es-CO"/>
        </w:rPr>
        <w:t xml:space="preserve"> (CEO), </w:t>
      </w:r>
      <w:r w:rsidRPr="00C94A1B">
        <w:rPr>
          <w:rFonts w:ascii="Century Gothic" w:eastAsia="Century Gothic" w:hAnsi="Century Gothic" w:cs="Century Gothic"/>
          <w:highlight w:val="white"/>
          <w:lang w:val="es-CO"/>
        </w:rPr>
        <w:t>en los cuales se ofrecen,</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comercializan, distribuyen o consumen alimentos y bebidas, incluyendo cafeterías, tiendas escolares, comedores y demás áreas relacionadas. </w:t>
      </w:r>
    </w:p>
    <w:p w14:paraId="1DC29064" w14:textId="77777777" w:rsidR="00CB170E" w:rsidRPr="007F2A77" w:rsidRDefault="00CB170E" w:rsidP="00CB170E">
      <w:pPr>
        <w:pStyle w:val="Prrafodelista"/>
        <w:rPr>
          <w:rFonts w:ascii="Century Gothic" w:eastAsia="Century Gothic" w:hAnsi="Century Gothic" w:cs="Century Gothic"/>
          <w:highlight w:val="white"/>
          <w:lang w:val="es-CO"/>
        </w:rPr>
      </w:pPr>
    </w:p>
    <w:p w14:paraId="4C2A1C5A" w14:textId="239629BA" w:rsidR="00CB170E" w:rsidRDefault="00CB170E" w:rsidP="00CB170E">
      <w:pPr>
        <w:pStyle w:val="Prrafodelista"/>
        <w:numPr>
          <w:ilvl w:val="0"/>
          <w:numId w:val="47"/>
        </w:num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t>Alimentación saludable</w:t>
      </w:r>
      <w:r w:rsidRPr="00DE3568">
        <w:rPr>
          <w:rFonts w:ascii="Century Gothic" w:eastAsia="Century Gothic" w:hAnsi="Century Gothic" w:cs="Century Gothic"/>
          <w:b/>
          <w:bCs/>
          <w:highlight w:val="white"/>
          <w:lang w:val="es-CO"/>
        </w:rPr>
        <w:t>:</w:t>
      </w:r>
      <w:r w:rsidRPr="00C94A1B">
        <w:rPr>
          <w:rFonts w:ascii="Century Gothic" w:eastAsia="Century Gothic" w:hAnsi="Century Gothic" w:cs="Century Gothic"/>
          <w:highlight w:val="white"/>
          <w:lang w:val="es-CO"/>
        </w:rPr>
        <w:t xml:space="preserve"> </w:t>
      </w:r>
      <w:r w:rsidRPr="00DE3568">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s aquella que satisface las necesidades nutricionales de las personas en todas las etapas de la vida, promoviendo el consumo de</w:t>
      </w:r>
      <w:r w:rsidRPr="00DE3568">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alimentos naturales o mínimamente procesados</w:t>
      </w:r>
      <w:r w:rsidRPr="00DE3568">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y limitando el consumo de productos ultraprocesados con alto</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contenido de nutrientes </w:t>
      </w:r>
      <w:r w:rsidR="00394F5C" w:rsidRPr="00C94A1B">
        <w:rPr>
          <w:rFonts w:ascii="Century Gothic" w:eastAsia="Century Gothic" w:hAnsi="Century Gothic" w:cs="Century Gothic"/>
          <w:highlight w:val="white"/>
          <w:lang w:val="es-CO"/>
        </w:rPr>
        <w:t>c</w:t>
      </w:r>
      <w:r w:rsidR="00394F5C">
        <w:rPr>
          <w:rFonts w:ascii="Century Gothic" w:eastAsia="Century Gothic" w:hAnsi="Century Gothic" w:cs="Century Gothic"/>
          <w:highlight w:val="white"/>
          <w:lang w:val="es-CO"/>
        </w:rPr>
        <w:t>ríticos</w:t>
      </w:r>
      <w:r w:rsidRPr="00C94A1B">
        <w:rPr>
          <w:rFonts w:ascii="Century Gothic" w:eastAsia="Century Gothic" w:hAnsi="Century Gothic" w:cs="Century Gothic"/>
          <w:highlight w:val="white"/>
          <w:lang w:val="es-CO"/>
        </w:rPr>
        <w:t xml:space="preserve">. </w:t>
      </w:r>
    </w:p>
    <w:p w14:paraId="75C12E10" w14:textId="77777777" w:rsidR="00CB170E" w:rsidRPr="00CB170E" w:rsidRDefault="00CB170E" w:rsidP="0083622D">
      <w:pPr>
        <w:widowControl w:val="0"/>
        <w:jc w:val="both"/>
        <w:rPr>
          <w:rFonts w:ascii="Century Gothic" w:eastAsia="Book Antiqua" w:hAnsi="Century Gothic" w:cs="Book Antiqua"/>
          <w:lang w:val="es-CO"/>
        </w:rPr>
      </w:pPr>
    </w:p>
    <w:p w14:paraId="54391F5A" w14:textId="491040B0" w:rsidR="0083622D" w:rsidRPr="002342EA" w:rsidRDefault="0083622D" w:rsidP="0083622D">
      <w:pPr>
        <w:spacing w:before="240" w:after="280"/>
        <w:jc w:val="both"/>
        <w:rPr>
          <w:rFonts w:ascii="Century Gothic" w:eastAsia="Book Antiqua" w:hAnsi="Century Gothic" w:cs="Book Antiqua"/>
        </w:rPr>
      </w:pPr>
      <w:r w:rsidRPr="002342EA">
        <w:rPr>
          <w:rFonts w:ascii="Century Gothic" w:eastAsia="Book Antiqua" w:hAnsi="Century Gothic" w:cs="Book Antiqua"/>
          <w:b/>
        </w:rPr>
        <w:t xml:space="preserve">Artículo </w:t>
      </w:r>
      <w:r w:rsidR="00CB170E">
        <w:rPr>
          <w:rFonts w:ascii="Century Gothic" w:eastAsia="Book Antiqua" w:hAnsi="Century Gothic" w:cs="Book Antiqua"/>
          <w:b/>
        </w:rPr>
        <w:t>3</w:t>
      </w:r>
      <w:r w:rsidRPr="002342EA">
        <w:rPr>
          <w:rFonts w:ascii="Century Gothic" w:eastAsia="Book Antiqua" w:hAnsi="Century Gothic" w:cs="Book Antiqua"/>
          <w:b/>
        </w:rPr>
        <w:t xml:space="preserve">. Incorporación de Cláusulas de Exclusión de Productos Ultraprocesados en materia de contratación estatal para la alimentación saludable en  las IEO y CEO: </w:t>
      </w:r>
      <w:r w:rsidRPr="002342EA">
        <w:rPr>
          <w:rFonts w:ascii="Century Gothic" w:eastAsia="Book Antiqua" w:hAnsi="Century Gothic" w:cs="Book Antiqua"/>
        </w:rPr>
        <w:t xml:space="preserve">En los documentos contractuales y desde la etapa precontractual en los pliegos de condiciones y estudios previos de los contratos, convenios interadministrativos o cualquier tipo de acuerdo que celebren las gobernaciones, alcaldías y en general las entidades públicas </w:t>
      </w:r>
      <w:r w:rsidR="00250081" w:rsidRPr="002342EA">
        <w:rPr>
          <w:rFonts w:ascii="Century Gothic" w:eastAsia="Book Antiqua" w:hAnsi="Century Gothic" w:cs="Book Antiqua"/>
        </w:rPr>
        <w:t xml:space="preserve">como las </w:t>
      </w:r>
      <w:r w:rsidRPr="002342EA">
        <w:rPr>
          <w:rFonts w:ascii="Century Gothic" w:eastAsia="Book Antiqua" w:hAnsi="Century Gothic" w:cs="Book Antiqua"/>
        </w:rPr>
        <w:t>IEO y CEO que celebren contratos, convenios o acuerdos para la administración, manejo, comodato y otros de tiendas escolares, deberán incluirse cláusulas expresas que prohiban el suministro de los siguientes alimentos y bebidas:</w:t>
      </w:r>
    </w:p>
    <w:p w14:paraId="2E74A9F2" w14:textId="77777777" w:rsidR="0083622D" w:rsidRPr="002342EA" w:rsidRDefault="0083622D" w:rsidP="0083622D">
      <w:pPr>
        <w:spacing w:after="280"/>
        <w:ind w:left="1080" w:hanging="360"/>
        <w:jc w:val="both"/>
        <w:rPr>
          <w:rFonts w:ascii="Century Gothic" w:eastAsia="Book Antiqua" w:hAnsi="Century Gothic" w:cs="Book Antiqua"/>
          <w:highlight w:val="white"/>
        </w:rPr>
      </w:pPr>
      <w:r w:rsidRPr="002342EA">
        <w:rPr>
          <w:rFonts w:ascii="Century Gothic" w:eastAsia="Book Antiqua" w:hAnsi="Century Gothic" w:cs="Book Antiqua"/>
          <w:sz w:val="20"/>
          <w:szCs w:val="20"/>
        </w:rPr>
        <w:t>●</w:t>
      </w:r>
      <w:r w:rsidRPr="002342EA">
        <w:rPr>
          <w:rFonts w:ascii="Century Gothic" w:eastAsia="Book Antiqua" w:hAnsi="Century Gothic" w:cs="Book Antiqua"/>
          <w:sz w:val="14"/>
          <w:szCs w:val="14"/>
        </w:rPr>
        <w:t xml:space="preserve">   </w:t>
      </w:r>
      <w:r w:rsidRPr="002342EA">
        <w:rPr>
          <w:rFonts w:ascii="Century Gothic" w:eastAsia="Book Antiqua" w:hAnsi="Century Gothic" w:cs="Book Antiqua"/>
        </w:rPr>
        <w:t xml:space="preserve">Los productos </w:t>
      </w:r>
      <w:r w:rsidRPr="002342EA">
        <w:rPr>
          <w:rFonts w:ascii="Century Gothic" w:eastAsia="Book Antiqua" w:hAnsi="Century Gothic" w:cs="Book Antiqua"/>
          <w:highlight w:val="white"/>
        </w:rPr>
        <w:t>comestibles ultraprocesados industrialmente y/o con alto contenido de azúcares añadidos, sodio o grasas saturadas.</w:t>
      </w:r>
    </w:p>
    <w:p w14:paraId="4CA8721E" w14:textId="77777777" w:rsidR="0083622D" w:rsidRPr="002342EA" w:rsidRDefault="0083622D" w:rsidP="0083622D">
      <w:pPr>
        <w:spacing w:after="280"/>
        <w:ind w:left="720"/>
        <w:jc w:val="both"/>
        <w:rPr>
          <w:rFonts w:ascii="Century Gothic" w:eastAsia="Book Antiqua" w:hAnsi="Century Gothic" w:cs="Book Antiqua"/>
          <w:highlight w:val="white"/>
        </w:rPr>
      </w:pPr>
    </w:p>
    <w:p w14:paraId="752ED47E" w14:textId="73F8CCA3"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Productos comestibles ultraprocesados que como ingredientes se les haya adicionado azúcares, sal/sodio y/o grasas y su contenido en la tabla nutricional supere los siguientes valores:</w:t>
      </w:r>
    </w:p>
    <w:p w14:paraId="2ACF72DE" w14:textId="77777777" w:rsidR="00867A22" w:rsidRPr="002342EA" w:rsidRDefault="00867A22" w:rsidP="0083622D">
      <w:pPr>
        <w:spacing w:after="280"/>
        <w:ind w:left="720"/>
        <w:jc w:val="both"/>
        <w:rPr>
          <w:rFonts w:ascii="Century Gothic" w:eastAsia="Book Antiqua" w:hAnsi="Century Gothic" w:cs="Book Antiqua"/>
          <w:highlight w:val="white"/>
        </w:rPr>
      </w:pPr>
    </w:p>
    <w:tbl>
      <w:tblPr>
        <w:tblW w:w="7519" w:type="dxa"/>
        <w:tblInd w:w="985" w:type="dxa"/>
        <w:tblBorders>
          <w:top w:val="nil"/>
          <w:left w:val="nil"/>
          <w:bottom w:val="nil"/>
          <w:right w:val="nil"/>
          <w:insideH w:val="nil"/>
          <w:insideV w:val="nil"/>
        </w:tblBorders>
        <w:tblLayout w:type="fixed"/>
        <w:tblLook w:val="0600" w:firstRow="0" w:lastRow="0" w:firstColumn="0" w:lastColumn="0" w:noHBand="1" w:noVBand="1"/>
      </w:tblPr>
      <w:tblGrid>
        <w:gridCol w:w="2976"/>
        <w:gridCol w:w="4543"/>
      </w:tblGrid>
      <w:tr w:rsidR="002342EA" w:rsidRPr="002342EA" w14:paraId="13AAD139" w14:textId="77777777" w:rsidTr="00867A22">
        <w:trPr>
          <w:trHeight w:val="510"/>
        </w:trPr>
        <w:tc>
          <w:tcPr>
            <w:tcW w:w="2976"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9ADFAF" w14:textId="478F91E1"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Nutriente</w:t>
            </w:r>
          </w:p>
        </w:tc>
        <w:tc>
          <w:tcPr>
            <w:tcW w:w="4543"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84046E"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Por cada 100g</w:t>
            </w:r>
          </w:p>
        </w:tc>
      </w:tr>
      <w:tr w:rsidR="002342EA" w:rsidRPr="002342EA" w14:paraId="39322C76" w14:textId="77777777" w:rsidTr="00867A22">
        <w:trPr>
          <w:trHeight w:val="510"/>
        </w:trPr>
        <w:tc>
          <w:tcPr>
            <w:tcW w:w="2976"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29227E"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Sodio</w:t>
            </w:r>
          </w:p>
        </w:tc>
        <w:tc>
          <w:tcPr>
            <w:tcW w:w="4543" w:type="dxa"/>
            <w:tcBorders>
              <w:top w:val="nil"/>
              <w:left w:val="nil"/>
              <w:bottom w:val="single" w:sz="6" w:space="0" w:color="000000"/>
              <w:right w:val="single" w:sz="6" w:space="0" w:color="000000"/>
            </w:tcBorders>
            <w:tcMar>
              <w:top w:w="100" w:type="dxa"/>
              <w:left w:w="100" w:type="dxa"/>
              <w:bottom w:w="100" w:type="dxa"/>
              <w:right w:w="100" w:type="dxa"/>
            </w:tcMar>
          </w:tcPr>
          <w:p w14:paraId="141D0AC0"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&gt; = 1mg/kcal y/o &gt;=300mg/100g</w:t>
            </w:r>
          </w:p>
        </w:tc>
      </w:tr>
      <w:tr w:rsidR="002342EA" w:rsidRPr="002342EA" w14:paraId="38CB225F" w14:textId="77777777" w:rsidTr="00867A22">
        <w:trPr>
          <w:trHeight w:val="510"/>
        </w:trPr>
        <w:tc>
          <w:tcPr>
            <w:tcW w:w="2976"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4E073FF"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Azúcares</w:t>
            </w:r>
          </w:p>
        </w:tc>
        <w:tc>
          <w:tcPr>
            <w:tcW w:w="4543" w:type="dxa"/>
            <w:tcBorders>
              <w:top w:val="nil"/>
              <w:left w:val="nil"/>
              <w:bottom w:val="single" w:sz="6" w:space="0" w:color="000000"/>
              <w:right w:val="single" w:sz="6" w:space="0" w:color="000000"/>
            </w:tcBorders>
            <w:tcMar>
              <w:top w:w="100" w:type="dxa"/>
              <w:left w:w="100" w:type="dxa"/>
              <w:bottom w:w="100" w:type="dxa"/>
              <w:right w:w="100" w:type="dxa"/>
            </w:tcMar>
          </w:tcPr>
          <w:p w14:paraId="41CEE244"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&gt; = 10% del total de energía proveniente de azúcares libres</w:t>
            </w:r>
          </w:p>
        </w:tc>
      </w:tr>
      <w:tr w:rsidR="002342EA" w:rsidRPr="002342EA" w14:paraId="699D746F" w14:textId="77777777" w:rsidTr="00867A22">
        <w:trPr>
          <w:trHeight w:val="810"/>
        </w:trPr>
        <w:tc>
          <w:tcPr>
            <w:tcW w:w="2976"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3F25DEB" w14:textId="77777777"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Grasas Saturadas</w:t>
            </w:r>
          </w:p>
        </w:tc>
        <w:tc>
          <w:tcPr>
            <w:tcW w:w="4543" w:type="dxa"/>
            <w:tcBorders>
              <w:top w:val="nil"/>
              <w:left w:val="nil"/>
              <w:bottom w:val="single" w:sz="6" w:space="0" w:color="000000"/>
              <w:right w:val="single" w:sz="6" w:space="0" w:color="000000"/>
            </w:tcBorders>
            <w:tcMar>
              <w:top w:w="100" w:type="dxa"/>
              <w:left w:w="100" w:type="dxa"/>
              <w:bottom w:w="100" w:type="dxa"/>
              <w:right w:w="100" w:type="dxa"/>
            </w:tcMar>
          </w:tcPr>
          <w:p w14:paraId="6409DE2E" w14:textId="572F2AF3" w:rsidR="0083622D" w:rsidRPr="002342EA" w:rsidRDefault="0083622D" w:rsidP="00D13B1C">
            <w:pPr>
              <w:spacing w:before="240" w:after="24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&gt; = 10% del total de energía proveniente de grasas saturadas</w:t>
            </w:r>
          </w:p>
        </w:tc>
      </w:tr>
    </w:tbl>
    <w:p w14:paraId="5888AB7A" w14:textId="77777777" w:rsidR="0083622D" w:rsidRPr="002342EA" w:rsidRDefault="0083622D" w:rsidP="0083622D">
      <w:pPr>
        <w:spacing w:before="240" w:after="240"/>
        <w:jc w:val="both"/>
        <w:rPr>
          <w:rFonts w:ascii="Century Gothic" w:eastAsia="Book Antiqua" w:hAnsi="Century Gothic" w:cs="Book Antiqua"/>
        </w:rPr>
      </w:pPr>
      <w:r w:rsidRPr="002342EA">
        <w:rPr>
          <w:rFonts w:ascii="Book Antiqua" w:eastAsia="Book Antiqua" w:hAnsi="Book Antiqua" w:cs="Book Antiqua"/>
        </w:rPr>
        <w:t xml:space="preserve"> </w:t>
      </w:r>
    </w:p>
    <w:p w14:paraId="0E274968"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Para calcular los porcentajes establecidos en la tabla se hará de la siguiente manera:</w:t>
      </w:r>
    </w:p>
    <w:p w14:paraId="1437C558"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a) Sodio: se toma cualquier cantidad de alimento, puede ser cien gramos (100 g) o la porción, y se divide el contenido de sodio reportado, entre el número de kcal, reportadas en la misma cantidad, sí esta relación es superior a uno (1), estará prohibido el suministro del producto. Por otro lado, debe calcular el contenido de sodio en cien gramos (100 g) y si este supera los trescientos - miligramos (300 mg), estará prohibido el suministro del producto.</w:t>
      </w:r>
    </w:p>
    <w:p w14:paraId="3A9A7B0A"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 xml:space="preserve">b) Azúcares: Se debe multiplicar la cantidad de azúcares añadidos en gramos, por el factor de conversión de azúcares (4 kcal/g). Este resultado, se divide entre el total de las kcal, de la misma cantidad de alimento y se - multiplica por cien (100). Finalmente, se compara este resultado con el porcentaje establecido en la tabla, y sí es igual o </w:t>
      </w:r>
      <w:r w:rsidRPr="002342EA">
        <w:rPr>
          <w:rFonts w:ascii="Century Gothic" w:eastAsia="Book Antiqua" w:hAnsi="Century Gothic" w:cs="Book Antiqua"/>
          <w:highlight w:val="white"/>
        </w:rPr>
        <w:lastRenderedPageBreak/>
        <w:t>superior a diez por ciento (10%), estará prohibido el suministro del producto.</w:t>
      </w:r>
    </w:p>
    <w:p w14:paraId="536EFFB4" w14:textId="77777777" w:rsidR="0083622D" w:rsidRPr="002342EA" w:rsidRDefault="0083622D" w:rsidP="0083622D">
      <w:pPr>
        <w:spacing w:after="280"/>
        <w:ind w:left="720"/>
        <w:jc w:val="both"/>
        <w:rPr>
          <w:rFonts w:ascii="Century Gothic" w:eastAsia="Book Antiqua" w:hAnsi="Century Gothic" w:cs="Book Antiqua"/>
          <w:highlight w:val="white"/>
        </w:rPr>
      </w:pPr>
    </w:p>
    <w:p w14:paraId="64548AC2"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c) Grasas saturadas: se debe multiplicar la cantidad de grasas saturadas en gramos, por el factor de conversión de grasas (9 kcal/g) en cualquier cantidad de alimento. Este resultado, se divide entre el total de las kcal, de la misma cantidad de alimento y se multiplica por cien (100). Finalmente, se compara este resultado con el porcentaje establecido en la tabla, y si es igual 0 superior a diez por ciento (0%) estará prohibido el suministro del producto.</w:t>
      </w:r>
    </w:p>
    <w:p w14:paraId="1A5C23AC"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Los productos ultraprocesados son formulaciones industriales elaboradas a partir de sustancias derivadas de los alimentos o sintetizadas de otras fuentes orgánicas. Algunas sustancias empleadas para elaborar los productos ultraprocesados, como grasas, aceites, almidones y azúcar, derivan directamente de alimentos. Otras se obtienen mediante el procesamiento adicional de ciertos componentes alimentarios, como la hidrogenación de los aceites (que genera grasas trans tóxicas), la hidrólisis de las proteínas y la “purificación” de los almidones. La gran mayoría de los ingredientes en la mayor parte de los- productos ultraprocesados son aditivos (aglutinantes, cohesionantes, colorantes, edulcorantes, emulsificantes, espesantes, espumantes, estabilizadores, "mejoradores” sensoriales como aromatizantes y saborizantes, conservadores, saborizantes y solventes).</w:t>
      </w:r>
    </w:p>
    <w:p w14:paraId="5BD1463D"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Los productos ultraprocesados son formulaciones industriales principalmente a base de sustancias extraídas o derivadas de alimentos, además de aditivos y cosméticos que dan color, sabor o textura para intentar imitar a los alimentos. Tienen un elevado contenido en azúcares añadidos, grasa total, grasas saturadas y sodio, y un bajo contenido en proteína, fibra alimentaria, minerales y vitaminas, en comparación con los productos, platos y comidas sin procesar o mínimamente procesados.</w:t>
      </w:r>
    </w:p>
    <w:p w14:paraId="06807A50"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Se entenderá por producto ultraprocesado que se les haya adicionado sal/sodio; aquellos a los que durante el proceso de elaboración se haya utilizado como ingrediente o aditivo cualquier sal o aditivo que contenga sodio o cualquier ingrediente que contenga sales de sodio agregadas.</w:t>
      </w:r>
    </w:p>
    <w:p w14:paraId="09E114F9"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lastRenderedPageBreak/>
        <w:t>Se entenderá por producto ultraprocesado que se les haya adicionado grasas; aquellos a los que durante el proceso de elaboración se haya utilizado como ingrediente grasas vegetales o animales, aceites vegetales parcialmente hidrogenados (manteca vegetal, crema vegetal o margarina) e ingredientes que los contengan agregados.</w:t>
      </w:r>
    </w:p>
    <w:p w14:paraId="44FF2E54"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Se consideran azúcares añadidos los monosacáridos y/o disacáridos que se adicionan durante el procesamiento de alimentos o se empaquetan como tales, e incluyen aquellos contenidos en los jarabes, en los concentrados de jugos de frutas o vegetales.</w:t>
      </w:r>
    </w:p>
    <w:p w14:paraId="0CA12A2E" w14:textId="77777777" w:rsidR="0083622D" w:rsidRPr="002342EA" w:rsidRDefault="0083622D" w:rsidP="0083622D">
      <w:pPr>
        <w:spacing w:after="280"/>
        <w:ind w:left="720"/>
        <w:jc w:val="both"/>
        <w:rPr>
          <w:rFonts w:ascii="Century Gothic" w:eastAsia="Book Antiqua" w:hAnsi="Century Gothic" w:cs="Book Antiqua"/>
          <w:highlight w:val="white"/>
        </w:rPr>
      </w:pPr>
      <w:r w:rsidRPr="002342EA">
        <w:rPr>
          <w:rFonts w:ascii="Century Gothic" w:eastAsia="Book Antiqua" w:hAnsi="Century Gothic" w:cs="Book Antiqua"/>
          <w:highlight w:val="white"/>
        </w:rPr>
        <w:t>Se entenderá por producto alimenticio procesado y/o ultraprocesado que se les haya adicionado azúcares, aquellos a los que durante el proceso de elaboración se les hayan añadido azúcares según la definición del inciso anterior.</w:t>
      </w:r>
    </w:p>
    <w:p w14:paraId="1DDBDC23" w14:textId="77777777" w:rsidR="0083622D" w:rsidRPr="002342EA" w:rsidRDefault="0083622D" w:rsidP="0083622D">
      <w:pPr>
        <w:spacing w:after="280"/>
        <w:ind w:left="1080" w:hanging="360"/>
        <w:jc w:val="both"/>
        <w:rPr>
          <w:rFonts w:ascii="Century Gothic" w:eastAsia="Book Antiqua" w:hAnsi="Century Gothic" w:cs="Book Antiqua"/>
        </w:rPr>
      </w:pPr>
      <w:r w:rsidRPr="002342EA">
        <w:rPr>
          <w:rFonts w:ascii="Century Gothic" w:eastAsia="Book Antiqua" w:hAnsi="Century Gothic" w:cs="Book Antiqua"/>
          <w:sz w:val="20"/>
          <w:szCs w:val="20"/>
        </w:rPr>
        <w:t>●</w:t>
      </w:r>
      <w:r w:rsidRPr="002342EA">
        <w:rPr>
          <w:rFonts w:ascii="Century Gothic" w:eastAsia="Book Antiqua" w:hAnsi="Century Gothic" w:cs="Book Antiqua"/>
          <w:sz w:val="14"/>
          <w:szCs w:val="14"/>
        </w:rPr>
        <w:t xml:space="preserve">        </w:t>
      </w:r>
      <w:r w:rsidRPr="002342EA">
        <w:rPr>
          <w:rFonts w:ascii="Century Gothic" w:eastAsia="Book Antiqua" w:hAnsi="Century Gothic" w:cs="Book Antiqua"/>
        </w:rPr>
        <w:t>Las bebidas ultraprocesadas azucaradas, así como los concentrados, polvos y jarabes que, después de su mezcla o dilución permiten la obtención de bebidas azucaradas.</w:t>
      </w:r>
    </w:p>
    <w:p w14:paraId="1698F1C0" w14:textId="77777777" w:rsidR="0083622D" w:rsidRPr="002342EA" w:rsidRDefault="0083622D" w:rsidP="0083622D">
      <w:pPr>
        <w:spacing w:before="180" w:after="180"/>
        <w:ind w:left="720"/>
        <w:jc w:val="both"/>
        <w:rPr>
          <w:rFonts w:ascii="Century Gothic" w:eastAsia="Book Antiqua" w:hAnsi="Century Gothic" w:cs="Book Antiqua"/>
        </w:rPr>
      </w:pPr>
      <w:r w:rsidRPr="002342EA">
        <w:rPr>
          <w:rFonts w:ascii="Century Gothic" w:eastAsia="Book Antiqua" w:hAnsi="Century Gothic" w:cs="Book Antiqua"/>
        </w:rPr>
        <w:t>Se considera como bebida ultraprocesada azucarada la bebida líquida que no tenga un grado alcohólico volumétrico superior a cero coma cinco por ciento (0,5%) vol, y a la cual se le ha incorporado cualquier azúcar añadido.</w:t>
      </w:r>
    </w:p>
    <w:p w14:paraId="047F0DB9" w14:textId="77777777" w:rsidR="0083622D" w:rsidRPr="002342EA" w:rsidRDefault="0083622D" w:rsidP="0083622D">
      <w:pPr>
        <w:spacing w:before="180" w:after="180"/>
        <w:ind w:left="720"/>
        <w:jc w:val="both"/>
        <w:rPr>
          <w:rFonts w:ascii="Century Gothic" w:eastAsia="Book Antiqua" w:hAnsi="Century Gothic" w:cs="Book Antiqua"/>
        </w:rPr>
      </w:pPr>
      <w:r w:rsidRPr="002342EA">
        <w:rPr>
          <w:rFonts w:ascii="Century Gothic" w:eastAsia="Book Antiqua" w:hAnsi="Century Gothic" w:cs="Book Antiqua"/>
        </w:rPr>
        <w:t>En esta definición se incluyen bebidas gaseosas o carbonatadas, bebidas a base de malta, bebidas tipo té o café, bebidas a base de fruta en cualquier concentración, refrescos, zumos y néctares de fruta, bebidas energizantes, bebidas deportivas, refrescos, aguas saborizadas y mezclas en polvo.</w:t>
      </w:r>
    </w:p>
    <w:p w14:paraId="193E23D0" w14:textId="77777777" w:rsidR="0083622D" w:rsidRPr="002342EA" w:rsidRDefault="0083622D" w:rsidP="0083622D">
      <w:pPr>
        <w:spacing w:before="180" w:after="180"/>
        <w:ind w:left="720"/>
        <w:jc w:val="both"/>
        <w:rPr>
          <w:rFonts w:ascii="Century Gothic" w:eastAsia="Book Antiqua" w:hAnsi="Century Gothic" w:cs="Book Antiqua"/>
        </w:rPr>
      </w:pPr>
      <w:r w:rsidRPr="002342EA">
        <w:rPr>
          <w:rFonts w:ascii="Century Gothic" w:eastAsia="Book Antiqua" w:hAnsi="Century Gothic" w:cs="Book Antiqua"/>
        </w:rPr>
        <w:t>Se consideran concentrados, polvos y Jarabes las esencias o extractos de sabores que permitan obtener bebidas saborizadas y los productos con o sin edulcorantes o saboreadores, naturales, artificiales o sintéticos, adicionados o no, de jugo, pulpa o néctar, de frutas, de verduras o legumbres y otros aditivos para alimentos, así como las mezclas a base de harina, fécula, extracto de malta y almidón.</w:t>
      </w:r>
    </w:p>
    <w:p w14:paraId="7FF09F7A" w14:textId="77777777" w:rsidR="0083622D" w:rsidRPr="002342EA" w:rsidRDefault="0083622D" w:rsidP="0083622D">
      <w:pPr>
        <w:spacing w:before="180" w:after="180"/>
        <w:ind w:left="720"/>
        <w:jc w:val="both"/>
        <w:rPr>
          <w:rFonts w:ascii="Century Gothic" w:eastAsia="Book Antiqua" w:hAnsi="Century Gothic" w:cs="Book Antiqua"/>
        </w:rPr>
      </w:pPr>
      <w:r w:rsidRPr="002342EA">
        <w:rPr>
          <w:rFonts w:ascii="Century Gothic" w:eastAsia="Book Antiqua" w:hAnsi="Century Gothic" w:cs="Book Antiqua"/>
        </w:rPr>
        <w:t>Se consideran azúcares añadidos los monosacáridos y/o disacáridos que se adicionan durante el procesamiento de alimentos o se empaquetan como tales, e incluyen aquellos contenidos en los jarabes, en los concentrados de jugos de frutas o vegetales. No se considera azúcar añadido los edulcorantes sin aporte calórico.</w:t>
      </w:r>
    </w:p>
    <w:p w14:paraId="3B161082" w14:textId="77777777" w:rsidR="006A153E" w:rsidRDefault="006A153E" w:rsidP="0083622D">
      <w:pPr>
        <w:spacing w:before="180" w:after="180"/>
        <w:jc w:val="both"/>
        <w:rPr>
          <w:rFonts w:ascii="Century Gothic" w:eastAsia="Book Antiqua" w:hAnsi="Century Gothic" w:cs="Book Antiqua"/>
          <w:b/>
        </w:rPr>
      </w:pPr>
    </w:p>
    <w:p w14:paraId="4D22FF02" w14:textId="61E57713" w:rsidR="0083622D" w:rsidRPr="002342EA" w:rsidRDefault="0083622D" w:rsidP="0083622D">
      <w:pPr>
        <w:spacing w:before="180" w:after="180"/>
        <w:jc w:val="both"/>
        <w:rPr>
          <w:rFonts w:ascii="Century Gothic" w:eastAsia="Book Antiqua" w:hAnsi="Century Gothic" w:cs="Book Antiqua"/>
          <w:b/>
        </w:rPr>
      </w:pPr>
      <w:r w:rsidRPr="006A153E">
        <w:rPr>
          <w:rFonts w:ascii="Century Gothic" w:eastAsia="Book Antiqua" w:hAnsi="Century Gothic" w:cs="Book Antiqua"/>
          <w:b/>
        </w:rPr>
        <w:t>Parágrafo 1.</w:t>
      </w:r>
      <w:r w:rsidRPr="002342EA">
        <w:rPr>
          <w:rFonts w:ascii="Century Gothic" w:eastAsia="Book Antiqua" w:hAnsi="Century Gothic" w:cs="Book Antiqua"/>
        </w:rPr>
        <w:t xml:space="preserve"> El Ministerio de Salud y Protección Social, en coordinación con el Ministerio de Educación Nacional, actualizará cada dos (2) años los umbrales técnicos de nutrientes críticos, conforme a la evidencia científica y las recomendaciones de la OMS/OPS</w:t>
      </w:r>
      <w:r w:rsidR="00F438EB" w:rsidRPr="002342EA">
        <w:rPr>
          <w:rFonts w:ascii="Century Gothic" w:eastAsia="Book Antiqua" w:hAnsi="Century Gothic" w:cs="Book Antiqua"/>
        </w:rPr>
        <w:t xml:space="preserve"> y a la </w:t>
      </w:r>
      <w:r w:rsidR="002342EA" w:rsidRPr="002342EA">
        <w:rPr>
          <w:rFonts w:ascii="Century Gothic" w:eastAsia="Book Antiqua" w:hAnsi="Century Gothic" w:cs="Book Antiqua"/>
        </w:rPr>
        <w:t>reglamentación</w:t>
      </w:r>
      <w:r w:rsidR="00F438EB" w:rsidRPr="002342EA">
        <w:rPr>
          <w:rFonts w:ascii="Century Gothic" w:eastAsia="Book Antiqua" w:hAnsi="Century Gothic" w:cs="Book Antiqua"/>
        </w:rPr>
        <w:t xml:space="preserve"> y lineamientos técnicos sobre las tiendas escolares.</w:t>
      </w:r>
      <w:r w:rsidRPr="002342EA">
        <w:rPr>
          <w:rFonts w:ascii="Century Gothic" w:eastAsia="Book Antiqua" w:hAnsi="Century Gothic" w:cs="Book Antiqua"/>
          <w:b/>
        </w:rPr>
        <w:t xml:space="preserve"> </w:t>
      </w:r>
    </w:p>
    <w:p w14:paraId="7B82D6CF" w14:textId="58B66E8E" w:rsidR="006A153E" w:rsidRDefault="006A153E" w:rsidP="0083622D">
      <w:pPr>
        <w:spacing w:before="240" w:after="240"/>
        <w:jc w:val="both"/>
        <w:rPr>
          <w:rFonts w:ascii="Century Gothic" w:eastAsia="Book Antiqua" w:hAnsi="Century Gothic" w:cs="Book Antiqua"/>
        </w:rPr>
      </w:pPr>
      <w:r w:rsidRPr="006A153E">
        <w:rPr>
          <w:rFonts w:ascii="Century Gothic" w:eastAsia="Book Antiqua" w:hAnsi="Century Gothic" w:cs="Book Antiqua"/>
          <w:b/>
        </w:rPr>
        <w:t>Parágrafo 2.</w:t>
      </w:r>
      <w:r w:rsidRPr="002342EA">
        <w:rPr>
          <w:rFonts w:ascii="Century Gothic" w:eastAsia="Book Antiqua" w:hAnsi="Century Gothic" w:cs="Book Antiqua"/>
        </w:rPr>
        <w:t xml:space="preserve"> </w:t>
      </w:r>
      <w:r w:rsidR="005559AA" w:rsidRPr="005559AA">
        <w:rPr>
          <w:rFonts w:ascii="Century Gothic" w:eastAsia="Book Antiqua" w:hAnsi="Century Gothic" w:cs="Book Antiqua"/>
        </w:rPr>
        <w:t>Excepcionalmente, el Ministerio de Salud y Protección Social podrá autorizar productos con fines nutricionales específicos</w:t>
      </w:r>
      <w:r w:rsidR="005559AA">
        <w:rPr>
          <w:rFonts w:ascii="Century Gothic" w:eastAsia="Book Antiqua" w:hAnsi="Century Gothic" w:cs="Book Antiqua"/>
        </w:rPr>
        <w:t xml:space="preserve"> (e</w:t>
      </w:r>
      <w:r w:rsidR="005559AA" w:rsidRPr="005559AA">
        <w:rPr>
          <w:rFonts w:ascii="Century Gothic" w:eastAsia="Book Antiqua" w:hAnsi="Century Gothic" w:cs="Book Antiqua"/>
        </w:rPr>
        <w:t>j</w:t>
      </w:r>
      <w:r w:rsidR="005559AA">
        <w:rPr>
          <w:rFonts w:ascii="Century Gothic" w:eastAsia="Book Antiqua" w:hAnsi="Century Gothic" w:cs="Book Antiqua"/>
        </w:rPr>
        <w:t>.</w:t>
      </w:r>
      <w:r w:rsidR="005559AA" w:rsidRPr="005559AA">
        <w:rPr>
          <w:rFonts w:ascii="Century Gothic" w:eastAsia="Book Antiqua" w:hAnsi="Century Gothic" w:cs="Book Antiqua"/>
        </w:rPr>
        <w:t xml:space="preserve"> </w:t>
      </w:r>
      <w:r w:rsidR="005559AA">
        <w:rPr>
          <w:rFonts w:ascii="Century Gothic" w:eastAsia="Book Antiqua" w:hAnsi="Century Gothic" w:cs="Book Antiqua"/>
        </w:rPr>
        <w:t>B</w:t>
      </w:r>
      <w:r w:rsidR="005559AA" w:rsidRPr="005559AA">
        <w:rPr>
          <w:rFonts w:ascii="Century Gothic" w:eastAsia="Book Antiqua" w:hAnsi="Century Gothic" w:cs="Book Antiqua"/>
        </w:rPr>
        <w:t>ienestarina,</w:t>
      </w:r>
      <w:r w:rsidR="005559AA">
        <w:rPr>
          <w:rFonts w:ascii="Century Gothic" w:eastAsia="Book Antiqua" w:hAnsi="Century Gothic" w:cs="Book Antiqua"/>
        </w:rPr>
        <w:t xml:space="preserve"> </w:t>
      </w:r>
      <w:r w:rsidR="005559AA" w:rsidRPr="005559AA">
        <w:rPr>
          <w:rFonts w:ascii="Century Gothic" w:eastAsia="Book Antiqua" w:hAnsi="Century Gothic" w:cs="Book Antiqua"/>
        </w:rPr>
        <w:t>suplementos para condiciones médicas</w:t>
      </w:r>
      <w:r w:rsidR="005559AA">
        <w:rPr>
          <w:rFonts w:ascii="Century Gothic" w:eastAsia="Book Antiqua" w:hAnsi="Century Gothic" w:cs="Book Antiqua"/>
        </w:rPr>
        <w:t xml:space="preserve">) </w:t>
      </w:r>
      <w:r w:rsidR="005559AA" w:rsidRPr="005559AA">
        <w:rPr>
          <w:rFonts w:ascii="Century Gothic" w:eastAsia="Book Antiqua" w:hAnsi="Century Gothic" w:cs="Book Antiqua"/>
        </w:rPr>
        <w:t>mediante resolución técnica motivada.</w:t>
      </w:r>
    </w:p>
    <w:p w14:paraId="69BC1F84" w14:textId="77777777" w:rsidR="004D4081" w:rsidRPr="002342EA" w:rsidRDefault="004D4081" w:rsidP="0083622D">
      <w:pPr>
        <w:spacing w:before="240" w:after="240"/>
        <w:jc w:val="both"/>
        <w:rPr>
          <w:rFonts w:ascii="Century Gothic" w:eastAsia="Book Antiqua" w:hAnsi="Century Gothic" w:cs="Book Antiqua"/>
        </w:rPr>
      </w:pPr>
    </w:p>
    <w:p w14:paraId="0CE57359" w14:textId="6F0E2B33" w:rsidR="0083622D" w:rsidRPr="002342EA" w:rsidRDefault="0083622D" w:rsidP="0083622D">
      <w:pPr>
        <w:jc w:val="both"/>
        <w:rPr>
          <w:rFonts w:ascii="Century Gothic" w:eastAsia="Book Antiqua" w:hAnsi="Century Gothic" w:cs="Book Antiqua"/>
        </w:rPr>
      </w:pPr>
      <w:r w:rsidRPr="002342EA">
        <w:rPr>
          <w:rFonts w:ascii="Century Gothic" w:eastAsia="Book Antiqua" w:hAnsi="Century Gothic" w:cs="Book Antiqua"/>
          <w:b/>
        </w:rPr>
        <w:t xml:space="preserve">Artículo </w:t>
      </w:r>
      <w:r w:rsidR="00CB170E">
        <w:rPr>
          <w:rFonts w:ascii="Century Gothic" w:eastAsia="Book Antiqua" w:hAnsi="Century Gothic" w:cs="Book Antiqua"/>
          <w:b/>
        </w:rPr>
        <w:t>4</w:t>
      </w:r>
      <w:r w:rsidRPr="002342EA">
        <w:rPr>
          <w:rFonts w:ascii="Century Gothic" w:eastAsia="Book Antiqua" w:hAnsi="Century Gothic" w:cs="Book Antiqua"/>
          <w:b/>
        </w:rPr>
        <w:t>. Cláusulas obligatorias para la vinculación de tiendas saludables en las IEO y CEO.</w:t>
      </w:r>
      <w:r w:rsidRPr="002342EA">
        <w:rPr>
          <w:rFonts w:ascii="Century Gothic" w:eastAsia="Book Antiqua" w:hAnsi="Century Gothic" w:cs="Book Antiqua"/>
          <w:sz w:val="34"/>
          <w:szCs w:val="34"/>
        </w:rPr>
        <w:t xml:space="preserve"> </w:t>
      </w:r>
      <w:r w:rsidRPr="002342EA">
        <w:rPr>
          <w:rFonts w:ascii="Century Gothic" w:eastAsia="Book Antiqua" w:hAnsi="Century Gothic" w:cs="Book Antiqua"/>
        </w:rPr>
        <w:t>En los contratos, convenios o cualquier acuerdo que celebren las IEO y los CEO para la administración, explotación económica, arriendo, utilización o cualquier otra figura que permita el uso de los espacios donde funcionen las cafeterías, restaurantes, comedores y en general tiendas escolares de las IEO y los CEO, incluirán en el clausulado la prohibición de vender, ofrecer o suministrar  los Productos Comestibles y Bebibles Ultraprocesados (PCBU) de que trata el artículo 2 de la presente ley, e incluirán los lineamientos establecidos por el Ministerio de Salud y el Ministerio de Educación, respecto a la implementación de las Tiendas Escolares Saludables.</w:t>
      </w:r>
    </w:p>
    <w:p w14:paraId="1FF151B4" w14:textId="32A312AA" w:rsidR="00AF3D11" w:rsidRPr="00AF3D11" w:rsidRDefault="00AF3D11" w:rsidP="00AF3D11">
      <w:pPr>
        <w:widowControl w:val="0"/>
        <w:spacing w:before="240" w:after="240"/>
        <w:jc w:val="both"/>
        <w:rPr>
          <w:rFonts w:ascii="Century Gothic" w:eastAsia="Book Antiqua" w:hAnsi="Century Gothic" w:cs="Book Antiqua"/>
          <w:bCs/>
          <w:lang w:val="es-CO"/>
        </w:rPr>
      </w:pPr>
      <w:r w:rsidRPr="00AF3D11">
        <w:rPr>
          <w:rFonts w:ascii="Century Gothic" w:eastAsia="Book Antiqua" w:hAnsi="Century Gothic" w:cs="Book Antiqua"/>
          <w:bCs/>
          <w:lang w:val="es-CO"/>
        </w:rPr>
        <w:t>Las tiendas escolares deberán promover la oferta de alimentos frescos</w:t>
      </w:r>
      <w:r>
        <w:rPr>
          <w:rFonts w:ascii="Century Gothic" w:eastAsia="Book Antiqua" w:hAnsi="Century Gothic" w:cs="Book Antiqua"/>
          <w:bCs/>
          <w:lang w:val="es-CO"/>
        </w:rPr>
        <w:t>,</w:t>
      </w:r>
      <w:r w:rsidRPr="00AF3D11">
        <w:rPr>
          <w:rFonts w:ascii="Century Gothic" w:eastAsia="Book Antiqua" w:hAnsi="Century Gothic" w:cs="Book Antiqua"/>
          <w:bCs/>
          <w:lang w:val="es-CO"/>
        </w:rPr>
        <w:t xml:space="preserve"> naturales y</w:t>
      </w:r>
      <w:r>
        <w:rPr>
          <w:rFonts w:ascii="Century Gothic" w:eastAsia="Book Antiqua" w:hAnsi="Century Gothic" w:cs="Book Antiqua"/>
          <w:bCs/>
          <w:lang w:val="es-CO"/>
        </w:rPr>
        <w:t xml:space="preserve"> </w:t>
      </w:r>
      <w:r w:rsidRPr="00AF3D11">
        <w:rPr>
          <w:rFonts w:ascii="Century Gothic" w:eastAsia="Book Antiqua" w:hAnsi="Century Gothic" w:cs="Book Antiqua"/>
          <w:bCs/>
          <w:lang w:val="es-CO"/>
        </w:rPr>
        <w:t>propios de la región, priorizando productos provenientes de economías locales y respetando las prácticas alimentarias culturales del territorio.</w:t>
      </w:r>
    </w:p>
    <w:p w14:paraId="5986D35B" w14:textId="6C956E0D" w:rsidR="0083622D" w:rsidRPr="002342EA" w:rsidRDefault="0083622D" w:rsidP="0083622D">
      <w:pPr>
        <w:widowControl w:val="0"/>
        <w:spacing w:before="240" w:after="240"/>
        <w:jc w:val="both"/>
        <w:rPr>
          <w:rFonts w:ascii="Century Gothic" w:eastAsia="Book Antiqua" w:hAnsi="Century Gothic" w:cs="Book Antiqua"/>
        </w:rPr>
      </w:pPr>
      <w:r w:rsidRPr="002342EA">
        <w:rPr>
          <w:rFonts w:ascii="Century Gothic" w:eastAsia="Book Antiqua" w:hAnsi="Century Gothic" w:cs="Book Antiqua"/>
          <w:b/>
        </w:rPr>
        <w:t xml:space="preserve">Parágrafo </w:t>
      </w:r>
      <w:r w:rsidR="00EE4679">
        <w:rPr>
          <w:rFonts w:ascii="Century Gothic" w:eastAsia="Book Antiqua" w:hAnsi="Century Gothic" w:cs="Book Antiqua"/>
          <w:b/>
        </w:rPr>
        <w:t>1.</w:t>
      </w:r>
      <w:r w:rsidRPr="002342EA">
        <w:rPr>
          <w:rFonts w:ascii="Century Gothic" w:eastAsia="Book Antiqua" w:hAnsi="Century Gothic" w:cs="Book Antiqua"/>
        </w:rPr>
        <w:t xml:space="preserve"> Las IEO y CEO deberán incluir en sus manuales de contratación lo previsto en este artículo.</w:t>
      </w:r>
    </w:p>
    <w:p w14:paraId="23A262B0" w14:textId="65060DBC" w:rsidR="0083622D" w:rsidRPr="002342EA" w:rsidRDefault="0083622D" w:rsidP="0083622D">
      <w:pPr>
        <w:widowControl w:val="0"/>
        <w:jc w:val="both"/>
        <w:rPr>
          <w:rFonts w:ascii="Century Gothic" w:eastAsia="Book Antiqua" w:hAnsi="Century Gothic" w:cs="Book Antiqua"/>
        </w:rPr>
      </w:pPr>
      <w:r w:rsidRPr="002342EA">
        <w:rPr>
          <w:rFonts w:ascii="Century Gothic" w:eastAsia="Book Antiqua" w:hAnsi="Century Gothic" w:cs="Book Antiqua"/>
          <w:b/>
        </w:rPr>
        <w:t xml:space="preserve">Parágrafo </w:t>
      </w:r>
      <w:r w:rsidR="00EE4679">
        <w:rPr>
          <w:rFonts w:ascii="Century Gothic" w:eastAsia="Book Antiqua" w:hAnsi="Century Gothic" w:cs="Book Antiqua"/>
          <w:b/>
        </w:rPr>
        <w:t>2</w:t>
      </w:r>
      <w:r w:rsidRPr="002342EA">
        <w:rPr>
          <w:rFonts w:ascii="Century Gothic" w:eastAsia="Book Antiqua" w:hAnsi="Century Gothic" w:cs="Book Antiqua"/>
          <w:b/>
        </w:rPr>
        <w:t>.</w:t>
      </w:r>
      <w:r w:rsidRPr="002342EA">
        <w:rPr>
          <w:rFonts w:ascii="Century Gothic" w:eastAsia="Book Antiqua" w:hAnsi="Century Gothic" w:cs="Book Antiqua"/>
        </w:rPr>
        <w:t xml:space="preserve"> El Ministerio de Educación y las secretarías de educación certificarán anualmente el cumplimiento de estas disposiciones como requisito de supervisión institucional.</w:t>
      </w:r>
    </w:p>
    <w:p w14:paraId="27B0AE8A" w14:textId="77777777" w:rsidR="0083622D" w:rsidRPr="002342EA" w:rsidRDefault="0083622D" w:rsidP="0083622D">
      <w:pPr>
        <w:widowControl w:val="0"/>
        <w:jc w:val="both"/>
        <w:rPr>
          <w:rFonts w:ascii="Century Gothic" w:eastAsia="Book Antiqua" w:hAnsi="Century Gothic" w:cs="Book Antiqua"/>
        </w:rPr>
      </w:pPr>
    </w:p>
    <w:p w14:paraId="4024AB3D" w14:textId="10F93C8E" w:rsidR="0083622D" w:rsidRPr="002342EA" w:rsidRDefault="0083622D" w:rsidP="0083622D">
      <w:pPr>
        <w:widowControl w:val="0"/>
        <w:jc w:val="both"/>
        <w:rPr>
          <w:rFonts w:ascii="Century Gothic" w:eastAsia="Book Antiqua" w:hAnsi="Century Gothic" w:cs="Book Antiqua"/>
        </w:rPr>
      </w:pPr>
      <w:r w:rsidRPr="002342EA">
        <w:rPr>
          <w:rFonts w:ascii="Century Gothic" w:eastAsia="Book Antiqua" w:hAnsi="Century Gothic" w:cs="Book Antiqua"/>
          <w:b/>
        </w:rPr>
        <w:t xml:space="preserve">Parágrafo </w:t>
      </w:r>
      <w:r w:rsidR="00EE4679">
        <w:rPr>
          <w:rFonts w:ascii="Century Gothic" w:eastAsia="Book Antiqua" w:hAnsi="Century Gothic" w:cs="Book Antiqua"/>
          <w:b/>
        </w:rPr>
        <w:t>3</w:t>
      </w:r>
      <w:r w:rsidRPr="002342EA">
        <w:rPr>
          <w:rFonts w:ascii="Century Gothic" w:eastAsia="Book Antiqua" w:hAnsi="Century Gothic" w:cs="Book Antiqua"/>
          <w:b/>
        </w:rPr>
        <w:t>.</w:t>
      </w:r>
      <w:r w:rsidRPr="002342EA">
        <w:rPr>
          <w:rFonts w:ascii="Century Gothic" w:eastAsia="Book Antiqua" w:hAnsi="Century Gothic" w:cs="Book Antiqua"/>
        </w:rPr>
        <w:t xml:space="preserve"> El Gobierno nacional reglamentará, en un plazo no superior a seis (6) meses contados a partir de la entrada en vigencia de la presente ley, la aplicación de esta disposición.</w:t>
      </w:r>
    </w:p>
    <w:p w14:paraId="59CA2B76" w14:textId="50FCEB9A" w:rsidR="0083622D" w:rsidRDefault="0083622D" w:rsidP="0083622D">
      <w:pPr>
        <w:widowControl w:val="0"/>
        <w:jc w:val="both"/>
        <w:rPr>
          <w:rFonts w:ascii="Century Gothic" w:eastAsia="Book Antiqua" w:hAnsi="Century Gothic" w:cs="Book Antiqua"/>
          <w:u w:val="single"/>
        </w:rPr>
      </w:pPr>
    </w:p>
    <w:p w14:paraId="34A41E2F" w14:textId="77777777" w:rsidR="00CB170E" w:rsidRDefault="00CB170E" w:rsidP="00CB170E">
      <w:pPr>
        <w:tabs>
          <w:tab w:val="left" w:pos="4820"/>
        </w:tabs>
        <w:jc w:val="both"/>
        <w:rPr>
          <w:rFonts w:ascii="Century Gothic" w:eastAsia="Century Gothic" w:hAnsi="Century Gothic" w:cs="Century Gothic"/>
          <w:highlight w:val="white"/>
        </w:rPr>
      </w:pPr>
    </w:p>
    <w:p w14:paraId="1726C5BF" w14:textId="0D9C3A98" w:rsidR="00CB170E" w:rsidRDefault="00CB170E" w:rsidP="00CB170E">
      <w:p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lastRenderedPageBreak/>
        <w:t>Artículo</w:t>
      </w:r>
      <w:r>
        <w:rPr>
          <w:rFonts w:ascii="Century Gothic" w:eastAsia="Century Gothic" w:hAnsi="Century Gothic" w:cs="Century Gothic"/>
          <w:b/>
          <w:bCs/>
          <w:highlight w:val="white"/>
          <w:lang w:val="es-CO"/>
        </w:rPr>
        <w:t xml:space="preserve"> 5</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w:t>
      </w:r>
      <w:r w:rsidRPr="004521E7">
        <w:rPr>
          <w:rFonts w:ascii="Century Gothic" w:eastAsia="Century Gothic" w:hAnsi="Century Gothic" w:cs="Century Gothic"/>
          <w:b/>
          <w:bCs/>
          <w:highlight w:val="white"/>
          <w:lang w:val="es-CO"/>
        </w:rPr>
        <w:t>E</w:t>
      </w:r>
      <w:r w:rsidRPr="00C94A1B">
        <w:rPr>
          <w:rFonts w:ascii="Century Gothic" w:eastAsia="Century Gothic" w:hAnsi="Century Gothic" w:cs="Century Gothic"/>
          <w:b/>
          <w:bCs/>
          <w:highlight w:val="white"/>
          <w:lang w:val="es-CO"/>
        </w:rPr>
        <w:t>xcepción técnica para productos con finalidad nutricional o sanitaria</w:t>
      </w:r>
      <w:r w:rsidRPr="00C94A1B">
        <w:rPr>
          <w:rFonts w:ascii="Century Gothic" w:eastAsia="Century Gothic" w:hAnsi="Century Gothic" w:cs="Century Gothic"/>
          <w:highlight w:val="white"/>
          <w:lang w:val="es-CO"/>
        </w:rPr>
        <w:t>. De manera excepcional</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podrán ser ofrecidos, suministrados o expedidos</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en las I</w:t>
      </w:r>
      <w:r>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O</w:t>
      </w:r>
      <w:r>
        <w:rPr>
          <w:rFonts w:ascii="Century Gothic" w:eastAsia="Century Gothic" w:hAnsi="Century Gothic" w:cs="Century Gothic"/>
          <w:highlight w:val="white"/>
          <w:lang w:val="es-CO"/>
        </w:rPr>
        <w:t xml:space="preserve">/CEO </w:t>
      </w:r>
      <w:r w:rsidRPr="00C94A1B">
        <w:rPr>
          <w:rFonts w:ascii="Century Gothic" w:eastAsia="Century Gothic" w:hAnsi="Century Gothic" w:cs="Century Gothic"/>
          <w:highlight w:val="white"/>
          <w:lang w:val="es-CO"/>
        </w:rPr>
        <w:t xml:space="preserve">aquellos productos comestibles o </w:t>
      </w:r>
      <w:r>
        <w:rPr>
          <w:rFonts w:ascii="Century Gothic" w:eastAsia="Century Gothic" w:hAnsi="Century Gothic" w:cs="Century Gothic"/>
          <w:highlight w:val="white"/>
          <w:lang w:val="es-CO"/>
        </w:rPr>
        <w:t>bebibles</w:t>
      </w:r>
      <w:r w:rsidRPr="00C94A1B">
        <w:rPr>
          <w:rFonts w:ascii="Century Gothic" w:eastAsia="Century Gothic" w:hAnsi="Century Gothic" w:cs="Century Gothic"/>
          <w:highlight w:val="white"/>
          <w:lang w:val="es-CO"/>
        </w:rPr>
        <w:t xml:space="preserve"> que</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superando uno o más de los umbrales establecidos en la presente ley</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cuenten con certificación</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del Ministerio de Salud y Protección Social que acredite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 </w:t>
      </w:r>
      <w:r>
        <w:rPr>
          <w:rFonts w:ascii="Century Gothic" w:eastAsia="Century Gothic" w:hAnsi="Century Gothic" w:cs="Century Gothic"/>
          <w:highlight w:val="white"/>
          <w:lang w:val="es-CO"/>
        </w:rPr>
        <w:t xml:space="preserve"> i) F</w:t>
      </w:r>
      <w:r w:rsidRPr="00C94A1B">
        <w:rPr>
          <w:rFonts w:ascii="Century Gothic" w:eastAsia="Century Gothic" w:hAnsi="Century Gothic" w:cs="Century Gothic"/>
          <w:highlight w:val="white"/>
          <w:lang w:val="es-CO"/>
        </w:rPr>
        <w:t>inalidad nutricional o sanitaria específica,</w:t>
      </w:r>
      <w:r>
        <w:rPr>
          <w:rFonts w:ascii="Century Gothic" w:eastAsia="Century Gothic" w:hAnsi="Century Gothic" w:cs="Century Gothic"/>
          <w:highlight w:val="white"/>
          <w:lang w:val="es-CO"/>
        </w:rPr>
        <w:t xml:space="preserve"> ii) I</w:t>
      </w:r>
      <w:r w:rsidRPr="00C94A1B">
        <w:rPr>
          <w:rFonts w:ascii="Century Gothic" w:eastAsia="Century Gothic" w:hAnsi="Century Gothic" w:cs="Century Gothic"/>
          <w:highlight w:val="white"/>
          <w:lang w:val="es-CO"/>
        </w:rPr>
        <w:t>nexistencia de alternativas equivalentes dentro de los umbrales técnicos fijados en esta ley que cumplan la misma función</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y </w:t>
      </w:r>
      <w:r>
        <w:rPr>
          <w:rFonts w:ascii="Century Gothic" w:eastAsia="Century Gothic" w:hAnsi="Century Gothic" w:cs="Century Gothic"/>
          <w:highlight w:val="white"/>
          <w:lang w:val="es-CO"/>
        </w:rPr>
        <w:t>iii) E</w:t>
      </w:r>
      <w:r w:rsidRPr="00C94A1B">
        <w:rPr>
          <w:rFonts w:ascii="Century Gothic" w:eastAsia="Century Gothic" w:hAnsi="Century Gothic" w:cs="Century Gothic"/>
          <w:highlight w:val="white"/>
          <w:lang w:val="es-CO"/>
        </w:rPr>
        <w:t>valuación de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riesgo y beneficio</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conforme a criterios científicos definidos por dicho </w:t>
      </w:r>
      <w:r>
        <w:rPr>
          <w:rFonts w:ascii="Century Gothic" w:eastAsia="Century Gothic" w:hAnsi="Century Gothic" w:cs="Century Gothic"/>
          <w:highlight w:val="white"/>
          <w:lang w:val="es-CO"/>
        </w:rPr>
        <w:t>M</w:t>
      </w:r>
      <w:r w:rsidRPr="00C94A1B">
        <w:rPr>
          <w:rFonts w:ascii="Century Gothic" w:eastAsia="Century Gothic" w:hAnsi="Century Gothic" w:cs="Century Gothic"/>
          <w:highlight w:val="white"/>
          <w:lang w:val="es-CO"/>
        </w:rPr>
        <w:t xml:space="preserve">inisterio. </w:t>
      </w:r>
    </w:p>
    <w:p w14:paraId="457CED9A" w14:textId="77777777" w:rsidR="00CB170E" w:rsidRDefault="00CB170E" w:rsidP="00CB170E">
      <w:pPr>
        <w:tabs>
          <w:tab w:val="left" w:pos="4820"/>
        </w:tabs>
        <w:jc w:val="both"/>
        <w:rPr>
          <w:rFonts w:ascii="Century Gothic" w:eastAsia="Century Gothic" w:hAnsi="Century Gothic" w:cs="Century Gothic"/>
          <w:highlight w:val="white"/>
          <w:lang w:val="es-CO"/>
        </w:rPr>
      </w:pPr>
    </w:p>
    <w:p w14:paraId="64B41625" w14:textId="77777777" w:rsidR="00CB170E" w:rsidRDefault="00CB170E" w:rsidP="00CB170E">
      <w:p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highlight w:val="white"/>
          <w:lang w:val="es-CO"/>
        </w:rPr>
        <w:t xml:space="preserve">El Ministerio de Salud y Protección Social </w:t>
      </w:r>
      <w:r>
        <w:rPr>
          <w:rFonts w:ascii="Century Gothic" w:eastAsia="Century Gothic" w:hAnsi="Century Gothic" w:cs="Century Gothic"/>
          <w:highlight w:val="white"/>
          <w:lang w:val="es-CO"/>
        </w:rPr>
        <w:t xml:space="preserve"> ex</w:t>
      </w:r>
      <w:r w:rsidRPr="00C94A1B">
        <w:rPr>
          <w:rFonts w:ascii="Century Gothic" w:eastAsia="Century Gothic" w:hAnsi="Century Gothic" w:cs="Century Gothic"/>
          <w:highlight w:val="white"/>
          <w:lang w:val="es-CO"/>
        </w:rPr>
        <w:t>pedirá los lineamientos técnicos para el</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otorgamiento, vigencia, actualización y supervisión de esta certificación. La </w:t>
      </w:r>
      <w:r>
        <w:rPr>
          <w:rFonts w:ascii="Century Gothic" w:eastAsia="Century Gothic" w:hAnsi="Century Gothic" w:cs="Century Gothic"/>
          <w:highlight w:val="white"/>
          <w:lang w:val="es-CO"/>
        </w:rPr>
        <w:t xml:space="preserve">autorización </w:t>
      </w:r>
      <w:r w:rsidRPr="00C94A1B">
        <w:rPr>
          <w:rFonts w:ascii="Century Gothic" w:eastAsia="Century Gothic" w:hAnsi="Century Gothic" w:cs="Century Gothic"/>
          <w:highlight w:val="white"/>
          <w:lang w:val="es-CO"/>
        </w:rPr>
        <w:t>tendrá una vigencia máxim</w:t>
      </w:r>
      <w:r>
        <w:rPr>
          <w:rFonts w:ascii="Century Gothic" w:eastAsia="Century Gothic" w:hAnsi="Century Gothic" w:cs="Century Gothic"/>
          <w:highlight w:val="white"/>
          <w:lang w:val="es-CO"/>
        </w:rPr>
        <w:t>a</w:t>
      </w:r>
      <w:r w:rsidRPr="00C94A1B">
        <w:rPr>
          <w:rFonts w:ascii="Century Gothic" w:eastAsia="Century Gothic" w:hAnsi="Century Gothic" w:cs="Century Gothic"/>
          <w:highlight w:val="white"/>
          <w:lang w:val="es-CO"/>
        </w:rPr>
        <w:t xml:space="preserve"> de </w:t>
      </w:r>
      <w:r>
        <w:rPr>
          <w:rFonts w:ascii="Century Gothic" w:eastAsia="Century Gothic" w:hAnsi="Century Gothic" w:cs="Century Gothic"/>
          <w:highlight w:val="white"/>
          <w:lang w:val="es-CO"/>
        </w:rPr>
        <w:t>dos (</w:t>
      </w:r>
      <w:r w:rsidRPr="00C94A1B">
        <w:rPr>
          <w:rFonts w:ascii="Century Gothic" w:eastAsia="Century Gothic" w:hAnsi="Century Gothic" w:cs="Century Gothic"/>
          <w:highlight w:val="white"/>
          <w:lang w:val="es-CO"/>
        </w:rPr>
        <w:t>2</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años y deberá ser revisada antes de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su renovación. </w:t>
      </w:r>
    </w:p>
    <w:p w14:paraId="6FCD3FF5" w14:textId="77777777" w:rsidR="00CB170E" w:rsidRPr="00DE3568" w:rsidRDefault="00CB170E" w:rsidP="00CB170E">
      <w:pPr>
        <w:pStyle w:val="Prrafodelista"/>
        <w:rPr>
          <w:rFonts w:ascii="Century Gothic" w:eastAsia="Century Gothic" w:hAnsi="Century Gothic" w:cs="Century Gothic"/>
          <w:highlight w:val="white"/>
          <w:lang w:val="es-CO"/>
        </w:rPr>
      </w:pPr>
    </w:p>
    <w:p w14:paraId="301B99FC" w14:textId="3D807E75" w:rsidR="00CB170E" w:rsidRPr="00C94A1B" w:rsidRDefault="00CB170E" w:rsidP="00CB170E">
      <w:pPr>
        <w:tabs>
          <w:tab w:val="left" w:pos="4820"/>
        </w:tabs>
        <w:jc w:val="both"/>
        <w:rPr>
          <w:rFonts w:ascii="Century Gothic" w:eastAsia="Century Gothic" w:hAnsi="Century Gothic" w:cs="Century Gothic"/>
          <w:highlight w:val="white"/>
          <w:lang w:val="es-CO"/>
        </w:rPr>
      </w:pPr>
      <w:r w:rsidRPr="00C94A1B">
        <w:rPr>
          <w:rFonts w:ascii="Century Gothic" w:eastAsia="Century Gothic" w:hAnsi="Century Gothic" w:cs="Century Gothic"/>
          <w:b/>
          <w:bCs/>
          <w:highlight w:val="white"/>
          <w:lang w:val="es-CO"/>
        </w:rPr>
        <w:t>Artículo</w:t>
      </w:r>
      <w:r w:rsidRPr="00DE3568">
        <w:rPr>
          <w:rFonts w:ascii="Century Gothic" w:eastAsia="Century Gothic" w:hAnsi="Century Gothic" w:cs="Century Gothic"/>
          <w:b/>
          <w:bCs/>
          <w:highlight w:val="white"/>
          <w:lang w:val="es-CO"/>
        </w:rPr>
        <w:t xml:space="preserve"> </w:t>
      </w:r>
      <w:r>
        <w:rPr>
          <w:rFonts w:ascii="Century Gothic" w:eastAsia="Century Gothic" w:hAnsi="Century Gothic" w:cs="Century Gothic"/>
          <w:b/>
          <w:bCs/>
          <w:highlight w:val="white"/>
          <w:lang w:val="es-CO"/>
        </w:rPr>
        <w:t>6</w:t>
      </w:r>
      <w:r w:rsidRPr="00DE3568">
        <w:rPr>
          <w:rFonts w:ascii="Century Gothic" w:eastAsia="Century Gothic" w:hAnsi="Century Gothic" w:cs="Century Gothic"/>
          <w:b/>
          <w:bCs/>
          <w:highlight w:val="white"/>
          <w:lang w:val="es-CO"/>
        </w:rPr>
        <w:t xml:space="preserve">. Acompañamiento institucional sobre la alimentación saludable en el entorno escolar. </w:t>
      </w:r>
      <w:r w:rsidRPr="00DE3568">
        <w:rPr>
          <w:rFonts w:ascii="Century Gothic" w:eastAsia="Century Gothic" w:hAnsi="Century Gothic" w:cs="Century Gothic"/>
          <w:highlight w:val="white"/>
          <w:lang w:val="es-CO"/>
        </w:rPr>
        <w:t xml:space="preserve"> </w:t>
      </w:r>
      <w:r>
        <w:rPr>
          <w:rFonts w:ascii="Century Gothic" w:eastAsia="Century Gothic" w:hAnsi="Century Gothic" w:cs="Century Gothic"/>
          <w:highlight w:val="white"/>
          <w:lang w:val="es-CO"/>
        </w:rPr>
        <w:t>C</w:t>
      </w:r>
      <w:r w:rsidRPr="00DE3568">
        <w:rPr>
          <w:rFonts w:ascii="Century Gothic" w:eastAsia="Century Gothic" w:hAnsi="Century Gothic" w:cs="Century Gothic"/>
          <w:highlight w:val="white"/>
          <w:lang w:val="es-CO"/>
        </w:rPr>
        <w:t>on el fin de concientizar sobre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las medidas orientadas a la restricción de la venta y consumo de PCBU en las I</w:t>
      </w:r>
      <w:r>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O y C</w:t>
      </w:r>
      <w:r>
        <w:rPr>
          <w:rFonts w:ascii="Century Gothic" w:eastAsia="Century Gothic" w:hAnsi="Century Gothic" w:cs="Century Gothic"/>
          <w:highlight w:val="white"/>
          <w:lang w:val="es-CO"/>
        </w:rPr>
        <w:t>E</w:t>
      </w:r>
      <w:r w:rsidRPr="00C94A1B">
        <w:rPr>
          <w:rFonts w:ascii="Century Gothic" w:eastAsia="Century Gothic" w:hAnsi="Century Gothic" w:cs="Century Gothic"/>
          <w:highlight w:val="white"/>
          <w:lang w:val="es-CO"/>
        </w:rPr>
        <w:t>O, el Ministerio de Educación</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Nacional y el Ministerio de Salud y Protección Social</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en coordinación con las respectivas entidades territoriales</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deberán implementar campañas de</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sensibilización sobre alimentación saludable en los entornos escolares</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dirigidas a estudiantes, docentes,</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padres de familia y</w:t>
      </w:r>
      <w:r>
        <w:rPr>
          <w:rFonts w:ascii="Century Gothic" w:eastAsia="Century Gothic" w:hAnsi="Century Gothic" w:cs="Century Gothic"/>
          <w:highlight w:val="white"/>
          <w:lang w:val="es-CO"/>
        </w:rPr>
        <w:t>/o</w:t>
      </w:r>
      <w:r w:rsidRPr="00C94A1B">
        <w:rPr>
          <w:rFonts w:ascii="Century Gothic" w:eastAsia="Century Gothic" w:hAnsi="Century Gothic" w:cs="Century Gothic"/>
          <w:highlight w:val="white"/>
          <w:lang w:val="es-CO"/>
        </w:rPr>
        <w:t xml:space="preserve"> acudien</w:t>
      </w:r>
      <w:r>
        <w:rPr>
          <w:rFonts w:ascii="Century Gothic" w:eastAsia="Century Gothic" w:hAnsi="Century Gothic" w:cs="Century Gothic"/>
          <w:highlight w:val="white"/>
          <w:lang w:val="es-CO"/>
        </w:rPr>
        <w:t>tes,</w:t>
      </w:r>
      <w:r w:rsidRPr="00C94A1B">
        <w:rPr>
          <w:rFonts w:ascii="Century Gothic" w:eastAsia="Century Gothic" w:hAnsi="Century Gothic" w:cs="Century Gothic"/>
          <w:highlight w:val="white"/>
          <w:lang w:val="es-CO"/>
        </w:rPr>
        <w:t xml:space="preserve"> las cuales deberán promover el conocimiento de hábitos de alimentación saludable y la comprensión de los efectos de</w:t>
      </w:r>
      <w:r>
        <w:rPr>
          <w:rFonts w:ascii="Century Gothic" w:eastAsia="Century Gothic" w:hAnsi="Century Gothic" w:cs="Century Gothic"/>
          <w:highlight w:val="white"/>
          <w:lang w:val="es-CO"/>
        </w:rPr>
        <w:t>l</w:t>
      </w:r>
      <w:r w:rsidRPr="00C94A1B">
        <w:rPr>
          <w:rFonts w:ascii="Century Gothic" w:eastAsia="Century Gothic" w:hAnsi="Century Gothic" w:cs="Century Gothic"/>
          <w:highlight w:val="white"/>
          <w:lang w:val="es-CO"/>
        </w:rPr>
        <w:t xml:space="preserve"> consumo de PCBU en la salud.</w:t>
      </w:r>
    </w:p>
    <w:p w14:paraId="2DEF1551" w14:textId="77777777" w:rsidR="00CB170E" w:rsidRDefault="00CB170E" w:rsidP="00CB170E">
      <w:pPr>
        <w:tabs>
          <w:tab w:val="left" w:pos="4820"/>
        </w:tabs>
        <w:jc w:val="both"/>
        <w:rPr>
          <w:rFonts w:ascii="Century Gothic" w:eastAsia="Century Gothic" w:hAnsi="Century Gothic" w:cs="Century Gothic"/>
          <w:highlight w:val="white"/>
          <w:lang w:val="es-CO"/>
        </w:rPr>
      </w:pPr>
    </w:p>
    <w:p w14:paraId="481183D1" w14:textId="77777777" w:rsidR="00CB170E" w:rsidRPr="00C94A1B" w:rsidRDefault="00CB170E" w:rsidP="00CB170E">
      <w:pPr>
        <w:tabs>
          <w:tab w:val="left" w:pos="4820"/>
        </w:tabs>
        <w:jc w:val="both"/>
        <w:rPr>
          <w:rFonts w:ascii="Century Gothic" w:eastAsia="Century Gothic" w:hAnsi="Century Gothic" w:cs="Century Gothic"/>
          <w:highlight w:val="white"/>
          <w:lang w:val="es-CO"/>
        </w:rPr>
      </w:pPr>
      <w:r w:rsidRPr="00972B85">
        <w:rPr>
          <w:rFonts w:ascii="Century Gothic" w:eastAsia="Century Gothic" w:hAnsi="Century Gothic" w:cs="Century Gothic"/>
          <w:b/>
          <w:bCs/>
          <w:highlight w:val="white"/>
          <w:lang w:val="es-CO"/>
        </w:rPr>
        <w:t>P</w:t>
      </w:r>
      <w:r w:rsidRPr="00C94A1B">
        <w:rPr>
          <w:rFonts w:ascii="Century Gothic" w:eastAsia="Century Gothic" w:hAnsi="Century Gothic" w:cs="Century Gothic"/>
          <w:b/>
          <w:bCs/>
          <w:highlight w:val="white"/>
          <w:lang w:val="es-CO"/>
        </w:rPr>
        <w:t>arágrafo</w:t>
      </w:r>
      <w:r>
        <w:rPr>
          <w:rFonts w:ascii="Century Gothic" w:eastAsia="Century Gothic" w:hAnsi="Century Gothic" w:cs="Century Gothic"/>
          <w:b/>
          <w:bCs/>
          <w:highlight w:val="white"/>
          <w:lang w:val="es-CO"/>
        </w:rPr>
        <w:t xml:space="preserve">. </w:t>
      </w:r>
      <w:r w:rsidRPr="00C94A1B">
        <w:rPr>
          <w:rFonts w:ascii="Century Gothic" w:eastAsia="Century Gothic" w:hAnsi="Century Gothic" w:cs="Century Gothic"/>
          <w:highlight w:val="white"/>
          <w:lang w:val="es-CO"/>
        </w:rPr>
        <w:t xml:space="preserve"> </w:t>
      </w:r>
      <w:r>
        <w:rPr>
          <w:rFonts w:ascii="Century Gothic" w:eastAsia="Century Gothic" w:hAnsi="Century Gothic" w:cs="Century Gothic"/>
          <w:highlight w:val="white"/>
          <w:lang w:val="es-CO"/>
        </w:rPr>
        <w:t>D</w:t>
      </w:r>
      <w:r w:rsidRPr="00C94A1B">
        <w:rPr>
          <w:rFonts w:ascii="Century Gothic" w:eastAsia="Century Gothic" w:hAnsi="Century Gothic" w:cs="Century Gothic"/>
          <w:highlight w:val="white"/>
          <w:lang w:val="es-CO"/>
        </w:rPr>
        <w:t xml:space="preserve">entro de los </w:t>
      </w:r>
      <w:r>
        <w:rPr>
          <w:rFonts w:ascii="Century Gothic" w:eastAsia="Century Gothic" w:hAnsi="Century Gothic" w:cs="Century Gothic"/>
          <w:highlight w:val="white"/>
          <w:lang w:val="es-CO"/>
        </w:rPr>
        <w:t>seis (</w:t>
      </w:r>
      <w:r w:rsidRPr="00C94A1B">
        <w:rPr>
          <w:rFonts w:ascii="Century Gothic" w:eastAsia="Century Gothic" w:hAnsi="Century Gothic" w:cs="Century Gothic"/>
          <w:highlight w:val="white"/>
          <w:lang w:val="es-CO"/>
        </w:rPr>
        <w:t>6</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meses</w:t>
      </w:r>
      <w:r>
        <w:rPr>
          <w:rFonts w:ascii="Century Gothic" w:eastAsia="Century Gothic" w:hAnsi="Century Gothic" w:cs="Century Gothic"/>
          <w:highlight w:val="white"/>
          <w:lang w:val="es-CO"/>
        </w:rPr>
        <w:t xml:space="preserve"> en la </w:t>
      </w:r>
      <w:r w:rsidRPr="00C94A1B">
        <w:rPr>
          <w:rFonts w:ascii="Century Gothic" w:eastAsia="Century Gothic" w:hAnsi="Century Gothic" w:cs="Century Gothic"/>
          <w:highlight w:val="white"/>
          <w:lang w:val="es-CO"/>
        </w:rPr>
        <w:t>entrada en vigencia de la presente ley</w:t>
      </w:r>
      <w:r>
        <w:rPr>
          <w:rFonts w:ascii="Century Gothic" w:eastAsia="Century Gothic" w:hAnsi="Century Gothic" w:cs="Century Gothic"/>
          <w:highlight w:val="white"/>
          <w:lang w:val="es-CO"/>
        </w:rPr>
        <w:t>,</w:t>
      </w:r>
      <w:r w:rsidRPr="00C94A1B">
        <w:rPr>
          <w:rFonts w:ascii="Century Gothic" w:eastAsia="Century Gothic" w:hAnsi="Century Gothic" w:cs="Century Gothic"/>
          <w:highlight w:val="white"/>
          <w:lang w:val="es-CO"/>
        </w:rPr>
        <w:t xml:space="preserve"> deberá iniciarse con las campañas señaladas en el presente artículo.</w:t>
      </w:r>
    </w:p>
    <w:p w14:paraId="62FAB606" w14:textId="77777777" w:rsidR="00CB170E" w:rsidRDefault="00CB170E" w:rsidP="00CB170E">
      <w:pPr>
        <w:tabs>
          <w:tab w:val="left" w:pos="4820"/>
        </w:tabs>
        <w:jc w:val="both"/>
        <w:rPr>
          <w:rFonts w:ascii="Century Gothic" w:eastAsia="Century Gothic" w:hAnsi="Century Gothic" w:cs="Century Gothic"/>
          <w:highlight w:val="white"/>
          <w:lang w:val="es-CO"/>
        </w:rPr>
      </w:pPr>
    </w:p>
    <w:p w14:paraId="472600DC" w14:textId="77777777" w:rsidR="00CB170E" w:rsidRDefault="00CB170E" w:rsidP="00CB170E">
      <w:pPr>
        <w:tabs>
          <w:tab w:val="left" w:pos="4820"/>
        </w:tabs>
        <w:jc w:val="both"/>
        <w:rPr>
          <w:rFonts w:ascii="Century Gothic" w:eastAsia="Century Gothic" w:hAnsi="Century Gothic" w:cs="Century Gothic"/>
          <w:highlight w:val="white"/>
          <w:lang w:val="es-CO"/>
        </w:rPr>
      </w:pPr>
    </w:p>
    <w:p w14:paraId="17FBDB5B" w14:textId="2349A8FB" w:rsidR="00CB170E" w:rsidRDefault="00CB170E" w:rsidP="00CB170E">
      <w:pPr>
        <w:tabs>
          <w:tab w:val="left" w:pos="4820"/>
        </w:tabs>
        <w:jc w:val="both"/>
        <w:rPr>
          <w:rFonts w:ascii="Century Gothic" w:eastAsia="Century Gothic" w:hAnsi="Century Gothic" w:cs="Century Gothic"/>
          <w:highlight w:val="white"/>
          <w:lang w:val="es-CO"/>
        </w:rPr>
      </w:pPr>
      <w:r w:rsidRPr="000163FA">
        <w:rPr>
          <w:rFonts w:ascii="Century Gothic" w:eastAsia="Century Gothic" w:hAnsi="Century Gothic" w:cs="Century Gothic"/>
          <w:b/>
          <w:bCs/>
          <w:highlight w:val="white"/>
          <w:lang w:val="es-CO"/>
        </w:rPr>
        <w:t>Artículo</w:t>
      </w:r>
      <w:r>
        <w:rPr>
          <w:rFonts w:ascii="Century Gothic" w:eastAsia="Century Gothic" w:hAnsi="Century Gothic" w:cs="Century Gothic"/>
          <w:highlight w:val="white"/>
          <w:lang w:val="es-CO"/>
        </w:rPr>
        <w:t xml:space="preserve"> 7.</w:t>
      </w:r>
      <w:r w:rsidRPr="00C94A1B">
        <w:rPr>
          <w:rFonts w:ascii="Century Gothic" w:eastAsia="Century Gothic" w:hAnsi="Century Gothic" w:cs="Century Gothic"/>
          <w:highlight w:val="white"/>
          <w:lang w:val="es-CO"/>
        </w:rPr>
        <w:t xml:space="preserve"> </w:t>
      </w:r>
      <w:r>
        <w:rPr>
          <w:rFonts w:ascii="Century Gothic" w:eastAsia="Century Gothic" w:hAnsi="Century Gothic" w:cs="Century Gothic"/>
          <w:highlight w:val="white"/>
          <w:lang w:val="es-CO"/>
        </w:rPr>
        <w:t>R</w:t>
      </w:r>
      <w:r w:rsidRPr="00C94A1B">
        <w:rPr>
          <w:rFonts w:ascii="Century Gothic" w:eastAsia="Century Gothic" w:hAnsi="Century Gothic" w:cs="Century Gothic"/>
          <w:b/>
          <w:bCs/>
          <w:highlight w:val="white"/>
          <w:lang w:val="es-CO"/>
        </w:rPr>
        <w:t>égimen sancionatorio</w:t>
      </w:r>
      <w:r w:rsidRPr="00C94A1B">
        <w:rPr>
          <w:rFonts w:ascii="Century Gothic" w:eastAsia="Century Gothic" w:hAnsi="Century Gothic" w:cs="Century Gothic"/>
          <w:highlight w:val="white"/>
          <w:lang w:val="es-CO"/>
        </w:rPr>
        <w:t xml:space="preserve">. El incumplimiento de las </w:t>
      </w:r>
      <w:r>
        <w:rPr>
          <w:rFonts w:ascii="Century Gothic" w:eastAsia="Century Gothic" w:hAnsi="Century Gothic" w:cs="Century Gothic"/>
          <w:highlight w:val="white"/>
          <w:lang w:val="es-CO"/>
        </w:rPr>
        <w:t>clausulas</w:t>
      </w:r>
      <w:r w:rsidRPr="00C94A1B">
        <w:rPr>
          <w:rFonts w:ascii="Century Gothic" w:eastAsia="Century Gothic" w:hAnsi="Century Gothic" w:cs="Century Gothic"/>
          <w:highlight w:val="white"/>
          <w:lang w:val="es-CO"/>
        </w:rPr>
        <w:t xml:space="preserve"> del artículo </w:t>
      </w:r>
      <w:r>
        <w:rPr>
          <w:rFonts w:ascii="Century Gothic" w:eastAsia="Century Gothic" w:hAnsi="Century Gothic" w:cs="Century Gothic"/>
          <w:highlight w:val="white"/>
          <w:lang w:val="es-CO"/>
        </w:rPr>
        <w:t>2</w:t>
      </w:r>
      <w:r w:rsidRPr="00C94A1B">
        <w:rPr>
          <w:rFonts w:ascii="Century Gothic" w:eastAsia="Century Gothic" w:hAnsi="Century Gothic" w:cs="Century Gothic"/>
          <w:highlight w:val="white"/>
          <w:lang w:val="es-CO"/>
        </w:rPr>
        <w:t xml:space="preserve"> dará lugar</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a la aplicación del régimen de inhabilidades, multas y sanciones previstos en la </w:t>
      </w:r>
      <w:r>
        <w:rPr>
          <w:rFonts w:ascii="Century Gothic" w:eastAsia="Century Gothic" w:hAnsi="Century Gothic" w:cs="Century Gothic"/>
          <w:highlight w:val="white"/>
          <w:lang w:val="es-CO"/>
        </w:rPr>
        <w:t>L</w:t>
      </w:r>
      <w:r w:rsidRPr="00C94A1B">
        <w:rPr>
          <w:rFonts w:ascii="Century Gothic" w:eastAsia="Century Gothic" w:hAnsi="Century Gothic" w:cs="Century Gothic"/>
          <w:highlight w:val="white"/>
          <w:lang w:val="es-CO"/>
        </w:rPr>
        <w:t xml:space="preserve">ey 80 de </w:t>
      </w:r>
      <w:r>
        <w:rPr>
          <w:rFonts w:ascii="Century Gothic" w:eastAsia="Century Gothic" w:hAnsi="Century Gothic" w:cs="Century Gothic"/>
          <w:highlight w:val="white"/>
          <w:lang w:val="es-CO"/>
        </w:rPr>
        <w:t>19</w:t>
      </w:r>
      <w:r w:rsidRPr="00C94A1B">
        <w:rPr>
          <w:rFonts w:ascii="Century Gothic" w:eastAsia="Century Gothic" w:hAnsi="Century Gothic" w:cs="Century Gothic"/>
          <w:highlight w:val="white"/>
          <w:lang w:val="es-CO"/>
        </w:rPr>
        <w:t xml:space="preserve">93 y en la </w:t>
      </w:r>
      <w:r>
        <w:rPr>
          <w:rFonts w:ascii="Century Gothic" w:eastAsia="Century Gothic" w:hAnsi="Century Gothic" w:cs="Century Gothic"/>
          <w:highlight w:val="white"/>
          <w:lang w:val="es-CO"/>
        </w:rPr>
        <w:t>L</w:t>
      </w:r>
      <w:r w:rsidRPr="00C94A1B">
        <w:rPr>
          <w:rFonts w:ascii="Century Gothic" w:eastAsia="Century Gothic" w:hAnsi="Century Gothic" w:cs="Century Gothic"/>
          <w:highlight w:val="white"/>
          <w:lang w:val="es-CO"/>
        </w:rPr>
        <w:t>ey 1474 de 2011, sin perjuicio de las</w:t>
      </w:r>
      <w:r>
        <w:rPr>
          <w:rFonts w:ascii="Century Gothic" w:eastAsia="Century Gothic" w:hAnsi="Century Gothic" w:cs="Century Gothic"/>
          <w:highlight w:val="white"/>
          <w:lang w:val="es-CO"/>
        </w:rPr>
        <w:t xml:space="preserve"> </w:t>
      </w:r>
      <w:r w:rsidRPr="00C94A1B">
        <w:rPr>
          <w:rFonts w:ascii="Century Gothic" w:eastAsia="Century Gothic" w:hAnsi="Century Gothic" w:cs="Century Gothic"/>
          <w:highlight w:val="white"/>
          <w:lang w:val="es-CO"/>
        </w:rPr>
        <w:t xml:space="preserve">acciones disciplinarias y fiscales a que haya lugar. </w:t>
      </w:r>
    </w:p>
    <w:p w14:paraId="341AE6F6" w14:textId="77777777" w:rsidR="00CB170E" w:rsidRDefault="00CB170E" w:rsidP="00CB170E">
      <w:pPr>
        <w:tabs>
          <w:tab w:val="left" w:pos="4820"/>
        </w:tabs>
        <w:jc w:val="both"/>
        <w:rPr>
          <w:rFonts w:ascii="Century Gothic" w:eastAsia="Century Gothic" w:hAnsi="Century Gothic" w:cs="Century Gothic"/>
          <w:highlight w:val="white"/>
          <w:lang w:val="es-CO"/>
        </w:rPr>
      </w:pPr>
    </w:p>
    <w:p w14:paraId="071B27FD" w14:textId="77777777" w:rsidR="00CB170E" w:rsidRDefault="00CB170E" w:rsidP="00CB170E">
      <w:pPr>
        <w:pStyle w:val="Prrafodelista"/>
        <w:rPr>
          <w:rFonts w:ascii="Century Gothic" w:eastAsia="Century Gothic" w:hAnsi="Century Gothic" w:cs="Century Gothic"/>
          <w:highlight w:val="white"/>
          <w:lang w:val="es-CO"/>
        </w:rPr>
      </w:pPr>
    </w:p>
    <w:p w14:paraId="3BF221B6" w14:textId="42C2F1E9" w:rsidR="0083622D" w:rsidRPr="002342EA" w:rsidRDefault="0083622D" w:rsidP="0083622D">
      <w:pPr>
        <w:spacing w:before="240" w:after="280"/>
        <w:jc w:val="both"/>
        <w:rPr>
          <w:rFonts w:ascii="Century Gothic" w:eastAsia="Book Antiqua" w:hAnsi="Century Gothic" w:cs="Book Antiqua"/>
          <w:u w:val="single"/>
        </w:rPr>
      </w:pPr>
      <w:r w:rsidRPr="002342EA">
        <w:rPr>
          <w:rFonts w:ascii="Century Gothic" w:eastAsia="Book Antiqua" w:hAnsi="Century Gothic" w:cs="Book Antiqua"/>
          <w:b/>
        </w:rPr>
        <w:t xml:space="preserve">Artículo </w:t>
      </w:r>
      <w:r w:rsidR="00CB170E">
        <w:rPr>
          <w:rFonts w:ascii="Century Gothic" w:eastAsia="Book Antiqua" w:hAnsi="Century Gothic" w:cs="Book Antiqua"/>
          <w:b/>
        </w:rPr>
        <w:t>8</w:t>
      </w:r>
      <w:r w:rsidRPr="002342EA">
        <w:rPr>
          <w:rFonts w:ascii="Century Gothic" w:eastAsia="Book Antiqua" w:hAnsi="Century Gothic" w:cs="Book Antiqua"/>
          <w:b/>
        </w:rPr>
        <w:t xml:space="preserve">. Vigencia y Derogatoria. </w:t>
      </w:r>
      <w:r w:rsidRPr="002342EA">
        <w:rPr>
          <w:rFonts w:ascii="Century Gothic" w:eastAsia="Book Antiqua" w:hAnsi="Century Gothic" w:cs="Book Antiqua"/>
        </w:rPr>
        <w:t xml:space="preserve">La presente ley rige a partir de la </w:t>
      </w:r>
      <w:r w:rsidR="004B19A6">
        <w:rPr>
          <w:rFonts w:ascii="Century Gothic" w:eastAsia="Book Antiqua" w:hAnsi="Century Gothic" w:cs="Book Antiqua"/>
        </w:rPr>
        <w:t xml:space="preserve">siguiente vigencia fiscal a </w:t>
      </w:r>
      <w:r w:rsidRPr="002342EA">
        <w:rPr>
          <w:rFonts w:ascii="Century Gothic" w:eastAsia="Book Antiqua" w:hAnsi="Century Gothic" w:cs="Book Antiqua"/>
        </w:rPr>
        <w:t>su publicación y deroga todas las disposiciones que le sean contrarias.</w:t>
      </w:r>
    </w:p>
    <w:p w14:paraId="2E2A80C8" w14:textId="77777777" w:rsidR="0073172B" w:rsidRPr="002342EA" w:rsidRDefault="0073172B" w:rsidP="00571893">
      <w:pPr>
        <w:tabs>
          <w:tab w:val="left" w:pos="4820"/>
        </w:tabs>
        <w:jc w:val="both"/>
        <w:rPr>
          <w:rFonts w:ascii="Century Gothic" w:eastAsia="Century Gothic" w:hAnsi="Century Gothic" w:cs="Century Gothic"/>
          <w:highlight w:val="white"/>
        </w:rPr>
      </w:pPr>
    </w:p>
    <w:p w14:paraId="7387F184" w14:textId="77777777" w:rsidR="0073172B" w:rsidRPr="002342EA" w:rsidRDefault="0073172B" w:rsidP="00571893">
      <w:pPr>
        <w:tabs>
          <w:tab w:val="left" w:pos="4820"/>
        </w:tabs>
        <w:jc w:val="both"/>
        <w:rPr>
          <w:rFonts w:ascii="Century Gothic" w:eastAsia="Century Gothic" w:hAnsi="Century Gothic" w:cs="Century Gothic"/>
          <w:highlight w:val="white"/>
        </w:rPr>
      </w:pPr>
    </w:p>
    <w:p w14:paraId="3A6AE410" w14:textId="2F9B4A8E" w:rsidR="00571893" w:rsidRPr="002342EA" w:rsidRDefault="00571893" w:rsidP="00571893">
      <w:pPr>
        <w:tabs>
          <w:tab w:val="left" w:pos="4820"/>
        </w:tabs>
        <w:jc w:val="both"/>
        <w:rPr>
          <w:rFonts w:ascii="Century Gothic" w:eastAsia="Century Gothic" w:hAnsi="Century Gothic" w:cs="Century Gothic"/>
          <w:highlight w:val="white"/>
        </w:rPr>
      </w:pPr>
      <w:r w:rsidRPr="002342EA">
        <w:rPr>
          <w:rFonts w:ascii="Century Gothic" w:eastAsia="Century Gothic" w:hAnsi="Century Gothic" w:cs="Century Gothic"/>
          <w:highlight w:val="white"/>
        </w:rPr>
        <w:t xml:space="preserve">En los anteriores términos fue aprobado con modificaciones en primer debate el presente Proyecto de </w:t>
      </w:r>
      <w:r w:rsidR="00B35F4F" w:rsidRPr="002342EA">
        <w:rPr>
          <w:rFonts w:ascii="Century Gothic" w:eastAsia="Century Gothic" w:hAnsi="Century Gothic" w:cs="Century Gothic"/>
          <w:highlight w:val="white"/>
        </w:rPr>
        <w:t>Le</w:t>
      </w:r>
      <w:r w:rsidR="00CA0CF1" w:rsidRPr="002342EA">
        <w:rPr>
          <w:rFonts w:ascii="Century Gothic" w:eastAsia="Century Gothic" w:hAnsi="Century Gothic" w:cs="Century Gothic"/>
          <w:highlight w:val="white"/>
        </w:rPr>
        <w:t>y</w:t>
      </w:r>
      <w:r w:rsidRPr="002342EA">
        <w:rPr>
          <w:rFonts w:ascii="Century Gothic" w:eastAsia="Century Gothic" w:hAnsi="Century Gothic" w:cs="Century Gothic"/>
          <w:highlight w:val="white"/>
        </w:rPr>
        <w:t xml:space="preserve">, según consta en </w:t>
      </w:r>
      <w:r w:rsidR="008D4B66" w:rsidRPr="002342EA">
        <w:rPr>
          <w:rFonts w:ascii="Century Gothic" w:eastAsia="Century Gothic" w:hAnsi="Century Gothic" w:cs="Century Gothic"/>
          <w:highlight w:val="white"/>
        </w:rPr>
        <w:t xml:space="preserve">el </w:t>
      </w:r>
      <w:r w:rsidRPr="002342EA">
        <w:rPr>
          <w:rFonts w:ascii="Century Gothic" w:eastAsia="Century Gothic" w:hAnsi="Century Gothic" w:cs="Century Gothic"/>
          <w:highlight w:val="white"/>
        </w:rPr>
        <w:t xml:space="preserve">acta </w:t>
      </w:r>
      <w:r w:rsidR="00CA0CF1" w:rsidRPr="002342EA">
        <w:rPr>
          <w:rFonts w:ascii="Century Gothic" w:eastAsia="Century Gothic" w:hAnsi="Century Gothic" w:cs="Century Gothic"/>
          <w:highlight w:val="white"/>
        </w:rPr>
        <w:t>36</w:t>
      </w:r>
      <w:r w:rsidR="004E2C14" w:rsidRPr="002342EA">
        <w:rPr>
          <w:rFonts w:ascii="Century Gothic" w:eastAsia="Century Gothic" w:hAnsi="Century Gothic" w:cs="Century Gothic"/>
          <w:highlight w:val="white"/>
        </w:rPr>
        <w:t xml:space="preserve"> de</w:t>
      </w:r>
      <w:r w:rsidRPr="002342EA">
        <w:rPr>
          <w:rFonts w:ascii="Century Gothic" w:eastAsia="Century Gothic" w:hAnsi="Century Gothic" w:cs="Century Gothic"/>
          <w:highlight w:val="white"/>
        </w:rPr>
        <w:t xml:space="preserve"> </w:t>
      </w:r>
      <w:r w:rsidR="0065130D" w:rsidRPr="002342EA">
        <w:rPr>
          <w:rFonts w:ascii="Century Gothic" w:eastAsia="Century Gothic" w:hAnsi="Century Gothic" w:cs="Century Gothic"/>
          <w:highlight w:val="white"/>
        </w:rPr>
        <w:t>sesi</w:t>
      </w:r>
      <w:r w:rsidR="008D4B66" w:rsidRPr="002342EA">
        <w:rPr>
          <w:rFonts w:ascii="Century Gothic" w:eastAsia="Century Gothic" w:hAnsi="Century Gothic" w:cs="Century Gothic"/>
          <w:highlight w:val="white"/>
        </w:rPr>
        <w:t xml:space="preserve">ón </w:t>
      </w:r>
      <w:r w:rsidRPr="002342EA">
        <w:rPr>
          <w:rFonts w:ascii="Century Gothic" w:eastAsia="Century Gothic" w:hAnsi="Century Gothic" w:cs="Century Gothic"/>
          <w:highlight w:val="white"/>
        </w:rPr>
        <w:t xml:space="preserve">del </w:t>
      </w:r>
      <w:r w:rsidR="00CA0CF1" w:rsidRPr="002342EA">
        <w:rPr>
          <w:rFonts w:ascii="Century Gothic" w:eastAsia="Century Gothic" w:hAnsi="Century Gothic" w:cs="Century Gothic"/>
          <w:highlight w:val="white"/>
        </w:rPr>
        <w:t>22</w:t>
      </w:r>
      <w:r w:rsidR="00A23B98" w:rsidRPr="002342EA">
        <w:rPr>
          <w:rFonts w:ascii="Century Gothic" w:eastAsia="Century Gothic" w:hAnsi="Century Gothic" w:cs="Century Gothic"/>
          <w:highlight w:val="white"/>
        </w:rPr>
        <w:t xml:space="preserve"> </w:t>
      </w:r>
      <w:r w:rsidRPr="002342EA">
        <w:rPr>
          <w:rFonts w:ascii="Century Gothic" w:eastAsia="Century Gothic" w:hAnsi="Century Gothic" w:cs="Century Gothic"/>
          <w:highlight w:val="white"/>
        </w:rPr>
        <w:t xml:space="preserve">de </w:t>
      </w:r>
      <w:r w:rsidR="00CA0CF1" w:rsidRPr="002342EA">
        <w:rPr>
          <w:rFonts w:ascii="Century Gothic" w:eastAsia="Century Gothic" w:hAnsi="Century Gothic" w:cs="Century Gothic"/>
          <w:highlight w:val="white"/>
        </w:rPr>
        <w:t xml:space="preserve">abril </w:t>
      </w:r>
      <w:r w:rsidRPr="002342EA">
        <w:rPr>
          <w:rFonts w:ascii="Century Gothic" w:eastAsia="Century Gothic" w:hAnsi="Century Gothic" w:cs="Century Gothic"/>
          <w:highlight w:val="white"/>
        </w:rPr>
        <w:t>de 202</w:t>
      </w:r>
      <w:r w:rsidR="00A23B98" w:rsidRPr="002342EA">
        <w:rPr>
          <w:rFonts w:ascii="Century Gothic" w:eastAsia="Century Gothic" w:hAnsi="Century Gothic" w:cs="Century Gothic"/>
          <w:highlight w:val="white"/>
        </w:rPr>
        <w:t>6</w:t>
      </w:r>
      <w:r w:rsidRPr="002342EA">
        <w:rPr>
          <w:rFonts w:ascii="Century Gothic" w:eastAsia="Century Gothic" w:hAnsi="Century Gothic" w:cs="Century Gothic"/>
          <w:highlight w:val="white"/>
        </w:rPr>
        <w:t xml:space="preserve">; así mismo fue anunciado </w:t>
      </w:r>
      <w:r w:rsidR="002558BF" w:rsidRPr="002342EA">
        <w:rPr>
          <w:rFonts w:ascii="Century Gothic" w:eastAsia="Century Gothic" w:hAnsi="Century Gothic" w:cs="Century Gothic"/>
          <w:highlight w:val="white"/>
        </w:rPr>
        <w:t xml:space="preserve">el </w:t>
      </w:r>
      <w:r w:rsidR="00FC0DED" w:rsidRPr="002342EA">
        <w:rPr>
          <w:rFonts w:ascii="Century Gothic" w:eastAsia="Century Gothic" w:hAnsi="Century Gothic" w:cs="Century Gothic"/>
          <w:highlight w:val="white"/>
        </w:rPr>
        <w:t xml:space="preserve">día </w:t>
      </w:r>
      <w:r w:rsidR="00CA0CF1" w:rsidRPr="002342EA">
        <w:rPr>
          <w:rFonts w:ascii="Century Gothic" w:eastAsia="Century Gothic" w:hAnsi="Century Gothic" w:cs="Century Gothic"/>
          <w:highlight w:val="white"/>
        </w:rPr>
        <w:t>21</w:t>
      </w:r>
      <w:r w:rsidR="00B35F4F" w:rsidRPr="002342EA">
        <w:rPr>
          <w:rFonts w:ascii="Century Gothic" w:eastAsia="Century Gothic" w:hAnsi="Century Gothic" w:cs="Century Gothic"/>
          <w:highlight w:val="white"/>
        </w:rPr>
        <w:t xml:space="preserve"> de </w:t>
      </w:r>
      <w:r w:rsidR="00CA0CF1" w:rsidRPr="002342EA">
        <w:rPr>
          <w:rFonts w:ascii="Century Gothic" w:eastAsia="Century Gothic" w:hAnsi="Century Gothic" w:cs="Century Gothic"/>
          <w:highlight w:val="white"/>
        </w:rPr>
        <w:t xml:space="preserve">abril </w:t>
      </w:r>
      <w:r w:rsidR="00B35F4F" w:rsidRPr="002342EA">
        <w:rPr>
          <w:rFonts w:ascii="Century Gothic" w:eastAsia="Century Gothic" w:hAnsi="Century Gothic" w:cs="Century Gothic"/>
          <w:highlight w:val="white"/>
        </w:rPr>
        <w:t>de 2026</w:t>
      </w:r>
      <w:r w:rsidRPr="002342EA">
        <w:rPr>
          <w:rFonts w:ascii="Century Gothic" w:eastAsia="Century Gothic" w:hAnsi="Century Gothic" w:cs="Century Gothic"/>
          <w:highlight w:val="white"/>
        </w:rPr>
        <w:t xml:space="preserve">, según consta en </w:t>
      </w:r>
      <w:r w:rsidR="002558BF" w:rsidRPr="002342EA">
        <w:rPr>
          <w:rFonts w:ascii="Century Gothic" w:eastAsia="Century Gothic" w:hAnsi="Century Gothic" w:cs="Century Gothic"/>
          <w:highlight w:val="white"/>
        </w:rPr>
        <w:t xml:space="preserve">el </w:t>
      </w:r>
      <w:r w:rsidRPr="002342EA">
        <w:rPr>
          <w:rFonts w:ascii="Century Gothic" w:eastAsia="Century Gothic" w:hAnsi="Century Gothic" w:cs="Century Gothic"/>
          <w:highlight w:val="white"/>
        </w:rPr>
        <w:t xml:space="preserve">acta </w:t>
      </w:r>
      <w:r w:rsidR="00CA0CF1" w:rsidRPr="002342EA">
        <w:rPr>
          <w:rFonts w:ascii="Century Gothic" w:eastAsia="Century Gothic" w:hAnsi="Century Gothic" w:cs="Century Gothic"/>
          <w:highlight w:val="white"/>
        </w:rPr>
        <w:t>35</w:t>
      </w:r>
      <w:r w:rsidR="0065130D" w:rsidRPr="002342EA">
        <w:rPr>
          <w:rFonts w:ascii="Century Gothic" w:eastAsia="Century Gothic" w:hAnsi="Century Gothic" w:cs="Century Gothic"/>
          <w:highlight w:val="white"/>
        </w:rPr>
        <w:t xml:space="preserve"> </w:t>
      </w:r>
      <w:r w:rsidRPr="002342EA">
        <w:rPr>
          <w:rFonts w:ascii="Century Gothic" w:eastAsia="Century Gothic" w:hAnsi="Century Gothic" w:cs="Century Gothic"/>
          <w:highlight w:val="white"/>
        </w:rPr>
        <w:t>de sesi</w:t>
      </w:r>
      <w:r w:rsidR="009E31EC" w:rsidRPr="002342EA">
        <w:rPr>
          <w:rFonts w:ascii="Century Gothic" w:eastAsia="Century Gothic" w:hAnsi="Century Gothic" w:cs="Century Gothic"/>
          <w:highlight w:val="white"/>
        </w:rPr>
        <w:t>ó</w:t>
      </w:r>
      <w:r w:rsidR="00364777" w:rsidRPr="002342EA">
        <w:rPr>
          <w:rFonts w:ascii="Century Gothic" w:eastAsia="Century Gothic" w:hAnsi="Century Gothic" w:cs="Century Gothic"/>
          <w:highlight w:val="white"/>
        </w:rPr>
        <w:t xml:space="preserve">n </w:t>
      </w:r>
      <w:r w:rsidRPr="002342EA">
        <w:rPr>
          <w:rFonts w:ascii="Century Gothic" w:eastAsia="Century Gothic" w:hAnsi="Century Gothic" w:cs="Century Gothic"/>
          <w:highlight w:val="white"/>
        </w:rPr>
        <w:t>de esa misma fecha.</w:t>
      </w:r>
    </w:p>
    <w:p w14:paraId="797CF936" w14:textId="5C273FCD" w:rsidR="000621C3" w:rsidRPr="002342EA" w:rsidRDefault="000621C3" w:rsidP="00571893">
      <w:pPr>
        <w:tabs>
          <w:tab w:val="left" w:pos="5245"/>
        </w:tabs>
        <w:rPr>
          <w:rFonts w:ascii="Century Gothic" w:eastAsia="Century Gothic" w:hAnsi="Century Gothic" w:cs="Century Gothic"/>
          <w:highlight w:val="white"/>
        </w:rPr>
      </w:pPr>
    </w:p>
    <w:p w14:paraId="68C78019" w14:textId="77777777" w:rsidR="00FC0DED" w:rsidRPr="002342EA" w:rsidRDefault="00FC0DED" w:rsidP="00571893">
      <w:pPr>
        <w:tabs>
          <w:tab w:val="left" w:pos="5245"/>
        </w:tabs>
        <w:rPr>
          <w:rFonts w:ascii="Century Gothic" w:eastAsia="Century Gothic" w:hAnsi="Century Gothic" w:cs="Century Gothic"/>
          <w:highlight w:val="white"/>
        </w:rPr>
      </w:pPr>
    </w:p>
    <w:p w14:paraId="54A2C30B" w14:textId="6313DC81" w:rsidR="00FC0DED" w:rsidRPr="002342EA" w:rsidRDefault="00FC0DED" w:rsidP="00F5617D">
      <w:pPr>
        <w:tabs>
          <w:tab w:val="left" w:pos="4678"/>
          <w:tab w:val="left" w:pos="5103"/>
        </w:tabs>
        <w:rPr>
          <w:rFonts w:ascii="Century Gothic" w:eastAsia="Century Gothic" w:hAnsi="Century Gothic" w:cs="Century Gothic"/>
          <w:b/>
        </w:rPr>
      </w:pPr>
    </w:p>
    <w:p w14:paraId="0BFF263F" w14:textId="77777777" w:rsidR="00FC0DED" w:rsidRPr="002342EA" w:rsidRDefault="00FC0DED" w:rsidP="00F5617D">
      <w:pPr>
        <w:tabs>
          <w:tab w:val="left" w:pos="4678"/>
          <w:tab w:val="left" w:pos="5103"/>
        </w:tabs>
        <w:rPr>
          <w:rFonts w:ascii="Century Gothic" w:eastAsia="Century Gothic" w:hAnsi="Century Gothic" w:cs="Century Gothic"/>
          <w:b/>
        </w:rPr>
      </w:pPr>
    </w:p>
    <w:p w14:paraId="2F124C6A" w14:textId="672369E7" w:rsidR="00FC0DED" w:rsidRPr="002342EA" w:rsidRDefault="006C0F5E" w:rsidP="00F5617D">
      <w:pPr>
        <w:tabs>
          <w:tab w:val="left" w:pos="4678"/>
          <w:tab w:val="left" w:pos="5103"/>
        </w:tabs>
        <w:rPr>
          <w:rFonts w:ascii="Century Gothic" w:eastAsia="Century Gothic" w:hAnsi="Century Gothic" w:cs="Century Gothic"/>
          <w:b/>
        </w:rPr>
      </w:pPr>
      <w:r w:rsidRPr="002342EA">
        <w:rPr>
          <w:rFonts w:ascii="Century Gothic" w:eastAsia="Century Gothic" w:hAnsi="Century Gothic" w:cs="Century Gothic"/>
          <w:b/>
        </w:rPr>
        <w:t xml:space="preserve">   </w:t>
      </w:r>
      <w:r w:rsidR="00362615" w:rsidRPr="002342EA">
        <w:rPr>
          <w:rFonts w:ascii="Century Gothic" w:eastAsia="Century Gothic" w:hAnsi="Century Gothic" w:cs="Century Gothic"/>
          <w:b/>
        </w:rPr>
        <w:t xml:space="preserve">    </w:t>
      </w:r>
      <w:r w:rsidRPr="002342EA">
        <w:rPr>
          <w:rFonts w:ascii="Century Gothic" w:eastAsia="Century Gothic" w:hAnsi="Century Gothic" w:cs="Century Gothic"/>
          <w:b/>
        </w:rPr>
        <w:t xml:space="preserve"> </w:t>
      </w:r>
    </w:p>
    <w:p w14:paraId="6B9CCD89" w14:textId="1E2AB89C" w:rsidR="00FC0DED" w:rsidRPr="002342EA" w:rsidRDefault="0083622D" w:rsidP="00FC0DED">
      <w:pPr>
        <w:tabs>
          <w:tab w:val="left" w:pos="4678"/>
          <w:tab w:val="left" w:pos="5103"/>
        </w:tabs>
        <w:rPr>
          <w:rFonts w:ascii="Century Gothic" w:eastAsia="Century Gothic" w:hAnsi="Century Gothic" w:cs="Century Gothic"/>
          <w:b/>
          <w:bCs/>
          <w:sz w:val="22"/>
          <w:szCs w:val="22"/>
        </w:rPr>
      </w:pPr>
      <w:r w:rsidRPr="002342EA">
        <w:rPr>
          <w:rFonts w:ascii="Century Gothic" w:eastAsia="Century Gothic" w:hAnsi="Century Gothic" w:cs="Century Gothic"/>
          <w:b/>
          <w:bCs/>
          <w:sz w:val="22"/>
          <w:szCs w:val="22"/>
        </w:rPr>
        <w:t xml:space="preserve">ÁLVARO LEONEL RUEDA CABALLERO </w:t>
      </w:r>
      <w:r w:rsidRPr="002342EA">
        <w:rPr>
          <w:rFonts w:ascii="Century Gothic" w:eastAsia="Century Gothic" w:hAnsi="Century Gothic" w:cs="Century Gothic"/>
          <w:b/>
          <w:bCs/>
          <w:sz w:val="22"/>
          <w:szCs w:val="22"/>
        </w:rPr>
        <w:tab/>
      </w:r>
      <w:r w:rsidRPr="002342EA">
        <w:rPr>
          <w:rFonts w:ascii="Century Gothic" w:eastAsia="Century Gothic" w:hAnsi="Century Gothic" w:cs="Century Gothic"/>
          <w:b/>
          <w:bCs/>
          <w:sz w:val="22"/>
          <w:szCs w:val="22"/>
        </w:rPr>
        <w:tab/>
      </w:r>
      <w:r w:rsidRPr="002342EA">
        <w:rPr>
          <w:rFonts w:ascii="Century Gothic" w:eastAsia="Century Gothic" w:hAnsi="Century Gothic" w:cs="Century Gothic"/>
          <w:b/>
          <w:bCs/>
          <w:sz w:val="22"/>
          <w:szCs w:val="22"/>
        </w:rPr>
        <w:tab/>
        <w:t>GABRIEL BECERRA YÁÑEZ</w:t>
      </w:r>
      <w:r w:rsidRPr="002342EA">
        <w:rPr>
          <w:rFonts w:ascii="Century Gothic" w:eastAsia="Century Gothic" w:hAnsi="Century Gothic" w:cs="Century Gothic"/>
          <w:b/>
          <w:sz w:val="20"/>
          <w:szCs w:val="20"/>
        </w:rPr>
        <w:t xml:space="preserve">  </w:t>
      </w:r>
    </w:p>
    <w:p w14:paraId="1FB5DDB2" w14:textId="6EA5CBF4" w:rsidR="00FC0DED" w:rsidRPr="002342EA" w:rsidRDefault="00FC0DED" w:rsidP="00FC0DED">
      <w:pPr>
        <w:tabs>
          <w:tab w:val="left" w:pos="4678"/>
          <w:tab w:val="left" w:pos="5103"/>
        </w:tabs>
        <w:rPr>
          <w:rFonts w:ascii="Century Gothic" w:eastAsia="Century Gothic" w:hAnsi="Century Gothic" w:cs="Century Gothic"/>
          <w:b/>
          <w:bCs/>
          <w:sz w:val="22"/>
          <w:szCs w:val="22"/>
        </w:rPr>
      </w:pPr>
      <w:r w:rsidRPr="002342EA">
        <w:rPr>
          <w:rFonts w:ascii="Century Gothic" w:eastAsia="Century Gothic" w:hAnsi="Century Gothic" w:cs="Century Gothic"/>
          <w:sz w:val="22"/>
          <w:szCs w:val="22"/>
          <w:highlight w:val="white"/>
        </w:rPr>
        <w:t xml:space="preserve">          Ponente </w:t>
      </w:r>
      <w:r w:rsidR="0083622D" w:rsidRPr="002342EA">
        <w:rPr>
          <w:rFonts w:ascii="Century Gothic" w:eastAsia="Century Gothic" w:hAnsi="Century Gothic" w:cs="Century Gothic"/>
          <w:sz w:val="22"/>
          <w:szCs w:val="22"/>
          <w:highlight w:val="white"/>
        </w:rPr>
        <w:t>Único</w:t>
      </w:r>
      <w:r w:rsidRPr="002342EA">
        <w:rPr>
          <w:rFonts w:ascii="Century Gothic" w:eastAsia="Century Gothic" w:hAnsi="Century Gothic" w:cs="Century Gothic"/>
          <w:sz w:val="22"/>
          <w:szCs w:val="22"/>
          <w:highlight w:val="white"/>
        </w:rPr>
        <w:t xml:space="preserve"> </w:t>
      </w:r>
      <w:r w:rsidRPr="002342EA">
        <w:rPr>
          <w:rFonts w:ascii="Century Gothic" w:eastAsia="Century Gothic" w:hAnsi="Century Gothic" w:cs="Century Gothic"/>
          <w:sz w:val="22"/>
          <w:szCs w:val="22"/>
          <w:highlight w:val="white"/>
        </w:rPr>
        <w:tab/>
        <w:t xml:space="preserve">                      </w:t>
      </w:r>
      <w:r w:rsidR="0083622D" w:rsidRPr="002342EA">
        <w:rPr>
          <w:rFonts w:ascii="Century Gothic" w:eastAsia="Century Gothic" w:hAnsi="Century Gothic" w:cs="Century Gothic"/>
          <w:sz w:val="22"/>
          <w:szCs w:val="22"/>
          <w:highlight w:val="white"/>
        </w:rPr>
        <w:t xml:space="preserve">        </w:t>
      </w:r>
      <w:r w:rsidRPr="002342EA">
        <w:rPr>
          <w:rFonts w:ascii="Century Gothic" w:eastAsia="Century Gothic" w:hAnsi="Century Gothic" w:cs="Century Gothic"/>
          <w:sz w:val="22"/>
          <w:szCs w:val="22"/>
          <w:highlight w:val="white"/>
        </w:rPr>
        <w:t>P</w:t>
      </w:r>
      <w:r w:rsidR="0083622D" w:rsidRPr="002342EA">
        <w:rPr>
          <w:rFonts w:ascii="Century Gothic" w:eastAsia="Century Gothic" w:hAnsi="Century Gothic" w:cs="Century Gothic"/>
          <w:sz w:val="22"/>
          <w:szCs w:val="22"/>
          <w:highlight w:val="white"/>
        </w:rPr>
        <w:t>residente</w:t>
      </w:r>
    </w:p>
    <w:p w14:paraId="60F1F4F3" w14:textId="77777777" w:rsidR="00FC0DED" w:rsidRPr="002342EA" w:rsidRDefault="00FC0DED" w:rsidP="00FC0DED">
      <w:pPr>
        <w:tabs>
          <w:tab w:val="left" w:pos="4678"/>
          <w:tab w:val="left" w:pos="5103"/>
        </w:tabs>
        <w:rPr>
          <w:rFonts w:ascii="Century Gothic" w:eastAsia="Century Gothic" w:hAnsi="Century Gothic" w:cs="Century Gothic"/>
          <w:b/>
          <w:bCs/>
          <w:sz w:val="22"/>
          <w:szCs w:val="22"/>
        </w:rPr>
      </w:pPr>
    </w:p>
    <w:p w14:paraId="1B8CA623" w14:textId="566AE925" w:rsidR="00FC0DED" w:rsidRPr="002342EA" w:rsidRDefault="00FC0DED" w:rsidP="00FC0DED">
      <w:pPr>
        <w:tabs>
          <w:tab w:val="left" w:pos="4678"/>
          <w:tab w:val="left" w:pos="5103"/>
        </w:tabs>
        <w:rPr>
          <w:rFonts w:ascii="Century Gothic" w:eastAsia="Century Gothic" w:hAnsi="Century Gothic" w:cs="Century Gothic"/>
          <w:b/>
          <w:bCs/>
          <w:sz w:val="22"/>
          <w:szCs w:val="22"/>
        </w:rPr>
      </w:pPr>
    </w:p>
    <w:p w14:paraId="5E7F1B5D" w14:textId="77777777" w:rsidR="00FC0DED" w:rsidRPr="002342EA" w:rsidRDefault="00FC0DED" w:rsidP="00FC0DED">
      <w:pPr>
        <w:tabs>
          <w:tab w:val="left" w:pos="4678"/>
          <w:tab w:val="left" w:pos="5103"/>
        </w:tabs>
        <w:rPr>
          <w:rFonts w:ascii="Century Gothic" w:eastAsia="Century Gothic" w:hAnsi="Century Gothic" w:cs="Century Gothic"/>
          <w:b/>
          <w:bCs/>
          <w:sz w:val="22"/>
          <w:szCs w:val="22"/>
        </w:rPr>
      </w:pPr>
    </w:p>
    <w:p w14:paraId="72DA724C" w14:textId="698E3A7C" w:rsidR="00FC0DED" w:rsidRPr="002342EA" w:rsidRDefault="00FC0DED" w:rsidP="00FC0DED">
      <w:pPr>
        <w:tabs>
          <w:tab w:val="left" w:pos="4678"/>
          <w:tab w:val="left" w:pos="5103"/>
        </w:tabs>
        <w:rPr>
          <w:rFonts w:ascii="Century Gothic" w:eastAsia="Century Gothic" w:hAnsi="Century Gothic" w:cs="Century Gothic"/>
          <w:b/>
          <w:bCs/>
          <w:sz w:val="22"/>
          <w:szCs w:val="22"/>
        </w:rPr>
      </w:pPr>
    </w:p>
    <w:p w14:paraId="1066A827" w14:textId="4D4D925F" w:rsidR="0083622D" w:rsidRPr="002342EA" w:rsidRDefault="0083622D" w:rsidP="00FC0DED">
      <w:pPr>
        <w:tabs>
          <w:tab w:val="left" w:pos="4678"/>
          <w:tab w:val="left" w:pos="5103"/>
        </w:tabs>
        <w:rPr>
          <w:rFonts w:ascii="Century Gothic" w:eastAsia="Century Gothic" w:hAnsi="Century Gothic" w:cs="Century Gothic"/>
          <w:b/>
          <w:bCs/>
          <w:sz w:val="22"/>
          <w:szCs w:val="22"/>
        </w:rPr>
      </w:pPr>
    </w:p>
    <w:p w14:paraId="33F514D0" w14:textId="5C2C4248" w:rsidR="0083622D" w:rsidRPr="002342EA" w:rsidRDefault="0083622D" w:rsidP="00FC0DED">
      <w:pPr>
        <w:tabs>
          <w:tab w:val="left" w:pos="4678"/>
          <w:tab w:val="left" w:pos="5103"/>
        </w:tabs>
        <w:rPr>
          <w:rFonts w:ascii="Century Gothic" w:eastAsia="Century Gothic" w:hAnsi="Century Gothic" w:cs="Century Gothic"/>
          <w:b/>
          <w:bCs/>
          <w:sz w:val="22"/>
          <w:szCs w:val="22"/>
        </w:rPr>
      </w:pPr>
    </w:p>
    <w:p w14:paraId="28F7B261" w14:textId="77777777" w:rsidR="0083622D" w:rsidRPr="002342EA" w:rsidRDefault="0083622D" w:rsidP="00FC0DED">
      <w:pPr>
        <w:tabs>
          <w:tab w:val="left" w:pos="4678"/>
          <w:tab w:val="left" w:pos="5103"/>
        </w:tabs>
        <w:rPr>
          <w:rFonts w:ascii="Century Gothic" w:eastAsia="Century Gothic" w:hAnsi="Century Gothic" w:cs="Century Gothic"/>
          <w:b/>
          <w:bCs/>
          <w:sz w:val="22"/>
          <w:szCs w:val="22"/>
        </w:rPr>
      </w:pPr>
    </w:p>
    <w:p w14:paraId="4513936E" w14:textId="37298F69" w:rsidR="006A0DFA" w:rsidRPr="002342EA" w:rsidRDefault="006A0DFA" w:rsidP="006A0DFA">
      <w:pPr>
        <w:tabs>
          <w:tab w:val="left" w:pos="4678"/>
          <w:tab w:val="left" w:pos="5103"/>
        </w:tabs>
        <w:jc w:val="center"/>
        <w:rPr>
          <w:rFonts w:ascii="Century Gothic" w:eastAsia="Century Gothic" w:hAnsi="Century Gothic" w:cs="Century Gothic"/>
          <w:b/>
          <w:sz w:val="22"/>
          <w:szCs w:val="22"/>
        </w:rPr>
      </w:pPr>
      <w:r w:rsidRPr="002342EA">
        <w:rPr>
          <w:rFonts w:ascii="Century Gothic" w:eastAsia="Century Gothic" w:hAnsi="Century Gothic" w:cs="Century Gothic"/>
          <w:b/>
          <w:sz w:val="22"/>
          <w:szCs w:val="22"/>
        </w:rPr>
        <w:t>AMPARO YANETH CALDERÓN PERDOMO</w:t>
      </w:r>
    </w:p>
    <w:p w14:paraId="5B8E044E" w14:textId="6552B93F" w:rsidR="00F148A6" w:rsidRPr="002342EA" w:rsidRDefault="00F2735D" w:rsidP="0083622D">
      <w:pPr>
        <w:tabs>
          <w:tab w:val="left" w:pos="4678"/>
          <w:tab w:val="left" w:pos="5103"/>
        </w:tabs>
        <w:jc w:val="center"/>
        <w:rPr>
          <w:rFonts w:ascii="Century Gothic" w:eastAsia="Arial" w:hAnsi="Century Gothic"/>
          <w:sz w:val="22"/>
          <w:szCs w:val="22"/>
        </w:rPr>
      </w:pPr>
      <w:r w:rsidRPr="002342EA">
        <w:rPr>
          <w:rFonts w:ascii="Century Gothic" w:eastAsia="Century Gothic" w:hAnsi="Century Gothic" w:cs="Century Gothic"/>
          <w:sz w:val="22"/>
          <w:szCs w:val="22"/>
          <w:highlight w:val="white"/>
        </w:rPr>
        <w:t>Secretaria</w:t>
      </w:r>
    </w:p>
    <w:sectPr w:rsidR="00F148A6" w:rsidRPr="002342EA" w:rsidSect="00920453">
      <w:headerReference w:type="default" r:id="rId9"/>
      <w:pgSz w:w="12240" w:h="15840" w:code="1"/>
      <w:pgMar w:top="1417" w:right="1467" w:bottom="1417" w:left="1701"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58657" w14:textId="77777777" w:rsidR="00EF2A3A" w:rsidRDefault="00EF2A3A">
      <w:r>
        <w:separator/>
      </w:r>
    </w:p>
  </w:endnote>
  <w:endnote w:type="continuationSeparator" w:id="0">
    <w:p w14:paraId="3B6566C5" w14:textId="77777777" w:rsidR="00EF2A3A" w:rsidRDefault="00EF2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Georgia">
    <w:altName w:val="????????ds"/>
    <w:panose1 w:val="02040502050405020303"/>
    <w:charset w:val="00"/>
    <w:family w:val="roman"/>
    <w:pitch w:val="variable"/>
    <w:sig w:usb0="00000287" w:usb1="000000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9EB7" w14:textId="77777777" w:rsidR="00EF2A3A" w:rsidRDefault="00EF2A3A">
      <w:r>
        <w:separator/>
      </w:r>
    </w:p>
  </w:footnote>
  <w:footnote w:type="continuationSeparator" w:id="0">
    <w:p w14:paraId="239C437E" w14:textId="77777777" w:rsidR="00EF2A3A" w:rsidRDefault="00EF2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5C89" w14:textId="63CCE216" w:rsidR="00826207" w:rsidRDefault="00EF2A3A" w:rsidP="000E5C20">
    <w:pPr>
      <w:pBdr>
        <w:top w:val="nil"/>
        <w:left w:val="nil"/>
        <w:bottom w:val="nil"/>
        <w:right w:val="nil"/>
        <w:between w:val="nil"/>
      </w:pBdr>
      <w:tabs>
        <w:tab w:val="center" w:pos="4252"/>
        <w:tab w:val="right" w:pos="8504"/>
      </w:tabs>
      <w:jc w:val="center"/>
      <w:rPr>
        <w:rFonts w:ascii="Arial" w:eastAsia="Arial" w:hAnsi="Arial" w:cs="Arial"/>
        <w:sz w:val="22"/>
        <w:szCs w:val="22"/>
      </w:rPr>
    </w:pPr>
    <w:sdt>
      <w:sdtPr>
        <w:rPr>
          <w:rFonts w:ascii="Arial" w:eastAsia="Arial" w:hAnsi="Arial" w:cs="Arial"/>
          <w:sz w:val="22"/>
          <w:szCs w:val="22"/>
        </w:rPr>
        <w:id w:val="-1944902322"/>
        <w:docPartObj>
          <w:docPartGallery w:val="Page Numbers (Margins)"/>
          <w:docPartUnique/>
        </w:docPartObj>
      </w:sdtPr>
      <w:sdtEndPr/>
      <w:sdtContent>
        <w:r w:rsidR="00793BED" w:rsidRPr="00793BED">
          <w:rPr>
            <w:rFonts w:ascii="Arial" w:eastAsia="Arial" w:hAnsi="Arial" w:cs="Arial"/>
            <w:noProof/>
            <w:sz w:val="22"/>
            <w:szCs w:val="22"/>
            <w:lang w:val="es-CO"/>
          </w:rPr>
          <mc:AlternateContent>
            <mc:Choice Requires="wps">
              <w:drawing>
                <wp:anchor distT="0" distB="0" distL="114300" distR="114300" simplePos="0" relativeHeight="251659264" behindDoc="0" locked="0" layoutInCell="0" allowOverlap="1" wp14:anchorId="3FA036E3" wp14:editId="2A280766">
                  <wp:simplePos x="0" y="0"/>
                  <wp:positionH relativeFrom="rightMargin">
                    <wp:align>right</wp:align>
                  </wp:positionH>
                  <wp:positionV relativeFrom="margin">
                    <wp:align>center</wp:align>
                  </wp:positionV>
                  <wp:extent cx="727710" cy="329565"/>
                  <wp:effectExtent l="0" t="0" r="0" b="381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67E68" w14:textId="08951640" w:rsidR="00793BED" w:rsidRDefault="00793BED">
                              <w:pPr>
                                <w:pBdr>
                                  <w:bottom w:val="single" w:sz="4" w:space="1" w:color="auto"/>
                                </w:pBdr>
                              </w:pPr>
                              <w:r>
                                <w:fldChar w:fldCharType="begin"/>
                              </w:r>
                              <w:r>
                                <w:instrText>PAGE   \* MERGEFORMAT</w:instrText>
                              </w:r>
                              <w:r>
                                <w:fldChar w:fldCharType="separate"/>
                              </w:r>
                              <w:r w:rsidR="00CA44F0">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FA036E3" id="Rectángulo 2"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LtMeaYIAgAA5wMAAA4A&#10;AAAAAAAAAAAAAAAALgIAAGRycy9lMm9Eb2MueG1sUEsBAi0AFAAGAAgAAAAhAHGmhoPcAAAABAEA&#10;AA8AAAAAAAAAAAAAAAAAYgQAAGRycy9kb3ducmV2LnhtbFBLBQYAAAAABAAEAPMAAABrBQAAAAA=&#10;" o:allowincell="f" stroked="f">
                  <v:textbox>
                    <w:txbxContent>
                      <w:p w14:paraId="00667E68" w14:textId="08951640" w:rsidR="00793BED" w:rsidRDefault="00793BED">
                        <w:pPr>
                          <w:pBdr>
                            <w:bottom w:val="single" w:sz="4" w:space="1" w:color="auto"/>
                          </w:pBdr>
                        </w:pPr>
                        <w:r>
                          <w:fldChar w:fldCharType="begin"/>
                        </w:r>
                        <w:r>
                          <w:instrText>PAGE   \* MERGEFORMAT</w:instrText>
                        </w:r>
                        <w:r>
                          <w:fldChar w:fldCharType="separate"/>
                        </w:r>
                        <w:r w:rsidR="00CA44F0">
                          <w:rPr>
                            <w:noProof/>
                          </w:rPr>
                          <w:t>6</w:t>
                        </w:r>
                        <w:r>
                          <w:fldChar w:fldCharType="end"/>
                        </w:r>
                      </w:p>
                    </w:txbxContent>
                  </v:textbox>
                  <w10:wrap anchorx="margin" anchory="margin"/>
                </v:rect>
              </w:pict>
            </mc:Fallback>
          </mc:AlternateContent>
        </w:r>
      </w:sdtContent>
    </w:sdt>
    <w:r w:rsidR="00205EB7">
      <w:rPr>
        <w:rFonts w:ascii="Times New Roman"/>
        <w:noProof/>
        <w:sz w:val="20"/>
        <w:lang w:val="es-CO"/>
      </w:rPr>
      <w:drawing>
        <wp:inline distT="0" distB="0" distL="0" distR="0" wp14:anchorId="3E0918C9" wp14:editId="7E08B9EC">
          <wp:extent cx="1779270" cy="523875"/>
          <wp:effectExtent l="0" t="0" r="0" b="9525"/>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9270" cy="523875"/>
                  </a:xfrm>
                  <a:prstGeom prst="rect">
                    <a:avLst/>
                  </a:prstGeom>
                </pic:spPr>
              </pic:pic>
            </a:graphicData>
          </a:graphic>
        </wp:inline>
      </w:drawing>
    </w:r>
  </w:p>
  <w:p w14:paraId="6D03302F" w14:textId="77777777" w:rsidR="00826207" w:rsidRDefault="00826207">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DB6"/>
    <w:multiLevelType w:val="multilevel"/>
    <w:tmpl w:val="8272C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2B019C"/>
    <w:multiLevelType w:val="multilevel"/>
    <w:tmpl w:val="E8B291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1A366DA"/>
    <w:multiLevelType w:val="multilevel"/>
    <w:tmpl w:val="E966B5C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01E42F7F"/>
    <w:multiLevelType w:val="hybridMultilevel"/>
    <w:tmpl w:val="FF2848B0"/>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35A4EE1"/>
    <w:multiLevelType w:val="multilevel"/>
    <w:tmpl w:val="AA8C58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66E6757"/>
    <w:multiLevelType w:val="multilevel"/>
    <w:tmpl w:val="980EB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BB547A"/>
    <w:multiLevelType w:val="multilevel"/>
    <w:tmpl w:val="1450C7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0F7477E4"/>
    <w:multiLevelType w:val="multilevel"/>
    <w:tmpl w:val="1278E35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04131BA"/>
    <w:multiLevelType w:val="multilevel"/>
    <w:tmpl w:val="CB923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11603D"/>
    <w:multiLevelType w:val="multilevel"/>
    <w:tmpl w:val="91445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4C23E3"/>
    <w:multiLevelType w:val="multilevel"/>
    <w:tmpl w:val="FD86C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8912C9A"/>
    <w:multiLevelType w:val="multilevel"/>
    <w:tmpl w:val="7A161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1EDC172A"/>
    <w:multiLevelType w:val="multilevel"/>
    <w:tmpl w:val="99364D1A"/>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165BF7"/>
    <w:multiLevelType w:val="hybridMultilevel"/>
    <w:tmpl w:val="7048052E"/>
    <w:lvl w:ilvl="0" w:tplc="05EC738E">
      <w:start w:val="1"/>
      <w:numFmt w:val="upperLetter"/>
      <w:lvlText w:val="%1."/>
      <w:lvlJc w:val="left"/>
      <w:pPr>
        <w:ind w:left="720" w:hanging="360"/>
      </w:pPr>
      <w:rPr>
        <w:rFonts w:hint="default"/>
        <w:u w:val="singl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C16438"/>
    <w:multiLevelType w:val="multilevel"/>
    <w:tmpl w:val="FF8E74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533537D"/>
    <w:multiLevelType w:val="hybridMultilevel"/>
    <w:tmpl w:val="4E385312"/>
    <w:lvl w:ilvl="0" w:tplc="BB762BCA">
      <w:start w:val="4"/>
      <w:numFmt w:val="decimal"/>
      <w:lvlText w:val="%1."/>
      <w:lvlJc w:val="left"/>
      <w:pPr>
        <w:ind w:left="920" w:hanging="360"/>
      </w:pPr>
      <w:rPr>
        <w:rFonts w:ascii="Calibri" w:hAnsi="Calibri" w:cs="Calibri" w:hint="default"/>
      </w:rPr>
    </w:lvl>
    <w:lvl w:ilvl="1" w:tplc="080A0019" w:tentative="1">
      <w:start w:val="1"/>
      <w:numFmt w:val="lowerLetter"/>
      <w:lvlText w:val="%2."/>
      <w:lvlJc w:val="left"/>
      <w:pPr>
        <w:ind w:left="1640" w:hanging="360"/>
      </w:pPr>
    </w:lvl>
    <w:lvl w:ilvl="2" w:tplc="080A001B" w:tentative="1">
      <w:start w:val="1"/>
      <w:numFmt w:val="lowerRoman"/>
      <w:lvlText w:val="%3."/>
      <w:lvlJc w:val="right"/>
      <w:pPr>
        <w:ind w:left="2360" w:hanging="180"/>
      </w:pPr>
    </w:lvl>
    <w:lvl w:ilvl="3" w:tplc="080A000F" w:tentative="1">
      <w:start w:val="1"/>
      <w:numFmt w:val="decimal"/>
      <w:lvlText w:val="%4."/>
      <w:lvlJc w:val="left"/>
      <w:pPr>
        <w:ind w:left="3080" w:hanging="360"/>
      </w:pPr>
    </w:lvl>
    <w:lvl w:ilvl="4" w:tplc="080A0019" w:tentative="1">
      <w:start w:val="1"/>
      <w:numFmt w:val="lowerLetter"/>
      <w:lvlText w:val="%5."/>
      <w:lvlJc w:val="left"/>
      <w:pPr>
        <w:ind w:left="3800" w:hanging="360"/>
      </w:pPr>
    </w:lvl>
    <w:lvl w:ilvl="5" w:tplc="080A001B" w:tentative="1">
      <w:start w:val="1"/>
      <w:numFmt w:val="lowerRoman"/>
      <w:lvlText w:val="%6."/>
      <w:lvlJc w:val="right"/>
      <w:pPr>
        <w:ind w:left="4520" w:hanging="180"/>
      </w:pPr>
    </w:lvl>
    <w:lvl w:ilvl="6" w:tplc="080A000F" w:tentative="1">
      <w:start w:val="1"/>
      <w:numFmt w:val="decimal"/>
      <w:lvlText w:val="%7."/>
      <w:lvlJc w:val="left"/>
      <w:pPr>
        <w:ind w:left="5240" w:hanging="360"/>
      </w:pPr>
    </w:lvl>
    <w:lvl w:ilvl="7" w:tplc="080A0019" w:tentative="1">
      <w:start w:val="1"/>
      <w:numFmt w:val="lowerLetter"/>
      <w:lvlText w:val="%8."/>
      <w:lvlJc w:val="left"/>
      <w:pPr>
        <w:ind w:left="5960" w:hanging="360"/>
      </w:pPr>
    </w:lvl>
    <w:lvl w:ilvl="8" w:tplc="080A001B" w:tentative="1">
      <w:start w:val="1"/>
      <w:numFmt w:val="lowerRoman"/>
      <w:lvlText w:val="%9."/>
      <w:lvlJc w:val="right"/>
      <w:pPr>
        <w:ind w:left="6680" w:hanging="180"/>
      </w:pPr>
    </w:lvl>
  </w:abstractNum>
  <w:abstractNum w:abstractNumId="16" w15:restartNumberingAfterBreak="0">
    <w:nsid w:val="25863E98"/>
    <w:multiLevelType w:val="multilevel"/>
    <w:tmpl w:val="1EE82C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056127"/>
    <w:multiLevelType w:val="multilevel"/>
    <w:tmpl w:val="D7183F2A"/>
    <w:lvl w:ilvl="0">
      <w:start w:val="1"/>
      <w:numFmt w:val="decimal"/>
      <w:lvlText w:val="%1."/>
      <w:lvlJc w:val="left"/>
      <w:pPr>
        <w:ind w:left="502" w:hanging="360"/>
      </w:pPr>
      <w:rPr>
        <w:u w:val="none"/>
      </w:rPr>
    </w:lvl>
    <w:lvl w:ilvl="1">
      <w:start w:val="1"/>
      <w:numFmt w:val="lowerLetter"/>
      <w:lvlText w:val="%2."/>
      <w:lvlJc w:val="left"/>
      <w:pPr>
        <w:ind w:left="1222" w:hanging="360"/>
      </w:pPr>
      <w:rPr>
        <w:u w:val="none"/>
      </w:rPr>
    </w:lvl>
    <w:lvl w:ilvl="2">
      <w:start w:val="1"/>
      <w:numFmt w:val="lowerRoman"/>
      <w:lvlText w:val="%3."/>
      <w:lvlJc w:val="right"/>
      <w:pPr>
        <w:ind w:left="1942" w:hanging="180"/>
      </w:pPr>
      <w:rPr>
        <w:u w:val="none"/>
      </w:rPr>
    </w:lvl>
    <w:lvl w:ilvl="3">
      <w:start w:val="1"/>
      <w:numFmt w:val="decimal"/>
      <w:lvlText w:val="%4."/>
      <w:lvlJc w:val="left"/>
      <w:pPr>
        <w:ind w:left="2662" w:hanging="360"/>
      </w:pPr>
      <w:rPr>
        <w:u w:val="none"/>
      </w:rPr>
    </w:lvl>
    <w:lvl w:ilvl="4">
      <w:start w:val="1"/>
      <w:numFmt w:val="lowerLetter"/>
      <w:lvlText w:val="%5."/>
      <w:lvlJc w:val="left"/>
      <w:pPr>
        <w:ind w:left="3382" w:hanging="360"/>
      </w:pPr>
      <w:rPr>
        <w:u w:val="none"/>
      </w:rPr>
    </w:lvl>
    <w:lvl w:ilvl="5">
      <w:start w:val="1"/>
      <w:numFmt w:val="lowerRoman"/>
      <w:lvlText w:val="%6."/>
      <w:lvlJc w:val="right"/>
      <w:pPr>
        <w:ind w:left="4102" w:hanging="180"/>
      </w:pPr>
      <w:rPr>
        <w:u w:val="none"/>
      </w:rPr>
    </w:lvl>
    <w:lvl w:ilvl="6">
      <w:start w:val="1"/>
      <w:numFmt w:val="decimal"/>
      <w:lvlText w:val="%7."/>
      <w:lvlJc w:val="left"/>
      <w:pPr>
        <w:ind w:left="4822" w:hanging="360"/>
      </w:pPr>
      <w:rPr>
        <w:u w:val="none"/>
      </w:rPr>
    </w:lvl>
    <w:lvl w:ilvl="7">
      <w:start w:val="1"/>
      <w:numFmt w:val="lowerLetter"/>
      <w:lvlText w:val="%8."/>
      <w:lvlJc w:val="left"/>
      <w:pPr>
        <w:ind w:left="5542" w:hanging="360"/>
      </w:pPr>
      <w:rPr>
        <w:u w:val="none"/>
      </w:rPr>
    </w:lvl>
    <w:lvl w:ilvl="8">
      <w:start w:val="1"/>
      <w:numFmt w:val="lowerRoman"/>
      <w:lvlText w:val="%9."/>
      <w:lvlJc w:val="right"/>
      <w:pPr>
        <w:ind w:left="6262" w:hanging="180"/>
      </w:pPr>
      <w:rPr>
        <w:u w:val="none"/>
      </w:rPr>
    </w:lvl>
  </w:abstractNum>
  <w:abstractNum w:abstractNumId="18" w15:restartNumberingAfterBreak="0">
    <w:nsid w:val="2A426ED0"/>
    <w:multiLevelType w:val="multilevel"/>
    <w:tmpl w:val="D5DAA33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8100A4"/>
    <w:multiLevelType w:val="hybridMultilevel"/>
    <w:tmpl w:val="AC0612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9B47813"/>
    <w:multiLevelType w:val="multilevel"/>
    <w:tmpl w:val="9B22D5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0040BDE"/>
    <w:multiLevelType w:val="hybridMultilevel"/>
    <w:tmpl w:val="4B465298"/>
    <w:lvl w:ilvl="0" w:tplc="D2D031E4">
      <w:start w:val="4"/>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10A633C"/>
    <w:multiLevelType w:val="multilevel"/>
    <w:tmpl w:val="9CA023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354A7E"/>
    <w:multiLevelType w:val="multilevel"/>
    <w:tmpl w:val="F858E03E"/>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1C30575"/>
    <w:multiLevelType w:val="multilevel"/>
    <w:tmpl w:val="F858E03E"/>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2E5A96"/>
    <w:multiLevelType w:val="multilevel"/>
    <w:tmpl w:val="F858E03E"/>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9B90DE9"/>
    <w:multiLevelType w:val="multilevel"/>
    <w:tmpl w:val="8AE4E2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15:restartNumberingAfterBreak="0">
    <w:nsid w:val="4A5F6C93"/>
    <w:multiLevelType w:val="multilevel"/>
    <w:tmpl w:val="0B9CAE4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 w15:restartNumberingAfterBreak="0">
    <w:nsid w:val="4B721581"/>
    <w:multiLevelType w:val="multilevel"/>
    <w:tmpl w:val="56CADA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4EB6548E"/>
    <w:multiLevelType w:val="hybridMultilevel"/>
    <w:tmpl w:val="2D14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FCD3CEC"/>
    <w:multiLevelType w:val="hybridMultilevel"/>
    <w:tmpl w:val="8E7CBBE2"/>
    <w:lvl w:ilvl="0" w:tplc="3DC62E4C">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31" w15:restartNumberingAfterBreak="0">
    <w:nsid w:val="4FF35059"/>
    <w:multiLevelType w:val="multilevel"/>
    <w:tmpl w:val="3A24EE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7186DA3"/>
    <w:multiLevelType w:val="multilevel"/>
    <w:tmpl w:val="ADA8A6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8C25438"/>
    <w:multiLevelType w:val="hybridMultilevel"/>
    <w:tmpl w:val="C1AC655E"/>
    <w:lvl w:ilvl="0" w:tplc="C9985776">
      <w:start w:val="1"/>
      <w:numFmt w:val="lowerRoman"/>
      <w:lvlText w:val="%1)"/>
      <w:lvlJc w:val="left"/>
      <w:pPr>
        <w:ind w:left="1004" w:hanging="72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4" w15:restartNumberingAfterBreak="0">
    <w:nsid w:val="594039C0"/>
    <w:multiLevelType w:val="multilevel"/>
    <w:tmpl w:val="0512BC1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9FF46B0"/>
    <w:multiLevelType w:val="hybridMultilevel"/>
    <w:tmpl w:val="06507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DB820C3"/>
    <w:multiLevelType w:val="hybridMultilevel"/>
    <w:tmpl w:val="E9F050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0D17120"/>
    <w:multiLevelType w:val="multilevel"/>
    <w:tmpl w:val="45FA1DB4"/>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8" w15:restartNumberingAfterBreak="0">
    <w:nsid w:val="65A36943"/>
    <w:multiLevelType w:val="multilevel"/>
    <w:tmpl w:val="0512BC1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646B10"/>
    <w:multiLevelType w:val="multilevel"/>
    <w:tmpl w:val="334A10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0" w15:restartNumberingAfterBreak="0">
    <w:nsid w:val="75DD6579"/>
    <w:multiLevelType w:val="hybridMultilevel"/>
    <w:tmpl w:val="4B4E77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E44E71"/>
    <w:multiLevelType w:val="hybridMultilevel"/>
    <w:tmpl w:val="286E52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799754E"/>
    <w:multiLevelType w:val="multilevel"/>
    <w:tmpl w:val="E5569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84D063A"/>
    <w:multiLevelType w:val="multilevel"/>
    <w:tmpl w:val="0A6E7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4" w15:restartNumberingAfterBreak="0">
    <w:nsid w:val="7BA715CE"/>
    <w:multiLevelType w:val="multilevel"/>
    <w:tmpl w:val="57560C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15:restartNumberingAfterBreak="0">
    <w:nsid w:val="7DF20637"/>
    <w:multiLevelType w:val="multilevel"/>
    <w:tmpl w:val="42C04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E9738B7"/>
    <w:multiLevelType w:val="multilevel"/>
    <w:tmpl w:val="0512BC1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22"/>
  </w:num>
  <w:num w:numId="3">
    <w:abstractNumId w:val="5"/>
  </w:num>
  <w:num w:numId="4">
    <w:abstractNumId w:val="44"/>
  </w:num>
  <w:num w:numId="5">
    <w:abstractNumId w:val="45"/>
  </w:num>
  <w:num w:numId="6">
    <w:abstractNumId w:val="16"/>
  </w:num>
  <w:num w:numId="7">
    <w:abstractNumId w:val="9"/>
  </w:num>
  <w:num w:numId="8">
    <w:abstractNumId w:val="8"/>
  </w:num>
  <w:num w:numId="9">
    <w:abstractNumId w:val="42"/>
  </w:num>
  <w:num w:numId="10">
    <w:abstractNumId w:val="10"/>
  </w:num>
  <w:num w:numId="11">
    <w:abstractNumId w:val="18"/>
  </w:num>
  <w:num w:numId="12">
    <w:abstractNumId w:val="0"/>
  </w:num>
  <w:num w:numId="13">
    <w:abstractNumId w:val="38"/>
  </w:num>
  <w:num w:numId="14">
    <w:abstractNumId w:val="24"/>
  </w:num>
  <w:num w:numId="15">
    <w:abstractNumId w:val="12"/>
  </w:num>
  <w:num w:numId="16">
    <w:abstractNumId w:val="21"/>
  </w:num>
  <w:num w:numId="17">
    <w:abstractNumId w:val="23"/>
  </w:num>
  <w:num w:numId="18">
    <w:abstractNumId w:val="34"/>
  </w:num>
  <w:num w:numId="19">
    <w:abstractNumId w:val="25"/>
  </w:num>
  <w:num w:numId="20">
    <w:abstractNumId w:val="13"/>
  </w:num>
  <w:num w:numId="21">
    <w:abstractNumId w:val="15"/>
  </w:num>
  <w:num w:numId="22">
    <w:abstractNumId w:val="46"/>
  </w:num>
  <w:num w:numId="23">
    <w:abstractNumId w:val="35"/>
  </w:num>
  <w:num w:numId="24">
    <w:abstractNumId w:val="36"/>
  </w:num>
  <w:num w:numId="25">
    <w:abstractNumId w:val="33"/>
  </w:num>
  <w:num w:numId="26">
    <w:abstractNumId w:val="29"/>
  </w:num>
  <w:num w:numId="27">
    <w:abstractNumId w:val="3"/>
  </w:num>
  <w:num w:numId="28">
    <w:abstractNumId w:val="40"/>
  </w:num>
  <w:num w:numId="29">
    <w:abstractNumId w:val="41"/>
  </w:num>
  <w:num w:numId="30">
    <w:abstractNumId w:val="2"/>
  </w:num>
  <w:num w:numId="31">
    <w:abstractNumId w:val="26"/>
  </w:num>
  <w:num w:numId="32">
    <w:abstractNumId w:val="1"/>
  </w:num>
  <w:num w:numId="33">
    <w:abstractNumId w:val="14"/>
  </w:num>
  <w:num w:numId="34">
    <w:abstractNumId w:val="7"/>
  </w:num>
  <w:num w:numId="35">
    <w:abstractNumId w:val="6"/>
  </w:num>
  <w:num w:numId="36">
    <w:abstractNumId w:val="43"/>
  </w:num>
  <w:num w:numId="37">
    <w:abstractNumId w:val="17"/>
  </w:num>
  <w:num w:numId="38">
    <w:abstractNumId w:val="31"/>
  </w:num>
  <w:num w:numId="39">
    <w:abstractNumId w:val="32"/>
  </w:num>
  <w:num w:numId="40">
    <w:abstractNumId w:val="11"/>
  </w:num>
  <w:num w:numId="41">
    <w:abstractNumId w:val="4"/>
  </w:num>
  <w:num w:numId="42">
    <w:abstractNumId w:val="27"/>
  </w:num>
  <w:num w:numId="43">
    <w:abstractNumId w:val="28"/>
  </w:num>
  <w:num w:numId="44">
    <w:abstractNumId w:val="39"/>
  </w:num>
  <w:num w:numId="45">
    <w:abstractNumId w:val="37"/>
  </w:num>
  <w:num w:numId="46">
    <w:abstractNumId w:val="30"/>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936"/>
    <w:rsid w:val="00013A3E"/>
    <w:rsid w:val="000140DC"/>
    <w:rsid w:val="000141DF"/>
    <w:rsid w:val="000163FA"/>
    <w:rsid w:val="00017763"/>
    <w:rsid w:val="00017CC1"/>
    <w:rsid w:val="00026208"/>
    <w:rsid w:val="00040C85"/>
    <w:rsid w:val="00043980"/>
    <w:rsid w:val="000573B3"/>
    <w:rsid w:val="000618B0"/>
    <w:rsid w:val="000621C3"/>
    <w:rsid w:val="00063387"/>
    <w:rsid w:val="0006354C"/>
    <w:rsid w:val="00065C49"/>
    <w:rsid w:val="000666FE"/>
    <w:rsid w:val="00071D5F"/>
    <w:rsid w:val="00073CFF"/>
    <w:rsid w:val="00082BD8"/>
    <w:rsid w:val="00087CAB"/>
    <w:rsid w:val="000A359D"/>
    <w:rsid w:val="000A6A69"/>
    <w:rsid w:val="000A7681"/>
    <w:rsid w:val="000C1BF5"/>
    <w:rsid w:val="000D2A5B"/>
    <w:rsid w:val="000D4E04"/>
    <w:rsid w:val="000E202E"/>
    <w:rsid w:val="000E5C20"/>
    <w:rsid w:val="000E5D47"/>
    <w:rsid w:val="000F3DE3"/>
    <w:rsid w:val="000F5EC3"/>
    <w:rsid w:val="000F6840"/>
    <w:rsid w:val="001016B1"/>
    <w:rsid w:val="00102B3E"/>
    <w:rsid w:val="00107D39"/>
    <w:rsid w:val="00110211"/>
    <w:rsid w:val="00110C9D"/>
    <w:rsid w:val="001127B9"/>
    <w:rsid w:val="00113274"/>
    <w:rsid w:val="001141BA"/>
    <w:rsid w:val="0011473B"/>
    <w:rsid w:val="00116A52"/>
    <w:rsid w:val="0011754D"/>
    <w:rsid w:val="00123D15"/>
    <w:rsid w:val="00124A97"/>
    <w:rsid w:val="00132542"/>
    <w:rsid w:val="00151EE9"/>
    <w:rsid w:val="0016008E"/>
    <w:rsid w:val="001604E5"/>
    <w:rsid w:val="00166495"/>
    <w:rsid w:val="0017270B"/>
    <w:rsid w:val="00176580"/>
    <w:rsid w:val="00187D8A"/>
    <w:rsid w:val="00196D53"/>
    <w:rsid w:val="001A15B4"/>
    <w:rsid w:val="001A4B86"/>
    <w:rsid w:val="001A4C07"/>
    <w:rsid w:val="001A6AA2"/>
    <w:rsid w:val="001A72F0"/>
    <w:rsid w:val="001B08CC"/>
    <w:rsid w:val="001B5A03"/>
    <w:rsid w:val="001C1F8B"/>
    <w:rsid w:val="001C4407"/>
    <w:rsid w:val="001C7889"/>
    <w:rsid w:val="001D729B"/>
    <w:rsid w:val="001E1FC7"/>
    <w:rsid w:val="001E4B50"/>
    <w:rsid w:val="001E78F3"/>
    <w:rsid w:val="001E79CF"/>
    <w:rsid w:val="00205EB7"/>
    <w:rsid w:val="002063A2"/>
    <w:rsid w:val="002128BD"/>
    <w:rsid w:val="00216DB3"/>
    <w:rsid w:val="00221D4B"/>
    <w:rsid w:val="002342EA"/>
    <w:rsid w:val="00234ADB"/>
    <w:rsid w:val="00234B93"/>
    <w:rsid w:val="0023551F"/>
    <w:rsid w:val="0023598C"/>
    <w:rsid w:val="002364F1"/>
    <w:rsid w:val="002447F4"/>
    <w:rsid w:val="002461B6"/>
    <w:rsid w:val="00250081"/>
    <w:rsid w:val="00253588"/>
    <w:rsid w:val="00253A30"/>
    <w:rsid w:val="002558BF"/>
    <w:rsid w:val="00263B1B"/>
    <w:rsid w:val="002642EF"/>
    <w:rsid w:val="00267A43"/>
    <w:rsid w:val="0027078C"/>
    <w:rsid w:val="00271D61"/>
    <w:rsid w:val="0029392F"/>
    <w:rsid w:val="002A1B5D"/>
    <w:rsid w:val="002A4648"/>
    <w:rsid w:val="002A7F9A"/>
    <w:rsid w:val="002B0646"/>
    <w:rsid w:val="002B2CF9"/>
    <w:rsid w:val="002B49CB"/>
    <w:rsid w:val="002C2A3B"/>
    <w:rsid w:val="002C331D"/>
    <w:rsid w:val="002D7F2A"/>
    <w:rsid w:val="002E677D"/>
    <w:rsid w:val="002F6EA8"/>
    <w:rsid w:val="00303175"/>
    <w:rsid w:val="0030727B"/>
    <w:rsid w:val="003079C7"/>
    <w:rsid w:val="003108DB"/>
    <w:rsid w:val="00313FB6"/>
    <w:rsid w:val="003153A4"/>
    <w:rsid w:val="00315D05"/>
    <w:rsid w:val="00316519"/>
    <w:rsid w:val="00320491"/>
    <w:rsid w:val="003213D4"/>
    <w:rsid w:val="003327F7"/>
    <w:rsid w:val="003362C4"/>
    <w:rsid w:val="0033684C"/>
    <w:rsid w:val="00340FA9"/>
    <w:rsid w:val="00342315"/>
    <w:rsid w:val="00342792"/>
    <w:rsid w:val="0034586B"/>
    <w:rsid w:val="0035166C"/>
    <w:rsid w:val="0035327D"/>
    <w:rsid w:val="00354A3D"/>
    <w:rsid w:val="00357998"/>
    <w:rsid w:val="00360331"/>
    <w:rsid w:val="00361ECE"/>
    <w:rsid w:val="00362615"/>
    <w:rsid w:val="0036297F"/>
    <w:rsid w:val="00362CF9"/>
    <w:rsid w:val="00364777"/>
    <w:rsid w:val="003660A6"/>
    <w:rsid w:val="003716BE"/>
    <w:rsid w:val="0037682A"/>
    <w:rsid w:val="00380F33"/>
    <w:rsid w:val="0038114C"/>
    <w:rsid w:val="003811A3"/>
    <w:rsid w:val="003824DD"/>
    <w:rsid w:val="00383A79"/>
    <w:rsid w:val="00393631"/>
    <w:rsid w:val="00394F5C"/>
    <w:rsid w:val="003A3B6D"/>
    <w:rsid w:val="003A7339"/>
    <w:rsid w:val="003B0436"/>
    <w:rsid w:val="003B59DE"/>
    <w:rsid w:val="003B7192"/>
    <w:rsid w:val="003C2350"/>
    <w:rsid w:val="003C7C14"/>
    <w:rsid w:val="003E239F"/>
    <w:rsid w:val="003E23B5"/>
    <w:rsid w:val="003E2FEC"/>
    <w:rsid w:val="003E349C"/>
    <w:rsid w:val="003E58C0"/>
    <w:rsid w:val="003E6399"/>
    <w:rsid w:val="003F1B44"/>
    <w:rsid w:val="003F28F2"/>
    <w:rsid w:val="0040052A"/>
    <w:rsid w:val="004042CA"/>
    <w:rsid w:val="00406869"/>
    <w:rsid w:val="00410F76"/>
    <w:rsid w:val="00414A7D"/>
    <w:rsid w:val="00431FA0"/>
    <w:rsid w:val="00433838"/>
    <w:rsid w:val="00436A9A"/>
    <w:rsid w:val="0045118C"/>
    <w:rsid w:val="004521E7"/>
    <w:rsid w:val="0045229C"/>
    <w:rsid w:val="00452417"/>
    <w:rsid w:val="00453F01"/>
    <w:rsid w:val="0045727C"/>
    <w:rsid w:val="00463410"/>
    <w:rsid w:val="00466451"/>
    <w:rsid w:val="00472E25"/>
    <w:rsid w:val="00474CF7"/>
    <w:rsid w:val="0047528D"/>
    <w:rsid w:val="00476807"/>
    <w:rsid w:val="00491321"/>
    <w:rsid w:val="00496469"/>
    <w:rsid w:val="00497312"/>
    <w:rsid w:val="004B0E7B"/>
    <w:rsid w:val="004B19A6"/>
    <w:rsid w:val="004B1D1F"/>
    <w:rsid w:val="004B3640"/>
    <w:rsid w:val="004B402A"/>
    <w:rsid w:val="004B53B2"/>
    <w:rsid w:val="004B7554"/>
    <w:rsid w:val="004C0EFE"/>
    <w:rsid w:val="004C6ED2"/>
    <w:rsid w:val="004D4081"/>
    <w:rsid w:val="004E0361"/>
    <w:rsid w:val="004E2C14"/>
    <w:rsid w:val="004E2D99"/>
    <w:rsid w:val="005008CB"/>
    <w:rsid w:val="00501283"/>
    <w:rsid w:val="00501E0D"/>
    <w:rsid w:val="00502089"/>
    <w:rsid w:val="0050270C"/>
    <w:rsid w:val="005129FE"/>
    <w:rsid w:val="00512CC7"/>
    <w:rsid w:val="005264BC"/>
    <w:rsid w:val="0052751D"/>
    <w:rsid w:val="00533C29"/>
    <w:rsid w:val="00535F7F"/>
    <w:rsid w:val="00543E04"/>
    <w:rsid w:val="005559AA"/>
    <w:rsid w:val="005560CC"/>
    <w:rsid w:val="00564DF5"/>
    <w:rsid w:val="00565343"/>
    <w:rsid w:val="00566C72"/>
    <w:rsid w:val="00571893"/>
    <w:rsid w:val="005816B6"/>
    <w:rsid w:val="00593A7C"/>
    <w:rsid w:val="005B45BF"/>
    <w:rsid w:val="005B58D1"/>
    <w:rsid w:val="005B689E"/>
    <w:rsid w:val="005D05DD"/>
    <w:rsid w:val="005D3F88"/>
    <w:rsid w:val="005D7455"/>
    <w:rsid w:val="005E14C3"/>
    <w:rsid w:val="005E23F2"/>
    <w:rsid w:val="005E2626"/>
    <w:rsid w:val="005E3072"/>
    <w:rsid w:val="005E592D"/>
    <w:rsid w:val="005F013B"/>
    <w:rsid w:val="005F2148"/>
    <w:rsid w:val="005F26D1"/>
    <w:rsid w:val="0060052F"/>
    <w:rsid w:val="006075F1"/>
    <w:rsid w:val="00610096"/>
    <w:rsid w:val="00617C22"/>
    <w:rsid w:val="00622272"/>
    <w:rsid w:val="00625071"/>
    <w:rsid w:val="00633659"/>
    <w:rsid w:val="006362F3"/>
    <w:rsid w:val="00637120"/>
    <w:rsid w:val="0065130D"/>
    <w:rsid w:val="00661B25"/>
    <w:rsid w:val="00666715"/>
    <w:rsid w:val="00666C0E"/>
    <w:rsid w:val="006676CE"/>
    <w:rsid w:val="0067407D"/>
    <w:rsid w:val="00676CFA"/>
    <w:rsid w:val="00677897"/>
    <w:rsid w:val="0068353C"/>
    <w:rsid w:val="00684B82"/>
    <w:rsid w:val="00686EAB"/>
    <w:rsid w:val="00687E3B"/>
    <w:rsid w:val="006A0DFA"/>
    <w:rsid w:val="006A0FC6"/>
    <w:rsid w:val="006A153E"/>
    <w:rsid w:val="006A7702"/>
    <w:rsid w:val="006B5797"/>
    <w:rsid w:val="006C0F5E"/>
    <w:rsid w:val="006C0FA8"/>
    <w:rsid w:val="006D59D8"/>
    <w:rsid w:val="006E5A28"/>
    <w:rsid w:val="006F0B6B"/>
    <w:rsid w:val="006F2998"/>
    <w:rsid w:val="006F3BE4"/>
    <w:rsid w:val="006F7EED"/>
    <w:rsid w:val="007003B6"/>
    <w:rsid w:val="00700B87"/>
    <w:rsid w:val="0070648D"/>
    <w:rsid w:val="00714E05"/>
    <w:rsid w:val="00715150"/>
    <w:rsid w:val="00715DFE"/>
    <w:rsid w:val="007201BA"/>
    <w:rsid w:val="0072146B"/>
    <w:rsid w:val="00725E26"/>
    <w:rsid w:val="00730111"/>
    <w:rsid w:val="0073172B"/>
    <w:rsid w:val="00732155"/>
    <w:rsid w:val="00733696"/>
    <w:rsid w:val="0073452B"/>
    <w:rsid w:val="007442BE"/>
    <w:rsid w:val="007445E3"/>
    <w:rsid w:val="00745728"/>
    <w:rsid w:val="00745971"/>
    <w:rsid w:val="0074691B"/>
    <w:rsid w:val="007540A4"/>
    <w:rsid w:val="00757149"/>
    <w:rsid w:val="00757E2E"/>
    <w:rsid w:val="00760A29"/>
    <w:rsid w:val="00763ED6"/>
    <w:rsid w:val="00766E49"/>
    <w:rsid w:val="00772D73"/>
    <w:rsid w:val="007869ED"/>
    <w:rsid w:val="0079159F"/>
    <w:rsid w:val="00792352"/>
    <w:rsid w:val="00793BED"/>
    <w:rsid w:val="00793F62"/>
    <w:rsid w:val="007943C1"/>
    <w:rsid w:val="0079774D"/>
    <w:rsid w:val="007A0186"/>
    <w:rsid w:val="007B5B88"/>
    <w:rsid w:val="007D04B8"/>
    <w:rsid w:val="007D4F75"/>
    <w:rsid w:val="007D5B49"/>
    <w:rsid w:val="007D6F2E"/>
    <w:rsid w:val="007E648C"/>
    <w:rsid w:val="007F2A77"/>
    <w:rsid w:val="007F7B7B"/>
    <w:rsid w:val="00804AA2"/>
    <w:rsid w:val="008135BB"/>
    <w:rsid w:val="0081395C"/>
    <w:rsid w:val="00816DBA"/>
    <w:rsid w:val="00820436"/>
    <w:rsid w:val="0082280E"/>
    <w:rsid w:val="00823045"/>
    <w:rsid w:val="00826207"/>
    <w:rsid w:val="00826C33"/>
    <w:rsid w:val="00830BF6"/>
    <w:rsid w:val="0083622D"/>
    <w:rsid w:val="008456AE"/>
    <w:rsid w:val="0086193F"/>
    <w:rsid w:val="00867A22"/>
    <w:rsid w:val="00867E31"/>
    <w:rsid w:val="008718EE"/>
    <w:rsid w:val="00875CE3"/>
    <w:rsid w:val="00895195"/>
    <w:rsid w:val="00896FF6"/>
    <w:rsid w:val="008974E9"/>
    <w:rsid w:val="00897B4F"/>
    <w:rsid w:val="008A24D7"/>
    <w:rsid w:val="008A281A"/>
    <w:rsid w:val="008A2BED"/>
    <w:rsid w:val="008A5102"/>
    <w:rsid w:val="008C1509"/>
    <w:rsid w:val="008C5568"/>
    <w:rsid w:val="008C5A89"/>
    <w:rsid w:val="008D4B66"/>
    <w:rsid w:val="008F0678"/>
    <w:rsid w:val="009016D5"/>
    <w:rsid w:val="009126CE"/>
    <w:rsid w:val="00916E7E"/>
    <w:rsid w:val="00920453"/>
    <w:rsid w:val="00931CC9"/>
    <w:rsid w:val="00941AEF"/>
    <w:rsid w:val="009432B8"/>
    <w:rsid w:val="00943DE6"/>
    <w:rsid w:val="009509FD"/>
    <w:rsid w:val="009531D7"/>
    <w:rsid w:val="00960364"/>
    <w:rsid w:val="009613FA"/>
    <w:rsid w:val="00961479"/>
    <w:rsid w:val="00961C54"/>
    <w:rsid w:val="00963523"/>
    <w:rsid w:val="00964197"/>
    <w:rsid w:val="00964772"/>
    <w:rsid w:val="00970231"/>
    <w:rsid w:val="009707D6"/>
    <w:rsid w:val="00972B85"/>
    <w:rsid w:val="00980956"/>
    <w:rsid w:val="00981BD3"/>
    <w:rsid w:val="00983C76"/>
    <w:rsid w:val="00985F3A"/>
    <w:rsid w:val="0099105D"/>
    <w:rsid w:val="0099417F"/>
    <w:rsid w:val="00994954"/>
    <w:rsid w:val="00995B83"/>
    <w:rsid w:val="009A0FEC"/>
    <w:rsid w:val="009A1CB0"/>
    <w:rsid w:val="009A5C3A"/>
    <w:rsid w:val="009B4F32"/>
    <w:rsid w:val="009C34A5"/>
    <w:rsid w:val="009D10D8"/>
    <w:rsid w:val="009D631C"/>
    <w:rsid w:val="009D6669"/>
    <w:rsid w:val="009E0B8A"/>
    <w:rsid w:val="009E31EC"/>
    <w:rsid w:val="009E3762"/>
    <w:rsid w:val="009E3B2A"/>
    <w:rsid w:val="00A00DDA"/>
    <w:rsid w:val="00A015E5"/>
    <w:rsid w:val="00A100D7"/>
    <w:rsid w:val="00A13B07"/>
    <w:rsid w:val="00A14894"/>
    <w:rsid w:val="00A15A1E"/>
    <w:rsid w:val="00A237E1"/>
    <w:rsid w:val="00A23B98"/>
    <w:rsid w:val="00A40BF9"/>
    <w:rsid w:val="00A415BC"/>
    <w:rsid w:val="00A449DE"/>
    <w:rsid w:val="00A500EB"/>
    <w:rsid w:val="00A523EC"/>
    <w:rsid w:val="00A53DA7"/>
    <w:rsid w:val="00A56A5E"/>
    <w:rsid w:val="00A6221C"/>
    <w:rsid w:val="00A62B48"/>
    <w:rsid w:val="00A63C58"/>
    <w:rsid w:val="00A71249"/>
    <w:rsid w:val="00A73855"/>
    <w:rsid w:val="00A73E85"/>
    <w:rsid w:val="00A74F31"/>
    <w:rsid w:val="00A92635"/>
    <w:rsid w:val="00A92A4A"/>
    <w:rsid w:val="00A94941"/>
    <w:rsid w:val="00AA2554"/>
    <w:rsid w:val="00AA4A70"/>
    <w:rsid w:val="00AA5936"/>
    <w:rsid w:val="00AB5EFB"/>
    <w:rsid w:val="00AC7BE5"/>
    <w:rsid w:val="00AD0562"/>
    <w:rsid w:val="00AF3D11"/>
    <w:rsid w:val="00AF5A9E"/>
    <w:rsid w:val="00B056FA"/>
    <w:rsid w:val="00B06861"/>
    <w:rsid w:val="00B10015"/>
    <w:rsid w:val="00B1494B"/>
    <w:rsid w:val="00B23B0C"/>
    <w:rsid w:val="00B310C6"/>
    <w:rsid w:val="00B34BB5"/>
    <w:rsid w:val="00B35F4F"/>
    <w:rsid w:val="00B37A2A"/>
    <w:rsid w:val="00B42912"/>
    <w:rsid w:val="00B4794D"/>
    <w:rsid w:val="00B665AB"/>
    <w:rsid w:val="00B76598"/>
    <w:rsid w:val="00B81800"/>
    <w:rsid w:val="00B850F2"/>
    <w:rsid w:val="00B87AE3"/>
    <w:rsid w:val="00BA131E"/>
    <w:rsid w:val="00BA4536"/>
    <w:rsid w:val="00BB311C"/>
    <w:rsid w:val="00BB6578"/>
    <w:rsid w:val="00BC1435"/>
    <w:rsid w:val="00BC6B38"/>
    <w:rsid w:val="00BE4D04"/>
    <w:rsid w:val="00BE567C"/>
    <w:rsid w:val="00C0349D"/>
    <w:rsid w:val="00C0397B"/>
    <w:rsid w:val="00C156B5"/>
    <w:rsid w:val="00C15703"/>
    <w:rsid w:val="00C203B7"/>
    <w:rsid w:val="00C2048C"/>
    <w:rsid w:val="00C220A4"/>
    <w:rsid w:val="00C258FD"/>
    <w:rsid w:val="00C26CEC"/>
    <w:rsid w:val="00C27FDC"/>
    <w:rsid w:val="00C30A4F"/>
    <w:rsid w:val="00C36E4B"/>
    <w:rsid w:val="00C40784"/>
    <w:rsid w:val="00C41120"/>
    <w:rsid w:val="00C413F6"/>
    <w:rsid w:val="00C42D0C"/>
    <w:rsid w:val="00C47637"/>
    <w:rsid w:val="00C5211E"/>
    <w:rsid w:val="00C66395"/>
    <w:rsid w:val="00C668B4"/>
    <w:rsid w:val="00C736B2"/>
    <w:rsid w:val="00C94A1B"/>
    <w:rsid w:val="00CA0CF1"/>
    <w:rsid w:val="00CA1858"/>
    <w:rsid w:val="00CA2402"/>
    <w:rsid w:val="00CA3EBD"/>
    <w:rsid w:val="00CA44F0"/>
    <w:rsid w:val="00CA5EC3"/>
    <w:rsid w:val="00CA73D2"/>
    <w:rsid w:val="00CB170E"/>
    <w:rsid w:val="00CB3412"/>
    <w:rsid w:val="00CB5F60"/>
    <w:rsid w:val="00CC2BDC"/>
    <w:rsid w:val="00CC5438"/>
    <w:rsid w:val="00CE481A"/>
    <w:rsid w:val="00CE63C2"/>
    <w:rsid w:val="00CE6450"/>
    <w:rsid w:val="00CF173F"/>
    <w:rsid w:val="00CF3093"/>
    <w:rsid w:val="00CF3A06"/>
    <w:rsid w:val="00CF5AA2"/>
    <w:rsid w:val="00CF6E1F"/>
    <w:rsid w:val="00D06865"/>
    <w:rsid w:val="00D205B6"/>
    <w:rsid w:val="00D22046"/>
    <w:rsid w:val="00D2288B"/>
    <w:rsid w:val="00D320FC"/>
    <w:rsid w:val="00D342F4"/>
    <w:rsid w:val="00D34898"/>
    <w:rsid w:val="00D36CF4"/>
    <w:rsid w:val="00D3771B"/>
    <w:rsid w:val="00D414B8"/>
    <w:rsid w:val="00D447EF"/>
    <w:rsid w:val="00D47E61"/>
    <w:rsid w:val="00D70D53"/>
    <w:rsid w:val="00D71053"/>
    <w:rsid w:val="00D71A43"/>
    <w:rsid w:val="00D758A4"/>
    <w:rsid w:val="00D9035A"/>
    <w:rsid w:val="00D94A64"/>
    <w:rsid w:val="00DA342B"/>
    <w:rsid w:val="00DB505D"/>
    <w:rsid w:val="00DB737A"/>
    <w:rsid w:val="00DB7640"/>
    <w:rsid w:val="00DC5D56"/>
    <w:rsid w:val="00DD0A0B"/>
    <w:rsid w:val="00DE348A"/>
    <w:rsid w:val="00DE3568"/>
    <w:rsid w:val="00DF2A25"/>
    <w:rsid w:val="00DF53B9"/>
    <w:rsid w:val="00DF7057"/>
    <w:rsid w:val="00DF7D25"/>
    <w:rsid w:val="00E00DFB"/>
    <w:rsid w:val="00E07531"/>
    <w:rsid w:val="00E07B6A"/>
    <w:rsid w:val="00E128CA"/>
    <w:rsid w:val="00E14688"/>
    <w:rsid w:val="00E17804"/>
    <w:rsid w:val="00E30F4B"/>
    <w:rsid w:val="00E35AB1"/>
    <w:rsid w:val="00E3696D"/>
    <w:rsid w:val="00E37D74"/>
    <w:rsid w:val="00E450DB"/>
    <w:rsid w:val="00E51559"/>
    <w:rsid w:val="00E61A6D"/>
    <w:rsid w:val="00E7068C"/>
    <w:rsid w:val="00E81363"/>
    <w:rsid w:val="00E85490"/>
    <w:rsid w:val="00E87D6C"/>
    <w:rsid w:val="00EA13EF"/>
    <w:rsid w:val="00EA22E7"/>
    <w:rsid w:val="00EA5401"/>
    <w:rsid w:val="00EB0955"/>
    <w:rsid w:val="00EB5C0B"/>
    <w:rsid w:val="00EC2E3C"/>
    <w:rsid w:val="00EC38E3"/>
    <w:rsid w:val="00EC3C6A"/>
    <w:rsid w:val="00EE1F43"/>
    <w:rsid w:val="00EE21CC"/>
    <w:rsid w:val="00EE2FC2"/>
    <w:rsid w:val="00EE4679"/>
    <w:rsid w:val="00EF2A3A"/>
    <w:rsid w:val="00EF442E"/>
    <w:rsid w:val="00EF7B2E"/>
    <w:rsid w:val="00F03DFE"/>
    <w:rsid w:val="00F03FD3"/>
    <w:rsid w:val="00F110D8"/>
    <w:rsid w:val="00F148A6"/>
    <w:rsid w:val="00F2735D"/>
    <w:rsid w:val="00F328D5"/>
    <w:rsid w:val="00F35D28"/>
    <w:rsid w:val="00F40799"/>
    <w:rsid w:val="00F438EB"/>
    <w:rsid w:val="00F43DBC"/>
    <w:rsid w:val="00F4693E"/>
    <w:rsid w:val="00F52084"/>
    <w:rsid w:val="00F5617D"/>
    <w:rsid w:val="00F60386"/>
    <w:rsid w:val="00F61925"/>
    <w:rsid w:val="00F65461"/>
    <w:rsid w:val="00F66763"/>
    <w:rsid w:val="00F7206D"/>
    <w:rsid w:val="00F7308A"/>
    <w:rsid w:val="00F73DE0"/>
    <w:rsid w:val="00F87472"/>
    <w:rsid w:val="00F961BF"/>
    <w:rsid w:val="00FA0CF5"/>
    <w:rsid w:val="00FA3EBE"/>
    <w:rsid w:val="00FA792F"/>
    <w:rsid w:val="00FB362B"/>
    <w:rsid w:val="00FB36D6"/>
    <w:rsid w:val="00FC0BCB"/>
    <w:rsid w:val="00FC0DED"/>
    <w:rsid w:val="00FC5571"/>
    <w:rsid w:val="00FC5713"/>
    <w:rsid w:val="00FC7D55"/>
    <w:rsid w:val="00FD6FB3"/>
    <w:rsid w:val="00FE3C25"/>
    <w:rsid w:val="00FE46CC"/>
    <w:rsid w:val="00FF01C6"/>
    <w:rsid w:val="00FF0DCC"/>
    <w:rsid w:val="00FF42FE"/>
  </w:rsids>
  <m:mathPr>
    <m:mathFont m:val="Cambria Math"/>
    <m:brkBin m:val="before"/>
    <m:brkBinSub m:val="--"/>
    <m:smallFrac m:val="0"/>
    <m:dispDef/>
    <m:lMargin m:val="0"/>
    <m:rMargin m:val="0"/>
    <m:defJc m:val="centerGroup"/>
    <m:wrapIndent m:val="1440"/>
    <m:intLim m:val="subSup"/>
    <m:naryLim m:val="undOvr"/>
  </m:mathPr>
  <w:themeFontLang w:val="es-C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61FC5"/>
  <w15:docId w15:val="{B3C38331-6461-4BC7-88BE-F95BC4C0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Prrafodelista">
    <w:name w:val="List Paragraph"/>
    <w:aliases w:val="titulo 3,Ha,Resume Title,Bullet List,FooterText,numbered,List Paragraph1,Paragraphe de liste1,lp1,HOJA,Bolita,Párrafo de lista4,BOLADEF,Párrafo de lista3,Párrafo de lista21,BOLA,Nivel 1 OS,Lista vistosa - Énfasis 11,b1,Foot,List,列出段落"/>
    <w:basedOn w:val="Normal"/>
    <w:link w:val="PrrafodelistaCar"/>
    <w:uiPriority w:val="1"/>
    <w:qFormat/>
    <w:rsid w:val="001536E1"/>
    <w:pPr>
      <w:ind w:left="720"/>
      <w:contextualSpacing/>
    </w:pPr>
  </w:style>
  <w:style w:type="paragraph" w:styleId="Sinespaciado">
    <w:name w:val="No Spacing"/>
    <w:uiPriority w:val="1"/>
    <w:qFormat/>
    <w:rsid w:val="00903765"/>
  </w:style>
  <w:style w:type="paragraph" w:customStyle="1" w:styleId="Default">
    <w:name w:val="Default"/>
    <w:rsid w:val="00071E00"/>
    <w:pPr>
      <w:autoSpaceDE w:val="0"/>
      <w:autoSpaceDN w:val="0"/>
      <w:adjustRightInd w:val="0"/>
    </w:pPr>
    <w:rPr>
      <w:rFonts w:ascii="Times New Roman" w:hAnsi="Times New Roman" w:cs="Times New Roman"/>
      <w:color w:val="000000"/>
      <w:lang w:val="es-CO"/>
    </w:r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040C85"/>
    <w:pPr>
      <w:tabs>
        <w:tab w:val="center" w:pos="4419"/>
        <w:tab w:val="right" w:pos="8838"/>
      </w:tabs>
    </w:pPr>
  </w:style>
  <w:style w:type="character" w:customStyle="1" w:styleId="EncabezadoCar">
    <w:name w:val="Encabezado Car"/>
    <w:basedOn w:val="Fuentedeprrafopredeter"/>
    <w:link w:val="Encabezado"/>
    <w:uiPriority w:val="99"/>
    <w:rsid w:val="00040C85"/>
  </w:style>
  <w:style w:type="paragraph" w:styleId="Piedepgina">
    <w:name w:val="footer"/>
    <w:basedOn w:val="Normal"/>
    <w:link w:val="PiedepginaCar"/>
    <w:uiPriority w:val="99"/>
    <w:unhideWhenUsed/>
    <w:rsid w:val="00040C85"/>
    <w:pPr>
      <w:tabs>
        <w:tab w:val="center" w:pos="4419"/>
        <w:tab w:val="right" w:pos="8838"/>
      </w:tabs>
    </w:pPr>
  </w:style>
  <w:style w:type="character" w:customStyle="1" w:styleId="PiedepginaCar">
    <w:name w:val="Pie de página Car"/>
    <w:basedOn w:val="Fuentedeprrafopredeter"/>
    <w:link w:val="Piedepgina"/>
    <w:uiPriority w:val="99"/>
    <w:rsid w:val="00040C85"/>
  </w:style>
  <w:style w:type="paragraph" w:styleId="Textodeglobo">
    <w:name w:val="Balloon Text"/>
    <w:basedOn w:val="Normal"/>
    <w:link w:val="TextodegloboCar"/>
    <w:uiPriority w:val="99"/>
    <w:semiHidden/>
    <w:unhideWhenUsed/>
    <w:rsid w:val="00EE21C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21CC"/>
    <w:rPr>
      <w:rFonts w:ascii="Segoe UI" w:hAnsi="Segoe UI" w:cs="Segoe UI"/>
      <w:sz w:val="18"/>
      <w:szCs w:val="18"/>
    </w:rPr>
  </w:style>
  <w:style w:type="character" w:customStyle="1" w:styleId="PrrafodelistaCar">
    <w:name w:val="Párrafo de lista Car"/>
    <w:aliases w:val="titulo 3 Car,Ha Car,Resume Title Car,Bullet List Car,FooterText Car,numbered Car,List Paragraph1 Car,Paragraphe de liste1 Car,lp1 Car,HOJA Car,Bolita Car,Párrafo de lista4 Car,BOLADEF Car,Párrafo de lista3 Car,Párrafo de lista21 Car"/>
    <w:link w:val="Prrafodelista"/>
    <w:uiPriority w:val="1"/>
    <w:qFormat/>
    <w:locked/>
    <w:rsid w:val="00436A9A"/>
  </w:style>
  <w:style w:type="table" w:styleId="Tablaconcuadrcula">
    <w:name w:val="Table Grid"/>
    <w:basedOn w:val="Tablanormal"/>
    <w:uiPriority w:val="39"/>
    <w:rsid w:val="00C156B5"/>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3153A4"/>
  </w:style>
  <w:style w:type="character" w:customStyle="1" w:styleId="normaltextrun">
    <w:name w:val="normaltextrun"/>
    <w:basedOn w:val="Fuentedeprrafopredeter"/>
    <w:rsid w:val="00983C76"/>
  </w:style>
  <w:style w:type="character" w:customStyle="1" w:styleId="eop">
    <w:name w:val="eop"/>
    <w:basedOn w:val="Fuentedeprrafopredeter"/>
    <w:rsid w:val="00983C76"/>
  </w:style>
  <w:style w:type="paragraph" w:styleId="NormalWeb">
    <w:name w:val="Normal (Web)"/>
    <w:basedOn w:val="Normal"/>
    <w:uiPriority w:val="99"/>
    <w:semiHidden/>
    <w:unhideWhenUsed/>
    <w:rsid w:val="00FE3C25"/>
    <w:pPr>
      <w:spacing w:before="100" w:beforeAutospacing="1" w:after="100" w:afterAutospacing="1"/>
    </w:pPr>
    <w:rPr>
      <w:rFonts w:ascii="Tahoma" w:eastAsia="Times New Roman" w:hAnsi="Tahoma" w:cs="Tahoma"/>
      <w:sz w:val="17"/>
      <w:szCs w:val="17"/>
      <w:lang w:val="es-ES_tradnl" w:eastAsia="es-ES"/>
    </w:rPr>
  </w:style>
  <w:style w:type="paragraph" w:customStyle="1" w:styleId="s12">
    <w:name w:val="s12"/>
    <w:basedOn w:val="Normal"/>
    <w:uiPriority w:val="99"/>
    <w:rsid w:val="00FE3C25"/>
    <w:pPr>
      <w:spacing w:before="100" w:beforeAutospacing="1" w:after="100" w:afterAutospacing="1"/>
    </w:pPr>
    <w:rPr>
      <w:rFonts w:ascii="Times New Roman" w:eastAsia="Times New Roman" w:hAnsi="Times New Roman" w:cs="Times New Roman"/>
      <w:lang w:val="es-CO" w:eastAsia="es-MX"/>
    </w:rPr>
  </w:style>
  <w:style w:type="character" w:customStyle="1" w:styleId="citation-28">
    <w:name w:val="citation-28"/>
    <w:basedOn w:val="Fuentedeprrafopredeter"/>
    <w:rsid w:val="00FE3C25"/>
  </w:style>
  <w:style w:type="character" w:customStyle="1" w:styleId="citation-26">
    <w:name w:val="citation-26"/>
    <w:basedOn w:val="Fuentedeprrafopredeter"/>
    <w:rsid w:val="00FE3C25"/>
  </w:style>
  <w:style w:type="character" w:customStyle="1" w:styleId="citation-21">
    <w:name w:val="citation-21"/>
    <w:basedOn w:val="Fuentedeprrafopredeter"/>
    <w:rsid w:val="00FE3C25"/>
  </w:style>
  <w:style w:type="character" w:customStyle="1" w:styleId="citation-20">
    <w:name w:val="citation-20"/>
    <w:basedOn w:val="Fuentedeprrafopredeter"/>
    <w:rsid w:val="00FE3C25"/>
  </w:style>
  <w:style w:type="character" w:customStyle="1" w:styleId="citation-32">
    <w:name w:val="citation-32"/>
    <w:basedOn w:val="Fuentedeprrafopredeter"/>
    <w:rsid w:val="00FE3C25"/>
  </w:style>
  <w:style w:type="character" w:customStyle="1" w:styleId="citation-25">
    <w:name w:val="citation-25"/>
    <w:basedOn w:val="Fuentedeprrafopredeter"/>
    <w:rsid w:val="00FE3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981">
      <w:bodyDiv w:val="1"/>
      <w:marLeft w:val="0"/>
      <w:marRight w:val="0"/>
      <w:marTop w:val="0"/>
      <w:marBottom w:val="0"/>
      <w:divBdr>
        <w:top w:val="none" w:sz="0" w:space="0" w:color="auto"/>
        <w:left w:val="none" w:sz="0" w:space="0" w:color="auto"/>
        <w:bottom w:val="none" w:sz="0" w:space="0" w:color="auto"/>
        <w:right w:val="none" w:sz="0" w:space="0" w:color="auto"/>
      </w:divBdr>
    </w:div>
    <w:div w:id="56784414">
      <w:bodyDiv w:val="1"/>
      <w:marLeft w:val="0"/>
      <w:marRight w:val="0"/>
      <w:marTop w:val="0"/>
      <w:marBottom w:val="0"/>
      <w:divBdr>
        <w:top w:val="none" w:sz="0" w:space="0" w:color="auto"/>
        <w:left w:val="none" w:sz="0" w:space="0" w:color="auto"/>
        <w:bottom w:val="none" w:sz="0" w:space="0" w:color="auto"/>
        <w:right w:val="none" w:sz="0" w:space="0" w:color="auto"/>
      </w:divBdr>
      <w:divsChild>
        <w:div w:id="1123962763">
          <w:marLeft w:val="0"/>
          <w:marRight w:val="0"/>
          <w:marTop w:val="0"/>
          <w:marBottom w:val="0"/>
          <w:divBdr>
            <w:top w:val="none" w:sz="0" w:space="0" w:color="auto"/>
            <w:left w:val="none" w:sz="0" w:space="0" w:color="auto"/>
            <w:bottom w:val="none" w:sz="0" w:space="0" w:color="auto"/>
            <w:right w:val="none" w:sz="0" w:space="0" w:color="auto"/>
          </w:divBdr>
        </w:div>
        <w:div w:id="453210385">
          <w:marLeft w:val="0"/>
          <w:marRight w:val="0"/>
          <w:marTop w:val="0"/>
          <w:marBottom w:val="0"/>
          <w:divBdr>
            <w:top w:val="none" w:sz="0" w:space="0" w:color="auto"/>
            <w:left w:val="none" w:sz="0" w:space="0" w:color="auto"/>
            <w:bottom w:val="none" w:sz="0" w:space="0" w:color="auto"/>
            <w:right w:val="none" w:sz="0" w:space="0" w:color="auto"/>
          </w:divBdr>
        </w:div>
        <w:div w:id="1140852652">
          <w:marLeft w:val="0"/>
          <w:marRight w:val="0"/>
          <w:marTop w:val="0"/>
          <w:marBottom w:val="0"/>
          <w:divBdr>
            <w:top w:val="none" w:sz="0" w:space="0" w:color="auto"/>
            <w:left w:val="none" w:sz="0" w:space="0" w:color="auto"/>
            <w:bottom w:val="none" w:sz="0" w:space="0" w:color="auto"/>
            <w:right w:val="none" w:sz="0" w:space="0" w:color="auto"/>
          </w:divBdr>
        </w:div>
        <w:div w:id="1496922927">
          <w:marLeft w:val="0"/>
          <w:marRight w:val="0"/>
          <w:marTop w:val="0"/>
          <w:marBottom w:val="0"/>
          <w:divBdr>
            <w:top w:val="none" w:sz="0" w:space="0" w:color="auto"/>
            <w:left w:val="none" w:sz="0" w:space="0" w:color="auto"/>
            <w:bottom w:val="none" w:sz="0" w:space="0" w:color="auto"/>
            <w:right w:val="none" w:sz="0" w:space="0" w:color="auto"/>
          </w:divBdr>
        </w:div>
        <w:div w:id="457455453">
          <w:marLeft w:val="0"/>
          <w:marRight w:val="0"/>
          <w:marTop w:val="0"/>
          <w:marBottom w:val="0"/>
          <w:divBdr>
            <w:top w:val="none" w:sz="0" w:space="0" w:color="auto"/>
            <w:left w:val="none" w:sz="0" w:space="0" w:color="auto"/>
            <w:bottom w:val="none" w:sz="0" w:space="0" w:color="auto"/>
            <w:right w:val="none" w:sz="0" w:space="0" w:color="auto"/>
          </w:divBdr>
        </w:div>
      </w:divsChild>
    </w:div>
    <w:div w:id="59911705">
      <w:bodyDiv w:val="1"/>
      <w:marLeft w:val="0"/>
      <w:marRight w:val="0"/>
      <w:marTop w:val="0"/>
      <w:marBottom w:val="0"/>
      <w:divBdr>
        <w:top w:val="none" w:sz="0" w:space="0" w:color="auto"/>
        <w:left w:val="none" w:sz="0" w:space="0" w:color="auto"/>
        <w:bottom w:val="none" w:sz="0" w:space="0" w:color="auto"/>
        <w:right w:val="none" w:sz="0" w:space="0" w:color="auto"/>
      </w:divBdr>
      <w:divsChild>
        <w:div w:id="1406494596">
          <w:marLeft w:val="0"/>
          <w:marRight w:val="0"/>
          <w:marTop w:val="0"/>
          <w:marBottom w:val="0"/>
          <w:divBdr>
            <w:top w:val="none" w:sz="0" w:space="0" w:color="auto"/>
            <w:left w:val="none" w:sz="0" w:space="0" w:color="auto"/>
            <w:bottom w:val="none" w:sz="0" w:space="0" w:color="auto"/>
            <w:right w:val="none" w:sz="0" w:space="0" w:color="auto"/>
          </w:divBdr>
        </w:div>
        <w:div w:id="1783836733">
          <w:marLeft w:val="0"/>
          <w:marRight w:val="0"/>
          <w:marTop w:val="0"/>
          <w:marBottom w:val="0"/>
          <w:divBdr>
            <w:top w:val="none" w:sz="0" w:space="0" w:color="auto"/>
            <w:left w:val="none" w:sz="0" w:space="0" w:color="auto"/>
            <w:bottom w:val="none" w:sz="0" w:space="0" w:color="auto"/>
            <w:right w:val="none" w:sz="0" w:space="0" w:color="auto"/>
          </w:divBdr>
        </w:div>
        <w:div w:id="676611794">
          <w:marLeft w:val="0"/>
          <w:marRight w:val="0"/>
          <w:marTop w:val="0"/>
          <w:marBottom w:val="0"/>
          <w:divBdr>
            <w:top w:val="none" w:sz="0" w:space="0" w:color="auto"/>
            <w:left w:val="none" w:sz="0" w:space="0" w:color="auto"/>
            <w:bottom w:val="none" w:sz="0" w:space="0" w:color="auto"/>
            <w:right w:val="none" w:sz="0" w:space="0" w:color="auto"/>
          </w:divBdr>
        </w:div>
        <w:div w:id="164248255">
          <w:marLeft w:val="0"/>
          <w:marRight w:val="0"/>
          <w:marTop w:val="0"/>
          <w:marBottom w:val="0"/>
          <w:divBdr>
            <w:top w:val="none" w:sz="0" w:space="0" w:color="auto"/>
            <w:left w:val="none" w:sz="0" w:space="0" w:color="auto"/>
            <w:bottom w:val="none" w:sz="0" w:space="0" w:color="auto"/>
            <w:right w:val="none" w:sz="0" w:space="0" w:color="auto"/>
          </w:divBdr>
        </w:div>
        <w:div w:id="1331368141">
          <w:marLeft w:val="0"/>
          <w:marRight w:val="0"/>
          <w:marTop w:val="0"/>
          <w:marBottom w:val="0"/>
          <w:divBdr>
            <w:top w:val="none" w:sz="0" w:space="0" w:color="auto"/>
            <w:left w:val="none" w:sz="0" w:space="0" w:color="auto"/>
            <w:bottom w:val="none" w:sz="0" w:space="0" w:color="auto"/>
            <w:right w:val="none" w:sz="0" w:space="0" w:color="auto"/>
          </w:divBdr>
        </w:div>
        <w:div w:id="189612997">
          <w:marLeft w:val="0"/>
          <w:marRight w:val="0"/>
          <w:marTop w:val="0"/>
          <w:marBottom w:val="0"/>
          <w:divBdr>
            <w:top w:val="none" w:sz="0" w:space="0" w:color="auto"/>
            <w:left w:val="none" w:sz="0" w:space="0" w:color="auto"/>
            <w:bottom w:val="none" w:sz="0" w:space="0" w:color="auto"/>
            <w:right w:val="none" w:sz="0" w:space="0" w:color="auto"/>
          </w:divBdr>
        </w:div>
        <w:div w:id="72706245">
          <w:marLeft w:val="0"/>
          <w:marRight w:val="0"/>
          <w:marTop w:val="0"/>
          <w:marBottom w:val="0"/>
          <w:divBdr>
            <w:top w:val="none" w:sz="0" w:space="0" w:color="auto"/>
            <w:left w:val="none" w:sz="0" w:space="0" w:color="auto"/>
            <w:bottom w:val="none" w:sz="0" w:space="0" w:color="auto"/>
            <w:right w:val="none" w:sz="0" w:space="0" w:color="auto"/>
          </w:divBdr>
        </w:div>
        <w:div w:id="1884177167">
          <w:marLeft w:val="0"/>
          <w:marRight w:val="0"/>
          <w:marTop w:val="0"/>
          <w:marBottom w:val="0"/>
          <w:divBdr>
            <w:top w:val="none" w:sz="0" w:space="0" w:color="auto"/>
            <w:left w:val="none" w:sz="0" w:space="0" w:color="auto"/>
            <w:bottom w:val="none" w:sz="0" w:space="0" w:color="auto"/>
            <w:right w:val="none" w:sz="0" w:space="0" w:color="auto"/>
          </w:divBdr>
        </w:div>
        <w:div w:id="1074663862">
          <w:marLeft w:val="0"/>
          <w:marRight w:val="0"/>
          <w:marTop w:val="0"/>
          <w:marBottom w:val="0"/>
          <w:divBdr>
            <w:top w:val="none" w:sz="0" w:space="0" w:color="auto"/>
            <w:left w:val="none" w:sz="0" w:space="0" w:color="auto"/>
            <w:bottom w:val="none" w:sz="0" w:space="0" w:color="auto"/>
            <w:right w:val="none" w:sz="0" w:space="0" w:color="auto"/>
          </w:divBdr>
        </w:div>
      </w:divsChild>
    </w:div>
    <w:div w:id="75826848">
      <w:bodyDiv w:val="1"/>
      <w:marLeft w:val="0"/>
      <w:marRight w:val="0"/>
      <w:marTop w:val="0"/>
      <w:marBottom w:val="0"/>
      <w:divBdr>
        <w:top w:val="none" w:sz="0" w:space="0" w:color="auto"/>
        <w:left w:val="none" w:sz="0" w:space="0" w:color="auto"/>
        <w:bottom w:val="none" w:sz="0" w:space="0" w:color="auto"/>
        <w:right w:val="none" w:sz="0" w:space="0" w:color="auto"/>
      </w:divBdr>
    </w:div>
    <w:div w:id="106312278">
      <w:bodyDiv w:val="1"/>
      <w:marLeft w:val="0"/>
      <w:marRight w:val="0"/>
      <w:marTop w:val="0"/>
      <w:marBottom w:val="0"/>
      <w:divBdr>
        <w:top w:val="none" w:sz="0" w:space="0" w:color="auto"/>
        <w:left w:val="none" w:sz="0" w:space="0" w:color="auto"/>
        <w:bottom w:val="none" w:sz="0" w:space="0" w:color="auto"/>
        <w:right w:val="none" w:sz="0" w:space="0" w:color="auto"/>
      </w:divBdr>
    </w:div>
    <w:div w:id="123013458">
      <w:bodyDiv w:val="1"/>
      <w:marLeft w:val="0"/>
      <w:marRight w:val="0"/>
      <w:marTop w:val="0"/>
      <w:marBottom w:val="0"/>
      <w:divBdr>
        <w:top w:val="none" w:sz="0" w:space="0" w:color="auto"/>
        <w:left w:val="none" w:sz="0" w:space="0" w:color="auto"/>
        <w:bottom w:val="none" w:sz="0" w:space="0" w:color="auto"/>
        <w:right w:val="none" w:sz="0" w:space="0" w:color="auto"/>
      </w:divBdr>
      <w:divsChild>
        <w:div w:id="544830363">
          <w:marLeft w:val="0"/>
          <w:marRight w:val="0"/>
          <w:marTop w:val="0"/>
          <w:marBottom w:val="0"/>
          <w:divBdr>
            <w:top w:val="none" w:sz="0" w:space="0" w:color="auto"/>
            <w:left w:val="none" w:sz="0" w:space="0" w:color="auto"/>
            <w:bottom w:val="none" w:sz="0" w:space="0" w:color="auto"/>
            <w:right w:val="none" w:sz="0" w:space="0" w:color="auto"/>
          </w:divBdr>
        </w:div>
        <w:div w:id="991324203">
          <w:marLeft w:val="0"/>
          <w:marRight w:val="0"/>
          <w:marTop w:val="0"/>
          <w:marBottom w:val="0"/>
          <w:divBdr>
            <w:top w:val="none" w:sz="0" w:space="0" w:color="auto"/>
            <w:left w:val="none" w:sz="0" w:space="0" w:color="auto"/>
            <w:bottom w:val="none" w:sz="0" w:space="0" w:color="auto"/>
            <w:right w:val="none" w:sz="0" w:space="0" w:color="auto"/>
          </w:divBdr>
        </w:div>
        <w:div w:id="1657683562">
          <w:marLeft w:val="0"/>
          <w:marRight w:val="0"/>
          <w:marTop w:val="0"/>
          <w:marBottom w:val="0"/>
          <w:divBdr>
            <w:top w:val="none" w:sz="0" w:space="0" w:color="auto"/>
            <w:left w:val="none" w:sz="0" w:space="0" w:color="auto"/>
            <w:bottom w:val="none" w:sz="0" w:space="0" w:color="auto"/>
            <w:right w:val="none" w:sz="0" w:space="0" w:color="auto"/>
          </w:divBdr>
        </w:div>
        <w:div w:id="332221592">
          <w:marLeft w:val="0"/>
          <w:marRight w:val="0"/>
          <w:marTop w:val="0"/>
          <w:marBottom w:val="0"/>
          <w:divBdr>
            <w:top w:val="none" w:sz="0" w:space="0" w:color="auto"/>
            <w:left w:val="none" w:sz="0" w:space="0" w:color="auto"/>
            <w:bottom w:val="none" w:sz="0" w:space="0" w:color="auto"/>
            <w:right w:val="none" w:sz="0" w:space="0" w:color="auto"/>
          </w:divBdr>
        </w:div>
      </w:divsChild>
    </w:div>
    <w:div w:id="154105804">
      <w:bodyDiv w:val="1"/>
      <w:marLeft w:val="0"/>
      <w:marRight w:val="0"/>
      <w:marTop w:val="0"/>
      <w:marBottom w:val="0"/>
      <w:divBdr>
        <w:top w:val="none" w:sz="0" w:space="0" w:color="auto"/>
        <w:left w:val="none" w:sz="0" w:space="0" w:color="auto"/>
        <w:bottom w:val="none" w:sz="0" w:space="0" w:color="auto"/>
        <w:right w:val="none" w:sz="0" w:space="0" w:color="auto"/>
      </w:divBdr>
      <w:divsChild>
        <w:div w:id="1534002723">
          <w:marLeft w:val="0"/>
          <w:marRight w:val="0"/>
          <w:marTop w:val="0"/>
          <w:marBottom w:val="0"/>
          <w:divBdr>
            <w:top w:val="none" w:sz="0" w:space="0" w:color="auto"/>
            <w:left w:val="none" w:sz="0" w:space="0" w:color="auto"/>
            <w:bottom w:val="none" w:sz="0" w:space="0" w:color="auto"/>
            <w:right w:val="none" w:sz="0" w:space="0" w:color="auto"/>
          </w:divBdr>
        </w:div>
        <w:div w:id="2057125227">
          <w:marLeft w:val="0"/>
          <w:marRight w:val="0"/>
          <w:marTop w:val="0"/>
          <w:marBottom w:val="0"/>
          <w:divBdr>
            <w:top w:val="none" w:sz="0" w:space="0" w:color="auto"/>
            <w:left w:val="none" w:sz="0" w:space="0" w:color="auto"/>
            <w:bottom w:val="none" w:sz="0" w:space="0" w:color="auto"/>
            <w:right w:val="none" w:sz="0" w:space="0" w:color="auto"/>
          </w:divBdr>
        </w:div>
        <w:div w:id="1525249530">
          <w:marLeft w:val="0"/>
          <w:marRight w:val="0"/>
          <w:marTop w:val="0"/>
          <w:marBottom w:val="0"/>
          <w:divBdr>
            <w:top w:val="none" w:sz="0" w:space="0" w:color="auto"/>
            <w:left w:val="none" w:sz="0" w:space="0" w:color="auto"/>
            <w:bottom w:val="none" w:sz="0" w:space="0" w:color="auto"/>
            <w:right w:val="none" w:sz="0" w:space="0" w:color="auto"/>
          </w:divBdr>
        </w:div>
        <w:div w:id="491336023">
          <w:marLeft w:val="0"/>
          <w:marRight w:val="0"/>
          <w:marTop w:val="0"/>
          <w:marBottom w:val="0"/>
          <w:divBdr>
            <w:top w:val="none" w:sz="0" w:space="0" w:color="auto"/>
            <w:left w:val="none" w:sz="0" w:space="0" w:color="auto"/>
            <w:bottom w:val="none" w:sz="0" w:space="0" w:color="auto"/>
            <w:right w:val="none" w:sz="0" w:space="0" w:color="auto"/>
          </w:divBdr>
        </w:div>
        <w:div w:id="1787891803">
          <w:marLeft w:val="0"/>
          <w:marRight w:val="0"/>
          <w:marTop w:val="0"/>
          <w:marBottom w:val="0"/>
          <w:divBdr>
            <w:top w:val="none" w:sz="0" w:space="0" w:color="auto"/>
            <w:left w:val="none" w:sz="0" w:space="0" w:color="auto"/>
            <w:bottom w:val="none" w:sz="0" w:space="0" w:color="auto"/>
            <w:right w:val="none" w:sz="0" w:space="0" w:color="auto"/>
          </w:divBdr>
        </w:div>
      </w:divsChild>
    </w:div>
    <w:div w:id="172378756">
      <w:bodyDiv w:val="1"/>
      <w:marLeft w:val="0"/>
      <w:marRight w:val="0"/>
      <w:marTop w:val="0"/>
      <w:marBottom w:val="0"/>
      <w:divBdr>
        <w:top w:val="none" w:sz="0" w:space="0" w:color="auto"/>
        <w:left w:val="none" w:sz="0" w:space="0" w:color="auto"/>
        <w:bottom w:val="none" w:sz="0" w:space="0" w:color="auto"/>
        <w:right w:val="none" w:sz="0" w:space="0" w:color="auto"/>
      </w:divBdr>
      <w:divsChild>
        <w:div w:id="445270783">
          <w:marLeft w:val="0"/>
          <w:marRight w:val="0"/>
          <w:marTop w:val="0"/>
          <w:marBottom w:val="0"/>
          <w:divBdr>
            <w:top w:val="none" w:sz="0" w:space="0" w:color="auto"/>
            <w:left w:val="none" w:sz="0" w:space="0" w:color="auto"/>
            <w:bottom w:val="none" w:sz="0" w:space="0" w:color="auto"/>
            <w:right w:val="none" w:sz="0" w:space="0" w:color="auto"/>
          </w:divBdr>
        </w:div>
        <w:div w:id="713503434">
          <w:marLeft w:val="0"/>
          <w:marRight w:val="0"/>
          <w:marTop w:val="0"/>
          <w:marBottom w:val="0"/>
          <w:divBdr>
            <w:top w:val="none" w:sz="0" w:space="0" w:color="auto"/>
            <w:left w:val="none" w:sz="0" w:space="0" w:color="auto"/>
            <w:bottom w:val="none" w:sz="0" w:space="0" w:color="auto"/>
            <w:right w:val="none" w:sz="0" w:space="0" w:color="auto"/>
          </w:divBdr>
        </w:div>
      </w:divsChild>
    </w:div>
    <w:div w:id="188183033">
      <w:bodyDiv w:val="1"/>
      <w:marLeft w:val="0"/>
      <w:marRight w:val="0"/>
      <w:marTop w:val="0"/>
      <w:marBottom w:val="0"/>
      <w:divBdr>
        <w:top w:val="none" w:sz="0" w:space="0" w:color="auto"/>
        <w:left w:val="none" w:sz="0" w:space="0" w:color="auto"/>
        <w:bottom w:val="none" w:sz="0" w:space="0" w:color="auto"/>
        <w:right w:val="none" w:sz="0" w:space="0" w:color="auto"/>
      </w:divBdr>
      <w:divsChild>
        <w:div w:id="350764586">
          <w:marLeft w:val="0"/>
          <w:marRight w:val="0"/>
          <w:marTop w:val="0"/>
          <w:marBottom w:val="0"/>
          <w:divBdr>
            <w:top w:val="none" w:sz="0" w:space="0" w:color="auto"/>
            <w:left w:val="none" w:sz="0" w:space="0" w:color="auto"/>
            <w:bottom w:val="none" w:sz="0" w:space="0" w:color="auto"/>
            <w:right w:val="none" w:sz="0" w:space="0" w:color="auto"/>
          </w:divBdr>
        </w:div>
        <w:div w:id="1898203124">
          <w:marLeft w:val="0"/>
          <w:marRight w:val="0"/>
          <w:marTop w:val="0"/>
          <w:marBottom w:val="0"/>
          <w:divBdr>
            <w:top w:val="none" w:sz="0" w:space="0" w:color="auto"/>
            <w:left w:val="none" w:sz="0" w:space="0" w:color="auto"/>
            <w:bottom w:val="none" w:sz="0" w:space="0" w:color="auto"/>
            <w:right w:val="none" w:sz="0" w:space="0" w:color="auto"/>
          </w:divBdr>
        </w:div>
      </w:divsChild>
    </w:div>
    <w:div w:id="223293484">
      <w:bodyDiv w:val="1"/>
      <w:marLeft w:val="0"/>
      <w:marRight w:val="0"/>
      <w:marTop w:val="0"/>
      <w:marBottom w:val="0"/>
      <w:divBdr>
        <w:top w:val="none" w:sz="0" w:space="0" w:color="auto"/>
        <w:left w:val="none" w:sz="0" w:space="0" w:color="auto"/>
        <w:bottom w:val="none" w:sz="0" w:space="0" w:color="auto"/>
        <w:right w:val="none" w:sz="0" w:space="0" w:color="auto"/>
      </w:divBdr>
      <w:divsChild>
        <w:div w:id="1505510231">
          <w:marLeft w:val="0"/>
          <w:marRight w:val="0"/>
          <w:marTop w:val="0"/>
          <w:marBottom w:val="0"/>
          <w:divBdr>
            <w:top w:val="none" w:sz="0" w:space="0" w:color="auto"/>
            <w:left w:val="none" w:sz="0" w:space="0" w:color="auto"/>
            <w:bottom w:val="none" w:sz="0" w:space="0" w:color="auto"/>
            <w:right w:val="none" w:sz="0" w:space="0" w:color="auto"/>
          </w:divBdr>
          <w:divsChild>
            <w:div w:id="1769620971">
              <w:marLeft w:val="0"/>
              <w:marRight w:val="0"/>
              <w:marTop w:val="0"/>
              <w:marBottom w:val="0"/>
              <w:divBdr>
                <w:top w:val="none" w:sz="0" w:space="0" w:color="auto"/>
                <w:left w:val="none" w:sz="0" w:space="0" w:color="auto"/>
                <w:bottom w:val="none" w:sz="0" w:space="0" w:color="auto"/>
                <w:right w:val="none" w:sz="0" w:space="0" w:color="auto"/>
              </w:divBdr>
            </w:div>
          </w:divsChild>
        </w:div>
        <w:div w:id="1256131548">
          <w:marLeft w:val="0"/>
          <w:marRight w:val="0"/>
          <w:marTop w:val="0"/>
          <w:marBottom w:val="0"/>
          <w:divBdr>
            <w:top w:val="none" w:sz="0" w:space="0" w:color="auto"/>
            <w:left w:val="none" w:sz="0" w:space="0" w:color="auto"/>
            <w:bottom w:val="none" w:sz="0" w:space="0" w:color="auto"/>
            <w:right w:val="none" w:sz="0" w:space="0" w:color="auto"/>
          </w:divBdr>
          <w:divsChild>
            <w:div w:id="688994533">
              <w:marLeft w:val="0"/>
              <w:marRight w:val="0"/>
              <w:marTop w:val="0"/>
              <w:marBottom w:val="0"/>
              <w:divBdr>
                <w:top w:val="none" w:sz="0" w:space="0" w:color="auto"/>
                <w:left w:val="none" w:sz="0" w:space="0" w:color="auto"/>
                <w:bottom w:val="none" w:sz="0" w:space="0" w:color="auto"/>
                <w:right w:val="none" w:sz="0" w:space="0" w:color="auto"/>
              </w:divBdr>
              <w:divsChild>
                <w:div w:id="1882747448">
                  <w:marLeft w:val="0"/>
                  <w:marRight w:val="120"/>
                  <w:marTop w:val="0"/>
                  <w:marBottom w:val="0"/>
                  <w:divBdr>
                    <w:top w:val="none" w:sz="0" w:space="0" w:color="auto"/>
                    <w:left w:val="none" w:sz="0" w:space="0" w:color="auto"/>
                    <w:bottom w:val="none" w:sz="0" w:space="0" w:color="auto"/>
                    <w:right w:val="none" w:sz="0" w:space="0" w:color="auto"/>
                  </w:divBdr>
                </w:div>
                <w:div w:id="205496200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320545101">
          <w:marLeft w:val="0"/>
          <w:marRight w:val="0"/>
          <w:marTop w:val="0"/>
          <w:marBottom w:val="0"/>
          <w:divBdr>
            <w:top w:val="none" w:sz="0" w:space="0" w:color="auto"/>
            <w:left w:val="none" w:sz="0" w:space="0" w:color="auto"/>
            <w:bottom w:val="none" w:sz="0" w:space="0" w:color="auto"/>
            <w:right w:val="none" w:sz="0" w:space="0" w:color="auto"/>
          </w:divBdr>
          <w:divsChild>
            <w:div w:id="1033699709">
              <w:marLeft w:val="0"/>
              <w:marRight w:val="0"/>
              <w:marTop w:val="0"/>
              <w:marBottom w:val="0"/>
              <w:divBdr>
                <w:top w:val="none" w:sz="0" w:space="0" w:color="auto"/>
                <w:left w:val="none" w:sz="0" w:space="0" w:color="auto"/>
                <w:bottom w:val="none" w:sz="0" w:space="0" w:color="auto"/>
                <w:right w:val="none" w:sz="0" w:space="0" w:color="auto"/>
              </w:divBdr>
              <w:divsChild>
                <w:div w:id="2119641096">
                  <w:marLeft w:val="0"/>
                  <w:marRight w:val="120"/>
                  <w:marTop w:val="0"/>
                  <w:marBottom w:val="0"/>
                  <w:divBdr>
                    <w:top w:val="none" w:sz="0" w:space="0" w:color="auto"/>
                    <w:left w:val="none" w:sz="0" w:space="0" w:color="auto"/>
                    <w:bottom w:val="none" w:sz="0" w:space="0" w:color="auto"/>
                    <w:right w:val="none" w:sz="0" w:space="0" w:color="auto"/>
                  </w:divBdr>
                </w:div>
                <w:div w:id="141250222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599800209">
          <w:marLeft w:val="0"/>
          <w:marRight w:val="0"/>
          <w:marTop w:val="0"/>
          <w:marBottom w:val="0"/>
          <w:divBdr>
            <w:top w:val="none" w:sz="0" w:space="0" w:color="auto"/>
            <w:left w:val="none" w:sz="0" w:space="0" w:color="auto"/>
            <w:bottom w:val="none" w:sz="0" w:space="0" w:color="auto"/>
            <w:right w:val="none" w:sz="0" w:space="0" w:color="auto"/>
          </w:divBdr>
          <w:divsChild>
            <w:div w:id="1694531555">
              <w:marLeft w:val="0"/>
              <w:marRight w:val="0"/>
              <w:marTop w:val="0"/>
              <w:marBottom w:val="0"/>
              <w:divBdr>
                <w:top w:val="none" w:sz="0" w:space="0" w:color="auto"/>
                <w:left w:val="none" w:sz="0" w:space="0" w:color="auto"/>
                <w:bottom w:val="none" w:sz="0" w:space="0" w:color="auto"/>
                <w:right w:val="none" w:sz="0" w:space="0" w:color="auto"/>
              </w:divBdr>
              <w:divsChild>
                <w:div w:id="350306511">
                  <w:marLeft w:val="0"/>
                  <w:marRight w:val="120"/>
                  <w:marTop w:val="0"/>
                  <w:marBottom w:val="0"/>
                  <w:divBdr>
                    <w:top w:val="none" w:sz="0" w:space="0" w:color="auto"/>
                    <w:left w:val="none" w:sz="0" w:space="0" w:color="auto"/>
                    <w:bottom w:val="none" w:sz="0" w:space="0" w:color="auto"/>
                    <w:right w:val="none" w:sz="0" w:space="0" w:color="auto"/>
                  </w:divBdr>
                </w:div>
                <w:div w:id="178149079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80798361">
          <w:marLeft w:val="0"/>
          <w:marRight w:val="0"/>
          <w:marTop w:val="0"/>
          <w:marBottom w:val="0"/>
          <w:divBdr>
            <w:top w:val="none" w:sz="0" w:space="0" w:color="auto"/>
            <w:left w:val="none" w:sz="0" w:space="0" w:color="auto"/>
            <w:bottom w:val="none" w:sz="0" w:space="0" w:color="auto"/>
            <w:right w:val="none" w:sz="0" w:space="0" w:color="auto"/>
          </w:divBdr>
          <w:divsChild>
            <w:div w:id="1582331244">
              <w:marLeft w:val="0"/>
              <w:marRight w:val="0"/>
              <w:marTop w:val="0"/>
              <w:marBottom w:val="0"/>
              <w:divBdr>
                <w:top w:val="none" w:sz="0" w:space="0" w:color="auto"/>
                <w:left w:val="none" w:sz="0" w:space="0" w:color="auto"/>
                <w:bottom w:val="none" w:sz="0" w:space="0" w:color="auto"/>
                <w:right w:val="none" w:sz="0" w:space="0" w:color="auto"/>
              </w:divBdr>
              <w:divsChild>
                <w:div w:id="1244797495">
                  <w:marLeft w:val="0"/>
                  <w:marRight w:val="120"/>
                  <w:marTop w:val="0"/>
                  <w:marBottom w:val="0"/>
                  <w:divBdr>
                    <w:top w:val="none" w:sz="0" w:space="0" w:color="auto"/>
                    <w:left w:val="none" w:sz="0" w:space="0" w:color="auto"/>
                    <w:bottom w:val="none" w:sz="0" w:space="0" w:color="auto"/>
                    <w:right w:val="none" w:sz="0" w:space="0" w:color="auto"/>
                  </w:divBdr>
                </w:div>
                <w:div w:id="102828785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92321179">
          <w:marLeft w:val="0"/>
          <w:marRight w:val="0"/>
          <w:marTop w:val="0"/>
          <w:marBottom w:val="0"/>
          <w:divBdr>
            <w:top w:val="none" w:sz="0" w:space="0" w:color="auto"/>
            <w:left w:val="none" w:sz="0" w:space="0" w:color="auto"/>
            <w:bottom w:val="none" w:sz="0" w:space="0" w:color="auto"/>
            <w:right w:val="none" w:sz="0" w:space="0" w:color="auto"/>
          </w:divBdr>
          <w:divsChild>
            <w:div w:id="1117944383">
              <w:marLeft w:val="0"/>
              <w:marRight w:val="0"/>
              <w:marTop w:val="0"/>
              <w:marBottom w:val="0"/>
              <w:divBdr>
                <w:top w:val="none" w:sz="0" w:space="0" w:color="auto"/>
                <w:left w:val="none" w:sz="0" w:space="0" w:color="auto"/>
                <w:bottom w:val="none" w:sz="0" w:space="0" w:color="auto"/>
                <w:right w:val="none" w:sz="0" w:space="0" w:color="auto"/>
              </w:divBdr>
              <w:divsChild>
                <w:div w:id="75366624">
                  <w:marLeft w:val="0"/>
                  <w:marRight w:val="120"/>
                  <w:marTop w:val="0"/>
                  <w:marBottom w:val="0"/>
                  <w:divBdr>
                    <w:top w:val="none" w:sz="0" w:space="0" w:color="auto"/>
                    <w:left w:val="none" w:sz="0" w:space="0" w:color="auto"/>
                    <w:bottom w:val="none" w:sz="0" w:space="0" w:color="auto"/>
                    <w:right w:val="none" w:sz="0" w:space="0" w:color="auto"/>
                  </w:divBdr>
                </w:div>
                <w:div w:id="1168721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05088244">
          <w:marLeft w:val="0"/>
          <w:marRight w:val="0"/>
          <w:marTop w:val="0"/>
          <w:marBottom w:val="0"/>
          <w:divBdr>
            <w:top w:val="none" w:sz="0" w:space="0" w:color="auto"/>
            <w:left w:val="none" w:sz="0" w:space="0" w:color="auto"/>
            <w:bottom w:val="none" w:sz="0" w:space="0" w:color="auto"/>
            <w:right w:val="none" w:sz="0" w:space="0" w:color="auto"/>
          </w:divBdr>
          <w:divsChild>
            <w:div w:id="1240288176">
              <w:marLeft w:val="0"/>
              <w:marRight w:val="0"/>
              <w:marTop w:val="0"/>
              <w:marBottom w:val="0"/>
              <w:divBdr>
                <w:top w:val="none" w:sz="0" w:space="0" w:color="auto"/>
                <w:left w:val="none" w:sz="0" w:space="0" w:color="auto"/>
                <w:bottom w:val="none" w:sz="0" w:space="0" w:color="auto"/>
                <w:right w:val="none" w:sz="0" w:space="0" w:color="auto"/>
              </w:divBdr>
              <w:divsChild>
                <w:div w:id="788625797">
                  <w:marLeft w:val="0"/>
                  <w:marRight w:val="120"/>
                  <w:marTop w:val="0"/>
                  <w:marBottom w:val="0"/>
                  <w:divBdr>
                    <w:top w:val="none" w:sz="0" w:space="0" w:color="auto"/>
                    <w:left w:val="none" w:sz="0" w:space="0" w:color="auto"/>
                    <w:bottom w:val="none" w:sz="0" w:space="0" w:color="auto"/>
                    <w:right w:val="none" w:sz="0" w:space="0" w:color="auto"/>
                  </w:divBdr>
                </w:div>
                <w:div w:id="53412164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7305270">
          <w:marLeft w:val="0"/>
          <w:marRight w:val="0"/>
          <w:marTop w:val="0"/>
          <w:marBottom w:val="0"/>
          <w:divBdr>
            <w:top w:val="none" w:sz="0" w:space="0" w:color="auto"/>
            <w:left w:val="none" w:sz="0" w:space="0" w:color="auto"/>
            <w:bottom w:val="none" w:sz="0" w:space="0" w:color="auto"/>
            <w:right w:val="none" w:sz="0" w:space="0" w:color="auto"/>
          </w:divBdr>
          <w:divsChild>
            <w:div w:id="1090733361">
              <w:marLeft w:val="0"/>
              <w:marRight w:val="0"/>
              <w:marTop w:val="0"/>
              <w:marBottom w:val="0"/>
              <w:divBdr>
                <w:top w:val="none" w:sz="0" w:space="0" w:color="auto"/>
                <w:left w:val="none" w:sz="0" w:space="0" w:color="auto"/>
                <w:bottom w:val="none" w:sz="0" w:space="0" w:color="auto"/>
                <w:right w:val="none" w:sz="0" w:space="0" w:color="auto"/>
              </w:divBdr>
              <w:divsChild>
                <w:div w:id="2023506173">
                  <w:marLeft w:val="0"/>
                  <w:marRight w:val="120"/>
                  <w:marTop w:val="0"/>
                  <w:marBottom w:val="0"/>
                  <w:divBdr>
                    <w:top w:val="none" w:sz="0" w:space="0" w:color="auto"/>
                    <w:left w:val="none" w:sz="0" w:space="0" w:color="auto"/>
                    <w:bottom w:val="none" w:sz="0" w:space="0" w:color="auto"/>
                    <w:right w:val="none" w:sz="0" w:space="0" w:color="auto"/>
                  </w:divBdr>
                </w:div>
                <w:div w:id="116439996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760569341">
          <w:marLeft w:val="0"/>
          <w:marRight w:val="0"/>
          <w:marTop w:val="0"/>
          <w:marBottom w:val="0"/>
          <w:divBdr>
            <w:top w:val="none" w:sz="0" w:space="0" w:color="auto"/>
            <w:left w:val="none" w:sz="0" w:space="0" w:color="auto"/>
            <w:bottom w:val="none" w:sz="0" w:space="0" w:color="auto"/>
            <w:right w:val="none" w:sz="0" w:space="0" w:color="auto"/>
          </w:divBdr>
          <w:divsChild>
            <w:div w:id="1222063312">
              <w:marLeft w:val="0"/>
              <w:marRight w:val="0"/>
              <w:marTop w:val="0"/>
              <w:marBottom w:val="0"/>
              <w:divBdr>
                <w:top w:val="none" w:sz="0" w:space="0" w:color="auto"/>
                <w:left w:val="none" w:sz="0" w:space="0" w:color="auto"/>
                <w:bottom w:val="none" w:sz="0" w:space="0" w:color="auto"/>
                <w:right w:val="none" w:sz="0" w:space="0" w:color="auto"/>
              </w:divBdr>
              <w:divsChild>
                <w:div w:id="2096633885">
                  <w:marLeft w:val="0"/>
                  <w:marRight w:val="120"/>
                  <w:marTop w:val="0"/>
                  <w:marBottom w:val="0"/>
                  <w:divBdr>
                    <w:top w:val="none" w:sz="0" w:space="0" w:color="auto"/>
                    <w:left w:val="none" w:sz="0" w:space="0" w:color="auto"/>
                    <w:bottom w:val="none" w:sz="0" w:space="0" w:color="auto"/>
                    <w:right w:val="none" w:sz="0" w:space="0" w:color="auto"/>
                  </w:divBdr>
                </w:div>
                <w:div w:id="48832596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96401597">
          <w:marLeft w:val="0"/>
          <w:marRight w:val="0"/>
          <w:marTop w:val="0"/>
          <w:marBottom w:val="0"/>
          <w:divBdr>
            <w:top w:val="none" w:sz="0" w:space="0" w:color="auto"/>
            <w:left w:val="none" w:sz="0" w:space="0" w:color="auto"/>
            <w:bottom w:val="none" w:sz="0" w:space="0" w:color="auto"/>
            <w:right w:val="none" w:sz="0" w:space="0" w:color="auto"/>
          </w:divBdr>
          <w:divsChild>
            <w:div w:id="1732999968">
              <w:marLeft w:val="0"/>
              <w:marRight w:val="0"/>
              <w:marTop w:val="0"/>
              <w:marBottom w:val="0"/>
              <w:divBdr>
                <w:top w:val="none" w:sz="0" w:space="0" w:color="auto"/>
                <w:left w:val="none" w:sz="0" w:space="0" w:color="auto"/>
                <w:bottom w:val="none" w:sz="0" w:space="0" w:color="auto"/>
                <w:right w:val="none" w:sz="0" w:space="0" w:color="auto"/>
              </w:divBdr>
              <w:divsChild>
                <w:div w:id="1174683357">
                  <w:marLeft w:val="0"/>
                  <w:marRight w:val="120"/>
                  <w:marTop w:val="0"/>
                  <w:marBottom w:val="0"/>
                  <w:divBdr>
                    <w:top w:val="none" w:sz="0" w:space="0" w:color="auto"/>
                    <w:left w:val="none" w:sz="0" w:space="0" w:color="auto"/>
                    <w:bottom w:val="none" w:sz="0" w:space="0" w:color="auto"/>
                    <w:right w:val="none" w:sz="0" w:space="0" w:color="auto"/>
                  </w:divBdr>
                </w:div>
                <w:div w:id="123077318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542088805">
          <w:marLeft w:val="0"/>
          <w:marRight w:val="0"/>
          <w:marTop w:val="0"/>
          <w:marBottom w:val="0"/>
          <w:divBdr>
            <w:top w:val="none" w:sz="0" w:space="0" w:color="auto"/>
            <w:left w:val="none" w:sz="0" w:space="0" w:color="auto"/>
            <w:bottom w:val="none" w:sz="0" w:space="0" w:color="auto"/>
            <w:right w:val="none" w:sz="0" w:space="0" w:color="auto"/>
          </w:divBdr>
          <w:divsChild>
            <w:div w:id="1993560325">
              <w:marLeft w:val="0"/>
              <w:marRight w:val="0"/>
              <w:marTop w:val="0"/>
              <w:marBottom w:val="0"/>
              <w:divBdr>
                <w:top w:val="none" w:sz="0" w:space="0" w:color="auto"/>
                <w:left w:val="none" w:sz="0" w:space="0" w:color="auto"/>
                <w:bottom w:val="none" w:sz="0" w:space="0" w:color="auto"/>
                <w:right w:val="none" w:sz="0" w:space="0" w:color="auto"/>
              </w:divBdr>
              <w:divsChild>
                <w:div w:id="1140927526">
                  <w:marLeft w:val="0"/>
                  <w:marRight w:val="120"/>
                  <w:marTop w:val="0"/>
                  <w:marBottom w:val="0"/>
                  <w:divBdr>
                    <w:top w:val="none" w:sz="0" w:space="0" w:color="auto"/>
                    <w:left w:val="none" w:sz="0" w:space="0" w:color="auto"/>
                    <w:bottom w:val="none" w:sz="0" w:space="0" w:color="auto"/>
                    <w:right w:val="none" w:sz="0" w:space="0" w:color="auto"/>
                  </w:divBdr>
                </w:div>
                <w:div w:id="13595071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00340285">
          <w:marLeft w:val="0"/>
          <w:marRight w:val="0"/>
          <w:marTop w:val="0"/>
          <w:marBottom w:val="0"/>
          <w:divBdr>
            <w:top w:val="none" w:sz="0" w:space="0" w:color="auto"/>
            <w:left w:val="none" w:sz="0" w:space="0" w:color="auto"/>
            <w:bottom w:val="none" w:sz="0" w:space="0" w:color="auto"/>
            <w:right w:val="none" w:sz="0" w:space="0" w:color="auto"/>
          </w:divBdr>
          <w:divsChild>
            <w:div w:id="207960533">
              <w:marLeft w:val="0"/>
              <w:marRight w:val="0"/>
              <w:marTop w:val="0"/>
              <w:marBottom w:val="0"/>
              <w:divBdr>
                <w:top w:val="none" w:sz="0" w:space="0" w:color="auto"/>
                <w:left w:val="none" w:sz="0" w:space="0" w:color="auto"/>
                <w:bottom w:val="none" w:sz="0" w:space="0" w:color="auto"/>
                <w:right w:val="none" w:sz="0" w:space="0" w:color="auto"/>
              </w:divBdr>
              <w:divsChild>
                <w:div w:id="267005333">
                  <w:marLeft w:val="0"/>
                  <w:marRight w:val="120"/>
                  <w:marTop w:val="0"/>
                  <w:marBottom w:val="0"/>
                  <w:divBdr>
                    <w:top w:val="none" w:sz="0" w:space="0" w:color="auto"/>
                    <w:left w:val="none" w:sz="0" w:space="0" w:color="auto"/>
                    <w:bottom w:val="none" w:sz="0" w:space="0" w:color="auto"/>
                    <w:right w:val="none" w:sz="0" w:space="0" w:color="auto"/>
                  </w:divBdr>
                </w:div>
                <w:div w:id="102925675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48670828">
          <w:marLeft w:val="0"/>
          <w:marRight w:val="0"/>
          <w:marTop w:val="0"/>
          <w:marBottom w:val="0"/>
          <w:divBdr>
            <w:top w:val="none" w:sz="0" w:space="0" w:color="auto"/>
            <w:left w:val="none" w:sz="0" w:space="0" w:color="auto"/>
            <w:bottom w:val="none" w:sz="0" w:space="0" w:color="auto"/>
            <w:right w:val="none" w:sz="0" w:space="0" w:color="auto"/>
          </w:divBdr>
          <w:divsChild>
            <w:div w:id="1418359070">
              <w:marLeft w:val="0"/>
              <w:marRight w:val="0"/>
              <w:marTop w:val="0"/>
              <w:marBottom w:val="0"/>
              <w:divBdr>
                <w:top w:val="none" w:sz="0" w:space="0" w:color="auto"/>
                <w:left w:val="none" w:sz="0" w:space="0" w:color="auto"/>
                <w:bottom w:val="none" w:sz="0" w:space="0" w:color="auto"/>
                <w:right w:val="none" w:sz="0" w:space="0" w:color="auto"/>
              </w:divBdr>
              <w:divsChild>
                <w:div w:id="1788816302">
                  <w:marLeft w:val="0"/>
                  <w:marRight w:val="120"/>
                  <w:marTop w:val="0"/>
                  <w:marBottom w:val="0"/>
                  <w:divBdr>
                    <w:top w:val="none" w:sz="0" w:space="0" w:color="auto"/>
                    <w:left w:val="none" w:sz="0" w:space="0" w:color="auto"/>
                    <w:bottom w:val="none" w:sz="0" w:space="0" w:color="auto"/>
                    <w:right w:val="none" w:sz="0" w:space="0" w:color="auto"/>
                  </w:divBdr>
                </w:div>
                <w:div w:id="99564311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02880172">
          <w:marLeft w:val="0"/>
          <w:marRight w:val="0"/>
          <w:marTop w:val="0"/>
          <w:marBottom w:val="0"/>
          <w:divBdr>
            <w:top w:val="none" w:sz="0" w:space="0" w:color="auto"/>
            <w:left w:val="none" w:sz="0" w:space="0" w:color="auto"/>
            <w:bottom w:val="none" w:sz="0" w:space="0" w:color="auto"/>
            <w:right w:val="none" w:sz="0" w:space="0" w:color="auto"/>
          </w:divBdr>
          <w:divsChild>
            <w:div w:id="512763452">
              <w:marLeft w:val="0"/>
              <w:marRight w:val="0"/>
              <w:marTop w:val="0"/>
              <w:marBottom w:val="0"/>
              <w:divBdr>
                <w:top w:val="none" w:sz="0" w:space="0" w:color="auto"/>
                <w:left w:val="none" w:sz="0" w:space="0" w:color="auto"/>
                <w:bottom w:val="none" w:sz="0" w:space="0" w:color="auto"/>
                <w:right w:val="none" w:sz="0" w:space="0" w:color="auto"/>
              </w:divBdr>
              <w:divsChild>
                <w:div w:id="2139686273">
                  <w:marLeft w:val="0"/>
                  <w:marRight w:val="120"/>
                  <w:marTop w:val="0"/>
                  <w:marBottom w:val="0"/>
                  <w:divBdr>
                    <w:top w:val="none" w:sz="0" w:space="0" w:color="auto"/>
                    <w:left w:val="none" w:sz="0" w:space="0" w:color="auto"/>
                    <w:bottom w:val="none" w:sz="0" w:space="0" w:color="auto"/>
                    <w:right w:val="none" w:sz="0" w:space="0" w:color="auto"/>
                  </w:divBdr>
                </w:div>
                <w:div w:id="105160955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4102223">
          <w:marLeft w:val="0"/>
          <w:marRight w:val="0"/>
          <w:marTop w:val="0"/>
          <w:marBottom w:val="0"/>
          <w:divBdr>
            <w:top w:val="none" w:sz="0" w:space="0" w:color="auto"/>
            <w:left w:val="none" w:sz="0" w:space="0" w:color="auto"/>
            <w:bottom w:val="none" w:sz="0" w:space="0" w:color="auto"/>
            <w:right w:val="none" w:sz="0" w:space="0" w:color="auto"/>
          </w:divBdr>
          <w:divsChild>
            <w:div w:id="500002560">
              <w:marLeft w:val="0"/>
              <w:marRight w:val="0"/>
              <w:marTop w:val="0"/>
              <w:marBottom w:val="0"/>
              <w:divBdr>
                <w:top w:val="none" w:sz="0" w:space="0" w:color="auto"/>
                <w:left w:val="none" w:sz="0" w:space="0" w:color="auto"/>
                <w:bottom w:val="none" w:sz="0" w:space="0" w:color="auto"/>
                <w:right w:val="none" w:sz="0" w:space="0" w:color="auto"/>
              </w:divBdr>
              <w:divsChild>
                <w:div w:id="1641879171">
                  <w:marLeft w:val="0"/>
                  <w:marRight w:val="120"/>
                  <w:marTop w:val="0"/>
                  <w:marBottom w:val="0"/>
                  <w:divBdr>
                    <w:top w:val="none" w:sz="0" w:space="0" w:color="auto"/>
                    <w:left w:val="none" w:sz="0" w:space="0" w:color="auto"/>
                    <w:bottom w:val="none" w:sz="0" w:space="0" w:color="auto"/>
                    <w:right w:val="none" w:sz="0" w:space="0" w:color="auto"/>
                  </w:divBdr>
                </w:div>
                <w:div w:id="49862191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37142264">
          <w:marLeft w:val="0"/>
          <w:marRight w:val="0"/>
          <w:marTop w:val="0"/>
          <w:marBottom w:val="0"/>
          <w:divBdr>
            <w:top w:val="none" w:sz="0" w:space="0" w:color="auto"/>
            <w:left w:val="none" w:sz="0" w:space="0" w:color="auto"/>
            <w:bottom w:val="none" w:sz="0" w:space="0" w:color="auto"/>
            <w:right w:val="none" w:sz="0" w:space="0" w:color="auto"/>
          </w:divBdr>
          <w:divsChild>
            <w:div w:id="1356465504">
              <w:marLeft w:val="0"/>
              <w:marRight w:val="0"/>
              <w:marTop w:val="0"/>
              <w:marBottom w:val="0"/>
              <w:divBdr>
                <w:top w:val="none" w:sz="0" w:space="0" w:color="auto"/>
                <w:left w:val="none" w:sz="0" w:space="0" w:color="auto"/>
                <w:bottom w:val="none" w:sz="0" w:space="0" w:color="auto"/>
                <w:right w:val="none" w:sz="0" w:space="0" w:color="auto"/>
              </w:divBdr>
              <w:divsChild>
                <w:div w:id="1741515622">
                  <w:marLeft w:val="0"/>
                  <w:marRight w:val="120"/>
                  <w:marTop w:val="0"/>
                  <w:marBottom w:val="0"/>
                  <w:divBdr>
                    <w:top w:val="none" w:sz="0" w:space="0" w:color="auto"/>
                    <w:left w:val="none" w:sz="0" w:space="0" w:color="auto"/>
                    <w:bottom w:val="none" w:sz="0" w:space="0" w:color="auto"/>
                    <w:right w:val="none" w:sz="0" w:space="0" w:color="auto"/>
                  </w:divBdr>
                </w:div>
                <w:div w:id="149838178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22187718">
          <w:marLeft w:val="0"/>
          <w:marRight w:val="0"/>
          <w:marTop w:val="0"/>
          <w:marBottom w:val="0"/>
          <w:divBdr>
            <w:top w:val="none" w:sz="0" w:space="0" w:color="auto"/>
            <w:left w:val="none" w:sz="0" w:space="0" w:color="auto"/>
            <w:bottom w:val="none" w:sz="0" w:space="0" w:color="auto"/>
            <w:right w:val="none" w:sz="0" w:space="0" w:color="auto"/>
          </w:divBdr>
          <w:divsChild>
            <w:div w:id="1768699058">
              <w:marLeft w:val="0"/>
              <w:marRight w:val="0"/>
              <w:marTop w:val="0"/>
              <w:marBottom w:val="0"/>
              <w:divBdr>
                <w:top w:val="none" w:sz="0" w:space="0" w:color="auto"/>
                <w:left w:val="none" w:sz="0" w:space="0" w:color="auto"/>
                <w:bottom w:val="none" w:sz="0" w:space="0" w:color="auto"/>
                <w:right w:val="none" w:sz="0" w:space="0" w:color="auto"/>
              </w:divBdr>
              <w:divsChild>
                <w:div w:id="2125463641">
                  <w:marLeft w:val="0"/>
                  <w:marRight w:val="120"/>
                  <w:marTop w:val="0"/>
                  <w:marBottom w:val="0"/>
                  <w:divBdr>
                    <w:top w:val="none" w:sz="0" w:space="0" w:color="auto"/>
                    <w:left w:val="none" w:sz="0" w:space="0" w:color="auto"/>
                    <w:bottom w:val="none" w:sz="0" w:space="0" w:color="auto"/>
                    <w:right w:val="none" w:sz="0" w:space="0" w:color="auto"/>
                  </w:divBdr>
                </w:div>
                <w:div w:id="134100528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79677948">
          <w:marLeft w:val="0"/>
          <w:marRight w:val="0"/>
          <w:marTop w:val="0"/>
          <w:marBottom w:val="0"/>
          <w:divBdr>
            <w:top w:val="none" w:sz="0" w:space="0" w:color="auto"/>
            <w:left w:val="none" w:sz="0" w:space="0" w:color="auto"/>
            <w:bottom w:val="none" w:sz="0" w:space="0" w:color="auto"/>
            <w:right w:val="none" w:sz="0" w:space="0" w:color="auto"/>
          </w:divBdr>
          <w:divsChild>
            <w:div w:id="658270550">
              <w:marLeft w:val="0"/>
              <w:marRight w:val="0"/>
              <w:marTop w:val="0"/>
              <w:marBottom w:val="0"/>
              <w:divBdr>
                <w:top w:val="none" w:sz="0" w:space="0" w:color="auto"/>
                <w:left w:val="none" w:sz="0" w:space="0" w:color="auto"/>
                <w:bottom w:val="none" w:sz="0" w:space="0" w:color="auto"/>
                <w:right w:val="none" w:sz="0" w:space="0" w:color="auto"/>
              </w:divBdr>
              <w:divsChild>
                <w:div w:id="1235625791">
                  <w:marLeft w:val="0"/>
                  <w:marRight w:val="120"/>
                  <w:marTop w:val="0"/>
                  <w:marBottom w:val="0"/>
                  <w:divBdr>
                    <w:top w:val="none" w:sz="0" w:space="0" w:color="auto"/>
                    <w:left w:val="none" w:sz="0" w:space="0" w:color="auto"/>
                    <w:bottom w:val="none" w:sz="0" w:space="0" w:color="auto"/>
                    <w:right w:val="none" w:sz="0" w:space="0" w:color="auto"/>
                  </w:divBdr>
                </w:div>
                <w:div w:id="79706738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371351020">
          <w:marLeft w:val="0"/>
          <w:marRight w:val="0"/>
          <w:marTop w:val="0"/>
          <w:marBottom w:val="0"/>
          <w:divBdr>
            <w:top w:val="none" w:sz="0" w:space="0" w:color="auto"/>
            <w:left w:val="none" w:sz="0" w:space="0" w:color="auto"/>
            <w:bottom w:val="none" w:sz="0" w:space="0" w:color="auto"/>
            <w:right w:val="none" w:sz="0" w:space="0" w:color="auto"/>
          </w:divBdr>
          <w:divsChild>
            <w:div w:id="486289285">
              <w:marLeft w:val="0"/>
              <w:marRight w:val="0"/>
              <w:marTop w:val="0"/>
              <w:marBottom w:val="0"/>
              <w:divBdr>
                <w:top w:val="none" w:sz="0" w:space="0" w:color="auto"/>
                <w:left w:val="none" w:sz="0" w:space="0" w:color="auto"/>
                <w:bottom w:val="none" w:sz="0" w:space="0" w:color="auto"/>
                <w:right w:val="none" w:sz="0" w:space="0" w:color="auto"/>
              </w:divBdr>
              <w:divsChild>
                <w:div w:id="307125466">
                  <w:marLeft w:val="0"/>
                  <w:marRight w:val="120"/>
                  <w:marTop w:val="0"/>
                  <w:marBottom w:val="0"/>
                  <w:divBdr>
                    <w:top w:val="none" w:sz="0" w:space="0" w:color="auto"/>
                    <w:left w:val="none" w:sz="0" w:space="0" w:color="auto"/>
                    <w:bottom w:val="none" w:sz="0" w:space="0" w:color="auto"/>
                    <w:right w:val="none" w:sz="0" w:space="0" w:color="auto"/>
                  </w:divBdr>
                </w:div>
                <w:div w:id="128457658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790978477">
          <w:marLeft w:val="0"/>
          <w:marRight w:val="0"/>
          <w:marTop w:val="0"/>
          <w:marBottom w:val="0"/>
          <w:divBdr>
            <w:top w:val="none" w:sz="0" w:space="0" w:color="auto"/>
            <w:left w:val="none" w:sz="0" w:space="0" w:color="auto"/>
            <w:bottom w:val="none" w:sz="0" w:space="0" w:color="auto"/>
            <w:right w:val="none" w:sz="0" w:space="0" w:color="auto"/>
          </w:divBdr>
          <w:divsChild>
            <w:div w:id="98336464">
              <w:marLeft w:val="0"/>
              <w:marRight w:val="0"/>
              <w:marTop w:val="0"/>
              <w:marBottom w:val="0"/>
              <w:divBdr>
                <w:top w:val="none" w:sz="0" w:space="0" w:color="auto"/>
                <w:left w:val="none" w:sz="0" w:space="0" w:color="auto"/>
                <w:bottom w:val="none" w:sz="0" w:space="0" w:color="auto"/>
                <w:right w:val="none" w:sz="0" w:space="0" w:color="auto"/>
              </w:divBdr>
              <w:divsChild>
                <w:div w:id="973947637">
                  <w:marLeft w:val="0"/>
                  <w:marRight w:val="120"/>
                  <w:marTop w:val="0"/>
                  <w:marBottom w:val="0"/>
                  <w:divBdr>
                    <w:top w:val="none" w:sz="0" w:space="0" w:color="auto"/>
                    <w:left w:val="none" w:sz="0" w:space="0" w:color="auto"/>
                    <w:bottom w:val="none" w:sz="0" w:space="0" w:color="auto"/>
                    <w:right w:val="none" w:sz="0" w:space="0" w:color="auto"/>
                  </w:divBdr>
                </w:div>
                <w:div w:id="111551748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743600342">
          <w:marLeft w:val="0"/>
          <w:marRight w:val="0"/>
          <w:marTop w:val="0"/>
          <w:marBottom w:val="0"/>
          <w:divBdr>
            <w:top w:val="none" w:sz="0" w:space="0" w:color="auto"/>
            <w:left w:val="none" w:sz="0" w:space="0" w:color="auto"/>
            <w:bottom w:val="none" w:sz="0" w:space="0" w:color="auto"/>
            <w:right w:val="none" w:sz="0" w:space="0" w:color="auto"/>
          </w:divBdr>
          <w:divsChild>
            <w:div w:id="1647003657">
              <w:marLeft w:val="0"/>
              <w:marRight w:val="0"/>
              <w:marTop w:val="0"/>
              <w:marBottom w:val="0"/>
              <w:divBdr>
                <w:top w:val="none" w:sz="0" w:space="0" w:color="auto"/>
                <w:left w:val="none" w:sz="0" w:space="0" w:color="auto"/>
                <w:bottom w:val="none" w:sz="0" w:space="0" w:color="auto"/>
                <w:right w:val="none" w:sz="0" w:space="0" w:color="auto"/>
              </w:divBdr>
              <w:divsChild>
                <w:div w:id="164371136">
                  <w:marLeft w:val="0"/>
                  <w:marRight w:val="120"/>
                  <w:marTop w:val="0"/>
                  <w:marBottom w:val="0"/>
                  <w:divBdr>
                    <w:top w:val="none" w:sz="0" w:space="0" w:color="auto"/>
                    <w:left w:val="none" w:sz="0" w:space="0" w:color="auto"/>
                    <w:bottom w:val="none" w:sz="0" w:space="0" w:color="auto"/>
                    <w:right w:val="none" w:sz="0" w:space="0" w:color="auto"/>
                  </w:divBdr>
                </w:div>
                <w:div w:id="148073085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34671006">
          <w:marLeft w:val="0"/>
          <w:marRight w:val="0"/>
          <w:marTop w:val="0"/>
          <w:marBottom w:val="0"/>
          <w:divBdr>
            <w:top w:val="none" w:sz="0" w:space="0" w:color="auto"/>
            <w:left w:val="none" w:sz="0" w:space="0" w:color="auto"/>
            <w:bottom w:val="none" w:sz="0" w:space="0" w:color="auto"/>
            <w:right w:val="none" w:sz="0" w:space="0" w:color="auto"/>
          </w:divBdr>
          <w:divsChild>
            <w:div w:id="1345354306">
              <w:marLeft w:val="0"/>
              <w:marRight w:val="0"/>
              <w:marTop w:val="0"/>
              <w:marBottom w:val="0"/>
              <w:divBdr>
                <w:top w:val="none" w:sz="0" w:space="0" w:color="auto"/>
                <w:left w:val="none" w:sz="0" w:space="0" w:color="auto"/>
                <w:bottom w:val="none" w:sz="0" w:space="0" w:color="auto"/>
                <w:right w:val="none" w:sz="0" w:space="0" w:color="auto"/>
              </w:divBdr>
              <w:divsChild>
                <w:div w:id="1615557122">
                  <w:marLeft w:val="0"/>
                  <w:marRight w:val="120"/>
                  <w:marTop w:val="0"/>
                  <w:marBottom w:val="0"/>
                  <w:divBdr>
                    <w:top w:val="none" w:sz="0" w:space="0" w:color="auto"/>
                    <w:left w:val="none" w:sz="0" w:space="0" w:color="auto"/>
                    <w:bottom w:val="none" w:sz="0" w:space="0" w:color="auto"/>
                    <w:right w:val="none" w:sz="0" w:space="0" w:color="auto"/>
                  </w:divBdr>
                </w:div>
                <w:div w:id="146862186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42034041">
          <w:marLeft w:val="0"/>
          <w:marRight w:val="0"/>
          <w:marTop w:val="0"/>
          <w:marBottom w:val="0"/>
          <w:divBdr>
            <w:top w:val="none" w:sz="0" w:space="0" w:color="auto"/>
            <w:left w:val="none" w:sz="0" w:space="0" w:color="auto"/>
            <w:bottom w:val="none" w:sz="0" w:space="0" w:color="auto"/>
            <w:right w:val="none" w:sz="0" w:space="0" w:color="auto"/>
          </w:divBdr>
          <w:divsChild>
            <w:div w:id="1929269990">
              <w:marLeft w:val="0"/>
              <w:marRight w:val="0"/>
              <w:marTop w:val="0"/>
              <w:marBottom w:val="0"/>
              <w:divBdr>
                <w:top w:val="none" w:sz="0" w:space="0" w:color="auto"/>
                <w:left w:val="none" w:sz="0" w:space="0" w:color="auto"/>
                <w:bottom w:val="none" w:sz="0" w:space="0" w:color="auto"/>
                <w:right w:val="none" w:sz="0" w:space="0" w:color="auto"/>
              </w:divBdr>
              <w:divsChild>
                <w:div w:id="1182932126">
                  <w:marLeft w:val="0"/>
                  <w:marRight w:val="120"/>
                  <w:marTop w:val="0"/>
                  <w:marBottom w:val="0"/>
                  <w:divBdr>
                    <w:top w:val="none" w:sz="0" w:space="0" w:color="auto"/>
                    <w:left w:val="none" w:sz="0" w:space="0" w:color="auto"/>
                    <w:bottom w:val="none" w:sz="0" w:space="0" w:color="auto"/>
                    <w:right w:val="none" w:sz="0" w:space="0" w:color="auto"/>
                  </w:divBdr>
                </w:div>
                <w:div w:id="157608744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060548603">
          <w:marLeft w:val="0"/>
          <w:marRight w:val="0"/>
          <w:marTop w:val="0"/>
          <w:marBottom w:val="0"/>
          <w:divBdr>
            <w:top w:val="none" w:sz="0" w:space="0" w:color="auto"/>
            <w:left w:val="none" w:sz="0" w:space="0" w:color="auto"/>
            <w:bottom w:val="none" w:sz="0" w:space="0" w:color="auto"/>
            <w:right w:val="none" w:sz="0" w:space="0" w:color="auto"/>
          </w:divBdr>
          <w:divsChild>
            <w:div w:id="2133935369">
              <w:marLeft w:val="0"/>
              <w:marRight w:val="0"/>
              <w:marTop w:val="0"/>
              <w:marBottom w:val="0"/>
              <w:divBdr>
                <w:top w:val="none" w:sz="0" w:space="0" w:color="auto"/>
                <w:left w:val="none" w:sz="0" w:space="0" w:color="auto"/>
                <w:bottom w:val="none" w:sz="0" w:space="0" w:color="auto"/>
                <w:right w:val="none" w:sz="0" w:space="0" w:color="auto"/>
              </w:divBdr>
              <w:divsChild>
                <w:div w:id="95054769">
                  <w:marLeft w:val="0"/>
                  <w:marRight w:val="120"/>
                  <w:marTop w:val="0"/>
                  <w:marBottom w:val="0"/>
                  <w:divBdr>
                    <w:top w:val="none" w:sz="0" w:space="0" w:color="auto"/>
                    <w:left w:val="none" w:sz="0" w:space="0" w:color="auto"/>
                    <w:bottom w:val="none" w:sz="0" w:space="0" w:color="auto"/>
                    <w:right w:val="none" w:sz="0" w:space="0" w:color="auto"/>
                  </w:divBdr>
                </w:div>
                <w:div w:id="34467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761372999">
          <w:marLeft w:val="0"/>
          <w:marRight w:val="0"/>
          <w:marTop w:val="0"/>
          <w:marBottom w:val="0"/>
          <w:divBdr>
            <w:top w:val="none" w:sz="0" w:space="0" w:color="auto"/>
            <w:left w:val="none" w:sz="0" w:space="0" w:color="auto"/>
            <w:bottom w:val="none" w:sz="0" w:space="0" w:color="auto"/>
            <w:right w:val="none" w:sz="0" w:space="0" w:color="auto"/>
          </w:divBdr>
          <w:divsChild>
            <w:div w:id="1084840909">
              <w:marLeft w:val="0"/>
              <w:marRight w:val="0"/>
              <w:marTop w:val="0"/>
              <w:marBottom w:val="0"/>
              <w:divBdr>
                <w:top w:val="none" w:sz="0" w:space="0" w:color="auto"/>
                <w:left w:val="none" w:sz="0" w:space="0" w:color="auto"/>
                <w:bottom w:val="none" w:sz="0" w:space="0" w:color="auto"/>
                <w:right w:val="none" w:sz="0" w:space="0" w:color="auto"/>
              </w:divBdr>
              <w:divsChild>
                <w:div w:id="1022509777">
                  <w:marLeft w:val="0"/>
                  <w:marRight w:val="120"/>
                  <w:marTop w:val="0"/>
                  <w:marBottom w:val="0"/>
                  <w:divBdr>
                    <w:top w:val="none" w:sz="0" w:space="0" w:color="auto"/>
                    <w:left w:val="none" w:sz="0" w:space="0" w:color="auto"/>
                    <w:bottom w:val="none" w:sz="0" w:space="0" w:color="auto"/>
                    <w:right w:val="none" w:sz="0" w:space="0" w:color="auto"/>
                  </w:divBdr>
                </w:div>
                <w:div w:id="146179955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800881168">
          <w:marLeft w:val="0"/>
          <w:marRight w:val="0"/>
          <w:marTop w:val="0"/>
          <w:marBottom w:val="0"/>
          <w:divBdr>
            <w:top w:val="none" w:sz="0" w:space="0" w:color="auto"/>
            <w:left w:val="none" w:sz="0" w:space="0" w:color="auto"/>
            <w:bottom w:val="none" w:sz="0" w:space="0" w:color="auto"/>
            <w:right w:val="none" w:sz="0" w:space="0" w:color="auto"/>
          </w:divBdr>
          <w:divsChild>
            <w:div w:id="1353067853">
              <w:marLeft w:val="0"/>
              <w:marRight w:val="0"/>
              <w:marTop w:val="0"/>
              <w:marBottom w:val="0"/>
              <w:divBdr>
                <w:top w:val="none" w:sz="0" w:space="0" w:color="auto"/>
                <w:left w:val="none" w:sz="0" w:space="0" w:color="auto"/>
                <w:bottom w:val="none" w:sz="0" w:space="0" w:color="auto"/>
                <w:right w:val="none" w:sz="0" w:space="0" w:color="auto"/>
              </w:divBdr>
              <w:divsChild>
                <w:div w:id="726925999">
                  <w:marLeft w:val="0"/>
                  <w:marRight w:val="120"/>
                  <w:marTop w:val="0"/>
                  <w:marBottom w:val="0"/>
                  <w:divBdr>
                    <w:top w:val="none" w:sz="0" w:space="0" w:color="auto"/>
                    <w:left w:val="none" w:sz="0" w:space="0" w:color="auto"/>
                    <w:bottom w:val="none" w:sz="0" w:space="0" w:color="auto"/>
                    <w:right w:val="none" w:sz="0" w:space="0" w:color="auto"/>
                  </w:divBdr>
                </w:div>
                <w:div w:id="213359192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139756254">
          <w:marLeft w:val="0"/>
          <w:marRight w:val="0"/>
          <w:marTop w:val="0"/>
          <w:marBottom w:val="0"/>
          <w:divBdr>
            <w:top w:val="none" w:sz="0" w:space="0" w:color="auto"/>
            <w:left w:val="none" w:sz="0" w:space="0" w:color="auto"/>
            <w:bottom w:val="none" w:sz="0" w:space="0" w:color="auto"/>
            <w:right w:val="none" w:sz="0" w:space="0" w:color="auto"/>
          </w:divBdr>
          <w:divsChild>
            <w:div w:id="1586650899">
              <w:marLeft w:val="0"/>
              <w:marRight w:val="0"/>
              <w:marTop w:val="0"/>
              <w:marBottom w:val="0"/>
              <w:divBdr>
                <w:top w:val="none" w:sz="0" w:space="0" w:color="auto"/>
                <w:left w:val="none" w:sz="0" w:space="0" w:color="auto"/>
                <w:bottom w:val="none" w:sz="0" w:space="0" w:color="auto"/>
                <w:right w:val="none" w:sz="0" w:space="0" w:color="auto"/>
              </w:divBdr>
              <w:divsChild>
                <w:div w:id="1144808271">
                  <w:marLeft w:val="0"/>
                  <w:marRight w:val="120"/>
                  <w:marTop w:val="0"/>
                  <w:marBottom w:val="0"/>
                  <w:divBdr>
                    <w:top w:val="none" w:sz="0" w:space="0" w:color="auto"/>
                    <w:left w:val="none" w:sz="0" w:space="0" w:color="auto"/>
                    <w:bottom w:val="none" w:sz="0" w:space="0" w:color="auto"/>
                    <w:right w:val="none" w:sz="0" w:space="0" w:color="auto"/>
                  </w:divBdr>
                </w:div>
                <w:div w:id="163559765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8083461">
          <w:marLeft w:val="0"/>
          <w:marRight w:val="0"/>
          <w:marTop w:val="0"/>
          <w:marBottom w:val="0"/>
          <w:divBdr>
            <w:top w:val="none" w:sz="0" w:space="0" w:color="auto"/>
            <w:left w:val="none" w:sz="0" w:space="0" w:color="auto"/>
            <w:bottom w:val="none" w:sz="0" w:space="0" w:color="auto"/>
            <w:right w:val="none" w:sz="0" w:space="0" w:color="auto"/>
          </w:divBdr>
          <w:divsChild>
            <w:div w:id="1271665767">
              <w:marLeft w:val="0"/>
              <w:marRight w:val="0"/>
              <w:marTop w:val="0"/>
              <w:marBottom w:val="0"/>
              <w:divBdr>
                <w:top w:val="none" w:sz="0" w:space="0" w:color="auto"/>
                <w:left w:val="none" w:sz="0" w:space="0" w:color="auto"/>
                <w:bottom w:val="none" w:sz="0" w:space="0" w:color="auto"/>
                <w:right w:val="none" w:sz="0" w:space="0" w:color="auto"/>
              </w:divBdr>
              <w:divsChild>
                <w:div w:id="1060249370">
                  <w:marLeft w:val="0"/>
                  <w:marRight w:val="120"/>
                  <w:marTop w:val="0"/>
                  <w:marBottom w:val="0"/>
                  <w:divBdr>
                    <w:top w:val="none" w:sz="0" w:space="0" w:color="auto"/>
                    <w:left w:val="none" w:sz="0" w:space="0" w:color="auto"/>
                    <w:bottom w:val="none" w:sz="0" w:space="0" w:color="auto"/>
                    <w:right w:val="none" w:sz="0" w:space="0" w:color="auto"/>
                  </w:divBdr>
                </w:div>
                <w:div w:id="70814154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44511665">
          <w:marLeft w:val="0"/>
          <w:marRight w:val="0"/>
          <w:marTop w:val="0"/>
          <w:marBottom w:val="0"/>
          <w:divBdr>
            <w:top w:val="none" w:sz="0" w:space="0" w:color="auto"/>
            <w:left w:val="none" w:sz="0" w:space="0" w:color="auto"/>
            <w:bottom w:val="none" w:sz="0" w:space="0" w:color="auto"/>
            <w:right w:val="none" w:sz="0" w:space="0" w:color="auto"/>
          </w:divBdr>
          <w:divsChild>
            <w:div w:id="83231268">
              <w:marLeft w:val="0"/>
              <w:marRight w:val="0"/>
              <w:marTop w:val="0"/>
              <w:marBottom w:val="0"/>
              <w:divBdr>
                <w:top w:val="none" w:sz="0" w:space="0" w:color="auto"/>
                <w:left w:val="none" w:sz="0" w:space="0" w:color="auto"/>
                <w:bottom w:val="none" w:sz="0" w:space="0" w:color="auto"/>
                <w:right w:val="none" w:sz="0" w:space="0" w:color="auto"/>
              </w:divBdr>
              <w:divsChild>
                <w:div w:id="123039906">
                  <w:marLeft w:val="0"/>
                  <w:marRight w:val="120"/>
                  <w:marTop w:val="0"/>
                  <w:marBottom w:val="0"/>
                  <w:divBdr>
                    <w:top w:val="none" w:sz="0" w:space="0" w:color="auto"/>
                    <w:left w:val="none" w:sz="0" w:space="0" w:color="auto"/>
                    <w:bottom w:val="none" w:sz="0" w:space="0" w:color="auto"/>
                    <w:right w:val="none" w:sz="0" w:space="0" w:color="auto"/>
                  </w:divBdr>
                </w:div>
                <w:div w:id="67345316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881746602">
          <w:marLeft w:val="0"/>
          <w:marRight w:val="0"/>
          <w:marTop w:val="0"/>
          <w:marBottom w:val="0"/>
          <w:divBdr>
            <w:top w:val="none" w:sz="0" w:space="0" w:color="auto"/>
            <w:left w:val="none" w:sz="0" w:space="0" w:color="auto"/>
            <w:bottom w:val="none" w:sz="0" w:space="0" w:color="auto"/>
            <w:right w:val="none" w:sz="0" w:space="0" w:color="auto"/>
          </w:divBdr>
          <w:divsChild>
            <w:div w:id="220216624">
              <w:marLeft w:val="0"/>
              <w:marRight w:val="0"/>
              <w:marTop w:val="0"/>
              <w:marBottom w:val="0"/>
              <w:divBdr>
                <w:top w:val="none" w:sz="0" w:space="0" w:color="auto"/>
                <w:left w:val="none" w:sz="0" w:space="0" w:color="auto"/>
                <w:bottom w:val="none" w:sz="0" w:space="0" w:color="auto"/>
                <w:right w:val="none" w:sz="0" w:space="0" w:color="auto"/>
              </w:divBdr>
              <w:divsChild>
                <w:div w:id="1169254110">
                  <w:marLeft w:val="0"/>
                  <w:marRight w:val="120"/>
                  <w:marTop w:val="0"/>
                  <w:marBottom w:val="0"/>
                  <w:divBdr>
                    <w:top w:val="none" w:sz="0" w:space="0" w:color="auto"/>
                    <w:left w:val="none" w:sz="0" w:space="0" w:color="auto"/>
                    <w:bottom w:val="none" w:sz="0" w:space="0" w:color="auto"/>
                    <w:right w:val="none" w:sz="0" w:space="0" w:color="auto"/>
                  </w:divBdr>
                </w:div>
                <w:div w:id="2078622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436168128">
          <w:marLeft w:val="0"/>
          <w:marRight w:val="0"/>
          <w:marTop w:val="0"/>
          <w:marBottom w:val="0"/>
          <w:divBdr>
            <w:top w:val="none" w:sz="0" w:space="0" w:color="auto"/>
            <w:left w:val="none" w:sz="0" w:space="0" w:color="auto"/>
            <w:bottom w:val="none" w:sz="0" w:space="0" w:color="auto"/>
            <w:right w:val="none" w:sz="0" w:space="0" w:color="auto"/>
          </w:divBdr>
          <w:divsChild>
            <w:div w:id="852232602">
              <w:marLeft w:val="0"/>
              <w:marRight w:val="0"/>
              <w:marTop w:val="0"/>
              <w:marBottom w:val="0"/>
              <w:divBdr>
                <w:top w:val="none" w:sz="0" w:space="0" w:color="auto"/>
                <w:left w:val="none" w:sz="0" w:space="0" w:color="auto"/>
                <w:bottom w:val="none" w:sz="0" w:space="0" w:color="auto"/>
                <w:right w:val="none" w:sz="0" w:space="0" w:color="auto"/>
              </w:divBdr>
              <w:divsChild>
                <w:div w:id="210383111">
                  <w:marLeft w:val="0"/>
                  <w:marRight w:val="120"/>
                  <w:marTop w:val="0"/>
                  <w:marBottom w:val="0"/>
                  <w:divBdr>
                    <w:top w:val="none" w:sz="0" w:space="0" w:color="auto"/>
                    <w:left w:val="none" w:sz="0" w:space="0" w:color="auto"/>
                    <w:bottom w:val="none" w:sz="0" w:space="0" w:color="auto"/>
                    <w:right w:val="none" w:sz="0" w:space="0" w:color="auto"/>
                  </w:divBdr>
                </w:div>
                <w:div w:id="201583805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13855716">
          <w:marLeft w:val="0"/>
          <w:marRight w:val="0"/>
          <w:marTop w:val="0"/>
          <w:marBottom w:val="0"/>
          <w:divBdr>
            <w:top w:val="none" w:sz="0" w:space="0" w:color="auto"/>
            <w:left w:val="none" w:sz="0" w:space="0" w:color="auto"/>
            <w:bottom w:val="none" w:sz="0" w:space="0" w:color="auto"/>
            <w:right w:val="none" w:sz="0" w:space="0" w:color="auto"/>
          </w:divBdr>
          <w:divsChild>
            <w:div w:id="805583632">
              <w:marLeft w:val="0"/>
              <w:marRight w:val="0"/>
              <w:marTop w:val="0"/>
              <w:marBottom w:val="0"/>
              <w:divBdr>
                <w:top w:val="none" w:sz="0" w:space="0" w:color="auto"/>
                <w:left w:val="none" w:sz="0" w:space="0" w:color="auto"/>
                <w:bottom w:val="none" w:sz="0" w:space="0" w:color="auto"/>
                <w:right w:val="none" w:sz="0" w:space="0" w:color="auto"/>
              </w:divBdr>
              <w:divsChild>
                <w:div w:id="1880822237">
                  <w:marLeft w:val="0"/>
                  <w:marRight w:val="120"/>
                  <w:marTop w:val="0"/>
                  <w:marBottom w:val="0"/>
                  <w:divBdr>
                    <w:top w:val="none" w:sz="0" w:space="0" w:color="auto"/>
                    <w:left w:val="none" w:sz="0" w:space="0" w:color="auto"/>
                    <w:bottom w:val="none" w:sz="0" w:space="0" w:color="auto"/>
                    <w:right w:val="none" w:sz="0" w:space="0" w:color="auto"/>
                  </w:divBdr>
                </w:div>
                <w:div w:id="123412058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62196544">
          <w:marLeft w:val="0"/>
          <w:marRight w:val="0"/>
          <w:marTop w:val="0"/>
          <w:marBottom w:val="0"/>
          <w:divBdr>
            <w:top w:val="none" w:sz="0" w:space="0" w:color="auto"/>
            <w:left w:val="none" w:sz="0" w:space="0" w:color="auto"/>
            <w:bottom w:val="none" w:sz="0" w:space="0" w:color="auto"/>
            <w:right w:val="none" w:sz="0" w:space="0" w:color="auto"/>
          </w:divBdr>
          <w:divsChild>
            <w:div w:id="160659997">
              <w:marLeft w:val="0"/>
              <w:marRight w:val="0"/>
              <w:marTop w:val="0"/>
              <w:marBottom w:val="0"/>
              <w:divBdr>
                <w:top w:val="none" w:sz="0" w:space="0" w:color="auto"/>
                <w:left w:val="none" w:sz="0" w:space="0" w:color="auto"/>
                <w:bottom w:val="none" w:sz="0" w:space="0" w:color="auto"/>
                <w:right w:val="none" w:sz="0" w:space="0" w:color="auto"/>
              </w:divBdr>
              <w:divsChild>
                <w:div w:id="430976440">
                  <w:marLeft w:val="0"/>
                  <w:marRight w:val="120"/>
                  <w:marTop w:val="0"/>
                  <w:marBottom w:val="0"/>
                  <w:divBdr>
                    <w:top w:val="none" w:sz="0" w:space="0" w:color="auto"/>
                    <w:left w:val="none" w:sz="0" w:space="0" w:color="auto"/>
                    <w:bottom w:val="none" w:sz="0" w:space="0" w:color="auto"/>
                    <w:right w:val="none" w:sz="0" w:space="0" w:color="auto"/>
                  </w:divBdr>
                </w:div>
                <w:div w:id="192310510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70384817">
          <w:marLeft w:val="0"/>
          <w:marRight w:val="0"/>
          <w:marTop w:val="0"/>
          <w:marBottom w:val="0"/>
          <w:divBdr>
            <w:top w:val="none" w:sz="0" w:space="0" w:color="auto"/>
            <w:left w:val="none" w:sz="0" w:space="0" w:color="auto"/>
            <w:bottom w:val="none" w:sz="0" w:space="0" w:color="auto"/>
            <w:right w:val="none" w:sz="0" w:space="0" w:color="auto"/>
          </w:divBdr>
          <w:divsChild>
            <w:div w:id="1011758508">
              <w:marLeft w:val="0"/>
              <w:marRight w:val="0"/>
              <w:marTop w:val="0"/>
              <w:marBottom w:val="0"/>
              <w:divBdr>
                <w:top w:val="none" w:sz="0" w:space="0" w:color="auto"/>
                <w:left w:val="none" w:sz="0" w:space="0" w:color="auto"/>
                <w:bottom w:val="none" w:sz="0" w:space="0" w:color="auto"/>
                <w:right w:val="none" w:sz="0" w:space="0" w:color="auto"/>
              </w:divBdr>
              <w:divsChild>
                <w:div w:id="1461067186">
                  <w:marLeft w:val="0"/>
                  <w:marRight w:val="120"/>
                  <w:marTop w:val="0"/>
                  <w:marBottom w:val="0"/>
                  <w:divBdr>
                    <w:top w:val="none" w:sz="0" w:space="0" w:color="auto"/>
                    <w:left w:val="none" w:sz="0" w:space="0" w:color="auto"/>
                    <w:bottom w:val="none" w:sz="0" w:space="0" w:color="auto"/>
                    <w:right w:val="none" w:sz="0" w:space="0" w:color="auto"/>
                  </w:divBdr>
                </w:div>
                <w:div w:id="139342864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084842698">
          <w:marLeft w:val="0"/>
          <w:marRight w:val="0"/>
          <w:marTop w:val="0"/>
          <w:marBottom w:val="0"/>
          <w:divBdr>
            <w:top w:val="none" w:sz="0" w:space="0" w:color="auto"/>
            <w:left w:val="none" w:sz="0" w:space="0" w:color="auto"/>
            <w:bottom w:val="none" w:sz="0" w:space="0" w:color="auto"/>
            <w:right w:val="none" w:sz="0" w:space="0" w:color="auto"/>
          </w:divBdr>
          <w:divsChild>
            <w:div w:id="1924334140">
              <w:marLeft w:val="0"/>
              <w:marRight w:val="0"/>
              <w:marTop w:val="0"/>
              <w:marBottom w:val="0"/>
              <w:divBdr>
                <w:top w:val="none" w:sz="0" w:space="0" w:color="auto"/>
                <w:left w:val="none" w:sz="0" w:space="0" w:color="auto"/>
                <w:bottom w:val="none" w:sz="0" w:space="0" w:color="auto"/>
                <w:right w:val="none" w:sz="0" w:space="0" w:color="auto"/>
              </w:divBdr>
              <w:divsChild>
                <w:div w:id="1628117954">
                  <w:marLeft w:val="0"/>
                  <w:marRight w:val="120"/>
                  <w:marTop w:val="0"/>
                  <w:marBottom w:val="0"/>
                  <w:divBdr>
                    <w:top w:val="none" w:sz="0" w:space="0" w:color="auto"/>
                    <w:left w:val="none" w:sz="0" w:space="0" w:color="auto"/>
                    <w:bottom w:val="none" w:sz="0" w:space="0" w:color="auto"/>
                    <w:right w:val="none" w:sz="0" w:space="0" w:color="auto"/>
                  </w:divBdr>
                </w:div>
                <w:div w:id="205076472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230821989">
      <w:bodyDiv w:val="1"/>
      <w:marLeft w:val="0"/>
      <w:marRight w:val="0"/>
      <w:marTop w:val="0"/>
      <w:marBottom w:val="0"/>
      <w:divBdr>
        <w:top w:val="none" w:sz="0" w:space="0" w:color="auto"/>
        <w:left w:val="none" w:sz="0" w:space="0" w:color="auto"/>
        <w:bottom w:val="none" w:sz="0" w:space="0" w:color="auto"/>
        <w:right w:val="none" w:sz="0" w:space="0" w:color="auto"/>
      </w:divBdr>
      <w:divsChild>
        <w:div w:id="1228567704">
          <w:marLeft w:val="0"/>
          <w:marRight w:val="0"/>
          <w:marTop w:val="0"/>
          <w:marBottom w:val="0"/>
          <w:divBdr>
            <w:top w:val="none" w:sz="0" w:space="0" w:color="auto"/>
            <w:left w:val="none" w:sz="0" w:space="0" w:color="auto"/>
            <w:bottom w:val="none" w:sz="0" w:space="0" w:color="auto"/>
            <w:right w:val="none" w:sz="0" w:space="0" w:color="auto"/>
          </w:divBdr>
        </w:div>
        <w:div w:id="468134291">
          <w:marLeft w:val="0"/>
          <w:marRight w:val="0"/>
          <w:marTop w:val="0"/>
          <w:marBottom w:val="0"/>
          <w:divBdr>
            <w:top w:val="none" w:sz="0" w:space="0" w:color="auto"/>
            <w:left w:val="none" w:sz="0" w:space="0" w:color="auto"/>
            <w:bottom w:val="none" w:sz="0" w:space="0" w:color="auto"/>
            <w:right w:val="none" w:sz="0" w:space="0" w:color="auto"/>
          </w:divBdr>
        </w:div>
      </w:divsChild>
    </w:div>
    <w:div w:id="233131372">
      <w:bodyDiv w:val="1"/>
      <w:marLeft w:val="0"/>
      <w:marRight w:val="0"/>
      <w:marTop w:val="0"/>
      <w:marBottom w:val="0"/>
      <w:divBdr>
        <w:top w:val="none" w:sz="0" w:space="0" w:color="auto"/>
        <w:left w:val="none" w:sz="0" w:space="0" w:color="auto"/>
        <w:bottom w:val="none" w:sz="0" w:space="0" w:color="auto"/>
        <w:right w:val="none" w:sz="0" w:space="0" w:color="auto"/>
      </w:divBdr>
      <w:divsChild>
        <w:div w:id="665132330">
          <w:marLeft w:val="0"/>
          <w:marRight w:val="0"/>
          <w:marTop w:val="0"/>
          <w:marBottom w:val="0"/>
          <w:divBdr>
            <w:top w:val="none" w:sz="0" w:space="0" w:color="auto"/>
            <w:left w:val="none" w:sz="0" w:space="0" w:color="auto"/>
            <w:bottom w:val="none" w:sz="0" w:space="0" w:color="auto"/>
            <w:right w:val="none" w:sz="0" w:space="0" w:color="auto"/>
          </w:divBdr>
        </w:div>
        <w:div w:id="1771001056">
          <w:marLeft w:val="0"/>
          <w:marRight w:val="0"/>
          <w:marTop w:val="0"/>
          <w:marBottom w:val="0"/>
          <w:divBdr>
            <w:top w:val="none" w:sz="0" w:space="0" w:color="auto"/>
            <w:left w:val="none" w:sz="0" w:space="0" w:color="auto"/>
            <w:bottom w:val="none" w:sz="0" w:space="0" w:color="auto"/>
            <w:right w:val="none" w:sz="0" w:space="0" w:color="auto"/>
          </w:divBdr>
        </w:div>
        <w:div w:id="1152795637">
          <w:marLeft w:val="0"/>
          <w:marRight w:val="0"/>
          <w:marTop w:val="0"/>
          <w:marBottom w:val="0"/>
          <w:divBdr>
            <w:top w:val="none" w:sz="0" w:space="0" w:color="auto"/>
            <w:left w:val="none" w:sz="0" w:space="0" w:color="auto"/>
            <w:bottom w:val="none" w:sz="0" w:space="0" w:color="auto"/>
            <w:right w:val="none" w:sz="0" w:space="0" w:color="auto"/>
          </w:divBdr>
        </w:div>
        <w:div w:id="794370175">
          <w:marLeft w:val="0"/>
          <w:marRight w:val="0"/>
          <w:marTop w:val="0"/>
          <w:marBottom w:val="0"/>
          <w:divBdr>
            <w:top w:val="none" w:sz="0" w:space="0" w:color="auto"/>
            <w:left w:val="none" w:sz="0" w:space="0" w:color="auto"/>
            <w:bottom w:val="none" w:sz="0" w:space="0" w:color="auto"/>
            <w:right w:val="none" w:sz="0" w:space="0" w:color="auto"/>
          </w:divBdr>
        </w:div>
        <w:div w:id="657153643">
          <w:marLeft w:val="0"/>
          <w:marRight w:val="0"/>
          <w:marTop w:val="0"/>
          <w:marBottom w:val="0"/>
          <w:divBdr>
            <w:top w:val="none" w:sz="0" w:space="0" w:color="auto"/>
            <w:left w:val="none" w:sz="0" w:space="0" w:color="auto"/>
            <w:bottom w:val="none" w:sz="0" w:space="0" w:color="auto"/>
            <w:right w:val="none" w:sz="0" w:space="0" w:color="auto"/>
          </w:divBdr>
        </w:div>
        <w:div w:id="1680349716">
          <w:marLeft w:val="0"/>
          <w:marRight w:val="0"/>
          <w:marTop w:val="0"/>
          <w:marBottom w:val="0"/>
          <w:divBdr>
            <w:top w:val="none" w:sz="0" w:space="0" w:color="auto"/>
            <w:left w:val="none" w:sz="0" w:space="0" w:color="auto"/>
            <w:bottom w:val="none" w:sz="0" w:space="0" w:color="auto"/>
            <w:right w:val="none" w:sz="0" w:space="0" w:color="auto"/>
          </w:divBdr>
        </w:div>
        <w:div w:id="94909667">
          <w:marLeft w:val="0"/>
          <w:marRight w:val="0"/>
          <w:marTop w:val="0"/>
          <w:marBottom w:val="0"/>
          <w:divBdr>
            <w:top w:val="none" w:sz="0" w:space="0" w:color="auto"/>
            <w:left w:val="none" w:sz="0" w:space="0" w:color="auto"/>
            <w:bottom w:val="none" w:sz="0" w:space="0" w:color="auto"/>
            <w:right w:val="none" w:sz="0" w:space="0" w:color="auto"/>
          </w:divBdr>
        </w:div>
        <w:div w:id="16468520">
          <w:marLeft w:val="0"/>
          <w:marRight w:val="0"/>
          <w:marTop w:val="0"/>
          <w:marBottom w:val="0"/>
          <w:divBdr>
            <w:top w:val="none" w:sz="0" w:space="0" w:color="auto"/>
            <w:left w:val="none" w:sz="0" w:space="0" w:color="auto"/>
            <w:bottom w:val="none" w:sz="0" w:space="0" w:color="auto"/>
            <w:right w:val="none" w:sz="0" w:space="0" w:color="auto"/>
          </w:divBdr>
        </w:div>
      </w:divsChild>
    </w:div>
    <w:div w:id="236865213">
      <w:bodyDiv w:val="1"/>
      <w:marLeft w:val="0"/>
      <w:marRight w:val="0"/>
      <w:marTop w:val="0"/>
      <w:marBottom w:val="0"/>
      <w:divBdr>
        <w:top w:val="none" w:sz="0" w:space="0" w:color="auto"/>
        <w:left w:val="none" w:sz="0" w:space="0" w:color="auto"/>
        <w:bottom w:val="none" w:sz="0" w:space="0" w:color="auto"/>
        <w:right w:val="none" w:sz="0" w:space="0" w:color="auto"/>
      </w:divBdr>
      <w:divsChild>
        <w:div w:id="1758866149">
          <w:marLeft w:val="0"/>
          <w:marRight w:val="0"/>
          <w:marTop w:val="0"/>
          <w:marBottom w:val="0"/>
          <w:divBdr>
            <w:top w:val="none" w:sz="0" w:space="0" w:color="auto"/>
            <w:left w:val="none" w:sz="0" w:space="0" w:color="auto"/>
            <w:bottom w:val="none" w:sz="0" w:space="0" w:color="auto"/>
            <w:right w:val="none" w:sz="0" w:space="0" w:color="auto"/>
          </w:divBdr>
        </w:div>
        <w:div w:id="859393409">
          <w:marLeft w:val="0"/>
          <w:marRight w:val="0"/>
          <w:marTop w:val="0"/>
          <w:marBottom w:val="0"/>
          <w:divBdr>
            <w:top w:val="none" w:sz="0" w:space="0" w:color="auto"/>
            <w:left w:val="none" w:sz="0" w:space="0" w:color="auto"/>
            <w:bottom w:val="none" w:sz="0" w:space="0" w:color="auto"/>
            <w:right w:val="none" w:sz="0" w:space="0" w:color="auto"/>
          </w:divBdr>
        </w:div>
        <w:div w:id="1515923869">
          <w:marLeft w:val="0"/>
          <w:marRight w:val="0"/>
          <w:marTop w:val="0"/>
          <w:marBottom w:val="0"/>
          <w:divBdr>
            <w:top w:val="none" w:sz="0" w:space="0" w:color="auto"/>
            <w:left w:val="none" w:sz="0" w:space="0" w:color="auto"/>
            <w:bottom w:val="none" w:sz="0" w:space="0" w:color="auto"/>
            <w:right w:val="none" w:sz="0" w:space="0" w:color="auto"/>
          </w:divBdr>
        </w:div>
        <w:div w:id="2063751942">
          <w:marLeft w:val="0"/>
          <w:marRight w:val="0"/>
          <w:marTop w:val="0"/>
          <w:marBottom w:val="0"/>
          <w:divBdr>
            <w:top w:val="none" w:sz="0" w:space="0" w:color="auto"/>
            <w:left w:val="none" w:sz="0" w:space="0" w:color="auto"/>
            <w:bottom w:val="none" w:sz="0" w:space="0" w:color="auto"/>
            <w:right w:val="none" w:sz="0" w:space="0" w:color="auto"/>
          </w:divBdr>
        </w:div>
      </w:divsChild>
    </w:div>
    <w:div w:id="236988050">
      <w:bodyDiv w:val="1"/>
      <w:marLeft w:val="0"/>
      <w:marRight w:val="0"/>
      <w:marTop w:val="0"/>
      <w:marBottom w:val="0"/>
      <w:divBdr>
        <w:top w:val="none" w:sz="0" w:space="0" w:color="auto"/>
        <w:left w:val="none" w:sz="0" w:space="0" w:color="auto"/>
        <w:bottom w:val="none" w:sz="0" w:space="0" w:color="auto"/>
        <w:right w:val="none" w:sz="0" w:space="0" w:color="auto"/>
      </w:divBdr>
      <w:divsChild>
        <w:div w:id="2118140339">
          <w:marLeft w:val="0"/>
          <w:marRight w:val="0"/>
          <w:marTop w:val="0"/>
          <w:marBottom w:val="0"/>
          <w:divBdr>
            <w:top w:val="none" w:sz="0" w:space="0" w:color="auto"/>
            <w:left w:val="none" w:sz="0" w:space="0" w:color="auto"/>
            <w:bottom w:val="none" w:sz="0" w:space="0" w:color="auto"/>
            <w:right w:val="none" w:sz="0" w:space="0" w:color="auto"/>
          </w:divBdr>
        </w:div>
        <w:div w:id="2105883420">
          <w:marLeft w:val="0"/>
          <w:marRight w:val="0"/>
          <w:marTop w:val="0"/>
          <w:marBottom w:val="0"/>
          <w:divBdr>
            <w:top w:val="none" w:sz="0" w:space="0" w:color="auto"/>
            <w:left w:val="none" w:sz="0" w:space="0" w:color="auto"/>
            <w:bottom w:val="none" w:sz="0" w:space="0" w:color="auto"/>
            <w:right w:val="none" w:sz="0" w:space="0" w:color="auto"/>
          </w:divBdr>
        </w:div>
        <w:div w:id="1183980416">
          <w:marLeft w:val="0"/>
          <w:marRight w:val="0"/>
          <w:marTop w:val="0"/>
          <w:marBottom w:val="0"/>
          <w:divBdr>
            <w:top w:val="none" w:sz="0" w:space="0" w:color="auto"/>
            <w:left w:val="none" w:sz="0" w:space="0" w:color="auto"/>
            <w:bottom w:val="none" w:sz="0" w:space="0" w:color="auto"/>
            <w:right w:val="none" w:sz="0" w:space="0" w:color="auto"/>
          </w:divBdr>
        </w:div>
      </w:divsChild>
    </w:div>
    <w:div w:id="277372734">
      <w:bodyDiv w:val="1"/>
      <w:marLeft w:val="0"/>
      <w:marRight w:val="0"/>
      <w:marTop w:val="0"/>
      <w:marBottom w:val="0"/>
      <w:divBdr>
        <w:top w:val="none" w:sz="0" w:space="0" w:color="auto"/>
        <w:left w:val="none" w:sz="0" w:space="0" w:color="auto"/>
        <w:bottom w:val="none" w:sz="0" w:space="0" w:color="auto"/>
        <w:right w:val="none" w:sz="0" w:space="0" w:color="auto"/>
      </w:divBdr>
      <w:divsChild>
        <w:div w:id="405690383">
          <w:marLeft w:val="0"/>
          <w:marRight w:val="0"/>
          <w:marTop w:val="0"/>
          <w:marBottom w:val="0"/>
          <w:divBdr>
            <w:top w:val="none" w:sz="0" w:space="0" w:color="auto"/>
            <w:left w:val="none" w:sz="0" w:space="0" w:color="auto"/>
            <w:bottom w:val="none" w:sz="0" w:space="0" w:color="auto"/>
            <w:right w:val="none" w:sz="0" w:space="0" w:color="auto"/>
          </w:divBdr>
        </w:div>
        <w:div w:id="1447190555">
          <w:marLeft w:val="0"/>
          <w:marRight w:val="0"/>
          <w:marTop w:val="0"/>
          <w:marBottom w:val="0"/>
          <w:divBdr>
            <w:top w:val="none" w:sz="0" w:space="0" w:color="auto"/>
            <w:left w:val="none" w:sz="0" w:space="0" w:color="auto"/>
            <w:bottom w:val="none" w:sz="0" w:space="0" w:color="auto"/>
            <w:right w:val="none" w:sz="0" w:space="0" w:color="auto"/>
          </w:divBdr>
        </w:div>
      </w:divsChild>
    </w:div>
    <w:div w:id="287515634">
      <w:bodyDiv w:val="1"/>
      <w:marLeft w:val="0"/>
      <w:marRight w:val="0"/>
      <w:marTop w:val="0"/>
      <w:marBottom w:val="0"/>
      <w:divBdr>
        <w:top w:val="none" w:sz="0" w:space="0" w:color="auto"/>
        <w:left w:val="none" w:sz="0" w:space="0" w:color="auto"/>
        <w:bottom w:val="none" w:sz="0" w:space="0" w:color="auto"/>
        <w:right w:val="none" w:sz="0" w:space="0" w:color="auto"/>
      </w:divBdr>
      <w:divsChild>
        <w:div w:id="629164723">
          <w:marLeft w:val="0"/>
          <w:marRight w:val="0"/>
          <w:marTop w:val="0"/>
          <w:marBottom w:val="0"/>
          <w:divBdr>
            <w:top w:val="none" w:sz="0" w:space="0" w:color="auto"/>
            <w:left w:val="none" w:sz="0" w:space="0" w:color="auto"/>
            <w:bottom w:val="none" w:sz="0" w:space="0" w:color="auto"/>
            <w:right w:val="none" w:sz="0" w:space="0" w:color="auto"/>
          </w:divBdr>
        </w:div>
        <w:div w:id="1179346058">
          <w:marLeft w:val="0"/>
          <w:marRight w:val="0"/>
          <w:marTop w:val="0"/>
          <w:marBottom w:val="0"/>
          <w:divBdr>
            <w:top w:val="none" w:sz="0" w:space="0" w:color="auto"/>
            <w:left w:val="none" w:sz="0" w:space="0" w:color="auto"/>
            <w:bottom w:val="none" w:sz="0" w:space="0" w:color="auto"/>
            <w:right w:val="none" w:sz="0" w:space="0" w:color="auto"/>
          </w:divBdr>
        </w:div>
        <w:div w:id="808475948">
          <w:marLeft w:val="0"/>
          <w:marRight w:val="0"/>
          <w:marTop w:val="0"/>
          <w:marBottom w:val="0"/>
          <w:divBdr>
            <w:top w:val="none" w:sz="0" w:space="0" w:color="auto"/>
            <w:left w:val="none" w:sz="0" w:space="0" w:color="auto"/>
            <w:bottom w:val="none" w:sz="0" w:space="0" w:color="auto"/>
            <w:right w:val="none" w:sz="0" w:space="0" w:color="auto"/>
          </w:divBdr>
        </w:div>
      </w:divsChild>
    </w:div>
    <w:div w:id="300579420">
      <w:bodyDiv w:val="1"/>
      <w:marLeft w:val="0"/>
      <w:marRight w:val="0"/>
      <w:marTop w:val="0"/>
      <w:marBottom w:val="0"/>
      <w:divBdr>
        <w:top w:val="none" w:sz="0" w:space="0" w:color="auto"/>
        <w:left w:val="none" w:sz="0" w:space="0" w:color="auto"/>
        <w:bottom w:val="none" w:sz="0" w:space="0" w:color="auto"/>
        <w:right w:val="none" w:sz="0" w:space="0" w:color="auto"/>
      </w:divBdr>
      <w:divsChild>
        <w:div w:id="475614192">
          <w:marLeft w:val="0"/>
          <w:marRight w:val="0"/>
          <w:marTop w:val="0"/>
          <w:marBottom w:val="0"/>
          <w:divBdr>
            <w:top w:val="none" w:sz="0" w:space="0" w:color="auto"/>
            <w:left w:val="none" w:sz="0" w:space="0" w:color="auto"/>
            <w:bottom w:val="none" w:sz="0" w:space="0" w:color="auto"/>
            <w:right w:val="none" w:sz="0" w:space="0" w:color="auto"/>
          </w:divBdr>
        </w:div>
        <w:div w:id="1629361345">
          <w:marLeft w:val="0"/>
          <w:marRight w:val="0"/>
          <w:marTop w:val="0"/>
          <w:marBottom w:val="0"/>
          <w:divBdr>
            <w:top w:val="none" w:sz="0" w:space="0" w:color="auto"/>
            <w:left w:val="none" w:sz="0" w:space="0" w:color="auto"/>
            <w:bottom w:val="none" w:sz="0" w:space="0" w:color="auto"/>
            <w:right w:val="none" w:sz="0" w:space="0" w:color="auto"/>
          </w:divBdr>
        </w:div>
        <w:div w:id="1203903669">
          <w:marLeft w:val="0"/>
          <w:marRight w:val="0"/>
          <w:marTop w:val="0"/>
          <w:marBottom w:val="0"/>
          <w:divBdr>
            <w:top w:val="none" w:sz="0" w:space="0" w:color="auto"/>
            <w:left w:val="none" w:sz="0" w:space="0" w:color="auto"/>
            <w:bottom w:val="none" w:sz="0" w:space="0" w:color="auto"/>
            <w:right w:val="none" w:sz="0" w:space="0" w:color="auto"/>
          </w:divBdr>
        </w:div>
        <w:div w:id="1758861901">
          <w:marLeft w:val="0"/>
          <w:marRight w:val="0"/>
          <w:marTop w:val="0"/>
          <w:marBottom w:val="0"/>
          <w:divBdr>
            <w:top w:val="none" w:sz="0" w:space="0" w:color="auto"/>
            <w:left w:val="none" w:sz="0" w:space="0" w:color="auto"/>
            <w:bottom w:val="none" w:sz="0" w:space="0" w:color="auto"/>
            <w:right w:val="none" w:sz="0" w:space="0" w:color="auto"/>
          </w:divBdr>
        </w:div>
        <w:div w:id="487790627">
          <w:marLeft w:val="0"/>
          <w:marRight w:val="0"/>
          <w:marTop w:val="0"/>
          <w:marBottom w:val="0"/>
          <w:divBdr>
            <w:top w:val="none" w:sz="0" w:space="0" w:color="auto"/>
            <w:left w:val="none" w:sz="0" w:space="0" w:color="auto"/>
            <w:bottom w:val="none" w:sz="0" w:space="0" w:color="auto"/>
            <w:right w:val="none" w:sz="0" w:space="0" w:color="auto"/>
          </w:divBdr>
        </w:div>
        <w:div w:id="2009868686">
          <w:marLeft w:val="0"/>
          <w:marRight w:val="0"/>
          <w:marTop w:val="0"/>
          <w:marBottom w:val="0"/>
          <w:divBdr>
            <w:top w:val="none" w:sz="0" w:space="0" w:color="auto"/>
            <w:left w:val="none" w:sz="0" w:space="0" w:color="auto"/>
            <w:bottom w:val="none" w:sz="0" w:space="0" w:color="auto"/>
            <w:right w:val="none" w:sz="0" w:space="0" w:color="auto"/>
          </w:divBdr>
        </w:div>
        <w:div w:id="775560868">
          <w:marLeft w:val="0"/>
          <w:marRight w:val="0"/>
          <w:marTop w:val="0"/>
          <w:marBottom w:val="0"/>
          <w:divBdr>
            <w:top w:val="none" w:sz="0" w:space="0" w:color="auto"/>
            <w:left w:val="none" w:sz="0" w:space="0" w:color="auto"/>
            <w:bottom w:val="none" w:sz="0" w:space="0" w:color="auto"/>
            <w:right w:val="none" w:sz="0" w:space="0" w:color="auto"/>
          </w:divBdr>
        </w:div>
      </w:divsChild>
    </w:div>
    <w:div w:id="304429564">
      <w:bodyDiv w:val="1"/>
      <w:marLeft w:val="0"/>
      <w:marRight w:val="0"/>
      <w:marTop w:val="0"/>
      <w:marBottom w:val="0"/>
      <w:divBdr>
        <w:top w:val="none" w:sz="0" w:space="0" w:color="auto"/>
        <w:left w:val="none" w:sz="0" w:space="0" w:color="auto"/>
        <w:bottom w:val="none" w:sz="0" w:space="0" w:color="auto"/>
        <w:right w:val="none" w:sz="0" w:space="0" w:color="auto"/>
      </w:divBdr>
      <w:divsChild>
        <w:div w:id="1099641473">
          <w:marLeft w:val="0"/>
          <w:marRight w:val="0"/>
          <w:marTop w:val="0"/>
          <w:marBottom w:val="0"/>
          <w:divBdr>
            <w:top w:val="none" w:sz="0" w:space="0" w:color="auto"/>
            <w:left w:val="none" w:sz="0" w:space="0" w:color="auto"/>
            <w:bottom w:val="none" w:sz="0" w:space="0" w:color="auto"/>
            <w:right w:val="none" w:sz="0" w:space="0" w:color="auto"/>
          </w:divBdr>
        </w:div>
        <w:div w:id="137113532">
          <w:marLeft w:val="0"/>
          <w:marRight w:val="0"/>
          <w:marTop w:val="0"/>
          <w:marBottom w:val="0"/>
          <w:divBdr>
            <w:top w:val="none" w:sz="0" w:space="0" w:color="auto"/>
            <w:left w:val="none" w:sz="0" w:space="0" w:color="auto"/>
            <w:bottom w:val="none" w:sz="0" w:space="0" w:color="auto"/>
            <w:right w:val="none" w:sz="0" w:space="0" w:color="auto"/>
          </w:divBdr>
        </w:div>
        <w:div w:id="1452896540">
          <w:marLeft w:val="0"/>
          <w:marRight w:val="0"/>
          <w:marTop w:val="0"/>
          <w:marBottom w:val="0"/>
          <w:divBdr>
            <w:top w:val="none" w:sz="0" w:space="0" w:color="auto"/>
            <w:left w:val="none" w:sz="0" w:space="0" w:color="auto"/>
            <w:bottom w:val="none" w:sz="0" w:space="0" w:color="auto"/>
            <w:right w:val="none" w:sz="0" w:space="0" w:color="auto"/>
          </w:divBdr>
        </w:div>
        <w:div w:id="1614896837">
          <w:marLeft w:val="0"/>
          <w:marRight w:val="0"/>
          <w:marTop w:val="0"/>
          <w:marBottom w:val="0"/>
          <w:divBdr>
            <w:top w:val="none" w:sz="0" w:space="0" w:color="auto"/>
            <w:left w:val="none" w:sz="0" w:space="0" w:color="auto"/>
            <w:bottom w:val="none" w:sz="0" w:space="0" w:color="auto"/>
            <w:right w:val="none" w:sz="0" w:space="0" w:color="auto"/>
          </w:divBdr>
        </w:div>
        <w:div w:id="1321153396">
          <w:marLeft w:val="0"/>
          <w:marRight w:val="0"/>
          <w:marTop w:val="0"/>
          <w:marBottom w:val="0"/>
          <w:divBdr>
            <w:top w:val="none" w:sz="0" w:space="0" w:color="auto"/>
            <w:left w:val="none" w:sz="0" w:space="0" w:color="auto"/>
            <w:bottom w:val="none" w:sz="0" w:space="0" w:color="auto"/>
            <w:right w:val="none" w:sz="0" w:space="0" w:color="auto"/>
          </w:divBdr>
        </w:div>
        <w:div w:id="1970814005">
          <w:marLeft w:val="0"/>
          <w:marRight w:val="0"/>
          <w:marTop w:val="0"/>
          <w:marBottom w:val="0"/>
          <w:divBdr>
            <w:top w:val="none" w:sz="0" w:space="0" w:color="auto"/>
            <w:left w:val="none" w:sz="0" w:space="0" w:color="auto"/>
            <w:bottom w:val="none" w:sz="0" w:space="0" w:color="auto"/>
            <w:right w:val="none" w:sz="0" w:space="0" w:color="auto"/>
          </w:divBdr>
        </w:div>
        <w:div w:id="1719083311">
          <w:marLeft w:val="0"/>
          <w:marRight w:val="0"/>
          <w:marTop w:val="0"/>
          <w:marBottom w:val="0"/>
          <w:divBdr>
            <w:top w:val="none" w:sz="0" w:space="0" w:color="auto"/>
            <w:left w:val="none" w:sz="0" w:space="0" w:color="auto"/>
            <w:bottom w:val="none" w:sz="0" w:space="0" w:color="auto"/>
            <w:right w:val="none" w:sz="0" w:space="0" w:color="auto"/>
          </w:divBdr>
        </w:div>
        <w:div w:id="627592366">
          <w:marLeft w:val="0"/>
          <w:marRight w:val="0"/>
          <w:marTop w:val="0"/>
          <w:marBottom w:val="0"/>
          <w:divBdr>
            <w:top w:val="none" w:sz="0" w:space="0" w:color="auto"/>
            <w:left w:val="none" w:sz="0" w:space="0" w:color="auto"/>
            <w:bottom w:val="none" w:sz="0" w:space="0" w:color="auto"/>
            <w:right w:val="none" w:sz="0" w:space="0" w:color="auto"/>
          </w:divBdr>
        </w:div>
        <w:div w:id="1377044611">
          <w:marLeft w:val="0"/>
          <w:marRight w:val="0"/>
          <w:marTop w:val="0"/>
          <w:marBottom w:val="0"/>
          <w:divBdr>
            <w:top w:val="none" w:sz="0" w:space="0" w:color="auto"/>
            <w:left w:val="none" w:sz="0" w:space="0" w:color="auto"/>
            <w:bottom w:val="none" w:sz="0" w:space="0" w:color="auto"/>
            <w:right w:val="none" w:sz="0" w:space="0" w:color="auto"/>
          </w:divBdr>
        </w:div>
      </w:divsChild>
    </w:div>
    <w:div w:id="348987336">
      <w:bodyDiv w:val="1"/>
      <w:marLeft w:val="0"/>
      <w:marRight w:val="0"/>
      <w:marTop w:val="0"/>
      <w:marBottom w:val="0"/>
      <w:divBdr>
        <w:top w:val="none" w:sz="0" w:space="0" w:color="auto"/>
        <w:left w:val="none" w:sz="0" w:space="0" w:color="auto"/>
        <w:bottom w:val="none" w:sz="0" w:space="0" w:color="auto"/>
        <w:right w:val="none" w:sz="0" w:space="0" w:color="auto"/>
      </w:divBdr>
      <w:divsChild>
        <w:div w:id="641692573">
          <w:marLeft w:val="0"/>
          <w:marRight w:val="0"/>
          <w:marTop w:val="0"/>
          <w:marBottom w:val="0"/>
          <w:divBdr>
            <w:top w:val="none" w:sz="0" w:space="0" w:color="auto"/>
            <w:left w:val="none" w:sz="0" w:space="0" w:color="auto"/>
            <w:bottom w:val="none" w:sz="0" w:space="0" w:color="auto"/>
            <w:right w:val="none" w:sz="0" w:space="0" w:color="auto"/>
          </w:divBdr>
        </w:div>
        <w:div w:id="46878403">
          <w:marLeft w:val="0"/>
          <w:marRight w:val="0"/>
          <w:marTop w:val="0"/>
          <w:marBottom w:val="0"/>
          <w:divBdr>
            <w:top w:val="none" w:sz="0" w:space="0" w:color="auto"/>
            <w:left w:val="none" w:sz="0" w:space="0" w:color="auto"/>
            <w:bottom w:val="none" w:sz="0" w:space="0" w:color="auto"/>
            <w:right w:val="none" w:sz="0" w:space="0" w:color="auto"/>
          </w:divBdr>
        </w:div>
        <w:div w:id="837698832">
          <w:marLeft w:val="0"/>
          <w:marRight w:val="0"/>
          <w:marTop w:val="0"/>
          <w:marBottom w:val="0"/>
          <w:divBdr>
            <w:top w:val="none" w:sz="0" w:space="0" w:color="auto"/>
            <w:left w:val="none" w:sz="0" w:space="0" w:color="auto"/>
            <w:bottom w:val="none" w:sz="0" w:space="0" w:color="auto"/>
            <w:right w:val="none" w:sz="0" w:space="0" w:color="auto"/>
          </w:divBdr>
        </w:div>
        <w:div w:id="592514147">
          <w:marLeft w:val="0"/>
          <w:marRight w:val="0"/>
          <w:marTop w:val="0"/>
          <w:marBottom w:val="0"/>
          <w:divBdr>
            <w:top w:val="none" w:sz="0" w:space="0" w:color="auto"/>
            <w:left w:val="none" w:sz="0" w:space="0" w:color="auto"/>
            <w:bottom w:val="none" w:sz="0" w:space="0" w:color="auto"/>
            <w:right w:val="none" w:sz="0" w:space="0" w:color="auto"/>
          </w:divBdr>
        </w:div>
        <w:div w:id="1185971832">
          <w:marLeft w:val="0"/>
          <w:marRight w:val="0"/>
          <w:marTop w:val="0"/>
          <w:marBottom w:val="0"/>
          <w:divBdr>
            <w:top w:val="none" w:sz="0" w:space="0" w:color="auto"/>
            <w:left w:val="none" w:sz="0" w:space="0" w:color="auto"/>
            <w:bottom w:val="none" w:sz="0" w:space="0" w:color="auto"/>
            <w:right w:val="none" w:sz="0" w:space="0" w:color="auto"/>
          </w:divBdr>
        </w:div>
        <w:div w:id="1881673983">
          <w:marLeft w:val="0"/>
          <w:marRight w:val="0"/>
          <w:marTop w:val="0"/>
          <w:marBottom w:val="0"/>
          <w:divBdr>
            <w:top w:val="none" w:sz="0" w:space="0" w:color="auto"/>
            <w:left w:val="none" w:sz="0" w:space="0" w:color="auto"/>
            <w:bottom w:val="none" w:sz="0" w:space="0" w:color="auto"/>
            <w:right w:val="none" w:sz="0" w:space="0" w:color="auto"/>
          </w:divBdr>
        </w:div>
        <w:div w:id="277879717">
          <w:marLeft w:val="0"/>
          <w:marRight w:val="0"/>
          <w:marTop w:val="0"/>
          <w:marBottom w:val="0"/>
          <w:divBdr>
            <w:top w:val="none" w:sz="0" w:space="0" w:color="auto"/>
            <w:left w:val="none" w:sz="0" w:space="0" w:color="auto"/>
            <w:bottom w:val="none" w:sz="0" w:space="0" w:color="auto"/>
            <w:right w:val="none" w:sz="0" w:space="0" w:color="auto"/>
          </w:divBdr>
        </w:div>
      </w:divsChild>
    </w:div>
    <w:div w:id="372537588">
      <w:bodyDiv w:val="1"/>
      <w:marLeft w:val="0"/>
      <w:marRight w:val="0"/>
      <w:marTop w:val="0"/>
      <w:marBottom w:val="0"/>
      <w:divBdr>
        <w:top w:val="none" w:sz="0" w:space="0" w:color="auto"/>
        <w:left w:val="none" w:sz="0" w:space="0" w:color="auto"/>
        <w:bottom w:val="none" w:sz="0" w:space="0" w:color="auto"/>
        <w:right w:val="none" w:sz="0" w:space="0" w:color="auto"/>
      </w:divBdr>
      <w:divsChild>
        <w:div w:id="812674396">
          <w:marLeft w:val="0"/>
          <w:marRight w:val="0"/>
          <w:marTop w:val="0"/>
          <w:marBottom w:val="0"/>
          <w:divBdr>
            <w:top w:val="none" w:sz="0" w:space="0" w:color="auto"/>
            <w:left w:val="none" w:sz="0" w:space="0" w:color="auto"/>
            <w:bottom w:val="none" w:sz="0" w:space="0" w:color="auto"/>
            <w:right w:val="none" w:sz="0" w:space="0" w:color="auto"/>
          </w:divBdr>
        </w:div>
        <w:div w:id="376898501">
          <w:marLeft w:val="0"/>
          <w:marRight w:val="0"/>
          <w:marTop w:val="0"/>
          <w:marBottom w:val="0"/>
          <w:divBdr>
            <w:top w:val="none" w:sz="0" w:space="0" w:color="auto"/>
            <w:left w:val="none" w:sz="0" w:space="0" w:color="auto"/>
            <w:bottom w:val="none" w:sz="0" w:space="0" w:color="auto"/>
            <w:right w:val="none" w:sz="0" w:space="0" w:color="auto"/>
          </w:divBdr>
        </w:div>
        <w:div w:id="758256648">
          <w:marLeft w:val="0"/>
          <w:marRight w:val="0"/>
          <w:marTop w:val="0"/>
          <w:marBottom w:val="0"/>
          <w:divBdr>
            <w:top w:val="none" w:sz="0" w:space="0" w:color="auto"/>
            <w:left w:val="none" w:sz="0" w:space="0" w:color="auto"/>
            <w:bottom w:val="none" w:sz="0" w:space="0" w:color="auto"/>
            <w:right w:val="none" w:sz="0" w:space="0" w:color="auto"/>
          </w:divBdr>
        </w:div>
        <w:div w:id="1915818152">
          <w:marLeft w:val="0"/>
          <w:marRight w:val="0"/>
          <w:marTop w:val="0"/>
          <w:marBottom w:val="0"/>
          <w:divBdr>
            <w:top w:val="none" w:sz="0" w:space="0" w:color="auto"/>
            <w:left w:val="none" w:sz="0" w:space="0" w:color="auto"/>
            <w:bottom w:val="none" w:sz="0" w:space="0" w:color="auto"/>
            <w:right w:val="none" w:sz="0" w:space="0" w:color="auto"/>
          </w:divBdr>
        </w:div>
      </w:divsChild>
    </w:div>
    <w:div w:id="375544741">
      <w:bodyDiv w:val="1"/>
      <w:marLeft w:val="0"/>
      <w:marRight w:val="0"/>
      <w:marTop w:val="0"/>
      <w:marBottom w:val="0"/>
      <w:divBdr>
        <w:top w:val="none" w:sz="0" w:space="0" w:color="auto"/>
        <w:left w:val="none" w:sz="0" w:space="0" w:color="auto"/>
        <w:bottom w:val="none" w:sz="0" w:space="0" w:color="auto"/>
        <w:right w:val="none" w:sz="0" w:space="0" w:color="auto"/>
      </w:divBdr>
      <w:divsChild>
        <w:div w:id="2017534925">
          <w:marLeft w:val="0"/>
          <w:marRight w:val="0"/>
          <w:marTop w:val="0"/>
          <w:marBottom w:val="0"/>
          <w:divBdr>
            <w:top w:val="none" w:sz="0" w:space="0" w:color="auto"/>
            <w:left w:val="none" w:sz="0" w:space="0" w:color="auto"/>
            <w:bottom w:val="none" w:sz="0" w:space="0" w:color="auto"/>
            <w:right w:val="none" w:sz="0" w:space="0" w:color="auto"/>
          </w:divBdr>
        </w:div>
        <w:div w:id="298851109">
          <w:marLeft w:val="0"/>
          <w:marRight w:val="0"/>
          <w:marTop w:val="0"/>
          <w:marBottom w:val="0"/>
          <w:divBdr>
            <w:top w:val="none" w:sz="0" w:space="0" w:color="auto"/>
            <w:left w:val="none" w:sz="0" w:space="0" w:color="auto"/>
            <w:bottom w:val="none" w:sz="0" w:space="0" w:color="auto"/>
            <w:right w:val="none" w:sz="0" w:space="0" w:color="auto"/>
          </w:divBdr>
        </w:div>
        <w:div w:id="1570268272">
          <w:marLeft w:val="0"/>
          <w:marRight w:val="0"/>
          <w:marTop w:val="0"/>
          <w:marBottom w:val="0"/>
          <w:divBdr>
            <w:top w:val="none" w:sz="0" w:space="0" w:color="auto"/>
            <w:left w:val="none" w:sz="0" w:space="0" w:color="auto"/>
            <w:bottom w:val="none" w:sz="0" w:space="0" w:color="auto"/>
            <w:right w:val="none" w:sz="0" w:space="0" w:color="auto"/>
          </w:divBdr>
        </w:div>
        <w:div w:id="1372803525">
          <w:marLeft w:val="0"/>
          <w:marRight w:val="0"/>
          <w:marTop w:val="0"/>
          <w:marBottom w:val="0"/>
          <w:divBdr>
            <w:top w:val="none" w:sz="0" w:space="0" w:color="auto"/>
            <w:left w:val="none" w:sz="0" w:space="0" w:color="auto"/>
            <w:bottom w:val="none" w:sz="0" w:space="0" w:color="auto"/>
            <w:right w:val="none" w:sz="0" w:space="0" w:color="auto"/>
          </w:divBdr>
        </w:div>
      </w:divsChild>
    </w:div>
    <w:div w:id="379742894">
      <w:bodyDiv w:val="1"/>
      <w:marLeft w:val="0"/>
      <w:marRight w:val="0"/>
      <w:marTop w:val="0"/>
      <w:marBottom w:val="0"/>
      <w:divBdr>
        <w:top w:val="none" w:sz="0" w:space="0" w:color="auto"/>
        <w:left w:val="none" w:sz="0" w:space="0" w:color="auto"/>
        <w:bottom w:val="none" w:sz="0" w:space="0" w:color="auto"/>
        <w:right w:val="none" w:sz="0" w:space="0" w:color="auto"/>
      </w:divBdr>
      <w:divsChild>
        <w:div w:id="1918709472">
          <w:marLeft w:val="0"/>
          <w:marRight w:val="0"/>
          <w:marTop w:val="0"/>
          <w:marBottom w:val="0"/>
          <w:divBdr>
            <w:top w:val="none" w:sz="0" w:space="0" w:color="auto"/>
            <w:left w:val="none" w:sz="0" w:space="0" w:color="auto"/>
            <w:bottom w:val="none" w:sz="0" w:space="0" w:color="auto"/>
            <w:right w:val="none" w:sz="0" w:space="0" w:color="auto"/>
          </w:divBdr>
        </w:div>
        <w:div w:id="1684866374">
          <w:marLeft w:val="0"/>
          <w:marRight w:val="0"/>
          <w:marTop w:val="0"/>
          <w:marBottom w:val="0"/>
          <w:divBdr>
            <w:top w:val="none" w:sz="0" w:space="0" w:color="auto"/>
            <w:left w:val="none" w:sz="0" w:space="0" w:color="auto"/>
            <w:bottom w:val="none" w:sz="0" w:space="0" w:color="auto"/>
            <w:right w:val="none" w:sz="0" w:space="0" w:color="auto"/>
          </w:divBdr>
        </w:div>
        <w:div w:id="1445147703">
          <w:marLeft w:val="0"/>
          <w:marRight w:val="0"/>
          <w:marTop w:val="0"/>
          <w:marBottom w:val="0"/>
          <w:divBdr>
            <w:top w:val="none" w:sz="0" w:space="0" w:color="auto"/>
            <w:left w:val="none" w:sz="0" w:space="0" w:color="auto"/>
            <w:bottom w:val="none" w:sz="0" w:space="0" w:color="auto"/>
            <w:right w:val="none" w:sz="0" w:space="0" w:color="auto"/>
          </w:divBdr>
        </w:div>
        <w:div w:id="838422028">
          <w:marLeft w:val="0"/>
          <w:marRight w:val="0"/>
          <w:marTop w:val="0"/>
          <w:marBottom w:val="0"/>
          <w:divBdr>
            <w:top w:val="none" w:sz="0" w:space="0" w:color="auto"/>
            <w:left w:val="none" w:sz="0" w:space="0" w:color="auto"/>
            <w:bottom w:val="none" w:sz="0" w:space="0" w:color="auto"/>
            <w:right w:val="none" w:sz="0" w:space="0" w:color="auto"/>
          </w:divBdr>
        </w:div>
        <w:div w:id="989408229">
          <w:marLeft w:val="0"/>
          <w:marRight w:val="0"/>
          <w:marTop w:val="0"/>
          <w:marBottom w:val="0"/>
          <w:divBdr>
            <w:top w:val="none" w:sz="0" w:space="0" w:color="auto"/>
            <w:left w:val="none" w:sz="0" w:space="0" w:color="auto"/>
            <w:bottom w:val="none" w:sz="0" w:space="0" w:color="auto"/>
            <w:right w:val="none" w:sz="0" w:space="0" w:color="auto"/>
          </w:divBdr>
        </w:div>
      </w:divsChild>
    </w:div>
    <w:div w:id="388964233">
      <w:bodyDiv w:val="1"/>
      <w:marLeft w:val="0"/>
      <w:marRight w:val="0"/>
      <w:marTop w:val="0"/>
      <w:marBottom w:val="0"/>
      <w:divBdr>
        <w:top w:val="none" w:sz="0" w:space="0" w:color="auto"/>
        <w:left w:val="none" w:sz="0" w:space="0" w:color="auto"/>
        <w:bottom w:val="none" w:sz="0" w:space="0" w:color="auto"/>
        <w:right w:val="none" w:sz="0" w:space="0" w:color="auto"/>
      </w:divBdr>
      <w:divsChild>
        <w:div w:id="2035374211">
          <w:marLeft w:val="0"/>
          <w:marRight w:val="0"/>
          <w:marTop w:val="0"/>
          <w:marBottom w:val="0"/>
          <w:divBdr>
            <w:top w:val="none" w:sz="0" w:space="0" w:color="auto"/>
            <w:left w:val="none" w:sz="0" w:space="0" w:color="auto"/>
            <w:bottom w:val="none" w:sz="0" w:space="0" w:color="auto"/>
            <w:right w:val="none" w:sz="0" w:space="0" w:color="auto"/>
          </w:divBdr>
        </w:div>
        <w:div w:id="1270966562">
          <w:marLeft w:val="0"/>
          <w:marRight w:val="0"/>
          <w:marTop w:val="0"/>
          <w:marBottom w:val="0"/>
          <w:divBdr>
            <w:top w:val="none" w:sz="0" w:space="0" w:color="auto"/>
            <w:left w:val="none" w:sz="0" w:space="0" w:color="auto"/>
            <w:bottom w:val="none" w:sz="0" w:space="0" w:color="auto"/>
            <w:right w:val="none" w:sz="0" w:space="0" w:color="auto"/>
          </w:divBdr>
        </w:div>
        <w:div w:id="1692417157">
          <w:marLeft w:val="0"/>
          <w:marRight w:val="0"/>
          <w:marTop w:val="0"/>
          <w:marBottom w:val="0"/>
          <w:divBdr>
            <w:top w:val="none" w:sz="0" w:space="0" w:color="auto"/>
            <w:left w:val="none" w:sz="0" w:space="0" w:color="auto"/>
            <w:bottom w:val="none" w:sz="0" w:space="0" w:color="auto"/>
            <w:right w:val="none" w:sz="0" w:space="0" w:color="auto"/>
          </w:divBdr>
        </w:div>
        <w:div w:id="1146552480">
          <w:marLeft w:val="0"/>
          <w:marRight w:val="0"/>
          <w:marTop w:val="0"/>
          <w:marBottom w:val="0"/>
          <w:divBdr>
            <w:top w:val="none" w:sz="0" w:space="0" w:color="auto"/>
            <w:left w:val="none" w:sz="0" w:space="0" w:color="auto"/>
            <w:bottom w:val="none" w:sz="0" w:space="0" w:color="auto"/>
            <w:right w:val="none" w:sz="0" w:space="0" w:color="auto"/>
          </w:divBdr>
        </w:div>
        <w:div w:id="309094044">
          <w:marLeft w:val="0"/>
          <w:marRight w:val="0"/>
          <w:marTop w:val="0"/>
          <w:marBottom w:val="0"/>
          <w:divBdr>
            <w:top w:val="none" w:sz="0" w:space="0" w:color="auto"/>
            <w:left w:val="none" w:sz="0" w:space="0" w:color="auto"/>
            <w:bottom w:val="none" w:sz="0" w:space="0" w:color="auto"/>
            <w:right w:val="none" w:sz="0" w:space="0" w:color="auto"/>
          </w:divBdr>
        </w:div>
        <w:div w:id="76362991">
          <w:marLeft w:val="0"/>
          <w:marRight w:val="0"/>
          <w:marTop w:val="0"/>
          <w:marBottom w:val="0"/>
          <w:divBdr>
            <w:top w:val="none" w:sz="0" w:space="0" w:color="auto"/>
            <w:left w:val="none" w:sz="0" w:space="0" w:color="auto"/>
            <w:bottom w:val="none" w:sz="0" w:space="0" w:color="auto"/>
            <w:right w:val="none" w:sz="0" w:space="0" w:color="auto"/>
          </w:divBdr>
        </w:div>
        <w:div w:id="1297368820">
          <w:marLeft w:val="0"/>
          <w:marRight w:val="0"/>
          <w:marTop w:val="0"/>
          <w:marBottom w:val="0"/>
          <w:divBdr>
            <w:top w:val="none" w:sz="0" w:space="0" w:color="auto"/>
            <w:left w:val="none" w:sz="0" w:space="0" w:color="auto"/>
            <w:bottom w:val="none" w:sz="0" w:space="0" w:color="auto"/>
            <w:right w:val="none" w:sz="0" w:space="0" w:color="auto"/>
          </w:divBdr>
        </w:div>
      </w:divsChild>
    </w:div>
    <w:div w:id="437456004">
      <w:bodyDiv w:val="1"/>
      <w:marLeft w:val="0"/>
      <w:marRight w:val="0"/>
      <w:marTop w:val="0"/>
      <w:marBottom w:val="0"/>
      <w:divBdr>
        <w:top w:val="none" w:sz="0" w:space="0" w:color="auto"/>
        <w:left w:val="none" w:sz="0" w:space="0" w:color="auto"/>
        <w:bottom w:val="none" w:sz="0" w:space="0" w:color="auto"/>
        <w:right w:val="none" w:sz="0" w:space="0" w:color="auto"/>
      </w:divBdr>
      <w:divsChild>
        <w:div w:id="1973515622">
          <w:marLeft w:val="0"/>
          <w:marRight w:val="0"/>
          <w:marTop w:val="0"/>
          <w:marBottom w:val="0"/>
          <w:divBdr>
            <w:top w:val="none" w:sz="0" w:space="0" w:color="auto"/>
            <w:left w:val="none" w:sz="0" w:space="0" w:color="auto"/>
            <w:bottom w:val="none" w:sz="0" w:space="0" w:color="auto"/>
            <w:right w:val="none" w:sz="0" w:space="0" w:color="auto"/>
          </w:divBdr>
          <w:divsChild>
            <w:div w:id="840239875">
              <w:marLeft w:val="0"/>
              <w:marRight w:val="0"/>
              <w:marTop w:val="0"/>
              <w:marBottom w:val="0"/>
              <w:divBdr>
                <w:top w:val="none" w:sz="0" w:space="0" w:color="auto"/>
                <w:left w:val="none" w:sz="0" w:space="0" w:color="auto"/>
                <w:bottom w:val="none" w:sz="0" w:space="0" w:color="auto"/>
                <w:right w:val="none" w:sz="0" w:space="0" w:color="auto"/>
              </w:divBdr>
            </w:div>
          </w:divsChild>
        </w:div>
        <w:div w:id="160436396">
          <w:marLeft w:val="0"/>
          <w:marRight w:val="0"/>
          <w:marTop w:val="0"/>
          <w:marBottom w:val="0"/>
          <w:divBdr>
            <w:top w:val="none" w:sz="0" w:space="0" w:color="auto"/>
            <w:left w:val="none" w:sz="0" w:space="0" w:color="auto"/>
            <w:bottom w:val="none" w:sz="0" w:space="0" w:color="auto"/>
            <w:right w:val="none" w:sz="0" w:space="0" w:color="auto"/>
          </w:divBdr>
          <w:divsChild>
            <w:div w:id="2002081698">
              <w:marLeft w:val="0"/>
              <w:marRight w:val="0"/>
              <w:marTop w:val="0"/>
              <w:marBottom w:val="0"/>
              <w:divBdr>
                <w:top w:val="none" w:sz="0" w:space="0" w:color="auto"/>
                <w:left w:val="none" w:sz="0" w:space="0" w:color="auto"/>
                <w:bottom w:val="none" w:sz="0" w:space="0" w:color="auto"/>
                <w:right w:val="none" w:sz="0" w:space="0" w:color="auto"/>
              </w:divBdr>
              <w:divsChild>
                <w:div w:id="76826065">
                  <w:marLeft w:val="0"/>
                  <w:marRight w:val="120"/>
                  <w:marTop w:val="0"/>
                  <w:marBottom w:val="0"/>
                  <w:divBdr>
                    <w:top w:val="none" w:sz="0" w:space="0" w:color="auto"/>
                    <w:left w:val="none" w:sz="0" w:space="0" w:color="auto"/>
                    <w:bottom w:val="none" w:sz="0" w:space="0" w:color="auto"/>
                    <w:right w:val="none" w:sz="0" w:space="0" w:color="auto"/>
                  </w:divBdr>
                </w:div>
                <w:div w:id="20028529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445391213">
      <w:bodyDiv w:val="1"/>
      <w:marLeft w:val="0"/>
      <w:marRight w:val="0"/>
      <w:marTop w:val="0"/>
      <w:marBottom w:val="0"/>
      <w:divBdr>
        <w:top w:val="none" w:sz="0" w:space="0" w:color="auto"/>
        <w:left w:val="none" w:sz="0" w:space="0" w:color="auto"/>
        <w:bottom w:val="none" w:sz="0" w:space="0" w:color="auto"/>
        <w:right w:val="none" w:sz="0" w:space="0" w:color="auto"/>
      </w:divBdr>
      <w:divsChild>
        <w:div w:id="562564305">
          <w:marLeft w:val="0"/>
          <w:marRight w:val="0"/>
          <w:marTop w:val="0"/>
          <w:marBottom w:val="0"/>
          <w:divBdr>
            <w:top w:val="none" w:sz="0" w:space="0" w:color="auto"/>
            <w:left w:val="none" w:sz="0" w:space="0" w:color="auto"/>
            <w:bottom w:val="none" w:sz="0" w:space="0" w:color="auto"/>
            <w:right w:val="none" w:sz="0" w:space="0" w:color="auto"/>
          </w:divBdr>
        </w:div>
        <w:div w:id="884683926">
          <w:marLeft w:val="0"/>
          <w:marRight w:val="0"/>
          <w:marTop w:val="0"/>
          <w:marBottom w:val="0"/>
          <w:divBdr>
            <w:top w:val="none" w:sz="0" w:space="0" w:color="auto"/>
            <w:left w:val="none" w:sz="0" w:space="0" w:color="auto"/>
            <w:bottom w:val="none" w:sz="0" w:space="0" w:color="auto"/>
            <w:right w:val="none" w:sz="0" w:space="0" w:color="auto"/>
          </w:divBdr>
        </w:div>
        <w:div w:id="1833139988">
          <w:marLeft w:val="0"/>
          <w:marRight w:val="0"/>
          <w:marTop w:val="0"/>
          <w:marBottom w:val="0"/>
          <w:divBdr>
            <w:top w:val="none" w:sz="0" w:space="0" w:color="auto"/>
            <w:left w:val="none" w:sz="0" w:space="0" w:color="auto"/>
            <w:bottom w:val="none" w:sz="0" w:space="0" w:color="auto"/>
            <w:right w:val="none" w:sz="0" w:space="0" w:color="auto"/>
          </w:divBdr>
        </w:div>
        <w:div w:id="1258321765">
          <w:marLeft w:val="0"/>
          <w:marRight w:val="0"/>
          <w:marTop w:val="0"/>
          <w:marBottom w:val="0"/>
          <w:divBdr>
            <w:top w:val="none" w:sz="0" w:space="0" w:color="auto"/>
            <w:left w:val="none" w:sz="0" w:space="0" w:color="auto"/>
            <w:bottom w:val="none" w:sz="0" w:space="0" w:color="auto"/>
            <w:right w:val="none" w:sz="0" w:space="0" w:color="auto"/>
          </w:divBdr>
        </w:div>
      </w:divsChild>
    </w:div>
    <w:div w:id="460731427">
      <w:bodyDiv w:val="1"/>
      <w:marLeft w:val="0"/>
      <w:marRight w:val="0"/>
      <w:marTop w:val="0"/>
      <w:marBottom w:val="0"/>
      <w:divBdr>
        <w:top w:val="none" w:sz="0" w:space="0" w:color="auto"/>
        <w:left w:val="none" w:sz="0" w:space="0" w:color="auto"/>
        <w:bottom w:val="none" w:sz="0" w:space="0" w:color="auto"/>
        <w:right w:val="none" w:sz="0" w:space="0" w:color="auto"/>
      </w:divBdr>
      <w:divsChild>
        <w:div w:id="1234043943">
          <w:marLeft w:val="0"/>
          <w:marRight w:val="0"/>
          <w:marTop w:val="0"/>
          <w:marBottom w:val="0"/>
          <w:divBdr>
            <w:top w:val="none" w:sz="0" w:space="0" w:color="auto"/>
            <w:left w:val="none" w:sz="0" w:space="0" w:color="auto"/>
            <w:bottom w:val="none" w:sz="0" w:space="0" w:color="auto"/>
            <w:right w:val="none" w:sz="0" w:space="0" w:color="auto"/>
          </w:divBdr>
        </w:div>
        <w:div w:id="1748262889">
          <w:marLeft w:val="0"/>
          <w:marRight w:val="0"/>
          <w:marTop w:val="0"/>
          <w:marBottom w:val="0"/>
          <w:divBdr>
            <w:top w:val="none" w:sz="0" w:space="0" w:color="auto"/>
            <w:left w:val="none" w:sz="0" w:space="0" w:color="auto"/>
            <w:bottom w:val="none" w:sz="0" w:space="0" w:color="auto"/>
            <w:right w:val="none" w:sz="0" w:space="0" w:color="auto"/>
          </w:divBdr>
        </w:div>
        <w:div w:id="492649019">
          <w:marLeft w:val="0"/>
          <w:marRight w:val="0"/>
          <w:marTop w:val="0"/>
          <w:marBottom w:val="0"/>
          <w:divBdr>
            <w:top w:val="none" w:sz="0" w:space="0" w:color="auto"/>
            <w:left w:val="none" w:sz="0" w:space="0" w:color="auto"/>
            <w:bottom w:val="none" w:sz="0" w:space="0" w:color="auto"/>
            <w:right w:val="none" w:sz="0" w:space="0" w:color="auto"/>
          </w:divBdr>
        </w:div>
        <w:div w:id="1913275236">
          <w:marLeft w:val="0"/>
          <w:marRight w:val="0"/>
          <w:marTop w:val="0"/>
          <w:marBottom w:val="0"/>
          <w:divBdr>
            <w:top w:val="none" w:sz="0" w:space="0" w:color="auto"/>
            <w:left w:val="none" w:sz="0" w:space="0" w:color="auto"/>
            <w:bottom w:val="none" w:sz="0" w:space="0" w:color="auto"/>
            <w:right w:val="none" w:sz="0" w:space="0" w:color="auto"/>
          </w:divBdr>
        </w:div>
        <w:div w:id="1572816122">
          <w:marLeft w:val="0"/>
          <w:marRight w:val="0"/>
          <w:marTop w:val="0"/>
          <w:marBottom w:val="0"/>
          <w:divBdr>
            <w:top w:val="none" w:sz="0" w:space="0" w:color="auto"/>
            <w:left w:val="none" w:sz="0" w:space="0" w:color="auto"/>
            <w:bottom w:val="none" w:sz="0" w:space="0" w:color="auto"/>
            <w:right w:val="none" w:sz="0" w:space="0" w:color="auto"/>
          </w:divBdr>
        </w:div>
        <w:div w:id="1302348666">
          <w:marLeft w:val="0"/>
          <w:marRight w:val="0"/>
          <w:marTop w:val="0"/>
          <w:marBottom w:val="0"/>
          <w:divBdr>
            <w:top w:val="none" w:sz="0" w:space="0" w:color="auto"/>
            <w:left w:val="none" w:sz="0" w:space="0" w:color="auto"/>
            <w:bottom w:val="none" w:sz="0" w:space="0" w:color="auto"/>
            <w:right w:val="none" w:sz="0" w:space="0" w:color="auto"/>
          </w:divBdr>
        </w:div>
        <w:div w:id="1052729463">
          <w:marLeft w:val="0"/>
          <w:marRight w:val="0"/>
          <w:marTop w:val="0"/>
          <w:marBottom w:val="0"/>
          <w:divBdr>
            <w:top w:val="none" w:sz="0" w:space="0" w:color="auto"/>
            <w:left w:val="none" w:sz="0" w:space="0" w:color="auto"/>
            <w:bottom w:val="none" w:sz="0" w:space="0" w:color="auto"/>
            <w:right w:val="none" w:sz="0" w:space="0" w:color="auto"/>
          </w:divBdr>
        </w:div>
        <w:div w:id="1222787867">
          <w:marLeft w:val="0"/>
          <w:marRight w:val="0"/>
          <w:marTop w:val="0"/>
          <w:marBottom w:val="0"/>
          <w:divBdr>
            <w:top w:val="none" w:sz="0" w:space="0" w:color="auto"/>
            <w:left w:val="none" w:sz="0" w:space="0" w:color="auto"/>
            <w:bottom w:val="none" w:sz="0" w:space="0" w:color="auto"/>
            <w:right w:val="none" w:sz="0" w:space="0" w:color="auto"/>
          </w:divBdr>
        </w:div>
        <w:div w:id="1867282846">
          <w:marLeft w:val="0"/>
          <w:marRight w:val="0"/>
          <w:marTop w:val="0"/>
          <w:marBottom w:val="0"/>
          <w:divBdr>
            <w:top w:val="none" w:sz="0" w:space="0" w:color="auto"/>
            <w:left w:val="none" w:sz="0" w:space="0" w:color="auto"/>
            <w:bottom w:val="none" w:sz="0" w:space="0" w:color="auto"/>
            <w:right w:val="none" w:sz="0" w:space="0" w:color="auto"/>
          </w:divBdr>
        </w:div>
        <w:div w:id="1401368196">
          <w:marLeft w:val="0"/>
          <w:marRight w:val="0"/>
          <w:marTop w:val="0"/>
          <w:marBottom w:val="0"/>
          <w:divBdr>
            <w:top w:val="none" w:sz="0" w:space="0" w:color="auto"/>
            <w:left w:val="none" w:sz="0" w:space="0" w:color="auto"/>
            <w:bottom w:val="none" w:sz="0" w:space="0" w:color="auto"/>
            <w:right w:val="none" w:sz="0" w:space="0" w:color="auto"/>
          </w:divBdr>
        </w:div>
      </w:divsChild>
    </w:div>
    <w:div w:id="475535553">
      <w:bodyDiv w:val="1"/>
      <w:marLeft w:val="0"/>
      <w:marRight w:val="0"/>
      <w:marTop w:val="0"/>
      <w:marBottom w:val="0"/>
      <w:divBdr>
        <w:top w:val="none" w:sz="0" w:space="0" w:color="auto"/>
        <w:left w:val="none" w:sz="0" w:space="0" w:color="auto"/>
        <w:bottom w:val="none" w:sz="0" w:space="0" w:color="auto"/>
        <w:right w:val="none" w:sz="0" w:space="0" w:color="auto"/>
      </w:divBdr>
      <w:divsChild>
        <w:div w:id="589194412">
          <w:marLeft w:val="0"/>
          <w:marRight w:val="0"/>
          <w:marTop w:val="0"/>
          <w:marBottom w:val="0"/>
          <w:divBdr>
            <w:top w:val="none" w:sz="0" w:space="0" w:color="auto"/>
            <w:left w:val="none" w:sz="0" w:space="0" w:color="auto"/>
            <w:bottom w:val="none" w:sz="0" w:space="0" w:color="auto"/>
            <w:right w:val="none" w:sz="0" w:space="0" w:color="auto"/>
          </w:divBdr>
        </w:div>
        <w:div w:id="1389304326">
          <w:marLeft w:val="0"/>
          <w:marRight w:val="0"/>
          <w:marTop w:val="0"/>
          <w:marBottom w:val="0"/>
          <w:divBdr>
            <w:top w:val="none" w:sz="0" w:space="0" w:color="auto"/>
            <w:left w:val="none" w:sz="0" w:space="0" w:color="auto"/>
            <w:bottom w:val="none" w:sz="0" w:space="0" w:color="auto"/>
            <w:right w:val="none" w:sz="0" w:space="0" w:color="auto"/>
          </w:divBdr>
        </w:div>
        <w:div w:id="1920090082">
          <w:marLeft w:val="0"/>
          <w:marRight w:val="0"/>
          <w:marTop w:val="0"/>
          <w:marBottom w:val="0"/>
          <w:divBdr>
            <w:top w:val="none" w:sz="0" w:space="0" w:color="auto"/>
            <w:left w:val="none" w:sz="0" w:space="0" w:color="auto"/>
            <w:bottom w:val="none" w:sz="0" w:space="0" w:color="auto"/>
            <w:right w:val="none" w:sz="0" w:space="0" w:color="auto"/>
          </w:divBdr>
        </w:div>
        <w:div w:id="1371951502">
          <w:marLeft w:val="0"/>
          <w:marRight w:val="0"/>
          <w:marTop w:val="0"/>
          <w:marBottom w:val="0"/>
          <w:divBdr>
            <w:top w:val="none" w:sz="0" w:space="0" w:color="auto"/>
            <w:left w:val="none" w:sz="0" w:space="0" w:color="auto"/>
            <w:bottom w:val="none" w:sz="0" w:space="0" w:color="auto"/>
            <w:right w:val="none" w:sz="0" w:space="0" w:color="auto"/>
          </w:divBdr>
        </w:div>
        <w:div w:id="1176379673">
          <w:marLeft w:val="0"/>
          <w:marRight w:val="0"/>
          <w:marTop w:val="0"/>
          <w:marBottom w:val="0"/>
          <w:divBdr>
            <w:top w:val="none" w:sz="0" w:space="0" w:color="auto"/>
            <w:left w:val="none" w:sz="0" w:space="0" w:color="auto"/>
            <w:bottom w:val="none" w:sz="0" w:space="0" w:color="auto"/>
            <w:right w:val="none" w:sz="0" w:space="0" w:color="auto"/>
          </w:divBdr>
        </w:div>
        <w:div w:id="1450204576">
          <w:marLeft w:val="0"/>
          <w:marRight w:val="0"/>
          <w:marTop w:val="0"/>
          <w:marBottom w:val="0"/>
          <w:divBdr>
            <w:top w:val="none" w:sz="0" w:space="0" w:color="auto"/>
            <w:left w:val="none" w:sz="0" w:space="0" w:color="auto"/>
            <w:bottom w:val="none" w:sz="0" w:space="0" w:color="auto"/>
            <w:right w:val="none" w:sz="0" w:space="0" w:color="auto"/>
          </w:divBdr>
        </w:div>
        <w:div w:id="1673684928">
          <w:marLeft w:val="0"/>
          <w:marRight w:val="0"/>
          <w:marTop w:val="0"/>
          <w:marBottom w:val="0"/>
          <w:divBdr>
            <w:top w:val="none" w:sz="0" w:space="0" w:color="auto"/>
            <w:left w:val="none" w:sz="0" w:space="0" w:color="auto"/>
            <w:bottom w:val="none" w:sz="0" w:space="0" w:color="auto"/>
            <w:right w:val="none" w:sz="0" w:space="0" w:color="auto"/>
          </w:divBdr>
        </w:div>
        <w:div w:id="1201632310">
          <w:marLeft w:val="0"/>
          <w:marRight w:val="0"/>
          <w:marTop w:val="0"/>
          <w:marBottom w:val="0"/>
          <w:divBdr>
            <w:top w:val="none" w:sz="0" w:space="0" w:color="auto"/>
            <w:left w:val="none" w:sz="0" w:space="0" w:color="auto"/>
            <w:bottom w:val="none" w:sz="0" w:space="0" w:color="auto"/>
            <w:right w:val="none" w:sz="0" w:space="0" w:color="auto"/>
          </w:divBdr>
        </w:div>
        <w:div w:id="1647321974">
          <w:marLeft w:val="0"/>
          <w:marRight w:val="0"/>
          <w:marTop w:val="0"/>
          <w:marBottom w:val="0"/>
          <w:divBdr>
            <w:top w:val="none" w:sz="0" w:space="0" w:color="auto"/>
            <w:left w:val="none" w:sz="0" w:space="0" w:color="auto"/>
            <w:bottom w:val="none" w:sz="0" w:space="0" w:color="auto"/>
            <w:right w:val="none" w:sz="0" w:space="0" w:color="auto"/>
          </w:divBdr>
        </w:div>
        <w:div w:id="118190954">
          <w:marLeft w:val="0"/>
          <w:marRight w:val="0"/>
          <w:marTop w:val="0"/>
          <w:marBottom w:val="0"/>
          <w:divBdr>
            <w:top w:val="none" w:sz="0" w:space="0" w:color="auto"/>
            <w:left w:val="none" w:sz="0" w:space="0" w:color="auto"/>
            <w:bottom w:val="none" w:sz="0" w:space="0" w:color="auto"/>
            <w:right w:val="none" w:sz="0" w:space="0" w:color="auto"/>
          </w:divBdr>
        </w:div>
        <w:div w:id="1701081304">
          <w:marLeft w:val="0"/>
          <w:marRight w:val="0"/>
          <w:marTop w:val="0"/>
          <w:marBottom w:val="0"/>
          <w:divBdr>
            <w:top w:val="none" w:sz="0" w:space="0" w:color="auto"/>
            <w:left w:val="none" w:sz="0" w:space="0" w:color="auto"/>
            <w:bottom w:val="none" w:sz="0" w:space="0" w:color="auto"/>
            <w:right w:val="none" w:sz="0" w:space="0" w:color="auto"/>
          </w:divBdr>
        </w:div>
        <w:div w:id="649753817">
          <w:marLeft w:val="0"/>
          <w:marRight w:val="0"/>
          <w:marTop w:val="0"/>
          <w:marBottom w:val="0"/>
          <w:divBdr>
            <w:top w:val="none" w:sz="0" w:space="0" w:color="auto"/>
            <w:left w:val="none" w:sz="0" w:space="0" w:color="auto"/>
            <w:bottom w:val="none" w:sz="0" w:space="0" w:color="auto"/>
            <w:right w:val="none" w:sz="0" w:space="0" w:color="auto"/>
          </w:divBdr>
        </w:div>
        <w:div w:id="1354646361">
          <w:marLeft w:val="0"/>
          <w:marRight w:val="0"/>
          <w:marTop w:val="0"/>
          <w:marBottom w:val="0"/>
          <w:divBdr>
            <w:top w:val="none" w:sz="0" w:space="0" w:color="auto"/>
            <w:left w:val="none" w:sz="0" w:space="0" w:color="auto"/>
            <w:bottom w:val="none" w:sz="0" w:space="0" w:color="auto"/>
            <w:right w:val="none" w:sz="0" w:space="0" w:color="auto"/>
          </w:divBdr>
        </w:div>
        <w:div w:id="1442719357">
          <w:marLeft w:val="0"/>
          <w:marRight w:val="0"/>
          <w:marTop w:val="0"/>
          <w:marBottom w:val="0"/>
          <w:divBdr>
            <w:top w:val="none" w:sz="0" w:space="0" w:color="auto"/>
            <w:left w:val="none" w:sz="0" w:space="0" w:color="auto"/>
            <w:bottom w:val="none" w:sz="0" w:space="0" w:color="auto"/>
            <w:right w:val="none" w:sz="0" w:space="0" w:color="auto"/>
          </w:divBdr>
        </w:div>
        <w:div w:id="414136765">
          <w:marLeft w:val="0"/>
          <w:marRight w:val="0"/>
          <w:marTop w:val="0"/>
          <w:marBottom w:val="0"/>
          <w:divBdr>
            <w:top w:val="none" w:sz="0" w:space="0" w:color="auto"/>
            <w:left w:val="none" w:sz="0" w:space="0" w:color="auto"/>
            <w:bottom w:val="none" w:sz="0" w:space="0" w:color="auto"/>
            <w:right w:val="none" w:sz="0" w:space="0" w:color="auto"/>
          </w:divBdr>
        </w:div>
      </w:divsChild>
    </w:div>
    <w:div w:id="483471041">
      <w:bodyDiv w:val="1"/>
      <w:marLeft w:val="0"/>
      <w:marRight w:val="0"/>
      <w:marTop w:val="0"/>
      <w:marBottom w:val="0"/>
      <w:divBdr>
        <w:top w:val="none" w:sz="0" w:space="0" w:color="auto"/>
        <w:left w:val="none" w:sz="0" w:space="0" w:color="auto"/>
        <w:bottom w:val="none" w:sz="0" w:space="0" w:color="auto"/>
        <w:right w:val="none" w:sz="0" w:space="0" w:color="auto"/>
      </w:divBdr>
      <w:divsChild>
        <w:div w:id="1944610931">
          <w:marLeft w:val="0"/>
          <w:marRight w:val="0"/>
          <w:marTop w:val="0"/>
          <w:marBottom w:val="0"/>
          <w:divBdr>
            <w:top w:val="none" w:sz="0" w:space="0" w:color="auto"/>
            <w:left w:val="none" w:sz="0" w:space="0" w:color="auto"/>
            <w:bottom w:val="none" w:sz="0" w:space="0" w:color="auto"/>
            <w:right w:val="none" w:sz="0" w:space="0" w:color="auto"/>
          </w:divBdr>
        </w:div>
        <w:div w:id="912398307">
          <w:marLeft w:val="0"/>
          <w:marRight w:val="0"/>
          <w:marTop w:val="0"/>
          <w:marBottom w:val="0"/>
          <w:divBdr>
            <w:top w:val="none" w:sz="0" w:space="0" w:color="auto"/>
            <w:left w:val="none" w:sz="0" w:space="0" w:color="auto"/>
            <w:bottom w:val="none" w:sz="0" w:space="0" w:color="auto"/>
            <w:right w:val="none" w:sz="0" w:space="0" w:color="auto"/>
          </w:divBdr>
        </w:div>
        <w:div w:id="1885554117">
          <w:marLeft w:val="0"/>
          <w:marRight w:val="0"/>
          <w:marTop w:val="0"/>
          <w:marBottom w:val="0"/>
          <w:divBdr>
            <w:top w:val="none" w:sz="0" w:space="0" w:color="auto"/>
            <w:left w:val="none" w:sz="0" w:space="0" w:color="auto"/>
            <w:bottom w:val="none" w:sz="0" w:space="0" w:color="auto"/>
            <w:right w:val="none" w:sz="0" w:space="0" w:color="auto"/>
          </w:divBdr>
        </w:div>
        <w:div w:id="970862740">
          <w:marLeft w:val="0"/>
          <w:marRight w:val="0"/>
          <w:marTop w:val="0"/>
          <w:marBottom w:val="0"/>
          <w:divBdr>
            <w:top w:val="none" w:sz="0" w:space="0" w:color="auto"/>
            <w:left w:val="none" w:sz="0" w:space="0" w:color="auto"/>
            <w:bottom w:val="none" w:sz="0" w:space="0" w:color="auto"/>
            <w:right w:val="none" w:sz="0" w:space="0" w:color="auto"/>
          </w:divBdr>
        </w:div>
        <w:div w:id="667756481">
          <w:marLeft w:val="0"/>
          <w:marRight w:val="0"/>
          <w:marTop w:val="0"/>
          <w:marBottom w:val="0"/>
          <w:divBdr>
            <w:top w:val="none" w:sz="0" w:space="0" w:color="auto"/>
            <w:left w:val="none" w:sz="0" w:space="0" w:color="auto"/>
            <w:bottom w:val="none" w:sz="0" w:space="0" w:color="auto"/>
            <w:right w:val="none" w:sz="0" w:space="0" w:color="auto"/>
          </w:divBdr>
        </w:div>
      </w:divsChild>
    </w:div>
    <w:div w:id="488905729">
      <w:bodyDiv w:val="1"/>
      <w:marLeft w:val="0"/>
      <w:marRight w:val="0"/>
      <w:marTop w:val="0"/>
      <w:marBottom w:val="0"/>
      <w:divBdr>
        <w:top w:val="none" w:sz="0" w:space="0" w:color="auto"/>
        <w:left w:val="none" w:sz="0" w:space="0" w:color="auto"/>
        <w:bottom w:val="none" w:sz="0" w:space="0" w:color="auto"/>
        <w:right w:val="none" w:sz="0" w:space="0" w:color="auto"/>
      </w:divBdr>
      <w:divsChild>
        <w:div w:id="1207763558">
          <w:marLeft w:val="0"/>
          <w:marRight w:val="0"/>
          <w:marTop w:val="0"/>
          <w:marBottom w:val="0"/>
          <w:divBdr>
            <w:top w:val="none" w:sz="0" w:space="0" w:color="auto"/>
            <w:left w:val="none" w:sz="0" w:space="0" w:color="auto"/>
            <w:bottom w:val="none" w:sz="0" w:space="0" w:color="auto"/>
            <w:right w:val="none" w:sz="0" w:space="0" w:color="auto"/>
          </w:divBdr>
        </w:div>
        <w:div w:id="41639369">
          <w:marLeft w:val="0"/>
          <w:marRight w:val="0"/>
          <w:marTop w:val="0"/>
          <w:marBottom w:val="0"/>
          <w:divBdr>
            <w:top w:val="none" w:sz="0" w:space="0" w:color="auto"/>
            <w:left w:val="none" w:sz="0" w:space="0" w:color="auto"/>
            <w:bottom w:val="none" w:sz="0" w:space="0" w:color="auto"/>
            <w:right w:val="none" w:sz="0" w:space="0" w:color="auto"/>
          </w:divBdr>
        </w:div>
      </w:divsChild>
    </w:div>
    <w:div w:id="503588897">
      <w:bodyDiv w:val="1"/>
      <w:marLeft w:val="0"/>
      <w:marRight w:val="0"/>
      <w:marTop w:val="0"/>
      <w:marBottom w:val="0"/>
      <w:divBdr>
        <w:top w:val="none" w:sz="0" w:space="0" w:color="auto"/>
        <w:left w:val="none" w:sz="0" w:space="0" w:color="auto"/>
        <w:bottom w:val="none" w:sz="0" w:space="0" w:color="auto"/>
        <w:right w:val="none" w:sz="0" w:space="0" w:color="auto"/>
      </w:divBdr>
      <w:divsChild>
        <w:div w:id="1904246387">
          <w:marLeft w:val="0"/>
          <w:marRight w:val="0"/>
          <w:marTop w:val="0"/>
          <w:marBottom w:val="0"/>
          <w:divBdr>
            <w:top w:val="none" w:sz="0" w:space="0" w:color="auto"/>
            <w:left w:val="none" w:sz="0" w:space="0" w:color="auto"/>
            <w:bottom w:val="none" w:sz="0" w:space="0" w:color="auto"/>
            <w:right w:val="none" w:sz="0" w:space="0" w:color="auto"/>
          </w:divBdr>
        </w:div>
        <w:div w:id="505823431">
          <w:marLeft w:val="0"/>
          <w:marRight w:val="0"/>
          <w:marTop w:val="0"/>
          <w:marBottom w:val="0"/>
          <w:divBdr>
            <w:top w:val="none" w:sz="0" w:space="0" w:color="auto"/>
            <w:left w:val="none" w:sz="0" w:space="0" w:color="auto"/>
            <w:bottom w:val="none" w:sz="0" w:space="0" w:color="auto"/>
            <w:right w:val="none" w:sz="0" w:space="0" w:color="auto"/>
          </w:divBdr>
        </w:div>
      </w:divsChild>
    </w:div>
    <w:div w:id="521360244">
      <w:bodyDiv w:val="1"/>
      <w:marLeft w:val="0"/>
      <w:marRight w:val="0"/>
      <w:marTop w:val="0"/>
      <w:marBottom w:val="0"/>
      <w:divBdr>
        <w:top w:val="none" w:sz="0" w:space="0" w:color="auto"/>
        <w:left w:val="none" w:sz="0" w:space="0" w:color="auto"/>
        <w:bottom w:val="none" w:sz="0" w:space="0" w:color="auto"/>
        <w:right w:val="none" w:sz="0" w:space="0" w:color="auto"/>
      </w:divBdr>
      <w:divsChild>
        <w:div w:id="1240597126">
          <w:marLeft w:val="0"/>
          <w:marRight w:val="0"/>
          <w:marTop w:val="0"/>
          <w:marBottom w:val="0"/>
          <w:divBdr>
            <w:top w:val="none" w:sz="0" w:space="0" w:color="auto"/>
            <w:left w:val="none" w:sz="0" w:space="0" w:color="auto"/>
            <w:bottom w:val="none" w:sz="0" w:space="0" w:color="auto"/>
            <w:right w:val="none" w:sz="0" w:space="0" w:color="auto"/>
          </w:divBdr>
        </w:div>
        <w:div w:id="1468085498">
          <w:marLeft w:val="0"/>
          <w:marRight w:val="0"/>
          <w:marTop w:val="0"/>
          <w:marBottom w:val="0"/>
          <w:divBdr>
            <w:top w:val="none" w:sz="0" w:space="0" w:color="auto"/>
            <w:left w:val="none" w:sz="0" w:space="0" w:color="auto"/>
            <w:bottom w:val="none" w:sz="0" w:space="0" w:color="auto"/>
            <w:right w:val="none" w:sz="0" w:space="0" w:color="auto"/>
          </w:divBdr>
        </w:div>
        <w:div w:id="1632975535">
          <w:marLeft w:val="0"/>
          <w:marRight w:val="0"/>
          <w:marTop w:val="0"/>
          <w:marBottom w:val="0"/>
          <w:divBdr>
            <w:top w:val="none" w:sz="0" w:space="0" w:color="auto"/>
            <w:left w:val="none" w:sz="0" w:space="0" w:color="auto"/>
            <w:bottom w:val="none" w:sz="0" w:space="0" w:color="auto"/>
            <w:right w:val="none" w:sz="0" w:space="0" w:color="auto"/>
          </w:divBdr>
        </w:div>
        <w:div w:id="1607612875">
          <w:marLeft w:val="0"/>
          <w:marRight w:val="0"/>
          <w:marTop w:val="0"/>
          <w:marBottom w:val="0"/>
          <w:divBdr>
            <w:top w:val="none" w:sz="0" w:space="0" w:color="auto"/>
            <w:left w:val="none" w:sz="0" w:space="0" w:color="auto"/>
            <w:bottom w:val="none" w:sz="0" w:space="0" w:color="auto"/>
            <w:right w:val="none" w:sz="0" w:space="0" w:color="auto"/>
          </w:divBdr>
        </w:div>
        <w:div w:id="1052536280">
          <w:marLeft w:val="0"/>
          <w:marRight w:val="0"/>
          <w:marTop w:val="0"/>
          <w:marBottom w:val="0"/>
          <w:divBdr>
            <w:top w:val="none" w:sz="0" w:space="0" w:color="auto"/>
            <w:left w:val="none" w:sz="0" w:space="0" w:color="auto"/>
            <w:bottom w:val="none" w:sz="0" w:space="0" w:color="auto"/>
            <w:right w:val="none" w:sz="0" w:space="0" w:color="auto"/>
          </w:divBdr>
        </w:div>
      </w:divsChild>
    </w:div>
    <w:div w:id="564805883">
      <w:bodyDiv w:val="1"/>
      <w:marLeft w:val="0"/>
      <w:marRight w:val="0"/>
      <w:marTop w:val="0"/>
      <w:marBottom w:val="0"/>
      <w:divBdr>
        <w:top w:val="none" w:sz="0" w:space="0" w:color="auto"/>
        <w:left w:val="none" w:sz="0" w:space="0" w:color="auto"/>
        <w:bottom w:val="none" w:sz="0" w:space="0" w:color="auto"/>
        <w:right w:val="none" w:sz="0" w:space="0" w:color="auto"/>
      </w:divBdr>
      <w:divsChild>
        <w:div w:id="488326060">
          <w:marLeft w:val="0"/>
          <w:marRight w:val="0"/>
          <w:marTop w:val="0"/>
          <w:marBottom w:val="0"/>
          <w:divBdr>
            <w:top w:val="none" w:sz="0" w:space="0" w:color="auto"/>
            <w:left w:val="none" w:sz="0" w:space="0" w:color="auto"/>
            <w:bottom w:val="none" w:sz="0" w:space="0" w:color="auto"/>
            <w:right w:val="none" w:sz="0" w:space="0" w:color="auto"/>
          </w:divBdr>
        </w:div>
        <w:div w:id="1175223302">
          <w:marLeft w:val="0"/>
          <w:marRight w:val="0"/>
          <w:marTop w:val="0"/>
          <w:marBottom w:val="0"/>
          <w:divBdr>
            <w:top w:val="none" w:sz="0" w:space="0" w:color="auto"/>
            <w:left w:val="none" w:sz="0" w:space="0" w:color="auto"/>
            <w:bottom w:val="none" w:sz="0" w:space="0" w:color="auto"/>
            <w:right w:val="none" w:sz="0" w:space="0" w:color="auto"/>
          </w:divBdr>
        </w:div>
      </w:divsChild>
    </w:div>
    <w:div w:id="572081441">
      <w:bodyDiv w:val="1"/>
      <w:marLeft w:val="0"/>
      <w:marRight w:val="0"/>
      <w:marTop w:val="0"/>
      <w:marBottom w:val="0"/>
      <w:divBdr>
        <w:top w:val="none" w:sz="0" w:space="0" w:color="auto"/>
        <w:left w:val="none" w:sz="0" w:space="0" w:color="auto"/>
        <w:bottom w:val="none" w:sz="0" w:space="0" w:color="auto"/>
        <w:right w:val="none" w:sz="0" w:space="0" w:color="auto"/>
      </w:divBdr>
      <w:divsChild>
        <w:div w:id="38089964">
          <w:marLeft w:val="0"/>
          <w:marRight w:val="0"/>
          <w:marTop w:val="0"/>
          <w:marBottom w:val="0"/>
          <w:divBdr>
            <w:top w:val="none" w:sz="0" w:space="0" w:color="auto"/>
            <w:left w:val="none" w:sz="0" w:space="0" w:color="auto"/>
            <w:bottom w:val="none" w:sz="0" w:space="0" w:color="auto"/>
            <w:right w:val="none" w:sz="0" w:space="0" w:color="auto"/>
          </w:divBdr>
        </w:div>
        <w:div w:id="1193690525">
          <w:marLeft w:val="0"/>
          <w:marRight w:val="0"/>
          <w:marTop w:val="0"/>
          <w:marBottom w:val="0"/>
          <w:divBdr>
            <w:top w:val="none" w:sz="0" w:space="0" w:color="auto"/>
            <w:left w:val="none" w:sz="0" w:space="0" w:color="auto"/>
            <w:bottom w:val="none" w:sz="0" w:space="0" w:color="auto"/>
            <w:right w:val="none" w:sz="0" w:space="0" w:color="auto"/>
          </w:divBdr>
        </w:div>
      </w:divsChild>
    </w:div>
    <w:div w:id="587202818">
      <w:bodyDiv w:val="1"/>
      <w:marLeft w:val="0"/>
      <w:marRight w:val="0"/>
      <w:marTop w:val="0"/>
      <w:marBottom w:val="0"/>
      <w:divBdr>
        <w:top w:val="none" w:sz="0" w:space="0" w:color="auto"/>
        <w:left w:val="none" w:sz="0" w:space="0" w:color="auto"/>
        <w:bottom w:val="none" w:sz="0" w:space="0" w:color="auto"/>
        <w:right w:val="none" w:sz="0" w:space="0" w:color="auto"/>
      </w:divBdr>
      <w:divsChild>
        <w:div w:id="731587378">
          <w:marLeft w:val="0"/>
          <w:marRight w:val="0"/>
          <w:marTop w:val="0"/>
          <w:marBottom w:val="0"/>
          <w:divBdr>
            <w:top w:val="none" w:sz="0" w:space="0" w:color="auto"/>
            <w:left w:val="none" w:sz="0" w:space="0" w:color="auto"/>
            <w:bottom w:val="none" w:sz="0" w:space="0" w:color="auto"/>
            <w:right w:val="none" w:sz="0" w:space="0" w:color="auto"/>
          </w:divBdr>
        </w:div>
        <w:div w:id="1270628377">
          <w:marLeft w:val="0"/>
          <w:marRight w:val="0"/>
          <w:marTop w:val="0"/>
          <w:marBottom w:val="0"/>
          <w:divBdr>
            <w:top w:val="none" w:sz="0" w:space="0" w:color="auto"/>
            <w:left w:val="none" w:sz="0" w:space="0" w:color="auto"/>
            <w:bottom w:val="none" w:sz="0" w:space="0" w:color="auto"/>
            <w:right w:val="none" w:sz="0" w:space="0" w:color="auto"/>
          </w:divBdr>
        </w:div>
      </w:divsChild>
    </w:div>
    <w:div w:id="593244862">
      <w:bodyDiv w:val="1"/>
      <w:marLeft w:val="0"/>
      <w:marRight w:val="0"/>
      <w:marTop w:val="0"/>
      <w:marBottom w:val="0"/>
      <w:divBdr>
        <w:top w:val="none" w:sz="0" w:space="0" w:color="auto"/>
        <w:left w:val="none" w:sz="0" w:space="0" w:color="auto"/>
        <w:bottom w:val="none" w:sz="0" w:space="0" w:color="auto"/>
        <w:right w:val="none" w:sz="0" w:space="0" w:color="auto"/>
      </w:divBdr>
      <w:divsChild>
        <w:div w:id="658659434">
          <w:marLeft w:val="0"/>
          <w:marRight w:val="0"/>
          <w:marTop w:val="0"/>
          <w:marBottom w:val="0"/>
          <w:divBdr>
            <w:top w:val="none" w:sz="0" w:space="0" w:color="auto"/>
            <w:left w:val="none" w:sz="0" w:space="0" w:color="auto"/>
            <w:bottom w:val="none" w:sz="0" w:space="0" w:color="auto"/>
            <w:right w:val="none" w:sz="0" w:space="0" w:color="auto"/>
          </w:divBdr>
        </w:div>
        <w:div w:id="1934822520">
          <w:marLeft w:val="0"/>
          <w:marRight w:val="0"/>
          <w:marTop w:val="0"/>
          <w:marBottom w:val="0"/>
          <w:divBdr>
            <w:top w:val="none" w:sz="0" w:space="0" w:color="auto"/>
            <w:left w:val="none" w:sz="0" w:space="0" w:color="auto"/>
            <w:bottom w:val="none" w:sz="0" w:space="0" w:color="auto"/>
            <w:right w:val="none" w:sz="0" w:space="0" w:color="auto"/>
          </w:divBdr>
        </w:div>
        <w:div w:id="1849832179">
          <w:marLeft w:val="0"/>
          <w:marRight w:val="0"/>
          <w:marTop w:val="0"/>
          <w:marBottom w:val="0"/>
          <w:divBdr>
            <w:top w:val="none" w:sz="0" w:space="0" w:color="auto"/>
            <w:left w:val="none" w:sz="0" w:space="0" w:color="auto"/>
            <w:bottom w:val="none" w:sz="0" w:space="0" w:color="auto"/>
            <w:right w:val="none" w:sz="0" w:space="0" w:color="auto"/>
          </w:divBdr>
        </w:div>
        <w:div w:id="1031884174">
          <w:marLeft w:val="0"/>
          <w:marRight w:val="0"/>
          <w:marTop w:val="0"/>
          <w:marBottom w:val="0"/>
          <w:divBdr>
            <w:top w:val="none" w:sz="0" w:space="0" w:color="auto"/>
            <w:left w:val="none" w:sz="0" w:space="0" w:color="auto"/>
            <w:bottom w:val="none" w:sz="0" w:space="0" w:color="auto"/>
            <w:right w:val="none" w:sz="0" w:space="0" w:color="auto"/>
          </w:divBdr>
        </w:div>
        <w:div w:id="1284774557">
          <w:marLeft w:val="0"/>
          <w:marRight w:val="0"/>
          <w:marTop w:val="0"/>
          <w:marBottom w:val="0"/>
          <w:divBdr>
            <w:top w:val="none" w:sz="0" w:space="0" w:color="auto"/>
            <w:left w:val="none" w:sz="0" w:space="0" w:color="auto"/>
            <w:bottom w:val="none" w:sz="0" w:space="0" w:color="auto"/>
            <w:right w:val="none" w:sz="0" w:space="0" w:color="auto"/>
          </w:divBdr>
        </w:div>
        <w:div w:id="114637621">
          <w:marLeft w:val="0"/>
          <w:marRight w:val="0"/>
          <w:marTop w:val="0"/>
          <w:marBottom w:val="0"/>
          <w:divBdr>
            <w:top w:val="none" w:sz="0" w:space="0" w:color="auto"/>
            <w:left w:val="none" w:sz="0" w:space="0" w:color="auto"/>
            <w:bottom w:val="none" w:sz="0" w:space="0" w:color="auto"/>
            <w:right w:val="none" w:sz="0" w:space="0" w:color="auto"/>
          </w:divBdr>
        </w:div>
        <w:div w:id="2139453190">
          <w:marLeft w:val="0"/>
          <w:marRight w:val="0"/>
          <w:marTop w:val="0"/>
          <w:marBottom w:val="0"/>
          <w:divBdr>
            <w:top w:val="none" w:sz="0" w:space="0" w:color="auto"/>
            <w:left w:val="none" w:sz="0" w:space="0" w:color="auto"/>
            <w:bottom w:val="none" w:sz="0" w:space="0" w:color="auto"/>
            <w:right w:val="none" w:sz="0" w:space="0" w:color="auto"/>
          </w:divBdr>
        </w:div>
        <w:div w:id="1110276524">
          <w:marLeft w:val="0"/>
          <w:marRight w:val="0"/>
          <w:marTop w:val="0"/>
          <w:marBottom w:val="0"/>
          <w:divBdr>
            <w:top w:val="none" w:sz="0" w:space="0" w:color="auto"/>
            <w:left w:val="none" w:sz="0" w:space="0" w:color="auto"/>
            <w:bottom w:val="none" w:sz="0" w:space="0" w:color="auto"/>
            <w:right w:val="none" w:sz="0" w:space="0" w:color="auto"/>
          </w:divBdr>
        </w:div>
        <w:div w:id="2047869278">
          <w:marLeft w:val="0"/>
          <w:marRight w:val="0"/>
          <w:marTop w:val="0"/>
          <w:marBottom w:val="0"/>
          <w:divBdr>
            <w:top w:val="none" w:sz="0" w:space="0" w:color="auto"/>
            <w:left w:val="none" w:sz="0" w:space="0" w:color="auto"/>
            <w:bottom w:val="none" w:sz="0" w:space="0" w:color="auto"/>
            <w:right w:val="none" w:sz="0" w:space="0" w:color="auto"/>
          </w:divBdr>
        </w:div>
        <w:div w:id="57284947">
          <w:marLeft w:val="0"/>
          <w:marRight w:val="0"/>
          <w:marTop w:val="0"/>
          <w:marBottom w:val="0"/>
          <w:divBdr>
            <w:top w:val="none" w:sz="0" w:space="0" w:color="auto"/>
            <w:left w:val="none" w:sz="0" w:space="0" w:color="auto"/>
            <w:bottom w:val="none" w:sz="0" w:space="0" w:color="auto"/>
            <w:right w:val="none" w:sz="0" w:space="0" w:color="auto"/>
          </w:divBdr>
        </w:div>
        <w:div w:id="135874561">
          <w:marLeft w:val="0"/>
          <w:marRight w:val="0"/>
          <w:marTop w:val="0"/>
          <w:marBottom w:val="0"/>
          <w:divBdr>
            <w:top w:val="none" w:sz="0" w:space="0" w:color="auto"/>
            <w:left w:val="none" w:sz="0" w:space="0" w:color="auto"/>
            <w:bottom w:val="none" w:sz="0" w:space="0" w:color="auto"/>
            <w:right w:val="none" w:sz="0" w:space="0" w:color="auto"/>
          </w:divBdr>
        </w:div>
        <w:div w:id="1671132906">
          <w:marLeft w:val="0"/>
          <w:marRight w:val="0"/>
          <w:marTop w:val="0"/>
          <w:marBottom w:val="0"/>
          <w:divBdr>
            <w:top w:val="none" w:sz="0" w:space="0" w:color="auto"/>
            <w:left w:val="none" w:sz="0" w:space="0" w:color="auto"/>
            <w:bottom w:val="none" w:sz="0" w:space="0" w:color="auto"/>
            <w:right w:val="none" w:sz="0" w:space="0" w:color="auto"/>
          </w:divBdr>
        </w:div>
      </w:divsChild>
    </w:div>
    <w:div w:id="664287077">
      <w:bodyDiv w:val="1"/>
      <w:marLeft w:val="0"/>
      <w:marRight w:val="0"/>
      <w:marTop w:val="0"/>
      <w:marBottom w:val="0"/>
      <w:divBdr>
        <w:top w:val="none" w:sz="0" w:space="0" w:color="auto"/>
        <w:left w:val="none" w:sz="0" w:space="0" w:color="auto"/>
        <w:bottom w:val="none" w:sz="0" w:space="0" w:color="auto"/>
        <w:right w:val="none" w:sz="0" w:space="0" w:color="auto"/>
      </w:divBdr>
      <w:divsChild>
        <w:div w:id="178617306">
          <w:marLeft w:val="0"/>
          <w:marRight w:val="0"/>
          <w:marTop w:val="0"/>
          <w:marBottom w:val="0"/>
          <w:divBdr>
            <w:top w:val="none" w:sz="0" w:space="0" w:color="auto"/>
            <w:left w:val="none" w:sz="0" w:space="0" w:color="auto"/>
            <w:bottom w:val="none" w:sz="0" w:space="0" w:color="auto"/>
            <w:right w:val="none" w:sz="0" w:space="0" w:color="auto"/>
          </w:divBdr>
        </w:div>
        <w:div w:id="86273603">
          <w:marLeft w:val="0"/>
          <w:marRight w:val="0"/>
          <w:marTop w:val="0"/>
          <w:marBottom w:val="0"/>
          <w:divBdr>
            <w:top w:val="none" w:sz="0" w:space="0" w:color="auto"/>
            <w:left w:val="none" w:sz="0" w:space="0" w:color="auto"/>
            <w:bottom w:val="none" w:sz="0" w:space="0" w:color="auto"/>
            <w:right w:val="none" w:sz="0" w:space="0" w:color="auto"/>
          </w:divBdr>
        </w:div>
        <w:div w:id="1008292594">
          <w:marLeft w:val="0"/>
          <w:marRight w:val="0"/>
          <w:marTop w:val="0"/>
          <w:marBottom w:val="0"/>
          <w:divBdr>
            <w:top w:val="none" w:sz="0" w:space="0" w:color="auto"/>
            <w:left w:val="none" w:sz="0" w:space="0" w:color="auto"/>
            <w:bottom w:val="none" w:sz="0" w:space="0" w:color="auto"/>
            <w:right w:val="none" w:sz="0" w:space="0" w:color="auto"/>
          </w:divBdr>
        </w:div>
        <w:div w:id="663749360">
          <w:marLeft w:val="0"/>
          <w:marRight w:val="0"/>
          <w:marTop w:val="0"/>
          <w:marBottom w:val="0"/>
          <w:divBdr>
            <w:top w:val="none" w:sz="0" w:space="0" w:color="auto"/>
            <w:left w:val="none" w:sz="0" w:space="0" w:color="auto"/>
            <w:bottom w:val="none" w:sz="0" w:space="0" w:color="auto"/>
            <w:right w:val="none" w:sz="0" w:space="0" w:color="auto"/>
          </w:divBdr>
        </w:div>
      </w:divsChild>
    </w:div>
    <w:div w:id="680397052">
      <w:bodyDiv w:val="1"/>
      <w:marLeft w:val="0"/>
      <w:marRight w:val="0"/>
      <w:marTop w:val="0"/>
      <w:marBottom w:val="0"/>
      <w:divBdr>
        <w:top w:val="none" w:sz="0" w:space="0" w:color="auto"/>
        <w:left w:val="none" w:sz="0" w:space="0" w:color="auto"/>
        <w:bottom w:val="none" w:sz="0" w:space="0" w:color="auto"/>
        <w:right w:val="none" w:sz="0" w:space="0" w:color="auto"/>
      </w:divBdr>
      <w:divsChild>
        <w:div w:id="39323149">
          <w:marLeft w:val="0"/>
          <w:marRight w:val="0"/>
          <w:marTop w:val="0"/>
          <w:marBottom w:val="0"/>
          <w:divBdr>
            <w:top w:val="none" w:sz="0" w:space="0" w:color="auto"/>
            <w:left w:val="none" w:sz="0" w:space="0" w:color="auto"/>
            <w:bottom w:val="none" w:sz="0" w:space="0" w:color="auto"/>
            <w:right w:val="none" w:sz="0" w:space="0" w:color="auto"/>
          </w:divBdr>
        </w:div>
        <w:div w:id="665279066">
          <w:marLeft w:val="0"/>
          <w:marRight w:val="0"/>
          <w:marTop w:val="0"/>
          <w:marBottom w:val="0"/>
          <w:divBdr>
            <w:top w:val="none" w:sz="0" w:space="0" w:color="auto"/>
            <w:left w:val="none" w:sz="0" w:space="0" w:color="auto"/>
            <w:bottom w:val="none" w:sz="0" w:space="0" w:color="auto"/>
            <w:right w:val="none" w:sz="0" w:space="0" w:color="auto"/>
          </w:divBdr>
        </w:div>
        <w:div w:id="1118985577">
          <w:marLeft w:val="0"/>
          <w:marRight w:val="0"/>
          <w:marTop w:val="0"/>
          <w:marBottom w:val="0"/>
          <w:divBdr>
            <w:top w:val="none" w:sz="0" w:space="0" w:color="auto"/>
            <w:left w:val="none" w:sz="0" w:space="0" w:color="auto"/>
            <w:bottom w:val="none" w:sz="0" w:space="0" w:color="auto"/>
            <w:right w:val="none" w:sz="0" w:space="0" w:color="auto"/>
          </w:divBdr>
        </w:div>
        <w:div w:id="1007102567">
          <w:marLeft w:val="0"/>
          <w:marRight w:val="0"/>
          <w:marTop w:val="0"/>
          <w:marBottom w:val="0"/>
          <w:divBdr>
            <w:top w:val="none" w:sz="0" w:space="0" w:color="auto"/>
            <w:left w:val="none" w:sz="0" w:space="0" w:color="auto"/>
            <w:bottom w:val="none" w:sz="0" w:space="0" w:color="auto"/>
            <w:right w:val="none" w:sz="0" w:space="0" w:color="auto"/>
          </w:divBdr>
        </w:div>
        <w:div w:id="1238057520">
          <w:marLeft w:val="0"/>
          <w:marRight w:val="0"/>
          <w:marTop w:val="0"/>
          <w:marBottom w:val="0"/>
          <w:divBdr>
            <w:top w:val="none" w:sz="0" w:space="0" w:color="auto"/>
            <w:left w:val="none" w:sz="0" w:space="0" w:color="auto"/>
            <w:bottom w:val="none" w:sz="0" w:space="0" w:color="auto"/>
            <w:right w:val="none" w:sz="0" w:space="0" w:color="auto"/>
          </w:divBdr>
        </w:div>
        <w:div w:id="1004017371">
          <w:marLeft w:val="0"/>
          <w:marRight w:val="0"/>
          <w:marTop w:val="0"/>
          <w:marBottom w:val="0"/>
          <w:divBdr>
            <w:top w:val="none" w:sz="0" w:space="0" w:color="auto"/>
            <w:left w:val="none" w:sz="0" w:space="0" w:color="auto"/>
            <w:bottom w:val="none" w:sz="0" w:space="0" w:color="auto"/>
            <w:right w:val="none" w:sz="0" w:space="0" w:color="auto"/>
          </w:divBdr>
        </w:div>
        <w:div w:id="1701936343">
          <w:marLeft w:val="0"/>
          <w:marRight w:val="0"/>
          <w:marTop w:val="0"/>
          <w:marBottom w:val="0"/>
          <w:divBdr>
            <w:top w:val="none" w:sz="0" w:space="0" w:color="auto"/>
            <w:left w:val="none" w:sz="0" w:space="0" w:color="auto"/>
            <w:bottom w:val="none" w:sz="0" w:space="0" w:color="auto"/>
            <w:right w:val="none" w:sz="0" w:space="0" w:color="auto"/>
          </w:divBdr>
        </w:div>
        <w:div w:id="26224093">
          <w:marLeft w:val="0"/>
          <w:marRight w:val="0"/>
          <w:marTop w:val="0"/>
          <w:marBottom w:val="0"/>
          <w:divBdr>
            <w:top w:val="none" w:sz="0" w:space="0" w:color="auto"/>
            <w:left w:val="none" w:sz="0" w:space="0" w:color="auto"/>
            <w:bottom w:val="none" w:sz="0" w:space="0" w:color="auto"/>
            <w:right w:val="none" w:sz="0" w:space="0" w:color="auto"/>
          </w:divBdr>
        </w:div>
        <w:div w:id="323626611">
          <w:marLeft w:val="0"/>
          <w:marRight w:val="0"/>
          <w:marTop w:val="0"/>
          <w:marBottom w:val="0"/>
          <w:divBdr>
            <w:top w:val="none" w:sz="0" w:space="0" w:color="auto"/>
            <w:left w:val="none" w:sz="0" w:space="0" w:color="auto"/>
            <w:bottom w:val="none" w:sz="0" w:space="0" w:color="auto"/>
            <w:right w:val="none" w:sz="0" w:space="0" w:color="auto"/>
          </w:divBdr>
        </w:div>
        <w:div w:id="648169689">
          <w:marLeft w:val="0"/>
          <w:marRight w:val="0"/>
          <w:marTop w:val="0"/>
          <w:marBottom w:val="0"/>
          <w:divBdr>
            <w:top w:val="none" w:sz="0" w:space="0" w:color="auto"/>
            <w:left w:val="none" w:sz="0" w:space="0" w:color="auto"/>
            <w:bottom w:val="none" w:sz="0" w:space="0" w:color="auto"/>
            <w:right w:val="none" w:sz="0" w:space="0" w:color="auto"/>
          </w:divBdr>
        </w:div>
        <w:div w:id="1539464237">
          <w:marLeft w:val="0"/>
          <w:marRight w:val="0"/>
          <w:marTop w:val="0"/>
          <w:marBottom w:val="0"/>
          <w:divBdr>
            <w:top w:val="none" w:sz="0" w:space="0" w:color="auto"/>
            <w:left w:val="none" w:sz="0" w:space="0" w:color="auto"/>
            <w:bottom w:val="none" w:sz="0" w:space="0" w:color="auto"/>
            <w:right w:val="none" w:sz="0" w:space="0" w:color="auto"/>
          </w:divBdr>
        </w:div>
        <w:div w:id="1172137292">
          <w:marLeft w:val="0"/>
          <w:marRight w:val="0"/>
          <w:marTop w:val="0"/>
          <w:marBottom w:val="0"/>
          <w:divBdr>
            <w:top w:val="none" w:sz="0" w:space="0" w:color="auto"/>
            <w:left w:val="none" w:sz="0" w:space="0" w:color="auto"/>
            <w:bottom w:val="none" w:sz="0" w:space="0" w:color="auto"/>
            <w:right w:val="none" w:sz="0" w:space="0" w:color="auto"/>
          </w:divBdr>
        </w:div>
        <w:div w:id="964583640">
          <w:marLeft w:val="0"/>
          <w:marRight w:val="0"/>
          <w:marTop w:val="0"/>
          <w:marBottom w:val="0"/>
          <w:divBdr>
            <w:top w:val="none" w:sz="0" w:space="0" w:color="auto"/>
            <w:left w:val="none" w:sz="0" w:space="0" w:color="auto"/>
            <w:bottom w:val="none" w:sz="0" w:space="0" w:color="auto"/>
            <w:right w:val="none" w:sz="0" w:space="0" w:color="auto"/>
          </w:divBdr>
        </w:div>
        <w:div w:id="1609462883">
          <w:marLeft w:val="0"/>
          <w:marRight w:val="0"/>
          <w:marTop w:val="0"/>
          <w:marBottom w:val="0"/>
          <w:divBdr>
            <w:top w:val="none" w:sz="0" w:space="0" w:color="auto"/>
            <w:left w:val="none" w:sz="0" w:space="0" w:color="auto"/>
            <w:bottom w:val="none" w:sz="0" w:space="0" w:color="auto"/>
            <w:right w:val="none" w:sz="0" w:space="0" w:color="auto"/>
          </w:divBdr>
        </w:div>
        <w:div w:id="372269006">
          <w:marLeft w:val="0"/>
          <w:marRight w:val="0"/>
          <w:marTop w:val="0"/>
          <w:marBottom w:val="0"/>
          <w:divBdr>
            <w:top w:val="none" w:sz="0" w:space="0" w:color="auto"/>
            <w:left w:val="none" w:sz="0" w:space="0" w:color="auto"/>
            <w:bottom w:val="none" w:sz="0" w:space="0" w:color="auto"/>
            <w:right w:val="none" w:sz="0" w:space="0" w:color="auto"/>
          </w:divBdr>
        </w:div>
        <w:div w:id="176577292">
          <w:marLeft w:val="0"/>
          <w:marRight w:val="0"/>
          <w:marTop w:val="0"/>
          <w:marBottom w:val="0"/>
          <w:divBdr>
            <w:top w:val="none" w:sz="0" w:space="0" w:color="auto"/>
            <w:left w:val="none" w:sz="0" w:space="0" w:color="auto"/>
            <w:bottom w:val="none" w:sz="0" w:space="0" w:color="auto"/>
            <w:right w:val="none" w:sz="0" w:space="0" w:color="auto"/>
          </w:divBdr>
        </w:div>
        <w:div w:id="76632688">
          <w:marLeft w:val="0"/>
          <w:marRight w:val="0"/>
          <w:marTop w:val="0"/>
          <w:marBottom w:val="0"/>
          <w:divBdr>
            <w:top w:val="none" w:sz="0" w:space="0" w:color="auto"/>
            <w:left w:val="none" w:sz="0" w:space="0" w:color="auto"/>
            <w:bottom w:val="none" w:sz="0" w:space="0" w:color="auto"/>
            <w:right w:val="none" w:sz="0" w:space="0" w:color="auto"/>
          </w:divBdr>
        </w:div>
        <w:div w:id="1146317424">
          <w:marLeft w:val="0"/>
          <w:marRight w:val="0"/>
          <w:marTop w:val="0"/>
          <w:marBottom w:val="0"/>
          <w:divBdr>
            <w:top w:val="none" w:sz="0" w:space="0" w:color="auto"/>
            <w:left w:val="none" w:sz="0" w:space="0" w:color="auto"/>
            <w:bottom w:val="none" w:sz="0" w:space="0" w:color="auto"/>
            <w:right w:val="none" w:sz="0" w:space="0" w:color="auto"/>
          </w:divBdr>
        </w:div>
        <w:div w:id="1763334917">
          <w:marLeft w:val="0"/>
          <w:marRight w:val="0"/>
          <w:marTop w:val="0"/>
          <w:marBottom w:val="0"/>
          <w:divBdr>
            <w:top w:val="none" w:sz="0" w:space="0" w:color="auto"/>
            <w:left w:val="none" w:sz="0" w:space="0" w:color="auto"/>
            <w:bottom w:val="none" w:sz="0" w:space="0" w:color="auto"/>
            <w:right w:val="none" w:sz="0" w:space="0" w:color="auto"/>
          </w:divBdr>
        </w:div>
        <w:div w:id="1774739500">
          <w:marLeft w:val="0"/>
          <w:marRight w:val="0"/>
          <w:marTop w:val="0"/>
          <w:marBottom w:val="0"/>
          <w:divBdr>
            <w:top w:val="none" w:sz="0" w:space="0" w:color="auto"/>
            <w:left w:val="none" w:sz="0" w:space="0" w:color="auto"/>
            <w:bottom w:val="none" w:sz="0" w:space="0" w:color="auto"/>
            <w:right w:val="none" w:sz="0" w:space="0" w:color="auto"/>
          </w:divBdr>
        </w:div>
        <w:div w:id="598758363">
          <w:marLeft w:val="0"/>
          <w:marRight w:val="0"/>
          <w:marTop w:val="0"/>
          <w:marBottom w:val="0"/>
          <w:divBdr>
            <w:top w:val="none" w:sz="0" w:space="0" w:color="auto"/>
            <w:left w:val="none" w:sz="0" w:space="0" w:color="auto"/>
            <w:bottom w:val="none" w:sz="0" w:space="0" w:color="auto"/>
            <w:right w:val="none" w:sz="0" w:space="0" w:color="auto"/>
          </w:divBdr>
        </w:div>
      </w:divsChild>
    </w:div>
    <w:div w:id="700514851">
      <w:bodyDiv w:val="1"/>
      <w:marLeft w:val="0"/>
      <w:marRight w:val="0"/>
      <w:marTop w:val="0"/>
      <w:marBottom w:val="0"/>
      <w:divBdr>
        <w:top w:val="none" w:sz="0" w:space="0" w:color="auto"/>
        <w:left w:val="none" w:sz="0" w:space="0" w:color="auto"/>
        <w:bottom w:val="none" w:sz="0" w:space="0" w:color="auto"/>
        <w:right w:val="none" w:sz="0" w:space="0" w:color="auto"/>
      </w:divBdr>
      <w:divsChild>
        <w:div w:id="1751807827">
          <w:marLeft w:val="0"/>
          <w:marRight w:val="0"/>
          <w:marTop w:val="0"/>
          <w:marBottom w:val="0"/>
          <w:divBdr>
            <w:top w:val="none" w:sz="0" w:space="0" w:color="auto"/>
            <w:left w:val="none" w:sz="0" w:space="0" w:color="auto"/>
            <w:bottom w:val="none" w:sz="0" w:space="0" w:color="auto"/>
            <w:right w:val="none" w:sz="0" w:space="0" w:color="auto"/>
          </w:divBdr>
        </w:div>
        <w:div w:id="1362559476">
          <w:marLeft w:val="0"/>
          <w:marRight w:val="0"/>
          <w:marTop w:val="0"/>
          <w:marBottom w:val="0"/>
          <w:divBdr>
            <w:top w:val="none" w:sz="0" w:space="0" w:color="auto"/>
            <w:left w:val="none" w:sz="0" w:space="0" w:color="auto"/>
            <w:bottom w:val="none" w:sz="0" w:space="0" w:color="auto"/>
            <w:right w:val="none" w:sz="0" w:space="0" w:color="auto"/>
          </w:divBdr>
        </w:div>
        <w:div w:id="1705330203">
          <w:marLeft w:val="0"/>
          <w:marRight w:val="0"/>
          <w:marTop w:val="0"/>
          <w:marBottom w:val="0"/>
          <w:divBdr>
            <w:top w:val="none" w:sz="0" w:space="0" w:color="auto"/>
            <w:left w:val="none" w:sz="0" w:space="0" w:color="auto"/>
            <w:bottom w:val="none" w:sz="0" w:space="0" w:color="auto"/>
            <w:right w:val="none" w:sz="0" w:space="0" w:color="auto"/>
          </w:divBdr>
        </w:div>
        <w:div w:id="500121069">
          <w:marLeft w:val="0"/>
          <w:marRight w:val="0"/>
          <w:marTop w:val="0"/>
          <w:marBottom w:val="0"/>
          <w:divBdr>
            <w:top w:val="none" w:sz="0" w:space="0" w:color="auto"/>
            <w:left w:val="none" w:sz="0" w:space="0" w:color="auto"/>
            <w:bottom w:val="none" w:sz="0" w:space="0" w:color="auto"/>
            <w:right w:val="none" w:sz="0" w:space="0" w:color="auto"/>
          </w:divBdr>
        </w:div>
        <w:div w:id="1002783606">
          <w:marLeft w:val="0"/>
          <w:marRight w:val="0"/>
          <w:marTop w:val="0"/>
          <w:marBottom w:val="0"/>
          <w:divBdr>
            <w:top w:val="none" w:sz="0" w:space="0" w:color="auto"/>
            <w:left w:val="none" w:sz="0" w:space="0" w:color="auto"/>
            <w:bottom w:val="none" w:sz="0" w:space="0" w:color="auto"/>
            <w:right w:val="none" w:sz="0" w:space="0" w:color="auto"/>
          </w:divBdr>
        </w:div>
        <w:div w:id="526217287">
          <w:marLeft w:val="0"/>
          <w:marRight w:val="0"/>
          <w:marTop w:val="0"/>
          <w:marBottom w:val="0"/>
          <w:divBdr>
            <w:top w:val="none" w:sz="0" w:space="0" w:color="auto"/>
            <w:left w:val="none" w:sz="0" w:space="0" w:color="auto"/>
            <w:bottom w:val="none" w:sz="0" w:space="0" w:color="auto"/>
            <w:right w:val="none" w:sz="0" w:space="0" w:color="auto"/>
          </w:divBdr>
        </w:div>
        <w:div w:id="200868001">
          <w:marLeft w:val="0"/>
          <w:marRight w:val="0"/>
          <w:marTop w:val="0"/>
          <w:marBottom w:val="0"/>
          <w:divBdr>
            <w:top w:val="none" w:sz="0" w:space="0" w:color="auto"/>
            <w:left w:val="none" w:sz="0" w:space="0" w:color="auto"/>
            <w:bottom w:val="none" w:sz="0" w:space="0" w:color="auto"/>
            <w:right w:val="none" w:sz="0" w:space="0" w:color="auto"/>
          </w:divBdr>
        </w:div>
        <w:div w:id="594048686">
          <w:marLeft w:val="0"/>
          <w:marRight w:val="0"/>
          <w:marTop w:val="0"/>
          <w:marBottom w:val="0"/>
          <w:divBdr>
            <w:top w:val="none" w:sz="0" w:space="0" w:color="auto"/>
            <w:left w:val="none" w:sz="0" w:space="0" w:color="auto"/>
            <w:bottom w:val="none" w:sz="0" w:space="0" w:color="auto"/>
            <w:right w:val="none" w:sz="0" w:space="0" w:color="auto"/>
          </w:divBdr>
        </w:div>
      </w:divsChild>
    </w:div>
    <w:div w:id="704986688">
      <w:bodyDiv w:val="1"/>
      <w:marLeft w:val="0"/>
      <w:marRight w:val="0"/>
      <w:marTop w:val="0"/>
      <w:marBottom w:val="0"/>
      <w:divBdr>
        <w:top w:val="none" w:sz="0" w:space="0" w:color="auto"/>
        <w:left w:val="none" w:sz="0" w:space="0" w:color="auto"/>
        <w:bottom w:val="none" w:sz="0" w:space="0" w:color="auto"/>
        <w:right w:val="none" w:sz="0" w:space="0" w:color="auto"/>
      </w:divBdr>
      <w:divsChild>
        <w:div w:id="333529802">
          <w:marLeft w:val="0"/>
          <w:marRight w:val="0"/>
          <w:marTop w:val="0"/>
          <w:marBottom w:val="0"/>
          <w:divBdr>
            <w:top w:val="none" w:sz="0" w:space="0" w:color="auto"/>
            <w:left w:val="none" w:sz="0" w:space="0" w:color="auto"/>
            <w:bottom w:val="none" w:sz="0" w:space="0" w:color="auto"/>
            <w:right w:val="none" w:sz="0" w:space="0" w:color="auto"/>
          </w:divBdr>
        </w:div>
        <w:div w:id="1658724762">
          <w:marLeft w:val="0"/>
          <w:marRight w:val="0"/>
          <w:marTop w:val="0"/>
          <w:marBottom w:val="0"/>
          <w:divBdr>
            <w:top w:val="none" w:sz="0" w:space="0" w:color="auto"/>
            <w:left w:val="none" w:sz="0" w:space="0" w:color="auto"/>
            <w:bottom w:val="none" w:sz="0" w:space="0" w:color="auto"/>
            <w:right w:val="none" w:sz="0" w:space="0" w:color="auto"/>
          </w:divBdr>
        </w:div>
        <w:div w:id="428429517">
          <w:marLeft w:val="0"/>
          <w:marRight w:val="0"/>
          <w:marTop w:val="0"/>
          <w:marBottom w:val="0"/>
          <w:divBdr>
            <w:top w:val="none" w:sz="0" w:space="0" w:color="auto"/>
            <w:left w:val="none" w:sz="0" w:space="0" w:color="auto"/>
            <w:bottom w:val="none" w:sz="0" w:space="0" w:color="auto"/>
            <w:right w:val="none" w:sz="0" w:space="0" w:color="auto"/>
          </w:divBdr>
        </w:div>
        <w:div w:id="1938557209">
          <w:marLeft w:val="0"/>
          <w:marRight w:val="0"/>
          <w:marTop w:val="0"/>
          <w:marBottom w:val="0"/>
          <w:divBdr>
            <w:top w:val="none" w:sz="0" w:space="0" w:color="auto"/>
            <w:left w:val="none" w:sz="0" w:space="0" w:color="auto"/>
            <w:bottom w:val="none" w:sz="0" w:space="0" w:color="auto"/>
            <w:right w:val="none" w:sz="0" w:space="0" w:color="auto"/>
          </w:divBdr>
        </w:div>
        <w:div w:id="18507594">
          <w:marLeft w:val="0"/>
          <w:marRight w:val="0"/>
          <w:marTop w:val="0"/>
          <w:marBottom w:val="0"/>
          <w:divBdr>
            <w:top w:val="none" w:sz="0" w:space="0" w:color="auto"/>
            <w:left w:val="none" w:sz="0" w:space="0" w:color="auto"/>
            <w:bottom w:val="none" w:sz="0" w:space="0" w:color="auto"/>
            <w:right w:val="none" w:sz="0" w:space="0" w:color="auto"/>
          </w:divBdr>
        </w:div>
        <w:div w:id="404495761">
          <w:marLeft w:val="0"/>
          <w:marRight w:val="0"/>
          <w:marTop w:val="0"/>
          <w:marBottom w:val="0"/>
          <w:divBdr>
            <w:top w:val="none" w:sz="0" w:space="0" w:color="auto"/>
            <w:left w:val="none" w:sz="0" w:space="0" w:color="auto"/>
            <w:bottom w:val="none" w:sz="0" w:space="0" w:color="auto"/>
            <w:right w:val="none" w:sz="0" w:space="0" w:color="auto"/>
          </w:divBdr>
        </w:div>
        <w:div w:id="1696422696">
          <w:marLeft w:val="0"/>
          <w:marRight w:val="0"/>
          <w:marTop w:val="0"/>
          <w:marBottom w:val="0"/>
          <w:divBdr>
            <w:top w:val="none" w:sz="0" w:space="0" w:color="auto"/>
            <w:left w:val="none" w:sz="0" w:space="0" w:color="auto"/>
            <w:bottom w:val="none" w:sz="0" w:space="0" w:color="auto"/>
            <w:right w:val="none" w:sz="0" w:space="0" w:color="auto"/>
          </w:divBdr>
        </w:div>
        <w:div w:id="861212136">
          <w:marLeft w:val="0"/>
          <w:marRight w:val="0"/>
          <w:marTop w:val="0"/>
          <w:marBottom w:val="0"/>
          <w:divBdr>
            <w:top w:val="none" w:sz="0" w:space="0" w:color="auto"/>
            <w:left w:val="none" w:sz="0" w:space="0" w:color="auto"/>
            <w:bottom w:val="none" w:sz="0" w:space="0" w:color="auto"/>
            <w:right w:val="none" w:sz="0" w:space="0" w:color="auto"/>
          </w:divBdr>
        </w:div>
        <w:div w:id="44765857">
          <w:marLeft w:val="0"/>
          <w:marRight w:val="0"/>
          <w:marTop w:val="0"/>
          <w:marBottom w:val="0"/>
          <w:divBdr>
            <w:top w:val="none" w:sz="0" w:space="0" w:color="auto"/>
            <w:left w:val="none" w:sz="0" w:space="0" w:color="auto"/>
            <w:bottom w:val="none" w:sz="0" w:space="0" w:color="auto"/>
            <w:right w:val="none" w:sz="0" w:space="0" w:color="auto"/>
          </w:divBdr>
        </w:div>
      </w:divsChild>
    </w:div>
    <w:div w:id="725446978">
      <w:bodyDiv w:val="1"/>
      <w:marLeft w:val="0"/>
      <w:marRight w:val="0"/>
      <w:marTop w:val="0"/>
      <w:marBottom w:val="0"/>
      <w:divBdr>
        <w:top w:val="none" w:sz="0" w:space="0" w:color="auto"/>
        <w:left w:val="none" w:sz="0" w:space="0" w:color="auto"/>
        <w:bottom w:val="none" w:sz="0" w:space="0" w:color="auto"/>
        <w:right w:val="none" w:sz="0" w:space="0" w:color="auto"/>
      </w:divBdr>
      <w:divsChild>
        <w:div w:id="506360619">
          <w:marLeft w:val="0"/>
          <w:marRight w:val="0"/>
          <w:marTop w:val="0"/>
          <w:marBottom w:val="0"/>
          <w:divBdr>
            <w:top w:val="none" w:sz="0" w:space="0" w:color="auto"/>
            <w:left w:val="none" w:sz="0" w:space="0" w:color="auto"/>
            <w:bottom w:val="none" w:sz="0" w:space="0" w:color="auto"/>
            <w:right w:val="none" w:sz="0" w:space="0" w:color="auto"/>
          </w:divBdr>
        </w:div>
        <w:div w:id="1710451961">
          <w:marLeft w:val="0"/>
          <w:marRight w:val="0"/>
          <w:marTop w:val="0"/>
          <w:marBottom w:val="0"/>
          <w:divBdr>
            <w:top w:val="none" w:sz="0" w:space="0" w:color="auto"/>
            <w:left w:val="none" w:sz="0" w:space="0" w:color="auto"/>
            <w:bottom w:val="none" w:sz="0" w:space="0" w:color="auto"/>
            <w:right w:val="none" w:sz="0" w:space="0" w:color="auto"/>
          </w:divBdr>
        </w:div>
      </w:divsChild>
    </w:div>
    <w:div w:id="746150282">
      <w:bodyDiv w:val="1"/>
      <w:marLeft w:val="0"/>
      <w:marRight w:val="0"/>
      <w:marTop w:val="0"/>
      <w:marBottom w:val="0"/>
      <w:divBdr>
        <w:top w:val="none" w:sz="0" w:space="0" w:color="auto"/>
        <w:left w:val="none" w:sz="0" w:space="0" w:color="auto"/>
        <w:bottom w:val="none" w:sz="0" w:space="0" w:color="auto"/>
        <w:right w:val="none" w:sz="0" w:space="0" w:color="auto"/>
      </w:divBdr>
      <w:divsChild>
        <w:div w:id="500892389">
          <w:marLeft w:val="0"/>
          <w:marRight w:val="0"/>
          <w:marTop w:val="0"/>
          <w:marBottom w:val="0"/>
          <w:divBdr>
            <w:top w:val="none" w:sz="0" w:space="0" w:color="auto"/>
            <w:left w:val="none" w:sz="0" w:space="0" w:color="auto"/>
            <w:bottom w:val="none" w:sz="0" w:space="0" w:color="auto"/>
            <w:right w:val="none" w:sz="0" w:space="0" w:color="auto"/>
          </w:divBdr>
        </w:div>
        <w:div w:id="592009974">
          <w:marLeft w:val="0"/>
          <w:marRight w:val="0"/>
          <w:marTop w:val="0"/>
          <w:marBottom w:val="0"/>
          <w:divBdr>
            <w:top w:val="none" w:sz="0" w:space="0" w:color="auto"/>
            <w:left w:val="none" w:sz="0" w:space="0" w:color="auto"/>
            <w:bottom w:val="none" w:sz="0" w:space="0" w:color="auto"/>
            <w:right w:val="none" w:sz="0" w:space="0" w:color="auto"/>
          </w:divBdr>
        </w:div>
        <w:div w:id="530803414">
          <w:marLeft w:val="0"/>
          <w:marRight w:val="0"/>
          <w:marTop w:val="0"/>
          <w:marBottom w:val="0"/>
          <w:divBdr>
            <w:top w:val="none" w:sz="0" w:space="0" w:color="auto"/>
            <w:left w:val="none" w:sz="0" w:space="0" w:color="auto"/>
            <w:bottom w:val="none" w:sz="0" w:space="0" w:color="auto"/>
            <w:right w:val="none" w:sz="0" w:space="0" w:color="auto"/>
          </w:divBdr>
        </w:div>
      </w:divsChild>
    </w:div>
    <w:div w:id="760682923">
      <w:bodyDiv w:val="1"/>
      <w:marLeft w:val="0"/>
      <w:marRight w:val="0"/>
      <w:marTop w:val="0"/>
      <w:marBottom w:val="0"/>
      <w:divBdr>
        <w:top w:val="none" w:sz="0" w:space="0" w:color="auto"/>
        <w:left w:val="none" w:sz="0" w:space="0" w:color="auto"/>
        <w:bottom w:val="none" w:sz="0" w:space="0" w:color="auto"/>
        <w:right w:val="none" w:sz="0" w:space="0" w:color="auto"/>
      </w:divBdr>
      <w:divsChild>
        <w:div w:id="1701277002">
          <w:marLeft w:val="0"/>
          <w:marRight w:val="0"/>
          <w:marTop w:val="0"/>
          <w:marBottom w:val="0"/>
          <w:divBdr>
            <w:top w:val="none" w:sz="0" w:space="0" w:color="auto"/>
            <w:left w:val="none" w:sz="0" w:space="0" w:color="auto"/>
            <w:bottom w:val="none" w:sz="0" w:space="0" w:color="auto"/>
            <w:right w:val="none" w:sz="0" w:space="0" w:color="auto"/>
          </w:divBdr>
        </w:div>
        <w:div w:id="1756442260">
          <w:marLeft w:val="0"/>
          <w:marRight w:val="0"/>
          <w:marTop w:val="0"/>
          <w:marBottom w:val="0"/>
          <w:divBdr>
            <w:top w:val="none" w:sz="0" w:space="0" w:color="auto"/>
            <w:left w:val="none" w:sz="0" w:space="0" w:color="auto"/>
            <w:bottom w:val="none" w:sz="0" w:space="0" w:color="auto"/>
            <w:right w:val="none" w:sz="0" w:space="0" w:color="auto"/>
          </w:divBdr>
        </w:div>
        <w:div w:id="2041543105">
          <w:marLeft w:val="0"/>
          <w:marRight w:val="0"/>
          <w:marTop w:val="0"/>
          <w:marBottom w:val="0"/>
          <w:divBdr>
            <w:top w:val="none" w:sz="0" w:space="0" w:color="auto"/>
            <w:left w:val="none" w:sz="0" w:space="0" w:color="auto"/>
            <w:bottom w:val="none" w:sz="0" w:space="0" w:color="auto"/>
            <w:right w:val="none" w:sz="0" w:space="0" w:color="auto"/>
          </w:divBdr>
        </w:div>
        <w:div w:id="276915386">
          <w:marLeft w:val="0"/>
          <w:marRight w:val="0"/>
          <w:marTop w:val="0"/>
          <w:marBottom w:val="0"/>
          <w:divBdr>
            <w:top w:val="none" w:sz="0" w:space="0" w:color="auto"/>
            <w:left w:val="none" w:sz="0" w:space="0" w:color="auto"/>
            <w:bottom w:val="none" w:sz="0" w:space="0" w:color="auto"/>
            <w:right w:val="none" w:sz="0" w:space="0" w:color="auto"/>
          </w:divBdr>
        </w:div>
        <w:div w:id="1608153960">
          <w:marLeft w:val="0"/>
          <w:marRight w:val="0"/>
          <w:marTop w:val="0"/>
          <w:marBottom w:val="0"/>
          <w:divBdr>
            <w:top w:val="none" w:sz="0" w:space="0" w:color="auto"/>
            <w:left w:val="none" w:sz="0" w:space="0" w:color="auto"/>
            <w:bottom w:val="none" w:sz="0" w:space="0" w:color="auto"/>
            <w:right w:val="none" w:sz="0" w:space="0" w:color="auto"/>
          </w:divBdr>
        </w:div>
        <w:div w:id="17436467">
          <w:marLeft w:val="0"/>
          <w:marRight w:val="0"/>
          <w:marTop w:val="0"/>
          <w:marBottom w:val="0"/>
          <w:divBdr>
            <w:top w:val="none" w:sz="0" w:space="0" w:color="auto"/>
            <w:left w:val="none" w:sz="0" w:space="0" w:color="auto"/>
            <w:bottom w:val="none" w:sz="0" w:space="0" w:color="auto"/>
            <w:right w:val="none" w:sz="0" w:space="0" w:color="auto"/>
          </w:divBdr>
        </w:div>
        <w:div w:id="523130292">
          <w:marLeft w:val="0"/>
          <w:marRight w:val="0"/>
          <w:marTop w:val="0"/>
          <w:marBottom w:val="0"/>
          <w:divBdr>
            <w:top w:val="none" w:sz="0" w:space="0" w:color="auto"/>
            <w:left w:val="none" w:sz="0" w:space="0" w:color="auto"/>
            <w:bottom w:val="none" w:sz="0" w:space="0" w:color="auto"/>
            <w:right w:val="none" w:sz="0" w:space="0" w:color="auto"/>
          </w:divBdr>
        </w:div>
        <w:div w:id="2114010779">
          <w:marLeft w:val="0"/>
          <w:marRight w:val="0"/>
          <w:marTop w:val="0"/>
          <w:marBottom w:val="0"/>
          <w:divBdr>
            <w:top w:val="none" w:sz="0" w:space="0" w:color="auto"/>
            <w:left w:val="none" w:sz="0" w:space="0" w:color="auto"/>
            <w:bottom w:val="none" w:sz="0" w:space="0" w:color="auto"/>
            <w:right w:val="none" w:sz="0" w:space="0" w:color="auto"/>
          </w:divBdr>
        </w:div>
        <w:div w:id="1330252060">
          <w:marLeft w:val="0"/>
          <w:marRight w:val="0"/>
          <w:marTop w:val="0"/>
          <w:marBottom w:val="0"/>
          <w:divBdr>
            <w:top w:val="none" w:sz="0" w:space="0" w:color="auto"/>
            <w:left w:val="none" w:sz="0" w:space="0" w:color="auto"/>
            <w:bottom w:val="none" w:sz="0" w:space="0" w:color="auto"/>
            <w:right w:val="none" w:sz="0" w:space="0" w:color="auto"/>
          </w:divBdr>
        </w:div>
        <w:div w:id="183982241">
          <w:marLeft w:val="0"/>
          <w:marRight w:val="0"/>
          <w:marTop w:val="0"/>
          <w:marBottom w:val="0"/>
          <w:divBdr>
            <w:top w:val="none" w:sz="0" w:space="0" w:color="auto"/>
            <w:left w:val="none" w:sz="0" w:space="0" w:color="auto"/>
            <w:bottom w:val="none" w:sz="0" w:space="0" w:color="auto"/>
            <w:right w:val="none" w:sz="0" w:space="0" w:color="auto"/>
          </w:divBdr>
        </w:div>
        <w:div w:id="1308167832">
          <w:marLeft w:val="0"/>
          <w:marRight w:val="0"/>
          <w:marTop w:val="0"/>
          <w:marBottom w:val="0"/>
          <w:divBdr>
            <w:top w:val="none" w:sz="0" w:space="0" w:color="auto"/>
            <w:left w:val="none" w:sz="0" w:space="0" w:color="auto"/>
            <w:bottom w:val="none" w:sz="0" w:space="0" w:color="auto"/>
            <w:right w:val="none" w:sz="0" w:space="0" w:color="auto"/>
          </w:divBdr>
        </w:div>
        <w:div w:id="1959218100">
          <w:marLeft w:val="0"/>
          <w:marRight w:val="0"/>
          <w:marTop w:val="0"/>
          <w:marBottom w:val="0"/>
          <w:divBdr>
            <w:top w:val="none" w:sz="0" w:space="0" w:color="auto"/>
            <w:left w:val="none" w:sz="0" w:space="0" w:color="auto"/>
            <w:bottom w:val="none" w:sz="0" w:space="0" w:color="auto"/>
            <w:right w:val="none" w:sz="0" w:space="0" w:color="auto"/>
          </w:divBdr>
        </w:div>
        <w:div w:id="1256400890">
          <w:marLeft w:val="0"/>
          <w:marRight w:val="0"/>
          <w:marTop w:val="0"/>
          <w:marBottom w:val="0"/>
          <w:divBdr>
            <w:top w:val="none" w:sz="0" w:space="0" w:color="auto"/>
            <w:left w:val="none" w:sz="0" w:space="0" w:color="auto"/>
            <w:bottom w:val="none" w:sz="0" w:space="0" w:color="auto"/>
            <w:right w:val="none" w:sz="0" w:space="0" w:color="auto"/>
          </w:divBdr>
        </w:div>
        <w:div w:id="1222134213">
          <w:marLeft w:val="0"/>
          <w:marRight w:val="0"/>
          <w:marTop w:val="0"/>
          <w:marBottom w:val="0"/>
          <w:divBdr>
            <w:top w:val="none" w:sz="0" w:space="0" w:color="auto"/>
            <w:left w:val="none" w:sz="0" w:space="0" w:color="auto"/>
            <w:bottom w:val="none" w:sz="0" w:space="0" w:color="auto"/>
            <w:right w:val="none" w:sz="0" w:space="0" w:color="auto"/>
          </w:divBdr>
        </w:div>
        <w:div w:id="551505452">
          <w:marLeft w:val="0"/>
          <w:marRight w:val="0"/>
          <w:marTop w:val="0"/>
          <w:marBottom w:val="0"/>
          <w:divBdr>
            <w:top w:val="none" w:sz="0" w:space="0" w:color="auto"/>
            <w:left w:val="none" w:sz="0" w:space="0" w:color="auto"/>
            <w:bottom w:val="none" w:sz="0" w:space="0" w:color="auto"/>
            <w:right w:val="none" w:sz="0" w:space="0" w:color="auto"/>
          </w:divBdr>
        </w:div>
        <w:div w:id="82461366">
          <w:marLeft w:val="0"/>
          <w:marRight w:val="0"/>
          <w:marTop w:val="0"/>
          <w:marBottom w:val="0"/>
          <w:divBdr>
            <w:top w:val="none" w:sz="0" w:space="0" w:color="auto"/>
            <w:left w:val="none" w:sz="0" w:space="0" w:color="auto"/>
            <w:bottom w:val="none" w:sz="0" w:space="0" w:color="auto"/>
            <w:right w:val="none" w:sz="0" w:space="0" w:color="auto"/>
          </w:divBdr>
        </w:div>
        <w:div w:id="1355036268">
          <w:marLeft w:val="0"/>
          <w:marRight w:val="0"/>
          <w:marTop w:val="0"/>
          <w:marBottom w:val="0"/>
          <w:divBdr>
            <w:top w:val="none" w:sz="0" w:space="0" w:color="auto"/>
            <w:left w:val="none" w:sz="0" w:space="0" w:color="auto"/>
            <w:bottom w:val="none" w:sz="0" w:space="0" w:color="auto"/>
            <w:right w:val="none" w:sz="0" w:space="0" w:color="auto"/>
          </w:divBdr>
        </w:div>
        <w:div w:id="1396465838">
          <w:marLeft w:val="0"/>
          <w:marRight w:val="0"/>
          <w:marTop w:val="0"/>
          <w:marBottom w:val="0"/>
          <w:divBdr>
            <w:top w:val="none" w:sz="0" w:space="0" w:color="auto"/>
            <w:left w:val="none" w:sz="0" w:space="0" w:color="auto"/>
            <w:bottom w:val="none" w:sz="0" w:space="0" w:color="auto"/>
            <w:right w:val="none" w:sz="0" w:space="0" w:color="auto"/>
          </w:divBdr>
        </w:div>
        <w:div w:id="94138042">
          <w:marLeft w:val="0"/>
          <w:marRight w:val="0"/>
          <w:marTop w:val="0"/>
          <w:marBottom w:val="0"/>
          <w:divBdr>
            <w:top w:val="none" w:sz="0" w:space="0" w:color="auto"/>
            <w:left w:val="none" w:sz="0" w:space="0" w:color="auto"/>
            <w:bottom w:val="none" w:sz="0" w:space="0" w:color="auto"/>
            <w:right w:val="none" w:sz="0" w:space="0" w:color="auto"/>
          </w:divBdr>
        </w:div>
        <w:div w:id="1994094442">
          <w:marLeft w:val="0"/>
          <w:marRight w:val="0"/>
          <w:marTop w:val="0"/>
          <w:marBottom w:val="0"/>
          <w:divBdr>
            <w:top w:val="none" w:sz="0" w:space="0" w:color="auto"/>
            <w:left w:val="none" w:sz="0" w:space="0" w:color="auto"/>
            <w:bottom w:val="none" w:sz="0" w:space="0" w:color="auto"/>
            <w:right w:val="none" w:sz="0" w:space="0" w:color="auto"/>
          </w:divBdr>
        </w:div>
        <w:div w:id="1372807820">
          <w:marLeft w:val="0"/>
          <w:marRight w:val="0"/>
          <w:marTop w:val="0"/>
          <w:marBottom w:val="0"/>
          <w:divBdr>
            <w:top w:val="none" w:sz="0" w:space="0" w:color="auto"/>
            <w:left w:val="none" w:sz="0" w:space="0" w:color="auto"/>
            <w:bottom w:val="none" w:sz="0" w:space="0" w:color="auto"/>
            <w:right w:val="none" w:sz="0" w:space="0" w:color="auto"/>
          </w:divBdr>
        </w:div>
      </w:divsChild>
    </w:div>
    <w:div w:id="765883334">
      <w:bodyDiv w:val="1"/>
      <w:marLeft w:val="0"/>
      <w:marRight w:val="0"/>
      <w:marTop w:val="0"/>
      <w:marBottom w:val="0"/>
      <w:divBdr>
        <w:top w:val="none" w:sz="0" w:space="0" w:color="auto"/>
        <w:left w:val="none" w:sz="0" w:space="0" w:color="auto"/>
        <w:bottom w:val="none" w:sz="0" w:space="0" w:color="auto"/>
        <w:right w:val="none" w:sz="0" w:space="0" w:color="auto"/>
      </w:divBdr>
      <w:divsChild>
        <w:div w:id="349574382">
          <w:marLeft w:val="0"/>
          <w:marRight w:val="0"/>
          <w:marTop w:val="0"/>
          <w:marBottom w:val="0"/>
          <w:divBdr>
            <w:top w:val="none" w:sz="0" w:space="0" w:color="auto"/>
            <w:left w:val="none" w:sz="0" w:space="0" w:color="auto"/>
            <w:bottom w:val="none" w:sz="0" w:space="0" w:color="auto"/>
            <w:right w:val="none" w:sz="0" w:space="0" w:color="auto"/>
          </w:divBdr>
        </w:div>
        <w:div w:id="2103841811">
          <w:marLeft w:val="0"/>
          <w:marRight w:val="0"/>
          <w:marTop w:val="0"/>
          <w:marBottom w:val="0"/>
          <w:divBdr>
            <w:top w:val="none" w:sz="0" w:space="0" w:color="auto"/>
            <w:left w:val="none" w:sz="0" w:space="0" w:color="auto"/>
            <w:bottom w:val="none" w:sz="0" w:space="0" w:color="auto"/>
            <w:right w:val="none" w:sz="0" w:space="0" w:color="auto"/>
          </w:divBdr>
        </w:div>
      </w:divsChild>
    </w:div>
    <w:div w:id="818767460">
      <w:bodyDiv w:val="1"/>
      <w:marLeft w:val="0"/>
      <w:marRight w:val="0"/>
      <w:marTop w:val="0"/>
      <w:marBottom w:val="0"/>
      <w:divBdr>
        <w:top w:val="none" w:sz="0" w:space="0" w:color="auto"/>
        <w:left w:val="none" w:sz="0" w:space="0" w:color="auto"/>
        <w:bottom w:val="none" w:sz="0" w:space="0" w:color="auto"/>
        <w:right w:val="none" w:sz="0" w:space="0" w:color="auto"/>
      </w:divBdr>
      <w:divsChild>
        <w:div w:id="23795772">
          <w:marLeft w:val="0"/>
          <w:marRight w:val="0"/>
          <w:marTop w:val="0"/>
          <w:marBottom w:val="0"/>
          <w:divBdr>
            <w:top w:val="none" w:sz="0" w:space="0" w:color="auto"/>
            <w:left w:val="none" w:sz="0" w:space="0" w:color="auto"/>
            <w:bottom w:val="none" w:sz="0" w:space="0" w:color="auto"/>
            <w:right w:val="none" w:sz="0" w:space="0" w:color="auto"/>
          </w:divBdr>
        </w:div>
        <w:div w:id="1352563283">
          <w:marLeft w:val="0"/>
          <w:marRight w:val="0"/>
          <w:marTop w:val="0"/>
          <w:marBottom w:val="0"/>
          <w:divBdr>
            <w:top w:val="none" w:sz="0" w:space="0" w:color="auto"/>
            <w:left w:val="none" w:sz="0" w:space="0" w:color="auto"/>
            <w:bottom w:val="none" w:sz="0" w:space="0" w:color="auto"/>
            <w:right w:val="none" w:sz="0" w:space="0" w:color="auto"/>
          </w:divBdr>
        </w:div>
        <w:div w:id="1944847788">
          <w:marLeft w:val="0"/>
          <w:marRight w:val="0"/>
          <w:marTop w:val="0"/>
          <w:marBottom w:val="0"/>
          <w:divBdr>
            <w:top w:val="none" w:sz="0" w:space="0" w:color="auto"/>
            <w:left w:val="none" w:sz="0" w:space="0" w:color="auto"/>
            <w:bottom w:val="none" w:sz="0" w:space="0" w:color="auto"/>
            <w:right w:val="none" w:sz="0" w:space="0" w:color="auto"/>
          </w:divBdr>
        </w:div>
      </w:divsChild>
    </w:div>
    <w:div w:id="819493277">
      <w:bodyDiv w:val="1"/>
      <w:marLeft w:val="0"/>
      <w:marRight w:val="0"/>
      <w:marTop w:val="0"/>
      <w:marBottom w:val="0"/>
      <w:divBdr>
        <w:top w:val="none" w:sz="0" w:space="0" w:color="auto"/>
        <w:left w:val="none" w:sz="0" w:space="0" w:color="auto"/>
        <w:bottom w:val="none" w:sz="0" w:space="0" w:color="auto"/>
        <w:right w:val="none" w:sz="0" w:space="0" w:color="auto"/>
      </w:divBdr>
      <w:divsChild>
        <w:div w:id="2054883058">
          <w:marLeft w:val="0"/>
          <w:marRight w:val="0"/>
          <w:marTop w:val="0"/>
          <w:marBottom w:val="0"/>
          <w:divBdr>
            <w:top w:val="none" w:sz="0" w:space="0" w:color="auto"/>
            <w:left w:val="none" w:sz="0" w:space="0" w:color="auto"/>
            <w:bottom w:val="none" w:sz="0" w:space="0" w:color="auto"/>
            <w:right w:val="none" w:sz="0" w:space="0" w:color="auto"/>
          </w:divBdr>
        </w:div>
        <w:div w:id="214780122">
          <w:marLeft w:val="0"/>
          <w:marRight w:val="0"/>
          <w:marTop w:val="0"/>
          <w:marBottom w:val="0"/>
          <w:divBdr>
            <w:top w:val="none" w:sz="0" w:space="0" w:color="auto"/>
            <w:left w:val="none" w:sz="0" w:space="0" w:color="auto"/>
            <w:bottom w:val="none" w:sz="0" w:space="0" w:color="auto"/>
            <w:right w:val="none" w:sz="0" w:space="0" w:color="auto"/>
          </w:divBdr>
        </w:div>
        <w:div w:id="1473882">
          <w:marLeft w:val="0"/>
          <w:marRight w:val="0"/>
          <w:marTop w:val="0"/>
          <w:marBottom w:val="0"/>
          <w:divBdr>
            <w:top w:val="none" w:sz="0" w:space="0" w:color="auto"/>
            <w:left w:val="none" w:sz="0" w:space="0" w:color="auto"/>
            <w:bottom w:val="none" w:sz="0" w:space="0" w:color="auto"/>
            <w:right w:val="none" w:sz="0" w:space="0" w:color="auto"/>
          </w:divBdr>
        </w:div>
        <w:div w:id="166024299">
          <w:marLeft w:val="0"/>
          <w:marRight w:val="0"/>
          <w:marTop w:val="0"/>
          <w:marBottom w:val="0"/>
          <w:divBdr>
            <w:top w:val="none" w:sz="0" w:space="0" w:color="auto"/>
            <w:left w:val="none" w:sz="0" w:space="0" w:color="auto"/>
            <w:bottom w:val="none" w:sz="0" w:space="0" w:color="auto"/>
            <w:right w:val="none" w:sz="0" w:space="0" w:color="auto"/>
          </w:divBdr>
        </w:div>
        <w:div w:id="542836966">
          <w:marLeft w:val="0"/>
          <w:marRight w:val="0"/>
          <w:marTop w:val="0"/>
          <w:marBottom w:val="0"/>
          <w:divBdr>
            <w:top w:val="none" w:sz="0" w:space="0" w:color="auto"/>
            <w:left w:val="none" w:sz="0" w:space="0" w:color="auto"/>
            <w:bottom w:val="none" w:sz="0" w:space="0" w:color="auto"/>
            <w:right w:val="none" w:sz="0" w:space="0" w:color="auto"/>
          </w:divBdr>
        </w:div>
        <w:div w:id="1616525962">
          <w:marLeft w:val="0"/>
          <w:marRight w:val="0"/>
          <w:marTop w:val="0"/>
          <w:marBottom w:val="0"/>
          <w:divBdr>
            <w:top w:val="none" w:sz="0" w:space="0" w:color="auto"/>
            <w:left w:val="none" w:sz="0" w:space="0" w:color="auto"/>
            <w:bottom w:val="none" w:sz="0" w:space="0" w:color="auto"/>
            <w:right w:val="none" w:sz="0" w:space="0" w:color="auto"/>
          </w:divBdr>
        </w:div>
        <w:div w:id="1624573360">
          <w:marLeft w:val="0"/>
          <w:marRight w:val="0"/>
          <w:marTop w:val="0"/>
          <w:marBottom w:val="0"/>
          <w:divBdr>
            <w:top w:val="none" w:sz="0" w:space="0" w:color="auto"/>
            <w:left w:val="none" w:sz="0" w:space="0" w:color="auto"/>
            <w:bottom w:val="none" w:sz="0" w:space="0" w:color="auto"/>
            <w:right w:val="none" w:sz="0" w:space="0" w:color="auto"/>
          </w:divBdr>
        </w:div>
      </w:divsChild>
    </w:div>
    <w:div w:id="835341837">
      <w:bodyDiv w:val="1"/>
      <w:marLeft w:val="0"/>
      <w:marRight w:val="0"/>
      <w:marTop w:val="0"/>
      <w:marBottom w:val="0"/>
      <w:divBdr>
        <w:top w:val="none" w:sz="0" w:space="0" w:color="auto"/>
        <w:left w:val="none" w:sz="0" w:space="0" w:color="auto"/>
        <w:bottom w:val="none" w:sz="0" w:space="0" w:color="auto"/>
        <w:right w:val="none" w:sz="0" w:space="0" w:color="auto"/>
      </w:divBdr>
      <w:divsChild>
        <w:div w:id="1897351268">
          <w:marLeft w:val="0"/>
          <w:marRight w:val="0"/>
          <w:marTop w:val="0"/>
          <w:marBottom w:val="0"/>
          <w:divBdr>
            <w:top w:val="none" w:sz="0" w:space="0" w:color="auto"/>
            <w:left w:val="none" w:sz="0" w:space="0" w:color="auto"/>
            <w:bottom w:val="none" w:sz="0" w:space="0" w:color="auto"/>
            <w:right w:val="none" w:sz="0" w:space="0" w:color="auto"/>
          </w:divBdr>
        </w:div>
        <w:div w:id="1153566242">
          <w:marLeft w:val="0"/>
          <w:marRight w:val="0"/>
          <w:marTop w:val="0"/>
          <w:marBottom w:val="0"/>
          <w:divBdr>
            <w:top w:val="none" w:sz="0" w:space="0" w:color="auto"/>
            <w:left w:val="none" w:sz="0" w:space="0" w:color="auto"/>
            <w:bottom w:val="none" w:sz="0" w:space="0" w:color="auto"/>
            <w:right w:val="none" w:sz="0" w:space="0" w:color="auto"/>
          </w:divBdr>
        </w:div>
        <w:div w:id="1486387759">
          <w:marLeft w:val="0"/>
          <w:marRight w:val="0"/>
          <w:marTop w:val="0"/>
          <w:marBottom w:val="0"/>
          <w:divBdr>
            <w:top w:val="none" w:sz="0" w:space="0" w:color="auto"/>
            <w:left w:val="none" w:sz="0" w:space="0" w:color="auto"/>
            <w:bottom w:val="none" w:sz="0" w:space="0" w:color="auto"/>
            <w:right w:val="none" w:sz="0" w:space="0" w:color="auto"/>
          </w:divBdr>
        </w:div>
        <w:div w:id="219555405">
          <w:marLeft w:val="0"/>
          <w:marRight w:val="0"/>
          <w:marTop w:val="0"/>
          <w:marBottom w:val="0"/>
          <w:divBdr>
            <w:top w:val="none" w:sz="0" w:space="0" w:color="auto"/>
            <w:left w:val="none" w:sz="0" w:space="0" w:color="auto"/>
            <w:bottom w:val="none" w:sz="0" w:space="0" w:color="auto"/>
            <w:right w:val="none" w:sz="0" w:space="0" w:color="auto"/>
          </w:divBdr>
        </w:div>
        <w:div w:id="1698509051">
          <w:marLeft w:val="0"/>
          <w:marRight w:val="0"/>
          <w:marTop w:val="0"/>
          <w:marBottom w:val="0"/>
          <w:divBdr>
            <w:top w:val="none" w:sz="0" w:space="0" w:color="auto"/>
            <w:left w:val="none" w:sz="0" w:space="0" w:color="auto"/>
            <w:bottom w:val="none" w:sz="0" w:space="0" w:color="auto"/>
            <w:right w:val="none" w:sz="0" w:space="0" w:color="auto"/>
          </w:divBdr>
        </w:div>
        <w:div w:id="585765991">
          <w:marLeft w:val="0"/>
          <w:marRight w:val="0"/>
          <w:marTop w:val="0"/>
          <w:marBottom w:val="0"/>
          <w:divBdr>
            <w:top w:val="none" w:sz="0" w:space="0" w:color="auto"/>
            <w:left w:val="none" w:sz="0" w:space="0" w:color="auto"/>
            <w:bottom w:val="none" w:sz="0" w:space="0" w:color="auto"/>
            <w:right w:val="none" w:sz="0" w:space="0" w:color="auto"/>
          </w:divBdr>
        </w:div>
        <w:div w:id="1090009477">
          <w:marLeft w:val="0"/>
          <w:marRight w:val="0"/>
          <w:marTop w:val="0"/>
          <w:marBottom w:val="0"/>
          <w:divBdr>
            <w:top w:val="none" w:sz="0" w:space="0" w:color="auto"/>
            <w:left w:val="none" w:sz="0" w:space="0" w:color="auto"/>
            <w:bottom w:val="none" w:sz="0" w:space="0" w:color="auto"/>
            <w:right w:val="none" w:sz="0" w:space="0" w:color="auto"/>
          </w:divBdr>
        </w:div>
        <w:div w:id="995651057">
          <w:marLeft w:val="0"/>
          <w:marRight w:val="0"/>
          <w:marTop w:val="0"/>
          <w:marBottom w:val="0"/>
          <w:divBdr>
            <w:top w:val="none" w:sz="0" w:space="0" w:color="auto"/>
            <w:left w:val="none" w:sz="0" w:space="0" w:color="auto"/>
            <w:bottom w:val="none" w:sz="0" w:space="0" w:color="auto"/>
            <w:right w:val="none" w:sz="0" w:space="0" w:color="auto"/>
          </w:divBdr>
        </w:div>
        <w:div w:id="1737240263">
          <w:marLeft w:val="0"/>
          <w:marRight w:val="0"/>
          <w:marTop w:val="0"/>
          <w:marBottom w:val="0"/>
          <w:divBdr>
            <w:top w:val="none" w:sz="0" w:space="0" w:color="auto"/>
            <w:left w:val="none" w:sz="0" w:space="0" w:color="auto"/>
            <w:bottom w:val="none" w:sz="0" w:space="0" w:color="auto"/>
            <w:right w:val="none" w:sz="0" w:space="0" w:color="auto"/>
          </w:divBdr>
        </w:div>
        <w:div w:id="614291796">
          <w:marLeft w:val="0"/>
          <w:marRight w:val="0"/>
          <w:marTop w:val="0"/>
          <w:marBottom w:val="0"/>
          <w:divBdr>
            <w:top w:val="none" w:sz="0" w:space="0" w:color="auto"/>
            <w:left w:val="none" w:sz="0" w:space="0" w:color="auto"/>
            <w:bottom w:val="none" w:sz="0" w:space="0" w:color="auto"/>
            <w:right w:val="none" w:sz="0" w:space="0" w:color="auto"/>
          </w:divBdr>
        </w:div>
        <w:div w:id="2066954538">
          <w:marLeft w:val="0"/>
          <w:marRight w:val="0"/>
          <w:marTop w:val="0"/>
          <w:marBottom w:val="0"/>
          <w:divBdr>
            <w:top w:val="none" w:sz="0" w:space="0" w:color="auto"/>
            <w:left w:val="none" w:sz="0" w:space="0" w:color="auto"/>
            <w:bottom w:val="none" w:sz="0" w:space="0" w:color="auto"/>
            <w:right w:val="none" w:sz="0" w:space="0" w:color="auto"/>
          </w:divBdr>
        </w:div>
        <w:div w:id="637415080">
          <w:marLeft w:val="0"/>
          <w:marRight w:val="0"/>
          <w:marTop w:val="0"/>
          <w:marBottom w:val="0"/>
          <w:divBdr>
            <w:top w:val="none" w:sz="0" w:space="0" w:color="auto"/>
            <w:left w:val="none" w:sz="0" w:space="0" w:color="auto"/>
            <w:bottom w:val="none" w:sz="0" w:space="0" w:color="auto"/>
            <w:right w:val="none" w:sz="0" w:space="0" w:color="auto"/>
          </w:divBdr>
        </w:div>
        <w:div w:id="90667682">
          <w:marLeft w:val="0"/>
          <w:marRight w:val="0"/>
          <w:marTop w:val="0"/>
          <w:marBottom w:val="0"/>
          <w:divBdr>
            <w:top w:val="none" w:sz="0" w:space="0" w:color="auto"/>
            <w:left w:val="none" w:sz="0" w:space="0" w:color="auto"/>
            <w:bottom w:val="none" w:sz="0" w:space="0" w:color="auto"/>
            <w:right w:val="none" w:sz="0" w:space="0" w:color="auto"/>
          </w:divBdr>
        </w:div>
        <w:div w:id="1157457941">
          <w:marLeft w:val="0"/>
          <w:marRight w:val="0"/>
          <w:marTop w:val="0"/>
          <w:marBottom w:val="0"/>
          <w:divBdr>
            <w:top w:val="none" w:sz="0" w:space="0" w:color="auto"/>
            <w:left w:val="none" w:sz="0" w:space="0" w:color="auto"/>
            <w:bottom w:val="none" w:sz="0" w:space="0" w:color="auto"/>
            <w:right w:val="none" w:sz="0" w:space="0" w:color="auto"/>
          </w:divBdr>
        </w:div>
        <w:div w:id="460659772">
          <w:marLeft w:val="0"/>
          <w:marRight w:val="0"/>
          <w:marTop w:val="0"/>
          <w:marBottom w:val="0"/>
          <w:divBdr>
            <w:top w:val="none" w:sz="0" w:space="0" w:color="auto"/>
            <w:left w:val="none" w:sz="0" w:space="0" w:color="auto"/>
            <w:bottom w:val="none" w:sz="0" w:space="0" w:color="auto"/>
            <w:right w:val="none" w:sz="0" w:space="0" w:color="auto"/>
          </w:divBdr>
        </w:div>
      </w:divsChild>
    </w:div>
    <w:div w:id="906842565">
      <w:bodyDiv w:val="1"/>
      <w:marLeft w:val="0"/>
      <w:marRight w:val="0"/>
      <w:marTop w:val="0"/>
      <w:marBottom w:val="0"/>
      <w:divBdr>
        <w:top w:val="none" w:sz="0" w:space="0" w:color="auto"/>
        <w:left w:val="none" w:sz="0" w:space="0" w:color="auto"/>
        <w:bottom w:val="none" w:sz="0" w:space="0" w:color="auto"/>
        <w:right w:val="none" w:sz="0" w:space="0" w:color="auto"/>
      </w:divBdr>
      <w:divsChild>
        <w:div w:id="295263244">
          <w:marLeft w:val="0"/>
          <w:marRight w:val="0"/>
          <w:marTop w:val="0"/>
          <w:marBottom w:val="0"/>
          <w:divBdr>
            <w:top w:val="none" w:sz="0" w:space="0" w:color="auto"/>
            <w:left w:val="none" w:sz="0" w:space="0" w:color="auto"/>
            <w:bottom w:val="none" w:sz="0" w:space="0" w:color="auto"/>
            <w:right w:val="none" w:sz="0" w:space="0" w:color="auto"/>
          </w:divBdr>
        </w:div>
        <w:div w:id="1268738130">
          <w:marLeft w:val="0"/>
          <w:marRight w:val="0"/>
          <w:marTop w:val="0"/>
          <w:marBottom w:val="0"/>
          <w:divBdr>
            <w:top w:val="none" w:sz="0" w:space="0" w:color="auto"/>
            <w:left w:val="none" w:sz="0" w:space="0" w:color="auto"/>
            <w:bottom w:val="none" w:sz="0" w:space="0" w:color="auto"/>
            <w:right w:val="none" w:sz="0" w:space="0" w:color="auto"/>
          </w:divBdr>
        </w:div>
      </w:divsChild>
    </w:div>
    <w:div w:id="918752219">
      <w:bodyDiv w:val="1"/>
      <w:marLeft w:val="0"/>
      <w:marRight w:val="0"/>
      <w:marTop w:val="0"/>
      <w:marBottom w:val="0"/>
      <w:divBdr>
        <w:top w:val="none" w:sz="0" w:space="0" w:color="auto"/>
        <w:left w:val="none" w:sz="0" w:space="0" w:color="auto"/>
        <w:bottom w:val="none" w:sz="0" w:space="0" w:color="auto"/>
        <w:right w:val="none" w:sz="0" w:space="0" w:color="auto"/>
      </w:divBdr>
      <w:divsChild>
        <w:div w:id="798687597">
          <w:marLeft w:val="0"/>
          <w:marRight w:val="0"/>
          <w:marTop w:val="0"/>
          <w:marBottom w:val="0"/>
          <w:divBdr>
            <w:top w:val="none" w:sz="0" w:space="0" w:color="auto"/>
            <w:left w:val="none" w:sz="0" w:space="0" w:color="auto"/>
            <w:bottom w:val="none" w:sz="0" w:space="0" w:color="auto"/>
            <w:right w:val="none" w:sz="0" w:space="0" w:color="auto"/>
          </w:divBdr>
        </w:div>
        <w:div w:id="1270890711">
          <w:marLeft w:val="0"/>
          <w:marRight w:val="0"/>
          <w:marTop w:val="0"/>
          <w:marBottom w:val="0"/>
          <w:divBdr>
            <w:top w:val="none" w:sz="0" w:space="0" w:color="auto"/>
            <w:left w:val="none" w:sz="0" w:space="0" w:color="auto"/>
            <w:bottom w:val="none" w:sz="0" w:space="0" w:color="auto"/>
            <w:right w:val="none" w:sz="0" w:space="0" w:color="auto"/>
          </w:divBdr>
        </w:div>
        <w:div w:id="295724045">
          <w:marLeft w:val="0"/>
          <w:marRight w:val="0"/>
          <w:marTop w:val="0"/>
          <w:marBottom w:val="0"/>
          <w:divBdr>
            <w:top w:val="none" w:sz="0" w:space="0" w:color="auto"/>
            <w:left w:val="none" w:sz="0" w:space="0" w:color="auto"/>
            <w:bottom w:val="none" w:sz="0" w:space="0" w:color="auto"/>
            <w:right w:val="none" w:sz="0" w:space="0" w:color="auto"/>
          </w:divBdr>
        </w:div>
        <w:div w:id="1835947684">
          <w:marLeft w:val="0"/>
          <w:marRight w:val="0"/>
          <w:marTop w:val="0"/>
          <w:marBottom w:val="0"/>
          <w:divBdr>
            <w:top w:val="none" w:sz="0" w:space="0" w:color="auto"/>
            <w:left w:val="none" w:sz="0" w:space="0" w:color="auto"/>
            <w:bottom w:val="none" w:sz="0" w:space="0" w:color="auto"/>
            <w:right w:val="none" w:sz="0" w:space="0" w:color="auto"/>
          </w:divBdr>
        </w:div>
        <w:div w:id="1745176427">
          <w:marLeft w:val="0"/>
          <w:marRight w:val="0"/>
          <w:marTop w:val="0"/>
          <w:marBottom w:val="0"/>
          <w:divBdr>
            <w:top w:val="none" w:sz="0" w:space="0" w:color="auto"/>
            <w:left w:val="none" w:sz="0" w:space="0" w:color="auto"/>
            <w:bottom w:val="none" w:sz="0" w:space="0" w:color="auto"/>
            <w:right w:val="none" w:sz="0" w:space="0" w:color="auto"/>
          </w:divBdr>
        </w:div>
        <w:div w:id="1631092281">
          <w:marLeft w:val="0"/>
          <w:marRight w:val="0"/>
          <w:marTop w:val="0"/>
          <w:marBottom w:val="0"/>
          <w:divBdr>
            <w:top w:val="none" w:sz="0" w:space="0" w:color="auto"/>
            <w:left w:val="none" w:sz="0" w:space="0" w:color="auto"/>
            <w:bottom w:val="none" w:sz="0" w:space="0" w:color="auto"/>
            <w:right w:val="none" w:sz="0" w:space="0" w:color="auto"/>
          </w:divBdr>
        </w:div>
        <w:div w:id="1931886900">
          <w:marLeft w:val="0"/>
          <w:marRight w:val="0"/>
          <w:marTop w:val="0"/>
          <w:marBottom w:val="0"/>
          <w:divBdr>
            <w:top w:val="none" w:sz="0" w:space="0" w:color="auto"/>
            <w:left w:val="none" w:sz="0" w:space="0" w:color="auto"/>
            <w:bottom w:val="none" w:sz="0" w:space="0" w:color="auto"/>
            <w:right w:val="none" w:sz="0" w:space="0" w:color="auto"/>
          </w:divBdr>
        </w:div>
        <w:div w:id="364525063">
          <w:marLeft w:val="0"/>
          <w:marRight w:val="0"/>
          <w:marTop w:val="0"/>
          <w:marBottom w:val="0"/>
          <w:divBdr>
            <w:top w:val="none" w:sz="0" w:space="0" w:color="auto"/>
            <w:left w:val="none" w:sz="0" w:space="0" w:color="auto"/>
            <w:bottom w:val="none" w:sz="0" w:space="0" w:color="auto"/>
            <w:right w:val="none" w:sz="0" w:space="0" w:color="auto"/>
          </w:divBdr>
        </w:div>
      </w:divsChild>
    </w:div>
    <w:div w:id="945816553">
      <w:bodyDiv w:val="1"/>
      <w:marLeft w:val="0"/>
      <w:marRight w:val="0"/>
      <w:marTop w:val="0"/>
      <w:marBottom w:val="0"/>
      <w:divBdr>
        <w:top w:val="none" w:sz="0" w:space="0" w:color="auto"/>
        <w:left w:val="none" w:sz="0" w:space="0" w:color="auto"/>
        <w:bottom w:val="none" w:sz="0" w:space="0" w:color="auto"/>
        <w:right w:val="none" w:sz="0" w:space="0" w:color="auto"/>
      </w:divBdr>
      <w:divsChild>
        <w:div w:id="852299592">
          <w:marLeft w:val="0"/>
          <w:marRight w:val="0"/>
          <w:marTop w:val="0"/>
          <w:marBottom w:val="0"/>
          <w:divBdr>
            <w:top w:val="none" w:sz="0" w:space="0" w:color="auto"/>
            <w:left w:val="none" w:sz="0" w:space="0" w:color="auto"/>
            <w:bottom w:val="none" w:sz="0" w:space="0" w:color="auto"/>
            <w:right w:val="none" w:sz="0" w:space="0" w:color="auto"/>
          </w:divBdr>
        </w:div>
        <w:div w:id="998000441">
          <w:marLeft w:val="0"/>
          <w:marRight w:val="0"/>
          <w:marTop w:val="0"/>
          <w:marBottom w:val="0"/>
          <w:divBdr>
            <w:top w:val="none" w:sz="0" w:space="0" w:color="auto"/>
            <w:left w:val="none" w:sz="0" w:space="0" w:color="auto"/>
            <w:bottom w:val="none" w:sz="0" w:space="0" w:color="auto"/>
            <w:right w:val="none" w:sz="0" w:space="0" w:color="auto"/>
          </w:divBdr>
        </w:div>
        <w:div w:id="1884437508">
          <w:marLeft w:val="0"/>
          <w:marRight w:val="0"/>
          <w:marTop w:val="0"/>
          <w:marBottom w:val="0"/>
          <w:divBdr>
            <w:top w:val="none" w:sz="0" w:space="0" w:color="auto"/>
            <w:left w:val="none" w:sz="0" w:space="0" w:color="auto"/>
            <w:bottom w:val="none" w:sz="0" w:space="0" w:color="auto"/>
            <w:right w:val="none" w:sz="0" w:space="0" w:color="auto"/>
          </w:divBdr>
        </w:div>
        <w:div w:id="2018655995">
          <w:marLeft w:val="0"/>
          <w:marRight w:val="0"/>
          <w:marTop w:val="0"/>
          <w:marBottom w:val="0"/>
          <w:divBdr>
            <w:top w:val="none" w:sz="0" w:space="0" w:color="auto"/>
            <w:left w:val="none" w:sz="0" w:space="0" w:color="auto"/>
            <w:bottom w:val="none" w:sz="0" w:space="0" w:color="auto"/>
            <w:right w:val="none" w:sz="0" w:space="0" w:color="auto"/>
          </w:divBdr>
        </w:div>
      </w:divsChild>
    </w:div>
    <w:div w:id="947931240">
      <w:bodyDiv w:val="1"/>
      <w:marLeft w:val="0"/>
      <w:marRight w:val="0"/>
      <w:marTop w:val="0"/>
      <w:marBottom w:val="0"/>
      <w:divBdr>
        <w:top w:val="none" w:sz="0" w:space="0" w:color="auto"/>
        <w:left w:val="none" w:sz="0" w:space="0" w:color="auto"/>
        <w:bottom w:val="none" w:sz="0" w:space="0" w:color="auto"/>
        <w:right w:val="none" w:sz="0" w:space="0" w:color="auto"/>
      </w:divBdr>
      <w:divsChild>
        <w:div w:id="1423261236">
          <w:marLeft w:val="0"/>
          <w:marRight w:val="0"/>
          <w:marTop w:val="0"/>
          <w:marBottom w:val="0"/>
          <w:divBdr>
            <w:top w:val="none" w:sz="0" w:space="0" w:color="auto"/>
            <w:left w:val="none" w:sz="0" w:space="0" w:color="auto"/>
            <w:bottom w:val="none" w:sz="0" w:space="0" w:color="auto"/>
            <w:right w:val="none" w:sz="0" w:space="0" w:color="auto"/>
          </w:divBdr>
        </w:div>
        <w:div w:id="1480418203">
          <w:marLeft w:val="0"/>
          <w:marRight w:val="0"/>
          <w:marTop w:val="0"/>
          <w:marBottom w:val="0"/>
          <w:divBdr>
            <w:top w:val="none" w:sz="0" w:space="0" w:color="auto"/>
            <w:left w:val="none" w:sz="0" w:space="0" w:color="auto"/>
            <w:bottom w:val="none" w:sz="0" w:space="0" w:color="auto"/>
            <w:right w:val="none" w:sz="0" w:space="0" w:color="auto"/>
          </w:divBdr>
        </w:div>
        <w:div w:id="1384598567">
          <w:marLeft w:val="0"/>
          <w:marRight w:val="0"/>
          <w:marTop w:val="0"/>
          <w:marBottom w:val="0"/>
          <w:divBdr>
            <w:top w:val="none" w:sz="0" w:space="0" w:color="auto"/>
            <w:left w:val="none" w:sz="0" w:space="0" w:color="auto"/>
            <w:bottom w:val="none" w:sz="0" w:space="0" w:color="auto"/>
            <w:right w:val="none" w:sz="0" w:space="0" w:color="auto"/>
          </w:divBdr>
        </w:div>
        <w:div w:id="35930574">
          <w:marLeft w:val="0"/>
          <w:marRight w:val="0"/>
          <w:marTop w:val="0"/>
          <w:marBottom w:val="0"/>
          <w:divBdr>
            <w:top w:val="none" w:sz="0" w:space="0" w:color="auto"/>
            <w:left w:val="none" w:sz="0" w:space="0" w:color="auto"/>
            <w:bottom w:val="none" w:sz="0" w:space="0" w:color="auto"/>
            <w:right w:val="none" w:sz="0" w:space="0" w:color="auto"/>
          </w:divBdr>
        </w:div>
        <w:div w:id="399980373">
          <w:marLeft w:val="0"/>
          <w:marRight w:val="0"/>
          <w:marTop w:val="0"/>
          <w:marBottom w:val="0"/>
          <w:divBdr>
            <w:top w:val="none" w:sz="0" w:space="0" w:color="auto"/>
            <w:left w:val="none" w:sz="0" w:space="0" w:color="auto"/>
            <w:bottom w:val="none" w:sz="0" w:space="0" w:color="auto"/>
            <w:right w:val="none" w:sz="0" w:space="0" w:color="auto"/>
          </w:divBdr>
        </w:div>
        <w:div w:id="1405488661">
          <w:marLeft w:val="0"/>
          <w:marRight w:val="0"/>
          <w:marTop w:val="0"/>
          <w:marBottom w:val="0"/>
          <w:divBdr>
            <w:top w:val="none" w:sz="0" w:space="0" w:color="auto"/>
            <w:left w:val="none" w:sz="0" w:space="0" w:color="auto"/>
            <w:bottom w:val="none" w:sz="0" w:space="0" w:color="auto"/>
            <w:right w:val="none" w:sz="0" w:space="0" w:color="auto"/>
          </w:divBdr>
        </w:div>
        <w:div w:id="1520855539">
          <w:marLeft w:val="0"/>
          <w:marRight w:val="0"/>
          <w:marTop w:val="0"/>
          <w:marBottom w:val="0"/>
          <w:divBdr>
            <w:top w:val="none" w:sz="0" w:space="0" w:color="auto"/>
            <w:left w:val="none" w:sz="0" w:space="0" w:color="auto"/>
            <w:bottom w:val="none" w:sz="0" w:space="0" w:color="auto"/>
            <w:right w:val="none" w:sz="0" w:space="0" w:color="auto"/>
          </w:divBdr>
        </w:div>
        <w:div w:id="1209144002">
          <w:marLeft w:val="0"/>
          <w:marRight w:val="0"/>
          <w:marTop w:val="0"/>
          <w:marBottom w:val="0"/>
          <w:divBdr>
            <w:top w:val="none" w:sz="0" w:space="0" w:color="auto"/>
            <w:left w:val="none" w:sz="0" w:space="0" w:color="auto"/>
            <w:bottom w:val="none" w:sz="0" w:space="0" w:color="auto"/>
            <w:right w:val="none" w:sz="0" w:space="0" w:color="auto"/>
          </w:divBdr>
        </w:div>
        <w:div w:id="817187077">
          <w:marLeft w:val="0"/>
          <w:marRight w:val="0"/>
          <w:marTop w:val="0"/>
          <w:marBottom w:val="0"/>
          <w:divBdr>
            <w:top w:val="none" w:sz="0" w:space="0" w:color="auto"/>
            <w:left w:val="none" w:sz="0" w:space="0" w:color="auto"/>
            <w:bottom w:val="none" w:sz="0" w:space="0" w:color="auto"/>
            <w:right w:val="none" w:sz="0" w:space="0" w:color="auto"/>
          </w:divBdr>
        </w:div>
        <w:div w:id="1506240083">
          <w:marLeft w:val="0"/>
          <w:marRight w:val="0"/>
          <w:marTop w:val="0"/>
          <w:marBottom w:val="0"/>
          <w:divBdr>
            <w:top w:val="none" w:sz="0" w:space="0" w:color="auto"/>
            <w:left w:val="none" w:sz="0" w:space="0" w:color="auto"/>
            <w:bottom w:val="none" w:sz="0" w:space="0" w:color="auto"/>
            <w:right w:val="none" w:sz="0" w:space="0" w:color="auto"/>
          </w:divBdr>
        </w:div>
        <w:div w:id="790128579">
          <w:marLeft w:val="0"/>
          <w:marRight w:val="0"/>
          <w:marTop w:val="0"/>
          <w:marBottom w:val="0"/>
          <w:divBdr>
            <w:top w:val="none" w:sz="0" w:space="0" w:color="auto"/>
            <w:left w:val="none" w:sz="0" w:space="0" w:color="auto"/>
            <w:bottom w:val="none" w:sz="0" w:space="0" w:color="auto"/>
            <w:right w:val="none" w:sz="0" w:space="0" w:color="auto"/>
          </w:divBdr>
        </w:div>
        <w:div w:id="1152135476">
          <w:marLeft w:val="0"/>
          <w:marRight w:val="0"/>
          <w:marTop w:val="0"/>
          <w:marBottom w:val="0"/>
          <w:divBdr>
            <w:top w:val="none" w:sz="0" w:space="0" w:color="auto"/>
            <w:left w:val="none" w:sz="0" w:space="0" w:color="auto"/>
            <w:bottom w:val="none" w:sz="0" w:space="0" w:color="auto"/>
            <w:right w:val="none" w:sz="0" w:space="0" w:color="auto"/>
          </w:divBdr>
        </w:div>
      </w:divsChild>
    </w:div>
    <w:div w:id="952247846">
      <w:bodyDiv w:val="1"/>
      <w:marLeft w:val="0"/>
      <w:marRight w:val="0"/>
      <w:marTop w:val="0"/>
      <w:marBottom w:val="0"/>
      <w:divBdr>
        <w:top w:val="none" w:sz="0" w:space="0" w:color="auto"/>
        <w:left w:val="none" w:sz="0" w:space="0" w:color="auto"/>
        <w:bottom w:val="none" w:sz="0" w:space="0" w:color="auto"/>
        <w:right w:val="none" w:sz="0" w:space="0" w:color="auto"/>
      </w:divBdr>
      <w:divsChild>
        <w:div w:id="1592852831">
          <w:marLeft w:val="0"/>
          <w:marRight w:val="0"/>
          <w:marTop w:val="0"/>
          <w:marBottom w:val="0"/>
          <w:divBdr>
            <w:top w:val="none" w:sz="0" w:space="0" w:color="auto"/>
            <w:left w:val="none" w:sz="0" w:space="0" w:color="auto"/>
            <w:bottom w:val="none" w:sz="0" w:space="0" w:color="auto"/>
            <w:right w:val="none" w:sz="0" w:space="0" w:color="auto"/>
          </w:divBdr>
        </w:div>
        <w:div w:id="507646313">
          <w:marLeft w:val="0"/>
          <w:marRight w:val="0"/>
          <w:marTop w:val="0"/>
          <w:marBottom w:val="0"/>
          <w:divBdr>
            <w:top w:val="none" w:sz="0" w:space="0" w:color="auto"/>
            <w:left w:val="none" w:sz="0" w:space="0" w:color="auto"/>
            <w:bottom w:val="none" w:sz="0" w:space="0" w:color="auto"/>
            <w:right w:val="none" w:sz="0" w:space="0" w:color="auto"/>
          </w:divBdr>
        </w:div>
        <w:div w:id="2088650492">
          <w:marLeft w:val="0"/>
          <w:marRight w:val="0"/>
          <w:marTop w:val="0"/>
          <w:marBottom w:val="0"/>
          <w:divBdr>
            <w:top w:val="none" w:sz="0" w:space="0" w:color="auto"/>
            <w:left w:val="none" w:sz="0" w:space="0" w:color="auto"/>
            <w:bottom w:val="none" w:sz="0" w:space="0" w:color="auto"/>
            <w:right w:val="none" w:sz="0" w:space="0" w:color="auto"/>
          </w:divBdr>
        </w:div>
        <w:div w:id="1472601301">
          <w:marLeft w:val="0"/>
          <w:marRight w:val="0"/>
          <w:marTop w:val="0"/>
          <w:marBottom w:val="0"/>
          <w:divBdr>
            <w:top w:val="none" w:sz="0" w:space="0" w:color="auto"/>
            <w:left w:val="none" w:sz="0" w:space="0" w:color="auto"/>
            <w:bottom w:val="none" w:sz="0" w:space="0" w:color="auto"/>
            <w:right w:val="none" w:sz="0" w:space="0" w:color="auto"/>
          </w:divBdr>
        </w:div>
        <w:div w:id="455104964">
          <w:marLeft w:val="0"/>
          <w:marRight w:val="0"/>
          <w:marTop w:val="0"/>
          <w:marBottom w:val="0"/>
          <w:divBdr>
            <w:top w:val="none" w:sz="0" w:space="0" w:color="auto"/>
            <w:left w:val="none" w:sz="0" w:space="0" w:color="auto"/>
            <w:bottom w:val="none" w:sz="0" w:space="0" w:color="auto"/>
            <w:right w:val="none" w:sz="0" w:space="0" w:color="auto"/>
          </w:divBdr>
        </w:div>
        <w:div w:id="1668898429">
          <w:marLeft w:val="0"/>
          <w:marRight w:val="0"/>
          <w:marTop w:val="0"/>
          <w:marBottom w:val="0"/>
          <w:divBdr>
            <w:top w:val="none" w:sz="0" w:space="0" w:color="auto"/>
            <w:left w:val="none" w:sz="0" w:space="0" w:color="auto"/>
            <w:bottom w:val="none" w:sz="0" w:space="0" w:color="auto"/>
            <w:right w:val="none" w:sz="0" w:space="0" w:color="auto"/>
          </w:divBdr>
        </w:div>
        <w:div w:id="2055806974">
          <w:marLeft w:val="0"/>
          <w:marRight w:val="0"/>
          <w:marTop w:val="0"/>
          <w:marBottom w:val="0"/>
          <w:divBdr>
            <w:top w:val="none" w:sz="0" w:space="0" w:color="auto"/>
            <w:left w:val="none" w:sz="0" w:space="0" w:color="auto"/>
            <w:bottom w:val="none" w:sz="0" w:space="0" w:color="auto"/>
            <w:right w:val="none" w:sz="0" w:space="0" w:color="auto"/>
          </w:divBdr>
        </w:div>
        <w:div w:id="1423724019">
          <w:marLeft w:val="0"/>
          <w:marRight w:val="0"/>
          <w:marTop w:val="0"/>
          <w:marBottom w:val="0"/>
          <w:divBdr>
            <w:top w:val="none" w:sz="0" w:space="0" w:color="auto"/>
            <w:left w:val="none" w:sz="0" w:space="0" w:color="auto"/>
            <w:bottom w:val="none" w:sz="0" w:space="0" w:color="auto"/>
            <w:right w:val="none" w:sz="0" w:space="0" w:color="auto"/>
          </w:divBdr>
        </w:div>
        <w:div w:id="231234421">
          <w:marLeft w:val="0"/>
          <w:marRight w:val="0"/>
          <w:marTop w:val="0"/>
          <w:marBottom w:val="0"/>
          <w:divBdr>
            <w:top w:val="none" w:sz="0" w:space="0" w:color="auto"/>
            <w:left w:val="none" w:sz="0" w:space="0" w:color="auto"/>
            <w:bottom w:val="none" w:sz="0" w:space="0" w:color="auto"/>
            <w:right w:val="none" w:sz="0" w:space="0" w:color="auto"/>
          </w:divBdr>
        </w:div>
      </w:divsChild>
    </w:div>
    <w:div w:id="958146629">
      <w:bodyDiv w:val="1"/>
      <w:marLeft w:val="0"/>
      <w:marRight w:val="0"/>
      <w:marTop w:val="0"/>
      <w:marBottom w:val="0"/>
      <w:divBdr>
        <w:top w:val="none" w:sz="0" w:space="0" w:color="auto"/>
        <w:left w:val="none" w:sz="0" w:space="0" w:color="auto"/>
        <w:bottom w:val="none" w:sz="0" w:space="0" w:color="auto"/>
        <w:right w:val="none" w:sz="0" w:space="0" w:color="auto"/>
      </w:divBdr>
      <w:divsChild>
        <w:div w:id="1091463145">
          <w:marLeft w:val="0"/>
          <w:marRight w:val="0"/>
          <w:marTop w:val="0"/>
          <w:marBottom w:val="0"/>
          <w:divBdr>
            <w:top w:val="none" w:sz="0" w:space="0" w:color="auto"/>
            <w:left w:val="none" w:sz="0" w:space="0" w:color="auto"/>
            <w:bottom w:val="none" w:sz="0" w:space="0" w:color="auto"/>
            <w:right w:val="none" w:sz="0" w:space="0" w:color="auto"/>
          </w:divBdr>
        </w:div>
        <w:div w:id="1858156432">
          <w:marLeft w:val="0"/>
          <w:marRight w:val="0"/>
          <w:marTop w:val="0"/>
          <w:marBottom w:val="0"/>
          <w:divBdr>
            <w:top w:val="none" w:sz="0" w:space="0" w:color="auto"/>
            <w:left w:val="none" w:sz="0" w:space="0" w:color="auto"/>
            <w:bottom w:val="none" w:sz="0" w:space="0" w:color="auto"/>
            <w:right w:val="none" w:sz="0" w:space="0" w:color="auto"/>
          </w:divBdr>
        </w:div>
        <w:div w:id="907107212">
          <w:marLeft w:val="0"/>
          <w:marRight w:val="0"/>
          <w:marTop w:val="0"/>
          <w:marBottom w:val="0"/>
          <w:divBdr>
            <w:top w:val="none" w:sz="0" w:space="0" w:color="auto"/>
            <w:left w:val="none" w:sz="0" w:space="0" w:color="auto"/>
            <w:bottom w:val="none" w:sz="0" w:space="0" w:color="auto"/>
            <w:right w:val="none" w:sz="0" w:space="0" w:color="auto"/>
          </w:divBdr>
        </w:div>
      </w:divsChild>
    </w:div>
    <w:div w:id="961695412">
      <w:bodyDiv w:val="1"/>
      <w:marLeft w:val="0"/>
      <w:marRight w:val="0"/>
      <w:marTop w:val="0"/>
      <w:marBottom w:val="0"/>
      <w:divBdr>
        <w:top w:val="none" w:sz="0" w:space="0" w:color="auto"/>
        <w:left w:val="none" w:sz="0" w:space="0" w:color="auto"/>
        <w:bottom w:val="none" w:sz="0" w:space="0" w:color="auto"/>
        <w:right w:val="none" w:sz="0" w:space="0" w:color="auto"/>
      </w:divBdr>
      <w:divsChild>
        <w:div w:id="1336803569">
          <w:marLeft w:val="0"/>
          <w:marRight w:val="0"/>
          <w:marTop w:val="0"/>
          <w:marBottom w:val="0"/>
          <w:divBdr>
            <w:top w:val="none" w:sz="0" w:space="0" w:color="auto"/>
            <w:left w:val="none" w:sz="0" w:space="0" w:color="auto"/>
            <w:bottom w:val="none" w:sz="0" w:space="0" w:color="auto"/>
            <w:right w:val="none" w:sz="0" w:space="0" w:color="auto"/>
          </w:divBdr>
        </w:div>
        <w:div w:id="770587670">
          <w:marLeft w:val="0"/>
          <w:marRight w:val="0"/>
          <w:marTop w:val="0"/>
          <w:marBottom w:val="0"/>
          <w:divBdr>
            <w:top w:val="none" w:sz="0" w:space="0" w:color="auto"/>
            <w:left w:val="none" w:sz="0" w:space="0" w:color="auto"/>
            <w:bottom w:val="none" w:sz="0" w:space="0" w:color="auto"/>
            <w:right w:val="none" w:sz="0" w:space="0" w:color="auto"/>
          </w:divBdr>
        </w:div>
        <w:div w:id="744687550">
          <w:marLeft w:val="0"/>
          <w:marRight w:val="0"/>
          <w:marTop w:val="0"/>
          <w:marBottom w:val="0"/>
          <w:divBdr>
            <w:top w:val="none" w:sz="0" w:space="0" w:color="auto"/>
            <w:left w:val="none" w:sz="0" w:space="0" w:color="auto"/>
            <w:bottom w:val="none" w:sz="0" w:space="0" w:color="auto"/>
            <w:right w:val="none" w:sz="0" w:space="0" w:color="auto"/>
          </w:divBdr>
        </w:div>
        <w:div w:id="324283390">
          <w:marLeft w:val="0"/>
          <w:marRight w:val="0"/>
          <w:marTop w:val="0"/>
          <w:marBottom w:val="0"/>
          <w:divBdr>
            <w:top w:val="none" w:sz="0" w:space="0" w:color="auto"/>
            <w:left w:val="none" w:sz="0" w:space="0" w:color="auto"/>
            <w:bottom w:val="none" w:sz="0" w:space="0" w:color="auto"/>
            <w:right w:val="none" w:sz="0" w:space="0" w:color="auto"/>
          </w:divBdr>
        </w:div>
      </w:divsChild>
    </w:div>
    <w:div w:id="995107712">
      <w:bodyDiv w:val="1"/>
      <w:marLeft w:val="0"/>
      <w:marRight w:val="0"/>
      <w:marTop w:val="0"/>
      <w:marBottom w:val="0"/>
      <w:divBdr>
        <w:top w:val="none" w:sz="0" w:space="0" w:color="auto"/>
        <w:left w:val="none" w:sz="0" w:space="0" w:color="auto"/>
        <w:bottom w:val="none" w:sz="0" w:space="0" w:color="auto"/>
        <w:right w:val="none" w:sz="0" w:space="0" w:color="auto"/>
      </w:divBdr>
      <w:divsChild>
        <w:div w:id="1584215223">
          <w:marLeft w:val="0"/>
          <w:marRight w:val="0"/>
          <w:marTop w:val="0"/>
          <w:marBottom w:val="0"/>
          <w:divBdr>
            <w:top w:val="none" w:sz="0" w:space="0" w:color="auto"/>
            <w:left w:val="none" w:sz="0" w:space="0" w:color="auto"/>
            <w:bottom w:val="none" w:sz="0" w:space="0" w:color="auto"/>
            <w:right w:val="none" w:sz="0" w:space="0" w:color="auto"/>
          </w:divBdr>
        </w:div>
        <w:div w:id="1960140180">
          <w:marLeft w:val="0"/>
          <w:marRight w:val="0"/>
          <w:marTop w:val="0"/>
          <w:marBottom w:val="0"/>
          <w:divBdr>
            <w:top w:val="none" w:sz="0" w:space="0" w:color="auto"/>
            <w:left w:val="none" w:sz="0" w:space="0" w:color="auto"/>
            <w:bottom w:val="none" w:sz="0" w:space="0" w:color="auto"/>
            <w:right w:val="none" w:sz="0" w:space="0" w:color="auto"/>
          </w:divBdr>
        </w:div>
        <w:div w:id="277564788">
          <w:marLeft w:val="0"/>
          <w:marRight w:val="0"/>
          <w:marTop w:val="0"/>
          <w:marBottom w:val="0"/>
          <w:divBdr>
            <w:top w:val="none" w:sz="0" w:space="0" w:color="auto"/>
            <w:left w:val="none" w:sz="0" w:space="0" w:color="auto"/>
            <w:bottom w:val="none" w:sz="0" w:space="0" w:color="auto"/>
            <w:right w:val="none" w:sz="0" w:space="0" w:color="auto"/>
          </w:divBdr>
        </w:div>
        <w:div w:id="1765148854">
          <w:marLeft w:val="0"/>
          <w:marRight w:val="0"/>
          <w:marTop w:val="0"/>
          <w:marBottom w:val="0"/>
          <w:divBdr>
            <w:top w:val="none" w:sz="0" w:space="0" w:color="auto"/>
            <w:left w:val="none" w:sz="0" w:space="0" w:color="auto"/>
            <w:bottom w:val="none" w:sz="0" w:space="0" w:color="auto"/>
            <w:right w:val="none" w:sz="0" w:space="0" w:color="auto"/>
          </w:divBdr>
        </w:div>
      </w:divsChild>
    </w:div>
    <w:div w:id="1013998753">
      <w:bodyDiv w:val="1"/>
      <w:marLeft w:val="0"/>
      <w:marRight w:val="0"/>
      <w:marTop w:val="0"/>
      <w:marBottom w:val="0"/>
      <w:divBdr>
        <w:top w:val="none" w:sz="0" w:space="0" w:color="auto"/>
        <w:left w:val="none" w:sz="0" w:space="0" w:color="auto"/>
        <w:bottom w:val="none" w:sz="0" w:space="0" w:color="auto"/>
        <w:right w:val="none" w:sz="0" w:space="0" w:color="auto"/>
      </w:divBdr>
      <w:divsChild>
        <w:div w:id="834108078">
          <w:marLeft w:val="0"/>
          <w:marRight w:val="0"/>
          <w:marTop w:val="0"/>
          <w:marBottom w:val="0"/>
          <w:divBdr>
            <w:top w:val="none" w:sz="0" w:space="0" w:color="auto"/>
            <w:left w:val="none" w:sz="0" w:space="0" w:color="auto"/>
            <w:bottom w:val="none" w:sz="0" w:space="0" w:color="auto"/>
            <w:right w:val="none" w:sz="0" w:space="0" w:color="auto"/>
          </w:divBdr>
          <w:divsChild>
            <w:div w:id="1914849863">
              <w:marLeft w:val="0"/>
              <w:marRight w:val="0"/>
              <w:marTop w:val="0"/>
              <w:marBottom w:val="0"/>
              <w:divBdr>
                <w:top w:val="none" w:sz="0" w:space="0" w:color="auto"/>
                <w:left w:val="none" w:sz="0" w:space="0" w:color="auto"/>
                <w:bottom w:val="none" w:sz="0" w:space="0" w:color="auto"/>
                <w:right w:val="none" w:sz="0" w:space="0" w:color="auto"/>
              </w:divBdr>
            </w:div>
          </w:divsChild>
        </w:div>
        <w:div w:id="276641359">
          <w:marLeft w:val="0"/>
          <w:marRight w:val="0"/>
          <w:marTop w:val="0"/>
          <w:marBottom w:val="0"/>
          <w:divBdr>
            <w:top w:val="none" w:sz="0" w:space="0" w:color="auto"/>
            <w:left w:val="none" w:sz="0" w:space="0" w:color="auto"/>
            <w:bottom w:val="none" w:sz="0" w:space="0" w:color="auto"/>
            <w:right w:val="none" w:sz="0" w:space="0" w:color="auto"/>
          </w:divBdr>
          <w:divsChild>
            <w:div w:id="208078575">
              <w:marLeft w:val="0"/>
              <w:marRight w:val="0"/>
              <w:marTop w:val="0"/>
              <w:marBottom w:val="0"/>
              <w:divBdr>
                <w:top w:val="none" w:sz="0" w:space="0" w:color="auto"/>
                <w:left w:val="none" w:sz="0" w:space="0" w:color="auto"/>
                <w:bottom w:val="none" w:sz="0" w:space="0" w:color="auto"/>
                <w:right w:val="none" w:sz="0" w:space="0" w:color="auto"/>
              </w:divBdr>
              <w:divsChild>
                <w:div w:id="533815256">
                  <w:marLeft w:val="0"/>
                  <w:marRight w:val="120"/>
                  <w:marTop w:val="0"/>
                  <w:marBottom w:val="0"/>
                  <w:divBdr>
                    <w:top w:val="none" w:sz="0" w:space="0" w:color="auto"/>
                    <w:left w:val="none" w:sz="0" w:space="0" w:color="auto"/>
                    <w:bottom w:val="none" w:sz="0" w:space="0" w:color="auto"/>
                    <w:right w:val="none" w:sz="0" w:space="0" w:color="auto"/>
                  </w:divBdr>
                </w:div>
                <w:div w:id="1843768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05405048">
          <w:marLeft w:val="0"/>
          <w:marRight w:val="0"/>
          <w:marTop w:val="0"/>
          <w:marBottom w:val="0"/>
          <w:divBdr>
            <w:top w:val="none" w:sz="0" w:space="0" w:color="auto"/>
            <w:left w:val="none" w:sz="0" w:space="0" w:color="auto"/>
            <w:bottom w:val="none" w:sz="0" w:space="0" w:color="auto"/>
            <w:right w:val="none" w:sz="0" w:space="0" w:color="auto"/>
          </w:divBdr>
          <w:divsChild>
            <w:div w:id="1952468098">
              <w:marLeft w:val="0"/>
              <w:marRight w:val="0"/>
              <w:marTop w:val="0"/>
              <w:marBottom w:val="0"/>
              <w:divBdr>
                <w:top w:val="none" w:sz="0" w:space="0" w:color="auto"/>
                <w:left w:val="none" w:sz="0" w:space="0" w:color="auto"/>
                <w:bottom w:val="none" w:sz="0" w:space="0" w:color="auto"/>
                <w:right w:val="none" w:sz="0" w:space="0" w:color="auto"/>
              </w:divBdr>
              <w:divsChild>
                <w:div w:id="81878615">
                  <w:marLeft w:val="0"/>
                  <w:marRight w:val="120"/>
                  <w:marTop w:val="0"/>
                  <w:marBottom w:val="0"/>
                  <w:divBdr>
                    <w:top w:val="none" w:sz="0" w:space="0" w:color="auto"/>
                    <w:left w:val="none" w:sz="0" w:space="0" w:color="auto"/>
                    <w:bottom w:val="none" w:sz="0" w:space="0" w:color="auto"/>
                    <w:right w:val="none" w:sz="0" w:space="0" w:color="auto"/>
                  </w:divBdr>
                </w:div>
                <w:div w:id="125135415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144155626">
          <w:marLeft w:val="0"/>
          <w:marRight w:val="0"/>
          <w:marTop w:val="0"/>
          <w:marBottom w:val="0"/>
          <w:divBdr>
            <w:top w:val="none" w:sz="0" w:space="0" w:color="auto"/>
            <w:left w:val="none" w:sz="0" w:space="0" w:color="auto"/>
            <w:bottom w:val="none" w:sz="0" w:space="0" w:color="auto"/>
            <w:right w:val="none" w:sz="0" w:space="0" w:color="auto"/>
          </w:divBdr>
          <w:divsChild>
            <w:div w:id="1538271155">
              <w:marLeft w:val="0"/>
              <w:marRight w:val="0"/>
              <w:marTop w:val="0"/>
              <w:marBottom w:val="0"/>
              <w:divBdr>
                <w:top w:val="none" w:sz="0" w:space="0" w:color="auto"/>
                <w:left w:val="none" w:sz="0" w:space="0" w:color="auto"/>
                <w:bottom w:val="none" w:sz="0" w:space="0" w:color="auto"/>
                <w:right w:val="none" w:sz="0" w:space="0" w:color="auto"/>
              </w:divBdr>
              <w:divsChild>
                <w:div w:id="1398164660">
                  <w:marLeft w:val="0"/>
                  <w:marRight w:val="120"/>
                  <w:marTop w:val="0"/>
                  <w:marBottom w:val="0"/>
                  <w:divBdr>
                    <w:top w:val="none" w:sz="0" w:space="0" w:color="auto"/>
                    <w:left w:val="none" w:sz="0" w:space="0" w:color="auto"/>
                    <w:bottom w:val="none" w:sz="0" w:space="0" w:color="auto"/>
                    <w:right w:val="none" w:sz="0" w:space="0" w:color="auto"/>
                  </w:divBdr>
                </w:div>
                <w:div w:id="83801042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8134190">
          <w:marLeft w:val="0"/>
          <w:marRight w:val="0"/>
          <w:marTop w:val="0"/>
          <w:marBottom w:val="0"/>
          <w:divBdr>
            <w:top w:val="none" w:sz="0" w:space="0" w:color="auto"/>
            <w:left w:val="none" w:sz="0" w:space="0" w:color="auto"/>
            <w:bottom w:val="none" w:sz="0" w:space="0" w:color="auto"/>
            <w:right w:val="none" w:sz="0" w:space="0" w:color="auto"/>
          </w:divBdr>
          <w:divsChild>
            <w:div w:id="995885280">
              <w:marLeft w:val="0"/>
              <w:marRight w:val="0"/>
              <w:marTop w:val="0"/>
              <w:marBottom w:val="0"/>
              <w:divBdr>
                <w:top w:val="none" w:sz="0" w:space="0" w:color="auto"/>
                <w:left w:val="none" w:sz="0" w:space="0" w:color="auto"/>
                <w:bottom w:val="none" w:sz="0" w:space="0" w:color="auto"/>
                <w:right w:val="none" w:sz="0" w:space="0" w:color="auto"/>
              </w:divBdr>
              <w:divsChild>
                <w:div w:id="389232869">
                  <w:marLeft w:val="0"/>
                  <w:marRight w:val="120"/>
                  <w:marTop w:val="0"/>
                  <w:marBottom w:val="0"/>
                  <w:divBdr>
                    <w:top w:val="none" w:sz="0" w:space="0" w:color="auto"/>
                    <w:left w:val="none" w:sz="0" w:space="0" w:color="auto"/>
                    <w:bottom w:val="none" w:sz="0" w:space="0" w:color="auto"/>
                    <w:right w:val="none" w:sz="0" w:space="0" w:color="auto"/>
                  </w:divBdr>
                </w:div>
                <w:div w:id="133144312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9650777">
          <w:marLeft w:val="0"/>
          <w:marRight w:val="0"/>
          <w:marTop w:val="0"/>
          <w:marBottom w:val="0"/>
          <w:divBdr>
            <w:top w:val="none" w:sz="0" w:space="0" w:color="auto"/>
            <w:left w:val="none" w:sz="0" w:space="0" w:color="auto"/>
            <w:bottom w:val="none" w:sz="0" w:space="0" w:color="auto"/>
            <w:right w:val="none" w:sz="0" w:space="0" w:color="auto"/>
          </w:divBdr>
          <w:divsChild>
            <w:div w:id="2137404973">
              <w:marLeft w:val="0"/>
              <w:marRight w:val="0"/>
              <w:marTop w:val="0"/>
              <w:marBottom w:val="0"/>
              <w:divBdr>
                <w:top w:val="none" w:sz="0" w:space="0" w:color="auto"/>
                <w:left w:val="none" w:sz="0" w:space="0" w:color="auto"/>
                <w:bottom w:val="none" w:sz="0" w:space="0" w:color="auto"/>
                <w:right w:val="none" w:sz="0" w:space="0" w:color="auto"/>
              </w:divBdr>
              <w:divsChild>
                <w:div w:id="1861311762">
                  <w:marLeft w:val="0"/>
                  <w:marRight w:val="120"/>
                  <w:marTop w:val="0"/>
                  <w:marBottom w:val="0"/>
                  <w:divBdr>
                    <w:top w:val="none" w:sz="0" w:space="0" w:color="auto"/>
                    <w:left w:val="none" w:sz="0" w:space="0" w:color="auto"/>
                    <w:bottom w:val="none" w:sz="0" w:space="0" w:color="auto"/>
                    <w:right w:val="none" w:sz="0" w:space="0" w:color="auto"/>
                  </w:divBdr>
                </w:div>
                <w:div w:id="41204414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3873156">
          <w:marLeft w:val="0"/>
          <w:marRight w:val="0"/>
          <w:marTop w:val="0"/>
          <w:marBottom w:val="0"/>
          <w:divBdr>
            <w:top w:val="none" w:sz="0" w:space="0" w:color="auto"/>
            <w:left w:val="none" w:sz="0" w:space="0" w:color="auto"/>
            <w:bottom w:val="none" w:sz="0" w:space="0" w:color="auto"/>
            <w:right w:val="none" w:sz="0" w:space="0" w:color="auto"/>
          </w:divBdr>
          <w:divsChild>
            <w:div w:id="1904870204">
              <w:marLeft w:val="0"/>
              <w:marRight w:val="0"/>
              <w:marTop w:val="0"/>
              <w:marBottom w:val="0"/>
              <w:divBdr>
                <w:top w:val="none" w:sz="0" w:space="0" w:color="auto"/>
                <w:left w:val="none" w:sz="0" w:space="0" w:color="auto"/>
                <w:bottom w:val="none" w:sz="0" w:space="0" w:color="auto"/>
                <w:right w:val="none" w:sz="0" w:space="0" w:color="auto"/>
              </w:divBdr>
              <w:divsChild>
                <w:div w:id="1682462748">
                  <w:marLeft w:val="0"/>
                  <w:marRight w:val="120"/>
                  <w:marTop w:val="0"/>
                  <w:marBottom w:val="0"/>
                  <w:divBdr>
                    <w:top w:val="none" w:sz="0" w:space="0" w:color="auto"/>
                    <w:left w:val="none" w:sz="0" w:space="0" w:color="auto"/>
                    <w:bottom w:val="none" w:sz="0" w:space="0" w:color="auto"/>
                    <w:right w:val="none" w:sz="0" w:space="0" w:color="auto"/>
                  </w:divBdr>
                </w:div>
                <w:div w:id="108209742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26065152">
          <w:marLeft w:val="0"/>
          <w:marRight w:val="0"/>
          <w:marTop w:val="0"/>
          <w:marBottom w:val="0"/>
          <w:divBdr>
            <w:top w:val="none" w:sz="0" w:space="0" w:color="auto"/>
            <w:left w:val="none" w:sz="0" w:space="0" w:color="auto"/>
            <w:bottom w:val="none" w:sz="0" w:space="0" w:color="auto"/>
            <w:right w:val="none" w:sz="0" w:space="0" w:color="auto"/>
          </w:divBdr>
          <w:divsChild>
            <w:div w:id="185750881">
              <w:marLeft w:val="0"/>
              <w:marRight w:val="0"/>
              <w:marTop w:val="0"/>
              <w:marBottom w:val="0"/>
              <w:divBdr>
                <w:top w:val="none" w:sz="0" w:space="0" w:color="auto"/>
                <w:left w:val="none" w:sz="0" w:space="0" w:color="auto"/>
                <w:bottom w:val="none" w:sz="0" w:space="0" w:color="auto"/>
                <w:right w:val="none" w:sz="0" w:space="0" w:color="auto"/>
              </w:divBdr>
              <w:divsChild>
                <w:div w:id="26683311">
                  <w:marLeft w:val="0"/>
                  <w:marRight w:val="120"/>
                  <w:marTop w:val="0"/>
                  <w:marBottom w:val="0"/>
                  <w:divBdr>
                    <w:top w:val="none" w:sz="0" w:space="0" w:color="auto"/>
                    <w:left w:val="none" w:sz="0" w:space="0" w:color="auto"/>
                    <w:bottom w:val="none" w:sz="0" w:space="0" w:color="auto"/>
                    <w:right w:val="none" w:sz="0" w:space="0" w:color="auto"/>
                  </w:divBdr>
                </w:div>
                <w:div w:id="12624048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42392214">
          <w:marLeft w:val="0"/>
          <w:marRight w:val="0"/>
          <w:marTop w:val="0"/>
          <w:marBottom w:val="0"/>
          <w:divBdr>
            <w:top w:val="none" w:sz="0" w:space="0" w:color="auto"/>
            <w:left w:val="none" w:sz="0" w:space="0" w:color="auto"/>
            <w:bottom w:val="none" w:sz="0" w:space="0" w:color="auto"/>
            <w:right w:val="none" w:sz="0" w:space="0" w:color="auto"/>
          </w:divBdr>
          <w:divsChild>
            <w:div w:id="1358235037">
              <w:marLeft w:val="0"/>
              <w:marRight w:val="0"/>
              <w:marTop w:val="0"/>
              <w:marBottom w:val="0"/>
              <w:divBdr>
                <w:top w:val="none" w:sz="0" w:space="0" w:color="auto"/>
                <w:left w:val="none" w:sz="0" w:space="0" w:color="auto"/>
                <w:bottom w:val="none" w:sz="0" w:space="0" w:color="auto"/>
                <w:right w:val="none" w:sz="0" w:space="0" w:color="auto"/>
              </w:divBdr>
              <w:divsChild>
                <w:div w:id="1839538282">
                  <w:marLeft w:val="0"/>
                  <w:marRight w:val="120"/>
                  <w:marTop w:val="0"/>
                  <w:marBottom w:val="0"/>
                  <w:divBdr>
                    <w:top w:val="none" w:sz="0" w:space="0" w:color="auto"/>
                    <w:left w:val="none" w:sz="0" w:space="0" w:color="auto"/>
                    <w:bottom w:val="none" w:sz="0" w:space="0" w:color="auto"/>
                    <w:right w:val="none" w:sz="0" w:space="0" w:color="auto"/>
                  </w:divBdr>
                </w:div>
                <w:div w:id="6175637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749426091">
          <w:marLeft w:val="0"/>
          <w:marRight w:val="0"/>
          <w:marTop w:val="0"/>
          <w:marBottom w:val="0"/>
          <w:divBdr>
            <w:top w:val="none" w:sz="0" w:space="0" w:color="auto"/>
            <w:left w:val="none" w:sz="0" w:space="0" w:color="auto"/>
            <w:bottom w:val="none" w:sz="0" w:space="0" w:color="auto"/>
            <w:right w:val="none" w:sz="0" w:space="0" w:color="auto"/>
          </w:divBdr>
          <w:divsChild>
            <w:div w:id="1965042143">
              <w:marLeft w:val="0"/>
              <w:marRight w:val="0"/>
              <w:marTop w:val="0"/>
              <w:marBottom w:val="0"/>
              <w:divBdr>
                <w:top w:val="none" w:sz="0" w:space="0" w:color="auto"/>
                <w:left w:val="none" w:sz="0" w:space="0" w:color="auto"/>
                <w:bottom w:val="none" w:sz="0" w:space="0" w:color="auto"/>
                <w:right w:val="none" w:sz="0" w:space="0" w:color="auto"/>
              </w:divBdr>
              <w:divsChild>
                <w:div w:id="1754863170">
                  <w:marLeft w:val="0"/>
                  <w:marRight w:val="120"/>
                  <w:marTop w:val="0"/>
                  <w:marBottom w:val="0"/>
                  <w:divBdr>
                    <w:top w:val="none" w:sz="0" w:space="0" w:color="auto"/>
                    <w:left w:val="none" w:sz="0" w:space="0" w:color="auto"/>
                    <w:bottom w:val="none" w:sz="0" w:space="0" w:color="auto"/>
                    <w:right w:val="none" w:sz="0" w:space="0" w:color="auto"/>
                  </w:divBdr>
                </w:div>
                <w:div w:id="208340851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652677998">
          <w:marLeft w:val="0"/>
          <w:marRight w:val="0"/>
          <w:marTop w:val="0"/>
          <w:marBottom w:val="0"/>
          <w:divBdr>
            <w:top w:val="none" w:sz="0" w:space="0" w:color="auto"/>
            <w:left w:val="none" w:sz="0" w:space="0" w:color="auto"/>
            <w:bottom w:val="none" w:sz="0" w:space="0" w:color="auto"/>
            <w:right w:val="none" w:sz="0" w:space="0" w:color="auto"/>
          </w:divBdr>
          <w:divsChild>
            <w:div w:id="1084837718">
              <w:marLeft w:val="0"/>
              <w:marRight w:val="0"/>
              <w:marTop w:val="0"/>
              <w:marBottom w:val="0"/>
              <w:divBdr>
                <w:top w:val="none" w:sz="0" w:space="0" w:color="auto"/>
                <w:left w:val="none" w:sz="0" w:space="0" w:color="auto"/>
                <w:bottom w:val="none" w:sz="0" w:space="0" w:color="auto"/>
                <w:right w:val="none" w:sz="0" w:space="0" w:color="auto"/>
              </w:divBdr>
              <w:divsChild>
                <w:div w:id="1879051087">
                  <w:marLeft w:val="0"/>
                  <w:marRight w:val="120"/>
                  <w:marTop w:val="0"/>
                  <w:marBottom w:val="0"/>
                  <w:divBdr>
                    <w:top w:val="none" w:sz="0" w:space="0" w:color="auto"/>
                    <w:left w:val="none" w:sz="0" w:space="0" w:color="auto"/>
                    <w:bottom w:val="none" w:sz="0" w:space="0" w:color="auto"/>
                    <w:right w:val="none" w:sz="0" w:space="0" w:color="auto"/>
                  </w:divBdr>
                </w:div>
                <w:div w:id="181621493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50603972">
          <w:marLeft w:val="0"/>
          <w:marRight w:val="0"/>
          <w:marTop w:val="0"/>
          <w:marBottom w:val="0"/>
          <w:divBdr>
            <w:top w:val="none" w:sz="0" w:space="0" w:color="auto"/>
            <w:left w:val="none" w:sz="0" w:space="0" w:color="auto"/>
            <w:bottom w:val="none" w:sz="0" w:space="0" w:color="auto"/>
            <w:right w:val="none" w:sz="0" w:space="0" w:color="auto"/>
          </w:divBdr>
          <w:divsChild>
            <w:div w:id="803816641">
              <w:marLeft w:val="0"/>
              <w:marRight w:val="0"/>
              <w:marTop w:val="0"/>
              <w:marBottom w:val="0"/>
              <w:divBdr>
                <w:top w:val="none" w:sz="0" w:space="0" w:color="auto"/>
                <w:left w:val="none" w:sz="0" w:space="0" w:color="auto"/>
                <w:bottom w:val="none" w:sz="0" w:space="0" w:color="auto"/>
                <w:right w:val="none" w:sz="0" w:space="0" w:color="auto"/>
              </w:divBdr>
              <w:divsChild>
                <w:div w:id="1759984380">
                  <w:marLeft w:val="0"/>
                  <w:marRight w:val="120"/>
                  <w:marTop w:val="0"/>
                  <w:marBottom w:val="0"/>
                  <w:divBdr>
                    <w:top w:val="none" w:sz="0" w:space="0" w:color="auto"/>
                    <w:left w:val="none" w:sz="0" w:space="0" w:color="auto"/>
                    <w:bottom w:val="none" w:sz="0" w:space="0" w:color="auto"/>
                    <w:right w:val="none" w:sz="0" w:space="0" w:color="auto"/>
                  </w:divBdr>
                </w:div>
                <w:div w:id="207010629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518538106">
          <w:marLeft w:val="0"/>
          <w:marRight w:val="0"/>
          <w:marTop w:val="0"/>
          <w:marBottom w:val="0"/>
          <w:divBdr>
            <w:top w:val="none" w:sz="0" w:space="0" w:color="auto"/>
            <w:left w:val="none" w:sz="0" w:space="0" w:color="auto"/>
            <w:bottom w:val="none" w:sz="0" w:space="0" w:color="auto"/>
            <w:right w:val="none" w:sz="0" w:space="0" w:color="auto"/>
          </w:divBdr>
          <w:divsChild>
            <w:div w:id="1391418640">
              <w:marLeft w:val="0"/>
              <w:marRight w:val="0"/>
              <w:marTop w:val="0"/>
              <w:marBottom w:val="0"/>
              <w:divBdr>
                <w:top w:val="none" w:sz="0" w:space="0" w:color="auto"/>
                <w:left w:val="none" w:sz="0" w:space="0" w:color="auto"/>
                <w:bottom w:val="none" w:sz="0" w:space="0" w:color="auto"/>
                <w:right w:val="none" w:sz="0" w:space="0" w:color="auto"/>
              </w:divBdr>
              <w:divsChild>
                <w:div w:id="240994121">
                  <w:marLeft w:val="0"/>
                  <w:marRight w:val="120"/>
                  <w:marTop w:val="0"/>
                  <w:marBottom w:val="0"/>
                  <w:divBdr>
                    <w:top w:val="none" w:sz="0" w:space="0" w:color="auto"/>
                    <w:left w:val="none" w:sz="0" w:space="0" w:color="auto"/>
                    <w:bottom w:val="none" w:sz="0" w:space="0" w:color="auto"/>
                    <w:right w:val="none" w:sz="0" w:space="0" w:color="auto"/>
                  </w:divBdr>
                </w:div>
                <w:div w:id="125955711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953245741">
          <w:marLeft w:val="0"/>
          <w:marRight w:val="0"/>
          <w:marTop w:val="0"/>
          <w:marBottom w:val="0"/>
          <w:divBdr>
            <w:top w:val="none" w:sz="0" w:space="0" w:color="auto"/>
            <w:left w:val="none" w:sz="0" w:space="0" w:color="auto"/>
            <w:bottom w:val="none" w:sz="0" w:space="0" w:color="auto"/>
            <w:right w:val="none" w:sz="0" w:space="0" w:color="auto"/>
          </w:divBdr>
          <w:divsChild>
            <w:div w:id="468521503">
              <w:marLeft w:val="0"/>
              <w:marRight w:val="0"/>
              <w:marTop w:val="0"/>
              <w:marBottom w:val="0"/>
              <w:divBdr>
                <w:top w:val="none" w:sz="0" w:space="0" w:color="auto"/>
                <w:left w:val="none" w:sz="0" w:space="0" w:color="auto"/>
                <w:bottom w:val="none" w:sz="0" w:space="0" w:color="auto"/>
                <w:right w:val="none" w:sz="0" w:space="0" w:color="auto"/>
              </w:divBdr>
              <w:divsChild>
                <w:div w:id="14891785">
                  <w:marLeft w:val="0"/>
                  <w:marRight w:val="120"/>
                  <w:marTop w:val="0"/>
                  <w:marBottom w:val="0"/>
                  <w:divBdr>
                    <w:top w:val="none" w:sz="0" w:space="0" w:color="auto"/>
                    <w:left w:val="none" w:sz="0" w:space="0" w:color="auto"/>
                    <w:bottom w:val="none" w:sz="0" w:space="0" w:color="auto"/>
                    <w:right w:val="none" w:sz="0" w:space="0" w:color="auto"/>
                  </w:divBdr>
                </w:div>
                <w:div w:id="133021496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033455952">
          <w:marLeft w:val="0"/>
          <w:marRight w:val="0"/>
          <w:marTop w:val="0"/>
          <w:marBottom w:val="0"/>
          <w:divBdr>
            <w:top w:val="none" w:sz="0" w:space="0" w:color="auto"/>
            <w:left w:val="none" w:sz="0" w:space="0" w:color="auto"/>
            <w:bottom w:val="none" w:sz="0" w:space="0" w:color="auto"/>
            <w:right w:val="none" w:sz="0" w:space="0" w:color="auto"/>
          </w:divBdr>
          <w:divsChild>
            <w:div w:id="1775587844">
              <w:marLeft w:val="0"/>
              <w:marRight w:val="0"/>
              <w:marTop w:val="0"/>
              <w:marBottom w:val="0"/>
              <w:divBdr>
                <w:top w:val="none" w:sz="0" w:space="0" w:color="auto"/>
                <w:left w:val="none" w:sz="0" w:space="0" w:color="auto"/>
                <w:bottom w:val="none" w:sz="0" w:space="0" w:color="auto"/>
                <w:right w:val="none" w:sz="0" w:space="0" w:color="auto"/>
              </w:divBdr>
              <w:divsChild>
                <w:div w:id="1443764039">
                  <w:marLeft w:val="0"/>
                  <w:marRight w:val="120"/>
                  <w:marTop w:val="0"/>
                  <w:marBottom w:val="0"/>
                  <w:divBdr>
                    <w:top w:val="none" w:sz="0" w:space="0" w:color="auto"/>
                    <w:left w:val="none" w:sz="0" w:space="0" w:color="auto"/>
                    <w:bottom w:val="none" w:sz="0" w:space="0" w:color="auto"/>
                    <w:right w:val="none" w:sz="0" w:space="0" w:color="auto"/>
                  </w:divBdr>
                </w:div>
                <w:div w:id="5728724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42222720">
          <w:marLeft w:val="0"/>
          <w:marRight w:val="0"/>
          <w:marTop w:val="0"/>
          <w:marBottom w:val="0"/>
          <w:divBdr>
            <w:top w:val="none" w:sz="0" w:space="0" w:color="auto"/>
            <w:left w:val="none" w:sz="0" w:space="0" w:color="auto"/>
            <w:bottom w:val="none" w:sz="0" w:space="0" w:color="auto"/>
            <w:right w:val="none" w:sz="0" w:space="0" w:color="auto"/>
          </w:divBdr>
          <w:divsChild>
            <w:div w:id="1090662160">
              <w:marLeft w:val="0"/>
              <w:marRight w:val="0"/>
              <w:marTop w:val="0"/>
              <w:marBottom w:val="0"/>
              <w:divBdr>
                <w:top w:val="none" w:sz="0" w:space="0" w:color="auto"/>
                <w:left w:val="none" w:sz="0" w:space="0" w:color="auto"/>
                <w:bottom w:val="none" w:sz="0" w:space="0" w:color="auto"/>
                <w:right w:val="none" w:sz="0" w:space="0" w:color="auto"/>
              </w:divBdr>
              <w:divsChild>
                <w:div w:id="2053578518">
                  <w:marLeft w:val="0"/>
                  <w:marRight w:val="120"/>
                  <w:marTop w:val="0"/>
                  <w:marBottom w:val="0"/>
                  <w:divBdr>
                    <w:top w:val="none" w:sz="0" w:space="0" w:color="auto"/>
                    <w:left w:val="none" w:sz="0" w:space="0" w:color="auto"/>
                    <w:bottom w:val="none" w:sz="0" w:space="0" w:color="auto"/>
                    <w:right w:val="none" w:sz="0" w:space="0" w:color="auto"/>
                  </w:divBdr>
                </w:div>
                <w:div w:id="32959955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050113850">
          <w:marLeft w:val="0"/>
          <w:marRight w:val="0"/>
          <w:marTop w:val="0"/>
          <w:marBottom w:val="0"/>
          <w:divBdr>
            <w:top w:val="none" w:sz="0" w:space="0" w:color="auto"/>
            <w:left w:val="none" w:sz="0" w:space="0" w:color="auto"/>
            <w:bottom w:val="none" w:sz="0" w:space="0" w:color="auto"/>
            <w:right w:val="none" w:sz="0" w:space="0" w:color="auto"/>
          </w:divBdr>
          <w:divsChild>
            <w:div w:id="1920795083">
              <w:marLeft w:val="0"/>
              <w:marRight w:val="0"/>
              <w:marTop w:val="0"/>
              <w:marBottom w:val="0"/>
              <w:divBdr>
                <w:top w:val="none" w:sz="0" w:space="0" w:color="auto"/>
                <w:left w:val="none" w:sz="0" w:space="0" w:color="auto"/>
                <w:bottom w:val="none" w:sz="0" w:space="0" w:color="auto"/>
                <w:right w:val="none" w:sz="0" w:space="0" w:color="auto"/>
              </w:divBdr>
              <w:divsChild>
                <w:div w:id="1971083165">
                  <w:marLeft w:val="0"/>
                  <w:marRight w:val="120"/>
                  <w:marTop w:val="0"/>
                  <w:marBottom w:val="0"/>
                  <w:divBdr>
                    <w:top w:val="none" w:sz="0" w:space="0" w:color="auto"/>
                    <w:left w:val="none" w:sz="0" w:space="0" w:color="auto"/>
                    <w:bottom w:val="none" w:sz="0" w:space="0" w:color="auto"/>
                    <w:right w:val="none" w:sz="0" w:space="0" w:color="auto"/>
                  </w:divBdr>
                </w:div>
                <w:div w:id="114165259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84708726">
          <w:marLeft w:val="0"/>
          <w:marRight w:val="0"/>
          <w:marTop w:val="0"/>
          <w:marBottom w:val="0"/>
          <w:divBdr>
            <w:top w:val="none" w:sz="0" w:space="0" w:color="auto"/>
            <w:left w:val="none" w:sz="0" w:space="0" w:color="auto"/>
            <w:bottom w:val="none" w:sz="0" w:space="0" w:color="auto"/>
            <w:right w:val="none" w:sz="0" w:space="0" w:color="auto"/>
          </w:divBdr>
          <w:divsChild>
            <w:div w:id="613555720">
              <w:marLeft w:val="0"/>
              <w:marRight w:val="0"/>
              <w:marTop w:val="0"/>
              <w:marBottom w:val="0"/>
              <w:divBdr>
                <w:top w:val="none" w:sz="0" w:space="0" w:color="auto"/>
                <w:left w:val="none" w:sz="0" w:space="0" w:color="auto"/>
                <w:bottom w:val="none" w:sz="0" w:space="0" w:color="auto"/>
                <w:right w:val="none" w:sz="0" w:space="0" w:color="auto"/>
              </w:divBdr>
              <w:divsChild>
                <w:div w:id="646740498">
                  <w:marLeft w:val="0"/>
                  <w:marRight w:val="120"/>
                  <w:marTop w:val="0"/>
                  <w:marBottom w:val="0"/>
                  <w:divBdr>
                    <w:top w:val="none" w:sz="0" w:space="0" w:color="auto"/>
                    <w:left w:val="none" w:sz="0" w:space="0" w:color="auto"/>
                    <w:bottom w:val="none" w:sz="0" w:space="0" w:color="auto"/>
                    <w:right w:val="none" w:sz="0" w:space="0" w:color="auto"/>
                  </w:divBdr>
                </w:div>
                <w:div w:id="108248239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436823473">
          <w:marLeft w:val="0"/>
          <w:marRight w:val="0"/>
          <w:marTop w:val="0"/>
          <w:marBottom w:val="0"/>
          <w:divBdr>
            <w:top w:val="none" w:sz="0" w:space="0" w:color="auto"/>
            <w:left w:val="none" w:sz="0" w:space="0" w:color="auto"/>
            <w:bottom w:val="none" w:sz="0" w:space="0" w:color="auto"/>
            <w:right w:val="none" w:sz="0" w:space="0" w:color="auto"/>
          </w:divBdr>
          <w:divsChild>
            <w:div w:id="1058280532">
              <w:marLeft w:val="0"/>
              <w:marRight w:val="0"/>
              <w:marTop w:val="0"/>
              <w:marBottom w:val="0"/>
              <w:divBdr>
                <w:top w:val="none" w:sz="0" w:space="0" w:color="auto"/>
                <w:left w:val="none" w:sz="0" w:space="0" w:color="auto"/>
                <w:bottom w:val="none" w:sz="0" w:space="0" w:color="auto"/>
                <w:right w:val="none" w:sz="0" w:space="0" w:color="auto"/>
              </w:divBdr>
              <w:divsChild>
                <w:div w:id="2039625460">
                  <w:marLeft w:val="0"/>
                  <w:marRight w:val="120"/>
                  <w:marTop w:val="0"/>
                  <w:marBottom w:val="0"/>
                  <w:divBdr>
                    <w:top w:val="none" w:sz="0" w:space="0" w:color="auto"/>
                    <w:left w:val="none" w:sz="0" w:space="0" w:color="auto"/>
                    <w:bottom w:val="none" w:sz="0" w:space="0" w:color="auto"/>
                    <w:right w:val="none" w:sz="0" w:space="0" w:color="auto"/>
                  </w:divBdr>
                </w:div>
                <w:div w:id="132889644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322204469">
          <w:marLeft w:val="0"/>
          <w:marRight w:val="0"/>
          <w:marTop w:val="0"/>
          <w:marBottom w:val="0"/>
          <w:divBdr>
            <w:top w:val="none" w:sz="0" w:space="0" w:color="auto"/>
            <w:left w:val="none" w:sz="0" w:space="0" w:color="auto"/>
            <w:bottom w:val="none" w:sz="0" w:space="0" w:color="auto"/>
            <w:right w:val="none" w:sz="0" w:space="0" w:color="auto"/>
          </w:divBdr>
          <w:divsChild>
            <w:div w:id="1554467445">
              <w:marLeft w:val="0"/>
              <w:marRight w:val="0"/>
              <w:marTop w:val="0"/>
              <w:marBottom w:val="0"/>
              <w:divBdr>
                <w:top w:val="none" w:sz="0" w:space="0" w:color="auto"/>
                <w:left w:val="none" w:sz="0" w:space="0" w:color="auto"/>
                <w:bottom w:val="none" w:sz="0" w:space="0" w:color="auto"/>
                <w:right w:val="none" w:sz="0" w:space="0" w:color="auto"/>
              </w:divBdr>
              <w:divsChild>
                <w:div w:id="543716340">
                  <w:marLeft w:val="0"/>
                  <w:marRight w:val="120"/>
                  <w:marTop w:val="0"/>
                  <w:marBottom w:val="0"/>
                  <w:divBdr>
                    <w:top w:val="none" w:sz="0" w:space="0" w:color="auto"/>
                    <w:left w:val="none" w:sz="0" w:space="0" w:color="auto"/>
                    <w:bottom w:val="none" w:sz="0" w:space="0" w:color="auto"/>
                    <w:right w:val="none" w:sz="0" w:space="0" w:color="auto"/>
                  </w:divBdr>
                </w:div>
                <w:div w:id="7582950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52349605">
          <w:marLeft w:val="0"/>
          <w:marRight w:val="0"/>
          <w:marTop w:val="0"/>
          <w:marBottom w:val="0"/>
          <w:divBdr>
            <w:top w:val="none" w:sz="0" w:space="0" w:color="auto"/>
            <w:left w:val="none" w:sz="0" w:space="0" w:color="auto"/>
            <w:bottom w:val="none" w:sz="0" w:space="0" w:color="auto"/>
            <w:right w:val="none" w:sz="0" w:space="0" w:color="auto"/>
          </w:divBdr>
          <w:divsChild>
            <w:div w:id="899292041">
              <w:marLeft w:val="0"/>
              <w:marRight w:val="0"/>
              <w:marTop w:val="0"/>
              <w:marBottom w:val="0"/>
              <w:divBdr>
                <w:top w:val="none" w:sz="0" w:space="0" w:color="auto"/>
                <w:left w:val="none" w:sz="0" w:space="0" w:color="auto"/>
                <w:bottom w:val="none" w:sz="0" w:space="0" w:color="auto"/>
                <w:right w:val="none" w:sz="0" w:space="0" w:color="auto"/>
              </w:divBdr>
              <w:divsChild>
                <w:div w:id="1647663562">
                  <w:marLeft w:val="0"/>
                  <w:marRight w:val="120"/>
                  <w:marTop w:val="0"/>
                  <w:marBottom w:val="0"/>
                  <w:divBdr>
                    <w:top w:val="none" w:sz="0" w:space="0" w:color="auto"/>
                    <w:left w:val="none" w:sz="0" w:space="0" w:color="auto"/>
                    <w:bottom w:val="none" w:sz="0" w:space="0" w:color="auto"/>
                    <w:right w:val="none" w:sz="0" w:space="0" w:color="auto"/>
                  </w:divBdr>
                </w:div>
                <w:div w:id="121781683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11437626">
          <w:marLeft w:val="0"/>
          <w:marRight w:val="0"/>
          <w:marTop w:val="0"/>
          <w:marBottom w:val="0"/>
          <w:divBdr>
            <w:top w:val="none" w:sz="0" w:space="0" w:color="auto"/>
            <w:left w:val="none" w:sz="0" w:space="0" w:color="auto"/>
            <w:bottom w:val="none" w:sz="0" w:space="0" w:color="auto"/>
            <w:right w:val="none" w:sz="0" w:space="0" w:color="auto"/>
          </w:divBdr>
          <w:divsChild>
            <w:div w:id="1673987911">
              <w:marLeft w:val="0"/>
              <w:marRight w:val="0"/>
              <w:marTop w:val="0"/>
              <w:marBottom w:val="0"/>
              <w:divBdr>
                <w:top w:val="none" w:sz="0" w:space="0" w:color="auto"/>
                <w:left w:val="none" w:sz="0" w:space="0" w:color="auto"/>
                <w:bottom w:val="none" w:sz="0" w:space="0" w:color="auto"/>
                <w:right w:val="none" w:sz="0" w:space="0" w:color="auto"/>
              </w:divBdr>
              <w:divsChild>
                <w:div w:id="1406338100">
                  <w:marLeft w:val="0"/>
                  <w:marRight w:val="120"/>
                  <w:marTop w:val="0"/>
                  <w:marBottom w:val="0"/>
                  <w:divBdr>
                    <w:top w:val="none" w:sz="0" w:space="0" w:color="auto"/>
                    <w:left w:val="none" w:sz="0" w:space="0" w:color="auto"/>
                    <w:bottom w:val="none" w:sz="0" w:space="0" w:color="auto"/>
                    <w:right w:val="none" w:sz="0" w:space="0" w:color="auto"/>
                  </w:divBdr>
                </w:div>
                <w:div w:id="98004342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02208142">
          <w:marLeft w:val="0"/>
          <w:marRight w:val="0"/>
          <w:marTop w:val="0"/>
          <w:marBottom w:val="0"/>
          <w:divBdr>
            <w:top w:val="none" w:sz="0" w:space="0" w:color="auto"/>
            <w:left w:val="none" w:sz="0" w:space="0" w:color="auto"/>
            <w:bottom w:val="none" w:sz="0" w:space="0" w:color="auto"/>
            <w:right w:val="none" w:sz="0" w:space="0" w:color="auto"/>
          </w:divBdr>
          <w:divsChild>
            <w:div w:id="352388884">
              <w:marLeft w:val="0"/>
              <w:marRight w:val="0"/>
              <w:marTop w:val="0"/>
              <w:marBottom w:val="0"/>
              <w:divBdr>
                <w:top w:val="none" w:sz="0" w:space="0" w:color="auto"/>
                <w:left w:val="none" w:sz="0" w:space="0" w:color="auto"/>
                <w:bottom w:val="none" w:sz="0" w:space="0" w:color="auto"/>
                <w:right w:val="none" w:sz="0" w:space="0" w:color="auto"/>
              </w:divBdr>
              <w:divsChild>
                <w:div w:id="486552993">
                  <w:marLeft w:val="0"/>
                  <w:marRight w:val="120"/>
                  <w:marTop w:val="0"/>
                  <w:marBottom w:val="0"/>
                  <w:divBdr>
                    <w:top w:val="none" w:sz="0" w:space="0" w:color="auto"/>
                    <w:left w:val="none" w:sz="0" w:space="0" w:color="auto"/>
                    <w:bottom w:val="none" w:sz="0" w:space="0" w:color="auto"/>
                    <w:right w:val="none" w:sz="0" w:space="0" w:color="auto"/>
                  </w:divBdr>
                </w:div>
                <w:div w:id="211100691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4726659">
          <w:marLeft w:val="0"/>
          <w:marRight w:val="0"/>
          <w:marTop w:val="0"/>
          <w:marBottom w:val="0"/>
          <w:divBdr>
            <w:top w:val="none" w:sz="0" w:space="0" w:color="auto"/>
            <w:left w:val="none" w:sz="0" w:space="0" w:color="auto"/>
            <w:bottom w:val="none" w:sz="0" w:space="0" w:color="auto"/>
            <w:right w:val="none" w:sz="0" w:space="0" w:color="auto"/>
          </w:divBdr>
          <w:divsChild>
            <w:div w:id="421488180">
              <w:marLeft w:val="0"/>
              <w:marRight w:val="0"/>
              <w:marTop w:val="0"/>
              <w:marBottom w:val="0"/>
              <w:divBdr>
                <w:top w:val="none" w:sz="0" w:space="0" w:color="auto"/>
                <w:left w:val="none" w:sz="0" w:space="0" w:color="auto"/>
                <w:bottom w:val="none" w:sz="0" w:space="0" w:color="auto"/>
                <w:right w:val="none" w:sz="0" w:space="0" w:color="auto"/>
              </w:divBdr>
              <w:divsChild>
                <w:div w:id="1285843829">
                  <w:marLeft w:val="0"/>
                  <w:marRight w:val="120"/>
                  <w:marTop w:val="0"/>
                  <w:marBottom w:val="0"/>
                  <w:divBdr>
                    <w:top w:val="none" w:sz="0" w:space="0" w:color="auto"/>
                    <w:left w:val="none" w:sz="0" w:space="0" w:color="auto"/>
                    <w:bottom w:val="none" w:sz="0" w:space="0" w:color="auto"/>
                    <w:right w:val="none" w:sz="0" w:space="0" w:color="auto"/>
                  </w:divBdr>
                </w:div>
                <w:div w:id="36838534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40268830">
          <w:marLeft w:val="0"/>
          <w:marRight w:val="0"/>
          <w:marTop w:val="0"/>
          <w:marBottom w:val="0"/>
          <w:divBdr>
            <w:top w:val="none" w:sz="0" w:space="0" w:color="auto"/>
            <w:left w:val="none" w:sz="0" w:space="0" w:color="auto"/>
            <w:bottom w:val="none" w:sz="0" w:space="0" w:color="auto"/>
            <w:right w:val="none" w:sz="0" w:space="0" w:color="auto"/>
          </w:divBdr>
          <w:divsChild>
            <w:div w:id="402263249">
              <w:marLeft w:val="0"/>
              <w:marRight w:val="0"/>
              <w:marTop w:val="0"/>
              <w:marBottom w:val="0"/>
              <w:divBdr>
                <w:top w:val="none" w:sz="0" w:space="0" w:color="auto"/>
                <w:left w:val="none" w:sz="0" w:space="0" w:color="auto"/>
                <w:bottom w:val="none" w:sz="0" w:space="0" w:color="auto"/>
                <w:right w:val="none" w:sz="0" w:space="0" w:color="auto"/>
              </w:divBdr>
              <w:divsChild>
                <w:div w:id="1952007988">
                  <w:marLeft w:val="0"/>
                  <w:marRight w:val="120"/>
                  <w:marTop w:val="0"/>
                  <w:marBottom w:val="0"/>
                  <w:divBdr>
                    <w:top w:val="none" w:sz="0" w:space="0" w:color="auto"/>
                    <w:left w:val="none" w:sz="0" w:space="0" w:color="auto"/>
                    <w:bottom w:val="none" w:sz="0" w:space="0" w:color="auto"/>
                    <w:right w:val="none" w:sz="0" w:space="0" w:color="auto"/>
                  </w:divBdr>
                </w:div>
                <w:div w:id="86887629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08343710">
          <w:marLeft w:val="0"/>
          <w:marRight w:val="0"/>
          <w:marTop w:val="0"/>
          <w:marBottom w:val="0"/>
          <w:divBdr>
            <w:top w:val="none" w:sz="0" w:space="0" w:color="auto"/>
            <w:left w:val="none" w:sz="0" w:space="0" w:color="auto"/>
            <w:bottom w:val="none" w:sz="0" w:space="0" w:color="auto"/>
            <w:right w:val="none" w:sz="0" w:space="0" w:color="auto"/>
          </w:divBdr>
          <w:divsChild>
            <w:div w:id="1291941268">
              <w:marLeft w:val="0"/>
              <w:marRight w:val="0"/>
              <w:marTop w:val="0"/>
              <w:marBottom w:val="0"/>
              <w:divBdr>
                <w:top w:val="none" w:sz="0" w:space="0" w:color="auto"/>
                <w:left w:val="none" w:sz="0" w:space="0" w:color="auto"/>
                <w:bottom w:val="none" w:sz="0" w:space="0" w:color="auto"/>
                <w:right w:val="none" w:sz="0" w:space="0" w:color="auto"/>
              </w:divBdr>
              <w:divsChild>
                <w:div w:id="1651136680">
                  <w:marLeft w:val="0"/>
                  <w:marRight w:val="120"/>
                  <w:marTop w:val="0"/>
                  <w:marBottom w:val="0"/>
                  <w:divBdr>
                    <w:top w:val="none" w:sz="0" w:space="0" w:color="auto"/>
                    <w:left w:val="none" w:sz="0" w:space="0" w:color="auto"/>
                    <w:bottom w:val="none" w:sz="0" w:space="0" w:color="auto"/>
                    <w:right w:val="none" w:sz="0" w:space="0" w:color="auto"/>
                  </w:divBdr>
                </w:div>
                <w:div w:id="148794117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691227889">
          <w:marLeft w:val="0"/>
          <w:marRight w:val="0"/>
          <w:marTop w:val="0"/>
          <w:marBottom w:val="0"/>
          <w:divBdr>
            <w:top w:val="none" w:sz="0" w:space="0" w:color="auto"/>
            <w:left w:val="none" w:sz="0" w:space="0" w:color="auto"/>
            <w:bottom w:val="none" w:sz="0" w:space="0" w:color="auto"/>
            <w:right w:val="none" w:sz="0" w:space="0" w:color="auto"/>
          </w:divBdr>
          <w:divsChild>
            <w:div w:id="198010648">
              <w:marLeft w:val="0"/>
              <w:marRight w:val="0"/>
              <w:marTop w:val="0"/>
              <w:marBottom w:val="0"/>
              <w:divBdr>
                <w:top w:val="none" w:sz="0" w:space="0" w:color="auto"/>
                <w:left w:val="none" w:sz="0" w:space="0" w:color="auto"/>
                <w:bottom w:val="none" w:sz="0" w:space="0" w:color="auto"/>
                <w:right w:val="none" w:sz="0" w:space="0" w:color="auto"/>
              </w:divBdr>
              <w:divsChild>
                <w:div w:id="896089597">
                  <w:marLeft w:val="0"/>
                  <w:marRight w:val="120"/>
                  <w:marTop w:val="0"/>
                  <w:marBottom w:val="0"/>
                  <w:divBdr>
                    <w:top w:val="none" w:sz="0" w:space="0" w:color="auto"/>
                    <w:left w:val="none" w:sz="0" w:space="0" w:color="auto"/>
                    <w:bottom w:val="none" w:sz="0" w:space="0" w:color="auto"/>
                    <w:right w:val="none" w:sz="0" w:space="0" w:color="auto"/>
                  </w:divBdr>
                </w:div>
                <w:div w:id="56842300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78415182">
          <w:marLeft w:val="0"/>
          <w:marRight w:val="0"/>
          <w:marTop w:val="0"/>
          <w:marBottom w:val="0"/>
          <w:divBdr>
            <w:top w:val="none" w:sz="0" w:space="0" w:color="auto"/>
            <w:left w:val="none" w:sz="0" w:space="0" w:color="auto"/>
            <w:bottom w:val="none" w:sz="0" w:space="0" w:color="auto"/>
            <w:right w:val="none" w:sz="0" w:space="0" w:color="auto"/>
          </w:divBdr>
          <w:divsChild>
            <w:div w:id="1224028136">
              <w:marLeft w:val="0"/>
              <w:marRight w:val="0"/>
              <w:marTop w:val="0"/>
              <w:marBottom w:val="0"/>
              <w:divBdr>
                <w:top w:val="none" w:sz="0" w:space="0" w:color="auto"/>
                <w:left w:val="none" w:sz="0" w:space="0" w:color="auto"/>
                <w:bottom w:val="none" w:sz="0" w:space="0" w:color="auto"/>
                <w:right w:val="none" w:sz="0" w:space="0" w:color="auto"/>
              </w:divBdr>
              <w:divsChild>
                <w:div w:id="1428581459">
                  <w:marLeft w:val="0"/>
                  <w:marRight w:val="120"/>
                  <w:marTop w:val="0"/>
                  <w:marBottom w:val="0"/>
                  <w:divBdr>
                    <w:top w:val="none" w:sz="0" w:space="0" w:color="auto"/>
                    <w:left w:val="none" w:sz="0" w:space="0" w:color="auto"/>
                    <w:bottom w:val="none" w:sz="0" w:space="0" w:color="auto"/>
                    <w:right w:val="none" w:sz="0" w:space="0" w:color="auto"/>
                  </w:divBdr>
                </w:div>
                <w:div w:id="154077714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69709125">
          <w:marLeft w:val="0"/>
          <w:marRight w:val="0"/>
          <w:marTop w:val="0"/>
          <w:marBottom w:val="0"/>
          <w:divBdr>
            <w:top w:val="none" w:sz="0" w:space="0" w:color="auto"/>
            <w:left w:val="none" w:sz="0" w:space="0" w:color="auto"/>
            <w:bottom w:val="none" w:sz="0" w:space="0" w:color="auto"/>
            <w:right w:val="none" w:sz="0" w:space="0" w:color="auto"/>
          </w:divBdr>
          <w:divsChild>
            <w:div w:id="1702171875">
              <w:marLeft w:val="0"/>
              <w:marRight w:val="0"/>
              <w:marTop w:val="0"/>
              <w:marBottom w:val="0"/>
              <w:divBdr>
                <w:top w:val="none" w:sz="0" w:space="0" w:color="auto"/>
                <w:left w:val="none" w:sz="0" w:space="0" w:color="auto"/>
                <w:bottom w:val="none" w:sz="0" w:space="0" w:color="auto"/>
                <w:right w:val="none" w:sz="0" w:space="0" w:color="auto"/>
              </w:divBdr>
              <w:divsChild>
                <w:div w:id="584264213">
                  <w:marLeft w:val="0"/>
                  <w:marRight w:val="120"/>
                  <w:marTop w:val="0"/>
                  <w:marBottom w:val="0"/>
                  <w:divBdr>
                    <w:top w:val="none" w:sz="0" w:space="0" w:color="auto"/>
                    <w:left w:val="none" w:sz="0" w:space="0" w:color="auto"/>
                    <w:bottom w:val="none" w:sz="0" w:space="0" w:color="auto"/>
                    <w:right w:val="none" w:sz="0" w:space="0" w:color="auto"/>
                  </w:divBdr>
                </w:div>
                <w:div w:id="14104722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958104116">
          <w:marLeft w:val="0"/>
          <w:marRight w:val="0"/>
          <w:marTop w:val="0"/>
          <w:marBottom w:val="0"/>
          <w:divBdr>
            <w:top w:val="none" w:sz="0" w:space="0" w:color="auto"/>
            <w:left w:val="none" w:sz="0" w:space="0" w:color="auto"/>
            <w:bottom w:val="none" w:sz="0" w:space="0" w:color="auto"/>
            <w:right w:val="none" w:sz="0" w:space="0" w:color="auto"/>
          </w:divBdr>
          <w:divsChild>
            <w:div w:id="1927497542">
              <w:marLeft w:val="0"/>
              <w:marRight w:val="0"/>
              <w:marTop w:val="0"/>
              <w:marBottom w:val="0"/>
              <w:divBdr>
                <w:top w:val="none" w:sz="0" w:space="0" w:color="auto"/>
                <w:left w:val="none" w:sz="0" w:space="0" w:color="auto"/>
                <w:bottom w:val="none" w:sz="0" w:space="0" w:color="auto"/>
                <w:right w:val="none" w:sz="0" w:space="0" w:color="auto"/>
              </w:divBdr>
              <w:divsChild>
                <w:div w:id="27682381">
                  <w:marLeft w:val="0"/>
                  <w:marRight w:val="120"/>
                  <w:marTop w:val="0"/>
                  <w:marBottom w:val="0"/>
                  <w:divBdr>
                    <w:top w:val="none" w:sz="0" w:space="0" w:color="auto"/>
                    <w:left w:val="none" w:sz="0" w:space="0" w:color="auto"/>
                    <w:bottom w:val="none" w:sz="0" w:space="0" w:color="auto"/>
                    <w:right w:val="none" w:sz="0" w:space="0" w:color="auto"/>
                  </w:divBdr>
                </w:div>
                <w:div w:id="123543644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93173326">
          <w:marLeft w:val="0"/>
          <w:marRight w:val="0"/>
          <w:marTop w:val="0"/>
          <w:marBottom w:val="0"/>
          <w:divBdr>
            <w:top w:val="none" w:sz="0" w:space="0" w:color="auto"/>
            <w:left w:val="none" w:sz="0" w:space="0" w:color="auto"/>
            <w:bottom w:val="none" w:sz="0" w:space="0" w:color="auto"/>
            <w:right w:val="none" w:sz="0" w:space="0" w:color="auto"/>
          </w:divBdr>
          <w:divsChild>
            <w:div w:id="337465294">
              <w:marLeft w:val="0"/>
              <w:marRight w:val="0"/>
              <w:marTop w:val="0"/>
              <w:marBottom w:val="0"/>
              <w:divBdr>
                <w:top w:val="none" w:sz="0" w:space="0" w:color="auto"/>
                <w:left w:val="none" w:sz="0" w:space="0" w:color="auto"/>
                <w:bottom w:val="none" w:sz="0" w:space="0" w:color="auto"/>
                <w:right w:val="none" w:sz="0" w:space="0" w:color="auto"/>
              </w:divBdr>
              <w:divsChild>
                <w:div w:id="387533487">
                  <w:marLeft w:val="0"/>
                  <w:marRight w:val="120"/>
                  <w:marTop w:val="0"/>
                  <w:marBottom w:val="0"/>
                  <w:divBdr>
                    <w:top w:val="none" w:sz="0" w:space="0" w:color="auto"/>
                    <w:left w:val="none" w:sz="0" w:space="0" w:color="auto"/>
                    <w:bottom w:val="none" w:sz="0" w:space="0" w:color="auto"/>
                    <w:right w:val="none" w:sz="0" w:space="0" w:color="auto"/>
                  </w:divBdr>
                </w:div>
                <w:div w:id="69291981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630403291">
          <w:marLeft w:val="0"/>
          <w:marRight w:val="0"/>
          <w:marTop w:val="0"/>
          <w:marBottom w:val="0"/>
          <w:divBdr>
            <w:top w:val="none" w:sz="0" w:space="0" w:color="auto"/>
            <w:left w:val="none" w:sz="0" w:space="0" w:color="auto"/>
            <w:bottom w:val="none" w:sz="0" w:space="0" w:color="auto"/>
            <w:right w:val="none" w:sz="0" w:space="0" w:color="auto"/>
          </w:divBdr>
          <w:divsChild>
            <w:div w:id="37432828">
              <w:marLeft w:val="0"/>
              <w:marRight w:val="0"/>
              <w:marTop w:val="0"/>
              <w:marBottom w:val="0"/>
              <w:divBdr>
                <w:top w:val="none" w:sz="0" w:space="0" w:color="auto"/>
                <w:left w:val="none" w:sz="0" w:space="0" w:color="auto"/>
                <w:bottom w:val="none" w:sz="0" w:space="0" w:color="auto"/>
                <w:right w:val="none" w:sz="0" w:space="0" w:color="auto"/>
              </w:divBdr>
              <w:divsChild>
                <w:div w:id="167910081">
                  <w:marLeft w:val="0"/>
                  <w:marRight w:val="120"/>
                  <w:marTop w:val="0"/>
                  <w:marBottom w:val="0"/>
                  <w:divBdr>
                    <w:top w:val="none" w:sz="0" w:space="0" w:color="auto"/>
                    <w:left w:val="none" w:sz="0" w:space="0" w:color="auto"/>
                    <w:bottom w:val="none" w:sz="0" w:space="0" w:color="auto"/>
                    <w:right w:val="none" w:sz="0" w:space="0" w:color="auto"/>
                  </w:divBdr>
                </w:div>
                <w:div w:id="199891704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440612535">
          <w:marLeft w:val="0"/>
          <w:marRight w:val="0"/>
          <w:marTop w:val="0"/>
          <w:marBottom w:val="0"/>
          <w:divBdr>
            <w:top w:val="none" w:sz="0" w:space="0" w:color="auto"/>
            <w:left w:val="none" w:sz="0" w:space="0" w:color="auto"/>
            <w:bottom w:val="none" w:sz="0" w:space="0" w:color="auto"/>
            <w:right w:val="none" w:sz="0" w:space="0" w:color="auto"/>
          </w:divBdr>
          <w:divsChild>
            <w:div w:id="1961647953">
              <w:marLeft w:val="0"/>
              <w:marRight w:val="0"/>
              <w:marTop w:val="0"/>
              <w:marBottom w:val="0"/>
              <w:divBdr>
                <w:top w:val="none" w:sz="0" w:space="0" w:color="auto"/>
                <w:left w:val="none" w:sz="0" w:space="0" w:color="auto"/>
                <w:bottom w:val="none" w:sz="0" w:space="0" w:color="auto"/>
                <w:right w:val="none" w:sz="0" w:space="0" w:color="auto"/>
              </w:divBdr>
              <w:divsChild>
                <w:div w:id="1793279023">
                  <w:marLeft w:val="0"/>
                  <w:marRight w:val="120"/>
                  <w:marTop w:val="0"/>
                  <w:marBottom w:val="0"/>
                  <w:divBdr>
                    <w:top w:val="none" w:sz="0" w:space="0" w:color="auto"/>
                    <w:left w:val="none" w:sz="0" w:space="0" w:color="auto"/>
                    <w:bottom w:val="none" w:sz="0" w:space="0" w:color="auto"/>
                    <w:right w:val="none" w:sz="0" w:space="0" w:color="auto"/>
                  </w:divBdr>
                </w:div>
                <w:div w:id="129656767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52678355">
          <w:marLeft w:val="0"/>
          <w:marRight w:val="0"/>
          <w:marTop w:val="0"/>
          <w:marBottom w:val="0"/>
          <w:divBdr>
            <w:top w:val="none" w:sz="0" w:space="0" w:color="auto"/>
            <w:left w:val="none" w:sz="0" w:space="0" w:color="auto"/>
            <w:bottom w:val="none" w:sz="0" w:space="0" w:color="auto"/>
            <w:right w:val="none" w:sz="0" w:space="0" w:color="auto"/>
          </w:divBdr>
          <w:divsChild>
            <w:div w:id="171187266">
              <w:marLeft w:val="0"/>
              <w:marRight w:val="0"/>
              <w:marTop w:val="0"/>
              <w:marBottom w:val="0"/>
              <w:divBdr>
                <w:top w:val="none" w:sz="0" w:space="0" w:color="auto"/>
                <w:left w:val="none" w:sz="0" w:space="0" w:color="auto"/>
                <w:bottom w:val="none" w:sz="0" w:space="0" w:color="auto"/>
                <w:right w:val="none" w:sz="0" w:space="0" w:color="auto"/>
              </w:divBdr>
              <w:divsChild>
                <w:div w:id="1654215692">
                  <w:marLeft w:val="0"/>
                  <w:marRight w:val="120"/>
                  <w:marTop w:val="0"/>
                  <w:marBottom w:val="0"/>
                  <w:divBdr>
                    <w:top w:val="none" w:sz="0" w:space="0" w:color="auto"/>
                    <w:left w:val="none" w:sz="0" w:space="0" w:color="auto"/>
                    <w:bottom w:val="none" w:sz="0" w:space="0" w:color="auto"/>
                    <w:right w:val="none" w:sz="0" w:space="0" w:color="auto"/>
                  </w:divBdr>
                </w:div>
                <w:div w:id="207573687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7377823">
          <w:marLeft w:val="0"/>
          <w:marRight w:val="0"/>
          <w:marTop w:val="0"/>
          <w:marBottom w:val="0"/>
          <w:divBdr>
            <w:top w:val="none" w:sz="0" w:space="0" w:color="auto"/>
            <w:left w:val="none" w:sz="0" w:space="0" w:color="auto"/>
            <w:bottom w:val="none" w:sz="0" w:space="0" w:color="auto"/>
            <w:right w:val="none" w:sz="0" w:space="0" w:color="auto"/>
          </w:divBdr>
          <w:divsChild>
            <w:div w:id="2074161142">
              <w:marLeft w:val="0"/>
              <w:marRight w:val="0"/>
              <w:marTop w:val="0"/>
              <w:marBottom w:val="0"/>
              <w:divBdr>
                <w:top w:val="none" w:sz="0" w:space="0" w:color="auto"/>
                <w:left w:val="none" w:sz="0" w:space="0" w:color="auto"/>
                <w:bottom w:val="none" w:sz="0" w:space="0" w:color="auto"/>
                <w:right w:val="none" w:sz="0" w:space="0" w:color="auto"/>
              </w:divBdr>
              <w:divsChild>
                <w:div w:id="14157055">
                  <w:marLeft w:val="0"/>
                  <w:marRight w:val="120"/>
                  <w:marTop w:val="0"/>
                  <w:marBottom w:val="0"/>
                  <w:divBdr>
                    <w:top w:val="none" w:sz="0" w:space="0" w:color="auto"/>
                    <w:left w:val="none" w:sz="0" w:space="0" w:color="auto"/>
                    <w:bottom w:val="none" w:sz="0" w:space="0" w:color="auto"/>
                    <w:right w:val="none" w:sz="0" w:space="0" w:color="auto"/>
                  </w:divBdr>
                </w:div>
                <w:div w:id="118528537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018968427">
      <w:bodyDiv w:val="1"/>
      <w:marLeft w:val="0"/>
      <w:marRight w:val="0"/>
      <w:marTop w:val="0"/>
      <w:marBottom w:val="0"/>
      <w:divBdr>
        <w:top w:val="none" w:sz="0" w:space="0" w:color="auto"/>
        <w:left w:val="none" w:sz="0" w:space="0" w:color="auto"/>
        <w:bottom w:val="none" w:sz="0" w:space="0" w:color="auto"/>
        <w:right w:val="none" w:sz="0" w:space="0" w:color="auto"/>
      </w:divBdr>
      <w:divsChild>
        <w:div w:id="786581861">
          <w:marLeft w:val="0"/>
          <w:marRight w:val="0"/>
          <w:marTop w:val="0"/>
          <w:marBottom w:val="0"/>
          <w:divBdr>
            <w:top w:val="none" w:sz="0" w:space="0" w:color="auto"/>
            <w:left w:val="none" w:sz="0" w:space="0" w:color="auto"/>
            <w:bottom w:val="none" w:sz="0" w:space="0" w:color="auto"/>
            <w:right w:val="none" w:sz="0" w:space="0" w:color="auto"/>
          </w:divBdr>
        </w:div>
        <w:div w:id="909802234">
          <w:marLeft w:val="0"/>
          <w:marRight w:val="0"/>
          <w:marTop w:val="0"/>
          <w:marBottom w:val="0"/>
          <w:divBdr>
            <w:top w:val="none" w:sz="0" w:space="0" w:color="auto"/>
            <w:left w:val="none" w:sz="0" w:space="0" w:color="auto"/>
            <w:bottom w:val="none" w:sz="0" w:space="0" w:color="auto"/>
            <w:right w:val="none" w:sz="0" w:space="0" w:color="auto"/>
          </w:divBdr>
        </w:div>
        <w:div w:id="1719622252">
          <w:marLeft w:val="0"/>
          <w:marRight w:val="0"/>
          <w:marTop w:val="0"/>
          <w:marBottom w:val="0"/>
          <w:divBdr>
            <w:top w:val="none" w:sz="0" w:space="0" w:color="auto"/>
            <w:left w:val="none" w:sz="0" w:space="0" w:color="auto"/>
            <w:bottom w:val="none" w:sz="0" w:space="0" w:color="auto"/>
            <w:right w:val="none" w:sz="0" w:space="0" w:color="auto"/>
          </w:divBdr>
        </w:div>
        <w:div w:id="1933124351">
          <w:marLeft w:val="0"/>
          <w:marRight w:val="0"/>
          <w:marTop w:val="0"/>
          <w:marBottom w:val="0"/>
          <w:divBdr>
            <w:top w:val="none" w:sz="0" w:space="0" w:color="auto"/>
            <w:left w:val="none" w:sz="0" w:space="0" w:color="auto"/>
            <w:bottom w:val="none" w:sz="0" w:space="0" w:color="auto"/>
            <w:right w:val="none" w:sz="0" w:space="0" w:color="auto"/>
          </w:divBdr>
        </w:div>
        <w:div w:id="801653469">
          <w:marLeft w:val="0"/>
          <w:marRight w:val="0"/>
          <w:marTop w:val="0"/>
          <w:marBottom w:val="0"/>
          <w:divBdr>
            <w:top w:val="none" w:sz="0" w:space="0" w:color="auto"/>
            <w:left w:val="none" w:sz="0" w:space="0" w:color="auto"/>
            <w:bottom w:val="none" w:sz="0" w:space="0" w:color="auto"/>
            <w:right w:val="none" w:sz="0" w:space="0" w:color="auto"/>
          </w:divBdr>
        </w:div>
        <w:div w:id="702290952">
          <w:marLeft w:val="0"/>
          <w:marRight w:val="0"/>
          <w:marTop w:val="0"/>
          <w:marBottom w:val="0"/>
          <w:divBdr>
            <w:top w:val="none" w:sz="0" w:space="0" w:color="auto"/>
            <w:left w:val="none" w:sz="0" w:space="0" w:color="auto"/>
            <w:bottom w:val="none" w:sz="0" w:space="0" w:color="auto"/>
            <w:right w:val="none" w:sz="0" w:space="0" w:color="auto"/>
          </w:divBdr>
        </w:div>
        <w:div w:id="1566792454">
          <w:marLeft w:val="0"/>
          <w:marRight w:val="0"/>
          <w:marTop w:val="0"/>
          <w:marBottom w:val="0"/>
          <w:divBdr>
            <w:top w:val="none" w:sz="0" w:space="0" w:color="auto"/>
            <w:left w:val="none" w:sz="0" w:space="0" w:color="auto"/>
            <w:bottom w:val="none" w:sz="0" w:space="0" w:color="auto"/>
            <w:right w:val="none" w:sz="0" w:space="0" w:color="auto"/>
          </w:divBdr>
        </w:div>
        <w:div w:id="148447535">
          <w:marLeft w:val="0"/>
          <w:marRight w:val="0"/>
          <w:marTop w:val="0"/>
          <w:marBottom w:val="0"/>
          <w:divBdr>
            <w:top w:val="none" w:sz="0" w:space="0" w:color="auto"/>
            <w:left w:val="none" w:sz="0" w:space="0" w:color="auto"/>
            <w:bottom w:val="none" w:sz="0" w:space="0" w:color="auto"/>
            <w:right w:val="none" w:sz="0" w:space="0" w:color="auto"/>
          </w:divBdr>
        </w:div>
        <w:div w:id="657274278">
          <w:marLeft w:val="0"/>
          <w:marRight w:val="0"/>
          <w:marTop w:val="0"/>
          <w:marBottom w:val="0"/>
          <w:divBdr>
            <w:top w:val="none" w:sz="0" w:space="0" w:color="auto"/>
            <w:left w:val="none" w:sz="0" w:space="0" w:color="auto"/>
            <w:bottom w:val="none" w:sz="0" w:space="0" w:color="auto"/>
            <w:right w:val="none" w:sz="0" w:space="0" w:color="auto"/>
          </w:divBdr>
        </w:div>
        <w:div w:id="877426149">
          <w:marLeft w:val="0"/>
          <w:marRight w:val="0"/>
          <w:marTop w:val="0"/>
          <w:marBottom w:val="0"/>
          <w:divBdr>
            <w:top w:val="none" w:sz="0" w:space="0" w:color="auto"/>
            <w:left w:val="none" w:sz="0" w:space="0" w:color="auto"/>
            <w:bottom w:val="none" w:sz="0" w:space="0" w:color="auto"/>
            <w:right w:val="none" w:sz="0" w:space="0" w:color="auto"/>
          </w:divBdr>
        </w:div>
        <w:div w:id="2138912627">
          <w:marLeft w:val="0"/>
          <w:marRight w:val="0"/>
          <w:marTop w:val="0"/>
          <w:marBottom w:val="0"/>
          <w:divBdr>
            <w:top w:val="none" w:sz="0" w:space="0" w:color="auto"/>
            <w:left w:val="none" w:sz="0" w:space="0" w:color="auto"/>
            <w:bottom w:val="none" w:sz="0" w:space="0" w:color="auto"/>
            <w:right w:val="none" w:sz="0" w:space="0" w:color="auto"/>
          </w:divBdr>
        </w:div>
      </w:divsChild>
    </w:div>
    <w:div w:id="1062751165">
      <w:bodyDiv w:val="1"/>
      <w:marLeft w:val="0"/>
      <w:marRight w:val="0"/>
      <w:marTop w:val="0"/>
      <w:marBottom w:val="0"/>
      <w:divBdr>
        <w:top w:val="none" w:sz="0" w:space="0" w:color="auto"/>
        <w:left w:val="none" w:sz="0" w:space="0" w:color="auto"/>
        <w:bottom w:val="none" w:sz="0" w:space="0" w:color="auto"/>
        <w:right w:val="none" w:sz="0" w:space="0" w:color="auto"/>
      </w:divBdr>
      <w:divsChild>
        <w:div w:id="359674162">
          <w:marLeft w:val="0"/>
          <w:marRight w:val="0"/>
          <w:marTop w:val="0"/>
          <w:marBottom w:val="0"/>
          <w:divBdr>
            <w:top w:val="none" w:sz="0" w:space="0" w:color="auto"/>
            <w:left w:val="none" w:sz="0" w:space="0" w:color="auto"/>
            <w:bottom w:val="none" w:sz="0" w:space="0" w:color="auto"/>
            <w:right w:val="none" w:sz="0" w:space="0" w:color="auto"/>
          </w:divBdr>
          <w:divsChild>
            <w:div w:id="1499686026">
              <w:marLeft w:val="0"/>
              <w:marRight w:val="0"/>
              <w:marTop w:val="0"/>
              <w:marBottom w:val="0"/>
              <w:divBdr>
                <w:top w:val="none" w:sz="0" w:space="0" w:color="auto"/>
                <w:left w:val="none" w:sz="0" w:space="0" w:color="auto"/>
                <w:bottom w:val="none" w:sz="0" w:space="0" w:color="auto"/>
                <w:right w:val="none" w:sz="0" w:space="0" w:color="auto"/>
              </w:divBdr>
            </w:div>
          </w:divsChild>
        </w:div>
        <w:div w:id="1951084058">
          <w:marLeft w:val="0"/>
          <w:marRight w:val="0"/>
          <w:marTop w:val="0"/>
          <w:marBottom w:val="0"/>
          <w:divBdr>
            <w:top w:val="none" w:sz="0" w:space="0" w:color="auto"/>
            <w:left w:val="none" w:sz="0" w:space="0" w:color="auto"/>
            <w:bottom w:val="none" w:sz="0" w:space="0" w:color="auto"/>
            <w:right w:val="none" w:sz="0" w:space="0" w:color="auto"/>
          </w:divBdr>
          <w:divsChild>
            <w:div w:id="272055593">
              <w:marLeft w:val="0"/>
              <w:marRight w:val="0"/>
              <w:marTop w:val="0"/>
              <w:marBottom w:val="0"/>
              <w:divBdr>
                <w:top w:val="none" w:sz="0" w:space="0" w:color="auto"/>
                <w:left w:val="none" w:sz="0" w:space="0" w:color="auto"/>
                <w:bottom w:val="none" w:sz="0" w:space="0" w:color="auto"/>
                <w:right w:val="none" w:sz="0" w:space="0" w:color="auto"/>
              </w:divBdr>
              <w:divsChild>
                <w:div w:id="1400439262">
                  <w:marLeft w:val="0"/>
                  <w:marRight w:val="120"/>
                  <w:marTop w:val="0"/>
                  <w:marBottom w:val="0"/>
                  <w:divBdr>
                    <w:top w:val="none" w:sz="0" w:space="0" w:color="auto"/>
                    <w:left w:val="none" w:sz="0" w:space="0" w:color="auto"/>
                    <w:bottom w:val="none" w:sz="0" w:space="0" w:color="auto"/>
                    <w:right w:val="none" w:sz="0" w:space="0" w:color="auto"/>
                  </w:divBdr>
                </w:div>
                <w:div w:id="75774764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124350113">
      <w:bodyDiv w:val="1"/>
      <w:marLeft w:val="0"/>
      <w:marRight w:val="0"/>
      <w:marTop w:val="0"/>
      <w:marBottom w:val="0"/>
      <w:divBdr>
        <w:top w:val="none" w:sz="0" w:space="0" w:color="auto"/>
        <w:left w:val="none" w:sz="0" w:space="0" w:color="auto"/>
        <w:bottom w:val="none" w:sz="0" w:space="0" w:color="auto"/>
        <w:right w:val="none" w:sz="0" w:space="0" w:color="auto"/>
      </w:divBdr>
      <w:divsChild>
        <w:div w:id="1659842569">
          <w:marLeft w:val="0"/>
          <w:marRight w:val="0"/>
          <w:marTop w:val="0"/>
          <w:marBottom w:val="0"/>
          <w:divBdr>
            <w:top w:val="none" w:sz="0" w:space="0" w:color="auto"/>
            <w:left w:val="none" w:sz="0" w:space="0" w:color="auto"/>
            <w:bottom w:val="none" w:sz="0" w:space="0" w:color="auto"/>
            <w:right w:val="none" w:sz="0" w:space="0" w:color="auto"/>
          </w:divBdr>
        </w:div>
        <w:div w:id="1921939942">
          <w:marLeft w:val="0"/>
          <w:marRight w:val="0"/>
          <w:marTop w:val="0"/>
          <w:marBottom w:val="0"/>
          <w:divBdr>
            <w:top w:val="none" w:sz="0" w:space="0" w:color="auto"/>
            <w:left w:val="none" w:sz="0" w:space="0" w:color="auto"/>
            <w:bottom w:val="none" w:sz="0" w:space="0" w:color="auto"/>
            <w:right w:val="none" w:sz="0" w:space="0" w:color="auto"/>
          </w:divBdr>
        </w:div>
        <w:div w:id="159472898">
          <w:marLeft w:val="0"/>
          <w:marRight w:val="0"/>
          <w:marTop w:val="0"/>
          <w:marBottom w:val="0"/>
          <w:divBdr>
            <w:top w:val="none" w:sz="0" w:space="0" w:color="auto"/>
            <w:left w:val="none" w:sz="0" w:space="0" w:color="auto"/>
            <w:bottom w:val="none" w:sz="0" w:space="0" w:color="auto"/>
            <w:right w:val="none" w:sz="0" w:space="0" w:color="auto"/>
          </w:divBdr>
        </w:div>
      </w:divsChild>
    </w:div>
    <w:div w:id="1129906224">
      <w:bodyDiv w:val="1"/>
      <w:marLeft w:val="0"/>
      <w:marRight w:val="0"/>
      <w:marTop w:val="0"/>
      <w:marBottom w:val="0"/>
      <w:divBdr>
        <w:top w:val="none" w:sz="0" w:space="0" w:color="auto"/>
        <w:left w:val="none" w:sz="0" w:space="0" w:color="auto"/>
        <w:bottom w:val="none" w:sz="0" w:space="0" w:color="auto"/>
        <w:right w:val="none" w:sz="0" w:space="0" w:color="auto"/>
      </w:divBdr>
      <w:divsChild>
        <w:div w:id="538857537">
          <w:marLeft w:val="0"/>
          <w:marRight w:val="0"/>
          <w:marTop w:val="0"/>
          <w:marBottom w:val="0"/>
          <w:divBdr>
            <w:top w:val="none" w:sz="0" w:space="0" w:color="auto"/>
            <w:left w:val="none" w:sz="0" w:space="0" w:color="auto"/>
            <w:bottom w:val="none" w:sz="0" w:space="0" w:color="auto"/>
            <w:right w:val="none" w:sz="0" w:space="0" w:color="auto"/>
          </w:divBdr>
        </w:div>
        <w:div w:id="2114671238">
          <w:marLeft w:val="0"/>
          <w:marRight w:val="0"/>
          <w:marTop w:val="0"/>
          <w:marBottom w:val="0"/>
          <w:divBdr>
            <w:top w:val="none" w:sz="0" w:space="0" w:color="auto"/>
            <w:left w:val="none" w:sz="0" w:space="0" w:color="auto"/>
            <w:bottom w:val="none" w:sz="0" w:space="0" w:color="auto"/>
            <w:right w:val="none" w:sz="0" w:space="0" w:color="auto"/>
          </w:divBdr>
        </w:div>
        <w:div w:id="36273140">
          <w:marLeft w:val="0"/>
          <w:marRight w:val="0"/>
          <w:marTop w:val="0"/>
          <w:marBottom w:val="0"/>
          <w:divBdr>
            <w:top w:val="none" w:sz="0" w:space="0" w:color="auto"/>
            <w:left w:val="none" w:sz="0" w:space="0" w:color="auto"/>
            <w:bottom w:val="none" w:sz="0" w:space="0" w:color="auto"/>
            <w:right w:val="none" w:sz="0" w:space="0" w:color="auto"/>
          </w:divBdr>
        </w:div>
        <w:div w:id="2052149222">
          <w:marLeft w:val="0"/>
          <w:marRight w:val="0"/>
          <w:marTop w:val="0"/>
          <w:marBottom w:val="0"/>
          <w:divBdr>
            <w:top w:val="none" w:sz="0" w:space="0" w:color="auto"/>
            <w:left w:val="none" w:sz="0" w:space="0" w:color="auto"/>
            <w:bottom w:val="none" w:sz="0" w:space="0" w:color="auto"/>
            <w:right w:val="none" w:sz="0" w:space="0" w:color="auto"/>
          </w:divBdr>
        </w:div>
      </w:divsChild>
    </w:div>
    <w:div w:id="1246569911">
      <w:bodyDiv w:val="1"/>
      <w:marLeft w:val="0"/>
      <w:marRight w:val="0"/>
      <w:marTop w:val="0"/>
      <w:marBottom w:val="0"/>
      <w:divBdr>
        <w:top w:val="none" w:sz="0" w:space="0" w:color="auto"/>
        <w:left w:val="none" w:sz="0" w:space="0" w:color="auto"/>
        <w:bottom w:val="none" w:sz="0" w:space="0" w:color="auto"/>
        <w:right w:val="none" w:sz="0" w:space="0" w:color="auto"/>
      </w:divBdr>
      <w:divsChild>
        <w:div w:id="344669510">
          <w:marLeft w:val="0"/>
          <w:marRight w:val="0"/>
          <w:marTop w:val="0"/>
          <w:marBottom w:val="0"/>
          <w:divBdr>
            <w:top w:val="none" w:sz="0" w:space="0" w:color="auto"/>
            <w:left w:val="none" w:sz="0" w:space="0" w:color="auto"/>
            <w:bottom w:val="none" w:sz="0" w:space="0" w:color="auto"/>
            <w:right w:val="none" w:sz="0" w:space="0" w:color="auto"/>
          </w:divBdr>
        </w:div>
        <w:div w:id="1245257573">
          <w:marLeft w:val="0"/>
          <w:marRight w:val="0"/>
          <w:marTop w:val="0"/>
          <w:marBottom w:val="0"/>
          <w:divBdr>
            <w:top w:val="none" w:sz="0" w:space="0" w:color="auto"/>
            <w:left w:val="none" w:sz="0" w:space="0" w:color="auto"/>
            <w:bottom w:val="none" w:sz="0" w:space="0" w:color="auto"/>
            <w:right w:val="none" w:sz="0" w:space="0" w:color="auto"/>
          </w:divBdr>
        </w:div>
        <w:div w:id="26566025">
          <w:marLeft w:val="0"/>
          <w:marRight w:val="0"/>
          <w:marTop w:val="0"/>
          <w:marBottom w:val="0"/>
          <w:divBdr>
            <w:top w:val="none" w:sz="0" w:space="0" w:color="auto"/>
            <w:left w:val="none" w:sz="0" w:space="0" w:color="auto"/>
            <w:bottom w:val="none" w:sz="0" w:space="0" w:color="auto"/>
            <w:right w:val="none" w:sz="0" w:space="0" w:color="auto"/>
          </w:divBdr>
        </w:div>
        <w:div w:id="1643536130">
          <w:marLeft w:val="0"/>
          <w:marRight w:val="0"/>
          <w:marTop w:val="0"/>
          <w:marBottom w:val="0"/>
          <w:divBdr>
            <w:top w:val="none" w:sz="0" w:space="0" w:color="auto"/>
            <w:left w:val="none" w:sz="0" w:space="0" w:color="auto"/>
            <w:bottom w:val="none" w:sz="0" w:space="0" w:color="auto"/>
            <w:right w:val="none" w:sz="0" w:space="0" w:color="auto"/>
          </w:divBdr>
        </w:div>
        <w:div w:id="1758360311">
          <w:marLeft w:val="0"/>
          <w:marRight w:val="0"/>
          <w:marTop w:val="0"/>
          <w:marBottom w:val="0"/>
          <w:divBdr>
            <w:top w:val="none" w:sz="0" w:space="0" w:color="auto"/>
            <w:left w:val="none" w:sz="0" w:space="0" w:color="auto"/>
            <w:bottom w:val="none" w:sz="0" w:space="0" w:color="auto"/>
            <w:right w:val="none" w:sz="0" w:space="0" w:color="auto"/>
          </w:divBdr>
        </w:div>
        <w:div w:id="87773588">
          <w:marLeft w:val="0"/>
          <w:marRight w:val="0"/>
          <w:marTop w:val="0"/>
          <w:marBottom w:val="0"/>
          <w:divBdr>
            <w:top w:val="none" w:sz="0" w:space="0" w:color="auto"/>
            <w:left w:val="none" w:sz="0" w:space="0" w:color="auto"/>
            <w:bottom w:val="none" w:sz="0" w:space="0" w:color="auto"/>
            <w:right w:val="none" w:sz="0" w:space="0" w:color="auto"/>
          </w:divBdr>
        </w:div>
      </w:divsChild>
    </w:div>
    <w:div w:id="1251768766">
      <w:bodyDiv w:val="1"/>
      <w:marLeft w:val="0"/>
      <w:marRight w:val="0"/>
      <w:marTop w:val="0"/>
      <w:marBottom w:val="0"/>
      <w:divBdr>
        <w:top w:val="none" w:sz="0" w:space="0" w:color="auto"/>
        <w:left w:val="none" w:sz="0" w:space="0" w:color="auto"/>
        <w:bottom w:val="none" w:sz="0" w:space="0" w:color="auto"/>
        <w:right w:val="none" w:sz="0" w:space="0" w:color="auto"/>
      </w:divBdr>
      <w:divsChild>
        <w:div w:id="1499416799">
          <w:marLeft w:val="0"/>
          <w:marRight w:val="0"/>
          <w:marTop w:val="0"/>
          <w:marBottom w:val="0"/>
          <w:divBdr>
            <w:top w:val="none" w:sz="0" w:space="0" w:color="auto"/>
            <w:left w:val="none" w:sz="0" w:space="0" w:color="auto"/>
            <w:bottom w:val="none" w:sz="0" w:space="0" w:color="auto"/>
            <w:right w:val="none" w:sz="0" w:space="0" w:color="auto"/>
          </w:divBdr>
        </w:div>
        <w:div w:id="739406197">
          <w:marLeft w:val="0"/>
          <w:marRight w:val="0"/>
          <w:marTop w:val="0"/>
          <w:marBottom w:val="0"/>
          <w:divBdr>
            <w:top w:val="none" w:sz="0" w:space="0" w:color="auto"/>
            <w:left w:val="none" w:sz="0" w:space="0" w:color="auto"/>
            <w:bottom w:val="none" w:sz="0" w:space="0" w:color="auto"/>
            <w:right w:val="none" w:sz="0" w:space="0" w:color="auto"/>
          </w:divBdr>
        </w:div>
        <w:div w:id="1346634789">
          <w:marLeft w:val="0"/>
          <w:marRight w:val="0"/>
          <w:marTop w:val="0"/>
          <w:marBottom w:val="0"/>
          <w:divBdr>
            <w:top w:val="none" w:sz="0" w:space="0" w:color="auto"/>
            <w:left w:val="none" w:sz="0" w:space="0" w:color="auto"/>
            <w:bottom w:val="none" w:sz="0" w:space="0" w:color="auto"/>
            <w:right w:val="none" w:sz="0" w:space="0" w:color="auto"/>
          </w:divBdr>
        </w:div>
        <w:div w:id="229537412">
          <w:marLeft w:val="0"/>
          <w:marRight w:val="0"/>
          <w:marTop w:val="0"/>
          <w:marBottom w:val="0"/>
          <w:divBdr>
            <w:top w:val="none" w:sz="0" w:space="0" w:color="auto"/>
            <w:left w:val="none" w:sz="0" w:space="0" w:color="auto"/>
            <w:bottom w:val="none" w:sz="0" w:space="0" w:color="auto"/>
            <w:right w:val="none" w:sz="0" w:space="0" w:color="auto"/>
          </w:divBdr>
        </w:div>
        <w:div w:id="1615820265">
          <w:marLeft w:val="0"/>
          <w:marRight w:val="0"/>
          <w:marTop w:val="0"/>
          <w:marBottom w:val="0"/>
          <w:divBdr>
            <w:top w:val="none" w:sz="0" w:space="0" w:color="auto"/>
            <w:left w:val="none" w:sz="0" w:space="0" w:color="auto"/>
            <w:bottom w:val="none" w:sz="0" w:space="0" w:color="auto"/>
            <w:right w:val="none" w:sz="0" w:space="0" w:color="auto"/>
          </w:divBdr>
        </w:div>
        <w:div w:id="263264987">
          <w:marLeft w:val="0"/>
          <w:marRight w:val="0"/>
          <w:marTop w:val="0"/>
          <w:marBottom w:val="0"/>
          <w:divBdr>
            <w:top w:val="none" w:sz="0" w:space="0" w:color="auto"/>
            <w:left w:val="none" w:sz="0" w:space="0" w:color="auto"/>
            <w:bottom w:val="none" w:sz="0" w:space="0" w:color="auto"/>
            <w:right w:val="none" w:sz="0" w:space="0" w:color="auto"/>
          </w:divBdr>
        </w:div>
      </w:divsChild>
    </w:div>
    <w:div w:id="1323193276">
      <w:bodyDiv w:val="1"/>
      <w:marLeft w:val="0"/>
      <w:marRight w:val="0"/>
      <w:marTop w:val="0"/>
      <w:marBottom w:val="0"/>
      <w:divBdr>
        <w:top w:val="none" w:sz="0" w:space="0" w:color="auto"/>
        <w:left w:val="none" w:sz="0" w:space="0" w:color="auto"/>
        <w:bottom w:val="none" w:sz="0" w:space="0" w:color="auto"/>
        <w:right w:val="none" w:sz="0" w:space="0" w:color="auto"/>
      </w:divBdr>
      <w:divsChild>
        <w:div w:id="1001354973">
          <w:marLeft w:val="0"/>
          <w:marRight w:val="0"/>
          <w:marTop w:val="0"/>
          <w:marBottom w:val="0"/>
          <w:divBdr>
            <w:top w:val="none" w:sz="0" w:space="0" w:color="auto"/>
            <w:left w:val="none" w:sz="0" w:space="0" w:color="auto"/>
            <w:bottom w:val="none" w:sz="0" w:space="0" w:color="auto"/>
            <w:right w:val="none" w:sz="0" w:space="0" w:color="auto"/>
          </w:divBdr>
        </w:div>
        <w:div w:id="581530254">
          <w:marLeft w:val="0"/>
          <w:marRight w:val="0"/>
          <w:marTop w:val="0"/>
          <w:marBottom w:val="0"/>
          <w:divBdr>
            <w:top w:val="none" w:sz="0" w:space="0" w:color="auto"/>
            <w:left w:val="none" w:sz="0" w:space="0" w:color="auto"/>
            <w:bottom w:val="none" w:sz="0" w:space="0" w:color="auto"/>
            <w:right w:val="none" w:sz="0" w:space="0" w:color="auto"/>
          </w:divBdr>
        </w:div>
      </w:divsChild>
    </w:div>
    <w:div w:id="1333996108">
      <w:bodyDiv w:val="1"/>
      <w:marLeft w:val="0"/>
      <w:marRight w:val="0"/>
      <w:marTop w:val="0"/>
      <w:marBottom w:val="0"/>
      <w:divBdr>
        <w:top w:val="none" w:sz="0" w:space="0" w:color="auto"/>
        <w:left w:val="none" w:sz="0" w:space="0" w:color="auto"/>
        <w:bottom w:val="none" w:sz="0" w:space="0" w:color="auto"/>
        <w:right w:val="none" w:sz="0" w:space="0" w:color="auto"/>
      </w:divBdr>
      <w:divsChild>
        <w:div w:id="2036760161">
          <w:marLeft w:val="0"/>
          <w:marRight w:val="0"/>
          <w:marTop w:val="0"/>
          <w:marBottom w:val="0"/>
          <w:divBdr>
            <w:top w:val="none" w:sz="0" w:space="0" w:color="auto"/>
            <w:left w:val="none" w:sz="0" w:space="0" w:color="auto"/>
            <w:bottom w:val="none" w:sz="0" w:space="0" w:color="auto"/>
            <w:right w:val="none" w:sz="0" w:space="0" w:color="auto"/>
          </w:divBdr>
        </w:div>
        <w:div w:id="197863589">
          <w:marLeft w:val="0"/>
          <w:marRight w:val="0"/>
          <w:marTop w:val="0"/>
          <w:marBottom w:val="0"/>
          <w:divBdr>
            <w:top w:val="none" w:sz="0" w:space="0" w:color="auto"/>
            <w:left w:val="none" w:sz="0" w:space="0" w:color="auto"/>
            <w:bottom w:val="none" w:sz="0" w:space="0" w:color="auto"/>
            <w:right w:val="none" w:sz="0" w:space="0" w:color="auto"/>
          </w:divBdr>
        </w:div>
        <w:div w:id="1517308525">
          <w:marLeft w:val="0"/>
          <w:marRight w:val="0"/>
          <w:marTop w:val="0"/>
          <w:marBottom w:val="0"/>
          <w:divBdr>
            <w:top w:val="none" w:sz="0" w:space="0" w:color="auto"/>
            <w:left w:val="none" w:sz="0" w:space="0" w:color="auto"/>
            <w:bottom w:val="none" w:sz="0" w:space="0" w:color="auto"/>
            <w:right w:val="none" w:sz="0" w:space="0" w:color="auto"/>
          </w:divBdr>
        </w:div>
      </w:divsChild>
    </w:div>
    <w:div w:id="1337926491">
      <w:bodyDiv w:val="1"/>
      <w:marLeft w:val="0"/>
      <w:marRight w:val="0"/>
      <w:marTop w:val="0"/>
      <w:marBottom w:val="0"/>
      <w:divBdr>
        <w:top w:val="none" w:sz="0" w:space="0" w:color="auto"/>
        <w:left w:val="none" w:sz="0" w:space="0" w:color="auto"/>
        <w:bottom w:val="none" w:sz="0" w:space="0" w:color="auto"/>
        <w:right w:val="none" w:sz="0" w:space="0" w:color="auto"/>
      </w:divBdr>
      <w:divsChild>
        <w:div w:id="1460880054">
          <w:marLeft w:val="0"/>
          <w:marRight w:val="0"/>
          <w:marTop w:val="0"/>
          <w:marBottom w:val="0"/>
          <w:divBdr>
            <w:top w:val="none" w:sz="0" w:space="0" w:color="auto"/>
            <w:left w:val="none" w:sz="0" w:space="0" w:color="auto"/>
            <w:bottom w:val="none" w:sz="0" w:space="0" w:color="auto"/>
            <w:right w:val="none" w:sz="0" w:space="0" w:color="auto"/>
          </w:divBdr>
        </w:div>
        <w:div w:id="1576011859">
          <w:marLeft w:val="0"/>
          <w:marRight w:val="0"/>
          <w:marTop w:val="0"/>
          <w:marBottom w:val="0"/>
          <w:divBdr>
            <w:top w:val="none" w:sz="0" w:space="0" w:color="auto"/>
            <w:left w:val="none" w:sz="0" w:space="0" w:color="auto"/>
            <w:bottom w:val="none" w:sz="0" w:space="0" w:color="auto"/>
            <w:right w:val="none" w:sz="0" w:space="0" w:color="auto"/>
          </w:divBdr>
        </w:div>
        <w:div w:id="1355964567">
          <w:marLeft w:val="0"/>
          <w:marRight w:val="0"/>
          <w:marTop w:val="0"/>
          <w:marBottom w:val="0"/>
          <w:divBdr>
            <w:top w:val="none" w:sz="0" w:space="0" w:color="auto"/>
            <w:left w:val="none" w:sz="0" w:space="0" w:color="auto"/>
            <w:bottom w:val="none" w:sz="0" w:space="0" w:color="auto"/>
            <w:right w:val="none" w:sz="0" w:space="0" w:color="auto"/>
          </w:divBdr>
        </w:div>
        <w:div w:id="511915612">
          <w:marLeft w:val="0"/>
          <w:marRight w:val="0"/>
          <w:marTop w:val="0"/>
          <w:marBottom w:val="0"/>
          <w:divBdr>
            <w:top w:val="none" w:sz="0" w:space="0" w:color="auto"/>
            <w:left w:val="none" w:sz="0" w:space="0" w:color="auto"/>
            <w:bottom w:val="none" w:sz="0" w:space="0" w:color="auto"/>
            <w:right w:val="none" w:sz="0" w:space="0" w:color="auto"/>
          </w:divBdr>
        </w:div>
        <w:div w:id="193887895">
          <w:marLeft w:val="0"/>
          <w:marRight w:val="0"/>
          <w:marTop w:val="0"/>
          <w:marBottom w:val="0"/>
          <w:divBdr>
            <w:top w:val="none" w:sz="0" w:space="0" w:color="auto"/>
            <w:left w:val="none" w:sz="0" w:space="0" w:color="auto"/>
            <w:bottom w:val="none" w:sz="0" w:space="0" w:color="auto"/>
            <w:right w:val="none" w:sz="0" w:space="0" w:color="auto"/>
          </w:divBdr>
        </w:div>
        <w:div w:id="592519648">
          <w:marLeft w:val="0"/>
          <w:marRight w:val="0"/>
          <w:marTop w:val="0"/>
          <w:marBottom w:val="0"/>
          <w:divBdr>
            <w:top w:val="none" w:sz="0" w:space="0" w:color="auto"/>
            <w:left w:val="none" w:sz="0" w:space="0" w:color="auto"/>
            <w:bottom w:val="none" w:sz="0" w:space="0" w:color="auto"/>
            <w:right w:val="none" w:sz="0" w:space="0" w:color="auto"/>
          </w:divBdr>
        </w:div>
        <w:div w:id="326712932">
          <w:marLeft w:val="0"/>
          <w:marRight w:val="0"/>
          <w:marTop w:val="0"/>
          <w:marBottom w:val="0"/>
          <w:divBdr>
            <w:top w:val="none" w:sz="0" w:space="0" w:color="auto"/>
            <w:left w:val="none" w:sz="0" w:space="0" w:color="auto"/>
            <w:bottom w:val="none" w:sz="0" w:space="0" w:color="auto"/>
            <w:right w:val="none" w:sz="0" w:space="0" w:color="auto"/>
          </w:divBdr>
        </w:div>
        <w:div w:id="425005138">
          <w:marLeft w:val="0"/>
          <w:marRight w:val="0"/>
          <w:marTop w:val="0"/>
          <w:marBottom w:val="0"/>
          <w:divBdr>
            <w:top w:val="none" w:sz="0" w:space="0" w:color="auto"/>
            <w:left w:val="none" w:sz="0" w:space="0" w:color="auto"/>
            <w:bottom w:val="none" w:sz="0" w:space="0" w:color="auto"/>
            <w:right w:val="none" w:sz="0" w:space="0" w:color="auto"/>
          </w:divBdr>
        </w:div>
        <w:div w:id="421070310">
          <w:marLeft w:val="0"/>
          <w:marRight w:val="0"/>
          <w:marTop w:val="0"/>
          <w:marBottom w:val="0"/>
          <w:divBdr>
            <w:top w:val="none" w:sz="0" w:space="0" w:color="auto"/>
            <w:left w:val="none" w:sz="0" w:space="0" w:color="auto"/>
            <w:bottom w:val="none" w:sz="0" w:space="0" w:color="auto"/>
            <w:right w:val="none" w:sz="0" w:space="0" w:color="auto"/>
          </w:divBdr>
        </w:div>
      </w:divsChild>
    </w:div>
    <w:div w:id="1339188083">
      <w:bodyDiv w:val="1"/>
      <w:marLeft w:val="0"/>
      <w:marRight w:val="0"/>
      <w:marTop w:val="0"/>
      <w:marBottom w:val="0"/>
      <w:divBdr>
        <w:top w:val="none" w:sz="0" w:space="0" w:color="auto"/>
        <w:left w:val="none" w:sz="0" w:space="0" w:color="auto"/>
        <w:bottom w:val="none" w:sz="0" w:space="0" w:color="auto"/>
        <w:right w:val="none" w:sz="0" w:space="0" w:color="auto"/>
      </w:divBdr>
      <w:divsChild>
        <w:div w:id="2134716007">
          <w:marLeft w:val="0"/>
          <w:marRight w:val="0"/>
          <w:marTop w:val="0"/>
          <w:marBottom w:val="0"/>
          <w:divBdr>
            <w:top w:val="none" w:sz="0" w:space="0" w:color="auto"/>
            <w:left w:val="none" w:sz="0" w:space="0" w:color="auto"/>
            <w:bottom w:val="none" w:sz="0" w:space="0" w:color="auto"/>
            <w:right w:val="none" w:sz="0" w:space="0" w:color="auto"/>
          </w:divBdr>
        </w:div>
        <w:div w:id="1232426352">
          <w:marLeft w:val="0"/>
          <w:marRight w:val="0"/>
          <w:marTop w:val="0"/>
          <w:marBottom w:val="0"/>
          <w:divBdr>
            <w:top w:val="none" w:sz="0" w:space="0" w:color="auto"/>
            <w:left w:val="none" w:sz="0" w:space="0" w:color="auto"/>
            <w:bottom w:val="none" w:sz="0" w:space="0" w:color="auto"/>
            <w:right w:val="none" w:sz="0" w:space="0" w:color="auto"/>
          </w:divBdr>
        </w:div>
        <w:div w:id="1203597069">
          <w:marLeft w:val="0"/>
          <w:marRight w:val="0"/>
          <w:marTop w:val="0"/>
          <w:marBottom w:val="0"/>
          <w:divBdr>
            <w:top w:val="none" w:sz="0" w:space="0" w:color="auto"/>
            <w:left w:val="none" w:sz="0" w:space="0" w:color="auto"/>
            <w:bottom w:val="none" w:sz="0" w:space="0" w:color="auto"/>
            <w:right w:val="none" w:sz="0" w:space="0" w:color="auto"/>
          </w:divBdr>
        </w:div>
        <w:div w:id="1851137237">
          <w:marLeft w:val="0"/>
          <w:marRight w:val="0"/>
          <w:marTop w:val="0"/>
          <w:marBottom w:val="0"/>
          <w:divBdr>
            <w:top w:val="none" w:sz="0" w:space="0" w:color="auto"/>
            <w:left w:val="none" w:sz="0" w:space="0" w:color="auto"/>
            <w:bottom w:val="none" w:sz="0" w:space="0" w:color="auto"/>
            <w:right w:val="none" w:sz="0" w:space="0" w:color="auto"/>
          </w:divBdr>
        </w:div>
        <w:div w:id="610208971">
          <w:marLeft w:val="0"/>
          <w:marRight w:val="0"/>
          <w:marTop w:val="0"/>
          <w:marBottom w:val="0"/>
          <w:divBdr>
            <w:top w:val="none" w:sz="0" w:space="0" w:color="auto"/>
            <w:left w:val="none" w:sz="0" w:space="0" w:color="auto"/>
            <w:bottom w:val="none" w:sz="0" w:space="0" w:color="auto"/>
            <w:right w:val="none" w:sz="0" w:space="0" w:color="auto"/>
          </w:divBdr>
        </w:div>
        <w:div w:id="1319580971">
          <w:marLeft w:val="0"/>
          <w:marRight w:val="0"/>
          <w:marTop w:val="0"/>
          <w:marBottom w:val="0"/>
          <w:divBdr>
            <w:top w:val="none" w:sz="0" w:space="0" w:color="auto"/>
            <w:left w:val="none" w:sz="0" w:space="0" w:color="auto"/>
            <w:bottom w:val="none" w:sz="0" w:space="0" w:color="auto"/>
            <w:right w:val="none" w:sz="0" w:space="0" w:color="auto"/>
          </w:divBdr>
        </w:div>
      </w:divsChild>
    </w:div>
    <w:div w:id="1373648067">
      <w:bodyDiv w:val="1"/>
      <w:marLeft w:val="0"/>
      <w:marRight w:val="0"/>
      <w:marTop w:val="0"/>
      <w:marBottom w:val="0"/>
      <w:divBdr>
        <w:top w:val="none" w:sz="0" w:space="0" w:color="auto"/>
        <w:left w:val="none" w:sz="0" w:space="0" w:color="auto"/>
        <w:bottom w:val="none" w:sz="0" w:space="0" w:color="auto"/>
        <w:right w:val="none" w:sz="0" w:space="0" w:color="auto"/>
      </w:divBdr>
      <w:divsChild>
        <w:div w:id="867529027">
          <w:marLeft w:val="0"/>
          <w:marRight w:val="0"/>
          <w:marTop w:val="0"/>
          <w:marBottom w:val="0"/>
          <w:divBdr>
            <w:top w:val="none" w:sz="0" w:space="0" w:color="auto"/>
            <w:left w:val="none" w:sz="0" w:space="0" w:color="auto"/>
            <w:bottom w:val="none" w:sz="0" w:space="0" w:color="auto"/>
            <w:right w:val="none" w:sz="0" w:space="0" w:color="auto"/>
          </w:divBdr>
        </w:div>
        <w:div w:id="1393000343">
          <w:marLeft w:val="0"/>
          <w:marRight w:val="0"/>
          <w:marTop w:val="0"/>
          <w:marBottom w:val="0"/>
          <w:divBdr>
            <w:top w:val="none" w:sz="0" w:space="0" w:color="auto"/>
            <w:left w:val="none" w:sz="0" w:space="0" w:color="auto"/>
            <w:bottom w:val="none" w:sz="0" w:space="0" w:color="auto"/>
            <w:right w:val="none" w:sz="0" w:space="0" w:color="auto"/>
          </w:divBdr>
        </w:div>
        <w:div w:id="1973557708">
          <w:marLeft w:val="0"/>
          <w:marRight w:val="0"/>
          <w:marTop w:val="0"/>
          <w:marBottom w:val="0"/>
          <w:divBdr>
            <w:top w:val="none" w:sz="0" w:space="0" w:color="auto"/>
            <w:left w:val="none" w:sz="0" w:space="0" w:color="auto"/>
            <w:bottom w:val="none" w:sz="0" w:space="0" w:color="auto"/>
            <w:right w:val="none" w:sz="0" w:space="0" w:color="auto"/>
          </w:divBdr>
        </w:div>
        <w:div w:id="1063600231">
          <w:marLeft w:val="0"/>
          <w:marRight w:val="0"/>
          <w:marTop w:val="0"/>
          <w:marBottom w:val="0"/>
          <w:divBdr>
            <w:top w:val="none" w:sz="0" w:space="0" w:color="auto"/>
            <w:left w:val="none" w:sz="0" w:space="0" w:color="auto"/>
            <w:bottom w:val="none" w:sz="0" w:space="0" w:color="auto"/>
            <w:right w:val="none" w:sz="0" w:space="0" w:color="auto"/>
          </w:divBdr>
        </w:div>
      </w:divsChild>
    </w:div>
    <w:div w:id="1376346035">
      <w:bodyDiv w:val="1"/>
      <w:marLeft w:val="0"/>
      <w:marRight w:val="0"/>
      <w:marTop w:val="0"/>
      <w:marBottom w:val="0"/>
      <w:divBdr>
        <w:top w:val="none" w:sz="0" w:space="0" w:color="auto"/>
        <w:left w:val="none" w:sz="0" w:space="0" w:color="auto"/>
        <w:bottom w:val="none" w:sz="0" w:space="0" w:color="auto"/>
        <w:right w:val="none" w:sz="0" w:space="0" w:color="auto"/>
      </w:divBdr>
      <w:divsChild>
        <w:div w:id="360210933">
          <w:marLeft w:val="0"/>
          <w:marRight w:val="0"/>
          <w:marTop w:val="0"/>
          <w:marBottom w:val="0"/>
          <w:divBdr>
            <w:top w:val="none" w:sz="0" w:space="0" w:color="auto"/>
            <w:left w:val="none" w:sz="0" w:space="0" w:color="auto"/>
            <w:bottom w:val="none" w:sz="0" w:space="0" w:color="auto"/>
            <w:right w:val="none" w:sz="0" w:space="0" w:color="auto"/>
          </w:divBdr>
        </w:div>
        <w:div w:id="648636996">
          <w:marLeft w:val="0"/>
          <w:marRight w:val="0"/>
          <w:marTop w:val="0"/>
          <w:marBottom w:val="0"/>
          <w:divBdr>
            <w:top w:val="none" w:sz="0" w:space="0" w:color="auto"/>
            <w:left w:val="none" w:sz="0" w:space="0" w:color="auto"/>
            <w:bottom w:val="none" w:sz="0" w:space="0" w:color="auto"/>
            <w:right w:val="none" w:sz="0" w:space="0" w:color="auto"/>
          </w:divBdr>
        </w:div>
      </w:divsChild>
    </w:div>
    <w:div w:id="1472869018">
      <w:bodyDiv w:val="1"/>
      <w:marLeft w:val="0"/>
      <w:marRight w:val="0"/>
      <w:marTop w:val="0"/>
      <w:marBottom w:val="0"/>
      <w:divBdr>
        <w:top w:val="none" w:sz="0" w:space="0" w:color="auto"/>
        <w:left w:val="none" w:sz="0" w:space="0" w:color="auto"/>
        <w:bottom w:val="none" w:sz="0" w:space="0" w:color="auto"/>
        <w:right w:val="none" w:sz="0" w:space="0" w:color="auto"/>
      </w:divBdr>
      <w:divsChild>
        <w:div w:id="1708094448">
          <w:marLeft w:val="0"/>
          <w:marRight w:val="0"/>
          <w:marTop w:val="0"/>
          <w:marBottom w:val="0"/>
          <w:divBdr>
            <w:top w:val="none" w:sz="0" w:space="0" w:color="auto"/>
            <w:left w:val="none" w:sz="0" w:space="0" w:color="auto"/>
            <w:bottom w:val="none" w:sz="0" w:space="0" w:color="auto"/>
            <w:right w:val="none" w:sz="0" w:space="0" w:color="auto"/>
          </w:divBdr>
        </w:div>
        <w:div w:id="1873640713">
          <w:marLeft w:val="0"/>
          <w:marRight w:val="0"/>
          <w:marTop w:val="0"/>
          <w:marBottom w:val="0"/>
          <w:divBdr>
            <w:top w:val="none" w:sz="0" w:space="0" w:color="auto"/>
            <w:left w:val="none" w:sz="0" w:space="0" w:color="auto"/>
            <w:bottom w:val="none" w:sz="0" w:space="0" w:color="auto"/>
            <w:right w:val="none" w:sz="0" w:space="0" w:color="auto"/>
          </w:divBdr>
        </w:div>
        <w:div w:id="1700859874">
          <w:marLeft w:val="0"/>
          <w:marRight w:val="0"/>
          <w:marTop w:val="0"/>
          <w:marBottom w:val="0"/>
          <w:divBdr>
            <w:top w:val="none" w:sz="0" w:space="0" w:color="auto"/>
            <w:left w:val="none" w:sz="0" w:space="0" w:color="auto"/>
            <w:bottom w:val="none" w:sz="0" w:space="0" w:color="auto"/>
            <w:right w:val="none" w:sz="0" w:space="0" w:color="auto"/>
          </w:divBdr>
        </w:div>
        <w:div w:id="1491827770">
          <w:marLeft w:val="0"/>
          <w:marRight w:val="0"/>
          <w:marTop w:val="0"/>
          <w:marBottom w:val="0"/>
          <w:divBdr>
            <w:top w:val="none" w:sz="0" w:space="0" w:color="auto"/>
            <w:left w:val="none" w:sz="0" w:space="0" w:color="auto"/>
            <w:bottom w:val="none" w:sz="0" w:space="0" w:color="auto"/>
            <w:right w:val="none" w:sz="0" w:space="0" w:color="auto"/>
          </w:divBdr>
        </w:div>
        <w:div w:id="1831023875">
          <w:marLeft w:val="0"/>
          <w:marRight w:val="0"/>
          <w:marTop w:val="0"/>
          <w:marBottom w:val="0"/>
          <w:divBdr>
            <w:top w:val="none" w:sz="0" w:space="0" w:color="auto"/>
            <w:left w:val="none" w:sz="0" w:space="0" w:color="auto"/>
            <w:bottom w:val="none" w:sz="0" w:space="0" w:color="auto"/>
            <w:right w:val="none" w:sz="0" w:space="0" w:color="auto"/>
          </w:divBdr>
        </w:div>
        <w:div w:id="1265452966">
          <w:marLeft w:val="0"/>
          <w:marRight w:val="0"/>
          <w:marTop w:val="0"/>
          <w:marBottom w:val="0"/>
          <w:divBdr>
            <w:top w:val="none" w:sz="0" w:space="0" w:color="auto"/>
            <w:left w:val="none" w:sz="0" w:space="0" w:color="auto"/>
            <w:bottom w:val="none" w:sz="0" w:space="0" w:color="auto"/>
            <w:right w:val="none" w:sz="0" w:space="0" w:color="auto"/>
          </w:divBdr>
        </w:div>
      </w:divsChild>
    </w:div>
    <w:div w:id="1485467961">
      <w:bodyDiv w:val="1"/>
      <w:marLeft w:val="0"/>
      <w:marRight w:val="0"/>
      <w:marTop w:val="0"/>
      <w:marBottom w:val="0"/>
      <w:divBdr>
        <w:top w:val="none" w:sz="0" w:space="0" w:color="auto"/>
        <w:left w:val="none" w:sz="0" w:space="0" w:color="auto"/>
        <w:bottom w:val="none" w:sz="0" w:space="0" w:color="auto"/>
        <w:right w:val="none" w:sz="0" w:space="0" w:color="auto"/>
      </w:divBdr>
      <w:divsChild>
        <w:div w:id="1046029580">
          <w:marLeft w:val="0"/>
          <w:marRight w:val="0"/>
          <w:marTop w:val="0"/>
          <w:marBottom w:val="0"/>
          <w:divBdr>
            <w:top w:val="none" w:sz="0" w:space="0" w:color="auto"/>
            <w:left w:val="none" w:sz="0" w:space="0" w:color="auto"/>
            <w:bottom w:val="none" w:sz="0" w:space="0" w:color="auto"/>
            <w:right w:val="none" w:sz="0" w:space="0" w:color="auto"/>
          </w:divBdr>
        </w:div>
        <w:div w:id="1569994749">
          <w:marLeft w:val="0"/>
          <w:marRight w:val="0"/>
          <w:marTop w:val="0"/>
          <w:marBottom w:val="0"/>
          <w:divBdr>
            <w:top w:val="none" w:sz="0" w:space="0" w:color="auto"/>
            <w:left w:val="none" w:sz="0" w:space="0" w:color="auto"/>
            <w:bottom w:val="none" w:sz="0" w:space="0" w:color="auto"/>
            <w:right w:val="none" w:sz="0" w:space="0" w:color="auto"/>
          </w:divBdr>
        </w:div>
        <w:div w:id="1843469246">
          <w:marLeft w:val="0"/>
          <w:marRight w:val="0"/>
          <w:marTop w:val="0"/>
          <w:marBottom w:val="0"/>
          <w:divBdr>
            <w:top w:val="none" w:sz="0" w:space="0" w:color="auto"/>
            <w:left w:val="none" w:sz="0" w:space="0" w:color="auto"/>
            <w:bottom w:val="none" w:sz="0" w:space="0" w:color="auto"/>
            <w:right w:val="none" w:sz="0" w:space="0" w:color="auto"/>
          </w:divBdr>
        </w:div>
        <w:div w:id="1638145987">
          <w:marLeft w:val="0"/>
          <w:marRight w:val="0"/>
          <w:marTop w:val="0"/>
          <w:marBottom w:val="0"/>
          <w:divBdr>
            <w:top w:val="none" w:sz="0" w:space="0" w:color="auto"/>
            <w:left w:val="none" w:sz="0" w:space="0" w:color="auto"/>
            <w:bottom w:val="none" w:sz="0" w:space="0" w:color="auto"/>
            <w:right w:val="none" w:sz="0" w:space="0" w:color="auto"/>
          </w:divBdr>
        </w:div>
        <w:div w:id="517692428">
          <w:marLeft w:val="0"/>
          <w:marRight w:val="0"/>
          <w:marTop w:val="0"/>
          <w:marBottom w:val="0"/>
          <w:divBdr>
            <w:top w:val="none" w:sz="0" w:space="0" w:color="auto"/>
            <w:left w:val="none" w:sz="0" w:space="0" w:color="auto"/>
            <w:bottom w:val="none" w:sz="0" w:space="0" w:color="auto"/>
            <w:right w:val="none" w:sz="0" w:space="0" w:color="auto"/>
          </w:divBdr>
        </w:div>
      </w:divsChild>
    </w:div>
    <w:div w:id="1496726373">
      <w:bodyDiv w:val="1"/>
      <w:marLeft w:val="0"/>
      <w:marRight w:val="0"/>
      <w:marTop w:val="0"/>
      <w:marBottom w:val="0"/>
      <w:divBdr>
        <w:top w:val="none" w:sz="0" w:space="0" w:color="auto"/>
        <w:left w:val="none" w:sz="0" w:space="0" w:color="auto"/>
        <w:bottom w:val="none" w:sz="0" w:space="0" w:color="auto"/>
        <w:right w:val="none" w:sz="0" w:space="0" w:color="auto"/>
      </w:divBdr>
      <w:divsChild>
        <w:div w:id="434442771">
          <w:marLeft w:val="0"/>
          <w:marRight w:val="0"/>
          <w:marTop w:val="0"/>
          <w:marBottom w:val="0"/>
          <w:divBdr>
            <w:top w:val="none" w:sz="0" w:space="0" w:color="auto"/>
            <w:left w:val="none" w:sz="0" w:space="0" w:color="auto"/>
            <w:bottom w:val="none" w:sz="0" w:space="0" w:color="auto"/>
            <w:right w:val="none" w:sz="0" w:space="0" w:color="auto"/>
          </w:divBdr>
        </w:div>
        <w:div w:id="1911234874">
          <w:marLeft w:val="0"/>
          <w:marRight w:val="0"/>
          <w:marTop w:val="0"/>
          <w:marBottom w:val="0"/>
          <w:divBdr>
            <w:top w:val="none" w:sz="0" w:space="0" w:color="auto"/>
            <w:left w:val="none" w:sz="0" w:space="0" w:color="auto"/>
            <w:bottom w:val="none" w:sz="0" w:space="0" w:color="auto"/>
            <w:right w:val="none" w:sz="0" w:space="0" w:color="auto"/>
          </w:divBdr>
        </w:div>
        <w:div w:id="868838027">
          <w:marLeft w:val="0"/>
          <w:marRight w:val="0"/>
          <w:marTop w:val="0"/>
          <w:marBottom w:val="0"/>
          <w:divBdr>
            <w:top w:val="none" w:sz="0" w:space="0" w:color="auto"/>
            <w:left w:val="none" w:sz="0" w:space="0" w:color="auto"/>
            <w:bottom w:val="none" w:sz="0" w:space="0" w:color="auto"/>
            <w:right w:val="none" w:sz="0" w:space="0" w:color="auto"/>
          </w:divBdr>
        </w:div>
        <w:div w:id="165098759">
          <w:marLeft w:val="0"/>
          <w:marRight w:val="0"/>
          <w:marTop w:val="0"/>
          <w:marBottom w:val="0"/>
          <w:divBdr>
            <w:top w:val="none" w:sz="0" w:space="0" w:color="auto"/>
            <w:left w:val="none" w:sz="0" w:space="0" w:color="auto"/>
            <w:bottom w:val="none" w:sz="0" w:space="0" w:color="auto"/>
            <w:right w:val="none" w:sz="0" w:space="0" w:color="auto"/>
          </w:divBdr>
        </w:div>
      </w:divsChild>
    </w:div>
    <w:div w:id="1534151507">
      <w:bodyDiv w:val="1"/>
      <w:marLeft w:val="0"/>
      <w:marRight w:val="0"/>
      <w:marTop w:val="0"/>
      <w:marBottom w:val="0"/>
      <w:divBdr>
        <w:top w:val="none" w:sz="0" w:space="0" w:color="auto"/>
        <w:left w:val="none" w:sz="0" w:space="0" w:color="auto"/>
        <w:bottom w:val="none" w:sz="0" w:space="0" w:color="auto"/>
        <w:right w:val="none" w:sz="0" w:space="0" w:color="auto"/>
      </w:divBdr>
      <w:divsChild>
        <w:div w:id="980616792">
          <w:marLeft w:val="0"/>
          <w:marRight w:val="0"/>
          <w:marTop w:val="0"/>
          <w:marBottom w:val="0"/>
          <w:divBdr>
            <w:top w:val="none" w:sz="0" w:space="0" w:color="auto"/>
            <w:left w:val="none" w:sz="0" w:space="0" w:color="auto"/>
            <w:bottom w:val="none" w:sz="0" w:space="0" w:color="auto"/>
            <w:right w:val="none" w:sz="0" w:space="0" w:color="auto"/>
          </w:divBdr>
        </w:div>
        <w:div w:id="1593319781">
          <w:marLeft w:val="0"/>
          <w:marRight w:val="0"/>
          <w:marTop w:val="0"/>
          <w:marBottom w:val="0"/>
          <w:divBdr>
            <w:top w:val="none" w:sz="0" w:space="0" w:color="auto"/>
            <w:left w:val="none" w:sz="0" w:space="0" w:color="auto"/>
            <w:bottom w:val="none" w:sz="0" w:space="0" w:color="auto"/>
            <w:right w:val="none" w:sz="0" w:space="0" w:color="auto"/>
          </w:divBdr>
        </w:div>
        <w:div w:id="798836712">
          <w:marLeft w:val="0"/>
          <w:marRight w:val="0"/>
          <w:marTop w:val="0"/>
          <w:marBottom w:val="0"/>
          <w:divBdr>
            <w:top w:val="none" w:sz="0" w:space="0" w:color="auto"/>
            <w:left w:val="none" w:sz="0" w:space="0" w:color="auto"/>
            <w:bottom w:val="none" w:sz="0" w:space="0" w:color="auto"/>
            <w:right w:val="none" w:sz="0" w:space="0" w:color="auto"/>
          </w:divBdr>
        </w:div>
        <w:div w:id="550462600">
          <w:marLeft w:val="0"/>
          <w:marRight w:val="0"/>
          <w:marTop w:val="0"/>
          <w:marBottom w:val="0"/>
          <w:divBdr>
            <w:top w:val="none" w:sz="0" w:space="0" w:color="auto"/>
            <w:left w:val="none" w:sz="0" w:space="0" w:color="auto"/>
            <w:bottom w:val="none" w:sz="0" w:space="0" w:color="auto"/>
            <w:right w:val="none" w:sz="0" w:space="0" w:color="auto"/>
          </w:divBdr>
        </w:div>
        <w:div w:id="1563522358">
          <w:marLeft w:val="0"/>
          <w:marRight w:val="0"/>
          <w:marTop w:val="0"/>
          <w:marBottom w:val="0"/>
          <w:divBdr>
            <w:top w:val="none" w:sz="0" w:space="0" w:color="auto"/>
            <w:left w:val="none" w:sz="0" w:space="0" w:color="auto"/>
            <w:bottom w:val="none" w:sz="0" w:space="0" w:color="auto"/>
            <w:right w:val="none" w:sz="0" w:space="0" w:color="auto"/>
          </w:divBdr>
        </w:div>
        <w:div w:id="1132283354">
          <w:marLeft w:val="0"/>
          <w:marRight w:val="0"/>
          <w:marTop w:val="0"/>
          <w:marBottom w:val="0"/>
          <w:divBdr>
            <w:top w:val="none" w:sz="0" w:space="0" w:color="auto"/>
            <w:left w:val="none" w:sz="0" w:space="0" w:color="auto"/>
            <w:bottom w:val="none" w:sz="0" w:space="0" w:color="auto"/>
            <w:right w:val="none" w:sz="0" w:space="0" w:color="auto"/>
          </w:divBdr>
        </w:div>
      </w:divsChild>
    </w:div>
    <w:div w:id="1537310307">
      <w:bodyDiv w:val="1"/>
      <w:marLeft w:val="0"/>
      <w:marRight w:val="0"/>
      <w:marTop w:val="0"/>
      <w:marBottom w:val="0"/>
      <w:divBdr>
        <w:top w:val="none" w:sz="0" w:space="0" w:color="auto"/>
        <w:left w:val="none" w:sz="0" w:space="0" w:color="auto"/>
        <w:bottom w:val="none" w:sz="0" w:space="0" w:color="auto"/>
        <w:right w:val="none" w:sz="0" w:space="0" w:color="auto"/>
      </w:divBdr>
      <w:divsChild>
        <w:div w:id="1655454518">
          <w:marLeft w:val="0"/>
          <w:marRight w:val="0"/>
          <w:marTop w:val="0"/>
          <w:marBottom w:val="0"/>
          <w:divBdr>
            <w:top w:val="none" w:sz="0" w:space="0" w:color="auto"/>
            <w:left w:val="none" w:sz="0" w:space="0" w:color="auto"/>
            <w:bottom w:val="none" w:sz="0" w:space="0" w:color="auto"/>
            <w:right w:val="none" w:sz="0" w:space="0" w:color="auto"/>
          </w:divBdr>
        </w:div>
        <w:div w:id="420446162">
          <w:marLeft w:val="0"/>
          <w:marRight w:val="0"/>
          <w:marTop w:val="0"/>
          <w:marBottom w:val="0"/>
          <w:divBdr>
            <w:top w:val="none" w:sz="0" w:space="0" w:color="auto"/>
            <w:left w:val="none" w:sz="0" w:space="0" w:color="auto"/>
            <w:bottom w:val="none" w:sz="0" w:space="0" w:color="auto"/>
            <w:right w:val="none" w:sz="0" w:space="0" w:color="auto"/>
          </w:divBdr>
        </w:div>
      </w:divsChild>
    </w:div>
    <w:div w:id="1543441901">
      <w:bodyDiv w:val="1"/>
      <w:marLeft w:val="0"/>
      <w:marRight w:val="0"/>
      <w:marTop w:val="0"/>
      <w:marBottom w:val="0"/>
      <w:divBdr>
        <w:top w:val="none" w:sz="0" w:space="0" w:color="auto"/>
        <w:left w:val="none" w:sz="0" w:space="0" w:color="auto"/>
        <w:bottom w:val="none" w:sz="0" w:space="0" w:color="auto"/>
        <w:right w:val="none" w:sz="0" w:space="0" w:color="auto"/>
      </w:divBdr>
      <w:divsChild>
        <w:div w:id="1733505742">
          <w:marLeft w:val="0"/>
          <w:marRight w:val="0"/>
          <w:marTop w:val="0"/>
          <w:marBottom w:val="0"/>
          <w:divBdr>
            <w:top w:val="none" w:sz="0" w:space="0" w:color="auto"/>
            <w:left w:val="none" w:sz="0" w:space="0" w:color="auto"/>
            <w:bottom w:val="none" w:sz="0" w:space="0" w:color="auto"/>
            <w:right w:val="none" w:sz="0" w:space="0" w:color="auto"/>
          </w:divBdr>
        </w:div>
        <w:div w:id="792480010">
          <w:marLeft w:val="0"/>
          <w:marRight w:val="0"/>
          <w:marTop w:val="0"/>
          <w:marBottom w:val="0"/>
          <w:divBdr>
            <w:top w:val="none" w:sz="0" w:space="0" w:color="auto"/>
            <w:left w:val="none" w:sz="0" w:space="0" w:color="auto"/>
            <w:bottom w:val="none" w:sz="0" w:space="0" w:color="auto"/>
            <w:right w:val="none" w:sz="0" w:space="0" w:color="auto"/>
          </w:divBdr>
        </w:div>
        <w:div w:id="311563041">
          <w:marLeft w:val="0"/>
          <w:marRight w:val="0"/>
          <w:marTop w:val="0"/>
          <w:marBottom w:val="0"/>
          <w:divBdr>
            <w:top w:val="none" w:sz="0" w:space="0" w:color="auto"/>
            <w:left w:val="none" w:sz="0" w:space="0" w:color="auto"/>
            <w:bottom w:val="none" w:sz="0" w:space="0" w:color="auto"/>
            <w:right w:val="none" w:sz="0" w:space="0" w:color="auto"/>
          </w:divBdr>
        </w:div>
        <w:div w:id="1507525020">
          <w:marLeft w:val="0"/>
          <w:marRight w:val="0"/>
          <w:marTop w:val="0"/>
          <w:marBottom w:val="0"/>
          <w:divBdr>
            <w:top w:val="none" w:sz="0" w:space="0" w:color="auto"/>
            <w:left w:val="none" w:sz="0" w:space="0" w:color="auto"/>
            <w:bottom w:val="none" w:sz="0" w:space="0" w:color="auto"/>
            <w:right w:val="none" w:sz="0" w:space="0" w:color="auto"/>
          </w:divBdr>
        </w:div>
        <w:div w:id="1459565928">
          <w:marLeft w:val="0"/>
          <w:marRight w:val="0"/>
          <w:marTop w:val="0"/>
          <w:marBottom w:val="0"/>
          <w:divBdr>
            <w:top w:val="none" w:sz="0" w:space="0" w:color="auto"/>
            <w:left w:val="none" w:sz="0" w:space="0" w:color="auto"/>
            <w:bottom w:val="none" w:sz="0" w:space="0" w:color="auto"/>
            <w:right w:val="none" w:sz="0" w:space="0" w:color="auto"/>
          </w:divBdr>
        </w:div>
      </w:divsChild>
    </w:div>
    <w:div w:id="1554854343">
      <w:bodyDiv w:val="1"/>
      <w:marLeft w:val="0"/>
      <w:marRight w:val="0"/>
      <w:marTop w:val="0"/>
      <w:marBottom w:val="0"/>
      <w:divBdr>
        <w:top w:val="none" w:sz="0" w:space="0" w:color="auto"/>
        <w:left w:val="none" w:sz="0" w:space="0" w:color="auto"/>
        <w:bottom w:val="none" w:sz="0" w:space="0" w:color="auto"/>
        <w:right w:val="none" w:sz="0" w:space="0" w:color="auto"/>
      </w:divBdr>
      <w:divsChild>
        <w:div w:id="772940952">
          <w:marLeft w:val="0"/>
          <w:marRight w:val="0"/>
          <w:marTop w:val="0"/>
          <w:marBottom w:val="0"/>
          <w:divBdr>
            <w:top w:val="none" w:sz="0" w:space="0" w:color="auto"/>
            <w:left w:val="none" w:sz="0" w:space="0" w:color="auto"/>
            <w:bottom w:val="none" w:sz="0" w:space="0" w:color="auto"/>
            <w:right w:val="none" w:sz="0" w:space="0" w:color="auto"/>
          </w:divBdr>
        </w:div>
        <w:div w:id="1918859849">
          <w:marLeft w:val="0"/>
          <w:marRight w:val="0"/>
          <w:marTop w:val="0"/>
          <w:marBottom w:val="0"/>
          <w:divBdr>
            <w:top w:val="none" w:sz="0" w:space="0" w:color="auto"/>
            <w:left w:val="none" w:sz="0" w:space="0" w:color="auto"/>
            <w:bottom w:val="none" w:sz="0" w:space="0" w:color="auto"/>
            <w:right w:val="none" w:sz="0" w:space="0" w:color="auto"/>
          </w:divBdr>
        </w:div>
        <w:div w:id="1797718068">
          <w:marLeft w:val="0"/>
          <w:marRight w:val="0"/>
          <w:marTop w:val="0"/>
          <w:marBottom w:val="0"/>
          <w:divBdr>
            <w:top w:val="none" w:sz="0" w:space="0" w:color="auto"/>
            <w:left w:val="none" w:sz="0" w:space="0" w:color="auto"/>
            <w:bottom w:val="none" w:sz="0" w:space="0" w:color="auto"/>
            <w:right w:val="none" w:sz="0" w:space="0" w:color="auto"/>
          </w:divBdr>
        </w:div>
      </w:divsChild>
    </w:div>
    <w:div w:id="1578132995">
      <w:bodyDiv w:val="1"/>
      <w:marLeft w:val="0"/>
      <w:marRight w:val="0"/>
      <w:marTop w:val="0"/>
      <w:marBottom w:val="0"/>
      <w:divBdr>
        <w:top w:val="none" w:sz="0" w:space="0" w:color="auto"/>
        <w:left w:val="none" w:sz="0" w:space="0" w:color="auto"/>
        <w:bottom w:val="none" w:sz="0" w:space="0" w:color="auto"/>
        <w:right w:val="none" w:sz="0" w:space="0" w:color="auto"/>
      </w:divBdr>
      <w:divsChild>
        <w:div w:id="1385715764">
          <w:marLeft w:val="0"/>
          <w:marRight w:val="0"/>
          <w:marTop w:val="0"/>
          <w:marBottom w:val="0"/>
          <w:divBdr>
            <w:top w:val="none" w:sz="0" w:space="0" w:color="auto"/>
            <w:left w:val="none" w:sz="0" w:space="0" w:color="auto"/>
            <w:bottom w:val="none" w:sz="0" w:space="0" w:color="auto"/>
            <w:right w:val="none" w:sz="0" w:space="0" w:color="auto"/>
          </w:divBdr>
        </w:div>
        <w:div w:id="1850371892">
          <w:marLeft w:val="0"/>
          <w:marRight w:val="0"/>
          <w:marTop w:val="0"/>
          <w:marBottom w:val="0"/>
          <w:divBdr>
            <w:top w:val="none" w:sz="0" w:space="0" w:color="auto"/>
            <w:left w:val="none" w:sz="0" w:space="0" w:color="auto"/>
            <w:bottom w:val="none" w:sz="0" w:space="0" w:color="auto"/>
            <w:right w:val="none" w:sz="0" w:space="0" w:color="auto"/>
          </w:divBdr>
        </w:div>
        <w:div w:id="949508775">
          <w:marLeft w:val="0"/>
          <w:marRight w:val="0"/>
          <w:marTop w:val="0"/>
          <w:marBottom w:val="0"/>
          <w:divBdr>
            <w:top w:val="none" w:sz="0" w:space="0" w:color="auto"/>
            <w:left w:val="none" w:sz="0" w:space="0" w:color="auto"/>
            <w:bottom w:val="none" w:sz="0" w:space="0" w:color="auto"/>
            <w:right w:val="none" w:sz="0" w:space="0" w:color="auto"/>
          </w:divBdr>
        </w:div>
      </w:divsChild>
    </w:div>
    <w:div w:id="1616710268">
      <w:bodyDiv w:val="1"/>
      <w:marLeft w:val="0"/>
      <w:marRight w:val="0"/>
      <w:marTop w:val="0"/>
      <w:marBottom w:val="0"/>
      <w:divBdr>
        <w:top w:val="none" w:sz="0" w:space="0" w:color="auto"/>
        <w:left w:val="none" w:sz="0" w:space="0" w:color="auto"/>
        <w:bottom w:val="none" w:sz="0" w:space="0" w:color="auto"/>
        <w:right w:val="none" w:sz="0" w:space="0" w:color="auto"/>
      </w:divBdr>
      <w:divsChild>
        <w:div w:id="1125777590">
          <w:marLeft w:val="0"/>
          <w:marRight w:val="0"/>
          <w:marTop w:val="0"/>
          <w:marBottom w:val="0"/>
          <w:divBdr>
            <w:top w:val="none" w:sz="0" w:space="0" w:color="auto"/>
            <w:left w:val="none" w:sz="0" w:space="0" w:color="auto"/>
            <w:bottom w:val="none" w:sz="0" w:space="0" w:color="auto"/>
            <w:right w:val="none" w:sz="0" w:space="0" w:color="auto"/>
          </w:divBdr>
        </w:div>
        <w:div w:id="1258365517">
          <w:marLeft w:val="0"/>
          <w:marRight w:val="0"/>
          <w:marTop w:val="0"/>
          <w:marBottom w:val="0"/>
          <w:divBdr>
            <w:top w:val="none" w:sz="0" w:space="0" w:color="auto"/>
            <w:left w:val="none" w:sz="0" w:space="0" w:color="auto"/>
            <w:bottom w:val="none" w:sz="0" w:space="0" w:color="auto"/>
            <w:right w:val="none" w:sz="0" w:space="0" w:color="auto"/>
          </w:divBdr>
        </w:div>
        <w:div w:id="151408087">
          <w:marLeft w:val="0"/>
          <w:marRight w:val="0"/>
          <w:marTop w:val="0"/>
          <w:marBottom w:val="0"/>
          <w:divBdr>
            <w:top w:val="none" w:sz="0" w:space="0" w:color="auto"/>
            <w:left w:val="none" w:sz="0" w:space="0" w:color="auto"/>
            <w:bottom w:val="none" w:sz="0" w:space="0" w:color="auto"/>
            <w:right w:val="none" w:sz="0" w:space="0" w:color="auto"/>
          </w:divBdr>
        </w:div>
        <w:div w:id="1420831172">
          <w:marLeft w:val="0"/>
          <w:marRight w:val="0"/>
          <w:marTop w:val="0"/>
          <w:marBottom w:val="0"/>
          <w:divBdr>
            <w:top w:val="none" w:sz="0" w:space="0" w:color="auto"/>
            <w:left w:val="none" w:sz="0" w:space="0" w:color="auto"/>
            <w:bottom w:val="none" w:sz="0" w:space="0" w:color="auto"/>
            <w:right w:val="none" w:sz="0" w:space="0" w:color="auto"/>
          </w:divBdr>
        </w:div>
        <w:div w:id="1189103830">
          <w:marLeft w:val="0"/>
          <w:marRight w:val="0"/>
          <w:marTop w:val="0"/>
          <w:marBottom w:val="0"/>
          <w:divBdr>
            <w:top w:val="none" w:sz="0" w:space="0" w:color="auto"/>
            <w:left w:val="none" w:sz="0" w:space="0" w:color="auto"/>
            <w:bottom w:val="none" w:sz="0" w:space="0" w:color="auto"/>
            <w:right w:val="none" w:sz="0" w:space="0" w:color="auto"/>
          </w:divBdr>
        </w:div>
        <w:div w:id="1719620445">
          <w:marLeft w:val="0"/>
          <w:marRight w:val="0"/>
          <w:marTop w:val="0"/>
          <w:marBottom w:val="0"/>
          <w:divBdr>
            <w:top w:val="none" w:sz="0" w:space="0" w:color="auto"/>
            <w:left w:val="none" w:sz="0" w:space="0" w:color="auto"/>
            <w:bottom w:val="none" w:sz="0" w:space="0" w:color="auto"/>
            <w:right w:val="none" w:sz="0" w:space="0" w:color="auto"/>
          </w:divBdr>
        </w:div>
        <w:div w:id="1231502666">
          <w:marLeft w:val="0"/>
          <w:marRight w:val="0"/>
          <w:marTop w:val="0"/>
          <w:marBottom w:val="0"/>
          <w:divBdr>
            <w:top w:val="none" w:sz="0" w:space="0" w:color="auto"/>
            <w:left w:val="none" w:sz="0" w:space="0" w:color="auto"/>
            <w:bottom w:val="none" w:sz="0" w:space="0" w:color="auto"/>
            <w:right w:val="none" w:sz="0" w:space="0" w:color="auto"/>
          </w:divBdr>
        </w:div>
        <w:div w:id="1603805891">
          <w:marLeft w:val="0"/>
          <w:marRight w:val="0"/>
          <w:marTop w:val="0"/>
          <w:marBottom w:val="0"/>
          <w:divBdr>
            <w:top w:val="none" w:sz="0" w:space="0" w:color="auto"/>
            <w:left w:val="none" w:sz="0" w:space="0" w:color="auto"/>
            <w:bottom w:val="none" w:sz="0" w:space="0" w:color="auto"/>
            <w:right w:val="none" w:sz="0" w:space="0" w:color="auto"/>
          </w:divBdr>
        </w:div>
        <w:div w:id="759524747">
          <w:marLeft w:val="0"/>
          <w:marRight w:val="0"/>
          <w:marTop w:val="0"/>
          <w:marBottom w:val="0"/>
          <w:divBdr>
            <w:top w:val="none" w:sz="0" w:space="0" w:color="auto"/>
            <w:left w:val="none" w:sz="0" w:space="0" w:color="auto"/>
            <w:bottom w:val="none" w:sz="0" w:space="0" w:color="auto"/>
            <w:right w:val="none" w:sz="0" w:space="0" w:color="auto"/>
          </w:divBdr>
        </w:div>
        <w:div w:id="463357141">
          <w:marLeft w:val="0"/>
          <w:marRight w:val="0"/>
          <w:marTop w:val="0"/>
          <w:marBottom w:val="0"/>
          <w:divBdr>
            <w:top w:val="none" w:sz="0" w:space="0" w:color="auto"/>
            <w:left w:val="none" w:sz="0" w:space="0" w:color="auto"/>
            <w:bottom w:val="none" w:sz="0" w:space="0" w:color="auto"/>
            <w:right w:val="none" w:sz="0" w:space="0" w:color="auto"/>
          </w:divBdr>
        </w:div>
        <w:div w:id="988097884">
          <w:marLeft w:val="0"/>
          <w:marRight w:val="0"/>
          <w:marTop w:val="0"/>
          <w:marBottom w:val="0"/>
          <w:divBdr>
            <w:top w:val="none" w:sz="0" w:space="0" w:color="auto"/>
            <w:left w:val="none" w:sz="0" w:space="0" w:color="auto"/>
            <w:bottom w:val="none" w:sz="0" w:space="0" w:color="auto"/>
            <w:right w:val="none" w:sz="0" w:space="0" w:color="auto"/>
          </w:divBdr>
        </w:div>
        <w:div w:id="1014958615">
          <w:marLeft w:val="0"/>
          <w:marRight w:val="0"/>
          <w:marTop w:val="0"/>
          <w:marBottom w:val="0"/>
          <w:divBdr>
            <w:top w:val="none" w:sz="0" w:space="0" w:color="auto"/>
            <w:left w:val="none" w:sz="0" w:space="0" w:color="auto"/>
            <w:bottom w:val="none" w:sz="0" w:space="0" w:color="auto"/>
            <w:right w:val="none" w:sz="0" w:space="0" w:color="auto"/>
          </w:divBdr>
        </w:div>
        <w:div w:id="490557906">
          <w:marLeft w:val="0"/>
          <w:marRight w:val="0"/>
          <w:marTop w:val="0"/>
          <w:marBottom w:val="0"/>
          <w:divBdr>
            <w:top w:val="none" w:sz="0" w:space="0" w:color="auto"/>
            <w:left w:val="none" w:sz="0" w:space="0" w:color="auto"/>
            <w:bottom w:val="none" w:sz="0" w:space="0" w:color="auto"/>
            <w:right w:val="none" w:sz="0" w:space="0" w:color="auto"/>
          </w:divBdr>
        </w:div>
        <w:div w:id="108478560">
          <w:marLeft w:val="0"/>
          <w:marRight w:val="0"/>
          <w:marTop w:val="0"/>
          <w:marBottom w:val="0"/>
          <w:divBdr>
            <w:top w:val="none" w:sz="0" w:space="0" w:color="auto"/>
            <w:left w:val="none" w:sz="0" w:space="0" w:color="auto"/>
            <w:bottom w:val="none" w:sz="0" w:space="0" w:color="auto"/>
            <w:right w:val="none" w:sz="0" w:space="0" w:color="auto"/>
          </w:divBdr>
        </w:div>
        <w:div w:id="938098649">
          <w:marLeft w:val="0"/>
          <w:marRight w:val="0"/>
          <w:marTop w:val="0"/>
          <w:marBottom w:val="0"/>
          <w:divBdr>
            <w:top w:val="none" w:sz="0" w:space="0" w:color="auto"/>
            <w:left w:val="none" w:sz="0" w:space="0" w:color="auto"/>
            <w:bottom w:val="none" w:sz="0" w:space="0" w:color="auto"/>
            <w:right w:val="none" w:sz="0" w:space="0" w:color="auto"/>
          </w:divBdr>
        </w:div>
        <w:div w:id="1989505929">
          <w:marLeft w:val="0"/>
          <w:marRight w:val="0"/>
          <w:marTop w:val="0"/>
          <w:marBottom w:val="0"/>
          <w:divBdr>
            <w:top w:val="none" w:sz="0" w:space="0" w:color="auto"/>
            <w:left w:val="none" w:sz="0" w:space="0" w:color="auto"/>
            <w:bottom w:val="none" w:sz="0" w:space="0" w:color="auto"/>
            <w:right w:val="none" w:sz="0" w:space="0" w:color="auto"/>
          </w:divBdr>
        </w:div>
        <w:div w:id="59986594">
          <w:marLeft w:val="0"/>
          <w:marRight w:val="0"/>
          <w:marTop w:val="0"/>
          <w:marBottom w:val="0"/>
          <w:divBdr>
            <w:top w:val="none" w:sz="0" w:space="0" w:color="auto"/>
            <w:left w:val="none" w:sz="0" w:space="0" w:color="auto"/>
            <w:bottom w:val="none" w:sz="0" w:space="0" w:color="auto"/>
            <w:right w:val="none" w:sz="0" w:space="0" w:color="auto"/>
          </w:divBdr>
        </w:div>
        <w:div w:id="893008458">
          <w:marLeft w:val="0"/>
          <w:marRight w:val="0"/>
          <w:marTop w:val="0"/>
          <w:marBottom w:val="0"/>
          <w:divBdr>
            <w:top w:val="none" w:sz="0" w:space="0" w:color="auto"/>
            <w:left w:val="none" w:sz="0" w:space="0" w:color="auto"/>
            <w:bottom w:val="none" w:sz="0" w:space="0" w:color="auto"/>
            <w:right w:val="none" w:sz="0" w:space="0" w:color="auto"/>
          </w:divBdr>
        </w:div>
        <w:div w:id="1142817907">
          <w:marLeft w:val="0"/>
          <w:marRight w:val="0"/>
          <w:marTop w:val="0"/>
          <w:marBottom w:val="0"/>
          <w:divBdr>
            <w:top w:val="none" w:sz="0" w:space="0" w:color="auto"/>
            <w:left w:val="none" w:sz="0" w:space="0" w:color="auto"/>
            <w:bottom w:val="none" w:sz="0" w:space="0" w:color="auto"/>
            <w:right w:val="none" w:sz="0" w:space="0" w:color="auto"/>
          </w:divBdr>
        </w:div>
        <w:div w:id="717440165">
          <w:marLeft w:val="0"/>
          <w:marRight w:val="0"/>
          <w:marTop w:val="0"/>
          <w:marBottom w:val="0"/>
          <w:divBdr>
            <w:top w:val="none" w:sz="0" w:space="0" w:color="auto"/>
            <w:left w:val="none" w:sz="0" w:space="0" w:color="auto"/>
            <w:bottom w:val="none" w:sz="0" w:space="0" w:color="auto"/>
            <w:right w:val="none" w:sz="0" w:space="0" w:color="auto"/>
          </w:divBdr>
        </w:div>
        <w:div w:id="202258411">
          <w:marLeft w:val="0"/>
          <w:marRight w:val="0"/>
          <w:marTop w:val="0"/>
          <w:marBottom w:val="0"/>
          <w:divBdr>
            <w:top w:val="none" w:sz="0" w:space="0" w:color="auto"/>
            <w:left w:val="none" w:sz="0" w:space="0" w:color="auto"/>
            <w:bottom w:val="none" w:sz="0" w:space="0" w:color="auto"/>
            <w:right w:val="none" w:sz="0" w:space="0" w:color="auto"/>
          </w:divBdr>
        </w:div>
        <w:div w:id="1471171158">
          <w:marLeft w:val="0"/>
          <w:marRight w:val="0"/>
          <w:marTop w:val="0"/>
          <w:marBottom w:val="0"/>
          <w:divBdr>
            <w:top w:val="none" w:sz="0" w:space="0" w:color="auto"/>
            <w:left w:val="none" w:sz="0" w:space="0" w:color="auto"/>
            <w:bottom w:val="none" w:sz="0" w:space="0" w:color="auto"/>
            <w:right w:val="none" w:sz="0" w:space="0" w:color="auto"/>
          </w:divBdr>
        </w:div>
        <w:div w:id="1433360736">
          <w:marLeft w:val="0"/>
          <w:marRight w:val="0"/>
          <w:marTop w:val="0"/>
          <w:marBottom w:val="0"/>
          <w:divBdr>
            <w:top w:val="none" w:sz="0" w:space="0" w:color="auto"/>
            <w:left w:val="none" w:sz="0" w:space="0" w:color="auto"/>
            <w:bottom w:val="none" w:sz="0" w:space="0" w:color="auto"/>
            <w:right w:val="none" w:sz="0" w:space="0" w:color="auto"/>
          </w:divBdr>
        </w:div>
      </w:divsChild>
    </w:div>
    <w:div w:id="1636330235">
      <w:bodyDiv w:val="1"/>
      <w:marLeft w:val="0"/>
      <w:marRight w:val="0"/>
      <w:marTop w:val="0"/>
      <w:marBottom w:val="0"/>
      <w:divBdr>
        <w:top w:val="none" w:sz="0" w:space="0" w:color="auto"/>
        <w:left w:val="none" w:sz="0" w:space="0" w:color="auto"/>
        <w:bottom w:val="none" w:sz="0" w:space="0" w:color="auto"/>
        <w:right w:val="none" w:sz="0" w:space="0" w:color="auto"/>
      </w:divBdr>
      <w:divsChild>
        <w:div w:id="1721319906">
          <w:marLeft w:val="0"/>
          <w:marRight w:val="0"/>
          <w:marTop w:val="0"/>
          <w:marBottom w:val="0"/>
          <w:divBdr>
            <w:top w:val="none" w:sz="0" w:space="0" w:color="auto"/>
            <w:left w:val="none" w:sz="0" w:space="0" w:color="auto"/>
            <w:bottom w:val="none" w:sz="0" w:space="0" w:color="auto"/>
            <w:right w:val="none" w:sz="0" w:space="0" w:color="auto"/>
          </w:divBdr>
        </w:div>
        <w:div w:id="146089859">
          <w:marLeft w:val="0"/>
          <w:marRight w:val="0"/>
          <w:marTop w:val="0"/>
          <w:marBottom w:val="0"/>
          <w:divBdr>
            <w:top w:val="none" w:sz="0" w:space="0" w:color="auto"/>
            <w:left w:val="none" w:sz="0" w:space="0" w:color="auto"/>
            <w:bottom w:val="none" w:sz="0" w:space="0" w:color="auto"/>
            <w:right w:val="none" w:sz="0" w:space="0" w:color="auto"/>
          </w:divBdr>
        </w:div>
        <w:div w:id="1434326680">
          <w:marLeft w:val="0"/>
          <w:marRight w:val="0"/>
          <w:marTop w:val="0"/>
          <w:marBottom w:val="0"/>
          <w:divBdr>
            <w:top w:val="none" w:sz="0" w:space="0" w:color="auto"/>
            <w:left w:val="none" w:sz="0" w:space="0" w:color="auto"/>
            <w:bottom w:val="none" w:sz="0" w:space="0" w:color="auto"/>
            <w:right w:val="none" w:sz="0" w:space="0" w:color="auto"/>
          </w:divBdr>
        </w:div>
      </w:divsChild>
    </w:div>
    <w:div w:id="1650398999">
      <w:bodyDiv w:val="1"/>
      <w:marLeft w:val="0"/>
      <w:marRight w:val="0"/>
      <w:marTop w:val="0"/>
      <w:marBottom w:val="0"/>
      <w:divBdr>
        <w:top w:val="none" w:sz="0" w:space="0" w:color="auto"/>
        <w:left w:val="none" w:sz="0" w:space="0" w:color="auto"/>
        <w:bottom w:val="none" w:sz="0" w:space="0" w:color="auto"/>
        <w:right w:val="none" w:sz="0" w:space="0" w:color="auto"/>
      </w:divBdr>
      <w:divsChild>
        <w:div w:id="271323350">
          <w:marLeft w:val="0"/>
          <w:marRight w:val="0"/>
          <w:marTop w:val="0"/>
          <w:marBottom w:val="0"/>
          <w:divBdr>
            <w:top w:val="none" w:sz="0" w:space="0" w:color="auto"/>
            <w:left w:val="none" w:sz="0" w:space="0" w:color="auto"/>
            <w:bottom w:val="none" w:sz="0" w:space="0" w:color="auto"/>
            <w:right w:val="none" w:sz="0" w:space="0" w:color="auto"/>
          </w:divBdr>
        </w:div>
        <w:div w:id="1902517894">
          <w:marLeft w:val="0"/>
          <w:marRight w:val="0"/>
          <w:marTop w:val="0"/>
          <w:marBottom w:val="0"/>
          <w:divBdr>
            <w:top w:val="none" w:sz="0" w:space="0" w:color="auto"/>
            <w:left w:val="none" w:sz="0" w:space="0" w:color="auto"/>
            <w:bottom w:val="none" w:sz="0" w:space="0" w:color="auto"/>
            <w:right w:val="none" w:sz="0" w:space="0" w:color="auto"/>
          </w:divBdr>
        </w:div>
        <w:div w:id="314914816">
          <w:marLeft w:val="0"/>
          <w:marRight w:val="0"/>
          <w:marTop w:val="0"/>
          <w:marBottom w:val="0"/>
          <w:divBdr>
            <w:top w:val="none" w:sz="0" w:space="0" w:color="auto"/>
            <w:left w:val="none" w:sz="0" w:space="0" w:color="auto"/>
            <w:bottom w:val="none" w:sz="0" w:space="0" w:color="auto"/>
            <w:right w:val="none" w:sz="0" w:space="0" w:color="auto"/>
          </w:divBdr>
        </w:div>
      </w:divsChild>
    </w:div>
    <w:div w:id="1690524788">
      <w:bodyDiv w:val="1"/>
      <w:marLeft w:val="0"/>
      <w:marRight w:val="0"/>
      <w:marTop w:val="0"/>
      <w:marBottom w:val="0"/>
      <w:divBdr>
        <w:top w:val="none" w:sz="0" w:space="0" w:color="auto"/>
        <w:left w:val="none" w:sz="0" w:space="0" w:color="auto"/>
        <w:bottom w:val="none" w:sz="0" w:space="0" w:color="auto"/>
        <w:right w:val="none" w:sz="0" w:space="0" w:color="auto"/>
      </w:divBdr>
      <w:divsChild>
        <w:div w:id="240870878">
          <w:marLeft w:val="0"/>
          <w:marRight w:val="0"/>
          <w:marTop w:val="0"/>
          <w:marBottom w:val="0"/>
          <w:divBdr>
            <w:top w:val="none" w:sz="0" w:space="0" w:color="auto"/>
            <w:left w:val="none" w:sz="0" w:space="0" w:color="auto"/>
            <w:bottom w:val="none" w:sz="0" w:space="0" w:color="auto"/>
            <w:right w:val="none" w:sz="0" w:space="0" w:color="auto"/>
          </w:divBdr>
        </w:div>
        <w:div w:id="323969581">
          <w:marLeft w:val="0"/>
          <w:marRight w:val="0"/>
          <w:marTop w:val="0"/>
          <w:marBottom w:val="0"/>
          <w:divBdr>
            <w:top w:val="none" w:sz="0" w:space="0" w:color="auto"/>
            <w:left w:val="none" w:sz="0" w:space="0" w:color="auto"/>
            <w:bottom w:val="none" w:sz="0" w:space="0" w:color="auto"/>
            <w:right w:val="none" w:sz="0" w:space="0" w:color="auto"/>
          </w:divBdr>
        </w:div>
        <w:div w:id="93524942">
          <w:marLeft w:val="0"/>
          <w:marRight w:val="0"/>
          <w:marTop w:val="0"/>
          <w:marBottom w:val="0"/>
          <w:divBdr>
            <w:top w:val="none" w:sz="0" w:space="0" w:color="auto"/>
            <w:left w:val="none" w:sz="0" w:space="0" w:color="auto"/>
            <w:bottom w:val="none" w:sz="0" w:space="0" w:color="auto"/>
            <w:right w:val="none" w:sz="0" w:space="0" w:color="auto"/>
          </w:divBdr>
        </w:div>
      </w:divsChild>
    </w:div>
    <w:div w:id="1750078440">
      <w:bodyDiv w:val="1"/>
      <w:marLeft w:val="0"/>
      <w:marRight w:val="0"/>
      <w:marTop w:val="0"/>
      <w:marBottom w:val="0"/>
      <w:divBdr>
        <w:top w:val="none" w:sz="0" w:space="0" w:color="auto"/>
        <w:left w:val="none" w:sz="0" w:space="0" w:color="auto"/>
        <w:bottom w:val="none" w:sz="0" w:space="0" w:color="auto"/>
        <w:right w:val="none" w:sz="0" w:space="0" w:color="auto"/>
      </w:divBdr>
      <w:divsChild>
        <w:div w:id="638534396">
          <w:marLeft w:val="0"/>
          <w:marRight w:val="0"/>
          <w:marTop w:val="0"/>
          <w:marBottom w:val="0"/>
          <w:divBdr>
            <w:top w:val="none" w:sz="0" w:space="0" w:color="auto"/>
            <w:left w:val="none" w:sz="0" w:space="0" w:color="auto"/>
            <w:bottom w:val="none" w:sz="0" w:space="0" w:color="auto"/>
            <w:right w:val="none" w:sz="0" w:space="0" w:color="auto"/>
          </w:divBdr>
        </w:div>
        <w:div w:id="1408772218">
          <w:marLeft w:val="0"/>
          <w:marRight w:val="0"/>
          <w:marTop w:val="0"/>
          <w:marBottom w:val="0"/>
          <w:divBdr>
            <w:top w:val="none" w:sz="0" w:space="0" w:color="auto"/>
            <w:left w:val="none" w:sz="0" w:space="0" w:color="auto"/>
            <w:bottom w:val="none" w:sz="0" w:space="0" w:color="auto"/>
            <w:right w:val="none" w:sz="0" w:space="0" w:color="auto"/>
          </w:divBdr>
        </w:div>
        <w:div w:id="1690570245">
          <w:marLeft w:val="0"/>
          <w:marRight w:val="0"/>
          <w:marTop w:val="0"/>
          <w:marBottom w:val="0"/>
          <w:divBdr>
            <w:top w:val="none" w:sz="0" w:space="0" w:color="auto"/>
            <w:left w:val="none" w:sz="0" w:space="0" w:color="auto"/>
            <w:bottom w:val="none" w:sz="0" w:space="0" w:color="auto"/>
            <w:right w:val="none" w:sz="0" w:space="0" w:color="auto"/>
          </w:divBdr>
        </w:div>
      </w:divsChild>
    </w:div>
    <w:div w:id="1756777558">
      <w:bodyDiv w:val="1"/>
      <w:marLeft w:val="0"/>
      <w:marRight w:val="0"/>
      <w:marTop w:val="0"/>
      <w:marBottom w:val="0"/>
      <w:divBdr>
        <w:top w:val="none" w:sz="0" w:space="0" w:color="auto"/>
        <w:left w:val="none" w:sz="0" w:space="0" w:color="auto"/>
        <w:bottom w:val="none" w:sz="0" w:space="0" w:color="auto"/>
        <w:right w:val="none" w:sz="0" w:space="0" w:color="auto"/>
      </w:divBdr>
      <w:divsChild>
        <w:div w:id="1787237344">
          <w:marLeft w:val="0"/>
          <w:marRight w:val="0"/>
          <w:marTop w:val="0"/>
          <w:marBottom w:val="0"/>
          <w:divBdr>
            <w:top w:val="none" w:sz="0" w:space="0" w:color="auto"/>
            <w:left w:val="none" w:sz="0" w:space="0" w:color="auto"/>
            <w:bottom w:val="none" w:sz="0" w:space="0" w:color="auto"/>
            <w:right w:val="none" w:sz="0" w:space="0" w:color="auto"/>
          </w:divBdr>
        </w:div>
        <w:div w:id="399331681">
          <w:marLeft w:val="0"/>
          <w:marRight w:val="0"/>
          <w:marTop w:val="0"/>
          <w:marBottom w:val="0"/>
          <w:divBdr>
            <w:top w:val="none" w:sz="0" w:space="0" w:color="auto"/>
            <w:left w:val="none" w:sz="0" w:space="0" w:color="auto"/>
            <w:bottom w:val="none" w:sz="0" w:space="0" w:color="auto"/>
            <w:right w:val="none" w:sz="0" w:space="0" w:color="auto"/>
          </w:divBdr>
        </w:div>
        <w:div w:id="405811072">
          <w:marLeft w:val="0"/>
          <w:marRight w:val="0"/>
          <w:marTop w:val="0"/>
          <w:marBottom w:val="0"/>
          <w:divBdr>
            <w:top w:val="none" w:sz="0" w:space="0" w:color="auto"/>
            <w:left w:val="none" w:sz="0" w:space="0" w:color="auto"/>
            <w:bottom w:val="none" w:sz="0" w:space="0" w:color="auto"/>
            <w:right w:val="none" w:sz="0" w:space="0" w:color="auto"/>
          </w:divBdr>
        </w:div>
        <w:div w:id="1276016702">
          <w:marLeft w:val="0"/>
          <w:marRight w:val="0"/>
          <w:marTop w:val="0"/>
          <w:marBottom w:val="0"/>
          <w:divBdr>
            <w:top w:val="none" w:sz="0" w:space="0" w:color="auto"/>
            <w:left w:val="none" w:sz="0" w:space="0" w:color="auto"/>
            <w:bottom w:val="none" w:sz="0" w:space="0" w:color="auto"/>
            <w:right w:val="none" w:sz="0" w:space="0" w:color="auto"/>
          </w:divBdr>
        </w:div>
        <w:div w:id="240333336">
          <w:marLeft w:val="0"/>
          <w:marRight w:val="0"/>
          <w:marTop w:val="0"/>
          <w:marBottom w:val="0"/>
          <w:divBdr>
            <w:top w:val="none" w:sz="0" w:space="0" w:color="auto"/>
            <w:left w:val="none" w:sz="0" w:space="0" w:color="auto"/>
            <w:bottom w:val="none" w:sz="0" w:space="0" w:color="auto"/>
            <w:right w:val="none" w:sz="0" w:space="0" w:color="auto"/>
          </w:divBdr>
        </w:div>
      </w:divsChild>
    </w:div>
    <w:div w:id="1774549775">
      <w:bodyDiv w:val="1"/>
      <w:marLeft w:val="0"/>
      <w:marRight w:val="0"/>
      <w:marTop w:val="0"/>
      <w:marBottom w:val="0"/>
      <w:divBdr>
        <w:top w:val="none" w:sz="0" w:space="0" w:color="auto"/>
        <w:left w:val="none" w:sz="0" w:space="0" w:color="auto"/>
        <w:bottom w:val="none" w:sz="0" w:space="0" w:color="auto"/>
        <w:right w:val="none" w:sz="0" w:space="0" w:color="auto"/>
      </w:divBdr>
      <w:divsChild>
        <w:div w:id="1158301675">
          <w:marLeft w:val="0"/>
          <w:marRight w:val="0"/>
          <w:marTop w:val="0"/>
          <w:marBottom w:val="0"/>
          <w:divBdr>
            <w:top w:val="none" w:sz="0" w:space="0" w:color="auto"/>
            <w:left w:val="none" w:sz="0" w:space="0" w:color="auto"/>
            <w:bottom w:val="none" w:sz="0" w:space="0" w:color="auto"/>
            <w:right w:val="none" w:sz="0" w:space="0" w:color="auto"/>
          </w:divBdr>
        </w:div>
        <w:div w:id="582568762">
          <w:marLeft w:val="0"/>
          <w:marRight w:val="0"/>
          <w:marTop w:val="0"/>
          <w:marBottom w:val="0"/>
          <w:divBdr>
            <w:top w:val="none" w:sz="0" w:space="0" w:color="auto"/>
            <w:left w:val="none" w:sz="0" w:space="0" w:color="auto"/>
            <w:bottom w:val="none" w:sz="0" w:space="0" w:color="auto"/>
            <w:right w:val="none" w:sz="0" w:space="0" w:color="auto"/>
          </w:divBdr>
        </w:div>
        <w:div w:id="272715778">
          <w:marLeft w:val="0"/>
          <w:marRight w:val="0"/>
          <w:marTop w:val="0"/>
          <w:marBottom w:val="0"/>
          <w:divBdr>
            <w:top w:val="none" w:sz="0" w:space="0" w:color="auto"/>
            <w:left w:val="none" w:sz="0" w:space="0" w:color="auto"/>
            <w:bottom w:val="none" w:sz="0" w:space="0" w:color="auto"/>
            <w:right w:val="none" w:sz="0" w:space="0" w:color="auto"/>
          </w:divBdr>
        </w:div>
      </w:divsChild>
    </w:div>
    <w:div w:id="1778207199">
      <w:bodyDiv w:val="1"/>
      <w:marLeft w:val="0"/>
      <w:marRight w:val="0"/>
      <w:marTop w:val="0"/>
      <w:marBottom w:val="0"/>
      <w:divBdr>
        <w:top w:val="none" w:sz="0" w:space="0" w:color="auto"/>
        <w:left w:val="none" w:sz="0" w:space="0" w:color="auto"/>
        <w:bottom w:val="none" w:sz="0" w:space="0" w:color="auto"/>
        <w:right w:val="none" w:sz="0" w:space="0" w:color="auto"/>
      </w:divBdr>
      <w:divsChild>
        <w:div w:id="949432609">
          <w:marLeft w:val="0"/>
          <w:marRight w:val="0"/>
          <w:marTop w:val="0"/>
          <w:marBottom w:val="0"/>
          <w:divBdr>
            <w:top w:val="none" w:sz="0" w:space="0" w:color="auto"/>
            <w:left w:val="none" w:sz="0" w:space="0" w:color="auto"/>
            <w:bottom w:val="none" w:sz="0" w:space="0" w:color="auto"/>
            <w:right w:val="none" w:sz="0" w:space="0" w:color="auto"/>
          </w:divBdr>
        </w:div>
        <w:div w:id="1164779059">
          <w:marLeft w:val="0"/>
          <w:marRight w:val="0"/>
          <w:marTop w:val="0"/>
          <w:marBottom w:val="0"/>
          <w:divBdr>
            <w:top w:val="none" w:sz="0" w:space="0" w:color="auto"/>
            <w:left w:val="none" w:sz="0" w:space="0" w:color="auto"/>
            <w:bottom w:val="none" w:sz="0" w:space="0" w:color="auto"/>
            <w:right w:val="none" w:sz="0" w:space="0" w:color="auto"/>
          </w:divBdr>
        </w:div>
        <w:div w:id="569730588">
          <w:marLeft w:val="0"/>
          <w:marRight w:val="0"/>
          <w:marTop w:val="0"/>
          <w:marBottom w:val="0"/>
          <w:divBdr>
            <w:top w:val="none" w:sz="0" w:space="0" w:color="auto"/>
            <w:left w:val="none" w:sz="0" w:space="0" w:color="auto"/>
            <w:bottom w:val="none" w:sz="0" w:space="0" w:color="auto"/>
            <w:right w:val="none" w:sz="0" w:space="0" w:color="auto"/>
          </w:divBdr>
        </w:div>
        <w:div w:id="1416704833">
          <w:marLeft w:val="0"/>
          <w:marRight w:val="0"/>
          <w:marTop w:val="0"/>
          <w:marBottom w:val="0"/>
          <w:divBdr>
            <w:top w:val="none" w:sz="0" w:space="0" w:color="auto"/>
            <w:left w:val="none" w:sz="0" w:space="0" w:color="auto"/>
            <w:bottom w:val="none" w:sz="0" w:space="0" w:color="auto"/>
            <w:right w:val="none" w:sz="0" w:space="0" w:color="auto"/>
          </w:divBdr>
        </w:div>
      </w:divsChild>
    </w:div>
    <w:div w:id="1804041027">
      <w:bodyDiv w:val="1"/>
      <w:marLeft w:val="0"/>
      <w:marRight w:val="0"/>
      <w:marTop w:val="0"/>
      <w:marBottom w:val="0"/>
      <w:divBdr>
        <w:top w:val="none" w:sz="0" w:space="0" w:color="auto"/>
        <w:left w:val="none" w:sz="0" w:space="0" w:color="auto"/>
        <w:bottom w:val="none" w:sz="0" w:space="0" w:color="auto"/>
        <w:right w:val="none" w:sz="0" w:space="0" w:color="auto"/>
      </w:divBdr>
      <w:divsChild>
        <w:div w:id="1446459829">
          <w:marLeft w:val="0"/>
          <w:marRight w:val="0"/>
          <w:marTop w:val="0"/>
          <w:marBottom w:val="0"/>
          <w:divBdr>
            <w:top w:val="none" w:sz="0" w:space="0" w:color="auto"/>
            <w:left w:val="none" w:sz="0" w:space="0" w:color="auto"/>
            <w:bottom w:val="none" w:sz="0" w:space="0" w:color="auto"/>
            <w:right w:val="none" w:sz="0" w:space="0" w:color="auto"/>
          </w:divBdr>
        </w:div>
        <w:div w:id="1908374476">
          <w:marLeft w:val="0"/>
          <w:marRight w:val="0"/>
          <w:marTop w:val="0"/>
          <w:marBottom w:val="0"/>
          <w:divBdr>
            <w:top w:val="none" w:sz="0" w:space="0" w:color="auto"/>
            <w:left w:val="none" w:sz="0" w:space="0" w:color="auto"/>
            <w:bottom w:val="none" w:sz="0" w:space="0" w:color="auto"/>
            <w:right w:val="none" w:sz="0" w:space="0" w:color="auto"/>
          </w:divBdr>
        </w:div>
        <w:div w:id="1908108628">
          <w:marLeft w:val="0"/>
          <w:marRight w:val="0"/>
          <w:marTop w:val="0"/>
          <w:marBottom w:val="0"/>
          <w:divBdr>
            <w:top w:val="none" w:sz="0" w:space="0" w:color="auto"/>
            <w:left w:val="none" w:sz="0" w:space="0" w:color="auto"/>
            <w:bottom w:val="none" w:sz="0" w:space="0" w:color="auto"/>
            <w:right w:val="none" w:sz="0" w:space="0" w:color="auto"/>
          </w:divBdr>
        </w:div>
        <w:div w:id="1615940193">
          <w:marLeft w:val="0"/>
          <w:marRight w:val="0"/>
          <w:marTop w:val="0"/>
          <w:marBottom w:val="0"/>
          <w:divBdr>
            <w:top w:val="none" w:sz="0" w:space="0" w:color="auto"/>
            <w:left w:val="none" w:sz="0" w:space="0" w:color="auto"/>
            <w:bottom w:val="none" w:sz="0" w:space="0" w:color="auto"/>
            <w:right w:val="none" w:sz="0" w:space="0" w:color="auto"/>
          </w:divBdr>
        </w:div>
        <w:div w:id="135145598">
          <w:marLeft w:val="0"/>
          <w:marRight w:val="0"/>
          <w:marTop w:val="0"/>
          <w:marBottom w:val="0"/>
          <w:divBdr>
            <w:top w:val="none" w:sz="0" w:space="0" w:color="auto"/>
            <w:left w:val="none" w:sz="0" w:space="0" w:color="auto"/>
            <w:bottom w:val="none" w:sz="0" w:space="0" w:color="auto"/>
            <w:right w:val="none" w:sz="0" w:space="0" w:color="auto"/>
          </w:divBdr>
        </w:div>
        <w:div w:id="2088113618">
          <w:marLeft w:val="0"/>
          <w:marRight w:val="0"/>
          <w:marTop w:val="0"/>
          <w:marBottom w:val="0"/>
          <w:divBdr>
            <w:top w:val="none" w:sz="0" w:space="0" w:color="auto"/>
            <w:left w:val="none" w:sz="0" w:space="0" w:color="auto"/>
            <w:bottom w:val="none" w:sz="0" w:space="0" w:color="auto"/>
            <w:right w:val="none" w:sz="0" w:space="0" w:color="auto"/>
          </w:divBdr>
        </w:div>
        <w:div w:id="697127629">
          <w:marLeft w:val="0"/>
          <w:marRight w:val="0"/>
          <w:marTop w:val="0"/>
          <w:marBottom w:val="0"/>
          <w:divBdr>
            <w:top w:val="none" w:sz="0" w:space="0" w:color="auto"/>
            <w:left w:val="none" w:sz="0" w:space="0" w:color="auto"/>
            <w:bottom w:val="none" w:sz="0" w:space="0" w:color="auto"/>
            <w:right w:val="none" w:sz="0" w:space="0" w:color="auto"/>
          </w:divBdr>
        </w:div>
        <w:div w:id="388267238">
          <w:marLeft w:val="0"/>
          <w:marRight w:val="0"/>
          <w:marTop w:val="0"/>
          <w:marBottom w:val="0"/>
          <w:divBdr>
            <w:top w:val="none" w:sz="0" w:space="0" w:color="auto"/>
            <w:left w:val="none" w:sz="0" w:space="0" w:color="auto"/>
            <w:bottom w:val="none" w:sz="0" w:space="0" w:color="auto"/>
            <w:right w:val="none" w:sz="0" w:space="0" w:color="auto"/>
          </w:divBdr>
        </w:div>
        <w:div w:id="751505662">
          <w:marLeft w:val="0"/>
          <w:marRight w:val="0"/>
          <w:marTop w:val="0"/>
          <w:marBottom w:val="0"/>
          <w:divBdr>
            <w:top w:val="none" w:sz="0" w:space="0" w:color="auto"/>
            <w:left w:val="none" w:sz="0" w:space="0" w:color="auto"/>
            <w:bottom w:val="none" w:sz="0" w:space="0" w:color="auto"/>
            <w:right w:val="none" w:sz="0" w:space="0" w:color="auto"/>
          </w:divBdr>
        </w:div>
        <w:div w:id="2010717721">
          <w:marLeft w:val="0"/>
          <w:marRight w:val="0"/>
          <w:marTop w:val="0"/>
          <w:marBottom w:val="0"/>
          <w:divBdr>
            <w:top w:val="none" w:sz="0" w:space="0" w:color="auto"/>
            <w:left w:val="none" w:sz="0" w:space="0" w:color="auto"/>
            <w:bottom w:val="none" w:sz="0" w:space="0" w:color="auto"/>
            <w:right w:val="none" w:sz="0" w:space="0" w:color="auto"/>
          </w:divBdr>
        </w:div>
        <w:div w:id="818307400">
          <w:marLeft w:val="0"/>
          <w:marRight w:val="0"/>
          <w:marTop w:val="0"/>
          <w:marBottom w:val="0"/>
          <w:divBdr>
            <w:top w:val="none" w:sz="0" w:space="0" w:color="auto"/>
            <w:left w:val="none" w:sz="0" w:space="0" w:color="auto"/>
            <w:bottom w:val="none" w:sz="0" w:space="0" w:color="auto"/>
            <w:right w:val="none" w:sz="0" w:space="0" w:color="auto"/>
          </w:divBdr>
        </w:div>
        <w:div w:id="460222259">
          <w:marLeft w:val="0"/>
          <w:marRight w:val="0"/>
          <w:marTop w:val="0"/>
          <w:marBottom w:val="0"/>
          <w:divBdr>
            <w:top w:val="none" w:sz="0" w:space="0" w:color="auto"/>
            <w:left w:val="none" w:sz="0" w:space="0" w:color="auto"/>
            <w:bottom w:val="none" w:sz="0" w:space="0" w:color="auto"/>
            <w:right w:val="none" w:sz="0" w:space="0" w:color="auto"/>
          </w:divBdr>
        </w:div>
        <w:div w:id="344750805">
          <w:marLeft w:val="0"/>
          <w:marRight w:val="0"/>
          <w:marTop w:val="0"/>
          <w:marBottom w:val="0"/>
          <w:divBdr>
            <w:top w:val="none" w:sz="0" w:space="0" w:color="auto"/>
            <w:left w:val="none" w:sz="0" w:space="0" w:color="auto"/>
            <w:bottom w:val="none" w:sz="0" w:space="0" w:color="auto"/>
            <w:right w:val="none" w:sz="0" w:space="0" w:color="auto"/>
          </w:divBdr>
        </w:div>
        <w:div w:id="1631783369">
          <w:marLeft w:val="0"/>
          <w:marRight w:val="0"/>
          <w:marTop w:val="0"/>
          <w:marBottom w:val="0"/>
          <w:divBdr>
            <w:top w:val="none" w:sz="0" w:space="0" w:color="auto"/>
            <w:left w:val="none" w:sz="0" w:space="0" w:color="auto"/>
            <w:bottom w:val="none" w:sz="0" w:space="0" w:color="auto"/>
            <w:right w:val="none" w:sz="0" w:space="0" w:color="auto"/>
          </w:divBdr>
        </w:div>
      </w:divsChild>
    </w:div>
    <w:div w:id="1820463867">
      <w:bodyDiv w:val="1"/>
      <w:marLeft w:val="0"/>
      <w:marRight w:val="0"/>
      <w:marTop w:val="0"/>
      <w:marBottom w:val="0"/>
      <w:divBdr>
        <w:top w:val="none" w:sz="0" w:space="0" w:color="auto"/>
        <w:left w:val="none" w:sz="0" w:space="0" w:color="auto"/>
        <w:bottom w:val="none" w:sz="0" w:space="0" w:color="auto"/>
        <w:right w:val="none" w:sz="0" w:space="0" w:color="auto"/>
      </w:divBdr>
      <w:divsChild>
        <w:div w:id="1580366092">
          <w:marLeft w:val="0"/>
          <w:marRight w:val="0"/>
          <w:marTop w:val="0"/>
          <w:marBottom w:val="0"/>
          <w:divBdr>
            <w:top w:val="none" w:sz="0" w:space="0" w:color="auto"/>
            <w:left w:val="none" w:sz="0" w:space="0" w:color="auto"/>
            <w:bottom w:val="none" w:sz="0" w:space="0" w:color="auto"/>
            <w:right w:val="none" w:sz="0" w:space="0" w:color="auto"/>
          </w:divBdr>
        </w:div>
        <w:div w:id="2063557135">
          <w:marLeft w:val="0"/>
          <w:marRight w:val="0"/>
          <w:marTop w:val="0"/>
          <w:marBottom w:val="0"/>
          <w:divBdr>
            <w:top w:val="none" w:sz="0" w:space="0" w:color="auto"/>
            <w:left w:val="none" w:sz="0" w:space="0" w:color="auto"/>
            <w:bottom w:val="none" w:sz="0" w:space="0" w:color="auto"/>
            <w:right w:val="none" w:sz="0" w:space="0" w:color="auto"/>
          </w:divBdr>
        </w:div>
        <w:div w:id="217866920">
          <w:marLeft w:val="0"/>
          <w:marRight w:val="0"/>
          <w:marTop w:val="0"/>
          <w:marBottom w:val="0"/>
          <w:divBdr>
            <w:top w:val="none" w:sz="0" w:space="0" w:color="auto"/>
            <w:left w:val="none" w:sz="0" w:space="0" w:color="auto"/>
            <w:bottom w:val="none" w:sz="0" w:space="0" w:color="auto"/>
            <w:right w:val="none" w:sz="0" w:space="0" w:color="auto"/>
          </w:divBdr>
        </w:div>
      </w:divsChild>
    </w:div>
    <w:div w:id="1867790871">
      <w:bodyDiv w:val="1"/>
      <w:marLeft w:val="0"/>
      <w:marRight w:val="0"/>
      <w:marTop w:val="0"/>
      <w:marBottom w:val="0"/>
      <w:divBdr>
        <w:top w:val="none" w:sz="0" w:space="0" w:color="auto"/>
        <w:left w:val="none" w:sz="0" w:space="0" w:color="auto"/>
        <w:bottom w:val="none" w:sz="0" w:space="0" w:color="auto"/>
        <w:right w:val="none" w:sz="0" w:space="0" w:color="auto"/>
      </w:divBdr>
      <w:divsChild>
        <w:div w:id="960693945">
          <w:marLeft w:val="0"/>
          <w:marRight w:val="0"/>
          <w:marTop w:val="0"/>
          <w:marBottom w:val="0"/>
          <w:divBdr>
            <w:top w:val="none" w:sz="0" w:space="0" w:color="auto"/>
            <w:left w:val="none" w:sz="0" w:space="0" w:color="auto"/>
            <w:bottom w:val="none" w:sz="0" w:space="0" w:color="auto"/>
            <w:right w:val="none" w:sz="0" w:space="0" w:color="auto"/>
          </w:divBdr>
        </w:div>
        <w:div w:id="1982684222">
          <w:marLeft w:val="0"/>
          <w:marRight w:val="0"/>
          <w:marTop w:val="0"/>
          <w:marBottom w:val="0"/>
          <w:divBdr>
            <w:top w:val="none" w:sz="0" w:space="0" w:color="auto"/>
            <w:left w:val="none" w:sz="0" w:space="0" w:color="auto"/>
            <w:bottom w:val="none" w:sz="0" w:space="0" w:color="auto"/>
            <w:right w:val="none" w:sz="0" w:space="0" w:color="auto"/>
          </w:divBdr>
        </w:div>
        <w:div w:id="1824588672">
          <w:marLeft w:val="0"/>
          <w:marRight w:val="0"/>
          <w:marTop w:val="0"/>
          <w:marBottom w:val="0"/>
          <w:divBdr>
            <w:top w:val="none" w:sz="0" w:space="0" w:color="auto"/>
            <w:left w:val="none" w:sz="0" w:space="0" w:color="auto"/>
            <w:bottom w:val="none" w:sz="0" w:space="0" w:color="auto"/>
            <w:right w:val="none" w:sz="0" w:space="0" w:color="auto"/>
          </w:divBdr>
        </w:div>
        <w:div w:id="1132602129">
          <w:marLeft w:val="0"/>
          <w:marRight w:val="0"/>
          <w:marTop w:val="0"/>
          <w:marBottom w:val="0"/>
          <w:divBdr>
            <w:top w:val="none" w:sz="0" w:space="0" w:color="auto"/>
            <w:left w:val="none" w:sz="0" w:space="0" w:color="auto"/>
            <w:bottom w:val="none" w:sz="0" w:space="0" w:color="auto"/>
            <w:right w:val="none" w:sz="0" w:space="0" w:color="auto"/>
          </w:divBdr>
        </w:div>
        <w:div w:id="1238512437">
          <w:marLeft w:val="0"/>
          <w:marRight w:val="0"/>
          <w:marTop w:val="0"/>
          <w:marBottom w:val="0"/>
          <w:divBdr>
            <w:top w:val="none" w:sz="0" w:space="0" w:color="auto"/>
            <w:left w:val="none" w:sz="0" w:space="0" w:color="auto"/>
            <w:bottom w:val="none" w:sz="0" w:space="0" w:color="auto"/>
            <w:right w:val="none" w:sz="0" w:space="0" w:color="auto"/>
          </w:divBdr>
        </w:div>
        <w:div w:id="487092239">
          <w:marLeft w:val="0"/>
          <w:marRight w:val="0"/>
          <w:marTop w:val="0"/>
          <w:marBottom w:val="0"/>
          <w:divBdr>
            <w:top w:val="none" w:sz="0" w:space="0" w:color="auto"/>
            <w:left w:val="none" w:sz="0" w:space="0" w:color="auto"/>
            <w:bottom w:val="none" w:sz="0" w:space="0" w:color="auto"/>
            <w:right w:val="none" w:sz="0" w:space="0" w:color="auto"/>
          </w:divBdr>
        </w:div>
        <w:div w:id="662123956">
          <w:marLeft w:val="0"/>
          <w:marRight w:val="0"/>
          <w:marTop w:val="0"/>
          <w:marBottom w:val="0"/>
          <w:divBdr>
            <w:top w:val="none" w:sz="0" w:space="0" w:color="auto"/>
            <w:left w:val="none" w:sz="0" w:space="0" w:color="auto"/>
            <w:bottom w:val="none" w:sz="0" w:space="0" w:color="auto"/>
            <w:right w:val="none" w:sz="0" w:space="0" w:color="auto"/>
          </w:divBdr>
        </w:div>
        <w:div w:id="1381399770">
          <w:marLeft w:val="0"/>
          <w:marRight w:val="0"/>
          <w:marTop w:val="0"/>
          <w:marBottom w:val="0"/>
          <w:divBdr>
            <w:top w:val="none" w:sz="0" w:space="0" w:color="auto"/>
            <w:left w:val="none" w:sz="0" w:space="0" w:color="auto"/>
            <w:bottom w:val="none" w:sz="0" w:space="0" w:color="auto"/>
            <w:right w:val="none" w:sz="0" w:space="0" w:color="auto"/>
          </w:divBdr>
        </w:div>
        <w:div w:id="1566137049">
          <w:marLeft w:val="0"/>
          <w:marRight w:val="0"/>
          <w:marTop w:val="0"/>
          <w:marBottom w:val="0"/>
          <w:divBdr>
            <w:top w:val="none" w:sz="0" w:space="0" w:color="auto"/>
            <w:left w:val="none" w:sz="0" w:space="0" w:color="auto"/>
            <w:bottom w:val="none" w:sz="0" w:space="0" w:color="auto"/>
            <w:right w:val="none" w:sz="0" w:space="0" w:color="auto"/>
          </w:divBdr>
        </w:div>
        <w:div w:id="1694919665">
          <w:marLeft w:val="0"/>
          <w:marRight w:val="0"/>
          <w:marTop w:val="0"/>
          <w:marBottom w:val="0"/>
          <w:divBdr>
            <w:top w:val="none" w:sz="0" w:space="0" w:color="auto"/>
            <w:left w:val="none" w:sz="0" w:space="0" w:color="auto"/>
            <w:bottom w:val="none" w:sz="0" w:space="0" w:color="auto"/>
            <w:right w:val="none" w:sz="0" w:space="0" w:color="auto"/>
          </w:divBdr>
        </w:div>
        <w:div w:id="887836891">
          <w:marLeft w:val="0"/>
          <w:marRight w:val="0"/>
          <w:marTop w:val="0"/>
          <w:marBottom w:val="0"/>
          <w:divBdr>
            <w:top w:val="none" w:sz="0" w:space="0" w:color="auto"/>
            <w:left w:val="none" w:sz="0" w:space="0" w:color="auto"/>
            <w:bottom w:val="none" w:sz="0" w:space="0" w:color="auto"/>
            <w:right w:val="none" w:sz="0" w:space="0" w:color="auto"/>
          </w:divBdr>
        </w:div>
        <w:div w:id="1899898106">
          <w:marLeft w:val="0"/>
          <w:marRight w:val="0"/>
          <w:marTop w:val="0"/>
          <w:marBottom w:val="0"/>
          <w:divBdr>
            <w:top w:val="none" w:sz="0" w:space="0" w:color="auto"/>
            <w:left w:val="none" w:sz="0" w:space="0" w:color="auto"/>
            <w:bottom w:val="none" w:sz="0" w:space="0" w:color="auto"/>
            <w:right w:val="none" w:sz="0" w:space="0" w:color="auto"/>
          </w:divBdr>
        </w:div>
        <w:div w:id="388650180">
          <w:marLeft w:val="0"/>
          <w:marRight w:val="0"/>
          <w:marTop w:val="0"/>
          <w:marBottom w:val="0"/>
          <w:divBdr>
            <w:top w:val="none" w:sz="0" w:space="0" w:color="auto"/>
            <w:left w:val="none" w:sz="0" w:space="0" w:color="auto"/>
            <w:bottom w:val="none" w:sz="0" w:space="0" w:color="auto"/>
            <w:right w:val="none" w:sz="0" w:space="0" w:color="auto"/>
          </w:divBdr>
        </w:div>
        <w:div w:id="202254947">
          <w:marLeft w:val="0"/>
          <w:marRight w:val="0"/>
          <w:marTop w:val="0"/>
          <w:marBottom w:val="0"/>
          <w:divBdr>
            <w:top w:val="none" w:sz="0" w:space="0" w:color="auto"/>
            <w:left w:val="none" w:sz="0" w:space="0" w:color="auto"/>
            <w:bottom w:val="none" w:sz="0" w:space="0" w:color="auto"/>
            <w:right w:val="none" w:sz="0" w:space="0" w:color="auto"/>
          </w:divBdr>
        </w:div>
        <w:div w:id="527985175">
          <w:marLeft w:val="0"/>
          <w:marRight w:val="0"/>
          <w:marTop w:val="0"/>
          <w:marBottom w:val="0"/>
          <w:divBdr>
            <w:top w:val="none" w:sz="0" w:space="0" w:color="auto"/>
            <w:left w:val="none" w:sz="0" w:space="0" w:color="auto"/>
            <w:bottom w:val="none" w:sz="0" w:space="0" w:color="auto"/>
            <w:right w:val="none" w:sz="0" w:space="0" w:color="auto"/>
          </w:divBdr>
        </w:div>
        <w:div w:id="582492654">
          <w:marLeft w:val="0"/>
          <w:marRight w:val="0"/>
          <w:marTop w:val="0"/>
          <w:marBottom w:val="0"/>
          <w:divBdr>
            <w:top w:val="none" w:sz="0" w:space="0" w:color="auto"/>
            <w:left w:val="none" w:sz="0" w:space="0" w:color="auto"/>
            <w:bottom w:val="none" w:sz="0" w:space="0" w:color="auto"/>
            <w:right w:val="none" w:sz="0" w:space="0" w:color="auto"/>
          </w:divBdr>
        </w:div>
        <w:div w:id="871765946">
          <w:marLeft w:val="0"/>
          <w:marRight w:val="0"/>
          <w:marTop w:val="0"/>
          <w:marBottom w:val="0"/>
          <w:divBdr>
            <w:top w:val="none" w:sz="0" w:space="0" w:color="auto"/>
            <w:left w:val="none" w:sz="0" w:space="0" w:color="auto"/>
            <w:bottom w:val="none" w:sz="0" w:space="0" w:color="auto"/>
            <w:right w:val="none" w:sz="0" w:space="0" w:color="auto"/>
          </w:divBdr>
        </w:div>
        <w:div w:id="1501894078">
          <w:marLeft w:val="0"/>
          <w:marRight w:val="0"/>
          <w:marTop w:val="0"/>
          <w:marBottom w:val="0"/>
          <w:divBdr>
            <w:top w:val="none" w:sz="0" w:space="0" w:color="auto"/>
            <w:left w:val="none" w:sz="0" w:space="0" w:color="auto"/>
            <w:bottom w:val="none" w:sz="0" w:space="0" w:color="auto"/>
            <w:right w:val="none" w:sz="0" w:space="0" w:color="auto"/>
          </w:divBdr>
        </w:div>
        <w:div w:id="618924562">
          <w:marLeft w:val="0"/>
          <w:marRight w:val="0"/>
          <w:marTop w:val="0"/>
          <w:marBottom w:val="0"/>
          <w:divBdr>
            <w:top w:val="none" w:sz="0" w:space="0" w:color="auto"/>
            <w:left w:val="none" w:sz="0" w:space="0" w:color="auto"/>
            <w:bottom w:val="none" w:sz="0" w:space="0" w:color="auto"/>
            <w:right w:val="none" w:sz="0" w:space="0" w:color="auto"/>
          </w:divBdr>
        </w:div>
      </w:divsChild>
    </w:div>
    <w:div w:id="1939287970">
      <w:bodyDiv w:val="1"/>
      <w:marLeft w:val="0"/>
      <w:marRight w:val="0"/>
      <w:marTop w:val="0"/>
      <w:marBottom w:val="0"/>
      <w:divBdr>
        <w:top w:val="none" w:sz="0" w:space="0" w:color="auto"/>
        <w:left w:val="none" w:sz="0" w:space="0" w:color="auto"/>
        <w:bottom w:val="none" w:sz="0" w:space="0" w:color="auto"/>
        <w:right w:val="none" w:sz="0" w:space="0" w:color="auto"/>
      </w:divBdr>
      <w:divsChild>
        <w:div w:id="689917805">
          <w:marLeft w:val="0"/>
          <w:marRight w:val="0"/>
          <w:marTop w:val="0"/>
          <w:marBottom w:val="0"/>
          <w:divBdr>
            <w:top w:val="none" w:sz="0" w:space="0" w:color="auto"/>
            <w:left w:val="none" w:sz="0" w:space="0" w:color="auto"/>
            <w:bottom w:val="none" w:sz="0" w:space="0" w:color="auto"/>
            <w:right w:val="none" w:sz="0" w:space="0" w:color="auto"/>
          </w:divBdr>
        </w:div>
        <w:div w:id="554394969">
          <w:marLeft w:val="0"/>
          <w:marRight w:val="0"/>
          <w:marTop w:val="0"/>
          <w:marBottom w:val="0"/>
          <w:divBdr>
            <w:top w:val="none" w:sz="0" w:space="0" w:color="auto"/>
            <w:left w:val="none" w:sz="0" w:space="0" w:color="auto"/>
            <w:bottom w:val="none" w:sz="0" w:space="0" w:color="auto"/>
            <w:right w:val="none" w:sz="0" w:space="0" w:color="auto"/>
          </w:divBdr>
        </w:div>
        <w:div w:id="550189027">
          <w:marLeft w:val="0"/>
          <w:marRight w:val="0"/>
          <w:marTop w:val="0"/>
          <w:marBottom w:val="0"/>
          <w:divBdr>
            <w:top w:val="none" w:sz="0" w:space="0" w:color="auto"/>
            <w:left w:val="none" w:sz="0" w:space="0" w:color="auto"/>
            <w:bottom w:val="none" w:sz="0" w:space="0" w:color="auto"/>
            <w:right w:val="none" w:sz="0" w:space="0" w:color="auto"/>
          </w:divBdr>
        </w:div>
        <w:div w:id="412119001">
          <w:marLeft w:val="0"/>
          <w:marRight w:val="0"/>
          <w:marTop w:val="0"/>
          <w:marBottom w:val="0"/>
          <w:divBdr>
            <w:top w:val="none" w:sz="0" w:space="0" w:color="auto"/>
            <w:left w:val="none" w:sz="0" w:space="0" w:color="auto"/>
            <w:bottom w:val="none" w:sz="0" w:space="0" w:color="auto"/>
            <w:right w:val="none" w:sz="0" w:space="0" w:color="auto"/>
          </w:divBdr>
        </w:div>
        <w:div w:id="168520465">
          <w:marLeft w:val="0"/>
          <w:marRight w:val="0"/>
          <w:marTop w:val="0"/>
          <w:marBottom w:val="0"/>
          <w:divBdr>
            <w:top w:val="none" w:sz="0" w:space="0" w:color="auto"/>
            <w:left w:val="none" w:sz="0" w:space="0" w:color="auto"/>
            <w:bottom w:val="none" w:sz="0" w:space="0" w:color="auto"/>
            <w:right w:val="none" w:sz="0" w:space="0" w:color="auto"/>
          </w:divBdr>
        </w:div>
        <w:div w:id="73205657">
          <w:marLeft w:val="0"/>
          <w:marRight w:val="0"/>
          <w:marTop w:val="0"/>
          <w:marBottom w:val="0"/>
          <w:divBdr>
            <w:top w:val="none" w:sz="0" w:space="0" w:color="auto"/>
            <w:left w:val="none" w:sz="0" w:space="0" w:color="auto"/>
            <w:bottom w:val="none" w:sz="0" w:space="0" w:color="auto"/>
            <w:right w:val="none" w:sz="0" w:space="0" w:color="auto"/>
          </w:divBdr>
        </w:div>
        <w:div w:id="1925989510">
          <w:marLeft w:val="0"/>
          <w:marRight w:val="0"/>
          <w:marTop w:val="0"/>
          <w:marBottom w:val="0"/>
          <w:divBdr>
            <w:top w:val="none" w:sz="0" w:space="0" w:color="auto"/>
            <w:left w:val="none" w:sz="0" w:space="0" w:color="auto"/>
            <w:bottom w:val="none" w:sz="0" w:space="0" w:color="auto"/>
            <w:right w:val="none" w:sz="0" w:space="0" w:color="auto"/>
          </w:divBdr>
        </w:div>
      </w:divsChild>
    </w:div>
    <w:div w:id="1942713603">
      <w:bodyDiv w:val="1"/>
      <w:marLeft w:val="0"/>
      <w:marRight w:val="0"/>
      <w:marTop w:val="0"/>
      <w:marBottom w:val="0"/>
      <w:divBdr>
        <w:top w:val="none" w:sz="0" w:space="0" w:color="auto"/>
        <w:left w:val="none" w:sz="0" w:space="0" w:color="auto"/>
        <w:bottom w:val="none" w:sz="0" w:space="0" w:color="auto"/>
        <w:right w:val="none" w:sz="0" w:space="0" w:color="auto"/>
      </w:divBdr>
      <w:divsChild>
        <w:div w:id="1212694401">
          <w:marLeft w:val="0"/>
          <w:marRight w:val="0"/>
          <w:marTop w:val="0"/>
          <w:marBottom w:val="0"/>
          <w:divBdr>
            <w:top w:val="none" w:sz="0" w:space="0" w:color="auto"/>
            <w:left w:val="none" w:sz="0" w:space="0" w:color="auto"/>
            <w:bottom w:val="none" w:sz="0" w:space="0" w:color="auto"/>
            <w:right w:val="none" w:sz="0" w:space="0" w:color="auto"/>
          </w:divBdr>
        </w:div>
        <w:div w:id="1640724890">
          <w:marLeft w:val="0"/>
          <w:marRight w:val="0"/>
          <w:marTop w:val="0"/>
          <w:marBottom w:val="0"/>
          <w:divBdr>
            <w:top w:val="none" w:sz="0" w:space="0" w:color="auto"/>
            <w:left w:val="none" w:sz="0" w:space="0" w:color="auto"/>
            <w:bottom w:val="none" w:sz="0" w:space="0" w:color="auto"/>
            <w:right w:val="none" w:sz="0" w:space="0" w:color="auto"/>
          </w:divBdr>
        </w:div>
        <w:div w:id="845829818">
          <w:marLeft w:val="0"/>
          <w:marRight w:val="0"/>
          <w:marTop w:val="0"/>
          <w:marBottom w:val="0"/>
          <w:divBdr>
            <w:top w:val="none" w:sz="0" w:space="0" w:color="auto"/>
            <w:left w:val="none" w:sz="0" w:space="0" w:color="auto"/>
            <w:bottom w:val="none" w:sz="0" w:space="0" w:color="auto"/>
            <w:right w:val="none" w:sz="0" w:space="0" w:color="auto"/>
          </w:divBdr>
        </w:div>
        <w:div w:id="1009330950">
          <w:marLeft w:val="0"/>
          <w:marRight w:val="0"/>
          <w:marTop w:val="0"/>
          <w:marBottom w:val="0"/>
          <w:divBdr>
            <w:top w:val="none" w:sz="0" w:space="0" w:color="auto"/>
            <w:left w:val="none" w:sz="0" w:space="0" w:color="auto"/>
            <w:bottom w:val="none" w:sz="0" w:space="0" w:color="auto"/>
            <w:right w:val="none" w:sz="0" w:space="0" w:color="auto"/>
          </w:divBdr>
        </w:div>
        <w:div w:id="436407932">
          <w:marLeft w:val="0"/>
          <w:marRight w:val="0"/>
          <w:marTop w:val="0"/>
          <w:marBottom w:val="0"/>
          <w:divBdr>
            <w:top w:val="none" w:sz="0" w:space="0" w:color="auto"/>
            <w:left w:val="none" w:sz="0" w:space="0" w:color="auto"/>
            <w:bottom w:val="none" w:sz="0" w:space="0" w:color="auto"/>
            <w:right w:val="none" w:sz="0" w:space="0" w:color="auto"/>
          </w:divBdr>
        </w:div>
        <w:div w:id="1096904729">
          <w:marLeft w:val="0"/>
          <w:marRight w:val="0"/>
          <w:marTop w:val="0"/>
          <w:marBottom w:val="0"/>
          <w:divBdr>
            <w:top w:val="none" w:sz="0" w:space="0" w:color="auto"/>
            <w:left w:val="none" w:sz="0" w:space="0" w:color="auto"/>
            <w:bottom w:val="none" w:sz="0" w:space="0" w:color="auto"/>
            <w:right w:val="none" w:sz="0" w:space="0" w:color="auto"/>
          </w:divBdr>
        </w:div>
        <w:div w:id="417287016">
          <w:marLeft w:val="0"/>
          <w:marRight w:val="0"/>
          <w:marTop w:val="0"/>
          <w:marBottom w:val="0"/>
          <w:divBdr>
            <w:top w:val="none" w:sz="0" w:space="0" w:color="auto"/>
            <w:left w:val="none" w:sz="0" w:space="0" w:color="auto"/>
            <w:bottom w:val="none" w:sz="0" w:space="0" w:color="auto"/>
            <w:right w:val="none" w:sz="0" w:space="0" w:color="auto"/>
          </w:divBdr>
        </w:div>
        <w:div w:id="23331012">
          <w:marLeft w:val="0"/>
          <w:marRight w:val="0"/>
          <w:marTop w:val="0"/>
          <w:marBottom w:val="0"/>
          <w:divBdr>
            <w:top w:val="none" w:sz="0" w:space="0" w:color="auto"/>
            <w:left w:val="none" w:sz="0" w:space="0" w:color="auto"/>
            <w:bottom w:val="none" w:sz="0" w:space="0" w:color="auto"/>
            <w:right w:val="none" w:sz="0" w:space="0" w:color="auto"/>
          </w:divBdr>
        </w:div>
      </w:divsChild>
    </w:div>
    <w:div w:id="1964581702">
      <w:bodyDiv w:val="1"/>
      <w:marLeft w:val="0"/>
      <w:marRight w:val="0"/>
      <w:marTop w:val="0"/>
      <w:marBottom w:val="0"/>
      <w:divBdr>
        <w:top w:val="none" w:sz="0" w:space="0" w:color="auto"/>
        <w:left w:val="none" w:sz="0" w:space="0" w:color="auto"/>
        <w:bottom w:val="none" w:sz="0" w:space="0" w:color="auto"/>
        <w:right w:val="none" w:sz="0" w:space="0" w:color="auto"/>
      </w:divBdr>
      <w:divsChild>
        <w:div w:id="1104182514">
          <w:marLeft w:val="0"/>
          <w:marRight w:val="0"/>
          <w:marTop w:val="0"/>
          <w:marBottom w:val="0"/>
          <w:divBdr>
            <w:top w:val="none" w:sz="0" w:space="0" w:color="auto"/>
            <w:left w:val="none" w:sz="0" w:space="0" w:color="auto"/>
            <w:bottom w:val="none" w:sz="0" w:space="0" w:color="auto"/>
            <w:right w:val="none" w:sz="0" w:space="0" w:color="auto"/>
          </w:divBdr>
        </w:div>
        <w:div w:id="1902518481">
          <w:marLeft w:val="0"/>
          <w:marRight w:val="0"/>
          <w:marTop w:val="0"/>
          <w:marBottom w:val="0"/>
          <w:divBdr>
            <w:top w:val="none" w:sz="0" w:space="0" w:color="auto"/>
            <w:left w:val="none" w:sz="0" w:space="0" w:color="auto"/>
            <w:bottom w:val="none" w:sz="0" w:space="0" w:color="auto"/>
            <w:right w:val="none" w:sz="0" w:space="0" w:color="auto"/>
          </w:divBdr>
        </w:div>
      </w:divsChild>
    </w:div>
    <w:div w:id="2008631697">
      <w:bodyDiv w:val="1"/>
      <w:marLeft w:val="0"/>
      <w:marRight w:val="0"/>
      <w:marTop w:val="0"/>
      <w:marBottom w:val="0"/>
      <w:divBdr>
        <w:top w:val="none" w:sz="0" w:space="0" w:color="auto"/>
        <w:left w:val="none" w:sz="0" w:space="0" w:color="auto"/>
        <w:bottom w:val="none" w:sz="0" w:space="0" w:color="auto"/>
        <w:right w:val="none" w:sz="0" w:space="0" w:color="auto"/>
      </w:divBdr>
      <w:divsChild>
        <w:div w:id="660935263">
          <w:marLeft w:val="0"/>
          <w:marRight w:val="0"/>
          <w:marTop w:val="0"/>
          <w:marBottom w:val="0"/>
          <w:divBdr>
            <w:top w:val="none" w:sz="0" w:space="0" w:color="auto"/>
            <w:left w:val="none" w:sz="0" w:space="0" w:color="auto"/>
            <w:bottom w:val="none" w:sz="0" w:space="0" w:color="auto"/>
            <w:right w:val="none" w:sz="0" w:space="0" w:color="auto"/>
          </w:divBdr>
        </w:div>
        <w:div w:id="1134904575">
          <w:marLeft w:val="0"/>
          <w:marRight w:val="0"/>
          <w:marTop w:val="0"/>
          <w:marBottom w:val="0"/>
          <w:divBdr>
            <w:top w:val="none" w:sz="0" w:space="0" w:color="auto"/>
            <w:left w:val="none" w:sz="0" w:space="0" w:color="auto"/>
            <w:bottom w:val="none" w:sz="0" w:space="0" w:color="auto"/>
            <w:right w:val="none" w:sz="0" w:space="0" w:color="auto"/>
          </w:divBdr>
        </w:div>
      </w:divsChild>
    </w:div>
    <w:div w:id="2030330334">
      <w:bodyDiv w:val="1"/>
      <w:marLeft w:val="0"/>
      <w:marRight w:val="0"/>
      <w:marTop w:val="0"/>
      <w:marBottom w:val="0"/>
      <w:divBdr>
        <w:top w:val="none" w:sz="0" w:space="0" w:color="auto"/>
        <w:left w:val="none" w:sz="0" w:space="0" w:color="auto"/>
        <w:bottom w:val="none" w:sz="0" w:space="0" w:color="auto"/>
        <w:right w:val="none" w:sz="0" w:space="0" w:color="auto"/>
      </w:divBdr>
      <w:divsChild>
        <w:div w:id="1430396657">
          <w:marLeft w:val="0"/>
          <w:marRight w:val="0"/>
          <w:marTop w:val="0"/>
          <w:marBottom w:val="0"/>
          <w:divBdr>
            <w:top w:val="none" w:sz="0" w:space="0" w:color="auto"/>
            <w:left w:val="none" w:sz="0" w:space="0" w:color="auto"/>
            <w:bottom w:val="none" w:sz="0" w:space="0" w:color="auto"/>
            <w:right w:val="none" w:sz="0" w:space="0" w:color="auto"/>
          </w:divBdr>
        </w:div>
        <w:div w:id="477111801">
          <w:marLeft w:val="0"/>
          <w:marRight w:val="0"/>
          <w:marTop w:val="0"/>
          <w:marBottom w:val="0"/>
          <w:divBdr>
            <w:top w:val="none" w:sz="0" w:space="0" w:color="auto"/>
            <w:left w:val="none" w:sz="0" w:space="0" w:color="auto"/>
            <w:bottom w:val="none" w:sz="0" w:space="0" w:color="auto"/>
            <w:right w:val="none" w:sz="0" w:space="0" w:color="auto"/>
          </w:divBdr>
        </w:div>
        <w:div w:id="1673530966">
          <w:marLeft w:val="0"/>
          <w:marRight w:val="0"/>
          <w:marTop w:val="0"/>
          <w:marBottom w:val="0"/>
          <w:divBdr>
            <w:top w:val="none" w:sz="0" w:space="0" w:color="auto"/>
            <w:left w:val="none" w:sz="0" w:space="0" w:color="auto"/>
            <w:bottom w:val="none" w:sz="0" w:space="0" w:color="auto"/>
            <w:right w:val="none" w:sz="0" w:space="0" w:color="auto"/>
          </w:divBdr>
        </w:div>
      </w:divsChild>
    </w:div>
    <w:div w:id="2045668773">
      <w:bodyDiv w:val="1"/>
      <w:marLeft w:val="0"/>
      <w:marRight w:val="0"/>
      <w:marTop w:val="0"/>
      <w:marBottom w:val="0"/>
      <w:divBdr>
        <w:top w:val="none" w:sz="0" w:space="0" w:color="auto"/>
        <w:left w:val="none" w:sz="0" w:space="0" w:color="auto"/>
        <w:bottom w:val="none" w:sz="0" w:space="0" w:color="auto"/>
        <w:right w:val="none" w:sz="0" w:space="0" w:color="auto"/>
      </w:divBdr>
      <w:divsChild>
        <w:div w:id="1536575613">
          <w:marLeft w:val="0"/>
          <w:marRight w:val="0"/>
          <w:marTop w:val="0"/>
          <w:marBottom w:val="0"/>
          <w:divBdr>
            <w:top w:val="none" w:sz="0" w:space="0" w:color="auto"/>
            <w:left w:val="none" w:sz="0" w:space="0" w:color="auto"/>
            <w:bottom w:val="none" w:sz="0" w:space="0" w:color="auto"/>
            <w:right w:val="none" w:sz="0" w:space="0" w:color="auto"/>
          </w:divBdr>
        </w:div>
        <w:div w:id="210651144">
          <w:marLeft w:val="0"/>
          <w:marRight w:val="0"/>
          <w:marTop w:val="0"/>
          <w:marBottom w:val="0"/>
          <w:divBdr>
            <w:top w:val="none" w:sz="0" w:space="0" w:color="auto"/>
            <w:left w:val="none" w:sz="0" w:space="0" w:color="auto"/>
            <w:bottom w:val="none" w:sz="0" w:space="0" w:color="auto"/>
            <w:right w:val="none" w:sz="0" w:space="0" w:color="auto"/>
          </w:divBdr>
        </w:div>
        <w:div w:id="1849638402">
          <w:marLeft w:val="0"/>
          <w:marRight w:val="0"/>
          <w:marTop w:val="0"/>
          <w:marBottom w:val="0"/>
          <w:divBdr>
            <w:top w:val="none" w:sz="0" w:space="0" w:color="auto"/>
            <w:left w:val="none" w:sz="0" w:space="0" w:color="auto"/>
            <w:bottom w:val="none" w:sz="0" w:space="0" w:color="auto"/>
            <w:right w:val="none" w:sz="0" w:space="0" w:color="auto"/>
          </w:divBdr>
        </w:div>
        <w:div w:id="1696956064">
          <w:marLeft w:val="0"/>
          <w:marRight w:val="0"/>
          <w:marTop w:val="0"/>
          <w:marBottom w:val="0"/>
          <w:divBdr>
            <w:top w:val="none" w:sz="0" w:space="0" w:color="auto"/>
            <w:left w:val="none" w:sz="0" w:space="0" w:color="auto"/>
            <w:bottom w:val="none" w:sz="0" w:space="0" w:color="auto"/>
            <w:right w:val="none" w:sz="0" w:space="0" w:color="auto"/>
          </w:divBdr>
        </w:div>
      </w:divsChild>
    </w:div>
    <w:div w:id="2121534071">
      <w:bodyDiv w:val="1"/>
      <w:marLeft w:val="0"/>
      <w:marRight w:val="0"/>
      <w:marTop w:val="0"/>
      <w:marBottom w:val="0"/>
      <w:divBdr>
        <w:top w:val="none" w:sz="0" w:space="0" w:color="auto"/>
        <w:left w:val="none" w:sz="0" w:space="0" w:color="auto"/>
        <w:bottom w:val="none" w:sz="0" w:space="0" w:color="auto"/>
        <w:right w:val="none" w:sz="0" w:space="0" w:color="auto"/>
      </w:divBdr>
      <w:divsChild>
        <w:div w:id="656154855">
          <w:marLeft w:val="0"/>
          <w:marRight w:val="0"/>
          <w:marTop w:val="0"/>
          <w:marBottom w:val="0"/>
          <w:divBdr>
            <w:top w:val="none" w:sz="0" w:space="0" w:color="auto"/>
            <w:left w:val="none" w:sz="0" w:space="0" w:color="auto"/>
            <w:bottom w:val="none" w:sz="0" w:space="0" w:color="auto"/>
            <w:right w:val="none" w:sz="0" w:space="0" w:color="auto"/>
          </w:divBdr>
        </w:div>
        <w:div w:id="1291932367">
          <w:marLeft w:val="0"/>
          <w:marRight w:val="0"/>
          <w:marTop w:val="0"/>
          <w:marBottom w:val="0"/>
          <w:divBdr>
            <w:top w:val="none" w:sz="0" w:space="0" w:color="auto"/>
            <w:left w:val="none" w:sz="0" w:space="0" w:color="auto"/>
            <w:bottom w:val="none" w:sz="0" w:space="0" w:color="auto"/>
            <w:right w:val="none" w:sz="0" w:space="0" w:color="auto"/>
          </w:divBdr>
        </w:div>
        <w:div w:id="1694964734">
          <w:marLeft w:val="0"/>
          <w:marRight w:val="0"/>
          <w:marTop w:val="0"/>
          <w:marBottom w:val="0"/>
          <w:divBdr>
            <w:top w:val="none" w:sz="0" w:space="0" w:color="auto"/>
            <w:left w:val="none" w:sz="0" w:space="0" w:color="auto"/>
            <w:bottom w:val="none" w:sz="0" w:space="0" w:color="auto"/>
            <w:right w:val="none" w:sz="0" w:space="0" w:color="auto"/>
          </w:divBdr>
        </w:div>
        <w:div w:id="1802071609">
          <w:marLeft w:val="0"/>
          <w:marRight w:val="0"/>
          <w:marTop w:val="0"/>
          <w:marBottom w:val="0"/>
          <w:divBdr>
            <w:top w:val="none" w:sz="0" w:space="0" w:color="auto"/>
            <w:left w:val="none" w:sz="0" w:space="0" w:color="auto"/>
            <w:bottom w:val="none" w:sz="0" w:space="0" w:color="auto"/>
            <w:right w:val="none" w:sz="0" w:space="0" w:color="auto"/>
          </w:divBdr>
        </w:div>
        <w:div w:id="508953303">
          <w:marLeft w:val="0"/>
          <w:marRight w:val="0"/>
          <w:marTop w:val="0"/>
          <w:marBottom w:val="0"/>
          <w:divBdr>
            <w:top w:val="none" w:sz="0" w:space="0" w:color="auto"/>
            <w:left w:val="none" w:sz="0" w:space="0" w:color="auto"/>
            <w:bottom w:val="none" w:sz="0" w:space="0" w:color="auto"/>
            <w:right w:val="none" w:sz="0" w:space="0" w:color="auto"/>
          </w:divBdr>
        </w:div>
        <w:div w:id="112527914">
          <w:marLeft w:val="0"/>
          <w:marRight w:val="0"/>
          <w:marTop w:val="0"/>
          <w:marBottom w:val="0"/>
          <w:divBdr>
            <w:top w:val="none" w:sz="0" w:space="0" w:color="auto"/>
            <w:left w:val="none" w:sz="0" w:space="0" w:color="auto"/>
            <w:bottom w:val="none" w:sz="0" w:space="0" w:color="auto"/>
            <w:right w:val="none" w:sz="0" w:space="0" w:color="auto"/>
          </w:divBdr>
        </w:div>
        <w:div w:id="2032799846">
          <w:marLeft w:val="0"/>
          <w:marRight w:val="0"/>
          <w:marTop w:val="0"/>
          <w:marBottom w:val="0"/>
          <w:divBdr>
            <w:top w:val="none" w:sz="0" w:space="0" w:color="auto"/>
            <w:left w:val="none" w:sz="0" w:space="0" w:color="auto"/>
            <w:bottom w:val="none" w:sz="0" w:space="0" w:color="auto"/>
            <w:right w:val="none" w:sz="0" w:space="0" w:color="auto"/>
          </w:divBdr>
        </w:div>
        <w:div w:id="744717514">
          <w:marLeft w:val="0"/>
          <w:marRight w:val="0"/>
          <w:marTop w:val="0"/>
          <w:marBottom w:val="0"/>
          <w:divBdr>
            <w:top w:val="none" w:sz="0" w:space="0" w:color="auto"/>
            <w:left w:val="none" w:sz="0" w:space="0" w:color="auto"/>
            <w:bottom w:val="none" w:sz="0" w:space="0" w:color="auto"/>
            <w:right w:val="none" w:sz="0" w:space="0" w:color="auto"/>
          </w:divBdr>
        </w:div>
      </w:divsChild>
    </w:div>
    <w:div w:id="2128576381">
      <w:bodyDiv w:val="1"/>
      <w:marLeft w:val="0"/>
      <w:marRight w:val="0"/>
      <w:marTop w:val="0"/>
      <w:marBottom w:val="0"/>
      <w:divBdr>
        <w:top w:val="none" w:sz="0" w:space="0" w:color="auto"/>
        <w:left w:val="none" w:sz="0" w:space="0" w:color="auto"/>
        <w:bottom w:val="none" w:sz="0" w:space="0" w:color="auto"/>
        <w:right w:val="none" w:sz="0" w:space="0" w:color="auto"/>
      </w:divBdr>
      <w:divsChild>
        <w:div w:id="1378503483">
          <w:marLeft w:val="0"/>
          <w:marRight w:val="0"/>
          <w:marTop w:val="0"/>
          <w:marBottom w:val="0"/>
          <w:divBdr>
            <w:top w:val="none" w:sz="0" w:space="0" w:color="auto"/>
            <w:left w:val="none" w:sz="0" w:space="0" w:color="auto"/>
            <w:bottom w:val="none" w:sz="0" w:space="0" w:color="auto"/>
            <w:right w:val="none" w:sz="0" w:space="0" w:color="auto"/>
          </w:divBdr>
          <w:divsChild>
            <w:div w:id="1492520056">
              <w:marLeft w:val="0"/>
              <w:marRight w:val="0"/>
              <w:marTop w:val="0"/>
              <w:marBottom w:val="0"/>
              <w:divBdr>
                <w:top w:val="none" w:sz="0" w:space="0" w:color="auto"/>
                <w:left w:val="none" w:sz="0" w:space="0" w:color="auto"/>
                <w:bottom w:val="none" w:sz="0" w:space="0" w:color="auto"/>
                <w:right w:val="none" w:sz="0" w:space="0" w:color="auto"/>
              </w:divBdr>
            </w:div>
          </w:divsChild>
        </w:div>
        <w:div w:id="1422918336">
          <w:marLeft w:val="0"/>
          <w:marRight w:val="0"/>
          <w:marTop w:val="0"/>
          <w:marBottom w:val="0"/>
          <w:divBdr>
            <w:top w:val="none" w:sz="0" w:space="0" w:color="auto"/>
            <w:left w:val="none" w:sz="0" w:space="0" w:color="auto"/>
            <w:bottom w:val="none" w:sz="0" w:space="0" w:color="auto"/>
            <w:right w:val="none" w:sz="0" w:space="0" w:color="auto"/>
          </w:divBdr>
          <w:divsChild>
            <w:div w:id="1007951483">
              <w:marLeft w:val="0"/>
              <w:marRight w:val="0"/>
              <w:marTop w:val="0"/>
              <w:marBottom w:val="0"/>
              <w:divBdr>
                <w:top w:val="none" w:sz="0" w:space="0" w:color="auto"/>
                <w:left w:val="none" w:sz="0" w:space="0" w:color="auto"/>
                <w:bottom w:val="none" w:sz="0" w:space="0" w:color="auto"/>
                <w:right w:val="none" w:sz="0" w:space="0" w:color="auto"/>
              </w:divBdr>
              <w:divsChild>
                <w:div w:id="622804761">
                  <w:marLeft w:val="0"/>
                  <w:marRight w:val="120"/>
                  <w:marTop w:val="0"/>
                  <w:marBottom w:val="0"/>
                  <w:divBdr>
                    <w:top w:val="none" w:sz="0" w:space="0" w:color="auto"/>
                    <w:left w:val="none" w:sz="0" w:space="0" w:color="auto"/>
                    <w:bottom w:val="none" w:sz="0" w:space="0" w:color="auto"/>
                    <w:right w:val="none" w:sz="0" w:space="0" w:color="auto"/>
                  </w:divBdr>
                </w:div>
                <w:div w:id="111752538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XR6eB9HsuCtnEdfH/FVXZK4TXQ==">CgMxLjA4AHIhMWdNbjRQNnRhS1NmNXdpWVN3cjJXYklhSkNoNHlETkNN</go:docsCustomData>
</go:gDocsCustomXmlDataStorage>
</file>

<file path=customXml/itemProps1.xml><?xml version="1.0" encoding="utf-8"?>
<ds:datastoreItem xmlns:ds="http://schemas.openxmlformats.org/officeDocument/2006/customXml" ds:itemID="{7F7798B5-CC5C-438D-A61B-567BA0EFD0D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2227</Words>
  <Characters>12253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Javier Figueroa</dc:creator>
  <cp:lastModifiedBy>Javier Eduardo Figueroa Pulido</cp:lastModifiedBy>
  <cp:revision>66</cp:revision>
  <cp:lastPrinted>2026-03-25T19:34:00Z</cp:lastPrinted>
  <dcterms:created xsi:type="dcterms:W3CDTF">2026-04-23T15:00:00Z</dcterms:created>
  <dcterms:modified xsi:type="dcterms:W3CDTF">2026-04-23T18:03:00Z</dcterms:modified>
</cp:coreProperties>
</file>