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6396" w14:textId="78403526" w:rsidR="00715DFE" w:rsidRDefault="00715DFE" w:rsidP="00501283">
      <w:pPr>
        <w:jc w:val="both"/>
        <w:rPr>
          <w:rFonts w:ascii="Century Gothic" w:hAnsi="Century Gothic" w:cstheme="minorHAnsi"/>
          <w:b/>
          <w:sz w:val="22"/>
          <w:szCs w:val="22"/>
        </w:rPr>
      </w:pPr>
    </w:p>
    <w:p w14:paraId="5243F3D5" w14:textId="77777777" w:rsidR="00715DFE" w:rsidRPr="004B53B2" w:rsidRDefault="00715DFE" w:rsidP="00501283">
      <w:pPr>
        <w:jc w:val="both"/>
        <w:rPr>
          <w:rFonts w:ascii="Century Gothic" w:hAnsi="Century Gothic" w:cstheme="minorHAnsi"/>
          <w:b/>
        </w:rPr>
      </w:pPr>
    </w:p>
    <w:p w14:paraId="68A8E722" w14:textId="266FF89E" w:rsidR="004B53B2" w:rsidRPr="00A449DE" w:rsidRDefault="00C41120" w:rsidP="004B53B2">
      <w:pPr>
        <w:jc w:val="both"/>
        <w:rPr>
          <w:rFonts w:ascii="Century Gothic" w:hAnsi="Century Gothic" w:cstheme="minorHAnsi"/>
          <w:b/>
        </w:rPr>
      </w:pPr>
      <w:r w:rsidRPr="004B53B2">
        <w:rPr>
          <w:rFonts w:ascii="Century Gothic" w:hAnsi="Century Gothic" w:cstheme="minorHAnsi"/>
          <w:b/>
        </w:rPr>
        <w:t xml:space="preserve">TEXTO APROBADO EN LA COMISIÓN PRIMERA DE LA HONORABLE CÁMARA DE REPRESENTANTES EN PRIMER DEBATE DEL </w:t>
      </w:r>
      <w:r w:rsidRPr="004B53B2">
        <w:rPr>
          <w:rFonts w:ascii="Century Gothic" w:hAnsi="Century Gothic" w:cstheme="minorHAnsi"/>
          <w:b/>
          <w:lang w:val="es-CO"/>
        </w:rPr>
        <w:t>PROYECTO DE LEY </w:t>
      </w:r>
      <w:r>
        <w:rPr>
          <w:rFonts w:ascii="Century Gothic" w:hAnsi="Century Gothic" w:cstheme="minorHAnsi"/>
          <w:b/>
          <w:lang w:val="es-CO"/>
        </w:rPr>
        <w:t xml:space="preserve">ESTATUTARIA </w:t>
      </w:r>
      <w:r w:rsidRPr="004B53B2">
        <w:rPr>
          <w:rFonts w:ascii="Century Gothic" w:hAnsi="Century Gothic" w:cstheme="minorHAnsi"/>
          <w:b/>
          <w:lang w:val="es-CO"/>
        </w:rPr>
        <w:t>N</w:t>
      </w:r>
      <w:r>
        <w:rPr>
          <w:rFonts w:ascii="Century Gothic" w:hAnsi="Century Gothic" w:cstheme="minorHAnsi"/>
          <w:b/>
          <w:lang w:val="es-CO"/>
        </w:rPr>
        <w:t>o</w:t>
      </w:r>
      <w:r w:rsidRPr="004B53B2">
        <w:rPr>
          <w:rFonts w:ascii="Century Gothic" w:hAnsi="Century Gothic" w:cstheme="minorHAnsi"/>
          <w:b/>
          <w:lang w:val="es-CO"/>
        </w:rPr>
        <w:t xml:space="preserve">. </w:t>
      </w:r>
      <w:r w:rsidR="00A449DE">
        <w:rPr>
          <w:rFonts w:ascii="Century Gothic" w:hAnsi="Century Gothic" w:cstheme="minorHAnsi"/>
          <w:b/>
          <w:lang w:val="es-CO"/>
        </w:rPr>
        <w:t>219</w:t>
      </w:r>
      <w:r w:rsidRPr="004B53B2">
        <w:rPr>
          <w:rFonts w:ascii="Century Gothic" w:hAnsi="Century Gothic" w:cstheme="minorHAnsi"/>
          <w:b/>
          <w:lang w:val="es-CO"/>
        </w:rPr>
        <w:t> DE 2025 CÁMARA</w:t>
      </w:r>
      <w:r>
        <w:rPr>
          <w:rFonts w:ascii="Century Gothic" w:hAnsi="Century Gothic" w:cstheme="minorHAnsi"/>
          <w:b/>
          <w:lang w:val="es-CO"/>
        </w:rPr>
        <w:t xml:space="preserve"> </w:t>
      </w:r>
      <w:r w:rsidR="00A449DE" w:rsidRPr="00A449DE">
        <w:rPr>
          <w:rFonts w:ascii="Century Gothic" w:hAnsi="Century Gothic" w:cstheme="minorHAnsi"/>
          <w:b/>
          <w:lang w:val="es-CO"/>
        </w:rPr>
        <w:t xml:space="preserve">“POR MEDIO DE LA CUAL SE </w:t>
      </w:r>
      <w:r w:rsidR="00263B1B">
        <w:rPr>
          <w:rFonts w:ascii="Century Gothic" w:hAnsi="Century Gothic" w:cstheme="minorHAnsi"/>
          <w:b/>
          <w:lang w:val="es-CO"/>
        </w:rPr>
        <w:t>EXPIDE EL ESTATUTO DE RECONOCIMIENTO Y GARANTÍA DEL DERECHO A DEFENDER DERECHOS HUMANOS Y SE DICTAN OTRAS DISPOSICIONES</w:t>
      </w:r>
      <w:r w:rsidR="00A449DE" w:rsidRPr="00A449DE">
        <w:rPr>
          <w:rFonts w:ascii="Century Gothic" w:hAnsi="Century Gothic" w:cstheme="minorHAnsi"/>
          <w:b/>
          <w:lang w:val="es-CO"/>
        </w:rPr>
        <w:t>”</w:t>
      </w:r>
    </w:p>
    <w:p w14:paraId="68388BE3" w14:textId="6CDD0DC3" w:rsidR="005816B6" w:rsidRDefault="005816B6" w:rsidP="005816B6">
      <w:pPr>
        <w:jc w:val="both"/>
        <w:rPr>
          <w:rFonts w:ascii="Century Gothic" w:hAnsi="Century Gothic" w:cstheme="minorHAnsi"/>
          <w:b/>
          <w:lang w:val="es"/>
        </w:rPr>
      </w:pPr>
    </w:p>
    <w:p w14:paraId="2D211FFC" w14:textId="77777777" w:rsidR="00715DFE" w:rsidRPr="004B53B2" w:rsidRDefault="00715DFE" w:rsidP="00D94A64">
      <w:pPr>
        <w:rPr>
          <w:rFonts w:ascii="Century Gothic" w:hAnsi="Century Gothic"/>
          <w:b/>
          <w:lang w:val="es-CO"/>
        </w:rPr>
      </w:pPr>
    </w:p>
    <w:p w14:paraId="6C7B873D" w14:textId="77777777" w:rsidR="00D94A64" w:rsidRPr="004B53B2" w:rsidRDefault="00D94A64" w:rsidP="00D94A64">
      <w:pPr>
        <w:jc w:val="center"/>
        <w:rPr>
          <w:rFonts w:ascii="Century Gothic" w:hAnsi="Century Gothic"/>
          <w:b/>
          <w:lang w:val="es-CO"/>
        </w:rPr>
      </w:pPr>
      <w:r w:rsidRPr="004B53B2">
        <w:rPr>
          <w:rFonts w:ascii="Century Gothic" w:hAnsi="Century Gothic"/>
          <w:b/>
          <w:lang w:val="es-CO"/>
        </w:rPr>
        <w:t>El Congreso de Colombia</w:t>
      </w:r>
    </w:p>
    <w:p w14:paraId="5A002FD0" w14:textId="77777777" w:rsidR="00D94A64" w:rsidRPr="004B53B2" w:rsidRDefault="00D94A64" w:rsidP="00D94A64">
      <w:pPr>
        <w:jc w:val="center"/>
        <w:rPr>
          <w:rFonts w:ascii="Century Gothic" w:hAnsi="Century Gothic"/>
          <w:b/>
          <w:lang w:val="es-CO"/>
        </w:rPr>
      </w:pPr>
    </w:p>
    <w:p w14:paraId="543713C1" w14:textId="77777777" w:rsidR="00D94A64" w:rsidRPr="004B53B2" w:rsidRDefault="00D94A64" w:rsidP="00D94A64">
      <w:pPr>
        <w:jc w:val="center"/>
        <w:rPr>
          <w:rFonts w:ascii="Century Gothic" w:hAnsi="Century Gothic"/>
          <w:b/>
          <w:lang w:val="es-CO"/>
        </w:rPr>
      </w:pPr>
    </w:p>
    <w:p w14:paraId="5FFDC11B" w14:textId="77777777" w:rsidR="00D94A64" w:rsidRPr="004B53B2" w:rsidRDefault="00D94A64" w:rsidP="00D94A64">
      <w:pPr>
        <w:jc w:val="center"/>
        <w:rPr>
          <w:rFonts w:ascii="Century Gothic" w:hAnsi="Century Gothic"/>
          <w:b/>
          <w:lang w:val="es-CO"/>
        </w:rPr>
      </w:pPr>
      <w:r w:rsidRPr="004B53B2">
        <w:rPr>
          <w:rFonts w:ascii="Century Gothic" w:hAnsi="Century Gothic"/>
          <w:b/>
          <w:lang w:val="es-CO"/>
        </w:rPr>
        <w:t>DECRETA:</w:t>
      </w:r>
    </w:p>
    <w:p w14:paraId="41F1E444" w14:textId="655F8703" w:rsidR="009B4F32" w:rsidRPr="004B53B2" w:rsidRDefault="00F110D8" w:rsidP="004B53B2">
      <w:pPr>
        <w:tabs>
          <w:tab w:val="left" w:pos="1832"/>
        </w:tabs>
        <w:rPr>
          <w:rFonts w:ascii="Century Gothic" w:hAnsi="Century Gothic"/>
          <w:bCs/>
          <w:lang w:val="es-CO"/>
        </w:rPr>
      </w:pPr>
      <w:r w:rsidRPr="004B53B2">
        <w:rPr>
          <w:rFonts w:ascii="Century Gothic" w:hAnsi="Century Gothic"/>
          <w:b/>
          <w:lang w:val="es-CO"/>
        </w:rPr>
        <w:tab/>
      </w:r>
    </w:p>
    <w:p w14:paraId="0632E1A3" w14:textId="77777777" w:rsidR="00073CFF" w:rsidRPr="00073CFF" w:rsidRDefault="00073CFF" w:rsidP="00073CFF">
      <w:pPr>
        <w:spacing w:after="160" w:line="276" w:lineRule="auto"/>
        <w:jc w:val="center"/>
        <w:rPr>
          <w:rFonts w:ascii="Century Gothic" w:eastAsia="Georgia" w:hAnsi="Century Gothic" w:cs="Georgia"/>
          <w:b/>
          <w:i/>
          <w:lang w:val="es-CO"/>
        </w:rPr>
      </w:pPr>
      <w:r w:rsidRPr="00073CFF">
        <w:rPr>
          <w:rFonts w:ascii="Century Gothic" w:eastAsia="Georgia" w:hAnsi="Century Gothic" w:cs="Georgia"/>
          <w:b/>
          <w:lang w:val="es-CO"/>
        </w:rPr>
        <w:t>TÍTULO I. DISPOSICIONES GENERALES</w:t>
      </w:r>
    </w:p>
    <w:p w14:paraId="6906E7A7" w14:textId="00C07189" w:rsidR="00073CFF" w:rsidRPr="00073CFF" w:rsidRDefault="00073CFF" w:rsidP="00073CFF">
      <w:pPr>
        <w:spacing w:after="160" w:line="276" w:lineRule="auto"/>
        <w:jc w:val="both"/>
        <w:rPr>
          <w:rFonts w:ascii="Century Gothic" w:eastAsia="Georgia" w:hAnsi="Century Gothic" w:cs="Georgia"/>
          <w:i/>
          <w:lang w:val="es-CO"/>
        </w:rPr>
      </w:pPr>
      <w:r w:rsidRPr="00073CFF">
        <w:rPr>
          <w:rFonts w:ascii="Century Gothic" w:eastAsia="Georgia" w:hAnsi="Century Gothic" w:cs="Georgia"/>
          <w:b/>
          <w:lang w:val="es-CO"/>
        </w:rPr>
        <w:t>ARTÍCULO 1. OBJETO.</w:t>
      </w:r>
      <w:r w:rsidRPr="00073CFF">
        <w:rPr>
          <w:rFonts w:ascii="Century Gothic" w:eastAsia="Georgia" w:hAnsi="Century Gothic" w:cs="Georgia"/>
          <w:lang w:val="es-CO"/>
        </w:rPr>
        <w:t xml:space="preserve"> La presente Ley tiene por objeto establecer el marco jurídico para el reconocimiento, respeto, garantía, promoción y protección del derecho a defender derechos y la labor de defensa de derechos humanos que realizan las personas individual o colectivamente mediante sus procesos organizativos</w:t>
      </w:r>
      <w:r w:rsidR="00763ED6">
        <w:rPr>
          <w:rFonts w:ascii="Century Gothic" w:eastAsia="Georgia" w:hAnsi="Century Gothic" w:cs="Georgia"/>
          <w:lang w:val="es-CO"/>
        </w:rPr>
        <w:t>,</w:t>
      </w:r>
      <w:r w:rsidR="00CA2402">
        <w:rPr>
          <w:rFonts w:ascii="Century Gothic" w:eastAsia="Georgia" w:hAnsi="Century Gothic" w:cs="Georgia"/>
          <w:lang w:val="es-CO"/>
        </w:rPr>
        <w:t xml:space="preserve"> </w:t>
      </w:r>
      <w:r w:rsidR="00763ED6">
        <w:rPr>
          <w:rFonts w:ascii="Century Gothic" w:eastAsia="Georgia" w:hAnsi="Century Gothic" w:cs="Georgia"/>
          <w:lang w:val="es-CO"/>
        </w:rPr>
        <w:t>asociativos</w:t>
      </w:r>
      <w:r w:rsidRPr="00073CFF">
        <w:rPr>
          <w:rFonts w:ascii="Century Gothic" w:eastAsia="Georgia" w:hAnsi="Century Gothic" w:cs="Georgia"/>
          <w:lang w:val="es-CO"/>
        </w:rPr>
        <w:t xml:space="preserve"> y/o comunitarios, así como la prevención de los riesgos y violencias asociadas a esta, conforme a las obligaciones del Estado.</w:t>
      </w:r>
    </w:p>
    <w:p w14:paraId="48F1EFC6" w14:textId="63DEDC9D" w:rsidR="00073CFF" w:rsidRDefault="00073CFF" w:rsidP="00073CFF">
      <w:pPr>
        <w:spacing w:after="160" w:line="276" w:lineRule="auto"/>
        <w:jc w:val="both"/>
        <w:rPr>
          <w:rFonts w:ascii="Century Gothic" w:eastAsia="Georgia" w:hAnsi="Century Gothic" w:cs="Georgia"/>
          <w:lang w:val="es-CO"/>
        </w:rPr>
      </w:pPr>
      <w:r w:rsidRPr="00073CFF">
        <w:rPr>
          <w:rFonts w:ascii="Century Gothic" w:eastAsia="Georgia" w:hAnsi="Century Gothic" w:cs="Georgia"/>
          <w:b/>
          <w:lang w:val="es-CO"/>
        </w:rPr>
        <w:t>ARTÍCULO 2. RECONOCIMIENTO DEL DERECHO Y DE LA LABOR DE QUIENES DEFIENDEN DERECHOS HUMANOS.</w:t>
      </w:r>
      <w:r w:rsidRPr="00073CFF">
        <w:rPr>
          <w:rFonts w:ascii="Century Gothic" w:eastAsia="Georgia" w:hAnsi="Century Gothic" w:cs="Georgia"/>
          <w:lang w:val="es-CO"/>
        </w:rPr>
        <w:t xml:space="preserve"> La presente Ley reconoce que el derecho a defender derechos y la labor de defensa de derechos humanos que realizan las personas individual o colectivamente mediante sus procesos organizativos</w:t>
      </w:r>
      <w:r w:rsidR="00CA2402">
        <w:rPr>
          <w:rFonts w:ascii="Century Gothic" w:eastAsia="Georgia" w:hAnsi="Century Gothic" w:cs="Georgia"/>
          <w:lang w:val="es-CO"/>
        </w:rPr>
        <w:t>, asociativos</w:t>
      </w:r>
      <w:r w:rsidRPr="00073CFF">
        <w:rPr>
          <w:rFonts w:ascii="Century Gothic" w:eastAsia="Georgia" w:hAnsi="Century Gothic" w:cs="Georgia"/>
          <w:lang w:val="es-CO"/>
        </w:rPr>
        <w:t xml:space="preserve"> y/o comunitarios, en su condición de particulares, es esencial para el fortalecimiento del Estado Social de Derecho y la democracia. </w:t>
      </w:r>
    </w:p>
    <w:p w14:paraId="77C25484" w14:textId="1C862278" w:rsidR="000F6840" w:rsidRDefault="000F6840" w:rsidP="000F6840">
      <w:pPr>
        <w:spacing w:after="160" w:line="276" w:lineRule="auto"/>
        <w:jc w:val="both"/>
        <w:rPr>
          <w:rFonts w:ascii="Century Gothic" w:eastAsia="Georgia" w:hAnsi="Century Gothic" w:cs="Georgia"/>
          <w:lang w:val="es-CO"/>
        </w:rPr>
      </w:pPr>
      <w:r w:rsidRPr="000F6840">
        <w:rPr>
          <w:rFonts w:ascii="Century Gothic" w:eastAsia="Georgia" w:hAnsi="Century Gothic" w:cs="Georgia"/>
          <w:lang w:val="es-CO"/>
        </w:rPr>
        <w:t>El Estado deberá proteger,</w:t>
      </w:r>
      <w:r>
        <w:rPr>
          <w:rFonts w:ascii="Century Gothic" w:eastAsia="Georgia" w:hAnsi="Century Gothic" w:cs="Georgia"/>
          <w:lang w:val="es-CO"/>
        </w:rPr>
        <w:t xml:space="preserve"> </w:t>
      </w:r>
      <w:r w:rsidRPr="000F6840">
        <w:rPr>
          <w:rFonts w:ascii="Century Gothic" w:eastAsia="Georgia" w:hAnsi="Century Gothic" w:cs="Georgia"/>
          <w:lang w:val="es-CO"/>
        </w:rPr>
        <w:t>promover y garantizar el ejercicio del derecho a defender derechos</w:t>
      </w:r>
      <w:r>
        <w:rPr>
          <w:rFonts w:ascii="Century Gothic" w:eastAsia="Georgia" w:hAnsi="Century Gothic" w:cs="Georgia"/>
          <w:lang w:val="es-CO"/>
        </w:rPr>
        <w:t>,</w:t>
      </w:r>
      <w:r w:rsidRPr="000F6840">
        <w:rPr>
          <w:rFonts w:ascii="Century Gothic" w:eastAsia="Georgia" w:hAnsi="Century Gothic" w:cs="Georgia"/>
          <w:lang w:val="es-CO"/>
        </w:rPr>
        <w:t xml:space="preserve"> y adoptará medidas afirmativas para evitar</w:t>
      </w:r>
      <w:r>
        <w:rPr>
          <w:rFonts w:ascii="Century Gothic" w:eastAsia="Georgia" w:hAnsi="Century Gothic" w:cs="Georgia"/>
          <w:lang w:val="es-CO"/>
        </w:rPr>
        <w:t xml:space="preserve"> </w:t>
      </w:r>
      <w:r w:rsidRPr="000F6840">
        <w:rPr>
          <w:rFonts w:ascii="Century Gothic" w:eastAsia="Georgia" w:hAnsi="Century Gothic" w:cs="Georgia"/>
          <w:lang w:val="es-CO"/>
        </w:rPr>
        <w:t>cualquier forma de estigmatización, criminalización o persecución derivada de esta labor.</w:t>
      </w:r>
    </w:p>
    <w:p w14:paraId="24763F4F" w14:textId="22EA4886" w:rsidR="00BB6578" w:rsidRDefault="00BB6578" w:rsidP="00073CFF">
      <w:pPr>
        <w:spacing w:after="160" w:line="276" w:lineRule="auto"/>
        <w:jc w:val="both"/>
        <w:rPr>
          <w:rFonts w:ascii="Century Gothic" w:eastAsia="Georgia" w:hAnsi="Century Gothic" w:cs="Georgia"/>
          <w:sz w:val="16"/>
          <w:szCs w:val="16"/>
          <w:lang w:val="es-CO"/>
        </w:rPr>
      </w:pPr>
    </w:p>
    <w:p w14:paraId="10ED1360" w14:textId="77777777" w:rsidR="000F6840" w:rsidRPr="00073CFF" w:rsidRDefault="000F6840" w:rsidP="00073CFF">
      <w:pPr>
        <w:spacing w:after="160" w:line="276" w:lineRule="auto"/>
        <w:jc w:val="both"/>
        <w:rPr>
          <w:rFonts w:ascii="Century Gothic" w:eastAsia="Georgia" w:hAnsi="Century Gothic" w:cs="Georgia"/>
          <w:sz w:val="16"/>
          <w:szCs w:val="16"/>
          <w:lang w:val="es-CO"/>
        </w:rPr>
      </w:pPr>
    </w:p>
    <w:p w14:paraId="04884D4F" w14:textId="53FEFD4E" w:rsidR="00073CFF" w:rsidRDefault="00073CFF" w:rsidP="00073CFF">
      <w:pPr>
        <w:spacing w:after="160" w:line="276" w:lineRule="auto"/>
        <w:jc w:val="both"/>
        <w:rPr>
          <w:rFonts w:ascii="Century Gothic" w:eastAsia="Georgia" w:hAnsi="Century Gothic" w:cs="Georgia"/>
          <w:lang w:val="es-CO"/>
        </w:rPr>
      </w:pPr>
      <w:r w:rsidRPr="00073CFF">
        <w:rPr>
          <w:rFonts w:ascii="Century Gothic" w:eastAsia="Georgia" w:hAnsi="Century Gothic" w:cs="Georgia"/>
          <w:b/>
          <w:lang w:val="es-CO"/>
        </w:rPr>
        <w:lastRenderedPageBreak/>
        <w:t>ARTÍCULO 3. ALCANCE.</w:t>
      </w:r>
      <w:r w:rsidRPr="00073CFF">
        <w:rPr>
          <w:rFonts w:ascii="Century Gothic" w:eastAsia="Georgia" w:hAnsi="Century Gothic" w:cs="Georgia"/>
          <w:lang w:val="es-CO"/>
        </w:rPr>
        <w:t xml:space="preserve"> La presente Ley adopta medidas </w:t>
      </w:r>
      <w:r w:rsidR="00C5211E">
        <w:rPr>
          <w:rFonts w:ascii="Century Gothic" w:eastAsia="Georgia" w:hAnsi="Century Gothic" w:cs="Georgia"/>
          <w:lang w:val="es-CO"/>
        </w:rPr>
        <w:t xml:space="preserve">y mecanismos orientados a garantizar la </w:t>
      </w:r>
      <w:r w:rsidRPr="00073CFF">
        <w:rPr>
          <w:rFonts w:ascii="Century Gothic" w:eastAsia="Georgia" w:hAnsi="Century Gothic" w:cs="Georgia"/>
          <w:lang w:val="es-CO"/>
        </w:rPr>
        <w:t>articulación, coordinación y colaboración</w:t>
      </w:r>
      <w:r w:rsidR="00A500EB">
        <w:rPr>
          <w:rFonts w:ascii="Century Gothic" w:eastAsia="Georgia" w:hAnsi="Century Gothic" w:cs="Georgia"/>
          <w:lang w:val="es-CO"/>
        </w:rPr>
        <w:t xml:space="preserve"> armónica </w:t>
      </w:r>
      <w:r w:rsidRPr="00073CFF">
        <w:rPr>
          <w:rFonts w:ascii="Century Gothic" w:eastAsia="Georgia" w:hAnsi="Century Gothic" w:cs="Georgia"/>
          <w:lang w:val="es-CO"/>
        </w:rPr>
        <w:t>entre las autoridades del orden nacional y territorial, para hacer efectivo el reconocimiento, respeto, garantía, promoción y protección del derecho a defender derechos y de la labor de quienes</w:t>
      </w:r>
      <w:r w:rsidR="00FF42FE">
        <w:rPr>
          <w:rFonts w:ascii="Century Gothic" w:eastAsia="Georgia" w:hAnsi="Century Gothic" w:cs="Georgia"/>
          <w:lang w:val="es-CO"/>
        </w:rPr>
        <w:t xml:space="preserve"> los ejercen, de manera individual </w:t>
      </w:r>
      <w:r w:rsidRPr="00073CFF">
        <w:rPr>
          <w:rFonts w:ascii="Century Gothic" w:eastAsia="Georgia" w:hAnsi="Century Gothic" w:cs="Georgia"/>
          <w:lang w:val="es-CO"/>
        </w:rPr>
        <w:t>o colectiva.</w:t>
      </w:r>
    </w:p>
    <w:p w14:paraId="4B38F217" w14:textId="77777777" w:rsidR="00C5211E" w:rsidRPr="00073CFF" w:rsidRDefault="00C5211E" w:rsidP="00073CFF">
      <w:pPr>
        <w:spacing w:after="160" w:line="276" w:lineRule="auto"/>
        <w:jc w:val="both"/>
        <w:rPr>
          <w:rFonts w:ascii="Century Gothic" w:eastAsia="Georgia" w:hAnsi="Century Gothic" w:cs="Georgia"/>
          <w:sz w:val="14"/>
          <w:szCs w:val="14"/>
          <w:lang w:val="es-CO"/>
        </w:rPr>
      </w:pPr>
    </w:p>
    <w:p w14:paraId="7C0A8306" w14:textId="77777777" w:rsidR="00073CFF" w:rsidRPr="00073CFF" w:rsidRDefault="00073CFF" w:rsidP="00073CFF">
      <w:pPr>
        <w:spacing w:after="160" w:line="276" w:lineRule="auto"/>
        <w:jc w:val="both"/>
        <w:rPr>
          <w:rFonts w:ascii="Century Gothic" w:eastAsia="Georgia" w:hAnsi="Century Gothic" w:cs="Georgia"/>
          <w:b/>
          <w:lang w:val="es-CO"/>
        </w:rPr>
      </w:pPr>
      <w:r w:rsidRPr="00073CFF">
        <w:rPr>
          <w:rFonts w:ascii="Century Gothic" w:eastAsia="Georgia" w:hAnsi="Century Gothic" w:cs="Georgia"/>
          <w:b/>
          <w:lang w:val="es-CO"/>
        </w:rPr>
        <w:t>ARTÍCULO 4. DEFINICIONES.</w:t>
      </w:r>
    </w:p>
    <w:p w14:paraId="3A516747" w14:textId="77777777" w:rsidR="00073CFF" w:rsidRPr="00073CFF" w:rsidRDefault="00073CFF" w:rsidP="00073CFF">
      <w:pPr>
        <w:numPr>
          <w:ilvl w:val="0"/>
          <w:numId w:val="43"/>
        </w:numPr>
        <w:spacing w:after="200" w:line="276" w:lineRule="auto"/>
        <w:jc w:val="both"/>
        <w:rPr>
          <w:rFonts w:ascii="Century Gothic" w:eastAsia="Georgia" w:hAnsi="Century Gothic" w:cs="Georgia"/>
          <w:lang w:val="es-CO"/>
        </w:rPr>
      </w:pPr>
      <w:r w:rsidRPr="00073CFF">
        <w:rPr>
          <w:rFonts w:ascii="Century Gothic" w:eastAsia="Georgia" w:hAnsi="Century Gothic" w:cs="Georgia"/>
          <w:b/>
          <w:lang w:val="es-CO"/>
        </w:rPr>
        <w:t>Derecho a defender derechos:</w:t>
      </w:r>
      <w:r w:rsidRPr="00073CFF">
        <w:rPr>
          <w:rFonts w:ascii="Century Gothic" w:eastAsia="Georgia" w:hAnsi="Century Gothic" w:cs="Georgia"/>
          <w:lang w:val="es-CO"/>
        </w:rPr>
        <w:t xml:space="preserve"> Se configura como un derecho autónomo que pretende garantizar un ámbito de actuación seguro y libre para que las personas defensoras de derechos humanos reclamen el respeto, la garantía y la protección de los derechos humanos. </w:t>
      </w:r>
    </w:p>
    <w:p w14:paraId="5FF3F06C" w14:textId="77777777" w:rsidR="00073CFF" w:rsidRPr="00073CFF" w:rsidRDefault="00073CFF" w:rsidP="00073CFF">
      <w:pPr>
        <w:numPr>
          <w:ilvl w:val="0"/>
          <w:numId w:val="43"/>
        </w:numPr>
        <w:spacing w:after="160" w:line="276" w:lineRule="auto"/>
        <w:jc w:val="both"/>
        <w:rPr>
          <w:rFonts w:ascii="Century Gothic" w:eastAsia="Georgia" w:hAnsi="Century Gothic" w:cs="Georgia"/>
          <w:lang w:val="es-CO"/>
        </w:rPr>
      </w:pPr>
      <w:r w:rsidRPr="00073CFF">
        <w:rPr>
          <w:rFonts w:ascii="Century Gothic" w:eastAsia="Georgia" w:hAnsi="Century Gothic" w:cs="Georgia"/>
          <w:b/>
          <w:lang w:val="es-CO"/>
        </w:rPr>
        <w:t>Persona defensora de derechos humanos:</w:t>
      </w:r>
      <w:r w:rsidRPr="00073CFF">
        <w:rPr>
          <w:rFonts w:ascii="Century Gothic" w:eastAsia="Georgia" w:hAnsi="Century Gothic" w:cs="Georgia"/>
          <w:lang w:val="es-CO"/>
        </w:rPr>
        <w:t xml:space="preserve"> Es toda persona que individual o colectivamente desarrolle acciones de divulgación, educación, denuncia, monitoreo, documentación, promoción, defensa, protección o realización de los derechos humanos en el plano local, regional, nacional o internacional. </w:t>
      </w:r>
    </w:p>
    <w:p w14:paraId="2C5B5313" w14:textId="77777777" w:rsidR="00073CFF" w:rsidRPr="00073CFF" w:rsidRDefault="00073CFF" w:rsidP="00073CFF">
      <w:pPr>
        <w:spacing w:after="160" w:line="276" w:lineRule="auto"/>
        <w:jc w:val="both"/>
        <w:rPr>
          <w:rFonts w:ascii="Century Gothic" w:eastAsia="Georgia" w:hAnsi="Century Gothic" w:cs="Georgia"/>
          <w:lang w:val="es-CO"/>
        </w:rPr>
      </w:pPr>
      <w:r w:rsidRPr="00073CFF">
        <w:rPr>
          <w:rFonts w:ascii="Century Gothic" w:eastAsia="Georgia" w:hAnsi="Century Gothic" w:cs="Georgia"/>
          <w:b/>
          <w:lang w:val="es-CO"/>
        </w:rPr>
        <w:t>PARÁGRAFO.</w:t>
      </w:r>
      <w:r w:rsidRPr="00073CFF">
        <w:rPr>
          <w:rFonts w:ascii="Century Gothic" w:eastAsia="Georgia" w:hAnsi="Century Gothic" w:cs="Georgia"/>
          <w:lang w:val="es-CO"/>
        </w:rPr>
        <w:t xml:space="preserve"> La calidad de persona defensora de derechos humanos, individual o colectiva, está determinada por la naturaleza misma de las actividades que realiza, sin importar si tienen o no vinculación con una institución u organización, si ejercen esas actividades en forma ocasional o permanente o realizan sus actividades en el plano público o privado.</w:t>
      </w:r>
    </w:p>
    <w:p w14:paraId="468ED2B3"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ARTÍCULO 5. ACTIVIDADES DE DEFENSA DE DERECHOS HUMANOS. </w:t>
      </w:r>
      <w:r w:rsidRPr="00073CFF">
        <w:rPr>
          <w:rFonts w:ascii="Century Gothic" w:eastAsia="Georgia" w:hAnsi="Century Gothic" w:cs="Georgia"/>
          <w:lang w:val="es-CO"/>
        </w:rPr>
        <w:t>La defensa de derechos humanos puede incluir, entre otras actividades y acciones, las siguientes:</w:t>
      </w:r>
    </w:p>
    <w:p w14:paraId="7035EBD9" w14:textId="356B1822" w:rsidR="00073CFF" w:rsidRDefault="00073CFF" w:rsidP="00073CFF">
      <w:pPr>
        <w:numPr>
          <w:ilvl w:val="0"/>
          <w:numId w:val="41"/>
        </w:numPr>
        <w:spacing w:before="240" w:line="276" w:lineRule="auto"/>
        <w:jc w:val="both"/>
        <w:rPr>
          <w:rFonts w:ascii="Century Gothic" w:eastAsia="Georgia" w:hAnsi="Century Gothic" w:cs="Georgia"/>
          <w:lang w:val="es-CO"/>
        </w:rPr>
      </w:pPr>
      <w:r w:rsidRPr="00073CFF">
        <w:rPr>
          <w:rFonts w:ascii="Century Gothic" w:eastAsia="Georgia" w:hAnsi="Century Gothic" w:cs="Georgia"/>
          <w:lang w:val="es-CO"/>
        </w:rPr>
        <w:t xml:space="preserve">Promover y defender los derechos humanos a través de iniciativas diversas, como la protección al ambiente, el respeto, preservación y restitución del territorio, la participación política o la reivindicación y materialización de los derechos de las víctimas de violaciones a los derechos humanos; </w:t>
      </w:r>
    </w:p>
    <w:p w14:paraId="6889B221" w14:textId="77777777" w:rsidR="00BB311C" w:rsidRPr="00073CFF" w:rsidRDefault="00BB311C" w:rsidP="00BB311C">
      <w:pPr>
        <w:spacing w:before="240" w:line="276" w:lineRule="auto"/>
        <w:ind w:left="720"/>
        <w:jc w:val="both"/>
        <w:rPr>
          <w:rFonts w:ascii="Century Gothic" w:eastAsia="Georgia" w:hAnsi="Century Gothic" w:cs="Georgia"/>
          <w:lang w:val="es-CO"/>
        </w:rPr>
      </w:pPr>
    </w:p>
    <w:p w14:paraId="7AA87953" w14:textId="77777777" w:rsidR="00073CFF" w:rsidRPr="00073CFF" w:rsidRDefault="00073CFF" w:rsidP="00073CFF">
      <w:pPr>
        <w:numPr>
          <w:ilvl w:val="0"/>
          <w:numId w:val="41"/>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lastRenderedPageBreak/>
        <w:t>Dirigir, liderar, orientar y/o coordinar procesos colectivos que persigan la defensa y protección de derechos humanos;</w:t>
      </w:r>
    </w:p>
    <w:p w14:paraId="2C435000" w14:textId="77777777" w:rsidR="00073CFF" w:rsidRPr="00073CFF" w:rsidRDefault="00073CFF" w:rsidP="00073CFF">
      <w:pPr>
        <w:spacing w:line="276" w:lineRule="auto"/>
        <w:ind w:left="720"/>
        <w:rPr>
          <w:rFonts w:ascii="Century Gothic" w:eastAsia="Georgia" w:hAnsi="Century Gothic" w:cs="Georgia"/>
          <w:i/>
          <w:lang w:val="es-CO"/>
        </w:rPr>
      </w:pPr>
    </w:p>
    <w:p w14:paraId="2D60EABD" w14:textId="77777777" w:rsidR="00073CFF" w:rsidRPr="00073CFF" w:rsidRDefault="00073CFF" w:rsidP="00073CFF">
      <w:pPr>
        <w:numPr>
          <w:ilvl w:val="0"/>
          <w:numId w:val="41"/>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t>Exigir la rendición de cuentas en relación con violaciones de los derechos humanos e infracciones al Derecho Internacional Humanitario;</w:t>
      </w:r>
    </w:p>
    <w:p w14:paraId="7A1A2D39" w14:textId="77777777" w:rsidR="00073CFF" w:rsidRPr="00073CFF" w:rsidRDefault="00073CFF" w:rsidP="00073CFF">
      <w:pPr>
        <w:spacing w:line="276" w:lineRule="auto"/>
        <w:ind w:left="720"/>
        <w:rPr>
          <w:rFonts w:ascii="Century Gothic" w:eastAsia="Georgia" w:hAnsi="Century Gothic" w:cs="Georgia"/>
          <w:i/>
          <w:lang w:val="es-CO"/>
        </w:rPr>
      </w:pPr>
    </w:p>
    <w:p w14:paraId="5945D85F" w14:textId="77777777" w:rsidR="00073CFF" w:rsidRPr="00073CFF" w:rsidRDefault="00073CFF" w:rsidP="00073CFF">
      <w:pPr>
        <w:numPr>
          <w:ilvl w:val="0"/>
          <w:numId w:val="41"/>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t>Denunciar y reclamar, ante distintas instancias nacionales o internacionales, la protección de los derechos humanos y exigencia de supervisión del cumplimiento de las obligaciones del Estado en relación con su respeto, garantía y protección;</w:t>
      </w:r>
    </w:p>
    <w:p w14:paraId="678A874E" w14:textId="77777777" w:rsidR="00073CFF" w:rsidRPr="00073CFF" w:rsidRDefault="00073CFF" w:rsidP="00073CFF">
      <w:pPr>
        <w:spacing w:line="276" w:lineRule="auto"/>
        <w:ind w:left="720"/>
        <w:rPr>
          <w:rFonts w:ascii="Century Gothic" w:eastAsia="Georgia" w:hAnsi="Century Gothic" w:cs="Georgia"/>
          <w:i/>
          <w:lang w:val="es-CO"/>
        </w:rPr>
      </w:pPr>
    </w:p>
    <w:p w14:paraId="4875B086" w14:textId="77777777" w:rsidR="00073CFF" w:rsidRPr="00073CFF" w:rsidRDefault="00073CFF" w:rsidP="00073CFF">
      <w:pPr>
        <w:numPr>
          <w:ilvl w:val="0"/>
          <w:numId w:val="41"/>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t xml:space="preserve">Movilizar, gestionar y articular acciones y procesos de comunicación entre distintos actores para lograr avances y fortalecer las garantías en materia de derechos humanos; </w:t>
      </w:r>
    </w:p>
    <w:p w14:paraId="6601E1D0" w14:textId="77777777" w:rsidR="00073CFF" w:rsidRPr="00073CFF" w:rsidRDefault="00073CFF" w:rsidP="00073CFF">
      <w:pPr>
        <w:spacing w:line="276" w:lineRule="auto"/>
        <w:ind w:left="720"/>
        <w:rPr>
          <w:rFonts w:ascii="Century Gothic" w:eastAsia="Georgia" w:hAnsi="Century Gothic" w:cs="Georgia"/>
          <w:i/>
          <w:lang w:val="es-CO"/>
        </w:rPr>
      </w:pPr>
    </w:p>
    <w:p w14:paraId="7140E04C" w14:textId="77777777" w:rsidR="00073CFF" w:rsidRPr="00073CFF" w:rsidRDefault="00073CFF" w:rsidP="00073CFF">
      <w:pPr>
        <w:numPr>
          <w:ilvl w:val="0"/>
          <w:numId w:val="41"/>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t>Impulsar y apoyar la formulación e implementación de políticas públicas y mecanismos que brinden las garantías para la materialización de los derechos humanos;</w:t>
      </w:r>
    </w:p>
    <w:p w14:paraId="60E9A77D" w14:textId="77777777" w:rsidR="00073CFF" w:rsidRPr="00073CFF" w:rsidRDefault="00073CFF" w:rsidP="00073CFF">
      <w:pPr>
        <w:spacing w:line="276" w:lineRule="auto"/>
        <w:ind w:left="720"/>
        <w:rPr>
          <w:rFonts w:ascii="Century Gothic" w:eastAsia="Georgia" w:hAnsi="Century Gothic" w:cs="Georgia"/>
          <w:i/>
          <w:lang w:val="es-CO"/>
        </w:rPr>
      </w:pPr>
    </w:p>
    <w:p w14:paraId="7ECB4531" w14:textId="77777777" w:rsidR="00073CFF" w:rsidRPr="00073CFF" w:rsidRDefault="00073CFF" w:rsidP="00073CFF">
      <w:pPr>
        <w:numPr>
          <w:ilvl w:val="0"/>
          <w:numId w:val="41"/>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t>Solicitar el acceso a información relacionada con la protección y garantía de los derechos humanos y el Derecho Internacional Humanitario;</w:t>
      </w:r>
    </w:p>
    <w:p w14:paraId="572A6063" w14:textId="77777777" w:rsidR="00073CFF" w:rsidRPr="00073CFF" w:rsidRDefault="00073CFF" w:rsidP="00073CFF">
      <w:pPr>
        <w:spacing w:line="276" w:lineRule="auto"/>
        <w:ind w:left="720"/>
        <w:jc w:val="both"/>
        <w:rPr>
          <w:rFonts w:ascii="Century Gothic" w:eastAsia="Georgia" w:hAnsi="Century Gothic" w:cs="Georgia"/>
          <w:lang w:val="es-CO"/>
        </w:rPr>
      </w:pPr>
    </w:p>
    <w:p w14:paraId="0FC08BE9" w14:textId="77777777" w:rsidR="00073CFF" w:rsidRPr="00073CFF" w:rsidRDefault="00073CFF" w:rsidP="00073CFF">
      <w:pPr>
        <w:numPr>
          <w:ilvl w:val="0"/>
          <w:numId w:val="41"/>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t>Documentar y divulgar información sobre la situación de derechos humanos y las situaciones de riesgo;</w:t>
      </w:r>
    </w:p>
    <w:p w14:paraId="68C42A3B" w14:textId="77777777" w:rsidR="00073CFF" w:rsidRPr="00073CFF" w:rsidRDefault="00073CFF" w:rsidP="00073CFF">
      <w:pPr>
        <w:spacing w:line="276" w:lineRule="auto"/>
        <w:ind w:left="720"/>
        <w:jc w:val="both"/>
        <w:rPr>
          <w:rFonts w:ascii="Century Gothic" w:eastAsia="Georgia" w:hAnsi="Century Gothic" w:cs="Georgia"/>
          <w:lang w:val="es-CO"/>
        </w:rPr>
      </w:pPr>
    </w:p>
    <w:p w14:paraId="4895094D" w14:textId="51A03465" w:rsidR="00073CFF" w:rsidRDefault="00073CFF" w:rsidP="00073CFF">
      <w:pPr>
        <w:numPr>
          <w:ilvl w:val="0"/>
          <w:numId w:val="41"/>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t>Promover y realizar pedagogía social que contribuya al conocimiento de los derechos y libertades, los mecanismos de prevención y protección, las instancias responsables de brindar las garantías y toda aquella información que sea útil para la hacer efectiva la aplicación de los marcos jurídicos internos e internacionales que garanticen el respeto y garantía de los derechos humanos;</w:t>
      </w:r>
    </w:p>
    <w:p w14:paraId="45B82961" w14:textId="77777777" w:rsidR="00BE4D04" w:rsidRDefault="00BE4D04" w:rsidP="00BE4D04">
      <w:pPr>
        <w:pStyle w:val="Prrafodelista"/>
        <w:rPr>
          <w:rFonts w:ascii="Century Gothic" w:eastAsia="Georgia" w:hAnsi="Century Gothic" w:cs="Georgia"/>
          <w:lang w:val="es-CO"/>
        </w:rPr>
      </w:pPr>
    </w:p>
    <w:p w14:paraId="0A06E627" w14:textId="77777777" w:rsidR="00BE4D04" w:rsidRPr="00073CFF" w:rsidRDefault="00BE4D04" w:rsidP="00BE4D04">
      <w:pPr>
        <w:spacing w:line="276" w:lineRule="auto"/>
        <w:ind w:left="720"/>
        <w:jc w:val="both"/>
        <w:rPr>
          <w:rFonts w:ascii="Century Gothic" w:eastAsia="Georgia" w:hAnsi="Century Gothic" w:cs="Georgia"/>
          <w:lang w:val="es-CO"/>
        </w:rPr>
      </w:pPr>
    </w:p>
    <w:p w14:paraId="1892B015" w14:textId="518B93B4" w:rsidR="00073CFF" w:rsidRPr="00BE4D04" w:rsidRDefault="00073CFF" w:rsidP="00073CFF">
      <w:pPr>
        <w:numPr>
          <w:ilvl w:val="0"/>
          <w:numId w:val="41"/>
        </w:numPr>
        <w:spacing w:after="160" w:line="276" w:lineRule="auto"/>
        <w:jc w:val="both"/>
        <w:rPr>
          <w:rFonts w:ascii="Century Gothic" w:eastAsia="Georgia" w:hAnsi="Century Gothic" w:cs="Georgia"/>
          <w:lang w:val="es-CO"/>
        </w:rPr>
      </w:pPr>
      <w:r w:rsidRPr="00073CFF">
        <w:rPr>
          <w:rFonts w:ascii="Century Gothic" w:eastAsia="Georgia" w:hAnsi="Century Gothic" w:cs="Georgia"/>
          <w:lang w:val="es-CO"/>
        </w:rPr>
        <w:lastRenderedPageBreak/>
        <w:t>Cualquier otra actividad realizada en procura de la materialización de los derechos humanos y el cumplimiento de las normas del Derecho Internacional Humanitario.</w:t>
      </w:r>
      <w:r w:rsidRPr="00073CFF">
        <w:rPr>
          <w:rFonts w:ascii="Century Gothic" w:eastAsia="Georgia" w:hAnsi="Century Gothic" w:cs="Georgia"/>
          <w:strike/>
          <w:lang w:val="es-CO"/>
        </w:rPr>
        <w:t xml:space="preserve"> </w:t>
      </w:r>
    </w:p>
    <w:p w14:paraId="72AE441E" w14:textId="64165B8D" w:rsidR="00BE4D04" w:rsidRPr="00073CFF" w:rsidRDefault="00BE4D04" w:rsidP="001C3937">
      <w:pPr>
        <w:numPr>
          <w:ilvl w:val="0"/>
          <w:numId w:val="41"/>
        </w:numPr>
        <w:spacing w:after="160" w:line="276" w:lineRule="auto"/>
        <w:jc w:val="both"/>
        <w:rPr>
          <w:rFonts w:ascii="Century Gothic" w:eastAsia="Georgia" w:hAnsi="Century Gothic" w:cs="Georgia"/>
          <w:lang w:val="es-CO"/>
        </w:rPr>
      </w:pPr>
      <w:r w:rsidRPr="007201BA">
        <w:rPr>
          <w:rFonts w:ascii="Century Gothic" w:eastAsia="Georgia" w:hAnsi="Century Gothic" w:cs="Georgia"/>
          <w:lang w:val="es-CO"/>
        </w:rPr>
        <w:t xml:space="preserve"> Participar en acciones de defensa digital y mediática de los derechos humanos</w:t>
      </w:r>
      <w:r w:rsidR="007201BA">
        <w:rPr>
          <w:rFonts w:ascii="Century Gothic" w:eastAsia="Georgia" w:hAnsi="Century Gothic" w:cs="Georgia"/>
          <w:lang w:val="es-CO"/>
        </w:rPr>
        <w:t>,</w:t>
      </w:r>
      <w:r w:rsidRPr="007201BA">
        <w:rPr>
          <w:rFonts w:ascii="Century Gothic" w:eastAsia="Georgia" w:hAnsi="Century Gothic" w:cs="Georgia"/>
          <w:lang w:val="es-CO"/>
        </w:rPr>
        <w:t xml:space="preserve"> mediante la difusión de información, denuncia en redes y medios</w:t>
      </w:r>
      <w:r w:rsidR="007201BA">
        <w:rPr>
          <w:rFonts w:ascii="Century Gothic" w:eastAsia="Georgia" w:hAnsi="Century Gothic" w:cs="Georgia"/>
          <w:lang w:val="es-CO"/>
        </w:rPr>
        <w:t xml:space="preserve"> </w:t>
      </w:r>
      <w:r w:rsidRPr="007201BA">
        <w:rPr>
          <w:rFonts w:ascii="Century Gothic" w:eastAsia="Georgia" w:hAnsi="Century Gothic" w:cs="Georgia"/>
          <w:lang w:val="es-CO"/>
        </w:rPr>
        <w:t>de comunicación.</w:t>
      </w:r>
    </w:p>
    <w:p w14:paraId="481B5591" w14:textId="77777777" w:rsidR="008A5102" w:rsidRPr="008A5102" w:rsidRDefault="008A5102" w:rsidP="00073CFF">
      <w:pPr>
        <w:spacing w:before="240" w:after="160" w:line="276" w:lineRule="auto"/>
        <w:jc w:val="both"/>
        <w:rPr>
          <w:rFonts w:ascii="Century Gothic" w:eastAsia="Georgia" w:hAnsi="Century Gothic" w:cs="Georgia"/>
          <w:b/>
          <w:sz w:val="16"/>
          <w:szCs w:val="16"/>
          <w:lang w:val="es-CO"/>
        </w:rPr>
      </w:pPr>
    </w:p>
    <w:p w14:paraId="4E79D8B0" w14:textId="01D79FD5" w:rsidR="00073CFF" w:rsidRPr="00073CFF" w:rsidRDefault="00073CFF" w:rsidP="00073CFF">
      <w:pPr>
        <w:spacing w:before="240" w:after="160" w:line="276" w:lineRule="auto"/>
        <w:jc w:val="both"/>
        <w:rPr>
          <w:rFonts w:ascii="Century Gothic" w:eastAsia="Georgia" w:hAnsi="Century Gothic" w:cs="Georgia"/>
          <w:lang w:val="es-CO"/>
        </w:rPr>
      </w:pPr>
      <w:r w:rsidRPr="00073CFF">
        <w:rPr>
          <w:rFonts w:ascii="Century Gothic" w:eastAsia="Georgia" w:hAnsi="Century Gothic" w:cs="Georgia"/>
          <w:b/>
          <w:lang w:val="es-CO"/>
        </w:rPr>
        <w:t>ARTÍCULO 6. DÍA NACIONAL DE RECONOCIMIENTO Y CONMEMORACIÓN DEL DERECHO A DEFENDER DERECHOS HUMANOS.</w:t>
      </w:r>
      <w:r w:rsidRPr="00073CFF">
        <w:rPr>
          <w:rFonts w:ascii="Century Gothic" w:eastAsia="Georgia" w:hAnsi="Century Gothic" w:cs="Georgia"/>
          <w:lang w:val="es-CO"/>
        </w:rPr>
        <w:t xml:space="preserve"> Declárese el 24 de marzo de cada año como el Día Nacional para reconocer y conmemorar el derecho a defender derechos y la labor de las personas defensoras de derechos humanos, en atención al papel fundamental que cumplen en la consolidación del Estado Social de Derecho.</w:t>
      </w:r>
    </w:p>
    <w:p w14:paraId="337AC795" w14:textId="77777777" w:rsidR="00073CFF" w:rsidRPr="00073CFF" w:rsidRDefault="00073CFF" w:rsidP="00073CFF">
      <w:pPr>
        <w:spacing w:before="240" w:after="160" w:line="276" w:lineRule="auto"/>
        <w:jc w:val="center"/>
        <w:rPr>
          <w:rFonts w:ascii="Century Gothic" w:eastAsia="Georgia" w:hAnsi="Century Gothic" w:cs="Georgia"/>
          <w:b/>
          <w:lang w:val="es-CO"/>
        </w:rPr>
      </w:pPr>
      <w:r w:rsidRPr="00073CFF">
        <w:rPr>
          <w:rFonts w:ascii="Century Gothic" w:eastAsia="Georgia" w:hAnsi="Century Gothic" w:cs="Georgia"/>
          <w:b/>
          <w:lang w:val="es-CO"/>
        </w:rPr>
        <w:t>TÍTULO II. ENFOQUES Y PRINCIPIOS</w:t>
      </w:r>
    </w:p>
    <w:p w14:paraId="08476B56"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ARTÍCULO 7. ENFOQUES. </w:t>
      </w:r>
      <w:r w:rsidRPr="00073CFF">
        <w:rPr>
          <w:rFonts w:ascii="Century Gothic" w:eastAsia="Georgia" w:hAnsi="Century Gothic" w:cs="Georgia"/>
          <w:lang w:val="es-CO"/>
        </w:rPr>
        <w:t xml:space="preserve">Para la aplicación e interpretación de la presente Ley, y en el cumplimiento de las obligaciones del Estado en relación con el derecho a defender derechos y la labor de quienes defienden derechos humanos, se tendrán en cuenta los siguientes enfoques: </w:t>
      </w:r>
    </w:p>
    <w:p w14:paraId="36ED6B4E" w14:textId="3C6B5A32" w:rsidR="00073CFF" w:rsidRPr="00073CFF" w:rsidRDefault="00073CFF" w:rsidP="00073CFF">
      <w:pPr>
        <w:numPr>
          <w:ilvl w:val="0"/>
          <w:numId w:val="36"/>
        </w:numPr>
        <w:spacing w:before="240" w:after="160" w:line="276" w:lineRule="auto"/>
        <w:jc w:val="both"/>
        <w:rPr>
          <w:rFonts w:ascii="Century Gothic" w:eastAsia="Georgia" w:hAnsi="Century Gothic" w:cs="Georgia"/>
          <w:lang w:val="es-CO"/>
        </w:rPr>
      </w:pPr>
      <w:r w:rsidRPr="00073CFF">
        <w:rPr>
          <w:rFonts w:ascii="Century Gothic" w:eastAsia="Georgia" w:hAnsi="Century Gothic" w:cs="Georgia"/>
          <w:b/>
          <w:lang w:val="es-CO"/>
        </w:rPr>
        <w:t>Enfoque de seguridad humana:</w:t>
      </w:r>
      <w:r w:rsidRPr="00073CFF">
        <w:rPr>
          <w:rFonts w:ascii="Century Gothic" w:eastAsia="Georgia" w:hAnsi="Century Gothic" w:cs="Georgia"/>
          <w:lang w:val="es-CO"/>
        </w:rPr>
        <w:t xml:space="preserve"> Este enfoque permite abordar de forma integral las múltiples causas de la inseguridad y riesgos que enfrentan quienes defienden derechos humanos en su vida personal y comunitaria. </w:t>
      </w:r>
    </w:p>
    <w:p w14:paraId="4D3A577E" w14:textId="77777777" w:rsidR="00073CFF" w:rsidRPr="00073CFF" w:rsidRDefault="00073CFF" w:rsidP="00073CFF">
      <w:pPr>
        <w:spacing w:before="240" w:after="160" w:line="276" w:lineRule="auto"/>
        <w:ind w:left="720"/>
        <w:jc w:val="both"/>
        <w:rPr>
          <w:rFonts w:ascii="Century Gothic" w:eastAsia="Georgia" w:hAnsi="Century Gothic" w:cs="Georgia"/>
          <w:lang w:val="es-CO"/>
        </w:rPr>
      </w:pPr>
      <w:r w:rsidRPr="00073CFF">
        <w:rPr>
          <w:rFonts w:ascii="Century Gothic" w:eastAsia="Georgia" w:hAnsi="Century Gothic" w:cs="Georgia"/>
          <w:lang w:val="es-CO"/>
        </w:rPr>
        <w:t>Las autoridades deberán incorporar el enfoque de seguridad humana para la prevención y protección, el cual aborda múltiples causas de inseguridad y riesgos, enfocándose en la intervención temprana y oportuna.</w:t>
      </w:r>
    </w:p>
    <w:p w14:paraId="523B538A" w14:textId="77777777" w:rsidR="00073CFF" w:rsidRPr="00073CFF" w:rsidRDefault="00073CFF" w:rsidP="00073CFF">
      <w:pPr>
        <w:numPr>
          <w:ilvl w:val="0"/>
          <w:numId w:val="36"/>
        </w:numPr>
        <w:spacing w:after="20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Enfoque de derechos: </w:t>
      </w:r>
      <w:r w:rsidRPr="00073CFF">
        <w:rPr>
          <w:rFonts w:ascii="Century Gothic" w:eastAsia="Georgia" w:hAnsi="Century Gothic" w:cs="Georgia"/>
          <w:lang w:val="es-CO"/>
        </w:rPr>
        <w:t xml:space="preserve">Consiste en la protección y garantía de los estándares internacionales de derechos humanos y la promoción de su materialización con base en los principios de universalidad, indivisibilidad, igualdad y no discriminación y participación. </w:t>
      </w:r>
    </w:p>
    <w:p w14:paraId="4900BC02" w14:textId="77777777" w:rsidR="00073CFF" w:rsidRPr="00073CFF" w:rsidRDefault="00073CFF" w:rsidP="00073CFF">
      <w:pPr>
        <w:numPr>
          <w:ilvl w:val="0"/>
          <w:numId w:val="36"/>
        </w:numPr>
        <w:spacing w:after="200" w:line="276" w:lineRule="auto"/>
        <w:jc w:val="both"/>
        <w:rPr>
          <w:rFonts w:ascii="Century Gothic" w:eastAsia="Georgia" w:hAnsi="Century Gothic" w:cs="Georgia"/>
          <w:lang w:val="es-CO"/>
        </w:rPr>
      </w:pPr>
      <w:r w:rsidRPr="00073CFF">
        <w:rPr>
          <w:rFonts w:ascii="Century Gothic" w:eastAsia="Georgia" w:hAnsi="Century Gothic" w:cs="Georgia"/>
          <w:b/>
          <w:lang w:val="es-CO"/>
        </w:rPr>
        <w:lastRenderedPageBreak/>
        <w:t xml:space="preserve">Enfoque de interseccionalidad: </w:t>
      </w:r>
      <w:r w:rsidRPr="00073CFF">
        <w:rPr>
          <w:rFonts w:ascii="Century Gothic" w:eastAsia="Georgia" w:hAnsi="Century Gothic" w:cs="Georgia"/>
          <w:lang w:val="es-CO"/>
        </w:rPr>
        <w:t>Es una perspectiva que permite conocer la presencia simultánea de dos o más características diferenciales de las personas (pertenencia étnica, género, discapacidad, etapa del ciclo vital, entre otras) que en un contexto histórico, social y cultural determinado incrementan la carga de desigualdad, produciendo experiencias sustantivamente diferentes entre los sujetos.</w:t>
      </w:r>
    </w:p>
    <w:p w14:paraId="3C3981A0" w14:textId="77777777" w:rsidR="00073CFF" w:rsidRPr="00073CFF" w:rsidRDefault="00073CFF" w:rsidP="00073CFF">
      <w:pPr>
        <w:spacing w:after="200" w:line="276" w:lineRule="auto"/>
        <w:ind w:left="720"/>
        <w:jc w:val="both"/>
        <w:rPr>
          <w:rFonts w:ascii="Century Gothic" w:eastAsia="Georgia" w:hAnsi="Century Gothic" w:cs="Georgia"/>
          <w:lang w:val="es-CO"/>
        </w:rPr>
      </w:pPr>
      <w:r w:rsidRPr="00073CFF">
        <w:rPr>
          <w:rFonts w:ascii="Century Gothic" w:eastAsia="Georgia" w:hAnsi="Century Gothic" w:cs="Georgia"/>
          <w:lang w:val="es-CO"/>
        </w:rPr>
        <w:t>Con base en este enfoque, las autoridades deben considerar, valorar e incorporar los enfoques diferenciales que concurran en la situación de quien individual o colectivamente defiende los derechos humanos, de acuerdo a las circunstancias de vida, entornos políticos, sociales, económicos, comunitarios o contexto de discriminación, desigualdad, exclusión, estigmatización u otras, donde desarrollan sus actividades o acciones de defensa de derechos humanos.</w:t>
      </w:r>
    </w:p>
    <w:p w14:paraId="052EBC5B" w14:textId="77777777" w:rsidR="00073CFF" w:rsidRPr="00073CFF" w:rsidRDefault="00073CFF" w:rsidP="00073CFF">
      <w:pPr>
        <w:numPr>
          <w:ilvl w:val="0"/>
          <w:numId w:val="36"/>
        </w:numPr>
        <w:spacing w:after="160" w:line="276" w:lineRule="auto"/>
        <w:jc w:val="both"/>
        <w:rPr>
          <w:rFonts w:ascii="Century Gothic" w:eastAsia="Georgia" w:hAnsi="Century Gothic" w:cs="Georgia"/>
          <w:lang w:val="es-CO"/>
        </w:rPr>
      </w:pPr>
      <w:r w:rsidRPr="00073CFF">
        <w:rPr>
          <w:rFonts w:ascii="Century Gothic" w:eastAsia="Georgia" w:hAnsi="Century Gothic" w:cs="Georgia"/>
          <w:b/>
          <w:lang w:val="es-CO"/>
        </w:rPr>
        <w:t>Enfoque de género y derechos humanos de las mujeres:</w:t>
      </w:r>
      <w:r w:rsidRPr="00073CFF">
        <w:rPr>
          <w:rFonts w:ascii="Century Gothic" w:eastAsia="Georgia" w:hAnsi="Century Gothic" w:cs="Georgia"/>
          <w:lang w:val="es-CO"/>
        </w:rPr>
        <w:t xml:space="preserve"> Las disposiciones de esta Ley parten del reconocimiento de que las mujeres, en el ejercicio individual y colectivo de la defensa de derechos humanos, así como quienes defienden los derechos humanos de las personas con orientación sexual e identidades diversas, sufren impactos diferenciados en el ejercicio de su labor.</w:t>
      </w:r>
    </w:p>
    <w:p w14:paraId="6CFCB1BE" w14:textId="77777777" w:rsidR="00073CFF" w:rsidRPr="00073CFF" w:rsidRDefault="00073CFF" w:rsidP="00073CFF">
      <w:pPr>
        <w:spacing w:after="160" w:line="276" w:lineRule="auto"/>
        <w:ind w:left="720"/>
        <w:jc w:val="both"/>
        <w:rPr>
          <w:rFonts w:ascii="Century Gothic" w:eastAsia="Georgia" w:hAnsi="Century Gothic" w:cs="Georgia"/>
          <w:lang w:val="es-CO"/>
        </w:rPr>
      </w:pPr>
      <w:r w:rsidRPr="00073CFF">
        <w:rPr>
          <w:rFonts w:ascii="Century Gothic" w:eastAsia="Georgia" w:hAnsi="Century Gothic" w:cs="Georgia"/>
          <w:lang w:val="es-CO"/>
        </w:rPr>
        <w:t>En el cumplimiento de las obligaciones del Estado, todas las autoridades deben considerar las necesidades y afectaciones diferenciadas, incluidas las inequidades y exclusiones que han enfrentado históricamente que caracterizan e incrementan sus riesgos, los de sus núcleos familiares o comunidades, con el fin de garantizar medidas de igualdad sustantiva que hagan efectivo el ejercicio libre de sus derechos y libertades en la labor de defensa de derechos humanos.</w:t>
      </w:r>
    </w:p>
    <w:p w14:paraId="353BB930" w14:textId="77777777" w:rsidR="00073CFF" w:rsidRPr="00073CFF" w:rsidRDefault="00073CFF" w:rsidP="00073CFF">
      <w:pPr>
        <w:spacing w:after="160" w:line="276" w:lineRule="auto"/>
        <w:ind w:left="720"/>
        <w:jc w:val="both"/>
        <w:rPr>
          <w:rFonts w:ascii="Century Gothic" w:eastAsia="Georgia" w:hAnsi="Century Gothic" w:cs="Georgia"/>
          <w:lang w:val="es-CO"/>
        </w:rPr>
      </w:pPr>
      <w:r w:rsidRPr="00073CFF">
        <w:rPr>
          <w:rFonts w:ascii="Century Gothic" w:eastAsia="Georgia" w:hAnsi="Century Gothic" w:cs="Georgia"/>
          <w:lang w:val="es-CO"/>
        </w:rPr>
        <w:t>En la aplicación de este enfoque se tendrá en cuenta:</w:t>
      </w:r>
    </w:p>
    <w:p w14:paraId="4F3C4752" w14:textId="77777777" w:rsidR="00073CFF" w:rsidRPr="00073CFF" w:rsidRDefault="00073CFF" w:rsidP="00073CFF">
      <w:pPr>
        <w:numPr>
          <w:ilvl w:val="0"/>
          <w:numId w:val="42"/>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t xml:space="preserve">La realización de análisis de riesgos que reconozca que las mujeres y personas LGBTIQ+ defensoras enfrentan amenazas específicas como la violencia sexual, las amenazas contra su núcleo familiar y la discriminación de género. </w:t>
      </w:r>
    </w:p>
    <w:p w14:paraId="5688E94F" w14:textId="77777777" w:rsidR="00073CFF" w:rsidRPr="00073CFF" w:rsidRDefault="00073CFF" w:rsidP="00073CFF">
      <w:pPr>
        <w:numPr>
          <w:ilvl w:val="0"/>
          <w:numId w:val="42"/>
        </w:numPr>
        <w:spacing w:before="240" w:line="276" w:lineRule="auto"/>
        <w:jc w:val="both"/>
        <w:rPr>
          <w:rFonts w:ascii="Century Gothic" w:eastAsia="Georgia" w:hAnsi="Century Gothic" w:cs="Georgia"/>
          <w:lang w:val="es-CO"/>
        </w:rPr>
      </w:pPr>
      <w:r w:rsidRPr="00073CFF">
        <w:rPr>
          <w:rFonts w:ascii="Century Gothic" w:eastAsia="Georgia" w:hAnsi="Century Gothic" w:cs="Georgia"/>
          <w:lang w:val="es-CO"/>
        </w:rPr>
        <w:lastRenderedPageBreak/>
        <w:t>Las autoridades competentes deberán desarrollar protocolos que permitan identificar estos riesgos particulares y adoptar medidas de protección que atiendan a sus necesidades diferenciadas, como el apoyo psicosocial especializado, rutas de atención para casos de violencias basadas en género, el fortalecimiento de sus redes de apoyo y cualquier otra pertinente.</w:t>
      </w:r>
    </w:p>
    <w:p w14:paraId="5D6B5157" w14:textId="77777777" w:rsidR="00073CFF" w:rsidRPr="00073CFF" w:rsidRDefault="00073CFF" w:rsidP="00073CFF">
      <w:pPr>
        <w:spacing w:line="276" w:lineRule="auto"/>
        <w:ind w:left="1440"/>
        <w:jc w:val="both"/>
        <w:rPr>
          <w:rFonts w:ascii="Century Gothic" w:eastAsia="Georgia" w:hAnsi="Century Gothic" w:cs="Georgia"/>
          <w:lang w:val="es-CO"/>
        </w:rPr>
      </w:pPr>
    </w:p>
    <w:p w14:paraId="791C680B" w14:textId="77777777" w:rsidR="00073CFF" w:rsidRPr="00073CFF" w:rsidRDefault="00073CFF" w:rsidP="00073CFF">
      <w:pPr>
        <w:numPr>
          <w:ilvl w:val="0"/>
          <w:numId w:val="42"/>
        </w:numPr>
        <w:spacing w:after="160" w:line="276" w:lineRule="auto"/>
        <w:jc w:val="both"/>
        <w:rPr>
          <w:rFonts w:ascii="Century Gothic" w:eastAsia="Georgia" w:hAnsi="Century Gothic" w:cs="Georgia"/>
          <w:lang w:val="es-CO"/>
        </w:rPr>
      </w:pPr>
      <w:r w:rsidRPr="00073CFF">
        <w:rPr>
          <w:rFonts w:ascii="Century Gothic" w:eastAsia="Georgia" w:hAnsi="Century Gothic" w:cs="Georgia"/>
          <w:lang w:val="es-CO"/>
        </w:rPr>
        <w:t>Se promoverá el empoderamiento de las mujeres y personas LGBTIQ+ defensoras a través de formación en liderazgo, seguridad y autoprotección, entre otras.</w:t>
      </w:r>
    </w:p>
    <w:p w14:paraId="51D06E59" w14:textId="77777777" w:rsidR="00073CFF" w:rsidRPr="00073CFF" w:rsidRDefault="00073CFF" w:rsidP="00073CFF">
      <w:pPr>
        <w:numPr>
          <w:ilvl w:val="0"/>
          <w:numId w:val="36"/>
        </w:numPr>
        <w:spacing w:before="200" w:after="16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Enfoque étnico:  </w:t>
      </w:r>
      <w:r w:rsidRPr="00073CFF">
        <w:rPr>
          <w:rFonts w:ascii="Century Gothic" w:eastAsia="Georgia" w:hAnsi="Century Gothic" w:cs="Georgia"/>
          <w:lang w:val="es-CO"/>
        </w:rPr>
        <w:t>Las disposiciones de esta ley parten del reconocimiento de que los pueblos indígenas, las comunidades afrodescendientes, negras, raizales y palenqueras y el pueblo Rrom han construido su identidad alrededor de principios esenciales para la defensa de la preservación cultural, integridad territorial, reconocimiento y respeto de su autonomía; y que su consideración, permite diferenciar de mejor manera sus necesidades, riesgos y afectaciones.</w:t>
      </w:r>
    </w:p>
    <w:p w14:paraId="44262C04" w14:textId="77777777" w:rsidR="00073CFF" w:rsidRPr="00073CFF" w:rsidRDefault="00073CFF" w:rsidP="00073CFF">
      <w:pPr>
        <w:spacing w:after="160" w:line="276" w:lineRule="auto"/>
        <w:ind w:left="720"/>
        <w:jc w:val="both"/>
        <w:rPr>
          <w:rFonts w:ascii="Century Gothic" w:eastAsia="Georgia" w:hAnsi="Century Gothic" w:cs="Georgia"/>
          <w:lang w:val="es-CO"/>
        </w:rPr>
      </w:pPr>
      <w:r w:rsidRPr="00073CFF">
        <w:rPr>
          <w:rFonts w:ascii="Century Gothic" w:eastAsia="Georgia" w:hAnsi="Century Gothic" w:cs="Georgia"/>
          <w:lang w:val="es-CO"/>
        </w:rPr>
        <w:t>Todas las autoridades deberán considerar, valorar e incorporar los principios de preservación cultural, integridad territorial, reconocimiento y respeto de su autonomía.</w:t>
      </w:r>
    </w:p>
    <w:p w14:paraId="07736D93" w14:textId="77777777" w:rsidR="00073CFF" w:rsidRPr="00073CFF" w:rsidRDefault="00073CFF" w:rsidP="00073CFF">
      <w:pPr>
        <w:numPr>
          <w:ilvl w:val="0"/>
          <w:numId w:val="36"/>
        </w:numPr>
        <w:spacing w:after="200" w:line="276" w:lineRule="auto"/>
        <w:jc w:val="both"/>
        <w:rPr>
          <w:rFonts w:ascii="Century Gothic" w:eastAsia="Georgia" w:hAnsi="Century Gothic" w:cs="Georgia"/>
          <w:lang w:val="es-CO"/>
        </w:rPr>
      </w:pPr>
      <w:r w:rsidRPr="00073CFF">
        <w:rPr>
          <w:rFonts w:ascii="Century Gothic" w:eastAsia="Georgia" w:hAnsi="Century Gothic" w:cs="Georgia"/>
          <w:b/>
          <w:lang w:val="es-CO"/>
        </w:rPr>
        <w:t>Enfoque territorial:</w:t>
      </w:r>
      <w:r w:rsidRPr="00073CFF">
        <w:rPr>
          <w:rFonts w:ascii="Century Gothic" w:eastAsia="Georgia" w:hAnsi="Century Gothic" w:cs="Georgia"/>
          <w:lang w:val="es-CO"/>
        </w:rPr>
        <w:t xml:space="preserve"> Todas las autoridades nacionales y territoriales deberán asegurar la efectiva coordinación, articulación o concurrencia, en el diseño, formulación e implementación de políticas públicas para la materialización del derecho a defender derechos y la labor de quienes defienden derechos humanos, con el fin de que:</w:t>
      </w:r>
    </w:p>
    <w:p w14:paraId="723F44E4" w14:textId="77777777" w:rsidR="00073CFF" w:rsidRPr="00073CFF" w:rsidRDefault="00073CFF" w:rsidP="00073CFF">
      <w:pPr>
        <w:numPr>
          <w:ilvl w:val="1"/>
          <w:numId w:val="39"/>
        </w:numPr>
        <w:spacing w:after="200" w:line="276" w:lineRule="auto"/>
        <w:jc w:val="both"/>
        <w:rPr>
          <w:rFonts w:ascii="Century Gothic" w:eastAsia="Georgia" w:hAnsi="Century Gothic" w:cs="Georgia"/>
          <w:lang w:val="es-CO"/>
        </w:rPr>
      </w:pPr>
      <w:r w:rsidRPr="00073CFF">
        <w:rPr>
          <w:rFonts w:ascii="Century Gothic" w:eastAsia="Georgia" w:hAnsi="Century Gothic" w:cs="Georgia"/>
          <w:lang w:val="es-CO"/>
        </w:rPr>
        <w:t>Sean consistentes con las dinámicas y prácticas propias de cada territorio según su contexto social, cultural, político, económico y ambiental;</w:t>
      </w:r>
    </w:p>
    <w:p w14:paraId="0042CA48" w14:textId="77777777" w:rsidR="00073CFF" w:rsidRPr="00073CFF" w:rsidRDefault="00073CFF" w:rsidP="00073CFF">
      <w:pPr>
        <w:numPr>
          <w:ilvl w:val="1"/>
          <w:numId w:val="39"/>
        </w:numPr>
        <w:spacing w:after="200" w:line="276" w:lineRule="auto"/>
        <w:jc w:val="both"/>
        <w:rPr>
          <w:rFonts w:ascii="Century Gothic" w:eastAsia="Georgia" w:hAnsi="Century Gothic" w:cs="Georgia"/>
          <w:lang w:val="es-CO"/>
        </w:rPr>
      </w:pPr>
      <w:r w:rsidRPr="00073CFF">
        <w:rPr>
          <w:rFonts w:ascii="Century Gothic" w:eastAsia="Georgia" w:hAnsi="Century Gothic" w:cs="Georgia"/>
          <w:lang w:val="es-CO"/>
        </w:rPr>
        <w:t xml:space="preserve">Ponderen razonablemente la situación de los territorios con problemáticas profundas de violencia, con el fin de adoptar </w:t>
      </w:r>
      <w:r w:rsidRPr="00073CFF">
        <w:rPr>
          <w:rFonts w:ascii="Century Gothic" w:eastAsia="Georgia" w:hAnsi="Century Gothic" w:cs="Georgia"/>
          <w:lang w:val="es-CO"/>
        </w:rPr>
        <w:lastRenderedPageBreak/>
        <w:t>medidas reforzadas de articulación interinstitucional que contribuyan a transformarlos y fortalecerlos;</w:t>
      </w:r>
    </w:p>
    <w:p w14:paraId="1D56CB8E" w14:textId="18B2E306" w:rsidR="00073CFF" w:rsidRDefault="00073CFF" w:rsidP="00073CFF">
      <w:pPr>
        <w:numPr>
          <w:ilvl w:val="1"/>
          <w:numId w:val="39"/>
        </w:numPr>
        <w:spacing w:before="200" w:after="240" w:line="276" w:lineRule="auto"/>
        <w:jc w:val="both"/>
        <w:rPr>
          <w:rFonts w:ascii="Century Gothic" w:eastAsia="Georgia" w:hAnsi="Century Gothic" w:cs="Georgia"/>
          <w:lang w:val="es-CO"/>
        </w:rPr>
      </w:pPr>
      <w:r w:rsidRPr="00073CFF">
        <w:rPr>
          <w:rFonts w:ascii="Century Gothic" w:eastAsia="Georgia" w:hAnsi="Century Gothic" w:cs="Georgia"/>
          <w:lang w:val="es-CO"/>
        </w:rPr>
        <w:t>Aseguren la participación efectiva de las personas y procesos organizativos y/o comunitarios defensores de derechos humanos sobre las cuales puedan tener efectos las políticas públicas o medidas.</w:t>
      </w:r>
    </w:p>
    <w:p w14:paraId="21BC1BD3" w14:textId="218C2AC0" w:rsidR="007A0186" w:rsidRDefault="007A0186" w:rsidP="003F277C">
      <w:pPr>
        <w:pStyle w:val="Prrafodelista"/>
        <w:numPr>
          <w:ilvl w:val="0"/>
          <w:numId w:val="36"/>
        </w:numPr>
        <w:spacing w:before="200" w:after="240" w:line="276" w:lineRule="auto"/>
        <w:jc w:val="both"/>
        <w:rPr>
          <w:rFonts w:ascii="Century Gothic" w:eastAsia="Georgia" w:hAnsi="Century Gothic" w:cs="Georgia"/>
          <w:lang w:val="es-CO"/>
        </w:rPr>
      </w:pPr>
      <w:r w:rsidRPr="007A0186">
        <w:rPr>
          <w:rFonts w:ascii="Century Gothic" w:eastAsia="Georgia" w:hAnsi="Century Gothic" w:cs="Georgia"/>
          <w:b/>
          <w:bCs/>
          <w:lang w:val="es-CO"/>
        </w:rPr>
        <w:t>Enfoque ambiental y territorial</w:t>
      </w:r>
      <w:r>
        <w:rPr>
          <w:rFonts w:ascii="Century Gothic" w:eastAsia="Georgia" w:hAnsi="Century Gothic" w:cs="Georgia"/>
          <w:lang w:val="es-CO"/>
        </w:rPr>
        <w:t>:</w:t>
      </w:r>
      <w:r w:rsidRPr="007A0186">
        <w:rPr>
          <w:rFonts w:ascii="Century Gothic" w:eastAsia="Georgia" w:hAnsi="Century Gothic" w:cs="Georgia"/>
          <w:lang w:val="es-CO"/>
        </w:rPr>
        <w:t xml:space="preserve"> </w:t>
      </w:r>
      <w:r>
        <w:rPr>
          <w:rFonts w:ascii="Century Gothic" w:eastAsia="Georgia" w:hAnsi="Century Gothic" w:cs="Georgia"/>
          <w:lang w:val="es-CO"/>
        </w:rPr>
        <w:t>R</w:t>
      </w:r>
      <w:r w:rsidRPr="007A0186">
        <w:rPr>
          <w:rFonts w:ascii="Century Gothic" w:eastAsia="Georgia" w:hAnsi="Century Gothic" w:cs="Georgia"/>
          <w:lang w:val="es-CO"/>
        </w:rPr>
        <w:t>econocimiento de los riesgos específicos que enfrentan defensores ambientales y del territorio</w:t>
      </w:r>
      <w:r w:rsidR="0017270B">
        <w:rPr>
          <w:rFonts w:ascii="Century Gothic" w:eastAsia="Georgia" w:hAnsi="Century Gothic" w:cs="Georgia"/>
          <w:lang w:val="es-CO"/>
        </w:rPr>
        <w:t>,</w:t>
      </w:r>
      <w:r w:rsidRPr="007A0186">
        <w:rPr>
          <w:rFonts w:ascii="Century Gothic" w:eastAsia="Georgia" w:hAnsi="Century Gothic" w:cs="Georgia"/>
          <w:lang w:val="es-CO"/>
        </w:rPr>
        <w:t xml:space="preserve"> con medidas de protección que consideren su vinculación con ecosistemas y</w:t>
      </w:r>
      <w:r>
        <w:rPr>
          <w:rFonts w:ascii="Century Gothic" w:eastAsia="Georgia" w:hAnsi="Century Gothic" w:cs="Georgia"/>
          <w:lang w:val="es-CO"/>
        </w:rPr>
        <w:t xml:space="preserve"> </w:t>
      </w:r>
      <w:r w:rsidRPr="007A0186">
        <w:rPr>
          <w:rFonts w:ascii="Century Gothic" w:eastAsia="Georgia" w:hAnsi="Century Gothic" w:cs="Georgia"/>
          <w:lang w:val="es-CO"/>
        </w:rPr>
        <w:t>recursos naturales.</w:t>
      </w:r>
    </w:p>
    <w:p w14:paraId="7ECBCDCB" w14:textId="77777777" w:rsidR="0017270B" w:rsidRDefault="0017270B" w:rsidP="0017270B">
      <w:pPr>
        <w:pStyle w:val="Prrafodelista"/>
        <w:spacing w:before="200" w:after="240" w:line="276" w:lineRule="auto"/>
        <w:jc w:val="both"/>
        <w:rPr>
          <w:rFonts w:ascii="Century Gothic" w:eastAsia="Georgia" w:hAnsi="Century Gothic" w:cs="Georgia"/>
          <w:lang w:val="es-CO"/>
        </w:rPr>
      </w:pPr>
    </w:p>
    <w:p w14:paraId="50E69004" w14:textId="682B2E1C" w:rsidR="0017270B" w:rsidRPr="00687E3B" w:rsidRDefault="0017270B" w:rsidP="0049739A">
      <w:pPr>
        <w:pStyle w:val="Prrafodelista"/>
        <w:numPr>
          <w:ilvl w:val="0"/>
          <w:numId w:val="36"/>
        </w:numPr>
        <w:spacing w:before="200" w:after="240" w:line="276" w:lineRule="auto"/>
        <w:jc w:val="both"/>
        <w:rPr>
          <w:rFonts w:ascii="Century Gothic" w:eastAsia="Georgia" w:hAnsi="Century Gothic" w:cs="Georgia"/>
          <w:lang w:val="es-CO"/>
        </w:rPr>
      </w:pPr>
      <w:r w:rsidRPr="00687E3B">
        <w:rPr>
          <w:rFonts w:ascii="Century Gothic" w:eastAsia="Georgia" w:hAnsi="Century Gothic" w:cs="Georgia"/>
          <w:b/>
          <w:bCs/>
          <w:lang w:val="es-CO"/>
        </w:rPr>
        <w:t>Enfoque religioso</w:t>
      </w:r>
      <w:r w:rsidRPr="00687E3B">
        <w:rPr>
          <w:rFonts w:ascii="Century Gothic" w:eastAsia="Georgia" w:hAnsi="Century Gothic" w:cs="Georgia"/>
          <w:lang w:val="es-CO"/>
        </w:rPr>
        <w:t>: Consiste en reconocer el papel fundamental de los líderes religiosos en</w:t>
      </w:r>
      <w:r w:rsidR="009A5C3A" w:rsidRPr="00687E3B">
        <w:rPr>
          <w:rFonts w:ascii="Century Gothic" w:eastAsia="Georgia" w:hAnsi="Century Gothic" w:cs="Georgia"/>
          <w:lang w:val="es-CO"/>
        </w:rPr>
        <w:t xml:space="preserve"> </w:t>
      </w:r>
      <w:r w:rsidRPr="00687E3B">
        <w:rPr>
          <w:rFonts w:ascii="Century Gothic" w:eastAsia="Georgia" w:hAnsi="Century Gothic" w:cs="Georgia"/>
          <w:lang w:val="es-CO"/>
        </w:rPr>
        <w:t>la promoción, protección y garantía de los derechos humanos, especialmente aquellos relacionados con la libertad de</w:t>
      </w:r>
      <w:r w:rsidR="009A5C3A" w:rsidRPr="00687E3B">
        <w:rPr>
          <w:rFonts w:ascii="Century Gothic" w:eastAsia="Georgia" w:hAnsi="Century Gothic" w:cs="Georgia"/>
          <w:lang w:val="es-CO"/>
        </w:rPr>
        <w:t xml:space="preserve"> </w:t>
      </w:r>
      <w:r w:rsidRPr="00687E3B">
        <w:rPr>
          <w:rFonts w:ascii="Century Gothic" w:eastAsia="Georgia" w:hAnsi="Century Gothic" w:cs="Georgia"/>
          <w:lang w:val="es-CO"/>
        </w:rPr>
        <w:t>credo, culto y conciencia. Este enfoque busca asegurar que todas las personas pued</w:t>
      </w:r>
      <w:r w:rsidR="009A5C3A" w:rsidRPr="00687E3B">
        <w:rPr>
          <w:rFonts w:ascii="Century Gothic" w:eastAsia="Georgia" w:hAnsi="Century Gothic" w:cs="Georgia"/>
          <w:lang w:val="es-CO"/>
        </w:rPr>
        <w:t>a</w:t>
      </w:r>
      <w:r w:rsidRPr="00687E3B">
        <w:rPr>
          <w:rFonts w:ascii="Century Gothic" w:eastAsia="Georgia" w:hAnsi="Century Gothic" w:cs="Georgia"/>
          <w:lang w:val="es-CO"/>
        </w:rPr>
        <w:t>n vivir y expresar su fe sin ser</w:t>
      </w:r>
      <w:r w:rsidR="009A5C3A" w:rsidRPr="00687E3B">
        <w:rPr>
          <w:rFonts w:ascii="Century Gothic" w:eastAsia="Georgia" w:hAnsi="Century Gothic" w:cs="Georgia"/>
          <w:lang w:val="es-CO"/>
        </w:rPr>
        <w:t xml:space="preserve"> </w:t>
      </w:r>
      <w:r w:rsidRPr="00687E3B">
        <w:rPr>
          <w:rFonts w:ascii="Century Gothic" w:eastAsia="Georgia" w:hAnsi="Century Gothic" w:cs="Georgia"/>
          <w:lang w:val="es-CO"/>
        </w:rPr>
        <w:t>discriminadas, estigmatizadas o violentadas por sus creencias. Bajo los principios de univers</w:t>
      </w:r>
      <w:r w:rsidR="009A5C3A" w:rsidRPr="00687E3B">
        <w:rPr>
          <w:rFonts w:ascii="Century Gothic" w:eastAsia="Georgia" w:hAnsi="Century Gothic" w:cs="Georgia"/>
          <w:lang w:val="es-CO"/>
        </w:rPr>
        <w:t>a</w:t>
      </w:r>
      <w:r w:rsidRPr="00687E3B">
        <w:rPr>
          <w:rFonts w:ascii="Century Gothic" w:eastAsia="Georgia" w:hAnsi="Century Gothic" w:cs="Georgia"/>
          <w:lang w:val="es-CO"/>
        </w:rPr>
        <w:t>lidad,</w:t>
      </w:r>
      <w:r w:rsidR="009A5C3A" w:rsidRPr="00687E3B">
        <w:rPr>
          <w:rFonts w:ascii="Century Gothic" w:eastAsia="Georgia" w:hAnsi="Century Gothic" w:cs="Georgia"/>
          <w:lang w:val="es-CO"/>
        </w:rPr>
        <w:t xml:space="preserve"> </w:t>
      </w:r>
      <w:r w:rsidRPr="00687E3B">
        <w:rPr>
          <w:rFonts w:ascii="Century Gothic" w:eastAsia="Georgia" w:hAnsi="Century Gothic" w:cs="Georgia"/>
          <w:lang w:val="es-CO"/>
        </w:rPr>
        <w:t>indivisibilidad, igualdad, no discriminación y participación</w:t>
      </w:r>
      <w:r w:rsidR="009A5C3A" w:rsidRPr="00687E3B">
        <w:rPr>
          <w:rFonts w:ascii="Century Gothic" w:eastAsia="Georgia" w:hAnsi="Century Gothic" w:cs="Georgia"/>
          <w:lang w:val="es-CO"/>
        </w:rPr>
        <w:t>, s</w:t>
      </w:r>
      <w:r w:rsidRPr="00687E3B">
        <w:rPr>
          <w:rFonts w:ascii="Century Gothic" w:eastAsia="Georgia" w:hAnsi="Century Gothic" w:cs="Georgia"/>
          <w:lang w:val="es-CO"/>
        </w:rPr>
        <w:t>e promueve que los</w:t>
      </w:r>
      <w:r w:rsidR="009A5C3A" w:rsidRPr="00687E3B">
        <w:rPr>
          <w:rFonts w:ascii="Century Gothic" w:eastAsia="Georgia" w:hAnsi="Century Gothic" w:cs="Georgia"/>
          <w:lang w:val="es-CO"/>
        </w:rPr>
        <w:t xml:space="preserve"> </w:t>
      </w:r>
      <w:r w:rsidRPr="00687E3B">
        <w:rPr>
          <w:rFonts w:ascii="Century Gothic" w:eastAsia="Georgia" w:hAnsi="Century Gothic" w:cs="Georgia"/>
          <w:lang w:val="es-CO"/>
        </w:rPr>
        <w:t>líderes religiosos fortalezcan el respeto, el diálogo y la convivencia pacífica</w:t>
      </w:r>
      <w:r w:rsidR="009A5C3A" w:rsidRPr="00687E3B">
        <w:rPr>
          <w:rFonts w:ascii="Century Gothic" w:eastAsia="Georgia" w:hAnsi="Century Gothic" w:cs="Georgia"/>
          <w:lang w:val="es-CO"/>
        </w:rPr>
        <w:t xml:space="preserve"> </w:t>
      </w:r>
      <w:r w:rsidRPr="00687E3B">
        <w:rPr>
          <w:rFonts w:ascii="Century Gothic" w:eastAsia="Georgia" w:hAnsi="Century Gothic" w:cs="Georgia"/>
          <w:lang w:val="es-CO"/>
        </w:rPr>
        <w:t>entre comunidades, contribuyendo a la construcción de sociedades donde la dignidad humana y la libertad religiosa</w:t>
      </w:r>
      <w:r w:rsidR="00687E3B">
        <w:rPr>
          <w:rFonts w:ascii="Century Gothic" w:eastAsia="Georgia" w:hAnsi="Century Gothic" w:cs="Georgia"/>
          <w:lang w:val="es-CO"/>
        </w:rPr>
        <w:t xml:space="preserve"> </w:t>
      </w:r>
      <w:r w:rsidRPr="00687E3B">
        <w:rPr>
          <w:rFonts w:ascii="Century Gothic" w:eastAsia="Georgia" w:hAnsi="Century Gothic" w:cs="Georgia"/>
          <w:lang w:val="es-CO"/>
        </w:rPr>
        <w:t>estén plenamente protegid</w:t>
      </w:r>
      <w:r w:rsidR="005F013B">
        <w:rPr>
          <w:rFonts w:ascii="Century Gothic" w:eastAsia="Georgia" w:hAnsi="Century Gothic" w:cs="Georgia"/>
          <w:lang w:val="es-CO"/>
        </w:rPr>
        <w:t>a</w:t>
      </w:r>
      <w:r w:rsidRPr="00687E3B">
        <w:rPr>
          <w:rFonts w:ascii="Century Gothic" w:eastAsia="Georgia" w:hAnsi="Century Gothic" w:cs="Georgia"/>
          <w:lang w:val="es-CO"/>
        </w:rPr>
        <w:t>s.</w:t>
      </w:r>
    </w:p>
    <w:p w14:paraId="25CBBE30" w14:textId="77777777" w:rsidR="00073CFF" w:rsidRPr="00073CFF" w:rsidRDefault="00073CFF" w:rsidP="00073CFF">
      <w:pPr>
        <w:tabs>
          <w:tab w:val="left" w:pos="1008"/>
        </w:tabs>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ARTÍCULO 8. PRINCIPIOS. </w:t>
      </w:r>
      <w:r w:rsidRPr="00073CFF">
        <w:rPr>
          <w:rFonts w:ascii="Century Gothic" w:eastAsia="Georgia" w:hAnsi="Century Gothic" w:cs="Georgia"/>
          <w:lang w:val="es-CO"/>
        </w:rPr>
        <w:t>La interpretación y aplicación de esta ley se hará de conformidad con los siguientes principios:</w:t>
      </w:r>
    </w:p>
    <w:p w14:paraId="144BF0C3" w14:textId="77777777" w:rsidR="00073CFF" w:rsidRPr="00073CFF" w:rsidRDefault="00073CFF" w:rsidP="00073CFF">
      <w:pPr>
        <w:numPr>
          <w:ilvl w:val="0"/>
          <w:numId w:val="44"/>
        </w:numPr>
        <w:tabs>
          <w:tab w:val="left" w:pos="1008"/>
        </w:tabs>
        <w:spacing w:after="200" w:line="276" w:lineRule="auto"/>
        <w:jc w:val="both"/>
        <w:rPr>
          <w:rFonts w:ascii="Century Gothic" w:eastAsia="Georgia" w:hAnsi="Century Gothic" w:cs="Georgia"/>
          <w:lang w:val="es-CO"/>
        </w:rPr>
      </w:pPr>
      <w:r w:rsidRPr="00073CFF">
        <w:rPr>
          <w:rFonts w:ascii="Century Gothic" w:eastAsia="Georgia" w:hAnsi="Century Gothic" w:cs="Georgia"/>
          <w:b/>
          <w:lang w:val="es-CO"/>
        </w:rPr>
        <w:t>Pro persona:</w:t>
      </w:r>
      <w:r w:rsidRPr="00073CFF">
        <w:rPr>
          <w:rFonts w:ascii="Century Gothic" w:eastAsia="Georgia" w:hAnsi="Century Gothic" w:cs="Georgia"/>
          <w:lang w:val="es-CO"/>
        </w:rPr>
        <w:t xml:space="preserve">  Todas las autoridades están obligadas a aplicar el principio pro persona o principio de favorabilidad al interpretar e implementar el presente marco jurídico, así como también todas las normas relacionadas con esta materia, propendiendo por la mayor y más amplia garantía y protección.</w:t>
      </w:r>
    </w:p>
    <w:p w14:paraId="40601A98" w14:textId="77777777" w:rsidR="00073CFF" w:rsidRPr="00073CFF" w:rsidRDefault="00073CFF" w:rsidP="00073CFF">
      <w:pPr>
        <w:tabs>
          <w:tab w:val="left" w:pos="1008"/>
        </w:tabs>
        <w:spacing w:after="200" w:line="276" w:lineRule="auto"/>
        <w:ind w:left="720"/>
        <w:jc w:val="both"/>
        <w:rPr>
          <w:rFonts w:ascii="Century Gothic" w:eastAsia="Georgia" w:hAnsi="Century Gothic" w:cs="Georgia"/>
          <w:lang w:val="es-CO"/>
        </w:rPr>
      </w:pPr>
      <w:r w:rsidRPr="00073CFF">
        <w:rPr>
          <w:rFonts w:ascii="Century Gothic" w:eastAsia="Georgia" w:hAnsi="Century Gothic" w:cs="Georgia"/>
          <w:lang w:val="es-CO"/>
        </w:rPr>
        <w:t>Nada de lo dispuesto en esta ley puede entenderse o interpretarse en el sentido de negar o limitar los derechos y libertades reconocidos y garantizados, conforme a lo dispuesto en los artículos 93 y 94 de la Constitución.</w:t>
      </w:r>
    </w:p>
    <w:p w14:paraId="41E90413" w14:textId="77777777" w:rsidR="00073CFF" w:rsidRPr="00073CFF" w:rsidRDefault="00073CFF" w:rsidP="00073CFF">
      <w:pPr>
        <w:numPr>
          <w:ilvl w:val="0"/>
          <w:numId w:val="44"/>
        </w:numPr>
        <w:tabs>
          <w:tab w:val="left" w:pos="1008"/>
        </w:tabs>
        <w:spacing w:after="200" w:line="276" w:lineRule="auto"/>
        <w:jc w:val="both"/>
        <w:rPr>
          <w:rFonts w:ascii="Century Gothic" w:eastAsia="Georgia" w:hAnsi="Century Gothic" w:cs="Georgia"/>
          <w:lang w:val="es-CO"/>
        </w:rPr>
      </w:pPr>
      <w:r w:rsidRPr="00073CFF">
        <w:rPr>
          <w:rFonts w:ascii="Century Gothic" w:eastAsia="Georgia" w:hAnsi="Century Gothic" w:cs="Georgia"/>
          <w:b/>
          <w:lang w:val="es-CO"/>
        </w:rPr>
        <w:lastRenderedPageBreak/>
        <w:t xml:space="preserve">Participación democrática: </w:t>
      </w:r>
      <w:r w:rsidRPr="00073CFF">
        <w:rPr>
          <w:rFonts w:ascii="Century Gothic" w:eastAsia="Georgia" w:hAnsi="Century Gothic" w:cs="Georgia"/>
          <w:lang w:val="es-CO"/>
        </w:rPr>
        <w:t>Todas las autoridades deberán promover y garantizar la participación efectiva y permanente de las personas defensoras, sus procesos organizativos y/o comunitarios, así como reconocerlos como interlocutores que contribuyen al debate democrático.</w:t>
      </w:r>
    </w:p>
    <w:p w14:paraId="234E11FD" w14:textId="77777777" w:rsidR="00073CFF" w:rsidRPr="00073CFF" w:rsidRDefault="00073CFF" w:rsidP="00073CFF">
      <w:pPr>
        <w:numPr>
          <w:ilvl w:val="0"/>
          <w:numId w:val="44"/>
        </w:numPr>
        <w:spacing w:after="20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Integralidad e interdependencia: </w:t>
      </w:r>
      <w:r w:rsidRPr="00073CFF">
        <w:rPr>
          <w:rFonts w:ascii="Century Gothic" w:eastAsia="Georgia" w:hAnsi="Century Gothic" w:cs="Georgia"/>
          <w:lang w:val="es-CO"/>
        </w:rPr>
        <w:t>Todas las autoridades deberán reconocer que los derechos humanos incluyen los civiles y políticos, así como los económicos, sociales, culturales y ambientales. Este principio deberá aplicarse al momento de valorar, reconocer e implementar medidas de prevención y de protección, cuando sobrevengan situaciones de riesgo, amenaza o vulneración.</w:t>
      </w:r>
    </w:p>
    <w:p w14:paraId="0514DC86" w14:textId="77777777" w:rsidR="00073CFF" w:rsidRPr="00073CFF" w:rsidRDefault="00073CFF" w:rsidP="00073CFF">
      <w:pPr>
        <w:numPr>
          <w:ilvl w:val="0"/>
          <w:numId w:val="44"/>
        </w:numPr>
        <w:tabs>
          <w:tab w:val="left" w:pos="1008"/>
        </w:tabs>
        <w:spacing w:after="200" w:line="276" w:lineRule="auto"/>
        <w:jc w:val="both"/>
        <w:rPr>
          <w:rFonts w:ascii="Century Gothic" w:eastAsia="Georgia" w:hAnsi="Century Gothic" w:cs="Georgia"/>
          <w:lang w:val="es-CO"/>
        </w:rPr>
      </w:pPr>
      <w:r w:rsidRPr="00073CFF">
        <w:rPr>
          <w:rFonts w:ascii="Century Gothic" w:eastAsia="Georgia" w:hAnsi="Century Gothic" w:cs="Georgia"/>
          <w:b/>
          <w:lang w:val="es-CO"/>
        </w:rPr>
        <w:t>Interpretación normativa:</w:t>
      </w:r>
      <w:r w:rsidRPr="00073CFF">
        <w:rPr>
          <w:rFonts w:ascii="Century Gothic" w:eastAsia="Georgia" w:hAnsi="Century Gothic" w:cs="Georgia"/>
          <w:lang w:val="es-CO"/>
        </w:rPr>
        <w:t xml:space="preserve"> Las disposiciones de la presente ley deberán interpretarse de acuerdo con la Constitución Política, el Bloque de Constitucionalidad, los tratados, convenios o protocolos internacionales en materia de derechos humanos ratificados por Colombia, las recomendaciones y observaciones de los organismos intergubernamentales de derechos humanos y la jurisprudencia constitucional e interamericana.</w:t>
      </w:r>
    </w:p>
    <w:p w14:paraId="0C5CAA58" w14:textId="77777777" w:rsidR="00073CFF" w:rsidRPr="00073CFF" w:rsidRDefault="00073CFF" w:rsidP="00073CFF">
      <w:pPr>
        <w:numPr>
          <w:ilvl w:val="0"/>
          <w:numId w:val="44"/>
        </w:numPr>
        <w:tabs>
          <w:tab w:val="left" w:pos="1008"/>
        </w:tabs>
        <w:spacing w:after="200" w:line="276" w:lineRule="auto"/>
        <w:jc w:val="both"/>
        <w:rPr>
          <w:rFonts w:ascii="Century Gothic" w:eastAsia="Georgia" w:hAnsi="Century Gothic" w:cs="Georgia"/>
          <w:lang w:val="es-CO"/>
        </w:rPr>
      </w:pPr>
      <w:r w:rsidRPr="00073CFF">
        <w:rPr>
          <w:rFonts w:ascii="Century Gothic" w:eastAsia="Georgia" w:hAnsi="Century Gothic" w:cs="Georgia"/>
          <w:b/>
          <w:lang w:val="es-CO"/>
        </w:rPr>
        <w:t>Progresividad</w:t>
      </w:r>
      <w:r w:rsidRPr="00073CFF">
        <w:rPr>
          <w:rFonts w:ascii="Century Gothic" w:eastAsia="Georgia" w:hAnsi="Century Gothic" w:cs="Georgia"/>
          <w:lang w:val="es-CO"/>
        </w:rPr>
        <w:t>: Lo dispuesto en esta ley debe interpretarse sin negar o limitar otros derechos y libertades que estén en proceso de reconocimiento o en búsqueda de ampliación y que sean necesarios para el libre y pleno ejercicio del derecho a defender derechos humanos.</w:t>
      </w:r>
    </w:p>
    <w:p w14:paraId="59FFA525" w14:textId="77777777" w:rsidR="00073CFF" w:rsidRPr="00073CFF" w:rsidRDefault="00073CFF" w:rsidP="00073CFF">
      <w:pPr>
        <w:tabs>
          <w:tab w:val="left" w:pos="1008"/>
        </w:tabs>
        <w:spacing w:after="200" w:line="276" w:lineRule="auto"/>
        <w:ind w:left="720"/>
        <w:jc w:val="both"/>
        <w:rPr>
          <w:rFonts w:ascii="Century Gothic" w:eastAsia="Georgia" w:hAnsi="Century Gothic" w:cs="Georgia"/>
          <w:lang w:val="es-CO"/>
        </w:rPr>
      </w:pPr>
    </w:p>
    <w:p w14:paraId="3F6F589B" w14:textId="77777777" w:rsidR="00073CFF" w:rsidRPr="00073CFF" w:rsidRDefault="00073CFF" w:rsidP="00073CFF">
      <w:pPr>
        <w:tabs>
          <w:tab w:val="left" w:pos="1008"/>
        </w:tabs>
        <w:spacing w:before="240" w:after="240" w:line="276" w:lineRule="auto"/>
        <w:ind w:left="708"/>
        <w:jc w:val="center"/>
        <w:rPr>
          <w:rFonts w:ascii="Century Gothic" w:eastAsia="Georgia" w:hAnsi="Century Gothic" w:cs="Georgia"/>
          <w:b/>
          <w:lang w:val="es-CO"/>
        </w:rPr>
      </w:pPr>
      <w:r w:rsidRPr="00073CFF">
        <w:rPr>
          <w:rFonts w:ascii="Century Gothic" w:eastAsia="Georgia" w:hAnsi="Century Gothic" w:cs="Georgia"/>
          <w:b/>
          <w:lang w:val="es-CO"/>
        </w:rPr>
        <w:t>TÍTULO III. DERECHOS Y LIBERTADES</w:t>
      </w:r>
    </w:p>
    <w:p w14:paraId="2DA6F5D2"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ARTÍCULO 9. DERECHOS Y LIBERTADES PARA EL EJERCICIO DEL DERECHO A DEFENDER DERECHOS HUMANOS. </w:t>
      </w:r>
      <w:r w:rsidRPr="00073CFF">
        <w:rPr>
          <w:rFonts w:ascii="Century Gothic" w:eastAsia="Georgia" w:hAnsi="Century Gothic" w:cs="Georgia"/>
          <w:lang w:val="es-CO"/>
        </w:rPr>
        <w:t>Con el propósito de promover y proteger los derechos humanos, las personas defensoras tienen derecho a:</w:t>
      </w:r>
    </w:p>
    <w:p w14:paraId="79314603" w14:textId="77777777" w:rsidR="00073CFF" w:rsidRPr="00073CFF" w:rsidRDefault="00073CFF" w:rsidP="00073CFF">
      <w:pPr>
        <w:numPr>
          <w:ilvl w:val="0"/>
          <w:numId w:val="38"/>
        </w:numPr>
        <w:spacing w:before="240" w:after="200" w:line="276" w:lineRule="auto"/>
        <w:jc w:val="both"/>
        <w:rPr>
          <w:rFonts w:ascii="Century Gothic" w:eastAsia="Georgia" w:hAnsi="Century Gothic" w:cs="Georgia"/>
          <w:lang w:val="es-CO"/>
        </w:rPr>
      </w:pPr>
      <w:r w:rsidRPr="00073CFF">
        <w:rPr>
          <w:rFonts w:ascii="Century Gothic" w:eastAsia="Georgia" w:hAnsi="Century Gothic" w:cs="Georgia"/>
          <w:lang w:val="es-CO"/>
        </w:rPr>
        <w:t>La vida, la dignidad humana y el derecho a vivir en entornos seguros y libres de violencia;</w:t>
      </w:r>
    </w:p>
    <w:p w14:paraId="7257E14A" w14:textId="77777777" w:rsidR="00073CFF" w:rsidRPr="00073CFF" w:rsidRDefault="00073CFF" w:rsidP="00073CFF">
      <w:pPr>
        <w:numPr>
          <w:ilvl w:val="0"/>
          <w:numId w:val="38"/>
        </w:numPr>
        <w:spacing w:after="200" w:line="276" w:lineRule="auto"/>
        <w:jc w:val="both"/>
        <w:rPr>
          <w:rFonts w:ascii="Century Gothic" w:eastAsia="Georgia" w:hAnsi="Century Gothic" w:cs="Georgia"/>
          <w:lang w:val="es-CO"/>
        </w:rPr>
      </w:pPr>
      <w:r w:rsidRPr="00073CFF">
        <w:rPr>
          <w:rFonts w:ascii="Century Gothic" w:eastAsia="Georgia" w:hAnsi="Century Gothic" w:cs="Georgia"/>
          <w:lang w:val="es-CO"/>
        </w:rPr>
        <w:t>Trabajar para promover y proteger los derechos humanos, sin estar expuestas a riesgos o amenazas en razón de su labor;</w:t>
      </w:r>
    </w:p>
    <w:p w14:paraId="306ACBFF" w14:textId="77777777" w:rsidR="00073CFF" w:rsidRPr="00073CFF" w:rsidRDefault="00073CFF" w:rsidP="00073CFF">
      <w:pPr>
        <w:numPr>
          <w:ilvl w:val="0"/>
          <w:numId w:val="38"/>
        </w:numPr>
        <w:spacing w:after="200" w:line="276" w:lineRule="auto"/>
        <w:jc w:val="both"/>
        <w:rPr>
          <w:rFonts w:ascii="Century Gothic" w:eastAsia="Georgia" w:hAnsi="Century Gothic" w:cs="Georgia"/>
          <w:lang w:val="es-CO"/>
        </w:rPr>
      </w:pPr>
      <w:r w:rsidRPr="00073CFF">
        <w:rPr>
          <w:rFonts w:ascii="Century Gothic" w:eastAsia="Georgia" w:hAnsi="Century Gothic" w:cs="Georgia"/>
          <w:lang w:val="es-CO"/>
        </w:rPr>
        <w:lastRenderedPageBreak/>
        <w:t>La seguridad personal y comunitaria;</w:t>
      </w:r>
    </w:p>
    <w:p w14:paraId="0C20AFB6" w14:textId="77777777" w:rsidR="00073CFF" w:rsidRPr="00073CFF" w:rsidRDefault="00073CFF" w:rsidP="00073CFF">
      <w:pPr>
        <w:numPr>
          <w:ilvl w:val="0"/>
          <w:numId w:val="38"/>
        </w:numPr>
        <w:spacing w:after="200" w:line="276" w:lineRule="auto"/>
        <w:jc w:val="both"/>
        <w:rPr>
          <w:rFonts w:ascii="Century Gothic" w:eastAsia="Georgia" w:hAnsi="Century Gothic" w:cs="Georgia"/>
          <w:lang w:val="es-CO"/>
        </w:rPr>
      </w:pPr>
      <w:r w:rsidRPr="00073CFF">
        <w:rPr>
          <w:rFonts w:ascii="Century Gothic" w:eastAsia="Georgia" w:hAnsi="Century Gothic" w:cs="Georgia"/>
          <w:lang w:val="es-CO"/>
        </w:rPr>
        <w:t>La libertad de opinión y de expresión, incluido el derecho a difundir información relativa a los derechos humanos y el Derecho Internacional Humanitario;</w:t>
      </w:r>
    </w:p>
    <w:p w14:paraId="5D0183D3" w14:textId="77777777" w:rsidR="00073CFF" w:rsidRPr="00073CFF" w:rsidRDefault="00073CFF" w:rsidP="00073CFF">
      <w:pPr>
        <w:numPr>
          <w:ilvl w:val="0"/>
          <w:numId w:val="38"/>
        </w:numPr>
        <w:spacing w:after="200" w:line="276" w:lineRule="auto"/>
        <w:jc w:val="both"/>
        <w:rPr>
          <w:rFonts w:ascii="Century Gothic" w:eastAsia="Georgia" w:hAnsi="Century Gothic" w:cs="Georgia"/>
          <w:lang w:val="es-CO"/>
        </w:rPr>
      </w:pPr>
      <w:r w:rsidRPr="00073CFF">
        <w:rPr>
          <w:rFonts w:ascii="Century Gothic" w:eastAsia="Georgia" w:hAnsi="Century Gothic" w:cs="Georgia"/>
          <w:lang w:val="es-CO"/>
        </w:rPr>
        <w:t>Entablar comunicación e informar libremente sobre su actividad y resultados a las organizaciones no gubernamentales, de gobierno e intergubernamentales, así como a la opinión pública y a la ciudadanía a través de cualquier medio sin sufrir obstaculizaciones arbitrarias;</w:t>
      </w:r>
    </w:p>
    <w:p w14:paraId="1E2B2406" w14:textId="77777777" w:rsidR="00073CFF" w:rsidRPr="00073CFF" w:rsidRDefault="00073CFF" w:rsidP="00073CFF">
      <w:pPr>
        <w:numPr>
          <w:ilvl w:val="0"/>
          <w:numId w:val="38"/>
        </w:numPr>
        <w:spacing w:after="200" w:line="276" w:lineRule="auto"/>
        <w:jc w:val="both"/>
        <w:rPr>
          <w:rFonts w:ascii="Century Gothic" w:eastAsia="Georgia" w:hAnsi="Century Gothic" w:cs="Georgia"/>
          <w:lang w:val="es-CO"/>
        </w:rPr>
      </w:pPr>
      <w:r w:rsidRPr="00073CFF">
        <w:rPr>
          <w:rFonts w:ascii="Century Gothic" w:eastAsia="Georgia" w:hAnsi="Century Gothic" w:cs="Georgia"/>
          <w:lang w:val="es-CO"/>
        </w:rPr>
        <w:t>Conocer, recabar, obtener, recibir y poseer información, especialmente en materia de derechos humanos, así como en relación con los mecanismos de protección establecidos;</w:t>
      </w:r>
    </w:p>
    <w:p w14:paraId="7811C302" w14:textId="77777777" w:rsidR="00073CFF" w:rsidRPr="00073CFF" w:rsidRDefault="00073CFF" w:rsidP="00073CFF">
      <w:pPr>
        <w:numPr>
          <w:ilvl w:val="0"/>
          <w:numId w:val="38"/>
        </w:numPr>
        <w:spacing w:after="200" w:line="276" w:lineRule="auto"/>
        <w:jc w:val="both"/>
        <w:rPr>
          <w:rFonts w:ascii="Century Gothic" w:eastAsia="Georgia" w:hAnsi="Century Gothic" w:cs="Georgia"/>
          <w:lang w:val="es-CO"/>
        </w:rPr>
      </w:pPr>
      <w:r w:rsidRPr="00073CFF">
        <w:rPr>
          <w:rFonts w:ascii="Century Gothic" w:eastAsia="Georgia" w:hAnsi="Century Gothic" w:cs="Georgia"/>
          <w:lang w:val="es-CO"/>
        </w:rPr>
        <w:t xml:space="preserve">La libertad de asociación y reunión; </w:t>
      </w:r>
    </w:p>
    <w:p w14:paraId="5C7312D8" w14:textId="77777777" w:rsidR="00073CFF" w:rsidRPr="00073CFF" w:rsidRDefault="00073CFF" w:rsidP="00073CFF">
      <w:pPr>
        <w:numPr>
          <w:ilvl w:val="0"/>
          <w:numId w:val="38"/>
        </w:numPr>
        <w:spacing w:after="200" w:line="276" w:lineRule="auto"/>
        <w:jc w:val="both"/>
        <w:rPr>
          <w:rFonts w:ascii="Century Gothic" w:eastAsia="Georgia" w:hAnsi="Century Gothic" w:cs="Georgia"/>
          <w:lang w:val="es-CO"/>
        </w:rPr>
      </w:pPr>
      <w:r w:rsidRPr="00073CFF">
        <w:rPr>
          <w:rFonts w:ascii="Century Gothic" w:eastAsia="Georgia" w:hAnsi="Century Gothic" w:cs="Georgia"/>
          <w:lang w:val="es-CO"/>
        </w:rPr>
        <w:t>La participación en los asuntos de su interés incluyendo los espacios de interlocución e incidencia con las autoridades nacionales o territoriales para la materialización de los derechos humanos y de garantías para el ejercicio de la defensa de los derechos humanos;</w:t>
      </w:r>
    </w:p>
    <w:p w14:paraId="45A6D0B2" w14:textId="77777777" w:rsidR="00073CFF" w:rsidRPr="00073CFF" w:rsidRDefault="00073CFF" w:rsidP="00073CFF">
      <w:pPr>
        <w:numPr>
          <w:ilvl w:val="0"/>
          <w:numId w:val="38"/>
        </w:numPr>
        <w:spacing w:after="200" w:line="276" w:lineRule="auto"/>
        <w:jc w:val="both"/>
        <w:rPr>
          <w:rFonts w:ascii="Century Gothic" w:eastAsia="Georgia" w:hAnsi="Century Gothic" w:cs="Georgia"/>
          <w:lang w:val="es-CO"/>
        </w:rPr>
      </w:pPr>
      <w:r w:rsidRPr="00073CFF">
        <w:rPr>
          <w:rFonts w:ascii="Century Gothic" w:eastAsia="Georgia" w:hAnsi="Century Gothic" w:cs="Georgia"/>
          <w:color w:val="444746"/>
          <w:lang w:val="es-CO"/>
        </w:rPr>
        <w:t>No ser objeto de detenciones arbitrarias, bajo ninguna circunstancia y defender a quienes hayan sido privados arbitrariamente de la libertad, en particular cuando ello ocurra en razón de su labor de defensa de los derechos humanos</w:t>
      </w:r>
      <w:r w:rsidRPr="00073CFF">
        <w:rPr>
          <w:rFonts w:ascii="Century Gothic" w:eastAsia="Georgia" w:hAnsi="Century Gothic" w:cs="Georgia"/>
          <w:lang w:val="es-CO"/>
        </w:rPr>
        <w:t xml:space="preserve">; </w:t>
      </w:r>
    </w:p>
    <w:p w14:paraId="2BA1098B" w14:textId="77777777" w:rsidR="00073CFF" w:rsidRPr="00073CFF" w:rsidRDefault="00073CFF" w:rsidP="00073CFF">
      <w:pPr>
        <w:numPr>
          <w:ilvl w:val="0"/>
          <w:numId w:val="38"/>
        </w:numPr>
        <w:spacing w:after="200" w:line="276" w:lineRule="auto"/>
        <w:jc w:val="both"/>
        <w:rPr>
          <w:rFonts w:ascii="Century Gothic" w:eastAsia="Georgia" w:hAnsi="Century Gothic" w:cs="Georgia"/>
          <w:lang w:val="es-CO"/>
        </w:rPr>
      </w:pPr>
      <w:r w:rsidRPr="00073CFF">
        <w:rPr>
          <w:rFonts w:ascii="Century Gothic" w:eastAsia="Georgia" w:hAnsi="Century Gothic" w:cs="Georgia"/>
          <w:lang w:val="es-CO"/>
        </w:rPr>
        <w:t xml:space="preserve">La libre locomoción y circulación; </w:t>
      </w:r>
    </w:p>
    <w:p w14:paraId="5BF7DAE8" w14:textId="77777777" w:rsidR="00073CFF" w:rsidRPr="00073CFF" w:rsidRDefault="00073CFF" w:rsidP="00073CFF">
      <w:pPr>
        <w:numPr>
          <w:ilvl w:val="0"/>
          <w:numId w:val="38"/>
        </w:numPr>
        <w:spacing w:after="200" w:line="276" w:lineRule="auto"/>
        <w:jc w:val="both"/>
        <w:rPr>
          <w:rFonts w:ascii="Century Gothic" w:eastAsia="Georgia" w:hAnsi="Century Gothic" w:cs="Georgia"/>
          <w:lang w:val="es-CO"/>
        </w:rPr>
      </w:pPr>
      <w:r w:rsidRPr="00073CFF">
        <w:rPr>
          <w:rFonts w:ascii="Century Gothic" w:eastAsia="Georgia" w:hAnsi="Century Gothic" w:cs="Georgia"/>
          <w:lang w:val="es-CO"/>
        </w:rPr>
        <w:t>Las garantías y protección judicial, incluido el derecho de acceder a asistencia letrada y a un juicio justo;</w:t>
      </w:r>
    </w:p>
    <w:p w14:paraId="4E95E613" w14:textId="77777777" w:rsidR="00073CFF" w:rsidRPr="00073CFF" w:rsidRDefault="00073CFF" w:rsidP="00073CFF">
      <w:pPr>
        <w:numPr>
          <w:ilvl w:val="0"/>
          <w:numId w:val="38"/>
        </w:numPr>
        <w:spacing w:after="200" w:line="276" w:lineRule="auto"/>
        <w:jc w:val="both"/>
        <w:rPr>
          <w:rFonts w:ascii="Century Gothic" w:eastAsia="Georgia" w:hAnsi="Century Gothic" w:cs="Georgia"/>
          <w:lang w:val="es-CO"/>
        </w:rPr>
      </w:pPr>
      <w:r w:rsidRPr="00073CFF">
        <w:rPr>
          <w:rFonts w:ascii="Century Gothic" w:eastAsia="Georgia" w:hAnsi="Century Gothic" w:cs="Georgia"/>
          <w:lang w:val="es-CO"/>
        </w:rPr>
        <w:t xml:space="preserve">La verdad, justicia, reparación integral y garantías de no repetición en los crímenes cometidos en su contra; </w:t>
      </w:r>
    </w:p>
    <w:p w14:paraId="67A8410A" w14:textId="77777777" w:rsidR="00073CFF" w:rsidRPr="00073CFF" w:rsidRDefault="00073CFF" w:rsidP="00073CFF">
      <w:pPr>
        <w:numPr>
          <w:ilvl w:val="0"/>
          <w:numId w:val="38"/>
        </w:numPr>
        <w:spacing w:after="200" w:line="276" w:lineRule="auto"/>
        <w:jc w:val="both"/>
        <w:rPr>
          <w:rFonts w:ascii="Century Gothic" w:eastAsia="Georgia" w:hAnsi="Century Gothic" w:cs="Georgia"/>
          <w:lang w:val="es-CO"/>
        </w:rPr>
      </w:pPr>
      <w:r w:rsidRPr="00073CFF">
        <w:rPr>
          <w:rFonts w:ascii="Century Gothic" w:eastAsia="Georgia" w:hAnsi="Century Gothic" w:cs="Georgia"/>
          <w:lang w:val="es-CO"/>
        </w:rPr>
        <w:t>El respeto y protección de su intimidad y honra, incluyendo el derecho a no sufrir estigmatizaciones por la labor que realizan;</w:t>
      </w:r>
    </w:p>
    <w:p w14:paraId="3CD40A2E" w14:textId="77777777" w:rsidR="00073CFF" w:rsidRPr="00073CFF" w:rsidRDefault="00073CFF" w:rsidP="00073CFF">
      <w:pPr>
        <w:numPr>
          <w:ilvl w:val="0"/>
          <w:numId w:val="38"/>
        </w:numPr>
        <w:spacing w:after="200" w:line="276" w:lineRule="auto"/>
        <w:jc w:val="both"/>
        <w:rPr>
          <w:rFonts w:ascii="Century Gothic" w:eastAsia="Georgia" w:hAnsi="Century Gothic" w:cs="Georgia"/>
          <w:lang w:val="es-CO"/>
        </w:rPr>
      </w:pPr>
      <w:r w:rsidRPr="00073CFF">
        <w:rPr>
          <w:rFonts w:ascii="Century Gothic" w:eastAsia="Georgia" w:hAnsi="Century Gothic" w:cs="Georgia"/>
          <w:lang w:val="es-CO"/>
        </w:rPr>
        <w:t>La no discriminación;</w:t>
      </w:r>
    </w:p>
    <w:p w14:paraId="2D974F9E" w14:textId="5F27F367" w:rsidR="00073CFF" w:rsidRPr="00073CFF" w:rsidRDefault="00073CFF" w:rsidP="00073CFF">
      <w:pPr>
        <w:numPr>
          <w:ilvl w:val="0"/>
          <w:numId w:val="38"/>
        </w:numPr>
        <w:spacing w:after="200" w:line="276" w:lineRule="auto"/>
        <w:jc w:val="both"/>
        <w:rPr>
          <w:rFonts w:ascii="Century Gothic" w:eastAsia="Georgia" w:hAnsi="Century Gothic" w:cs="Georgia"/>
          <w:lang w:val="es-CO"/>
        </w:rPr>
      </w:pPr>
      <w:r w:rsidRPr="00073CFF">
        <w:rPr>
          <w:rFonts w:ascii="Century Gothic" w:eastAsia="Georgia" w:hAnsi="Century Gothic" w:cs="Georgia"/>
          <w:lang w:val="es-CO"/>
        </w:rPr>
        <w:lastRenderedPageBreak/>
        <w:t xml:space="preserve"> </w:t>
      </w:r>
      <w:r w:rsidR="00E3696D">
        <w:rPr>
          <w:rFonts w:ascii="Century Gothic" w:eastAsia="Georgia" w:hAnsi="Century Gothic" w:cs="Georgia"/>
          <w:lang w:val="es-CO"/>
        </w:rPr>
        <w:t>R</w:t>
      </w:r>
      <w:r w:rsidRPr="00073CFF">
        <w:rPr>
          <w:rFonts w:ascii="Century Gothic" w:eastAsia="Georgia" w:hAnsi="Century Gothic" w:cs="Georgia"/>
          <w:lang w:val="es-CO"/>
        </w:rPr>
        <w:t>ecibir y emplear recursos, incluidos los de fuentes extranjeras, para el desarrollo de sus actividades y acciones en la defensa de derechos.</w:t>
      </w:r>
    </w:p>
    <w:p w14:paraId="20D63020" w14:textId="77777777" w:rsidR="00073CFF" w:rsidRPr="00073CFF" w:rsidRDefault="00073CFF" w:rsidP="00073CFF">
      <w:pPr>
        <w:numPr>
          <w:ilvl w:val="0"/>
          <w:numId w:val="38"/>
        </w:numPr>
        <w:spacing w:before="240" w:after="200" w:line="276" w:lineRule="auto"/>
        <w:jc w:val="both"/>
        <w:rPr>
          <w:rFonts w:ascii="Century Gothic" w:eastAsia="Georgia" w:hAnsi="Century Gothic" w:cs="Georgia"/>
          <w:lang w:val="es-CO"/>
        </w:rPr>
      </w:pPr>
      <w:r w:rsidRPr="00073CFF">
        <w:rPr>
          <w:rFonts w:ascii="Century Gothic" w:eastAsia="Georgia" w:hAnsi="Century Gothic" w:cs="Georgia"/>
          <w:lang w:val="es-CO"/>
        </w:rPr>
        <w:t>La autodeterminación informativa, que incluye, al menos, los derechos a conocer qué datos se encuentran registrados en entidades públicas o privadas, solicitar su rectificación, modificación o actualización, así como exigir la eliminación, cancelación o supresión de información.</w:t>
      </w:r>
    </w:p>
    <w:p w14:paraId="5400F94A" w14:textId="77777777" w:rsidR="00073CFF" w:rsidRPr="00073CFF" w:rsidRDefault="00073CFF" w:rsidP="00073CFF">
      <w:pPr>
        <w:spacing w:before="240" w:after="240" w:line="276" w:lineRule="auto"/>
        <w:ind w:left="567"/>
        <w:jc w:val="center"/>
        <w:rPr>
          <w:rFonts w:ascii="Century Gothic" w:eastAsia="Georgia" w:hAnsi="Century Gothic" w:cs="Georgia"/>
          <w:b/>
          <w:i/>
          <w:lang w:val="es-CO"/>
        </w:rPr>
      </w:pPr>
      <w:r w:rsidRPr="00073CFF">
        <w:rPr>
          <w:rFonts w:ascii="Century Gothic" w:eastAsia="Georgia" w:hAnsi="Century Gothic" w:cs="Georgia"/>
          <w:b/>
          <w:lang w:val="es-CO"/>
        </w:rPr>
        <w:t>TÍTULO IV. OBLIGACIONES ESTATALES</w:t>
      </w:r>
    </w:p>
    <w:p w14:paraId="44687887" w14:textId="77777777" w:rsidR="00073CFF" w:rsidRPr="00073CFF" w:rsidRDefault="00073CFF" w:rsidP="00073CFF">
      <w:pPr>
        <w:spacing w:before="240" w:after="240" w:line="276" w:lineRule="auto"/>
        <w:jc w:val="both"/>
        <w:rPr>
          <w:rFonts w:ascii="Century Gothic" w:eastAsia="Georgia" w:hAnsi="Century Gothic" w:cs="Georgia"/>
          <w:strike/>
          <w:lang w:val="es-CO"/>
        </w:rPr>
      </w:pPr>
      <w:r w:rsidRPr="00073CFF">
        <w:rPr>
          <w:rFonts w:ascii="Century Gothic" w:eastAsia="Georgia" w:hAnsi="Century Gothic" w:cs="Georgia"/>
          <w:b/>
          <w:lang w:val="es-CO"/>
        </w:rPr>
        <w:t>ARTÍCULO 10. DEBIDA DILIGENCIA.</w:t>
      </w:r>
      <w:r w:rsidRPr="00073CFF">
        <w:rPr>
          <w:rFonts w:ascii="Century Gothic" w:eastAsia="Georgia" w:hAnsi="Century Gothic" w:cs="Georgia"/>
          <w:lang w:val="es-CO"/>
        </w:rPr>
        <w:t xml:space="preserve"> Será exigible a todas las autoridades del orden nacional y territorial el deber de adoptar aquellas medidas que resulten necesarias para hacer efectivo el derecho a defender derechos y la labor de defensa de derechos humanos. Estas medidas incluirán acciones y estrategias que garanticen la no repetición de las conductas que hayan impedido, obstaculizado o estigmatizado las actividades y acciones de defensa de los derechos humanos.</w:t>
      </w:r>
    </w:p>
    <w:p w14:paraId="76E4BB6A" w14:textId="77777777" w:rsidR="00073CFF" w:rsidRPr="00073CFF" w:rsidRDefault="00073CFF" w:rsidP="00073CFF">
      <w:pPr>
        <w:spacing w:before="240" w:after="240" w:line="276" w:lineRule="auto"/>
        <w:jc w:val="both"/>
        <w:rPr>
          <w:rFonts w:ascii="Century Gothic" w:eastAsia="Georgia" w:hAnsi="Century Gothic" w:cs="Georgia"/>
          <w:i/>
          <w:lang w:val="es-CO"/>
        </w:rPr>
      </w:pPr>
      <w:r w:rsidRPr="00073CFF">
        <w:rPr>
          <w:rFonts w:ascii="Century Gothic" w:eastAsia="Georgia" w:hAnsi="Century Gothic" w:cs="Georgia"/>
          <w:lang w:val="es-CO"/>
        </w:rPr>
        <w:t>De igual forma, las autoridades competentes deberán actuar con la debida diligencia para prevenir, investigar y sancionar cualquier violación de los derechos de las personas defensoras de derechos humanos.</w:t>
      </w:r>
    </w:p>
    <w:p w14:paraId="24EE09B4" w14:textId="77777777" w:rsidR="00792352" w:rsidRPr="00792352" w:rsidRDefault="00792352" w:rsidP="00073CFF">
      <w:pPr>
        <w:spacing w:before="240" w:after="240" w:line="276" w:lineRule="auto"/>
        <w:jc w:val="both"/>
        <w:rPr>
          <w:rFonts w:ascii="Century Gothic" w:eastAsia="Georgia" w:hAnsi="Century Gothic" w:cs="Georgia"/>
          <w:b/>
          <w:sz w:val="20"/>
          <w:szCs w:val="20"/>
          <w:lang w:val="es-CO"/>
        </w:rPr>
      </w:pPr>
    </w:p>
    <w:p w14:paraId="31D9BE46" w14:textId="77777777" w:rsidR="00FA0CF5" w:rsidRDefault="00073CFF" w:rsidP="00FA0CF5">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ARTÍCULO 11. PRESUNCIÓN DE RIESGO.</w:t>
      </w:r>
      <w:r w:rsidRPr="00073CFF">
        <w:rPr>
          <w:rFonts w:ascii="Century Gothic" w:eastAsia="Georgia" w:hAnsi="Century Gothic" w:cs="Georgia"/>
          <w:lang w:val="es-CO"/>
        </w:rPr>
        <w:t xml:space="preserve"> Todas las autoridades del orden nacional y territorial </w:t>
      </w:r>
      <w:r w:rsidR="000A6A69">
        <w:rPr>
          <w:rFonts w:ascii="Century Gothic" w:eastAsia="Georgia" w:hAnsi="Century Gothic" w:cs="Georgia"/>
          <w:lang w:val="es-CO"/>
        </w:rPr>
        <w:t xml:space="preserve">deberán </w:t>
      </w:r>
      <w:r w:rsidRPr="00073CFF">
        <w:rPr>
          <w:rFonts w:ascii="Century Gothic" w:eastAsia="Georgia" w:hAnsi="Century Gothic" w:cs="Georgia"/>
          <w:lang w:val="es-CO"/>
        </w:rPr>
        <w:t xml:space="preserve">activar la presunción de riesgo en favor de las personas defensoras de derechos humanos, </w:t>
      </w:r>
      <w:r w:rsidR="00FA0CF5" w:rsidRPr="00FA0CF5">
        <w:rPr>
          <w:rFonts w:ascii="Century Gothic" w:eastAsia="Georgia" w:hAnsi="Century Gothic" w:cs="Georgia"/>
          <w:lang w:val="es-CO"/>
        </w:rPr>
        <w:t>una vez se verifique la existencia de indicios razonables o información preliminar que evidenci</w:t>
      </w:r>
      <w:r w:rsidR="00FA0CF5">
        <w:rPr>
          <w:rFonts w:ascii="Century Gothic" w:eastAsia="Georgia" w:hAnsi="Century Gothic" w:cs="Georgia"/>
          <w:lang w:val="es-CO"/>
        </w:rPr>
        <w:t>e</w:t>
      </w:r>
      <w:r w:rsidR="00FA0CF5" w:rsidRPr="00FA0CF5">
        <w:rPr>
          <w:rFonts w:ascii="Century Gothic" w:eastAsia="Georgia" w:hAnsi="Century Gothic" w:cs="Georgia"/>
          <w:lang w:val="es-CO"/>
        </w:rPr>
        <w:t xml:space="preserve"> amenaza,</w:t>
      </w:r>
      <w:r w:rsidR="00FA0CF5">
        <w:rPr>
          <w:rFonts w:ascii="Century Gothic" w:eastAsia="Georgia" w:hAnsi="Century Gothic" w:cs="Georgia"/>
          <w:lang w:val="es-CO"/>
        </w:rPr>
        <w:t xml:space="preserve"> </w:t>
      </w:r>
      <w:r w:rsidR="00FA0CF5" w:rsidRPr="00FA0CF5">
        <w:rPr>
          <w:rFonts w:ascii="Century Gothic" w:eastAsia="Georgia" w:hAnsi="Century Gothic" w:cs="Georgia"/>
          <w:lang w:val="es-CO"/>
        </w:rPr>
        <w:t>vulnerabilidad o situación de riesgo de</w:t>
      </w:r>
      <w:r w:rsidR="00FA0CF5">
        <w:rPr>
          <w:rFonts w:ascii="Century Gothic" w:eastAsia="Georgia" w:hAnsi="Century Gothic" w:cs="Georgia"/>
          <w:lang w:val="es-CO"/>
        </w:rPr>
        <w:t>rivada</w:t>
      </w:r>
      <w:r w:rsidR="00FA0CF5" w:rsidRPr="00FA0CF5">
        <w:rPr>
          <w:rFonts w:ascii="Century Gothic" w:eastAsia="Georgia" w:hAnsi="Century Gothic" w:cs="Georgia"/>
          <w:lang w:val="es-CO"/>
        </w:rPr>
        <w:t xml:space="preserve"> de su labor. </w:t>
      </w:r>
    </w:p>
    <w:p w14:paraId="70EAB540" w14:textId="77777777" w:rsidR="00745971" w:rsidRDefault="00FA0CF5" w:rsidP="00FA0CF5">
      <w:pPr>
        <w:spacing w:before="240" w:after="240" w:line="276" w:lineRule="auto"/>
        <w:jc w:val="both"/>
        <w:rPr>
          <w:rFonts w:ascii="Century Gothic" w:eastAsia="Georgia" w:hAnsi="Century Gothic" w:cs="Georgia"/>
          <w:lang w:val="es-CO"/>
        </w:rPr>
      </w:pPr>
      <w:r w:rsidRPr="00FA0CF5">
        <w:rPr>
          <w:rFonts w:ascii="Century Gothic" w:eastAsia="Georgia" w:hAnsi="Century Gothic" w:cs="Georgia"/>
          <w:lang w:val="es-CO"/>
        </w:rPr>
        <w:t>La activación de</w:t>
      </w:r>
      <w:r w:rsidR="00B34BB5">
        <w:rPr>
          <w:rFonts w:ascii="Century Gothic" w:eastAsia="Georgia" w:hAnsi="Century Gothic" w:cs="Georgia"/>
          <w:lang w:val="es-CO"/>
        </w:rPr>
        <w:t xml:space="preserve"> la </w:t>
      </w:r>
      <w:r w:rsidRPr="00FA0CF5">
        <w:rPr>
          <w:rFonts w:ascii="Century Gothic" w:eastAsia="Georgia" w:hAnsi="Century Gothic" w:cs="Georgia"/>
          <w:lang w:val="es-CO"/>
        </w:rPr>
        <w:t>presunción de riesgo no requerirá prueba plena de amenaza,</w:t>
      </w:r>
      <w:r w:rsidR="00B34BB5">
        <w:rPr>
          <w:rFonts w:ascii="Century Gothic" w:eastAsia="Georgia" w:hAnsi="Century Gothic" w:cs="Georgia"/>
          <w:lang w:val="es-CO"/>
        </w:rPr>
        <w:t xml:space="preserve"> </w:t>
      </w:r>
      <w:r w:rsidRPr="00FA0CF5">
        <w:rPr>
          <w:rFonts w:ascii="Century Gothic" w:eastAsia="Georgia" w:hAnsi="Century Gothic" w:cs="Georgia"/>
          <w:lang w:val="es-CO"/>
        </w:rPr>
        <w:t>bastando la verificación sumaria de hechos o contextos que razonablemente indique</w:t>
      </w:r>
      <w:r w:rsidR="00B34BB5">
        <w:rPr>
          <w:rFonts w:ascii="Century Gothic" w:eastAsia="Georgia" w:hAnsi="Century Gothic" w:cs="Georgia"/>
          <w:lang w:val="es-CO"/>
        </w:rPr>
        <w:t>n</w:t>
      </w:r>
      <w:r w:rsidRPr="00FA0CF5">
        <w:rPr>
          <w:rFonts w:ascii="Century Gothic" w:eastAsia="Georgia" w:hAnsi="Century Gothic" w:cs="Georgia"/>
          <w:lang w:val="es-CO"/>
        </w:rPr>
        <w:t xml:space="preserve"> peligro.</w:t>
      </w:r>
      <w:r w:rsidR="00B34BB5">
        <w:rPr>
          <w:rFonts w:ascii="Century Gothic" w:eastAsia="Georgia" w:hAnsi="Century Gothic" w:cs="Georgia"/>
          <w:lang w:val="es-CO"/>
        </w:rPr>
        <w:t xml:space="preserve"> </w:t>
      </w:r>
      <w:r w:rsidRPr="00FA0CF5">
        <w:rPr>
          <w:rFonts w:ascii="Century Gothic" w:eastAsia="Georgia" w:hAnsi="Century Gothic" w:cs="Georgia"/>
          <w:lang w:val="es-CO"/>
        </w:rPr>
        <w:t>Las medidas adoptadas deberán ser revisadas y</w:t>
      </w:r>
      <w:r w:rsidR="00745971">
        <w:rPr>
          <w:rFonts w:ascii="Century Gothic" w:eastAsia="Georgia" w:hAnsi="Century Gothic" w:cs="Georgia"/>
          <w:lang w:val="es-CO"/>
        </w:rPr>
        <w:t>,</w:t>
      </w:r>
      <w:r w:rsidRPr="00FA0CF5">
        <w:rPr>
          <w:rFonts w:ascii="Century Gothic" w:eastAsia="Georgia" w:hAnsi="Century Gothic" w:cs="Georgia"/>
          <w:lang w:val="es-CO"/>
        </w:rPr>
        <w:t xml:space="preserve"> de ser procedente</w:t>
      </w:r>
      <w:r w:rsidR="00745971">
        <w:rPr>
          <w:rFonts w:ascii="Century Gothic" w:eastAsia="Georgia" w:hAnsi="Century Gothic" w:cs="Georgia"/>
          <w:lang w:val="es-CO"/>
        </w:rPr>
        <w:t>,</w:t>
      </w:r>
      <w:r w:rsidRPr="00FA0CF5">
        <w:rPr>
          <w:rFonts w:ascii="Century Gothic" w:eastAsia="Georgia" w:hAnsi="Century Gothic" w:cs="Georgia"/>
          <w:lang w:val="es-CO"/>
        </w:rPr>
        <w:t xml:space="preserve"> ajustadas conforme al resultado del análisis</w:t>
      </w:r>
      <w:r w:rsidR="00745971">
        <w:rPr>
          <w:rFonts w:ascii="Century Gothic" w:eastAsia="Georgia" w:hAnsi="Century Gothic" w:cs="Georgia"/>
          <w:lang w:val="es-CO"/>
        </w:rPr>
        <w:t xml:space="preserve"> </w:t>
      </w:r>
      <w:r w:rsidRPr="00FA0CF5">
        <w:rPr>
          <w:rFonts w:ascii="Century Gothic" w:eastAsia="Georgia" w:hAnsi="Century Gothic" w:cs="Georgia"/>
          <w:lang w:val="es-CO"/>
        </w:rPr>
        <w:t xml:space="preserve">técnico del riesgo. </w:t>
      </w:r>
    </w:p>
    <w:p w14:paraId="3F179C73" w14:textId="3DD43DCA" w:rsidR="00FA0CF5" w:rsidRPr="00FA0CF5" w:rsidRDefault="00FA0CF5" w:rsidP="00FA0CF5">
      <w:pPr>
        <w:spacing w:before="240" w:after="240" w:line="276" w:lineRule="auto"/>
        <w:jc w:val="both"/>
        <w:rPr>
          <w:rFonts w:ascii="Century Gothic" w:eastAsia="Georgia" w:hAnsi="Century Gothic" w:cs="Georgia"/>
          <w:lang w:val="es-CO"/>
        </w:rPr>
      </w:pPr>
      <w:r w:rsidRPr="00FA0CF5">
        <w:rPr>
          <w:rFonts w:ascii="Century Gothic" w:eastAsia="Georgia" w:hAnsi="Century Gothic" w:cs="Georgia"/>
          <w:lang w:val="es-CO"/>
        </w:rPr>
        <w:lastRenderedPageBreak/>
        <w:t>En todo caso, las autoridades deberán garantizar la confidencialidad,</w:t>
      </w:r>
      <w:r w:rsidR="005F26D1">
        <w:rPr>
          <w:rFonts w:ascii="Century Gothic" w:eastAsia="Georgia" w:hAnsi="Century Gothic" w:cs="Georgia"/>
          <w:lang w:val="es-CO"/>
        </w:rPr>
        <w:t xml:space="preserve"> </w:t>
      </w:r>
      <w:r w:rsidRPr="00FA0CF5">
        <w:rPr>
          <w:rFonts w:ascii="Century Gothic" w:eastAsia="Georgia" w:hAnsi="Century Gothic" w:cs="Georgia"/>
          <w:lang w:val="es-CO"/>
        </w:rPr>
        <w:t>celeridad y coordinación interinstitucional para la implementación de estas medidas.</w:t>
      </w:r>
    </w:p>
    <w:p w14:paraId="53859C37" w14:textId="77777777" w:rsidR="00637120" w:rsidRDefault="00637120" w:rsidP="00637120">
      <w:pPr>
        <w:spacing w:before="240" w:after="240" w:line="276" w:lineRule="auto"/>
        <w:jc w:val="both"/>
        <w:rPr>
          <w:rFonts w:ascii="Century Gothic" w:eastAsia="Georgia" w:hAnsi="Century Gothic" w:cs="Georgia"/>
          <w:bCs/>
          <w:lang w:val="es-CO"/>
        </w:rPr>
      </w:pPr>
      <w:r w:rsidRPr="00637120">
        <w:rPr>
          <w:rFonts w:ascii="Century Gothic" w:eastAsia="Georgia" w:hAnsi="Century Gothic" w:cs="Georgia"/>
          <w:b/>
          <w:lang w:val="es-CO"/>
        </w:rPr>
        <w:t>Parágrafo:</w:t>
      </w:r>
      <w:r w:rsidRPr="00637120">
        <w:rPr>
          <w:rFonts w:ascii="Century Gothic" w:eastAsia="Georgia" w:hAnsi="Century Gothic" w:cs="Georgia"/>
          <w:bCs/>
          <w:lang w:val="es-CO"/>
        </w:rPr>
        <w:t xml:space="preserve"> Las medidas</w:t>
      </w:r>
      <w:r>
        <w:rPr>
          <w:rFonts w:ascii="Century Gothic" w:eastAsia="Georgia" w:hAnsi="Century Gothic" w:cs="Georgia"/>
          <w:bCs/>
          <w:lang w:val="es-CO"/>
        </w:rPr>
        <w:t xml:space="preserve"> </w:t>
      </w:r>
      <w:r w:rsidRPr="00637120">
        <w:rPr>
          <w:rFonts w:ascii="Century Gothic" w:eastAsia="Georgia" w:hAnsi="Century Gothic" w:cs="Georgia"/>
          <w:bCs/>
          <w:lang w:val="es-CO"/>
        </w:rPr>
        <w:t>urgentes e inmediatas serán de carácter provisional y temporal</w:t>
      </w:r>
      <w:r>
        <w:rPr>
          <w:rFonts w:ascii="Century Gothic" w:eastAsia="Georgia" w:hAnsi="Century Gothic" w:cs="Georgia"/>
          <w:bCs/>
          <w:lang w:val="es-CO"/>
        </w:rPr>
        <w:t>,</w:t>
      </w:r>
      <w:r w:rsidRPr="00637120">
        <w:rPr>
          <w:rFonts w:ascii="Century Gothic" w:eastAsia="Georgia" w:hAnsi="Century Gothic" w:cs="Georgia"/>
          <w:bCs/>
          <w:lang w:val="es-CO"/>
        </w:rPr>
        <w:t xml:space="preserve"> y se limitarán estrictamente a las acciones</w:t>
      </w:r>
      <w:r>
        <w:rPr>
          <w:rFonts w:ascii="Century Gothic" w:eastAsia="Georgia" w:hAnsi="Century Gothic" w:cs="Georgia"/>
          <w:bCs/>
          <w:lang w:val="es-CO"/>
        </w:rPr>
        <w:t xml:space="preserve"> </w:t>
      </w:r>
      <w:r w:rsidRPr="00637120">
        <w:rPr>
          <w:rFonts w:ascii="Century Gothic" w:eastAsia="Georgia" w:hAnsi="Century Gothic" w:cs="Georgia"/>
          <w:bCs/>
          <w:lang w:val="es-CO"/>
        </w:rPr>
        <w:t xml:space="preserve">indispensables para mitigar la situación de peligro inminente. </w:t>
      </w:r>
    </w:p>
    <w:p w14:paraId="4E191F86" w14:textId="2B53D996" w:rsidR="00637120" w:rsidRPr="00637120" w:rsidRDefault="00637120" w:rsidP="00637120">
      <w:pPr>
        <w:spacing w:before="240" w:after="240" w:line="276" w:lineRule="auto"/>
        <w:jc w:val="both"/>
        <w:rPr>
          <w:rFonts w:ascii="Century Gothic" w:eastAsia="Georgia" w:hAnsi="Century Gothic" w:cs="Georgia"/>
          <w:bCs/>
          <w:lang w:val="es-CO"/>
        </w:rPr>
      </w:pPr>
      <w:r w:rsidRPr="00637120">
        <w:rPr>
          <w:rFonts w:ascii="Century Gothic" w:eastAsia="Georgia" w:hAnsi="Century Gothic" w:cs="Georgia"/>
          <w:bCs/>
          <w:lang w:val="es-CO"/>
        </w:rPr>
        <w:t>Dichas medidas solo se mantendrán hasta la culminación</w:t>
      </w:r>
      <w:r>
        <w:rPr>
          <w:rFonts w:ascii="Century Gothic" w:eastAsia="Georgia" w:hAnsi="Century Gothic" w:cs="Georgia"/>
          <w:bCs/>
          <w:lang w:val="es-CO"/>
        </w:rPr>
        <w:t xml:space="preserve"> </w:t>
      </w:r>
      <w:r w:rsidRPr="00637120">
        <w:rPr>
          <w:rFonts w:ascii="Century Gothic" w:eastAsia="Georgia" w:hAnsi="Century Gothic" w:cs="Georgia"/>
          <w:bCs/>
          <w:lang w:val="es-CO"/>
        </w:rPr>
        <w:t xml:space="preserve">del estudio del nivel de </w:t>
      </w:r>
      <w:r>
        <w:rPr>
          <w:rFonts w:ascii="Century Gothic" w:eastAsia="Georgia" w:hAnsi="Century Gothic" w:cs="Georgia"/>
          <w:bCs/>
          <w:lang w:val="es-CO"/>
        </w:rPr>
        <w:t>R</w:t>
      </w:r>
      <w:r w:rsidRPr="00637120">
        <w:rPr>
          <w:rFonts w:ascii="Century Gothic" w:eastAsia="Georgia" w:hAnsi="Century Gothic" w:cs="Georgia"/>
          <w:bCs/>
          <w:lang w:val="es-CO"/>
        </w:rPr>
        <w:t>iesgo realizado por la autoridad competente, la cual deberá ser expedida en un plazo</w:t>
      </w:r>
      <w:r>
        <w:rPr>
          <w:rFonts w:ascii="Century Gothic" w:eastAsia="Georgia" w:hAnsi="Century Gothic" w:cs="Georgia"/>
          <w:bCs/>
          <w:lang w:val="es-CO"/>
        </w:rPr>
        <w:t xml:space="preserve"> </w:t>
      </w:r>
      <w:r w:rsidRPr="00637120">
        <w:rPr>
          <w:rFonts w:ascii="Century Gothic" w:eastAsia="Georgia" w:hAnsi="Century Gothic" w:cs="Georgia"/>
          <w:bCs/>
          <w:lang w:val="es-CO"/>
        </w:rPr>
        <w:t xml:space="preserve">máximo de </w:t>
      </w:r>
      <w:r>
        <w:rPr>
          <w:rFonts w:ascii="Century Gothic" w:eastAsia="Georgia" w:hAnsi="Century Gothic" w:cs="Georgia"/>
          <w:bCs/>
          <w:lang w:val="es-CO"/>
        </w:rPr>
        <w:t>cinco (</w:t>
      </w:r>
      <w:r w:rsidRPr="00637120">
        <w:rPr>
          <w:rFonts w:ascii="Century Gothic" w:eastAsia="Georgia" w:hAnsi="Century Gothic" w:cs="Georgia"/>
          <w:bCs/>
          <w:lang w:val="es-CO"/>
        </w:rPr>
        <w:t>5</w:t>
      </w:r>
      <w:r>
        <w:rPr>
          <w:rFonts w:ascii="Century Gothic" w:eastAsia="Georgia" w:hAnsi="Century Gothic" w:cs="Georgia"/>
          <w:bCs/>
          <w:lang w:val="es-CO"/>
        </w:rPr>
        <w:t>)</w:t>
      </w:r>
      <w:r w:rsidRPr="00637120">
        <w:rPr>
          <w:rFonts w:ascii="Century Gothic" w:eastAsia="Georgia" w:hAnsi="Century Gothic" w:cs="Georgia"/>
          <w:bCs/>
          <w:lang w:val="es-CO"/>
        </w:rPr>
        <w:t xml:space="preserve"> días hábiles.</w:t>
      </w:r>
    </w:p>
    <w:p w14:paraId="38B3E774" w14:textId="77777777" w:rsidR="00C36E4B" w:rsidRPr="00C36E4B" w:rsidRDefault="00C36E4B" w:rsidP="00073CFF">
      <w:pPr>
        <w:spacing w:before="240" w:after="240" w:line="276" w:lineRule="auto"/>
        <w:jc w:val="both"/>
        <w:rPr>
          <w:rFonts w:ascii="Century Gothic" w:eastAsia="Georgia" w:hAnsi="Century Gothic" w:cs="Georgia"/>
          <w:b/>
          <w:sz w:val="12"/>
          <w:szCs w:val="12"/>
          <w:lang w:val="es-CO"/>
        </w:rPr>
      </w:pPr>
    </w:p>
    <w:p w14:paraId="75B796F0" w14:textId="0DA9732B"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ARTÍCULO 12. TRATO DIGNO, RESPETUOSO Y EN CONDICIONES DE IGUALDAD. </w:t>
      </w:r>
      <w:r w:rsidRPr="00073CFF">
        <w:rPr>
          <w:rFonts w:ascii="Century Gothic" w:eastAsia="Georgia" w:hAnsi="Century Gothic" w:cs="Georgia"/>
          <w:lang w:val="es-CO"/>
        </w:rPr>
        <w:t xml:space="preserve">Todas las autoridades deben brindar un trato respetuoso a las personas defensoras de derechos humanos, observando los principios de dignidad humana, igualdad y libertad. </w:t>
      </w:r>
    </w:p>
    <w:p w14:paraId="1F266DD3" w14:textId="70EF1F4B" w:rsidR="00073CFF" w:rsidRPr="00073CFF" w:rsidRDefault="00073CFF" w:rsidP="00073CFF">
      <w:pPr>
        <w:spacing w:before="240" w:after="240" w:line="276" w:lineRule="auto"/>
        <w:jc w:val="both"/>
        <w:rPr>
          <w:rFonts w:ascii="Century Gothic" w:eastAsia="Georgia" w:hAnsi="Century Gothic" w:cs="Georgia"/>
          <w:i/>
          <w:lang w:val="es-CO"/>
        </w:rPr>
      </w:pPr>
      <w:r w:rsidRPr="00073CFF">
        <w:rPr>
          <w:rFonts w:ascii="Century Gothic" w:eastAsia="Georgia" w:hAnsi="Century Gothic" w:cs="Georgia"/>
          <w:lang w:val="es-CO"/>
        </w:rPr>
        <w:t xml:space="preserve">Asimismo, todas las autoridades </w:t>
      </w:r>
      <w:r w:rsidR="00C36E4B">
        <w:rPr>
          <w:rFonts w:ascii="Century Gothic" w:eastAsia="Georgia" w:hAnsi="Century Gothic" w:cs="Georgia"/>
          <w:lang w:val="es-CO"/>
        </w:rPr>
        <w:t xml:space="preserve">deberán </w:t>
      </w:r>
      <w:r w:rsidRPr="00073CFF">
        <w:rPr>
          <w:rFonts w:ascii="Century Gothic" w:eastAsia="Georgia" w:hAnsi="Century Gothic" w:cs="Georgia"/>
          <w:lang w:val="es-CO"/>
        </w:rPr>
        <w:t>adoptar, dentro de sus direccionamientos estratégicos, políticas o planes sectoriales e institucionales, lineamientos y acciones específicas</w:t>
      </w:r>
      <w:r w:rsidR="002461B6">
        <w:rPr>
          <w:rFonts w:ascii="Century Gothic" w:eastAsia="Georgia" w:hAnsi="Century Gothic" w:cs="Georgia"/>
          <w:lang w:val="es-CO"/>
        </w:rPr>
        <w:t xml:space="preserve"> y concretas</w:t>
      </w:r>
      <w:r w:rsidRPr="00073CFF">
        <w:rPr>
          <w:rFonts w:ascii="Century Gothic" w:eastAsia="Georgia" w:hAnsi="Century Gothic" w:cs="Georgia"/>
          <w:lang w:val="es-CO"/>
        </w:rPr>
        <w:t xml:space="preserve"> para </w:t>
      </w:r>
      <w:r w:rsidR="002461B6">
        <w:rPr>
          <w:rFonts w:ascii="Century Gothic" w:eastAsia="Georgia" w:hAnsi="Century Gothic" w:cs="Georgia"/>
          <w:lang w:val="es-CO"/>
        </w:rPr>
        <w:t xml:space="preserve">prevenir, </w:t>
      </w:r>
      <w:r w:rsidRPr="00073CFF">
        <w:rPr>
          <w:rFonts w:ascii="Century Gothic" w:eastAsia="Georgia" w:hAnsi="Century Gothic" w:cs="Georgia"/>
          <w:lang w:val="es-CO"/>
        </w:rPr>
        <w:t xml:space="preserve">erradicar y sancionar </w:t>
      </w:r>
      <w:r w:rsidR="00D71A43">
        <w:rPr>
          <w:rFonts w:ascii="Century Gothic" w:eastAsia="Georgia" w:hAnsi="Century Gothic" w:cs="Georgia"/>
          <w:lang w:val="es-CO"/>
        </w:rPr>
        <w:t xml:space="preserve">el uso indebido de los medios estatales y cargos públicos para emitir </w:t>
      </w:r>
      <w:r w:rsidRPr="00073CFF">
        <w:rPr>
          <w:rFonts w:ascii="Century Gothic" w:eastAsia="Georgia" w:hAnsi="Century Gothic" w:cs="Georgia"/>
          <w:lang w:val="es-CO"/>
        </w:rPr>
        <w:t>discursos estigmatizantes que desconozcan o nieguen la importancia de la defensa de derechos humanos y el rol que desempeñan las personas defensoras en el fortalecimiento de la democracia, el Estado Social de Derecho y la construcción de la paz. Estas acciones deben contribuir a las garantías de no repetición de actos discriminatorios y estigmatizantes que impidan la defensa de los derechos humanos.</w:t>
      </w:r>
    </w:p>
    <w:p w14:paraId="204FFC37" w14:textId="77777777" w:rsidR="00073CFF" w:rsidRPr="00073CFF" w:rsidRDefault="00073CFF" w:rsidP="00073CFF">
      <w:pPr>
        <w:spacing w:before="240" w:after="240" w:line="276" w:lineRule="auto"/>
        <w:jc w:val="both"/>
        <w:rPr>
          <w:rFonts w:ascii="Century Gothic" w:eastAsia="Georgia" w:hAnsi="Century Gothic" w:cs="Georgia"/>
          <w:b/>
          <w:lang w:val="es-CO"/>
        </w:rPr>
      </w:pPr>
      <w:r w:rsidRPr="00073CFF">
        <w:rPr>
          <w:rFonts w:ascii="Century Gothic" w:eastAsia="Georgia" w:hAnsi="Century Gothic" w:cs="Georgia"/>
          <w:b/>
          <w:lang w:val="es-CO"/>
        </w:rPr>
        <w:t xml:space="preserve">ARTÍCULO 13. COLABORACIÓN ARMÓNICA Y COORDINACIÓN INTERINSTITUCIONAL. </w:t>
      </w:r>
      <w:r w:rsidRPr="00073CFF">
        <w:rPr>
          <w:rFonts w:ascii="Century Gothic" w:eastAsia="Georgia" w:hAnsi="Century Gothic" w:cs="Georgia"/>
          <w:lang w:val="es-CO"/>
        </w:rPr>
        <w:t>Las acciones de respeto, garantía, promoción y protección del derecho a defender derechos deberán ejecutarse de conformidad con los principios de coordinación multinivel de la función pública, bajo presupuestos de subsidiariedad, concurrencia y complementariedad.</w:t>
      </w:r>
    </w:p>
    <w:p w14:paraId="378B852D" w14:textId="77777777" w:rsidR="00073CFF" w:rsidRPr="00073CFF" w:rsidRDefault="00073CFF" w:rsidP="00073CFF">
      <w:pPr>
        <w:spacing w:before="240" w:after="240" w:line="276" w:lineRule="auto"/>
        <w:jc w:val="both"/>
        <w:rPr>
          <w:rFonts w:ascii="Century Gothic" w:eastAsia="Georgia" w:hAnsi="Century Gothic" w:cs="Georgia"/>
          <w:i/>
          <w:lang w:val="es-CO"/>
        </w:rPr>
      </w:pPr>
      <w:r w:rsidRPr="00073CFF">
        <w:rPr>
          <w:rFonts w:ascii="Century Gothic" w:eastAsia="Georgia" w:hAnsi="Century Gothic" w:cs="Georgia"/>
          <w:lang w:val="es-CO"/>
        </w:rPr>
        <w:lastRenderedPageBreak/>
        <w:t xml:space="preserve">Esta obligación se extenderá a la coordinación entre las autoridades nacionales y territoriales encargadas de los programas, mecanismos y espacios que se han establecido en distintos marcos jurídicos. </w:t>
      </w:r>
    </w:p>
    <w:p w14:paraId="7E80D5DA"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ARTÍCULO 14. ENTORNOS SEGUROS.</w:t>
      </w:r>
      <w:r w:rsidRPr="00073CFF">
        <w:rPr>
          <w:rFonts w:ascii="Century Gothic" w:eastAsia="Georgia" w:hAnsi="Century Gothic" w:cs="Georgia"/>
          <w:lang w:val="es-CO"/>
        </w:rPr>
        <w:t xml:space="preserve"> Las personas defensoras tienen derecho a ejercer su labor libre de amenazas, estigmatizaciones, restricciones o inseguridad, para lo cual el Estado en su conjunto tiene la obligación de diseñar, formular e implementar políticas, medidas y mecanismos que generen entornos seguros para su labor. Estas políticas, medidas y mecanismos deberán incluir acciones de prevención y garantías de no repetición que remuevan los obstáculos y riesgos a los que se enfrentan las personas defensoras de derechos humanos.</w:t>
      </w:r>
    </w:p>
    <w:p w14:paraId="3711A4D6" w14:textId="6E013050" w:rsidR="00CE63C2" w:rsidRDefault="00073CFF" w:rsidP="00A00DDA">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ARTÍCULO 15. PARTICIPACIÓN. </w:t>
      </w:r>
      <w:r w:rsidRPr="00073CFF">
        <w:rPr>
          <w:rFonts w:ascii="Century Gothic" w:eastAsia="Georgia" w:hAnsi="Century Gothic" w:cs="Georgia"/>
          <w:lang w:val="es-CO"/>
        </w:rPr>
        <w:t>En</w:t>
      </w:r>
      <w:r w:rsidR="00A00DDA">
        <w:rPr>
          <w:rFonts w:ascii="Century Gothic" w:eastAsia="Georgia" w:hAnsi="Century Gothic" w:cs="Georgia"/>
          <w:lang w:val="es-CO"/>
        </w:rPr>
        <w:t xml:space="preserve"> </w:t>
      </w:r>
      <w:r w:rsidR="00A00DDA" w:rsidRPr="00A00DDA">
        <w:rPr>
          <w:rFonts w:ascii="Century Gothic" w:eastAsia="Georgia" w:hAnsi="Century Gothic" w:cs="Georgia"/>
          <w:lang w:val="es-CO"/>
        </w:rPr>
        <w:t>el diseño, formulación, implementación de planes, programas y</w:t>
      </w:r>
      <w:r w:rsidR="00A00DDA">
        <w:rPr>
          <w:rFonts w:ascii="Century Gothic" w:eastAsia="Georgia" w:hAnsi="Century Gothic" w:cs="Georgia"/>
          <w:lang w:val="es-CO"/>
        </w:rPr>
        <w:t xml:space="preserve"> </w:t>
      </w:r>
      <w:r w:rsidR="00A00DDA" w:rsidRPr="00A00DDA">
        <w:rPr>
          <w:rFonts w:ascii="Century Gothic" w:eastAsia="Georgia" w:hAnsi="Century Gothic" w:cs="Georgia"/>
          <w:lang w:val="es-CO"/>
        </w:rPr>
        <w:t>proyectos para el cumplimiento de las obligaciones que se establecen en esta ley, las autoridades deberán garantizar</w:t>
      </w:r>
      <w:r w:rsidR="00A00DDA">
        <w:rPr>
          <w:rFonts w:ascii="Century Gothic" w:eastAsia="Georgia" w:hAnsi="Century Gothic" w:cs="Georgia"/>
          <w:lang w:val="es-CO"/>
        </w:rPr>
        <w:t xml:space="preserve"> </w:t>
      </w:r>
      <w:r w:rsidR="00A00DDA" w:rsidRPr="00A00DDA">
        <w:rPr>
          <w:rFonts w:ascii="Century Gothic" w:eastAsia="Georgia" w:hAnsi="Century Gothic" w:cs="Georgia"/>
          <w:lang w:val="es-CO"/>
        </w:rPr>
        <w:t>la participación efectiva, oportuna y significativa de las personas, organizaciones y colectivos que ejercen</w:t>
      </w:r>
      <w:r w:rsidR="00CE63C2">
        <w:rPr>
          <w:rFonts w:ascii="Century Gothic" w:eastAsia="Georgia" w:hAnsi="Century Gothic" w:cs="Georgia"/>
          <w:lang w:val="es-CO"/>
        </w:rPr>
        <w:t xml:space="preserve"> </w:t>
      </w:r>
      <w:r w:rsidR="00A00DDA" w:rsidRPr="00A00DDA">
        <w:rPr>
          <w:rFonts w:ascii="Century Gothic" w:eastAsia="Georgia" w:hAnsi="Century Gothic" w:cs="Georgia"/>
          <w:lang w:val="es-CO"/>
        </w:rPr>
        <w:t xml:space="preserve">la defensa de los derechos humanos. </w:t>
      </w:r>
    </w:p>
    <w:p w14:paraId="495EB693" w14:textId="77777777" w:rsidR="00472E25" w:rsidRDefault="00CE63C2" w:rsidP="00A00DDA">
      <w:pPr>
        <w:spacing w:before="240" w:after="240" w:line="276" w:lineRule="auto"/>
        <w:jc w:val="both"/>
        <w:rPr>
          <w:rFonts w:ascii="Century Gothic" w:eastAsia="Georgia" w:hAnsi="Century Gothic" w:cs="Georgia"/>
          <w:lang w:val="es-CO"/>
        </w:rPr>
      </w:pPr>
      <w:r>
        <w:rPr>
          <w:rFonts w:ascii="Century Gothic" w:eastAsia="Georgia" w:hAnsi="Century Gothic" w:cs="Georgia"/>
          <w:lang w:val="es-CO"/>
        </w:rPr>
        <w:t>P</w:t>
      </w:r>
      <w:r w:rsidR="00A00DDA" w:rsidRPr="00A00DDA">
        <w:rPr>
          <w:rFonts w:ascii="Century Gothic" w:eastAsia="Georgia" w:hAnsi="Century Gothic" w:cs="Georgia"/>
          <w:lang w:val="es-CO"/>
        </w:rPr>
        <w:t>ara tal fin</w:t>
      </w:r>
      <w:r>
        <w:rPr>
          <w:rFonts w:ascii="Century Gothic" w:eastAsia="Georgia" w:hAnsi="Century Gothic" w:cs="Georgia"/>
          <w:lang w:val="es-CO"/>
        </w:rPr>
        <w:t xml:space="preserve">, </w:t>
      </w:r>
      <w:r w:rsidR="00A00DDA" w:rsidRPr="00A00DDA">
        <w:rPr>
          <w:rFonts w:ascii="Century Gothic" w:eastAsia="Georgia" w:hAnsi="Century Gothic" w:cs="Georgia"/>
          <w:lang w:val="es-CO"/>
        </w:rPr>
        <w:t>se deberán crear,</w:t>
      </w:r>
      <w:r>
        <w:rPr>
          <w:rFonts w:ascii="Century Gothic" w:eastAsia="Georgia" w:hAnsi="Century Gothic" w:cs="Georgia"/>
          <w:lang w:val="es-CO"/>
        </w:rPr>
        <w:t xml:space="preserve"> </w:t>
      </w:r>
      <w:r w:rsidR="00A00DDA" w:rsidRPr="00A00DDA">
        <w:rPr>
          <w:rFonts w:ascii="Century Gothic" w:eastAsia="Georgia" w:hAnsi="Century Gothic" w:cs="Georgia"/>
          <w:lang w:val="es-CO"/>
        </w:rPr>
        <w:t>fortalecer y mantener espacios institucionales permanentes de diálogo, concertación y consulta, así como</w:t>
      </w:r>
      <w:r>
        <w:rPr>
          <w:rFonts w:ascii="Century Gothic" w:eastAsia="Georgia" w:hAnsi="Century Gothic" w:cs="Georgia"/>
          <w:lang w:val="es-CO"/>
        </w:rPr>
        <w:t xml:space="preserve"> </w:t>
      </w:r>
      <w:r w:rsidR="00A00DDA" w:rsidRPr="00A00DDA">
        <w:rPr>
          <w:rFonts w:ascii="Century Gothic" w:eastAsia="Georgia" w:hAnsi="Century Gothic" w:cs="Georgia"/>
          <w:lang w:val="es-CO"/>
        </w:rPr>
        <w:t>canales de comunicación accesibles, descentralizados y culturalmente pertinentes que aseguren la intervención</w:t>
      </w:r>
      <w:r w:rsidR="00472E25">
        <w:rPr>
          <w:rFonts w:ascii="Century Gothic" w:eastAsia="Georgia" w:hAnsi="Century Gothic" w:cs="Georgia"/>
          <w:lang w:val="es-CO"/>
        </w:rPr>
        <w:t xml:space="preserve"> </w:t>
      </w:r>
      <w:r w:rsidR="00A00DDA" w:rsidRPr="00A00DDA">
        <w:rPr>
          <w:rFonts w:ascii="Century Gothic" w:eastAsia="Georgia" w:hAnsi="Century Gothic" w:cs="Georgia"/>
          <w:lang w:val="es-CO"/>
        </w:rPr>
        <w:t>directa o representativa de los defensores y defensoras de derechos humanos en las decisiones que incidan en</w:t>
      </w:r>
      <w:r w:rsidR="00472E25">
        <w:rPr>
          <w:rFonts w:ascii="Century Gothic" w:eastAsia="Georgia" w:hAnsi="Century Gothic" w:cs="Georgia"/>
          <w:lang w:val="es-CO"/>
        </w:rPr>
        <w:t xml:space="preserve"> </w:t>
      </w:r>
      <w:r w:rsidR="00A00DDA" w:rsidRPr="00A00DDA">
        <w:rPr>
          <w:rFonts w:ascii="Century Gothic" w:eastAsia="Georgia" w:hAnsi="Century Gothic" w:cs="Georgia"/>
          <w:lang w:val="es-CO"/>
        </w:rPr>
        <w:t>su labor</w:t>
      </w:r>
      <w:r w:rsidR="00472E25">
        <w:rPr>
          <w:rFonts w:ascii="Century Gothic" w:eastAsia="Georgia" w:hAnsi="Century Gothic" w:cs="Georgia"/>
          <w:lang w:val="es-CO"/>
        </w:rPr>
        <w:t xml:space="preserve"> o</w:t>
      </w:r>
      <w:r w:rsidR="00A00DDA" w:rsidRPr="00A00DDA">
        <w:rPr>
          <w:rFonts w:ascii="Century Gothic" w:eastAsia="Georgia" w:hAnsi="Century Gothic" w:cs="Georgia"/>
          <w:lang w:val="es-CO"/>
        </w:rPr>
        <w:t xml:space="preserve"> entorno de actuación. </w:t>
      </w:r>
    </w:p>
    <w:p w14:paraId="2F99097A" w14:textId="6CC765A2" w:rsidR="00073CFF" w:rsidRPr="00073CFF" w:rsidRDefault="00A00DDA" w:rsidP="00A00DDA">
      <w:pPr>
        <w:spacing w:before="240" w:after="240" w:line="276" w:lineRule="auto"/>
        <w:jc w:val="both"/>
        <w:rPr>
          <w:rFonts w:ascii="Century Gothic" w:eastAsia="Georgia" w:hAnsi="Century Gothic" w:cs="Georgia"/>
          <w:b/>
          <w:lang w:val="es-CO"/>
        </w:rPr>
      </w:pPr>
      <w:r w:rsidRPr="00A00DDA">
        <w:rPr>
          <w:rFonts w:ascii="Century Gothic" w:eastAsia="Georgia" w:hAnsi="Century Gothic" w:cs="Georgia"/>
          <w:lang w:val="es-CO"/>
        </w:rPr>
        <w:t>La participación deberá desarrollarse bajo</w:t>
      </w:r>
      <w:r w:rsidR="00472E25">
        <w:rPr>
          <w:rFonts w:ascii="Century Gothic" w:eastAsia="Georgia" w:hAnsi="Century Gothic" w:cs="Georgia"/>
          <w:lang w:val="es-CO"/>
        </w:rPr>
        <w:t xml:space="preserve"> </w:t>
      </w:r>
      <w:r w:rsidRPr="00A00DDA">
        <w:rPr>
          <w:rFonts w:ascii="Century Gothic" w:eastAsia="Georgia" w:hAnsi="Century Gothic" w:cs="Georgia"/>
          <w:lang w:val="es-CO"/>
        </w:rPr>
        <w:t>los principios de buena fe, transparencia, inclusión, no discriminación, equidad territorial y</w:t>
      </w:r>
      <w:r w:rsidR="00472E25">
        <w:rPr>
          <w:rFonts w:ascii="Century Gothic" w:eastAsia="Georgia" w:hAnsi="Century Gothic" w:cs="Georgia"/>
          <w:lang w:val="es-CO"/>
        </w:rPr>
        <w:t xml:space="preserve"> </w:t>
      </w:r>
      <w:r w:rsidRPr="00A00DDA">
        <w:rPr>
          <w:rFonts w:ascii="Century Gothic" w:eastAsia="Georgia" w:hAnsi="Century Gothic" w:cs="Georgia"/>
          <w:lang w:val="es-CO"/>
        </w:rPr>
        <w:t>enfoque diferencial, y su ejercicio no podrá generar ni derivar en amenazas, riesgos o represa</w:t>
      </w:r>
      <w:r w:rsidR="00472E25">
        <w:rPr>
          <w:rFonts w:ascii="Century Gothic" w:eastAsia="Georgia" w:hAnsi="Century Gothic" w:cs="Georgia"/>
          <w:lang w:val="es-CO"/>
        </w:rPr>
        <w:t>l</w:t>
      </w:r>
      <w:r w:rsidRPr="00A00DDA">
        <w:rPr>
          <w:rFonts w:ascii="Century Gothic" w:eastAsia="Georgia" w:hAnsi="Century Gothic" w:cs="Georgia"/>
          <w:lang w:val="es-CO"/>
        </w:rPr>
        <w:t>ias contra quienes</w:t>
      </w:r>
      <w:r w:rsidR="00472E25">
        <w:rPr>
          <w:rFonts w:ascii="Century Gothic" w:eastAsia="Georgia" w:hAnsi="Century Gothic" w:cs="Georgia"/>
          <w:lang w:val="es-CO"/>
        </w:rPr>
        <w:t xml:space="preserve"> </w:t>
      </w:r>
      <w:r w:rsidRPr="00A00DDA">
        <w:rPr>
          <w:rFonts w:ascii="Century Gothic" w:eastAsia="Georgia" w:hAnsi="Century Gothic" w:cs="Georgia"/>
          <w:lang w:val="es-CO"/>
        </w:rPr>
        <w:t>intervengan en dichos procesos.</w:t>
      </w:r>
    </w:p>
    <w:p w14:paraId="1D0D5BC6"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ARTÍCULO 16. RECONOCIMIENTO, PROMOCIÓN Y PREVENCIÓN.</w:t>
      </w:r>
      <w:r w:rsidRPr="00073CFF">
        <w:rPr>
          <w:rFonts w:ascii="Century Gothic" w:eastAsia="Georgia" w:hAnsi="Century Gothic" w:cs="Georgia"/>
          <w:lang w:val="es-CO"/>
        </w:rPr>
        <w:t xml:space="preserve"> Para el reconocimiento y promoción del derecho a defender derechos y la labor de quienes defienden derechos humanos, así como la prevención de los riesgos y violencias asociados a esta, el Estado en su conjunto, a través de las autoridades del orden nacional y territorial, deberá:</w:t>
      </w:r>
    </w:p>
    <w:p w14:paraId="2486753A" w14:textId="77777777" w:rsidR="00073CFF" w:rsidRPr="00073CFF" w:rsidRDefault="00073CFF" w:rsidP="00073CFF">
      <w:pPr>
        <w:numPr>
          <w:ilvl w:val="0"/>
          <w:numId w:val="40"/>
        </w:numPr>
        <w:spacing w:before="240" w:line="276" w:lineRule="auto"/>
        <w:jc w:val="both"/>
        <w:rPr>
          <w:rFonts w:ascii="Century Gothic" w:eastAsia="Georgia" w:hAnsi="Century Gothic" w:cs="Georgia"/>
          <w:lang w:val="es-CO"/>
        </w:rPr>
      </w:pPr>
      <w:r w:rsidRPr="00073CFF">
        <w:rPr>
          <w:rFonts w:ascii="Century Gothic" w:eastAsia="Georgia" w:hAnsi="Century Gothic" w:cs="Georgia"/>
          <w:lang w:val="es-CO"/>
        </w:rPr>
        <w:lastRenderedPageBreak/>
        <w:t>Desarrollar programas de pedagogía social e institucional para promover el reconocimiento del derecho a defender derechos y la labor de quienes defienden derechos humanos, en el sentido que se establece en esta Ley;</w:t>
      </w:r>
    </w:p>
    <w:p w14:paraId="554BF1AF" w14:textId="77777777" w:rsidR="00073CFF" w:rsidRPr="00073CFF" w:rsidRDefault="00073CFF" w:rsidP="00073CFF">
      <w:pPr>
        <w:spacing w:line="276" w:lineRule="auto"/>
        <w:ind w:left="1440"/>
        <w:jc w:val="both"/>
        <w:rPr>
          <w:rFonts w:ascii="Century Gothic" w:eastAsia="Georgia" w:hAnsi="Century Gothic" w:cs="Georgia"/>
          <w:lang w:val="es-CO"/>
        </w:rPr>
      </w:pPr>
    </w:p>
    <w:p w14:paraId="5D83A894" w14:textId="77777777" w:rsidR="00073CFF" w:rsidRPr="00073CFF" w:rsidRDefault="00073CFF" w:rsidP="00073CFF">
      <w:pPr>
        <w:numPr>
          <w:ilvl w:val="0"/>
          <w:numId w:val="40"/>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t>Realizar campañas, estrategias y planes que contribuyan a las garantías de no repetición y a la prevención de los riesgos que puedan derivarse del ejercicio de la defensa de derechos humanos, entre ellos, la estigmatización;</w:t>
      </w:r>
    </w:p>
    <w:p w14:paraId="1EE72616" w14:textId="77777777" w:rsidR="00073CFF" w:rsidRPr="00073CFF" w:rsidRDefault="00073CFF" w:rsidP="00073CFF">
      <w:pPr>
        <w:spacing w:line="276" w:lineRule="auto"/>
        <w:ind w:left="720"/>
        <w:rPr>
          <w:rFonts w:ascii="Century Gothic" w:eastAsia="Georgia" w:hAnsi="Century Gothic" w:cs="Georgia"/>
          <w:lang w:val="es-CO"/>
        </w:rPr>
      </w:pPr>
    </w:p>
    <w:p w14:paraId="24ACD82F" w14:textId="77777777" w:rsidR="00073CFF" w:rsidRPr="00073CFF" w:rsidRDefault="00073CFF" w:rsidP="00073CFF">
      <w:pPr>
        <w:numPr>
          <w:ilvl w:val="0"/>
          <w:numId w:val="40"/>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t xml:space="preserve">Fortalecer el ejercicio de la defensa de derechos y brindar formación técnica a las personas defensoras de derechos humanos, facilitando programas que atiendan a sus </w:t>
      </w:r>
      <w:r w:rsidRPr="00073CFF">
        <w:rPr>
          <w:rFonts w:ascii="Century Gothic" w:eastAsia="Georgia" w:hAnsi="Century Gothic" w:cs="Georgia"/>
          <w:highlight w:val="white"/>
          <w:lang w:val="es-CO"/>
        </w:rPr>
        <w:t>necesidades y particularidades;</w:t>
      </w:r>
    </w:p>
    <w:p w14:paraId="15EE53C6" w14:textId="77777777" w:rsidR="00073CFF" w:rsidRPr="00073CFF" w:rsidRDefault="00073CFF" w:rsidP="00073CFF">
      <w:pPr>
        <w:spacing w:after="160" w:line="276" w:lineRule="auto"/>
        <w:ind w:left="720"/>
        <w:rPr>
          <w:rFonts w:ascii="Century Gothic" w:eastAsia="Georgia" w:hAnsi="Century Gothic" w:cs="Georgia"/>
          <w:lang w:val="es-CO"/>
        </w:rPr>
      </w:pPr>
    </w:p>
    <w:p w14:paraId="73109E74" w14:textId="77777777" w:rsidR="00073CFF" w:rsidRPr="00073CFF" w:rsidRDefault="00073CFF" w:rsidP="00073CFF">
      <w:pPr>
        <w:numPr>
          <w:ilvl w:val="0"/>
          <w:numId w:val="40"/>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t>Llevar a cabo cualquier otra acción que sea necesaria para garantizar el reconocimiento, respeto, garantía, promoción y protección del derecho a defender derechos y la labor de quienes defienden derechos humanos, así como la prevención de los riesgos y violencias asociados a esta.</w:t>
      </w:r>
    </w:p>
    <w:p w14:paraId="5F9BCBF0"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ARTÍCULO 17. RESPETO. </w:t>
      </w:r>
      <w:r w:rsidRPr="00073CFF">
        <w:rPr>
          <w:rFonts w:ascii="Century Gothic" w:eastAsia="Georgia" w:hAnsi="Century Gothic" w:cs="Georgia"/>
          <w:lang w:val="es-CO"/>
        </w:rPr>
        <w:t>El Estado en su conjunto está obligado a respetar el derecho a defender derechos, la labor de las personas defensoras y sus procesos organizativos y/o comunitarios. El cumplimiento de esta obligación impone a las autoridades, por un lado, el deber de abstenerse de emitir normas o realizar acciones o declaraciones que interfieran, obstaculicen o impidan el libre ejercicio del derecho a defender derechos y la labor de quienes defienden derechos humanos; y por el otro, el deber de crear las condiciones necesarias para que puedan ejercer su labor en ambientes seguros.</w:t>
      </w:r>
    </w:p>
    <w:p w14:paraId="76EBA381" w14:textId="77777777" w:rsidR="00073CFF" w:rsidRPr="00073CFF" w:rsidRDefault="00073CFF" w:rsidP="00073CFF">
      <w:pPr>
        <w:spacing w:before="240" w:after="240" w:line="276" w:lineRule="auto"/>
        <w:jc w:val="both"/>
        <w:rPr>
          <w:rFonts w:ascii="Century Gothic" w:eastAsia="Georgia" w:hAnsi="Century Gothic" w:cs="Georgia"/>
          <w:b/>
          <w:lang w:val="es-CO"/>
        </w:rPr>
      </w:pPr>
      <w:r w:rsidRPr="00073CFF">
        <w:rPr>
          <w:rFonts w:ascii="Century Gothic" w:eastAsia="Georgia" w:hAnsi="Century Gothic" w:cs="Georgia"/>
          <w:b/>
          <w:lang w:val="es-CO"/>
        </w:rPr>
        <w:t xml:space="preserve">ARTÍCULO 18. GARANTÍAS DE NO REPETICIÓN. </w:t>
      </w:r>
      <w:r w:rsidRPr="00073CFF">
        <w:rPr>
          <w:rFonts w:ascii="Century Gothic" w:eastAsia="Georgia" w:hAnsi="Century Gothic" w:cs="Georgia"/>
          <w:lang w:val="es-CO"/>
        </w:rPr>
        <w:t>En el marco de las garantías de no repetición, el Estado deberá adoptar e implementar medidas y acciones para impedir la vulneración de los derechos de las personas defensoras de derechos humanos. Como consecuencia, las autoridades deberán garantizar:</w:t>
      </w:r>
    </w:p>
    <w:p w14:paraId="48EC8C97" w14:textId="77777777" w:rsidR="00073CFF" w:rsidRPr="00073CFF" w:rsidRDefault="00073CFF" w:rsidP="00073CFF">
      <w:pPr>
        <w:numPr>
          <w:ilvl w:val="0"/>
          <w:numId w:val="37"/>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lastRenderedPageBreak/>
        <w:t>La investigación, juzgamiento y sanción de todas las conductas de actores públicos y privados que agredan, impidan, obstaculicen, persigan, amenacen, estigmaticen y violenten las actividades de defensa de derechos, contribuyendo a las garantías de no repetición de actos de violencia, deslegitimación, persecución y amenaza que impidan o limiten el ejercicio legítimo del derecho a defender derechos;</w:t>
      </w:r>
    </w:p>
    <w:p w14:paraId="35DA5918" w14:textId="77777777" w:rsidR="00073CFF" w:rsidRPr="00073CFF" w:rsidRDefault="00073CFF" w:rsidP="00073CFF">
      <w:pPr>
        <w:spacing w:line="276" w:lineRule="auto"/>
        <w:ind w:left="502"/>
        <w:jc w:val="both"/>
        <w:rPr>
          <w:rFonts w:ascii="Century Gothic" w:eastAsia="Georgia" w:hAnsi="Century Gothic" w:cs="Georgia"/>
          <w:lang w:val="es-CO"/>
        </w:rPr>
      </w:pPr>
    </w:p>
    <w:p w14:paraId="1498B833" w14:textId="77777777" w:rsidR="00073CFF" w:rsidRPr="00073CFF" w:rsidRDefault="00073CFF" w:rsidP="00073CFF">
      <w:pPr>
        <w:numPr>
          <w:ilvl w:val="0"/>
          <w:numId w:val="37"/>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t>Las investigaciones deben ser conducidas con la debida diligencia asegurando que sean prontas, exhaustivas, efectivas, independientes e imparciales, orientadas al esclarecimiento de los hechos y establecimiento de responsabilidades tanto de los autores mediatos como inmediatos. Estas investigaciones deben incluir y valorar la condición de persona defensora de derechos humanos, las situaciones de riesgo</w:t>
      </w:r>
      <w:r w:rsidRPr="00073CFF">
        <w:rPr>
          <w:rFonts w:ascii="Century Gothic" w:eastAsia="Georgia" w:hAnsi="Century Gothic" w:cs="Georgia"/>
          <w:strike/>
          <w:lang w:val="es-CO"/>
        </w:rPr>
        <w:t>s</w:t>
      </w:r>
      <w:r w:rsidRPr="00073CFF">
        <w:rPr>
          <w:rFonts w:ascii="Century Gothic" w:eastAsia="Georgia" w:hAnsi="Century Gothic" w:cs="Georgia"/>
          <w:lang w:val="es-CO"/>
        </w:rPr>
        <w:t xml:space="preserve"> o vulneración ocurridas previamente, identificar los contextos de violaciones sistemáticas al Derecho Internacional de los Derechos Humanos hacer un relacionamiento de casos con el fin de identificar y desmantelar las estructuras criminales que generan la violencia, así como los patrones de conducta de los distintos actores, oficiales o irregulares, en la violación del derecho a defender derechos;</w:t>
      </w:r>
    </w:p>
    <w:p w14:paraId="41DF4522" w14:textId="77777777" w:rsidR="00073CFF" w:rsidRPr="00073CFF" w:rsidRDefault="00073CFF" w:rsidP="00073CFF">
      <w:pPr>
        <w:numPr>
          <w:ilvl w:val="0"/>
          <w:numId w:val="37"/>
        </w:numPr>
        <w:spacing w:line="276" w:lineRule="auto"/>
        <w:jc w:val="both"/>
        <w:rPr>
          <w:rFonts w:ascii="Century Gothic" w:eastAsia="Georgia" w:hAnsi="Century Gothic" w:cs="Georgia"/>
          <w:b/>
          <w:lang w:val="es-CO"/>
        </w:rPr>
      </w:pPr>
      <w:r w:rsidRPr="00073CFF">
        <w:rPr>
          <w:rFonts w:ascii="Century Gothic" w:eastAsia="Georgia" w:hAnsi="Century Gothic" w:cs="Georgia"/>
          <w:lang w:val="es-CO"/>
        </w:rPr>
        <w:t>Las investigaciones deberán asegurar el restablecimiento, si es posible, de los derechos conculcados y la reparación integral por los daños producidos con las violaciones cometidas.</w:t>
      </w:r>
    </w:p>
    <w:p w14:paraId="2D6C0391" w14:textId="77777777" w:rsidR="00073CFF" w:rsidRPr="00073CFF" w:rsidRDefault="00073CFF" w:rsidP="00073CFF">
      <w:pPr>
        <w:numPr>
          <w:ilvl w:val="0"/>
          <w:numId w:val="37"/>
        </w:numPr>
        <w:spacing w:before="200" w:line="276" w:lineRule="auto"/>
        <w:jc w:val="both"/>
        <w:rPr>
          <w:rFonts w:ascii="Century Gothic" w:eastAsia="Georgia" w:hAnsi="Century Gothic" w:cs="Georgia"/>
          <w:lang w:val="es-CO"/>
        </w:rPr>
      </w:pPr>
      <w:r w:rsidRPr="00073CFF">
        <w:rPr>
          <w:rFonts w:ascii="Century Gothic" w:eastAsia="Georgia" w:hAnsi="Century Gothic" w:cs="Georgia"/>
          <w:lang w:val="es-CO"/>
        </w:rPr>
        <w:t>La adopción de cualquier otra medida necesaria para prevenir la repetición de actos de violencia contra personas defensoras de derechos humanos, incluyendo acciones que transformen las causas estructurales que facilitan estas agresiones.</w:t>
      </w:r>
    </w:p>
    <w:p w14:paraId="23D19FD4"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ARTÍCULO 19. PROTECCIÓN. </w:t>
      </w:r>
      <w:r w:rsidRPr="00073CFF">
        <w:rPr>
          <w:rFonts w:ascii="Century Gothic" w:eastAsia="Georgia" w:hAnsi="Century Gothic" w:cs="Georgia"/>
          <w:lang w:val="es-CO"/>
        </w:rPr>
        <w:t xml:space="preserve">El Estado tiene el deber reforzado de brindar garantías y protección a quienes defienden derechos humanos. En consecuencia, las autoridades deberán actuar de manera oportuna, diligente y eficaz para prevenir riesgos, amenazas, ataques o situaciones de vulnerabilidad que obstruyan o impidan el ejercicio del derecho a defender derechos y las actividades de quienes ejercen este derecho. </w:t>
      </w:r>
    </w:p>
    <w:p w14:paraId="3BED4CCD"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PARÁGRAFO 1. </w:t>
      </w:r>
      <w:r w:rsidRPr="00073CFF">
        <w:rPr>
          <w:rFonts w:ascii="Century Gothic" w:eastAsia="Georgia" w:hAnsi="Century Gothic" w:cs="Georgia"/>
          <w:lang w:val="es-CO"/>
        </w:rPr>
        <w:t>El deber de protección debe extenderse a los familiares de las personas que defienden derechos humanos, en los casos en que corresponda.</w:t>
      </w:r>
    </w:p>
    <w:p w14:paraId="19A82493" w14:textId="77924436" w:rsid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lastRenderedPageBreak/>
        <w:t>PARÁGRAFO 2.</w:t>
      </w:r>
      <w:r w:rsidRPr="00073CFF">
        <w:rPr>
          <w:rFonts w:ascii="Century Gothic" w:eastAsia="Georgia" w:hAnsi="Century Gothic" w:cs="Georgia"/>
          <w:lang w:val="es-CO"/>
        </w:rPr>
        <w:t xml:space="preserve"> Las autoridades deben impulsar y privilegiar medidas de protección colectiva para comunidades y colectivos que se encuentran en situación de riesgo, buscando una intervención integral, articulada e interinstitucional frente a las causas estructurales y mediatas que generan el riesgo para las personas defensoras y las comunidades de las que forman parte.</w:t>
      </w:r>
    </w:p>
    <w:p w14:paraId="414FB4E4" w14:textId="5A186CCA" w:rsidR="00431FA0" w:rsidRDefault="00431FA0" w:rsidP="00431FA0">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PARÁGRAFO </w:t>
      </w:r>
      <w:r>
        <w:rPr>
          <w:rFonts w:ascii="Century Gothic" w:eastAsia="Georgia" w:hAnsi="Century Gothic" w:cs="Georgia"/>
          <w:b/>
          <w:lang w:val="es-CO"/>
        </w:rPr>
        <w:t>3</w:t>
      </w:r>
      <w:r w:rsidRPr="00073CFF">
        <w:rPr>
          <w:rFonts w:ascii="Century Gothic" w:eastAsia="Georgia" w:hAnsi="Century Gothic" w:cs="Georgia"/>
          <w:b/>
          <w:lang w:val="es-CO"/>
        </w:rPr>
        <w:t>.</w:t>
      </w:r>
      <w:r w:rsidRPr="00073CFF">
        <w:rPr>
          <w:rFonts w:ascii="Century Gothic" w:eastAsia="Georgia" w:hAnsi="Century Gothic" w:cs="Georgia"/>
          <w:lang w:val="es-CO"/>
        </w:rPr>
        <w:t xml:space="preserve"> </w:t>
      </w:r>
      <w:r w:rsidRPr="00431FA0">
        <w:rPr>
          <w:rFonts w:ascii="Century Gothic" w:eastAsia="Georgia" w:hAnsi="Century Gothic" w:cs="Georgia"/>
          <w:lang w:val="es-CO"/>
        </w:rPr>
        <w:t>Las medidas de protección se articularán con los mecanismos de la</w:t>
      </w:r>
      <w:r>
        <w:rPr>
          <w:rFonts w:ascii="Century Gothic" w:eastAsia="Georgia" w:hAnsi="Century Gothic" w:cs="Georgia"/>
          <w:lang w:val="es-CO"/>
        </w:rPr>
        <w:t xml:space="preserve"> </w:t>
      </w:r>
      <w:r w:rsidRPr="00431FA0">
        <w:rPr>
          <w:rFonts w:ascii="Century Gothic" w:eastAsia="Georgia" w:hAnsi="Century Gothic" w:cs="Georgia"/>
          <w:lang w:val="es-CO"/>
        </w:rPr>
        <w:t>Unidad Nacional de Protección y el Programa de Protección a Víctimas de la Ley 1448</w:t>
      </w:r>
      <w:r>
        <w:rPr>
          <w:rFonts w:ascii="Century Gothic" w:eastAsia="Georgia" w:hAnsi="Century Gothic" w:cs="Georgia"/>
          <w:lang w:val="es-CO"/>
        </w:rPr>
        <w:t xml:space="preserve"> </w:t>
      </w:r>
      <w:r w:rsidRPr="00431FA0">
        <w:rPr>
          <w:rFonts w:ascii="Century Gothic" w:eastAsia="Georgia" w:hAnsi="Century Gothic" w:cs="Georgia"/>
          <w:lang w:val="es-CO"/>
        </w:rPr>
        <w:t>de 2011, garantizando la complementariedad y no duplicación de esfuerzos.</w:t>
      </w:r>
    </w:p>
    <w:p w14:paraId="627BEC15" w14:textId="77777777" w:rsidR="00431FA0" w:rsidRPr="00073CFF" w:rsidRDefault="00431FA0" w:rsidP="00073CFF">
      <w:pPr>
        <w:spacing w:before="240" w:after="240" w:line="276" w:lineRule="auto"/>
        <w:jc w:val="both"/>
        <w:rPr>
          <w:rFonts w:ascii="Century Gothic" w:eastAsia="Georgia" w:hAnsi="Century Gothic" w:cs="Georgia"/>
          <w:lang w:val="es-CO"/>
        </w:rPr>
      </w:pPr>
    </w:p>
    <w:p w14:paraId="628FD58B" w14:textId="77777777" w:rsidR="00073CFF" w:rsidRPr="00073CFF" w:rsidRDefault="00073CFF" w:rsidP="00073CFF">
      <w:pPr>
        <w:spacing w:before="240" w:after="240" w:line="276" w:lineRule="auto"/>
        <w:jc w:val="center"/>
        <w:rPr>
          <w:rFonts w:ascii="Century Gothic" w:eastAsia="Georgia" w:hAnsi="Century Gothic" w:cs="Georgia"/>
          <w:b/>
          <w:lang w:val="es-CO"/>
        </w:rPr>
      </w:pPr>
      <w:r w:rsidRPr="00073CFF">
        <w:rPr>
          <w:rFonts w:ascii="Century Gothic" w:eastAsia="Georgia" w:hAnsi="Century Gothic" w:cs="Georgia"/>
          <w:b/>
          <w:lang w:val="es-CO"/>
        </w:rPr>
        <w:t>TÍTULO V. SANCIONES</w:t>
      </w:r>
    </w:p>
    <w:p w14:paraId="430033E6"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ARTÍCULO 20. SANCIONES. </w:t>
      </w:r>
      <w:r w:rsidRPr="00073CFF">
        <w:rPr>
          <w:rFonts w:ascii="Century Gothic" w:eastAsia="Georgia" w:hAnsi="Century Gothic" w:cs="Georgia"/>
          <w:lang w:val="es-CO"/>
        </w:rPr>
        <w:t>El incumplimiento de las obligaciones dispuestas en esta Ley acarreará las sanciones de orden penal y disciplinario a las que haya lugar de conformidad con lo dispuesto en el Código Penal Colombiano y el Código General Disciplinario y las demás disposiciones que regulen la materia.</w:t>
      </w:r>
    </w:p>
    <w:p w14:paraId="79D3E8CD" w14:textId="77777777" w:rsidR="00073CFF" w:rsidRPr="00073CFF" w:rsidRDefault="00073CFF" w:rsidP="00073CFF">
      <w:pPr>
        <w:spacing w:before="240" w:after="240" w:line="276" w:lineRule="auto"/>
        <w:jc w:val="both"/>
        <w:rPr>
          <w:rFonts w:ascii="Century Gothic" w:eastAsia="Georgia" w:hAnsi="Century Gothic" w:cs="Georgia"/>
          <w:b/>
          <w:u w:val="single"/>
          <w:lang w:val="es-CO"/>
        </w:rPr>
      </w:pPr>
      <w:r w:rsidRPr="00073CFF">
        <w:rPr>
          <w:rFonts w:ascii="Century Gothic" w:eastAsia="Georgia" w:hAnsi="Century Gothic" w:cs="Georgia"/>
          <w:b/>
          <w:lang w:val="es-CO"/>
        </w:rPr>
        <w:t>ARTÍCULO 21. FACULTADES DE CONTROL DEL MINISTERIO PÚBLICO.</w:t>
      </w:r>
      <w:r w:rsidRPr="00073CFF">
        <w:rPr>
          <w:rFonts w:ascii="Century Gothic" w:eastAsia="Georgia" w:hAnsi="Century Gothic" w:cs="Georgia"/>
          <w:lang w:val="es-CO"/>
        </w:rPr>
        <w:t xml:space="preserve"> En el marco de las funciones de prevención y control, el Ministerio Público asegurará el seguimiento y cumplimiento de las obligaciones establecidas en esta Ley. </w:t>
      </w:r>
    </w:p>
    <w:p w14:paraId="5196F00A" w14:textId="77777777" w:rsidR="00073CFF" w:rsidRPr="00073CFF" w:rsidRDefault="00073CFF" w:rsidP="00073CFF">
      <w:pPr>
        <w:spacing w:before="240" w:after="240" w:line="276" w:lineRule="auto"/>
        <w:jc w:val="center"/>
        <w:rPr>
          <w:rFonts w:ascii="Century Gothic" w:eastAsia="Georgia" w:hAnsi="Century Gothic" w:cs="Georgia"/>
          <w:b/>
          <w:lang w:val="es-CO"/>
        </w:rPr>
      </w:pPr>
      <w:r w:rsidRPr="00073CFF">
        <w:rPr>
          <w:rFonts w:ascii="Century Gothic" w:eastAsia="Georgia" w:hAnsi="Century Gothic" w:cs="Georgia"/>
          <w:b/>
          <w:lang w:val="es-CO"/>
        </w:rPr>
        <w:t>TÍTULO VI. MECANISMOS DE PREVENCIÓN, PROTECCIÓN Y PARTICIPACIÓN</w:t>
      </w:r>
    </w:p>
    <w:p w14:paraId="26839B4F" w14:textId="77777777" w:rsidR="00073CFF" w:rsidRPr="00073CFF" w:rsidRDefault="00073CFF" w:rsidP="00073CFF">
      <w:pPr>
        <w:spacing w:before="240" w:after="16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ARTÍCULO 22. MEDIDAS PEDAGÓGICAS PARA LA PROMOCIÓN DE LA LABOR DE DEFENSA DE DERECHOS HUMANOS. </w:t>
      </w:r>
      <w:r w:rsidRPr="00073CFF">
        <w:rPr>
          <w:rFonts w:ascii="Century Gothic" w:eastAsia="Georgia" w:hAnsi="Century Gothic" w:cs="Georgia"/>
          <w:lang w:val="es-CO"/>
        </w:rPr>
        <w:t xml:space="preserve">El Gobierno Nacional, en cabeza del Ministerio del Interior junto con el Ministerio de las Culturas, las Artes y los Saberes y el Ministerio de Educación Nacional, en el marco de la Política Pública de garantías y respeto a la labor de defensa de los derechos humanos y el liderazgo social o la que haga sus veces, y con la participación de las personas defensoras de derechos humanos, realizará campañas comunicativas y pedagógicas, con el fin de promover el reconocimiento, respeto, garantía, promoción y protección del derecho y de la labor de quienes  defienden derechos humanos, resaltando su contribución al </w:t>
      </w:r>
      <w:r w:rsidRPr="00073CFF">
        <w:rPr>
          <w:rFonts w:ascii="Century Gothic" w:eastAsia="Georgia" w:hAnsi="Century Gothic" w:cs="Georgia"/>
          <w:lang w:val="es-CO"/>
        </w:rPr>
        <w:lastRenderedPageBreak/>
        <w:t xml:space="preserve">fortalecimiento del Estado Social de Derecho, la democracia y la construcción de paz. </w:t>
      </w:r>
    </w:p>
    <w:p w14:paraId="21E9D9DA"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ARTÍCULO 23. FORTALECIMIENTO DE LA FORMACIÓN DE SERVIDORES Y SERVIDORAS PÚBLICAS</w:t>
      </w:r>
      <w:r w:rsidRPr="00073CFF">
        <w:rPr>
          <w:rFonts w:ascii="Century Gothic" w:eastAsia="Georgia" w:hAnsi="Century Gothic" w:cs="Georgia"/>
          <w:lang w:val="es-CO"/>
        </w:rPr>
        <w:t>. Las capacitaciones y la formación de inducción y reinducción de las personas que sean servidores públicos en todas las entidades y niveles del Estado, deberán incluir programas y/o módulos sobre derechos humanos y la labor de defensa de derechos humanos en el marco del derecho autónomo a defender derechos.</w:t>
      </w:r>
    </w:p>
    <w:p w14:paraId="235743DC"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ARTÍCULO 24. MECANISMOS DE PARTICIPACIÓN, COORDINACIÓN Y CONCERTACIÓN.</w:t>
      </w:r>
      <w:r w:rsidRPr="00073CFF">
        <w:rPr>
          <w:rFonts w:ascii="Century Gothic" w:eastAsia="Georgia" w:hAnsi="Century Gothic" w:cs="Georgia"/>
          <w:lang w:val="es-CO"/>
        </w:rPr>
        <w:t xml:space="preserve"> El Gobierno Nacional y los Gobiernos territoriales asegurarán y harán efectivos espacios de interlocución y articulación con las personas defensoras de derechos humanos, bajo criterios de racionalidad, coherencia y eficacia de los espacios y esfuerzos institucionales.</w:t>
      </w:r>
    </w:p>
    <w:p w14:paraId="65D30338"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lang w:val="es-CO"/>
        </w:rPr>
        <w:t>En consecuencia, las autoridades deben fortalecer, activar y/o ampliar, cuando corresponda, los mecanismos ya existentes, incluidos el Proceso Nacional de Garantías, la Mesa Nacional de Garantías y las Mesas Territoriales de Garantías. Lo anterior sin perjuicio de la creación de nuevos mecanismos que sean necesarios para la garantía de defender derechos y la labor de las personas defensoras de derechos humanos.</w:t>
      </w:r>
    </w:p>
    <w:p w14:paraId="6B2F734D"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lang w:val="es-CO"/>
        </w:rPr>
        <w:t>Para el efecto, se reconocerán y fortalecerán los espacios de interlocución observando los principios de coordinación y concurrencia, y se garantizarán instancias de toma decisión con la participación e incidencia de las y los representantes de las personas defensoras de Derechos Humanos.</w:t>
      </w:r>
    </w:p>
    <w:p w14:paraId="166749C3"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ARTÍCULO 25. INSTALACIÓN DE LOS MECANISMOS </w:t>
      </w:r>
      <w:r w:rsidRPr="00073CFF">
        <w:rPr>
          <w:rFonts w:ascii="Century Gothic" w:eastAsia="Georgia" w:hAnsi="Century Gothic" w:cs="Georgia"/>
          <w:lang w:val="es-CO"/>
        </w:rPr>
        <w:t xml:space="preserve">Quien ejerza la Presidencia de la República, al inicio de su mandato y en un término no superior a seis (6) meses contados desde la posesión en el cargo, deberá instalar el mecanismo nacional de participación, coordinación y concertación con los representantes de las personas defensoras de Derechos Humanos. </w:t>
      </w:r>
    </w:p>
    <w:p w14:paraId="138569D3"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lang w:val="es-CO"/>
        </w:rPr>
        <w:t xml:space="preserve">Igualmente, la persona que resulte elegida para ocupar el máximo cargo en la Gobernación y Alcaldía, al inicio de su mandato y en un término no </w:t>
      </w:r>
      <w:r w:rsidRPr="00073CFF">
        <w:rPr>
          <w:rFonts w:ascii="Century Gothic" w:eastAsia="Georgia" w:hAnsi="Century Gothic" w:cs="Georgia"/>
          <w:lang w:val="es-CO"/>
        </w:rPr>
        <w:lastRenderedPageBreak/>
        <w:t>superior a seis (6) meses contados desde la posesión, deberá instalar el mecanismo territorial de participación, coordinación y concertación.</w:t>
      </w:r>
    </w:p>
    <w:p w14:paraId="00398F09" w14:textId="77777777" w:rsidR="00073CFF" w:rsidRPr="00073CFF" w:rsidRDefault="00073CFF" w:rsidP="00073CFF">
      <w:pPr>
        <w:spacing w:before="240" w:after="240" w:line="276" w:lineRule="auto"/>
        <w:jc w:val="both"/>
        <w:rPr>
          <w:rFonts w:ascii="Century Gothic" w:eastAsia="Georgia" w:hAnsi="Century Gothic" w:cs="Georgia"/>
          <w:i/>
          <w:lang w:val="es-CO"/>
        </w:rPr>
      </w:pPr>
      <w:r w:rsidRPr="00073CFF">
        <w:rPr>
          <w:rFonts w:ascii="Century Gothic" w:eastAsia="Georgia" w:hAnsi="Century Gothic" w:cs="Georgia"/>
          <w:lang w:val="es-CO"/>
        </w:rPr>
        <w:t>Adicionalmente, las autoridades deberán garantizar la participación incidente de las personas defensoras de derechos humanos en la formulación de los Planes de Desarrollo Nacional y Territoriales, a fin de asegurar que en ellos se dispongan líneas de acción, responsabilidades y recursos para el cumplimiento de las obligaciones establecidas en este marco jurídico y en las normas relacionadas con la materia.</w:t>
      </w:r>
    </w:p>
    <w:p w14:paraId="3B30F568"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ARTÍCULO 26. SISTEMA DE RECOPILACIÓN DE DATOS Y CIFRAS VINCULADAS A LOS CASOS DE VIOLENCIA CONTRA LAS PERSONAS DEFENSORAS DE DERECHOS HUMANOS. </w:t>
      </w:r>
      <w:r w:rsidRPr="00073CFF">
        <w:rPr>
          <w:rFonts w:ascii="Century Gothic" w:eastAsia="Georgia" w:hAnsi="Century Gothic" w:cs="Georgia"/>
          <w:lang w:val="es-CO"/>
        </w:rPr>
        <w:t>El Gobierno Nacional, a través del Ministerio del Interior, diseñará e implementará un Sistema de recopilación y análisis de datos y cifras vinculadas a los casos de violencia en contra de las personas defensoras de derechos humanos, en el marco de la Política Pública de garantías y respeto a la labor de defensa de los derechos humanos y el liderazgo social o la que haga sus veces. Este sistema deberá garantizar la interoperabilidad de las diversas bases de datos de entidades que registren denuncias, casos y atenciones frente a vulneraciones a los derechos humanos de las personas defensoras.</w:t>
      </w:r>
    </w:p>
    <w:p w14:paraId="604365E8" w14:textId="77777777" w:rsidR="00073CFF" w:rsidRPr="00073CFF" w:rsidRDefault="00073CFF" w:rsidP="00073CFF">
      <w:pPr>
        <w:spacing w:after="160" w:line="276" w:lineRule="auto"/>
        <w:jc w:val="both"/>
        <w:rPr>
          <w:rFonts w:ascii="Century Gothic" w:eastAsia="Georgia" w:hAnsi="Century Gothic" w:cs="Georgia"/>
          <w:i/>
          <w:lang w:val="es-CO"/>
        </w:rPr>
      </w:pPr>
      <w:r w:rsidRPr="00073CFF">
        <w:rPr>
          <w:rFonts w:ascii="Century Gothic" w:eastAsia="Georgia" w:hAnsi="Century Gothic" w:cs="Georgia"/>
          <w:lang w:val="es-CO"/>
        </w:rPr>
        <w:t>Mediante el Sistema de recopilación de datos y cifras vinculadas, el Ministerio del Interior deberá:</w:t>
      </w:r>
    </w:p>
    <w:p w14:paraId="14A95651" w14:textId="77777777" w:rsidR="00073CFF" w:rsidRPr="00073CFF" w:rsidRDefault="00073CFF" w:rsidP="00073CFF">
      <w:pPr>
        <w:numPr>
          <w:ilvl w:val="0"/>
          <w:numId w:val="45"/>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t>Evaluar con precisión y de manera uniforme el tipo, la prevalencia, las tendencias y las pautas de la violencia en contra de las personas defensoras de derechos humanos;</w:t>
      </w:r>
    </w:p>
    <w:p w14:paraId="3F611D85" w14:textId="77777777" w:rsidR="00073CFF" w:rsidRPr="00073CFF" w:rsidRDefault="00073CFF" w:rsidP="00073CFF">
      <w:pPr>
        <w:numPr>
          <w:ilvl w:val="0"/>
          <w:numId w:val="45"/>
        </w:numPr>
        <w:spacing w:line="276" w:lineRule="auto"/>
        <w:jc w:val="both"/>
        <w:rPr>
          <w:rFonts w:ascii="Century Gothic" w:eastAsia="Georgia" w:hAnsi="Century Gothic" w:cs="Georgia"/>
          <w:i/>
          <w:lang w:val="es-CO"/>
        </w:rPr>
      </w:pPr>
      <w:r w:rsidRPr="00073CFF">
        <w:rPr>
          <w:rFonts w:ascii="Century Gothic" w:eastAsia="Georgia" w:hAnsi="Century Gothic" w:cs="Georgia"/>
          <w:lang w:val="es-CO"/>
        </w:rPr>
        <w:t>Desglosar datos de contexto, temporalidad, área territorial, ámbito de acción de la víctima en la labor de defensa de derechos humanos, y otros indicadores tanto de gestión como de resultado;</w:t>
      </w:r>
    </w:p>
    <w:p w14:paraId="0BB644B9" w14:textId="77777777" w:rsidR="00073CFF" w:rsidRPr="00073CFF" w:rsidRDefault="00073CFF" w:rsidP="00073CFF">
      <w:pPr>
        <w:numPr>
          <w:ilvl w:val="0"/>
          <w:numId w:val="45"/>
        </w:numPr>
        <w:spacing w:line="276" w:lineRule="auto"/>
        <w:jc w:val="both"/>
        <w:rPr>
          <w:rFonts w:ascii="Century Gothic" w:eastAsia="Georgia" w:hAnsi="Century Gothic" w:cs="Georgia"/>
          <w:lang w:val="es-CO"/>
        </w:rPr>
      </w:pPr>
      <w:r w:rsidRPr="00073CFF">
        <w:rPr>
          <w:rFonts w:ascii="Century Gothic" w:eastAsia="Georgia" w:hAnsi="Century Gothic" w:cs="Georgia"/>
          <w:lang w:val="es-CO"/>
        </w:rPr>
        <w:t>Precisar el tipo, la prevalencia, las tendencias y las pautas de violencia en contra de las personas defensoras de derechos humanos;</w:t>
      </w:r>
    </w:p>
    <w:p w14:paraId="6A7712AB" w14:textId="77777777" w:rsidR="00073CFF" w:rsidRPr="00073CFF" w:rsidRDefault="00073CFF" w:rsidP="00073CFF">
      <w:pPr>
        <w:numPr>
          <w:ilvl w:val="0"/>
          <w:numId w:val="45"/>
        </w:numPr>
        <w:spacing w:line="276" w:lineRule="auto"/>
        <w:jc w:val="both"/>
        <w:rPr>
          <w:rFonts w:ascii="Century Gothic" w:eastAsia="Georgia" w:hAnsi="Century Gothic" w:cs="Georgia"/>
          <w:i/>
          <w:lang w:val="es-CO"/>
        </w:rPr>
      </w:pPr>
      <w:r w:rsidRPr="00073CFF">
        <w:rPr>
          <w:rFonts w:ascii="Century Gothic" w:eastAsia="Georgia" w:hAnsi="Century Gothic" w:cs="Georgia"/>
          <w:lang w:val="es-CO"/>
        </w:rPr>
        <w:t>Establecer la cantidad de casos que fueron efectivamente judicializados, identificando el número de imputaciones, acusaciones, condenas o absoluciones, y la naturaleza jurídico-penal del hecho bajo juzgamiento;</w:t>
      </w:r>
    </w:p>
    <w:p w14:paraId="7514236D" w14:textId="77777777" w:rsidR="00073CFF" w:rsidRPr="00073CFF" w:rsidRDefault="00073CFF" w:rsidP="00073CFF">
      <w:pPr>
        <w:numPr>
          <w:ilvl w:val="0"/>
          <w:numId w:val="45"/>
        </w:numPr>
        <w:spacing w:after="160" w:line="276" w:lineRule="auto"/>
        <w:jc w:val="both"/>
        <w:rPr>
          <w:rFonts w:ascii="Century Gothic" w:eastAsia="Georgia" w:hAnsi="Century Gothic" w:cs="Georgia"/>
          <w:lang w:val="es-CO"/>
        </w:rPr>
      </w:pPr>
      <w:r w:rsidRPr="00073CFF">
        <w:rPr>
          <w:rFonts w:ascii="Century Gothic" w:eastAsia="Georgia" w:hAnsi="Century Gothic" w:cs="Georgia"/>
          <w:lang w:val="es-CO"/>
        </w:rPr>
        <w:lastRenderedPageBreak/>
        <w:t>Difundir anualmente esta información, mediante un informe de público acceso que deberá presentarse antes del 24 de marzo de cada año al Congreso de la República, especialmente a las Comisiones Segundas Constitucionales Permanentes y a la Comisión de Derechos Humanos y Audiencias, las cuales deberán destinar una sesión al debate del contenido del informe a la que podrán convocar a las instancias del Gobierno Nacional y los gobiernos territoriales que tengan interés o responsabilidad sobre la materia. Asimismo, se invitará a participar a la Defensoría del Pueblo y la Procuraduría General de la Nación.</w:t>
      </w:r>
    </w:p>
    <w:p w14:paraId="20A00FB9" w14:textId="77777777" w:rsidR="00073CFF" w:rsidRPr="00073CFF" w:rsidRDefault="00073CFF" w:rsidP="00073CFF">
      <w:pPr>
        <w:spacing w:after="160" w:line="276" w:lineRule="auto"/>
        <w:ind w:left="720"/>
        <w:jc w:val="both"/>
        <w:rPr>
          <w:rFonts w:ascii="Century Gothic" w:eastAsia="Georgia" w:hAnsi="Century Gothic" w:cs="Georgia"/>
          <w:lang w:val="es-CO"/>
        </w:rPr>
      </w:pPr>
      <w:r w:rsidRPr="00073CFF">
        <w:rPr>
          <w:rFonts w:ascii="Century Gothic" w:eastAsia="Georgia" w:hAnsi="Century Gothic" w:cs="Georgia"/>
          <w:lang w:val="es-CO"/>
        </w:rPr>
        <w:t>Esta sesión debe adelantarse dentro del mes siguiente a la presentación del informe y se deberá garantizar la concurrencia de representantes de organizaciones defensoras de derechos humanos que manifiesten su interés en participar en la sesión. En el caso de las Comisiones Segundas Constitucionales Permanentes de la Cámara de Representantes y el Senado de la República, aquellas procurarán sesionar de manera conjunta.  Sin perjuicio de lo anterior, el informe también podrá ser discutido en sesión plenaria, previa aprobación de una proposición que así lo solicite.</w:t>
      </w:r>
    </w:p>
    <w:p w14:paraId="37880140" w14:textId="77777777" w:rsidR="00073CFF" w:rsidRPr="00073CFF" w:rsidRDefault="00073CFF" w:rsidP="00073CFF">
      <w:pPr>
        <w:spacing w:after="160" w:line="276" w:lineRule="auto"/>
        <w:ind w:left="720"/>
        <w:jc w:val="both"/>
        <w:rPr>
          <w:rFonts w:ascii="Century Gothic" w:eastAsia="Georgia" w:hAnsi="Century Gothic" w:cs="Georgia"/>
          <w:lang w:val="es-CO"/>
        </w:rPr>
      </w:pPr>
      <w:r w:rsidRPr="00073CFF">
        <w:rPr>
          <w:rFonts w:ascii="Century Gothic" w:eastAsia="Georgia" w:hAnsi="Century Gothic" w:cs="Georgia"/>
          <w:lang w:val="es-CO"/>
        </w:rPr>
        <w:t>El informe también deberá ser publicado en la página web del Ministerio del Interior, quien implementará un repositorio de acceso público para recopilar todos los informes y mantenerlos disponibles para su consulta.</w:t>
      </w:r>
    </w:p>
    <w:p w14:paraId="77A4D44E" w14:textId="77777777" w:rsidR="00073CFF" w:rsidRPr="00073CFF" w:rsidRDefault="00073CFF" w:rsidP="00073CFF">
      <w:pPr>
        <w:spacing w:after="160" w:line="276" w:lineRule="auto"/>
        <w:jc w:val="both"/>
        <w:rPr>
          <w:rFonts w:ascii="Century Gothic" w:eastAsia="Georgia" w:hAnsi="Century Gothic" w:cs="Georgia"/>
          <w:i/>
          <w:lang w:val="es-CO"/>
        </w:rPr>
      </w:pPr>
      <w:r w:rsidRPr="00073CFF">
        <w:rPr>
          <w:rFonts w:ascii="Century Gothic" w:eastAsia="Georgia" w:hAnsi="Century Gothic" w:cs="Georgia"/>
          <w:lang w:val="es-CO"/>
        </w:rPr>
        <w:t>Para el cumplimiento efectivo de lo dispuesto en este artículo, el Sistema contará de forma transversal con la aplicación de los enfoques diferenciales dispuestos en esta Ley.</w:t>
      </w:r>
    </w:p>
    <w:p w14:paraId="0971AF4C" w14:textId="77777777" w:rsidR="00073CFF" w:rsidRPr="00073CFF" w:rsidRDefault="00073CFF" w:rsidP="00073CFF">
      <w:pPr>
        <w:spacing w:after="160" w:line="276" w:lineRule="auto"/>
        <w:jc w:val="both"/>
        <w:rPr>
          <w:rFonts w:ascii="Century Gothic" w:eastAsia="Georgia" w:hAnsi="Century Gothic" w:cs="Georgia"/>
          <w:lang w:val="es-CO"/>
        </w:rPr>
      </w:pPr>
      <w:r w:rsidRPr="00073CFF">
        <w:rPr>
          <w:rFonts w:ascii="Century Gothic" w:eastAsia="Georgia" w:hAnsi="Century Gothic" w:cs="Georgia"/>
          <w:b/>
          <w:lang w:val="es-CO"/>
        </w:rPr>
        <w:t>PARÁGRAFO 1.</w:t>
      </w:r>
      <w:r w:rsidRPr="00073CFF">
        <w:rPr>
          <w:rFonts w:ascii="Century Gothic" w:eastAsia="Georgia" w:hAnsi="Century Gothic" w:cs="Georgia"/>
          <w:lang w:val="es-CO"/>
        </w:rPr>
        <w:t xml:space="preserve"> El Sistema de Recopilación de datos y cifras en su diseño y metodología deberá asegurar y garantizar la protección y reserva de los datos personales que en él se registren, de conformidad con la normativa aplicable y velando siempre por la protección del derecho fundamental al habeas data.</w:t>
      </w:r>
    </w:p>
    <w:p w14:paraId="695EACEE" w14:textId="77777777" w:rsidR="00073CFF" w:rsidRPr="00073CFF" w:rsidRDefault="00073CFF" w:rsidP="00073CFF">
      <w:pPr>
        <w:spacing w:after="160" w:line="276" w:lineRule="auto"/>
        <w:jc w:val="both"/>
        <w:rPr>
          <w:rFonts w:ascii="Century Gothic" w:eastAsia="Georgia" w:hAnsi="Century Gothic" w:cs="Georgia"/>
          <w:lang w:val="es-CO"/>
        </w:rPr>
      </w:pPr>
      <w:r w:rsidRPr="00073CFF">
        <w:rPr>
          <w:rFonts w:ascii="Century Gothic" w:eastAsia="Georgia" w:hAnsi="Century Gothic" w:cs="Georgia"/>
          <w:b/>
          <w:lang w:val="es-CO"/>
        </w:rPr>
        <w:t>PARÁGRAFO 2.</w:t>
      </w:r>
      <w:r w:rsidRPr="00073CFF">
        <w:rPr>
          <w:rFonts w:ascii="Century Gothic" w:eastAsia="Georgia" w:hAnsi="Century Gothic" w:cs="Georgia"/>
          <w:lang w:val="es-CO"/>
        </w:rPr>
        <w:t xml:space="preserve"> El Sistema de Recopilación de datos y cifras no podrá ser utilizado para propósitos distintos a los establecidos en esta ley, es decir, el reconocimiento, respeto, garantía, promoción y protección del derecho a </w:t>
      </w:r>
      <w:r w:rsidRPr="00073CFF">
        <w:rPr>
          <w:rFonts w:ascii="Century Gothic" w:eastAsia="Georgia" w:hAnsi="Century Gothic" w:cs="Georgia"/>
          <w:lang w:val="es-CO"/>
        </w:rPr>
        <w:lastRenderedPageBreak/>
        <w:t>defender derechos y la labor de quienes defienden derechos humanos. En ningún caso se empleará como instrumento de estigmatización, perfilamiento y/o juzgamiento de las personas defensoras de derechos humanos.</w:t>
      </w:r>
    </w:p>
    <w:p w14:paraId="701D1ABF" w14:textId="77777777" w:rsidR="00073CFF" w:rsidRPr="00073CFF" w:rsidRDefault="00073CFF" w:rsidP="00073CFF">
      <w:pPr>
        <w:spacing w:after="160" w:line="276" w:lineRule="auto"/>
        <w:jc w:val="both"/>
        <w:rPr>
          <w:rFonts w:ascii="Century Gothic" w:eastAsia="Georgia" w:hAnsi="Century Gothic" w:cs="Georgia"/>
          <w:lang w:val="es-CO"/>
        </w:rPr>
      </w:pPr>
      <w:r w:rsidRPr="00073CFF">
        <w:rPr>
          <w:rFonts w:ascii="Century Gothic" w:eastAsia="Georgia" w:hAnsi="Century Gothic" w:cs="Georgia"/>
          <w:b/>
          <w:lang w:val="es-CO"/>
        </w:rPr>
        <w:t>PARÁGRAFO 3.</w:t>
      </w:r>
      <w:r w:rsidRPr="00073CFF">
        <w:rPr>
          <w:rFonts w:ascii="Century Gothic" w:eastAsia="Georgia" w:hAnsi="Century Gothic" w:cs="Georgia"/>
          <w:lang w:val="es-CO"/>
        </w:rPr>
        <w:t xml:space="preserve"> Para el diseño e implementación de este Sistema todas las autoridades deberán contribuir al aseguramiento de la efectividad del mecanismo, en aplicación de los principios de colaboración armónica, subsidiariedad, concurrencia y complementariedad.</w:t>
      </w:r>
    </w:p>
    <w:p w14:paraId="27980DFF" w14:textId="0E664989" w:rsidR="00073CFF" w:rsidRDefault="00073CFF" w:rsidP="00073CFF">
      <w:pPr>
        <w:spacing w:after="160" w:line="276" w:lineRule="auto"/>
        <w:jc w:val="both"/>
        <w:rPr>
          <w:rFonts w:ascii="Century Gothic" w:eastAsia="Georgia" w:hAnsi="Century Gothic" w:cs="Georgia"/>
          <w:lang w:val="es-CO"/>
        </w:rPr>
      </w:pPr>
      <w:r w:rsidRPr="00073CFF">
        <w:rPr>
          <w:rFonts w:ascii="Century Gothic" w:eastAsia="Georgia" w:hAnsi="Century Gothic" w:cs="Georgia"/>
          <w:b/>
          <w:lang w:val="es-CO"/>
        </w:rPr>
        <w:t>PARÁGRAFO 4.</w:t>
      </w:r>
      <w:r w:rsidRPr="00073CFF">
        <w:rPr>
          <w:rFonts w:ascii="Century Gothic" w:eastAsia="Georgia" w:hAnsi="Century Gothic" w:cs="Georgia"/>
          <w:lang w:val="es-CO"/>
        </w:rPr>
        <w:t xml:space="preserve"> El Estado, a través del Ministerio del Interior, deberá diseñar y poner en marcha el Sistema de recopilación y análisis de datos y cifras vinculadas, a los casos de violencia contra quienes defienden los derechos humanos, en un plazo de un (1) año desde la entrada en vigencia de la presente Ley.</w:t>
      </w:r>
    </w:p>
    <w:p w14:paraId="051FBB27" w14:textId="77777777" w:rsidR="00B1494B" w:rsidRPr="00073CFF" w:rsidRDefault="00B1494B" w:rsidP="00073CFF">
      <w:pPr>
        <w:spacing w:after="160" w:line="276" w:lineRule="auto"/>
        <w:jc w:val="both"/>
        <w:rPr>
          <w:rFonts w:ascii="Century Gothic" w:eastAsia="Georgia" w:hAnsi="Century Gothic" w:cs="Georgia"/>
          <w:i/>
          <w:lang w:val="es-CO"/>
        </w:rPr>
      </w:pPr>
    </w:p>
    <w:p w14:paraId="598A6E6B" w14:textId="2D5B8B5B" w:rsidR="00087CAB" w:rsidRDefault="00073CFF" w:rsidP="00087CAB">
      <w:pPr>
        <w:spacing w:after="160" w:line="276" w:lineRule="auto"/>
        <w:jc w:val="both"/>
        <w:rPr>
          <w:rFonts w:ascii="Century Gothic" w:eastAsia="Georgia" w:hAnsi="Century Gothic" w:cs="Georgia"/>
          <w:lang w:val="es-CO"/>
        </w:rPr>
      </w:pPr>
      <w:r w:rsidRPr="00073CFF">
        <w:rPr>
          <w:rFonts w:ascii="Century Gothic" w:eastAsia="Georgia" w:hAnsi="Century Gothic" w:cs="Georgia"/>
          <w:b/>
          <w:lang w:val="es-CO"/>
        </w:rPr>
        <w:t>ARTÍCULO 27. CREACIÓN DE UN FONDO DESTINADO A LA PREVENCIÓN, PROTECCIÓN Y ASISTENCIA A PERSONAS DEFENSORAS DE DERECHOS HUMANOS EN SITUACIÓN DE RIESGO.</w:t>
      </w:r>
      <w:r w:rsidR="00087CAB" w:rsidRPr="00087CAB">
        <w:rPr>
          <w:rFonts w:ascii="Century Gothic" w:eastAsia="Georgia" w:hAnsi="Century Gothic" w:cs="Georgia"/>
          <w:lang w:val="es-CO"/>
        </w:rPr>
        <w:t xml:space="preserve"> Créase el Fondo</w:t>
      </w:r>
      <w:r w:rsidR="00087CAB">
        <w:rPr>
          <w:rFonts w:ascii="Century Gothic" w:eastAsia="Georgia" w:hAnsi="Century Gothic" w:cs="Georgia"/>
          <w:lang w:val="es-CO"/>
        </w:rPr>
        <w:t xml:space="preserve"> </w:t>
      </w:r>
      <w:r w:rsidR="00087CAB" w:rsidRPr="00087CAB">
        <w:rPr>
          <w:rFonts w:ascii="Century Gothic" w:eastAsia="Georgia" w:hAnsi="Century Gothic" w:cs="Georgia"/>
          <w:lang w:val="es-CO"/>
        </w:rPr>
        <w:t>Nacional para la Prevención, Protección y Asistencia de Personas Defensoras de Derechos Humanos, adscrito al Ministerio</w:t>
      </w:r>
      <w:r w:rsidR="00087CAB">
        <w:rPr>
          <w:rFonts w:ascii="Century Gothic" w:eastAsia="Georgia" w:hAnsi="Century Gothic" w:cs="Georgia"/>
          <w:lang w:val="es-CO"/>
        </w:rPr>
        <w:t xml:space="preserve"> </w:t>
      </w:r>
      <w:r w:rsidR="00087CAB" w:rsidRPr="00087CAB">
        <w:rPr>
          <w:rFonts w:ascii="Century Gothic" w:eastAsia="Georgia" w:hAnsi="Century Gothic" w:cs="Georgia"/>
          <w:lang w:val="es-CO"/>
        </w:rPr>
        <w:t>del Interior</w:t>
      </w:r>
      <w:r w:rsidR="00B1494B">
        <w:rPr>
          <w:rFonts w:ascii="Century Gothic" w:eastAsia="Georgia" w:hAnsi="Century Gothic" w:cs="Georgia"/>
          <w:lang w:val="es-CO"/>
        </w:rPr>
        <w:t>,</w:t>
      </w:r>
      <w:r w:rsidR="00087CAB" w:rsidRPr="00087CAB">
        <w:rPr>
          <w:rFonts w:ascii="Century Gothic" w:eastAsia="Georgia" w:hAnsi="Century Gothic" w:cs="Georgia"/>
          <w:lang w:val="es-CO"/>
        </w:rPr>
        <w:t xml:space="preserve"> como una cuenta especial sin personería jurídica y con autonomía presupuestal y contable, cuyo objeto</w:t>
      </w:r>
      <w:r w:rsidR="00087CAB">
        <w:rPr>
          <w:rFonts w:ascii="Century Gothic" w:eastAsia="Georgia" w:hAnsi="Century Gothic" w:cs="Georgia"/>
          <w:lang w:val="es-CO"/>
        </w:rPr>
        <w:t xml:space="preserve"> </w:t>
      </w:r>
      <w:r w:rsidR="00087CAB" w:rsidRPr="00087CAB">
        <w:rPr>
          <w:rFonts w:ascii="Century Gothic" w:eastAsia="Georgia" w:hAnsi="Century Gothic" w:cs="Georgia"/>
          <w:lang w:val="es-CO"/>
        </w:rPr>
        <w:t>será financiar programas, proyectos y medidas orientadas a la protección integral de personas defensoras de</w:t>
      </w:r>
      <w:r w:rsidR="00087CAB">
        <w:rPr>
          <w:rFonts w:ascii="Century Gothic" w:eastAsia="Georgia" w:hAnsi="Century Gothic" w:cs="Georgia"/>
          <w:lang w:val="es-CO"/>
        </w:rPr>
        <w:t xml:space="preserve"> </w:t>
      </w:r>
      <w:r w:rsidR="00087CAB" w:rsidRPr="00087CAB">
        <w:rPr>
          <w:rFonts w:ascii="Century Gothic" w:eastAsia="Georgia" w:hAnsi="Century Gothic" w:cs="Georgia"/>
          <w:lang w:val="es-CO"/>
        </w:rPr>
        <w:t>derechos humanos en situación de riesgo. El fondo destinará recursos a</w:t>
      </w:r>
      <w:r w:rsidR="00087CAB">
        <w:rPr>
          <w:rFonts w:ascii="Century Gothic" w:eastAsia="Georgia" w:hAnsi="Century Gothic" w:cs="Georgia"/>
          <w:lang w:val="es-CO"/>
        </w:rPr>
        <w:t>:</w:t>
      </w:r>
    </w:p>
    <w:p w14:paraId="2046894F" w14:textId="6240660A" w:rsidR="00502089" w:rsidRDefault="00087CAB" w:rsidP="00664349">
      <w:pPr>
        <w:pStyle w:val="Prrafodelista"/>
        <w:numPr>
          <w:ilvl w:val="0"/>
          <w:numId w:val="46"/>
        </w:numPr>
        <w:spacing w:after="160" w:line="276" w:lineRule="auto"/>
        <w:jc w:val="both"/>
        <w:rPr>
          <w:rFonts w:ascii="Century Gothic" w:eastAsia="Georgia" w:hAnsi="Century Gothic" w:cs="Georgia"/>
          <w:lang w:val="es-CO"/>
        </w:rPr>
      </w:pPr>
      <w:r w:rsidRPr="00502089">
        <w:rPr>
          <w:rFonts w:ascii="Century Gothic" w:eastAsia="Georgia" w:hAnsi="Century Gothic" w:cs="Georgia"/>
          <w:lang w:val="es-CO"/>
        </w:rPr>
        <w:t>Programas referidos a la prevención, asistencia y</w:t>
      </w:r>
      <w:r w:rsidR="00502089" w:rsidRPr="00502089">
        <w:rPr>
          <w:rFonts w:ascii="Century Gothic" w:eastAsia="Georgia" w:hAnsi="Century Gothic" w:cs="Georgia"/>
          <w:lang w:val="es-CO"/>
        </w:rPr>
        <w:t xml:space="preserve"> </w:t>
      </w:r>
      <w:r w:rsidRPr="00502089">
        <w:rPr>
          <w:rFonts w:ascii="Century Gothic" w:eastAsia="Georgia" w:hAnsi="Century Gothic" w:cs="Georgia"/>
          <w:lang w:val="es-CO"/>
        </w:rPr>
        <w:t>protección a personas defensoras en situación de riesgo</w:t>
      </w:r>
      <w:r w:rsidR="00502089" w:rsidRPr="00502089">
        <w:rPr>
          <w:rFonts w:ascii="Century Gothic" w:eastAsia="Georgia" w:hAnsi="Century Gothic" w:cs="Georgia"/>
          <w:lang w:val="es-CO"/>
        </w:rPr>
        <w:t>,</w:t>
      </w:r>
      <w:r w:rsidRPr="00502089">
        <w:rPr>
          <w:rFonts w:ascii="Century Gothic" w:eastAsia="Georgia" w:hAnsi="Century Gothic" w:cs="Georgia"/>
          <w:lang w:val="es-CO"/>
        </w:rPr>
        <w:t xml:space="preserve"> con motivo de sus actividades de promoción, respeto,</w:t>
      </w:r>
      <w:r w:rsidR="00502089" w:rsidRPr="00502089">
        <w:rPr>
          <w:rFonts w:ascii="Century Gothic" w:eastAsia="Georgia" w:hAnsi="Century Gothic" w:cs="Georgia"/>
          <w:lang w:val="es-CO"/>
        </w:rPr>
        <w:t xml:space="preserve"> </w:t>
      </w:r>
      <w:r w:rsidRPr="00502089">
        <w:rPr>
          <w:rFonts w:ascii="Century Gothic" w:eastAsia="Georgia" w:hAnsi="Century Gothic" w:cs="Georgia"/>
          <w:lang w:val="es-CO"/>
        </w:rPr>
        <w:t xml:space="preserve">garantía </w:t>
      </w:r>
      <w:r w:rsidR="00B1494B">
        <w:rPr>
          <w:rFonts w:ascii="Century Gothic" w:eastAsia="Georgia" w:hAnsi="Century Gothic" w:cs="Georgia"/>
          <w:lang w:val="es-CO"/>
        </w:rPr>
        <w:t>y</w:t>
      </w:r>
      <w:r w:rsidRPr="00502089">
        <w:rPr>
          <w:rFonts w:ascii="Century Gothic" w:eastAsia="Georgia" w:hAnsi="Century Gothic" w:cs="Georgia"/>
          <w:lang w:val="es-CO"/>
        </w:rPr>
        <w:t xml:space="preserve"> protección de los derechos humanos. Estos programas también aplicarán a los procesos organizativos y</w:t>
      </w:r>
      <w:r w:rsidR="00502089" w:rsidRPr="00502089">
        <w:rPr>
          <w:rFonts w:ascii="Century Gothic" w:eastAsia="Georgia" w:hAnsi="Century Gothic" w:cs="Georgia"/>
          <w:lang w:val="es-CO"/>
        </w:rPr>
        <w:t>/</w:t>
      </w:r>
      <w:r w:rsidRPr="00502089">
        <w:rPr>
          <w:rFonts w:ascii="Century Gothic" w:eastAsia="Georgia" w:hAnsi="Century Gothic" w:cs="Georgia"/>
          <w:lang w:val="es-CO"/>
        </w:rPr>
        <w:t xml:space="preserve">o comunitarios de defensa de los derechos humanos. </w:t>
      </w:r>
    </w:p>
    <w:p w14:paraId="0A2A66A0" w14:textId="77777777" w:rsidR="00502089" w:rsidRDefault="00087CAB" w:rsidP="00802175">
      <w:pPr>
        <w:pStyle w:val="Prrafodelista"/>
        <w:numPr>
          <w:ilvl w:val="0"/>
          <w:numId w:val="46"/>
        </w:numPr>
        <w:spacing w:after="160" w:line="276" w:lineRule="auto"/>
        <w:jc w:val="both"/>
        <w:rPr>
          <w:rFonts w:ascii="Century Gothic" w:eastAsia="Georgia" w:hAnsi="Century Gothic" w:cs="Georgia"/>
          <w:lang w:val="es-CO"/>
        </w:rPr>
      </w:pPr>
      <w:r w:rsidRPr="00502089">
        <w:rPr>
          <w:rFonts w:ascii="Century Gothic" w:eastAsia="Georgia" w:hAnsi="Century Gothic" w:cs="Georgia"/>
          <w:lang w:val="es-CO"/>
        </w:rPr>
        <w:t>Medidas de fortalecimiento institucional,</w:t>
      </w:r>
      <w:r w:rsidR="00502089">
        <w:rPr>
          <w:rFonts w:ascii="Century Gothic" w:eastAsia="Georgia" w:hAnsi="Century Gothic" w:cs="Georgia"/>
          <w:lang w:val="es-CO"/>
        </w:rPr>
        <w:t xml:space="preserve"> </w:t>
      </w:r>
      <w:r w:rsidRPr="00502089">
        <w:rPr>
          <w:rFonts w:ascii="Century Gothic" w:eastAsia="Georgia" w:hAnsi="Century Gothic" w:cs="Georgia"/>
          <w:lang w:val="es-CO"/>
        </w:rPr>
        <w:t xml:space="preserve">capacitación y promoción de derechos a defender derechos. </w:t>
      </w:r>
    </w:p>
    <w:p w14:paraId="0F6F4EFA" w14:textId="77777777" w:rsidR="00502089" w:rsidRDefault="00502089" w:rsidP="009C505B">
      <w:pPr>
        <w:pStyle w:val="Prrafodelista"/>
        <w:numPr>
          <w:ilvl w:val="0"/>
          <w:numId w:val="46"/>
        </w:numPr>
        <w:spacing w:after="160" w:line="276" w:lineRule="auto"/>
        <w:jc w:val="both"/>
        <w:rPr>
          <w:rFonts w:ascii="Century Gothic" w:eastAsia="Georgia" w:hAnsi="Century Gothic" w:cs="Georgia"/>
          <w:lang w:val="es-CO"/>
        </w:rPr>
      </w:pPr>
      <w:r w:rsidRPr="00502089">
        <w:rPr>
          <w:rFonts w:ascii="Century Gothic" w:eastAsia="Georgia" w:hAnsi="Century Gothic" w:cs="Georgia"/>
          <w:lang w:val="es-CO"/>
        </w:rPr>
        <w:t>A</w:t>
      </w:r>
      <w:r w:rsidR="00087CAB" w:rsidRPr="00502089">
        <w:rPr>
          <w:rFonts w:ascii="Century Gothic" w:eastAsia="Georgia" w:hAnsi="Century Gothic" w:cs="Georgia"/>
          <w:lang w:val="es-CO"/>
        </w:rPr>
        <w:t>cciones de seguridad humana y medidas diferenciale</w:t>
      </w:r>
      <w:r w:rsidRPr="00502089">
        <w:rPr>
          <w:rFonts w:ascii="Century Gothic" w:eastAsia="Georgia" w:hAnsi="Century Gothic" w:cs="Georgia"/>
          <w:lang w:val="es-CO"/>
        </w:rPr>
        <w:t>s</w:t>
      </w:r>
      <w:r>
        <w:rPr>
          <w:rFonts w:ascii="Century Gothic" w:eastAsia="Georgia" w:hAnsi="Century Gothic" w:cs="Georgia"/>
          <w:lang w:val="es-CO"/>
        </w:rPr>
        <w:t xml:space="preserve"> </w:t>
      </w:r>
      <w:r w:rsidR="00087CAB" w:rsidRPr="00502089">
        <w:rPr>
          <w:rFonts w:ascii="Century Gothic" w:eastAsia="Georgia" w:hAnsi="Century Gothic" w:cs="Georgia"/>
          <w:lang w:val="es-CO"/>
        </w:rPr>
        <w:t xml:space="preserve">conforme a los enfoques establecidos en la presente ley. </w:t>
      </w:r>
    </w:p>
    <w:p w14:paraId="6D6A9F8D" w14:textId="77777777" w:rsidR="00502089" w:rsidRDefault="00502089" w:rsidP="00502089">
      <w:pPr>
        <w:pStyle w:val="Prrafodelista"/>
        <w:spacing w:after="160" w:line="276" w:lineRule="auto"/>
        <w:ind w:left="420"/>
        <w:jc w:val="both"/>
        <w:rPr>
          <w:rFonts w:ascii="Century Gothic" w:eastAsia="Georgia" w:hAnsi="Century Gothic" w:cs="Georgia"/>
          <w:lang w:val="es-CO"/>
        </w:rPr>
      </w:pPr>
    </w:p>
    <w:p w14:paraId="4C4790FD" w14:textId="77777777" w:rsidR="00502089" w:rsidRDefault="00502089" w:rsidP="00502089">
      <w:pPr>
        <w:spacing w:after="160" w:line="276" w:lineRule="auto"/>
        <w:ind w:left="60"/>
        <w:jc w:val="both"/>
        <w:rPr>
          <w:rFonts w:ascii="Century Gothic" w:eastAsia="Georgia" w:hAnsi="Century Gothic" w:cs="Georgia"/>
          <w:lang w:val="es-CO"/>
        </w:rPr>
      </w:pPr>
    </w:p>
    <w:p w14:paraId="21A7E1D4" w14:textId="5B57F3E5" w:rsidR="00502089" w:rsidRDefault="00087CAB" w:rsidP="00502089">
      <w:pPr>
        <w:spacing w:after="160" w:line="276" w:lineRule="auto"/>
        <w:ind w:left="60"/>
        <w:jc w:val="both"/>
        <w:rPr>
          <w:rFonts w:ascii="Century Gothic" w:eastAsia="Georgia" w:hAnsi="Century Gothic" w:cs="Georgia"/>
          <w:lang w:val="es-CO"/>
        </w:rPr>
      </w:pPr>
      <w:r w:rsidRPr="00502089">
        <w:rPr>
          <w:rFonts w:ascii="Century Gothic" w:eastAsia="Georgia" w:hAnsi="Century Gothic" w:cs="Georgia"/>
          <w:lang w:val="es-CO"/>
        </w:rPr>
        <w:lastRenderedPageBreak/>
        <w:t xml:space="preserve">Este fondo no reemplazará </w:t>
      </w:r>
      <w:r w:rsidR="00B1494B">
        <w:rPr>
          <w:rFonts w:ascii="Century Gothic" w:eastAsia="Georgia" w:hAnsi="Century Gothic" w:cs="Georgia"/>
          <w:lang w:val="es-CO"/>
        </w:rPr>
        <w:t xml:space="preserve">a </w:t>
      </w:r>
      <w:r w:rsidRPr="00502089">
        <w:rPr>
          <w:rFonts w:ascii="Century Gothic" w:eastAsia="Georgia" w:hAnsi="Century Gothic" w:cs="Georgia"/>
          <w:lang w:val="es-CO"/>
        </w:rPr>
        <w:t>cualquier otro plan,</w:t>
      </w:r>
      <w:r w:rsidR="00502089">
        <w:rPr>
          <w:rFonts w:ascii="Century Gothic" w:eastAsia="Georgia" w:hAnsi="Century Gothic" w:cs="Georgia"/>
          <w:lang w:val="es-CO"/>
        </w:rPr>
        <w:t xml:space="preserve"> </w:t>
      </w:r>
      <w:r w:rsidRPr="00087CAB">
        <w:rPr>
          <w:rFonts w:ascii="Century Gothic" w:eastAsia="Georgia" w:hAnsi="Century Gothic" w:cs="Georgia"/>
          <w:lang w:val="es-CO"/>
        </w:rPr>
        <w:t>programa o presupuesto público que se encuentra vigente y se ha destinado a la protección, asistencia y reparación de</w:t>
      </w:r>
      <w:r w:rsidR="00502089">
        <w:rPr>
          <w:rFonts w:ascii="Century Gothic" w:eastAsia="Georgia" w:hAnsi="Century Gothic" w:cs="Georgia"/>
          <w:lang w:val="es-CO"/>
        </w:rPr>
        <w:t xml:space="preserve"> </w:t>
      </w:r>
      <w:r w:rsidRPr="00087CAB">
        <w:rPr>
          <w:rFonts w:ascii="Century Gothic" w:eastAsia="Georgia" w:hAnsi="Century Gothic" w:cs="Georgia"/>
          <w:lang w:val="es-CO"/>
        </w:rPr>
        <w:t xml:space="preserve">las personas defensoras de derechos humanos. </w:t>
      </w:r>
    </w:p>
    <w:p w14:paraId="39F0AD1F" w14:textId="5CA63EB2" w:rsidR="00087CAB" w:rsidRPr="00087CAB" w:rsidRDefault="00087CAB" w:rsidP="00502089">
      <w:pPr>
        <w:spacing w:after="160" w:line="276" w:lineRule="auto"/>
        <w:ind w:left="60"/>
        <w:jc w:val="both"/>
        <w:rPr>
          <w:rFonts w:ascii="Century Gothic" w:eastAsia="Georgia" w:hAnsi="Century Gothic" w:cs="Georgia"/>
          <w:lang w:val="es-CO"/>
        </w:rPr>
      </w:pPr>
      <w:r w:rsidRPr="00502089">
        <w:rPr>
          <w:rFonts w:ascii="Century Gothic" w:eastAsia="Georgia" w:hAnsi="Century Gothic" w:cs="Georgia"/>
          <w:b/>
          <w:bCs/>
          <w:lang w:val="es-CO"/>
        </w:rPr>
        <w:t>Parágrafo</w:t>
      </w:r>
      <w:r w:rsidR="00502089">
        <w:rPr>
          <w:rFonts w:ascii="Century Gothic" w:eastAsia="Georgia" w:hAnsi="Century Gothic" w:cs="Georgia"/>
          <w:b/>
          <w:bCs/>
          <w:lang w:val="es-CO"/>
        </w:rPr>
        <w:t xml:space="preserve"> 1</w:t>
      </w:r>
      <w:r w:rsidRPr="00502089">
        <w:rPr>
          <w:rFonts w:ascii="Century Gothic" w:eastAsia="Georgia" w:hAnsi="Century Gothic" w:cs="Georgia"/>
          <w:b/>
          <w:bCs/>
          <w:lang w:val="es-CO"/>
        </w:rPr>
        <w:t>.</w:t>
      </w:r>
      <w:r w:rsidRPr="00087CAB">
        <w:rPr>
          <w:rFonts w:ascii="Century Gothic" w:eastAsia="Georgia" w:hAnsi="Century Gothic" w:cs="Georgia"/>
          <w:lang w:val="es-CO"/>
        </w:rPr>
        <w:t xml:space="preserve"> La administración de</w:t>
      </w:r>
      <w:r w:rsidR="00502089">
        <w:rPr>
          <w:rFonts w:ascii="Century Gothic" w:eastAsia="Georgia" w:hAnsi="Century Gothic" w:cs="Georgia"/>
          <w:lang w:val="es-CO"/>
        </w:rPr>
        <w:t xml:space="preserve">l </w:t>
      </w:r>
      <w:r w:rsidRPr="00087CAB">
        <w:rPr>
          <w:rFonts w:ascii="Century Gothic" w:eastAsia="Georgia" w:hAnsi="Century Gothic" w:cs="Georgia"/>
          <w:lang w:val="es-CO"/>
        </w:rPr>
        <w:t>fondo estará a cargo del Ministerio del Interior</w:t>
      </w:r>
      <w:r w:rsidR="00502089">
        <w:rPr>
          <w:rFonts w:ascii="Century Gothic" w:eastAsia="Georgia" w:hAnsi="Century Gothic" w:cs="Georgia"/>
          <w:lang w:val="es-CO"/>
        </w:rPr>
        <w:t>,</w:t>
      </w:r>
      <w:r w:rsidRPr="00087CAB">
        <w:rPr>
          <w:rFonts w:ascii="Century Gothic" w:eastAsia="Georgia" w:hAnsi="Century Gothic" w:cs="Georgia"/>
          <w:lang w:val="es-CO"/>
        </w:rPr>
        <w:t xml:space="preserve"> bajo control Fiscal de la Contraloría General de la República.</w:t>
      </w:r>
    </w:p>
    <w:p w14:paraId="3BDE7A74" w14:textId="77777777" w:rsidR="00502089" w:rsidRDefault="00087CAB" w:rsidP="00087CAB">
      <w:pPr>
        <w:spacing w:after="160" w:line="276" w:lineRule="auto"/>
        <w:jc w:val="both"/>
        <w:rPr>
          <w:rFonts w:ascii="Century Gothic" w:eastAsia="Georgia" w:hAnsi="Century Gothic" w:cs="Georgia"/>
          <w:lang w:val="es-CO"/>
        </w:rPr>
      </w:pPr>
      <w:r w:rsidRPr="00502089">
        <w:rPr>
          <w:rFonts w:ascii="Century Gothic" w:eastAsia="Georgia" w:hAnsi="Century Gothic" w:cs="Georgia"/>
          <w:b/>
          <w:bCs/>
          <w:lang w:val="es-CO"/>
        </w:rPr>
        <w:t>Parágrafo 2.</w:t>
      </w:r>
      <w:r w:rsidRPr="00087CAB">
        <w:rPr>
          <w:rFonts w:ascii="Century Gothic" w:eastAsia="Georgia" w:hAnsi="Century Gothic" w:cs="Georgia"/>
          <w:lang w:val="es-CO"/>
        </w:rPr>
        <w:t xml:space="preserve"> Sobre los programas a financiarse y la destinación del </w:t>
      </w:r>
      <w:r w:rsidR="00502089">
        <w:rPr>
          <w:rFonts w:ascii="Century Gothic" w:eastAsia="Georgia" w:hAnsi="Century Gothic" w:cs="Georgia"/>
          <w:lang w:val="es-CO"/>
        </w:rPr>
        <w:t>F</w:t>
      </w:r>
      <w:r w:rsidRPr="00087CAB">
        <w:rPr>
          <w:rFonts w:ascii="Century Gothic" w:eastAsia="Georgia" w:hAnsi="Century Gothic" w:cs="Georgia"/>
          <w:lang w:val="es-CO"/>
        </w:rPr>
        <w:t>ondo, deberá constituirse un mecanismo de</w:t>
      </w:r>
      <w:r w:rsidR="00502089">
        <w:rPr>
          <w:rFonts w:ascii="Century Gothic" w:eastAsia="Georgia" w:hAnsi="Century Gothic" w:cs="Georgia"/>
          <w:lang w:val="es-CO"/>
        </w:rPr>
        <w:t xml:space="preserve"> </w:t>
      </w:r>
      <w:r w:rsidRPr="00087CAB">
        <w:rPr>
          <w:rFonts w:ascii="Century Gothic" w:eastAsia="Georgia" w:hAnsi="Century Gothic" w:cs="Georgia"/>
          <w:lang w:val="es-CO"/>
        </w:rPr>
        <w:t>participación incidente que convoque a representantes designados por las personas defensoras de derechos humanos,</w:t>
      </w:r>
      <w:r w:rsidR="00502089">
        <w:rPr>
          <w:rFonts w:ascii="Century Gothic" w:eastAsia="Georgia" w:hAnsi="Century Gothic" w:cs="Georgia"/>
          <w:lang w:val="es-CO"/>
        </w:rPr>
        <w:t xml:space="preserve"> </w:t>
      </w:r>
      <w:r w:rsidRPr="00087CAB">
        <w:rPr>
          <w:rFonts w:ascii="Century Gothic" w:eastAsia="Georgia" w:hAnsi="Century Gothic" w:cs="Georgia"/>
          <w:lang w:val="es-CO"/>
        </w:rPr>
        <w:t xml:space="preserve">el cual tendrá carácter consultivo. </w:t>
      </w:r>
    </w:p>
    <w:p w14:paraId="31B7720C" w14:textId="108393BE" w:rsidR="00087CAB" w:rsidRDefault="00087CAB" w:rsidP="00087CAB">
      <w:pPr>
        <w:spacing w:after="160" w:line="276" w:lineRule="auto"/>
        <w:jc w:val="both"/>
        <w:rPr>
          <w:rFonts w:ascii="Century Gothic" w:eastAsia="Georgia" w:hAnsi="Century Gothic" w:cs="Georgia"/>
          <w:lang w:val="es-CO"/>
        </w:rPr>
      </w:pPr>
      <w:r w:rsidRPr="00502089">
        <w:rPr>
          <w:rFonts w:ascii="Century Gothic" w:eastAsia="Georgia" w:hAnsi="Century Gothic" w:cs="Georgia"/>
          <w:b/>
          <w:bCs/>
          <w:lang w:val="es-CO"/>
        </w:rPr>
        <w:t>Parágrafo 3</w:t>
      </w:r>
      <w:r w:rsidRPr="00087CAB">
        <w:rPr>
          <w:rFonts w:ascii="Century Gothic" w:eastAsia="Georgia" w:hAnsi="Century Gothic" w:cs="Georgia"/>
          <w:lang w:val="es-CO"/>
        </w:rPr>
        <w:t xml:space="preserve">. El </w:t>
      </w:r>
      <w:r w:rsidR="00502089">
        <w:rPr>
          <w:rFonts w:ascii="Century Gothic" w:eastAsia="Georgia" w:hAnsi="Century Gothic" w:cs="Georgia"/>
          <w:lang w:val="es-CO"/>
        </w:rPr>
        <w:t>G</w:t>
      </w:r>
      <w:r w:rsidRPr="00087CAB">
        <w:rPr>
          <w:rFonts w:ascii="Century Gothic" w:eastAsia="Georgia" w:hAnsi="Century Gothic" w:cs="Georgia"/>
          <w:lang w:val="es-CO"/>
        </w:rPr>
        <w:t xml:space="preserve">obierno </w:t>
      </w:r>
      <w:r w:rsidR="00502089">
        <w:rPr>
          <w:rFonts w:ascii="Century Gothic" w:eastAsia="Georgia" w:hAnsi="Century Gothic" w:cs="Georgia"/>
          <w:lang w:val="es-CO"/>
        </w:rPr>
        <w:t>N</w:t>
      </w:r>
      <w:r w:rsidRPr="00087CAB">
        <w:rPr>
          <w:rFonts w:ascii="Century Gothic" w:eastAsia="Georgia" w:hAnsi="Century Gothic" w:cs="Georgia"/>
          <w:lang w:val="es-CO"/>
        </w:rPr>
        <w:t>acional deberá</w:t>
      </w:r>
      <w:r w:rsidR="00502089">
        <w:rPr>
          <w:rFonts w:ascii="Century Gothic" w:eastAsia="Georgia" w:hAnsi="Century Gothic" w:cs="Georgia"/>
          <w:lang w:val="es-CO"/>
        </w:rPr>
        <w:t xml:space="preserve"> </w:t>
      </w:r>
      <w:r w:rsidRPr="00087CAB">
        <w:rPr>
          <w:rFonts w:ascii="Century Gothic" w:eastAsia="Georgia" w:hAnsi="Century Gothic" w:cs="Georgia"/>
          <w:lang w:val="es-CO"/>
        </w:rPr>
        <w:t xml:space="preserve">reglamentar el funcionamiento del </w:t>
      </w:r>
      <w:r w:rsidR="00502089">
        <w:rPr>
          <w:rFonts w:ascii="Century Gothic" w:eastAsia="Georgia" w:hAnsi="Century Gothic" w:cs="Georgia"/>
          <w:lang w:val="es-CO"/>
        </w:rPr>
        <w:t>F</w:t>
      </w:r>
      <w:r w:rsidRPr="00087CAB">
        <w:rPr>
          <w:rFonts w:ascii="Century Gothic" w:eastAsia="Georgia" w:hAnsi="Century Gothic" w:cs="Georgia"/>
          <w:lang w:val="es-CO"/>
        </w:rPr>
        <w:t>ondo en un plazo no superior a un</w:t>
      </w:r>
      <w:r w:rsidR="00502089">
        <w:rPr>
          <w:rFonts w:ascii="Century Gothic" w:eastAsia="Georgia" w:hAnsi="Century Gothic" w:cs="Georgia"/>
          <w:lang w:val="es-CO"/>
        </w:rPr>
        <w:t xml:space="preserve"> (1)</w:t>
      </w:r>
      <w:r w:rsidRPr="00087CAB">
        <w:rPr>
          <w:rFonts w:ascii="Century Gothic" w:eastAsia="Georgia" w:hAnsi="Century Gothic" w:cs="Georgia"/>
          <w:lang w:val="es-CO"/>
        </w:rPr>
        <w:t xml:space="preserve"> año desde la entrada en vigencia de esta </w:t>
      </w:r>
      <w:r w:rsidR="00502089">
        <w:rPr>
          <w:rFonts w:ascii="Century Gothic" w:eastAsia="Georgia" w:hAnsi="Century Gothic" w:cs="Georgia"/>
          <w:lang w:val="es-CO"/>
        </w:rPr>
        <w:t>L</w:t>
      </w:r>
      <w:r w:rsidRPr="00087CAB">
        <w:rPr>
          <w:rFonts w:ascii="Century Gothic" w:eastAsia="Georgia" w:hAnsi="Century Gothic" w:cs="Georgia"/>
          <w:lang w:val="es-CO"/>
        </w:rPr>
        <w:t>ey,</w:t>
      </w:r>
      <w:r w:rsidR="00502089">
        <w:rPr>
          <w:rFonts w:ascii="Century Gothic" w:eastAsia="Georgia" w:hAnsi="Century Gothic" w:cs="Georgia"/>
          <w:lang w:val="es-CO"/>
        </w:rPr>
        <w:t xml:space="preserve"> </w:t>
      </w:r>
      <w:r w:rsidRPr="00087CAB">
        <w:rPr>
          <w:rFonts w:ascii="Century Gothic" w:eastAsia="Georgia" w:hAnsi="Century Gothic" w:cs="Georgia"/>
          <w:lang w:val="es-CO"/>
        </w:rPr>
        <w:t>garantizando criterios de transparencia, rendición de cuentas y participación ciudadana.</w:t>
      </w:r>
    </w:p>
    <w:p w14:paraId="0E766087" w14:textId="77777777" w:rsidR="00087CAB" w:rsidRPr="00073CFF" w:rsidRDefault="00087CAB" w:rsidP="00087CAB">
      <w:pPr>
        <w:spacing w:after="160" w:line="276" w:lineRule="auto"/>
        <w:jc w:val="both"/>
        <w:rPr>
          <w:rFonts w:ascii="Century Gothic" w:eastAsia="Georgia" w:hAnsi="Century Gothic" w:cs="Georgia"/>
          <w:lang w:val="es-CO"/>
        </w:rPr>
      </w:pPr>
    </w:p>
    <w:p w14:paraId="43AE92C2" w14:textId="09DF3EC4" w:rsidR="00073CFF" w:rsidRDefault="00073CFF" w:rsidP="00073CFF">
      <w:pPr>
        <w:spacing w:before="240" w:after="160" w:line="276" w:lineRule="auto"/>
        <w:jc w:val="center"/>
        <w:rPr>
          <w:rFonts w:ascii="Century Gothic" w:eastAsia="Georgia" w:hAnsi="Century Gothic" w:cs="Georgia"/>
          <w:b/>
          <w:lang w:val="es-CO"/>
        </w:rPr>
      </w:pPr>
      <w:r w:rsidRPr="00073CFF">
        <w:rPr>
          <w:rFonts w:ascii="Century Gothic" w:eastAsia="Georgia" w:hAnsi="Century Gothic" w:cs="Georgia"/>
          <w:b/>
          <w:lang w:val="es-CO"/>
        </w:rPr>
        <w:t>TÍTULO VII. SEGUIMIENTO Y SUPERVISIÓN</w:t>
      </w:r>
    </w:p>
    <w:p w14:paraId="547793A8" w14:textId="77777777" w:rsidR="00512CC7" w:rsidRPr="00073CFF" w:rsidRDefault="00512CC7" w:rsidP="00073CFF">
      <w:pPr>
        <w:spacing w:before="240" w:after="160" w:line="276" w:lineRule="auto"/>
        <w:jc w:val="center"/>
        <w:rPr>
          <w:rFonts w:ascii="Century Gothic" w:eastAsia="Georgia" w:hAnsi="Century Gothic" w:cs="Georgia"/>
          <w:i/>
          <w:lang w:val="es-CO"/>
        </w:rPr>
      </w:pPr>
    </w:p>
    <w:p w14:paraId="1B40F62B" w14:textId="77777777" w:rsidR="00073CFF" w:rsidRPr="00073CFF" w:rsidRDefault="00073CFF" w:rsidP="00073CFF">
      <w:pPr>
        <w:spacing w:after="160" w:line="276" w:lineRule="auto"/>
        <w:jc w:val="both"/>
        <w:rPr>
          <w:rFonts w:ascii="Century Gothic" w:eastAsia="Georgia" w:hAnsi="Century Gothic" w:cs="Georgia"/>
          <w:lang w:val="es-CO"/>
        </w:rPr>
      </w:pPr>
      <w:r w:rsidRPr="00073CFF">
        <w:rPr>
          <w:rFonts w:ascii="Century Gothic" w:eastAsia="Georgia" w:hAnsi="Century Gothic" w:cs="Georgia"/>
          <w:b/>
          <w:lang w:val="es-CO"/>
        </w:rPr>
        <w:t xml:space="preserve">ARTÍCULO 28. MECANISMO TRIPARTITO DE SEGUIMIENTO. </w:t>
      </w:r>
      <w:r w:rsidRPr="00073CFF">
        <w:rPr>
          <w:rFonts w:ascii="Century Gothic" w:eastAsia="Georgia" w:hAnsi="Century Gothic" w:cs="Georgia"/>
          <w:lang w:val="es-CO"/>
        </w:rPr>
        <w:t>Se conformará un mecanismo tripartito de seguimiento y supervisión del cumplimiento del presente marco jurídico, constituido por el Gobierno Nacional, las Organizaciones y Plataformas de la Sociedad Civil y los entes de control, que será presidido por el Ministerio del Interior. Podrá invitarse a las instancias de protección de derechos humanos a nivel internacional.</w:t>
      </w:r>
    </w:p>
    <w:p w14:paraId="2630935C" w14:textId="77777777" w:rsidR="00073CFF" w:rsidRPr="00073CFF" w:rsidRDefault="00073CFF" w:rsidP="00073CFF">
      <w:pPr>
        <w:spacing w:before="240" w:after="240" w:line="276" w:lineRule="auto"/>
        <w:jc w:val="both"/>
        <w:rPr>
          <w:rFonts w:ascii="Century Gothic" w:eastAsia="Georgia" w:hAnsi="Century Gothic" w:cs="Georgia"/>
          <w:i/>
          <w:lang w:val="es-CO"/>
        </w:rPr>
      </w:pPr>
      <w:r w:rsidRPr="00073CFF">
        <w:rPr>
          <w:rFonts w:ascii="Century Gothic" w:eastAsia="Georgia" w:hAnsi="Century Gothic" w:cs="Georgia"/>
          <w:lang w:val="es-CO"/>
        </w:rPr>
        <w:t xml:space="preserve">Una vez se instale el mecanismo, este se dará su propio reglamento en un plazo no superior a seis (6) meses desde la instalación, garantizando los principios y enfoques establecidos en esta Ley. </w:t>
      </w:r>
    </w:p>
    <w:p w14:paraId="3091EBB1" w14:textId="77777777" w:rsidR="00073CFF" w:rsidRPr="00073CFF" w:rsidRDefault="00073CFF" w:rsidP="00073CFF">
      <w:pPr>
        <w:spacing w:before="240" w:after="240" w:line="276" w:lineRule="auto"/>
        <w:jc w:val="center"/>
        <w:rPr>
          <w:rFonts w:ascii="Century Gothic" w:eastAsia="Georgia" w:hAnsi="Century Gothic" w:cs="Georgia"/>
          <w:b/>
          <w:i/>
          <w:lang w:val="es-CO"/>
        </w:rPr>
      </w:pPr>
      <w:r w:rsidRPr="00073CFF">
        <w:rPr>
          <w:rFonts w:ascii="Century Gothic" w:eastAsia="Georgia" w:hAnsi="Century Gothic" w:cs="Georgia"/>
          <w:b/>
          <w:lang w:val="es-CO"/>
        </w:rPr>
        <w:t>TÍTULO VII. DISPOSICIONES FINALES</w:t>
      </w:r>
    </w:p>
    <w:p w14:paraId="690BB2C6" w14:textId="77777777" w:rsidR="00073CFF" w:rsidRPr="00073CFF" w:rsidRDefault="00073CFF" w:rsidP="00073CFF">
      <w:pPr>
        <w:spacing w:before="240" w:after="240" w:line="276" w:lineRule="auto"/>
        <w:jc w:val="both"/>
        <w:rPr>
          <w:rFonts w:ascii="Century Gothic" w:eastAsia="Georgia" w:hAnsi="Century Gothic" w:cs="Georgia"/>
          <w:lang w:val="es-CO"/>
        </w:rPr>
      </w:pPr>
      <w:r w:rsidRPr="00073CFF">
        <w:rPr>
          <w:rFonts w:ascii="Century Gothic" w:eastAsia="Georgia" w:hAnsi="Century Gothic" w:cs="Georgia"/>
          <w:b/>
          <w:lang w:val="es-CO"/>
        </w:rPr>
        <w:t>ARTÍCULO 29. VIGENCIA.</w:t>
      </w:r>
      <w:r w:rsidRPr="00073CFF">
        <w:rPr>
          <w:rFonts w:ascii="Century Gothic" w:eastAsia="Georgia" w:hAnsi="Century Gothic" w:cs="Georgia"/>
          <w:lang w:val="es-CO"/>
        </w:rPr>
        <w:t xml:space="preserve"> La presente ley rige a partir de su promulgación y deroga aquellas normas que se contrapongan a lo que aquí dispuesto en relación con el derecho a defender derechos y la labor de quienes lo ejercen.</w:t>
      </w:r>
    </w:p>
    <w:p w14:paraId="52A7B32B" w14:textId="77777777" w:rsidR="00073CFF" w:rsidRPr="00073CFF" w:rsidRDefault="00073CFF" w:rsidP="00571893">
      <w:pPr>
        <w:tabs>
          <w:tab w:val="left" w:pos="4820"/>
        </w:tabs>
        <w:jc w:val="both"/>
        <w:rPr>
          <w:rFonts w:ascii="Century Gothic" w:eastAsia="Century Gothic" w:hAnsi="Century Gothic" w:cs="Century Gothic"/>
          <w:highlight w:val="white"/>
          <w:lang w:val="es-CO"/>
        </w:rPr>
      </w:pPr>
    </w:p>
    <w:p w14:paraId="13F7DDCC" w14:textId="77777777" w:rsidR="00073CFF" w:rsidRDefault="00073CFF" w:rsidP="00571893">
      <w:pPr>
        <w:tabs>
          <w:tab w:val="left" w:pos="4820"/>
        </w:tabs>
        <w:jc w:val="both"/>
        <w:rPr>
          <w:rFonts w:ascii="Century Gothic" w:eastAsia="Century Gothic" w:hAnsi="Century Gothic" w:cs="Century Gothic"/>
          <w:highlight w:val="white"/>
        </w:rPr>
      </w:pPr>
    </w:p>
    <w:p w14:paraId="73D66E0F" w14:textId="77777777" w:rsidR="00073CFF" w:rsidRDefault="00073CFF" w:rsidP="00571893">
      <w:pPr>
        <w:tabs>
          <w:tab w:val="left" w:pos="4820"/>
        </w:tabs>
        <w:jc w:val="both"/>
        <w:rPr>
          <w:rFonts w:ascii="Century Gothic" w:eastAsia="Century Gothic" w:hAnsi="Century Gothic" w:cs="Century Gothic"/>
          <w:highlight w:val="white"/>
        </w:rPr>
      </w:pPr>
    </w:p>
    <w:p w14:paraId="06DE61F4" w14:textId="77777777" w:rsidR="00073CFF" w:rsidRDefault="00073CFF" w:rsidP="00571893">
      <w:pPr>
        <w:tabs>
          <w:tab w:val="left" w:pos="4820"/>
        </w:tabs>
        <w:jc w:val="both"/>
        <w:rPr>
          <w:rFonts w:ascii="Century Gothic" w:eastAsia="Century Gothic" w:hAnsi="Century Gothic" w:cs="Century Gothic"/>
          <w:highlight w:val="white"/>
        </w:rPr>
      </w:pPr>
    </w:p>
    <w:p w14:paraId="3EC47C5F" w14:textId="77777777" w:rsidR="00073CFF" w:rsidRDefault="00073CFF" w:rsidP="00571893">
      <w:pPr>
        <w:tabs>
          <w:tab w:val="left" w:pos="4820"/>
        </w:tabs>
        <w:jc w:val="both"/>
        <w:rPr>
          <w:rFonts w:ascii="Century Gothic" w:eastAsia="Century Gothic" w:hAnsi="Century Gothic" w:cs="Century Gothic"/>
          <w:highlight w:val="white"/>
        </w:rPr>
      </w:pPr>
    </w:p>
    <w:p w14:paraId="3A6AE410" w14:textId="1C608B16" w:rsidR="00571893" w:rsidRPr="0072146B" w:rsidRDefault="00571893" w:rsidP="00571893">
      <w:pPr>
        <w:tabs>
          <w:tab w:val="left" w:pos="4820"/>
        </w:tabs>
        <w:jc w:val="both"/>
        <w:rPr>
          <w:rFonts w:ascii="Century Gothic" w:eastAsia="Century Gothic" w:hAnsi="Century Gothic" w:cs="Century Gothic"/>
          <w:highlight w:val="white"/>
        </w:rPr>
      </w:pPr>
      <w:r w:rsidRPr="0072146B">
        <w:rPr>
          <w:rFonts w:ascii="Century Gothic" w:eastAsia="Century Gothic" w:hAnsi="Century Gothic" w:cs="Century Gothic"/>
          <w:highlight w:val="white"/>
        </w:rPr>
        <w:t xml:space="preserve">En los anteriores términos fue aprobado con modificaciones en primer debate el presente Proyecto de </w:t>
      </w:r>
      <w:r w:rsidR="00F61925" w:rsidRPr="0072146B">
        <w:rPr>
          <w:rFonts w:ascii="Century Gothic" w:eastAsia="Century Gothic" w:hAnsi="Century Gothic" w:cs="Century Gothic"/>
          <w:highlight w:val="white"/>
        </w:rPr>
        <w:t>Ley</w:t>
      </w:r>
      <w:r w:rsidR="00A015E5" w:rsidRPr="0072146B">
        <w:rPr>
          <w:rFonts w:ascii="Century Gothic" w:eastAsia="Century Gothic" w:hAnsi="Century Gothic" w:cs="Century Gothic"/>
          <w:highlight w:val="white"/>
        </w:rPr>
        <w:t xml:space="preserve"> Estatutaria</w:t>
      </w:r>
      <w:r w:rsidRPr="0072146B">
        <w:rPr>
          <w:rFonts w:ascii="Century Gothic" w:eastAsia="Century Gothic" w:hAnsi="Century Gothic" w:cs="Century Gothic"/>
          <w:highlight w:val="white"/>
        </w:rPr>
        <w:t xml:space="preserve">, según consta en </w:t>
      </w:r>
      <w:r w:rsidR="008D4B66">
        <w:rPr>
          <w:rFonts w:ascii="Century Gothic" w:eastAsia="Century Gothic" w:hAnsi="Century Gothic" w:cs="Century Gothic"/>
          <w:highlight w:val="white"/>
        </w:rPr>
        <w:t xml:space="preserve">el </w:t>
      </w:r>
      <w:r w:rsidRPr="0072146B">
        <w:rPr>
          <w:rFonts w:ascii="Century Gothic" w:eastAsia="Century Gothic" w:hAnsi="Century Gothic" w:cs="Century Gothic"/>
          <w:highlight w:val="white"/>
        </w:rPr>
        <w:t xml:space="preserve">acta </w:t>
      </w:r>
      <w:r w:rsidR="004E2C14">
        <w:rPr>
          <w:rFonts w:ascii="Century Gothic" w:eastAsia="Century Gothic" w:hAnsi="Century Gothic" w:cs="Century Gothic"/>
          <w:highlight w:val="white"/>
        </w:rPr>
        <w:t>24</w:t>
      </w:r>
      <w:r w:rsidR="004E2C14" w:rsidRPr="0072146B">
        <w:rPr>
          <w:rFonts w:ascii="Century Gothic" w:eastAsia="Century Gothic" w:hAnsi="Century Gothic" w:cs="Century Gothic"/>
          <w:highlight w:val="white"/>
        </w:rPr>
        <w:t xml:space="preserve"> </w:t>
      </w:r>
      <w:r w:rsidR="004E2C14">
        <w:rPr>
          <w:rFonts w:ascii="Century Gothic" w:eastAsia="Century Gothic" w:hAnsi="Century Gothic" w:cs="Century Gothic"/>
          <w:highlight w:val="white"/>
        </w:rPr>
        <w:t>de</w:t>
      </w:r>
      <w:r w:rsidRPr="0072146B">
        <w:rPr>
          <w:rFonts w:ascii="Century Gothic" w:eastAsia="Century Gothic" w:hAnsi="Century Gothic" w:cs="Century Gothic"/>
          <w:highlight w:val="white"/>
        </w:rPr>
        <w:t xml:space="preserve"> </w:t>
      </w:r>
      <w:r w:rsidR="0065130D">
        <w:rPr>
          <w:rFonts w:ascii="Century Gothic" w:eastAsia="Century Gothic" w:hAnsi="Century Gothic" w:cs="Century Gothic"/>
          <w:highlight w:val="white"/>
        </w:rPr>
        <w:t>sesi</w:t>
      </w:r>
      <w:r w:rsidR="008D4B66">
        <w:rPr>
          <w:rFonts w:ascii="Century Gothic" w:eastAsia="Century Gothic" w:hAnsi="Century Gothic" w:cs="Century Gothic"/>
          <w:highlight w:val="white"/>
        </w:rPr>
        <w:t xml:space="preserve">ón </w:t>
      </w:r>
      <w:r w:rsidRPr="0072146B">
        <w:rPr>
          <w:rFonts w:ascii="Century Gothic" w:eastAsia="Century Gothic" w:hAnsi="Century Gothic" w:cs="Century Gothic"/>
          <w:highlight w:val="white"/>
        </w:rPr>
        <w:t xml:space="preserve">del </w:t>
      </w:r>
      <w:r w:rsidR="0065130D">
        <w:rPr>
          <w:rFonts w:ascii="Century Gothic" w:eastAsia="Century Gothic" w:hAnsi="Century Gothic" w:cs="Century Gothic"/>
          <w:highlight w:val="white"/>
        </w:rPr>
        <w:t>1</w:t>
      </w:r>
      <w:r w:rsidR="008D4B66">
        <w:rPr>
          <w:rFonts w:ascii="Century Gothic" w:eastAsia="Century Gothic" w:hAnsi="Century Gothic" w:cs="Century Gothic"/>
          <w:highlight w:val="white"/>
        </w:rPr>
        <w:t>8</w:t>
      </w:r>
      <w:r w:rsidR="0065130D">
        <w:rPr>
          <w:rFonts w:ascii="Century Gothic" w:eastAsia="Century Gothic" w:hAnsi="Century Gothic" w:cs="Century Gothic"/>
          <w:highlight w:val="white"/>
        </w:rPr>
        <w:t xml:space="preserve"> </w:t>
      </w:r>
      <w:r w:rsidRPr="0072146B">
        <w:rPr>
          <w:rFonts w:ascii="Century Gothic" w:eastAsia="Century Gothic" w:hAnsi="Century Gothic" w:cs="Century Gothic"/>
          <w:highlight w:val="white"/>
        </w:rPr>
        <w:t xml:space="preserve">de </w:t>
      </w:r>
      <w:r w:rsidR="00A62B48" w:rsidRPr="0072146B">
        <w:rPr>
          <w:rFonts w:ascii="Century Gothic" w:eastAsia="Century Gothic" w:hAnsi="Century Gothic" w:cs="Century Gothic"/>
          <w:highlight w:val="white"/>
        </w:rPr>
        <w:t xml:space="preserve">noviembre </w:t>
      </w:r>
      <w:r w:rsidRPr="0072146B">
        <w:rPr>
          <w:rFonts w:ascii="Century Gothic" w:eastAsia="Century Gothic" w:hAnsi="Century Gothic" w:cs="Century Gothic"/>
          <w:highlight w:val="white"/>
        </w:rPr>
        <w:t>de 202</w:t>
      </w:r>
      <w:r w:rsidR="00F61925" w:rsidRPr="0072146B">
        <w:rPr>
          <w:rFonts w:ascii="Century Gothic" w:eastAsia="Century Gothic" w:hAnsi="Century Gothic" w:cs="Century Gothic"/>
          <w:highlight w:val="white"/>
        </w:rPr>
        <w:t>5</w:t>
      </w:r>
      <w:r w:rsidRPr="0072146B">
        <w:rPr>
          <w:rFonts w:ascii="Century Gothic" w:eastAsia="Century Gothic" w:hAnsi="Century Gothic" w:cs="Century Gothic"/>
          <w:highlight w:val="white"/>
        </w:rPr>
        <w:t xml:space="preserve">; así mismo fue anunciado </w:t>
      </w:r>
      <w:r w:rsidR="002558BF">
        <w:rPr>
          <w:rFonts w:ascii="Century Gothic" w:eastAsia="Century Gothic" w:hAnsi="Century Gothic" w:cs="Century Gothic"/>
          <w:highlight w:val="white"/>
        </w:rPr>
        <w:t xml:space="preserve">el </w:t>
      </w:r>
      <w:r w:rsidRPr="0072146B">
        <w:rPr>
          <w:rFonts w:ascii="Century Gothic" w:eastAsia="Century Gothic" w:hAnsi="Century Gothic" w:cs="Century Gothic"/>
          <w:highlight w:val="white"/>
        </w:rPr>
        <w:t>día</w:t>
      </w:r>
      <w:r w:rsidR="002558BF">
        <w:rPr>
          <w:rFonts w:ascii="Century Gothic" w:eastAsia="Century Gothic" w:hAnsi="Century Gothic" w:cs="Century Gothic"/>
          <w:highlight w:val="white"/>
        </w:rPr>
        <w:t xml:space="preserve"> 12</w:t>
      </w:r>
      <w:r w:rsidR="00364777" w:rsidRPr="0072146B">
        <w:rPr>
          <w:rFonts w:ascii="Century Gothic" w:eastAsia="Century Gothic" w:hAnsi="Century Gothic" w:cs="Century Gothic"/>
          <w:highlight w:val="white"/>
        </w:rPr>
        <w:t xml:space="preserve"> </w:t>
      </w:r>
      <w:r w:rsidRPr="0072146B">
        <w:rPr>
          <w:rFonts w:ascii="Century Gothic" w:eastAsia="Century Gothic" w:hAnsi="Century Gothic" w:cs="Century Gothic"/>
          <w:highlight w:val="white"/>
        </w:rPr>
        <w:t xml:space="preserve">de </w:t>
      </w:r>
      <w:r w:rsidR="0065130D">
        <w:rPr>
          <w:rFonts w:ascii="Century Gothic" w:eastAsia="Century Gothic" w:hAnsi="Century Gothic" w:cs="Century Gothic"/>
          <w:highlight w:val="white"/>
        </w:rPr>
        <w:t xml:space="preserve">noviembre </w:t>
      </w:r>
      <w:r w:rsidRPr="0072146B">
        <w:rPr>
          <w:rFonts w:ascii="Century Gothic" w:eastAsia="Century Gothic" w:hAnsi="Century Gothic" w:cs="Century Gothic"/>
          <w:highlight w:val="white"/>
        </w:rPr>
        <w:t>de 202</w:t>
      </w:r>
      <w:r w:rsidR="00F61925" w:rsidRPr="0072146B">
        <w:rPr>
          <w:rFonts w:ascii="Century Gothic" w:eastAsia="Century Gothic" w:hAnsi="Century Gothic" w:cs="Century Gothic"/>
          <w:highlight w:val="white"/>
        </w:rPr>
        <w:t>5</w:t>
      </w:r>
      <w:r w:rsidRPr="0072146B">
        <w:rPr>
          <w:rFonts w:ascii="Century Gothic" w:eastAsia="Century Gothic" w:hAnsi="Century Gothic" w:cs="Century Gothic"/>
          <w:highlight w:val="white"/>
        </w:rPr>
        <w:t xml:space="preserve">, según consta en </w:t>
      </w:r>
      <w:r w:rsidR="002558BF">
        <w:rPr>
          <w:rFonts w:ascii="Century Gothic" w:eastAsia="Century Gothic" w:hAnsi="Century Gothic" w:cs="Century Gothic"/>
          <w:highlight w:val="white"/>
        </w:rPr>
        <w:t xml:space="preserve">el </w:t>
      </w:r>
      <w:r w:rsidRPr="0072146B">
        <w:rPr>
          <w:rFonts w:ascii="Century Gothic" w:eastAsia="Century Gothic" w:hAnsi="Century Gothic" w:cs="Century Gothic"/>
          <w:highlight w:val="white"/>
        </w:rPr>
        <w:t xml:space="preserve">acta </w:t>
      </w:r>
      <w:r w:rsidR="002558BF">
        <w:rPr>
          <w:rFonts w:ascii="Century Gothic" w:eastAsia="Century Gothic" w:hAnsi="Century Gothic" w:cs="Century Gothic"/>
          <w:highlight w:val="white"/>
        </w:rPr>
        <w:t>23</w:t>
      </w:r>
      <w:r w:rsidR="0065130D">
        <w:rPr>
          <w:rFonts w:ascii="Century Gothic" w:eastAsia="Century Gothic" w:hAnsi="Century Gothic" w:cs="Century Gothic"/>
          <w:highlight w:val="white"/>
        </w:rPr>
        <w:t xml:space="preserve"> </w:t>
      </w:r>
      <w:r w:rsidRPr="0072146B">
        <w:rPr>
          <w:rFonts w:ascii="Century Gothic" w:eastAsia="Century Gothic" w:hAnsi="Century Gothic" w:cs="Century Gothic"/>
          <w:highlight w:val="white"/>
        </w:rPr>
        <w:t>de sesi</w:t>
      </w:r>
      <w:r w:rsidR="009E31EC" w:rsidRPr="0072146B">
        <w:rPr>
          <w:rFonts w:ascii="Century Gothic" w:eastAsia="Century Gothic" w:hAnsi="Century Gothic" w:cs="Century Gothic"/>
          <w:highlight w:val="white"/>
        </w:rPr>
        <w:t>ó</w:t>
      </w:r>
      <w:r w:rsidR="00364777" w:rsidRPr="0072146B">
        <w:rPr>
          <w:rFonts w:ascii="Century Gothic" w:eastAsia="Century Gothic" w:hAnsi="Century Gothic" w:cs="Century Gothic"/>
          <w:highlight w:val="white"/>
        </w:rPr>
        <w:t xml:space="preserve">n </w:t>
      </w:r>
      <w:r w:rsidRPr="0072146B">
        <w:rPr>
          <w:rFonts w:ascii="Century Gothic" w:eastAsia="Century Gothic" w:hAnsi="Century Gothic" w:cs="Century Gothic"/>
          <w:highlight w:val="white"/>
        </w:rPr>
        <w:t>de esa misma fecha.</w:t>
      </w:r>
    </w:p>
    <w:p w14:paraId="31BC196C" w14:textId="7D525318" w:rsidR="00571893" w:rsidRDefault="00571893" w:rsidP="00571893">
      <w:pPr>
        <w:tabs>
          <w:tab w:val="left" w:pos="5245"/>
        </w:tabs>
        <w:rPr>
          <w:rFonts w:ascii="Century Gothic" w:eastAsia="Century Gothic" w:hAnsi="Century Gothic" w:cs="Century Gothic"/>
          <w:highlight w:val="white"/>
        </w:rPr>
      </w:pPr>
    </w:p>
    <w:p w14:paraId="5A4AA8C4" w14:textId="0A01C0FC" w:rsidR="00F65461" w:rsidRDefault="00F65461" w:rsidP="00571893">
      <w:pPr>
        <w:tabs>
          <w:tab w:val="left" w:pos="5245"/>
        </w:tabs>
        <w:rPr>
          <w:rFonts w:ascii="Century Gothic" w:eastAsia="Century Gothic" w:hAnsi="Century Gothic" w:cs="Century Gothic"/>
          <w:highlight w:val="white"/>
        </w:rPr>
      </w:pPr>
    </w:p>
    <w:p w14:paraId="005535C1" w14:textId="32D6E787" w:rsidR="000618B0" w:rsidRDefault="000618B0" w:rsidP="00571893">
      <w:pPr>
        <w:tabs>
          <w:tab w:val="left" w:pos="5245"/>
        </w:tabs>
        <w:rPr>
          <w:rFonts w:ascii="Century Gothic" w:eastAsia="Century Gothic" w:hAnsi="Century Gothic" w:cs="Century Gothic"/>
          <w:highlight w:val="white"/>
        </w:rPr>
      </w:pPr>
    </w:p>
    <w:p w14:paraId="797CF936" w14:textId="4A717E48" w:rsidR="000621C3" w:rsidRDefault="000621C3" w:rsidP="00571893">
      <w:pPr>
        <w:tabs>
          <w:tab w:val="left" w:pos="5245"/>
        </w:tabs>
        <w:rPr>
          <w:rFonts w:ascii="Century Gothic" w:eastAsia="Century Gothic" w:hAnsi="Century Gothic" w:cs="Century Gothic"/>
          <w:highlight w:val="white"/>
        </w:rPr>
      </w:pPr>
    </w:p>
    <w:p w14:paraId="7F067F1F" w14:textId="371B0DB2" w:rsidR="000621C3" w:rsidRDefault="000621C3" w:rsidP="00571893">
      <w:pPr>
        <w:tabs>
          <w:tab w:val="left" w:pos="5245"/>
        </w:tabs>
        <w:rPr>
          <w:rFonts w:ascii="Century Gothic" w:eastAsia="Century Gothic" w:hAnsi="Century Gothic" w:cs="Century Gothic"/>
          <w:highlight w:val="white"/>
        </w:rPr>
      </w:pPr>
    </w:p>
    <w:p w14:paraId="23E93DB5" w14:textId="77777777" w:rsidR="000621C3" w:rsidRDefault="000621C3" w:rsidP="00571893">
      <w:pPr>
        <w:tabs>
          <w:tab w:val="left" w:pos="5245"/>
        </w:tabs>
        <w:rPr>
          <w:rFonts w:ascii="Century Gothic" w:eastAsia="Century Gothic" w:hAnsi="Century Gothic" w:cs="Century Gothic"/>
          <w:highlight w:val="white"/>
        </w:rPr>
      </w:pPr>
    </w:p>
    <w:p w14:paraId="5FB4E83E" w14:textId="77777777" w:rsidR="00F5617D" w:rsidRDefault="00F5617D" w:rsidP="00F5617D">
      <w:pPr>
        <w:tabs>
          <w:tab w:val="left" w:pos="4678"/>
          <w:tab w:val="left" w:pos="5103"/>
        </w:tabs>
        <w:rPr>
          <w:rFonts w:ascii="Century Gothic" w:eastAsia="Century Gothic" w:hAnsi="Century Gothic" w:cs="Century Gothic"/>
        </w:rPr>
      </w:pPr>
    </w:p>
    <w:p w14:paraId="3D0F6153" w14:textId="4FE599EF" w:rsidR="00253588" w:rsidRPr="006C0F5E" w:rsidRDefault="006C0F5E" w:rsidP="00F5617D">
      <w:pPr>
        <w:tabs>
          <w:tab w:val="left" w:pos="4678"/>
          <w:tab w:val="left" w:pos="5103"/>
        </w:tabs>
        <w:rPr>
          <w:rFonts w:ascii="Century Gothic" w:eastAsia="Century Gothic" w:hAnsi="Century Gothic" w:cs="Century Gothic"/>
          <w:b/>
          <w:bCs/>
        </w:rPr>
      </w:pPr>
      <w:r>
        <w:rPr>
          <w:rFonts w:ascii="Century Gothic" w:eastAsia="Century Gothic" w:hAnsi="Century Gothic" w:cs="Century Gothic"/>
          <w:b/>
        </w:rPr>
        <w:t xml:space="preserve">     </w:t>
      </w:r>
      <w:r w:rsidRPr="006C0F5E">
        <w:rPr>
          <w:rFonts w:ascii="Century Gothic" w:eastAsia="Century Gothic" w:hAnsi="Century Gothic" w:cs="Century Gothic"/>
          <w:b/>
        </w:rPr>
        <w:t>ALIRIO URIBE MUÑOZ</w:t>
      </w:r>
      <w:r w:rsidR="000618B0" w:rsidRPr="000618B0">
        <w:rPr>
          <w:rFonts w:ascii="Century Gothic" w:eastAsia="Century Gothic" w:hAnsi="Century Gothic" w:cs="Century Gothic"/>
          <w:b/>
          <w:sz w:val="22"/>
          <w:szCs w:val="22"/>
        </w:rPr>
        <w:t xml:space="preserve"> </w:t>
      </w:r>
      <w:r w:rsidR="000618B0" w:rsidRPr="000618B0">
        <w:rPr>
          <w:rFonts w:ascii="Century Gothic" w:eastAsia="Century Gothic" w:hAnsi="Century Gothic" w:cs="Century Gothic"/>
          <w:b/>
          <w:sz w:val="22"/>
          <w:szCs w:val="22"/>
        </w:rPr>
        <w:tab/>
      </w:r>
      <w:r w:rsidR="00F5617D">
        <w:rPr>
          <w:rFonts w:ascii="Century Gothic" w:eastAsia="Century Gothic" w:hAnsi="Century Gothic" w:cs="Century Gothic"/>
          <w:b/>
          <w:sz w:val="22"/>
          <w:szCs w:val="22"/>
        </w:rPr>
        <w:t xml:space="preserve">          </w:t>
      </w:r>
      <w:r w:rsidR="00F5617D" w:rsidRPr="006C0F5E">
        <w:rPr>
          <w:rFonts w:ascii="Century Gothic" w:eastAsia="Century Gothic" w:hAnsi="Century Gothic" w:cs="Century Gothic"/>
          <w:b/>
          <w:bCs/>
        </w:rPr>
        <w:t xml:space="preserve">GABRIEL BECERRA YÁÑEZ </w:t>
      </w:r>
    </w:p>
    <w:p w14:paraId="7EF69EE5" w14:textId="18391AB8" w:rsidR="00F2735D" w:rsidRDefault="000618B0" w:rsidP="00571893">
      <w:pPr>
        <w:tabs>
          <w:tab w:val="left" w:pos="4820"/>
          <w:tab w:val="left" w:pos="5103"/>
        </w:tabs>
        <w:rPr>
          <w:rFonts w:ascii="Century Gothic" w:eastAsia="Century Gothic" w:hAnsi="Century Gothic" w:cs="Century Gothic"/>
          <w:highlight w:val="white"/>
        </w:rPr>
      </w:pPr>
      <w:r>
        <w:rPr>
          <w:rFonts w:ascii="Century Gothic" w:eastAsia="Century Gothic" w:hAnsi="Century Gothic" w:cs="Century Gothic"/>
          <w:highlight w:val="white"/>
        </w:rPr>
        <w:t xml:space="preserve">    </w:t>
      </w:r>
      <w:r w:rsidR="00F5617D">
        <w:rPr>
          <w:rFonts w:ascii="Century Gothic" w:eastAsia="Century Gothic" w:hAnsi="Century Gothic" w:cs="Century Gothic"/>
          <w:highlight w:val="white"/>
        </w:rPr>
        <w:t xml:space="preserve">     </w:t>
      </w:r>
      <w:r>
        <w:rPr>
          <w:rFonts w:ascii="Century Gothic" w:eastAsia="Century Gothic" w:hAnsi="Century Gothic" w:cs="Century Gothic"/>
          <w:highlight w:val="white"/>
        </w:rPr>
        <w:t xml:space="preserve"> </w:t>
      </w:r>
      <w:r w:rsidR="00F5617D">
        <w:rPr>
          <w:rFonts w:ascii="Century Gothic" w:eastAsia="Century Gothic" w:hAnsi="Century Gothic" w:cs="Century Gothic"/>
          <w:highlight w:val="white"/>
        </w:rPr>
        <w:t>Únic</w:t>
      </w:r>
      <w:r w:rsidR="006C0F5E">
        <w:rPr>
          <w:rFonts w:ascii="Century Gothic" w:eastAsia="Century Gothic" w:hAnsi="Century Gothic" w:cs="Century Gothic"/>
          <w:highlight w:val="white"/>
        </w:rPr>
        <w:t>o</w:t>
      </w:r>
      <w:r w:rsidR="00F5617D">
        <w:rPr>
          <w:rFonts w:ascii="Century Gothic" w:eastAsia="Century Gothic" w:hAnsi="Century Gothic" w:cs="Century Gothic"/>
          <w:highlight w:val="white"/>
        </w:rPr>
        <w:t xml:space="preserve"> </w:t>
      </w:r>
      <w:r w:rsidR="00571893" w:rsidRPr="0072146B">
        <w:rPr>
          <w:rFonts w:ascii="Century Gothic" w:eastAsia="Century Gothic" w:hAnsi="Century Gothic" w:cs="Century Gothic"/>
          <w:highlight w:val="white"/>
        </w:rPr>
        <w:t>Ponente</w:t>
      </w:r>
      <w:r w:rsidR="00571893" w:rsidRPr="0072146B">
        <w:rPr>
          <w:rFonts w:ascii="Century Gothic" w:eastAsia="Century Gothic" w:hAnsi="Century Gothic" w:cs="Century Gothic"/>
          <w:highlight w:val="white"/>
        </w:rPr>
        <w:tab/>
      </w:r>
      <w:r w:rsidR="007D5B49" w:rsidRPr="0072146B">
        <w:rPr>
          <w:rFonts w:ascii="Century Gothic" w:eastAsia="Century Gothic" w:hAnsi="Century Gothic" w:cs="Century Gothic"/>
          <w:highlight w:val="white"/>
        </w:rPr>
        <w:t xml:space="preserve">         </w:t>
      </w:r>
      <w:r w:rsidR="00F5617D">
        <w:rPr>
          <w:rFonts w:ascii="Century Gothic" w:eastAsia="Century Gothic" w:hAnsi="Century Gothic" w:cs="Century Gothic"/>
          <w:highlight w:val="white"/>
        </w:rPr>
        <w:t xml:space="preserve">         </w:t>
      </w:r>
      <w:r w:rsidRPr="0072146B">
        <w:rPr>
          <w:rFonts w:ascii="Century Gothic" w:eastAsia="Century Gothic" w:hAnsi="Century Gothic" w:cs="Century Gothic"/>
          <w:highlight w:val="white"/>
        </w:rPr>
        <w:t>P</w:t>
      </w:r>
      <w:r w:rsidR="00F5617D">
        <w:rPr>
          <w:rFonts w:ascii="Century Gothic" w:eastAsia="Century Gothic" w:hAnsi="Century Gothic" w:cs="Century Gothic"/>
          <w:highlight w:val="white"/>
        </w:rPr>
        <w:t>residente</w:t>
      </w:r>
      <w:r w:rsidR="00F2735D" w:rsidRPr="0072146B">
        <w:rPr>
          <w:rFonts w:ascii="Century Gothic" w:eastAsia="Century Gothic" w:hAnsi="Century Gothic" w:cs="Century Gothic"/>
          <w:highlight w:val="white"/>
        </w:rPr>
        <w:t xml:space="preserve"> </w:t>
      </w:r>
    </w:p>
    <w:p w14:paraId="1081A6DF" w14:textId="7D395A84" w:rsidR="00AB5EFB" w:rsidRDefault="00AB5EFB" w:rsidP="00571893">
      <w:pPr>
        <w:tabs>
          <w:tab w:val="left" w:pos="4820"/>
          <w:tab w:val="left" w:pos="5103"/>
        </w:tabs>
        <w:rPr>
          <w:rFonts w:ascii="Century Gothic" w:eastAsia="Century Gothic" w:hAnsi="Century Gothic" w:cs="Century Gothic"/>
          <w:highlight w:val="white"/>
        </w:rPr>
      </w:pPr>
    </w:p>
    <w:p w14:paraId="1C5268B3" w14:textId="54B4B9A8" w:rsidR="00F65461" w:rsidRDefault="00F65461" w:rsidP="00571893">
      <w:pPr>
        <w:tabs>
          <w:tab w:val="left" w:pos="4820"/>
          <w:tab w:val="left" w:pos="5103"/>
        </w:tabs>
        <w:rPr>
          <w:rFonts w:ascii="Century Gothic" w:eastAsia="Century Gothic" w:hAnsi="Century Gothic" w:cs="Century Gothic"/>
          <w:highlight w:val="white"/>
        </w:rPr>
      </w:pPr>
    </w:p>
    <w:p w14:paraId="34433E7E" w14:textId="3DF20907" w:rsidR="000618B0" w:rsidRDefault="000618B0" w:rsidP="00571893">
      <w:pPr>
        <w:tabs>
          <w:tab w:val="left" w:pos="4820"/>
          <w:tab w:val="left" w:pos="5103"/>
        </w:tabs>
        <w:rPr>
          <w:rFonts w:ascii="Century Gothic" w:eastAsia="Century Gothic" w:hAnsi="Century Gothic" w:cs="Century Gothic"/>
          <w:highlight w:val="white"/>
        </w:rPr>
      </w:pPr>
    </w:p>
    <w:p w14:paraId="09511715" w14:textId="06EF2353" w:rsidR="00F5617D" w:rsidRDefault="00F5617D" w:rsidP="00571893">
      <w:pPr>
        <w:tabs>
          <w:tab w:val="left" w:pos="4820"/>
          <w:tab w:val="left" w:pos="5103"/>
        </w:tabs>
        <w:rPr>
          <w:rFonts w:ascii="Century Gothic" w:eastAsia="Century Gothic" w:hAnsi="Century Gothic" w:cs="Century Gothic"/>
          <w:highlight w:val="white"/>
        </w:rPr>
      </w:pPr>
    </w:p>
    <w:p w14:paraId="1F2ADE74" w14:textId="4AA4BD90" w:rsidR="00F5617D" w:rsidRDefault="00F5617D" w:rsidP="00571893">
      <w:pPr>
        <w:tabs>
          <w:tab w:val="left" w:pos="4820"/>
          <w:tab w:val="left" w:pos="5103"/>
        </w:tabs>
        <w:rPr>
          <w:rFonts w:ascii="Century Gothic" w:eastAsia="Century Gothic" w:hAnsi="Century Gothic" w:cs="Century Gothic"/>
          <w:highlight w:val="white"/>
        </w:rPr>
      </w:pPr>
    </w:p>
    <w:p w14:paraId="2D092AB6" w14:textId="53B84316" w:rsidR="00F5617D" w:rsidRDefault="00F5617D" w:rsidP="00571893">
      <w:pPr>
        <w:tabs>
          <w:tab w:val="left" w:pos="4820"/>
          <w:tab w:val="left" w:pos="5103"/>
        </w:tabs>
        <w:rPr>
          <w:rFonts w:ascii="Century Gothic" w:eastAsia="Century Gothic" w:hAnsi="Century Gothic" w:cs="Century Gothic"/>
          <w:highlight w:val="white"/>
        </w:rPr>
      </w:pPr>
    </w:p>
    <w:p w14:paraId="5EF27AF5" w14:textId="77777777" w:rsidR="00F5617D" w:rsidRDefault="00F5617D" w:rsidP="00571893">
      <w:pPr>
        <w:tabs>
          <w:tab w:val="left" w:pos="4820"/>
          <w:tab w:val="left" w:pos="5103"/>
        </w:tabs>
        <w:rPr>
          <w:rFonts w:ascii="Century Gothic" w:eastAsia="Century Gothic" w:hAnsi="Century Gothic" w:cs="Century Gothic"/>
          <w:highlight w:val="white"/>
        </w:rPr>
      </w:pPr>
    </w:p>
    <w:p w14:paraId="5AEC2C89" w14:textId="0704DB06" w:rsidR="00F2735D" w:rsidRPr="000618B0" w:rsidRDefault="00F2735D" w:rsidP="00F5617D">
      <w:pPr>
        <w:tabs>
          <w:tab w:val="left" w:pos="4678"/>
          <w:tab w:val="left" w:pos="5103"/>
        </w:tabs>
        <w:jc w:val="center"/>
        <w:rPr>
          <w:rFonts w:ascii="Century Gothic" w:eastAsia="Century Gothic" w:hAnsi="Century Gothic" w:cs="Century Gothic"/>
          <w:b/>
          <w:sz w:val="20"/>
          <w:szCs w:val="20"/>
        </w:rPr>
      </w:pPr>
      <w:r w:rsidRPr="000618B0">
        <w:rPr>
          <w:rFonts w:ascii="Century Gothic" w:eastAsia="Century Gothic" w:hAnsi="Century Gothic" w:cs="Century Gothic"/>
          <w:b/>
          <w:sz w:val="20"/>
          <w:szCs w:val="20"/>
        </w:rPr>
        <w:t>AMPARO Y</w:t>
      </w:r>
      <w:r w:rsidR="00AB5EFB" w:rsidRPr="000618B0">
        <w:rPr>
          <w:rFonts w:ascii="Century Gothic" w:eastAsia="Century Gothic" w:hAnsi="Century Gothic" w:cs="Century Gothic"/>
          <w:b/>
          <w:sz w:val="20"/>
          <w:szCs w:val="20"/>
        </w:rPr>
        <w:t>ANETH</w:t>
      </w:r>
      <w:r w:rsidRPr="000618B0">
        <w:rPr>
          <w:rFonts w:ascii="Century Gothic" w:eastAsia="Century Gothic" w:hAnsi="Century Gothic" w:cs="Century Gothic"/>
          <w:b/>
          <w:sz w:val="20"/>
          <w:szCs w:val="20"/>
        </w:rPr>
        <w:t xml:space="preserve"> CALDERÓN PERDOMO</w:t>
      </w:r>
    </w:p>
    <w:p w14:paraId="5B8E044E" w14:textId="07B821B6" w:rsidR="00F148A6" w:rsidRPr="0072146B" w:rsidRDefault="00F2735D" w:rsidP="00F5617D">
      <w:pPr>
        <w:tabs>
          <w:tab w:val="left" w:pos="4820"/>
          <w:tab w:val="left" w:pos="5103"/>
        </w:tabs>
        <w:jc w:val="center"/>
        <w:rPr>
          <w:rFonts w:ascii="Century Gothic" w:eastAsia="Arial" w:hAnsi="Century Gothic"/>
        </w:rPr>
      </w:pPr>
      <w:r w:rsidRPr="0072146B">
        <w:rPr>
          <w:rFonts w:ascii="Century Gothic" w:eastAsia="Century Gothic" w:hAnsi="Century Gothic" w:cs="Century Gothic"/>
          <w:highlight w:val="white"/>
        </w:rPr>
        <w:t>Secretaria</w:t>
      </w:r>
    </w:p>
    <w:sectPr w:rsidR="00F148A6" w:rsidRPr="0072146B">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B38AB" w14:textId="77777777" w:rsidR="00EA13EF" w:rsidRDefault="00EA13EF">
      <w:r>
        <w:separator/>
      </w:r>
    </w:p>
  </w:endnote>
  <w:endnote w:type="continuationSeparator" w:id="0">
    <w:p w14:paraId="562C95C6" w14:textId="77777777" w:rsidR="00EA13EF" w:rsidRDefault="00EA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4761" w14:textId="77777777" w:rsidR="00EA13EF" w:rsidRDefault="00EA13EF">
      <w:r>
        <w:separator/>
      </w:r>
    </w:p>
  </w:footnote>
  <w:footnote w:type="continuationSeparator" w:id="0">
    <w:p w14:paraId="4FD806A0" w14:textId="77777777" w:rsidR="00EA13EF" w:rsidRDefault="00EA1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5C89" w14:textId="63CCE216" w:rsidR="00826207" w:rsidRDefault="00EA13EF" w:rsidP="000E5C20">
    <w:pPr>
      <w:pBdr>
        <w:top w:val="nil"/>
        <w:left w:val="nil"/>
        <w:bottom w:val="nil"/>
        <w:right w:val="nil"/>
        <w:between w:val="nil"/>
      </w:pBdr>
      <w:tabs>
        <w:tab w:val="center" w:pos="4252"/>
        <w:tab w:val="right" w:pos="8504"/>
      </w:tabs>
      <w:jc w:val="center"/>
      <w:rPr>
        <w:rFonts w:ascii="Arial" w:eastAsia="Arial" w:hAnsi="Arial" w:cs="Arial"/>
        <w:sz w:val="22"/>
        <w:szCs w:val="22"/>
      </w:rPr>
    </w:pPr>
    <w:sdt>
      <w:sdtPr>
        <w:rPr>
          <w:rFonts w:ascii="Arial" w:eastAsia="Arial" w:hAnsi="Arial" w:cs="Arial"/>
          <w:sz w:val="22"/>
          <w:szCs w:val="22"/>
        </w:rPr>
        <w:id w:val="-1944902322"/>
        <w:docPartObj>
          <w:docPartGallery w:val="Page Numbers (Margins)"/>
          <w:docPartUnique/>
        </w:docPartObj>
      </w:sdtPr>
      <w:sdtEndPr/>
      <w:sdtContent>
        <w:r w:rsidR="00793BED" w:rsidRPr="00793BED">
          <w:rPr>
            <w:rFonts w:ascii="Arial" w:eastAsia="Arial" w:hAnsi="Arial" w:cs="Arial"/>
            <w:noProof/>
            <w:sz w:val="22"/>
            <w:szCs w:val="22"/>
            <w:lang w:val="es-CO"/>
          </w:rPr>
          <mc:AlternateContent>
            <mc:Choice Requires="wps">
              <w:drawing>
                <wp:anchor distT="0" distB="0" distL="114300" distR="114300" simplePos="0" relativeHeight="251659264" behindDoc="0" locked="0" layoutInCell="0" allowOverlap="1" wp14:anchorId="3FA036E3" wp14:editId="2A280766">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A036E3"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LtMeaYIAgAA5wMAAA4A&#10;AAAAAAAAAAAAAAAALgIAAGRycy9lMm9Eb2MueG1sUEsBAi0AFAAGAAgAAAAhAHGmhoPcAAAABAEA&#10;AA8AAAAAAAAAAAAAAAAAYgQAAGRycy9kb3ducmV2LnhtbFBLBQYAAAAABAAEAPMAAABrBQAAAAA=&#10;" o:allowincell="f" stroked="f">
                  <v:textbo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v:textbox>
                  <w10:wrap anchorx="margin" anchory="margin"/>
                </v:rect>
              </w:pict>
            </mc:Fallback>
          </mc:AlternateContent>
        </w:r>
      </w:sdtContent>
    </w:sdt>
    <w:r w:rsidR="00205EB7">
      <w:rPr>
        <w:rFonts w:ascii="Times New Roman"/>
        <w:noProof/>
        <w:sz w:val="20"/>
        <w:lang w:val="es-CO"/>
      </w:rPr>
      <w:drawing>
        <wp:inline distT="0" distB="0" distL="0" distR="0" wp14:anchorId="3E0918C9" wp14:editId="7E08B9EC">
          <wp:extent cx="1779270" cy="523875"/>
          <wp:effectExtent l="0" t="0" r="0" b="9525"/>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270" cy="523875"/>
                  </a:xfrm>
                  <a:prstGeom prst="rect">
                    <a:avLst/>
                  </a:prstGeom>
                </pic:spPr>
              </pic:pic>
            </a:graphicData>
          </a:graphic>
        </wp:inline>
      </w:drawing>
    </w:r>
  </w:p>
  <w:p w14:paraId="6D03302F" w14:textId="77777777" w:rsidR="00826207" w:rsidRDefault="0082620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DB6"/>
    <w:multiLevelType w:val="multilevel"/>
    <w:tmpl w:val="8272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2B019C"/>
    <w:multiLevelType w:val="multilevel"/>
    <w:tmpl w:val="E8B291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1A366DA"/>
    <w:multiLevelType w:val="multilevel"/>
    <w:tmpl w:val="E966B5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1E42F7F"/>
    <w:multiLevelType w:val="hybridMultilevel"/>
    <w:tmpl w:val="FF2848B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5A4EE1"/>
    <w:multiLevelType w:val="multilevel"/>
    <w:tmpl w:val="AA8C58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66E6757"/>
    <w:multiLevelType w:val="multilevel"/>
    <w:tmpl w:val="980E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BB547A"/>
    <w:multiLevelType w:val="multilevel"/>
    <w:tmpl w:val="1450C70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0F7477E4"/>
    <w:multiLevelType w:val="multilevel"/>
    <w:tmpl w:val="1278E35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04131BA"/>
    <w:multiLevelType w:val="multilevel"/>
    <w:tmpl w:val="CB9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11603D"/>
    <w:multiLevelType w:val="multilevel"/>
    <w:tmpl w:val="91445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4C23E3"/>
    <w:multiLevelType w:val="multilevel"/>
    <w:tmpl w:val="FD86C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912C9A"/>
    <w:multiLevelType w:val="multilevel"/>
    <w:tmpl w:val="7A161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15:restartNumberingAfterBreak="0">
    <w:nsid w:val="1EDC172A"/>
    <w:multiLevelType w:val="multilevel"/>
    <w:tmpl w:val="99364D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165BF7"/>
    <w:multiLevelType w:val="hybridMultilevel"/>
    <w:tmpl w:val="7048052E"/>
    <w:lvl w:ilvl="0" w:tplc="05EC738E">
      <w:start w:val="1"/>
      <w:numFmt w:val="upperLetter"/>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C16438"/>
    <w:multiLevelType w:val="multilevel"/>
    <w:tmpl w:val="FF8E74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533537D"/>
    <w:multiLevelType w:val="hybridMultilevel"/>
    <w:tmpl w:val="4E385312"/>
    <w:lvl w:ilvl="0" w:tplc="BB762BCA">
      <w:start w:val="4"/>
      <w:numFmt w:val="decimal"/>
      <w:lvlText w:val="%1."/>
      <w:lvlJc w:val="left"/>
      <w:pPr>
        <w:ind w:left="920" w:hanging="360"/>
      </w:pPr>
      <w:rPr>
        <w:rFonts w:ascii="Calibri" w:hAnsi="Calibri" w:cs="Calibri" w:hint="default"/>
      </w:rPr>
    </w:lvl>
    <w:lvl w:ilvl="1" w:tplc="080A0019" w:tentative="1">
      <w:start w:val="1"/>
      <w:numFmt w:val="lowerLetter"/>
      <w:lvlText w:val="%2."/>
      <w:lvlJc w:val="left"/>
      <w:pPr>
        <w:ind w:left="1640" w:hanging="360"/>
      </w:pPr>
    </w:lvl>
    <w:lvl w:ilvl="2" w:tplc="080A001B" w:tentative="1">
      <w:start w:val="1"/>
      <w:numFmt w:val="lowerRoman"/>
      <w:lvlText w:val="%3."/>
      <w:lvlJc w:val="right"/>
      <w:pPr>
        <w:ind w:left="2360" w:hanging="180"/>
      </w:pPr>
    </w:lvl>
    <w:lvl w:ilvl="3" w:tplc="080A000F" w:tentative="1">
      <w:start w:val="1"/>
      <w:numFmt w:val="decimal"/>
      <w:lvlText w:val="%4."/>
      <w:lvlJc w:val="left"/>
      <w:pPr>
        <w:ind w:left="3080" w:hanging="360"/>
      </w:pPr>
    </w:lvl>
    <w:lvl w:ilvl="4" w:tplc="080A0019" w:tentative="1">
      <w:start w:val="1"/>
      <w:numFmt w:val="lowerLetter"/>
      <w:lvlText w:val="%5."/>
      <w:lvlJc w:val="left"/>
      <w:pPr>
        <w:ind w:left="3800" w:hanging="360"/>
      </w:pPr>
    </w:lvl>
    <w:lvl w:ilvl="5" w:tplc="080A001B" w:tentative="1">
      <w:start w:val="1"/>
      <w:numFmt w:val="lowerRoman"/>
      <w:lvlText w:val="%6."/>
      <w:lvlJc w:val="right"/>
      <w:pPr>
        <w:ind w:left="4520" w:hanging="180"/>
      </w:pPr>
    </w:lvl>
    <w:lvl w:ilvl="6" w:tplc="080A000F" w:tentative="1">
      <w:start w:val="1"/>
      <w:numFmt w:val="decimal"/>
      <w:lvlText w:val="%7."/>
      <w:lvlJc w:val="left"/>
      <w:pPr>
        <w:ind w:left="5240" w:hanging="360"/>
      </w:pPr>
    </w:lvl>
    <w:lvl w:ilvl="7" w:tplc="080A0019" w:tentative="1">
      <w:start w:val="1"/>
      <w:numFmt w:val="lowerLetter"/>
      <w:lvlText w:val="%8."/>
      <w:lvlJc w:val="left"/>
      <w:pPr>
        <w:ind w:left="5960" w:hanging="360"/>
      </w:pPr>
    </w:lvl>
    <w:lvl w:ilvl="8" w:tplc="080A001B" w:tentative="1">
      <w:start w:val="1"/>
      <w:numFmt w:val="lowerRoman"/>
      <w:lvlText w:val="%9."/>
      <w:lvlJc w:val="right"/>
      <w:pPr>
        <w:ind w:left="6680" w:hanging="180"/>
      </w:pPr>
    </w:lvl>
  </w:abstractNum>
  <w:abstractNum w:abstractNumId="16" w15:restartNumberingAfterBreak="0">
    <w:nsid w:val="25863E98"/>
    <w:multiLevelType w:val="multilevel"/>
    <w:tmpl w:val="1EE82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056127"/>
    <w:multiLevelType w:val="multilevel"/>
    <w:tmpl w:val="D7183F2A"/>
    <w:lvl w:ilvl="0">
      <w:start w:val="1"/>
      <w:numFmt w:val="decimal"/>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18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18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180"/>
      </w:pPr>
      <w:rPr>
        <w:u w:val="none"/>
      </w:rPr>
    </w:lvl>
  </w:abstractNum>
  <w:abstractNum w:abstractNumId="18"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B47813"/>
    <w:multiLevelType w:val="multilevel"/>
    <w:tmpl w:val="9B22D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0040BDE"/>
    <w:multiLevelType w:val="hybridMultilevel"/>
    <w:tmpl w:val="4B465298"/>
    <w:lvl w:ilvl="0" w:tplc="D2D031E4">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354A7E"/>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82E5A96"/>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9B90DE9"/>
    <w:multiLevelType w:val="multilevel"/>
    <w:tmpl w:val="8AE4E2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4A5F6C93"/>
    <w:multiLevelType w:val="multilevel"/>
    <w:tmpl w:val="0B9CAE4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4B721581"/>
    <w:multiLevelType w:val="multilevel"/>
    <w:tmpl w:val="56CAD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EB6548E"/>
    <w:multiLevelType w:val="hybridMultilevel"/>
    <w:tmpl w:val="2D14A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CD3CEC"/>
    <w:multiLevelType w:val="hybridMultilevel"/>
    <w:tmpl w:val="8E7CBBE2"/>
    <w:lvl w:ilvl="0" w:tplc="3DC62E4C">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0" w15:restartNumberingAfterBreak="0">
    <w:nsid w:val="4FF35059"/>
    <w:multiLevelType w:val="multilevel"/>
    <w:tmpl w:val="3A24EE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7186DA3"/>
    <w:multiLevelType w:val="multilevel"/>
    <w:tmpl w:val="ADA8A6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8C25438"/>
    <w:multiLevelType w:val="hybridMultilevel"/>
    <w:tmpl w:val="C1AC655E"/>
    <w:lvl w:ilvl="0" w:tplc="C9985776">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3" w15:restartNumberingAfterBreak="0">
    <w:nsid w:val="594039C0"/>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FF46B0"/>
    <w:multiLevelType w:val="hybridMultilevel"/>
    <w:tmpl w:val="06507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DB820C3"/>
    <w:multiLevelType w:val="hybridMultilevel"/>
    <w:tmpl w:val="E9F05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0D17120"/>
    <w:multiLevelType w:val="multilevel"/>
    <w:tmpl w:val="45FA1DB4"/>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7" w15:restartNumberingAfterBreak="0">
    <w:nsid w:val="65A36943"/>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646B10"/>
    <w:multiLevelType w:val="multilevel"/>
    <w:tmpl w:val="334A10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9" w15:restartNumberingAfterBreak="0">
    <w:nsid w:val="75DD6579"/>
    <w:multiLevelType w:val="hybridMultilevel"/>
    <w:tmpl w:val="4B4E7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6E44E71"/>
    <w:multiLevelType w:val="hybridMultilevel"/>
    <w:tmpl w:val="286E5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99754E"/>
    <w:multiLevelType w:val="multilevel"/>
    <w:tmpl w:val="E556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84D063A"/>
    <w:multiLevelType w:val="multilevel"/>
    <w:tmpl w:val="0A6E7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3" w15:restartNumberingAfterBreak="0">
    <w:nsid w:val="7BA715CE"/>
    <w:multiLevelType w:val="multilevel"/>
    <w:tmpl w:val="57560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7DF20637"/>
    <w:multiLevelType w:val="multilevel"/>
    <w:tmpl w:val="42C0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E9738B7"/>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1"/>
  </w:num>
  <w:num w:numId="3">
    <w:abstractNumId w:val="5"/>
  </w:num>
  <w:num w:numId="4">
    <w:abstractNumId w:val="43"/>
  </w:num>
  <w:num w:numId="5">
    <w:abstractNumId w:val="44"/>
  </w:num>
  <w:num w:numId="6">
    <w:abstractNumId w:val="16"/>
  </w:num>
  <w:num w:numId="7">
    <w:abstractNumId w:val="9"/>
  </w:num>
  <w:num w:numId="8">
    <w:abstractNumId w:val="8"/>
  </w:num>
  <w:num w:numId="9">
    <w:abstractNumId w:val="41"/>
  </w:num>
  <w:num w:numId="10">
    <w:abstractNumId w:val="10"/>
  </w:num>
  <w:num w:numId="11">
    <w:abstractNumId w:val="18"/>
  </w:num>
  <w:num w:numId="12">
    <w:abstractNumId w:val="0"/>
  </w:num>
  <w:num w:numId="13">
    <w:abstractNumId w:val="37"/>
  </w:num>
  <w:num w:numId="14">
    <w:abstractNumId w:val="23"/>
  </w:num>
  <w:num w:numId="15">
    <w:abstractNumId w:val="12"/>
  </w:num>
  <w:num w:numId="16">
    <w:abstractNumId w:val="20"/>
  </w:num>
  <w:num w:numId="17">
    <w:abstractNumId w:val="22"/>
  </w:num>
  <w:num w:numId="18">
    <w:abstractNumId w:val="33"/>
  </w:num>
  <w:num w:numId="19">
    <w:abstractNumId w:val="24"/>
  </w:num>
  <w:num w:numId="20">
    <w:abstractNumId w:val="13"/>
  </w:num>
  <w:num w:numId="21">
    <w:abstractNumId w:val="15"/>
  </w:num>
  <w:num w:numId="22">
    <w:abstractNumId w:val="45"/>
  </w:num>
  <w:num w:numId="23">
    <w:abstractNumId w:val="34"/>
  </w:num>
  <w:num w:numId="24">
    <w:abstractNumId w:val="35"/>
  </w:num>
  <w:num w:numId="25">
    <w:abstractNumId w:val="32"/>
  </w:num>
  <w:num w:numId="26">
    <w:abstractNumId w:val="28"/>
  </w:num>
  <w:num w:numId="27">
    <w:abstractNumId w:val="3"/>
  </w:num>
  <w:num w:numId="28">
    <w:abstractNumId w:val="39"/>
  </w:num>
  <w:num w:numId="29">
    <w:abstractNumId w:val="40"/>
  </w:num>
  <w:num w:numId="30">
    <w:abstractNumId w:val="2"/>
  </w:num>
  <w:num w:numId="31">
    <w:abstractNumId w:val="25"/>
  </w:num>
  <w:num w:numId="32">
    <w:abstractNumId w:val="1"/>
  </w:num>
  <w:num w:numId="33">
    <w:abstractNumId w:val="14"/>
  </w:num>
  <w:num w:numId="34">
    <w:abstractNumId w:val="7"/>
  </w:num>
  <w:num w:numId="35">
    <w:abstractNumId w:val="6"/>
  </w:num>
  <w:num w:numId="36">
    <w:abstractNumId w:val="42"/>
  </w:num>
  <w:num w:numId="37">
    <w:abstractNumId w:val="17"/>
  </w:num>
  <w:num w:numId="38">
    <w:abstractNumId w:val="30"/>
  </w:num>
  <w:num w:numId="39">
    <w:abstractNumId w:val="31"/>
  </w:num>
  <w:num w:numId="40">
    <w:abstractNumId w:val="11"/>
  </w:num>
  <w:num w:numId="41">
    <w:abstractNumId w:val="4"/>
  </w:num>
  <w:num w:numId="42">
    <w:abstractNumId w:val="26"/>
  </w:num>
  <w:num w:numId="43">
    <w:abstractNumId w:val="27"/>
  </w:num>
  <w:num w:numId="44">
    <w:abstractNumId w:val="38"/>
  </w:num>
  <w:num w:numId="45">
    <w:abstractNumId w:val="36"/>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36"/>
    <w:rsid w:val="00013A3E"/>
    <w:rsid w:val="000140DC"/>
    <w:rsid w:val="000141DF"/>
    <w:rsid w:val="00017763"/>
    <w:rsid w:val="00017CC1"/>
    <w:rsid w:val="00026208"/>
    <w:rsid w:val="00040C85"/>
    <w:rsid w:val="000573B3"/>
    <w:rsid w:val="000618B0"/>
    <w:rsid w:val="000621C3"/>
    <w:rsid w:val="0006354C"/>
    <w:rsid w:val="00065C49"/>
    <w:rsid w:val="000666FE"/>
    <w:rsid w:val="00071D5F"/>
    <w:rsid w:val="00073CFF"/>
    <w:rsid w:val="00082BD8"/>
    <w:rsid w:val="00087CAB"/>
    <w:rsid w:val="000A359D"/>
    <w:rsid w:val="000A6A69"/>
    <w:rsid w:val="000A7681"/>
    <w:rsid w:val="000C1BF5"/>
    <w:rsid w:val="000E202E"/>
    <w:rsid w:val="000E5C20"/>
    <w:rsid w:val="000F3DE3"/>
    <w:rsid w:val="000F5EC3"/>
    <w:rsid w:val="000F6840"/>
    <w:rsid w:val="001016B1"/>
    <w:rsid w:val="00102B3E"/>
    <w:rsid w:val="00110211"/>
    <w:rsid w:val="00110C9D"/>
    <w:rsid w:val="001127B9"/>
    <w:rsid w:val="00113274"/>
    <w:rsid w:val="001141BA"/>
    <w:rsid w:val="0011473B"/>
    <w:rsid w:val="00116A52"/>
    <w:rsid w:val="0011754D"/>
    <w:rsid w:val="00123D15"/>
    <w:rsid w:val="00124A97"/>
    <w:rsid w:val="00132542"/>
    <w:rsid w:val="00151EE9"/>
    <w:rsid w:val="0016008E"/>
    <w:rsid w:val="001604E5"/>
    <w:rsid w:val="00166495"/>
    <w:rsid w:val="0017270B"/>
    <w:rsid w:val="00176580"/>
    <w:rsid w:val="00187D8A"/>
    <w:rsid w:val="00196D53"/>
    <w:rsid w:val="001A15B4"/>
    <w:rsid w:val="001A4B86"/>
    <w:rsid w:val="001A4C07"/>
    <w:rsid w:val="001A72F0"/>
    <w:rsid w:val="001B08CC"/>
    <w:rsid w:val="001B5A03"/>
    <w:rsid w:val="001C1F8B"/>
    <w:rsid w:val="001C4407"/>
    <w:rsid w:val="001C7889"/>
    <w:rsid w:val="001E1FC7"/>
    <w:rsid w:val="001E4B50"/>
    <w:rsid w:val="001E78F3"/>
    <w:rsid w:val="001E79CF"/>
    <w:rsid w:val="00205EB7"/>
    <w:rsid w:val="002063A2"/>
    <w:rsid w:val="002128BD"/>
    <w:rsid w:val="00216DB3"/>
    <w:rsid w:val="00221D4B"/>
    <w:rsid w:val="00234ADB"/>
    <w:rsid w:val="00234B93"/>
    <w:rsid w:val="0023551F"/>
    <w:rsid w:val="0023598C"/>
    <w:rsid w:val="002364F1"/>
    <w:rsid w:val="002447F4"/>
    <w:rsid w:val="002461B6"/>
    <w:rsid w:val="00253588"/>
    <w:rsid w:val="00253A30"/>
    <w:rsid w:val="002558BF"/>
    <w:rsid w:val="00263B1B"/>
    <w:rsid w:val="002642EF"/>
    <w:rsid w:val="00267A43"/>
    <w:rsid w:val="0027078C"/>
    <w:rsid w:val="00271D61"/>
    <w:rsid w:val="0029392F"/>
    <w:rsid w:val="002A1B5D"/>
    <w:rsid w:val="002A4648"/>
    <w:rsid w:val="002A7F9A"/>
    <w:rsid w:val="002B2CF9"/>
    <w:rsid w:val="002B49CB"/>
    <w:rsid w:val="002D7F2A"/>
    <w:rsid w:val="002E677D"/>
    <w:rsid w:val="002F6EA8"/>
    <w:rsid w:val="00303175"/>
    <w:rsid w:val="0030727B"/>
    <w:rsid w:val="003079C7"/>
    <w:rsid w:val="003108DB"/>
    <w:rsid w:val="00313FB6"/>
    <w:rsid w:val="003153A4"/>
    <w:rsid w:val="00315D05"/>
    <w:rsid w:val="00316519"/>
    <w:rsid w:val="00320491"/>
    <w:rsid w:val="003213D4"/>
    <w:rsid w:val="003327F7"/>
    <w:rsid w:val="003362C4"/>
    <w:rsid w:val="0033684C"/>
    <w:rsid w:val="00342315"/>
    <w:rsid w:val="00342792"/>
    <w:rsid w:val="0035166C"/>
    <w:rsid w:val="00360331"/>
    <w:rsid w:val="00361ECE"/>
    <w:rsid w:val="0036297F"/>
    <w:rsid w:val="00362CF9"/>
    <w:rsid w:val="00364777"/>
    <w:rsid w:val="003660A6"/>
    <w:rsid w:val="0037682A"/>
    <w:rsid w:val="00380F33"/>
    <w:rsid w:val="0038114C"/>
    <w:rsid w:val="003811A3"/>
    <w:rsid w:val="003824DD"/>
    <w:rsid w:val="00383A79"/>
    <w:rsid w:val="00393631"/>
    <w:rsid w:val="003A3B6D"/>
    <w:rsid w:val="003A7339"/>
    <w:rsid w:val="003B0436"/>
    <w:rsid w:val="003B59DE"/>
    <w:rsid w:val="003B7192"/>
    <w:rsid w:val="003C2350"/>
    <w:rsid w:val="003C7C14"/>
    <w:rsid w:val="003E239F"/>
    <w:rsid w:val="003E23B5"/>
    <w:rsid w:val="003E2FEC"/>
    <w:rsid w:val="003E58C0"/>
    <w:rsid w:val="003E6399"/>
    <w:rsid w:val="003F28F2"/>
    <w:rsid w:val="0040052A"/>
    <w:rsid w:val="004042CA"/>
    <w:rsid w:val="00406869"/>
    <w:rsid w:val="00414A7D"/>
    <w:rsid w:val="00431FA0"/>
    <w:rsid w:val="00433838"/>
    <w:rsid w:val="00436A9A"/>
    <w:rsid w:val="0045118C"/>
    <w:rsid w:val="0045229C"/>
    <w:rsid w:val="00452417"/>
    <w:rsid w:val="00453F01"/>
    <w:rsid w:val="0045727C"/>
    <w:rsid w:val="00463410"/>
    <w:rsid w:val="00466451"/>
    <w:rsid w:val="00472E25"/>
    <w:rsid w:val="00474CF7"/>
    <w:rsid w:val="0047528D"/>
    <w:rsid w:val="00476807"/>
    <w:rsid w:val="00491321"/>
    <w:rsid w:val="00496469"/>
    <w:rsid w:val="00497312"/>
    <w:rsid w:val="004B0E7B"/>
    <w:rsid w:val="004B1D1F"/>
    <w:rsid w:val="004B3640"/>
    <w:rsid w:val="004B402A"/>
    <w:rsid w:val="004B53B2"/>
    <w:rsid w:val="004B7554"/>
    <w:rsid w:val="004C0EFE"/>
    <w:rsid w:val="004C6ED2"/>
    <w:rsid w:val="004E0361"/>
    <w:rsid w:val="004E2C14"/>
    <w:rsid w:val="005008CB"/>
    <w:rsid w:val="00501283"/>
    <w:rsid w:val="00501E0D"/>
    <w:rsid w:val="00502089"/>
    <w:rsid w:val="0050270C"/>
    <w:rsid w:val="005129FE"/>
    <w:rsid w:val="00512CC7"/>
    <w:rsid w:val="005264BC"/>
    <w:rsid w:val="0052751D"/>
    <w:rsid w:val="00533C29"/>
    <w:rsid w:val="00535F7F"/>
    <w:rsid w:val="00543E04"/>
    <w:rsid w:val="005560CC"/>
    <w:rsid w:val="00564DF5"/>
    <w:rsid w:val="00565343"/>
    <w:rsid w:val="00566C72"/>
    <w:rsid w:val="00571893"/>
    <w:rsid w:val="005816B6"/>
    <w:rsid w:val="00593A7C"/>
    <w:rsid w:val="005B45BF"/>
    <w:rsid w:val="005B58D1"/>
    <w:rsid w:val="005B689E"/>
    <w:rsid w:val="005D05DD"/>
    <w:rsid w:val="005D3F88"/>
    <w:rsid w:val="005D7455"/>
    <w:rsid w:val="005E14C3"/>
    <w:rsid w:val="005E23F2"/>
    <w:rsid w:val="005E2626"/>
    <w:rsid w:val="005E3072"/>
    <w:rsid w:val="005F013B"/>
    <w:rsid w:val="005F2148"/>
    <w:rsid w:val="005F26D1"/>
    <w:rsid w:val="0060052F"/>
    <w:rsid w:val="006075F1"/>
    <w:rsid w:val="00610096"/>
    <w:rsid w:val="00617C22"/>
    <w:rsid w:val="00622272"/>
    <w:rsid w:val="00625071"/>
    <w:rsid w:val="00633659"/>
    <w:rsid w:val="00637120"/>
    <w:rsid w:val="0065130D"/>
    <w:rsid w:val="00661B25"/>
    <w:rsid w:val="00666715"/>
    <w:rsid w:val="00666C0E"/>
    <w:rsid w:val="006676CE"/>
    <w:rsid w:val="00676CFA"/>
    <w:rsid w:val="00677897"/>
    <w:rsid w:val="0068353C"/>
    <w:rsid w:val="00686EAB"/>
    <w:rsid w:val="00687E3B"/>
    <w:rsid w:val="006A0FC6"/>
    <w:rsid w:val="006A7702"/>
    <w:rsid w:val="006C0F5E"/>
    <w:rsid w:val="006D59D8"/>
    <w:rsid w:val="006E5A28"/>
    <w:rsid w:val="006F0B6B"/>
    <w:rsid w:val="006F2998"/>
    <w:rsid w:val="006F3BE4"/>
    <w:rsid w:val="006F7EED"/>
    <w:rsid w:val="007003B6"/>
    <w:rsid w:val="00700B87"/>
    <w:rsid w:val="0070648D"/>
    <w:rsid w:val="00714E05"/>
    <w:rsid w:val="00715150"/>
    <w:rsid w:val="00715DFE"/>
    <w:rsid w:val="007201BA"/>
    <w:rsid w:val="0072146B"/>
    <w:rsid w:val="00725E26"/>
    <w:rsid w:val="00733696"/>
    <w:rsid w:val="0073452B"/>
    <w:rsid w:val="007445E3"/>
    <w:rsid w:val="00745728"/>
    <w:rsid w:val="00745971"/>
    <w:rsid w:val="0074691B"/>
    <w:rsid w:val="007540A4"/>
    <w:rsid w:val="00757149"/>
    <w:rsid w:val="00757E2E"/>
    <w:rsid w:val="00760A29"/>
    <w:rsid w:val="00763ED6"/>
    <w:rsid w:val="00766E49"/>
    <w:rsid w:val="00772D73"/>
    <w:rsid w:val="00792352"/>
    <w:rsid w:val="00793BED"/>
    <w:rsid w:val="00793F62"/>
    <w:rsid w:val="007943C1"/>
    <w:rsid w:val="0079774D"/>
    <w:rsid w:val="007A0186"/>
    <w:rsid w:val="007D04B8"/>
    <w:rsid w:val="007D4F75"/>
    <w:rsid w:val="007D5B49"/>
    <w:rsid w:val="007D6F2E"/>
    <w:rsid w:val="007E648C"/>
    <w:rsid w:val="007F7B7B"/>
    <w:rsid w:val="00804AA2"/>
    <w:rsid w:val="008135BB"/>
    <w:rsid w:val="0081395C"/>
    <w:rsid w:val="00816DBA"/>
    <w:rsid w:val="00820436"/>
    <w:rsid w:val="0082280E"/>
    <w:rsid w:val="00823045"/>
    <w:rsid w:val="00826207"/>
    <w:rsid w:val="00826C33"/>
    <w:rsid w:val="00830BF6"/>
    <w:rsid w:val="008456AE"/>
    <w:rsid w:val="0086193F"/>
    <w:rsid w:val="00867E31"/>
    <w:rsid w:val="008718EE"/>
    <w:rsid w:val="00875CE3"/>
    <w:rsid w:val="00895195"/>
    <w:rsid w:val="00896FF6"/>
    <w:rsid w:val="008974E9"/>
    <w:rsid w:val="008A24D7"/>
    <w:rsid w:val="008A281A"/>
    <w:rsid w:val="008A2BED"/>
    <w:rsid w:val="008A5102"/>
    <w:rsid w:val="008C1509"/>
    <w:rsid w:val="008C5568"/>
    <w:rsid w:val="008C5A89"/>
    <w:rsid w:val="008D4B66"/>
    <w:rsid w:val="008F0678"/>
    <w:rsid w:val="009016D5"/>
    <w:rsid w:val="009126CE"/>
    <w:rsid w:val="00916E7E"/>
    <w:rsid w:val="00931CC9"/>
    <w:rsid w:val="00941AEF"/>
    <w:rsid w:val="009432B8"/>
    <w:rsid w:val="00943DE6"/>
    <w:rsid w:val="009509FD"/>
    <w:rsid w:val="009531D7"/>
    <w:rsid w:val="009613FA"/>
    <w:rsid w:val="00961479"/>
    <w:rsid w:val="00961C54"/>
    <w:rsid w:val="00963523"/>
    <w:rsid w:val="00964197"/>
    <w:rsid w:val="00964772"/>
    <w:rsid w:val="009707D6"/>
    <w:rsid w:val="00980956"/>
    <w:rsid w:val="00981BD3"/>
    <w:rsid w:val="00983C76"/>
    <w:rsid w:val="00985F3A"/>
    <w:rsid w:val="0099105D"/>
    <w:rsid w:val="0099417F"/>
    <w:rsid w:val="00994954"/>
    <w:rsid w:val="00995B83"/>
    <w:rsid w:val="009A0FEC"/>
    <w:rsid w:val="009A1CB0"/>
    <w:rsid w:val="009A5C3A"/>
    <w:rsid w:val="009B4F32"/>
    <w:rsid w:val="009C34A5"/>
    <w:rsid w:val="009D10D8"/>
    <w:rsid w:val="009D631C"/>
    <w:rsid w:val="009E0B8A"/>
    <w:rsid w:val="009E31EC"/>
    <w:rsid w:val="009E3762"/>
    <w:rsid w:val="009E3B2A"/>
    <w:rsid w:val="00A00DDA"/>
    <w:rsid w:val="00A015E5"/>
    <w:rsid w:val="00A100D7"/>
    <w:rsid w:val="00A13B07"/>
    <w:rsid w:val="00A14894"/>
    <w:rsid w:val="00A15A1E"/>
    <w:rsid w:val="00A237E1"/>
    <w:rsid w:val="00A40BF9"/>
    <w:rsid w:val="00A415BC"/>
    <w:rsid w:val="00A449DE"/>
    <w:rsid w:val="00A500EB"/>
    <w:rsid w:val="00A523EC"/>
    <w:rsid w:val="00A53DA7"/>
    <w:rsid w:val="00A6221C"/>
    <w:rsid w:val="00A62B48"/>
    <w:rsid w:val="00A63C58"/>
    <w:rsid w:val="00A71249"/>
    <w:rsid w:val="00A73855"/>
    <w:rsid w:val="00A74F31"/>
    <w:rsid w:val="00A92635"/>
    <w:rsid w:val="00A92A4A"/>
    <w:rsid w:val="00AA2554"/>
    <w:rsid w:val="00AA4A70"/>
    <w:rsid w:val="00AA5936"/>
    <w:rsid w:val="00AB5EFB"/>
    <w:rsid w:val="00AC7BE5"/>
    <w:rsid w:val="00AD0562"/>
    <w:rsid w:val="00AF5A9E"/>
    <w:rsid w:val="00B10015"/>
    <w:rsid w:val="00B1494B"/>
    <w:rsid w:val="00B23B0C"/>
    <w:rsid w:val="00B310C6"/>
    <w:rsid w:val="00B34BB5"/>
    <w:rsid w:val="00B37A2A"/>
    <w:rsid w:val="00B42912"/>
    <w:rsid w:val="00B4794D"/>
    <w:rsid w:val="00B665AB"/>
    <w:rsid w:val="00B76598"/>
    <w:rsid w:val="00B81800"/>
    <w:rsid w:val="00B850F2"/>
    <w:rsid w:val="00B87AE3"/>
    <w:rsid w:val="00BA131E"/>
    <w:rsid w:val="00BB311C"/>
    <w:rsid w:val="00BB6578"/>
    <w:rsid w:val="00BC1435"/>
    <w:rsid w:val="00BC6B38"/>
    <w:rsid w:val="00BE4D04"/>
    <w:rsid w:val="00BE567C"/>
    <w:rsid w:val="00C0349D"/>
    <w:rsid w:val="00C0397B"/>
    <w:rsid w:val="00C156B5"/>
    <w:rsid w:val="00C15703"/>
    <w:rsid w:val="00C203B7"/>
    <w:rsid w:val="00C2048C"/>
    <w:rsid w:val="00C220A4"/>
    <w:rsid w:val="00C258FD"/>
    <w:rsid w:val="00C26CEC"/>
    <w:rsid w:val="00C27FDC"/>
    <w:rsid w:val="00C30A4F"/>
    <w:rsid w:val="00C36E4B"/>
    <w:rsid w:val="00C40784"/>
    <w:rsid w:val="00C41120"/>
    <w:rsid w:val="00C413F6"/>
    <w:rsid w:val="00C42D0C"/>
    <w:rsid w:val="00C47637"/>
    <w:rsid w:val="00C5211E"/>
    <w:rsid w:val="00C736B2"/>
    <w:rsid w:val="00CA1858"/>
    <w:rsid w:val="00CA2402"/>
    <w:rsid w:val="00CA3EBD"/>
    <w:rsid w:val="00CA44F0"/>
    <w:rsid w:val="00CB3412"/>
    <w:rsid w:val="00CB5F60"/>
    <w:rsid w:val="00CC2BDC"/>
    <w:rsid w:val="00CC5438"/>
    <w:rsid w:val="00CE481A"/>
    <w:rsid w:val="00CE63C2"/>
    <w:rsid w:val="00CE6450"/>
    <w:rsid w:val="00CF173F"/>
    <w:rsid w:val="00CF3093"/>
    <w:rsid w:val="00CF3A06"/>
    <w:rsid w:val="00CF5AA2"/>
    <w:rsid w:val="00D06865"/>
    <w:rsid w:val="00D205B6"/>
    <w:rsid w:val="00D22046"/>
    <w:rsid w:val="00D2288B"/>
    <w:rsid w:val="00D320FC"/>
    <w:rsid w:val="00D342F4"/>
    <w:rsid w:val="00D34898"/>
    <w:rsid w:val="00D36CF4"/>
    <w:rsid w:val="00D414B8"/>
    <w:rsid w:val="00D447EF"/>
    <w:rsid w:val="00D47E61"/>
    <w:rsid w:val="00D70D53"/>
    <w:rsid w:val="00D71053"/>
    <w:rsid w:val="00D71A43"/>
    <w:rsid w:val="00D758A4"/>
    <w:rsid w:val="00D9035A"/>
    <w:rsid w:val="00D94A64"/>
    <w:rsid w:val="00DA342B"/>
    <w:rsid w:val="00DB505D"/>
    <w:rsid w:val="00DB737A"/>
    <w:rsid w:val="00DB7640"/>
    <w:rsid w:val="00DD0A0B"/>
    <w:rsid w:val="00DE348A"/>
    <w:rsid w:val="00DF2A25"/>
    <w:rsid w:val="00DF53B9"/>
    <w:rsid w:val="00DF7057"/>
    <w:rsid w:val="00DF7D25"/>
    <w:rsid w:val="00E00DFB"/>
    <w:rsid w:val="00E07531"/>
    <w:rsid w:val="00E07B6A"/>
    <w:rsid w:val="00E128CA"/>
    <w:rsid w:val="00E14688"/>
    <w:rsid w:val="00E17804"/>
    <w:rsid w:val="00E30F4B"/>
    <w:rsid w:val="00E35AB1"/>
    <w:rsid w:val="00E3696D"/>
    <w:rsid w:val="00E37D74"/>
    <w:rsid w:val="00E450DB"/>
    <w:rsid w:val="00E51559"/>
    <w:rsid w:val="00E7068C"/>
    <w:rsid w:val="00E81363"/>
    <w:rsid w:val="00E85490"/>
    <w:rsid w:val="00EA13EF"/>
    <w:rsid w:val="00EA22E7"/>
    <w:rsid w:val="00EA5401"/>
    <w:rsid w:val="00EB0955"/>
    <w:rsid w:val="00EB5C0B"/>
    <w:rsid w:val="00EC3C6A"/>
    <w:rsid w:val="00EE1F43"/>
    <w:rsid w:val="00EE21CC"/>
    <w:rsid w:val="00EE2FC2"/>
    <w:rsid w:val="00EF442E"/>
    <w:rsid w:val="00EF7B2E"/>
    <w:rsid w:val="00F03DFE"/>
    <w:rsid w:val="00F03FD3"/>
    <w:rsid w:val="00F110D8"/>
    <w:rsid w:val="00F148A6"/>
    <w:rsid w:val="00F2735D"/>
    <w:rsid w:val="00F40799"/>
    <w:rsid w:val="00F43DBC"/>
    <w:rsid w:val="00F4693E"/>
    <w:rsid w:val="00F52084"/>
    <w:rsid w:val="00F5617D"/>
    <w:rsid w:val="00F60386"/>
    <w:rsid w:val="00F61925"/>
    <w:rsid w:val="00F65461"/>
    <w:rsid w:val="00F66763"/>
    <w:rsid w:val="00F7206D"/>
    <w:rsid w:val="00F7308A"/>
    <w:rsid w:val="00F73DE0"/>
    <w:rsid w:val="00F87472"/>
    <w:rsid w:val="00F961BF"/>
    <w:rsid w:val="00FA0CF5"/>
    <w:rsid w:val="00FA3EBE"/>
    <w:rsid w:val="00FA792F"/>
    <w:rsid w:val="00FB362B"/>
    <w:rsid w:val="00FB36D6"/>
    <w:rsid w:val="00FC0BCB"/>
    <w:rsid w:val="00FC5571"/>
    <w:rsid w:val="00FC5713"/>
    <w:rsid w:val="00FC7D55"/>
    <w:rsid w:val="00FD6FB3"/>
    <w:rsid w:val="00FE46CC"/>
    <w:rsid w:val="00FF01C6"/>
    <w:rsid w:val="00FF0DCC"/>
    <w:rsid w:val="00FF42FE"/>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1FC5"/>
  <w15:docId w15:val="{B3C38331-6461-4BC7-88BE-F95BC4C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1536E1"/>
    <w:pPr>
      <w:ind w:left="720"/>
      <w:contextualSpacing/>
    </w:pPr>
  </w:style>
  <w:style w:type="paragraph" w:styleId="Sinespaciado">
    <w:name w:val="No Spacing"/>
    <w:uiPriority w:val="1"/>
    <w:qFormat/>
    <w:rsid w:val="00903765"/>
  </w:style>
  <w:style w:type="paragraph" w:customStyle="1" w:styleId="Default">
    <w:name w:val="Default"/>
    <w:rsid w:val="00071E00"/>
    <w:pPr>
      <w:autoSpaceDE w:val="0"/>
      <w:autoSpaceDN w:val="0"/>
      <w:adjustRightInd w:val="0"/>
    </w:pPr>
    <w:rPr>
      <w:rFonts w:ascii="Times New Roman" w:hAnsi="Times New Roman" w:cs="Times New Roman"/>
      <w:color w:val="000000"/>
      <w:lang w:val="es-CO"/>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40C85"/>
    <w:pPr>
      <w:tabs>
        <w:tab w:val="center" w:pos="4419"/>
        <w:tab w:val="right" w:pos="8838"/>
      </w:tabs>
    </w:pPr>
  </w:style>
  <w:style w:type="character" w:customStyle="1" w:styleId="EncabezadoCar">
    <w:name w:val="Encabezado Car"/>
    <w:basedOn w:val="Fuentedeprrafopredeter"/>
    <w:link w:val="Encabezado"/>
    <w:uiPriority w:val="99"/>
    <w:rsid w:val="00040C85"/>
  </w:style>
  <w:style w:type="paragraph" w:styleId="Piedepgina">
    <w:name w:val="footer"/>
    <w:basedOn w:val="Normal"/>
    <w:link w:val="PiedepginaCar"/>
    <w:uiPriority w:val="99"/>
    <w:unhideWhenUsed/>
    <w:rsid w:val="00040C85"/>
    <w:pPr>
      <w:tabs>
        <w:tab w:val="center" w:pos="4419"/>
        <w:tab w:val="right" w:pos="8838"/>
      </w:tabs>
    </w:pPr>
  </w:style>
  <w:style w:type="character" w:customStyle="1" w:styleId="PiedepginaCar">
    <w:name w:val="Pie de página Car"/>
    <w:basedOn w:val="Fuentedeprrafopredeter"/>
    <w:link w:val="Piedepgina"/>
    <w:uiPriority w:val="99"/>
    <w:rsid w:val="00040C85"/>
  </w:style>
  <w:style w:type="paragraph" w:styleId="Textodeglobo">
    <w:name w:val="Balloon Text"/>
    <w:basedOn w:val="Normal"/>
    <w:link w:val="TextodegloboCar"/>
    <w:uiPriority w:val="99"/>
    <w:semiHidden/>
    <w:unhideWhenUsed/>
    <w:rsid w:val="00EE2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1CC"/>
    <w:rPr>
      <w:rFonts w:ascii="Segoe UI" w:hAnsi="Segoe UI" w:cs="Segoe UI"/>
      <w:sz w:val="18"/>
      <w:szCs w:val="18"/>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436A9A"/>
  </w:style>
  <w:style w:type="table" w:styleId="Tablaconcuadrcula">
    <w:name w:val="Table Grid"/>
    <w:basedOn w:val="Tablanormal"/>
    <w:uiPriority w:val="39"/>
    <w:rsid w:val="00C156B5"/>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3153A4"/>
  </w:style>
  <w:style w:type="character" w:customStyle="1" w:styleId="normaltextrun">
    <w:name w:val="normaltextrun"/>
    <w:basedOn w:val="Fuentedeprrafopredeter"/>
    <w:rsid w:val="00983C76"/>
  </w:style>
  <w:style w:type="character" w:customStyle="1" w:styleId="eop">
    <w:name w:val="eop"/>
    <w:basedOn w:val="Fuentedeprrafopredeter"/>
    <w:rsid w:val="0098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4414">
      <w:bodyDiv w:val="1"/>
      <w:marLeft w:val="0"/>
      <w:marRight w:val="0"/>
      <w:marTop w:val="0"/>
      <w:marBottom w:val="0"/>
      <w:divBdr>
        <w:top w:val="none" w:sz="0" w:space="0" w:color="auto"/>
        <w:left w:val="none" w:sz="0" w:space="0" w:color="auto"/>
        <w:bottom w:val="none" w:sz="0" w:space="0" w:color="auto"/>
        <w:right w:val="none" w:sz="0" w:space="0" w:color="auto"/>
      </w:divBdr>
      <w:divsChild>
        <w:div w:id="1123962763">
          <w:marLeft w:val="0"/>
          <w:marRight w:val="0"/>
          <w:marTop w:val="0"/>
          <w:marBottom w:val="0"/>
          <w:divBdr>
            <w:top w:val="none" w:sz="0" w:space="0" w:color="auto"/>
            <w:left w:val="none" w:sz="0" w:space="0" w:color="auto"/>
            <w:bottom w:val="none" w:sz="0" w:space="0" w:color="auto"/>
            <w:right w:val="none" w:sz="0" w:space="0" w:color="auto"/>
          </w:divBdr>
        </w:div>
        <w:div w:id="453210385">
          <w:marLeft w:val="0"/>
          <w:marRight w:val="0"/>
          <w:marTop w:val="0"/>
          <w:marBottom w:val="0"/>
          <w:divBdr>
            <w:top w:val="none" w:sz="0" w:space="0" w:color="auto"/>
            <w:left w:val="none" w:sz="0" w:space="0" w:color="auto"/>
            <w:bottom w:val="none" w:sz="0" w:space="0" w:color="auto"/>
            <w:right w:val="none" w:sz="0" w:space="0" w:color="auto"/>
          </w:divBdr>
        </w:div>
        <w:div w:id="1140852652">
          <w:marLeft w:val="0"/>
          <w:marRight w:val="0"/>
          <w:marTop w:val="0"/>
          <w:marBottom w:val="0"/>
          <w:divBdr>
            <w:top w:val="none" w:sz="0" w:space="0" w:color="auto"/>
            <w:left w:val="none" w:sz="0" w:space="0" w:color="auto"/>
            <w:bottom w:val="none" w:sz="0" w:space="0" w:color="auto"/>
            <w:right w:val="none" w:sz="0" w:space="0" w:color="auto"/>
          </w:divBdr>
        </w:div>
        <w:div w:id="1496922927">
          <w:marLeft w:val="0"/>
          <w:marRight w:val="0"/>
          <w:marTop w:val="0"/>
          <w:marBottom w:val="0"/>
          <w:divBdr>
            <w:top w:val="none" w:sz="0" w:space="0" w:color="auto"/>
            <w:left w:val="none" w:sz="0" w:space="0" w:color="auto"/>
            <w:bottom w:val="none" w:sz="0" w:space="0" w:color="auto"/>
            <w:right w:val="none" w:sz="0" w:space="0" w:color="auto"/>
          </w:divBdr>
        </w:div>
        <w:div w:id="457455453">
          <w:marLeft w:val="0"/>
          <w:marRight w:val="0"/>
          <w:marTop w:val="0"/>
          <w:marBottom w:val="0"/>
          <w:divBdr>
            <w:top w:val="none" w:sz="0" w:space="0" w:color="auto"/>
            <w:left w:val="none" w:sz="0" w:space="0" w:color="auto"/>
            <w:bottom w:val="none" w:sz="0" w:space="0" w:color="auto"/>
            <w:right w:val="none" w:sz="0" w:space="0" w:color="auto"/>
          </w:divBdr>
        </w:div>
      </w:divsChild>
    </w:div>
    <w:div w:id="59911705">
      <w:bodyDiv w:val="1"/>
      <w:marLeft w:val="0"/>
      <w:marRight w:val="0"/>
      <w:marTop w:val="0"/>
      <w:marBottom w:val="0"/>
      <w:divBdr>
        <w:top w:val="none" w:sz="0" w:space="0" w:color="auto"/>
        <w:left w:val="none" w:sz="0" w:space="0" w:color="auto"/>
        <w:bottom w:val="none" w:sz="0" w:space="0" w:color="auto"/>
        <w:right w:val="none" w:sz="0" w:space="0" w:color="auto"/>
      </w:divBdr>
      <w:divsChild>
        <w:div w:id="1406494596">
          <w:marLeft w:val="0"/>
          <w:marRight w:val="0"/>
          <w:marTop w:val="0"/>
          <w:marBottom w:val="0"/>
          <w:divBdr>
            <w:top w:val="none" w:sz="0" w:space="0" w:color="auto"/>
            <w:left w:val="none" w:sz="0" w:space="0" w:color="auto"/>
            <w:bottom w:val="none" w:sz="0" w:space="0" w:color="auto"/>
            <w:right w:val="none" w:sz="0" w:space="0" w:color="auto"/>
          </w:divBdr>
        </w:div>
        <w:div w:id="1783836733">
          <w:marLeft w:val="0"/>
          <w:marRight w:val="0"/>
          <w:marTop w:val="0"/>
          <w:marBottom w:val="0"/>
          <w:divBdr>
            <w:top w:val="none" w:sz="0" w:space="0" w:color="auto"/>
            <w:left w:val="none" w:sz="0" w:space="0" w:color="auto"/>
            <w:bottom w:val="none" w:sz="0" w:space="0" w:color="auto"/>
            <w:right w:val="none" w:sz="0" w:space="0" w:color="auto"/>
          </w:divBdr>
        </w:div>
        <w:div w:id="676611794">
          <w:marLeft w:val="0"/>
          <w:marRight w:val="0"/>
          <w:marTop w:val="0"/>
          <w:marBottom w:val="0"/>
          <w:divBdr>
            <w:top w:val="none" w:sz="0" w:space="0" w:color="auto"/>
            <w:left w:val="none" w:sz="0" w:space="0" w:color="auto"/>
            <w:bottom w:val="none" w:sz="0" w:space="0" w:color="auto"/>
            <w:right w:val="none" w:sz="0" w:space="0" w:color="auto"/>
          </w:divBdr>
        </w:div>
        <w:div w:id="164248255">
          <w:marLeft w:val="0"/>
          <w:marRight w:val="0"/>
          <w:marTop w:val="0"/>
          <w:marBottom w:val="0"/>
          <w:divBdr>
            <w:top w:val="none" w:sz="0" w:space="0" w:color="auto"/>
            <w:left w:val="none" w:sz="0" w:space="0" w:color="auto"/>
            <w:bottom w:val="none" w:sz="0" w:space="0" w:color="auto"/>
            <w:right w:val="none" w:sz="0" w:space="0" w:color="auto"/>
          </w:divBdr>
        </w:div>
        <w:div w:id="1331368141">
          <w:marLeft w:val="0"/>
          <w:marRight w:val="0"/>
          <w:marTop w:val="0"/>
          <w:marBottom w:val="0"/>
          <w:divBdr>
            <w:top w:val="none" w:sz="0" w:space="0" w:color="auto"/>
            <w:left w:val="none" w:sz="0" w:space="0" w:color="auto"/>
            <w:bottom w:val="none" w:sz="0" w:space="0" w:color="auto"/>
            <w:right w:val="none" w:sz="0" w:space="0" w:color="auto"/>
          </w:divBdr>
        </w:div>
        <w:div w:id="189612997">
          <w:marLeft w:val="0"/>
          <w:marRight w:val="0"/>
          <w:marTop w:val="0"/>
          <w:marBottom w:val="0"/>
          <w:divBdr>
            <w:top w:val="none" w:sz="0" w:space="0" w:color="auto"/>
            <w:left w:val="none" w:sz="0" w:space="0" w:color="auto"/>
            <w:bottom w:val="none" w:sz="0" w:space="0" w:color="auto"/>
            <w:right w:val="none" w:sz="0" w:space="0" w:color="auto"/>
          </w:divBdr>
        </w:div>
        <w:div w:id="72706245">
          <w:marLeft w:val="0"/>
          <w:marRight w:val="0"/>
          <w:marTop w:val="0"/>
          <w:marBottom w:val="0"/>
          <w:divBdr>
            <w:top w:val="none" w:sz="0" w:space="0" w:color="auto"/>
            <w:left w:val="none" w:sz="0" w:space="0" w:color="auto"/>
            <w:bottom w:val="none" w:sz="0" w:space="0" w:color="auto"/>
            <w:right w:val="none" w:sz="0" w:space="0" w:color="auto"/>
          </w:divBdr>
        </w:div>
        <w:div w:id="1884177167">
          <w:marLeft w:val="0"/>
          <w:marRight w:val="0"/>
          <w:marTop w:val="0"/>
          <w:marBottom w:val="0"/>
          <w:divBdr>
            <w:top w:val="none" w:sz="0" w:space="0" w:color="auto"/>
            <w:left w:val="none" w:sz="0" w:space="0" w:color="auto"/>
            <w:bottom w:val="none" w:sz="0" w:space="0" w:color="auto"/>
            <w:right w:val="none" w:sz="0" w:space="0" w:color="auto"/>
          </w:divBdr>
        </w:div>
        <w:div w:id="1074663862">
          <w:marLeft w:val="0"/>
          <w:marRight w:val="0"/>
          <w:marTop w:val="0"/>
          <w:marBottom w:val="0"/>
          <w:divBdr>
            <w:top w:val="none" w:sz="0" w:space="0" w:color="auto"/>
            <w:left w:val="none" w:sz="0" w:space="0" w:color="auto"/>
            <w:bottom w:val="none" w:sz="0" w:space="0" w:color="auto"/>
            <w:right w:val="none" w:sz="0" w:space="0" w:color="auto"/>
          </w:divBdr>
        </w:div>
      </w:divsChild>
    </w:div>
    <w:div w:id="123013458">
      <w:bodyDiv w:val="1"/>
      <w:marLeft w:val="0"/>
      <w:marRight w:val="0"/>
      <w:marTop w:val="0"/>
      <w:marBottom w:val="0"/>
      <w:divBdr>
        <w:top w:val="none" w:sz="0" w:space="0" w:color="auto"/>
        <w:left w:val="none" w:sz="0" w:space="0" w:color="auto"/>
        <w:bottom w:val="none" w:sz="0" w:space="0" w:color="auto"/>
        <w:right w:val="none" w:sz="0" w:space="0" w:color="auto"/>
      </w:divBdr>
      <w:divsChild>
        <w:div w:id="544830363">
          <w:marLeft w:val="0"/>
          <w:marRight w:val="0"/>
          <w:marTop w:val="0"/>
          <w:marBottom w:val="0"/>
          <w:divBdr>
            <w:top w:val="none" w:sz="0" w:space="0" w:color="auto"/>
            <w:left w:val="none" w:sz="0" w:space="0" w:color="auto"/>
            <w:bottom w:val="none" w:sz="0" w:space="0" w:color="auto"/>
            <w:right w:val="none" w:sz="0" w:space="0" w:color="auto"/>
          </w:divBdr>
        </w:div>
        <w:div w:id="991324203">
          <w:marLeft w:val="0"/>
          <w:marRight w:val="0"/>
          <w:marTop w:val="0"/>
          <w:marBottom w:val="0"/>
          <w:divBdr>
            <w:top w:val="none" w:sz="0" w:space="0" w:color="auto"/>
            <w:left w:val="none" w:sz="0" w:space="0" w:color="auto"/>
            <w:bottom w:val="none" w:sz="0" w:space="0" w:color="auto"/>
            <w:right w:val="none" w:sz="0" w:space="0" w:color="auto"/>
          </w:divBdr>
        </w:div>
        <w:div w:id="1657683562">
          <w:marLeft w:val="0"/>
          <w:marRight w:val="0"/>
          <w:marTop w:val="0"/>
          <w:marBottom w:val="0"/>
          <w:divBdr>
            <w:top w:val="none" w:sz="0" w:space="0" w:color="auto"/>
            <w:left w:val="none" w:sz="0" w:space="0" w:color="auto"/>
            <w:bottom w:val="none" w:sz="0" w:space="0" w:color="auto"/>
            <w:right w:val="none" w:sz="0" w:space="0" w:color="auto"/>
          </w:divBdr>
        </w:div>
        <w:div w:id="332221592">
          <w:marLeft w:val="0"/>
          <w:marRight w:val="0"/>
          <w:marTop w:val="0"/>
          <w:marBottom w:val="0"/>
          <w:divBdr>
            <w:top w:val="none" w:sz="0" w:space="0" w:color="auto"/>
            <w:left w:val="none" w:sz="0" w:space="0" w:color="auto"/>
            <w:bottom w:val="none" w:sz="0" w:space="0" w:color="auto"/>
            <w:right w:val="none" w:sz="0" w:space="0" w:color="auto"/>
          </w:divBdr>
        </w:div>
      </w:divsChild>
    </w:div>
    <w:div w:id="154105804">
      <w:bodyDiv w:val="1"/>
      <w:marLeft w:val="0"/>
      <w:marRight w:val="0"/>
      <w:marTop w:val="0"/>
      <w:marBottom w:val="0"/>
      <w:divBdr>
        <w:top w:val="none" w:sz="0" w:space="0" w:color="auto"/>
        <w:left w:val="none" w:sz="0" w:space="0" w:color="auto"/>
        <w:bottom w:val="none" w:sz="0" w:space="0" w:color="auto"/>
        <w:right w:val="none" w:sz="0" w:space="0" w:color="auto"/>
      </w:divBdr>
      <w:divsChild>
        <w:div w:id="1534002723">
          <w:marLeft w:val="0"/>
          <w:marRight w:val="0"/>
          <w:marTop w:val="0"/>
          <w:marBottom w:val="0"/>
          <w:divBdr>
            <w:top w:val="none" w:sz="0" w:space="0" w:color="auto"/>
            <w:left w:val="none" w:sz="0" w:space="0" w:color="auto"/>
            <w:bottom w:val="none" w:sz="0" w:space="0" w:color="auto"/>
            <w:right w:val="none" w:sz="0" w:space="0" w:color="auto"/>
          </w:divBdr>
        </w:div>
        <w:div w:id="2057125227">
          <w:marLeft w:val="0"/>
          <w:marRight w:val="0"/>
          <w:marTop w:val="0"/>
          <w:marBottom w:val="0"/>
          <w:divBdr>
            <w:top w:val="none" w:sz="0" w:space="0" w:color="auto"/>
            <w:left w:val="none" w:sz="0" w:space="0" w:color="auto"/>
            <w:bottom w:val="none" w:sz="0" w:space="0" w:color="auto"/>
            <w:right w:val="none" w:sz="0" w:space="0" w:color="auto"/>
          </w:divBdr>
        </w:div>
        <w:div w:id="1525249530">
          <w:marLeft w:val="0"/>
          <w:marRight w:val="0"/>
          <w:marTop w:val="0"/>
          <w:marBottom w:val="0"/>
          <w:divBdr>
            <w:top w:val="none" w:sz="0" w:space="0" w:color="auto"/>
            <w:left w:val="none" w:sz="0" w:space="0" w:color="auto"/>
            <w:bottom w:val="none" w:sz="0" w:space="0" w:color="auto"/>
            <w:right w:val="none" w:sz="0" w:space="0" w:color="auto"/>
          </w:divBdr>
        </w:div>
        <w:div w:id="491336023">
          <w:marLeft w:val="0"/>
          <w:marRight w:val="0"/>
          <w:marTop w:val="0"/>
          <w:marBottom w:val="0"/>
          <w:divBdr>
            <w:top w:val="none" w:sz="0" w:space="0" w:color="auto"/>
            <w:left w:val="none" w:sz="0" w:space="0" w:color="auto"/>
            <w:bottom w:val="none" w:sz="0" w:space="0" w:color="auto"/>
            <w:right w:val="none" w:sz="0" w:space="0" w:color="auto"/>
          </w:divBdr>
        </w:div>
        <w:div w:id="1787891803">
          <w:marLeft w:val="0"/>
          <w:marRight w:val="0"/>
          <w:marTop w:val="0"/>
          <w:marBottom w:val="0"/>
          <w:divBdr>
            <w:top w:val="none" w:sz="0" w:space="0" w:color="auto"/>
            <w:left w:val="none" w:sz="0" w:space="0" w:color="auto"/>
            <w:bottom w:val="none" w:sz="0" w:space="0" w:color="auto"/>
            <w:right w:val="none" w:sz="0" w:space="0" w:color="auto"/>
          </w:divBdr>
        </w:div>
      </w:divsChild>
    </w:div>
    <w:div w:id="172378756">
      <w:bodyDiv w:val="1"/>
      <w:marLeft w:val="0"/>
      <w:marRight w:val="0"/>
      <w:marTop w:val="0"/>
      <w:marBottom w:val="0"/>
      <w:divBdr>
        <w:top w:val="none" w:sz="0" w:space="0" w:color="auto"/>
        <w:left w:val="none" w:sz="0" w:space="0" w:color="auto"/>
        <w:bottom w:val="none" w:sz="0" w:space="0" w:color="auto"/>
        <w:right w:val="none" w:sz="0" w:space="0" w:color="auto"/>
      </w:divBdr>
      <w:divsChild>
        <w:div w:id="445270783">
          <w:marLeft w:val="0"/>
          <w:marRight w:val="0"/>
          <w:marTop w:val="0"/>
          <w:marBottom w:val="0"/>
          <w:divBdr>
            <w:top w:val="none" w:sz="0" w:space="0" w:color="auto"/>
            <w:left w:val="none" w:sz="0" w:space="0" w:color="auto"/>
            <w:bottom w:val="none" w:sz="0" w:space="0" w:color="auto"/>
            <w:right w:val="none" w:sz="0" w:space="0" w:color="auto"/>
          </w:divBdr>
        </w:div>
        <w:div w:id="713503434">
          <w:marLeft w:val="0"/>
          <w:marRight w:val="0"/>
          <w:marTop w:val="0"/>
          <w:marBottom w:val="0"/>
          <w:divBdr>
            <w:top w:val="none" w:sz="0" w:space="0" w:color="auto"/>
            <w:left w:val="none" w:sz="0" w:space="0" w:color="auto"/>
            <w:bottom w:val="none" w:sz="0" w:space="0" w:color="auto"/>
            <w:right w:val="none" w:sz="0" w:space="0" w:color="auto"/>
          </w:divBdr>
        </w:div>
      </w:divsChild>
    </w:div>
    <w:div w:id="188183033">
      <w:bodyDiv w:val="1"/>
      <w:marLeft w:val="0"/>
      <w:marRight w:val="0"/>
      <w:marTop w:val="0"/>
      <w:marBottom w:val="0"/>
      <w:divBdr>
        <w:top w:val="none" w:sz="0" w:space="0" w:color="auto"/>
        <w:left w:val="none" w:sz="0" w:space="0" w:color="auto"/>
        <w:bottom w:val="none" w:sz="0" w:space="0" w:color="auto"/>
        <w:right w:val="none" w:sz="0" w:space="0" w:color="auto"/>
      </w:divBdr>
      <w:divsChild>
        <w:div w:id="350764586">
          <w:marLeft w:val="0"/>
          <w:marRight w:val="0"/>
          <w:marTop w:val="0"/>
          <w:marBottom w:val="0"/>
          <w:divBdr>
            <w:top w:val="none" w:sz="0" w:space="0" w:color="auto"/>
            <w:left w:val="none" w:sz="0" w:space="0" w:color="auto"/>
            <w:bottom w:val="none" w:sz="0" w:space="0" w:color="auto"/>
            <w:right w:val="none" w:sz="0" w:space="0" w:color="auto"/>
          </w:divBdr>
        </w:div>
        <w:div w:id="1898203124">
          <w:marLeft w:val="0"/>
          <w:marRight w:val="0"/>
          <w:marTop w:val="0"/>
          <w:marBottom w:val="0"/>
          <w:divBdr>
            <w:top w:val="none" w:sz="0" w:space="0" w:color="auto"/>
            <w:left w:val="none" w:sz="0" w:space="0" w:color="auto"/>
            <w:bottom w:val="none" w:sz="0" w:space="0" w:color="auto"/>
            <w:right w:val="none" w:sz="0" w:space="0" w:color="auto"/>
          </w:divBdr>
        </w:div>
      </w:divsChild>
    </w:div>
    <w:div w:id="230821989">
      <w:bodyDiv w:val="1"/>
      <w:marLeft w:val="0"/>
      <w:marRight w:val="0"/>
      <w:marTop w:val="0"/>
      <w:marBottom w:val="0"/>
      <w:divBdr>
        <w:top w:val="none" w:sz="0" w:space="0" w:color="auto"/>
        <w:left w:val="none" w:sz="0" w:space="0" w:color="auto"/>
        <w:bottom w:val="none" w:sz="0" w:space="0" w:color="auto"/>
        <w:right w:val="none" w:sz="0" w:space="0" w:color="auto"/>
      </w:divBdr>
      <w:divsChild>
        <w:div w:id="1228567704">
          <w:marLeft w:val="0"/>
          <w:marRight w:val="0"/>
          <w:marTop w:val="0"/>
          <w:marBottom w:val="0"/>
          <w:divBdr>
            <w:top w:val="none" w:sz="0" w:space="0" w:color="auto"/>
            <w:left w:val="none" w:sz="0" w:space="0" w:color="auto"/>
            <w:bottom w:val="none" w:sz="0" w:space="0" w:color="auto"/>
            <w:right w:val="none" w:sz="0" w:space="0" w:color="auto"/>
          </w:divBdr>
        </w:div>
        <w:div w:id="468134291">
          <w:marLeft w:val="0"/>
          <w:marRight w:val="0"/>
          <w:marTop w:val="0"/>
          <w:marBottom w:val="0"/>
          <w:divBdr>
            <w:top w:val="none" w:sz="0" w:space="0" w:color="auto"/>
            <w:left w:val="none" w:sz="0" w:space="0" w:color="auto"/>
            <w:bottom w:val="none" w:sz="0" w:space="0" w:color="auto"/>
            <w:right w:val="none" w:sz="0" w:space="0" w:color="auto"/>
          </w:divBdr>
        </w:div>
      </w:divsChild>
    </w:div>
    <w:div w:id="233131372">
      <w:bodyDiv w:val="1"/>
      <w:marLeft w:val="0"/>
      <w:marRight w:val="0"/>
      <w:marTop w:val="0"/>
      <w:marBottom w:val="0"/>
      <w:divBdr>
        <w:top w:val="none" w:sz="0" w:space="0" w:color="auto"/>
        <w:left w:val="none" w:sz="0" w:space="0" w:color="auto"/>
        <w:bottom w:val="none" w:sz="0" w:space="0" w:color="auto"/>
        <w:right w:val="none" w:sz="0" w:space="0" w:color="auto"/>
      </w:divBdr>
      <w:divsChild>
        <w:div w:id="665132330">
          <w:marLeft w:val="0"/>
          <w:marRight w:val="0"/>
          <w:marTop w:val="0"/>
          <w:marBottom w:val="0"/>
          <w:divBdr>
            <w:top w:val="none" w:sz="0" w:space="0" w:color="auto"/>
            <w:left w:val="none" w:sz="0" w:space="0" w:color="auto"/>
            <w:bottom w:val="none" w:sz="0" w:space="0" w:color="auto"/>
            <w:right w:val="none" w:sz="0" w:space="0" w:color="auto"/>
          </w:divBdr>
        </w:div>
        <w:div w:id="1771001056">
          <w:marLeft w:val="0"/>
          <w:marRight w:val="0"/>
          <w:marTop w:val="0"/>
          <w:marBottom w:val="0"/>
          <w:divBdr>
            <w:top w:val="none" w:sz="0" w:space="0" w:color="auto"/>
            <w:left w:val="none" w:sz="0" w:space="0" w:color="auto"/>
            <w:bottom w:val="none" w:sz="0" w:space="0" w:color="auto"/>
            <w:right w:val="none" w:sz="0" w:space="0" w:color="auto"/>
          </w:divBdr>
        </w:div>
        <w:div w:id="1152795637">
          <w:marLeft w:val="0"/>
          <w:marRight w:val="0"/>
          <w:marTop w:val="0"/>
          <w:marBottom w:val="0"/>
          <w:divBdr>
            <w:top w:val="none" w:sz="0" w:space="0" w:color="auto"/>
            <w:left w:val="none" w:sz="0" w:space="0" w:color="auto"/>
            <w:bottom w:val="none" w:sz="0" w:space="0" w:color="auto"/>
            <w:right w:val="none" w:sz="0" w:space="0" w:color="auto"/>
          </w:divBdr>
        </w:div>
        <w:div w:id="794370175">
          <w:marLeft w:val="0"/>
          <w:marRight w:val="0"/>
          <w:marTop w:val="0"/>
          <w:marBottom w:val="0"/>
          <w:divBdr>
            <w:top w:val="none" w:sz="0" w:space="0" w:color="auto"/>
            <w:left w:val="none" w:sz="0" w:space="0" w:color="auto"/>
            <w:bottom w:val="none" w:sz="0" w:space="0" w:color="auto"/>
            <w:right w:val="none" w:sz="0" w:space="0" w:color="auto"/>
          </w:divBdr>
        </w:div>
        <w:div w:id="657153643">
          <w:marLeft w:val="0"/>
          <w:marRight w:val="0"/>
          <w:marTop w:val="0"/>
          <w:marBottom w:val="0"/>
          <w:divBdr>
            <w:top w:val="none" w:sz="0" w:space="0" w:color="auto"/>
            <w:left w:val="none" w:sz="0" w:space="0" w:color="auto"/>
            <w:bottom w:val="none" w:sz="0" w:space="0" w:color="auto"/>
            <w:right w:val="none" w:sz="0" w:space="0" w:color="auto"/>
          </w:divBdr>
        </w:div>
        <w:div w:id="1680349716">
          <w:marLeft w:val="0"/>
          <w:marRight w:val="0"/>
          <w:marTop w:val="0"/>
          <w:marBottom w:val="0"/>
          <w:divBdr>
            <w:top w:val="none" w:sz="0" w:space="0" w:color="auto"/>
            <w:left w:val="none" w:sz="0" w:space="0" w:color="auto"/>
            <w:bottom w:val="none" w:sz="0" w:space="0" w:color="auto"/>
            <w:right w:val="none" w:sz="0" w:space="0" w:color="auto"/>
          </w:divBdr>
        </w:div>
        <w:div w:id="94909667">
          <w:marLeft w:val="0"/>
          <w:marRight w:val="0"/>
          <w:marTop w:val="0"/>
          <w:marBottom w:val="0"/>
          <w:divBdr>
            <w:top w:val="none" w:sz="0" w:space="0" w:color="auto"/>
            <w:left w:val="none" w:sz="0" w:space="0" w:color="auto"/>
            <w:bottom w:val="none" w:sz="0" w:space="0" w:color="auto"/>
            <w:right w:val="none" w:sz="0" w:space="0" w:color="auto"/>
          </w:divBdr>
        </w:div>
        <w:div w:id="16468520">
          <w:marLeft w:val="0"/>
          <w:marRight w:val="0"/>
          <w:marTop w:val="0"/>
          <w:marBottom w:val="0"/>
          <w:divBdr>
            <w:top w:val="none" w:sz="0" w:space="0" w:color="auto"/>
            <w:left w:val="none" w:sz="0" w:space="0" w:color="auto"/>
            <w:bottom w:val="none" w:sz="0" w:space="0" w:color="auto"/>
            <w:right w:val="none" w:sz="0" w:space="0" w:color="auto"/>
          </w:divBdr>
        </w:div>
      </w:divsChild>
    </w:div>
    <w:div w:id="236865213">
      <w:bodyDiv w:val="1"/>
      <w:marLeft w:val="0"/>
      <w:marRight w:val="0"/>
      <w:marTop w:val="0"/>
      <w:marBottom w:val="0"/>
      <w:divBdr>
        <w:top w:val="none" w:sz="0" w:space="0" w:color="auto"/>
        <w:left w:val="none" w:sz="0" w:space="0" w:color="auto"/>
        <w:bottom w:val="none" w:sz="0" w:space="0" w:color="auto"/>
        <w:right w:val="none" w:sz="0" w:space="0" w:color="auto"/>
      </w:divBdr>
      <w:divsChild>
        <w:div w:id="1758866149">
          <w:marLeft w:val="0"/>
          <w:marRight w:val="0"/>
          <w:marTop w:val="0"/>
          <w:marBottom w:val="0"/>
          <w:divBdr>
            <w:top w:val="none" w:sz="0" w:space="0" w:color="auto"/>
            <w:left w:val="none" w:sz="0" w:space="0" w:color="auto"/>
            <w:bottom w:val="none" w:sz="0" w:space="0" w:color="auto"/>
            <w:right w:val="none" w:sz="0" w:space="0" w:color="auto"/>
          </w:divBdr>
        </w:div>
        <w:div w:id="859393409">
          <w:marLeft w:val="0"/>
          <w:marRight w:val="0"/>
          <w:marTop w:val="0"/>
          <w:marBottom w:val="0"/>
          <w:divBdr>
            <w:top w:val="none" w:sz="0" w:space="0" w:color="auto"/>
            <w:left w:val="none" w:sz="0" w:space="0" w:color="auto"/>
            <w:bottom w:val="none" w:sz="0" w:space="0" w:color="auto"/>
            <w:right w:val="none" w:sz="0" w:space="0" w:color="auto"/>
          </w:divBdr>
        </w:div>
        <w:div w:id="1515923869">
          <w:marLeft w:val="0"/>
          <w:marRight w:val="0"/>
          <w:marTop w:val="0"/>
          <w:marBottom w:val="0"/>
          <w:divBdr>
            <w:top w:val="none" w:sz="0" w:space="0" w:color="auto"/>
            <w:left w:val="none" w:sz="0" w:space="0" w:color="auto"/>
            <w:bottom w:val="none" w:sz="0" w:space="0" w:color="auto"/>
            <w:right w:val="none" w:sz="0" w:space="0" w:color="auto"/>
          </w:divBdr>
        </w:div>
        <w:div w:id="2063751942">
          <w:marLeft w:val="0"/>
          <w:marRight w:val="0"/>
          <w:marTop w:val="0"/>
          <w:marBottom w:val="0"/>
          <w:divBdr>
            <w:top w:val="none" w:sz="0" w:space="0" w:color="auto"/>
            <w:left w:val="none" w:sz="0" w:space="0" w:color="auto"/>
            <w:bottom w:val="none" w:sz="0" w:space="0" w:color="auto"/>
            <w:right w:val="none" w:sz="0" w:space="0" w:color="auto"/>
          </w:divBdr>
        </w:div>
      </w:divsChild>
    </w:div>
    <w:div w:id="236988050">
      <w:bodyDiv w:val="1"/>
      <w:marLeft w:val="0"/>
      <w:marRight w:val="0"/>
      <w:marTop w:val="0"/>
      <w:marBottom w:val="0"/>
      <w:divBdr>
        <w:top w:val="none" w:sz="0" w:space="0" w:color="auto"/>
        <w:left w:val="none" w:sz="0" w:space="0" w:color="auto"/>
        <w:bottom w:val="none" w:sz="0" w:space="0" w:color="auto"/>
        <w:right w:val="none" w:sz="0" w:space="0" w:color="auto"/>
      </w:divBdr>
      <w:divsChild>
        <w:div w:id="2118140339">
          <w:marLeft w:val="0"/>
          <w:marRight w:val="0"/>
          <w:marTop w:val="0"/>
          <w:marBottom w:val="0"/>
          <w:divBdr>
            <w:top w:val="none" w:sz="0" w:space="0" w:color="auto"/>
            <w:left w:val="none" w:sz="0" w:space="0" w:color="auto"/>
            <w:bottom w:val="none" w:sz="0" w:space="0" w:color="auto"/>
            <w:right w:val="none" w:sz="0" w:space="0" w:color="auto"/>
          </w:divBdr>
        </w:div>
        <w:div w:id="2105883420">
          <w:marLeft w:val="0"/>
          <w:marRight w:val="0"/>
          <w:marTop w:val="0"/>
          <w:marBottom w:val="0"/>
          <w:divBdr>
            <w:top w:val="none" w:sz="0" w:space="0" w:color="auto"/>
            <w:left w:val="none" w:sz="0" w:space="0" w:color="auto"/>
            <w:bottom w:val="none" w:sz="0" w:space="0" w:color="auto"/>
            <w:right w:val="none" w:sz="0" w:space="0" w:color="auto"/>
          </w:divBdr>
        </w:div>
        <w:div w:id="1183980416">
          <w:marLeft w:val="0"/>
          <w:marRight w:val="0"/>
          <w:marTop w:val="0"/>
          <w:marBottom w:val="0"/>
          <w:divBdr>
            <w:top w:val="none" w:sz="0" w:space="0" w:color="auto"/>
            <w:left w:val="none" w:sz="0" w:space="0" w:color="auto"/>
            <w:bottom w:val="none" w:sz="0" w:space="0" w:color="auto"/>
            <w:right w:val="none" w:sz="0" w:space="0" w:color="auto"/>
          </w:divBdr>
        </w:div>
      </w:divsChild>
    </w:div>
    <w:div w:id="277372734">
      <w:bodyDiv w:val="1"/>
      <w:marLeft w:val="0"/>
      <w:marRight w:val="0"/>
      <w:marTop w:val="0"/>
      <w:marBottom w:val="0"/>
      <w:divBdr>
        <w:top w:val="none" w:sz="0" w:space="0" w:color="auto"/>
        <w:left w:val="none" w:sz="0" w:space="0" w:color="auto"/>
        <w:bottom w:val="none" w:sz="0" w:space="0" w:color="auto"/>
        <w:right w:val="none" w:sz="0" w:space="0" w:color="auto"/>
      </w:divBdr>
      <w:divsChild>
        <w:div w:id="405690383">
          <w:marLeft w:val="0"/>
          <w:marRight w:val="0"/>
          <w:marTop w:val="0"/>
          <w:marBottom w:val="0"/>
          <w:divBdr>
            <w:top w:val="none" w:sz="0" w:space="0" w:color="auto"/>
            <w:left w:val="none" w:sz="0" w:space="0" w:color="auto"/>
            <w:bottom w:val="none" w:sz="0" w:space="0" w:color="auto"/>
            <w:right w:val="none" w:sz="0" w:space="0" w:color="auto"/>
          </w:divBdr>
        </w:div>
        <w:div w:id="1447190555">
          <w:marLeft w:val="0"/>
          <w:marRight w:val="0"/>
          <w:marTop w:val="0"/>
          <w:marBottom w:val="0"/>
          <w:divBdr>
            <w:top w:val="none" w:sz="0" w:space="0" w:color="auto"/>
            <w:left w:val="none" w:sz="0" w:space="0" w:color="auto"/>
            <w:bottom w:val="none" w:sz="0" w:space="0" w:color="auto"/>
            <w:right w:val="none" w:sz="0" w:space="0" w:color="auto"/>
          </w:divBdr>
        </w:div>
      </w:divsChild>
    </w:div>
    <w:div w:id="287515634">
      <w:bodyDiv w:val="1"/>
      <w:marLeft w:val="0"/>
      <w:marRight w:val="0"/>
      <w:marTop w:val="0"/>
      <w:marBottom w:val="0"/>
      <w:divBdr>
        <w:top w:val="none" w:sz="0" w:space="0" w:color="auto"/>
        <w:left w:val="none" w:sz="0" w:space="0" w:color="auto"/>
        <w:bottom w:val="none" w:sz="0" w:space="0" w:color="auto"/>
        <w:right w:val="none" w:sz="0" w:space="0" w:color="auto"/>
      </w:divBdr>
      <w:divsChild>
        <w:div w:id="629164723">
          <w:marLeft w:val="0"/>
          <w:marRight w:val="0"/>
          <w:marTop w:val="0"/>
          <w:marBottom w:val="0"/>
          <w:divBdr>
            <w:top w:val="none" w:sz="0" w:space="0" w:color="auto"/>
            <w:left w:val="none" w:sz="0" w:space="0" w:color="auto"/>
            <w:bottom w:val="none" w:sz="0" w:space="0" w:color="auto"/>
            <w:right w:val="none" w:sz="0" w:space="0" w:color="auto"/>
          </w:divBdr>
        </w:div>
        <w:div w:id="1179346058">
          <w:marLeft w:val="0"/>
          <w:marRight w:val="0"/>
          <w:marTop w:val="0"/>
          <w:marBottom w:val="0"/>
          <w:divBdr>
            <w:top w:val="none" w:sz="0" w:space="0" w:color="auto"/>
            <w:left w:val="none" w:sz="0" w:space="0" w:color="auto"/>
            <w:bottom w:val="none" w:sz="0" w:space="0" w:color="auto"/>
            <w:right w:val="none" w:sz="0" w:space="0" w:color="auto"/>
          </w:divBdr>
        </w:div>
        <w:div w:id="808475948">
          <w:marLeft w:val="0"/>
          <w:marRight w:val="0"/>
          <w:marTop w:val="0"/>
          <w:marBottom w:val="0"/>
          <w:divBdr>
            <w:top w:val="none" w:sz="0" w:space="0" w:color="auto"/>
            <w:left w:val="none" w:sz="0" w:space="0" w:color="auto"/>
            <w:bottom w:val="none" w:sz="0" w:space="0" w:color="auto"/>
            <w:right w:val="none" w:sz="0" w:space="0" w:color="auto"/>
          </w:divBdr>
        </w:div>
      </w:divsChild>
    </w:div>
    <w:div w:id="300579420">
      <w:bodyDiv w:val="1"/>
      <w:marLeft w:val="0"/>
      <w:marRight w:val="0"/>
      <w:marTop w:val="0"/>
      <w:marBottom w:val="0"/>
      <w:divBdr>
        <w:top w:val="none" w:sz="0" w:space="0" w:color="auto"/>
        <w:left w:val="none" w:sz="0" w:space="0" w:color="auto"/>
        <w:bottom w:val="none" w:sz="0" w:space="0" w:color="auto"/>
        <w:right w:val="none" w:sz="0" w:space="0" w:color="auto"/>
      </w:divBdr>
      <w:divsChild>
        <w:div w:id="475614192">
          <w:marLeft w:val="0"/>
          <w:marRight w:val="0"/>
          <w:marTop w:val="0"/>
          <w:marBottom w:val="0"/>
          <w:divBdr>
            <w:top w:val="none" w:sz="0" w:space="0" w:color="auto"/>
            <w:left w:val="none" w:sz="0" w:space="0" w:color="auto"/>
            <w:bottom w:val="none" w:sz="0" w:space="0" w:color="auto"/>
            <w:right w:val="none" w:sz="0" w:space="0" w:color="auto"/>
          </w:divBdr>
        </w:div>
        <w:div w:id="1629361345">
          <w:marLeft w:val="0"/>
          <w:marRight w:val="0"/>
          <w:marTop w:val="0"/>
          <w:marBottom w:val="0"/>
          <w:divBdr>
            <w:top w:val="none" w:sz="0" w:space="0" w:color="auto"/>
            <w:left w:val="none" w:sz="0" w:space="0" w:color="auto"/>
            <w:bottom w:val="none" w:sz="0" w:space="0" w:color="auto"/>
            <w:right w:val="none" w:sz="0" w:space="0" w:color="auto"/>
          </w:divBdr>
        </w:div>
        <w:div w:id="1203903669">
          <w:marLeft w:val="0"/>
          <w:marRight w:val="0"/>
          <w:marTop w:val="0"/>
          <w:marBottom w:val="0"/>
          <w:divBdr>
            <w:top w:val="none" w:sz="0" w:space="0" w:color="auto"/>
            <w:left w:val="none" w:sz="0" w:space="0" w:color="auto"/>
            <w:bottom w:val="none" w:sz="0" w:space="0" w:color="auto"/>
            <w:right w:val="none" w:sz="0" w:space="0" w:color="auto"/>
          </w:divBdr>
        </w:div>
        <w:div w:id="1758861901">
          <w:marLeft w:val="0"/>
          <w:marRight w:val="0"/>
          <w:marTop w:val="0"/>
          <w:marBottom w:val="0"/>
          <w:divBdr>
            <w:top w:val="none" w:sz="0" w:space="0" w:color="auto"/>
            <w:left w:val="none" w:sz="0" w:space="0" w:color="auto"/>
            <w:bottom w:val="none" w:sz="0" w:space="0" w:color="auto"/>
            <w:right w:val="none" w:sz="0" w:space="0" w:color="auto"/>
          </w:divBdr>
        </w:div>
        <w:div w:id="487790627">
          <w:marLeft w:val="0"/>
          <w:marRight w:val="0"/>
          <w:marTop w:val="0"/>
          <w:marBottom w:val="0"/>
          <w:divBdr>
            <w:top w:val="none" w:sz="0" w:space="0" w:color="auto"/>
            <w:left w:val="none" w:sz="0" w:space="0" w:color="auto"/>
            <w:bottom w:val="none" w:sz="0" w:space="0" w:color="auto"/>
            <w:right w:val="none" w:sz="0" w:space="0" w:color="auto"/>
          </w:divBdr>
        </w:div>
        <w:div w:id="2009868686">
          <w:marLeft w:val="0"/>
          <w:marRight w:val="0"/>
          <w:marTop w:val="0"/>
          <w:marBottom w:val="0"/>
          <w:divBdr>
            <w:top w:val="none" w:sz="0" w:space="0" w:color="auto"/>
            <w:left w:val="none" w:sz="0" w:space="0" w:color="auto"/>
            <w:bottom w:val="none" w:sz="0" w:space="0" w:color="auto"/>
            <w:right w:val="none" w:sz="0" w:space="0" w:color="auto"/>
          </w:divBdr>
        </w:div>
        <w:div w:id="775560868">
          <w:marLeft w:val="0"/>
          <w:marRight w:val="0"/>
          <w:marTop w:val="0"/>
          <w:marBottom w:val="0"/>
          <w:divBdr>
            <w:top w:val="none" w:sz="0" w:space="0" w:color="auto"/>
            <w:left w:val="none" w:sz="0" w:space="0" w:color="auto"/>
            <w:bottom w:val="none" w:sz="0" w:space="0" w:color="auto"/>
            <w:right w:val="none" w:sz="0" w:space="0" w:color="auto"/>
          </w:divBdr>
        </w:div>
      </w:divsChild>
    </w:div>
    <w:div w:id="304429564">
      <w:bodyDiv w:val="1"/>
      <w:marLeft w:val="0"/>
      <w:marRight w:val="0"/>
      <w:marTop w:val="0"/>
      <w:marBottom w:val="0"/>
      <w:divBdr>
        <w:top w:val="none" w:sz="0" w:space="0" w:color="auto"/>
        <w:left w:val="none" w:sz="0" w:space="0" w:color="auto"/>
        <w:bottom w:val="none" w:sz="0" w:space="0" w:color="auto"/>
        <w:right w:val="none" w:sz="0" w:space="0" w:color="auto"/>
      </w:divBdr>
      <w:divsChild>
        <w:div w:id="1099641473">
          <w:marLeft w:val="0"/>
          <w:marRight w:val="0"/>
          <w:marTop w:val="0"/>
          <w:marBottom w:val="0"/>
          <w:divBdr>
            <w:top w:val="none" w:sz="0" w:space="0" w:color="auto"/>
            <w:left w:val="none" w:sz="0" w:space="0" w:color="auto"/>
            <w:bottom w:val="none" w:sz="0" w:space="0" w:color="auto"/>
            <w:right w:val="none" w:sz="0" w:space="0" w:color="auto"/>
          </w:divBdr>
        </w:div>
        <w:div w:id="137113532">
          <w:marLeft w:val="0"/>
          <w:marRight w:val="0"/>
          <w:marTop w:val="0"/>
          <w:marBottom w:val="0"/>
          <w:divBdr>
            <w:top w:val="none" w:sz="0" w:space="0" w:color="auto"/>
            <w:left w:val="none" w:sz="0" w:space="0" w:color="auto"/>
            <w:bottom w:val="none" w:sz="0" w:space="0" w:color="auto"/>
            <w:right w:val="none" w:sz="0" w:space="0" w:color="auto"/>
          </w:divBdr>
        </w:div>
        <w:div w:id="1452896540">
          <w:marLeft w:val="0"/>
          <w:marRight w:val="0"/>
          <w:marTop w:val="0"/>
          <w:marBottom w:val="0"/>
          <w:divBdr>
            <w:top w:val="none" w:sz="0" w:space="0" w:color="auto"/>
            <w:left w:val="none" w:sz="0" w:space="0" w:color="auto"/>
            <w:bottom w:val="none" w:sz="0" w:space="0" w:color="auto"/>
            <w:right w:val="none" w:sz="0" w:space="0" w:color="auto"/>
          </w:divBdr>
        </w:div>
        <w:div w:id="1614896837">
          <w:marLeft w:val="0"/>
          <w:marRight w:val="0"/>
          <w:marTop w:val="0"/>
          <w:marBottom w:val="0"/>
          <w:divBdr>
            <w:top w:val="none" w:sz="0" w:space="0" w:color="auto"/>
            <w:left w:val="none" w:sz="0" w:space="0" w:color="auto"/>
            <w:bottom w:val="none" w:sz="0" w:space="0" w:color="auto"/>
            <w:right w:val="none" w:sz="0" w:space="0" w:color="auto"/>
          </w:divBdr>
        </w:div>
        <w:div w:id="1321153396">
          <w:marLeft w:val="0"/>
          <w:marRight w:val="0"/>
          <w:marTop w:val="0"/>
          <w:marBottom w:val="0"/>
          <w:divBdr>
            <w:top w:val="none" w:sz="0" w:space="0" w:color="auto"/>
            <w:left w:val="none" w:sz="0" w:space="0" w:color="auto"/>
            <w:bottom w:val="none" w:sz="0" w:space="0" w:color="auto"/>
            <w:right w:val="none" w:sz="0" w:space="0" w:color="auto"/>
          </w:divBdr>
        </w:div>
        <w:div w:id="1970814005">
          <w:marLeft w:val="0"/>
          <w:marRight w:val="0"/>
          <w:marTop w:val="0"/>
          <w:marBottom w:val="0"/>
          <w:divBdr>
            <w:top w:val="none" w:sz="0" w:space="0" w:color="auto"/>
            <w:left w:val="none" w:sz="0" w:space="0" w:color="auto"/>
            <w:bottom w:val="none" w:sz="0" w:space="0" w:color="auto"/>
            <w:right w:val="none" w:sz="0" w:space="0" w:color="auto"/>
          </w:divBdr>
        </w:div>
        <w:div w:id="1719083311">
          <w:marLeft w:val="0"/>
          <w:marRight w:val="0"/>
          <w:marTop w:val="0"/>
          <w:marBottom w:val="0"/>
          <w:divBdr>
            <w:top w:val="none" w:sz="0" w:space="0" w:color="auto"/>
            <w:left w:val="none" w:sz="0" w:space="0" w:color="auto"/>
            <w:bottom w:val="none" w:sz="0" w:space="0" w:color="auto"/>
            <w:right w:val="none" w:sz="0" w:space="0" w:color="auto"/>
          </w:divBdr>
        </w:div>
        <w:div w:id="627592366">
          <w:marLeft w:val="0"/>
          <w:marRight w:val="0"/>
          <w:marTop w:val="0"/>
          <w:marBottom w:val="0"/>
          <w:divBdr>
            <w:top w:val="none" w:sz="0" w:space="0" w:color="auto"/>
            <w:left w:val="none" w:sz="0" w:space="0" w:color="auto"/>
            <w:bottom w:val="none" w:sz="0" w:space="0" w:color="auto"/>
            <w:right w:val="none" w:sz="0" w:space="0" w:color="auto"/>
          </w:divBdr>
        </w:div>
        <w:div w:id="1377044611">
          <w:marLeft w:val="0"/>
          <w:marRight w:val="0"/>
          <w:marTop w:val="0"/>
          <w:marBottom w:val="0"/>
          <w:divBdr>
            <w:top w:val="none" w:sz="0" w:space="0" w:color="auto"/>
            <w:left w:val="none" w:sz="0" w:space="0" w:color="auto"/>
            <w:bottom w:val="none" w:sz="0" w:space="0" w:color="auto"/>
            <w:right w:val="none" w:sz="0" w:space="0" w:color="auto"/>
          </w:divBdr>
        </w:div>
      </w:divsChild>
    </w:div>
    <w:div w:id="348987336">
      <w:bodyDiv w:val="1"/>
      <w:marLeft w:val="0"/>
      <w:marRight w:val="0"/>
      <w:marTop w:val="0"/>
      <w:marBottom w:val="0"/>
      <w:divBdr>
        <w:top w:val="none" w:sz="0" w:space="0" w:color="auto"/>
        <w:left w:val="none" w:sz="0" w:space="0" w:color="auto"/>
        <w:bottom w:val="none" w:sz="0" w:space="0" w:color="auto"/>
        <w:right w:val="none" w:sz="0" w:space="0" w:color="auto"/>
      </w:divBdr>
      <w:divsChild>
        <w:div w:id="641692573">
          <w:marLeft w:val="0"/>
          <w:marRight w:val="0"/>
          <w:marTop w:val="0"/>
          <w:marBottom w:val="0"/>
          <w:divBdr>
            <w:top w:val="none" w:sz="0" w:space="0" w:color="auto"/>
            <w:left w:val="none" w:sz="0" w:space="0" w:color="auto"/>
            <w:bottom w:val="none" w:sz="0" w:space="0" w:color="auto"/>
            <w:right w:val="none" w:sz="0" w:space="0" w:color="auto"/>
          </w:divBdr>
        </w:div>
        <w:div w:id="46878403">
          <w:marLeft w:val="0"/>
          <w:marRight w:val="0"/>
          <w:marTop w:val="0"/>
          <w:marBottom w:val="0"/>
          <w:divBdr>
            <w:top w:val="none" w:sz="0" w:space="0" w:color="auto"/>
            <w:left w:val="none" w:sz="0" w:space="0" w:color="auto"/>
            <w:bottom w:val="none" w:sz="0" w:space="0" w:color="auto"/>
            <w:right w:val="none" w:sz="0" w:space="0" w:color="auto"/>
          </w:divBdr>
        </w:div>
        <w:div w:id="837698832">
          <w:marLeft w:val="0"/>
          <w:marRight w:val="0"/>
          <w:marTop w:val="0"/>
          <w:marBottom w:val="0"/>
          <w:divBdr>
            <w:top w:val="none" w:sz="0" w:space="0" w:color="auto"/>
            <w:left w:val="none" w:sz="0" w:space="0" w:color="auto"/>
            <w:bottom w:val="none" w:sz="0" w:space="0" w:color="auto"/>
            <w:right w:val="none" w:sz="0" w:space="0" w:color="auto"/>
          </w:divBdr>
        </w:div>
        <w:div w:id="592514147">
          <w:marLeft w:val="0"/>
          <w:marRight w:val="0"/>
          <w:marTop w:val="0"/>
          <w:marBottom w:val="0"/>
          <w:divBdr>
            <w:top w:val="none" w:sz="0" w:space="0" w:color="auto"/>
            <w:left w:val="none" w:sz="0" w:space="0" w:color="auto"/>
            <w:bottom w:val="none" w:sz="0" w:space="0" w:color="auto"/>
            <w:right w:val="none" w:sz="0" w:space="0" w:color="auto"/>
          </w:divBdr>
        </w:div>
        <w:div w:id="1185971832">
          <w:marLeft w:val="0"/>
          <w:marRight w:val="0"/>
          <w:marTop w:val="0"/>
          <w:marBottom w:val="0"/>
          <w:divBdr>
            <w:top w:val="none" w:sz="0" w:space="0" w:color="auto"/>
            <w:left w:val="none" w:sz="0" w:space="0" w:color="auto"/>
            <w:bottom w:val="none" w:sz="0" w:space="0" w:color="auto"/>
            <w:right w:val="none" w:sz="0" w:space="0" w:color="auto"/>
          </w:divBdr>
        </w:div>
        <w:div w:id="1881673983">
          <w:marLeft w:val="0"/>
          <w:marRight w:val="0"/>
          <w:marTop w:val="0"/>
          <w:marBottom w:val="0"/>
          <w:divBdr>
            <w:top w:val="none" w:sz="0" w:space="0" w:color="auto"/>
            <w:left w:val="none" w:sz="0" w:space="0" w:color="auto"/>
            <w:bottom w:val="none" w:sz="0" w:space="0" w:color="auto"/>
            <w:right w:val="none" w:sz="0" w:space="0" w:color="auto"/>
          </w:divBdr>
        </w:div>
        <w:div w:id="277879717">
          <w:marLeft w:val="0"/>
          <w:marRight w:val="0"/>
          <w:marTop w:val="0"/>
          <w:marBottom w:val="0"/>
          <w:divBdr>
            <w:top w:val="none" w:sz="0" w:space="0" w:color="auto"/>
            <w:left w:val="none" w:sz="0" w:space="0" w:color="auto"/>
            <w:bottom w:val="none" w:sz="0" w:space="0" w:color="auto"/>
            <w:right w:val="none" w:sz="0" w:space="0" w:color="auto"/>
          </w:divBdr>
        </w:div>
      </w:divsChild>
    </w:div>
    <w:div w:id="372537588">
      <w:bodyDiv w:val="1"/>
      <w:marLeft w:val="0"/>
      <w:marRight w:val="0"/>
      <w:marTop w:val="0"/>
      <w:marBottom w:val="0"/>
      <w:divBdr>
        <w:top w:val="none" w:sz="0" w:space="0" w:color="auto"/>
        <w:left w:val="none" w:sz="0" w:space="0" w:color="auto"/>
        <w:bottom w:val="none" w:sz="0" w:space="0" w:color="auto"/>
        <w:right w:val="none" w:sz="0" w:space="0" w:color="auto"/>
      </w:divBdr>
      <w:divsChild>
        <w:div w:id="812674396">
          <w:marLeft w:val="0"/>
          <w:marRight w:val="0"/>
          <w:marTop w:val="0"/>
          <w:marBottom w:val="0"/>
          <w:divBdr>
            <w:top w:val="none" w:sz="0" w:space="0" w:color="auto"/>
            <w:left w:val="none" w:sz="0" w:space="0" w:color="auto"/>
            <w:bottom w:val="none" w:sz="0" w:space="0" w:color="auto"/>
            <w:right w:val="none" w:sz="0" w:space="0" w:color="auto"/>
          </w:divBdr>
        </w:div>
        <w:div w:id="376898501">
          <w:marLeft w:val="0"/>
          <w:marRight w:val="0"/>
          <w:marTop w:val="0"/>
          <w:marBottom w:val="0"/>
          <w:divBdr>
            <w:top w:val="none" w:sz="0" w:space="0" w:color="auto"/>
            <w:left w:val="none" w:sz="0" w:space="0" w:color="auto"/>
            <w:bottom w:val="none" w:sz="0" w:space="0" w:color="auto"/>
            <w:right w:val="none" w:sz="0" w:space="0" w:color="auto"/>
          </w:divBdr>
        </w:div>
        <w:div w:id="758256648">
          <w:marLeft w:val="0"/>
          <w:marRight w:val="0"/>
          <w:marTop w:val="0"/>
          <w:marBottom w:val="0"/>
          <w:divBdr>
            <w:top w:val="none" w:sz="0" w:space="0" w:color="auto"/>
            <w:left w:val="none" w:sz="0" w:space="0" w:color="auto"/>
            <w:bottom w:val="none" w:sz="0" w:space="0" w:color="auto"/>
            <w:right w:val="none" w:sz="0" w:space="0" w:color="auto"/>
          </w:divBdr>
        </w:div>
        <w:div w:id="1915818152">
          <w:marLeft w:val="0"/>
          <w:marRight w:val="0"/>
          <w:marTop w:val="0"/>
          <w:marBottom w:val="0"/>
          <w:divBdr>
            <w:top w:val="none" w:sz="0" w:space="0" w:color="auto"/>
            <w:left w:val="none" w:sz="0" w:space="0" w:color="auto"/>
            <w:bottom w:val="none" w:sz="0" w:space="0" w:color="auto"/>
            <w:right w:val="none" w:sz="0" w:space="0" w:color="auto"/>
          </w:divBdr>
        </w:div>
      </w:divsChild>
    </w:div>
    <w:div w:id="375544741">
      <w:bodyDiv w:val="1"/>
      <w:marLeft w:val="0"/>
      <w:marRight w:val="0"/>
      <w:marTop w:val="0"/>
      <w:marBottom w:val="0"/>
      <w:divBdr>
        <w:top w:val="none" w:sz="0" w:space="0" w:color="auto"/>
        <w:left w:val="none" w:sz="0" w:space="0" w:color="auto"/>
        <w:bottom w:val="none" w:sz="0" w:space="0" w:color="auto"/>
        <w:right w:val="none" w:sz="0" w:space="0" w:color="auto"/>
      </w:divBdr>
      <w:divsChild>
        <w:div w:id="2017534925">
          <w:marLeft w:val="0"/>
          <w:marRight w:val="0"/>
          <w:marTop w:val="0"/>
          <w:marBottom w:val="0"/>
          <w:divBdr>
            <w:top w:val="none" w:sz="0" w:space="0" w:color="auto"/>
            <w:left w:val="none" w:sz="0" w:space="0" w:color="auto"/>
            <w:bottom w:val="none" w:sz="0" w:space="0" w:color="auto"/>
            <w:right w:val="none" w:sz="0" w:space="0" w:color="auto"/>
          </w:divBdr>
        </w:div>
        <w:div w:id="298851109">
          <w:marLeft w:val="0"/>
          <w:marRight w:val="0"/>
          <w:marTop w:val="0"/>
          <w:marBottom w:val="0"/>
          <w:divBdr>
            <w:top w:val="none" w:sz="0" w:space="0" w:color="auto"/>
            <w:left w:val="none" w:sz="0" w:space="0" w:color="auto"/>
            <w:bottom w:val="none" w:sz="0" w:space="0" w:color="auto"/>
            <w:right w:val="none" w:sz="0" w:space="0" w:color="auto"/>
          </w:divBdr>
        </w:div>
        <w:div w:id="1570268272">
          <w:marLeft w:val="0"/>
          <w:marRight w:val="0"/>
          <w:marTop w:val="0"/>
          <w:marBottom w:val="0"/>
          <w:divBdr>
            <w:top w:val="none" w:sz="0" w:space="0" w:color="auto"/>
            <w:left w:val="none" w:sz="0" w:space="0" w:color="auto"/>
            <w:bottom w:val="none" w:sz="0" w:space="0" w:color="auto"/>
            <w:right w:val="none" w:sz="0" w:space="0" w:color="auto"/>
          </w:divBdr>
        </w:div>
        <w:div w:id="1372803525">
          <w:marLeft w:val="0"/>
          <w:marRight w:val="0"/>
          <w:marTop w:val="0"/>
          <w:marBottom w:val="0"/>
          <w:divBdr>
            <w:top w:val="none" w:sz="0" w:space="0" w:color="auto"/>
            <w:left w:val="none" w:sz="0" w:space="0" w:color="auto"/>
            <w:bottom w:val="none" w:sz="0" w:space="0" w:color="auto"/>
            <w:right w:val="none" w:sz="0" w:space="0" w:color="auto"/>
          </w:divBdr>
        </w:div>
      </w:divsChild>
    </w:div>
    <w:div w:id="379742894">
      <w:bodyDiv w:val="1"/>
      <w:marLeft w:val="0"/>
      <w:marRight w:val="0"/>
      <w:marTop w:val="0"/>
      <w:marBottom w:val="0"/>
      <w:divBdr>
        <w:top w:val="none" w:sz="0" w:space="0" w:color="auto"/>
        <w:left w:val="none" w:sz="0" w:space="0" w:color="auto"/>
        <w:bottom w:val="none" w:sz="0" w:space="0" w:color="auto"/>
        <w:right w:val="none" w:sz="0" w:space="0" w:color="auto"/>
      </w:divBdr>
      <w:divsChild>
        <w:div w:id="1918709472">
          <w:marLeft w:val="0"/>
          <w:marRight w:val="0"/>
          <w:marTop w:val="0"/>
          <w:marBottom w:val="0"/>
          <w:divBdr>
            <w:top w:val="none" w:sz="0" w:space="0" w:color="auto"/>
            <w:left w:val="none" w:sz="0" w:space="0" w:color="auto"/>
            <w:bottom w:val="none" w:sz="0" w:space="0" w:color="auto"/>
            <w:right w:val="none" w:sz="0" w:space="0" w:color="auto"/>
          </w:divBdr>
        </w:div>
        <w:div w:id="1684866374">
          <w:marLeft w:val="0"/>
          <w:marRight w:val="0"/>
          <w:marTop w:val="0"/>
          <w:marBottom w:val="0"/>
          <w:divBdr>
            <w:top w:val="none" w:sz="0" w:space="0" w:color="auto"/>
            <w:left w:val="none" w:sz="0" w:space="0" w:color="auto"/>
            <w:bottom w:val="none" w:sz="0" w:space="0" w:color="auto"/>
            <w:right w:val="none" w:sz="0" w:space="0" w:color="auto"/>
          </w:divBdr>
        </w:div>
        <w:div w:id="1445147703">
          <w:marLeft w:val="0"/>
          <w:marRight w:val="0"/>
          <w:marTop w:val="0"/>
          <w:marBottom w:val="0"/>
          <w:divBdr>
            <w:top w:val="none" w:sz="0" w:space="0" w:color="auto"/>
            <w:left w:val="none" w:sz="0" w:space="0" w:color="auto"/>
            <w:bottom w:val="none" w:sz="0" w:space="0" w:color="auto"/>
            <w:right w:val="none" w:sz="0" w:space="0" w:color="auto"/>
          </w:divBdr>
        </w:div>
        <w:div w:id="838422028">
          <w:marLeft w:val="0"/>
          <w:marRight w:val="0"/>
          <w:marTop w:val="0"/>
          <w:marBottom w:val="0"/>
          <w:divBdr>
            <w:top w:val="none" w:sz="0" w:space="0" w:color="auto"/>
            <w:left w:val="none" w:sz="0" w:space="0" w:color="auto"/>
            <w:bottom w:val="none" w:sz="0" w:space="0" w:color="auto"/>
            <w:right w:val="none" w:sz="0" w:space="0" w:color="auto"/>
          </w:divBdr>
        </w:div>
        <w:div w:id="989408229">
          <w:marLeft w:val="0"/>
          <w:marRight w:val="0"/>
          <w:marTop w:val="0"/>
          <w:marBottom w:val="0"/>
          <w:divBdr>
            <w:top w:val="none" w:sz="0" w:space="0" w:color="auto"/>
            <w:left w:val="none" w:sz="0" w:space="0" w:color="auto"/>
            <w:bottom w:val="none" w:sz="0" w:space="0" w:color="auto"/>
            <w:right w:val="none" w:sz="0" w:space="0" w:color="auto"/>
          </w:divBdr>
        </w:div>
      </w:divsChild>
    </w:div>
    <w:div w:id="388964233">
      <w:bodyDiv w:val="1"/>
      <w:marLeft w:val="0"/>
      <w:marRight w:val="0"/>
      <w:marTop w:val="0"/>
      <w:marBottom w:val="0"/>
      <w:divBdr>
        <w:top w:val="none" w:sz="0" w:space="0" w:color="auto"/>
        <w:left w:val="none" w:sz="0" w:space="0" w:color="auto"/>
        <w:bottom w:val="none" w:sz="0" w:space="0" w:color="auto"/>
        <w:right w:val="none" w:sz="0" w:space="0" w:color="auto"/>
      </w:divBdr>
      <w:divsChild>
        <w:div w:id="2035374211">
          <w:marLeft w:val="0"/>
          <w:marRight w:val="0"/>
          <w:marTop w:val="0"/>
          <w:marBottom w:val="0"/>
          <w:divBdr>
            <w:top w:val="none" w:sz="0" w:space="0" w:color="auto"/>
            <w:left w:val="none" w:sz="0" w:space="0" w:color="auto"/>
            <w:bottom w:val="none" w:sz="0" w:space="0" w:color="auto"/>
            <w:right w:val="none" w:sz="0" w:space="0" w:color="auto"/>
          </w:divBdr>
        </w:div>
        <w:div w:id="1270966562">
          <w:marLeft w:val="0"/>
          <w:marRight w:val="0"/>
          <w:marTop w:val="0"/>
          <w:marBottom w:val="0"/>
          <w:divBdr>
            <w:top w:val="none" w:sz="0" w:space="0" w:color="auto"/>
            <w:left w:val="none" w:sz="0" w:space="0" w:color="auto"/>
            <w:bottom w:val="none" w:sz="0" w:space="0" w:color="auto"/>
            <w:right w:val="none" w:sz="0" w:space="0" w:color="auto"/>
          </w:divBdr>
        </w:div>
        <w:div w:id="1692417157">
          <w:marLeft w:val="0"/>
          <w:marRight w:val="0"/>
          <w:marTop w:val="0"/>
          <w:marBottom w:val="0"/>
          <w:divBdr>
            <w:top w:val="none" w:sz="0" w:space="0" w:color="auto"/>
            <w:left w:val="none" w:sz="0" w:space="0" w:color="auto"/>
            <w:bottom w:val="none" w:sz="0" w:space="0" w:color="auto"/>
            <w:right w:val="none" w:sz="0" w:space="0" w:color="auto"/>
          </w:divBdr>
        </w:div>
        <w:div w:id="1146552480">
          <w:marLeft w:val="0"/>
          <w:marRight w:val="0"/>
          <w:marTop w:val="0"/>
          <w:marBottom w:val="0"/>
          <w:divBdr>
            <w:top w:val="none" w:sz="0" w:space="0" w:color="auto"/>
            <w:left w:val="none" w:sz="0" w:space="0" w:color="auto"/>
            <w:bottom w:val="none" w:sz="0" w:space="0" w:color="auto"/>
            <w:right w:val="none" w:sz="0" w:space="0" w:color="auto"/>
          </w:divBdr>
        </w:div>
        <w:div w:id="309094044">
          <w:marLeft w:val="0"/>
          <w:marRight w:val="0"/>
          <w:marTop w:val="0"/>
          <w:marBottom w:val="0"/>
          <w:divBdr>
            <w:top w:val="none" w:sz="0" w:space="0" w:color="auto"/>
            <w:left w:val="none" w:sz="0" w:space="0" w:color="auto"/>
            <w:bottom w:val="none" w:sz="0" w:space="0" w:color="auto"/>
            <w:right w:val="none" w:sz="0" w:space="0" w:color="auto"/>
          </w:divBdr>
        </w:div>
        <w:div w:id="76362991">
          <w:marLeft w:val="0"/>
          <w:marRight w:val="0"/>
          <w:marTop w:val="0"/>
          <w:marBottom w:val="0"/>
          <w:divBdr>
            <w:top w:val="none" w:sz="0" w:space="0" w:color="auto"/>
            <w:left w:val="none" w:sz="0" w:space="0" w:color="auto"/>
            <w:bottom w:val="none" w:sz="0" w:space="0" w:color="auto"/>
            <w:right w:val="none" w:sz="0" w:space="0" w:color="auto"/>
          </w:divBdr>
        </w:div>
        <w:div w:id="1297368820">
          <w:marLeft w:val="0"/>
          <w:marRight w:val="0"/>
          <w:marTop w:val="0"/>
          <w:marBottom w:val="0"/>
          <w:divBdr>
            <w:top w:val="none" w:sz="0" w:space="0" w:color="auto"/>
            <w:left w:val="none" w:sz="0" w:space="0" w:color="auto"/>
            <w:bottom w:val="none" w:sz="0" w:space="0" w:color="auto"/>
            <w:right w:val="none" w:sz="0" w:space="0" w:color="auto"/>
          </w:divBdr>
        </w:div>
      </w:divsChild>
    </w:div>
    <w:div w:id="445391213">
      <w:bodyDiv w:val="1"/>
      <w:marLeft w:val="0"/>
      <w:marRight w:val="0"/>
      <w:marTop w:val="0"/>
      <w:marBottom w:val="0"/>
      <w:divBdr>
        <w:top w:val="none" w:sz="0" w:space="0" w:color="auto"/>
        <w:left w:val="none" w:sz="0" w:space="0" w:color="auto"/>
        <w:bottom w:val="none" w:sz="0" w:space="0" w:color="auto"/>
        <w:right w:val="none" w:sz="0" w:space="0" w:color="auto"/>
      </w:divBdr>
      <w:divsChild>
        <w:div w:id="562564305">
          <w:marLeft w:val="0"/>
          <w:marRight w:val="0"/>
          <w:marTop w:val="0"/>
          <w:marBottom w:val="0"/>
          <w:divBdr>
            <w:top w:val="none" w:sz="0" w:space="0" w:color="auto"/>
            <w:left w:val="none" w:sz="0" w:space="0" w:color="auto"/>
            <w:bottom w:val="none" w:sz="0" w:space="0" w:color="auto"/>
            <w:right w:val="none" w:sz="0" w:space="0" w:color="auto"/>
          </w:divBdr>
        </w:div>
        <w:div w:id="884683926">
          <w:marLeft w:val="0"/>
          <w:marRight w:val="0"/>
          <w:marTop w:val="0"/>
          <w:marBottom w:val="0"/>
          <w:divBdr>
            <w:top w:val="none" w:sz="0" w:space="0" w:color="auto"/>
            <w:left w:val="none" w:sz="0" w:space="0" w:color="auto"/>
            <w:bottom w:val="none" w:sz="0" w:space="0" w:color="auto"/>
            <w:right w:val="none" w:sz="0" w:space="0" w:color="auto"/>
          </w:divBdr>
        </w:div>
        <w:div w:id="1833139988">
          <w:marLeft w:val="0"/>
          <w:marRight w:val="0"/>
          <w:marTop w:val="0"/>
          <w:marBottom w:val="0"/>
          <w:divBdr>
            <w:top w:val="none" w:sz="0" w:space="0" w:color="auto"/>
            <w:left w:val="none" w:sz="0" w:space="0" w:color="auto"/>
            <w:bottom w:val="none" w:sz="0" w:space="0" w:color="auto"/>
            <w:right w:val="none" w:sz="0" w:space="0" w:color="auto"/>
          </w:divBdr>
        </w:div>
        <w:div w:id="1258321765">
          <w:marLeft w:val="0"/>
          <w:marRight w:val="0"/>
          <w:marTop w:val="0"/>
          <w:marBottom w:val="0"/>
          <w:divBdr>
            <w:top w:val="none" w:sz="0" w:space="0" w:color="auto"/>
            <w:left w:val="none" w:sz="0" w:space="0" w:color="auto"/>
            <w:bottom w:val="none" w:sz="0" w:space="0" w:color="auto"/>
            <w:right w:val="none" w:sz="0" w:space="0" w:color="auto"/>
          </w:divBdr>
        </w:div>
      </w:divsChild>
    </w:div>
    <w:div w:id="460731427">
      <w:bodyDiv w:val="1"/>
      <w:marLeft w:val="0"/>
      <w:marRight w:val="0"/>
      <w:marTop w:val="0"/>
      <w:marBottom w:val="0"/>
      <w:divBdr>
        <w:top w:val="none" w:sz="0" w:space="0" w:color="auto"/>
        <w:left w:val="none" w:sz="0" w:space="0" w:color="auto"/>
        <w:bottom w:val="none" w:sz="0" w:space="0" w:color="auto"/>
        <w:right w:val="none" w:sz="0" w:space="0" w:color="auto"/>
      </w:divBdr>
      <w:divsChild>
        <w:div w:id="1234043943">
          <w:marLeft w:val="0"/>
          <w:marRight w:val="0"/>
          <w:marTop w:val="0"/>
          <w:marBottom w:val="0"/>
          <w:divBdr>
            <w:top w:val="none" w:sz="0" w:space="0" w:color="auto"/>
            <w:left w:val="none" w:sz="0" w:space="0" w:color="auto"/>
            <w:bottom w:val="none" w:sz="0" w:space="0" w:color="auto"/>
            <w:right w:val="none" w:sz="0" w:space="0" w:color="auto"/>
          </w:divBdr>
        </w:div>
        <w:div w:id="1748262889">
          <w:marLeft w:val="0"/>
          <w:marRight w:val="0"/>
          <w:marTop w:val="0"/>
          <w:marBottom w:val="0"/>
          <w:divBdr>
            <w:top w:val="none" w:sz="0" w:space="0" w:color="auto"/>
            <w:left w:val="none" w:sz="0" w:space="0" w:color="auto"/>
            <w:bottom w:val="none" w:sz="0" w:space="0" w:color="auto"/>
            <w:right w:val="none" w:sz="0" w:space="0" w:color="auto"/>
          </w:divBdr>
        </w:div>
        <w:div w:id="492649019">
          <w:marLeft w:val="0"/>
          <w:marRight w:val="0"/>
          <w:marTop w:val="0"/>
          <w:marBottom w:val="0"/>
          <w:divBdr>
            <w:top w:val="none" w:sz="0" w:space="0" w:color="auto"/>
            <w:left w:val="none" w:sz="0" w:space="0" w:color="auto"/>
            <w:bottom w:val="none" w:sz="0" w:space="0" w:color="auto"/>
            <w:right w:val="none" w:sz="0" w:space="0" w:color="auto"/>
          </w:divBdr>
        </w:div>
        <w:div w:id="1913275236">
          <w:marLeft w:val="0"/>
          <w:marRight w:val="0"/>
          <w:marTop w:val="0"/>
          <w:marBottom w:val="0"/>
          <w:divBdr>
            <w:top w:val="none" w:sz="0" w:space="0" w:color="auto"/>
            <w:left w:val="none" w:sz="0" w:space="0" w:color="auto"/>
            <w:bottom w:val="none" w:sz="0" w:space="0" w:color="auto"/>
            <w:right w:val="none" w:sz="0" w:space="0" w:color="auto"/>
          </w:divBdr>
        </w:div>
        <w:div w:id="1572816122">
          <w:marLeft w:val="0"/>
          <w:marRight w:val="0"/>
          <w:marTop w:val="0"/>
          <w:marBottom w:val="0"/>
          <w:divBdr>
            <w:top w:val="none" w:sz="0" w:space="0" w:color="auto"/>
            <w:left w:val="none" w:sz="0" w:space="0" w:color="auto"/>
            <w:bottom w:val="none" w:sz="0" w:space="0" w:color="auto"/>
            <w:right w:val="none" w:sz="0" w:space="0" w:color="auto"/>
          </w:divBdr>
        </w:div>
        <w:div w:id="1302348666">
          <w:marLeft w:val="0"/>
          <w:marRight w:val="0"/>
          <w:marTop w:val="0"/>
          <w:marBottom w:val="0"/>
          <w:divBdr>
            <w:top w:val="none" w:sz="0" w:space="0" w:color="auto"/>
            <w:left w:val="none" w:sz="0" w:space="0" w:color="auto"/>
            <w:bottom w:val="none" w:sz="0" w:space="0" w:color="auto"/>
            <w:right w:val="none" w:sz="0" w:space="0" w:color="auto"/>
          </w:divBdr>
        </w:div>
        <w:div w:id="1052729463">
          <w:marLeft w:val="0"/>
          <w:marRight w:val="0"/>
          <w:marTop w:val="0"/>
          <w:marBottom w:val="0"/>
          <w:divBdr>
            <w:top w:val="none" w:sz="0" w:space="0" w:color="auto"/>
            <w:left w:val="none" w:sz="0" w:space="0" w:color="auto"/>
            <w:bottom w:val="none" w:sz="0" w:space="0" w:color="auto"/>
            <w:right w:val="none" w:sz="0" w:space="0" w:color="auto"/>
          </w:divBdr>
        </w:div>
        <w:div w:id="1222787867">
          <w:marLeft w:val="0"/>
          <w:marRight w:val="0"/>
          <w:marTop w:val="0"/>
          <w:marBottom w:val="0"/>
          <w:divBdr>
            <w:top w:val="none" w:sz="0" w:space="0" w:color="auto"/>
            <w:left w:val="none" w:sz="0" w:space="0" w:color="auto"/>
            <w:bottom w:val="none" w:sz="0" w:space="0" w:color="auto"/>
            <w:right w:val="none" w:sz="0" w:space="0" w:color="auto"/>
          </w:divBdr>
        </w:div>
        <w:div w:id="1867282846">
          <w:marLeft w:val="0"/>
          <w:marRight w:val="0"/>
          <w:marTop w:val="0"/>
          <w:marBottom w:val="0"/>
          <w:divBdr>
            <w:top w:val="none" w:sz="0" w:space="0" w:color="auto"/>
            <w:left w:val="none" w:sz="0" w:space="0" w:color="auto"/>
            <w:bottom w:val="none" w:sz="0" w:space="0" w:color="auto"/>
            <w:right w:val="none" w:sz="0" w:space="0" w:color="auto"/>
          </w:divBdr>
        </w:div>
        <w:div w:id="1401368196">
          <w:marLeft w:val="0"/>
          <w:marRight w:val="0"/>
          <w:marTop w:val="0"/>
          <w:marBottom w:val="0"/>
          <w:divBdr>
            <w:top w:val="none" w:sz="0" w:space="0" w:color="auto"/>
            <w:left w:val="none" w:sz="0" w:space="0" w:color="auto"/>
            <w:bottom w:val="none" w:sz="0" w:space="0" w:color="auto"/>
            <w:right w:val="none" w:sz="0" w:space="0" w:color="auto"/>
          </w:divBdr>
        </w:div>
      </w:divsChild>
    </w:div>
    <w:div w:id="475535553">
      <w:bodyDiv w:val="1"/>
      <w:marLeft w:val="0"/>
      <w:marRight w:val="0"/>
      <w:marTop w:val="0"/>
      <w:marBottom w:val="0"/>
      <w:divBdr>
        <w:top w:val="none" w:sz="0" w:space="0" w:color="auto"/>
        <w:left w:val="none" w:sz="0" w:space="0" w:color="auto"/>
        <w:bottom w:val="none" w:sz="0" w:space="0" w:color="auto"/>
        <w:right w:val="none" w:sz="0" w:space="0" w:color="auto"/>
      </w:divBdr>
      <w:divsChild>
        <w:div w:id="589194412">
          <w:marLeft w:val="0"/>
          <w:marRight w:val="0"/>
          <w:marTop w:val="0"/>
          <w:marBottom w:val="0"/>
          <w:divBdr>
            <w:top w:val="none" w:sz="0" w:space="0" w:color="auto"/>
            <w:left w:val="none" w:sz="0" w:space="0" w:color="auto"/>
            <w:bottom w:val="none" w:sz="0" w:space="0" w:color="auto"/>
            <w:right w:val="none" w:sz="0" w:space="0" w:color="auto"/>
          </w:divBdr>
        </w:div>
        <w:div w:id="1389304326">
          <w:marLeft w:val="0"/>
          <w:marRight w:val="0"/>
          <w:marTop w:val="0"/>
          <w:marBottom w:val="0"/>
          <w:divBdr>
            <w:top w:val="none" w:sz="0" w:space="0" w:color="auto"/>
            <w:left w:val="none" w:sz="0" w:space="0" w:color="auto"/>
            <w:bottom w:val="none" w:sz="0" w:space="0" w:color="auto"/>
            <w:right w:val="none" w:sz="0" w:space="0" w:color="auto"/>
          </w:divBdr>
        </w:div>
        <w:div w:id="1920090082">
          <w:marLeft w:val="0"/>
          <w:marRight w:val="0"/>
          <w:marTop w:val="0"/>
          <w:marBottom w:val="0"/>
          <w:divBdr>
            <w:top w:val="none" w:sz="0" w:space="0" w:color="auto"/>
            <w:left w:val="none" w:sz="0" w:space="0" w:color="auto"/>
            <w:bottom w:val="none" w:sz="0" w:space="0" w:color="auto"/>
            <w:right w:val="none" w:sz="0" w:space="0" w:color="auto"/>
          </w:divBdr>
        </w:div>
        <w:div w:id="1371951502">
          <w:marLeft w:val="0"/>
          <w:marRight w:val="0"/>
          <w:marTop w:val="0"/>
          <w:marBottom w:val="0"/>
          <w:divBdr>
            <w:top w:val="none" w:sz="0" w:space="0" w:color="auto"/>
            <w:left w:val="none" w:sz="0" w:space="0" w:color="auto"/>
            <w:bottom w:val="none" w:sz="0" w:space="0" w:color="auto"/>
            <w:right w:val="none" w:sz="0" w:space="0" w:color="auto"/>
          </w:divBdr>
        </w:div>
        <w:div w:id="1176379673">
          <w:marLeft w:val="0"/>
          <w:marRight w:val="0"/>
          <w:marTop w:val="0"/>
          <w:marBottom w:val="0"/>
          <w:divBdr>
            <w:top w:val="none" w:sz="0" w:space="0" w:color="auto"/>
            <w:left w:val="none" w:sz="0" w:space="0" w:color="auto"/>
            <w:bottom w:val="none" w:sz="0" w:space="0" w:color="auto"/>
            <w:right w:val="none" w:sz="0" w:space="0" w:color="auto"/>
          </w:divBdr>
        </w:div>
        <w:div w:id="1450204576">
          <w:marLeft w:val="0"/>
          <w:marRight w:val="0"/>
          <w:marTop w:val="0"/>
          <w:marBottom w:val="0"/>
          <w:divBdr>
            <w:top w:val="none" w:sz="0" w:space="0" w:color="auto"/>
            <w:left w:val="none" w:sz="0" w:space="0" w:color="auto"/>
            <w:bottom w:val="none" w:sz="0" w:space="0" w:color="auto"/>
            <w:right w:val="none" w:sz="0" w:space="0" w:color="auto"/>
          </w:divBdr>
        </w:div>
        <w:div w:id="1673684928">
          <w:marLeft w:val="0"/>
          <w:marRight w:val="0"/>
          <w:marTop w:val="0"/>
          <w:marBottom w:val="0"/>
          <w:divBdr>
            <w:top w:val="none" w:sz="0" w:space="0" w:color="auto"/>
            <w:left w:val="none" w:sz="0" w:space="0" w:color="auto"/>
            <w:bottom w:val="none" w:sz="0" w:space="0" w:color="auto"/>
            <w:right w:val="none" w:sz="0" w:space="0" w:color="auto"/>
          </w:divBdr>
        </w:div>
        <w:div w:id="1201632310">
          <w:marLeft w:val="0"/>
          <w:marRight w:val="0"/>
          <w:marTop w:val="0"/>
          <w:marBottom w:val="0"/>
          <w:divBdr>
            <w:top w:val="none" w:sz="0" w:space="0" w:color="auto"/>
            <w:left w:val="none" w:sz="0" w:space="0" w:color="auto"/>
            <w:bottom w:val="none" w:sz="0" w:space="0" w:color="auto"/>
            <w:right w:val="none" w:sz="0" w:space="0" w:color="auto"/>
          </w:divBdr>
        </w:div>
        <w:div w:id="1647321974">
          <w:marLeft w:val="0"/>
          <w:marRight w:val="0"/>
          <w:marTop w:val="0"/>
          <w:marBottom w:val="0"/>
          <w:divBdr>
            <w:top w:val="none" w:sz="0" w:space="0" w:color="auto"/>
            <w:left w:val="none" w:sz="0" w:space="0" w:color="auto"/>
            <w:bottom w:val="none" w:sz="0" w:space="0" w:color="auto"/>
            <w:right w:val="none" w:sz="0" w:space="0" w:color="auto"/>
          </w:divBdr>
        </w:div>
        <w:div w:id="118190954">
          <w:marLeft w:val="0"/>
          <w:marRight w:val="0"/>
          <w:marTop w:val="0"/>
          <w:marBottom w:val="0"/>
          <w:divBdr>
            <w:top w:val="none" w:sz="0" w:space="0" w:color="auto"/>
            <w:left w:val="none" w:sz="0" w:space="0" w:color="auto"/>
            <w:bottom w:val="none" w:sz="0" w:space="0" w:color="auto"/>
            <w:right w:val="none" w:sz="0" w:space="0" w:color="auto"/>
          </w:divBdr>
        </w:div>
        <w:div w:id="1701081304">
          <w:marLeft w:val="0"/>
          <w:marRight w:val="0"/>
          <w:marTop w:val="0"/>
          <w:marBottom w:val="0"/>
          <w:divBdr>
            <w:top w:val="none" w:sz="0" w:space="0" w:color="auto"/>
            <w:left w:val="none" w:sz="0" w:space="0" w:color="auto"/>
            <w:bottom w:val="none" w:sz="0" w:space="0" w:color="auto"/>
            <w:right w:val="none" w:sz="0" w:space="0" w:color="auto"/>
          </w:divBdr>
        </w:div>
        <w:div w:id="649753817">
          <w:marLeft w:val="0"/>
          <w:marRight w:val="0"/>
          <w:marTop w:val="0"/>
          <w:marBottom w:val="0"/>
          <w:divBdr>
            <w:top w:val="none" w:sz="0" w:space="0" w:color="auto"/>
            <w:left w:val="none" w:sz="0" w:space="0" w:color="auto"/>
            <w:bottom w:val="none" w:sz="0" w:space="0" w:color="auto"/>
            <w:right w:val="none" w:sz="0" w:space="0" w:color="auto"/>
          </w:divBdr>
        </w:div>
        <w:div w:id="1354646361">
          <w:marLeft w:val="0"/>
          <w:marRight w:val="0"/>
          <w:marTop w:val="0"/>
          <w:marBottom w:val="0"/>
          <w:divBdr>
            <w:top w:val="none" w:sz="0" w:space="0" w:color="auto"/>
            <w:left w:val="none" w:sz="0" w:space="0" w:color="auto"/>
            <w:bottom w:val="none" w:sz="0" w:space="0" w:color="auto"/>
            <w:right w:val="none" w:sz="0" w:space="0" w:color="auto"/>
          </w:divBdr>
        </w:div>
        <w:div w:id="1442719357">
          <w:marLeft w:val="0"/>
          <w:marRight w:val="0"/>
          <w:marTop w:val="0"/>
          <w:marBottom w:val="0"/>
          <w:divBdr>
            <w:top w:val="none" w:sz="0" w:space="0" w:color="auto"/>
            <w:left w:val="none" w:sz="0" w:space="0" w:color="auto"/>
            <w:bottom w:val="none" w:sz="0" w:space="0" w:color="auto"/>
            <w:right w:val="none" w:sz="0" w:space="0" w:color="auto"/>
          </w:divBdr>
        </w:div>
        <w:div w:id="414136765">
          <w:marLeft w:val="0"/>
          <w:marRight w:val="0"/>
          <w:marTop w:val="0"/>
          <w:marBottom w:val="0"/>
          <w:divBdr>
            <w:top w:val="none" w:sz="0" w:space="0" w:color="auto"/>
            <w:left w:val="none" w:sz="0" w:space="0" w:color="auto"/>
            <w:bottom w:val="none" w:sz="0" w:space="0" w:color="auto"/>
            <w:right w:val="none" w:sz="0" w:space="0" w:color="auto"/>
          </w:divBdr>
        </w:div>
      </w:divsChild>
    </w:div>
    <w:div w:id="483471041">
      <w:bodyDiv w:val="1"/>
      <w:marLeft w:val="0"/>
      <w:marRight w:val="0"/>
      <w:marTop w:val="0"/>
      <w:marBottom w:val="0"/>
      <w:divBdr>
        <w:top w:val="none" w:sz="0" w:space="0" w:color="auto"/>
        <w:left w:val="none" w:sz="0" w:space="0" w:color="auto"/>
        <w:bottom w:val="none" w:sz="0" w:space="0" w:color="auto"/>
        <w:right w:val="none" w:sz="0" w:space="0" w:color="auto"/>
      </w:divBdr>
      <w:divsChild>
        <w:div w:id="1944610931">
          <w:marLeft w:val="0"/>
          <w:marRight w:val="0"/>
          <w:marTop w:val="0"/>
          <w:marBottom w:val="0"/>
          <w:divBdr>
            <w:top w:val="none" w:sz="0" w:space="0" w:color="auto"/>
            <w:left w:val="none" w:sz="0" w:space="0" w:color="auto"/>
            <w:bottom w:val="none" w:sz="0" w:space="0" w:color="auto"/>
            <w:right w:val="none" w:sz="0" w:space="0" w:color="auto"/>
          </w:divBdr>
        </w:div>
        <w:div w:id="912398307">
          <w:marLeft w:val="0"/>
          <w:marRight w:val="0"/>
          <w:marTop w:val="0"/>
          <w:marBottom w:val="0"/>
          <w:divBdr>
            <w:top w:val="none" w:sz="0" w:space="0" w:color="auto"/>
            <w:left w:val="none" w:sz="0" w:space="0" w:color="auto"/>
            <w:bottom w:val="none" w:sz="0" w:space="0" w:color="auto"/>
            <w:right w:val="none" w:sz="0" w:space="0" w:color="auto"/>
          </w:divBdr>
        </w:div>
        <w:div w:id="1885554117">
          <w:marLeft w:val="0"/>
          <w:marRight w:val="0"/>
          <w:marTop w:val="0"/>
          <w:marBottom w:val="0"/>
          <w:divBdr>
            <w:top w:val="none" w:sz="0" w:space="0" w:color="auto"/>
            <w:left w:val="none" w:sz="0" w:space="0" w:color="auto"/>
            <w:bottom w:val="none" w:sz="0" w:space="0" w:color="auto"/>
            <w:right w:val="none" w:sz="0" w:space="0" w:color="auto"/>
          </w:divBdr>
        </w:div>
        <w:div w:id="970862740">
          <w:marLeft w:val="0"/>
          <w:marRight w:val="0"/>
          <w:marTop w:val="0"/>
          <w:marBottom w:val="0"/>
          <w:divBdr>
            <w:top w:val="none" w:sz="0" w:space="0" w:color="auto"/>
            <w:left w:val="none" w:sz="0" w:space="0" w:color="auto"/>
            <w:bottom w:val="none" w:sz="0" w:space="0" w:color="auto"/>
            <w:right w:val="none" w:sz="0" w:space="0" w:color="auto"/>
          </w:divBdr>
        </w:div>
        <w:div w:id="667756481">
          <w:marLeft w:val="0"/>
          <w:marRight w:val="0"/>
          <w:marTop w:val="0"/>
          <w:marBottom w:val="0"/>
          <w:divBdr>
            <w:top w:val="none" w:sz="0" w:space="0" w:color="auto"/>
            <w:left w:val="none" w:sz="0" w:space="0" w:color="auto"/>
            <w:bottom w:val="none" w:sz="0" w:space="0" w:color="auto"/>
            <w:right w:val="none" w:sz="0" w:space="0" w:color="auto"/>
          </w:divBdr>
        </w:div>
      </w:divsChild>
    </w:div>
    <w:div w:id="488905729">
      <w:bodyDiv w:val="1"/>
      <w:marLeft w:val="0"/>
      <w:marRight w:val="0"/>
      <w:marTop w:val="0"/>
      <w:marBottom w:val="0"/>
      <w:divBdr>
        <w:top w:val="none" w:sz="0" w:space="0" w:color="auto"/>
        <w:left w:val="none" w:sz="0" w:space="0" w:color="auto"/>
        <w:bottom w:val="none" w:sz="0" w:space="0" w:color="auto"/>
        <w:right w:val="none" w:sz="0" w:space="0" w:color="auto"/>
      </w:divBdr>
      <w:divsChild>
        <w:div w:id="1207763558">
          <w:marLeft w:val="0"/>
          <w:marRight w:val="0"/>
          <w:marTop w:val="0"/>
          <w:marBottom w:val="0"/>
          <w:divBdr>
            <w:top w:val="none" w:sz="0" w:space="0" w:color="auto"/>
            <w:left w:val="none" w:sz="0" w:space="0" w:color="auto"/>
            <w:bottom w:val="none" w:sz="0" w:space="0" w:color="auto"/>
            <w:right w:val="none" w:sz="0" w:space="0" w:color="auto"/>
          </w:divBdr>
        </w:div>
        <w:div w:id="41639369">
          <w:marLeft w:val="0"/>
          <w:marRight w:val="0"/>
          <w:marTop w:val="0"/>
          <w:marBottom w:val="0"/>
          <w:divBdr>
            <w:top w:val="none" w:sz="0" w:space="0" w:color="auto"/>
            <w:left w:val="none" w:sz="0" w:space="0" w:color="auto"/>
            <w:bottom w:val="none" w:sz="0" w:space="0" w:color="auto"/>
            <w:right w:val="none" w:sz="0" w:space="0" w:color="auto"/>
          </w:divBdr>
        </w:div>
      </w:divsChild>
    </w:div>
    <w:div w:id="503588897">
      <w:bodyDiv w:val="1"/>
      <w:marLeft w:val="0"/>
      <w:marRight w:val="0"/>
      <w:marTop w:val="0"/>
      <w:marBottom w:val="0"/>
      <w:divBdr>
        <w:top w:val="none" w:sz="0" w:space="0" w:color="auto"/>
        <w:left w:val="none" w:sz="0" w:space="0" w:color="auto"/>
        <w:bottom w:val="none" w:sz="0" w:space="0" w:color="auto"/>
        <w:right w:val="none" w:sz="0" w:space="0" w:color="auto"/>
      </w:divBdr>
      <w:divsChild>
        <w:div w:id="1904246387">
          <w:marLeft w:val="0"/>
          <w:marRight w:val="0"/>
          <w:marTop w:val="0"/>
          <w:marBottom w:val="0"/>
          <w:divBdr>
            <w:top w:val="none" w:sz="0" w:space="0" w:color="auto"/>
            <w:left w:val="none" w:sz="0" w:space="0" w:color="auto"/>
            <w:bottom w:val="none" w:sz="0" w:space="0" w:color="auto"/>
            <w:right w:val="none" w:sz="0" w:space="0" w:color="auto"/>
          </w:divBdr>
        </w:div>
        <w:div w:id="505823431">
          <w:marLeft w:val="0"/>
          <w:marRight w:val="0"/>
          <w:marTop w:val="0"/>
          <w:marBottom w:val="0"/>
          <w:divBdr>
            <w:top w:val="none" w:sz="0" w:space="0" w:color="auto"/>
            <w:left w:val="none" w:sz="0" w:space="0" w:color="auto"/>
            <w:bottom w:val="none" w:sz="0" w:space="0" w:color="auto"/>
            <w:right w:val="none" w:sz="0" w:space="0" w:color="auto"/>
          </w:divBdr>
        </w:div>
      </w:divsChild>
    </w:div>
    <w:div w:id="521360244">
      <w:bodyDiv w:val="1"/>
      <w:marLeft w:val="0"/>
      <w:marRight w:val="0"/>
      <w:marTop w:val="0"/>
      <w:marBottom w:val="0"/>
      <w:divBdr>
        <w:top w:val="none" w:sz="0" w:space="0" w:color="auto"/>
        <w:left w:val="none" w:sz="0" w:space="0" w:color="auto"/>
        <w:bottom w:val="none" w:sz="0" w:space="0" w:color="auto"/>
        <w:right w:val="none" w:sz="0" w:space="0" w:color="auto"/>
      </w:divBdr>
      <w:divsChild>
        <w:div w:id="1240597126">
          <w:marLeft w:val="0"/>
          <w:marRight w:val="0"/>
          <w:marTop w:val="0"/>
          <w:marBottom w:val="0"/>
          <w:divBdr>
            <w:top w:val="none" w:sz="0" w:space="0" w:color="auto"/>
            <w:left w:val="none" w:sz="0" w:space="0" w:color="auto"/>
            <w:bottom w:val="none" w:sz="0" w:space="0" w:color="auto"/>
            <w:right w:val="none" w:sz="0" w:space="0" w:color="auto"/>
          </w:divBdr>
        </w:div>
        <w:div w:id="1468085498">
          <w:marLeft w:val="0"/>
          <w:marRight w:val="0"/>
          <w:marTop w:val="0"/>
          <w:marBottom w:val="0"/>
          <w:divBdr>
            <w:top w:val="none" w:sz="0" w:space="0" w:color="auto"/>
            <w:left w:val="none" w:sz="0" w:space="0" w:color="auto"/>
            <w:bottom w:val="none" w:sz="0" w:space="0" w:color="auto"/>
            <w:right w:val="none" w:sz="0" w:space="0" w:color="auto"/>
          </w:divBdr>
        </w:div>
        <w:div w:id="1632975535">
          <w:marLeft w:val="0"/>
          <w:marRight w:val="0"/>
          <w:marTop w:val="0"/>
          <w:marBottom w:val="0"/>
          <w:divBdr>
            <w:top w:val="none" w:sz="0" w:space="0" w:color="auto"/>
            <w:left w:val="none" w:sz="0" w:space="0" w:color="auto"/>
            <w:bottom w:val="none" w:sz="0" w:space="0" w:color="auto"/>
            <w:right w:val="none" w:sz="0" w:space="0" w:color="auto"/>
          </w:divBdr>
        </w:div>
        <w:div w:id="1607612875">
          <w:marLeft w:val="0"/>
          <w:marRight w:val="0"/>
          <w:marTop w:val="0"/>
          <w:marBottom w:val="0"/>
          <w:divBdr>
            <w:top w:val="none" w:sz="0" w:space="0" w:color="auto"/>
            <w:left w:val="none" w:sz="0" w:space="0" w:color="auto"/>
            <w:bottom w:val="none" w:sz="0" w:space="0" w:color="auto"/>
            <w:right w:val="none" w:sz="0" w:space="0" w:color="auto"/>
          </w:divBdr>
        </w:div>
        <w:div w:id="1052536280">
          <w:marLeft w:val="0"/>
          <w:marRight w:val="0"/>
          <w:marTop w:val="0"/>
          <w:marBottom w:val="0"/>
          <w:divBdr>
            <w:top w:val="none" w:sz="0" w:space="0" w:color="auto"/>
            <w:left w:val="none" w:sz="0" w:space="0" w:color="auto"/>
            <w:bottom w:val="none" w:sz="0" w:space="0" w:color="auto"/>
            <w:right w:val="none" w:sz="0" w:space="0" w:color="auto"/>
          </w:divBdr>
        </w:div>
      </w:divsChild>
    </w:div>
    <w:div w:id="564805883">
      <w:bodyDiv w:val="1"/>
      <w:marLeft w:val="0"/>
      <w:marRight w:val="0"/>
      <w:marTop w:val="0"/>
      <w:marBottom w:val="0"/>
      <w:divBdr>
        <w:top w:val="none" w:sz="0" w:space="0" w:color="auto"/>
        <w:left w:val="none" w:sz="0" w:space="0" w:color="auto"/>
        <w:bottom w:val="none" w:sz="0" w:space="0" w:color="auto"/>
        <w:right w:val="none" w:sz="0" w:space="0" w:color="auto"/>
      </w:divBdr>
      <w:divsChild>
        <w:div w:id="488326060">
          <w:marLeft w:val="0"/>
          <w:marRight w:val="0"/>
          <w:marTop w:val="0"/>
          <w:marBottom w:val="0"/>
          <w:divBdr>
            <w:top w:val="none" w:sz="0" w:space="0" w:color="auto"/>
            <w:left w:val="none" w:sz="0" w:space="0" w:color="auto"/>
            <w:bottom w:val="none" w:sz="0" w:space="0" w:color="auto"/>
            <w:right w:val="none" w:sz="0" w:space="0" w:color="auto"/>
          </w:divBdr>
        </w:div>
        <w:div w:id="1175223302">
          <w:marLeft w:val="0"/>
          <w:marRight w:val="0"/>
          <w:marTop w:val="0"/>
          <w:marBottom w:val="0"/>
          <w:divBdr>
            <w:top w:val="none" w:sz="0" w:space="0" w:color="auto"/>
            <w:left w:val="none" w:sz="0" w:space="0" w:color="auto"/>
            <w:bottom w:val="none" w:sz="0" w:space="0" w:color="auto"/>
            <w:right w:val="none" w:sz="0" w:space="0" w:color="auto"/>
          </w:divBdr>
        </w:div>
      </w:divsChild>
    </w:div>
    <w:div w:id="572081441">
      <w:bodyDiv w:val="1"/>
      <w:marLeft w:val="0"/>
      <w:marRight w:val="0"/>
      <w:marTop w:val="0"/>
      <w:marBottom w:val="0"/>
      <w:divBdr>
        <w:top w:val="none" w:sz="0" w:space="0" w:color="auto"/>
        <w:left w:val="none" w:sz="0" w:space="0" w:color="auto"/>
        <w:bottom w:val="none" w:sz="0" w:space="0" w:color="auto"/>
        <w:right w:val="none" w:sz="0" w:space="0" w:color="auto"/>
      </w:divBdr>
      <w:divsChild>
        <w:div w:id="38089964">
          <w:marLeft w:val="0"/>
          <w:marRight w:val="0"/>
          <w:marTop w:val="0"/>
          <w:marBottom w:val="0"/>
          <w:divBdr>
            <w:top w:val="none" w:sz="0" w:space="0" w:color="auto"/>
            <w:left w:val="none" w:sz="0" w:space="0" w:color="auto"/>
            <w:bottom w:val="none" w:sz="0" w:space="0" w:color="auto"/>
            <w:right w:val="none" w:sz="0" w:space="0" w:color="auto"/>
          </w:divBdr>
        </w:div>
        <w:div w:id="1193690525">
          <w:marLeft w:val="0"/>
          <w:marRight w:val="0"/>
          <w:marTop w:val="0"/>
          <w:marBottom w:val="0"/>
          <w:divBdr>
            <w:top w:val="none" w:sz="0" w:space="0" w:color="auto"/>
            <w:left w:val="none" w:sz="0" w:space="0" w:color="auto"/>
            <w:bottom w:val="none" w:sz="0" w:space="0" w:color="auto"/>
            <w:right w:val="none" w:sz="0" w:space="0" w:color="auto"/>
          </w:divBdr>
        </w:div>
      </w:divsChild>
    </w:div>
    <w:div w:id="587202818">
      <w:bodyDiv w:val="1"/>
      <w:marLeft w:val="0"/>
      <w:marRight w:val="0"/>
      <w:marTop w:val="0"/>
      <w:marBottom w:val="0"/>
      <w:divBdr>
        <w:top w:val="none" w:sz="0" w:space="0" w:color="auto"/>
        <w:left w:val="none" w:sz="0" w:space="0" w:color="auto"/>
        <w:bottom w:val="none" w:sz="0" w:space="0" w:color="auto"/>
        <w:right w:val="none" w:sz="0" w:space="0" w:color="auto"/>
      </w:divBdr>
      <w:divsChild>
        <w:div w:id="731587378">
          <w:marLeft w:val="0"/>
          <w:marRight w:val="0"/>
          <w:marTop w:val="0"/>
          <w:marBottom w:val="0"/>
          <w:divBdr>
            <w:top w:val="none" w:sz="0" w:space="0" w:color="auto"/>
            <w:left w:val="none" w:sz="0" w:space="0" w:color="auto"/>
            <w:bottom w:val="none" w:sz="0" w:space="0" w:color="auto"/>
            <w:right w:val="none" w:sz="0" w:space="0" w:color="auto"/>
          </w:divBdr>
        </w:div>
        <w:div w:id="1270628377">
          <w:marLeft w:val="0"/>
          <w:marRight w:val="0"/>
          <w:marTop w:val="0"/>
          <w:marBottom w:val="0"/>
          <w:divBdr>
            <w:top w:val="none" w:sz="0" w:space="0" w:color="auto"/>
            <w:left w:val="none" w:sz="0" w:space="0" w:color="auto"/>
            <w:bottom w:val="none" w:sz="0" w:space="0" w:color="auto"/>
            <w:right w:val="none" w:sz="0" w:space="0" w:color="auto"/>
          </w:divBdr>
        </w:div>
      </w:divsChild>
    </w:div>
    <w:div w:id="593244862">
      <w:bodyDiv w:val="1"/>
      <w:marLeft w:val="0"/>
      <w:marRight w:val="0"/>
      <w:marTop w:val="0"/>
      <w:marBottom w:val="0"/>
      <w:divBdr>
        <w:top w:val="none" w:sz="0" w:space="0" w:color="auto"/>
        <w:left w:val="none" w:sz="0" w:space="0" w:color="auto"/>
        <w:bottom w:val="none" w:sz="0" w:space="0" w:color="auto"/>
        <w:right w:val="none" w:sz="0" w:space="0" w:color="auto"/>
      </w:divBdr>
      <w:divsChild>
        <w:div w:id="658659434">
          <w:marLeft w:val="0"/>
          <w:marRight w:val="0"/>
          <w:marTop w:val="0"/>
          <w:marBottom w:val="0"/>
          <w:divBdr>
            <w:top w:val="none" w:sz="0" w:space="0" w:color="auto"/>
            <w:left w:val="none" w:sz="0" w:space="0" w:color="auto"/>
            <w:bottom w:val="none" w:sz="0" w:space="0" w:color="auto"/>
            <w:right w:val="none" w:sz="0" w:space="0" w:color="auto"/>
          </w:divBdr>
        </w:div>
        <w:div w:id="1934822520">
          <w:marLeft w:val="0"/>
          <w:marRight w:val="0"/>
          <w:marTop w:val="0"/>
          <w:marBottom w:val="0"/>
          <w:divBdr>
            <w:top w:val="none" w:sz="0" w:space="0" w:color="auto"/>
            <w:left w:val="none" w:sz="0" w:space="0" w:color="auto"/>
            <w:bottom w:val="none" w:sz="0" w:space="0" w:color="auto"/>
            <w:right w:val="none" w:sz="0" w:space="0" w:color="auto"/>
          </w:divBdr>
        </w:div>
        <w:div w:id="1849832179">
          <w:marLeft w:val="0"/>
          <w:marRight w:val="0"/>
          <w:marTop w:val="0"/>
          <w:marBottom w:val="0"/>
          <w:divBdr>
            <w:top w:val="none" w:sz="0" w:space="0" w:color="auto"/>
            <w:left w:val="none" w:sz="0" w:space="0" w:color="auto"/>
            <w:bottom w:val="none" w:sz="0" w:space="0" w:color="auto"/>
            <w:right w:val="none" w:sz="0" w:space="0" w:color="auto"/>
          </w:divBdr>
        </w:div>
        <w:div w:id="1031884174">
          <w:marLeft w:val="0"/>
          <w:marRight w:val="0"/>
          <w:marTop w:val="0"/>
          <w:marBottom w:val="0"/>
          <w:divBdr>
            <w:top w:val="none" w:sz="0" w:space="0" w:color="auto"/>
            <w:left w:val="none" w:sz="0" w:space="0" w:color="auto"/>
            <w:bottom w:val="none" w:sz="0" w:space="0" w:color="auto"/>
            <w:right w:val="none" w:sz="0" w:space="0" w:color="auto"/>
          </w:divBdr>
        </w:div>
        <w:div w:id="1284774557">
          <w:marLeft w:val="0"/>
          <w:marRight w:val="0"/>
          <w:marTop w:val="0"/>
          <w:marBottom w:val="0"/>
          <w:divBdr>
            <w:top w:val="none" w:sz="0" w:space="0" w:color="auto"/>
            <w:left w:val="none" w:sz="0" w:space="0" w:color="auto"/>
            <w:bottom w:val="none" w:sz="0" w:space="0" w:color="auto"/>
            <w:right w:val="none" w:sz="0" w:space="0" w:color="auto"/>
          </w:divBdr>
        </w:div>
        <w:div w:id="114637621">
          <w:marLeft w:val="0"/>
          <w:marRight w:val="0"/>
          <w:marTop w:val="0"/>
          <w:marBottom w:val="0"/>
          <w:divBdr>
            <w:top w:val="none" w:sz="0" w:space="0" w:color="auto"/>
            <w:left w:val="none" w:sz="0" w:space="0" w:color="auto"/>
            <w:bottom w:val="none" w:sz="0" w:space="0" w:color="auto"/>
            <w:right w:val="none" w:sz="0" w:space="0" w:color="auto"/>
          </w:divBdr>
        </w:div>
        <w:div w:id="2139453190">
          <w:marLeft w:val="0"/>
          <w:marRight w:val="0"/>
          <w:marTop w:val="0"/>
          <w:marBottom w:val="0"/>
          <w:divBdr>
            <w:top w:val="none" w:sz="0" w:space="0" w:color="auto"/>
            <w:left w:val="none" w:sz="0" w:space="0" w:color="auto"/>
            <w:bottom w:val="none" w:sz="0" w:space="0" w:color="auto"/>
            <w:right w:val="none" w:sz="0" w:space="0" w:color="auto"/>
          </w:divBdr>
        </w:div>
        <w:div w:id="1110276524">
          <w:marLeft w:val="0"/>
          <w:marRight w:val="0"/>
          <w:marTop w:val="0"/>
          <w:marBottom w:val="0"/>
          <w:divBdr>
            <w:top w:val="none" w:sz="0" w:space="0" w:color="auto"/>
            <w:left w:val="none" w:sz="0" w:space="0" w:color="auto"/>
            <w:bottom w:val="none" w:sz="0" w:space="0" w:color="auto"/>
            <w:right w:val="none" w:sz="0" w:space="0" w:color="auto"/>
          </w:divBdr>
        </w:div>
        <w:div w:id="2047869278">
          <w:marLeft w:val="0"/>
          <w:marRight w:val="0"/>
          <w:marTop w:val="0"/>
          <w:marBottom w:val="0"/>
          <w:divBdr>
            <w:top w:val="none" w:sz="0" w:space="0" w:color="auto"/>
            <w:left w:val="none" w:sz="0" w:space="0" w:color="auto"/>
            <w:bottom w:val="none" w:sz="0" w:space="0" w:color="auto"/>
            <w:right w:val="none" w:sz="0" w:space="0" w:color="auto"/>
          </w:divBdr>
        </w:div>
        <w:div w:id="57284947">
          <w:marLeft w:val="0"/>
          <w:marRight w:val="0"/>
          <w:marTop w:val="0"/>
          <w:marBottom w:val="0"/>
          <w:divBdr>
            <w:top w:val="none" w:sz="0" w:space="0" w:color="auto"/>
            <w:left w:val="none" w:sz="0" w:space="0" w:color="auto"/>
            <w:bottom w:val="none" w:sz="0" w:space="0" w:color="auto"/>
            <w:right w:val="none" w:sz="0" w:space="0" w:color="auto"/>
          </w:divBdr>
        </w:div>
        <w:div w:id="135874561">
          <w:marLeft w:val="0"/>
          <w:marRight w:val="0"/>
          <w:marTop w:val="0"/>
          <w:marBottom w:val="0"/>
          <w:divBdr>
            <w:top w:val="none" w:sz="0" w:space="0" w:color="auto"/>
            <w:left w:val="none" w:sz="0" w:space="0" w:color="auto"/>
            <w:bottom w:val="none" w:sz="0" w:space="0" w:color="auto"/>
            <w:right w:val="none" w:sz="0" w:space="0" w:color="auto"/>
          </w:divBdr>
        </w:div>
        <w:div w:id="1671132906">
          <w:marLeft w:val="0"/>
          <w:marRight w:val="0"/>
          <w:marTop w:val="0"/>
          <w:marBottom w:val="0"/>
          <w:divBdr>
            <w:top w:val="none" w:sz="0" w:space="0" w:color="auto"/>
            <w:left w:val="none" w:sz="0" w:space="0" w:color="auto"/>
            <w:bottom w:val="none" w:sz="0" w:space="0" w:color="auto"/>
            <w:right w:val="none" w:sz="0" w:space="0" w:color="auto"/>
          </w:divBdr>
        </w:div>
      </w:divsChild>
    </w:div>
    <w:div w:id="664287077">
      <w:bodyDiv w:val="1"/>
      <w:marLeft w:val="0"/>
      <w:marRight w:val="0"/>
      <w:marTop w:val="0"/>
      <w:marBottom w:val="0"/>
      <w:divBdr>
        <w:top w:val="none" w:sz="0" w:space="0" w:color="auto"/>
        <w:left w:val="none" w:sz="0" w:space="0" w:color="auto"/>
        <w:bottom w:val="none" w:sz="0" w:space="0" w:color="auto"/>
        <w:right w:val="none" w:sz="0" w:space="0" w:color="auto"/>
      </w:divBdr>
      <w:divsChild>
        <w:div w:id="178617306">
          <w:marLeft w:val="0"/>
          <w:marRight w:val="0"/>
          <w:marTop w:val="0"/>
          <w:marBottom w:val="0"/>
          <w:divBdr>
            <w:top w:val="none" w:sz="0" w:space="0" w:color="auto"/>
            <w:left w:val="none" w:sz="0" w:space="0" w:color="auto"/>
            <w:bottom w:val="none" w:sz="0" w:space="0" w:color="auto"/>
            <w:right w:val="none" w:sz="0" w:space="0" w:color="auto"/>
          </w:divBdr>
        </w:div>
        <w:div w:id="86273603">
          <w:marLeft w:val="0"/>
          <w:marRight w:val="0"/>
          <w:marTop w:val="0"/>
          <w:marBottom w:val="0"/>
          <w:divBdr>
            <w:top w:val="none" w:sz="0" w:space="0" w:color="auto"/>
            <w:left w:val="none" w:sz="0" w:space="0" w:color="auto"/>
            <w:bottom w:val="none" w:sz="0" w:space="0" w:color="auto"/>
            <w:right w:val="none" w:sz="0" w:space="0" w:color="auto"/>
          </w:divBdr>
        </w:div>
        <w:div w:id="1008292594">
          <w:marLeft w:val="0"/>
          <w:marRight w:val="0"/>
          <w:marTop w:val="0"/>
          <w:marBottom w:val="0"/>
          <w:divBdr>
            <w:top w:val="none" w:sz="0" w:space="0" w:color="auto"/>
            <w:left w:val="none" w:sz="0" w:space="0" w:color="auto"/>
            <w:bottom w:val="none" w:sz="0" w:space="0" w:color="auto"/>
            <w:right w:val="none" w:sz="0" w:space="0" w:color="auto"/>
          </w:divBdr>
        </w:div>
        <w:div w:id="663749360">
          <w:marLeft w:val="0"/>
          <w:marRight w:val="0"/>
          <w:marTop w:val="0"/>
          <w:marBottom w:val="0"/>
          <w:divBdr>
            <w:top w:val="none" w:sz="0" w:space="0" w:color="auto"/>
            <w:left w:val="none" w:sz="0" w:space="0" w:color="auto"/>
            <w:bottom w:val="none" w:sz="0" w:space="0" w:color="auto"/>
            <w:right w:val="none" w:sz="0" w:space="0" w:color="auto"/>
          </w:divBdr>
        </w:div>
      </w:divsChild>
    </w:div>
    <w:div w:id="680397052">
      <w:bodyDiv w:val="1"/>
      <w:marLeft w:val="0"/>
      <w:marRight w:val="0"/>
      <w:marTop w:val="0"/>
      <w:marBottom w:val="0"/>
      <w:divBdr>
        <w:top w:val="none" w:sz="0" w:space="0" w:color="auto"/>
        <w:left w:val="none" w:sz="0" w:space="0" w:color="auto"/>
        <w:bottom w:val="none" w:sz="0" w:space="0" w:color="auto"/>
        <w:right w:val="none" w:sz="0" w:space="0" w:color="auto"/>
      </w:divBdr>
      <w:divsChild>
        <w:div w:id="39323149">
          <w:marLeft w:val="0"/>
          <w:marRight w:val="0"/>
          <w:marTop w:val="0"/>
          <w:marBottom w:val="0"/>
          <w:divBdr>
            <w:top w:val="none" w:sz="0" w:space="0" w:color="auto"/>
            <w:left w:val="none" w:sz="0" w:space="0" w:color="auto"/>
            <w:bottom w:val="none" w:sz="0" w:space="0" w:color="auto"/>
            <w:right w:val="none" w:sz="0" w:space="0" w:color="auto"/>
          </w:divBdr>
        </w:div>
        <w:div w:id="665279066">
          <w:marLeft w:val="0"/>
          <w:marRight w:val="0"/>
          <w:marTop w:val="0"/>
          <w:marBottom w:val="0"/>
          <w:divBdr>
            <w:top w:val="none" w:sz="0" w:space="0" w:color="auto"/>
            <w:left w:val="none" w:sz="0" w:space="0" w:color="auto"/>
            <w:bottom w:val="none" w:sz="0" w:space="0" w:color="auto"/>
            <w:right w:val="none" w:sz="0" w:space="0" w:color="auto"/>
          </w:divBdr>
        </w:div>
        <w:div w:id="1118985577">
          <w:marLeft w:val="0"/>
          <w:marRight w:val="0"/>
          <w:marTop w:val="0"/>
          <w:marBottom w:val="0"/>
          <w:divBdr>
            <w:top w:val="none" w:sz="0" w:space="0" w:color="auto"/>
            <w:left w:val="none" w:sz="0" w:space="0" w:color="auto"/>
            <w:bottom w:val="none" w:sz="0" w:space="0" w:color="auto"/>
            <w:right w:val="none" w:sz="0" w:space="0" w:color="auto"/>
          </w:divBdr>
        </w:div>
        <w:div w:id="1007102567">
          <w:marLeft w:val="0"/>
          <w:marRight w:val="0"/>
          <w:marTop w:val="0"/>
          <w:marBottom w:val="0"/>
          <w:divBdr>
            <w:top w:val="none" w:sz="0" w:space="0" w:color="auto"/>
            <w:left w:val="none" w:sz="0" w:space="0" w:color="auto"/>
            <w:bottom w:val="none" w:sz="0" w:space="0" w:color="auto"/>
            <w:right w:val="none" w:sz="0" w:space="0" w:color="auto"/>
          </w:divBdr>
        </w:div>
        <w:div w:id="1238057520">
          <w:marLeft w:val="0"/>
          <w:marRight w:val="0"/>
          <w:marTop w:val="0"/>
          <w:marBottom w:val="0"/>
          <w:divBdr>
            <w:top w:val="none" w:sz="0" w:space="0" w:color="auto"/>
            <w:left w:val="none" w:sz="0" w:space="0" w:color="auto"/>
            <w:bottom w:val="none" w:sz="0" w:space="0" w:color="auto"/>
            <w:right w:val="none" w:sz="0" w:space="0" w:color="auto"/>
          </w:divBdr>
        </w:div>
        <w:div w:id="1004017371">
          <w:marLeft w:val="0"/>
          <w:marRight w:val="0"/>
          <w:marTop w:val="0"/>
          <w:marBottom w:val="0"/>
          <w:divBdr>
            <w:top w:val="none" w:sz="0" w:space="0" w:color="auto"/>
            <w:left w:val="none" w:sz="0" w:space="0" w:color="auto"/>
            <w:bottom w:val="none" w:sz="0" w:space="0" w:color="auto"/>
            <w:right w:val="none" w:sz="0" w:space="0" w:color="auto"/>
          </w:divBdr>
        </w:div>
        <w:div w:id="1701936343">
          <w:marLeft w:val="0"/>
          <w:marRight w:val="0"/>
          <w:marTop w:val="0"/>
          <w:marBottom w:val="0"/>
          <w:divBdr>
            <w:top w:val="none" w:sz="0" w:space="0" w:color="auto"/>
            <w:left w:val="none" w:sz="0" w:space="0" w:color="auto"/>
            <w:bottom w:val="none" w:sz="0" w:space="0" w:color="auto"/>
            <w:right w:val="none" w:sz="0" w:space="0" w:color="auto"/>
          </w:divBdr>
        </w:div>
        <w:div w:id="26224093">
          <w:marLeft w:val="0"/>
          <w:marRight w:val="0"/>
          <w:marTop w:val="0"/>
          <w:marBottom w:val="0"/>
          <w:divBdr>
            <w:top w:val="none" w:sz="0" w:space="0" w:color="auto"/>
            <w:left w:val="none" w:sz="0" w:space="0" w:color="auto"/>
            <w:bottom w:val="none" w:sz="0" w:space="0" w:color="auto"/>
            <w:right w:val="none" w:sz="0" w:space="0" w:color="auto"/>
          </w:divBdr>
        </w:div>
        <w:div w:id="323626611">
          <w:marLeft w:val="0"/>
          <w:marRight w:val="0"/>
          <w:marTop w:val="0"/>
          <w:marBottom w:val="0"/>
          <w:divBdr>
            <w:top w:val="none" w:sz="0" w:space="0" w:color="auto"/>
            <w:left w:val="none" w:sz="0" w:space="0" w:color="auto"/>
            <w:bottom w:val="none" w:sz="0" w:space="0" w:color="auto"/>
            <w:right w:val="none" w:sz="0" w:space="0" w:color="auto"/>
          </w:divBdr>
        </w:div>
        <w:div w:id="648169689">
          <w:marLeft w:val="0"/>
          <w:marRight w:val="0"/>
          <w:marTop w:val="0"/>
          <w:marBottom w:val="0"/>
          <w:divBdr>
            <w:top w:val="none" w:sz="0" w:space="0" w:color="auto"/>
            <w:left w:val="none" w:sz="0" w:space="0" w:color="auto"/>
            <w:bottom w:val="none" w:sz="0" w:space="0" w:color="auto"/>
            <w:right w:val="none" w:sz="0" w:space="0" w:color="auto"/>
          </w:divBdr>
        </w:div>
        <w:div w:id="1539464237">
          <w:marLeft w:val="0"/>
          <w:marRight w:val="0"/>
          <w:marTop w:val="0"/>
          <w:marBottom w:val="0"/>
          <w:divBdr>
            <w:top w:val="none" w:sz="0" w:space="0" w:color="auto"/>
            <w:left w:val="none" w:sz="0" w:space="0" w:color="auto"/>
            <w:bottom w:val="none" w:sz="0" w:space="0" w:color="auto"/>
            <w:right w:val="none" w:sz="0" w:space="0" w:color="auto"/>
          </w:divBdr>
        </w:div>
        <w:div w:id="1172137292">
          <w:marLeft w:val="0"/>
          <w:marRight w:val="0"/>
          <w:marTop w:val="0"/>
          <w:marBottom w:val="0"/>
          <w:divBdr>
            <w:top w:val="none" w:sz="0" w:space="0" w:color="auto"/>
            <w:left w:val="none" w:sz="0" w:space="0" w:color="auto"/>
            <w:bottom w:val="none" w:sz="0" w:space="0" w:color="auto"/>
            <w:right w:val="none" w:sz="0" w:space="0" w:color="auto"/>
          </w:divBdr>
        </w:div>
        <w:div w:id="964583640">
          <w:marLeft w:val="0"/>
          <w:marRight w:val="0"/>
          <w:marTop w:val="0"/>
          <w:marBottom w:val="0"/>
          <w:divBdr>
            <w:top w:val="none" w:sz="0" w:space="0" w:color="auto"/>
            <w:left w:val="none" w:sz="0" w:space="0" w:color="auto"/>
            <w:bottom w:val="none" w:sz="0" w:space="0" w:color="auto"/>
            <w:right w:val="none" w:sz="0" w:space="0" w:color="auto"/>
          </w:divBdr>
        </w:div>
        <w:div w:id="1609462883">
          <w:marLeft w:val="0"/>
          <w:marRight w:val="0"/>
          <w:marTop w:val="0"/>
          <w:marBottom w:val="0"/>
          <w:divBdr>
            <w:top w:val="none" w:sz="0" w:space="0" w:color="auto"/>
            <w:left w:val="none" w:sz="0" w:space="0" w:color="auto"/>
            <w:bottom w:val="none" w:sz="0" w:space="0" w:color="auto"/>
            <w:right w:val="none" w:sz="0" w:space="0" w:color="auto"/>
          </w:divBdr>
        </w:div>
        <w:div w:id="372269006">
          <w:marLeft w:val="0"/>
          <w:marRight w:val="0"/>
          <w:marTop w:val="0"/>
          <w:marBottom w:val="0"/>
          <w:divBdr>
            <w:top w:val="none" w:sz="0" w:space="0" w:color="auto"/>
            <w:left w:val="none" w:sz="0" w:space="0" w:color="auto"/>
            <w:bottom w:val="none" w:sz="0" w:space="0" w:color="auto"/>
            <w:right w:val="none" w:sz="0" w:space="0" w:color="auto"/>
          </w:divBdr>
        </w:div>
        <w:div w:id="176577292">
          <w:marLeft w:val="0"/>
          <w:marRight w:val="0"/>
          <w:marTop w:val="0"/>
          <w:marBottom w:val="0"/>
          <w:divBdr>
            <w:top w:val="none" w:sz="0" w:space="0" w:color="auto"/>
            <w:left w:val="none" w:sz="0" w:space="0" w:color="auto"/>
            <w:bottom w:val="none" w:sz="0" w:space="0" w:color="auto"/>
            <w:right w:val="none" w:sz="0" w:space="0" w:color="auto"/>
          </w:divBdr>
        </w:div>
        <w:div w:id="76632688">
          <w:marLeft w:val="0"/>
          <w:marRight w:val="0"/>
          <w:marTop w:val="0"/>
          <w:marBottom w:val="0"/>
          <w:divBdr>
            <w:top w:val="none" w:sz="0" w:space="0" w:color="auto"/>
            <w:left w:val="none" w:sz="0" w:space="0" w:color="auto"/>
            <w:bottom w:val="none" w:sz="0" w:space="0" w:color="auto"/>
            <w:right w:val="none" w:sz="0" w:space="0" w:color="auto"/>
          </w:divBdr>
        </w:div>
        <w:div w:id="1146317424">
          <w:marLeft w:val="0"/>
          <w:marRight w:val="0"/>
          <w:marTop w:val="0"/>
          <w:marBottom w:val="0"/>
          <w:divBdr>
            <w:top w:val="none" w:sz="0" w:space="0" w:color="auto"/>
            <w:left w:val="none" w:sz="0" w:space="0" w:color="auto"/>
            <w:bottom w:val="none" w:sz="0" w:space="0" w:color="auto"/>
            <w:right w:val="none" w:sz="0" w:space="0" w:color="auto"/>
          </w:divBdr>
        </w:div>
        <w:div w:id="1763334917">
          <w:marLeft w:val="0"/>
          <w:marRight w:val="0"/>
          <w:marTop w:val="0"/>
          <w:marBottom w:val="0"/>
          <w:divBdr>
            <w:top w:val="none" w:sz="0" w:space="0" w:color="auto"/>
            <w:left w:val="none" w:sz="0" w:space="0" w:color="auto"/>
            <w:bottom w:val="none" w:sz="0" w:space="0" w:color="auto"/>
            <w:right w:val="none" w:sz="0" w:space="0" w:color="auto"/>
          </w:divBdr>
        </w:div>
        <w:div w:id="1774739500">
          <w:marLeft w:val="0"/>
          <w:marRight w:val="0"/>
          <w:marTop w:val="0"/>
          <w:marBottom w:val="0"/>
          <w:divBdr>
            <w:top w:val="none" w:sz="0" w:space="0" w:color="auto"/>
            <w:left w:val="none" w:sz="0" w:space="0" w:color="auto"/>
            <w:bottom w:val="none" w:sz="0" w:space="0" w:color="auto"/>
            <w:right w:val="none" w:sz="0" w:space="0" w:color="auto"/>
          </w:divBdr>
        </w:div>
        <w:div w:id="598758363">
          <w:marLeft w:val="0"/>
          <w:marRight w:val="0"/>
          <w:marTop w:val="0"/>
          <w:marBottom w:val="0"/>
          <w:divBdr>
            <w:top w:val="none" w:sz="0" w:space="0" w:color="auto"/>
            <w:left w:val="none" w:sz="0" w:space="0" w:color="auto"/>
            <w:bottom w:val="none" w:sz="0" w:space="0" w:color="auto"/>
            <w:right w:val="none" w:sz="0" w:space="0" w:color="auto"/>
          </w:divBdr>
        </w:div>
      </w:divsChild>
    </w:div>
    <w:div w:id="700514851">
      <w:bodyDiv w:val="1"/>
      <w:marLeft w:val="0"/>
      <w:marRight w:val="0"/>
      <w:marTop w:val="0"/>
      <w:marBottom w:val="0"/>
      <w:divBdr>
        <w:top w:val="none" w:sz="0" w:space="0" w:color="auto"/>
        <w:left w:val="none" w:sz="0" w:space="0" w:color="auto"/>
        <w:bottom w:val="none" w:sz="0" w:space="0" w:color="auto"/>
        <w:right w:val="none" w:sz="0" w:space="0" w:color="auto"/>
      </w:divBdr>
      <w:divsChild>
        <w:div w:id="1751807827">
          <w:marLeft w:val="0"/>
          <w:marRight w:val="0"/>
          <w:marTop w:val="0"/>
          <w:marBottom w:val="0"/>
          <w:divBdr>
            <w:top w:val="none" w:sz="0" w:space="0" w:color="auto"/>
            <w:left w:val="none" w:sz="0" w:space="0" w:color="auto"/>
            <w:bottom w:val="none" w:sz="0" w:space="0" w:color="auto"/>
            <w:right w:val="none" w:sz="0" w:space="0" w:color="auto"/>
          </w:divBdr>
        </w:div>
        <w:div w:id="1362559476">
          <w:marLeft w:val="0"/>
          <w:marRight w:val="0"/>
          <w:marTop w:val="0"/>
          <w:marBottom w:val="0"/>
          <w:divBdr>
            <w:top w:val="none" w:sz="0" w:space="0" w:color="auto"/>
            <w:left w:val="none" w:sz="0" w:space="0" w:color="auto"/>
            <w:bottom w:val="none" w:sz="0" w:space="0" w:color="auto"/>
            <w:right w:val="none" w:sz="0" w:space="0" w:color="auto"/>
          </w:divBdr>
        </w:div>
        <w:div w:id="1705330203">
          <w:marLeft w:val="0"/>
          <w:marRight w:val="0"/>
          <w:marTop w:val="0"/>
          <w:marBottom w:val="0"/>
          <w:divBdr>
            <w:top w:val="none" w:sz="0" w:space="0" w:color="auto"/>
            <w:left w:val="none" w:sz="0" w:space="0" w:color="auto"/>
            <w:bottom w:val="none" w:sz="0" w:space="0" w:color="auto"/>
            <w:right w:val="none" w:sz="0" w:space="0" w:color="auto"/>
          </w:divBdr>
        </w:div>
        <w:div w:id="500121069">
          <w:marLeft w:val="0"/>
          <w:marRight w:val="0"/>
          <w:marTop w:val="0"/>
          <w:marBottom w:val="0"/>
          <w:divBdr>
            <w:top w:val="none" w:sz="0" w:space="0" w:color="auto"/>
            <w:left w:val="none" w:sz="0" w:space="0" w:color="auto"/>
            <w:bottom w:val="none" w:sz="0" w:space="0" w:color="auto"/>
            <w:right w:val="none" w:sz="0" w:space="0" w:color="auto"/>
          </w:divBdr>
        </w:div>
        <w:div w:id="1002783606">
          <w:marLeft w:val="0"/>
          <w:marRight w:val="0"/>
          <w:marTop w:val="0"/>
          <w:marBottom w:val="0"/>
          <w:divBdr>
            <w:top w:val="none" w:sz="0" w:space="0" w:color="auto"/>
            <w:left w:val="none" w:sz="0" w:space="0" w:color="auto"/>
            <w:bottom w:val="none" w:sz="0" w:space="0" w:color="auto"/>
            <w:right w:val="none" w:sz="0" w:space="0" w:color="auto"/>
          </w:divBdr>
        </w:div>
        <w:div w:id="526217287">
          <w:marLeft w:val="0"/>
          <w:marRight w:val="0"/>
          <w:marTop w:val="0"/>
          <w:marBottom w:val="0"/>
          <w:divBdr>
            <w:top w:val="none" w:sz="0" w:space="0" w:color="auto"/>
            <w:left w:val="none" w:sz="0" w:space="0" w:color="auto"/>
            <w:bottom w:val="none" w:sz="0" w:space="0" w:color="auto"/>
            <w:right w:val="none" w:sz="0" w:space="0" w:color="auto"/>
          </w:divBdr>
        </w:div>
        <w:div w:id="200868001">
          <w:marLeft w:val="0"/>
          <w:marRight w:val="0"/>
          <w:marTop w:val="0"/>
          <w:marBottom w:val="0"/>
          <w:divBdr>
            <w:top w:val="none" w:sz="0" w:space="0" w:color="auto"/>
            <w:left w:val="none" w:sz="0" w:space="0" w:color="auto"/>
            <w:bottom w:val="none" w:sz="0" w:space="0" w:color="auto"/>
            <w:right w:val="none" w:sz="0" w:space="0" w:color="auto"/>
          </w:divBdr>
        </w:div>
        <w:div w:id="594048686">
          <w:marLeft w:val="0"/>
          <w:marRight w:val="0"/>
          <w:marTop w:val="0"/>
          <w:marBottom w:val="0"/>
          <w:divBdr>
            <w:top w:val="none" w:sz="0" w:space="0" w:color="auto"/>
            <w:left w:val="none" w:sz="0" w:space="0" w:color="auto"/>
            <w:bottom w:val="none" w:sz="0" w:space="0" w:color="auto"/>
            <w:right w:val="none" w:sz="0" w:space="0" w:color="auto"/>
          </w:divBdr>
        </w:div>
      </w:divsChild>
    </w:div>
    <w:div w:id="704986688">
      <w:bodyDiv w:val="1"/>
      <w:marLeft w:val="0"/>
      <w:marRight w:val="0"/>
      <w:marTop w:val="0"/>
      <w:marBottom w:val="0"/>
      <w:divBdr>
        <w:top w:val="none" w:sz="0" w:space="0" w:color="auto"/>
        <w:left w:val="none" w:sz="0" w:space="0" w:color="auto"/>
        <w:bottom w:val="none" w:sz="0" w:space="0" w:color="auto"/>
        <w:right w:val="none" w:sz="0" w:space="0" w:color="auto"/>
      </w:divBdr>
      <w:divsChild>
        <w:div w:id="333529802">
          <w:marLeft w:val="0"/>
          <w:marRight w:val="0"/>
          <w:marTop w:val="0"/>
          <w:marBottom w:val="0"/>
          <w:divBdr>
            <w:top w:val="none" w:sz="0" w:space="0" w:color="auto"/>
            <w:left w:val="none" w:sz="0" w:space="0" w:color="auto"/>
            <w:bottom w:val="none" w:sz="0" w:space="0" w:color="auto"/>
            <w:right w:val="none" w:sz="0" w:space="0" w:color="auto"/>
          </w:divBdr>
        </w:div>
        <w:div w:id="1658724762">
          <w:marLeft w:val="0"/>
          <w:marRight w:val="0"/>
          <w:marTop w:val="0"/>
          <w:marBottom w:val="0"/>
          <w:divBdr>
            <w:top w:val="none" w:sz="0" w:space="0" w:color="auto"/>
            <w:left w:val="none" w:sz="0" w:space="0" w:color="auto"/>
            <w:bottom w:val="none" w:sz="0" w:space="0" w:color="auto"/>
            <w:right w:val="none" w:sz="0" w:space="0" w:color="auto"/>
          </w:divBdr>
        </w:div>
        <w:div w:id="428429517">
          <w:marLeft w:val="0"/>
          <w:marRight w:val="0"/>
          <w:marTop w:val="0"/>
          <w:marBottom w:val="0"/>
          <w:divBdr>
            <w:top w:val="none" w:sz="0" w:space="0" w:color="auto"/>
            <w:left w:val="none" w:sz="0" w:space="0" w:color="auto"/>
            <w:bottom w:val="none" w:sz="0" w:space="0" w:color="auto"/>
            <w:right w:val="none" w:sz="0" w:space="0" w:color="auto"/>
          </w:divBdr>
        </w:div>
        <w:div w:id="1938557209">
          <w:marLeft w:val="0"/>
          <w:marRight w:val="0"/>
          <w:marTop w:val="0"/>
          <w:marBottom w:val="0"/>
          <w:divBdr>
            <w:top w:val="none" w:sz="0" w:space="0" w:color="auto"/>
            <w:left w:val="none" w:sz="0" w:space="0" w:color="auto"/>
            <w:bottom w:val="none" w:sz="0" w:space="0" w:color="auto"/>
            <w:right w:val="none" w:sz="0" w:space="0" w:color="auto"/>
          </w:divBdr>
        </w:div>
        <w:div w:id="18507594">
          <w:marLeft w:val="0"/>
          <w:marRight w:val="0"/>
          <w:marTop w:val="0"/>
          <w:marBottom w:val="0"/>
          <w:divBdr>
            <w:top w:val="none" w:sz="0" w:space="0" w:color="auto"/>
            <w:left w:val="none" w:sz="0" w:space="0" w:color="auto"/>
            <w:bottom w:val="none" w:sz="0" w:space="0" w:color="auto"/>
            <w:right w:val="none" w:sz="0" w:space="0" w:color="auto"/>
          </w:divBdr>
        </w:div>
        <w:div w:id="404495761">
          <w:marLeft w:val="0"/>
          <w:marRight w:val="0"/>
          <w:marTop w:val="0"/>
          <w:marBottom w:val="0"/>
          <w:divBdr>
            <w:top w:val="none" w:sz="0" w:space="0" w:color="auto"/>
            <w:left w:val="none" w:sz="0" w:space="0" w:color="auto"/>
            <w:bottom w:val="none" w:sz="0" w:space="0" w:color="auto"/>
            <w:right w:val="none" w:sz="0" w:space="0" w:color="auto"/>
          </w:divBdr>
        </w:div>
        <w:div w:id="1696422696">
          <w:marLeft w:val="0"/>
          <w:marRight w:val="0"/>
          <w:marTop w:val="0"/>
          <w:marBottom w:val="0"/>
          <w:divBdr>
            <w:top w:val="none" w:sz="0" w:space="0" w:color="auto"/>
            <w:left w:val="none" w:sz="0" w:space="0" w:color="auto"/>
            <w:bottom w:val="none" w:sz="0" w:space="0" w:color="auto"/>
            <w:right w:val="none" w:sz="0" w:space="0" w:color="auto"/>
          </w:divBdr>
        </w:div>
        <w:div w:id="861212136">
          <w:marLeft w:val="0"/>
          <w:marRight w:val="0"/>
          <w:marTop w:val="0"/>
          <w:marBottom w:val="0"/>
          <w:divBdr>
            <w:top w:val="none" w:sz="0" w:space="0" w:color="auto"/>
            <w:left w:val="none" w:sz="0" w:space="0" w:color="auto"/>
            <w:bottom w:val="none" w:sz="0" w:space="0" w:color="auto"/>
            <w:right w:val="none" w:sz="0" w:space="0" w:color="auto"/>
          </w:divBdr>
        </w:div>
        <w:div w:id="44765857">
          <w:marLeft w:val="0"/>
          <w:marRight w:val="0"/>
          <w:marTop w:val="0"/>
          <w:marBottom w:val="0"/>
          <w:divBdr>
            <w:top w:val="none" w:sz="0" w:space="0" w:color="auto"/>
            <w:left w:val="none" w:sz="0" w:space="0" w:color="auto"/>
            <w:bottom w:val="none" w:sz="0" w:space="0" w:color="auto"/>
            <w:right w:val="none" w:sz="0" w:space="0" w:color="auto"/>
          </w:divBdr>
        </w:div>
      </w:divsChild>
    </w:div>
    <w:div w:id="725446978">
      <w:bodyDiv w:val="1"/>
      <w:marLeft w:val="0"/>
      <w:marRight w:val="0"/>
      <w:marTop w:val="0"/>
      <w:marBottom w:val="0"/>
      <w:divBdr>
        <w:top w:val="none" w:sz="0" w:space="0" w:color="auto"/>
        <w:left w:val="none" w:sz="0" w:space="0" w:color="auto"/>
        <w:bottom w:val="none" w:sz="0" w:space="0" w:color="auto"/>
        <w:right w:val="none" w:sz="0" w:space="0" w:color="auto"/>
      </w:divBdr>
      <w:divsChild>
        <w:div w:id="506360619">
          <w:marLeft w:val="0"/>
          <w:marRight w:val="0"/>
          <w:marTop w:val="0"/>
          <w:marBottom w:val="0"/>
          <w:divBdr>
            <w:top w:val="none" w:sz="0" w:space="0" w:color="auto"/>
            <w:left w:val="none" w:sz="0" w:space="0" w:color="auto"/>
            <w:bottom w:val="none" w:sz="0" w:space="0" w:color="auto"/>
            <w:right w:val="none" w:sz="0" w:space="0" w:color="auto"/>
          </w:divBdr>
        </w:div>
        <w:div w:id="1710451961">
          <w:marLeft w:val="0"/>
          <w:marRight w:val="0"/>
          <w:marTop w:val="0"/>
          <w:marBottom w:val="0"/>
          <w:divBdr>
            <w:top w:val="none" w:sz="0" w:space="0" w:color="auto"/>
            <w:left w:val="none" w:sz="0" w:space="0" w:color="auto"/>
            <w:bottom w:val="none" w:sz="0" w:space="0" w:color="auto"/>
            <w:right w:val="none" w:sz="0" w:space="0" w:color="auto"/>
          </w:divBdr>
        </w:div>
      </w:divsChild>
    </w:div>
    <w:div w:id="746150282">
      <w:bodyDiv w:val="1"/>
      <w:marLeft w:val="0"/>
      <w:marRight w:val="0"/>
      <w:marTop w:val="0"/>
      <w:marBottom w:val="0"/>
      <w:divBdr>
        <w:top w:val="none" w:sz="0" w:space="0" w:color="auto"/>
        <w:left w:val="none" w:sz="0" w:space="0" w:color="auto"/>
        <w:bottom w:val="none" w:sz="0" w:space="0" w:color="auto"/>
        <w:right w:val="none" w:sz="0" w:space="0" w:color="auto"/>
      </w:divBdr>
      <w:divsChild>
        <w:div w:id="500892389">
          <w:marLeft w:val="0"/>
          <w:marRight w:val="0"/>
          <w:marTop w:val="0"/>
          <w:marBottom w:val="0"/>
          <w:divBdr>
            <w:top w:val="none" w:sz="0" w:space="0" w:color="auto"/>
            <w:left w:val="none" w:sz="0" w:space="0" w:color="auto"/>
            <w:bottom w:val="none" w:sz="0" w:space="0" w:color="auto"/>
            <w:right w:val="none" w:sz="0" w:space="0" w:color="auto"/>
          </w:divBdr>
        </w:div>
        <w:div w:id="592009974">
          <w:marLeft w:val="0"/>
          <w:marRight w:val="0"/>
          <w:marTop w:val="0"/>
          <w:marBottom w:val="0"/>
          <w:divBdr>
            <w:top w:val="none" w:sz="0" w:space="0" w:color="auto"/>
            <w:left w:val="none" w:sz="0" w:space="0" w:color="auto"/>
            <w:bottom w:val="none" w:sz="0" w:space="0" w:color="auto"/>
            <w:right w:val="none" w:sz="0" w:space="0" w:color="auto"/>
          </w:divBdr>
        </w:div>
        <w:div w:id="530803414">
          <w:marLeft w:val="0"/>
          <w:marRight w:val="0"/>
          <w:marTop w:val="0"/>
          <w:marBottom w:val="0"/>
          <w:divBdr>
            <w:top w:val="none" w:sz="0" w:space="0" w:color="auto"/>
            <w:left w:val="none" w:sz="0" w:space="0" w:color="auto"/>
            <w:bottom w:val="none" w:sz="0" w:space="0" w:color="auto"/>
            <w:right w:val="none" w:sz="0" w:space="0" w:color="auto"/>
          </w:divBdr>
        </w:div>
      </w:divsChild>
    </w:div>
    <w:div w:id="760682923">
      <w:bodyDiv w:val="1"/>
      <w:marLeft w:val="0"/>
      <w:marRight w:val="0"/>
      <w:marTop w:val="0"/>
      <w:marBottom w:val="0"/>
      <w:divBdr>
        <w:top w:val="none" w:sz="0" w:space="0" w:color="auto"/>
        <w:left w:val="none" w:sz="0" w:space="0" w:color="auto"/>
        <w:bottom w:val="none" w:sz="0" w:space="0" w:color="auto"/>
        <w:right w:val="none" w:sz="0" w:space="0" w:color="auto"/>
      </w:divBdr>
      <w:divsChild>
        <w:div w:id="1701277002">
          <w:marLeft w:val="0"/>
          <w:marRight w:val="0"/>
          <w:marTop w:val="0"/>
          <w:marBottom w:val="0"/>
          <w:divBdr>
            <w:top w:val="none" w:sz="0" w:space="0" w:color="auto"/>
            <w:left w:val="none" w:sz="0" w:space="0" w:color="auto"/>
            <w:bottom w:val="none" w:sz="0" w:space="0" w:color="auto"/>
            <w:right w:val="none" w:sz="0" w:space="0" w:color="auto"/>
          </w:divBdr>
        </w:div>
        <w:div w:id="1756442260">
          <w:marLeft w:val="0"/>
          <w:marRight w:val="0"/>
          <w:marTop w:val="0"/>
          <w:marBottom w:val="0"/>
          <w:divBdr>
            <w:top w:val="none" w:sz="0" w:space="0" w:color="auto"/>
            <w:left w:val="none" w:sz="0" w:space="0" w:color="auto"/>
            <w:bottom w:val="none" w:sz="0" w:space="0" w:color="auto"/>
            <w:right w:val="none" w:sz="0" w:space="0" w:color="auto"/>
          </w:divBdr>
        </w:div>
        <w:div w:id="2041543105">
          <w:marLeft w:val="0"/>
          <w:marRight w:val="0"/>
          <w:marTop w:val="0"/>
          <w:marBottom w:val="0"/>
          <w:divBdr>
            <w:top w:val="none" w:sz="0" w:space="0" w:color="auto"/>
            <w:left w:val="none" w:sz="0" w:space="0" w:color="auto"/>
            <w:bottom w:val="none" w:sz="0" w:space="0" w:color="auto"/>
            <w:right w:val="none" w:sz="0" w:space="0" w:color="auto"/>
          </w:divBdr>
        </w:div>
        <w:div w:id="276915386">
          <w:marLeft w:val="0"/>
          <w:marRight w:val="0"/>
          <w:marTop w:val="0"/>
          <w:marBottom w:val="0"/>
          <w:divBdr>
            <w:top w:val="none" w:sz="0" w:space="0" w:color="auto"/>
            <w:left w:val="none" w:sz="0" w:space="0" w:color="auto"/>
            <w:bottom w:val="none" w:sz="0" w:space="0" w:color="auto"/>
            <w:right w:val="none" w:sz="0" w:space="0" w:color="auto"/>
          </w:divBdr>
        </w:div>
        <w:div w:id="1608153960">
          <w:marLeft w:val="0"/>
          <w:marRight w:val="0"/>
          <w:marTop w:val="0"/>
          <w:marBottom w:val="0"/>
          <w:divBdr>
            <w:top w:val="none" w:sz="0" w:space="0" w:color="auto"/>
            <w:left w:val="none" w:sz="0" w:space="0" w:color="auto"/>
            <w:bottom w:val="none" w:sz="0" w:space="0" w:color="auto"/>
            <w:right w:val="none" w:sz="0" w:space="0" w:color="auto"/>
          </w:divBdr>
        </w:div>
        <w:div w:id="17436467">
          <w:marLeft w:val="0"/>
          <w:marRight w:val="0"/>
          <w:marTop w:val="0"/>
          <w:marBottom w:val="0"/>
          <w:divBdr>
            <w:top w:val="none" w:sz="0" w:space="0" w:color="auto"/>
            <w:left w:val="none" w:sz="0" w:space="0" w:color="auto"/>
            <w:bottom w:val="none" w:sz="0" w:space="0" w:color="auto"/>
            <w:right w:val="none" w:sz="0" w:space="0" w:color="auto"/>
          </w:divBdr>
        </w:div>
        <w:div w:id="523130292">
          <w:marLeft w:val="0"/>
          <w:marRight w:val="0"/>
          <w:marTop w:val="0"/>
          <w:marBottom w:val="0"/>
          <w:divBdr>
            <w:top w:val="none" w:sz="0" w:space="0" w:color="auto"/>
            <w:left w:val="none" w:sz="0" w:space="0" w:color="auto"/>
            <w:bottom w:val="none" w:sz="0" w:space="0" w:color="auto"/>
            <w:right w:val="none" w:sz="0" w:space="0" w:color="auto"/>
          </w:divBdr>
        </w:div>
        <w:div w:id="2114010779">
          <w:marLeft w:val="0"/>
          <w:marRight w:val="0"/>
          <w:marTop w:val="0"/>
          <w:marBottom w:val="0"/>
          <w:divBdr>
            <w:top w:val="none" w:sz="0" w:space="0" w:color="auto"/>
            <w:left w:val="none" w:sz="0" w:space="0" w:color="auto"/>
            <w:bottom w:val="none" w:sz="0" w:space="0" w:color="auto"/>
            <w:right w:val="none" w:sz="0" w:space="0" w:color="auto"/>
          </w:divBdr>
        </w:div>
        <w:div w:id="1330252060">
          <w:marLeft w:val="0"/>
          <w:marRight w:val="0"/>
          <w:marTop w:val="0"/>
          <w:marBottom w:val="0"/>
          <w:divBdr>
            <w:top w:val="none" w:sz="0" w:space="0" w:color="auto"/>
            <w:left w:val="none" w:sz="0" w:space="0" w:color="auto"/>
            <w:bottom w:val="none" w:sz="0" w:space="0" w:color="auto"/>
            <w:right w:val="none" w:sz="0" w:space="0" w:color="auto"/>
          </w:divBdr>
        </w:div>
        <w:div w:id="183982241">
          <w:marLeft w:val="0"/>
          <w:marRight w:val="0"/>
          <w:marTop w:val="0"/>
          <w:marBottom w:val="0"/>
          <w:divBdr>
            <w:top w:val="none" w:sz="0" w:space="0" w:color="auto"/>
            <w:left w:val="none" w:sz="0" w:space="0" w:color="auto"/>
            <w:bottom w:val="none" w:sz="0" w:space="0" w:color="auto"/>
            <w:right w:val="none" w:sz="0" w:space="0" w:color="auto"/>
          </w:divBdr>
        </w:div>
        <w:div w:id="1308167832">
          <w:marLeft w:val="0"/>
          <w:marRight w:val="0"/>
          <w:marTop w:val="0"/>
          <w:marBottom w:val="0"/>
          <w:divBdr>
            <w:top w:val="none" w:sz="0" w:space="0" w:color="auto"/>
            <w:left w:val="none" w:sz="0" w:space="0" w:color="auto"/>
            <w:bottom w:val="none" w:sz="0" w:space="0" w:color="auto"/>
            <w:right w:val="none" w:sz="0" w:space="0" w:color="auto"/>
          </w:divBdr>
        </w:div>
        <w:div w:id="1959218100">
          <w:marLeft w:val="0"/>
          <w:marRight w:val="0"/>
          <w:marTop w:val="0"/>
          <w:marBottom w:val="0"/>
          <w:divBdr>
            <w:top w:val="none" w:sz="0" w:space="0" w:color="auto"/>
            <w:left w:val="none" w:sz="0" w:space="0" w:color="auto"/>
            <w:bottom w:val="none" w:sz="0" w:space="0" w:color="auto"/>
            <w:right w:val="none" w:sz="0" w:space="0" w:color="auto"/>
          </w:divBdr>
        </w:div>
        <w:div w:id="1256400890">
          <w:marLeft w:val="0"/>
          <w:marRight w:val="0"/>
          <w:marTop w:val="0"/>
          <w:marBottom w:val="0"/>
          <w:divBdr>
            <w:top w:val="none" w:sz="0" w:space="0" w:color="auto"/>
            <w:left w:val="none" w:sz="0" w:space="0" w:color="auto"/>
            <w:bottom w:val="none" w:sz="0" w:space="0" w:color="auto"/>
            <w:right w:val="none" w:sz="0" w:space="0" w:color="auto"/>
          </w:divBdr>
        </w:div>
        <w:div w:id="1222134213">
          <w:marLeft w:val="0"/>
          <w:marRight w:val="0"/>
          <w:marTop w:val="0"/>
          <w:marBottom w:val="0"/>
          <w:divBdr>
            <w:top w:val="none" w:sz="0" w:space="0" w:color="auto"/>
            <w:left w:val="none" w:sz="0" w:space="0" w:color="auto"/>
            <w:bottom w:val="none" w:sz="0" w:space="0" w:color="auto"/>
            <w:right w:val="none" w:sz="0" w:space="0" w:color="auto"/>
          </w:divBdr>
        </w:div>
        <w:div w:id="551505452">
          <w:marLeft w:val="0"/>
          <w:marRight w:val="0"/>
          <w:marTop w:val="0"/>
          <w:marBottom w:val="0"/>
          <w:divBdr>
            <w:top w:val="none" w:sz="0" w:space="0" w:color="auto"/>
            <w:left w:val="none" w:sz="0" w:space="0" w:color="auto"/>
            <w:bottom w:val="none" w:sz="0" w:space="0" w:color="auto"/>
            <w:right w:val="none" w:sz="0" w:space="0" w:color="auto"/>
          </w:divBdr>
        </w:div>
        <w:div w:id="82461366">
          <w:marLeft w:val="0"/>
          <w:marRight w:val="0"/>
          <w:marTop w:val="0"/>
          <w:marBottom w:val="0"/>
          <w:divBdr>
            <w:top w:val="none" w:sz="0" w:space="0" w:color="auto"/>
            <w:left w:val="none" w:sz="0" w:space="0" w:color="auto"/>
            <w:bottom w:val="none" w:sz="0" w:space="0" w:color="auto"/>
            <w:right w:val="none" w:sz="0" w:space="0" w:color="auto"/>
          </w:divBdr>
        </w:div>
        <w:div w:id="1355036268">
          <w:marLeft w:val="0"/>
          <w:marRight w:val="0"/>
          <w:marTop w:val="0"/>
          <w:marBottom w:val="0"/>
          <w:divBdr>
            <w:top w:val="none" w:sz="0" w:space="0" w:color="auto"/>
            <w:left w:val="none" w:sz="0" w:space="0" w:color="auto"/>
            <w:bottom w:val="none" w:sz="0" w:space="0" w:color="auto"/>
            <w:right w:val="none" w:sz="0" w:space="0" w:color="auto"/>
          </w:divBdr>
        </w:div>
        <w:div w:id="1396465838">
          <w:marLeft w:val="0"/>
          <w:marRight w:val="0"/>
          <w:marTop w:val="0"/>
          <w:marBottom w:val="0"/>
          <w:divBdr>
            <w:top w:val="none" w:sz="0" w:space="0" w:color="auto"/>
            <w:left w:val="none" w:sz="0" w:space="0" w:color="auto"/>
            <w:bottom w:val="none" w:sz="0" w:space="0" w:color="auto"/>
            <w:right w:val="none" w:sz="0" w:space="0" w:color="auto"/>
          </w:divBdr>
        </w:div>
        <w:div w:id="94138042">
          <w:marLeft w:val="0"/>
          <w:marRight w:val="0"/>
          <w:marTop w:val="0"/>
          <w:marBottom w:val="0"/>
          <w:divBdr>
            <w:top w:val="none" w:sz="0" w:space="0" w:color="auto"/>
            <w:left w:val="none" w:sz="0" w:space="0" w:color="auto"/>
            <w:bottom w:val="none" w:sz="0" w:space="0" w:color="auto"/>
            <w:right w:val="none" w:sz="0" w:space="0" w:color="auto"/>
          </w:divBdr>
        </w:div>
        <w:div w:id="1994094442">
          <w:marLeft w:val="0"/>
          <w:marRight w:val="0"/>
          <w:marTop w:val="0"/>
          <w:marBottom w:val="0"/>
          <w:divBdr>
            <w:top w:val="none" w:sz="0" w:space="0" w:color="auto"/>
            <w:left w:val="none" w:sz="0" w:space="0" w:color="auto"/>
            <w:bottom w:val="none" w:sz="0" w:space="0" w:color="auto"/>
            <w:right w:val="none" w:sz="0" w:space="0" w:color="auto"/>
          </w:divBdr>
        </w:div>
        <w:div w:id="1372807820">
          <w:marLeft w:val="0"/>
          <w:marRight w:val="0"/>
          <w:marTop w:val="0"/>
          <w:marBottom w:val="0"/>
          <w:divBdr>
            <w:top w:val="none" w:sz="0" w:space="0" w:color="auto"/>
            <w:left w:val="none" w:sz="0" w:space="0" w:color="auto"/>
            <w:bottom w:val="none" w:sz="0" w:space="0" w:color="auto"/>
            <w:right w:val="none" w:sz="0" w:space="0" w:color="auto"/>
          </w:divBdr>
        </w:div>
      </w:divsChild>
    </w:div>
    <w:div w:id="765883334">
      <w:bodyDiv w:val="1"/>
      <w:marLeft w:val="0"/>
      <w:marRight w:val="0"/>
      <w:marTop w:val="0"/>
      <w:marBottom w:val="0"/>
      <w:divBdr>
        <w:top w:val="none" w:sz="0" w:space="0" w:color="auto"/>
        <w:left w:val="none" w:sz="0" w:space="0" w:color="auto"/>
        <w:bottom w:val="none" w:sz="0" w:space="0" w:color="auto"/>
        <w:right w:val="none" w:sz="0" w:space="0" w:color="auto"/>
      </w:divBdr>
      <w:divsChild>
        <w:div w:id="349574382">
          <w:marLeft w:val="0"/>
          <w:marRight w:val="0"/>
          <w:marTop w:val="0"/>
          <w:marBottom w:val="0"/>
          <w:divBdr>
            <w:top w:val="none" w:sz="0" w:space="0" w:color="auto"/>
            <w:left w:val="none" w:sz="0" w:space="0" w:color="auto"/>
            <w:bottom w:val="none" w:sz="0" w:space="0" w:color="auto"/>
            <w:right w:val="none" w:sz="0" w:space="0" w:color="auto"/>
          </w:divBdr>
        </w:div>
        <w:div w:id="2103841811">
          <w:marLeft w:val="0"/>
          <w:marRight w:val="0"/>
          <w:marTop w:val="0"/>
          <w:marBottom w:val="0"/>
          <w:divBdr>
            <w:top w:val="none" w:sz="0" w:space="0" w:color="auto"/>
            <w:left w:val="none" w:sz="0" w:space="0" w:color="auto"/>
            <w:bottom w:val="none" w:sz="0" w:space="0" w:color="auto"/>
            <w:right w:val="none" w:sz="0" w:space="0" w:color="auto"/>
          </w:divBdr>
        </w:div>
      </w:divsChild>
    </w:div>
    <w:div w:id="818767460">
      <w:bodyDiv w:val="1"/>
      <w:marLeft w:val="0"/>
      <w:marRight w:val="0"/>
      <w:marTop w:val="0"/>
      <w:marBottom w:val="0"/>
      <w:divBdr>
        <w:top w:val="none" w:sz="0" w:space="0" w:color="auto"/>
        <w:left w:val="none" w:sz="0" w:space="0" w:color="auto"/>
        <w:bottom w:val="none" w:sz="0" w:space="0" w:color="auto"/>
        <w:right w:val="none" w:sz="0" w:space="0" w:color="auto"/>
      </w:divBdr>
      <w:divsChild>
        <w:div w:id="23795772">
          <w:marLeft w:val="0"/>
          <w:marRight w:val="0"/>
          <w:marTop w:val="0"/>
          <w:marBottom w:val="0"/>
          <w:divBdr>
            <w:top w:val="none" w:sz="0" w:space="0" w:color="auto"/>
            <w:left w:val="none" w:sz="0" w:space="0" w:color="auto"/>
            <w:bottom w:val="none" w:sz="0" w:space="0" w:color="auto"/>
            <w:right w:val="none" w:sz="0" w:space="0" w:color="auto"/>
          </w:divBdr>
        </w:div>
        <w:div w:id="1352563283">
          <w:marLeft w:val="0"/>
          <w:marRight w:val="0"/>
          <w:marTop w:val="0"/>
          <w:marBottom w:val="0"/>
          <w:divBdr>
            <w:top w:val="none" w:sz="0" w:space="0" w:color="auto"/>
            <w:left w:val="none" w:sz="0" w:space="0" w:color="auto"/>
            <w:bottom w:val="none" w:sz="0" w:space="0" w:color="auto"/>
            <w:right w:val="none" w:sz="0" w:space="0" w:color="auto"/>
          </w:divBdr>
        </w:div>
        <w:div w:id="1944847788">
          <w:marLeft w:val="0"/>
          <w:marRight w:val="0"/>
          <w:marTop w:val="0"/>
          <w:marBottom w:val="0"/>
          <w:divBdr>
            <w:top w:val="none" w:sz="0" w:space="0" w:color="auto"/>
            <w:left w:val="none" w:sz="0" w:space="0" w:color="auto"/>
            <w:bottom w:val="none" w:sz="0" w:space="0" w:color="auto"/>
            <w:right w:val="none" w:sz="0" w:space="0" w:color="auto"/>
          </w:divBdr>
        </w:div>
      </w:divsChild>
    </w:div>
    <w:div w:id="819493277">
      <w:bodyDiv w:val="1"/>
      <w:marLeft w:val="0"/>
      <w:marRight w:val="0"/>
      <w:marTop w:val="0"/>
      <w:marBottom w:val="0"/>
      <w:divBdr>
        <w:top w:val="none" w:sz="0" w:space="0" w:color="auto"/>
        <w:left w:val="none" w:sz="0" w:space="0" w:color="auto"/>
        <w:bottom w:val="none" w:sz="0" w:space="0" w:color="auto"/>
        <w:right w:val="none" w:sz="0" w:space="0" w:color="auto"/>
      </w:divBdr>
      <w:divsChild>
        <w:div w:id="2054883058">
          <w:marLeft w:val="0"/>
          <w:marRight w:val="0"/>
          <w:marTop w:val="0"/>
          <w:marBottom w:val="0"/>
          <w:divBdr>
            <w:top w:val="none" w:sz="0" w:space="0" w:color="auto"/>
            <w:left w:val="none" w:sz="0" w:space="0" w:color="auto"/>
            <w:bottom w:val="none" w:sz="0" w:space="0" w:color="auto"/>
            <w:right w:val="none" w:sz="0" w:space="0" w:color="auto"/>
          </w:divBdr>
        </w:div>
        <w:div w:id="214780122">
          <w:marLeft w:val="0"/>
          <w:marRight w:val="0"/>
          <w:marTop w:val="0"/>
          <w:marBottom w:val="0"/>
          <w:divBdr>
            <w:top w:val="none" w:sz="0" w:space="0" w:color="auto"/>
            <w:left w:val="none" w:sz="0" w:space="0" w:color="auto"/>
            <w:bottom w:val="none" w:sz="0" w:space="0" w:color="auto"/>
            <w:right w:val="none" w:sz="0" w:space="0" w:color="auto"/>
          </w:divBdr>
        </w:div>
        <w:div w:id="1473882">
          <w:marLeft w:val="0"/>
          <w:marRight w:val="0"/>
          <w:marTop w:val="0"/>
          <w:marBottom w:val="0"/>
          <w:divBdr>
            <w:top w:val="none" w:sz="0" w:space="0" w:color="auto"/>
            <w:left w:val="none" w:sz="0" w:space="0" w:color="auto"/>
            <w:bottom w:val="none" w:sz="0" w:space="0" w:color="auto"/>
            <w:right w:val="none" w:sz="0" w:space="0" w:color="auto"/>
          </w:divBdr>
        </w:div>
        <w:div w:id="166024299">
          <w:marLeft w:val="0"/>
          <w:marRight w:val="0"/>
          <w:marTop w:val="0"/>
          <w:marBottom w:val="0"/>
          <w:divBdr>
            <w:top w:val="none" w:sz="0" w:space="0" w:color="auto"/>
            <w:left w:val="none" w:sz="0" w:space="0" w:color="auto"/>
            <w:bottom w:val="none" w:sz="0" w:space="0" w:color="auto"/>
            <w:right w:val="none" w:sz="0" w:space="0" w:color="auto"/>
          </w:divBdr>
        </w:div>
        <w:div w:id="542836966">
          <w:marLeft w:val="0"/>
          <w:marRight w:val="0"/>
          <w:marTop w:val="0"/>
          <w:marBottom w:val="0"/>
          <w:divBdr>
            <w:top w:val="none" w:sz="0" w:space="0" w:color="auto"/>
            <w:left w:val="none" w:sz="0" w:space="0" w:color="auto"/>
            <w:bottom w:val="none" w:sz="0" w:space="0" w:color="auto"/>
            <w:right w:val="none" w:sz="0" w:space="0" w:color="auto"/>
          </w:divBdr>
        </w:div>
        <w:div w:id="1616525962">
          <w:marLeft w:val="0"/>
          <w:marRight w:val="0"/>
          <w:marTop w:val="0"/>
          <w:marBottom w:val="0"/>
          <w:divBdr>
            <w:top w:val="none" w:sz="0" w:space="0" w:color="auto"/>
            <w:left w:val="none" w:sz="0" w:space="0" w:color="auto"/>
            <w:bottom w:val="none" w:sz="0" w:space="0" w:color="auto"/>
            <w:right w:val="none" w:sz="0" w:space="0" w:color="auto"/>
          </w:divBdr>
        </w:div>
        <w:div w:id="1624573360">
          <w:marLeft w:val="0"/>
          <w:marRight w:val="0"/>
          <w:marTop w:val="0"/>
          <w:marBottom w:val="0"/>
          <w:divBdr>
            <w:top w:val="none" w:sz="0" w:space="0" w:color="auto"/>
            <w:left w:val="none" w:sz="0" w:space="0" w:color="auto"/>
            <w:bottom w:val="none" w:sz="0" w:space="0" w:color="auto"/>
            <w:right w:val="none" w:sz="0" w:space="0" w:color="auto"/>
          </w:divBdr>
        </w:div>
      </w:divsChild>
    </w:div>
    <w:div w:id="835341837">
      <w:bodyDiv w:val="1"/>
      <w:marLeft w:val="0"/>
      <w:marRight w:val="0"/>
      <w:marTop w:val="0"/>
      <w:marBottom w:val="0"/>
      <w:divBdr>
        <w:top w:val="none" w:sz="0" w:space="0" w:color="auto"/>
        <w:left w:val="none" w:sz="0" w:space="0" w:color="auto"/>
        <w:bottom w:val="none" w:sz="0" w:space="0" w:color="auto"/>
        <w:right w:val="none" w:sz="0" w:space="0" w:color="auto"/>
      </w:divBdr>
      <w:divsChild>
        <w:div w:id="1897351268">
          <w:marLeft w:val="0"/>
          <w:marRight w:val="0"/>
          <w:marTop w:val="0"/>
          <w:marBottom w:val="0"/>
          <w:divBdr>
            <w:top w:val="none" w:sz="0" w:space="0" w:color="auto"/>
            <w:left w:val="none" w:sz="0" w:space="0" w:color="auto"/>
            <w:bottom w:val="none" w:sz="0" w:space="0" w:color="auto"/>
            <w:right w:val="none" w:sz="0" w:space="0" w:color="auto"/>
          </w:divBdr>
        </w:div>
        <w:div w:id="1153566242">
          <w:marLeft w:val="0"/>
          <w:marRight w:val="0"/>
          <w:marTop w:val="0"/>
          <w:marBottom w:val="0"/>
          <w:divBdr>
            <w:top w:val="none" w:sz="0" w:space="0" w:color="auto"/>
            <w:left w:val="none" w:sz="0" w:space="0" w:color="auto"/>
            <w:bottom w:val="none" w:sz="0" w:space="0" w:color="auto"/>
            <w:right w:val="none" w:sz="0" w:space="0" w:color="auto"/>
          </w:divBdr>
        </w:div>
        <w:div w:id="1486387759">
          <w:marLeft w:val="0"/>
          <w:marRight w:val="0"/>
          <w:marTop w:val="0"/>
          <w:marBottom w:val="0"/>
          <w:divBdr>
            <w:top w:val="none" w:sz="0" w:space="0" w:color="auto"/>
            <w:left w:val="none" w:sz="0" w:space="0" w:color="auto"/>
            <w:bottom w:val="none" w:sz="0" w:space="0" w:color="auto"/>
            <w:right w:val="none" w:sz="0" w:space="0" w:color="auto"/>
          </w:divBdr>
        </w:div>
        <w:div w:id="219555405">
          <w:marLeft w:val="0"/>
          <w:marRight w:val="0"/>
          <w:marTop w:val="0"/>
          <w:marBottom w:val="0"/>
          <w:divBdr>
            <w:top w:val="none" w:sz="0" w:space="0" w:color="auto"/>
            <w:left w:val="none" w:sz="0" w:space="0" w:color="auto"/>
            <w:bottom w:val="none" w:sz="0" w:space="0" w:color="auto"/>
            <w:right w:val="none" w:sz="0" w:space="0" w:color="auto"/>
          </w:divBdr>
        </w:div>
        <w:div w:id="1698509051">
          <w:marLeft w:val="0"/>
          <w:marRight w:val="0"/>
          <w:marTop w:val="0"/>
          <w:marBottom w:val="0"/>
          <w:divBdr>
            <w:top w:val="none" w:sz="0" w:space="0" w:color="auto"/>
            <w:left w:val="none" w:sz="0" w:space="0" w:color="auto"/>
            <w:bottom w:val="none" w:sz="0" w:space="0" w:color="auto"/>
            <w:right w:val="none" w:sz="0" w:space="0" w:color="auto"/>
          </w:divBdr>
        </w:div>
        <w:div w:id="585765991">
          <w:marLeft w:val="0"/>
          <w:marRight w:val="0"/>
          <w:marTop w:val="0"/>
          <w:marBottom w:val="0"/>
          <w:divBdr>
            <w:top w:val="none" w:sz="0" w:space="0" w:color="auto"/>
            <w:left w:val="none" w:sz="0" w:space="0" w:color="auto"/>
            <w:bottom w:val="none" w:sz="0" w:space="0" w:color="auto"/>
            <w:right w:val="none" w:sz="0" w:space="0" w:color="auto"/>
          </w:divBdr>
        </w:div>
        <w:div w:id="1090009477">
          <w:marLeft w:val="0"/>
          <w:marRight w:val="0"/>
          <w:marTop w:val="0"/>
          <w:marBottom w:val="0"/>
          <w:divBdr>
            <w:top w:val="none" w:sz="0" w:space="0" w:color="auto"/>
            <w:left w:val="none" w:sz="0" w:space="0" w:color="auto"/>
            <w:bottom w:val="none" w:sz="0" w:space="0" w:color="auto"/>
            <w:right w:val="none" w:sz="0" w:space="0" w:color="auto"/>
          </w:divBdr>
        </w:div>
        <w:div w:id="995651057">
          <w:marLeft w:val="0"/>
          <w:marRight w:val="0"/>
          <w:marTop w:val="0"/>
          <w:marBottom w:val="0"/>
          <w:divBdr>
            <w:top w:val="none" w:sz="0" w:space="0" w:color="auto"/>
            <w:left w:val="none" w:sz="0" w:space="0" w:color="auto"/>
            <w:bottom w:val="none" w:sz="0" w:space="0" w:color="auto"/>
            <w:right w:val="none" w:sz="0" w:space="0" w:color="auto"/>
          </w:divBdr>
        </w:div>
        <w:div w:id="1737240263">
          <w:marLeft w:val="0"/>
          <w:marRight w:val="0"/>
          <w:marTop w:val="0"/>
          <w:marBottom w:val="0"/>
          <w:divBdr>
            <w:top w:val="none" w:sz="0" w:space="0" w:color="auto"/>
            <w:left w:val="none" w:sz="0" w:space="0" w:color="auto"/>
            <w:bottom w:val="none" w:sz="0" w:space="0" w:color="auto"/>
            <w:right w:val="none" w:sz="0" w:space="0" w:color="auto"/>
          </w:divBdr>
        </w:div>
        <w:div w:id="614291796">
          <w:marLeft w:val="0"/>
          <w:marRight w:val="0"/>
          <w:marTop w:val="0"/>
          <w:marBottom w:val="0"/>
          <w:divBdr>
            <w:top w:val="none" w:sz="0" w:space="0" w:color="auto"/>
            <w:left w:val="none" w:sz="0" w:space="0" w:color="auto"/>
            <w:bottom w:val="none" w:sz="0" w:space="0" w:color="auto"/>
            <w:right w:val="none" w:sz="0" w:space="0" w:color="auto"/>
          </w:divBdr>
        </w:div>
        <w:div w:id="2066954538">
          <w:marLeft w:val="0"/>
          <w:marRight w:val="0"/>
          <w:marTop w:val="0"/>
          <w:marBottom w:val="0"/>
          <w:divBdr>
            <w:top w:val="none" w:sz="0" w:space="0" w:color="auto"/>
            <w:left w:val="none" w:sz="0" w:space="0" w:color="auto"/>
            <w:bottom w:val="none" w:sz="0" w:space="0" w:color="auto"/>
            <w:right w:val="none" w:sz="0" w:space="0" w:color="auto"/>
          </w:divBdr>
        </w:div>
        <w:div w:id="637415080">
          <w:marLeft w:val="0"/>
          <w:marRight w:val="0"/>
          <w:marTop w:val="0"/>
          <w:marBottom w:val="0"/>
          <w:divBdr>
            <w:top w:val="none" w:sz="0" w:space="0" w:color="auto"/>
            <w:left w:val="none" w:sz="0" w:space="0" w:color="auto"/>
            <w:bottom w:val="none" w:sz="0" w:space="0" w:color="auto"/>
            <w:right w:val="none" w:sz="0" w:space="0" w:color="auto"/>
          </w:divBdr>
        </w:div>
        <w:div w:id="90667682">
          <w:marLeft w:val="0"/>
          <w:marRight w:val="0"/>
          <w:marTop w:val="0"/>
          <w:marBottom w:val="0"/>
          <w:divBdr>
            <w:top w:val="none" w:sz="0" w:space="0" w:color="auto"/>
            <w:left w:val="none" w:sz="0" w:space="0" w:color="auto"/>
            <w:bottom w:val="none" w:sz="0" w:space="0" w:color="auto"/>
            <w:right w:val="none" w:sz="0" w:space="0" w:color="auto"/>
          </w:divBdr>
        </w:div>
        <w:div w:id="1157457941">
          <w:marLeft w:val="0"/>
          <w:marRight w:val="0"/>
          <w:marTop w:val="0"/>
          <w:marBottom w:val="0"/>
          <w:divBdr>
            <w:top w:val="none" w:sz="0" w:space="0" w:color="auto"/>
            <w:left w:val="none" w:sz="0" w:space="0" w:color="auto"/>
            <w:bottom w:val="none" w:sz="0" w:space="0" w:color="auto"/>
            <w:right w:val="none" w:sz="0" w:space="0" w:color="auto"/>
          </w:divBdr>
        </w:div>
        <w:div w:id="460659772">
          <w:marLeft w:val="0"/>
          <w:marRight w:val="0"/>
          <w:marTop w:val="0"/>
          <w:marBottom w:val="0"/>
          <w:divBdr>
            <w:top w:val="none" w:sz="0" w:space="0" w:color="auto"/>
            <w:left w:val="none" w:sz="0" w:space="0" w:color="auto"/>
            <w:bottom w:val="none" w:sz="0" w:space="0" w:color="auto"/>
            <w:right w:val="none" w:sz="0" w:space="0" w:color="auto"/>
          </w:divBdr>
        </w:div>
      </w:divsChild>
    </w:div>
    <w:div w:id="906842565">
      <w:bodyDiv w:val="1"/>
      <w:marLeft w:val="0"/>
      <w:marRight w:val="0"/>
      <w:marTop w:val="0"/>
      <w:marBottom w:val="0"/>
      <w:divBdr>
        <w:top w:val="none" w:sz="0" w:space="0" w:color="auto"/>
        <w:left w:val="none" w:sz="0" w:space="0" w:color="auto"/>
        <w:bottom w:val="none" w:sz="0" w:space="0" w:color="auto"/>
        <w:right w:val="none" w:sz="0" w:space="0" w:color="auto"/>
      </w:divBdr>
      <w:divsChild>
        <w:div w:id="295263244">
          <w:marLeft w:val="0"/>
          <w:marRight w:val="0"/>
          <w:marTop w:val="0"/>
          <w:marBottom w:val="0"/>
          <w:divBdr>
            <w:top w:val="none" w:sz="0" w:space="0" w:color="auto"/>
            <w:left w:val="none" w:sz="0" w:space="0" w:color="auto"/>
            <w:bottom w:val="none" w:sz="0" w:space="0" w:color="auto"/>
            <w:right w:val="none" w:sz="0" w:space="0" w:color="auto"/>
          </w:divBdr>
        </w:div>
        <w:div w:id="1268738130">
          <w:marLeft w:val="0"/>
          <w:marRight w:val="0"/>
          <w:marTop w:val="0"/>
          <w:marBottom w:val="0"/>
          <w:divBdr>
            <w:top w:val="none" w:sz="0" w:space="0" w:color="auto"/>
            <w:left w:val="none" w:sz="0" w:space="0" w:color="auto"/>
            <w:bottom w:val="none" w:sz="0" w:space="0" w:color="auto"/>
            <w:right w:val="none" w:sz="0" w:space="0" w:color="auto"/>
          </w:divBdr>
        </w:div>
      </w:divsChild>
    </w:div>
    <w:div w:id="918752219">
      <w:bodyDiv w:val="1"/>
      <w:marLeft w:val="0"/>
      <w:marRight w:val="0"/>
      <w:marTop w:val="0"/>
      <w:marBottom w:val="0"/>
      <w:divBdr>
        <w:top w:val="none" w:sz="0" w:space="0" w:color="auto"/>
        <w:left w:val="none" w:sz="0" w:space="0" w:color="auto"/>
        <w:bottom w:val="none" w:sz="0" w:space="0" w:color="auto"/>
        <w:right w:val="none" w:sz="0" w:space="0" w:color="auto"/>
      </w:divBdr>
      <w:divsChild>
        <w:div w:id="798687597">
          <w:marLeft w:val="0"/>
          <w:marRight w:val="0"/>
          <w:marTop w:val="0"/>
          <w:marBottom w:val="0"/>
          <w:divBdr>
            <w:top w:val="none" w:sz="0" w:space="0" w:color="auto"/>
            <w:left w:val="none" w:sz="0" w:space="0" w:color="auto"/>
            <w:bottom w:val="none" w:sz="0" w:space="0" w:color="auto"/>
            <w:right w:val="none" w:sz="0" w:space="0" w:color="auto"/>
          </w:divBdr>
        </w:div>
        <w:div w:id="1270890711">
          <w:marLeft w:val="0"/>
          <w:marRight w:val="0"/>
          <w:marTop w:val="0"/>
          <w:marBottom w:val="0"/>
          <w:divBdr>
            <w:top w:val="none" w:sz="0" w:space="0" w:color="auto"/>
            <w:left w:val="none" w:sz="0" w:space="0" w:color="auto"/>
            <w:bottom w:val="none" w:sz="0" w:space="0" w:color="auto"/>
            <w:right w:val="none" w:sz="0" w:space="0" w:color="auto"/>
          </w:divBdr>
        </w:div>
        <w:div w:id="295724045">
          <w:marLeft w:val="0"/>
          <w:marRight w:val="0"/>
          <w:marTop w:val="0"/>
          <w:marBottom w:val="0"/>
          <w:divBdr>
            <w:top w:val="none" w:sz="0" w:space="0" w:color="auto"/>
            <w:left w:val="none" w:sz="0" w:space="0" w:color="auto"/>
            <w:bottom w:val="none" w:sz="0" w:space="0" w:color="auto"/>
            <w:right w:val="none" w:sz="0" w:space="0" w:color="auto"/>
          </w:divBdr>
        </w:div>
        <w:div w:id="1835947684">
          <w:marLeft w:val="0"/>
          <w:marRight w:val="0"/>
          <w:marTop w:val="0"/>
          <w:marBottom w:val="0"/>
          <w:divBdr>
            <w:top w:val="none" w:sz="0" w:space="0" w:color="auto"/>
            <w:left w:val="none" w:sz="0" w:space="0" w:color="auto"/>
            <w:bottom w:val="none" w:sz="0" w:space="0" w:color="auto"/>
            <w:right w:val="none" w:sz="0" w:space="0" w:color="auto"/>
          </w:divBdr>
        </w:div>
        <w:div w:id="1745176427">
          <w:marLeft w:val="0"/>
          <w:marRight w:val="0"/>
          <w:marTop w:val="0"/>
          <w:marBottom w:val="0"/>
          <w:divBdr>
            <w:top w:val="none" w:sz="0" w:space="0" w:color="auto"/>
            <w:left w:val="none" w:sz="0" w:space="0" w:color="auto"/>
            <w:bottom w:val="none" w:sz="0" w:space="0" w:color="auto"/>
            <w:right w:val="none" w:sz="0" w:space="0" w:color="auto"/>
          </w:divBdr>
        </w:div>
        <w:div w:id="1631092281">
          <w:marLeft w:val="0"/>
          <w:marRight w:val="0"/>
          <w:marTop w:val="0"/>
          <w:marBottom w:val="0"/>
          <w:divBdr>
            <w:top w:val="none" w:sz="0" w:space="0" w:color="auto"/>
            <w:left w:val="none" w:sz="0" w:space="0" w:color="auto"/>
            <w:bottom w:val="none" w:sz="0" w:space="0" w:color="auto"/>
            <w:right w:val="none" w:sz="0" w:space="0" w:color="auto"/>
          </w:divBdr>
        </w:div>
        <w:div w:id="1931886900">
          <w:marLeft w:val="0"/>
          <w:marRight w:val="0"/>
          <w:marTop w:val="0"/>
          <w:marBottom w:val="0"/>
          <w:divBdr>
            <w:top w:val="none" w:sz="0" w:space="0" w:color="auto"/>
            <w:left w:val="none" w:sz="0" w:space="0" w:color="auto"/>
            <w:bottom w:val="none" w:sz="0" w:space="0" w:color="auto"/>
            <w:right w:val="none" w:sz="0" w:space="0" w:color="auto"/>
          </w:divBdr>
        </w:div>
        <w:div w:id="364525063">
          <w:marLeft w:val="0"/>
          <w:marRight w:val="0"/>
          <w:marTop w:val="0"/>
          <w:marBottom w:val="0"/>
          <w:divBdr>
            <w:top w:val="none" w:sz="0" w:space="0" w:color="auto"/>
            <w:left w:val="none" w:sz="0" w:space="0" w:color="auto"/>
            <w:bottom w:val="none" w:sz="0" w:space="0" w:color="auto"/>
            <w:right w:val="none" w:sz="0" w:space="0" w:color="auto"/>
          </w:divBdr>
        </w:div>
      </w:divsChild>
    </w:div>
    <w:div w:id="945816553">
      <w:bodyDiv w:val="1"/>
      <w:marLeft w:val="0"/>
      <w:marRight w:val="0"/>
      <w:marTop w:val="0"/>
      <w:marBottom w:val="0"/>
      <w:divBdr>
        <w:top w:val="none" w:sz="0" w:space="0" w:color="auto"/>
        <w:left w:val="none" w:sz="0" w:space="0" w:color="auto"/>
        <w:bottom w:val="none" w:sz="0" w:space="0" w:color="auto"/>
        <w:right w:val="none" w:sz="0" w:space="0" w:color="auto"/>
      </w:divBdr>
      <w:divsChild>
        <w:div w:id="852299592">
          <w:marLeft w:val="0"/>
          <w:marRight w:val="0"/>
          <w:marTop w:val="0"/>
          <w:marBottom w:val="0"/>
          <w:divBdr>
            <w:top w:val="none" w:sz="0" w:space="0" w:color="auto"/>
            <w:left w:val="none" w:sz="0" w:space="0" w:color="auto"/>
            <w:bottom w:val="none" w:sz="0" w:space="0" w:color="auto"/>
            <w:right w:val="none" w:sz="0" w:space="0" w:color="auto"/>
          </w:divBdr>
        </w:div>
        <w:div w:id="998000441">
          <w:marLeft w:val="0"/>
          <w:marRight w:val="0"/>
          <w:marTop w:val="0"/>
          <w:marBottom w:val="0"/>
          <w:divBdr>
            <w:top w:val="none" w:sz="0" w:space="0" w:color="auto"/>
            <w:left w:val="none" w:sz="0" w:space="0" w:color="auto"/>
            <w:bottom w:val="none" w:sz="0" w:space="0" w:color="auto"/>
            <w:right w:val="none" w:sz="0" w:space="0" w:color="auto"/>
          </w:divBdr>
        </w:div>
        <w:div w:id="1884437508">
          <w:marLeft w:val="0"/>
          <w:marRight w:val="0"/>
          <w:marTop w:val="0"/>
          <w:marBottom w:val="0"/>
          <w:divBdr>
            <w:top w:val="none" w:sz="0" w:space="0" w:color="auto"/>
            <w:left w:val="none" w:sz="0" w:space="0" w:color="auto"/>
            <w:bottom w:val="none" w:sz="0" w:space="0" w:color="auto"/>
            <w:right w:val="none" w:sz="0" w:space="0" w:color="auto"/>
          </w:divBdr>
        </w:div>
        <w:div w:id="2018655995">
          <w:marLeft w:val="0"/>
          <w:marRight w:val="0"/>
          <w:marTop w:val="0"/>
          <w:marBottom w:val="0"/>
          <w:divBdr>
            <w:top w:val="none" w:sz="0" w:space="0" w:color="auto"/>
            <w:left w:val="none" w:sz="0" w:space="0" w:color="auto"/>
            <w:bottom w:val="none" w:sz="0" w:space="0" w:color="auto"/>
            <w:right w:val="none" w:sz="0" w:space="0" w:color="auto"/>
          </w:divBdr>
        </w:div>
      </w:divsChild>
    </w:div>
    <w:div w:id="947931240">
      <w:bodyDiv w:val="1"/>
      <w:marLeft w:val="0"/>
      <w:marRight w:val="0"/>
      <w:marTop w:val="0"/>
      <w:marBottom w:val="0"/>
      <w:divBdr>
        <w:top w:val="none" w:sz="0" w:space="0" w:color="auto"/>
        <w:left w:val="none" w:sz="0" w:space="0" w:color="auto"/>
        <w:bottom w:val="none" w:sz="0" w:space="0" w:color="auto"/>
        <w:right w:val="none" w:sz="0" w:space="0" w:color="auto"/>
      </w:divBdr>
      <w:divsChild>
        <w:div w:id="1423261236">
          <w:marLeft w:val="0"/>
          <w:marRight w:val="0"/>
          <w:marTop w:val="0"/>
          <w:marBottom w:val="0"/>
          <w:divBdr>
            <w:top w:val="none" w:sz="0" w:space="0" w:color="auto"/>
            <w:left w:val="none" w:sz="0" w:space="0" w:color="auto"/>
            <w:bottom w:val="none" w:sz="0" w:space="0" w:color="auto"/>
            <w:right w:val="none" w:sz="0" w:space="0" w:color="auto"/>
          </w:divBdr>
        </w:div>
        <w:div w:id="1480418203">
          <w:marLeft w:val="0"/>
          <w:marRight w:val="0"/>
          <w:marTop w:val="0"/>
          <w:marBottom w:val="0"/>
          <w:divBdr>
            <w:top w:val="none" w:sz="0" w:space="0" w:color="auto"/>
            <w:left w:val="none" w:sz="0" w:space="0" w:color="auto"/>
            <w:bottom w:val="none" w:sz="0" w:space="0" w:color="auto"/>
            <w:right w:val="none" w:sz="0" w:space="0" w:color="auto"/>
          </w:divBdr>
        </w:div>
        <w:div w:id="1384598567">
          <w:marLeft w:val="0"/>
          <w:marRight w:val="0"/>
          <w:marTop w:val="0"/>
          <w:marBottom w:val="0"/>
          <w:divBdr>
            <w:top w:val="none" w:sz="0" w:space="0" w:color="auto"/>
            <w:left w:val="none" w:sz="0" w:space="0" w:color="auto"/>
            <w:bottom w:val="none" w:sz="0" w:space="0" w:color="auto"/>
            <w:right w:val="none" w:sz="0" w:space="0" w:color="auto"/>
          </w:divBdr>
        </w:div>
        <w:div w:id="35930574">
          <w:marLeft w:val="0"/>
          <w:marRight w:val="0"/>
          <w:marTop w:val="0"/>
          <w:marBottom w:val="0"/>
          <w:divBdr>
            <w:top w:val="none" w:sz="0" w:space="0" w:color="auto"/>
            <w:left w:val="none" w:sz="0" w:space="0" w:color="auto"/>
            <w:bottom w:val="none" w:sz="0" w:space="0" w:color="auto"/>
            <w:right w:val="none" w:sz="0" w:space="0" w:color="auto"/>
          </w:divBdr>
        </w:div>
        <w:div w:id="399980373">
          <w:marLeft w:val="0"/>
          <w:marRight w:val="0"/>
          <w:marTop w:val="0"/>
          <w:marBottom w:val="0"/>
          <w:divBdr>
            <w:top w:val="none" w:sz="0" w:space="0" w:color="auto"/>
            <w:left w:val="none" w:sz="0" w:space="0" w:color="auto"/>
            <w:bottom w:val="none" w:sz="0" w:space="0" w:color="auto"/>
            <w:right w:val="none" w:sz="0" w:space="0" w:color="auto"/>
          </w:divBdr>
        </w:div>
        <w:div w:id="1405488661">
          <w:marLeft w:val="0"/>
          <w:marRight w:val="0"/>
          <w:marTop w:val="0"/>
          <w:marBottom w:val="0"/>
          <w:divBdr>
            <w:top w:val="none" w:sz="0" w:space="0" w:color="auto"/>
            <w:left w:val="none" w:sz="0" w:space="0" w:color="auto"/>
            <w:bottom w:val="none" w:sz="0" w:space="0" w:color="auto"/>
            <w:right w:val="none" w:sz="0" w:space="0" w:color="auto"/>
          </w:divBdr>
        </w:div>
        <w:div w:id="1520855539">
          <w:marLeft w:val="0"/>
          <w:marRight w:val="0"/>
          <w:marTop w:val="0"/>
          <w:marBottom w:val="0"/>
          <w:divBdr>
            <w:top w:val="none" w:sz="0" w:space="0" w:color="auto"/>
            <w:left w:val="none" w:sz="0" w:space="0" w:color="auto"/>
            <w:bottom w:val="none" w:sz="0" w:space="0" w:color="auto"/>
            <w:right w:val="none" w:sz="0" w:space="0" w:color="auto"/>
          </w:divBdr>
        </w:div>
        <w:div w:id="1209144002">
          <w:marLeft w:val="0"/>
          <w:marRight w:val="0"/>
          <w:marTop w:val="0"/>
          <w:marBottom w:val="0"/>
          <w:divBdr>
            <w:top w:val="none" w:sz="0" w:space="0" w:color="auto"/>
            <w:left w:val="none" w:sz="0" w:space="0" w:color="auto"/>
            <w:bottom w:val="none" w:sz="0" w:space="0" w:color="auto"/>
            <w:right w:val="none" w:sz="0" w:space="0" w:color="auto"/>
          </w:divBdr>
        </w:div>
        <w:div w:id="817187077">
          <w:marLeft w:val="0"/>
          <w:marRight w:val="0"/>
          <w:marTop w:val="0"/>
          <w:marBottom w:val="0"/>
          <w:divBdr>
            <w:top w:val="none" w:sz="0" w:space="0" w:color="auto"/>
            <w:left w:val="none" w:sz="0" w:space="0" w:color="auto"/>
            <w:bottom w:val="none" w:sz="0" w:space="0" w:color="auto"/>
            <w:right w:val="none" w:sz="0" w:space="0" w:color="auto"/>
          </w:divBdr>
        </w:div>
        <w:div w:id="1506240083">
          <w:marLeft w:val="0"/>
          <w:marRight w:val="0"/>
          <w:marTop w:val="0"/>
          <w:marBottom w:val="0"/>
          <w:divBdr>
            <w:top w:val="none" w:sz="0" w:space="0" w:color="auto"/>
            <w:left w:val="none" w:sz="0" w:space="0" w:color="auto"/>
            <w:bottom w:val="none" w:sz="0" w:space="0" w:color="auto"/>
            <w:right w:val="none" w:sz="0" w:space="0" w:color="auto"/>
          </w:divBdr>
        </w:div>
        <w:div w:id="790128579">
          <w:marLeft w:val="0"/>
          <w:marRight w:val="0"/>
          <w:marTop w:val="0"/>
          <w:marBottom w:val="0"/>
          <w:divBdr>
            <w:top w:val="none" w:sz="0" w:space="0" w:color="auto"/>
            <w:left w:val="none" w:sz="0" w:space="0" w:color="auto"/>
            <w:bottom w:val="none" w:sz="0" w:space="0" w:color="auto"/>
            <w:right w:val="none" w:sz="0" w:space="0" w:color="auto"/>
          </w:divBdr>
        </w:div>
        <w:div w:id="1152135476">
          <w:marLeft w:val="0"/>
          <w:marRight w:val="0"/>
          <w:marTop w:val="0"/>
          <w:marBottom w:val="0"/>
          <w:divBdr>
            <w:top w:val="none" w:sz="0" w:space="0" w:color="auto"/>
            <w:left w:val="none" w:sz="0" w:space="0" w:color="auto"/>
            <w:bottom w:val="none" w:sz="0" w:space="0" w:color="auto"/>
            <w:right w:val="none" w:sz="0" w:space="0" w:color="auto"/>
          </w:divBdr>
        </w:div>
      </w:divsChild>
    </w:div>
    <w:div w:id="952247846">
      <w:bodyDiv w:val="1"/>
      <w:marLeft w:val="0"/>
      <w:marRight w:val="0"/>
      <w:marTop w:val="0"/>
      <w:marBottom w:val="0"/>
      <w:divBdr>
        <w:top w:val="none" w:sz="0" w:space="0" w:color="auto"/>
        <w:left w:val="none" w:sz="0" w:space="0" w:color="auto"/>
        <w:bottom w:val="none" w:sz="0" w:space="0" w:color="auto"/>
        <w:right w:val="none" w:sz="0" w:space="0" w:color="auto"/>
      </w:divBdr>
      <w:divsChild>
        <w:div w:id="1592852831">
          <w:marLeft w:val="0"/>
          <w:marRight w:val="0"/>
          <w:marTop w:val="0"/>
          <w:marBottom w:val="0"/>
          <w:divBdr>
            <w:top w:val="none" w:sz="0" w:space="0" w:color="auto"/>
            <w:left w:val="none" w:sz="0" w:space="0" w:color="auto"/>
            <w:bottom w:val="none" w:sz="0" w:space="0" w:color="auto"/>
            <w:right w:val="none" w:sz="0" w:space="0" w:color="auto"/>
          </w:divBdr>
        </w:div>
        <w:div w:id="507646313">
          <w:marLeft w:val="0"/>
          <w:marRight w:val="0"/>
          <w:marTop w:val="0"/>
          <w:marBottom w:val="0"/>
          <w:divBdr>
            <w:top w:val="none" w:sz="0" w:space="0" w:color="auto"/>
            <w:left w:val="none" w:sz="0" w:space="0" w:color="auto"/>
            <w:bottom w:val="none" w:sz="0" w:space="0" w:color="auto"/>
            <w:right w:val="none" w:sz="0" w:space="0" w:color="auto"/>
          </w:divBdr>
        </w:div>
        <w:div w:id="2088650492">
          <w:marLeft w:val="0"/>
          <w:marRight w:val="0"/>
          <w:marTop w:val="0"/>
          <w:marBottom w:val="0"/>
          <w:divBdr>
            <w:top w:val="none" w:sz="0" w:space="0" w:color="auto"/>
            <w:left w:val="none" w:sz="0" w:space="0" w:color="auto"/>
            <w:bottom w:val="none" w:sz="0" w:space="0" w:color="auto"/>
            <w:right w:val="none" w:sz="0" w:space="0" w:color="auto"/>
          </w:divBdr>
        </w:div>
        <w:div w:id="1472601301">
          <w:marLeft w:val="0"/>
          <w:marRight w:val="0"/>
          <w:marTop w:val="0"/>
          <w:marBottom w:val="0"/>
          <w:divBdr>
            <w:top w:val="none" w:sz="0" w:space="0" w:color="auto"/>
            <w:left w:val="none" w:sz="0" w:space="0" w:color="auto"/>
            <w:bottom w:val="none" w:sz="0" w:space="0" w:color="auto"/>
            <w:right w:val="none" w:sz="0" w:space="0" w:color="auto"/>
          </w:divBdr>
        </w:div>
        <w:div w:id="455104964">
          <w:marLeft w:val="0"/>
          <w:marRight w:val="0"/>
          <w:marTop w:val="0"/>
          <w:marBottom w:val="0"/>
          <w:divBdr>
            <w:top w:val="none" w:sz="0" w:space="0" w:color="auto"/>
            <w:left w:val="none" w:sz="0" w:space="0" w:color="auto"/>
            <w:bottom w:val="none" w:sz="0" w:space="0" w:color="auto"/>
            <w:right w:val="none" w:sz="0" w:space="0" w:color="auto"/>
          </w:divBdr>
        </w:div>
        <w:div w:id="1668898429">
          <w:marLeft w:val="0"/>
          <w:marRight w:val="0"/>
          <w:marTop w:val="0"/>
          <w:marBottom w:val="0"/>
          <w:divBdr>
            <w:top w:val="none" w:sz="0" w:space="0" w:color="auto"/>
            <w:left w:val="none" w:sz="0" w:space="0" w:color="auto"/>
            <w:bottom w:val="none" w:sz="0" w:space="0" w:color="auto"/>
            <w:right w:val="none" w:sz="0" w:space="0" w:color="auto"/>
          </w:divBdr>
        </w:div>
        <w:div w:id="2055806974">
          <w:marLeft w:val="0"/>
          <w:marRight w:val="0"/>
          <w:marTop w:val="0"/>
          <w:marBottom w:val="0"/>
          <w:divBdr>
            <w:top w:val="none" w:sz="0" w:space="0" w:color="auto"/>
            <w:left w:val="none" w:sz="0" w:space="0" w:color="auto"/>
            <w:bottom w:val="none" w:sz="0" w:space="0" w:color="auto"/>
            <w:right w:val="none" w:sz="0" w:space="0" w:color="auto"/>
          </w:divBdr>
        </w:div>
        <w:div w:id="1423724019">
          <w:marLeft w:val="0"/>
          <w:marRight w:val="0"/>
          <w:marTop w:val="0"/>
          <w:marBottom w:val="0"/>
          <w:divBdr>
            <w:top w:val="none" w:sz="0" w:space="0" w:color="auto"/>
            <w:left w:val="none" w:sz="0" w:space="0" w:color="auto"/>
            <w:bottom w:val="none" w:sz="0" w:space="0" w:color="auto"/>
            <w:right w:val="none" w:sz="0" w:space="0" w:color="auto"/>
          </w:divBdr>
        </w:div>
        <w:div w:id="231234421">
          <w:marLeft w:val="0"/>
          <w:marRight w:val="0"/>
          <w:marTop w:val="0"/>
          <w:marBottom w:val="0"/>
          <w:divBdr>
            <w:top w:val="none" w:sz="0" w:space="0" w:color="auto"/>
            <w:left w:val="none" w:sz="0" w:space="0" w:color="auto"/>
            <w:bottom w:val="none" w:sz="0" w:space="0" w:color="auto"/>
            <w:right w:val="none" w:sz="0" w:space="0" w:color="auto"/>
          </w:divBdr>
        </w:div>
      </w:divsChild>
    </w:div>
    <w:div w:id="958146629">
      <w:bodyDiv w:val="1"/>
      <w:marLeft w:val="0"/>
      <w:marRight w:val="0"/>
      <w:marTop w:val="0"/>
      <w:marBottom w:val="0"/>
      <w:divBdr>
        <w:top w:val="none" w:sz="0" w:space="0" w:color="auto"/>
        <w:left w:val="none" w:sz="0" w:space="0" w:color="auto"/>
        <w:bottom w:val="none" w:sz="0" w:space="0" w:color="auto"/>
        <w:right w:val="none" w:sz="0" w:space="0" w:color="auto"/>
      </w:divBdr>
      <w:divsChild>
        <w:div w:id="1091463145">
          <w:marLeft w:val="0"/>
          <w:marRight w:val="0"/>
          <w:marTop w:val="0"/>
          <w:marBottom w:val="0"/>
          <w:divBdr>
            <w:top w:val="none" w:sz="0" w:space="0" w:color="auto"/>
            <w:left w:val="none" w:sz="0" w:space="0" w:color="auto"/>
            <w:bottom w:val="none" w:sz="0" w:space="0" w:color="auto"/>
            <w:right w:val="none" w:sz="0" w:space="0" w:color="auto"/>
          </w:divBdr>
        </w:div>
        <w:div w:id="1858156432">
          <w:marLeft w:val="0"/>
          <w:marRight w:val="0"/>
          <w:marTop w:val="0"/>
          <w:marBottom w:val="0"/>
          <w:divBdr>
            <w:top w:val="none" w:sz="0" w:space="0" w:color="auto"/>
            <w:left w:val="none" w:sz="0" w:space="0" w:color="auto"/>
            <w:bottom w:val="none" w:sz="0" w:space="0" w:color="auto"/>
            <w:right w:val="none" w:sz="0" w:space="0" w:color="auto"/>
          </w:divBdr>
        </w:div>
        <w:div w:id="907107212">
          <w:marLeft w:val="0"/>
          <w:marRight w:val="0"/>
          <w:marTop w:val="0"/>
          <w:marBottom w:val="0"/>
          <w:divBdr>
            <w:top w:val="none" w:sz="0" w:space="0" w:color="auto"/>
            <w:left w:val="none" w:sz="0" w:space="0" w:color="auto"/>
            <w:bottom w:val="none" w:sz="0" w:space="0" w:color="auto"/>
            <w:right w:val="none" w:sz="0" w:space="0" w:color="auto"/>
          </w:divBdr>
        </w:div>
      </w:divsChild>
    </w:div>
    <w:div w:id="961695412">
      <w:bodyDiv w:val="1"/>
      <w:marLeft w:val="0"/>
      <w:marRight w:val="0"/>
      <w:marTop w:val="0"/>
      <w:marBottom w:val="0"/>
      <w:divBdr>
        <w:top w:val="none" w:sz="0" w:space="0" w:color="auto"/>
        <w:left w:val="none" w:sz="0" w:space="0" w:color="auto"/>
        <w:bottom w:val="none" w:sz="0" w:space="0" w:color="auto"/>
        <w:right w:val="none" w:sz="0" w:space="0" w:color="auto"/>
      </w:divBdr>
      <w:divsChild>
        <w:div w:id="1336803569">
          <w:marLeft w:val="0"/>
          <w:marRight w:val="0"/>
          <w:marTop w:val="0"/>
          <w:marBottom w:val="0"/>
          <w:divBdr>
            <w:top w:val="none" w:sz="0" w:space="0" w:color="auto"/>
            <w:left w:val="none" w:sz="0" w:space="0" w:color="auto"/>
            <w:bottom w:val="none" w:sz="0" w:space="0" w:color="auto"/>
            <w:right w:val="none" w:sz="0" w:space="0" w:color="auto"/>
          </w:divBdr>
        </w:div>
        <w:div w:id="770587670">
          <w:marLeft w:val="0"/>
          <w:marRight w:val="0"/>
          <w:marTop w:val="0"/>
          <w:marBottom w:val="0"/>
          <w:divBdr>
            <w:top w:val="none" w:sz="0" w:space="0" w:color="auto"/>
            <w:left w:val="none" w:sz="0" w:space="0" w:color="auto"/>
            <w:bottom w:val="none" w:sz="0" w:space="0" w:color="auto"/>
            <w:right w:val="none" w:sz="0" w:space="0" w:color="auto"/>
          </w:divBdr>
        </w:div>
        <w:div w:id="744687550">
          <w:marLeft w:val="0"/>
          <w:marRight w:val="0"/>
          <w:marTop w:val="0"/>
          <w:marBottom w:val="0"/>
          <w:divBdr>
            <w:top w:val="none" w:sz="0" w:space="0" w:color="auto"/>
            <w:left w:val="none" w:sz="0" w:space="0" w:color="auto"/>
            <w:bottom w:val="none" w:sz="0" w:space="0" w:color="auto"/>
            <w:right w:val="none" w:sz="0" w:space="0" w:color="auto"/>
          </w:divBdr>
        </w:div>
        <w:div w:id="324283390">
          <w:marLeft w:val="0"/>
          <w:marRight w:val="0"/>
          <w:marTop w:val="0"/>
          <w:marBottom w:val="0"/>
          <w:divBdr>
            <w:top w:val="none" w:sz="0" w:space="0" w:color="auto"/>
            <w:left w:val="none" w:sz="0" w:space="0" w:color="auto"/>
            <w:bottom w:val="none" w:sz="0" w:space="0" w:color="auto"/>
            <w:right w:val="none" w:sz="0" w:space="0" w:color="auto"/>
          </w:divBdr>
        </w:div>
      </w:divsChild>
    </w:div>
    <w:div w:id="995107712">
      <w:bodyDiv w:val="1"/>
      <w:marLeft w:val="0"/>
      <w:marRight w:val="0"/>
      <w:marTop w:val="0"/>
      <w:marBottom w:val="0"/>
      <w:divBdr>
        <w:top w:val="none" w:sz="0" w:space="0" w:color="auto"/>
        <w:left w:val="none" w:sz="0" w:space="0" w:color="auto"/>
        <w:bottom w:val="none" w:sz="0" w:space="0" w:color="auto"/>
        <w:right w:val="none" w:sz="0" w:space="0" w:color="auto"/>
      </w:divBdr>
      <w:divsChild>
        <w:div w:id="1584215223">
          <w:marLeft w:val="0"/>
          <w:marRight w:val="0"/>
          <w:marTop w:val="0"/>
          <w:marBottom w:val="0"/>
          <w:divBdr>
            <w:top w:val="none" w:sz="0" w:space="0" w:color="auto"/>
            <w:left w:val="none" w:sz="0" w:space="0" w:color="auto"/>
            <w:bottom w:val="none" w:sz="0" w:space="0" w:color="auto"/>
            <w:right w:val="none" w:sz="0" w:space="0" w:color="auto"/>
          </w:divBdr>
        </w:div>
        <w:div w:id="1960140180">
          <w:marLeft w:val="0"/>
          <w:marRight w:val="0"/>
          <w:marTop w:val="0"/>
          <w:marBottom w:val="0"/>
          <w:divBdr>
            <w:top w:val="none" w:sz="0" w:space="0" w:color="auto"/>
            <w:left w:val="none" w:sz="0" w:space="0" w:color="auto"/>
            <w:bottom w:val="none" w:sz="0" w:space="0" w:color="auto"/>
            <w:right w:val="none" w:sz="0" w:space="0" w:color="auto"/>
          </w:divBdr>
        </w:div>
        <w:div w:id="277564788">
          <w:marLeft w:val="0"/>
          <w:marRight w:val="0"/>
          <w:marTop w:val="0"/>
          <w:marBottom w:val="0"/>
          <w:divBdr>
            <w:top w:val="none" w:sz="0" w:space="0" w:color="auto"/>
            <w:left w:val="none" w:sz="0" w:space="0" w:color="auto"/>
            <w:bottom w:val="none" w:sz="0" w:space="0" w:color="auto"/>
            <w:right w:val="none" w:sz="0" w:space="0" w:color="auto"/>
          </w:divBdr>
        </w:div>
        <w:div w:id="1765148854">
          <w:marLeft w:val="0"/>
          <w:marRight w:val="0"/>
          <w:marTop w:val="0"/>
          <w:marBottom w:val="0"/>
          <w:divBdr>
            <w:top w:val="none" w:sz="0" w:space="0" w:color="auto"/>
            <w:left w:val="none" w:sz="0" w:space="0" w:color="auto"/>
            <w:bottom w:val="none" w:sz="0" w:space="0" w:color="auto"/>
            <w:right w:val="none" w:sz="0" w:space="0" w:color="auto"/>
          </w:divBdr>
        </w:div>
      </w:divsChild>
    </w:div>
    <w:div w:id="1018968427">
      <w:bodyDiv w:val="1"/>
      <w:marLeft w:val="0"/>
      <w:marRight w:val="0"/>
      <w:marTop w:val="0"/>
      <w:marBottom w:val="0"/>
      <w:divBdr>
        <w:top w:val="none" w:sz="0" w:space="0" w:color="auto"/>
        <w:left w:val="none" w:sz="0" w:space="0" w:color="auto"/>
        <w:bottom w:val="none" w:sz="0" w:space="0" w:color="auto"/>
        <w:right w:val="none" w:sz="0" w:space="0" w:color="auto"/>
      </w:divBdr>
      <w:divsChild>
        <w:div w:id="786581861">
          <w:marLeft w:val="0"/>
          <w:marRight w:val="0"/>
          <w:marTop w:val="0"/>
          <w:marBottom w:val="0"/>
          <w:divBdr>
            <w:top w:val="none" w:sz="0" w:space="0" w:color="auto"/>
            <w:left w:val="none" w:sz="0" w:space="0" w:color="auto"/>
            <w:bottom w:val="none" w:sz="0" w:space="0" w:color="auto"/>
            <w:right w:val="none" w:sz="0" w:space="0" w:color="auto"/>
          </w:divBdr>
        </w:div>
        <w:div w:id="909802234">
          <w:marLeft w:val="0"/>
          <w:marRight w:val="0"/>
          <w:marTop w:val="0"/>
          <w:marBottom w:val="0"/>
          <w:divBdr>
            <w:top w:val="none" w:sz="0" w:space="0" w:color="auto"/>
            <w:left w:val="none" w:sz="0" w:space="0" w:color="auto"/>
            <w:bottom w:val="none" w:sz="0" w:space="0" w:color="auto"/>
            <w:right w:val="none" w:sz="0" w:space="0" w:color="auto"/>
          </w:divBdr>
        </w:div>
        <w:div w:id="1719622252">
          <w:marLeft w:val="0"/>
          <w:marRight w:val="0"/>
          <w:marTop w:val="0"/>
          <w:marBottom w:val="0"/>
          <w:divBdr>
            <w:top w:val="none" w:sz="0" w:space="0" w:color="auto"/>
            <w:left w:val="none" w:sz="0" w:space="0" w:color="auto"/>
            <w:bottom w:val="none" w:sz="0" w:space="0" w:color="auto"/>
            <w:right w:val="none" w:sz="0" w:space="0" w:color="auto"/>
          </w:divBdr>
        </w:div>
        <w:div w:id="1933124351">
          <w:marLeft w:val="0"/>
          <w:marRight w:val="0"/>
          <w:marTop w:val="0"/>
          <w:marBottom w:val="0"/>
          <w:divBdr>
            <w:top w:val="none" w:sz="0" w:space="0" w:color="auto"/>
            <w:left w:val="none" w:sz="0" w:space="0" w:color="auto"/>
            <w:bottom w:val="none" w:sz="0" w:space="0" w:color="auto"/>
            <w:right w:val="none" w:sz="0" w:space="0" w:color="auto"/>
          </w:divBdr>
        </w:div>
        <w:div w:id="801653469">
          <w:marLeft w:val="0"/>
          <w:marRight w:val="0"/>
          <w:marTop w:val="0"/>
          <w:marBottom w:val="0"/>
          <w:divBdr>
            <w:top w:val="none" w:sz="0" w:space="0" w:color="auto"/>
            <w:left w:val="none" w:sz="0" w:space="0" w:color="auto"/>
            <w:bottom w:val="none" w:sz="0" w:space="0" w:color="auto"/>
            <w:right w:val="none" w:sz="0" w:space="0" w:color="auto"/>
          </w:divBdr>
        </w:div>
        <w:div w:id="702290952">
          <w:marLeft w:val="0"/>
          <w:marRight w:val="0"/>
          <w:marTop w:val="0"/>
          <w:marBottom w:val="0"/>
          <w:divBdr>
            <w:top w:val="none" w:sz="0" w:space="0" w:color="auto"/>
            <w:left w:val="none" w:sz="0" w:space="0" w:color="auto"/>
            <w:bottom w:val="none" w:sz="0" w:space="0" w:color="auto"/>
            <w:right w:val="none" w:sz="0" w:space="0" w:color="auto"/>
          </w:divBdr>
        </w:div>
        <w:div w:id="1566792454">
          <w:marLeft w:val="0"/>
          <w:marRight w:val="0"/>
          <w:marTop w:val="0"/>
          <w:marBottom w:val="0"/>
          <w:divBdr>
            <w:top w:val="none" w:sz="0" w:space="0" w:color="auto"/>
            <w:left w:val="none" w:sz="0" w:space="0" w:color="auto"/>
            <w:bottom w:val="none" w:sz="0" w:space="0" w:color="auto"/>
            <w:right w:val="none" w:sz="0" w:space="0" w:color="auto"/>
          </w:divBdr>
        </w:div>
        <w:div w:id="148447535">
          <w:marLeft w:val="0"/>
          <w:marRight w:val="0"/>
          <w:marTop w:val="0"/>
          <w:marBottom w:val="0"/>
          <w:divBdr>
            <w:top w:val="none" w:sz="0" w:space="0" w:color="auto"/>
            <w:left w:val="none" w:sz="0" w:space="0" w:color="auto"/>
            <w:bottom w:val="none" w:sz="0" w:space="0" w:color="auto"/>
            <w:right w:val="none" w:sz="0" w:space="0" w:color="auto"/>
          </w:divBdr>
        </w:div>
        <w:div w:id="657274278">
          <w:marLeft w:val="0"/>
          <w:marRight w:val="0"/>
          <w:marTop w:val="0"/>
          <w:marBottom w:val="0"/>
          <w:divBdr>
            <w:top w:val="none" w:sz="0" w:space="0" w:color="auto"/>
            <w:left w:val="none" w:sz="0" w:space="0" w:color="auto"/>
            <w:bottom w:val="none" w:sz="0" w:space="0" w:color="auto"/>
            <w:right w:val="none" w:sz="0" w:space="0" w:color="auto"/>
          </w:divBdr>
        </w:div>
        <w:div w:id="877426149">
          <w:marLeft w:val="0"/>
          <w:marRight w:val="0"/>
          <w:marTop w:val="0"/>
          <w:marBottom w:val="0"/>
          <w:divBdr>
            <w:top w:val="none" w:sz="0" w:space="0" w:color="auto"/>
            <w:left w:val="none" w:sz="0" w:space="0" w:color="auto"/>
            <w:bottom w:val="none" w:sz="0" w:space="0" w:color="auto"/>
            <w:right w:val="none" w:sz="0" w:space="0" w:color="auto"/>
          </w:divBdr>
        </w:div>
        <w:div w:id="2138912627">
          <w:marLeft w:val="0"/>
          <w:marRight w:val="0"/>
          <w:marTop w:val="0"/>
          <w:marBottom w:val="0"/>
          <w:divBdr>
            <w:top w:val="none" w:sz="0" w:space="0" w:color="auto"/>
            <w:left w:val="none" w:sz="0" w:space="0" w:color="auto"/>
            <w:bottom w:val="none" w:sz="0" w:space="0" w:color="auto"/>
            <w:right w:val="none" w:sz="0" w:space="0" w:color="auto"/>
          </w:divBdr>
        </w:div>
      </w:divsChild>
    </w:div>
    <w:div w:id="1124350113">
      <w:bodyDiv w:val="1"/>
      <w:marLeft w:val="0"/>
      <w:marRight w:val="0"/>
      <w:marTop w:val="0"/>
      <w:marBottom w:val="0"/>
      <w:divBdr>
        <w:top w:val="none" w:sz="0" w:space="0" w:color="auto"/>
        <w:left w:val="none" w:sz="0" w:space="0" w:color="auto"/>
        <w:bottom w:val="none" w:sz="0" w:space="0" w:color="auto"/>
        <w:right w:val="none" w:sz="0" w:space="0" w:color="auto"/>
      </w:divBdr>
      <w:divsChild>
        <w:div w:id="1659842569">
          <w:marLeft w:val="0"/>
          <w:marRight w:val="0"/>
          <w:marTop w:val="0"/>
          <w:marBottom w:val="0"/>
          <w:divBdr>
            <w:top w:val="none" w:sz="0" w:space="0" w:color="auto"/>
            <w:left w:val="none" w:sz="0" w:space="0" w:color="auto"/>
            <w:bottom w:val="none" w:sz="0" w:space="0" w:color="auto"/>
            <w:right w:val="none" w:sz="0" w:space="0" w:color="auto"/>
          </w:divBdr>
        </w:div>
        <w:div w:id="1921939942">
          <w:marLeft w:val="0"/>
          <w:marRight w:val="0"/>
          <w:marTop w:val="0"/>
          <w:marBottom w:val="0"/>
          <w:divBdr>
            <w:top w:val="none" w:sz="0" w:space="0" w:color="auto"/>
            <w:left w:val="none" w:sz="0" w:space="0" w:color="auto"/>
            <w:bottom w:val="none" w:sz="0" w:space="0" w:color="auto"/>
            <w:right w:val="none" w:sz="0" w:space="0" w:color="auto"/>
          </w:divBdr>
        </w:div>
        <w:div w:id="159472898">
          <w:marLeft w:val="0"/>
          <w:marRight w:val="0"/>
          <w:marTop w:val="0"/>
          <w:marBottom w:val="0"/>
          <w:divBdr>
            <w:top w:val="none" w:sz="0" w:space="0" w:color="auto"/>
            <w:left w:val="none" w:sz="0" w:space="0" w:color="auto"/>
            <w:bottom w:val="none" w:sz="0" w:space="0" w:color="auto"/>
            <w:right w:val="none" w:sz="0" w:space="0" w:color="auto"/>
          </w:divBdr>
        </w:div>
      </w:divsChild>
    </w:div>
    <w:div w:id="1129906224">
      <w:bodyDiv w:val="1"/>
      <w:marLeft w:val="0"/>
      <w:marRight w:val="0"/>
      <w:marTop w:val="0"/>
      <w:marBottom w:val="0"/>
      <w:divBdr>
        <w:top w:val="none" w:sz="0" w:space="0" w:color="auto"/>
        <w:left w:val="none" w:sz="0" w:space="0" w:color="auto"/>
        <w:bottom w:val="none" w:sz="0" w:space="0" w:color="auto"/>
        <w:right w:val="none" w:sz="0" w:space="0" w:color="auto"/>
      </w:divBdr>
      <w:divsChild>
        <w:div w:id="538857537">
          <w:marLeft w:val="0"/>
          <w:marRight w:val="0"/>
          <w:marTop w:val="0"/>
          <w:marBottom w:val="0"/>
          <w:divBdr>
            <w:top w:val="none" w:sz="0" w:space="0" w:color="auto"/>
            <w:left w:val="none" w:sz="0" w:space="0" w:color="auto"/>
            <w:bottom w:val="none" w:sz="0" w:space="0" w:color="auto"/>
            <w:right w:val="none" w:sz="0" w:space="0" w:color="auto"/>
          </w:divBdr>
        </w:div>
        <w:div w:id="2114671238">
          <w:marLeft w:val="0"/>
          <w:marRight w:val="0"/>
          <w:marTop w:val="0"/>
          <w:marBottom w:val="0"/>
          <w:divBdr>
            <w:top w:val="none" w:sz="0" w:space="0" w:color="auto"/>
            <w:left w:val="none" w:sz="0" w:space="0" w:color="auto"/>
            <w:bottom w:val="none" w:sz="0" w:space="0" w:color="auto"/>
            <w:right w:val="none" w:sz="0" w:space="0" w:color="auto"/>
          </w:divBdr>
        </w:div>
        <w:div w:id="36273140">
          <w:marLeft w:val="0"/>
          <w:marRight w:val="0"/>
          <w:marTop w:val="0"/>
          <w:marBottom w:val="0"/>
          <w:divBdr>
            <w:top w:val="none" w:sz="0" w:space="0" w:color="auto"/>
            <w:left w:val="none" w:sz="0" w:space="0" w:color="auto"/>
            <w:bottom w:val="none" w:sz="0" w:space="0" w:color="auto"/>
            <w:right w:val="none" w:sz="0" w:space="0" w:color="auto"/>
          </w:divBdr>
        </w:div>
        <w:div w:id="2052149222">
          <w:marLeft w:val="0"/>
          <w:marRight w:val="0"/>
          <w:marTop w:val="0"/>
          <w:marBottom w:val="0"/>
          <w:divBdr>
            <w:top w:val="none" w:sz="0" w:space="0" w:color="auto"/>
            <w:left w:val="none" w:sz="0" w:space="0" w:color="auto"/>
            <w:bottom w:val="none" w:sz="0" w:space="0" w:color="auto"/>
            <w:right w:val="none" w:sz="0" w:space="0" w:color="auto"/>
          </w:divBdr>
        </w:div>
      </w:divsChild>
    </w:div>
    <w:div w:id="1246569911">
      <w:bodyDiv w:val="1"/>
      <w:marLeft w:val="0"/>
      <w:marRight w:val="0"/>
      <w:marTop w:val="0"/>
      <w:marBottom w:val="0"/>
      <w:divBdr>
        <w:top w:val="none" w:sz="0" w:space="0" w:color="auto"/>
        <w:left w:val="none" w:sz="0" w:space="0" w:color="auto"/>
        <w:bottom w:val="none" w:sz="0" w:space="0" w:color="auto"/>
        <w:right w:val="none" w:sz="0" w:space="0" w:color="auto"/>
      </w:divBdr>
      <w:divsChild>
        <w:div w:id="344669510">
          <w:marLeft w:val="0"/>
          <w:marRight w:val="0"/>
          <w:marTop w:val="0"/>
          <w:marBottom w:val="0"/>
          <w:divBdr>
            <w:top w:val="none" w:sz="0" w:space="0" w:color="auto"/>
            <w:left w:val="none" w:sz="0" w:space="0" w:color="auto"/>
            <w:bottom w:val="none" w:sz="0" w:space="0" w:color="auto"/>
            <w:right w:val="none" w:sz="0" w:space="0" w:color="auto"/>
          </w:divBdr>
        </w:div>
        <w:div w:id="1245257573">
          <w:marLeft w:val="0"/>
          <w:marRight w:val="0"/>
          <w:marTop w:val="0"/>
          <w:marBottom w:val="0"/>
          <w:divBdr>
            <w:top w:val="none" w:sz="0" w:space="0" w:color="auto"/>
            <w:left w:val="none" w:sz="0" w:space="0" w:color="auto"/>
            <w:bottom w:val="none" w:sz="0" w:space="0" w:color="auto"/>
            <w:right w:val="none" w:sz="0" w:space="0" w:color="auto"/>
          </w:divBdr>
        </w:div>
        <w:div w:id="26566025">
          <w:marLeft w:val="0"/>
          <w:marRight w:val="0"/>
          <w:marTop w:val="0"/>
          <w:marBottom w:val="0"/>
          <w:divBdr>
            <w:top w:val="none" w:sz="0" w:space="0" w:color="auto"/>
            <w:left w:val="none" w:sz="0" w:space="0" w:color="auto"/>
            <w:bottom w:val="none" w:sz="0" w:space="0" w:color="auto"/>
            <w:right w:val="none" w:sz="0" w:space="0" w:color="auto"/>
          </w:divBdr>
        </w:div>
        <w:div w:id="1643536130">
          <w:marLeft w:val="0"/>
          <w:marRight w:val="0"/>
          <w:marTop w:val="0"/>
          <w:marBottom w:val="0"/>
          <w:divBdr>
            <w:top w:val="none" w:sz="0" w:space="0" w:color="auto"/>
            <w:left w:val="none" w:sz="0" w:space="0" w:color="auto"/>
            <w:bottom w:val="none" w:sz="0" w:space="0" w:color="auto"/>
            <w:right w:val="none" w:sz="0" w:space="0" w:color="auto"/>
          </w:divBdr>
        </w:div>
        <w:div w:id="1758360311">
          <w:marLeft w:val="0"/>
          <w:marRight w:val="0"/>
          <w:marTop w:val="0"/>
          <w:marBottom w:val="0"/>
          <w:divBdr>
            <w:top w:val="none" w:sz="0" w:space="0" w:color="auto"/>
            <w:left w:val="none" w:sz="0" w:space="0" w:color="auto"/>
            <w:bottom w:val="none" w:sz="0" w:space="0" w:color="auto"/>
            <w:right w:val="none" w:sz="0" w:space="0" w:color="auto"/>
          </w:divBdr>
        </w:div>
        <w:div w:id="87773588">
          <w:marLeft w:val="0"/>
          <w:marRight w:val="0"/>
          <w:marTop w:val="0"/>
          <w:marBottom w:val="0"/>
          <w:divBdr>
            <w:top w:val="none" w:sz="0" w:space="0" w:color="auto"/>
            <w:left w:val="none" w:sz="0" w:space="0" w:color="auto"/>
            <w:bottom w:val="none" w:sz="0" w:space="0" w:color="auto"/>
            <w:right w:val="none" w:sz="0" w:space="0" w:color="auto"/>
          </w:divBdr>
        </w:div>
      </w:divsChild>
    </w:div>
    <w:div w:id="1251768766">
      <w:bodyDiv w:val="1"/>
      <w:marLeft w:val="0"/>
      <w:marRight w:val="0"/>
      <w:marTop w:val="0"/>
      <w:marBottom w:val="0"/>
      <w:divBdr>
        <w:top w:val="none" w:sz="0" w:space="0" w:color="auto"/>
        <w:left w:val="none" w:sz="0" w:space="0" w:color="auto"/>
        <w:bottom w:val="none" w:sz="0" w:space="0" w:color="auto"/>
        <w:right w:val="none" w:sz="0" w:space="0" w:color="auto"/>
      </w:divBdr>
      <w:divsChild>
        <w:div w:id="1499416799">
          <w:marLeft w:val="0"/>
          <w:marRight w:val="0"/>
          <w:marTop w:val="0"/>
          <w:marBottom w:val="0"/>
          <w:divBdr>
            <w:top w:val="none" w:sz="0" w:space="0" w:color="auto"/>
            <w:left w:val="none" w:sz="0" w:space="0" w:color="auto"/>
            <w:bottom w:val="none" w:sz="0" w:space="0" w:color="auto"/>
            <w:right w:val="none" w:sz="0" w:space="0" w:color="auto"/>
          </w:divBdr>
        </w:div>
        <w:div w:id="739406197">
          <w:marLeft w:val="0"/>
          <w:marRight w:val="0"/>
          <w:marTop w:val="0"/>
          <w:marBottom w:val="0"/>
          <w:divBdr>
            <w:top w:val="none" w:sz="0" w:space="0" w:color="auto"/>
            <w:left w:val="none" w:sz="0" w:space="0" w:color="auto"/>
            <w:bottom w:val="none" w:sz="0" w:space="0" w:color="auto"/>
            <w:right w:val="none" w:sz="0" w:space="0" w:color="auto"/>
          </w:divBdr>
        </w:div>
        <w:div w:id="1346634789">
          <w:marLeft w:val="0"/>
          <w:marRight w:val="0"/>
          <w:marTop w:val="0"/>
          <w:marBottom w:val="0"/>
          <w:divBdr>
            <w:top w:val="none" w:sz="0" w:space="0" w:color="auto"/>
            <w:left w:val="none" w:sz="0" w:space="0" w:color="auto"/>
            <w:bottom w:val="none" w:sz="0" w:space="0" w:color="auto"/>
            <w:right w:val="none" w:sz="0" w:space="0" w:color="auto"/>
          </w:divBdr>
        </w:div>
        <w:div w:id="229537412">
          <w:marLeft w:val="0"/>
          <w:marRight w:val="0"/>
          <w:marTop w:val="0"/>
          <w:marBottom w:val="0"/>
          <w:divBdr>
            <w:top w:val="none" w:sz="0" w:space="0" w:color="auto"/>
            <w:left w:val="none" w:sz="0" w:space="0" w:color="auto"/>
            <w:bottom w:val="none" w:sz="0" w:space="0" w:color="auto"/>
            <w:right w:val="none" w:sz="0" w:space="0" w:color="auto"/>
          </w:divBdr>
        </w:div>
        <w:div w:id="1615820265">
          <w:marLeft w:val="0"/>
          <w:marRight w:val="0"/>
          <w:marTop w:val="0"/>
          <w:marBottom w:val="0"/>
          <w:divBdr>
            <w:top w:val="none" w:sz="0" w:space="0" w:color="auto"/>
            <w:left w:val="none" w:sz="0" w:space="0" w:color="auto"/>
            <w:bottom w:val="none" w:sz="0" w:space="0" w:color="auto"/>
            <w:right w:val="none" w:sz="0" w:space="0" w:color="auto"/>
          </w:divBdr>
        </w:div>
        <w:div w:id="263264987">
          <w:marLeft w:val="0"/>
          <w:marRight w:val="0"/>
          <w:marTop w:val="0"/>
          <w:marBottom w:val="0"/>
          <w:divBdr>
            <w:top w:val="none" w:sz="0" w:space="0" w:color="auto"/>
            <w:left w:val="none" w:sz="0" w:space="0" w:color="auto"/>
            <w:bottom w:val="none" w:sz="0" w:space="0" w:color="auto"/>
            <w:right w:val="none" w:sz="0" w:space="0" w:color="auto"/>
          </w:divBdr>
        </w:div>
      </w:divsChild>
    </w:div>
    <w:div w:id="1323193276">
      <w:bodyDiv w:val="1"/>
      <w:marLeft w:val="0"/>
      <w:marRight w:val="0"/>
      <w:marTop w:val="0"/>
      <w:marBottom w:val="0"/>
      <w:divBdr>
        <w:top w:val="none" w:sz="0" w:space="0" w:color="auto"/>
        <w:left w:val="none" w:sz="0" w:space="0" w:color="auto"/>
        <w:bottom w:val="none" w:sz="0" w:space="0" w:color="auto"/>
        <w:right w:val="none" w:sz="0" w:space="0" w:color="auto"/>
      </w:divBdr>
      <w:divsChild>
        <w:div w:id="1001354973">
          <w:marLeft w:val="0"/>
          <w:marRight w:val="0"/>
          <w:marTop w:val="0"/>
          <w:marBottom w:val="0"/>
          <w:divBdr>
            <w:top w:val="none" w:sz="0" w:space="0" w:color="auto"/>
            <w:left w:val="none" w:sz="0" w:space="0" w:color="auto"/>
            <w:bottom w:val="none" w:sz="0" w:space="0" w:color="auto"/>
            <w:right w:val="none" w:sz="0" w:space="0" w:color="auto"/>
          </w:divBdr>
        </w:div>
        <w:div w:id="581530254">
          <w:marLeft w:val="0"/>
          <w:marRight w:val="0"/>
          <w:marTop w:val="0"/>
          <w:marBottom w:val="0"/>
          <w:divBdr>
            <w:top w:val="none" w:sz="0" w:space="0" w:color="auto"/>
            <w:left w:val="none" w:sz="0" w:space="0" w:color="auto"/>
            <w:bottom w:val="none" w:sz="0" w:space="0" w:color="auto"/>
            <w:right w:val="none" w:sz="0" w:space="0" w:color="auto"/>
          </w:divBdr>
        </w:div>
      </w:divsChild>
    </w:div>
    <w:div w:id="1333996108">
      <w:bodyDiv w:val="1"/>
      <w:marLeft w:val="0"/>
      <w:marRight w:val="0"/>
      <w:marTop w:val="0"/>
      <w:marBottom w:val="0"/>
      <w:divBdr>
        <w:top w:val="none" w:sz="0" w:space="0" w:color="auto"/>
        <w:left w:val="none" w:sz="0" w:space="0" w:color="auto"/>
        <w:bottom w:val="none" w:sz="0" w:space="0" w:color="auto"/>
        <w:right w:val="none" w:sz="0" w:space="0" w:color="auto"/>
      </w:divBdr>
      <w:divsChild>
        <w:div w:id="2036760161">
          <w:marLeft w:val="0"/>
          <w:marRight w:val="0"/>
          <w:marTop w:val="0"/>
          <w:marBottom w:val="0"/>
          <w:divBdr>
            <w:top w:val="none" w:sz="0" w:space="0" w:color="auto"/>
            <w:left w:val="none" w:sz="0" w:space="0" w:color="auto"/>
            <w:bottom w:val="none" w:sz="0" w:space="0" w:color="auto"/>
            <w:right w:val="none" w:sz="0" w:space="0" w:color="auto"/>
          </w:divBdr>
        </w:div>
        <w:div w:id="197863589">
          <w:marLeft w:val="0"/>
          <w:marRight w:val="0"/>
          <w:marTop w:val="0"/>
          <w:marBottom w:val="0"/>
          <w:divBdr>
            <w:top w:val="none" w:sz="0" w:space="0" w:color="auto"/>
            <w:left w:val="none" w:sz="0" w:space="0" w:color="auto"/>
            <w:bottom w:val="none" w:sz="0" w:space="0" w:color="auto"/>
            <w:right w:val="none" w:sz="0" w:space="0" w:color="auto"/>
          </w:divBdr>
        </w:div>
        <w:div w:id="1517308525">
          <w:marLeft w:val="0"/>
          <w:marRight w:val="0"/>
          <w:marTop w:val="0"/>
          <w:marBottom w:val="0"/>
          <w:divBdr>
            <w:top w:val="none" w:sz="0" w:space="0" w:color="auto"/>
            <w:left w:val="none" w:sz="0" w:space="0" w:color="auto"/>
            <w:bottom w:val="none" w:sz="0" w:space="0" w:color="auto"/>
            <w:right w:val="none" w:sz="0" w:space="0" w:color="auto"/>
          </w:divBdr>
        </w:div>
      </w:divsChild>
    </w:div>
    <w:div w:id="1337926491">
      <w:bodyDiv w:val="1"/>
      <w:marLeft w:val="0"/>
      <w:marRight w:val="0"/>
      <w:marTop w:val="0"/>
      <w:marBottom w:val="0"/>
      <w:divBdr>
        <w:top w:val="none" w:sz="0" w:space="0" w:color="auto"/>
        <w:left w:val="none" w:sz="0" w:space="0" w:color="auto"/>
        <w:bottom w:val="none" w:sz="0" w:space="0" w:color="auto"/>
        <w:right w:val="none" w:sz="0" w:space="0" w:color="auto"/>
      </w:divBdr>
      <w:divsChild>
        <w:div w:id="1460880054">
          <w:marLeft w:val="0"/>
          <w:marRight w:val="0"/>
          <w:marTop w:val="0"/>
          <w:marBottom w:val="0"/>
          <w:divBdr>
            <w:top w:val="none" w:sz="0" w:space="0" w:color="auto"/>
            <w:left w:val="none" w:sz="0" w:space="0" w:color="auto"/>
            <w:bottom w:val="none" w:sz="0" w:space="0" w:color="auto"/>
            <w:right w:val="none" w:sz="0" w:space="0" w:color="auto"/>
          </w:divBdr>
        </w:div>
        <w:div w:id="1576011859">
          <w:marLeft w:val="0"/>
          <w:marRight w:val="0"/>
          <w:marTop w:val="0"/>
          <w:marBottom w:val="0"/>
          <w:divBdr>
            <w:top w:val="none" w:sz="0" w:space="0" w:color="auto"/>
            <w:left w:val="none" w:sz="0" w:space="0" w:color="auto"/>
            <w:bottom w:val="none" w:sz="0" w:space="0" w:color="auto"/>
            <w:right w:val="none" w:sz="0" w:space="0" w:color="auto"/>
          </w:divBdr>
        </w:div>
        <w:div w:id="1355964567">
          <w:marLeft w:val="0"/>
          <w:marRight w:val="0"/>
          <w:marTop w:val="0"/>
          <w:marBottom w:val="0"/>
          <w:divBdr>
            <w:top w:val="none" w:sz="0" w:space="0" w:color="auto"/>
            <w:left w:val="none" w:sz="0" w:space="0" w:color="auto"/>
            <w:bottom w:val="none" w:sz="0" w:space="0" w:color="auto"/>
            <w:right w:val="none" w:sz="0" w:space="0" w:color="auto"/>
          </w:divBdr>
        </w:div>
        <w:div w:id="511915612">
          <w:marLeft w:val="0"/>
          <w:marRight w:val="0"/>
          <w:marTop w:val="0"/>
          <w:marBottom w:val="0"/>
          <w:divBdr>
            <w:top w:val="none" w:sz="0" w:space="0" w:color="auto"/>
            <w:left w:val="none" w:sz="0" w:space="0" w:color="auto"/>
            <w:bottom w:val="none" w:sz="0" w:space="0" w:color="auto"/>
            <w:right w:val="none" w:sz="0" w:space="0" w:color="auto"/>
          </w:divBdr>
        </w:div>
        <w:div w:id="193887895">
          <w:marLeft w:val="0"/>
          <w:marRight w:val="0"/>
          <w:marTop w:val="0"/>
          <w:marBottom w:val="0"/>
          <w:divBdr>
            <w:top w:val="none" w:sz="0" w:space="0" w:color="auto"/>
            <w:left w:val="none" w:sz="0" w:space="0" w:color="auto"/>
            <w:bottom w:val="none" w:sz="0" w:space="0" w:color="auto"/>
            <w:right w:val="none" w:sz="0" w:space="0" w:color="auto"/>
          </w:divBdr>
        </w:div>
        <w:div w:id="592519648">
          <w:marLeft w:val="0"/>
          <w:marRight w:val="0"/>
          <w:marTop w:val="0"/>
          <w:marBottom w:val="0"/>
          <w:divBdr>
            <w:top w:val="none" w:sz="0" w:space="0" w:color="auto"/>
            <w:left w:val="none" w:sz="0" w:space="0" w:color="auto"/>
            <w:bottom w:val="none" w:sz="0" w:space="0" w:color="auto"/>
            <w:right w:val="none" w:sz="0" w:space="0" w:color="auto"/>
          </w:divBdr>
        </w:div>
        <w:div w:id="326712932">
          <w:marLeft w:val="0"/>
          <w:marRight w:val="0"/>
          <w:marTop w:val="0"/>
          <w:marBottom w:val="0"/>
          <w:divBdr>
            <w:top w:val="none" w:sz="0" w:space="0" w:color="auto"/>
            <w:left w:val="none" w:sz="0" w:space="0" w:color="auto"/>
            <w:bottom w:val="none" w:sz="0" w:space="0" w:color="auto"/>
            <w:right w:val="none" w:sz="0" w:space="0" w:color="auto"/>
          </w:divBdr>
        </w:div>
        <w:div w:id="425005138">
          <w:marLeft w:val="0"/>
          <w:marRight w:val="0"/>
          <w:marTop w:val="0"/>
          <w:marBottom w:val="0"/>
          <w:divBdr>
            <w:top w:val="none" w:sz="0" w:space="0" w:color="auto"/>
            <w:left w:val="none" w:sz="0" w:space="0" w:color="auto"/>
            <w:bottom w:val="none" w:sz="0" w:space="0" w:color="auto"/>
            <w:right w:val="none" w:sz="0" w:space="0" w:color="auto"/>
          </w:divBdr>
        </w:div>
        <w:div w:id="421070310">
          <w:marLeft w:val="0"/>
          <w:marRight w:val="0"/>
          <w:marTop w:val="0"/>
          <w:marBottom w:val="0"/>
          <w:divBdr>
            <w:top w:val="none" w:sz="0" w:space="0" w:color="auto"/>
            <w:left w:val="none" w:sz="0" w:space="0" w:color="auto"/>
            <w:bottom w:val="none" w:sz="0" w:space="0" w:color="auto"/>
            <w:right w:val="none" w:sz="0" w:space="0" w:color="auto"/>
          </w:divBdr>
        </w:div>
      </w:divsChild>
    </w:div>
    <w:div w:id="1339188083">
      <w:bodyDiv w:val="1"/>
      <w:marLeft w:val="0"/>
      <w:marRight w:val="0"/>
      <w:marTop w:val="0"/>
      <w:marBottom w:val="0"/>
      <w:divBdr>
        <w:top w:val="none" w:sz="0" w:space="0" w:color="auto"/>
        <w:left w:val="none" w:sz="0" w:space="0" w:color="auto"/>
        <w:bottom w:val="none" w:sz="0" w:space="0" w:color="auto"/>
        <w:right w:val="none" w:sz="0" w:space="0" w:color="auto"/>
      </w:divBdr>
      <w:divsChild>
        <w:div w:id="2134716007">
          <w:marLeft w:val="0"/>
          <w:marRight w:val="0"/>
          <w:marTop w:val="0"/>
          <w:marBottom w:val="0"/>
          <w:divBdr>
            <w:top w:val="none" w:sz="0" w:space="0" w:color="auto"/>
            <w:left w:val="none" w:sz="0" w:space="0" w:color="auto"/>
            <w:bottom w:val="none" w:sz="0" w:space="0" w:color="auto"/>
            <w:right w:val="none" w:sz="0" w:space="0" w:color="auto"/>
          </w:divBdr>
        </w:div>
        <w:div w:id="1232426352">
          <w:marLeft w:val="0"/>
          <w:marRight w:val="0"/>
          <w:marTop w:val="0"/>
          <w:marBottom w:val="0"/>
          <w:divBdr>
            <w:top w:val="none" w:sz="0" w:space="0" w:color="auto"/>
            <w:left w:val="none" w:sz="0" w:space="0" w:color="auto"/>
            <w:bottom w:val="none" w:sz="0" w:space="0" w:color="auto"/>
            <w:right w:val="none" w:sz="0" w:space="0" w:color="auto"/>
          </w:divBdr>
        </w:div>
        <w:div w:id="1203597069">
          <w:marLeft w:val="0"/>
          <w:marRight w:val="0"/>
          <w:marTop w:val="0"/>
          <w:marBottom w:val="0"/>
          <w:divBdr>
            <w:top w:val="none" w:sz="0" w:space="0" w:color="auto"/>
            <w:left w:val="none" w:sz="0" w:space="0" w:color="auto"/>
            <w:bottom w:val="none" w:sz="0" w:space="0" w:color="auto"/>
            <w:right w:val="none" w:sz="0" w:space="0" w:color="auto"/>
          </w:divBdr>
        </w:div>
        <w:div w:id="1851137237">
          <w:marLeft w:val="0"/>
          <w:marRight w:val="0"/>
          <w:marTop w:val="0"/>
          <w:marBottom w:val="0"/>
          <w:divBdr>
            <w:top w:val="none" w:sz="0" w:space="0" w:color="auto"/>
            <w:left w:val="none" w:sz="0" w:space="0" w:color="auto"/>
            <w:bottom w:val="none" w:sz="0" w:space="0" w:color="auto"/>
            <w:right w:val="none" w:sz="0" w:space="0" w:color="auto"/>
          </w:divBdr>
        </w:div>
        <w:div w:id="610208971">
          <w:marLeft w:val="0"/>
          <w:marRight w:val="0"/>
          <w:marTop w:val="0"/>
          <w:marBottom w:val="0"/>
          <w:divBdr>
            <w:top w:val="none" w:sz="0" w:space="0" w:color="auto"/>
            <w:left w:val="none" w:sz="0" w:space="0" w:color="auto"/>
            <w:bottom w:val="none" w:sz="0" w:space="0" w:color="auto"/>
            <w:right w:val="none" w:sz="0" w:space="0" w:color="auto"/>
          </w:divBdr>
        </w:div>
        <w:div w:id="1319580971">
          <w:marLeft w:val="0"/>
          <w:marRight w:val="0"/>
          <w:marTop w:val="0"/>
          <w:marBottom w:val="0"/>
          <w:divBdr>
            <w:top w:val="none" w:sz="0" w:space="0" w:color="auto"/>
            <w:left w:val="none" w:sz="0" w:space="0" w:color="auto"/>
            <w:bottom w:val="none" w:sz="0" w:space="0" w:color="auto"/>
            <w:right w:val="none" w:sz="0" w:space="0" w:color="auto"/>
          </w:divBdr>
        </w:div>
      </w:divsChild>
    </w:div>
    <w:div w:id="1373648067">
      <w:bodyDiv w:val="1"/>
      <w:marLeft w:val="0"/>
      <w:marRight w:val="0"/>
      <w:marTop w:val="0"/>
      <w:marBottom w:val="0"/>
      <w:divBdr>
        <w:top w:val="none" w:sz="0" w:space="0" w:color="auto"/>
        <w:left w:val="none" w:sz="0" w:space="0" w:color="auto"/>
        <w:bottom w:val="none" w:sz="0" w:space="0" w:color="auto"/>
        <w:right w:val="none" w:sz="0" w:space="0" w:color="auto"/>
      </w:divBdr>
      <w:divsChild>
        <w:div w:id="867529027">
          <w:marLeft w:val="0"/>
          <w:marRight w:val="0"/>
          <w:marTop w:val="0"/>
          <w:marBottom w:val="0"/>
          <w:divBdr>
            <w:top w:val="none" w:sz="0" w:space="0" w:color="auto"/>
            <w:left w:val="none" w:sz="0" w:space="0" w:color="auto"/>
            <w:bottom w:val="none" w:sz="0" w:space="0" w:color="auto"/>
            <w:right w:val="none" w:sz="0" w:space="0" w:color="auto"/>
          </w:divBdr>
        </w:div>
        <w:div w:id="1393000343">
          <w:marLeft w:val="0"/>
          <w:marRight w:val="0"/>
          <w:marTop w:val="0"/>
          <w:marBottom w:val="0"/>
          <w:divBdr>
            <w:top w:val="none" w:sz="0" w:space="0" w:color="auto"/>
            <w:left w:val="none" w:sz="0" w:space="0" w:color="auto"/>
            <w:bottom w:val="none" w:sz="0" w:space="0" w:color="auto"/>
            <w:right w:val="none" w:sz="0" w:space="0" w:color="auto"/>
          </w:divBdr>
        </w:div>
        <w:div w:id="1973557708">
          <w:marLeft w:val="0"/>
          <w:marRight w:val="0"/>
          <w:marTop w:val="0"/>
          <w:marBottom w:val="0"/>
          <w:divBdr>
            <w:top w:val="none" w:sz="0" w:space="0" w:color="auto"/>
            <w:left w:val="none" w:sz="0" w:space="0" w:color="auto"/>
            <w:bottom w:val="none" w:sz="0" w:space="0" w:color="auto"/>
            <w:right w:val="none" w:sz="0" w:space="0" w:color="auto"/>
          </w:divBdr>
        </w:div>
        <w:div w:id="1063600231">
          <w:marLeft w:val="0"/>
          <w:marRight w:val="0"/>
          <w:marTop w:val="0"/>
          <w:marBottom w:val="0"/>
          <w:divBdr>
            <w:top w:val="none" w:sz="0" w:space="0" w:color="auto"/>
            <w:left w:val="none" w:sz="0" w:space="0" w:color="auto"/>
            <w:bottom w:val="none" w:sz="0" w:space="0" w:color="auto"/>
            <w:right w:val="none" w:sz="0" w:space="0" w:color="auto"/>
          </w:divBdr>
        </w:div>
      </w:divsChild>
    </w:div>
    <w:div w:id="1376346035">
      <w:bodyDiv w:val="1"/>
      <w:marLeft w:val="0"/>
      <w:marRight w:val="0"/>
      <w:marTop w:val="0"/>
      <w:marBottom w:val="0"/>
      <w:divBdr>
        <w:top w:val="none" w:sz="0" w:space="0" w:color="auto"/>
        <w:left w:val="none" w:sz="0" w:space="0" w:color="auto"/>
        <w:bottom w:val="none" w:sz="0" w:space="0" w:color="auto"/>
        <w:right w:val="none" w:sz="0" w:space="0" w:color="auto"/>
      </w:divBdr>
      <w:divsChild>
        <w:div w:id="360210933">
          <w:marLeft w:val="0"/>
          <w:marRight w:val="0"/>
          <w:marTop w:val="0"/>
          <w:marBottom w:val="0"/>
          <w:divBdr>
            <w:top w:val="none" w:sz="0" w:space="0" w:color="auto"/>
            <w:left w:val="none" w:sz="0" w:space="0" w:color="auto"/>
            <w:bottom w:val="none" w:sz="0" w:space="0" w:color="auto"/>
            <w:right w:val="none" w:sz="0" w:space="0" w:color="auto"/>
          </w:divBdr>
        </w:div>
        <w:div w:id="648636996">
          <w:marLeft w:val="0"/>
          <w:marRight w:val="0"/>
          <w:marTop w:val="0"/>
          <w:marBottom w:val="0"/>
          <w:divBdr>
            <w:top w:val="none" w:sz="0" w:space="0" w:color="auto"/>
            <w:left w:val="none" w:sz="0" w:space="0" w:color="auto"/>
            <w:bottom w:val="none" w:sz="0" w:space="0" w:color="auto"/>
            <w:right w:val="none" w:sz="0" w:space="0" w:color="auto"/>
          </w:divBdr>
        </w:div>
      </w:divsChild>
    </w:div>
    <w:div w:id="1472869018">
      <w:bodyDiv w:val="1"/>
      <w:marLeft w:val="0"/>
      <w:marRight w:val="0"/>
      <w:marTop w:val="0"/>
      <w:marBottom w:val="0"/>
      <w:divBdr>
        <w:top w:val="none" w:sz="0" w:space="0" w:color="auto"/>
        <w:left w:val="none" w:sz="0" w:space="0" w:color="auto"/>
        <w:bottom w:val="none" w:sz="0" w:space="0" w:color="auto"/>
        <w:right w:val="none" w:sz="0" w:space="0" w:color="auto"/>
      </w:divBdr>
      <w:divsChild>
        <w:div w:id="1708094448">
          <w:marLeft w:val="0"/>
          <w:marRight w:val="0"/>
          <w:marTop w:val="0"/>
          <w:marBottom w:val="0"/>
          <w:divBdr>
            <w:top w:val="none" w:sz="0" w:space="0" w:color="auto"/>
            <w:left w:val="none" w:sz="0" w:space="0" w:color="auto"/>
            <w:bottom w:val="none" w:sz="0" w:space="0" w:color="auto"/>
            <w:right w:val="none" w:sz="0" w:space="0" w:color="auto"/>
          </w:divBdr>
        </w:div>
        <w:div w:id="1873640713">
          <w:marLeft w:val="0"/>
          <w:marRight w:val="0"/>
          <w:marTop w:val="0"/>
          <w:marBottom w:val="0"/>
          <w:divBdr>
            <w:top w:val="none" w:sz="0" w:space="0" w:color="auto"/>
            <w:left w:val="none" w:sz="0" w:space="0" w:color="auto"/>
            <w:bottom w:val="none" w:sz="0" w:space="0" w:color="auto"/>
            <w:right w:val="none" w:sz="0" w:space="0" w:color="auto"/>
          </w:divBdr>
        </w:div>
        <w:div w:id="1700859874">
          <w:marLeft w:val="0"/>
          <w:marRight w:val="0"/>
          <w:marTop w:val="0"/>
          <w:marBottom w:val="0"/>
          <w:divBdr>
            <w:top w:val="none" w:sz="0" w:space="0" w:color="auto"/>
            <w:left w:val="none" w:sz="0" w:space="0" w:color="auto"/>
            <w:bottom w:val="none" w:sz="0" w:space="0" w:color="auto"/>
            <w:right w:val="none" w:sz="0" w:space="0" w:color="auto"/>
          </w:divBdr>
        </w:div>
        <w:div w:id="1491827770">
          <w:marLeft w:val="0"/>
          <w:marRight w:val="0"/>
          <w:marTop w:val="0"/>
          <w:marBottom w:val="0"/>
          <w:divBdr>
            <w:top w:val="none" w:sz="0" w:space="0" w:color="auto"/>
            <w:left w:val="none" w:sz="0" w:space="0" w:color="auto"/>
            <w:bottom w:val="none" w:sz="0" w:space="0" w:color="auto"/>
            <w:right w:val="none" w:sz="0" w:space="0" w:color="auto"/>
          </w:divBdr>
        </w:div>
        <w:div w:id="1831023875">
          <w:marLeft w:val="0"/>
          <w:marRight w:val="0"/>
          <w:marTop w:val="0"/>
          <w:marBottom w:val="0"/>
          <w:divBdr>
            <w:top w:val="none" w:sz="0" w:space="0" w:color="auto"/>
            <w:left w:val="none" w:sz="0" w:space="0" w:color="auto"/>
            <w:bottom w:val="none" w:sz="0" w:space="0" w:color="auto"/>
            <w:right w:val="none" w:sz="0" w:space="0" w:color="auto"/>
          </w:divBdr>
        </w:div>
        <w:div w:id="1265452966">
          <w:marLeft w:val="0"/>
          <w:marRight w:val="0"/>
          <w:marTop w:val="0"/>
          <w:marBottom w:val="0"/>
          <w:divBdr>
            <w:top w:val="none" w:sz="0" w:space="0" w:color="auto"/>
            <w:left w:val="none" w:sz="0" w:space="0" w:color="auto"/>
            <w:bottom w:val="none" w:sz="0" w:space="0" w:color="auto"/>
            <w:right w:val="none" w:sz="0" w:space="0" w:color="auto"/>
          </w:divBdr>
        </w:div>
      </w:divsChild>
    </w:div>
    <w:div w:id="1485467961">
      <w:bodyDiv w:val="1"/>
      <w:marLeft w:val="0"/>
      <w:marRight w:val="0"/>
      <w:marTop w:val="0"/>
      <w:marBottom w:val="0"/>
      <w:divBdr>
        <w:top w:val="none" w:sz="0" w:space="0" w:color="auto"/>
        <w:left w:val="none" w:sz="0" w:space="0" w:color="auto"/>
        <w:bottom w:val="none" w:sz="0" w:space="0" w:color="auto"/>
        <w:right w:val="none" w:sz="0" w:space="0" w:color="auto"/>
      </w:divBdr>
      <w:divsChild>
        <w:div w:id="1046029580">
          <w:marLeft w:val="0"/>
          <w:marRight w:val="0"/>
          <w:marTop w:val="0"/>
          <w:marBottom w:val="0"/>
          <w:divBdr>
            <w:top w:val="none" w:sz="0" w:space="0" w:color="auto"/>
            <w:left w:val="none" w:sz="0" w:space="0" w:color="auto"/>
            <w:bottom w:val="none" w:sz="0" w:space="0" w:color="auto"/>
            <w:right w:val="none" w:sz="0" w:space="0" w:color="auto"/>
          </w:divBdr>
        </w:div>
        <w:div w:id="1569994749">
          <w:marLeft w:val="0"/>
          <w:marRight w:val="0"/>
          <w:marTop w:val="0"/>
          <w:marBottom w:val="0"/>
          <w:divBdr>
            <w:top w:val="none" w:sz="0" w:space="0" w:color="auto"/>
            <w:left w:val="none" w:sz="0" w:space="0" w:color="auto"/>
            <w:bottom w:val="none" w:sz="0" w:space="0" w:color="auto"/>
            <w:right w:val="none" w:sz="0" w:space="0" w:color="auto"/>
          </w:divBdr>
        </w:div>
        <w:div w:id="1843469246">
          <w:marLeft w:val="0"/>
          <w:marRight w:val="0"/>
          <w:marTop w:val="0"/>
          <w:marBottom w:val="0"/>
          <w:divBdr>
            <w:top w:val="none" w:sz="0" w:space="0" w:color="auto"/>
            <w:left w:val="none" w:sz="0" w:space="0" w:color="auto"/>
            <w:bottom w:val="none" w:sz="0" w:space="0" w:color="auto"/>
            <w:right w:val="none" w:sz="0" w:space="0" w:color="auto"/>
          </w:divBdr>
        </w:div>
        <w:div w:id="1638145987">
          <w:marLeft w:val="0"/>
          <w:marRight w:val="0"/>
          <w:marTop w:val="0"/>
          <w:marBottom w:val="0"/>
          <w:divBdr>
            <w:top w:val="none" w:sz="0" w:space="0" w:color="auto"/>
            <w:left w:val="none" w:sz="0" w:space="0" w:color="auto"/>
            <w:bottom w:val="none" w:sz="0" w:space="0" w:color="auto"/>
            <w:right w:val="none" w:sz="0" w:space="0" w:color="auto"/>
          </w:divBdr>
        </w:div>
        <w:div w:id="517692428">
          <w:marLeft w:val="0"/>
          <w:marRight w:val="0"/>
          <w:marTop w:val="0"/>
          <w:marBottom w:val="0"/>
          <w:divBdr>
            <w:top w:val="none" w:sz="0" w:space="0" w:color="auto"/>
            <w:left w:val="none" w:sz="0" w:space="0" w:color="auto"/>
            <w:bottom w:val="none" w:sz="0" w:space="0" w:color="auto"/>
            <w:right w:val="none" w:sz="0" w:space="0" w:color="auto"/>
          </w:divBdr>
        </w:div>
      </w:divsChild>
    </w:div>
    <w:div w:id="1496726373">
      <w:bodyDiv w:val="1"/>
      <w:marLeft w:val="0"/>
      <w:marRight w:val="0"/>
      <w:marTop w:val="0"/>
      <w:marBottom w:val="0"/>
      <w:divBdr>
        <w:top w:val="none" w:sz="0" w:space="0" w:color="auto"/>
        <w:left w:val="none" w:sz="0" w:space="0" w:color="auto"/>
        <w:bottom w:val="none" w:sz="0" w:space="0" w:color="auto"/>
        <w:right w:val="none" w:sz="0" w:space="0" w:color="auto"/>
      </w:divBdr>
      <w:divsChild>
        <w:div w:id="434442771">
          <w:marLeft w:val="0"/>
          <w:marRight w:val="0"/>
          <w:marTop w:val="0"/>
          <w:marBottom w:val="0"/>
          <w:divBdr>
            <w:top w:val="none" w:sz="0" w:space="0" w:color="auto"/>
            <w:left w:val="none" w:sz="0" w:space="0" w:color="auto"/>
            <w:bottom w:val="none" w:sz="0" w:space="0" w:color="auto"/>
            <w:right w:val="none" w:sz="0" w:space="0" w:color="auto"/>
          </w:divBdr>
        </w:div>
        <w:div w:id="1911234874">
          <w:marLeft w:val="0"/>
          <w:marRight w:val="0"/>
          <w:marTop w:val="0"/>
          <w:marBottom w:val="0"/>
          <w:divBdr>
            <w:top w:val="none" w:sz="0" w:space="0" w:color="auto"/>
            <w:left w:val="none" w:sz="0" w:space="0" w:color="auto"/>
            <w:bottom w:val="none" w:sz="0" w:space="0" w:color="auto"/>
            <w:right w:val="none" w:sz="0" w:space="0" w:color="auto"/>
          </w:divBdr>
        </w:div>
        <w:div w:id="868838027">
          <w:marLeft w:val="0"/>
          <w:marRight w:val="0"/>
          <w:marTop w:val="0"/>
          <w:marBottom w:val="0"/>
          <w:divBdr>
            <w:top w:val="none" w:sz="0" w:space="0" w:color="auto"/>
            <w:left w:val="none" w:sz="0" w:space="0" w:color="auto"/>
            <w:bottom w:val="none" w:sz="0" w:space="0" w:color="auto"/>
            <w:right w:val="none" w:sz="0" w:space="0" w:color="auto"/>
          </w:divBdr>
        </w:div>
        <w:div w:id="165098759">
          <w:marLeft w:val="0"/>
          <w:marRight w:val="0"/>
          <w:marTop w:val="0"/>
          <w:marBottom w:val="0"/>
          <w:divBdr>
            <w:top w:val="none" w:sz="0" w:space="0" w:color="auto"/>
            <w:left w:val="none" w:sz="0" w:space="0" w:color="auto"/>
            <w:bottom w:val="none" w:sz="0" w:space="0" w:color="auto"/>
            <w:right w:val="none" w:sz="0" w:space="0" w:color="auto"/>
          </w:divBdr>
        </w:div>
      </w:divsChild>
    </w:div>
    <w:div w:id="1534151507">
      <w:bodyDiv w:val="1"/>
      <w:marLeft w:val="0"/>
      <w:marRight w:val="0"/>
      <w:marTop w:val="0"/>
      <w:marBottom w:val="0"/>
      <w:divBdr>
        <w:top w:val="none" w:sz="0" w:space="0" w:color="auto"/>
        <w:left w:val="none" w:sz="0" w:space="0" w:color="auto"/>
        <w:bottom w:val="none" w:sz="0" w:space="0" w:color="auto"/>
        <w:right w:val="none" w:sz="0" w:space="0" w:color="auto"/>
      </w:divBdr>
      <w:divsChild>
        <w:div w:id="980616792">
          <w:marLeft w:val="0"/>
          <w:marRight w:val="0"/>
          <w:marTop w:val="0"/>
          <w:marBottom w:val="0"/>
          <w:divBdr>
            <w:top w:val="none" w:sz="0" w:space="0" w:color="auto"/>
            <w:left w:val="none" w:sz="0" w:space="0" w:color="auto"/>
            <w:bottom w:val="none" w:sz="0" w:space="0" w:color="auto"/>
            <w:right w:val="none" w:sz="0" w:space="0" w:color="auto"/>
          </w:divBdr>
        </w:div>
        <w:div w:id="1593319781">
          <w:marLeft w:val="0"/>
          <w:marRight w:val="0"/>
          <w:marTop w:val="0"/>
          <w:marBottom w:val="0"/>
          <w:divBdr>
            <w:top w:val="none" w:sz="0" w:space="0" w:color="auto"/>
            <w:left w:val="none" w:sz="0" w:space="0" w:color="auto"/>
            <w:bottom w:val="none" w:sz="0" w:space="0" w:color="auto"/>
            <w:right w:val="none" w:sz="0" w:space="0" w:color="auto"/>
          </w:divBdr>
        </w:div>
        <w:div w:id="798836712">
          <w:marLeft w:val="0"/>
          <w:marRight w:val="0"/>
          <w:marTop w:val="0"/>
          <w:marBottom w:val="0"/>
          <w:divBdr>
            <w:top w:val="none" w:sz="0" w:space="0" w:color="auto"/>
            <w:left w:val="none" w:sz="0" w:space="0" w:color="auto"/>
            <w:bottom w:val="none" w:sz="0" w:space="0" w:color="auto"/>
            <w:right w:val="none" w:sz="0" w:space="0" w:color="auto"/>
          </w:divBdr>
        </w:div>
        <w:div w:id="550462600">
          <w:marLeft w:val="0"/>
          <w:marRight w:val="0"/>
          <w:marTop w:val="0"/>
          <w:marBottom w:val="0"/>
          <w:divBdr>
            <w:top w:val="none" w:sz="0" w:space="0" w:color="auto"/>
            <w:left w:val="none" w:sz="0" w:space="0" w:color="auto"/>
            <w:bottom w:val="none" w:sz="0" w:space="0" w:color="auto"/>
            <w:right w:val="none" w:sz="0" w:space="0" w:color="auto"/>
          </w:divBdr>
        </w:div>
        <w:div w:id="1563522358">
          <w:marLeft w:val="0"/>
          <w:marRight w:val="0"/>
          <w:marTop w:val="0"/>
          <w:marBottom w:val="0"/>
          <w:divBdr>
            <w:top w:val="none" w:sz="0" w:space="0" w:color="auto"/>
            <w:left w:val="none" w:sz="0" w:space="0" w:color="auto"/>
            <w:bottom w:val="none" w:sz="0" w:space="0" w:color="auto"/>
            <w:right w:val="none" w:sz="0" w:space="0" w:color="auto"/>
          </w:divBdr>
        </w:div>
        <w:div w:id="1132283354">
          <w:marLeft w:val="0"/>
          <w:marRight w:val="0"/>
          <w:marTop w:val="0"/>
          <w:marBottom w:val="0"/>
          <w:divBdr>
            <w:top w:val="none" w:sz="0" w:space="0" w:color="auto"/>
            <w:left w:val="none" w:sz="0" w:space="0" w:color="auto"/>
            <w:bottom w:val="none" w:sz="0" w:space="0" w:color="auto"/>
            <w:right w:val="none" w:sz="0" w:space="0" w:color="auto"/>
          </w:divBdr>
        </w:div>
      </w:divsChild>
    </w:div>
    <w:div w:id="1537310307">
      <w:bodyDiv w:val="1"/>
      <w:marLeft w:val="0"/>
      <w:marRight w:val="0"/>
      <w:marTop w:val="0"/>
      <w:marBottom w:val="0"/>
      <w:divBdr>
        <w:top w:val="none" w:sz="0" w:space="0" w:color="auto"/>
        <w:left w:val="none" w:sz="0" w:space="0" w:color="auto"/>
        <w:bottom w:val="none" w:sz="0" w:space="0" w:color="auto"/>
        <w:right w:val="none" w:sz="0" w:space="0" w:color="auto"/>
      </w:divBdr>
      <w:divsChild>
        <w:div w:id="1655454518">
          <w:marLeft w:val="0"/>
          <w:marRight w:val="0"/>
          <w:marTop w:val="0"/>
          <w:marBottom w:val="0"/>
          <w:divBdr>
            <w:top w:val="none" w:sz="0" w:space="0" w:color="auto"/>
            <w:left w:val="none" w:sz="0" w:space="0" w:color="auto"/>
            <w:bottom w:val="none" w:sz="0" w:space="0" w:color="auto"/>
            <w:right w:val="none" w:sz="0" w:space="0" w:color="auto"/>
          </w:divBdr>
        </w:div>
        <w:div w:id="420446162">
          <w:marLeft w:val="0"/>
          <w:marRight w:val="0"/>
          <w:marTop w:val="0"/>
          <w:marBottom w:val="0"/>
          <w:divBdr>
            <w:top w:val="none" w:sz="0" w:space="0" w:color="auto"/>
            <w:left w:val="none" w:sz="0" w:space="0" w:color="auto"/>
            <w:bottom w:val="none" w:sz="0" w:space="0" w:color="auto"/>
            <w:right w:val="none" w:sz="0" w:space="0" w:color="auto"/>
          </w:divBdr>
        </w:div>
      </w:divsChild>
    </w:div>
    <w:div w:id="1543441901">
      <w:bodyDiv w:val="1"/>
      <w:marLeft w:val="0"/>
      <w:marRight w:val="0"/>
      <w:marTop w:val="0"/>
      <w:marBottom w:val="0"/>
      <w:divBdr>
        <w:top w:val="none" w:sz="0" w:space="0" w:color="auto"/>
        <w:left w:val="none" w:sz="0" w:space="0" w:color="auto"/>
        <w:bottom w:val="none" w:sz="0" w:space="0" w:color="auto"/>
        <w:right w:val="none" w:sz="0" w:space="0" w:color="auto"/>
      </w:divBdr>
      <w:divsChild>
        <w:div w:id="1733505742">
          <w:marLeft w:val="0"/>
          <w:marRight w:val="0"/>
          <w:marTop w:val="0"/>
          <w:marBottom w:val="0"/>
          <w:divBdr>
            <w:top w:val="none" w:sz="0" w:space="0" w:color="auto"/>
            <w:left w:val="none" w:sz="0" w:space="0" w:color="auto"/>
            <w:bottom w:val="none" w:sz="0" w:space="0" w:color="auto"/>
            <w:right w:val="none" w:sz="0" w:space="0" w:color="auto"/>
          </w:divBdr>
        </w:div>
        <w:div w:id="792480010">
          <w:marLeft w:val="0"/>
          <w:marRight w:val="0"/>
          <w:marTop w:val="0"/>
          <w:marBottom w:val="0"/>
          <w:divBdr>
            <w:top w:val="none" w:sz="0" w:space="0" w:color="auto"/>
            <w:left w:val="none" w:sz="0" w:space="0" w:color="auto"/>
            <w:bottom w:val="none" w:sz="0" w:space="0" w:color="auto"/>
            <w:right w:val="none" w:sz="0" w:space="0" w:color="auto"/>
          </w:divBdr>
        </w:div>
        <w:div w:id="311563041">
          <w:marLeft w:val="0"/>
          <w:marRight w:val="0"/>
          <w:marTop w:val="0"/>
          <w:marBottom w:val="0"/>
          <w:divBdr>
            <w:top w:val="none" w:sz="0" w:space="0" w:color="auto"/>
            <w:left w:val="none" w:sz="0" w:space="0" w:color="auto"/>
            <w:bottom w:val="none" w:sz="0" w:space="0" w:color="auto"/>
            <w:right w:val="none" w:sz="0" w:space="0" w:color="auto"/>
          </w:divBdr>
        </w:div>
        <w:div w:id="1507525020">
          <w:marLeft w:val="0"/>
          <w:marRight w:val="0"/>
          <w:marTop w:val="0"/>
          <w:marBottom w:val="0"/>
          <w:divBdr>
            <w:top w:val="none" w:sz="0" w:space="0" w:color="auto"/>
            <w:left w:val="none" w:sz="0" w:space="0" w:color="auto"/>
            <w:bottom w:val="none" w:sz="0" w:space="0" w:color="auto"/>
            <w:right w:val="none" w:sz="0" w:space="0" w:color="auto"/>
          </w:divBdr>
        </w:div>
        <w:div w:id="1459565928">
          <w:marLeft w:val="0"/>
          <w:marRight w:val="0"/>
          <w:marTop w:val="0"/>
          <w:marBottom w:val="0"/>
          <w:divBdr>
            <w:top w:val="none" w:sz="0" w:space="0" w:color="auto"/>
            <w:left w:val="none" w:sz="0" w:space="0" w:color="auto"/>
            <w:bottom w:val="none" w:sz="0" w:space="0" w:color="auto"/>
            <w:right w:val="none" w:sz="0" w:space="0" w:color="auto"/>
          </w:divBdr>
        </w:div>
      </w:divsChild>
    </w:div>
    <w:div w:id="1554854343">
      <w:bodyDiv w:val="1"/>
      <w:marLeft w:val="0"/>
      <w:marRight w:val="0"/>
      <w:marTop w:val="0"/>
      <w:marBottom w:val="0"/>
      <w:divBdr>
        <w:top w:val="none" w:sz="0" w:space="0" w:color="auto"/>
        <w:left w:val="none" w:sz="0" w:space="0" w:color="auto"/>
        <w:bottom w:val="none" w:sz="0" w:space="0" w:color="auto"/>
        <w:right w:val="none" w:sz="0" w:space="0" w:color="auto"/>
      </w:divBdr>
      <w:divsChild>
        <w:div w:id="772940952">
          <w:marLeft w:val="0"/>
          <w:marRight w:val="0"/>
          <w:marTop w:val="0"/>
          <w:marBottom w:val="0"/>
          <w:divBdr>
            <w:top w:val="none" w:sz="0" w:space="0" w:color="auto"/>
            <w:left w:val="none" w:sz="0" w:space="0" w:color="auto"/>
            <w:bottom w:val="none" w:sz="0" w:space="0" w:color="auto"/>
            <w:right w:val="none" w:sz="0" w:space="0" w:color="auto"/>
          </w:divBdr>
        </w:div>
        <w:div w:id="1918859849">
          <w:marLeft w:val="0"/>
          <w:marRight w:val="0"/>
          <w:marTop w:val="0"/>
          <w:marBottom w:val="0"/>
          <w:divBdr>
            <w:top w:val="none" w:sz="0" w:space="0" w:color="auto"/>
            <w:left w:val="none" w:sz="0" w:space="0" w:color="auto"/>
            <w:bottom w:val="none" w:sz="0" w:space="0" w:color="auto"/>
            <w:right w:val="none" w:sz="0" w:space="0" w:color="auto"/>
          </w:divBdr>
        </w:div>
        <w:div w:id="1797718068">
          <w:marLeft w:val="0"/>
          <w:marRight w:val="0"/>
          <w:marTop w:val="0"/>
          <w:marBottom w:val="0"/>
          <w:divBdr>
            <w:top w:val="none" w:sz="0" w:space="0" w:color="auto"/>
            <w:left w:val="none" w:sz="0" w:space="0" w:color="auto"/>
            <w:bottom w:val="none" w:sz="0" w:space="0" w:color="auto"/>
            <w:right w:val="none" w:sz="0" w:space="0" w:color="auto"/>
          </w:divBdr>
        </w:div>
      </w:divsChild>
    </w:div>
    <w:div w:id="1578132995">
      <w:bodyDiv w:val="1"/>
      <w:marLeft w:val="0"/>
      <w:marRight w:val="0"/>
      <w:marTop w:val="0"/>
      <w:marBottom w:val="0"/>
      <w:divBdr>
        <w:top w:val="none" w:sz="0" w:space="0" w:color="auto"/>
        <w:left w:val="none" w:sz="0" w:space="0" w:color="auto"/>
        <w:bottom w:val="none" w:sz="0" w:space="0" w:color="auto"/>
        <w:right w:val="none" w:sz="0" w:space="0" w:color="auto"/>
      </w:divBdr>
      <w:divsChild>
        <w:div w:id="1385715764">
          <w:marLeft w:val="0"/>
          <w:marRight w:val="0"/>
          <w:marTop w:val="0"/>
          <w:marBottom w:val="0"/>
          <w:divBdr>
            <w:top w:val="none" w:sz="0" w:space="0" w:color="auto"/>
            <w:left w:val="none" w:sz="0" w:space="0" w:color="auto"/>
            <w:bottom w:val="none" w:sz="0" w:space="0" w:color="auto"/>
            <w:right w:val="none" w:sz="0" w:space="0" w:color="auto"/>
          </w:divBdr>
        </w:div>
        <w:div w:id="1850371892">
          <w:marLeft w:val="0"/>
          <w:marRight w:val="0"/>
          <w:marTop w:val="0"/>
          <w:marBottom w:val="0"/>
          <w:divBdr>
            <w:top w:val="none" w:sz="0" w:space="0" w:color="auto"/>
            <w:left w:val="none" w:sz="0" w:space="0" w:color="auto"/>
            <w:bottom w:val="none" w:sz="0" w:space="0" w:color="auto"/>
            <w:right w:val="none" w:sz="0" w:space="0" w:color="auto"/>
          </w:divBdr>
        </w:div>
        <w:div w:id="949508775">
          <w:marLeft w:val="0"/>
          <w:marRight w:val="0"/>
          <w:marTop w:val="0"/>
          <w:marBottom w:val="0"/>
          <w:divBdr>
            <w:top w:val="none" w:sz="0" w:space="0" w:color="auto"/>
            <w:left w:val="none" w:sz="0" w:space="0" w:color="auto"/>
            <w:bottom w:val="none" w:sz="0" w:space="0" w:color="auto"/>
            <w:right w:val="none" w:sz="0" w:space="0" w:color="auto"/>
          </w:divBdr>
        </w:div>
      </w:divsChild>
    </w:div>
    <w:div w:id="1616710268">
      <w:bodyDiv w:val="1"/>
      <w:marLeft w:val="0"/>
      <w:marRight w:val="0"/>
      <w:marTop w:val="0"/>
      <w:marBottom w:val="0"/>
      <w:divBdr>
        <w:top w:val="none" w:sz="0" w:space="0" w:color="auto"/>
        <w:left w:val="none" w:sz="0" w:space="0" w:color="auto"/>
        <w:bottom w:val="none" w:sz="0" w:space="0" w:color="auto"/>
        <w:right w:val="none" w:sz="0" w:space="0" w:color="auto"/>
      </w:divBdr>
      <w:divsChild>
        <w:div w:id="1125777590">
          <w:marLeft w:val="0"/>
          <w:marRight w:val="0"/>
          <w:marTop w:val="0"/>
          <w:marBottom w:val="0"/>
          <w:divBdr>
            <w:top w:val="none" w:sz="0" w:space="0" w:color="auto"/>
            <w:left w:val="none" w:sz="0" w:space="0" w:color="auto"/>
            <w:bottom w:val="none" w:sz="0" w:space="0" w:color="auto"/>
            <w:right w:val="none" w:sz="0" w:space="0" w:color="auto"/>
          </w:divBdr>
        </w:div>
        <w:div w:id="1258365517">
          <w:marLeft w:val="0"/>
          <w:marRight w:val="0"/>
          <w:marTop w:val="0"/>
          <w:marBottom w:val="0"/>
          <w:divBdr>
            <w:top w:val="none" w:sz="0" w:space="0" w:color="auto"/>
            <w:left w:val="none" w:sz="0" w:space="0" w:color="auto"/>
            <w:bottom w:val="none" w:sz="0" w:space="0" w:color="auto"/>
            <w:right w:val="none" w:sz="0" w:space="0" w:color="auto"/>
          </w:divBdr>
        </w:div>
        <w:div w:id="151408087">
          <w:marLeft w:val="0"/>
          <w:marRight w:val="0"/>
          <w:marTop w:val="0"/>
          <w:marBottom w:val="0"/>
          <w:divBdr>
            <w:top w:val="none" w:sz="0" w:space="0" w:color="auto"/>
            <w:left w:val="none" w:sz="0" w:space="0" w:color="auto"/>
            <w:bottom w:val="none" w:sz="0" w:space="0" w:color="auto"/>
            <w:right w:val="none" w:sz="0" w:space="0" w:color="auto"/>
          </w:divBdr>
        </w:div>
        <w:div w:id="1420831172">
          <w:marLeft w:val="0"/>
          <w:marRight w:val="0"/>
          <w:marTop w:val="0"/>
          <w:marBottom w:val="0"/>
          <w:divBdr>
            <w:top w:val="none" w:sz="0" w:space="0" w:color="auto"/>
            <w:left w:val="none" w:sz="0" w:space="0" w:color="auto"/>
            <w:bottom w:val="none" w:sz="0" w:space="0" w:color="auto"/>
            <w:right w:val="none" w:sz="0" w:space="0" w:color="auto"/>
          </w:divBdr>
        </w:div>
        <w:div w:id="1189103830">
          <w:marLeft w:val="0"/>
          <w:marRight w:val="0"/>
          <w:marTop w:val="0"/>
          <w:marBottom w:val="0"/>
          <w:divBdr>
            <w:top w:val="none" w:sz="0" w:space="0" w:color="auto"/>
            <w:left w:val="none" w:sz="0" w:space="0" w:color="auto"/>
            <w:bottom w:val="none" w:sz="0" w:space="0" w:color="auto"/>
            <w:right w:val="none" w:sz="0" w:space="0" w:color="auto"/>
          </w:divBdr>
        </w:div>
        <w:div w:id="1719620445">
          <w:marLeft w:val="0"/>
          <w:marRight w:val="0"/>
          <w:marTop w:val="0"/>
          <w:marBottom w:val="0"/>
          <w:divBdr>
            <w:top w:val="none" w:sz="0" w:space="0" w:color="auto"/>
            <w:left w:val="none" w:sz="0" w:space="0" w:color="auto"/>
            <w:bottom w:val="none" w:sz="0" w:space="0" w:color="auto"/>
            <w:right w:val="none" w:sz="0" w:space="0" w:color="auto"/>
          </w:divBdr>
        </w:div>
        <w:div w:id="1231502666">
          <w:marLeft w:val="0"/>
          <w:marRight w:val="0"/>
          <w:marTop w:val="0"/>
          <w:marBottom w:val="0"/>
          <w:divBdr>
            <w:top w:val="none" w:sz="0" w:space="0" w:color="auto"/>
            <w:left w:val="none" w:sz="0" w:space="0" w:color="auto"/>
            <w:bottom w:val="none" w:sz="0" w:space="0" w:color="auto"/>
            <w:right w:val="none" w:sz="0" w:space="0" w:color="auto"/>
          </w:divBdr>
        </w:div>
        <w:div w:id="1603805891">
          <w:marLeft w:val="0"/>
          <w:marRight w:val="0"/>
          <w:marTop w:val="0"/>
          <w:marBottom w:val="0"/>
          <w:divBdr>
            <w:top w:val="none" w:sz="0" w:space="0" w:color="auto"/>
            <w:left w:val="none" w:sz="0" w:space="0" w:color="auto"/>
            <w:bottom w:val="none" w:sz="0" w:space="0" w:color="auto"/>
            <w:right w:val="none" w:sz="0" w:space="0" w:color="auto"/>
          </w:divBdr>
        </w:div>
        <w:div w:id="759524747">
          <w:marLeft w:val="0"/>
          <w:marRight w:val="0"/>
          <w:marTop w:val="0"/>
          <w:marBottom w:val="0"/>
          <w:divBdr>
            <w:top w:val="none" w:sz="0" w:space="0" w:color="auto"/>
            <w:left w:val="none" w:sz="0" w:space="0" w:color="auto"/>
            <w:bottom w:val="none" w:sz="0" w:space="0" w:color="auto"/>
            <w:right w:val="none" w:sz="0" w:space="0" w:color="auto"/>
          </w:divBdr>
        </w:div>
        <w:div w:id="463357141">
          <w:marLeft w:val="0"/>
          <w:marRight w:val="0"/>
          <w:marTop w:val="0"/>
          <w:marBottom w:val="0"/>
          <w:divBdr>
            <w:top w:val="none" w:sz="0" w:space="0" w:color="auto"/>
            <w:left w:val="none" w:sz="0" w:space="0" w:color="auto"/>
            <w:bottom w:val="none" w:sz="0" w:space="0" w:color="auto"/>
            <w:right w:val="none" w:sz="0" w:space="0" w:color="auto"/>
          </w:divBdr>
        </w:div>
        <w:div w:id="988097884">
          <w:marLeft w:val="0"/>
          <w:marRight w:val="0"/>
          <w:marTop w:val="0"/>
          <w:marBottom w:val="0"/>
          <w:divBdr>
            <w:top w:val="none" w:sz="0" w:space="0" w:color="auto"/>
            <w:left w:val="none" w:sz="0" w:space="0" w:color="auto"/>
            <w:bottom w:val="none" w:sz="0" w:space="0" w:color="auto"/>
            <w:right w:val="none" w:sz="0" w:space="0" w:color="auto"/>
          </w:divBdr>
        </w:div>
        <w:div w:id="1014958615">
          <w:marLeft w:val="0"/>
          <w:marRight w:val="0"/>
          <w:marTop w:val="0"/>
          <w:marBottom w:val="0"/>
          <w:divBdr>
            <w:top w:val="none" w:sz="0" w:space="0" w:color="auto"/>
            <w:left w:val="none" w:sz="0" w:space="0" w:color="auto"/>
            <w:bottom w:val="none" w:sz="0" w:space="0" w:color="auto"/>
            <w:right w:val="none" w:sz="0" w:space="0" w:color="auto"/>
          </w:divBdr>
        </w:div>
        <w:div w:id="490557906">
          <w:marLeft w:val="0"/>
          <w:marRight w:val="0"/>
          <w:marTop w:val="0"/>
          <w:marBottom w:val="0"/>
          <w:divBdr>
            <w:top w:val="none" w:sz="0" w:space="0" w:color="auto"/>
            <w:left w:val="none" w:sz="0" w:space="0" w:color="auto"/>
            <w:bottom w:val="none" w:sz="0" w:space="0" w:color="auto"/>
            <w:right w:val="none" w:sz="0" w:space="0" w:color="auto"/>
          </w:divBdr>
        </w:div>
        <w:div w:id="108478560">
          <w:marLeft w:val="0"/>
          <w:marRight w:val="0"/>
          <w:marTop w:val="0"/>
          <w:marBottom w:val="0"/>
          <w:divBdr>
            <w:top w:val="none" w:sz="0" w:space="0" w:color="auto"/>
            <w:left w:val="none" w:sz="0" w:space="0" w:color="auto"/>
            <w:bottom w:val="none" w:sz="0" w:space="0" w:color="auto"/>
            <w:right w:val="none" w:sz="0" w:space="0" w:color="auto"/>
          </w:divBdr>
        </w:div>
        <w:div w:id="938098649">
          <w:marLeft w:val="0"/>
          <w:marRight w:val="0"/>
          <w:marTop w:val="0"/>
          <w:marBottom w:val="0"/>
          <w:divBdr>
            <w:top w:val="none" w:sz="0" w:space="0" w:color="auto"/>
            <w:left w:val="none" w:sz="0" w:space="0" w:color="auto"/>
            <w:bottom w:val="none" w:sz="0" w:space="0" w:color="auto"/>
            <w:right w:val="none" w:sz="0" w:space="0" w:color="auto"/>
          </w:divBdr>
        </w:div>
        <w:div w:id="1989505929">
          <w:marLeft w:val="0"/>
          <w:marRight w:val="0"/>
          <w:marTop w:val="0"/>
          <w:marBottom w:val="0"/>
          <w:divBdr>
            <w:top w:val="none" w:sz="0" w:space="0" w:color="auto"/>
            <w:left w:val="none" w:sz="0" w:space="0" w:color="auto"/>
            <w:bottom w:val="none" w:sz="0" w:space="0" w:color="auto"/>
            <w:right w:val="none" w:sz="0" w:space="0" w:color="auto"/>
          </w:divBdr>
        </w:div>
        <w:div w:id="59986594">
          <w:marLeft w:val="0"/>
          <w:marRight w:val="0"/>
          <w:marTop w:val="0"/>
          <w:marBottom w:val="0"/>
          <w:divBdr>
            <w:top w:val="none" w:sz="0" w:space="0" w:color="auto"/>
            <w:left w:val="none" w:sz="0" w:space="0" w:color="auto"/>
            <w:bottom w:val="none" w:sz="0" w:space="0" w:color="auto"/>
            <w:right w:val="none" w:sz="0" w:space="0" w:color="auto"/>
          </w:divBdr>
        </w:div>
        <w:div w:id="893008458">
          <w:marLeft w:val="0"/>
          <w:marRight w:val="0"/>
          <w:marTop w:val="0"/>
          <w:marBottom w:val="0"/>
          <w:divBdr>
            <w:top w:val="none" w:sz="0" w:space="0" w:color="auto"/>
            <w:left w:val="none" w:sz="0" w:space="0" w:color="auto"/>
            <w:bottom w:val="none" w:sz="0" w:space="0" w:color="auto"/>
            <w:right w:val="none" w:sz="0" w:space="0" w:color="auto"/>
          </w:divBdr>
        </w:div>
        <w:div w:id="1142817907">
          <w:marLeft w:val="0"/>
          <w:marRight w:val="0"/>
          <w:marTop w:val="0"/>
          <w:marBottom w:val="0"/>
          <w:divBdr>
            <w:top w:val="none" w:sz="0" w:space="0" w:color="auto"/>
            <w:left w:val="none" w:sz="0" w:space="0" w:color="auto"/>
            <w:bottom w:val="none" w:sz="0" w:space="0" w:color="auto"/>
            <w:right w:val="none" w:sz="0" w:space="0" w:color="auto"/>
          </w:divBdr>
        </w:div>
        <w:div w:id="717440165">
          <w:marLeft w:val="0"/>
          <w:marRight w:val="0"/>
          <w:marTop w:val="0"/>
          <w:marBottom w:val="0"/>
          <w:divBdr>
            <w:top w:val="none" w:sz="0" w:space="0" w:color="auto"/>
            <w:left w:val="none" w:sz="0" w:space="0" w:color="auto"/>
            <w:bottom w:val="none" w:sz="0" w:space="0" w:color="auto"/>
            <w:right w:val="none" w:sz="0" w:space="0" w:color="auto"/>
          </w:divBdr>
        </w:div>
        <w:div w:id="202258411">
          <w:marLeft w:val="0"/>
          <w:marRight w:val="0"/>
          <w:marTop w:val="0"/>
          <w:marBottom w:val="0"/>
          <w:divBdr>
            <w:top w:val="none" w:sz="0" w:space="0" w:color="auto"/>
            <w:left w:val="none" w:sz="0" w:space="0" w:color="auto"/>
            <w:bottom w:val="none" w:sz="0" w:space="0" w:color="auto"/>
            <w:right w:val="none" w:sz="0" w:space="0" w:color="auto"/>
          </w:divBdr>
        </w:div>
        <w:div w:id="1471171158">
          <w:marLeft w:val="0"/>
          <w:marRight w:val="0"/>
          <w:marTop w:val="0"/>
          <w:marBottom w:val="0"/>
          <w:divBdr>
            <w:top w:val="none" w:sz="0" w:space="0" w:color="auto"/>
            <w:left w:val="none" w:sz="0" w:space="0" w:color="auto"/>
            <w:bottom w:val="none" w:sz="0" w:space="0" w:color="auto"/>
            <w:right w:val="none" w:sz="0" w:space="0" w:color="auto"/>
          </w:divBdr>
        </w:div>
        <w:div w:id="1433360736">
          <w:marLeft w:val="0"/>
          <w:marRight w:val="0"/>
          <w:marTop w:val="0"/>
          <w:marBottom w:val="0"/>
          <w:divBdr>
            <w:top w:val="none" w:sz="0" w:space="0" w:color="auto"/>
            <w:left w:val="none" w:sz="0" w:space="0" w:color="auto"/>
            <w:bottom w:val="none" w:sz="0" w:space="0" w:color="auto"/>
            <w:right w:val="none" w:sz="0" w:space="0" w:color="auto"/>
          </w:divBdr>
        </w:div>
      </w:divsChild>
    </w:div>
    <w:div w:id="1636330235">
      <w:bodyDiv w:val="1"/>
      <w:marLeft w:val="0"/>
      <w:marRight w:val="0"/>
      <w:marTop w:val="0"/>
      <w:marBottom w:val="0"/>
      <w:divBdr>
        <w:top w:val="none" w:sz="0" w:space="0" w:color="auto"/>
        <w:left w:val="none" w:sz="0" w:space="0" w:color="auto"/>
        <w:bottom w:val="none" w:sz="0" w:space="0" w:color="auto"/>
        <w:right w:val="none" w:sz="0" w:space="0" w:color="auto"/>
      </w:divBdr>
      <w:divsChild>
        <w:div w:id="1721319906">
          <w:marLeft w:val="0"/>
          <w:marRight w:val="0"/>
          <w:marTop w:val="0"/>
          <w:marBottom w:val="0"/>
          <w:divBdr>
            <w:top w:val="none" w:sz="0" w:space="0" w:color="auto"/>
            <w:left w:val="none" w:sz="0" w:space="0" w:color="auto"/>
            <w:bottom w:val="none" w:sz="0" w:space="0" w:color="auto"/>
            <w:right w:val="none" w:sz="0" w:space="0" w:color="auto"/>
          </w:divBdr>
        </w:div>
        <w:div w:id="146089859">
          <w:marLeft w:val="0"/>
          <w:marRight w:val="0"/>
          <w:marTop w:val="0"/>
          <w:marBottom w:val="0"/>
          <w:divBdr>
            <w:top w:val="none" w:sz="0" w:space="0" w:color="auto"/>
            <w:left w:val="none" w:sz="0" w:space="0" w:color="auto"/>
            <w:bottom w:val="none" w:sz="0" w:space="0" w:color="auto"/>
            <w:right w:val="none" w:sz="0" w:space="0" w:color="auto"/>
          </w:divBdr>
        </w:div>
        <w:div w:id="1434326680">
          <w:marLeft w:val="0"/>
          <w:marRight w:val="0"/>
          <w:marTop w:val="0"/>
          <w:marBottom w:val="0"/>
          <w:divBdr>
            <w:top w:val="none" w:sz="0" w:space="0" w:color="auto"/>
            <w:left w:val="none" w:sz="0" w:space="0" w:color="auto"/>
            <w:bottom w:val="none" w:sz="0" w:space="0" w:color="auto"/>
            <w:right w:val="none" w:sz="0" w:space="0" w:color="auto"/>
          </w:divBdr>
        </w:div>
      </w:divsChild>
    </w:div>
    <w:div w:id="1650398999">
      <w:bodyDiv w:val="1"/>
      <w:marLeft w:val="0"/>
      <w:marRight w:val="0"/>
      <w:marTop w:val="0"/>
      <w:marBottom w:val="0"/>
      <w:divBdr>
        <w:top w:val="none" w:sz="0" w:space="0" w:color="auto"/>
        <w:left w:val="none" w:sz="0" w:space="0" w:color="auto"/>
        <w:bottom w:val="none" w:sz="0" w:space="0" w:color="auto"/>
        <w:right w:val="none" w:sz="0" w:space="0" w:color="auto"/>
      </w:divBdr>
      <w:divsChild>
        <w:div w:id="271323350">
          <w:marLeft w:val="0"/>
          <w:marRight w:val="0"/>
          <w:marTop w:val="0"/>
          <w:marBottom w:val="0"/>
          <w:divBdr>
            <w:top w:val="none" w:sz="0" w:space="0" w:color="auto"/>
            <w:left w:val="none" w:sz="0" w:space="0" w:color="auto"/>
            <w:bottom w:val="none" w:sz="0" w:space="0" w:color="auto"/>
            <w:right w:val="none" w:sz="0" w:space="0" w:color="auto"/>
          </w:divBdr>
        </w:div>
        <w:div w:id="1902517894">
          <w:marLeft w:val="0"/>
          <w:marRight w:val="0"/>
          <w:marTop w:val="0"/>
          <w:marBottom w:val="0"/>
          <w:divBdr>
            <w:top w:val="none" w:sz="0" w:space="0" w:color="auto"/>
            <w:left w:val="none" w:sz="0" w:space="0" w:color="auto"/>
            <w:bottom w:val="none" w:sz="0" w:space="0" w:color="auto"/>
            <w:right w:val="none" w:sz="0" w:space="0" w:color="auto"/>
          </w:divBdr>
        </w:div>
        <w:div w:id="314914816">
          <w:marLeft w:val="0"/>
          <w:marRight w:val="0"/>
          <w:marTop w:val="0"/>
          <w:marBottom w:val="0"/>
          <w:divBdr>
            <w:top w:val="none" w:sz="0" w:space="0" w:color="auto"/>
            <w:left w:val="none" w:sz="0" w:space="0" w:color="auto"/>
            <w:bottom w:val="none" w:sz="0" w:space="0" w:color="auto"/>
            <w:right w:val="none" w:sz="0" w:space="0" w:color="auto"/>
          </w:divBdr>
        </w:div>
      </w:divsChild>
    </w:div>
    <w:div w:id="1690524788">
      <w:bodyDiv w:val="1"/>
      <w:marLeft w:val="0"/>
      <w:marRight w:val="0"/>
      <w:marTop w:val="0"/>
      <w:marBottom w:val="0"/>
      <w:divBdr>
        <w:top w:val="none" w:sz="0" w:space="0" w:color="auto"/>
        <w:left w:val="none" w:sz="0" w:space="0" w:color="auto"/>
        <w:bottom w:val="none" w:sz="0" w:space="0" w:color="auto"/>
        <w:right w:val="none" w:sz="0" w:space="0" w:color="auto"/>
      </w:divBdr>
      <w:divsChild>
        <w:div w:id="240870878">
          <w:marLeft w:val="0"/>
          <w:marRight w:val="0"/>
          <w:marTop w:val="0"/>
          <w:marBottom w:val="0"/>
          <w:divBdr>
            <w:top w:val="none" w:sz="0" w:space="0" w:color="auto"/>
            <w:left w:val="none" w:sz="0" w:space="0" w:color="auto"/>
            <w:bottom w:val="none" w:sz="0" w:space="0" w:color="auto"/>
            <w:right w:val="none" w:sz="0" w:space="0" w:color="auto"/>
          </w:divBdr>
        </w:div>
        <w:div w:id="323969581">
          <w:marLeft w:val="0"/>
          <w:marRight w:val="0"/>
          <w:marTop w:val="0"/>
          <w:marBottom w:val="0"/>
          <w:divBdr>
            <w:top w:val="none" w:sz="0" w:space="0" w:color="auto"/>
            <w:left w:val="none" w:sz="0" w:space="0" w:color="auto"/>
            <w:bottom w:val="none" w:sz="0" w:space="0" w:color="auto"/>
            <w:right w:val="none" w:sz="0" w:space="0" w:color="auto"/>
          </w:divBdr>
        </w:div>
        <w:div w:id="93524942">
          <w:marLeft w:val="0"/>
          <w:marRight w:val="0"/>
          <w:marTop w:val="0"/>
          <w:marBottom w:val="0"/>
          <w:divBdr>
            <w:top w:val="none" w:sz="0" w:space="0" w:color="auto"/>
            <w:left w:val="none" w:sz="0" w:space="0" w:color="auto"/>
            <w:bottom w:val="none" w:sz="0" w:space="0" w:color="auto"/>
            <w:right w:val="none" w:sz="0" w:space="0" w:color="auto"/>
          </w:divBdr>
        </w:div>
      </w:divsChild>
    </w:div>
    <w:div w:id="1750078440">
      <w:bodyDiv w:val="1"/>
      <w:marLeft w:val="0"/>
      <w:marRight w:val="0"/>
      <w:marTop w:val="0"/>
      <w:marBottom w:val="0"/>
      <w:divBdr>
        <w:top w:val="none" w:sz="0" w:space="0" w:color="auto"/>
        <w:left w:val="none" w:sz="0" w:space="0" w:color="auto"/>
        <w:bottom w:val="none" w:sz="0" w:space="0" w:color="auto"/>
        <w:right w:val="none" w:sz="0" w:space="0" w:color="auto"/>
      </w:divBdr>
      <w:divsChild>
        <w:div w:id="638534396">
          <w:marLeft w:val="0"/>
          <w:marRight w:val="0"/>
          <w:marTop w:val="0"/>
          <w:marBottom w:val="0"/>
          <w:divBdr>
            <w:top w:val="none" w:sz="0" w:space="0" w:color="auto"/>
            <w:left w:val="none" w:sz="0" w:space="0" w:color="auto"/>
            <w:bottom w:val="none" w:sz="0" w:space="0" w:color="auto"/>
            <w:right w:val="none" w:sz="0" w:space="0" w:color="auto"/>
          </w:divBdr>
        </w:div>
        <w:div w:id="1408772218">
          <w:marLeft w:val="0"/>
          <w:marRight w:val="0"/>
          <w:marTop w:val="0"/>
          <w:marBottom w:val="0"/>
          <w:divBdr>
            <w:top w:val="none" w:sz="0" w:space="0" w:color="auto"/>
            <w:left w:val="none" w:sz="0" w:space="0" w:color="auto"/>
            <w:bottom w:val="none" w:sz="0" w:space="0" w:color="auto"/>
            <w:right w:val="none" w:sz="0" w:space="0" w:color="auto"/>
          </w:divBdr>
        </w:div>
        <w:div w:id="1690570245">
          <w:marLeft w:val="0"/>
          <w:marRight w:val="0"/>
          <w:marTop w:val="0"/>
          <w:marBottom w:val="0"/>
          <w:divBdr>
            <w:top w:val="none" w:sz="0" w:space="0" w:color="auto"/>
            <w:left w:val="none" w:sz="0" w:space="0" w:color="auto"/>
            <w:bottom w:val="none" w:sz="0" w:space="0" w:color="auto"/>
            <w:right w:val="none" w:sz="0" w:space="0" w:color="auto"/>
          </w:divBdr>
        </w:div>
      </w:divsChild>
    </w:div>
    <w:div w:id="1756777558">
      <w:bodyDiv w:val="1"/>
      <w:marLeft w:val="0"/>
      <w:marRight w:val="0"/>
      <w:marTop w:val="0"/>
      <w:marBottom w:val="0"/>
      <w:divBdr>
        <w:top w:val="none" w:sz="0" w:space="0" w:color="auto"/>
        <w:left w:val="none" w:sz="0" w:space="0" w:color="auto"/>
        <w:bottom w:val="none" w:sz="0" w:space="0" w:color="auto"/>
        <w:right w:val="none" w:sz="0" w:space="0" w:color="auto"/>
      </w:divBdr>
      <w:divsChild>
        <w:div w:id="1787237344">
          <w:marLeft w:val="0"/>
          <w:marRight w:val="0"/>
          <w:marTop w:val="0"/>
          <w:marBottom w:val="0"/>
          <w:divBdr>
            <w:top w:val="none" w:sz="0" w:space="0" w:color="auto"/>
            <w:left w:val="none" w:sz="0" w:space="0" w:color="auto"/>
            <w:bottom w:val="none" w:sz="0" w:space="0" w:color="auto"/>
            <w:right w:val="none" w:sz="0" w:space="0" w:color="auto"/>
          </w:divBdr>
        </w:div>
        <w:div w:id="399331681">
          <w:marLeft w:val="0"/>
          <w:marRight w:val="0"/>
          <w:marTop w:val="0"/>
          <w:marBottom w:val="0"/>
          <w:divBdr>
            <w:top w:val="none" w:sz="0" w:space="0" w:color="auto"/>
            <w:left w:val="none" w:sz="0" w:space="0" w:color="auto"/>
            <w:bottom w:val="none" w:sz="0" w:space="0" w:color="auto"/>
            <w:right w:val="none" w:sz="0" w:space="0" w:color="auto"/>
          </w:divBdr>
        </w:div>
        <w:div w:id="405811072">
          <w:marLeft w:val="0"/>
          <w:marRight w:val="0"/>
          <w:marTop w:val="0"/>
          <w:marBottom w:val="0"/>
          <w:divBdr>
            <w:top w:val="none" w:sz="0" w:space="0" w:color="auto"/>
            <w:left w:val="none" w:sz="0" w:space="0" w:color="auto"/>
            <w:bottom w:val="none" w:sz="0" w:space="0" w:color="auto"/>
            <w:right w:val="none" w:sz="0" w:space="0" w:color="auto"/>
          </w:divBdr>
        </w:div>
        <w:div w:id="1276016702">
          <w:marLeft w:val="0"/>
          <w:marRight w:val="0"/>
          <w:marTop w:val="0"/>
          <w:marBottom w:val="0"/>
          <w:divBdr>
            <w:top w:val="none" w:sz="0" w:space="0" w:color="auto"/>
            <w:left w:val="none" w:sz="0" w:space="0" w:color="auto"/>
            <w:bottom w:val="none" w:sz="0" w:space="0" w:color="auto"/>
            <w:right w:val="none" w:sz="0" w:space="0" w:color="auto"/>
          </w:divBdr>
        </w:div>
        <w:div w:id="240333336">
          <w:marLeft w:val="0"/>
          <w:marRight w:val="0"/>
          <w:marTop w:val="0"/>
          <w:marBottom w:val="0"/>
          <w:divBdr>
            <w:top w:val="none" w:sz="0" w:space="0" w:color="auto"/>
            <w:left w:val="none" w:sz="0" w:space="0" w:color="auto"/>
            <w:bottom w:val="none" w:sz="0" w:space="0" w:color="auto"/>
            <w:right w:val="none" w:sz="0" w:space="0" w:color="auto"/>
          </w:divBdr>
        </w:div>
      </w:divsChild>
    </w:div>
    <w:div w:id="1774549775">
      <w:bodyDiv w:val="1"/>
      <w:marLeft w:val="0"/>
      <w:marRight w:val="0"/>
      <w:marTop w:val="0"/>
      <w:marBottom w:val="0"/>
      <w:divBdr>
        <w:top w:val="none" w:sz="0" w:space="0" w:color="auto"/>
        <w:left w:val="none" w:sz="0" w:space="0" w:color="auto"/>
        <w:bottom w:val="none" w:sz="0" w:space="0" w:color="auto"/>
        <w:right w:val="none" w:sz="0" w:space="0" w:color="auto"/>
      </w:divBdr>
      <w:divsChild>
        <w:div w:id="1158301675">
          <w:marLeft w:val="0"/>
          <w:marRight w:val="0"/>
          <w:marTop w:val="0"/>
          <w:marBottom w:val="0"/>
          <w:divBdr>
            <w:top w:val="none" w:sz="0" w:space="0" w:color="auto"/>
            <w:left w:val="none" w:sz="0" w:space="0" w:color="auto"/>
            <w:bottom w:val="none" w:sz="0" w:space="0" w:color="auto"/>
            <w:right w:val="none" w:sz="0" w:space="0" w:color="auto"/>
          </w:divBdr>
        </w:div>
        <w:div w:id="582568762">
          <w:marLeft w:val="0"/>
          <w:marRight w:val="0"/>
          <w:marTop w:val="0"/>
          <w:marBottom w:val="0"/>
          <w:divBdr>
            <w:top w:val="none" w:sz="0" w:space="0" w:color="auto"/>
            <w:left w:val="none" w:sz="0" w:space="0" w:color="auto"/>
            <w:bottom w:val="none" w:sz="0" w:space="0" w:color="auto"/>
            <w:right w:val="none" w:sz="0" w:space="0" w:color="auto"/>
          </w:divBdr>
        </w:div>
        <w:div w:id="272715778">
          <w:marLeft w:val="0"/>
          <w:marRight w:val="0"/>
          <w:marTop w:val="0"/>
          <w:marBottom w:val="0"/>
          <w:divBdr>
            <w:top w:val="none" w:sz="0" w:space="0" w:color="auto"/>
            <w:left w:val="none" w:sz="0" w:space="0" w:color="auto"/>
            <w:bottom w:val="none" w:sz="0" w:space="0" w:color="auto"/>
            <w:right w:val="none" w:sz="0" w:space="0" w:color="auto"/>
          </w:divBdr>
        </w:div>
      </w:divsChild>
    </w:div>
    <w:div w:id="1778207199">
      <w:bodyDiv w:val="1"/>
      <w:marLeft w:val="0"/>
      <w:marRight w:val="0"/>
      <w:marTop w:val="0"/>
      <w:marBottom w:val="0"/>
      <w:divBdr>
        <w:top w:val="none" w:sz="0" w:space="0" w:color="auto"/>
        <w:left w:val="none" w:sz="0" w:space="0" w:color="auto"/>
        <w:bottom w:val="none" w:sz="0" w:space="0" w:color="auto"/>
        <w:right w:val="none" w:sz="0" w:space="0" w:color="auto"/>
      </w:divBdr>
      <w:divsChild>
        <w:div w:id="949432609">
          <w:marLeft w:val="0"/>
          <w:marRight w:val="0"/>
          <w:marTop w:val="0"/>
          <w:marBottom w:val="0"/>
          <w:divBdr>
            <w:top w:val="none" w:sz="0" w:space="0" w:color="auto"/>
            <w:left w:val="none" w:sz="0" w:space="0" w:color="auto"/>
            <w:bottom w:val="none" w:sz="0" w:space="0" w:color="auto"/>
            <w:right w:val="none" w:sz="0" w:space="0" w:color="auto"/>
          </w:divBdr>
        </w:div>
        <w:div w:id="1164779059">
          <w:marLeft w:val="0"/>
          <w:marRight w:val="0"/>
          <w:marTop w:val="0"/>
          <w:marBottom w:val="0"/>
          <w:divBdr>
            <w:top w:val="none" w:sz="0" w:space="0" w:color="auto"/>
            <w:left w:val="none" w:sz="0" w:space="0" w:color="auto"/>
            <w:bottom w:val="none" w:sz="0" w:space="0" w:color="auto"/>
            <w:right w:val="none" w:sz="0" w:space="0" w:color="auto"/>
          </w:divBdr>
        </w:div>
        <w:div w:id="569730588">
          <w:marLeft w:val="0"/>
          <w:marRight w:val="0"/>
          <w:marTop w:val="0"/>
          <w:marBottom w:val="0"/>
          <w:divBdr>
            <w:top w:val="none" w:sz="0" w:space="0" w:color="auto"/>
            <w:left w:val="none" w:sz="0" w:space="0" w:color="auto"/>
            <w:bottom w:val="none" w:sz="0" w:space="0" w:color="auto"/>
            <w:right w:val="none" w:sz="0" w:space="0" w:color="auto"/>
          </w:divBdr>
        </w:div>
        <w:div w:id="1416704833">
          <w:marLeft w:val="0"/>
          <w:marRight w:val="0"/>
          <w:marTop w:val="0"/>
          <w:marBottom w:val="0"/>
          <w:divBdr>
            <w:top w:val="none" w:sz="0" w:space="0" w:color="auto"/>
            <w:left w:val="none" w:sz="0" w:space="0" w:color="auto"/>
            <w:bottom w:val="none" w:sz="0" w:space="0" w:color="auto"/>
            <w:right w:val="none" w:sz="0" w:space="0" w:color="auto"/>
          </w:divBdr>
        </w:div>
      </w:divsChild>
    </w:div>
    <w:div w:id="1804041027">
      <w:bodyDiv w:val="1"/>
      <w:marLeft w:val="0"/>
      <w:marRight w:val="0"/>
      <w:marTop w:val="0"/>
      <w:marBottom w:val="0"/>
      <w:divBdr>
        <w:top w:val="none" w:sz="0" w:space="0" w:color="auto"/>
        <w:left w:val="none" w:sz="0" w:space="0" w:color="auto"/>
        <w:bottom w:val="none" w:sz="0" w:space="0" w:color="auto"/>
        <w:right w:val="none" w:sz="0" w:space="0" w:color="auto"/>
      </w:divBdr>
      <w:divsChild>
        <w:div w:id="1446459829">
          <w:marLeft w:val="0"/>
          <w:marRight w:val="0"/>
          <w:marTop w:val="0"/>
          <w:marBottom w:val="0"/>
          <w:divBdr>
            <w:top w:val="none" w:sz="0" w:space="0" w:color="auto"/>
            <w:left w:val="none" w:sz="0" w:space="0" w:color="auto"/>
            <w:bottom w:val="none" w:sz="0" w:space="0" w:color="auto"/>
            <w:right w:val="none" w:sz="0" w:space="0" w:color="auto"/>
          </w:divBdr>
        </w:div>
        <w:div w:id="1908374476">
          <w:marLeft w:val="0"/>
          <w:marRight w:val="0"/>
          <w:marTop w:val="0"/>
          <w:marBottom w:val="0"/>
          <w:divBdr>
            <w:top w:val="none" w:sz="0" w:space="0" w:color="auto"/>
            <w:left w:val="none" w:sz="0" w:space="0" w:color="auto"/>
            <w:bottom w:val="none" w:sz="0" w:space="0" w:color="auto"/>
            <w:right w:val="none" w:sz="0" w:space="0" w:color="auto"/>
          </w:divBdr>
        </w:div>
        <w:div w:id="1908108628">
          <w:marLeft w:val="0"/>
          <w:marRight w:val="0"/>
          <w:marTop w:val="0"/>
          <w:marBottom w:val="0"/>
          <w:divBdr>
            <w:top w:val="none" w:sz="0" w:space="0" w:color="auto"/>
            <w:left w:val="none" w:sz="0" w:space="0" w:color="auto"/>
            <w:bottom w:val="none" w:sz="0" w:space="0" w:color="auto"/>
            <w:right w:val="none" w:sz="0" w:space="0" w:color="auto"/>
          </w:divBdr>
        </w:div>
        <w:div w:id="1615940193">
          <w:marLeft w:val="0"/>
          <w:marRight w:val="0"/>
          <w:marTop w:val="0"/>
          <w:marBottom w:val="0"/>
          <w:divBdr>
            <w:top w:val="none" w:sz="0" w:space="0" w:color="auto"/>
            <w:left w:val="none" w:sz="0" w:space="0" w:color="auto"/>
            <w:bottom w:val="none" w:sz="0" w:space="0" w:color="auto"/>
            <w:right w:val="none" w:sz="0" w:space="0" w:color="auto"/>
          </w:divBdr>
        </w:div>
        <w:div w:id="135145598">
          <w:marLeft w:val="0"/>
          <w:marRight w:val="0"/>
          <w:marTop w:val="0"/>
          <w:marBottom w:val="0"/>
          <w:divBdr>
            <w:top w:val="none" w:sz="0" w:space="0" w:color="auto"/>
            <w:left w:val="none" w:sz="0" w:space="0" w:color="auto"/>
            <w:bottom w:val="none" w:sz="0" w:space="0" w:color="auto"/>
            <w:right w:val="none" w:sz="0" w:space="0" w:color="auto"/>
          </w:divBdr>
        </w:div>
        <w:div w:id="2088113618">
          <w:marLeft w:val="0"/>
          <w:marRight w:val="0"/>
          <w:marTop w:val="0"/>
          <w:marBottom w:val="0"/>
          <w:divBdr>
            <w:top w:val="none" w:sz="0" w:space="0" w:color="auto"/>
            <w:left w:val="none" w:sz="0" w:space="0" w:color="auto"/>
            <w:bottom w:val="none" w:sz="0" w:space="0" w:color="auto"/>
            <w:right w:val="none" w:sz="0" w:space="0" w:color="auto"/>
          </w:divBdr>
        </w:div>
        <w:div w:id="697127629">
          <w:marLeft w:val="0"/>
          <w:marRight w:val="0"/>
          <w:marTop w:val="0"/>
          <w:marBottom w:val="0"/>
          <w:divBdr>
            <w:top w:val="none" w:sz="0" w:space="0" w:color="auto"/>
            <w:left w:val="none" w:sz="0" w:space="0" w:color="auto"/>
            <w:bottom w:val="none" w:sz="0" w:space="0" w:color="auto"/>
            <w:right w:val="none" w:sz="0" w:space="0" w:color="auto"/>
          </w:divBdr>
        </w:div>
        <w:div w:id="388267238">
          <w:marLeft w:val="0"/>
          <w:marRight w:val="0"/>
          <w:marTop w:val="0"/>
          <w:marBottom w:val="0"/>
          <w:divBdr>
            <w:top w:val="none" w:sz="0" w:space="0" w:color="auto"/>
            <w:left w:val="none" w:sz="0" w:space="0" w:color="auto"/>
            <w:bottom w:val="none" w:sz="0" w:space="0" w:color="auto"/>
            <w:right w:val="none" w:sz="0" w:space="0" w:color="auto"/>
          </w:divBdr>
        </w:div>
        <w:div w:id="751505662">
          <w:marLeft w:val="0"/>
          <w:marRight w:val="0"/>
          <w:marTop w:val="0"/>
          <w:marBottom w:val="0"/>
          <w:divBdr>
            <w:top w:val="none" w:sz="0" w:space="0" w:color="auto"/>
            <w:left w:val="none" w:sz="0" w:space="0" w:color="auto"/>
            <w:bottom w:val="none" w:sz="0" w:space="0" w:color="auto"/>
            <w:right w:val="none" w:sz="0" w:space="0" w:color="auto"/>
          </w:divBdr>
        </w:div>
        <w:div w:id="2010717721">
          <w:marLeft w:val="0"/>
          <w:marRight w:val="0"/>
          <w:marTop w:val="0"/>
          <w:marBottom w:val="0"/>
          <w:divBdr>
            <w:top w:val="none" w:sz="0" w:space="0" w:color="auto"/>
            <w:left w:val="none" w:sz="0" w:space="0" w:color="auto"/>
            <w:bottom w:val="none" w:sz="0" w:space="0" w:color="auto"/>
            <w:right w:val="none" w:sz="0" w:space="0" w:color="auto"/>
          </w:divBdr>
        </w:div>
        <w:div w:id="818307400">
          <w:marLeft w:val="0"/>
          <w:marRight w:val="0"/>
          <w:marTop w:val="0"/>
          <w:marBottom w:val="0"/>
          <w:divBdr>
            <w:top w:val="none" w:sz="0" w:space="0" w:color="auto"/>
            <w:left w:val="none" w:sz="0" w:space="0" w:color="auto"/>
            <w:bottom w:val="none" w:sz="0" w:space="0" w:color="auto"/>
            <w:right w:val="none" w:sz="0" w:space="0" w:color="auto"/>
          </w:divBdr>
        </w:div>
        <w:div w:id="460222259">
          <w:marLeft w:val="0"/>
          <w:marRight w:val="0"/>
          <w:marTop w:val="0"/>
          <w:marBottom w:val="0"/>
          <w:divBdr>
            <w:top w:val="none" w:sz="0" w:space="0" w:color="auto"/>
            <w:left w:val="none" w:sz="0" w:space="0" w:color="auto"/>
            <w:bottom w:val="none" w:sz="0" w:space="0" w:color="auto"/>
            <w:right w:val="none" w:sz="0" w:space="0" w:color="auto"/>
          </w:divBdr>
        </w:div>
        <w:div w:id="344750805">
          <w:marLeft w:val="0"/>
          <w:marRight w:val="0"/>
          <w:marTop w:val="0"/>
          <w:marBottom w:val="0"/>
          <w:divBdr>
            <w:top w:val="none" w:sz="0" w:space="0" w:color="auto"/>
            <w:left w:val="none" w:sz="0" w:space="0" w:color="auto"/>
            <w:bottom w:val="none" w:sz="0" w:space="0" w:color="auto"/>
            <w:right w:val="none" w:sz="0" w:space="0" w:color="auto"/>
          </w:divBdr>
        </w:div>
        <w:div w:id="1631783369">
          <w:marLeft w:val="0"/>
          <w:marRight w:val="0"/>
          <w:marTop w:val="0"/>
          <w:marBottom w:val="0"/>
          <w:divBdr>
            <w:top w:val="none" w:sz="0" w:space="0" w:color="auto"/>
            <w:left w:val="none" w:sz="0" w:space="0" w:color="auto"/>
            <w:bottom w:val="none" w:sz="0" w:space="0" w:color="auto"/>
            <w:right w:val="none" w:sz="0" w:space="0" w:color="auto"/>
          </w:divBdr>
        </w:div>
      </w:divsChild>
    </w:div>
    <w:div w:id="1820463867">
      <w:bodyDiv w:val="1"/>
      <w:marLeft w:val="0"/>
      <w:marRight w:val="0"/>
      <w:marTop w:val="0"/>
      <w:marBottom w:val="0"/>
      <w:divBdr>
        <w:top w:val="none" w:sz="0" w:space="0" w:color="auto"/>
        <w:left w:val="none" w:sz="0" w:space="0" w:color="auto"/>
        <w:bottom w:val="none" w:sz="0" w:space="0" w:color="auto"/>
        <w:right w:val="none" w:sz="0" w:space="0" w:color="auto"/>
      </w:divBdr>
      <w:divsChild>
        <w:div w:id="1580366092">
          <w:marLeft w:val="0"/>
          <w:marRight w:val="0"/>
          <w:marTop w:val="0"/>
          <w:marBottom w:val="0"/>
          <w:divBdr>
            <w:top w:val="none" w:sz="0" w:space="0" w:color="auto"/>
            <w:left w:val="none" w:sz="0" w:space="0" w:color="auto"/>
            <w:bottom w:val="none" w:sz="0" w:space="0" w:color="auto"/>
            <w:right w:val="none" w:sz="0" w:space="0" w:color="auto"/>
          </w:divBdr>
        </w:div>
        <w:div w:id="2063557135">
          <w:marLeft w:val="0"/>
          <w:marRight w:val="0"/>
          <w:marTop w:val="0"/>
          <w:marBottom w:val="0"/>
          <w:divBdr>
            <w:top w:val="none" w:sz="0" w:space="0" w:color="auto"/>
            <w:left w:val="none" w:sz="0" w:space="0" w:color="auto"/>
            <w:bottom w:val="none" w:sz="0" w:space="0" w:color="auto"/>
            <w:right w:val="none" w:sz="0" w:space="0" w:color="auto"/>
          </w:divBdr>
        </w:div>
        <w:div w:id="217866920">
          <w:marLeft w:val="0"/>
          <w:marRight w:val="0"/>
          <w:marTop w:val="0"/>
          <w:marBottom w:val="0"/>
          <w:divBdr>
            <w:top w:val="none" w:sz="0" w:space="0" w:color="auto"/>
            <w:left w:val="none" w:sz="0" w:space="0" w:color="auto"/>
            <w:bottom w:val="none" w:sz="0" w:space="0" w:color="auto"/>
            <w:right w:val="none" w:sz="0" w:space="0" w:color="auto"/>
          </w:divBdr>
        </w:div>
      </w:divsChild>
    </w:div>
    <w:div w:id="1867790871">
      <w:bodyDiv w:val="1"/>
      <w:marLeft w:val="0"/>
      <w:marRight w:val="0"/>
      <w:marTop w:val="0"/>
      <w:marBottom w:val="0"/>
      <w:divBdr>
        <w:top w:val="none" w:sz="0" w:space="0" w:color="auto"/>
        <w:left w:val="none" w:sz="0" w:space="0" w:color="auto"/>
        <w:bottom w:val="none" w:sz="0" w:space="0" w:color="auto"/>
        <w:right w:val="none" w:sz="0" w:space="0" w:color="auto"/>
      </w:divBdr>
      <w:divsChild>
        <w:div w:id="960693945">
          <w:marLeft w:val="0"/>
          <w:marRight w:val="0"/>
          <w:marTop w:val="0"/>
          <w:marBottom w:val="0"/>
          <w:divBdr>
            <w:top w:val="none" w:sz="0" w:space="0" w:color="auto"/>
            <w:left w:val="none" w:sz="0" w:space="0" w:color="auto"/>
            <w:bottom w:val="none" w:sz="0" w:space="0" w:color="auto"/>
            <w:right w:val="none" w:sz="0" w:space="0" w:color="auto"/>
          </w:divBdr>
        </w:div>
        <w:div w:id="1982684222">
          <w:marLeft w:val="0"/>
          <w:marRight w:val="0"/>
          <w:marTop w:val="0"/>
          <w:marBottom w:val="0"/>
          <w:divBdr>
            <w:top w:val="none" w:sz="0" w:space="0" w:color="auto"/>
            <w:left w:val="none" w:sz="0" w:space="0" w:color="auto"/>
            <w:bottom w:val="none" w:sz="0" w:space="0" w:color="auto"/>
            <w:right w:val="none" w:sz="0" w:space="0" w:color="auto"/>
          </w:divBdr>
        </w:div>
        <w:div w:id="1824588672">
          <w:marLeft w:val="0"/>
          <w:marRight w:val="0"/>
          <w:marTop w:val="0"/>
          <w:marBottom w:val="0"/>
          <w:divBdr>
            <w:top w:val="none" w:sz="0" w:space="0" w:color="auto"/>
            <w:left w:val="none" w:sz="0" w:space="0" w:color="auto"/>
            <w:bottom w:val="none" w:sz="0" w:space="0" w:color="auto"/>
            <w:right w:val="none" w:sz="0" w:space="0" w:color="auto"/>
          </w:divBdr>
        </w:div>
        <w:div w:id="1132602129">
          <w:marLeft w:val="0"/>
          <w:marRight w:val="0"/>
          <w:marTop w:val="0"/>
          <w:marBottom w:val="0"/>
          <w:divBdr>
            <w:top w:val="none" w:sz="0" w:space="0" w:color="auto"/>
            <w:left w:val="none" w:sz="0" w:space="0" w:color="auto"/>
            <w:bottom w:val="none" w:sz="0" w:space="0" w:color="auto"/>
            <w:right w:val="none" w:sz="0" w:space="0" w:color="auto"/>
          </w:divBdr>
        </w:div>
        <w:div w:id="1238512437">
          <w:marLeft w:val="0"/>
          <w:marRight w:val="0"/>
          <w:marTop w:val="0"/>
          <w:marBottom w:val="0"/>
          <w:divBdr>
            <w:top w:val="none" w:sz="0" w:space="0" w:color="auto"/>
            <w:left w:val="none" w:sz="0" w:space="0" w:color="auto"/>
            <w:bottom w:val="none" w:sz="0" w:space="0" w:color="auto"/>
            <w:right w:val="none" w:sz="0" w:space="0" w:color="auto"/>
          </w:divBdr>
        </w:div>
        <w:div w:id="487092239">
          <w:marLeft w:val="0"/>
          <w:marRight w:val="0"/>
          <w:marTop w:val="0"/>
          <w:marBottom w:val="0"/>
          <w:divBdr>
            <w:top w:val="none" w:sz="0" w:space="0" w:color="auto"/>
            <w:left w:val="none" w:sz="0" w:space="0" w:color="auto"/>
            <w:bottom w:val="none" w:sz="0" w:space="0" w:color="auto"/>
            <w:right w:val="none" w:sz="0" w:space="0" w:color="auto"/>
          </w:divBdr>
        </w:div>
        <w:div w:id="662123956">
          <w:marLeft w:val="0"/>
          <w:marRight w:val="0"/>
          <w:marTop w:val="0"/>
          <w:marBottom w:val="0"/>
          <w:divBdr>
            <w:top w:val="none" w:sz="0" w:space="0" w:color="auto"/>
            <w:left w:val="none" w:sz="0" w:space="0" w:color="auto"/>
            <w:bottom w:val="none" w:sz="0" w:space="0" w:color="auto"/>
            <w:right w:val="none" w:sz="0" w:space="0" w:color="auto"/>
          </w:divBdr>
        </w:div>
        <w:div w:id="1381399770">
          <w:marLeft w:val="0"/>
          <w:marRight w:val="0"/>
          <w:marTop w:val="0"/>
          <w:marBottom w:val="0"/>
          <w:divBdr>
            <w:top w:val="none" w:sz="0" w:space="0" w:color="auto"/>
            <w:left w:val="none" w:sz="0" w:space="0" w:color="auto"/>
            <w:bottom w:val="none" w:sz="0" w:space="0" w:color="auto"/>
            <w:right w:val="none" w:sz="0" w:space="0" w:color="auto"/>
          </w:divBdr>
        </w:div>
        <w:div w:id="1566137049">
          <w:marLeft w:val="0"/>
          <w:marRight w:val="0"/>
          <w:marTop w:val="0"/>
          <w:marBottom w:val="0"/>
          <w:divBdr>
            <w:top w:val="none" w:sz="0" w:space="0" w:color="auto"/>
            <w:left w:val="none" w:sz="0" w:space="0" w:color="auto"/>
            <w:bottom w:val="none" w:sz="0" w:space="0" w:color="auto"/>
            <w:right w:val="none" w:sz="0" w:space="0" w:color="auto"/>
          </w:divBdr>
        </w:div>
        <w:div w:id="1694919665">
          <w:marLeft w:val="0"/>
          <w:marRight w:val="0"/>
          <w:marTop w:val="0"/>
          <w:marBottom w:val="0"/>
          <w:divBdr>
            <w:top w:val="none" w:sz="0" w:space="0" w:color="auto"/>
            <w:left w:val="none" w:sz="0" w:space="0" w:color="auto"/>
            <w:bottom w:val="none" w:sz="0" w:space="0" w:color="auto"/>
            <w:right w:val="none" w:sz="0" w:space="0" w:color="auto"/>
          </w:divBdr>
        </w:div>
        <w:div w:id="887836891">
          <w:marLeft w:val="0"/>
          <w:marRight w:val="0"/>
          <w:marTop w:val="0"/>
          <w:marBottom w:val="0"/>
          <w:divBdr>
            <w:top w:val="none" w:sz="0" w:space="0" w:color="auto"/>
            <w:left w:val="none" w:sz="0" w:space="0" w:color="auto"/>
            <w:bottom w:val="none" w:sz="0" w:space="0" w:color="auto"/>
            <w:right w:val="none" w:sz="0" w:space="0" w:color="auto"/>
          </w:divBdr>
        </w:div>
        <w:div w:id="1899898106">
          <w:marLeft w:val="0"/>
          <w:marRight w:val="0"/>
          <w:marTop w:val="0"/>
          <w:marBottom w:val="0"/>
          <w:divBdr>
            <w:top w:val="none" w:sz="0" w:space="0" w:color="auto"/>
            <w:left w:val="none" w:sz="0" w:space="0" w:color="auto"/>
            <w:bottom w:val="none" w:sz="0" w:space="0" w:color="auto"/>
            <w:right w:val="none" w:sz="0" w:space="0" w:color="auto"/>
          </w:divBdr>
        </w:div>
        <w:div w:id="388650180">
          <w:marLeft w:val="0"/>
          <w:marRight w:val="0"/>
          <w:marTop w:val="0"/>
          <w:marBottom w:val="0"/>
          <w:divBdr>
            <w:top w:val="none" w:sz="0" w:space="0" w:color="auto"/>
            <w:left w:val="none" w:sz="0" w:space="0" w:color="auto"/>
            <w:bottom w:val="none" w:sz="0" w:space="0" w:color="auto"/>
            <w:right w:val="none" w:sz="0" w:space="0" w:color="auto"/>
          </w:divBdr>
        </w:div>
        <w:div w:id="202254947">
          <w:marLeft w:val="0"/>
          <w:marRight w:val="0"/>
          <w:marTop w:val="0"/>
          <w:marBottom w:val="0"/>
          <w:divBdr>
            <w:top w:val="none" w:sz="0" w:space="0" w:color="auto"/>
            <w:left w:val="none" w:sz="0" w:space="0" w:color="auto"/>
            <w:bottom w:val="none" w:sz="0" w:space="0" w:color="auto"/>
            <w:right w:val="none" w:sz="0" w:space="0" w:color="auto"/>
          </w:divBdr>
        </w:div>
        <w:div w:id="527985175">
          <w:marLeft w:val="0"/>
          <w:marRight w:val="0"/>
          <w:marTop w:val="0"/>
          <w:marBottom w:val="0"/>
          <w:divBdr>
            <w:top w:val="none" w:sz="0" w:space="0" w:color="auto"/>
            <w:left w:val="none" w:sz="0" w:space="0" w:color="auto"/>
            <w:bottom w:val="none" w:sz="0" w:space="0" w:color="auto"/>
            <w:right w:val="none" w:sz="0" w:space="0" w:color="auto"/>
          </w:divBdr>
        </w:div>
        <w:div w:id="582492654">
          <w:marLeft w:val="0"/>
          <w:marRight w:val="0"/>
          <w:marTop w:val="0"/>
          <w:marBottom w:val="0"/>
          <w:divBdr>
            <w:top w:val="none" w:sz="0" w:space="0" w:color="auto"/>
            <w:left w:val="none" w:sz="0" w:space="0" w:color="auto"/>
            <w:bottom w:val="none" w:sz="0" w:space="0" w:color="auto"/>
            <w:right w:val="none" w:sz="0" w:space="0" w:color="auto"/>
          </w:divBdr>
        </w:div>
        <w:div w:id="871765946">
          <w:marLeft w:val="0"/>
          <w:marRight w:val="0"/>
          <w:marTop w:val="0"/>
          <w:marBottom w:val="0"/>
          <w:divBdr>
            <w:top w:val="none" w:sz="0" w:space="0" w:color="auto"/>
            <w:left w:val="none" w:sz="0" w:space="0" w:color="auto"/>
            <w:bottom w:val="none" w:sz="0" w:space="0" w:color="auto"/>
            <w:right w:val="none" w:sz="0" w:space="0" w:color="auto"/>
          </w:divBdr>
        </w:div>
        <w:div w:id="1501894078">
          <w:marLeft w:val="0"/>
          <w:marRight w:val="0"/>
          <w:marTop w:val="0"/>
          <w:marBottom w:val="0"/>
          <w:divBdr>
            <w:top w:val="none" w:sz="0" w:space="0" w:color="auto"/>
            <w:left w:val="none" w:sz="0" w:space="0" w:color="auto"/>
            <w:bottom w:val="none" w:sz="0" w:space="0" w:color="auto"/>
            <w:right w:val="none" w:sz="0" w:space="0" w:color="auto"/>
          </w:divBdr>
        </w:div>
        <w:div w:id="618924562">
          <w:marLeft w:val="0"/>
          <w:marRight w:val="0"/>
          <w:marTop w:val="0"/>
          <w:marBottom w:val="0"/>
          <w:divBdr>
            <w:top w:val="none" w:sz="0" w:space="0" w:color="auto"/>
            <w:left w:val="none" w:sz="0" w:space="0" w:color="auto"/>
            <w:bottom w:val="none" w:sz="0" w:space="0" w:color="auto"/>
            <w:right w:val="none" w:sz="0" w:space="0" w:color="auto"/>
          </w:divBdr>
        </w:div>
      </w:divsChild>
    </w:div>
    <w:div w:id="1939287970">
      <w:bodyDiv w:val="1"/>
      <w:marLeft w:val="0"/>
      <w:marRight w:val="0"/>
      <w:marTop w:val="0"/>
      <w:marBottom w:val="0"/>
      <w:divBdr>
        <w:top w:val="none" w:sz="0" w:space="0" w:color="auto"/>
        <w:left w:val="none" w:sz="0" w:space="0" w:color="auto"/>
        <w:bottom w:val="none" w:sz="0" w:space="0" w:color="auto"/>
        <w:right w:val="none" w:sz="0" w:space="0" w:color="auto"/>
      </w:divBdr>
      <w:divsChild>
        <w:div w:id="689917805">
          <w:marLeft w:val="0"/>
          <w:marRight w:val="0"/>
          <w:marTop w:val="0"/>
          <w:marBottom w:val="0"/>
          <w:divBdr>
            <w:top w:val="none" w:sz="0" w:space="0" w:color="auto"/>
            <w:left w:val="none" w:sz="0" w:space="0" w:color="auto"/>
            <w:bottom w:val="none" w:sz="0" w:space="0" w:color="auto"/>
            <w:right w:val="none" w:sz="0" w:space="0" w:color="auto"/>
          </w:divBdr>
        </w:div>
        <w:div w:id="554394969">
          <w:marLeft w:val="0"/>
          <w:marRight w:val="0"/>
          <w:marTop w:val="0"/>
          <w:marBottom w:val="0"/>
          <w:divBdr>
            <w:top w:val="none" w:sz="0" w:space="0" w:color="auto"/>
            <w:left w:val="none" w:sz="0" w:space="0" w:color="auto"/>
            <w:bottom w:val="none" w:sz="0" w:space="0" w:color="auto"/>
            <w:right w:val="none" w:sz="0" w:space="0" w:color="auto"/>
          </w:divBdr>
        </w:div>
        <w:div w:id="550189027">
          <w:marLeft w:val="0"/>
          <w:marRight w:val="0"/>
          <w:marTop w:val="0"/>
          <w:marBottom w:val="0"/>
          <w:divBdr>
            <w:top w:val="none" w:sz="0" w:space="0" w:color="auto"/>
            <w:left w:val="none" w:sz="0" w:space="0" w:color="auto"/>
            <w:bottom w:val="none" w:sz="0" w:space="0" w:color="auto"/>
            <w:right w:val="none" w:sz="0" w:space="0" w:color="auto"/>
          </w:divBdr>
        </w:div>
        <w:div w:id="412119001">
          <w:marLeft w:val="0"/>
          <w:marRight w:val="0"/>
          <w:marTop w:val="0"/>
          <w:marBottom w:val="0"/>
          <w:divBdr>
            <w:top w:val="none" w:sz="0" w:space="0" w:color="auto"/>
            <w:left w:val="none" w:sz="0" w:space="0" w:color="auto"/>
            <w:bottom w:val="none" w:sz="0" w:space="0" w:color="auto"/>
            <w:right w:val="none" w:sz="0" w:space="0" w:color="auto"/>
          </w:divBdr>
        </w:div>
        <w:div w:id="168520465">
          <w:marLeft w:val="0"/>
          <w:marRight w:val="0"/>
          <w:marTop w:val="0"/>
          <w:marBottom w:val="0"/>
          <w:divBdr>
            <w:top w:val="none" w:sz="0" w:space="0" w:color="auto"/>
            <w:left w:val="none" w:sz="0" w:space="0" w:color="auto"/>
            <w:bottom w:val="none" w:sz="0" w:space="0" w:color="auto"/>
            <w:right w:val="none" w:sz="0" w:space="0" w:color="auto"/>
          </w:divBdr>
        </w:div>
        <w:div w:id="73205657">
          <w:marLeft w:val="0"/>
          <w:marRight w:val="0"/>
          <w:marTop w:val="0"/>
          <w:marBottom w:val="0"/>
          <w:divBdr>
            <w:top w:val="none" w:sz="0" w:space="0" w:color="auto"/>
            <w:left w:val="none" w:sz="0" w:space="0" w:color="auto"/>
            <w:bottom w:val="none" w:sz="0" w:space="0" w:color="auto"/>
            <w:right w:val="none" w:sz="0" w:space="0" w:color="auto"/>
          </w:divBdr>
        </w:div>
        <w:div w:id="1925989510">
          <w:marLeft w:val="0"/>
          <w:marRight w:val="0"/>
          <w:marTop w:val="0"/>
          <w:marBottom w:val="0"/>
          <w:divBdr>
            <w:top w:val="none" w:sz="0" w:space="0" w:color="auto"/>
            <w:left w:val="none" w:sz="0" w:space="0" w:color="auto"/>
            <w:bottom w:val="none" w:sz="0" w:space="0" w:color="auto"/>
            <w:right w:val="none" w:sz="0" w:space="0" w:color="auto"/>
          </w:divBdr>
        </w:div>
      </w:divsChild>
    </w:div>
    <w:div w:id="1942713603">
      <w:bodyDiv w:val="1"/>
      <w:marLeft w:val="0"/>
      <w:marRight w:val="0"/>
      <w:marTop w:val="0"/>
      <w:marBottom w:val="0"/>
      <w:divBdr>
        <w:top w:val="none" w:sz="0" w:space="0" w:color="auto"/>
        <w:left w:val="none" w:sz="0" w:space="0" w:color="auto"/>
        <w:bottom w:val="none" w:sz="0" w:space="0" w:color="auto"/>
        <w:right w:val="none" w:sz="0" w:space="0" w:color="auto"/>
      </w:divBdr>
      <w:divsChild>
        <w:div w:id="1212694401">
          <w:marLeft w:val="0"/>
          <w:marRight w:val="0"/>
          <w:marTop w:val="0"/>
          <w:marBottom w:val="0"/>
          <w:divBdr>
            <w:top w:val="none" w:sz="0" w:space="0" w:color="auto"/>
            <w:left w:val="none" w:sz="0" w:space="0" w:color="auto"/>
            <w:bottom w:val="none" w:sz="0" w:space="0" w:color="auto"/>
            <w:right w:val="none" w:sz="0" w:space="0" w:color="auto"/>
          </w:divBdr>
        </w:div>
        <w:div w:id="1640724890">
          <w:marLeft w:val="0"/>
          <w:marRight w:val="0"/>
          <w:marTop w:val="0"/>
          <w:marBottom w:val="0"/>
          <w:divBdr>
            <w:top w:val="none" w:sz="0" w:space="0" w:color="auto"/>
            <w:left w:val="none" w:sz="0" w:space="0" w:color="auto"/>
            <w:bottom w:val="none" w:sz="0" w:space="0" w:color="auto"/>
            <w:right w:val="none" w:sz="0" w:space="0" w:color="auto"/>
          </w:divBdr>
        </w:div>
        <w:div w:id="845829818">
          <w:marLeft w:val="0"/>
          <w:marRight w:val="0"/>
          <w:marTop w:val="0"/>
          <w:marBottom w:val="0"/>
          <w:divBdr>
            <w:top w:val="none" w:sz="0" w:space="0" w:color="auto"/>
            <w:left w:val="none" w:sz="0" w:space="0" w:color="auto"/>
            <w:bottom w:val="none" w:sz="0" w:space="0" w:color="auto"/>
            <w:right w:val="none" w:sz="0" w:space="0" w:color="auto"/>
          </w:divBdr>
        </w:div>
        <w:div w:id="1009330950">
          <w:marLeft w:val="0"/>
          <w:marRight w:val="0"/>
          <w:marTop w:val="0"/>
          <w:marBottom w:val="0"/>
          <w:divBdr>
            <w:top w:val="none" w:sz="0" w:space="0" w:color="auto"/>
            <w:left w:val="none" w:sz="0" w:space="0" w:color="auto"/>
            <w:bottom w:val="none" w:sz="0" w:space="0" w:color="auto"/>
            <w:right w:val="none" w:sz="0" w:space="0" w:color="auto"/>
          </w:divBdr>
        </w:div>
        <w:div w:id="436407932">
          <w:marLeft w:val="0"/>
          <w:marRight w:val="0"/>
          <w:marTop w:val="0"/>
          <w:marBottom w:val="0"/>
          <w:divBdr>
            <w:top w:val="none" w:sz="0" w:space="0" w:color="auto"/>
            <w:left w:val="none" w:sz="0" w:space="0" w:color="auto"/>
            <w:bottom w:val="none" w:sz="0" w:space="0" w:color="auto"/>
            <w:right w:val="none" w:sz="0" w:space="0" w:color="auto"/>
          </w:divBdr>
        </w:div>
        <w:div w:id="1096904729">
          <w:marLeft w:val="0"/>
          <w:marRight w:val="0"/>
          <w:marTop w:val="0"/>
          <w:marBottom w:val="0"/>
          <w:divBdr>
            <w:top w:val="none" w:sz="0" w:space="0" w:color="auto"/>
            <w:left w:val="none" w:sz="0" w:space="0" w:color="auto"/>
            <w:bottom w:val="none" w:sz="0" w:space="0" w:color="auto"/>
            <w:right w:val="none" w:sz="0" w:space="0" w:color="auto"/>
          </w:divBdr>
        </w:div>
        <w:div w:id="417287016">
          <w:marLeft w:val="0"/>
          <w:marRight w:val="0"/>
          <w:marTop w:val="0"/>
          <w:marBottom w:val="0"/>
          <w:divBdr>
            <w:top w:val="none" w:sz="0" w:space="0" w:color="auto"/>
            <w:left w:val="none" w:sz="0" w:space="0" w:color="auto"/>
            <w:bottom w:val="none" w:sz="0" w:space="0" w:color="auto"/>
            <w:right w:val="none" w:sz="0" w:space="0" w:color="auto"/>
          </w:divBdr>
        </w:div>
        <w:div w:id="23331012">
          <w:marLeft w:val="0"/>
          <w:marRight w:val="0"/>
          <w:marTop w:val="0"/>
          <w:marBottom w:val="0"/>
          <w:divBdr>
            <w:top w:val="none" w:sz="0" w:space="0" w:color="auto"/>
            <w:left w:val="none" w:sz="0" w:space="0" w:color="auto"/>
            <w:bottom w:val="none" w:sz="0" w:space="0" w:color="auto"/>
            <w:right w:val="none" w:sz="0" w:space="0" w:color="auto"/>
          </w:divBdr>
        </w:div>
      </w:divsChild>
    </w:div>
    <w:div w:id="1964581702">
      <w:bodyDiv w:val="1"/>
      <w:marLeft w:val="0"/>
      <w:marRight w:val="0"/>
      <w:marTop w:val="0"/>
      <w:marBottom w:val="0"/>
      <w:divBdr>
        <w:top w:val="none" w:sz="0" w:space="0" w:color="auto"/>
        <w:left w:val="none" w:sz="0" w:space="0" w:color="auto"/>
        <w:bottom w:val="none" w:sz="0" w:space="0" w:color="auto"/>
        <w:right w:val="none" w:sz="0" w:space="0" w:color="auto"/>
      </w:divBdr>
      <w:divsChild>
        <w:div w:id="1104182514">
          <w:marLeft w:val="0"/>
          <w:marRight w:val="0"/>
          <w:marTop w:val="0"/>
          <w:marBottom w:val="0"/>
          <w:divBdr>
            <w:top w:val="none" w:sz="0" w:space="0" w:color="auto"/>
            <w:left w:val="none" w:sz="0" w:space="0" w:color="auto"/>
            <w:bottom w:val="none" w:sz="0" w:space="0" w:color="auto"/>
            <w:right w:val="none" w:sz="0" w:space="0" w:color="auto"/>
          </w:divBdr>
        </w:div>
        <w:div w:id="1902518481">
          <w:marLeft w:val="0"/>
          <w:marRight w:val="0"/>
          <w:marTop w:val="0"/>
          <w:marBottom w:val="0"/>
          <w:divBdr>
            <w:top w:val="none" w:sz="0" w:space="0" w:color="auto"/>
            <w:left w:val="none" w:sz="0" w:space="0" w:color="auto"/>
            <w:bottom w:val="none" w:sz="0" w:space="0" w:color="auto"/>
            <w:right w:val="none" w:sz="0" w:space="0" w:color="auto"/>
          </w:divBdr>
        </w:div>
      </w:divsChild>
    </w:div>
    <w:div w:id="2008631697">
      <w:bodyDiv w:val="1"/>
      <w:marLeft w:val="0"/>
      <w:marRight w:val="0"/>
      <w:marTop w:val="0"/>
      <w:marBottom w:val="0"/>
      <w:divBdr>
        <w:top w:val="none" w:sz="0" w:space="0" w:color="auto"/>
        <w:left w:val="none" w:sz="0" w:space="0" w:color="auto"/>
        <w:bottom w:val="none" w:sz="0" w:space="0" w:color="auto"/>
        <w:right w:val="none" w:sz="0" w:space="0" w:color="auto"/>
      </w:divBdr>
      <w:divsChild>
        <w:div w:id="660935263">
          <w:marLeft w:val="0"/>
          <w:marRight w:val="0"/>
          <w:marTop w:val="0"/>
          <w:marBottom w:val="0"/>
          <w:divBdr>
            <w:top w:val="none" w:sz="0" w:space="0" w:color="auto"/>
            <w:left w:val="none" w:sz="0" w:space="0" w:color="auto"/>
            <w:bottom w:val="none" w:sz="0" w:space="0" w:color="auto"/>
            <w:right w:val="none" w:sz="0" w:space="0" w:color="auto"/>
          </w:divBdr>
        </w:div>
        <w:div w:id="1134904575">
          <w:marLeft w:val="0"/>
          <w:marRight w:val="0"/>
          <w:marTop w:val="0"/>
          <w:marBottom w:val="0"/>
          <w:divBdr>
            <w:top w:val="none" w:sz="0" w:space="0" w:color="auto"/>
            <w:left w:val="none" w:sz="0" w:space="0" w:color="auto"/>
            <w:bottom w:val="none" w:sz="0" w:space="0" w:color="auto"/>
            <w:right w:val="none" w:sz="0" w:space="0" w:color="auto"/>
          </w:divBdr>
        </w:div>
      </w:divsChild>
    </w:div>
    <w:div w:id="2030330334">
      <w:bodyDiv w:val="1"/>
      <w:marLeft w:val="0"/>
      <w:marRight w:val="0"/>
      <w:marTop w:val="0"/>
      <w:marBottom w:val="0"/>
      <w:divBdr>
        <w:top w:val="none" w:sz="0" w:space="0" w:color="auto"/>
        <w:left w:val="none" w:sz="0" w:space="0" w:color="auto"/>
        <w:bottom w:val="none" w:sz="0" w:space="0" w:color="auto"/>
        <w:right w:val="none" w:sz="0" w:space="0" w:color="auto"/>
      </w:divBdr>
      <w:divsChild>
        <w:div w:id="1430396657">
          <w:marLeft w:val="0"/>
          <w:marRight w:val="0"/>
          <w:marTop w:val="0"/>
          <w:marBottom w:val="0"/>
          <w:divBdr>
            <w:top w:val="none" w:sz="0" w:space="0" w:color="auto"/>
            <w:left w:val="none" w:sz="0" w:space="0" w:color="auto"/>
            <w:bottom w:val="none" w:sz="0" w:space="0" w:color="auto"/>
            <w:right w:val="none" w:sz="0" w:space="0" w:color="auto"/>
          </w:divBdr>
        </w:div>
        <w:div w:id="477111801">
          <w:marLeft w:val="0"/>
          <w:marRight w:val="0"/>
          <w:marTop w:val="0"/>
          <w:marBottom w:val="0"/>
          <w:divBdr>
            <w:top w:val="none" w:sz="0" w:space="0" w:color="auto"/>
            <w:left w:val="none" w:sz="0" w:space="0" w:color="auto"/>
            <w:bottom w:val="none" w:sz="0" w:space="0" w:color="auto"/>
            <w:right w:val="none" w:sz="0" w:space="0" w:color="auto"/>
          </w:divBdr>
        </w:div>
        <w:div w:id="1673530966">
          <w:marLeft w:val="0"/>
          <w:marRight w:val="0"/>
          <w:marTop w:val="0"/>
          <w:marBottom w:val="0"/>
          <w:divBdr>
            <w:top w:val="none" w:sz="0" w:space="0" w:color="auto"/>
            <w:left w:val="none" w:sz="0" w:space="0" w:color="auto"/>
            <w:bottom w:val="none" w:sz="0" w:space="0" w:color="auto"/>
            <w:right w:val="none" w:sz="0" w:space="0" w:color="auto"/>
          </w:divBdr>
        </w:div>
      </w:divsChild>
    </w:div>
    <w:div w:id="2045668773">
      <w:bodyDiv w:val="1"/>
      <w:marLeft w:val="0"/>
      <w:marRight w:val="0"/>
      <w:marTop w:val="0"/>
      <w:marBottom w:val="0"/>
      <w:divBdr>
        <w:top w:val="none" w:sz="0" w:space="0" w:color="auto"/>
        <w:left w:val="none" w:sz="0" w:space="0" w:color="auto"/>
        <w:bottom w:val="none" w:sz="0" w:space="0" w:color="auto"/>
        <w:right w:val="none" w:sz="0" w:space="0" w:color="auto"/>
      </w:divBdr>
      <w:divsChild>
        <w:div w:id="1536575613">
          <w:marLeft w:val="0"/>
          <w:marRight w:val="0"/>
          <w:marTop w:val="0"/>
          <w:marBottom w:val="0"/>
          <w:divBdr>
            <w:top w:val="none" w:sz="0" w:space="0" w:color="auto"/>
            <w:left w:val="none" w:sz="0" w:space="0" w:color="auto"/>
            <w:bottom w:val="none" w:sz="0" w:space="0" w:color="auto"/>
            <w:right w:val="none" w:sz="0" w:space="0" w:color="auto"/>
          </w:divBdr>
        </w:div>
        <w:div w:id="210651144">
          <w:marLeft w:val="0"/>
          <w:marRight w:val="0"/>
          <w:marTop w:val="0"/>
          <w:marBottom w:val="0"/>
          <w:divBdr>
            <w:top w:val="none" w:sz="0" w:space="0" w:color="auto"/>
            <w:left w:val="none" w:sz="0" w:space="0" w:color="auto"/>
            <w:bottom w:val="none" w:sz="0" w:space="0" w:color="auto"/>
            <w:right w:val="none" w:sz="0" w:space="0" w:color="auto"/>
          </w:divBdr>
        </w:div>
        <w:div w:id="1849638402">
          <w:marLeft w:val="0"/>
          <w:marRight w:val="0"/>
          <w:marTop w:val="0"/>
          <w:marBottom w:val="0"/>
          <w:divBdr>
            <w:top w:val="none" w:sz="0" w:space="0" w:color="auto"/>
            <w:left w:val="none" w:sz="0" w:space="0" w:color="auto"/>
            <w:bottom w:val="none" w:sz="0" w:space="0" w:color="auto"/>
            <w:right w:val="none" w:sz="0" w:space="0" w:color="auto"/>
          </w:divBdr>
        </w:div>
        <w:div w:id="1696956064">
          <w:marLeft w:val="0"/>
          <w:marRight w:val="0"/>
          <w:marTop w:val="0"/>
          <w:marBottom w:val="0"/>
          <w:divBdr>
            <w:top w:val="none" w:sz="0" w:space="0" w:color="auto"/>
            <w:left w:val="none" w:sz="0" w:space="0" w:color="auto"/>
            <w:bottom w:val="none" w:sz="0" w:space="0" w:color="auto"/>
            <w:right w:val="none" w:sz="0" w:space="0" w:color="auto"/>
          </w:divBdr>
        </w:div>
      </w:divsChild>
    </w:div>
    <w:div w:id="2121534071">
      <w:bodyDiv w:val="1"/>
      <w:marLeft w:val="0"/>
      <w:marRight w:val="0"/>
      <w:marTop w:val="0"/>
      <w:marBottom w:val="0"/>
      <w:divBdr>
        <w:top w:val="none" w:sz="0" w:space="0" w:color="auto"/>
        <w:left w:val="none" w:sz="0" w:space="0" w:color="auto"/>
        <w:bottom w:val="none" w:sz="0" w:space="0" w:color="auto"/>
        <w:right w:val="none" w:sz="0" w:space="0" w:color="auto"/>
      </w:divBdr>
      <w:divsChild>
        <w:div w:id="656154855">
          <w:marLeft w:val="0"/>
          <w:marRight w:val="0"/>
          <w:marTop w:val="0"/>
          <w:marBottom w:val="0"/>
          <w:divBdr>
            <w:top w:val="none" w:sz="0" w:space="0" w:color="auto"/>
            <w:left w:val="none" w:sz="0" w:space="0" w:color="auto"/>
            <w:bottom w:val="none" w:sz="0" w:space="0" w:color="auto"/>
            <w:right w:val="none" w:sz="0" w:space="0" w:color="auto"/>
          </w:divBdr>
        </w:div>
        <w:div w:id="1291932367">
          <w:marLeft w:val="0"/>
          <w:marRight w:val="0"/>
          <w:marTop w:val="0"/>
          <w:marBottom w:val="0"/>
          <w:divBdr>
            <w:top w:val="none" w:sz="0" w:space="0" w:color="auto"/>
            <w:left w:val="none" w:sz="0" w:space="0" w:color="auto"/>
            <w:bottom w:val="none" w:sz="0" w:space="0" w:color="auto"/>
            <w:right w:val="none" w:sz="0" w:space="0" w:color="auto"/>
          </w:divBdr>
        </w:div>
        <w:div w:id="1694964734">
          <w:marLeft w:val="0"/>
          <w:marRight w:val="0"/>
          <w:marTop w:val="0"/>
          <w:marBottom w:val="0"/>
          <w:divBdr>
            <w:top w:val="none" w:sz="0" w:space="0" w:color="auto"/>
            <w:left w:val="none" w:sz="0" w:space="0" w:color="auto"/>
            <w:bottom w:val="none" w:sz="0" w:space="0" w:color="auto"/>
            <w:right w:val="none" w:sz="0" w:space="0" w:color="auto"/>
          </w:divBdr>
        </w:div>
        <w:div w:id="1802071609">
          <w:marLeft w:val="0"/>
          <w:marRight w:val="0"/>
          <w:marTop w:val="0"/>
          <w:marBottom w:val="0"/>
          <w:divBdr>
            <w:top w:val="none" w:sz="0" w:space="0" w:color="auto"/>
            <w:left w:val="none" w:sz="0" w:space="0" w:color="auto"/>
            <w:bottom w:val="none" w:sz="0" w:space="0" w:color="auto"/>
            <w:right w:val="none" w:sz="0" w:space="0" w:color="auto"/>
          </w:divBdr>
        </w:div>
        <w:div w:id="508953303">
          <w:marLeft w:val="0"/>
          <w:marRight w:val="0"/>
          <w:marTop w:val="0"/>
          <w:marBottom w:val="0"/>
          <w:divBdr>
            <w:top w:val="none" w:sz="0" w:space="0" w:color="auto"/>
            <w:left w:val="none" w:sz="0" w:space="0" w:color="auto"/>
            <w:bottom w:val="none" w:sz="0" w:space="0" w:color="auto"/>
            <w:right w:val="none" w:sz="0" w:space="0" w:color="auto"/>
          </w:divBdr>
        </w:div>
        <w:div w:id="112527914">
          <w:marLeft w:val="0"/>
          <w:marRight w:val="0"/>
          <w:marTop w:val="0"/>
          <w:marBottom w:val="0"/>
          <w:divBdr>
            <w:top w:val="none" w:sz="0" w:space="0" w:color="auto"/>
            <w:left w:val="none" w:sz="0" w:space="0" w:color="auto"/>
            <w:bottom w:val="none" w:sz="0" w:space="0" w:color="auto"/>
            <w:right w:val="none" w:sz="0" w:space="0" w:color="auto"/>
          </w:divBdr>
        </w:div>
        <w:div w:id="2032799846">
          <w:marLeft w:val="0"/>
          <w:marRight w:val="0"/>
          <w:marTop w:val="0"/>
          <w:marBottom w:val="0"/>
          <w:divBdr>
            <w:top w:val="none" w:sz="0" w:space="0" w:color="auto"/>
            <w:left w:val="none" w:sz="0" w:space="0" w:color="auto"/>
            <w:bottom w:val="none" w:sz="0" w:space="0" w:color="auto"/>
            <w:right w:val="none" w:sz="0" w:space="0" w:color="auto"/>
          </w:divBdr>
        </w:div>
        <w:div w:id="7447175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R6eB9HsuCtnEdfH/FVXZK4TXQ==">CgMxLjA4AHIhMWdNbjRQNnRhS1NmNXdpWVN3cjJXYklhSkNoNHlETkNN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7798B5-CC5C-438D-A61B-567BA0EF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5752</Words>
  <Characters>31641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Figueroa</dc:creator>
  <cp:lastModifiedBy>Javier Eduardo Figueroa Pulido</cp:lastModifiedBy>
  <cp:revision>87</cp:revision>
  <cp:lastPrinted>2025-11-19T19:38:00Z</cp:lastPrinted>
  <dcterms:created xsi:type="dcterms:W3CDTF">2025-11-21T19:42:00Z</dcterms:created>
  <dcterms:modified xsi:type="dcterms:W3CDTF">2025-12-02T05:27:00Z</dcterms:modified>
</cp:coreProperties>
</file>