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D958" w14:textId="77777777" w:rsidR="003B75F3" w:rsidRPr="00830B5F" w:rsidRDefault="003B75F3" w:rsidP="003B75F3">
      <w:pPr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830B5F">
        <w:rPr>
          <w:rFonts w:ascii="Bookman Old Style" w:hAnsi="Bookman Old Style" w:cs="Segoe UI"/>
          <w:color w:val="0F1115"/>
          <w:shd w:val="clear" w:color="auto" w:fill="FFFFFF"/>
          <w:lang w:val="es-CO"/>
        </w:rPr>
        <w:t xml:space="preserve">Para el Ministerio del Interior </w:t>
      </w:r>
    </w:p>
    <w:p w14:paraId="4C3BA0AF" w14:textId="77777777" w:rsidR="003B75F3" w:rsidRDefault="003B75F3" w:rsidP="003B75F3">
      <w:pPr>
        <w:pStyle w:val="Prrafodelista"/>
        <w:rPr>
          <w:lang w:val="es-CO"/>
        </w:rPr>
      </w:pPr>
    </w:p>
    <w:p w14:paraId="06AA81D1" w14:textId="7A8B6AAA" w:rsidR="00592F31" w:rsidRDefault="003B75F3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3B75F3">
        <w:rPr>
          <w:rFonts w:ascii="Bookman Old Style" w:hAnsi="Bookman Old Style" w:cs="Segoe UI"/>
          <w:color w:val="0F1115"/>
          <w:shd w:val="clear" w:color="auto" w:fill="FFFFFF"/>
          <w:lang w:val="es-CO"/>
        </w:rPr>
        <w:t>¿Qué mecanismos de coordinación ha establecido el Ministerio del Interior con la Cancillería y otras entidades del Gobierno para garantizar una postura coherente del Estado colombiano frente a las amenazas de intervención militar en la región?</w:t>
      </w:r>
    </w:p>
    <w:p w14:paraId="5187F345" w14:textId="77777777" w:rsidR="003B75F3" w:rsidRDefault="003B75F3" w:rsidP="003B75F3">
      <w:pPr>
        <w:pStyle w:val="Prrafodelista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7102267D" w14:textId="02EBC068" w:rsidR="003B75F3" w:rsidRPr="003B75F3" w:rsidRDefault="003B75F3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D34E75">
        <w:rPr>
          <w:rFonts w:ascii="Bookman Old Style" w:hAnsi="Bookman Old Style" w:cs="Segoe UI"/>
          <w:color w:val="0F1115"/>
          <w:shd w:val="clear" w:color="auto" w:fill="FFFFFF"/>
          <w:lang w:val="es-CO"/>
        </w:rPr>
        <w:t>¿Cómo se integra la política de defensa de la soberanía y la autodeterminación de los pueblos en los programas del Ministerio relacionados con paz, convivencia y fortalecimiento territorial?</w:t>
      </w:r>
    </w:p>
    <w:p w14:paraId="3CDC73DF" w14:textId="77777777" w:rsidR="003B75F3" w:rsidRPr="003B75F3" w:rsidRDefault="003B75F3" w:rsidP="00D34E75">
      <w:pPr>
        <w:pStyle w:val="Prrafodelista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2940FAA6" w14:textId="15D5CC5D" w:rsidR="003B75F3" w:rsidRDefault="003B75F3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D34E75">
        <w:rPr>
          <w:rFonts w:ascii="Bookman Old Style" w:hAnsi="Bookman Old Style" w:cs="Segoe UI"/>
          <w:color w:val="0F1115"/>
          <w:shd w:val="clear" w:color="auto" w:fill="FFFFFF"/>
          <w:lang w:val="es-CO"/>
        </w:rPr>
        <w:t>¿Cómo contribuye el Ministerio a los esfuerzos de integración latinoamericana desde la dimensión territorial, el fortalecimiento de gobiernos locales y la cooperación descentralizada?</w:t>
      </w:r>
    </w:p>
    <w:p w14:paraId="1A57E907" w14:textId="77777777" w:rsidR="00D34E75" w:rsidRPr="00D34E75" w:rsidRDefault="00D34E75" w:rsidP="00D34E75">
      <w:pPr>
        <w:pStyle w:val="Prrafodelista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460DCC00" w14:textId="3B940E91" w:rsidR="00D34E75" w:rsidRPr="003B75F3" w:rsidRDefault="00D34E75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D34E75">
        <w:rPr>
          <w:rFonts w:ascii="Bookman Old Style" w:hAnsi="Bookman Old Style" w:cs="Segoe UI"/>
          <w:color w:val="0F1115"/>
          <w:shd w:val="clear" w:color="auto" w:fill="FFFFFF"/>
          <w:lang w:val="es-CO"/>
        </w:rPr>
        <w:t>¿Ha realizado el Ministerio análisis de riesgo sobre posibles impactos en la seguridad interna derivados de decisiones o acciones unilaterales de potencias extranjeras en la región?</w:t>
      </w:r>
    </w:p>
    <w:p w14:paraId="7A113608" w14:textId="77777777" w:rsidR="003B75F3" w:rsidRPr="003B75F3" w:rsidRDefault="003B75F3" w:rsidP="00D34E75">
      <w:pPr>
        <w:pStyle w:val="Prrafodelista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24C6CF73" w14:textId="1AC6F034" w:rsidR="003B75F3" w:rsidRPr="003B75F3" w:rsidRDefault="003B75F3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D34E75">
        <w:rPr>
          <w:rFonts w:ascii="Bookman Old Style" w:hAnsi="Bookman Old Style" w:cs="Segoe UI"/>
          <w:color w:val="0F1115"/>
          <w:shd w:val="clear" w:color="auto" w:fill="FFFFFF"/>
          <w:lang w:val="es-CO"/>
        </w:rPr>
        <w:t>¿Qué participación ha tenido el Ministerio en la preparación de iniciativas, recomendaciones o diagnósticos nacionales vinculados a la CELAC o la COP30, particularmente en asuntos de gobernanza territorial, participación ciudadana o justicia ambiental?</w:t>
      </w:r>
    </w:p>
    <w:p w14:paraId="73EAA390" w14:textId="77777777" w:rsidR="003B75F3" w:rsidRPr="003B75F3" w:rsidRDefault="003B75F3" w:rsidP="00D34E75">
      <w:pPr>
        <w:pStyle w:val="Prrafodelista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5CF9BD93" w14:textId="753AEE73" w:rsidR="003B75F3" w:rsidRDefault="003B75F3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 w:rsidRPr="00D34E75">
        <w:rPr>
          <w:rFonts w:ascii="Bookman Old Style" w:hAnsi="Bookman Old Style" w:cs="Segoe UI"/>
          <w:color w:val="0F1115"/>
          <w:shd w:val="clear" w:color="auto" w:fill="FFFFFF"/>
          <w:lang w:val="es-CO"/>
        </w:rPr>
        <w:t>¿Qué evaluación hace el Ministerio sobre la capacidad institucional del país para responder ante situaciones que comprometan la soberanía o generen presión internacional?</w:t>
      </w:r>
    </w:p>
    <w:p w14:paraId="120FEEBE" w14:textId="77777777" w:rsidR="00D34E75" w:rsidRPr="00D34E75" w:rsidRDefault="00D34E75" w:rsidP="00D34E75">
      <w:pPr>
        <w:pStyle w:val="Prrafodelista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</w:p>
    <w:p w14:paraId="70DAB99F" w14:textId="10E4BAAB" w:rsidR="00D34E75" w:rsidRPr="003B75F3" w:rsidRDefault="00D34E75" w:rsidP="00D34E75">
      <w:pPr>
        <w:pStyle w:val="Prrafodelista"/>
        <w:numPr>
          <w:ilvl w:val="0"/>
          <w:numId w:val="3"/>
        </w:numPr>
        <w:ind w:left="720"/>
        <w:jc w:val="both"/>
        <w:rPr>
          <w:rFonts w:ascii="Bookman Old Style" w:hAnsi="Bookman Old Style" w:cs="Segoe UI"/>
          <w:color w:val="0F1115"/>
          <w:shd w:val="clear" w:color="auto" w:fill="FFFFFF"/>
          <w:lang w:val="es-CO"/>
        </w:rPr>
      </w:pPr>
      <w:r>
        <w:rPr>
          <w:rFonts w:ascii="Bookman Old Style" w:hAnsi="Bookman Old Style" w:cs="Segoe UI"/>
          <w:color w:val="0F1115"/>
          <w:shd w:val="clear" w:color="auto" w:fill="FFFFFF"/>
          <w:lang w:val="es-CO"/>
        </w:rPr>
        <w:t>¿Detalle los resultados que ha tenido el Gobierno Nacional en relación con la lucha contra las drogas y la implementación del Acuerdo de Paz?</w:t>
      </w:r>
    </w:p>
    <w:sectPr w:rsidR="00D34E75" w:rsidRPr="003B75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19C"/>
    <w:multiLevelType w:val="multilevel"/>
    <w:tmpl w:val="DCF2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E6EF5"/>
    <w:multiLevelType w:val="hybridMultilevel"/>
    <w:tmpl w:val="CD34E7A6"/>
    <w:lvl w:ilvl="0" w:tplc="2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0F91"/>
    <w:multiLevelType w:val="hybridMultilevel"/>
    <w:tmpl w:val="92429B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F3"/>
    <w:rsid w:val="00022A3A"/>
    <w:rsid w:val="000A7BB9"/>
    <w:rsid w:val="003B75F3"/>
    <w:rsid w:val="00D34E75"/>
    <w:rsid w:val="00E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C5E1"/>
  <w15:chartTrackingRefBased/>
  <w15:docId w15:val="{90EC82A6-8782-46D2-94F8-92CA0EEF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F3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5F3"/>
    <w:pPr>
      <w:ind w:left="720"/>
      <w:contextualSpacing/>
    </w:pPr>
  </w:style>
  <w:style w:type="paragraph" w:customStyle="1" w:styleId="ds-markdown-paragraph">
    <w:name w:val="ds-markdown-paragraph"/>
    <w:basedOn w:val="Normal"/>
    <w:rsid w:val="003B75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moran cortes</dc:creator>
  <cp:keywords/>
  <dc:description/>
  <cp:lastModifiedBy>sergio moran cortes</cp:lastModifiedBy>
  <cp:revision>1</cp:revision>
  <dcterms:created xsi:type="dcterms:W3CDTF">2025-11-25T14:18:00Z</dcterms:created>
  <dcterms:modified xsi:type="dcterms:W3CDTF">2025-11-25T14:33:00Z</dcterms:modified>
</cp:coreProperties>
</file>