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8395" w14:textId="3B16B9D7" w:rsidR="008B0734" w:rsidRDefault="00846DA1" w:rsidP="008B0734">
      <w:pPr>
        <w:ind w:left="-284" w:right="-376"/>
        <w:jc w:val="center"/>
        <w:rPr>
          <w:rFonts w:ascii="Arial" w:hAnsi="Arial" w:cs="Arial"/>
          <w:b/>
          <w:spacing w:val="-3"/>
          <w:sz w:val="28"/>
          <w:szCs w:val="28"/>
          <w:lang w:val="es-ES_tradnl"/>
        </w:rPr>
      </w:pPr>
      <w:r>
        <w:rPr>
          <w:rFonts w:ascii="Arial" w:hAnsi="Arial" w:cs="Arial"/>
          <w:b/>
          <w:spacing w:val="-3"/>
          <w:sz w:val="28"/>
          <w:szCs w:val="28"/>
          <w:lang w:val="es-ES_tradnl"/>
        </w:rPr>
        <w:t xml:space="preserve">ANEXO </w:t>
      </w:r>
      <w:r w:rsidR="003A51C4">
        <w:rPr>
          <w:rFonts w:ascii="Arial" w:hAnsi="Arial" w:cs="Arial"/>
          <w:b/>
          <w:spacing w:val="-3"/>
          <w:sz w:val="28"/>
          <w:szCs w:val="28"/>
          <w:lang w:val="es-ES_tradnl"/>
        </w:rPr>
        <w:t>V</w:t>
      </w:r>
      <w:r w:rsidR="009D7475">
        <w:rPr>
          <w:rFonts w:ascii="Arial" w:hAnsi="Arial" w:cs="Arial"/>
          <w:b/>
          <w:spacing w:val="-3"/>
          <w:sz w:val="28"/>
          <w:szCs w:val="28"/>
          <w:lang w:val="es-ES_tradnl"/>
        </w:rPr>
        <w:t xml:space="preserve"> CAPÍTULO 4</w:t>
      </w:r>
    </w:p>
    <w:p w14:paraId="418FC27F" w14:textId="77777777" w:rsidR="00A836CC" w:rsidRDefault="00A836CC" w:rsidP="008B0734">
      <w:pPr>
        <w:ind w:left="-284" w:right="-376"/>
        <w:jc w:val="center"/>
        <w:rPr>
          <w:rFonts w:ascii="Arial" w:hAnsi="Arial" w:cs="Arial"/>
          <w:b/>
          <w:spacing w:val="-3"/>
          <w:sz w:val="28"/>
          <w:szCs w:val="28"/>
          <w:lang w:val="es-ES_tradnl"/>
        </w:rPr>
      </w:pPr>
    </w:p>
    <w:p w14:paraId="43255409" w14:textId="77777777" w:rsidR="00FE2A5B" w:rsidRDefault="00A836CC" w:rsidP="00FE2A5B">
      <w:pPr>
        <w:ind w:left="-284" w:right="-376"/>
        <w:jc w:val="both"/>
        <w:rPr>
          <w:rFonts w:ascii="Arial" w:hAnsi="Arial" w:cs="Arial"/>
          <w:b/>
          <w:sz w:val="28"/>
          <w:szCs w:val="28"/>
          <w:lang w:val="es-US"/>
        </w:rPr>
      </w:pPr>
      <w:r>
        <w:rPr>
          <w:rFonts w:ascii="Arial" w:hAnsi="Arial" w:cs="Arial"/>
          <w:b/>
          <w:sz w:val="28"/>
          <w:szCs w:val="28"/>
          <w:lang w:val="es-US"/>
        </w:rPr>
        <w:t>ASPECTOS RELEVANTES DEL INFORME DE AUDITORÍA DEL ESTADO DE SITUACIÓN FINANCIERA (BALANCE GENERAL) DE LA NACIÓN VIGENCIA FISCAL 2023. (Fuente: Contraloría General de la R</w:t>
      </w:r>
      <w:r w:rsidR="009D7475">
        <w:rPr>
          <w:rFonts w:ascii="Arial" w:hAnsi="Arial" w:cs="Arial"/>
          <w:b/>
          <w:sz w:val="28"/>
          <w:szCs w:val="28"/>
          <w:lang w:val="es-US"/>
        </w:rPr>
        <w:t>e</w:t>
      </w:r>
      <w:r>
        <w:rPr>
          <w:rFonts w:ascii="Arial" w:hAnsi="Arial" w:cs="Arial"/>
          <w:b/>
          <w:sz w:val="28"/>
          <w:szCs w:val="28"/>
          <w:lang w:val="es-US"/>
        </w:rPr>
        <w:t>pública).</w:t>
      </w:r>
    </w:p>
    <w:p w14:paraId="0A15A534" w14:textId="77777777" w:rsidR="00A836CC" w:rsidRPr="004B767D" w:rsidRDefault="00A836CC" w:rsidP="00FE2A5B">
      <w:pPr>
        <w:ind w:left="-284" w:right="-376"/>
        <w:jc w:val="both"/>
        <w:rPr>
          <w:rFonts w:ascii="Arial" w:hAnsi="Arial" w:cs="Arial"/>
          <w:b/>
          <w:sz w:val="28"/>
          <w:szCs w:val="28"/>
          <w:lang w:val="es-US"/>
        </w:rPr>
      </w:pPr>
    </w:p>
    <w:p w14:paraId="7B6F7DC0" w14:textId="77777777" w:rsidR="00FE2A5B" w:rsidRPr="004B767D" w:rsidRDefault="00FE2A5B" w:rsidP="00FE2A5B">
      <w:pPr>
        <w:tabs>
          <w:tab w:val="left" w:pos="-720"/>
        </w:tabs>
        <w:suppressAutoHyphens/>
        <w:ind w:left="-284" w:right="-376"/>
        <w:jc w:val="center"/>
        <w:rPr>
          <w:rFonts w:ascii="Arial" w:hAnsi="Arial" w:cs="Arial"/>
          <w:b/>
          <w:spacing w:val="-3"/>
          <w:sz w:val="28"/>
          <w:szCs w:val="28"/>
          <w:lang w:val="es-ES_tradnl"/>
        </w:rPr>
      </w:pPr>
      <w:r w:rsidRPr="004B767D">
        <w:rPr>
          <w:rFonts w:ascii="Arial" w:hAnsi="Arial" w:cs="Arial"/>
          <w:b/>
          <w:spacing w:val="-3"/>
          <w:sz w:val="28"/>
          <w:szCs w:val="28"/>
          <w:lang w:val="es-ES_tradnl"/>
        </w:rPr>
        <w:t xml:space="preserve">DICTAMEN VIGENCIA 2023: </w:t>
      </w:r>
      <w:r w:rsidRPr="004B767D">
        <w:rPr>
          <w:rFonts w:ascii="Arial" w:hAnsi="Arial" w:cs="Arial"/>
          <w:b/>
          <w:spacing w:val="-3"/>
          <w:sz w:val="32"/>
          <w:szCs w:val="32"/>
          <w:u w:val="single"/>
          <w:lang w:val="es-ES_tradnl"/>
        </w:rPr>
        <w:t>CON SALVEDADES</w:t>
      </w:r>
      <w:r w:rsidRPr="004B767D">
        <w:rPr>
          <w:rFonts w:ascii="Arial" w:hAnsi="Arial" w:cs="Arial"/>
          <w:b/>
          <w:spacing w:val="-3"/>
          <w:sz w:val="28"/>
          <w:szCs w:val="28"/>
          <w:lang w:val="es-ES_tradnl"/>
        </w:rPr>
        <w:t>.</w:t>
      </w:r>
    </w:p>
    <w:p w14:paraId="7F3821FC" w14:textId="77777777" w:rsidR="00FE2A5B" w:rsidRPr="004B767D" w:rsidRDefault="00FE2A5B" w:rsidP="00FE2A5B">
      <w:pPr>
        <w:ind w:left="-284" w:right="-376"/>
        <w:jc w:val="both"/>
        <w:rPr>
          <w:rFonts w:ascii="Arial" w:hAnsi="Arial" w:cs="Arial"/>
          <w:b/>
          <w:spacing w:val="-3"/>
          <w:sz w:val="28"/>
          <w:szCs w:val="28"/>
          <w:u w:val="single"/>
          <w:lang w:val="es-ES_tradnl"/>
        </w:rPr>
      </w:pPr>
    </w:p>
    <w:p w14:paraId="277CCED6" w14:textId="77777777" w:rsidR="00FE2A5B" w:rsidRPr="004B767D" w:rsidRDefault="00FE2A5B" w:rsidP="0041034A">
      <w:pPr>
        <w:ind w:left="-284" w:right="-376"/>
        <w:jc w:val="both"/>
        <w:rPr>
          <w:rFonts w:ascii="Arial" w:hAnsi="Arial" w:cs="Arial"/>
          <w:b/>
          <w:sz w:val="28"/>
          <w:szCs w:val="28"/>
          <w:u w:val="single"/>
        </w:rPr>
      </w:pPr>
      <w:r w:rsidRPr="004B767D">
        <w:rPr>
          <w:rFonts w:ascii="Arial" w:hAnsi="Arial" w:cs="Arial"/>
          <w:b/>
          <w:sz w:val="28"/>
          <w:szCs w:val="28"/>
        </w:rPr>
        <w:t xml:space="preserve">-UNIVERSO EMPRESAS, ENTIDADES, FONDOS Y PATRIMONIOS AUTÓNOMOS VIGENCIA FISCAL 2023: </w:t>
      </w:r>
      <w:r w:rsidRPr="004B767D">
        <w:rPr>
          <w:rFonts w:ascii="Arial" w:hAnsi="Arial" w:cs="Arial"/>
          <w:b/>
          <w:sz w:val="36"/>
          <w:szCs w:val="36"/>
          <w:u w:val="single"/>
        </w:rPr>
        <w:t>350</w:t>
      </w:r>
      <w:r w:rsidRPr="004B767D">
        <w:rPr>
          <w:rFonts w:ascii="Arial" w:hAnsi="Arial" w:cs="Arial"/>
          <w:b/>
          <w:sz w:val="28"/>
          <w:szCs w:val="28"/>
          <w:u w:val="single"/>
        </w:rPr>
        <w:t>.</w:t>
      </w:r>
    </w:p>
    <w:p w14:paraId="7A17BF2E" w14:textId="77777777" w:rsidR="00FE2A5B" w:rsidRPr="004B767D" w:rsidRDefault="00FE2A5B" w:rsidP="0041034A">
      <w:pPr>
        <w:pStyle w:val="Prrafodelista"/>
        <w:ind w:left="294" w:right="-376"/>
        <w:jc w:val="both"/>
        <w:rPr>
          <w:rFonts w:ascii="Arial" w:hAnsi="Arial" w:cs="Arial"/>
          <w:b/>
          <w:sz w:val="28"/>
          <w:szCs w:val="28"/>
          <w:u w:val="single"/>
        </w:rPr>
      </w:pPr>
    </w:p>
    <w:p w14:paraId="7C0E46F0" w14:textId="69945540" w:rsidR="00FE2A5B" w:rsidRPr="004B767D" w:rsidRDefault="00FE2A5B" w:rsidP="00FE2A5B">
      <w:pPr>
        <w:pStyle w:val="Prrafodelista"/>
        <w:ind w:left="-284" w:right="-376"/>
        <w:jc w:val="both"/>
        <w:rPr>
          <w:rFonts w:ascii="Arial" w:hAnsi="Arial" w:cs="Arial"/>
          <w:b/>
          <w:sz w:val="32"/>
          <w:szCs w:val="32"/>
        </w:rPr>
      </w:pPr>
      <w:r w:rsidRPr="004B767D">
        <w:rPr>
          <w:rFonts w:ascii="Arial" w:hAnsi="Arial" w:cs="Arial"/>
          <w:b/>
          <w:sz w:val="28"/>
          <w:szCs w:val="28"/>
        </w:rPr>
        <w:t>-</w:t>
      </w:r>
      <w:r w:rsidR="00FE0933">
        <w:rPr>
          <w:rFonts w:ascii="Arial" w:hAnsi="Arial" w:cs="Arial"/>
          <w:b/>
          <w:sz w:val="28"/>
          <w:szCs w:val="28"/>
        </w:rPr>
        <w:t>“</w:t>
      </w:r>
      <w:r w:rsidRPr="004B767D">
        <w:rPr>
          <w:rFonts w:ascii="Arial" w:hAnsi="Arial" w:cs="Arial"/>
          <w:b/>
          <w:sz w:val="28"/>
          <w:szCs w:val="28"/>
        </w:rPr>
        <w:t>EMPRESAS, ENTIDADES FONDOS Y PATRIMONIOS AUTÓNOMOS AUDITADOS POR LA CONTRALORÍA GENERAL DE LA REPÚBLICA EN EL PRIMER SEMESTRE DE LA VIGENCIA 2023</w:t>
      </w:r>
      <w:r w:rsidRPr="004B767D">
        <w:rPr>
          <w:rFonts w:ascii="Arial" w:hAnsi="Arial" w:cs="Arial"/>
          <w:b/>
          <w:sz w:val="32"/>
          <w:szCs w:val="32"/>
        </w:rPr>
        <w:t xml:space="preserve">: </w:t>
      </w:r>
      <w:r w:rsidRPr="004B767D">
        <w:rPr>
          <w:rFonts w:ascii="Arial" w:hAnsi="Arial" w:cs="Arial"/>
          <w:b/>
          <w:sz w:val="32"/>
          <w:szCs w:val="32"/>
          <w:u w:val="single"/>
        </w:rPr>
        <w:t>152 (43,4% del universo).</w:t>
      </w:r>
      <w:r w:rsidRPr="004B767D">
        <w:rPr>
          <w:rFonts w:ascii="Arial" w:hAnsi="Arial" w:cs="Arial"/>
          <w:b/>
          <w:sz w:val="32"/>
          <w:szCs w:val="32"/>
        </w:rPr>
        <w:t xml:space="preserve"> </w:t>
      </w:r>
    </w:p>
    <w:p w14:paraId="4AC44F83" w14:textId="77777777" w:rsidR="00FE2A5B" w:rsidRPr="004B767D" w:rsidRDefault="00FE2A5B" w:rsidP="00FE2A5B">
      <w:pPr>
        <w:pStyle w:val="Prrafodelista"/>
        <w:ind w:left="-284" w:right="-376"/>
        <w:jc w:val="both"/>
        <w:rPr>
          <w:rFonts w:ascii="Arial" w:hAnsi="Arial" w:cs="Arial"/>
          <w:b/>
          <w:sz w:val="28"/>
          <w:szCs w:val="28"/>
        </w:rPr>
      </w:pPr>
    </w:p>
    <w:p w14:paraId="682B24D6" w14:textId="77777777" w:rsidR="00FE2A5B" w:rsidRPr="004B767D" w:rsidRDefault="00FE2A5B" w:rsidP="00FE2A5B">
      <w:pPr>
        <w:pStyle w:val="Prrafodelista"/>
        <w:ind w:left="-284" w:right="-376"/>
        <w:jc w:val="both"/>
        <w:rPr>
          <w:rFonts w:ascii="Arial" w:hAnsi="Arial" w:cs="Arial"/>
          <w:b/>
          <w:sz w:val="28"/>
          <w:szCs w:val="28"/>
        </w:rPr>
      </w:pPr>
      <w:r w:rsidRPr="004B767D">
        <w:rPr>
          <w:rFonts w:ascii="Arial" w:hAnsi="Arial" w:cs="Arial"/>
          <w:b/>
          <w:sz w:val="28"/>
          <w:szCs w:val="28"/>
        </w:rPr>
        <w:t>Se debe tener en cuenta que se auditaron cuatro entidades que están consolidadas en el Ministerio de Defensa Nacional: Ejército, Fuerza Aérea, Armada Nacional y la Gestión General del Ministerio.</w:t>
      </w:r>
    </w:p>
    <w:p w14:paraId="5A31142F" w14:textId="77777777" w:rsidR="00FE2A5B" w:rsidRPr="004B767D" w:rsidRDefault="00FE2A5B" w:rsidP="00FE2A5B">
      <w:pPr>
        <w:pStyle w:val="Prrafodelista"/>
        <w:ind w:left="-284" w:right="-376"/>
        <w:jc w:val="both"/>
        <w:rPr>
          <w:rFonts w:ascii="Arial" w:hAnsi="Arial" w:cs="Arial"/>
          <w:b/>
          <w:sz w:val="28"/>
          <w:szCs w:val="28"/>
        </w:rPr>
      </w:pPr>
    </w:p>
    <w:p w14:paraId="27E0453D" w14:textId="77777777" w:rsidR="00FE2A5B" w:rsidRPr="004B767D" w:rsidRDefault="00FE2A5B" w:rsidP="00FE2A5B">
      <w:pPr>
        <w:pStyle w:val="Prrafodelista"/>
        <w:ind w:left="-284" w:right="-376"/>
        <w:jc w:val="both"/>
        <w:rPr>
          <w:rFonts w:ascii="Arial" w:hAnsi="Arial" w:cs="Arial"/>
          <w:b/>
          <w:sz w:val="28"/>
          <w:szCs w:val="28"/>
        </w:rPr>
      </w:pPr>
      <w:r w:rsidRPr="004B767D">
        <w:rPr>
          <w:rFonts w:ascii="Arial" w:hAnsi="Arial" w:cs="Arial"/>
          <w:b/>
          <w:sz w:val="28"/>
          <w:szCs w:val="28"/>
        </w:rPr>
        <w:t xml:space="preserve">Total Activos Agregados vigencia 2023: $ 1.201.368.802,7 millones. </w:t>
      </w:r>
    </w:p>
    <w:p w14:paraId="61CCF9CB" w14:textId="77777777" w:rsidR="00FE2A5B" w:rsidRPr="004B767D" w:rsidRDefault="00FE2A5B" w:rsidP="00FE2A5B">
      <w:pPr>
        <w:pStyle w:val="Prrafodelista"/>
        <w:ind w:left="-284" w:right="-376"/>
        <w:jc w:val="both"/>
        <w:rPr>
          <w:rFonts w:ascii="Arial" w:hAnsi="Arial" w:cs="Arial"/>
          <w:b/>
          <w:sz w:val="28"/>
          <w:szCs w:val="28"/>
        </w:rPr>
      </w:pPr>
    </w:p>
    <w:p w14:paraId="0F97C946" w14:textId="77777777" w:rsidR="00FE2A5B" w:rsidRPr="004B767D" w:rsidRDefault="00FE2A5B" w:rsidP="00FE2A5B">
      <w:pPr>
        <w:pStyle w:val="Prrafodelista"/>
        <w:ind w:left="720" w:right="-376"/>
        <w:jc w:val="both"/>
        <w:rPr>
          <w:rFonts w:ascii="Arial" w:hAnsi="Arial" w:cs="Arial"/>
          <w:b/>
          <w:sz w:val="28"/>
          <w:szCs w:val="28"/>
        </w:rPr>
      </w:pPr>
      <w:r w:rsidRPr="004B767D">
        <w:rPr>
          <w:rFonts w:ascii="Arial" w:hAnsi="Arial" w:cs="Arial"/>
          <w:b/>
          <w:sz w:val="28"/>
          <w:szCs w:val="28"/>
        </w:rPr>
        <w:t xml:space="preserve">De este total de activos agregados, la Contraloría General de la República auditó el </w:t>
      </w:r>
      <w:r w:rsidRPr="004B767D">
        <w:rPr>
          <w:rFonts w:ascii="Arial" w:hAnsi="Arial" w:cs="Arial"/>
          <w:b/>
          <w:sz w:val="28"/>
          <w:szCs w:val="28"/>
          <w:u w:val="single"/>
        </w:rPr>
        <w:t>96,9%,</w:t>
      </w:r>
      <w:r w:rsidRPr="004B767D">
        <w:rPr>
          <w:rFonts w:ascii="Arial" w:hAnsi="Arial" w:cs="Arial"/>
          <w:b/>
          <w:sz w:val="28"/>
          <w:szCs w:val="28"/>
        </w:rPr>
        <w:t xml:space="preserve"> que equivalen a $ </w:t>
      </w:r>
      <w:r w:rsidRPr="004B767D">
        <w:rPr>
          <w:rFonts w:ascii="Arial" w:hAnsi="Arial" w:cs="Arial"/>
          <w:b/>
          <w:sz w:val="28"/>
          <w:szCs w:val="28"/>
          <w:u w:val="single"/>
        </w:rPr>
        <w:t>1.164.544.303,9 millones</w:t>
      </w:r>
      <w:r w:rsidRPr="004B767D">
        <w:rPr>
          <w:rFonts w:ascii="Arial" w:hAnsi="Arial" w:cs="Arial"/>
          <w:b/>
          <w:sz w:val="28"/>
          <w:szCs w:val="28"/>
        </w:rPr>
        <w:t>.</w:t>
      </w:r>
    </w:p>
    <w:p w14:paraId="4D1144D1" w14:textId="77777777" w:rsidR="00FE2A5B" w:rsidRPr="004B767D" w:rsidRDefault="00FE2A5B" w:rsidP="00FE2A5B">
      <w:pPr>
        <w:pStyle w:val="Prrafodelista"/>
        <w:ind w:left="-284" w:right="-234"/>
        <w:jc w:val="both"/>
        <w:rPr>
          <w:rFonts w:ascii="Arial" w:hAnsi="Arial" w:cs="Arial"/>
          <w:b/>
          <w:sz w:val="28"/>
          <w:szCs w:val="28"/>
        </w:rPr>
      </w:pPr>
    </w:p>
    <w:p w14:paraId="2A89DD38" w14:textId="77777777" w:rsidR="00FE2A5B" w:rsidRPr="004B767D" w:rsidRDefault="00FE2A5B" w:rsidP="00FE2A5B">
      <w:pPr>
        <w:pStyle w:val="Prrafodelista"/>
        <w:ind w:left="-284" w:right="-234"/>
        <w:jc w:val="both"/>
        <w:rPr>
          <w:rFonts w:ascii="Arial" w:hAnsi="Arial" w:cs="Arial"/>
          <w:b/>
          <w:sz w:val="28"/>
          <w:szCs w:val="28"/>
        </w:rPr>
      </w:pPr>
      <w:r w:rsidRPr="004B767D">
        <w:rPr>
          <w:rFonts w:ascii="Arial" w:hAnsi="Arial" w:cs="Arial"/>
          <w:b/>
          <w:sz w:val="28"/>
          <w:szCs w:val="28"/>
        </w:rPr>
        <w:t xml:space="preserve">Total Pasivos Agregados vigencia 2023: $ </w:t>
      </w:r>
      <w:r w:rsidRPr="004B767D">
        <w:rPr>
          <w:rFonts w:ascii="Arial" w:hAnsi="Arial" w:cs="Arial"/>
          <w:b/>
          <w:sz w:val="28"/>
          <w:szCs w:val="28"/>
          <w:u w:val="single"/>
        </w:rPr>
        <w:t>2.281.367.229,9 millones</w:t>
      </w:r>
      <w:r w:rsidRPr="004B767D">
        <w:rPr>
          <w:rFonts w:ascii="Arial" w:hAnsi="Arial" w:cs="Arial"/>
          <w:b/>
          <w:sz w:val="28"/>
          <w:szCs w:val="28"/>
        </w:rPr>
        <w:t>,</w:t>
      </w:r>
    </w:p>
    <w:p w14:paraId="05F87847" w14:textId="77777777" w:rsidR="00FE2A5B" w:rsidRPr="004B767D" w:rsidRDefault="00FE2A5B" w:rsidP="00FE2A5B">
      <w:pPr>
        <w:pStyle w:val="Prrafodelista"/>
        <w:ind w:left="720" w:right="-234"/>
        <w:jc w:val="both"/>
        <w:rPr>
          <w:rFonts w:ascii="Arial" w:hAnsi="Arial" w:cs="Arial"/>
          <w:b/>
          <w:sz w:val="28"/>
          <w:szCs w:val="28"/>
        </w:rPr>
      </w:pPr>
    </w:p>
    <w:p w14:paraId="282AE17C" w14:textId="77777777" w:rsidR="00FE2A5B" w:rsidRPr="004B767D" w:rsidRDefault="00FE2A5B" w:rsidP="00FE2A5B">
      <w:pPr>
        <w:pStyle w:val="Prrafodelista"/>
        <w:ind w:left="720" w:right="-234"/>
        <w:jc w:val="both"/>
        <w:rPr>
          <w:rFonts w:ascii="Arial" w:hAnsi="Arial" w:cs="Arial"/>
          <w:b/>
          <w:sz w:val="28"/>
          <w:szCs w:val="28"/>
        </w:rPr>
      </w:pPr>
      <w:r w:rsidRPr="004B767D">
        <w:rPr>
          <w:rFonts w:ascii="Arial" w:hAnsi="Arial" w:cs="Arial"/>
          <w:b/>
          <w:sz w:val="28"/>
          <w:szCs w:val="28"/>
        </w:rPr>
        <w:t xml:space="preserve">De este total de Pasivos Agregados, la Contraloría General de la República auditó el </w:t>
      </w:r>
      <w:r w:rsidRPr="004B767D">
        <w:rPr>
          <w:rFonts w:ascii="Arial" w:hAnsi="Arial" w:cs="Arial"/>
          <w:b/>
          <w:sz w:val="28"/>
          <w:szCs w:val="28"/>
          <w:u w:val="single"/>
        </w:rPr>
        <w:t>93,7%</w:t>
      </w:r>
      <w:r w:rsidRPr="004B767D">
        <w:rPr>
          <w:rFonts w:ascii="Arial" w:hAnsi="Arial" w:cs="Arial"/>
          <w:b/>
          <w:sz w:val="28"/>
          <w:szCs w:val="28"/>
        </w:rPr>
        <w:t xml:space="preserve">, que equivalen a $ </w:t>
      </w:r>
      <w:r w:rsidRPr="004B767D">
        <w:rPr>
          <w:rFonts w:ascii="Arial" w:hAnsi="Arial" w:cs="Arial"/>
          <w:b/>
          <w:sz w:val="28"/>
          <w:szCs w:val="28"/>
          <w:u w:val="single"/>
        </w:rPr>
        <w:t>2.137.449.343,7 millones</w:t>
      </w:r>
      <w:r w:rsidRPr="004B767D">
        <w:rPr>
          <w:rFonts w:ascii="Arial" w:hAnsi="Arial" w:cs="Arial"/>
          <w:b/>
          <w:sz w:val="28"/>
          <w:szCs w:val="28"/>
        </w:rPr>
        <w:t xml:space="preserve">. </w:t>
      </w:r>
    </w:p>
    <w:p w14:paraId="1019138A" w14:textId="77777777" w:rsidR="00FE2A5B" w:rsidRDefault="00FE2A5B" w:rsidP="00FE2A5B">
      <w:pPr>
        <w:pStyle w:val="Prrafodelista"/>
        <w:tabs>
          <w:tab w:val="left" w:pos="-720"/>
        </w:tabs>
        <w:suppressAutoHyphens/>
        <w:ind w:left="-284" w:right="-234"/>
        <w:jc w:val="center"/>
        <w:rPr>
          <w:rFonts w:ascii="Arial" w:hAnsi="Arial" w:cs="Arial"/>
          <w:b/>
          <w:spacing w:val="-3"/>
          <w:sz w:val="28"/>
          <w:szCs w:val="28"/>
          <w:lang w:val="es-ES_tradnl"/>
        </w:rPr>
      </w:pPr>
    </w:p>
    <w:p w14:paraId="2D0F3F2B" w14:textId="77777777" w:rsidR="00FE2A5B" w:rsidRPr="004B767D" w:rsidRDefault="00FE2A5B" w:rsidP="00FE2A5B">
      <w:pPr>
        <w:pStyle w:val="Prrafodelista"/>
        <w:tabs>
          <w:tab w:val="left" w:pos="-720"/>
        </w:tabs>
        <w:suppressAutoHyphens/>
        <w:ind w:left="-284" w:right="-234"/>
        <w:jc w:val="center"/>
        <w:rPr>
          <w:rFonts w:ascii="Arial" w:hAnsi="Arial" w:cs="Arial"/>
          <w:b/>
          <w:spacing w:val="-3"/>
          <w:sz w:val="28"/>
          <w:szCs w:val="28"/>
          <w:lang w:val="es-ES_tradnl"/>
        </w:rPr>
      </w:pPr>
      <w:r w:rsidRPr="004B767D">
        <w:rPr>
          <w:rFonts w:ascii="Arial" w:hAnsi="Arial" w:cs="Arial"/>
          <w:b/>
          <w:spacing w:val="-3"/>
          <w:sz w:val="28"/>
          <w:szCs w:val="28"/>
          <w:lang w:val="es-ES_tradnl"/>
        </w:rPr>
        <w:t>RESULTADOS DEL ESTADO DE SITUACIÓN FINANCIERA (BALANCE GENERAL) Y ESTADO DE RESULTADOS DE LA NACIÓN VIGENCIA FISCAL 2023. (SE MUESTRAN LOS RESULTADOS 2022).</w:t>
      </w:r>
    </w:p>
    <w:p w14:paraId="3CF72AA4" w14:textId="77777777" w:rsidR="00FE2A5B" w:rsidRPr="004B767D" w:rsidRDefault="00FE2A5B" w:rsidP="00FE2A5B">
      <w:pPr>
        <w:pStyle w:val="Prrafodelista"/>
        <w:tabs>
          <w:tab w:val="left" w:pos="-720"/>
        </w:tabs>
        <w:suppressAutoHyphens/>
        <w:ind w:left="-284" w:right="-376"/>
        <w:jc w:val="center"/>
        <w:rPr>
          <w:rFonts w:ascii="Arial" w:hAnsi="Arial" w:cs="Arial"/>
          <w:b/>
          <w:spacing w:val="-3"/>
          <w:sz w:val="28"/>
          <w:szCs w:val="28"/>
          <w:lang w:val="es-ES_tradnl"/>
        </w:rPr>
      </w:pPr>
    </w:p>
    <w:tbl>
      <w:tblPr>
        <w:tblStyle w:val="Tablaconcuadrcula"/>
        <w:tblW w:w="10344" w:type="dxa"/>
        <w:tblInd w:w="-284" w:type="dxa"/>
        <w:tblLook w:val="04A0" w:firstRow="1" w:lastRow="0" w:firstColumn="1" w:lastColumn="0" w:noHBand="0" w:noVBand="1"/>
      </w:tblPr>
      <w:tblGrid>
        <w:gridCol w:w="2689"/>
        <w:gridCol w:w="2268"/>
        <w:gridCol w:w="2126"/>
        <w:gridCol w:w="1843"/>
        <w:gridCol w:w="1418"/>
      </w:tblGrid>
      <w:tr w:rsidR="00FE2A5B" w:rsidRPr="004B767D" w14:paraId="235F4ED4" w14:textId="77777777" w:rsidTr="00535DB5">
        <w:tc>
          <w:tcPr>
            <w:tcW w:w="2689" w:type="dxa"/>
          </w:tcPr>
          <w:p w14:paraId="712B9D22" w14:textId="77777777" w:rsidR="00FE2A5B" w:rsidRPr="004B767D" w:rsidRDefault="00FE2A5B" w:rsidP="00535DB5">
            <w:pPr>
              <w:pStyle w:val="Prrafodelista"/>
              <w:tabs>
                <w:tab w:val="left" w:pos="-720"/>
              </w:tabs>
              <w:suppressAutoHyphens/>
              <w:ind w:left="-402"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NOMBRE CUENTA</w:t>
            </w:r>
          </w:p>
        </w:tc>
        <w:tc>
          <w:tcPr>
            <w:tcW w:w="2268" w:type="dxa"/>
          </w:tcPr>
          <w:p w14:paraId="31380D1A" w14:textId="77777777" w:rsidR="00FE2A5B" w:rsidRPr="004B767D" w:rsidRDefault="00FE2A5B" w:rsidP="00535DB5">
            <w:pPr>
              <w:pStyle w:val="Prrafodelista"/>
              <w:tabs>
                <w:tab w:val="left" w:pos="-720"/>
              </w:tabs>
              <w:suppressAutoHyphens/>
              <w:ind w:left="-392"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 xml:space="preserve">SALDO A 31 DE DICIEMBRE </w:t>
            </w:r>
          </w:p>
          <w:p w14:paraId="4E5B59B7" w14:textId="77777777" w:rsidR="00FE2A5B" w:rsidRPr="004B767D" w:rsidRDefault="00FE2A5B" w:rsidP="00535DB5">
            <w:pPr>
              <w:pStyle w:val="Prrafodelista"/>
              <w:tabs>
                <w:tab w:val="left" w:pos="-720"/>
              </w:tabs>
              <w:suppressAutoHyphens/>
              <w:ind w:left="-392"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DE 2022</w:t>
            </w:r>
          </w:p>
          <w:p w14:paraId="218D8EF5" w14:textId="77777777" w:rsidR="00FE2A5B" w:rsidRPr="004B767D" w:rsidRDefault="00FE2A5B" w:rsidP="00535DB5">
            <w:pPr>
              <w:pStyle w:val="Prrafodelista"/>
              <w:tabs>
                <w:tab w:val="left" w:pos="-720"/>
              </w:tabs>
              <w:suppressAutoHyphens/>
              <w:ind w:left="0" w:right="171"/>
              <w:jc w:val="center"/>
              <w:rPr>
                <w:rFonts w:ascii="Arial" w:hAnsi="Arial" w:cs="Arial"/>
                <w:b/>
                <w:spacing w:val="-3"/>
                <w:sz w:val="24"/>
                <w:szCs w:val="24"/>
                <w:lang w:val="es-ES_tradnl"/>
              </w:rPr>
            </w:pPr>
            <w:r w:rsidRPr="004B767D">
              <w:rPr>
                <w:rFonts w:ascii="Arial" w:hAnsi="Arial" w:cs="Arial"/>
                <w:b/>
                <w:spacing w:val="-3"/>
                <w:sz w:val="24"/>
                <w:szCs w:val="24"/>
                <w:lang w:val="es-ES_tradnl"/>
              </w:rPr>
              <w:t>Billones de pesos</w:t>
            </w:r>
          </w:p>
          <w:p w14:paraId="4EB21FCD" w14:textId="77777777" w:rsidR="00FE2A5B" w:rsidRPr="004B767D" w:rsidRDefault="00FE2A5B" w:rsidP="00535DB5">
            <w:pPr>
              <w:pStyle w:val="Prrafodelista"/>
              <w:tabs>
                <w:tab w:val="left" w:pos="-720"/>
              </w:tabs>
              <w:suppressAutoHyphens/>
              <w:ind w:left="0" w:right="171"/>
              <w:jc w:val="center"/>
              <w:rPr>
                <w:rFonts w:ascii="Arial" w:hAnsi="Arial" w:cs="Arial"/>
                <w:b/>
                <w:spacing w:val="-3"/>
                <w:sz w:val="24"/>
                <w:szCs w:val="24"/>
                <w:lang w:val="es-ES_tradnl"/>
              </w:rPr>
            </w:pPr>
          </w:p>
        </w:tc>
        <w:tc>
          <w:tcPr>
            <w:tcW w:w="2126" w:type="dxa"/>
          </w:tcPr>
          <w:p w14:paraId="227ACA4D"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 xml:space="preserve">SALDO A 31 DE DICIEMBRE </w:t>
            </w:r>
          </w:p>
          <w:p w14:paraId="5BAFA2BE"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DE 2023</w:t>
            </w:r>
          </w:p>
          <w:p w14:paraId="7C034AC1"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 xml:space="preserve">Billones de </w:t>
            </w:r>
          </w:p>
          <w:p w14:paraId="2557D85C"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pesos</w:t>
            </w:r>
          </w:p>
        </w:tc>
        <w:tc>
          <w:tcPr>
            <w:tcW w:w="1843" w:type="dxa"/>
          </w:tcPr>
          <w:p w14:paraId="3613F9D8"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VARIACIÓN</w:t>
            </w:r>
          </w:p>
          <w:p w14:paraId="3764A4B1"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ABSOLUTA</w:t>
            </w:r>
          </w:p>
        </w:tc>
        <w:tc>
          <w:tcPr>
            <w:tcW w:w="1418" w:type="dxa"/>
          </w:tcPr>
          <w:p w14:paraId="2B0EF03F"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VARIACIÓN</w:t>
            </w:r>
          </w:p>
          <w:p w14:paraId="77236179" w14:textId="77777777" w:rsidR="00FE2A5B" w:rsidRPr="004B767D" w:rsidRDefault="00FE2A5B" w:rsidP="00535DB5">
            <w:pPr>
              <w:pStyle w:val="Prrafodelista"/>
              <w:tabs>
                <w:tab w:val="left" w:pos="-720"/>
              </w:tabs>
              <w:suppressAutoHyphens/>
              <w:ind w:left="-395" w:right="-376"/>
              <w:jc w:val="center"/>
              <w:rPr>
                <w:rFonts w:ascii="Arial" w:hAnsi="Arial" w:cs="Arial"/>
                <w:b/>
                <w:spacing w:val="-3"/>
                <w:sz w:val="24"/>
                <w:szCs w:val="24"/>
                <w:lang w:val="es-ES_tradnl"/>
              </w:rPr>
            </w:pPr>
            <w:r w:rsidRPr="004B767D">
              <w:rPr>
                <w:rFonts w:ascii="Arial" w:hAnsi="Arial" w:cs="Arial"/>
                <w:b/>
                <w:spacing w:val="-3"/>
                <w:sz w:val="24"/>
                <w:szCs w:val="24"/>
                <w:lang w:val="es-ES_tradnl"/>
              </w:rPr>
              <w:t>%</w:t>
            </w:r>
          </w:p>
        </w:tc>
      </w:tr>
      <w:tr w:rsidR="00FE2A5B" w:rsidRPr="004B767D" w14:paraId="327C447C" w14:textId="77777777" w:rsidTr="00535DB5">
        <w:tc>
          <w:tcPr>
            <w:tcW w:w="2689" w:type="dxa"/>
          </w:tcPr>
          <w:p w14:paraId="1A5FD5D6"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TOTAL ACTIVOS</w:t>
            </w:r>
          </w:p>
        </w:tc>
        <w:tc>
          <w:tcPr>
            <w:tcW w:w="2268" w:type="dxa"/>
          </w:tcPr>
          <w:p w14:paraId="699B3CC5"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$ 923,8</w:t>
            </w:r>
          </w:p>
        </w:tc>
        <w:tc>
          <w:tcPr>
            <w:tcW w:w="2126" w:type="dxa"/>
          </w:tcPr>
          <w:p w14:paraId="03773D18"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$895,8</w:t>
            </w:r>
          </w:p>
        </w:tc>
        <w:tc>
          <w:tcPr>
            <w:tcW w:w="1843" w:type="dxa"/>
          </w:tcPr>
          <w:p w14:paraId="106F67EF"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(27,9)</w:t>
            </w:r>
          </w:p>
        </w:tc>
        <w:tc>
          <w:tcPr>
            <w:tcW w:w="1418" w:type="dxa"/>
          </w:tcPr>
          <w:p w14:paraId="1CF307BB"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(3,0)</w:t>
            </w:r>
          </w:p>
        </w:tc>
      </w:tr>
      <w:tr w:rsidR="00FE2A5B" w:rsidRPr="004B767D" w14:paraId="432CC6BB" w14:textId="77777777" w:rsidTr="00535DB5">
        <w:tc>
          <w:tcPr>
            <w:tcW w:w="2689" w:type="dxa"/>
          </w:tcPr>
          <w:p w14:paraId="645C21AF"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TOTAL PASIVOS</w:t>
            </w:r>
          </w:p>
        </w:tc>
        <w:tc>
          <w:tcPr>
            <w:tcW w:w="2268" w:type="dxa"/>
          </w:tcPr>
          <w:p w14:paraId="3D853235"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$ 2.014,3</w:t>
            </w:r>
          </w:p>
        </w:tc>
        <w:tc>
          <w:tcPr>
            <w:tcW w:w="2126" w:type="dxa"/>
          </w:tcPr>
          <w:p w14:paraId="39E3E9DB"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$2.145,6</w:t>
            </w:r>
          </w:p>
        </w:tc>
        <w:tc>
          <w:tcPr>
            <w:tcW w:w="1843" w:type="dxa"/>
          </w:tcPr>
          <w:p w14:paraId="778F3EC9"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$ 131,3</w:t>
            </w:r>
          </w:p>
        </w:tc>
        <w:tc>
          <w:tcPr>
            <w:tcW w:w="1418" w:type="dxa"/>
          </w:tcPr>
          <w:p w14:paraId="4D68A91E"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6,5</w:t>
            </w:r>
          </w:p>
        </w:tc>
      </w:tr>
      <w:tr w:rsidR="00FE2A5B" w:rsidRPr="004B767D" w14:paraId="7646323C" w14:textId="77777777" w:rsidTr="00535DB5">
        <w:tc>
          <w:tcPr>
            <w:tcW w:w="2689" w:type="dxa"/>
          </w:tcPr>
          <w:p w14:paraId="27D0BDD1"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TOTAL PATRIMONIO</w:t>
            </w:r>
          </w:p>
        </w:tc>
        <w:tc>
          <w:tcPr>
            <w:tcW w:w="2268" w:type="dxa"/>
          </w:tcPr>
          <w:p w14:paraId="0E0EB227"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($ 1.090,6)</w:t>
            </w:r>
          </w:p>
        </w:tc>
        <w:tc>
          <w:tcPr>
            <w:tcW w:w="2126" w:type="dxa"/>
          </w:tcPr>
          <w:p w14:paraId="64D5309F"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xml:space="preserve">$ (1.249,8) </w:t>
            </w:r>
          </w:p>
        </w:tc>
        <w:tc>
          <w:tcPr>
            <w:tcW w:w="1843" w:type="dxa"/>
          </w:tcPr>
          <w:p w14:paraId="61B73547"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(159,2)</w:t>
            </w:r>
          </w:p>
        </w:tc>
        <w:tc>
          <w:tcPr>
            <w:tcW w:w="1418" w:type="dxa"/>
          </w:tcPr>
          <w:p w14:paraId="4C83C5C0"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14,6</w:t>
            </w:r>
          </w:p>
        </w:tc>
      </w:tr>
      <w:tr w:rsidR="00FE2A5B" w:rsidRPr="004B767D" w14:paraId="69B04A97" w14:textId="77777777" w:rsidTr="00535DB5">
        <w:tc>
          <w:tcPr>
            <w:tcW w:w="2689" w:type="dxa"/>
          </w:tcPr>
          <w:p w14:paraId="7E021FAE"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lastRenderedPageBreak/>
              <w:t>TOTAL INGRESOS</w:t>
            </w:r>
          </w:p>
        </w:tc>
        <w:tc>
          <w:tcPr>
            <w:tcW w:w="2268" w:type="dxa"/>
          </w:tcPr>
          <w:p w14:paraId="32864807"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$630,1</w:t>
            </w:r>
          </w:p>
        </w:tc>
        <w:tc>
          <w:tcPr>
            <w:tcW w:w="2126" w:type="dxa"/>
          </w:tcPr>
          <w:p w14:paraId="64860B15"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$ 805,4</w:t>
            </w:r>
          </w:p>
        </w:tc>
        <w:tc>
          <w:tcPr>
            <w:tcW w:w="1843" w:type="dxa"/>
          </w:tcPr>
          <w:p w14:paraId="05641CF8"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$ 175,3</w:t>
            </w:r>
          </w:p>
        </w:tc>
        <w:tc>
          <w:tcPr>
            <w:tcW w:w="1418" w:type="dxa"/>
          </w:tcPr>
          <w:p w14:paraId="6CB7FEA1"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27,8</w:t>
            </w:r>
          </w:p>
        </w:tc>
      </w:tr>
      <w:tr w:rsidR="00FE2A5B" w:rsidRPr="004B767D" w14:paraId="6C0C65AF" w14:textId="77777777" w:rsidTr="00535DB5">
        <w:tc>
          <w:tcPr>
            <w:tcW w:w="2689" w:type="dxa"/>
          </w:tcPr>
          <w:p w14:paraId="2B2A7679"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TOTAL INGRESOS FISCALES</w:t>
            </w:r>
          </w:p>
        </w:tc>
        <w:tc>
          <w:tcPr>
            <w:tcW w:w="2268" w:type="dxa"/>
          </w:tcPr>
          <w:p w14:paraId="170FBDDA"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$239.2</w:t>
            </w:r>
          </w:p>
        </w:tc>
        <w:tc>
          <w:tcPr>
            <w:tcW w:w="2126" w:type="dxa"/>
          </w:tcPr>
          <w:p w14:paraId="51F30905"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$298,2</w:t>
            </w:r>
          </w:p>
        </w:tc>
        <w:tc>
          <w:tcPr>
            <w:tcW w:w="1843" w:type="dxa"/>
          </w:tcPr>
          <w:p w14:paraId="73ADE0D3"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$ 59,0</w:t>
            </w:r>
          </w:p>
        </w:tc>
        <w:tc>
          <w:tcPr>
            <w:tcW w:w="1418" w:type="dxa"/>
          </w:tcPr>
          <w:p w14:paraId="709700F3"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24,7</w:t>
            </w:r>
          </w:p>
        </w:tc>
      </w:tr>
      <w:tr w:rsidR="00FE2A5B" w:rsidRPr="004B767D" w14:paraId="2F4B6EA6" w14:textId="77777777" w:rsidTr="00535DB5">
        <w:tc>
          <w:tcPr>
            <w:tcW w:w="2689" w:type="dxa"/>
          </w:tcPr>
          <w:p w14:paraId="32A5CAB5"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TOTAL GASTOS</w:t>
            </w:r>
          </w:p>
        </w:tc>
        <w:tc>
          <w:tcPr>
            <w:tcW w:w="2268" w:type="dxa"/>
          </w:tcPr>
          <w:p w14:paraId="1D5E5D65"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$610,5</w:t>
            </w:r>
          </w:p>
        </w:tc>
        <w:tc>
          <w:tcPr>
            <w:tcW w:w="2126" w:type="dxa"/>
          </w:tcPr>
          <w:p w14:paraId="4831A4C9"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$650,7</w:t>
            </w:r>
          </w:p>
        </w:tc>
        <w:tc>
          <w:tcPr>
            <w:tcW w:w="1843" w:type="dxa"/>
          </w:tcPr>
          <w:p w14:paraId="338B9C98"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$ 40,2</w:t>
            </w:r>
          </w:p>
        </w:tc>
        <w:tc>
          <w:tcPr>
            <w:tcW w:w="1418" w:type="dxa"/>
          </w:tcPr>
          <w:p w14:paraId="0E034A70"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6,6</w:t>
            </w:r>
          </w:p>
        </w:tc>
      </w:tr>
      <w:tr w:rsidR="00FE2A5B" w:rsidRPr="004B767D" w14:paraId="21EB366C" w14:textId="77777777" w:rsidTr="00535DB5">
        <w:tc>
          <w:tcPr>
            <w:tcW w:w="2689" w:type="dxa"/>
          </w:tcPr>
          <w:p w14:paraId="7BE0A67A"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COSTO DE VENTAS</w:t>
            </w:r>
          </w:p>
        </w:tc>
        <w:tc>
          <w:tcPr>
            <w:tcW w:w="2268" w:type="dxa"/>
          </w:tcPr>
          <w:p w14:paraId="745F7DCB"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$ 135,9</w:t>
            </w:r>
          </w:p>
        </w:tc>
        <w:tc>
          <w:tcPr>
            <w:tcW w:w="2126" w:type="dxa"/>
          </w:tcPr>
          <w:p w14:paraId="0E69CF1B"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$ 143,2</w:t>
            </w:r>
          </w:p>
        </w:tc>
        <w:tc>
          <w:tcPr>
            <w:tcW w:w="1843" w:type="dxa"/>
          </w:tcPr>
          <w:p w14:paraId="0C3B0A1D"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$7,2</w:t>
            </w:r>
          </w:p>
        </w:tc>
        <w:tc>
          <w:tcPr>
            <w:tcW w:w="1418" w:type="dxa"/>
          </w:tcPr>
          <w:p w14:paraId="4FFFC311"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5,3</w:t>
            </w:r>
          </w:p>
        </w:tc>
      </w:tr>
      <w:tr w:rsidR="00FE2A5B" w:rsidRPr="004B767D" w14:paraId="3151300C" w14:textId="77777777" w:rsidTr="00535DB5">
        <w:tc>
          <w:tcPr>
            <w:tcW w:w="2689" w:type="dxa"/>
          </w:tcPr>
          <w:p w14:paraId="57939F81" w14:textId="77777777" w:rsidR="00FE2A5B" w:rsidRPr="004B767D" w:rsidRDefault="00FE2A5B" w:rsidP="00535DB5">
            <w:pPr>
              <w:pStyle w:val="Prrafodelista"/>
              <w:tabs>
                <w:tab w:val="left" w:pos="-720"/>
              </w:tabs>
              <w:suppressAutoHyphens/>
              <w:ind w:left="0"/>
              <w:jc w:val="both"/>
              <w:rPr>
                <w:rFonts w:ascii="Arial" w:hAnsi="Arial" w:cs="Arial"/>
                <w:b/>
                <w:spacing w:val="-3"/>
                <w:sz w:val="24"/>
                <w:szCs w:val="24"/>
                <w:lang w:val="es-ES_tradnl"/>
              </w:rPr>
            </w:pPr>
            <w:r w:rsidRPr="004B767D">
              <w:rPr>
                <w:rFonts w:ascii="Arial" w:hAnsi="Arial" w:cs="Arial"/>
                <w:b/>
                <w:spacing w:val="-3"/>
                <w:sz w:val="24"/>
                <w:szCs w:val="24"/>
                <w:lang w:val="es-ES_tradnl"/>
              </w:rPr>
              <w:t>RESULTADO DEL EJERCICIO</w:t>
            </w:r>
          </w:p>
        </w:tc>
        <w:tc>
          <w:tcPr>
            <w:tcW w:w="2268" w:type="dxa"/>
          </w:tcPr>
          <w:p w14:paraId="555B02A3" w14:textId="77777777" w:rsidR="00FE2A5B" w:rsidRPr="004B767D" w:rsidRDefault="00FE2A5B" w:rsidP="00535DB5">
            <w:pPr>
              <w:pStyle w:val="Prrafodelista"/>
              <w:tabs>
                <w:tab w:val="left" w:pos="-720"/>
              </w:tabs>
              <w:suppressAutoHyphens/>
              <w:ind w:left="0" w:right="175"/>
              <w:jc w:val="right"/>
              <w:rPr>
                <w:rFonts w:ascii="Arial" w:hAnsi="Arial" w:cs="Arial"/>
                <w:b/>
                <w:spacing w:val="-3"/>
                <w:sz w:val="22"/>
                <w:szCs w:val="22"/>
                <w:lang w:val="es-ES_tradnl"/>
              </w:rPr>
            </w:pPr>
            <w:r w:rsidRPr="004B767D">
              <w:rPr>
                <w:rFonts w:ascii="Arial" w:hAnsi="Arial" w:cs="Arial"/>
                <w:b/>
                <w:spacing w:val="-3"/>
                <w:sz w:val="22"/>
                <w:szCs w:val="22"/>
                <w:lang w:val="es-ES_tradnl"/>
              </w:rPr>
              <w:t>($ 116,6)</w:t>
            </w:r>
          </w:p>
        </w:tc>
        <w:tc>
          <w:tcPr>
            <w:tcW w:w="2126" w:type="dxa"/>
          </w:tcPr>
          <w:p w14:paraId="1F80FAD6"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$11,0</w:t>
            </w:r>
          </w:p>
        </w:tc>
        <w:tc>
          <w:tcPr>
            <w:tcW w:w="1843" w:type="dxa"/>
          </w:tcPr>
          <w:p w14:paraId="3223B27E" w14:textId="77777777" w:rsidR="00FE2A5B" w:rsidRPr="004B767D" w:rsidRDefault="00FE2A5B" w:rsidP="00535DB5">
            <w:pPr>
              <w:pStyle w:val="Prrafodelista"/>
              <w:tabs>
                <w:tab w:val="left" w:pos="-720"/>
              </w:tabs>
              <w:suppressAutoHyphens/>
              <w:ind w:left="0" w:right="40"/>
              <w:jc w:val="right"/>
              <w:rPr>
                <w:rFonts w:ascii="Arial" w:hAnsi="Arial" w:cs="Arial"/>
                <w:b/>
                <w:spacing w:val="-3"/>
                <w:sz w:val="24"/>
                <w:szCs w:val="24"/>
                <w:lang w:val="es-ES_tradnl"/>
              </w:rPr>
            </w:pPr>
            <w:r w:rsidRPr="004B767D">
              <w:rPr>
                <w:rFonts w:ascii="Arial" w:hAnsi="Arial" w:cs="Arial"/>
                <w:b/>
                <w:spacing w:val="-3"/>
                <w:sz w:val="24"/>
                <w:szCs w:val="24"/>
                <w:lang w:val="es-ES_tradnl"/>
              </w:rPr>
              <w:t>$ 127,6</w:t>
            </w:r>
          </w:p>
        </w:tc>
        <w:tc>
          <w:tcPr>
            <w:tcW w:w="1418" w:type="dxa"/>
          </w:tcPr>
          <w:p w14:paraId="1E8361F1" w14:textId="77777777" w:rsidR="00FE2A5B" w:rsidRPr="004B767D" w:rsidRDefault="00FE2A5B" w:rsidP="00535DB5">
            <w:pPr>
              <w:pStyle w:val="Prrafodelista"/>
              <w:tabs>
                <w:tab w:val="left" w:pos="-720"/>
              </w:tabs>
              <w:suppressAutoHyphens/>
              <w:ind w:left="0" w:right="40"/>
              <w:jc w:val="center"/>
              <w:rPr>
                <w:rFonts w:ascii="Arial" w:hAnsi="Arial" w:cs="Arial"/>
                <w:b/>
                <w:spacing w:val="-3"/>
                <w:sz w:val="24"/>
                <w:szCs w:val="24"/>
                <w:lang w:val="es-ES_tradnl"/>
              </w:rPr>
            </w:pPr>
            <w:r w:rsidRPr="004B767D">
              <w:rPr>
                <w:rFonts w:ascii="Arial" w:hAnsi="Arial" w:cs="Arial"/>
                <w:b/>
                <w:spacing w:val="-3"/>
                <w:sz w:val="24"/>
                <w:szCs w:val="24"/>
                <w:lang w:val="es-ES_tradnl"/>
              </w:rPr>
              <w:t>(109,4)</w:t>
            </w:r>
          </w:p>
        </w:tc>
      </w:tr>
    </w:tbl>
    <w:p w14:paraId="12ACF981" w14:textId="77777777" w:rsidR="00FE2A5B" w:rsidRPr="004B767D" w:rsidRDefault="00FE2A5B" w:rsidP="00FE2A5B">
      <w:pPr>
        <w:ind w:left="-284" w:right="-376"/>
        <w:jc w:val="both"/>
        <w:rPr>
          <w:rFonts w:ascii="Arial" w:hAnsi="Arial" w:cs="Arial"/>
          <w:sz w:val="16"/>
          <w:szCs w:val="16"/>
        </w:rPr>
      </w:pPr>
      <w:r w:rsidRPr="004B767D">
        <w:rPr>
          <w:rFonts w:ascii="Arial" w:hAnsi="Arial" w:cs="Arial"/>
          <w:b/>
          <w:sz w:val="16"/>
          <w:szCs w:val="16"/>
        </w:rPr>
        <w:t xml:space="preserve"> Fuente: Contaduría General de la Nación – Estado de Situación Financiera (Balance General de la Nación) y</w:t>
      </w:r>
      <w:r w:rsidRPr="004B767D">
        <w:rPr>
          <w:rFonts w:ascii="Arial" w:hAnsi="Arial" w:cs="Arial"/>
          <w:sz w:val="16"/>
          <w:szCs w:val="16"/>
        </w:rPr>
        <w:t xml:space="preserve"> Contraloría General de la República – Auditoría del Estado de Situación Financiera (Balance General) de la Nación vigencia 2023 Y 2022.  </w:t>
      </w:r>
    </w:p>
    <w:p w14:paraId="10EC85BC" w14:textId="77777777" w:rsidR="00FE2A5B" w:rsidRPr="004B767D" w:rsidRDefault="00FE2A5B" w:rsidP="00FE2A5B">
      <w:pPr>
        <w:ind w:left="-426" w:right="29"/>
        <w:jc w:val="both"/>
        <w:rPr>
          <w:rFonts w:ascii="Arial" w:hAnsi="Arial" w:cs="Arial"/>
          <w:sz w:val="16"/>
          <w:szCs w:val="16"/>
        </w:rPr>
      </w:pPr>
    </w:p>
    <w:p w14:paraId="5CD335CB" w14:textId="77777777" w:rsidR="00FE2A5B" w:rsidRPr="004B767D" w:rsidRDefault="00FE2A5B" w:rsidP="00FE2A5B">
      <w:pPr>
        <w:ind w:left="-426" w:right="29"/>
        <w:jc w:val="both"/>
        <w:rPr>
          <w:rFonts w:ascii="Arial" w:hAnsi="Arial" w:cs="Arial"/>
          <w:sz w:val="16"/>
          <w:szCs w:val="16"/>
        </w:rPr>
      </w:pPr>
    </w:p>
    <w:p w14:paraId="2DC384F0" w14:textId="77777777" w:rsidR="00FE2A5B" w:rsidRPr="004B767D" w:rsidRDefault="00FE2A5B" w:rsidP="00FE2A5B">
      <w:pPr>
        <w:pStyle w:val="Prrafodelista"/>
        <w:tabs>
          <w:tab w:val="left" w:pos="-720"/>
        </w:tabs>
        <w:suppressAutoHyphens/>
        <w:ind w:left="-284" w:right="-376"/>
        <w:jc w:val="both"/>
        <w:rPr>
          <w:rFonts w:ascii="Arial" w:hAnsi="Arial" w:cs="Arial"/>
          <w:b/>
          <w:spacing w:val="-3"/>
          <w:sz w:val="28"/>
          <w:szCs w:val="28"/>
          <w:lang w:val="es-ES_tradnl"/>
        </w:rPr>
      </w:pPr>
      <w:r w:rsidRPr="004B767D">
        <w:rPr>
          <w:rFonts w:ascii="Arial" w:hAnsi="Arial" w:cs="Arial"/>
          <w:b/>
          <w:spacing w:val="-3"/>
          <w:sz w:val="28"/>
          <w:szCs w:val="28"/>
          <w:lang w:val="es-ES_tradnl"/>
        </w:rPr>
        <w:t>-“Hallazgos de auditorías individuales establecidos por las contralorías delegadas sectoriales.</w:t>
      </w:r>
    </w:p>
    <w:p w14:paraId="40CFBD02" w14:textId="77777777" w:rsidR="00FE2A5B" w:rsidRPr="004B767D" w:rsidRDefault="00FE2A5B" w:rsidP="00FE2A5B">
      <w:pPr>
        <w:ind w:left="-426" w:right="29"/>
        <w:jc w:val="both"/>
        <w:rPr>
          <w:rFonts w:ascii="Arial" w:hAnsi="Arial" w:cs="Arial"/>
          <w:sz w:val="16"/>
          <w:szCs w:val="16"/>
        </w:rPr>
      </w:pPr>
    </w:p>
    <w:p w14:paraId="7C92DD0D" w14:textId="77777777" w:rsidR="00FE2A5B" w:rsidRPr="004B767D" w:rsidRDefault="00FE2A5B" w:rsidP="00FE2A5B">
      <w:pPr>
        <w:pStyle w:val="Textoindependiente"/>
        <w:ind w:left="-284" w:right="-518"/>
        <w:jc w:val="both"/>
        <w:rPr>
          <w:rFonts w:ascii="Arial" w:hAnsi="Arial" w:cs="Arial"/>
          <w:sz w:val="28"/>
          <w:szCs w:val="28"/>
        </w:rPr>
      </w:pPr>
      <w:r w:rsidRPr="004B767D">
        <w:rPr>
          <w:rFonts w:ascii="Arial" w:hAnsi="Arial" w:cs="Arial"/>
          <w:sz w:val="28"/>
          <w:szCs w:val="28"/>
        </w:rPr>
        <w:t xml:space="preserve">Conforme lo establece la Guía de Auditoría Financiera (GAF), para </w:t>
      </w:r>
      <w:r w:rsidRPr="004B767D">
        <w:rPr>
          <w:rFonts w:ascii="Arial" w:hAnsi="Arial" w:cs="Arial"/>
          <w:spacing w:val="-2"/>
          <w:sz w:val="28"/>
          <w:szCs w:val="28"/>
        </w:rPr>
        <w:t>emitir</w:t>
      </w:r>
      <w:r w:rsidRPr="004B767D">
        <w:rPr>
          <w:rFonts w:ascii="Arial" w:hAnsi="Arial" w:cs="Arial"/>
          <w:spacing w:val="-15"/>
          <w:sz w:val="28"/>
          <w:szCs w:val="28"/>
        </w:rPr>
        <w:t xml:space="preserve"> </w:t>
      </w:r>
      <w:r w:rsidRPr="004B767D">
        <w:rPr>
          <w:rFonts w:ascii="Arial" w:hAnsi="Arial" w:cs="Arial"/>
          <w:spacing w:val="-2"/>
          <w:sz w:val="28"/>
          <w:szCs w:val="28"/>
        </w:rPr>
        <w:t>la</w:t>
      </w:r>
      <w:r w:rsidRPr="004B767D">
        <w:rPr>
          <w:rFonts w:ascii="Arial" w:hAnsi="Arial" w:cs="Arial"/>
          <w:spacing w:val="-15"/>
          <w:sz w:val="28"/>
          <w:szCs w:val="28"/>
        </w:rPr>
        <w:t xml:space="preserve"> </w:t>
      </w:r>
      <w:r w:rsidRPr="004B767D">
        <w:rPr>
          <w:rFonts w:ascii="Arial" w:hAnsi="Arial" w:cs="Arial"/>
          <w:spacing w:val="-2"/>
          <w:sz w:val="28"/>
          <w:szCs w:val="28"/>
        </w:rPr>
        <w:t>opinión</w:t>
      </w:r>
      <w:r w:rsidRPr="004B767D">
        <w:rPr>
          <w:rFonts w:ascii="Arial" w:hAnsi="Arial" w:cs="Arial"/>
          <w:spacing w:val="-15"/>
          <w:sz w:val="28"/>
          <w:szCs w:val="28"/>
        </w:rPr>
        <w:t xml:space="preserve"> </w:t>
      </w:r>
      <w:r w:rsidRPr="004B767D">
        <w:rPr>
          <w:rFonts w:ascii="Arial" w:hAnsi="Arial" w:cs="Arial"/>
          <w:spacing w:val="-2"/>
          <w:sz w:val="28"/>
          <w:szCs w:val="28"/>
        </w:rPr>
        <w:t>del</w:t>
      </w:r>
      <w:r w:rsidRPr="004B767D">
        <w:rPr>
          <w:rFonts w:ascii="Arial" w:hAnsi="Arial" w:cs="Arial"/>
          <w:spacing w:val="-15"/>
          <w:sz w:val="28"/>
          <w:szCs w:val="28"/>
        </w:rPr>
        <w:t xml:space="preserve"> </w:t>
      </w:r>
      <w:r w:rsidRPr="004B767D">
        <w:rPr>
          <w:rFonts w:ascii="Arial" w:hAnsi="Arial" w:cs="Arial"/>
          <w:spacing w:val="-2"/>
          <w:sz w:val="28"/>
          <w:szCs w:val="28"/>
        </w:rPr>
        <w:t>Balance</w:t>
      </w:r>
      <w:r w:rsidRPr="004B767D">
        <w:rPr>
          <w:rFonts w:ascii="Arial" w:hAnsi="Arial" w:cs="Arial"/>
          <w:spacing w:val="-16"/>
          <w:sz w:val="28"/>
          <w:szCs w:val="28"/>
        </w:rPr>
        <w:t xml:space="preserve"> </w:t>
      </w:r>
      <w:r w:rsidRPr="004B767D">
        <w:rPr>
          <w:rFonts w:ascii="Arial" w:hAnsi="Arial" w:cs="Arial"/>
          <w:spacing w:val="-2"/>
          <w:sz w:val="28"/>
          <w:szCs w:val="28"/>
        </w:rPr>
        <w:t>General</w:t>
      </w:r>
      <w:r w:rsidRPr="004B767D">
        <w:rPr>
          <w:rFonts w:ascii="Arial" w:hAnsi="Arial" w:cs="Arial"/>
          <w:spacing w:val="-16"/>
          <w:sz w:val="28"/>
          <w:szCs w:val="28"/>
        </w:rPr>
        <w:t xml:space="preserve"> </w:t>
      </w:r>
      <w:r w:rsidRPr="004B767D">
        <w:rPr>
          <w:rFonts w:ascii="Arial" w:hAnsi="Arial" w:cs="Arial"/>
          <w:spacing w:val="-2"/>
          <w:sz w:val="28"/>
          <w:szCs w:val="28"/>
        </w:rPr>
        <w:t>de</w:t>
      </w:r>
      <w:r w:rsidRPr="004B767D">
        <w:rPr>
          <w:rFonts w:ascii="Arial" w:hAnsi="Arial" w:cs="Arial"/>
          <w:spacing w:val="-15"/>
          <w:sz w:val="28"/>
          <w:szCs w:val="28"/>
        </w:rPr>
        <w:t xml:space="preserve"> </w:t>
      </w:r>
      <w:r w:rsidRPr="004B767D">
        <w:rPr>
          <w:rFonts w:ascii="Arial" w:hAnsi="Arial" w:cs="Arial"/>
          <w:spacing w:val="-2"/>
          <w:sz w:val="28"/>
          <w:szCs w:val="28"/>
        </w:rPr>
        <w:t>la</w:t>
      </w:r>
      <w:r w:rsidRPr="004B767D">
        <w:rPr>
          <w:rFonts w:ascii="Arial" w:hAnsi="Arial" w:cs="Arial"/>
          <w:spacing w:val="-15"/>
          <w:sz w:val="28"/>
          <w:szCs w:val="28"/>
        </w:rPr>
        <w:t xml:space="preserve"> </w:t>
      </w:r>
      <w:r w:rsidRPr="004B767D">
        <w:rPr>
          <w:rFonts w:ascii="Arial" w:hAnsi="Arial" w:cs="Arial"/>
          <w:spacing w:val="-2"/>
          <w:sz w:val="28"/>
          <w:szCs w:val="28"/>
        </w:rPr>
        <w:t>Nación</w:t>
      </w:r>
      <w:r w:rsidRPr="004B767D">
        <w:rPr>
          <w:rFonts w:ascii="Arial" w:hAnsi="Arial" w:cs="Arial"/>
          <w:spacing w:val="-15"/>
          <w:sz w:val="28"/>
          <w:szCs w:val="28"/>
        </w:rPr>
        <w:t xml:space="preserve"> </w:t>
      </w:r>
      <w:r w:rsidRPr="004B767D">
        <w:rPr>
          <w:rFonts w:ascii="Arial" w:hAnsi="Arial" w:cs="Arial"/>
          <w:spacing w:val="-2"/>
          <w:sz w:val="28"/>
          <w:szCs w:val="28"/>
        </w:rPr>
        <w:t>se</w:t>
      </w:r>
      <w:r w:rsidRPr="004B767D">
        <w:rPr>
          <w:rFonts w:ascii="Arial" w:hAnsi="Arial" w:cs="Arial"/>
          <w:spacing w:val="-16"/>
          <w:sz w:val="28"/>
          <w:szCs w:val="28"/>
        </w:rPr>
        <w:t xml:space="preserve"> </w:t>
      </w:r>
      <w:r w:rsidRPr="004B767D">
        <w:rPr>
          <w:rFonts w:ascii="Arial" w:hAnsi="Arial" w:cs="Arial"/>
          <w:spacing w:val="-2"/>
          <w:sz w:val="28"/>
          <w:szCs w:val="28"/>
        </w:rPr>
        <w:t>efectúa</w:t>
      </w:r>
      <w:r w:rsidRPr="004B767D">
        <w:rPr>
          <w:rFonts w:ascii="Arial" w:hAnsi="Arial" w:cs="Arial"/>
          <w:spacing w:val="-16"/>
          <w:sz w:val="28"/>
          <w:szCs w:val="28"/>
        </w:rPr>
        <w:t xml:space="preserve"> </w:t>
      </w:r>
      <w:r w:rsidRPr="004B767D">
        <w:rPr>
          <w:rFonts w:ascii="Arial" w:hAnsi="Arial" w:cs="Arial"/>
          <w:spacing w:val="-2"/>
          <w:sz w:val="28"/>
          <w:szCs w:val="28"/>
        </w:rPr>
        <w:t>un</w:t>
      </w:r>
      <w:r w:rsidRPr="004B767D">
        <w:rPr>
          <w:rFonts w:ascii="Arial" w:hAnsi="Arial" w:cs="Arial"/>
          <w:spacing w:val="-16"/>
          <w:sz w:val="28"/>
          <w:szCs w:val="28"/>
        </w:rPr>
        <w:t xml:space="preserve"> </w:t>
      </w:r>
      <w:r w:rsidRPr="004B767D">
        <w:rPr>
          <w:rFonts w:ascii="Arial" w:hAnsi="Arial" w:cs="Arial"/>
          <w:spacing w:val="-2"/>
          <w:sz w:val="28"/>
          <w:szCs w:val="28"/>
        </w:rPr>
        <w:t xml:space="preserve">análisis </w:t>
      </w:r>
      <w:r w:rsidRPr="004B767D">
        <w:rPr>
          <w:rFonts w:ascii="Arial" w:hAnsi="Arial" w:cs="Arial"/>
          <w:spacing w:val="-4"/>
          <w:sz w:val="28"/>
          <w:szCs w:val="28"/>
        </w:rPr>
        <w:t>individual</w:t>
      </w:r>
      <w:r w:rsidRPr="004B767D">
        <w:rPr>
          <w:rFonts w:ascii="Arial" w:hAnsi="Arial" w:cs="Arial"/>
          <w:spacing w:val="-11"/>
          <w:sz w:val="28"/>
          <w:szCs w:val="28"/>
        </w:rPr>
        <w:t xml:space="preserve"> </w:t>
      </w:r>
      <w:r w:rsidRPr="004B767D">
        <w:rPr>
          <w:rFonts w:ascii="Arial" w:hAnsi="Arial" w:cs="Arial"/>
          <w:spacing w:val="-4"/>
          <w:sz w:val="28"/>
          <w:szCs w:val="28"/>
        </w:rPr>
        <w:t>y</w:t>
      </w:r>
      <w:r w:rsidRPr="004B767D">
        <w:rPr>
          <w:rFonts w:ascii="Arial" w:hAnsi="Arial" w:cs="Arial"/>
          <w:spacing w:val="-11"/>
          <w:sz w:val="28"/>
          <w:szCs w:val="28"/>
        </w:rPr>
        <w:t xml:space="preserve"> </w:t>
      </w:r>
      <w:r w:rsidRPr="004B767D">
        <w:rPr>
          <w:rFonts w:ascii="Arial" w:hAnsi="Arial" w:cs="Arial"/>
          <w:spacing w:val="-4"/>
          <w:sz w:val="28"/>
          <w:szCs w:val="28"/>
        </w:rPr>
        <w:t>agregado</w:t>
      </w:r>
      <w:r w:rsidRPr="004B767D">
        <w:rPr>
          <w:rFonts w:ascii="Arial" w:hAnsi="Arial" w:cs="Arial"/>
          <w:spacing w:val="-11"/>
          <w:sz w:val="28"/>
          <w:szCs w:val="28"/>
        </w:rPr>
        <w:t xml:space="preserve"> </w:t>
      </w:r>
      <w:r w:rsidRPr="004B767D">
        <w:rPr>
          <w:rFonts w:ascii="Arial" w:hAnsi="Arial" w:cs="Arial"/>
          <w:spacing w:val="-4"/>
          <w:sz w:val="28"/>
          <w:szCs w:val="28"/>
        </w:rPr>
        <w:t>de</w:t>
      </w:r>
      <w:r w:rsidRPr="004B767D">
        <w:rPr>
          <w:rFonts w:ascii="Arial" w:hAnsi="Arial" w:cs="Arial"/>
          <w:spacing w:val="-11"/>
          <w:sz w:val="28"/>
          <w:szCs w:val="28"/>
        </w:rPr>
        <w:t xml:space="preserve"> </w:t>
      </w:r>
      <w:r w:rsidRPr="004B767D">
        <w:rPr>
          <w:rFonts w:ascii="Arial" w:hAnsi="Arial" w:cs="Arial"/>
          <w:spacing w:val="-4"/>
          <w:sz w:val="28"/>
          <w:szCs w:val="28"/>
        </w:rPr>
        <w:t>los</w:t>
      </w:r>
      <w:r w:rsidRPr="004B767D">
        <w:rPr>
          <w:rFonts w:ascii="Arial" w:hAnsi="Arial" w:cs="Arial"/>
          <w:spacing w:val="-11"/>
          <w:sz w:val="28"/>
          <w:szCs w:val="28"/>
        </w:rPr>
        <w:t xml:space="preserve"> </w:t>
      </w:r>
      <w:r w:rsidRPr="004B767D">
        <w:rPr>
          <w:rFonts w:ascii="Arial" w:hAnsi="Arial" w:cs="Arial"/>
          <w:spacing w:val="-4"/>
          <w:sz w:val="28"/>
          <w:szCs w:val="28"/>
        </w:rPr>
        <w:t>hallazgos</w:t>
      </w:r>
      <w:r w:rsidRPr="004B767D">
        <w:rPr>
          <w:rFonts w:ascii="Arial" w:hAnsi="Arial" w:cs="Arial"/>
          <w:spacing w:val="-11"/>
          <w:sz w:val="28"/>
          <w:szCs w:val="28"/>
        </w:rPr>
        <w:t xml:space="preserve"> </w:t>
      </w:r>
      <w:r w:rsidRPr="004B767D">
        <w:rPr>
          <w:rFonts w:ascii="Arial" w:hAnsi="Arial" w:cs="Arial"/>
          <w:spacing w:val="-4"/>
          <w:sz w:val="28"/>
          <w:szCs w:val="28"/>
        </w:rPr>
        <w:t>de</w:t>
      </w:r>
      <w:r w:rsidRPr="004B767D">
        <w:rPr>
          <w:rFonts w:ascii="Arial" w:hAnsi="Arial" w:cs="Arial"/>
          <w:spacing w:val="-11"/>
          <w:sz w:val="28"/>
          <w:szCs w:val="28"/>
        </w:rPr>
        <w:t xml:space="preserve"> </w:t>
      </w:r>
      <w:r w:rsidRPr="004B767D">
        <w:rPr>
          <w:rFonts w:ascii="Arial" w:hAnsi="Arial" w:cs="Arial"/>
          <w:spacing w:val="-4"/>
          <w:sz w:val="28"/>
          <w:szCs w:val="28"/>
        </w:rPr>
        <w:t>las</w:t>
      </w:r>
      <w:r w:rsidRPr="004B767D">
        <w:rPr>
          <w:rFonts w:ascii="Arial" w:hAnsi="Arial" w:cs="Arial"/>
          <w:spacing w:val="-11"/>
          <w:sz w:val="28"/>
          <w:szCs w:val="28"/>
        </w:rPr>
        <w:t xml:space="preserve"> </w:t>
      </w:r>
      <w:r w:rsidRPr="004B767D">
        <w:rPr>
          <w:rFonts w:ascii="Arial" w:hAnsi="Arial" w:cs="Arial"/>
          <w:spacing w:val="-4"/>
          <w:sz w:val="28"/>
          <w:szCs w:val="28"/>
        </w:rPr>
        <w:t>auditorías</w:t>
      </w:r>
      <w:r w:rsidRPr="004B767D">
        <w:rPr>
          <w:rFonts w:ascii="Arial" w:hAnsi="Arial" w:cs="Arial"/>
          <w:spacing w:val="-11"/>
          <w:sz w:val="28"/>
          <w:szCs w:val="28"/>
        </w:rPr>
        <w:t xml:space="preserve"> </w:t>
      </w:r>
      <w:r w:rsidRPr="004B767D">
        <w:rPr>
          <w:rFonts w:ascii="Arial" w:hAnsi="Arial" w:cs="Arial"/>
          <w:spacing w:val="-4"/>
          <w:sz w:val="28"/>
          <w:szCs w:val="28"/>
        </w:rPr>
        <w:t>individuales</w:t>
      </w:r>
      <w:r w:rsidRPr="004B767D">
        <w:rPr>
          <w:rFonts w:ascii="Arial" w:hAnsi="Arial" w:cs="Arial"/>
          <w:spacing w:val="-11"/>
          <w:sz w:val="28"/>
          <w:szCs w:val="28"/>
        </w:rPr>
        <w:t xml:space="preserve"> </w:t>
      </w:r>
      <w:r w:rsidRPr="004B767D">
        <w:rPr>
          <w:rFonts w:ascii="Arial" w:hAnsi="Arial" w:cs="Arial"/>
          <w:spacing w:val="-4"/>
          <w:sz w:val="28"/>
          <w:szCs w:val="28"/>
        </w:rPr>
        <w:t>y</w:t>
      </w:r>
      <w:r w:rsidRPr="004B767D">
        <w:rPr>
          <w:rFonts w:ascii="Arial" w:hAnsi="Arial" w:cs="Arial"/>
          <w:spacing w:val="-11"/>
          <w:sz w:val="28"/>
          <w:szCs w:val="28"/>
        </w:rPr>
        <w:t xml:space="preserve"> </w:t>
      </w:r>
      <w:r w:rsidRPr="004B767D">
        <w:rPr>
          <w:rFonts w:ascii="Arial" w:hAnsi="Arial" w:cs="Arial"/>
          <w:spacing w:val="-4"/>
          <w:sz w:val="28"/>
          <w:szCs w:val="28"/>
        </w:rPr>
        <w:t xml:space="preserve">de </w:t>
      </w:r>
      <w:r w:rsidRPr="004B767D">
        <w:rPr>
          <w:rFonts w:ascii="Arial" w:hAnsi="Arial" w:cs="Arial"/>
          <w:sz w:val="28"/>
          <w:szCs w:val="28"/>
        </w:rPr>
        <w:t>las</w:t>
      </w:r>
      <w:r w:rsidRPr="004B767D">
        <w:rPr>
          <w:rFonts w:ascii="Arial" w:hAnsi="Arial" w:cs="Arial"/>
          <w:spacing w:val="-2"/>
          <w:sz w:val="28"/>
          <w:szCs w:val="28"/>
        </w:rPr>
        <w:t xml:space="preserve"> </w:t>
      </w:r>
      <w:r w:rsidRPr="004B767D">
        <w:rPr>
          <w:rFonts w:ascii="Arial" w:hAnsi="Arial" w:cs="Arial"/>
          <w:sz w:val="28"/>
          <w:szCs w:val="28"/>
        </w:rPr>
        <w:t>pruebas</w:t>
      </w:r>
      <w:r w:rsidRPr="004B767D">
        <w:rPr>
          <w:rFonts w:ascii="Arial" w:hAnsi="Arial" w:cs="Arial"/>
          <w:spacing w:val="-3"/>
          <w:sz w:val="28"/>
          <w:szCs w:val="28"/>
        </w:rPr>
        <w:t xml:space="preserve"> </w:t>
      </w:r>
      <w:r w:rsidRPr="004B767D">
        <w:rPr>
          <w:rFonts w:ascii="Arial" w:hAnsi="Arial" w:cs="Arial"/>
          <w:sz w:val="28"/>
          <w:szCs w:val="28"/>
        </w:rPr>
        <w:t>al</w:t>
      </w:r>
      <w:r w:rsidRPr="004B767D">
        <w:rPr>
          <w:rFonts w:ascii="Arial" w:hAnsi="Arial" w:cs="Arial"/>
          <w:spacing w:val="-3"/>
          <w:sz w:val="28"/>
          <w:szCs w:val="28"/>
        </w:rPr>
        <w:t xml:space="preserve"> </w:t>
      </w:r>
      <w:r w:rsidRPr="004B767D">
        <w:rPr>
          <w:rFonts w:ascii="Arial" w:hAnsi="Arial" w:cs="Arial"/>
          <w:sz w:val="28"/>
          <w:szCs w:val="28"/>
        </w:rPr>
        <w:t>proceso</w:t>
      </w:r>
      <w:r w:rsidRPr="004B767D">
        <w:rPr>
          <w:rFonts w:ascii="Arial" w:hAnsi="Arial" w:cs="Arial"/>
          <w:spacing w:val="-3"/>
          <w:sz w:val="28"/>
          <w:szCs w:val="28"/>
        </w:rPr>
        <w:t xml:space="preserve"> </w:t>
      </w:r>
      <w:r w:rsidRPr="004B767D">
        <w:rPr>
          <w:rFonts w:ascii="Arial" w:hAnsi="Arial" w:cs="Arial"/>
          <w:sz w:val="28"/>
          <w:szCs w:val="28"/>
        </w:rPr>
        <w:t>de</w:t>
      </w:r>
      <w:r w:rsidRPr="004B767D">
        <w:rPr>
          <w:rFonts w:ascii="Arial" w:hAnsi="Arial" w:cs="Arial"/>
          <w:spacing w:val="-2"/>
          <w:sz w:val="28"/>
          <w:szCs w:val="28"/>
        </w:rPr>
        <w:t xml:space="preserve"> </w:t>
      </w:r>
      <w:r w:rsidRPr="004B767D">
        <w:rPr>
          <w:rFonts w:ascii="Arial" w:hAnsi="Arial" w:cs="Arial"/>
          <w:sz w:val="28"/>
          <w:szCs w:val="28"/>
        </w:rPr>
        <w:t>consolidación,</w:t>
      </w:r>
      <w:r w:rsidRPr="004B767D">
        <w:rPr>
          <w:rFonts w:ascii="Arial" w:hAnsi="Arial" w:cs="Arial"/>
          <w:spacing w:val="-2"/>
          <w:sz w:val="28"/>
          <w:szCs w:val="28"/>
        </w:rPr>
        <w:t xml:space="preserve"> </w:t>
      </w:r>
      <w:r w:rsidRPr="004B767D">
        <w:rPr>
          <w:rFonts w:ascii="Arial" w:hAnsi="Arial" w:cs="Arial"/>
          <w:sz w:val="28"/>
          <w:szCs w:val="28"/>
        </w:rPr>
        <w:t>estableciendo</w:t>
      </w:r>
      <w:r w:rsidRPr="004B767D">
        <w:rPr>
          <w:rFonts w:ascii="Arial" w:hAnsi="Arial" w:cs="Arial"/>
          <w:spacing w:val="-3"/>
          <w:sz w:val="28"/>
          <w:szCs w:val="28"/>
        </w:rPr>
        <w:t xml:space="preserve"> </w:t>
      </w:r>
      <w:r w:rsidRPr="004B767D">
        <w:rPr>
          <w:rFonts w:ascii="Arial" w:hAnsi="Arial" w:cs="Arial"/>
          <w:sz w:val="28"/>
          <w:szCs w:val="28"/>
        </w:rPr>
        <w:t>la</w:t>
      </w:r>
      <w:r w:rsidRPr="004B767D">
        <w:rPr>
          <w:rFonts w:ascii="Arial" w:hAnsi="Arial" w:cs="Arial"/>
          <w:spacing w:val="-2"/>
          <w:sz w:val="28"/>
          <w:szCs w:val="28"/>
        </w:rPr>
        <w:t xml:space="preserve"> </w:t>
      </w:r>
      <w:r w:rsidRPr="004B767D">
        <w:rPr>
          <w:rFonts w:ascii="Arial" w:hAnsi="Arial" w:cs="Arial"/>
          <w:sz w:val="28"/>
          <w:szCs w:val="28"/>
        </w:rPr>
        <w:t>importancia y generalización de estos.</w:t>
      </w:r>
    </w:p>
    <w:p w14:paraId="29372812" w14:textId="77777777" w:rsidR="00FE2A5B" w:rsidRPr="004B767D" w:rsidRDefault="00FE2A5B" w:rsidP="00FE2A5B">
      <w:pPr>
        <w:pStyle w:val="Textoindependiente"/>
        <w:spacing w:before="5"/>
        <w:ind w:left="-284" w:right="-518"/>
        <w:rPr>
          <w:rFonts w:ascii="Arial" w:hAnsi="Arial" w:cs="Arial"/>
          <w:sz w:val="28"/>
          <w:szCs w:val="28"/>
        </w:rPr>
      </w:pPr>
    </w:p>
    <w:p w14:paraId="44090731" w14:textId="77777777" w:rsidR="00FE2A5B" w:rsidRPr="004B767D" w:rsidRDefault="00FE2A5B" w:rsidP="00FE2A5B">
      <w:pPr>
        <w:pStyle w:val="Textoindependiente"/>
        <w:ind w:left="-284" w:right="-518"/>
        <w:jc w:val="both"/>
        <w:rPr>
          <w:rFonts w:ascii="Arial" w:hAnsi="Arial" w:cs="Arial"/>
          <w:sz w:val="28"/>
          <w:szCs w:val="28"/>
        </w:rPr>
      </w:pPr>
      <w:r w:rsidRPr="004B767D">
        <w:rPr>
          <w:rFonts w:ascii="Arial" w:hAnsi="Arial" w:cs="Arial"/>
          <w:b/>
          <w:sz w:val="28"/>
          <w:szCs w:val="28"/>
          <w:u w:val="single"/>
        </w:rPr>
        <w:t>Para determinar si las incorrecciones en su conjunto son materiales, la metodología exige establecer una referencia cuantitativa y/o cualitativa, que para la vigencia 2023 fue de $26,8 billones. Para el caso de las imposibilidades, se consideraron materiales cuando la sumatoria</w:t>
      </w:r>
      <w:r w:rsidRPr="004B767D">
        <w:rPr>
          <w:rFonts w:ascii="Arial" w:hAnsi="Arial" w:cs="Arial"/>
          <w:b/>
          <w:spacing w:val="-19"/>
          <w:sz w:val="28"/>
          <w:szCs w:val="28"/>
          <w:u w:val="single"/>
        </w:rPr>
        <w:t xml:space="preserve"> </w:t>
      </w:r>
      <w:r w:rsidRPr="004B767D">
        <w:rPr>
          <w:rFonts w:ascii="Arial" w:hAnsi="Arial" w:cs="Arial"/>
          <w:b/>
          <w:sz w:val="28"/>
          <w:szCs w:val="28"/>
          <w:u w:val="single"/>
        </w:rPr>
        <w:t>sobrepasó</w:t>
      </w:r>
      <w:r w:rsidRPr="004B767D">
        <w:rPr>
          <w:rFonts w:ascii="Arial" w:hAnsi="Arial" w:cs="Arial"/>
          <w:b/>
          <w:spacing w:val="-19"/>
          <w:sz w:val="28"/>
          <w:szCs w:val="28"/>
          <w:u w:val="single"/>
        </w:rPr>
        <w:t xml:space="preserve"> </w:t>
      </w:r>
      <w:r w:rsidRPr="004B767D">
        <w:rPr>
          <w:rFonts w:ascii="Arial" w:hAnsi="Arial" w:cs="Arial"/>
          <w:b/>
          <w:sz w:val="28"/>
          <w:szCs w:val="28"/>
          <w:u w:val="single"/>
        </w:rPr>
        <w:t>el</w:t>
      </w:r>
      <w:r w:rsidRPr="004B767D">
        <w:rPr>
          <w:rFonts w:ascii="Arial" w:hAnsi="Arial" w:cs="Arial"/>
          <w:b/>
          <w:spacing w:val="-18"/>
          <w:sz w:val="28"/>
          <w:szCs w:val="28"/>
          <w:u w:val="single"/>
        </w:rPr>
        <w:t xml:space="preserve"> </w:t>
      </w:r>
      <w:r w:rsidRPr="004B767D">
        <w:rPr>
          <w:rFonts w:ascii="Arial" w:hAnsi="Arial" w:cs="Arial"/>
          <w:b/>
          <w:sz w:val="28"/>
          <w:szCs w:val="28"/>
          <w:u w:val="single"/>
        </w:rPr>
        <w:t>15%</w:t>
      </w:r>
      <w:r w:rsidRPr="004B767D">
        <w:rPr>
          <w:rFonts w:ascii="Arial" w:hAnsi="Arial" w:cs="Arial"/>
          <w:b/>
          <w:spacing w:val="-19"/>
          <w:sz w:val="28"/>
          <w:szCs w:val="28"/>
          <w:u w:val="single"/>
        </w:rPr>
        <w:t xml:space="preserve"> </w:t>
      </w:r>
      <w:r w:rsidRPr="004B767D">
        <w:rPr>
          <w:rFonts w:ascii="Arial" w:hAnsi="Arial" w:cs="Arial"/>
          <w:b/>
          <w:sz w:val="28"/>
          <w:szCs w:val="28"/>
          <w:u w:val="single"/>
        </w:rPr>
        <w:t>de</w:t>
      </w:r>
      <w:r w:rsidRPr="004B767D">
        <w:rPr>
          <w:rFonts w:ascii="Arial" w:hAnsi="Arial" w:cs="Arial"/>
          <w:b/>
          <w:spacing w:val="-18"/>
          <w:sz w:val="28"/>
          <w:szCs w:val="28"/>
          <w:u w:val="single"/>
        </w:rPr>
        <w:t xml:space="preserve"> </w:t>
      </w:r>
      <w:r w:rsidRPr="004B767D">
        <w:rPr>
          <w:rFonts w:ascii="Arial" w:hAnsi="Arial" w:cs="Arial"/>
          <w:b/>
          <w:sz w:val="28"/>
          <w:szCs w:val="28"/>
          <w:u w:val="single"/>
        </w:rPr>
        <w:t>cada</w:t>
      </w:r>
      <w:r w:rsidRPr="004B767D">
        <w:rPr>
          <w:rFonts w:ascii="Arial" w:hAnsi="Arial" w:cs="Arial"/>
          <w:b/>
          <w:spacing w:val="-19"/>
          <w:sz w:val="28"/>
          <w:szCs w:val="28"/>
          <w:u w:val="single"/>
        </w:rPr>
        <w:t xml:space="preserve"> </w:t>
      </w:r>
      <w:r w:rsidRPr="004B767D">
        <w:rPr>
          <w:rFonts w:ascii="Arial" w:hAnsi="Arial" w:cs="Arial"/>
          <w:b/>
          <w:sz w:val="28"/>
          <w:szCs w:val="28"/>
          <w:u w:val="single"/>
        </w:rPr>
        <w:t>clase</w:t>
      </w:r>
      <w:r w:rsidRPr="004B767D">
        <w:rPr>
          <w:rFonts w:ascii="Arial" w:hAnsi="Arial" w:cs="Arial"/>
          <w:b/>
          <w:spacing w:val="-18"/>
          <w:sz w:val="28"/>
          <w:szCs w:val="28"/>
          <w:u w:val="single"/>
        </w:rPr>
        <w:t xml:space="preserve"> </w:t>
      </w:r>
      <w:r w:rsidRPr="004B767D">
        <w:rPr>
          <w:rFonts w:ascii="Arial" w:hAnsi="Arial" w:cs="Arial"/>
          <w:b/>
          <w:sz w:val="28"/>
          <w:szCs w:val="28"/>
          <w:u w:val="single"/>
        </w:rPr>
        <w:t>(activos,</w:t>
      </w:r>
      <w:r w:rsidRPr="004B767D">
        <w:rPr>
          <w:rFonts w:ascii="Arial" w:hAnsi="Arial" w:cs="Arial"/>
          <w:b/>
          <w:spacing w:val="-18"/>
          <w:sz w:val="28"/>
          <w:szCs w:val="28"/>
          <w:u w:val="single"/>
        </w:rPr>
        <w:t xml:space="preserve"> </w:t>
      </w:r>
      <w:r w:rsidRPr="004B767D">
        <w:rPr>
          <w:rFonts w:ascii="Arial" w:hAnsi="Arial" w:cs="Arial"/>
          <w:b/>
          <w:sz w:val="28"/>
          <w:szCs w:val="28"/>
          <w:u w:val="single"/>
        </w:rPr>
        <w:t>pasivos,</w:t>
      </w:r>
      <w:r w:rsidRPr="004B767D">
        <w:rPr>
          <w:rFonts w:ascii="Arial" w:hAnsi="Arial" w:cs="Arial"/>
          <w:b/>
          <w:spacing w:val="-18"/>
          <w:sz w:val="28"/>
          <w:szCs w:val="28"/>
          <w:u w:val="single"/>
        </w:rPr>
        <w:t xml:space="preserve"> </w:t>
      </w:r>
      <w:r w:rsidRPr="004B767D">
        <w:rPr>
          <w:rFonts w:ascii="Arial" w:hAnsi="Arial" w:cs="Arial"/>
          <w:b/>
          <w:sz w:val="28"/>
          <w:szCs w:val="28"/>
          <w:u w:val="single"/>
        </w:rPr>
        <w:t xml:space="preserve">ingresos, </w:t>
      </w:r>
      <w:r w:rsidRPr="004B767D">
        <w:rPr>
          <w:rFonts w:ascii="Arial" w:hAnsi="Arial" w:cs="Arial"/>
          <w:b/>
          <w:spacing w:val="-2"/>
          <w:sz w:val="28"/>
          <w:szCs w:val="28"/>
          <w:u w:val="single"/>
        </w:rPr>
        <w:t>gastos)</w:t>
      </w:r>
      <w:r w:rsidRPr="004B767D">
        <w:rPr>
          <w:rFonts w:ascii="Arial" w:hAnsi="Arial" w:cs="Arial"/>
          <w:spacing w:val="-2"/>
          <w:sz w:val="28"/>
          <w:szCs w:val="28"/>
        </w:rPr>
        <w:t xml:space="preserve">. </w:t>
      </w:r>
      <w:r w:rsidRPr="004B767D">
        <w:rPr>
          <w:rFonts w:ascii="Arial" w:hAnsi="Arial" w:cs="Arial"/>
          <w:sz w:val="28"/>
          <w:szCs w:val="28"/>
        </w:rPr>
        <w:t>(Subrayado y resaltado fuera de texto).</w:t>
      </w:r>
    </w:p>
    <w:p w14:paraId="2965B5AC" w14:textId="77777777" w:rsidR="00FE2A5B" w:rsidRPr="004B767D" w:rsidRDefault="00FE2A5B" w:rsidP="00FE2A5B">
      <w:pPr>
        <w:pStyle w:val="Textoindependiente"/>
        <w:ind w:left="-284" w:right="-234"/>
        <w:jc w:val="both"/>
        <w:rPr>
          <w:sz w:val="28"/>
          <w:szCs w:val="28"/>
        </w:rPr>
      </w:pPr>
    </w:p>
    <w:p w14:paraId="3DF75D47" w14:textId="77777777" w:rsidR="00FE2A5B" w:rsidRPr="004B767D" w:rsidRDefault="00FE2A5B" w:rsidP="00FE2A5B">
      <w:pPr>
        <w:ind w:left="-284" w:right="-518"/>
        <w:jc w:val="both"/>
        <w:rPr>
          <w:rFonts w:ascii="Arial" w:hAnsi="Arial" w:cs="Arial"/>
          <w:b/>
          <w:sz w:val="28"/>
          <w:szCs w:val="28"/>
          <w:u w:val="single"/>
        </w:rPr>
      </w:pPr>
      <w:r w:rsidRPr="004B767D">
        <w:rPr>
          <w:rFonts w:ascii="Arial" w:hAnsi="Arial" w:cs="Arial"/>
          <w:b/>
          <w:sz w:val="28"/>
          <w:szCs w:val="28"/>
          <w:u w:val="single"/>
        </w:rPr>
        <w:t>Las incorrecciones de las auditorías individuales, excluyendo para el agregado las relacionadas con las cuentas de orden, ya que por su naturaleza</w:t>
      </w:r>
      <w:r w:rsidRPr="004B767D">
        <w:rPr>
          <w:rFonts w:ascii="Arial" w:hAnsi="Arial" w:cs="Arial"/>
          <w:b/>
          <w:spacing w:val="40"/>
          <w:sz w:val="28"/>
          <w:szCs w:val="28"/>
          <w:u w:val="single"/>
        </w:rPr>
        <w:t xml:space="preserve"> </w:t>
      </w:r>
      <w:r w:rsidRPr="004B767D">
        <w:rPr>
          <w:rFonts w:ascii="Arial" w:hAnsi="Arial" w:cs="Arial"/>
          <w:b/>
          <w:sz w:val="28"/>
          <w:szCs w:val="28"/>
          <w:u w:val="single"/>
        </w:rPr>
        <w:t>no</w:t>
      </w:r>
      <w:r w:rsidRPr="004B767D">
        <w:rPr>
          <w:rFonts w:ascii="Arial" w:hAnsi="Arial" w:cs="Arial"/>
          <w:b/>
          <w:spacing w:val="41"/>
          <w:sz w:val="28"/>
          <w:szCs w:val="28"/>
          <w:u w:val="single"/>
        </w:rPr>
        <w:t xml:space="preserve"> </w:t>
      </w:r>
      <w:r w:rsidRPr="004B767D">
        <w:rPr>
          <w:rFonts w:ascii="Arial" w:hAnsi="Arial" w:cs="Arial"/>
          <w:b/>
          <w:sz w:val="28"/>
          <w:szCs w:val="28"/>
          <w:u w:val="single"/>
        </w:rPr>
        <w:t>afectaban</w:t>
      </w:r>
      <w:r w:rsidRPr="004B767D">
        <w:rPr>
          <w:rFonts w:ascii="Arial" w:hAnsi="Arial" w:cs="Arial"/>
          <w:b/>
          <w:spacing w:val="40"/>
          <w:sz w:val="28"/>
          <w:szCs w:val="28"/>
          <w:u w:val="single"/>
        </w:rPr>
        <w:t xml:space="preserve"> </w:t>
      </w:r>
      <w:r w:rsidRPr="004B767D">
        <w:rPr>
          <w:rFonts w:ascii="Arial" w:hAnsi="Arial" w:cs="Arial"/>
          <w:b/>
          <w:sz w:val="28"/>
          <w:szCs w:val="28"/>
          <w:u w:val="single"/>
        </w:rPr>
        <w:t>el</w:t>
      </w:r>
      <w:r w:rsidRPr="004B767D">
        <w:rPr>
          <w:rFonts w:ascii="Arial" w:hAnsi="Arial" w:cs="Arial"/>
          <w:b/>
          <w:spacing w:val="41"/>
          <w:sz w:val="28"/>
          <w:szCs w:val="28"/>
          <w:u w:val="single"/>
        </w:rPr>
        <w:t xml:space="preserve"> </w:t>
      </w:r>
      <w:r w:rsidRPr="004B767D">
        <w:rPr>
          <w:rFonts w:ascii="Arial" w:hAnsi="Arial" w:cs="Arial"/>
          <w:b/>
          <w:sz w:val="28"/>
          <w:szCs w:val="28"/>
          <w:u w:val="single"/>
        </w:rPr>
        <w:t>activo,</w:t>
      </w:r>
      <w:r w:rsidRPr="004B767D">
        <w:rPr>
          <w:rFonts w:ascii="Arial" w:hAnsi="Arial" w:cs="Arial"/>
          <w:b/>
          <w:spacing w:val="40"/>
          <w:sz w:val="28"/>
          <w:szCs w:val="28"/>
          <w:u w:val="single"/>
        </w:rPr>
        <w:t xml:space="preserve"> </w:t>
      </w:r>
      <w:r w:rsidRPr="004B767D">
        <w:rPr>
          <w:rFonts w:ascii="Arial" w:hAnsi="Arial" w:cs="Arial"/>
          <w:b/>
          <w:sz w:val="28"/>
          <w:szCs w:val="28"/>
          <w:u w:val="single"/>
        </w:rPr>
        <w:t>pasivo</w:t>
      </w:r>
      <w:r w:rsidRPr="004B767D">
        <w:rPr>
          <w:rFonts w:ascii="Arial" w:hAnsi="Arial" w:cs="Arial"/>
          <w:b/>
          <w:spacing w:val="41"/>
          <w:sz w:val="28"/>
          <w:szCs w:val="28"/>
          <w:u w:val="single"/>
        </w:rPr>
        <w:t xml:space="preserve"> </w:t>
      </w:r>
      <w:r w:rsidRPr="004B767D">
        <w:rPr>
          <w:rFonts w:ascii="Arial" w:hAnsi="Arial" w:cs="Arial"/>
          <w:b/>
          <w:sz w:val="28"/>
          <w:szCs w:val="28"/>
          <w:u w:val="single"/>
        </w:rPr>
        <w:t>o</w:t>
      </w:r>
      <w:r w:rsidRPr="004B767D">
        <w:rPr>
          <w:rFonts w:ascii="Arial" w:hAnsi="Arial" w:cs="Arial"/>
          <w:b/>
          <w:spacing w:val="41"/>
          <w:sz w:val="28"/>
          <w:szCs w:val="28"/>
          <w:u w:val="single"/>
        </w:rPr>
        <w:t xml:space="preserve"> </w:t>
      </w:r>
      <w:r w:rsidRPr="004B767D">
        <w:rPr>
          <w:rFonts w:ascii="Arial" w:hAnsi="Arial" w:cs="Arial"/>
          <w:b/>
          <w:sz w:val="28"/>
          <w:szCs w:val="28"/>
          <w:u w:val="single"/>
        </w:rPr>
        <w:t>patrimonio,</w:t>
      </w:r>
      <w:r w:rsidRPr="004B767D">
        <w:rPr>
          <w:rFonts w:ascii="Arial" w:hAnsi="Arial" w:cs="Arial"/>
          <w:b/>
          <w:spacing w:val="41"/>
          <w:sz w:val="28"/>
          <w:szCs w:val="28"/>
          <w:u w:val="single"/>
        </w:rPr>
        <w:t xml:space="preserve"> </w:t>
      </w:r>
      <w:r w:rsidRPr="004B767D">
        <w:rPr>
          <w:rFonts w:ascii="Arial" w:hAnsi="Arial" w:cs="Arial"/>
          <w:b/>
          <w:spacing w:val="-2"/>
          <w:sz w:val="28"/>
          <w:szCs w:val="28"/>
          <w:u w:val="single"/>
        </w:rPr>
        <w:t>alcanzaron</w:t>
      </w:r>
      <w:r w:rsidRPr="004B767D">
        <w:rPr>
          <w:rFonts w:ascii="Arial" w:hAnsi="Arial" w:cs="Arial"/>
          <w:b/>
          <w:sz w:val="28"/>
          <w:szCs w:val="28"/>
          <w:u w:val="single"/>
        </w:rPr>
        <w:t>$13.194.552,8</w:t>
      </w:r>
      <w:r w:rsidRPr="004B767D">
        <w:rPr>
          <w:rFonts w:ascii="Arial" w:hAnsi="Arial" w:cs="Arial"/>
          <w:b/>
          <w:spacing w:val="-16"/>
          <w:sz w:val="28"/>
          <w:szCs w:val="28"/>
          <w:u w:val="single"/>
        </w:rPr>
        <w:t xml:space="preserve"> </w:t>
      </w:r>
      <w:r w:rsidRPr="004B767D">
        <w:rPr>
          <w:rFonts w:ascii="Arial" w:hAnsi="Arial" w:cs="Arial"/>
          <w:b/>
          <w:sz w:val="28"/>
          <w:szCs w:val="28"/>
          <w:u w:val="single"/>
        </w:rPr>
        <w:t>millones</w:t>
      </w:r>
      <w:r w:rsidRPr="004B767D">
        <w:rPr>
          <w:rFonts w:ascii="Arial" w:hAnsi="Arial" w:cs="Arial"/>
          <w:sz w:val="28"/>
          <w:szCs w:val="28"/>
        </w:rPr>
        <w:t>.</w:t>
      </w:r>
      <w:r w:rsidRPr="004B767D">
        <w:rPr>
          <w:rFonts w:ascii="Arial" w:hAnsi="Arial" w:cs="Arial"/>
          <w:spacing w:val="-15"/>
          <w:sz w:val="28"/>
          <w:szCs w:val="28"/>
        </w:rPr>
        <w:t xml:space="preserve"> </w:t>
      </w:r>
      <w:r w:rsidRPr="004B767D">
        <w:rPr>
          <w:rFonts w:ascii="Arial" w:hAnsi="Arial" w:cs="Arial"/>
          <w:sz w:val="28"/>
          <w:szCs w:val="28"/>
        </w:rPr>
        <w:t>Por</w:t>
      </w:r>
      <w:r w:rsidRPr="004B767D">
        <w:rPr>
          <w:rFonts w:ascii="Arial" w:hAnsi="Arial" w:cs="Arial"/>
          <w:spacing w:val="-15"/>
          <w:sz w:val="28"/>
          <w:szCs w:val="28"/>
        </w:rPr>
        <w:t xml:space="preserve"> </w:t>
      </w:r>
      <w:r w:rsidRPr="004B767D">
        <w:rPr>
          <w:rFonts w:ascii="Arial" w:hAnsi="Arial" w:cs="Arial"/>
          <w:sz w:val="28"/>
          <w:szCs w:val="28"/>
        </w:rPr>
        <w:t>su</w:t>
      </w:r>
      <w:r w:rsidRPr="004B767D">
        <w:rPr>
          <w:rFonts w:ascii="Arial" w:hAnsi="Arial" w:cs="Arial"/>
          <w:spacing w:val="-15"/>
          <w:sz w:val="28"/>
          <w:szCs w:val="28"/>
        </w:rPr>
        <w:t xml:space="preserve"> </w:t>
      </w:r>
      <w:r w:rsidRPr="004B767D">
        <w:rPr>
          <w:rFonts w:ascii="Arial" w:hAnsi="Arial" w:cs="Arial"/>
          <w:sz w:val="28"/>
          <w:szCs w:val="28"/>
        </w:rPr>
        <w:t>parte,</w:t>
      </w:r>
      <w:r w:rsidRPr="004B767D">
        <w:rPr>
          <w:rFonts w:ascii="Arial" w:hAnsi="Arial" w:cs="Arial"/>
          <w:spacing w:val="-16"/>
          <w:sz w:val="28"/>
          <w:szCs w:val="28"/>
        </w:rPr>
        <w:t xml:space="preserve"> </w:t>
      </w:r>
      <w:r w:rsidRPr="004B767D">
        <w:rPr>
          <w:rFonts w:ascii="Arial" w:hAnsi="Arial" w:cs="Arial"/>
          <w:b/>
          <w:sz w:val="28"/>
          <w:szCs w:val="28"/>
          <w:u w:val="single"/>
        </w:rPr>
        <w:t>las</w:t>
      </w:r>
      <w:r w:rsidRPr="004B767D">
        <w:rPr>
          <w:rFonts w:ascii="Arial" w:hAnsi="Arial" w:cs="Arial"/>
          <w:b/>
          <w:spacing w:val="-15"/>
          <w:sz w:val="28"/>
          <w:szCs w:val="28"/>
          <w:u w:val="single"/>
        </w:rPr>
        <w:t xml:space="preserve"> </w:t>
      </w:r>
      <w:r w:rsidRPr="004B767D">
        <w:rPr>
          <w:rFonts w:ascii="Arial" w:hAnsi="Arial" w:cs="Arial"/>
          <w:b/>
          <w:sz w:val="28"/>
          <w:szCs w:val="28"/>
          <w:u w:val="single"/>
        </w:rPr>
        <w:t>imposibilidades</w:t>
      </w:r>
      <w:r w:rsidRPr="004B767D">
        <w:rPr>
          <w:rFonts w:ascii="Arial" w:hAnsi="Arial" w:cs="Arial"/>
          <w:b/>
          <w:spacing w:val="-15"/>
          <w:sz w:val="28"/>
          <w:szCs w:val="28"/>
          <w:u w:val="single"/>
        </w:rPr>
        <w:t xml:space="preserve"> </w:t>
      </w:r>
      <w:r w:rsidRPr="004B767D">
        <w:rPr>
          <w:rFonts w:ascii="Arial" w:hAnsi="Arial" w:cs="Arial"/>
          <w:b/>
          <w:sz w:val="28"/>
          <w:szCs w:val="28"/>
          <w:u w:val="single"/>
        </w:rPr>
        <w:t>ascendieron a $21.564.346,4 millones”.</w:t>
      </w:r>
    </w:p>
    <w:p w14:paraId="55C245CF" w14:textId="77777777" w:rsidR="00FE2A5B" w:rsidRPr="004B767D" w:rsidRDefault="00FE2A5B" w:rsidP="00FE2A5B">
      <w:pPr>
        <w:ind w:left="-426" w:right="-518"/>
        <w:jc w:val="both"/>
        <w:rPr>
          <w:rFonts w:ascii="Arial" w:hAnsi="Arial" w:cs="Arial"/>
          <w:b/>
          <w:sz w:val="28"/>
          <w:szCs w:val="28"/>
          <w:u w:val="single"/>
        </w:rPr>
      </w:pPr>
    </w:p>
    <w:p w14:paraId="18FCE7F3" w14:textId="77777777" w:rsidR="00FE2A5B" w:rsidRPr="004B767D" w:rsidRDefault="00FE2A5B" w:rsidP="00FE2A5B">
      <w:pPr>
        <w:pStyle w:val="Textoindependiente"/>
        <w:ind w:left="-426" w:right="-518"/>
        <w:jc w:val="center"/>
        <w:rPr>
          <w:rFonts w:ascii="Arial" w:hAnsi="Arial" w:cs="Arial"/>
          <w:b/>
          <w:sz w:val="28"/>
          <w:szCs w:val="28"/>
          <w:lang w:val="es-US"/>
        </w:rPr>
      </w:pPr>
      <w:r w:rsidRPr="004B767D">
        <w:rPr>
          <w:rFonts w:ascii="Arial" w:hAnsi="Arial" w:cs="Arial"/>
          <w:b/>
          <w:sz w:val="28"/>
          <w:szCs w:val="28"/>
          <w:lang w:val="es-US"/>
        </w:rPr>
        <w:t>RESULTADO DE LAS AUDITORÍAS INDIVIDUALES POR MARCO NORMATIVO A 31 DE DICIEMBRE DE 2023.</w:t>
      </w:r>
    </w:p>
    <w:p w14:paraId="395B0F46" w14:textId="77777777" w:rsidR="00FE2A5B" w:rsidRPr="004B767D" w:rsidRDefault="00FE2A5B" w:rsidP="00FE2A5B">
      <w:pPr>
        <w:pStyle w:val="Textoindependiente"/>
        <w:ind w:left="294" w:right="-68"/>
        <w:jc w:val="both"/>
        <w:rPr>
          <w:rFonts w:ascii="Arial" w:hAnsi="Arial" w:cs="Arial"/>
          <w:b/>
          <w:sz w:val="28"/>
          <w:szCs w:val="28"/>
          <w:lang w:val="es-US"/>
        </w:rPr>
      </w:pPr>
    </w:p>
    <w:p w14:paraId="7565BA88" w14:textId="77777777" w:rsidR="00FE2A5B" w:rsidRPr="004B767D" w:rsidRDefault="00FE2A5B" w:rsidP="00FE2A5B">
      <w:pPr>
        <w:pStyle w:val="Textoindependiente"/>
        <w:ind w:left="294" w:right="-68"/>
        <w:jc w:val="center"/>
        <w:rPr>
          <w:rFonts w:ascii="Arial" w:hAnsi="Arial" w:cs="Arial"/>
          <w:sz w:val="24"/>
          <w:szCs w:val="24"/>
          <w:lang w:val="es-US"/>
        </w:rPr>
      </w:pPr>
      <w:r w:rsidRPr="004B767D">
        <w:rPr>
          <w:rFonts w:ascii="Arial" w:hAnsi="Arial" w:cs="Arial"/>
          <w:sz w:val="24"/>
          <w:szCs w:val="24"/>
          <w:lang w:val="es-US"/>
        </w:rPr>
        <w:t>Cifras en millones de pesos</w:t>
      </w:r>
    </w:p>
    <w:p w14:paraId="5AB1E5E5" w14:textId="77777777" w:rsidR="00FE2A5B" w:rsidRPr="004B767D" w:rsidRDefault="00FE2A5B" w:rsidP="00FE2A5B">
      <w:pPr>
        <w:pStyle w:val="Textoindependiente"/>
        <w:ind w:left="294" w:right="-68"/>
        <w:jc w:val="center"/>
        <w:rPr>
          <w:rFonts w:ascii="Arial" w:hAnsi="Arial" w:cs="Arial"/>
          <w:sz w:val="24"/>
          <w:szCs w:val="24"/>
          <w:lang w:val="es-US"/>
        </w:rPr>
      </w:pPr>
    </w:p>
    <w:tbl>
      <w:tblPr>
        <w:tblStyle w:val="Tablaconcuadrcula"/>
        <w:tblW w:w="10490" w:type="dxa"/>
        <w:tblInd w:w="-289" w:type="dxa"/>
        <w:tblLook w:val="04A0" w:firstRow="1" w:lastRow="0" w:firstColumn="1" w:lastColumn="0" w:noHBand="0" w:noVBand="1"/>
      </w:tblPr>
      <w:tblGrid>
        <w:gridCol w:w="1648"/>
        <w:gridCol w:w="1440"/>
        <w:gridCol w:w="1662"/>
        <w:gridCol w:w="1662"/>
        <w:gridCol w:w="2050"/>
        <w:gridCol w:w="2028"/>
      </w:tblGrid>
      <w:tr w:rsidR="00FE2A5B" w:rsidRPr="004B767D" w14:paraId="2051721D" w14:textId="77777777" w:rsidTr="00535DB5">
        <w:tc>
          <w:tcPr>
            <w:tcW w:w="1648" w:type="dxa"/>
          </w:tcPr>
          <w:p w14:paraId="75CD7102"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MARCO</w:t>
            </w:r>
          </w:p>
          <w:p w14:paraId="65754C5D"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NORMATIVO</w:t>
            </w:r>
          </w:p>
        </w:tc>
        <w:tc>
          <w:tcPr>
            <w:tcW w:w="1440" w:type="dxa"/>
          </w:tcPr>
          <w:p w14:paraId="5FFF88B0" w14:textId="77777777" w:rsidR="00FE2A5B" w:rsidRPr="004B767D" w:rsidRDefault="00FE2A5B" w:rsidP="00535DB5">
            <w:pPr>
              <w:pStyle w:val="Textoindependiente"/>
              <w:ind w:right="2"/>
              <w:jc w:val="center"/>
              <w:rPr>
                <w:rFonts w:ascii="Arial" w:hAnsi="Arial" w:cs="Arial"/>
                <w:b/>
                <w:lang w:val="es-US"/>
              </w:rPr>
            </w:pPr>
            <w:r w:rsidRPr="004B767D">
              <w:rPr>
                <w:rFonts w:ascii="Arial" w:hAnsi="Arial" w:cs="Arial"/>
                <w:b/>
                <w:lang w:val="es-US"/>
              </w:rPr>
              <w:t xml:space="preserve">NÚMERO DE </w:t>
            </w:r>
          </w:p>
          <w:p w14:paraId="692BC045" w14:textId="77777777" w:rsidR="00FE2A5B" w:rsidRPr="004B767D" w:rsidRDefault="00FE2A5B" w:rsidP="00535DB5">
            <w:pPr>
              <w:pStyle w:val="Textoindependiente"/>
              <w:ind w:right="2"/>
              <w:jc w:val="center"/>
              <w:rPr>
                <w:rFonts w:ascii="Arial" w:hAnsi="Arial" w:cs="Arial"/>
                <w:b/>
                <w:lang w:val="es-US"/>
              </w:rPr>
            </w:pPr>
            <w:r w:rsidRPr="004B767D">
              <w:rPr>
                <w:rFonts w:ascii="Arial" w:hAnsi="Arial" w:cs="Arial"/>
                <w:b/>
                <w:lang w:val="es-US"/>
              </w:rPr>
              <w:t>ENTIDADES</w:t>
            </w:r>
          </w:p>
        </w:tc>
        <w:tc>
          <w:tcPr>
            <w:tcW w:w="1662" w:type="dxa"/>
          </w:tcPr>
          <w:p w14:paraId="4E7C0C54"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ACTIVOS</w:t>
            </w:r>
          </w:p>
          <w:p w14:paraId="07F1D6A0"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AGREGADOS</w:t>
            </w:r>
          </w:p>
          <w:p w14:paraId="63C35F03"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2023</w:t>
            </w:r>
          </w:p>
          <w:p w14:paraId="5920DA58" w14:textId="77777777" w:rsidR="00FE2A5B" w:rsidRPr="004B767D" w:rsidRDefault="00FE2A5B" w:rsidP="00535DB5">
            <w:pPr>
              <w:pStyle w:val="Textoindependiente"/>
              <w:ind w:right="-68"/>
              <w:jc w:val="center"/>
              <w:rPr>
                <w:rFonts w:ascii="Arial" w:hAnsi="Arial" w:cs="Arial"/>
                <w:b/>
                <w:lang w:val="es-US"/>
              </w:rPr>
            </w:pPr>
          </w:p>
        </w:tc>
        <w:tc>
          <w:tcPr>
            <w:tcW w:w="1662" w:type="dxa"/>
          </w:tcPr>
          <w:p w14:paraId="5C653D28"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PASIVOS</w:t>
            </w:r>
          </w:p>
          <w:p w14:paraId="32E8038B"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AGREGADOS</w:t>
            </w:r>
          </w:p>
          <w:p w14:paraId="09DCC770"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2023</w:t>
            </w:r>
          </w:p>
          <w:p w14:paraId="75DBC24A" w14:textId="77777777" w:rsidR="00FE2A5B" w:rsidRPr="004B767D" w:rsidRDefault="00FE2A5B" w:rsidP="00535DB5">
            <w:pPr>
              <w:pStyle w:val="Textoindependiente"/>
              <w:ind w:right="-68"/>
              <w:rPr>
                <w:rFonts w:ascii="Arial" w:hAnsi="Arial" w:cs="Arial"/>
                <w:lang w:val="es-US"/>
              </w:rPr>
            </w:pPr>
          </w:p>
        </w:tc>
        <w:tc>
          <w:tcPr>
            <w:tcW w:w="2050" w:type="dxa"/>
          </w:tcPr>
          <w:p w14:paraId="0AB99057" w14:textId="77777777" w:rsidR="00FE2A5B" w:rsidRPr="004B767D" w:rsidRDefault="00FE2A5B" w:rsidP="00535DB5">
            <w:pPr>
              <w:pStyle w:val="Textoindependiente"/>
              <w:ind w:right="-7"/>
              <w:jc w:val="center"/>
              <w:rPr>
                <w:rFonts w:ascii="Arial" w:hAnsi="Arial" w:cs="Arial"/>
                <w:b/>
                <w:lang w:val="es-US"/>
              </w:rPr>
            </w:pPr>
            <w:r w:rsidRPr="004B767D">
              <w:rPr>
                <w:rFonts w:ascii="Arial" w:hAnsi="Arial" w:cs="Arial"/>
                <w:b/>
                <w:lang w:val="es-US"/>
              </w:rPr>
              <w:t>INCORRECCIONES</w:t>
            </w:r>
          </w:p>
        </w:tc>
        <w:tc>
          <w:tcPr>
            <w:tcW w:w="2028" w:type="dxa"/>
          </w:tcPr>
          <w:p w14:paraId="0BE30C09" w14:textId="77777777" w:rsidR="00FE2A5B" w:rsidRPr="004B767D" w:rsidRDefault="00FE2A5B" w:rsidP="00535DB5">
            <w:pPr>
              <w:pStyle w:val="Textoindependiente"/>
              <w:ind w:right="34"/>
              <w:jc w:val="center"/>
              <w:rPr>
                <w:rFonts w:ascii="Arial" w:hAnsi="Arial" w:cs="Arial"/>
                <w:b/>
                <w:lang w:val="es-US"/>
              </w:rPr>
            </w:pPr>
            <w:r w:rsidRPr="004B767D">
              <w:rPr>
                <w:rFonts w:ascii="Arial" w:hAnsi="Arial" w:cs="Arial"/>
                <w:b/>
                <w:lang w:val="es-US"/>
              </w:rPr>
              <w:t>IMPOSIBILIDADES</w:t>
            </w:r>
          </w:p>
        </w:tc>
      </w:tr>
      <w:tr w:rsidR="00FE2A5B" w:rsidRPr="004B767D" w14:paraId="26E6A822" w14:textId="77777777" w:rsidTr="00535DB5">
        <w:tc>
          <w:tcPr>
            <w:tcW w:w="1648" w:type="dxa"/>
          </w:tcPr>
          <w:p w14:paraId="6F9388E4" w14:textId="77777777" w:rsidR="00FE2A5B" w:rsidRPr="004B767D" w:rsidRDefault="00FE2A5B" w:rsidP="00535DB5">
            <w:pPr>
              <w:pStyle w:val="Textoindependiente"/>
              <w:ind w:right="-68"/>
              <w:jc w:val="both"/>
              <w:rPr>
                <w:rFonts w:ascii="Arial" w:hAnsi="Arial" w:cs="Arial"/>
                <w:b/>
                <w:lang w:val="es-US"/>
              </w:rPr>
            </w:pPr>
            <w:r w:rsidRPr="004B767D">
              <w:rPr>
                <w:rFonts w:ascii="Arial" w:hAnsi="Arial" w:cs="Arial"/>
                <w:b/>
                <w:lang w:val="es-US"/>
              </w:rPr>
              <w:t>EMPRESAS COTIZANTES RESOLUCIÓN 037 DE 2027</w:t>
            </w:r>
          </w:p>
        </w:tc>
        <w:tc>
          <w:tcPr>
            <w:tcW w:w="1440" w:type="dxa"/>
          </w:tcPr>
          <w:p w14:paraId="09F7822D"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25</w:t>
            </w:r>
          </w:p>
        </w:tc>
        <w:tc>
          <w:tcPr>
            <w:tcW w:w="1662" w:type="dxa"/>
          </w:tcPr>
          <w:p w14:paraId="7749A8D3"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488.442.610,5</w:t>
            </w:r>
          </w:p>
        </w:tc>
        <w:tc>
          <w:tcPr>
            <w:tcW w:w="1662" w:type="dxa"/>
          </w:tcPr>
          <w:p w14:paraId="5FDE947F"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276.810.558,5</w:t>
            </w:r>
          </w:p>
        </w:tc>
        <w:tc>
          <w:tcPr>
            <w:tcW w:w="2050" w:type="dxa"/>
          </w:tcPr>
          <w:p w14:paraId="78F3B110"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2.778.972,0</w:t>
            </w:r>
          </w:p>
        </w:tc>
        <w:tc>
          <w:tcPr>
            <w:tcW w:w="2028" w:type="dxa"/>
          </w:tcPr>
          <w:p w14:paraId="37DCA65A"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483.387,2</w:t>
            </w:r>
          </w:p>
        </w:tc>
      </w:tr>
      <w:tr w:rsidR="00FE2A5B" w:rsidRPr="004B767D" w14:paraId="06B33753" w14:textId="77777777" w:rsidTr="00535DB5">
        <w:tc>
          <w:tcPr>
            <w:tcW w:w="1648" w:type="dxa"/>
          </w:tcPr>
          <w:p w14:paraId="79CCE73B" w14:textId="77777777" w:rsidR="00FE2A5B" w:rsidRPr="004B767D" w:rsidRDefault="00FE2A5B" w:rsidP="00535DB5">
            <w:pPr>
              <w:pStyle w:val="Textoindependiente"/>
              <w:ind w:right="-68"/>
              <w:jc w:val="both"/>
              <w:rPr>
                <w:rFonts w:ascii="Arial" w:hAnsi="Arial" w:cs="Arial"/>
                <w:b/>
                <w:lang w:val="es-US"/>
              </w:rPr>
            </w:pPr>
            <w:r w:rsidRPr="004B767D">
              <w:rPr>
                <w:rFonts w:ascii="Arial" w:hAnsi="Arial" w:cs="Arial"/>
                <w:b/>
                <w:lang w:val="es-US"/>
              </w:rPr>
              <w:t>EMPRESAS NO COTIZANTES RESOLUCIÓN 414 DE 2014</w:t>
            </w:r>
          </w:p>
        </w:tc>
        <w:tc>
          <w:tcPr>
            <w:tcW w:w="1440" w:type="dxa"/>
          </w:tcPr>
          <w:p w14:paraId="44CFBC31"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15</w:t>
            </w:r>
          </w:p>
        </w:tc>
        <w:tc>
          <w:tcPr>
            <w:tcW w:w="1662" w:type="dxa"/>
          </w:tcPr>
          <w:p w14:paraId="70738415"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12.833.674,0</w:t>
            </w:r>
          </w:p>
        </w:tc>
        <w:tc>
          <w:tcPr>
            <w:tcW w:w="1662" w:type="dxa"/>
          </w:tcPr>
          <w:p w14:paraId="1A9F0321"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6.910.698,8</w:t>
            </w:r>
          </w:p>
        </w:tc>
        <w:tc>
          <w:tcPr>
            <w:tcW w:w="2050" w:type="dxa"/>
          </w:tcPr>
          <w:p w14:paraId="6147D93C"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106.356,1</w:t>
            </w:r>
          </w:p>
        </w:tc>
        <w:tc>
          <w:tcPr>
            <w:tcW w:w="2028" w:type="dxa"/>
          </w:tcPr>
          <w:p w14:paraId="1C65C13E"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75.599,4</w:t>
            </w:r>
          </w:p>
        </w:tc>
      </w:tr>
      <w:tr w:rsidR="00FE2A5B" w:rsidRPr="004B767D" w14:paraId="011BB958" w14:textId="77777777" w:rsidTr="00535DB5">
        <w:tc>
          <w:tcPr>
            <w:tcW w:w="1648" w:type="dxa"/>
          </w:tcPr>
          <w:p w14:paraId="245E2FCA" w14:textId="77777777" w:rsidR="00FE2A5B" w:rsidRPr="004B767D" w:rsidRDefault="00FE2A5B" w:rsidP="00535DB5">
            <w:pPr>
              <w:pStyle w:val="Textoindependiente"/>
              <w:ind w:right="-68"/>
              <w:jc w:val="both"/>
              <w:rPr>
                <w:rFonts w:ascii="Arial" w:hAnsi="Arial" w:cs="Arial"/>
                <w:b/>
                <w:lang w:val="es-US"/>
              </w:rPr>
            </w:pPr>
            <w:r w:rsidRPr="004B767D">
              <w:rPr>
                <w:rFonts w:ascii="Arial" w:hAnsi="Arial" w:cs="Arial"/>
                <w:b/>
                <w:lang w:val="es-US"/>
              </w:rPr>
              <w:t xml:space="preserve">ENTIDADES DE </w:t>
            </w:r>
            <w:r w:rsidRPr="004B767D">
              <w:rPr>
                <w:rFonts w:ascii="Arial" w:hAnsi="Arial" w:cs="Arial"/>
                <w:b/>
                <w:lang w:val="es-US"/>
              </w:rPr>
              <w:lastRenderedPageBreak/>
              <w:t>GOBIERNO RESOLUCIÓN 533 DE 2015</w:t>
            </w:r>
          </w:p>
        </w:tc>
        <w:tc>
          <w:tcPr>
            <w:tcW w:w="1440" w:type="dxa"/>
          </w:tcPr>
          <w:p w14:paraId="4C5C1A8B"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lastRenderedPageBreak/>
              <w:t>112</w:t>
            </w:r>
          </w:p>
        </w:tc>
        <w:tc>
          <w:tcPr>
            <w:tcW w:w="1662" w:type="dxa"/>
          </w:tcPr>
          <w:p w14:paraId="04732F40"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663.288.019,3</w:t>
            </w:r>
          </w:p>
        </w:tc>
        <w:tc>
          <w:tcPr>
            <w:tcW w:w="1662" w:type="dxa"/>
          </w:tcPr>
          <w:p w14:paraId="51E85B2D"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1.853.728.086,4</w:t>
            </w:r>
          </w:p>
        </w:tc>
        <w:tc>
          <w:tcPr>
            <w:tcW w:w="2050" w:type="dxa"/>
          </w:tcPr>
          <w:p w14:paraId="59FEBEA3"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10.309.224,7</w:t>
            </w:r>
          </w:p>
        </w:tc>
        <w:tc>
          <w:tcPr>
            <w:tcW w:w="2028" w:type="dxa"/>
          </w:tcPr>
          <w:p w14:paraId="1CE465A2" w14:textId="77777777" w:rsidR="00FE2A5B" w:rsidRPr="004B767D" w:rsidRDefault="00FE2A5B" w:rsidP="00535DB5">
            <w:pPr>
              <w:pStyle w:val="Textoindependiente"/>
              <w:ind w:right="-68"/>
              <w:jc w:val="right"/>
              <w:rPr>
                <w:rFonts w:ascii="Arial" w:hAnsi="Arial" w:cs="Arial"/>
                <w:lang w:val="es-US"/>
              </w:rPr>
            </w:pPr>
            <w:r w:rsidRPr="004B767D">
              <w:rPr>
                <w:rFonts w:ascii="Arial" w:hAnsi="Arial" w:cs="Arial"/>
                <w:lang w:val="es-US"/>
              </w:rPr>
              <w:t>21.005.359,8</w:t>
            </w:r>
          </w:p>
        </w:tc>
      </w:tr>
      <w:tr w:rsidR="00FE2A5B" w:rsidRPr="004B767D" w14:paraId="66FCEAF0" w14:textId="77777777" w:rsidTr="00535DB5">
        <w:tc>
          <w:tcPr>
            <w:tcW w:w="1648" w:type="dxa"/>
          </w:tcPr>
          <w:p w14:paraId="1FA20F01" w14:textId="77777777" w:rsidR="00FE2A5B" w:rsidRPr="004B767D" w:rsidRDefault="00FE2A5B" w:rsidP="00535DB5">
            <w:pPr>
              <w:pStyle w:val="Textoindependiente"/>
              <w:ind w:right="-68"/>
              <w:rPr>
                <w:rFonts w:ascii="Arial" w:hAnsi="Arial" w:cs="Arial"/>
                <w:b/>
                <w:lang w:val="es-US"/>
              </w:rPr>
            </w:pPr>
            <w:r w:rsidRPr="004B767D">
              <w:rPr>
                <w:rFonts w:ascii="Arial" w:hAnsi="Arial" w:cs="Arial"/>
                <w:b/>
                <w:lang w:val="es-US"/>
              </w:rPr>
              <w:t>TOTALES</w:t>
            </w:r>
          </w:p>
        </w:tc>
        <w:tc>
          <w:tcPr>
            <w:tcW w:w="1440" w:type="dxa"/>
          </w:tcPr>
          <w:p w14:paraId="27266F62"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152</w:t>
            </w:r>
          </w:p>
        </w:tc>
        <w:tc>
          <w:tcPr>
            <w:tcW w:w="1662" w:type="dxa"/>
          </w:tcPr>
          <w:p w14:paraId="088BD5AA"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1.164.544.303.9</w:t>
            </w:r>
          </w:p>
        </w:tc>
        <w:tc>
          <w:tcPr>
            <w:tcW w:w="1662" w:type="dxa"/>
          </w:tcPr>
          <w:p w14:paraId="7790886C"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2.137.449.343,7</w:t>
            </w:r>
          </w:p>
        </w:tc>
        <w:tc>
          <w:tcPr>
            <w:tcW w:w="2050" w:type="dxa"/>
          </w:tcPr>
          <w:p w14:paraId="7ECE9F7D"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13.194.552,8</w:t>
            </w:r>
          </w:p>
        </w:tc>
        <w:tc>
          <w:tcPr>
            <w:tcW w:w="2028" w:type="dxa"/>
          </w:tcPr>
          <w:p w14:paraId="57C97791" w14:textId="77777777" w:rsidR="00FE2A5B" w:rsidRPr="004B767D" w:rsidRDefault="00FE2A5B" w:rsidP="00535DB5">
            <w:pPr>
              <w:pStyle w:val="Textoindependiente"/>
              <w:ind w:right="-68"/>
              <w:jc w:val="right"/>
              <w:rPr>
                <w:rFonts w:ascii="Arial" w:hAnsi="Arial" w:cs="Arial"/>
                <w:b/>
                <w:lang w:val="es-US"/>
              </w:rPr>
            </w:pPr>
            <w:r w:rsidRPr="004B767D">
              <w:rPr>
                <w:rFonts w:ascii="Arial" w:hAnsi="Arial" w:cs="Arial"/>
                <w:b/>
                <w:lang w:val="es-US"/>
              </w:rPr>
              <w:t>21.564.346,4</w:t>
            </w:r>
          </w:p>
        </w:tc>
      </w:tr>
    </w:tbl>
    <w:p w14:paraId="0FCDDD4C" w14:textId="77777777" w:rsidR="00FE2A5B" w:rsidRPr="004B767D" w:rsidRDefault="00FE2A5B" w:rsidP="00FE2A5B">
      <w:pPr>
        <w:pStyle w:val="Textoindependiente"/>
        <w:ind w:left="-426" w:right="-68"/>
        <w:jc w:val="both"/>
        <w:rPr>
          <w:rFonts w:ascii="Arial" w:hAnsi="Arial" w:cs="Arial"/>
          <w:b/>
          <w:sz w:val="28"/>
          <w:szCs w:val="28"/>
          <w:lang w:val="es-US"/>
        </w:rPr>
      </w:pPr>
      <w:r w:rsidRPr="004B767D">
        <w:rPr>
          <w:rFonts w:ascii="Arial" w:hAnsi="Arial" w:cs="Arial"/>
          <w:b/>
          <w:sz w:val="16"/>
          <w:szCs w:val="16"/>
        </w:rPr>
        <w:t xml:space="preserve">   Fuente:</w:t>
      </w:r>
      <w:r w:rsidRPr="004B767D">
        <w:rPr>
          <w:rFonts w:ascii="Arial" w:hAnsi="Arial" w:cs="Arial"/>
          <w:sz w:val="16"/>
          <w:szCs w:val="16"/>
        </w:rPr>
        <w:t xml:space="preserve"> Contraloría General de la República – Auditoría del Estado de Situación Financiera (Balance General) de la Nación vigencia 2023.</w:t>
      </w:r>
    </w:p>
    <w:p w14:paraId="67AF537F" w14:textId="77777777" w:rsidR="00FE2A5B" w:rsidRPr="004B767D" w:rsidRDefault="00FE2A5B" w:rsidP="00FE2A5B">
      <w:pPr>
        <w:pStyle w:val="Textoindependiente"/>
        <w:ind w:left="294" w:right="-68"/>
        <w:rPr>
          <w:rFonts w:ascii="Arial" w:hAnsi="Arial" w:cs="Arial"/>
          <w:sz w:val="24"/>
          <w:szCs w:val="24"/>
          <w:lang w:val="es-US"/>
        </w:rPr>
      </w:pPr>
    </w:p>
    <w:p w14:paraId="4C231364" w14:textId="77777777" w:rsidR="00A94F38" w:rsidRDefault="00FE2A5B" w:rsidP="00FE2A5B">
      <w:pPr>
        <w:pStyle w:val="Prrafodelista"/>
        <w:tabs>
          <w:tab w:val="left" w:pos="-720"/>
        </w:tabs>
        <w:suppressAutoHyphens/>
        <w:ind w:left="-426" w:right="-518"/>
        <w:jc w:val="center"/>
        <w:rPr>
          <w:rFonts w:ascii="Arial" w:hAnsi="Arial" w:cs="Arial"/>
          <w:b/>
          <w:sz w:val="28"/>
          <w:szCs w:val="28"/>
          <w:lang w:val="es-US"/>
        </w:rPr>
      </w:pPr>
      <w:r w:rsidRPr="004B767D">
        <w:rPr>
          <w:rFonts w:ascii="Arial" w:hAnsi="Arial" w:cs="Arial"/>
          <w:b/>
          <w:sz w:val="28"/>
          <w:szCs w:val="28"/>
        </w:rPr>
        <w:t xml:space="preserve">RESUMEN DE LA EVOLUCIÓN DE LA </w:t>
      </w:r>
      <w:r w:rsidRPr="004B767D">
        <w:rPr>
          <w:rFonts w:ascii="Arial" w:hAnsi="Arial" w:cs="Arial"/>
          <w:b/>
          <w:sz w:val="28"/>
          <w:szCs w:val="28"/>
          <w:lang w:val="es-US"/>
        </w:rPr>
        <w:t xml:space="preserve">OPINIÓN CONTABLE POR SECTORES ECONÓMICOS A 31 DE DICIEMBRE DE 2022 PARA UN TOTAL DE 134 EMPRESAS, ENTIDADES, FONDOS Y PATRIMONIOS AUTÓNOMOS DEL </w:t>
      </w:r>
    </w:p>
    <w:p w14:paraId="78ABBE83" w14:textId="77777777" w:rsidR="00A94F38" w:rsidRDefault="00A94F38" w:rsidP="00FE2A5B">
      <w:pPr>
        <w:pStyle w:val="Prrafodelista"/>
        <w:tabs>
          <w:tab w:val="left" w:pos="-720"/>
        </w:tabs>
        <w:suppressAutoHyphens/>
        <w:ind w:left="-426" w:right="-518"/>
        <w:jc w:val="center"/>
        <w:rPr>
          <w:rFonts w:ascii="Arial" w:hAnsi="Arial" w:cs="Arial"/>
          <w:b/>
          <w:sz w:val="28"/>
          <w:szCs w:val="28"/>
          <w:lang w:val="es-US"/>
        </w:rPr>
      </w:pPr>
    </w:p>
    <w:p w14:paraId="6FB8A9F6" w14:textId="77777777" w:rsidR="00FE2A5B" w:rsidRPr="004B767D" w:rsidRDefault="00FE2A5B" w:rsidP="00FE2A5B">
      <w:pPr>
        <w:pStyle w:val="Prrafodelista"/>
        <w:tabs>
          <w:tab w:val="left" w:pos="-720"/>
        </w:tabs>
        <w:suppressAutoHyphens/>
        <w:ind w:left="-426" w:right="-518"/>
        <w:jc w:val="center"/>
        <w:rPr>
          <w:rFonts w:ascii="Arial" w:hAnsi="Arial" w:cs="Arial"/>
          <w:b/>
          <w:sz w:val="28"/>
          <w:szCs w:val="28"/>
          <w:lang w:val="es-US"/>
        </w:rPr>
      </w:pPr>
      <w:r w:rsidRPr="004B767D">
        <w:rPr>
          <w:rFonts w:ascii="Arial" w:hAnsi="Arial" w:cs="Arial"/>
          <w:b/>
          <w:sz w:val="28"/>
          <w:szCs w:val="28"/>
          <w:lang w:val="es-US"/>
        </w:rPr>
        <w:t>ESTADO.</w:t>
      </w:r>
    </w:p>
    <w:p w14:paraId="1A5D44AC" w14:textId="77777777" w:rsidR="00FE2A5B" w:rsidRPr="004B767D" w:rsidRDefault="00FE2A5B" w:rsidP="00FE2A5B">
      <w:pPr>
        <w:pStyle w:val="Prrafodelista"/>
        <w:tabs>
          <w:tab w:val="left" w:pos="-720"/>
        </w:tabs>
        <w:suppressAutoHyphens/>
        <w:ind w:left="-426" w:right="-518"/>
        <w:jc w:val="center"/>
        <w:rPr>
          <w:rFonts w:ascii="Arial" w:hAnsi="Arial" w:cs="Arial"/>
          <w:b/>
          <w:sz w:val="28"/>
          <w:szCs w:val="28"/>
          <w:lang w:val="es-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276"/>
        <w:gridCol w:w="1529"/>
        <w:gridCol w:w="1447"/>
        <w:gridCol w:w="1418"/>
        <w:gridCol w:w="1828"/>
      </w:tblGrid>
      <w:tr w:rsidR="00FE2A5B" w:rsidRPr="00A94F38" w14:paraId="2D3AA3C3"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hideMark/>
          </w:tcPr>
          <w:p w14:paraId="0720292B" w14:textId="77777777" w:rsidR="00FE2A5B" w:rsidRPr="00A94F38" w:rsidRDefault="00FE2A5B" w:rsidP="00535DB5">
            <w:pPr>
              <w:pStyle w:val="Textoindependiente"/>
              <w:ind w:right="-68"/>
              <w:jc w:val="center"/>
              <w:rPr>
                <w:rFonts w:ascii="Arial" w:hAnsi="Arial" w:cs="Arial"/>
                <w:b/>
                <w:sz w:val="18"/>
                <w:szCs w:val="18"/>
              </w:rPr>
            </w:pPr>
            <w:r w:rsidRPr="00A94F38">
              <w:rPr>
                <w:rFonts w:ascii="Arial" w:hAnsi="Arial" w:cs="Arial"/>
                <w:b/>
                <w:sz w:val="18"/>
                <w:szCs w:val="18"/>
              </w:rPr>
              <w:t xml:space="preserve">CONTRALORÍA </w:t>
            </w:r>
          </w:p>
          <w:p w14:paraId="77D81050" w14:textId="77777777" w:rsidR="00FE2A5B" w:rsidRPr="00A94F38" w:rsidRDefault="00FE2A5B" w:rsidP="00535DB5">
            <w:pPr>
              <w:pStyle w:val="Textoindependiente"/>
              <w:ind w:right="-68"/>
              <w:jc w:val="center"/>
              <w:rPr>
                <w:rFonts w:ascii="Arial" w:hAnsi="Arial" w:cs="Arial"/>
                <w:b/>
                <w:sz w:val="18"/>
                <w:szCs w:val="18"/>
              </w:rPr>
            </w:pPr>
            <w:r w:rsidRPr="00A94F38">
              <w:rPr>
                <w:rFonts w:ascii="Arial" w:hAnsi="Arial" w:cs="Arial"/>
                <w:b/>
                <w:sz w:val="18"/>
                <w:szCs w:val="18"/>
              </w:rPr>
              <w:t xml:space="preserve">DELEGADA </w:t>
            </w:r>
          </w:p>
          <w:p w14:paraId="36F6C805"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rPr>
              <w:t>PARA EL SECTOR</w:t>
            </w:r>
          </w:p>
        </w:tc>
        <w:tc>
          <w:tcPr>
            <w:tcW w:w="1276" w:type="dxa"/>
            <w:tcBorders>
              <w:top w:val="single" w:sz="4" w:space="0" w:color="auto"/>
              <w:left w:val="single" w:sz="4" w:space="0" w:color="auto"/>
              <w:bottom w:val="single" w:sz="4" w:space="0" w:color="auto"/>
              <w:right w:val="single" w:sz="4" w:space="0" w:color="auto"/>
            </w:tcBorders>
            <w:hideMark/>
          </w:tcPr>
          <w:p w14:paraId="34644481"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ENTIDADES</w:t>
            </w:r>
          </w:p>
          <w:p w14:paraId="05A4D6CB"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AUDITADAS PARA EL SECTOR</w:t>
            </w:r>
          </w:p>
          <w:p w14:paraId="1FD0D9A1" w14:textId="77777777" w:rsidR="00FE2A5B" w:rsidRPr="00A94F38" w:rsidRDefault="00FE2A5B" w:rsidP="00535DB5">
            <w:pPr>
              <w:ind w:right="-68"/>
              <w:jc w:val="center"/>
              <w:rPr>
                <w:rFonts w:ascii="Arial" w:hAnsi="Arial" w:cs="Arial"/>
                <w:b/>
                <w:sz w:val="18"/>
                <w:szCs w:val="18"/>
              </w:rPr>
            </w:pPr>
          </w:p>
        </w:tc>
        <w:tc>
          <w:tcPr>
            <w:tcW w:w="1529" w:type="dxa"/>
            <w:tcBorders>
              <w:top w:val="single" w:sz="4" w:space="0" w:color="auto"/>
              <w:left w:val="single" w:sz="4" w:space="0" w:color="auto"/>
              <w:bottom w:val="single" w:sz="4" w:space="0" w:color="auto"/>
              <w:right w:val="single" w:sz="4" w:space="0" w:color="auto"/>
            </w:tcBorders>
            <w:hideMark/>
          </w:tcPr>
          <w:p w14:paraId="2A39AB97"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 xml:space="preserve">OPINIÓN </w:t>
            </w:r>
          </w:p>
          <w:p w14:paraId="017878E1"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SIN SALVEDADES</w:t>
            </w:r>
          </w:p>
        </w:tc>
        <w:tc>
          <w:tcPr>
            <w:tcW w:w="1447" w:type="dxa"/>
            <w:tcBorders>
              <w:top w:val="single" w:sz="4" w:space="0" w:color="auto"/>
              <w:left w:val="single" w:sz="4" w:space="0" w:color="auto"/>
              <w:bottom w:val="single" w:sz="4" w:space="0" w:color="auto"/>
              <w:right w:val="single" w:sz="4" w:space="0" w:color="auto"/>
            </w:tcBorders>
            <w:hideMark/>
          </w:tcPr>
          <w:p w14:paraId="05C20BFC"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 xml:space="preserve">OPINIÓN </w:t>
            </w:r>
          </w:p>
          <w:p w14:paraId="00527787"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CON SALVEDADES</w:t>
            </w:r>
          </w:p>
        </w:tc>
        <w:tc>
          <w:tcPr>
            <w:tcW w:w="1418" w:type="dxa"/>
            <w:tcBorders>
              <w:top w:val="single" w:sz="4" w:space="0" w:color="auto"/>
              <w:left w:val="single" w:sz="4" w:space="0" w:color="auto"/>
              <w:bottom w:val="single" w:sz="4" w:space="0" w:color="auto"/>
              <w:right w:val="single" w:sz="4" w:space="0" w:color="auto"/>
            </w:tcBorders>
            <w:hideMark/>
          </w:tcPr>
          <w:p w14:paraId="76C01EC2"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OPINIÓN CON NEGACIÓN</w:t>
            </w:r>
          </w:p>
        </w:tc>
        <w:tc>
          <w:tcPr>
            <w:tcW w:w="1828" w:type="dxa"/>
            <w:tcBorders>
              <w:top w:val="single" w:sz="4" w:space="0" w:color="auto"/>
              <w:left w:val="single" w:sz="4" w:space="0" w:color="auto"/>
              <w:bottom w:val="single" w:sz="4" w:space="0" w:color="auto"/>
              <w:right w:val="single" w:sz="4" w:space="0" w:color="auto"/>
            </w:tcBorders>
            <w:hideMark/>
          </w:tcPr>
          <w:p w14:paraId="4368F98E" w14:textId="77777777" w:rsidR="00FE2A5B" w:rsidRPr="00A94F38" w:rsidRDefault="00FE2A5B" w:rsidP="00535DB5">
            <w:pPr>
              <w:ind w:right="-68"/>
              <w:jc w:val="center"/>
              <w:rPr>
                <w:rFonts w:ascii="Arial" w:hAnsi="Arial" w:cs="Arial"/>
                <w:b/>
                <w:sz w:val="18"/>
                <w:szCs w:val="18"/>
              </w:rPr>
            </w:pPr>
            <w:r w:rsidRPr="00A94F38">
              <w:rPr>
                <w:rFonts w:ascii="Arial" w:hAnsi="Arial" w:cs="Arial"/>
                <w:b/>
                <w:sz w:val="18"/>
                <w:szCs w:val="18"/>
              </w:rPr>
              <w:t>OPINIÓN CON ABSTENCIÓN</w:t>
            </w:r>
          </w:p>
        </w:tc>
      </w:tr>
      <w:tr w:rsidR="00A94F38" w:rsidRPr="00A94F38" w14:paraId="009063AA"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3DA94E40" w14:textId="77777777" w:rsidR="00FE2A5B" w:rsidRPr="00A94F38" w:rsidRDefault="00FE2A5B" w:rsidP="00535DB5">
            <w:pPr>
              <w:ind w:right="-68"/>
              <w:jc w:val="both"/>
              <w:rPr>
                <w:rFonts w:ascii="Arial" w:hAnsi="Arial" w:cs="Arial"/>
                <w:b/>
                <w:sz w:val="18"/>
                <w:szCs w:val="18"/>
              </w:rPr>
            </w:pPr>
            <w:r w:rsidRPr="00A94F38">
              <w:rPr>
                <w:rFonts w:ascii="Arial" w:hAnsi="Arial" w:cs="Arial"/>
                <w:b/>
                <w:sz w:val="18"/>
                <w:szCs w:val="18"/>
              </w:rPr>
              <w:t>AGROPECUARIO</w:t>
            </w:r>
          </w:p>
        </w:tc>
        <w:tc>
          <w:tcPr>
            <w:tcW w:w="1276" w:type="dxa"/>
            <w:tcBorders>
              <w:top w:val="single" w:sz="4" w:space="0" w:color="auto"/>
              <w:left w:val="single" w:sz="4" w:space="0" w:color="auto"/>
              <w:bottom w:val="single" w:sz="4" w:space="0" w:color="auto"/>
              <w:right w:val="single" w:sz="4" w:space="0" w:color="auto"/>
            </w:tcBorders>
          </w:tcPr>
          <w:p w14:paraId="232BC1FF" w14:textId="77777777" w:rsidR="00FE2A5B" w:rsidRPr="00A94F38" w:rsidRDefault="00FE2A5B" w:rsidP="00535DB5">
            <w:pPr>
              <w:pStyle w:val="Textoindependiente"/>
              <w:ind w:right="-68"/>
              <w:jc w:val="center"/>
              <w:rPr>
                <w:rFonts w:ascii="Arial" w:hAnsi="Arial" w:cs="Arial"/>
                <w:sz w:val="18"/>
                <w:szCs w:val="18"/>
              </w:rPr>
            </w:pPr>
            <w:r w:rsidRPr="00A94F38">
              <w:rPr>
                <w:rFonts w:ascii="Arial" w:hAnsi="Arial" w:cs="Arial"/>
                <w:sz w:val="18"/>
                <w:szCs w:val="18"/>
              </w:rPr>
              <w:t>8</w:t>
            </w:r>
          </w:p>
        </w:tc>
        <w:tc>
          <w:tcPr>
            <w:tcW w:w="1529" w:type="dxa"/>
            <w:tcBorders>
              <w:top w:val="single" w:sz="4" w:space="0" w:color="auto"/>
              <w:left w:val="single" w:sz="4" w:space="0" w:color="auto"/>
              <w:bottom w:val="single" w:sz="4" w:space="0" w:color="auto"/>
              <w:right w:val="single" w:sz="4" w:space="0" w:color="auto"/>
            </w:tcBorders>
          </w:tcPr>
          <w:p w14:paraId="60BE17D2"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4</w:t>
            </w:r>
          </w:p>
        </w:tc>
        <w:tc>
          <w:tcPr>
            <w:tcW w:w="1447" w:type="dxa"/>
            <w:tcBorders>
              <w:top w:val="single" w:sz="4" w:space="0" w:color="auto"/>
              <w:left w:val="single" w:sz="4" w:space="0" w:color="auto"/>
              <w:bottom w:val="single" w:sz="4" w:space="0" w:color="auto"/>
              <w:right w:val="single" w:sz="4" w:space="0" w:color="auto"/>
            </w:tcBorders>
          </w:tcPr>
          <w:p w14:paraId="77A4B85D"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3</w:t>
            </w:r>
          </w:p>
        </w:tc>
        <w:tc>
          <w:tcPr>
            <w:tcW w:w="1418" w:type="dxa"/>
            <w:tcBorders>
              <w:top w:val="single" w:sz="4" w:space="0" w:color="auto"/>
              <w:left w:val="single" w:sz="4" w:space="0" w:color="auto"/>
              <w:bottom w:val="single" w:sz="4" w:space="0" w:color="auto"/>
              <w:right w:val="single" w:sz="4" w:space="0" w:color="auto"/>
            </w:tcBorders>
          </w:tcPr>
          <w:p w14:paraId="0541C944"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0</w:t>
            </w:r>
          </w:p>
        </w:tc>
        <w:tc>
          <w:tcPr>
            <w:tcW w:w="1828" w:type="dxa"/>
            <w:tcBorders>
              <w:top w:val="single" w:sz="4" w:space="0" w:color="auto"/>
              <w:left w:val="single" w:sz="4" w:space="0" w:color="auto"/>
              <w:bottom w:val="single" w:sz="4" w:space="0" w:color="auto"/>
              <w:right w:val="single" w:sz="4" w:space="0" w:color="auto"/>
            </w:tcBorders>
          </w:tcPr>
          <w:p w14:paraId="47D2E462"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1</w:t>
            </w:r>
          </w:p>
        </w:tc>
      </w:tr>
      <w:tr w:rsidR="00A94F38" w:rsidRPr="00A94F38" w14:paraId="10537ED4"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3E4C1EFD"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COMERCIO Y DESARROLLO REGIONAL</w:t>
            </w:r>
          </w:p>
        </w:tc>
        <w:tc>
          <w:tcPr>
            <w:tcW w:w="1276" w:type="dxa"/>
            <w:tcBorders>
              <w:top w:val="single" w:sz="4" w:space="0" w:color="auto"/>
              <w:left w:val="single" w:sz="4" w:space="0" w:color="auto"/>
              <w:bottom w:val="single" w:sz="4" w:space="0" w:color="auto"/>
              <w:right w:val="single" w:sz="4" w:space="0" w:color="auto"/>
            </w:tcBorders>
          </w:tcPr>
          <w:p w14:paraId="094DAC87" w14:textId="77777777" w:rsidR="00FE2A5B" w:rsidRPr="00A94F38" w:rsidRDefault="00FE2A5B" w:rsidP="00535DB5">
            <w:pPr>
              <w:pStyle w:val="Textoindependiente"/>
              <w:ind w:right="-68"/>
              <w:jc w:val="center"/>
              <w:rPr>
                <w:rFonts w:ascii="Arial" w:hAnsi="Arial" w:cs="Arial"/>
                <w:i/>
                <w:sz w:val="18"/>
                <w:szCs w:val="18"/>
              </w:rPr>
            </w:pPr>
            <w:r w:rsidRPr="00A94F38">
              <w:rPr>
                <w:rFonts w:ascii="Arial" w:hAnsi="Arial" w:cs="Arial"/>
                <w:i/>
                <w:sz w:val="18"/>
                <w:szCs w:val="18"/>
              </w:rPr>
              <w:t>7</w:t>
            </w:r>
          </w:p>
        </w:tc>
        <w:tc>
          <w:tcPr>
            <w:tcW w:w="1529" w:type="dxa"/>
            <w:tcBorders>
              <w:top w:val="single" w:sz="4" w:space="0" w:color="auto"/>
              <w:left w:val="single" w:sz="4" w:space="0" w:color="auto"/>
              <w:bottom w:val="single" w:sz="4" w:space="0" w:color="auto"/>
              <w:right w:val="single" w:sz="4" w:space="0" w:color="auto"/>
            </w:tcBorders>
          </w:tcPr>
          <w:p w14:paraId="03E0631B" w14:textId="77777777" w:rsidR="00FE2A5B" w:rsidRPr="00A94F38" w:rsidRDefault="00FE2A5B" w:rsidP="00535DB5">
            <w:pPr>
              <w:pStyle w:val="Textoindependiente"/>
              <w:ind w:right="-68"/>
              <w:jc w:val="center"/>
              <w:rPr>
                <w:rFonts w:ascii="Arial" w:hAnsi="Arial" w:cs="Arial"/>
                <w:i/>
                <w:sz w:val="18"/>
                <w:szCs w:val="18"/>
                <w:lang w:val="es-US"/>
              </w:rPr>
            </w:pPr>
            <w:r w:rsidRPr="00A94F38">
              <w:rPr>
                <w:rFonts w:ascii="Arial" w:hAnsi="Arial" w:cs="Arial"/>
                <w:i/>
                <w:sz w:val="18"/>
                <w:szCs w:val="18"/>
                <w:lang w:val="es-US"/>
              </w:rPr>
              <w:t>5</w:t>
            </w:r>
          </w:p>
        </w:tc>
        <w:tc>
          <w:tcPr>
            <w:tcW w:w="1447" w:type="dxa"/>
            <w:tcBorders>
              <w:top w:val="single" w:sz="4" w:space="0" w:color="auto"/>
              <w:left w:val="single" w:sz="4" w:space="0" w:color="auto"/>
              <w:bottom w:val="single" w:sz="4" w:space="0" w:color="auto"/>
              <w:right w:val="single" w:sz="4" w:space="0" w:color="auto"/>
            </w:tcBorders>
          </w:tcPr>
          <w:p w14:paraId="5246AECA" w14:textId="77777777" w:rsidR="00FE2A5B" w:rsidRPr="00A94F38" w:rsidRDefault="00FE2A5B" w:rsidP="00535DB5">
            <w:pPr>
              <w:pStyle w:val="Textoindependiente"/>
              <w:ind w:right="-68"/>
              <w:jc w:val="center"/>
              <w:rPr>
                <w:rFonts w:ascii="Arial" w:hAnsi="Arial" w:cs="Arial"/>
                <w:i/>
                <w:sz w:val="18"/>
                <w:szCs w:val="18"/>
                <w:lang w:val="es-US"/>
              </w:rPr>
            </w:pPr>
            <w:r w:rsidRPr="00A94F38">
              <w:rPr>
                <w:rFonts w:ascii="Arial" w:hAnsi="Arial" w:cs="Arial"/>
                <w:i/>
                <w:sz w:val="18"/>
                <w:szCs w:val="18"/>
                <w:lang w:val="es-US"/>
              </w:rPr>
              <w:t>1</w:t>
            </w:r>
          </w:p>
        </w:tc>
        <w:tc>
          <w:tcPr>
            <w:tcW w:w="1418" w:type="dxa"/>
            <w:tcBorders>
              <w:top w:val="single" w:sz="4" w:space="0" w:color="auto"/>
              <w:left w:val="single" w:sz="4" w:space="0" w:color="auto"/>
              <w:bottom w:val="single" w:sz="4" w:space="0" w:color="auto"/>
              <w:right w:val="single" w:sz="4" w:space="0" w:color="auto"/>
            </w:tcBorders>
          </w:tcPr>
          <w:p w14:paraId="7CAC6D1F"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1</w:t>
            </w:r>
          </w:p>
        </w:tc>
        <w:tc>
          <w:tcPr>
            <w:tcW w:w="1828" w:type="dxa"/>
            <w:tcBorders>
              <w:top w:val="single" w:sz="4" w:space="0" w:color="auto"/>
              <w:left w:val="single" w:sz="4" w:space="0" w:color="auto"/>
              <w:bottom w:val="single" w:sz="4" w:space="0" w:color="auto"/>
              <w:right w:val="single" w:sz="4" w:space="0" w:color="auto"/>
            </w:tcBorders>
          </w:tcPr>
          <w:p w14:paraId="7DE3341F"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1B1BE21D"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6E353E57" w14:textId="77777777" w:rsidR="00FE2A5B" w:rsidRPr="00A94F38" w:rsidRDefault="00FE2A5B" w:rsidP="00535DB5">
            <w:pPr>
              <w:ind w:right="-68"/>
              <w:jc w:val="both"/>
              <w:rPr>
                <w:rFonts w:ascii="Arial" w:hAnsi="Arial" w:cs="Arial"/>
                <w:b/>
                <w:sz w:val="18"/>
                <w:szCs w:val="18"/>
              </w:rPr>
            </w:pPr>
            <w:r w:rsidRPr="00A94F38">
              <w:rPr>
                <w:rFonts w:ascii="Arial" w:hAnsi="Arial" w:cs="Arial"/>
                <w:b/>
                <w:sz w:val="18"/>
                <w:szCs w:val="18"/>
              </w:rPr>
              <w:t>*DEFENSA Y SEGURIDAD</w:t>
            </w:r>
          </w:p>
        </w:tc>
        <w:tc>
          <w:tcPr>
            <w:tcW w:w="1276" w:type="dxa"/>
            <w:tcBorders>
              <w:top w:val="single" w:sz="4" w:space="0" w:color="auto"/>
              <w:left w:val="single" w:sz="4" w:space="0" w:color="auto"/>
              <w:bottom w:val="single" w:sz="4" w:space="0" w:color="auto"/>
              <w:right w:val="single" w:sz="4" w:space="0" w:color="auto"/>
            </w:tcBorders>
          </w:tcPr>
          <w:p w14:paraId="0BA579B5" w14:textId="77777777" w:rsidR="00FE2A5B" w:rsidRPr="00A94F38" w:rsidRDefault="006D30A5" w:rsidP="00535DB5">
            <w:pPr>
              <w:pStyle w:val="Textoindependiente"/>
              <w:ind w:right="-68"/>
              <w:jc w:val="center"/>
              <w:rPr>
                <w:rFonts w:ascii="Arial" w:hAnsi="Arial" w:cs="Arial"/>
                <w:b/>
                <w:i/>
                <w:sz w:val="18"/>
                <w:szCs w:val="18"/>
              </w:rPr>
            </w:pPr>
            <w:r w:rsidRPr="00A94F38">
              <w:rPr>
                <w:rFonts w:ascii="Arial" w:hAnsi="Arial" w:cs="Arial"/>
                <w:b/>
                <w:i/>
                <w:sz w:val="18"/>
                <w:szCs w:val="18"/>
              </w:rPr>
              <w:t>10</w:t>
            </w:r>
          </w:p>
        </w:tc>
        <w:tc>
          <w:tcPr>
            <w:tcW w:w="1529" w:type="dxa"/>
            <w:tcBorders>
              <w:top w:val="single" w:sz="4" w:space="0" w:color="auto"/>
              <w:left w:val="single" w:sz="4" w:space="0" w:color="auto"/>
              <w:bottom w:val="single" w:sz="4" w:space="0" w:color="auto"/>
              <w:right w:val="single" w:sz="4" w:space="0" w:color="auto"/>
            </w:tcBorders>
          </w:tcPr>
          <w:p w14:paraId="663AD005" w14:textId="77777777" w:rsidR="00FE2A5B" w:rsidRPr="00A94F38" w:rsidRDefault="006D30A5" w:rsidP="006D30A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2</w:t>
            </w:r>
          </w:p>
        </w:tc>
        <w:tc>
          <w:tcPr>
            <w:tcW w:w="1447" w:type="dxa"/>
            <w:tcBorders>
              <w:top w:val="single" w:sz="4" w:space="0" w:color="auto"/>
              <w:left w:val="single" w:sz="4" w:space="0" w:color="auto"/>
              <w:bottom w:val="single" w:sz="4" w:space="0" w:color="auto"/>
              <w:right w:val="single" w:sz="4" w:space="0" w:color="auto"/>
            </w:tcBorders>
          </w:tcPr>
          <w:p w14:paraId="794B43A7" w14:textId="77777777" w:rsidR="00FE2A5B" w:rsidRPr="00A94F38" w:rsidRDefault="006D30A5" w:rsidP="006D30A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6</w:t>
            </w:r>
          </w:p>
        </w:tc>
        <w:tc>
          <w:tcPr>
            <w:tcW w:w="1418" w:type="dxa"/>
            <w:tcBorders>
              <w:top w:val="single" w:sz="4" w:space="0" w:color="auto"/>
              <w:left w:val="single" w:sz="4" w:space="0" w:color="auto"/>
              <w:bottom w:val="single" w:sz="4" w:space="0" w:color="auto"/>
              <w:right w:val="single" w:sz="4" w:space="0" w:color="auto"/>
            </w:tcBorders>
          </w:tcPr>
          <w:p w14:paraId="576F56D3" w14:textId="77777777" w:rsidR="00FE2A5B" w:rsidRPr="00A94F38" w:rsidRDefault="006D30A5" w:rsidP="006D30A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2</w:t>
            </w:r>
          </w:p>
        </w:tc>
        <w:tc>
          <w:tcPr>
            <w:tcW w:w="1828" w:type="dxa"/>
            <w:tcBorders>
              <w:top w:val="single" w:sz="4" w:space="0" w:color="auto"/>
              <w:left w:val="single" w:sz="4" w:space="0" w:color="auto"/>
              <w:bottom w:val="single" w:sz="4" w:space="0" w:color="auto"/>
              <w:right w:val="single" w:sz="4" w:space="0" w:color="auto"/>
            </w:tcBorders>
          </w:tcPr>
          <w:p w14:paraId="6562D1EA"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7C4492DD"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17BE3FCA"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EDUCACIÓN, CIENCIA Y TECNOLOGÍA, CULTURA, RECREACIÓN Y DEPORTE</w:t>
            </w:r>
          </w:p>
        </w:tc>
        <w:tc>
          <w:tcPr>
            <w:tcW w:w="1276" w:type="dxa"/>
            <w:tcBorders>
              <w:top w:val="single" w:sz="4" w:space="0" w:color="auto"/>
              <w:left w:val="single" w:sz="4" w:space="0" w:color="auto"/>
              <w:bottom w:val="single" w:sz="4" w:space="0" w:color="auto"/>
              <w:right w:val="single" w:sz="4" w:space="0" w:color="auto"/>
            </w:tcBorders>
          </w:tcPr>
          <w:p w14:paraId="78A1E645" w14:textId="77777777" w:rsidR="00FE2A5B" w:rsidRPr="00A94F38" w:rsidRDefault="00FE2A5B" w:rsidP="00535DB5">
            <w:pPr>
              <w:pStyle w:val="Textoindependiente"/>
              <w:ind w:right="-68"/>
              <w:jc w:val="center"/>
              <w:rPr>
                <w:rFonts w:ascii="Arial" w:hAnsi="Arial" w:cs="Arial"/>
                <w:sz w:val="18"/>
                <w:szCs w:val="18"/>
              </w:rPr>
            </w:pPr>
          </w:p>
          <w:p w14:paraId="760BE69D" w14:textId="77777777" w:rsidR="00FE2A5B" w:rsidRPr="00A94F38" w:rsidRDefault="00FE2A5B" w:rsidP="00535DB5">
            <w:pPr>
              <w:pStyle w:val="Textoindependiente"/>
              <w:ind w:right="-68"/>
              <w:jc w:val="center"/>
              <w:rPr>
                <w:rFonts w:ascii="Arial" w:hAnsi="Arial" w:cs="Arial"/>
                <w:sz w:val="18"/>
                <w:szCs w:val="18"/>
              </w:rPr>
            </w:pPr>
            <w:r w:rsidRPr="00A94F38">
              <w:rPr>
                <w:rFonts w:ascii="Arial" w:hAnsi="Arial" w:cs="Arial"/>
                <w:sz w:val="18"/>
                <w:szCs w:val="18"/>
              </w:rPr>
              <w:t>18</w:t>
            </w:r>
          </w:p>
        </w:tc>
        <w:tc>
          <w:tcPr>
            <w:tcW w:w="1529" w:type="dxa"/>
            <w:tcBorders>
              <w:top w:val="single" w:sz="4" w:space="0" w:color="auto"/>
              <w:left w:val="single" w:sz="4" w:space="0" w:color="auto"/>
              <w:bottom w:val="single" w:sz="4" w:space="0" w:color="auto"/>
              <w:right w:val="single" w:sz="4" w:space="0" w:color="auto"/>
            </w:tcBorders>
          </w:tcPr>
          <w:p w14:paraId="419B177C" w14:textId="77777777" w:rsidR="00FE2A5B" w:rsidRPr="00A94F38" w:rsidRDefault="00FE2A5B" w:rsidP="00535DB5">
            <w:pPr>
              <w:pStyle w:val="Textoindependiente"/>
              <w:ind w:right="-68"/>
              <w:jc w:val="center"/>
              <w:rPr>
                <w:rFonts w:ascii="Arial" w:hAnsi="Arial" w:cs="Arial"/>
                <w:sz w:val="18"/>
                <w:szCs w:val="18"/>
                <w:lang w:val="es-US"/>
              </w:rPr>
            </w:pPr>
          </w:p>
          <w:p w14:paraId="75E0D306"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8</w:t>
            </w:r>
          </w:p>
        </w:tc>
        <w:tc>
          <w:tcPr>
            <w:tcW w:w="1447" w:type="dxa"/>
            <w:tcBorders>
              <w:top w:val="single" w:sz="4" w:space="0" w:color="auto"/>
              <w:left w:val="single" w:sz="4" w:space="0" w:color="auto"/>
              <w:bottom w:val="single" w:sz="4" w:space="0" w:color="auto"/>
              <w:right w:val="single" w:sz="4" w:space="0" w:color="auto"/>
            </w:tcBorders>
          </w:tcPr>
          <w:p w14:paraId="4D0C8B5C" w14:textId="77777777" w:rsidR="00FE2A5B" w:rsidRPr="00A94F38" w:rsidRDefault="00FE2A5B" w:rsidP="00535DB5">
            <w:pPr>
              <w:pStyle w:val="Textoindependiente"/>
              <w:ind w:right="-68"/>
              <w:jc w:val="center"/>
              <w:rPr>
                <w:rFonts w:ascii="Arial" w:hAnsi="Arial" w:cs="Arial"/>
                <w:sz w:val="18"/>
                <w:szCs w:val="18"/>
                <w:lang w:val="es-US"/>
              </w:rPr>
            </w:pPr>
          </w:p>
          <w:p w14:paraId="754B1DC3"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7</w:t>
            </w:r>
          </w:p>
        </w:tc>
        <w:tc>
          <w:tcPr>
            <w:tcW w:w="1418" w:type="dxa"/>
            <w:tcBorders>
              <w:top w:val="single" w:sz="4" w:space="0" w:color="auto"/>
              <w:left w:val="single" w:sz="4" w:space="0" w:color="auto"/>
              <w:bottom w:val="single" w:sz="4" w:space="0" w:color="auto"/>
              <w:right w:val="single" w:sz="4" w:space="0" w:color="auto"/>
            </w:tcBorders>
          </w:tcPr>
          <w:p w14:paraId="5DC1BDC5" w14:textId="77777777" w:rsidR="00FE2A5B" w:rsidRPr="00A94F38" w:rsidRDefault="00FE2A5B" w:rsidP="00535DB5">
            <w:pPr>
              <w:pStyle w:val="Textoindependiente"/>
              <w:ind w:right="-68"/>
              <w:jc w:val="center"/>
              <w:rPr>
                <w:rFonts w:ascii="Arial" w:hAnsi="Arial" w:cs="Arial"/>
                <w:b/>
                <w:sz w:val="18"/>
                <w:szCs w:val="18"/>
                <w:u w:val="single"/>
                <w:lang w:val="es-US"/>
              </w:rPr>
            </w:pPr>
          </w:p>
          <w:p w14:paraId="6C9A1930"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2</w:t>
            </w:r>
          </w:p>
        </w:tc>
        <w:tc>
          <w:tcPr>
            <w:tcW w:w="1828" w:type="dxa"/>
            <w:tcBorders>
              <w:top w:val="single" w:sz="4" w:space="0" w:color="auto"/>
              <w:left w:val="single" w:sz="4" w:space="0" w:color="auto"/>
              <w:bottom w:val="single" w:sz="4" w:space="0" w:color="auto"/>
              <w:right w:val="single" w:sz="4" w:space="0" w:color="auto"/>
            </w:tcBorders>
          </w:tcPr>
          <w:p w14:paraId="6EC5327B" w14:textId="77777777" w:rsidR="00FE2A5B" w:rsidRPr="00A94F38" w:rsidRDefault="00FE2A5B" w:rsidP="00535DB5">
            <w:pPr>
              <w:pStyle w:val="Textoindependiente"/>
              <w:ind w:right="-68"/>
              <w:jc w:val="center"/>
              <w:rPr>
                <w:rFonts w:ascii="Arial" w:hAnsi="Arial" w:cs="Arial"/>
                <w:b/>
                <w:sz w:val="18"/>
                <w:szCs w:val="18"/>
                <w:lang w:val="es-US"/>
              </w:rPr>
            </w:pPr>
          </w:p>
          <w:p w14:paraId="1E2E9631"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1</w:t>
            </w:r>
          </w:p>
        </w:tc>
      </w:tr>
      <w:tr w:rsidR="00A94F38" w:rsidRPr="00A94F38" w14:paraId="4542E6AA"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6DC329E9" w14:textId="77777777" w:rsidR="00FE2A5B" w:rsidRPr="00A94F38" w:rsidRDefault="00FE2A5B" w:rsidP="00535DB5">
            <w:pPr>
              <w:ind w:right="-61"/>
              <w:jc w:val="both"/>
              <w:rPr>
                <w:rFonts w:ascii="Arial" w:hAnsi="Arial" w:cs="Arial"/>
                <w:b/>
                <w:sz w:val="18"/>
                <w:szCs w:val="18"/>
              </w:rPr>
            </w:pPr>
            <w:r w:rsidRPr="00A94F38">
              <w:rPr>
                <w:rFonts w:ascii="Arial" w:hAnsi="Arial" w:cs="Arial"/>
                <w:b/>
                <w:sz w:val="18"/>
                <w:szCs w:val="18"/>
              </w:rPr>
              <w:t>GESTIÓN PÚBLICA E INSTITUCIONES FINANCIERAS</w:t>
            </w:r>
          </w:p>
        </w:tc>
        <w:tc>
          <w:tcPr>
            <w:tcW w:w="1276" w:type="dxa"/>
            <w:tcBorders>
              <w:top w:val="single" w:sz="4" w:space="0" w:color="auto"/>
              <w:left w:val="single" w:sz="4" w:space="0" w:color="auto"/>
              <w:bottom w:val="single" w:sz="4" w:space="0" w:color="auto"/>
              <w:right w:val="single" w:sz="4" w:space="0" w:color="auto"/>
            </w:tcBorders>
          </w:tcPr>
          <w:p w14:paraId="732BB2C6" w14:textId="77777777" w:rsidR="00FE2A5B" w:rsidRPr="00A94F38" w:rsidRDefault="00FE2A5B" w:rsidP="00535DB5">
            <w:pPr>
              <w:pStyle w:val="Textoindependiente"/>
              <w:ind w:right="-61"/>
              <w:jc w:val="center"/>
              <w:rPr>
                <w:rFonts w:ascii="Arial" w:hAnsi="Arial" w:cs="Arial"/>
                <w:b/>
                <w:i/>
                <w:sz w:val="18"/>
                <w:szCs w:val="18"/>
                <w:lang w:val="es-US"/>
              </w:rPr>
            </w:pPr>
            <w:r w:rsidRPr="00A94F38">
              <w:rPr>
                <w:rFonts w:ascii="Arial" w:hAnsi="Arial" w:cs="Arial"/>
                <w:b/>
                <w:i/>
                <w:sz w:val="18"/>
                <w:szCs w:val="18"/>
                <w:lang w:val="es-US"/>
              </w:rPr>
              <w:t>18</w:t>
            </w:r>
          </w:p>
        </w:tc>
        <w:tc>
          <w:tcPr>
            <w:tcW w:w="1529" w:type="dxa"/>
            <w:tcBorders>
              <w:top w:val="single" w:sz="4" w:space="0" w:color="auto"/>
              <w:left w:val="single" w:sz="4" w:space="0" w:color="auto"/>
              <w:bottom w:val="single" w:sz="4" w:space="0" w:color="auto"/>
              <w:right w:val="single" w:sz="4" w:space="0" w:color="auto"/>
            </w:tcBorders>
          </w:tcPr>
          <w:p w14:paraId="6E763BC1" w14:textId="77777777" w:rsidR="00FE2A5B" w:rsidRPr="00A94F38" w:rsidRDefault="00FE2A5B" w:rsidP="00535DB5">
            <w:pPr>
              <w:pStyle w:val="Textoindependiente"/>
              <w:ind w:right="-61"/>
              <w:jc w:val="center"/>
              <w:rPr>
                <w:rFonts w:ascii="Arial" w:hAnsi="Arial" w:cs="Arial"/>
                <w:b/>
                <w:i/>
                <w:sz w:val="18"/>
                <w:szCs w:val="18"/>
                <w:lang w:val="es-US"/>
              </w:rPr>
            </w:pPr>
            <w:r w:rsidRPr="00A94F38">
              <w:rPr>
                <w:rFonts w:ascii="Arial" w:hAnsi="Arial" w:cs="Arial"/>
                <w:b/>
                <w:i/>
                <w:sz w:val="18"/>
                <w:szCs w:val="18"/>
                <w:lang w:val="es-US"/>
              </w:rPr>
              <w:t>14</w:t>
            </w:r>
          </w:p>
        </w:tc>
        <w:tc>
          <w:tcPr>
            <w:tcW w:w="1447" w:type="dxa"/>
            <w:tcBorders>
              <w:top w:val="single" w:sz="4" w:space="0" w:color="auto"/>
              <w:left w:val="single" w:sz="4" w:space="0" w:color="auto"/>
              <w:bottom w:val="single" w:sz="4" w:space="0" w:color="auto"/>
              <w:right w:val="single" w:sz="4" w:space="0" w:color="auto"/>
            </w:tcBorders>
          </w:tcPr>
          <w:p w14:paraId="48DF559F" w14:textId="77777777" w:rsidR="00FE2A5B" w:rsidRPr="00A94F38" w:rsidRDefault="00FE2A5B" w:rsidP="00535DB5">
            <w:pPr>
              <w:pStyle w:val="Textoindependiente"/>
              <w:ind w:right="-61"/>
              <w:jc w:val="center"/>
              <w:rPr>
                <w:rFonts w:ascii="Arial" w:hAnsi="Arial" w:cs="Arial"/>
                <w:b/>
                <w:i/>
                <w:sz w:val="18"/>
                <w:szCs w:val="18"/>
                <w:lang w:val="es-US"/>
              </w:rPr>
            </w:pPr>
            <w:r w:rsidRPr="00A94F38">
              <w:rPr>
                <w:rFonts w:ascii="Arial" w:hAnsi="Arial" w:cs="Arial"/>
                <w:b/>
                <w:i/>
                <w:sz w:val="18"/>
                <w:szCs w:val="18"/>
                <w:lang w:val="es-US"/>
              </w:rPr>
              <w:t>2</w:t>
            </w:r>
          </w:p>
        </w:tc>
        <w:tc>
          <w:tcPr>
            <w:tcW w:w="1418" w:type="dxa"/>
            <w:tcBorders>
              <w:top w:val="single" w:sz="4" w:space="0" w:color="auto"/>
              <w:left w:val="single" w:sz="4" w:space="0" w:color="auto"/>
              <w:bottom w:val="single" w:sz="4" w:space="0" w:color="auto"/>
              <w:right w:val="single" w:sz="4" w:space="0" w:color="auto"/>
            </w:tcBorders>
          </w:tcPr>
          <w:p w14:paraId="3AE48E00" w14:textId="77777777" w:rsidR="00FE2A5B" w:rsidRPr="00A94F38" w:rsidRDefault="00FE2A5B" w:rsidP="00535DB5">
            <w:pPr>
              <w:pStyle w:val="Textoindependiente"/>
              <w:ind w:right="-61"/>
              <w:jc w:val="center"/>
              <w:rPr>
                <w:rFonts w:ascii="Arial" w:hAnsi="Arial" w:cs="Arial"/>
                <w:b/>
                <w:sz w:val="18"/>
                <w:szCs w:val="18"/>
                <w:u w:val="single"/>
                <w:lang w:val="es-US"/>
              </w:rPr>
            </w:pPr>
            <w:r w:rsidRPr="00A94F38">
              <w:rPr>
                <w:rFonts w:ascii="Arial" w:hAnsi="Arial" w:cs="Arial"/>
                <w:b/>
                <w:sz w:val="18"/>
                <w:szCs w:val="18"/>
                <w:u w:val="single"/>
                <w:lang w:val="es-US"/>
              </w:rPr>
              <w:t>2</w:t>
            </w:r>
          </w:p>
        </w:tc>
        <w:tc>
          <w:tcPr>
            <w:tcW w:w="1828" w:type="dxa"/>
            <w:tcBorders>
              <w:top w:val="single" w:sz="4" w:space="0" w:color="auto"/>
              <w:left w:val="single" w:sz="4" w:space="0" w:color="auto"/>
              <w:bottom w:val="single" w:sz="4" w:space="0" w:color="auto"/>
              <w:right w:val="single" w:sz="4" w:space="0" w:color="auto"/>
            </w:tcBorders>
          </w:tcPr>
          <w:p w14:paraId="6D287CA6" w14:textId="77777777" w:rsidR="00FE2A5B" w:rsidRPr="00A94F38" w:rsidRDefault="00FE2A5B" w:rsidP="00535DB5">
            <w:pPr>
              <w:pStyle w:val="Textoindependiente"/>
              <w:ind w:right="-61"/>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3B449601"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3297D310"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INCLUSIÓN SOCIAL</w:t>
            </w:r>
          </w:p>
        </w:tc>
        <w:tc>
          <w:tcPr>
            <w:tcW w:w="1276" w:type="dxa"/>
            <w:tcBorders>
              <w:top w:val="single" w:sz="4" w:space="0" w:color="auto"/>
              <w:left w:val="single" w:sz="4" w:space="0" w:color="auto"/>
              <w:bottom w:val="single" w:sz="4" w:space="0" w:color="auto"/>
              <w:right w:val="single" w:sz="4" w:space="0" w:color="auto"/>
            </w:tcBorders>
          </w:tcPr>
          <w:p w14:paraId="0588D559"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4</w:t>
            </w:r>
          </w:p>
        </w:tc>
        <w:tc>
          <w:tcPr>
            <w:tcW w:w="1529" w:type="dxa"/>
            <w:tcBorders>
              <w:top w:val="single" w:sz="4" w:space="0" w:color="auto"/>
              <w:left w:val="single" w:sz="4" w:space="0" w:color="auto"/>
              <w:bottom w:val="single" w:sz="4" w:space="0" w:color="auto"/>
              <w:right w:val="single" w:sz="4" w:space="0" w:color="auto"/>
            </w:tcBorders>
          </w:tcPr>
          <w:p w14:paraId="6D6D6436"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3</w:t>
            </w:r>
          </w:p>
        </w:tc>
        <w:tc>
          <w:tcPr>
            <w:tcW w:w="1447" w:type="dxa"/>
            <w:tcBorders>
              <w:top w:val="single" w:sz="4" w:space="0" w:color="auto"/>
              <w:left w:val="single" w:sz="4" w:space="0" w:color="auto"/>
              <w:bottom w:val="single" w:sz="4" w:space="0" w:color="auto"/>
              <w:right w:val="single" w:sz="4" w:space="0" w:color="auto"/>
            </w:tcBorders>
          </w:tcPr>
          <w:p w14:paraId="18AA6441"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1</w:t>
            </w:r>
          </w:p>
        </w:tc>
        <w:tc>
          <w:tcPr>
            <w:tcW w:w="1418" w:type="dxa"/>
            <w:tcBorders>
              <w:top w:val="single" w:sz="4" w:space="0" w:color="auto"/>
              <w:left w:val="single" w:sz="4" w:space="0" w:color="auto"/>
              <w:bottom w:val="single" w:sz="4" w:space="0" w:color="auto"/>
              <w:right w:val="single" w:sz="4" w:space="0" w:color="auto"/>
            </w:tcBorders>
          </w:tcPr>
          <w:p w14:paraId="5BD4D62C"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c>
          <w:tcPr>
            <w:tcW w:w="1828" w:type="dxa"/>
            <w:tcBorders>
              <w:top w:val="single" w:sz="4" w:space="0" w:color="auto"/>
              <w:left w:val="single" w:sz="4" w:space="0" w:color="auto"/>
              <w:bottom w:val="single" w:sz="4" w:space="0" w:color="auto"/>
              <w:right w:val="single" w:sz="4" w:space="0" w:color="auto"/>
            </w:tcBorders>
          </w:tcPr>
          <w:p w14:paraId="0F29378B"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389FF5B5"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513B7B48" w14:textId="77777777" w:rsidR="00FE2A5B" w:rsidRPr="00A94F38" w:rsidRDefault="00FE2A5B" w:rsidP="00535DB5">
            <w:pPr>
              <w:ind w:right="-68"/>
              <w:jc w:val="both"/>
              <w:rPr>
                <w:rFonts w:ascii="Arial" w:hAnsi="Arial" w:cs="Arial"/>
                <w:b/>
                <w:sz w:val="18"/>
                <w:szCs w:val="18"/>
              </w:rPr>
            </w:pPr>
            <w:r w:rsidRPr="00A94F38">
              <w:rPr>
                <w:rFonts w:ascii="Arial" w:hAnsi="Arial" w:cs="Arial"/>
                <w:b/>
                <w:sz w:val="18"/>
                <w:szCs w:val="18"/>
              </w:rPr>
              <w:t>INFRAESTRUCTURA</w:t>
            </w:r>
          </w:p>
        </w:tc>
        <w:tc>
          <w:tcPr>
            <w:tcW w:w="1276" w:type="dxa"/>
            <w:tcBorders>
              <w:top w:val="single" w:sz="4" w:space="0" w:color="auto"/>
              <w:left w:val="single" w:sz="4" w:space="0" w:color="auto"/>
              <w:bottom w:val="single" w:sz="4" w:space="0" w:color="auto"/>
              <w:right w:val="single" w:sz="4" w:space="0" w:color="auto"/>
            </w:tcBorders>
          </w:tcPr>
          <w:p w14:paraId="71F5479A" w14:textId="77777777" w:rsidR="00FE2A5B" w:rsidRPr="00A94F38" w:rsidRDefault="00FE2A5B" w:rsidP="00535DB5">
            <w:pPr>
              <w:pStyle w:val="Textoindependiente"/>
              <w:ind w:right="-68"/>
              <w:jc w:val="center"/>
              <w:rPr>
                <w:rFonts w:ascii="Arial" w:hAnsi="Arial" w:cs="Arial"/>
                <w:b/>
                <w:i/>
                <w:sz w:val="18"/>
                <w:szCs w:val="18"/>
              </w:rPr>
            </w:pPr>
            <w:r w:rsidRPr="00A94F38">
              <w:rPr>
                <w:rFonts w:ascii="Arial" w:hAnsi="Arial" w:cs="Arial"/>
                <w:b/>
                <w:i/>
                <w:sz w:val="18"/>
                <w:szCs w:val="18"/>
              </w:rPr>
              <w:t>6</w:t>
            </w:r>
          </w:p>
        </w:tc>
        <w:tc>
          <w:tcPr>
            <w:tcW w:w="1529" w:type="dxa"/>
            <w:tcBorders>
              <w:top w:val="single" w:sz="4" w:space="0" w:color="auto"/>
              <w:left w:val="single" w:sz="4" w:space="0" w:color="auto"/>
              <w:bottom w:val="single" w:sz="4" w:space="0" w:color="auto"/>
              <w:right w:val="single" w:sz="4" w:space="0" w:color="auto"/>
            </w:tcBorders>
          </w:tcPr>
          <w:p w14:paraId="69C8E5F7"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0</w:t>
            </w:r>
          </w:p>
        </w:tc>
        <w:tc>
          <w:tcPr>
            <w:tcW w:w="1447" w:type="dxa"/>
            <w:tcBorders>
              <w:top w:val="single" w:sz="4" w:space="0" w:color="auto"/>
              <w:left w:val="single" w:sz="4" w:space="0" w:color="auto"/>
              <w:bottom w:val="single" w:sz="4" w:space="0" w:color="auto"/>
              <w:right w:val="single" w:sz="4" w:space="0" w:color="auto"/>
            </w:tcBorders>
          </w:tcPr>
          <w:p w14:paraId="5B2B1ADB"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1</w:t>
            </w:r>
          </w:p>
        </w:tc>
        <w:tc>
          <w:tcPr>
            <w:tcW w:w="1418" w:type="dxa"/>
            <w:tcBorders>
              <w:top w:val="single" w:sz="4" w:space="0" w:color="auto"/>
              <w:left w:val="single" w:sz="4" w:space="0" w:color="auto"/>
              <w:bottom w:val="single" w:sz="4" w:space="0" w:color="auto"/>
              <w:right w:val="single" w:sz="4" w:space="0" w:color="auto"/>
            </w:tcBorders>
          </w:tcPr>
          <w:p w14:paraId="1FB23381"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4</w:t>
            </w:r>
          </w:p>
        </w:tc>
        <w:tc>
          <w:tcPr>
            <w:tcW w:w="1828" w:type="dxa"/>
            <w:tcBorders>
              <w:top w:val="single" w:sz="4" w:space="0" w:color="auto"/>
              <w:left w:val="single" w:sz="4" w:space="0" w:color="auto"/>
              <w:bottom w:val="single" w:sz="4" w:space="0" w:color="auto"/>
              <w:right w:val="single" w:sz="4" w:space="0" w:color="auto"/>
            </w:tcBorders>
          </w:tcPr>
          <w:p w14:paraId="126E9D94"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1</w:t>
            </w:r>
          </w:p>
        </w:tc>
      </w:tr>
      <w:tr w:rsidR="00A94F38" w:rsidRPr="00A94F38" w14:paraId="4EF78E77"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6BA1EA68"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JUSTICIA</w:t>
            </w:r>
          </w:p>
        </w:tc>
        <w:tc>
          <w:tcPr>
            <w:tcW w:w="1276" w:type="dxa"/>
            <w:tcBorders>
              <w:top w:val="single" w:sz="4" w:space="0" w:color="auto"/>
              <w:left w:val="single" w:sz="4" w:space="0" w:color="auto"/>
              <w:bottom w:val="single" w:sz="4" w:space="0" w:color="auto"/>
              <w:right w:val="single" w:sz="4" w:space="0" w:color="auto"/>
            </w:tcBorders>
          </w:tcPr>
          <w:p w14:paraId="3DAA86D3" w14:textId="77777777" w:rsidR="00FE2A5B" w:rsidRPr="00A94F38" w:rsidRDefault="00FE2A5B" w:rsidP="00535DB5">
            <w:pPr>
              <w:pStyle w:val="Textoindependiente"/>
              <w:ind w:right="-68"/>
              <w:jc w:val="center"/>
              <w:rPr>
                <w:rFonts w:ascii="Arial" w:hAnsi="Arial" w:cs="Arial"/>
                <w:sz w:val="18"/>
                <w:szCs w:val="18"/>
              </w:rPr>
            </w:pPr>
            <w:r w:rsidRPr="00A94F38">
              <w:rPr>
                <w:rFonts w:ascii="Arial" w:hAnsi="Arial" w:cs="Arial"/>
                <w:sz w:val="18"/>
                <w:szCs w:val="18"/>
              </w:rPr>
              <w:t>8</w:t>
            </w:r>
          </w:p>
        </w:tc>
        <w:tc>
          <w:tcPr>
            <w:tcW w:w="1529" w:type="dxa"/>
            <w:tcBorders>
              <w:top w:val="single" w:sz="4" w:space="0" w:color="auto"/>
              <w:left w:val="single" w:sz="4" w:space="0" w:color="auto"/>
              <w:bottom w:val="single" w:sz="4" w:space="0" w:color="auto"/>
              <w:right w:val="single" w:sz="4" w:space="0" w:color="auto"/>
            </w:tcBorders>
          </w:tcPr>
          <w:p w14:paraId="52032DFC"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1</w:t>
            </w:r>
          </w:p>
        </w:tc>
        <w:tc>
          <w:tcPr>
            <w:tcW w:w="1447" w:type="dxa"/>
            <w:tcBorders>
              <w:top w:val="single" w:sz="4" w:space="0" w:color="auto"/>
              <w:left w:val="single" w:sz="4" w:space="0" w:color="auto"/>
              <w:bottom w:val="single" w:sz="4" w:space="0" w:color="auto"/>
              <w:right w:val="single" w:sz="4" w:space="0" w:color="auto"/>
            </w:tcBorders>
          </w:tcPr>
          <w:p w14:paraId="5F07F483"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3</w:t>
            </w:r>
          </w:p>
        </w:tc>
        <w:tc>
          <w:tcPr>
            <w:tcW w:w="1418" w:type="dxa"/>
            <w:tcBorders>
              <w:top w:val="single" w:sz="4" w:space="0" w:color="auto"/>
              <w:left w:val="single" w:sz="4" w:space="0" w:color="auto"/>
              <w:bottom w:val="single" w:sz="4" w:space="0" w:color="auto"/>
              <w:right w:val="single" w:sz="4" w:space="0" w:color="auto"/>
            </w:tcBorders>
          </w:tcPr>
          <w:p w14:paraId="4F3C28DF"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4</w:t>
            </w:r>
          </w:p>
        </w:tc>
        <w:tc>
          <w:tcPr>
            <w:tcW w:w="1828" w:type="dxa"/>
            <w:tcBorders>
              <w:top w:val="single" w:sz="4" w:space="0" w:color="auto"/>
              <w:left w:val="single" w:sz="4" w:space="0" w:color="auto"/>
              <w:bottom w:val="single" w:sz="4" w:space="0" w:color="auto"/>
              <w:right w:val="single" w:sz="4" w:space="0" w:color="auto"/>
            </w:tcBorders>
          </w:tcPr>
          <w:p w14:paraId="51F8C056"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218BA14A"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0A21424D" w14:textId="77777777" w:rsidR="00FE2A5B" w:rsidRPr="00A94F38" w:rsidRDefault="00FE2A5B" w:rsidP="00535DB5">
            <w:pPr>
              <w:ind w:right="-68"/>
              <w:jc w:val="both"/>
              <w:rPr>
                <w:rFonts w:ascii="Arial" w:hAnsi="Arial" w:cs="Arial"/>
                <w:b/>
                <w:sz w:val="18"/>
                <w:szCs w:val="18"/>
              </w:rPr>
            </w:pPr>
            <w:r w:rsidRPr="00A94F38">
              <w:rPr>
                <w:rFonts w:ascii="Arial" w:hAnsi="Arial" w:cs="Arial"/>
                <w:b/>
                <w:sz w:val="18"/>
                <w:szCs w:val="18"/>
              </w:rPr>
              <w:t>MEDIO AMBIENTE</w:t>
            </w:r>
          </w:p>
        </w:tc>
        <w:tc>
          <w:tcPr>
            <w:tcW w:w="1276" w:type="dxa"/>
            <w:tcBorders>
              <w:top w:val="single" w:sz="4" w:space="0" w:color="auto"/>
              <w:left w:val="single" w:sz="4" w:space="0" w:color="auto"/>
              <w:bottom w:val="single" w:sz="4" w:space="0" w:color="auto"/>
              <w:right w:val="single" w:sz="4" w:space="0" w:color="auto"/>
            </w:tcBorders>
          </w:tcPr>
          <w:p w14:paraId="38F939FF" w14:textId="77777777" w:rsidR="00FE2A5B" w:rsidRPr="00A94F38" w:rsidRDefault="00FE2A5B" w:rsidP="00535DB5">
            <w:pPr>
              <w:pStyle w:val="Textoindependiente"/>
              <w:ind w:right="-68"/>
              <w:jc w:val="center"/>
              <w:rPr>
                <w:rFonts w:ascii="Arial" w:hAnsi="Arial" w:cs="Arial"/>
                <w:b/>
                <w:sz w:val="18"/>
                <w:szCs w:val="18"/>
              </w:rPr>
            </w:pPr>
            <w:r w:rsidRPr="00A94F38">
              <w:rPr>
                <w:rFonts w:ascii="Arial" w:hAnsi="Arial" w:cs="Arial"/>
                <w:b/>
                <w:sz w:val="18"/>
                <w:szCs w:val="18"/>
              </w:rPr>
              <w:t>24</w:t>
            </w:r>
          </w:p>
        </w:tc>
        <w:tc>
          <w:tcPr>
            <w:tcW w:w="1529" w:type="dxa"/>
            <w:tcBorders>
              <w:top w:val="single" w:sz="4" w:space="0" w:color="auto"/>
              <w:left w:val="single" w:sz="4" w:space="0" w:color="auto"/>
              <w:bottom w:val="single" w:sz="4" w:space="0" w:color="auto"/>
              <w:right w:val="single" w:sz="4" w:space="0" w:color="auto"/>
            </w:tcBorders>
          </w:tcPr>
          <w:p w14:paraId="4C32C40D"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5</w:t>
            </w:r>
          </w:p>
        </w:tc>
        <w:tc>
          <w:tcPr>
            <w:tcW w:w="1447" w:type="dxa"/>
            <w:tcBorders>
              <w:top w:val="single" w:sz="4" w:space="0" w:color="auto"/>
              <w:left w:val="single" w:sz="4" w:space="0" w:color="auto"/>
              <w:bottom w:val="single" w:sz="4" w:space="0" w:color="auto"/>
              <w:right w:val="single" w:sz="4" w:space="0" w:color="auto"/>
            </w:tcBorders>
          </w:tcPr>
          <w:p w14:paraId="52980D73"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8</w:t>
            </w:r>
          </w:p>
        </w:tc>
        <w:tc>
          <w:tcPr>
            <w:tcW w:w="1418" w:type="dxa"/>
            <w:tcBorders>
              <w:top w:val="single" w:sz="4" w:space="0" w:color="auto"/>
              <w:left w:val="single" w:sz="4" w:space="0" w:color="auto"/>
              <w:bottom w:val="single" w:sz="4" w:space="0" w:color="auto"/>
              <w:right w:val="single" w:sz="4" w:space="0" w:color="auto"/>
            </w:tcBorders>
          </w:tcPr>
          <w:p w14:paraId="2E48CFBE"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11</w:t>
            </w:r>
          </w:p>
        </w:tc>
        <w:tc>
          <w:tcPr>
            <w:tcW w:w="1828" w:type="dxa"/>
            <w:tcBorders>
              <w:top w:val="single" w:sz="4" w:space="0" w:color="auto"/>
              <w:left w:val="single" w:sz="4" w:space="0" w:color="auto"/>
              <w:bottom w:val="single" w:sz="4" w:space="0" w:color="auto"/>
              <w:right w:val="single" w:sz="4" w:space="0" w:color="auto"/>
            </w:tcBorders>
          </w:tcPr>
          <w:p w14:paraId="3A567322"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218402F5"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04B767BB"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MINAS Y ENERGÍA</w:t>
            </w:r>
          </w:p>
        </w:tc>
        <w:tc>
          <w:tcPr>
            <w:tcW w:w="1276" w:type="dxa"/>
            <w:tcBorders>
              <w:top w:val="single" w:sz="4" w:space="0" w:color="auto"/>
              <w:left w:val="single" w:sz="4" w:space="0" w:color="auto"/>
              <w:bottom w:val="single" w:sz="4" w:space="0" w:color="auto"/>
              <w:right w:val="single" w:sz="4" w:space="0" w:color="auto"/>
            </w:tcBorders>
          </w:tcPr>
          <w:p w14:paraId="0B132E3A"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23</w:t>
            </w:r>
          </w:p>
        </w:tc>
        <w:tc>
          <w:tcPr>
            <w:tcW w:w="1529" w:type="dxa"/>
            <w:tcBorders>
              <w:top w:val="single" w:sz="4" w:space="0" w:color="auto"/>
              <w:left w:val="single" w:sz="4" w:space="0" w:color="auto"/>
              <w:bottom w:val="single" w:sz="4" w:space="0" w:color="auto"/>
              <w:right w:val="single" w:sz="4" w:space="0" w:color="auto"/>
            </w:tcBorders>
          </w:tcPr>
          <w:p w14:paraId="79E130DF"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17</w:t>
            </w:r>
          </w:p>
        </w:tc>
        <w:tc>
          <w:tcPr>
            <w:tcW w:w="1447" w:type="dxa"/>
            <w:tcBorders>
              <w:top w:val="single" w:sz="4" w:space="0" w:color="auto"/>
              <w:left w:val="single" w:sz="4" w:space="0" w:color="auto"/>
              <w:bottom w:val="single" w:sz="4" w:space="0" w:color="auto"/>
              <w:right w:val="single" w:sz="4" w:space="0" w:color="auto"/>
            </w:tcBorders>
          </w:tcPr>
          <w:p w14:paraId="4F1CD7FE"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4</w:t>
            </w:r>
          </w:p>
        </w:tc>
        <w:tc>
          <w:tcPr>
            <w:tcW w:w="1418" w:type="dxa"/>
            <w:tcBorders>
              <w:top w:val="single" w:sz="4" w:space="0" w:color="auto"/>
              <w:left w:val="single" w:sz="4" w:space="0" w:color="auto"/>
              <w:bottom w:val="single" w:sz="4" w:space="0" w:color="auto"/>
              <w:right w:val="single" w:sz="4" w:space="0" w:color="auto"/>
            </w:tcBorders>
          </w:tcPr>
          <w:p w14:paraId="20970437"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2</w:t>
            </w:r>
          </w:p>
        </w:tc>
        <w:tc>
          <w:tcPr>
            <w:tcW w:w="1828" w:type="dxa"/>
            <w:tcBorders>
              <w:top w:val="single" w:sz="4" w:space="0" w:color="auto"/>
              <w:left w:val="single" w:sz="4" w:space="0" w:color="auto"/>
              <w:bottom w:val="single" w:sz="4" w:space="0" w:color="auto"/>
              <w:right w:val="single" w:sz="4" w:space="0" w:color="auto"/>
            </w:tcBorders>
          </w:tcPr>
          <w:p w14:paraId="5C897CC2"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17967622"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60723ABB" w14:textId="77777777" w:rsidR="00FE2A5B" w:rsidRPr="00A94F38" w:rsidRDefault="00FE2A5B" w:rsidP="00535DB5">
            <w:pPr>
              <w:ind w:right="-68"/>
              <w:rPr>
                <w:rFonts w:ascii="Arial" w:hAnsi="Arial" w:cs="Arial"/>
                <w:b/>
                <w:sz w:val="18"/>
                <w:szCs w:val="18"/>
              </w:rPr>
            </w:pPr>
            <w:r w:rsidRPr="00A94F38">
              <w:rPr>
                <w:rFonts w:ascii="Arial" w:hAnsi="Arial" w:cs="Arial"/>
                <w:b/>
                <w:sz w:val="18"/>
                <w:szCs w:val="18"/>
              </w:rPr>
              <w:t>SALUD</w:t>
            </w:r>
          </w:p>
        </w:tc>
        <w:tc>
          <w:tcPr>
            <w:tcW w:w="1276" w:type="dxa"/>
            <w:tcBorders>
              <w:top w:val="single" w:sz="4" w:space="0" w:color="auto"/>
              <w:left w:val="single" w:sz="4" w:space="0" w:color="auto"/>
              <w:bottom w:val="single" w:sz="4" w:space="0" w:color="auto"/>
              <w:right w:val="single" w:sz="4" w:space="0" w:color="auto"/>
            </w:tcBorders>
          </w:tcPr>
          <w:p w14:paraId="19440DF3"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6</w:t>
            </w:r>
          </w:p>
        </w:tc>
        <w:tc>
          <w:tcPr>
            <w:tcW w:w="1529" w:type="dxa"/>
            <w:tcBorders>
              <w:top w:val="single" w:sz="4" w:space="0" w:color="auto"/>
              <w:left w:val="single" w:sz="4" w:space="0" w:color="auto"/>
              <w:bottom w:val="single" w:sz="4" w:space="0" w:color="auto"/>
              <w:right w:val="single" w:sz="4" w:space="0" w:color="auto"/>
            </w:tcBorders>
          </w:tcPr>
          <w:p w14:paraId="62D7D9F9"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0</w:t>
            </w:r>
          </w:p>
        </w:tc>
        <w:tc>
          <w:tcPr>
            <w:tcW w:w="1447" w:type="dxa"/>
            <w:tcBorders>
              <w:top w:val="single" w:sz="4" w:space="0" w:color="auto"/>
              <w:left w:val="single" w:sz="4" w:space="0" w:color="auto"/>
              <w:bottom w:val="single" w:sz="4" w:space="0" w:color="auto"/>
              <w:right w:val="single" w:sz="4" w:space="0" w:color="auto"/>
            </w:tcBorders>
          </w:tcPr>
          <w:p w14:paraId="0DD2163A"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6</w:t>
            </w:r>
          </w:p>
        </w:tc>
        <w:tc>
          <w:tcPr>
            <w:tcW w:w="1418" w:type="dxa"/>
            <w:tcBorders>
              <w:top w:val="single" w:sz="4" w:space="0" w:color="auto"/>
              <w:left w:val="single" w:sz="4" w:space="0" w:color="auto"/>
              <w:bottom w:val="single" w:sz="4" w:space="0" w:color="auto"/>
              <w:right w:val="single" w:sz="4" w:space="0" w:color="auto"/>
            </w:tcBorders>
          </w:tcPr>
          <w:p w14:paraId="4FAB70B5"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c>
          <w:tcPr>
            <w:tcW w:w="1828" w:type="dxa"/>
            <w:tcBorders>
              <w:top w:val="single" w:sz="4" w:space="0" w:color="auto"/>
              <w:left w:val="single" w:sz="4" w:space="0" w:color="auto"/>
              <w:bottom w:val="single" w:sz="4" w:space="0" w:color="auto"/>
              <w:right w:val="single" w:sz="4" w:space="0" w:color="auto"/>
            </w:tcBorders>
          </w:tcPr>
          <w:p w14:paraId="7F0FAE16"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0C483786"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023EBED0" w14:textId="77777777" w:rsidR="00FE2A5B" w:rsidRPr="00A94F38" w:rsidRDefault="00FE2A5B" w:rsidP="00535DB5">
            <w:pPr>
              <w:ind w:right="-68"/>
              <w:jc w:val="both"/>
              <w:rPr>
                <w:rFonts w:ascii="Arial" w:hAnsi="Arial" w:cs="Arial"/>
                <w:b/>
                <w:sz w:val="18"/>
                <w:szCs w:val="18"/>
              </w:rPr>
            </w:pPr>
            <w:r w:rsidRPr="00A94F38">
              <w:rPr>
                <w:rFonts w:ascii="Arial" w:hAnsi="Arial" w:cs="Arial"/>
                <w:b/>
                <w:sz w:val="18"/>
                <w:szCs w:val="18"/>
              </w:rPr>
              <w:t>TECNOLOGÍAS DE LA INFORMACIÓN Y LAS TELECOMUNICACIONES</w:t>
            </w:r>
          </w:p>
        </w:tc>
        <w:tc>
          <w:tcPr>
            <w:tcW w:w="1276" w:type="dxa"/>
            <w:tcBorders>
              <w:top w:val="single" w:sz="4" w:space="0" w:color="auto"/>
              <w:left w:val="single" w:sz="4" w:space="0" w:color="auto"/>
              <w:bottom w:val="single" w:sz="4" w:space="0" w:color="auto"/>
              <w:right w:val="single" w:sz="4" w:space="0" w:color="auto"/>
            </w:tcBorders>
          </w:tcPr>
          <w:p w14:paraId="3C2AD77A" w14:textId="77777777" w:rsidR="00FE2A5B" w:rsidRPr="00A94F38" w:rsidRDefault="00FE2A5B" w:rsidP="00535DB5">
            <w:pPr>
              <w:pStyle w:val="Textoindependiente"/>
              <w:ind w:right="-68"/>
              <w:jc w:val="center"/>
              <w:rPr>
                <w:rFonts w:ascii="Arial" w:hAnsi="Arial" w:cs="Arial"/>
                <w:b/>
                <w:i/>
                <w:sz w:val="18"/>
                <w:szCs w:val="18"/>
              </w:rPr>
            </w:pPr>
            <w:r w:rsidRPr="00A94F38">
              <w:rPr>
                <w:rFonts w:ascii="Arial" w:hAnsi="Arial" w:cs="Arial"/>
                <w:b/>
                <w:i/>
                <w:sz w:val="18"/>
                <w:szCs w:val="18"/>
              </w:rPr>
              <w:t>7</w:t>
            </w:r>
          </w:p>
        </w:tc>
        <w:tc>
          <w:tcPr>
            <w:tcW w:w="1529" w:type="dxa"/>
            <w:tcBorders>
              <w:top w:val="single" w:sz="4" w:space="0" w:color="auto"/>
              <w:left w:val="single" w:sz="4" w:space="0" w:color="auto"/>
              <w:bottom w:val="single" w:sz="4" w:space="0" w:color="auto"/>
              <w:right w:val="single" w:sz="4" w:space="0" w:color="auto"/>
            </w:tcBorders>
          </w:tcPr>
          <w:p w14:paraId="529939B7"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0</w:t>
            </w:r>
          </w:p>
        </w:tc>
        <w:tc>
          <w:tcPr>
            <w:tcW w:w="1447" w:type="dxa"/>
            <w:tcBorders>
              <w:top w:val="single" w:sz="4" w:space="0" w:color="auto"/>
              <w:left w:val="single" w:sz="4" w:space="0" w:color="auto"/>
              <w:bottom w:val="single" w:sz="4" w:space="0" w:color="auto"/>
              <w:right w:val="single" w:sz="4" w:space="0" w:color="auto"/>
            </w:tcBorders>
          </w:tcPr>
          <w:p w14:paraId="5B47FC84" w14:textId="77777777" w:rsidR="00FE2A5B" w:rsidRPr="00A94F38" w:rsidRDefault="00FE2A5B" w:rsidP="00535DB5">
            <w:pPr>
              <w:pStyle w:val="Textoindependiente"/>
              <w:ind w:right="-68"/>
              <w:jc w:val="center"/>
              <w:rPr>
                <w:rFonts w:ascii="Arial" w:hAnsi="Arial" w:cs="Arial"/>
                <w:b/>
                <w:i/>
                <w:sz w:val="18"/>
                <w:szCs w:val="18"/>
                <w:lang w:val="es-US"/>
              </w:rPr>
            </w:pPr>
            <w:r w:rsidRPr="00A94F38">
              <w:rPr>
                <w:rFonts w:ascii="Arial" w:hAnsi="Arial" w:cs="Arial"/>
                <w:b/>
                <w:i/>
                <w:sz w:val="18"/>
                <w:szCs w:val="18"/>
                <w:lang w:val="es-US"/>
              </w:rPr>
              <w:t>4</w:t>
            </w:r>
          </w:p>
        </w:tc>
        <w:tc>
          <w:tcPr>
            <w:tcW w:w="1418" w:type="dxa"/>
            <w:tcBorders>
              <w:top w:val="single" w:sz="4" w:space="0" w:color="auto"/>
              <w:left w:val="single" w:sz="4" w:space="0" w:color="auto"/>
              <w:bottom w:val="single" w:sz="4" w:space="0" w:color="auto"/>
              <w:right w:val="single" w:sz="4" w:space="0" w:color="auto"/>
            </w:tcBorders>
          </w:tcPr>
          <w:p w14:paraId="73AF4864" w14:textId="77777777" w:rsidR="00FE2A5B" w:rsidRPr="00A94F38" w:rsidRDefault="00FE2A5B" w:rsidP="00535DB5">
            <w:pPr>
              <w:pStyle w:val="Textoindependiente"/>
              <w:ind w:right="-68"/>
              <w:jc w:val="center"/>
              <w:rPr>
                <w:rFonts w:ascii="Arial" w:hAnsi="Arial" w:cs="Arial"/>
                <w:b/>
                <w:sz w:val="18"/>
                <w:szCs w:val="18"/>
                <w:u w:val="single"/>
                <w:lang w:val="es-US"/>
              </w:rPr>
            </w:pPr>
            <w:r w:rsidRPr="00A94F38">
              <w:rPr>
                <w:rFonts w:ascii="Arial" w:hAnsi="Arial" w:cs="Arial"/>
                <w:b/>
                <w:sz w:val="18"/>
                <w:szCs w:val="18"/>
                <w:u w:val="single"/>
                <w:lang w:val="es-US"/>
              </w:rPr>
              <w:t>3</w:t>
            </w:r>
          </w:p>
        </w:tc>
        <w:tc>
          <w:tcPr>
            <w:tcW w:w="1828" w:type="dxa"/>
            <w:tcBorders>
              <w:top w:val="single" w:sz="4" w:space="0" w:color="auto"/>
              <w:left w:val="single" w:sz="4" w:space="0" w:color="auto"/>
              <w:bottom w:val="single" w:sz="4" w:space="0" w:color="auto"/>
              <w:right w:val="single" w:sz="4" w:space="0" w:color="auto"/>
            </w:tcBorders>
          </w:tcPr>
          <w:p w14:paraId="26790882"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r>
      <w:tr w:rsidR="00A94F38" w:rsidRPr="00A94F38" w14:paraId="35AD727E" w14:textId="77777777" w:rsidTr="00535DB5">
        <w:trPr>
          <w:jc w:val="center"/>
        </w:trPr>
        <w:tc>
          <w:tcPr>
            <w:tcW w:w="3129" w:type="dxa"/>
            <w:tcBorders>
              <w:top w:val="single" w:sz="4" w:space="0" w:color="auto"/>
              <w:left w:val="single" w:sz="4" w:space="0" w:color="auto"/>
              <w:bottom w:val="single" w:sz="4" w:space="0" w:color="auto"/>
              <w:right w:val="single" w:sz="4" w:space="0" w:color="auto"/>
            </w:tcBorders>
          </w:tcPr>
          <w:p w14:paraId="4986D06B"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TRABAJO</w:t>
            </w:r>
          </w:p>
        </w:tc>
        <w:tc>
          <w:tcPr>
            <w:tcW w:w="1276" w:type="dxa"/>
            <w:tcBorders>
              <w:top w:val="single" w:sz="4" w:space="0" w:color="auto"/>
              <w:left w:val="single" w:sz="4" w:space="0" w:color="auto"/>
              <w:bottom w:val="single" w:sz="4" w:space="0" w:color="auto"/>
              <w:right w:val="single" w:sz="4" w:space="0" w:color="auto"/>
            </w:tcBorders>
          </w:tcPr>
          <w:p w14:paraId="53F67050" w14:textId="77777777" w:rsidR="00FE2A5B" w:rsidRPr="00A94F38" w:rsidRDefault="00FE2A5B" w:rsidP="00535DB5">
            <w:pPr>
              <w:pStyle w:val="Textoindependiente"/>
              <w:ind w:right="-68"/>
              <w:jc w:val="center"/>
              <w:rPr>
                <w:rFonts w:ascii="Arial" w:hAnsi="Arial" w:cs="Arial"/>
                <w:i/>
                <w:sz w:val="18"/>
                <w:szCs w:val="18"/>
                <w:lang w:val="es-US"/>
              </w:rPr>
            </w:pPr>
            <w:r w:rsidRPr="00A94F38">
              <w:rPr>
                <w:rFonts w:ascii="Arial" w:hAnsi="Arial" w:cs="Arial"/>
                <w:i/>
                <w:sz w:val="18"/>
                <w:szCs w:val="18"/>
                <w:lang w:val="es-US"/>
              </w:rPr>
              <w:t>13</w:t>
            </w:r>
          </w:p>
        </w:tc>
        <w:tc>
          <w:tcPr>
            <w:tcW w:w="1529" w:type="dxa"/>
            <w:tcBorders>
              <w:top w:val="single" w:sz="4" w:space="0" w:color="auto"/>
              <w:left w:val="single" w:sz="4" w:space="0" w:color="auto"/>
              <w:bottom w:val="single" w:sz="4" w:space="0" w:color="auto"/>
              <w:right w:val="single" w:sz="4" w:space="0" w:color="auto"/>
            </w:tcBorders>
          </w:tcPr>
          <w:p w14:paraId="303F85EE" w14:textId="77777777" w:rsidR="00FE2A5B" w:rsidRPr="00A94F38" w:rsidRDefault="00FE2A5B" w:rsidP="00535DB5">
            <w:pPr>
              <w:pStyle w:val="Textoindependiente"/>
              <w:ind w:right="-68"/>
              <w:jc w:val="center"/>
              <w:rPr>
                <w:rFonts w:ascii="Arial" w:hAnsi="Arial" w:cs="Arial"/>
                <w:i/>
                <w:sz w:val="18"/>
                <w:szCs w:val="18"/>
                <w:lang w:val="es-US"/>
              </w:rPr>
            </w:pPr>
            <w:r w:rsidRPr="00A94F38">
              <w:rPr>
                <w:rFonts w:ascii="Arial" w:hAnsi="Arial" w:cs="Arial"/>
                <w:i/>
                <w:sz w:val="18"/>
                <w:szCs w:val="18"/>
                <w:lang w:val="es-US"/>
              </w:rPr>
              <w:t>11</w:t>
            </w:r>
          </w:p>
        </w:tc>
        <w:tc>
          <w:tcPr>
            <w:tcW w:w="1447" w:type="dxa"/>
            <w:tcBorders>
              <w:top w:val="single" w:sz="4" w:space="0" w:color="auto"/>
              <w:left w:val="single" w:sz="4" w:space="0" w:color="auto"/>
              <w:bottom w:val="single" w:sz="4" w:space="0" w:color="auto"/>
              <w:right w:val="single" w:sz="4" w:space="0" w:color="auto"/>
            </w:tcBorders>
          </w:tcPr>
          <w:p w14:paraId="1001BF46" w14:textId="77777777" w:rsidR="00FE2A5B" w:rsidRPr="00A94F38" w:rsidRDefault="00FE2A5B" w:rsidP="00535DB5">
            <w:pPr>
              <w:pStyle w:val="Textoindependiente"/>
              <w:ind w:right="-68"/>
              <w:jc w:val="center"/>
              <w:rPr>
                <w:rFonts w:ascii="Arial" w:hAnsi="Arial" w:cs="Arial"/>
                <w:i/>
                <w:sz w:val="18"/>
                <w:szCs w:val="18"/>
                <w:lang w:val="es-US"/>
              </w:rPr>
            </w:pPr>
            <w:r w:rsidRPr="00A94F38">
              <w:rPr>
                <w:rFonts w:ascii="Arial" w:hAnsi="Arial" w:cs="Arial"/>
                <w:i/>
                <w:sz w:val="18"/>
                <w:szCs w:val="18"/>
                <w:lang w:val="es-US"/>
              </w:rPr>
              <w:t>2</w:t>
            </w:r>
          </w:p>
        </w:tc>
        <w:tc>
          <w:tcPr>
            <w:tcW w:w="1418" w:type="dxa"/>
            <w:tcBorders>
              <w:top w:val="single" w:sz="4" w:space="0" w:color="auto"/>
              <w:left w:val="single" w:sz="4" w:space="0" w:color="auto"/>
              <w:bottom w:val="single" w:sz="4" w:space="0" w:color="auto"/>
              <w:right w:val="single" w:sz="4" w:space="0" w:color="auto"/>
            </w:tcBorders>
          </w:tcPr>
          <w:p w14:paraId="2E13A2AB" w14:textId="77777777" w:rsidR="00FE2A5B" w:rsidRPr="00A94F38" w:rsidRDefault="00FE2A5B" w:rsidP="00535DB5">
            <w:pPr>
              <w:pStyle w:val="Textoindependiente"/>
              <w:ind w:right="-68"/>
              <w:jc w:val="center"/>
              <w:rPr>
                <w:rFonts w:ascii="Arial" w:hAnsi="Arial" w:cs="Arial"/>
                <w:b/>
                <w:sz w:val="18"/>
                <w:szCs w:val="18"/>
                <w:lang w:val="es-US"/>
              </w:rPr>
            </w:pPr>
            <w:r w:rsidRPr="00A94F38">
              <w:rPr>
                <w:rFonts w:ascii="Arial" w:hAnsi="Arial" w:cs="Arial"/>
                <w:b/>
                <w:sz w:val="18"/>
                <w:szCs w:val="18"/>
                <w:lang w:val="es-US"/>
              </w:rPr>
              <w:t>0</w:t>
            </w:r>
          </w:p>
        </w:tc>
        <w:tc>
          <w:tcPr>
            <w:tcW w:w="1828" w:type="dxa"/>
            <w:tcBorders>
              <w:top w:val="single" w:sz="4" w:space="0" w:color="auto"/>
              <w:left w:val="single" w:sz="4" w:space="0" w:color="auto"/>
              <w:bottom w:val="single" w:sz="4" w:space="0" w:color="auto"/>
              <w:right w:val="single" w:sz="4" w:space="0" w:color="auto"/>
            </w:tcBorders>
          </w:tcPr>
          <w:p w14:paraId="4254437A"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0</w:t>
            </w:r>
          </w:p>
        </w:tc>
      </w:tr>
      <w:tr w:rsidR="00FE2A5B" w:rsidRPr="00A94F38" w14:paraId="569BBD9B" w14:textId="77777777" w:rsidTr="00535DB5">
        <w:trPr>
          <w:trHeight w:val="400"/>
          <w:jc w:val="center"/>
        </w:trPr>
        <w:tc>
          <w:tcPr>
            <w:tcW w:w="3129" w:type="dxa"/>
            <w:tcBorders>
              <w:top w:val="single" w:sz="4" w:space="0" w:color="auto"/>
              <w:left w:val="single" w:sz="4" w:space="0" w:color="auto"/>
              <w:bottom w:val="single" w:sz="4" w:space="0" w:color="auto"/>
              <w:right w:val="single" w:sz="4" w:space="0" w:color="auto"/>
            </w:tcBorders>
          </w:tcPr>
          <w:p w14:paraId="5A0E1713" w14:textId="77777777" w:rsidR="00FE2A5B" w:rsidRPr="00A94F38" w:rsidRDefault="00FE2A5B" w:rsidP="00535DB5">
            <w:pPr>
              <w:ind w:right="-68"/>
              <w:jc w:val="both"/>
              <w:rPr>
                <w:rFonts w:ascii="Arial" w:hAnsi="Arial" w:cs="Arial"/>
                <w:sz w:val="18"/>
                <w:szCs w:val="18"/>
              </w:rPr>
            </w:pPr>
            <w:r w:rsidRPr="00A94F38">
              <w:rPr>
                <w:rFonts w:ascii="Arial" w:hAnsi="Arial" w:cs="Arial"/>
                <w:sz w:val="18"/>
                <w:szCs w:val="18"/>
              </w:rPr>
              <w:t>SECTOR VIVIENDA Y SANEAMIENTO BÁSICO</w:t>
            </w:r>
          </w:p>
        </w:tc>
        <w:tc>
          <w:tcPr>
            <w:tcW w:w="1276" w:type="dxa"/>
            <w:tcBorders>
              <w:top w:val="single" w:sz="4" w:space="0" w:color="auto"/>
              <w:left w:val="single" w:sz="4" w:space="0" w:color="auto"/>
              <w:bottom w:val="single" w:sz="4" w:space="0" w:color="auto"/>
              <w:right w:val="single" w:sz="4" w:space="0" w:color="auto"/>
            </w:tcBorders>
          </w:tcPr>
          <w:p w14:paraId="699822CB" w14:textId="77777777" w:rsidR="00FE2A5B" w:rsidRPr="00A94F38" w:rsidRDefault="00FE2A5B" w:rsidP="00535DB5">
            <w:pPr>
              <w:pStyle w:val="Textoindependiente"/>
              <w:ind w:right="-68"/>
              <w:jc w:val="center"/>
              <w:rPr>
                <w:rFonts w:ascii="Arial" w:hAnsi="Arial" w:cs="Arial"/>
                <w:sz w:val="18"/>
                <w:szCs w:val="18"/>
              </w:rPr>
            </w:pPr>
            <w:r w:rsidRPr="00A94F38">
              <w:rPr>
                <w:rFonts w:ascii="Arial" w:hAnsi="Arial" w:cs="Arial"/>
                <w:sz w:val="18"/>
                <w:szCs w:val="18"/>
              </w:rPr>
              <w:t>4</w:t>
            </w:r>
          </w:p>
        </w:tc>
        <w:tc>
          <w:tcPr>
            <w:tcW w:w="1529" w:type="dxa"/>
            <w:tcBorders>
              <w:top w:val="single" w:sz="4" w:space="0" w:color="auto"/>
              <w:left w:val="single" w:sz="4" w:space="0" w:color="auto"/>
              <w:bottom w:val="single" w:sz="4" w:space="0" w:color="auto"/>
              <w:right w:val="single" w:sz="4" w:space="0" w:color="auto"/>
            </w:tcBorders>
          </w:tcPr>
          <w:p w14:paraId="0C7BBF5C"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2</w:t>
            </w:r>
          </w:p>
        </w:tc>
        <w:tc>
          <w:tcPr>
            <w:tcW w:w="1447" w:type="dxa"/>
            <w:tcBorders>
              <w:top w:val="single" w:sz="4" w:space="0" w:color="auto"/>
              <w:left w:val="single" w:sz="4" w:space="0" w:color="auto"/>
              <w:bottom w:val="single" w:sz="4" w:space="0" w:color="auto"/>
              <w:right w:val="single" w:sz="4" w:space="0" w:color="auto"/>
            </w:tcBorders>
          </w:tcPr>
          <w:p w14:paraId="0268D855" w14:textId="77777777" w:rsidR="00FE2A5B" w:rsidRPr="00A94F38" w:rsidRDefault="00FE2A5B" w:rsidP="00535DB5">
            <w:pPr>
              <w:pStyle w:val="Textoindependiente"/>
              <w:ind w:right="-68"/>
              <w:jc w:val="center"/>
              <w:rPr>
                <w:rFonts w:ascii="Arial" w:hAnsi="Arial" w:cs="Arial"/>
                <w:sz w:val="18"/>
                <w:szCs w:val="18"/>
                <w:lang w:val="es-US"/>
              </w:rPr>
            </w:pPr>
            <w:r w:rsidRPr="00A94F38">
              <w:rPr>
                <w:rFonts w:ascii="Arial" w:hAnsi="Arial" w:cs="Arial"/>
                <w:sz w:val="18"/>
                <w:szCs w:val="18"/>
                <w:lang w:val="es-US"/>
              </w:rPr>
              <w:t>0</w:t>
            </w:r>
          </w:p>
        </w:tc>
        <w:tc>
          <w:tcPr>
            <w:tcW w:w="1418" w:type="dxa"/>
            <w:tcBorders>
              <w:top w:val="single" w:sz="4" w:space="0" w:color="auto"/>
              <w:left w:val="single" w:sz="4" w:space="0" w:color="auto"/>
              <w:bottom w:val="single" w:sz="4" w:space="0" w:color="auto"/>
              <w:right w:val="single" w:sz="4" w:space="0" w:color="auto"/>
            </w:tcBorders>
          </w:tcPr>
          <w:p w14:paraId="0B3FF94B" w14:textId="77777777" w:rsidR="00FE2A5B" w:rsidRPr="00A94F38" w:rsidRDefault="00FE2A5B" w:rsidP="00535DB5">
            <w:pPr>
              <w:pStyle w:val="Textoindependiente"/>
              <w:ind w:right="-68"/>
              <w:jc w:val="center"/>
              <w:rPr>
                <w:rFonts w:ascii="Arial" w:hAnsi="Arial" w:cs="Arial"/>
                <w:sz w:val="18"/>
                <w:szCs w:val="18"/>
                <w:u w:val="single"/>
                <w:lang w:val="es-US"/>
              </w:rPr>
            </w:pPr>
            <w:r w:rsidRPr="00A94F38">
              <w:rPr>
                <w:rFonts w:ascii="Arial" w:hAnsi="Arial" w:cs="Arial"/>
                <w:sz w:val="18"/>
                <w:szCs w:val="18"/>
                <w:u w:val="single"/>
                <w:lang w:val="es-US"/>
              </w:rPr>
              <w:t>1</w:t>
            </w:r>
          </w:p>
        </w:tc>
        <w:tc>
          <w:tcPr>
            <w:tcW w:w="1828" w:type="dxa"/>
            <w:tcBorders>
              <w:top w:val="single" w:sz="4" w:space="0" w:color="auto"/>
              <w:left w:val="single" w:sz="4" w:space="0" w:color="auto"/>
              <w:bottom w:val="single" w:sz="4" w:space="0" w:color="auto"/>
              <w:right w:val="single" w:sz="4" w:space="0" w:color="auto"/>
            </w:tcBorders>
          </w:tcPr>
          <w:p w14:paraId="304B5F82" w14:textId="77777777" w:rsidR="00FE2A5B" w:rsidRPr="00A94F38" w:rsidRDefault="00FE2A5B" w:rsidP="00535DB5">
            <w:pPr>
              <w:pStyle w:val="Textoindependiente"/>
              <w:ind w:right="-68"/>
              <w:jc w:val="center"/>
              <w:rPr>
                <w:rFonts w:ascii="Arial" w:hAnsi="Arial" w:cs="Arial"/>
                <w:sz w:val="18"/>
                <w:szCs w:val="18"/>
                <w:u w:val="single"/>
                <w:lang w:val="es-US"/>
              </w:rPr>
            </w:pPr>
            <w:r w:rsidRPr="00A94F38">
              <w:rPr>
                <w:rFonts w:ascii="Arial" w:hAnsi="Arial" w:cs="Arial"/>
                <w:sz w:val="18"/>
                <w:szCs w:val="18"/>
                <w:u w:val="single"/>
                <w:lang w:val="es-US"/>
              </w:rPr>
              <w:t>1</w:t>
            </w:r>
          </w:p>
        </w:tc>
      </w:tr>
      <w:tr w:rsidR="00FE2A5B" w:rsidRPr="00A94F38" w14:paraId="7F1634E4" w14:textId="77777777" w:rsidTr="00535DB5">
        <w:trPr>
          <w:trHeight w:val="179"/>
          <w:jc w:val="center"/>
        </w:trPr>
        <w:tc>
          <w:tcPr>
            <w:tcW w:w="3129" w:type="dxa"/>
            <w:tcBorders>
              <w:top w:val="single" w:sz="4" w:space="0" w:color="auto"/>
              <w:left w:val="single" w:sz="4" w:space="0" w:color="auto"/>
              <w:bottom w:val="single" w:sz="4" w:space="0" w:color="auto"/>
              <w:right w:val="single" w:sz="4" w:space="0" w:color="auto"/>
            </w:tcBorders>
            <w:hideMark/>
          </w:tcPr>
          <w:p w14:paraId="2FC5C787" w14:textId="77777777" w:rsidR="00FE2A5B" w:rsidRPr="00A94F38" w:rsidRDefault="00FE2A5B" w:rsidP="00535DB5">
            <w:pPr>
              <w:ind w:right="-68"/>
              <w:jc w:val="both"/>
              <w:rPr>
                <w:rFonts w:ascii="Arial" w:hAnsi="Arial" w:cs="Arial"/>
                <w:b/>
              </w:rPr>
            </w:pPr>
            <w:r w:rsidRPr="00A94F38">
              <w:rPr>
                <w:rFonts w:ascii="Arial" w:hAnsi="Arial" w:cs="Arial"/>
                <w:b/>
              </w:rPr>
              <w:t xml:space="preserve">TOTAL </w:t>
            </w:r>
          </w:p>
        </w:tc>
        <w:tc>
          <w:tcPr>
            <w:tcW w:w="1276" w:type="dxa"/>
            <w:tcBorders>
              <w:top w:val="single" w:sz="4" w:space="0" w:color="auto"/>
              <w:left w:val="single" w:sz="4" w:space="0" w:color="auto"/>
              <w:bottom w:val="single" w:sz="4" w:space="0" w:color="auto"/>
              <w:right w:val="single" w:sz="4" w:space="0" w:color="auto"/>
            </w:tcBorders>
          </w:tcPr>
          <w:p w14:paraId="51844A87" w14:textId="77777777" w:rsidR="00FE2A5B" w:rsidRPr="00A94F38" w:rsidRDefault="00FE2A5B" w:rsidP="009C441C">
            <w:pPr>
              <w:pStyle w:val="Textoindependiente"/>
              <w:ind w:right="-68"/>
              <w:jc w:val="center"/>
              <w:rPr>
                <w:rFonts w:ascii="Arial" w:hAnsi="Arial" w:cs="Arial"/>
                <w:b/>
                <w:u w:val="single"/>
                <w:lang w:val="es-US"/>
              </w:rPr>
            </w:pPr>
            <w:r w:rsidRPr="00A94F38">
              <w:rPr>
                <w:rFonts w:ascii="Arial" w:hAnsi="Arial" w:cs="Arial"/>
                <w:b/>
                <w:u w:val="single"/>
                <w:lang w:val="es-US"/>
              </w:rPr>
              <w:t>15</w:t>
            </w:r>
            <w:r w:rsidR="009C441C">
              <w:rPr>
                <w:rFonts w:ascii="Arial" w:hAnsi="Arial" w:cs="Arial"/>
                <w:b/>
                <w:u w:val="single"/>
                <w:lang w:val="es-US"/>
              </w:rPr>
              <w:t>6</w:t>
            </w:r>
          </w:p>
        </w:tc>
        <w:tc>
          <w:tcPr>
            <w:tcW w:w="1529" w:type="dxa"/>
            <w:tcBorders>
              <w:top w:val="single" w:sz="4" w:space="0" w:color="auto"/>
              <w:left w:val="single" w:sz="4" w:space="0" w:color="auto"/>
              <w:bottom w:val="single" w:sz="4" w:space="0" w:color="auto"/>
              <w:right w:val="single" w:sz="4" w:space="0" w:color="auto"/>
            </w:tcBorders>
          </w:tcPr>
          <w:p w14:paraId="5B2BF7A1" w14:textId="77777777" w:rsidR="00FE2A5B" w:rsidRPr="00A94F38" w:rsidRDefault="00FE2A5B" w:rsidP="009C441C">
            <w:pPr>
              <w:pStyle w:val="Textoindependiente"/>
              <w:ind w:right="-68"/>
              <w:jc w:val="center"/>
              <w:rPr>
                <w:rFonts w:ascii="Arial" w:hAnsi="Arial" w:cs="Arial"/>
                <w:b/>
                <w:u w:val="single"/>
                <w:lang w:val="es-US"/>
              </w:rPr>
            </w:pPr>
            <w:r w:rsidRPr="00A94F38">
              <w:rPr>
                <w:rFonts w:ascii="Arial" w:hAnsi="Arial" w:cs="Arial"/>
                <w:b/>
                <w:u w:val="single"/>
                <w:lang w:val="es-US"/>
              </w:rPr>
              <w:t>7</w:t>
            </w:r>
            <w:r w:rsidR="009C441C">
              <w:rPr>
                <w:rFonts w:ascii="Arial" w:hAnsi="Arial" w:cs="Arial"/>
                <w:b/>
                <w:u w:val="single"/>
                <w:lang w:val="es-US"/>
              </w:rPr>
              <w:t>2</w:t>
            </w:r>
          </w:p>
        </w:tc>
        <w:tc>
          <w:tcPr>
            <w:tcW w:w="1447" w:type="dxa"/>
            <w:tcBorders>
              <w:top w:val="single" w:sz="4" w:space="0" w:color="auto"/>
              <w:left w:val="single" w:sz="4" w:space="0" w:color="auto"/>
              <w:bottom w:val="single" w:sz="4" w:space="0" w:color="auto"/>
              <w:right w:val="single" w:sz="4" w:space="0" w:color="auto"/>
            </w:tcBorders>
          </w:tcPr>
          <w:p w14:paraId="40C7CC7B" w14:textId="77777777" w:rsidR="00FE2A5B" w:rsidRPr="00A94F38" w:rsidRDefault="00FE2A5B" w:rsidP="009C441C">
            <w:pPr>
              <w:pStyle w:val="Textoindependiente"/>
              <w:ind w:right="-68"/>
              <w:jc w:val="center"/>
              <w:rPr>
                <w:rFonts w:ascii="Arial" w:hAnsi="Arial" w:cs="Arial"/>
                <w:b/>
                <w:u w:val="single"/>
                <w:lang w:val="es-US"/>
              </w:rPr>
            </w:pPr>
            <w:r w:rsidRPr="00A94F38">
              <w:rPr>
                <w:rFonts w:ascii="Arial" w:hAnsi="Arial" w:cs="Arial"/>
                <w:b/>
                <w:u w:val="single"/>
                <w:lang w:val="es-US"/>
              </w:rPr>
              <w:t>4</w:t>
            </w:r>
            <w:r w:rsidR="009C441C">
              <w:rPr>
                <w:rFonts w:ascii="Arial" w:hAnsi="Arial" w:cs="Arial"/>
                <w:b/>
                <w:u w:val="single"/>
                <w:lang w:val="es-US"/>
              </w:rPr>
              <w:t>8</w:t>
            </w:r>
          </w:p>
        </w:tc>
        <w:tc>
          <w:tcPr>
            <w:tcW w:w="1418" w:type="dxa"/>
            <w:tcBorders>
              <w:top w:val="single" w:sz="4" w:space="0" w:color="auto"/>
              <w:left w:val="single" w:sz="4" w:space="0" w:color="auto"/>
              <w:bottom w:val="single" w:sz="4" w:space="0" w:color="auto"/>
              <w:right w:val="single" w:sz="4" w:space="0" w:color="auto"/>
            </w:tcBorders>
          </w:tcPr>
          <w:p w14:paraId="4BFC613A" w14:textId="77777777" w:rsidR="00FE2A5B" w:rsidRPr="00A94F38" w:rsidRDefault="00FE2A5B" w:rsidP="00535DB5">
            <w:pPr>
              <w:pStyle w:val="Textoindependiente"/>
              <w:ind w:right="-68"/>
              <w:jc w:val="center"/>
              <w:rPr>
                <w:rFonts w:ascii="Arial" w:hAnsi="Arial" w:cs="Arial"/>
                <w:b/>
                <w:u w:val="single"/>
                <w:lang w:val="es-US"/>
              </w:rPr>
            </w:pPr>
            <w:r w:rsidRPr="00A94F38">
              <w:rPr>
                <w:rFonts w:ascii="Arial" w:hAnsi="Arial" w:cs="Arial"/>
                <w:b/>
                <w:u w:val="single"/>
                <w:lang w:val="es-US"/>
              </w:rPr>
              <w:t>3</w:t>
            </w:r>
            <w:r w:rsidR="009C441C">
              <w:rPr>
                <w:rFonts w:ascii="Arial" w:hAnsi="Arial" w:cs="Arial"/>
                <w:b/>
                <w:u w:val="single"/>
                <w:lang w:val="es-US"/>
              </w:rPr>
              <w:t>2</w:t>
            </w:r>
          </w:p>
        </w:tc>
        <w:tc>
          <w:tcPr>
            <w:tcW w:w="1828" w:type="dxa"/>
            <w:tcBorders>
              <w:top w:val="single" w:sz="4" w:space="0" w:color="auto"/>
              <w:left w:val="single" w:sz="4" w:space="0" w:color="auto"/>
              <w:bottom w:val="single" w:sz="4" w:space="0" w:color="auto"/>
              <w:right w:val="single" w:sz="4" w:space="0" w:color="auto"/>
            </w:tcBorders>
          </w:tcPr>
          <w:p w14:paraId="2C2AC00B" w14:textId="77777777" w:rsidR="00FE2A5B" w:rsidRPr="00A94F38" w:rsidRDefault="00FE2A5B" w:rsidP="00535DB5">
            <w:pPr>
              <w:pStyle w:val="Textoindependiente"/>
              <w:ind w:right="-68"/>
              <w:jc w:val="center"/>
              <w:rPr>
                <w:rFonts w:ascii="Arial" w:hAnsi="Arial" w:cs="Arial"/>
                <w:b/>
                <w:u w:val="single"/>
                <w:lang w:val="es-US"/>
              </w:rPr>
            </w:pPr>
            <w:r w:rsidRPr="00A94F38">
              <w:rPr>
                <w:rFonts w:ascii="Arial" w:hAnsi="Arial" w:cs="Arial"/>
                <w:b/>
                <w:u w:val="single"/>
                <w:lang w:val="es-US"/>
              </w:rPr>
              <w:t>4</w:t>
            </w:r>
          </w:p>
        </w:tc>
      </w:tr>
    </w:tbl>
    <w:p w14:paraId="11F8194C" w14:textId="77777777" w:rsidR="00FE2A5B" w:rsidRPr="004B767D" w:rsidRDefault="00FE2A5B" w:rsidP="00FE2A5B">
      <w:pPr>
        <w:ind w:left="-426" w:right="29"/>
        <w:jc w:val="both"/>
        <w:rPr>
          <w:rFonts w:ascii="Arial" w:hAnsi="Arial" w:cs="Arial"/>
          <w:sz w:val="16"/>
          <w:szCs w:val="16"/>
        </w:rPr>
      </w:pPr>
      <w:r w:rsidRPr="004B767D">
        <w:rPr>
          <w:rFonts w:ascii="Arial" w:hAnsi="Arial" w:cs="Arial"/>
          <w:b/>
          <w:sz w:val="16"/>
          <w:szCs w:val="16"/>
        </w:rPr>
        <w:t>Fuente:</w:t>
      </w:r>
      <w:r w:rsidRPr="004B767D">
        <w:rPr>
          <w:rFonts w:ascii="Arial" w:hAnsi="Arial" w:cs="Arial"/>
          <w:sz w:val="16"/>
          <w:szCs w:val="16"/>
        </w:rPr>
        <w:t xml:space="preserve"> Contraloría General de la República – Auditoría del Estado de Situación Financiera (Balance General) de la Nación vigencia 2023”. </w:t>
      </w:r>
    </w:p>
    <w:p w14:paraId="75EF45DC" w14:textId="77777777" w:rsidR="00FE2A5B" w:rsidRDefault="00FE2A5B" w:rsidP="00FE2A5B">
      <w:pPr>
        <w:pStyle w:val="Textoindependiente"/>
        <w:ind w:left="-426" w:right="-376"/>
        <w:jc w:val="both"/>
        <w:rPr>
          <w:rFonts w:ascii="Arial" w:hAnsi="Arial" w:cs="Arial"/>
          <w:sz w:val="24"/>
          <w:szCs w:val="24"/>
        </w:rPr>
      </w:pPr>
    </w:p>
    <w:p w14:paraId="7757ED2C" w14:textId="77777777" w:rsidR="00FE2A5B" w:rsidRPr="004B767D" w:rsidRDefault="00FE2A5B" w:rsidP="00FE2A5B">
      <w:pPr>
        <w:pStyle w:val="Textoindependiente"/>
        <w:ind w:left="-426" w:right="-376"/>
        <w:jc w:val="both"/>
        <w:rPr>
          <w:rFonts w:ascii="Arial" w:hAnsi="Arial" w:cs="Arial"/>
          <w:sz w:val="24"/>
          <w:szCs w:val="24"/>
        </w:rPr>
      </w:pPr>
      <w:r w:rsidRPr="004B767D">
        <w:rPr>
          <w:rFonts w:ascii="Arial" w:hAnsi="Arial" w:cs="Arial"/>
          <w:sz w:val="24"/>
          <w:szCs w:val="24"/>
        </w:rPr>
        <w:t>*Se debe tener en cuenta que se auditaron cuatro entidades que están consolidadas en el Ministerio de Defensa Nacional: Ejército, Fuerza Aérea, Armada Nacional y la Gestión General del Ministerio. El número de entidades auditadas de acuerdo con la CGR son 152.</w:t>
      </w:r>
    </w:p>
    <w:p w14:paraId="0332B2B0" w14:textId="77777777" w:rsidR="00FE2A5B" w:rsidRPr="004B767D" w:rsidRDefault="00FE2A5B" w:rsidP="00FE2A5B">
      <w:pPr>
        <w:pStyle w:val="Textoindependiente"/>
        <w:ind w:left="-426" w:right="-376"/>
        <w:jc w:val="both"/>
        <w:rPr>
          <w:rFonts w:ascii="Arial" w:hAnsi="Arial" w:cs="Arial"/>
          <w:sz w:val="24"/>
          <w:szCs w:val="24"/>
        </w:rPr>
      </w:pPr>
    </w:p>
    <w:p w14:paraId="4AFDCD99" w14:textId="77777777" w:rsidR="00FE2A5B" w:rsidRPr="004B767D" w:rsidRDefault="00FE2A5B" w:rsidP="00FE2A5B">
      <w:pPr>
        <w:pStyle w:val="Textoindependiente"/>
        <w:ind w:left="-426" w:right="-376"/>
        <w:jc w:val="both"/>
        <w:rPr>
          <w:rFonts w:ascii="Arial" w:hAnsi="Arial" w:cs="Arial"/>
          <w:sz w:val="24"/>
          <w:szCs w:val="24"/>
        </w:rPr>
      </w:pPr>
      <w:r w:rsidRPr="004B767D">
        <w:rPr>
          <w:rFonts w:ascii="Arial" w:hAnsi="Arial" w:cs="Arial"/>
          <w:sz w:val="24"/>
          <w:szCs w:val="24"/>
        </w:rPr>
        <w:t>Estas cuatro entidades consolidadas en el Ministerio de defensa presentaron el siguiente comportamiento:</w:t>
      </w:r>
    </w:p>
    <w:p w14:paraId="05C54140" w14:textId="77777777" w:rsidR="00FE2A5B" w:rsidRPr="004B767D" w:rsidRDefault="00FE2A5B" w:rsidP="00FE2A5B">
      <w:pPr>
        <w:pStyle w:val="Textoindependiente"/>
        <w:ind w:left="-426" w:right="-376"/>
        <w:jc w:val="both"/>
        <w:rPr>
          <w:rFonts w:ascii="Arial" w:hAnsi="Arial" w:cs="Arial"/>
          <w:sz w:val="24"/>
          <w:szCs w:val="24"/>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276"/>
        <w:gridCol w:w="1529"/>
        <w:gridCol w:w="1447"/>
        <w:gridCol w:w="1418"/>
        <w:gridCol w:w="1695"/>
      </w:tblGrid>
      <w:tr w:rsidR="00FE2A5B" w:rsidRPr="004B767D" w14:paraId="142DFF49" w14:textId="77777777" w:rsidTr="00535DB5">
        <w:trPr>
          <w:jc w:val="center"/>
        </w:trPr>
        <w:tc>
          <w:tcPr>
            <w:tcW w:w="3266" w:type="dxa"/>
            <w:tcBorders>
              <w:top w:val="single" w:sz="4" w:space="0" w:color="auto"/>
              <w:left w:val="single" w:sz="4" w:space="0" w:color="auto"/>
              <w:bottom w:val="single" w:sz="4" w:space="0" w:color="auto"/>
              <w:right w:val="single" w:sz="4" w:space="0" w:color="auto"/>
            </w:tcBorders>
            <w:hideMark/>
          </w:tcPr>
          <w:p w14:paraId="7B64F67C" w14:textId="77777777" w:rsidR="00FE2A5B" w:rsidRPr="004B767D" w:rsidRDefault="00FE2A5B" w:rsidP="00535DB5">
            <w:pPr>
              <w:pStyle w:val="Textoindependiente"/>
              <w:ind w:right="-68"/>
              <w:jc w:val="center"/>
              <w:rPr>
                <w:rFonts w:ascii="Arial" w:hAnsi="Arial" w:cs="Arial"/>
                <w:b/>
                <w:sz w:val="18"/>
                <w:szCs w:val="18"/>
              </w:rPr>
            </w:pPr>
            <w:r w:rsidRPr="004B767D">
              <w:rPr>
                <w:rFonts w:ascii="Arial" w:hAnsi="Arial" w:cs="Arial"/>
                <w:b/>
                <w:sz w:val="18"/>
                <w:szCs w:val="18"/>
              </w:rPr>
              <w:t xml:space="preserve">CONTRALORÍA </w:t>
            </w:r>
          </w:p>
          <w:p w14:paraId="6B50E2C3" w14:textId="77777777" w:rsidR="00FE2A5B" w:rsidRPr="004B767D" w:rsidRDefault="00FE2A5B" w:rsidP="00535DB5">
            <w:pPr>
              <w:pStyle w:val="Textoindependiente"/>
              <w:ind w:right="-68"/>
              <w:jc w:val="center"/>
              <w:rPr>
                <w:rFonts w:ascii="Arial" w:hAnsi="Arial" w:cs="Arial"/>
                <w:b/>
                <w:sz w:val="18"/>
                <w:szCs w:val="18"/>
              </w:rPr>
            </w:pPr>
            <w:r w:rsidRPr="004B767D">
              <w:rPr>
                <w:rFonts w:ascii="Arial" w:hAnsi="Arial" w:cs="Arial"/>
                <w:b/>
                <w:sz w:val="18"/>
                <w:szCs w:val="18"/>
              </w:rPr>
              <w:t xml:space="preserve">DELEGADA </w:t>
            </w:r>
          </w:p>
          <w:p w14:paraId="19184C73" w14:textId="77777777" w:rsidR="00FE2A5B" w:rsidRPr="004B767D" w:rsidRDefault="00FE2A5B" w:rsidP="00535DB5">
            <w:pPr>
              <w:pStyle w:val="Textoindependiente"/>
              <w:ind w:right="-68"/>
              <w:jc w:val="center"/>
              <w:rPr>
                <w:rFonts w:ascii="Arial" w:hAnsi="Arial" w:cs="Arial"/>
                <w:b/>
                <w:sz w:val="18"/>
                <w:szCs w:val="18"/>
                <w:lang w:val="es-US"/>
              </w:rPr>
            </w:pPr>
            <w:r w:rsidRPr="004B767D">
              <w:rPr>
                <w:rFonts w:ascii="Arial" w:hAnsi="Arial" w:cs="Arial"/>
                <w:b/>
                <w:sz w:val="18"/>
                <w:szCs w:val="18"/>
              </w:rPr>
              <w:t>PARA EL SECTOR</w:t>
            </w:r>
          </w:p>
        </w:tc>
        <w:tc>
          <w:tcPr>
            <w:tcW w:w="1276" w:type="dxa"/>
            <w:tcBorders>
              <w:top w:val="single" w:sz="4" w:space="0" w:color="auto"/>
              <w:left w:val="single" w:sz="4" w:space="0" w:color="auto"/>
              <w:bottom w:val="single" w:sz="4" w:space="0" w:color="auto"/>
              <w:right w:val="single" w:sz="4" w:space="0" w:color="auto"/>
            </w:tcBorders>
            <w:hideMark/>
          </w:tcPr>
          <w:p w14:paraId="5439AA1F"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ENTIDADES</w:t>
            </w:r>
          </w:p>
          <w:p w14:paraId="43405901"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AUDITADAS PARA EL SECTOR</w:t>
            </w:r>
          </w:p>
          <w:p w14:paraId="16A34ADD" w14:textId="77777777" w:rsidR="00FE2A5B" w:rsidRPr="004B767D" w:rsidRDefault="00FE2A5B" w:rsidP="00535DB5">
            <w:pPr>
              <w:ind w:right="-68"/>
              <w:jc w:val="center"/>
              <w:rPr>
                <w:rFonts w:ascii="Arial" w:hAnsi="Arial" w:cs="Arial"/>
                <w:b/>
                <w:sz w:val="18"/>
                <w:szCs w:val="18"/>
              </w:rPr>
            </w:pPr>
          </w:p>
        </w:tc>
        <w:tc>
          <w:tcPr>
            <w:tcW w:w="1529" w:type="dxa"/>
            <w:tcBorders>
              <w:top w:val="single" w:sz="4" w:space="0" w:color="auto"/>
              <w:left w:val="single" w:sz="4" w:space="0" w:color="auto"/>
              <w:bottom w:val="single" w:sz="4" w:space="0" w:color="auto"/>
              <w:right w:val="single" w:sz="4" w:space="0" w:color="auto"/>
            </w:tcBorders>
            <w:hideMark/>
          </w:tcPr>
          <w:p w14:paraId="117BCF6A"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 xml:space="preserve">OPINIÓN </w:t>
            </w:r>
          </w:p>
          <w:p w14:paraId="55D0C1CA"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SIN SALVEDADES</w:t>
            </w:r>
          </w:p>
        </w:tc>
        <w:tc>
          <w:tcPr>
            <w:tcW w:w="1447" w:type="dxa"/>
            <w:tcBorders>
              <w:top w:val="single" w:sz="4" w:space="0" w:color="auto"/>
              <w:left w:val="single" w:sz="4" w:space="0" w:color="auto"/>
              <w:bottom w:val="single" w:sz="4" w:space="0" w:color="auto"/>
              <w:right w:val="single" w:sz="4" w:space="0" w:color="auto"/>
            </w:tcBorders>
            <w:hideMark/>
          </w:tcPr>
          <w:p w14:paraId="44A749A2"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 xml:space="preserve">OPINIÓN </w:t>
            </w:r>
          </w:p>
          <w:p w14:paraId="60C0B13A"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CON SALVEDADES</w:t>
            </w:r>
          </w:p>
        </w:tc>
        <w:tc>
          <w:tcPr>
            <w:tcW w:w="1418" w:type="dxa"/>
            <w:tcBorders>
              <w:top w:val="single" w:sz="4" w:space="0" w:color="auto"/>
              <w:left w:val="single" w:sz="4" w:space="0" w:color="auto"/>
              <w:bottom w:val="single" w:sz="4" w:space="0" w:color="auto"/>
              <w:right w:val="single" w:sz="4" w:space="0" w:color="auto"/>
            </w:tcBorders>
            <w:hideMark/>
          </w:tcPr>
          <w:p w14:paraId="5B5BF50E"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OPINIÓN CON NEGACIÓN</w:t>
            </w:r>
          </w:p>
        </w:tc>
        <w:tc>
          <w:tcPr>
            <w:tcW w:w="1695" w:type="dxa"/>
            <w:tcBorders>
              <w:top w:val="single" w:sz="4" w:space="0" w:color="auto"/>
              <w:left w:val="single" w:sz="4" w:space="0" w:color="auto"/>
              <w:bottom w:val="single" w:sz="4" w:space="0" w:color="auto"/>
              <w:right w:val="single" w:sz="4" w:space="0" w:color="auto"/>
            </w:tcBorders>
            <w:hideMark/>
          </w:tcPr>
          <w:p w14:paraId="71D50502" w14:textId="77777777" w:rsidR="00FE2A5B" w:rsidRPr="004B767D" w:rsidRDefault="00FE2A5B" w:rsidP="00535DB5">
            <w:pPr>
              <w:ind w:right="-68"/>
              <w:jc w:val="center"/>
              <w:rPr>
                <w:rFonts w:ascii="Arial" w:hAnsi="Arial" w:cs="Arial"/>
                <w:b/>
                <w:sz w:val="18"/>
                <w:szCs w:val="18"/>
              </w:rPr>
            </w:pPr>
            <w:r w:rsidRPr="004B767D">
              <w:rPr>
                <w:rFonts w:ascii="Arial" w:hAnsi="Arial" w:cs="Arial"/>
                <w:b/>
                <w:sz w:val="18"/>
                <w:szCs w:val="18"/>
              </w:rPr>
              <w:t>OPINIÓN CON ABSTENCIÓN</w:t>
            </w:r>
          </w:p>
        </w:tc>
      </w:tr>
      <w:tr w:rsidR="00FE2A5B" w:rsidRPr="004B767D" w14:paraId="23D79DDF" w14:textId="77777777" w:rsidTr="00535DB5">
        <w:trPr>
          <w:jc w:val="center"/>
        </w:trPr>
        <w:tc>
          <w:tcPr>
            <w:tcW w:w="3266" w:type="dxa"/>
            <w:tcBorders>
              <w:top w:val="single" w:sz="4" w:space="0" w:color="auto"/>
              <w:left w:val="single" w:sz="4" w:space="0" w:color="auto"/>
              <w:bottom w:val="single" w:sz="4" w:space="0" w:color="auto"/>
              <w:right w:val="single" w:sz="4" w:space="0" w:color="auto"/>
            </w:tcBorders>
          </w:tcPr>
          <w:p w14:paraId="43A75A2D" w14:textId="77777777" w:rsidR="00FE2A5B" w:rsidRPr="004B767D" w:rsidRDefault="00FE2A5B" w:rsidP="00535DB5">
            <w:pPr>
              <w:ind w:right="-68"/>
              <w:jc w:val="both"/>
              <w:rPr>
                <w:rFonts w:ascii="Arial" w:hAnsi="Arial" w:cs="Arial"/>
                <w:b/>
                <w:sz w:val="18"/>
                <w:szCs w:val="18"/>
              </w:rPr>
            </w:pPr>
            <w:r w:rsidRPr="004B767D">
              <w:rPr>
                <w:rFonts w:ascii="Arial" w:hAnsi="Arial" w:cs="Arial"/>
                <w:b/>
                <w:sz w:val="18"/>
                <w:szCs w:val="18"/>
              </w:rPr>
              <w:t>*DEFENSA Y SEGURIDAD (Entidades consolidadas en el Ministerio de Defensa Nacional)</w:t>
            </w:r>
          </w:p>
          <w:p w14:paraId="063B5534" w14:textId="77777777" w:rsidR="00FE2A5B" w:rsidRPr="004B767D" w:rsidRDefault="00FE2A5B" w:rsidP="00535DB5">
            <w:pPr>
              <w:ind w:right="-68"/>
              <w:jc w:val="both"/>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40721A" w14:textId="77777777" w:rsidR="00FE2A5B" w:rsidRPr="004B767D" w:rsidRDefault="00FE2A5B" w:rsidP="00535DB5">
            <w:pPr>
              <w:pStyle w:val="Textoindependiente"/>
              <w:ind w:right="-68"/>
              <w:jc w:val="center"/>
              <w:rPr>
                <w:rFonts w:ascii="Arial" w:hAnsi="Arial" w:cs="Arial"/>
                <w:b/>
                <w:sz w:val="18"/>
                <w:szCs w:val="18"/>
              </w:rPr>
            </w:pPr>
          </w:p>
          <w:p w14:paraId="1C660A7E" w14:textId="77777777" w:rsidR="00FE2A5B" w:rsidRPr="004B767D" w:rsidRDefault="00FE2A5B" w:rsidP="00535DB5">
            <w:pPr>
              <w:pStyle w:val="Textoindependiente"/>
              <w:ind w:right="-68"/>
              <w:jc w:val="center"/>
              <w:rPr>
                <w:rFonts w:ascii="Arial" w:hAnsi="Arial" w:cs="Arial"/>
                <w:b/>
                <w:sz w:val="18"/>
                <w:szCs w:val="18"/>
              </w:rPr>
            </w:pPr>
            <w:r w:rsidRPr="004B767D">
              <w:rPr>
                <w:rFonts w:ascii="Arial" w:hAnsi="Arial" w:cs="Arial"/>
                <w:b/>
                <w:sz w:val="18"/>
                <w:szCs w:val="18"/>
              </w:rPr>
              <w:t>4</w:t>
            </w:r>
          </w:p>
        </w:tc>
        <w:tc>
          <w:tcPr>
            <w:tcW w:w="1529" w:type="dxa"/>
            <w:tcBorders>
              <w:top w:val="single" w:sz="4" w:space="0" w:color="auto"/>
              <w:left w:val="single" w:sz="4" w:space="0" w:color="auto"/>
              <w:bottom w:val="single" w:sz="4" w:space="0" w:color="auto"/>
              <w:right w:val="single" w:sz="4" w:space="0" w:color="auto"/>
            </w:tcBorders>
          </w:tcPr>
          <w:p w14:paraId="11AD3C59" w14:textId="77777777" w:rsidR="00FE2A5B" w:rsidRPr="004B767D" w:rsidRDefault="00FE2A5B" w:rsidP="00535DB5">
            <w:pPr>
              <w:pStyle w:val="Textoindependiente"/>
              <w:ind w:right="-68"/>
              <w:jc w:val="center"/>
              <w:rPr>
                <w:rFonts w:ascii="Arial" w:hAnsi="Arial" w:cs="Arial"/>
                <w:b/>
                <w:sz w:val="18"/>
                <w:szCs w:val="18"/>
                <w:lang w:val="es-US"/>
              </w:rPr>
            </w:pPr>
          </w:p>
          <w:p w14:paraId="3DF0DB21" w14:textId="77777777" w:rsidR="00FE2A5B" w:rsidRPr="004B767D" w:rsidRDefault="00FE2A5B" w:rsidP="00535DB5">
            <w:pPr>
              <w:pStyle w:val="Textoindependiente"/>
              <w:ind w:right="-68"/>
              <w:jc w:val="center"/>
              <w:rPr>
                <w:rFonts w:ascii="Arial" w:hAnsi="Arial" w:cs="Arial"/>
                <w:b/>
                <w:sz w:val="18"/>
                <w:szCs w:val="18"/>
                <w:lang w:val="es-US"/>
              </w:rPr>
            </w:pPr>
            <w:r w:rsidRPr="004B767D">
              <w:rPr>
                <w:rFonts w:ascii="Arial" w:hAnsi="Arial" w:cs="Arial"/>
                <w:b/>
                <w:sz w:val="18"/>
                <w:szCs w:val="18"/>
                <w:lang w:val="es-US"/>
              </w:rPr>
              <w:t>1</w:t>
            </w:r>
          </w:p>
        </w:tc>
        <w:tc>
          <w:tcPr>
            <w:tcW w:w="1447" w:type="dxa"/>
            <w:tcBorders>
              <w:top w:val="single" w:sz="4" w:space="0" w:color="auto"/>
              <w:left w:val="single" w:sz="4" w:space="0" w:color="auto"/>
              <w:bottom w:val="single" w:sz="4" w:space="0" w:color="auto"/>
              <w:right w:val="single" w:sz="4" w:space="0" w:color="auto"/>
            </w:tcBorders>
          </w:tcPr>
          <w:p w14:paraId="5C134EB0" w14:textId="77777777" w:rsidR="00FE2A5B" w:rsidRPr="004B767D" w:rsidRDefault="00FE2A5B" w:rsidP="00535DB5">
            <w:pPr>
              <w:pStyle w:val="Textoindependiente"/>
              <w:ind w:right="-68"/>
              <w:jc w:val="center"/>
              <w:rPr>
                <w:rFonts w:ascii="Arial" w:hAnsi="Arial" w:cs="Arial"/>
                <w:b/>
                <w:sz w:val="18"/>
                <w:szCs w:val="18"/>
                <w:lang w:val="es-US"/>
              </w:rPr>
            </w:pPr>
          </w:p>
          <w:p w14:paraId="6BBE9DA3" w14:textId="77777777" w:rsidR="00FE2A5B" w:rsidRPr="004B767D" w:rsidRDefault="00FE2A5B" w:rsidP="00535DB5">
            <w:pPr>
              <w:pStyle w:val="Textoindependiente"/>
              <w:ind w:right="-68"/>
              <w:jc w:val="center"/>
              <w:rPr>
                <w:rFonts w:ascii="Arial" w:hAnsi="Arial" w:cs="Arial"/>
                <w:b/>
                <w:sz w:val="18"/>
                <w:szCs w:val="18"/>
                <w:lang w:val="es-US"/>
              </w:rPr>
            </w:pPr>
            <w:r w:rsidRPr="004B767D">
              <w:rPr>
                <w:rFonts w:ascii="Arial" w:hAnsi="Arial" w:cs="Arial"/>
                <w:b/>
                <w:sz w:val="18"/>
                <w:szCs w:val="18"/>
                <w:lang w:val="es-US"/>
              </w:rPr>
              <w:t>2</w:t>
            </w:r>
          </w:p>
        </w:tc>
        <w:tc>
          <w:tcPr>
            <w:tcW w:w="1418" w:type="dxa"/>
            <w:tcBorders>
              <w:top w:val="single" w:sz="4" w:space="0" w:color="auto"/>
              <w:left w:val="single" w:sz="4" w:space="0" w:color="auto"/>
              <w:bottom w:val="single" w:sz="4" w:space="0" w:color="auto"/>
              <w:right w:val="single" w:sz="4" w:space="0" w:color="auto"/>
            </w:tcBorders>
          </w:tcPr>
          <w:p w14:paraId="0AB25F0B" w14:textId="77777777" w:rsidR="00FE2A5B" w:rsidRPr="004B767D" w:rsidRDefault="00FE2A5B" w:rsidP="00535DB5">
            <w:pPr>
              <w:pStyle w:val="Textoindependiente"/>
              <w:ind w:right="-68"/>
              <w:jc w:val="center"/>
              <w:rPr>
                <w:rFonts w:ascii="Arial" w:hAnsi="Arial" w:cs="Arial"/>
                <w:b/>
                <w:sz w:val="18"/>
                <w:szCs w:val="18"/>
                <w:u w:val="single"/>
                <w:lang w:val="es-US"/>
              </w:rPr>
            </w:pPr>
          </w:p>
          <w:p w14:paraId="77F4E0F7" w14:textId="77777777" w:rsidR="00FE2A5B" w:rsidRPr="004B767D" w:rsidRDefault="00FE2A5B" w:rsidP="00535DB5">
            <w:pPr>
              <w:pStyle w:val="Textoindependiente"/>
              <w:ind w:right="-68"/>
              <w:jc w:val="center"/>
              <w:rPr>
                <w:rFonts w:ascii="Arial" w:hAnsi="Arial" w:cs="Arial"/>
                <w:b/>
                <w:sz w:val="18"/>
                <w:szCs w:val="18"/>
                <w:u w:val="single"/>
                <w:lang w:val="es-US"/>
              </w:rPr>
            </w:pPr>
            <w:r w:rsidRPr="004B767D">
              <w:rPr>
                <w:rFonts w:ascii="Arial" w:hAnsi="Arial" w:cs="Arial"/>
                <w:b/>
                <w:sz w:val="18"/>
                <w:szCs w:val="18"/>
                <w:u w:val="single"/>
                <w:lang w:val="es-US"/>
              </w:rPr>
              <w:t>1</w:t>
            </w:r>
          </w:p>
        </w:tc>
        <w:tc>
          <w:tcPr>
            <w:tcW w:w="1695" w:type="dxa"/>
            <w:tcBorders>
              <w:top w:val="single" w:sz="4" w:space="0" w:color="auto"/>
              <w:left w:val="single" w:sz="4" w:space="0" w:color="auto"/>
              <w:bottom w:val="single" w:sz="4" w:space="0" w:color="auto"/>
              <w:right w:val="single" w:sz="4" w:space="0" w:color="auto"/>
            </w:tcBorders>
          </w:tcPr>
          <w:p w14:paraId="086757E0" w14:textId="77777777" w:rsidR="00FE2A5B" w:rsidRPr="004B767D" w:rsidRDefault="00FE2A5B" w:rsidP="00535DB5">
            <w:pPr>
              <w:pStyle w:val="Textoindependiente"/>
              <w:ind w:right="-68"/>
              <w:jc w:val="center"/>
              <w:rPr>
                <w:rFonts w:ascii="Arial" w:hAnsi="Arial" w:cs="Arial"/>
                <w:b/>
                <w:sz w:val="18"/>
                <w:szCs w:val="18"/>
                <w:lang w:val="es-US"/>
              </w:rPr>
            </w:pPr>
          </w:p>
          <w:p w14:paraId="7FA2CE77" w14:textId="77777777" w:rsidR="00FE2A5B" w:rsidRPr="004B767D" w:rsidRDefault="00FE2A5B" w:rsidP="00535DB5">
            <w:pPr>
              <w:pStyle w:val="Textoindependiente"/>
              <w:ind w:right="-68"/>
              <w:jc w:val="center"/>
              <w:rPr>
                <w:rFonts w:ascii="Arial" w:hAnsi="Arial" w:cs="Arial"/>
                <w:b/>
                <w:sz w:val="18"/>
                <w:szCs w:val="18"/>
                <w:lang w:val="es-US"/>
              </w:rPr>
            </w:pPr>
            <w:r w:rsidRPr="004B767D">
              <w:rPr>
                <w:rFonts w:ascii="Arial" w:hAnsi="Arial" w:cs="Arial"/>
                <w:b/>
                <w:sz w:val="18"/>
                <w:szCs w:val="18"/>
                <w:lang w:val="es-US"/>
              </w:rPr>
              <w:t>0</w:t>
            </w:r>
          </w:p>
        </w:tc>
      </w:tr>
      <w:tr w:rsidR="00FE2A5B" w:rsidRPr="004B767D" w14:paraId="3B1CBBE4" w14:textId="77777777" w:rsidTr="00535DB5">
        <w:trPr>
          <w:trHeight w:val="179"/>
          <w:jc w:val="center"/>
        </w:trPr>
        <w:tc>
          <w:tcPr>
            <w:tcW w:w="3266" w:type="dxa"/>
            <w:tcBorders>
              <w:top w:val="single" w:sz="4" w:space="0" w:color="auto"/>
              <w:left w:val="single" w:sz="4" w:space="0" w:color="auto"/>
              <w:bottom w:val="single" w:sz="4" w:space="0" w:color="auto"/>
              <w:right w:val="single" w:sz="4" w:space="0" w:color="auto"/>
            </w:tcBorders>
            <w:hideMark/>
          </w:tcPr>
          <w:p w14:paraId="21D04A8E" w14:textId="77777777" w:rsidR="00FE2A5B" w:rsidRPr="004B767D" w:rsidRDefault="00FE2A5B" w:rsidP="00535DB5">
            <w:pPr>
              <w:ind w:right="-68"/>
              <w:jc w:val="both"/>
              <w:rPr>
                <w:rFonts w:ascii="Arial" w:hAnsi="Arial" w:cs="Arial"/>
                <w:b/>
              </w:rPr>
            </w:pPr>
            <w:r w:rsidRPr="004B767D">
              <w:rPr>
                <w:rFonts w:ascii="Arial" w:hAnsi="Arial" w:cs="Arial"/>
                <w:b/>
              </w:rPr>
              <w:t xml:space="preserve">TOTAL </w:t>
            </w:r>
          </w:p>
        </w:tc>
        <w:tc>
          <w:tcPr>
            <w:tcW w:w="1276" w:type="dxa"/>
            <w:tcBorders>
              <w:top w:val="single" w:sz="4" w:space="0" w:color="auto"/>
              <w:left w:val="single" w:sz="4" w:space="0" w:color="auto"/>
              <w:bottom w:val="single" w:sz="4" w:space="0" w:color="auto"/>
              <w:right w:val="single" w:sz="4" w:space="0" w:color="auto"/>
            </w:tcBorders>
          </w:tcPr>
          <w:p w14:paraId="4EC8FB8F"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4</w:t>
            </w:r>
          </w:p>
        </w:tc>
        <w:tc>
          <w:tcPr>
            <w:tcW w:w="1529" w:type="dxa"/>
            <w:tcBorders>
              <w:top w:val="single" w:sz="4" w:space="0" w:color="auto"/>
              <w:left w:val="single" w:sz="4" w:space="0" w:color="auto"/>
              <w:bottom w:val="single" w:sz="4" w:space="0" w:color="auto"/>
              <w:right w:val="single" w:sz="4" w:space="0" w:color="auto"/>
            </w:tcBorders>
          </w:tcPr>
          <w:p w14:paraId="0F676BDA"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1</w:t>
            </w:r>
          </w:p>
        </w:tc>
        <w:tc>
          <w:tcPr>
            <w:tcW w:w="1447" w:type="dxa"/>
            <w:tcBorders>
              <w:top w:val="single" w:sz="4" w:space="0" w:color="auto"/>
              <w:left w:val="single" w:sz="4" w:space="0" w:color="auto"/>
              <w:bottom w:val="single" w:sz="4" w:space="0" w:color="auto"/>
              <w:right w:val="single" w:sz="4" w:space="0" w:color="auto"/>
            </w:tcBorders>
          </w:tcPr>
          <w:p w14:paraId="0DA147F1"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2</w:t>
            </w:r>
          </w:p>
        </w:tc>
        <w:tc>
          <w:tcPr>
            <w:tcW w:w="1418" w:type="dxa"/>
            <w:tcBorders>
              <w:top w:val="single" w:sz="4" w:space="0" w:color="auto"/>
              <w:left w:val="single" w:sz="4" w:space="0" w:color="auto"/>
              <w:bottom w:val="single" w:sz="4" w:space="0" w:color="auto"/>
              <w:right w:val="single" w:sz="4" w:space="0" w:color="auto"/>
            </w:tcBorders>
          </w:tcPr>
          <w:p w14:paraId="7F518F6F"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1</w:t>
            </w:r>
          </w:p>
        </w:tc>
        <w:tc>
          <w:tcPr>
            <w:tcW w:w="1695" w:type="dxa"/>
            <w:tcBorders>
              <w:top w:val="single" w:sz="4" w:space="0" w:color="auto"/>
              <w:left w:val="single" w:sz="4" w:space="0" w:color="auto"/>
              <w:bottom w:val="single" w:sz="4" w:space="0" w:color="auto"/>
              <w:right w:val="single" w:sz="4" w:space="0" w:color="auto"/>
            </w:tcBorders>
          </w:tcPr>
          <w:p w14:paraId="76F89FF0"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0</w:t>
            </w:r>
          </w:p>
        </w:tc>
      </w:tr>
    </w:tbl>
    <w:p w14:paraId="5860DD7D" w14:textId="77777777" w:rsidR="00FE2A5B" w:rsidRPr="004B767D" w:rsidRDefault="00FE2A5B" w:rsidP="00FE2A5B">
      <w:pPr>
        <w:ind w:left="-426" w:right="29"/>
        <w:jc w:val="both"/>
        <w:rPr>
          <w:rFonts w:ascii="Arial" w:hAnsi="Arial" w:cs="Arial"/>
          <w:sz w:val="16"/>
          <w:szCs w:val="16"/>
        </w:rPr>
      </w:pPr>
      <w:r w:rsidRPr="004B767D">
        <w:rPr>
          <w:rFonts w:ascii="Arial" w:hAnsi="Arial" w:cs="Arial"/>
          <w:b/>
          <w:sz w:val="16"/>
          <w:szCs w:val="16"/>
        </w:rPr>
        <w:lastRenderedPageBreak/>
        <w:t>Fuente:</w:t>
      </w:r>
      <w:r w:rsidRPr="004B767D">
        <w:rPr>
          <w:rFonts w:ascii="Arial" w:hAnsi="Arial" w:cs="Arial"/>
          <w:sz w:val="16"/>
          <w:szCs w:val="16"/>
        </w:rPr>
        <w:t xml:space="preserve"> Contraloría General de la República – Auditoría del Estado de Situación Financiera (Balance General) de la Nación vigencia 2023”. </w:t>
      </w:r>
    </w:p>
    <w:p w14:paraId="171DDF14" w14:textId="77777777" w:rsidR="00FE2A5B" w:rsidRPr="004B767D" w:rsidRDefault="00FE2A5B" w:rsidP="00FE2A5B">
      <w:pPr>
        <w:pStyle w:val="Textoindependiente"/>
        <w:ind w:left="-426" w:right="-376"/>
        <w:jc w:val="both"/>
        <w:rPr>
          <w:rFonts w:ascii="Arial" w:hAnsi="Arial" w:cs="Arial"/>
          <w:sz w:val="24"/>
          <w:szCs w:val="24"/>
        </w:rPr>
      </w:pPr>
    </w:p>
    <w:p w14:paraId="7003AD7F" w14:textId="77777777" w:rsidR="00FE2A5B" w:rsidRPr="004B767D" w:rsidRDefault="00FE2A5B" w:rsidP="00FE2A5B">
      <w:pPr>
        <w:pStyle w:val="Textoindependiente"/>
        <w:ind w:left="294" w:right="-68"/>
        <w:rPr>
          <w:rFonts w:ascii="Arial" w:hAnsi="Arial" w:cs="Arial"/>
          <w:sz w:val="16"/>
          <w:szCs w:val="16"/>
          <w:lang w:val="es-US"/>
        </w:rPr>
      </w:pPr>
      <w:r w:rsidRPr="004B767D">
        <w:rPr>
          <w:rFonts w:ascii="Arial" w:hAnsi="Arial" w:cs="Arial"/>
          <w:sz w:val="16"/>
          <w:szCs w:val="16"/>
          <w:lang w:val="es-US"/>
        </w:rPr>
        <w:t>.</w:t>
      </w:r>
    </w:p>
    <w:p w14:paraId="5823D9EC" w14:textId="77777777" w:rsidR="00FE2A5B" w:rsidRPr="004B767D" w:rsidRDefault="00FE2A5B" w:rsidP="00FE2A5B">
      <w:pPr>
        <w:pStyle w:val="Textoindependiente"/>
        <w:ind w:left="-426" w:right="-518"/>
        <w:jc w:val="both"/>
        <w:rPr>
          <w:rFonts w:ascii="Arial" w:hAnsi="Arial" w:cs="Arial"/>
          <w:b/>
          <w:sz w:val="28"/>
          <w:szCs w:val="28"/>
        </w:rPr>
      </w:pPr>
      <w:r w:rsidRPr="004B767D">
        <w:rPr>
          <w:rFonts w:ascii="Arial" w:hAnsi="Arial" w:cs="Arial"/>
          <w:b/>
          <w:sz w:val="28"/>
          <w:szCs w:val="28"/>
        </w:rPr>
        <w:t>-“OPINIÓN CONTABLE PARA EL ESTADO DE ACTIVIDAD FINANCIERA (BALANCE GENERAL DE LA NACIÓN VIGENCIA FISCAL 2023) POR PARTE DE LA CONTRALORÍA GENERAL DE LA REPÚBLICA:</w:t>
      </w:r>
    </w:p>
    <w:p w14:paraId="726C0514" w14:textId="77777777" w:rsidR="00FE2A5B" w:rsidRPr="004B767D" w:rsidRDefault="00FE2A5B" w:rsidP="00FE2A5B">
      <w:pPr>
        <w:pStyle w:val="Textoindependiente"/>
        <w:ind w:left="-426" w:right="-234"/>
        <w:jc w:val="both"/>
        <w:rPr>
          <w:rFonts w:ascii="Arial" w:hAnsi="Arial" w:cs="Arial"/>
          <w:b/>
          <w:sz w:val="28"/>
          <w:szCs w:val="28"/>
        </w:rPr>
      </w:pPr>
    </w:p>
    <w:p w14:paraId="350BC202" w14:textId="77777777" w:rsidR="00FE2A5B" w:rsidRPr="004B767D" w:rsidRDefault="00FE2A5B" w:rsidP="00FE2A5B">
      <w:pPr>
        <w:pStyle w:val="Textoindependiente"/>
        <w:ind w:left="-426" w:right="-234"/>
        <w:jc w:val="center"/>
        <w:rPr>
          <w:rFonts w:ascii="Arial" w:hAnsi="Arial" w:cs="Arial"/>
          <w:b/>
          <w:sz w:val="28"/>
          <w:szCs w:val="28"/>
          <w:u w:val="single"/>
        </w:rPr>
      </w:pPr>
      <w:r w:rsidRPr="004B767D">
        <w:rPr>
          <w:rFonts w:ascii="Arial" w:hAnsi="Arial" w:cs="Arial"/>
          <w:b/>
          <w:sz w:val="28"/>
          <w:szCs w:val="28"/>
          <w:u w:val="single"/>
        </w:rPr>
        <w:t>CON SALVEDADES</w:t>
      </w:r>
    </w:p>
    <w:p w14:paraId="1F1E9661" w14:textId="77777777" w:rsidR="00FE2A5B" w:rsidRPr="004B767D" w:rsidRDefault="00FE2A5B" w:rsidP="00FE2A5B">
      <w:pPr>
        <w:pStyle w:val="Textoindependiente"/>
        <w:ind w:left="-426" w:right="-234"/>
        <w:jc w:val="center"/>
        <w:rPr>
          <w:rFonts w:ascii="Arial" w:hAnsi="Arial" w:cs="Arial"/>
          <w:b/>
          <w:sz w:val="28"/>
          <w:szCs w:val="28"/>
          <w:u w:val="single"/>
        </w:rPr>
      </w:pPr>
    </w:p>
    <w:p w14:paraId="737BBDEF" w14:textId="77777777" w:rsidR="00FE2A5B" w:rsidRPr="004B767D" w:rsidRDefault="00FE2A5B" w:rsidP="00FE2A5B">
      <w:pPr>
        <w:pStyle w:val="Textoindependiente"/>
        <w:ind w:left="-426" w:right="-518"/>
        <w:jc w:val="center"/>
        <w:rPr>
          <w:rFonts w:ascii="Arial" w:hAnsi="Arial" w:cs="Arial"/>
          <w:b/>
          <w:sz w:val="28"/>
          <w:szCs w:val="28"/>
          <w:u w:val="single"/>
        </w:rPr>
      </w:pPr>
      <w:r w:rsidRPr="004B767D">
        <w:rPr>
          <w:rFonts w:ascii="Arial" w:hAnsi="Arial" w:cs="Arial"/>
          <w:b/>
          <w:sz w:val="16"/>
          <w:szCs w:val="16"/>
          <w:u w:val="single"/>
        </w:rPr>
        <w:t>-</w:t>
      </w:r>
      <w:r w:rsidRPr="004B767D">
        <w:rPr>
          <w:rFonts w:ascii="Arial" w:hAnsi="Arial" w:cs="Arial"/>
          <w:b/>
          <w:sz w:val="28"/>
          <w:szCs w:val="28"/>
          <w:u w:val="single"/>
        </w:rPr>
        <w:t>INCORRECCIONES DETERMINADAS POR LA CONTRALORÍA GENERAL DE LA REPÚBLICA EN LAS AUDITORÍAS INDIVIDUALES</w:t>
      </w:r>
    </w:p>
    <w:p w14:paraId="6D326A97" w14:textId="77777777" w:rsidR="00FE2A5B" w:rsidRPr="004B767D" w:rsidRDefault="00FE2A5B" w:rsidP="00FE2A5B">
      <w:pPr>
        <w:pStyle w:val="Textoindependiente"/>
        <w:ind w:left="-426" w:right="-518"/>
        <w:jc w:val="center"/>
        <w:rPr>
          <w:rFonts w:ascii="Arial" w:hAnsi="Arial" w:cs="Arial"/>
          <w:b/>
          <w:sz w:val="28"/>
          <w:szCs w:val="28"/>
          <w:u w:val="single"/>
        </w:rPr>
      </w:pPr>
    </w:p>
    <w:p w14:paraId="42300AEE" w14:textId="77777777" w:rsidR="00FE2A5B" w:rsidRPr="004B767D" w:rsidRDefault="00FE2A5B" w:rsidP="00FE2A5B">
      <w:pPr>
        <w:pStyle w:val="Textoindependiente"/>
        <w:ind w:left="-426" w:right="-518"/>
        <w:jc w:val="both"/>
        <w:rPr>
          <w:rFonts w:ascii="Arial" w:hAnsi="Arial" w:cs="Arial"/>
          <w:sz w:val="24"/>
          <w:szCs w:val="24"/>
        </w:rPr>
      </w:pPr>
      <w:r w:rsidRPr="004B767D">
        <w:rPr>
          <w:rFonts w:ascii="Arial" w:hAnsi="Arial" w:cs="Arial"/>
          <w:sz w:val="24"/>
          <w:szCs w:val="24"/>
        </w:rPr>
        <w:t>En este punto es importante tener en cuenta;</w:t>
      </w:r>
      <w:r w:rsidRPr="004B767D">
        <w:rPr>
          <w:rFonts w:ascii="Arial" w:hAnsi="Arial" w:cs="Arial"/>
          <w:b/>
          <w:sz w:val="24"/>
          <w:szCs w:val="24"/>
        </w:rPr>
        <w:t xml:space="preserve"> </w:t>
      </w:r>
      <w:r w:rsidRPr="004B767D">
        <w:rPr>
          <w:rFonts w:ascii="Arial" w:hAnsi="Arial" w:cs="Arial"/>
          <w:b/>
          <w:sz w:val="24"/>
          <w:szCs w:val="24"/>
          <w:u w:val="single"/>
        </w:rPr>
        <w:t>Las incorrecciones pueden deberse a fraude o error y se consideran materiales si, individualmente o de forma agregada, puede preverse razonablemente que influyan en las decisiones económicas que los usuarios toman basándose en los estados financieros</w:t>
      </w:r>
      <w:r w:rsidRPr="004B767D">
        <w:rPr>
          <w:rFonts w:ascii="Arial" w:hAnsi="Arial" w:cs="Arial"/>
          <w:sz w:val="24"/>
          <w:szCs w:val="24"/>
        </w:rPr>
        <w:t>.</w:t>
      </w:r>
      <w:r w:rsidRPr="004B767D">
        <w:rPr>
          <w:rFonts w:ascii="Arial" w:hAnsi="Arial" w:cs="Arial"/>
          <w:spacing w:val="-2"/>
          <w:sz w:val="24"/>
          <w:szCs w:val="24"/>
        </w:rPr>
        <w:t xml:space="preserve"> </w:t>
      </w:r>
      <w:r w:rsidRPr="004B767D">
        <w:rPr>
          <w:rFonts w:ascii="Arial" w:hAnsi="Arial" w:cs="Arial"/>
          <w:sz w:val="24"/>
          <w:szCs w:val="24"/>
        </w:rPr>
        <w:t>(Subrayado y resaltado fuera de texto).</w:t>
      </w:r>
    </w:p>
    <w:p w14:paraId="482031D7" w14:textId="77777777" w:rsidR="00FE2A5B" w:rsidRPr="004B767D" w:rsidRDefault="00FE2A5B" w:rsidP="00FE2A5B">
      <w:pPr>
        <w:pStyle w:val="Textoindependiente"/>
        <w:ind w:left="-426" w:right="-518"/>
        <w:jc w:val="both"/>
        <w:rPr>
          <w:rFonts w:ascii="Arial" w:hAnsi="Arial" w:cs="Arial"/>
          <w:b/>
          <w:sz w:val="28"/>
          <w:szCs w:val="28"/>
          <w:u w:val="single"/>
        </w:rPr>
      </w:pPr>
    </w:p>
    <w:p w14:paraId="1624D5BB" w14:textId="77777777" w:rsidR="00FE2A5B" w:rsidRPr="004B767D" w:rsidRDefault="00FE2A5B" w:rsidP="00FE2A5B">
      <w:pPr>
        <w:pStyle w:val="Textoindependiente"/>
        <w:ind w:left="-426" w:right="-518"/>
        <w:jc w:val="center"/>
        <w:rPr>
          <w:rFonts w:ascii="Arial" w:hAnsi="Arial" w:cs="Arial"/>
          <w:sz w:val="28"/>
          <w:szCs w:val="28"/>
        </w:rPr>
      </w:pPr>
      <w:r w:rsidRPr="004B767D">
        <w:rPr>
          <w:rFonts w:ascii="Arial" w:hAnsi="Arial" w:cs="Arial"/>
          <w:sz w:val="28"/>
          <w:szCs w:val="28"/>
        </w:rPr>
        <w:t>Millones de pesos</w:t>
      </w:r>
    </w:p>
    <w:p w14:paraId="1E282B7F" w14:textId="77777777" w:rsidR="00FE2A5B" w:rsidRPr="004B767D" w:rsidRDefault="00FE2A5B" w:rsidP="00FE2A5B">
      <w:pPr>
        <w:pStyle w:val="Textoindependiente"/>
        <w:ind w:left="-426" w:right="-518"/>
        <w:jc w:val="both"/>
        <w:rPr>
          <w:rFonts w:ascii="Arial" w:hAnsi="Arial" w:cs="Arial"/>
          <w:b/>
          <w:sz w:val="28"/>
          <w:szCs w:val="28"/>
          <w:u w:val="single"/>
        </w:rPr>
      </w:pPr>
    </w:p>
    <w:tbl>
      <w:tblPr>
        <w:tblStyle w:val="Tablaconcuadrcula"/>
        <w:tblW w:w="10627" w:type="dxa"/>
        <w:tblInd w:w="-426" w:type="dxa"/>
        <w:tblLook w:val="04A0" w:firstRow="1" w:lastRow="0" w:firstColumn="1" w:lastColumn="0" w:noHBand="0" w:noVBand="1"/>
      </w:tblPr>
      <w:tblGrid>
        <w:gridCol w:w="6233"/>
        <w:gridCol w:w="4394"/>
      </w:tblGrid>
      <w:tr w:rsidR="00FE2A5B" w:rsidRPr="004B767D" w14:paraId="2291ED8E" w14:textId="77777777" w:rsidTr="00535DB5">
        <w:tc>
          <w:tcPr>
            <w:tcW w:w="6233" w:type="dxa"/>
          </w:tcPr>
          <w:p w14:paraId="06196255" w14:textId="77777777" w:rsidR="00FE2A5B" w:rsidRPr="004B767D" w:rsidRDefault="00FE2A5B" w:rsidP="00535DB5">
            <w:pPr>
              <w:pStyle w:val="Textoindependiente"/>
              <w:ind w:right="-518"/>
              <w:jc w:val="center"/>
              <w:rPr>
                <w:rFonts w:ascii="Arial" w:hAnsi="Arial" w:cs="Arial"/>
                <w:b/>
                <w:sz w:val="22"/>
                <w:szCs w:val="22"/>
              </w:rPr>
            </w:pPr>
            <w:r w:rsidRPr="004B767D">
              <w:rPr>
                <w:rFonts w:ascii="Arial" w:hAnsi="Arial" w:cs="Arial"/>
                <w:b/>
                <w:sz w:val="22"/>
                <w:szCs w:val="22"/>
              </w:rPr>
              <w:t>CLASE</w:t>
            </w:r>
          </w:p>
          <w:p w14:paraId="16DE1D64" w14:textId="77777777" w:rsidR="00FE2A5B" w:rsidRPr="004B767D" w:rsidRDefault="00FE2A5B" w:rsidP="00535DB5">
            <w:pPr>
              <w:pStyle w:val="Textoindependiente"/>
              <w:ind w:right="-518"/>
              <w:jc w:val="center"/>
              <w:rPr>
                <w:rFonts w:ascii="Arial" w:hAnsi="Arial" w:cs="Arial"/>
                <w:b/>
                <w:sz w:val="22"/>
                <w:szCs w:val="22"/>
              </w:rPr>
            </w:pPr>
          </w:p>
        </w:tc>
        <w:tc>
          <w:tcPr>
            <w:tcW w:w="4394" w:type="dxa"/>
          </w:tcPr>
          <w:p w14:paraId="621A35E1" w14:textId="77777777" w:rsidR="00FE2A5B" w:rsidRPr="004B767D" w:rsidRDefault="00FE2A5B" w:rsidP="00535DB5">
            <w:pPr>
              <w:pStyle w:val="Textoindependiente"/>
              <w:jc w:val="center"/>
              <w:rPr>
                <w:rFonts w:ascii="Arial" w:hAnsi="Arial" w:cs="Arial"/>
                <w:b/>
                <w:sz w:val="22"/>
                <w:szCs w:val="22"/>
              </w:rPr>
            </w:pPr>
            <w:r w:rsidRPr="004B767D">
              <w:rPr>
                <w:rFonts w:ascii="Arial" w:hAnsi="Arial" w:cs="Arial"/>
                <w:b/>
                <w:sz w:val="22"/>
                <w:szCs w:val="22"/>
              </w:rPr>
              <w:t>TOTALES</w:t>
            </w:r>
          </w:p>
        </w:tc>
      </w:tr>
      <w:tr w:rsidR="00FE2A5B" w:rsidRPr="004B767D" w14:paraId="12D6C17D" w14:textId="77777777" w:rsidTr="00535DB5">
        <w:tc>
          <w:tcPr>
            <w:tcW w:w="6233" w:type="dxa"/>
          </w:tcPr>
          <w:p w14:paraId="53531AE1"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Activos</w:t>
            </w:r>
          </w:p>
        </w:tc>
        <w:tc>
          <w:tcPr>
            <w:tcW w:w="4394" w:type="dxa"/>
          </w:tcPr>
          <w:p w14:paraId="363B0FB7"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7.509.722,0</w:t>
            </w:r>
          </w:p>
        </w:tc>
      </w:tr>
      <w:tr w:rsidR="00FE2A5B" w:rsidRPr="004B767D" w14:paraId="733B104D" w14:textId="77777777" w:rsidTr="00535DB5">
        <w:tc>
          <w:tcPr>
            <w:tcW w:w="6233" w:type="dxa"/>
          </w:tcPr>
          <w:p w14:paraId="53C9A25D"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Pasivos</w:t>
            </w:r>
          </w:p>
        </w:tc>
        <w:tc>
          <w:tcPr>
            <w:tcW w:w="4394" w:type="dxa"/>
          </w:tcPr>
          <w:p w14:paraId="7966AE56"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4.426.528,0</w:t>
            </w:r>
          </w:p>
        </w:tc>
      </w:tr>
      <w:tr w:rsidR="00FE2A5B" w:rsidRPr="004B767D" w14:paraId="6F16DBD9" w14:textId="77777777" w:rsidTr="00535DB5">
        <w:tc>
          <w:tcPr>
            <w:tcW w:w="6233" w:type="dxa"/>
          </w:tcPr>
          <w:p w14:paraId="3BED4BF0"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Patrimonio</w:t>
            </w:r>
          </w:p>
        </w:tc>
        <w:tc>
          <w:tcPr>
            <w:tcW w:w="4394" w:type="dxa"/>
          </w:tcPr>
          <w:p w14:paraId="19871AAB"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426.378,2</w:t>
            </w:r>
          </w:p>
        </w:tc>
      </w:tr>
      <w:tr w:rsidR="00FE2A5B" w:rsidRPr="004B767D" w14:paraId="28A58BAF" w14:textId="77777777" w:rsidTr="00535DB5">
        <w:tc>
          <w:tcPr>
            <w:tcW w:w="6233" w:type="dxa"/>
          </w:tcPr>
          <w:p w14:paraId="5AFD09D8"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Ingresos</w:t>
            </w:r>
          </w:p>
        </w:tc>
        <w:tc>
          <w:tcPr>
            <w:tcW w:w="4394" w:type="dxa"/>
          </w:tcPr>
          <w:p w14:paraId="386F809B"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890.976,0</w:t>
            </w:r>
          </w:p>
        </w:tc>
      </w:tr>
      <w:tr w:rsidR="00FE2A5B" w:rsidRPr="004B767D" w14:paraId="6BC9696D" w14:textId="77777777" w:rsidTr="00535DB5">
        <w:tc>
          <w:tcPr>
            <w:tcW w:w="6233" w:type="dxa"/>
          </w:tcPr>
          <w:p w14:paraId="71EC7616"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Costos y gastos</w:t>
            </w:r>
          </w:p>
        </w:tc>
        <w:tc>
          <w:tcPr>
            <w:tcW w:w="4394" w:type="dxa"/>
          </w:tcPr>
          <w:p w14:paraId="177B2F11"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140.948,6</w:t>
            </w:r>
          </w:p>
        </w:tc>
      </w:tr>
      <w:tr w:rsidR="00FE2A5B" w:rsidRPr="004B767D" w14:paraId="17F84E3F" w14:textId="77777777" w:rsidTr="00535DB5">
        <w:tc>
          <w:tcPr>
            <w:tcW w:w="6233" w:type="dxa"/>
          </w:tcPr>
          <w:p w14:paraId="28DE7B07"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Totales</w:t>
            </w:r>
          </w:p>
        </w:tc>
        <w:tc>
          <w:tcPr>
            <w:tcW w:w="4394" w:type="dxa"/>
          </w:tcPr>
          <w:p w14:paraId="7A227BE7"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13.194.552,8</w:t>
            </w:r>
          </w:p>
        </w:tc>
      </w:tr>
    </w:tbl>
    <w:p w14:paraId="2BDE8E25" w14:textId="77777777" w:rsidR="00FE2A5B" w:rsidRPr="004B767D" w:rsidRDefault="00FE2A5B" w:rsidP="00FE2A5B">
      <w:pPr>
        <w:pStyle w:val="Textoindependiente"/>
        <w:ind w:left="-426" w:right="-518"/>
        <w:jc w:val="both"/>
        <w:rPr>
          <w:rFonts w:ascii="Arial" w:hAnsi="Arial" w:cs="Arial"/>
          <w:b/>
          <w:sz w:val="16"/>
          <w:szCs w:val="16"/>
        </w:rPr>
      </w:pPr>
      <w:r w:rsidRPr="004B767D">
        <w:rPr>
          <w:rFonts w:ascii="Arial" w:hAnsi="Arial" w:cs="Arial"/>
          <w:b/>
          <w:sz w:val="16"/>
          <w:szCs w:val="16"/>
        </w:rPr>
        <w:t>Fuente: Contraloría General de la</w:t>
      </w:r>
      <w:r w:rsidR="00D05906">
        <w:rPr>
          <w:rFonts w:ascii="Arial" w:hAnsi="Arial" w:cs="Arial"/>
          <w:b/>
          <w:sz w:val="16"/>
          <w:szCs w:val="16"/>
        </w:rPr>
        <w:t xml:space="preserve"> </w:t>
      </w:r>
      <w:r w:rsidRPr="004B767D">
        <w:rPr>
          <w:rFonts w:ascii="Arial" w:hAnsi="Arial" w:cs="Arial"/>
          <w:b/>
          <w:sz w:val="16"/>
          <w:szCs w:val="16"/>
        </w:rPr>
        <w:t>República.</w:t>
      </w:r>
    </w:p>
    <w:p w14:paraId="13FFF151" w14:textId="77777777" w:rsidR="00FE2A5B" w:rsidRPr="004B767D" w:rsidRDefault="00FE2A5B" w:rsidP="00FE2A5B">
      <w:pPr>
        <w:pStyle w:val="Textoindependiente"/>
        <w:ind w:left="-426" w:right="-518"/>
        <w:jc w:val="both"/>
        <w:rPr>
          <w:rFonts w:ascii="Arial" w:hAnsi="Arial" w:cs="Arial"/>
          <w:b/>
          <w:sz w:val="16"/>
          <w:szCs w:val="16"/>
        </w:rPr>
      </w:pPr>
    </w:p>
    <w:p w14:paraId="5CD97C07" w14:textId="77777777" w:rsidR="00FE2A5B" w:rsidRPr="004B767D" w:rsidRDefault="00FE2A5B" w:rsidP="00FE2A5B">
      <w:pPr>
        <w:pStyle w:val="Textoindependiente"/>
        <w:ind w:left="-426" w:right="-518"/>
        <w:jc w:val="both"/>
        <w:rPr>
          <w:rFonts w:ascii="Arial" w:hAnsi="Arial" w:cs="Arial"/>
          <w:b/>
          <w:sz w:val="16"/>
          <w:szCs w:val="16"/>
          <w:u w:val="single"/>
        </w:rPr>
      </w:pPr>
    </w:p>
    <w:p w14:paraId="1E77FCF3" w14:textId="77777777" w:rsidR="00FE2A5B" w:rsidRPr="004B767D" w:rsidRDefault="00FE2A5B" w:rsidP="00FE2A5B">
      <w:pPr>
        <w:pStyle w:val="Textoindependiente"/>
        <w:ind w:left="-426" w:right="-518"/>
        <w:jc w:val="both"/>
        <w:rPr>
          <w:rFonts w:ascii="Arial" w:hAnsi="Arial" w:cs="Arial"/>
          <w:sz w:val="24"/>
          <w:szCs w:val="24"/>
        </w:rPr>
      </w:pPr>
      <w:r w:rsidRPr="004B767D">
        <w:rPr>
          <w:rFonts w:ascii="Arial" w:hAnsi="Arial" w:cs="Arial"/>
          <w:b/>
          <w:sz w:val="24"/>
          <w:szCs w:val="24"/>
          <w:u w:val="single"/>
        </w:rPr>
        <w:t>El tope del auditor para determinar si las incorrecciones son materiales para la vigencia 2023 fue por valor de $ 26.875.134,2 millones</w:t>
      </w:r>
      <w:r w:rsidRPr="004B767D">
        <w:rPr>
          <w:rFonts w:ascii="Arial" w:hAnsi="Arial" w:cs="Arial"/>
          <w:sz w:val="24"/>
          <w:szCs w:val="24"/>
        </w:rPr>
        <w:t>.</w:t>
      </w:r>
    </w:p>
    <w:p w14:paraId="7C2FB909" w14:textId="77777777" w:rsidR="00FE2A5B" w:rsidRPr="004B767D" w:rsidRDefault="00FE2A5B" w:rsidP="00FE2A5B">
      <w:pPr>
        <w:pStyle w:val="Textoindependiente"/>
        <w:ind w:left="-426" w:right="-518"/>
        <w:jc w:val="both"/>
        <w:rPr>
          <w:rFonts w:ascii="Arial" w:hAnsi="Arial" w:cs="Arial"/>
          <w:sz w:val="24"/>
          <w:szCs w:val="24"/>
        </w:rPr>
      </w:pPr>
    </w:p>
    <w:p w14:paraId="4DDA8867" w14:textId="77777777" w:rsidR="00FE2A5B" w:rsidRPr="004B767D" w:rsidRDefault="00FE2A5B" w:rsidP="00FE2A5B">
      <w:pPr>
        <w:pStyle w:val="Textoindependiente"/>
        <w:ind w:left="-426" w:right="-518"/>
        <w:jc w:val="center"/>
        <w:rPr>
          <w:rFonts w:ascii="Arial" w:hAnsi="Arial" w:cs="Arial"/>
          <w:b/>
          <w:sz w:val="28"/>
          <w:szCs w:val="28"/>
          <w:u w:val="single"/>
        </w:rPr>
      </w:pPr>
    </w:p>
    <w:p w14:paraId="53AFB441" w14:textId="77777777" w:rsidR="00FE2A5B" w:rsidRPr="004B767D" w:rsidRDefault="00FE2A5B" w:rsidP="00FE2A5B">
      <w:pPr>
        <w:pStyle w:val="Textoindependiente"/>
        <w:ind w:left="-426" w:right="-518"/>
        <w:jc w:val="center"/>
        <w:rPr>
          <w:rFonts w:ascii="Arial" w:hAnsi="Arial" w:cs="Arial"/>
          <w:b/>
          <w:sz w:val="28"/>
          <w:szCs w:val="28"/>
          <w:u w:val="single"/>
        </w:rPr>
      </w:pPr>
      <w:r w:rsidRPr="004B767D">
        <w:rPr>
          <w:rFonts w:ascii="Arial" w:hAnsi="Arial" w:cs="Arial"/>
          <w:b/>
          <w:sz w:val="28"/>
          <w:szCs w:val="28"/>
          <w:u w:val="single"/>
        </w:rPr>
        <w:t>INCORRECCIONES AUDITORÍAS INDIVIDUALES DEL ACTIVO POR GRUPOS VIGENCIA 2023. PRESUNTAS INCIDENCAS FISCALES Y DISCIPLINARIAS</w:t>
      </w:r>
    </w:p>
    <w:p w14:paraId="16A2FD7A" w14:textId="77777777" w:rsidR="00FE2A5B" w:rsidRPr="004B767D" w:rsidRDefault="00FE2A5B" w:rsidP="00FE2A5B">
      <w:pPr>
        <w:pStyle w:val="Textoindependiente"/>
        <w:ind w:left="-426" w:right="-518"/>
        <w:jc w:val="center"/>
        <w:rPr>
          <w:rFonts w:ascii="Arial" w:hAnsi="Arial" w:cs="Arial"/>
          <w:b/>
          <w:sz w:val="28"/>
          <w:szCs w:val="28"/>
          <w:u w:val="single"/>
        </w:rPr>
      </w:pPr>
    </w:p>
    <w:p w14:paraId="05E2FF53" w14:textId="77777777" w:rsidR="00FE2A5B" w:rsidRPr="004B767D" w:rsidRDefault="00FE2A5B" w:rsidP="00FE2A5B">
      <w:pPr>
        <w:pStyle w:val="Textoindependiente"/>
        <w:ind w:left="-426" w:right="-518"/>
        <w:jc w:val="center"/>
        <w:rPr>
          <w:rFonts w:ascii="Arial" w:hAnsi="Arial" w:cs="Arial"/>
          <w:sz w:val="28"/>
          <w:szCs w:val="28"/>
        </w:rPr>
      </w:pPr>
      <w:r w:rsidRPr="004B767D">
        <w:rPr>
          <w:rFonts w:ascii="Arial" w:hAnsi="Arial" w:cs="Arial"/>
          <w:sz w:val="28"/>
          <w:szCs w:val="28"/>
        </w:rPr>
        <w:t>Millones de pesos</w:t>
      </w:r>
    </w:p>
    <w:p w14:paraId="7069C9FF" w14:textId="77777777" w:rsidR="00FE2A5B" w:rsidRPr="004B767D" w:rsidRDefault="00FE2A5B" w:rsidP="00FE2A5B">
      <w:pPr>
        <w:pStyle w:val="Textoindependiente"/>
        <w:ind w:left="-426" w:right="-518"/>
        <w:jc w:val="center"/>
        <w:rPr>
          <w:rFonts w:ascii="Arial" w:hAnsi="Arial" w:cs="Arial"/>
          <w:sz w:val="28"/>
          <w:szCs w:val="28"/>
        </w:rPr>
      </w:pPr>
    </w:p>
    <w:tbl>
      <w:tblPr>
        <w:tblStyle w:val="Tablaconcuadrcula"/>
        <w:tblW w:w="10627" w:type="dxa"/>
        <w:tblInd w:w="-426" w:type="dxa"/>
        <w:tblLook w:val="04A0" w:firstRow="1" w:lastRow="0" w:firstColumn="1" w:lastColumn="0" w:noHBand="0" w:noVBand="1"/>
      </w:tblPr>
      <w:tblGrid>
        <w:gridCol w:w="3115"/>
        <w:gridCol w:w="2268"/>
        <w:gridCol w:w="1842"/>
        <w:gridCol w:w="1843"/>
        <w:gridCol w:w="1559"/>
      </w:tblGrid>
      <w:tr w:rsidR="00FE2A5B" w:rsidRPr="004B767D" w14:paraId="269B8FFE" w14:textId="77777777" w:rsidTr="00535DB5">
        <w:tc>
          <w:tcPr>
            <w:tcW w:w="3115" w:type="dxa"/>
          </w:tcPr>
          <w:p w14:paraId="25773A58" w14:textId="77777777" w:rsidR="00FE2A5B" w:rsidRPr="004B767D" w:rsidRDefault="00FE2A5B" w:rsidP="00535DB5">
            <w:pPr>
              <w:pStyle w:val="Textoindependiente"/>
              <w:ind w:left="-536" w:right="-518"/>
              <w:jc w:val="center"/>
              <w:rPr>
                <w:rFonts w:ascii="Arial" w:hAnsi="Arial" w:cs="Arial"/>
                <w:b/>
                <w:sz w:val="22"/>
                <w:szCs w:val="22"/>
              </w:rPr>
            </w:pPr>
            <w:r w:rsidRPr="004B767D">
              <w:rPr>
                <w:rFonts w:ascii="Arial" w:hAnsi="Arial" w:cs="Arial"/>
                <w:b/>
                <w:sz w:val="22"/>
                <w:szCs w:val="22"/>
              </w:rPr>
              <w:t>GRUPO</w:t>
            </w:r>
          </w:p>
        </w:tc>
        <w:tc>
          <w:tcPr>
            <w:tcW w:w="2268" w:type="dxa"/>
          </w:tcPr>
          <w:p w14:paraId="6A05FB70" w14:textId="77777777" w:rsidR="00FE2A5B" w:rsidRPr="004B767D" w:rsidRDefault="00FE2A5B" w:rsidP="00535DB5">
            <w:pPr>
              <w:pStyle w:val="Textoindependiente"/>
              <w:ind w:left="-440" w:right="-518"/>
              <w:jc w:val="center"/>
              <w:rPr>
                <w:rFonts w:ascii="Arial" w:hAnsi="Arial" w:cs="Arial"/>
                <w:b/>
                <w:sz w:val="22"/>
                <w:szCs w:val="22"/>
              </w:rPr>
            </w:pPr>
            <w:r w:rsidRPr="004B767D">
              <w:rPr>
                <w:rFonts w:ascii="Arial" w:hAnsi="Arial" w:cs="Arial"/>
                <w:b/>
                <w:sz w:val="22"/>
                <w:szCs w:val="22"/>
              </w:rPr>
              <w:t>AGREGADO</w:t>
            </w:r>
          </w:p>
          <w:p w14:paraId="028BDDBE" w14:textId="77777777" w:rsidR="00FE2A5B" w:rsidRPr="004B767D" w:rsidRDefault="00FE2A5B" w:rsidP="00535DB5">
            <w:pPr>
              <w:pStyle w:val="Textoindependiente"/>
              <w:ind w:left="-536" w:right="-518"/>
              <w:jc w:val="center"/>
              <w:rPr>
                <w:rFonts w:ascii="Arial" w:hAnsi="Arial" w:cs="Arial"/>
                <w:b/>
                <w:sz w:val="22"/>
                <w:szCs w:val="22"/>
              </w:rPr>
            </w:pPr>
            <w:r w:rsidRPr="004B767D">
              <w:rPr>
                <w:rFonts w:ascii="Arial" w:hAnsi="Arial" w:cs="Arial"/>
                <w:b/>
                <w:sz w:val="22"/>
                <w:szCs w:val="22"/>
              </w:rPr>
              <w:t>INCORRECCIONES</w:t>
            </w:r>
          </w:p>
        </w:tc>
        <w:tc>
          <w:tcPr>
            <w:tcW w:w="1842" w:type="dxa"/>
          </w:tcPr>
          <w:p w14:paraId="4AC684A2" w14:textId="77777777" w:rsidR="00FE2A5B" w:rsidRPr="004B767D" w:rsidRDefault="00FE2A5B" w:rsidP="00535DB5">
            <w:pPr>
              <w:pStyle w:val="Textoindependiente"/>
              <w:ind w:left="-497" w:right="-518"/>
              <w:jc w:val="center"/>
              <w:rPr>
                <w:rFonts w:ascii="Arial" w:hAnsi="Arial" w:cs="Arial"/>
                <w:b/>
                <w:sz w:val="22"/>
                <w:szCs w:val="22"/>
              </w:rPr>
            </w:pPr>
            <w:r w:rsidRPr="004B767D">
              <w:rPr>
                <w:rFonts w:ascii="Arial" w:hAnsi="Arial" w:cs="Arial"/>
                <w:b/>
                <w:sz w:val="22"/>
                <w:szCs w:val="22"/>
              </w:rPr>
              <w:t xml:space="preserve">PORCENTAJE </w:t>
            </w:r>
          </w:p>
          <w:p w14:paraId="3CDB270D" w14:textId="77777777" w:rsidR="00FE2A5B" w:rsidRPr="004B767D" w:rsidRDefault="00FE2A5B" w:rsidP="00535DB5">
            <w:pPr>
              <w:pStyle w:val="Textoindependiente"/>
              <w:ind w:left="-355" w:right="-518"/>
              <w:jc w:val="center"/>
              <w:rPr>
                <w:rFonts w:ascii="Arial" w:hAnsi="Arial" w:cs="Arial"/>
                <w:b/>
                <w:sz w:val="22"/>
                <w:szCs w:val="22"/>
              </w:rPr>
            </w:pPr>
            <w:r w:rsidRPr="004B767D">
              <w:rPr>
                <w:rFonts w:ascii="Arial" w:hAnsi="Arial" w:cs="Arial"/>
                <w:b/>
                <w:sz w:val="22"/>
                <w:szCs w:val="22"/>
              </w:rPr>
              <w:t>DE</w:t>
            </w:r>
          </w:p>
          <w:p w14:paraId="3E75F34B" w14:textId="77777777" w:rsidR="00FE2A5B" w:rsidRPr="004B767D" w:rsidRDefault="00FE2A5B" w:rsidP="00535DB5">
            <w:pPr>
              <w:pStyle w:val="Textoindependiente"/>
              <w:ind w:left="-497" w:right="-518"/>
              <w:jc w:val="center"/>
              <w:rPr>
                <w:rFonts w:ascii="Arial" w:hAnsi="Arial" w:cs="Arial"/>
                <w:b/>
                <w:sz w:val="22"/>
                <w:szCs w:val="22"/>
              </w:rPr>
            </w:pPr>
            <w:r w:rsidRPr="004B767D">
              <w:rPr>
                <w:rFonts w:ascii="Arial" w:hAnsi="Arial" w:cs="Arial"/>
                <w:b/>
                <w:sz w:val="22"/>
                <w:szCs w:val="22"/>
              </w:rPr>
              <w:t>PARTICIPCIÓN</w:t>
            </w:r>
          </w:p>
        </w:tc>
        <w:tc>
          <w:tcPr>
            <w:tcW w:w="1843" w:type="dxa"/>
          </w:tcPr>
          <w:p w14:paraId="4E03485B"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CON</w:t>
            </w:r>
          </w:p>
          <w:p w14:paraId="6EFBA92A"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PRESUNTA</w:t>
            </w:r>
          </w:p>
          <w:p w14:paraId="4795B5DB"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INCIDENCIA</w:t>
            </w:r>
          </w:p>
          <w:p w14:paraId="556E674D"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DISCIPLINARIA</w:t>
            </w:r>
          </w:p>
        </w:tc>
        <w:tc>
          <w:tcPr>
            <w:tcW w:w="1559" w:type="dxa"/>
          </w:tcPr>
          <w:p w14:paraId="077DDF86" w14:textId="77777777" w:rsidR="00FE2A5B" w:rsidRPr="004B767D" w:rsidRDefault="00FE2A5B" w:rsidP="00535DB5">
            <w:pPr>
              <w:pStyle w:val="Textoindependiente"/>
              <w:ind w:left="-703" w:right="-518"/>
              <w:jc w:val="center"/>
              <w:rPr>
                <w:rFonts w:ascii="Arial" w:hAnsi="Arial" w:cs="Arial"/>
                <w:b/>
                <w:sz w:val="22"/>
                <w:szCs w:val="22"/>
              </w:rPr>
            </w:pPr>
            <w:r w:rsidRPr="004B767D">
              <w:rPr>
                <w:rFonts w:ascii="Arial" w:hAnsi="Arial" w:cs="Arial"/>
                <w:b/>
                <w:sz w:val="22"/>
                <w:szCs w:val="22"/>
              </w:rPr>
              <w:t>CON</w:t>
            </w:r>
          </w:p>
          <w:p w14:paraId="02F4D666" w14:textId="77777777" w:rsidR="00FE2A5B" w:rsidRPr="004B767D" w:rsidRDefault="00FE2A5B" w:rsidP="00535DB5">
            <w:pPr>
              <w:pStyle w:val="Textoindependiente"/>
              <w:ind w:left="-672" w:right="-518"/>
              <w:jc w:val="center"/>
              <w:rPr>
                <w:rFonts w:ascii="Arial" w:hAnsi="Arial" w:cs="Arial"/>
                <w:b/>
                <w:sz w:val="22"/>
                <w:szCs w:val="22"/>
              </w:rPr>
            </w:pPr>
            <w:r w:rsidRPr="004B767D">
              <w:rPr>
                <w:rFonts w:ascii="Arial" w:hAnsi="Arial" w:cs="Arial"/>
                <w:b/>
                <w:sz w:val="22"/>
                <w:szCs w:val="22"/>
              </w:rPr>
              <w:t>PRESUNTA</w:t>
            </w:r>
          </w:p>
          <w:p w14:paraId="05D1BBCF" w14:textId="77777777" w:rsidR="00FE2A5B" w:rsidRPr="004B767D" w:rsidRDefault="00FE2A5B" w:rsidP="00535DB5">
            <w:pPr>
              <w:pStyle w:val="Textoindependiente"/>
              <w:ind w:left="-672" w:right="-518"/>
              <w:jc w:val="center"/>
              <w:rPr>
                <w:rFonts w:ascii="Arial" w:hAnsi="Arial" w:cs="Arial"/>
                <w:b/>
                <w:sz w:val="22"/>
                <w:szCs w:val="22"/>
              </w:rPr>
            </w:pPr>
            <w:r w:rsidRPr="004B767D">
              <w:rPr>
                <w:rFonts w:ascii="Arial" w:hAnsi="Arial" w:cs="Arial"/>
                <w:b/>
                <w:sz w:val="22"/>
                <w:szCs w:val="22"/>
              </w:rPr>
              <w:t>INCIDENCIA</w:t>
            </w:r>
          </w:p>
          <w:p w14:paraId="5A1EA2E1" w14:textId="77777777" w:rsidR="00FE2A5B" w:rsidRPr="004B767D" w:rsidRDefault="00FE2A5B" w:rsidP="00535DB5">
            <w:pPr>
              <w:pStyle w:val="Textoindependiente"/>
              <w:ind w:left="-530" w:right="-518"/>
              <w:jc w:val="center"/>
              <w:rPr>
                <w:rFonts w:ascii="Arial" w:hAnsi="Arial" w:cs="Arial"/>
                <w:b/>
                <w:sz w:val="22"/>
                <w:szCs w:val="22"/>
              </w:rPr>
            </w:pPr>
            <w:r w:rsidRPr="004B767D">
              <w:rPr>
                <w:rFonts w:ascii="Arial" w:hAnsi="Arial" w:cs="Arial"/>
                <w:b/>
                <w:sz w:val="22"/>
                <w:szCs w:val="22"/>
              </w:rPr>
              <w:t>FISCAL</w:t>
            </w:r>
          </w:p>
          <w:p w14:paraId="645B88CA" w14:textId="77777777" w:rsidR="00FE2A5B" w:rsidRPr="004B767D" w:rsidRDefault="00FE2A5B" w:rsidP="00535DB5">
            <w:pPr>
              <w:pStyle w:val="Textoindependiente"/>
              <w:ind w:left="-530" w:right="-518"/>
              <w:jc w:val="center"/>
              <w:rPr>
                <w:rFonts w:ascii="Arial" w:hAnsi="Arial" w:cs="Arial"/>
                <w:b/>
                <w:sz w:val="22"/>
                <w:szCs w:val="22"/>
              </w:rPr>
            </w:pPr>
          </w:p>
        </w:tc>
      </w:tr>
      <w:tr w:rsidR="00FE2A5B" w:rsidRPr="004B767D" w14:paraId="3BFA5EE2" w14:textId="77777777" w:rsidTr="00535DB5">
        <w:tc>
          <w:tcPr>
            <w:tcW w:w="3115" w:type="dxa"/>
          </w:tcPr>
          <w:p w14:paraId="38EFB840"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Propiedad, planta y equipo</w:t>
            </w:r>
          </w:p>
        </w:tc>
        <w:tc>
          <w:tcPr>
            <w:tcW w:w="2268" w:type="dxa"/>
          </w:tcPr>
          <w:p w14:paraId="5F7C32D5"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3.437.405,5</w:t>
            </w:r>
          </w:p>
        </w:tc>
        <w:tc>
          <w:tcPr>
            <w:tcW w:w="1842" w:type="dxa"/>
          </w:tcPr>
          <w:p w14:paraId="3AB70F70"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45,77</w:t>
            </w:r>
          </w:p>
        </w:tc>
        <w:tc>
          <w:tcPr>
            <w:tcW w:w="1843" w:type="dxa"/>
          </w:tcPr>
          <w:p w14:paraId="1BD81168"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432.884,6</w:t>
            </w:r>
          </w:p>
        </w:tc>
        <w:tc>
          <w:tcPr>
            <w:tcW w:w="1559" w:type="dxa"/>
          </w:tcPr>
          <w:p w14:paraId="4B2094D4"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11.976,0</w:t>
            </w:r>
          </w:p>
        </w:tc>
      </w:tr>
      <w:tr w:rsidR="00FE2A5B" w:rsidRPr="004B767D" w14:paraId="4A5A4156" w14:textId="77777777" w:rsidTr="00535DB5">
        <w:tc>
          <w:tcPr>
            <w:tcW w:w="3115" w:type="dxa"/>
          </w:tcPr>
          <w:p w14:paraId="0F16E417"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Otros activos</w:t>
            </w:r>
          </w:p>
        </w:tc>
        <w:tc>
          <w:tcPr>
            <w:tcW w:w="2268" w:type="dxa"/>
          </w:tcPr>
          <w:p w14:paraId="7C38ED9D"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2.735.032,2</w:t>
            </w:r>
          </w:p>
        </w:tc>
        <w:tc>
          <w:tcPr>
            <w:tcW w:w="1842" w:type="dxa"/>
          </w:tcPr>
          <w:p w14:paraId="2F00A722"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36,42</w:t>
            </w:r>
          </w:p>
        </w:tc>
        <w:tc>
          <w:tcPr>
            <w:tcW w:w="1843" w:type="dxa"/>
          </w:tcPr>
          <w:p w14:paraId="47188A02"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388.427,6</w:t>
            </w:r>
          </w:p>
        </w:tc>
        <w:tc>
          <w:tcPr>
            <w:tcW w:w="1559" w:type="dxa"/>
          </w:tcPr>
          <w:p w14:paraId="13735395"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1.618.547,2</w:t>
            </w:r>
          </w:p>
        </w:tc>
      </w:tr>
      <w:tr w:rsidR="00FE2A5B" w:rsidRPr="004B767D" w14:paraId="214A2C00" w14:textId="77777777" w:rsidTr="00535DB5">
        <w:tc>
          <w:tcPr>
            <w:tcW w:w="3115" w:type="dxa"/>
          </w:tcPr>
          <w:p w14:paraId="038961A7"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Cuentas por cobrar</w:t>
            </w:r>
          </w:p>
        </w:tc>
        <w:tc>
          <w:tcPr>
            <w:tcW w:w="2268" w:type="dxa"/>
          </w:tcPr>
          <w:p w14:paraId="4873FC3D"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570.474,2</w:t>
            </w:r>
          </w:p>
        </w:tc>
        <w:tc>
          <w:tcPr>
            <w:tcW w:w="1842" w:type="dxa"/>
          </w:tcPr>
          <w:p w14:paraId="24A08F52"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7,60</w:t>
            </w:r>
          </w:p>
        </w:tc>
        <w:tc>
          <w:tcPr>
            <w:tcW w:w="1843" w:type="dxa"/>
          </w:tcPr>
          <w:p w14:paraId="3EA70A7D"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125.630,2</w:t>
            </w:r>
          </w:p>
        </w:tc>
        <w:tc>
          <w:tcPr>
            <w:tcW w:w="1559" w:type="dxa"/>
          </w:tcPr>
          <w:p w14:paraId="294A451D"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6.031,9</w:t>
            </w:r>
          </w:p>
        </w:tc>
      </w:tr>
      <w:tr w:rsidR="00FE2A5B" w:rsidRPr="004B767D" w14:paraId="42676C6E" w14:textId="77777777" w:rsidTr="00535DB5">
        <w:tc>
          <w:tcPr>
            <w:tcW w:w="3115" w:type="dxa"/>
          </w:tcPr>
          <w:p w14:paraId="3586B3E6"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lastRenderedPageBreak/>
              <w:t>Inventarios</w:t>
            </w:r>
          </w:p>
        </w:tc>
        <w:tc>
          <w:tcPr>
            <w:tcW w:w="2268" w:type="dxa"/>
          </w:tcPr>
          <w:p w14:paraId="0BB0455E"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542.078,1</w:t>
            </w:r>
          </w:p>
        </w:tc>
        <w:tc>
          <w:tcPr>
            <w:tcW w:w="1842" w:type="dxa"/>
          </w:tcPr>
          <w:p w14:paraId="0461CD37"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7,22</w:t>
            </w:r>
          </w:p>
        </w:tc>
        <w:tc>
          <w:tcPr>
            <w:tcW w:w="1843" w:type="dxa"/>
          </w:tcPr>
          <w:p w14:paraId="370A74F2"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23.523,1</w:t>
            </w:r>
          </w:p>
        </w:tc>
        <w:tc>
          <w:tcPr>
            <w:tcW w:w="1559" w:type="dxa"/>
          </w:tcPr>
          <w:p w14:paraId="27354A12"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55E51BB4" w14:textId="77777777" w:rsidTr="00535DB5">
        <w:tc>
          <w:tcPr>
            <w:tcW w:w="3115" w:type="dxa"/>
          </w:tcPr>
          <w:p w14:paraId="14B79447"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Inversiones e instrumentos derivados</w:t>
            </w:r>
          </w:p>
        </w:tc>
        <w:tc>
          <w:tcPr>
            <w:tcW w:w="2268" w:type="dxa"/>
          </w:tcPr>
          <w:p w14:paraId="61C012E0"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107.505,7</w:t>
            </w:r>
          </w:p>
        </w:tc>
        <w:tc>
          <w:tcPr>
            <w:tcW w:w="1842" w:type="dxa"/>
          </w:tcPr>
          <w:p w14:paraId="20A1063A"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1,43</w:t>
            </w:r>
          </w:p>
        </w:tc>
        <w:tc>
          <w:tcPr>
            <w:tcW w:w="1843" w:type="dxa"/>
          </w:tcPr>
          <w:p w14:paraId="5C78934B"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226,2</w:t>
            </w:r>
          </w:p>
        </w:tc>
        <w:tc>
          <w:tcPr>
            <w:tcW w:w="1559" w:type="dxa"/>
          </w:tcPr>
          <w:p w14:paraId="18B7953E"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676,3</w:t>
            </w:r>
          </w:p>
        </w:tc>
      </w:tr>
      <w:tr w:rsidR="00FE2A5B" w:rsidRPr="004B767D" w14:paraId="2BD4E852" w14:textId="77777777" w:rsidTr="00535DB5">
        <w:tc>
          <w:tcPr>
            <w:tcW w:w="3115" w:type="dxa"/>
          </w:tcPr>
          <w:p w14:paraId="51649A5D"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Efectivo y equivalente al efectivo</w:t>
            </w:r>
          </w:p>
        </w:tc>
        <w:tc>
          <w:tcPr>
            <w:tcW w:w="2268" w:type="dxa"/>
          </w:tcPr>
          <w:p w14:paraId="1B82B0B0"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86.821,9</w:t>
            </w:r>
          </w:p>
        </w:tc>
        <w:tc>
          <w:tcPr>
            <w:tcW w:w="1842" w:type="dxa"/>
          </w:tcPr>
          <w:p w14:paraId="7FC10DAD"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1,16</w:t>
            </w:r>
          </w:p>
        </w:tc>
        <w:tc>
          <w:tcPr>
            <w:tcW w:w="1843" w:type="dxa"/>
          </w:tcPr>
          <w:p w14:paraId="2C369977"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28.590,5</w:t>
            </w:r>
          </w:p>
        </w:tc>
        <w:tc>
          <w:tcPr>
            <w:tcW w:w="1559" w:type="dxa"/>
          </w:tcPr>
          <w:p w14:paraId="45AA2832"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7422097C" w14:textId="77777777" w:rsidTr="00535DB5">
        <w:tc>
          <w:tcPr>
            <w:tcW w:w="3115" w:type="dxa"/>
          </w:tcPr>
          <w:p w14:paraId="21E169AF"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Bienes de uso público e históricos y culturales</w:t>
            </w:r>
          </w:p>
        </w:tc>
        <w:tc>
          <w:tcPr>
            <w:tcW w:w="2268" w:type="dxa"/>
          </w:tcPr>
          <w:p w14:paraId="5FA01485"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27.495,8</w:t>
            </w:r>
          </w:p>
        </w:tc>
        <w:tc>
          <w:tcPr>
            <w:tcW w:w="1842" w:type="dxa"/>
          </w:tcPr>
          <w:p w14:paraId="1B402A21"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0,37</w:t>
            </w:r>
          </w:p>
        </w:tc>
        <w:tc>
          <w:tcPr>
            <w:tcW w:w="1843" w:type="dxa"/>
          </w:tcPr>
          <w:p w14:paraId="079CF87A"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8.184,8</w:t>
            </w:r>
          </w:p>
        </w:tc>
        <w:tc>
          <w:tcPr>
            <w:tcW w:w="1559" w:type="dxa"/>
          </w:tcPr>
          <w:p w14:paraId="2BF5148C"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1D6459BE" w14:textId="77777777" w:rsidTr="00535DB5">
        <w:tc>
          <w:tcPr>
            <w:tcW w:w="3115" w:type="dxa"/>
          </w:tcPr>
          <w:p w14:paraId="58D2D6F3"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Préstamos por cobrar</w:t>
            </w:r>
          </w:p>
        </w:tc>
        <w:tc>
          <w:tcPr>
            <w:tcW w:w="2268" w:type="dxa"/>
          </w:tcPr>
          <w:p w14:paraId="2B8D20B0"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2.908,8</w:t>
            </w:r>
          </w:p>
        </w:tc>
        <w:tc>
          <w:tcPr>
            <w:tcW w:w="1842" w:type="dxa"/>
          </w:tcPr>
          <w:p w14:paraId="602BD5CE"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0,04</w:t>
            </w:r>
          </w:p>
        </w:tc>
        <w:tc>
          <w:tcPr>
            <w:tcW w:w="1843" w:type="dxa"/>
          </w:tcPr>
          <w:p w14:paraId="0CB61FD3"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1.191,0</w:t>
            </w:r>
          </w:p>
        </w:tc>
        <w:tc>
          <w:tcPr>
            <w:tcW w:w="1559" w:type="dxa"/>
          </w:tcPr>
          <w:p w14:paraId="41EF88EA"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1.717,8</w:t>
            </w:r>
          </w:p>
        </w:tc>
      </w:tr>
      <w:tr w:rsidR="00FE2A5B" w:rsidRPr="004B767D" w14:paraId="40245D98" w14:textId="77777777" w:rsidTr="00535DB5">
        <w:tc>
          <w:tcPr>
            <w:tcW w:w="3115" w:type="dxa"/>
          </w:tcPr>
          <w:p w14:paraId="2DD3949B"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Totales</w:t>
            </w:r>
          </w:p>
        </w:tc>
        <w:tc>
          <w:tcPr>
            <w:tcW w:w="2268" w:type="dxa"/>
          </w:tcPr>
          <w:p w14:paraId="28F8DC32"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7.509.722,0</w:t>
            </w:r>
          </w:p>
        </w:tc>
        <w:tc>
          <w:tcPr>
            <w:tcW w:w="1842" w:type="dxa"/>
          </w:tcPr>
          <w:p w14:paraId="6E24347E" w14:textId="77777777" w:rsidR="00FE2A5B" w:rsidRPr="004B767D" w:rsidRDefault="00FE2A5B" w:rsidP="00535DB5">
            <w:pPr>
              <w:pStyle w:val="Textoindependiente"/>
              <w:ind w:right="-114"/>
              <w:jc w:val="center"/>
              <w:rPr>
                <w:rFonts w:ascii="Arial" w:hAnsi="Arial" w:cs="Arial"/>
                <w:b/>
                <w:sz w:val="22"/>
                <w:szCs w:val="22"/>
              </w:rPr>
            </w:pPr>
            <w:r w:rsidRPr="004B767D">
              <w:rPr>
                <w:rFonts w:ascii="Arial" w:hAnsi="Arial" w:cs="Arial"/>
                <w:b/>
                <w:sz w:val="22"/>
                <w:szCs w:val="22"/>
              </w:rPr>
              <w:t>100,00</w:t>
            </w:r>
          </w:p>
        </w:tc>
        <w:tc>
          <w:tcPr>
            <w:tcW w:w="1843" w:type="dxa"/>
          </w:tcPr>
          <w:p w14:paraId="7DFEA6CD"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1.008.658,0</w:t>
            </w:r>
          </w:p>
        </w:tc>
        <w:tc>
          <w:tcPr>
            <w:tcW w:w="1559" w:type="dxa"/>
          </w:tcPr>
          <w:p w14:paraId="2D520F5E"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1.638.949,2</w:t>
            </w:r>
          </w:p>
        </w:tc>
      </w:tr>
    </w:tbl>
    <w:p w14:paraId="4E275EE5" w14:textId="77777777" w:rsidR="00FE2A5B" w:rsidRPr="004B767D" w:rsidRDefault="00FE2A5B" w:rsidP="00FE2A5B">
      <w:pPr>
        <w:pStyle w:val="Textoindependiente"/>
        <w:ind w:left="-426" w:right="-518"/>
        <w:rPr>
          <w:rFonts w:ascii="Arial" w:hAnsi="Arial" w:cs="Arial"/>
          <w:sz w:val="28"/>
          <w:szCs w:val="28"/>
        </w:rPr>
      </w:pPr>
      <w:r w:rsidRPr="004B767D">
        <w:rPr>
          <w:rFonts w:ascii="Arial" w:hAnsi="Arial" w:cs="Arial"/>
          <w:b/>
          <w:sz w:val="16"/>
          <w:szCs w:val="16"/>
        </w:rPr>
        <w:t>Fuente: Contraloría General de la República,</w:t>
      </w:r>
    </w:p>
    <w:p w14:paraId="57704664" w14:textId="77777777" w:rsidR="00FE2A5B" w:rsidRPr="004B767D" w:rsidRDefault="00FE2A5B" w:rsidP="00FE2A5B">
      <w:pPr>
        <w:pStyle w:val="Textoindependiente"/>
        <w:ind w:left="-426" w:right="-518"/>
        <w:jc w:val="both"/>
        <w:rPr>
          <w:rFonts w:ascii="Arial" w:hAnsi="Arial" w:cs="Arial"/>
          <w:b/>
          <w:sz w:val="28"/>
          <w:szCs w:val="28"/>
          <w:u w:val="single"/>
        </w:rPr>
      </w:pPr>
    </w:p>
    <w:p w14:paraId="094943F2" w14:textId="77777777" w:rsidR="00FE2A5B" w:rsidRPr="004B767D" w:rsidRDefault="00FE2A5B" w:rsidP="00FE2A5B">
      <w:pPr>
        <w:pStyle w:val="Textoindependiente"/>
        <w:ind w:left="-426" w:right="-518"/>
        <w:jc w:val="both"/>
        <w:rPr>
          <w:rFonts w:ascii="Arial" w:hAnsi="Arial" w:cs="Arial"/>
          <w:b/>
          <w:sz w:val="24"/>
          <w:szCs w:val="24"/>
        </w:rPr>
      </w:pPr>
      <w:r w:rsidRPr="004B767D">
        <w:rPr>
          <w:rFonts w:ascii="Arial" w:hAnsi="Arial" w:cs="Arial"/>
          <w:b/>
          <w:sz w:val="24"/>
          <w:szCs w:val="24"/>
        </w:rPr>
        <w:t>La Contraloría General de la República informa que se evidenciaron incorrecciones de tipo cualitativo materiales, dentro de las cuales sobresalieron:</w:t>
      </w:r>
    </w:p>
    <w:p w14:paraId="5AC057AE" w14:textId="77777777" w:rsidR="00FE2A5B" w:rsidRPr="004B767D" w:rsidRDefault="00FE2A5B" w:rsidP="00FE2A5B">
      <w:pPr>
        <w:pStyle w:val="Textoindependiente"/>
        <w:ind w:left="-426" w:right="-518"/>
        <w:jc w:val="both"/>
        <w:rPr>
          <w:rFonts w:ascii="Arial" w:hAnsi="Arial" w:cs="Arial"/>
          <w:sz w:val="24"/>
          <w:szCs w:val="24"/>
        </w:rPr>
      </w:pPr>
      <w:r w:rsidRPr="004B767D">
        <w:rPr>
          <w:rFonts w:ascii="Arial" w:hAnsi="Arial" w:cs="Arial"/>
          <w:sz w:val="24"/>
          <w:szCs w:val="24"/>
        </w:rPr>
        <w:t>“</w:t>
      </w:r>
    </w:p>
    <w:p w14:paraId="1FF093F7" w14:textId="77777777" w:rsidR="00FE2A5B" w:rsidRPr="004B767D" w:rsidRDefault="00FE2A5B" w:rsidP="00FE2A5B">
      <w:pPr>
        <w:pStyle w:val="Textoindependiente"/>
        <w:ind w:left="-426" w:right="-518"/>
        <w:jc w:val="both"/>
        <w:rPr>
          <w:rFonts w:ascii="Arial" w:hAnsi="Arial" w:cs="Arial"/>
          <w:sz w:val="24"/>
          <w:szCs w:val="24"/>
        </w:rPr>
      </w:pPr>
      <w:r w:rsidRPr="004B767D">
        <w:rPr>
          <w:rFonts w:ascii="Arial" w:hAnsi="Arial" w:cs="Arial"/>
          <w:b/>
          <w:spacing w:val="-2"/>
          <w:sz w:val="24"/>
          <w:szCs w:val="24"/>
        </w:rPr>
        <w:t>Instituto</w:t>
      </w:r>
      <w:r w:rsidRPr="004B767D">
        <w:rPr>
          <w:rFonts w:ascii="Arial" w:hAnsi="Arial" w:cs="Arial"/>
          <w:b/>
          <w:spacing w:val="-11"/>
          <w:sz w:val="24"/>
          <w:szCs w:val="24"/>
        </w:rPr>
        <w:t xml:space="preserve"> </w:t>
      </w:r>
      <w:r w:rsidRPr="004B767D">
        <w:rPr>
          <w:rFonts w:ascii="Arial" w:hAnsi="Arial" w:cs="Arial"/>
          <w:b/>
          <w:spacing w:val="-2"/>
          <w:sz w:val="24"/>
          <w:szCs w:val="24"/>
        </w:rPr>
        <w:t>Nacional</w:t>
      </w:r>
      <w:r w:rsidRPr="004B767D">
        <w:rPr>
          <w:rFonts w:ascii="Arial" w:hAnsi="Arial" w:cs="Arial"/>
          <w:b/>
          <w:spacing w:val="-11"/>
          <w:sz w:val="24"/>
          <w:szCs w:val="24"/>
        </w:rPr>
        <w:t xml:space="preserve"> </w:t>
      </w:r>
      <w:r w:rsidRPr="004B767D">
        <w:rPr>
          <w:rFonts w:ascii="Arial" w:hAnsi="Arial" w:cs="Arial"/>
          <w:b/>
          <w:spacing w:val="-2"/>
          <w:sz w:val="24"/>
          <w:szCs w:val="24"/>
        </w:rPr>
        <w:t>de</w:t>
      </w:r>
      <w:r w:rsidRPr="004B767D">
        <w:rPr>
          <w:rFonts w:ascii="Arial" w:hAnsi="Arial" w:cs="Arial"/>
          <w:b/>
          <w:spacing w:val="-11"/>
          <w:sz w:val="24"/>
          <w:szCs w:val="24"/>
        </w:rPr>
        <w:t xml:space="preserve"> </w:t>
      </w:r>
      <w:r w:rsidRPr="004B767D">
        <w:rPr>
          <w:rFonts w:ascii="Arial" w:hAnsi="Arial" w:cs="Arial"/>
          <w:b/>
          <w:spacing w:val="-2"/>
          <w:sz w:val="24"/>
          <w:szCs w:val="24"/>
        </w:rPr>
        <w:t>Vías</w:t>
      </w:r>
      <w:r w:rsidRPr="004B767D">
        <w:rPr>
          <w:rFonts w:ascii="Arial" w:hAnsi="Arial" w:cs="Arial"/>
          <w:b/>
          <w:spacing w:val="-11"/>
          <w:sz w:val="24"/>
          <w:szCs w:val="24"/>
        </w:rPr>
        <w:t xml:space="preserve"> </w:t>
      </w:r>
      <w:r w:rsidRPr="004B767D">
        <w:rPr>
          <w:rFonts w:ascii="Arial" w:hAnsi="Arial" w:cs="Arial"/>
          <w:b/>
          <w:spacing w:val="-2"/>
          <w:sz w:val="24"/>
          <w:szCs w:val="24"/>
        </w:rPr>
        <w:t>(Invías)</w:t>
      </w:r>
      <w:r w:rsidRPr="004B767D">
        <w:rPr>
          <w:rFonts w:ascii="Arial" w:hAnsi="Arial" w:cs="Arial"/>
          <w:spacing w:val="-2"/>
          <w:sz w:val="24"/>
          <w:szCs w:val="24"/>
        </w:rPr>
        <w:t>,</w:t>
      </w:r>
      <w:r w:rsidRPr="004B767D">
        <w:rPr>
          <w:rFonts w:ascii="Arial" w:hAnsi="Arial" w:cs="Arial"/>
          <w:spacing w:val="-11"/>
          <w:sz w:val="24"/>
          <w:szCs w:val="24"/>
        </w:rPr>
        <w:t xml:space="preserve"> </w:t>
      </w:r>
      <w:r w:rsidRPr="004B767D">
        <w:rPr>
          <w:rFonts w:ascii="Arial" w:hAnsi="Arial" w:cs="Arial"/>
          <w:spacing w:val="-2"/>
          <w:sz w:val="24"/>
          <w:szCs w:val="24"/>
        </w:rPr>
        <w:t>por</w:t>
      </w:r>
      <w:r w:rsidRPr="004B767D">
        <w:rPr>
          <w:rFonts w:ascii="Arial" w:hAnsi="Arial" w:cs="Arial"/>
          <w:spacing w:val="-11"/>
          <w:sz w:val="24"/>
          <w:szCs w:val="24"/>
        </w:rPr>
        <w:t xml:space="preserve"> </w:t>
      </w:r>
      <w:r w:rsidRPr="004B767D">
        <w:rPr>
          <w:rFonts w:ascii="Arial" w:hAnsi="Arial" w:cs="Arial"/>
          <w:spacing w:val="-2"/>
          <w:sz w:val="24"/>
          <w:szCs w:val="24"/>
        </w:rPr>
        <w:t>inconsistencias</w:t>
      </w:r>
      <w:r w:rsidRPr="004B767D">
        <w:rPr>
          <w:rFonts w:ascii="Arial" w:hAnsi="Arial" w:cs="Arial"/>
          <w:spacing w:val="-11"/>
          <w:sz w:val="24"/>
          <w:szCs w:val="24"/>
        </w:rPr>
        <w:t xml:space="preserve"> </w:t>
      </w:r>
      <w:r w:rsidRPr="004B767D">
        <w:rPr>
          <w:rFonts w:ascii="Arial" w:hAnsi="Arial" w:cs="Arial"/>
          <w:spacing w:val="-2"/>
          <w:sz w:val="24"/>
          <w:szCs w:val="24"/>
        </w:rPr>
        <w:t>y</w:t>
      </w:r>
      <w:r w:rsidRPr="004B767D">
        <w:rPr>
          <w:rFonts w:ascii="Arial" w:hAnsi="Arial" w:cs="Arial"/>
          <w:spacing w:val="-11"/>
          <w:sz w:val="24"/>
          <w:szCs w:val="24"/>
        </w:rPr>
        <w:t xml:space="preserve"> </w:t>
      </w:r>
      <w:r w:rsidRPr="004B767D">
        <w:rPr>
          <w:rFonts w:ascii="Arial" w:hAnsi="Arial" w:cs="Arial"/>
          <w:spacing w:val="-2"/>
          <w:sz w:val="24"/>
          <w:szCs w:val="24"/>
        </w:rPr>
        <w:t>deficiencias en</w:t>
      </w:r>
      <w:r w:rsidRPr="004B767D">
        <w:rPr>
          <w:rFonts w:ascii="Arial" w:hAnsi="Arial" w:cs="Arial"/>
          <w:spacing w:val="-14"/>
          <w:sz w:val="24"/>
          <w:szCs w:val="24"/>
        </w:rPr>
        <w:t xml:space="preserve"> </w:t>
      </w:r>
      <w:r w:rsidRPr="004B767D">
        <w:rPr>
          <w:rFonts w:ascii="Arial" w:hAnsi="Arial" w:cs="Arial"/>
          <w:spacing w:val="-2"/>
          <w:sz w:val="24"/>
          <w:szCs w:val="24"/>
        </w:rPr>
        <w:t>la</w:t>
      </w:r>
      <w:r w:rsidRPr="004B767D">
        <w:rPr>
          <w:rFonts w:ascii="Arial" w:hAnsi="Arial" w:cs="Arial"/>
          <w:spacing w:val="-14"/>
          <w:sz w:val="24"/>
          <w:szCs w:val="24"/>
        </w:rPr>
        <w:t xml:space="preserve"> </w:t>
      </w:r>
      <w:r w:rsidRPr="004B767D">
        <w:rPr>
          <w:rFonts w:ascii="Arial" w:hAnsi="Arial" w:cs="Arial"/>
          <w:spacing w:val="-2"/>
          <w:sz w:val="24"/>
          <w:szCs w:val="24"/>
        </w:rPr>
        <w:t>revelación</w:t>
      </w:r>
      <w:r w:rsidRPr="004B767D">
        <w:rPr>
          <w:rFonts w:ascii="Arial" w:hAnsi="Arial" w:cs="Arial"/>
          <w:spacing w:val="-14"/>
          <w:sz w:val="24"/>
          <w:szCs w:val="24"/>
        </w:rPr>
        <w:t xml:space="preserve"> </w:t>
      </w:r>
      <w:r w:rsidRPr="004B767D">
        <w:rPr>
          <w:rFonts w:ascii="Arial" w:hAnsi="Arial" w:cs="Arial"/>
          <w:spacing w:val="-2"/>
          <w:sz w:val="24"/>
          <w:szCs w:val="24"/>
        </w:rPr>
        <w:t>y</w:t>
      </w:r>
      <w:r w:rsidRPr="004B767D">
        <w:rPr>
          <w:rFonts w:ascii="Arial" w:hAnsi="Arial" w:cs="Arial"/>
          <w:spacing w:val="-14"/>
          <w:sz w:val="24"/>
          <w:szCs w:val="24"/>
        </w:rPr>
        <w:t xml:space="preserve"> </w:t>
      </w:r>
      <w:r w:rsidRPr="004B767D">
        <w:rPr>
          <w:rFonts w:ascii="Arial" w:hAnsi="Arial" w:cs="Arial"/>
          <w:spacing w:val="-2"/>
          <w:sz w:val="24"/>
          <w:szCs w:val="24"/>
        </w:rPr>
        <w:t>presentación</w:t>
      </w:r>
      <w:r w:rsidRPr="004B767D">
        <w:rPr>
          <w:rFonts w:ascii="Arial" w:hAnsi="Arial" w:cs="Arial"/>
          <w:spacing w:val="-14"/>
          <w:sz w:val="24"/>
          <w:szCs w:val="24"/>
        </w:rPr>
        <w:t xml:space="preserve"> </w:t>
      </w:r>
      <w:r w:rsidRPr="004B767D">
        <w:rPr>
          <w:rFonts w:ascii="Arial" w:hAnsi="Arial" w:cs="Arial"/>
          <w:spacing w:val="-2"/>
          <w:sz w:val="24"/>
          <w:szCs w:val="24"/>
        </w:rPr>
        <w:t>de</w:t>
      </w:r>
      <w:r w:rsidRPr="004B767D">
        <w:rPr>
          <w:rFonts w:ascii="Arial" w:hAnsi="Arial" w:cs="Arial"/>
          <w:spacing w:val="-14"/>
          <w:sz w:val="24"/>
          <w:szCs w:val="24"/>
        </w:rPr>
        <w:t xml:space="preserve"> </w:t>
      </w:r>
      <w:r w:rsidRPr="004B767D">
        <w:rPr>
          <w:rFonts w:ascii="Arial" w:hAnsi="Arial" w:cs="Arial"/>
          <w:spacing w:val="-2"/>
          <w:sz w:val="24"/>
          <w:szCs w:val="24"/>
        </w:rPr>
        <w:t>las</w:t>
      </w:r>
      <w:r w:rsidRPr="004B767D">
        <w:rPr>
          <w:rFonts w:ascii="Arial" w:hAnsi="Arial" w:cs="Arial"/>
          <w:spacing w:val="-14"/>
          <w:sz w:val="24"/>
          <w:szCs w:val="24"/>
        </w:rPr>
        <w:t xml:space="preserve"> </w:t>
      </w:r>
      <w:r w:rsidRPr="004B767D">
        <w:rPr>
          <w:rFonts w:ascii="Arial" w:hAnsi="Arial" w:cs="Arial"/>
          <w:spacing w:val="-2"/>
          <w:sz w:val="24"/>
          <w:szCs w:val="24"/>
        </w:rPr>
        <w:t>notas</w:t>
      </w:r>
      <w:r w:rsidRPr="004B767D">
        <w:rPr>
          <w:rFonts w:ascii="Arial" w:hAnsi="Arial" w:cs="Arial"/>
          <w:spacing w:val="-14"/>
          <w:sz w:val="24"/>
          <w:szCs w:val="24"/>
        </w:rPr>
        <w:t xml:space="preserve"> </w:t>
      </w:r>
      <w:r w:rsidRPr="004B767D">
        <w:rPr>
          <w:rFonts w:ascii="Arial" w:hAnsi="Arial" w:cs="Arial"/>
          <w:spacing w:val="-2"/>
          <w:sz w:val="24"/>
          <w:szCs w:val="24"/>
        </w:rPr>
        <w:t>a</w:t>
      </w:r>
      <w:r w:rsidRPr="004B767D">
        <w:rPr>
          <w:rFonts w:ascii="Arial" w:hAnsi="Arial" w:cs="Arial"/>
          <w:spacing w:val="-14"/>
          <w:sz w:val="24"/>
          <w:szCs w:val="24"/>
        </w:rPr>
        <w:t xml:space="preserve"> </w:t>
      </w:r>
      <w:r w:rsidRPr="004B767D">
        <w:rPr>
          <w:rFonts w:ascii="Arial" w:hAnsi="Arial" w:cs="Arial"/>
          <w:spacing w:val="-2"/>
          <w:sz w:val="24"/>
          <w:szCs w:val="24"/>
        </w:rPr>
        <w:t>los</w:t>
      </w:r>
      <w:r w:rsidRPr="004B767D">
        <w:rPr>
          <w:rFonts w:ascii="Arial" w:hAnsi="Arial" w:cs="Arial"/>
          <w:spacing w:val="-14"/>
          <w:sz w:val="24"/>
          <w:szCs w:val="24"/>
        </w:rPr>
        <w:t xml:space="preserve"> </w:t>
      </w:r>
      <w:r w:rsidRPr="004B767D">
        <w:rPr>
          <w:rFonts w:ascii="Arial" w:hAnsi="Arial" w:cs="Arial"/>
          <w:spacing w:val="-2"/>
          <w:sz w:val="24"/>
          <w:szCs w:val="24"/>
        </w:rPr>
        <w:t>estados</w:t>
      </w:r>
      <w:r w:rsidRPr="004B767D">
        <w:rPr>
          <w:rFonts w:ascii="Arial" w:hAnsi="Arial" w:cs="Arial"/>
          <w:spacing w:val="-14"/>
          <w:sz w:val="24"/>
          <w:szCs w:val="24"/>
        </w:rPr>
        <w:t xml:space="preserve"> </w:t>
      </w:r>
      <w:r w:rsidRPr="004B767D">
        <w:rPr>
          <w:rFonts w:ascii="Arial" w:hAnsi="Arial" w:cs="Arial"/>
          <w:spacing w:val="-2"/>
          <w:sz w:val="24"/>
          <w:szCs w:val="24"/>
        </w:rPr>
        <w:t xml:space="preserve">financieros </w:t>
      </w:r>
      <w:r w:rsidRPr="004B767D">
        <w:rPr>
          <w:rFonts w:ascii="Arial" w:hAnsi="Arial" w:cs="Arial"/>
          <w:sz w:val="24"/>
          <w:szCs w:val="24"/>
        </w:rPr>
        <w:t>de</w:t>
      </w:r>
      <w:r w:rsidRPr="004B767D">
        <w:rPr>
          <w:rFonts w:ascii="Arial" w:hAnsi="Arial" w:cs="Arial"/>
          <w:spacing w:val="-6"/>
          <w:sz w:val="24"/>
          <w:szCs w:val="24"/>
        </w:rPr>
        <w:t xml:space="preserve"> </w:t>
      </w:r>
      <w:r w:rsidRPr="004B767D">
        <w:rPr>
          <w:rFonts w:ascii="Arial" w:hAnsi="Arial" w:cs="Arial"/>
          <w:sz w:val="24"/>
          <w:szCs w:val="24"/>
        </w:rPr>
        <w:t>los</w:t>
      </w:r>
      <w:r w:rsidRPr="004B767D">
        <w:rPr>
          <w:rFonts w:ascii="Arial" w:hAnsi="Arial" w:cs="Arial"/>
          <w:spacing w:val="-6"/>
          <w:sz w:val="24"/>
          <w:szCs w:val="24"/>
        </w:rPr>
        <w:t xml:space="preserve"> </w:t>
      </w:r>
      <w:r w:rsidRPr="004B767D">
        <w:rPr>
          <w:rFonts w:ascii="Arial" w:hAnsi="Arial" w:cs="Arial"/>
          <w:sz w:val="24"/>
          <w:szCs w:val="24"/>
        </w:rPr>
        <w:t>activos</w:t>
      </w:r>
      <w:r w:rsidRPr="004B767D">
        <w:rPr>
          <w:rFonts w:ascii="Arial" w:hAnsi="Arial" w:cs="Arial"/>
          <w:spacing w:val="-6"/>
          <w:sz w:val="24"/>
          <w:szCs w:val="24"/>
        </w:rPr>
        <w:t xml:space="preserve"> </w:t>
      </w:r>
      <w:r w:rsidRPr="004B767D">
        <w:rPr>
          <w:rFonts w:ascii="Arial" w:hAnsi="Arial" w:cs="Arial"/>
          <w:sz w:val="24"/>
          <w:szCs w:val="24"/>
        </w:rPr>
        <w:t>y</w:t>
      </w:r>
      <w:r w:rsidRPr="004B767D">
        <w:rPr>
          <w:rFonts w:ascii="Arial" w:hAnsi="Arial" w:cs="Arial"/>
          <w:spacing w:val="-6"/>
          <w:sz w:val="24"/>
          <w:szCs w:val="24"/>
        </w:rPr>
        <w:t xml:space="preserve"> </w:t>
      </w:r>
      <w:r w:rsidRPr="004B767D">
        <w:rPr>
          <w:rFonts w:ascii="Arial" w:hAnsi="Arial" w:cs="Arial"/>
          <w:sz w:val="24"/>
          <w:szCs w:val="24"/>
        </w:rPr>
        <w:t>las</w:t>
      </w:r>
      <w:r w:rsidRPr="004B767D">
        <w:rPr>
          <w:rFonts w:ascii="Arial" w:hAnsi="Arial" w:cs="Arial"/>
          <w:spacing w:val="-6"/>
          <w:sz w:val="24"/>
          <w:szCs w:val="24"/>
        </w:rPr>
        <w:t xml:space="preserve"> </w:t>
      </w:r>
      <w:r w:rsidRPr="004B767D">
        <w:rPr>
          <w:rFonts w:ascii="Arial" w:hAnsi="Arial" w:cs="Arial"/>
          <w:sz w:val="24"/>
          <w:szCs w:val="24"/>
        </w:rPr>
        <w:t>provisiones,</w:t>
      </w:r>
      <w:r w:rsidRPr="004B767D">
        <w:rPr>
          <w:rFonts w:ascii="Arial" w:hAnsi="Arial" w:cs="Arial"/>
          <w:spacing w:val="-6"/>
          <w:sz w:val="24"/>
          <w:szCs w:val="24"/>
        </w:rPr>
        <w:t xml:space="preserve"> </w:t>
      </w:r>
      <w:r w:rsidRPr="004B767D">
        <w:rPr>
          <w:rFonts w:ascii="Arial" w:hAnsi="Arial" w:cs="Arial"/>
          <w:sz w:val="24"/>
          <w:szCs w:val="24"/>
        </w:rPr>
        <w:t>por</w:t>
      </w:r>
      <w:r w:rsidRPr="004B767D">
        <w:rPr>
          <w:rFonts w:ascii="Arial" w:hAnsi="Arial" w:cs="Arial"/>
          <w:spacing w:val="-6"/>
          <w:sz w:val="24"/>
          <w:szCs w:val="24"/>
        </w:rPr>
        <w:t xml:space="preserve"> </w:t>
      </w:r>
      <w:r w:rsidRPr="004B767D">
        <w:rPr>
          <w:rFonts w:ascii="Arial" w:hAnsi="Arial" w:cs="Arial"/>
          <w:sz w:val="24"/>
          <w:szCs w:val="24"/>
        </w:rPr>
        <w:t>lo</w:t>
      </w:r>
      <w:r w:rsidRPr="004B767D">
        <w:rPr>
          <w:rFonts w:ascii="Arial" w:hAnsi="Arial" w:cs="Arial"/>
          <w:spacing w:val="-6"/>
          <w:sz w:val="24"/>
          <w:szCs w:val="24"/>
        </w:rPr>
        <w:t xml:space="preserve"> </w:t>
      </w:r>
      <w:r w:rsidRPr="004B767D">
        <w:rPr>
          <w:rFonts w:ascii="Arial" w:hAnsi="Arial" w:cs="Arial"/>
          <w:sz w:val="24"/>
          <w:szCs w:val="24"/>
        </w:rPr>
        <w:t>que</w:t>
      </w:r>
      <w:r w:rsidRPr="004B767D">
        <w:rPr>
          <w:rFonts w:ascii="Arial" w:hAnsi="Arial" w:cs="Arial"/>
          <w:spacing w:val="-6"/>
          <w:sz w:val="24"/>
          <w:szCs w:val="24"/>
        </w:rPr>
        <w:t xml:space="preserve"> </w:t>
      </w:r>
      <w:r w:rsidRPr="004B767D">
        <w:rPr>
          <w:rFonts w:ascii="Arial" w:hAnsi="Arial" w:cs="Arial"/>
          <w:sz w:val="24"/>
          <w:szCs w:val="24"/>
        </w:rPr>
        <w:t>la</w:t>
      </w:r>
      <w:r w:rsidRPr="004B767D">
        <w:rPr>
          <w:rFonts w:ascii="Arial" w:hAnsi="Arial" w:cs="Arial"/>
          <w:spacing w:val="-6"/>
          <w:sz w:val="24"/>
          <w:szCs w:val="24"/>
        </w:rPr>
        <w:t xml:space="preserve"> </w:t>
      </w:r>
      <w:r w:rsidRPr="004B767D">
        <w:rPr>
          <w:rFonts w:ascii="Arial" w:hAnsi="Arial" w:cs="Arial"/>
          <w:sz w:val="24"/>
          <w:szCs w:val="24"/>
        </w:rPr>
        <w:t>CGR</w:t>
      </w:r>
      <w:r w:rsidRPr="004B767D">
        <w:rPr>
          <w:rFonts w:ascii="Arial" w:hAnsi="Arial" w:cs="Arial"/>
          <w:spacing w:val="-6"/>
          <w:sz w:val="24"/>
          <w:szCs w:val="24"/>
        </w:rPr>
        <w:t xml:space="preserve"> </w:t>
      </w:r>
      <w:r w:rsidRPr="004B767D">
        <w:rPr>
          <w:rFonts w:ascii="Arial" w:hAnsi="Arial" w:cs="Arial"/>
          <w:sz w:val="24"/>
          <w:szCs w:val="24"/>
        </w:rPr>
        <w:t>determinó</w:t>
      </w:r>
      <w:r w:rsidRPr="004B767D">
        <w:rPr>
          <w:rFonts w:ascii="Arial" w:hAnsi="Arial" w:cs="Arial"/>
          <w:spacing w:val="-6"/>
          <w:sz w:val="24"/>
          <w:szCs w:val="24"/>
        </w:rPr>
        <w:t xml:space="preserve"> </w:t>
      </w:r>
      <w:r w:rsidRPr="004B767D">
        <w:rPr>
          <w:rFonts w:ascii="Arial" w:hAnsi="Arial" w:cs="Arial"/>
          <w:sz w:val="24"/>
          <w:szCs w:val="24"/>
        </w:rPr>
        <w:t>emitir una opinión negativa para esta entidad.</w:t>
      </w:r>
    </w:p>
    <w:p w14:paraId="6B6937D4" w14:textId="77777777" w:rsidR="00FE2A5B" w:rsidRPr="004B767D" w:rsidRDefault="00FE2A5B" w:rsidP="00FE2A5B">
      <w:pPr>
        <w:pStyle w:val="Textoindependiente"/>
        <w:ind w:left="-426" w:right="-518"/>
        <w:jc w:val="both"/>
        <w:rPr>
          <w:rFonts w:ascii="Arial" w:hAnsi="Arial" w:cs="Arial"/>
          <w:sz w:val="24"/>
          <w:szCs w:val="24"/>
        </w:rPr>
      </w:pPr>
    </w:p>
    <w:p w14:paraId="3E8FBCB2" w14:textId="77777777" w:rsidR="00FE2A5B" w:rsidRPr="004B767D" w:rsidRDefault="00FE2A5B" w:rsidP="00FE2A5B">
      <w:pPr>
        <w:pStyle w:val="Textoindependiente"/>
        <w:ind w:left="-426" w:right="-518"/>
        <w:jc w:val="both"/>
        <w:rPr>
          <w:rFonts w:ascii="Arial" w:hAnsi="Arial" w:cs="Arial"/>
          <w:sz w:val="24"/>
          <w:szCs w:val="24"/>
        </w:rPr>
      </w:pPr>
      <w:r w:rsidRPr="004B767D">
        <w:rPr>
          <w:rFonts w:ascii="Arial" w:hAnsi="Arial" w:cs="Arial"/>
          <w:b/>
          <w:sz w:val="24"/>
          <w:szCs w:val="24"/>
        </w:rPr>
        <w:t>El</w:t>
      </w:r>
      <w:r w:rsidRPr="004B767D">
        <w:rPr>
          <w:rFonts w:ascii="Arial" w:hAnsi="Arial" w:cs="Arial"/>
          <w:b/>
          <w:spacing w:val="-7"/>
          <w:sz w:val="24"/>
          <w:szCs w:val="24"/>
        </w:rPr>
        <w:t xml:space="preserve"> </w:t>
      </w:r>
      <w:r w:rsidRPr="004B767D">
        <w:rPr>
          <w:rFonts w:ascii="Arial" w:hAnsi="Arial" w:cs="Arial"/>
          <w:b/>
          <w:sz w:val="24"/>
          <w:szCs w:val="24"/>
        </w:rPr>
        <w:t>Fondo</w:t>
      </w:r>
      <w:r w:rsidRPr="004B767D">
        <w:rPr>
          <w:rFonts w:ascii="Arial" w:hAnsi="Arial" w:cs="Arial"/>
          <w:b/>
          <w:spacing w:val="-7"/>
          <w:sz w:val="24"/>
          <w:szCs w:val="24"/>
        </w:rPr>
        <w:t xml:space="preserve"> </w:t>
      </w:r>
      <w:r w:rsidRPr="004B767D">
        <w:rPr>
          <w:rFonts w:ascii="Arial" w:hAnsi="Arial" w:cs="Arial"/>
          <w:b/>
          <w:sz w:val="24"/>
          <w:szCs w:val="24"/>
        </w:rPr>
        <w:t>para</w:t>
      </w:r>
      <w:r w:rsidRPr="004B767D">
        <w:rPr>
          <w:rFonts w:ascii="Arial" w:hAnsi="Arial" w:cs="Arial"/>
          <w:b/>
          <w:spacing w:val="-7"/>
          <w:sz w:val="24"/>
          <w:szCs w:val="24"/>
        </w:rPr>
        <w:t xml:space="preserve"> </w:t>
      </w:r>
      <w:r w:rsidRPr="004B767D">
        <w:rPr>
          <w:rFonts w:ascii="Arial" w:hAnsi="Arial" w:cs="Arial"/>
          <w:b/>
          <w:sz w:val="24"/>
          <w:szCs w:val="24"/>
        </w:rPr>
        <w:t>la</w:t>
      </w:r>
      <w:r w:rsidRPr="004B767D">
        <w:rPr>
          <w:rFonts w:ascii="Arial" w:hAnsi="Arial" w:cs="Arial"/>
          <w:b/>
          <w:spacing w:val="-7"/>
          <w:sz w:val="24"/>
          <w:szCs w:val="24"/>
        </w:rPr>
        <w:t xml:space="preserve"> </w:t>
      </w:r>
      <w:r w:rsidRPr="004B767D">
        <w:rPr>
          <w:rFonts w:ascii="Arial" w:hAnsi="Arial" w:cs="Arial"/>
          <w:b/>
          <w:sz w:val="24"/>
          <w:szCs w:val="24"/>
        </w:rPr>
        <w:t>Rehabilitación,</w:t>
      </w:r>
      <w:r w:rsidRPr="004B767D">
        <w:rPr>
          <w:rFonts w:ascii="Arial" w:hAnsi="Arial" w:cs="Arial"/>
          <w:b/>
          <w:spacing w:val="-7"/>
          <w:sz w:val="24"/>
          <w:szCs w:val="24"/>
        </w:rPr>
        <w:t xml:space="preserve"> </w:t>
      </w:r>
      <w:r w:rsidRPr="004B767D">
        <w:rPr>
          <w:rFonts w:ascii="Arial" w:hAnsi="Arial" w:cs="Arial"/>
          <w:b/>
          <w:sz w:val="24"/>
          <w:szCs w:val="24"/>
        </w:rPr>
        <w:t>Inversión</w:t>
      </w:r>
      <w:r w:rsidRPr="004B767D">
        <w:rPr>
          <w:rFonts w:ascii="Arial" w:hAnsi="Arial" w:cs="Arial"/>
          <w:b/>
          <w:spacing w:val="-7"/>
          <w:sz w:val="24"/>
          <w:szCs w:val="24"/>
        </w:rPr>
        <w:t xml:space="preserve"> </w:t>
      </w:r>
      <w:r w:rsidRPr="004B767D">
        <w:rPr>
          <w:rFonts w:ascii="Arial" w:hAnsi="Arial" w:cs="Arial"/>
          <w:b/>
          <w:sz w:val="24"/>
          <w:szCs w:val="24"/>
        </w:rPr>
        <w:t>y</w:t>
      </w:r>
      <w:r w:rsidRPr="004B767D">
        <w:rPr>
          <w:rFonts w:ascii="Arial" w:hAnsi="Arial" w:cs="Arial"/>
          <w:b/>
          <w:spacing w:val="-7"/>
          <w:sz w:val="24"/>
          <w:szCs w:val="24"/>
        </w:rPr>
        <w:t xml:space="preserve"> </w:t>
      </w:r>
      <w:r w:rsidRPr="004B767D">
        <w:rPr>
          <w:rFonts w:ascii="Arial" w:hAnsi="Arial" w:cs="Arial"/>
          <w:b/>
          <w:sz w:val="24"/>
          <w:szCs w:val="24"/>
        </w:rPr>
        <w:t>Lucha</w:t>
      </w:r>
      <w:r w:rsidRPr="004B767D">
        <w:rPr>
          <w:rFonts w:ascii="Arial" w:hAnsi="Arial" w:cs="Arial"/>
          <w:b/>
          <w:spacing w:val="-7"/>
          <w:sz w:val="24"/>
          <w:szCs w:val="24"/>
        </w:rPr>
        <w:t xml:space="preserve"> </w:t>
      </w:r>
      <w:r w:rsidRPr="004B767D">
        <w:rPr>
          <w:rFonts w:ascii="Arial" w:hAnsi="Arial" w:cs="Arial"/>
          <w:b/>
          <w:sz w:val="24"/>
          <w:szCs w:val="24"/>
        </w:rPr>
        <w:t>contra</w:t>
      </w:r>
      <w:r w:rsidRPr="004B767D">
        <w:rPr>
          <w:rFonts w:ascii="Arial" w:hAnsi="Arial" w:cs="Arial"/>
          <w:b/>
          <w:spacing w:val="-7"/>
          <w:sz w:val="24"/>
          <w:szCs w:val="24"/>
        </w:rPr>
        <w:t xml:space="preserve"> </w:t>
      </w:r>
      <w:r w:rsidRPr="004B767D">
        <w:rPr>
          <w:rFonts w:ascii="Arial" w:hAnsi="Arial" w:cs="Arial"/>
          <w:b/>
          <w:sz w:val="24"/>
          <w:szCs w:val="24"/>
        </w:rPr>
        <w:t>el</w:t>
      </w:r>
      <w:r w:rsidRPr="004B767D">
        <w:rPr>
          <w:rFonts w:ascii="Arial" w:hAnsi="Arial" w:cs="Arial"/>
          <w:b/>
          <w:spacing w:val="-7"/>
          <w:sz w:val="24"/>
          <w:szCs w:val="24"/>
        </w:rPr>
        <w:t xml:space="preserve"> </w:t>
      </w:r>
      <w:r w:rsidRPr="004B767D">
        <w:rPr>
          <w:rFonts w:ascii="Arial" w:hAnsi="Arial" w:cs="Arial"/>
          <w:b/>
          <w:sz w:val="24"/>
          <w:szCs w:val="24"/>
        </w:rPr>
        <w:t>Crimen Organizado (FRISCO)</w:t>
      </w:r>
      <w:r w:rsidRPr="004B767D">
        <w:rPr>
          <w:rFonts w:ascii="Arial" w:hAnsi="Arial" w:cs="Arial"/>
          <w:sz w:val="24"/>
          <w:szCs w:val="24"/>
        </w:rPr>
        <w:t xml:space="preserve"> reconoció cuentas por pagar, provisiones, gastos por deterioros, depreciaciones y amortizaciones en sus estados financieros por procesos de los que no era responsable</w:t>
      </w:r>
      <w:r w:rsidRPr="004B767D">
        <w:rPr>
          <w:rFonts w:ascii="Arial" w:hAnsi="Arial" w:cs="Arial"/>
          <w:spacing w:val="40"/>
          <w:sz w:val="24"/>
          <w:szCs w:val="24"/>
        </w:rPr>
        <w:t xml:space="preserve"> </w:t>
      </w:r>
      <w:r w:rsidRPr="004B767D">
        <w:rPr>
          <w:rFonts w:ascii="Arial" w:hAnsi="Arial" w:cs="Arial"/>
          <w:sz w:val="24"/>
          <w:szCs w:val="24"/>
        </w:rPr>
        <w:t>por daños y perjuicios y tampoco era responsable ante cualquier eventualidad.</w:t>
      </w:r>
      <w:r w:rsidRPr="004B767D">
        <w:rPr>
          <w:rFonts w:ascii="Arial" w:hAnsi="Arial" w:cs="Arial"/>
          <w:spacing w:val="-18"/>
          <w:sz w:val="24"/>
          <w:szCs w:val="24"/>
        </w:rPr>
        <w:t xml:space="preserve"> </w:t>
      </w:r>
      <w:r w:rsidRPr="004B767D">
        <w:rPr>
          <w:rFonts w:ascii="Arial" w:hAnsi="Arial" w:cs="Arial"/>
          <w:sz w:val="24"/>
          <w:szCs w:val="24"/>
        </w:rPr>
        <w:t>La</w:t>
      </w:r>
      <w:r w:rsidRPr="004B767D">
        <w:rPr>
          <w:rFonts w:ascii="Arial" w:hAnsi="Arial" w:cs="Arial"/>
          <w:spacing w:val="-18"/>
          <w:sz w:val="24"/>
          <w:szCs w:val="24"/>
        </w:rPr>
        <w:t xml:space="preserve"> </w:t>
      </w:r>
      <w:r w:rsidRPr="004B767D">
        <w:rPr>
          <w:rFonts w:ascii="Arial" w:hAnsi="Arial" w:cs="Arial"/>
          <w:sz w:val="24"/>
          <w:szCs w:val="24"/>
        </w:rPr>
        <w:t>CGR</w:t>
      </w:r>
      <w:r w:rsidRPr="004B767D">
        <w:rPr>
          <w:rFonts w:ascii="Arial" w:hAnsi="Arial" w:cs="Arial"/>
          <w:spacing w:val="-18"/>
          <w:sz w:val="24"/>
          <w:szCs w:val="24"/>
        </w:rPr>
        <w:t xml:space="preserve"> </w:t>
      </w:r>
      <w:r w:rsidRPr="004B767D">
        <w:rPr>
          <w:rFonts w:ascii="Arial" w:hAnsi="Arial" w:cs="Arial"/>
          <w:sz w:val="24"/>
          <w:szCs w:val="24"/>
        </w:rPr>
        <w:t>emitió</w:t>
      </w:r>
      <w:r w:rsidRPr="004B767D">
        <w:rPr>
          <w:rFonts w:ascii="Arial" w:hAnsi="Arial" w:cs="Arial"/>
          <w:spacing w:val="-18"/>
          <w:sz w:val="24"/>
          <w:szCs w:val="24"/>
        </w:rPr>
        <w:t xml:space="preserve"> </w:t>
      </w:r>
      <w:r w:rsidRPr="004B767D">
        <w:rPr>
          <w:rFonts w:ascii="Arial" w:hAnsi="Arial" w:cs="Arial"/>
          <w:sz w:val="24"/>
          <w:szCs w:val="24"/>
        </w:rPr>
        <w:t>una</w:t>
      </w:r>
      <w:r w:rsidRPr="004B767D">
        <w:rPr>
          <w:rFonts w:ascii="Arial" w:hAnsi="Arial" w:cs="Arial"/>
          <w:spacing w:val="-18"/>
          <w:sz w:val="24"/>
          <w:szCs w:val="24"/>
        </w:rPr>
        <w:t xml:space="preserve"> </w:t>
      </w:r>
      <w:r w:rsidRPr="004B767D">
        <w:rPr>
          <w:rFonts w:ascii="Arial" w:hAnsi="Arial" w:cs="Arial"/>
          <w:sz w:val="24"/>
          <w:szCs w:val="24"/>
        </w:rPr>
        <w:t>opinión</w:t>
      </w:r>
      <w:r w:rsidRPr="004B767D">
        <w:rPr>
          <w:rFonts w:ascii="Arial" w:hAnsi="Arial" w:cs="Arial"/>
          <w:spacing w:val="-18"/>
          <w:sz w:val="24"/>
          <w:szCs w:val="24"/>
        </w:rPr>
        <w:t xml:space="preserve"> </w:t>
      </w:r>
      <w:r w:rsidRPr="004B767D">
        <w:rPr>
          <w:rFonts w:ascii="Arial" w:hAnsi="Arial" w:cs="Arial"/>
          <w:sz w:val="24"/>
          <w:szCs w:val="24"/>
        </w:rPr>
        <w:t>negativa</w:t>
      </w:r>
      <w:r w:rsidRPr="004B767D">
        <w:rPr>
          <w:rFonts w:ascii="Arial" w:hAnsi="Arial" w:cs="Arial"/>
          <w:spacing w:val="-18"/>
          <w:sz w:val="24"/>
          <w:szCs w:val="24"/>
        </w:rPr>
        <w:t xml:space="preserve"> </w:t>
      </w:r>
      <w:r w:rsidRPr="004B767D">
        <w:rPr>
          <w:rFonts w:ascii="Arial" w:hAnsi="Arial" w:cs="Arial"/>
          <w:sz w:val="24"/>
          <w:szCs w:val="24"/>
        </w:rPr>
        <w:t>sobre</w:t>
      </w:r>
      <w:r w:rsidRPr="004B767D">
        <w:rPr>
          <w:rFonts w:ascii="Arial" w:hAnsi="Arial" w:cs="Arial"/>
          <w:spacing w:val="-18"/>
          <w:sz w:val="24"/>
          <w:szCs w:val="24"/>
        </w:rPr>
        <w:t xml:space="preserve"> </w:t>
      </w:r>
      <w:r w:rsidRPr="004B767D">
        <w:rPr>
          <w:rFonts w:ascii="Arial" w:hAnsi="Arial" w:cs="Arial"/>
          <w:sz w:val="24"/>
          <w:szCs w:val="24"/>
        </w:rPr>
        <w:t>los</w:t>
      </w:r>
      <w:r w:rsidRPr="004B767D">
        <w:rPr>
          <w:rFonts w:ascii="Arial" w:hAnsi="Arial" w:cs="Arial"/>
          <w:spacing w:val="-18"/>
          <w:sz w:val="24"/>
          <w:szCs w:val="24"/>
        </w:rPr>
        <w:t xml:space="preserve"> </w:t>
      </w:r>
      <w:r w:rsidRPr="004B767D">
        <w:rPr>
          <w:rFonts w:ascii="Arial" w:hAnsi="Arial" w:cs="Arial"/>
          <w:sz w:val="24"/>
          <w:szCs w:val="24"/>
        </w:rPr>
        <w:t>estados financieros de FRISCO”.</w:t>
      </w:r>
    </w:p>
    <w:p w14:paraId="2B46DC18" w14:textId="77777777" w:rsidR="00FE2A5B" w:rsidRPr="004B767D" w:rsidRDefault="00FE2A5B" w:rsidP="00FE2A5B">
      <w:pPr>
        <w:pStyle w:val="Textoindependiente"/>
        <w:ind w:left="-426" w:right="-518"/>
        <w:jc w:val="both"/>
        <w:rPr>
          <w:rFonts w:ascii="Arial" w:hAnsi="Arial" w:cs="Arial"/>
          <w:b/>
          <w:sz w:val="28"/>
          <w:szCs w:val="28"/>
        </w:rPr>
      </w:pPr>
    </w:p>
    <w:p w14:paraId="58765FFB" w14:textId="77777777" w:rsidR="00FE2A5B" w:rsidRPr="004B767D" w:rsidRDefault="00FE2A5B" w:rsidP="00FE2A5B">
      <w:pPr>
        <w:pStyle w:val="Textoindependiente"/>
        <w:ind w:left="-426" w:right="-518"/>
        <w:jc w:val="center"/>
        <w:rPr>
          <w:rFonts w:ascii="Arial" w:hAnsi="Arial" w:cs="Arial"/>
          <w:b/>
          <w:sz w:val="28"/>
          <w:szCs w:val="28"/>
          <w:u w:val="single"/>
        </w:rPr>
      </w:pPr>
      <w:r w:rsidRPr="004B767D">
        <w:rPr>
          <w:rFonts w:ascii="Arial" w:hAnsi="Arial" w:cs="Arial"/>
          <w:b/>
          <w:sz w:val="28"/>
          <w:szCs w:val="28"/>
          <w:u w:val="single"/>
        </w:rPr>
        <w:t>INCORRECCIONES AUDITORÍAS INDIVIDUALES DEL PASIVO POR GRUPOS Y PRESUNTA INCIDENCIA DISCIPLINARIA Y FISCAL</w:t>
      </w:r>
    </w:p>
    <w:p w14:paraId="504D032A" w14:textId="77777777" w:rsidR="00FE2A5B" w:rsidRPr="004B767D" w:rsidRDefault="00FE2A5B" w:rsidP="00FE2A5B">
      <w:pPr>
        <w:pStyle w:val="Textoindependiente"/>
        <w:ind w:left="-426" w:right="-518"/>
        <w:jc w:val="center"/>
        <w:rPr>
          <w:rFonts w:ascii="Arial" w:hAnsi="Arial" w:cs="Arial"/>
          <w:sz w:val="28"/>
          <w:szCs w:val="28"/>
        </w:rPr>
      </w:pPr>
      <w:r w:rsidRPr="004B767D">
        <w:rPr>
          <w:rFonts w:ascii="Arial" w:hAnsi="Arial" w:cs="Arial"/>
          <w:sz w:val="28"/>
          <w:szCs w:val="28"/>
        </w:rPr>
        <w:t>Millones de pesos</w:t>
      </w:r>
    </w:p>
    <w:p w14:paraId="357F3A13" w14:textId="77777777" w:rsidR="00FE2A5B" w:rsidRPr="004B767D" w:rsidRDefault="00FE2A5B" w:rsidP="00FE2A5B">
      <w:pPr>
        <w:pStyle w:val="Textoindependiente"/>
        <w:ind w:left="-426" w:right="-518"/>
        <w:jc w:val="center"/>
        <w:rPr>
          <w:rFonts w:ascii="Arial" w:hAnsi="Arial" w:cs="Arial"/>
          <w:sz w:val="28"/>
          <w:szCs w:val="28"/>
        </w:rPr>
      </w:pPr>
    </w:p>
    <w:tbl>
      <w:tblPr>
        <w:tblStyle w:val="Tablaconcuadrcula"/>
        <w:tblW w:w="10627" w:type="dxa"/>
        <w:tblInd w:w="-426" w:type="dxa"/>
        <w:tblLook w:val="04A0" w:firstRow="1" w:lastRow="0" w:firstColumn="1" w:lastColumn="0" w:noHBand="0" w:noVBand="1"/>
      </w:tblPr>
      <w:tblGrid>
        <w:gridCol w:w="3115"/>
        <w:gridCol w:w="2268"/>
        <w:gridCol w:w="1842"/>
        <w:gridCol w:w="1843"/>
        <w:gridCol w:w="1559"/>
      </w:tblGrid>
      <w:tr w:rsidR="00FE2A5B" w:rsidRPr="004B767D" w14:paraId="3AA53B76" w14:textId="77777777" w:rsidTr="00535DB5">
        <w:tc>
          <w:tcPr>
            <w:tcW w:w="3115" w:type="dxa"/>
          </w:tcPr>
          <w:p w14:paraId="6CE3C03E" w14:textId="77777777" w:rsidR="00FE2A5B" w:rsidRPr="004B767D" w:rsidRDefault="00FE2A5B" w:rsidP="00535DB5">
            <w:pPr>
              <w:pStyle w:val="Textoindependiente"/>
              <w:ind w:left="-536" w:right="-518"/>
              <w:jc w:val="center"/>
              <w:rPr>
                <w:rFonts w:ascii="Arial" w:hAnsi="Arial" w:cs="Arial"/>
                <w:b/>
                <w:sz w:val="22"/>
                <w:szCs w:val="22"/>
              </w:rPr>
            </w:pPr>
            <w:r w:rsidRPr="004B767D">
              <w:rPr>
                <w:rFonts w:ascii="Arial" w:hAnsi="Arial" w:cs="Arial"/>
                <w:b/>
                <w:sz w:val="22"/>
                <w:szCs w:val="22"/>
              </w:rPr>
              <w:t>GRUPO</w:t>
            </w:r>
          </w:p>
        </w:tc>
        <w:tc>
          <w:tcPr>
            <w:tcW w:w="2268" w:type="dxa"/>
          </w:tcPr>
          <w:p w14:paraId="78530674" w14:textId="77777777" w:rsidR="00FE2A5B" w:rsidRPr="004B767D" w:rsidRDefault="00FE2A5B" w:rsidP="00535DB5">
            <w:pPr>
              <w:pStyle w:val="Textoindependiente"/>
              <w:ind w:left="-440" w:right="-518"/>
              <w:jc w:val="center"/>
              <w:rPr>
                <w:rFonts w:ascii="Arial" w:hAnsi="Arial" w:cs="Arial"/>
                <w:b/>
                <w:sz w:val="22"/>
                <w:szCs w:val="22"/>
              </w:rPr>
            </w:pPr>
            <w:r w:rsidRPr="004B767D">
              <w:rPr>
                <w:rFonts w:ascii="Arial" w:hAnsi="Arial" w:cs="Arial"/>
                <w:b/>
                <w:sz w:val="22"/>
                <w:szCs w:val="22"/>
              </w:rPr>
              <w:t>AGREGADO</w:t>
            </w:r>
          </w:p>
          <w:p w14:paraId="242B7AC4" w14:textId="77777777" w:rsidR="00FE2A5B" w:rsidRPr="004B767D" w:rsidRDefault="00FE2A5B" w:rsidP="00535DB5">
            <w:pPr>
              <w:pStyle w:val="Textoindependiente"/>
              <w:ind w:left="-536" w:right="-518"/>
              <w:jc w:val="center"/>
              <w:rPr>
                <w:rFonts w:ascii="Arial" w:hAnsi="Arial" w:cs="Arial"/>
                <w:b/>
                <w:sz w:val="22"/>
                <w:szCs w:val="22"/>
              </w:rPr>
            </w:pPr>
            <w:r w:rsidRPr="004B767D">
              <w:rPr>
                <w:rFonts w:ascii="Arial" w:hAnsi="Arial" w:cs="Arial"/>
                <w:b/>
                <w:sz w:val="22"/>
                <w:szCs w:val="22"/>
              </w:rPr>
              <w:t>INCORRECCIONES</w:t>
            </w:r>
          </w:p>
        </w:tc>
        <w:tc>
          <w:tcPr>
            <w:tcW w:w="1842" w:type="dxa"/>
          </w:tcPr>
          <w:p w14:paraId="331176F6" w14:textId="77777777" w:rsidR="00FE2A5B" w:rsidRPr="004B767D" w:rsidRDefault="00FE2A5B" w:rsidP="00535DB5">
            <w:pPr>
              <w:pStyle w:val="Textoindependiente"/>
              <w:ind w:left="-497" w:right="-518"/>
              <w:jc w:val="center"/>
              <w:rPr>
                <w:rFonts w:ascii="Arial" w:hAnsi="Arial" w:cs="Arial"/>
                <w:b/>
                <w:sz w:val="22"/>
                <w:szCs w:val="22"/>
              </w:rPr>
            </w:pPr>
            <w:r w:rsidRPr="004B767D">
              <w:rPr>
                <w:rFonts w:ascii="Arial" w:hAnsi="Arial" w:cs="Arial"/>
                <w:b/>
                <w:sz w:val="22"/>
                <w:szCs w:val="22"/>
              </w:rPr>
              <w:t xml:space="preserve">PORCENTAJE </w:t>
            </w:r>
          </w:p>
          <w:p w14:paraId="400D9954" w14:textId="77777777" w:rsidR="00FE2A5B" w:rsidRPr="004B767D" w:rsidRDefault="00FE2A5B" w:rsidP="00535DB5">
            <w:pPr>
              <w:pStyle w:val="Textoindependiente"/>
              <w:ind w:left="-355" w:right="-518"/>
              <w:jc w:val="center"/>
              <w:rPr>
                <w:rFonts w:ascii="Arial" w:hAnsi="Arial" w:cs="Arial"/>
                <w:b/>
                <w:sz w:val="22"/>
                <w:szCs w:val="22"/>
              </w:rPr>
            </w:pPr>
            <w:r w:rsidRPr="004B767D">
              <w:rPr>
                <w:rFonts w:ascii="Arial" w:hAnsi="Arial" w:cs="Arial"/>
                <w:b/>
                <w:sz w:val="22"/>
                <w:szCs w:val="22"/>
              </w:rPr>
              <w:t>DE</w:t>
            </w:r>
          </w:p>
          <w:p w14:paraId="64BFFCD0" w14:textId="77777777" w:rsidR="00FE2A5B" w:rsidRPr="004B767D" w:rsidRDefault="00FE2A5B" w:rsidP="00535DB5">
            <w:pPr>
              <w:pStyle w:val="Textoindependiente"/>
              <w:ind w:left="-497" w:right="-518"/>
              <w:jc w:val="center"/>
              <w:rPr>
                <w:rFonts w:ascii="Arial" w:hAnsi="Arial" w:cs="Arial"/>
                <w:b/>
                <w:sz w:val="22"/>
                <w:szCs w:val="22"/>
              </w:rPr>
            </w:pPr>
            <w:r w:rsidRPr="004B767D">
              <w:rPr>
                <w:rFonts w:ascii="Arial" w:hAnsi="Arial" w:cs="Arial"/>
                <w:b/>
                <w:sz w:val="22"/>
                <w:szCs w:val="22"/>
              </w:rPr>
              <w:t>PARTICIPCIÓN</w:t>
            </w:r>
          </w:p>
        </w:tc>
        <w:tc>
          <w:tcPr>
            <w:tcW w:w="1843" w:type="dxa"/>
          </w:tcPr>
          <w:p w14:paraId="3452947A"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CON</w:t>
            </w:r>
          </w:p>
          <w:p w14:paraId="5F16C8C9"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PRESUNTA</w:t>
            </w:r>
          </w:p>
          <w:p w14:paraId="0821B744"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INCIDENCIA</w:t>
            </w:r>
          </w:p>
          <w:p w14:paraId="108062EE" w14:textId="77777777" w:rsidR="00FE2A5B" w:rsidRPr="004B767D" w:rsidRDefault="00FE2A5B" w:rsidP="00535DB5">
            <w:pPr>
              <w:pStyle w:val="Textoindependiente"/>
              <w:ind w:left="-529" w:right="-518"/>
              <w:jc w:val="center"/>
              <w:rPr>
                <w:rFonts w:ascii="Arial" w:hAnsi="Arial" w:cs="Arial"/>
                <w:b/>
                <w:sz w:val="22"/>
                <w:szCs w:val="22"/>
              </w:rPr>
            </w:pPr>
            <w:r w:rsidRPr="004B767D">
              <w:rPr>
                <w:rFonts w:ascii="Arial" w:hAnsi="Arial" w:cs="Arial"/>
                <w:b/>
                <w:sz w:val="22"/>
                <w:szCs w:val="22"/>
              </w:rPr>
              <w:t>DISCIPLINARIA</w:t>
            </w:r>
          </w:p>
        </w:tc>
        <w:tc>
          <w:tcPr>
            <w:tcW w:w="1559" w:type="dxa"/>
          </w:tcPr>
          <w:p w14:paraId="285FF2EB" w14:textId="77777777" w:rsidR="00FE2A5B" w:rsidRPr="004B767D" w:rsidRDefault="00FE2A5B" w:rsidP="00535DB5">
            <w:pPr>
              <w:pStyle w:val="Textoindependiente"/>
              <w:ind w:left="-703" w:right="-518"/>
              <w:jc w:val="center"/>
              <w:rPr>
                <w:rFonts w:ascii="Arial" w:hAnsi="Arial" w:cs="Arial"/>
                <w:b/>
                <w:sz w:val="22"/>
                <w:szCs w:val="22"/>
              </w:rPr>
            </w:pPr>
            <w:r w:rsidRPr="004B767D">
              <w:rPr>
                <w:rFonts w:ascii="Arial" w:hAnsi="Arial" w:cs="Arial"/>
                <w:b/>
                <w:sz w:val="22"/>
                <w:szCs w:val="22"/>
              </w:rPr>
              <w:t>CON</w:t>
            </w:r>
          </w:p>
          <w:p w14:paraId="03F6EC87" w14:textId="77777777" w:rsidR="00FE2A5B" w:rsidRPr="004B767D" w:rsidRDefault="00FE2A5B" w:rsidP="00535DB5">
            <w:pPr>
              <w:pStyle w:val="Textoindependiente"/>
              <w:ind w:left="-672" w:right="-518"/>
              <w:jc w:val="center"/>
              <w:rPr>
                <w:rFonts w:ascii="Arial" w:hAnsi="Arial" w:cs="Arial"/>
                <w:b/>
                <w:sz w:val="22"/>
                <w:szCs w:val="22"/>
              </w:rPr>
            </w:pPr>
            <w:r w:rsidRPr="004B767D">
              <w:rPr>
                <w:rFonts w:ascii="Arial" w:hAnsi="Arial" w:cs="Arial"/>
                <w:b/>
                <w:sz w:val="22"/>
                <w:szCs w:val="22"/>
              </w:rPr>
              <w:t>PRESUNTA</w:t>
            </w:r>
          </w:p>
          <w:p w14:paraId="32DCB1A3" w14:textId="77777777" w:rsidR="00FE2A5B" w:rsidRPr="004B767D" w:rsidRDefault="00FE2A5B" w:rsidP="00535DB5">
            <w:pPr>
              <w:pStyle w:val="Textoindependiente"/>
              <w:ind w:left="-672" w:right="-518"/>
              <w:jc w:val="center"/>
              <w:rPr>
                <w:rFonts w:ascii="Arial" w:hAnsi="Arial" w:cs="Arial"/>
                <w:b/>
                <w:sz w:val="22"/>
                <w:szCs w:val="22"/>
              </w:rPr>
            </w:pPr>
            <w:r w:rsidRPr="004B767D">
              <w:rPr>
                <w:rFonts w:ascii="Arial" w:hAnsi="Arial" w:cs="Arial"/>
                <w:b/>
                <w:sz w:val="22"/>
                <w:szCs w:val="22"/>
              </w:rPr>
              <w:t>INCIDENCIA</w:t>
            </w:r>
          </w:p>
          <w:p w14:paraId="579795B4" w14:textId="77777777" w:rsidR="00FE2A5B" w:rsidRPr="004B767D" w:rsidRDefault="00FE2A5B" w:rsidP="00535DB5">
            <w:pPr>
              <w:pStyle w:val="Textoindependiente"/>
              <w:ind w:left="-530" w:right="-518"/>
              <w:jc w:val="center"/>
              <w:rPr>
                <w:rFonts w:ascii="Arial" w:hAnsi="Arial" w:cs="Arial"/>
                <w:b/>
                <w:sz w:val="22"/>
                <w:szCs w:val="22"/>
              </w:rPr>
            </w:pPr>
            <w:r w:rsidRPr="004B767D">
              <w:rPr>
                <w:rFonts w:ascii="Arial" w:hAnsi="Arial" w:cs="Arial"/>
                <w:b/>
                <w:sz w:val="22"/>
                <w:szCs w:val="22"/>
              </w:rPr>
              <w:t>FISCAL</w:t>
            </w:r>
          </w:p>
          <w:p w14:paraId="6D56EBE9" w14:textId="77777777" w:rsidR="00FE2A5B" w:rsidRPr="004B767D" w:rsidRDefault="00FE2A5B" w:rsidP="00535DB5">
            <w:pPr>
              <w:pStyle w:val="Textoindependiente"/>
              <w:ind w:left="-530" w:right="-518"/>
              <w:jc w:val="center"/>
              <w:rPr>
                <w:rFonts w:ascii="Arial" w:hAnsi="Arial" w:cs="Arial"/>
                <w:b/>
                <w:sz w:val="22"/>
                <w:szCs w:val="22"/>
              </w:rPr>
            </w:pPr>
          </w:p>
        </w:tc>
      </w:tr>
      <w:tr w:rsidR="00FE2A5B" w:rsidRPr="004B767D" w14:paraId="7B235417" w14:textId="77777777" w:rsidTr="00535DB5">
        <w:tc>
          <w:tcPr>
            <w:tcW w:w="3115" w:type="dxa"/>
          </w:tcPr>
          <w:p w14:paraId="6FE6F468"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Cuentas por pagar</w:t>
            </w:r>
          </w:p>
        </w:tc>
        <w:tc>
          <w:tcPr>
            <w:tcW w:w="2268" w:type="dxa"/>
          </w:tcPr>
          <w:p w14:paraId="0A3B321F"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2.697.209,2</w:t>
            </w:r>
          </w:p>
        </w:tc>
        <w:tc>
          <w:tcPr>
            <w:tcW w:w="1842" w:type="dxa"/>
          </w:tcPr>
          <w:p w14:paraId="1BFE77F3"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60,93</w:t>
            </w:r>
          </w:p>
        </w:tc>
        <w:tc>
          <w:tcPr>
            <w:tcW w:w="1843" w:type="dxa"/>
          </w:tcPr>
          <w:p w14:paraId="0C4C70F5"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1.259.942,8</w:t>
            </w:r>
          </w:p>
        </w:tc>
        <w:tc>
          <w:tcPr>
            <w:tcW w:w="1559" w:type="dxa"/>
          </w:tcPr>
          <w:p w14:paraId="6B962C03"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54,0</w:t>
            </w:r>
          </w:p>
        </w:tc>
      </w:tr>
      <w:tr w:rsidR="00FE2A5B" w:rsidRPr="004B767D" w14:paraId="12E415BF" w14:textId="77777777" w:rsidTr="00535DB5">
        <w:tc>
          <w:tcPr>
            <w:tcW w:w="3115" w:type="dxa"/>
          </w:tcPr>
          <w:p w14:paraId="155DF0DE"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Beneficios de los empleados</w:t>
            </w:r>
          </w:p>
        </w:tc>
        <w:tc>
          <w:tcPr>
            <w:tcW w:w="2268" w:type="dxa"/>
          </w:tcPr>
          <w:p w14:paraId="4FEE2786"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708.635,9</w:t>
            </w:r>
          </w:p>
        </w:tc>
        <w:tc>
          <w:tcPr>
            <w:tcW w:w="1842" w:type="dxa"/>
          </w:tcPr>
          <w:p w14:paraId="7E6F2654"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16,01</w:t>
            </w:r>
          </w:p>
        </w:tc>
        <w:tc>
          <w:tcPr>
            <w:tcW w:w="1843" w:type="dxa"/>
          </w:tcPr>
          <w:p w14:paraId="091E5EE1"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41,5</w:t>
            </w:r>
          </w:p>
        </w:tc>
        <w:tc>
          <w:tcPr>
            <w:tcW w:w="1559" w:type="dxa"/>
          </w:tcPr>
          <w:p w14:paraId="6D2A82AD"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68236EB9" w14:textId="77777777" w:rsidTr="00535DB5">
        <w:tc>
          <w:tcPr>
            <w:tcW w:w="3115" w:type="dxa"/>
          </w:tcPr>
          <w:p w14:paraId="5322ED45"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Otros pasivos</w:t>
            </w:r>
          </w:p>
        </w:tc>
        <w:tc>
          <w:tcPr>
            <w:tcW w:w="2268" w:type="dxa"/>
          </w:tcPr>
          <w:p w14:paraId="7DF54256"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485.997,9</w:t>
            </w:r>
          </w:p>
        </w:tc>
        <w:tc>
          <w:tcPr>
            <w:tcW w:w="1842" w:type="dxa"/>
          </w:tcPr>
          <w:p w14:paraId="44FEC804"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10,98</w:t>
            </w:r>
          </w:p>
        </w:tc>
        <w:tc>
          <w:tcPr>
            <w:tcW w:w="1843" w:type="dxa"/>
          </w:tcPr>
          <w:p w14:paraId="7D4C1525"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229.973,7</w:t>
            </w:r>
          </w:p>
        </w:tc>
        <w:tc>
          <w:tcPr>
            <w:tcW w:w="1559" w:type="dxa"/>
          </w:tcPr>
          <w:p w14:paraId="6AD42885"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02195661" w14:textId="77777777" w:rsidTr="00535DB5">
        <w:tc>
          <w:tcPr>
            <w:tcW w:w="3115" w:type="dxa"/>
          </w:tcPr>
          <w:p w14:paraId="325BAB84"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Provisiones</w:t>
            </w:r>
          </w:p>
        </w:tc>
        <w:tc>
          <w:tcPr>
            <w:tcW w:w="2268" w:type="dxa"/>
          </w:tcPr>
          <w:p w14:paraId="01CFA78C"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456.530,3</w:t>
            </w:r>
          </w:p>
        </w:tc>
        <w:tc>
          <w:tcPr>
            <w:tcW w:w="1842" w:type="dxa"/>
          </w:tcPr>
          <w:p w14:paraId="165B4901"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10,31</w:t>
            </w:r>
          </w:p>
        </w:tc>
        <w:tc>
          <w:tcPr>
            <w:tcW w:w="1843" w:type="dxa"/>
          </w:tcPr>
          <w:p w14:paraId="470C661C"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378.625,4</w:t>
            </w:r>
          </w:p>
        </w:tc>
        <w:tc>
          <w:tcPr>
            <w:tcW w:w="1559" w:type="dxa"/>
          </w:tcPr>
          <w:p w14:paraId="41B61A3C"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62,3</w:t>
            </w:r>
          </w:p>
        </w:tc>
      </w:tr>
      <w:tr w:rsidR="00FE2A5B" w:rsidRPr="004B767D" w14:paraId="43D3ADDB" w14:textId="77777777" w:rsidTr="00535DB5">
        <w:tc>
          <w:tcPr>
            <w:tcW w:w="3115" w:type="dxa"/>
          </w:tcPr>
          <w:p w14:paraId="21136DE7"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Préstamos por pagar</w:t>
            </w:r>
          </w:p>
        </w:tc>
        <w:tc>
          <w:tcPr>
            <w:tcW w:w="2268" w:type="dxa"/>
          </w:tcPr>
          <w:p w14:paraId="016C0646"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72.416,2</w:t>
            </w:r>
          </w:p>
        </w:tc>
        <w:tc>
          <w:tcPr>
            <w:tcW w:w="1842" w:type="dxa"/>
          </w:tcPr>
          <w:p w14:paraId="28395D42"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1,64</w:t>
            </w:r>
          </w:p>
        </w:tc>
        <w:tc>
          <w:tcPr>
            <w:tcW w:w="1843" w:type="dxa"/>
          </w:tcPr>
          <w:p w14:paraId="3BBB7ECD"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c>
          <w:tcPr>
            <w:tcW w:w="1559" w:type="dxa"/>
          </w:tcPr>
          <w:p w14:paraId="22FC4AF0"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37006959" w14:textId="77777777" w:rsidTr="00535DB5">
        <w:tc>
          <w:tcPr>
            <w:tcW w:w="3115" w:type="dxa"/>
          </w:tcPr>
          <w:p w14:paraId="2AC18E24" w14:textId="77777777" w:rsidR="00FE2A5B" w:rsidRPr="004B767D" w:rsidRDefault="00FE2A5B" w:rsidP="00535DB5">
            <w:pPr>
              <w:pStyle w:val="Textoindependiente"/>
              <w:jc w:val="both"/>
              <w:rPr>
                <w:rFonts w:ascii="Arial" w:hAnsi="Arial" w:cs="Arial"/>
                <w:sz w:val="22"/>
                <w:szCs w:val="22"/>
              </w:rPr>
            </w:pPr>
            <w:r w:rsidRPr="004B767D">
              <w:rPr>
                <w:rFonts w:ascii="Arial" w:hAnsi="Arial" w:cs="Arial"/>
                <w:sz w:val="22"/>
                <w:szCs w:val="22"/>
              </w:rPr>
              <w:t>En el total de los pasivos</w:t>
            </w:r>
          </w:p>
        </w:tc>
        <w:tc>
          <w:tcPr>
            <w:tcW w:w="2268" w:type="dxa"/>
          </w:tcPr>
          <w:p w14:paraId="5E76BDEA"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5.738,5</w:t>
            </w:r>
          </w:p>
        </w:tc>
        <w:tc>
          <w:tcPr>
            <w:tcW w:w="1842" w:type="dxa"/>
          </w:tcPr>
          <w:p w14:paraId="0C6094C0" w14:textId="77777777" w:rsidR="00FE2A5B" w:rsidRPr="004B767D" w:rsidRDefault="00FE2A5B" w:rsidP="00535DB5">
            <w:pPr>
              <w:pStyle w:val="Textoindependiente"/>
              <w:ind w:right="-114"/>
              <w:jc w:val="center"/>
              <w:rPr>
                <w:rFonts w:ascii="Arial" w:hAnsi="Arial" w:cs="Arial"/>
                <w:sz w:val="22"/>
                <w:szCs w:val="22"/>
              </w:rPr>
            </w:pPr>
            <w:r w:rsidRPr="004B767D">
              <w:rPr>
                <w:rFonts w:ascii="Arial" w:hAnsi="Arial" w:cs="Arial"/>
                <w:sz w:val="22"/>
                <w:szCs w:val="22"/>
              </w:rPr>
              <w:t>0,13</w:t>
            </w:r>
          </w:p>
        </w:tc>
        <w:tc>
          <w:tcPr>
            <w:tcW w:w="1843" w:type="dxa"/>
          </w:tcPr>
          <w:p w14:paraId="70373BF3"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c>
          <w:tcPr>
            <w:tcW w:w="1559" w:type="dxa"/>
          </w:tcPr>
          <w:p w14:paraId="1203CDF2" w14:textId="77777777" w:rsidR="00FE2A5B" w:rsidRPr="004B767D" w:rsidRDefault="00FE2A5B" w:rsidP="00535DB5">
            <w:pPr>
              <w:pStyle w:val="Textoindependiente"/>
              <w:jc w:val="right"/>
              <w:rPr>
                <w:rFonts w:ascii="Arial" w:hAnsi="Arial" w:cs="Arial"/>
                <w:sz w:val="22"/>
                <w:szCs w:val="22"/>
              </w:rPr>
            </w:pPr>
            <w:r w:rsidRPr="004B767D">
              <w:rPr>
                <w:rFonts w:ascii="Arial" w:hAnsi="Arial" w:cs="Arial"/>
                <w:sz w:val="22"/>
                <w:szCs w:val="22"/>
              </w:rPr>
              <w:t>-</w:t>
            </w:r>
          </w:p>
        </w:tc>
      </w:tr>
      <w:tr w:rsidR="00FE2A5B" w:rsidRPr="004B767D" w14:paraId="4884B37E" w14:textId="77777777" w:rsidTr="00535DB5">
        <w:tc>
          <w:tcPr>
            <w:tcW w:w="3115" w:type="dxa"/>
          </w:tcPr>
          <w:p w14:paraId="25D64A29" w14:textId="77777777" w:rsidR="00FE2A5B" w:rsidRPr="004B767D" w:rsidRDefault="00FE2A5B" w:rsidP="00535DB5">
            <w:pPr>
              <w:pStyle w:val="Textoindependiente"/>
              <w:ind w:right="-518"/>
              <w:jc w:val="both"/>
              <w:rPr>
                <w:rFonts w:ascii="Arial" w:hAnsi="Arial" w:cs="Arial"/>
                <w:b/>
                <w:sz w:val="22"/>
                <w:szCs w:val="22"/>
              </w:rPr>
            </w:pPr>
            <w:r w:rsidRPr="004B767D">
              <w:rPr>
                <w:rFonts w:ascii="Arial" w:hAnsi="Arial" w:cs="Arial"/>
                <w:b/>
                <w:sz w:val="22"/>
                <w:szCs w:val="22"/>
              </w:rPr>
              <w:t>Totales</w:t>
            </w:r>
          </w:p>
        </w:tc>
        <w:tc>
          <w:tcPr>
            <w:tcW w:w="2268" w:type="dxa"/>
          </w:tcPr>
          <w:p w14:paraId="28E7BDAB"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4.426.528,2</w:t>
            </w:r>
          </w:p>
        </w:tc>
        <w:tc>
          <w:tcPr>
            <w:tcW w:w="1842" w:type="dxa"/>
          </w:tcPr>
          <w:p w14:paraId="5D641A7E" w14:textId="77777777" w:rsidR="00FE2A5B" w:rsidRPr="004B767D" w:rsidRDefault="00FE2A5B" w:rsidP="00535DB5">
            <w:pPr>
              <w:pStyle w:val="Textoindependiente"/>
              <w:ind w:right="-114"/>
              <w:jc w:val="center"/>
              <w:rPr>
                <w:rFonts w:ascii="Arial" w:hAnsi="Arial" w:cs="Arial"/>
                <w:b/>
                <w:sz w:val="22"/>
                <w:szCs w:val="22"/>
              </w:rPr>
            </w:pPr>
            <w:r w:rsidRPr="004B767D">
              <w:rPr>
                <w:rFonts w:ascii="Arial" w:hAnsi="Arial" w:cs="Arial"/>
                <w:b/>
                <w:sz w:val="22"/>
                <w:szCs w:val="22"/>
              </w:rPr>
              <w:t>100,00</w:t>
            </w:r>
          </w:p>
        </w:tc>
        <w:tc>
          <w:tcPr>
            <w:tcW w:w="1843" w:type="dxa"/>
          </w:tcPr>
          <w:p w14:paraId="645937A7"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1.868.583,4</w:t>
            </w:r>
          </w:p>
        </w:tc>
        <w:tc>
          <w:tcPr>
            <w:tcW w:w="1559" w:type="dxa"/>
          </w:tcPr>
          <w:p w14:paraId="4DB8E060" w14:textId="77777777" w:rsidR="00FE2A5B" w:rsidRPr="004B767D" w:rsidRDefault="00FE2A5B" w:rsidP="00535DB5">
            <w:pPr>
              <w:pStyle w:val="Textoindependiente"/>
              <w:jc w:val="right"/>
              <w:rPr>
                <w:rFonts w:ascii="Arial" w:hAnsi="Arial" w:cs="Arial"/>
                <w:b/>
                <w:sz w:val="22"/>
                <w:szCs w:val="22"/>
              </w:rPr>
            </w:pPr>
            <w:r w:rsidRPr="004B767D">
              <w:rPr>
                <w:rFonts w:ascii="Arial" w:hAnsi="Arial" w:cs="Arial"/>
                <w:b/>
                <w:sz w:val="22"/>
                <w:szCs w:val="22"/>
              </w:rPr>
              <w:t>116,3</w:t>
            </w:r>
          </w:p>
        </w:tc>
      </w:tr>
    </w:tbl>
    <w:p w14:paraId="25E6C2D7" w14:textId="77777777" w:rsidR="00FE2A5B" w:rsidRPr="004B767D" w:rsidRDefault="00FE2A5B" w:rsidP="00FE2A5B">
      <w:pPr>
        <w:pStyle w:val="Textoindependiente"/>
        <w:ind w:left="-426" w:right="-518"/>
        <w:rPr>
          <w:rFonts w:ascii="Arial" w:hAnsi="Arial" w:cs="Arial"/>
          <w:sz w:val="28"/>
          <w:szCs w:val="28"/>
        </w:rPr>
      </w:pPr>
      <w:r w:rsidRPr="004B767D">
        <w:rPr>
          <w:rFonts w:ascii="Arial" w:hAnsi="Arial" w:cs="Arial"/>
          <w:b/>
          <w:sz w:val="16"/>
          <w:szCs w:val="16"/>
        </w:rPr>
        <w:t>Fuente: Contraloría General de la República,</w:t>
      </w:r>
    </w:p>
    <w:p w14:paraId="20CD7252" w14:textId="77777777" w:rsidR="00FE2A5B" w:rsidRPr="004B767D" w:rsidRDefault="00FE2A5B" w:rsidP="00FE2A5B">
      <w:pPr>
        <w:pStyle w:val="Textoindependiente"/>
        <w:ind w:left="-426" w:right="-518"/>
        <w:jc w:val="both"/>
        <w:rPr>
          <w:rFonts w:ascii="Arial" w:hAnsi="Arial" w:cs="Arial"/>
          <w:b/>
          <w:sz w:val="28"/>
          <w:szCs w:val="28"/>
          <w:u w:val="single"/>
        </w:rPr>
      </w:pPr>
    </w:p>
    <w:p w14:paraId="04A780D2" w14:textId="77777777" w:rsidR="00FE2A5B" w:rsidRPr="004B767D" w:rsidRDefault="00FE2A5B" w:rsidP="00FE2A5B">
      <w:pPr>
        <w:pStyle w:val="Textoindependiente"/>
        <w:ind w:left="-426" w:right="-518"/>
        <w:rPr>
          <w:rFonts w:ascii="Arial" w:hAnsi="Arial" w:cs="Arial"/>
          <w:sz w:val="28"/>
          <w:szCs w:val="28"/>
        </w:rPr>
      </w:pPr>
      <w:r w:rsidRPr="004B767D">
        <w:rPr>
          <w:rFonts w:ascii="Arial" w:hAnsi="Arial" w:cs="Arial"/>
          <w:sz w:val="28"/>
          <w:szCs w:val="28"/>
        </w:rPr>
        <w:t>Los grupos más afectados por incorrecciones fueron las cuentas por pagar, beneficios a los empleados otros pasivos y provisiones, Las incorrecciones más relevantes se presentaron en:</w:t>
      </w:r>
    </w:p>
    <w:p w14:paraId="2905A147" w14:textId="77777777" w:rsidR="00FE2A5B" w:rsidRPr="004B767D" w:rsidRDefault="00FE2A5B" w:rsidP="00FE2A5B">
      <w:pPr>
        <w:pStyle w:val="Textoindependiente"/>
        <w:ind w:left="-426" w:right="-518"/>
        <w:rPr>
          <w:rFonts w:ascii="Arial" w:hAnsi="Arial" w:cs="Arial"/>
          <w:sz w:val="28"/>
          <w:szCs w:val="28"/>
        </w:rPr>
      </w:pPr>
    </w:p>
    <w:p w14:paraId="5808E1FB" w14:textId="77777777" w:rsidR="00FE2A5B" w:rsidRPr="004B767D" w:rsidRDefault="00FE2A5B" w:rsidP="00FE2A5B">
      <w:pPr>
        <w:pStyle w:val="Textoindependiente"/>
        <w:ind w:left="-426" w:right="-518"/>
        <w:rPr>
          <w:rFonts w:ascii="Arial" w:hAnsi="Arial" w:cs="Arial"/>
          <w:sz w:val="28"/>
          <w:szCs w:val="28"/>
        </w:rPr>
      </w:pPr>
      <w:r w:rsidRPr="004B767D">
        <w:rPr>
          <w:rFonts w:ascii="Arial" w:hAnsi="Arial" w:cs="Arial"/>
          <w:sz w:val="28"/>
          <w:szCs w:val="28"/>
        </w:rPr>
        <w:t>DIAN Recaudadora.</w:t>
      </w:r>
    </w:p>
    <w:p w14:paraId="67D23512" w14:textId="77777777" w:rsidR="00FE2A5B" w:rsidRPr="004B767D" w:rsidRDefault="00FE2A5B" w:rsidP="00FE2A5B">
      <w:pPr>
        <w:pStyle w:val="Textoindependiente"/>
        <w:ind w:left="-426" w:right="-518"/>
        <w:rPr>
          <w:rFonts w:ascii="Arial" w:hAnsi="Arial" w:cs="Arial"/>
          <w:sz w:val="28"/>
          <w:szCs w:val="28"/>
        </w:rPr>
      </w:pPr>
      <w:r w:rsidRPr="004B767D">
        <w:rPr>
          <w:rFonts w:ascii="Arial" w:hAnsi="Arial" w:cs="Arial"/>
          <w:sz w:val="28"/>
          <w:szCs w:val="28"/>
        </w:rPr>
        <w:t>Ministerio de Minas y Energía.</w:t>
      </w:r>
    </w:p>
    <w:p w14:paraId="064ADA0B"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lastRenderedPageBreak/>
        <w:t>Caja de Retiro de las Fuerzas Militares.</w:t>
      </w:r>
    </w:p>
    <w:p w14:paraId="009B9E0F"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INPEC.</w:t>
      </w:r>
    </w:p>
    <w:p w14:paraId="6D0B528E"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ANI.</w:t>
      </w:r>
    </w:p>
    <w:p w14:paraId="666AF8C3"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Computadores para educar.</w:t>
      </w:r>
    </w:p>
    <w:p w14:paraId="30D63ADD" w14:textId="77777777" w:rsidR="00FE2A5B" w:rsidRPr="004B767D" w:rsidRDefault="00FE2A5B" w:rsidP="00FE2A5B">
      <w:pPr>
        <w:pStyle w:val="Textoindependiente"/>
        <w:ind w:left="-426" w:right="-518"/>
        <w:jc w:val="both"/>
        <w:rPr>
          <w:rFonts w:ascii="Arial" w:hAnsi="Arial" w:cs="Arial"/>
          <w:sz w:val="28"/>
          <w:szCs w:val="28"/>
        </w:rPr>
      </w:pPr>
    </w:p>
    <w:p w14:paraId="259D0AF3"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Igualmente se presentaron incorrecciones en:</w:t>
      </w:r>
    </w:p>
    <w:p w14:paraId="14B9DDE1" w14:textId="77777777" w:rsidR="00FE2A5B" w:rsidRPr="004B767D" w:rsidRDefault="00FE2A5B" w:rsidP="00FE2A5B">
      <w:pPr>
        <w:pStyle w:val="Textoindependiente"/>
        <w:ind w:left="-426" w:right="-518"/>
        <w:jc w:val="both"/>
        <w:rPr>
          <w:rFonts w:ascii="Arial" w:hAnsi="Arial" w:cs="Arial"/>
          <w:sz w:val="28"/>
          <w:szCs w:val="28"/>
        </w:rPr>
      </w:pPr>
    </w:p>
    <w:p w14:paraId="3981ACCC"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Patrimonio de la Nación:</w:t>
      </w:r>
    </w:p>
    <w:p w14:paraId="3ECEE075"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Ingresos.</w:t>
      </w:r>
    </w:p>
    <w:p w14:paraId="2185B3E2"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Gastos.</w:t>
      </w:r>
    </w:p>
    <w:p w14:paraId="2152B49A"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Cuentas de orden.</w:t>
      </w:r>
    </w:p>
    <w:p w14:paraId="7CE74711" w14:textId="77777777" w:rsidR="00FE2A5B" w:rsidRPr="004B767D" w:rsidRDefault="00FE2A5B" w:rsidP="00FE2A5B">
      <w:pPr>
        <w:pStyle w:val="Textoindependiente"/>
        <w:ind w:left="-426" w:right="-518"/>
        <w:jc w:val="both"/>
        <w:rPr>
          <w:rFonts w:ascii="Arial" w:hAnsi="Arial" w:cs="Arial"/>
          <w:b/>
          <w:sz w:val="28"/>
          <w:szCs w:val="28"/>
        </w:rPr>
      </w:pPr>
    </w:p>
    <w:p w14:paraId="4F9E502F" w14:textId="77777777" w:rsidR="00FE2A5B" w:rsidRPr="004B767D" w:rsidRDefault="00FE2A5B" w:rsidP="00FE2A5B">
      <w:pPr>
        <w:pStyle w:val="Textoindependiente"/>
        <w:ind w:left="-426" w:right="-518"/>
        <w:jc w:val="both"/>
        <w:rPr>
          <w:rFonts w:ascii="Arial" w:hAnsi="Arial" w:cs="Arial"/>
          <w:b/>
          <w:sz w:val="16"/>
          <w:szCs w:val="16"/>
        </w:rPr>
      </w:pPr>
      <w:r w:rsidRPr="004B767D">
        <w:rPr>
          <w:rFonts w:ascii="Arial" w:hAnsi="Arial" w:cs="Arial"/>
          <w:b/>
          <w:sz w:val="28"/>
          <w:szCs w:val="28"/>
          <w:u w:val="single"/>
        </w:rPr>
        <w:t xml:space="preserve">-IMPOSIBILIDAD DE OBTENER EVIDENCIA SUFICIENTE Y ADECUADA EN </w:t>
      </w:r>
      <w:r w:rsidR="00D05906" w:rsidRPr="004B767D">
        <w:rPr>
          <w:rFonts w:ascii="Arial" w:hAnsi="Arial" w:cs="Arial"/>
          <w:b/>
          <w:sz w:val="28"/>
          <w:szCs w:val="28"/>
          <w:u w:val="single"/>
        </w:rPr>
        <w:t>LAS AUDITORÍAS</w:t>
      </w:r>
      <w:r w:rsidRPr="004B767D">
        <w:rPr>
          <w:rFonts w:ascii="Arial" w:hAnsi="Arial" w:cs="Arial"/>
          <w:b/>
          <w:sz w:val="28"/>
          <w:szCs w:val="28"/>
          <w:u w:val="single"/>
        </w:rPr>
        <w:t xml:space="preserve"> INDIVIDUALES DE ACUERDO CON EL INFORME DE LA CONTRALORÍA GENERAL DE LA REPÚBLICA:</w:t>
      </w:r>
      <w:r w:rsidRPr="004B767D">
        <w:rPr>
          <w:rFonts w:ascii="Arial" w:hAnsi="Arial" w:cs="Arial"/>
          <w:b/>
          <w:sz w:val="28"/>
          <w:szCs w:val="28"/>
        </w:rPr>
        <w:t xml:space="preserve"> </w:t>
      </w:r>
      <w:r w:rsidRPr="004B767D">
        <w:rPr>
          <w:rFonts w:ascii="Arial" w:hAnsi="Arial" w:cs="Arial"/>
          <w:b/>
          <w:sz w:val="16"/>
          <w:szCs w:val="16"/>
        </w:rPr>
        <w:t xml:space="preserve">  </w:t>
      </w:r>
    </w:p>
    <w:p w14:paraId="07770267" w14:textId="77777777" w:rsidR="00FE2A5B" w:rsidRPr="004B767D" w:rsidRDefault="00FE2A5B" w:rsidP="00FE2A5B">
      <w:pPr>
        <w:pStyle w:val="Textoindependiente"/>
        <w:ind w:left="-426" w:right="-518"/>
        <w:jc w:val="both"/>
        <w:rPr>
          <w:rFonts w:ascii="Arial" w:hAnsi="Arial" w:cs="Arial"/>
          <w:b/>
          <w:sz w:val="16"/>
          <w:szCs w:val="16"/>
        </w:rPr>
      </w:pPr>
    </w:p>
    <w:p w14:paraId="7BA3EF66" w14:textId="77777777" w:rsidR="00FE2A5B" w:rsidRPr="004B767D" w:rsidRDefault="00FE2A5B" w:rsidP="00FE2A5B">
      <w:pPr>
        <w:pStyle w:val="Textoindependiente"/>
        <w:ind w:left="-426" w:right="-518"/>
        <w:jc w:val="both"/>
        <w:rPr>
          <w:rFonts w:ascii="Arial" w:hAnsi="Arial" w:cs="Arial"/>
          <w:b/>
          <w:sz w:val="16"/>
          <w:szCs w:val="16"/>
        </w:rPr>
      </w:pPr>
    </w:p>
    <w:p w14:paraId="5B240EEB" w14:textId="77777777" w:rsidR="00FE2A5B" w:rsidRDefault="00FE2A5B" w:rsidP="00FE2A5B">
      <w:pPr>
        <w:pStyle w:val="Textoindependiente"/>
        <w:ind w:left="-426" w:right="-518"/>
        <w:jc w:val="both"/>
        <w:rPr>
          <w:rFonts w:ascii="Arial" w:hAnsi="Arial" w:cs="Arial"/>
          <w:sz w:val="24"/>
          <w:szCs w:val="24"/>
        </w:rPr>
      </w:pPr>
      <w:r w:rsidRPr="004B767D">
        <w:rPr>
          <w:rFonts w:ascii="Arial" w:hAnsi="Arial" w:cs="Arial"/>
          <w:sz w:val="24"/>
          <w:szCs w:val="24"/>
        </w:rPr>
        <w:t>En este punto es importante tener en cuenta: “Al</w:t>
      </w:r>
      <w:r w:rsidRPr="004B767D">
        <w:rPr>
          <w:rFonts w:ascii="Arial" w:hAnsi="Arial" w:cs="Arial"/>
          <w:spacing w:val="-19"/>
          <w:sz w:val="24"/>
          <w:szCs w:val="24"/>
        </w:rPr>
        <w:t xml:space="preserve"> </w:t>
      </w:r>
      <w:r w:rsidRPr="004B767D">
        <w:rPr>
          <w:rFonts w:ascii="Arial" w:hAnsi="Arial" w:cs="Arial"/>
          <w:sz w:val="24"/>
          <w:szCs w:val="24"/>
        </w:rPr>
        <w:t>ejecutar</w:t>
      </w:r>
      <w:r w:rsidRPr="004B767D">
        <w:rPr>
          <w:rFonts w:ascii="Arial" w:hAnsi="Arial" w:cs="Arial"/>
          <w:spacing w:val="-19"/>
          <w:sz w:val="24"/>
          <w:szCs w:val="24"/>
        </w:rPr>
        <w:t xml:space="preserve"> </w:t>
      </w:r>
      <w:r w:rsidRPr="004B767D">
        <w:rPr>
          <w:rFonts w:ascii="Arial" w:hAnsi="Arial" w:cs="Arial"/>
          <w:sz w:val="24"/>
          <w:szCs w:val="24"/>
        </w:rPr>
        <w:t>los</w:t>
      </w:r>
      <w:r w:rsidRPr="004B767D">
        <w:rPr>
          <w:rFonts w:ascii="Arial" w:hAnsi="Arial" w:cs="Arial"/>
          <w:spacing w:val="-19"/>
          <w:sz w:val="24"/>
          <w:szCs w:val="24"/>
        </w:rPr>
        <w:t xml:space="preserve"> </w:t>
      </w:r>
      <w:r w:rsidRPr="004B767D">
        <w:rPr>
          <w:rFonts w:ascii="Arial" w:hAnsi="Arial" w:cs="Arial"/>
          <w:sz w:val="24"/>
          <w:szCs w:val="24"/>
        </w:rPr>
        <w:t>procedimientos</w:t>
      </w:r>
      <w:r w:rsidRPr="004B767D">
        <w:rPr>
          <w:rFonts w:ascii="Arial" w:hAnsi="Arial" w:cs="Arial"/>
          <w:spacing w:val="-19"/>
          <w:sz w:val="24"/>
          <w:szCs w:val="24"/>
        </w:rPr>
        <w:t xml:space="preserve"> </w:t>
      </w:r>
      <w:r w:rsidRPr="004B767D">
        <w:rPr>
          <w:rFonts w:ascii="Arial" w:hAnsi="Arial" w:cs="Arial"/>
          <w:sz w:val="24"/>
          <w:szCs w:val="24"/>
        </w:rPr>
        <w:t>era</w:t>
      </w:r>
      <w:r w:rsidRPr="004B767D">
        <w:rPr>
          <w:rFonts w:ascii="Arial" w:hAnsi="Arial" w:cs="Arial"/>
          <w:spacing w:val="-19"/>
          <w:sz w:val="24"/>
          <w:szCs w:val="24"/>
        </w:rPr>
        <w:t xml:space="preserve"> </w:t>
      </w:r>
      <w:r w:rsidRPr="004B767D">
        <w:rPr>
          <w:rFonts w:ascii="Arial" w:hAnsi="Arial" w:cs="Arial"/>
          <w:sz w:val="24"/>
          <w:szCs w:val="24"/>
        </w:rPr>
        <w:t>posible</w:t>
      </w:r>
      <w:r w:rsidRPr="004B767D">
        <w:rPr>
          <w:rFonts w:ascii="Arial" w:hAnsi="Arial" w:cs="Arial"/>
          <w:spacing w:val="-19"/>
          <w:sz w:val="24"/>
          <w:szCs w:val="24"/>
        </w:rPr>
        <w:t xml:space="preserve"> </w:t>
      </w:r>
      <w:r w:rsidRPr="004B767D">
        <w:rPr>
          <w:rFonts w:ascii="Arial" w:hAnsi="Arial" w:cs="Arial"/>
          <w:sz w:val="24"/>
          <w:szCs w:val="24"/>
        </w:rPr>
        <w:t>que</w:t>
      </w:r>
      <w:r w:rsidRPr="004B767D">
        <w:rPr>
          <w:rFonts w:ascii="Arial" w:hAnsi="Arial" w:cs="Arial"/>
          <w:spacing w:val="-19"/>
          <w:sz w:val="24"/>
          <w:szCs w:val="24"/>
        </w:rPr>
        <w:t xml:space="preserve"> </w:t>
      </w:r>
      <w:r w:rsidRPr="004B767D">
        <w:rPr>
          <w:rFonts w:ascii="Arial" w:hAnsi="Arial" w:cs="Arial"/>
          <w:sz w:val="24"/>
          <w:szCs w:val="24"/>
        </w:rPr>
        <w:t>el</w:t>
      </w:r>
      <w:r w:rsidRPr="004B767D">
        <w:rPr>
          <w:rFonts w:ascii="Arial" w:hAnsi="Arial" w:cs="Arial"/>
          <w:spacing w:val="-19"/>
          <w:sz w:val="24"/>
          <w:szCs w:val="24"/>
        </w:rPr>
        <w:t xml:space="preserve"> </w:t>
      </w:r>
      <w:r w:rsidRPr="004B767D">
        <w:rPr>
          <w:rFonts w:ascii="Arial" w:hAnsi="Arial" w:cs="Arial"/>
          <w:sz w:val="24"/>
          <w:szCs w:val="24"/>
        </w:rPr>
        <w:t xml:space="preserve">auditor </w:t>
      </w:r>
      <w:r w:rsidRPr="004B767D">
        <w:rPr>
          <w:rFonts w:ascii="Arial" w:hAnsi="Arial" w:cs="Arial"/>
          <w:spacing w:val="-4"/>
          <w:sz w:val="24"/>
          <w:szCs w:val="24"/>
        </w:rPr>
        <w:t>no</w:t>
      </w:r>
      <w:r w:rsidRPr="004B767D">
        <w:rPr>
          <w:rFonts w:ascii="Arial" w:hAnsi="Arial" w:cs="Arial"/>
          <w:spacing w:val="-15"/>
          <w:sz w:val="24"/>
          <w:szCs w:val="24"/>
        </w:rPr>
        <w:t xml:space="preserve"> </w:t>
      </w:r>
      <w:r w:rsidRPr="004B767D">
        <w:rPr>
          <w:rFonts w:ascii="Arial" w:hAnsi="Arial" w:cs="Arial"/>
          <w:spacing w:val="-4"/>
          <w:sz w:val="24"/>
          <w:szCs w:val="24"/>
        </w:rPr>
        <w:t>encontrara</w:t>
      </w:r>
      <w:r w:rsidRPr="004B767D">
        <w:rPr>
          <w:rFonts w:ascii="Arial" w:hAnsi="Arial" w:cs="Arial"/>
          <w:spacing w:val="-15"/>
          <w:sz w:val="24"/>
          <w:szCs w:val="24"/>
        </w:rPr>
        <w:t xml:space="preserve"> </w:t>
      </w:r>
      <w:r w:rsidRPr="004B767D">
        <w:rPr>
          <w:rFonts w:ascii="Arial" w:hAnsi="Arial" w:cs="Arial"/>
          <w:spacing w:val="-4"/>
          <w:sz w:val="24"/>
          <w:szCs w:val="24"/>
        </w:rPr>
        <w:t>las</w:t>
      </w:r>
      <w:r w:rsidRPr="004B767D">
        <w:rPr>
          <w:rFonts w:ascii="Arial" w:hAnsi="Arial" w:cs="Arial"/>
          <w:spacing w:val="-15"/>
          <w:sz w:val="24"/>
          <w:szCs w:val="24"/>
        </w:rPr>
        <w:t xml:space="preserve"> </w:t>
      </w:r>
      <w:r w:rsidRPr="004B767D">
        <w:rPr>
          <w:rFonts w:ascii="Arial" w:hAnsi="Arial" w:cs="Arial"/>
          <w:spacing w:val="-4"/>
          <w:sz w:val="24"/>
          <w:szCs w:val="24"/>
        </w:rPr>
        <w:t>evidencias</w:t>
      </w:r>
      <w:r w:rsidRPr="004B767D">
        <w:rPr>
          <w:rFonts w:ascii="Arial" w:hAnsi="Arial" w:cs="Arial"/>
          <w:spacing w:val="-15"/>
          <w:sz w:val="24"/>
          <w:szCs w:val="24"/>
        </w:rPr>
        <w:t xml:space="preserve"> </w:t>
      </w:r>
      <w:r w:rsidRPr="004B767D">
        <w:rPr>
          <w:rFonts w:ascii="Arial" w:hAnsi="Arial" w:cs="Arial"/>
          <w:spacing w:val="-4"/>
          <w:sz w:val="24"/>
          <w:szCs w:val="24"/>
        </w:rPr>
        <w:t>suficientes</w:t>
      </w:r>
      <w:r w:rsidRPr="004B767D">
        <w:rPr>
          <w:rFonts w:ascii="Arial" w:hAnsi="Arial" w:cs="Arial"/>
          <w:spacing w:val="-15"/>
          <w:sz w:val="24"/>
          <w:szCs w:val="24"/>
        </w:rPr>
        <w:t xml:space="preserve"> </w:t>
      </w:r>
      <w:r w:rsidRPr="004B767D">
        <w:rPr>
          <w:rFonts w:ascii="Arial" w:hAnsi="Arial" w:cs="Arial"/>
          <w:spacing w:val="-4"/>
          <w:sz w:val="24"/>
          <w:szCs w:val="24"/>
        </w:rPr>
        <w:t>y</w:t>
      </w:r>
      <w:r w:rsidRPr="004B767D">
        <w:rPr>
          <w:rFonts w:ascii="Arial" w:hAnsi="Arial" w:cs="Arial"/>
          <w:spacing w:val="-15"/>
          <w:sz w:val="24"/>
          <w:szCs w:val="24"/>
        </w:rPr>
        <w:t xml:space="preserve"> </w:t>
      </w:r>
      <w:r w:rsidRPr="004B767D">
        <w:rPr>
          <w:rFonts w:ascii="Arial" w:hAnsi="Arial" w:cs="Arial"/>
          <w:spacing w:val="-4"/>
          <w:sz w:val="24"/>
          <w:szCs w:val="24"/>
        </w:rPr>
        <w:t>adecuadas</w:t>
      </w:r>
      <w:r w:rsidRPr="004B767D">
        <w:rPr>
          <w:rFonts w:ascii="Arial" w:hAnsi="Arial" w:cs="Arial"/>
          <w:spacing w:val="-15"/>
          <w:sz w:val="24"/>
          <w:szCs w:val="24"/>
        </w:rPr>
        <w:t xml:space="preserve"> </w:t>
      </w:r>
      <w:r w:rsidRPr="004B767D">
        <w:rPr>
          <w:rFonts w:ascii="Arial" w:hAnsi="Arial" w:cs="Arial"/>
          <w:spacing w:val="-4"/>
          <w:sz w:val="24"/>
          <w:szCs w:val="24"/>
        </w:rPr>
        <w:t>para</w:t>
      </w:r>
      <w:r w:rsidRPr="004B767D">
        <w:rPr>
          <w:rFonts w:ascii="Arial" w:hAnsi="Arial" w:cs="Arial"/>
          <w:spacing w:val="-15"/>
          <w:sz w:val="24"/>
          <w:szCs w:val="24"/>
        </w:rPr>
        <w:t xml:space="preserve"> </w:t>
      </w:r>
      <w:r w:rsidRPr="004B767D">
        <w:rPr>
          <w:rFonts w:ascii="Arial" w:hAnsi="Arial" w:cs="Arial"/>
          <w:spacing w:val="-4"/>
          <w:sz w:val="24"/>
          <w:szCs w:val="24"/>
        </w:rPr>
        <w:t>concluir</w:t>
      </w:r>
      <w:r w:rsidRPr="004B767D">
        <w:rPr>
          <w:rFonts w:ascii="Arial" w:hAnsi="Arial" w:cs="Arial"/>
          <w:spacing w:val="-15"/>
          <w:sz w:val="24"/>
          <w:szCs w:val="24"/>
        </w:rPr>
        <w:t xml:space="preserve"> </w:t>
      </w:r>
      <w:r w:rsidRPr="004B767D">
        <w:rPr>
          <w:rFonts w:ascii="Arial" w:hAnsi="Arial" w:cs="Arial"/>
          <w:spacing w:val="-4"/>
          <w:sz w:val="24"/>
          <w:szCs w:val="24"/>
        </w:rPr>
        <w:t xml:space="preserve">sobre </w:t>
      </w:r>
      <w:r w:rsidRPr="004B767D">
        <w:rPr>
          <w:rFonts w:ascii="Arial" w:hAnsi="Arial" w:cs="Arial"/>
          <w:spacing w:val="-2"/>
          <w:sz w:val="24"/>
          <w:szCs w:val="24"/>
        </w:rPr>
        <w:t>la</w:t>
      </w:r>
      <w:r w:rsidRPr="004B767D">
        <w:rPr>
          <w:rFonts w:ascii="Arial" w:hAnsi="Arial" w:cs="Arial"/>
          <w:spacing w:val="-13"/>
          <w:sz w:val="24"/>
          <w:szCs w:val="24"/>
        </w:rPr>
        <w:t xml:space="preserve"> </w:t>
      </w:r>
      <w:r w:rsidRPr="004B767D">
        <w:rPr>
          <w:rFonts w:ascii="Arial" w:hAnsi="Arial" w:cs="Arial"/>
          <w:spacing w:val="-2"/>
          <w:sz w:val="24"/>
          <w:szCs w:val="24"/>
        </w:rPr>
        <w:t>razonabilidad</w:t>
      </w:r>
      <w:r w:rsidRPr="004B767D">
        <w:rPr>
          <w:rFonts w:ascii="Arial" w:hAnsi="Arial" w:cs="Arial"/>
          <w:spacing w:val="-13"/>
          <w:sz w:val="24"/>
          <w:szCs w:val="24"/>
        </w:rPr>
        <w:t xml:space="preserve"> </w:t>
      </w:r>
      <w:r w:rsidRPr="004B767D">
        <w:rPr>
          <w:rFonts w:ascii="Arial" w:hAnsi="Arial" w:cs="Arial"/>
          <w:spacing w:val="-2"/>
          <w:sz w:val="24"/>
          <w:szCs w:val="24"/>
        </w:rPr>
        <w:t>de</w:t>
      </w:r>
      <w:r w:rsidRPr="004B767D">
        <w:rPr>
          <w:rFonts w:ascii="Arial" w:hAnsi="Arial" w:cs="Arial"/>
          <w:spacing w:val="-13"/>
          <w:sz w:val="24"/>
          <w:szCs w:val="24"/>
        </w:rPr>
        <w:t xml:space="preserve"> </w:t>
      </w:r>
      <w:r w:rsidRPr="004B767D">
        <w:rPr>
          <w:rFonts w:ascii="Arial" w:hAnsi="Arial" w:cs="Arial"/>
          <w:spacing w:val="-2"/>
          <w:sz w:val="24"/>
          <w:szCs w:val="24"/>
        </w:rPr>
        <w:t>los</w:t>
      </w:r>
      <w:r w:rsidRPr="004B767D">
        <w:rPr>
          <w:rFonts w:ascii="Arial" w:hAnsi="Arial" w:cs="Arial"/>
          <w:spacing w:val="-13"/>
          <w:sz w:val="24"/>
          <w:szCs w:val="24"/>
        </w:rPr>
        <w:t xml:space="preserve"> </w:t>
      </w:r>
      <w:r w:rsidRPr="004B767D">
        <w:rPr>
          <w:rFonts w:ascii="Arial" w:hAnsi="Arial" w:cs="Arial"/>
          <w:spacing w:val="-2"/>
          <w:sz w:val="24"/>
          <w:szCs w:val="24"/>
        </w:rPr>
        <w:t>saldos</w:t>
      </w:r>
      <w:r w:rsidRPr="004B767D">
        <w:rPr>
          <w:rFonts w:ascii="Arial" w:hAnsi="Arial" w:cs="Arial"/>
          <w:spacing w:val="-13"/>
          <w:sz w:val="24"/>
          <w:szCs w:val="24"/>
        </w:rPr>
        <w:t xml:space="preserve"> </w:t>
      </w:r>
      <w:r w:rsidRPr="004B767D">
        <w:rPr>
          <w:rFonts w:ascii="Arial" w:hAnsi="Arial" w:cs="Arial"/>
          <w:spacing w:val="-2"/>
          <w:sz w:val="24"/>
          <w:szCs w:val="24"/>
        </w:rPr>
        <w:t>y</w:t>
      </w:r>
      <w:r w:rsidRPr="004B767D">
        <w:rPr>
          <w:rFonts w:ascii="Arial" w:hAnsi="Arial" w:cs="Arial"/>
          <w:spacing w:val="-13"/>
          <w:sz w:val="24"/>
          <w:szCs w:val="24"/>
        </w:rPr>
        <w:t xml:space="preserve"> </w:t>
      </w:r>
      <w:r w:rsidRPr="004B767D">
        <w:rPr>
          <w:rFonts w:ascii="Arial" w:hAnsi="Arial" w:cs="Arial"/>
          <w:spacing w:val="-2"/>
          <w:sz w:val="24"/>
          <w:szCs w:val="24"/>
        </w:rPr>
        <w:t>operaciones</w:t>
      </w:r>
      <w:r w:rsidRPr="004B767D">
        <w:rPr>
          <w:rFonts w:ascii="Arial" w:hAnsi="Arial" w:cs="Arial"/>
          <w:spacing w:val="-13"/>
          <w:sz w:val="24"/>
          <w:szCs w:val="24"/>
        </w:rPr>
        <w:t xml:space="preserve"> </w:t>
      </w:r>
      <w:r w:rsidRPr="004B767D">
        <w:rPr>
          <w:rFonts w:ascii="Arial" w:hAnsi="Arial" w:cs="Arial"/>
          <w:spacing w:val="-2"/>
          <w:sz w:val="24"/>
          <w:szCs w:val="24"/>
        </w:rPr>
        <w:t>o</w:t>
      </w:r>
      <w:r w:rsidRPr="004B767D">
        <w:rPr>
          <w:rFonts w:ascii="Arial" w:hAnsi="Arial" w:cs="Arial"/>
          <w:spacing w:val="-13"/>
          <w:sz w:val="24"/>
          <w:szCs w:val="24"/>
        </w:rPr>
        <w:t xml:space="preserve"> </w:t>
      </w:r>
      <w:r w:rsidRPr="004B767D">
        <w:rPr>
          <w:rFonts w:ascii="Arial" w:hAnsi="Arial" w:cs="Arial"/>
          <w:spacing w:val="-2"/>
          <w:sz w:val="24"/>
          <w:szCs w:val="24"/>
        </w:rPr>
        <w:t>sobre</w:t>
      </w:r>
      <w:r w:rsidRPr="004B767D">
        <w:rPr>
          <w:rFonts w:ascii="Arial" w:hAnsi="Arial" w:cs="Arial"/>
          <w:spacing w:val="-13"/>
          <w:sz w:val="24"/>
          <w:szCs w:val="24"/>
        </w:rPr>
        <w:t xml:space="preserve"> </w:t>
      </w:r>
      <w:r w:rsidRPr="004B767D">
        <w:rPr>
          <w:rFonts w:ascii="Arial" w:hAnsi="Arial" w:cs="Arial"/>
          <w:spacing w:val="-2"/>
          <w:sz w:val="24"/>
          <w:szCs w:val="24"/>
        </w:rPr>
        <w:t>el</w:t>
      </w:r>
      <w:r w:rsidRPr="004B767D">
        <w:rPr>
          <w:rFonts w:ascii="Arial" w:hAnsi="Arial" w:cs="Arial"/>
          <w:spacing w:val="-13"/>
          <w:sz w:val="24"/>
          <w:szCs w:val="24"/>
        </w:rPr>
        <w:t xml:space="preserve"> </w:t>
      </w:r>
      <w:r w:rsidRPr="004B767D">
        <w:rPr>
          <w:rFonts w:ascii="Arial" w:hAnsi="Arial" w:cs="Arial"/>
          <w:spacing w:val="-2"/>
          <w:sz w:val="24"/>
          <w:szCs w:val="24"/>
        </w:rPr>
        <w:t>cumplimiento</w:t>
      </w:r>
      <w:r w:rsidRPr="004B767D">
        <w:rPr>
          <w:rFonts w:ascii="Arial" w:hAnsi="Arial" w:cs="Arial"/>
          <w:spacing w:val="-13"/>
          <w:sz w:val="24"/>
          <w:szCs w:val="24"/>
        </w:rPr>
        <w:t xml:space="preserve"> </w:t>
      </w:r>
      <w:r w:rsidRPr="004B767D">
        <w:rPr>
          <w:rFonts w:ascii="Arial" w:hAnsi="Arial" w:cs="Arial"/>
          <w:spacing w:val="-2"/>
          <w:sz w:val="24"/>
          <w:szCs w:val="24"/>
        </w:rPr>
        <w:t xml:space="preserve">de </w:t>
      </w:r>
      <w:r w:rsidRPr="004B767D">
        <w:rPr>
          <w:rFonts w:ascii="Arial" w:hAnsi="Arial" w:cs="Arial"/>
          <w:sz w:val="24"/>
          <w:szCs w:val="24"/>
        </w:rPr>
        <w:t>la</w:t>
      </w:r>
      <w:r w:rsidRPr="004B767D">
        <w:rPr>
          <w:rFonts w:ascii="Arial" w:hAnsi="Arial" w:cs="Arial"/>
          <w:spacing w:val="-13"/>
          <w:sz w:val="24"/>
          <w:szCs w:val="24"/>
        </w:rPr>
        <w:t xml:space="preserve"> </w:t>
      </w:r>
      <w:r w:rsidRPr="004B767D">
        <w:rPr>
          <w:rFonts w:ascii="Arial" w:hAnsi="Arial" w:cs="Arial"/>
          <w:sz w:val="24"/>
          <w:szCs w:val="24"/>
        </w:rPr>
        <w:t>aplicación</w:t>
      </w:r>
      <w:r w:rsidRPr="004B767D">
        <w:rPr>
          <w:rFonts w:ascii="Arial" w:hAnsi="Arial" w:cs="Arial"/>
          <w:spacing w:val="-13"/>
          <w:sz w:val="24"/>
          <w:szCs w:val="24"/>
        </w:rPr>
        <w:t xml:space="preserve"> </w:t>
      </w:r>
      <w:r w:rsidRPr="004B767D">
        <w:rPr>
          <w:rFonts w:ascii="Arial" w:hAnsi="Arial" w:cs="Arial"/>
          <w:sz w:val="24"/>
          <w:szCs w:val="24"/>
        </w:rPr>
        <w:t>de</w:t>
      </w:r>
      <w:r w:rsidRPr="004B767D">
        <w:rPr>
          <w:rFonts w:ascii="Arial" w:hAnsi="Arial" w:cs="Arial"/>
          <w:spacing w:val="-13"/>
          <w:sz w:val="24"/>
          <w:szCs w:val="24"/>
        </w:rPr>
        <w:t xml:space="preserve"> </w:t>
      </w:r>
      <w:r w:rsidRPr="004B767D">
        <w:rPr>
          <w:rFonts w:ascii="Arial" w:hAnsi="Arial" w:cs="Arial"/>
          <w:sz w:val="24"/>
          <w:szCs w:val="24"/>
        </w:rPr>
        <w:t>las</w:t>
      </w:r>
      <w:r w:rsidRPr="004B767D">
        <w:rPr>
          <w:rFonts w:ascii="Arial" w:hAnsi="Arial" w:cs="Arial"/>
          <w:spacing w:val="-13"/>
          <w:sz w:val="24"/>
          <w:szCs w:val="24"/>
        </w:rPr>
        <w:t xml:space="preserve"> </w:t>
      </w:r>
      <w:r w:rsidRPr="004B767D">
        <w:rPr>
          <w:rFonts w:ascii="Arial" w:hAnsi="Arial" w:cs="Arial"/>
          <w:sz w:val="24"/>
          <w:szCs w:val="24"/>
        </w:rPr>
        <w:t>diferentes</w:t>
      </w:r>
      <w:r w:rsidRPr="004B767D">
        <w:rPr>
          <w:rFonts w:ascii="Arial" w:hAnsi="Arial" w:cs="Arial"/>
          <w:spacing w:val="-13"/>
          <w:sz w:val="24"/>
          <w:szCs w:val="24"/>
        </w:rPr>
        <w:t xml:space="preserve"> </w:t>
      </w:r>
      <w:r w:rsidRPr="004B767D">
        <w:rPr>
          <w:rFonts w:ascii="Arial" w:hAnsi="Arial" w:cs="Arial"/>
          <w:sz w:val="24"/>
          <w:szCs w:val="24"/>
        </w:rPr>
        <w:t>normativas</w:t>
      </w:r>
      <w:r w:rsidRPr="004B767D">
        <w:rPr>
          <w:rFonts w:ascii="Arial" w:hAnsi="Arial" w:cs="Arial"/>
          <w:spacing w:val="-13"/>
          <w:sz w:val="24"/>
          <w:szCs w:val="24"/>
        </w:rPr>
        <w:t xml:space="preserve"> </w:t>
      </w:r>
      <w:r w:rsidRPr="004B767D">
        <w:rPr>
          <w:rFonts w:ascii="Arial" w:hAnsi="Arial" w:cs="Arial"/>
          <w:sz w:val="24"/>
          <w:szCs w:val="24"/>
        </w:rPr>
        <w:t>que</w:t>
      </w:r>
      <w:r w:rsidRPr="004B767D">
        <w:rPr>
          <w:rFonts w:ascii="Arial" w:hAnsi="Arial" w:cs="Arial"/>
          <w:spacing w:val="-13"/>
          <w:sz w:val="24"/>
          <w:szCs w:val="24"/>
        </w:rPr>
        <w:t xml:space="preserve"> </w:t>
      </w:r>
      <w:r w:rsidRPr="004B767D">
        <w:rPr>
          <w:rFonts w:ascii="Arial" w:hAnsi="Arial" w:cs="Arial"/>
          <w:sz w:val="24"/>
          <w:szCs w:val="24"/>
        </w:rPr>
        <w:t>debieron</w:t>
      </w:r>
      <w:r w:rsidRPr="004B767D">
        <w:rPr>
          <w:rFonts w:ascii="Arial" w:hAnsi="Arial" w:cs="Arial"/>
          <w:spacing w:val="-13"/>
          <w:sz w:val="24"/>
          <w:szCs w:val="24"/>
        </w:rPr>
        <w:t xml:space="preserve"> </w:t>
      </w:r>
      <w:r w:rsidRPr="004B767D">
        <w:rPr>
          <w:rFonts w:ascii="Arial" w:hAnsi="Arial" w:cs="Arial"/>
          <w:sz w:val="24"/>
          <w:szCs w:val="24"/>
        </w:rPr>
        <w:t>seguirse</w:t>
      </w:r>
      <w:r w:rsidRPr="004B767D">
        <w:rPr>
          <w:rFonts w:ascii="Arial" w:hAnsi="Arial" w:cs="Arial"/>
          <w:spacing w:val="-13"/>
          <w:sz w:val="24"/>
          <w:szCs w:val="24"/>
        </w:rPr>
        <w:t xml:space="preserve"> </w:t>
      </w:r>
      <w:r w:rsidRPr="004B767D">
        <w:rPr>
          <w:rFonts w:ascii="Arial" w:hAnsi="Arial" w:cs="Arial"/>
          <w:sz w:val="24"/>
          <w:szCs w:val="24"/>
        </w:rPr>
        <w:t>y</w:t>
      </w:r>
      <w:r w:rsidRPr="004B767D">
        <w:rPr>
          <w:rFonts w:ascii="Arial" w:hAnsi="Arial" w:cs="Arial"/>
          <w:spacing w:val="-13"/>
          <w:sz w:val="24"/>
          <w:szCs w:val="24"/>
        </w:rPr>
        <w:t xml:space="preserve"> </w:t>
      </w:r>
      <w:r w:rsidRPr="004B767D">
        <w:rPr>
          <w:rFonts w:ascii="Arial" w:hAnsi="Arial" w:cs="Arial"/>
          <w:sz w:val="24"/>
          <w:szCs w:val="24"/>
        </w:rPr>
        <w:t xml:space="preserve">que finalmente se reflejaban en los estados financieros de cada entidad. </w:t>
      </w:r>
      <w:r w:rsidRPr="004B767D">
        <w:rPr>
          <w:rFonts w:ascii="Arial" w:hAnsi="Arial" w:cs="Arial"/>
          <w:b/>
          <w:sz w:val="24"/>
          <w:szCs w:val="24"/>
          <w:u w:val="single"/>
        </w:rPr>
        <w:t>A</w:t>
      </w:r>
      <w:r w:rsidRPr="004B767D">
        <w:rPr>
          <w:rFonts w:ascii="Arial" w:hAnsi="Arial" w:cs="Arial"/>
          <w:b/>
          <w:spacing w:val="-6"/>
          <w:sz w:val="24"/>
          <w:szCs w:val="24"/>
          <w:u w:val="single"/>
        </w:rPr>
        <w:t xml:space="preserve"> </w:t>
      </w:r>
      <w:r w:rsidRPr="004B767D">
        <w:rPr>
          <w:rFonts w:ascii="Arial" w:hAnsi="Arial" w:cs="Arial"/>
          <w:b/>
          <w:sz w:val="24"/>
          <w:szCs w:val="24"/>
          <w:u w:val="single"/>
        </w:rPr>
        <w:t>estas</w:t>
      </w:r>
      <w:r w:rsidRPr="004B767D">
        <w:rPr>
          <w:rFonts w:ascii="Arial" w:hAnsi="Arial" w:cs="Arial"/>
          <w:b/>
          <w:spacing w:val="-6"/>
          <w:sz w:val="24"/>
          <w:szCs w:val="24"/>
          <w:u w:val="single"/>
        </w:rPr>
        <w:t xml:space="preserve"> </w:t>
      </w:r>
      <w:r w:rsidRPr="004B767D">
        <w:rPr>
          <w:rFonts w:ascii="Arial" w:hAnsi="Arial" w:cs="Arial"/>
          <w:b/>
          <w:sz w:val="24"/>
          <w:szCs w:val="24"/>
          <w:u w:val="single"/>
        </w:rPr>
        <w:t>faltas</w:t>
      </w:r>
      <w:r w:rsidRPr="004B767D">
        <w:rPr>
          <w:rFonts w:ascii="Arial" w:hAnsi="Arial" w:cs="Arial"/>
          <w:b/>
          <w:spacing w:val="-6"/>
          <w:sz w:val="24"/>
          <w:szCs w:val="24"/>
          <w:u w:val="single"/>
        </w:rPr>
        <w:t xml:space="preserve"> </w:t>
      </w:r>
      <w:r w:rsidRPr="004B767D">
        <w:rPr>
          <w:rFonts w:ascii="Arial" w:hAnsi="Arial" w:cs="Arial"/>
          <w:b/>
          <w:sz w:val="24"/>
          <w:szCs w:val="24"/>
          <w:u w:val="single"/>
        </w:rPr>
        <w:t>de</w:t>
      </w:r>
      <w:r w:rsidRPr="004B767D">
        <w:rPr>
          <w:rFonts w:ascii="Arial" w:hAnsi="Arial" w:cs="Arial"/>
          <w:b/>
          <w:spacing w:val="-6"/>
          <w:sz w:val="24"/>
          <w:szCs w:val="24"/>
          <w:u w:val="single"/>
        </w:rPr>
        <w:t xml:space="preserve"> </w:t>
      </w:r>
      <w:r w:rsidRPr="004B767D">
        <w:rPr>
          <w:rFonts w:ascii="Arial" w:hAnsi="Arial" w:cs="Arial"/>
          <w:b/>
          <w:sz w:val="24"/>
          <w:szCs w:val="24"/>
          <w:u w:val="single"/>
        </w:rPr>
        <w:t>evidencias</w:t>
      </w:r>
      <w:r w:rsidRPr="004B767D">
        <w:rPr>
          <w:rFonts w:ascii="Arial" w:hAnsi="Arial" w:cs="Arial"/>
          <w:b/>
          <w:spacing w:val="-6"/>
          <w:sz w:val="24"/>
          <w:szCs w:val="24"/>
          <w:u w:val="single"/>
        </w:rPr>
        <w:t xml:space="preserve"> </w:t>
      </w:r>
      <w:r w:rsidRPr="004B767D">
        <w:rPr>
          <w:rFonts w:ascii="Arial" w:hAnsi="Arial" w:cs="Arial"/>
          <w:b/>
          <w:sz w:val="24"/>
          <w:szCs w:val="24"/>
          <w:u w:val="single"/>
        </w:rPr>
        <w:t>se</w:t>
      </w:r>
      <w:r w:rsidRPr="004B767D">
        <w:rPr>
          <w:rFonts w:ascii="Arial" w:hAnsi="Arial" w:cs="Arial"/>
          <w:b/>
          <w:spacing w:val="-6"/>
          <w:sz w:val="24"/>
          <w:szCs w:val="24"/>
          <w:u w:val="single"/>
        </w:rPr>
        <w:t xml:space="preserve"> </w:t>
      </w:r>
      <w:r w:rsidRPr="004B767D">
        <w:rPr>
          <w:rFonts w:ascii="Arial" w:hAnsi="Arial" w:cs="Arial"/>
          <w:b/>
          <w:sz w:val="24"/>
          <w:szCs w:val="24"/>
          <w:u w:val="single"/>
        </w:rPr>
        <w:t>denomina</w:t>
      </w:r>
      <w:r w:rsidRPr="004B767D">
        <w:rPr>
          <w:rFonts w:ascii="Arial" w:hAnsi="Arial" w:cs="Arial"/>
          <w:b/>
          <w:spacing w:val="-6"/>
          <w:sz w:val="24"/>
          <w:szCs w:val="24"/>
          <w:u w:val="single"/>
        </w:rPr>
        <w:t xml:space="preserve"> </w:t>
      </w:r>
      <w:r w:rsidRPr="004B767D">
        <w:rPr>
          <w:rFonts w:ascii="Arial" w:hAnsi="Arial" w:cs="Arial"/>
          <w:b/>
          <w:sz w:val="24"/>
          <w:szCs w:val="24"/>
          <w:u w:val="single"/>
        </w:rPr>
        <w:t>imposibilidades</w:t>
      </w:r>
      <w:r w:rsidRPr="004B767D">
        <w:rPr>
          <w:rFonts w:ascii="Arial" w:hAnsi="Arial" w:cs="Arial"/>
          <w:sz w:val="24"/>
          <w:szCs w:val="24"/>
        </w:rPr>
        <w:t>”. (Subrayado y resaltado fuera de texto).</w:t>
      </w:r>
    </w:p>
    <w:p w14:paraId="115D38BF" w14:textId="77777777" w:rsidR="00535DB5" w:rsidRPr="004B767D" w:rsidRDefault="00535DB5" w:rsidP="00FE2A5B">
      <w:pPr>
        <w:pStyle w:val="Textoindependiente"/>
        <w:ind w:left="-426" w:right="-518"/>
        <w:jc w:val="both"/>
        <w:rPr>
          <w:rFonts w:ascii="Arial" w:hAnsi="Arial" w:cs="Arial"/>
          <w:b/>
          <w:sz w:val="16"/>
          <w:szCs w:val="16"/>
        </w:rPr>
      </w:pPr>
    </w:p>
    <w:p w14:paraId="4056B607" w14:textId="77777777" w:rsidR="00FE2A5B" w:rsidRPr="004B767D" w:rsidRDefault="00FE2A5B" w:rsidP="00FE2A5B">
      <w:pPr>
        <w:pStyle w:val="Textoindependiente"/>
        <w:ind w:left="-426" w:right="-518"/>
        <w:jc w:val="both"/>
        <w:rPr>
          <w:rFonts w:ascii="Arial" w:hAnsi="Arial" w:cs="Arial"/>
          <w:b/>
          <w:sz w:val="16"/>
          <w:szCs w:val="16"/>
        </w:rPr>
      </w:pPr>
    </w:p>
    <w:p w14:paraId="5991FEB0" w14:textId="77777777" w:rsidR="00FE2A5B" w:rsidRPr="004B767D" w:rsidRDefault="00FE2A5B" w:rsidP="00FE2A5B">
      <w:pPr>
        <w:pStyle w:val="Textoindependiente"/>
        <w:ind w:left="-426" w:right="-234"/>
        <w:jc w:val="center"/>
        <w:rPr>
          <w:rFonts w:ascii="Arial" w:hAnsi="Arial" w:cs="Arial"/>
          <w:b/>
          <w:sz w:val="28"/>
          <w:szCs w:val="28"/>
          <w:u w:val="single"/>
        </w:rPr>
      </w:pPr>
      <w:r w:rsidRPr="004B767D">
        <w:rPr>
          <w:rFonts w:ascii="Arial" w:hAnsi="Arial" w:cs="Arial"/>
          <w:b/>
          <w:sz w:val="28"/>
          <w:szCs w:val="28"/>
          <w:u w:val="single"/>
        </w:rPr>
        <w:t>ENTIDADES CON IMPOSIBILIDADES POR CLASE EN LAS AUDITORÍAS INDIVIDUALES</w:t>
      </w:r>
    </w:p>
    <w:p w14:paraId="50E47F1A" w14:textId="77777777" w:rsidR="00FE2A5B" w:rsidRPr="004B767D" w:rsidRDefault="00FE2A5B" w:rsidP="00FE2A5B">
      <w:pPr>
        <w:pStyle w:val="Textoindependiente"/>
        <w:ind w:left="-426" w:right="-234"/>
        <w:jc w:val="center"/>
        <w:rPr>
          <w:rFonts w:ascii="Arial" w:hAnsi="Arial" w:cs="Arial"/>
          <w:b/>
          <w:sz w:val="28"/>
          <w:szCs w:val="28"/>
        </w:rPr>
      </w:pPr>
    </w:p>
    <w:p w14:paraId="68ECE820" w14:textId="4AD8B03E" w:rsidR="00FE2A5B" w:rsidRDefault="00FE2A5B" w:rsidP="00FE2A5B">
      <w:pPr>
        <w:pStyle w:val="Textoindependiente"/>
        <w:ind w:left="-426" w:right="-234"/>
        <w:jc w:val="center"/>
        <w:rPr>
          <w:rFonts w:ascii="Arial" w:hAnsi="Arial" w:cs="Arial"/>
          <w:b/>
          <w:sz w:val="28"/>
          <w:szCs w:val="28"/>
        </w:rPr>
      </w:pPr>
      <w:r w:rsidRPr="004B767D">
        <w:rPr>
          <w:rFonts w:ascii="Arial" w:hAnsi="Arial" w:cs="Arial"/>
          <w:b/>
          <w:sz w:val="28"/>
          <w:szCs w:val="28"/>
        </w:rPr>
        <w:t>Millones de pesos</w:t>
      </w:r>
    </w:p>
    <w:p w14:paraId="75EE18EE" w14:textId="77777777" w:rsidR="00C32AFB" w:rsidRPr="004B767D" w:rsidRDefault="00C32AFB" w:rsidP="00FE2A5B">
      <w:pPr>
        <w:pStyle w:val="Textoindependiente"/>
        <w:ind w:left="-426" w:right="-234"/>
        <w:jc w:val="center"/>
        <w:rPr>
          <w:rFonts w:ascii="Arial" w:hAnsi="Arial" w:cs="Arial"/>
          <w:b/>
          <w:sz w:val="28"/>
          <w:szCs w:val="28"/>
        </w:rPr>
      </w:pPr>
    </w:p>
    <w:tbl>
      <w:tblPr>
        <w:tblStyle w:val="Tablaconcuadrcula"/>
        <w:tblW w:w="10627" w:type="dxa"/>
        <w:tblInd w:w="-426" w:type="dxa"/>
        <w:tblLook w:val="04A0" w:firstRow="1" w:lastRow="0" w:firstColumn="1" w:lastColumn="0" w:noHBand="0" w:noVBand="1"/>
      </w:tblPr>
      <w:tblGrid>
        <w:gridCol w:w="3770"/>
        <w:gridCol w:w="1384"/>
        <w:gridCol w:w="1465"/>
        <w:gridCol w:w="1606"/>
        <w:gridCol w:w="1272"/>
        <w:gridCol w:w="1130"/>
      </w:tblGrid>
      <w:tr w:rsidR="00FE2A5B" w:rsidRPr="004B767D" w14:paraId="45E35F4E" w14:textId="77777777" w:rsidTr="00535DB5">
        <w:tc>
          <w:tcPr>
            <w:tcW w:w="3770" w:type="dxa"/>
          </w:tcPr>
          <w:p w14:paraId="6392121A" w14:textId="77777777" w:rsidR="00FE2A5B" w:rsidRPr="004B767D" w:rsidRDefault="00FE2A5B" w:rsidP="00535DB5">
            <w:pPr>
              <w:pStyle w:val="Textoindependiente"/>
              <w:ind w:right="-57"/>
              <w:jc w:val="center"/>
              <w:rPr>
                <w:rFonts w:ascii="Arial" w:hAnsi="Arial" w:cs="Arial"/>
                <w:b/>
              </w:rPr>
            </w:pPr>
            <w:r w:rsidRPr="004B767D">
              <w:rPr>
                <w:rFonts w:ascii="Arial" w:hAnsi="Arial" w:cs="Arial"/>
                <w:b/>
              </w:rPr>
              <w:t>ENTIDAD</w:t>
            </w:r>
          </w:p>
        </w:tc>
        <w:tc>
          <w:tcPr>
            <w:tcW w:w="1384" w:type="dxa"/>
          </w:tcPr>
          <w:p w14:paraId="75CD60A9" w14:textId="77777777" w:rsidR="00FE2A5B" w:rsidRPr="004B767D" w:rsidRDefault="00FE2A5B" w:rsidP="00535DB5">
            <w:pPr>
              <w:pStyle w:val="Textoindependiente"/>
              <w:ind w:right="-234"/>
              <w:rPr>
                <w:rFonts w:ascii="Arial" w:hAnsi="Arial" w:cs="Arial"/>
                <w:b/>
              </w:rPr>
            </w:pPr>
            <w:r w:rsidRPr="004B767D">
              <w:rPr>
                <w:rFonts w:ascii="Arial" w:hAnsi="Arial" w:cs="Arial"/>
                <w:b/>
              </w:rPr>
              <w:t xml:space="preserve">   ACTIVO</w:t>
            </w:r>
          </w:p>
          <w:p w14:paraId="63021ED7" w14:textId="77777777" w:rsidR="00FE2A5B" w:rsidRPr="004B767D" w:rsidRDefault="00FE2A5B" w:rsidP="00535DB5">
            <w:pPr>
              <w:pStyle w:val="Textoindependiente"/>
              <w:ind w:right="-234"/>
              <w:jc w:val="center"/>
              <w:rPr>
                <w:rFonts w:ascii="Arial" w:hAnsi="Arial" w:cs="Arial"/>
                <w:b/>
              </w:rPr>
            </w:pPr>
          </w:p>
        </w:tc>
        <w:tc>
          <w:tcPr>
            <w:tcW w:w="1465" w:type="dxa"/>
          </w:tcPr>
          <w:p w14:paraId="63660A3A" w14:textId="77777777" w:rsidR="00FE2A5B" w:rsidRPr="004B767D" w:rsidRDefault="00FE2A5B" w:rsidP="00535DB5">
            <w:pPr>
              <w:pStyle w:val="Textoindependiente"/>
              <w:ind w:right="-234"/>
              <w:rPr>
                <w:rFonts w:ascii="Arial" w:hAnsi="Arial" w:cs="Arial"/>
                <w:b/>
              </w:rPr>
            </w:pPr>
            <w:r w:rsidRPr="004B767D">
              <w:rPr>
                <w:rFonts w:ascii="Arial" w:hAnsi="Arial" w:cs="Arial"/>
                <w:b/>
              </w:rPr>
              <w:t xml:space="preserve">    PASIVO</w:t>
            </w:r>
          </w:p>
        </w:tc>
        <w:tc>
          <w:tcPr>
            <w:tcW w:w="1606" w:type="dxa"/>
          </w:tcPr>
          <w:p w14:paraId="5CA33107" w14:textId="77777777" w:rsidR="00FE2A5B" w:rsidRPr="004B767D" w:rsidRDefault="00FE2A5B" w:rsidP="00535DB5">
            <w:pPr>
              <w:pStyle w:val="Textoindependiente"/>
              <w:ind w:right="-234"/>
              <w:rPr>
                <w:rFonts w:ascii="Arial" w:hAnsi="Arial" w:cs="Arial"/>
                <w:b/>
              </w:rPr>
            </w:pPr>
            <w:r w:rsidRPr="004B767D">
              <w:rPr>
                <w:rFonts w:ascii="Arial" w:hAnsi="Arial" w:cs="Arial"/>
                <w:b/>
              </w:rPr>
              <w:t>PATRIMONIO</w:t>
            </w:r>
          </w:p>
        </w:tc>
        <w:tc>
          <w:tcPr>
            <w:tcW w:w="1272" w:type="dxa"/>
          </w:tcPr>
          <w:p w14:paraId="7B9CD133" w14:textId="77777777" w:rsidR="00FE2A5B" w:rsidRPr="004B767D" w:rsidRDefault="00FE2A5B" w:rsidP="00535DB5">
            <w:pPr>
              <w:pStyle w:val="Textoindependiente"/>
              <w:ind w:right="-234"/>
              <w:rPr>
                <w:rFonts w:ascii="Arial" w:hAnsi="Arial" w:cs="Arial"/>
                <w:b/>
              </w:rPr>
            </w:pPr>
            <w:r w:rsidRPr="004B767D">
              <w:rPr>
                <w:rFonts w:ascii="Arial" w:hAnsi="Arial" w:cs="Arial"/>
                <w:b/>
              </w:rPr>
              <w:t>INGRESOS</w:t>
            </w:r>
          </w:p>
        </w:tc>
        <w:tc>
          <w:tcPr>
            <w:tcW w:w="1130" w:type="dxa"/>
          </w:tcPr>
          <w:p w14:paraId="4A1294CD" w14:textId="77777777" w:rsidR="00FE2A5B" w:rsidRPr="004B767D" w:rsidRDefault="00FE2A5B" w:rsidP="00535DB5">
            <w:pPr>
              <w:pStyle w:val="Textoindependiente"/>
              <w:ind w:left="-93" w:right="-109"/>
              <w:jc w:val="center"/>
              <w:rPr>
                <w:rFonts w:ascii="Arial" w:hAnsi="Arial" w:cs="Arial"/>
                <w:b/>
              </w:rPr>
            </w:pPr>
            <w:r w:rsidRPr="004B767D">
              <w:rPr>
                <w:rFonts w:ascii="Arial" w:hAnsi="Arial" w:cs="Arial"/>
                <w:b/>
              </w:rPr>
              <w:t>GASTOS</w:t>
            </w:r>
          </w:p>
        </w:tc>
      </w:tr>
      <w:tr w:rsidR="00FE2A5B" w:rsidRPr="004B767D" w14:paraId="649200D0" w14:textId="77777777" w:rsidTr="00535DB5">
        <w:tc>
          <w:tcPr>
            <w:tcW w:w="3770" w:type="dxa"/>
          </w:tcPr>
          <w:p w14:paraId="3ECBFD37"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Instituto Nacional de vías</w:t>
            </w:r>
          </w:p>
        </w:tc>
        <w:tc>
          <w:tcPr>
            <w:tcW w:w="1384" w:type="dxa"/>
          </w:tcPr>
          <w:p w14:paraId="32BE0491" w14:textId="77777777" w:rsidR="00FE2A5B" w:rsidRPr="004B767D" w:rsidRDefault="00FE2A5B" w:rsidP="00535DB5">
            <w:pPr>
              <w:pStyle w:val="Textoindependiente"/>
              <w:ind w:right="-45"/>
              <w:jc w:val="right"/>
              <w:rPr>
                <w:rFonts w:ascii="Arial" w:hAnsi="Arial" w:cs="Arial"/>
              </w:rPr>
            </w:pPr>
            <w:r w:rsidRPr="004B767D">
              <w:rPr>
                <w:rFonts w:ascii="Arial" w:hAnsi="Arial" w:cs="Arial"/>
              </w:rPr>
              <w:t>13.406.794,6</w:t>
            </w:r>
          </w:p>
        </w:tc>
        <w:tc>
          <w:tcPr>
            <w:tcW w:w="1465" w:type="dxa"/>
          </w:tcPr>
          <w:p w14:paraId="3EC2037F"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340CEA4A" w14:textId="77777777" w:rsidR="00FE2A5B" w:rsidRPr="004B767D" w:rsidRDefault="00FE2A5B" w:rsidP="00535DB5">
            <w:pPr>
              <w:pStyle w:val="Textoindependiente"/>
              <w:ind w:right="9"/>
              <w:jc w:val="right"/>
              <w:rPr>
                <w:rFonts w:ascii="Arial" w:hAnsi="Arial" w:cs="Arial"/>
              </w:rPr>
            </w:pPr>
            <w:r w:rsidRPr="004B767D">
              <w:rPr>
                <w:rFonts w:ascii="Arial" w:hAnsi="Arial" w:cs="Arial"/>
              </w:rPr>
              <w:t>-</w:t>
            </w:r>
          </w:p>
        </w:tc>
        <w:tc>
          <w:tcPr>
            <w:tcW w:w="1272" w:type="dxa"/>
          </w:tcPr>
          <w:p w14:paraId="6E84F9D6" w14:textId="77777777" w:rsidR="00FE2A5B" w:rsidRPr="004B767D" w:rsidRDefault="00FE2A5B" w:rsidP="00535DB5">
            <w:pPr>
              <w:pStyle w:val="Textoindependiente"/>
              <w:ind w:right="-27"/>
              <w:jc w:val="right"/>
              <w:rPr>
                <w:rFonts w:ascii="Arial" w:hAnsi="Arial" w:cs="Arial"/>
              </w:rPr>
            </w:pPr>
            <w:r w:rsidRPr="004B767D">
              <w:rPr>
                <w:rFonts w:ascii="Arial" w:hAnsi="Arial" w:cs="Arial"/>
              </w:rPr>
              <w:t>-</w:t>
            </w:r>
          </w:p>
        </w:tc>
        <w:tc>
          <w:tcPr>
            <w:tcW w:w="1130" w:type="dxa"/>
          </w:tcPr>
          <w:p w14:paraId="7E718897" w14:textId="77777777" w:rsidR="00FE2A5B" w:rsidRPr="004B767D" w:rsidRDefault="00FE2A5B" w:rsidP="00535DB5">
            <w:pPr>
              <w:pStyle w:val="Textoindependiente"/>
              <w:ind w:left="-339" w:right="33"/>
              <w:jc w:val="right"/>
              <w:rPr>
                <w:rFonts w:ascii="Arial" w:hAnsi="Arial" w:cs="Arial"/>
              </w:rPr>
            </w:pPr>
            <w:r w:rsidRPr="004B767D">
              <w:rPr>
                <w:rFonts w:ascii="Arial" w:hAnsi="Arial" w:cs="Arial"/>
              </w:rPr>
              <w:t>-</w:t>
            </w:r>
          </w:p>
        </w:tc>
      </w:tr>
      <w:tr w:rsidR="00FE2A5B" w:rsidRPr="004B767D" w14:paraId="538EFF40" w14:textId="77777777" w:rsidTr="00535DB5">
        <w:tc>
          <w:tcPr>
            <w:tcW w:w="3770" w:type="dxa"/>
          </w:tcPr>
          <w:p w14:paraId="5036246C"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Agencia Nacional de Infraestructura</w:t>
            </w:r>
          </w:p>
        </w:tc>
        <w:tc>
          <w:tcPr>
            <w:tcW w:w="1384" w:type="dxa"/>
          </w:tcPr>
          <w:p w14:paraId="48201C8C"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465" w:type="dxa"/>
          </w:tcPr>
          <w:p w14:paraId="12F4147C" w14:textId="77777777" w:rsidR="00FE2A5B" w:rsidRPr="004B767D" w:rsidRDefault="00FE2A5B" w:rsidP="00535DB5">
            <w:pPr>
              <w:pStyle w:val="Textoindependiente"/>
              <w:ind w:right="-27"/>
              <w:jc w:val="right"/>
              <w:rPr>
                <w:rFonts w:ascii="Arial" w:hAnsi="Arial" w:cs="Arial"/>
              </w:rPr>
            </w:pPr>
            <w:r w:rsidRPr="004B767D">
              <w:rPr>
                <w:rFonts w:ascii="Arial" w:hAnsi="Arial" w:cs="Arial"/>
              </w:rPr>
              <w:t>2.209.324,8</w:t>
            </w:r>
          </w:p>
        </w:tc>
        <w:tc>
          <w:tcPr>
            <w:tcW w:w="1606" w:type="dxa"/>
          </w:tcPr>
          <w:p w14:paraId="38C2828F"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272" w:type="dxa"/>
          </w:tcPr>
          <w:p w14:paraId="1917738E"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33B8CCA1"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2BB4E1FB" w14:textId="77777777" w:rsidTr="00535DB5">
        <w:tc>
          <w:tcPr>
            <w:tcW w:w="3770" w:type="dxa"/>
          </w:tcPr>
          <w:p w14:paraId="2FE30E05"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Unidad para la Gestión del Riesgo de Desastres</w:t>
            </w:r>
          </w:p>
        </w:tc>
        <w:tc>
          <w:tcPr>
            <w:tcW w:w="1384" w:type="dxa"/>
          </w:tcPr>
          <w:p w14:paraId="349DB281" w14:textId="77777777" w:rsidR="00FE2A5B" w:rsidRPr="004B767D" w:rsidRDefault="00FE2A5B" w:rsidP="00535DB5">
            <w:pPr>
              <w:pStyle w:val="Textoindependiente"/>
              <w:jc w:val="right"/>
              <w:rPr>
                <w:rFonts w:ascii="Arial" w:hAnsi="Arial" w:cs="Arial"/>
              </w:rPr>
            </w:pPr>
            <w:r w:rsidRPr="004B767D">
              <w:rPr>
                <w:rFonts w:ascii="Arial" w:hAnsi="Arial" w:cs="Arial"/>
              </w:rPr>
              <w:t>970.333,2</w:t>
            </w:r>
          </w:p>
        </w:tc>
        <w:tc>
          <w:tcPr>
            <w:tcW w:w="1465" w:type="dxa"/>
          </w:tcPr>
          <w:p w14:paraId="20D5CCCA" w14:textId="77777777" w:rsidR="00FE2A5B" w:rsidRPr="004B767D" w:rsidRDefault="00FE2A5B" w:rsidP="00535DB5">
            <w:pPr>
              <w:pStyle w:val="Textoindependiente"/>
              <w:jc w:val="right"/>
              <w:rPr>
                <w:rFonts w:ascii="Arial" w:hAnsi="Arial" w:cs="Arial"/>
              </w:rPr>
            </w:pPr>
            <w:r w:rsidRPr="004B767D">
              <w:rPr>
                <w:rFonts w:ascii="Arial" w:hAnsi="Arial" w:cs="Arial"/>
              </w:rPr>
              <w:t>744.930,4</w:t>
            </w:r>
          </w:p>
        </w:tc>
        <w:tc>
          <w:tcPr>
            <w:tcW w:w="1606" w:type="dxa"/>
          </w:tcPr>
          <w:p w14:paraId="451E37A0" w14:textId="77777777" w:rsidR="00FE2A5B" w:rsidRPr="004B767D" w:rsidRDefault="00FE2A5B" w:rsidP="00535DB5">
            <w:pPr>
              <w:pStyle w:val="Textoindependiente"/>
              <w:jc w:val="right"/>
              <w:rPr>
                <w:rFonts w:ascii="Arial" w:hAnsi="Arial" w:cs="Arial"/>
              </w:rPr>
            </w:pPr>
            <w:r w:rsidRPr="004B767D">
              <w:rPr>
                <w:rFonts w:ascii="Arial" w:hAnsi="Arial" w:cs="Arial"/>
              </w:rPr>
              <w:t>549.925,1</w:t>
            </w:r>
          </w:p>
        </w:tc>
        <w:tc>
          <w:tcPr>
            <w:tcW w:w="1272" w:type="dxa"/>
          </w:tcPr>
          <w:p w14:paraId="3348D196"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0B9D46E1"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7777FFEB" w14:textId="77777777" w:rsidTr="00535DB5">
        <w:tc>
          <w:tcPr>
            <w:tcW w:w="3770" w:type="dxa"/>
          </w:tcPr>
          <w:p w14:paraId="554E3585"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Instituto Colombiano Agropecuario</w:t>
            </w:r>
          </w:p>
        </w:tc>
        <w:tc>
          <w:tcPr>
            <w:tcW w:w="1384" w:type="dxa"/>
          </w:tcPr>
          <w:p w14:paraId="34681944" w14:textId="77777777" w:rsidR="00FE2A5B" w:rsidRPr="004B767D" w:rsidRDefault="00FE2A5B" w:rsidP="00535DB5">
            <w:pPr>
              <w:pStyle w:val="Textoindependiente"/>
              <w:jc w:val="right"/>
              <w:rPr>
                <w:rFonts w:ascii="Arial" w:hAnsi="Arial" w:cs="Arial"/>
              </w:rPr>
            </w:pPr>
            <w:r w:rsidRPr="004B767D">
              <w:rPr>
                <w:rFonts w:ascii="Arial" w:hAnsi="Arial" w:cs="Arial"/>
              </w:rPr>
              <w:t>844.481,3</w:t>
            </w:r>
          </w:p>
        </w:tc>
        <w:tc>
          <w:tcPr>
            <w:tcW w:w="1465" w:type="dxa"/>
          </w:tcPr>
          <w:p w14:paraId="189E1967"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044133C7"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546C04FA"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4F07C0B0"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7A61776C" w14:textId="77777777" w:rsidTr="00535DB5">
        <w:tc>
          <w:tcPr>
            <w:tcW w:w="3770" w:type="dxa"/>
          </w:tcPr>
          <w:p w14:paraId="51A1CE5C"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Agencia Nacional de Tierras</w:t>
            </w:r>
          </w:p>
        </w:tc>
        <w:tc>
          <w:tcPr>
            <w:tcW w:w="1384" w:type="dxa"/>
          </w:tcPr>
          <w:p w14:paraId="47768027" w14:textId="77777777" w:rsidR="00FE2A5B" w:rsidRPr="004B767D" w:rsidRDefault="00FE2A5B" w:rsidP="00535DB5">
            <w:pPr>
              <w:pStyle w:val="Textoindependiente"/>
              <w:jc w:val="right"/>
              <w:rPr>
                <w:rFonts w:ascii="Arial" w:hAnsi="Arial" w:cs="Arial"/>
              </w:rPr>
            </w:pPr>
            <w:r w:rsidRPr="004B767D">
              <w:rPr>
                <w:rFonts w:ascii="Arial" w:hAnsi="Arial" w:cs="Arial"/>
              </w:rPr>
              <w:t>635.719,7</w:t>
            </w:r>
          </w:p>
        </w:tc>
        <w:tc>
          <w:tcPr>
            <w:tcW w:w="1465" w:type="dxa"/>
          </w:tcPr>
          <w:p w14:paraId="281F451E"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52AB476B"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0FDFC491"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1684A959"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04111674" w14:textId="77777777" w:rsidTr="00535DB5">
        <w:tc>
          <w:tcPr>
            <w:tcW w:w="3770" w:type="dxa"/>
          </w:tcPr>
          <w:p w14:paraId="082F5E01"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Ministerio de Educación Nacional</w:t>
            </w:r>
          </w:p>
        </w:tc>
        <w:tc>
          <w:tcPr>
            <w:tcW w:w="1384" w:type="dxa"/>
          </w:tcPr>
          <w:p w14:paraId="1C35F1E8" w14:textId="77777777" w:rsidR="00FE2A5B" w:rsidRPr="004B767D" w:rsidRDefault="00FE2A5B" w:rsidP="00535DB5">
            <w:pPr>
              <w:pStyle w:val="Textoindependiente"/>
              <w:jc w:val="right"/>
              <w:rPr>
                <w:rFonts w:ascii="Arial" w:hAnsi="Arial" w:cs="Arial"/>
              </w:rPr>
            </w:pPr>
            <w:r w:rsidRPr="004B767D">
              <w:rPr>
                <w:rFonts w:ascii="Arial" w:hAnsi="Arial" w:cs="Arial"/>
              </w:rPr>
              <w:t>340.876,2</w:t>
            </w:r>
          </w:p>
        </w:tc>
        <w:tc>
          <w:tcPr>
            <w:tcW w:w="1465" w:type="dxa"/>
          </w:tcPr>
          <w:p w14:paraId="5C8E04D5"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4F5C3805"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1FDDED16"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1FDD3398"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0543D302" w14:textId="77777777" w:rsidTr="00535DB5">
        <w:tc>
          <w:tcPr>
            <w:tcW w:w="3770" w:type="dxa"/>
          </w:tcPr>
          <w:p w14:paraId="1E971784"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Fondo Adaptación</w:t>
            </w:r>
          </w:p>
        </w:tc>
        <w:tc>
          <w:tcPr>
            <w:tcW w:w="1384" w:type="dxa"/>
          </w:tcPr>
          <w:p w14:paraId="256DDF59" w14:textId="77777777" w:rsidR="00FE2A5B" w:rsidRPr="004B767D" w:rsidRDefault="00FE2A5B" w:rsidP="00535DB5">
            <w:pPr>
              <w:pStyle w:val="Textoindependiente"/>
              <w:jc w:val="right"/>
              <w:rPr>
                <w:rFonts w:ascii="Arial" w:hAnsi="Arial" w:cs="Arial"/>
              </w:rPr>
            </w:pPr>
            <w:r w:rsidRPr="004B767D">
              <w:rPr>
                <w:rFonts w:ascii="Arial" w:hAnsi="Arial" w:cs="Arial"/>
              </w:rPr>
              <w:t>326.200,0</w:t>
            </w:r>
          </w:p>
        </w:tc>
        <w:tc>
          <w:tcPr>
            <w:tcW w:w="1465" w:type="dxa"/>
          </w:tcPr>
          <w:p w14:paraId="031E1C3F"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352E583B"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4DFBA3E1"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49CAD46A"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23E5EDC4" w14:textId="77777777" w:rsidTr="00535DB5">
        <w:tc>
          <w:tcPr>
            <w:tcW w:w="3770" w:type="dxa"/>
          </w:tcPr>
          <w:p w14:paraId="1602A7CE"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Servicio Geológico Colombiano</w:t>
            </w:r>
          </w:p>
        </w:tc>
        <w:tc>
          <w:tcPr>
            <w:tcW w:w="1384" w:type="dxa"/>
          </w:tcPr>
          <w:p w14:paraId="7EEC4686" w14:textId="77777777" w:rsidR="00FE2A5B" w:rsidRPr="004B767D" w:rsidRDefault="00FE2A5B" w:rsidP="00535DB5">
            <w:pPr>
              <w:pStyle w:val="Textoindependiente"/>
              <w:jc w:val="right"/>
              <w:rPr>
                <w:rFonts w:ascii="Arial" w:hAnsi="Arial" w:cs="Arial"/>
              </w:rPr>
            </w:pPr>
            <w:r w:rsidRPr="004B767D">
              <w:rPr>
                <w:rFonts w:ascii="Arial" w:hAnsi="Arial" w:cs="Arial"/>
              </w:rPr>
              <w:t>288.209,7</w:t>
            </w:r>
          </w:p>
        </w:tc>
        <w:tc>
          <w:tcPr>
            <w:tcW w:w="1465" w:type="dxa"/>
          </w:tcPr>
          <w:p w14:paraId="495A87D4"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3119A150"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3F4E56F9"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3B6B714A"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51DB842A" w14:textId="77777777" w:rsidTr="00535DB5">
        <w:tc>
          <w:tcPr>
            <w:tcW w:w="3770" w:type="dxa"/>
          </w:tcPr>
          <w:p w14:paraId="46DF2F6D"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Universidad Militar Nueva Granada</w:t>
            </w:r>
          </w:p>
        </w:tc>
        <w:tc>
          <w:tcPr>
            <w:tcW w:w="1384" w:type="dxa"/>
          </w:tcPr>
          <w:p w14:paraId="7B2B3D6A" w14:textId="77777777" w:rsidR="00FE2A5B" w:rsidRPr="004B767D" w:rsidRDefault="00FE2A5B" w:rsidP="00535DB5">
            <w:pPr>
              <w:pStyle w:val="Textoindependiente"/>
              <w:jc w:val="right"/>
              <w:rPr>
                <w:rFonts w:ascii="Arial" w:hAnsi="Arial" w:cs="Arial"/>
              </w:rPr>
            </w:pPr>
            <w:r w:rsidRPr="004B767D">
              <w:rPr>
                <w:rFonts w:ascii="Arial" w:hAnsi="Arial" w:cs="Arial"/>
              </w:rPr>
              <w:t>157.846,6</w:t>
            </w:r>
          </w:p>
        </w:tc>
        <w:tc>
          <w:tcPr>
            <w:tcW w:w="1465" w:type="dxa"/>
          </w:tcPr>
          <w:p w14:paraId="44DFFD06"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5FFAB036"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2F46EA13"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4E8EA84D"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575D6C37" w14:textId="77777777" w:rsidTr="00535DB5">
        <w:tc>
          <w:tcPr>
            <w:tcW w:w="3770" w:type="dxa"/>
          </w:tcPr>
          <w:p w14:paraId="6D6A1233"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Universidad Tecnológica del Chocó Diego Luis Córdoba</w:t>
            </w:r>
          </w:p>
        </w:tc>
        <w:tc>
          <w:tcPr>
            <w:tcW w:w="1384" w:type="dxa"/>
          </w:tcPr>
          <w:p w14:paraId="194931A8" w14:textId="77777777" w:rsidR="00FE2A5B" w:rsidRPr="004B767D" w:rsidRDefault="00FE2A5B" w:rsidP="00535DB5">
            <w:pPr>
              <w:pStyle w:val="Textoindependiente"/>
              <w:jc w:val="right"/>
              <w:rPr>
                <w:rFonts w:ascii="Arial" w:hAnsi="Arial" w:cs="Arial"/>
              </w:rPr>
            </w:pPr>
            <w:r w:rsidRPr="004B767D">
              <w:rPr>
                <w:rFonts w:ascii="Arial" w:hAnsi="Arial" w:cs="Arial"/>
              </w:rPr>
              <w:t>148.361,2</w:t>
            </w:r>
          </w:p>
        </w:tc>
        <w:tc>
          <w:tcPr>
            <w:tcW w:w="1465" w:type="dxa"/>
          </w:tcPr>
          <w:p w14:paraId="2802A8B7" w14:textId="77777777" w:rsidR="00FE2A5B" w:rsidRPr="004B767D" w:rsidRDefault="00FE2A5B" w:rsidP="00535DB5">
            <w:pPr>
              <w:pStyle w:val="Textoindependiente"/>
              <w:jc w:val="right"/>
              <w:rPr>
                <w:rFonts w:ascii="Arial" w:hAnsi="Arial" w:cs="Arial"/>
              </w:rPr>
            </w:pPr>
            <w:r w:rsidRPr="004B767D">
              <w:rPr>
                <w:rFonts w:ascii="Arial" w:hAnsi="Arial" w:cs="Arial"/>
              </w:rPr>
              <w:t>1.456,8</w:t>
            </w:r>
          </w:p>
        </w:tc>
        <w:tc>
          <w:tcPr>
            <w:tcW w:w="1606" w:type="dxa"/>
          </w:tcPr>
          <w:p w14:paraId="090F2E2E"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266B48F2"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7CDA2229"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03FAD8FE" w14:textId="77777777" w:rsidTr="00535DB5">
        <w:tc>
          <w:tcPr>
            <w:tcW w:w="3770" w:type="dxa"/>
          </w:tcPr>
          <w:p w14:paraId="360D546B"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Ministerio de Vivienda, Ciudad y Territorio</w:t>
            </w:r>
          </w:p>
        </w:tc>
        <w:tc>
          <w:tcPr>
            <w:tcW w:w="1384" w:type="dxa"/>
          </w:tcPr>
          <w:p w14:paraId="386C6FED" w14:textId="77777777" w:rsidR="00FE2A5B" w:rsidRPr="004B767D" w:rsidRDefault="00FE2A5B" w:rsidP="00535DB5">
            <w:pPr>
              <w:pStyle w:val="Textoindependiente"/>
              <w:jc w:val="right"/>
              <w:rPr>
                <w:rFonts w:ascii="Arial" w:hAnsi="Arial" w:cs="Arial"/>
              </w:rPr>
            </w:pPr>
            <w:r w:rsidRPr="004B767D">
              <w:rPr>
                <w:rFonts w:ascii="Arial" w:hAnsi="Arial" w:cs="Arial"/>
              </w:rPr>
              <w:t>89.486,2</w:t>
            </w:r>
          </w:p>
        </w:tc>
        <w:tc>
          <w:tcPr>
            <w:tcW w:w="1465" w:type="dxa"/>
          </w:tcPr>
          <w:p w14:paraId="330EB5E2"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56647053"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6635F618"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3F2EDDAC"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0ABBF515" w14:textId="77777777" w:rsidTr="00535DB5">
        <w:tc>
          <w:tcPr>
            <w:tcW w:w="3770" w:type="dxa"/>
          </w:tcPr>
          <w:p w14:paraId="49634304"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U.A.E, Agencia Nacional de Hidrocarburos</w:t>
            </w:r>
          </w:p>
        </w:tc>
        <w:tc>
          <w:tcPr>
            <w:tcW w:w="1384" w:type="dxa"/>
          </w:tcPr>
          <w:p w14:paraId="000ED9E2" w14:textId="77777777" w:rsidR="00FE2A5B" w:rsidRPr="004B767D" w:rsidRDefault="00FE2A5B" w:rsidP="00535DB5">
            <w:pPr>
              <w:pStyle w:val="Textoindependiente"/>
              <w:jc w:val="right"/>
              <w:rPr>
                <w:rFonts w:ascii="Arial" w:hAnsi="Arial" w:cs="Arial"/>
              </w:rPr>
            </w:pPr>
            <w:r w:rsidRPr="004B767D">
              <w:rPr>
                <w:rFonts w:ascii="Arial" w:hAnsi="Arial" w:cs="Arial"/>
              </w:rPr>
              <w:t>69.361,9</w:t>
            </w:r>
          </w:p>
        </w:tc>
        <w:tc>
          <w:tcPr>
            <w:tcW w:w="1465" w:type="dxa"/>
          </w:tcPr>
          <w:p w14:paraId="54C95604"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4AF5CA05"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5253FEE0"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7B65C824"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3AAF4E26" w14:textId="77777777" w:rsidTr="00535DB5">
        <w:tc>
          <w:tcPr>
            <w:tcW w:w="3770" w:type="dxa"/>
          </w:tcPr>
          <w:p w14:paraId="67B5DE99"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Fondo Nacional de Vivienda</w:t>
            </w:r>
          </w:p>
        </w:tc>
        <w:tc>
          <w:tcPr>
            <w:tcW w:w="1384" w:type="dxa"/>
          </w:tcPr>
          <w:p w14:paraId="472987B9" w14:textId="77777777" w:rsidR="00FE2A5B" w:rsidRPr="004B767D" w:rsidRDefault="00FE2A5B" w:rsidP="00535DB5">
            <w:pPr>
              <w:pStyle w:val="Textoindependiente"/>
              <w:jc w:val="right"/>
              <w:rPr>
                <w:rFonts w:ascii="Arial" w:hAnsi="Arial" w:cs="Arial"/>
              </w:rPr>
            </w:pPr>
            <w:r w:rsidRPr="004B767D">
              <w:rPr>
                <w:rFonts w:ascii="Arial" w:hAnsi="Arial" w:cs="Arial"/>
              </w:rPr>
              <w:t>66.085,1</w:t>
            </w:r>
          </w:p>
        </w:tc>
        <w:tc>
          <w:tcPr>
            <w:tcW w:w="1465" w:type="dxa"/>
          </w:tcPr>
          <w:p w14:paraId="1F488C84"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3D43624B"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5D1EB5E1"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7E346262"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r>
      <w:tr w:rsidR="00FE2A5B" w:rsidRPr="004B767D" w14:paraId="23B9BB00" w14:textId="77777777" w:rsidTr="00535DB5">
        <w:tc>
          <w:tcPr>
            <w:tcW w:w="3770" w:type="dxa"/>
          </w:tcPr>
          <w:p w14:paraId="7255EE14"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E.S.P. Electrificadora del Huila S.A.</w:t>
            </w:r>
          </w:p>
        </w:tc>
        <w:tc>
          <w:tcPr>
            <w:tcW w:w="1384" w:type="dxa"/>
          </w:tcPr>
          <w:p w14:paraId="659B7325" w14:textId="77777777" w:rsidR="00FE2A5B" w:rsidRPr="004B767D" w:rsidRDefault="00FE2A5B" w:rsidP="00535DB5">
            <w:pPr>
              <w:pStyle w:val="Textoindependiente"/>
              <w:jc w:val="right"/>
              <w:rPr>
                <w:rFonts w:ascii="Arial" w:hAnsi="Arial" w:cs="Arial"/>
              </w:rPr>
            </w:pPr>
            <w:r w:rsidRPr="004B767D">
              <w:rPr>
                <w:rFonts w:ascii="Arial" w:hAnsi="Arial" w:cs="Arial"/>
              </w:rPr>
              <w:t>58.918,8</w:t>
            </w:r>
          </w:p>
        </w:tc>
        <w:tc>
          <w:tcPr>
            <w:tcW w:w="1465" w:type="dxa"/>
          </w:tcPr>
          <w:p w14:paraId="179D3247" w14:textId="77777777" w:rsidR="00FE2A5B" w:rsidRPr="004B767D" w:rsidRDefault="00FE2A5B" w:rsidP="00535DB5">
            <w:pPr>
              <w:pStyle w:val="Textoindependiente"/>
              <w:jc w:val="right"/>
              <w:rPr>
                <w:rFonts w:ascii="Arial" w:hAnsi="Arial" w:cs="Arial"/>
              </w:rPr>
            </w:pPr>
            <w:r w:rsidRPr="004B767D">
              <w:rPr>
                <w:rFonts w:ascii="Arial" w:hAnsi="Arial" w:cs="Arial"/>
              </w:rPr>
              <w:t>277,0</w:t>
            </w:r>
          </w:p>
        </w:tc>
        <w:tc>
          <w:tcPr>
            <w:tcW w:w="1606" w:type="dxa"/>
          </w:tcPr>
          <w:p w14:paraId="049E8D7C"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51A690A8"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7E086939"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r>
      <w:tr w:rsidR="00FE2A5B" w:rsidRPr="004B767D" w14:paraId="3B193B4B" w14:textId="77777777" w:rsidTr="00535DB5">
        <w:tc>
          <w:tcPr>
            <w:tcW w:w="3770" w:type="dxa"/>
          </w:tcPr>
          <w:p w14:paraId="2747BC41" w14:textId="77777777" w:rsidR="00FE2A5B" w:rsidRPr="004B767D" w:rsidRDefault="00FE2A5B" w:rsidP="00535DB5">
            <w:pPr>
              <w:pStyle w:val="Textoindependiente"/>
              <w:ind w:right="-57"/>
              <w:jc w:val="both"/>
              <w:rPr>
                <w:rFonts w:ascii="Arial" w:hAnsi="Arial" w:cs="Arial"/>
              </w:rPr>
            </w:pPr>
            <w:r w:rsidRPr="004B767D">
              <w:rPr>
                <w:rFonts w:ascii="Arial" w:hAnsi="Arial" w:cs="Arial"/>
              </w:rPr>
              <w:lastRenderedPageBreak/>
              <w:t>Fondo Nacional de Garantías S.A.</w:t>
            </w:r>
          </w:p>
        </w:tc>
        <w:tc>
          <w:tcPr>
            <w:tcW w:w="1384" w:type="dxa"/>
          </w:tcPr>
          <w:p w14:paraId="060DC782"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465" w:type="dxa"/>
          </w:tcPr>
          <w:p w14:paraId="59AB7B0D"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229C7DBD"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6890713B"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0854DFC5" w14:textId="77777777" w:rsidR="00FE2A5B" w:rsidRPr="004B767D" w:rsidRDefault="00FE2A5B" w:rsidP="00535DB5">
            <w:pPr>
              <w:pStyle w:val="Textoindependiente"/>
              <w:ind w:left="-302"/>
              <w:jc w:val="right"/>
              <w:rPr>
                <w:rFonts w:ascii="Arial" w:hAnsi="Arial" w:cs="Arial"/>
              </w:rPr>
            </w:pPr>
            <w:r w:rsidRPr="004B767D">
              <w:rPr>
                <w:rFonts w:ascii="Arial" w:hAnsi="Arial" w:cs="Arial"/>
              </w:rPr>
              <w:t>482.427,1</w:t>
            </w:r>
          </w:p>
        </w:tc>
      </w:tr>
      <w:tr w:rsidR="00FE2A5B" w:rsidRPr="004B767D" w14:paraId="566CBE13" w14:textId="77777777" w:rsidTr="00535DB5">
        <w:tc>
          <w:tcPr>
            <w:tcW w:w="3770" w:type="dxa"/>
          </w:tcPr>
          <w:p w14:paraId="520484F6" w14:textId="77777777" w:rsidR="00FE2A5B" w:rsidRPr="004B767D" w:rsidRDefault="00FE2A5B" w:rsidP="00535DB5">
            <w:pPr>
              <w:pStyle w:val="Textoindependiente"/>
              <w:ind w:right="-57"/>
              <w:jc w:val="both"/>
              <w:rPr>
                <w:rFonts w:ascii="Arial" w:hAnsi="Arial" w:cs="Arial"/>
              </w:rPr>
            </w:pPr>
            <w:r w:rsidRPr="004B767D">
              <w:rPr>
                <w:rFonts w:ascii="Arial" w:hAnsi="Arial" w:cs="Arial"/>
              </w:rPr>
              <w:t>Ministerio de las Tecnologías y las Comunicaciones</w:t>
            </w:r>
          </w:p>
        </w:tc>
        <w:tc>
          <w:tcPr>
            <w:tcW w:w="1384" w:type="dxa"/>
          </w:tcPr>
          <w:p w14:paraId="126DAD9B" w14:textId="77777777" w:rsidR="00FE2A5B" w:rsidRPr="004B767D" w:rsidRDefault="00FE2A5B" w:rsidP="00535DB5">
            <w:pPr>
              <w:pStyle w:val="Textoindependiente"/>
              <w:jc w:val="right"/>
              <w:rPr>
                <w:rFonts w:ascii="Arial" w:hAnsi="Arial" w:cs="Arial"/>
              </w:rPr>
            </w:pPr>
            <w:r w:rsidRPr="004B767D">
              <w:rPr>
                <w:rFonts w:ascii="Arial" w:hAnsi="Arial" w:cs="Arial"/>
              </w:rPr>
              <w:t>53.844,7</w:t>
            </w:r>
          </w:p>
        </w:tc>
        <w:tc>
          <w:tcPr>
            <w:tcW w:w="1465" w:type="dxa"/>
          </w:tcPr>
          <w:p w14:paraId="14A9DDCA" w14:textId="77777777" w:rsidR="00FE2A5B" w:rsidRPr="004B767D" w:rsidRDefault="00FE2A5B" w:rsidP="00535DB5">
            <w:pPr>
              <w:pStyle w:val="Textoindependiente"/>
              <w:jc w:val="right"/>
              <w:rPr>
                <w:rFonts w:ascii="Arial" w:hAnsi="Arial" w:cs="Arial"/>
              </w:rPr>
            </w:pPr>
            <w:r w:rsidRPr="004B767D">
              <w:rPr>
                <w:rFonts w:ascii="Arial" w:hAnsi="Arial" w:cs="Arial"/>
              </w:rPr>
              <w:t>-</w:t>
            </w:r>
          </w:p>
        </w:tc>
        <w:tc>
          <w:tcPr>
            <w:tcW w:w="1606" w:type="dxa"/>
          </w:tcPr>
          <w:p w14:paraId="53AE56FD" w14:textId="77777777" w:rsidR="00FE2A5B" w:rsidRPr="004B767D" w:rsidRDefault="00FE2A5B" w:rsidP="00535DB5">
            <w:pPr>
              <w:pStyle w:val="Textoindependiente"/>
              <w:ind w:right="33"/>
              <w:jc w:val="right"/>
              <w:rPr>
                <w:rFonts w:ascii="Arial" w:hAnsi="Arial" w:cs="Arial"/>
              </w:rPr>
            </w:pPr>
            <w:r w:rsidRPr="004B767D">
              <w:rPr>
                <w:rFonts w:ascii="Arial" w:hAnsi="Arial" w:cs="Arial"/>
              </w:rPr>
              <w:t>-</w:t>
            </w:r>
          </w:p>
        </w:tc>
        <w:tc>
          <w:tcPr>
            <w:tcW w:w="1272" w:type="dxa"/>
          </w:tcPr>
          <w:p w14:paraId="624C021F" w14:textId="77777777" w:rsidR="00FE2A5B" w:rsidRPr="004B767D" w:rsidRDefault="00FE2A5B" w:rsidP="00535DB5">
            <w:pPr>
              <w:pStyle w:val="Textoindependiente"/>
              <w:ind w:right="-19"/>
              <w:jc w:val="right"/>
              <w:rPr>
                <w:rFonts w:ascii="Arial" w:hAnsi="Arial" w:cs="Arial"/>
              </w:rPr>
            </w:pPr>
            <w:r w:rsidRPr="004B767D">
              <w:rPr>
                <w:rFonts w:ascii="Arial" w:hAnsi="Arial" w:cs="Arial"/>
              </w:rPr>
              <w:t>-</w:t>
            </w:r>
          </w:p>
        </w:tc>
        <w:tc>
          <w:tcPr>
            <w:tcW w:w="1130" w:type="dxa"/>
          </w:tcPr>
          <w:p w14:paraId="18FA53C7" w14:textId="77777777" w:rsidR="00FE2A5B" w:rsidRPr="004B767D" w:rsidRDefault="00FE2A5B" w:rsidP="00535DB5">
            <w:pPr>
              <w:pStyle w:val="Textoindependiente"/>
              <w:ind w:right="-234"/>
              <w:jc w:val="right"/>
              <w:rPr>
                <w:rFonts w:ascii="Arial" w:hAnsi="Arial" w:cs="Arial"/>
              </w:rPr>
            </w:pPr>
          </w:p>
        </w:tc>
      </w:tr>
      <w:tr w:rsidR="00FE2A5B" w:rsidRPr="004B767D" w14:paraId="24D02DCE" w14:textId="77777777" w:rsidTr="00535DB5">
        <w:tc>
          <w:tcPr>
            <w:tcW w:w="3770" w:type="dxa"/>
          </w:tcPr>
          <w:p w14:paraId="24C4D55E" w14:textId="77777777" w:rsidR="00FE2A5B" w:rsidRPr="004B767D" w:rsidRDefault="00FE2A5B" w:rsidP="00535DB5">
            <w:pPr>
              <w:pStyle w:val="Textoindependiente"/>
              <w:ind w:right="-234"/>
              <w:jc w:val="both"/>
              <w:rPr>
                <w:rFonts w:ascii="Arial" w:hAnsi="Arial" w:cs="Arial"/>
                <w:b/>
              </w:rPr>
            </w:pPr>
            <w:r w:rsidRPr="004B767D">
              <w:rPr>
                <w:rFonts w:ascii="Arial" w:hAnsi="Arial" w:cs="Arial"/>
                <w:b/>
              </w:rPr>
              <w:t>Resto de entidades</w:t>
            </w:r>
          </w:p>
        </w:tc>
        <w:tc>
          <w:tcPr>
            <w:tcW w:w="1384" w:type="dxa"/>
          </w:tcPr>
          <w:p w14:paraId="2E3A314B" w14:textId="77777777" w:rsidR="00FE2A5B" w:rsidRPr="004B767D" w:rsidRDefault="00FE2A5B" w:rsidP="00535DB5">
            <w:pPr>
              <w:pStyle w:val="Textoindependiente"/>
              <w:jc w:val="right"/>
              <w:rPr>
                <w:rFonts w:ascii="Arial" w:hAnsi="Arial" w:cs="Arial"/>
                <w:b/>
              </w:rPr>
            </w:pPr>
            <w:r w:rsidRPr="004B767D">
              <w:rPr>
                <w:rFonts w:ascii="Arial" w:hAnsi="Arial" w:cs="Arial"/>
                <w:b/>
              </w:rPr>
              <w:t>95.307,7</w:t>
            </w:r>
          </w:p>
        </w:tc>
        <w:tc>
          <w:tcPr>
            <w:tcW w:w="1465" w:type="dxa"/>
          </w:tcPr>
          <w:p w14:paraId="0981E24A" w14:textId="77777777" w:rsidR="00FE2A5B" w:rsidRPr="004B767D" w:rsidRDefault="00FE2A5B" w:rsidP="00535DB5">
            <w:pPr>
              <w:pStyle w:val="Textoindependiente"/>
              <w:ind w:right="-27"/>
              <w:jc w:val="right"/>
              <w:rPr>
                <w:rFonts w:ascii="Arial" w:hAnsi="Arial" w:cs="Arial"/>
                <w:b/>
              </w:rPr>
            </w:pPr>
            <w:r w:rsidRPr="004B767D">
              <w:rPr>
                <w:rFonts w:ascii="Arial" w:hAnsi="Arial" w:cs="Arial"/>
                <w:b/>
              </w:rPr>
              <w:t>12.280,3</w:t>
            </w:r>
          </w:p>
        </w:tc>
        <w:tc>
          <w:tcPr>
            <w:tcW w:w="1606" w:type="dxa"/>
          </w:tcPr>
          <w:p w14:paraId="56D2F4C4" w14:textId="77777777" w:rsidR="00FE2A5B" w:rsidRPr="004B767D" w:rsidRDefault="00FE2A5B" w:rsidP="00535DB5">
            <w:pPr>
              <w:pStyle w:val="Textoindependiente"/>
              <w:ind w:right="33"/>
              <w:jc w:val="right"/>
              <w:rPr>
                <w:rFonts w:ascii="Arial" w:hAnsi="Arial" w:cs="Arial"/>
                <w:b/>
              </w:rPr>
            </w:pPr>
            <w:r w:rsidRPr="004B767D">
              <w:rPr>
                <w:rFonts w:ascii="Arial" w:hAnsi="Arial" w:cs="Arial"/>
                <w:b/>
              </w:rPr>
              <w:t>-</w:t>
            </w:r>
          </w:p>
        </w:tc>
        <w:tc>
          <w:tcPr>
            <w:tcW w:w="1272" w:type="dxa"/>
          </w:tcPr>
          <w:p w14:paraId="7604F2C5" w14:textId="77777777" w:rsidR="00FE2A5B" w:rsidRPr="004B767D" w:rsidRDefault="00FE2A5B" w:rsidP="00535DB5">
            <w:pPr>
              <w:pStyle w:val="Textoindependiente"/>
              <w:jc w:val="right"/>
              <w:rPr>
                <w:rFonts w:ascii="Arial" w:hAnsi="Arial" w:cs="Arial"/>
                <w:b/>
              </w:rPr>
            </w:pPr>
            <w:r w:rsidRPr="004B767D">
              <w:rPr>
                <w:rFonts w:ascii="Arial" w:hAnsi="Arial" w:cs="Arial"/>
                <w:b/>
              </w:rPr>
              <w:t>10.713,4</w:t>
            </w:r>
          </w:p>
        </w:tc>
        <w:tc>
          <w:tcPr>
            <w:tcW w:w="1130" w:type="dxa"/>
          </w:tcPr>
          <w:p w14:paraId="36E25B2A" w14:textId="77777777" w:rsidR="00FE2A5B" w:rsidRPr="004B767D" w:rsidRDefault="00FE2A5B" w:rsidP="00535DB5">
            <w:pPr>
              <w:pStyle w:val="Textoindependiente"/>
              <w:ind w:left="-197" w:right="33"/>
              <w:jc w:val="right"/>
              <w:rPr>
                <w:rFonts w:ascii="Arial" w:hAnsi="Arial" w:cs="Arial"/>
                <w:b/>
              </w:rPr>
            </w:pPr>
            <w:r w:rsidRPr="004B767D">
              <w:rPr>
                <w:rFonts w:ascii="Arial" w:hAnsi="Arial" w:cs="Arial"/>
                <w:b/>
              </w:rPr>
              <w:t>1.184,7</w:t>
            </w:r>
          </w:p>
        </w:tc>
      </w:tr>
    </w:tbl>
    <w:p w14:paraId="6179FF9E" w14:textId="77777777" w:rsidR="00FE2A5B" w:rsidRPr="004B767D" w:rsidRDefault="00FE2A5B" w:rsidP="00FE2A5B">
      <w:pPr>
        <w:pStyle w:val="Textoindependiente"/>
        <w:ind w:left="-426" w:right="-518"/>
        <w:rPr>
          <w:rFonts w:ascii="Arial" w:hAnsi="Arial" w:cs="Arial"/>
          <w:sz w:val="28"/>
          <w:szCs w:val="28"/>
        </w:rPr>
      </w:pPr>
      <w:r w:rsidRPr="004B767D">
        <w:rPr>
          <w:rFonts w:ascii="Arial" w:hAnsi="Arial" w:cs="Arial"/>
          <w:b/>
          <w:sz w:val="16"/>
          <w:szCs w:val="16"/>
        </w:rPr>
        <w:t>Fuente: Contraloría General de la República,</w:t>
      </w:r>
    </w:p>
    <w:p w14:paraId="20502AB0" w14:textId="77777777" w:rsidR="00FE2A5B" w:rsidRPr="004B767D" w:rsidRDefault="00FE2A5B" w:rsidP="00FE2A5B">
      <w:pPr>
        <w:pStyle w:val="Textoindependiente"/>
        <w:ind w:left="-426" w:right="-234"/>
        <w:jc w:val="both"/>
        <w:rPr>
          <w:rFonts w:ascii="Arial" w:hAnsi="Arial" w:cs="Arial"/>
          <w:b/>
          <w:sz w:val="16"/>
          <w:szCs w:val="16"/>
        </w:rPr>
      </w:pPr>
    </w:p>
    <w:p w14:paraId="3E82770E" w14:textId="77777777" w:rsidR="00FE2A5B" w:rsidRPr="004B767D" w:rsidRDefault="00FE2A5B" w:rsidP="00FE2A5B">
      <w:pPr>
        <w:pStyle w:val="Textoindependiente"/>
        <w:ind w:left="-426" w:right="-234"/>
        <w:jc w:val="both"/>
        <w:rPr>
          <w:rFonts w:ascii="Arial" w:hAnsi="Arial" w:cs="Arial"/>
          <w:b/>
          <w:sz w:val="16"/>
          <w:szCs w:val="16"/>
        </w:rPr>
      </w:pPr>
    </w:p>
    <w:p w14:paraId="2E1E3B1D" w14:textId="77777777" w:rsidR="00FE2A5B" w:rsidRPr="004B767D" w:rsidRDefault="00FE2A5B" w:rsidP="00FE2A5B">
      <w:pPr>
        <w:pStyle w:val="Textoindependiente"/>
        <w:ind w:left="-426" w:right="-518"/>
        <w:jc w:val="both"/>
        <w:rPr>
          <w:rFonts w:ascii="Arial" w:hAnsi="Arial" w:cs="Arial"/>
          <w:b/>
          <w:sz w:val="28"/>
          <w:szCs w:val="28"/>
        </w:rPr>
      </w:pPr>
      <w:r w:rsidRPr="004B767D">
        <w:rPr>
          <w:rFonts w:ascii="Arial" w:hAnsi="Arial" w:cs="Arial"/>
          <w:b/>
          <w:sz w:val="28"/>
          <w:szCs w:val="28"/>
        </w:rPr>
        <w:t>De acuerdo con lo informado por la Contraloría general de la República, sobresalieron en imposibilidades:</w:t>
      </w:r>
    </w:p>
    <w:p w14:paraId="58CE9802" w14:textId="77777777" w:rsidR="00FE2A5B" w:rsidRPr="004B767D" w:rsidRDefault="00FE2A5B" w:rsidP="00FE2A5B">
      <w:pPr>
        <w:pStyle w:val="Textoindependiente"/>
        <w:ind w:left="-426" w:right="-234"/>
        <w:jc w:val="both"/>
        <w:rPr>
          <w:rFonts w:ascii="Arial" w:hAnsi="Arial" w:cs="Arial"/>
          <w:b/>
          <w:sz w:val="28"/>
          <w:szCs w:val="28"/>
        </w:rPr>
      </w:pPr>
    </w:p>
    <w:p w14:paraId="08AA61B7" w14:textId="77777777" w:rsidR="00FE2A5B" w:rsidRPr="004B767D" w:rsidRDefault="00FE2A5B" w:rsidP="00FE2A5B">
      <w:pPr>
        <w:pStyle w:val="Textoindependiente"/>
        <w:ind w:left="-426" w:right="-234"/>
        <w:jc w:val="both"/>
        <w:rPr>
          <w:rFonts w:ascii="Arial" w:hAnsi="Arial" w:cs="Arial"/>
          <w:sz w:val="28"/>
          <w:szCs w:val="28"/>
        </w:rPr>
      </w:pPr>
      <w:r w:rsidRPr="004B767D">
        <w:rPr>
          <w:rFonts w:ascii="Arial" w:hAnsi="Arial" w:cs="Arial"/>
          <w:sz w:val="28"/>
          <w:szCs w:val="28"/>
        </w:rPr>
        <w:t>Instituto Nacional de Vías.</w:t>
      </w:r>
    </w:p>
    <w:p w14:paraId="0B736CEB" w14:textId="77777777" w:rsidR="00FE2A5B" w:rsidRPr="004B767D" w:rsidRDefault="00FE2A5B" w:rsidP="00FE2A5B">
      <w:pPr>
        <w:pStyle w:val="Textoindependiente"/>
        <w:ind w:left="-426" w:right="-234"/>
        <w:jc w:val="both"/>
        <w:rPr>
          <w:rFonts w:ascii="Arial" w:hAnsi="Arial" w:cs="Arial"/>
          <w:sz w:val="28"/>
          <w:szCs w:val="28"/>
        </w:rPr>
      </w:pPr>
      <w:r w:rsidRPr="004B767D">
        <w:rPr>
          <w:rFonts w:ascii="Arial" w:hAnsi="Arial" w:cs="Arial"/>
          <w:sz w:val="28"/>
          <w:szCs w:val="28"/>
        </w:rPr>
        <w:t>Agencia Nacional de Infraestructura.</w:t>
      </w:r>
    </w:p>
    <w:p w14:paraId="66263921" w14:textId="77777777" w:rsidR="00FE2A5B" w:rsidRPr="004B767D" w:rsidRDefault="00FE2A5B" w:rsidP="00FE2A5B">
      <w:pPr>
        <w:pStyle w:val="Textoindependiente"/>
        <w:ind w:left="-426" w:right="-234"/>
        <w:jc w:val="both"/>
        <w:rPr>
          <w:rFonts w:ascii="Arial" w:hAnsi="Arial" w:cs="Arial"/>
          <w:sz w:val="28"/>
          <w:szCs w:val="28"/>
        </w:rPr>
      </w:pPr>
      <w:r w:rsidRPr="004B767D">
        <w:rPr>
          <w:rFonts w:ascii="Arial" w:hAnsi="Arial" w:cs="Arial"/>
          <w:sz w:val="28"/>
          <w:szCs w:val="28"/>
        </w:rPr>
        <w:t>Instituto Colombiano Agropecuario.</w:t>
      </w:r>
    </w:p>
    <w:p w14:paraId="636A84F2" w14:textId="77777777" w:rsidR="00FE2A5B" w:rsidRPr="004B767D" w:rsidRDefault="00FE2A5B" w:rsidP="00FE2A5B">
      <w:pPr>
        <w:pStyle w:val="Textoindependiente"/>
        <w:ind w:left="-426" w:right="-234"/>
        <w:jc w:val="both"/>
        <w:rPr>
          <w:rFonts w:ascii="Arial" w:hAnsi="Arial" w:cs="Arial"/>
          <w:sz w:val="28"/>
          <w:szCs w:val="28"/>
        </w:rPr>
      </w:pPr>
      <w:r w:rsidRPr="004B767D">
        <w:rPr>
          <w:rFonts w:ascii="Arial" w:hAnsi="Arial" w:cs="Arial"/>
          <w:sz w:val="28"/>
          <w:szCs w:val="28"/>
        </w:rPr>
        <w:t>Unidad Nacional para la Gestión de Riesgo de Desastres.</w:t>
      </w:r>
    </w:p>
    <w:p w14:paraId="087B2F94" w14:textId="77777777" w:rsidR="00FE2A5B" w:rsidRPr="004B767D" w:rsidRDefault="00FE2A5B" w:rsidP="00FE2A5B">
      <w:pPr>
        <w:pStyle w:val="Textoindependiente"/>
        <w:ind w:left="-426" w:right="-234"/>
        <w:rPr>
          <w:rFonts w:ascii="Arial" w:hAnsi="Arial" w:cs="Arial"/>
          <w:b/>
          <w:sz w:val="28"/>
          <w:szCs w:val="28"/>
          <w:u w:val="single"/>
        </w:rPr>
      </w:pPr>
      <w:r w:rsidRPr="004B767D">
        <w:rPr>
          <w:rFonts w:ascii="Arial" w:hAnsi="Arial" w:cs="Arial"/>
          <w:b/>
          <w:sz w:val="16"/>
          <w:szCs w:val="16"/>
        </w:rPr>
        <w:t xml:space="preserve">    </w:t>
      </w:r>
    </w:p>
    <w:p w14:paraId="78DCF74F"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b/>
          <w:sz w:val="28"/>
          <w:szCs w:val="28"/>
        </w:rPr>
        <w:t>NOTA: Para la interpretación de los cuadros anteriores se recuerda que el auditor</w:t>
      </w:r>
      <w:r w:rsidRPr="004B767D">
        <w:rPr>
          <w:rFonts w:ascii="Arial" w:hAnsi="Arial" w:cs="Arial"/>
          <w:sz w:val="28"/>
          <w:szCs w:val="28"/>
        </w:rPr>
        <w:t>, determinó como topes máximos para determinar la materialidad de los hallazgos lo siguiente:</w:t>
      </w:r>
    </w:p>
    <w:p w14:paraId="50089AE4" w14:textId="77777777" w:rsidR="00FE2A5B" w:rsidRPr="004B767D" w:rsidRDefault="00FE2A5B" w:rsidP="00FE2A5B">
      <w:pPr>
        <w:pStyle w:val="Textoindependiente"/>
        <w:ind w:left="-426" w:right="-518"/>
        <w:jc w:val="both"/>
        <w:rPr>
          <w:rFonts w:ascii="Arial" w:hAnsi="Arial" w:cs="Arial"/>
          <w:sz w:val="28"/>
          <w:szCs w:val="28"/>
        </w:rPr>
      </w:pPr>
    </w:p>
    <w:p w14:paraId="752B0D25"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Para las incorrecciones en los saldos de las cuentas de balance por encima de $ 26,8 billones.</w:t>
      </w:r>
    </w:p>
    <w:p w14:paraId="0FA42900" w14:textId="77777777" w:rsidR="00FE2A5B" w:rsidRPr="004B767D" w:rsidRDefault="00FE2A5B" w:rsidP="00FE2A5B">
      <w:pPr>
        <w:pStyle w:val="Textoindependiente"/>
        <w:ind w:left="-426" w:right="-518"/>
        <w:jc w:val="both"/>
        <w:rPr>
          <w:rFonts w:ascii="Arial" w:hAnsi="Arial" w:cs="Arial"/>
          <w:sz w:val="28"/>
          <w:szCs w:val="28"/>
        </w:rPr>
      </w:pPr>
    </w:p>
    <w:p w14:paraId="27C58F7C" w14:textId="77777777" w:rsidR="00FE2A5B" w:rsidRPr="004B767D" w:rsidRDefault="00FE2A5B" w:rsidP="00FE2A5B">
      <w:pPr>
        <w:pStyle w:val="Textoindependiente"/>
        <w:ind w:left="-426" w:right="-518"/>
        <w:jc w:val="both"/>
        <w:rPr>
          <w:rFonts w:ascii="Arial" w:hAnsi="Arial" w:cs="Arial"/>
          <w:sz w:val="28"/>
          <w:szCs w:val="28"/>
        </w:rPr>
      </w:pPr>
      <w:r w:rsidRPr="004B767D">
        <w:rPr>
          <w:rFonts w:ascii="Arial" w:hAnsi="Arial" w:cs="Arial"/>
          <w:sz w:val="28"/>
          <w:szCs w:val="28"/>
        </w:rPr>
        <w:t>Para las imposibilidades cuando la sumatoria de cada una de las cuentas de balance superen el 15% de las mismas.</w:t>
      </w:r>
    </w:p>
    <w:p w14:paraId="611E6182" w14:textId="77777777" w:rsidR="00FE2A5B" w:rsidRPr="004B767D" w:rsidRDefault="00FE2A5B" w:rsidP="00FE2A5B">
      <w:pPr>
        <w:pStyle w:val="Textoindependiente"/>
        <w:ind w:left="-426" w:right="-518"/>
        <w:jc w:val="both"/>
        <w:rPr>
          <w:rFonts w:ascii="Arial" w:hAnsi="Arial" w:cs="Arial"/>
          <w:b/>
          <w:sz w:val="28"/>
          <w:szCs w:val="28"/>
        </w:rPr>
      </w:pPr>
    </w:p>
    <w:p w14:paraId="658FB3C8" w14:textId="77777777" w:rsidR="00FE2A5B" w:rsidRDefault="00FE2A5B" w:rsidP="00FE2A5B">
      <w:pPr>
        <w:pStyle w:val="Textoindependiente"/>
        <w:ind w:left="-426" w:right="-234"/>
        <w:jc w:val="center"/>
        <w:rPr>
          <w:rFonts w:ascii="Arial" w:hAnsi="Arial" w:cs="Arial"/>
          <w:b/>
          <w:sz w:val="28"/>
          <w:szCs w:val="28"/>
          <w:u w:val="single"/>
        </w:rPr>
      </w:pPr>
      <w:r w:rsidRPr="004B767D">
        <w:rPr>
          <w:rFonts w:ascii="Arial" w:hAnsi="Arial" w:cs="Arial"/>
          <w:b/>
          <w:sz w:val="28"/>
          <w:szCs w:val="28"/>
          <w:u w:val="single"/>
        </w:rPr>
        <w:t>EVOLUCIÓN DE LA OPINIÓN CONTABLE Y DEL ESTADO DEL CONTROL INTERNO FINANCIERO DE ACUERDO CON LA AUDITORÍA AL ESTADO DE SITUACIÓN FINANCIERA (BALANCE GENERAL) DE LA NACIÓN PARA 156 EMPRESAS, ENTIDADES, FONDOS Y PATRIMONIOS AUTÓNOMOS DE LA NACIÓN, ELABORADOS POR LA CONTRALORÍA GENERAL DE LA REPÚBLICA PARA LA VIGENCIA 2023. (SE COMPARA CON LOS RESULTADOS DE LA VIGENCIA 2022).</w:t>
      </w:r>
    </w:p>
    <w:p w14:paraId="54F0EDA6" w14:textId="77777777" w:rsidR="00FE2A5B" w:rsidRPr="004B767D" w:rsidRDefault="00FE2A5B" w:rsidP="00FE2A5B">
      <w:pPr>
        <w:pStyle w:val="Textoindependiente"/>
        <w:ind w:left="-426" w:right="-234"/>
        <w:jc w:val="center"/>
        <w:rPr>
          <w:rFonts w:ascii="Arial" w:hAnsi="Arial" w:cs="Arial"/>
          <w:b/>
          <w:sz w:val="28"/>
          <w:szCs w:val="28"/>
          <w:u w:val="single"/>
        </w:rPr>
      </w:pPr>
    </w:p>
    <w:p w14:paraId="39D9EC05" w14:textId="77777777" w:rsidR="00FE2A5B" w:rsidRPr="004B767D" w:rsidRDefault="00FE2A5B" w:rsidP="00FE2A5B">
      <w:pPr>
        <w:pStyle w:val="Textoindependiente"/>
        <w:ind w:left="-426" w:right="-460"/>
        <w:jc w:val="both"/>
        <w:rPr>
          <w:rFonts w:ascii="Arial" w:hAnsi="Arial" w:cs="Arial"/>
          <w:b/>
          <w:sz w:val="18"/>
          <w:szCs w:val="18"/>
        </w:rPr>
      </w:pPr>
    </w:p>
    <w:tbl>
      <w:tblPr>
        <w:tblStyle w:val="Tablaconcuadrcula"/>
        <w:tblW w:w="10627" w:type="dxa"/>
        <w:jc w:val="center"/>
        <w:tblLook w:val="04A0" w:firstRow="1" w:lastRow="0" w:firstColumn="1" w:lastColumn="0" w:noHBand="0" w:noVBand="1"/>
      </w:tblPr>
      <w:tblGrid>
        <w:gridCol w:w="992"/>
        <w:gridCol w:w="3269"/>
        <w:gridCol w:w="1476"/>
        <w:gridCol w:w="1719"/>
        <w:gridCol w:w="1518"/>
        <w:gridCol w:w="1653"/>
      </w:tblGrid>
      <w:tr w:rsidR="00FE2A5B" w:rsidRPr="004B767D" w14:paraId="13113EF7" w14:textId="77777777" w:rsidTr="00535DB5">
        <w:trPr>
          <w:jc w:val="center"/>
        </w:trPr>
        <w:tc>
          <w:tcPr>
            <w:tcW w:w="992" w:type="dxa"/>
          </w:tcPr>
          <w:p w14:paraId="7840592D"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N°</w:t>
            </w:r>
          </w:p>
        </w:tc>
        <w:tc>
          <w:tcPr>
            <w:tcW w:w="3269" w:type="dxa"/>
          </w:tcPr>
          <w:p w14:paraId="57A9F9A0"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EMPRESA, ENTIDAD, FONDO O PATRIMONIO AUTÓNOMO AUDITADO POR LA CGR</w:t>
            </w:r>
          </w:p>
        </w:tc>
        <w:tc>
          <w:tcPr>
            <w:tcW w:w="1476" w:type="dxa"/>
          </w:tcPr>
          <w:p w14:paraId="2EDA46B8"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 xml:space="preserve">0PINIÓN CONTABLE SEGÚN LA CGR </w:t>
            </w:r>
          </w:p>
          <w:p w14:paraId="06D7C149"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2022</w:t>
            </w:r>
          </w:p>
        </w:tc>
        <w:tc>
          <w:tcPr>
            <w:tcW w:w="1719" w:type="dxa"/>
          </w:tcPr>
          <w:p w14:paraId="1E1EC917"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EVALUACIÓN CONTROL INTERNO FINANCIERO SEGÚN LA CGR 2022</w:t>
            </w:r>
          </w:p>
          <w:p w14:paraId="1E153A58" w14:textId="77777777" w:rsidR="00FE2A5B" w:rsidRPr="004B767D" w:rsidRDefault="00FE2A5B" w:rsidP="00535DB5">
            <w:pPr>
              <w:pStyle w:val="Textoindependiente"/>
              <w:ind w:right="29"/>
              <w:jc w:val="center"/>
              <w:rPr>
                <w:rFonts w:ascii="Arial" w:hAnsi="Arial" w:cs="Arial"/>
                <w:b/>
                <w:sz w:val="16"/>
                <w:szCs w:val="16"/>
              </w:rPr>
            </w:pPr>
          </w:p>
        </w:tc>
        <w:tc>
          <w:tcPr>
            <w:tcW w:w="1518" w:type="dxa"/>
          </w:tcPr>
          <w:p w14:paraId="2F6C0448"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 xml:space="preserve">0PINIÓN CONTABLE SEGÚN LA CGR </w:t>
            </w:r>
          </w:p>
          <w:p w14:paraId="5DED0E7A"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2023</w:t>
            </w:r>
          </w:p>
        </w:tc>
        <w:tc>
          <w:tcPr>
            <w:tcW w:w="1653" w:type="dxa"/>
          </w:tcPr>
          <w:p w14:paraId="6A5153BB"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 xml:space="preserve">EVALUACIÓN CONTROL INTERNO FINANCIERO SEGÚN LA </w:t>
            </w:r>
          </w:p>
          <w:p w14:paraId="4D061EF9"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 xml:space="preserve">CGR </w:t>
            </w:r>
          </w:p>
          <w:p w14:paraId="7EDF21D3"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2023</w:t>
            </w:r>
          </w:p>
          <w:p w14:paraId="5121A705" w14:textId="77777777" w:rsidR="00FE2A5B" w:rsidRPr="004B767D" w:rsidRDefault="00FE2A5B" w:rsidP="00535DB5">
            <w:pPr>
              <w:pStyle w:val="Textoindependiente"/>
              <w:ind w:right="29"/>
              <w:jc w:val="center"/>
              <w:rPr>
                <w:rFonts w:ascii="Arial" w:hAnsi="Arial" w:cs="Arial"/>
                <w:b/>
                <w:sz w:val="16"/>
                <w:szCs w:val="16"/>
              </w:rPr>
            </w:pPr>
          </w:p>
        </w:tc>
      </w:tr>
      <w:tr w:rsidR="00FE2A5B" w:rsidRPr="004B767D" w14:paraId="78A87971" w14:textId="77777777" w:rsidTr="00535DB5">
        <w:trPr>
          <w:jc w:val="center"/>
        </w:trPr>
        <w:tc>
          <w:tcPr>
            <w:tcW w:w="992" w:type="dxa"/>
          </w:tcPr>
          <w:p w14:paraId="17A93C89" w14:textId="77777777" w:rsidR="00FE2A5B" w:rsidRPr="004B767D" w:rsidRDefault="00FE2A5B" w:rsidP="00535DB5">
            <w:pPr>
              <w:pStyle w:val="Textoindependiente"/>
              <w:ind w:right="29"/>
              <w:jc w:val="center"/>
              <w:rPr>
                <w:rFonts w:ascii="Arial" w:hAnsi="Arial" w:cs="Arial"/>
                <w:b/>
                <w:sz w:val="16"/>
                <w:szCs w:val="16"/>
              </w:rPr>
            </w:pPr>
          </w:p>
        </w:tc>
        <w:tc>
          <w:tcPr>
            <w:tcW w:w="3269" w:type="dxa"/>
          </w:tcPr>
          <w:p w14:paraId="52840D17"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AGROPECUARIO</w:t>
            </w:r>
          </w:p>
          <w:p w14:paraId="2EF70379" w14:textId="77777777" w:rsidR="00FE2A5B" w:rsidRPr="004B767D" w:rsidRDefault="00FE2A5B" w:rsidP="00535DB5">
            <w:pPr>
              <w:pStyle w:val="Textoindependiente"/>
              <w:ind w:right="29"/>
              <w:jc w:val="center"/>
              <w:rPr>
                <w:rFonts w:ascii="Arial" w:hAnsi="Arial" w:cs="Arial"/>
                <w:b/>
                <w:sz w:val="16"/>
                <w:szCs w:val="16"/>
              </w:rPr>
            </w:pPr>
          </w:p>
        </w:tc>
        <w:tc>
          <w:tcPr>
            <w:tcW w:w="1476" w:type="dxa"/>
          </w:tcPr>
          <w:p w14:paraId="554D03CF" w14:textId="77777777" w:rsidR="00FE2A5B" w:rsidRPr="004B767D" w:rsidRDefault="00FE2A5B" w:rsidP="00535DB5">
            <w:pPr>
              <w:pStyle w:val="Textoindependiente"/>
              <w:ind w:right="29"/>
              <w:jc w:val="center"/>
              <w:rPr>
                <w:rFonts w:ascii="Arial" w:hAnsi="Arial" w:cs="Arial"/>
                <w:b/>
                <w:sz w:val="16"/>
                <w:szCs w:val="16"/>
              </w:rPr>
            </w:pPr>
          </w:p>
        </w:tc>
        <w:tc>
          <w:tcPr>
            <w:tcW w:w="1719" w:type="dxa"/>
          </w:tcPr>
          <w:p w14:paraId="069807A6" w14:textId="77777777" w:rsidR="00FE2A5B" w:rsidRPr="004B767D" w:rsidRDefault="00FE2A5B" w:rsidP="00535DB5">
            <w:pPr>
              <w:pStyle w:val="Textoindependiente"/>
              <w:ind w:right="29"/>
              <w:jc w:val="center"/>
              <w:rPr>
                <w:rFonts w:ascii="Arial" w:hAnsi="Arial" w:cs="Arial"/>
                <w:b/>
                <w:sz w:val="16"/>
                <w:szCs w:val="16"/>
              </w:rPr>
            </w:pPr>
          </w:p>
        </w:tc>
        <w:tc>
          <w:tcPr>
            <w:tcW w:w="1518" w:type="dxa"/>
          </w:tcPr>
          <w:p w14:paraId="116A30EB" w14:textId="77777777" w:rsidR="00FE2A5B" w:rsidRPr="004B767D" w:rsidRDefault="00FE2A5B" w:rsidP="00535DB5">
            <w:pPr>
              <w:pStyle w:val="Textoindependiente"/>
              <w:ind w:right="29"/>
              <w:jc w:val="center"/>
              <w:rPr>
                <w:rFonts w:ascii="Arial" w:hAnsi="Arial" w:cs="Arial"/>
                <w:b/>
                <w:sz w:val="16"/>
                <w:szCs w:val="16"/>
              </w:rPr>
            </w:pPr>
          </w:p>
        </w:tc>
        <w:tc>
          <w:tcPr>
            <w:tcW w:w="1653" w:type="dxa"/>
          </w:tcPr>
          <w:p w14:paraId="31E35108" w14:textId="77777777" w:rsidR="00FE2A5B" w:rsidRPr="004B767D" w:rsidRDefault="00FE2A5B" w:rsidP="00535DB5">
            <w:pPr>
              <w:pStyle w:val="Textoindependiente"/>
              <w:ind w:right="29"/>
              <w:jc w:val="center"/>
              <w:rPr>
                <w:rFonts w:ascii="Arial" w:hAnsi="Arial" w:cs="Arial"/>
                <w:b/>
                <w:sz w:val="16"/>
                <w:szCs w:val="16"/>
              </w:rPr>
            </w:pPr>
          </w:p>
        </w:tc>
      </w:tr>
      <w:tr w:rsidR="00FE2A5B" w:rsidRPr="004B767D" w14:paraId="483BA9A5" w14:textId="77777777" w:rsidTr="00535DB5">
        <w:trPr>
          <w:jc w:val="center"/>
        </w:trPr>
        <w:tc>
          <w:tcPr>
            <w:tcW w:w="992" w:type="dxa"/>
          </w:tcPr>
          <w:p w14:paraId="7247E69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3269" w:type="dxa"/>
          </w:tcPr>
          <w:p w14:paraId="4B657F6D" w14:textId="77777777" w:rsidR="00FE2A5B" w:rsidRPr="004B767D" w:rsidRDefault="00FE2A5B" w:rsidP="00535DB5">
            <w:pPr>
              <w:pStyle w:val="Textoindependiente"/>
              <w:ind w:right="29"/>
              <w:jc w:val="both"/>
              <w:rPr>
                <w:rFonts w:ascii="Arial" w:hAnsi="Arial" w:cs="Arial"/>
                <w:b/>
                <w:bCs/>
                <w:sz w:val="18"/>
                <w:szCs w:val="18"/>
              </w:rPr>
            </w:pPr>
            <w:r w:rsidRPr="004B767D">
              <w:rPr>
                <w:rFonts w:ascii="Arial" w:hAnsi="Arial" w:cs="Arial"/>
                <w:b/>
                <w:sz w:val="18"/>
                <w:szCs w:val="18"/>
              </w:rPr>
              <w:t>BANCO AGRARIO DE COLOMBIA S.A.</w:t>
            </w:r>
          </w:p>
        </w:tc>
        <w:tc>
          <w:tcPr>
            <w:tcW w:w="1476" w:type="dxa"/>
          </w:tcPr>
          <w:p w14:paraId="0FD6535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sz w:val="18"/>
                <w:szCs w:val="18"/>
              </w:rPr>
              <w:t>CON SALVEDADES</w:t>
            </w:r>
          </w:p>
        </w:tc>
        <w:tc>
          <w:tcPr>
            <w:tcW w:w="1719" w:type="dxa"/>
          </w:tcPr>
          <w:p w14:paraId="2C47E2C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5CD4ED7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6FA81A38" w14:textId="77777777" w:rsidR="00FE2A5B" w:rsidRPr="004B767D" w:rsidRDefault="00FE2A5B" w:rsidP="00535DB5">
            <w:pPr>
              <w:pStyle w:val="Textoindependiente"/>
              <w:ind w:right="29"/>
              <w:jc w:val="center"/>
              <w:rPr>
                <w:rFonts w:ascii="Arial" w:hAnsi="Arial" w:cs="Arial"/>
                <w:b/>
                <w:i/>
                <w:sz w:val="18"/>
                <w:szCs w:val="18"/>
                <w:u w:val="single"/>
              </w:rPr>
            </w:pPr>
            <w:r w:rsidRPr="004B767D">
              <w:rPr>
                <w:rFonts w:ascii="Arial" w:hAnsi="Arial" w:cs="Arial"/>
                <w:b/>
                <w:sz w:val="18"/>
                <w:szCs w:val="18"/>
              </w:rPr>
              <w:t>CON SALVEDADES</w:t>
            </w:r>
          </w:p>
        </w:tc>
        <w:tc>
          <w:tcPr>
            <w:tcW w:w="1653" w:type="dxa"/>
          </w:tcPr>
          <w:p w14:paraId="1F02C491"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sz w:val="18"/>
                <w:szCs w:val="18"/>
              </w:rPr>
              <w:t>EFICIENTE</w:t>
            </w:r>
          </w:p>
        </w:tc>
      </w:tr>
      <w:tr w:rsidR="00FE2A5B" w:rsidRPr="004B767D" w14:paraId="527E0FFD" w14:textId="77777777" w:rsidTr="00535DB5">
        <w:trPr>
          <w:jc w:val="center"/>
        </w:trPr>
        <w:tc>
          <w:tcPr>
            <w:tcW w:w="992" w:type="dxa"/>
          </w:tcPr>
          <w:p w14:paraId="33E7F6E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3269" w:type="dxa"/>
          </w:tcPr>
          <w:p w14:paraId="64F8058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AGRICULTURA Y DESARROLLO RURAL</w:t>
            </w:r>
          </w:p>
        </w:tc>
        <w:tc>
          <w:tcPr>
            <w:tcW w:w="1476" w:type="dxa"/>
          </w:tcPr>
          <w:p w14:paraId="19FA32A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2E75827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sz w:val="18"/>
                <w:szCs w:val="18"/>
              </w:rPr>
              <w:t>INEFICIENTE</w:t>
            </w:r>
          </w:p>
        </w:tc>
        <w:tc>
          <w:tcPr>
            <w:tcW w:w="1518" w:type="dxa"/>
          </w:tcPr>
          <w:p w14:paraId="6D19D9C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iCs/>
                <w:sz w:val="18"/>
                <w:szCs w:val="18"/>
              </w:rPr>
              <w:t>SIN SALVEDADES</w:t>
            </w:r>
          </w:p>
        </w:tc>
        <w:tc>
          <w:tcPr>
            <w:tcW w:w="1653" w:type="dxa"/>
          </w:tcPr>
          <w:p w14:paraId="13C39D8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iCs/>
                <w:sz w:val="18"/>
                <w:szCs w:val="18"/>
              </w:rPr>
              <w:t>CON DEFICIENCIAS</w:t>
            </w:r>
          </w:p>
        </w:tc>
      </w:tr>
      <w:tr w:rsidR="00FE2A5B" w:rsidRPr="004B767D" w14:paraId="07ABEBC8" w14:textId="77777777" w:rsidTr="00535DB5">
        <w:trPr>
          <w:jc w:val="center"/>
        </w:trPr>
        <w:tc>
          <w:tcPr>
            <w:tcW w:w="992" w:type="dxa"/>
          </w:tcPr>
          <w:p w14:paraId="49384A9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lastRenderedPageBreak/>
              <w:t>3</w:t>
            </w:r>
          </w:p>
        </w:tc>
        <w:tc>
          <w:tcPr>
            <w:tcW w:w="3269" w:type="dxa"/>
          </w:tcPr>
          <w:p w14:paraId="0F92F32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INSTITUTO COLOMBIANO AGROPECUARIO – ICA.</w:t>
            </w:r>
          </w:p>
        </w:tc>
        <w:tc>
          <w:tcPr>
            <w:tcW w:w="1476" w:type="dxa"/>
          </w:tcPr>
          <w:p w14:paraId="1386E6A7" w14:textId="77777777" w:rsidR="00FE2A5B" w:rsidRPr="004B767D" w:rsidRDefault="00FE2A5B" w:rsidP="00535DB5">
            <w:pPr>
              <w:pStyle w:val="Textoindependiente"/>
              <w:ind w:right="29"/>
              <w:jc w:val="center"/>
              <w:rPr>
                <w:rFonts w:ascii="Arial" w:hAnsi="Arial" w:cs="Arial"/>
                <w:b/>
                <w:sz w:val="18"/>
                <w:szCs w:val="18"/>
                <w:u w:val="single"/>
              </w:rPr>
            </w:pPr>
            <w:r w:rsidRPr="004B767D">
              <w:rPr>
                <w:rFonts w:ascii="Arial" w:hAnsi="Arial" w:cs="Arial"/>
                <w:b/>
                <w:bCs/>
                <w:sz w:val="18"/>
                <w:szCs w:val="18"/>
                <w:u w:val="single"/>
              </w:rPr>
              <w:t>ABSTENCIÓN</w:t>
            </w:r>
          </w:p>
        </w:tc>
        <w:tc>
          <w:tcPr>
            <w:tcW w:w="1719" w:type="dxa"/>
          </w:tcPr>
          <w:p w14:paraId="394B531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19BF323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sz w:val="18"/>
                <w:szCs w:val="18"/>
                <w:u w:val="single"/>
              </w:rPr>
              <w:t>ABSTENCIÓN</w:t>
            </w:r>
          </w:p>
        </w:tc>
        <w:tc>
          <w:tcPr>
            <w:tcW w:w="1653" w:type="dxa"/>
          </w:tcPr>
          <w:p w14:paraId="56F6E6F6"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590749ED"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6770A3B3" w14:textId="77777777" w:rsidTr="00535DB5">
        <w:trPr>
          <w:jc w:val="center"/>
        </w:trPr>
        <w:tc>
          <w:tcPr>
            <w:tcW w:w="992" w:type="dxa"/>
          </w:tcPr>
          <w:p w14:paraId="6981139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w:t>
            </w:r>
          </w:p>
        </w:tc>
        <w:tc>
          <w:tcPr>
            <w:tcW w:w="3269" w:type="dxa"/>
          </w:tcPr>
          <w:p w14:paraId="17D9BA6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PARA EL FINANCIAMIENTO DEL SECTOR AGROPECUARIO - FINAGRO</w:t>
            </w:r>
          </w:p>
        </w:tc>
        <w:tc>
          <w:tcPr>
            <w:tcW w:w="1476" w:type="dxa"/>
          </w:tcPr>
          <w:p w14:paraId="16D12238" w14:textId="77777777" w:rsidR="00FE2A5B" w:rsidRPr="004B767D" w:rsidRDefault="00FE2A5B" w:rsidP="00535DB5">
            <w:pPr>
              <w:pStyle w:val="Textoindependiente"/>
              <w:ind w:right="29"/>
              <w:jc w:val="center"/>
              <w:rPr>
                <w:rFonts w:ascii="Arial" w:hAnsi="Arial" w:cs="Arial"/>
                <w:b/>
                <w:sz w:val="18"/>
                <w:szCs w:val="18"/>
                <w:u w:val="single"/>
              </w:rPr>
            </w:pPr>
            <w:r w:rsidRPr="004B767D">
              <w:rPr>
                <w:rFonts w:ascii="Arial" w:hAnsi="Arial" w:cs="Arial"/>
                <w:b/>
                <w:sz w:val="18"/>
                <w:szCs w:val="18"/>
              </w:rPr>
              <w:t>CON SALVEDADES</w:t>
            </w:r>
          </w:p>
        </w:tc>
        <w:tc>
          <w:tcPr>
            <w:tcW w:w="1719" w:type="dxa"/>
          </w:tcPr>
          <w:p w14:paraId="701A6A2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068242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763FC3E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74B9006"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78E0E9A7"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2C6ED4E2" w14:textId="77777777" w:rsidTr="00535DB5">
        <w:trPr>
          <w:jc w:val="center"/>
        </w:trPr>
        <w:tc>
          <w:tcPr>
            <w:tcW w:w="992" w:type="dxa"/>
          </w:tcPr>
          <w:p w14:paraId="674509E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w:t>
            </w:r>
          </w:p>
        </w:tc>
        <w:tc>
          <w:tcPr>
            <w:tcW w:w="3269" w:type="dxa"/>
          </w:tcPr>
          <w:p w14:paraId="5E9ACB9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AGROPECUARIO DE GARANTIAS - FAG</w:t>
            </w:r>
          </w:p>
        </w:tc>
        <w:tc>
          <w:tcPr>
            <w:tcW w:w="1476" w:type="dxa"/>
          </w:tcPr>
          <w:p w14:paraId="73827CA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6FF445F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092C086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DEFICIENCIAS</w:t>
            </w:r>
          </w:p>
        </w:tc>
        <w:tc>
          <w:tcPr>
            <w:tcW w:w="1518" w:type="dxa"/>
          </w:tcPr>
          <w:p w14:paraId="794AB61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p w14:paraId="4237D743" w14:textId="77777777" w:rsidR="00FE2A5B" w:rsidRPr="004B767D" w:rsidRDefault="00FE2A5B" w:rsidP="00535DB5">
            <w:pPr>
              <w:pStyle w:val="Textoindependiente"/>
              <w:ind w:right="29"/>
              <w:jc w:val="center"/>
              <w:rPr>
                <w:rFonts w:ascii="Arial" w:hAnsi="Arial" w:cs="Arial"/>
                <w:b/>
                <w:i/>
                <w:sz w:val="18"/>
                <w:szCs w:val="18"/>
                <w:u w:val="single"/>
              </w:rPr>
            </w:pPr>
          </w:p>
        </w:tc>
        <w:tc>
          <w:tcPr>
            <w:tcW w:w="1653" w:type="dxa"/>
          </w:tcPr>
          <w:p w14:paraId="7349EF9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p w14:paraId="76797448" w14:textId="77777777" w:rsidR="00FE2A5B" w:rsidRPr="004B767D" w:rsidRDefault="00FE2A5B" w:rsidP="00535DB5">
            <w:pPr>
              <w:pStyle w:val="Textoindependiente"/>
              <w:ind w:right="29"/>
              <w:jc w:val="center"/>
              <w:rPr>
                <w:rFonts w:ascii="Arial" w:hAnsi="Arial" w:cs="Arial"/>
                <w:b/>
                <w:i/>
                <w:iCs/>
                <w:sz w:val="18"/>
                <w:szCs w:val="18"/>
              </w:rPr>
            </w:pPr>
          </w:p>
        </w:tc>
      </w:tr>
      <w:tr w:rsidR="00FE2A5B" w:rsidRPr="004B767D" w14:paraId="6A96C5F1" w14:textId="77777777" w:rsidTr="00535DB5">
        <w:trPr>
          <w:jc w:val="center"/>
        </w:trPr>
        <w:tc>
          <w:tcPr>
            <w:tcW w:w="992" w:type="dxa"/>
          </w:tcPr>
          <w:p w14:paraId="32E9BD2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w:t>
            </w:r>
          </w:p>
        </w:tc>
        <w:tc>
          <w:tcPr>
            <w:tcW w:w="3269" w:type="dxa"/>
          </w:tcPr>
          <w:p w14:paraId="4C09DC2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UNIDAD DE PLANIFICACIÓN DE TIERRAS RURALES, ADECUACIÓN DE TIERRAS Y USOS AGROPECUARIOS - UPRA</w:t>
            </w:r>
          </w:p>
        </w:tc>
        <w:tc>
          <w:tcPr>
            <w:tcW w:w="1476" w:type="dxa"/>
          </w:tcPr>
          <w:p w14:paraId="314FA859"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57FA328D"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4722B5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SIN</w:t>
            </w:r>
          </w:p>
          <w:p w14:paraId="1AF61DA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SALVEDADES</w:t>
            </w:r>
          </w:p>
        </w:tc>
        <w:tc>
          <w:tcPr>
            <w:tcW w:w="1653" w:type="dxa"/>
          </w:tcPr>
          <w:p w14:paraId="6EDB354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CON DEFICIENCIAS</w:t>
            </w:r>
          </w:p>
        </w:tc>
      </w:tr>
      <w:tr w:rsidR="00FE2A5B" w:rsidRPr="004B767D" w14:paraId="083D0D51" w14:textId="77777777" w:rsidTr="00535DB5">
        <w:trPr>
          <w:jc w:val="center"/>
        </w:trPr>
        <w:tc>
          <w:tcPr>
            <w:tcW w:w="992" w:type="dxa"/>
          </w:tcPr>
          <w:p w14:paraId="3534ABC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w:t>
            </w:r>
          </w:p>
        </w:tc>
        <w:tc>
          <w:tcPr>
            <w:tcW w:w="3269" w:type="dxa"/>
          </w:tcPr>
          <w:p w14:paraId="40ADF8F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AGENCIA NACIONAL DE TIERRAS - ANT</w:t>
            </w:r>
          </w:p>
        </w:tc>
        <w:tc>
          <w:tcPr>
            <w:tcW w:w="1476" w:type="dxa"/>
          </w:tcPr>
          <w:p w14:paraId="6D34B3C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19E1E543"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0A24FA8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7AB056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653" w:type="dxa"/>
          </w:tcPr>
          <w:p w14:paraId="06FBE2EB"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tc>
      </w:tr>
      <w:tr w:rsidR="00FE2A5B" w:rsidRPr="004B767D" w14:paraId="76C68C88" w14:textId="77777777" w:rsidTr="00535DB5">
        <w:trPr>
          <w:jc w:val="center"/>
        </w:trPr>
        <w:tc>
          <w:tcPr>
            <w:tcW w:w="992" w:type="dxa"/>
          </w:tcPr>
          <w:p w14:paraId="29349BE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w:t>
            </w:r>
          </w:p>
        </w:tc>
        <w:tc>
          <w:tcPr>
            <w:tcW w:w="3269" w:type="dxa"/>
            <w:vAlign w:val="center"/>
          </w:tcPr>
          <w:p w14:paraId="624D4DE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AGENCIA DE DESARROLLO RURAL – ADR.</w:t>
            </w:r>
          </w:p>
        </w:tc>
        <w:tc>
          <w:tcPr>
            <w:tcW w:w="1476" w:type="dxa"/>
          </w:tcPr>
          <w:p w14:paraId="4AB242C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33B7A38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270A565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29EA2E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SIN</w:t>
            </w:r>
          </w:p>
          <w:p w14:paraId="2ADBDE8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SALVEDADES</w:t>
            </w:r>
          </w:p>
        </w:tc>
        <w:tc>
          <w:tcPr>
            <w:tcW w:w="1653" w:type="dxa"/>
          </w:tcPr>
          <w:p w14:paraId="4FF4580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p w14:paraId="6BE2CC5A"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6B603B0E" w14:textId="77777777" w:rsidTr="00535DB5">
        <w:trPr>
          <w:jc w:val="center"/>
        </w:trPr>
        <w:tc>
          <w:tcPr>
            <w:tcW w:w="992" w:type="dxa"/>
          </w:tcPr>
          <w:p w14:paraId="3A0A36B7"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34E1E751" w14:textId="77777777" w:rsidR="00FE2A5B" w:rsidRPr="004B767D" w:rsidRDefault="00FE2A5B" w:rsidP="00535DB5">
            <w:pPr>
              <w:pStyle w:val="Textoindependiente"/>
              <w:ind w:right="29"/>
              <w:jc w:val="center"/>
              <w:rPr>
                <w:rFonts w:ascii="Arial" w:hAnsi="Arial" w:cs="Arial"/>
                <w:b/>
                <w:sz w:val="18"/>
                <w:szCs w:val="18"/>
              </w:rPr>
            </w:pPr>
          </w:p>
          <w:p w14:paraId="5973EA49"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COMERCIO Y DESARROLLO REGIONAL</w:t>
            </w:r>
          </w:p>
          <w:p w14:paraId="4EEFE6E2" w14:textId="77777777" w:rsidR="00FE2A5B" w:rsidRPr="004B767D" w:rsidRDefault="00FE2A5B" w:rsidP="00535DB5">
            <w:pPr>
              <w:pStyle w:val="Textoindependiente"/>
              <w:ind w:right="29"/>
              <w:jc w:val="center"/>
              <w:rPr>
                <w:rFonts w:ascii="Arial" w:hAnsi="Arial" w:cs="Arial"/>
                <w:b/>
                <w:sz w:val="18"/>
                <w:szCs w:val="18"/>
              </w:rPr>
            </w:pPr>
          </w:p>
        </w:tc>
        <w:tc>
          <w:tcPr>
            <w:tcW w:w="1476" w:type="dxa"/>
          </w:tcPr>
          <w:p w14:paraId="6479494F"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1BFE5A68" w14:textId="77777777" w:rsidR="00FE2A5B" w:rsidRPr="004B767D" w:rsidRDefault="00FE2A5B" w:rsidP="00535DB5">
            <w:pPr>
              <w:pStyle w:val="Textoindependiente"/>
              <w:ind w:right="29"/>
              <w:jc w:val="center"/>
              <w:rPr>
                <w:rFonts w:ascii="Arial" w:hAnsi="Arial" w:cs="Arial"/>
                <w:b/>
                <w:bCs/>
                <w:sz w:val="18"/>
                <w:szCs w:val="18"/>
              </w:rPr>
            </w:pPr>
          </w:p>
        </w:tc>
        <w:tc>
          <w:tcPr>
            <w:tcW w:w="1518" w:type="dxa"/>
          </w:tcPr>
          <w:p w14:paraId="07DF012E" w14:textId="77777777" w:rsidR="00FE2A5B" w:rsidRPr="004B767D" w:rsidRDefault="00FE2A5B" w:rsidP="00535DB5">
            <w:pPr>
              <w:pStyle w:val="Textoindependiente"/>
              <w:ind w:right="29"/>
              <w:jc w:val="center"/>
              <w:rPr>
                <w:rFonts w:ascii="Arial" w:hAnsi="Arial" w:cs="Arial"/>
                <w:b/>
                <w:iCs/>
                <w:sz w:val="18"/>
                <w:szCs w:val="18"/>
              </w:rPr>
            </w:pPr>
          </w:p>
        </w:tc>
        <w:tc>
          <w:tcPr>
            <w:tcW w:w="1653" w:type="dxa"/>
          </w:tcPr>
          <w:p w14:paraId="113CFA6F"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4C7C754B" w14:textId="77777777" w:rsidTr="00535DB5">
        <w:trPr>
          <w:jc w:val="center"/>
        </w:trPr>
        <w:tc>
          <w:tcPr>
            <w:tcW w:w="992" w:type="dxa"/>
          </w:tcPr>
          <w:p w14:paraId="65C673E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w:t>
            </w:r>
          </w:p>
        </w:tc>
        <w:tc>
          <w:tcPr>
            <w:tcW w:w="3269" w:type="dxa"/>
          </w:tcPr>
          <w:p w14:paraId="095973C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SUPERINTENDENCIA DE INDUSTRIA Y COMERCIO</w:t>
            </w:r>
          </w:p>
        </w:tc>
        <w:tc>
          <w:tcPr>
            <w:tcW w:w="1476" w:type="dxa"/>
          </w:tcPr>
          <w:p w14:paraId="47BC8E9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27B6E7C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EE6D4F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68843A5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SIN</w:t>
            </w:r>
          </w:p>
          <w:p w14:paraId="33BE905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Cs/>
                <w:sz w:val="18"/>
                <w:szCs w:val="18"/>
              </w:rPr>
              <w:t>SALVEDADES</w:t>
            </w:r>
          </w:p>
        </w:tc>
        <w:tc>
          <w:tcPr>
            <w:tcW w:w="1653" w:type="dxa"/>
          </w:tcPr>
          <w:p w14:paraId="30B5368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p w14:paraId="32FA6EE1"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46E22459" w14:textId="77777777" w:rsidTr="00535DB5">
        <w:trPr>
          <w:jc w:val="center"/>
        </w:trPr>
        <w:tc>
          <w:tcPr>
            <w:tcW w:w="992" w:type="dxa"/>
          </w:tcPr>
          <w:p w14:paraId="5DACA9F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w:t>
            </w:r>
          </w:p>
        </w:tc>
        <w:tc>
          <w:tcPr>
            <w:tcW w:w="3269" w:type="dxa"/>
          </w:tcPr>
          <w:p w14:paraId="440256C1"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EMPRESA NACIONAL PROMOTORA DE DESARROLLO TERRITORIAL - ENTERRITORIO</w:t>
            </w:r>
          </w:p>
        </w:tc>
        <w:tc>
          <w:tcPr>
            <w:tcW w:w="1476" w:type="dxa"/>
          </w:tcPr>
          <w:p w14:paraId="28C7100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77BE447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595663D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62416029"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653" w:type="dxa"/>
          </w:tcPr>
          <w:p w14:paraId="0112E70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p w14:paraId="4D36B59D"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0600EE1E" w14:textId="77777777" w:rsidTr="00535DB5">
        <w:trPr>
          <w:jc w:val="center"/>
        </w:trPr>
        <w:tc>
          <w:tcPr>
            <w:tcW w:w="992" w:type="dxa"/>
          </w:tcPr>
          <w:p w14:paraId="6C99473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w:t>
            </w:r>
          </w:p>
        </w:tc>
        <w:tc>
          <w:tcPr>
            <w:tcW w:w="3269" w:type="dxa"/>
            <w:vAlign w:val="center"/>
          </w:tcPr>
          <w:p w14:paraId="4F4EF85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FINANCIERA DE DESARROLLO TERRITORIAL (FINDETER S.A)</w:t>
            </w:r>
          </w:p>
        </w:tc>
        <w:tc>
          <w:tcPr>
            <w:tcW w:w="1476" w:type="dxa"/>
          </w:tcPr>
          <w:p w14:paraId="239A850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79EDA8A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2D6B92A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2E5692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2C29A90" w14:textId="77777777" w:rsidTr="00535DB5">
        <w:trPr>
          <w:jc w:val="center"/>
        </w:trPr>
        <w:tc>
          <w:tcPr>
            <w:tcW w:w="992" w:type="dxa"/>
          </w:tcPr>
          <w:p w14:paraId="6CBBB7A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w:t>
            </w:r>
          </w:p>
        </w:tc>
        <w:tc>
          <w:tcPr>
            <w:tcW w:w="3269" w:type="dxa"/>
            <w:vAlign w:val="center"/>
          </w:tcPr>
          <w:p w14:paraId="7881A22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COMERCIO, INDUSTRIA Y TURISMO</w:t>
            </w:r>
          </w:p>
        </w:tc>
        <w:tc>
          <w:tcPr>
            <w:tcW w:w="1476" w:type="dxa"/>
          </w:tcPr>
          <w:p w14:paraId="2037021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79582EA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702B80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E59B13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IN SALVEDADES</w:t>
            </w:r>
          </w:p>
        </w:tc>
        <w:tc>
          <w:tcPr>
            <w:tcW w:w="1653" w:type="dxa"/>
          </w:tcPr>
          <w:p w14:paraId="61F157C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A02B522" w14:textId="77777777" w:rsidTr="00535DB5">
        <w:trPr>
          <w:jc w:val="center"/>
        </w:trPr>
        <w:tc>
          <w:tcPr>
            <w:tcW w:w="992" w:type="dxa"/>
          </w:tcPr>
          <w:p w14:paraId="7EB02B2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w:t>
            </w:r>
          </w:p>
        </w:tc>
        <w:tc>
          <w:tcPr>
            <w:tcW w:w="3269" w:type="dxa"/>
          </w:tcPr>
          <w:p w14:paraId="4775454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DE COFINANCIACIÓN PARA LA INVERSIÓN SOCIAL FIS - FINDETER</w:t>
            </w:r>
          </w:p>
        </w:tc>
        <w:tc>
          <w:tcPr>
            <w:tcW w:w="1476" w:type="dxa"/>
          </w:tcPr>
          <w:p w14:paraId="78EF7CCC"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16938D4E"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5A0B21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0DD048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681FD69" w14:textId="77777777" w:rsidTr="00535DB5">
        <w:trPr>
          <w:jc w:val="center"/>
        </w:trPr>
        <w:tc>
          <w:tcPr>
            <w:tcW w:w="992" w:type="dxa"/>
          </w:tcPr>
          <w:p w14:paraId="04EBC55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w:t>
            </w:r>
          </w:p>
        </w:tc>
        <w:tc>
          <w:tcPr>
            <w:tcW w:w="3269" w:type="dxa"/>
          </w:tcPr>
          <w:p w14:paraId="63FDD12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DE COFINANCIACIÓN PARA LA INVERSIÓN URBANA FIU - FINDETER.</w:t>
            </w:r>
          </w:p>
        </w:tc>
        <w:tc>
          <w:tcPr>
            <w:tcW w:w="1476" w:type="dxa"/>
          </w:tcPr>
          <w:p w14:paraId="1B4E84E4"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2E4CD4A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485E7F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302214B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3F14051" w14:textId="77777777" w:rsidTr="00535DB5">
        <w:trPr>
          <w:jc w:val="center"/>
        </w:trPr>
        <w:tc>
          <w:tcPr>
            <w:tcW w:w="992" w:type="dxa"/>
          </w:tcPr>
          <w:p w14:paraId="63E376D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15</w:t>
            </w:r>
          </w:p>
        </w:tc>
        <w:tc>
          <w:tcPr>
            <w:tcW w:w="3269" w:type="dxa"/>
          </w:tcPr>
          <w:p w14:paraId="28520951"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PATRIMONIO AUTÓNOMO FONDO NACIONAL DE TURISMO – FONTUR</w:t>
            </w:r>
          </w:p>
        </w:tc>
        <w:tc>
          <w:tcPr>
            <w:tcW w:w="1476" w:type="dxa"/>
          </w:tcPr>
          <w:p w14:paraId="6E3C36A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1709706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602AAB4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p w14:paraId="5FF9F75E" w14:textId="77777777" w:rsidR="00FE2A5B" w:rsidRPr="004B767D" w:rsidRDefault="00FE2A5B" w:rsidP="00535DB5">
            <w:pPr>
              <w:pStyle w:val="Textoindependiente"/>
              <w:ind w:right="29"/>
              <w:jc w:val="center"/>
              <w:rPr>
                <w:rFonts w:ascii="Arial" w:hAnsi="Arial" w:cs="Arial"/>
                <w:b/>
                <w:iCs/>
                <w:sz w:val="18"/>
                <w:szCs w:val="18"/>
              </w:rPr>
            </w:pPr>
          </w:p>
        </w:tc>
        <w:tc>
          <w:tcPr>
            <w:tcW w:w="1653" w:type="dxa"/>
          </w:tcPr>
          <w:p w14:paraId="1393C7EA"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p w14:paraId="27690BAA"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46D29D62" w14:textId="77777777" w:rsidTr="00535DB5">
        <w:trPr>
          <w:jc w:val="center"/>
        </w:trPr>
        <w:tc>
          <w:tcPr>
            <w:tcW w:w="992" w:type="dxa"/>
          </w:tcPr>
          <w:p w14:paraId="593D28CF" w14:textId="77777777" w:rsidR="00FE2A5B" w:rsidRPr="004B767D" w:rsidRDefault="00FE2A5B" w:rsidP="00535DB5">
            <w:pPr>
              <w:ind w:left="-293" w:right="-108" w:firstLine="108"/>
              <w:jc w:val="center"/>
              <w:rPr>
                <w:rFonts w:ascii="Arial" w:hAnsi="Arial" w:cs="Arial"/>
                <w:b/>
                <w:sz w:val="18"/>
                <w:szCs w:val="18"/>
              </w:rPr>
            </w:pPr>
          </w:p>
        </w:tc>
        <w:tc>
          <w:tcPr>
            <w:tcW w:w="3269" w:type="dxa"/>
          </w:tcPr>
          <w:p w14:paraId="1A536EAF" w14:textId="77777777" w:rsidR="00FE2A5B" w:rsidRPr="004B767D" w:rsidRDefault="00FE2A5B" w:rsidP="00535DB5">
            <w:pPr>
              <w:pStyle w:val="Textoindependiente"/>
              <w:ind w:right="29"/>
              <w:jc w:val="center"/>
              <w:rPr>
                <w:rFonts w:ascii="Arial" w:hAnsi="Arial" w:cs="Arial"/>
                <w:b/>
                <w:u w:val="single"/>
              </w:rPr>
            </w:pPr>
          </w:p>
          <w:p w14:paraId="0DC9EF1E"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DEFENSA Y SEGURIDAD</w:t>
            </w:r>
          </w:p>
          <w:p w14:paraId="16E70693" w14:textId="77777777" w:rsidR="00FE2A5B" w:rsidRPr="004B767D" w:rsidRDefault="00FE2A5B" w:rsidP="00535DB5">
            <w:pPr>
              <w:pStyle w:val="Textoindependiente"/>
              <w:ind w:right="29"/>
              <w:jc w:val="center"/>
              <w:rPr>
                <w:rFonts w:ascii="Arial" w:hAnsi="Arial" w:cs="Arial"/>
                <w:b/>
                <w:sz w:val="18"/>
                <w:szCs w:val="18"/>
              </w:rPr>
            </w:pPr>
          </w:p>
        </w:tc>
        <w:tc>
          <w:tcPr>
            <w:tcW w:w="1476" w:type="dxa"/>
          </w:tcPr>
          <w:p w14:paraId="37F4037A" w14:textId="77777777" w:rsidR="00FE2A5B" w:rsidRPr="004B767D" w:rsidRDefault="00FE2A5B" w:rsidP="00535DB5">
            <w:pPr>
              <w:pStyle w:val="Textoindependiente"/>
              <w:ind w:right="29"/>
              <w:jc w:val="center"/>
              <w:rPr>
                <w:rFonts w:ascii="Arial" w:hAnsi="Arial" w:cs="Arial"/>
                <w:b/>
                <w:sz w:val="18"/>
                <w:szCs w:val="18"/>
                <w:u w:val="single"/>
              </w:rPr>
            </w:pPr>
          </w:p>
        </w:tc>
        <w:tc>
          <w:tcPr>
            <w:tcW w:w="1719" w:type="dxa"/>
          </w:tcPr>
          <w:p w14:paraId="27364380"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7C859B8"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0C26C7FB"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70EEE70F" w14:textId="77777777" w:rsidTr="00535DB5">
        <w:trPr>
          <w:jc w:val="center"/>
        </w:trPr>
        <w:tc>
          <w:tcPr>
            <w:tcW w:w="992" w:type="dxa"/>
          </w:tcPr>
          <w:p w14:paraId="18EC911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16</w:t>
            </w:r>
          </w:p>
        </w:tc>
        <w:tc>
          <w:tcPr>
            <w:tcW w:w="3269" w:type="dxa"/>
          </w:tcPr>
          <w:p w14:paraId="46870D0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DEFENSA NACIONAL - CONSOLIDADO</w:t>
            </w:r>
          </w:p>
        </w:tc>
        <w:tc>
          <w:tcPr>
            <w:tcW w:w="1476" w:type="dxa"/>
          </w:tcPr>
          <w:p w14:paraId="460C829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68F9BC28"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FB42F4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E87CF4D" w14:textId="77777777" w:rsidR="00FE2A5B" w:rsidRPr="004F076E"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653" w:type="dxa"/>
          </w:tcPr>
          <w:p w14:paraId="4B28A280" w14:textId="77777777" w:rsidR="00FE2A5B" w:rsidRPr="004F076E"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tc>
      </w:tr>
      <w:tr w:rsidR="00FE2A5B" w:rsidRPr="004B767D" w14:paraId="3670D28F" w14:textId="77777777" w:rsidTr="00535DB5">
        <w:trPr>
          <w:jc w:val="center"/>
        </w:trPr>
        <w:tc>
          <w:tcPr>
            <w:tcW w:w="992" w:type="dxa"/>
          </w:tcPr>
          <w:p w14:paraId="18230D2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16.1</w:t>
            </w:r>
          </w:p>
        </w:tc>
        <w:tc>
          <w:tcPr>
            <w:tcW w:w="3269" w:type="dxa"/>
          </w:tcPr>
          <w:p w14:paraId="13BB8D5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DEFENSA NACIONAL – GESTIÓN GENERAL</w:t>
            </w:r>
          </w:p>
        </w:tc>
        <w:tc>
          <w:tcPr>
            <w:tcW w:w="1476" w:type="dxa"/>
          </w:tcPr>
          <w:p w14:paraId="1D2B3BF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1EA782D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1B542AD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06FCF3D8"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653" w:type="dxa"/>
          </w:tcPr>
          <w:p w14:paraId="3123689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INEFICIENTE</w:t>
            </w:r>
          </w:p>
        </w:tc>
      </w:tr>
      <w:tr w:rsidR="00FE2A5B" w:rsidRPr="004B767D" w14:paraId="18C927A4" w14:textId="77777777" w:rsidTr="00535DB5">
        <w:trPr>
          <w:jc w:val="center"/>
        </w:trPr>
        <w:tc>
          <w:tcPr>
            <w:tcW w:w="992" w:type="dxa"/>
          </w:tcPr>
          <w:p w14:paraId="214A800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16.2</w:t>
            </w:r>
          </w:p>
        </w:tc>
        <w:tc>
          <w:tcPr>
            <w:tcW w:w="3269" w:type="dxa"/>
          </w:tcPr>
          <w:p w14:paraId="421E82B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DEFENSA NACIONAL – FUERZA AEREA COLOMBIANA - FAC</w:t>
            </w:r>
          </w:p>
        </w:tc>
        <w:tc>
          <w:tcPr>
            <w:tcW w:w="1476" w:type="dxa"/>
          </w:tcPr>
          <w:p w14:paraId="27891E64" w14:textId="77777777" w:rsidR="00FE2A5B" w:rsidRPr="004B767D" w:rsidRDefault="00FE2A5B" w:rsidP="00535DB5">
            <w:pPr>
              <w:pStyle w:val="Textoindependiente"/>
              <w:ind w:right="29"/>
              <w:jc w:val="center"/>
              <w:rPr>
                <w:rFonts w:ascii="Arial" w:hAnsi="Arial" w:cs="Arial"/>
                <w:b/>
                <w:sz w:val="18"/>
                <w:szCs w:val="18"/>
              </w:rPr>
            </w:pPr>
          </w:p>
          <w:p w14:paraId="525FA47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3A36382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D15542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64B805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9886233"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p w14:paraId="602C2660"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4B801B1B" w14:textId="77777777" w:rsidTr="00535DB5">
        <w:trPr>
          <w:jc w:val="center"/>
        </w:trPr>
        <w:tc>
          <w:tcPr>
            <w:tcW w:w="992" w:type="dxa"/>
          </w:tcPr>
          <w:p w14:paraId="78026E3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16.3</w:t>
            </w:r>
          </w:p>
        </w:tc>
        <w:tc>
          <w:tcPr>
            <w:tcW w:w="3269" w:type="dxa"/>
          </w:tcPr>
          <w:p w14:paraId="104BBB5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DEFENSA NACIONAL – EJERCITO NACIONAL DE COLOMBIA</w:t>
            </w:r>
          </w:p>
        </w:tc>
        <w:tc>
          <w:tcPr>
            <w:tcW w:w="1476" w:type="dxa"/>
          </w:tcPr>
          <w:p w14:paraId="445F578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18AD4B6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4B32903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6DD2CFF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CON DEFICIENCIAS</w:t>
            </w:r>
          </w:p>
        </w:tc>
      </w:tr>
      <w:tr w:rsidR="00FE2A5B" w:rsidRPr="004B767D" w14:paraId="7C6BC7BA" w14:textId="77777777" w:rsidTr="00535DB5">
        <w:trPr>
          <w:jc w:val="center"/>
        </w:trPr>
        <w:tc>
          <w:tcPr>
            <w:tcW w:w="992" w:type="dxa"/>
          </w:tcPr>
          <w:p w14:paraId="0C9CAA7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16.4</w:t>
            </w:r>
          </w:p>
        </w:tc>
        <w:tc>
          <w:tcPr>
            <w:tcW w:w="3269" w:type="dxa"/>
          </w:tcPr>
          <w:p w14:paraId="7144279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MINISTERIO DE DEFENSA NACIONAL – ARMADA NACIONAL DE COLOMBIA </w:t>
            </w:r>
          </w:p>
        </w:tc>
        <w:tc>
          <w:tcPr>
            <w:tcW w:w="1476" w:type="dxa"/>
          </w:tcPr>
          <w:p w14:paraId="5EAEB01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6EA5D75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6B4309E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5DFF94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CON DEFICIENCIAS</w:t>
            </w:r>
          </w:p>
        </w:tc>
      </w:tr>
      <w:tr w:rsidR="00FE2A5B" w:rsidRPr="004B767D" w14:paraId="008D5584" w14:textId="77777777" w:rsidTr="00535DB5">
        <w:trPr>
          <w:jc w:val="center"/>
        </w:trPr>
        <w:tc>
          <w:tcPr>
            <w:tcW w:w="992" w:type="dxa"/>
          </w:tcPr>
          <w:p w14:paraId="4DDA12B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17</w:t>
            </w:r>
          </w:p>
        </w:tc>
        <w:tc>
          <w:tcPr>
            <w:tcW w:w="3269" w:type="dxa"/>
          </w:tcPr>
          <w:p w14:paraId="420D094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CAJA DE RETIRO DE LAS FUERZAS MILITARES - CREMIL</w:t>
            </w:r>
          </w:p>
        </w:tc>
        <w:tc>
          <w:tcPr>
            <w:tcW w:w="1476" w:type="dxa"/>
          </w:tcPr>
          <w:p w14:paraId="0929492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0FE9042A"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7951774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55AC014"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653" w:type="dxa"/>
          </w:tcPr>
          <w:p w14:paraId="4587A9E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CON DEFICIENCIA</w:t>
            </w:r>
          </w:p>
        </w:tc>
      </w:tr>
      <w:tr w:rsidR="00FE2A5B" w:rsidRPr="004B767D" w14:paraId="46940A77" w14:textId="77777777" w:rsidTr="00535DB5">
        <w:trPr>
          <w:jc w:val="center"/>
        </w:trPr>
        <w:tc>
          <w:tcPr>
            <w:tcW w:w="992" w:type="dxa"/>
          </w:tcPr>
          <w:p w14:paraId="4916599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18</w:t>
            </w:r>
          </w:p>
        </w:tc>
        <w:tc>
          <w:tcPr>
            <w:tcW w:w="3269" w:type="dxa"/>
          </w:tcPr>
          <w:p w14:paraId="79777E8C"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CAJA PROMOTORA DE VIVIENDA MILITAR Y DE POLICÍA - </w:t>
            </w:r>
            <w:r w:rsidRPr="004B767D">
              <w:rPr>
                <w:rFonts w:ascii="Arial" w:hAnsi="Arial" w:cs="Arial"/>
                <w:b/>
                <w:sz w:val="18"/>
                <w:szCs w:val="18"/>
              </w:rPr>
              <w:lastRenderedPageBreak/>
              <w:t xml:space="preserve">CAPROVIMPO                                                                                           </w:t>
            </w:r>
          </w:p>
        </w:tc>
        <w:tc>
          <w:tcPr>
            <w:tcW w:w="1476" w:type="dxa"/>
          </w:tcPr>
          <w:p w14:paraId="783EA8DB"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16E0DE42"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4BBB57D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6D252F4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24EAA80" w14:textId="77777777" w:rsidTr="00535DB5">
        <w:trPr>
          <w:jc w:val="center"/>
        </w:trPr>
        <w:tc>
          <w:tcPr>
            <w:tcW w:w="992" w:type="dxa"/>
          </w:tcPr>
          <w:p w14:paraId="3862565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19</w:t>
            </w:r>
          </w:p>
        </w:tc>
        <w:tc>
          <w:tcPr>
            <w:tcW w:w="3269" w:type="dxa"/>
          </w:tcPr>
          <w:p w14:paraId="2F96282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UNIDAD NACIONAL DE PROTECCIÓN - UNP</w:t>
            </w:r>
          </w:p>
        </w:tc>
        <w:tc>
          <w:tcPr>
            <w:tcW w:w="1476" w:type="dxa"/>
          </w:tcPr>
          <w:p w14:paraId="2E8F725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5022CF2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6271A03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C1C861F"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2D521DD1"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147CD964" w14:textId="77777777" w:rsidTr="00535DB5">
        <w:trPr>
          <w:jc w:val="center"/>
        </w:trPr>
        <w:tc>
          <w:tcPr>
            <w:tcW w:w="992" w:type="dxa"/>
          </w:tcPr>
          <w:p w14:paraId="5EEFC69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20</w:t>
            </w:r>
          </w:p>
        </w:tc>
        <w:tc>
          <w:tcPr>
            <w:tcW w:w="3269" w:type="dxa"/>
          </w:tcPr>
          <w:p w14:paraId="2FA283B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DEL INTERIOR</w:t>
            </w:r>
          </w:p>
        </w:tc>
        <w:tc>
          <w:tcPr>
            <w:tcW w:w="1476" w:type="dxa"/>
          </w:tcPr>
          <w:p w14:paraId="08A4F7A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3BBD7D2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6F77704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41B1A3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2EC9F30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556BBB0" w14:textId="77777777" w:rsidTr="00535DB5">
        <w:trPr>
          <w:jc w:val="center"/>
        </w:trPr>
        <w:tc>
          <w:tcPr>
            <w:tcW w:w="992" w:type="dxa"/>
          </w:tcPr>
          <w:p w14:paraId="14AC8B40"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21</w:t>
            </w:r>
          </w:p>
        </w:tc>
        <w:tc>
          <w:tcPr>
            <w:tcW w:w="3269" w:type="dxa"/>
            <w:vAlign w:val="center"/>
          </w:tcPr>
          <w:p w14:paraId="3A66D96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POLICIA NACIONAL</w:t>
            </w:r>
          </w:p>
        </w:tc>
        <w:tc>
          <w:tcPr>
            <w:tcW w:w="1476" w:type="dxa"/>
          </w:tcPr>
          <w:p w14:paraId="16AE7B3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3EB9B51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563F69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16F8A9A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C91EDA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CON DEFICIENCIAS</w:t>
            </w:r>
          </w:p>
        </w:tc>
      </w:tr>
      <w:tr w:rsidR="00FE2A5B" w:rsidRPr="004B767D" w14:paraId="52E1A7D8" w14:textId="77777777" w:rsidTr="00535DB5">
        <w:trPr>
          <w:jc w:val="center"/>
        </w:trPr>
        <w:tc>
          <w:tcPr>
            <w:tcW w:w="992" w:type="dxa"/>
          </w:tcPr>
          <w:p w14:paraId="4B6B4C98"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6E662E25" w14:textId="77777777" w:rsidR="00FE2A5B" w:rsidRPr="004B767D" w:rsidRDefault="00FE2A5B" w:rsidP="00535DB5">
            <w:pPr>
              <w:pStyle w:val="Textoindependiente"/>
              <w:ind w:right="29"/>
              <w:jc w:val="center"/>
              <w:rPr>
                <w:rFonts w:ascii="Arial" w:hAnsi="Arial" w:cs="Arial"/>
                <w:b/>
                <w:sz w:val="18"/>
                <w:szCs w:val="18"/>
              </w:rPr>
            </w:pPr>
          </w:p>
          <w:p w14:paraId="610533DB"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EDUCACIÓN, CIENCIA Y TECNOLOGÍA, CULTURA, RECREACIÓN Y DEPORTE</w:t>
            </w:r>
          </w:p>
          <w:p w14:paraId="1FA3407D" w14:textId="77777777" w:rsidR="00FE2A5B" w:rsidRPr="004B767D" w:rsidRDefault="00FE2A5B" w:rsidP="00535DB5">
            <w:pPr>
              <w:pStyle w:val="Textoindependiente"/>
              <w:ind w:right="29"/>
              <w:jc w:val="center"/>
              <w:rPr>
                <w:rFonts w:ascii="Arial" w:hAnsi="Arial" w:cs="Arial"/>
                <w:b/>
                <w:sz w:val="18"/>
                <w:szCs w:val="18"/>
              </w:rPr>
            </w:pPr>
          </w:p>
        </w:tc>
        <w:tc>
          <w:tcPr>
            <w:tcW w:w="1476" w:type="dxa"/>
          </w:tcPr>
          <w:p w14:paraId="54EDAC6A"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3CFC3068" w14:textId="77777777" w:rsidR="00FE2A5B" w:rsidRPr="004B767D" w:rsidRDefault="00FE2A5B" w:rsidP="00535DB5">
            <w:pPr>
              <w:pStyle w:val="Textoindependiente"/>
              <w:ind w:right="29"/>
              <w:jc w:val="center"/>
              <w:rPr>
                <w:rFonts w:ascii="Arial" w:hAnsi="Arial" w:cs="Arial"/>
                <w:b/>
                <w:bCs/>
                <w:sz w:val="18"/>
                <w:szCs w:val="18"/>
              </w:rPr>
            </w:pPr>
          </w:p>
        </w:tc>
        <w:tc>
          <w:tcPr>
            <w:tcW w:w="1518" w:type="dxa"/>
          </w:tcPr>
          <w:p w14:paraId="31D9CDB7"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0BB5A759"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257457E5" w14:textId="77777777" w:rsidTr="00535DB5">
        <w:trPr>
          <w:jc w:val="center"/>
        </w:trPr>
        <w:tc>
          <w:tcPr>
            <w:tcW w:w="992" w:type="dxa"/>
          </w:tcPr>
          <w:p w14:paraId="35F0F13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22</w:t>
            </w:r>
          </w:p>
        </w:tc>
        <w:tc>
          <w:tcPr>
            <w:tcW w:w="3269" w:type="dxa"/>
          </w:tcPr>
          <w:p w14:paraId="7763C75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NACIONAL DE COLOMBIA</w:t>
            </w:r>
          </w:p>
        </w:tc>
        <w:tc>
          <w:tcPr>
            <w:tcW w:w="1476" w:type="dxa"/>
          </w:tcPr>
          <w:p w14:paraId="49E2489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0906A9F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5FB205B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B916FA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FC831FA" w14:textId="77777777" w:rsidTr="00535DB5">
        <w:trPr>
          <w:jc w:val="center"/>
        </w:trPr>
        <w:tc>
          <w:tcPr>
            <w:tcW w:w="992" w:type="dxa"/>
          </w:tcPr>
          <w:p w14:paraId="7B5CAEF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23</w:t>
            </w:r>
          </w:p>
        </w:tc>
        <w:tc>
          <w:tcPr>
            <w:tcW w:w="3269" w:type="dxa"/>
          </w:tcPr>
          <w:p w14:paraId="2DB09A6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EDUCACIÓN NACIONAL – MEN.</w:t>
            </w:r>
          </w:p>
        </w:tc>
        <w:tc>
          <w:tcPr>
            <w:tcW w:w="1476" w:type="dxa"/>
          </w:tcPr>
          <w:p w14:paraId="6B208AF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5A809B0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12C8E98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0B30B6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1C54BC7E" w14:textId="77777777" w:rsidTr="00535DB5">
        <w:trPr>
          <w:jc w:val="center"/>
        </w:trPr>
        <w:tc>
          <w:tcPr>
            <w:tcW w:w="992" w:type="dxa"/>
          </w:tcPr>
          <w:p w14:paraId="2E31FDF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24</w:t>
            </w:r>
          </w:p>
        </w:tc>
        <w:tc>
          <w:tcPr>
            <w:tcW w:w="3269" w:type="dxa"/>
          </w:tcPr>
          <w:p w14:paraId="4EE8C4C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UNIVERSIDAD PEDAGÓGICA Y TECNOLÓGICA DE COLOMBIA - UPTC.                                                                                                                                                                                                                                                                                                                                                                                                                                                                                                                                                                                                                                                                                            </w:t>
            </w:r>
          </w:p>
        </w:tc>
        <w:tc>
          <w:tcPr>
            <w:tcW w:w="1476" w:type="dxa"/>
          </w:tcPr>
          <w:p w14:paraId="52D1A3D0"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F86522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F09A79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606EF90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2A3DF98" w14:textId="77777777" w:rsidTr="00535DB5">
        <w:trPr>
          <w:jc w:val="center"/>
        </w:trPr>
        <w:tc>
          <w:tcPr>
            <w:tcW w:w="992" w:type="dxa"/>
          </w:tcPr>
          <w:p w14:paraId="79CFE8A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25</w:t>
            </w:r>
          </w:p>
        </w:tc>
        <w:tc>
          <w:tcPr>
            <w:tcW w:w="3269" w:type="dxa"/>
            <w:vAlign w:val="center"/>
          </w:tcPr>
          <w:p w14:paraId="381DB91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NACIONAL DE PRESTACIONES SOCIALES DEL MAGISTERIO – FOMAG.</w:t>
            </w:r>
          </w:p>
        </w:tc>
        <w:tc>
          <w:tcPr>
            <w:tcW w:w="1476" w:type="dxa"/>
          </w:tcPr>
          <w:p w14:paraId="67539B5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719" w:type="dxa"/>
          </w:tcPr>
          <w:p w14:paraId="0D7C85C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7D25A75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2892AD3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1E0B2E4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2DFC49B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85F81C4" w14:textId="77777777" w:rsidTr="00535DB5">
        <w:trPr>
          <w:jc w:val="center"/>
        </w:trPr>
        <w:tc>
          <w:tcPr>
            <w:tcW w:w="992" w:type="dxa"/>
          </w:tcPr>
          <w:p w14:paraId="23C5B15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26</w:t>
            </w:r>
          </w:p>
        </w:tc>
        <w:tc>
          <w:tcPr>
            <w:tcW w:w="3269" w:type="dxa"/>
          </w:tcPr>
          <w:p w14:paraId="72306E3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DEL DEPORTE</w:t>
            </w:r>
          </w:p>
        </w:tc>
        <w:tc>
          <w:tcPr>
            <w:tcW w:w="1476" w:type="dxa"/>
          </w:tcPr>
          <w:p w14:paraId="4701A64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25559BE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604BEFF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C42F11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F28B97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27CED04" w14:textId="77777777" w:rsidTr="00535DB5">
        <w:trPr>
          <w:jc w:val="center"/>
        </w:trPr>
        <w:tc>
          <w:tcPr>
            <w:tcW w:w="992" w:type="dxa"/>
          </w:tcPr>
          <w:p w14:paraId="730201E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27</w:t>
            </w:r>
          </w:p>
        </w:tc>
        <w:tc>
          <w:tcPr>
            <w:tcW w:w="3269" w:type="dxa"/>
          </w:tcPr>
          <w:p w14:paraId="2F0F387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DE CÓRDOBA</w:t>
            </w:r>
          </w:p>
        </w:tc>
        <w:tc>
          <w:tcPr>
            <w:tcW w:w="1476" w:type="dxa"/>
          </w:tcPr>
          <w:p w14:paraId="75F5B5FE"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E53DB24"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20AD65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4CC73A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7204CAA9" w14:textId="77777777" w:rsidTr="00535DB5">
        <w:trPr>
          <w:jc w:val="center"/>
        </w:trPr>
        <w:tc>
          <w:tcPr>
            <w:tcW w:w="992" w:type="dxa"/>
          </w:tcPr>
          <w:p w14:paraId="0D9D59C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28</w:t>
            </w:r>
          </w:p>
        </w:tc>
        <w:tc>
          <w:tcPr>
            <w:tcW w:w="3269" w:type="dxa"/>
          </w:tcPr>
          <w:p w14:paraId="688A821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lang w:val="pt-BR"/>
              </w:rPr>
              <w:t>UNIVERSIDAD DE LA AMAZONIA</w:t>
            </w:r>
          </w:p>
        </w:tc>
        <w:tc>
          <w:tcPr>
            <w:tcW w:w="1476" w:type="dxa"/>
          </w:tcPr>
          <w:p w14:paraId="24AD5F75"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2A33E0B3"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33FFAA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687FF1B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0F6A09C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5300815" w14:textId="77777777" w:rsidTr="00535DB5">
        <w:trPr>
          <w:jc w:val="center"/>
        </w:trPr>
        <w:tc>
          <w:tcPr>
            <w:tcW w:w="992" w:type="dxa"/>
          </w:tcPr>
          <w:p w14:paraId="3CDFB34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29</w:t>
            </w:r>
          </w:p>
        </w:tc>
        <w:tc>
          <w:tcPr>
            <w:tcW w:w="3269" w:type="dxa"/>
          </w:tcPr>
          <w:p w14:paraId="6CED644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LA CULTURA</w:t>
            </w:r>
          </w:p>
        </w:tc>
        <w:tc>
          <w:tcPr>
            <w:tcW w:w="1476" w:type="dxa"/>
          </w:tcPr>
          <w:p w14:paraId="6A2C446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3F48997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5F33CAE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60FC2954" w14:textId="77777777" w:rsidR="00FE2A5B" w:rsidRPr="004B767D" w:rsidRDefault="00FE2A5B" w:rsidP="00535DB5">
            <w:pPr>
              <w:pStyle w:val="Textoindependiente"/>
              <w:ind w:right="29"/>
              <w:jc w:val="center"/>
              <w:rPr>
                <w:rFonts w:ascii="Arial" w:hAnsi="Arial" w:cs="Arial"/>
                <w:b/>
                <w:sz w:val="18"/>
                <w:szCs w:val="18"/>
              </w:rPr>
            </w:pPr>
          </w:p>
          <w:p w14:paraId="44CA6FC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330B194A" w14:textId="77777777" w:rsidTr="00535DB5">
        <w:trPr>
          <w:jc w:val="center"/>
        </w:trPr>
        <w:tc>
          <w:tcPr>
            <w:tcW w:w="992" w:type="dxa"/>
          </w:tcPr>
          <w:p w14:paraId="3EB2C3B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30</w:t>
            </w:r>
          </w:p>
        </w:tc>
        <w:tc>
          <w:tcPr>
            <w:tcW w:w="3269" w:type="dxa"/>
          </w:tcPr>
          <w:p w14:paraId="6B0B95F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CIENCIA, TECNOLOGÍA E INNOVACIÓN</w:t>
            </w:r>
          </w:p>
        </w:tc>
        <w:tc>
          <w:tcPr>
            <w:tcW w:w="1476" w:type="dxa"/>
          </w:tcPr>
          <w:p w14:paraId="3684943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1738103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5CD344A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FFDB4B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751A427" w14:textId="77777777" w:rsidTr="00535DB5">
        <w:trPr>
          <w:jc w:val="center"/>
        </w:trPr>
        <w:tc>
          <w:tcPr>
            <w:tcW w:w="992" w:type="dxa"/>
          </w:tcPr>
          <w:p w14:paraId="4BD5FDE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31</w:t>
            </w:r>
          </w:p>
        </w:tc>
        <w:tc>
          <w:tcPr>
            <w:tcW w:w="3269" w:type="dxa"/>
          </w:tcPr>
          <w:p w14:paraId="6B7B695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DE CALDAS</w:t>
            </w:r>
          </w:p>
        </w:tc>
        <w:tc>
          <w:tcPr>
            <w:tcW w:w="1476" w:type="dxa"/>
          </w:tcPr>
          <w:p w14:paraId="78849B7F"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124E4B34"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0A7CB4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202F38C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EA1915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A2B273A" w14:textId="77777777" w:rsidTr="00535DB5">
        <w:trPr>
          <w:jc w:val="center"/>
        </w:trPr>
        <w:tc>
          <w:tcPr>
            <w:tcW w:w="992" w:type="dxa"/>
          </w:tcPr>
          <w:p w14:paraId="0213351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32</w:t>
            </w:r>
          </w:p>
        </w:tc>
        <w:tc>
          <w:tcPr>
            <w:tcW w:w="3269" w:type="dxa"/>
          </w:tcPr>
          <w:p w14:paraId="35E7E9A1"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DEL CAUCA</w:t>
            </w:r>
          </w:p>
        </w:tc>
        <w:tc>
          <w:tcPr>
            <w:tcW w:w="1476" w:type="dxa"/>
          </w:tcPr>
          <w:p w14:paraId="1CFA8329"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518672D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DEF9B3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C23286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BD309C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75334FE" w14:textId="77777777" w:rsidTr="00535DB5">
        <w:trPr>
          <w:jc w:val="center"/>
        </w:trPr>
        <w:tc>
          <w:tcPr>
            <w:tcW w:w="992" w:type="dxa"/>
          </w:tcPr>
          <w:p w14:paraId="648CD9A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33</w:t>
            </w:r>
          </w:p>
        </w:tc>
        <w:tc>
          <w:tcPr>
            <w:tcW w:w="3269" w:type="dxa"/>
          </w:tcPr>
          <w:p w14:paraId="0A869FA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TECNOLÓGICA DEL CHOCÓ - DIEGO LUIS CÓRDOBA</w:t>
            </w:r>
          </w:p>
        </w:tc>
        <w:tc>
          <w:tcPr>
            <w:tcW w:w="1476" w:type="dxa"/>
          </w:tcPr>
          <w:p w14:paraId="69A6B3A9"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3B4741DF"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7B6DBEF"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653" w:type="dxa"/>
          </w:tcPr>
          <w:p w14:paraId="7D202415"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551525AD"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3BBEBD9D" w14:textId="77777777" w:rsidTr="00535DB5">
        <w:trPr>
          <w:jc w:val="center"/>
        </w:trPr>
        <w:tc>
          <w:tcPr>
            <w:tcW w:w="992" w:type="dxa"/>
          </w:tcPr>
          <w:p w14:paraId="3E24B14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34</w:t>
            </w:r>
          </w:p>
        </w:tc>
        <w:tc>
          <w:tcPr>
            <w:tcW w:w="3269" w:type="dxa"/>
          </w:tcPr>
          <w:p w14:paraId="20B1520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INSTITUTO COLOMBIANO DE CRÉDITO EDUCATIVO Y ESTUDIOS TÉCNICOS EN EL EXTERIOR - ICETEX</w:t>
            </w:r>
          </w:p>
        </w:tc>
        <w:tc>
          <w:tcPr>
            <w:tcW w:w="1476" w:type="dxa"/>
          </w:tcPr>
          <w:p w14:paraId="4DA38AB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160E4C1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3D8A5A5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FB772D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20BEB97" w14:textId="77777777" w:rsidTr="00535DB5">
        <w:trPr>
          <w:jc w:val="center"/>
        </w:trPr>
        <w:tc>
          <w:tcPr>
            <w:tcW w:w="992" w:type="dxa"/>
          </w:tcPr>
          <w:p w14:paraId="1F7CF96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35</w:t>
            </w:r>
          </w:p>
        </w:tc>
        <w:tc>
          <w:tcPr>
            <w:tcW w:w="3269" w:type="dxa"/>
          </w:tcPr>
          <w:p w14:paraId="1878448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MILITAR NUEVA GRANADA</w:t>
            </w:r>
          </w:p>
        </w:tc>
        <w:tc>
          <w:tcPr>
            <w:tcW w:w="1476" w:type="dxa"/>
          </w:tcPr>
          <w:p w14:paraId="58E8ADCD"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7160805D"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E296965"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ABSENCIÓN</w:t>
            </w:r>
          </w:p>
        </w:tc>
        <w:tc>
          <w:tcPr>
            <w:tcW w:w="1653" w:type="dxa"/>
          </w:tcPr>
          <w:p w14:paraId="35BD1A0A"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329CBD03"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145C948B" w14:textId="77777777" w:rsidTr="00535DB5">
        <w:trPr>
          <w:jc w:val="center"/>
        </w:trPr>
        <w:tc>
          <w:tcPr>
            <w:tcW w:w="992" w:type="dxa"/>
          </w:tcPr>
          <w:p w14:paraId="5E59CEF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36</w:t>
            </w:r>
          </w:p>
        </w:tc>
        <w:tc>
          <w:tcPr>
            <w:tcW w:w="3269" w:type="dxa"/>
          </w:tcPr>
          <w:p w14:paraId="366645D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POPULAR DEL CESAR</w:t>
            </w:r>
          </w:p>
        </w:tc>
        <w:tc>
          <w:tcPr>
            <w:tcW w:w="1476" w:type="dxa"/>
          </w:tcPr>
          <w:p w14:paraId="0C91BD45"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E16BF15"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9AD594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sz w:val="18"/>
                <w:szCs w:val="18"/>
                <w:u w:val="single"/>
              </w:rPr>
              <w:t>NEGATIVA</w:t>
            </w:r>
          </w:p>
        </w:tc>
        <w:tc>
          <w:tcPr>
            <w:tcW w:w="1653" w:type="dxa"/>
          </w:tcPr>
          <w:p w14:paraId="6A45D72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tc>
      </w:tr>
      <w:tr w:rsidR="00FE2A5B" w:rsidRPr="004B767D" w14:paraId="11133C32" w14:textId="77777777" w:rsidTr="00535DB5">
        <w:trPr>
          <w:jc w:val="center"/>
        </w:trPr>
        <w:tc>
          <w:tcPr>
            <w:tcW w:w="992" w:type="dxa"/>
          </w:tcPr>
          <w:p w14:paraId="3EBB5F0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37</w:t>
            </w:r>
          </w:p>
        </w:tc>
        <w:tc>
          <w:tcPr>
            <w:tcW w:w="3269" w:type="dxa"/>
          </w:tcPr>
          <w:p w14:paraId="3538804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INSTITUTO TÉCNICO NACIONAL DE COMERCIO “SIMÓN RODRÍGUEZ” DE CALI - INTENALCO.</w:t>
            </w:r>
          </w:p>
        </w:tc>
        <w:tc>
          <w:tcPr>
            <w:tcW w:w="1476" w:type="dxa"/>
          </w:tcPr>
          <w:p w14:paraId="539E189B"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7322D2F7"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A0433B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E4088D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7CCE4AA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2D1868B" w14:textId="77777777" w:rsidTr="00535DB5">
        <w:trPr>
          <w:jc w:val="center"/>
        </w:trPr>
        <w:tc>
          <w:tcPr>
            <w:tcW w:w="992" w:type="dxa"/>
          </w:tcPr>
          <w:p w14:paraId="29F8F4F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38</w:t>
            </w:r>
          </w:p>
        </w:tc>
        <w:tc>
          <w:tcPr>
            <w:tcW w:w="3269" w:type="dxa"/>
          </w:tcPr>
          <w:p w14:paraId="4ED9DD4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INSTITUTO TOLIMENSE DE FORMACIÓN TÉCNICA PROFESIONAL - ITFIP</w:t>
            </w:r>
          </w:p>
        </w:tc>
        <w:tc>
          <w:tcPr>
            <w:tcW w:w="1476" w:type="dxa"/>
          </w:tcPr>
          <w:p w14:paraId="1709CB53"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DC9F848"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7846C6C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4E44E4C3"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408DB4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0C0E612" w14:textId="77777777" w:rsidTr="00535DB5">
        <w:trPr>
          <w:jc w:val="center"/>
        </w:trPr>
        <w:tc>
          <w:tcPr>
            <w:tcW w:w="992" w:type="dxa"/>
          </w:tcPr>
          <w:p w14:paraId="5B23421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39</w:t>
            </w:r>
          </w:p>
        </w:tc>
        <w:tc>
          <w:tcPr>
            <w:tcW w:w="3269" w:type="dxa"/>
          </w:tcPr>
          <w:p w14:paraId="72AC0E2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U.A.E. DE ALIMENTACIÓN ESCOLAR – ALIMENTOS PARA APRENDER</w:t>
            </w:r>
          </w:p>
          <w:p w14:paraId="4DA8C4AA"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5E8D926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7835B7A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3FD2894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AE886D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158A969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4D1CD5A8" w14:textId="77777777" w:rsidTr="00535DB5">
        <w:trPr>
          <w:jc w:val="center"/>
        </w:trPr>
        <w:tc>
          <w:tcPr>
            <w:tcW w:w="992" w:type="dxa"/>
          </w:tcPr>
          <w:p w14:paraId="0346FCA3" w14:textId="77777777" w:rsidR="00FE2A5B" w:rsidRPr="004B767D" w:rsidRDefault="00FE2A5B" w:rsidP="00535DB5">
            <w:pPr>
              <w:ind w:left="-293" w:right="-108" w:firstLine="108"/>
              <w:jc w:val="center"/>
              <w:rPr>
                <w:rFonts w:ascii="Arial" w:hAnsi="Arial" w:cs="Arial"/>
                <w:b/>
                <w:sz w:val="18"/>
                <w:szCs w:val="18"/>
              </w:rPr>
            </w:pPr>
          </w:p>
        </w:tc>
        <w:tc>
          <w:tcPr>
            <w:tcW w:w="3269" w:type="dxa"/>
          </w:tcPr>
          <w:p w14:paraId="5556A041" w14:textId="77777777" w:rsidR="00FE2A5B" w:rsidRPr="004B767D" w:rsidRDefault="00FE2A5B" w:rsidP="00535DB5">
            <w:pPr>
              <w:pStyle w:val="Textoindependiente"/>
              <w:ind w:right="29"/>
              <w:jc w:val="center"/>
              <w:rPr>
                <w:rFonts w:ascii="Arial" w:hAnsi="Arial" w:cs="Arial"/>
                <w:b/>
                <w:sz w:val="18"/>
                <w:szCs w:val="18"/>
              </w:rPr>
            </w:pPr>
          </w:p>
          <w:p w14:paraId="774EB4F0"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 xml:space="preserve">SECTOR GESTIÓN PÚBLICA Y </w:t>
            </w:r>
            <w:r w:rsidRPr="00CE2BBF">
              <w:rPr>
                <w:rFonts w:ascii="Arial" w:hAnsi="Arial" w:cs="Arial"/>
                <w:b/>
                <w:sz w:val="24"/>
                <w:szCs w:val="24"/>
                <w:u w:val="single"/>
              </w:rPr>
              <w:lastRenderedPageBreak/>
              <w:t xml:space="preserve">INSTITUCIONES </w:t>
            </w:r>
          </w:p>
          <w:p w14:paraId="21804C2E"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FINANCIERAS</w:t>
            </w:r>
          </w:p>
          <w:p w14:paraId="51F75741" w14:textId="77777777" w:rsidR="00FE2A5B" w:rsidRPr="004B767D" w:rsidRDefault="00FE2A5B" w:rsidP="00535DB5">
            <w:pPr>
              <w:pStyle w:val="Textoindependiente"/>
              <w:ind w:right="29"/>
              <w:jc w:val="center"/>
              <w:rPr>
                <w:rFonts w:ascii="Arial" w:hAnsi="Arial" w:cs="Arial"/>
                <w:b/>
                <w:sz w:val="18"/>
                <w:szCs w:val="18"/>
              </w:rPr>
            </w:pPr>
          </w:p>
        </w:tc>
        <w:tc>
          <w:tcPr>
            <w:tcW w:w="1476" w:type="dxa"/>
          </w:tcPr>
          <w:p w14:paraId="18DB2A96"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2AFD8B65"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BD95F6E"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3D2EF293"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08563F04" w14:textId="77777777" w:rsidTr="00535DB5">
        <w:trPr>
          <w:jc w:val="center"/>
        </w:trPr>
        <w:tc>
          <w:tcPr>
            <w:tcW w:w="992" w:type="dxa"/>
          </w:tcPr>
          <w:p w14:paraId="663D693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40</w:t>
            </w:r>
          </w:p>
        </w:tc>
        <w:tc>
          <w:tcPr>
            <w:tcW w:w="3269" w:type="dxa"/>
            <w:vAlign w:val="center"/>
          </w:tcPr>
          <w:p w14:paraId="0D0F3000" w14:textId="0A4F80BF" w:rsidR="00FE2A5B" w:rsidRPr="004B767D" w:rsidRDefault="00FE2A5B" w:rsidP="0020206D">
            <w:pPr>
              <w:pStyle w:val="Textoindependiente"/>
              <w:ind w:right="29"/>
              <w:jc w:val="both"/>
              <w:rPr>
                <w:rFonts w:ascii="Arial" w:hAnsi="Arial" w:cs="Arial"/>
                <w:b/>
                <w:sz w:val="18"/>
                <w:szCs w:val="18"/>
              </w:rPr>
            </w:pPr>
            <w:r w:rsidRPr="004B767D">
              <w:rPr>
                <w:rFonts w:ascii="Arial" w:hAnsi="Arial" w:cs="Arial"/>
                <w:b/>
                <w:sz w:val="18"/>
                <w:szCs w:val="18"/>
              </w:rPr>
              <w:t>REGISTRADURÍA NACIONAL DEL ESTADO CIVIL</w:t>
            </w:r>
          </w:p>
        </w:tc>
        <w:tc>
          <w:tcPr>
            <w:tcW w:w="1476" w:type="dxa"/>
          </w:tcPr>
          <w:p w14:paraId="1AB11E9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u w:val="single"/>
              </w:rPr>
              <w:t>NEGATIVA</w:t>
            </w:r>
          </w:p>
        </w:tc>
        <w:tc>
          <w:tcPr>
            <w:tcW w:w="1719" w:type="dxa"/>
          </w:tcPr>
          <w:p w14:paraId="17EFF96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C3F96C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E87DFCD"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653" w:type="dxa"/>
          </w:tcPr>
          <w:p w14:paraId="1DA1AC64"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E5F47E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82E9688" w14:textId="77777777" w:rsidTr="00535DB5">
        <w:trPr>
          <w:jc w:val="center"/>
        </w:trPr>
        <w:tc>
          <w:tcPr>
            <w:tcW w:w="992" w:type="dxa"/>
          </w:tcPr>
          <w:p w14:paraId="6FBC249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41</w:t>
            </w:r>
          </w:p>
        </w:tc>
        <w:tc>
          <w:tcPr>
            <w:tcW w:w="3269" w:type="dxa"/>
          </w:tcPr>
          <w:p w14:paraId="1FD582A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SUPERINTENDENCIA FINANCIERA DE COLOMBIA</w:t>
            </w:r>
          </w:p>
        </w:tc>
        <w:tc>
          <w:tcPr>
            <w:tcW w:w="1476" w:type="dxa"/>
          </w:tcPr>
          <w:p w14:paraId="5D026F53"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175AC80"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A67932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5285F5A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D04F998" w14:textId="77777777" w:rsidTr="00535DB5">
        <w:trPr>
          <w:jc w:val="center"/>
        </w:trPr>
        <w:tc>
          <w:tcPr>
            <w:tcW w:w="992" w:type="dxa"/>
          </w:tcPr>
          <w:p w14:paraId="2E51D17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42</w:t>
            </w:r>
          </w:p>
        </w:tc>
        <w:tc>
          <w:tcPr>
            <w:tcW w:w="3269" w:type="dxa"/>
            <w:vAlign w:val="center"/>
          </w:tcPr>
          <w:p w14:paraId="13DCEDF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SUPERINTENDENCIA DE NOTARIADO Y REGISTRO</w:t>
            </w:r>
          </w:p>
        </w:tc>
        <w:tc>
          <w:tcPr>
            <w:tcW w:w="1476" w:type="dxa"/>
          </w:tcPr>
          <w:p w14:paraId="1DA0DCC4"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3F42171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657D40B8"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1128D1D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6607471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03F7F0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5EF9B79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5C4FAA4" w14:textId="77777777" w:rsidTr="00535DB5">
        <w:trPr>
          <w:jc w:val="center"/>
        </w:trPr>
        <w:tc>
          <w:tcPr>
            <w:tcW w:w="992" w:type="dxa"/>
          </w:tcPr>
          <w:p w14:paraId="32E7F89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43</w:t>
            </w:r>
          </w:p>
        </w:tc>
        <w:tc>
          <w:tcPr>
            <w:tcW w:w="3269" w:type="dxa"/>
          </w:tcPr>
          <w:p w14:paraId="083961F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FONDO ROTATORIO DEL MINISTERIO DE RELACIONES EXTERIORES</w:t>
            </w:r>
          </w:p>
        </w:tc>
        <w:tc>
          <w:tcPr>
            <w:tcW w:w="1476" w:type="dxa"/>
          </w:tcPr>
          <w:p w14:paraId="1C6F62A0"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78274234"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523B9E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6A0AED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2D5F22C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179B4B8" w14:textId="77777777" w:rsidTr="00535DB5">
        <w:trPr>
          <w:jc w:val="center"/>
        </w:trPr>
        <w:tc>
          <w:tcPr>
            <w:tcW w:w="992" w:type="dxa"/>
          </w:tcPr>
          <w:p w14:paraId="60D025B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44</w:t>
            </w:r>
          </w:p>
        </w:tc>
        <w:tc>
          <w:tcPr>
            <w:tcW w:w="3269" w:type="dxa"/>
          </w:tcPr>
          <w:p w14:paraId="2C43C9E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BANCO DE COMERCIO EXTERIOR DE COLOMBIA - BANCOLDEX</w:t>
            </w:r>
          </w:p>
        </w:tc>
        <w:tc>
          <w:tcPr>
            <w:tcW w:w="1476" w:type="dxa"/>
            <w:vAlign w:val="center"/>
          </w:tcPr>
          <w:p w14:paraId="3FA5766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49BB9B2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3D3B927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316F9A2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82EE16C" w14:textId="77777777" w:rsidTr="00535DB5">
        <w:trPr>
          <w:jc w:val="center"/>
        </w:trPr>
        <w:tc>
          <w:tcPr>
            <w:tcW w:w="992" w:type="dxa"/>
          </w:tcPr>
          <w:p w14:paraId="5516B58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45</w:t>
            </w:r>
          </w:p>
        </w:tc>
        <w:tc>
          <w:tcPr>
            <w:tcW w:w="3269" w:type="dxa"/>
            <w:vAlign w:val="center"/>
          </w:tcPr>
          <w:p w14:paraId="63400A0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FONDO NACIONAL DEL AHORRO – FNA.</w:t>
            </w:r>
          </w:p>
        </w:tc>
        <w:tc>
          <w:tcPr>
            <w:tcW w:w="1476" w:type="dxa"/>
          </w:tcPr>
          <w:p w14:paraId="2ACEDCD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5CFB9D9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3BDA8AF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A130EE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8356959" w14:textId="77777777" w:rsidTr="00535DB5">
        <w:trPr>
          <w:jc w:val="center"/>
        </w:trPr>
        <w:tc>
          <w:tcPr>
            <w:tcW w:w="992" w:type="dxa"/>
          </w:tcPr>
          <w:p w14:paraId="198AC69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46</w:t>
            </w:r>
          </w:p>
        </w:tc>
        <w:tc>
          <w:tcPr>
            <w:tcW w:w="3269" w:type="dxa"/>
            <w:vAlign w:val="center"/>
          </w:tcPr>
          <w:p w14:paraId="7BF1B7A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LA PREVISORA S.A. COMPAÑÍA DE SEGUROS GENERALES.</w:t>
            </w:r>
          </w:p>
        </w:tc>
        <w:tc>
          <w:tcPr>
            <w:tcW w:w="1476" w:type="dxa"/>
            <w:vAlign w:val="center"/>
          </w:tcPr>
          <w:p w14:paraId="031FFE0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7D61236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12978CC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5B01340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E8525E5" w14:textId="77777777" w:rsidTr="00535DB5">
        <w:trPr>
          <w:jc w:val="center"/>
        </w:trPr>
        <w:tc>
          <w:tcPr>
            <w:tcW w:w="992" w:type="dxa"/>
          </w:tcPr>
          <w:p w14:paraId="14176AC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47</w:t>
            </w:r>
          </w:p>
        </w:tc>
        <w:tc>
          <w:tcPr>
            <w:tcW w:w="3269" w:type="dxa"/>
            <w:vAlign w:val="center"/>
          </w:tcPr>
          <w:p w14:paraId="6167256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FONDO DE GARANTÍAS DE INSTITUCIONES FINANCIERAS S.A. - FOGAFIN</w:t>
            </w:r>
          </w:p>
        </w:tc>
        <w:tc>
          <w:tcPr>
            <w:tcW w:w="1476" w:type="dxa"/>
            <w:vAlign w:val="center"/>
          </w:tcPr>
          <w:p w14:paraId="4D1308E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6E4A7FD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3B17D5E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C7563D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66571D2" w14:textId="77777777" w:rsidTr="00535DB5">
        <w:trPr>
          <w:jc w:val="center"/>
        </w:trPr>
        <w:tc>
          <w:tcPr>
            <w:tcW w:w="992" w:type="dxa"/>
          </w:tcPr>
          <w:p w14:paraId="350BB1C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48</w:t>
            </w:r>
          </w:p>
        </w:tc>
        <w:tc>
          <w:tcPr>
            <w:tcW w:w="3269" w:type="dxa"/>
            <w:vAlign w:val="center"/>
          </w:tcPr>
          <w:p w14:paraId="1CAF4B1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FONDO NACIONAL DE GARANTÍAS S.A. – FNG.</w:t>
            </w:r>
          </w:p>
        </w:tc>
        <w:tc>
          <w:tcPr>
            <w:tcW w:w="1476" w:type="dxa"/>
            <w:vAlign w:val="center"/>
          </w:tcPr>
          <w:p w14:paraId="0BDFEB7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2858628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61C9E23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18F9134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8164F2A" w14:textId="77777777" w:rsidTr="00535DB5">
        <w:trPr>
          <w:jc w:val="center"/>
        </w:trPr>
        <w:tc>
          <w:tcPr>
            <w:tcW w:w="992" w:type="dxa"/>
          </w:tcPr>
          <w:p w14:paraId="1CCC55C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49</w:t>
            </w:r>
          </w:p>
        </w:tc>
        <w:tc>
          <w:tcPr>
            <w:tcW w:w="3269" w:type="dxa"/>
          </w:tcPr>
          <w:p w14:paraId="6602F6D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PA FONDO COLOMBIA EN PAZ – FIDUPREVISORA S.A.</w:t>
            </w:r>
          </w:p>
        </w:tc>
        <w:tc>
          <w:tcPr>
            <w:tcW w:w="1476" w:type="dxa"/>
          </w:tcPr>
          <w:p w14:paraId="1AC3E674"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86CB5E6"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D8B168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BEB974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283E4E1" w14:textId="77777777" w:rsidTr="00535DB5">
        <w:trPr>
          <w:jc w:val="center"/>
        </w:trPr>
        <w:tc>
          <w:tcPr>
            <w:tcW w:w="992" w:type="dxa"/>
          </w:tcPr>
          <w:p w14:paraId="7AE7BAB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50</w:t>
            </w:r>
          </w:p>
        </w:tc>
        <w:tc>
          <w:tcPr>
            <w:tcW w:w="3269" w:type="dxa"/>
          </w:tcPr>
          <w:p w14:paraId="26F33B7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GRUPO BICENTENARIO S.A.S.</w:t>
            </w:r>
          </w:p>
        </w:tc>
        <w:tc>
          <w:tcPr>
            <w:tcW w:w="1476" w:type="dxa"/>
          </w:tcPr>
          <w:p w14:paraId="5C3C888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194DEC5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5D70D53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CB18D3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7EEBC692" w14:textId="77777777" w:rsidTr="00535DB5">
        <w:trPr>
          <w:jc w:val="center"/>
        </w:trPr>
        <w:tc>
          <w:tcPr>
            <w:tcW w:w="992" w:type="dxa"/>
          </w:tcPr>
          <w:p w14:paraId="28F05A6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51</w:t>
            </w:r>
          </w:p>
        </w:tc>
        <w:tc>
          <w:tcPr>
            <w:tcW w:w="3269" w:type="dxa"/>
            <w:vAlign w:val="center"/>
          </w:tcPr>
          <w:p w14:paraId="27C963B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FINANCIERA DE DESARROLLO NACIONAL S.A. – FDN.</w:t>
            </w:r>
          </w:p>
        </w:tc>
        <w:tc>
          <w:tcPr>
            <w:tcW w:w="1476" w:type="dxa"/>
            <w:vAlign w:val="center"/>
          </w:tcPr>
          <w:p w14:paraId="7402F05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2FCC294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46586E9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9989DD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33AC79D8" w14:textId="77777777" w:rsidTr="00535DB5">
        <w:trPr>
          <w:jc w:val="center"/>
        </w:trPr>
        <w:tc>
          <w:tcPr>
            <w:tcW w:w="992" w:type="dxa"/>
          </w:tcPr>
          <w:p w14:paraId="362DD93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52</w:t>
            </w:r>
          </w:p>
        </w:tc>
        <w:tc>
          <w:tcPr>
            <w:tcW w:w="3269" w:type="dxa"/>
            <w:vAlign w:val="center"/>
          </w:tcPr>
          <w:p w14:paraId="17F29DF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HACIENDA Y CRÉDITO PÚBLICO – GESTIÓN GENERAL</w:t>
            </w:r>
          </w:p>
        </w:tc>
        <w:tc>
          <w:tcPr>
            <w:tcW w:w="1476" w:type="dxa"/>
          </w:tcPr>
          <w:p w14:paraId="51A40E0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1DBA62C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126C566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613B1BF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E54C71D" w14:textId="77777777" w:rsidTr="00535DB5">
        <w:trPr>
          <w:jc w:val="center"/>
        </w:trPr>
        <w:tc>
          <w:tcPr>
            <w:tcW w:w="992" w:type="dxa"/>
          </w:tcPr>
          <w:p w14:paraId="7ACB264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53</w:t>
            </w:r>
          </w:p>
        </w:tc>
        <w:tc>
          <w:tcPr>
            <w:tcW w:w="3269" w:type="dxa"/>
            <w:vAlign w:val="center"/>
          </w:tcPr>
          <w:p w14:paraId="5E87CD8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U.A.E. DIRECCIÓN DE IMPUESTOS Y ADUANAS NACIONALES (DIAN) FUNCIÓN PAGADORA</w:t>
            </w:r>
          </w:p>
        </w:tc>
        <w:tc>
          <w:tcPr>
            <w:tcW w:w="1476" w:type="dxa"/>
          </w:tcPr>
          <w:p w14:paraId="1AE4912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u w:val="single"/>
              </w:rPr>
              <w:t>NEGATIVA</w:t>
            </w:r>
          </w:p>
        </w:tc>
        <w:tc>
          <w:tcPr>
            <w:tcW w:w="1719" w:type="dxa"/>
          </w:tcPr>
          <w:p w14:paraId="4DA2631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9C0008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05E059F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AE7167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386B33DD" w14:textId="77777777" w:rsidTr="00535DB5">
        <w:trPr>
          <w:jc w:val="center"/>
        </w:trPr>
        <w:tc>
          <w:tcPr>
            <w:tcW w:w="992" w:type="dxa"/>
          </w:tcPr>
          <w:p w14:paraId="75678A1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54</w:t>
            </w:r>
          </w:p>
        </w:tc>
        <w:tc>
          <w:tcPr>
            <w:tcW w:w="3269" w:type="dxa"/>
            <w:vAlign w:val="center"/>
          </w:tcPr>
          <w:p w14:paraId="202A479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DIRECCIÓN DE IMPUESTOS Y ADUANAS NACIONALES (DIAN) FUNCIÓN RECAUDADORA</w:t>
            </w:r>
          </w:p>
        </w:tc>
        <w:tc>
          <w:tcPr>
            <w:tcW w:w="1476" w:type="dxa"/>
          </w:tcPr>
          <w:p w14:paraId="11082EA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u w:val="single"/>
              </w:rPr>
              <w:t>NEGATIVA</w:t>
            </w:r>
          </w:p>
        </w:tc>
        <w:tc>
          <w:tcPr>
            <w:tcW w:w="1719" w:type="dxa"/>
          </w:tcPr>
          <w:p w14:paraId="01F2F0F3"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0124EC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3965F4FA"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653" w:type="dxa"/>
          </w:tcPr>
          <w:p w14:paraId="1773F7E2"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56F96381"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3567026B" w14:textId="77777777" w:rsidTr="00535DB5">
        <w:trPr>
          <w:jc w:val="center"/>
        </w:trPr>
        <w:tc>
          <w:tcPr>
            <w:tcW w:w="992" w:type="dxa"/>
          </w:tcPr>
          <w:p w14:paraId="03B183A0"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55</w:t>
            </w:r>
          </w:p>
        </w:tc>
        <w:tc>
          <w:tcPr>
            <w:tcW w:w="3269" w:type="dxa"/>
          </w:tcPr>
          <w:p w14:paraId="4C13388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DIRECCIÓN GENERAL DE CRÉDITO PÚBLICO Y TESORO NACINAL – DGCPT.</w:t>
            </w:r>
          </w:p>
        </w:tc>
        <w:tc>
          <w:tcPr>
            <w:tcW w:w="1476" w:type="dxa"/>
          </w:tcPr>
          <w:p w14:paraId="186CCE7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2138836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01571F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21C1D40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3EF7BA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4256FDF" w14:textId="77777777" w:rsidTr="00535DB5">
        <w:trPr>
          <w:jc w:val="center"/>
        </w:trPr>
        <w:tc>
          <w:tcPr>
            <w:tcW w:w="992" w:type="dxa"/>
          </w:tcPr>
          <w:p w14:paraId="4BD4936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56</w:t>
            </w:r>
          </w:p>
        </w:tc>
        <w:tc>
          <w:tcPr>
            <w:tcW w:w="3269" w:type="dxa"/>
          </w:tcPr>
          <w:p w14:paraId="352853D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PATRIMONIO AUTÓNOMO FONDO NACIONAL PARA EL DESARROLLO DE LA INFRAESTRUCTURA - FONDES.</w:t>
            </w:r>
          </w:p>
        </w:tc>
        <w:tc>
          <w:tcPr>
            <w:tcW w:w="1476" w:type="dxa"/>
          </w:tcPr>
          <w:p w14:paraId="6724AB54"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04CDA204"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FCD278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C72491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76B22D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A45322D" w14:textId="77777777" w:rsidTr="00535DB5">
        <w:trPr>
          <w:jc w:val="center"/>
        </w:trPr>
        <w:tc>
          <w:tcPr>
            <w:tcW w:w="992" w:type="dxa"/>
          </w:tcPr>
          <w:p w14:paraId="3B4193F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57</w:t>
            </w:r>
          </w:p>
        </w:tc>
        <w:tc>
          <w:tcPr>
            <w:tcW w:w="3269" w:type="dxa"/>
            <w:vAlign w:val="center"/>
          </w:tcPr>
          <w:p w14:paraId="5DD5DE9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POSITIVA COMPAÑÍA DE SEGUROS S.A.</w:t>
            </w:r>
          </w:p>
          <w:p w14:paraId="70C936B9" w14:textId="77777777" w:rsidR="00FE2A5B" w:rsidRPr="004B767D" w:rsidRDefault="00FE2A5B" w:rsidP="00535DB5">
            <w:pPr>
              <w:pStyle w:val="Textoindependiente"/>
              <w:ind w:right="29"/>
              <w:jc w:val="both"/>
              <w:rPr>
                <w:rFonts w:ascii="Arial" w:hAnsi="Arial" w:cs="Arial"/>
                <w:b/>
                <w:sz w:val="18"/>
                <w:szCs w:val="18"/>
              </w:rPr>
            </w:pPr>
          </w:p>
        </w:tc>
        <w:tc>
          <w:tcPr>
            <w:tcW w:w="1476" w:type="dxa"/>
            <w:vAlign w:val="center"/>
          </w:tcPr>
          <w:p w14:paraId="7245385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648E3E7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EFICINTE</w:t>
            </w:r>
          </w:p>
        </w:tc>
        <w:tc>
          <w:tcPr>
            <w:tcW w:w="1518" w:type="dxa"/>
          </w:tcPr>
          <w:p w14:paraId="40000AC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5CA9D45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FICIENTE</w:t>
            </w:r>
          </w:p>
        </w:tc>
      </w:tr>
      <w:tr w:rsidR="00FE2A5B" w:rsidRPr="004B767D" w14:paraId="746BC63C" w14:textId="77777777" w:rsidTr="00535DB5">
        <w:trPr>
          <w:jc w:val="center"/>
        </w:trPr>
        <w:tc>
          <w:tcPr>
            <w:tcW w:w="992" w:type="dxa"/>
          </w:tcPr>
          <w:p w14:paraId="4BA2D73E"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412838C5" w14:textId="77777777" w:rsidR="00FE2A5B" w:rsidRPr="004B767D" w:rsidRDefault="00FE2A5B" w:rsidP="00535DB5">
            <w:pPr>
              <w:pStyle w:val="Textoindependiente"/>
              <w:ind w:right="29"/>
              <w:jc w:val="center"/>
              <w:rPr>
                <w:rFonts w:ascii="Arial" w:hAnsi="Arial" w:cs="Arial"/>
                <w:b/>
                <w:sz w:val="18"/>
                <w:szCs w:val="18"/>
              </w:rPr>
            </w:pPr>
          </w:p>
          <w:p w14:paraId="3F16AFD7"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PARA LA INCLUSIÓN SOCIAL</w:t>
            </w:r>
          </w:p>
        </w:tc>
        <w:tc>
          <w:tcPr>
            <w:tcW w:w="1476" w:type="dxa"/>
            <w:vAlign w:val="center"/>
          </w:tcPr>
          <w:p w14:paraId="64648F83"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00E28E94" w14:textId="77777777" w:rsidR="00FE2A5B" w:rsidRPr="004B767D" w:rsidRDefault="00FE2A5B" w:rsidP="00535DB5">
            <w:pPr>
              <w:pStyle w:val="Textoindependiente"/>
              <w:ind w:right="29"/>
              <w:jc w:val="center"/>
              <w:rPr>
                <w:rFonts w:ascii="Arial" w:hAnsi="Arial" w:cs="Arial"/>
                <w:b/>
                <w:bCs/>
                <w:sz w:val="18"/>
                <w:szCs w:val="18"/>
              </w:rPr>
            </w:pPr>
          </w:p>
        </w:tc>
        <w:tc>
          <w:tcPr>
            <w:tcW w:w="1518" w:type="dxa"/>
          </w:tcPr>
          <w:p w14:paraId="0E846C28"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0935EA57" w14:textId="77777777" w:rsidR="00FE2A5B" w:rsidRPr="004B767D" w:rsidRDefault="00FE2A5B" w:rsidP="00535DB5">
            <w:pPr>
              <w:pStyle w:val="Textoindependiente"/>
              <w:ind w:right="29"/>
              <w:jc w:val="center"/>
              <w:rPr>
                <w:rFonts w:ascii="Arial" w:hAnsi="Arial" w:cs="Arial"/>
                <w:b/>
                <w:sz w:val="18"/>
                <w:szCs w:val="18"/>
              </w:rPr>
            </w:pPr>
          </w:p>
        </w:tc>
      </w:tr>
      <w:tr w:rsidR="00FE2A5B" w:rsidRPr="004B767D" w14:paraId="7D1EFD11" w14:textId="77777777" w:rsidTr="00535DB5">
        <w:trPr>
          <w:jc w:val="center"/>
        </w:trPr>
        <w:tc>
          <w:tcPr>
            <w:tcW w:w="992" w:type="dxa"/>
          </w:tcPr>
          <w:p w14:paraId="65A0DDF3" w14:textId="77777777" w:rsidR="00FE2A5B" w:rsidRPr="004B767D" w:rsidRDefault="00FE2A5B" w:rsidP="00535DB5">
            <w:pPr>
              <w:ind w:left="-293" w:right="-108" w:firstLine="108"/>
              <w:jc w:val="center"/>
              <w:rPr>
                <w:rFonts w:ascii="Arial" w:hAnsi="Arial" w:cs="Arial"/>
                <w:b/>
                <w:sz w:val="18"/>
                <w:szCs w:val="18"/>
              </w:rPr>
            </w:pPr>
          </w:p>
          <w:p w14:paraId="676F95F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58</w:t>
            </w:r>
          </w:p>
        </w:tc>
        <w:tc>
          <w:tcPr>
            <w:tcW w:w="3269" w:type="dxa"/>
            <w:vAlign w:val="center"/>
          </w:tcPr>
          <w:p w14:paraId="3ED8BA4F" w14:textId="77777777" w:rsidR="00FE2A5B" w:rsidRPr="004B767D" w:rsidRDefault="00FE2A5B" w:rsidP="00535DB5">
            <w:pPr>
              <w:pStyle w:val="Textoindependiente"/>
              <w:ind w:right="29"/>
              <w:jc w:val="both"/>
              <w:rPr>
                <w:rFonts w:ascii="Arial" w:hAnsi="Arial" w:cs="Arial"/>
                <w:b/>
                <w:sz w:val="18"/>
                <w:szCs w:val="18"/>
              </w:rPr>
            </w:pPr>
          </w:p>
          <w:p w14:paraId="1B704E8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INSTITUTO COLOMBIANO DE BIENESTAR FAMILIAR – ICBF.</w:t>
            </w:r>
          </w:p>
        </w:tc>
        <w:tc>
          <w:tcPr>
            <w:tcW w:w="1476" w:type="dxa"/>
          </w:tcPr>
          <w:p w14:paraId="3E81651D"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0510DBB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72CA78B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C86C26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38DCB7D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686A04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5C0B64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977CE36" w14:textId="77777777" w:rsidTr="00535DB5">
        <w:trPr>
          <w:jc w:val="center"/>
        </w:trPr>
        <w:tc>
          <w:tcPr>
            <w:tcW w:w="992" w:type="dxa"/>
          </w:tcPr>
          <w:p w14:paraId="28DF657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59</w:t>
            </w:r>
          </w:p>
        </w:tc>
        <w:tc>
          <w:tcPr>
            <w:tcW w:w="3269" w:type="dxa"/>
            <w:vAlign w:val="center"/>
          </w:tcPr>
          <w:p w14:paraId="1D45776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SERVICIO NACIONAL DE APRENDIZAJE – SENA.</w:t>
            </w:r>
          </w:p>
        </w:tc>
        <w:tc>
          <w:tcPr>
            <w:tcW w:w="1476" w:type="dxa"/>
          </w:tcPr>
          <w:p w14:paraId="0D028216"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34454D6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61B71FD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494E4B0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BA070E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51749D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2C32E20" w14:textId="77777777" w:rsidTr="00535DB5">
        <w:trPr>
          <w:jc w:val="center"/>
        </w:trPr>
        <w:tc>
          <w:tcPr>
            <w:tcW w:w="992" w:type="dxa"/>
          </w:tcPr>
          <w:p w14:paraId="642ECE0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60</w:t>
            </w:r>
          </w:p>
        </w:tc>
        <w:tc>
          <w:tcPr>
            <w:tcW w:w="3269" w:type="dxa"/>
            <w:vAlign w:val="center"/>
          </w:tcPr>
          <w:p w14:paraId="72A399C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DEPARTAMENTO ADMINISTRATIVO PARA LA PROSPERIDAD SOCIAL – DPS.</w:t>
            </w:r>
          </w:p>
        </w:tc>
        <w:tc>
          <w:tcPr>
            <w:tcW w:w="1476" w:type="dxa"/>
          </w:tcPr>
          <w:p w14:paraId="094FEF1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5A951AC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532209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0F17F1F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4AAF078"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4CD7ED9B"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4F855269" w14:textId="77777777" w:rsidTr="00535DB5">
        <w:trPr>
          <w:jc w:val="center"/>
        </w:trPr>
        <w:tc>
          <w:tcPr>
            <w:tcW w:w="992" w:type="dxa"/>
          </w:tcPr>
          <w:p w14:paraId="64CD3AC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61</w:t>
            </w:r>
          </w:p>
        </w:tc>
        <w:tc>
          <w:tcPr>
            <w:tcW w:w="3269" w:type="dxa"/>
            <w:vAlign w:val="center"/>
          </w:tcPr>
          <w:p w14:paraId="30556E4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UNIDAD PARA LA   ATENCIÓN Y REPARACIÓN INTEGRAL DE LAS </w:t>
            </w:r>
            <w:r w:rsidRPr="004B767D">
              <w:rPr>
                <w:rFonts w:ascii="Arial" w:hAnsi="Arial" w:cs="Arial"/>
                <w:b/>
                <w:sz w:val="18"/>
                <w:szCs w:val="18"/>
              </w:rPr>
              <w:lastRenderedPageBreak/>
              <w:t>VÍCTIMAS – UARIV.</w:t>
            </w:r>
          </w:p>
        </w:tc>
        <w:tc>
          <w:tcPr>
            <w:tcW w:w="1476" w:type="dxa"/>
          </w:tcPr>
          <w:p w14:paraId="5874DFFA"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lastRenderedPageBreak/>
              <w:t>CON</w:t>
            </w:r>
          </w:p>
          <w:p w14:paraId="16C1648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143A0EF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125D12F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7AD638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1CFE4B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4E89FFE" w14:textId="77777777" w:rsidTr="00535DB5">
        <w:trPr>
          <w:jc w:val="center"/>
        </w:trPr>
        <w:tc>
          <w:tcPr>
            <w:tcW w:w="992" w:type="dxa"/>
          </w:tcPr>
          <w:p w14:paraId="48B76694"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3EE70CD7" w14:textId="77777777" w:rsidR="00FE2A5B" w:rsidRPr="004B767D" w:rsidRDefault="00FE2A5B" w:rsidP="00535DB5">
            <w:pPr>
              <w:pStyle w:val="Textoindependiente"/>
              <w:ind w:right="29"/>
              <w:jc w:val="both"/>
              <w:rPr>
                <w:rFonts w:ascii="Arial" w:hAnsi="Arial" w:cs="Arial"/>
                <w:b/>
                <w:sz w:val="18"/>
                <w:szCs w:val="18"/>
              </w:rPr>
            </w:pPr>
          </w:p>
          <w:p w14:paraId="40E45C1D"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INFRAESTRUCTURA</w:t>
            </w:r>
          </w:p>
          <w:p w14:paraId="13AE8D5E"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2A7217E8" w14:textId="77777777" w:rsidR="00FE2A5B" w:rsidRPr="004B767D" w:rsidRDefault="00FE2A5B" w:rsidP="00535DB5">
            <w:pPr>
              <w:jc w:val="center"/>
              <w:rPr>
                <w:rFonts w:ascii="Arial" w:hAnsi="Arial" w:cs="Arial"/>
                <w:b/>
                <w:bCs/>
                <w:sz w:val="18"/>
                <w:szCs w:val="18"/>
              </w:rPr>
            </w:pPr>
          </w:p>
        </w:tc>
        <w:tc>
          <w:tcPr>
            <w:tcW w:w="1719" w:type="dxa"/>
          </w:tcPr>
          <w:p w14:paraId="760BE111" w14:textId="77777777" w:rsidR="00FE2A5B" w:rsidRPr="004B767D" w:rsidRDefault="00FE2A5B" w:rsidP="00535DB5">
            <w:pPr>
              <w:pStyle w:val="Textoindependiente"/>
              <w:ind w:right="29"/>
              <w:jc w:val="center"/>
              <w:rPr>
                <w:rFonts w:ascii="Arial" w:hAnsi="Arial" w:cs="Arial"/>
                <w:b/>
                <w:bCs/>
                <w:sz w:val="18"/>
                <w:szCs w:val="18"/>
              </w:rPr>
            </w:pPr>
          </w:p>
        </w:tc>
        <w:tc>
          <w:tcPr>
            <w:tcW w:w="1518" w:type="dxa"/>
          </w:tcPr>
          <w:p w14:paraId="40C63573"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0EFD4264"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06B83C31" w14:textId="77777777" w:rsidTr="00535DB5">
        <w:trPr>
          <w:jc w:val="center"/>
        </w:trPr>
        <w:tc>
          <w:tcPr>
            <w:tcW w:w="992" w:type="dxa"/>
          </w:tcPr>
          <w:p w14:paraId="0B4E867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62</w:t>
            </w:r>
          </w:p>
        </w:tc>
        <w:tc>
          <w:tcPr>
            <w:tcW w:w="3269" w:type="dxa"/>
            <w:vAlign w:val="center"/>
          </w:tcPr>
          <w:p w14:paraId="5E88C5F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TRANSPORTE</w:t>
            </w:r>
          </w:p>
        </w:tc>
        <w:tc>
          <w:tcPr>
            <w:tcW w:w="1476" w:type="dxa"/>
          </w:tcPr>
          <w:p w14:paraId="401E721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u w:val="single"/>
              </w:rPr>
              <w:t xml:space="preserve">NEGATIVA </w:t>
            </w:r>
          </w:p>
        </w:tc>
        <w:tc>
          <w:tcPr>
            <w:tcW w:w="1719" w:type="dxa"/>
          </w:tcPr>
          <w:p w14:paraId="6B0A9C8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12433F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34EAA934"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653" w:type="dxa"/>
          </w:tcPr>
          <w:p w14:paraId="296A104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4FE315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7A411E3" w14:textId="77777777" w:rsidTr="00535DB5">
        <w:trPr>
          <w:jc w:val="center"/>
        </w:trPr>
        <w:tc>
          <w:tcPr>
            <w:tcW w:w="992" w:type="dxa"/>
          </w:tcPr>
          <w:p w14:paraId="64E9C5E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63</w:t>
            </w:r>
          </w:p>
        </w:tc>
        <w:tc>
          <w:tcPr>
            <w:tcW w:w="3269" w:type="dxa"/>
            <w:vAlign w:val="center"/>
          </w:tcPr>
          <w:p w14:paraId="7759AE7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AGENCIA NACIONAL DE INFRAESTRUCTURA – ANI.</w:t>
            </w:r>
          </w:p>
        </w:tc>
        <w:tc>
          <w:tcPr>
            <w:tcW w:w="1476" w:type="dxa"/>
          </w:tcPr>
          <w:p w14:paraId="468707F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u w:val="single"/>
              </w:rPr>
              <w:t>NEGATIVA</w:t>
            </w:r>
          </w:p>
        </w:tc>
        <w:tc>
          <w:tcPr>
            <w:tcW w:w="1719" w:type="dxa"/>
          </w:tcPr>
          <w:p w14:paraId="454A390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B7A52E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2ECC2D55"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653" w:type="dxa"/>
          </w:tcPr>
          <w:p w14:paraId="69F3EA8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D79E07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AA547F5" w14:textId="77777777" w:rsidTr="00535DB5">
        <w:trPr>
          <w:jc w:val="center"/>
        </w:trPr>
        <w:tc>
          <w:tcPr>
            <w:tcW w:w="992" w:type="dxa"/>
          </w:tcPr>
          <w:p w14:paraId="4C4F0C3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64</w:t>
            </w:r>
          </w:p>
        </w:tc>
        <w:tc>
          <w:tcPr>
            <w:tcW w:w="3269" w:type="dxa"/>
            <w:vAlign w:val="center"/>
          </w:tcPr>
          <w:p w14:paraId="0F93FF7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U.A.E. DE LA AERONÁUTICA CIVIL (AEROCIVIL)</w:t>
            </w:r>
          </w:p>
        </w:tc>
        <w:tc>
          <w:tcPr>
            <w:tcW w:w="1476" w:type="dxa"/>
          </w:tcPr>
          <w:p w14:paraId="3BBBF9C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356B268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6AB303C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70A5D717"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253984B8"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6E27FDA1" w14:textId="77777777" w:rsidTr="00535DB5">
        <w:trPr>
          <w:jc w:val="center"/>
        </w:trPr>
        <w:tc>
          <w:tcPr>
            <w:tcW w:w="992" w:type="dxa"/>
          </w:tcPr>
          <w:p w14:paraId="21C655E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65</w:t>
            </w:r>
          </w:p>
        </w:tc>
        <w:tc>
          <w:tcPr>
            <w:tcW w:w="3269" w:type="dxa"/>
            <w:vAlign w:val="center"/>
          </w:tcPr>
          <w:p w14:paraId="50DB295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INSTITUTO NACIONAL DE VÍAS – INVIAS.</w:t>
            </w:r>
          </w:p>
        </w:tc>
        <w:tc>
          <w:tcPr>
            <w:tcW w:w="1476" w:type="dxa"/>
          </w:tcPr>
          <w:p w14:paraId="02CE741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454906C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1D96BBE5"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653" w:type="dxa"/>
          </w:tcPr>
          <w:p w14:paraId="3AB30D5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214AC7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78B3D7F" w14:textId="77777777" w:rsidTr="00535DB5">
        <w:trPr>
          <w:jc w:val="center"/>
        </w:trPr>
        <w:tc>
          <w:tcPr>
            <w:tcW w:w="992" w:type="dxa"/>
          </w:tcPr>
          <w:p w14:paraId="0F3A0B7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66</w:t>
            </w:r>
          </w:p>
        </w:tc>
        <w:tc>
          <w:tcPr>
            <w:tcW w:w="3269" w:type="dxa"/>
            <w:vAlign w:val="center"/>
          </w:tcPr>
          <w:p w14:paraId="40D7B0D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DE ADAPTACIÓN</w:t>
            </w:r>
          </w:p>
        </w:tc>
        <w:tc>
          <w:tcPr>
            <w:tcW w:w="1476" w:type="dxa"/>
          </w:tcPr>
          <w:p w14:paraId="2DA93B8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505D355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22D4CE4F"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653" w:type="dxa"/>
          </w:tcPr>
          <w:p w14:paraId="58FB75E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1E70A8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5EB4814" w14:textId="77777777" w:rsidTr="00535DB5">
        <w:trPr>
          <w:jc w:val="center"/>
        </w:trPr>
        <w:tc>
          <w:tcPr>
            <w:tcW w:w="992" w:type="dxa"/>
          </w:tcPr>
          <w:p w14:paraId="13C31F4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67</w:t>
            </w:r>
          </w:p>
        </w:tc>
        <w:tc>
          <w:tcPr>
            <w:tcW w:w="3269" w:type="dxa"/>
            <w:vAlign w:val="center"/>
          </w:tcPr>
          <w:p w14:paraId="3F93E77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NACIONAL PARA LA GESTIÓN DEL RIESGO DE DESASTRES.</w:t>
            </w:r>
          </w:p>
        </w:tc>
        <w:tc>
          <w:tcPr>
            <w:tcW w:w="1476" w:type="dxa"/>
          </w:tcPr>
          <w:p w14:paraId="2822D58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5B66A96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0C7ED7CD"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ABSTENCIÓN</w:t>
            </w:r>
          </w:p>
        </w:tc>
        <w:tc>
          <w:tcPr>
            <w:tcW w:w="1653" w:type="dxa"/>
          </w:tcPr>
          <w:p w14:paraId="79298A18"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9A3A48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2601BCC" w14:textId="77777777" w:rsidTr="00535DB5">
        <w:trPr>
          <w:jc w:val="center"/>
        </w:trPr>
        <w:tc>
          <w:tcPr>
            <w:tcW w:w="992" w:type="dxa"/>
          </w:tcPr>
          <w:p w14:paraId="4E38DEDD"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76CA9594" w14:textId="77777777" w:rsidR="00FE2A5B" w:rsidRPr="004B767D" w:rsidRDefault="00FE2A5B" w:rsidP="00535DB5">
            <w:pPr>
              <w:pStyle w:val="Textoindependiente"/>
              <w:ind w:right="29"/>
              <w:jc w:val="both"/>
              <w:rPr>
                <w:rFonts w:ascii="Arial" w:hAnsi="Arial" w:cs="Arial"/>
                <w:b/>
                <w:sz w:val="18"/>
                <w:szCs w:val="18"/>
              </w:rPr>
            </w:pPr>
          </w:p>
          <w:p w14:paraId="54D9520A"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JUSTICIA</w:t>
            </w:r>
          </w:p>
          <w:p w14:paraId="302D2C77"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500F9B1C" w14:textId="77777777" w:rsidR="00FE2A5B" w:rsidRPr="004B767D" w:rsidRDefault="00FE2A5B" w:rsidP="00535DB5">
            <w:pPr>
              <w:pStyle w:val="Textoindependiente"/>
              <w:ind w:right="29"/>
              <w:jc w:val="center"/>
              <w:rPr>
                <w:rFonts w:ascii="Arial" w:hAnsi="Arial" w:cs="Arial"/>
                <w:b/>
                <w:sz w:val="18"/>
                <w:szCs w:val="18"/>
                <w:u w:val="single"/>
              </w:rPr>
            </w:pPr>
          </w:p>
        </w:tc>
        <w:tc>
          <w:tcPr>
            <w:tcW w:w="1719" w:type="dxa"/>
          </w:tcPr>
          <w:p w14:paraId="01BE5EC3"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7F460D4B" w14:textId="77777777" w:rsidR="00FE2A5B" w:rsidRPr="004B767D" w:rsidRDefault="00FE2A5B" w:rsidP="00535DB5">
            <w:pPr>
              <w:pStyle w:val="Textoindependiente"/>
              <w:ind w:right="29"/>
              <w:jc w:val="center"/>
              <w:rPr>
                <w:rFonts w:ascii="Arial" w:hAnsi="Arial" w:cs="Arial"/>
                <w:b/>
                <w:i/>
                <w:iCs/>
                <w:sz w:val="18"/>
                <w:szCs w:val="18"/>
                <w:u w:val="single"/>
              </w:rPr>
            </w:pPr>
          </w:p>
        </w:tc>
        <w:tc>
          <w:tcPr>
            <w:tcW w:w="1653" w:type="dxa"/>
          </w:tcPr>
          <w:p w14:paraId="3D78E7C4"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6BC3597E" w14:textId="77777777" w:rsidTr="00535DB5">
        <w:trPr>
          <w:jc w:val="center"/>
        </w:trPr>
        <w:tc>
          <w:tcPr>
            <w:tcW w:w="992" w:type="dxa"/>
          </w:tcPr>
          <w:p w14:paraId="1C1759E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68</w:t>
            </w:r>
          </w:p>
        </w:tc>
        <w:tc>
          <w:tcPr>
            <w:tcW w:w="3269" w:type="dxa"/>
            <w:vAlign w:val="center"/>
          </w:tcPr>
          <w:p w14:paraId="46E0788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CONSEJO SUPERIOR DE LA JUDICATURA</w:t>
            </w:r>
          </w:p>
        </w:tc>
        <w:tc>
          <w:tcPr>
            <w:tcW w:w="1476" w:type="dxa"/>
          </w:tcPr>
          <w:p w14:paraId="2C7D118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55159E1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395EA77B"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F4BEC5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1EB639C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4FD2F9B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5D38502" w14:textId="77777777" w:rsidTr="00535DB5">
        <w:trPr>
          <w:jc w:val="center"/>
        </w:trPr>
        <w:tc>
          <w:tcPr>
            <w:tcW w:w="992" w:type="dxa"/>
          </w:tcPr>
          <w:p w14:paraId="404D197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69</w:t>
            </w:r>
          </w:p>
        </w:tc>
        <w:tc>
          <w:tcPr>
            <w:tcW w:w="3269" w:type="dxa"/>
            <w:vAlign w:val="center"/>
          </w:tcPr>
          <w:p w14:paraId="68D6598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FISCALÍA GENERAL DE LA NACIÓN </w:t>
            </w:r>
          </w:p>
        </w:tc>
        <w:tc>
          <w:tcPr>
            <w:tcW w:w="1476" w:type="dxa"/>
          </w:tcPr>
          <w:p w14:paraId="0235301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4D83987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4C7D9F9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A6167B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37FB34D" w14:textId="77777777" w:rsidTr="00535DB5">
        <w:trPr>
          <w:jc w:val="center"/>
        </w:trPr>
        <w:tc>
          <w:tcPr>
            <w:tcW w:w="992" w:type="dxa"/>
          </w:tcPr>
          <w:p w14:paraId="2EA26EC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70</w:t>
            </w:r>
          </w:p>
        </w:tc>
        <w:tc>
          <w:tcPr>
            <w:tcW w:w="3269" w:type="dxa"/>
          </w:tcPr>
          <w:p w14:paraId="2881767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AUDITORÍA GENERAL DE LA REPÚBLICA</w:t>
            </w:r>
          </w:p>
        </w:tc>
        <w:tc>
          <w:tcPr>
            <w:tcW w:w="1476" w:type="dxa"/>
          </w:tcPr>
          <w:p w14:paraId="09AB1584"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036531B6"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C30D4E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8648E3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4AFB35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7270B1F" w14:textId="77777777" w:rsidTr="00535DB5">
        <w:trPr>
          <w:jc w:val="center"/>
        </w:trPr>
        <w:tc>
          <w:tcPr>
            <w:tcW w:w="992" w:type="dxa"/>
          </w:tcPr>
          <w:p w14:paraId="550E484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71</w:t>
            </w:r>
          </w:p>
        </w:tc>
        <w:tc>
          <w:tcPr>
            <w:tcW w:w="3269" w:type="dxa"/>
          </w:tcPr>
          <w:p w14:paraId="1FF75AD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DEFENSORÍA DEL PUEBLO</w:t>
            </w:r>
          </w:p>
        </w:tc>
        <w:tc>
          <w:tcPr>
            <w:tcW w:w="1476" w:type="dxa"/>
          </w:tcPr>
          <w:p w14:paraId="6F654A97"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1BEB643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06F5D7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B61FB92"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8FCD93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C36F592" w14:textId="77777777" w:rsidTr="00535DB5">
        <w:trPr>
          <w:jc w:val="center"/>
        </w:trPr>
        <w:tc>
          <w:tcPr>
            <w:tcW w:w="992" w:type="dxa"/>
          </w:tcPr>
          <w:p w14:paraId="0FE277C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72</w:t>
            </w:r>
          </w:p>
        </w:tc>
        <w:tc>
          <w:tcPr>
            <w:tcW w:w="3269" w:type="dxa"/>
            <w:vAlign w:val="center"/>
          </w:tcPr>
          <w:p w14:paraId="7E1B07FA" w14:textId="77777777" w:rsidR="00FE2A5B" w:rsidRPr="004B767D" w:rsidRDefault="00FE2A5B" w:rsidP="00535DB5">
            <w:pPr>
              <w:pStyle w:val="Textoindependiente"/>
              <w:ind w:right="29"/>
              <w:jc w:val="both"/>
              <w:rPr>
                <w:rFonts w:ascii="Arial" w:hAnsi="Arial" w:cs="Arial"/>
                <w:b/>
                <w:bCs/>
                <w:sz w:val="18"/>
                <w:szCs w:val="18"/>
              </w:rPr>
            </w:pPr>
            <w:r w:rsidRPr="004B767D">
              <w:rPr>
                <w:rFonts w:ascii="Arial" w:hAnsi="Arial" w:cs="Arial"/>
                <w:b/>
                <w:sz w:val="18"/>
                <w:szCs w:val="18"/>
              </w:rPr>
              <w:t>INSTITUTO NACIONAL PENITENCIARIO Y CARCELARIO – INPEC.</w:t>
            </w:r>
          </w:p>
        </w:tc>
        <w:tc>
          <w:tcPr>
            <w:tcW w:w="1476" w:type="dxa"/>
          </w:tcPr>
          <w:p w14:paraId="6E0E027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2A81B12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4C75ECE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i/>
                <w:iCs/>
                <w:sz w:val="18"/>
                <w:szCs w:val="18"/>
                <w:u w:val="single"/>
              </w:rPr>
              <w:t>NEGATIVA</w:t>
            </w:r>
          </w:p>
        </w:tc>
        <w:tc>
          <w:tcPr>
            <w:tcW w:w="1653" w:type="dxa"/>
          </w:tcPr>
          <w:p w14:paraId="630D20B2"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09AC25E8"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16C8C0B4" w14:textId="77777777" w:rsidTr="00535DB5">
        <w:trPr>
          <w:jc w:val="center"/>
        </w:trPr>
        <w:tc>
          <w:tcPr>
            <w:tcW w:w="992" w:type="dxa"/>
          </w:tcPr>
          <w:p w14:paraId="5377B60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73</w:t>
            </w:r>
          </w:p>
        </w:tc>
        <w:tc>
          <w:tcPr>
            <w:tcW w:w="3269" w:type="dxa"/>
            <w:vAlign w:val="center"/>
          </w:tcPr>
          <w:p w14:paraId="328F428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SOCIEDAD DE ACTIVOS ESPECIALES S.A.S.</w:t>
            </w:r>
          </w:p>
        </w:tc>
        <w:tc>
          <w:tcPr>
            <w:tcW w:w="1476" w:type="dxa"/>
          </w:tcPr>
          <w:p w14:paraId="3CF6EA1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677E3F2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714A999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5F3BD9A"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NEGATIVA</w:t>
            </w:r>
          </w:p>
        </w:tc>
        <w:tc>
          <w:tcPr>
            <w:tcW w:w="1653" w:type="dxa"/>
          </w:tcPr>
          <w:p w14:paraId="02BDA52D"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407655DC"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132E0EEE" w14:textId="77777777" w:rsidTr="00535DB5">
        <w:trPr>
          <w:jc w:val="center"/>
        </w:trPr>
        <w:tc>
          <w:tcPr>
            <w:tcW w:w="992" w:type="dxa"/>
          </w:tcPr>
          <w:p w14:paraId="2E95737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74</w:t>
            </w:r>
          </w:p>
        </w:tc>
        <w:tc>
          <w:tcPr>
            <w:tcW w:w="3269" w:type="dxa"/>
          </w:tcPr>
          <w:p w14:paraId="367B46F1"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UNIDAD DE SERVICIOS PENITENCIARIOS Y CARCELARIOS - USPEC.</w:t>
            </w:r>
          </w:p>
        </w:tc>
        <w:tc>
          <w:tcPr>
            <w:tcW w:w="1476" w:type="dxa"/>
          </w:tcPr>
          <w:p w14:paraId="325D538F"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15B5DC8"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9298A6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79AFC64B"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67571784"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4AA6432B" w14:textId="77777777" w:rsidTr="00535DB5">
        <w:trPr>
          <w:jc w:val="center"/>
        </w:trPr>
        <w:tc>
          <w:tcPr>
            <w:tcW w:w="992" w:type="dxa"/>
          </w:tcPr>
          <w:p w14:paraId="68FF6A1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75</w:t>
            </w:r>
          </w:p>
        </w:tc>
        <w:tc>
          <w:tcPr>
            <w:tcW w:w="3269" w:type="dxa"/>
            <w:vAlign w:val="center"/>
          </w:tcPr>
          <w:p w14:paraId="299700CD" w14:textId="6317B32C"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PARA LA REHABILITACIÓN, INVERSIÓN SOCIAL Y LUCHA CONTRA EL CRIMEN ORGAN</w:t>
            </w:r>
            <w:r w:rsidR="0020206D">
              <w:rPr>
                <w:rFonts w:ascii="Arial" w:hAnsi="Arial" w:cs="Arial"/>
                <w:b/>
                <w:sz w:val="18"/>
                <w:szCs w:val="18"/>
              </w:rPr>
              <w:t>I</w:t>
            </w:r>
            <w:r w:rsidRPr="004B767D">
              <w:rPr>
                <w:rFonts w:ascii="Arial" w:hAnsi="Arial" w:cs="Arial"/>
                <w:b/>
                <w:sz w:val="18"/>
                <w:szCs w:val="18"/>
              </w:rPr>
              <w:t>ZADO - FRISCO</w:t>
            </w:r>
          </w:p>
        </w:tc>
        <w:tc>
          <w:tcPr>
            <w:tcW w:w="1476" w:type="dxa"/>
          </w:tcPr>
          <w:p w14:paraId="210694A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1480F4B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3239504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5BCA4D72"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7B0A0672"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66F623A3" w14:textId="77777777" w:rsidTr="00535DB5">
        <w:trPr>
          <w:jc w:val="center"/>
        </w:trPr>
        <w:tc>
          <w:tcPr>
            <w:tcW w:w="992" w:type="dxa"/>
          </w:tcPr>
          <w:p w14:paraId="676B96EB"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2589AE75" w14:textId="77777777" w:rsidR="00FE2A5B" w:rsidRPr="004B767D" w:rsidRDefault="00FE2A5B" w:rsidP="00535DB5">
            <w:pPr>
              <w:pStyle w:val="Textoindependiente"/>
              <w:ind w:right="29"/>
              <w:jc w:val="both"/>
              <w:rPr>
                <w:rFonts w:ascii="Arial" w:hAnsi="Arial" w:cs="Arial"/>
                <w:b/>
                <w:sz w:val="18"/>
                <w:szCs w:val="18"/>
              </w:rPr>
            </w:pPr>
          </w:p>
          <w:p w14:paraId="2DF6865D"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MEDIO AMBIENTE</w:t>
            </w:r>
          </w:p>
          <w:p w14:paraId="658D58AD"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7A8FDC35" w14:textId="77777777" w:rsidR="00FE2A5B" w:rsidRPr="004B767D" w:rsidRDefault="00FE2A5B" w:rsidP="00535DB5">
            <w:pPr>
              <w:pStyle w:val="Textoindependiente"/>
              <w:ind w:right="29"/>
              <w:jc w:val="center"/>
              <w:rPr>
                <w:rFonts w:ascii="Arial" w:hAnsi="Arial" w:cs="Arial"/>
                <w:b/>
                <w:sz w:val="18"/>
                <w:szCs w:val="18"/>
                <w:u w:val="single"/>
              </w:rPr>
            </w:pPr>
          </w:p>
        </w:tc>
        <w:tc>
          <w:tcPr>
            <w:tcW w:w="1719" w:type="dxa"/>
          </w:tcPr>
          <w:p w14:paraId="7BFFC4A7"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E282DFC" w14:textId="77777777" w:rsidR="00FE2A5B" w:rsidRPr="004B767D" w:rsidRDefault="00FE2A5B" w:rsidP="00535DB5">
            <w:pPr>
              <w:pStyle w:val="Textoindependiente"/>
              <w:ind w:right="29"/>
              <w:jc w:val="center"/>
              <w:rPr>
                <w:rFonts w:ascii="Arial" w:hAnsi="Arial" w:cs="Arial"/>
                <w:b/>
                <w:i/>
                <w:iCs/>
                <w:sz w:val="18"/>
                <w:szCs w:val="18"/>
                <w:u w:val="single"/>
              </w:rPr>
            </w:pPr>
          </w:p>
        </w:tc>
        <w:tc>
          <w:tcPr>
            <w:tcW w:w="1653" w:type="dxa"/>
          </w:tcPr>
          <w:p w14:paraId="0678E502" w14:textId="77777777" w:rsidR="00FE2A5B" w:rsidRPr="004B767D" w:rsidRDefault="00FE2A5B" w:rsidP="00535DB5">
            <w:pPr>
              <w:pStyle w:val="Textoindependiente"/>
              <w:ind w:right="29"/>
              <w:jc w:val="center"/>
              <w:rPr>
                <w:rFonts w:ascii="Arial" w:hAnsi="Arial" w:cs="Arial"/>
                <w:b/>
                <w:i/>
                <w:iCs/>
                <w:sz w:val="18"/>
                <w:szCs w:val="18"/>
                <w:u w:val="single"/>
              </w:rPr>
            </w:pPr>
          </w:p>
        </w:tc>
      </w:tr>
      <w:tr w:rsidR="00FE2A5B" w:rsidRPr="004B767D" w14:paraId="5F5FA904" w14:textId="77777777" w:rsidTr="00535DB5">
        <w:trPr>
          <w:jc w:val="center"/>
        </w:trPr>
        <w:tc>
          <w:tcPr>
            <w:tcW w:w="992" w:type="dxa"/>
          </w:tcPr>
          <w:p w14:paraId="0BC220F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76</w:t>
            </w:r>
          </w:p>
        </w:tc>
        <w:tc>
          <w:tcPr>
            <w:tcW w:w="3269" w:type="dxa"/>
            <w:vAlign w:val="center"/>
          </w:tcPr>
          <w:p w14:paraId="3177B47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LA FRONTERA NORORIENTAL - CORPONOR</w:t>
            </w:r>
          </w:p>
        </w:tc>
        <w:tc>
          <w:tcPr>
            <w:tcW w:w="1476" w:type="dxa"/>
          </w:tcPr>
          <w:p w14:paraId="58541CE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2DE6205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074641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3C303A5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213BFF98"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5C91CB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4D9CCF35" w14:textId="77777777" w:rsidTr="00535DB5">
        <w:trPr>
          <w:jc w:val="center"/>
        </w:trPr>
        <w:tc>
          <w:tcPr>
            <w:tcW w:w="992" w:type="dxa"/>
          </w:tcPr>
          <w:p w14:paraId="73E3E70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77</w:t>
            </w:r>
          </w:p>
        </w:tc>
        <w:tc>
          <w:tcPr>
            <w:tcW w:w="3269" w:type="dxa"/>
          </w:tcPr>
          <w:p w14:paraId="0923CD7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NARIÑO - CORPONARIÑO</w:t>
            </w:r>
          </w:p>
        </w:tc>
        <w:tc>
          <w:tcPr>
            <w:tcW w:w="1476" w:type="dxa"/>
          </w:tcPr>
          <w:p w14:paraId="3D8D3B4C"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E28A4E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84A368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421A134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D62AD3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7684D60" w14:textId="77777777" w:rsidTr="00535DB5">
        <w:trPr>
          <w:jc w:val="center"/>
        </w:trPr>
        <w:tc>
          <w:tcPr>
            <w:tcW w:w="992" w:type="dxa"/>
          </w:tcPr>
          <w:p w14:paraId="13C5FA3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78</w:t>
            </w:r>
          </w:p>
        </w:tc>
        <w:tc>
          <w:tcPr>
            <w:tcW w:w="3269" w:type="dxa"/>
          </w:tcPr>
          <w:p w14:paraId="2D1C371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CALDAS - CORPOCALDAS</w:t>
            </w:r>
          </w:p>
        </w:tc>
        <w:tc>
          <w:tcPr>
            <w:tcW w:w="1476" w:type="dxa"/>
          </w:tcPr>
          <w:p w14:paraId="2E7B436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49D5A78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2488A91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29CC3A1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ADD508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B72CC24" w14:textId="77777777" w:rsidTr="00535DB5">
        <w:trPr>
          <w:jc w:val="center"/>
        </w:trPr>
        <w:tc>
          <w:tcPr>
            <w:tcW w:w="992" w:type="dxa"/>
          </w:tcPr>
          <w:p w14:paraId="376D240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79</w:t>
            </w:r>
          </w:p>
        </w:tc>
        <w:tc>
          <w:tcPr>
            <w:tcW w:w="3269" w:type="dxa"/>
            <w:vAlign w:val="center"/>
          </w:tcPr>
          <w:p w14:paraId="710C1DAC"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DEFENSA DE LA MESETA DE BUCARAMANGA – CDMB.</w:t>
            </w:r>
          </w:p>
        </w:tc>
        <w:tc>
          <w:tcPr>
            <w:tcW w:w="1476" w:type="dxa"/>
          </w:tcPr>
          <w:p w14:paraId="78DB365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0CC1506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6F361EF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0A4EAF4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7A68CC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7E9DF0E" w14:textId="77777777" w:rsidTr="00535DB5">
        <w:trPr>
          <w:jc w:val="center"/>
        </w:trPr>
        <w:tc>
          <w:tcPr>
            <w:tcW w:w="992" w:type="dxa"/>
          </w:tcPr>
          <w:p w14:paraId="1E0E368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80</w:t>
            </w:r>
          </w:p>
        </w:tc>
        <w:tc>
          <w:tcPr>
            <w:tcW w:w="3269" w:type="dxa"/>
          </w:tcPr>
          <w:p w14:paraId="224DB9E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PARA EL DESARROLLO SOSTENIBLE DEL URABÁ - CORPOURABÁ.</w:t>
            </w:r>
          </w:p>
        </w:tc>
        <w:tc>
          <w:tcPr>
            <w:tcW w:w="1476" w:type="dxa"/>
          </w:tcPr>
          <w:p w14:paraId="1AE16787"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544D57A5"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628383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4001B00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BCB0E2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7F3743C" w14:textId="77777777" w:rsidTr="00535DB5">
        <w:trPr>
          <w:jc w:val="center"/>
        </w:trPr>
        <w:tc>
          <w:tcPr>
            <w:tcW w:w="992" w:type="dxa"/>
          </w:tcPr>
          <w:p w14:paraId="421EF87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lastRenderedPageBreak/>
              <w:t>81</w:t>
            </w:r>
          </w:p>
        </w:tc>
        <w:tc>
          <w:tcPr>
            <w:tcW w:w="3269" w:type="dxa"/>
          </w:tcPr>
          <w:p w14:paraId="392F126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LAS CUENCAS DE LOS RÍOS NEGRO NARE -CORNARE.</w:t>
            </w:r>
          </w:p>
        </w:tc>
        <w:tc>
          <w:tcPr>
            <w:tcW w:w="1476" w:type="dxa"/>
          </w:tcPr>
          <w:p w14:paraId="5DE0AD3D"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0F62D820"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E0A0AB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24A903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18C21A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948ED35" w14:textId="77777777" w:rsidTr="00535DB5">
        <w:trPr>
          <w:jc w:val="center"/>
        </w:trPr>
        <w:tc>
          <w:tcPr>
            <w:tcW w:w="992" w:type="dxa"/>
          </w:tcPr>
          <w:p w14:paraId="11BEEB9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82</w:t>
            </w:r>
          </w:p>
        </w:tc>
        <w:tc>
          <w:tcPr>
            <w:tcW w:w="3269" w:type="dxa"/>
            <w:vAlign w:val="center"/>
          </w:tcPr>
          <w:p w14:paraId="6461498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CESAR (CORPOCESAR)</w:t>
            </w:r>
          </w:p>
        </w:tc>
        <w:tc>
          <w:tcPr>
            <w:tcW w:w="1476" w:type="dxa"/>
          </w:tcPr>
          <w:p w14:paraId="034FF24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2D0D726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77EA4AC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7244C7E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53B6E27B"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A1B6D9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8CEE210" w14:textId="77777777" w:rsidTr="00535DB5">
        <w:trPr>
          <w:jc w:val="center"/>
        </w:trPr>
        <w:tc>
          <w:tcPr>
            <w:tcW w:w="992" w:type="dxa"/>
          </w:tcPr>
          <w:p w14:paraId="7DC10DE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83</w:t>
            </w:r>
          </w:p>
        </w:tc>
        <w:tc>
          <w:tcPr>
            <w:tcW w:w="3269" w:type="dxa"/>
          </w:tcPr>
          <w:p w14:paraId="723F364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RISARALDA - CARDER</w:t>
            </w:r>
          </w:p>
        </w:tc>
        <w:tc>
          <w:tcPr>
            <w:tcW w:w="1476" w:type="dxa"/>
          </w:tcPr>
          <w:p w14:paraId="7E130AA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3B8C8B0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19BF383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7DD065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5549792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EB9611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9022C1B" w14:textId="77777777" w:rsidTr="00535DB5">
        <w:trPr>
          <w:jc w:val="center"/>
        </w:trPr>
        <w:tc>
          <w:tcPr>
            <w:tcW w:w="992" w:type="dxa"/>
          </w:tcPr>
          <w:p w14:paraId="23C33B8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84</w:t>
            </w:r>
          </w:p>
        </w:tc>
        <w:tc>
          <w:tcPr>
            <w:tcW w:w="3269" w:type="dxa"/>
            <w:vAlign w:val="center"/>
          </w:tcPr>
          <w:p w14:paraId="13CFA15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AMBIENTE Y DESARROLLO SOSTENIBLE – MADS.</w:t>
            </w:r>
          </w:p>
        </w:tc>
        <w:tc>
          <w:tcPr>
            <w:tcW w:w="1476" w:type="dxa"/>
          </w:tcPr>
          <w:p w14:paraId="1F6CF3F3"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31D7825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33B07EB4"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4F9883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43EBBB7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45838604"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61B933B9"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69A00331" w14:textId="77777777" w:rsidTr="00535DB5">
        <w:trPr>
          <w:jc w:val="center"/>
        </w:trPr>
        <w:tc>
          <w:tcPr>
            <w:tcW w:w="992" w:type="dxa"/>
          </w:tcPr>
          <w:p w14:paraId="0362D0D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85</w:t>
            </w:r>
          </w:p>
        </w:tc>
        <w:tc>
          <w:tcPr>
            <w:tcW w:w="3269" w:type="dxa"/>
          </w:tcPr>
          <w:p w14:paraId="00F38BF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MAGDALENA - CORPAMAG</w:t>
            </w:r>
          </w:p>
        </w:tc>
        <w:tc>
          <w:tcPr>
            <w:tcW w:w="1476" w:type="dxa"/>
          </w:tcPr>
          <w:p w14:paraId="1A4C9EB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0871266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77DBEA1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AAF74C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48204D1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A3B224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0FFDD06" w14:textId="77777777" w:rsidTr="00535DB5">
        <w:trPr>
          <w:jc w:val="center"/>
        </w:trPr>
        <w:tc>
          <w:tcPr>
            <w:tcW w:w="992" w:type="dxa"/>
          </w:tcPr>
          <w:p w14:paraId="3AA76E7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86</w:t>
            </w:r>
          </w:p>
        </w:tc>
        <w:tc>
          <w:tcPr>
            <w:tcW w:w="3269" w:type="dxa"/>
          </w:tcPr>
          <w:p w14:paraId="44462BF1"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CENTRO DE ANTIOQUIA - CORANTIOQUIA</w:t>
            </w:r>
            <w:r w:rsidRPr="004B767D">
              <w:rPr>
                <w:rFonts w:ascii="Arial" w:hAnsi="Arial" w:cs="Arial"/>
                <w:b/>
              </w:rPr>
              <w:t>.</w:t>
            </w:r>
          </w:p>
        </w:tc>
        <w:tc>
          <w:tcPr>
            <w:tcW w:w="1476" w:type="dxa"/>
          </w:tcPr>
          <w:p w14:paraId="53108C6C"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3CE7FD33"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AE971E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58C4A09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A516E4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F16AD6B" w14:textId="77777777" w:rsidTr="00535DB5">
        <w:trPr>
          <w:jc w:val="center"/>
        </w:trPr>
        <w:tc>
          <w:tcPr>
            <w:tcW w:w="992" w:type="dxa"/>
          </w:tcPr>
          <w:p w14:paraId="22CF237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87</w:t>
            </w:r>
          </w:p>
        </w:tc>
        <w:tc>
          <w:tcPr>
            <w:tcW w:w="3269" w:type="dxa"/>
          </w:tcPr>
          <w:p w14:paraId="7F9088D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ATLÁNTICO - CRA</w:t>
            </w:r>
          </w:p>
        </w:tc>
        <w:tc>
          <w:tcPr>
            <w:tcW w:w="1476" w:type="dxa"/>
          </w:tcPr>
          <w:p w14:paraId="66DE563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7A9DE86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16EA67C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399C108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33335068"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52A06A31"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5B2AADB3" w14:textId="77777777" w:rsidTr="00535DB5">
        <w:trPr>
          <w:jc w:val="center"/>
        </w:trPr>
        <w:tc>
          <w:tcPr>
            <w:tcW w:w="992" w:type="dxa"/>
          </w:tcPr>
          <w:p w14:paraId="5407D6F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88</w:t>
            </w:r>
          </w:p>
        </w:tc>
        <w:tc>
          <w:tcPr>
            <w:tcW w:w="3269" w:type="dxa"/>
          </w:tcPr>
          <w:p w14:paraId="4BCF57C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SANTANDER - CAS.</w:t>
            </w:r>
          </w:p>
        </w:tc>
        <w:tc>
          <w:tcPr>
            <w:tcW w:w="1476" w:type="dxa"/>
          </w:tcPr>
          <w:p w14:paraId="6C67BCD8"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2C489DA"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8E952E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1A1D3DA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ED4220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992F703" w14:textId="77777777" w:rsidTr="00535DB5">
        <w:trPr>
          <w:jc w:val="center"/>
        </w:trPr>
        <w:tc>
          <w:tcPr>
            <w:tcW w:w="992" w:type="dxa"/>
          </w:tcPr>
          <w:p w14:paraId="0F56A4B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89</w:t>
            </w:r>
          </w:p>
        </w:tc>
        <w:tc>
          <w:tcPr>
            <w:tcW w:w="3269" w:type="dxa"/>
          </w:tcPr>
          <w:p w14:paraId="09FAB20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DEL CANAL DEL DIQUE - CARDIQUE.</w:t>
            </w:r>
          </w:p>
        </w:tc>
        <w:tc>
          <w:tcPr>
            <w:tcW w:w="1476" w:type="dxa"/>
          </w:tcPr>
          <w:p w14:paraId="718CF921"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83E5C7A"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B6E86F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7A3C98FA"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1C5BA9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E17B096" w14:textId="77777777" w:rsidTr="00535DB5">
        <w:trPr>
          <w:jc w:val="center"/>
        </w:trPr>
        <w:tc>
          <w:tcPr>
            <w:tcW w:w="992" w:type="dxa"/>
          </w:tcPr>
          <w:p w14:paraId="361AF99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90</w:t>
            </w:r>
          </w:p>
        </w:tc>
        <w:tc>
          <w:tcPr>
            <w:tcW w:w="3269" w:type="dxa"/>
          </w:tcPr>
          <w:p w14:paraId="43E716D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PARA EL DESARROLLO SOSTENIBLE DEL SUR DE LA AMAZONÍA - CORPOAMAZONÍA</w:t>
            </w:r>
          </w:p>
        </w:tc>
        <w:tc>
          <w:tcPr>
            <w:tcW w:w="1476" w:type="dxa"/>
          </w:tcPr>
          <w:p w14:paraId="1363F3ED"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7C9178F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73DA08C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0E8F6F9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2FB7ED3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3E13FAC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F89373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8AB686F" w14:textId="77777777" w:rsidTr="00535DB5">
        <w:trPr>
          <w:jc w:val="center"/>
        </w:trPr>
        <w:tc>
          <w:tcPr>
            <w:tcW w:w="992" w:type="dxa"/>
          </w:tcPr>
          <w:p w14:paraId="1DDE5D8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91</w:t>
            </w:r>
          </w:p>
        </w:tc>
        <w:tc>
          <w:tcPr>
            <w:tcW w:w="3269" w:type="dxa"/>
            <w:vAlign w:val="center"/>
          </w:tcPr>
          <w:p w14:paraId="76B6172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PARA EL DESARROLLO SOSTENIBLE DE LA MACARENA - CORMACARENA</w:t>
            </w:r>
          </w:p>
        </w:tc>
        <w:tc>
          <w:tcPr>
            <w:tcW w:w="1476" w:type="dxa"/>
          </w:tcPr>
          <w:p w14:paraId="42A3CFB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2165A76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53D5070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2E7B1F6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470DBC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99324A9" w14:textId="77777777" w:rsidTr="00535DB5">
        <w:trPr>
          <w:jc w:val="center"/>
        </w:trPr>
        <w:tc>
          <w:tcPr>
            <w:tcW w:w="992" w:type="dxa"/>
          </w:tcPr>
          <w:p w14:paraId="22D244B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92</w:t>
            </w:r>
          </w:p>
        </w:tc>
        <w:tc>
          <w:tcPr>
            <w:tcW w:w="3269" w:type="dxa"/>
            <w:vAlign w:val="center"/>
          </w:tcPr>
          <w:p w14:paraId="77A1F00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U.A.E. AUTORIDAD NACIONAL DE LICENCIAS AMBIENTALES – ANLA.</w:t>
            </w:r>
          </w:p>
        </w:tc>
        <w:tc>
          <w:tcPr>
            <w:tcW w:w="1476" w:type="dxa"/>
          </w:tcPr>
          <w:p w14:paraId="1A81F916"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073D91D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6010BE9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D6BBC3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2921116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74A6754F"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0EF5B6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86EBE69" w14:textId="77777777" w:rsidTr="00535DB5">
        <w:trPr>
          <w:jc w:val="center"/>
        </w:trPr>
        <w:tc>
          <w:tcPr>
            <w:tcW w:w="992" w:type="dxa"/>
          </w:tcPr>
          <w:p w14:paraId="4CF24CD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93</w:t>
            </w:r>
          </w:p>
        </w:tc>
        <w:tc>
          <w:tcPr>
            <w:tcW w:w="3269" w:type="dxa"/>
            <w:vAlign w:val="center"/>
          </w:tcPr>
          <w:p w14:paraId="067AF86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CUNDINAMARCA (CAR)</w:t>
            </w:r>
          </w:p>
        </w:tc>
        <w:tc>
          <w:tcPr>
            <w:tcW w:w="1476" w:type="dxa"/>
          </w:tcPr>
          <w:p w14:paraId="36992E0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2D87F13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533D1AE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6A3CEC0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E387F0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7A0BF68" w14:textId="77777777" w:rsidTr="00535DB5">
        <w:trPr>
          <w:jc w:val="center"/>
        </w:trPr>
        <w:tc>
          <w:tcPr>
            <w:tcW w:w="992" w:type="dxa"/>
          </w:tcPr>
          <w:p w14:paraId="6B8B8DD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94</w:t>
            </w:r>
          </w:p>
        </w:tc>
        <w:tc>
          <w:tcPr>
            <w:tcW w:w="3269" w:type="dxa"/>
            <w:vAlign w:val="center"/>
          </w:tcPr>
          <w:p w14:paraId="63CC9CA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DEL VALLE DEL CAUCA – CVC.</w:t>
            </w:r>
          </w:p>
        </w:tc>
        <w:tc>
          <w:tcPr>
            <w:tcW w:w="1476" w:type="dxa"/>
          </w:tcPr>
          <w:p w14:paraId="3BA2E47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7323D11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018749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053D584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D6FDDE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181B2B5" w14:textId="77777777" w:rsidTr="00535DB5">
        <w:trPr>
          <w:jc w:val="center"/>
        </w:trPr>
        <w:tc>
          <w:tcPr>
            <w:tcW w:w="992" w:type="dxa"/>
          </w:tcPr>
          <w:p w14:paraId="1CDBE67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95</w:t>
            </w:r>
          </w:p>
        </w:tc>
        <w:tc>
          <w:tcPr>
            <w:tcW w:w="3269" w:type="dxa"/>
          </w:tcPr>
          <w:p w14:paraId="3B25AD2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QUINDÍO - CRQ.</w:t>
            </w:r>
          </w:p>
        </w:tc>
        <w:tc>
          <w:tcPr>
            <w:tcW w:w="1476" w:type="dxa"/>
          </w:tcPr>
          <w:p w14:paraId="2F70EBBE"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1A10967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09682C4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C77F86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0630645" w14:textId="77777777" w:rsidTr="00535DB5">
        <w:trPr>
          <w:jc w:val="center"/>
        </w:trPr>
        <w:tc>
          <w:tcPr>
            <w:tcW w:w="992" w:type="dxa"/>
          </w:tcPr>
          <w:p w14:paraId="07B1863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96</w:t>
            </w:r>
          </w:p>
        </w:tc>
        <w:tc>
          <w:tcPr>
            <w:tcW w:w="3269" w:type="dxa"/>
          </w:tcPr>
          <w:p w14:paraId="4077029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DEL TOLIMA - CORTOLIMA</w:t>
            </w:r>
          </w:p>
        </w:tc>
        <w:tc>
          <w:tcPr>
            <w:tcW w:w="1476" w:type="dxa"/>
          </w:tcPr>
          <w:p w14:paraId="30AB121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2DE15E1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9E33D2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5DAD956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6749458A"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0FDB70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548E488" w14:textId="77777777" w:rsidTr="00535DB5">
        <w:trPr>
          <w:jc w:val="center"/>
        </w:trPr>
        <w:tc>
          <w:tcPr>
            <w:tcW w:w="992" w:type="dxa"/>
          </w:tcPr>
          <w:p w14:paraId="11F45B8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97</w:t>
            </w:r>
          </w:p>
        </w:tc>
        <w:tc>
          <w:tcPr>
            <w:tcW w:w="3269" w:type="dxa"/>
            <w:vAlign w:val="center"/>
          </w:tcPr>
          <w:p w14:paraId="66686D4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LA ORINOQUIA – CORPORINOQUIA.</w:t>
            </w:r>
          </w:p>
        </w:tc>
        <w:tc>
          <w:tcPr>
            <w:tcW w:w="1476" w:type="dxa"/>
          </w:tcPr>
          <w:p w14:paraId="4F34F819" w14:textId="77777777" w:rsidR="00FE2A5B" w:rsidRPr="004B767D" w:rsidRDefault="00FE2A5B" w:rsidP="00535DB5">
            <w:pPr>
              <w:jc w:val="center"/>
              <w:rPr>
                <w:rFonts w:ascii="Arial" w:hAnsi="Arial" w:cs="Arial"/>
                <w:b/>
                <w:bCs/>
                <w:sz w:val="18"/>
                <w:szCs w:val="18"/>
              </w:rPr>
            </w:pPr>
            <w:r w:rsidRPr="004B767D">
              <w:rPr>
                <w:rFonts w:ascii="Arial" w:hAnsi="Arial" w:cs="Arial"/>
                <w:b/>
                <w:bCs/>
                <w:sz w:val="18"/>
                <w:szCs w:val="18"/>
              </w:rPr>
              <w:t>CON</w:t>
            </w:r>
          </w:p>
          <w:p w14:paraId="3E1EBB3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SALVEDADES</w:t>
            </w:r>
          </w:p>
        </w:tc>
        <w:tc>
          <w:tcPr>
            <w:tcW w:w="1719" w:type="dxa"/>
          </w:tcPr>
          <w:p w14:paraId="3BFFEDB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644E5D3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2D59FBF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ON SALVEDADES</w:t>
            </w:r>
          </w:p>
        </w:tc>
        <w:tc>
          <w:tcPr>
            <w:tcW w:w="1653" w:type="dxa"/>
          </w:tcPr>
          <w:p w14:paraId="7024F4EB"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4D4DDA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9651690" w14:textId="77777777" w:rsidTr="00535DB5">
        <w:trPr>
          <w:jc w:val="center"/>
        </w:trPr>
        <w:tc>
          <w:tcPr>
            <w:tcW w:w="992" w:type="dxa"/>
          </w:tcPr>
          <w:p w14:paraId="5873EF1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98</w:t>
            </w:r>
          </w:p>
        </w:tc>
        <w:tc>
          <w:tcPr>
            <w:tcW w:w="3269" w:type="dxa"/>
          </w:tcPr>
          <w:p w14:paraId="72A88D0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ALTO MAGDALENA - CAM</w:t>
            </w:r>
          </w:p>
        </w:tc>
        <w:tc>
          <w:tcPr>
            <w:tcW w:w="1476" w:type="dxa"/>
          </w:tcPr>
          <w:p w14:paraId="4737953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3A6558D8"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D0E30D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0474377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980B32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32B21A8" w14:textId="77777777" w:rsidTr="00535DB5">
        <w:trPr>
          <w:jc w:val="center"/>
        </w:trPr>
        <w:tc>
          <w:tcPr>
            <w:tcW w:w="992" w:type="dxa"/>
          </w:tcPr>
          <w:p w14:paraId="161F6BD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99</w:t>
            </w:r>
          </w:p>
        </w:tc>
        <w:tc>
          <w:tcPr>
            <w:tcW w:w="3269" w:type="dxa"/>
          </w:tcPr>
          <w:p w14:paraId="4E79665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BOYACÁ - CORPOBOYACÁ</w:t>
            </w:r>
          </w:p>
        </w:tc>
        <w:tc>
          <w:tcPr>
            <w:tcW w:w="1476" w:type="dxa"/>
          </w:tcPr>
          <w:p w14:paraId="22589AEF"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3C3C8F8D"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7A5BEE0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33C8AD7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4B4479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BAE4B57" w14:textId="77777777" w:rsidTr="00535DB5">
        <w:trPr>
          <w:jc w:val="center"/>
        </w:trPr>
        <w:tc>
          <w:tcPr>
            <w:tcW w:w="992" w:type="dxa"/>
          </w:tcPr>
          <w:p w14:paraId="28B6ED8B" w14:textId="77777777" w:rsidR="00FE2A5B" w:rsidRPr="004B767D" w:rsidRDefault="00FE2A5B" w:rsidP="00535DB5">
            <w:pPr>
              <w:ind w:left="-293" w:right="-108" w:firstLine="108"/>
              <w:jc w:val="center"/>
              <w:rPr>
                <w:rFonts w:ascii="Arial" w:hAnsi="Arial" w:cs="Arial"/>
                <w:b/>
                <w:sz w:val="18"/>
                <w:szCs w:val="18"/>
              </w:rPr>
            </w:pPr>
          </w:p>
        </w:tc>
        <w:tc>
          <w:tcPr>
            <w:tcW w:w="3269" w:type="dxa"/>
          </w:tcPr>
          <w:p w14:paraId="0CC3BA3A" w14:textId="77777777" w:rsidR="00FE2A5B" w:rsidRPr="004B767D" w:rsidRDefault="00FE2A5B" w:rsidP="00535DB5">
            <w:pPr>
              <w:pStyle w:val="Textoindependiente"/>
              <w:ind w:right="29"/>
              <w:jc w:val="both"/>
              <w:rPr>
                <w:rFonts w:ascii="Arial" w:hAnsi="Arial" w:cs="Arial"/>
                <w:b/>
                <w:bCs/>
                <w:sz w:val="18"/>
                <w:szCs w:val="18"/>
              </w:rPr>
            </w:pPr>
          </w:p>
          <w:p w14:paraId="4BCC0D8C" w14:textId="77777777" w:rsidR="00FE2A5B" w:rsidRPr="00CE2BBF" w:rsidRDefault="00FE2A5B" w:rsidP="00535DB5">
            <w:pPr>
              <w:pStyle w:val="Textoindependiente"/>
              <w:ind w:right="29"/>
              <w:jc w:val="center"/>
              <w:rPr>
                <w:rFonts w:ascii="Arial" w:hAnsi="Arial" w:cs="Arial"/>
                <w:b/>
                <w:bCs/>
                <w:sz w:val="24"/>
                <w:szCs w:val="24"/>
                <w:u w:val="single"/>
              </w:rPr>
            </w:pPr>
            <w:r w:rsidRPr="00CE2BBF">
              <w:rPr>
                <w:rFonts w:ascii="Arial" w:hAnsi="Arial" w:cs="Arial"/>
                <w:b/>
                <w:bCs/>
                <w:sz w:val="24"/>
                <w:szCs w:val="24"/>
                <w:u w:val="single"/>
              </w:rPr>
              <w:t>SECTOR MINAS Y ENERGÍA</w:t>
            </w:r>
          </w:p>
          <w:p w14:paraId="6E30A2D3" w14:textId="77777777" w:rsidR="00FE2A5B" w:rsidRPr="004B767D" w:rsidRDefault="00FE2A5B" w:rsidP="00535DB5">
            <w:pPr>
              <w:pStyle w:val="Textoindependiente"/>
              <w:ind w:right="29"/>
              <w:jc w:val="both"/>
              <w:rPr>
                <w:rFonts w:ascii="Arial" w:hAnsi="Arial" w:cs="Arial"/>
                <w:b/>
                <w:bCs/>
                <w:sz w:val="18"/>
                <w:szCs w:val="18"/>
              </w:rPr>
            </w:pPr>
          </w:p>
        </w:tc>
        <w:tc>
          <w:tcPr>
            <w:tcW w:w="1476" w:type="dxa"/>
          </w:tcPr>
          <w:p w14:paraId="5AE3793A"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3AE9A95"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C6D3147" w14:textId="77777777" w:rsidR="00FE2A5B" w:rsidRPr="004B767D" w:rsidRDefault="00FE2A5B" w:rsidP="00535DB5">
            <w:pPr>
              <w:pStyle w:val="Textoindependiente"/>
              <w:ind w:right="29"/>
              <w:jc w:val="center"/>
              <w:rPr>
                <w:rFonts w:ascii="Arial" w:hAnsi="Arial" w:cs="Arial"/>
                <w:b/>
                <w:i/>
                <w:iCs/>
                <w:sz w:val="18"/>
                <w:szCs w:val="18"/>
                <w:u w:val="single"/>
              </w:rPr>
            </w:pPr>
          </w:p>
        </w:tc>
        <w:tc>
          <w:tcPr>
            <w:tcW w:w="1653" w:type="dxa"/>
          </w:tcPr>
          <w:p w14:paraId="440840E4"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675FB2BD" w14:textId="77777777" w:rsidTr="00535DB5">
        <w:trPr>
          <w:jc w:val="center"/>
        </w:trPr>
        <w:tc>
          <w:tcPr>
            <w:tcW w:w="992" w:type="dxa"/>
          </w:tcPr>
          <w:p w14:paraId="388CFA4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100</w:t>
            </w:r>
          </w:p>
        </w:tc>
        <w:tc>
          <w:tcPr>
            <w:tcW w:w="3269" w:type="dxa"/>
          </w:tcPr>
          <w:p w14:paraId="136A866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COMISIÓN DE REGULACIÓN DE ENERGÍA Y GAS - CREG.</w:t>
            </w:r>
          </w:p>
        </w:tc>
        <w:tc>
          <w:tcPr>
            <w:tcW w:w="1476" w:type="dxa"/>
          </w:tcPr>
          <w:p w14:paraId="78B30CFC"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08060B26"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AE65DF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2B07AB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5A0B476" w14:textId="77777777" w:rsidTr="00535DB5">
        <w:trPr>
          <w:jc w:val="center"/>
        </w:trPr>
        <w:tc>
          <w:tcPr>
            <w:tcW w:w="992" w:type="dxa"/>
          </w:tcPr>
          <w:p w14:paraId="5D58DFB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lastRenderedPageBreak/>
              <w:t>101</w:t>
            </w:r>
          </w:p>
        </w:tc>
        <w:tc>
          <w:tcPr>
            <w:tcW w:w="3269" w:type="dxa"/>
            <w:vAlign w:val="center"/>
          </w:tcPr>
          <w:p w14:paraId="358B4E4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MINAS Y ENERGÍA</w:t>
            </w:r>
          </w:p>
        </w:tc>
        <w:tc>
          <w:tcPr>
            <w:tcW w:w="1476" w:type="dxa"/>
          </w:tcPr>
          <w:p w14:paraId="3C4657E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71A7F50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370679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1A42AF2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0B460D7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9802F3B"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sz w:val="18"/>
                <w:szCs w:val="18"/>
                <w:u w:val="single"/>
              </w:rPr>
              <w:t>INEFICIENTE</w:t>
            </w:r>
          </w:p>
        </w:tc>
      </w:tr>
      <w:tr w:rsidR="00FE2A5B" w:rsidRPr="004B767D" w14:paraId="6A1FE140" w14:textId="77777777" w:rsidTr="00535DB5">
        <w:trPr>
          <w:jc w:val="center"/>
        </w:trPr>
        <w:tc>
          <w:tcPr>
            <w:tcW w:w="992" w:type="dxa"/>
          </w:tcPr>
          <w:p w14:paraId="6137FE6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102</w:t>
            </w:r>
          </w:p>
        </w:tc>
        <w:tc>
          <w:tcPr>
            <w:tcW w:w="3269" w:type="dxa"/>
            <w:vAlign w:val="center"/>
          </w:tcPr>
          <w:p w14:paraId="3C270EE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U.A.E. AGENCIA NACIONAL DE HIDROCARBUROS – ANH.</w:t>
            </w:r>
          </w:p>
        </w:tc>
        <w:tc>
          <w:tcPr>
            <w:tcW w:w="1476" w:type="dxa"/>
          </w:tcPr>
          <w:p w14:paraId="4173A62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0CBB32F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049FEC8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0642B27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47C65A6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F85DD1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D80328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253782B" w14:textId="77777777" w:rsidTr="00535DB5">
        <w:trPr>
          <w:jc w:val="center"/>
        </w:trPr>
        <w:tc>
          <w:tcPr>
            <w:tcW w:w="992" w:type="dxa"/>
          </w:tcPr>
          <w:p w14:paraId="64113DA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103</w:t>
            </w:r>
          </w:p>
        </w:tc>
        <w:tc>
          <w:tcPr>
            <w:tcW w:w="3269" w:type="dxa"/>
          </w:tcPr>
          <w:p w14:paraId="0477DF2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SERVIVIO GEOLOGICO COLOMBIANO - SGC</w:t>
            </w:r>
          </w:p>
        </w:tc>
        <w:tc>
          <w:tcPr>
            <w:tcW w:w="1476" w:type="dxa"/>
          </w:tcPr>
          <w:p w14:paraId="05B7C13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757B443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4F52D3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1CD4E0E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2DC5387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0214F83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9822F0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E3139C2" w14:textId="77777777" w:rsidTr="00535DB5">
        <w:trPr>
          <w:jc w:val="center"/>
        </w:trPr>
        <w:tc>
          <w:tcPr>
            <w:tcW w:w="992" w:type="dxa"/>
          </w:tcPr>
          <w:p w14:paraId="2735B27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104</w:t>
            </w:r>
          </w:p>
        </w:tc>
        <w:tc>
          <w:tcPr>
            <w:tcW w:w="3269" w:type="dxa"/>
          </w:tcPr>
          <w:p w14:paraId="520C0C1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ECOPETROL S.A</w:t>
            </w:r>
            <w:r w:rsidRPr="004B767D">
              <w:rPr>
                <w:rFonts w:ascii="Arial" w:hAnsi="Arial" w:cs="Arial"/>
                <w:b/>
              </w:rPr>
              <w:t>.</w:t>
            </w:r>
          </w:p>
        </w:tc>
        <w:tc>
          <w:tcPr>
            <w:tcW w:w="1476" w:type="dxa"/>
          </w:tcPr>
          <w:p w14:paraId="3339BE08"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93BF84C"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CB148B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583F446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EAA64F5" w14:textId="77777777" w:rsidTr="00535DB5">
        <w:trPr>
          <w:jc w:val="center"/>
        </w:trPr>
        <w:tc>
          <w:tcPr>
            <w:tcW w:w="992" w:type="dxa"/>
          </w:tcPr>
          <w:p w14:paraId="11817C6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105</w:t>
            </w:r>
          </w:p>
        </w:tc>
        <w:tc>
          <w:tcPr>
            <w:tcW w:w="3269" w:type="dxa"/>
            <w:vAlign w:val="center"/>
          </w:tcPr>
          <w:p w14:paraId="2F8D51D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INTERCONEXIÓN ELÉCTRICA S.A. E.S.P. – ISA.</w:t>
            </w:r>
          </w:p>
        </w:tc>
        <w:tc>
          <w:tcPr>
            <w:tcW w:w="1476" w:type="dxa"/>
          </w:tcPr>
          <w:p w14:paraId="5B8A166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5B89363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39F1D7E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0DF4F01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8AC8D0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A5CD80F" w14:textId="77777777" w:rsidTr="00535DB5">
        <w:trPr>
          <w:jc w:val="center"/>
        </w:trPr>
        <w:tc>
          <w:tcPr>
            <w:tcW w:w="992" w:type="dxa"/>
          </w:tcPr>
          <w:p w14:paraId="49F0060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106</w:t>
            </w:r>
          </w:p>
        </w:tc>
        <w:tc>
          <w:tcPr>
            <w:tcW w:w="3269" w:type="dxa"/>
            <w:vAlign w:val="center"/>
          </w:tcPr>
          <w:p w14:paraId="18246AD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E.S.P. EMPRESA URRÁ S.A.</w:t>
            </w:r>
          </w:p>
        </w:tc>
        <w:tc>
          <w:tcPr>
            <w:tcW w:w="1476" w:type="dxa"/>
          </w:tcPr>
          <w:p w14:paraId="4823F00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25BC3DA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4195BB8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2847388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F5065C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996A7C3" w14:textId="77777777" w:rsidTr="00535DB5">
        <w:trPr>
          <w:jc w:val="center"/>
        </w:trPr>
        <w:tc>
          <w:tcPr>
            <w:tcW w:w="992" w:type="dxa"/>
          </w:tcPr>
          <w:p w14:paraId="36D998B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107</w:t>
            </w:r>
          </w:p>
        </w:tc>
        <w:tc>
          <w:tcPr>
            <w:tcW w:w="3269" w:type="dxa"/>
          </w:tcPr>
          <w:p w14:paraId="54C428C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INSTITUTO DE PLANIFICACIÓN Y PROMOCIÓN DE SOLUCIONES ENERGÉTICAS PARA LAS ZONAS NO INTERCONECTADAS - IPSE</w:t>
            </w:r>
          </w:p>
        </w:tc>
        <w:tc>
          <w:tcPr>
            <w:tcW w:w="1476" w:type="dxa"/>
          </w:tcPr>
          <w:p w14:paraId="045C3528"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06FE61E"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FDBFBA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551AE3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1E085612" w14:textId="77777777" w:rsidTr="00535DB5">
        <w:trPr>
          <w:jc w:val="center"/>
        </w:trPr>
        <w:tc>
          <w:tcPr>
            <w:tcW w:w="992" w:type="dxa"/>
          </w:tcPr>
          <w:p w14:paraId="03AECDD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108</w:t>
            </w:r>
          </w:p>
        </w:tc>
        <w:tc>
          <w:tcPr>
            <w:tcW w:w="3269" w:type="dxa"/>
            <w:vAlign w:val="center"/>
          </w:tcPr>
          <w:p w14:paraId="641C71F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CENTRALES ELÉCTRICAS DE NARIÑO  - CEDENAR S.A. E.S.P.</w:t>
            </w:r>
          </w:p>
        </w:tc>
        <w:tc>
          <w:tcPr>
            <w:tcW w:w="1476" w:type="dxa"/>
          </w:tcPr>
          <w:p w14:paraId="324C48E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33948BC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64C3E37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49F9CAE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EE90F9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3F5DDBF" w14:textId="77777777" w:rsidTr="00535DB5">
        <w:trPr>
          <w:jc w:val="center"/>
        </w:trPr>
        <w:tc>
          <w:tcPr>
            <w:tcW w:w="992" w:type="dxa"/>
          </w:tcPr>
          <w:p w14:paraId="40DAC32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109</w:t>
            </w:r>
          </w:p>
        </w:tc>
        <w:tc>
          <w:tcPr>
            <w:tcW w:w="3269" w:type="dxa"/>
          </w:tcPr>
          <w:p w14:paraId="237EC95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E.S.P. ELECTRIFICADORA DEL CAQUETÁ S.A.   - ELECTROCAQUETÁ</w:t>
            </w:r>
          </w:p>
        </w:tc>
        <w:tc>
          <w:tcPr>
            <w:tcW w:w="1476" w:type="dxa"/>
          </w:tcPr>
          <w:p w14:paraId="51FE5A88"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25E3E408"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2AFCB7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1D1D75CA"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E3C8CE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04223BA" w14:textId="77777777" w:rsidTr="00535DB5">
        <w:trPr>
          <w:jc w:val="center"/>
        </w:trPr>
        <w:tc>
          <w:tcPr>
            <w:tcW w:w="992" w:type="dxa"/>
          </w:tcPr>
          <w:p w14:paraId="4A48B6D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110</w:t>
            </w:r>
          </w:p>
        </w:tc>
        <w:tc>
          <w:tcPr>
            <w:tcW w:w="3269" w:type="dxa"/>
            <w:vAlign w:val="center"/>
          </w:tcPr>
          <w:p w14:paraId="629B106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ELECTRIFICADORA DEL HUILA S.A. -  ELECTROHUILA S.A.  E.S.P.</w:t>
            </w:r>
          </w:p>
        </w:tc>
        <w:tc>
          <w:tcPr>
            <w:tcW w:w="1476" w:type="dxa"/>
          </w:tcPr>
          <w:p w14:paraId="71D0FF0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79D4B7E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70A055F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520EA2F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168FE86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9D29F9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E0E88B4" w14:textId="77777777" w:rsidTr="00535DB5">
        <w:trPr>
          <w:jc w:val="center"/>
        </w:trPr>
        <w:tc>
          <w:tcPr>
            <w:tcW w:w="992" w:type="dxa"/>
          </w:tcPr>
          <w:p w14:paraId="54615A4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111</w:t>
            </w:r>
          </w:p>
        </w:tc>
        <w:tc>
          <w:tcPr>
            <w:tcW w:w="3269" w:type="dxa"/>
            <w:vAlign w:val="center"/>
          </w:tcPr>
          <w:p w14:paraId="35D243F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E.S.P. ELECTRIFICADORA DEL META S.A.- EMSA.</w:t>
            </w:r>
          </w:p>
        </w:tc>
        <w:tc>
          <w:tcPr>
            <w:tcW w:w="1476" w:type="dxa"/>
          </w:tcPr>
          <w:p w14:paraId="5E864E9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618109D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2E63259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2CA508D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524FE4E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7EC94085" w14:textId="77777777" w:rsidTr="00535DB5">
        <w:trPr>
          <w:jc w:val="center"/>
        </w:trPr>
        <w:tc>
          <w:tcPr>
            <w:tcW w:w="992" w:type="dxa"/>
          </w:tcPr>
          <w:p w14:paraId="6E9F401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112</w:t>
            </w:r>
          </w:p>
        </w:tc>
        <w:tc>
          <w:tcPr>
            <w:tcW w:w="3269" w:type="dxa"/>
          </w:tcPr>
          <w:p w14:paraId="6E6AEFB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E.S.P. XM COMPAÑÍA DE EXPERTOS EN MERCADOS S.A</w:t>
            </w:r>
            <w:r w:rsidRPr="004B767D">
              <w:rPr>
                <w:rFonts w:ascii="Arial" w:hAnsi="Arial" w:cs="Arial"/>
                <w:b/>
              </w:rPr>
              <w:t>.</w:t>
            </w:r>
          </w:p>
        </w:tc>
        <w:tc>
          <w:tcPr>
            <w:tcW w:w="1476" w:type="dxa"/>
          </w:tcPr>
          <w:p w14:paraId="177A802B"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5193B8E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B285F9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6E8D5A3" w14:textId="77777777" w:rsidR="00FE2A5B" w:rsidRPr="004B767D" w:rsidRDefault="00FE2A5B" w:rsidP="00535DB5">
            <w:pPr>
              <w:pStyle w:val="Textoindependiente"/>
              <w:ind w:right="29"/>
              <w:jc w:val="center"/>
              <w:rPr>
                <w:rFonts w:ascii="Arial" w:hAnsi="Arial" w:cs="Arial"/>
                <w:b/>
                <w:sz w:val="18"/>
                <w:szCs w:val="18"/>
              </w:rPr>
            </w:pPr>
          </w:p>
          <w:p w14:paraId="6D58B29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92AF289" w14:textId="77777777" w:rsidTr="00535DB5">
        <w:trPr>
          <w:jc w:val="center"/>
        </w:trPr>
        <w:tc>
          <w:tcPr>
            <w:tcW w:w="992" w:type="dxa"/>
          </w:tcPr>
          <w:p w14:paraId="09BD288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113</w:t>
            </w:r>
          </w:p>
        </w:tc>
        <w:tc>
          <w:tcPr>
            <w:tcW w:w="3269" w:type="dxa"/>
          </w:tcPr>
          <w:p w14:paraId="38C8806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GESTIÓN ENERGETICA, GENSA S.A. E.S.P.</w:t>
            </w:r>
          </w:p>
        </w:tc>
        <w:tc>
          <w:tcPr>
            <w:tcW w:w="1476" w:type="dxa"/>
          </w:tcPr>
          <w:p w14:paraId="7EF30CE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 SALVEDADES</w:t>
            </w:r>
          </w:p>
        </w:tc>
        <w:tc>
          <w:tcPr>
            <w:tcW w:w="1719" w:type="dxa"/>
          </w:tcPr>
          <w:p w14:paraId="4D4365D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2DA7CF0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19BE80D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SALVEDADES</w:t>
            </w:r>
          </w:p>
        </w:tc>
        <w:tc>
          <w:tcPr>
            <w:tcW w:w="1653" w:type="dxa"/>
          </w:tcPr>
          <w:p w14:paraId="3C6243A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0CB0FD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47397DDE" w14:textId="77777777" w:rsidTr="00535DB5">
        <w:trPr>
          <w:jc w:val="center"/>
        </w:trPr>
        <w:tc>
          <w:tcPr>
            <w:tcW w:w="992" w:type="dxa"/>
          </w:tcPr>
          <w:p w14:paraId="6FA7464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114</w:t>
            </w:r>
          </w:p>
        </w:tc>
        <w:tc>
          <w:tcPr>
            <w:tcW w:w="3269" w:type="dxa"/>
            <w:vAlign w:val="center"/>
          </w:tcPr>
          <w:p w14:paraId="7F405A8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TRANSELCA S.A. E.S.P.</w:t>
            </w:r>
          </w:p>
        </w:tc>
        <w:tc>
          <w:tcPr>
            <w:tcW w:w="1476" w:type="dxa"/>
          </w:tcPr>
          <w:p w14:paraId="62DDB83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6EF0373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0825BA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7401B04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FD5C6D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E551EE2" w14:textId="77777777" w:rsidTr="00535DB5">
        <w:trPr>
          <w:jc w:val="center"/>
        </w:trPr>
        <w:tc>
          <w:tcPr>
            <w:tcW w:w="992" w:type="dxa"/>
          </w:tcPr>
          <w:p w14:paraId="039E992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115</w:t>
            </w:r>
          </w:p>
        </w:tc>
        <w:tc>
          <w:tcPr>
            <w:tcW w:w="3269" w:type="dxa"/>
            <w:vAlign w:val="center"/>
          </w:tcPr>
          <w:p w14:paraId="7666F98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ESENTTIA S.A.</w:t>
            </w:r>
          </w:p>
        </w:tc>
        <w:tc>
          <w:tcPr>
            <w:tcW w:w="1476" w:type="dxa"/>
          </w:tcPr>
          <w:p w14:paraId="6780D53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548078F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FADA1B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2321478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EC2481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399F223B" w14:textId="77777777" w:rsidTr="00535DB5">
        <w:trPr>
          <w:jc w:val="center"/>
        </w:trPr>
        <w:tc>
          <w:tcPr>
            <w:tcW w:w="992" w:type="dxa"/>
          </w:tcPr>
          <w:p w14:paraId="728E8D3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116</w:t>
            </w:r>
          </w:p>
        </w:tc>
        <w:tc>
          <w:tcPr>
            <w:tcW w:w="3269" w:type="dxa"/>
            <w:vAlign w:val="center"/>
          </w:tcPr>
          <w:p w14:paraId="61CCF51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E.S.P. GENERADORA Y COMERCIALIZADORA DE ENERGÍA DEL CARIBE - GECELCA S.A.</w:t>
            </w:r>
          </w:p>
        </w:tc>
        <w:tc>
          <w:tcPr>
            <w:tcW w:w="1476" w:type="dxa"/>
          </w:tcPr>
          <w:p w14:paraId="0EE23E8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18869BF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7F1A060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2467313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5D6B9B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7645738F" w14:textId="77777777" w:rsidTr="00535DB5">
        <w:trPr>
          <w:jc w:val="center"/>
        </w:trPr>
        <w:tc>
          <w:tcPr>
            <w:tcW w:w="992" w:type="dxa"/>
          </w:tcPr>
          <w:p w14:paraId="28F1043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117</w:t>
            </w:r>
          </w:p>
        </w:tc>
        <w:tc>
          <w:tcPr>
            <w:tcW w:w="3269" w:type="dxa"/>
            <w:vAlign w:val="center"/>
          </w:tcPr>
          <w:p w14:paraId="413C1A4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REFINERÍA DE CARTAGENA - REFICAR S.A.S.</w:t>
            </w:r>
          </w:p>
        </w:tc>
        <w:tc>
          <w:tcPr>
            <w:tcW w:w="1476" w:type="dxa"/>
          </w:tcPr>
          <w:p w14:paraId="39C8331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u w:val="single"/>
              </w:rPr>
              <w:t>NEGATIVA</w:t>
            </w:r>
          </w:p>
        </w:tc>
        <w:tc>
          <w:tcPr>
            <w:tcW w:w="1719" w:type="dxa"/>
          </w:tcPr>
          <w:p w14:paraId="505DB0E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3558982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22D23B9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7D347EF" w14:textId="77777777" w:rsidTr="00535DB5">
        <w:trPr>
          <w:jc w:val="center"/>
        </w:trPr>
        <w:tc>
          <w:tcPr>
            <w:tcW w:w="992" w:type="dxa"/>
          </w:tcPr>
          <w:p w14:paraId="616F3560"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118</w:t>
            </w:r>
          </w:p>
        </w:tc>
        <w:tc>
          <w:tcPr>
            <w:tcW w:w="3269" w:type="dxa"/>
          </w:tcPr>
          <w:p w14:paraId="025F8A9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OLEODUCTO CENTRAL S.A. - OCENSA</w:t>
            </w:r>
          </w:p>
        </w:tc>
        <w:tc>
          <w:tcPr>
            <w:tcW w:w="1476" w:type="dxa"/>
          </w:tcPr>
          <w:p w14:paraId="265510E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287681C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655CA20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2DC1BDD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C9DABC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34C790D8" w14:textId="77777777" w:rsidTr="00535DB5">
        <w:trPr>
          <w:jc w:val="center"/>
        </w:trPr>
        <w:tc>
          <w:tcPr>
            <w:tcW w:w="992" w:type="dxa"/>
          </w:tcPr>
          <w:p w14:paraId="0F7B6B7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119</w:t>
            </w:r>
          </w:p>
        </w:tc>
        <w:tc>
          <w:tcPr>
            <w:tcW w:w="3269" w:type="dxa"/>
          </w:tcPr>
          <w:p w14:paraId="0CD6DE0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lang w:val="en-US"/>
              </w:rPr>
              <w:t>ESENTTIA MASTERBATCH LTDA.</w:t>
            </w:r>
          </w:p>
        </w:tc>
        <w:tc>
          <w:tcPr>
            <w:tcW w:w="1476" w:type="dxa"/>
          </w:tcPr>
          <w:p w14:paraId="2A103039"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A16BC58"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5445A4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0A49301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5F0ED61B" w14:textId="77777777" w:rsidTr="00535DB5">
        <w:trPr>
          <w:jc w:val="center"/>
        </w:trPr>
        <w:tc>
          <w:tcPr>
            <w:tcW w:w="992" w:type="dxa"/>
          </w:tcPr>
          <w:p w14:paraId="670C6CC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120</w:t>
            </w:r>
          </w:p>
        </w:tc>
        <w:tc>
          <w:tcPr>
            <w:tcW w:w="3269" w:type="dxa"/>
            <w:vAlign w:val="center"/>
          </w:tcPr>
          <w:p w14:paraId="62B71FD5" w14:textId="77777777" w:rsidR="00FE2A5B" w:rsidRPr="00C32AFB" w:rsidRDefault="00FE2A5B" w:rsidP="00535DB5">
            <w:pPr>
              <w:pStyle w:val="Textoindependiente"/>
              <w:ind w:right="29"/>
              <w:jc w:val="both"/>
              <w:rPr>
                <w:rFonts w:ascii="Arial" w:hAnsi="Arial" w:cs="Arial"/>
                <w:b/>
                <w:sz w:val="18"/>
                <w:szCs w:val="18"/>
                <w:lang w:val="en-US"/>
              </w:rPr>
            </w:pPr>
            <w:r w:rsidRPr="004B767D">
              <w:rPr>
                <w:rFonts w:ascii="Arial" w:hAnsi="Arial" w:cs="Arial"/>
                <w:b/>
                <w:sz w:val="18"/>
                <w:szCs w:val="18"/>
                <w:lang w:val="en-US"/>
              </w:rPr>
              <w:t>GECELCA 3 S.A. S E.S.P.</w:t>
            </w:r>
          </w:p>
        </w:tc>
        <w:tc>
          <w:tcPr>
            <w:tcW w:w="1476" w:type="dxa"/>
          </w:tcPr>
          <w:p w14:paraId="264D180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769FA2B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65329FC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62283F7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3D180F4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75505E0" w14:textId="77777777" w:rsidTr="00535DB5">
        <w:trPr>
          <w:jc w:val="center"/>
        </w:trPr>
        <w:tc>
          <w:tcPr>
            <w:tcW w:w="992" w:type="dxa"/>
          </w:tcPr>
          <w:p w14:paraId="5738B64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121</w:t>
            </w:r>
          </w:p>
        </w:tc>
        <w:tc>
          <w:tcPr>
            <w:tcW w:w="3269" w:type="dxa"/>
            <w:vAlign w:val="center"/>
          </w:tcPr>
          <w:p w14:paraId="35B6A8C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CENIT - TRANSPORTE Y LOGÍSTICA DE HIDROCARBUROS S.A.S. </w:t>
            </w:r>
          </w:p>
        </w:tc>
        <w:tc>
          <w:tcPr>
            <w:tcW w:w="1476" w:type="dxa"/>
          </w:tcPr>
          <w:p w14:paraId="3B7596F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292E205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699B2E1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0144716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9BEC9E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09D82419" w14:textId="77777777" w:rsidTr="00535DB5">
        <w:trPr>
          <w:jc w:val="center"/>
        </w:trPr>
        <w:tc>
          <w:tcPr>
            <w:tcW w:w="992" w:type="dxa"/>
          </w:tcPr>
          <w:p w14:paraId="43CF4EF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122</w:t>
            </w:r>
          </w:p>
        </w:tc>
        <w:tc>
          <w:tcPr>
            <w:tcW w:w="3269" w:type="dxa"/>
          </w:tcPr>
          <w:p w14:paraId="03147B5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ISA INTERCOLOMBIA S.A. E.S.P.</w:t>
            </w:r>
          </w:p>
        </w:tc>
        <w:tc>
          <w:tcPr>
            <w:tcW w:w="1476" w:type="dxa"/>
          </w:tcPr>
          <w:p w14:paraId="43CBD7B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7E1FB35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213101D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7020E6D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39443CA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488D0AB" w14:textId="77777777" w:rsidTr="00535DB5">
        <w:trPr>
          <w:jc w:val="center"/>
        </w:trPr>
        <w:tc>
          <w:tcPr>
            <w:tcW w:w="992" w:type="dxa"/>
          </w:tcPr>
          <w:p w14:paraId="43ED7A7F" w14:textId="77777777" w:rsidR="00FE2A5B" w:rsidRPr="004B767D" w:rsidRDefault="00FE2A5B" w:rsidP="00535DB5">
            <w:pPr>
              <w:ind w:left="-293" w:right="-108" w:firstLine="108"/>
              <w:jc w:val="center"/>
              <w:rPr>
                <w:rFonts w:ascii="Arial" w:hAnsi="Arial" w:cs="Arial"/>
                <w:b/>
                <w:sz w:val="18"/>
                <w:szCs w:val="18"/>
              </w:rPr>
            </w:pPr>
          </w:p>
        </w:tc>
        <w:tc>
          <w:tcPr>
            <w:tcW w:w="3269" w:type="dxa"/>
          </w:tcPr>
          <w:p w14:paraId="08812272" w14:textId="77777777" w:rsidR="00FE2A5B" w:rsidRPr="004B767D" w:rsidRDefault="00FE2A5B" w:rsidP="00535DB5">
            <w:pPr>
              <w:pStyle w:val="Textoindependiente"/>
              <w:ind w:right="29"/>
              <w:jc w:val="both"/>
              <w:rPr>
                <w:rFonts w:ascii="Arial" w:hAnsi="Arial" w:cs="Arial"/>
                <w:b/>
                <w:sz w:val="18"/>
                <w:szCs w:val="18"/>
              </w:rPr>
            </w:pPr>
          </w:p>
          <w:p w14:paraId="5D132DC1"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SALUD</w:t>
            </w:r>
          </w:p>
          <w:p w14:paraId="43CF23BF"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7C9B4008"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AF47774"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F97836B"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32997777" w14:textId="77777777" w:rsidR="00FE2A5B" w:rsidRPr="004B767D" w:rsidRDefault="00FE2A5B" w:rsidP="00535DB5">
            <w:pPr>
              <w:pStyle w:val="Textoindependiente"/>
              <w:ind w:right="29"/>
              <w:jc w:val="center"/>
              <w:rPr>
                <w:rFonts w:ascii="Arial" w:hAnsi="Arial" w:cs="Arial"/>
                <w:b/>
                <w:sz w:val="18"/>
                <w:szCs w:val="18"/>
              </w:rPr>
            </w:pPr>
          </w:p>
        </w:tc>
      </w:tr>
      <w:tr w:rsidR="00FE2A5B" w:rsidRPr="004B767D" w14:paraId="58E2DC48" w14:textId="77777777" w:rsidTr="00535DB5">
        <w:trPr>
          <w:jc w:val="center"/>
        </w:trPr>
        <w:tc>
          <w:tcPr>
            <w:tcW w:w="992" w:type="dxa"/>
          </w:tcPr>
          <w:p w14:paraId="4FBA120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123</w:t>
            </w:r>
          </w:p>
        </w:tc>
        <w:tc>
          <w:tcPr>
            <w:tcW w:w="3269" w:type="dxa"/>
            <w:vAlign w:val="center"/>
          </w:tcPr>
          <w:p w14:paraId="3053661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UNIDAD ADMINISTRADORA DE LOS RECURSOS DEL SISTEMA GENERAL DE SEGURIDAD SOCIAL EN SALUD - UNIDAD DE RECURSOS ADMINISTRADOS. </w:t>
            </w:r>
          </w:p>
        </w:tc>
        <w:tc>
          <w:tcPr>
            <w:tcW w:w="1476" w:type="dxa"/>
          </w:tcPr>
          <w:p w14:paraId="0A7FA93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5E8B734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26D3466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EFICIENTE</w:t>
            </w:r>
          </w:p>
        </w:tc>
        <w:tc>
          <w:tcPr>
            <w:tcW w:w="1518" w:type="dxa"/>
          </w:tcPr>
          <w:p w14:paraId="12400FA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EA4F1F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38A1582B" w14:textId="77777777" w:rsidTr="00535DB5">
        <w:trPr>
          <w:jc w:val="center"/>
        </w:trPr>
        <w:tc>
          <w:tcPr>
            <w:tcW w:w="992" w:type="dxa"/>
          </w:tcPr>
          <w:p w14:paraId="12298A4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124</w:t>
            </w:r>
          </w:p>
        </w:tc>
        <w:tc>
          <w:tcPr>
            <w:tcW w:w="3269" w:type="dxa"/>
            <w:vAlign w:val="center"/>
          </w:tcPr>
          <w:p w14:paraId="5EAB852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 xml:space="preserve">UNIDAD ADMINISTRADORA DE LOS RECURSOS DEL SISTEMA GENERAL DE SEGURIDAD SOCIAL EN SALUD - UNIDAD GESTIÓN </w:t>
            </w:r>
            <w:r w:rsidRPr="004B767D">
              <w:rPr>
                <w:rFonts w:ascii="Arial" w:hAnsi="Arial" w:cs="Arial"/>
                <w:b/>
                <w:sz w:val="18"/>
                <w:szCs w:val="18"/>
              </w:rPr>
              <w:lastRenderedPageBreak/>
              <w:t>GENERAL</w:t>
            </w:r>
          </w:p>
        </w:tc>
        <w:tc>
          <w:tcPr>
            <w:tcW w:w="1476" w:type="dxa"/>
          </w:tcPr>
          <w:p w14:paraId="751F6F6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lastRenderedPageBreak/>
              <w:t>CON</w:t>
            </w:r>
          </w:p>
          <w:p w14:paraId="5201742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CD286D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538BAB3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0333C6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1C732A72" w14:textId="77777777" w:rsidTr="00535DB5">
        <w:trPr>
          <w:jc w:val="center"/>
        </w:trPr>
        <w:tc>
          <w:tcPr>
            <w:tcW w:w="992" w:type="dxa"/>
          </w:tcPr>
          <w:p w14:paraId="20C0432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125</w:t>
            </w:r>
          </w:p>
        </w:tc>
        <w:tc>
          <w:tcPr>
            <w:tcW w:w="3269" w:type="dxa"/>
            <w:vAlign w:val="center"/>
          </w:tcPr>
          <w:p w14:paraId="0ADD580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SALUD Y PROTECCIÓN SOCIAL</w:t>
            </w:r>
          </w:p>
        </w:tc>
        <w:tc>
          <w:tcPr>
            <w:tcW w:w="1476" w:type="dxa"/>
          </w:tcPr>
          <w:p w14:paraId="6887FAF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43B37C1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7AC7E8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EFICIENTE</w:t>
            </w:r>
          </w:p>
        </w:tc>
        <w:tc>
          <w:tcPr>
            <w:tcW w:w="1518" w:type="dxa"/>
          </w:tcPr>
          <w:p w14:paraId="0F8005A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D647E2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3486C6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12D2386" w14:textId="77777777" w:rsidTr="00535DB5">
        <w:trPr>
          <w:jc w:val="center"/>
        </w:trPr>
        <w:tc>
          <w:tcPr>
            <w:tcW w:w="992" w:type="dxa"/>
          </w:tcPr>
          <w:p w14:paraId="0930236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126</w:t>
            </w:r>
          </w:p>
        </w:tc>
        <w:tc>
          <w:tcPr>
            <w:tcW w:w="3269" w:type="dxa"/>
            <w:vAlign w:val="center"/>
          </w:tcPr>
          <w:p w14:paraId="16CA943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FONDO DE PASIVO SOCIAL DE FERROCARRILES NACIONALES DE COLOMBIA</w:t>
            </w:r>
          </w:p>
        </w:tc>
        <w:tc>
          <w:tcPr>
            <w:tcW w:w="1476" w:type="dxa"/>
          </w:tcPr>
          <w:p w14:paraId="74A4B02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6D06045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AE2089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6C6FD06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189C14C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6D60A3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C526D0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49FCE7E8" w14:textId="77777777" w:rsidTr="00535DB5">
        <w:trPr>
          <w:jc w:val="center"/>
        </w:trPr>
        <w:tc>
          <w:tcPr>
            <w:tcW w:w="992" w:type="dxa"/>
          </w:tcPr>
          <w:p w14:paraId="0BB882D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127</w:t>
            </w:r>
          </w:p>
        </w:tc>
        <w:tc>
          <w:tcPr>
            <w:tcW w:w="3269" w:type="dxa"/>
          </w:tcPr>
          <w:p w14:paraId="407FCCD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lang w:val="pt-BR"/>
              </w:rPr>
              <w:t>E.S.E. INSTITUTO NACIONAL DE CANCEROLOGÍA</w:t>
            </w:r>
          </w:p>
        </w:tc>
        <w:tc>
          <w:tcPr>
            <w:tcW w:w="1476" w:type="dxa"/>
          </w:tcPr>
          <w:p w14:paraId="01E32FED"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03B25152"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AE66F6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254DF272"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A5AD72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7924482" w14:textId="77777777" w:rsidTr="00535DB5">
        <w:trPr>
          <w:jc w:val="center"/>
        </w:trPr>
        <w:tc>
          <w:tcPr>
            <w:tcW w:w="992" w:type="dxa"/>
          </w:tcPr>
          <w:p w14:paraId="065988F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128</w:t>
            </w:r>
          </w:p>
        </w:tc>
        <w:tc>
          <w:tcPr>
            <w:tcW w:w="3269" w:type="dxa"/>
          </w:tcPr>
          <w:p w14:paraId="33E87C31" w14:textId="77777777" w:rsidR="00FE2A5B" w:rsidRPr="004B767D" w:rsidRDefault="00FE2A5B" w:rsidP="00535DB5">
            <w:pPr>
              <w:pStyle w:val="Textoindependiente"/>
              <w:ind w:right="29"/>
              <w:jc w:val="both"/>
              <w:rPr>
                <w:rFonts w:ascii="Arial" w:hAnsi="Arial" w:cs="Arial"/>
                <w:b/>
                <w:bCs/>
                <w:sz w:val="18"/>
                <w:szCs w:val="18"/>
                <w:lang w:val="pt-BR"/>
              </w:rPr>
            </w:pPr>
            <w:r w:rsidRPr="004B767D">
              <w:rPr>
                <w:rFonts w:ascii="Arial" w:hAnsi="Arial" w:cs="Arial"/>
                <w:b/>
                <w:sz w:val="18"/>
                <w:szCs w:val="18"/>
              </w:rPr>
              <w:t>E.S.E. SANATORIO DE CONTRATACIÓN</w:t>
            </w:r>
          </w:p>
        </w:tc>
        <w:tc>
          <w:tcPr>
            <w:tcW w:w="1476" w:type="dxa"/>
          </w:tcPr>
          <w:p w14:paraId="78F1456E"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5B0180CC"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3B70B6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 SALVEDADES</w:t>
            </w:r>
          </w:p>
        </w:tc>
        <w:tc>
          <w:tcPr>
            <w:tcW w:w="1653" w:type="dxa"/>
          </w:tcPr>
          <w:p w14:paraId="003DE4A3"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178EFB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DEFICIENCIAS</w:t>
            </w:r>
          </w:p>
        </w:tc>
      </w:tr>
      <w:tr w:rsidR="00FE2A5B" w:rsidRPr="004B767D" w14:paraId="6D1ABE22" w14:textId="77777777" w:rsidTr="00535DB5">
        <w:trPr>
          <w:jc w:val="center"/>
        </w:trPr>
        <w:tc>
          <w:tcPr>
            <w:tcW w:w="992" w:type="dxa"/>
          </w:tcPr>
          <w:p w14:paraId="415B1A73" w14:textId="77777777" w:rsidR="00FE2A5B" w:rsidRPr="004B767D" w:rsidRDefault="00FE2A5B" w:rsidP="00535DB5">
            <w:pPr>
              <w:ind w:left="-293" w:right="-108" w:firstLine="108"/>
              <w:jc w:val="center"/>
              <w:rPr>
                <w:rFonts w:ascii="Arial" w:hAnsi="Arial" w:cs="Arial"/>
                <w:b/>
                <w:sz w:val="18"/>
                <w:szCs w:val="18"/>
              </w:rPr>
            </w:pPr>
          </w:p>
        </w:tc>
        <w:tc>
          <w:tcPr>
            <w:tcW w:w="3269" w:type="dxa"/>
          </w:tcPr>
          <w:p w14:paraId="5F1284EB" w14:textId="77777777" w:rsidR="00FE2A5B" w:rsidRPr="004B767D" w:rsidRDefault="00FE2A5B" w:rsidP="00535DB5">
            <w:pPr>
              <w:pStyle w:val="Textoindependiente"/>
              <w:ind w:right="29"/>
              <w:jc w:val="both"/>
              <w:rPr>
                <w:rFonts w:ascii="Arial" w:hAnsi="Arial" w:cs="Arial"/>
                <w:b/>
                <w:sz w:val="18"/>
                <w:szCs w:val="18"/>
              </w:rPr>
            </w:pPr>
          </w:p>
          <w:p w14:paraId="64820EB9"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TECNOLOGÍAS DE LA INFORMACIÓN Y LAS COMUNICACIONES</w:t>
            </w:r>
          </w:p>
          <w:p w14:paraId="6C7BC9DD"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63FC0A62"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57274F68"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A1E21A6"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10FDA11E"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74EDBD37" w14:textId="77777777" w:rsidTr="00535DB5">
        <w:trPr>
          <w:jc w:val="center"/>
        </w:trPr>
        <w:tc>
          <w:tcPr>
            <w:tcW w:w="992" w:type="dxa"/>
          </w:tcPr>
          <w:p w14:paraId="35FD0E1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129</w:t>
            </w:r>
          </w:p>
        </w:tc>
        <w:tc>
          <w:tcPr>
            <w:tcW w:w="3269" w:type="dxa"/>
            <w:vAlign w:val="center"/>
          </w:tcPr>
          <w:p w14:paraId="48119BC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SOCIEDAD DE TELEVISIÓN DE LAS ISLAS - TELEISLAS</w:t>
            </w:r>
          </w:p>
        </w:tc>
        <w:tc>
          <w:tcPr>
            <w:tcW w:w="1476" w:type="dxa"/>
          </w:tcPr>
          <w:p w14:paraId="6692404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13B941A9"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45189DA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5C64DE6B" w14:textId="77777777" w:rsidR="00FE2A5B" w:rsidRPr="004B767D" w:rsidRDefault="00FE2A5B" w:rsidP="00535DB5">
            <w:pPr>
              <w:pStyle w:val="Textoindependiente"/>
              <w:ind w:right="29"/>
              <w:jc w:val="center"/>
              <w:rPr>
                <w:rFonts w:ascii="Arial" w:hAnsi="Arial" w:cs="Arial"/>
                <w:b/>
                <w:i/>
                <w:iCs/>
                <w:sz w:val="18"/>
                <w:szCs w:val="18"/>
                <w:u w:val="single"/>
              </w:rPr>
            </w:pPr>
          </w:p>
          <w:p w14:paraId="24B5850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62BDA62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09AFD2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DE01628" w14:textId="77777777" w:rsidTr="00535DB5">
        <w:trPr>
          <w:jc w:val="center"/>
        </w:trPr>
        <w:tc>
          <w:tcPr>
            <w:tcW w:w="992" w:type="dxa"/>
          </w:tcPr>
          <w:p w14:paraId="5F80EC3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130</w:t>
            </w:r>
          </w:p>
        </w:tc>
        <w:tc>
          <w:tcPr>
            <w:tcW w:w="3269" w:type="dxa"/>
          </w:tcPr>
          <w:p w14:paraId="6FF25F3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SERVICIOS POSTALES NACIONALES S.A. - 4 72</w:t>
            </w:r>
          </w:p>
        </w:tc>
        <w:tc>
          <w:tcPr>
            <w:tcW w:w="1476" w:type="dxa"/>
          </w:tcPr>
          <w:p w14:paraId="403C3A31"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1914908"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DABB2F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5EFC84C4"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187E3C68"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70349881" w14:textId="77777777" w:rsidTr="00535DB5">
        <w:trPr>
          <w:jc w:val="center"/>
        </w:trPr>
        <w:tc>
          <w:tcPr>
            <w:tcW w:w="992" w:type="dxa"/>
          </w:tcPr>
          <w:p w14:paraId="58BED51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131</w:t>
            </w:r>
          </w:p>
        </w:tc>
        <w:tc>
          <w:tcPr>
            <w:tcW w:w="3269" w:type="dxa"/>
          </w:tcPr>
          <w:p w14:paraId="2C01EE6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ÚNICO DE TECNOLOGÍAS DE LA NFORMACIÓN  Y LAS COMUNICACIONES - FUTIC</w:t>
            </w:r>
          </w:p>
        </w:tc>
        <w:tc>
          <w:tcPr>
            <w:tcW w:w="1476" w:type="dxa"/>
          </w:tcPr>
          <w:p w14:paraId="6122F85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159D500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INEFICIENTE</w:t>
            </w:r>
          </w:p>
        </w:tc>
        <w:tc>
          <w:tcPr>
            <w:tcW w:w="1518" w:type="dxa"/>
          </w:tcPr>
          <w:p w14:paraId="4F133DF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03DBD8C"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B9D64E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4D241B5" w14:textId="77777777" w:rsidTr="00535DB5">
        <w:trPr>
          <w:jc w:val="center"/>
        </w:trPr>
        <w:tc>
          <w:tcPr>
            <w:tcW w:w="992" w:type="dxa"/>
          </w:tcPr>
          <w:p w14:paraId="2CCB7B9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132</w:t>
            </w:r>
          </w:p>
        </w:tc>
        <w:tc>
          <w:tcPr>
            <w:tcW w:w="3269" w:type="dxa"/>
          </w:tcPr>
          <w:p w14:paraId="1551D52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COMPUTADORES PARA EDUCAR</w:t>
            </w:r>
          </w:p>
        </w:tc>
        <w:tc>
          <w:tcPr>
            <w:tcW w:w="1476" w:type="dxa"/>
          </w:tcPr>
          <w:p w14:paraId="7F6A3B6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2977197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918EC1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2C25B32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3D56AA9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653" w:type="dxa"/>
          </w:tcPr>
          <w:p w14:paraId="40DC6C3B"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6330DE6F"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09C1E580" w14:textId="77777777" w:rsidTr="00535DB5">
        <w:trPr>
          <w:jc w:val="center"/>
        </w:trPr>
        <w:tc>
          <w:tcPr>
            <w:tcW w:w="992" w:type="dxa"/>
          </w:tcPr>
          <w:p w14:paraId="712FA07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133</w:t>
            </w:r>
          </w:p>
        </w:tc>
        <w:tc>
          <w:tcPr>
            <w:tcW w:w="3269" w:type="dxa"/>
            <w:vAlign w:val="center"/>
          </w:tcPr>
          <w:p w14:paraId="4B2C85D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TECNOLOGÍAS  DE LA INFORMACIÓN Y LAS COMUNICACIONES – MINTIC.</w:t>
            </w:r>
          </w:p>
        </w:tc>
        <w:tc>
          <w:tcPr>
            <w:tcW w:w="1476" w:type="dxa"/>
          </w:tcPr>
          <w:p w14:paraId="06169BF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2C69071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441494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67A51FC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44C1003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3B321F8A"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0CF0B7A5"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74E74417" w14:textId="77777777" w:rsidTr="00535DB5">
        <w:trPr>
          <w:jc w:val="center"/>
        </w:trPr>
        <w:tc>
          <w:tcPr>
            <w:tcW w:w="992" w:type="dxa"/>
          </w:tcPr>
          <w:p w14:paraId="6E8E079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134</w:t>
            </w:r>
          </w:p>
        </w:tc>
        <w:tc>
          <w:tcPr>
            <w:tcW w:w="3269" w:type="dxa"/>
          </w:tcPr>
          <w:p w14:paraId="59C5E62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CANAL REGIONAL DE TELEVISIÓN DEL CARIBE LTDA. - TELECARIBE.</w:t>
            </w:r>
          </w:p>
        </w:tc>
        <w:tc>
          <w:tcPr>
            <w:tcW w:w="1476" w:type="dxa"/>
          </w:tcPr>
          <w:p w14:paraId="181B25EF"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648B0B67"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4541567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76A0051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p w14:paraId="73EF99EB" w14:textId="77777777" w:rsidR="00FE2A5B" w:rsidRPr="004B767D" w:rsidRDefault="00FE2A5B" w:rsidP="00535DB5">
            <w:pPr>
              <w:pStyle w:val="Textoindependiente"/>
              <w:ind w:right="29"/>
              <w:jc w:val="center"/>
              <w:rPr>
                <w:rFonts w:ascii="Arial" w:hAnsi="Arial" w:cs="Arial"/>
                <w:b/>
                <w:iCs/>
                <w:sz w:val="18"/>
                <w:szCs w:val="18"/>
              </w:rPr>
            </w:pPr>
          </w:p>
        </w:tc>
        <w:tc>
          <w:tcPr>
            <w:tcW w:w="1653" w:type="dxa"/>
          </w:tcPr>
          <w:p w14:paraId="49F0BB7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35592A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E6D9351" w14:textId="77777777" w:rsidTr="00535DB5">
        <w:trPr>
          <w:jc w:val="center"/>
        </w:trPr>
        <w:tc>
          <w:tcPr>
            <w:tcW w:w="992" w:type="dxa"/>
          </w:tcPr>
          <w:p w14:paraId="672C0E2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135</w:t>
            </w:r>
          </w:p>
        </w:tc>
        <w:tc>
          <w:tcPr>
            <w:tcW w:w="3269" w:type="dxa"/>
            <w:vAlign w:val="center"/>
          </w:tcPr>
          <w:p w14:paraId="2026F7DC"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RADIO TELEVISIÓN NACIONAL DE COLOMBIA – RTVC S.A.S.</w:t>
            </w:r>
          </w:p>
        </w:tc>
        <w:tc>
          <w:tcPr>
            <w:tcW w:w="1476" w:type="dxa"/>
          </w:tcPr>
          <w:p w14:paraId="11FF6DA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0F1EFC2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32BD605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26264F4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26BB8CC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0414035D"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ED1B73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519C838" w14:textId="77777777" w:rsidTr="00535DB5">
        <w:trPr>
          <w:jc w:val="center"/>
        </w:trPr>
        <w:tc>
          <w:tcPr>
            <w:tcW w:w="992" w:type="dxa"/>
          </w:tcPr>
          <w:p w14:paraId="6CB94CF6" w14:textId="77777777" w:rsidR="00FE2A5B" w:rsidRPr="004B767D" w:rsidRDefault="00FE2A5B" w:rsidP="00535DB5">
            <w:pPr>
              <w:ind w:left="-293" w:right="-108" w:firstLine="108"/>
              <w:jc w:val="center"/>
              <w:rPr>
                <w:rFonts w:ascii="Arial" w:hAnsi="Arial" w:cs="Arial"/>
                <w:b/>
                <w:sz w:val="18"/>
                <w:szCs w:val="18"/>
              </w:rPr>
            </w:pPr>
          </w:p>
        </w:tc>
        <w:tc>
          <w:tcPr>
            <w:tcW w:w="3269" w:type="dxa"/>
            <w:vAlign w:val="center"/>
          </w:tcPr>
          <w:p w14:paraId="1BCA5E99" w14:textId="77777777" w:rsidR="00FE2A5B" w:rsidRPr="004B767D" w:rsidRDefault="00FE2A5B" w:rsidP="00535DB5">
            <w:pPr>
              <w:pStyle w:val="Textoindependiente"/>
              <w:ind w:right="29"/>
              <w:jc w:val="both"/>
              <w:rPr>
                <w:rFonts w:ascii="Arial" w:hAnsi="Arial" w:cs="Arial"/>
                <w:b/>
                <w:sz w:val="18"/>
                <w:szCs w:val="18"/>
              </w:rPr>
            </w:pPr>
          </w:p>
          <w:p w14:paraId="3D9BD658" w14:textId="77777777" w:rsidR="00FE2A5B" w:rsidRPr="00CE2BBF" w:rsidRDefault="00FE2A5B" w:rsidP="00535DB5">
            <w:pPr>
              <w:pStyle w:val="Textoindependiente"/>
              <w:ind w:right="29"/>
              <w:jc w:val="center"/>
              <w:rPr>
                <w:rFonts w:ascii="Arial" w:hAnsi="Arial" w:cs="Arial"/>
                <w:b/>
                <w:sz w:val="24"/>
                <w:szCs w:val="24"/>
                <w:u w:val="single"/>
              </w:rPr>
            </w:pPr>
            <w:r w:rsidRPr="00CE2BBF">
              <w:rPr>
                <w:rFonts w:ascii="Arial" w:hAnsi="Arial" w:cs="Arial"/>
                <w:b/>
                <w:sz w:val="24"/>
                <w:szCs w:val="24"/>
                <w:u w:val="single"/>
              </w:rPr>
              <w:t>SECTOR TRABAJO</w:t>
            </w:r>
          </w:p>
          <w:p w14:paraId="1E7AC1BE"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66674C58"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23E8C042"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33247A38"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197192CF"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2E8E1540" w14:textId="77777777" w:rsidTr="00535DB5">
        <w:trPr>
          <w:jc w:val="center"/>
        </w:trPr>
        <w:tc>
          <w:tcPr>
            <w:tcW w:w="992" w:type="dxa"/>
          </w:tcPr>
          <w:p w14:paraId="3922EEF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136</w:t>
            </w:r>
          </w:p>
        </w:tc>
        <w:tc>
          <w:tcPr>
            <w:tcW w:w="3269" w:type="dxa"/>
            <w:vAlign w:val="center"/>
          </w:tcPr>
          <w:p w14:paraId="0C35BB9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ADMINISTRADORA COLOMBIANA DE PENSIONES – COLPENSIONES.</w:t>
            </w:r>
          </w:p>
        </w:tc>
        <w:tc>
          <w:tcPr>
            <w:tcW w:w="1476" w:type="dxa"/>
          </w:tcPr>
          <w:p w14:paraId="046B5FF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264E1A3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D51923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5D64269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662884E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3B7F9844"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901365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8E5D201" w14:textId="77777777" w:rsidTr="00535DB5">
        <w:trPr>
          <w:jc w:val="center"/>
        </w:trPr>
        <w:tc>
          <w:tcPr>
            <w:tcW w:w="992" w:type="dxa"/>
          </w:tcPr>
          <w:p w14:paraId="1BD1FED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137</w:t>
            </w:r>
          </w:p>
        </w:tc>
        <w:tc>
          <w:tcPr>
            <w:tcW w:w="3269" w:type="dxa"/>
            <w:vAlign w:val="center"/>
          </w:tcPr>
          <w:p w14:paraId="622A0F4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ADMINISTRADORA COLOMBIANA DE PENSIONES - COLPENSIONES FONDO DE VEJEZ</w:t>
            </w:r>
          </w:p>
        </w:tc>
        <w:tc>
          <w:tcPr>
            <w:tcW w:w="1476" w:type="dxa"/>
          </w:tcPr>
          <w:p w14:paraId="02986E0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2CC209F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2B041EA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5818845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3F9A0D1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13F5257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EAC091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A6EE407" w14:textId="77777777" w:rsidTr="00535DB5">
        <w:trPr>
          <w:jc w:val="center"/>
        </w:trPr>
        <w:tc>
          <w:tcPr>
            <w:tcW w:w="992" w:type="dxa"/>
          </w:tcPr>
          <w:p w14:paraId="53B66CF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138</w:t>
            </w:r>
          </w:p>
        </w:tc>
        <w:tc>
          <w:tcPr>
            <w:tcW w:w="3269" w:type="dxa"/>
            <w:vAlign w:val="center"/>
          </w:tcPr>
          <w:p w14:paraId="187F428F"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ADMINISTRADORA COLOMBIANA DE PENSIONES – COLPENSIONES FONDO DE INVALIDEZ</w:t>
            </w:r>
          </w:p>
        </w:tc>
        <w:tc>
          <w:tcPr>
            <w:tcW w:w="1476" w:type="dxa"/>
          </w:tcPr>
          <w:p w14:paraId="652920F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75E2ACB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14082A5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184E1BD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078DAED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617A25E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60C218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AE6AEFA" w14:textId="77777777" w:rsidTr="00535DB5">
        <w:trPr>
          <w:jc w:val="center"/>
        </w:trPr>
        <w:tc>
          <w:tcPr>
            <w:tcW w:w="992" w:type="dxa"/>
          </w:tcPr>
          <w:p w14:paraId="4B2EABE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139</w:t>
            </w:r>
          </w:p>
        </w:tc>
        <w:tc>
          <w:tcPr>
            <w:tcW w:w="3269" w:type="dxa"/>
            <w:vAlign w:val="center"/>
          </w:tcPr>
          <w:p w14:paraId="58864C3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ADMINISTRADORA COLOMBIANA DE PENSIONES COLPENSIONES FONDO DE SOBREVIVIENTES</w:t>
            </w:r>
          </w:p>
        </w:tc>
        <w:tc>
          <w:tcPr>
            <w:tcW w:w="1476" w:type="dxa"/>
          </w:tcPr>
          <w:p w14:paraId="332768E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09F0F862"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7C75887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440208C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1D17FE15"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3C7B3728"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DFFD6F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ED10626" w14:textId="77777777" w:rsidTr="00535DB5">
        <w:trPr>
          <w:jc w:val="center"/>
        </w:trPr>
        <w:tc>
          <w:tcPr>
            <w:tcW w:w="992" w:type="dxa"/>
          </w:tcPr>
          <w:p w14:paraId="3ED3803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140</w:t>
            </w:r>
          </w:p>
        </w:tc>
        <w:tc>
          <w:tcPr>
            <w:tcW w:w="3269" w:type="dxa"/>
            <w:vAlign w:val="center"/>
          </w:tcPr>
          <w:p w14:paraId="52EA9E3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ADMINISTRADORA COLOMBIANA DE PENSIONES COLPENSIONES - SISTEMA DE AHORRO DE BENEFICIOS PERIÓDICOS - BEPS</w:t>
            </w:r>
          </w:p>
        </w:tc>
        <w:tc>
          <w:tcPr>
            <w:tcW w:w="1476" w:type="dxa"/>
          </w:tcPr>
          <w:p w14:paraId="0DC379F9"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1F2AF37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4DCAE3F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7B97418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74B8F17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61448F4"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33FBA0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3865CDC" w14:textId="77777777" w:rsidTr="00535DB5">
        <w:trPr>
          <w:jc w:val="center"/>
        </w:trPr>
        <w:tc>
          <w:tcPr>
            <w:tcW w:w="992" w:type="dxa"/>
          </w:tcPr>
          <w:p w14:paraId="73E5A49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141</w:t>
            </w:r>
          </w:p>
        </w:tc>
        <w:tc>
          <w:tcPr>
            <w:tcW w:w="3269" w:type="dxa"/>
            <w:vAlign w:val="center"/>
          </w:tcPr>
          <w:p w14:paraId="4BE81BF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PATRIMONIO AUTÓNOMO DE PENSIONES DE VEJEZ DEL FONDO DE PREVISIÓN SOCIAL DEL CONGRESO DE LA REPÚBLICA - FONPRECON</w:t>
            </w:r>
          </w:p>
        </w:tc>
        <w:tc>
          <w:tcPr>
            <w:tcW w:w="1476" w:type="dxa"/>
          </w:tcPr>
          <w:p w14:paraId="22855D7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715EB74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ON</w:t>
            </w:r>
          </w:p>
          <w:p w14:paraId="59AA08F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 xml:space="preserve"> DEFICIENCIAS</w:t>
            </w:r>
          </w:p>
        </w:tc>
        <w:tc>
          <w:tcPr>
            <w:tcW w:w="1518" w:type="dxa"/>
          </w:tcPr>
          <w:p w14:paraId="6B26D46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BAF6A1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2FEC346" w14:textId="77777777" w:rsidTr="00535DB5">
        <w:trPr>
          <w:jc w:val="center"/>
        </w:trPr>
        <w:tc>
          <w:tcPr>
            <w:tcW w:w="992" w:type="dxa"/>
          </w:tcPr>
          <w:p w14:paraId="74A52F9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142</w:t>
            </w:r>
          </w:p>
        </w:tc>
        <w:tc>
          <w:tcPr>
            <w:tcW w:w="3269" w:type="dxa"/>
            <w:vAlign w:val="center"/>
          </w:tcPr>
          <w:p w14:paraId="001FEBF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ADMINISTRADORA FONDO DE PREVISIÓN SOCIAL DEL CONGRESO DE LA REPÚBLICA - FONPRECON</w:t>
            </w:r>
          </w:p>
        </w:tc>
        <w:tc>
          <w:tcPr>
            <w:tcW w:w="1476" w:type="dxa"/>
          </w:tcPr>
          <w:p w14:paraId="63ABD4B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520C71F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427CA76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4330289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2991E57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5D1D2AC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EB25D44" w14:textId="77777777" w:rsidTr="00535DB5">
        <w:trPr>
          <w:jc w:val="center"/>
        </w:trPr>
        <w:tc>
          <w:tcPr>
            <w:tcW w:w="992" w:type="dxa"/>
          </w:tcPr>
          <w:p w14:paraId="429629FF"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143</w:t>
            </w:r>
          </w:p>
        </w:tc>
        <w:tc>
          <w:tcPr>
            <w:tcW w:w="3269" w:type="dxa"/>
            <w:vAlign w:val="center"/>
          </w:tcPr>
          <w:p w14:paraId="15D6061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DEL TRABAJO</w:t>
            </w:r>
          </w:p>
        </w:tc>
        <w:tc>
          <w:tcPr>
            <w:tcW w:w="1476" w:type="dxa"/>
          </w:tcPr>
          <w:p w14:paraId="4EB53E4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1A232F6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2DDE3F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25809138"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504FD42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18BC374"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9D5EB5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10E69F1" w14:textId="77777777" w:rsidTr="00535DB5">
        <w:trPr>
          <w:jc w:val="center"/>
        </w:trPr>
        <w:tc>
          <w:tcPr>
            <w:tcW w:w="992" w:type="dxa"/>
          </w:tcPr>
          <w:p w14:paraId="4BB0F2C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lastRenderedPageBreak/>
              <w:t>144</w:t>
            </w:r>
          </w:p>
        </w:tc>
        <w:tc>
          <w:tcPr>
            <w:tcW w:w="3269" w:type="dxa"/>
          </w:tcPr>
          <w:p w14:paraId="5E5EF73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SUPERINTENDENCIA DEL SUBSIDIO FAMILIAR - SUPERSUBSIDIO.</w:t>
            </w:r>
          </w:p>
        </w:tc>
        <w:tc>
          <w:tcPr>
            <w:tcW w:w="1476" w:type="dxa"/>
          </w:tcPr>
          <w:p w14:paraId="7C3FC06A"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34C599DF"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BACC12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CON SALVEDADES</w:t>
            </w:r>
          </w:p>
        </w:tc>
        <w:tc>
          <w:tcPr>
            <w:tcW w:w="1653" w:type="dxa"/>
          </w:tcPr>
          <w:p w14:paraId="4D79BC8B"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2430B1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7A832B4" w14:textId="77777777" w:rsidTr="00535DB5">
        <w:trPr>
          <w:jc w:val="center"/>
        </w:trPr>
        <w:tc>
          <w:tcPr>
            <w:tcW w:w="992" w:type="dxa"/>
          </w:tcPr>
          <w:p w14:paraId="51033FE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145</w:t>
            </w:r>
          </w:p>
        </w:tc>
        <w:tc>
          <w:tcPr>
            <w:tcW w:w="3269" w:type="dxa"/>
            <w:vAlign w:val="center"/>
          </w:tcPr>
          <w:p w14:paraId="04B77CC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PATRIMONIO AUTÓNOMO DE PENSIONES DE INVALIDEZ DEL FONDO DE PREVISIÓN SOCIAL DEL CONGRESO DE LA REPÚBLICA - FONPRECON</w:t>
            </w:r>
          </w:p>
        </w:tc>
        <w:tc>
          <w:tcPr>
            <w:tcW w:w="1476" w:type="dxa"/>
          </w:tcPr>
          <w:p w14:paraId="0E3A9B7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SIN</w:t>
            </w:r>
          </w:p>
          <w:p w14:paraId="7969D38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6BE5CD7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6A0766C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38FDD9F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D9EFEF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1FB80BCE" w14:textId="77777777" w:rsidTr="00535DB5">
        <w:trPr>
          <w:jc w:val="center"/>
        </w:trPr>
        <w:tc>
          <w:tcPr>
            <w:tcW w:w="992" w:type="dxa"/>
          </w:tcPr>
          <w:p w14:paraId="6AAE0FA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146</w:t>
            </w:r>
          </w:p>
        </w:tc>
        <w:tc>
          <w:tcPr>
            <w:tcW w:w="3269" w:type="dxa"/>
            <w:vAlign w:val="center"/>
          </w:tcPr>
          <w:p w14:paraId="329BB24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PATRIMONIO AUTÓNOMO DE PENSIONES DE SOBREVIVIENTES DEL FONDO DE PREVISIÓN SOCIAL DEL CONGRESO DE LA REPÚBLICA - FONPRECON</w:t>
            </w:r>
          </w:p>
        </w:tc>
        <w:tc>
          <w:tcPr>
            <w:tcW w:w="1476" w:type="dxa"/>
          </w:tcPr>
          <w:p w14:paraId="1A13B04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005F57A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64B1BDA3"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11C5039D"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4E28676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F133A7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2CE9AD4" w14:textId="77777777" w:rsidTr="00535DB5">
        <w:trPr>
          <w:jc w:val="center"/>
        </w:trPr>
        <w:tc>
          <w:tcPr>
            <w:tcW w:w="992" w:type="dxa"/>
          </w:tcPr>
          <w:p w14:paraId="72A9A670"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147</w:t>
            </w:r>
          </w:p>
        </w:tc>
        <w:tc>
          <w:tcPr>
            <w:tcW w:w="3269" w:type="dxa"/>
            <w:vAlign w:val="center"/>
          </w:tcPr>
          <w:p w14:paraId="7163174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U.A.E. DE GESTIÓN PENSIONAL Y CONTRIBUCIONES PARAFISCALES DE LA PROTECCIÓN SOCIAL. (UGPP).</w:t>
            </w:r>
          </w:p>
        </w:tc>
        <w:tc>
          <w:tcPr>
            <w:tcW w:w="1476" w:type="dxa"/>
          </w:tcPr>
          <w:p w14:paraId="018059D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3403EB6B"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 xml:space="preserve">CON </w:t>
            </w:r>
          </w:p>
          <w:p w14:paraId="156B3EF1"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DEFICIENCIAS</w:t>
            </w:r>
          </w:p>
        </w:tc>
        <w:tc>
          <w:tcPr>
            <w:tcW w:w="1518" w:type="dxa"/>
          </w:tcPr>
          <w:p w14:paraId="4E5A651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7CE470F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36867C6" w14:textId="77777777" w:rsidTr="00535DB5">
        <w:trPr>
          <w:jc w:val="center"/>
        </w:trPr>
        <w:tc>
          <w:tcPr>
            <w:tcW w:w="992" w:type="dxa"/>
          </w:tcPr>
          <w:p w14:paraId="2B16B4D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148</w:t>
            </w:r>
          </w:p>
        </w:tc>
        <w:tc>
          <w:tcPr>
            <w:tcW w:w="3269" w:type="dxa"/>
          </w:tcPr>
          <w:p w14:paraId="2123B52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eastAsia="Calibri" w:hAnsi="Arial" w:cs="Arial"/>
                <w:b/>
                <w:sz w:val="18"/>
                <w:szCs w:val="18"/>
              </w:rPr>
              <w:t>U.A.E. DEL SERVICIO PÚBLICO DE EMPLEO</w:t>
            </w:r>
          </w:p>
        </w:tc>
        <w:tc>
          <w:tcPr>
            <w:tcW w:w="1476" w:type="dxa"/>
          </w:tcPr>
          <w:p w14:paraId="71E98357"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26608935"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07C7F9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233856D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6013E48A" w14:textId="77777777" w:rsidTr="00535DB5">
        <w:trPr>
          <w:jc w:val="center"/>
        </w:trPr>
        <w:tc>
          <w:tcPr>
            <w:tcW w:w="992" w:type="dxa"/>
          </w:tcPr>
          <w:p w14:paraId="1761DF77" w14:textId="77777777" w:rsidR="00FE2A5B" w:rsidRPr="004B767D" w:rsidRDefault="00FE2A5B" w:rsidP="00535DB5">
            <w:pPr>
              <w:ind w:left="-293" w:right="-108" w:firstLine="108"/>
              <w:jc w:val="center"/>
              <w:rPr>
                <w:rFonts w:ascii="Arial" w:hAnsi="Arial" w:cs="Arial"/>
                <w:b/>
                <w:sz w:val="18"/>
                <w:szCs w:val="18"/>
              </w:rPr>
            </w:pPr>
          </w:p>
        </w:tc>
        <w:tc>
          <w:tcPr>
            <w:tcW w:w="3269" w:type="dxa"/>
          </w:tcPr>
          <w:p w14:paraId="20C6851D" w14:textId="77777777" w:rsidR="00FE2A5B" w:rsidRPr="004B767D" w:rsidRDefault="00FE2A5B" w:rsidP="00535DB5">
            <w:pPr>
              <w:pStyle w:val="Textoindependiente"/>
              <w:ind w:right="29"/>
              <w:jc w:val="both"/>
              <w:rPr>
                <w:rFonts w:ascii="Arial" w:eastAsia="Calibri" w:hAnsi="Arial" w:cs="Arial"/>
                <w:b/>
                <w:sz w:val="18"/>
                <w:szCs w:val="18"/>
              </w:rPr>
            </w:pPr>
          </w:p>
          <w:p w14:paraId="7AED7BCE" w14:textId="77777777" w:rsidR="00FE2A5B" w:rsidRPr="00CE2BBF" w:rsidRDefault="00FE2A5B" w:rsidP="00535DB5">
            <w:pPr>
              <w:pStyle w:val="Textoindependiente"/>
              <w:ind w:right="29"/>
              <w:jc w:val="center"/>
              <w:rPr>
                <w:rFonts w:ascii="Arial" w:eastAsia="Calibri" w:hAnsi="Arial" w:cs="Arial"/>
                <w:b/>
                <w:sz w:val="24"/>
                <w:szCs w:val="24"/>
                <w:u w:val="single"/>
              </w:rPr>
            </w:pPr>
            <w:r w:rsidRPr="00CE2BBF">
              <w:rPr>
                <w:rFonts w:ascii="Arial" w:eastAsia="Calibri" w:hAnsi="Arial" w:cs="Arial"/>
                <w:b/>
                <w:sz w:val="24"/>
                <w:szCs w:val="24"/>
                <w:u w:val="single"/>
              </w:rPr>
              <w:t>SECTOR VIVIENDA Y SANEAMIENTO BÁSICO</w:t>
            </w:r>
          </w:p>
          <w:p w14:paraId="03B3789D" w14:textId="77777777" w:rsidR="00FE2A5B" w:rsidRPr="004B767D" w:rsidRDefault="00FE2A5B" w:rsidP="00535DB5">
            <w:pPr>
              <w:pStyle w:val="Textoindependiente"/>
              <w:ind w:right="29"/>
              <w:jc w:val="both"/>
              <w:rPr>
                <w:rFonts w:ascii="Arial" w:eastAsia="Calibri" w:hAnsi="Arial" w:cs="Arial"/>
                <w:b/>
                <w:sz w:val="18"/>
                <w:szCs w:val="18"/>
              </w:rPr>
            </w:pPr>
          </w:p>
        </w:tc>
        <w:tc>
          <w:tcPr>
            <w:tcW w:w="1476" w:type="dxa"/>
          </w:tcPr>
          <w:p w14:paraId="1726CC5F" w14:textId="77777777" w:rsidR="00FE2A5B" w:rsidRPr="004B767D" w:rsidRDefault="00FE2A5B" w:rsidP="00535DB5">
            <w:pPr>
              <w:pStyle w:val="Textoindependiente"/>
              <w:ind w:right="29"/>
              <w:jc w:val="center"/>
              <w:rPr>
                <w:rFonts w:ascii="Arial" w:hAnsi="Arial" w:cs="Arial"/>
                <w:b/>
                <w:sz w:val="18"/>
                <w:szCs w:val="18"/>
              </w:rPr>
            </w:pPr>
          </w:p>
        </w:tc>
        <w:tc>
          <w:tcPr>
            <w:tcW w:w="1719" w:type="dxa"/>
          </w:tcPr>
          <w:p w14:paraId="467B07DE"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78E9A1B1" w14:textId="77777777" w:rsidR="00FE2A5B" w:rsidRPr="004B767D" w:rsidRDefault="00FE2A5B" w:rsidP="00535DB5">
            <w:pPr>
              <w:pStyle w:val="Textoindependiente"/>
              <w:ind w:right="29"/>
              <w:jc w:val="center"/>
              <w:rPr>
                <w:rFonts w:ascii="Arial" w:hAnsi="Arial" w:cs="Arial"/>
                <w:b/>
                <w:sz w:val="18"/>
                <w:szCs w:val="18"/>
              </w:rPr>
            </w:pPr>
          </w:p>
        </w:tc>
        <w:tc>
          <w:tcPr>
            <w:tcW w:w="1653" w:type="dxa"/>
          </w:tcPr>
          <w:p w14:paraId="35ECFF88" w14:textId="77777777" w:rsidR="00FE2A5B" w:rsidRPr="004B767D" w:rsidRDefault="00FE2A5B" w:rsidP="00535DB5">
            <w:pPr>
              <w:pStyle w:val="Textoindependiente"/>
              <w:ind w:right="29"/>
              <w:jc w:val="center"/>
              <w:rPr>
                <w:rFonts w:ascii="Arial" w:hAnsi="Arial" w:cs="Arial"/>
                <w:b/>
                <w:sz w:val="18"/>
                <w:szCs w:val="18"/>
              </w:rPr>
            </w:pPr>
          </w:p>
        </w:tc>
      </w:tr>
      <w:tr w:rsidR="00FE2A5B" w:rsidRPr="004B767D" w14:paraId="3B6C6E7C" w14:textId="77777777" w:rsidTr="00535DB5">
        <w:trPr>
          <w:jc w:val="center"/>
        </w:trPr>
        <w:tc>
          <w:tcPr>
            <w:tcW w:w="992" w:type="dxa"/>
          </w:tcPr>
          <w:p w14:paraId="76335DB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149</w:t>
            </w:r>
          </w:p>
        </w:tc>
        <w:tc>
          <w:tcPr>
            <w:tcW w:w="3269" w:type="dxa"/>
            <w:vAlign w:val="center"/>
          </w:tcPr>
          <w:p w14:paraId="2B9E4E28"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NACIONAL DE VIVIENDA - FONVIVIENDA</w:t>
            </w:r>
          </w:p>
        </w:tc>
        <w:tc>
          <w:tcPr>
            <w:tcW w:w="1476" w:type="dxa"/>
          </w:tcPr>
          <w:p w14:paraId="73291BE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u w:val="single"/>
              </w:rPr>
              <w:t>NEGATIVA</w:t>
            </w:r>
          </w:p>
        </w:tc>
        <w:tc>
          <w:tcPr>
            <w:tcW w:w="1719" w:type="dxa"/>
          </w:tcPr>
          <w:p w14:paraId="0B21A400"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bCs/>
                <w:sz w:val="18"/>
                <w:szCs w:val="18"/>
              </w:rPr>
              <w:t>INEFICIENTE</w:t>
            </w:r>
          </w:p>
        </w:tc>
        <w:tc>
          <w:tcPr>
            <w:tcW w:w="1518" w:type="dxa"/>
          </w:tcPr>
          <w:p w14:paraId="249D575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u w:val="single"/>
              </w:rPr>
              <w:t>NEGATIVA</w:t>
            </w:r>
          </w:p>
        </w:tc>
        <w:tc>
          <w:tcPr>
            <w:tcW w:w="1653" w:type="dxa"/>
          </w:tcPr>
          <w:p w14:paraId="432D499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INEFICIENTE</w:t>
            </w:r>
          </w:p>
        </w:tc>
      </w:tr>
      <w:tr w:rsidR="00FE2A5B" w:rsidRPr="004B767D" w14:paraId="5C960698" w14:textId="77777777" w:rsidTr="00535DB5">
        <w:trPr>
          <w:jc w:val="center"/>
        </w:trPr>
        <w:tc>
          <w:tcPr>
            <w:tcW w:w="992" w:type="dxa"/>
          </w:tcPr>
          <w:p w14:paraId="49D75BF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150</w:t>
            </w:r>
          </w:p>
        </w:tc>
        <w:tc>
          <w:tcPr>
            <w:tcW w:w="3269" w:type="dxa"/>
            <w:vAlign w:val="center"/>
          </w:tcPr>
          <w:p w14:paraId="65F01986"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SUPERINTENDENCIA DE SERVICIOS PÚBLICOS DOMICILIARIOS</w:t>
            </w:r>
          </w:p>
        </w:tc>
        <w:tc>
          <w:tcPr>
            <w:tcW w:w="1476" w:type="dxa"/>
          </w:tcPr>
          <w:p w14:paraId="4710211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50D343E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3E0E41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759BF54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7B1E000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48F41F54"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862AD0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81C6B7E" w14:textId="77777777" w:rsidTr="00535DB5">
        <w:trPr>
          <w:jc w:val="center"/>
        </w:trPr>
        <w:tc>
          <w:tcPr>
            <w:tcW w:w="992" w:type="dxa"/>
          </w:tcPr>
          <w:p w14:paraId="0287CF8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151</w:t>
            </w:r>
          </w:p>
        </w:tc>
        <w:tc>
          <w:tcPr>
            <w:tcW w:w="3269" w:type="dxa"/>
            <w:vAlign w:val="center"/>
          </w:tcPr>
          <w:p w14:paraId="2F30835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EMPRESAS PÚBLICAS DE ALCANTARILLADO DE SANTANDER S.A.</w:t>
            </w:r>
          </w:p>
        </w:tc>
        <w:tc>
          <w:tcPr>
            <w:tcW w:w="1476" w:type="dxa"/>
          </w:tcPr>
          <w:p w14:paraId="732BADFF"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6DBEF71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21AE787"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6D3117B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0F6769A7"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SIN SALVEDADES</w:t>
            </w:r>
          </w:p>
        </w:tc>
        <w:tc>
          <w:tcPr>
            <w:tcW w:w="1653" w:type="dxa"/>
          </w:tcPr>
          <w:p w14:paraId="0D4CD88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4BC48EC7" w14:textId="77777777" w:rsidTr="00535DB5">
        <w:trPr>
          <w:jc w:val="center"/>
        </w:trPr>
        <w:tc>
          <w:tcPr>
            <w:tcW w:w="992" w:type="dxa"/>
          </w:tcPr>
          <w:p w14:paraId="5554AB8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152</w:t>
            </w:r>
          </w:p>
        </w:tc>
        <w:tc>
          <w:tcPr>
            <w:tcW w:w="3269" w:type="dxa"/>
            <w:vAlign w:val="center"/>
          </w:tcPr>
          <w:p w14:paraId="2C45ED7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VIVIENDA, CIUDAD Y TERRITORIO</w:t>
            </w:r>
          </w:p>
          <w:p w14:paraId="11B45670" w14:textId="77777777" w:rsidR="00FE2A5B" w:rsidRPr="004B767D" w:rsidRDefault="00FE2A5B" w:rsidP="00535DB5">
            <w:pPr>
              <w:pStyle w:val="Textoindependiente"/>
              <w:ind w:right="29"/>
              <w:jc w:val="both"/>
              <w:rPr>
                <w:rFonts w:ascii="Arial" w:hAnsi="Arial" w:cs="Arial"/>
                <w:b/>
                <w:sz w:val="18"/>
                <w:szCs w:val="18"/>
              </w:rPr>
            </w:pPr>
          </w:p>
        </w:tc>
        <w:tc>
          <w:tcPr>
            <w:tcW w:w="1476" w:type="dxa"/>
          </w:tcPr>
          <w:p w14:paraId="4E64B67E"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08B9D54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SALVEDADES</w:t>
            </w:r>
          </w:p>
        </w:tc>
        <w:tc>
          <w:tcPr>
            <w:tcW w:w="1719" w:type="dxa"/>
          </w:tcPr>
          <w:p w14:paraId="5C377535"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CON</w:t>
            </w:r>
          </w:p>
          <w:p w14:paraId="5698547C"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DEFICIENCIAS</w:t>
            </w:r>
          </w:p>
        </w:tc>
        <w:tc>
          <w:tcPr>
            <w:tcW w:w="1518" w:type="dxa"/>
          </w:tcPr>
          <w:p w14:paraId="2CEDF7E8"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ABSTENCIÓN</w:t>
            </w:r>
          </w:p>
        </w:tc>
        <w:tc>
          <w:tcPr>
            <w:tcW w:w="1653" w:type="dxa"/>
          </w:tcPr>
          <w:p w14:paraId="404C5779"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bCs/>
                <w:i/>
                <w:sz w:val="18"/>
                <w:szCs w:val="18"/>
                <w:u w:val="single"/>
              </w:rPr>
              <w:t>INEFICIENTE</w:t>
            </w:r>
          </w:p>
        </w:tc>
      </w:tr>
    </w:tbl>
    <w:p w14:paraId="4EA64F9E" w14:textId="77777777" w:rsidR="00FE2A5B" w:rsidRPr="004B767D" w:rsidRDefault="00FE2A5B" w:rsidP="00FE2A5B">
      <w:pPr>
        <w:pStyle w:val="Textoindependiente"/>
        <w:ind w:left="-426" w:right="-234"/>
        <w:jc w:val="both"/>
        <w:rPr>
          <w:rFonts w:ascii="Arial" w:hAnsi="Arial" w:cs="Arial"/>
          <w:spacing w:val="-2"/>
          <w:sz w:val="18"/>
          <w:szCs w:val="18"/>
        </w:rPr>
      </w:pPr>
      <w:r w:rsidRPr="004B767D">
        <w:rPr>
          <w:rFonts w:ascii="Arial" w:hAnsi="Arial" w:cs="Arial"/>
          <w:spacing w:val="-2"/>
          <w:sz w:val="18"/>
          <w:szCs w:val="18"/>
        </w:rPr>
        <w:t>Fuente: Informes de Auditoría Balance General de la Nación Vigencias 2022 y 2023 de la Contraloría General de la República.</w:t>
      </w:r>
    </w:p>
    <w:p w14:paraId="5D494CBE" w14:textId="77777777" w:rsidR="00FE2A5B" w:rsidRPr="004B767D" w:rsidRDefault="00FE2A5B" w:rsidP="00FE2A5B">
      <w:pPr>
        <w:pStyle w:val="Textoindependiente"/>
        <w:ind w:left="-284" w:right="-234"/>
        <w:jc w:val="both"/>
        <w:rPr>
          <w:rFonts w:ascii="Arial" w:hAnsi="Arial" w:cs="Arial"/>
          <w:spacing w:val="-2"/>
          <w:sz w:val="18"/>
          <w:szCs w:val="18"/>
        </w:rPr>
      </w:pPr>
    </w:p>
    <w:p w14:paraId="601207E3" w14:textId="77777777" w:rsidR="00FE2A5B" w:rsidRPr="004B767D" w:rsidRDefault="00FE2A5B" w:rsidP="00FE2A5B">
      <w:pPr>
        <w:pStyle w:val="Textoindependiente"/>
        <w:ind w:left="-426" w:right="-518"/>
        <w:jc w:val="center"/>
        <w:rPr>
          <w:rFonts w:ascii="Arial" w:hAnsi="Arial" w:cs="Arial"/>
          <w:b/>
          <w:sz w:val="28"/>
          <w:szCs w:val="28"/>
        </w:rPr>
      </w:pPr>
      <w:r w:rsidRPr="004B767D">
        <w:rPr>
          <w:rFonts w:ascii="Arial" w:hAnsi="Arial" w:cs="Arial"/>
          <w:b/>
          <w:sz w:val="28"/>
          <w:szCs w:val="28"/>
        </w:rPr>
        <w:t>ENTIDADES QUE OBTUVIERON DICTAMEN CON NEGACIÓN (31 ENTIDADES) Y ABSTENCIÓN DE OPINIÓN (4 ENTIDADES) A SUS ESTADOS FINANCIEROS A 31 DE DICIEMBRE DE 2023, IGUALMENTE SE MUESTRA EL RESULTADO DE LA EVALUACIÓN DEL SISTEMA DE CONTROL FISCAL INTERNO DE ACUERDO CON LO INFORMADO POR LA CONTRALORÍA GENERAL DE LA REPÚBLICA.</w:t>
      </w:r>
    </w:p>
    <w:p w14:paraId="2EC57AC3" w14:textId="77777777" w:rsidR="00FE2A5B" w:rsidRPr="004B767D" w:rsidRDefault="00FE2A5B" w:rsidP="00FE2A5B">
      <w:pPr>
        <w:pStyle w:val="Textoindependiente"/>
        <w:ind w:left="-426" w:right="-518"/>
        <w:jc w:val="both"/>
        <w:rPr>
          <w:rFonts w:ascii="Arial" w:hAnsi="Arial" w:cs="Arial"/>
          <w:sz w:val="28"/>
          <w:szCs w:val="28"/>
        </w:rPr>
      </w:pPr>
    </w:p>
    <w:p w14:paraId="690368DF" w14:textId="77777777" w:rsidR="00FE2A5B" w:rsidRPr="004B767D" w:rsidRDefault="00FE2A5B" w:rsidP="00FE2A5B">
      <w:pPr>
        <w:pStyle w:val="Textoindependiente"/>
        <w:ind w:left="-426" w:right="-460"/>
        <w:jc w:val="both"/>
        <w:rPr>
          <w:rFonts w:ascii="Arial" w:hAnsi="Arial" w:cs="Arial"/>
          <w:b/>
          <w:sz w:val="18"/>
          <w:szCs w:val="18"/>
        </w:rPr>
      </w:pPr>
    </w:p>
    <w:tbl>
      <w:tblPr>
        <w:tblStyle w:val="Tablaconcuadrcula"/>
        <w:tblW w:w="10773" w:type="dxa"/>
        <w:jc w:val="center"/>
        <w:tblLook w:val="04A0" w:firstRow="1" w:lastRow="0" w:firstColumn="1" w:lastColumn="0" w:noHBand="0" w:noVBand="1"/>
      </w:tblPr>
      <w:tblGrid>
        <w:gridCol w:w="709"/>
        <w:gridCol w:w="6815"/>
        <w:gridCol w:w="1518"/>
        <w:gridCol w:w="1731"/>
      </w:tblGrid>
      <w:tr w:rsidR="00FE2A5B" w:rsidRPr="004B767D" w14:paraId="3CF02A88" w14:textId="77777777" w:rsidTr="00535DB5">
        <w:trPr>
          <w:jc w:val="center"/>
        </w:trPr>
        <w:tc>
          <w:tcPr>
            <w:tcW w:w="709" w:type="dxa"/>
          </w:tcPr>
          <w:p w14:paraId="42DB31A4" w14:textId="77777777" w:rsidR="00FE2A5B" w:rsidRPr="004B767D" w:rsidRDefault="00FE2A5B" w:rsidP="00535DB5">
            <w:pPr>
              <w:pStyle w:val="Textoindependiente"/>
              <w:ind w:right="29"/>
              <w:jc w:val="center"/>
              <w:rPr>
                <w:rFonts w:ascii="Arial" w:hAnsi="Arial" w:cs="Arial"/>
                <w:b/>
                <w:sz w:val="16"/>
                <w:szCs w:val="16"/>
              </w:rPr>
            </w:pPr>
            <w:r w:rsidRPr="004B767D">
              <w:rPr>
                <w:rFonts w:ascii="Arial" w:hAnsi="Arial" w:cs="Arial"/>
                <w:b/>
                <w:sz w:val="16"/>
                <w:szCs w:val="16"/>
              </w:rPr>
              <w:t>N°</w:t>
            </w:r>
          </w:p>
        </w:tc>
        <w:tc>
          <w:tcPr>
            <w:tcW w:w="6815" w:type="dxa"/>
          </w:tcPr>
          <w:p w14:paraId="6E0C395E" w14:textId="77777777" w:rsidR="00FE2A5B" w:rsidRPr="004B767D" w:rsidRDefault="00FE2A5B" w:rsidP="00535DB5">
            <w:pPr>
              <w:pStyle w:val="Textoindependiente"/>
              <w:ind w:right="29"/>
              <w:jc w:val="center"/>
              <w:rPr>
                <w:rFonts w:ascii="Arial" w:hAnsi="Arial" w:cs="Arial"/>
                <w:b/>
                <w:sz w:val="24"/>
                <w:szCs w:val="24"/>
              </w:rPr>
            </w:pPr>
            <w:r w:rsidRPr="004B767D">
              <w:rPr>
                <w:rFonts w:ascii="Arial" w:hAnsi="Arial" w:cs="Arial"/>
                <w:b/>
                <w:sz w:val="24"/>
                <w:szCs w:val="24"/>
              </w:rPr>
              <w:t>EMPRESA, ENTIDAD, FONDO O PATRIMONIO AUTÓNOMO AUDITADO POR LA CGR</w:t>
            </w:r>
          </w:p>
        </w:tc>
        <w:tc>
          <w:tcPr>
            <w:tcW w:w="1518" w:type="dxa"/>
          </w:tcPr>
          <w:p w14:paraId="6601AE5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 xml:space="preserve">0PINIÓN CONTABLE SEGÚN LA CGR </w:t>
            </w:r>
          </w:p>
          <w:p w14:paraId="698A9F6A"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2023</w:t>
            </w:r>
          </w:p>
        </w:tc>
        <w:tc>
          <w:tcPr>
            <w:tcW w:w="1731" w:type="dxa"/>
          </w:tcPr>
          <w:p w14:paraId="061294DB"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 xml:space="preserve">EVALUACIÓN CONTROL INTERNO FINANCIERO SEGÚN LA </w:t>
            </w:r>
          </w:p>
          <w:p w14:paraId="11E545E4"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sz w:val="18"/>
                <w:szCs w:val="18"/>
              </w:rPr>
              <w:t xml:space="preserve">CGR </w:t>
            </w:r>
          </w:p>
          <w:p w14:paraId="23B6F560" w14:textId="77777777" w:rsidR="00FE2A5B" w:rsidRPr="004B767D" w:rsidRDefault="00FE2A5B" w:rsidP="00535DB5">
            <w:pPr>
              <w:pStyle w:val="Textoindependiente"/>
              <w:ind w:right="29"/>
              <w:jc w:val="center"/>
              <w:rPr>
                <w:rFonts w:ascii="Arial" w:hAnsi="Arial" w:cs="Arial"/>
                <w:b/>
                <w:sz w:val="18"/>
                <w:szCs w:val="18"/>
              </w:rPr>
            </w:pPr>
            <w:r>
              <w:rPr>
                <w:rFonts w:ascii="Arial" w:hAnsi="Arial" w:cs="Arial"/>
                <w:b/>
                <w:sz w:val="18"/>
                <w:szCs w:val="18"/>
              </w:rPr>
              <w:t>2023</w:t>
            </w:r>
          </w:p>
        </w:tc>
      </w:tr>
      <w:tr w:rsidR="00FE2A5B" w:rsidRPr="004B767D" w14:paraId="20C09794" w14:textId="77777777" w:rsidTr="00535DB5">
        <w:trPr>
          <w:jc w:val="center"/>
        </w:trPr>
        <w:tc>
          <w:tcPr>
            <w:tcW w:w="709" w:type="dxa"/>
          </w:tcPr>
          <w:p w14:paraId="649C8842" w14:textId="77777777" w:rsidR="00FE2A5B" w:rsidRPr="004B767D" w:rsidRDefault="00FE2A5B" w:rsidP="00535DB5">
            <w:pPr>
              <w:pStyle w:val="Textoindependiente"/>
              <w:ind w:right="29"/>
              <w:jc w:val="center"/>
              <w:rPr>
                <w:rFonts w:ascii="Arial" w:hAnsi="Arial" w:cs="Arial"/>
                <w:b/>
                <w:sz w:val="16"/>
                <w:szCs w:val="16"/>
              </w:rPr>
            </w:pPr>
          </w:p>
        </w:tc>
        <w:tc>
          <w:tcPr>
            <w:tcW w:w="6815" w:type="dxa"/>
          </w:tcPr>
          <w:p w14:paraId="6424388C" w14:textId="77777777" w:rsidR="00FE2A5B"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AGROPECUARIO</w:t>
            </w:r>
          </w:p>
          <w:p w14:paraId="5C9A3444" w14:textId="77777777" w:rsidR="00FE2A5B" w:rsidRPr="004B767D" w:rsidRDefault="00FE2A5B" w:rsidP="00535DB5">
            <w:pPr>
              <w:pStyle w:val="Textoindependiente"/>
              <w:ind w:right="29"/>
              <w:jc w:val="center"/>
              <w:rPr>
                <w:rFonts w:ascii="Arial" w:hAnsi="Arial" w:cs="Arial"/>
                <w:b/>
                <w:sz w:val="24"/>
                <w:szCs w:val="24"/>
                <w:u w:val="single"/>
              </w:rPr>
            </w:pPr>
          </w:p>
        </w:tc>
        <w:tc>
          <w:tcPr>
            <w:tcW w:w="1518" w:type="dxa"/>
          </w:tcPr>
          <w:p w14:paraId="22D3F3A4" w14:textId="77777777" w:rsidR="00FE2A5B" w:rsidRPr="004B767D" w:rsidRDefault="00FE2A5B" w:rsidP="00535DB5">
            <w:pPr>
              <w:pStyle w:val="Textoindependiente"/>
              <w:ind w:right="29"/>
              <w:jc w:val="center"/>
              <w:rPr>
                <w:rFonts w:ascii="Arial" w:hAnsi="Arial" w:cs="Arial"/>
                <w:b/>
                <w:sz w:val="16"/>
                <w:szCs w:val="16"/>
              </w:rPr>
            </w:pPr>
          </w:p>
        </w:tc>
        <w:tc>
          <w:tcPr>
            <w:tcW w:w="1731" w:type="dxa"/>
          </w:tcPr>
          <w:p w14:paraId="38369360" w14:textId="77777777" w:rsidR="00FE2A5B" w:rsidRPr="004B767D" w:rsidRDefault="00FE2A5B" w:rsidP="00535DB5">
            <w:pPr>
              <w:pStyle w:val="Textoindependiente"/>
              <w:ind w:right="29"/>
              <w:jc w:val="center"/>
              <w:rPr>
                <w:rFonts w:ascii="Arial" w:hAnsi="Arial" w:cs="Arial"/>
                <w:b/>
                <w:sz w:val="16"/>
                <w:szCs w:val="16"/>
              </w:rPr>
            </w:pPr>
          </w:p>
        </w:tc>
      </w:tr>
      <w:tr w:rsidR="00FE2A5B" w:rsidRPr="004B767D" w14:paraId="14999295" w14:textId="77777777" w:rsidTr="00535DB5">
        <w:trPr>
          <w:jc w:val="center"/>
        </w:trPr>
        <w:tc>
          <w:tcPr>
            <w:tcW w:w="709" w:type="dxa"/>
          </w:tcPr>
          <w:p w14:paraId="1783CA1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tcPr>
          <w:p w14:paraId="35ED304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INSTITUTO COLOMBIANO AGROPECUARIO – ICA.</w:t>
            </w:r>
          </w:p>
        </w:tc>
        <w:tc>
          <w:tcPr>
            <w:tcW w:w="1518" w:type="dxa"/>
          </w:tcPr>
          <w:p w14:paraId="6761A55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sz w:val="18"/>
                <w:szCs w:val="18"/>
                <w:u w:val="single"/>
              </w:rPr>
              <w:t>ABSTENCIÓN</w:t>
            </w:r>
          </w:p>
        </w:tc>
        <w:tc>
          <w:tcPr>
            <w:tcW w:w="1731" w:type="dxa"/>
          </w:tcPr>
          <w:p w14:paraId="28104E53"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23F6A5E1" w14:textId="77777777" w:rsidTr="00535DB5">
        <w:trPr>
          <w:jc w:val="center"/>
        </w:trPr>
        <w:tc>
          <w:tcPr>
            <w:tcW w:w="709" w:type="dxa"/>
          </w:tcPr>
          <w:p w14:paraId="62991C18" w14:textId="77777777" w:rsidR="00FE2A5B" w:rsidRPr="004B767D" w:rsidRDefault="00FE2A5B" w:rsidP="00535DB5">
            <w:pPr>
              <w:ind w:left="-293" w:right="-108" w:firstLine="108"/>
              <w:jc w:val="center"/>
              <w:rPr>
                <w:rFonts w:ascii="Arial" w:hAnsi="Arial" w:cs="Arial"/>
                <w:b/>
                <w:sz w:val="18"/>
                <w:szCs w:val="18"/>
              </w:rPr>
            </w:pPr>
          </w:p>
        </w:tc>
        <w:tc>
          <w:tcPr>
            <w:tcW w:w="6815" w:type="dxa"/>
            <w:vAlign w:val="center"/>
          </w:tcPr>
          <w:p w14:paraId="26D7A6E0" w14:textId="77777777" w:rsidR="00FE2A5B" w:rsidRPr="004B767D" w:rsidRDefault="00FE2A5B" w:rsidP="00535DB5">
            <w:pPr>
              <w:pStyle w:val="Textoindependiente"/>
              <w:ind w:right="29"/>
              <w:jc w:val="center"/>
              <w:rPr>
                <w:rFonts w:ascii="Arial" w:hAnsi="Arial" w:cs="Arial"/>
                <w:b/>
                <w:sz w:val="18"/>
                <w:szCs w:val="18"/>
              </w:rPr>
            </w:pPr>
          </w:p>
          <w:p w14:paraId="3A29B744"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COMERCIO Y DESARROLLO REGIONAL</w:t>
            </w:r>
          </w:p>
          <w:p w14:paraId="6D688803"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5E36D2E6" w14:textId="77777777" w:rsidR="00FE2A5B" w:rsidRPr="004B767D" w:rsidRDefault="00FE2A5B" w:rsidP="00535DB5">
            <w:pPr>
              <w:pStyle w:val="Textoindependiente"/>
              <w:ind w:right="29"/>
              <w:jc w:val="center"/>
              <w:rPr>
                <w:rFonts w:ascii="Arial" w:hAnsi="Arial" w:cs="Arial"/>
                <w:b/>
                <w:iCs/>
                <w:sz w:val="18"/>
                <w:szCs w:val="18"/>
              </w:rPr>
            </w:pPr>
          </w:p>
        </w:tc>
        <w:tc>
          <w:tcPr>
            <w:tcW w:w="1731" w:type="dxa"/>
          </w:tcPr>
          <w:p w14:paraId="7845AC79"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5C171710" w14:textId="77777777" w:rsidTr="00535DB5">
        <w:trPr>
          <w:jc w:val="center"/>
        </w:trPr>
        <w:tc>
          <w:tcPr>
            <w:tcW w:w="709" w:type="dxa"/>
          </w:tcPr>
          <w:p w14:paraId="48466F65"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tcPr>
          <w:p w14:paraId="512C5A8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EMPRESA NACIONAL PROMOTORA DE DESARROLLO TERRITORIAL - ENTERRITORIO</w:t>
            </w:r>
          </w:p>
        </w:tc>
        <w:tc>
          <w:tcPr>
            <w:tcW w:w="1518" w:type="dxa"/>
          </w:tcPr>
          <w:p w14:paraId="2D9A7312"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731" w:type="dxa"/>
          </w:tcPr>
          <w:p w14:paraId="193D349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tc>
      </w:tr>
      <w:tr w:rsidR="00FE2A5B" w:rsidRPr="004B767D" w14:paraId="312AF4E4" w14:textId="77777777" w:rsidTr="00535DB5">
        <w:trPr>
          <w:jc w:val="center"/>
        </w:trPr>
        <w:tc>
          <w:tcPr>
            <w:tcW w:w="709" w:type="dxa"/>
          </w:tcPr>
          <w:p w14:paraId="7CDC9FF8" w14:textId="77777777" w:rsidR="00FE2A5B" w:rsidRPr="004B767D" w:rsidRDefault="00FE2A5B" w:rsidP="00535DB5">
            <w:pPr>
              <w:ind w:left="-293" w:right="-108" w:firstLine="108"/>
              <w:jc w:val="center"/>
              <w:rPr>
                <w:rFonts w:ascii="Arial" w:hAnsi="Arial" w:cs="Arial"/>
                <w:b/>
                <w:sz w:val="18"/>
                <w:szCs w:val="18"/>
              </w:rPr>
            </w:pPr>
          </w:p>
        </w:tc>
        <w:tc>
          <w:tcPr>
            <w:tcW w:w="6815" w:type="dxa"/>
          </w:tcPr>
          <w:p w14:paraId="36F1E129" w14:textId="77777777" w:rsidR="00FE2A5B" w:rsidRPr="004B767D" w:rsidRDefault="00FE2A5B" w:rsidP="00535DB5">
            <w:pPr>
              <w:pStyle w:val="Textoindependiente"/>
              <w:ind w:right="29"/>
              <w:jc w:val="center"/>
              <w:rPr>
                <w:rFonts w:ascii="Arial" w:hAnsi="Arial" w:cs="Arial"/>
                <w:b/>
                <w:u w:val="single"/>
              </w:rPr>
            </w:pPr>
          </w:p>
          <w:p w14:paraId="7857A34E"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DEFENSA Y SEGURIDAD</w:t>
            </w:r>
          </w:p>
          <w:p w14:paraId="5520D72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67E9E720" w14:textId="77777777" w:rsidR="00FE2A5B" w:rsidRPr="004B767D" w:rsidRDefault="00FE2A5B" w:rsidP="00535DB5">
            <w:pPr>
              <w:pStyle w:val="Textoindependiente"/>
              <w:ind w:right="29"/>
              <w:jc w:val="center"/>
              <w:rPr>
                <w:rFonts w:ascii="Arial" w:hAnsi="Arial" w:cs="Arial"/>
                <w:b/>
                <w:sz w:val="18"/>
                <w:szCs w:val="18"/>
              </w:rPr>
            </w:pPr>
          </w:p>
        </w:tc>
        <w:tc>
          <w:tcPr>
            <w:tcW w:w="1731" w:type="dxa"/>
          </w:tcPr>
          <w:p w14:paraId="1354A42C"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189A3C7E" w14:textId="77777777" w:rsidTr="00535DB5">
        <w:trPr>
          <w:jc w:val="center"/>
        </w:trPr>
        <w:tc>
          <w:tcPr>
            <w:tcW w:w="709" w:type="dxa"/>
          </w:tcPr>
          <w:p w14:paraId="58019E8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tcPr>
          <w:p w14:paraId="512C6B4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DEFENSA NACIONAL – GESTIÓN GENERAL</w:t>
            </w:r>
          </w:p>
        </w:tc>
        <w:tc>
          <w:tcPr>
            <w:tcW w:w="1518" w:type="dxa"/>
          </w:tcPr>
          <w:p w14:paraId="301B62E6"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731" w:type="dxa"/>
          </w:tcPr>
          <w:p w14:paraId="25ADD39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INEFICIENTE</w:t>
            </w:r>
          </w:p>
        </w:tc>
      </w:tr>
      <w:tr w:rsidR="00FE2A5B" w:rsidRPr="004B767D" w14:paraId="695037C5" w14:textId="77777777" w:rsidTr="00535DB5">
        <w:trPr>
          <w:jc w:val="center"/>
        </w:trPr>
        <w:tc>
          <w:tcPr>
            <w:tcW w:w="709" w:type="dxa"/>
          </w:tcPr>
          <w:p w14:paraId="700F66F1"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tcPr>
          <w:p w14:paraId="19ED1C1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CAJA DE RETIRO DE LAS FUERZAS MILITARES - CREMIL</w:t>
            </w:r>
          </w:p>
        </w:tc>
        <w:tc>
          <w:tcPr>
            <w:tcW w:w="1518" w:type="dxa"/>
          </w:tcPr>
          <w:p w14:paraId="385B97F7"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731" w:type="dxa"/>
          </w:tcPr>
          <w:p w14:paraId="2CE1B10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CON DEFICIENCIA</w:t>
            </w:r>
          </w:p>
        </w:tc>
      </w:tr>
      <w:tr w:rsidR="00FE2A5B" w:rsidRPr="004B767D" w14:paraId="3E3A2626" w14:textId="77777777" w:rsidTr="00535DB5">
        <w:trPr>
          <w:jc w:val="center"/>
        </w:trPr>
        <w:tc>
          <w:tcPr>
            <w:tcW w:w="709" w:type="dxa"/>
          </w:tcPr>
          <w:p w14:paraId="45787A8D" w14:textId="77777777" w:rsidR="00FE2A5B" w:rsidRPr="004B767D" w:rsidRDefault="00FE2A5B" w:rsidP="00535DB5">
            <w:pPr>
              <w:ind w:left="-293" w:right="-108" w:firstLine="108"/>
              <w:rPr>
                <w:rFonts w:ascii="Arial" w:hAnsi="Arial" w:cs="Arial"/>
                <w:b/>
                <w:sz w:val="18"/>
                <w:szCs w:val="18"/>
              </w:rPr>
            </w:pPr>
          </w:p>
        </w:tc>
        <w:tc>
          <w:tcPr>
            <w:tcW w:w="6815" w:type="dxa"/>
            <w:vAlign w:val="center"/>
          </w:tcPr>
          <w:p w14:paraId="3A0241F9"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EDUCACIÓN, CIENCIA Y TECNOLOGÍA, CULTURA, RECREACIÓN Y DEPORTE</w:t>
            </w:r>
          </w:p>
          <w:p w14:paraId="03A9C3A1"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22C2A69F" w14:textId="77777777" w:rsidR="00FE2A5B" w:rsidRPr="004B767D" w:rsidRDefault="00FE2A5B" w:rsidP="00535DB5">
            <w:pPr>
              <w:pStyle w:val="Textoindependiente"/>
              <w:ind w:right="29"/>
              <w:rPr>
                <w:rFonts w:ascii="Arial" w:hAnsi="Arial" w:cs="Arial"/>
                <w:b/>
                <w:sz w:val="18"/>
                <w:szCs w:val="18"/>
              </w:rPr>
            </w:pPr>
          </w:p>
        </w:tc>
        <w:tc>
          <w:tcPr>
            <w:tcW w:w="1731" w:type="dxa"/>
          </w:tcPr>
          <w:p w14:paraId="207EDEE8" w14:textId="77777777" w:rsidR="00FE2A5B" w:rsidRPr="004B767D" w:rsidRDefault="00FE2A5B" w:rsidP="00535DB5">
            <w:pPr>
              <w:pStyle w:val="Textoindependiente"/>
              <w:ind w:right="29"/>
              <w:rPr>
                <w:rFonts w:ascii="Arial" w:hAnsi="Arial" w:cs="Arial"/>
                <w:b/>
                <w:bCs/>
                <w:sz w:val="18"/>
                <w:szCs w:val="18"/>
              </w:rPr>
            </w:pPr>
          </w:p>
        </w:tc>
      </w:tr>
      <w:tr w:rsidR="00FE2A5B" w:rsidRPr="004B767D" w14:paraId="4F9D3F20" w14:textId="77777777" w:rsidTr="00535DB5">
        <w:trPr>
          <w:jc w:val="center"/>
        </w:trPr>
        <w:tc>
          <w:tcPr>
            <w:tcW w:w="709" w:type="dxa"/>
          </w:tcPr>
          <w:p w14:paraId="57D65EA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tcPr>
          <w:p w14:paraId="55FA77F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TECNOLÓGICA DEL CHOCÓ - DIEGO LUIS CÓRDOBA</w:t>
            </w:r>
          </w:p>
        </w:tc>
        <w:tc>
          <w:tcPr>
            <w:tcW w:w="1518" w:type="dxa"/>
          </w:tcPr>
          <w:p w14:paraId="04D8771A"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i/>
                <w:sz w:val="18"/>
                <w:szCs w:val="18"/>
                <w:u w:val="single"/>
              </w:rPr>
              <w:t>NEGATIVA</w:t>
            </w:r>
          </w:p>
        </w:tc>
        <w:tc>
          <w:tcPr>
            <w:tcW w:w="1731" w:type="dxa"/>
          </w:tcPr>
          <w:p w14:paraId="7F5DE168"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19A144D6" w14:textId="77777777" w:rsidTr="00535DB5">
        <w:trPr>
          <w:jc w:val="center"/>
        </w:trPr>
        <w:tc>
          <w:tcPr>
            <w:tcW w:w="709" w:type="dxa"/>
          </w:tcPr>
          <w:p w14:paraId="5E8BA1A3"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tcPr>
          <w:p w14:paraId="2DC4E37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MILITAR NUEVA GRANADA</w:t>
            </w:r>
          </w:p>
        </w:tc>
        <w:tc>
          <w:tcPr>
            <w:tcW w:w="1518" w:type="dxa"/>
          </w:tcPr>
          <w:p w14:paraId="75568891"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ABSENCIÓN</w:t>
            </w:r>
          </w:p>
        </w:tc>
        <w:tc>
          <w:tcPr>
            <w:tcW w:w="1731" w:type="dxa"/>
          </w:tcPr>
          <w:p w14:paraId="13C2220F"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771FFE97" w14:textId="77777777" w:rsidTr="00535DB5">
        <w:trPr>
          <w:jc w:val="center"/>
        </w:trPr>
        <w:tc>
          <w:tcPr>
            <w:tcW w:w="709" w:type="dxa"/>
          </w:tcPr>
          <w:p w14:paraId="5ADA7FB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w:t>
            </w:r>
          </w:p>
        </w:tc>
        <w:tc>
          <w:tcPr>
            <w:tcW w:w="6815" w:type="dxa"/>
          </w:tcPr>
          <w:p w14:paraId="0B633FC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UNIVERSIDAD POPULAR DEL CESAR</w:t>
            </w:r>
          </w:p>
        </w:tc>
        <w:tc>
          <w:tcPr>
            <w:tcW w:w="1518" w:type="dxa"/>
          </w:tcPr>
          <w:p w14:paraId="79920E5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sz w:val="18"/>
                <w:szCs w:val="18"/>
                <w:u w:val="single"/>
              </w:rPr>
              <w:t>NEGATIVA</w:t>
            </w:r>
          </w:p>
        </w:tc>
        <w:tc>
          <w:tcPr>
            <w:tcW w:w="1731" w:type="dxa"/>
          </w:tcPr>
          <w:p w14:paraId="733C9B5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 DEFICIENCIAS</w:t>
            </w:r>
          </w:p>
        </w:tc>
      </w:tr>
      <w:tr w:rsidR="00FE2A5B" w:rsidRPr="004B767D" w14:paraId="4683EF1A" w14:textId="77777777" w:rsidTr="00535DB5">
        <w:trPr>
          <w:jc w:val="center"/>
        </w:trPr>
        <w:tc>
          <w:tcPr>
            <w:tcW w:w="709" w:type="dxa"/>
          </w:tcPr>
          <w:p w14:paraId="2176EAA8" w14:textId="77777777" w:rsidR="00FE2A5B" w:rsidRPr="004B767D" w:rsidRDefault="00FE2A5B" w:rsidP="00535DB5">
            <w:pPr>
              <w:ind w:left="-293" w:right="-108" w:firstLine="108"/>
              <w:jc w:val="center"/>
              <w:rPr>
                <w:rFonts w:ascii="Arial" w:hAnsi="Arial" w:cs="Arial"/>
                <w:b/>
                <w:sz w:val="18"/>
                <w:szCs w:val="18"/>
              </w:rPr>
            </w:pPr>
          </w:p>
        </w:tc>
        <w:tc>
          <w:tcPr>
            <w:tcW w:w="6815" w:type="dxa"/>
          </w:tcPr>
          <w:p w14:paraId="6A14F5FC" w14:textId="77777777" w:rsidR="00FE2A5B" w:rsidRPr="004B767D" w:rsidRDefault="00FE2A5B" w:rsidP="00535DB5">
            <w:pPr>
              <w:pStyle w:val="Textoindependiente"/>
              <w:ind w:right="29"/>
              <w:jc w:val="center"/>
              <w:rPr>
                <w:rFonts w:ascii="Arial" w:hAnsi="Arial" w:cs="Arial"/>
                <w:b/>
                <w:sz w:val="18"/>
                <w:szCs w:val="18"/>
              </w:rPr>
            </w:pPr>
          </w:p>
          <w:p w14:paraId="412DC546"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 xml:space="preserve">SECTOR GESTIÓN PÚBLICA Y INSTITUCIONES </w:t>
            </w:r>
          </w:p>
          <w:p w14:paraId="13F5EA85"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FINANCIERAS</w:t>
            </w:r>
          </w:p>
          <w:p w14:paraId="5C32ACDB" w14:textId="77777777" w:rsidR="00FE2A5B" w:rsidRPr="004B767D" w:rsidRDefault="00FE2A5B" w:rsidP="00535DB5">
            <w:pPr>
              <w:pStyle w:val="Textoindependiente"/>
              <w:ind w:right="29"/>
              <w:jc w:val="center"/>
              <w:rPr>
                <w:rFonts w:ascii="Arial" w:hAnsi="Arial" w:cs="Arial"/>
                <w:b/>
                <w:sz w:val="18"/>
                <w:szCs w:val="18"/>
              </w:rPr>
            </w:pPr>
          </w:p>
        </w:tc>
        <w:tc>
          <w:tcPr>
            <w:tcW w:w="1518" w:type="dxa"/>
          </w:tcPr>
          <w:p w14:paraId="1F1E44C6" w14:textId="77777777" w:rsidR="00FE2A5B" w:rsidRPr="004B767D" w:rsidRDefault="00FE2A5B" w:rsidP="00535DB5">
            <w:pPr>
              <w:pStyle w:val="Textoindependiente"/>
              <w:ind w:right="29"/>
              <w:jc w:val="center"/>
              <w:rPr>
                <w:rFonts w:ascii="Arial" w:hAnsi="Arial" w:cs="Arial"/>
                <w:b/>
                <w:sz w:val="18"/>
                <w:szCs w:val="18"/>
              </w:rPr>
            </w:pPr>
          </w:p>
        </w:tc>
        <w:tc>
          <w:tcPr>
            <w:tcW w:w="1731" w:type="dxa"/>
          </w:tcPr>
          <w:p w14:paraId="67411307"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28825041" w14:textId="77777777" w:rsidTr="00535DB5">
        <w:trPr>
          <w:jc w:val="center"/>
        </w:trPr>
        <w:tc>
          <w:tcPr>
            <w:tcW w:w="709" w:type="dxa"/>
          </w:tcPr>
          <w:p w14:paraId="4E78801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vAlign w:val="center"/>
          </w:tcPr>
          <w:p w14:paraId="7FD64B9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REGISTRADURÍA NACIONAL DEL ESTADO CIVIL</w:t>
            </w:r>
          </w:p>
        </w:tc>
        <w:tc>
          <w:tcPr>
            <w:tcW w:w="1518" w:type="dxa"/>
          </w:tcPr>
          <w:p w14:paraId="5B1FC9C2"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731" w:type="dxa"/>
          </w:tcPr>
          <w:p w14:paraId="6D8BFDE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E986C5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DF32EB7" w14:textId="77777777" w:rsidTr="00535DB5">
        <w:trPr>
          <w:jc w:val="center"/>
        </w:trPr>
        <w:tc>
          <w:tcPr>
            <w:tcW w:w="709" w:type="dxa"/>
          </w:tcPr>
          <w:p w14:paraId="2A4D9BF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vAlign w:val="center"/>
          </w:tcPr>
          <w:p w14:paraId="7E661299"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DIRECCIÓN DE IMPUESTOS Y ADUANAS NACIONALES (DIAN) FUNCIÓN RECAUDADORA</w:t>
            </w:r>
          </w:p>
        </w:tc>
        <w:tc>
          <w:tcPr>
            <w:tcW w:w="1518" w:type="dxa"/>
          </w:tcPr>
          <w:p w14:paraId="2CE461AF"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731" w:type="dxa"/>
          </w:tcPr>
          <w:p w14:paraId="508431D8"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7A78F8F1"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414D669F" w14:textId="77777777" w:rsidTr="00535DB5">
        <w:trPr>
          <w:jc w:val="center"/>
        </w:trPr>
        <w:tc>
          <w:tcPr>
            <w:tcW w:w="709" w:type="dxa"/>
          </w:tcPr>
          <w:p w14:paraId="4553CB04" w14:textId="77777777" w:rsidR="00FE2A5B" w:rsidRPr="004B767D" w:rsidRDefault="00FE2A5B" w:rsidP="00535DB5">
            <w:pPr>
              <w:ind w:left="-293" w:right="-108" w:firstLine="108"/>
              <w:jc w:val="center"/>
              <w:rPr>
                <w:rFonts w:ascii="Arial" w:hAnsi="Arial" w:cs="Arial"/>
                <w:b/>
                <w:sz w:val="18"/>
                <w:szCs w:val="18"/>
              </w:rPr>
            </w:pPr>
          </w:p>
        </w:tc>
        <w:tc>
          <w:tcPr>
            <w:tcW w:w="6815" w:type="dxa"/>
            <w:vAlign w:val="center"/>
          </w:tcPr>
          <w:p w14:paraId="3AA03C8F" w14:textId="77777777" w:rsidR="00FE2A5B" w:rsidRPr="004B767D" w:rsidRDefault="00FE2A5B" w:rsidP="00535DB5">
            <w:pPr>
              <w:pStyle w:val="Textoindependiente"/>
              <w:ind w:right="29"/>
              <w:jc w:val="both"/>
              <w:rPr>
                <w:rFonts w:ascii="Arial" w:hAnsi="Arial" w:cs="Arial"/>
                <w:b/>
                <w:sz w:val="18"/>
                <w:szCs w:val="18"/>
              </w:rPr>
            </w:pPr>
          </w:p>
          <w:p w14:paraId="30400734"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INFRAESTRUCTURA</w:t>
            </w:r>
          </w:p>
          <w:p w14:paraId="236113C9" w14:textId="77777777" w:rsidR="00FE2A5B" w:rsidRPr="004B767D" w:rsidRDefault="00FE2A5B" w:rsidP="00535DB5">
            <w:pPr>
              <w:pStyle w:val="Textoindependiente"/>
              <w:ind w:right="29"/>
              <w:jc w:val="center"/>
              <w:rPr>
                <w:rFonts w:ascii="Arial" w:hAnsi="Arial" w:cs="Arial"/>
                <w:b/>
                <w:u w:val="single"/>
              </w:rPr>
            </w:pPr>
          </w:p>
        </w:tc>
        <w:tc>
          <w:tcPr>
            <w:tcW w:w="1518" w:type="dxa"/>
          </w:tcPr>
          <w:p w14:paraId="5E40BAD8" w14:textId="77777777" w:rsidR="00FE2A5B" w:rsidRPr="004B767D" w:rsidRDefault="00FE2A5B" w:rsidP="00535DB5">
            <w:pPr>
              <w:pStyle w:val="Textoindependiente"/>
              <w:ind w:right="29"/>
              <w:jc w:val="center"/>
              <w:rPr>
                <w:rFonts w:ascii="Arial" w:hAnsi="Arial" w:cs="Arial"/>
                <w:b/>
                <w:sz w:val="18"/>
                <w:szCs w:val="18"/>
              </w:rPr>
            </w:pPr>
          </w:p>
        </w:tc>
        <w:tc>
          <w:tcPr>
            <w:tcW w:w="1731" w:type="dxa"/>
          </w:tcPr>
          <w:p w14:paraId="744CCC7A"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1C9E78D8" w14:textId="77777777" w:rsidTr="00535DB5">
        <w:trPr>
          <w:jc w:val="center"/>
        </w:trPr>
        <w:tc>
          <w:tcPr>
            <w:tcW w:w="709" w:type="dxa"/>
          </w:tcPr>
          <w:p w14:paraId="5166B6C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vAlign w:val="center"/>
          </w:tcPr>
          <w:p w14:paraId="6C7FDCE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TRANSPORTE</w:t>
            </w:r>
          </w:p>
        </w:tc>
        <w:tc>
          <w:tcPr>
            <w:tcW w:w="1518" w:type="dxa"/>
          </w:tcPr>
          <w:p w14:paraId="004A11CA"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731" w:type="dxa"/>
          </w:tcPr>
          <w:p w14:paraId="349928B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2BB75AE"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D89B0BD" w14:textId="77777777" w:rsidTr="00535DB5">
        <w:trPr>
          <w:jc w:val="center"/>
        </w:trPr>
        <w:tc>
          <w:tcPr>
            <w:tcW w:w="709" w:type="dxa"/>
          </w:tcPr>
          <w:p w14:paraId="068EA7D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vAlign w:val="center"/>
          </w:tcPr>
          <w:p w14:paraId="29C9FE35"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AGENCIA NACIONAL DE INFRAESTRUCTURA – ANI.</w:t>
            </w:r>
          </w:p>
        </w:tc>
        <w:tc>
          <w:tcPr>
            <w:tcW w:w="1518" w:type="dxa"/>
          </w:tcPr>
          <w:p w14:paraId="452A10F1"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731" w:type="dxa"/>
          </w:tcPr>
          <w:p w14:paraId="79D8D7A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ED5DCF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734149A" w14:textId="77777777" w:rsidTr="00535DB5">
        <w:trPr>
          <w:jc w:val="center"/>
        </w:trPr>
        <w:tc>
          <w:tcPr>
            <w:tcW w:w="709" w:type="dxa"/>
          </w:tcPr>
          <w:p w14:paraId="664E1C6C"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w:t>
            </w:r>
          </w:p>
        </w:tc>
        <w:tc>
          <w:tcPr>
            <w:tcW w:w="6815" w:type="dxa"/>
            <w:vAlign w:val="center"/>
          </w:tcPr>
          <w:p w14:paraId="5DA54C4D"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INSTITUTO NACIONAL DE VÍAS – INVIAS.</w:t>
            </w:r>
          </w:p>
        </w:tc>
        <w:tc>
          <w:tcPr>
            <w:tcW w:w="1518" w:type="dxa"/>
          </w:tcPr>
          <w:p w14:paraId="296D037C"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731" w:type="dxa"/>
          </w:tcPr>
          <w:p w14:paraId="562B79E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5CF03BD4"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A8EF08E" w14:textId="77777777" w:rsidTr="00535DB5">
        <w:trPr>
          <w:jc w:val="center"/>
        </w:trPr>
        <w:tc>
          <w:tcPr>
            <w:tcW w:w="709" w:type="dxa"/>
          </w:tcPr>
          <w:p w14:paraId="7407109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w:t>
            </w:r>
          </w:p>
        </w:tc>
        <w:tc>
          <w:tcPr>
            <w:tcW w:w="6815" w:type="dxa"/>
            <w:vAlign w:val="center"/>
          </w:tcPr>
          <w:p w14:paraId="4E1456FB"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DE ADAPTACIÓN</w:t>
            </w:r>
          </w:p>
        </w:tc>
        <w:tc>
          <w:tcPr>
            <w:tcW w:w="1518" w:type="dxa"/>
          </w:tcPr>
          <w:p w14:paraId="7D59CB33" w14:textId="77777777" w:rsidR="00FE2A5B" w:rsidRPr="004B767D" w:rsidRDefault="00FE2A5B" w:rsidP="00535DB5">
            <w:pPr>
              <w:pStyle w:val="Textoindependiente"/>
              <w:ind w:right="29"/>
              <w:jc w:val="center"/>
              <w:rPr>
                <w:rFonts w:ascii="Arial" w:hAnsi="Arial" w:cs="Arial"/>
                <w:b/>
                <w:i/>
                <w:iCs/>
                <w:sz w:val="18"/>
                <w:szCs w:val="18"/>
              </w:rPr>
            </w:pPr>
            <w:r w:rsidRPr="004B767D">
              <w:rPr>
                <w:rFonts w:ascii="Arial" w:hAnsi="Arial" w:cs="Arial"/>
                <w:b/>
                <w:bCs/>
                <w:i/>
                <w:sz w:val="18"/>
                <w:szCs w:val="18"/>
                <w:u w:val="single"/>
              </w:rPr>
              <w:t>NEGATIVA</w:t>
            </w:r>
          </w:p>
        </w:tc>
        <w:tc>
          <w:tcPr>
            <w:tcW w:w="1731" w:type="dxa"/>
          </w:tcPr>
          <w:p w14:paraId="78D55291"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ACD8C5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F81DAD5" w14:textId="77777777" w:rsidTr="00535DB5">
        <w:trPr>
          <w:jc w:val="center"/>
        </w:trPr>
        <w:tc>
          <w:tcPr>
            <w:tcW w:w="709" w:type="dxa"/>
          </w:tcPr>
          <w:p w14:paraId="48AF3B79"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w:t>
            </w:r>
          </w:p>
        </w:tc>
        <w:tc>
          <w:tcPr>
            <w:tcW w:w="6815" w:type="dxa"/>
            <w:vAlign w:val="center"/>
          </w:tcPr>
          <w:p w14:paraId="05895A2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NACIONAL PARA LA GESTIÓN DEL RIESGO DE DESASTRES.</w:t>
            </w:r>
          </w:p>
        </w:tc>
        <w:tc>
          <w:tcPr>
            <w:tcW w:w="1518" w:type="dxa"/>
          </w:tcPr>
          <w:p w14:paraId="0154C27F"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ABSTENCIÓN</w:t>
            </w:r>
          </w:p>
        </w:tc>
        <w:tc>
          <w:tcPr>
            <w:tcW w:w="1731" w:type="dxa"/>
          </w:tcPr>
          <w:p w14:paraId="2BB62F52"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742249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47187DC7" w14:textId="77777777" w:rsidTr="00535DB5">
        <w:trPr>
          <w:jc w:val="center"/>
        </w:trPr>
        <w:tc>
          <w:tcPr>
            <w:tcW w:w="709" w:type="dxa"/>
          </w:tcPr>
          <w:p w14:paraId="03B4DAC9" w14:textId="77777777" w:rsidR="00FE2A5B" w:rsidRPr="004B767D" w:rsidRDefault="00FE2A5B" w:rsidP="00535DB5">
            <w:pPr>
              <w:ind w:left="-293" w:right="-108" w:firstLine="108"/>
              <w:jc w:val="center"/>
              <w:rPr>
                <w:rFonts w:ascii="Arial" w:hAnsi="Arial" w:cs="Arial"/>
                <w:b/>
                <w:sz w:val="18"/>
                <w:szCs w:val="18"/>
              </w:rPr>
            </w:pPr>
          </w:p>
        </w:tc>
        <w:tc>
          <w:tcPr>
            <w:tcW w:w="6815" w:type="dxa"/>
            <w:vAlign w:val="center"/>
          </w:tcPr>
          <w:p w14:paraId="4C3A1218" w14:textId="77777777" w:rsidR="00FE2A5B" w:rsidRPr="004B767D" w:rsidRDefault="00FE2A5B" w:rsidP="00535DB5">
            <w:pPr>
              <w:pStyle w:val="Textoindependiente"/>
              <w:ind w:right="29"/>
              <w:jc w:val="both"/>
              <w:rPr>
                <w:rFonts w:ascii="Arial" w:hAnsi="Arial" w:cs="Arial"/>
                <w:b/>
                <w:sz w:val="18"/>
                <w:szCs w:val="18"/>
              </w:rPr>
            </w:pPr>
          </w:p>
          <w:p w14:paraId="6AD50655"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JUSTICIA</w:t>
            </w:r>
          </w:p>
          <w:p w14:paraId="0960EAB6" w14:textId="77777777" w:rsidR="00FE2A5B" w:rsidRPr="004B767D" w:rsidRDefault="00FE2A5B" w:rsidP="00535DB5">
            <w:pPr>
              <w:pStyle w:val="Textoindependiente"/>
              <w:ind w:right="29"/>
              <w:jc w:val="both"/>
              <w:rPr>
                <w:rFonts w:ascii="Arial" w:hAnsi="Arial" w:cs="Arial"/>
                <w:b/>
                <w:sz w:val="18"/>
                <w:szCs w:val="18"/>
              </w:rPr>
            </w:pPr>
          </w:p>
        </w:tc>
        <w:tc>
          <w:tcPr>
            <w:tcW w:w="1518" w:type="dxa"/>
          </w:tcPr>
          <w:p w14:paraId="6618F718" w14:textId="77777777" w:rsidR="00FE2A5B" w:rsidRPr="004B767D" w:rsidRDefault="00FE2A5B" w:rsidP="00535DB5">
            <w:pPr>
              <w:pStyle w:val="Textoindependiente"/>
              <w:ind w:right="29"/>
              <w:jc w:val="center"/>
              <w:rPr>
                <w:rFonts w:ascii="Arial" w:hAnsi="Arial" w:cs="Arial"/>
                <w:b/>
                <w:i/>
                <w:iCs/>
                <w:sz w:val="18"/>
                <w:szCs w:val="18"/>
                <w:u w:val="single"/>
              </w:rPr>
            </w:pPr>
          </w:p>
        </w:tc>
        <w:tc>
          <w:tcPr>
            <w:tcW w:w="1731" w:type="dxa"/>
          </w:tcPr>
          <w:p w14:paraId="66CC4FA6"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7BF9F13A" w14:textId="77777777" w:rsidTr="00535DB5">
        <w:trPr>
          <w:jc w:val="center"/>
        </w:trPr>
        <w:tc>
          <w:tcPr>
            <w:tcW w:w="709" w:type="dxa"/>
          </w:tcPr>
          <w:p w14:paraId="119E196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vAlign w:val="center"/>
          </w:tcPr>
          <w:p w14:paraId="794163A6" w14:textId="77777777" w:rsidR="00FE2A5B" w:rsidRPr="004B767D" w:rsidRDefault="00FE2A5B" w:rsidP="00535DB5">
            <w:pPr>
              <w:pStyle w:val="Textoindependiente"/>
              <w:ind w:right="29"/>
              <w:jc w:val="both"/>
              <w:rPr>
                <w:rFonts w:ascii="Arial" w:hAnsi="Arial" w:cs="Arial"/>
                <w:b/>
                <w:bCs/>
                <w:sz w:val="18"/>
                <w:szCs w:val="18"/>
              </w:rPr>
            </w:pPr>
            <w:r w:rsidRPr="004B767D">
              <w:rPr>
                <w:rFonts w:ascii="Arial" w:hAnsi="Arial" w:cs="Arial"/>
                <w:b/>
                <w:sz w:val="18"/>
                <w:szCs w:val="18"/>
              </w:rPr>
              <w:t>INSTITUTO NACIONAL PENITENCIARIO Y CARCELARIO – INPEC.</w:t>
            </w:r>
          </w:p>
        </w:tc>
        <w:tc>
          <w:tcPr>
            <w:tcW w:w="1518" w:type="dxa"/>
          </w:tcPr>
          <w:p w14:paraId="5C98D256" w14:textId="77777777" w:rsidR="00FE2A5B" w:rsidRPr="004B767D" w:rsidRDefault="00FE2A5B" w:rsidP="00535DB5">
            <w:pPr>
              <w:pStyle w:val="Textoindependiente"/>
              <w:ind w:right="29"/>
              <w:jc w:val="center"/>
              <w:rPr>
                <w:rFonts w:ascii="Arial" w:hAnsi="Arial" w:cs="Arial"/>
                <w:b/>
                <w:sz w:val="18"/>
                <w:szCs w:val="18"/>
              </w:rPr>
            </w:pPr>
            <w:r w:rsidRPr="004B767D">
              <w:rPr>
                <w:rFonts w:ascii="Arial" w:hAnsi="Arial" w:cs="Arial"/>
                <w:b/>
                <w:i/>
                <w:iCs/>
                <w:sz w:val="18"/>
                <w:szCs w:val="18"/>
                <w:u w:val="single"/>
              </w:rPr>
              <w:t>NEGATIVA</w:t>
            </w:r>
          </w:p>
        </w:tc>
        <w:tc>
          <w:tcPr>
            <w:tcW w:w="1731" w:type="dxa"/>
          </w:tcPr>
          <w:p w14:paraId="6DCA10F8"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7B78DC9F" w14:textId="77777777" w:rsidTr="00535DB5">
        <w:trPr>
          <w:jc w:val="center"/>
        </w:trPr>
        <w:tc>
          <w:tcPr>
            <w:tcW w:w="709" w:type="dxa"/>
          </w:tcPr>
          <w:p w14:paraId="3EA8371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vAlign w:val="center"/>
          </w:tcPr>
          <w:p w14:paraId="5655E19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SOCIEDAD DE ACTIVOS ESPECIALES S.A.S.</w:t>
            </w:r>
          </w:p>
        </w:tc>
        <w:tc>
          <w:tcPr>
            <w:tcW w:w="1518" w:type="dxa"/>
          </w:tcPr>
          <w:p w14:paraId="37BC4A34"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NEGATIVA</w:t>
            </w:r>
          </w:p>
        </w:tc>
        <w:tc>
          <w:tcPr>
            <w:tcW w:w="1731" w:type="dxa"/>
          </w:tcPr>
          <w:p w14:paraId="4D777964"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4BFCD537" w14:textId="77777777" w:rsidTr="00535DB5">
        <w:trPr>
          <w:jc w:val="center"/>
        </w:trPr>
        <w:tc>
          <w:tcPr>
            <w:tcW w:w="709" w:type="dxa"/>
          </w:tcPr>
          <w:p w14:paraId="66B4C42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w:t>
            </w:r>
          </w:p>
        </w:tc>
        <w:tc>
          <w:tcPr>
            <w:tcW w:w="6815" w:type="dxa"/>
          </w:tcPr>
          <w:p w14:paraId="3FD6313C"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UNIDAD DE SERVICIOS PENITENCIARIOS Y CARCELARIOS - USPEC.</w:t>
            </w:r>
          </w:p>
        </w:tc>
        <w:tc>
          <w:tcPr>
            <w:tcW w:w="1518" w:type="dxa"/>
          </w:tcPr>
          <w:p w14:paraId="172BAA8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013AE8AD"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47DD83EC" w14:textId="77777777" w:rsidTr="00535DB5">
        <w:trPr>
          <w:jc w:val="center"/>
        </w:trPr>
        <w:tc>
          <w:tcPr>
            <w:tcW w:w="709" w:type="dxa"/>
          </w:tcPr>
          <w:p w14:paraId="3D8C8AC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w:t>
            </w:r>
          </w:p>
        </w:tc>
        <w:tc>
          <w:tcPr>
            <w:tcW w:w="6815" w:type="dxa"/>
            <w:vAlign w:val="center"/>
          </w:tcPr>
          <w:p w14:paraId="53B5CE63" w14:textId="3325EA61"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PARA LA REHABILITACIÓN, INVERSIÓN SOCIAL Y LUCHA CONTRA EL CRIMEN ORGAN</w:t>
            </w:r>
            <w:r w:rsidR="0020206D">
              <w:rPr>
                <w:rFonts w:ascii="Arial" w:hAnsi="Arial" w:cs="Arial"/>
                <w:b/>
                <w:sz w:val="18"/>
                <w:szCs w:val="18"/>
              </w:rPr>
              <w:t>I</w:t>
            </w:r>
            <w:r w:rsidRPr="004B767D">
              <w:rPr>
                <w:rFonts w:ascii="Arial" w:hAnsi="Arial" w:cs="Arial"/>
                <w:b/>
                <w:sz w:val="18"/>
                <w:szCs w:val="18"/>
              </w:rPr>
              <w:t>ZADO - FRISCO</w:t>
            </w:r>
          </w:p>
        </w:tc>
        <w:tc>
          <w:tcPr>
            <w:tcW w:w="1518" w:type="dxa"/>
          </w:tcPr>
          <w:p w14:paraId="00BB85B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350621A3"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p w14:paraId="474547BA" w14:textId="77777777" w:rsidR="00FE2A5B" w:rsidRPr="004B767D" w:rsidRDefault="00FE2A5B" w:rsidP="00535DB5">
            <w:pPr>
              <w:pStyle w:val="Textoindependiente"/>
              <w:ind w:right="29"/>
              <w:jc w:val="center"/>
              <w:rPr>
                <w:rFonts w:ascii="Arial" w:hAnsi="Arial" w:cs="Arial"/>
                <w:b/>
                <w:iCs/>
                <w:sz w:val="18"/>
                <w:szCs w:val="18"/>
              </w:rPr>
            </w:pPr>
          </w:p>
        </w:tc>
      </w:tr>
      <w:tr w:rsidR="00FE2A5B" w:rsidRPr="004B767D" w14:paraId="361CED19" w14:textId="77777777" w:rsidTr="00535DB5">
        <w:trPr>
          <w:jc w:val="center"/>
        </w:trPr>
        <w:tc>
          <w:tcPr>
            <w:tcW w:w="709" w:type="dxa"/>
          </w:tcPr>
          <w:p w14:paraId="181AD2B2" w14:textId="77777777" w:rsidR="00FE2A5B" w:rsidRPr="004B767D" w:rsidRDefault="00FE2A5B" w:rsidP="00535DB5">
            <w:pPr>
              <w:ind w:left="-293" w:right="-108" w:firstLine="108"/>
              <w:jc w:val="center"/>
              <w:rPr>
                <w:rFonts w:ascii="Arial" w:hAnsi="Arial" w:cs="Arial"/>
                <w:b/>
                <w:sz w:val="18"/>
                <w:szCs w:val="18"/>
              </w:rPr>
            </w:pPr>
          </w:p>
        </w:tc>
        <w:tc>
          <w:tcPr>
            <w:tcW w:w="6815" w:type="dxa"/>
            <w:vAlign w:val="center"/>
          </w:tcPr>
          <w:p w14:paraId="5811C7F6" w14:textId="77777777" w:rsidR="00FE2A5B" w:rsidRPr="004B767D" w:rsidRDefault="00FE2A5B" w:rsidP="00535DB5">
            <w:pPr>
              <w:pStyle w:val="Textoindependiente"/>
              <w:ind w:right="29"/>
              <w:jc w:val="both"/>
              <w:rPr>
                <w:rFonts w:ascii="Arial" w:hAnsi="Arial" w:cs="Arial"/>
                <w:b/>
                <w:sz w:val="18"/>
                <w:szCs w:val="18"/>
              </w:rPr>
            </w:pPr>
          </w:p>
          <w:p w14:paraId="3D310547"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MEDIO AMBIENTE</w:t>
            </w:r>
          </w:p>
          <w:p w14:paraId="1CA457A0" w14:textId="77777777" w:rsidR="00FE2A5B" w:rsidRPr="004B767D" w:rsidRDefault="00FE2A5B" w:rsidP="00535DB5">
            <w:pPr>
              <w:pStyle w:val="Textoindependiente"/>
              <w:ind w:right="29"/>
              <w:jc w:val="both"/>
              <w:rPr>
                <w:rFonts w:ascii="Arial" w:hAnsi="Arial" w:cs="Arial"/>
                <w:b/>
                <w:sz w:val="18"/>
                <w:szCs w:val="18"/>
              </w:rPr>
            </w:pPr>
          </w:p>
        </w:tc>
        <w:tc>
          <w:tcPr>
            <w:tcW w:w="1518" w:type="dxa"/>
          </w:tcPr>
          <w:p w14:paraId="67C25F01" w14:textId="77777777" w:rsidR="00FE2A5B" w:rsidRPr="004B767D" w:rsidRDefault="00FE2A5B" w:rsidP="00535DB5">
            <w:pPr>
              <w:pStyle w:val="Textoindependiente"/>
              <w:ind w:right="29"/>
              <w:jc w:val="center"/>
              <w:rPr>
                <w:rFonts w:ascii="Arial" w:hAnsi="Arial" w:cs="Arial"/>
                <w:b/>
                <w:i/>
                <w:iCs/>
                <w:sz w:val="18"/>
                <w:szCs w:val="18"/>
                <w:u w:val="single"/>
              </w:rPr>
            </w:pPr>
          </w:p>
        </w:tc>
        <w:tc>
          <w:tcPr>
            <w:tcW w:w="1731" w:type="dxa"/>
          </w:tcPr>
          <w:p w14:paraId="26C386F3" w14:textId="77777777" w:rsidR="00FE2A5B" w:rsidRPr="004B767D" w:rsidRDefault="00FE2A5B" w:rsidP="00535DB5">
            <w:pPr>
              <w:pStyle w:val="Textoindependiente"/>
              <w:ind w:right="29"/>
              <w:jc w:val="center"/>
              <w:rPr>
                <w:rFonts w:ascii="Arial" w:hAnsi="Arial" w:cs="Arial"/>
                <w:b/>
                <w:i/>
                <w:iCs/>
                <w:sz w:val="18"/>
                <w:szCs w:val="18"/>
                <w:u w:val="single"/>
              </w:rPr>
            </w:pPr>
          </w:p>
        </w:tc>
      </w:tr>
      <w:tr w:rsidR="00FE2A5B" w:rsidRPr="004B767D" w14:paraId="7486C2D3" w14:textId="77777777" w:rsidTr="00535DB5">
        <w:trPr>
          <w:jc w:val="center"/>
        </w:trPr>
        <w:tc>
          <w:tcPr>
            <w:tcW w:w="709" w:type="dxa"/>
          </w:tcPr>
          <w:p w14:paraId="0EC0A33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vAlign w:val="center"/>
          </w:tcPr>
          <w:p w14:paraId="0F4315C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LA FRONTERA NORORIENTAL - CORPONOR</w:t>
            </w:r>
          </w:p>
        </w:tc>
        <w:tc>
          <w:tcPr>
            <w:tcW w:w="1518" w:type="dxa"/>
          </w:tcPr>
          <w:p w14:paraId="1BA6689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5A07AD77"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7396A00B"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229E797A" w14:textId="77777777" w:rsidTr="00535DB5">
        <w:trPr>
          <w:jc w:val="center"/>
        </w:trPr>
        <w:tc>
          <w:tcPr>
            <w:tcW w:w="709" w:type="dxa"/>
          </w:tcPr>
          <w:p w14:paraId="70ED0A2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tcPr>
          <w:p w14:paraId="50ABF4A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NARIÑO - CORPONARIÑO</w:t>
            </w:r>
          </w:p>
        </w:tc>
        <w:tc>
          <w:tcPr>
            <w:tcW w:w="1518" w:type="dxa"/>
          </w:tcPr>
          <w:p w14:paraId="6FD58D3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6E96B1E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6338C6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5EFF94C" w14:textId="77777777" w:rsidTr="00535DB5">
        <w:trPr>
          <w:jc w:val="center"/>
        </w:trPr>
        <w:tc>
          <w:tcPr>
            <w:tcW w:w="709" w:type="dxa"/>
          </w:tcPr>
          <w:p w14:paraId="34A7154A"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w:t>
            </w:r>
          </w:p>
        </w:tc>
        <w:tc>
          <w:tcPr>
            <w:tcW w:w="6815" w:type="dxa"/>
          </w:tcPr>
          <w:p w14:paraId="08E874C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PARA EL DESARROLLO SOSTENIBLE DEL URABÁ - CORPOURABÁ.</w:t>
            </w:r>
          </w:p>
        </w:tc>
        <w:tc>
          <w:tcPr>
            <w:tcW w:w="1518" w:type="dxa"/>
          </w:tcPr>
          <w:p w14:paraId="58D5A9C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17DFE25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2FAADF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2A7BCA0" w14:textId="77777777" w:rsidTr="00535DB5">
        <w:trPr>
          <w:jc w:val="center"/>
        </w:trPr>
        <w:tc>
          <w:tcPr>
            <w:tcW w:w="709" w:type="dxa"/>
          </w:tcPr>
          <w:p w14:paraId="423BD76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4</w:t>
            </w:r>
          </w:p>
        </w:tc>
        <w:tc>
          <w:tcPr>
            <w:tcW w:w="6815" w:type="dxa"/>
          </w:tcPr>
          <w:p w14:paraId="0CC2EEB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RISARALDA - CARDER</w:t>
            </w:r>
          </w:p>
        </w:tc>
        <w:tc>
          <w:tcPr>
            <w:tcW w:w="1518" w:type="dxa"/>
          </w:tcPr>
          <w:p w14:paraId="2D4BF49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55F2003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00032C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59434E72" w14:textId="77777777" w:rsidTr="00535DB5">
        <w:trPr>
          <w:jc w:val="center"/>
        </w:trPr>
        <w:tc>
          <w:tcPr>
            <w:tcW w:w="709" w:type="dxa"/>
          </w:tcPr>
          <w:p w14:paraId="57FC2DE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5</w:t>
            </w:r>
          </w:p>
        </w:tc>
        <w:tc>
          <w:tcPr>
            <w:tcW w:w="6815" w:type="dxa"/>
            <w:vAlign w:val="center"/>
          </w:tcPr>
          <w:p w14:paraId="0079C05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AMBIENTE Y DESARROLLO SOSTENIBLE – MADS.</w:t>
            </w:r>
          </w:p>
        </w:tc>
        <w:tc>
          <w:tcPr>
            <w:tcW w:w="1518" w:type="dxa"/>
          </w:tcPr>
          <w:p w14:paraId="59D4F07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591A1924"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5BC71EA9" w14:textId="77777777" w:rsidTr="00535DB5">
        <w:trPr>
          <w:jc w:val="center"/>
        </w:trPr>
        <w:tc>
          <w:tcPr>
            <w:tcW w:w="709" w:type="dxa"/>
          </w:tcPr>
          <w:p w14:paraId="0625597D"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6</w:t>
            </w:r>
          </w:p>
        </w:tc>
        <w:tc>
          <w:tcPr>
            <w:tcW w:w="6815" w:type="dxa"/>
          </w:tcPr>
          <w:p w14:paraId="61E6BD5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MAGDALENA - CORPAMAG</w:t>
            </w:r>
          </w:p>
        </w:tc>
        <w:tc>
          <w:tcPr>
            <w:tcW w:w="1518" w:type="dxa"/>
          </w:tcPr>
          <w:p w14:paraId="6BFB986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2E11F49E"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01E2258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9CD4A8E" w14:textId="77777777" w:rsidTr="00535DB5">
        <w:trPr>
          <w:jc w:val="center"/>
        </w:trPr>
        <w:tc>
          <w:tcPr>
            <w:tcW w:w="709" w:type="dxa"/>
          </w:tcPr>
          <w:p w14:paraId="00F01916"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7</w:t>
            </w:r>
          </w:p>
        </w:tc>
        <w:tc>
          <w:tcPr>
            <w:tcW w:w="6815" w:type="dxa"/>
          </w:tcPr>
          <w:p w14:paraId="15FF0363"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CENTRO DE ANTIOQUIA - CORANTIOQUIA</w:t>
            </w:r>
            <w:r w:rsidRPr="004B767D">
              <w:rPr>
                <w:rFonts w:ascii="Arial" w:hAnsi="Arial" w:cs="Arial"/>
                <w:b/>
              </w:rPr>
              <w:t>.</w:t>
            </w:r>
          </w:p>
        </w:tc>
        <w:tc>
          <w:tcPr>
            <w:tcW w:w="1518" w:type="dxa"/>
          </w:tcPr>
          <w:p w14:paraId="7331AEC0"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5409F38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CD02FF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610FD6D2" w14:textId="77777777" w:rsidTr="00535DB5">
        <w:trPr>
          <w:jc w:val="center"/>
        </w:trPr>
        <w:tc>
          <w:tcPr>
            <w:tcW w:w="709" w:type="dxa"/>
          </w:tcPr>
          <w:p w14:paraId="53B22764"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8</w:t>
            </w:r>
          </w:p>
        </w:tc>
        <w:tc>
          <w:tcPr>
            <w:tcW w:w="6815" w:type="dxa"/>
          </w:tcPr>
          <w:p w14:paraId="749E0044"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DEL ATLÁNTICO - CRA</w:t>
            </w:r>
          </w:p>
        </w:tc>
        <w:tc>
          <w:tcPr>
            <w:tcW w:w="1518" w:type="dxa"/>
          </w:tcPr>
          <w:p w14:paraId="6C7D21D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1788401A"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52F5F2F8" w14:textId="77777777" w:rsidTr="00535DB5">
        <w:trPr>
          <w:jc w:val="center"/>
        </w:trPr>
        <w:tc>
          <w:tcPr>
            <w:tcW w:w="709" w:type="dxa"/>
          </w:tcPr>
          <w:p w14:paraId="37B12B0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lastRenderedPageBreak/>
              <w:t>9</w:t>
            </w:r>
          </w:p>
        </w:tc>
        <w:tc>
          <w:tcPr>
            <w:tcW w:w="6815" w:type="dxa"/>
          </w:tcPr>
          <w:p w14:paraId="22CC853C"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PARA EL DESARROLLO SOSTENIBLE DEL SUR DE LA AMAZONÍA - CORPOAMAZONÍA</w:t>
            </w:r>
          </w:p>
        </w:tc>
        <w:tc>
          <w:tcPr>
            <w:tcW w:w="1518" w:type="dxa"/>
          </w:tcPr>
          <w:p w14:paraId="1B20128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3873CD0A"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4D8DC61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36EB5405" w14:textId="77777777" w:rsidTr="00535DB5">
        <w:trPr>
          <w:jc w:val="center"/>
        </w:trPr>
        <w:tc>
          <w:tcPr>
            <w:tcW w:w="709" w:type="dxa"/>
          </w:tcPr>
          <w:p w14:paraId="4076E2E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10</w:t>
            </w:r>
          </w:p>
        </w:tc>
        <w:tc>
          <w:tcPr>
            <w:tcW w:w="6815" w:type="dxa"/>
            <w:vAlign w:val="center"/>
          </w:tcPr>
          <w:p w14:paraId="2BEC2E82"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CORPORACIÓN AUTÓNOMA REGIONAL DE CUNDINAMARCA (CAR)</w:t>
            </w:r>
          </w:p>
        </w:tc>
        <w:tc>
          <w:tcPr>
            <w:tcW w:w="1518" w:type="dxa"/>
          </w:tcPr>
          <w:p w14:paraId="1EC1029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6D8D8B7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6A2C0C93"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7DFE2C37" w14:textId="77777777" w:rsidTr="00535DB5">
        <w:trPr>
          <w:jc w:val="center"/>
        </w:trPr>
        <w:tc>
          <w:tcPr>
            <w:tcW w:w="709" w:type="dxa"/>
          </w:tcPr>
          <w:p w14:paraId="7D031DE0"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11</w:t>
            </w:r>
          </w:p>
        </w:tc>
        <w:tc>
          <w:tcPr>
            <w:tcW w:w="6815" w:type="dxa"/>
          </w:tcPr>
          <w:p w14:paraId="7B9E275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bCs/>
                <w:sz w:val="18"/>
                <w:szCs w:val="18"/>
              </w:rPr>
              <w:t>CORPORACIÓN AUTÓNOMA REGIONAL DE BOYACÁ - CORPOBOYACÁ</w:t>
            </w:r>
          </w:p>
        </w:tc>
        <w:tc>
          <w:tcPr>
            <w:tcW w:w="1518" w:type="dxa"/>
          </w:tcPr>
          <w:p w14:paraId="7D571B86"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11C7E070"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3BF9ECC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4F50CB5D" w14:textId="77777777" w:rsidTr="00535DB5">
        <w:trPr>
          <w:jc w:val="center"/>
        </w:trPr>
        <w:tc>
          <w:tcPr>
            <w:tcW w:w="709" w:type="dxa"/>
          </w:tcPr>
          <w:p w14:paraId="1AF33F95" w14:textId="77777777" w:rsidR="00FE2A5B" w:rsidRPr="004B767D" w:rsidRDefault="00FE2A5B" w:rsidP="00535DB5">
            <w:pPr>
              <w:ind w:left="-293" w:right="-108" w:firstLine="108"/>
              <w:jc w:val="center"/>
              <w:rPr>
                <w:rFonts w:ascii="Arial" w:hAnsi="Arial" w:cs="Arial"/>
                <w:b/>
                <w:sz w:val="18"/>
                <w:szCs w:val="18"/>
              </w:rPr>
            </w:pPr>
          </w:p>
        </w:tc>
        <w:tc>
          <w:tcPr>
            <w:tcW w:w="6815" w:type="dxa"/>
          </w:tcPr>
          <w:p w14:paraId="00DAE584" w14:textId="77777777" w:rsidR="00FE2A5B" w:rsidRPr="004B767D" w:rsidRDefault="00FE2A5B" w:rsidP="00535DB5">
            <w:pPr>
              <w:pStyle w:val="Textoindependiente"/>
              <w:ind w:right="29"/>
              <w:jc w:val="both"/>
              <w:rPr>
                <w:rFonts w:ascii="Arial" w:hAnsi="Arial" w:cs="Arial"/>
                <w:b/>
                <w:bCs/>
                <w:sz w:val="18"/>
                <w:szCs w:val="18"/>
              </w:rPr>
            </w:pPr>
          </w:p>
          <w:p w14:paraId="68A396C6" w14:textId="77777777" w:rsidR="00FE2A5B" w:rsidRPr="00B71210" w:rsidRDefault="00FE2A5B" w:rsidP="00535DB5">
            <w:pPr>
              <w:pStyle w:val="Textoindependiente"/>
              <w:ind w:right="29"/>
              <w:jc w:val="center"/>
              <w:rPr>
                <w:rFonts w:ascii="Arial" w:hAnsi="Arial" w:cs="Arial"/>
                <w:b/>
                <w:bCs/>
                <w:sz w:val="24"/>
                <w:szCs w:val="24"/>
                <w:u w:val="single"/>
              </w:rPr>
            </w:pPr>
            <w:r w:rsidRPr="004B767D">
              <w:rPr>
                <w:rFonts w:ascii="Arial" w:hAnsi="Arial" w:cs="Arial"/>
                <w:b/>
                <w:bCs/>
                <w:sz w:val="24"/>
                <w:szCs w:val="24"/>
                <w:u w:val="single"/>
              </w:rPr>
              <w:t>SECTOR MINAS Y ENERGÍA</w:t>
            </w:r>
          </w:p>
        </w:tc>
        <w:tc>
          <w:tcPr>
            <w:tcW w:w="1518" w:type="dxa"/>
          </w:tcPr>
          <w:p w14:paraId="66DC0F02" w14:textId="77777777" w:rsidR="00FE2A5B" w:rsidRPr="004B767D" w:rsidRDefault="00FE2A5B" w:rsidP="00535DB5">
            <w:pPr>
              <w:pStyle w:val="Textoindependiente"/>
              <w:ind w:right="29"/>
              <w:jc w:val="center"/>
              <w:rPr>
                <w:rFonts w:ascii="Arial" w:hAnsi="Arial" w:cs="Arial"/>
                <w:b/>
                <w:i/>
                <w:iCs/>
                <w:sz w:val="18"/>
                <w:szCs w:val="18"/>
                <w:u w:val="single"/>
              </w:rPr>
            </w:pPr>
          </w:p>
        </w:tc>
        <w:tc>
          <w:tcPr>
            <w:tcW w:w="1731" w:type="dxa"/>
          </w:tcPr>
          <w:p w14:paraId="2338A64E"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0EE15A3B" w14:textId="77777777" w:rsidTr="00535DB5">
        <w:trPr>
          <w:jc w:val="center"/>
        </w:trPr>
        <w:tc>
          <w:tcPr>
            <w:tcW w:w="709" w:type="dxa"/>
          </w:tcPr>
          <w:p w14:paraId="69967E22"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tcPr>
          <w:p w14:paraId="4D71C5E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E.S.P. ELECTRIFICADORA DEL CAQUETÁ S.A.   - ELECTROCAQUETÁ</w:t>
            </w:r>
          </w:p>
        </w:tc>
        <w:tc>
          <w:tcPr>
            <w:tcW w:w="1518" w:type="dxa"/>
          </w:tcPr>
          <w:p w14:paraId="20C209CF"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4EFF0A56"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293C71A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1DFC879B" w14:textId="77777777" w:rsidTr="00535DB5">
        <w:trPr>
          <w:jc w:val="center"/>
        </w:trPr>
        <w:tc>
          <w:tcPr>
            <w:tcW w:w="709" w:type="dxa"/>
          </w:tcPr>
          <w:p w14:paraId="764F4A3E"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vAlign w:val="center"/>
          </w:tcPr>
          <w:p w14:paraId="5AE0314C"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REFINERÍA DE CARTAGENA - REFICAR S.A.S.</w:t>
            </w:r>
          </w:p>
        </w:tc>
        <w:tc>
          <w:tcPr>
            <w:tcW w:w="1518" w:type="dxa"/>
          </w:tcPr>
          <w:p w14:paraId="65D0055A"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786A383D"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rPr>
              <w:t>EFICIENTE</w:t>
            </w:r>
          </w:p>
        </w:tc>
      </w:tr>
      <w:tr w:rsidR="00FE2A5B" w:rsidRPr="004B767D" w14:paraId="2BE06FED" w14:textId="77777777" w:rsidTr="00535DB5">
        <w:trPr>
          <w:jc w:val="center"/>
        </w:trPr>
        <w:tc>
          <w:tcPr>
            <w:tcW w:w="709" w:type="dxa"/>
          </w:tcPr>
          <w:p w14:paraId="7BEAFA21" w14:textId="77777777" w:rsidR="00FE2A5B" w:rsidRPr="004B767D" w:rsidRDefault="00FE2A5B" w:rsidP="00535DB5">
            <w:pPr>
              <w:ind w:left="-293" w:right="-108" w:firstLine="108"/>
              <w:jc w:val="center"/>
              <w:rPr>
                <w:rFonts w:ascii="Arial" w:hAnsi="Arial" w:cs="Arial"/>
                <w:b/>
                <w:sz w:val="18"/>
                <w:szCs w:val="18"/>
              </w:rPr>
            </w:pPr>
          </w:p>
        </w:tc>
        <w:tc>
          <w:tcPr>
            <w:tcW w:w="6815" w:type="dxa"/>
          </w:tcPr>
          <w:p w14:paraId="008AC65E" w14:textId="77777777" w:rsidR="00FE2A5B" w:rsidRPr="004B767D" w:rsidRDefault="00FE2A5B" w:rsidP="00535DB5">
            <w:pPr>
              <w:pStyle w:val="Textoindependiente"/>
              <w:ind w:right="29"/>
              <w:jc w:val="both"/>
              <w:rPr>
                <w:rFonts w:ascii="Arial" w:hAnsi="Arial" w:cs="Arial"/>
                <w:b/>
                <w:sz w:val="18"/>
                <w:szCs w:val="18"/>
              </w:rPr>
            </w:pPr>
          </w:p>
          <w:p w14:paraId="66E8B9B8" w14:textId="77777777" w:rsidR="00FE2A5B" w:rsidRPr="004B767D" w:rsidRDefault="00FE2A5B" w:rsidP="00535DB5">
            <w:pPr>
              <w:pStyle w:val="Textoindependiente"/>
              <w:ind w:right="29"/>
              <w:jc w:val="center"/>
              <w:rPr>
                <w:rFonts w:ascii="Arial" w:hAnsi="Arial" w:cs="Arial"/>
                <w:b/>
                <w:sz w:val="24"/>
                <w:szCs w:val="24"/>
                <w:u w:val="single"/>
              </w:rPr>
            </w:pPr>
            <w:r w:rsidRPr="004B767D">
              <w:rPr>
                <w:rFonts w:ascii="Arial" w:hAnsi="Arial" w:cs="Arial"/>
                <w:b/>
                <w:sz w:val="24"/>
                <w:szCs w:val="24"/>
                <w:u w:val="single"/>
              </w:rPr>
              <w:t>SECTOR TECNOLOGÍAS DE LA INFORMACIÓN Y LAS COMUNICACIONES</w:t>
            </w:r>
          </w:p>
          <w:p w14:paraId="0929C32E" w14:textId="77777777" w:rsidR="00FE2A5B" w:rsidRPr="004B767D" w:rsidRDefault="00FE2A5B" w:rsidP="00535DB5">
            <w:pPr>
              <w:pStyle w:val="Textoindependiente"/>
              <w:ind w:right="29"/>
              <w:jc w:val="both"/>
              <w:rPr>
                <w:rFonts w:ascii="Arial" w:hAnsi="Arial" w:cs="Arial"/>
                <w:b/>
                <w:sz w:val="18"/>
                <w:szCs w:val="18"/>
              </w:rPr>
            </w:pPr>
          </w:p>
        </w:tc>
        <w:tc>
          <w:tcPr>
            <w:tcW w:w="1518" w:type="dxa"/>
          </w:tcPr>
          <w:p w14:paraId="223179E7" w14:textId="77777777" w:rsidR="00FE2A5B" w:rsidRPr="004B767D" w:rsidRDefault="00FE2A5B" w:rsidP="00535DB5">
            <w:pPr>
              <w:pStyle w:val="Textoindependiente"/>
              <w:ind w:right="29"/>
              <w:jc w:val="center"/>
              <w:rPr>
                <w:rFonts w:ascii="Arial" w:hAnsi="Arial" w:cs="Arial"/>
                <w:b/>
                <w:sz w:val="18"/>
                <w:szCs w:val="18"/>
              </w:rPr>
            </w:pPr>
          </w:p>
        </w:tc>
        <w:tc>
          <w:tcPr>
            <w:tcW w:w="1731" w:type="dxa"/>
          </w:tcPr>
          <w:p w14:paraId="5F1E639D" w14:textId="77777777" w:rsidR="00FE2A5B" w:rsidRPr="004B767D" w:rsidRDefault="00FE2A5B" w:rsidP="00535DB5">
            <w:pPr>
              <w:pStyle w:val="Textoindependiente"/>
              <w:ind w:right="29"/>
              <w:jc w:val="center"/>
              <w:rPr>
                <w:rFonts w:ascii="Arial" w:hAnsi="Arial" w:cs="Arial"/>
                <w:b/>
                <w:bCs/>
                <w:sz w:val="18"/>
                <w:szCs w:val="18"/>
              </w:rPr>
            </w:pPr>
          </w:p>
        </w:tc>
      </w:tr>
      <w:tr w:rsidR="00FE2A5B" w:rsidRPr="004B767D" w14:paraId="38868EC7" w14:textId="77777777" w:rsidTr="00535DB5">
        <w:trPr>
          <w:jc w:val="center"/>
        </w:trPr>
        <w:tc>
          <w:tcPr>
            <w:tcW w:w="709" w:type="dxa"/>
          </w:tcPr>
          <w:p w14:paraId="5C32B48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vAlign w:val="center"/>
          </w:tcPr>
          <w:p w14:paraId="2044B2A7"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SOCIEDAD DE TELEVISIÓN DE LAS ISLAS - TELEISLAS</w:t>
            </w:r>
          </w:p>
        </w:tc>
        <w:tc>
          <w:tcPr>
            <w:tcW w:w="1518" w:type="dxa"/>
          </w:tcPr>
          <w:p w14:paraId="06868411"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71853A05" w14:textId="77777777" w:rsidR="00FE2A5B" w:rsidRPr="004B767D" w:rsidRDefault="00FE2A5B" w:rsidP="00535DB5">
            <w:pPr>
              <w:pStyle w:val="Textoindependiente"/>
              <w:ind w:right="29"/>
              <w:jc w:val="center"/>
              <w:rPr>
                <w:rFonts w:ascii="Arial" w:hAnsi="Arial" w:cs="Arial"/>
                <w:b/>
                <w:bCs/>
                <w:sz w:val="18"/>
                <w:szCs w:val="18"/>
              </w:rPr>
            </w:pPr>
            <w:r w:rsidRPr="004B767D">
              <w:rPr>
                <w:rFonts w:ascii="Arial" w:hAnsi="Arial" w:cs="Arial"/>
                <w:b/>
                <w:bCs/>
                <w:sz w:val="18"/>
                <w:szCs w:val="18"/>
              </w:rPr>
              <w:t>CON</w:t>
            </w:r>
          </w:p>
          <w:p w14:paraId="1F0FB45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DEFICIENCIAS</w:t>
            </w:r>
          </w:p>
        </w:tc>
      </w:tr>
      <w:tr w:rsidR="00FE2A5B" w:rsidRPr="004B767D" w14:paraId="0BE8A07B" w14:textId="77777777" w:rsidTr="00535DB5">
        <w:trPr>
          <w:jc w:val="center"/>
        </w:trPr>
        <w:tc>
          <w:tcPr>
            <w:tcW w:w="709" w:type="dxa"/>
          </w:tcPr>
          <w:p w14:paraId="1D2036F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tcPr>
          <w:p w14:paraId="77E9974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SERVICIOS POSTALES NACIONALES S.A. - 4 72</w:t>
            </w:r>
          </w:p>
        </w:tc>
        <w:tc>
          <w:tcPr>
            <w:tcW w:w="1518" w:type="dxa"/>
          </w:tcPr>
          <w:p w14:paraId="575DF1DC"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4A14680D"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322ACC71" w14:textId="77777777" w:rsidTr="00535DB5">
        <w:trPr>
          <w:jc w:val="center"/>
        </w:trPr>
        <w:tc>
          <w:tcPr>
            <w:tcW w:w="709" w:type="dxa"/>
          </w:tcPr>
          <w:p w14:paraId="7661356B"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3</w:t>
            </w:r>
          </w:p>
        </w:tc>
        <w:tc>
          <w:tcPr>
            <w:tcW w:w="6815" w:type="dxa"/>
          </w:tcPr>
          <w:p w14:paraId="0A4B468E"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COMPUTADORES PARA EDUCAR</w:t>
            </w:r>
          </w:p>
        </w:tc>
        <w:tc>
          <w:tcPr>
            <w:tcW w:w="1518" w:type="dxa"/>
          </w:tcPr>
          <w:p w14:paraId="04DE72A8"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i/>
                <w:iCs/>
                <w:sz w:val="18"/>
                <w:szCs w:val="18"/>
                <w:u w:val="single"/>
              </w:rPr>
              <w:t>NEGATIVA</w:t>
            </w:r>
          </w:p>
        </w:tc>
        <w:tc>
          <w:tcPr>
            <w:tcW w:w="1731" w:type="dxa"/>
          </w:tcPr>
          <w:p w14:paraId="64E14BEE"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INEFICIENTE</w:t>
            </w:r>
          </w:p>
        </w:tc>
      </w:tr>
      <w:tr w:rsidR="00FE2A5B" w:rsidRPr="004B767D" w14:paraId="4B933D9C" w14:textId="77777777" w:rsidTr="00535DB5">
        <w:trPr>
          <w:jc w:val="center"/>
        </w:trPr>
        <w:tc>
          <w:tcPr>
            <w:tcW w:w="709" w:type="dxa"/>
          </w:tcPr>
          <w:p w14:paraId="2EF1E2DE" w14:textId="77777777" w:rsidR="00FE2A5B" w:rsidRPr="004B767D" w:rsidRDefault="00FE2A5B" w:rsidP="00535DB5">
            <w:pPr>
              <w:ind w:left="-293" w:right="-108" w:firstLine="108"/>
              <w:jc w:val="center"/>
              <w:rPr>
                <w:rFonts w:ascii="Arial" w:hAnsi="Arial" w:cs="Arial"/>
                <w:b/>
                <w:sz w:val="18"/>
                <w:szCs w:val="18"/>
              </w:rPr>
            </w:pPr>
          </w:p>
        </w:tc>
        <w:tc>
          <w:tcPr>
            <w:tcW w:w="6815" w:type="dxa"/>
          </w:tcPr>
          <w:p w14:paraId="109933FF" w14:textId="77777777" w:rsidR="00FE2A5B" w:rsidRPr="004B767D" w:rsidRDefault="00FE2A5B" w:rsidP="00535DB5">
            <w:pPr>
              <w:pStyle w:val="Textoindependiente"/>
              <w:ind w:right="29"/>
              <w:jc w:val="both"/>
              <w:rPr>
                <w:rFonts w:ascii="Arial" w:eastAsia="Calibri" w:hAnsi="Arial" w:cs="Arial"/>
                <w:b/>
                <w:sz w:val="18"/>
                <w:szCs w:val="18"/>
              </w:rPr>
            </w:pPr>
          </w:p>
          <w:p w14:paraId="606C6CD7" w14:textId="77777777" w:rsidR="00FE2A5B" w:rsidRPr="00FE6735" w:rsidRDefault="00FE2A5B" w:rsidP="00535DB5">
            <w:pPr>
              <w:pStyle w:val="Textoindependiente"/>
              <w:ind w:right="29"/>
              <w:jc w:val="center"/>
              <w:rPr>
                <w:rFonts w:ascii="Arial" w:eastAsia="Calibri" w:hAnsi="Arial" w:cs="Arial"/>
                <w:b/>
                <w:sz w:val="24"/>
                <w:szCs w:val="24"/>
                <w:u w:val="single"/>
              </w:rPr>
            </w:pPr>
            <w:r w:rsidRPr="004B767D">
              <w:rPr>
                <w:rFonts w:ascii="Arial" w:eastAsia="Calibri" w:hAnsi="Arial" w:cs="Arial"/>
                <w:b/>
                <w:sz w:val="24"/>
                <w:szCs w:val="24"/>
                <w:u w:val="single"/>
              </w:rPr>
              <w:t>SECTOR VIVIENDA Y SANEAMIENTO BÁSICO</w:t>
            </w:r>
          </w:p>
        </w:tc>
        <w:tc>
          <w:tcPr>
            <w:tcW w:w="1518" w:type="dxa"/>
          </w:tcPr>
          <w:p w14:paraId="3A985E94" w14:textId="77777777" w:rsidR="00FE2A5B" w:rsidRPr="004B767D" w:rsidRDefault="00FE2A5B" w:rsidP="00535DB5">
            <w:pPr>
              <w:pStyle w:val="Textoindependiente"/>
              <w:ind w:right="29"/>
              <w:jc w:val="center"/>
              <w:rPr>
                <w:rFonts w:ascii="Arial" w:hAnsi="Arial" w:cs="Arial"/>
                <w:b/>
                <w:sz w:val="18"/>
                <w:szCs w:val="18"/>
              </w:rPr>
            </w:pPr>
          </w:p>
        </w:tc>
        <w:tc>
          <w:tcPr>
            <w:tcW w:w="1731" w:type="dxa"/>
          </w:tcPr>
          <w:p w14:paraId="027131E1" w14:textId="77777777" w:rsidR="00FE2A5B" w:rsidRPr="004B767D" w:rsidRDefault="00FE2A5B" w:rsidP="00535DB5">
            <w:pPr>
              <w:pStyle w:val="Textoindependiente"/>
              <w:ind w:right="29"/>
              <w:jc w:val="center"/>
              <w:rPr>
                <w:rFonts w:ascii="Arial" w:hAnsi="Arial" w:cs="Arial"/>
                <w:b/>
                <w:sz w:val="18"/>
                <w:szCs w:val="18"/>
              </w:rPr>
            </w:pPr>
          </w:p>
        </w:tc>
      </w:tr>
      <w:tr w:rsidR="00FE2A5B" w:rsidRPr="004B767D" w14:paraId="6F98636F" w14:textId="77777777" w:rsidTr="00535DB5">
        <w:trPr>
          <w:jc w:val="center"/>
        </w:trPr>
        <w:tc>
          <w:tcPr>
            <w:tcW w:w="709" w:type="dxa"/>
          </w:tcPr>
          <w:p w14:paraId="6AAF5E57"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1</w:t>
            </w:r>
          </w:p>
        </w:tc>
        <w:tc>
          <w:tcPr>
            <w:tcW w:w="6815" w:type="dxa"/>
            <w:vAlign w:val="center"/>
          </w:tcPr>
          <w:p w14:paraId="64C32A30"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FONDO NACIONAL DE VIVIENDA - FONVIVIENDA</w:t>
            </w:r>
          </w:p>
        </w:tc>
        <w:tc>
          <w:tcPr>
            <w:tcW w:w="1518" w:type="dxa"/>
          </w:tcPr>
          <w:p w14:paraId="2E365392"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sz w:val="18"/>
                <w:szCs w:val="18"/>
                <w:u w:val="single"/>
              </w:rPr>
              <w:t>NEGATIVA</w:t>
            </w:r>
          </w:p>
        </w:tc>
        <w:tc>
          <w:tcPr>
            <w:tcW w:w="1731" w:type="dxa"/>
          </w:tcPr>
          <w:p w14:paraId="7530E399" w14:textId="77777777" w:rsidR="00FE2A5B" w:rsidRPr="004B767D" w:rsidRDefault="00FE2A5B" w:rsidP="00535DB5">
            <w:pPr>
              <w:pStyle w:val="Textoindependiente"/>
              <w:ind w:right="29"/>
              <w:jc w:val="center"/>
              <w:rPr>
                <w:rFonts w:ascii="Arial" w:hAnsi="Arial" w:cs="Arial"/>
                <w:b/>
                <w:iCs/>
                <w:sz w:val="18"/>
                <w:szCs w:val="18"/>
              </w:rPr>
            </w:pPr>
            <w:r w:rsidRPr="004B767D">
              <w:rPr>
                <w:rFonts w:ascii="Arial" w:hAnsi="Arial" w:cs="Arial"/>
                <w:b/>
                <w:bCs/>
                <w:sz w:val="18"/>
                <w:szCs w:val="18"/>
              </w:rPr>
              <w:t>INEFICIENTE</w:t>
            </w:r>
          </w:p>
        </w:tc>
      </w:tr>
      <w:tr w:rsidR="00FE2A5B" w:rsidRPr="004B767D" w14:paraId="13CF5258" w14:textId="77777777" w:rsidTr="00535DB5">
        <w:trPr>
          <w:jc w:val="center"/>
        </w:trPr>
        <w:tc>
          <w:tcPr>
            <w:tcW w:w="709" w:type="dxa"/>
          </w:tcPr>
          <w:p w14:paraId="442B8718" w14:textId="77777777" w:rsidR="00FE2A5B" w:rsidRPr="004B767D" w:rsidRDefault="00FE2A5B" w:rsidP="00535DB5">
            <w:pPr>
              <w:ind w:left="-293" w:right="-108" w:firstLine="108"/>
              <w:jc w:val="center"/>
              <w:rPr>
                <w:rFonts w:ascii="Arial" w:hAnsi="Arial" w:cs="Arial"/>
                <w:b/>
                <w:sz w:val="18"/>
                <w:szCs w:val="18"/>
              </w:rPr>
            </w:pPr>
            <w:r w:rsidRPr="004B767D">
              <w:rPr>
                <w:rFonts w:ascii="Arial" w:hAnsi="Arial" w:cs="Arial"/>
                <w:b/>
                <w:sz w:val="18"/>
                <w:szCs w:val="18"/>
              </w:rPr>
              <w:t>2</w:t>
            </w:r>
          </w:p>
        </w:tc>
        <w:tc>
          <w:tcPr>
            <w:tcW w:w="6815" w:type="dxa"/>
            <w:vAlign w:val="center"/>
          </w:tcPr>
          <w:p w14:paraId="54EA819A" w14:textId="77777777" w:rsidR="00FE2A5B" w:rsidRPr="004B767D" w:rsidRDefault="00FE2A5B" w:rsidP="00535DB5">
            <w:pPr>
              <w:pStyle w:val="Textoindependiente"/>
              <w:ind w:right="29"/>
              <w:jc w:val="both"/>
              <w:rPr>
                <w:rFonts w:ascii="Arial" w:hAnsi="Arial" w:cs="Arial"/>
                <w:b/>
                <w:sz w:val="18"/>
                <w:szCs w:val="18"/>
              </w:rPr>
            </w:pPr>
            <w:r w:rsidRPr="004B767D">
              <w:rPr>
                <w:rFonts w:ascii="Arial" w:hAnsi="Arial" w:cs="Arial"/>
                <w:b/>
                <w:sz w:val="18"/>
                <w:szCs w:val="18"/>
              </w:rPr>
              <w:t>MINISTERIO DE VIVIENDA, CIUDAD Y TERRITORIO</w:t>
            </w:r>
          </w:p>
        </w:tc>
        <w:tc>
          <w:tcPr>
            <w:tcW w:w="1518" w:type="dxa"/>
          </w:tcPr>
          <w:p w14:paraId="437AE1A3"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i/>
                <w:iCs/>
                <w:sz w:val="18"/>
                <w:szCs w:val="18"/>
                <w:u w:val="single"/>
              </w:rPr>
              <w:t>ABSTENCIÓN</w:t>
            </w:r>
          </w:p>
        </w:tc>
        <w:tc>
          <w:tcPr>
            <w:tcW w:w="1731" w:type="dxa"/>
          </w:tcPr>
          <w:p w14:paraId="5C2F0B3F" w14:textId="77777777" w:rsidR="00FE2A5B" w:rsidRPr="004B767D" w:rsidRDefault="00FE2A5B" w:rsidP="00535DB5">
            <w:pPr>
              <w:pStyle w:val="Textoindependiente"/>
              <w:ind w:right="29"/>
              <w:jc w:val="center"/>
              <w:rPr>
                <w:rFonts w:ascii="Arial" w:hAnsi="Arial" w:cs="Arial"/>
                <w:b/>
                <w:i/>
                <w:iCs/>
                <w:sz w:val="18"/>
                <w:szCs w:val="18"/>
                <w:u w:val="single"/>
              </w:rPr>
            </w:pPr>
            <w:r w:rsidRPr="004B767D">
              <w:rPr>
                <w:rFonts w:ascii="Arial" w:hAnsi="Arial" w:cs="Arial"/>
                <w:b/>
                <w:bCs/>
                <w:i/>
                <w:sz w:val="18"/>
                <w:szCs w:val="18"/>
                <w:u w:val="single"/>
              </w:rPr>
              <w:t>INEFICIENTE</w:t>
            </w:r>
          </w:p>
        </w:tc>
      </w:tr>
    </w:tbl>
    <w:p w14:paraId="1396C75F" w14:textId="77777777" w:rsidR="00FE2A5B" w:rsidRPr="004B767D" w:rsidRDefault="00FE2A5B" w:rsidP="00FE2A5B">
      <w:pPr>
        <w:pStyle w:val="Textoindependiente"/>
        <w:ind w:left="-426" w:right="-234"/>
        <w:jc w:val="both"/>
        <w:rPr>
          <w:rFonts w:ascii="Arial" w:hAnsi="Arial" w:cs="Arial"/>
          <w:spacing w:val="-2"/>
          <w:sz w:val="18"/>
          <w:szCs w:val="18"/>
        </w:rPr>
      </w:pPr>
      <w:r w:rsidRPr="004B767D">
        <w:rPr>
          <w:rFonts w:ascii="Arial" w:hAnsi="Arial" w:cs="Arial"/>
          <w:spacing w:val="-2"/>
          <w:sz w:val="18"/>
          <w:szCs w:val="18"/>
        </w:rPr>
        <w:t>Fuente: Informes de Auditoría Balance General de la Nación Vigencias 2022 y 2023 de la Contraloría General de la República.</w:t>
      </w:r>
    </w:p>
    <w:p w14:paraId="1A6B5357" w14:textId="77777777" w:rsidR="00FE2A5B" w:rsidRPr="004B767D" w:rsidRDefault="00FE2A5B" w:rsidP="00FE2A5B">
      <w:pPr>
        <w:pStyle w:val="Textoindependiente"/>
        <w:ind w:left="-284" w:right="-234"/>
        <w:jc w:val="both"/>
        <w:rPr>
          <w:rFonts w:ascii="Arial" w:hAnsi="Arial" w:cs="Arial"/>
          <w:spacing w:val="-2"/>
          <w:sz w:val="18"/>
          <w:szCs w:val="18"/>
        </w:rPr>
      </w:pPr>
    </w:p>
    <w:p w14:paraId="2269038E" w14:textId="77777777" w:rsidR="00FE2A5B" w:rsidRPr="004B767D" w:rsidRDefault="00FE2A5B" w:rsidP="00FE2A5B">
      <w:pPr>
        <w:pStyle w:val="Textoindependiente"/>
        <w:ind w:left="-284" w:right="-234"/>
        <w:jc w:val="both"/>
        <w:rPr>
          <w:rFonts w:ascii="Arial" w:hAnsi="Arial" w:cs="Arial"/>
          <w:spacing w:val="-2"/>
          <w:sz w:val="18"/>
          <w:szCs w:val="18"/>
        </w:rPr>
      </w:pPr>
    </w:p>
    <w:p w14:paraId="31BA14FC" w14:textId="77777777" w:rsidR="00FE2A5B" w:rsidRPr="004B767D" w:rsidRDefault="00FE2A5B" w:rsidP="00FE2A5B">
      <w:pPr>
        <w:pStyle w:val="Textoindependiente"/>
        <w:ind w:left="-426" w:right="-518"/>
        <w:jc w:val="center"/>
        <w:rPr>
          <w:rFonts w:ascii="Arial" w:hAnsi="Arial" w:cs="Arial"/>
          <w:b/>
          <w:sz w:val="28"/>
          <w:szCs w:val="28"/>
          <w:u w:val="single"/>
        </w:rPr>
      </w:pPr>
      <w:r w:rsidRPr="004B767D">
        <w:rPr>
          <w:rFonts w:ascii="Arial" w:hAnsi="Arial" w:cs="Arial"/>
          <w:b/>
          <w:sz w:val="28"/>
          <w:szCs w:val="28"/>
          <w:u w:val="single"/>
        </w:rPr>
        <w:t>CONCEPTO DE LA CONTRALORÍA GENERAL DE LA REPÚBLICA SOBRE EL CONTROL INTERNO FINANCIERO VIGENCIA FISCAL 2023.</w:t>
      </w:r>
    </w:p>
    <w:p w14:paraId="4AC3DC71" w14:textId="77777777" w:rsidR="00FE2A5B" w:rsidRPr="004B767D" w:rsidRDefault="00FE2A5B" w:rsidP="00FE2A5B">
      <w:pPr>
        <w:pStyle w:val="Textoindependiente"/>
        <w:ind w:left="-426" w:right="-234"/>
        <w:jc w:val="center"/>
        <w:rPr>
          <w:rFonts w:ascii="Arial" w:hAnsi="Arial" w:cs="Arial"/>
          <w:b/>
          <w:sz w:val="28"/>
          <w:szCs w:val="28"/>
          <w:u w:val="single"/>
        </w:rPr>
      </w:pPr>
    </w:p>
    <w:tbl>
      <w:tblPr>
        <w:tblStyle w:val="Tablaconcuadrcula"/>
        <w:tblW w:w="10768" w:type="dxa"/>
        <w:jc w:val="center"/>
        <w:tblLook w:val="04A0" w:firstRow="1" w:lastRow="0" w:firstColumn="1" w:lastColumn="0" w:noHBand="0" w:noVBand="1"/>
      </w:tblPr>
      <w:tblGrid>
        <w:gridCol w:w="4587"/>
        <w:gridCol w:w="1689"/>
        <w:gridCol w:w="1628"/>
        <w:gridCol w:w="1461"/>
        <w:gridCol w:w="1403"/>
      </w:tblGrid>
      <w:tr w:rsidR="00FE2A5B" w:rsidRPr="004B767D" w14:paraId="036C72A5" w14:textId="77777777" w:rsidTr="00535DB5">
        <w:trPr>
          <w:jc w:val="center"/>
        </w:trPr>
        <w:tc>
          <w:tcPr>
            <w:tcW w:w="4587" w:type="dxa"/>
          </w:tcPr>
          <w:p w14:paraId="56ECAD2C"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MARCO</w:t>
            </w:r>
          </w:p>
          <w:p w14:paraId="50BC4DD2"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NORMATIVO</w:t>
            </w:r>
          </w:p>
          <w:p w14:paraId="63024D26" w14:textId="77777777" w:rsidR="00FE2A5B" w:rsidRPr="004B767D" w:rsidRDefault="00FE2A5B" w:rsidP="00535DB5">
            <w:pPr>
              <w:pStyle w:val="Textoindependiente"/>
              <w:ind w:right="39"/>
              <w:jc w:val="center"/>
              <w:rPr>
                <w:rFonts w:ascii="Arial" w:hAnsi="Arial" w:cs="Arial"/>
                <w:b/>
                <w:lang w:val="es-US"/>
              </w:rPr>
            </w:pPr>
          </w:p>
        </w:tc>
        <w:tc>
          <w:tcPr>
            <w:tcW w:w="1689" w:type="dxa"/>
          </w:tcPr>
          <w:p w14:paraId="6A569F2B" w14:textId="77777777" w:rsidR="00FE2A5B" w:rsidRPr="004B767D" w:rsidRDefault="00FE2A5B" w:rsidP="00535DB5">
            <w:pPr>
              <w:pStyle w:val="Textoindependiente"/>
              <w:ind w:right="2"/>
              <w:jc w:val="center"/>
              <w:rPr>
                <w:rFonts w:ascii="Arial" w:hAnsi="Arial" w:cs="Arial"/>
                <w:b/>
                <w:lang w:val="es-US"/>
              </w:rPr>
            </w:pPr>
            <w:r w:rsidRPr="004B767D">
              <w:rPr>
                <w:rFonts w:ascii="Arial" w:hAnsi="Arial" w:cs="Arial"/>
                <w:b/>
                <w:lang w:val="es-US"/>
              </w:rPr>
              <w:t>EFICIENTE</w:t>
            </w:r>
          </w:p>
        </w:tc>
        <w:tc>
          <w:tcPr>
            <w:tcW w:w="1628" w:type="dxa"/>
          </w:tcPr>
          <w:p w14:paraId="182511D6"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CON</w:t>
            </w:r>
          </w:p>
          <w:p w14:paraId="6129F0B8"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DEFICIENCIAS</w:t>
            </w:r>
          </w:p>
        </w:tc>
        <w:tc>
          <w:tcPr>
            <w:tcW w:w="1461" w:type="dxa"/>
          </w:tcPr>
          <w:p w14:paraId="2104A29B" w14:textId="77777777" w:rsidR="00FE2A5B" w:rsidRPr="004B767D" w:rsidRDefault="00FE2A5B" w:rsidP="00535DB5">
            <w:pPr>
              <w:pStyle w:val="Textoindependiente"/>
              <w:ind w:right="-7"/>
              <w:jc w:val="center"/>
              <w:rPr>
                <w:rFonts w:ascii="Arial" w:hAnsi="Arial" w:cs="Arial"/>
                <w:b/>
                <w:lang w:val="es-US"/>
              </w:rPr>
            </w:pPr>
            <w:r w:rsidRPr="004B767D">
              <w:rPr>
                <w:rFonts w:ascii="Arial" w:hAnsi="Arial" w:cs="Arial"/>
                <w:b/>
                <w:lang w:val="es-US"/>
              </w:rPr>
              <w:t>INEFICIENTE</w:t>
            </w:r>
          </w:p>
        </w:tc>
        <w:tc>
          <w:tcPr>
            <w:tcW w:w="1403" w:type="dxa"/>
          </w:tcPr>
          <w:p w14:paraId="49DECD07" w14:textId="77777777" w:rsidR="00FE2A5B" w:rsidRPr="004B767D" w:rsidRDefault="00FE2A5B" w:rsidP="00535DB5">
            <w:pPr>
              <w:pStyle w:val="Textoindependiente"/>
              <w:ind w:right="34"/>
              <w:jc w:val="center"/>
              <w:rPr>
                <w:rFonts w:ascii="Arial" w:hAnsi="Arial" w:cs="Arial"/>
                <w:b/>
                <w:lang w:val="es-US"/>
              </w:rPr>
            </w:pPr>
            <w:r w:rsidRPr="004B767D">
              <w:rPr>
                <w:rFonts w:ascii="Arial" w:hAnsi="Arial" w:cs="Arial"/>
                <w:b/>
                <w:lang w:val="es-US"/>
              </w:rPr>
              <w:t>TOTAL</w:t>
            </w:r>
          </w:p>
        </w:tc>
      </w:tr>
      <w:tr w:rsidR="00FE2A5B" w:rsidRPr="004B767D" w14:paraId="4B3F80FE" w14:textId="77777777" w:rsidTr="00535DB5">
        <w:trPr>
          <w:jc w:val="center"/>
        </w:trPr>
        <w:tc>
          <w:tcPr>
            <w:tcW w:w="4587" w:type="dxa"/>
          </w:tcPr>
          <w:p w14:paraId="7276C309" w14:textId="77777777" w:rsidR="00FE2A5B" w:rsidRPr="004B767D" w:rsidRDefault="00FE2A5B" w:rsidP="00535DB5">
            <w:pPr>
              <w:pStyle w:val="Textoindependiente"/>
              <w:ind w:right="39"/>
              <w:jc w:val="both"/>
              <w:rPr>
                <w:rFonts w:ascii="Arial" w:hAnsi="Arial" w:cs="Arial"/>
                <w:b/>
                <w:lang w:val="es-US"/>
              </w:rPr>
            </w:pPr>
            <w:r w:rsidRPr="004B767D">
              <w:rPr>
                <w:rFonts w:ascii="Arial" w:hAnsi="Arial" w:cs="Arial"/>
                <w:b/>
                <w:lang w:val="es-US"/>
              </w:rPr>
              <w:t>EMPRESAS COTIZANTES RESOLUCIÓN 037 DE 2027</w:t>
            </w:r>
          </w:p>
        </w:tc>
        <w:tc>
          <w:tcPr>
            <w:tcW w:w="1689" w:type="dxa"/>
          </w:tcPr>
          <w:p w14:paraId="512518B8"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22</w:t>
            </w:r>
          </w:p>
        </w:tc>
        <w:tc>
          <w:tcPr>
            <w:tcW w:w="1628" w:type="dxa"/>
          </w:tcPr>
          <w:p w14:paraId="17322CC7"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w:t>
            </w:r>
          </w:p>
        </w:tc>
        <w:tc>
          <w:tcPr>
            <w:tcW w:w="1461" w:type="dxa"/>
          </w:tcPr>
          <w:p w14:paraId="7AEC9147"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1</w:t>
            </w:r>
          </w:p>
        </w:tc>
        <w:tc>
          <w:tcPr>
            <w:tcW w:w="1403" w:type="dxa"/>
          </w:tcPr>
          <w:p w14:paraId="608E3977"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25</w:t>
            </w:r>
          </w:p>
        </w:tc>
      </w:tr>
      <w:tr w:rsidR="00FE2A5B" w:rsidRPr="004B767D" w14:paraId="72AF65BB" w14:textId="77777777" w:rsidTr="00535DB5">
        <w:trPr>
          <w:jc w:val="center"/>
        </w:trPr>
        <w:tc>
          <w:tcPr>
            <w:tcW w:w="4587" w:type="dxa"/>
          </w:tcPr>
          <w:p w14:paraId="5E44664A" w14:textId="77777777" w:rsidR="00FE2A5B" w:rsidRPr="004B767D" w:rsidRDefault="00FE2A5B" w:rsidP="00535DB5">
            <w:pPr>
              <w:pStyle w:val="Textoindependiente"/>
              <w:ind w:right="39"/>
              <w:jc w:val="both"/>
              <w:rPr>
                <w:rFonts w:ascii="Arial" w:hAnsi="Arial" w:cs="Arial"/>
                <w:b/>
                <w:lang w:val="es-US"/>
              </w:rPr>
            </w:pPr>
            <w:r w:rsidRPr="004B767D">
              <w:rPr>
                <w:rFonts w:ascii="Arial" w:hAnsi="Arial" w:cs="Arial"/>
                <w:b/>
                <w:lang w:val="es-US"/>
              </w:rPr>
              <w:t>EMPRESAS NO COTIZANTES RESOLUCIÓN 414 DE 2014</w:t>
            </w:r>
          </w:p>
        </w:tc>
        <w:tc>
          <w:tcPr>
            <w:tcW w:w="1689" w:type="dxa"/>
          </w:tcPr>
          <w:p w14:paraId="011512CF"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6</w:t>
            </w:r>
          </w:p>
        </w:tc>
        <w:tc>
          <w:tcPr>
            <w:tcW w:w="1628" w:type="dxa"/>
          </w:tcPr>
          <w:p w14:paraId="207F2E39"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7</w:t>
            </w:r>
          </w:p>
        </w:tc>
        <w:tc>
          <w:tcPr>
            <w:tcW w:w="1461" w:type="dxa"/>
          </w:tcPr>
          <w:p w14:paraId="4A1CFBD4"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w:t>
            </w:r>
          </w:p>
        </w:tc>
        <w:tc>
          <w:tcPr>
            <w:tcW w:w="1403" w:type="dxa"/>
          </w:tcPr>
          <w:p w14:paraId="54F5BF0E"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15</w:t>
            </w:r>
          </w:p>
        </w:tc>
      </w:tr>
      <w:tr w:rsidR="00FE2A5B" w:rsidRPr="004B767D" w14:paraId="4D9F3459" w14:textId="77777777" w:rsidTr="00535DB5">
        <w:trPr>
          <w:jc w:val="center"/>
        </w:trPr>
        <w:tc>
          <w:tcPr>
            <w:tcW w:w="4587" w:type="dxa"/>
          </w:tcPr>
          <w:p w14:paraId="4DDEBB7B" w14:textId="77777777" w:rsidR="00FE2A5B" w:rsidRPr="004B767D" w:rsidRDefault="00FE2A5B" w:rsidP="00535DB5">
            <w:pPr>
              <w:pStyle w:val="Textoindependiente"/>
              <w:ind w:right="39"/>
              <w:jc w:val="both"/>
              <w:rPr>
                <w:rFonts w:ascii="Arial" w:hAnsi="Arial" w:cs="Arial"/>
                <w:b/>
                <w:lang w:val="es-US"/>
              </w:rPr>
            </w:pPr>
            <w:r w:rsidRPr="004B767D">
              <w:rPr>
                <w:rFonts w:ascii="Arial" w:hAnsi="Arial" w:cs="Arial"/>
                <w:b/>
                <w:lang w:val="es-US"/>
              </w:rPr>
              <w:t>ENTIDADES DE GOBIERNO RESOLUCIÓN 533 DE 2015</w:t>
            </w:r>
          </w:p>
        </w:tc>
        <w:tc>
          <w:tcPr>
            <w:tcW w:w="1689" w:type="dxa"/>
          </w:tcPr>
          <w:p w14:paraId="74CB43F5"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32</w:t>
            </w:r>
          </w:p>
        </w:tc>
        <w:tc>
          <w:tcPr>
            <w:tcW w:w="1628" w:type="dxa"/>
          </w:tcPr>
          <w:p w14:paraId="34FB0BE2"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63</w:t>
            </w:r>
          </w:p>
        </w:tc>
        <w:tc>
          <w:tcPr>
            <w:tcW w:w="1461" w:type="dxa"/>
          </w:tcPr>
          <w:p w14:paraId="1E03BCF0"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17</w:t>
            </w:r>
          </w:p>
        </w:tc>
        <w:tc>
          <w:tcPr>
            <w:tcW w:w="1403" w:type="dxa"/>
          </w:tcPr>
          <w:p w14:paraId="107402E1"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112</w:t>
            </w:r>
          </w:p>
        </w:tc>
      </w:tr>
      <w:tr w:rsidR="00FE2A5B" w:rsidRPr="004B767D" w14:paraId="59D94A05" w14:textId="77777777" w:rsidTr="00535DB5">
        <w:trPr>
          <w:jc w:val="center"/>
        </w:trPr>
        <w:tc>
          <w:tcPr>
            <w:tcW w:w="4587" w:type="dxa"/>
          </w:tcPr>
          <w:p w14:paraId="6FA82687" w14:textId="77777777" w:rsidR="00FE2A5B" w:rsidRPr="004B767D" w:rsidRDefault="00FE2A5B" w:rsidP="00535DB5">
            <w:pPr>
              <w:pStyle w:val="Textoindependiente"/>
              <w:ind w:right="-68"/>
              <w:rPr>
                <w:rFonts w:ascii="Arial" w:hAnsi="Arial" w:cs="Arial"/>
                <w:b/>
                <w:lang w:val="es-US"/>
              </w:rPr>
            </w:pPr>
            <w:r w:rsidRPr="004B767D">
              <w:rPr>
                <w:rFonts w:ascii="Arial" w:hAnsi="Arial" w:cs="Arial"/>
                <w:b/>
                <w:lang w:val="es-US"/>
              </w:rPr>
              <w:t>TOTALES</w:t>
            </w:r>
          </w:p>
        </w:tc>
        <w:tc>
          <w:tcPr>
            <w:tcW w:w="1689" w:type="dxa"/>
          </w:tcPr>
          <w:p w14:paraId="20DAEDF9"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60</w:t>
            </w:r>
          </w:p>
        </w:tc>
        <w:tc>
          <w:tcPr>
            <w:tcW w:w="1628" w:type="dxa"/>
          </w:tcPr>
          <w:p w14:paraId="09E836B6"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72</w:t>
            </w:r>
          </w:p>
        </w:tc>
        <w:tc>
          <w:tcPr>
            <w:tcW w:w="1461" w:type="dxa"/>
          </w:tcPr>
          <w:p w14:paraId="2C87A202" w14:textId="77777777" w:rsidR="00FE2A5B" w:rsidRPr="004B767D" w:rsidRDefault="00FE2A5B" w:rsidP="00535DB5">
            <w:pPr>
              <w:pStyle w:val="Textoindependiente"/>
              <w:ind w:right="-68"/>
              <w:jc w:val="center"/>
              <w:rPr>
                <w:rFonts w:ascii="Arial" w:hAnsi="Arial" w:cs="Arial"/>
                <w:b/>
                <w:lang w:val="es-US"/>
              </w:rPr>
            </w:pPr>
            <w:r w:rsidRPr="004B767D">
              <w:rPr>
                <w:rFonts w:ascii="Arial" w:hAnsi="Arial" w:cs="Arial"/>
                <w:b/>
                <w:lang w:val="es-US"/>
              </w:rPr>
              <w:t>20</w:t>
            </w:r>
          </w:p>
        </w:tc>
        <w:tc>
          <w:tcPr>
            <w:tcW w:w="1403" w:type="dxa"/>
          </w:tcPr>
          <w:p w14:paraId="6A5F01E9" w14:textId="77777777" w:rsidR="00FE2A5B" w:rsidRPr="004B767D" w:rsidRDefault="00FE2A5B" w:rsidP="00535DB5">
            <w:pPr>
              <w:pStyle w:val="Textoindependiente"/>
              <w:ind w:right="-68"/>
              <w:jc w:val="center"/>
              <w:rPr>
                <w:rFonts w:ascii="Arial" w:hAnsi="Arial" w:cs="Arial"/>
                <w:b/>
                <w:u w:val="single"/>
                <w:lang w:val="es-US"/>
              </w:rPr>
            </w:pPr>
            <w:r w:rsidRPr="004B767D">
              <w:rPr>
                <w:rFonts w:ascii="Arial" w:hAnsi="Arial" w:cs="Arial"/>
                <w:b/>
                <w:u w:val="single"/>
                <w:lang w:val="es-US"/>
              </w:rPr>
              <w:t>152</w:t>
            </w:r>
          </w:p>
        </w:tc>
      </w:tr>
    </w:tbl>
    <w:p w14:paraId="7FF97DC0" w14:textId="77777777" w:rsidR="00FE2A5B" w:rsidRPr="004B767D" w:rsidRDefault="00FE2A5B" w:rsidP="00FE2A5B">
      <w:pPr>
        <w:pStyle w:val="Textoindependiente"/>
        <w:ind w:left="-426" w:right="-234"/>
        <w:rPr>
          <w:rFonts w:ascii="Arial" w:hAnsi="Arial" w:cs="Arial"/>
          <w:b/>
          <w:sz w:val="16"/>
          <w:szCs w:val="16"/>
        </w:rPr>
      </w:pPr>
      <w:r w:rsidRPr="004B767D">
        <w:rPr>
          <w:rFonts w:ascii="Arial" w:hAnsi="Arial" w:cs="Arial"/>
          <w:b/>
          <w:sz w:val="16"/>
          <w:szCs w:val="16"/>
        </w:rPr>
        <w:t xml:space="preserve">Fuente: Contraloría General de la República.  </w:t>
      </w:r>
    </w:p>
    <w:p w14:paraId="215A2A16" w14:textId="77777777" w:rsidR="00FE2A5B" w:rsidRPr="004B767D" w:rsidRDefault="00FE2A5B" w:rsidP="00FE2A5B">
      <w:pPr>
        <w:pStyle w:val="Textoindependiente"/>
        <w:ind w:left="-426" w:right="-518"/>
        <w:jc w:val="both"/>
        <w:rPr>
          <w:rFonts w:ascii="Arial" w:hAnsi="Arial" w:cs="Arial"/>
          <w:b/>
          <w:sz w:val="28"/>
          <w:szCs w:val="28"/>
        </w:rPr>
      </w:pPr>
    </w:p>
    <w:p w14:paraId="1B0D40DF" w14:textId="77777777" w:rsidR="00FE2A5B" w:rsidRPr="004B767D" w:rsidRDefault="00FE2A5B" w:rsidP="00FE2A5B">
      <w:pPr>
        <w:pStyle w:val="Textoindependiente"/>
        <w:ind w:left="-426" w:right="-518"/>
        <w:jc w:val="center"/>
        <w:rPr>
          <w:rFonts w:ascii="Arial" w:hAnsi="Arial" w:cs="Arial"/>
          <w:b/>
          <w:sz w:val="28"/>
          <w:szCs w:val="28"/>
        </w:rPr>
      </w:pPr>
      <w:r w:rsidRPr="004B767D">
        <w:rPr>
          <w:rFonts w:ascii="Arial" w:hAnsi="Arial" w:cs="Arial"/>
          <w:b/>
          <w:sz w:val="28"/>
          <w:szCs w:val="28"/>
        </w:rPr>
        <w:t>PRINCIPALES</w:t>
      </w:r>
      <w:r w:rsidRPr="004B767D">
        <w:rPr>
          <w:rFonts w:ascii="Arial" w:hAnsi="Arial" w:cs="Arial"/>
          <w:b/>
          <w:spacing w:val="-18"/>
          <w:sz w:val="28"/>
          <w:szCs w:val="28"/>
        </w:rPr>
        <w:t xml:space="preserve"> </w:t>
      </w:r>
      <w:r w:rsidRPr="004B767D">
        <w:rPr>
          <w:rFonts w:ascii="Arial" w:hAnsi="Arial" w:cs="Arial"/>
          <w:b/>
          <w:sz w:val="28"/>
          <w:szCs w:val="28"/>
        </w:rPr>
        <w:t>DEFICIENCIAS</w:t>
      </w:r>
      <w:r w:rsidRPr="004B767D">
        <w:rPr>
          <w:rFonts w:ascii="Arial" w:hAnsi="Arial" w:cs="Arial"/>
          <w:b/>
          <w:spacing w:val="-18"/>
          <w:sz w:val="28"/>
          <w:szCs w:val="28"/>
        </w:rPr>
        <w:t xml:space="preserve"> </w:t>
      </w:r>
      <w:r w:rsidRPr="004B767D">
        <w:rPr>
          <w:rFonts w:ascii="Arial" w:hAnsi="Arial" w:cs="Arial"/>
          <w:b/>
          <w:sz w:val="28"/>
          <w:szCs w:val="28"/>
        </w:rPr>
        <w:t>DE</w:t>
      </w:r>
      <w:r w:rsidRPr="004B767D">
        <w:rPr>
          <w:rFonts w:ascii="Arial" w:hAnsi="Arial" w:cs="Arial"/>
          <w:b/>
          <w:spacing w:val="-18"/>
          <w:sz w:val="28"/>
          <w:szCs w:val="28"/>
        </w:rPr>
        <w:t xml:space="preserve"> </w:t>
      </w:r>
      <w:r w:rsidRPr="004B767D">
        <w:rPr>
          <w:rFonts w:ascii="Arial" w:hAnsi="Arial" w:cs="Arial"/>
          <w:b/>
          <w:sz w:val="28"/>
          <w:szCs w:val="28"/>
        </w:rPr>
        <w:t>CONTROL</w:t>
      </w:r>
      <w:r w:rsidRPr="004B767D">
        <w:rPr>
          <w:rFonts w:ascii="Arial" w:hAnsi="Arial" w:cs="Arial"/>
          <w:b/>
          <w:spacing w:val="-18"/>
          <w:sz w:val="28"/>
          <w:szCs w:val="28"/>
        </w:rPr>
        <w:t xml:space="preserve"> </w:t>
      </w:r>
      <w:r w:rsidRPr="004B767D">
        <w:rPr>
          <w:rFonts w:ascii="Arial" w:hAnsi="Arial" w:cs="Arial"/>
          <w:b/>
          <w:sz w:val="28"/>
          <w:szCs w:val="28"/>
        </w:rPr>
        <w:t>INTERNO</w:t>
      </w:r>
      <w:r w:rsidRPr="004B767D">
        <w:rPr>
          <w:rFonts w:ascii="Arial" w:hAnsi="Arial" w:cs="Arial"/>
          <w:b/>
          <w:spacing w:val="-18"/>
          <w:sz w:val="28"/>
          <w:szCs w:val="28"/>
        </w:rPr>
        <w:t xml:space="preserve"> </w:t>
      </w:r>
      <w:r w:rsidRPr="004B767D">
        <w:rPr>
          <w:rFonts w:ascii="Arial" w:hAnsi="Arial" w:cs="Arial"/>
          <w:b/>
          <w:sz w:val="28"/>
          <w:szCs w:val="28"/>
        </w:rPr>
        <w:t>DETECTADAS</w:t>
      </w:r>
      <w:r w:rsidRPr="004B767D">
        <w:rPr>
          <w:rFonts w:ascii="Arial" w:hAnsi="Arial" w:cs="Arial"/>
          <w:b/>
          <w:spacing w:val="-18"/>
          <w:sz w:val="28"/>
          <w:szCs w:val="28"/>
        </w:rPr>
        <w:t xml:space="preserve"> POR LA CONTRALORÍA GENERAL DE LA REPÚBLICA </w:t>
      </w:r>
      <w:r w:rsidRPr="004B767D">
        <w:rPr>
          <w:rFonts w:ascii="Arial" w:hAnsi="Arial" w:cs="Arial"/>
          <w:b/>
          <w:sz w:val="28"/>
          <w:szCs w:val="28"/>
        </w:rPr>
        <w:t>PARA</w:t>
      </w:r>
      <w:r w:rsidRPr="004B767D">
        <w:rPr>
          <w:rFonts w:ascii="Arial" w:hAnsi="Arial" w:cs="Arial"/>
          <w:b/>
          <w:spacing w:val="-18"/>
          <w:sz w:val="28"/>
          <w:szCs w:val="28"/>
        </w:rPr>
        <w:t xml:space="preserve"> </w:t>
      </w:r>
      <w:r w:rsidRPr="004B767D">
        <w:rPr>
          <w:rFonts w:ascii="Arial" w:hAnsi="Arial" w:cs="Arial"/>
          <w:b/>
          <w:sz w:val="28"/>
          <w:szCs w:val="28"/>
        </w:rPr>
        <w:t xml:space="preserve">ALGUNAS </w:t>
      </w:r>
      <w:r w:rsidRPr="004B767D">
        <w:rPr>
          <w:rFonts w:ascii="Arial" w:hAnsi="Arial" w:cs="Arial"/>
          <w:b/>
          <w:spacing w:val="-2"/>
          <w:sz w:val="28"/>
          <w:szCs w:val="28"/>
        </w:rPr>
        <w:t>DE</w:t>
      </w:r>
      <w:r w:rsidRPr="004B767D">
        <w:rPr>
          <w:rFonts w:ascii="Arial" w:hAnsi="Arial" w:cs="Arial"/>
          <w:b/>
          <w:spacing w:val="-13"/>
          <w:sz w:val="28"/>
          <w:szCs w:val="28"/>
        </w:rPr>
        <w:t xml:space="preserve"> </w:t>
      </w:r>
      <w:r w:rsidRPr="004B767D">
        <w:rPr>
          <w:rFonts w:ascii="Arial" w:hAnsi="Arial" w:cs="Arial"/>
          <w:b/>
          <w:spacing w:val="-2"/>
          <w:sz w:val="28"/>
          <w:szCs w:val="28"/>
        </w:rPr>
        <w:t>LAS</w:t>
      </w:r>
      <w:r w:rsidRPr="004B767D">
        <w:rPr>
          <w:rFonts w:ascii="Arial" w:hAnsi="Arial" w:cs="Arial"/>
          <w:b/>
          <w:spacing w:val="-13"/>
          <w:sz w:val="28"/>
          <w:szCs w:val="28"/>
        </w:rPr>
        <w:t xml:space="preserve"> </w:t>
      </w:r>
      <w:r w:rsidRPr="004B767D">
        <w:rPr>
          <w:rFonts w:ascii="Arial" w:hAnsi="Arial" w:cs="Arial"/>
          <w:b/>
          <w:spacing w:val="-2"/>
          <w:sz w:val="28"/>
          <w:szCs w:val="28"/>
        </w:rPr>
        <w:t>ENTIDADES</w:t>
      </w:r>
      <w:r w:rsidRPr="004B767D">
        <w:rPr>
          <w:rFonts w:ascii="Arial" w:hAnsi="Arial" w:cs="Arial"/>
          <w:b/>
          <w:spacing w:val="-13"/>
          <w:sz w:val="28"/>
          <w:szCs w:val="28"/>
        </w:rPr>
        <w:t xml:space="preserve"> </w:t>
      </w:r>
      <w:r w:rsidRPr="004B767D">
        <w:rPr>
          <w:rFonts w:ascii="Arial" w:hAnsi="Arial" w:cs="Arial"/>
          <w:b/>
          <w:spacing w:val="-2"/>
          <w:sz w:val="28"/>
          <w:szCs w:val="28"/>
        </w:rPr>
        <w:t>QUE</w:t>
      </w:r>
      <w:r w:rsidRPr="004B767D">
        <w:rPr>
          <w:rFonts w:ascii="Arial" w:hAnsi="Arial" w:cs="Arial"/>
          <w:b/>
          <w:spacing w:val="-13"/>
          <w:sz w:val="28"/>
          <w:szCs w:val="28"/>
        </w:rPr>
        <w:t xml:space="preserve"> </w:t>
      </w:r>
      <w:r w:rsidRPr="004B767D">
        <w:rPr>
          <w:rFonts w:ascii="Arial" w:hAnsi="Arial" w:cs="Arial"/>
          <w:b/>
          <w:spacing w:val="-2"/>
          <w:sz w:val="28"/>
          <w:szCs w:val="28"/>
        </w:rPr>
        <w:t>OBTUVIERON</w:t>
      </w:r>
      <w:r w:rsidRPr="004B767D">
        <w:rPr>
          <w:rFonts w:ascii="Arial" w:hAnsi="Arial" w:cs="Arial"/>
          <w:b/>
          <w:spacing w:val="-13"/>
          <w:sz w:val="28"/>
          <w:szCs w:val="28"/>
        </w:rPr>
        <w:t xml:space="preserve"> </w:t>
      </w:r>
      <w:r w:rsidRPr="004B767D">
        <w:rPr>
          <w:rFonts w:ascii="Arial" w:hAnsi="Arial" w:cs="Arial"/>
          <w:b/>
          <w:spacing w:val="-2"/>
          <w:sz w:val="28"/>
          <w:szCs w:val="28"/>
        </w:rPr>
        <w:t>OPINIÓN</w:t>
      </w:r>
      <w:r w:rsidRPr="004B767D">
        <w:rPr>
          <w:rFonts w:ascii="Arial" w:hAnsi="Arial" w:cs="Arial"/>
          <w:b/>
          <w:spacing w:val="-13"/>
          <w:sz w:val="28"/>
          <w:szCs w:val="28"/>
        </w:rPr>
        <w:t xml:space="preserve"> </w:t>
      </w:r>
      <w:r w:rsidRPr="004B767D">
        <w:rPr>
          <w:rFonts w:ascii="Arial" w:hAnsi="Arial" w:cs="Arial"/>
          <w:b/>
          <w:spacing w:val="-2"/>
          <w:sz w:val="28"/>
          <w:szCs w:val="28"/>
        </w:rPr>
        <w:t>NEGATIVA</w:t>
      </w:r>
      <w:r w:rsidRPr="004B767D">
        <w:rPr>
          <w:rFonts w:ascii="Arial" w:hAnsi="Arial" w:cs="Arial"/>
          <w:b/>
          <w:spacing w:val="-13"/>
          <w:sz w:val="28"/>
          <w:szCs w:val="28"/>
        </w:rPr>
        <w:t xml:space="preserve"> </w:t>
      </w:r>
      <w:r w:rsidRPr="004B767D">
        <w:rPr>
          <w:rFonts w:ascii="Arial" w:hAnsi="Arial" w:cs="Arial"/>
          <w:b/>
          <w:spacing w:val="-2"/>
          <w:sz w:val="28"/>
          <w:szCs w:val="28"/>
        </w:rPr>
        <w:t>Y</w:t>
      </w:r>
      <w:r w:rsidRPr="004B767D">
        <w:rPr>
          <w:rFonts w:ascii="Arial" w:hAnsi="Arial" w:cs="Arial"/>
          <w:b/>
          <w:spacing w:val="-13"/>
          <w:sz w:val="28"/>
          <w:szCs w:val="28"/>
        </w:rPr>
        <w:t xml:space="preserve"> </w:t>
      </w:r>
      <w:r w:rsidRPr="004B767D">
        <w:rPr>
          <w:rFonts w:ascii="Arial" w:hAnsi="Arial" w:cs="Arial"/>
          <w:b/>
          <w:spacing w:val="-2"/>
          <w:sz w:val="28"/>
          <w:szCs w:val="28"/>
        </w:rPr>
        <w:t>CONCEPTO</w:t>
      </w:r>
      <w:r w:rsidRPr="004B767D">
        <w:rPr>
          <w:rFonts w:ascii="Arial" w:hAnsi="Arial" w:cs="Arial"/>
          <w:b/>
          <w:spacing w:val="-13"/>
          <w:sz w:val="28"/>
          <w:szCs w:val="28"/>
        </w:rPr>
        <w:t xml:space="preserve"> </w:t>
      </w:r>
      <w:r w:rsidRPr="004B767D">
        <w:rPr>
          <w:rFonts w:ascii="Arial" w:hAnsi="Arial" w:cs="Arial"/>
          <w:b/>
          <w:spacing w:val="-2"/>
          <w:sz w:val="28"/>
          <w:szCs w:val="28"/>
        </w:rPr>
        <w:t>DE</w:t>
      </w:r>
      <w:r w:rsidRPr="004B767D">
        <w:rPr>
          <w:rFonts w:ascii="Arial" w:hAnsi="Arial" w:cs="Arial"/>
          <w:b/>
          <w:spacing w:val="-13"/>
          <w:sz w:val="28"/>
          <w:szCs w:val="28"/>
        </w:rPr>
        <w:t xml:space="preserve"> </w:t>
      </w:r>
      <w:r w:rsidRPr="004B767D">
        <w:rPr>
          <w:rFonts w:ascii="Arial" w:hAnsi="Arial" w:cs="Arial"/>
          <w:b/>
          <w:spacing w:val="-2"/>
          <w:sz w:val="28"/>
          <w:szCs w:val="28"/>
        </w:rPr>
        <w:t xml:space="preserve">CONTROL </w:t>
      </w:r>
      <w:r w:rsidRPr="004B767D">
        <w:rPr>
          <w:rFonts w:ascii="Arial" w:hAnsi="Arial" w:cs="Arial"/>
          <w:b/>
          <w:sz w:val="28"/>
          <w:szCs w:val="28"/>
        </w:rPr>
        <w:t>INTERNO INEFICIENTE FUERON:</w:t>
      </w:r>
    </w:p>
    <w:p w14:paraId="667E6B4C" w14:textId="77777777" w:rsidR="00FE2A5B" w:rsidRPr="004B767D" w:rsidRDefault="00FE2A5B" w:rsidP="00FE2A5B">
      <w:pPr>
        <w:pStyle w:val="Textoindependiente"/>
        <w:ind w:left="-426" w:right="-518"/>
        <w:jc w:val="both"/>
        <w:rPr>
          <w:rFonts w:ascii="Arial" w:hAnsi="Arial" w:cs="Arial"/>
          <w:sz w:val="28"/>
          <w:szCs w:val="28"/>
        </w:rPr>
      </w:pPr>
    </w:p>
    <w:p w14:paraId="1AE73CF8"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rPr>
        <w:t>“1</w:t>
      </w:r>
      <w:r w:rsidRPr="004B767D">
        <w:rPr>
          <w:rFonts w:ascii="Arial" w:hAnsi="Arial" w:cs="Arial"/>
          <w:sz w:val="28"/>
          <w:szCs w:val="28"/>
        </w:rPr>
        <w:t xml:space="preserve">.- </w:t>
      </w:r>
      <w:r w:rsidRPr="004B767D">
        <w:rPr>
          <w:rFonts w:ascii="Arial" w:hAnsi="Arial" w:cs="Arial"/>
          <w:b/>
          <w:sz w:val="28"/>
          <w:szCs w:val="28"/>
          <w:u w:val="single"/>
        </w:rPr>
        <w:t>Deficiencias en la conciliación de información de las dependencias de la entidad que generaron información susceptible de reconocimiento en los estados financieros en</w:t>
      </w:r>
      <w:r w:rsidRPr="004B767D">
        <w:rPr>
          <w:rFonts w:ascii="Arial" w:hAnsi="Arial" w:cs="Arial"/>
          <w:sz w:val="28"/>
          <w:szCs w:val="28"/>
        </w:rPr>
        <w:t xml:space="preserve"> Unidad de Servicios Penitenciarios y Carcelarios</w:t>
      </w:r>
      <w:r w:rsidRPr="004B767D">
        <w:rPr>
          <w:rFonts w:ascii="Arial" w:hAnsi="Arial" w:cs="Arial"/>
          <w:spacing w:val="40"/>
          <w:sz w:val="28"/>
          <w:szCs w:val="28"/>
        </w:rPr>
        <w:t xml:space="preserve"> </w:t>
      </w:r>
      <w:r w:rsidRPr="004B767D">
        <w:rPr>
          <w:rFonts w:ascii="Arial" w:hAnsi="Arial" w:cs="Arial"/>
          <w:sz w:val="28"/>
          <w:szCs w:val="28"/>
        </w:rPr>
        <w:t xml:space="preserve">- Corporación Autónoma Regional de Cundinamarca - Universidad Tecnológica del Chocó Diego Luis Córdoba - Corporación Autónoma Regional del Magdalena - Ministerio de Defensa Nacional - </w:t>
      </w:r>
      <w:r w:rsidRPr="004B767D">
        <w:rPr>
          <w:rFonts w:ascii="Arial" w:hAnsi="Arial" w:cs="Arial"/>
          <w:spacing w:val="-2"/>
          <w:sz w:val="28"/>
          <w:szCs w:val="28"/>
        </w:rPr>
        <w:t>Ministerio</w:t>
      </w:r>
      <w:r w:rsidRPr="004B767D">
        <w:rPr>
          <w:rFonts w:ascii="Arial" w:hAnsi="Arial" w:cs="Arial"/>
          <w:spacing w:val="-13"/>
          <w:sz w:val="28"/>
          <w:szCs w:val="28"/>
        </w:rPr>
        <w:t xml:space="preserve"> </w:t>
      </w:r>
      <w:r w:rsidRPr="004B767D">
        <w:rPr>
          <w:rFonts w:ascii="Arial" w:hAnsi="Arial" w:cs="Arial"/>
          <w:spacing w:val="-2"/>
          <w:sz w:val="28"/>
          <w:szCs w:val="28"/>
        </w:rPr>
        <w:t>de</w:t>
      </w:r>
      <w:r w:rsidRPr="004B767D">
        <w:rPr>
          <w:rFonts w:ascii="Arial" w:hAnsi="Arial" w:cs="Arial"/>
          <w:spacing w:val="-13"/>
          <w:sz w:val="28"/>
          <w:szCs w:val="28"/>
        </w:rPr>
        <w:t xml:space="preserve"> </w:t>
      </w:r>
      <w:r w:rsidRPr="004B767D">
        <w:rPr>
          <w:rFonts w:ascii="Arial" w:hAnsi="Arial" w:cs="Arial"/>
          <w:spacing w:val="-2"/>
          <w:sz w:val="28"/>
          <w:szCs w:val="28"/>
        </w:rPr>
        <w:t>Ambiente</w:t>
      </w:r>
      <w:r w:rsidRPr="004B767D">
        <w:rPr>
          <w:rFonts w:ascii="Arial" w:hAnsi="Arial" w:cs="Arial"/>
          <w:spacing w:val="-13"/>
          <w:sz w:val="28"/>
          <w:szCs w:val="28"/>
        </w:rPr>
        <w:t xml:space="preserve"> </w:t>
      </w:r>
      <w:r w:rsidRPr="004B767D">
        <w:rPr>
          <w:rFonts w:ascii="Arial" w:hAnsi="Arial" w:cs="Arial"/>
          <w:spacing w:val="-2"/>
          <w:sz w:val="28"/>
          <w:szCs w:val="28"/>
        </w:rPr>
        <w:t>y</w:t>
      </w:r>
      <w:r w:rsidRPr="004B767D">
        <w:rPr>
          <w:rFonts w:ascii="Arial" w:hAnsi="Arial" w:cs="Arial"/>
          <w:spacing w:val="-13"/>
          <w:sz w:val="28"/>
          <w:szCs w:val="28"/>
        </w:rPr>
        <w:t xml:space="preserve"> </w:t>
      </w:r>
      <w:r w:rsidRPr="004B767D">
        <w:rPr>
          <w:rFonts w:ascii="Arial" w:hAnsi="Arial" w:cs="Arial"/>
          <w:spacing w:val="-2"/>
          <w:sz w:val="28"/>
          <w:szCs w:val="28"/>
        </w:rPr>
        <w:t>Desarrollo</w:t>
      </w:r>
      <w:r w:rsidRPr="004B767D">
        <w:rPr>
          <w:rFonts w:ascii="Arial" w:hAnsi="Arial" w:cs="Arial"/>
          <w:spacing w:val="-14"/>
          <w:sz w:val="28"/>
          <w:szCs w:val="28"/>
        </w:rPr>
        <w:t xml:space="preserve"> </w:t>
      </w:r>
      <w:r w:rsidRPr="004B767D">
        <w:rPr>
          <w:rFonts w:ascii="Arial" w:hAnsi="Arial" w:cs="Arial"/>
          <w:spacing w:val="-2"/>
          <w:sz w:val="28"/>
          <w:szCs w:val="28"/>
        </w:rPr>
        <w:t>Sostenible-</w:t>
      </w:r>
      <w:r w:rsidRPr="004B767D">
        <w:rPr>
          <w:rFonts w:ascii="Arial" w:hAnsi="Arial" w:cs="Arial"/>
          <w:spacing w:val="-13"/>
          <w:sz w:val="28"/>
          <w:szCs w:val="28"/>
        </w:rPr>
        <w:t xml:space="preserve"> </w:t>
      </w:r>
      <w:r w:rsidRPr="004B767D">
        <w:rPr>
          <w:rFonts w:ascii="Arial" w:hAnsi="Arial" w:cs="Arial"/>
          <w:spacing w:val="-2"/>
          <w:sz w:val="28"/>
          <w:szCs w:val="28"/>
        </w:rPr>
        <w:lastRenderedPageBreak/>
        <w:t>Corporación</w:t>
      </w:r>
      <w:r w:rsidRPr="004B767D">
        <w:rPr>
          <w:rFonts w:ascii="Arial" w:hAnsi="Arial" w:cs="Arial"/>
          <w:spacing w:val="-13"/>
          <w:sz w:val="28"/>
          <w:szCs w:val="28"/>
        </w:rPr>
        <w:t xml:space="preserve"> </w:t>
      </w:r>
      <w:r w:rsidRPr="004B767D">
        <w:rPr>
          <w:rFonts w:ascii="Arial" w:hAnsi="Arial" w:cs="Arial"/>
          <w:spacing w:val="-2"/>
          <w:sz w:val="28"/>
          <w:szCs w:val="28"/>
        </w:rPr>
        <w:t xml:space="preserve">Autónoma </w:t>
      </w:r>
      <w:r w:rsidRPr="004B767D">
        <w:rPr>
          <w:rFonts w:ascii="Arial" w:hAnsi="Arial" w:cs="Arial"/>
          <w:sz w:val="28"/>
          <w:szCs w:val="28"/>
        </w:rPr>
        <w:t>Regional del Centro de Antioquia – Fondo Adaptación.</w:t>
      </w:r>
    </w:p>
    <w:p w14:paraId="341AC153" w14:textId="77777777" w:rsidR="00FE2A5B" w:rsidRPr="004B767D" w:rsidRDefault="00FE2A5B" w:rsidP="00FE2A5B">
      <w:pPr>
        <w:pStyle w:val="Textoindependiente"/>
        <w:ind w:left="-426" w:right="-376"/>
        <w:jc w:val="both"/>
        <w:rPr>
          <w:rFonts w:ascii="Arial" w:hAnsi="Arial" w:cs="Arial"/>
          <w:sz w:val="28"/>
          <w:szCs w:val="28"/>
        </w:rPr>
      </w:pPr>
    </w:p>
    <w:p w14:paraId="01774EB8"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pacing w:val="-4"/>
          <w:sz w:val="28"/>
          <w:szCs w:val="28"/>
          <w:u w:val="single"/>
        </w:rPr>
        <w:t>2.- Deficiencias</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en</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las</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revelaciones</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de</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información</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cuantitativa</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y</w:t>
      </w:r>
      <w:r w:rsidRPr="004B767D">
        <w:rPr>
          <w:rFonts w:ascii="Arial" w:hAnsi="Arial" w:cs="Arial"/>
          <w:b/>
          <w:spacing w:val="-10"/>
          <w:sz w:val="28"/>
          <w:szCs w:val="28"/>
          <w:u w:val="single"/>
        </w:rPr>
        <w:t xml:space="preserve"> </w:t>
      </w:r>
      <w:r w:rsidRPr="004B767D">
        <w:rPr>
          <w:rFonts w:ascii="Arial" w:hAnsi="Arial" w:cs="Arial"/>
          <w:b/>
          <w:spacing w:val="-4"/>
          <w:sz w:val="28"/>
          <w:szCs w:val="28"/>
          <w:u w:val="single"/>
        </w:rPr>
        <w:t xml:space="preserve">cualitativa </w:t>
      </w:r>
      <w:r w:rsidRPr="004B767D">
        <w:rPr>
          <w:rFonts w:ascii="Arial" w:hAnsi="Arial" w:cs="Arial"/>
          <w:b/>
          <w:sz w:val="28"/>
          <w:szCs w:val="28"/>
          <w:u w:val="single"/>
        </w:rPr>
        <w:t>en las notas a los estados financieros del</w:t>
      </w:r>
      <w:r w:rsidRPr="004B767D">
        <w:rPr>
          <w:rFonts w:ascii="Arial" w:hAnsi="Arial" w:cs="Arial"/>
          <w:sz w:val="28"/>
          <w:szCs w:val="28"/>
        </w:rPr>
        <w:t xml:space="preserve"> Instituto Nacional de Vías - Unidad Nacional para la Gestión del Riesgo de Desastres - Ministerio de Vivienda, Ciudad y Territorio - Ministerio de Transporte.</w:t>
      </w:r>
    </w:p>
    <w:p w14:paraId="591399D8" w14:textId="77777777" w:rsidR="00FE2A5B" w:rsidRPr="004B767D" w:rsidRDefault="00FE2A5B" w:rsidP="00FE2A5B">
      <w:pPr>
        <w:pStyle w:val="Textoindependiente"/>
        <w:ind w:left="-426" w:right="-376"/>
        <w:jc w:val="both"/>
        <w:rPr>
          <w:rFonts w:ascii="Arial" w:hAnsi="Arial" w:cs="Arial"/>
          <w:b/>
          <w:sz w:val="28"/>
          <w:szCs w:val="28"/>
        </w:rPr>
      </w:pPr>
    </w:p>
    <w:p w14:paraId="6001EBBA"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u w:val="single"/>
        </w:rPr>
        <w:t>3.- Deficiencias en el proceso de depuración de la información contable de la entidad</w:t>
      </w:r>
      <w:r w:rsidRPr="004B767D">
        <w:rPr>
          <w:rFonts w:ascii="Arial" w:hAnsi="Arial" w:cs="Arial"/>
          <w:sz w:val="28"/>
          <w:szCs w:val="28"/>
        </w:rPr>
        <w:t xml:space="preserve"> Corporación para el Desarrollo Sostenible del Sur de la Amazonía</w:t>
      </w:r>
      <w:r w:rsidRPr="004B767D">
        <w:rPr>
          <w:rFonts w:ascii="Arial" w:hAnsi="Arial" w:cs="Arial"/>
          <w:spacing w:val="38"/>
          <w:sz w:val="28"/>
          <w:szCs w:val="28"/>
        </w:rPr>
        <w:t xml:space="preserve"> </w:t>
      </w:r>
      <w:r w:rsidRPr="004B767D">
        <w:rPr>
          <w:rFonts w:ascii="Arial" w:hAnsi="Arial" w:cs="Arial"/>
          <w:sz w:val="28"/>
          <w:szCs w:val="28"/>
        </w:rPr>
        <w:t>-</w:t>
      </w:r>
      <w:r w:rsidRPr="004B767D">
        <w:rPr>
          <w:rFonts w:ascii="Arial" w:hAnsi="Arial" w:cs="Arial"/>
          <w:spacing w:val="38"/>
          <w:sz w:val="28"/>
          <w:szCs w:val="28"/>
        </w:rPr>
        <w:t xml:space="preserve"> </w:t>
      </w:r>
      <w:r w:rsidRPr="004B767D">
        <w:rPr>
          <w:rFonts w:ascii="Arial" w:hAnsi="Arial" w:cs="Arial"/>
          <w:sz w:val="28"/>
          <w:szCs w:val="28"/>
        </w:rPr>
        <w:t>Universidad</w:t>
      </w:r>
      <w:r w:rsidRPr="004B767D">
        <w:rPr>
          <w:rFonts w:ascii="Arial" w:hAnsi="Arial" w:cs="Arial"/>
          <w:spacing w:val="38"/>
          <w:sz w:val="28"/>
          <w:szCs w:val="28"/>
        </w:rPr>
        <w:t xml:space="preserve"> </w:t>
      </w:r>
      <w:r w:rsidRPr="004B767D">
        <w:rPr>
          <w:rFonts w:ascii="Arial" w:hAnsi="Arial" w:cs="Arial"/>
          <w:sz w:val="28"/>
          <w:szCs w:val="28"/>
        </w:rPr>
        <w:t>Tecnológica</w:t>
      </w:r>
      <w:r w:rsidRPr="004B767D">
        <w:rPr>
          <w:rFonts w:ascii="Arial" w:hAnsi="Arial" w:cs="Arial"/>
          <w:spacing w:val="39"/>
          <w:sz w:val="28"/>
          <w:szCs w:val="28"/>
        </w:rPr>
        <w:t xml:space="preserve"> </w:t>
      </w:r>
      <w:r w:rsidRPr="004B767D">
        <w:rPr>
          <w:rFonts w:ascii="Arial" w:hAnsi="Arial" w:cs="Arial"/>
          <w:sz w:val="28"/>
          <w:szCs w:val="28"/>
        </w:rPr>
        <w:t>del</w:t>
      </w:r>
      <w:r w:rsidRPr="004B767D">
        <w:rPr>
          <w:rFonts w:ascii="Arial" w:hAnsi="Arial" w:cs="Arial"/>
          <w:spacing w:val="38"/>
          <w:sz w:val="28"/>
          <w:szCs w:val="28"/>
        </w:rPr>
        <w:t xml:space="preserve"> </w:t>
      </w:r>
      <w:r w:rsidRPr="004B767D">
        <w:rPr>
          <w:rFonts w:ascii="Arial" w:hAnsi="Arial" w:cs="Arial"/>
          <w:sz w:val="28"/>
          <w:szCs w:val="28"/>
        </w:rPr>
        <w:t>Chocó</w:t>
      </w:r>
      <w:r w:rsidRPr="004B767D">
        <w:rPr>
          <w:rFonts w:ascii="Arial" w:hAnsi="Arial" w:cs="Arial"/>
          <w:spacing w:val="38"/>
          <w:sz w:val="28"/>
          <w:szCs w:val="28"/>
        </w:rPr>
        <w:t xml:space="preserve"> </w:t>
      </w:r>
      <w:r w:rsidRPr="004B767D">
        <w:rPr>
          <w:rFonts w:ascii="Arial" w:hAnsi="Arial" w:cs="Arial"/>
          <w:sz w:val="28"/>
          <w:szCs w:val="28"/>
        </w:rPr>
        <w:t>Diego</w:t>
      </w:r>
      <w:r w:rsidRPr="004B767D">
        <w:rPr>
          <w:rFonts w:ascii="Arial" w:hAnsi="Arial" w:cs="Arial"/>
          <w:spacing w:val="38"/>
          <w:sz w:val="28"/>
          <w:szCs w:val="28"/>
        </w:rPr>
        <w:t xml:space="preserve"> </w:t>
      </w:r>
      <w:r w:rsidRPr="004B767D">
        <w:rPr>
          <w:rFonts w:ascii="Arial" w:hAnsi="Arial" w:cs="Arial"/>
          <w:sz w:val="28"/>
          <w:szCs w:val="28"/>
        </w:rPr>
        <w:t>Luis</w:t>
      </w:r>
      <w:r w:rsidRPr="004B767D">
        <w:rPr>
          <w:rFonts w:ascii="Arial" w:hAnsi="Arial" w:cs="Arial"/>
          <w:spacing w:val="39"/>
          <w:sz w:val="28"/>
          <w:szCs w:val="28"/>
        </w:rPr>
        <w:t xml:space="preserve"> </w:t>
      </w:r>
      <w:r w:rsidRPr="004B767D">
        <w:rPr>
          <w:rFonts w:ascii="Arial" w:hAnsi="Arial" w:cs="Arial"/>
          <w:spacing w:val="-2"/>
          <w:sz w:val="28"/>
          <w:szCs w:val="28"/>
        </w:rPr>
        <w:t xml:space="preserve">Córdoba </w:t>
      </w:r>
      <w:r w:rsidRPr="004B767D">
        <w:rPr>
          <w:rFonts w:ascii="Arial" w:hAnsi="Arial" w:cs="Arial"/>
          <w:sz w:val="28"/>
          <w:szCs w:val="28"/>
        </w:rPr>
        <w:t xml:space="preserve">Instituto Nacional Penitenciario y Carcelario - Unidad de Servicios Penitenciarios y Carcelarios - Sociedad de Televisión de las Islas - </w:t>
      </w:r>
      <w:r w:rsidRPr="004B767D">
        <w:rPr>
          <w:rFonts w:ascii="Arial" w:hAnsi="Arial" w:cs="Arial"/>
          <w:spacing w:val="-6"/>
          <w:sz w:val="28"/>
          <w:szCs w:val="28"/>
        </w:rPr>
        <w:t xml:space="preserve">Corporación Autónoma Regional de la Frontera Nororiental - Corporación </w:t>
      </w:r>
      <w:r w:rsidRPr="004B767D">
        <w:rPr>
          <w:rFonts w:ascii="Arial" w:hAnsi="Arial" w:cs="Arial"/>
          <w:sz w:val="28"/>
          <w:szCs w:val="28"/>
        </w:rPr>
        <w:t>Autónoma</w:t>
      </w:r>
      <w:r w:rsidRPr="004B767D">
        <w:rPr>
          <w:rFonts w:ascii="Arial" w:hAnsi="Arial" w:cs="Arial"/>
          <w:spacing w:val="-3"/>
          <w:sz w:val="28"/>
          <w:szCs w:val="28"/>
        </w:rPr>
        <w:t xml:space="preserve"> </w:t>
      </w:r>
      <w:r w:rsidRPr="004B767D">
        <w:rPr>
          <w:rFonts w:ascii="Arial" w:hAnsi="Arial" w:cs="Arial"/>
          <w:sz w:val="28"/>
          <w:szCs w:val="28"/>
        </w:rPr>
        <w:t>Regional</w:t>
      </w:r>
      <w:r w:rsidRPr="004B767D">
        <w:rPr>
          <w:rFonts w:ascii="Arial" w:hAnsi="Arial" w:cs="Arial"/>
          <w:spacing w:val="-3"/>
          <w:sz w:val="28"/>
          <w:szCs w:val="28"/>
        </w:rPr>
        <w:t xml:space="preserve"> </w:t>
      </w:r>
      <w:r w:rsidRPr="004B767D">
        <w:rPr>
          <w:rFonts w:ascii="Arial" w:hAnsi="Arial" w:cs="Arial"/>
          <w:sz w:val="28"/>
          <w:szCs w:val="28"/>
        </w:rPr>
        <w:t>del</w:t>
      </w:r>
      <w:r w:rsidRPr="004B767D">
        <w:rPr>
          <w:rFonts w:ascii="Arial" w:hAnsi="Arial" w:cs="Arial"/>
          <w:spacing w:val="-3"/>
          <w:sz w:val="28"/>
          <w:szCs w:val="28"/>
        </w:rPr>
        <w:t xml:space="preserve"> </w:t>
      </w:r>
      <w:r w:rsidRPr="004B767D">
        <w:rPr>
          <w:rFonts w:ascii="Arial" w:hAnsi="Arial" w:cs="Arial"/>
          <w:sz w:val="28"/>
          <w:szCs w:val="28"/>
        </w:rPr>
        <w:t>Atlántico</w:t>
      </w:r>
      <w:r w:rsidRPr="004B767D">
        <w:rPr>
          <w:rFonts w:ascii="Arial" w:hAnsi="Arial" w:cs="Arial"/>
          <w:spacing w:val="-3"/>
          <w:sz w:val="28"/>
          <w:szCs w:val="28"/>
        </w:rPr>
        <w:t xml:space="preserve"> </w:t>
      </w:r>
      <w:r w:rsidRPr="004B767D">
        <w:rPr>
          <w:rFonts w:ascii="Arial" w:hAnsi="Arial" w:cs="Arial"/>
          <w:sz w:val="28"/>
          <w:szCs w:val="28"/>
        </w:rPr>
        <w:t>-</w:t>
      </w:r>
      <w:r w:rsidRPr="004B767D">
        <w:rPr>
          <w:rFonts w:ascii="Arial" w:hAnsi="Arial" w:cs="Arial"/>
          <w:spacing w:val="-3"/>
          <w:sz w:val="28"/>
          <w:szCs w:val="28"/>
        </w:rPr>
        <w:t xml:space="preserve"> </w:t>
      </w:r>
      <w:r w:rsidRPr="004B767D">
        <w:rPr>
          <w:rFonts w:ascii="Arial" w:hAnsi="Arial" w:cs="Arial"/>
          <w:sz w:val="28"/>
          <w:szCs w:val="28"/>
        </w:rPr>
        <w:t>Dirección</w:t>
      </w:r>
      <w:r w:rsidRPr="004B767D">
        <w:rPr>
          <w:rFonts w:ascii="Arial" w:hAnsi="Arial" w:cs="Arial"/>
          <w:spacing w:val="-3"/>
          <w:sz w:val="28"/>
          <w:szCs w:val="28"/>
        </w:rPr>
        <w:t xml:space="preserve"> </w:t>
      </w:r>
      <w:r w:rsidRPr="004B767D">
        <w:rPr>
          <w:rFonts w:ascii="Arial" w:hAnsi="Arial" w:cs="Arial"/>
          <w:sz w:val="28"/>
          <w:szCs w:val="28"/>
        </w:rPr>
        <w:t>de</w:t>
      </w:r>
      <w:r w:rsidRPr="004B767D">
        <w:rPr>
          <w:rFonts w:ascii="Arial" w:hAnsi="Arial" w:cs="Arial"/>
          <w:spacing w:val="-3"/>
          <w:sz w:val="28"/>
          <w:szCs w:val="28"/>
        </w:rPr>
        <w:t xml:space="preserve"> </w:t>
      </w:r>
      <w:r w:rsidRPr="004B767D">
        <w:rPr>
          <w:rFonts w:ascii="Arial" w:hAnsi="Arial" w:cs="Arial"/>
          <w:sz w:val="28"/>
          <w:szCs w:val="28"/>
        </w:rPr>
        <w:t>Impuestos</w:t>
      </w:r>
      <w:r w:rsidRPr="004B767D">
        <w:rPr>
          <w:rFonts w:ascii="Arial" w:hAnsi="Arial" w:cs="Arial"/>
          <w:spacing w:val="-3"/>
          <w:sz w:val="28"/>
          <w:szCs w:val="28"/>
        </w:rPr>
        <w:t xml:space="preserve"> </w:t>
      </w:r>
      <w:r w:rsidRPr="004B767D">
        <w:rPr>
          <w:rFonts w:ascii="Arial" w:hAnsi="Arial" w:cs="Arial"/>
          <w:sz w:val="28"/>
          <w:szCs w:val="28"/>
        </w:rPr>
        <w:t>y</w:t>
      </w:r>
      <w:r w:rsidRPr="004B767D">
        <w:rPr>
          <w:rFonts w:ascii="Arial" w:hAnsi="Arial" w:cs="Arial"/>
          <w:spacing w:val="-3"/>
          <w:sz w:val="28"/>
          <w:szCs w:val="28"/>
        </w:rPr>
        <w:t xml:space="preserve"> </w:t>
      </w:r>
      <w:r w:rsidRPr="004B767D">
        <w:rPr>
          <w:rFonts w:ascii="Arial" w:hAnsi="Arial" w:cs="Arial"/>
          <w:sz w:val="28"/>
          <w:szCs w:val="28"/>
        </w:rPr>
        <w:t>Aduanas Nacionales - Ministerio de Vivienda, Ciudad y Territorio.</w:t>
      </w:r>
    </w:p>
    <w:p w14:paraId="44BD3854" w14:textId="77777777" w:rsidR="00FE2A5B" w:rsidRPr="004B767D" w:rsidRDefault="00FE2A5B" w:rsidP="00FE2A5B">
      <w:pPr>
        <w:pStyle w:val="Textoindependiente"/>
        <w:ind w:left="-426" w:right="-376"/>
        <w:jc w:val="both"/>
        <w:rPr>
          <w:rFonts w:ascii="Arial" w:hAnsi="Arial" w:cs="Arial"/>
          <w:sz w:val="28"/>
          <w:szCs w:val="28"/>
        </w:rPr>
      </w:pPr>
    </w:p>
    <w:p w14:paraId="2A26CEBA" w14:textId="77777777" w:rsidR="00FE2A5B" w:rsidRPr="004B767D" w:rsidRDefault="00FE2A5B" w:rsidP="00FE2A5B">
      <w:pPr>
        <w:pStyle w:val="Textoindependiente"/>
        <w:ind w:left="-426" w:right="-376"/>
        <w:jc w:val="both"/>
        <w:rPr>
          <w:rFonts w:ascii="Arial" w:hAnsi="Arial" w:cs="Arial"/>
          <w:spacing w:val="-2"/>
          <w:sz w:val="28"/>
          <w:szCs w:val="28"/>
        </w:rPr>
      </w:pPr>
      <w:r w:rsidRPr="004B767D">
        <w:rPr>
          <w:rFonts w:ascii="Arial" w:hAnsi="Arial" w:cs="Arial"/>
          <w:b/>
          <w:spacing w:val="-2"/>
          <w:sz w:val="28"/>
          <w:szCs w:val="28"/>
          <w:u w:val="single"/>
        </w:rPr>
        <w:t>4.- Deficiencias</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en</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el</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cálculo</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de</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la</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provisión</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contable</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de</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procesos</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 xml:space="preserve">judiciales </w:t>
      </w:r>
      <w:r w:rsidRPr="004B767D">
        <w:rPr>
          <w:rFonts w:ascii="Arial" w:hAnsi="Arial" w:cs="Arial"/>
          <w:b/>
          <w:sz w:val="28"/>
          <w:szCs w:val="28"/>
          <w:u w:val="single"/>
        </w:rPr>
        <w:t>y conciliaciones extrajudiciales</w:t>
      </w:r>
      <w:r w:rsidRPr="004B767D">
        <w:rPr>
          <w:rFonts w:ascii="Arial" w:hAnsi="Arial" w:cs="Arial"/>
          <w:sz w:val="28"/>
          <w:szCs w:val="28"/>
        </w:rPr>
        <w:t xml:space="preserve"> en la Corporación Autónoma Regional de</w:t>
      </w:r>
      <w:r w:rsidRPr="004B767D">
        <w:rPr>
          <w:rFonts w:ascii="Arial" w:hAnsi="Arial" w:cs="Arial"/>
          <w:spacing w:val="-16"/>
          <w:sz w:val="28"/>
          <w:szCs w:val="28"/>
        </w:rPr>
        <w:t xml:space="preserve"> </w:t>
      </w:r>
      <w:r w:rsidRPr="004B767D">
        <w:rPr>
          <w:rFonts w:ascii="Arial" w:hAnsi="Arial" w:cs="Arial"/>
          <w:sz w:val="28"/>
          <w:szCs w:val="28"/>
        </w:rPr>
        <w:t>Nariño</w:t>
      </w:r>
      <w:r w:rsidRPr="004B767D">
        <w:rPr>
          <w:rFonts w:ascii="Arial" w:hAnsi="Arial" w:cs="Arial"/>
          <w:spacing w:val="-14"/>
          <w:sz w:val="28"/>
          <w:szCs w:val="28"/>
        </w:rPr>
        <w:t xml:space="preserve"> </w:t>
      </w:r>
      <w:r w:rsidRPr="004B767D">
        <w:rPr>
          <w:rFonts w:ascii="Arial" w:hAnsi="Arial" w:cs="Arial"/>
          <w:sz w:val="28"/>
          <w:szCs w:val="28"/>
        </w:rPr>
        <w:t>-</w:t>
      </w:r>
      <w:r w:rsidRPr="004B767D">
        <w:rPr>
          <w:rFonts w:ascii="Arial" w:hAnsi="Arial" w:cs="Arial"/>
          <w:spacing w:val="-13"/>
          <w:sz w:val="28"/>
          <w:szCs w:val="28"/>
        </w:rPr>
        <w:t xml:space="preserve"> </w:t>
      </w:r>
      <w:r w:rsidRPr="004B767D">
        <w:rPr>
          <w:rFonts w:ascii="Arial" w:hAnsi="Arial" w:cs="Arial"/>
          <w:sz w:val="28"/>
          <w:szCs w:val="28"/>
        </w:rPr>
        <w:t>Corporación</w:t>
      </w:r>
      <w:r w:rsidRPr="004B767D">
        <w:rPr>
          <w:rFonts w:ascii="Arial" w:hAnsi="Arial" w:cs="Arial"/>
          <w:spacing w:val="-14"/>
          <w:sz w:val="28"/>
          <w:szCs w:val="28"/>
        </w:rPr>
        <w:t xml:space="preserve"> </w:t>
      </w:r>
      <w:r w:rsidRPr="004B767D">
        <w:rPr>
          <w:rFonts w:ascii="Arial" w:hAnsi="Arial" w:cs="Arial"/>
          <w:sz w:val="28"/>
          <w:szCs w:val="28"/>
        </w:rPr>
        <w:t>Autónoma</w:t>
      </w:r>
      <w:r w:rsidRPr="004B767D">
        <w:rPr>
          <w:rFonts w:ascii="Arial" w:hAnsi="Arial" w:cs="Arial"/>
          <w:spacing w:val="-13"/>
          <w:sz w:val="28"/>
          <w:szCs w:val="28"/>
        </w:rPr>
        <w:t xml:space="preserve"> </w:t>
      </w:r>
      <w:r w:rsidRPr="004B767D">
        <w:rPr>
          <w:rFonts w:ascii="Arial" w:hAnsi="Arial" w:cs="Arial"/>
          <w:sz w:val="28"/>
          <w:szCs w:val="28"/>
        </w:rPr>
        <w:t>Regional</w:t>
      </w:r>
      <w:r w:rsidRPr="004B767D">
        <w:rPr>
          <w:rFonts w:ascii="Arial" w:hAnsi="Arial" w:cs="Arial"/>
          <w:spacing w:val="-14"/>
          <w:sz w:val="28"/>
          <w:szCs w:val="28"/>
        </w:rPr>
        <w:t xml:space="preserve"> </w:t>
      </w:r>
      <w:r w:rsidRPr="004B767D">
        <w:rPr>
          <w:rFonts w:ascii="Arial" w:hAnsi="Arial" w:cs="Arial"/>
          <w:sz w:val="28"/>
          <w:szCs w:val="28"/>
        </w:rPr>
        <w:t>de</w:t>
      </w:r>
      <w:r w:rsidRPr="004B767D">
        <w:rPr>
          <w:rFonts w:ascii="Arial" w:hAnsi="Arial" w:cs="Arial"/>
          <w:spacing w:val="-13"/>
          <w:sz w:val="28"/>
          <w:szCs w:val="28"/>
        </w:rPr>
        <w:t xml:space="preserve"> </w:t>
      </w:r>
      <w:r w:rsidRPr="004B767D">
        <w:rPr>
          <w:rFonts w:ascii="Arial" w:hAnsi="Arial" w:cs="Arial"/>
          <w:sz w:val="28"/>
          <w:szCs w:val="28"/>
        </w:rPr>
        <w:t>la</w:t>
      </w:r>
      <w:r w:rsidRPr="004B767D">
        <w:rPr>
          <w:rFonts w:ascii="Arial" w:hAnsi="Arial" w:cs="Arial"/>
          <w:spacing w:val="-14"/>
          <w:sz w:val="28"/>
          <w:szCs w:val="28"/>
        </w:rPr>
        <w:t xml:space="preserve"> </w:t>
      </w:r>
      <w:r w:rsidRPr="004B767D">
        <w:rPr>
          <w:rFonts w:ascii="Arial" w:hAnsi="Arial" w:cs="Arial"/>
          <w:sz w:val="28"/>
          <w:szCs w:val="28"/>
        </w:rPr>
        <w:t>Frontera</w:t>
      </w:r>
      <w:r w:rsidRPr="004B767D">
        <w:rPr>
          <w:rFonts w:ascii="Arial" w:hAnsi="Arial" w:cs="Arial"/>
          <w:spacing w:val="-13"/>
          <w:sz w:val="28"/>
          <w:szCs w:val="28"/>
        </w:rPr>
        <w:t xml:space="preserve"> </w:t>
      </w:r>
      <w:r w:rsidRPr="004B767D">
        <w:rPr>
          <w:rFonts w:ascii="Arial" w:hAnsi="Arial" w:cs="Arial"/>
          <w:spacing w:val="-2"/>
          <w:sz w:val="28"/>
          <w:szCs w:val="28"/>
        </w:rPr>
        <w:t xml:space="preserve">Nororiental </w:t>
      </w:r>
      <w:r w:rsidRPr="004B767D">
        <w:rPr>
          <w:rFonts w:ascii="Arial" w:hAnsi="Arial" w:cs="Arial"/>
          <w:sz w:val="28"/>
          <w:szCs w:val="28"/>
        </w:rPr>
        <w:t>Ministerio</w:t>
      </w:r>
      <w:r w:rsidRPr="004B767D">
        <w:rPr>
          <w:rFonts w:ascii="Arial" w:hAnsi="Arial" w:cs="Arial"/>
          <w:spacing w:val="-4"/>
          <w:sz w:val="28"/>
          <w:szCs w:val="28"/>
        </w:rPr>
        <w:t xml:space="preserve"> </w:t>
      </w:r>
      <w:r w:rsidRPr="004B767D">
        <w:rPr>
          <w:rFonts w:ascii="Arial" w:hAnsi="Arial" w:cs="Arial"/>
          <w:sz w:val="28"/>
          <w:szCs w:val="28"/>
        </w:rPr>
        <w:t>de</w:t>
      </w:r>
      <w:r w:rsidRPr="004B767D">
        <w:rPr>
          <w:rFonts w:ascii="Arial" w:hAnsi="Arial" w:cs="Arial"/>
          <w:spacing w:val="-2"/>
          <w:sz w:val="28"/>
          <w:szCs w:val="28"/>
        </w:rPr>
        <w:t xml:space="preserve"> </w:t>
      </w:r>
      <w:r w:rsidRPr="004B767D">
        <w:rPr>
          <w:rFonts w:ascii="Arial" w:hAnsi="Arial" w:cs="Arial"/>
          <w:sz w:val="28"/>
          <w:szCs w:val="28"/>
        </w:rPr>
        <w:t>Defensa</w:t>
      </w:r>
      <w:r w:rsidRPr="004B767D">
        <w:rPr>
          <w:rFonts w:ascii="Arial" w:hAnsi="Arial" w:cs="Arial"/>
          <w:spacing w:val="-2"/>
          <w:sz w:val="28"/>
          <w:szCs w:val="28"/>
        </w:rPr>
        <w:t xml:space="preserve"> </w:t>
      </w:r>
      <w:r w:rsidRPr="004B767D">
        <w:rPr>
          <w:rFonts w:ascii="Arial" w:hAnsi="Arial" w:cs="Arial"/>
          <w:sz w:val="28"/>
          <w:szCs w:val="28"/>
        </w:rPr>
        <w:t>Nacional</w:t>
      </w:r>
      <w:r w:rsidRPr="004B767D">
        <w:rPr>
          <w:rFonts w:ascii="Arial" w:hAnsi="Arial" w:cs="Arial"/>
          <w:spacing w:val="-2"/>
          <w:sz w:val="28"/>
          <w:szCs w:val="28"/>
        </w:rPr>
        <w:t xml:space="preserve"> </w:t>
      </w:r>
      <w:r w:rsidRPr="004B767D">
        <w:rPr>
          <w:rFonts w:ascii="Arial" w:hAnsi="Arial" w:cs="Arial"/>
          <w:sz w:val="28"/>
          <w:szCs w:val="28"/>
        </w:rPr>
        <w:t>-</w:t>
      </w:r>
      <w:r w:rsidRPr="004B767D">
        <w:rPr>
          <w:rFonts w:ascii="Arial" w:hAnsi="Arial" w:cs="Arial"/>
          <w:spacing w:val="-2"/>
          <w:sz w:val="28"/>
          <w:szCs w:val="28"/>
        </w:rPr>
        <w:t xml:space="preserve"> </w:t>
      </w:r>
      <w:r w:rsidRPr="004B767D">
        <w:rPr>
          <w:rFonts w:ascii="Arial" w:hAnsi="Arial" w:cs="Arial"/>
          <w:sz w:val="28"/>
          <w:szCs w:val="28"/>
        </w:rPr>
        <w:t>Computadores</w:t>
      </w:r>
      <w:r w:rsidRPr="004B767D">
        <w:rPr>
          <w:rFonts w:ascii="Arial" w:hAnsi="Arial" w:cs="Arial"/>
          <w:spacing w:val="-2"/>
          <w:sz w:val="28"/>
          <w:szCs w:val="28"/>
        </w:rPr>
        <w:t xml:space="preserve"> </w:t>
      </w:r>
      <w:r w:rsidRPr="004B767D">
        <w:rPr>
          <w:rFonts w:ascii="Arial" w:hAnsi="Arial" w:cs="Arial"/>
          <w:sz w:val="28"/>
          <w:szCs w:val="28"/>
        </w:rPr>
        <w:t>para</w:t>
      </w:r>
      <w:r w:rsidRPr="004B767D">
        <w:rPr>
          <w:rFonts w:ascii="Arial" w:hAnsi="Arial" w:cs="Arial"/>
          <w:spacing w:val="-1"/>
          <w:sz w:val="28"/>
          <w:szCs w:val="28"/>
        </w:rPr>
        <w:t xml:space="preserve"> </w:t>
      </w:r>
      <w:r w:rsidRPr="004B767D">
        <w:rPr>
          <w:rFonts w:ascii="Arial" w:hAnsi="Arial" w:cs="Arial"/>
          <w:spacing w:val="-2"/>
          <w:sz w:val="28"/>
          <w:szCs w:val="28"/>
        </w:rPr>
        <w:t>Educar”.</w:t>
      </w:r>
    </w:p>
    <w:p w14:paraId="2DD571BD" w14:textId="77777777" w:rsidR="00FE2A5B" w:rsidRPr="004B767D" w:rsidRDefault="00FE2A5B" w:rsidP="00FE2A5B">
      <w:pPr>
        <w:pStyle w:val="Textoindependiente"/>
        <w:ind w:left="-426" w:right="-376"/>
        <w:jc w:val="both"/>
        <w:rPr>
          <w:rFonts w:ascii="Arial" w:hAnsi="Arial" w:cs="Arial"/>
          <w:sz w:val="28"/>
          <w:szCs w:val="28"/>
        </w:rPr>
      </w:pPr>
    </w:p>
    <w:p w14:paraId="70793407" w14:textId="77777777" w:rsidR="00FE2A5B" w:rsidRPr="004B767D" w:rsidRDefault="00FE2A5B" w:rsidP="00FE2A5B">
      <w:pPr>
        <w:pStyle w:val="Prrafodelista"/>
        <w:ind w:left="-426" w:right="-518"/>
        <w:jc w:val="center"/>
        <w:rPr>
          <w:rFonts w:ascii="Arial" w:hAnsi="Arial" w:cs="Arial"/>
          <w:b/>
          <w:spacing w:val="-2"/>
          <w:sz w:val="28"/>
          <w:szCs w:val="28"/>
        </w:rPr>
      </w:pPr>
      <w:r w:rsidRPr="004B767D">
        <w:rPr>
          <w:rFonts w:ascii="Arial" w:hAnsi="Arial" w:cs="Arial"/>
          <w:b/>
          <w:sz w:val="28"/>
          <w:szCs w:val="28"/>
        </w:rPr>
        <w:t>HALLAZGOS</w:t>
      </w:r>
      <w:r w:rsidRPr="004B767D">
        <w:rPr>
          <w:rFonts w:ascii="Arial" w:hAnsi="Arial" w:cs="Arial"/>
          <w:b/>
          <w:spacing w:val="-4"/>
          <w:sz w:val="28"/>
          <w:szCs w:val="28"/>
        </w:rPr>
        <w:t xml:space="preserve"> </w:t>
      </w:r>
      <w:r w:rsidRPr="004B767D">
        <w:rPr>
          <w:rFonts w:ascii="Arial" w:hAnsi="Arial" w:cs="Arial"/>
          <w:b/>
          <w:sz w:val="28"/>
          <w:szCs w:val="28"/>
        </w:rPr>
        <w:t>DEL</w:t>
      </w:r>
      <w:r w:rsidRPr="004B767D">
        <w:rPr>
          <w:rFonts w:ascii="Arial" w:hAnsi="Arial" w:cs="Arial"/>
          <w:b/>
          <w:spacing w:val="-2"/>
          <w:sz w:val="28"/>
          <w:szCs w:val="28"/>
        </w:rPr>
        <w:t xml:space="preserve"> </w:t>
      </w:r>
      <w:r w:rsidRPr="004B767D">
        <w:rPr>
          <w:rFonts w:ascii="Arial" w:hAnsi="Arial" w:cs="Arial"/>
          <w:b/>
          <w:sz w:val="28"/>
          <w:szCs w:val="28"/>
        </w:rPr>
        <w:t>PROCESO</w:t>
      </w:r>
      <w:r w:rsidRPr="004B767D">
        <w:rPr>
          <w:rFonts w:ascii="Arial" w:hAnsi="Arial" w:cs="Arial"/>
          <w:b/>
          <w:spacing w:val="-2"/>
          <w:sz w:val="28"/>
          <w:szCs w:val="28"/>
        </w:rPr>
        <w:t xml:space="preserve"> </w:t>
      </w:r>
      <w:r w:rsidRPr="004B767D">
        <w:rPr>
          <w:rFonts w:ascii="Arial" w:hAnsi="Arial" w:cs="Arial"/>
          <w:b/>
          <w:sz w:val="28"/>
          <w:szCs w:val="28"/>
        </w:rPr>
        <w:t>DE</w:t>
      </w:r>
      <w:r w:rsidRPr="004B767D">
        <w:rPr>
          <w:rFonts w:ascii="Arial" w:hAnsi="Arial" w:cs="Arial"/>
          <w:b/>
          <w:spacing w:val="-2"/>
          <w:sz w:val="28"/>
          <w:szCs w:val="28"/>
        </w:rPr>
        <w:t xml:space="preserve"> CONSOLIDACIÓN DETERMINADOS POR LA CONTRALORÍA GENERAL DE LA REPÚBLICA PARA LA VIGENCIA FISCAL 2023</w:t>
      </w:r>
    </w:p>
    <w:p w14:paraId="74CDDE9C" w14:textId="77777777" w:rsidR="00FE2A5B" w:rsidRPr="004B767D" w:rsidRDefault="00FE2A5B" w:rsidP="00FE2A5B">
      <w:pPr>
        <w:pStyle w:val="Prrafodelista"/>
        <w:ind w:left="-426" w:right="-518"/>
        <w:jc w:val="both"/>
        <w:rPr>
          <w:rFonts w:ascii="Arial" w:hAnsi="Arial" w:cs="Arial"/>
          <w:b/>
          <w:spacing w:val="-2"/>
          <w:sz w:val="28"/>
          <w:szCs w:val="28"/>
        </w:rPr>
      </w:pPr>
    </w:p>
    <w:p w14:paraId="18E2006F" w14:textId="77777777" w:rsidR="00FE2A5B" w:rsidRPr="004B767D" w:rsidRDefault="00FE2A5B" w:rsidP="00FE2A5B">
      <w:pPr>
        <w:pStyle w:val="Prrafodelista"/>
        <w:ind w:left="-426" w:right="-376"/>
        <w:jc w:val="both"/>
        <w:rPr>
          <w:rFonts w:ascii="Arial" w:hAnsi="Arial" w:cs="Arial"/>
          <w:b/>
          <w:sz w:val="28"/>
          <w:szCs w:val="28"/>
        </w:rPr>
      </w:pPr>
      <w:r w:rsidRPr="004B767D">
        <w:rPr>
          <w:rFonts w:ascii="Arial" w:hAnsi="Arial" w:cs="Arial"/>
          <w:b/>
          <w:sz w:val="28"/>
          <w:szCs w:val="28"/>
        </w:rPr>
        <w:t>“1.- ESTADO DE FLUJOS DE EFECTIVO DE ENTIDADES DE GOBIERNO APLAZADO INDEFINIDAMENTE. (Para la vigencia 2023 son 256 entidades).</w:t>
      </w:r>
    </w:p>
    <w:p w14:paraId="31375C3F" w14:textId="77777777" w:rsidR="00FE2A5B" w:rsidRPr="004B767D" w:rsidRDefault="00FE2A5B" w:rsidP="00FE2A5B">
      <w:pPr>
        <w:pStyle w:val="Prrafodelista"/>
        <w:ind w:left="-426" w:right="-376"/>
        <w:jc w:val="both"/>
        <w:rPr>
          <w:rFonts w:ascii="Arial" w:hAnsi="Arial" w:cs="Arial"/>
          <w:b/>
          <w:sz w:val="28"/>
          <w:szCs w:val="28"/>
        </w:rPr>
      </w:pPr>
    </w:p>
    <w:p w14:paraId="33DAA006"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sz w:val="28"/>
          <w:szCs w:val="28"/>
        </w:rPr>
        <w:t>En párrafo</w:t>
      </w:r>
      <w:r w:rsidRPr="004B767D">
        <w:rPr>
          <w:rFonts w:ascii="Arial" w:hAnsi="Arial" w:cs="Arial"/>
          <w:spacing w:val="-19"/>
          <w:sz w:val="28"/>
          <w:szCs w:val="28"/>
        </w:rPr>
        <w:t xml:space="preserve"> </w:t>
      </w:r>
      <w:r w:rsidRPr="004B767D">
        <w:rPr>
          <w:rFonts w:ascii="Arial" w:hAnsi="Arial" w:cs="Arial"/>
          <w:sz w:val="28"/>
          <w:szCs w:val="28"/>
        </w:rPr>
        <w:t>127,</w:t>
      </w:r>
      <w:r w:rsidRPr="004B767D">
        <w:rPr>
          <w:rFonts w:ascii="Arial" w:hAnsi="Arial" w:cs="Arial"/>
          <w:spacing w:val="-20"/>
          <w:sz w:val="28"/>
          <w:szCs w:val="28"/>
        </w:rPr>
        <w:t xml:space="preserve"> </w:t>
      </w:r>
      <w:r w:rsidRPr="004B767D">
        <w:rPr>
          <w:rFonts w:ascii="Arial" w:hAnsi="Arial" w:cs="Arial"/>
          <w:sz w:val="28"/>
          <w:szCs w:val="28"/>
        </w:rPr>
        <w:t>numeral</w:t>
      </w:r>
      <w:r w:rsidRPr="004B767D">
        <w:rPr>
          <w:rFonts w:ascii="Arial" w:hAnsi="Arial" w:cs="Arial"/>
          <w:spacing w:val="-19"/>
          <w:sz w:val="28"/>
          <w:szCs w:val="28"/>
        </w:rPr>
        <w:t xml:space="preserve"> </w:t>
      </w:r>
      <w:r w:rsidRPr="004B767D">
        <w:rPr>
          <w:rFonts w:ascii="Arial" w:hAnsi="Arial" w:cs="Arial"/>
          <w:sz w:val="28"/>
          <w:szCs w:val="28"/>
        </w:rPr>
        <w:t>6.5,</w:t>
      </w:r>
      <w:r w:rsidRPr="004B767D">
        <w:rPr>
          <w:rFonts w:ascii="Arial" w:hAnsi="Arial" w:cs="Arial"/>
          <w:spacing w:val="-19"/>
          <w:sz w:val="28"/>
          <w:szCs w:val="28"/>
        </w:rPr>
        <w:t xml:space="preserve"> </w:t>
      </w:r>
      <w:r w:rsidRPr="004B767D">
        <w:rPr>
          <w:rFonts w:ascii="Arial" w:hAnsi="Arial" w:cs="Arial"/>
          <w:sz w:val="28"/>
          <w:szCs w:val="28"/>
        </w:rPr>
        <w:t>del</w:t>
      </w:r>
      <w:r w:rsidRPr="004B767D">
        <w:rPr>
          <w:rFonts w:ascii="Arial" w:hAnsi="Arial" w:cs="Arial"/>
          <w:spacing w:val="-20"/>
          <w:sz w:val="28"/>
          <w:szCs w:val="28"/>
        </w:rPr>
        <w:t xml:space="preserve"> </w:t>
      </w:r>
      <w:r w:rsidRPr="004B767D">
        <w:rPr>
          <w:rFonts w:ascii="Arial" w:hAnsi="Arial" w:cs="Arial"/>
          <w:sz w:val="28"/>
          <w:szCs w:val="28"/>
        </w:rPr>
        <w:t>Marco</w:t>
      </w:r>
      <w:r w:rsidRPr="004B767D">
        <w:rPr>
          <w:rFonts w:ascii="Arial" w:hAnsi="Arial" w:cs="Arial"/>
          <w:spacing w:val="-19"/>
          <w:sz w:val="28"/>
          <w:szCs w:val="28"/>
        </w:rPr>
        <w:t xml:space="preserve"> </w:t>
      </w:r>
      <w:r w:rsidRPr="004B767D">
        <w:rPr>
          <w:rFonts w:ascii="Arial" w:hAnsi="Arial" w:cs="Arial"/>
          <w:sz w:val="28"/>
          <w:szCs w:val="28"/>
        </w:rPr>
        <w:t>conceptual para entidades de Gobierno CGN, se establece que un juego completo de estados financieros comprende:</w:t>
      </w:r>
    </w:p>
    <w:p w14:paraId="6539D66D" w14:textId="77777777" w:rsidR="00FE2A5B" w:rsidRPr="004B767D" w:rsidRDefault="00FE2A5B" w:rsidP="00FE2A5B">
      <w:pPr>
        <w:jc w:val="both"/>
        <w:rPr>
          <w:rFonts w:ascii="Arial" w:hAnsi="Arial" w:cs="Arial"/>
          <w:sz w:val="28"/>
          <w:szCs w:val="28"/>
        </w:rPr>
      </w:pPr>
    </w:p>
    <w:p w14:paraId="76E4020A" w14:textId="77777777" w:rsidR="00FE2A5B" w:rsidRPr="004B767D" w:rsidRDefault="00FE2A5B" w:rsidP="00FE2A5B">
      <w:pPr>
        <w:pStyle w:val="Prrafodelista"/>
        <w:numPr>
          <w:ilvl w:val="0"/>
          <w:numId w:val="24"/>
        </w:numPr>
        <w:jc w:val="both"/>
        <w:rPr>
          <w:rFonts w:ascii="Arial" w:hAnsi="Arial" w:cs="Arial"/>
          <w:sz w:val="28"/>
          <w:szCs w:val="28"/>
        </w:rPr>
      </w:pPr>
      <w:r w:rsidRPr="004B767D">
        <w:rPr>
          <w:rFonts w:ascii="Arial" w:hAnsi="Arial" w:cs="Arial"/>
          <w:sz w:val="28"/>
          <w:szCs w:val="28"/>
        </w:rPr>
        <w:t>Un</w:t>
      </w:r>
      <w:r w:rsidRPr="004B767D">
        <w:rPr>
          <w:rFonts w:ascii="Arial" w:hAnsi="Arial" w:cs="Arial"/>
          <w:spacing w:val="-2"/>
          <w:sz w:val="28"/>
          <w:szCs w:val="28"/>
        </w:rPr>
        <w:t xml:space="preserve"> </w:t>
      </w:r>
      <w:r w:rsidRPr="004B767D">
        <w:rPr>
          <w:rFonts w:ascii="Arial" w:hAnsi="Arial" w:cs="Arial"/>
          <w:sz w:val="28"/>
          <w:szCs w:val="28"/>
        </w:rPr>
        <w:t>estado</w:t>
      </w:r>
      <w:r w:rsidRPr="004B767D">
        <w:rPr>
          <w:rFonts w:ascii="Arial" w:hAnsi="Arial" w:cs="Arial"/>
          <w:spacing w:val="-1"/>
          <w:sz w:val="28"/>
          <w:szCs w:val="28"/>
        </w:rPr>
        <w:t xml:space="preserve"> </w:t>
      </w:r>
      <w:r w:rsidRPr="004B767D">
        <w:rPr>
          <w:rFonts w:ascii="Arial" w:hAnsi="Arial" w:cs="Arial"/>
          <w:sz w:val="28"/>
          <w:szCs w:val="28"/>
        </w:rPr>
        <w:t>de</w:t>
      </w:r>
      <w:r w:rsidRPr="004B767D">
        <w:rPr>
          <w:rFonts w:ascii="Arial" w:hAnsi="Arial" w:cs="Arial"/>
          <w:spacing w:val="-1"/>
          <w:sz w:val="28"/>
          <w:szCs w:val="28"/>
        </w:rPr>
        <w:t xml:space="preserve"> </w:t>
      </w:r>
      <w:r w:rsidRPr="004B767D">
        <w:rPr>
          <w:rFonts w:ascii="Arial" w:hAnsi="Arial" w:cs="Arial"/>
          <w:sz w:val="28"/>
          <w:szCs w:val="28"/>
        </w:rPr>
        <w:t>situación</w:t>
      </w:r>
      <w:r w:rsidRPr="004B767D">
        <w:rPr>
          <w:rFonts w:ascii="Arial" w:hAnsi="Arial" w:cs="Arial"/>
          <w:spacing w:val="-1"/>
          <w:sz w:val="28"/>
          <w:szCs w:val="28"/>
        </w:rPr>
        <w:t xml:space="preserve"> </w:t>
      </w:r>
      <w:r w:rsidRPr="004B767D">
        <w:rPr>
          <w:rFonts w:ascii="Arial" w:hAnsi="Arial" w:cs="Arial"/>
          <w:spacing w:val="-2"/>
          <w:sz w:val="28"/>
          <w:szCs w:val="28"/>
        </w:rPr>
        <w:t>financiera</w:t>
      </w:r>
    </w:p>
    <w:p w14:paraId="242F2FCC" w14:textId="77777777" w:rsidR="00FE2A5B" w:rsidRPr="004B767D" w:rsidRDefault="00FE2A5B" w:rsidP="00FE2A5B">
      <w:pPr>
        <w:pStyle w:val="Prrafodelista"/>
        <w:numPr>
          <w:ilvl w:val="0"/>
          <w:numId w:val="24"/>
        </w:numPr>
        <w:jc w:val="both"/>
        <w:rPr>
          <w:rFonts w:ascii="Arial" w:hAnsi="Arial" w:cs="Arial"/>
          <w:sz w:val="28"/>
          <w:szCs w:val="28"/>
        </w:rPr>
      </w:pPr>
      <w:r w:rsidRPr="004B767D">
        <w:rPr>
          <w:rFonts w:ascii="Arial" w:hAnsi="Arial" w:cs="Arial"/>
          <w:sz w:val="28"/>
          <w:szCs w:val="28"/>
        </w:rPr>
        <w:t>Un estado de resultados del periodo</w:t>
      </w:r>
      <w:r w:rsidRPr="004B767D">
        <w:rPr>
          <w:rFonts w:ascii="Arial" w:hAnsi="Arial" w:cs="Arial"/>
          <w:spacing w:val="1"/>
          <w:sz w:val="28"/>
          <w:szCs w:val="28"/>
        </w:rPr>
        <w:t xml:space="preserve"> </w:t>
      </w:r>
      <w:r w:rsidRPr="004B767D">
        <w:rPr>
          <w:rFonts w:ascii="Arial" w:hAnsi="Arial" w:cs="Arial"/>
          <w:spacing w:val="-2"/>
          <w:sz w:val="28"/>
          <w:szCs w:val="28"/>
        </w:rPr>
        <w:t>contable</w:t>
      </w:r>
    </w:p>
    <w:p w14:paraId="414969D2" w14:textId="77777777" w:rsidR="00FE2A5B" w:rsidRPr="004B767D" w:rsidRDefault="00FE2A5B" w:rsidP="00FE2A5B">
      <w:pPr>
        <w:pStyle w:val="Prrafodelista"/>
        <w:numPr>
          <w:ilvl w:val="0"/>
          <w:numId w:val="24"/>
        </w:numPr>
        <w:jc w:val="both"/>
        <w:rPr>
          <w:rFonts w:ascii="Arial" w:hAnsi="Arial" w:cs="Arial"/>
          <w:sz w:val="28"/>
          <w:szCs w:val="28"/>
        </w:rPr>
      </w:pPr>
      <w:r w:rsidRPr="004B767D">
        <w:rPr>
          <w:rFonts w:ascii="Arial" w:hAnsi="Arial" w:cs="Arial"/>
          <w:sz w:val="28"/>
          <w:szCs w:val="28"/>
        </w:rPr>
        <w:t>Un</w:t>
      </w:r>
      <w:r w:rsidRPr="004B767D">
        <w:rPr>
          <w:rFonts w:ascii="Arial" w:hAnsi="Arial" w:cs="Arial"/>
          <w:spacing w:val="-1"/>
          <w:sz w:val="28"/>
          <w:szCs w:val="28"/>
        </w:rPr>
        <w:t xml:space="preserve"> </w:t>
      </w:r>
      <w:r w:rsidRPr="004B767D">
        <w:rPr>
          <w:rFonts w:ascii="Arial" w:hAnsi="Arial" w:cs="Arial"/>
          <w:sz w:val="28"/>
          <w:szCs w:val="28"/>
        </w:rPr>
        <w:t>estado de cambios</w:t>
      </w:r>
      <w:r w:rsidRPr="004B767D">
        <w:rPr>
          <w:rFonts w:ascii="Arial" w:hAnsi="Arial" w:cs="Arial"/>
          <w:spacing w:val="-1"/>
          <w:sz w:val="28"/>
          <w:szCs w:val="28"/>
        </w:rPr>
        <w:t xml:space="preserve"> </w:t>
      </w:r>
      <w:r w:rsidRPr="004B767D">
        <w:rPr>
          <w:rFonts w:ascii="Arial" w:hAnsi="Arial" w:cs="Arial"/>
          <w:sz w:val="28"/>
          <w:szCs w:val="28"/>
        </w:rPr>
        <w:t xml:space="preserve">en el </w:t>
      </w:r>
      <w:r w:rsidRPr="004B767D">
        <w:rPr>
          <w:rFonts w:ascii="Arial" w:hAnsi="Arial" w:cs="Arial"/>
          <w:spacing w:val="-2"/>
          <w:sz w:val="28"/>
          <w:szCs w:val="28"/>
        </w:rPr>
        <w:t>patrimonio</w:t>
      </w:r>
    </w:p>
    <w:p w14:paraId="386D666B" w14:textId="77777777" w:rsidR="00FE2A5B" w:rsidRPr="004B767D" w:rsidRDefault="00FE2A5B" w:rsidP="00FE2A5B">
      <w:pPr>
        <w:pStyle w:val="Prrafodelista"/>
        <w:numPr>
          <w:ilvl w:val="0"/>
          <w:numId w:val="24"/>
        </w:numPr>
        <w:jc w:val="both"/>
        <w:rPr>
          <w:rFonts w:ascii="Arial" w:hAnsi="Arial" w:cs="Arial"/>
          <w:sz w:val="28"/>
          <w:szCs w:val="28"/>
        </w:rPr>
      </w:pPr>
      <w:r w:rsidRPr="004B767D">
        <w:rPr>
          <w:rFonts w:ascii="Arial" w:hAnsi="Arial" w:cs="Arial"/>
          <w:sz w:val="28"/>
          <w:szCs w:val="28"/>
        </w:rPr>
        <w:t>Un</w:t>
      </w:r>
      <w:r w:rsidRPr="004B767D">
        <w:rPr>
          <w:rFonts w:ascii="Arial" w:hAnsi="Arial" w:cs="Arial"/>
          <w:spacing w:val="-1"/>
          <w:sz w:val="28"/>
          <w:szCs w:val="28"/>
        </w:rPr>
        <w:t xml:space="preserve"> </w:t>
      </w:r>
      <w:r w:rsidRPr="004B767D">
        <w:rPr>
          <w:rFonts w:ascii="Arial" w:hAnsi="Arial" w:cs="Arial"/>
          <w:sz w:val="28"/>
          <w:szCs w:val="28"/>
        </w:rPr>
        <w:t>estado</w:t>
      </w:r>
      <w:r w:rsidRPr="004B767D">
        <w:rPr>
          <w:rFonts w:ascii="Arial" w:hAnsi="Arial" w:cs="Arial"/>
          <w:spacing w:val="-1"/>
          <w:sz w:val="28"/>
          <w:szCs w:val="28"/>
        </w:rPr>
        <w:t xml:space="preserve"> </w:t>
      </w:r>
      <w:r w:rsidRPr="004B767D">
        <w:rPr>
          <w:rFonts w:ascii="Arial" w:hAnsi="Arial" w:cs="Arial"/>
          <w:sz w:val="28"/>
          <w:szCs w:val="28"/>
        </w:rPr>
        <w:t>de</w:t>
      </w:r>
      <w:r w:rsidRPr="004B767D">
        <w:rPr>
          <w:rFonts w:ascii="Arial" w:hAnsi="Arial" w:cs="Arial"/>
          <w:spacing w:val="-1"/>
          <w:sz w:val="28"/>
          <w:szCs w:val="28"/>
        </w:rPr>
        <w:t xml:space="preserve"> </w:t>
      </w:r>
      <w:r w:rsidRPr="004B767D">
        <w:rPr>
          <w:rFonts w:ascii="Arial" w:hAnsi="Arial" w:cs="Arial"/>
          <w:sz w:val="28"/>
          <w:szCs w:val="28"/>
        </w:rPr>
        <w:t>flujos</w:t>
      </w:r>
      <w:r w:rsidRPr="004B767D">
        <w:rPr>
          <w:rFonts w:ascii="Arial" w:hAnsi="Arial" w:cs="Arial"/>
          <w:spacing w:val="-1"/>
          <w:sz w:val="28"/>
          <w:szCs w:val="28"/>
        </w:rPr>
        <w:t xml:space="preserve"> </w:t>
      </w:r>
      <w:r w:rsidRPr="004B767D">
        <w:rPr>
          <w:rFonts w:ascii="Arial" w:hAnsi="Arial" w:cs="Arial"/>
          <w:sz w:val="28"/>
          <w:szCs w:val="28"/>
        </w:rPr>
        <w:t>de</w:t>
      </w:r>
      <w:r w:rsidRPr="004B767D">
        <w:rPr>
          <w:rFonts w:ascii="Arial" w:hAnsi="Arial" w:cs="Arial"/>
          <w:spacing w:val="-1"/>
          <w:sz w:val="28"/>
          <w:szCs w:val="28"/>
        </w:rPr>
        <w:t xml:space="preserve"> </w:t>
      </w:r>
      <w:r w:rsidRPr="004B767D">
        <w:rPr>
          <w:rFonts w:ascii="Arial" w:hAnsi="Arial" w:cs="Arial"/>
          <w:sz w:val="28"/>
          <w:szCs w:val="28"/>
        </w:rPr>
        <w:t xml:space="preserve">efectivo </w:t>
      </w:r>
      <w:r w:rsidRPr="004B767D">
        <w:rPr>
          <w:rFonts w:ascii="Arial" w:hAnsi="Arial" w:cs="Arial"/>
          <w:spacing w:val="-10"/>
          <w:sz w:val="28"/>
          <w:szCs w:val="28"/>
        </w:rPr>
        <w:t>y</w:t>
      </w:r>
    </w:p>
    <w:p w14:paraId="57FEFB80" w14:textId="77777777" w:rsidR="00FE2A5B" w:rsidRPr="004B767D" w:rsidRDefault="00FE2A5B" w:rsidP="00FE2A5B">
      <w:pPr>
        <w:pStyle w:val="Prrafodelista"/>
        <w:numPr>
          <w:ilvl w:val="0"/>
          <w:numId w:val="24"/>
        </w:numPr>
        <w:jc w:val="both"/>
        <w:rPr>
          <w:rFonts w:ascii="Arial" w:hAnsi="Arial" w:cs="Arial"/>
          <w:sz w:val="28"/>
          <w:szCs w:val="28"/>
        </w:rPr>
      </w:pPr>
      <w:r w:rsidRPr="004B767D">
        <w:rPr>
          <w:rFonts w:ascii="Arial" w:hAnsi="Arial" w:cs="Arial"/>
          <w:sz w:val="28"/>
          <w:szCs w:val="28"/>
        </w:rPr>
        <w:t>Las</w:t>
      </w:r>
      <w:r w:rsidRPr="004B767D">
        <w:rPr>
          <w:rFonts w:ascii="Arial" w:hAnsi="Arial" w:cs="Arial"/>
          <w:spacing w:val="2"/>
          <w:sz w:val="28"/>
          <w:szCs w:val="28"/>
        </w:rPr>
        <w:t xml:space="preserve"> </w:t>
      </w:r>
      <w:r w:rsidRPr="004B767D">
        <w:rPr>
          <w:rFonts w:ascii="Arial" w:hAnsi="Arial" w:cs="Arial"/>
          <w:sz w:val="28"/>
          <w:szCs w:val="28"/>
        </w:rPr>
        <w:t>notas</w:t>
      </w:r>
      <w:r w:rsidRPr="004B767D">
        <w:rPr>
          <w:rFonts w:ascii="Arial" w:hAnsi="Arial" w:cs="Arial"/>
          <w:spacing w:val="2"/>
          <w:sz w:val="28"/>
          <w:szCs w:val="28"/>
        </w:rPr>
        <w:t xml:space="preserve"> </w:t>
      </w:r>
      <w:r w:rsidRPr="004B767D">
        <w:rPr>
          <w:rFonts w:ascii="Arial" w:hAnsi="Arial" w:cs="Arial"/>
          <w:sz w:val="28"/>
          <w:szCs w:val="28"/>
        </w:rPr>
        <w:t>a</w:t>
      </w:r>
      <w:r w:rsidRPr="004B767D">
        <w:rPr>
          <w:rFonts w:ascii="Arial" w:hAnsi="Arial" w:cs="Arial"/>
          <w:spacing w:val="2"/>
          <w:sz w:val="28"/>
          <w:szCs w:val="28"/>
        </w:rPr>
        <w:t xml:space="preserve"> </w:t>
      </w:r>
      <w:r w:rsidRPr="004B767D">
        <w:rPr>
          <w:rFonts w:ascii="Arial" w:hAnsi="Arial" w:cs="Arial"/>
          <w:sz w:val="28"/>
          <w:szCs w:val="28"/>
        </w:rPr>
        <w:t>los</w:t>
      </w:r>
      <w:r w:rsidRPr="004B767D">
        <w:rPr>
          <w:rFonts w:ascii="Arial" w:hAnsi="Arial" w:cs="Arial"/>
          <w:spacing w:val="2"/>
          <w:sz w:val="28"/>
          <w:szCs w:val="28"/>
        </w:rPr>
        <w:t xml:space="preserve"> </w:t>
      </w:r>
      <w:r w:rsidRPr="004B767D">
        <w:rPr>
          <w:rFonts w:ascii="Arial" w:hAnsi="Arial" w:cs="Arial"/>
          <w:sz w:val="28"/>
          <w:szCs w:val="28"/>
        </w:rPr>
        <w:t>estados</w:t>
      </w:r>
      <w:r w:rsidRPr="004B767D">
        <w:rPr>
          <w:rFonts w:ascii="Arial" w:hAnsi="Arial" w:cs="Arial"/>
          <w:spacing w:val="2"/>
          <w:sz w:val="28"/>
          <w:szCs w:val="28"/>
        </w:rPr>
        <w:t xml:space="preserve"> </w:t>
      </w:r>
      <w:r w:rsidRPr="004B767D">
        <w:rPr>
          <w:rFonts w:ascii="Arial" w:hAnsi="Arial" w:cs="Arial"/>
          <w:spacing w:val="-2"/>
          <w:sz w:val="28"/>
          <w:szCs w:val="28"/>
        </w:rPr>
        <w:t>financieros.</w:t>
      </w:r>
    </w:p>
    <w:p w14:paraId="6C03352A" w14:textId="77777777" w:rsidR="00FE2A5B" w:rsidRPr="004B767D" w:rsidRDefault="00FE2A5B" w:rsidP="00FE2A5B">
      <w:pPr>
        <w:pStyle w:val="Textoindependiente"/>
        <w:jc w:val="both"/>
        <w:rPr>
          <w:rFonts w:ascii="Arial" w:hAnsi="Arial" w:cs="Arial"/>
          <w:sz w:val="28"/>
          <w:szCs w:val="28"/>
        </w:rPr>
      </w:pPr>
    </w:p>
    <w:p w14:paraId="521B7A07" w14:textId="77777777" w:rsidR="00FE2A5B" w:rsidRPr="004B767D" w:rsidRDefault="00FE2A5B" w:rsidP="00FE2A5B">
      <w:pPr>
        <w:pStyle w:val="Textoindependiente"/>
        <w:ind w:left="-426"/>
        <w:jc w:val="both"/>
        <w:rPr>
          <w:rFonts w:ascii="Arial" w:hAnsi="Arial" w:cs="Arial"/>
          <w:sz w:val="28"/>
          <w:szCs w:val="28"/>
        </w:rPr>
      </w:pPr>
      <w:r w:rsidRPr="004B767D">
        <w:rPr>
          <w:rFonts w:ascii="Arial" w:hAnsi="Arial" w:cs="Arial"/>
          <w:sz w:val="28"/>
          <w:szCs w:val="28"/>
        </w:rPr>
        <w:t>Asimismo, en el párrafo 50, numeral 6, del Marco conceptual para entidades de Gobierno, se establece que: “</w:t>
      </w:r>
      <w:r w:rsidRPr="004B767D">
        <w:rPr>
          <w:rFonts w:ascii="Arial" w:hAnsi="Arial" w:cs="Arial"/>
          <w:b/>
          <w:sz w:val="28"/>
          <w:szCs w:val="28"/>
          <w:u w:val="single"/>
        </w:rPr>
        <w:t>los estados financieros de propósito</w:t>
      </w:r>
      <w:r w:rsidRPr="004B767D">
        <w:rPr>
          <w:rFonts w:ascii="Arial" w:hAnsi="Arial" w:cs="Arial"/>
          <w:b/>
          <w:spacing w:val="40"/>
          <w:sz w:val="28"/>
          <w:szCs w:val="28"/>
          <w:u w:val="single"/>
        </w:rPr>
        <w:t xml:space="preserve"> </w:t>
      </w:r>
      <w:r w:rsidRPr="004B767D">
        <w:rPr>
          <w:rFonts w:ascii="Arial" w:hAnsi="Arial" w:cs="Arial"/>
          <w:b/>
          <w:sz w:val="28"/>
          <w:szCs w:val="28"/>
          <w:u w:val="single"/>
        </w:rPr>
        <w:t>general</w:t>
      </w:r>
      <w:r w:rsidRPr="004B767D">
        <w:rPr>
          <w:rFonts w:ascii="Arial" w:hAnsi="Arial" w:cs="Arial"/>
          <w:b/>
          <w:spacing w:val="40"/>
          <w:sz w:val="28"/>
          <w:szCs w:val="28"/>
          <w:u w:val="single"/>
        </w:rPr>
        <w:t xml:space="preserve"> </w:t>
      </w:r>
      <w:r w:rsidRPr="004B767D">
        <w:rPr>
          <w:rFonts w:ascii="Arial" w:hAnsi="Arial" w:cs="Arial"/>
          <w:b/>
          <w:sz w:val="28"/>
          <w:szCs w:val="28"/>
          <w:u w:val="single"/>
        </w:rPr>
        <w:t>constituyen</w:t>
      </w:r>
      <w:r w:rsidRPr="004B767D">
        <w:rPr>
          <w:rFonts w:ascii="Arial" w:hAnsi="Arial" w:cs="Arial"/>
          <w:b/>
          <w:spacing w:val="40"/>
          <w:sz w:val="28"/>
          <w:szCs w:val="28"/>
          <w:u w:val="single"/>
        </w:rPr>
        <w:t xml:space="preserve"> </w:t>
      </w:r>
      <w:r w:rsidRPr="004B767D">
        <w:rPr>
          <w:rFonts w:ascii="Arial" w:hAnsi="Arial" w:cs="Arial"/>
          <w:b/>
          <w:sz w:val="28"/>
          <w:szCs w:val="28"/>
          <w:u w:val="single"/>
        </w:rPr>
        <w:t>una</w:t>
      </w:r>
      <w:r w:rsidRPr="004B767D">
        <w:rPr>
          <w:rFonts w:ascii="Arial" w:hAnsi="Arial" w:cs="Arial"/>
          <w:b/>
          <w:spacing w:val="40"/>
          <w:sz w:val="28"/>
          <w:szCs w:val="28"/>
          <w:u w:val="single"/>
        </w:rPr>
        <w:t xml:space="preserve"> </w:t>
      </w:r>
      <w:r w:rsidRPr="004B767D">
        <w:rPr>
          <w:rFonts w:ascii="Arial" w:hAnsi="Arial" w:cs="Arial"/>
          <w:b/>
          <w:sz w:val="28"/>
          <w:szCs w:val="28"/>
          <w:u w:val="single"/>
        </w:rPr>
        <w:t>representación</w:t>
      </w:r>
      <w:r w:rsidRPr="004B767D">
        <w:rPr>
          <w:rFonts w:ascii="Arial" w:hAnsi="Arial" w:cs="Arial"/>
          <w:b/>
          <w:spacing w:val="40"/>
          <w:sz w:val="28"/>
          <w:szCs w:val="28"/>
          <w:u w:val="single"/>
        </w:rPr>
        <w:t xml:space="preserve"> </w:t>
      </w:r>
      <w:r w:rsidRPr="004B767D">
        <w:rPr>
          <w:rFonts w:ascii="Arial" w:hAnsi="Arial" w:cs="Arial"/>
          <w:b/>
          <w:sz w:val="28"/>
          <w:szCs w:val="28"/>
          <w:u w:val="single"/>
        </w:rPr>
        <w:t>estructurada</w:t>
      </w:r>
      <w:r w:rsidRPr="004B767D">
        <w:rPr>
          <w:rFonts w:ascii="Arial" w:hAnsi="Arial" w:cs="Arial"/>
          <w:b/>
          <w:spacing w:val="40"/>
          <w:sz w:val="28"/>
          <w:szCs w:val="28"/>
          <w:u w:val="single"/>
        </w:rPr>
        <w:t xml:space="preserve"> </w:t>
      </w:r>
      <w:r w:rsidRPr="004B767D">
        <w:rPr>
          <w:rFonts w:ascii="Arial" w:hAnsi="Arial" w:cs="Arial"/>
          <w:b/>
          <w:sz w:val="28"/>
          <w:szCs w:val="28"/>
          <w:u w:val="single"/>
        </w:rPr>
        <w:t>de la situación financiera, del rendimiento financiero y de los flujos de efectivo</w:t>
      </w:r>
      <w:r w:rsidRPr="004B767D">
        <w:rPr>
          <w:rFonts w:ascii="Arial" w:hAnsi="Arial" w:cs="Arial"/>
          <w:b/>
          <w:spacing w:val="-20"/>
          <w:sz w:val="28"/>
          <w:szCs w:val="28"/>
          <w:u w:val="single"/>
        </w:rPr>
        <w:t xml:space="preserve"> </w:t>
      </w:r>
      <w:r w:rsidRPr="004B767D">
        <w:rPr>
          <w:rFonts w:ascii="Arial" w:hAnsi="Arial" w:cs="Arial"/>
          <w:b/>
          <w:sz w:val="28"/>
          <w:szCs w:val="28"/>
          <w:u w:val="single"/>
        </w:rPr>
        <w:t>de</w:t>
      </w:r>
      <w:r w:rsidRPr="004B767D">
        <w:rPr>
          <w:rFonts w:ascii="Arial" w:hAnsi="Arial" w:cs="Arial"/>
          <w:b/>
          <w:spacing w:val="-19"/>
          <w:sz w:val="28"/>
          <w:szCs w:val="28"/>
          <w:u w:val="single"/>
        </w:rPr>
        <w:t xml:space="preserve"> </w:t>
      </w:r>
      <w:r w:rsidRPr="004B767D">
        <w:rPr>
          <w:rFonts w:ascii="Arial" w:hAnsi="Arial" w:cs="Arial"/>
          <w:b/>
          <w:sz w:val="28"/>
          <w:szCs w:val="28"/>
          <w:u w:val="single"/>
        </w:rPr>
        <w:t>la</w:t>
      </w:r>
      <w:r w:rsidRPr="004B767D">
        <w:rPr>
          <w:rFonts w:ascii="Arial" w:hAnsi="Arial" w:cs="Arial"/>
          <w:b/>
          <w:spacing w:val="-19"/>
          <w:sz w:val="28"/>
          <w:szCs w:val="28"/>
          <w:u w:val="single"/>
        </w:rPr>
        <w:t xml:space="preserve"> </w:t>
      </w:r>
      <w:r w:rsidRPr="004B767D">
        <w:rPr>
          <w:rFonts w:ascii="Arial" w:hAnsi="Arial" w:cs="Arial"/>
          <w:b/>
          <w:sz w:val="28"/>
          <w:szCs w:val="28"/>
          <w:u w:val="single"/>
        </w:rPr>
        <w:t>entidad</w:t>
      </w:r>
      <w:r w:rsidRPr="004B767D">
        <w:rPr>
          <w:rFonts w:ascii="Arial" w:hAnsi="Arial" w:cs="Arial"/>
          <w:b/>
          <w:spacing w:val="-20"/>
          <w:sz w:val="28"/>
          <w:szCs w:val="28"/>
          <w:u w:val="single"/>
        </w:rPr>
        <w:t xml:space="preserve"> </w:t>
      </w:r>
      <w:r w:rsidRPr="004B767D">
        <w:rPr>
          <w:rFonts w:ascii="Arial" w:hAnsi="Arial" w:cs="Arial"/>
          <w:b/>
          <w:sz w:val="28"/>
          <w:szCs w:val="28"/>
          <w:u w:val="single"/>
        </w:rPr>
        <w:t>y</w:t>
      </w:r>
      <w:r w:rsidRPr="004B767D">
        <w:rPr>
          <w:rFonts w:ascii="Arial" w:hAnsi="Arial" w:cs="Arial"/>
          <w:b/>
          <w:spacing w:val="-19"/>
          <w:sz w:val="28"/>
          <w:szCs w:val="28"/>
          <w:u w:val="single"/>
        </w:rPr>
        <w:t xml:space="preserve"> </w:t>
      </w:r>
      <w:r w:rsidRPr="004B767D">
        <w:rPr>
          <w:rFonts w:ascii="Arial" w:hAnsi="Arial" w:cs="Arial"/>
          <w:b/>
          <w:sz w:val="28"/>
          <w:szCs w:val="28"/>
          <w:u w:val="single"/>
        </w:rPr>
        <w:t>presentan</w:t>
      </w:r>
      <w:r w:rsidRPr="004B767D">
        <w:rPr>
          <w:rFonts w:ascii="Arial" w:hAnsi="Arial" w:cs="Arial"/>
          <w:b/>
          <w:spacing w:val="-20"/>
          <w:sz w:val="28"/>
          <w:szCs w:val="28"/>
          <w:u w:val="single"/>
        </w:rPr>
        <w:t xml:space="preserve"> </w:t>
      </w:r>
      <w:r w:rsidRPr="004B767D">
        <w:rPr>
          <w:rFonts w:ascii="Arial" w:hAnsi="Arial" w:cs="Arial"/>
          <w:b/>
          <w:sz w:val="28"/>
          <w:szCs w:val="28"/>
          <w:u w:val="single"/>
        </w:rPr>
        <w:t>información</w:t>
      </w:r>
      <w:r w:rsidRPr="004B767D">
        <w:rPr>
          <w:rFonts w:ascii="Arial" w:hAnsi="Arial" w:cs="Arial"/>
          <w:b/>
          <w:spacing w:val="-19"/>
          <w:sz w:val="28"/>
          <w:szCs w:val="28"/>
          <w:u w:val="single"/>
        </w:rPr>
        <w:t xml:space="preserve"> </w:t>
      </w:r>
      <w:r w:rsidRPr="004B767D">
        <w:rPr>
          <w:rFonts w:ascii="Arial" w:hAnsi="Arial" w:cs="Arial"/>
          <w:b/>
          <w:sz w:val="28"/>
          <w:szCs w:val="28"/>
          <w:u w:val="single"/>
        </w:rPr>
        <w:t>relativa</w:t>
      </w:r>
      <w:r w:rsidRPr="004B767D">
        <w:rPr>
          <w:rFonts w:ascii="Arial" w:hAnsi="Arial" w:cs="Arial"/>
          <w:b/>
          <w:spacing w:val="-19"/>
          <w:sz w:val="28"/>
          <w:szCs w:val="28"/>
          <w:u w:val="single"/>
        </w:rPr>
        <w:t xml:space="preserve"> </w:t>
      </w:r>
      <w:r w:rsidRPr="004B767D">
        <w:rPr>
          <w:rFonts w:ascii="Arial" w:hAnsi="Arial" w:cs="Arial"/>
          <w:b/>
          <w:sz w:val="28"/>
          <w:szCs w:val="28"/>
          <w:u w:val="single"/>
        </w:rPr>
        <w:t>a</w:t>
      </w:r>
      <w:r w:rsidRPr="004B767D">
        <w:rPr>
          <w:rFonts w:ascii="Arial" w:hAnsi="Arial" w:cs="Arial"/>
          <w:b/>
          <w:spacing w:val="-20"/>
          <w:sz w:val="28"/>
          <w:szCs w:val="28"/>
          <w:u w:val="single"/>
        </w:rPr>
        <w:t xml:space="preserve"> </w:t>
      </w:r>
      <w:r w:rsidRPr="004B767D">
        <w:rPr>
          <w:rFonts w:ascii="Arial" w:hAnsi="Arial" w:cs="Arial"/>
          <w:b/>
          <w:sz w:val="28"/>
          <w:szCs w:val="28"/>
          <w:u w:val="single"/>
        </w:rPr>
        <w:t>los</w:t>
      </w:r>
      <w:r w:rsidRPr="004B767D">
        <w:rPr>
          <w:rFonts w:ascii="Arial" w:hAnsi="Arial" w:cs="Arial"/>
          <w:b/>
          <w:spacing w:val="-19"/>
          <w:sz w:val="28"/>
          <w:szCs w:val="28"/>
          <w:u w:val="single"/>
        </w:rPr>
        <w:t xml:space="preserve"> </w:t>
      </w:r>
      <w:r w:rsidRPr="004B767D">
        <w:rPr>
          <w:rFonts w:ascii="Arial" w:hAnsi="Arial" w:cs="Arial"/>
          <w:b/>
          <w:sz w:val="28"/>
          <w:szCs w:val="28"/>
          <w:u w:val="single"/>
        </w:rPr>
        <w:t>elementos de los estados financieros, los cuales son objeto de reconocimiento, medición, baja en cuentas y presentación</w:t>
      </w:r>
      <w:r w:rsidRPr="004B767D">
        <w:rPr>
          <w:rFonts w:ascii="Arial" w:hAnsi="Arial" w:cs="Arial"/>
          <w:sz w:val="28"/>
          <w:szCs w:val="28"/>
        </w:rPr>
        <w:t xml:space="preserve">”. </w:t>
      </w:r>
      <w:r w:rsidRPr="004B767D">
        <w:rPr>
          <w:rFonts w:ascii="Arial" w:hAnsi="Arial" w:cs="Arial"/>
          <w:sz w:val="28"/>
          <w:szCs w:val="28"/>
        </w:rPr>
        <w:lastRenderedPageBreak/>
        <w:t>(Subrayado y resaltado fuera de texto).</w:t>
      </w:r>
    </w:p>
    <w:p w14:paraId="03253C6F" w14:textId="77777777" w:rsidR="00FE2A5B" w:rsidRPr="004B767D" w:rsidRDefault="00FE2A5B" w:rsidP="00FE2A5B">
      <w:pPr>
        <w:pStyle w:val="Prrafodelista"/>
        <w:ind w:left="-426" w:right="-376"/>
        <w:jc w:val="both"/>
        <w:rPr>
          <w:rFonts w:ascii="Arial" w:hAnsi="Arial" w:cs="Arial"/>
          <w:b/>
          <w:sz w:val="28"/>
          <w:szCs w:val="28"/>
        </w:rPr>
      </w:pPr>
    </w:p>
    <w:p w14:paraId="468C124A"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spacing w:val="-2"/>
          <w:sz w:val="28"/>
          <w:szCs w:val="28"/>
        </w:rPr>
        <w:t>La</w:t>
      </w:r>
      <w:r w:rsidRPr="004B767D">
        <w:rPr>
          <w:rFonts w:ascii="Arial" w:hAnsi="Arial" w:cs="Arial"/>
          <w:spacing w:val="-12"/>
          <w:sz w:val="28"/>
          <w:szCs w:val="28"/>
        </w:rPr>
        <w:t xml:space="preserve"> </w:t>
      </w:r>
      <w:r w:rsidRPr="004B767D">
        <w:rPr>
          <w:rFonts w:ascii="Arial" w:hAnsi="Arial" w:cs="Arial"/>
          <w:spacing w:val="-2"/>
          <w:sz w:val="28"/>
          <w:szCs w:val="28"/>
        </w:rPr>
        <w:t>Contaduría</w:t>
      </w:r>
      <w:r w:rsidRPr="004B767D">
        <w:rPr>
          <w:rFonts w:ascii="Arial" w:hAnsi="Arial" w:cs="Arial"/>
          <w:spacing w:val="-12"/>
          <w:sz w:val="28"/>
          <w:szCs w:val="28"/>
        </w:rPr>
        <w:t xml:space="preserve"> </w:t>
      </w:r>
      <w:r w:rsidRPr="004B767D">
        <w:rPr>
          <w:rFonts w:ascii="Arial" w:hAnsi="Arial" w:cs="Arial"/>
          <w:spacing w:val="-2"/>
          <w:sz w:val="28"/>
          <w:szCs w:val="28"/>
        </w:rPr>
        <w:t>General</w:t>
      </w:r>
      <w:r w:rsidRPr="004B767D">
        <w:rPr>
          <w:rFonts w:ascii="Arial" w:hAnsi="Arial" w:cs="Arial"/>
          <w:spacing w:val="-12"/>
          <w:sz w:val="28"/>
          <w:szCs w:val="28"/>
        </w:rPr>
        <w:t xml:space="preserve"> </w:t>
      </w:r>
      <w:r w:rsidRPr="004B767D">
        <w:rPr>
          <w:rFonts w:ascii="Arial" w:hAnsi="Arial" w:cs="Arial"/>
          <w:spacing w:val="-2"/>
          <w:sz w:val="28"/>
          <w:szCs w:val="28"/>
        </w:rPr>
        <w:t>del</w:t>
      </w:r>
      <w:r w:rsidRPr="004B767D">
        <w:rPr>
          <w:rFonts w:ascii="Arial" w:hAnsi="Arial" w:cs="Arial"/>
          <w:spacing w:val="-12"/>
          <w:sz w:val="28"/>
          <w:szCs w:val="28"/>
        </w:rPr>
        <w:t xml:space="preserve"> </w:t>
      </w:r>
      <w:r w:rsidRPr="004B767D">
        <w:rPr>
          <w:rFonts w:ascii="Arial" w:hAnsi="Arial" w:cs="Arial"/>
          <w:spacing w:val="-2"/>
          <w:sz w:val="28"/>
          <w:szCs w:val="28"/>
        </w:rPr>
        <w:t>a</w:t>
      </w:r>
      <w:r w:rsidRPr="004B767D">
        <w:rPr>
          <w:rFonts w:ascii="Arial" w:hAnsi="Arial" w:cs="Arial"/>
          <w:spacing w:val="-12"/>
          <w:sz w:val="28"/>
          <w:szCs w:val="28"/>
        </w:rPr>
        <w:t xml:space="preserve"> </w:t>
      </w:r>
      <w:r w:rsidRPr="004B767D">
        <w:rPr>
          <w:rFonts w:ascii="Arial" w:hAnsi="Arial" w:cs="Arial"/>
          <w:spacing w:val="-2"/>
          <w:sz w:val="28"/>
          <w:szCs w:val="28"/>
        </w:rPr>
        <w:t>Nación</w:t>
      </w:r>
      <w:r w:rsidRPr="004B767D">
        <w:rPr>
          <w:rFonts w:ascii="Arial" w:hAnsi="Arial" w:cs="Arial"/>
          <w:spacing w:val="-12"/>
          <w:sz w:val="28"/>
          <w:szCs w:val="28"/>
        </w:rPr>
        <w:t xml:space="preserve"> </w:t>
      </w:r>
      <w:r w:rsidRPr="004B767D">
        <w:rPr>
          <w:rFonts w:ascii="Arial" w:hAnsi="Arial" w:cs="Arial"/>
          <w:spacing w:val="-2"/>
          <w:sz w:val="28"/>
          <w:szCs w:val="28"/>
        </w:rPr>
        <w:t>(CGN)</w:t>
      </w:r>
      <w:r w:rsidRPr="004B767D">
        <w:rPr>
          <w:rFonts w:ascii="Arial" w:hAnsi="Arial" w:cs="Arial"/>
          <w:spacing w:val="-12"/>
          <w:sz w:val="28"/>
          <w:szCs w:val="28"/>
        </w:rPr>
        <w:t xml:space="preserve"> </w:t>
      </w:r>
      <w:r w:rsidRPr="004B767D">
        <w:rPr>
          <w:rFonts w:ascii="Arial" w:hAnsi="Arial" w:cs="Arial"/>
          <w:spacing w:val="-2"/>
          <w:sz w:val="28"/>
          <w:szCs w:val="28"/>
        </w:rPr>
        <w:t>expidió</w:t>
      </w:r>
      <w:r w:rsidRPr="004B767D">
        <w:rPr>
          <w:rFonts w:ascii="Arial" w:hAnsi="Arial" w:cs="Arial"/>
          <w:spacing w:val="-12"/>
          <w:sz w:val="28"/>
          <w:szCs w:val="28"/>
        </w:rPr>
        <w:t xml:space="preserve"> </w:t>
      </w:r>
      <w:r w:rsidRPr="004B767D">
        <w:rPr>
          <w:rFonts w:ascii="Arial" w:hAnsi="Arial" w:cs="Arial"/>
          <w:spacing w:val="-2"/>
          <w:sz w:val="28"/>
          <w:szCs w:val="28"/>
        </w:rPr>
        <w:t>la</w:t>
      </w:r>
      <w:r w:rsidRPr="004B767D">
        <w:rPr>
          <w:rFonts w:ascii="Arial" w:hAnsi="Arial" w:cs="Arial"/>
          <w:spacing w:val="-12"/>
          <w:sz w:val="28"/>
          <w:szCs w:val="28"/>
        </w:rPr>
        <w:t xml:space="preserve"> </w:t>
      </w:r>
      <w:r w:rsidRPr="004B767D">
        <w:rPr>
          <w:rFonts w:ascii="Arial" w:hAnsi="Arial" w:cs="Arial"/>
          <w:spacing w:val="-2"/>
          <w:sz w:val="28"/>
          <w:szCs w:val="28"/>
        </w:rPr>
        <w:t>Resolución</w:t>
      </w:r>
      <w:r w:rsidRPr="004B767D">
        <w:rPr>
          <w:rFonts w:ascii="Arial" w:hAnsi="Arial" w:cs="Arial"/>
          <w:spacing w:val="-12"/>
          <w:sz w:val="28"/>
          <w:szCs w:val="28"/>
        </w:rPr>
        <w:t xml:space="preserve"> número </w:t>
      </w:r>
      <w:r w:rsidRPr="004B767D">
        <w:rPr>
          <w:rFonts w:ascii="Arial" w:hAnsi="Arial" w:cs="Arial"/>
          <w:spacing w:val="-2"/>
          <w:sz w:val="28"/>
          <w:szCs w:val="28"/>
        </w:rPr>
        <w:t>283</w:t>
      </w:r>
      <w:r w:rsidRPr="004B767D">
        <w:rPr>
          <w:rFonts w:ascii="Arial" w:hAnsi="Arial" w:cs="Arial"/>
          <w:spacing w:val="-12"/>
          <w:sz w:val="28"/>
          <w:szCs w:val="28"/>
        </w:rPr>
        <w:t xml:space="preserve"> </w:t>
      </w:r>
      <w:r w:rsidRPr="004B767D">
        <w:rPr>
          <w:rFonts w:ascii="Arial" w:hAnsi="Arial" w:cs="Arial"/>
          <w:spacing w:val="-2"/>
          <w:sz w:val="28"/>
          <w:szCs w:val="28"/>
        </w:rPr>
        <w:t xml:space="preserve">de </w:t>
      </w:r>
      <w:r w:rsidRPr="004B767D">
        <w:rPr>
          <w:rFonts w:ascii="Arial" w:hAnsi="Arial" w:cs="Arial"/>
          <w:sz w:val="28"/>
          <w:szCs w:val="28"/>
        </w:rPr>
        <w:t>2022, a través de la cual modificó el artículo 4º de la Resolución número 533 de 2015, en relación con el plazo para la presentación del estado de flujos</w:t>
      </w:r>
      <w:r w:rsidRPr="004B767D">
        <w:rPr>
          <w:rFonts w:ascii="Arial" w:hAnsi="Arial" w:cs="Arial"/>
          <w:spacing w:val="-10"/>
          <w:sz w:val="28"/>
          <w:szCs w:val="28"/>
        </w:rPr>
        <w:t xml:space="preserve"> </w:t>
      </w:r>
      <w:r w:rsidRPr="004B767D">
        <w:rPr>
          <w:rFonts w:ascii="Arial" w:hAnsi="Arial" w:cs="Arial"/>
          <w:sz w:val="28"/>
          <w:szCs w:val="28"/>
        </w:rPr>
        <w:t>de</w:t>
      </w:r>
      <w:r w:rsidRPr="004B767D">
        <w:rPr>
          <w:rFonts w:ascii="Arial" w:hAnsi="Arial" w:cs="Arial"/>
          <w:spacing w:val="-10"/>
          <w:sz w:val="28"/>
          <w:szCs w:val="28"/>
        </w:rPr>
        <w:t xml:space="preserve"> </w:t>
      </w:r>
      <w:r w:rsidRPr="004B767D">
        <w:rPr>
          <w:rFonts w:ascii="Arial" w:hAnsi="Arial" w:cs="Arial"/>
          <w:sz w:val="28"/>
          <w:szCs w:val="28"/>
        </w:rPr>
        <w:t>efectivo,</w:t>
      </w:r>
      <w:r w:rsidRPr="004B767D">
        <w:rPr>
          <w:rFonts w:ascii="Arial" w:hAnsi="Arial" w:cs="Arial"/>
          <w:spacing w:val="-10"/>
          <w:sz w:val="28"/>
          <w:szCs w:val="28"/>
        </w:rPr>
        <w:t xml:space="preserve"> </w:t>
      </w:r>
      <w:r w:rsidRPr="004B767D">
        <w:rPr>
          <w:rFonts w:ascii="Arial" w:hAnsi="Arial" w:cs="Arial"/>
          <w:sz w:val="28"/>
          <w:szCs w:val="28"/>
        </w:rPr>
        <w:t>el</w:t>
      </w:r>
      <w:r w:rsidRPr="004B767D">
        <w:rPr>
          <w:rFonts w:ascii="Arial" w:hAnsi="Arial" w:cs="Arial"/>
          <w:spacing w:val="-10"/>
          <w:sz w:val="28"/>
          <w:szCs w:val="28"/>
        </w:rPr>
        <w:t xml:space="preserve"> </w:t>
      </w:r>
      <w:r w:rsidRPr="004B767D">
        <w:rPr>
          <w:rFonts w:ascii="Arial" w:hAnsi="Arial" w:cs="Arial"/>
          <w:sz w:val="28"/>
          <w:szCs w:val="28"/>
        </w:rPr>
        <w:t>cual</w:t>
      </w:r>
      <w:r w:rsidRPr="004B767D">
        <w:rPr>
          <w:rFonts w:ascii="Arial" w:hAnsi="Arial" w:cs="Arial"/>
          <w:spacing w:val="-10"/>
          <w:sz w:val="28"/>
          <w:szCs w:val="28"/>
        </w:rPr>
        <w:t xml:space="preserve"> </w:t>
      </w:r>
      <w:r w:rsidRPr="004B767D">
        <w:rPr>
          <w:rFonts w:ascii="Arial" w:hAnsi="Arial" w:cs="Arial"/>
          <w:sz w:val="28"/>
          <w:szCs w:val="28"/>
        </w:rPr>
        <w:t>quedó</w:t>
      </w:r>
      <w:r w:rsidRPr="004B767D">
        <w:rPr>
          <w:rFonts w:ascii="Arial" w:hAnsi="Arial" w:cs="Arial"/>
          <w:spacing w:val="-10"/>
          <w:sz w:val="28"/>
          <w:szCs w:val="28"/>
        </w:rPr>
        <w:t xml:space="preserve"> </w:t>
      </w:r>
      <w:r w:rsidRPr="004B767D">
        <w:rPr>
          <w:rFonts w:ascii="Arial" w:hAnsi="Arial" w:cs="Arial"/>
          <w:sz w:val="28"/>
          <w:szCs w:val="28"/>
        </w:rPr>
        <w:t>así:</w:t>
      </w:r>
      <w:r w:rsidRPr="004B767D">
        <w:rPr>
          <w:rFonts w:ascii="Arial" w:hAnsi="Arial" w:cs="Arial"/>
          <w:spacing w:val="-10"/>
          <w:sz w:val="28"/>
          <w:szCs w:val="28"/>
        </w:rPr>
        <w:t xml:space="preserve"> </w:t>
      </w:r>
      <w:r w:rsidRPr="004B767D">
        <w:rPr>
          <w:rFonts w:ascii="Arial" w:hAnsi="Arial" w:cs="Arial"/>
          <w:sz w:val="28"/>
          <w:szCs w:val="28"/>
        </w:rPr>
        <w:t>“d.</w:t>
      </w:r>
      <w:r w:rsidRPr="004B767D">
        <w:rPr>
          <w:rFonts w:ascii="Arial" w:hAnsi="Arial" w:cs="Arial"/>
          <w:spacing w:val="-10"/>
          <w:sz w:val="28"/>
          <w:szCs w:val="28"/>
        </w:rPr>
        <w:t xml:space="preserve"> </w:t>
      </w:r>
      <w:r w:rsidRPr="004B767D">
        <w:rPr>
          <w:rFonts w:ascii="Arial" w:hAnsi="Arial" w:cs="Arial"/>
          <w:b/>
          <w:sz w:val="28"/>
          <w:szCs w:val="28"/>
          <w:u w:val="single"/>
        </w:rPr>
        <w:t>La</w:t>
      </w:r>
      <w:r w:rsidRPr="004B767D">
        <w:rPr>
          <w:rFonts w:ascii="Arial" w:hAnsi="Arial" w:cs="Arial"/>
          <w:b/>
          <w:spacing w:val="-10"/>
          <w:sz w:val="28"/>
          <w:szCs w:val="28"/>
          <w:u w:val="single"/>
        </w:rPr>
        <w:t xml:space="preserve"> </w:t>
      </w:r>
      <w:r w:rsidRPr="004B767D">
        <w:rPr>
          <w:rFonts w:ascii="Arial" w:hAnsi="Arial" w:cs="Arial"/>
          <w:b/>
          <w:sz w:val="28"/>
          <w:szCs w:val="28"/>
          <w:u w:val="single"/>
        </w:rPr>
        <w:t>presentación</w:t>
      </w:r>
      <w:r w:rsidRPr="004B767D">
        <w:rPr>
          <w:rFonts w:ascii="Arial" w:hAnsi="Arial" w:cs="Arial"/>
          <w:b/>
          <w:spacing w:val="-10"/>
          <w:sz w:val="28"/>
          <w:szCs w:val="28"/>
          <w:u w:val="single"/>
        </w:rPr>
        <w:t xml:space="preserve"> </w:t>
      </w:r>
      <w:r w:rsidRPr="004B767D">
        <w:rPr>
          <w:rFonts w:ascii="Arial" w:hAnsi="Arial" w:cs="Arial"/>
          <w:b/>
          <w:sz w:val="28"/>
          <w:szCs w:val="28"/>
          <w:u w:val="single"/>
        </w:rPr>
        <w:t>del</w:t>
      </w:r>
      <w:r w:rsidRPr="004B767D">
        <w:rPr>
          <w:rFonts w:ascii="Arial" w:hAnsi="Arial" w:cs="Arial"/>
          <w:b/>
          <w:spacing w:val="-10"/>
          <w:sz w:val="28"/>
          <w:szCs w:val="28"/>
          <w:u w:val="single"/>
        </w:rPr>
        <w:t xml:space="preserve"> </w:t>
      </w:r>
      <w:r w:rsidRPr="004B767D">
        <w:rPr>
          <w:rFonts w:ascii="Arial" w:hAnsi="Arial" w:cs="Arial"/>
          <w:b/>
          <w:sz w:val="28"/>
          <w:szCs w:val="28"/>
          <w:u w:val="single"/>
        </w:rPr>
        <w:t>estado</w:t>
      </w:r>
      <w:r w:rsidRPr="004B767D">
        <w:rPr>
          <w:rFonts w:ascii="Arial" w:hAnsi="Arial" w:cs="Arial"/>
          <w:b/>
          <w:spacing w:val="-10"/>
          <w:sz w:val="28"/>
          <w:szCs w:val="28"/>
          <w:u w:val="single"/>
        </w:rPr>
        <w:t xml:space="preserve"> </w:t>
      </w:r>
      <w:r w:rsidRPr="004B767D">
        <w:rPr>
          <w:rFonts w:ascii="Arial" w:hAnsi="Arial" w:cs="Arial"/>
          <w:b/>
          <w:sz w:val="28"/>
          <w:szCs w:val="28"/>
          <w:u w:val="single"/>
        </w:rPr>
        <w:t>de flujo</w:t>
      </w:r>
      <w:r w:rsidRPr="004B767D">
        <w:rPr>
          <w:rFonts w:ascii="Arial" w:hAnsi="Arial" w:cs="Arial"/>
          <w:b/>
          <w:spacing w:val="-4"/>
          <w:sz w:val="28"/>
          <w:szCs w:val="28"/>
          <w:u w:val="single"/>
        </w:rPr>
        <w:t xml:space="preserve"> </w:t>
      </w:r>
      <w:r w:rsidRPr="004B767D">
        <w:rPr>
          <w:rFonts w:ascii="Arial" w:hAnsi="Arial" w:cs="Arial"/>
          <w:b/>
          <w:sz w:val="28"/>
          <w:szCs w:val="28"/>
          <w:u w:val="single"/>
        </w:rPr>
        <w:t>de</w:t>
      </w:r>
      <w:r w:rsidRPr="004B767D">
        <w:rPr>
          <w:rFonts w:ascii="Arial" w:hAnsi="Arial" w:cs="Arial"/>
          <w:b/>
          <w:spacing w:val="-4"/>
          <w:sz w:val="28"/>
          <w:szCs w:val="28"/>
          <w:u w:val="single"/>
        </w:rPr>
        <w:t xml:space="preserve"> </w:t>
      </w:r>
      <w:r w:rsidRPr="004B767D">
        <w:rPr>
          <w:rFonts w:ascii="Arial" w:hAnsi="Arial" w:cs="Arial"/>
          <w:b/>
          <w:sz w:val="28"/>
          <w:szCs w:val="28"/>
          <w:u w:val="single"/>
        </w:rPr>
        <w:t>efectivo</w:t>
      </w:r>
      <w:r w:rsidRPr="004B767D">
        <w:rPr>
          <w:rFonts w:ascii="Arial" w:hAnsi="Arial" w:cs="Arial"/>
          <w:b/>
          <w:spacing w:val="-4"/>
          <w:sz w:val="28"/>
          <w:szCs w:val="28"/>
          <w:u w:val="single"/>
        </w:rPr>
        <w:t xml:space="preserve"> </w:t>
      </w:r>
      <w:r w:rsidRPr="004B767D">
        <w:rPr>
          <w:rFonts w:ascii="Arial" w:hAnsi="Arial" w:cs="Arial"/>
          <w:b/>
          <w:sz w:val="28"/>
          <w:szCs w:val="28"/>
          <w:u w:val="single"/>
        </w:rPr>
        <w:t>bajo</w:t>
      </w:r>
      <w:r w:rsidRPr="004B767D">
        <w:rPr>
          <w:rFonts w:ascii="Arial" w:hAnsi="Arial" w:cs="Arial"/>
          <w:b/>
          <w:spacing w:val="-4"/>
          <w:sz w:val="28"/>
          <w:szCs w:val="28"/>
          <w:u w:val="single"/>
        </w:rPr>
        <w:t xml:space="preserve"> </w:t>
      </w:r>
      <w:r w:rsidRPr="004B767D">
        <w:rPr>
          <w:rFonts w:ascii="Arial" w:hAnsi="Arial" w:cs="Arial"/>
          <w:b/>
          <w:sz w:val="28"/>
          <w:szCs w:val="28"/>
          <w:u w:val="single"/>
        </w:rPr>
        <w:t>el</w:t>
      </w:r>
      <w:r w:rsidRPr="004B767D">
        <w:rPr>
          <w:rFonts w:ascii="Arial" w:hAnsi="Arial" w:cs="Arial"/>
          <w:b/>
          <w:spacing w:val="-4"/>
          <w:sz w:val="28"/>
          <w:szCs w:val="28"/>
          <w:u w:val="single"/>
        </w:rPr>
        <w:t xml:space="preserve"> </w:t>
      </w:r>
      <w:r w:rsidRPr="004B767D">
        <w:rPr>
          <w:rFonts w:ascii="Arial" w:hAnsi="Arial" w:cs="Arial"/>
          <w:b/>
          <w:sz w:val="28"/>
          <w:szCs w:val="28"/>
          <w:u w:val="single"/>
        </w:rPr>
        <w:t>Marco</w:t>
      </w:r>
      <w:r w:rsidRPr="004B767D">
        <w:rPr>
          <w:rFonts w:ascii="Arial" w:hAnsi="Arial" w:cs="Arial"/>
          <w:b/>
          <w:spacing w:val="-4"/>
          <w:sz w:val="28"/>
          <w:szCs w:val="28"/>
          <w:u w:val="single"/>
        </w:rPr>
        <w:t xml:space="preserve"> </w:t>
      </w:r>
      <w:r w:rsidRPr="004B767D">
        <w:rPr>
          <w:rFonts w:ascii="Arial" w:hAnsi="Arial" w:cs="Arial"/>
          <w:b/>
          <w:sz w:val="28"/>
          <w:szCs w:val="28"/>
          <w:u w:val="single"/>
        </w:rPr>
        <w:t>Normativo</w:t>
      </w:r>
      <w:r w:rsidRPr="004B767D">
        <w:rPr>
          <w:rFonts w:ascii="Arial" w:hAnsi="Arial" w:cs="Arial"/>
          <w:b/>
          <w:spacing w:val="-4"/>
          <w:sz w:val="28"/>
          <w:szCs w:val="28"/>
          <w:u w:val="single"/>
        </w:rPr>
        <w:t xml:space="preserve"> </w:t>
      </w:r>
      <w:r w:rsidRPr="004B767D">
        <w:rPr>
          <w:rFonts w:ascii="Arial" w:hAnsi="Arial" w:cs="Arial"/>
          <w:b/>
          <w:sz w:val="28"/>
          <w:szCs w:val="28"/>
          <w:u w:val="single"/>
        </w:rPr>
        <w:t>para</w:t>
      </w:r>
      <w:r w:rsidRPr="004B767D">
        <w:rPr>
          <w:rFonts w:ascii="Arial" w:hAnsi="Arial" w:cs="Arial"/>
          <w:b/>
          <w:spacing w:val="-4"/>
          <w:sz w:val="28"/>
          <w:szCs w:val="28"/>
          <w:u w:val="single"/>
        </w:rPr>
        <w:t xml:space="preserve"> </w:t>
      </w:r>
      <w:r w:rsidRPr="004B767D">
        <w:rPr>
          <w:rFonts w:ascii="Arial" w:hAnsi="Arial" w:cs="Arial"/>
          <w:b/>
          <w:sz w:val="28"/>
          <w:szCs w:val="28"/>
          <w:u w:val="single"/>
        </w:rPr>
        <w:t>entidades</w:t>
      </w:r>
      <w:r w:rsidRPr="004B767D">
        <w:rPr>
          <w:rFonts w:ascii="Arial" w:hAnsi="Arial" w:cs="Arial"/>
          <w:b/>
          <w:spacing w:val="-4"/>
          <w:sz w:val="28"/>
          <w:szCs w:val="28"/>
          <w:u w:val="single"/>
        </w:rPr>
        <w:t xml:space="preserve"> </w:t>
      </w:r>
      <w:r w:rsidRPr="004B767D">
        <w:rPr>
          <w:rFonts w:ascii="Arial" w:hAnsi="Arial" w:cs="Arial"/>
          <w:b/>
          <w:sz w:val="28"/>
          <w:szCs w:val="28"/>
          <w:u w:val="single"/>
        </w:rPr>
        <w:t>de</w:t>
      </w:r>
      <w:r w:rsidRPr="004B767D">
        <w:rPr>
          <w:rFonts w:ascii="Arial" w:hAnsi="Arial" w:cs="Arial"/>
          <w:b/>
          <w:spacing w:val="-4"/>
          <w:sz w:val="28"/>
          <w:szCs w:val="28"/>
          <w:u w:val="single"/>
        </w:rPr>
        <w:t xml:space="preserve"> </w:t>
      </w:r>
      <w:r w:rsidRPr="004B767D">
        <w:rPr>
          <w:rFonts w:ascii="Arial" w:hAnsi="Arial" w:cs="Arial"/>
          <w:b/>
          <w:sz w:val="28"/>
          <w:szCs w:val="28"/>
          <w:u w:val="single"/>
        </w:rPr>
        <w:t>Gobierno se aplaza de forma indefinida</w:t>
      </w:r>
      <w:r w:rsidRPr="004B767D">
        <w:rPr>
          <w:rFonts w:ascii="Arial" w:hAnsi="Arial" w:cs="Arial"/>
          <w:sz w:val="28"/>
          <w:szCs w:val="28"/>
        </w:rPr>
        <w:t>”. (Subrayado y resaltado fuera de texto).</w:t>
      </w:r>
    </w:p>
    <w:p w14:paraId="06A681EC" w14:textId="77777777" w:rsidR="00FE2A5B" w:rsidRPr="004B767D" w:rsidRDefault="00FE2A5B" w:rsidP="00FE2A5B">
      <w:pPr>
        <w:pStyle w:val="Textoindependiente"/>
        <w:ind w:left="-426" w:right="-376"/>
        <w:jc w:val="both"/>
        <w:rPr>
          <w:rFonts w:ascii="Arial" w:hAnsi="Arial" w:cs="Arial"/>
          <w:sz w:val="28"/>
          <w:szCs w:val="28"/>
        </w:rPr>
      </w:pPr>
    </w:p>
    <w:p w14:paraId="3CD2E778"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u w:val="single"/>
        </w:rPr>
        <w:t>La Contraloría General de la Nación (CGR) consideró que la directriz de la CGN de aplazar indefinidamente la presentación del estado de flujos de efectivo no contribuye al cumplimiento de los objetivos y características de la información financiera de propósito general descritos</w:t>
      </w:r>
      <w:r w:rsidRPr="004B767D">
        <w:rPr>
          <w:rFonts w:ascii="Arial" w:hAnsi="Arial" w:cs="Arial"/>
          <w:b/>
          <w:spacing w:val="-15"/>
          <w:sz w:val="28"/>
          <w:szCs w:val="28"/>
          <w:u w:val="single"/>
        </w:rPr>
        <w:t xml:space="preserve"> </w:t>
      </w:r>
      <w:r w:rsidRPr="004B767D">
        <w:rPr>
          <w:rFonts w:ascii="Arial" w:hAnsi="Arial" w:cs="Arial"/>
          <w:b/>
          <w:sz w:val="28"/>
          <w:szCs w:val="28"/>
          <w:u w:val="single"/>
        </w:rPr>
        <w:t>en</w:t>
      </w:r>
      <w:r w:rsidRPr="004B767D">
        <w:rPr>
          <w:rFonts w:ascii="Arial" w:hAnsi="Arial" w:cs="Arial"/>
          <w:b/>
          <w:spacing w:val="-15"/>
          <w:sz w:val="28"/>
          <w:szCs w:val="28"/>
          <w:u w:val="single"/>
        </w:rPr>
        <w:t xml:space="preserve"> </w:t>
      </w:r>
      <w:r w:rsidRPr="004B767D">
        <w:rPr>
          <w:rFonts w:ascii="Arial" w:hAnsi="Arial" w:cs="Arial"/>
          <w:b/>
          <w:sz w:val="28"/>
          <w:szCs w:val="28"/>
          <w:u w:val="single"/>
        </w:rPr>
        <w:t>el</w:t>
      </w:r>
      <w:r w:rsidRPr="004B767D">
        <w:rPr>
          <w:rFonts w:ascii="Arial" w:hAnsi="Arial" w:cs="Arial"/>
          <w:b/>
          <w:spacing w:val="-15"/>
          <w:sz w:val="28"/>
          <w:szCs w:val="28"/>
          <w:u w:val="single"/>
        </w:rPr>
        <w:t xml:space="preserve"> </w:t>
      </w:r>
      <w:r w:rsidRPr="004B767D">
        <w:rPr>
          <w:rFonts w:ascii="Arial" w:hAnsi="Arial" w:cs="Arial"/>
          <w:b/>
          <w:sz w:val="28"/>
          <w:szCs w:val="28"/>
          <w:u w:val="single"/>
        </w:rPr>
        <w:t>Marco</w:t>
      </w:r>
      <w:r w:rsidRPr="004B767D">
        <w:rPr>
          <w:rFonts w:ascii="Arial" w:hAnsi="Arial" w:cs="Arial"/>
          <w:b/>
          <w:spacing w:val="-15"/>
          <w:sz w:val="28"/>
          <w:szCs w:val="28"/>
          <w:u w:val="single"/>
        </w:rPr>
        <w:t xml:space="preserve"> </w:t>
      </w:r>
      <w:r w:rsidRPr="004B767D">
        <w:rPr>
          <w:rFonts w:ascii="Arial" w:hAnsi="Arial" w:cs="Arial"/>
          <w:b/>
          <w:sz w:val="28"/>
          <w:szCs w:val="28"/>
          <w:u w:val="single"/>
        </w:rPr>
        <w:t>Conceptual</w:t>
      </w:r>
      <w:r w:rsidRPr="004B767D">
        <w:rPr>
          <w:rFonts w:ascii="Arial" w:hAnsi="Arial" w:cs="Arial"/>
          <w:b/>
          <w:spacing w:val="-15"/>
          <w:sz w:val="28"/>
          <w:szCs w:val="28"/>
          <w:u w:val="single"/>
        </w:rPr>
        <w:t xml:space="preserve"> </w:t>
      </w:r>
      <w:r w:rsidRPr="004B767D">
        <w:rPr>
          <w:rFonts w:ascii="Arial" w:hAnsi="Arial" w:cs="Arial"/>
          <w:b/>
          <w:sz w:val="28"/>
          <w:szCs w:val="28"/>
          <w:u w:val="single"/>
        </w:rPr>
        <w:t>y</w:t>
      </w:r>
      <w:r w:rsidRPr="004B767D">
        <w:rPr>
          <w:rFonts w:ascii="Arial" w:hAnsi="Arial" w:cs="Arial"/>
          <w:b/>
          <w:spacing w:val="-15"/>
          <w:sz w:val="28"/>
          <w:szCs w:val="28"/>
          <w:u w:val="single"/>
        </w:rPr>
        <w:t xml:space="preserve"> </w:t>
      </w:r>
      <w:r w:rsidRPr="004B767D">
        <w:rPr>
          <w:rFonts w:ascii="Arial" w:hAnsi="Arial" w:cs="Arial"/>
          <w:b/>
          <w:sz w:val="28"/>
          <w:szCs w:val="28"/>
          <w:u w:val="single"/>
        </w:rPr>
        <w:t>lo</w:t>
      </w:r>
      <w:r w:rsidRPr="004B767D">
        <w:rPr>
          <w:rFonts w:ascii="Arial" w:hAnsi="Arial" w:cs="Arial"/>
          <w:b/>
          <w:spacing w:val="-15"/>
          <w:sz w:val="28"/>
          <w:szCs w:val="28"/>
          <w:u w:val="single"/>
        </w:rPr>
        <w:t xml:space="preserve"> </w:t>
      </w:r>
      <w:r w:rsidRPr="004B767D">
        <w:rPr>
          <w:rFonts w:ascii="Arial" w:hAnsi="Arial" w:cs="Arial"/>
          <w:b/>
          <w:sz w:val="28"/>
          <w:szCs w:val="28"/>
          <w:u w:val="single"/>
        </w:rPr>
        <w:t>contemplado</w:t>
      </w:r>
      <w:r w:rsidRPr="004B767D">
        <w:rPr>
          <w:rFonts w:ascii="Arial" w:hAnsi="Arial" w:cs="Arial"/>
          <w:b/>
          <w:spacing w:val="-15"/>
          <w:sz w:val="28"/>
          <w:szCs w:val="28"/>
          <w:u w:val="single"/>
        </w:rPr>
        <w:t xml:space="preserve"> </w:t>
      </w:r>
      <w:r w:rsidRPr="004B767D">
        <w:rPr>
          <w:rFonts w:ascii="Arial" w:hAnsi="Arial" w:cs="Arial"/>
          <w:b/>
          <w:sz w:val="28"/>
          <w:szCs w:val="28"/>
          <w:u w:val="single"/>
        </w:rPr>
        <w:t>en</w:t>
      </w:r>
      <w:r w:rsidRPr="004B767D">
        <w:rPr>
          <w:rFonts w:ascii="Arial" w:hAnsi="Arial" w:cs="Arial"/>
          <w:b/>
          <w:spacing w:val="-15"/>
          <w:sz w:val="28"/>
          <w:szCs w:val="28"/>
          <w:u w:val="single"/>
        </w:rPr>
        <w:t xml:space="preserve"> </w:t>
      </w:r>
      <w:r w:rsidRPr="004B767D">
        <w:rPr>
          <w:rFonts w:ascii="Arial" w:hAnsi="Arial" w:cs="Arial"/>
          <w:b/>
          <w:sz w:val="28"/>
          <w:szCs w:val="28"/>
          <w:u w:val="single"/>
        </w:rPr>
        <w:t>las</w:t>
      </w:r>
      <w:r w:rsidRPr="004B767D">
        <w:rPr>
          <w:rFonts w:ascii="Arial" w:hAnsi="Arial" w:cs="Arial"/>
          <w:b/>
          <w:spacing w:val="-15"/>
          <w:sz w:val="28"/>
          <w:szCs w:val="28"/>
          <w:u w:val="single"/>
        </w:rPr>
        <w:t xml:space="preserve"> </w:t>
      </w:r>
      <w:r w:rsidRPr="004B767D">
        <w:rPr>
          <w:rFonts w:ascii="Arial" w:hAnsi="Arial" w:cs="Arial"/>
          <w:b/>
          <w:sz w:val="28"/>
          <w:szCs w:val="28"/>
          <w:u w:val="single"/>
        </w:rPr>
        <w:t>normas</w:t>
      </w:r>
      <w:r w:rsidRPr="004B767D">
        <w:rPr>
          <w:rFonts w:ascii="Arial" w:hAnsi="Arial" w:cs="Arial"/>
          <w:b/>
          <w:spacing w:val="-15"/>
          <w:sz w:val="28"/>
          <w:szCs w:val="28"/>
          <w:u w:val="single"/>
        </w:rPr>
        <w:t xml:space="preserve"> </w:t>
      </w:r>
      <w:r w:rsidRPr="004B767D">
        <w:rPr>
          <w:rFonts w:ascii="Arial" w:hAnsi="Arial" w:cs="Arial"/>
          <w:b/>
          <w:sz w:val="28"/>
          <w:szCs w:val="28"/>
          <w:u w:val="single"/>
        </w:rPr>
        <w:t>para el reconocimiento, medición, revelación y presentación de los hechos económicos del marco normativo para Entidades de Gobierno</w:t>
      </w:r>
      <w:r w:rsidRPr="004B767D">
        <w:rPr>
          <w:rFonts w:ascii="Arial" w:hAnsi="Arial" w:cs="Arial"/>
          <w:sz w:val="28"/>
          <w:szCs w:val="28"/>
        </w:rPr>
        <w:t xml:space="preserve">. </w:t>
      </w:r>
      <w:r w:rsidRPr="004B767D">
        <w:rPr>
          <w:rFonts w:ascii="Arial" w:hAnsi="Arial" w:cs="Arial"/>
          <w:b/>
          <w:sz w:val="28"/>
          <w:szCs w:val="28"/>
          <w:u w:val="single"/>
        </w:rPr>
        <w:t>Esto generó falencias y vacíos en la información contable y financiera, afectando su utilidad para los usuarios en cuanto a la rendición de cuentas, toma de decisiones y control</w:t>
      </w:r>
      <w:r w:rsidRPr="004B767D">
        <w:rPr>
          <w:rFonts w:ascii="Arial" w:hAnsi="Arial" w:cs="Arial"/>
          <w:sz w:val="28"/>
          <w:szCs w:val="28"/>
        </w:rPr>
        <w:t>. (Subrayado y resaltado fuera de texto).</w:t>
      </w:r>
    </w:p>
    <w:p w14:paraId="0206AAEF" w14:textId="77777777" w:rsidR="00FE2A5B" w:rsidRPr="004B767D" w:rsidRDefault="00FE2A5B" w:rsidP="00FE2A5B">
      <w:pPr>
        <w:pStyle w:val="Textoindependiente"/>
        <w:ind w:left="-426" w:right="-376"/>
        <w:jc w:val="both"/>
        <w:rPr>
          <w:rFonts w:ascii="Arial" w:hAnsi="Arial" w:cs="Arial"/>
          <w:sz w:val="28"/>
          <w:szCs w:val="28"/>
        </w:rPr>
      </w:pPr>
    </w:p>
    <w:p w14:paraId="54D8391D"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pacing w:val="-2"/>
          <w:sz w:val="28"/>
          <w:szCs w:val="28"/>
          <w:u w:val="single"/>
        </w:rPr>
        <w:t>Por</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lo</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tanto,</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la</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Resolución</w:t>
      </w:r>
      <w:r w:rsidRPr="004B767D">
        <w:rPr>
          <w:rFonts w:ascii="Arial" w:hAnsi="Arial" w:cs="Arial"/>
          <w:b/>
          <w:spacing w:val="-17"/>
          <w:sz w:val="28"/>
          <w:szCs w:val="28"/>
          <w:u w:val="single"/>
        </w:rPr>
        <w:t xml:space="preserve"> número </w:t>
      </w:r>
      <w:r w:rsidRPr="004B767D">
        <w:rPr>
          <w:rFonts w:ascii="Arial" w:hAnsi="Arial" w:cs="Arial"/>
          <w:b/>
          <w:spacing w:val="-2"/>
          <w:sz w:val="28"/>
          <w:szCs w:val="28"/>
          <w:u w:val="single"/>
        </w:rPr>
        <w:t>283</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de</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2022</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de</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la</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CGN</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no</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puede</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ser</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 xml:space="preserve">superior </w:t>
      </w:r>
      <w:r w:rsidRPr="004B767D">
        <w:rPr>
          <w:rFonts w:ascii="Arial" w:hAnsi="Arial" w:cs="Arial"/>
          <w:b/>
          <w:sz w:val="28"/>
          <w:szCs w:val="28"/>
          <w:u w:val="single"/>
        </w:rPr>
        <w:t>a</w:t>
      </w:r>
      <w:r w:rsidRPr="004B767D">
        <w:rPr>
          <w:rFonts w:ascii="Arial" w:hAnsi="Arial" w:cs="Arial"/>
          <w:b/>
          <w:spacing w:val="37"/>
          <w:sz w:val="28"/>
          <w:szCs w:val="28"/>
          <w:u w:val="single"/>
        </w:rPr>
        <w:t xml:space="preserve"> </w:t>
      </w:r>
      <w:r w:rsidRPr="004B767D">
        <w:rPr>
          <w:rFonts w:ascii="Arial" w:hAnsi="Arial" w:cs="Arial"/>
          <w:b/>
          <w:sz w:val="28"/>
          <w:szCs w:val="28"/>
          <w:u w:val="single"/>
        </w:rPr>
        <w:t>la</w:t>
      </w:r>
      <w:r w:rsidRPr="004B767D">
        <w:rPr>
          <w:rFonts w:ascii="Arial" w:hAnsi="Arial" w:cs="Arial"/>
          <w:b/>
          <w:spacing w:val="37"/>
          <w:sz w:val="28"/>
          <w:szCs w:val="28"/>
          <w:u w:val="single"/>
        </w:rPr>
        <w:t xml:space="preserve"> </w:t>
      </w:r>
      <w:r w:rsidRPr="004B767D">
        <w:rPr>
          <w:rFonts w:ascii="Arial" w:hAnsi="Arial" w:cs="Arial"/>
          <w:b/>
          <w:sz w:val="28"/>
          <w:szCs w:val="28"/>
          <w:u w:val="single"/>
        </w:rPr>
        <w:t>norma</w:t>
      </w:r>
      <w:r w:rsidRPr="004B767D">
        <w:rPr>
          <w:rFonts w:ascii="Arial" w:hAnsi="Arial" w:cs="Arial"/>
          <w:b/>
          <w:spacing w:val="37"/>
          <w:sz w:val="28"/>
          <w:szCs w:val="28"/>
          <w:u w:val="single"/>
        </w:rPr>
        <w:t xml:space="preserve"> </w:t>
      </w:r>
      <w:r w:rsidRPr="004B767D">
        <w:rPr>
          <w:rFonts w:ascii="Arial" w:hAnsi="Arial" w:cs="Arial"/>
          <w:b/>
          <w:sz w:val="28"/>
          <w:szCs w:val="28"/>
          <w:u w:val="single"/>
        </w:rPr>
        <w:t>establecida</w:t>
      </w:r>
      <w:r w:rsidRPr="004B767D">
        <w:rPr>
          <w:rFonts w:ascii="Arial" w:hAnsi="Arial" w:cs="Arial"/>
          <w:b/>
          <w:spacing w:val="37"/>
          <w:sz w:val="28"/>
          <w:szCs w:val="28"/>
          <w:u w:val="single"/>
        </w:rPr>
        <w:t xml:space="preserve"> </w:t>
      </w:r>
      <w:r w:rsidRPr="004B767D">
        <w:rPr>
          <w:rFonts w:ascii="Arial" w:hAnsi="Arial" w:cs="Arial"/>
          <w:b/>
          <w:sz w:val="28"/>
          <w:szCs w:val="28"/>
          <w:u w:val="single"/>
        </w:rPr>
        <w:t>en</w:t>
      </w:r>
      <w:r w:rsidRPr="004B767D">
        <w:rPr>
          <w:rFonts w:ascii="Arial" w:hAnsi="Arial" w:cs="Arial"/>
          <w:b/>
          <w:spacing w:val="37"/>
          <w:sz w:val="28"/>
          <w:szCs w:val="28"/>
          <w:u w:val="single"/>
        </w:rPr>
        <w:t xml:space="preserve"> </w:t>
      </w:r>
      <w:r w:rsidRPr="004B767D">
        <w:rPr>
          <w:rFonts w:ascii="Arial" w:hAnsi="Arial" w:cs="Arial"/>
          <w:b/>
          <w:sz w:val="28"/>
          <w:szCs w:val="28"/>
          <w:u w:val="single"/>
        </w:rPr>
        <w:t>el</w:t>
      </w:r>
      <w:r w:rsidRPr="004B767D">
        <w:rPr>
          <w:rFonts w:ascii="Arial" w:hAnsi="Arial" w:cs="Arial"/>
          <w:b/>
          <w:spacing w:val="37"/>
          <w:sz w:val="28"/>
          <w:szCs w:val="28"/>
          <w:u w:val="single"/>
        </w:rPr>
        <w:t xml:space="preserve"> </w:t>
      </w:r>
      <w:r w:rsidRPr="004B767D">
        <w:rPr>
          <w:rFonts w:ascii="Arial" w:hAnsi="Arial" w:cs="Arial"/>
          <w:b/>
          <w:sz w:val="28"/>
          <w:szCs w:val="28"/>
          <w:u w:val="single"/>
        </w:rPr>
        <w:t>marco</w:t>
      </w:r>
      <w:r w:rsidRPr="004B767D">
        <w:rPr>
          <w:rFonts w:ascii="Arial" w:hAnsi="Arial" w:cs="Arial"/>
          <w:b/>
          <w:spacing w:val="36"/>
          <w:sz w:val="28"/>
          <w:szCs w:val="28"/>
          <w:u w:val="single"/>
        </w:rPr>
        <w:t xml:space="preserve"> </w:t>
      </w:r>
      <w:r w:rsidRPr="004B767D">
        <w:rPr>
          <w:rFonts w:ascii="Arial" w:hAnsi="Arial" w:cs="Arial"/>
          <w:b/>
          <w:sz w:val="28"/>
          <w:szCs w:val="28"/>
          <w:u w:val="single"/>
        </w:rPr>
        <w:t>conceptual</w:t>
      </w:r>
      <w:r w:rsidRPr="004B767D">
        <w:rPr>
          <w:rFonts w:ascii="Arial" w:hAnsi="Arial" w:cs="Arial"/>
          <w:b/>
          <w:spacing w:val="36"/>
          <w:sz w:val="28"/>
          <w:szCs w:val="28"/>
          <w:u w:val="single"/>
        </w:rPr>
        <w:t xml:space="preserve"> </w:t>
      </w:r>
      <w:r w:rsidRPr="004B767D">
        <w:rPr>
          <w:rFonts w:ascii="Arial" w:hAnsi="Arial" w:cs="Arial"/>
          <w:b/>
          <w:sz w:val="28"/>
          <w:szCs w:val="28"/>
          <w:u w:val="single"/>
        </w:rPr>
        <w:t>para</w:t>
      </w:r>
      <w:r w:rsidRPr="004B767D">
        <w:rPr>
          <w:rFonts w:ascii="Arial" w:hAnsi="Arial" w:cs="Arial"/>
          <w:b/>
          <w:spacing w:val="37"/>
          <w:sz w:val="28"/>
          <w:szCs w:val="28"/>
          <w:u w:val="single"/>
        </w:rPr>
        <w:t xml:space="preserve"> </w:t>
      </w:r>
      <w:r w:rsidRPr="004B767D">
        <w:rPr>
          <w:rFonts w:ascii="Arial" w:hAnsi="Arial" w:cs="Arial"/>
          <w:b/>
          <w:sz w:val="28"/>
          <w:szCs w:val="28"/>
          <w:u w:val="single"/>
        </w:rPr>
        <w:t>determinar</w:t>
      </w:r>
      <w:r w:rsidRPr="004B767D">
        <w:rPr>
          <w:rFonts w:ascii="Arial" w:hAnsi="Arial" w:cs="Arial"/>
          <w:b/>
          <w:spacing w:val="36"/>
          <w:sz w:val="28"/>
          <w:szCs w:val="28"/>
          <w:u w:val="single"/>
        </w:rPr>
        <w:t xml:space="preserve"> </w:t>
      </w:r>
      <w:r w:rsidRPr="004B767D">
        <w:rPr>
          <w:rFonts w:ascii="Arial" w:hAnsi="Arial" w:cs="Arial"/>
          <w:b/>
          <w:sz w:val="28"/>
          <w:szCs w:val="28"/>
          <w:u w:val="single"/>
        </w:rPr>
        <w:t>la no presentación del estado de flujo de efectivo para entidades de Gobierno. Se constituye como una incorrección de presentación de carácter material en los estados consolidados del nivel nacional”</w:t>
      </w:r>
      <w:r w:rsidRPr="004B767D">
        <w:rPr>
          <w:rFonts w:ascii="Arial" w:hAnsi="Arial" w:cs="Arial"/>
          <w:sz w:val="28"/>
          <w:szCs w:val="28"/>
        </w:rPr>
        <w:t>. (Subrayado y resaltado fuera de texto).</w:t>
      </w:r>
    </w:p>
    <w:p w14:paraId="0613E069" w14:textId="77777777" w:rsidR="00FE2A5B" w:rsidRPr="004B767D" w:rsidRDefault="00FE2A5B" w:rsidP="00FE2A5B">
      <w:pPr>
        <w:pStyle w:val="Textoindependiente"/>
        <w:ind w:right="-376"/>
        <w:jc w:val="both"/>
        <w:rPr>
          <w:rFonts w:ascii="Arial" w:hAnsi="Arial" w:cs="Arial"/>
          <w:sz w:val="28"/>
          <w:szCs w:val="28"/>
        </w:rPr>
      </w:pPr>
    </w:p>
    <w:p w14:paraId="4394E294"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rPr>
        <w:t>NOTA</w:t>
      </w:r>
      <w:r w:rsidRPr="004B767D">
        <w:rPr>
          <w:rFonts w:ascii="Arial" w:hAnsi="Arial" w:cs="Arial"/>
          <w:sz w:val="28"/>
          <w:szCs w:val="28"/>
        </w:rPr>
        <w:t>: De acuerdo a lo manifestado por el organismo de control fiscal, se presenta una incorrección de carácter material que afecta los estados financieros consolidados del Nivel Nacional como los del Sector Público Colombiano.</w:t>
      </w:r>
    </w:p>
    <w:p w14:paraId="41C517B7" w14:textId="77777777" w:rsidR="00FE2A5B" w:rsidRPr="004B767D" w:rsidRDefault="00FE2A5B" w:rsidP="00FE2A5B">
      <w:pPr>
        <w:pStyle w:val="Prrafodelista"/>
        <w:ind w:left="-426" w:right="-376"/>
        <w:jc w:val="both"/>
        <w:rPr>
          <w:rFonts w:ascii="Arial" w:hAnsi="Arial" w:cs="Arial"/>
          <w:b/>
          <w:sz w:val="28"/>
          <w:szCs w:val="28"/>
        </w:rPr>
      </w:pPr>
      <w:r w:rsidRPr="004B767D">
        <w:rPr>
          <w:rFonts w:ascii="Arial" w:hAnsi="Arial" w:cs="Arial"/>
          <w:b/>
          <w:sz w:val="28"/>
          <w:szCs w:val="28"/>
        </w:rPr>
        <w:t>2.- SE PRESENTARON SALDOS POR CONCILIAR SIGNIFICATIVOS.</w:t>
      </w:r>
    </w:p>
    <w:p w14:paraId="412B9A0D" w14:textId="77777777" w:rsidR="00FE2A5B" w:rsidRPr="004B767D" w:rsidRDefault="00FE2A5B" w:rsidP="00FE2A5B">
      <w:pPr>
        <w:pStyle w:val="Prrafodelista"/>
        <w:ind w:left="-426" w:right="-376"/>
        <w:jc w:val="both"/>
        <w:rPr>
          <w:rFonts w:ascii="Arial" w:hAnsi="Arial" w:cs="Arial"/>
          <w:b/>
          <w:sz w:val="28"/>
          <w:szCs w:val="28"/>
        </w:rPr>
      </w:pPr>
    </w:p>
    <w:p w14:paraId="40C1C501"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pacing w:val="-4"/>
          <w:sz w:val="28"/>
          <w:szCs w:val="28"/>
          <w:u w:val="single"/>
        </w:rPr>
        <w:t>“En</w:t>
      </w:r>
      <w:r w:rsidRPr="004B767D">
        <w:rPr>
          <w:rFonts w:ascii="Arial" w:hAnsi="Arial" w:cs="Arial"/>
          <w:b/>
          <w:spacing w:val="-16"/>
          <w:sz w:val="28"/>
          <w:szCs w:val="28"/>
          <w:u w:val="single"/>
        </w:rPr>
        <w:t xml:space="preserve"> </w:t>
      </w:r>
      <w:r w:rsidRPr="004B767D">
        <w:rPr>
          <w:rFonts w:ascii="Arial" w:hAnsi="Arial" w:cs="Arial"/>
          <w:b/>
          <w:spacing w:val="-4"/>
          <w:sz w:val="28"/>
          <w:szCs w:val="28"/>
          <w:u w:val="single"/>
        </w:rPr>
        <w:t>la</w:t>
      </w:r>
      <w:r w:rsidRPr="004B767D">
        <w:rPr>
          <w:rFonts w:ascii="Arial" w:hAnsi="Arial" w:cs="Arial"/>
          <w:b/>
          <w:spacing w:val="-15"/>
          <w:sz w:val="28"/>
          <w:szCs w:val="28"/>
          <w:u w:val="single"/>
        </w:rPr>
        <w:t xml:space="preserve"> </w:t>
      </w:r>
      <w:r w:rsidRPr="004B767D">
        <w:rPr>
          <w:rFonts w:ascii="Arial" w:hAnsi="Arial" w:cs="Arial"/>
          <w:b/>
          <w:spacing w:val="-4"/>
          <w:sz w:val="28"/>
          <w:szCs w:val="28"/>
          <w:u w:val="single"/>
        </w:rPr>
        <w:t>vigencia</w:t>
      </w:r>
      <w:r w:rsidRPr="004B767D">
        <w:rPr>
          <w:rFonts w:ascii="Arial" w:hAnsi="Arial" w:cs="Arial"/>
          <w:b/>
          <w:spacing w:val="-15"/>
          <w:sz w:val="28"/>
          <w:szCs w:val="28"/>
          <w:u w:val="single"/>
        </w:rPr>
        <w:t xml:space="preserve"> </w:t>
      </w:r>
      <w:r w:rsidRPr="004B767D">
        <w:rPr>
          <w:rFonts w:ascii="Arial" w:hAnsi="Arial" w:cs="Arial"/>
          <w:b/>
          <w:spacing w:val="-4"/>
          <w:sz w:val="28"/>
          <w:szCs w:val="28"/>
          <w:u w:val="single"/>
        </w:rPr>
        <w:t>2023</w:t>
      </w:r>
      <w:r w:rsidRPr="004B767D">
        <w:rPr>
          <w:rFonts w:ascii="Arial" w:hAnsi="Arial" w:cs="Arial"/>
          <w:b/>
          <w:spacing w:val="-16"/>
          <w:sz w:val="28"/>
          <w:szCs w:val="28"/>
          <w:u w:val="single"/>
        </w:rPr>
        <w:t xml:space="preserve"> </w:t>
      </w:r>
      <w:r w:rsidRPr="004B767D">
        <w:rPr>
          <w:rFonts w:ascii="Arial" w:hAnsi="Arial" w:cs="Arial"/>
          <w:b/>
          <w:spacing w:val="-4"/>
          <w:sz w:val="28"/>
          <w:szCs w:val="28"/>
          <w:u w:val="single"/>
        </w:rPr>
        <w:t>los</w:t>
      </w:r>
      <w:r w:rsidRPr="004B767D">
        <w:rPr>
          <w:rFonts w:ascii="Arial" w:hAnsi="Arial" w:cs="Arial"/>
          <w:b/>
          <w:spacing w:val="-15"/>
          <w:sz w:val="28"/>
          <w:szCs w:val="28"/>
          <w:u w:val="single"/>
        </w:rPr>
        <w:t xml:space="preserve"> </w:t>
      </w:r>
      <w:r w:rsidRPr="004B767D">
        <w:rPr>
          <w:rFonts w:ascii="Arial" w:hAnsi="Arial" w:cs="Arial"/>
          <w:b/>
          <w:spacing w:val="-4"/>
          <w:sz w:val="28"/>
          <w:szCs w:val="28"/>
          <w:u w:val="single"/>
        </w:rPr>
        <w:t>saldos</w:t>
      </w:r>
      <w:r w:rsidRPr="004B767D">
        <w:rPr>
          <w:rFonts w:ascii="Arial" w:hAnsi="Arial" w:cs="Arial"/>
          <w:b/>
          <w:spacing w:val="-16"/>
          <w:sz w:val="28"/>
          <w:szCs w:val="28"/>
          <w:u w:val="single"/>
        </w:rPr>
        <w:t xml:space="preserve"> </w:t>
      </w:r>
      <w:r w:rsidRPr="004B767D">
        <w:rPr>
          <w:rFonts w:ascii="Arial" w:hAnsi="Arial" w:cs="Arial"/>
          <w:b/>
          <w:spacing w:val="-4"/>
          <w:sz w:val="28"/>
          <w:szCs w:val="28"/>
          <w:u w:val="single"/>
        </w:rPr>
        <w:t>por</w:t>
      </w:r>
      <w:r w:rsidRPr="004B767D">
        <w:rPr>
          <w:rFonts w:ascii="Arial" w:hAnsi="Arial" w:cs="Arial"/>
          <w:b/>
          <w:spacing w:val="-15"/>
          <w:sz w:val="28"/>
          <w:szCs w:val="28"/>
          <w:u w:val="single"/>
        </w:rPr>
        <w:t xml:space="preserve"> </w:t>
      </w:r>
      <w:r w:rsidRPr="004B767D">
        <w:rPr>
          <w:rFonts w:ascii="Arial" w:hAnsi="Arial" w:cs="Arial"/>
          <w:b/>
          <w:spacing w:val="-4"/>
          <w:sz w:val="28"/>
          <w:szCs w:val="28"/>
          <w:u w:val="single"/>
        </w:rPr>
        <w:t>conciliar</w:t>
      </w:r>
      <w:r w:rsidRPr="004B767D">
        <w:rPr>
          <w:rFonts w:ascii="Arial" w:hAnsi="Arial" w:cs="Arial"/>
          <w:b/>
          <w:spacing w:val="-15"/>
          <w:sz w:val="28"/>
          <w:szCs w:val="28"/>
          <w:u w:val="single"/>
        </w:rPr>
        <w:t xml:space="preserve"> </w:t>
      </w:r>
      <w:r w:rsidRPr="004B767D">
        <w:rPr>
          <w:rFonts w:ascii="Arial" w:hAnsi="Arial" w:cs="Arial"/>
          <w:b/>
          <w:spacing w:val="-4"/>
          <w:sz w:val="28"/>
          <w:szCs w:val="28"/>
          <w:u w:val="single"/>
        </w:rPr>
        <w:t>ascendieron</w:t>
      </w:r>
      <w:r w:rsidRPr="004B767D">
        <w:rPr>
          <w:rFonts w:ascii="Arial" w:hAnsi="Arial" w:cs="Arial"/>
          <w:b/>
          <w:spacing w:val="-16"/>
          <w:sz w:val="28"/>
          <w:szCs w:val="28"/>
          <w:u w:val="single"/>
        </w:rPr>
        <w:t xml:space="preserve"> </w:t>
      </w:r>
      <w:r w:rsidRPr="004B767D">
        <w:rPr>
          <w:rFonts w:ascii="Arial" w:hAnsi="Arial" w:cs="Arial"/>
          <w:b/>
          <w:spacing w:val="-4"/>
          <w:sz w:val="28"/>
          <w:szCs w:val="28"/>
          <w:u w:val="single"/>
        </w:rPr>
        <w:t>a</w:t>
      </w:r>
      <w:r w:rsidRPr="004B767D">
        <w:rPr>
          <w:rFonts w:ascii="Arial" w:hAnsi="Arial" w:cs="Arial"/>
          <w:b/>
          <w:spacing w:val="-15"/>
          <w:sz w:val="28"/>
          <w:szCs w:val="28"/>
          <w:u w:val="single"/>
        </w:rPr>
        <w:t xml:space="preserve"> </w:t>
      </w:r>
      <w:r w:rsidRPr="004B767D">
        <w:rPr>
          <w:rFonts w:ascii="Arial" w:hAnsi="Arial" w:cs="Arial"/>
          <w:b/>
          <w:spacing w:val="-4"/>
          <w:sz w:val="28"/>
          <w:szCs w:val="28"/>
          <w:u w:val="single"/>
        </w:rPr>
        <w:t xml:space="preserve">$93.824.542,8 </w:t>
      </w:r>
      <w:r w:rsidRPr="004B767D">
        <w:rPr>
          <w:rFonts w:ascii="Arial" w:hAnsi="Arial" w:cs="Arial"/>
          <w:b/>
          <w:sz w:val="28"/>
          <w:szCs w:val="28"/>
          <w:u w:val="single"/>
        </w:rPr>
        <w:t>millones y $ 18.204.589,8 millones sin incluir los saldos originados por</w:t>
      </w:r>
      <w:r w:rsidRPr="004B767D">
        <w:rPr>
          <w:rFonts w:ascii="Arial" w:hAnsi="Arial" w:cs="Arial"/>
          <w:b/>
          <w:spacing w:val="34"/>
          <w:sz w:val="28"/>
          <w:szCs w:val="28"/>
          <w:u w:val="single"/>
        </w:rPr>
        <w:t xml:space="preserve"> </w:t>
      </w:r>
      <w:r w:rsidRPr="004B767D">
        <w:rPr>
          <w:rFonts w:ascii="Arial" w:hAnsi="Arial" w:cs="Arial"/>
          <w:b/>
          <w:sz w:val="28"/>
          <w:szCs w:val="28"/>
          <w:u w:val="single"/>
        </w:rPr>
        <w:t>la</w:t>
      </w:r>
      <w:r w:rsidRPr="004B767D">
        <w:rPr>
          <w:rFonts w:ascii="Arial" w:hAnsi="Arial" w:cs="Arial"/>
          <w:b/>
          <w:spacing w:val="34"/>
          <w:sz w:val="28"/>
          <w:szCs w:val="28"/>
          <w:u w:val="single"/>
        </w:rPr>
        <w:t xml:space="preserve"> </w:t>
      </w:r>
      <w:r w:rsidRPr="004B767D">
        <w:rPr>
          <w:rFonts w:ascii="Arial" w:hAnsi="Arial" w:cs="Arial"/>
          <w:b/>
          <w:sz w:val="28"/>
          <w:szCs w:val="28"/>
          <w:u w:val="single"/>
        </w:rPr>
        <w:t>aplicación</w:t>
      </w:r>
      <w:r w:rsidRPr="004B767D">
        <w:rPr>
          <w:rFonts w:ascii="Arial" w:hAnsi="Arial" w:cs="Arial"/>
          <w:b/>
          <w:spacing w:val="34"/>
          <w:sz w:val="28"/>
          <w:szCs w:val="28"/>
          <w:u w:val="single"/>
        </w:rPr>
        <w:t xml:space="preserve"> </w:t>
      </w:r>
      <w:r w:rsidRPr="004B767D">
        <w:rPr>
          <w:rFonts w:ascii="Arial" w:hAnsi="Arial" w:cs="Arial"/>
          <w:b/>
          <w:sz w:val="28"/>
          <w:szCs w:val="28"/>
          <w:u w:val="single"/>
        </w:rPr>
        <w:t>del</w:t>
      </w:r>
      <w:r w:rsidRPr="004B767D">
        <w:rPr>
          <w:rFonts w:ascii="Arial" w:hAnsi="Arial" w:cs="Arial"/>
          <w:b/>
          <w:spacing w:val="34"/>
          <w:sz w:val="28"/>
          <w:szCs w:val="28"/>
          <w:u w:val="single"/>
        </w:rPr>
        <w:t xml:space="preserve"> </w:t>
      </w:r>
      <w:r w:rsidRPr="004B767D">
        <w:rPr>
          <w:rFonts w:ascii="Arial" w:hAnsi="Arial" w:cs="Arial"/>
          <w:b/>
          <w:sz w:val="28"/>
          <w:szCs w:val="28"/>
          <w:u w:val="single"/>
        </w:rPr>
        <w:t>método</w:t>
      </w:r>
      <w:r w:rsidRPr="004B767D">
        <w:rPr>
          <w:rFonts w:ascii="Arial" w:hAnsi="Arial" w:cs="Arial"/>
          <w:b/>
          <w:spacing w:val="34"/>
          <w:sz w:val="28"/>
          <w:szCs w:val="28"/>
          <w:u w:val="single"/>
        </w:rPr>
        <w:t xml:space="preserve"> </w:t>
      </w:r>
      <w:r w:rsidRPr="004B767D">
        <w:rPr>
          <w:rFonts w:ascii="Arial" w:hAnsi="Arial" w:cs="Arial"/>
          <w:b/>
          <w:sz w:val="28"/>
          <w:szCs w:val="28"/>
          <w:u w:val="single"/>
        </w:rPr>
        <w:t>de</w:t>
      </w:r>
      <w:r w:rsidRPr="004B767D">
        <w:rPr>
          <w:rFonts w:ascii="Arial" w:hAnsi="Arial" w:cs="Arial"/>
          <w:b/>
          <w:spacing w:val="34"/>
          <w:sz w:val="28"/>
          <w:szCs w:val="28"/>
          <w:u w:val="single"/>
        </w:rPr>
        <w:t xml:space="preserve"> </w:t>
      </w:r>
      <w:r w:rsidRPr="004B767D">
        <w:rPr>
          <w:rFonts w:ascii="Arial" w:hAnsi="Arial" w:cs="Arial"/>
          <w:b/>
          <w:sz w:val="28"/>
          <w:szCs w:val="28"/>
          <w:u w:val="single"/>
        </w:rPr>
        <w:t>medición</w:t>
      </w:r>
      <w:r w:rsidRPr="004B767D">
        <w:rPr>
          <w:rFonts w:ascii="Arial" w:hAnsi="Arial" w:cs="Arial"/>
          <w:b/>
          <w:spacing w:val="34"/>
          <w:sz w:val="28"/>
          <w:szCs w:val="28"/>
          <w:u w:val="single"/>
        </w:rPr>
        <w:t xml:space="preserve"> </w:t>
      </w:r>
      <w:r w:rsidRPr="004B767D">
        <w:rPr>
          <w:rFonts w:ascii="Arial" w:hAnsi="Arial" w:cs="Arial"/>
          <w:b/>
          <w:sz w:val="28"/>
          <w:szCs w:val="28"/>
          <w:u w:val="single"/>
        </w:rPr>
        <w:t>en</w:t>
      </w:r>
      <w:r w:rsidRPr="004B767D">
        <w:rPr>
          <w:rFonts w:ascii="Arial" w:hAnsi="Arial" w:cs="Arial"/>
          <w:b/>
          <w:spacing w:val="34"/>
          <w:sz w:val="28"/>
          <w:szCs w:val="28"/>
          <w:u w:val="single"/>
        </w:rPr>
        <w:t xml:space="preserve"> </w:t>
      </w:r>
      <w:r w:rsidRPr="004B767D">
        <w:rPr>
          <w:rFonts w:ascii="Arial" w:hAnsi="Arial" w:cs="Arial"/>
          <w:b/>
          <w:sz w:val="28"/>
          <w:szCs w:val="28"/>
          <w:u w:val="single"/>
        </w:rPr>
        <w:t>inversiones</w:t>
      </w:r>
      <w:r w:rsidRPr="004B767D">
        <w:rPr>
          <w:rFonts w:ascii="Arial" w:hAnsi="Arial" w:cs="Arial"/>
          <w:b/>
          <w:spacing w:val="34"/>
          <w:sz w:val="28"/>
          <w:szCs w:val="28"/>
          <w:u w:val="single"/>
        </w:rPr>
        <w:t xml:space="preserve"> </w:t>
      </w:r>
      <w:r w:rsidRPr="004B767D">
        <w:rPr>
          <w:rFonts w:ascii="Arial" w:hAnsi="Arial" w:cs="Arial"/>
          <w:b/>
          <w:sz w:val="28"/>
          <w:szCs w:val="28"/>
          <w:u w:val="single"/>
        </w:rPr>
        <w:t>y</w:t>
      </w:r>
      <w:r w:rsidRPr="004B767D">
        <w:rPr>
          <w:rFonts w:ascii="Arial" w:hAnsi="Arial" w:cs="Arial"/>
          <w:b/>
          <w:spacing w:val="34"/>
          <w:sz w:val="28"/>
          <w:szCs w:val="28"/>
          <w:u w:val="single"/>
        </w:rPr>
        <w:t xml:space="preserve"> </w:t>
      </w:r>
      <w:r w:rsidRPr="004B767D">
        <w:rPr>
          <w:rFonts w:ascii="Arial" w:hAnsi="Arial" w:cs="Arial"/>
          <w:b/>
          <w:sz w:val="28"/>
          <w:szCs w:val="28"/>
          <w:u w:val="single"/>
        </w:rPr>
        <w:t>método de</w:t>
      </w:r>
      <w:r w:rsidRPr="004B767D">
        <w:rPr>
          <w:rFonts w:ascii="Arial" w:hAnsi="Arial" w:cs="Arial"/>
          <w:b/>
          <w:spacing w:val="40"/>
          <w:sz w:val="28"/>
          <w:szCs w:val="28"/>
          <w:u w:val="single"/>
        </w:rPr>
        <w:t xml:space="preserve"> </w:t>
      </w:r>
      <w:r w:rsidRPr="004B767D">
        <w:rPr>
          <w:rFonts w:ascii="Arial" w:hAnsi="Arial" w:cs="Arial"/>
          <w:b/>
          <w:sz w:val="28"/>
          <w:szCs w:val="28"/>
          <w:u w:val="single"/>
        </w:rPr>
        <w:t>participación</w:t>
      </w:r>
      <w:r w:rsidRPr="004B767D">
        <w:rPr>
          <w:rFonts w:ascii="Arial" w:hAnsi="Arial" w:cs="Arial"/>
          <w:b/>
          <w:spacing w:val="40"/>
          <w:sz w:val="28"/>
          <w:szCs w:val="28"/>
          <w:u w:val="single"/>
        </w:rPr>
        <w:t xml:space="preserve"> </w:t>
      </w:r>
      <w:r w:rsidRPr="004B767D">
        <w:rPr>
          <w:rFonts w:ascii="Arial" w:hAnsi="Arial" w:cs="Arial"/>
          <w:b/>
          <w:sz w:val="28"/>
          <w:szCs w:val="28"/>
          <w:u w:val="single"/>
        </w:rPr>
        <w:t>patrimonial</w:t>
      </w:r>
      <w:r w:rsidRPr="004B767D">
        <w:rPr>
          <w:rFonts w:ascii="Arial" w:hAnsi="Arial" w:cs="Arial"/>
          <w:sz w:val="28"/>
          <w:szCs w:val="28"/>
        </w:rPr>
        <w:t>.</w:t>
      </w:r>
      <w:r w:rsidRPr="004B767D">
        <w:rPr>
          <w:rFonts w:ascii="Arial" w:hAnsi="Arial" w:cs="Arial"/>
          <w:spacing w:val="40"/>
          <w:sz w:val="28"/>
          <w:szCs w:val="28"/>
        </w:rPr>
        <w:t xml:space="preserve"> </w:t>
      </w:r>
      <w:r w:rsidRPr="004B767D">
        <w:rPr>
          <w:rFonts w:ascii="Arial" w:hAnsi="Arial" w:cs="Arial"/>
          <w:sz w:val="28"/>
          <w:szCs w:val="28"/>
        </w:rPr>
        <w:t>Se</w:t>
      </w:r>
      <w:r w:rsidRPr="004B767D">
        <w:rPr>
          <w:rFonts w:ascii="Arial" w:hAnsi="Arial" w:cs="Arial"/>
          <w:spacing w:val="40"/>
          <w:sz w:val="28"/>
          <w:szCs w:val="28"/>
        </w:rPr>
        <w:t xml:space="preserve"> </w:t>
      </w:r>
      <w:r w:rsidRPr="004B767D">
        <w:rPr>
          <w:rFonts w:ascii="Arial" w:hAnsi="Arial" w:cs="Arial"/>
          <w:sz w:val="28"/>
          <w:szCs w:val="28"/>
        </w:rPr>
        <w:t>observó</w:t>
      </w:r>
      <w:r w:rsidRPr="004B767D">
        <w:rPr>
          <w:rFonts w:ascii="Arial" w:hAnsi="Arial" w:cs="Arial"/>
          <w:spacing w:val="40"/>
          <w:sz w:val="28"/>
          <w:szCs w:val="28"/>
        </w:rPr>
        <w:t xml:space="preserve"> </w:t>
      </w:r>
      <w:r w:rsidRPr="004B767D">
        <w:rPr>
          <w:rFonts w:ascii="Arial" w:hAnsi="Arial" w:cs="Arial"/>
          <w:sz w:val="28"/>
          <w:szCs w:val="28"/>
        </w:rPr>
        <w:t>una</w:t>
      </w:r>
      <w:r w:rsidRPr="004B767D">
        <w:rPr>
          <w:rFonts w:ascii="Arial" w:hAnsi="Arial" w:cs="Arial"/>
          <w:spacing w:val="40"/>
          <w:sz w:val="28"/>
          <w:szCs w:val="28"/>
        </w:rPr>
        <w:t xml:space="preserve"> </w:t>
      </w:r>
      <w:r w:rsidRPr="004B767D">
        <w:rPr>
          <w:rFonts w:ascii="Arial" w:hAnsi="Arial" w:cs="Arial"/>
          <w:sz w:val="28"/>
          <w:szCs w:val="28"/>
        </w:rPr>
        <w:t>disminución</w:t>
      </w:r>
      <w:r w:rsidRPr="004B767D">
        <w:rPr>
          <w:rFonts w:ascii="Arial" w:hAnsi="Arial" w:cs="Arial"/>
          <w:spacing w:val="40"/>
          <w:sz w:val="28"/>
          <w:szCs w:val="28"/>
        </w:rPr>
        <w:t xml:space="preserve"> </w:t>
      </w:r>
      <w:r w:rsidRPr="004B767D">
        <w:rPr>
          <w:rFonts w:ascii="Arial" w:hAnsi="Arial" w:cs="Arial"/>
          <w:sz w:val="28"/>
          <w:szCs w:val="28"/>
        </w:rPr>
        <w:t>del 24,3%,</w:t>
      </w:r>
      <w:r w:rsidRPr="004B767D">
        <w:rPr>
          <w:rFonts w:ascii="Arial" w:hAnsi="Arial" w:cs="Arial"/>
          <w:spacing w:val="52"/>
          <w:sz w:val="28"/>
          <w:szCs w:val="28"/>
        </w:rPr>
        <w:t xml:space="preserve"> </w:t>
      </w:r>
      <w:r w:rsidRPr="004B767D">
        <w:rPr>
          <w:rFonts w:ascii="Arial" w:hAnsi="Arial" w:cs="Arial"/>
          <w:sz w:val="28"/>
          <w:szCs w:val="28"/>
        </w:rPr>
        <w:t>$30.071.996,7</w:t>
      </w:r>
      <w:r w:rsidRPr="004B767D">
        <w:rPr>
          <w:rFonts w:ascii="Arial" w:hAnsi="Arial" w:cs="Arial"/>
          <w:spacing w:val="52"/>
          <w:sz w:val="28"/>
          <w:szCs w:val="28"/>
        </w:rPr>
        <w:t xml:space="preserve"> </w:t>
      </w:r>
      <w:r w:rsidRPr="004B767D">
        <w:rPr>
          <w:rFonts w:ascii="Arial" w:hAnsi="Arial" w:cs="Arial"/>
          <w:sz w:val="28"/>
          <w:szCs w:val="28"/>
        </w:rPr>
        <w:t>millones</w:t>
      </w:r>
      <w:r w:rsidRPr="004B767D">
        <w:rPr>
          <w:rFonts w:ascii="Arial" w:hAnsi="Arial" w:cs="Arial"/>
          <w:spacing w:val="52"/>
          <w:sz w:val="28"/>
          <w:szCs w:val="28"/>
        </w:rPr>
        <w:t xml:space="preserve"> </w:t>
      </w:r>
      <w:r w:rsidRPr="004B767D">
        <w:rPr>
          <w:rFonts w:ascii="Arial" w:hAnsi="Arial" w:cs="Arial"/>
          <w:sz w:val="28"/>
          <w:szCs w:val="28"/>
        </w:rPr>
        <w:t>respecto</w:t>
      </w:r>
      <w:r w:rsidRPr="004B767D">
        <w:rPr>
          <w:rFonts w:ascii="Arial" w:hAnsi="Arial" w:cs="Arial"/>
          <w:spacing w:val="53"/>
          <w:sz w:val="28"/>
          <w:szCs w:val="28"/>
        </w:rPr>
        <w:t xml:space="preserve"> </w:t>
      </w:r>
      <w:r w:rsidRPr="004B767D">
        <w:rPr>
          <w:rFonts w:ascii="Arial" w:hAnsi="Arial" w:cs="Arial"/>
          <w:sz w:val="28"/>
          <w:szCs w:val="28"/>
        </w:rPr>
        <w:t>a</w:t>
      </w:r>
      <w:r w:rsidRPr="004B767D">
        <w:rPr>
          <w:rFonts w:ascii="Arial" w:hAnsi="Arial" w:cs="Arial"/>
          <w:spacing w:val="52"/>
          <w:sz w:val="28"/>
          <w:szCs w:val="28"/>
        </w:rPr>
        <w:t xml:space="preserve"> </w:t>
      </w:r>
      <w:r w:rsidRPr="004B767D">
        <w:rPr>
          <w:rFonts w:ascii="Arial" w:hAnsi="Arial" w:cs="Arial"/>
          <w:sz w:val="28"/>
          <w:szCs w:val="28"/>
        </w:rPr>
        <w:t>2022</w:t>
      </w:r>
      <w:r w:rsidRPr="004B767D">
        <w:rPr>
          <w:rFonts w:ascii="Arial" w:hAnsi="Arial" w:cs="Arial"/>
          <w:spacing w:val="53"/>
          <w:sz w:val="28"/>
          <w:szCs w:val="28"/>
        </w:rPr>
        <w:t xml:space="preserve"> </w:t>
      </w:r>
      <w:r w:rsidRPr="004B767D">
        <w:rPr>
          <w:rFonts w:ascii="Arial" w:hAnsi="Arial" w:cs="Arial"/>
          <w:sz w:val="28"/>
          <w:szCs w:val="28"/>
        </w:rPr>
        <w:t>cuando</w:t>
      </w:r>
      <w:r w:rsidRPr="004B767D">
        <w:rPr>
          <w:rFonts w:ascii="Arial" w:hAnsi="Arial" w:cs="Arial"/>
          <w:spacing w:val="52"/>
          <w:sz w:val="28"/>
          <w:szCs w:val="28"/>
        </w:rPr>
        <w:t xml:space="preserve"> </w:t>
      </w:r>
      <w:r w:rsidRPr="004B767D">
        <w:rPr>
          <w:rFonts w:ascii="Arial" w:hAnsi="Arial" w:cs="Arial"/>
          <w:sz w:val="28"/>
          <w:szCs w:val="28"/>
        </w:rPr>
        <w:t>eran</w:t>
      </w:r>
      <w:r w:rsidRPr="004B767D">
        <w:rPr>
          <w:rFonts w:ascii="Arial" w:hAnsi="Arial" w:cs="Arial"/>
          <w:spacing w:val="53"/>
          <w:sz w:val="28"/>
          <w:szCs w:val="28"/>
        </w:rPr>
        <w:t xml:space="preserve"> </w:t>
      </w:r>
      <w:r w:rsidRPr="004B767D">
        <w:rPr>
          <w:rFonts w:ascii="Arial" w:hAnsi="Arial" w:cs="Arial"/>
          <w:spacing w:val="-5"/>
          <w:sz w:val="28"/>
          <w:szCs w:val="28"/>
        </w:rPr>
        <w:t xml:space="preserve">por </w:t>
      </w:r>
      <w:r w:rsidRPr="004B767D">
        <w:rPr>
          <w:rFonts w:ascii="Arial" w:hAnsi="Arial" w:cs="Arial"/>
          <w:sz w:val="28"/>
          <w:szCs w:val="28"/>
        </w:rPr>
        <w:t>$123.896.539,5 millones y del 34.3% sin incluir saldos por conciliar de inversiones. (Subrayado y resaltado fuera de texto).</w:t>
      </w:r>
    </w:p>
    <w:p w14:paraId="64AFA0DC" w14:textId="77777777" w:rsidR="00FE2A5B" w:rsidRPr="004B767D" w:rsidRDefault="00FE2A5B" w:rsidP="00FE2A5B">
      <w:pPr>
        <w:pStyle w:val="Textoindependiente"/>
        <w:ind w:left="-426" w:right="-376"/>
        <w:jc w:val="both"/>
        <w:rPr>
          <w:rFonts w:ascii="Arial" w:hAnsi="Arial" w:cs="Arial"/>
          <w:b/>
          <w:sz w:val="28"/>
          <w:szCs w:val="28"/>
        </w:rPr>
      </w:pPr>
    </w:p>
    <w:p w14:paraId="40BB0E89" w14:textId="77777777" w:rsidR="00FE2A5B" w:rsidRPr="004B767D" w:rsidRDefault="00FE2A5B" w:rsidP="00FE2A5B">
      <w:pPr>
        <w:pStyle w:val="Textoindependiente"/>
        <w:ind w:left="-426" w:right="-234"/>
        <w:jc w:val="both"/>
        <w:rPr>
          <w:rFonts w:ascii="Arial" w:hAnsi="Arial" w:cs="Arial"/>
          <w:sz w:val="28"/>
          <w:szCs w:val="28"/>
        </w:rPr>
      </w:pPr>
      <w:r w:rsidRPr="004B767D">
        <w:rPr>
          <w:rFonts w:ascii="Arial" w:hAnsi="Arial" w:cs="Arial"/>
          <w:b/>
          <w:sz w:val="28"/>
          <w:szCs w:val="28"/>
          <w:u w:val="single"/>
        </w:rPr>
        <w:t xml:space="preserve">Aunque hubo una disminución en los saldos por conciliar del nivel </w:t>
      </w:r>
      <w:r w:rsidRPr="004B767D">
        <w:rPr>
          <w:rFonts w:ascii="Arial" w:hAnsi="Arial" w:cs="Arial"/>
          <w:b/>
          <w:spacing w:val="-2"/>
          <w:sz w:val="28"/>
          <w:szCs w:val="28"/>
          <w:u w:val="single"/>
        </w:rPr>
        <w:t>nacional</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en</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comparación</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con</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la</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vigencia</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2022,</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la</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totalidad</w:t>
      </w:r>
      <w:r w:rsidRPr="004B767D">
        <w:rPr>
          <w:rFonts w:ascii="Arial" w:hAnsi="Arial" w:cs="Arial"/>
          <w:b/>
          <w:spacing w:val="-18"/>
          <w:sz w:val="28"/>
          <w:szCs w:val="28"/>
          <w:u w:val="single"/>
        </w:rPr>
        <w:t xml:space="preserve"> </w:t>
      </w:r>
      <w:r w:rsidRPr="004B767D">
        <w:rPr>
          <w:rFonts w:ascii="Arial" w:hAnsi="Arial" w:cs="Arial"/>
          <w:b/>
          <w:spacing w:val="-2"/>
          <w:sz w:val="28"/>
          <w:szCs w:val="28"/>
          <w:u w:val="single"/>
        </w:rPr>
        <w:t>de</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los</w:t>
      </w:r>
      <w:r w:rsidRPr="004B767D">
        <w:rPr>
          <w:rFonts w:ascii="Arial" w:hAnsi="Arial" w:cs="Arial"/>
          <w:b/>
          <w:spacing w:val="-17"/>
          <w:sz w:val="28"/>
          <w:szCs w:val="28"/>
          <w:u w:val="single"/>
        </w:rPr>
        <w:t xml:space="preserve"> </w:t>
      </w:r>
      <w:r w:rsidRPr="004B767D">
        <w:rPr>
          <w:rFonts w:ascii="Arial" w:hAnsi="Arial" w:cs="Arial"/>
          <w:b/>
          <w:spacing w:val="-2"/>
          <w:sz w:val="28"/>
          <w:szCs w:val="28"/>
          <w:u w:val="single"/>
        </w:rPr>
        <w:t xml:space="preserve">saldos </w:t>
      </w:r>
      <w:r w:rsidRPr="004B767D">
        <w:rPr>
          <w:rFonts w:ascii="Arial" w:hAnsi="Arial" w:cs="Arial"/>
          <w:b/>
          <w:sz w:val="28"/>
          <w:szCs w:val="28"/>
          <w:u w:val="single"/>
        </w:rPr>
        <w:t>por</w:t>
      </w:r>
      <w:r w:rsidRPr="004B767D">
        <w:rPr>
          <w:rFonts w:ascii="Arial" w:hAnsi="Arial" w:cs="Arial"/>
          <w:b/>
          <w:spacing w:val="-10"/>
          <w:sz w:val="28"/>
          <w:szCs w:val="28"/>
          <w:u w:val="single"/>
        </w:rPr>
        <w:t xml:space="preserve"> </w:t>
      </w:r>
      <w:r w:rsidRPr="004B767D">
        <w:rPr>
          <w:rFonts w:ascii="Arial" w:hAnsi="Arial" w:cs="Arial"/>
          <w:b/>
          <w:sz w:val="28"/>
          <w:szCs w:val="28"/>
          <w:u w:val="single"/>
        </w:rPr>
        <w:t>conciliar</w:t>
      </w:r>
      <w:r w:rsidRPr="004B767D">
        <w:rPr>
          <w:rFonts w:ascii="Arial" w:hAnsi="Arial" w:cs="Arial"/>
          <w:b/>
          <w:spacing w:val="-10"/>
          <w:sz w:val="28"/>
          <w:szCs w:val="28"/>
          <w:u w:val="single"/>
        </w:rPr>
        <w:t xml:space="preserve"> </w:t>
      </w:r>
      <w:r w:rsidRPr="004B767D">
        <w:rPr>
          <w:rFonts w:ascii="Arial" w:hAnsi="Arial" w:cs="Arial"/>
          <w:b/>
          <w:sz w:val="28"/>
          <w:szCs w:val="28"/>
          <w:u w:val="single"/>
        </w:rPr>
        <w:t>corresponden</w:t>
      </w:r>
      <w:r w:rsidRPr="004B767D">
        <w:rPr>
          <w:rFonts w:ascii="Arial" w:hAnsi="Arial" w:cs="Arial"/>
          <w:b/>
          <w:spacing w:val="-10"/>
          <w:sz w:val="28"/>
          <w:szCs w:val="28"/>
          <w:u w:val="single"/>
        </w:rPr>
        <w:t xml:space="preserve"> </w:t>
      </w:r>
      <w:r w:rsidRPr="004B767D">
        <w:rPr>
          <w:rFonts w:ascii="Arial" w:hAnsi="Arial" w:cs="Arial"/>
          <w:b/>
          <w:sz w:val="28"/>
          <w:szCs w:val="28"/>
          <w:u w:val="single"/>
        </w:rPr>
        <w:t>a</w:t>
      </w:r>
      <w:r w:rsidRPr="004B767D">
        <w:rPr>
          <w:rFonts w:ascii="Arial" w:hAnsi="Arial" w:cs="Arial"/>
          <w:b/>
          <w:spacing w:val="-10"/>
          <w:sz w:val="28"/>
          <w:szCs w:val="28"/>
          <w:u w:val="single"/>
        </w:rPr>
        <w:t xml:space="preserve"> </w:t>
      </w:r>
      <w:r w:rsidRPr="004B767D">
        <w:rPr>
          <w:rFonts w:ascii="Arial" w:hAnsi="Arial" w:cs="Arial"/>
          <w:b/>
          <w:sz w:val="28"/>
          <w:szCs w:val="28"/>
          <w:u w:val="single"/>
        </w:rPr>
        <w:t>cifras</w:t>
      </w:r>
      <w:r w:rsidRPr="004B767D">
        <w:rPr>
          <w:rFonts w:ascii="Arial" w:hAnsi="Arial" w:cs="Arial"/>
          <w:b/>
          <w:spacing w:val="-10"/>
          <w:sz w:val="28"/>
          <w:szCs w:val="28"/>
          <w:u w:val="single"/>
        </w:rPr>
        <w:t xml:space="preserve"> </w:t>
      </w:r>
      <w:r w:rsidRPr="004B767D">
        <w:rPr>
          <w:rFonts w:ascii="Arial" w:hAnsi="Arial" w:cs="Arial"/>
          <w:b/>
          <w:sz w:val="28"/>
          <w:szCs w:val="28"/>
          <w:u w:val="single"/>
        </w:rPr>
        <w:t>significativas</w:t>
      </w:r>
      <w:r w:rsidRPr="004B767D">
        <w:rPr>
          <w:rFonts w:ascii="Arial" w:hAnsi="Arial" w:cs="Arial"/>
          <w:b/>
          <w:spacing w:val="-10"/>
          <w:sz w:val="28"/>
          <w:szCs w:val="28"/>
          <w:u w:val="single"/>
        </w:rPr>
        <w:t xml:space="preserve"> </w:t>
      </w:r>
      <w:r w:rsidRPr="004B767D">
        <w:rPr>
          <w:rFonts w:ascii="Arial" w:hAnsi="Arial" w:cs="Arial"/>
          <w:b/>
          <w:sz w:val="28"/>
          <w:szCs w:val="28"/>
          <w:u w:val="single"/>
        </w:rPr>
        <w:t>y</w:t>
      </w:r>
      <w:r w:rsidRPr="004B767D">
        <w:rPr>
          <w:rFonts w:ascii="Arial" w:hAnsi="Arial" w:cs="Arial"/>
          <w:b/>
          <w:spacing w:val="-10"/>
          <w:sz w:val="28"/>
          <w:szCs w:val="28"/>
          <w:u w:val="single"/>
        </w:rPr>
        <w:t xml:space="preserve"> </w:t>
      </w:r>
      <w:r w:rsidRPr="004B767D">
        <w:rPr>
          <w:rFonts w:ascii="Arial" w:hAnsi="Arial" w:cs="Arial"/>
          <w:b/>
          <w:sz w:val="28"/>
          <w:szCs w:val="28"/>
          <w:u w:val="single"/>
        </w:rPr>
        <w:t>dado</w:t>
      </w:r>
      <w:r w:rsidRPr="004B767D">
        <w:rPr>
          <w:rFonts w:ascii="Arial" w:hAnsi="Arial" w:cs="Arial"/>
          <w:b/>
          <w:spacing w:val="-10"/>
          <w:sz w:val="28"/>
          <w:szCs w:val="28"/>
          <w:u w:val="single"/>
        </w:rPr>
        <w:t xml:space="preserve"> </w:t>
      </w:r>
      <w:r w:rsidRPr="004B767D">
        <w:rPr>
          <w:rFonts w:ascii="Arial" w:hAnsi="Arial" w:cs="Arial"/>
          <w:b/>
          <w:sz w:val="28"/>
          <w:szCs w:val="28"/>
          <w:u w:val="single"/>
        </w:rPr>
        <w:t>el</w:t>
      </w:r>
      <w:r w:rsidRPr="004B767D">
        <w:rPr>
          <w:rFonts w:ascii="Arial" w:hAnsi="Arial" w:cs="Arial"/>
          <w:b/>
          <w:spacing w:val="-10"/>
          <w:sz w:val="28"/>
          <w:szCs w:val="28"/>
          <w:u w:val="single"/>
        </w:rPr>
        <w:t xml:space="preserve"> </w:t>
      </w:r>
      <w:r w:rsidRPr="004B767D">
        <w:rPr>
          <w:rFonts w:ascii="Arial" w:hAnsi="Arial" w:cs="Arial"/>
          <w:b/>
          <w:sz w:val="28"/>
          <w:szCs w:val="28"/>
          <w:u w:val="single"/>
        </w:rPr>
        <w:t>volumen</w:t>
      </w:r>
      <w:r w:rsidRPr="004B767D">
        <w:rPr>
          <w:rFonts w:ascii="Arial" w:hAnsi="Arial" w:cs="Arial"/>
          <w:b/>
          <w:spacing w:val="-10"/>
          <w:sz w:val="28"/>
          <w:szCs w:val="28"/>
          <w:u w:val="single"/>
        </w:rPr>
        <w:t xml:space="preserve"> </w:t>
      </w:r>
      <w:r w:rsidRPr="004B767D">
        <w:rPr>
          <w:rFonts w:ascii="Arial" w:hAnsi="Arial" w:cs="Arial"/>
          <w:b/>
          <w:sz w:val="28"/>
          <w:szCs w:val="28"/>
          <w:u w:val="single"/>
        </w:rPr>
        <w:t xml:space="preserve">de partidas, generan una limitación al trabajo de esta auditoría y por lo tanto se constituye en una </w:t>
      </w:r>
      <w:r w:rsidRPr="004B767D">
        <w:rPr>
          <w:rFonts w:ascii="Arial" w:hAnsi="Arial" w:cs="Arial"/>
          <w:b/>
          <w:sz w:val="28"/>
          <w:szCs w:val="28"/>
          <w:u w:val="single"/>
        </w:rPr>
        <w:lastRenderedPageBreak/>
        <w:t>imposibilidad de obtener evidencia frente a razonabilidad de las características cualitativas de la información contable pública según lo establecido en los diferentes marcos conceptuales</w:t>
      </w:r>
      <w:r w:rsidRPr="004B767D">
        <w:rPr>
          <w:rFonts w:ascii="Arial" w:hAnsi="Arial" w:cs="Arial"/>
          <w:b/>
          <w:spacing w:val="-19"/>
          <w:sz w:val="28"/>
          <w:szCs w:val="28"/>
          <w:u w:val="single"/>
        </w:rPr>
        <w:t xml:space="preserve"> </w:t>
      </w:r>
      <w:r w:rsidRPr="004B767D">
        <w:rPr>
          <w:rFonts w:ascii="Arial" w:hAnsi="Arial" w:cs="Arial"/>
          <w:b/>
          <w:sz w:val="28"/>
          <w:szCs w:val="28"/>
          <w:u w:val="single"/>
        </w:rPr>
        <w:t>del</w:t>
      </w:r>
      <w:r w:rsidRPr="004B767D">
        <w:rPr>
          <w:rFonts w:ascii="Arial" w:hAnsi="Arial" w:cs="Arial"/>
          <w:b/>
          <w:spacing w:val="-19"/>
          <w:sz w:val="28"/>
          <w:szCs w:val="28"/>
          <w:u w:val="single"/>
        </w:rPr>
        <w:t xml:space="preserve"> </w:t>
      </w:r>
      <w:r w:rsidRPr="004B767D">
        <w:rPr>
          <w:rFonts w:ascii="Arial" w:hAnsi="Arial" w:cs="Arial"/>
          <w:b/>
          <w:sz w:val="28"/>
          <w:szCs w:val="28"/>
          <w:u w:val="single"/>
        </w:rPr>
        <w:t>Régimen</w:t>
      </w:r>
      <w:r w:rsidRPr="004B767D">
        <w:rPr>
          <w:rFonts w:ascii="Arial" w:hAnsi="Arial" w:cs="Arial"/>
          <w:b/>
          <w:spacing w:val="-19"/>
          <w:sz w:val="28"/>
          <w:szCs w:val="28"/>
          <w:u w:val="single"/>
        </w:rPr>
        <w:t xml:space="preserve"> </w:t>
      </w:r>
      <w:r w:rsidRPr="004B767D">
        <w:rPr>
          <w:rFonts w:ascii="Arial" w:hAnsi="Arial" w:cs="Arial"/>
          <w:b/>
          <w:sz w:val="28"/>
          <w:szCs w:val="28"/>
          <w:u w:val="single"/>
        </w:rPr>
        <w:t>de</w:t>
      </w:r>
      <w:r w:rsidRPr="004B767D">
        <w:rPr>
          <w:rFonts w:ascii="Arial" w:hAnsi="Arial" w:cs="Arial"/>
          <w:b/>
          <w:spacing w:val="-19"/>
          <w:sz w:val="28"/>
          <w:szCs w:val="28"/>
          <w:u w:val="single"/>
        </w:rPr>
        <w:t xml:space="preserve"> </w:t>
      </w:r>
      <w:r w:rsidRPr="004B767D">
        <w:rPr>
          <w:rFonts w:ascii="Arial" w:hAnsi="Arial" w:cs="Arial"/>
          <w:b/>
          <w:sz w:val="28"/>
          <w:szCs w:val="28"/>
          <w:u w:val="single"/>
        </w:rPr>
        <w:t>Contabilidad</w:t>
      </w:r>
      <w:r w:rsidRPr="004B767D">
        <w:rPr>
          <w:rFonts w:ascii="Arial" w:hAnsi="Arial" w:cs="Arial"/>
          <w:b/>
          <w:spacing w:val="-19"/>
          <w:sz w:val="28"/>
          <w:szCs w:val="28"/>
          <w:u w:val="single"/>
        </w:rPr>
        <w:t xml:space="preserve"> </w:t>
      </w:r>
      <w:r w:rsidRPr="004B767D">
        <w:rPr>
          <w:rFonts w:ascii="Arial" w:hAnsi="Arial" w:cs="Arial"/>
          <w:b/>
          <w:sz w:val="28"/>
          <w:szCs w:val="28"/>
          <w:u w:val="single"/>
        </w:rPr>
        <w:t>Pública,</w:t>
      </w:r>
      <w:r w:rsidRPr="004B767D">
        <w:rPr>
          <w:rFonts w:ascii="Arial" w:hAnsi="Arial" w:cs="Arial"/>
          <w:b/>
          <w:spacing w:val="-19"/>
          <w:sz w:val="28"/>
          <w:szCs w:val="28"/>
          <w:u w:val="single"/>
        </w:rPr>
        <w:t xml:space="preserve"> </w:t>
      </w:r>
      <w:r w:rsidRPr="004B767D">
        <w:rPr>
          <w:rFonts w:ascii="Arial" w:hAnsi="Arial" w:cs="Arial"/>
          <w:b/>
          <w:sz w:val="28"/>
          <w:szCs w:val="28"/>
          <w:u w:val="single"/>
        </w:rPr>
        <w:t>en</w:t>
      </w:r>
      <w:r w:rsidRPr="004B767D">
        <w:rPr>
          <w:rFonts w:ascii="Arial" w:hAnsi="Arial" w:cs="Arial"/>
          <w:b/>
          <w:spacing w:val="-19"/>
          <w:sz w:val="28"/>
          <w:szCs w:val="28"/>
          <w:u w:val="single"/>
        </w:rPr>
        <w:t xml:space="preserve"> </w:t>
      </w:r>
      <w:r w:rsidRPr="004B767D">
        <w:rPr>
          <w:rFonts w:ascii="Arial" w:hAnsi="Arial" w:cs="Arial"/>
          <w:b/>
          <w:sz w:val="28"/>
          <w:szCs w:val="28"/>
          <w:u w:val="single"/>
        </w:rPr>
        <w:t>referencia</w:t>
      </w:r>
      <w:r w:rsidRPr="004B767D">
        <w:rPr>
          <w:rFonts w:ascii="Arial" w:hAnsi="Arial" w:cs="Arial"/>
          <w:b/>
          <w:spacing w:val="-19"/>
          <w:sz w:val="28"/>
          <w:szCs w:val="28"/>
          <w:u w:val="single"/>
        </w:rPr>
        <w:t xml:space="preserve"> </w:t>
      </w:r>
      <w:r w:rsidRPr="004B767D">
        <w:rPr>
          <w:rFonts w:ascii="Arial" w:hAnsi="Arial" w:cs="Arial"/>
          <w:b/>
          <w:sz w:val="28"/>
          <w:szCs w:val="28"/>
          <w:u w:val="single"/>
        </w:rPr>
        <w:t>a</w:t>
      </w:r>
      <w:r w:rsidRPr="004B767D">
        <w:rPr>
          <w:rFonts w:ascii="Arial" w:hAnsi="Arial" w:cs="Arial"/>
          <w:b/>
          <w:spacing w:val="-19"/>
          <w:sz w:val="28"/>
          <w:szCs w:val="28"/>
          <w:u w:val="single"/>
        </w:rPr>
        <w:t xml:space="preserve"> </w:t>
      </w:r>
      <w:r w:rsidRPr="004B767D">
        <w:rPr>
          <w:rFonts w:ascii="Arial" w:hAnsi="Arial" w:cs="Arial"/>
          <w:b/>
          <w:sz w:val="28"/>
          <w:szCs w:val="28"/>
          <w:u w:val="single"/>
        </w:rPr>
        <w:t>que se</w:t>
      </w:r>
      <w:r w:rsidRPr="004B767D">
        <w:rPr>
          <w:rFonts w:ascii="Arial" w:hAnsi="Arial" w:cs="Arial"/>
          <w:b/>
          <w:spacing w:val="4"/>
          <w:sz w:val="28"/>
          <w:szCs w:val="28"/>
          <w:u w:val="single"/>
        </w:rPr>
        <w:t xml:space="preserve"> </w:t>
      </w:r>
      <w:r w:rsidRPr="004B767D">
        <w:rPr>
          <w:rFonts w:ascii="Arial" w:hAnsi="Arial" w:cs="Arial"/>
          <w:b/>
          <w:sz w:val="28"/>
          <w:szCs w:val="28"/>
          <w:u w:val="single"/>
        </w:rPr>
        <w:t>podría</w:t>
      </w:r>
      <w:r w:rsidRPr="004B767D">
        <w:rPr>
          <w:rFonts w:ascii="Arial" w:hAnsi="Arial" w:cs="Arial"/>
          <w:b/>
          <w:spacing w:val="4"/>
          <w:sz w:val="28"/>
          <w:szCs w:val="28"/>
          <w:u w:val="single"/>
        </w:rPr>
        <w:t xml:space="preserve"> </w:t>
      </w:r>
      <w:r w:rsidRPr="004B767D">
        <w:rPr>
          <w:rFonts w:ascii="Arial" w:hAnsi="Arial" w:cs="Arial"/>
          <w:b/>
          <w:sz w:val="28"/>
          <w:szCs w:val="28"/>
          <w:u w:val="single"/>
        </w:rPr>
        <w:t>afectar</w:t>
      </w:r>
      <w:r w:rsidRPr="004B767D">
        <w:rPr>
          <w:rFonts w:ascii="Arial" w:hAnsi="Arial" w:cs="Arial"/>
          <w:b/>
          <w:spacing w:val="4"/>
          <w:sz w:val="28"/>
          <w:szCs w:val="28"/>
          <w:u w:val="single"/>
        </w:rPr>
        <w:t xml:space="preserve"> </w:t>
      </w:r>
      <w:r w:rsidRPr="004B767D">
        <w:rPr>
          <w:rFonts w:ascii="Arial" w:hAnsi="Arial" w:cs="Arial"/>
          <w:b/>
          <w:sz w:val="28"/>
          <w:szCs w:val="28"/>
          <w:u w:val="single"/>
        </w:rPr>
        <w:t>la</w:t>
      </w:r>
      <w:r w:rsidRPr="004B767D">
        <w:rPr>
          <w:rFonts w:ascii="Arial" w:hAnsi="Arial" w:cs="Arial"/>
          <w:b/>
          <w:spacing w:val="4"/>
          <w:sz w:val="28"/>
          <w:szCs w:val="28"/>
          <w:u w:val="single"/>
        </w:rPr>
        <w:t xml:space="preserve"> </w:t>
      </w:r>
      <w:r w:rsidRPr="004B767D">
        <w:rPr>
          <w:rFonts w:ascii="Arial" w:hAnsi="Arial" w:cs="Arial"/>
          <w:b/>
          <w:sz w:val="28"/>
          <w:szCs w:val="28"/>
          <w:u w:val="single"/>
        </w:rPr>
        <w:t>objetividad</w:t>
      </w:r>
      <w:r w:rsidRPr="004B767D">
        <w:rPr>
          <w:rFonts w:ascii="Arial" w:hAnsi="Arial" w:cs="Arial"/>
          <w:b/>
          <w:spacing w:val="5"/>
          <w:sz w:val="28"/>
          <w:szCs w:val="28"/>
          <w:u w:val="single"/>
        </w:rPr>
        <w:t xml:space="preserve"> </w:t>
      </w:r>
      <w:r w:rsidRPr="004B767D">
        <w:rPr>
          <w:rFonts w:ascii="Arial" w:hAnsi="Arial" w:cs="Arial"/>
          <w:b/>
          <w:sz w:val="28"/>
          <w:szCs w:val="28"/>
          <w:u w:val="single"/>
        </w:rPr>
        <w:t>cuando</w:t>
      </w:r>
      <w:r w:rsidRPr="004B767D">
        <w:rPr>
          <w:rFonts w:ascii="Arial" w:hAnsi="Arial" w:cs="Arial"/>
          <w:b/>
          <w:spacing w:val="3"/>
          <w:sz w:val="28"/>
          <w:szCs w:val="28"/>
          <w:u w:val="single"/>
        </w:rPr>
        <w:t xml:space="preserve"> </w:t>
      </w:r>
      <w:r w:rsidRPr="004B767D">
        <w:rPr>
          <w:rFonts w:ascii="Arial" w:hAnsi="Arial" w:cs="Arial"/>
          <w:b/>
          <w:sz w:val="28"/>
          <w:szCs w:val="28"/>
          <w:u w:val="single"/>
        </w:rPr>
        <w:t>la</w:t>
      </w:r>
      <w:r w:rsidRPr="004B767D">
        <w:rPr>
          <w:rFonts w:ascii="Arial" w:hAnsi="Arial" w:cs="Arial"/>
          <w:b/>
          <w:spacing w:val="5"/>
          <w:sz w:val="28"/>
          <w:szCs w:val="28"/>
          <w:u w:val="single"/>
        </w:rPr>
        <w:t xml:space="preserve"> </w:t>
      </w:r>
      <w:r w:rsidRPr="004B767D">
        <w:rPr>
          <w:rFonts w:ascii="Arial" w:hAnsi="Arial" w:cs="Arial"/>
          <w:b/>
          <w:sz w:val="28"/>
          <w:szCs w:val="28"/>
          <w:u w:val="single"/>
        </w:rPr>
        <w:t>preparación</w:t>
      </w:r>
      <w:r w:rsidRPr="004B767D">
        <w:rPr>
          <w:rFonts w:ascii="Arial" w:hAnsi="Arial" w:cs="Arial"/>
          <w:b/>
          <w:spacing w:val="4"/>
          <w:sz w:val="28"/>
          <w:szCs w:val="28"/>
          <w:u w:val="single"/>
        </w:rPr>
        <w:t xml:space="preserve"> </w:t>
      </w:r>
      <w:r w:rsidRPr="004B767D">
        <w:rPr>
          <w:rFonts w:ascii="Arial" w:hAnsi="Arial" w:cs="Arial"/>
          <w:b/>
          <w:sz w:val="28"/>
          <w:szCs w:val="28"/>
          <w:u w:val="single"/>
        </w:rPr>
        <w:t>y</w:t>
      </w:r>
      <w:r w:rsidRPr="004B767D">
        <w:rPr>
          <w:rFonts w:ascii="Arial" w:hAnsi="Arial" w:cs="Arial"/>
          <w:b/>
          <w:spacing w:val="5"/>
          <w:sz w:val="28"/>
          <w:szCs w:val="28"/>
          <w:u w:val="single"/>
        </w:rPr>
        <w:t xml:space="preserve"> </w:t>
      </w:r>
      <w:r w:rsidRPr="004B767D">
        <w:rPr>
          <w:rFonts w:ascii="Arial" w:hAnsi="Arial" w:cs="Arial"/>
          <w:b/>
          <w:spacing w:val="-2"/>
          <w:sz w:val="28"/>
          <w:szCs w:val="28"/>
          <w:u w:val="single"/>
        </w:rPr>
        <w:t>presentación</w:t>
      </w:r>
      <w:r w:rsidRPr="004B767D">
        <w:rPr>
          <w:rFonts w:ascii="Arial" w:hAnsi="Arial" w:cs="Arial"/>
          <w:b/>
          <w:sz w:val="28"/>
          <w:szCs w:val="28"/>
          <w:u w:val="single"/>
        </w:rPr>
        <w:t xml:space="preserve"> de la información no se fundamente en principios, normas técnicas y procedimientos</w:t>
      </w:r>
      <w:r w:rsidRPr="004B767D">
        <w:rPr>
          <w:rFonts w:ascii="Arial" w:hAnsi="Arial" w:cs="Arial"/>
          <w:b/>
          <w:spacing w:val="-6"/>
          <w:sz w:val="28"/>
          <w:szCs w:val="28"/>
          <w:u w:val="single"/>
        </w:rPr>
        <w:t xml:space="preserve"> </w:t>
      </w:r>
      <w:r w:rsidRPr="004B767D">
        <w:rPr>
          <w:rFonts w:ascii="Arial" w:hAnsi="Arial" w:cs="Arial"/>
          <w:b/>
          <w:sz w:val="28"/>
          <w:szCs w:val="28"/>
          <w:u w:val="single"/>
        </w:rPr>
        <w:t>homogéneos,</w:t>
      </w:r>
      <w:r w:rsidRPr="004B767D">
        <w:rPr>
          <w:rFonts w:ascii="Arial" w:hAnsi="Arial" w:cs="Arial"/>
          <w:b/>
          <w:spacing w:val="-6"/>
          <w:sz w:val="28"/>
          <w:szCs w:val="28"/>
          <w:u w:val="single"/>
        </w:rPr>
        <w:t xml:space="preserve"> </w:t>
      </w:r>
      <w:r w:rsidRPr="004B767D">
        <w:rPr>
          <w:rFonts w:ascii="Arial" w:hAnsi="Arial" w:cs="Arial"/>
          <w:b/>
          <w:sz w:val="28"/>
          <w:szCs w:val="28"/>
          <w:u w:val="single"/>
        </w:rPr>
        <w:t>ajustados</w:t>
      </w:r>
      <w:r w:rsidRPr="004B767D">
        <w:rPr>
          <w:rFonts w:ascii="Arial" w:hAnsi="Arial" w:cs="Arial"/>
          <w:b/>
          <w:spacing w:val="-7"/>
          <w:sz w:val="28"/>
          <w:szCs w:val="28"/>
          <w:u w:val="single"/>
        </w:rPr>
        <w:t xml:space="preserve"> </w:t>
      </w:r>
      <w:r w:rsidRPr="004B767D">
        <w:rPr>
          <w:rFonts w:ascii="Arial" w:hAnsi="Arial" w:cs="Arial"/>
          <w:b/>
          <w:sz w:val="28"/>
          <w:szCs w:val="28"/>
          <w:u w:val="single"/>
        </w:rPr>
        <w:t>a</w:t>
      </w:r>
      <w:r w:rsidRPr="004B767D">
        <w:rPr>
          <w:rFonts w:ascii="Arial" w:hAnsi="Arial" w:cs="Arial"/>
          <w:b/>
          <w:spacing w:val="-6"/>
          <w:sz w:val="28"/>
          <w:szCs w:val="28"/>
          <w:u w:val="single"/>
        </w:rPr>
        <w:t xml:space="preserve"> </w:t>
      </w:r>
      <w:r w:rsidRPr="004B767D">
        <w:rPr>
          <w:rFonts w:ascii="Arial" w:hAnsi="Arial" w:cs="Arial"/>
          <w:b/>
          <w:sz w:val="28"/>
          <w:szCs w:val="28"/>
          <w:u w:val="single"/>
        </w:rPr>
        <w:t>la</w:t>
      </w:r>
      <w:r w:rsidRPr="004B767D">
        <w:rPr>
          <w:rFonts w:ascii="Arial" w:hAnsi="Arial" w:cs="Arial"/>
          <w:b/>
          <w:spacing w:val="-6"/>
          <w:sz w:val="28"/>
          <w:szCs w:val="28"/>
          <w:u w:val="single"/>
        </w:rPr>
        <w:t xml:space="preserve"> </w:t>
      </w:r>
      <w:r w:rsidRPr="004B767D">
        <w:rPr>
          <w:rFonts w:ascii="Arial" w:hAnsi="Arial" w:cs="Arial"/>
          <w:b/>
          <w:sz w:val="28"/>
          <w:szCs w:val="28"/>
          <w:u w:val="single"/>
        </w:rPr>
        <w:t>realidad</w:t>
      </w:r>
      <w:r w:rsidRPr="004B767D">
        <w:rPr>
          <w:rFonts w:ascii="Arial" w:hAnsi="Arial" w:cs="Arial"/>
          <w:b/>
          <w:spacing w:val="-6"/>
          <w:sz w:val="28"/>
          <w:szCs w:val="28"/>
          <w:u w:val="single"/>
        </w:rPr>
        <w:t xml:space="preserve"> </w:t>
      </w:r>
      <w:r w:rsidRPr="004B767D">
        <w:rPr>
          <w:rFonts w:ascii="Arial" w:hAnsi="Arial" w:cs="Arial"/>
          <w:b/>
          <w:sz w:val="28"/>
          <w:szCs w:val="28"/>
          <w:u w:val="single"/>
        </w:rPr>
        <w:t>de</w:t>
      </w:r>
      <w:r w:rsidRPr="004B767D">
        <w:rPr>
          <w:rFonts w:ascii="Arial" w:hAnsi="Arial" w:cs="Arial"/>
          <w:b/>
          <w:spacing w:val="-6"/>
          <w:sz w:val="28"/>
          <w:szCs w:val="28"/>
          <w:u w:val="single"/>
        </w:rPr>
        <w:t xml:space="preserve"> </w:t>
      </w:r>
      <w:r w:rsidRPr="004B767D">
        <w:rPr>
          <w:rFonts w:ascii="Arial" w:hAnsi="Arial" w:cs="Arial"/>
          <w:b/>
          <w:sz w:val="28"/>
          <w:szCs w:val="28"/>
          <w:u w:val="single"/>
        </w:rPr>
        <w:t>las</w:t>
      </w:r>
      <w:r w:rsidRPr="004B767D">
        <w:rPr>
          <w:rFonts w:ascii="Arial" w:hAnsi="Arial" w:cs="Arial"/>
          <w:b/>
          <w:spacing w:val="-6"/>
          <w:sz w:val="28"/>
          <w:szCs w:val="28"/>
          <w:u w:val="single"/>
        </w:rPr>
        <w:t xml:space="preserve"> </w:t>
      </w:r>
      <w:r w:rsidRPr="004B767D">
        <w:rPr>
          <w:rFonts w:ascii="Arial" w:hAnsi="Arial" w:cs="Arial"/>
          <w:b/>
          <w:sz w:val="28"/>
          <w:szCs w:val="28"/>
          <w:u w:val="single"/>
        </w:rPr>
        <w:t>entidades contables públicas</w:t>
      </w:r>
      <w:r w:rsidRPr="004B767D">
        <w:rPr>
          <w:rFonts w:ascii="Arial" w:hAnsi="Arial" w:cs="Arial"/>
          <w:sz w:val="28"/>
          <w:szCs w:val="28"/>
        </w:rPr>
        <w:t>. (Subrayado y resaltado fuera de texto).</w:t>
      </w:r>
    </w:p>
    <w:p w14:paraId="632965D9" w14:textId="77777777" w:rsidR="00FE2A5B" w:rsidRPr="004B767D" w:rsidRDefault="00FE2A5B" w:rsidP="00FE2A5B">
      <w:pPr>
        <w:pStyle w:val="Textoindependiente"/>
        <w:spacing w:before="1"/>
        <w:ind w:left="-426" w:right="-234"/>
        <w:jc w:val="both"/>
        <w:rPr>
          <w:rFonts w:ascii="Arial" w:hAnsi="Arial" w:cs="Arial"/>
          <w:sz w:val="28"/>
          <w:szCs w:val="28"/>
        </w:rPr>
      </w:pPr>
    </w:p>
    <w:p w14:paraId="46352BFE" w14:textId="77777777" w:rsidR="00FE2A5B" w:rsidRPr="004B767D" w:rsidRDefault="00FE2A5B" w:rsidP="00FE2A5B">
      <w:pPr>
        <w:pStyle w:val="Textoindependiente"/>
        <w:ind w:left="-426" w:right="-376"/>
        <w:jc w:val="both"/>
        <w:rPr>
          <w:rFonts w:ascii="Arial" w:hAnsi="Arial" w:cs="Arial"/>
          <w:b/>
          <w:sz w:val="28"/>
          <w:szCs w:val="28"/>
        </w:rPr>
      </w:pPr>
      <w:r w:rsidRPr="004B767D">
        <w:rPr>
          <w:rFonts w:ascii="Arial" w:hAnsi="Arial" w:cs="Arial"/>
          <w:b/>
          <w:sz w:val="28"/>
          <w:szCs w:val="28"/>
        </w:rPr>
        <w:t>3.- TABLAS DE COMPOSICIÓN PATRIMONIAL DESACTUALIZADAS,</w:t>
      </w:r>
    </w:p>
    <w:p w14:paraId="00E59A46" w14:textId="77777777" w:rsidR="00FE2A5B" w:rsidRPr="004B767D" w:rsidRDefault="00FE2A5B" w:rsidP="00FE2A5B">
      <w:pPr>
        <w:pStyle w:val="Textoindependiente"/>
        <w:ind w:left="-426" w:right="-376"/>
        <w:jc w:val="both"/>
        <w:rPr>
          <w:rFonts w:ascii="Arial" w:hAnsi="Arial" w:cs="Arial"/>
          <w:b/>
          <w:sz w:val="28"/>
          <w:szCs w:val="28"/>
        </w:rPr>
      </w:pPr>
    </w:p>
    <w:p w14:paraId="035C3198"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sz w:val="28"/>
          <w:szCs w:val="28"/>
        </w:rPr>
        <w:t>La Contraloría General de la Nación, al comparar una muestra de los porcentajes relacionados en la tabla de composición patrimonial proporcionada por la Contaduría General de la Nación (CGN), con los revelados en las notas a los estados financieros</w:t>
      </w:r>
      <w:r w:rsidRPr="004B767D">
        <w:rPr>
          <w:rFonts w:ascii="Arial" w:hAnsi="Arial" w:cs="Arial"/>
          <w:spacing w:val="-19"/>
          <w:sz w:val="28"/>
          <w:szCs w:val="28"/>
        </w:rPr>
        <w:t xml:space="preserve"> de 40 </w:t>
      </w:r>
      <w:r w:rsidRPr="004B767D">
        <w:rPr>
          <w:rFonts w:ascii="Arial" w:hAnsi="Arial" w:cs="Arial"/>
          <w:sz w:val="28"/>
          <w:szCs w:val="28"/>
        </w:rPr>
        <w:t>entidades,</w:t>
      </w:r>
      <w:r w:rsidRPr="004B767D">
        <w:rPr>
          <w:rFonts w:ascii="Arial" w:hAnsi="Arial" w:cs="Arial"/>
          <w:spacing w:val="-19"/>
          <w:sz w:val="28"/>
          <w:szCs w:val="28"/>
        </w:rPr>
        <w:t xml:space="preserve"> </w:t>
      </w:r>
      <w:r w:rsidRPr="004B767D">
        <w:rPr>
          <w:rFonts w:ascii="Arial" w:hAnsi="Arial" w:cs="Arial"/>
          <w:sz w:val="28"/>
          <w:szCs w:val="28"/>
        </w:rPr>
        <w:t>observó que se presentaron diferencias,</w:t>
      </w:r>
    </w:p>
    <w:p w14:paraId="02E7569C" w14:textId="77777777" w:rsidR="00FE2A5B" w:rsidRPr="004B767D" w:rsidRDefault="00FE2A5B" w:rsidP="00FE2A5B">
      <w:pPr>
        <w:pStyle w:val="Textoindependiente"/>
        <w:ind w:left="-426" w:right="-376"/>
        <w:jc w:val="both"/>
        <w:rPr>
          <w:rFonts w:ascii="Arial" w:hAnsi="Arial" w:cs="Arial"/>
          <w:sz w:val="28"/>
          <w:szCs w:val="28"/>
        </w:rPr>
      </w:pPr>
    </w:p>
    <w:p w14:paraId="7FF25B18"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sz w:val="28"/>
          <w:szCs w:val="28"/>
        </w:rPr>
        <w:t>El ente de control fiscal observó que a pesar de existir un control para asegurar que el total de cada tabla de</w:t>
      </w:r>
      <w:r w:rsidRPr="004B767D">
        <w:rPr>
          <w:rFonts w:ascii="Arial" w:hAnsi="Arial" w:cs="Arial"/>
          <w:spacing w:val="40"/>
          <w:sz w:val="28"/>
          <w:szCs w:val="28"/>
        </w:rPr>
        <w:t xml:space="preserve"> </w:t>
      </w:r>
      <w:r w:rsidRPr="004B767D">
        <w:rPr>
          <w:rFonts w:ascii="Arial" w:hAnsi="Arial" w:cs="Arial"/>
          <w:sz w:val="28"/>
          <w:szCs w:val="28"/>
        </w:rPr>
        <w:t>composición</w:t>
      </w:r>
      <w:r w:rsidRPr="004B767D">
        <w:rPr>
          <w:rFonts w:ascii="Arial" w:hAnsi="Arial" w:cs="Arial"/>
          <w:spacing w:val="40"/>
          <w:sz w:val="28"/>
          <w:szCs w:val="28"/>
        </w:rPr>
        <w:t xml:space="preserve"> </w:t>
      </w:r>
      <w:r w:rsidRPr="004B767D">
        <w:rPr>
          <w:rFonts w:ascii="Arial" w:hAnsi="Arial" w:cs="Arial"/>
          <w:sz w:val="28"/>
          <w:szCs w:val="28"/>
        </w:rPr>
        <w:t>patrimonial</w:t>
      </w:r>
      <w:r w:rsidRPr="004B767D">
        <w:rPr>
          <w:rFonts w:ascii="Arial" w:hAnsi="Arial" w:cs="Arial"/>
          <w:spacing w:val="40"/>
          <w:sz w:val="28"/>
          <w:szCs w:val="28"/>
        </w:rPr>
        <w:t xml:space="preserve"> </w:t>
      </w:r>
      <w:r w:rsidRPr="004B767D">
        <w:rPr>
          <w:rFonts w:ascii="Arial" w:hAnsi="Arial" w:cs="Arial"/>
          <w:sz w:val="28"/>
          <w:szCs w:val="28"/>
        </w:rPr>
        <w:t>registrada</w:t>
      </w:r>
      <w:r w:rsidRPr="004B767D">
        <w:rPr>
          <w:rFonts w:ascii="Arial" w:hAnsi="Arial" w:cs="Arial"/>
          <w:spacing w:val="40"/>
          <w:sz w:val="28"/>
          <w:szCs w:val="28"/>
        </w:rPr>
        <w:t xml:space="preserve"> </w:t>
      </w:r>
      <w:r w:rsidRPr="004B767D">
        <w:rPr>
          <w:rFonts w:ascii="Arial" w:hAnsi="Arial" w:cs="Arial"/>
          <w:sz w:val="28"/>
          <w:szCs w:val="28"/>
        </w:rPr>
        <w:t>por</w:t>
      </w:r>
      <w:r w:rsidRPr="004B767D">
        <w:rPr>
          <w:rFonts w:ascii="Arial" w:hAnsi="Arial" w:cs="Arial"/>
          <w:spacing w:val="40"/>
          <w:sz w:val="28"/>
          <w:szCs w:val="28"/>
        </w:rPr>
        <w:t xml:space="preserve"> </w:t>
      </w:r>
      <w:r w:rsidRPr="004B767D">
        <w:rPr>
          <w:rFonts w:ascii="Arial" w:hAnsi="Arial" w:cs="Arial"/>
          <w:sz w:val="28"/>
          <w:szCs w:val="28"/>
        </w:rPr>
        <w:t>las</w:t>
      </w:r>
      <w:r w:rsidRPr="004B767D">
        <w:rPr>
          <w:rFonts w:ascii="Arial" w:hAnsi="Arial" w:cs="Arial"/>
          <w:spacing w:val="40"/>
          <w:sz w:val="28"/>
          <w:szCs w:val="28"/>
        </w:rPr>
        <w:t xml:space="preserve"> </w:t>
      </w:r>
      <w:r w:rsidRPr="004B767D">
        <w:rPr>
          <w:rFonts w:ascii="Arial" w:hAnsi="Arial" w:cs="Arial"/>
          <w:sz w:val="28"/>
          <w:szCs w:val="28"/>
        </w:rPr>
        <w:t>entidades</w:t>
      </w:r>
      <w:r w:rsidRPr="004B767D">
        <w:rPr>
          <w:rFonts w:ascii="Arial" w:hAnsi="Arial" w:cs="Arial"/>
          <w:spacing w:val="40"/>
          <w:sz w:val="28"/>
          <w:szCs w:val="28"/>
        </w:rPr>
        <w:t xml:space="preserve"> </w:t>
      </w:r>
      <w:r w:rsidRPr="004B767D">
        <w:rPr>
          <w:rFonts w:ascii="Arial" w:hAnsi="Arial" w:cs="Arial"/>
          <w:sz w:val="28"/>
          <w:szCs w:val="28"/>
        </w:rPr>
        <w:t>a</w:t>
      </w:r>
      <w:r w:rsidRPr="004B767D">
        <w:rPr>
          <w:rFonts w:ascii="Arial" w:hAnsi="Arial" w:cs="Arial"/>
          <w:spacing w:val="40"/>
          <w:sz w:val="28"/>
          <w:szCs w:val="28"/>
        </w:rPr>
        <w:t xml:space="preserve"> </w:t>
      </w:r>
      <w:r w:rsidRPr="004B767D">
        <w:rPr>
          <w:rFonts w:ascii="Arial" w:hAnsi="Arial" w:cs="Arial"/>
          <w:sz w:val="28"/>
          <w:szCs w:val="28"/>
        </w:rPr>
        <w:t xml:space="preserve">través del servicio web no exceda ni sea inferior al 100%, </w:t>
      </w:r>
      <w:r w:rsidRPr="004B767D">
        <w:rPr>
          <w:rFonts w:ascii="Arial" w:hAnsi="Arial" w:cs="Arial"/>
          <w:b/>
          <w:sz w:val="28"/>
          <w:szCs w:val="28"/>
          <w:u w:val="single"/>
        </w:rPr>
        <w:t>este control no garantiza que los porcentajes se encuentren actualizados, lo que claramente</w:t>
      </w:r>
      <w:r w:rsidRPr="004B767D">
        <w:rPr>
          <w:rFonts w:ascii="Arial" w:hAnsi="Arial" w:cs="Arial"/>
          <w:b/>
          <w:spacing w:val="-9"/>
          <w:sz w:val="28"/>
          <w:szCs w:val="28"/>
          <w:u w:val="single"/>
        </w:rPr>
        <w:t xml:space="preserve"> </w:t>
      </w:r>
      <w:r w:rsidRPr="004B767D">
        <w:rPr>
          <w:rFonts w:ascii="Arial" w:hAnsi="Arial" w:cs="Arial"/>
          <w:b/>
          <w:sz w:val="28"/>
          <w:szCs w:val="28"/>
          <w:u w:val="single"/>
        </w:rPr>
        <w:t>incide</w:t>
      </w:r>
      <w:r w:rsidRPr="004B767D">
        <w:rPr>
          <w:rFonts w:ascii="Arial" w:hAnsi="Arial" w:cs="Arial"/>
          <w:b/>
          <w:spacing w:val="-9"/>
          <w:sz w:val="28"/>
          <w:szCs w:val="28"/>
          <w:u w:val="single"/>
        </w:rPr>
        <w:t xml:space="preserve"> </w:t>
      </w:r>
      <w:r w:rsidRPr="004B767D">
        <w:rPr>
          <w:rFonts w:ascii="Arial" w:hAnsi="Arial" w:cs="Arial"/>
          <w:b/>
          <w:sz w:val="28"/>
          <w:szCs w:val="28"/>
          <w:u w:val="single"/>
        </w:rPr>
        <w:t>en</w:t>
      </w:r>
      <w:r w:rsidRPr="004B767D">
        <w:rPr>
          <w:rFonts w:ascii="Arial" w:hAnsi="Arial" w:cs="Arial"/>
          <w:b/>
          <w:spacing w:val="-9"/>
          <w:sz w:val="28"/>
          <w:szCs w:val="28"/>
          <w:u w:val="single"/>
        </w:rPr>
        <w:t xml:space="preserve"> </w:t>
      </w:r>
      <w:r w:rsidRPr="004B767D">
        <w:rPr>
          <w:rFonts w:ascii="Arial" w:hAnsi="Arial" w:cs="Arial"/>
          <w:b/>
          <w:sz w:val="28"/>
          <w:szCs w:val="28"/>
          <w:u w:val="single"/>
        </w:rPr>
        <w:t>el</w:t>
      </w:r>
      <w:r w:rsidRPr="004B767D">
        <w:rPr>
          <w:rFonts w:ascii="Arial" w:hAnsi="Arial" w:cs="Arial"/>
          <w:b/>
          <w:spacing w:val="-9"/>
          <w:sz w:val="28"/>
          <w:szCs w:val="28"/>
          <w:u w:val="single"/>
        </w:rPr>
        <w:t xml:space="preserve"> </w:t>
      </w:r>
      <w:r w:rsidRPr="004B767D">
        <w:rPr>
          <w:rFonts w:ascii="Arial" w:hAnsi="Arial" w:cs="Arial"/>
          <w:b/>
          <w:sz w:val="28"/>
          <w:szCs w:val="28"/>
          <w:u w:val="single"/>
        </w:rPr>
        <w:t>cálculo</w:t>
      </w:r>
      <w:r w:rsidRPr="004B767D">
        <w:rPr>
          <w:rFonts w:ascii="Arial" w:hAnsi="Arial" w:cs="Arial"/>
          <w:b/>
          <w:spacing w:val="-9"/>
          <w:sz w:val="28"/>
          <w:szCs w:val="28"/>
          <w:u w:val="single"/>
        </w:rPr>
        <w:t xml:space="preserve"> </w:t>
      </w:r>
      <w:r w:rsidRPr="004B767D">
        <w:rPr>
          <w:rFonts w:ascii="Arial" w:hAnsi="Arial" w:cs="Arial"/>
          <w:b/>
          <w:sz w:val="28"/>
          <w:szCs w:val="28"/>
          <w:u w:val="single"/>
        </w:rPr>
        <w:t>de</w:t>
      </w:r>
      <w:r w:rsidRPr="004B767D">
        <w:rPr>
          <w:rFonts w:ascii="Arial" w:hAnsi="Arial" w:cs="Arial"/>
          <w:b/>
          <w:spacing w:val="-9"/>
          <w:sz w:val="28"/>
          <w:szCs w:val="28"/>
          <w:u w:val="single"/>
        </w:rPr>
        <w:t xml:space="preserve"> </w:t>
      </w:r>
      <w:r w:rsidRPr="004B767D">
        <w:rPr>
          <w:rFonts w:ascii="Arial" w:hAnsi="Arial" w:cs="Arial"/>
          <w:b/>
          <w:sz w:val="28"/>
          <w:szCs w:val="28"/>
          <w:u w:val="single"/>
        </w:rPr>
        <w:t>la</w:t>
      </w:r>
      <w:r w:rsidRPr="004B767D">
        <w:rPr>
          <w:rFonts w:ascii="Arial" w:hAnsi="Arial" w:cs="Arial"/>
          <w:b/>
          <w:spacing w:val="-9"/>
          <w:sz w:val="28"/>
          <w:szCs w:val="28"/>
          <w:u w:val="single"/>
        </w:rPr>
        <w:t xml:space="preserve"> </w:t>
      </w:r>
      <w:r w:rsidRPr="004B767D">
        <w:rPr>
          <w:rFonts w:ascii="Arial" w:hAnsi="Arial" w:cs="Arial"/>
          <w:b/>
          <w:sz w:val="28"/>
          <w:szCs w:val="28"/>
          <w:u w:val="single"/>
        </w:rPr>
        <w:t>participación</w:t>
      </w:r>
      <w:r w:rsidRPr="004B767D">
        <w:rPr>
          <w:rFonts w:ascii="Arial" w:hAnsi="Arial" w:cs="Arial"/>
          <w:b/>
          <w:spacing w:val="-9"/>
          <w:sz w:val="28"/>
          <w:szCs w:val="28"/>
          <w:u w:val="single"/>
        </w:rPr>
        <w:t xml:space="preserve"> </w:t>
      </w:r>
      <w:r w:rsidRPr="004B767D">
        <w:rPr>
          <w:rFonts w:ascii="Arial" w:hAnsi="Arial" w:cs="Arial"/>
          <w:b/>
          <w:sz w:val="28"/>
          <w:szCs w:val="28"/>
          <w:u w:val="single"/>
        </w:rPr>
        <w:t>no</w:t>
      </w:r>
      <w:r w:rsidRPr="004B767D">
        <w:rPr>
          <w:rFonts w:ascii="Arial" w:hAnsi="Arial" w:cs="Arial"/>
          <w:b/>
          <w:spacing w:val="-9"/>
          <w:sz w:val="28"/>
          <w:szCs w:val="28"/>
          <w:u w:val="single"/>
        </w:rPr>
        <w:t xml:space="preserve"> </w:t>
      </w:r>
      <w:r w:rsidRPr="004B767D">
        <w:rPr>
          <w:rFonts w:ascii="Arial" w:hAnsi="Arial" w:cs="Arial"/>
          <w:b/>
          <w:sz w:val="28"/>
          <w:szCs w:val="28"/>
          <w:u w:val="single"/>
        </w:rPr>
        <w:t>controladora.</w:t>
      </w:r>
      <w:r w:rsidRPr="004B767D">
        <w:rPr>
          <w:rFonts w:ascii="Arial" w:hAnsi="Arial" w:cs="Arial"/>
          <w:b/>
          <w:spacing w:val="-9"/>
          <w:sz w:val="28"/>
          <w:szCs w:val="28"/>
          <w:u w:val="single"/>
        </w:rPr>
        <w:t xml:space="preserve"> </w:t>
      </w:r>
      <w:r w:rsidRPr="004B767D">
        <w:rPr>
          <w:rFonts w:ascii="Arial" w:hAnsi="Arial" w:cs="Arial"/>
          <w:b/>
          <w:sz w:val="28"/>
          <w:szCs w:val="28"/>
          <w:u w:val="single"/>
        </w:rPr>
        <w:t>En otras</w:t>
      </w:r>
      <w:r w:rsidRPr="004B767D">
        <w:rPr>
          <w:rFonts w:ascii="Arial" w:hAnsi="Arial" w:cs="Arial"/>
          <w:b/>
          <w:spacing w:val="-10"/>
          <w:sz w:val="28"/>
          <w:szCs w:val="28"/>
          <w:u w:val="single"/>
        </w:rPr>
        <w:t xml:space="preserve"> </w:t>
      </w:r>
      <w:r w:rsidRPr="004B767D">
        <w:rPr>
          <w:rFonts w:ascii="Arial" w:hAnsi="Arial" w:cs="Arial"/>
          <w:b/>
          <w:sz w:val="28"/>
          <w:szCs w:val="28"/>
          <w:u w:val="single"/>
        </w:rPr>
        <w:t>palabras,</w:t>
      </w:r>
      <w:r w:rsidRPr="004B767D">
        <w:rPr>
          <w:rFonts w:ascii="Arial" w:hAnsi="Arial" w:cs="Arial"/>
          <w:b/>
          <w:spacing w:val="-10"/>
          <w:sz w:val="28"/>
          <w:szCs w:val="28"/>
          <w:u w:val="single"/>
        </w:rPr>
        <w:t xml:space="preserve"> </w:t>
      </w:r>
      <w:r w:rsidRPr="004B767D">
        <w:rPr>
          <w:rFonts w:ascii="Arial" w:hAnsi="Arial" w:cs="Arial"/>
          <w:b/>
          <w:sz w:val="28"/>
          <w:szCs w:val="28"/>
          <w:u w:val="single"/>
        </w:rPr>
        <w:t>no</w:t>
      </w:r>
      <w:r w:rsidRPr="004B767D">
        <w:rPr>
          <w:rFonts w:ascii="Arial" w:hAnsi="Arial" w:cs="Arial"/>
          <w:b/>
          <w:spacing w:val="-10"/>
          <w:sz w:val="28"/>
          <w:szCs w:val="28"/>
          <w:u w:val="single"/>
        </w:rPr>
        <w:t xml:space="preserve"> </w:t>
      </w:r>
      <w:r w:rsidRPr="004B767D">
        <w:rPr>
          <w:rFonts w:ascii="Arial" w:hAnsi="Arial" w:cs="Arial"/>
          <w:b/>
          <w:sz w:val="28"/>
          <w:szCs w:val="28"/>
          <w:u w:val="single"/>
        </w:rPr>
        <w:t>existe</w:t>
      </w:r>
      <w:r w:rsidRPr="004B767D">
        <w:rPr>
          <w:rFonts w:ascii="Arial" w:hAnsi="Arial" w:cs="Arial"/>
          <w:b/>
          <w:spacing w:val="-10"/>
          <w:sz w:val="28"/>
          <w:szCs w:val="28"/>
          <w:u w:val="single"/>
        </w:rPr>
        <w:t xml:space="preserve"> </w:t>
      </w:r>
      <w:r w:rsidRPr="004B767D">
        <w:rPr>
          <w:rFonts w:ascii="Arial" w:hAnsi="Arial" w:cs="Arial"/>
          <w:b/>
          <w:sz w:val="28"/>
          <w:szCs w:val="28"/>
          <w:u w:val="single"/>
        </w:rPr>
        <w:t>un</w:t>
      </w:r>
      <w:r w:rsidRPr="004B767D">
        <w:rPr>
          <w:rFonts w:ascii="Arial" w:hAnsi="Arial" w:cs="Arial"/>
          <w:b/>
          <w:spacing w:val="-10"/>
          <w:sz w:val="28"/>
          <w:szCs w:val="28"/>
          <w:u w:val="single"/>
        </w:rPr>
        <w:t xml:space="preserve"> </w:t>
      </w:r>
      <w:r w:rsidRPr="004B767D">
        <w:rPr>
          <w:rFonts w:ascii="Arial" w:hAnsi="Arial" w:cs="Arial"/>
          <w:b/>
          <w:sz w:val="28"/>
          <w:szCs w:val="28"/>
          <w:u w:val="single"/>
        </w:rPr>
        <w:t>mecanismo</w:t>
      </w:r>
      <w:r w:rsidRPr="004B767D">
        <w:rPr>
          <w:rFonts w:ascii="Arial" w:hAnsi="Arial" w:cs="Arial"/>
          <w:b/>
          <w:spacing w:val="-10"/>
          <w:sz w:val="28"/>
          <w:szCs w:val="28"/>
          <w:u w:val="single"/>
        </w:rPr>
        <w:t xml:space="preserve"> </w:t>
      </w:r>
      <w:r w:rsidRPr="004B767D">
        <w:rPr>
          <w:rFonts w:ascii="Arial" w:hAnsi="Arial" w:cs="Arial"/>
          <w:b/>
          <w:sz w:val="28"/>
          <w:szCs w:val="28"/>
          <w:u w:val="single"/>
        </w:rPr>
        <w:t>de</w:t>
      </w:r>
      <w:r w:rsidRPr="004B767D">
        <w:rPr>
          <w:rFonts w:ascii="Arial" w:hAnsi="Arial" w:cs="Arial"/>
          <w:b/>
          <w:spacing w:val="-10"/>
          <w:sz w:val="28"/>
          <w:szCs w:val="28"/>
          <w:u w:val="single"/>
        </w:rPr>
        <w:t xml:space="preserve"> </w:t>
      </w:r>
      <w:r w:rsidRPr="004B767D">
        <w:rPr>
          <w:rFonts w:ascii="Arial" w:hAnsi="Arial" w:cs="Arial"/>
          <w:b/>
          <w:sz w:val="28"/>
          <w:szCs w:val="28"/>
          <w:u w:val="single"/>
        </w:rPr>
        <w:t>control</w:t>
      </w:r>
      <w:r w:rsidRPr="004B767D">
        <w:rPr>
          <w:rFonts w:ascii="Arial" w:hAnsi="Arial" w:cs="Arial"/>
          <w:b/>
          <w:spacing w:val="-10"/>
          <w:sz w:val="28"/>
          <w:szCs w:val="28"/>
          <w:u w:val="single"/>
        </w:rPr>
        <w:t xml:space="preserve"> </w:t>
      </w:r>
      <w:r w:rsidRPr="004B767D">
        <w:rPr>
          <w:rFonts w:ascii="Arial" w:hAnsi="Arial" w:cs="Arial"/>
          <w:b/>
          <w:sz w:val="28"/>
          <w:szCs w:val="28"/>
          <w:u w:val="single"/>
        </w:rPr>
        <w:t>que</w:t>
      </w:r>
      <w:r w:rsidRPr="004B767D">
        <w:rPr>
          <w:rFonts w:ascii="Arial" w:hAnsi="Arial" w:cs="Arial"/>
          <w:b/>
          <w:spacing w:val="-10"/>
          <w:sz w:val="28"/>
          <w:szCs w:val="28"/>
          <w:u w:val="single"/>
        </w:rPr>
        <w:t xml:space="preserve"> </w:t>
      </w:r>
      <w:r w:rsidRPr="004B767D">
        <w:rPr>
          <w:rFonts w:ascii="Arial" w:hAnsi="Arial" w:cs="Arial"/>
          <w:b/>
          <w:sz w:val="28"/>
          <w:szCs w:val="28"/>
          <w:u w:val="single"/>
        </w:rPr>
        <w:t>verifique</w:t>
      </w:r>
      <w:r w:rsidRPr="004B767D">
        <w:rPr>
          <w:rFonts w:ascii="Arial" w:hAnsi="Arial" w:cs="Arial"/>
          <w:b/>
          <w:spacing w:val="-10"/>
          <w:sz w:val="28"/>
          <w:szCs w:val="28"/>
          <w:u w:val="single"/>
        </w:rPr>
        <w:t xml:space="preserve"> </w:t>
      </w:r>
      <w:r w:rsidRPr="004B767D">
        <w:rPr>
          <w:rFonts w:ascii="Arial" w:hAnsi="Arial" w:cs="Arial"/>
          <w:b/>
          <w:sz w:val="28"/>
          <w:szCs w:val="28"/>
          <w:u w:val="single"/>
        </w:rPr>
        <w:t>si</w:t>
      </w:r>
      <w:r w:rsidRPr="004B767D">
        <w:rPr>
          <w:rFonts w:ascii="Arial" w:hAnsi="Arial" w:cs="Arial"/>
          <w:b/>
          <w:spacing w:val="-10"/>
          <w:sz w:val="28"/>
          <w:szCs w:val="28"/>
          <w:u w:val="single"/>
        </w:rPr>
        <w:t xml:space="preserve"> </w:t>
      </w:r>
      <w:r w:rsidRPr="004B767D">
        <w:rPr>
          <w:rFonts w:ascii="Arial" w:hAnsi="Arial" w:cs="Arial"/>
          <w:b/>
          <w:sz w:val="28"/>
          <w:szCs w:val="28"/>
          <w:u w:val="single"/>
        </w:rPr>
        <w:t>los porcentajes</w:t>
      </w:r>
      <w:r w:rsidRPr="004B767D">
        <w:rPr>
          <w:rFonts w:ascii="Arial" w:hAnsi="Arial" w:cs="Arial"/>
          <w:b/>
          <w:spacing w:val="-18"/>
          <w:sz w:val="28"/>
          <w:szCs w:val="28"/>
          <w:u w:val="single"/>
        </w:rPr>
        <w:t xml:space="preserve"> </w:t>
      </w:r>
      <w:r w:rsidRPr="004B767D">
        <w:rPr>
          <w:rFonts w:ascii="Arial" w:hAnsi="Arial" w:cs="Arial"/>
          <w:b/>
          <w:sz w:val="28"/>
          <w:szCs w:val="28"/>
          <w:u w:val="single"/>
        </w:rPr>
        <w:t>registrados</w:t>
      </w:r>
      <w:r w:rsidRPr="004B767D">
        <w:rPr>
          <w:rFonts w:ascii="Arial" w:hAnsi="Arial" w:cs="Arial"/>
          <w:b/>
          <w:spacing w:val="-18"/>
          <w:sz w:val="28"/>
          <w:szCs w:val="28"/>
          <w:u w:val="single"/>
        </w:rPr>
        <w:t xml:space="preserve"> </w:t>
      </w:r>
      <w:r w:rsidRPr="004B767D">
        <w:rPr>
          <w:rFonts w:ascii="Arial" w:hAnsi="Arial" w:cs="Arial"/>
          <w:b/>
          <w:sz w:val="28"/>
          <w:szCs w:val="28"/>
          <w:u w:val="single"/>
        </w:rPr>
        <w:t>corresponden</w:t>
      </w:r>
      <w:r w:rsidRPr="004B767D">
        <w:rPr>
          <w:rFonts w:ascii="Arial" w:hAnsi="Arial" w:cs="Arial"/>
          <w:b/>
          <w:spacing w:val="-18"/>
          <w:sz w:val="28"/>
          <w:szCs w:val="28"/>
          <w:u w:val="single"/>
        </w:rPr>
        <w:t xml:space="preserve"> </w:t>
      </w:r>
      <w:r w:rsidRPr="004B767D">
        <w:rPr>
          <w:rFonts w:ascii="Arial" w:hAnsi="Arial" w:cs="Arial"/>
          <w:b/>
          <w:sz w:val="28"/>
          <w:szCs w:val="28"/>
          <w:u w:val="single"/>
        </w:rPr>
        <w:t>a</w:t>
      </w:r>
      <w:r w:rsidRPr="004B767D">
        <w:rPr>
          <w:rFonts w:ascii="Arial" w:hAnsi="Arial" w:cs="Arial"/>
          <w:b/>
          <w:spacing w:val="-18"/>
          <w:sz w:val="28"/>
          <w:szCs w:val="28"/>
          <w:u w:val="single"/>
        </w:rPr>
        <w:t xml:space="preserve"> </w:t>
      </w:r>
      <w:r w:rsidRPr="004B767D">
        <w:rPr>
          <w:rFonts w:ascii="Arial" w:hAnsi="Arial" w:cs="Arial"/>
          <w:b/>
          <w:sz w:val="28"/>
          <w:szCs w:val="28"/>
          <w:u w:val="single"/>
        </w:rPr>
        <w:t>la</w:t>
      </w:r>
      <w:r w:rsidRPr="004B767D">
        <w:rPr>
          <w:rFonts w:ascii="Arial" w:hAnsi="Arial" w:cs="Arial"/>
          <w:b/>
          <w:spacing w:val="-18"/>
          <w:sz w:val="28"/>
          <w:szCs w:val="28"/>
          <w:u w:val="single"/>
        </w:rPr>
        <w:t xml:space="preserve"> </w:t>
      </w:r>
      <w:r w:rsidRPr="004B767D">
        <w:rPr>
          <w:rFonts w:ascii="Arial" w:hAnsi="Arial" w:cs="Arial"/>
          <w:b/>
          <w:sz w:val="28"/>
          <w:szCs w:val="28"/>
          <w:u w:val="single"/>
        </w:rPr>
        <w:t>situación</w:t>
      </w:r>
      <w:r w:rsidRPr="004B767D">
        <w:rPr>
          <w:rFonts w:ascii="Arial" w:hAnsi="Arial" w:cs="Arial"/>
          <w:b/>
          <w:spacing w:val="-18"/>
          <w:sz w:val="28"/>
          <w:szCs w:val="28"/>
          <w:u w:val="single"/>
        </w:rPr>
        <w:t xml:space="preserve"> </w:t>
      </w:r>
      <w:r w:rsidRPr="004B767D">
        <w:rPr>
          <w:rFonts w:ascii="Arial" w:hAnsi="Arial" w:cs="Arial"/>
          <w:b/>
          <w:sz w:val="28"/>
          <w:szCs w:val="28"/>
          <w:u w:val="single"/>
        </w:rPr>
        <w:t>económica</w:t>
      </w:r>
      <w:r w:rsidRPr="004B767D">
        <w:rPr>
          <w:rFonts w:ascii="Arial" w:hAnsi="Arial" w:cs="Arial"/>
          <w:b/>
          <w:spacing w:val="-18"/>
          <w:sz w:val="28"/>
          <w:szCs w:val="28"/>
          <w:u w:val="single"/>
        </w:rPr>
        <w:t xml:space="preserve"> </w:t>
      </w:r>
      <w:r w:rsidRPr="004B767D">
        <w:rPr>
          <w:rFonts w:ascii="Arial" w:hAnsi="Arial" w:cs="Arial"/>
          <w:b/>
          <w:sz w:val="28"/>
          <w:szCs w:val="28"/>
          <w:u w:val="single"/>
        </w:rPr>
        <w:t>real</w:t>
      </w:r>
      <w:r w:rsidRPr="004B767D">
        <w:rPr>
          <w:rFonts w:ascii="Arial" w:hAnsi="Arial" w:cs="Arial"/>
          <w:b/>
          <w:spacing w:val="-18"/>
          <w:sz w:val="28"/>
          <w:szCs w:val="28"/>
          <w:u w:val="single"/>
        </w:rPr>
        <w:t xml:space="preserve"> </w:t>
      </w:r>
      <w:r w:rsidRPr="004B767D">
        <w:rPr>
          <w:rFonts w:ascii="Arial" w:hAnsi="Arial" w:cs="Arial"/>
          <w:b/>
          <w:sz w:val="28"/>
          <w:szCs w:val="28"/>
          <w:u w:val="single"/>
        </w:rPr>
        <w:t>de las entidades que informan</w:t>
      </w:r>
      <w:r w:rsidRPr="004B767D">
        <w:rPr>
          <w:rFonts w:ascii="Arial" w:hAnsi="Arial" w:cs="Arial"/>
          <w:sz w:val="28"/>
          <w:szCs w:val="28"/>
        </w:rPr>
        <w:t>. (Subrayado y resaltado fuer de texto).</w:t>
      </w:r>
    </w:p>
    <w:p w14:paraId="0F9DA009" w14:textId="77777777" w:rsidR="00FE2A5B" w:rsidRPr="004B767D" w:rsidRDefault="00FE2A5B" w:rsidP="00FE2A5B">
      <w:pPr>
        <w:pStyle w:val="Textoindependiente"/>
        <w:ind w:left="-426" w:right="-376"/>
        <w:jc w:val="both"/>
        <w:rPr>
          <w:rFonts w:ascii="Arial" w:hAnsi="Arial" w:cs="Arial"/>
          <w:sz w:val="28"/>
          <w:szCs w:val="28"/>
        </w:rPr>
      </w:pPr>
    </w:p>
    <w:p w14:paraId="2D113909"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sz w:val="28"/>
          <w:szCs w:val="28"/>
        </w:rPr>
        <w:t>A</w:t>
      </w:r>
      <w:r w:rsidRPr="004B767D">
        <w:rPr>
          <w:rFonts w:ascii="Arial" w:hAnsi="Arial" w:cs="Arial"/>
          <w:spacing w:val="-13"/>
          <w:sz w:val="28"/>
          <w:szCs w:val="28"/>
        </w:rPr>
        <w:t xml:space="preserve"> </w:t>
      </w:r>
      <w:r w:rsidRPr="004B767D">
        <w:rPr>
          <w:rFonts w:ascii="Arial" w:hAnsi="Arial" w:cs="Arial"/>
          <w:sz w:val="28"/>
          <w:szCs w:val="28"/>
        </w:rPr>
        <w:t>pesar</w:t>
      </w:r>
      <w:r w:rsidRPr="004B767D">
        <w:rPr>
          <w:rFonts w:ascii="Arial" w:hAnsi="Arial" w:cs="Arial"/>
          <w:spacing w:val="-13"/>
          <w:sz w:val="28"/>
          <w:szCs w:val="28"/>
        </w:rPr>
        <w:t xml:space="preserve"> </w:t>
      </w:r>
      <w:r w:rsidRPr="004B767D">
        <w:rPr>
          <w:rFonts w:ascii="Arial" w:hAnsi="Arial" w:cs="Arial"/>
          <w:sz w:val="28"/>
          <w:szCs w:val="28"/>
        </w:rPr>
        <w:t>de</w:t>
      </w:r>
      <w:r w:rsidRPr="004B767D">
        <w:rPr>
          <w:rFonts w:ascii="Arial" w:hAnsi="Arial" w:cs="Arial"/>
          <w:spacing w:val="-13"/>
          <w:sz w:val="28"/>
          <w:szCs w:val="28"/>
        </w:rPr>
        <w:t xml:space="preserve"> </w:t>
      </w:r>
      <w:r w:rsidRPr="004B767D">
        <w:rPr>
          <w:rFonts w:ascii="Arial" w:hAnsi="Arial" w:cs="Arial"/>
          <w:sz w:val="28"/>
          <w:szCs w:val="28"/>
        </w:rPr>
        <w:t>que</w:t>
      </w:r>
      <w:r w:rsidRPr="004B767D">
        <w:rPr>
          <w:rFonts w:ascii="Arial" w:hAnsi="Arial" w:cs="Arial"/>
          <w:spacing w:val="-13"/>
          <w:sz w:val="28"/>
          <w:szCs w:val="28"/>
        </w:rPr>
        <w:t xml:space="preserve"> </w:t>
      </w:r>
      <w:r w:rsidRPr="004B767D">
        <w:rPr>
          <w:rFonts w:ascii="Arial" w:hAnsi="Arial" w:cs="Arial"/>
          <w:sz w:val="28"/>
          <w:szCs w:val="28"/>
        </w:rPr>
        <w:t>la</w:t>
      </w:r>
      <w:r w:rsidRPr="004B767D">
        <w:rPr>
          <w:rFonts w:ascii="Arial" w:hAnsi="Arial" w:cs="Arial"/>
          <w:spacing w:val="-13"/>
          <w:sz w:val="28"/>
          <w:szCs w:val="28"/>
        </w:rPr>
        <w:t xml:space="preserve"> </w:t>
      </w:r>
      <w:r w:rsidRPr="004B767D">
        <w:rPr>
          <w:rFonts w:ascii="Arial" w:hAnsi="Arial" w:cs="Arial"/>
          <w:sz w:val="28"/>
          <w:szCs w:val="28"/>
        </w:rPr>
        <w:t>responsabilidad</w:t>
      </w:r>
      <w:r w:rsidRPr="004B767D">
        <w:rPr>
          <w:rFonts w:ascii="Arial" w:hAnsi="Arial" w:cs="Arial"/>
          <w:spacing w:val="-13"/>
          <w:sz w:val="28"/>
          <w:szCs w:val="28"/>
        </w:rPr>
        <w:t xml:space="preserve"> </w:t>
      </w:r>
      <w:r w:rsidRPr="004B767D">
        <w:rPr>
          <w:rFonts w:ascii="Arial" w:hAnsi="Arial" w:cs="Arial"/>
          <w:sz w:val="28"/>
          <w:szCs w:val="28"/>
        </w:rPr>
        <w:t>de</w:t>
      </w:r>
      <w:r w:rsidRPr="004B767D">
        <w:rPr>
          <w:rFonts w:ascii="Arial" w:hAnsi="Arial" w:cs="Arial"/>
          <w:spacing w:val="-13"/>
          <w:sz w:val="28"/>
          <w:szCs w:val="28"/>
        </w:rPr>
        <w:t xml:space="preserve"> </w:t>
      </w:r>
      <w:r w:rsidRPr="004B767D">
        <w:rPr>
          <w:rFonts w:ascii="Arial" w:hAnsi="Arial" w:cs="Arial"/>
          <w:sz w:val="28"/>
          <w:szCs w:val="28"/>
        </w:rPr>
        <w:t>actualizar</w:t>
      </w:r>
      <w:r w:rsidRPr="004B767D">
        <w:rPr>
          <w:rFonts w:ascii="Arial" w:hAnsi="Arial" w:cs="Arial"/>
          <w:spacing w:val="-13"/>
          <w:sz w:val="28"/>
          <w:szCs w:val="28"/>
        </w:rPr>
        <w:t xml:space="preserve"> </w:t>
      </w:r>
      <w:r w:rsidRPr="004B767D">
        <w:rPr>
          <w:rFonts w:ascii="Arial" w:hAnsi="Arial" w:cs="Arial"/>
          <w:sz w:val="28"/>
          <w:szCs w:val="28"/>
        </w:rPr>
        <w:t>los</w:t>
      </w:r>
      <w:r w:rsidRPr="004B767D">
        <w:rPr>
          <w:rFonts w:ascii="Arial" w:hAnsi="Arial" w:cs="Arial"/>
          <w:spacing w:val="-13"/>
          <w:sz w:val="28"/>
          <w:szCs w:val="28"/>
        </w:rPr>
        <w:t xml:space="preserve"> </w:t>
      </w:r>
      <w:r w:rsidRPr="004B767D">
        <w:rPr>
          <w:rFonts w:ascii="Arial" w:hAnsi="Arial" w:cs="Arial"/>
          <w:sz w:val="28"/>
          <w:szCs w:val="28"/>
        </w:rPr>
        <w:t>valores</w:t>
      </w:r>
      <w:r w:rsidRPr="004B767D">
        <w:rPr>
          <w:rFonts w:ascii="Arial" w:hAnsi="Arial" w:cs="Arial"/>
          <w:spacing w:val="-13"/>
          <w:sz w:val="28"/>
          <w:szCs w:val="28"/>
        </w:rPr>
        <w:t xml:space="preserve"> </w:t>
      </w:r>
      <w:r w:rsidRPr="004B767D">
        <w:rPr>
          <w:rFonts w:ascii="Arial" w:hAnsi="Arial" w:cs="Arial"/>
          <w:sz w:val="28"/>
          <w:szCs w:val="28"/>
        </w:rPr>
        <w:t xml:space="preserve">registrados en la Tabla de Composición Patrimonial recae en las entidades reportantes, estas inexactitudes provocan errores en los cálculos y registros de la participación no </w:t>
      </w:r>
      <w:r w:rsidRPr="004B767D">
        <w:rPr>
          <w:rFonts w:ascii="Arial" w:hAnsi="Arial" w:cs="Arial"/>
          <w:spacing w:val="-4"/>
          <w:sz w:val="28"/>
          <w:szCs w:val="28"/>
        </w:rPr>
        <w:t>controladora,</w:t>
      </w:r>
      <w:r w:rsidRPr="004B767D">
        <w:rPr>
          <w:rFonts w:ascii="Arial" w:hAnsi="Arial" w:cs="Arial"/>
          <w:spacing w:val="-13"/>
          <w:sz w:val="28"/>
          <w:szCs w:val="28"/>
        </w:rPr>
        <w:t xml:space="preserve"> </w:t>
      </w:r>
      <w:r w:rsidRPr="004B767D">
        <w:rPr>
          <w:rFonts w:ascii="Arial" w:hAnsi="Arial" w:cs="Arial"/>
          <w:spacing w:val="-4"/>
          <w:sz w:val="28"/>
          <w:szCs w:val="28"/>
        </w:rPr>
        <w:t>afectando</w:t>
      </w:r>
      <w:r w:rsidRPr="004B767D">
        <w:rPr>
          <w:rFonts w:ascii="Arial" w:hAnsi="Arial" w:cs="Arial"/>
          <w:spacing w:val="-13"/>
          <w:sz w:val="28"/>
          <w:szCs w:val="28"/>
        </w:rPr>
        <w:t xml:space="preserve"> </w:t>
      </w:r>
      <w:r w:rsidRPr="004B767D">
        <w:rPr>
          <w:rFonts w:ascii="Arial" w:hAnsi="Arial" w:cs="Arial"/>
          <w:spacing w:val="-4"/>
          <w:sz w:val="28"/>
          <w:szCs w:val="28"/>
        </w:rPr>
        <w:t>así</w:t>
      </w:r>
      <w:r w:rsidRPr="004B767D">
        <w:rPr>
          <w:rFonts w:ascii="Arial" w:hAnsi="Arial" w:cs="Arial"/>
          <w:spacing w:val="-13"/>
          <w:sz w:val="28"/>
          <w:szCs w:val="28"/>
        </w:rPr>
        <w:t xml:space="preserve"> </w:t>
      </w:r>
      <w:r w:rsidRPr="004B767D">
        <w:rPr>
          <w:rFonts w:ascii="Arial" w:hAnsi="Arial" w:cs="Arial"/>
          <w:spacing w:val="-4"/>
          <w:sz w:val="28"/>
          <w:szCs w:val="28"/>
        </w:rPr>
        <w:t>la</w:t>
      </w:r>
      <w:r w:rsidRPr="004B767D">
        <w:rPr>
          <w:rFonts w:ascii="Arial" w:hAnsi="Arial" w:cs="Arial"/>
          <w:spacing w:val="-13"/>
          <w:sz w:val="28"/>
          <w:szCs w:val="28"/>
        </w:rPr>
        <w:t xml:space="preserve"> </w:t>
      </w:r>
      <w:r w:rsidRPr="004B767D">
        <w:rPr>
          <w:rFonts w:ascii="Arial" w:hAnsi="Arial" w:cs="Arial"/>
          <w:spacing w:val="-4"/>
          <w:sz w:val="28"/>
          <w:szCs w:val="28"/>
        </w:rPr>
        <w:t>distribución</w:t>
      </w:r>
      <w:r w:rsidRPr="004B767D">
        <w:rPr>
          <w:rFonts w:ascii="Arial" w:hAnsi="Arial" w:cs="Arial"/>
          <w:spacing w:val="-13"/>
          <w:sz w:val="28"/>
          <w:szCs w:val="28"/>
        </w:rPr>
        <w:t xml:space="preserve"> </w:t>
      </w:r>
      <w:r w:rsidRPr="004B767D">
        <w:rPr>
          <w:rFonts w:ascii="Arial" w:hAnsi="Arial" w:cs="Arial"/>
          <w:spacing w:val="-4"/>
          <w:sz w:val="28"/>
          <w:szCs w:val="28"/>
        </w:rPr>
        <w:t>y</w:t>
      </w:r>
      <w:r w:rsidRPr="004B767D">
        <w:rPr>
          <w:rFonts w:ascii="Arial" w:hAnsi="Arial" w:cs="Arial"/>
          <w:spacing w:val="-13"/>
          <w:sz w:val="28"/>
          <w:szCs w:val="28"/>
        </w:rPr>
        <w:t xml:space="preserve"> </w:t>
      </w:r>
      <w:r w:rsidRPr="004B767D">
        <w:rPr>
          <w:rFonts w:ascii="Arial" w:hAnsi="Arial" w:cs="Arial"/>
          <w:spacing w:val="-4"/>
          <w:sz w:val="28"/>
          <w:szCs w:val="28"/>
        </w:rPr>
        <w:t>unificación</w:t>
      </w:r>
      <w:r w:rsidRPr="004B767D">
        <w:rPr>
          <w:rFonts w:ascii="Arial" w:hAnsi="Arial" w:cs="Arial"/>
          <w:spacing w:val="-13"/>
          <w:sz w:val="28"/>
          <w:szCs w:val="28"/>
        </w:rPr>
        <w:t xml:space="preserve"> </w:t>
      </w:r>
      <w:r w:rsidRPr="004B767D">
        <w:rPr>
          <w:rFonts w:ascii="Arial" w:hAnsi="Arial" w:cs="Arial"/>
          <w:spacing w:val="-4"/>
          <w:sz w:val="28"/>
          <w:szCs w:val="28"/>
        </w:rPr>
        <w:t>de</w:t>
      </w:r>
      <w:r w:rsidRPr="004B767D">
        <w:rPr>
          <w:rFonts w:ascii="Arial" w:hAnsi="Arial" w:cs="Arial"/>
          <w:spacing w:val="-13"/>
          <w:sz w:val="28"/>
          <w:szCs w:val="28"/>
        </w:rPr>
        <w:t xml:space="preserve"> </w:t>
      </w:r>
      <w:r w:rsidRPr="004B767D">
        <w:rPr>
          <w:rFonts w:ascii="Arial" w:hAnsi="Arial" w:cs="Arial"/>
          <w:spacing w:val="-4"/>
          <w:sz w:val="28"/>
          <w:szCs w:val="28"/>
        </w:rPr>
        <w:t>los</w:t>
      </w:r>
      <w:r w:rsidRPr="004B767D">
        <w:rPr>
          <w:rFonts w:ascii="Arial" w:hAnsi="Arial" w:cs="Arial"/>
          <w:spacing w:val="-13"/>
          <w:sz w:val="28"/>
          <w:szCs w:val="28"/>
        </w:rPr>
        <w:t xml:space="preserve"> </w:t>
      </w:r>
      <w:r w:rsidRPr="004B767D">
        <w:rPr>
          <w:rFonts w:ascii="Arial" w:hAnsi="Arial" w:cs="Arial"/>
          <w:spacing w:val="-4"/>
          <w:sz w:val="28"/>
          <w:szCs w:val="28"/>
        </w:rPr>
        <w:t xml:space="preserve">resultados </w:t>
      </w:r>
      <w:r w:rsidRPr="004B767D">
        <w:rPr>
          <w:rFonts w:ascii="Arial" w:hAnsi="Arial" w:cs="Arial"/>
          <w:sz w:val="28"/>
          <w:szCs w:val="28"/>
        </w:rPr>
        <w:t>en</w:t>
      </w:r>
      <w:r w:rsidRPr="004B767D">
        <w:rPr>
          <w:rFonts w:ascii="Arial" w:hAnsi="Arial" w:cs="Arial"/>
          <w:spacing w:val="-6"/>
          <w:sz w:val="28"/>
          <w:szCs w:val="28"/>
        </w:rPr>
        <w:t xml:space="preserve"> </w:t>
      </w:r>
      <w:r w:rsidRPr="004B767D">
        <w:rPr>
          <w:rFonts w:ascii="Arial" w:hAnsi="Arial" w:cs="Arial"/>
          <w:sz w:val="28"/>
          <w:szCs w:val="28"/>
        </w:rPr>
        <w:t>la</w:t>
      </w:r>
      <w:r w:rsidRPr="004B767D">
        <w:rPr>
          <w:rFonts w:ascii="Arial" w:hAnsi="Arial" w:cs="Arial"/>
          <w:spacing w:val="-6"/>
          <w:sz w:val="28"/>
          <w:szCs w:val="28"/>
        </w:rPr>
        <w:t xml:space="preserve"> </w:t>
      </w:r>
      <w:r w:rsidRPr="004B767D">
        <w:rPr>
          <w:rFonts w:ascii="Arial" w:hAnsi="Arial" w:cs="Arial"/>
          <w:sz w:val="28"/>
          <w:szCs w:val="28"/>
        </w:rPr>
        <w:t>hoja</w:t>
      </w:r>
      <w:r w:rsidRPr="004B767D">
        <w:rPr>
          <w:rFonts w:ascii="Arial" w:hAnsi="Arial" w:cs="Arial"/>
          <w:spacing w:val="-6"/>
          <w:sz w:val="28"/>
          <w:szCs w:val="28"/>
        </w:rPr>
        <w:t xml:space="preserve"> </w:t>
      </w:r>
      <w:r w:rsidRPr="004B767D">
        <w:rPr>
          <w:rFonts w:ascii="Arial" w:hAnsi="Arial" w:cs="Arial"/>
          <w:sz w:val="28"/>
          <w:szCs w:val="28"/>
        </w:rPr>
        <w:t>de</w:t>
      </w:r>
      <w:r w:rsidRPr="004B767D">
        <w:rPr>
          <w:rFonts w:ascii="Arial" w:hAnsi="Arial" w:cs="Arial"/>
          <w:spacing w:val="-6"/>
          <w:sz w:val="28"/>
          <w:szCs w:val="28"/>
        </w:rPr>
        <w:t xml:space="preserve"> </w:t>
      </w:r>
      <w:r w:rsidRPr="004B767D">
        <w:rPr>
          <w:rFonts w:ascii="Arial" w:hAnsi="Arial" w:cs="Arial"/>
          <w:sz w:val="28"/>
          <w:szCs w:val="28"/>
        </w:rPr>
        <w:t>trabajo,</w:t>
      </w:r>
      <w:r w:rsidRPr="004B767D">
        <w:rPr>
          <w:rFonts w:ascii="Arial" w:hAnsi="Arial" w:cs="Arial"/>
          <w:spacing w:val="-6"/>
          <w:sz w:val="28"/>
          <w:szCs w:val="28"/>
        </w:rPr>
        <w:t xml:space="preserve"> </w:t>
      </w:r>
      <w:r w:rsidRPr="004B767D">
        <w:rPr>
          <w:rFonts w:ascii="Arial" w:hAnsi="Arial" w:cs="Arial"/>
          <w:sz w:val="28"/>
          <w:szCs w:val="28"/>
        </w:rPr>
        <w:t>por</w:t>
      </w:r>
      <w:r w:rsidRPr="004B767D">
        <w:rPr>
          <w:rFonts w:ascii="Arial" w:hAnsi="Arial" w:cs="Arial"/>
          <w:spacing w:val="-6"/>
          <w:sz w:val="28"/>
          <w:szCs w:val="28"/>
        </w:rPr>
        <w:t xml:space="preserve"> </w:t>
      </w:r>
      <w:r w:rsidRPr="004B767D">
        <w:rPr>
          <w:rFonts w:ascii="Arial" w:hAnsi="Arial" w:cs="Arial"/>
          <w:sz w:val="28"/>
          <w:szCs w:val="28"/>
        </w:rPr>
        <w:t>lo</w:t>
      </w:r>
      <w:r w:rsidRPr="004B767D">
        <w:rPr>
          <w:rFonts w:ascii="Arial" w:hAnsi="Arial" w:cs="Arial"/>
          <w:spacing w:val="-6"/>
          <w:sz w:val="28"/>
          <w:szCs w:val="28"/>
        </w:rPr>
        <w:t xml:space="preserve"> </w:t>
      </w:r>
      <w:r w:rsidRPr="004B767D">
        <w:rPr>
          <w:rFonts w:ascii="Arial" w:hAnsi="Arial" w:cs="Arial"/>
          <w:sz w:val="28"/>
          <w:szCs w:val="28"/>
        </w:rPr>
        <w:t>que</w:t>
      </w:r>
      <w:r w:rsidRPr="004B767D">
        <w:rPr>
          <w:rFonts w:ascii="Arial" w:hAnsi="Arial" w:cs="Arial"/>
          <w:spacing w:val="-6"/>
          <w:sz w:val="28"/>
          <w:szCs w:val="28"/>
        </w:rPr>
        <w:t xml:space="preserve"> </w:t>
      </w:r>
      <w:r w:rsidRPr="004B767D">
        <w:rPr>
          <w:rFonts w:ascii="Arial" w:hAnsi="Arial" w:cs="Arial"/>
          <w:sz w:val="28"/>
          <w:szCs w:val="28"/>
        </w:rPr>
        <w:t>las</w:t>
      </w:r>
      <w:r w:rsidRPr="004B767D">
        <w:rPr>
          <w:rFonts w:ascii="Arial" w:hAnsi="Arial" w:cs="Arial"/>
          <w:spacing w:val="-6"/>
          <w:sz w:val="28"/>
          <w:szCs w:val="28"/>
        </w:rPr>
        <w:t xml:space="preserve"> </w:t>
      </w:r>
      <w:r w:rsidRPr="004B767D">
        <w:rPr>
          <w:rFonts w:ascii="Arial" w:hAnsi="Arial" w:cs="Arial"/>
          <w:sz w:val="28"/>
          <w:szCs w:val="28"/>
        </w:rPr>
        <w:t>acciones</w:t>
      </w:r>
      <w:r w:rsidRPr="004B767D">
        <w:rPr>
          <w:rFonts w:ascii="Arial" w:hAnsi="Arial" w:cs="Arial"/>
          <w:spacing w:val="-6"/>
          <w:sz w:val="28"/>
          <w:szCs w:val="28"/>
        </w:rPr>
        <w:t xml:space="preserve"> </w:t>
      </w:r>
      <w:r w:rsidRPr="004B767D">
        <w:rPr>
          <w:rFonts w:ascii="Arial" w:hAnsi="Arial" w:cs="Arial"/>
          <w:sz w:val="28"/>
          <w:szCs w:val="28"/>
        </w:rPr>
        <w:t>de</w:t>
      </w:r>
      <w:r w:rsidRPr="004B767D">
        <w:rPr>
          <w:rFonts w:ascii="Arial" w:hAnsi="Arial" w:cs="Arial"/>
          <w:spacing w:val="-6"/>
          <w:sz w:val="28"/>
          <w:szCs w:val="28"/>
        </w:rPr>
        <w:t xml:space="preserve"> </w:t>
      </w:r>
      <w:r w:rsidRPr="004B767D">
        <w:rPr>
          <w:rFonts w:ascii="Arial" w:hAnsi="Arial" w:cs="Arial"/>
          <w:sz w:val="28"/>
          <w:szCs w:val="28"/>
        </w:rPr>
        <w:t>la</w:t>
      </w:r>
      <w:r w:rsidRPr="004B767D">
        <w:rPr>
          <w:rFonts w:ascii="Arial" w:hAnsi="Arial" w:cs="Arial"/>
          <w:spacing w:val="-6"/>
          <w:sz w:val="28"/>
          <w:szCs w:val="28"/>
        </w:rPr>
        <w:t xml:space="preserve"> </w:t>
      </w:r>
      <w:r w:rsidRPr="004B767D">
        <w:rPr>
          <w:rFonts w:ascii="Arial" w:hAnsi="Arial" w:cs="Arial"/>
          <w:sz w:val="28"/>
          <w:szCs w:val="28"/>
        </w:rPr>
        <w:t>Contaduría General de la Nación,</w:t>
      </w:r>
      <w:r w:rsidRPr="004B767D">
        <w:rPr>
          <w:rFonts w:ascii="Arial" w:hAnsi="Arial" w:cs="Arial"/>
          <w:spacing w:val="-6"/>
          <w:sz w:val="28"/>
          <w:szCs w:val="28"/>
        </w:rPr>
        <w:t xml:space="preserve"> </w:t>
      </w:r>
      <w:r w:rsidRPr="004B767D">
        <w:rPr>
          <w:rFonts w:ascii="Arial" w:hAnsi="Arial" w:cs="Arial"/>
          <w:sz w:val="28"/>
          <w:szCs w:val="28"/>
        </w:rPr>
        <w:t>en</w:t>
      </w:r>
      <w:r w:rsidRPr="004B767D">
        <w:rPr>
          <w:rFonts w:ascii="Arial" w:hAnsi="Arial" w:cs="Arial"/>
          <w:spacing w:val="-6"/>
          <w:sz w:val="28"/>
          <w:szCs w:val="28"/>
        </w:rPr>
        <w:t xml:space="preserve"> </w:t>
      </w:r>
      <w:r w:rsidRPr="004B767D">
        <w:rPr>
          <w:rFonts w:ascii="Arial" w:hAnsi="Arial" w:cs="Arial"/>
          <w:sz w:val="28"/>
          <w:szCs w:val="28"/>
        </w:rPr>
        <w:t>relación</w:t>
      </w:r>
      <w:r w:rsidRPr="004B767D">
        <w:rPr>
          <w:rFonts w:ascii="Arial" w:hAnsi="Arial" w:cs="Arial"/>
          <w:spacing w:val="-6"/>
          <w:sz w:val="28"/>
          <w:szCs w:val="28"/>
        </w:rPr>
        <w:t xml:space="preserve"> </w:t>
      </w:r>
      <w:r w:rsidRPr="004B767D">
        <w:rPr>
          <w:rFonts w:ascii="Arial" w:hAnsi="Arial" w:cs="Arial"/>
          <w:sz w:val="28"/>
          <w:szCs w:val="28"/>
        </w:rPr>
        <w:t>a sus</w:t>
      </w:r>
      <w:r w:rsidRPr="004B767D">
        <w:rPr>
          <w:rFonts w:ascii="Arial" w:hAnsi="Arial" w:cs="Arial"/>
          <w:spacing w:val="-3"/>
          <w:sz w:val="28"/>
          <w:szCs w:val="28"/>
        </w:rPr>
        <w:t xml:space="preserve"> </w:t>
      </w:r>
      <w:r w:rsidRPr="004B767D">
        <w:rPr>
          <w:rFonts w:ascii="Arial" w:hAnsi="Arial" w:cs="Arial"/>
          <w:sz w:val="28"/>
          <w:szCs w:val="28"/>
        </w:rPr>
        <w:t>solicitudes</w:t>
      </w:r>
      <w:r w:rsidRPr="004B767D">
        <w:rPr>
          <w:rFonts w:ascii="Arial" w:hAnsi="Arial" w:cs="Arial"/>
          <w:spacing w:val="-3"/>
          <w:sz w:val="28"/>
          <w:szCs w:val="28"/>
        </w:rPr>
        <w:t xml:space="preserve"> </w:t>
      </w:r>
      <w:r w:rsidRPr="004B767D">
        <w:rPr>
          <w:rFonts w:ascii="Arial" w:hAnsi="Arial" w:cs="Arial"/>
          <w:sz w:val="28"/>
          <w:szCs w:val="28"/>
        </w:rPr>
        <w:t>de</w:t>
      </w:r>
      <w:r w:rsidRPr="004B767D">
        <w:rPr>
          <w:rFonts w:ascii="Arial" w:hAnsi="Arial" w:cs="Arial"/>
          <w:spacing w:val="-3"/>
          <w:sz w:val="28"/>
          <w:szCs w:val="28"/>
        </w:rPr>
        <w:t xml:space="preserve"> </w:t>
      </w:r>
      <w:r w:rsidRPr="004B767D">
        <w:rPr>
          <w:rFonts w:ascii="Arial" w:hAnsi="Arial" w:cs="Arial"/>
          <w:sz w:val="28"/>
          <w:szCs w:val="28"/>
        </w:rPr>
        <w:t>actualización</w:t>
      </w:r>
      <w:r w:rsidRPr="004B767D">
        <w:rPr>
          <w:rFonts w:ascii="Arial" w:hAnsi="Arial" w:cs="Arial"/>
          <w:spacing w:val="-3"/>
          <w:sz w:val="28"/>
          <w:szCs w:val="28"/>
        </w:rPr>
        <w:t xml:space="preserve"> </w:t>
      </w:r>
      <w:r w:rsidRPr="004B767D">
        <w:rPr>
          <w:rFonts w:ascii="Arial" w:hAnsi="Arial" w:cs="Arial"/>
          <w:sz w:val="28"/>
          <w:szCs w:val="28"/>
        </w:rPr>
        <w:t>de</w:t>
      </w:r>
      <w:r w:rsidRPr="004B767D">
        <w:rPr>
          <w:rFonts w:ascii="Arial" w:hAnsi="Arial" w:cs="Arial"/>
          <w:spacing w:val="-3"/>
          <w:sz w:val="28"/>
          <w:szCs w:val="28"/>
        </w:rPr>
        <w:t xml:space="preserve"> </w:t>
      </w:r>
      <w:r w:rsidRPr="004B767D">
        <w:rPr>
          <w:rFonts w:ascii="Arial" w:hAnsi="Arial" w:cs="Arial"/>
          <w:sz w:val="28"/>
          <w:szCs w:val="28"/>
        </w:rPr>
        <w:t>la</w:t>
      </w:r>
      <w:r w:rsidRPr="004B767D">
        <w:rPr>
          <w:rFonts w:ascii="Arial" w:hAnsi="Arial" w:cs="Arial"/>
          <w:spacing w:val="-3"/>
          <w:sz w:val="28"/>
          <w:szCs w:val="28"/>
        </w:rPr>
        <w:t xml:space="preserve"> </w:t>
      </w:r>
      <w:r w:rsidRPr="004B767D">
        <w:rPr>
          <w:rFonts w:ascii="Arial" w:hAnsi="Arial" w:cs="Arial"/>
          <w:sz w:val="28"/>
          <w:szCs w:val="28"/>
        </w:rPr>
        <w:t>tabla</w:t>
      </w:r>
      <w:r w:rsidRPr="004B767D">
        <w:rPr>
          <w:rFonts w:ascii="Arial" w:hAnsi="Arial" w:cs="Arial"/>
          <w:spacing w:val="-3"/>
          <w:sz w:val="28"/>
          <w:szCs w:val="28"/>
        </w:rPr>
        <w:t xml:space="preserve"> </w:t>
      </w:r>
      <w:r w:rsidRPr="004B767D">
        <w:rPr>
          <w:rFonts w:ascii="Arial" w:hAnsi="Arial" w:cs="Arial"/>
          <w:sz w:val="28"/>
          <w:szCs w:val="28"/>
        </w:rPr>
        <w:t>patrimonial</w:t>
      </w:r>
      <w:r w:rsidRPr="004B767D">
        <w:rPr>
          <w:rFonts w:ascii="Arial" w:hAnsi="Arial" w:cs="Arial"/>
          <w:spacing w:val="-3"/>
          <w:sz w:val="28"/>
          <w:szCs w:val="28"/>
        </w:rPr>
        <w:t xml:space="preserve"> </w:t>
      </w:r>
      <w:r w:rsidRPr="004B767D">
        <w:rPr>
          <w:rFonts w:ascii="Arial" w:hAnsi="Arial" w:cs="Arial"/>
          <w:sz w:val="28"/>
          <w:szCs w:val="28"/>
        </w:rPr>
        <w:t>y</w:t>
      </w:r>
      <w:r w:rsidRPr="004B767D">
        <w:rPr>
          <w:rFonts w:ascii="Arial" w:hAnsi="Arial" w:cs="Arial"/>
          <w:spacing w:val="-3"/>
          <w:sz w:val="28"/>
          <w:szCs w:val="28"/>
        </w:rPr>
        <w:t xml:space="preserve"> </w:t>
      </w:r>
      <w:r w:rsidRPr="004B767D">
        <w:rPr>
          <w:rFonts w:ascii="Arial" w:hAnsi="Arial" w:cs="Arial"/>
          <w:sz w:val="28"/>
          <w:szCs w:val="28"/>
        </w:rPr>
        <w:t>lo</w:t>
      </w:r>
      <w:r w:rsidRPr="004B767D">
        <w:rPr>
          <w:rFonts w:ascii="Arial" w:hAnsi="Arial" w:cs="Arial"/>
          <w:spacing w:val="-3"/>
          <w:sz w:val="28"/>
          <w:szCs w:val="28"/>
        </w:rPr>
        <w:t xml:space="preserve"> </w:t>
      </w:r>
      <w:r w:rsidRPr="004B767D">
        <w:rPr>
          <w:rFonts w:ascii="Arial" w:hAnsi="Arial" w:cs="Arial"/>
          <w:sz w:val="28"/>
          <w:szCs w:val="28"/>
        </w:rPr>
        <w:t xml:space="preserve">estipulado en el instructivo de cierre, </w:t>
      </w:r>
      <w:r w:rsidRPr="004B767D">
        <w:rPr>
          <w:rFonts w:ascii="Arial" w:hAnsi="Arial" w:cs="Arial"/>
          <w:b/>
          <w:sz w:val="28"/>
          <w:szCs w:val="28"/>
          <w:u w:val="single"/>
        </w:rPr>
        <w:t>no son completamente efectivas”</w:t>
      </w:r>
      <w:r w:rsidRPr="004B767D">
        <w:rPr>
          <w:rFonts w:ascii="Arial" w:hAnsi="Arial" w:cs="Arial"/>
          <w:sz w:val="28"/>
          <w:szCs w:val="28"/>
        </w:rPr>
        <w:t>. (Subrayado y resaltado fuera de texto).</w:t>
      </w:r>
    </w:p>
    <w:p w14:paraId="08C5D7DA" w14:textId="77777777" w:rsidR="00FE2A5B" w:rsidRPr="004B767D" w:rsidRDefault="00FE2A5B" w:rsidP="00FE2A5B">
      <w:pPr>
        <w:pStyle w:val="Textoindependiente"/>
        <w:ind w:left="-426" w:right="-376"/>
        <w:jc w:val="both"/>
        <w:rPr>
          <w:rFonts w:ascii="Arial" w:hAnsi="Arial" w:cs="Arial"/>
          <w:sz w:val="28"/>
          <w:szCs w:val="28"/>
        </w:rPr>
      </w:pPr>
    </w:p>
    <w:p w14:paraId="28F687E9"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rPr>
        <w:t>NOTA</w:t>
      </w:r>
      <w:r w:rsidRPr="004B767D">
        <w:rPr>
          <w:rFonts w:ascii="Arial" w:hAnsi="Arial" w:cs="Arial"/>
          <w:sz w:val="28"/>
          <w:szCs w:val="28"/>
        </w:rPr>
        <w:t>: En este punto se destacan las siguientes entidades:</w:t>
      </w:r>
    </w:p>
    <w:p w14:paraId="14C8B496" w14:textId="77777777" w:rsidR="00FE2A5B" w:rsidRPr="004B767D" w:rsidRDefault="00FE2A5B" w:rsidP="00FE2A5B">
      <w:pPr>
        <w:pStyle w:val="Textoindependiente"/>
        <w:ind w:left="-426" w:right="-376"/>
        <w:jc w:val="both"/>
        <w:rPr>
          <w:rFonts w:ascii="Arial" w:hAnsi="Arial" w:cs="Arial"/>
          <w:sz w:val="28"/>
          <w:szCs w:val="28"/>
        </w:rPr>
      </w:pPr>
    </w:p>
    <w:p w14:paraId="72C4A825" w14:textId="77777777" w:rsidR="00FE2A5B" w:rsidRPr="004B767D" w:rsidRDefault="00FE2A5B" w:rsidP="00FE2A5B">
      <w:pPr>
        <w:pStyle w:val="Textoindependiente"/>
        <w:numPr>
          <w:ilvl w:val="0"/>
          <w:numId w:val="25"/>
        </w:numPr>
        <w:ind w:right="-376"/>
        <w:jc w:val="both"/>
        <w:rPr>
          <w:rFonts w:ascii="Arial" w:hAnsi="Arial" w:cs="Arial"/>
          <w:b/>
          <w:sz w:val="28"/>
          <w:szCs w:val="28"/>
        </w:rPr>
      </w:pPr>
      <w:r w:rsidRPr="004B767D">
        <w:rPr>
          <w:rFonts w:ascii="Arial" w:hAnsi="Arial" w:cs="Arial"/>
          <w:b/>
          <w:sz w:val="28"/>
          <w:szCs w:val="28"/>
        </w:rPr>
        <w:t>INTERNEXA S.A</w:t>
      </w:r>
    </w:p>
    <w:p w14:paraId="7D73827B" w14:textId="77777777" w:rsidR="00FE2A5B" w:rsidRPr="004B767D" w:rsidRDefault="00FE2A5B" w:rsidP="00FE2A5B">
      <w:pPr>
        <w:pStyle w:val="Textoindependiente"/>
        <w:ind w:left="720" w:right="-376"/>
        <w:jc w:val="both"/>
        <w:rPr>
          <w:rFonts w:ascii="Arial" w:hAnsi="Arial" w:cs="Arial"/>
          <w:b/>
          <w:sz w:val="28"/>
          <w:szCs w:val="28"/>
        </w:rPr>
      </w:pPr>
    </w:p>
    <w:p w14:paraId="5361B061" w14:textId="77777777" w:rsidR="00FE2A5B" w:rsidRPr="004B767D" w:rsidRDefault="00FE2A5B" w:rsidP="00FE2A5B">
      <w:pPr>
        <w:pStyle w:val="Textoindependiente"/>
        <w:numPr>
          <w:ilvl w:val="0"/>
          <w:numId w:val="25"/>
        </w:numPr>
        <w:ind w:right="-376"/>
        <w:jc w:val="both"/>
        <w:rPr>
          <w:rFonts w:ascii="Arial" w:hAnsi="Arial" w:cs="Arial"/>
          <w:sz w:val="28"/>
          <w:szCs w:val="28"/>
        </w:rPr>
      </w:pPr>
      <w:r w:rsidRPr="004B767D">
        <w:rPr>
          <w:rFonts w:ascii="Arial" w:hAnsi="Arial" w:cs="Arial"/>
          <w:b/>
          <w:sz w:val="28"/>
          <w:szCs w:val="28"/>
        </w:rPr>
        <w:t>E.S.P. ELECTRIFICADORA DEL HUILA S.A. E.S.P.</w:t>
      </w:r>
    </w:p>
    <w:p w14:paraId="65B85147" w14:textId="77777777" w:rsidR="00FE2A5B" w:rsidRPr="004B767D" w:rsidRDefault="00FE2A5B" w:rsidP="00FE2A5B">
      <w:pPr>
        <w:pStyle w:val="Textoindependiente"/>
        <w:ind w:left="-426" w:right="-376"/>
        <w:jc w:val="both"/>
        <w:rPr>
          <w:rFonts w:ascii="Arial" w:hAnsi="Arial" w:cs="Arial"/>
          <w:sz w:val="28"/>
          <w:szCs w:val="28"/>
        </w:rPr>
      </w:pPr>
    </w:p>
    <w:p w14:paraId="6B12FB0A" w14:textId="77777777" w:rsidR="00FE2A5B" w:rsidRPr="004B767D" w:rsidRDefault="00FE2A5B" w:rsidP="00FE2A5B">
      <w:pPr>
        <w:pStyle w:val="Textoindependiente"/>
        <w:ind w:left="-426" w:right="-376"/>
        <w:jc w:val="both"/>
        <w:rPr>
          <w:rFonts w:ascii="Arial" w:hAnsi="Arial" w:cs="Arial"/>
          <w:b/>
          <w:sz w:val="28"/>
          <w:szCs w:val="28"/>
        </w:rPr>
      </w:pPr>
      <w:r w:rsidRPr="004B767D">
        <w:rPr>
          <w:rFonts w:ascii="Arial" w:hAnsi="Arial" w:cs="Arial"/>
          <w:b/>
          <w:sz w:val="28"/>
          <w:szCs w:val="28"/>
        </w:rPr>
        <w:t>4.- DEL PÁRRAFO DE ÉNFASIS RETOMAMOS LO SIGUIENTE:</w:t>
      </w:r>
    </w:p>
    <w:p w14:paraId="52359E33" w14:textId="77777777" w:rsidR="00FE2A5B" w:rsidRPr="004B767D" w:rsidRDefault="00FE2A5B" w:rsidP="00FE2A5B">
      <w:pPr>
        <w:pStyle w:val="Prrafodelista"/>
        <w:ind w:left="-426" w:right="-376"/>
        <w:jc w:val="both"/>
        <w:rPr>
          <w:rFonts w:ascii="Arial" w:hAnsi="Arial" w:cs="Arial"/>
          <w:b/>
          <w:sz w:val="28"/>
          <w:szCs w:val="28"/>
        </w:rPr>
      </w:pPr>
    </w:p>
    <w:p w14:paraId="6E02F632"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rPr>
        <w:t>“Nota 33</w:t>
      </w:r>
      <w:r w:rsidRPr="004B767D">
        <w:rPr>
          <w:rFonts w:ascii="Arial" w:hAnsi="Arial" w:cs="Arial"/>
          <w:sz w:val="28"/>
          <w:szCs w:val="28"/>
        </w:rPr>
        <w:t xml:space="preserve"> - </w:t>
      </w:r>
      <w:r w:rsidRPr="004B767D">
        <w:rPr>
          <w:rFonts w:ascii="Arial" w:hAnsi="Arial" w:cs="Arial"/>
          <w:b/>
          <w:sz w:val="28"/>
          <w:szCs w:val="28"/>
        </w:rPr>
        <w:t xml:space="preserve">Acuerdos de concesión entidad concedente, que detalla los </w:t>
      </w:r>
      <w:r w:rsidRPr="004B767D">
        <w:rPr>
          <w:rFonts w:ascii="Arial" w:hAnsi="Arial" w:cs="Arial"/>
          <w:b/>
          <w:spacing w:val="-4"/>
          <w:sz w:val="28"/>
          <w:szCs w:val="28"/>
        </w:rPr>
        <w:lastRenderedPageBreak/>
        <w:t>principales</w:t>
      </w:r>
      <w:r w:rsidRPr="004B767D">
        <w:rPr>
          <w:rFonts w:ascii="Arial" w:hAnsi="Arial" w:cs="Arial"/>
          <w:b/>
          <w:spacing w:val="-11"/>
          <w:sz w:val="28"/>
          <w:szCs w:val="28"/>
        </w:rPr>
        <w:t xml:space="preserve"> </w:t>
      </w:r>
      <w:r w:rsidRPr="004B767D">
        <w:rPr>
          <w:rFonts w:ascii="Arial" w:hAnsi="Arial" w:cs="Arial"/>
          <w:b/>
          <w:spacing w:val="-4"/>
          <w:sz w:val="28"/>
          <w:szCs w:val="28"/>
        </w:rPr>
        <w:t>conceptos</w:t>
      </w:r>
      <w:r w:rsidRPr="004B767D">
        <w:rPr>
          <w:rFonts w:ascii="Arial" w:hAnsi="Arial" w:cs="Arial"/>
          <w:b/>
          <w:spacing w:val="-11"/>
          <w:sz w:val="28"/>
          <w:szCs w:val="28"/>
        </w:rPr>
        <w:t xml:space="preserve"> </w:t>
      </w:r>
      <w:r w:rsidRPr="004B767D">
        <w:rPr>
          <w:rFonts w:ascii="Arial" w:hAnsi="Arial" w:cs="Arial"/>
          <w:b/>
          <w:spacing w:val="-4"/>
          <w:sz w:val="28"/>
          <w:szCs w:val="28"/>
        </w:rPr>
        <w:t>utilizados</w:t>
      </w:r>
      <w:r w:rsidRPr="004B767D">
        <w:rPr>
          <w:rFonts w:ascii="Arial" w:hAnsi="Arial" w:cs="Arial"/>
          <w:b/>
          <w:spacing w:val="-11"/>
          <w:sz w:val="28"/>
          <w:szCs w:val="28"/>
        </w:rPr>
        <w:t xml:space="preserve"> </w:t>
      </w:r>
      <w:r w:rsidRPr="004B767D">
        <w:rPr>
          <w:rFonts w:ascii="Arial" w:hAnsi="Arial" w:cs="Arial"/>
          <w:b/>
          <w:spacing w:val="-4"/>
          <w:sz w:val="28"/>
          <w:szCs w:val="28"/>
        </w:rPr>
        <w:t>por</w:t>
      </w:r>
      <w:r w:rsidRPr="004B767D">
        <w:rPr>
          <w:rFonts w:ascii="Arial" w:hAnsi="Arial" w:cs="Arial"/>
          <w:b/>
          <w:spacing w:val="-11"/>
          <w:sz w:val="28"/>
          <w:szCs w:val="28"/>
        </w:rPr>
        <w:t xml:space="preserve"> </w:t>
      </w:r>
      <w:r w:rsidRPr="004B767D">
        <w:rPr>
          <w:rFonts w:ascii="Arial" w:hAnsi="Arial" w:cs="Arial"/>
          <w:b/>
          <w:spacing w:val="-4"/>
          <w:sz w:val="28"/>
          <w:szCs w:val="28"/>
        </w:rPr>
        <w:t>las</w:t>
      </w:r>
      <w:r w:rsidRPr="004B767D">
        <w:rPr>
          <w:rFonts w:ascii="Arial" w:hAnsi="Arial" w:cs="Arial"/>
          <w:b/>
          <w:spacing w:val="-11"/>
          <w:sz w:val="28"/>
          <w:szCs w:val="28"/>
        </w:rPr>
        <w:t xml:space="preserve"> </w:t>
      </w:r>
      <w:r w:rsidRPr="004B767D">
        <w:rPr>
          <w:rFonts w:ascii="Arial" w:hAnsi="Arial" w:cs="Arial"/>
          <w:b/>
          <w:spacing w:val="-4"/>
          <w:sz w:val="28"/>
          <w:szCs w:val="28"/>
        </w:rPr>
        <w:t>entidades</w:t>
      </w:r>
      <w:r w:rsidRPr="004B767D">
        <w:rPr>
          <w:rFonts w:ascii="Arial" w:hAnsi="Arial" w:cs="Arial"/>
          <w:b/>
          <w:spacing w:val="-11"/>
          <w:sz w:val="28"/>
          <w:szCs w:val="28"/>
        </w:rPr>
        <w:t xml:space="preserve"> </w:t>
      </w:r>
      <w:r w:rsidRPr="004B767D">
        <w:rPr>
          <w:rFonts w:ascii="Arial" w:hAnsi="Arial" w:cs="Arial"/>
          <w:b/>
          <w:spacing w:val="-4"/>
          <w:sz w:val="28"/>
          <w:szCs w:val="28"/>
        </w:rPr>
        <w:t>públicas</w:t>
      </w:r>
      <w:r w:rsidRPr="004B767D">
        <w:rPr>
          <w:rFonts w:ascii="Arial" w:hAnsi="Arial" w:cs="Arial"/>
          <w:b/>
          <w:spacing w:val="-11"/>
          <w:sz w:val="28"/>
          <w:szCs w:val="28"/>
        </w:rPr>
        <w:t xml:space="preserve"> </w:t>
      </w:r>
      <w:r w:rsidRPr="004B767D">
        <w:rPr>
          <w:rFonts w:ascii="Arial" w:hAnsi="Arial" w:cs="Arial"/>
          <w:b/>
          <w:spacing w:val="-4"/>
          <w:sz w:val="28"/>
          <w:szCs w:val="28"/>
        </w:rPr>
        <w:t>para</w:t>
      </w:r>
      <w:r w:rsidRPr="004B767D">
        <w:rPr>
          <w:rFonts w:ascii="Arial" w:hAnsi="Arial" w:cs="Arial"/>
          <w:b/>
          <w:spacing w:val="-11"/>
          <w:sz w:val="28"/>
          <w:szCs w:val="28"/>
        </w:rPr>
        <w:t xml:space="preserve"> </w:t>
      </w:r>
      <w:r w:rsidRPr="004B767D">
        <w:rPr>
          <w:rFonts w:ascii="Arial" w:hAnsi="Arial" w:cs="Arial"/>
          <w:b/>
          <w:spacing w:val="-4"/>
          <w:sz w:val="28"/>
          <w:szCs w:val="28"/>
        </w:rPr>
        <w:t xml:space="preserve">registrar </w:t>
      </w:r>
      <w:r w:rsidRPr="004B767D">
        <w:rPr>
          <w:rFonts w:ascii="Arial" w:hAnsi="Arial" w:cs="Arial"/>
          <w:b/>
          <w:sz w:val="28"/>
          <w:szCs w:val="28"/>
        </w:rPr>
        <w:t>sus transacciones en virtud de los acuerdos de concesión en los que intervienen en calidad de entidad concedente</w:t>
      </w:r>
      <w:r w:rsidRPr="004B767D">
        <w:rPr>
          <w:rFonts w:ascii="Arial" w:hAnsi="Arial" w:cs="Arial"/>
          <w:sz w:val="28"/>
          <w:szCs w:val="28"/>
        </w:rPr>
        <w:t xml:space="preserve">. </w:t>
      </w:r>
    </w:p>
    <w:p w14:paraId="02ABDD0B" w14:textId="77777777" w:rsidR="00FE2A5B" w:rsidRPr="004B767D" w:rsidRDefault="00FE2A5B" w:rsidP="00FE2A5B">
      <w:pPr>
        <w:pStyle w:val="Textoindependiente"/>
        <w:ind w:left="-426" w:right="-376"/>
        <w:jc w:val="both"/>
        <w:rPr>
          <w:rFonts w:ascii="Arial" w:hAnsi="Arial" w:cs="Arial"/>
          <w:sz w:val="28"/>
          <w:szCs w:val="28"/>
        </w:rPr>
      </w:pPr>
    </w:p>
    <w:p w14:paraId="164BB2A9"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sz w:val="28"/>
          <w:szCs w:val="28"/>
        </w:rPr>
        <w:t xml:space="preserve">La Contaduría General de la Nación, mediante la Resolución número 602 de 2018, modificada por la Resolución número 228 del 15 de diciembre de 2021, </w:t>
      </w:r>
      <w:r w:rsidRPr="004B767D">
        <w:rPr>
          <w:rFonts w:ascii="Arial" w:hAnsi="Arial" w:cs="Arial"/>
          <w:b/>
          <w:sz w:val="28"/>
          <w:szCs w:val="28"/>
          <w:u w:val="single"/>
        </w:rPr>
        <w:t>otorgó plazo hasta el 31 de diciembre de 2024 para medir y reconocer los activos de infraestructura de transporte que se encontraban concesionados al 1 de enero de 2018, junto con los pasivos asociados a estos, por lo tanto, los estados financieros</w:t>
      </w:r>
      <w:r w:rsidRPr="004B767D">
        <w:rPr>
          <w:rFonts w:ascii="Arial" w:hAnsi="Arial" w:cs="Arial"/>
          <w:b/>
          <w:spacing w:val="80"/>
          <w:sz w:val="28"/>
          <w:szCs w:val="28"/>
          <w:u w:val="single"/>
        </w:rPr>
        <w:t xml:space="preserve"> </w:t>
      </w:r>
      <w:r w:rsidRPr="004B767D">
        <w:rPr>
          <w:rFonts w:ascii="Arial" w:hAnsi="Arial" w:cs="Arial"/>
          <w:b/>
          <w:sz w:val="28"/>
          <w:szCs w:val="28"/>
          <w:u w:val="single"/>
        </w:rPr>
        <w:t>de la Nación a 31 de diciembre de 2023 presentados por la Contaduría General de la Nación no reconocen</w:t>
      </w:r>
      <w:r w:rsidRPr="004B767D">
        <w:rPr>
          <w:rFonts w:ascii="Arial" w:hAnsi="Arial" w:cs="Arial"/>
          <w:b/>
          <w:spacing w:val="-8"/>
          <w:sz w:val="28"/>
          <w:szCs w:val="28"/>
          <w:u w:val="single"/>
        </w:rPr>
        <w:t xml:space="preserve"> </w:t>
      </w:r>
      <w:r w:rsidRPr="004B767D">
        <w:rPr>
          <w:rFonts w:ascii="Arial" w:hAnsi="Arial" w:cs="Arial"/>
          <w:b/>
          <w:sz w:val="28"/>
          <w:szCs w:val="28"/>
          <w:u w:val="single"/>
        </w:rPr>
        <w:t>la</w:t>
      </w:r>
      <w:r w:rsidRPr="004B767D">
        <w:rPr>
          <w:rFonts w:ascii="Arial" w:hAnsi="Arial" w:cs="Arial"/>
          <w:b/>
          <w:spacing w:val="-7"/>
          <w:sz w:val="28"/>
          <w:szCs w:val="28"/>
          <w:u w:val="single"/>
        </w:rPr>
        <w:t xml:space="preserve"> </w:t>
      </w:r>
      <w:r w:rsidRPr="004B767D">
        <w:rPr>
          <w:rFonts w:ascii="Arial" w:hAnsi="Arial" w:cs="Arial"/>
          <w:b/>
          <w:sz w:val="28"/>
          <w:szCs w:val="28"/>
          <w:u w:val="single"/>
        </w:rPr>
        <w:t>totalidad</w:t>
      </w:r>
      <w:r w:rsidRPr="004B767D">
        <w:rPr>
          <w:rFonts w:ascii="Arial" w:hAnsi="Arial" w:cs="Arial"/>
          <w:b/>
          <w:spacing w:val="-8"/>
          <w:sz w:val="28"/>
          <w:szCs w:val="28"/>
          <w:u w:val="single"/>
        </w:rPr>
        <w:t xml:space="preserve"> </w:t>
      </w:r>
      <w:r w:rsidRPr="004B767D">
        <w:rPr>
          <w:rFonts w:ascii="Arial" w:hAnsi="Arial" w:cs="Arial"/>
          <w:b/>
          <w:sz w:val="28"/>
          <w:szCs w:val="28"/>
          <w:u w:val="single"/>
        </w:rPr>
        <w:t>de</w:t>
      </w:r>
      <w:r w:rsidRPr="004B767D">
        <w:rPr>
          <w:rFonts w:ascii="Arial" w:hAnsi="Arial" w:cs="Arial"/>
          <w:b/>
          <w:spacing w:val="-8"/>
          <w:sz w:val="28"/>
          <w:szCs w:val="28"/>
          <w:u w:val="single"/>
        </w:rPr>
        <w:t xml:space="preserve"> </w:t>
      </w:r>
      <w:r w:rsidRPr="004B767D">
        <w:rPr>
          <w:rFonts w:ascii="Arial" w:hAnsi="Arial" w:cs="Arial"/>
          <w:b/>
          <w:sz w:val="28"/>
          <w:szCs w:val="28"/>
          <w:u w:val="single"/>
        </w:rPr>
        <w:t>estos</w:t>
      </w:r>
      <w:r w:rsidRPr="004B767D">
        <w:rPr>
          <w:rFonts w:ascii="Arial" w:hAnsi="Arial" w:cs="Arial"/>
          <w:b/>
          <w:spacing w:val="-8"/>
          <w:sz w:val="28"/>
          <w:szCs w:val="28"/>
          <w:u w:val="single"/>
        </w:rPr>
        <w:t xml:space="preserve"> </w:t>
      </w:r>
      <w:r w:rsidRPr="004B767D">
        <w:rPr>
          <w:rFonts w:ascii="Arial" w:hAnsi="Arial" w:cs="Arial"/>
          <w:b/>
          <w:sz w:val="28"/>
          <w:szCs w:val="28"/>
          <w:u w:val="single"/>
        </w:rPr>
        <w:t>derechos</w:t>
      </w:r>
      <w:r w:rsidRPr="004B767D">
        <w:rPr>
          <w:rFonts w:ascii="Arial" w:hAnsi="Arial" w:cs="Arial"/>
          <w:b/>
          <w:spacing w:val="-8"/>
          <w:sz w:val="28"/>
          <w:szCs w:val="28"/>
          <w:u w:val="single"/>
        </w:rPr>
        <w:t xml:space="preserve"> </w:t>
      </w:r>
      <w:r w:rsidRPr="004B767D">
        <w:rPr>
          <w:rFonts w:ascii="Arial" w:hAnsi="Arial" w:cs="Arial"/>
          <w:b/>
          <w:sz w:val="28"/>
          <w:szCs w:val="28"/>
          <w:u w:val="single"/>
        </w:rPr>
        <w:t>y</w:t>
      </w:r>
      <w:r w:rsidRPr="004B767D">
        <w:rPr>
          <w:rFonts w:ascii="Arial" w:hAnsi="Arial" w:cs="Arial"/>
          <w:b/>
          <w:spacing w:val="-8"/>
          <w:sz w:val="28"/>
          <w:szCs w:val="28"/>
          <w:u w:val="single"/>
        </w:rPr>
        <w:t xml:space="preserve"> </w:t>
      </w:r>
      <w:r w:rsidRPr="004B767D">
        <w:rPr>
          <w:rFonts w:ascii="Arial" w:hAnsi="Arial" w:cs="Arial"/>
          <w:b/>
          <w:sz w:val="28"/>
          <w:szCs w:val="28"/>
          <w:u w:val="single"/>
        </w:rPr>
        <w:t>obligaciones.</w:t>
      </w:r>
      <w:r w:rsidRPr="004B767D">
        <w:rPr>
          <w:rFonts w:ascii="Arial" w:hAnsi="Arial" w:cs="Arial"/>
          <w:b/>
          <w:spacing w:val="-8"/>
          <w:sz w:val="28"/>
          <w:szCs w:val="28"/>
          <w:u w:val="single"/>
        </w:rPr>
        <w:t xml:space="preserve"> </w:t>
      </w:r>
      <w:r w:rsidRPr="004B767D">
        <w:rPr>
          <w:rFonts w:ascii="Arial" w:hAnsi="Arial" w:cs="Arial"/>
          <w:sz w:val="28"/>
          <w:szCs w:val="28"/>
        </w:rPr>
        <w:t>No</w:t>
      </w:r>
      <w:r w:rsidRPr="004B767D">
        <w:rPr>
          <w:rFonts w:ascii="Arial" w:hAnsi="Arial" w:cs="Arial"/>
          <w:spacing w:val="-8"/>
          <w:sz w:val="28"/>
          <w:szCs w:val="28"/>
        </w:rPr>
        <w:t xml:space="preserve"> </w:t>
      </w:r>
      <w:r w:rsidRPr="004B767D">
        <w:rPr>
          <w:rFonts w:ascii="Arial" w:hAnsi="Arial" w:cs="Arial"/>
          <w:sz w:val="28"/>
          <w:szCs w:val="28"/>
        </w:rPr>
        <w:t>obstante, la CGN resaltó que se vienen adelantando acciones que permitieran dar cumplimiento al plan de trabajo suscrito y al plazo establecido”.</w:t>
      </w:r>
    </w:p>
    <w:p w14:paraId="7111B1B2" w14:textId="77777777" w:rsidR="00FE2A5B" w:rsidRPr="004B767D" w:rsidRDefault="00FE2A5B" w:rsidP="00FE2A5B">
      <w:pPr>
        <w:pStyle w:val="Prrafodelista"/>
        <w:ind w:left="-426" w:right="-376"/>
        <w:jc w:val="both"/>
        <w:rPr>
          <w:rFonts w:ascii="Arial" w:hAnsi="Arial" w:cs="Arial"/>
          <w:b/>
          <w:sz w:val="28"/>
          <w:szCs w:val="28"/>
        </w:rPr>
      </w:pPr>
    </w:p>
    <w:p w14:paraId="4EDAE243" w14:textId="77777777" w:rsidR="00FE2A5B" w:rsidRPr="004B767D" w:rsidRDefault="00FE2A5B" w:rsidP="00FE2A5B">
      <w:pPr>
        <w:pStyle w:val="Textoindependiente"/>
        <w:ind w:left="-426" w:right="-376"/>
        <w:jc w:val="both"/>
        <w:rPr>
          <w:rFonts w:ascii="Arial" w:hAnsi="Arial" w:cs="Arial"/>
          <w:sz w:val="28"/>
          <w:szCs w:val="28"/>
        </w:rPr>
      </w:pPr>
      <w:r w:rsidRPr="004B767D">
        <w:rPr>
          <w:rFonts w:ascii="Arial" w:hAnsi="Arial" w:cs="Arial"/>
          <w:b/>
          <w:sz w:val="28"/>
          <w:szCs w:val="28"/>
        </w:rPr>
        <w:t>NOTA</w:t>
      </w:r>
      <w:r w:rsidRPr="004B767D">
        <w:rPr>
          <w:rFonts w:ascii="Arial" w:hAnsi="Arial" w:cs="Arial"/>
          <w:sz w:val="28"/>
          <w:szCs w:val="28"/>
        </w:rPr>
        <w:t>: En este punto se refiere a las siguientes entidades:</w:t>
      </w:r>
    </w:p>
    <w:p w14:paraId="3E27140F" w14:textId="77777777" w:rsidR="00FE2A5B" w:rsidRPr="004B767D" w:rsidRDefault="00FE2A5B" w:rsidP="00FE2A5B">
      <w:pPr>
        <w:pStyle w:val="Textoindependiente"/>
        <w:ind w:left="-426" w:right="-376"/>
        <w:jc w:val="both"/>
        <w:rPr>
          <w:rFonts w:ascii="Arial" w:hAnsi="Arial" w:cs="Arial"/>
          <w:sz w:val="28"/>
          <w:szCs w:val="28"/>
        </w:rPr>
      </w:pPr>
    </w:p>
    <w:p w14:paraId="7C39569E" w14:textId="77777777" w:rsidR="00FE2A5B" w:rsidRPr="004B767D" w:rsidRDefault="00FE2A5B" w:rsidP="00FE2A5B">
      <w:pPr>
        <w:pStyle w:val="Textoindependiente"/>
        <w:numPr>
          <w:ilvl w:val="0"/>
          <w:numId w:val="26"/>
        </w:numPr>
        <w:ind w:right="-376"/>
        <w:jc w:val="both"/>
        <w:rPr>
          <w:rFonts w:ascii="Arial" w:hAnsi="Arial" w:cs="Arial"/>
          <w:b/>
          <w:sz w:val="28"/>
          <w:szCs w:val="28"/>
        </w:rPr>
      </w:pPr>
      <w:r w:rsidRPr="004B767D">
        <w:rPr>
          <w:rFonts w:ascii="Arial" w:hAnsi="Arial" w:cs="Arial"/>
          <w:b/>
          <w:sz w:val="28"/>
          <w:szCs w:val="28"/>
        </w:rPr>
        <w:t>AGENCIA NACIONAL DE INFRAESTRUCTURA – ANI.</w:t>
      </w:r>
    </w:p>
    <w:p w14:paraId="3EBCDD11" w14:textId="77777777" w:rsidR="00FE2A5B" w:rsidRPr="004B767D" w:rsidRDefault="00FE2A5B" w:rsidP="00FE2A5B">
      <w:pPr>
        <w:pStyle w:val="Textoindependiente"/>
        <w:ind w:left="720" w:right="-376"/>
        <w:jc w:val="both"/>
        <w:rPr>
          <w:rFonts w:ascii="Arial" w:hAnsi="Arial" w:cs="Arial"/>
          <w:b/>
          <w:sz w:val="28"/>
          <w:szCs w:val="28"/>
        </w:rPr>
      </w:pPr>
    </w:p>
    <w:p w14:paraId="6E799DC7" w14:textId="6FC85B5A" w:rsidR="00FE2A5B" w:rsidRPr="004B767D" w:rsidRDefault="00FE2A5B" w:rsidP="00FE2A5B">
      <w:pPr>
        <w:pStyle w:val="Textoindependiente"/>
        <w:numPr>
          <w:ilvl w:val="0"/>
          <w:numId w:val="26"/>
        </w:numPr>
        <w:ind w:right="-376"/>
        <w:jc w:val="both"/>
        <w:rPr>
          <w:rFonts w:ascii="Arial" w:hAnsi="Arial" w:cs="Arial"/>
          <w:b/>
          <w:sz w:val="28"/>
          <w:szCs w:val="28"/>
        </w:rPr>
      </w:pPr>
      <w:r w:rsidRPr="004B767D">
        <w:rPr>
          <w:rFonts w:ascii="Arial" w:hAnsi="Arial" w:cs="Arial"/>
          <w:b/>
          <w:sz w:val="28"/>
          <w:szCs w:val="28"/>
        </w:rPr>
        <w:t>INSTITUTO NACIONAL DE VÍAS – INVÍAS</w:t>
      </w:r>
      <w:r w:rsidR="00FE0933">
        <w:rPr>
          <w:rFonts w:ascii="Arial" w:hAnsi="Arial" w:cs="Arial"/>
          <w:b/>
          <w:sz w:val="28"/>
          <w:szCs w:val="28"/>
        </w:rPr>
        <w:t>”</w:t>
      </w:r>
      <w:r w:rsidRPr="004B767D">
        <w:rPr>
          <w:rFonts w:ascii="Arial" w:hAnsi="Arial" w:cs="Arial"/>
          <w:b/>
          <w:sz w:val="28"/>
          <w:szCs w:val="28"/>
        </w:rPr>
        <w:t>.</w:t>
      </w:r>
    </w:p>
    <w:p w14:paraId="4AA6DBDF" w14:textId="77777777" w:rsidR="00DD5273" w:rsidRDefault="00DD5273" w:rsidP="004B7DE4">
      <w:pPr>
        <w:rPr>
          <w:rFonts w:ascii="Arial" w:hAnsi="Arial" w:cs="Arial"/>
          <w:sz w:val="24"/>
          <w:szCs w:val="24"/>
        </w:rPr>
      </w:pPr>
    </w:p>
    <w:sectPr w:rsidR="00DD5273" w:rsidSect="004B7DE4">
      <w:footerReference w:type="default" r:id="rId8"/>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0D76" w14:textId="77777777" w:rsidR="00D5456C" w:rsidRDefault="00D5456C" w:rsidP="004B7DE4">
      <w:r>
        <w:separator/>
      </w:r>
    </w:p>
  </w:endnote>
  <w:endnote w:type="continuationSeparator" w:id="0">
    <w:p w14:paraId="75F894D6" w14:textId="77777777" w:rsidR="00D5456C" w:rsidRDefault="00D5456C" w:rsidP="004B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ExtraBold">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325187"/>
      <w:docPartObj>
        <w:docPartGallery w:val="Page Numbers (Bottom of Page)"/>
        <w:docPartUnique/>
      </w:docPartObj>
    </w:sdtPr>
    <w:sdtEndPr/>
    <w:sdtContent>
      <w:p w14:paraId="17EC67AE" w14:textId="77777777" w:rsidR="00A836CC" w:rsidRDefault="00A836CC">
        <w:pPr>
          <w:pStyle w:val="Piedepgina"/>
          <w:jc w:val="center"/>
        </w:pPr>
        <w:r>
          <w:fldChar w:fldCharType="begin"/>
        </w:r>
        <w:r>
          <w:instrText>PAGE   \* MERGEFORMAT</w:instrText>
        </w:r>
        <w:r>
          <w:fldChar w:fldCharType="separate"/>
        </w:r>
        <w:r w:rsidR="00A33B87">
          <w:rPr>
            <w:noProof/>
          </w:rPr>
          <w:t>29</w:t>
        </w:r>
        <w:r>
          <w:fldChar w:fldCharType="end"/>
        </w:r>
      </w:p>
    </w:sdtContent>
  </w:sdt>
  <w:p w14:paraId="63523DE6" w14:textId="77777777" w:rsidR="00A836CC" w:rsidRDefault="00A83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C248" w14:textId="77777777" w:rsidR="00D5456C" w:rsidRDefault="00D5456C" w:rsidP="004B7DE4">
      <w:r>
        <w:separator/>
      </w:r>
    </w:p>
  </w:footnote>
  <w:footnote w:type="continuationSeparator" w:id="0">
    <w:p w14:paraId="3F89AC66" w14:textId="77777777" w:rsidR="00D5456C" w:rsidRDefault="00D5456C" w:rsidP="004B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F13DDF"/>
    <w:multiLevelType w:val="hybridMultilevel"/>
    <w:tmpl w:val="8514B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2F282D"/>
    <w:multiLevelType w:val="hybridMultilevel"/>
    <w:tmpl w:val="19FE80D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7" w15:restartNumberingAfterBreak="0">
    <w:nsid w:val="09360321"/>
    <w:multiLevelType w:val="hybridMultilevel"/>
    <w:tmpl w:val="85B8729E"/>
    <w:lvl w:ilvl="0" w:tplc="24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6267EB"/>
    <w:multiLevelType w:val="hybridMultilevel"/>
    <w:tmpl w:val="08F4D70A"/>
    <w:lvl w:ilvl="0" w:tplc="21089022">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0" w15:restartNumberingAfterBreak="0">
    <w:nsid w:val="0B736DC5"/>
    <w:multiLevelType w:val="hybridMultilevel"/>
    <w:tmpl w:val="E3FCCCCA"/>
    <w:lvl w:ilvl="0" w:tplc="FF18DCBA">
      <w:start w:val="1"/>
      <w:numFmt w:val="decimal"/>
      <w:lvlText w:val="%1."/>
      <w:lvlJc w:val="left"/>
      <w:pPr>
        <w:ind w:left="2536" w:hanging="270"/>
      </w:pPr>
      <w:rPr>
        <w:rFonts w:hint="default"/>
        <w:spacing w:val="-29"/>
        <w:w w:val="98"/>
        <w:lang w:val="es-ES" w:eastAsia="en-US" w:bidi="ar-SA"/>
      </w:rPr>
    </w:lvl>
    <w:lvl w:ilvl="1" w:tplc="52D65652">
      <w:start w:val="1"/>
      <w:numFmt w:val="decimal"/>
      <w:lvlText w:val="%2."/>
      <w:lvlJc w:val="left"/>
      <w:pPr>
        <w:ind w:left="2551" w:hanging="303"/>
      </w:pPr>
      <w:rPr>
        <w:rFonts w:ascii="Verdana" w:eastAsia="Verdana" w:hAnsi="Verdana" w:cs="Verdana" w:hint="default"/>
        <w:b w:val="0"/>
        <w:bCs w:val="0"/>
        <w:i w:val="0"/>
        <w:iCs w:val="0"/>
        <w:color w:val="231F20"/>
        <w:spacing w:val="-8"/>
        <w:w w:val="100"/>
        <w:sz w:val="22"/>
        <w:szCs w:val="22"/>
        <w:lang w:val="es-ES" w:eastAsia="en-US" w:bidi="ar-SA"/>
      </w:rPr>
    </w:lvl>
    <w:lvl w:ilvl="2" w:tplc="1A847DE2">
      <w:numFmt w:val="bullet"/>
      <w:lvlText w:val="•"/>
      <w:lvlJc w:val="left"/>
      <w:pPr>
        <w:ind w:left="3635" w:hanging="303"/>
      </w:pPr>
      <w:rPr>
        <w:rFonts w:hint="default"/>
        <w:lang w:val="es-ES" w:eastAsia="en-US" w:bidi="ar-SA"/>
      </w:rPr>
    </w:lvl>
    <w:lvl w:ilvl="3" w:tplc="A59276D6">
      <w:numFmt w:val="bullet"/>
      <w:lvlText w:val="•"/>
      <w:lvlJc w:val="left"/>
      <w:pPr>
        <w:ind w:left="4711" w:hanging="303"/>
      </w:pPr>
      <w:rPr>
        <w:rFonts w:hint="default"/>
        <w:lang w:val="es-ES" w:eastAsia="en-US" w:bidi="ar-SA"/>
      </w:rPr>
    </w:lvl>
    <w:lvl w:ilvl="4" w:tplc="8806E636">
      <w:numFmt w:val="bullet"/>
      <w:lvlText w:val="•"/>
      <w:lvlJc w:val="left"/>
      <w:pPr>
        <w:ind w:left="5786" w:hanging="303"/>
      </w:pPr>
      <w:rPr>
        <w:rFonts w:hint="default"/>
        <w:lang w:val="es-ES" w:eastAsia="en-US" w:bidi="ar-SA"/>
      </w:rPr>
    </w:lvl>
    <w:lvl w:ilvl="5" w:tplc="24BA6C5A">
      <w:numFmt w:val="bullet"/>
      <w:lvlText w:val="•"/>
      <w:lvlJc w:val="left"/>
      <w:pPr>
        <w:ind w:left="6862" w:hanging="303"/>
      </w:pPr>
      <w:rPr>
        <w:rFonts w:hint="default"/>
        <w:lang w:val="es-ES" w:eastAsia="en-US" w:bidi="ar-SA"/>
      </w:rPr>
    </w:lvl>
    <w:lvl w:ilvl="6" w:tplc="19E23E30">
      <w:numFmt w:val="bullet"/>
      <w:lvlText w:val="•"/>
      <w:lvlJc w:val="left"/>
      <w:pPr>
        <w:ind w:left="7937" w:hanging="303"/>
      </w:pPr>
      <w:rPr>
        <w:rFonts w:hint="default"/>
        <w:lang w:val="es-ES" w:eastAsia="en-US" w:bidi="ar-SA"/>
      </w:rPr>
    </w:lvl>
    <w:lvl w:ilvl="7" w:tplc="32B49598">
      <w:numFmt w:val="bullet"/>
      <w:lvlText w:val="•"/>
      <w:lvlJc w:val="left"/>
      <w:pPr>
        <w:ind w:left="9013" w:hanging="303"/>
      </w:pPr>
      <w:rPr>
        <w:rFonts w:hint="default"/>
        <w:lang w:val="es-ES" w:eastAsia="en-US" w:bidi="ar-SA"/>
      </w:rPr>
    </w:lvl>
    <w:lvl w:ilvl="8" w:tplc="89AAA41E">
      <w:numFmt w:val="bullet"/>
      <w:lvlText w:val="•"/>
      <w:lvlJc w:val="left"/>
      <w:pPr>
        <w:ind w:left="10088" w:hanging="303"/>
      </w:pPr>
      <w:rPr>
        <w:rFonts w:hint="default"/>
        <w:lang w:val="es-ES" w:eastAsia="en-US" w:bidi="ar-SA"/>
      </w:rPr>
    </w:lvl>
  </w:abstractNum>
  <w:abstractNum w:abstractNumId="11" w15:restartNumberingAfterBreak="0">
    <w:nsid w:val="0F3E719B"/>
    <w:multiLevelType w:val="hybridMultilevel"/>
    <w:tmpl w:val="96387188"/>
    <w:lvl w:ilvl="0" w:tplc="9A12091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2" w15:restartNumberingAfterBreak="0">
    <w:nsid w:val="103867AA"/>
    <w:multiLevelType w:val="hybridMultilevel"/>
    <w:tmpl w:val="8C287A00"/>
    <w:lvl w:ilvl="0" w:tplc="659A612E">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3" w15:restartNumberingAfterBreak="0">
    <w:nsid w:val="137A69A8"/>
    <w:multiLevelType w:val="hybridMultilevel"/>
    <w:tmpl w:val="617EA71E"/>
    <w:lvl w:ilvl="0" w:tplc="95763492">
      <w:numFmt w:val="bullet"/>
      <w:lvlText w:val="-"/>
      <w:lvlJc w:val="left"/>
      <w:pPr>
        <w:ind w:left="2267" w:hanging="205"/>
      </w:pPr>
      <w:rPr>
        <w:rFonts w:ascii="Verdana" w:eastAsia="Verdana" w:hAnsi="Verdana" w:cs="Verdana" w:hint="default"/>
        <w:b w:val="0"/>
        <w:bCs w:val="0"/>
        <w:i w:val="0"/>
        <w:iCs w:val="0"/>
        <w:color w:val="231F20"/>
        <w:spacing w:val="0"/>
        <w:w w:val="100"/>
        <w:sz w:val="22"/>
        <w:szCs w:val="22"/>
        <w:lang w:val="es-ES" w:eastAsia="en-US" w:bidi="ar-SA"/>
      </w:rPr>
    </w:lvl>
    <w:lvl w:ilvl="1" w:tplc="444A466E">
      <w:numFmt w:val="bullet"/>
      <w:lvlText w:val="•"/>
      <w:lvlJc w:val="left"/>
      <w:pPr>
        <w:ind w:left="3258" w:hanging="205"/>
      </w:pPr>
      <w:rPr>
        <w:rFonts w:hint="default"/>
        <w:lang w:val="es-ES" w:eastAsia="en-US" w:bidi="ar-SA"/>
      </w:rPr>
    </w:lvl>
    <w:lvl w:ilvl="2" w:tplc="54560230">
      <w:numFmt w:val="bullet"/>
      <w:lvlText w:val="•"/>
      <w:lvlJc w:val="left"/>
      <w:pPr>
        <w:ind w:left="4256" w:hanging="205"/>
      </w:pPr>
      <w:rPr>
        <w:rFonts w:hint="default"/>
        <w:lang w:val="es-ES" w:eastAsia="en-US" w:bidi="ar-SA"/>
      </w:rPr>
    </w:lvl>
    <w:lvl w:ilvl="3" w:tplc="4E64AB6E">
      <w:numFmt w:val="bullet"/>
      <w:lvlText w:val="•"/>
      <w:lvlJc w:val="left"/>
      <w:pPr>
        <w:ind w:left="5254" w:hanging="205"/>
      </w:pPr>
      <w:rPr>
        <w:rFonts w:hint="default"/>
        <w:lang w:val="es-ES" w:eastAsia="en-US" w:bidi="ar-SA"/>
      </w:rPr>
    </w:lvl>
    <w:lvl w:ilvl="4" w:tplc="4502ADF2">
      <w:numFmt w:val="bullet"/>
      <w:lvlText w:val="•"/>
      <w:lvlJc w:val="left"/>
      <w:pPr>
        <w:ind w:left="6252" w:hanging="205"/>
      </w:pPr>
      <w:rPr>
        <w:rFonts w:hint="default"/>
        <w:lang w:val="es-ES" w:eastAsia="en-US" w:bidi="ar-SA"/>
      </w:rPr>
    </w:lvl>
    <w:lvl w:ilvl="5" w:tplc="B04E5402">
      <w:numFmt w:val="bullet"/>
      <w:lvlText w:val="•"/>
      <w:lvlJc w:val="left"/>
      <w:pPr>
        <w:ind w:left="7250" w:hanging="205"/>
      </w:pPr>
      <w:rPr>
        <w:rFonts w:hint="default"/>
        <w:lang w:val="es-ES" w:eastAsia="en-US" w:bidi="ar-SA"/>
      </w:rPr>
    </w:lvl>
    <w:lvl w:ilvl="6" w:tplc="4E046F7C">
      <w:numFmt w:val="bullet"/>
      <w:lvlText w:val="•"/>
      <w:lvlJc w:val="left"/>
      <w:pPr>
        <w:ind w:left="8248" w:hanging="205"/>
      </w:pPr>
      <w:rPr>
        <w:rFonts w:hint="default"/>
        <w:lang w:val="es-ES" w:eastAsia="en-US" w:bidi="ar-SA"/>
      </w:rPr>
    </w:lvl>
    <w:lvl w:ilvl="7" w:tplc="52587A7A">
      <w:numFmt w:val="bullet"/>
      <w:lvlText w:val="•"/>
      <w:lvlJc w:val="left"/>
      <w:pPr>
        <w:ind w:left="9246" w:hanging="205"/>
      </w:pPr>
      <w:rPr>
        <w:rFonts w:hint="default"/>
        <w:lang w:val="es-ES" w:eastAsia="en-US" w:bidi="ar-SA"/>
      </w:rPr>
    </w:lvl>
    <w:lvl w:ilvl="8" w:tplc="35402874">
      <w:numFmt w:val="bullet"/>
      <w:lvlText w:val="•"/>
      <w:lvlJc w:val="left"/>
      <w:pPr>
        <w:ind w:left="10244" w:hanging="205"/>
      </w:pPr>
      <w:rPr>
        <w:rFonts w:hint="default"/>
        <w:lang w:val="es-ES" w:eastAsia="en-US" w:bidi="ar-SA"/>
      </w:rPr>
    </w:lvl>
  </w:abstractNum>
  <w:abstractNum w:abstractNumId="14" w15:restartNumberingAfterBreak="0">
    <w:nsid w:val="168A4FC1"/>
    <w:multiLevelType w:val="hybridMultilevel"/>
    <w:tmpl w:val="3CDE6C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19E469FA"/>
    <w:multiLevelType w:val="hybridMultilevel"/>
    <w:tmpl w:val="F372F8BE"/>
    <w:lvl w:ilvl="0" w:tplc="6BBA2000">
      <w:start w:val="1"/>
      <w:numFmt w:val="lowerLetter"/>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7" w15:restartNumberingAfterBreak="0">
    <w:nsid w:val="22401717"/>
    <w:multiLevelType w:val="hybridMultilevel"/>
    <w:tmpl w:val="04662180"/>
    <w:lvl w:ilvl="0" w:tplc="99D4C264">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8" w15:restartNumberingAfterBreak="0">
    <w:nsid w:val="23367C9D"/>
    <w:multiLevelType w:val="hybridMultilevel"/>
    <w:tmpl w:val="2624BB44"/>
    <w:lvl w:ilvl="0" w:tplc="EF24EF98">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9" w15:restartNumberingAfterBreak="0">
    <w:nsid w:val="25CB1BB1"/>
    <w:multiLevelType w:val="multilevel"/>
    <w:tmpl w:val="28629A26"/>
    <w:lvl w:ilvl="0">
      <w:start w:val="2"/>
      <w:numFmt w:val="decimal"/>
      <w:lvlText w:val="%1"/>
      <w:lvlJc w:val="left"/>
      <w:pPr>
        <w:ind w:left="2810" w:hanging="543"/>
      </w:pPr>
      <w:rPr>
        <w:rFonts w:hint="default"/>
        <w:lang w:val="es-ES" w:eastAsia="en-US" w:bidi="ar-SA"/>
      </w:rPr>
    </w:lvl>
    <w:lvl w:ilvl="1">
      <w:start w:val="2"/>
      <w:numFmt w:val="decimal"/>
      <w:lvlText w:val="%1.%2"/>
      <w:lvlJc w:val="left"/>
      <w:pPr>
        <w:ind w:left="2810" w:hanging="543"/>
      </w:pPr>
      <w:rPr>
        <w:rFonts w:hint="default"/>
        <w:spacing w:val="0"/>
        <w:w w:val="100"/>
        <w:lang w:val="es-ES" w:eastAsia="en-US" w:bidi="ar-SA"/>
      </w:rPr>
    </w:lvl>
    <w:lvl w:ilvl="2">
      <w:start w:val="1"/>
      <w:numFmt w:val="decimal"/>
      <w:lvlText w:val="%1.%2.%3"/>
      <w:lvlJc w:val="left"/>
      <w:pPr>
        <w:ind w:left="2987" w:hanging="720"/>
      </w:pPr>
      <w:rPr>
        <w:rFonts w:hint="default"/>
        <w:spacing w:val="0"/>
        <w:w w:val="100"/>
        <w:lang w:val="es-ES" w:eastAsia="en-US" w:bidi="ar-SA"/>
      </w:rPr>
    </w:lvl>
    <w:lvl w:ilvl="3">
      <w:numFmt w:val="bullet"/>
      <w:lvlText w:val="•"/>
      <w:lvlJc w:val="left"/>
      <w:pPr>
        <w:ind w:left="5037" w:hanging="720"/>
      </w:pPr>
      <w:rPr>
        <w:rFonts w:hint="default"/>
        <w:lang w:val="es-ES" w:eastAsia="en-US" w:bidi="ar-SA"/>
      </w:rPr>
    </w:lvl>
    <w:lvl w:ilvl="4">
      <w:numFmt w:val="bullet"/>
      <w:lvlText w:val="•"/>
      <w:lvlJc w:val="left"/>
      <w:pPr>
        <w:ind w:left="6066" w:hanging="720"/>
      </w:pPr>
      <w:rPr>
        <w:rFonts w:hint="default"/>
        <w:lang w:val="es-ES" w:eastAsia="en-US" w:bidi="ar-SA"/>
      </w:rPr>
    </w:lvl>
    <w:lvl w:ilvl="5">
      <w:numFmt w:val="bullet"/>
      <w:lvlText w:val="•"/>
      <w:lvlJc w:val="left"/>
      <w:pPr>
        <w:ind w:left="7095" w:hanging="720"/>
      </w:pPr>
      <w:rPr>
        <w:rFonts w:hint="default"/>
        <w:lang w:val="es-ES" w:eastAsia="en-US" w:bidi="ar-SA"/>
      </w:rPr>
    </w:lvl>
    <w:lvl w:ilvl="6">
      <w:numFmt w:val="bullet"/>
      <w:lvlText w:val="•"/>
      <w:lvlJc w:val="left"/>
      <w:pPr>
        <w:ind w:left="8124" w:hanging="720"/>
      </w:pPr>
      <w:rPr>
        <w:rFonts w:hint="default"/>
        <w:lang w:val="es-ES" w:eastAsia="en-US" w:bidi="ar-SA"/>
      </w:rPr>
    </w:lvl>
    <w:lvl w:ilvl="7">
      <w:numFmt w:val="bullet"/>
      <w:lvlText w:val="•"/>
      <w:lvlJc w:val="left"/>
      <w:pPr>
        <w:ind w:left="9153" w:hanging="720"/>
      </w:pPr>
      <w:rPr>
        <w:rFonts w:hint="default"/>
        <w:lang w:val="es-ES" w:eastAsia="en-US" w:bidi="ar-SA"/>
      </w:rPr>
    </w:lvl>
    <w:lvl w:ilvl="8">
      <w:numFmt w:val="bullet"/>
      <w:lvlText w:val="•"/>
      <w:lvlJc w:val="left"/>
      <w:pPr>
        <w:ind w:left="10182" w:hanging="720"/>
      </w:pPr>
      <w:rPr>
        <w:rFonts w:hint="default"/>
        <w:lang w:val="es-ES" w:eastAsia="en-US" w:bidi="ar-SA"/>
      </w:rPr>
    </w:lvl>
  </w:abstractNum>
  <w:abstractNum w:abstractNumId="20" w15:restartNumberingAfterBreak="0">
    <w:nsid w:val="2ADF5F81"/>
    <w:multiLevelType w:val="hybridMultilevel"/>
    <w:tmpl w:val="FDF42D34"/>
    <w:lvl w:ilvl="0" w:tplc="87CE90AE">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1" w15:restartNumberingAfterBreak="0">
    <w:nsid w:val="2B371EA7"/>
    <w:multiLevelType w:val="hybridMultilevel"/>
    <w:tmpl w:val="37A29802"/>
    <w:lvl w:ilvl="0" w:tplc="25E8AA4E">
      <w:start w:val="1"/>
      <w:numFmt w:val="lowerLetter"/>
      <w:lvlText w:val="%1)"/>
      <w:lvlJc w:val="left"/>
      <w:pPr>
        <w:ind w:left="2558" w:hanging="291"/>
        <w:jc w:val="left"/>
      </w:pPr>
      <w:rPr>
        <w:rFonts w:ascii="Verdana" w:eastAsia="Verdana" w:hAnsi="Verdana" w:cs="Verdana" w:hint="default"/>
        <w:b w:val="0"/>
        <w:bCs w:val="0"/>
        <w:i w:val="0"/>
        <w:iCs w:val="0"/>
        <w:color w:val="231F20"/>
        <w:spacing w:val="-20"/>
        <w:w w:val="100"/>
        <w:sz w:val="22"/>
        <w:szCs w:val="22"/>
        <w:lang w:val="es-ES" w:eastAsia="en-US" w:bidi="ar-SA"/>
      </w:rPr>
    </w:lvl>
    <w:lvl w:ilvl="1" w:tplc="04EC2D82">
      <w:numFmt w:val="bullet"/>
      <w:lvlText w:val="•"/>
      <w:lvlJc w:val="left"/>
      <w:pPr>
        <w:ind w:left="3528" w:hanging="291"/>
      </w:pPr>
      <w:rPr>
        <w:rFonts w:hint="default"/>
        <w:lang w:val="es-ES" w:eastAsia="en-US" w:bidi="ar-SA"/>
      </w:rPr>
    </w:lvl>
    <w:lvl w:ilvl="2" w:tplc="3EB62D2E">
      <w:numFmt w:val="bullet"/>
      <w:lvlText w:val="•"/>
      <w:lvlJc w:val="left"/>
      <w:pPr>
        <w:ind w:left="4496" w:hanging="291"/>
      </w:pPr>
      <w:rPr>
        <w:rFonts w:hint="default"/>
        <w:lang w:val="es-ES" w:eastAsia="en-US" w:bidi="ar-SA"/>
      </w:rPr>
    </w:lvl>
    <w:lvl w:ilvl="3" w:tplc="BBBEEA90">
      <w:numFmt w:val="bullet"/>
      <w:lvlText w:val="•"/>
      <w:lvlJc w:val="left"/>
      <w:pPr>
        <w:ind w:left="5464" w:hanging="291"/>
      </w:pPr>
      <w:rPr>
        <w:rFonts w:hint="default"/>
        <w:lang w:val="es-ES" w:eastAsia="en-US" w:bidi="ar-SA"/>
      </w:rPr>
    </w:lvl>
    <w:lvl w:ilvl="4" w:tplc="41BE8C34">
      <w:numFmt w:val="bullet"/>
      <w:lvlText w:val="•"/>
      <w:lvlJc w:val="left"/>
      <w:pPr>
        <w:ind w:left="6432" w:hanging="291"/>
      </w:pPr>
      <w:rPr>
        <w:rFonts w:hint="default"/>
        <w:lang w:val="es-ES" w:eastAsia="en-US" w:bidi="ar-SA"/>
      </w:rPr>
    </w:lvl>
    <w:lvl w:ilvl="5" w:tplc="1A50AE5A">
      <w:numFmt w:val="bullet"/>
      <w:lvlText w:val="•"/>
      <w:lvlJc w:val="left"/>
      <w:pPr>
        <w:ind w:left="7400" w:hanging="291"/>
      </w:pPr>
      <w:rPr>
        <w:rFonts w:hint="default"/>
        <w:lang w:val="es-ES" w:eastAsia="en-US" w:bidi="ar-SA"/>
      </w:rPr>
    </w:lvl>
    <w:lvl w:ilvl="6" w:tplc="4462E8DE">
      <w:numFmt w:val="bullet"/>
      <w:lvlText w:val="•"/>
      <w:lvlJc w:val="left"/>
      <w:pPr>
        <w:ind w:left="8368" w:hanging="291"/>
      </w:pPr>
      <w:rPr>
        <w:rFonts w:hint="default"/>
        <w:lang w:val="es-ES" w:eastAsia="en-US" w:bidi="ar-SA"/>
      </w:rPr>
    </w:lvl>
    <w:lvl w:ilvl="7" w:tplc="51BC135A">
      <w:numFmt w:val="bullet"/>
      <w:lvlText w:val="•"/>
      <w:lvlJc w:val="left"/>
      <w:pPr>
        <w:ind w:left="9336" w:hanging="291"/>
      </w:pPr>
      <w:rPr>
        <w:rFonts w:hint="default"/>
        <w:lang w:val="es-ES" w:eastAsia="en-US" w:bidi="ar-SA"/>
      </w:rPr>
    </w:lvl>
    <w:lvl w:ilvl="8" w:tplc="C37C12C0">
      <w:numFmt w:val="bullet"/>
      <w:lvlText w:val="•"/>
      <w:lvlJc w:val="left"/>
      <w:pPr>
        <w:ind w:left="10304" w:hanging="291"/>
      </w:pPr>
      <w:rPr>
        <w:rFonts w:hint="default"/>
        <w:lang w:val="es-ES" w:eastAsia="en-US" w:bidi="ar-SA"/>
      </w:rPr>
    </w:lvl>
  </w:abstractNum>
  <w:abstractNum w:abstractNumId="22"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9E2CAE"/>
    <w:multiLevelType w:val="hybridMultilevel"/>
    <w:tmpl w:val="7CFA27A8"/>
    <w:lvl w:ilvl="0" w:tplc="A49C924E">
      <w:numFmt w:val="bullet"/>
      <w:lvlText w:val="•"/>
      <w:lvlJc w:val="left"/>
      <w:pPr>
        <w:ind w:left="2551" w:hanging="270"/>
      </w:pPr>
      <w:rPr>
        <w:rFonts w:ascii="Verdana" w:eastAsia="Verdana" w:hAnsi="Verdana" w:cs="Verdana" w:hint="default"/>
        <w:b w:val="0"/>
        <w:bCs w:val="0"/>
        <w:i w:val="0"/>
        <w:iCs w:val="0"/>
        <w:color w:val="25408F"/>
        <w:spacing w:val="0"/>
        <w:w w:val="100"/>
        <w:sz w:val="22"/>
        <w:szCs w:val="22"/>
        <w:lang w:val="es-ES" w:eastAsia="en-US" w:bidi="ar-SA"/>
      </w:rPr>
    </w:lvl>
    <w:lvl w:ilvl="1" w:tplc="27B245C0">
      <w:numFmt w:val="bullet"/>
      <w:lvlText w:val="•"/>
      <w:lvlJc w:val="left"/>
      <w:pPr>
        <w:ind w:left="3528" w:hanging="270"/>
      </w:pPr>
      <w:rPr>
        <w:rFonts w:hint="default"/>
        <w:lang w:val="es-ES" w:eastAsia="en-US" w:bidi="ar-SA"/>
      </w:rPr>
    </w:lvl>
    <w:lvl w:ilvl="2" w:tplc="6DC810A2">
      <w:numFmt w:val="bullet"/>
      <w:lvlText w:val="•"/>
      <w:lvlJc w:val="left"/>
      <w:pPr>
        <w:ind w:left="4496" w:hanging="270"/>
      </w:pPr>
      <w:rPr>
        <w:rFonts w:hint="default"/>
        <w:lang w:val="es-ES" w:eastAsia="en-US" w:bidi="ar-SA"/>
      </w:rPr>
    </w:lvl>
    <w:lvl w:ilvl="3" w:tplc="5A58630A">
      <w:numFmt w:val="bullet"/>
      <w:lvlText w:val="•"/>
      <w:lvlJc w:val="left"/>
      <w:pPr>
        <w:ind w:left="5464" w:hanging="270"/>
      </w:pPr>
      <w:rPr>
        <w:rFonts w:hint="default"/>
        <w:lang w:val="es-ES" w:eastAsia="en-US" w:bidi="ar-SA"/>
      </w:rPr>
    </w:lvl>
    <w:lvl w:ilvl="4" w:tplc="F5405AC6">
      <w:numFmt w:val="bullet"/>
      <w:lvlText w:val="•"/>
      <w:lvlJc w:val="left"/>
      <w:pPr>
        <w:ind w:left="6432" w:hanging="270"/>
      </w:pPr>
      <w:rPr>
        <w:rFonts w:hint="default"/>
        <w:lang w:val="es-ES" w:eastAsia="en-US" w:bidi="ar-SA"/>
      </w:rPr>
    </w:lvl>
    <w:lvl w:ilvl="5" w:tplc="D856F40C">
      <w:numFmt w:val="bullet"/>
      <w:lvlText w:val="•"/>
      <w:lvlJc w:val="left"/>
      <w:pPr>
        <w:ind w:left="7400" w:hanging="270"/>
      </w:pPr>
      <w:rPr>
        <w:rFonts w:hint="default"/>
        <w:lang w:val="es-ES" w:eastAsia="en-US" w:bidi="ar-SA"/>
      </w:rPr>
    </w:lvl>
    <w:lvl w:ilvl="6" w:tplc="2DE4F0E2">
      <w:numFmt w:val="bullet"/>
      <w:lvlText w:val="•"/>
      <w:lvlJc w:val="left"/>
      <w:pPr>
        <w:ind w:left="8368" w:hanging="270"/>
      </w:pPr>
      <w:rPr>
        <w:rFonts w:hint="default"/>
        <w:lang w:val="es-ES" w:eastAsia="en-US" w:bidi="ar-SA"/>
      </w:rPr>
    </w:lvl>
    <w:lvl w:ilvl="7" w:tplc="CA4E90F0">
      <w:numFmt w:val="bullet"/>
      <w:lvlText w:val="•"/>
      <w:lvlJc w:val="left"/>
      <w:pPr>
        <w:ind w:left="9336" w:hanging="270"/>
      </w:pPr>
      <w:rPr>
        <w:rFonts w:hint="default"/>
        <w:lang w:val="es-ES" w:eastAsia="en-US" w:bidi="ar-SA"/>
      </w:rPr>
    </w:lvl>
    <w:lvl w:ilvl="8" w:tplc="C22A6126">
      <w:numFmt w:val="bullet"/>
      <w:lvlText w:val="•"/>
      <w:lvlJc w:val="left"/>
      <w:pPr>
        <w:ind w:left="10304" w:hanging="270"/>
      </w:pPr>
      <w:rPr>
        <w:rFonts w:hint="default"/>
        <w:lang w:val="es-ES" w:eastAsia="en-US" w:bidi="ar-SA"/>
      </w:rPr>
    </w:lvl>
  </w:abstractNum>
  <w:abstractNum w:abstractNumId="25" w15:restartNumberingAfterBreak="0">
    <w:nsid w:val="3A5A4CEF"/>
    <w:multiLevelType w:val="hybridMultilevel"/>
    <w:tmpl w:val="6C2C3B6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6" w15:restartNumberingAfterBreak="0">
    <w:nsid w:val="439026B6"/>
    <w:multiLevelType w:val="hybridMultilevel"/>
    <w:tmpl w:val="A47214B8"/>
    <w:lvl w:ilvl="0" w:tplc="136457EE">
      <w:numFmt w:val="bullet"/>
      <w:lvlText w:val="-"/>
      <w:lvlJc w:val="left"/>
      <w:pPr>
        <w:ind w:left="2267" w:hanging="221"/>
      </w:pPr>
      <w:rPr>
        <w:rFonts w:ascii="Verdana" w:eastAsia="Verdana" w:hAnsi="Verdana" w:cs="Verdana" w:hint="default"/>
        <w:b w:val="0"/>
        <w:bCs w:val="0"/>
        <w:i w:val="0"/>
        <w:iCs w:val="0"/>
        <w:color w:val="231F20"/>
        <w:spacing w:val="0"/>
        <w:w w:val="100"/>
        <w:sz w:val="22"/>
        <w:szCs w:val="22"/>
        <w:lang w:val="es-ES" w:eastAsia="en-US" w:bidi="ar-SA"/>
      </w:rPr>
    </w:lvl>
    <w:lvl w:ilvl="1" w:tplc="B5EA7850">
      <w:numFmt w:val="bullet"/>
      <w:lvlText w:val="•"/>
      <w:lvlJc w:val="left"/>
      <w:pPr>
        <w:ind w:left="3258" w:hanging="221"/>
      </w:pPr>
      <w:rPr>
        <w:rFonts w:hint="default"/>
        <w:lang w:val="es-ES" w:eastAsia="en-US" w:bidi="ar-SA"/>
      </w:rPr>
    </w:lvl>
    <w:lvl w:ilvl="2" w:tplc="0EA88A60">
      <w:numFmt w:val="bullet"/>
      <w:lvlText w:val="•"/>
      <w:lvlJc w:val="left"/>
      <w:pPr>
        <w:ind w:left="4256" w:hanging="221"/>
      </w:pPr>
      <w:rPr>
        <w:rFonts w:hint="default"/>
        <w:lang w:val="es-ES" w:eastAsia="en-US" w:bidi="ar-SA"/>
      </w:rPr>
    </w:lvl>
    <w:lvl w:ilvl="3" w:tplc="22A6A10A">
      <w:numFmt w:val="bullet"/>
      <w:lvlText w:val="•"/>
      <w:lvlJc w:val="left"/>
      <w:pPr>
        <w:ind w:left="5254" w:hanging="221"/>
      </w:pPr>
      <w:rPr>
        <w:rFonts w:hint="default"/>
        <w:lang w:val="es-ES" w:eastAsia="en-US" w:bidi="ar-SA"/>
      </w:rPr>
    </w:lvl>
    <w:lvl w:ilvl="4" w:tplc="974CE078">
      <w:numFmt w:val="bullet"/>
      <w:lvlText w:val="•"/>
      <w:lvlJc w:val="left"/>
      <w:pPr>
        <w:ind w:left="6252" w:hanging="221"/>
      </w:pPr>
      <w:rPr>
        <w:rFonts w:hint="default"/>
        <w:lang w:val="es-ES" w:eastAsia="en-US" w:bidi="ar-SA"/>
      </w:rPr>
    </w:lvl>
    <w:lvl w:ilvl="5" w:tplc="125A4B64">
      <w:numFmt w:val="bullet"/>
      <w:lvlText w:val="•"/>
      <w:lvlJc w:val="left"/>
      <w:pPr>
        <w:ind w:left="7250" w:hanging="221"/>
      </w:pPr>
      <w:rPr>
        <w:rFonts w:hint="default"/>
        <w:lang w:val="es-ES" w:eastAsia="en-US" w:bidi="ar-SA"/>
      </w:rPr>
    </w:lvl>
    <w:lvl w:ilvl="6" w:tplc="B22CB166">
      <w:numFmt w:val="bullet"/>
      <w:lvlText w:val="•"/>
      <w:lvlJc w:val="left"/>
      <w:pPr>
        <w:ind w:left="8248" w:hanging="221"/>
      </w:pPr>
      <w:rPr>
        <w:rFonts w:hint="default"/>
        <w:lang w:val="es-ES" w:eastAsia="en-US" w:bidi="ar-SA"/>
      </w:rPr>
    </w:lvl>
    <w:lvl w:ilvl="7" w:tplc="35AA3120">
      <w:numFmt w:val="bullet"/>
      <w:lvlText w:val="•"/>
      <w:lvlJc w:val="left"/>
      <w:pPr>
        <w:ind w:left="9246" w:hanging="221"/>
      </w:pPr>
      <w:rPr>
        <w:rFonts w:hint="default"/>
        <w:lang w:val="es-ES" w:eastAsia="en-US" w:bidi="ar-SA"/>
      </w:rPr>
    </w:lvl>
    <w:lvl w:ilvl="8" w:tplc="0660F2F8">
      <w:numFmt w:val="bullet"/>
      <w:lvlText w:val="•"/>
      <w:lvlJc w:val="left"/>
      <w:pPr>
        <w:ind w:left="10244" w:hanging="221"/>
      </w:pPr>
      <w:rPr>
        <w:rFonts w:hint="default"/>
        <w:lang w:val="es-ES" w:eastAsia="en-US" w:bidi="ar-SA"/>
      </w:rPr>
    </w:lvl>
  </w:abstractNum>
  <w:abstractNum w:abstractNumId="27" w15:restartNumberingAfterBreak="0">
    <w:nsid w:val="474B433C"/>
    <w:multiLevelType w:val="hybridMultilevel"/>
    <w:tmpl w:val="5422171E"/>
    <w:lvl w:ilvl="0" w:tplc="55AE8FB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8" w15:restartNumberingAfterBreak="0">
    <w:nsid w:val="49231A99"/>
    <w:multiLevelType w:val="hybridMultilevel"/>
    <w:tmpl w:val="AB1E348C"/>
    <w:lvl w:ilvl="0" w:tplc="36140C86">
      <w:start w:val="1"/>
      <w:numFmt w:val="upperLetter"/>
      <w:lvlText w:val="%1)"/>
      <w:lvlJc w:val="left"/>
      <w:pPr>
        <w:ind w:left="9" w:hanging="435"/>
      </w:pPr>
      <w:rPr>
        <w:rFonts w:hint="default"/>
        <w:color w:val="231F20"/>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9" w15:restartNumberingAfterBreak="0">
    <w:nsid w:val="4EAC7086"/>
    <w:multiLevelType w:val="hybridMultilevel"/>
    <w:tmpl w:val="ABF08168"/>
    <w:lvl w:ilvl="0" w:tplc="1C24F9A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0"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1"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7540675"/>
    <w:multiLevelType w:val="hybridMultilevel"/>
    <w:tmpl w:val="E8C6A782"/>
    <w:lvl w:ilvl="0" w:tplc="5038EB34">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3" w15:restartNumberingAfterBreak="0">
    <w:nsid w:val="57906E03"/>
    <w:multiLevelType w:val="hybridMultilevel"/>
    <w:tmpl w:val="FFBC5A10"/>
    <w:lvl w:ilvl="0" w:tplc="DA24121C">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4" w15:restartNumberingAfterBreak="0">
    <w:nsid w:val="59AC703D"/>
    <w:multiLevelType w:val="hybridMultilevel"/>
    <w:tmpl w:val="3D6A93E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5"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458404C"/>
    <w:multiLevelType w:val="hybridMultilevel"/>
    <w:tmpl w:val="E8DCF18C"/>
    <w:lvl w:ilvl="0" w:tplc="C14E5BB6">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7" w15:restartNumberingAfterBreak="0">
    <w:nsid w:val="67B71BA0"/>
    <w:multiLevelType w:val="hybridMultilevel"/>
    <w:tmpl w:val="AE7C643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D4EFE"/>
    <w:multiLevelType w:val="hybridMultilevel"/>
    <w:tmpl w:val="1AB6090A"/>
    <w:lvl w:ilvl="0" w:tplc="BF689AEE">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41" w15:restartNumberingAfterBreak="0">
    <w:nsid w:val="7AC7042B"/>
    <w:multiLevelType w:val="hybridMultilevel"/>
    <w:tmpl w:val="7DE67486"/>
    <w:lvl w:ilvl="0" w:tplc="1CDEE688">
      <w:start w:val="2"/>
      <w:numFmt w:val="bullet"/>
      <w:lvlText w:val="-"/>
      <w:lvlJc w:val="left"/>
      <w:pPr>
        <w:ind w:left="-66" w:hanging="360"/>
      </w:pPr>
      <w:rPr>
        <w:rFonts w:ascii="Arial" w:eastAsia="Verdana" w:hAnsi="Arial" w:cs="Arial" w:hint="default"/>
        <w:color w:val="231F20"/>
      </w:rPr>
    </w:lvl>
    <w:lvl w:ilvl="1" w:tplc="240A0003" w:tentative="1">
      <w:start w:val="1"/>
      <w:numFmt w:val="bullet"/>
      <w:lvlText w:val="o"/>
      <w:lvlJc w:val="left"/>
      <w:pPr>
        <w:ind w:left="654" w:hanging="360"/>
      </w:pPr>
      <w:rPr>
        <w:rFonts w:ascii="Courier New" w:hAnsi="Courier New" w:cs="Courier New" w:hint="default"/>
      </w:rPr>
    </w:lvl>
    <w:lvl w:ilvl="2" w:tplc="240A0005" w:tentative="1">
      <w:start w:val="1"/>
      <w:numFmt w:val="bullet"/>
      <w:lvlText w:val=""/>
      <w:lvlJc w:val="left"/>
      <w:pPr>
        <w:ind w:left="1374" w:hanging="360"/>
      </w:pPr>
      <w:rPr>
        <w:rFonts w:ascii="Wingdings" w:hAnsi="Wingdings" w:hint="default"/>
      </w:rPr>
    </w:lvl>
    <w:lvl w:ilvl="3" w:tplc="240A0001" w:tentative="1">
      <w:start w:val="1"/>
      <w:numFmt w:val="bullet"/>
      <w:lvlText w:val=""/>
      <w:lvlJc w:val="left"/>
      <w:pPr>
        <w:ind w:left="2094" w:hanging="360"/>
      </w:pPr>
      <w:rPr>
        <w:rFonts w:ascii="Symbol" w:hAnsi="Symbol" w:hint="default"/>
      </w:rPr>
    </w:lvl>
    <w:lvl w:ilvl="4" w:tplc="240A0003" w:tentative="1">
      <w:start w:val="1"/>
      <w:numFmt w:val="bullet"/>
      <w:lvlText w:val="o"/>
      <w:lvlJc w:val="left"/>
      <w:pPr>
        <w:ind w:left="2814" w:hanging="360"/>
      </w:pPr>
      <w:rPr>
        <w:rFonts w:ascii="Courier New" w:hAnsi="Courier New" w:cs="Courier New" w:hint="default"/>
      </w:rPr>
    </w:lvl>
    <w:lvl w:ilvl="5" w:tplc="240A0005" w:tentative="1">
      <w:start w:val="1"/>
      <w:numFmt w:val="bullet"/>
      <w:lvlText w:val=""/>
      <w:lvlJc w:val="left"/>
      <w:pPr>
        <w:ind w:left="3534" w:hanging="360"/>
      </w:pPr>
      <w:rPr>
        <w:rFonts w:ascii="Wingdings" w:hAnsi="Wingdings" w:hint="default"/>
      </w:rPr>
    </w:lvl>
    <w:lvl w:ilvl="6" w:tplc="240A0001" w:tentative="1">
      <w:start w:val="1"/>
      <w:numFmt w:val="bullet"/>
      <w:lvlText w:val=""/>
      <w:lvlJc w:val="left"/>
      <w:pPr>
        <w:ind w:left="4254" w:hanging="360"/>
      </w:pPr>
      <w:rPr>
        <w:rFonts w:ascii="Symbol" w:hAnsi="Symbol" w:hint="default"/>
      </w:rPr>
    </w:lvl>
    <w:lvl w:ilvl="7" w:tplc="240A0003" w:tentative="1">
      <w:start w:val="1"/>
      <w:numFmt w:val="bullet"/>
      <w:lvlText w:val="o"/>
      <w:lvlJc w:val="left"/>
      <w:pPr>
        <w:ind w:left="4974" w:hanging="360"/>
      </w:pPr>
      <w:rPr>
        <w:rFonts w:ascii="Courier New" w:hAnsi="Courier New" w:cs="Courier New" w:hint="default"/>
      </w:rPr>
    </w:lvl>
    <w:lvl w:ilvl="8" w:tplc="240A0005" w:tentative="1">
      <w:start w:val="1"/>
      <w:numFmt w:val="bullet"/>
      <w:lvlText w:val=""/>
      <w:lvlJc w:val="left"/>
      <w:pPr>
        <w:ind w:left="5694" w:hanging="360"/>
      </w:pPr>
      <w:rPr>
        <w:rFonts w:ascii="Wingdings" w:hAnsi="Wingdings" w:hint="default"/>
      </w:rPr>
    </w:lvl>
  </w:abstractNum>
  <w:abstractNum w:abstractNumId="42" w15:restartNumberingAfterBreak="0">
    <w:nsid w:val="7C481D11"/>
    <w:multiLevelType w:val="hybridMultilevel"/>
    <w:tmpl w:val="9A1CD44C"/>
    <w:lvl w:ilvl="0" w:tplc="FF506D64">
      <w:start w:val="1"/>
      <w:numFmt w:val="decimal"/>
      <w:lvlText w:val="%1."/>
      <w:lvlJc w:val="left"/>
      <w:pPr>
        <w:ind w:left="2519" w:hanging="257"/>
      </w:pPr>
      <w:rPr>
        <w:rFonts w:ascii="Verdana" w:eastAsia="Verdana" w:hAnsi="Verdana" w:cs="Verdana" w:hint="default"/>
        <w:b/>
        <w:bCs/>
        <w:i w:val="0"/>
        <w:iCs w:val="0"/>
        <w:color w:val="25408F"/>
        <w:spacing w:val="-1"/>
        <w:w w:val="100"/>
        <w:sz w:val="18"/>
        <w:szCs w:val="18"/>
        <w:lang w:val="es-ES" w:eastAsia="en-US" w:bidi="ar-SA"/>
      </w:rPr>
    </w:lvl>
    <w:lvl w:ilvl="1" w:tplc="331AE10E">
      <w:numFmt w:val="bullet"/>
      <w:lvlText w:val="-"/>
      <w:lvlJc w:val="left"/>
      <w:pPr>
        <w:ind w:left="2267" w:hanging="207"/>
      </w:pPr>
      <w:rPr>
        <w:rFonts w:ascii="Verdana" w:eastAsia="Verdana" w:hAnsi="Verdana" w:cs="Verdana" w:hint="default"/>
        <w:b w:val="0"/>
        <w:bCs w:val="0"/>
        <w:i w:val="0"/>
        <w:iCs w:val="0"/>
        <w:color w:val="231F20"/>
        <w:spacing w:val="0"/>
        <w:w w:val="100"/>
        <w:sz w:val="22"/>
        <w:szCs w:val="22"/>
        <w:lang w:val="es-ES" w:eastAsia="en-US" w:bidi="ar-SA"/>
      </w:rPr>
    </w:lvl>
    <w:lvl w:ilvl="2" w:tplc="9258BF30">
      <w:numFmt w:val="bullet"/>
      <w:lvlText w:val="•"/>
      <w:lvlJc w:val="left"/>
      <w:pPr>
        <w:ind w:left="3600" w:hanging="207"/>
      </w:pPr>
      <w:rPr>
        <w:rFonts w:hint="default"/>
        <w:lang w:val="es-ES" w:eastAsia="en-US" w:bidi="ar-SA"/>
      </w:rPr>
    </w:lvl>
    <w:lvl w:ilvl="3" w:tplc="2DA22110">
      <w:numFmt w:val="bullet"/>
      <w:lvlText w:val="•"/>
      <w:lvlJc w:val="left"/>
      <w:pPr>
        <w:ind w:left="4680" w:hanging="207"/>
      </w:pPr>
      <w:rPr>
        <w:rFonts w:hint="default"/>
        <w:lang w:val="es-ES" w:eastAsia="en-US" w:bidi="ar-SA"/>
      </w:rPr>
    </w:lvl>
    <w:lvl w:ilvl="4" w:tplc="D4426F4E">
      <w:numFmt w:val="bullet"/>
      <w:lvlText w:val="•"/>
      <w:lvlJc w:val="left"/>
      <w:pPr>
        <w:ind w:left="5760" w:hanging="207"/>
      </w:pPr>
      <w:rPr>
        <w:rFonts w:hint="default"/>
        <w:lang w:val="es-ES" w:eastAsia="en-US" w:bidi="ar-SA"/>
      </w:rPr>
    </w:lvl>
    <w:lvl w:ilvl="5" w:tplc="995623E4">
      <w:numFmt w:val="bullet"/>
      <w:lvlText w:val="•"/>
      <w:lvlJc w:val="left"/>
      <w:pPr>
        <w:ind w:left="6840" w:hanging="207"/>
      </w:pPr>
      <w:rPr>
        <w:rFonts w:hint="default"/>
        <w:lang w:val="es-ES" w:eastAsia="en-US" w:bidi="ar-SA"/>
      </w:rPr>
    </w:lvl>
    <w:lvl w:ilvl="6" w:tplc="2B30480E">
      <w:numFmt w:val="bullet"/>
      <w:lvlText w:val="•"/>
      <w:lvlJc w:val="left"/>
      <w:pPr>
        <w:ind w:left="7920" w:hanging="207"/>
      </w:pPr>
      <w:rPr>
        <w:rFonts w:hint="default"/>
        <w:lang w:val="es-ES" w:eastAsia="en-US" w:bidi="ar-SA"/>
      </w:rPr>
    </w:lvl>
    <w:lvl w:ilvl="7" w:tplc="D222EE62">
      <w:numFmt w:val="bullet"/>
      <w:lvlText w:val="•"/>
      <w:lvlJc w:val="left"/>
      <w:pPr>
        <w:ind w:left="9000" w:hanging="207"/>
      </w:pPr>
      <w:rPr>
        <w:rFonts w:hint="default"/>
        <w:lang w:val="es-ES" w:eastAsia="en-US" w:bidi="ar-SA"/>
      </w:rPr>
    </w:lvl>
    <w:lvl w:ilvl="8" w:tplc="E170FF70">
      <w:numFmt w:val="bullet"/>
      <w:lvlText w:val="•"/>
      <w:lvlJc w:val="left"/>
      <w:pPr>
        <w:ind w:left="10080" w:hanging="207"/>
      </w:pPr>
      <w:rPr>
        <w:rFonts w:hint="default"/>
        <w:lang w:val="es-ES" w:eastAsia="en-US" w:bidi="ar-SA"/>
      </w:rPr>
    </w:lvl>
  </w:abstractNum>
  <w:abstractNum w:abstractNumId="43"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9"/>
  </w:num>
  <w:num w:numId="4">
    <w:abstractNumId w:val="4"/>
  </w:num>
  <w:num w:numId="5">
    <w:abstractNumId w:val="3"/>
  </w:num>
  <w:num w:numId="6">
    <w:abstractNumId w:val="2"/>
  </w:num>
  <w:num w:numId="7">
    <w:abstractNumId w:val="1"/>
  </w:num>
  <w:num w:numId="8">
    <w:abstractNumId w:val="0"/>
  </w:num>
  <w:num w:numId="9">
    <w:abstractNumId w:val="31"/>
  </w:num>
  <w:num w:numId="10">
    <w:abstractNumId w:val="8"/>
  </w:num>
  <w:num w:numId="11">
    <w:abstractNumId w:val="35"/>
  </w:num>
  <w:num w:numId="12">
    <w:abstractNumId w:val="38"/>
  </w:num>
  <w:num w:numId="13">
    <w:abstractNumId w:val="22"/>
  </w:num>
  <w:num w:numId="14">
    <w:abstractNumId w:val="43"/>
  </w:num>
  <w:num w:numId="15">
    <w:abstractNumId w:val="30"/>
  </w:num>
  <w:num w:numId="16">
    <w:abstractNumId w:val="23"/>
  </w:num>
  <w:num w:numId="17">
    <w:abstractNumId w:val="16"/>
  </w:num>
  <w:num w:numId="18">
    <w:abstractNumId w:val="5"/>
  </w:num>
  <w:num w:numId="19">
    <w:abstractNumId w:val="34"/>
  </w:num>
  <w:num w:numId="20">
    <w:abstractNumId w:val="25"/>
  </w:num>
  <w:num w:numId="21">
    <w:abstractNumId w:val="29"/>
  </w:num>
  <w:num w:numId="22">
    <w:abstractNumId w:val="21"/>
  </w:num>
  <w:num w:numId="23">
    <w:abstractNumId w:val="28"/>
  </w:num>
  <w:num w:numId="24">
    <w:abstractNumId w:val="15"/>
  </w:num>
  <w:num w:numId="25">
    <w:abstractNumId w:val="37"/>
  </w:num>
  <w:num w:numId="26">
    <w:abstractNumId w:val="14"/>
  </w:num>
  <w:num w:numId="27">
    <w:abstractNumId w:val="26"/>
  </w:num>
  <w:num w:numId="28">
    <w:abstractNumId w:val="13"/>
  </w:num>
  <w:num w:numId="29">
    <w:abstractNumId w:val="10"/>
  </w:num>
  <w:num w:numId="30">
    <w:abstractNumId w:val="24"/>
  </w:num>
  <w:num w:numId="31">
    <w:abstractNumId w:val="19"/>
  </w:num>
  <w:num w:numId="32">
    <w:abstractNumId w:val="42"/>
  </w:num>
  <w:num w:numId="33">
    <w:abstractNumId w:val="27"/>
  </w:num>
  <w:num w:numId="34">
    <w:abstractNumId w:val="12"/>
  </w:num>
  <w:num w:numId="35">
    <w:abstractNumId w:val="32"/>
  </w:num>
  <w:num w:numId="36">
    <w:abstractNumId w:val="33"/>
  </w:num>
  <w:num w:numId="37">
    <w:abstractNumId w:val="36"/>
  </w:num>
  <w:num w:numId="38">
    <w:abstractNumId w:val="20"/>
  </w:num>
  <w:num w:numId="39">
    <w:abstractNumId w:val="9"/>
  </w:num>
  <w:num w:numId="40">
    <w:abstractNumId w:val="41"/>
  </w:num>
  <w:num w:numId="41">
    <w:abstractNumId w:val="18"/>
  </w:num>
  <w:num w:numId="42">
    <w:abstractNumId w:val="40"/>
  </w:num>
  <w:num w:numId="43">
    <w:abstractNumId w:val="1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E4"/>
    <w:rsid w:val="000258D4"/>
    <w:rsid w:val="0011633E"/>
    <w:rsid w:val="001E2153"/>
    <w:rsid w:val="0020206D"/>
    <w:rsid w:val="0020709D"/>
    <w:rsid w:val="002475D7"/>
    <w:rsid w:val="00254808"/>
    <w:rsid w:val="00290B41"/>
    <w:rsid w:val="003A51C4"/>
    <w:rsid w:val="003C3541"/>
    <w:rsid w:val="0041034A"/>
    <w:rsid w:val="00422B3A"/>
    <w:rsid w:val="004B7DE4"/>
    <w:rsid w:val="00535DB5"/>
    <w:rsid w:val="00546277"/>
    <w:rsid w:val="00575FB4"/>
    <w:rsid w:val="00582055"/>
    <w:rsid w:val="006543CD"/>
    <w:rsid w:val="006D30A5"/>
    <w:rsid w:val="00846DA1"/>
    <w:rsid w:val="008B0734"/>
    <w:rsid w:val="009C441C"/>
    <w:rsid w:val="009D7475"/>
    <w:rsid w:val="009E080E"/>
    <w:rsid w:val="00A33B87"/>
    <w:rsid w:val="00A56E63"/>
    <w:rsid w:val="00A836CC"/>
    <w:rsid w:val="00A83F9D"/>
    <w:rsid w:val="00A94F38"/>
    <w:rsid w:val="00AC1C8C"/>
    <w:rsid w:val="00B17001"/>
    <w:rsid w:val="00BF5662"/>
    <w:rsid w:val="00C32AFB"/>
    <w:rsid w:val="00C34567"/>
    <w:rsid w:val="00C51009"/>
    <w:rsid w:val="00CB3DB6"/>
    <w:rsid w:val="00D05906"/>
    <w:rsid w:val="00D5456C"/>
    <w:rsid w:val="00D578E3"/>
    <w:rsid w:val="00DD5273"/>
    <w:rsid w:val="00E66B96"/>
    <w:rsid w:val="00E8041B"/>
    <w:rsid w:val="00FE0933"/>
    <w:rsid w:val="00FE2A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D089"/>
  <w15:chartTrackingRefBased/>
  <w15:docId w15:val="{EFCD40EE-03A5-4588-B5B5-A0B2544C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2A5B"/>
    <w:pPr>
      <w:widowControl w:val="0"/>
      <w:autoSpaceDE w:val="0"/>
      <w:autoSpaceDN w:val="0"/>
      <w:spacing w:after="0" w:line="240" w:lineRule="auto"/>
    </w:pPr>
    <w:rPr>
      <w:rFonts w:ascii="Verdana" w:eastAsia="Verdana" w:hAnsi="Verdana" w:cs="Verdana"/>
      <w:lang w:val="es-ES"/>
    </w:rPr>
  </w:style>
  <w:style w:type="paragraph" w:styleId="Ttulo1">
    <w:name w:val="heading 1"/>
    <w:aliases w:val="CGR1,CAPÍTULO 1 - Formato Título 1,Letra verdana 22"/>
    <w:basedOn w:val="Normal"/>
    <w:link w:val="Ttulo1Car"/>
    <w:uiPriority w:val="9"/>
    <w:qFormat/>
    <w:rsid w:val="00FE2A5B"/>
    <w:pPr>
      <w:spacing w:before="30"/>
      <w:ind w:right="113"/>
      <w:jc w:val="right"/>
      <w:outlineLvl w:val="0"/>
    </w:pPr>
    <w:rPr>
      <w:rFonts w:ascii="Arial" w:eastAsia="Arial" w:hAnsi="Arial" w:cs="Arial"/>
      <w:b/>
      <w:bCs/>
      <w:sz w:val="60"/>
      <w:szCs w:val="60"/>
    </w:rPr>
  </w:style>
  <w:style w:type="paragraph" w:styleId="Ttulo2">
    <w:name w:val="heading 2"/>
    <w:aliases w:val="CGR,2,Título 2 + Franklin Gothic Book + Negrita"/>
    <w:basedOn w:val="Normal"/>
    <w:link w:val="Ttulo2Car"/>
    <w:uiPriority w:val="9"/>
    <w:qFormat/>
    <w:rsid w:val="00FE2A5B"/>
    <w:pPr>
      <w:spacing w:line="435" w:lineRule="exact"/>
      <w:ind w:left="1647"/>
      <w:outlineLvl w:val="1"/>
    </w:pPr>
    <w:rPr>
      <w:b/>
      <w:bCs/>
      <w:sz w:val="36"/>
      <w:szCs w:val="36"/>
    </w:rPr>
  </w:style>
  <w:style w:type="paragraph" w:styleId="Ttulo3">
    <w:name w:val="heading 3"/>
    <w:basedOn w:val="Normal"/>
    <w:link w:val="Ttulo3Car"/>
    <w:uiPriority w:val="9"/>
    <w:qFormat/>
    <w:rsid w:val="00FE2A5B"/>
    <w:pPr>
      <w:ind w:left="1647"/>
      <w:outlineLvl w:val="2"/>
    </w:pPr>
    <w:rPr>
      <w:b/>
      <w:bCs/>
      <w:sz w:val="28"/>
      <w:szCs w:val="28"/>
    </w:rPr>
  </w:style>
  <w:style w:type="paragraph" w:styleId="Ttulo4">
    <w:name w:val="heading 4"/>
    <w:basedOn w:val="Normal"/>
    <w:link w:val="Ttulo4Car"/>
    <w:uiPriority w:val="9"/>
    <w:qFormat/>
    <w:rsid w:val="00FE2A5B"/>
    <w:pPr>
      <w:ind w:left="1850" w:hanging="503"/>
      <w:outlineLvl w:val="3"/>
    </w:pPr>
    <w:rPr>
      <w:b/>
      <w:bCs/>
      <w:sz w:val="24"/>
      <w:szCs w:val="24"/>
    </w:rPr>
  </w:style>
  <w:style w:type="paragraph" w:styleId="Ttulo5">
    <w:name w:val="heading 5"/>
    <w:basedOn w:val="Normal"/>
    <w:link w:val="Ttulo5Car"/>
    <w:uiPriority w:val="9"/>
    <w:qFormat/>
    <w:rsid w:val="00FE2A5B"/>
    <w:pPr>
      <w:ind w:left="1807" w:hanging="460"/>
      <w:outlineLvl w:val="4"/>
    </w:pPr>
    <w:rPr>
      <w:b/>
      <w:bCs/>
    </w:rPr>
  </w:style>
  <w:style w:type="paragraph" w:styleId="Ttulo6">
    <w:name w:val="heading 6"/>
    <w:basedOn w:val="Normal"/>
    <w:next w:val="Normal"/>
    <w:link w:val="Ttulo6Car"/>
    <w:uiPriority w:val="9"/>
    <w:unhideWhenUsed/>
    <w:qFormat/>
    <w:rsid w:val="00FE2A5B"/>
    <w:pPr>
      <w:keepNext/>
      <w:keepLines/>
      <w:widowControl/>
      <w:autoSpaceDE/>
      <w:autoSpaceDN/>
      <w:spacing w:before="200" w:line="259" w:lineRule="auto"/>
      <w:ind w:left="1152" w:hanging="1152"/>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1"/>
    <w:unhideWhenUsed/>
    <w:qFormat/>
    <w:rsid w:val="00FE2A5B"/>
    <w:pPr>
      <w:keepNext/>
      <w:keepLines/>
      <w:widowControl/>
      <w:autoSpaceDE/>
      <w:autoSpaceDN/>
      <w:spacing w:before="200" w:line="259" w:lineRule="auto"/>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
    <w:unhideWhenUsed/>
    <w:qFormat/>
    <w:rsid w:val="00FE2A5B"/>
    <w:pPr>
      <w:keepNext/>
      <w:keepLines/>
      <w:widowControl/>
      <w:autoSpaceDE/>
      <w:autoSpaceDN/>
      <w:spacing w:before="20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aliases w:val="Hallazgo No."/>
    <w:basedOn w:val="Normal"/>
    <w:next w:val="Normal"/>
    <w:link w:val="Ttulo9Car"/>
    <w:uiPriority w:val="1"/>
    <w:unhideWhenUsed/>
    <w:qFormat/>
    <w:rsid w:val="00FE2A5B"/>
    <w:pPr>
      <w:keepNext/>
      <w:keepLines/>
      <w:widowControl/>
      <w:autoSpaceDE/>
      <w:autoSpaceDN/>
      <w:spacing w:before="20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4B7DE4"/>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4B7DE4"/>
  </w:style>
  <w:style w:type="paragraph" w:styleId="Piedepgina">
    <w:name w:val="footer"/>
    <w:basedOn w:val="Normal"/>
    <w:link w:val="PiedepginaCar"/>
    <w:uiPriority w:val="99"/>
    <w:unhideWhenUsed/>
    <w:rsid w:val="004B7DE4"/>
    <w:pPr>
      <w:tabs>
        <w:tab w:val="center" w:pos="4419"/>
        <w:tab w:val="right" w:pos="8838"/>
      </w:tabs>
    </w:pPr>
  </w:style>
  <w:style w:type="character" w:customStyle="1" w:styleId="PiedepginaCar">
    <w:name w:val="Pie de página Car"/>
    <w:basedOn w:val="Fuentedeprrafopredeter"/>
    <w:link w:val="Piedepgina"/>
    <w:uiPriority w:val="99"/>
    <w:rsid w:val="004B7DE4"/>
  </w:style>
  <w:style w:type="character" w:customStyle="1" w:styleId="Ttulo1Car">
    <w:name w:val="Título 1 Car"/>
    <w:aliases w:val="CGR1 Car1,CAPÍTULO 1 - Formato Título 1 Car,Letra verdana 22 Car"/>
    <w:basedOn w:val="Fuentedeprrafopredeter"/>
    <w:link w:val="Ttulo1"/>
    <w:uiPriority w:val="9"/>
    <w:rsid w:val="00FE2A5B"/>
    <w:rPr>
      <w:rFonts w:ascii="Arial" w:eastAsia="Arial" w:hAnsi="Arial" w:cs="Arial"/>
      <w:b/>
      <w:bCs/>
      <w:sz w:val="60"/>
      <w:szCs w:val="60"/>
      <w:lang w:val="es-ES"/>
    </w:rPr>
  </w:style>
  <w:style w:type="character" w:customStyle="1" w:styleId="Ttulo2Car">
    <w:name w:val="Título 2 Car"/>
    <w:aliases w:val="CGR Car1,2 Car1,Título 2 + Franklin Gothic Book + Negrita Car1"/>
    <w:basedOn w:val="Fuentedeprrafopredeter"/>
    <w:link w:val="Ttulo2"/>
    <w:uiPriority w:val="9"/>
    <w:rsid w:val="00FE2A5B"/>
    <w:rPr>
      <w:rFonts w:ascii="Verdana" w:eastAsia="Verdana" w:hAnsi="Verdana" w:cs="Verdana"/>
      <w:b/>
      <w:bCs/>
      <w:sz w:val="36"/>
      <w:szCs w:val="36"/>
      <w:lang w:val="es-ES"/>
    </w:rPr>
  </w:style>
  <w:style w:type="character" w:customStyle="1" w:styleId="Ttulo3Car">
    <w:name w:val="Título 3 Car"/>
    <w:basedOn w:val="Fuentedeprrafopredeter"/>
    <w:link w:val="Ttulo3"/>
    <w:uiPriority w:val="1"/>
    <w:rsid w:val="00FE2A5B"/>
    <w:rPr>
      <w:rFonts w:ascii="Verdana" w:eastAsia="Verdana" w:hAnsi="Verdana" w:cs="Verdana"/>
      <w:b/>
      <w:bCs/>
      <w:sz w:val="28"/>
      <w:szCs w:val="28"/>
      <w:lang w:val="es-ES"/>
    </w:rPr>
  </w:style>
  <w:style w:type="character" w:customStyle="1" w:styleId="Ttulo4Car">
    <w:name w:val="Título 4 Car"/>
    <w:basedOn w:val="Fuentedeprrafopredeter"/>
    <w:link w:val="Ttulo4"/>
    <w:uiPriority w:val="1"/>
    <w:rsid w:val="00FE2A5B"/>
    <w:rPr>
      <w:rFonts w:ascii="Verdana" w:eastAsia="Verdana" w:hAnsi="Verdana" w:cs="Verdana"/>
      <w:b/>
      <w:bCs/>
      <w:sz w:val="24"/>
      <w:szCs w:val="24"/>
      <w:lang w:val="es-ES"/>
    </w:rPr>
  </w:style>
  <w:style w:type="character" w:customStyle="1" w:styleId="Ttulo5Car">
    <w:name w:val="Título 5 Car"/>
    <w:basedOn w:val="Fuentedeprrafopredeter"/>
    <w:link w:val="Ttulo5"/>
    <w:uiPriority w:val="9"/>
    <w:rsid w:val="00FE2A5B"/>
    <w:rPr>
      <w:rFonts w:ascii="Verdana" w:eastAsia="Verdana" w:hAnsi="Verdana" w:cs="Verdana"/>
      <w:b/>
      <w:bCs/>
      <w:lang w:val="es-ES"/>
    </w:rPr>
  </w:style>
  <w:style w:type="character" w:customStyle="1" w:styleId="Ttulo6Car">
    <w:name w:val="Título 6 Car"/>
    <w:basedOn w:val="Fuentedeprrafopredeter"/>
    <w:link w:val="Ttulo6"/>
    <w:uiPriority w:val="1"/>
    <w:rsid w:val="00FE2A5B"/>
    <w:rPr>
      <w:rFonts w:asciiTheme="majorHAnsi" w:eastAsiaTheme="majorEastAsia" w:hAnsiTheme="majorHAnsi" w:cstheme="majorBidi"/>
      <w:i/>
      <w:iCs/>
      <w:color w:val="323E4F" w:themeColor="text2" w:themeShade="BF"/>
      <w:lang w:val="es-ES"/>
    </w:rPr>
  </w:style>
  <w:style w:type="character" w:customStyle="1" w:styleId="Ttulo7Car">
    <w:name w:val="Título 7 Car"/>
    <w:basedOn w:val="Fuentedeprrafopredeter"/>
    <w:link w:val="Ttulo7"/>
    <w:uiPriority w:val="9"/>
    <w:rsid w:val="00FE2A5B"/>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9"/>
    <w:rsid w:val="00FE2A5B"/>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aliases w:val="Hallazgo No. Car"/>
    <w:basedOn w:val="Fuentedeprrafopredeter"/>
    <w:link w:val="Ttulo9"/>
    <w:uiPriority w:val="9"/>
    <w:rsid w:val="00FE2A5B"/>
    <w:rPr>
      <w:rFonts w:asciiTheme="majorHAnsi" w:eastAsiaTheme="majorEastAsia" w:hAnsiTheme="majorHAnsi" w:cstheme="majorBidi"/>
      <w:i/>
      <w:iCs/>
      <w:color w:val="404040" w:themeColor="text1" w:themeTint="BF"/>
      <w:sz w:val="20"/>
      <w:szCs w:val="20"/>
      <w:lang w:val="es-ES"/>
    </w:rPr>
  </w:style>
  <w:style w:type="table" w:customStyle="1" w:styleId="TableNormal">
    <w:name w:val="Table Normal"/>
    <w:uiPriority w:val="2"/>
    <w:unhideWhenUsed/>
    <w:qFormat/>
    <w:rsid w:val="00FE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FE2A5B"/>
    <w:pPr>
      <w:spacing w:line="240" w:lineRule="exact"/>
      <w:ind w:left="1647"/>
    </w:pPr>
    <w:rPr>
      <w:b/>
      <w:bCs/>
      <w:sz w:val="20"/>
      <w:szCs w:val="20"/>
    </w:rPr>
  </w:style>
  <w:style w:type="paragraph" w:styleId="TDC2">
    <w:name w:val="toc 2"/>
    <w:basedOn w:val="Normal"/>
    <w:uiPriority w:val="1"/>
    <w:qFormat/>
    <w:rsid w:val="00FE2A5B"/>
    <w:pPr>
      <w:spacing w:line="240" w:lineRule="exact"/>
      <w:ind w:left="2365" w:hanging="718"/>
    </w:pPr>
    <w:rPr>
      <w:sz w:val="20"/>
      <w:szCs w:val="20"/>
    </w:rPr>
  </w:style>
  <w:style w:type="paragraph" w:styleId="TDC3">
    <w:name w:val="toc 3"/>
    <w:basedOn w:val="Normal"/>
    <w:uiPriority w:val="1"/>
    <w:qFormat/>
    <w:rsid w:val="00FE2A5B"/>
    <w:pPr>
      <w:spacing w:line="242" w:lineRule="exact"/>
      <w:ind w:left="1661"/>
    </w:pPr>
    <w:rPr>
      <w:b/>
      <w:bCs/>
      <w:sz w:val="20"/>
      <w:szCs w:val="20"/>
    </w:rPr>
  </w:style>
  <w:style w:type="paragraph" w:styleId="TDC4">
    <w:name w:val="toc 4"/>
    <w:basedOn w:val="Normal"/>
    <w:uiPriority w:val="1"/>
    <w:qFormat/>
    <w:rsid w:val="00FE2A5B"/>
    <w:pPr>
      <w:spacing w:line="240" w:lineRule="exact"/>
      <w:ind w:left="2379" w:hanging="718"/>
    </w:pPr>
    <w:rPr>
      <w:sz w:val="20"/>
      <w:szCs w:val="20"/>
    </w:rPr>
  </w:style>
  <w:style w:type="paragraph" w:styleId="TDC5">
    <w:name w:val="toc 5"/>
    <w:basedOn w:val="Normal"/>
    <w:qFormat/>
    <w:rsid w:val="00FE2A5B"/>
    <w:pPr>
      <w:spacing w:line="240" w:lineRule="exact"/>
      <w:ind w:left="2321"/>
    </w:pPr>
    <w:rPr>
      <w:sz w:val="20"/>
      <w:szCs w:val="20"/>
    </w:rPr>
  </w:style>
  <w:style w:type="paragraph" w:styleId="TDC6">
    <w:name w:val="toc 6"/>
    <w:basedOn w:val="Normal"/>
    <w:qFormat/>
    <w:rsid w:val="00FE2A5B"/>
    <w:pPr>
      <w:spacing w:line="240" w:lineRule="exact"/>
      <w:ind w:left="2410"/>
    </w:pPr>
    <w:rPr>
      <w:sz w:val="20"/>
      <w:szCs w:val="20"/>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1"/>
    <w:uiPriority w:val="1"/>
    <w:qFormat/>
    <w:rsid w:val="00FE2A5B"/>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uiPriority w:val="1"/>
    <w:rsid w:val="00FE2A5B"/>
    <w:rPr>
      <w:rFonts w:ascii="Verdana" w:eastAsia="Verdana" w:hAnsi="Verdana" w:cs="Verdana"/>
      <w:lang w:val="es-ES"/>
    </w:rPr>
  </w:style>
  <w:style w:type="paragraph" w:styleId="Ttulo">
    <w:name w:val="Title"/>
    <w:aliases w:val="Puesto1"/>
    <w:basedOn w:val="Normal"/>
    <w:link w:val="TtuloCar"/>
    <w:uiPriority w:val="10"/>
    <w:qFormat/>
    <w:rsid w:val="00FE2A5B"/>
    <w:pPr>
      <w:spacing w:line="4267" w:lineRule="exact"/>
      <w:ind w:left="2129"/>
    </w:pPr>
    <w:rPr>
      <w:rFonts w:ascii="Poppins ExtraBold" w:eastAsia="Poppins ExtraBold" w:hAnsi="Poppins ExtraBold" w:cs="Poppins ExtraBold"/>
      <w:b/>
      <w:bCs/>
      <w:sz w:val="283"/>
      <w:szCs w:val="283"/>
    </w:rPr>
  </w:style>
  <w:style w:type="character" w:customStyle="1" w:styleId="TtuloCar">
    <w:name w:val="Título Car"/>
    <w:aliases w:val="Puesto1 Car"/>
    <w:basedOn w:val="Fuentedeprrafopredeter"/>
    <w:link w:val="Ttulo"/>
    <w:uiPriority w:val="10"/>
    <w:rsid w:val="00FE2A5B"/>
    <w:rPr>
      <w:rFonts w:ascii="Poppins ExtraBold" w:eastAsia="Poppins ExtraBold" w:hAnsi="Poppins ExtraBold" w:cs="Poppins ExtraBold"/>
      <w:b/>
      <w:bCs/>
      <w:sz w:val="283"/>
      <w:szCs w:val="283"/>
      <w:lang w:val="es-ES"/>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FE2A5B"/>
    <w:pPr>
      <w:ind w:left="1931"/>
    </w:pPr>
  </w:style>
  <w:style w:type="paragraph" w:customStyle="1" w:styleId="TableParagraph">
    <w:name w:val="Table Paragraph"/>
    <w:basedOn w:val="Normal"/>
    <w:uiPriority w:val="1"/>
    <w:qFormat/>
    <w:rsid w:val="00FE2A5B"/>
    <w:pPr>
      <w:spacing w:before="48"/>
    </w:pPr>
    <w:rPr>
      <w:rFonts w:ascii="Arial" w:eastAsia="Arial" w:hAnsi="Arial" w:cs="Arial"/>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FE2A5B"/>
    <w:rPr>
      <w:rFonts w:ascii="Verdana" w:eastAsia="Verdana" w:hAnsi="Verdana" w:cs="Verdana"/>
      <w:lang w:val="es-ES"/>
    </w:rPr>
  </w:style>
  <w:style w:type="table" w:styleId="Tablaconcuadrcula">
    <w:name w:val="Table Grid"/>
    <w:basedOn w:val="Tablanormal"/>
    <w:uiPriority w:val="39"/>
    <w:rsid w:val="00FE2A5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nhideWhenUsed/>
    <w:qFormat/>
    <w:rsid w:val="00FE2A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link w:val="SinespaciadoCar"/>
    <w:uiPriority w:val="1"/>
    <w:qFormat/>
    <w:rsid w:val="00FE2A5B"/>
    <w:pPr>
      <w:spacing w:after="0" w:line="240" w:lineRule="auto"/>
    </w:pPr>
  </w:style>
  <w:style w:type="paragraph" w:customStyle="1" w:styleId="Default">
    <w:name w:val="Default"/>
    <w:link w:val="DefaultCar"/>
    <w:qFormat/>
    <w:rsid w:val="00FE2A5B"/>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unhideWhenUsed/>
    <w:rsid w:val="00FE2A5B"/>
    <w:rPr>
      <w:sz w:val="16"/>
      <w:szCs w:val="16"/>
    </w:rPr>
  </w:style>
  <w:style w:type="paragraph" w:styleId="Textocomentario">
    <w:name w:val="annotation text"/>
    <w:basedOn w:val="Normal"/>
    <w:link w:val="TextocomentarioCar"/>
    <w:unhideWhenUsed/>
    <w:rsid w:val="00FE2A5B"/>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rsid w:val="00FE2A5B"/>
    <w:rPr>
      <w:sz w:val="20"/>
      <w:szCs w:val="20"/>
    </w:rPr>
  </w:style>
  <w:style w:type="table" w:styleId="Tablaconcuadrcula1clara">
    <w:name w:val="Grid Table 1 Light"/>
    <w:basedOn w:val="Tablanormal"/>
    <w:uiPriority w:val="46"/>
    <w:rsid w:val="00FE2A5B"/>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basedOn w:val="Fuentedeprrafopredeter"/>
    <w:link w:val="Sinespaciado"/>
    <w:uiPriority w:val="1"/>
    <w:rsid w:val="00FE2A5B"/>
  </w:style>
  <w:style w:type="table" w:styleId="Tabladelista3-nfasis1">
    <w:name w:val="List Table 3 Accent 1"/>
    <w:basedOn w:val="Tablanormal"/>
    <w:uiPriority w:val="48"/>
    <w:rsid w:val="00FE2A5B"/>
    <w:pPr>
      <w:spacing w:after="0" w:line="240" w:lineRule="auto"/>
    </w:pPr>
    <w:rPr>
      <w:kern w:val="2"/>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concuadrcula2">
    <w:name w:val="Tabla con cuadrícula2"/>
    <w:basedOn w:val="Tablanormal"/>
    <w:next w:val="Tablaconcuadrcula"/>
    <w:rsid w:val="00FE2A5B"/>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nhideWhenUsed/>
    <w:rsid w:val="00FE2A5B"/>
    <w:rPr>
      <w:b/>
      <w:bCs/>
    </w:rPr>
  </w:style>
  <w:style w:type="character" w:customStyle="1" w:styleId="AsuntodelcomentarioCar">
    <w:name w:val="Asunto del comentario Car"/>
    <w:basedOn w:val="TextocomentarioCar"/>
    <w:link w:val="Asuntodelcomentario"/>
    <w:rsid w:val="00FE2A5B"/>
    <w:rPr>
      <w:b/>
      <w:bCs/>
      <w:sz w:val="20"/>
      <w:szCs w:val="20"/>
    </w:rPr>
  </w:style>
  <w:style w:type="paragraph" w:styleId="Textodeglobo">
    <w:name w:val="Balloon Text"/>
    <w:basedOn w:val="Normal"/>
    <w:link w:val="TextodegloboCar"/>
    <w:uiPriority w:val="99"/>
    <w:unhideWhenUsed/>
    <w:rsid w:val="00FE2A5B"/>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rsid w:val="00FE2A5B"/>
    <w:rPr>
      <w:rFonts w:ascii="Segoe UI" w:hAnsi="Segoe UI" w:cs="Segoe UI"/>
      <w:sz w:val="18"/>
      <w:szCs w:val="18"/>
    </w:rPr>
  </w:style>
  <w:style w:type="paragraph" w:customStyle="1" w:styleId="paragraph">
    <w:name w:val="paragraph"/>
    <w:basedOn w:val="Normal"/>
    <w:rsid w:val="00FE2A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E2A5B"/>
  </w:style>
  <w:style w:type="character" w:customStyle="1" w:styleId="eop">
    <w:name w:val="eop"/>
    <w:basedOn w:val="Fuentedeprrafopredeter"/>
    <w:rsid w:val="00FE2A5B"/>
  </w:style>
  <w:style w:type="table" w:customStyle="1" w:styleId="TableGrid">
    <w:name w:val="TableGrid"/>
    <w:rsid w:val="00FE2A5B"/>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
    <w:name w:val="Hyperlink"/>
    <w:basedOn w:val="Fuentedeprrafopredeter"/>
    <w:unhideWhenUsed/>
    <w:rsid w:val="00FE2A5B"/>
    <w:rPr>
      <w:color w:val="0563C1" w:themeColor="hyperlink"/>
      <w:u w:val="single"/>
    </w:rPr>
  </w:style>
  <w:style w:type="table" w:customStyle="1" w:styleId="Tablaconcuadrcula1">
    <w:name w:val="Tabla con cuadrícula1"/>
    <w:basedOn w:val="Tablanormal"/>
    <w:next w:val="Tablaconcuadrcula"/>
    <w:uiPriority w:val="39"/>
    <w:rsid w:val="00FE2A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E2A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FE2A5B"/>
    <w:pPr>
      <w:widowControl/>
      <w:autoSpaceDE/>
      <w:autoSpaceDN/>
      <w:spacing w:before="100" w:beforeAutospacing="1" w:after="100" w:afterAutospacing="1"/>
    </w:pPr>
    <w:rPr>
      <w:rFonts w:ascii="Arial" w:eastAsia="Times New Roman" w:hAnsi="Arial" w:cs="Arial"/>
      <w:lang w:val="es-CO" w:eastAsia="es-CO"/>
    </w:rPr>
  </w:style>
  <w:style w:type="paragraph" w:customStyle="1" w:styleId="xl69">
    <w:name w:val="xl69"/>
    <w:basedOn w:val="Normal"/>
    <w:rsid w:val="00FE2A5B"/>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FE2A5B"/>
    <w:pPr>
      <w:widowControl/>
      <w:autoSpaceDE/>
      <w:autoSpaceDN/>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71">
    <w:name w:val="xl71"/>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sz w:val="18"/>
      <w:szCs w:val="18"/>
      <w:lang w:val="es-CO" w:eastAsia="es-CO"/>
    </w:rPr>
  </w:style>
  <w:style w:type="paragraph" w:customStyle="1" w:styleId="xl72">
    <w:name w:val="xl72"/>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Arial" w:eastAsia="Times New Roman" w:hAnsi="Arial" w:cs="Arial"/>
      <w:sz w:val="18"/>
      <w:szCs w:val="18"/>
      <w:lang w:val="es-CO" w:eastAsia="es-CO"/>
    </w:rPr>
  </w:style>
  <w:style w:type="paragraph" w:customStyle="1" w:styleId="xl73">
    <w:name w:val="xl73"/>
    <w:basedOn w:val="Normal"/>
    <w:rsid w:val="00FE2A5B"/>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ascii="Arial" w:eastAsia="Times New Roman" w:hAnsi="Arial" w:cs="Arial"/>
      <w:b/>
      <w:bCs/>
      <w:color w:val="FFFFFF"/>
      <w:sz w:val="24"/>
      <w:szCs w:val="24"/>
      <w:lang w:val="es-CO" w:eastAsia="es-CO"/>
    </w:rPr>
  </w:style>
  <w:style w:type="numbering" w:customStyle="1" w:styleId="Sinlista1">
    <w:name w:val="Sin lista1"/>
    <w:next w:val="Sinlista"/>
    <w:uiPriority w:val="99"/>
    <w:semiHidden/>
    <w:rsid w:val="00FE2A5B"/>
  </w:style>
  <w:style w:type="paragraph" w:customStyle="1" w:styleId="Lneadereferencia">
    <w:name w:val="Línea de referencia"/>
    <w:basedOn w:val="Textoindependiente"/>
    <w:rsid w:val="00FE2A5B"/>
    <w:pPr>
      <w:widowControl/>
      <w:autoSpaceDE/>
      <w:autoSpaceDN/>
      <w:spacing w:after="120"/>
    </w:pPr>
    <w:rPr>
      <w:rFonts w:ascii="Times New Roman" w:eastAsia="Times New Roman" w:hAnsi="Times New Roman" w:cs="Times New Roman"/>
      <w:sz w:val="24"/>
      <w:szCs w:val="24"/>
      <w:lang w:val="es-CO" w:eastAsia="es-CO"/>
    </w:rPr>
  </w:style>
  <w:style w:type="paragraph" w:styleId="Textoindependiente2">
    <w:name w:val="Body Text 2"/>
    <w:basedOn w:val="Normal"/>
    <w:link w:val="Textoindependiente2Car"/>
    <w:rsid w:val="00FE2A5B"/>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FE2A5B"/>
    <w:rPr>
      <w:rFonts w:ascii="Times New Roman" w:eastAsia="Times New Roman" w:hAnsi="Times New Roman" w:cs="Times New Roman"/>
      <w:sz w:val="24"/>
      <w:szCs w:val="24"/>
      <w:lang w:eastAsia="es-CO"/>
    </w:rPr>
  </w:style>
  <w:style w:type="character" w:styleId="Hipervnculovisitado">
    <w:name w:val="FollowedHyperlink"/>
    <w:uiPriority w:val="99"/>
    <w:rsid w:val="00FE2A5B"/>
    <w:rPr>
      <w:color w:val="800080"/>
      <w:u w:val="single"/>
    </w:rPr>
  </w:style>
  <w:style w:type="character" w:styleId="Nmerodepgina">
    <w:name w:val="page number"/>
    <w:basedOn w:val="Fuentedeprrafopredeter"/>
    <w:uiPriority w:val="99"/>
    <w:rsid w:val="00FE2A5B"/>
  </w:style>
  <w:style w:type="table" w:customStyle="1" w:styleId="TableGrid1">
    <w:name w:val="TableGrid1"/>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2">
    <w:name w:val="TableGrid2"/>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3">
    <w:name w:val="TableGrid3"/>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4">
    <w:name w:val="TableGrid4"/>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5">
    <w:name w:val="TableGrid5"/>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6">
    <w:name w:val="TableGrid6"/>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7">
    <w:name w:val="TableGrid7"/>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8">
    <w:name w:val="TableGrid8"/>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9">
    <w:name w:val="TableGrid9"/>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0">
    <w:name w:val="TableGrid10"/>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1">
    <w:name w:val="TableGrid11"/>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2">
    <w:name w:val="TableGrid12"/>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3">
    <w:name w:val="TableGrid13"/>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4">
    <w:name w:val="TableGrid14"/>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5">
    <w:name w:val="TableGrid15"/>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6">
    <w:name w:val="TableGrid16"/>
    <w:rsid w:val="00FE2A5B"/>
    <w:pPr>
      <w:spacing w:after="0" w:line="240" w:lineRule="auto"/>
    </w:pPr>
    <w:rPr>
      <w:rFonts w:eastAsiaTheme="minorEastAsia"/>
      <w:lang w:eastAsia="es-CO"/>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qFormat/>
    <w:rsid w:val="00FE2A5B"/>
    <w:rPr>
      <w:rFonts w:ascii="Arial" w:eastAsia="Arial" w:hAnsi="Arial" w:cs="Arial"/>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FE2A5B"/>
    <w:rPr>
      <w:rFonts w:ascii="Arial" w:eastAsia="Arial" w:hAnsi="Arial" w:cs="Arial"/>
      <w:sz w:val="20"/>
      <w:szCs w:val="20"/>
      <w:lang w:val="es-ES"/>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Footnote,fr"/>
    <w:basedOn w:val="Fuentedeprrafopredeter"/>
    <w:uiPriority w:val="99"/>
    <w:unhideWhenUsed/>
    <w:qFormat/>
    <w:rsid w:val="00FE2A5B"/>
    <w:rPr>
      <w:vertAlign w:val="superscript"/>
    </w:rPr>
  </w:style>
  <w:style w:type="table" w:customStyle="1" w:styleId="TableNormal1">
    <w:name w:val="Table Normal1"/>
    <w:uiPriority w:val="99"/>
    <w:semiHidden/>
    <w:unhideWhenUsed/>
    <w:qFormat/>
    <w:rsid w:val="00FE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osinformato5">
    <w:name w:val="Texto sin formato5"/>
    <w:basedOn w:val="Normal"/>
    <w:rsid w:val="00FE2A5B"/>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FE2A5B"/>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FE2A5B"/>
    <w:pPr>
      <w:widowControl/>
      <w:autoSpaceDE/>
      <w:autoSpaceDN/>
    </w:pPr>
    <w:rPr>
      <w:rFonts w:ascii="Courier New" w:eastAsia="Times New Roman" w:hAnsi="Courier New" w:cs="Times New Roman"/>
      <w:sz w:val="20"/>
      <w:szCs w:val="20"/>
      <w:lang w:eastAsia="es-CO"/>
    </w:rPr>
  </w:style>
  <w:style w:type="paragraph" w:styleId="Textoindependiente3">
    <w:name w:val="Body Text 3"/>
    <w:basedOn w:val="Normal"/>
    <w:link w:val="Textoindependiente3Car"/>
    <w:unhideWhenUsed/>
    <w:rsid w:val="00FE2A5B"/>
    <w:pPr>
      <w:widowControl/>
      <w:autoSpaceDE/>
      <w:autoSpaceDN/>
      <w:spacing w:after="120" w:line="259" w:lineRule="auto"/>
    </w:pPr>
    <w:rPr>
      <w:rFonts w:asciiTheme="minorHAnsi" w:eastAsiaTheme="minorHAnsi" w:hAnsiTheme="minorHAnsi" w:cstheme="minorBidi"/>
      <w:sz w:val="16"/>
      <w:szCs w:val="16"/>
      <w:lang w:val="es-CO"/>
    </w:rPr>
  </w:style>
  <w:style w:type="character" w:customStyle="1" w:styleId="Textoindependiente3Car">
    <w:name w:val="Texto independiente 3 Car"/>
    <w:basedOn w:val="Fuentedeprrafopredeter"/>
    <w:link w:val="Textoindependiente3"/>
    <w:rsid w:val="00FE2A5B"/>
    <w:rPr>
      <w:sz w:val="16"/>
      <w:szCs w:val="16"/>
    </w:rPr>
  </w:style>
  <w:style w:type="table" w:customStyle="1" w:styleId="TableNormal2">
    <w:name w:val="Table Normal2"/>
    <w:uiPriority w:val="2"/>
    <w:semiHidden/>
    <w:unhideWhenUsed/>
    <w:qFormat/>
    <w:rsid w:val="00FE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DefaultCar">
    <w:name w:val="Default Car"/>
    <w:link w:val="Default"/>
    <w:locked/>
    <w:rsid w:val="00FE2A5B"/>
    <w:rPr>
      <w:rFonts w:ascii="Arial" w:hAnsi="Arial" w:cs="Arial"/>
      <w:color w:val="000000"/>
      <w:sz w:val="24"/>
      <w:szCs w:val="24"/>
    </w:rPr>
  </w:style>
  <w:style w:type="paragraph" w:styleId="Lista">
    <w:name w:val="List"/>
    <w:basedOn w:val="Normal"/>
    <w:rsid w:val="00FE2A5B"/>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FE2A5B"/>
    <w:rPr>
      <w:rFonts w:ascii="Times New Roman" w:eastAsia="Times New Roman" w:hAnsi="Times New Roman" w:cs="Times New Roman"/>
      <w:lang w:val="es-ES"/>
    </w:rPr>
  </w:style>
  <w:style w:type="paragraph" w:customStyle="1" w:styleId="Textopredeterminado">
    <w:name w:val="Texto predeterminado"/>
    <w:basedOn w:val="Normal"/>
    <w:rsid w:val="00FE2A5B"/>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FE2A5B"/>
    <w:pPr>
      <w:suppressAutoHyphens/>
      <w:autoSpaceDN w:val="0"/>
      <w:spacing w:after="0" w:line="240" w:lineRule="auto"/>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FE2A5B"/>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E2A5B"/>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FE2A5B"/>
    <w:pPr>
      <w:spacing w:after="0" w:line="240" w:lineRule="auto"/>
    </w:pPr>
    <w:rPr>
      <w:rFonts w:eastAsiaTheme="minorEastAsia"/>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FE2A5B"/>
    <w:pPr>
      <w:spacing w:after="0" w:line="240" w:lineRule="auto"/>
    </w:pPr>
    <w:rPr>
      <w:rFonts w:ascii="Times New Roman" w:eastAsia="Times New Roman" w:hAnsi="Times New Roman" w:cs="Times New Roman"/>
      <w:lang w:val="es-ES_tradnl" w:eastAsia="es-ES_trad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ecxmsonormal">
    <w:name w:val="ecxmsonormal"/>
    <w:basedOn w:val="Normal"/>
    <w:rsid w:val="00FE2A5B"/>
    <w:pPr>
      <w:widowControl/>
      <w:autoSpaceDE/>
      <w:autoSpaceDN/>
      <w:spacing w:after="324"/>
    </w:pPr>
    <w:rPr>
      <w:rFonts w:ascii="Times New Roman" w:eastAsia="Times New Roman" w:hAnsi="Times New Roman" w:cs="Times New Roman"/>
      <w:sz w:val="24"/>
      <w:szCs w:val="24"/>
      <w:lang w:val="es-CO" w:eastAsia="es-CO"/>
    </w:rPr>
  </w:style>
  <w:style w:type="paragraph" w:customStyle="1" w:styleId="NotesHeading">
    <w:name w:val="Notes Heading"/>
    <w:basedOn w:val="Textoindependiente"/>
    <w:next w:val="Sangradetextonormal"/>
    <w:rsid w:val="00FE2A5B"/>
    <w:pPr>
      <w:keepNext/>
      <w:widowControl/>
      <w:numPr>
        <w:numId w:val="3"/>
      </w:numPr>
      <w:tabs>
        <w:tab w:val="left" w:pos="475"/>
      </w:tabs>
      <w:autoSpaceDE/>
      <w:autoSpaceDN/>
      <w:spacing w:before="240" w:after="120"/>
    </w:pPr>
    <w:rPr>
      <w:rFonts w:ascii="Times New Roman" w:eastAsia="Times New Roman" w:hAnsi="Times New Roman" w:cs="Times New Roman"/>
      <w:b/>
      <w:caps/>
      <w:sz w:val="24"/>
      <w:szCs w:val="20"/>
      <w:lang w:val="en-US"/>
    </w:rPr>
  </w:style>
  <w:style w:type="paragraph" w:styleId="Sangradetextonormal">
    <w:name w:val="Body Text Indent"/>
    <w:basedOn w:val="Normal"/>
    <w:link w:val="SangradetextonormalCar"/>
    <w:uiPriority w:val="99"/>
    <w:unhideWhenUsed/>
    <w:rsid w:val="00FE2A5B"/>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FE2A5B"/>
  </w:style>
  <w:style w:type="paragraph" w:customStyle="1" w:styleId="xmsonormal">
    <w:name w:val="x_msonormal"/>
    <w:basedOn w:val="Normal"/>
    <w:rsid w:val="00FE2A5B"/>
    <w:pPr>
      <w:widowControl/>
      <w:autoSpaceDE/>
      <w:autoSpaceDN/>
    </w:pPr>
    <w:rPr>
      <w:rFonts w:ascii="Calibri" w:eastAsiaTheme="minorHAnsi" w:hAnsi="Calibri" w:cs="Calibri"/>
      <w:lang w:val="es-CO" w:eastAsia="es-CO"/>
    </w:rPr>
  </w:style>
  <w:style w:type="table" w:customStyle="1" w:styleId="Tablaconcuadrcula3">
    <w:name w:val="Tabla con cuadrícula3"/>
    <w:basedOn w:val="Tablanormal"/>
    <w:next w:val="Tablaconcuadrcula"/>
    <w:uiPriority w:val="59"/>
    <w:rsid w:val="00FE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E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E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FE2A5B"/>
    <w:pPr>
      <w:widowControl w:val="0"/>
      <w:suppressLineNumbers/>
      <w:suppressAutoHyphens/>
      <w:autoSpaceDN w:val="0"/>
      <w:spacing w:before="120" w:after="120"/>
      <w:textAlignment w:val="baseline"/>
    </w:pPr>
    <w:rPr>
      <w:rFonts w:ascii="Arial" w:eastAsia="Arial" w:hAnsi="Arial" w:cs="Arial"/>
      <w:color w:val="auto"/>
      <w:kern w:val="3"/>
      <w:sz w:val="20"/>
      <w:szCs w:val="20"/>
      <w:lang w:val="es-ES" w:eastAsia="es-CO"/>
    </w:rPr>
  </w:style>
  <w:style w:type="paragraph" w:styleId="Descripcin">
    <w:name w:val="caption"/>
    <w:basedOn w:val="Normal"/>
    <w:next w:val="Normal"/>
    <w:link w:val="DescripcinCar"/>
    <w:unhideWhenUsed/>
    <w:qFormat/>
    <w:rsid w:val="00FE2A5B"/>
    <w:pPr>
      <w:widowControl/>
      <w:autoSpaceDE/>
      <w:autoSpaceDN/>
      <w:spacing w:after="200"/>
    </w:pPr>
    <w:rPr>
      <w:rFonts w:asciiTheme="minorHAnsi" w:eastAsiaTheme="minorHAnsi" w:hAnsiTheme="minorHAnsi" w:cstheme="minorBidi"/>
      <w:i/>
      <w:iCs/>
      <w:color w:val="44546A" w:themeColor="text2"/>
      <w:sz w:val="18"/>
      <w:szCs w:val="18"/>
      <w:lang w:val="es-CO"/>
    </w:rPr>
  </w:style>
  <w:style w:type="paragraph" w:styleId="Subttulo">
    <w:name w:val="Subtitle"/>
    <w:basedOn w:val="Normal"/>
    <w:next w:val="Normal"/>
    <w:link w:val="SubttuloCar"/>
    <w:qFormat/>
    <w:rsid w:val="00FE2A5B"/>
    <w:pPr>
      <w:widowControl/>
      <w:numPr>
        <w:ilvl w:val="1"/>
      </w:numPr>
      <w:autoSpaceDE/>
      <w:autoSpaceDN/>
      <w:spacing w:after="200" w:line="276" w:lineRule="auto"/>
    </w:pPr>
    <w:rPr>
      <w:rFonts w:ascii="Arial" w:eastAsia="Times New Roman" w:hAnsi="Arial" w:cs="Times New Roman"/>
      <w:i/>
      <w:iCs/>
      <w:color w:val="943634"/>
      <w:spacing w:val="15"/>
      <w:sz w:val="24"/>
      <w:szCs w:val="24"/>
      <w:lang w:val="x-none"/>
    </w:rPr>
  </w:style>
  <w:style w:type="character" w:customStyle="1" w:styleId="SubttuloCar">
    <w:name w:val="Subtítulo Car"/>
    <w:basedOn w:val="Fuentedeprrafopredeter"/>
    <w:link w:val="Subttulo"/>
    <w:rsid w:val="00FE2A5B"/>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FE2A5B"/>
    <w:rPr>
      <w:rFonts w:ascii="Arial" w:hAnsi="Arial"/>
      <w:i/>
      <w:iCs/>
      <w:color w:val="808080"/>
    </w:rPr>
  </w:style>
  <w:style w:type="character" w:styleId="nfasis">
    <w:name w:val="Emphasis"/>
    <w:qFormat/>
    <w:rsid w:val="00FE2A5B"/>
    <w:rPr>
      <w:i/>
      <w:iCs/>
    </w:rPr>
  </w:style>
  <w:style w:type="character" w:customStyle="1" w:styleId="TtuloCar1">
    <w:name w:val="Título Car1"/>
    <w:basedOn w:val="Fuentedeprrafopredeter"/>
    <w:uiPriority w:val="10"/>
    <w:rsid w:val="00FE2A5B"/>
    <w:rPr>
      <w:rFonts w:asciiTheme="majorHAnsi" w:eastAsiaTheme="majorEastAsia" w:hAnsiTheme="majorHAnsi" w:cstheme="majorBidi"/>
      <w:spacing w:val="-10"/>
      <w:kern w:val="28"/>
      <w:sz w:val="56"/>
      <w:szCs w:val="56"/>
    </w:rPr>
  </w:style>
  <w:style w:type="character" w:styleId="Textoennegrita">
    <w:name w:val="Strong"/>
    <w:basedOn w:val="Fuentedeprrafopredeter"/>
    <w:qFormat/>
    <w:rsid w:val="00FE2A5B"/>
    <w:rPr>
      <w:b/>
      <w:bCs/>
    </w:rPr>
  </w:style>
  <w:style w:type="paragraph" w:customStyle="1" w:styleId="BodyText21">
    <w:name w:val="Body Text 21"/>
    <w:basedOn w:val="Normal"/>
    <w:rsid w:val="00FE2A5B"/>
    <w:pPr>
      <w:widowControl/>
      <w:autoSpaceDE/>
      <w:autoSpaceDN/>
      <w:jc w:val="both"/>
    </w:pPr>
    <w:rPr>
      <w:rFonts w:ascii="Arial" w:eastAsia="Times New Roman" w:hAnsi="Arial" w:cs="Times New Roman"/>
      <w:sz w:val="24"/>
      <w:szCs w:val="20"/>
      <w:lang w:val="es-ES_tradnl" w:eastAsia="es-CO"/>
    </w:rPr>
  </w:style>
  <w:style w:type="character" w:customStyle="1" w:styleId="Ttulo3Car1">
    <w:name w:val="Título 3 Car1"/>
    <w:basedOn w:val="Fuentedeprrafopredeter"/>
    <w:uiPriority w:val="9"/>
    <w:semiHidden/>
    <w:rsid w:val="00FE2A5B"/>
    <w:rPr>
      <w:rFonts w:asciiTheme="majorHAnsi" w:eastAsiaTheme="majorEastAsia" w:hAnsiTheme="majorHAnsi" w:cstheme="majorBidi"/>
      <w:color w:val="1F4D78" w:themeColor="accent1" w:themeShade="7F"/>
      <w:sz w:val="24"/>
      <w:szCs w:val="24"/>
    </w:rPr>
  </w:style>
  <w:style w:type="character" w:customStyle="1" w:styleId="NormalWebCar">
    <w:name w:val="Normal (Web) Car"/>
    <w:link w:val="NormalWeb"/>
    <w:uiPriority w:val="99"/>
    <w:locked/>
    <w:rsid w:val="00FE2A5B"/>
    <w:rPr>
      <w:rFonts w:ascii="Times New Roman" w:eastAsia="Times New Roman" w:hAnsi="Times New Roman" w:cs="Times New Roman"/>
      <w:sz w:val="24"/>
      <w:szCs w:val="24"/>
      <w:lang w:eastAsia="es-CO"/>
    </w:rPr>
  </w:style>
  <w:style w:type="character" w:customStyle="1" w:styleId="Ttulo1Car1">
    <w:name w:val="Título 1 Car1"/>
    <w:aliases w:val="CGR1 Car,CAPÍTULO 1 - Formato Título 1 Car1,Letra verdana 22 Car1"/>
    <w:basedOn w:val="Fuentedeprrafopredeter"/>
    <w:locked/>
    <w:rsid w:val="00FE2A5B"/>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FE2A5B"/>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FE2A5B"/>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FE2A5B"/>
    <w:pPr>
      <w:widowControl/>
      <w:autoSpaceDE/>
      <w:autoSpaceDN/>
      <w:spacing w:after="160" w:line="259" w:lineRule="auto"/>
      <w:jc w:val="center"/>
    </w:pPr>
    <w:rPr>
      <w:rFonts w:asciiTheme="minorHAnsi" w:eastAsiaTheme="minorEastAsia" w:hAnsiTheme="minorHAnsi" w:cstheme="minorBidi"/>
      <w:b/>
      <w:caps/>
      <w:sz w:val="24"/>
      <w:lang w:val="es-CO"/>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E2A5B"/>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FE2A5B"/>
    <w:rPr>
      <w:rFonts w:ascii="Times New Roman" w:hAnsi="Times New Roman" w:cs="Times New Roman"/>
      <w:sz w:val="24"/>
      <w:szCs w:val="24"/>
      <w:lang w:val="es-ES" w:eastAsia="es-ES"/>
    </w:rPr>
  </w:style>
  <w:style w:type="paragraph" w:customStyle="1" w:styleId="Textoindependiente21">
    <w:name w:val="Texto independiente 21"/>
    <w:basedOn w:val="Normal"/>
    <w:rsid w:val="00FE2A5B"/>
    <w:pPr>
      <w:widowControl/>
      <w:autoSpaceDE/>
      <w:autoSpaceDN/>
      <w:spacing w:after="160" w:line="259" w:lineRule="auto"/>
      <w:jc w:val="both"/>
    </w:pPr>
    <w:rPr>
      <w:rFonts w:ascii="Arial" w:eastAsiaTheme="minorEastAsia" w:hAnsi="Arial" w:cstheme="minorBidi"/>
      <w:szCs w:val="20"/>
      <w:lang w:val="es-ES_tradnl"/>
    </w:rPr>
  </w:style>
  <w:style w:type="paragraph" w:customStyle="1" w:styleId="CUERPOTEXTO">
    <w:name w:val="CUERPO TEXTO"/>
    <w:rsid w:val="00FE2A5B"/>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FE2A5B"/>
    <w:pPr>
      <w:widowControl/>
      <w:autoSpaceDE/>
      <w:autoSpaceDN/>
      <w:spacing w:after="160" w:line="259" w:lineRule="auto"/>
      <w:ind w:right="-35"/>
      <w:jc w:val="both"/>
    </w:pPr>
    <w:rPr>
      <w:rFonts w:ascii="Arial" w:eastAsiaTheme="minorEastAsia" w:hAnsi="Arial" w:cstheme="minorBidi"/>
      <w:i/>
      <w:szCs w:val="20"/>
      <w:lang w:val="es-ES_tradnl"/>
    </w:rPr>
  </w:style>
  <w:style w:type="paragraph" w:customStyle="1" w:styleId="Sangra2detindependiente1">
    <w:name w:val="Sangría 2 de t. independiente1"/>
    <w:basedOn w:val="Normal"/>
    <w:rsid w:val="00FE2A5B"/>
    <w:pPr>
      <w:autoSpaceDE/>
      <w:autoSpaceDN/>
      <w:spacing w:after="160" w:line="259" w:lineRule="auto"/>
      <w:ind w:left="426"/>
      <w:jc w:val="both"/>
    </w:pPr>
    <w:rPr>
      <w:rFonts w:ascii="Arial" w:eastAsiaTheme="minorEastAsia" w:hAnsi="Arial" w:cstheme="minorBidi"/>
      <w:szCs w:val="20"/>
    </w:rPr>
  </w:style>
  <w:style w:type="paragraph" w:styleId="Lista2">
    <w:name w:val="List 2"/>
    <w:aliases w:val="Viñetas Letras"/>
    <w:basedOn w:val="Normal"/>
    <w:rsid w:val="00FE2A5B"/>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FE2A5B"/>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FE2A5B"/>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FE2A5B"/>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FE2A5B"/>
    <w:rPr>
      <w:rFonts w:eastAsiaTheme="minorEastAsia"/>
      <w:lang w:val="es-ES"/>
    </w:rPr>
  </w:style>
  <w:style w:type="paragraph" w:styleId="Fecha">
    <w:name w:val="Date"/>
    <w:basedOn w:val="Normal"/>
    <w:next w:val="Normal"/>
    <w:link w:val="FechaCar"/>
    <w:rsid w:val="00FE2A5B"/>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FE2A5B"/>
    <w:rPr>
      <w:rFonts w:eastAsiaTheme="minorEastAsia"/>
      <w:lang w:val="es-ES"/>
    </w:rPr>
  </w:style>
  <w:style w:type="paragraph" w:styleId="Listaconvietas">
    <w:name w:val="List Bullet"/>
    <w:basedOn w:val="Normal"/>
    <w:rsid w:val="00FE2A5B"/>
    <w:pPr>
      <w:widowControl/>
      <w:numPr>
        <w:numId w:val="4"/>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FE2A5B"/>
    <w:pPr>
      <w:widowControl/>
      <w:numPr>
        <w:numId w:val="5"/>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FE2A5B"/>
    <w:pPr>
      <w:widowControl/>
      <w:numPr>
        <w:numId w:val="6"/>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FE2A5B"/>
    <w:pPr>
      <w:widowControl/>
      <w:numPr>
        <w:numId w:val="7"/>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FE2A5B"/>
    <w:pPr>
      <w:widowControl/>
      <w:numPr>
        <w:numId w:val="8"/>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FE2A5B"/>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FE2A5B"/>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FE2A5B"/>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FE2A5B"/>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FE2A5B"/>
    <w:pPr>
      <w:widowControl/>
      <w:autoSpaceDE/>
      <w:autoSpaceDN/>
      <w:spacing w:after="120" w:line="259" w:lineRule="auto"/>
      <w:ind w:firstLine="210"/>
    </w:pPr>
    <w:rPr>
      <w:rFonts w:asciiTheme="minorHAnsi" w:eastAsiaTheme="minorEastAsia" w:hAnsiTheme="minorHAnsi" w:cstheme="minorBidi"/>
    </w:rPr>
  </w:style>
  <w:style w:type="character" w:customStyle="1" w:styleId="TextoindependienteprimerasangraCar">
    <w:name w:val="Texto independiente primera sangría Car"/>
    <w:basedOn w:val="TextoindependienteCar"/>
    <w:link w:val="Textoindependienteprimerasangra"/>
    <w:rsid w:val="00FE2A5B"/>
    <w:rPr>
      <w:rFonts w:ascii="Verdana" w:eastAsiaTheme="minorEastAsia" w:hAnsi="Verdana" w:cs="Verdana"/>
      <w:lang w:val="es-ES"/>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link w:val="Textoindependiente"/>
    <w:uiPriority w:val="1"/>
    <w:rsid w:val="00FE2A5B"/>
    <w:rPr>
      <w:rFonts w:ascii="Verdana" w:eastAsia="Verdana" w:hAnsi="Verdana" w:cs="Verdana"/>
      <w:lang w:val="es-ES"/>
    </w:rPr>
  </w:style>
  <w:style w:type="paragraph" w:styleId="Textoindependienteprimerasangra2">
    <w:name w:val="Body Text First Indent 2"/>
    <w:basedOn w:val="Sangradetextonormal"/>
    <w:link w:val="Textoindependienteprimerasangra2Car"/>
    <w:rsid w:val="00FE2A5B"/>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FE2A5B"/>
    <w:rPr>
      <w:rFonts w:eastAsiaTheme="minorEastAsia"/>
      <w:lang w:val="es-ES"/>
    </w:rPr>
  </w:style>
  <w:style w:type="paragraph" w:customStyle="1" w:styleId="NormalArial">
    <w:name w:val="Normal + Arial"/>
    <w:aliases w:val="14 pt,Negrita,Justificado,Título 3 + 12 pt,Izquierda:  0 cm,Primera línea:  0 cm"/>
    <w:basedOn w:val="Normal"/>
    <w:rsid w:val="00FE2A5B"/>
    <w:pPr>
      <w:widowControl/>
      <w:autoSpaceDE/>
      <w:autoSpaceDN/>
      <w:spacing w:after="160" w:line="259" w:lineRule="auto"/>
      <w:jc w:val="both"/>
    </w:pPr>
    <w:rPr>
      <w:rFonts w:ascii="Arial" w:eastAsiaTheme="minorEastAsia" w:hAnsi="Arial" w:cs="Arial"/>
      <w:b/>
      <w:bCs/>
      <w:color w:val="0000FF"/>
      <w:lang w:val="es-CO"/>
    </w:rPr>
  </w:style>
  <w:style w:type="paragraph" w:customStyle="1" w:styleId="Documento">
    <w:name w:val="Documento"/>
    <w:basedOn w:val="Normal"/>
    <w:rsid w:val="00FE2A5B"/>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FE2A5B"/>
    <w:pPr>
      <w:overflowPunct w:val="0"/>
      <w:adjustRightInd w:val="0"/>
      <w:spacing w:after="160" w:line="259" w:lineRule="auto"/>
      <w:jc w:val="both"/>
      <w:textAlignment w:val="baseline"/>
    </w:pPr>
    <w:rPr>
      <w:rFonts w:ascii="Arial" w:eastAsiaTheme="minorEastAsia" w:hAnsi="Arial" w:cstheme="minorBidi"/>
      <w:b/>
      <w:sz w:val="20"/>
      <w:szCs w:val="20"/>
      <w:lang w:val="es-ES_tradnl"/>
    </w:rPr>
  </w:style>
  <w:style w:type="paragraph" w:customStyle="1" w:styleId="Sangra2detindependiente2">
    <w:name w:val="Sangría 2 de t. independiente2"/>
    <w:basedOn w:val="Normal"/>
    <w:rsid w:val="00FE2A5B"/>
    <w:pPr>
      <w:widowControl/>
      <w:autoSpaceDE/>
      <w:autoSpaceDN/>
      <w:spacing w:after="160" w:line="259" w:lineRule="auto"/>
      <w:ind w:left="284"/>
      <w:jc w:val="both"/>
    </w:pPr>
    <w:rPr>
      <w:rFonts w:ascii="Arial" w:eastAsiaTheme="minorEastAsia" w:hAnsi="Arial" w:cstheme="minorBidi"/>
      <w:b/>
      <w:sz w:val="20"/>
      <w:szCs w:val="20"/>
      <w:lang w:val="es-ES_tradnl"/>
    </w:rPr>
  </w:style>
  <w:style w:type="paragraph" w:customStyle="1" w:styleId="WW-Textoindependiente2">
    <w:name w:val="WW-Texto independiente 2"/>
    <w:basedOn w:val="Normal"/>
    <w:rsid w:val="00FE2A5B"/>
    <w:pPr>
      <w:widowControl/>
      <w:suppressAutoHyphens/>
      <w:autoSpaceDE/>
      <w:autoSpaceDN/>
      <w:spacing w:after="160" w:line="259" w:lineRule="auto"/>
      <w:jc w:val="center"/>
    </w:pPr>
    <w:rPr>
      <w:rFonts w:ascii="Arial" w:eastAsiaTheme="minorEastAsia" w:hAnsi="Arial" w:cstheme="minorBidi"/>
      <w:b/>
      <w:szCs w:val="20"/>
      <w:lang w:val="es-CO"/>
    </w:rPr>
  </w:style>
  <w:style w:type="paragraph" w:customStyle="1" w:styleId="Contenidodelatabla">
    <w:name w:val="Contenido de la tabla"/>
    <w:basedOn w:val="Textoindependiente"/>
    <w:rsid w:val="00FE2A5B"/>
    <w:pPr>
      <w:suppressAutoHyphens/>
      <w:autoSpaceDE/>
      <w:autoSpaceDN/>
      <w:spacing w:after="283" w:line="259" w:lineRule="auto"/>
    </w:pPr>
    <w:rPr>
      <w:rFonts w:ascii="Arial" w:eastAsia="Calibri" w:hAnsi="Arial" w:cstheme="minorBidi"/>
      <w:lang w:val="es-ES_tradnl"/>
    </w:rPr>
  </w:style>
  <w:style w:type="paragraph" w:customStyle="1" w:styleId="Prrafodelista1">
    <w:name w:val="Párrafo de lista1"/>
    <w:basedOn w:val="Normal"/>
    <w:qFormat/>
    <w:rsid w:val="00FE2A5B"/>
    <w:pPr>
      <w:widowControl/>
      <w:autoSpaceDE/>
      <w:autoSpaceDN/>
      <w:spacing w:after="160" w:line="259" w:lineRule="auto"/>
      <w:ind w:left="720"/>
      <w:contextualSpacing/>
      <w:jc w:val="both"/>
    </w:pPr>
    <w:rPr>
      <w:rFonts w:ascii="Arial" w:eastAsiaTheme="minorEastAsia" w:hAnsi="Arial" w:cstheme="minorBidi"/>
    </w:rPr>
  </w:style>
  <w:style w:type="paragraph" w:styleId="Sangra3detindependiente">
    <w:name w:val="Body Text Indent 3"/>
    <w:basedOn w:val="Normal"/>
    <w:link w:val="Sangra3detindependienteCar"/>
    <w:rsid w:val="00FE2A5B"/>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FE2A5B"/>
    <w:rPr>
      <w:rFonts w:eastAsiaTheme="minorEastAsia"/>
      <w:sz w:val="16"/>
      <w:szCs w:val="16"/>
      <w:lang w:val="es-ES"/>
    </w:rPr>
  </w:style>
  <w:style w:type="paragraph" w:styleId="Sangra2detindependiente">
    <w:name w:val="Body Text Indent 2"/>
    <w:basedOn w:val="Normal"/>
    <w:link w:val="Sangra2detindependienteCar"/>
    <w:rsid w:val="00FE2A5B"/>
    <w:pPr>
      <w:widowControl/>
      <w:autoSpaceDE/>
      <w:autoSpaceDN/>
      <w:spacing w:after="120" w:line="480" w:lineRule="auto"/>
      <w:ind w:left="283"/>
    </w:pPr>
    <w:rPr>
      <w:rFonts w:asciiTheme="minorHAnsi" w:eastAsiaTheme="minorEastAsia" w:hAnsiTheme="minorHAnsi" w:cstheme="minorBidi"/>
    </w:rPr>
  </w:style>
  <w:style w:type="character" w:customStyle="1" w:styleId="Sangra2detindependienteCar">
    <w:name w:val="Sangría 2 de t. independiente Car"/>
    <w:basedOn w:val="Fuentedeprrafopredeter"/>
    <w:link w:val="Sangra2detindependiente"/>
    <w:rsid w:val="00FE2A5B"/>
    <w:rPr>
      <w:rFonts w:eastAsiaTheme="minorEastAsia"/>
      <w:lang w:val="es-ES"/>
    </w:rPr>
  </w:style>
  <w:style w:type="paragraph" w:customStyle="1" w:styleId="NormalVietas">
    <w:name w:val="Normal Viñetas"/>
    <w:basedOn w:val="Normal"/>
    <w:rsid w:val="00FE2A5B"/>
    <w:pPr>
      <w:widowControl/>
      <w:numPr>
        <w:numId w:val="10"/>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FE2A5B"/>
    <w:pPr>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FE2A5B"/>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FE2A5B"/>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FE2A5B"/>
    <w:rPr>
      <w:rFonts w:ascii="Consolas" w:eastAsia="Calibri" w:hAnsi="Consolas"/>
      <w:sz w:val="21"/>
      <w:szCs w:val="21"/>
      <w:lang w:val="es-ES"/>
    </w:rPr>
  </w:style>
  <w:style w:type="paragraph" w:customStyle="1" w:styleId="xl33">
    <w:name w:val="xl33"/>
    <w:basedOn w:val="Normal"/>
    <w:rsid w:val="00FE2A5B"/>
    <w:pPr>
      <w:widowControl/>
      <w:pBdr>
        <w:left w:val="single" w:sz="4" w:space="0" w:color="auto"/>
        <w:right w:val="single" w:sz="4" w:space="0" w:color="auto"/>
      </w:pBdr>
      <w:autoSpaceDE/>
      <w:autoSpaceDN/>
      <w:spacing w:before="100" w:beforeAutospacing="1" w:after="100" w:afterAutospacing="1" w:line="259" w:lineRule="auto"/>
    </w:pPr>
    <w:rPr>
      <w:rFonts w:ascii="Arial" w:eastAsia="Arial Unicode MS" w:hAnsi="Arial" w:cs="Arial"/>
      <w:b/>
      <w:bCs/>
    </w:rPr>
  </w:style>
  <w:style w:type="paragraph" w:customStyle="1" w:styleId="TablaDerecha">
    <w:name w:val="TablaDerecha"/>
    <w:basedOn w:val="Normal"/>
    <w:rsid w:val="00FE2A5B"/>
    <w:pPr>
      <w:widowControl/>
      <w:autoSpaceDE/>
      <w:autoSpaceDN/>
      <w:spacing w:before="60" w:after="60" w:line="259" w:lineRule="auto"/>
      <w:jc w:val="right"/>
    </w:pPr>
    <w:rPr>
      <w:rFonts w:ascii="Arial" w:eastAsia="Arial Unicode MS" w:hAnsi="Arial" w:cstheme="minorBidi"/>
      <w:sz w:val="18"/>
    </w:rPr>
  </w:style>
  <w:style w:type="paragraph" w:customStyle="1" w:styleId="TablaEncabezado">
    <w:name w:val="TablaEncabezado"/>
    <w:basedOn w:val="Normal"/>
    <w:rsid w:val="00FE2A5B"/>
    <w:pPr>
      <w:keepNext/>
      <w:widowControl/>
      <w:autoSpaceDE/>
      <w:autoSpaceDN/>
      <w:spacing w:before="60" w:after="60" w:line="259" w:lineRule="auto"/>
      <w:jc w:val="center"/>
    </w:pPr>
    <w:rPr>
      <w:rFonts w:ascii="Arial" w:eastAsia="Arial Unicode MS" w:hAnsi="Arial" w:cstheme="minorBidi"/>
      <w:b/>
      <w:sz w:val="18"/>
    </w:rPr>
  </w:style>
  <w:style w:type="paragraph" w:customStyle="1" w:styleId="TablaTtulo">
    <w:name w:val="TablaTítulo"/>
    <w:basedOn w:val="Normal"/>
    <w:rsid w:val="00FE2A5B"/>
    <w:pPr>
      <w:keepNext/>
      <w:widowControl/>
      <w:autoSpaceDE/>
      <w:autoSpaceDN/>
      <w:spacing w:before="120" w:after="120" w:line="259" w:lineRule="auto"/>
      <w:jc w:val="center"/>
    </w:pPr>
    <w:rPr>
      <w:rFonts w:ascii="Arial" w:eastAsia="Arial Unicode MS" w:hAnsi="Arial" w:cstheme="minorBidi"/>
      <w:b/>
      <w:sz w:val="18"/>
    </w:rPr>
  </w:style>
  <w:style w:type="paragraph" w:customStyle="1" w:styleId="TablaIzquierda">
    <w:name w:val="TablaIzquierda"/>
    <w:basedOn w:val="Normal"/>
    <w:rsid w:val="00FE2A5B"/>
    <w:pPr>
      <w:widowControl/>
      <w:autoSpaceDE/>
      <w:autoSpaceDN/>
      <w:spacing w:before="60" w:after="60" w:line="259" w:lineRule="auto"/>
    </w:pPr>
    <w:rPr>
      <w:rFonts w:ascii="Arial" w:eastAsia="Arial Unicode MS" w:hAnsi="Arial" w:cstheme="minorBidi"/>
      <w:sz w:val="18"/>
    </w:rPr>
  </w:style>
  <w:style w:type="paragraph" w:customStyle="1" w:styleId="308">
    <w:name w:val="308"/>
    <w:basedOn w:val="Normal"/>
    <w:rsid w:val="00FE2A5B"/>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FE2A5B"/>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FE2A5B"/>
    <w:pPr>
      <w:widowControl/>
      <w:autoSpaceDE/>
      <w:autoSpaceDN/>
      <w:spacing w:before="100" w:beforeAutospacing="1" w:after="100" w:afterAutospacing="1" w:line="259" w:lineRule="auto"/>
    </w:pPr>
    <w:rPr>
      <w:rFonts w:ascii="Arial" w:eastAsiaTheme="minorEastAsia" w:hAnsi="Arial" w:cs="Arial"/>
      <w:sz w:val="20"/>
      <w:szCs w:val="20"/>
    </w:rPr>
  </w:style>
  <w:style w:type="paragraph" w:customStyle="1" w:styleId="xl36">
    <w:name w:val="xl36"/>
    <w:basedOn w:val="Normal"/>
    <w:rsid w:val="00FE2A5B"/>
    <w:pPr>
      <w:widowControl/>
      <w:pBdr>
        <w:left w:val="single" w:sz="8" w:space="0" w:color="auto"/>
        <w:right w:val="single" w:sz="8" w:space="0" w:color="auto"/>
      </w:pBdr>
      <w:autoSpaceDE/>
      <w:autoSpaceDN/>
      <w:spacing w:before="100" w:beforeAutospacing="1" w:after="100" w:afterAutospacing="1" w:line="259" w:lineRule="auto"/>
      <w:jc w:val="center"/>
    </w:pPr>
    <w:rPr>
      <w:rFonts w:ascii="Arial" w:eastAsia="Arial Unicode MS" w:hAnsi="Arial" w:cs="Arial"/>
      <w:sz w:val="20"/>
      <w:lang w:val="es-CO"/>
    </w:rPr>
  </w:style>
  <w:style w:type="paragraph" w:customStyle="1" w:styleId="Sangradet">
    <w:name w:val="Sangría de t"/>
    <w:aliases w:val="independiente"/>
    <w:basedOn w:val="Normal"/>
    <w:rsid w:val="00FE2A5B"/>
    <w:pPr>
      <w:widowControl/>
      <w:spacing w:after="160" w:line="259" w:lineRule="auto"/>
    </w:pPr>
    <w:rPr>
      <w:rFonts w:ascii="Arial" w:eastAsiaTheme="minorEastAsia" w:hAnsi="Arial" w:cs="Arial"/>
      <w:sz w:val="20"/>
      <w:szCs w:val="20"/>
      <w:lang w:val="es-ES_tradnl"/>
    </w:rPr>
  </w:style>
  <w:style w:type="table" w:styleId="Tablaconcolumnas5">
    <w:name w:val="Table Columns 5"/>
    <w:basedOn w:val="Tablanormal"/>
    <w:rsid w:val="00FE2A5B"/>
    <w:pPr>
      <w:spacing w:after="0" w:line="240" w:lineRule="auto"/>
    </w:pPr>
    <w:rPr>
      <w:rFonts w:ascii="Times New Roman" w:eastAsia="Times New Roman" w:hAnsi="Times New Roman" w:cs="Times New Roman"/>
      <w:sz w:val="20"/>
      <w:szCs w:val="20"/>
      <w:lang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FE2A5B"/>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FE2A5B"/>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FE2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FE2A5B"/>
    <w:rPr>
      <w:rFonts w:ascii="Courier New" w:eastAsiaTheme="minorEastAsia" w:hAnsi="Courier New" w:cs="Courier New"/>
      <w:sz w:val="20"/>
      <w:szCs w:val="20"/>
      <w:lang w:val="es-ES"/>
    </w:rPr>
  </w:style>
  <w:style w:type="paragraph" w:customStyle="1" w:styleId="textogeneral">
    <w:name w:val="texto general"/>
    <w:basedOn w:val="Normal"/>
    <w:rsid w:val="00FE2A5B"/>
    <w:pPr>
      <w:widowControl/>
      <w:autoSpaceDE/>
      <w:autoSpaceDN/>
      <w:spacing w:before="120" w:after="160" w:line="259" w:lineRule="auto"/>
      <w:jc w:val="both"/>
    </w:pPr>
    <w:rPr>
      <w:rFonts w:ascii="Arial" w:eastAsiaTheme="minorEastAsia" w:hAnsi="Arial" w:cstheme="minorBidi"/>
    </w:rPr>
  </w:style>
  <w:style w:type="character" w:customStyle="1" w:styleId="CarCar17">
    <w:name w:val="Car Car17"/>
    <w:rsid w:val="00FE2A5B"/>
    <w:rPr>
      <w:rFonts w:ascii="Helvetica" w:hAnsi="Helvetica"/>
      <w:b/>
      <w:sz w:val="24"/>
      <w:u w:val="single"/>
      <w:lang w:val="es-ES" w:eastAsia="es-ES"/>
    </w:rPr>
  </w:style>
  <w:style w:type="paragraph" w:customStyle="1" w:styleId="Pa5">
    <w:name w:val="Pa5"/>
    <w:basedOn w:val="Normal"/>
    <w:next w:val="Normal"/>
    <w:rsid w:val="00FE2A5B"/>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FE2A5B"/>
    <w:rPr>
      <w:lang w:val="es-ES" w:eastAsia="es-ES"/>
    </w:rPr>
  </w:style>
  <w:style w:type="character" w:customStyle="1" w:styleId="EncabezadoCar1">
    <w:name w:val="Encabezado Car1"/>
    <w:aliases w:val="Encabezado Car Car"/>
    <w:rsid w:val="00FE2A5B"/>
    <w:rPr>
      <w:sz w:val="24"/>
      <w:lang w:val="es-ES" w:eastAsia="es-ES"/>
    </w:rPr>
  </w:style>
  <w:style w:type="paragraph" w:customStyle="1" w:styleId="xl26">
    <w:name w:val="xl26"/>
    <w:basedOn w:val="Normal"/>
    <w:rsid w:val="00FE2A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ascii="Arial" w:eastAsia="Arial Unicode MS" w:hAnsi="Arial" w:cs="Arial"/>
      <w:b/>
      <w:bCs/>
    </w:rPr>
  </w:style>
  <w:style w:type="paragraph" w:styleId="Cita">
    <w:name w:val="Quote"/>
    <w:basedOn w:val="Normal"/>
    <w:next w:val="Normal"/>
    <w:link w:val="CitaCar"/>
    <w:qFormat/>
    <w:rsid w:val="00FE2A5B"/>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FE2A5B"/>
    <w:rPr>
      <w:rFonts w:eastAsiaTheme="minorEastAsia"/>
      <w:i/>
      <w:iCs/>
      <w:color w:val="000000" w:themeColor="text1"/>
      <w:lang w:val="es-ES"/>
    </w:rPr>
  </w:style>
  <w:style w:type="paragraph" w:styleId="Citadestacada">
    <w:name w:val="Intense Quote"/>
    <w:basedOn w:val="Normal"/>
    <w:next w:val="Normal"/>
    <w:link w:val="CitadestacadaCar"/>
    <w:qFormat/>
    <w:rsid w:val="00FE2A5B"/>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FE2A5B"/>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FE2A5B"/>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FE2A5B"/>
    <w:rPr>
      <w:rFonts w:ascii="Calibri" w:eastAsiaTheme="minorEastAsia" w:hAnsi="Calibri"/>
      <w:sz w:val="20"/>
      <w:szCs w:val="20"/>
      <w:lang w:eastAsia="es-CO"/>
    </w:rPr>
  </w:style>
  <w:style w:type="paragraph" w:customStyle="1" w:styleId="purple">
    <w:name w:val="purple"/>
    <w:basedOn w:val="Normal"/>
    <w:rsid w:val="00FE2A5B"/>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FE2A5B"/>
    <w:pPr>
      <w:widowControl/>
      <w:suppressAutoHyphens/>
      <w:autoSpaceDN/>
      <w:spacing w:after="160" w:line="259" w:lineRule="auto"/>
      <w:jc w:val="both"/>
    </w:pPr>
    <w:rPr>
      <w:rFonts w:ascii="Arial" w:eastAsia="Calibri" w:hAnsi="Arial" w:cstheme="minorBidi"/>
      <w:szCs w:val="20"/>
      <w:lang w:val="es-ES_tradnl"/>
    </w:rPr>
  </w:style>
  <w:style w:type="character" w:customStyle="1" w:styleId="clsdefaulttextbd1">
    <w:name w:val="clsdefaulttextbd1"/>
    <w:rsid w:val="00FE2A5B"/>
    <w:rPr>
      <w:b/>
      <w:color w:val="000000"/>
      <w:sz w:val="16"/>
    </w:rPr>
  </w:style>
  <w:style w:type="paragraph" w:styleId="TDC7">
    <w:name w:val="toc 7"/>
    <w:basedOn w:val="Normal"/>
    <w:next w:val="Normal"/>
    <w:autoRedefine/>
    <w:qFormat/>
    <w:rsid w:val="00FE2A5B"/>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FE2A5B"/>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FE2A5B"/>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color w:val="000000"/>
    </w:rPr>
  </w:style>
  <w:style w:type="paragraph" w:customStyle="1" w:styleId="xl25">
    <w:name w:val="xl25"/>
    <w:basedOn w:val="Normal"/>
    <w:rsid w:val="00FE2A5B"/>
    <w:pPr>
      <w:widowControl/>
      <w:autoSpaceDE/>
      <w:autoSpaceDN/>
      <w:spacing w:before="100" w:beforeAutospacing="1" w:after="100" w:afterAutospacing="1" w:line="259" w:lineRule="auto"/>
      <w:jc w:val="center"/>
      <w:textAlignment w:val="center"/>
    </w:pPr>
    <w:rPr>
      <w:rFonts w:ascii="Arial" w:eastAsia="Arial Unicode MS" w:hAnsi="Arial" w:cs="Arial"/>
    </w:rPr>
  </w:style>
  <w:style w:type="paragraph" w:customStyle="1" w:styleId="xl27">
    <w:name w:val="xl27"/>
    <w:basedOn w:val="Normal"/>
    <w:rsid w:val="00FE2A5B"/>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28">
    <w:name w:val="xl28"/>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b/>
      <w:bCs/>
      <w:color w:val="000000"/>
    </w:rPr>
  </w:style>
  <w:style w:type="paragraph" w:customStyle="1" w:styleId="xl29">
    <w:name w:val="xl29"/>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1">
    <w:name w:val="xl31"/>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color w:val="000000"/>
    </w:rPr>
  </w:style>
  <w:style w:type="paragraph" w:customStyle="1" w:styleId="xl32">
    <w:name w:val="xl32"/>
    <w:basedOn w:val="Normal"/>
    <w:rsid w:val="00FE2A5B"/>
    <w:pPr>
      <w:widowControl/>
      <w:autoSpaceDE/>
      <w:autoSpaceDN/>
      <w:spacing w:before="100" w:beforeAutospacing="1" w:after="100" w:afterAutospacing="1" w:line="259" w:lineRule="auto"/>
      <w:jc w:val="center"/>
      <w:textAlignment w:val="center"/>
    </w:pPr>
    <w:rPr>
      <w:rFonts w:ascii="Arial" w:eastAsia="Arial Unicode MS" w:hAnsi="Arial" w:cs="Arial"/>
      <w:b/>
      <w:bCs/>
      <w:sz w:val="28"/>
      <w:szCs w:val="28"/>
    </w:rPr>
  </w:style>
  <w:style w:type="paragraph" w:customStyle="1" w:styleId="xl34">
    <w:name w:val="xl34"/>
    <w:basedOn w:val="Normal"/>
    <w:rsid w:val="00FE2A5B"/>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5">
    <w:name w:val="xl35"/>
    <w:basedOn w:val="Normal"/>
    <w:rsid w:val="00FE2A5B"/>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FE2A5B"/>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FE2A5B"/>
    <w:rPr>
      <w:rFonts w:ascii="Tahoma" w:eastAsiaTheme="minorEastAsia" w:hAnsi="Tahoma" w:cs="Tahoma"/>
      <w:sz w:val="20"/>
      <w:szCs w:val="20"/>
      <w:shd w:val="clear" w:color="auto" w:fill="000080"/>
      <w:lang w:val="es-ES"/>
    </w:rPr>
  </w:style>
  <w:style w:type="paragraph" w:customStyle="1" w:styleId="W2">
    <w:name w:val="W2"/>
    <w:basedOn w:val="Normal"/>
    <w:rsid w:val="00FE2A5B"/>
    <w:pPr>
      <w:widowControl/>
      <w:autoSpaceDE/>
      <w:autoSpaceDN/>
      <w:spacing w:after="160" w:line="259" w:lineRule="auto"/>
      <w:ind w:left="426"/>
      <w:jc w:val="both"/>
    </w:pPr>
    <w:rPr>
      <w:rFonts w:ascii="Arial" w:eastAsiaTheme="minorEastAsia" w:hAnsi="Arial" w:cstheme="minorBidi"/>
      <w:szCs w:val="20"/>
      <w:lang w:val="es-ES_tradnl"/>
    </w:rPr>
  </w:style>
  <w:style w:type="paragraph" w:customStyle="1" w:styleId="Titulo5">
    <w:name w:val="Titulo 5"/>
    <w:basedOn w:val="Ttulo5"/>
    <w:rsid w:val="00FE2A5B"/>
    <w:pPr>
      <w:keepNext/>
      <w:keepLines/>
      <w:widowControl/>
      <w:numPr>
        <w:ilvl w:val="4"/>
      </w:numPr>
      <w:autoSpaceDE/>
      <w:autoSpaceDN/>
      <w:spacing w:before="200" w:line="259" w:lineRule="auto"/>
      <w:ind w:left="1008" w:hanging="1008"/>
    </w:pPr>
    <w:rPr>
      <w:rFonts w:ascii="Tahoma" w:eastAsiaTheme="majorEastAsia" w:hAnsi="Tahoma" w:cs="Tahoma"/>
      <w:b w:val="0"/>
      <w:bCs w:val="0"/>
      <w:color w:val="323E4F" w:themeColor="text2" w:themeShade="BF"/>
      <w:sz w:val="20"/>
      <w:szCs w:val="20"/>
    </w:rPr>
  </w:style>
  <w:style w:type="character" w:customStyle="1" w:styleId="CarCar19">
    <w:name w:val="Car Car19"/>
    <w:rsid w:val="00FE2A5B"/>
    <w:rPr>
      <w:b/>
      <w:sz w:val="24"/>
      <w:lang w:val="es-ES" w:eastAsia="es-ES"/>
    </w:rPr>
  </w:style>
  <w:style w:type="character" w:customStyle="1" w:styleId="CarCar18">
    <w:name w:val="Car Car18"/>
    <w:rsid w:val="00FE2A5B"/>
    <w:rPr>
      <w:b/>
      <w:sz w:val="24"/>
      <w:lang w:val="es-ES" w:eastAsia="es-ES"/>
    </w:rPr>
  </w:style>
  <w:style w:type="paragraph" w:customStyle="1" w:styleId="Textoindependiente31">
    <w:name w:val="Texto independiente 31"/>
    <w:basedOn w:val="Normal"/>
    <w:rsid w:val="00FE2A5B"/>
    <w:pPr>
      <w:widowControl/>
      <w:overflowPunct w:val="0"/>
      <w:adjustRightInd w:val="0"/>
      <w:spacing w:after="160" w:line="259" w:lineRule="auto"/>
      <w:jc w:val="both"/>
      <w:textAlignment w:val="baseline"/>
    </w:pPr>
    <w:rPr>
      <w:rFonts w:ascii="Arial" w:eastAsiaTheme="minorEastAsia" w:hAnsi="Arial" w:cstheme="minorBidi"/>
      <w:szCs w:val="20"/>
      <w:lang w:val="es-CO"/>
    </w:rPr>
  </w:style>
  <w:style w:type="paragraph" w:customStyle="1" w:styleId="Textopredeterminado1">
    <w:name w:val="Texto predeterminado:1"/>
    <w:basedOn w:val="Normal"/>
    <w:rsid w:val="00FE2A5B"/>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FE2A5B"/>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FE2A5B"/>
    <w:pPr>
      <w:widowControl/>
      <w:suppressAutoHyphens/>
      <w:autoSpaceDE/>
      <w:autoSpaceDN/>
      <w:spacing w:after="160" w:line="259" w:lineRule="auto"/>
      <w:jc w:val="both"/>
    </w:pPr>
    <w:rPr>
      <w:rFonts w:ascii="Arial" w:eastAsiaTheme="minorEastAsia" w:hAnsi="Arial" w:cstheme="minorBidi"/>
      <w:noProof/>
      <w:szCs w:val="20"/>
      <w:lang w:val="es-CO"/>
    </w:rPr>
  </w:style>
  <w:style w:type="character" w:customStyle="1" w:styleId="tituinstitu1">
    <w:name w:val="titu_institu1"/>
    <w:rsid w:val="00FE2A5B"/>
    <w:rPr>
      <w:rFonts w:ascii="Verdana" w:hAnsi="Verdana"/>
      <w:b/>
      <w:color w:val="5E602F"/>
      <w:sz w:val="19"/>
    </w:rPr>
  </w:style>
  <w:style w:type="paragraph" w:customStyle="1" w:styleId="BodyText31">
    <w:name w:val="Body Text 31"/>
    <w:basedOn w:val="Normal"/>
    <w:rsid w:val="00FE2A5B"/>
    <w:pPr>
      <w:widowControl/>
      <w:tabs>
        <w:tab w:val="left" w:pos="0"/>
      </w:tabs>
      <w:overflowPunct w:val="0"/>
      <w:adjustRightInd w:val="0"/>
      <w:spacing w:after="160" w:line="259" w:lineRule="auto"/>
      <w:jc w:val="both"/>
      <w:textAlignment w:val="baseline"/>
    </w:pPr>
    <w:rPr>
      <w:rFonts w:ascii="Arial" w:eastAsiaTheme="minorEastAsia" w:hAnsi="Arial" w:cstheme="minorBidi"/>
      <w:color w:val="000000"/>
      <w:szCs w:val="20"/>
      <w:lang w:val="es-CO"/>
    </w:rPr>
  </w:style>
  <w:style w:type="character" w:customStyle="1" w:styleId="CarCar20">
    <w:name w:val="Car Car20"/>
    <w:locked/>
    <w:rsid w:val="00FE2A5B"/>
    <w:rPr>
      <w:rFonts w:ascii="Arial" w:hAnsi="Arial"/>
      <w:b/>
      <w:sz w:val="24"/>
      <w:lang w:val="es-ES" w:eastAsia="es-ES"/>
    </w:rPr>
  </w:style>
  <w:style w:type="paragraph" w:customStyle="1" w:styleId="norma">
    <w:name w:val="norma"/>
    <w:basedOn w:val="Normal"/>
    <w:rsid w:val="00FE2A5B"/>
    <w:pPr>
      <w:widowControl/>
      <w:autoSpaceDE/>
      <w:autoSpaceDN/>
      <w:spacing w:after="160" w:line="259" w:lineRule="auto"/>
      <w:jc w:val="both"/>
    </w:pPr>
    <w:rPr>
      <w:rFonts w:ascii="Arial" w:eastAsiaTheme="minorEastAsia" w:hAnsi="Arial" w:cs="Arial"/>
      <w:szCs w:val="20"/>
    </w:rPr>
  </w:style>
  <w:style w:type="paragraph" w:customStyle="1" w:styleId="CGRN">
    <w:name w:val="CGRN"/>
    <w:basedOn w:val="Normal"/>
    <w:rsid w:val="00FE2A5B"/>
    <w:pPr>
      <w:adjustRightInd w:val="0"/>
      <w:spacing w:after="160" w:line="259" w:lineRule="auto"/>
      <w:jc w:val="both"/>
    </w:pPr>
    <w:rPr>
      <w:rFonts w:ascii="Arial" w:eastAsiaTheme="minorEastAsia" w:hAnsi="Arial" w:cstheme="minorBidi"/>
      <w:szCs w:val="20"/>
      <w:lang w:val="es-CO"/>
    </w:rPr>
  </w:style>
  <w:style w:type="paragraph" w:customStyle="1" w:styleId="296">
    <w:name w:val="296"/>
    <w:basedOn w:val="Normal"/>
    <w:rsid w:val="00FE2A5B"/>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FE2A5B"/>
    <w:pPr>
      <w:widowControl/>
      <w:tabs>
        <w:tab w:val="left" w:pos="0"/>
      </w:tabs>
      <w:autoSpaceDE/>
      <w:autoSpaceDN/>
      <w:spacing w:after="160" w:line="259" w:lineRule="auto"/>
    </w:pPr>
    <w:rPr>
      <w:rFonts w:ascii="Arial" w:eastAsiaTheme="minorEastAsia" w:hAnsi="Arial" w:cstheme="minorBidi"/>
      <w:color w:val="000000"/>
      <w:szCs w:val="20"/>
      <w:lang w:val="es-ES_tradnl"/>
    </w:rPr>
  </w:style>
  <w:style w:type="paragraph" w:customStyle="1" w:styleId="Encabezado3">
    <w:name w:val="Encabezado 3"/>
    <w:basedOn w:val="Normal"/>
    <w:rsid w:val="00FE2A5B"/>
    <w:pPr>
      <w:widowControl/>
      <w:tabs>
        <w:tab w:val="left" w:pos="0"/>
      </w:tabs>
      <w:autoSpaceDE/>
      <w:autoSpaceDN/>
      <w:spacing w:before="120" w:after="160" w:line="259" w:lineRule="auto"/>
    </w:pPr>
    <w:rPr>
      <w:rFonts w:ascii="Arial" w:eastAsiaTheme="minorEastAsia" w:hAnsi="Arial" w:cstheme="minorBidi"/>
      <w:b/>
      <w:color w:val="000000"/>
      <w:sz w:val="20"/>
      <w:lang w:val="en-US"/>
    </w:rPr>
  </w:style>
  <w:style w:type="paragraph" w:customStyle="1" w:styleId="DefaultText">
    <w:name w:val="Default Text"/>
    <w:basedOn w:val="Normal"/>
    <w:rsid w:val="00FE2A5B"/>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FE2A5B"/>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FE2A5B"/>
    <w:pPr>
      <w:widowControl/>
      <w:overflowPunct w:val="0"/>
      <w:adjustRightInd w:val="0"/>
      <w:spacing w:after="160" w:line="259" w:lineRule="auto"/>
      <w:jc w:val="both"/>
    </w:pPr>
    <w:rPr>
      <w:rFonts w:ascii="Arial" w:eastAsiaTheme="minorEastAsia" w:hAnsi="Arial" w:cstheme="minorBidi"/>
      <w:szCs w:val="20"/>
      <w:lang w:val="es-CO"/>
    </w:rPr>
  </w:style>
  <w:style w:type="paragraph" w:customStyle="1" w:styleId="Sinespaciado1">
    <w:name w:val="Sin espaciado1"/>
    <w:qFormat/>
    <w:rsid w:val="00FE2A5B"/>
    <w:pPr>
      <w:spacing w:after="0" w:line="240" w:lineRule="auto"/>
    </w:pPr>
    <w:rPr>
      <w:rFonts w:ascii="Calibri" w:eastAsia="Times New Roman" w:hAnsi="Calibri" w:cs="Times New Roman"/>
      <w:lang w:val="es-ES"/>
    </w:rPr>
  </w:style>
  <w:style w:type="paragraph" w:customStyle="1" w:styleId="Heading31">
    <w:name w:val="Heading 31"/>
    <w:basedOn w:val="Normal"/>
    <w:rsid w:val="00FE2A5B"/>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FE2A5B"/>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FE2A5B"/>
    <w:pPr>
      <w:widowControl/>
      <w:suppressAutoHyphens/>
      <w:autoSpaceDE/>
      <w:autoSpaceDN/>
      <w:spacing w:after="160" w:line="259" w:lineRule="auto"/>
    </w:pPr>
    <w:rPr>
      <w:rFonts w:ascii="Arial" w:eastAsiaTheme="minorEastAsia" w:hAnsi="Arial" w:cstheme="minorBidi"/>
      <w:color w:val="000000"/>
      <w:szCs w:val="20"/>
      <w:lang w:eastAsia="ar-SA"/>
    </w:rPr>
  </w:style>
  <w:style w:type="paragraph" w:customStyle="1" w:styleId="305">
    <w:name w:val="305"/>
    <w:basedOn w:val="Normal"/>
    <w:rsid w:val="00FE2A5B"/>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FE2A5B"/>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FE2A5B"/>
    <w:pPr>
      <w:widowControl/>
      <w:overflowPunct w:val="0"/>
      <w:adjustRightInd w:val="0"/>
      <w:spacing w:after="160" w:line="259" w:lineRule="auto"/>
      <w:textAlignment w:val="baseline"/>
    </w:pPr>
    <w:rPr>
      <w:rFonts w:ascii="Arial" w:eastAsiaTheme="minorEastAsia" w:hAnsi="Arial" w:cstheme="minorBidi"/>
      <w:color w:val="000000"/>
      <w:szCs w:val="20"/>
      <w:lang w:val="en-US"/>
    </w:rPr>
  </w:style>
  <w:style w:type="paragraph" w:customStyle="1" w:styleId="WW-Epgrafe">
    <w:name w:val="WW-Epígrafe"/>
    <w:basedOn w:val="Normal"/>
    <w:next w:val="Normal"/>
    <w:rsid w:val="00FE2A5B"/>
    <w:pPr>
      <w:widowControl/>
      <w:suppressAutoHyphens/>
      <w:autoSpaceDE/>
      <w:autoSpaceDN/>
      <w:spacing w:before="100" w:beforeAutospacing="1" w:after="100" w:afterAutospacing="1" w:line="259" w:lineRule="auto"/>
      <w:jc w:val="both"/>
    </w:pPr>
    <w:rPr>
      <w:rFonts w:ascii="Arial" w:eastAsiaTheme="minorEastAsia" w:hAnsi="Arial" w:cs="Arial"/>
      <w:b/>
      <w:bCs/>
      <w:sz w:val="20"/>
      <w:szCs w:val="20"/>
      <w:lang w:val="es-CO"/>
    </w:rPr>
  </w:style>
  <w:style w:type="character" w:styleId="MquinadeescribirHTML">
    <w:name w:val="HTML Typewriter"/>
    <w:basedOn w:val="Fuentedeprrafopredeter"/>
    <w:rsid w:val="00FE2A5B"/>
    <w:rPr>
      <w:rFonts w:ascii="Helvetica" w:hAnsi="Helvetica" w:cs="Times New Roman"/>
      <w:color w:val="000000"/>
      <w:spacing w:val="0"/>
      <w:sz w:val="20"/>
    </w:rPr>
  </w:style>
  <w:style w:type="paragraph" w:customStyle="1" w:styleId="H4">
    <w:name w:val="H4"/>
    <w:basedOn w:val="Normal"/>
    <w:next w:val="Normal"/>
    <w:rsid w:val="00FE2A5B"/>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FE2A5B"/>
    <w:pPr>
      <w:widowControl/>
      <w:tabs>
        <w:tab w:val="left" w:pos="0"/>
      </w:tabs>
      <w:autoSpaceDE/>
      <w:autoSpaceDN/>
      <w:spacing w:after="160" w:line="259" w:lineRule="auto"/>
    </w:pPr>
    <w:rPr>
      <w:rFonts w:ascii="Arial" w:eastAsia="Calibri" w:hAnsi="Arial" w:cstheme="minorBidi"/>
      <w:noProof/>
      <w:color w:val="000000"/>
      <w:sz w:val="20"/>
      <w:szCs w:val="20"/>
      <w:lang w:val="en-US"/>
    </w:rPr>
  </w:style>
  <w:style w:type="paragraph" w:customStyle="1" w:styleId="NormalCar">
    <w:name w:val="Normal Car"/>
    <w:basedOn w:val="Normal"/>
    <w:rsid w:val="00FE2A5B"/>
    <w:pPr>
      <w:widowControl/>
      <w:tabs>
        <w:tab w:val="left" w:pos="0"/>
      </w:tabs>
      <w:autoSpaceDE/>
      <w:autoSpaceDN/>
      <w:spacing w:after="160" w:line="259" w:lineRule="auto"/>
    </w:pPr>
    <w:rPr>
      <w:rFonts w:ascii="Arial" w:eastAsiaTheme="minorEastAsia" w:hAnsi="Arial" w:cstheme="minorBidi"/>
      <w:noProof/>
      <w:color w:val="000000"/>
      <w:szCs w:val="20"/>
      <w:lang w:val="en-US"/>
    </w:rPr>
  </w:style>
  <w:style w:type="paragraph" w:customStyle="1" w:styleId="Textodetabla">
    <w:name w:val="Texto de tabla"/>
    <w:basedOn w:val="Normal"/>
    <w:rsid w:val="00FE2A5B"/>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FE2A5B"/>
    <w:pPr>
      <w:widowControl/>
      <w:autoSpaceDE/>
      <w:autoSpaceDN/>
      <w:spacing w:after="160" w:line="259" w:lineRule="auto"/>
      <w:ind w:left="1800" w:hanging="360"/>
    </w:pPr>
    <w:rPr>
      <w:rFonts w:ascii="Arial" w:eastAsiaTheme="minorEastAsia" w:hAnsi="Arial" w:cstheme="minorBidi"/>
      <w:szCs w:val="20"/>
      <w:lang w:eastAsia="es-CO"/>
    </w:rPr>
  </w:style>
  <w:style w:type="paragraph" w:customStyle="1" w:styleId="BodyText22">
    <w:name w:val="Body Text 22"/>
    <w:basedOn w:val="Normal"/>
    <w:rsid w:val="00FE2A5B"/>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FE2A5B"/>
    <w:rPr>
      <w:sz w:val="24"/>
      <w:lang w:val="es-ES" w:eastAsia="es-ES"/>
    </w:rPr>
  </w:style>
  <w:style w:type="paragraph" w:customStyle="1" w:styleId="Predeterminado">
    <w:name w:val="Predeterminado"/>
    <w:basedOn w:val="Normal"/>
    <w:rsid w:val="00FE2A5B"/>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FE2A5B"/>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FE2A5B"/>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FE2A5B"/>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Arial" w:eastAsia="Arial Unicode MS" w:hAnsi="Arial" w:cs="Arial"/>
      <w:b/>
      <w:bCs/>
    </w:rPr>
  </w:style>
  <w:style w:type="paragraph" w:customStyle="1" w:styleId="xl22">
    <w:name w:val="xl22"/>
    <w:basedOn w:val="Normal"/>
    <w:rsid w:val="00FE2A5B"/>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FE2A5B"/>
    <w:pPr>
      <w:widowControl/>
      <w:autoSpaceDE/>
      <w:autoSpaceDN/>
      <w:spacing w:before="240" w:after="240" w:line="259" w:lineRule="auto"/>
      <w:ind w:left="4252"/>
      <w:jc w:val="both"/>
    </w:pPr>
    <w:rPr>
      <w:rFonts w:ascii="Arial" w:eastAsia="Arial Unicode MS" w:hAnsi="Arial" w:cstheme="minorBidi"/>
    </w:rPr>
  </w:style>
  <w:style w:type="character" w:customStyle="1" w:styleId="CierreCar">
    <w:name w:val="Cierre Car"/>
    <w:basedOn w:val="Fuentedeprrafopredeter"/>
    <w:link w:val="Cierre"/>
    <w:rsid w:val="00FE2A5B"/>
    <w:rPr>
      <w:rFonts w:ascii="Arial" w:eastAsia="Arial Unicode MS" w:hAnsi="Arial"/>
      <w:lang w:val="es-ES"/>
    </w:rPr>
  </w:style>
  <w:style w:type="paragraph" w:customStyle="1" w:styleId="Textoindependiente11">
    <w:name w:val="Texto independiente11"/>
    <w:basedOn w:val="Normal"/>
    <w:uiPriority w:val="99"/>
    <w:rsid w:val="00FE2A5B"/>
    <w:pPr>
      <w:widowControl/>
      <w:suppressAutoHyphens/>
      <w:autoSpaceDN/>
      <w:spacing w:after="160" w:line="259" w:lineRule="auto"/>
      <w:jc w:val="both"/>
    </w:pPr>
    <w:rPr>
      <w:rFonts w:ascii="Arial" w:eastAsia="Calibri" w:hAnsi="Arial" w:cstheme="minorBidi"/>
      <w:szCs w:val="20"/>
      <w:lang w:val="es-ES_tradnl"/>
    </w:rPr>
  </w:style>
  <w:style w:type="paragraph" w:customStyle="1" w:styleId="Esquemanumerado">
    <w:name w:val="Esquema numerado"/>
    <w:basedOn w:val="Normal"/>
    <w:rsid w:val="00FE2A5B"/>
    <w:pPr>
      <w:widowControl/>
      <w:numPr>
        <w:ilvl w:val="1"/>
        <w:numId w:val="11"/>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FE2A5B"/>
    <w:pPr>
      <w:widowControl/>
      <w:numPr>
        <w:numId w:val="12"/>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FE2A5B"/>
    <w:pPr>
      <w:widowControl/>
      <w:tabs>
        <w:tab w:val="left" w:pos="8100"/>
      </w:tabs>
      <w:autoSpaceDE/>
      <w:autoSpaceDN/>
      <w:spacing w:after="160" w:line="259" w:lineRule="auto"/>
      <w:jc w:val="both"/>
    </w:pPr>
    <w:rPr>
      <w:rFonts w:ascii="Arial" w:eastAsiaTheme="minorEastAsia" w:hAnsi="Arial" w:cs="Arial"/>
      <w:sz w:val="20"/>
    </w:rPr>
  </w:style>
  <w:style w:type="paragraph" w:customStyle="1" w:styleId="TablaInterior">
    <w:name w:val="Tabla_Interior"/>
    <w:basedOn w:val="Normal"/>
    <w:autoRedefine/>
    <w:rsid w:val="00FE2A5B"/>
    <w:pPr>
      <w:widowControl/>
      <w:autoSpaceDE/>
      <w:autoSpaceDN/>
      <w:spacing w:after="160" w:line="259" w:lineRule="auto"/>
      <w:jc w:val="center"/>
    </w:pPr>
    <w:rPr>
      <w:rFonts w:ascii="Arial" w:eastAsiaTheme="minorEastAsia" w:hAnsi="Arial" w:cs="Arial"/>
    </w:rPr>
  </w:style>
  <w:style w:type="character" w:customStyle="1" w:styleId="TextotablasCarCar">
    <w:name w:val="Texto tablas Car Car"/>
    <w:rsid w:val="00FE2A5B"/>
    <w:rPr>
      <w:rFonts w:ascii="Verdana" w:hAnsi="Verdana"/>
      <w:lang w:val="es-ES" w:eastAsia="es-ES"/>
    </w:rPr>
  </w:style>
  <w:style w:type="paragraph" w:customStyle="1" w:styleId="Ttulo4Tahoma10negrita">
    <w:name w:val="Título 4 + Tahoma 10 + negrita"/>
    <w:basedOn w:val="Ttulo4"/>
    <w:rsid w:val="00FE2A5B"/>
    <w:pPr>
      <w:keepNext/>
      <w:keepLines/>
      <w:widowControl/>
      <w:numPr>
        <w:ilvl w:val="3"/>
      </w:numPr>
      <w:autoSpaceDE/>
      <w:autoSpaceDN/>
      <w:spacing w:line="259" w:lineRule="auto"/>
      <w:ind w:left="864" w:hanging="864"/>
      <w:jc w:val="both"/>
    </w:pPr>
    <w:rPr>
      <w:rFonts w:ascii="Tahoma" w:eastAsiaTheme="majorEastAsia" w:hAnsi="Tahoma" w:cs="Tahoma"/>
      <w:bCs w:val="0"/>
      <w:i/>
      <w:iCs/>
      <w:color w:val="000000" w:themeColor="text1"/>
      <w:sz w:val="20"/>
      <w:szCs w:val="20"/>
    </w:rPr>
  </w:style>
  <w:style w:type="character" w:customStyle="1" w:styleId="NormalCar1">
    <w:name w:val="Normal Car1"/>
    <w:link w:val="Normal2"/>
    <w:locked/>
    <w:rsid w:val="00FE2A5B"/>
    <w:rPr>
      <w:rFonts w:ascii="Arial" w:eastAsia="Calibri" w:hAnsi="Arial"/>
      <w:noProof/>
      <w:color w:val="000000"/>
      <w:sz w:val="20"/>
      <w:szCs w:val="20"/>
      <w:lang w:val="en-US"/>
    </w:rPr>
  </w:style>
  <w:style w:type="paragraph" w:customStyle="1" w:styleId="EstiloSCI">
    <w:name w:val="EstiloSCI"/>
    <w:basedOn w:val="Ttulo1"/>
    <w:next w:val="Normal"/>
    <w:link w:val="EstiloSCICar"/>
    <w:autoRedefine/>
    <w:qFormat/>
    <w:rsid w:val="00FE2A5B"/>
    <w:pPr>
      <w:keepNext/>
      <w:keepLines/>
      <w:widowControl/>
      <w:pBdr>
        <w:bottom w:val="single" w:sz="4" w:space="1" w:color="595959" w:themeColor="text1" w:themeTint="A6"/>
      </w:pBdr>
      <w:autoSpaceDE/>
      <w:autoSpaceDN/>
      <w:spacing w:before="0" w:line="259" w:lineRule="auto"/>
      <w:ind w:left="432" w:right="0" w:hanging="432"/>
      <w:jc w:val="both"/>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FE2A5B"/>
    <w:rPr>
      <w:rFonts w:asciiTheme="majorHAnsi" w:eastAsia="Calibri" w:hAnsiTheme="majorHAnsi" w:cstheme="majorBidi"/>
      <w:b/>
      <w:smallCaps/>
      <w:color w:val="000000" w:themeColor="text1"/>
      <w:sz w:val="28"/>
      <w:szCs w:val="20"/>
    </w:rPr>
  </w:style>
  <w:style w:type="paragraph" w:customStyle="1" w:styleId="EstiloMECI">
    <w:name w:val="EstiloMECI"/>
    <w:basedOn w:val="EstiloSCI"/>
    <w:next w:val="Normal"/>
    <w:link w:val="EstiloMECICar"/>
    <w:qFormat/>
    <w:rsid w:val="00FE2A5B"/>
    <w:pPr>
      <w:numPr>
        <w:numId w:val="13"/>
      </w:numPr>
    </w:pPr>
  </w:style>
  <w:style w:type="character" w:customStyle="1" w:styleId="EstiloMECICar">
    <w:name w:val="EstiloMECI Car"/>
    <w:link w:val="EstiloMECI"/>
    <w:locked/>
    <w:rsid w:val="00FE2A5B"/>
    <w:rPr>
      <w:rFonts w:asciiTheme="majorHAnsi" w:eastAsia="Calibri" w:hAnsiTheme="majorHAnsi" w:cstheme="majorBidi"/>
      <w:b/>
      <w:smallCaps/>
      <w:color w:val="000000" w:themeColor="text1"/>
      <w:sz w:val="28"/>
      <w:szCs w:val="20"/>
    </w:rPr>
  </w:style>
  <w:style w:type="paragraph" w:customStyle="1" w:styleId="EstiloParte">
    <w:name w:val="EstiloParte"/>
    <w:basedOn w:val="Normal"/>
    <w:link w:val="EstiloParteCar"/>
    <w:qFormat/>
    <w:rsid w:val="00FE2A5B"/>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FE2A5B"/>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FE2A5B"/>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FE2A5B"/>
    <w:rPr>
      <w:rFonts w:ascii="Calibri" w:eastAsiaTheme="minorEastAsia" w:hAnsi="Calibri"/>
      <w:b/>
      <w:color w:val="365F91"/>
      <w:sz w:val="28"/>
      <w:szCs w:val="20"/>
      <w:u w:val="single"/>
    </w:rPr>
  </w:style>
  <w:style w:type="table" w:customStyle="1" w:styleId="Listaclara-nfasis11">
    <w:name w:val="Lista clara - Énfasis 11"/>
    <w:uiPriority w:val="61"/>
    <w:rsid w:val="00FE2A5B"/>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FE2A5B"/>
    <w:pPr>
      <w:spacing w:after="0" w:line="240" w:lineRule="auto"/>
    </w:pPr>
    <w:rPr>
      <w:rFonts w:ascii="Calibri" w:eastAsia="Calibri" w:hAnsi="Calibri" w:cs="Times New Roman"/>
      <w:color w:val="365F91"/>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FE2A5B"/>
    <w:pPr>
      <w:tabs>
        <w:tab w:val="left" w:pos="90"/>
      </w:tabs>
      <w:adjustRightInd w:val="0"/>
      <w:spacing w:before="206" w:after="160" w:line="360" w:lineRule="auto"/>
      <w:jc w:val="both"/>
    </w:pPr>
    <w:rPr>
      <w:rFonts w:ascii="Arial" w:eastAsiaTheme="minorEastAsia" w:hAnsi="Arial" w:cs="Arial"/>
      <w:color w:val="000000"/>
      <w:szCs w:val="16"/>
    </w:rPr>
  </w:style>
  <w:style w:type="paragraph" w:styleId="TtuloTDC">
    <w:name w:val="TOC Heading"/>
    <w:basedOn w:val="Ttulo1"/>
    <w:next w:val="Normal"/>
    <w:uiPriority w:val="39"/>
    <w:unhideWhenUsed/>
    <w:qFormat/>
    <w:rsid w:val="00FE2A5B"/>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FE2A5B"/>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FE2A5B"/>
    <w:pPr>
      <w:spacing w:after="0" w:line="240" w:lineRule="auto"/>
    </w:pPr>
    <w:rPr>
      <w:rFonts w:ascii="Calibri" w:eastAsia="Calibri" w:hAnsi="Calibri" w:cs="Times New Roman"/>
    </w:rPr>
  </w:style>
  <w:style w:type="paragraph" w:customStyle="1" w:styleId="estilo10">
    <w:name w:val="estilo1"/>
    <w:basedOn w:val="Normal"/>
    <w:rsid w:val="00FE2A5B"/>
    <w:pPr>
      <w:widowControl/>
      <w:autoSpaceDE/>
      <w:autoSpaceDN/>
      <w:spacing w:before="230" w:after="230" w:line="216" w:lineRule="atLeast"/>
      <w:ind w:left="230" w:right="230"/>
    </w:pPr>
    <w:rPr>
      <w:rFonts w:eastAsiaTheme="minorEastAsia" w:cstheme="minorBidi"/>
      <w:color w:val="000000"/>
      <w:sz w:val="18"/>
      <w:szCs w:val="18"/>
      <w:lang w:val="es-CO" w:eastAsia="es-CO"/>
    </w:rPr>
  </w:style>
  <w:style w:type="paragraph" w:customStyle="1" w:styleId="Ttulo3FranklinGothicBook12negrita">
    <w:name w:val="Título 3 + Franklin Gothic Book 12 + negrita"/>
    <w:basedOn w:val="Normal"/>
    <w:rsid w:val="00FE2A5B"/>
    <w:pPr>
      <w:keepNext/>
      <w:widowControl/>
      <w:autoSpaceDE/>
      <w:autoSpaceDN/>
      <w:spacing w:before="240" w:after="60" w:line="259" w:lineRule="auto"/>
      <w:jc w:val="both"/>
      <w:outlineLvl w:val="2"/>
    </w:pPr>
    <w:rPr>
      <w:rFonts w:ascii="Franklin Gothic Book" w:eastAsiaTheme="minorEastAsia" w:hAnsi="Franklin Gothic Book" w:cs="Arial"/>
      <w:b/>
      <w:bCs/>
      <w:color w:val="E36C0A"/>
    </w:rPr>
  </w:style>
  <w:style w:type="character" w:customStyle="1" w:styleId="TextonotapieCar1">
    <w:name w:val="Texto nota pie Car1"/>
    <w:aliases w:val="Texto nota pie Arial 10 Car"/>
    <w:uiPriority w:val="99"/>
    <w:rsid w:val="00FE2A5B"/>
    <w:rPr>
      <w:rFonts w:ascii="Tahoma" w:hAnsi="Tahoma"/>
      <w:sz w:val="24"/>
      <w:lang w:eastAsia="es-ES"/>
    </w:rPr>
  </w:style>
  <w:style w:type="paragraph" w:customStyle="1" w:styleId="Ttulo4FranklinGothicBook12negrita">
    <w:name w:val="Título 4 + Franklin Gothic Book 12 + negrita"/>
    <w:basedOn w:val="Ttulo4"/>
    <w:next w:val="xl35"/>
    <w:rsid w:val="00FE2A5B"/>
    <w:pPr>
      <w:keepNext/>
      <w:keepLines/>
      <w:widowControl/>
      <w:numPr>
        <w:ilvl w:val="3"/>
      </w:numPr>
      <w:autoSpaceDE/>
      <w:autoSpaceDN/>
      <w:spacing w:line="259" w:lineRule="auto"/>
      <w:ind w:left="864" w:hanging="864"/>
      <w:jc w:val="both"/>
    </w:pPr>
    <w:rPr>
      <w:rFonts w:ascii="Franklin Gothic Book" w:eastAsiaTheme="majorEastAsia" w:hAnsi="Franklin Gothic Book" w:cs="Tahoma"/>
      <w:bCs w:val="0"/>
      <w:i/>
      <w:iCs/>
      <w:color w:val="E36C0A"/>
      <w:szCs w:val="20"/>
    </w:rPr>
  </w:style>
  <w:style w:type="character" w:customStyle="1" w:styleId="haupttext1">
    <w:name w:val="haupttext1"/>
    <w:uiPriority w:val="99"/>
    <w:rsid w:val="00FE2A5B"/>
    <w:rPr>
      <w:rFonts w:ascii="Verdana" w:hAnsi="Verdana"/>
      <w:sz w:val="20"/>
    </w:rPr>
  </w:style>
  <w:style w:type="character" w:customStyle="1" w:styleId="iceouttxt">
    <w:name w:val="iceouttxt"/>
    <w:rsid w:val="00FE2A5B"/>
  </w:style>
  <w:style w:type="paragraph" w:customStyle="1" w:styleId="Titulo5FranklinGothicBooknegrita">
    <w:name w:val="Titulo 5 + Franklin Gothic Book + negrita"/>
    <w:basedOn w:val="Normal"/>
    <w:rsid w:val="00FE2A5B"/>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FE2A5B"/>
    <w:rPr>
      <w:rFonts w:cs="Times New Roman"/>
      <w:color w:val="000080"/>
    </w:rPr>
  </w:style>
  <w:style w:type="paragraph" w:customStyle="1" w:styleId="Mota">
    <w:name w:val="Mota"/>
    <w:basedOn w:val="Normal"/>
    <w:rsid w:val="00FE2A5B"/>
    <w:pPr>
      <w:widowControl/>
      <w:numPr>
        <w:numId w:val="14"/>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FE2A5B"/>
  </w:style>
  <w:style w:type="table" w:customStyle="1" w:styleId="Tablaconcuadrcula8">
    <w:name w:val="Tabla con cuadrícula8"/>
    <w:uiPriority w:val="59"/>
    <w:rsid w:val="00FE2A5B"/>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FE2A5B"/>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FE2A5B"/>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FE2A5B"/>
    <w:pPr>
      <w:keepNext/>
      <w:jc w:val="center"/>
    </w:pPr>
    <w:rPr>
      <w:rFonts w:ascii="Arial" w:eastAsiaTheme="minorEastAsia" w:hAnsi="Arial" w:cs="Arial"/>
      <w:b/>
      <w:iCs w:val="0"/>
      <w:sz w:val="24"/>
      <w:szCs w:val="24"/>
      <w:lang w:val="es-ES"/>
    </w:rPr>
  </w:style>
  <w:style w:type="paragraph" w:customStyle="1" w:styleId="Grfica">
    <w:name w:val="# Gráfica"/>
    <w:next w:val="Normal"/>
    <w:autoRedefine/>
    <w:uiPriority w:val="99"/>
    <w:rsid w:val="00FE2A5B"/>
    <w:pPr>
      <w:keepNext/>
      <w:spacing w:after="0" w:line="240" w:lineRule="auto"/>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uiPriority w:val="99"/>
    <w:locked/>
    <w:rsid w:val="00FE2A5B"/>
    <w:rPr>
      <w:i/>
      <w:iCs/>
      <w:color w:val="44546A" w:themeColor="text2"/>
      <w:sz w:val="18"/>
      <w:szCs w:val="18"/>
    </w:rPr>
  </w:style>
  <w:style w:type="paragraph" w:customStyle="1" w:styleId="Estilo2">
    <w:name w:val="Estilo2"/>
    <w:basedOn w:val="Ttulo3"/>
    <w:autoRedefine/>
    <w:uiPriority w:val="99"/>
    <w:rsid w:val="00FE2A5B"/>
    <w:pPr>
      <w:keepNext/>
      <w:keepLines/>
      <w:widowControl/>
      <w:numPr>
        <w:ilvl w:val="2"/>
      </w:numPr>
      <w:autoSpaceDE/>
      <w:autoSpaceDN/>
      <w:spacing w:before="200" w:line="259" w:lineRule="auto"/>
      <w:ind w:left="720" w:hanging="720"/>
      <w:jc w:val="both"/>
    </w:pPr>
    <w:rPr>
      <w:rFonts w:ascii="Tahoma" w:eastAsiaTheme="majorEastAsia" w:hAnsi="Tahoma" w:cs="Tahoma"/>
      <w:color w:val="76923C"/>
      <w:sz w:val="20"/>
      <w:szCs w:val="20"/>
      <w:lang w:eastAsia="es-ES"/>
    </w:rPr>
  </w:style>
  <w:style w:type="paragraph" w:customStyle="1" w:styleId="TtuloTahoma10negrita">
    <w:name w:val="Título + Tahoma 10 + negrita"/>
    <w:basedOn w:val="Estilo2"/>
    <w:uiPriority w:val="99"/>
    <w:rsid w:val="00FE2A5B"/>
  </w:style>
  <w:style w:type="paragraph" w:customStyle="1" w:styleId="Ttulo2Tahoma12Negrita">
    <w:name w:val="Título 2 + Tahoma 12 + Negrita"/>
    <w:basedOn w:val="Normal"/>
    <w:uiPriority w:val="99"/>
    <w:rsid w:val="00FE2A5B"/>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FE2A5B"/>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FE2A5B"/>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FE2A5B"/>
  </w:style>
  <w:style w:type="character" w:customStyle="1" w:styleId="iceouttxttexto">
    <w:name w:val="iceouttxt texto"/>
    <w:uiPriority w:val="99"/>
    <w:rsid w:val="00FE2A5B"/>
  </w:style>
  <w:style w:type="character" w:customStyle="1" w:styleId="CarCar1">
    <w:name w:val="Car Car1"/>
    <w:uiPriority w:val="99"/>
    <w:rsid w:val="00FE2A5B"/>
    <w:rPr>
      <w:rFonts w:ascii="Tahoma" w:hAnsi="Tahoma"/>
      <w:b/>
      <w:lang w:val="es-ES" w:eastAsia="es-ES"/>
    </w:rPr>
  </w:style>
  <w:style w:type="paragraph" w:customStyle="1" w:styleId="Nueve">
    <w:name w:val="Nueve"/>
    <w:uiPriority w:val="99"/>
    <w:rsid w:val="00FE2A5B"/>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FE2A5B"/>
    <w:pPr>
      <w:jc w:val="both"/>
    </w:pPr>
    <w:rPr>
      <w:rFonts w:ascii="Calibri" w:hAnsi="Calibri"/>
      <w:color w:val="76923C"/>
    </w:rPr>
  </w:style>
  <w:style w:type="paragraph" w:customStyle="1" w:styleId="Normalnegrita">
    <w:name w:val="Normal + negrita"/>
    <w:link w:val="NormalnegritaCar"/>
    <w:uiPriority w:val="99"/>
    <w:rsid w:val="00FE2A5B"/>
    <w:pPr>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FE2A5B"/>
    <w:rPr>
      <w:rFonts w:ascii="Tahoma" w:eastAsia="Calibri" w:hAnsi="Tahoma" w:cs="Times New Roman"/>
      <w:b/>
      <w:lang w:val="es-ES" w:eastAsia="es-ES"/>
    </w:rPr>
  </w:style>
  <w:style w:type="paragraph" w:styleId="ndice1">
    <w:name w:val="index 1"/>
    <w:basedOn w:val="Normal"/>
    <w:next w:val="Normal"/>
    <w:autoRedefine/>
    <w:uiPriority w:val="99"/>
    <w:rsid w:val="00FE2A5B"/>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FE2A5B"/>
    <w:rPr>
      <w:rFonts w:cs="Times New Roman"/>
      <w:vertAlign w:val="superscript"/>
    </w:rPr>
  </w:style>
  <w:style w:type="paragraph" w:customStyle="1" w:styleId="Textosinformato2">
    <w:name w:val="Texto sin formato2"/>
    <w:basedOn w:val="Normal"/>
    <w:uiPriority w:val="99"/>
    <w:rsid w:val="00FE2A5B"/>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FE2A5B"/>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FE2A5B"/>
    <w:rPr>
      <w:rFonts w:ascii="Tahoma" w:hAnsi="Tahoma"/>
      <w:b/>
      <w:lang w:val="es-ES" w:eastAsia="es-ES"/>
    </w:rPr>
  </w:style>
  <w:style w:type="paragraph" w:customStyle="1" w:styleId="Titulo2FranklinGothicBookNegrita">
    <w:name w:val="Titulo 2 + Franklin Gothic Book + Negrita"/>
    <w:basedOn w:val="Ttulo2"/>
    <w:qFormat/>
    <w:rsid w:val="00FE2A5B"/>
    <w:pPr>
      <w:keepNext/>
      <w:keepLines/>
      <w:widowControl/>
      <w:numPr>
        <w:ilvl w:val="1"/>
      </w:numPr>
      <w:autoSpaceDE/>
      <w:autoSpaceDN/>
      <w:spacing w:line="259" w:lineRule="auto"/>
      <w:ind w:left="1647"/>
      <w:jc w:val="both"/>
    </w:pPr>
    <w:rPr>
      <w:rFonts w:ascii="Calibri" w:eastAsiaTheme="majorEastAsia" w:hAnsi="Calibri" w:cs="Tahoma"/>
      <w:bCs w:val="0"/>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FE2A5B"/>
    <w:rPr>
      <w:rFonts w:cs="Times New Roman"/>
      <w:color w:val="565656"/>
      <w:sz w:val="18"/>
      <w:szCs w:val="18"/>
    </w:rPr>
  </w:style>
  <w:style w:type="character" w:customStyle="1" w:styleId="txt-general">
    <w:name w:val="txt-general"/>
    <w:uiPriority w:val="99"/>
    <w:rsid w:val="00FE2A5B"/>
  </w:style>
  <w:style w:type="character" w:customStyle="1" w:styleId="st">
    <w:name w:val="st"/>
    <w:basedOn w:val="Fuentedeprrafopredeter"/>
    <w:uiPriority w:val="99"/>
    <w:rsid w:val="00FE2A5B"/>
    <w:rPr>
      <w:rFonts w:cs="Times New Roman"/>
    </w:rPr>
  </w:style>
  <w:style w:type="character" w:customStyle="1" w:styleId="CarCar11">
    <w:name w:val="Car Car11"/>
    <w:uiPriority w:val="99"/>
    <w:rsid w:val="00FE2A5B"/>
    <w:rPr>
      <w:rFonts w:ascii="Tahoma" w:hAnsi="Tahoma"/>
      <w:b/>
      <w:lang w:val="es-ES" w:eastAsia="es-ES"/>
    </w:rPr>
  </w:style>
  <w:style w:type="paragraph" w:customStyle="1" w:styleId="Puesto2">
    <w:name w:val="Puesto2"/>
    <w:basedOn w:val="Normal"/>
    <w:link w:val="Puesto2Car"/>
    <w:qFormat/>
    <w:rsid w:val="00FE2A5B"/>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FE2A5B"/>
    <w:rPr>
      <w:rFonts w:ascii="Calibri" w:eastAsiaTheme="minorEastAsia" w:hAnsi="Calibri"/>
      <w:b/>
      <w:color w:val="76923C"/>
      <w:sz w:val="32"/>
      <w:lang w:val="es-ES"/>
    </w:rPr>
  </w:style>
  <w:style w:type="paragraph" w:styleId="Tabladeilustraciones">
    <w:name w:val="table of figures"/>
    <w:basedOn w:val="Normal"/>
    <w:next w:val="Normal"/>
    <w:uiPriority w:val="99"/>
    <w:rsid w:val="00FE2A5B"/>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FE2A5B"/>
    <w:pPr>
      <w:spacing w:after="0" w:line="240" w:lineRule="auto"/>
    </w:pPr>
    <w:rPr>
      <w:rFonts w:ascii="Calibri" w:eastAsia="Calibri" w:hAnsi="Calibri" w:cs="Times New Roman"/>
      <w:sz w:val="20"/>
      <w:szCs w:val="20"/>
      <w:lang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FE2A5B"/>
    <w:pPr>
      <w:jc w:val="center"/>
    </w:pPr>
    <w:rPr>
      <w:rFonts w:ascii="Calibri" w:eastAsia="Times New Roman" w:hAnsi="Calibri" w:cs="Times New Roman"/>
      <w:lang w:val="es-ES" w:eastAsia="es-ES"/>
    </w:rPr>
  </w:style>
  <w:style w:type="paragraph" w:customStyle="1" w:styleId="Listaconvietas20">
    <w:name w:val="Lista con viñetas2"/>
    <w:basedOn w:val="Normal"/>
    <w:next w:val="Listaconvietas"/>
    <w:autoRedefine/>
    <w:uiPriority w:val="99"/>
    <w:rsid w:val="00FE2A5B"/>
    <w:pPr>
      <w:widowControl/>
      <w:numPr>
        <w:numId w:val="16"/>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FE2A5B"/>
    <w:pPr>
      <w:keepNext/>
      <w:spacing w:after="0" w:line="240" w:lineRule="auto"/>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FE2A5B"/>
    <w:pPr>
      <w:ind w:left="709" w:hanging="709"/>
    </w:pPr>
    <w:rPr>
      <w:color w:val="948A54"/>
      <w:lang w:val="es-CO"/>
    </w:rPr>
  </w:style>
  <w:style w:type="paragraph" w:customStyle="1" w:styleId="Titulo5tahoma10negrita">
    <w:name w:val="Titulo 5 + tahoma 10 + negrita"/>
    <w:basedOn w:val="Titulo5"/>
    <w:uiPriority w:val="99"/>
    <w:rsid w:val="00FE2A5B"/>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FE2A5B"/>
    <w:pPr>
      <w:widowControl/>
      <w:autoSpaceDE/>
      <w:autoSpaceDN/>
      <w:spacing w:before="240" w:after="60" w:line="259" w:lineRule="auto"/>
      <w:jc w:val="both"/>
      <w:outlineLvl w:val="4"/>
    </w:pPr>
    <w:rPr>
      <w:rFonts w:eastAsia="Calibri" w:cstheme="minorBidi"/>
      <w:b/>
      <w:szCs w:val="20"/>
      <w:lang w:val="es-CO"/>
    </w:rPr>
  </w:style>
  <w:style w:type="character" w:customStyle="1" w:styleId="Titulo5VerdanaCar">
    <w:name w:val="Titulo 5 + Verdana Car"/>
    <w:aliases w:val="12 pt Car"/>
    <w:link w:val="Titulo5Verdana"/>
    <w:uiPriority w:val="99"/>
    <w:locked/>
    <w:rsid w:val="00FE2A5B"/>
    <w:rPr>
      <w:rFonts w:ascii="Verdana" w:eastAsia="Calibri" w:hAnsi="Verdana"/>
      <w:b/>
      <w:szCs w:val="20"/>
    </w:rPr>
  </w:style>
  <w:style w:type="character" w:styleId="Referenciaintensa">
    <w:name w:val="Intense Reference"/>
    <w:basedOn w:val="Fuentedeprrafopredeter"/>
    <w:uiPriority w:val="32"/>
    <w:qFormat/>
    <w:rsid w:val="00FE2A5B"/>
    <w:rPr>
      <w:b/>
      <w:bCs/>
      <w:smallCaps/>
      <w:u w:val="single"/>
    </w:rPr>
  </w:style>
  <w:style w:type="paragraph" w:styleId="Listaconnmeros">
    <w:name w:val="List Number"/>
    <w:basedOn w:val="Normal"/>
    <w:uiPriority w:val="99"/>
    <w:rsid w:val="00FE2A5B"/>
    <w:pPr>
      <w:widowControl/>
      <w:numPr>
        <w:numId w:val="11"/>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FE2A5B"/>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FE2A5B"/>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FE2A5B"/>
    <w:pPr>
      <w:numPr>
        <w:numId w:val="15"/>
      </w:numPr>
    </w:pPr>
  </w:style>
  <w:style w:type="numbering" w:styleId="111111">
    <w:name w:val="Outline List 2"/>
    <w:basedOn w:val="Sinlista"/>
    <w:unhideWhenUsed/>
    <w:rsid w:val="00FE2A5B"/>
    <w:pPr>
      <w:numPr>
        <w:numId w:val="9"/>
      </w:numPr>
    </w:pPr>
  </w:style>
  <w:style w:type="paragraph" w:customStyle="1" w:styleId="m301762956666505758gmail-msolistparagraph">
    <w:name w:val="m_301762956666505758gmail-msolistparagraph"/>
    <w:basedOn w:val="Normal"/>
    <w:rsid w:val="00FE2A5B"/>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FE2A5B"/>
  </w:style>
  <w:style w:type="paragraph" w:customStyle="1" w:styleId="Pa8">
    <w:name w:val="Pa8"/>
    <w:basedOn w:val="Normal"/>
    <w:next w:val="Normal"/>
    <w:uiPriority w:val="99"/>
    <w:rsid w:val="00FE2A5B"/>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FE2A5B"/>
    <w:rPr>
      <w:rFonts w:cs="AmsiPro-Regular"/>
      <w:color w:val="000000"/>
      <w:sz w:val="22"/>
      <w:szCs w:val="22"/>
    </w:rPr>
  </w:style>
  <w:style w:type="paragraph" w:customStyle="1" w:styleId="Pa7">
    <w:name w:val="Pa7"/>
    <w:basedOn w:val="Normal"/>
    <w:next w:val="Normal"/>
    <w:uiPriority w:val="99"/>
    <w:rsid w:val="00FE2A5B"/>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FE2A5B"/>
    <w:rPr>
      <w:rFonts w:cs="AmsiPro-Regular"/>
      <w:color w:val="000000"/>
      <w:sz w:val="17"/>
      <w:szCs w:val="17"/>
    </w:rPr>
  </w:style>
  <w:style w:type="paragraph" w:customStyle="1" w:styleId="Pa9">
    <w:name w:val="Pa9"/>
    <w:basedOn w:val="Normal"/>
    <w:next w:val="Normal"/>
    <w:uiPriority w:val="99"/>
    <w:rsid w:val="00FE2A5B"/>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FE2A5B"/>
    <w:pPr>
      <w:spacing w:after="0"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FE2A5B"/>
    <w:rPr>
      <w:rFonts w:ascii="News Gothic" w:eastAsia="News Gothic" w:hAnsi="News Gothic" w:cs="News Gothic"/>
      <w:b/>
      <w:color w:val="181717"/>
      <w:sz w:val="18"/>
      <w:lang w:val="es-ES" w:eastAsia="es-ES"/>
    </w:rPr>
  </w:style>
  <w:style w:type="character" w:customStyle="1" w:styleId="footnotemark">
    <w:name w:val="footnote mark"/>
    <w:hidden/>
    <w:rsid w:val="00FE2A5B"/>
    <w:rPr>
      <w:rFonts w:ascii="News Gothic" w:eastAsia="News Gothic" w:hAnsi="News Gothic" w:cs="News Gothic"/>
      <w:b/>
      <w:color w:val="275D33"/>
      <w:sz w:val="18"/>
      <w:vertAlign w:val="superscript"/>
    </w:rPr>
  </w:style>
  <w:style w:type="character" w:customStyle="1" w:styleId="st1">
    <w:name w:val="st1"/>
    <w:rsid w:val="00FE2A5B"/>
  </w:style>
  <w:style w:type="character" w:customStyle="1" w:styleId="Cuerpodeltexto7">
    <w:name w:val="Cuerpo del texto (7)_"/>
    <w:link w:val="Cuerpodeltexto70"/>
    <w:rsid w:val="00FE2A5B"/>
    <w:rPr>
      <w:rFonts w:ascii="Arial" w:eastAsia="Arial" w:hAnsi="Arial" w:cs="Arial"/>
      <w:b/>
      <w:bCs/>
      <w:i/>
      <w:iCs/>
      <w:shd w:val="clear" w:color="auto" w:fill="FFFFFF"/>
    </w:rPr>
  </w:style>
  <w:style w:type="paragraph" w:customStyle="1" w:styleId="Cuerpodeltexto70">
    <w:name w:val="Cuerpo del texto (7)"/>
    <w:basedOn w:val="Normal"/>
    <w:link w:val="Cuerpodeltexto7"/>
    <w:rsid w:val="00FE2A5B"/>
    <w:pPr>
      <w:shd w:val="clear" w:color="auto" w:fill="FFFFFF"/>
      <w:autoSpaceDE/>
      <w:autoSpaceDN/>
      <w:spacing w:before="540" w:after="160" w:line="248" w:lineRule="exact"/>
      <w:jc w:val="both"/>
    </w:pPr>
    <w:rPr>
      <w:rFonts w:ascii="Arial" w:eastAsia="Arial" w:hAnsi="Arial" w:cs="Arial"/>
      <w:b/>
      <w:bCs/>
      <w:i/>
      <w:iCs/>
      <w:lang w:val="es-CO"/>
    </w:rPr>
  </w:style>
  <w:style w:type="character" w:customStyle="1" w:styleId="Cuerpodeltexto5Negrita">
    <w:name w:val="Cuerpo del texto (5) + Negrita"/>
    <w:rsid w:val="00FE2A5B"/>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FE2A5B"/>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FE2A5B"/>
    <w:pPr>
      <w:suppressAutoHyphens/>
      <w:autoSpaceDN w:val="0"/>
      <w:spacing w:after="0"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FE2A5B"/>
    <w:rPr>
      <w:rFonts w:ascii="Arial" w:eastAsia="Arial" w:hAnsi="Arial" w:cs="Arial"/>
      <w:shd w:val="clear" w:color="auto" w:fill="FFFFFF"/>
    </w:rPr>
  </w:style>
  <w:style w:type="paragraph" w:customStyle="1" w:styleId="Cuerpodeltexto20">
    <w:name w:val="Cuerpo del texto (2)"/>
    <w:basedOn w:val="Normal"/>
    <w:link w:val="Cuerpodeltexto2"/>
    <w:rsid w:val="00FE2A5B"/>
    <w:pPr>
      <w:shd w:val="clear" w:color="auto" w:fill="FFFFFF"/>
      <w:autoSpaceDE/>
      <w:autoSpaceDN/>
      <w:spacing w:after="160" w:line="268" w:lineRule="exact"/>
      <w:ind w:hanging="800"/>
      <w:jc w:val="both"/>
    </w:pPr>
    <w:rPr>
      <w:rFonts w:ascii="Arial" w:eastAsia="Arial" w:hAnsi="Arial" w:cs="Arial"/>
      <w:lang w:val="es-CO"/>
    </w:rPr>
  </w:style>
  <w:style w:type="character" w:customStyle="1" w:styleId="Cuerpodeltexto6">
    <w:name w:val="Cuerpo del texto (6)_"/>
    <w:link w:val="Cuerpodeltexto60"/>
    <w:rsid w:val="00FE2A5B"/>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FE2A5B"/>
    <w:pPr>
      <w:shd w:val="clear" w:color="auto" w:fill="FFFFFF"/>
      <w:autoSpaceDE/>
      <w:autoSpaceDN/>
      <w:spacing w:before="300" w:after="300" w:line="317" w:lineRule="exact"/>
      <w:jc w:val="both"/>
    </w:pPr>
    <w:rPr>
      <w:rFonts w:ascii="Arial" w:eastAsia="Arial" w:hAnsi="Arial" w:cs="Arial"/>
      <w:sz w:val="28"/>
      <w:szCs w:val="28"/>
      <w:lang w:val="es-CO"/>
    </w:rPr>
  </w:style>
  <w:style w:type="paragraph" w:customStyle="1" w:styleId="xmsolistparagraph">
    <w:name w:val="x_msolistparagraph"/>
    <w:basedOn w:val="Normal"/>
    <w:rsid w:val="00FE2A5B"/>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FE2A5B"/>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FE2A5B"/>
    <w:pPr>
      <w:widowControl w:val="0"/>
      <w:suppressAutoHyphens/>
      <w:autoSpaceDE w:val="0"/>
      <w:spacing w:after="0" w:line="240" w:lineRule="auto"/>
    </w:pPr>
    <w:rPr>
      <w:rFonts w:ascii="Arial" w:eastAsia="Arial" w:hAnsi="Arial" w:cs="Arial"/>
      <w:sz w:val="24"/>
      <w:szCs w:val="24"/>
      <w:lang w:val="es-ES" w:eastAsia="ar-SA"/>
    </w:rPr>
  </w:style>
  <w:style w:type="paragraph" w:customStyle="1" w:styleId="Cuadrculamedia21">
    <w:name w:val="Cuadrícula media 21"/>
    <w:link w:val="Cuadrculamedia2Car"/>
    <w:uiPriority w:val="1"/>
    <w:qFormat/>
    <w:rsid w:val="00FE2A5B"/>
    <w:pPr>
      <w:spacing w:after="0" w:line="240" w:lineRule="auto"/>
    </w:pPr>
    <w:rPr>
      <w:rFonts w:ascii="Calibri" w:eastAsia="Calibri" w:hAnsi="Calibri" w:cs="Times New Roman"/>
    </w:rPr>
  </w:style>
  <w:style w:type="character" w:customStyle="1" w:styleId="Cuadrculamedia2Car">
    <w:name w:val="Cuadrícula media 2 Car"/>
    <w:link w:val="Cuadrculamedia21"/>
    <w:uiPriority w:val="1"/>
    <w:rsid w:val="00FE2A5B"/>
    <w:rPr>
      <w:rFonts w:ascii="Calibri" w:eastAsia="Calibri" w:hAnsi="Calibri" w:cs="Times New Roman"/>
    </w:rPr>
  </w:style>
  <w:style w:type="paragraph" w:customStyle="1" w:styleId="03Cuerpo">
    <w:name w:val="03Cuerpo"/>
    <w:basedOn w:val="Normal"/>
    <w:rsid w:val="00FE2A5B"/>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FE2A5B"/>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FE2A5B"/>
    <w:rPr>
      <w:rFonts w:ascii="Cambria" w:eastAsiaTheme="minorEastAsia" w:hAnsi="Cambria"/>
      <w:shd w:val="pct20" w:color="auto" w:fill="auto"/>
      <w:lang w:val="es-ES"/>
    </w:rPr>
  </w:style>
  <w:style w:type="paragraph" w:customStyle="1" w:styleId="ListaCC">
    <w:name w:val="Lista CC."/>
    <w:basedOn w:val="Normal"/>
    <w:rsid w:val="00FE2A5B"/>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FE2A5B"/>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FE2A5B"/>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FE2A5B"/>
    <w:rPr>
      <w:rFonts w:eastAsiaTheme="minorEastAsia"/>
      <w:lang w:val="es-ES"/>
    </w:rPr>
  </w:style>
  <w:style w:type="paragraph" w:customStyle="1" w:styleId="Infodocumentosadjuntos">
    <w:name w:val="Info documentos adjuntos"/>
    <w:basedOn w:val="Normal"/>
    <w:rsid w:val="00FE2A5B"/>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FE2A5B"/>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FE2A5B"/>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FE2A5B"/>
    <w:pPr>
      <w:spacing w:after="0" w:line="240" w:lineRule="auto"/>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FE2A5B"/>
    <w:pPr>
      <w:spacing w:after="0" w:line="240" w:lineRule="auto"/>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FE2A5B"/>
    <w:pPr>
      <w:numPr>
        <w:numId w:val="17"/>
      </w:numPr>
    </w:pPr>
  </w:style>
  <w:style w:type="paragraph" w:customStyle="1" w:styleId="centrado">
    <w:name w:val="centrado"/>
    <w:basedOn w:val="Normal"/>
    <w:rsid w:val="00FE2A5B"/>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FE2A5B"/>
    <w:rPr>
      <w:color w:val="auto"/>
    </w:rPr>
  </w:style>
  <w:style w:type="character" w:styleId="nfasisintenso">
    <w:name w:val="Intense Emphasis"/>
    <w:basedOn w:val="Fuentedeprrafopredeter"/>
    <w:uiPriority w:val="21"/>
    <w:qFormat/>
    <w:rsid w:val="00FE2A5B"/>
    <w:rPr>
      <w:b/>
      <w:bCs/>
      <w:i/>
      <w:iCs/>
      <w:caps/>
    </w:rPr>
  </w:style>
  <w:style w:type="character" w:styleId="Referenciasutil">
    <w:name w:val="Subtle Reference"/>
    <w:basedOn w:val="Fuentedeprrafopredeter"/>
    <w:uiPriority w:val="31"/>
    <w:qFormat/>
    <w:rsid w:val="00FE2A5B"/>
    <w:rPr>
      <w:smallCaps/>
      <w:color w:val="404040" w:themeColor="text1" w:themeTint="BF"/>
      <w:u w:val="single" w:color="7F7F7F" w:themeColor="text1" w:themeTint="80"/>
    </w:rPr>
  </w:style>
  <w:style w:type="character" w:styleId="Ttulodellibro">
    <w:name w:val="Book Title"/>
    <w:basedOn w:val="Fuentedeprrafopredeter"/>
    <w:uiPriority w:val="33"/>
    <w:qFormat/>
    <w:rsid w:val="00FE2A5B"/>
    <w:rPr>
      <w:b w:val="0"/>
      <w:bCs w:val="0"/>
      <w:smallCaps/>
      <w:spacing w:val="5"/>
    </w:rPr>
  </w:style>
  <w:style w:type="paragraph" w:customStyle="1" w:styleId="CM195">
    <w:name w:val="CM195"/>
    <w:basedOn w:val="Default"/>
    <w:next w:val="Default"/>
    <w:uiPriority w:val="99"/>
    <w:rsid w:val="00FE2A5B"/>
    <w:rPr>
      <w:rFonts w:eastAsiaTheme="minorEastAsia"/>
      <w:color w:val="auto"/>
    </w:rPr>
  </w:style>
  <w:style w:type="paragraph" w:customStyle="1" w:styleId="Pa2">
    <w:name w:val="Pa2"/>
    <w:basedOn w:val="Default"/>
    <w:next w:val="Default"/>
    <w:uiPriority w:val="99"/>
    <w:rsid w:val="00FE2A5B"/>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FE2A5B"/>
    <w:pPr>
      <w:spacing w:line="141" w:lineRule="atLeast"/>
    </w:pPr>
    <w:rPr>
      <w:rFonts w:ascii="Bitter" w:eastAsiaTheme="minorEastAsia" w:hAnsi="Bitter" w:cstheme="minorBidi"/>
      <w:color w:val="auto"/>
    </w:rPr>
  </w:style>
  <w:style w:type="character" w:customStyle="1" w:styleId="A01">
    <w:name w:val="A0+1"/>
    <w:uiPriority w:val="99"/>
    <w:rsid w:val="00FE2A5B"/>
    <w:rPr>
      <w:rFonts w:cs="Bitter"/>
      <w:b/>
      <w:bCs/>
      <w:color w:val="000000"/>
      <w:sz w:val="48"/>
      <w:szCs w:val="48"/>
    </w:rPr>
  </w:style>
  <w:style w:type="character" w:customStyle="1" w:styleId="A11">
    <w:name w:val="A1+1"/>
    <w:uiPriority w:val="99"/>
    <w:rsid w:val="00FE2A5B"/>
    <w:rPr>
      <w:rFonts w:cs="Bitter"/>
      <w:b/>
      <w:bCs/>
      <w:color w:val="000000"/>
      <w:sz w:val="36"/>
      <w:szCs w:val="36"/>
    </w:rPr>
  </w:style>
  <w:style w:type="character" w:customStyle="1" w:styleId="A2">
    <w:name w:val="A2"/>
    <w:uiPriority w:val="99"/>
    <w:rsid w:val="00FE2A5B"/>
    <w:rPr>
      <w:rFonts w:cs="Bitter"/>
      <w:b/>
      <w:bCs/>
      <w:color w:val="000000"/>
      <w:sz w:val="28"/>
      <w:szCs w:val="28"/>
    </w:rPr>
  </w:style>
  <w:style w:type="paragraph" w:customStyle="1" w:styleId="DecimalAligned">
    <w:name w:val="Decimal Aligned"/>
    <w:basedOn w:val="Normal"/>
    <w:uiPriority w:val="40"/>
    <w:qFormat/>
    <w:rsid w:val="00FE2A5B"/>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FE2A5B"/>
    <w:pPr>
      <w:spacing w:after="0" w:line="240" w:lineRule="auto"/>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FE2A5B"/>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FE2A5B"/>
    <w:pPr>
      <w:tabs>
        <w:tab w:val="left" w:pos="1960"/>
      </w:tabs>
      <w:autoSpaceDE/>
      <w:autoSpaceDN/>
      <w:spacing w:line="260" w:lineRule="atLeast"/>
      <w:ind w:left="576" w:hanging="1728"/>
    </w:pPr>
    <w:rPr>
      <w:rFonts w:ascii="Arial" w:eastAsia="Times New Roman" w:hAnsi="Arial" w:cs="Times New Roman"/>
      <w:sz w:val="24"/>
      <w:szCs w:val="20"/>
      <w:lang w:val="es-ES_tradnl" w:eastAsia="es-ES"/>
    </w:rPr>
  </w:style>
  <w:style w:type="character" w:customStyle="1" w:styleId="Mencinsinresolver1">
    <w:name w:val="Mención sin resolver1"/>
    <w:uiPriority w:val="99"/>
    <w:semiHidden/>
    <w:unhideWhenUsed/>
    <w:rsid w:val="00FE2A5B"/>
    <w:rPr>
      <w:color w:val="605E5C"/>
      <w:shd w:val="clear" w:color="auto" w:fill="E1DFDD"/>
    </w:rPr>
  </w:style>
  <w:style w:type="character" w:customStyle="1" w:styleId="Mencinsinresolver2">
    <w:name w:val="Mención sin resolver2"/>
    <w:basedOn w:val="Fuentedeprrafopredeter"/>
    <w:uiPriority w:val="99"/>
    <w:semiHidden/>
    <w:unhideWhenUsed/>
    <w:rsid w:val="00FE2A5B"/>
    <w:rPr>
      <w:color w:val="605E5C"/>
      <w:shd w:val="clear" w:color="auto" w:fill="E1DFDD"/>
    </w:rPr>
  </w:style>
  <w:style w:type="paragraph" w:customStyle="1" w:styleId="Normal0">
    <w:name w:val="[Normal]"/>
    <w:uiPriority w:val="99"/>
    <w:rsid w:val="00FE2A5B"/>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character" w:customStyle="1" w:styleId="cf01">
    <w:name w:val="cf01"/>
    <w:basedOn w:val="Fuentedeprrafopredeter"/>
    <w:rsid w:val="00FE2A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2BD-77E2-4E89-B94E-911BAF1F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6673</Words>
  <Characters>36704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29</cp:revision>
  <cp:lastPrinted>2024-09-25T18:07:00Z</cp:lastPrinted>
  <dcterms:created xsi:type="dcterms:W3CDTF">2024-07-23T15:11:00Z</dcterms:created>
  <dcterms:modified xsi:type="dcterms:W3CDTF">2024-10-28T18:57:00Z</dcterms:modified>
</cp:coreProperties>
</file>