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544F34" w14:textId="77777777" w:rsidR="00C30B4C" w:rsidRPr="00F7072E" w:rsidRDefault="00C30B4C" w:rsidP="00F7072E">
      <w:pPr>
        <w:pStyle w:val="Textoindependiente"/>
        <w:spacing w:line="276" w:lineRule="auto"/>
        <w:rPr>
          <w:rFonts w:ascii="Book Antiqua" w:hAnsi="Book Antiqua" w:cs="Arial"/>
          <w:sz w:val="22"/>
          <w:szCs w:val="22"/>
        </w:rPr>
      </w:pPr>
    </w:p>
    <w:p w14:paraId="336F7268" w14:textId="77777777" w:rsidR="00C30B4C" w:rsidRPr="00F7072E" w:rsidRDefault="00C30B4C" w:rsidP="00F7072E">
      <w:pPr>
        <w:pStyle w:val="Textoindependiente"/>
        <w:spacing w:before="5" w:line="276" w:lineRule="auto"/>
        <w:rPr>
          <w:rFonts w:ascii="Book Antiqua" w:hAnsi="Book Antiqua" w:cs="Arial"/>
          <w:sz w:val="22"/>
          <w:szCs w:val="22"/>
        </w:rPr>
      </w:pPr>
    </w:p>
    <w:p w14:paraId="5584C4A4" w14:textId="5877FC1A" w:rsidR="00E079EF" w:rsidRPr="00F7072E" w:rsidRDefault="00E079EF" w:rsidP="00F7072E">
      <w:pPr>
        <w:spacing w:line="276" w:lineRule="auto"/>
        <w:jc w:val="right"/>
        <w:rPr>
          <w:rFonts w:ascii="Book Antiqua" w:hAnsi="Book Antiqua" w:cs="Arial"/>
        </w:rPr>
      </w:pPr>
      <w:r w:rsidRPr="00F7072E">
        <w:rPr>
          <w:rFonts w:ascii="Book Antiqua" w:hAnsi="Book Antiqua" w:cs="Arial"/>
        </w:rPr>
        <w:t xml:space="preserve">Bogotá, </w:t>
      </w:r>
      <w:r w:rsidR="00690D5D" w:rsidRPr="00F7072E">
        <w:rPr>
          <w:rFonts w:ascii="Book Antiqua" w:hAnsi="Book Antiqua" w:cs="Arial"/>
        </w:rPr>
        <w:t>16 de octubre</w:t>
      </w:r>
      <w:r w:rsidR="00856426" w:rsidRPr="00F7072E">
        <w:rPr>
          <w:rFonts w:ascii="Book Antiqua" w:hAnsi="Book Antiqua" w:cs="Arial"/>
        </w:rPr>
        <w:t xml:space="preserve"> de 2025</w:t>
      </w:r>
    </w:p>
    <w:p w14:paraId="61789EA5" w14:textId="77777777" w:rsidR="00E079EF" w:rsidRPr="00F7072E" w:rsidRDefault="00E079EF" w:rsidP="00F7072E">
      <w:pPr>
        <w:spacing w:line="276" w:lineRule="auto"/>
        <w:rPr>
          <w:rFonts w:ascii="Book Antiqua" w:hAnsi="Book Antiqua" w:cs="Arial"/>
        </w:rPr>
      </w:pPr>
    </w:p>
    <w:p w14:paraId="6B6AFC53" w14:textId="6F01E3D6" w:rsidR="00E079EF" w:rsidRPr="00F7072E" w:rsidRDefault="00E079EF" w:rsidP="00F7072E">
      <w:pPr>
        <w:spacing w:line="276" w:lineRule="auto"/>
        <w:rPr>
          <w:rFonts w:ascii="Book Antiqua" w:hAnsi="Book Antiqua" w:cs="Arial"/>
        </w:rPr>
      </w:pPr>
    </w:p>
    <w:p w14:paraId="55F3C42E" w14:textId="77777777" w:rsidR="00C17553" w:rsidRPr="00F7072E" w:rsidRDefault="00C17553" w:rsidP="00F7072E">
      <w:pPr>
        <w:spacing w:line="276" w:lineRule="auto"/>
        <w:jc w:val="center"/>
        <w:rPr>
          <w:rFonts w:ascii="Book Antiqua" w:eastAsia="Montserrat" w:hAnsi="Book Antiqua" w:cs="Montserrat"/>
          <w:b/>
        </w:rPr>
      </w:pPr>
      <w:r w:rsidRPr="00F7072E">
        <w:rPr>
          <w:rFonts w:ascii="Book Antiqua" w:eastAsia="Montserrat" w:hAnsi="Book Antiqua" w:cs="Montserrat"/>
          <w:b/>
        </w:rPr>
        <w:t xml:space="preserve">INFORME DE PONENCIA PARA PRIMER DEBATE AL PROYECTO DE LEY </w:t>
      </w:r>
    </w:p>
    <w:p w14:paraId="03B9FA6C" w14:textId="4B632162" w:rsidR="00C17553" w:rsidRPr="00F7072E" w:rsidRDefault="00C17553" w:rsidP="00F7072E">
      <w:pPr>
        <w:spacing w:line="276" w:lineRule="auto"/>
        <w:jc w:val="center"/>
        <w:rPr>
          <w:rFonts w:ascii="Book Antiqua" w:eastAsia="Montserrat" w:hAnsi="Book Antiqua" w:cs="Montserrat"/>
          <w:b/>
        </w:rPr>
      </w:pPr>
      <w:r w:rsidRPr="00F7072E">
        <w:rPr>
          <w:rFonts w:ascii="Book Antiqua" w:eastAsia="Montserrat" w:hAnsi="Book Antiqua" w:cs="Montserrat"/>
          <w:b/>
        </w:rPr>
        <w:t xml:space="preserve">No. </w:t>
      </w:r>
      <w:r w:rsidR="00690D5D" w:rsidRPr="00F7072E">
        <w:rPr>
          <w:rFonts w:ascii="Book Antiqua" w:eastAsia="Montserrat" w:hAnsi="Book Antiqua" w:cs="Montserrat"/>
          <w:b/>
        </w:rPr>
        <w:t>130</w:t>
      </w:r>
      <w:r w:rsidRPr="00F7072E">
        <w:rPr>
          <w:rFonts w:ascii="Book Antiqua" w:eastAsia="Montserrat" w:hAnsi="Book Antiqua" w:cs="Montserrat"/>
          <w:b/>
        </w:rPr>
        <w:t xml:space="preserve"> DE 2025 CÁMARA</w:t>
      </w:r>
    </w:p>
    <w:p w14:paraId="368E8905" w14:textId="152B5D76" w:rsidR="00C17553" w:rsidRPr="00F7072E" w:rsidRDefault="00C17553" w:rsidP="00F7072E">
      <w:pPr>
        <w:spacing w:line="276" w:lineRule="auto"/>
        <w:rPr>
          <w:rFonts w:ascii="Book Antiqua" w:hAnsi="Book Antiqua" w:cs="Arial"/>
        </w:rPr>
      </w:pPr>
    </w:p>
    <w:p w14:paraId="3BAD26C6" w14:textId="7CB54887" w:rsidR="00C17553" w:rsidRPr="00F7072E" w:rsidRDefault="00C17553" w:rsidP="00F7072E">
      <w:pPr>
        <w:spacing w:line="276" w:lineRule="auto"/>
        <w:rPr>
          <w:rFonts w:ascii="Book Antiqua" w:hAnsi="Book Antiqua" w:cs="Arial"/>
        </w:rPr>
      </w:pPr>
    </w:p>
    <w:p w14:paraId="2290B175" w14:textId="77777777" w:rsidR="00C17553" w:rsidRPr="00F7072E" w:rsidRDefault="00C17553" w:rsidP="00F7072E">
      <w:pPr>
        <w:spacing w:line="276" w:lineRule="auto"/>
        <w:rPr>
          <w:rFonts w:ascii="Book Antiqua" w:eastAsia="Montserrat" w:hAnsi="Book Antiqua" w:cs="Montserrat"/>
        </w:rPr>
      </w:pPr>
      <w:r w:rsidRPr="00F7072E">
        <w:rPr>
          <w:rFonts w:ascii="Book Antiqua" w:eastAsia="Montserrat" w:hAnsi="Book Antiqua" w:cs="Montserrat"/>
        </w:rPr>
        <w:t>Honorable Representante</w:t>
      </w:r>
    </w:p>
    <w:p w14:paraId="0B7F38BA" w14:textId="0EFCADC4" w:rsidR="00C17553" w:rsidRPr="00F7072E" w:rsidRDefault="00C17553" w:rsidP="00F7072E">
      <w:pPr>
        <w:spacing w:line="276" w:lineRule="auto"/>
        <w:rPr>
          <w:rFonts w:ascii="Book Antiqua" w:eastAsia="Montserrat" w:hAnsi="Book Antiqua" w:cs="Montserrat"/>
          <w:b/>
        </w:rPr>
      </w:pPr>
      <w:r w:rsidRPr="00F7072E">
        <w:rPr>
          <w:rFonts w:ascii="Book Antiqua" w:eastAsia="Montserrat" w:hAnsi="Book Antiqua" w:cs="Montserrat"/>
          <w:b/>
        </w:rPr>
        <w:t>GABRIEL BECERRA YAÑEZ</w:t>
      </w:r>
    </w:p>
    <w:p w14:paraId="7BAFE361" w14:textId="77777777" w:rsidR="00C17553" w:rsidRPr="00F7072E" w:rsidRDefault="00C17553" w:rsidP="00F7072E">
      <w:pPr>
        <w:spacing w:line="276" w:lineRule="auto"/>
        <w:rPr>
          <w:rFonts w:ascii="Book Antiqua" w:eastAsia="Montserrat" w:hAnsi="Book Antiqua" w:cs="Montserrat"/>
        </w:rPr>
      </w:pPr>
      <w:r w:rsidRPr="00F7072E">
        <w:rPr>
          <w:rFonts w:ascii="Book Antiqua" w:eastAsia="Montserrat" w:hAnsi="Book Antiqua" w:cs="Montserrat"/>
        </w:rPr>
        <w:t>Presidente Comisión Primera Constitucional</w:t>
      </w:r>
    </w:p>
    <w:p w14:paraId="25B3096F" w14:textId="77777777" w:rsidR="00C17553" w:rsidRPr="00F7072E" w:rsidRDefault="00C17553" w:rsidP="00F7072E">
      <w:pPr>
        <w:spacing w:line="276" w:lineRule="auto"/>
        <w:rPr>
          <w:rFonts w:ascii="Book Antiqua" w:eastAsia="Montserrat" w:hAnsi="Book Antiqua" w:cs="Montserrat"/>
        </w:rPr>
      </w:pPr>
      <w:r w:rsidRPr="00F7072E">
        <w:rPr>
          <w:rFonts w:ascii="Book Antiqua" w:eastAsia="Montserrat" w:hAnsi="Book Antiqua" w:cs="Montserrat"/>
        </w:rPr>
        <w:t>Cámara de Representantes</w:t>
      </w:r>
    </w:p>
    <w:p w14:paraId="607DB147" w14:textId="77777777" w:rsidR="00C17553" w:rsidRPr="00F7072E" w:rsidRDefault="00C17553" w:rsidP="00F7072E">
      <w:pPr>
        <w:spacing w:line="276" w:lineRule="auto"/>
        <w:rPr>
          <w:rFonts w:ascii="Book Antiqua" w:eastAsia="Montserrat" w:hAnsi="Book Antiqua" w:cs="Montserrat"/>
          <w:b/>
        </w:rPr>
      </w:pPr>
      <w:r w:rsidRPr="00F7072E">
        <w:rPr>
          <w:rFonts w:ascii="Book Antiqua" w:eastAsia="Montserrat" w:hAnsi="Book Antiqua" w:cs="Montserrat"/>
        </w:rPr>
        <w:t>Ciudad.</w:t>
      </w:r>
    </w:p>
    <w:p w14:paraId="51AC51A3" w14:textId="5AC4B7F3" w:rsidR="00C17553" w:rsidRPr="00F7072E" w:rsidRDefault="00C17553" w:rsidP="00F7072E">
      <w:pPr>
        <w:spacing w:line="276" w:lineRule="auto"/>
        <w:rPr>
          <w:rFonts w:ascii="Book Antiqua" w:hAnsi="Book Antiqua" w:cs="Arial"/>
        </w:rPr>
      </w:pPr>
    </w:p>
    <w:p w14:paraId="0DCB6E48" w14:textId="1A3E2F23" w:rsidR="00E079EF" w:rsidRPr="00F7072E" w:rsidRDefault="00E079EF" w:rsidP="00F7072E">
      <w:pPr>
        <w:spacing w:line="276" w:lineRule="auto"/>
        <w:rPr>
          <w:rFonts w:ascii="Book Antiqua" w:hAnsi="Book Antiqua" w:cs="Arial"/>
        </w:rPr>
      </w:pPr>
    </w:p>
    <w:p w14:paraId="50526E76" w14:textId="77777777" w:rsidR="00E079EF" w:rsidRPr="00F7072E" w:rsidRDefault="00E079EF" w:rsidP="00F7072E">
      <w:pPr>
        <w:spacing w:line="276" w:lineRule="auto"/>
        <w:jc w:val="both"/>
        <w:rPr>
          <w:rFonts w:ascii="Book Antiqua" w:hAnsi="Book Antiqua" w:cs="Arial"/>
        </w:rPr>
      </w:pPr>
    </w:p>
    <w:p w14:paraId="30F6845C" w14:textId="6AC6EA33" w:rsidR="00C17553" w:rsidRPr="00F7072E" w:rsidRDefault="00C17553" w:rsidP="00F7072E">
      <w:pPr>
        <w:shd w:val="clear" w:color="auto" w:fill="FFFFFF"/>
        <w:spacing w:line="276" w:lineRule="auto"/>
        <w:ind w:left="3260"/>
        <w:jc w:val="both"/>
        <w:rPr>
          <w:rFonts w:ascii="Book Antiqua" w:eastAsia="Montserrat" w:hAnsi="Book Antiqua" w:cs="Montserrat"/>
          <w:b/>
        </w:rPr>
      </w:pPr>
      <w:r w:rsidRPr="00F7072E">
        <w:rPr>
          <w:rFonts w:ascii="Book Antiqua" w:eastAsia="Montserrat" w:hAnsi="Book Antiqua" w:cs="Montserrat"/>
          <w:b/>
        </w:rPr>
        <w:t>Referencia:</w:t>
      </w:r>
      <w:r w:rsidRPr="00F7072E">
        <w:rPr>
          <w:rFonts w:ascii="Book Antiqua" w:eastAsia="Montserrat" w:hAnsi="Book Antiqua" w:cs="Montserrat"/>
        </w:rPr>
        <w:t xml:space="preserve"> Informe de Ponencia POSITIVA para primer debate al Proyecto de Ley No. </w:t>
      </w:r>
      <w:r w:rsidR="00690D5D" w:rsidRPr="00F7072E">
        <w:rPr>
          <w:rFonts w:ascii="Book Antiqua" w:eastAsia="Montserrat" w:hAnsi="Book Antiqua" w:cs="Montserrat"/>
        </w:rPr>
        <w:t>130</w:t>
      </w:r>
      <w:r w:rsidRPr="00F7072E">
        <w:rPr>
          <w:rFonts w:ascii="Book Antiqua" w:eastAsia="Montserrat" w:hAnsi="Book Antiqua" w:cs="Montserrat"/>
        </w:rPr>
        <w:t xml:space="preserve"> de 2025 Cámara.</w:t>
      </w:r>
      <w:r w:rsidRPr="00F7072E">
        <w:rPr>
          <w:rFonts w:ascii="Book Antiqua" w:eastAsia="Montserrat" w:hAnsi="Book Antiqua" w:cs="Montserrat"/>
          <w:b/>
        </w:rPr>
        <w:t xml:space="preserve"> </w:t>
      </w:r>
    </w:p>
    <w:p w14:paraId="7CD3669C" w14:textId="77777777" w:rsidR="00E079EF" w:rsidRPr="00F7072E" w:rsidRDefault="00E079EF" w:rsidP="00F7072E">
      <w:pPr>
        <w:spacing w:line="276" w:lineRule="auto"/>
        <w:jc w:val="both"/>
        <w:rPr>
          <w:rFonts w:ascii="Book Antiqua" w:hAnsi="Book Antiqua" w:cs="Arial"/>
          <w:b/>
          <w:bCs/>
          <w:i/>
          <w:iCs/>
        </w:rPr>
      </w:pPr>
    </w:p>
    <w:p w14:paraId="5272C847" w14:textId="77777777" w:rsidR="00C17553" w:rsidRPr="00F7072E" w:rsidRDefault="00C17553" w:rsidP="00F7072E">
      <w:pPr>
        <w:spacing w:line="276" w:lineRule="auto"/>
        <w:jc w:val="both"/>
        <w:rPr>
          <w:rFonts w:ascii="Book Antiqua" w:eastAsia="Montserrat" w:hAnsi="Book Antiqua" w:cs="Montserrat"/>
        </w:rPr>
      </w:pPr>
      <w:r w:rsidRPr="00F7072E">
        <w:rPr>
          <w:rFonts w:ascii="Book Antiqua" w:eastAsia="Montserrat" w:hAnsi="Book Antiqua" w:cs="Montserrat"/>
        </w:rPr>
        <w:t>Honorables Representantes:</w:t>
      </w:r>
    </w:p>
    <w:p w14:paraId="187A21F7" w14:textId="77777777" w:rsidR="00C17553" w:rsidRPr="00F7072E" w:rsidRDefault="00C17553" w:rsidP="00F7072E">
      <w:pPr>
        <w:spacing w:line="276" w:lineRule="auto"/>
        <w:jc w:val="both"/>
        <w:rPr>
          <w:rFonts w:ascii="Book Antiqua" w:eastAsia="Montserrat" w:hAnsi="Book Antiqua" w:cs="Montserrat"/>
        </w:rPr>
      </w:pPr>
      <w:r w:rsidRPr="00F7072E">
        <w:rPr>
          <w:rFonts w:ascii="Book Antiqua" w:eastAsia="Montserrat" w:hAnsi="Book Antiqua" w:cs="Montserrat"/>
        </w:rPr>
        <w:t xml:space="preserve"> </w:t>
      </w:r>
    </w:p>
    <w:p w14:paraId="2075AFDD" w14:textId="47EF80BD" w:rsidR="00C17553" w:rsidRPr="00F7072E" w:rsidRDefault="00C17553" w:rsidP="00F7072E">
      <w:pPr>
        <w:shd w:val="clear" w:color="auto" w:fill="FFFFFF"/>
        <w:spacing w:line="276" w:lineRule="auto"/>
        <w:jc w:val="both"/>
        <w:rPr>
          <w:rFonts w:ascii="Book Antiqua" w:eastAsia="Montserrat" w:hAnsi="Book Antiqua" w:cs="Montserrat"/>
        </w:rPr>
      </w:pPr>
      <w:r w:rsidRPr="00F7072E">
        <w:rPr>
          <w:rFonts w:ascii="Book Antiqua" w:eastAsia="Montserrat" w:hAnsi="Book Antiqua" w:cs="Montserrat"/>
        </w:rPr>
        <w:t xml:space="preserve">En cumplimiento de la designación realizada por la Honorable Mesa Directiva de la Comisión Primera de la Cámara de Representantes del Congreso de la República y de conformidad con lo establecido en el artículo 156 de la Ley 5ª de 1992, me permito presentar Informe de Ponencia POSITIVA para primer debate al </w:t>
      </w:r>
      <w:r w:rsidR="00690D5D" w:rsidRPr="00F7072E">
        <w:rPr>
          <w:rFonts w:ascii="Book Antiqua" w:eastAsia="Montserrat" w:hAnsi="Book Antiqua" w:cs="Montserrat"/>
        </w:rPr>
        <w:t>Proyecto de Ley No. 130 de 2025 Cámara</w:t>
      </w:r>
      <w:r w:rsidRPr="00F7072E">
        <w:rPr>
          <w:rFonts w:ascii="Book Antiqua" w:eastAsia="Montserrat" w:hAnsi="Book Antiqua" w:cs="Montserrat"/>
        </w:rPr>
        <w:t>.</w:t>
      </w:r>
    </w:p>
    <w:p w14:paraId="5DE86E6D" w14:textId="77777777" w:rsidR="00C17553" w:rsidRPr="00F7072E" w:rsidRDefault="00C17553" w:rsidP="00F7072E">
      <w:pPr>
        <w:shd w:val="clear" w:color="auto" w:fill="FFFFFF"/>
        <w:spacing w:line="276" w:lineRule="auto"/>
        <w:jc w:val="both"/>
        <w:rPr>
          <w:rFonts w:ascii="Book Antiqua" w:eastAsia="Montserrat" w:hAnsi="Book Antiqua" w:cs="Montserrat"/>
          <w:color w:val="333333"/>
        </w:rPr>
      </w:pPr>
    </w:p>
    <w:p w14:paraId="38E12DD4" w14:textId="77777777" w:rsidR="00C17553" w:rsidRPr="00F7072E" w:rsidRDefault="00C17553" w:rsidP="00F7072E">
      <w:pPr>
        <w:shd w:val="clear" w:color="auto" w:fill="FFFFFF"/>
        <w:spacing w:line="276" w:lineRule="auto"/>
        <w:jc w:val="both"/>
        <w:rPr>
          <w:rFonts w:ascii="Book Antiqua" w:eastAsia="Montserrat" w:hAnsi="Book Antiqua" w:cs="Montserrat"/>
          <w:color w:val="333333"/>
        </w:rPr>
      </w:pPr>
      <w:r w:rsidRPr="00F7072E">
        <w:rPr>
          <w:rFonts w:ascii="Book Antiqua" w:eastAsia="Montserrat" w:hAnsi="Book Antiqua" w:cs="Montserrat"/>
          <w:color w:val="333333"/>
        </w:rPr>
        <w:t xml:space="preserve">Cordialmente, </w:t>
      </w:r>
    </w:p>
    <w:p w14:paraId="31A7FCE0" w14:textId="77777777" w:rsidR="00C17553" w:rsidRPr="00F7072E" w:rsidRDefault="00C17553" w:rsidP="00F7072E">
      <w:pPr>
        <w:shd w:val="clear" w:color="auto" w:fill="FFFFFF"/>
        <w:spacing w:line="276" w:lineRule="auto"/>
        <w:jc w:val="both"/>
        <w:rPr>
          <w:rFonts w:ascii="Book Antiqua" w:eastAsia="Montserrat" w:hAnsi="Book Antiqua" w:cs="Montserrat"/>
          <w:color w:val="333333"/>
        </w:rPr>
      </w:pPr>
    </w:p>
    <w:p w14:paraId="149CF592" w14:textId="70931E61" w:rsidR="00C17553" w:rsidRPr="00F7072E" w:rsidRDefault="00C17553" w:rsidP="00F7072E">
      <w:pPr>
        <w:shd w:val="clear" w:color="auto" w:fill="FFFFFF"/>
        <w:spacing w:line="276" w:lineRule="auto"/>
        <w:jc w:val="both"/>
        <w:rPr>
          <w:rFonts w:ascii="Book Antiqua" w:eastAsia="Montserrat" w:hAnsi="Book Antiqua" w:cs="Montserrat"/>
          <w:color w:val="333333"/>
        </w:rPr>
      </w:pPr>
    </w:p>
    <w:p w14:paraId="57016ED7" w14:textId="77777777" w:rsidR="00C17553" w:rsidRPr="00F7072E" w:rsidRDefault="00C17553" w:rsidP="00F7072E">
      <w:pPr>
        <w:shd w:val="clear" w:color="auto" w:fill="FFFFFF"/>
        <w:spacing w:line="276" w:lineRule="auto"/>
        <w:jc w:val="both"/>
        <w:rPr>
          <w:rFonts w:ascii="Book Antiqua" w:eastAsia="Montserrat" w:hAnsi="Book Antiqua" w:cs="Montserrat"/>
          <w:color w:val="333333"/>
        </w:rPr>
      </w:pPr>
    </w:p>
    <w:p w14:paraId="64858D7F" w14:textId="77777777" w:rsidR="00C17553" w:rsidRPr="00F7072E" w:rsidRDefault="00C17553" w:rsidP="00F7072E">
      <w:pPr>
        <w:shd w:val="clear" w:color="auto" w:fill="FFFFFF"/>
        <w:spacing w:line="276" w:lineRule="auto"/>
        <w:jc w:val="both"/>
        <w:rPr>
          <w:rFonts w:ascii="Book Antiqua" w:eastAsia="Montserrat" w:hAnsi="Book Antiqua" w:cs="Montserrat"/>
          <w:b/>
          <w:bCs/>
          <w:color w:val="333333"/>
        </w:rPr>
      </w:pPr>
      <w:r w:rsidRPr="00F7072E">
        <w:rPr>
          <w:rFonts w:ascii="Book Antiqua" w:eastAsia="Montserrat" w:hAnsi="Book Antiqua" w:cs="Montserrat"/>
          <w:b/>
          <w:bCs/>
          <w:color w:val="333333"/>
        </w:rPr>
        <w:t xml:space="preserve">JUAN DANIEL PEÑUELA CALVACHE                   </w:t>
      </w:r>
    </w:p>
    <w:p w14:paraId="72922876" w14:textId="77777777" w:rsidR="00C17553" w:rsidRPr="00F7072E" w:rsidRDefault="00C17553" w:rsidP="00F7072E">
      <w:pPr>
        <w:shd w:val="clear" w:color="auto" w:fill="FFFFFF"/>
        <w:spacing w:line="276" w:lineRule="auto"/>
        <w:jc w:val="both"/>
        <w:rPr>
          <w:rFonts w:ascii="Book Antiqua" w:eastAsia="Montserrat" w:hAnsi="Book Antiqua" w:cs="Montserrat"/>
          <w:b/>
          <w:bCs/>
          <w:color w:val="333333"/>
        </w:rPr>
      </w:pPr>
      <w:r w:rsidRPr="00F7072E">
        <w:rPr>
          <w:rFonts w:ascii="Book Antiqua" w:eastAsia="Montserrat" w:hAnsi="Book Antiqua" w:cs="Montserrat"/>
          <w:b/>
          <w:bCs/>
          <w:color w:val="333333"/>
        </w:rPr>
        <w:t>REPRESENTANTE A LA CÁMARA</w:t>
      </w:r>
    </w:p>
    <w:p w14:paraId="4D36E686" w14:textId="1CB7DBA7" w:rsidR="00DA2562" w:rsidRPr="00F7072E" w:rsidRDefault="00C17553" w:rsidP="00F7072E">
      <w:pPr>
        <w:spacing w:line="276" w:lineRule="auto"/>
        <w:rPr>
          <w:rFonts w:ascii="Book Antiqua" w:hAnsi="Book Antiqua" w:cs="Arial"/>
        </w:rPr>
      </w:pPr>
      <w:r w:rsidRPr="00F7072E">
        <w:rPr>
          <w:rFonts w:ascii="Book Antiqua" w:eastAsia="Montserrat" w:hAnsi="Book Antiqua" w:cs="Montserrat"/>
          <w:b/>
          <w:bCs/>
          <w:color w:val="333333"/>
        </w:rPr>
        <w:t>DEPARTAM</w:t>
      </w:r>
      <w:r w:rsidR="00F7072E">
        <w:rPr>
          <w:rFonts w:ascii="Book Antiqua" w:eastAsia="Montserrat" w:hAnsi="Book Antiqua" w:cs="Montserrat"/>
          <w:b/>
          <w:bCs/>
          <w:color w:val="333333"/>
        </w:rPr>
        <w:t xml:space="preserve">ENTO DE NARIÑO                 </w:t>
      </w:r>
    </w:p>
    <w:p w14:paraId="3D3F581C" w14:textId="77777777" w:rsidR="00856426" w:rsidRPr="00F7072E" w:rsidRDefault="00856426" w:rsidP="00F7072E">
      <w:pPr>
        <w:spacing w:line="276" w:lineRule="auto"/>
        <w:jc w:val="center"/>
        <w:rPr>
          <w:rFonts w:ascii="Book Antiqua" w:hAnsi="Book Antiqua" w:cs="Arial"/>
        </w:rPr>
      </w:pPr>
    </w:p>
    <w:p w14:paraId="534D24FC" w14:textId="25B2D7AB" w:rsidR="00C17553" w:rsidRPr="00F7072E" w:rsidRDefault="00C17553" w:rsidP="00F7072E">
      <w:pPr>
        <w:tabs>
          <w:tab w:val="left" w:pos="7132"/>
        </w:tabs>
        <w:spacing w:line="276" w:lineRule="auto"/>
        <w:jc w:val="center"/>
        <w:rPr>
          <w:rFonts w:ascii="Book Antiqua" w:eastAsia="Montserrat" w:hAnsi="Book Antiqua" w:cs="Montserrat"/>
          <w:b/>
        </w:rPr>
      </w:pPr>
      <w:r w:rsidRPr="00F7072E">
        <w:rPr>
          <w:rFonts w:ascii="Book Antiqua" w:eastAsia="Montserrat" w:hAnsi="Book Antiqua" w:cs="Montserrat"/>
          <w:b/>
        </w:rPr>
        <w:lastRenderedPageBreak/>
        <w:t xml:space="preserve">INFORME DE PONENCIA PARA PRIMER DEBATE EN LA COMISIÓN PRIMERA DE LA CÁMARA DE REPRESENTANTES AL PROYECTO DE LEY NO. </w:t>
      </w:r>
      <w:r w:rsidR="00690D5D" w:rsidRPr="00F7072E">
        <w:rPr>
          <w:rFonts w:ascii="Book Antiqua" w:eastAsia="Montserrat" w:hAnsi="Book Antiqua" w:cs="Montserrat"/>
          <w:b/>
        </w:rPr>
        <w:t>130</w:t>
      </w:r>
      <w:r w:rsidRPr="00F7072E">
        <w:rPr>
          <w:rFonts w:ascii="Book Antiqua" w:eastAsia="Montserrat" w:hAnsi="Book Antiqua" w:cs="Montserrat"/>
          <w:b/>
        </w:rPr>
        <w:t xml:space="preserve"> de 2025 CÁMARA.</w:t>
      </w:r>
    </w:p>
    <w:p w14:paraId="5190C791" w14:textId="77777777" w:rsidR="00C17553" w:rsidRPr="00F7072E" w:rsidRDefault="00C17553" w:rsidP="00F7072E">
      <w:pPr>
        <w:tabs>
          <w:tab w:val="left" w:pos="7132"/>
        </w:tabs>
        <w:spacing w:line="276" w:lineRule="auto"/>
        <w:jc w:val="center"/>
        <w:rPr>
          <w:rFonts w:ascii="Book Antiqua" w:eastAsia="Montserrat" w:hAnsi="Book Antiqua" w:cs="Montserrat"/>
          <w:b/>
        </w:rPr>
      </w:pPr>
    </w:p>
    <w:p w14:paraId="7DC2AAE7" w14:textId="30A78E35" w:rsidR="00C17553" w:rsidRPr="00F7072E" w:rsidRDefault="00C17553" w:rsidP="00F7072E">
      <w:pPr>
        <w:spacing w:line="276" w:lineRule="auto"/>
        <w:jc w:val="center"/>
        <w:rPr>
          <w:rFonts w:ascii="Book Antiqua" w:hAnsi="Book Antiqua" w:cs="Arial"/>
          <w:b/>
          <w:bCs/>
          <w:i/>
          <w:iCs/>
        </w:rPr>
      </w:pPr>
      <w:r w:rsidRPr="00F7072E">
        <w:rPr>
          <w:rFonts w:ascii="Book Antiqua" w:hAnsi="Book Antiqua" w:cs="Arial"/>
          <w:b/>
          <w:i/>
          <w:iCs/>
        </w:rPr>
        <w:t>“</w:t>
      </w:r>
      <w:r w:rsidR="00690D5D" w:rsidRPr="00F7072E">
        <w:rPr>
          <w:rFonts w:ascii="Book Antiqua" w:hAnsi="Book Antiqua" w:cs="Arial"/>
          <w:b/>
          <w:bCs/>
          <w:i/>
          <w:iCs/>
        </w:rPr>
        <w:t>Por medio de la cual se adoptan medidas para proteger a los menores de edad frente al consumo de pornografía, se promueven campañas preventivas, se crea un tipo penal de exposición deliberada de menores a pornografía, se crea un observatorio nacional sobre el consumo de pornografía en Colombia y se dictan otras disposiciones.</w:t>
      </w:r>
      <w:r w:rsidRPr="00F7072E">
        <w:rPr>
          <w:rFonts w:ascii="Book Antiqua" w:hAnsi="Book Antiqua" w:cs="Arial"/>
          <w:b/>
          <w:bCs/>
          <w:i/>
          <w:iCs/>
        </w:rPr>
        <w:t>”</w:t>
      </w:r>
    </w:p>
    <w:p w14:paraId="3A44E55C" w14:textId="3023582E" w:rsidR="00C17553" w:rsidRPr="00F7072E" w:rsidRDefault="00C17553" w:rsidP="00F7072E">
      <w:pPr>
        <w:spacing w:line="276" w:lineRule="auto"/>
        <w:ind w:left="380" w:right="403" w:firstLine="1"/>
        <w:jc w:val="center"/>
        <w:rPr>
          <w:rFonts w:ascii="Book Antiqua" w:hAnsi="Book Antiqua" w:cs="Arial"/>
          <w:b/>
          <w:i/>
          <w:iCs/>
        </w:rPr>
      </w:pPr>
    </w:p>
    <w:p w14:paraId="001FD28B" w14:textId="77777777" w:rsidR="00C17553" w:rsidRPr="00F7072E" w:rsidRDefault="00C17553" w:rsidP="00F7072E">
      <w:pPr>
        <w:tabs>
          <w:tab w:val="left" w:pos="7132"/>
        </w:tabs>
        <w:spacing w:line="276" w:lineRule="auto"/>
        <w:rPr>
          <w:rFonts w:ascii="Book Antiqua" w:eastAsia="Montserrat" w:hAnsi="Book Antiqua" w:cs="Montserrat"/>
        </w:rPr>
      </w:pPr>
    </w:p>
    <w:p w14:paraId="5FDCC2FC" w14:textId="77777777" w:rsidR="00C17553" w:rsidRPr="00F7072E" w:rsidRDefault="00C17553" w:rsidP="00953FD6">
      <w:pPr>
        <w:widowControl/>
        <w:numPr>
          <w:ilvl w:val="0"/>
          <w:numId w:val="1"/>
        </w:numPr>
        <w:tabs>
          <w:tab w:val="left" w:pos="7132"/>
        </w:tabs>
        <w:autoSpaceDE/>
        <w:autoSpaceDN/>
        <w:spacing w:line="276" w:lineRule="auto"/>
        <w:rPr>
          <w:rFonts w:ascii="Book Antiqua" w:eastAsia="Montserrat" w:hAnsi="Book Antiqua" w:cs="Montserrat"/>
          <w:b/>
        </w:rPr>
      </w:pPr>
      <w:r w:rsidRPr="00F7072E">
        <w:rPr>
          <w:rFonts w:ascii="Book Antiqua" w:eastAsia="Montserrat" w:hAnsi="Book Antiqua" w:cs="Montserrat"/>
          <w:b/>
        </w:rPr>
        <w:t>TRÁMITE DE LA INICIATIVA</w:t>
      </w:r>
    </w:p>
    <w:p w14:paraId="333128FF" w14:textId="77777777" w:rsidR="00C17553" w:rsidRPr="00F7072E" w:rsidRDefault="00C17553" w:rsidP="00F7072E">
      <w:pPr>
        <w:tabs>
          <w:tab w:val="left" w:pos="7132"/>
        </w:tabs>
        <w:spacing w:line="276" w:lineRule="auto"/>
        <w:jc w:val="both"/>
        <w:rPr>
          <w:rFonts w:ascii="Book Antiqua" w:eastAsia="Montserrat" w:hAnsi="Book Antiqua" w:cs="Montserrat"/>
        </w:rPr>
      </w:pPr>
    </w:p>
    <w:p w14:paraId="7FFE92A1" w14:textId="6ECBCB0C" w:rsidR="00C17553" w:rsidRPr="00F7072E" w:rsidRDefault="00C17553" w:rsidP="00F7072E">
      <w:pPr>
        <w:tabs>
          <w:tab w:val="left" w:pos="7132"/>
        </w:tabs>
        <w:spacing w:line="276" w:lineRule="auto"/>
        <w:jc w:val="both"/>
        <w:rPr>
          <w:rFonts w:ascii="Book Antiqua" w:eastAsia="Montserrat" w:hAnsi="Book Antiqua" w:cs="Montserrat"/>
        </w:rPr>
      </w:pPr>
      <w:r w:rsidRPr="00F7072E">
        <w:rPr>
          <w:rFonts w:ascii="Book Antiqua" w:eastAsia="Montserrat" w:hAnsi="Book Antiqua" w:cs="Montserrat"/>
        </w:rPr>
        <w:t xml:space="preserve">El proyecto de ley es de iniciativa de los </w:t>
      </w:r>
      <w:proofErr w:type="spellStart"/>
      <w:r w:rsidR="00690D5D" w:rsidRPr="00F7072E">
        <w:rPr>
          <w:rFonts w:ascii="Book Antiqua" w:eastAsia="Montserrat" w:hAnsi="Book Antiqua" w:cs="Montserrat"/>
        </w:rPr>
        <w:t>H.S.Oscar</w:t>
      </w:r>
      <w:proofErr w:type="spellEnd"/>
      <w:r w:rsidR="00690D5D" w:rsidRPr="00F7072E">
        <w:rPr>
          <w:rFonts w:ascii="Book Antiqua" w:eastAsia="Montserrat" w:hAnsi="Book Antiqua" w:cs="Montserrat"/>
        </w:rPr>
        <w:t xml:space="preserve"> Mauricio Giraldo Hernández , </w:t>
      </w:r>
      <w:proofErr w:type="spellStart"/>
      <w:r w:rsidR="00690D5D" w:rsidRPr="00F7072E">
        <w:rPr>
          <w:rFonts w:ascii="Book Antiqua" w:eastAsia="Montserrat" w:hAnsi="Book Antiqua" w:cs="Montserrat"/>
        </w:rPr>
        <w:t>H.S.Jonathan</w:t>
      </w:r>
      <w:proofErr w:type="spellEnd"/>
      <w:r w:rsidR="00690D5D" w:rsidRPr="00F7072E">
        <w:rPr>
          <w:rFonts w:ascii="Book Antiqua" w:eastAsia="Montserrat" w:hAnsi="Book Antiqua" w:cs="Montserrat"/>
        </w:rPr>
        <w:t xml:space="preserve"> Ferney Pulido Hernández , </w:t>
      </w:r>
      <w:proofErr w:type="spellStart"/>
      <w:r w:rsidR="00690D5D" w:rsidRPr="00F7072E">
        <w:rPr>
          <w:rFonts w:ascii="Book Antiqua" w:eastAsia="Montserrat" w:hAnsi="Book Antiqua" w:cs="Montserrat"/>
        </w:rPr>
        <w:t>H.S.Karina</w:t>
      </w:r>
      <w:proofErr w:type="spellEnd"/>
      <w:r w:rsidR="00690D5D" w:rsidRPr="00F7072E">
        <w:rPr>
          <w:rFonts w:ascii="Book Antiqua" w:eastAsia="Montserrat" w:hAnsi="Book Antiqua" w:cs="Montserrat"/>
        </w:rPr>
        <w:t xml:space="preserve"> Espinosa Oliver , </w:t>
      </w:r>
      <w:proofErr w:type="spellStart"/>
      <w:r w:rsidR="00690D5D" w:rsidRPr="00F7072E">
        <w:rPr>
          <w:rFonts w:ascii="Book Antiqua" w:eastAsia="Montserrat" w:hAnsi="Book Antiqua" w:cs="Montserrat"/>
        </w:rPr>
        <w:t>H.S.Oscar</w:t>
      </w:r>
      <w:proofErr w:type="spellEnd"/>
      <w:r w:rsidR="00690D5D" w:rsidRPr="00F7072E">
        <w:rPr>
          <w:rFonts w:ascii="Book Antiqua" w:eastAsia="Montserrat" w:hAnsi="Book Antiqua" w:cs="Montserrat"/>
        </w:rPr>
        <w:t xml:space="preserve"> Barreto Quiroga , </w:t>
      </w:r>
      <w:proofErr w:type="spellStart"/>
      <w:r w:rsidR="00690D5D" w:rsidRPr="00F7072E">
        <w:rPr>
          <w:rFonts w:ascii="Book Antiqua" w:eastAsia="Montserrat" w:hAnsi="Book Antiqua" w:cs="Montserrat"/>
        </w:rPr>
        <w:t>H.S.Esperanza</w:t>
      </w:r>
      <w:proofErr w:type="spellEnd"/>
      <w:r w:rsidR="00690D5D" w:rsidRPr="00F7072E">
        <w:rPr>
          <w:rFonts w:ascii="Book Antiqua" w:eastAsia="Montserrat" w:hAnsi="Book Antiqua" w:cs="Montserrat"/>
        </w:rPr>
        <w:t xml:space="preserve"> Andrade de </w:t>
      </w:r>
      <w:proofErr w:type="spellStart"/>
      <w:r w:rsidR="00690D5D" w:rsidRPr="00F7072E">
        <w:rPr>
          <w:rFonts w:ascii="Book Antiqua" w:eastAsia="Montserrat" w:hAnsi="Book Antiqua" w:cs="Montserrat"/>
        </w:rPr>
        <w:t>Osso</w:t>
      </w:r>
      <w:proofErr w:type="spellEnd"/>
      <w:r w:rsidR="00690D5D" w:rsidRPr="00F7072E">
        <w:rPr>
          <w:rFonts w:ascii="Book Antiqua" w:eastAsia="Montserrat" w:hAnsi="Book Antiqua" w:cs="Montserrat"/>
        </w:rPr>
        <w:t xml:space="preserve"> , </w:t>
      </w:r>
      <w:proofErr w:type="spellStart"/>
      <w:r w:rsidR="00690D5D" w:rsidRPr="00F7072E">
        <w:rPr>
          <w:rFonts w:ascii="Book Antiqua" w:eastAsia="Montserrat" w:hAnsi="Book Antiqua" w:cs="Montserrat"/>
        </w:rPr>
        <w:t>H.S.Beatriz</w:t>
      </w:r>
      <w:proofErr w:type="spellEnd"/>
      <w:r w:rsidR="00690D5D" w:rsidRPr="00F7072E">
        <w:rPr>
          <w:rFonts w:ascii="Book Antiqua" w:eastAsia="Montserrat" w:hAnsi="Book Antiqua" w:cs="Montserrat"/>
        </w:rPr>
        <w:t xml:space="preserve"> Lorena Ríos Cuellar , </w:t>
      </w:r>
      <w:proofErr w:type="spellStart"/>
      <w:r w:rsidR="00690D5D" w:rsidRPr="00F7072E">
        <w:rPr>
          <w:rFonts w:ascii="Book Antiqua" w:eastAsia="Montserrat" w:hAnsi="Book Antiqua" w:cs="Montserrat"/>
        </w:rPr>
        <w:t>H.S.Juan</w:t>
      </w:r>
      <w:proofErr w:type="spellEnd"/>
      <w:r w:rsidR="00690D5D" w:rsidRPr="00F7072E">
        <w:rPr>
          <w:rFonts w:ascii="Book Antiqua" w:eastAsia="Montserrat" w:hAnsi="Book Antiqua" w:cs="Montserrat"/>
        </w:rPr>
        <w:t xml:space="preserve"> Carlos García Gómez , </w:t>
      </w:r>
      <w:proofErr w:type="spellStart"/>
      <w:r w:rsidR="00690D5D" w:rsidRPr="00F7072E">
        <w:rPr>
          <w:rFonts w:ascii="Book Antiqua" w:eastAsia="Montserrat" w:hAnsi="Book Antiqua" w:cs="Montserrat"/>
        </w:rPr>
        <w:t>H.S.Juan</w:t>
      </w:r>
      <w:proofErr w:type="spellEnd"/>
      <w:r w:rsidR="00690D5D" w:rsidRPr="00F7072E">
        <w:rPr>
          <w:rFonts w:ascii="Book Antiqua" w:eastAsia="Montserrat" w:hAnsi="Book Antiqua" w:cs="Montserrat"/>
        </w:rPr>
        <w:t xml:space="preserve"> </w:t>
      </w:r>
      <w:proofErr w:type="spellStart"/>
      <w:r w:rsidR="00690D5D" w:rsidRPr="00F7072E">
        <w:rPr>
          <w:rFonts w:ascii="Book Antiqua" w:eastAsia="Montserrat" w:hAnsi="Book Antiqua" w:cs="Montserrat"/>
        </w:rPr>
        <w:t>Samy</w:t>
      </w:r>
      <w:proofErr w:type="spellEnd"/>
      <w:r w:rsidR="00690D5D" w:rsidRPr="00F7072E">
        <w:rPr>
          <w:rFonts w:ascii="Book Antiqua" w:eastAsia="Montserrat" w:hAnsi="Book Antiqua" w:cs="Montserrat"/>
        </w:rPr>
        <w:t xml:space="preserve"> </w:t>
      </w:r>
      <w:proofErr w:type="spellStart"/>
      <w:r w:rsidR="00690D5D" w:rsidRPr="00F7072E">
        <w:rPr>
          <w:rFonts w:ascii="Book Antiqua" w:eastAsia="Montserrat" w:hAnsi="Book Antiqua" w:cs="Montserrat"/>
        </w:rPr>
        <w:t>Merheg</w:t>
      </w:r>
      <w:proofErr w:type="spellEnd"/>
      <w:r w:rsidR="00690D5D" w:rsidRPr="00F7072E">
        <w:rPr>
          <w:rFonts w:ascii="Book Antiqua" w:eastAsia="Montserrat" w:hAnsi="Book Antiqua" w:cs="Montserrat"/>
        </w:rPr>
        <w:t xml:space="preserve"> </w:t>
      </w:r>
      <w:proofErr w:type="spellStart"/>
      <w:r w:rsidR="00690D5D" w:rsidRPr="00F7072E">
        <w:rPr>
          <w:rFonts w:ascii="Book Antiqua" w:eastAsia="Montserrat" w:hAnsi="Book Antiqua" w:cs="Montserrat"/>
        </w:rPr>
        <w:t>Marun</w:t>
      </w:r>
      <w:proofErr w:type="spellEnd"/>
      <w:r w:rsidR="00690D5D" w:rsidRPr="00F7072E">
        <w:rPr>
          <w:rFonts w:ascii="Book Antiqua" w:eastAsia="Montserrat" w:hAnsi="Book Antiqua" w:cs="Montserrat"/>
        </w:rPr>
        <w:t xml:space="preserve"> </w:t>
      </w:r>
      <w:proofErr w:type="spellStart"/>
      <w:r w:rsidR="00690D5D" w:rsidRPr="00F7072E">
        <w:rPr>
          <w:rFonts w:ascii="Book Antiqua" w:eastAsia="Montserrat" w:hAnsi="Book Antiqua" w:cs="Montserrat"/>
        </w:rPr>
        <w:t>H.R.Luis</w:t>
      </w:r>
      <w:proofErr w:type="spellEnd"/>
      <w:r w:rsidR="00690D5D" w:rsidRPr="00F7072E">
        <w:rPr>
          <w:rFonts w:ascii="Book Antiqua" w:eastAsia="Montserrat" w:hAnsi="Book Antiqua" w:cs="Montserrat"/>
        </w:rPr>
        <w:t xml:space="preserve"> Miguel López </w:t>
      </w:r>
      <w:proofErr w:type="spellStart"/>
      <w:r w:rsidR="00690D5D" w:rsidRPr="00F7072E">
        <w:rPr>
          <w:rFonts w:ascii="Book Antiqua" w:eastAsia="Montserrat" w:hAnsi="Book Antiqua" w:cs="Montserrat"/>
        </w:rPr>
        <w:t>Aristizábal</w:t>
      </w:r>
      <w:proofErr w:type="spellEnd"/>
      <w:r w:rsidR="00690D5D" w:rsidRPr="00F7072E">
        <w:rPr>
          <w:rFonts w:ascii="Book Antiqua" w:eastAsia="Montserrat" w:hAnsi="Book Antiqua" w:cs="Montserrat"/>
        </w:rPr>
        <w:t xml:space="preserve"> , </w:t>
      </w:r>
      <w:proofErr w:type="spellStart"/>
      <w:r w:rsidR="00690D5D" w:rsidRPr="00F7072E">
        <w:rPr>
          <w:rFonts w:ascii="Book Antiqua" w:eastAsia="Montserrat" w:hAnsi="Book Antiqua" w:cs="Montserrat"/>
        </w:rPr>
        <w:t>H.R.José</w:t>
      </w:r>
      <w:proofErr w:type="spellEnd"/>
      <w:r w:rsidR="00690D5D" w:rsidRPr="00F7072E">
        <w:rPr>
          <w:rFonts w:ascii="Book Antiqua" w:eastAsia="Montserrat" w:hAnsi="Book Antiqua" w:cs="Montserrat"/>
        </w:rPr>
        <w:t xml:space="preserve"> Jaime </w:t>
      </w:r>
      <w:proofErr w:type="spellStart"/>
      <w:r w:rsidR="00690D5D" w:rsidRPr="00F7072E">
        <w:rPr>
          <w:rFonts w:ascii="Book Antiqua" w:eastAsia="Montserrat" w:hAnsi="Book Antiqua" w:cs="Montserrat"/>
        </w:rPr>
        <w:t>Uscátegui</w:t>
      </w:r>
      <w:proofErr w:type="spellEnd"/>
      <w:r w:rsidR="00690D5D" w:rsidRPr="00F7072E">
        <w:rPr>
          <w:rFonts w:ascii="Book Antiqua" w:eastAsia="Montserrat" w:hAnsi="Book Antiqua" w:cs="Montserrat"/>
        </w:rPr>
        <w:t xml:space="preserve"> Pastrana , </w:t>
      </w:r>
      <w:proofErr w:type="spellStart"/>
      <w:r w:rsidR="00690D5D" w:rsidRPr="00F7072E">
        <w:rPr>
          <w:rFonts w:ascii="Book Antiqua" w:eastAsia="Montserrat" w:hAnsi="Book Antiqua" w:cs="Montserrat"/>
        </w:rPr>
        <w:t>H.R.Ángela</w:t>
      </w:r>
      <w:proofErr w:type="spellEnd"/>
      <w:r w:rsidR="00690D5D" w:rsidRPr="00F7072E">
        <w:rPr>
          <w:rFonts w:ascii="Book Antiqua" w:eastAsia="Montserrat" w:hAnsi="Book Antiqua" w:cs="Montserrat"/>
        </w:rPr>
        <w:t xml:space="preserve"> María Vergara González , </w:t>
      </w:r>
      <w:proofErr w:type="spellStart"/>
      <w:r w:rsidR="00690D5D" w:rsidRPr="00F7072E">
        <w:rPr>
          <w:rFonts w:ascii="Book Antiqua" w:eastAsia="Montserrat" w:hAnsi="Book Antiqua" w:cs="Montserrat"/>
        </w:rPr>
        <w:t>H.R.Christian</w:t>
      </w:r>
      <w:proofErr w:type="spellEnd"/>
      <w:r w:rsidR="00690D5D" w:rsidRPr="00F7072E">
        <w:rPr>
          <w:rFonts w:ascii="Book Antiqua" w:eastAsia="Montserrat" w:hAnsi="Book Antiqua" w:cs="Montserrat"/>
        </w:rPr>
        <w:t xml:space="preserve"> </w:t>
      </w:r>
      <w:proofErr w:type="spellStart"/>
      <w:r w:rsidR="00690D5D" w:rsidRPr="00F7072E">
        <w:rPr>
          <w:rFonts w:ascii="Book Antiqua" w:eastAsia="Montserrat" w:hAnsi="Book Antiqua" w:cs="Montserrat"/>
        </w:rPr>
        <w:t>Munir</w:t>
      </w:r>
      <w:proofErr w:type="spellEnd"/>
      <w:r w:rsidR="00690D5D" w:rsidRPr="00F7072E">
        <w:rPr>
          <w:rFonts w:ascii="Book Antiqua" w:eastAsia="Montserrat" w:hAnsi="Book Antiqua" w:cs="Montserrat"/>
        </w:rPr>
        <w:t xml:space="preserve"> Garcés </w:t>
      </w:r>
      <w:proofErr w:type="spellStart"/>
      <w:r w:rsidR="00690D5D" w:rsidRPr="00F7072E">
        <w:rPr>
          <w:rFonts w:ascii="Book Antiqua" w:eastAsia="Montserrat" w:hAnsi="Book Antiqua" w:cs="Montserrat"/>
        </w:rPr>
        <w:t>Aljure</w:t>
      </w:r>
      <w:proofErr w:type="spellEnd"/>
      <w:r w:rsidR="00690D5D" w:rsidRPr="00F7072E">
        <w:rPr>
          <w:rFonts w:ascii="Book Antiqua" w:eastAsia="Montserrat" w:hAnsi="Book Antiqua" w:cs="Montserrat"/>
        </w:rPr>
        <w:t xml:space="preserve"> , </w:t>
      </w:r>
      <w:proofErr w:type="spellStart"/>
      <w:r w:rsidR="00690D5D" w:rsidRPr="00F7072E">
        <w:rPr>
          <w:rFonts w:ascii="Book Antiqua" w:eastAsia="Montserrat" w:hAnsi="Book Antiqua" w:cs="Montserrat"/>
        </w:rPr>
        <w:t>H.R.Erika</w:t>
      </w:r>
      <w:proofErr w:type="spellEnd"/>
      <w:r w:rsidR="00690D5D" w:rsidRPr="00F7072E">
        <w:rPr>
          <w:rFonts w:ascii="Book Antiqua" w:eastAsia="Montserrat" w:hAnsi="Book Antiqua" w:cs="Montserrat"/>
        </w:rPr>
        <w:t xml:space="preserve"> Tatiana Sánchez Pinto , </w:t>
      </w:r>
      <w:proofErr w:type="spellStart"/>
      <w:r w:rsidR="00690D5D" w:rsidRPr="00F7072E">
        <w:rPr>
          <w:rFonts w:ascii="Book Antiqua" w:eastAsia="Montserrat" w:hAnsi="Book Antiqua" w:cs="Montserrat"/>
        </w:rPr>
        <w:t>H.R.Juan</w:t>
      </w:r>
      <w:proofErr w:type="spellEnd"/>
      <w:r w:rsidR="00690D5D" w:rsidRPr="00F7072E">
        <w:rPr>
          <w:rFonts w:ascii="Book Antiqua" w:eastAsia="Montserrat" w:hAnsi="Book Antiqua" w:cs="Montserrat"/>
        </w:rPr>
        <w:t xml:space="preserve"> Daniel Peñuela </w:t>
      </w:r>
      <w:proofErr w:type="spellStart"/>
      <w:r w:rsidR="00690D5D" w:rsidRPr="00F7072E">
        <w:rPr>
          <w:rFonts w:ascii="Book Antiqua" w:eastAsia="Montserrat" w:hAnsi="Book Antiqua" w:cs="Montserrat"/>
        </w:rPr>
        <w:t>Calvache</w:t>
      </w:r>
      <w:proofErr w:type="spellEnd"/>
      <w:r w:rsidR="00690D5D" w:rsidRPr="00F7072E">
        <w:rPr>
          <w:rFonts w:ascii="Book Antiqua" w:eastAsia="Montserrat" w:hAnsi="Book Antiqua" w:cs="Montserrat"/>
        </w:rPr>
        <w:t xml:space="preserve"> , </w:t>
      </w:r>
      <w:proofErr w:type="spellStart"/>
      <w:r w:rsidR="00690D5D" w:rsidRPr="00F7072E">
        <w:rPr>
          <w:rFonts w:ascii="Book Antiqua" w:eastAsia="Montserrat" w:hAnsi="Book Antiqua" w:cs="Montserrat"/>
        </w:rPr>
        <w:t>H.R.Óscar</w:t>
      </w:r>
      <w:proofErr w:type="spellEnd"/>
      <w:r w:rsidR="00690D5D" w:rsidRPr="00F7072E">
        <w:rPr>
          <w:rFonts w:ascii="Book Antiqua" w:eastAsia="Montserrat" w:hAnsi="Book Antiqua" w:cs="Montserrat"/>
        </w:rPr>
        <w:t xml:space="preserve"> Darío Pérez Pineda , </w:t>
      </w:r>
      <w:proofErr w:type="spellStart"/>
      <w:r w:rsidR="00690D5D" w:rsidRPr="00F7072E">
        <w:rPr>
          <w:rFonts w:ascii="Book Antiqua" w:eastAsia="Montserrat" w:hAnsi="Book Antiqua" w:cs="Montserrat"/>
        </w:rPr>
        <w:t>H.R.Flora</w:t>
      </w:r>
      <w:proofErr w:type="spellEnd"/>
      <w:r w:rsidR="00690D5D" w:rsidRPr="00F7072E">
        <w:rPr>
          <w:rFonts w:ascii="Book Antiqua" w:eastAsia="Montserrat" w:hAnsi="Book Antiqua" w:cs="Montserrat"/>
        </w:rPr>
        <w:t xml:space="preserve"> Perdomo Andrade , </w:t>
      </w:r>
      <w:proofErr w:type="spellStart"/>
      <w:r w:rsidR="00690D5D" w:rsidRPr="00F7072E">
        <w:rPr>
          <w:rFonts w:ascii="Book Antiqua" w:eastAsia="Montserrat" w:hAnsi="Book Antiqua" w:cs="Montserrat"/>
        </w:rPr>
        <w:t>H.R.Yenica</w:t>
      </w:r>
      <w:proofErr w:type="spellEnd"/>
      <w:r w:rsidR="00690D5D" w:rsidRPr="00F7072E">
        <w:rPr>
          <w:rFonts w:ascii="Book Antiqua" w:eastAsia="Montserrat" w:hAnsi="Book Antiqua" w:cs="Montserrat"/>
        </w:rPr>
        <w:t xml:space="preserve"> </w:t>
      </w:r>
      <w:proofErr w:type="spellStart"/>
      <w:r w:rsidR="00690D5D" w:rsidRPr="00F7072E">
        <w:rPr>
          <w:rFonts w:ascii="Book Antiqua" w:eastAsia="Montserrat" w:hAnsi="Book Antiqua" w:cs="Montserrat"/>
        </w:rPr>
        <w:t>Sugein</w:t>
      </w:r>
      <w:proofErr w:type="spellEnd"/>
      <w:r w:rsidR="00690D5D" w:rsidRPr="00F7072E">
        <w:rPr>
          <w:rFonts w:ascii="Book Antiqua" w:eastAsia="Montserrat" w:hAnsi="Book Antiqua" w:cs="Montserrat"/>
        </w:rPr>
        <w:t xml:space="preserve"> Acosta Infante</w:t>
      </w:r>
      <w:r w:rsidRPr="00F7072E">
        <w:rPr>
          <w:rFonts w:ascii="Book Antiqua" w:eastAsia="Montserrat" w:hAnsi="Book Antiqua" w:cs="Montserrat"/>
        </w:rPr>
        <w:t xml:space="preserve">, el cual fue radicado el </w:t>
      </w:r>
      <w:r w:rsidR="00690D5D" w:rsidRPr="00F7072E">
        <w:rPr>
          <w:rFonts w:ascii="Book Antiqua" w:eastAsia="Montserrat" w:hAnsi="Book Antiqua" w:cs="Montserrat"/>
        </w:rPr>
        <w:t>30</w:t>
      </w:r>
      <w:r w:rsidRPr="00F7072E">
        <w:rPr>
          <w:rFonts w:ascii="Book Antiqua" w:eastAsia="Montserrat" w:hAnsi="Book Antiqua" w:cs="Montserrat"/>
        </w:rPr>
        <w:t xml:space="preserve"> de julio de 2025. </w:t>
      </w:r>
    </w:p>
    <w:p w14:paraId="644C1C14" w14:textId="77777777" w:rsidR="00C17553" w:rsidRPr="00F7072E" w:rsidRDefault="00C17553" w:rsidP="00F7072E">
      <w:pPr>
        <w:tabs>
          <w:tab w:val="left" w:pos="7132"/>
        </w:tabs>
        <w:spacing w:line="276" w:lineRule="auto"/>
        <w:jc w:val="both"/>
        <w:rPr>
          <w:rFonts w:ascii="Book Antiqua" w:eastAsia="Montserrat" w:hAnsi="Book Antiqua" w:cs="Montserrat"/>
        </w:rPr>
      </w:pPr>
    </w:p>
    <w:p w14:paraId="56DE1331" w14:textId="74A8FAB9" w:rsidR="00C17553" w:rsidRPr="00F7072E" w:rsidRDefault="00C17553" w:rsidP="00F7072E">
      <w:pPr>
        <w:tabs>
          <w:tab w:val="left" w:pos="7132"/>
        </w:tabs>
        <w:spacing w:line="276" w:lineRule="auto"/>
        <w:jc w:val="both"/>
        <w:rPr>
          <w:rFonts w:ascii="Book Antiqua" w:eastAsia="Montserrat" w:hAnsi="Book Antiqua" w:cs="Montserrat"/>
        </w:rPr>
      </w:pPr>
      <w:r w:rsidRPr="00F7072E">
        <w:rPr>
          <w:rFonts w:ascii="Book Antiqua" w:eastAsia="Montserrat" w:hAnsi="Book Antiqua" w:cs="Montserrat"/>
        </w:rPr>
        <w:t xml:space="preserve">Posteriormente el </w:t>
      </w:r>
      <w:r w:rsidR="00690D5D" w:rsidRPr="00F7072E">
        <w:rPr>
          <w:rFonts w:ascii="Book Antiqua" w:eastAsia="Montserrat" w:hAnsi="Book Antiqua" w:cs="Montserrat"/>
        </w:rPr>
        <w:t>30 de septiembre</w:t>
      </w:r>
      <w:r w:rsidRPr="00F7072E">
        <w:rPr>
          <w:rFonts w:ascii="Book Antiqua" w:eastAsia="Montserrat" w:hAnsi="Book Antiqua" w:cs="Montserrat"/>
        </w:rPr>
        <w:t xml:space="preserve"> de 2025, fue designado como Ponente en la Comisión Primera el Honorable Representante a la Cámara Juan Daniel Peñuela </w:t>
      </w:r>
      <w:proofErr w:type="spellStart"/>
      <w:r w:rsidRPr="00F7072E">
        <w:rPr>
          <w:rFonts w:ascii="Book Antiqua" w:eastAsia="Montserrat" w:hAnsi="Book Antiqua" w:cs="Montserrat"/>
        </w:rPr>
        <w:t>Calvache</w:t>
      </w:r>
      <w:proofErr w:type="spellEnd"/>
      <w:r w:rsidRPr="00F7072E">
        <w:rPr>
          <w:rFonts w:ascii="Book Antiqua" w:eastAsia="Montserrat" w:hAnsi="Book Antiqua" w:cs="Montserrat"/>
        </w:rPr>
        <w:t>.</w:t>
      </w:r>
    </w:p>
    <w:p w14:paraId="2093162B" w14:textId="77777777" w:rsidR="00C17553" w:rsidRPr="00F7072E" w:rsidRDefault="00C17553" w:rsidP="00F7072E">
      <w:pPr>
        <w:tabs>
          <w:tab w:val="left" w:pos="7132"/>
        </w:tabs>
        <w:spacing w:line="276" w:lineRule="auto"/>
        <w:jc w:val="both"/>
        <w:rPr>
          <w:rFonts w:ascii="Book Antiqua" w:eastAsia="Montserrat" w:hAnsi="Book Antiqua" w:cs="Montserrat"/>
        </w:rPr>
      </w:pPr>
    </w:p>
    <w:p w14:paraId="45C64185" w14:textId="77777777" w:rsidR="00C17553" w:rsidRPr="00F7072E" w:rsidRDefault="00C17553" w:rsidP="00F7072E">
      <w:pPr>
        <w:tabs>
          <w:tab w:val="left" w:pos="7132"/>
        </w:tabs>
        <w:spacing w:line="276" w:lineRule="auto"/>
        <w:jc w:val="both"/>
        <w:rPr>
          <w:rFonts w:ascii="Book Antiqua" w:eastAsia="Montserrat" w:hAnsi="Book Antiqua" w:cs="Montserrat"/>
        </w:rPr>
      </w:pPr>
    </w:p>
    <w:p w14:paraId="61CC533F" w14:textId="77777777" w:rsidR="00C17553" w:rsidRPr="00F7072E" w:rsidRDefault="00C17553" w:rsidP="00F7072E">
      <w:pPr>
        <w:tabs>
          <w:tab w:val="left" w:pos="7132"/>
        </w:tabs>
        <w:spacing w:line="276" w:lineRule="auto"/>
        <w:jc w:val="both"/>
        <w:rPr>
          <w:rFonts w:ascii="Book Antiqua" w:eastAsia="Montserrat" w:hAnsi="Book Antiqua" w:cs="Montserrat"/>
        </w:rPr>
      </w:pPr>
    </w:p>
    <w:p w14:paraId="76A2801C" w14:textId="2E491056" w:rsidR="00C17553" w:rsidRPr="00F7072E" w:rsidRDefault="00C17553" w:rsidP="00953FD6">
      <w:pPr>
        <w:widowControl/>
        <w:numPr>
          <w:ilvl w:val="0"/>
          <w:numId w:val="1"/>
        </w:numPr>
        <w:tabs>
          <w:tab w:val="left" w:pos="7132"/>
        </w:tabs>
        <w:autoSpaceDE/>
        <w:autoSpaceDN/>
        <w:spacing w:line="276" w:lineRule="auto"/>
        <w:jc w:val="both"/>
        <w:rPr>
          <w:rFonts w:ascii="Book Antiqua" w:eastAsia="Montserrat" w:hAnsi="Book Antiqua" w:cs="Montserrat"/>
          <w:b/>
        </w:rPr>
      </w:pPr>
      <w:r w:rsidRPr="00F7072E">
        <w:rPr>
          <w:rFonts w:ascii="Book Antiqua" w:eastAsia="Montserrat" w:hAnsi="Book Antiqua" w:cs="Montserrat"/>
          <w:b/>
        </w:rPr>
        <w:t xml:space="preserve">JUSTIFICACION DEL PROYECTO DE LEY </w:t>
      </w:r>
    </w:p>
    <w:p w14:paraId="44048417" w14:textId="7C4C3FD1" w:rsidR="00690D5D" w:rsidRPr="00F7072E" w:rsidRDefault="00690D5D" w:rsidP="00F7072E">
      <w:pPr>
        <w:widowControl/>
        <w:tabs>
          <w:tab w:val="left" w:pos="7132"/>
        </w:tabs>
        <w:autoSpaceDE/>
        <w:autoSpaceDN/>
        <w:spacing w:line="276" w:lineRule="auto"/>
        <w:jc w:val="both"/>
        <w:rPr>
          <w:rFonts w:ascii="Book Antiqua" w:eastAsia="Montserrat" w:hAnsi="Book Antiqua" w:cs="Montserrat"/>
          <w:b/>
        </w:rPr>
      </w:pPr>
    </w:p>
    <w:p w14:paraId="4ED191D7" w14:textId="6BE25C28" w:rsidR="00690D5D" w:rsidRPr="00F7072E" w:rsidRDefault="00690D5D" w:rsidP="00953FD6">
      <w:pPr>
        <w:pStyle w:val="Prrafodelista"/>
        <w:widowControl/>
        <w:numPr>
          <w:ilvl w:val="0"/>
          <w:numId w:val="2"/>
        </w:numPr>
        <w:tabs>
          <w:tab w:val="left" w:pos="7132"/>
        </w:tabs>
        <w:autoSpaceDE/>
        <w:autoSpaceDN/>
        <w:spacing w:line="276" w:lineRule="auto"/>
        <w:jc w:val="both"/>
        <w:rPr>
          <w:rFonts w:ascii="Book Antiqua" w:eastAsia="Montserrat" w:hAnsi="Book Antiqua" w:cs="Montserrat"/>
          <w:b/>
        </w:rPr>
      </w:pPr>
      <w:r w:rsidRPr="00F7072E">
        <w:rPr>
          <w:rFonts w:ascii="Book Antiqua" w:eastAsia="Montserrat" w:hAnsi="Book Antiqua" w:cs="Montserrat"/>
          <w:b/>
        </w:rPr>
        <w:t xml:space="preserve">OBJETO DEL PROYECOT DE LEY </w:t>
      </w:r>
    </w:p>
    <w:p w14:paraId="0DB95D0E" w14:textId="27032E51" w:rsidR="00690D5D" w:rsidRPr="00F7072E" w:rsidRDefault="00690D5D" w:rsidP="00F7072E">
      <w:pPr>
        <w:widowControl/>
        <w:tabs>
          <w:tab w:val="left" w:pos="7132"/>
        </w:tabs>
        <w:autoSpaceDE/>
        <w:autoSpaceDN/>
        <w:spacing w:line="276" w:lineRule="auto"/>
        <w:jc w:val="both"/>
        <w:rPr>
          <w:rFonts w:ascii="Book Antiqua" w:eastAsia="Montserrat" w:hAnsi="Book Antiqua" w:cs="Montserrat"/>
          <w:b/>
        </w:rPr>
      </w:pPr>
    </w:p>
    <w:p w14:paraId="4014A69A" w14:textId="73483F3A" w:rsidR="00690D5D" w:rsidRPr="00F7072E" w:rsidRDefault="00690D5D" w:rsidP="00F7072E">
      <w:pPr>
        <w:widowControl/>
        <w:tabs>
          <w:tab w:val="left" w:pos="7132"/>
        </w:tabs>
        <w:autoSpaceDE/>
        <w:autoSpaceDN/>
        <w:spacing w:line="276" w:lineRule="auto"/>
        <w:jc w:val="both"/>
        <w:rPr>
          <w:rFonts w:ascii="Book Antiqua" w:eastAsia="Montserrat" w:hAnsi="Book Antiqua" w:cs="Montserrat"/>
          <w:b/>
        </w:rPr>
      </w:pPr>
    </w:p>
    <w:p w14:paraId="28F6CBFC" w14:textId="77777777" w:rsidR="00690D5D" w:rsidRPr="00F7072E" w:rsidRDefault="00690D5D" w:rsidP="00F7072E">
      <w:pPr>
        <w:spacing w:line="276" w:lineRule="auto"/>
        <w:jc w:val="both"/>
        <w:rPr>
          <w:rFonts w:ascii="Book Antiqua" w:eastAsia="Arial" w:hAnsi="Book Antiqua" w:cs="Arial"/>
          <w:color w:val="000000"/>
        </w:rPr>
      </w:pPr>
      <w:r w:rsidRPr="00F7072E">
        <w:rPr>
          <w:rFonts w:ascii="Book Antiqua" w:eastAsia="Arial" w:hAnsi="Book Antiqua" w:cs="Arial"/>
          <w:color w:val="000000"/>
        </w:rPr>
        <w:t xml:space="preserve">El presente Proyecto de Ley tiene por objeto abordar el consumo de pornografía por medio de internet en Colombia, en el sentido de intervenir, considerando los efectos que tiene en el cerebro, en el comportamiento, y su relación con delitos sexuales y contra la familia; teniendo en cuenta que la normatividad vigente únicamente tipifica y prohíbe la participación de niños, niñas y adolescentes en la producción, comercialización y consumo </w:t>
      </w:r>
      <w:r w:rsidRPr="00F7072E">
        <w:rPr>
          <w:rFonts w:ascii="Book Antiqua" w:eastAsia="Arial" w:hAnsi="Book Antiqua" w:cs="Arial"/>
          <w:color w:val="000000"/>
        </w:rPr>
        <w:lastRenderedPageBreak/>
        <w:t>de pornografía.</w:t>
      </w:r>
    </w:p>
    <w:p w14:paraId="1EFC4C0E" w14:textId="77777777" w:rsidR="00690D5D" w:rsidRPr="00F7072E" w:rsidRDefault="00690D5D" w:rsidP="00F7072E">
      <w:pPr>
        <w:spacing w:line="276" w:lineRule="auto"/>
        <w:jc w:val="both"/>
        <w:rPr>
          <w:rFonts w:ascii="Book Antiqua" w:eastAsia="Arial" w:hAnsi="Book Antiqua" w:cs="Arial"/>
          <w:color w:val="000000"/>
        </w:rPr>
      </w:pPr>
    </w:p>
    <w:p w14:paraId="4FFE6FD4" w14:textId="77777777" w:rsidR="00690D5D" w:rsidRPr="00F7072E" w:rsidRDefault="00690D5D" w:rsidP="00F7072E">
      <w:pPr>
        <w:spacing w:line="276" w:lineRule="auto"/>
        <w:jc w:val="both"/>
        <w:rPr>
          <w:rFonts w:ascii="Book Antiqua" w:eastAsia="Arial" w:hAnsi="Book Antiqua" w:cs="Arial"/>
          <w:color w:val="000000"/>
        </w:rPr>
      </w:pPr>
      <w:r w:rsidRPr="00F7072E">
        <w:rPr>
          <w:rFonts w:ascii="Book Antiqua" w:eastAsia="Arial" w:hAnsi="Book Antiqua" w:cs="Arial"/>
          <w:color w:val="000000"/>
        </w:rPr>
        <w:t>Atendiendo que hoy los niños y adolescentes tienen acceso a internet, se busca limitar el consumo a mayores de edad, vinculando a las instituciones competentes para que establezcan medidas y estrategias educativas, administrativas, de salud y de prevención necesarias que permitan visibilizar las consecuencias que genera el consumo de pornografía en niños, niñas y adolescentes.</w:t>
      </w:r>
    </w:p>
    <w:p w14:paraId="6F150170" w14:textId="77777777" w:rsidR="00690D5D" w:rsidRPr="00F7072E" w:rsidRDefault="00690D5D" w:rsidP="00F7072E">
      <w:pPr>
        <w:spacing w:line="276" w:lineRule="auto"/>
        <w:jc w:val="both"/>
        <w:rPr>
          <w:rFonts w:ascii="Book Antiqua" w:eastAsia="Arial" w:hAnsi="Book Antiqua" w:cs="Arial"/>
          <w:color w:val="000000"/>
        </w:rPr>
      </w:pPr>
    </w:p>
    <w:p w14:paraId="13E51555" w14:textId="77777777" w:rsidR="00690D5D" w:rsidRPr="00F7072E" w:rsidRDefault="00690D5D" w:rsidP="00F7072E">
      <w:pPr>
        <w:spacing w:line="276" w:lineRule="auto"/>
        <w:jc w:val="both"/>
        <w:rPr>
          <w:rFonts w:ascii="Book Antiqua" w:eastAsia="Arial" w:hAnsi="Book Antiqua" w:cs="Arial"/>
          <w:color w:val="000000"/>
        </w:rPr>
      </w:pPr>
      <w:r w:rsidRPr="00F7072E">
        <w:rPr>
          <w:rFonts w:ascii="Book Antiqua" w:eastAsia="Arial" w:hAnsi="Book Antiqua" w:cs="Arial"/>
          <w:color w:val="000000"/>
        </w:rPr>
        <w:t>Además, busca promover una efectiva sensibilización en padres, cuidadores, educadores, autoridades administrativas y personal de la salud sobre las consecuencias a corto, mediano y largo plazo para la salud mental y biológica, la vida familiar y las relaciones interpersonales que se originan a partir del consumo de pornografía por parte de niños, niñas, adolescentes y adultos. Dicha sensibilización estará orientada a evitar la normalización del consumo y su difusión.</w:t>
      </w:r>
    </w:p>
    <w:p w14:paraId="5120EFC8" w14:textId="40D711D2" w:rsidR="00690D5D" w:rsidRPr="00F7072E" w:rsidRDefault="00690D5D" w:rsidP="00F7072E">
      <w:pPr>
        <w:widowControl/>
        <w:tabs>
          <w:tab w:val="left" w:pos="7132"/>
        </w:tabs>
        <w:autoSpaceDE/>
        <w:autoSpaceDN/>
        <w:spacing w:line="276" w:lineRule="auto"/>
        <w:jc w:val="both"/>
        <w:rPr>
          <w:rFonts w:ascii="Book Antiqua" w:eastAsia="Montserrat" w:hAnsi="Book Antiqua" w:cs="Montserrat"/>
          <w:b/>
        </w:rPr>
      </w:pPr>
    </w:p>
    <w:p w14:paraId="2170D2F9" w14:textId="517F6C16" w:rsidR="008F7480" w:rsidRPr="00F7072E" w:rsidRDefault="008F7480" w:rsidP="00953FD6">
      <w:pPr>
        <w:pStyle w:val="Prrafodelista"/>
        <w:widowControl/>
        <w:numPr>
          <w:ilvl w:val="0"/>
          <w:numId w:val="2"/>
        </w:numPr>
        <w:tabs>
          <w:tab w:val="left" w:pos="7132"/>
        </w:tabs>
        <w:autoSpaceDE/>
        <w:autoSpaceDN/>
        <w:spacing w:line="276" w:lineRule="auto"/>
        <w:jc w:val="both"/>
        <w:rPr>
          <w:rFonts w:ascii="Book Antiqua" w:eastAsia="Montserrat" w:hAnsi="Book Antiqua" w:cs="Montserrat"/>
          <w:b/>
        </w:rPr>
      </w:pPr>
      <w:r w:rsidRPr="00F7072E">
        <w:rPr>
          <w:rFonts w:ascii="Book Antiqua" w:hAnsi="Book Antiqua"/>
          <w:b/>
        </w:rPr>
        <w:t>MARCO LEGAL</w:t>
      </w:r>
    </w:p>
    <w:p w14:paraId="20625A91" w14:textId="31B7D711" w:rsidR="00690D5D" w:rsidRPr="00F7072E" w:rsidRDefault="00690D5D" w:rsidP="00F7072E">
      <w:pPr>
        <w:widowControl/>
        <w:tabs>
          <w:tab w:val="left" w:pos="7132"/>
        </w:tabs>
        <w:autoSpaceDE/>
        <w:autoSpaceDN/>
        <w:spacing w:line="276" w:lineRule="auto"/>
        <w:jc w:val="both"/>
        <w:rPr>
          <w:rFonts w:ascii="Book Antiqua" w:eastAsia="Montserrat" w:hAnsi="Book Antiqua" w:cs="Montserrat"/>
          <w:b/>
        </w:rPr>
      </w:pPr>
    </w:p>
    <w:p w14:paraId="74C26956" w14:textId="614FF0FE" w:rsidR="00690D5D" w:rsidRPr="00F7072E" w:rsidRDefault="00690D5D" w:rsidP="00F7072E">
      <w:pPr>
        <w:widowControl/>
        <w:tabs>
          <w:tab w:val="left" w:pos="7132"/>
        </w:tabs>
        <w:autoSpaceDE/>
        <w:autoSpaceDN/>
        <w:spacing w:line="276" w:lineRule="auto"/>
        <w:jc w:val="both"/>
        <w:rPr>
          <w:rFonts w:ascii="Book Antiqua" w:eastAsia="Montserrat" w:hAnsi="Book Antiqua" w:cs="Montserrat"/>
          <w:b/>
        </w:rPr>
      </w:pPr>
    </w:p>
    <w:p w14:paraId="0E453849" w14:textId="77777777" w:rsidR="00690D5D" w:rsidRPr="00F7072E" w:rsidRDefault="00690D5D" w:rsidP="00953FD6">
      <w:pPr>
        <w:widowControl/>
        <w:numPr>
          <w:ilvl w:val="1"/>
          <w:numId w:val="6"/>
        </w:numPr>
        <w:pBdr>
          <w:top w:val="nil"/>
          <w:left w:val="nil"/>
          <w:bottom w:val="nil"/>
          <w:right w:val="nil"/>
          <w:between w:val="nil"/>
        </w:pBdr>
        <w:autoSpaceDE/>
        <w:autoSpaceDN/>
        <w:spacing w:line="276" w:lineRule="auto"/>
        <w:rPr>
          <w:rFonts w:ascii="Book Antiqua" w:eastAsia="Arial" w:hAnsi="Book Antiqua" w:cs="Arial"/>
          <w:i/>
          <w:color w:val="000000"/>
        </w:rPr>
      </w:pPr>
      <w:r w:rsidRPr="00F7072E">
        <w:rPr>
          <w:rFonts w:ascii="Book Antiqua" w:eastAsia="Arial" w:hAnsi="Book Antiqua" w:cs="Arial"/>
          <w:b/>
          <w:i/>
          <w:color w:val="000000"/>
        </w:rPr>
        <w:t>Marco Constitucional y Legal</w:t>
      </w:r>
    </w:p>
    <w:p w14:paraId="108CF927" w14:textId="77777777" w:rsidR="00690D5D" w:rsidRPr="00F7072E" w:rsidRDefault="00690D5D" w:rsidP="00F7072E">
      <w:pPr>
        <w:pBdr>
          <w:top w:val="nil"/>
          <w:left w:val="nil"/>
          <w:bottom w:val="nil"/>
          <w:right w:val="nil"/>
          <w:between w:val="nil"/>
        </w:pBdr>
        <w:shd w:val="clear" w:color="auto" w:fill="FFFFFF"/>
        <w:spacing w:before="280" w:after="280" w:line="276" w:lineRule="auto"/>
        <w:jc w:val="both"/>
        <w:rPr>
          <w:rFonts w:ascii="Book Antiqua" w:eastAsia="Arial" w:hAnsi="Book Antiqua" w:cs="Arial"/>
          <w:color w:val="000000"/>
        </w:rPr>
      </w:pPr>
      <w:r w:rsidRPr="00F7072E">
        <w:rPr>
          <w:rFonts w:ascii="Book Antiqua" w:eastAsia="Arial" w:hAnsi="Book Antiqua" w:cs="Arial"/>
          <w:color w:val="000000"/>
        </w:rPr>
        <w:t xml:space="preserve">El proyecto de ley busca abordar el consumo de pornografía en Colombia, entendiendo sus consecuencias en la salud, en la familia y en la sociedad, a su vez como pretende evitar que los niños y adolescentes consuman pornografía, por esta razón esta iniciativa se fundamenta en los artículos 5, 17, 44, 45 y 49 de la Constitución Política de Colombia: </w:t>
      </w:r>
    </w:p>
    <w:p w14:paraId="0B3EFC3A" w14:textId="77777777" w:rsidR="00690D5D" w:rsidRPr="00F7072E" w:rsidRDefault="00690D5D" w:rsidP="00F7072E">
      <w:pPr>
        <w:pBdr>
          <w:top w:val="nil"/>
          <w:left w:val="nil"/>
          <w:bottom w:val="nil"/>
          <w:right w:val="nil"/>
          <w:between w:val="nil"/>
        </w:pBdr>
        <w:shd w:val="clear" w:color="auto" w:fill="FFFFFF"/>
        <w:spacing w:line="276" w:lineRule="auto"/>
        <w:ind w:left="720"/>
        <w:jc w:val="both"/>
        <w:rPr>
          <w:rFonts w:ascii="Book Antiqua" w:eastAsia="Arial" w:hAnsi="Book Antiqua" w:cs="Arial"/>
          <w:i/>
          <w:color w:val="000000"/>
        </w:rPr>
      </w:pPr>
      <w:r w:rsidRPr="00F7072E">
        <w:rPr>
          <w:rFonts w:ascii="Book Antiqua" w:eastAsia="Arial" w:hAnsi="Book Antiqua" w:cs="Arial"/>
          <w:b/>
          <w:i/>
          <w:color w:val="000000"/>
        </w:rPr>
        <w:t xml:space="preserve">Artículo 5. </w:t>
      </w:r>
      <w:r w:rsidRPr="00F7072E">
        <w:rPr>
          <w:rFonts w:ascii="Book Antiqua" w:eastAsia="Arial" w:hAnsi="Book Antiqua" w:cs="Arial"/>
          <w:i/>
          <w:color w:val="000000"/>
        </w:rPr>
        <w:t>El Estado reconoce, sin discriminación alguna, la primacía de los derechos inalienables de la persona y ampara a la familia como institución básica de la sociedad.</w:t>
      </w:r>
    </w:p>
    <w:p w14:paraId="0A5EF33F" w14:textId="77777777" w:rsidR="00690D5D" w:rsidRPr="00F7072E" w:rsidRDefault="00690D5D" w:rsidP="00F7072E">
      <w:pPr>
        <w:pBdr>
          <w:top w:val="nil"/>
          <w:left w:val="nil"/>
          <w:bottom w:val="nil"/>
          <w:right w:val="nil"/>
          <w:between w:val="nil"/>
        </w:pBdr>
        <w:shd w:val="clear" w:color="auto" w:fill="FFFFFF"/>
        <w:spacing w:line="276" w:lineRule="auto"/>
        <w:ind w:left="720"/>
        <w:jc w:val="both"/>
        <w:rPr>
          <w:rFonts w:ascii="Book Antiqua" w:eastAsia="Arial" w:hAnsi="Book Antiqua" w:cs="Arial"/>
          <w:i/>
          <w:color w:val="000000"/>
        </w:rPr>
      </w:pPr>
      <w:r w:rsidRPr="00F7072E">
        <w:rPr>
          <w:rFonts w:ascii="Book Antiqua" w:eastAsia="Arial" w:hAnsi="Book Antiqua" w:cs="Arial"/>
          <w:b/>
          <w:i/>
          <w:color w:val="000000"/>
        </w:rPr>
        <w:t xml:space="preserve">Artículo 17. </w:t>
      </w:r>
      <w:r w:rsidRPr="00F7072E">
        <w:rPr>
          <w:rFonts w:ascii="Book Antiqua" w:eastAsia="Arial" w:hAnsi="Book Antiqua" w:cs="Arial"/>
          <w:i/>
          <w:color w:val="000000"/>
        </w:rPr>
        <w:t>Se prohíben la esclavitud, la servidumbre y la trata de seres humanos en todas sus formas.</w:t>
      </w:r>
    </w:p>
    <w:p w14:paraId="77A677DF" w14:textId="77777777" w:rsidR="00690D5D" w:rsidRPr="00F7072E" w:rsidRDefault="00690D5D" w:rsidP="00F7072E">
      <w:pPr>
        <w:pBdr>
          <w:top w:val="nil"/>
          <w:left w:val="nil"/>
          <w:bottom w:val="nil"/>
          <w:right w:val="nil"/>
          <w:between w:val="nil"/>
        </w:pBdr>
        <w:shd w:val="clear" w:color="auto" w:fill="FFFFFF"/>
        <w:spacing w:line="276" w:lineRule="auto"/>
        <w:ind w:left="720"/>
        <w:jc w:val="both"/>
        <w:rPr>
          <w:rFonts w:ascii="Book Antiqua" w:eastAsia="Arial" w:hAnsi="Book Antiqua" w:cs="Arial"/>
          <w:i/>
          <w:color w:val="000000"/>
        </w:rPr>
      </w:pPr>
      <w:r w:rsidRPr="00F7072E">
        <w:rPr>
          <w:rFonts w:ascii="Book Antiqua" w:eastAsia="Arial" w:hAnsi="Book Antiqua" w:cs="Arial"/>
          <w:b/>
          <w:i/>
          <w:color w:val="000000"/>
        </w:rPr>
        <w:t xml:space="preserve">“Artículo 44. </w:t>
      </w:r>
      <w:r w:rsidRPr="00F7072E">
        <w:rPr>
          <w:rFonts w:ascii="Book Antiqua" w:eastAsia="Arial" w:hAnsi="Book Antiqua" w:cs="Arial"/>
          <w:i/>
          <w:color w:val="000000"/>
        </w:rPr>
        <w:t xml:space="preserve">Derechos fundamentales de las niñas, niños y adolescentes: la vida, la integridad física, la salud y la seguridad social, la alimentación equilibrada, su nombre y nacionalidad, tener una familia y no ser separados de ella, el cuidado y amor, la educación y la cultura, la recreación y la libre expresión de su opinión. Serán protegidos contra toda forma de abandono, violencia física o moral, secuestro, venta, abuso sexual, explotación laboral o económica y trabajos riesgosos Cualquier persona puede exigir de la autoridad competente su cumplimiento y la sanción de los infractores. Los derechos de los niños prevalecen sobre los </w:t>
      </w:r>
      <w:r w:rsidRPr="00F7072E">
        <w:rPr>
          <w:rFonts w:ascii="Book Antiqua" w:eastAsia="Arial" w:hAnsi="Book Antiqua" w:cs="Arial"/>
          <w:i/>
          <w:color w:val="000000"/>
        </w:rPr>
        <w:lastRenderedPageBreak/>
        <w:t xml:space="preserve">derechos de los demás”. </w:t>
      </w:r>
    </w:p>
    <w:p w14:paraId="4851AADC" w14:textId="77777777" w:rsidR="00690D5D" w:rsidRPr="00F7072E" w:rsidRDefault="00690D5D" w:rsidP="00F7072E">
      <w:pPr>
        <w:pBdr>
          <w:top w:val="nil"/>
          <w:left w:val="nil"/>
          <w:bottom w:val="nil"/>
          <w:right w:val="nil"/>
          <w:between w:val="nil"/>
        </w:pBdr>
        <w:shd w:val="clear" w:color="auto" w:fill="FFFFFF"/>
        <w:spacing w:line="276" w:lineRule="auto"/>
        <w:ind w:left="720"/>
        <w:jc w:val="both"/>
        <w:rPr>
          <w:rFonts w:ascii="Book Antiqua" w:eastAsia="Arial" w:hAnsi="Book Antiqua" w:cs="Arial"/>
          <w:i/>
          <w:color w:val="000000"/>
        </w:rPr>
      </w:pPr>
      <w:r w:rsidRPr="00F7072E">
        <w:rPr>
          <w:rFonts w:ascii="Book Antiqua" w:eastAsia="Arial" w:hAnsi="Book Antiqua" w:cs="Arial"/>
          <w:b/>
          <w:i/>
          <w:color w:val="000000"/>
        </w:rPr>
        <w:t xml:space="preserve">“Artículo 45 </w:t>
      </w:r>
      <w:r w:rsidRPr="00F7072E">
        <w:rPr>
          <w:rFonts w:ascii="Book Antiqua" w:eastAsia="Arial" w:hAnsi="Book Antiqua" w:cs="Arial"/>
          <w:i/>
          <w:color w:val="000000"/>
        </w:rPr>
        <w:t>El adolescente tiene derecho a la protección y a la formación integral. El Estado y la sociedad garantizan la participación activa de los jóvenes en los organismos públicos y privados que tengan a cargo la protección, educación y progreso de la juventud.”</w:t>
      </w:r>
    </w:p>
    <w:p w14:paraId="001495B7" w14:textId="77777777" w:rsidR="00690D5D" w:rsidRPr="00F7072E" w:rsidRDefault="00690D5D" w:rsidP="00F7072E">
      <w:pPr>
        <w:pBdr>
          <w:top w:val="nil"/>
          <w:left w:val="nil"/>
          <w:bottom w:val="nil"/>
          <w:right w:val="nil"/>
          <w:between w:val="nil"/>
        </w:pBdr>
        <w:shd w:val="clear" w:color="auto" w:fill="FFFFFF"/>
        <w:spacing w:line="276" w:lineRule="auto"/>
        <w:ind w:left="720"/>
        <w:jc w:val="both"/>
        <w:rPr>
          <w:rFonts w:ascii="Book Antiqua" w:eastAsia="Arial" w:hAnsi="Book Antiqua" w:cs="Arial"/>
          <w:i/>
          <w:color w:val="000000"/>
        </w:rPr>
      </w:pPr>
      <w:r w:rsidRPr="00F7072E">
        <w:rPr>
          <w:rFonts w:ascii="Book Antiqua" w:eastAsia="Arial" w:hAnsi="Book Antiqua" w:cs="Arial"/>
          <w:b/>
          <w:i/>
          <w:color w:val="000000"/>
        </w:rPr>
        <w:t xml:space="preserve">Artículo 49. </w:t>
      </w:r>
      <w:r w:rsidRPr="00F7072E">
        <w:rPr>
          <w:rFonts w:ascii="Book Antiqua" w:eastAsia="Arial" w:hAnsi="Book Antiqua" w:cs="Arial"/>
          <w:i/>
          <w:color w:val="000000"/>
        </w:rPr>
        <w:t>La atención de la salud y el saneamiento ambiental son servicios públicos a cargo del Estado. Se garantiza a todas las personas el acceso a los servicios de promoción, protección y recuperación de la salud.</w:t>
      </w:r>
    </w:p>
    <w:p w14:paraId="30C02E27" w14:textId="77777777" w:rsidR="00690D5D" w:rsidRPr="00F7072E" w:rsidRDefault="00690D5D" w:rsidP="00F7072E">
      <w:pPr>
        <w:pBdr>
          <w:top w:val="nil"/>
          <w:left w:val="nil"/>
          <w:bottom w:val="nil"/>
          <w:right w:val="nil"/>
          <w:between w:val="nil"/>
        </w:pBdr>
        <w:shd w:val="clear" w:color="auto" w:fill="FFFFFF"/>
        <w:spacing w:line="276" w:lineRule="auto"/>
        <w:ind w:left="720"/>
        <w:jc w:val="both"/>
        <w:rPr>
          <w:rFonts w:ascii="Book Antiqua" w:eastAsia="Arial" w:hAnsi="Book Antiqua" w:cs="Arial"/>
          <w:i/>
          <w:color w:val="000000"/>
        </w:rPr>
      </w:pPr>
      <w:r w:rsidRPr="00F7072E">
        <w:rPr>
          <w:rFonts w:ascii="Book Antiqua" w:eastAsia="Arial" w:hAnsi="Book Antiqua" w:cs="Arial"/>
          <w:i/>
          <w:color w:val="000000"/>
        </w:rPr>
        <w:t>Corresponde al Estado organizar, dirigir y reglamentar la prestación de servicios de salud a los habitantes y de saneamiento ambiental conforme a los principios de eficiencia, universalidad y solidaridad. También, establecer las políticas para la prestación de servicios de salud por entidades privadas, y ejercer su vigilancia y control. Así mismo, establecer las competencias de la Nación, las entidades territoriales y los particulares y determinar los aportes a su cargo en los términos y condiciones señalados en la ley.</w:t>
      </w:r>
    </w:p>
    <w:p w14:paraId="57B74923" w14:textId="7A0586FE" w:rsidR="00690D5D" w:rsidRPr="00F7072E" w:rsidRDefault="00EB19C4" w:rsidP="00F7072E">
      <w:pPr>
        <w:pBdr>
          <w:top w:val="nil"/>
          <w:left w:val="nil"/>
          <w:bottom w:val="nil"/>
          <w:right w:val="nil"/>
          <w:between w:val="nil"/>
        </w:pBdr>
        <w:shd w:val="clear" w:color="auto" w:fill="FFFFFF"/>
        <w:spacing w:line="276" w:lineRule="auto"/>
        <w:ind w:left="720"/>
        <w:jc w:val="both"/>
        <w:rPr>
          <w:rFonts w:ascii="Book Antiqua" w:eastAsia="Arial" w:hAnsi="Book Antiqua" w:cs="Arial"/>
          <w:i/>
          <w:color w:val="000000"/>
        </w:rPr>
      </w:pPr>
      <w:r w:rsidRPr="00F7072E">
        <w:rPr>
          <w:rFonts w:ascii="Book Antiqua" w:eastAsia="Arial" w:hAnsi="Book Antiqua" w:cs="Arial"/>
          <w:i/>
          <w:color w:val="000000"/>
        </w:rPr>
        <w:t xml:space="preserve">Los servicios de salud se </w:t>
      </w:r>
      <w:r w:rsidRPr="00F7072E">
        <w:rPr>
          <w:rFonts w:ascii="Book Antiqua" w:eastAsia="Arial" w:hAnsi="Book Antiqua" w:cs="Arial"/>
          <w:i/>
        </w:rPr>
        <w:t>organizarán</w:t>
      </w:r>
      <w:r w:rsidR="00690D5D" w:rsidRPr="00F7072E">
        <w:rPr>
          <w:rFonts w:ascii="Book Antiqua" w:eastAsia="Arial" w:hAnsi="Book Antiqua" w:cs="Arial"/>
          <w:i/>
          <w:color w:val="000000"/>
        </w:rPr>
        <w:t xml:space="preserve"> en forma descentralizada, por niveles de atención y con participación de la comunidad.</w:t>
      </w:r>
    </w:p>
    <w:p w14:paraId="2D7DA952" w14:textId="77777777" w:rsidR="00690D5D" w:rsidRPr="00F7072E" w:rsidRDefault="00690D5D" w:rsidP="00F7072E">
      <w:pPr>
        <w:pBdr>
          <w:top w:val="nil"/>
          <w:left w:val="nil"/>
          <w:bottom w:val="nil"/>
          <w:right w:val="nil"/>
          <w:between w:val="nil"/>
        </w:pBdr>
        <w:shd w:val="clear" w:color="auto" w:fill="FFFFFF"/>
        <w:spacing w:line="276" w:lineRule="auto"/>
        <w:ind w:left="720"/>
        <w:jc w:val="both"/>
        <w:rPr>
          <w:rFonts w:ascii="Book Antiqua" w:eastAsia="Arial" w:hAnsi="Book Antiqua" w:cs="Arial"/>
          <w:i/>
          <w:color w:val="000000"/>
        </w:rPr>
      </w:pPr>
      <w:r w:rsidRPr="00F7072E">
        <w:rPr>
          <w:rFonts w:ascii="Book Antiqua" w:eastAsia="Arial" w:hAnsi="Book Antiqua" w:cs="Arial"/>
          <w:i/>
          <w:color w:val="000000"/>
        </w:rPr>
        <w:t>La ley señalará los términos en los cuales la atención básica para todos los habitantes será gratuita y obligatoria.</w:t>
      </w:r>
    </w:p>
    <w:p w14:paraId="48D56DF4" w14:textId="77777777" w:rsidR="00690D5D" w:rsidRPr="00F7072E" w:rsidRDefault="00690D5D" w:rsidP="00F7072E">
      <w:pPr>
        <w:pBdr>
          <w:top w:val="nil"/>
          <w:left w:val="nil"/>
          <w:bottom w:val="nil"/>
          <w:right w:val="nil"/>
          <w:between w:val="nil"/>
        </w:pBdr>
        <w:shd w:val="clear" w:color="auto" w:fill="FFFFFF"/>
        <w:spacing w:line="276" w:lineRule="auto"/>
        <w:ind w:left="720"/>
        <w:jc w:val="both"/>
        <w:rPr>
          <w:rFonts w:ascii="Book Antiqua" w:eastAsia="Arial" w:hAnsi="Book Antiqua" w:cs="Arial"/>
          <w:i/>
          <w:color w:val="000000"/>
        </w:rPr>
      </w:pPr>
      <w:r w:rsidRPr="00F7072E">
        <w:rPr>
          <w:rFonts w:ascii="Book Antiqua" w:eastAsia="Arial" w:hAnsi="Book Antiqua" w:cs="Arial"/>
          <w:i/>
          <w:color w:val="000000"/>
        </w:rPr>
        <w:t>Toda persona tiene el deber de procurar el cuidado integral de su salud y de su comunidad.</w:t>
      </w:r>
    </w:p>
    <w:p w14:paraId="3EE80833" w14:textId="77777777" w:rsidR="00690D5D" w:rsidRPr="00F7072E" w:rsidRDefault="00690D5D" w:rsidP="00F7072E">
      <w:pPr>
        <w:pBdr>
          <w:top w:val="nil"/>
          <w:left w:val="nil"/>
          <w:bottom w:val="nil"/>
          <w:right w:val="nil"/>
          <w:between w:val="nil"/>
        </w:pBdr>
        <w:shd w:val="clear" w:color="auto" w:fill="FFFFFF"/>
        <w:spacing w:line="276" w:lineRule="auto"/>
        <w:ind w:left="720"/>
        <w:jc w:val="both"/>
        <w:rPr>
          <w:rFonts w:ascii="Book Antiqua" w:eastAsia="Arial" w:hAnsi="Book Antiqua" w:cs="Arial"/>
          <w:i/>
          <w:color w:val="000000"/>
        </w:rPr>
      </w:pPr>
      <w:r w:rsidRPr="00F7072E">
        <w:rPr>
          <w:rFonts w:ascii="Book Antiqua" w:eastAsia="Arial" w:hAnsi="Book Antiqua" w:cs="Arial"/>
          <w:i/>
          <w:color w:val="000000"/>
        </w:rPr>
        <w:t>El porte y el consumo de sustancias estupefacientes o sicotrópicas está prohibido, salvo prescripción médica. Con fines preventivos y rehabilitadores la ley establecerá medidas y tratamientos administrativos de orden pedagógico, profiláctico o terapéutico para las personas que consuman dichas sustancias. El sometimiento a esas medidas y tratamientos requiere el consentimiento informado del adicto.</w:t>
      </w:r>
    </w:p>
    <w:p w14:paraId="668F6F35" w14:textId="77777777" w:rsidR="00690D5D" w:rsidRPr="00F7072E" w:rsidRDefault="00690D5D" w:rsidP="00F7072E">
      <w:pPr>
        <w:pBdr>
          <w:top w:val="nil"/>
          <w:left w:val="nil"/>
          <w:bottom w:val="nil"/>
          <w:right w:val="nil"/>
          <w:between w:val="nil"/>
        </w:pBdr>
        <w:shd w:val="clear" w:color="auto" w:fill="FFFFFF"/>
        <w:spacing w:line="276" w:lineRule="auto"/>
        <w:ind w:left="720"/>
        <w:jc w:val="both"/>
        <w:rPr>
          <w:rFonts w:ascii="Book Antiqua" w:eastAsia="Arial" w:hAnsi="Book Antiqua" w:cs="Arial"/>
          <w:i/>
          <w:color w:val="000000"/>
        </w:rPr>
      </w:pPr>
      <w:r w:rsidRPr="00F7072E">
        <w:rPr>
          <w:rFonts w:ascii="Book Antiqua" w:eastAsia="Arial" w:hAnsi="Book Antiqua" w:cs="Arial"/>
          <w:i/>
          <w:color w:val="000000"/>
        </w:rPr>
        <w:t>Así mismo el Estado dedicará especial atención al enfermo dependiente o adicto y a su familia para fortalecerla en valores y principios que contribuyan a prevenir comportamientos que afecten el cuidado integral de la salud de las personas y, por consiguiente, de la comunidad, y desarrollará en forma permanente campañas de prevención contra el consumo de drogas o sustancias estupefacientes y en favor de la recuperación de los adictos.</w:t>
      </w:r>
    </w:p>
    <w:p w14:paraId="20922F4F" w14:textId="77777777" w:rsidR="00ED34A6" w:rsidRDefault="00ED34A6" w:rsidP="00F7072E">
      <w:pPr>
        <w:pBdr>
          <w:top w:val="nil"/>
          <w:left w:val="nil"/>
          <w:bottom w:val="nil"/>
          <w:right w:val="nil"/>
          <w:between w:val="nil"/>
        </w:pBdr>
        <w:shd w:val="clear" w:color="auto" w:fill="FFFFFF"/>
        <w:spacing w:line="276" w:lineRule="auto"/>
        <w:jc w:val="both"/>
        <w:rPr>
          <w:rFonts w:ascii="Book Antiqua" w:eastAsia="Arial" w:hAnsi="Book Antiqua" w:cs="Arial"/>
          <w:color w:val="000000"/>
        </w:rPr>
      </w:pPr>
    </w:p>
    <w:p w14:paraId="27AA2690" w14:textId="232DA3B3" w:rsidR="00690D5D" w:rsidRDefault="00690D5D" w:rsidP="00F7072E">
      <w:pPr>
        <w:pBdr>
          <w:top w:val="nil"/>
          <w:left w:val="nil"/>
          <w:bottom w:val="nil"/>
          <w:right w:val="nil"/>
          <w:between w:val="nil"/>
        </w:pBdr>
        <w:shd w:val="clear" w:color="auto" w:fill="FFFFFF"/>
        <w:spacing w:line="276" w:lineRule="auto"/>
        <w:jc w:val="both"/>
        <w:rPr>
          <w:rFonts w:ascii="Book Antiqua" w:eastAsia="Arial" w:hAnsi="Book Antiqua" w:cs="Arial"/>
          <w:color w:val="000000"/>
        </w:rPr>
      </w:pPr>
      <w:r w:rsidRPr="00F7072E">
        <w:rPr>
          <w:rFonts w:ascii="Book Antiqua" w:eastAsia="Arial" w:hAnsi="Book Antiqua" w:cs="Arial"/>
          <w:color w:val="000000"/>
        </w:rPr>
        <w:t>Los fundamentos constitucionales sustentan: 1. La salud mental; 2. La protección del menor de edad; 3. Protección a la familia; 4. La prevención de la explotación sexual.</w:t>
      </w:r>
    </w:p>
    <w:p w14:paraId="28EDC4C6" w14:textId="44A2A2FE" w:rsidR="00ED34A6" w:rsidRDefault="00ED34A6" w:rsidP="00F7072E">
      <w:pPr>
        <w:pBdr>
          <w:top w:val="nil"/>
          <w:left w:val="nil"/>
          <w:bottom w:val="nil"/>
          <w:right w:val="nil"/>
          <w:between w:val="nil"/>
        </w:pBdr>
        <w:shd w:val="clear" w:color="auto" w:fill="FFFFFF"/>
        <w:spacing w:line="276" w:lineRule="auto"/>
        <w:jc w:val="both"/>
        <w:rPr>
          <w:rFonts w:ascii="Book Antiqua" w:eastAsia="Arial" w:hAnsi="Book Antiqua" w:cs="Arial"/>
          <w:color w:val="000000"/>
        </w:rPr>
      </w:pPr>
    </w:p>
    <w:p w14:paraId="2E53B38E" w14:textId="77777777" w:rsidR="00ED34A6" w:rsidRPr="00F7072E" w:rsidRDefault="00ED34A6" w:rsidP="00F7072E">
      <w:pPr>
        <w:pBdr>
          <w:top w:val="nil"/>
          <w:left w:val="nil"/>
          <w:bottom w:val="nil"/>
          <w:right w:val="nil"/>
          <w:between w:val="nil"/>
        </w:pBdr>
        <w:shd w:val="clear" w:color="auto" w:fill="FFFFFF"/>
        <w:spacing w:line="276" w:lineRule="auto"/>
        <w:jc w:val="both"/>
        <w:rPr>
          <w:rFonts w:ascii="Book Antiqua" w:eastAsia="Arial" w:hAnsi="Book Antiqua" w:cs="Arial"/>
          <w:color w:val="000000"/>
        </w:rPr>
      </w:pPr>
    </w:p>
    <w:p w14:paraId="459621C7" w14:textId="77777777" w:rsidR="00690D5D" w:rsidRPr="00F7072E" w:rsidRDefault="00690D5D" w:rsidP="00953FD6">
      <w:pPr>
        <w:widowControl/>
        <w:numPr>
          <w:ilvl w:val="0"/>
          <w:numId w:val="5"/>
        </w:numPr>
        <w:pBdr>
          <w:top w:val="nil"/>
          <w:left w:val="nil"/>
          <w:bottom w:val="nil"/>
          <w:right w:val="nil"/>
          <w:between w:val="nil"/>
        </w:pBdr>
        <w:shd w:val="clear" w:color="auto" w:fill="FFFFFF"/>
        <w:autoSpaceDE/>
        <w:autoSpaceDN/>
        <w:spacing w:line="276" w:lineRule="auto"/>
        <w:jc w:val="both"/>
        <w:rPr>
          <w:rFonts w:ascii="Book Antiqua" w:eastAsia="Arial" w:hAnsi="Book Antiqua" w:cs="Arial"/>
          <w:b/>
          <w:i/>
          <w:color w:val="000000"/>
        </w:rPr>
      </w:pPr>
      <w:r w:rsidRPr="00F7072E">
        <w:rPr>
          <w:rFonts w:ascii="Book Antiqua" w:eastAsia="Arial" w:hAnsi="Book Antiqua" w:cs="Arial"/>
          <w:b/>
          <w:i/>
          <w:color w:val="000000"/>
        </w:rPr>
        <w:t>Salud mental</w:t>
      </w:r>
    </w:p>
    <w:p w14:paraId="2B9AA35D" w14:textId="5C1C1AC9" w:rsidR="00690D5D" w:rsidRDefault="00690D5D" w:rsidP="00F7072E">
      <w:pPr>
        <w:pBdr>
          <w:top w:val="nil"/>
          <w:left w:val="nil"/>
          <w:bottom w:val="nil"/>
          <w:right w:val="nil"/>
          <w:between w:val="nil"/>
        </w:pBdr>
        <w:shd w:val="clear" w:color="auto" w:fill="FFFFFF"/>
        <w:spacing w:line="276" w:lineRule="auto"/>
        <w:jc w:val="both"/>
        <w:rPr>
          <w:rFonts w:ascii="Book Antiqua" w:eastAsia="Arial" w:hAnsi="Book Antiqua" w:cs="Arial"/>
          <w:color w:val="000000"/>
        </w:rPr>
      </w:pPr>
      <w:r w:rsidRPr="00F7072E">
        <w:rPr>
          <w:rFonts w:ascii="Book Antiqua" w:eastAsia="Arial" w:hAnsi="Book Antiqua" w:cs="Arial"/>
          <w:color w:val="000000"/>
        </w:rPr>
        <w:t xml:space="preserve">Al abordar las consecuencias en salud mental, nos remitimos directamente al artículo 49 de la Constitución Política de Colombia, que como ya se indicó anteriormente, el inciso primero </w:t>
      </w:r>
      <w:r w:rsidRPr="00F7072E">
        <w:rPr>
          <w:rFonts w:ascii="Book Antiqua" w:eastAsia="Arial" w:hAnsi="Book Antiqua" w:cs="Arial"/>
          <w:color w:val="000000"/>
        </w:rPr>
        <w:lastRenderedPageBreak/>
        <w:t>indica que en cabeza del estado se encuentra el servicio de salud, por otra parte al sensibilizar a la población del cuidado de los efectos que produce la pornografía, nos remitimos al inciso quinto de este artículo, y como indica el inciso séptimo, se fortalece a la persona para evitar comportamientos que afecten la salud integral de las personas, y por consiguiente de la comunidad. Si bien hace referencia a los efectos de alucinógenos, como se abordará en la justificación del proyecto, existen efectos similares a los de la drogadicción en el consumo de pornografía.</w:t>
      </w:r>
    </w:p>
    <w:p w14:paraId="3D3C86CF" w14:textId="77777777" w:rsidR="00ED34A6" w:rsidRPr="00F7072E" w:rsidRDefault="00ED34A6" w:rsidP="00F7072E">
      <w:pPr>
        <w:pBdr>
          <w:top w:val="nil"/>
          <w:left w:val="nil"/>
          <w:bottom w:val="nil"/>
          <w:right w:val="nil"/>
          <w:between w:val="nil"/>
        </w:pBdr>
        <w:shd w:val="clear" w:color="auto" w:fill="FFFFFF"/>
        <w:spacing w:line="276" w:lineRule="auto"/>
        <w:jc w:val="both"/>
        <w:rPr>
          <w:rFonts w:ascii="Book Antiqua" w:eastAsia="Arial" w:hAnsi="Book Antiqua" w:cs="Arial"/>
          <w:color w:val="000000"/>
        </w:rPr>
      </w:pPr>
    </w:p>
    <w:p w14:paraId="6679F8FB" w14:textId="77777777" w:rsidR="00690D5D" w:rsidRPr="00F7072E" w:rsidRDefault="00690D5D" w:rsidP="00F7072E">
      <w:pPr>
        <w:pBdr>
          <w:top w:val="nil"/>
          <w:left w:val="nil"/>
          <w:bottom w:val="nil"/>
          <w:right w:val="nil"/>
          <w:between w:val="nil"/>
        </w:pBdr>
        <w:shd w:val="clear" w:color="auto" w:fill="FFFFFF"/>
        <w:spacing w:line="276" w:lineRule="auto"/>
        <w:jc w:val="both"/>
        <w:rPr>
          <w:rFonts w:ascii="Book Antiqua" w:eastAsia="Arial" w:hAnsi="Book Antiqua" w:cs="Arial"/>
          <w:color w:val="000000"/>
        </w:rPr>
      </w:pPr>
      <w:r w:rsidRPr="00F7072E">
        <w:rPr>
          <w:rFonts w:ascii="Book Antiqua" w:eastAsia="Arial" w:hAnsi="Book Antiqua" w:cs="Arial"/>
          <w:color w:val="000000"/>
        </w:rPr>
        <w:t xml:space="preserve">Lo anterior nos remitirá a la </w:t>
      </w:r>
      <w:r w:rsidRPr="00F7072E">
        <w:rPr>
          <w:rFonts w:ascii="Book Antiqua" w:eastAsia="Arial" w:hAnsi="Book Antiqua" w:cs="Arial"/>
          <w:b/>
          <w:color w:val="000000"/>
        </w:rPr>
        <w:t>Ley 1616 de 2013 “</w:t>
      </w:r>
      <w:r w:rsidRPr="00F7072E">
        <w:rPr>
          <w:rFonts w:ascii="Book Antiqua" w:eastAsia="Arial" w:hAnsi="Book Antiqua" w:cs="Arial"/>
          <w:color w:val="000000"/>
        </w:rPr>
        <w:t>Por medio de la cual se expide la ley de Salud Mental y se dictan otras disposiciones.”</w:t>
      </w:r>
    </w:p>
    <w:p w14:paraId="705198FC" w14:textId="77777777" w:rsidR="00690D5D" w:rsidRPr="00F7072E" w:rsidRDefault="00690D5D" w:rsidP="00F7072E">
      <w:pPr>
        <w:pBdr>
          <w:top w:val="nil"/>
          <w:left w:val="nil"/>
          <w:bottom w:val="nil"/>
          <w:right w:val="nil"/>
          <w:between w:val="nil"/>
        </w:pBdr>
        <w:shd w:val="clear" w:color="auto" w:fill="FFFFFF"/>
        <w:spacing w:line="276" w:lineRule="auto"/>
        <w:ind w:left="708"/>
        <w:jc w:val="both"/>
        <w:rPr>
          <w:rFonts w:ascii="Book Antiqua" w:eastAsia="Arial" w:hAnsi="Book Antiqua" w:cs="Arial"/>
          <w:i/>
          <w:color w:val="000000"/>
        </w:rPr>
      </w:pPr>
      <w:r w:rsidRPr="00F7072E">
        <w:rPr>
          <w:rFonts w:ascii="Book Antiqua" w:eastAsia="Arial" w:hAnsi="Book Antiqua" w:cs="Arial"/>
          <w:b/>
          <w:i/>
          <w:color w:val="000000"/>
        </w:rPr>
        <w:t xml:space="preserve">Artículo 3°. Salud Mental. </w:t>
      </w:r>
      <w:r w:rsidRPr="00F7072E">
        <w:rPr>
          <w:rFonts w:ascii="Book Antiqua" w:eastAsia="Arial" w:hAnsi="Book Antiqua" w:cs="Arial"/>
          <w:i/>
          <w:color w:val="000000"/>
        </w:rPr>
        <w:t>La salud mental se define como un estado dinámico que se expresa en la vida cotidiana a través del comportamiento y la interacción de manera tal que permite a los sujetos individuales y colectivos desplegar sus recursos emocionales, cogniti­vos y mentales para transitar por la vida cotidiana, para trabajar, para establecer relaciones significativas y para contribuir a la comunidad.</w:t>
      </w:r>
    </w:p>
    <w:p w14:paraId="0566F9A8" w14:textId="77777777" w:rsidR="00690D5D" w:rsidRPr="00F7072E" w:rsidRDefault="00690D5D" w:rsidP="00F7072E">
      <w:pPr>
        <w:pBdr>
          <w:top w:val="nil"/>
          <w:left w:val="nil"/>
          <w:bottom w:val="nil"/>
          <w:right w:val="nil"/>
          <w:between w:val="nil"/>
        </w:pBdr>
        <w:shd w:val="clear" w:color="auto" w:fill="FFFFFF"/>
        <w:spacing w:line="276" w:lineRule="auto"/>
        <w:ind w:left="708"/>
        <w:jc w:val="both"/>
        <w:rPr>
          <w:rFonts w:ascii="Book Antiqua" w:eastAsia="Arial" w:hAnsi="Book Antiqua" w:cs="Arial"/>
          <w:i/>
          <w:color w:val="000000"/>
        </w:rPr>
      </w:pPr>
      <w:r w:rsidRPr="00F7072E">
        <w:rPr>
          <w:rFonts w:ascii="Book Antiqua" w:eastAsia="Arial" w:hAnsi="Book Antiqua" w:cs="Arial"/>
          <w:i/>
          <w:color w:val="000000"/>
        </w:rPr>
        <w:t>La Salud Mental es de interés y prioridad nacional para la República de Colombia, es un derecho fundamental, es tema prioritario de salud pública, es un bien de interés público y es componente esencial del bienestar general y el mejoramiento de la calidad de vida de colombianos y colombianas.</w:t>
      </w:r>
    </w:p>
    <w:p w14:paraId="5A844A1E" w14:textId="77777777" w:rsidR="00690D5D" w:rsidRPr="00F7072E" w:rsidRDefault="00690D5D" w:rsidP="00F7072E">
      <w:pPr>
        <w:pBdr>
          <w:top w:val="nil"/>
          <w:left w:val="nil"/>
          <w:bottom w:val="nil"/>
          <w:right w:val="nil"/>
          <w:between w:val="nil"/>
        </w:pBdr>
        <w:shd w:val="clear" w:color="auto" w:fill="FFFFFF"/>
        <w:spacing w:line="276" w:lineRule="auto"/>
        <w:jc w:val="both"/>
        <w:rPr>
          <w:rFonts w:ascii="Book Antiqua" w:eastAsia="Arial" w:hAnsi="Book Antiqua" w:cs="Arial"/>
          <w:color w:val="000000"/>
        </w:rPr>
      </w:pPr>
    </w:p>
    <w:p w14:paraId="201C418F" w14:textId="560C7B5B" w:rsidR="00690D5D" w:rsidRDefault="00690D5D" w:rsidP="00F7072E">
      <w:pPr>
        <w:pBdr>
          <w:top w:val="nil"/>
          <w:left w:val="nil"/>
          <w:bottom w:val="nil"/>
          <w:right w:val="nil"/>
          <w:between w:val="nil"/>
        </w:pBdr>
        <w:shd w:val="clear" w:color="auto" w:fill="FFFFFF"/>
        <w:spacing w:line="276" w:lineRule="auto"/>
        <w:jc w:val="both"/>
        <w:rPr>
          <w:rFonts w:ascii="Book Antiqua" w:eastAsia="Arial" w:hAnsi="Book Antiqua" w:cs="Arial"/>
          <w:color w:val="000000"/>
        </w:rPr>
      </w:pPr>
      <w:r w:rsidRPr="00F7072E">
        <w:rPr>
          <w:rFonts w:ascii="Book Antiqua" w:eastAsia="Arial" w:hAnsi="Book Antiqua" w:cs="Arial"/>
          <w:color w:val="000000"/>
        </w:rPr>
        <w:t>La salud mental es un componente fundamental del bienestar integral de las personas y está respaldada por un marco normativo en Colombia. La Ley 1616 de 2013 ya citada, garantiza el ejercicio del derecho a la salud mental, priorizando a niños, niñas y adolescentes. Políticas como la Resolución 4886 de 2018 promueven la salud mental como parte del derecho a la salud.</w:t>
      </w:r>
    </w:p>
    <w:p w14:paraId="37E528D4" w14:textId="77777777" w:rsidR="00ED34A6" w:rsidRPr="00F7072E" w:rsidRDefault="00ED34A6" w:rsidP="00F7072E">
      <w:pPr>
        <w:pBdr>
          <w:top w:val="nil"/>
          <w:left w:val="nil"/>
          <w:bottom w:val="nil"/>
          <w:right w:val="nil"/>
          <w:between w:val="nil"/>
        </w:pBdr>
        <w:shd w:val="clear" w:color="auto" w:fill="FFFFFF"/>
        <w:spacing w:line="276" w:lineRule="auto"/>
        <w:jc w:val="both"/>
        <w:rPr>
          <w:rFonts w:ascii="Book Antiqua" w:eastAsia="Arial" w:hAnsi="Book Antiqua" w:cs="Arial"/>
          <w:color w:val="000000"/>
        </w:rPr>
      </w:pPr>
    </w:p>
    <w:p w14:paraId="770BCA8F" w14:textId="77777777" w:rsidR="00690D5D" w:rsidRPr="00F7072E" w:rsidRDefault="00690D5D" w:rsidP="00953FD6">
      <w:pPr>
        <w:widowControl/>
        <w:numPr>
          <w:ilvl w:val="0"/>
          <w:numId w:val="5"/>
        </w:numPr>
        <w:pBdr>
          <w:top w:val="nil"/>
          <w:left w:val="nil"/>
          <w:bottom w:val="nil"/>
          <w:right w:val="nil"/>
          <w:between w:val="nil"/>
        </w:pBdr>
        <w:shd w:val="clear" w:color="auto" w:fill="FFFFFF"/>
        <w:autoSpaceDE/>
        <w:autoSpaceDN/>
        <w:spacing w:line="276" w:lineRule="auto"/>
        <w:jc w:val="both"/>
        <w:rPr>
          <w:rFonts w:ascii="Book Antiqua" w:eastAsia="Arial" w:hAnsi="Book Antiqua" w:cs="Arial"/>
          <w:b/>
          <w:color w:val="000000"/>
        </w:rPr>
      </w:pPr>
      <w:r w:rsidRPr="00F7072E">
        <w:rPr>
          <w:rFonts w:ascii="Book Antiqua" w:eastAsia="Arial" w:hAnsi="Book Antiqua" w:cs="Arial"/>
          <w:b/>
          <w:color w:val="000000"/>
        </w:rPr>
        <w:t>Protección del menor de edad</w:t>
      </w:r>
    </w:p>
    <w:p w14:paraId="1A66D852" w14:textId="77777777" w:rsidR="00690D5D" w:rsidRPr="00F7072E" w:rsidRDefault="00690D5D" w:rsidP="00F7072E">
      <w:pPr>
        <w:pBdr>
          <w:top w:val="nil"/>
          <w:left w:val="nil"/>
          <w:bottom w:val="nil"/>
          <w:right w:val="nil"/>
          <w:between w:val="nil"/>
        </w:pBdr>
        <w:shd w:val="clear" w:color="auto" w:fill="FFFFFF"/>
        <w:spacing w:before="280" w:after="280" w:line="276" w:lineRule="auto"/>
        <w:jc w:val="both"/>
        <w:rPr>
          <w:rFonts w:ascii="Book Antiqua" w:eastAsia="Arial" w:hAnsi="Book Antiqua" w:cs="Arial"/>
          <w:color w:val="000000"/>
        </w:rPr>
      </w:pPr>
      <w:r w:rsidRPr="00F7072E">
        <w:rPr>
          <w:rFonts w:ascii="Book Antiqua" w:eastAsia="Arial" w:hAnsi="Book Antiqua" w:cs="Arial"/>
          <w:color w:val="000000"/>
        </w:rPr>
        <w:t xml:space="preserve">La protección integral al menor de edad y la prevalencia de sus derechos, y el desarrollo de los adolescentes y su desarrollo integral nos remite a los artículos 44 y 45 de la Constitución Política de Colombia, y sobre la materia de la pornografía, la Ley 765 de 2002 </w:t>
      </w:r>
      <w:r w:rsidRPr="00F7072E">
        <w:rPr>
          <w:rFonts w:ascii="Book Antiqua" w:eastAsia="Arial" w:hAnsi="Book Antiqua" w:cs="Arial"/>
          <w:i/>
          <w:color w:val="000000"/>
        </w:rPr>
        <w:t xml:space="preserve">"Por medio de la cual se aprueba el "Protocolo Facultativo de la Convención sobre los Derechos del Niño relativo a la venta de niños, la prostitución infantil y la utilización de los niños en la pornografía", adoptado en Nueva York, el veinticinco (25) de mayo de dos mil (2000)" </w:t>
      </w:r>
      <w:r w:rsidRPr="00F7072E">
        <w:rPr>
          <w:rFonts w:ascii="Book Antiqua" w:eastAsia="Arial" w:hAnsi="Book Antiqua" w:cs="Arial"/>
          <w:color w:val="000000"/>
        </w:rPr>
        <w:t xml:space="preserve">aborda la protección  los niños y adolescentes sobre la utilización en la pornografía. </w:t>
      </w:r>
    </w:p>
    <w:p w14:paraId="76858BBE" w14:textId="6D5C0D87" w:rsidR="00690D5D" w:rsidRDefault="00690D5D" w:rsidP="00F7072E">
      <w:pPr>
        <w:pBdr>
          <w:top w:val="nil"/>
          <w:left w:val="nil"/>
          <w:bottom w:val="nil"/>
          <w:right w:val="nil"/>
          <w:between w:val="nil"/>
        </w:pBdr>
        <w:shd w:val="clear" w:color="auto" w:fill="FFFFFF"/>
        <w:spacing w:line="276" w:lineRule="auto"/>
        <w:jc w:val="both"/>
        <w:rPr>
          <w:rFonts w:ascii="Book Antiqua" w:eastAsia="Arial" w:hAnsi="Book Antiqua" w:cs="Arial"/>
          <w:color w:val="000000"/>
        </w:rPr>
      </w:pPr>
      <w:r w:rsidRPr="00F7072E">
        <w:rPr>
          <w:rFonts w:ascii="Book Antiqua" w:eastAsia="Arial" w:hAnsi="Book Antiqua" w:cs="Arial"/>
          <w:color w:val="000000"/>
        </w:rPr>
        <w:lastRenderedPageBreak/>
        <w:t xml:space="preserve">Por otra parte, la </w:t>
      </w:r>
      <w:r w:rsidRPr="00F7072E">
        <w:rPr>
          <w:rFonts w:ascii="Book Antiqua" w:eastAsia="Arial" w:hAnsi="Book Antiqua" w:cs="Arial"/>
          <w:b/>
          <w:color w:val="000000"/>
        </w:rPr>
        <w:t xml:space="preserve">Ley 7 de 1979 </w:t>
      </w:r>
      <w:r w:rsidRPr="00F7072E">
        <w:rPr>
          <w:rFonts w:ascii="Book Antiqua" w:eastAsia="Arial" w:hAnsi="Book Antiqua" w:cs="Arial"/>
          <w:b/>
          <w:i/>
          <w:color w:val="000000"/>
        </w:rPr>
        <w:t>“</w:t>
      </w:r>
      <w:r w:rsidRPr="00F7072E">
        <w:rPr>
          <w:rFonts w:ascii="Book Antiqua" w:eastAsia="Arial" w:hAnsi="Book Antiqua" w:cs="Arial"/>
          <w:i/>
          <w:color w:val="000000"/>
        </w:rPr>
        <w:t xml:space="preserve">Por la cual se dictan normas para la protección de la niñez, se establece el Sistema Nacional de Bienestar Familiar, se reorganiza el Instituto Colombiano de Bienestar Familiar y se dictan otras disposiciones” </w:t>
      </w:r>
      <w:r w:rsidRPr="00F7072E">
        <w:rPr>
          <w:rFonts w:ascii="Book Antiqua" w:eastAsia="Arial" w:hAnsi="Book Antiqua" w:cs="Arial"/>
          <w:color w:val="000000"/>
        </w:rPr>
        <w:t xml:space="preserve">reza lo siguiente: </w:t>
      </w:r>
    </w:p>
    <w:p w14:paraId="7F7FDCF0" w14:textId="77777777" w:rsidR="00ED34A6" w:rsidRPr="00F7072E" w:rsidRDefault="00ED34A6" w:rsidP="00F7072E">
      <w:pPr>
        <w:pBdr>
          <w:top w:val="nil"/>
          <w:left w:val="nil"/>
          <w:bottom w:val="nil"/>
          <w:right w:val="nil"/>
          <w:between w:val="nil"/>
        </w:pBdr>
        <w:shd w:val="clear" w:color="auto" w:fill="FFFFFF"/>
        <w:spacing w:line="276" w:lineRule="auto"/>
        <w:jc w:val="both"/>
        <w:rPr>
          <w:rFonts w:ascii="Book Antiqua" w:eastAsia="Arial" w:hAnsi="Book Antiqua" w:cs="Arial"/>
          <w:i/>
          <w:color w:val="000000"/>
        </w:rPr>
      </w:pPr>
    </w:p>
    <w:p w14:paraId="7C4EDC93" w14:textId="77777777" w:rsidR="00690D5D" w:rsidRPr="00F7072E" w:rsidRDefault="00690D5D" w:rsidP="00F7072E">
      <w:pPr>
        <w:pBdr>
          <w:top w:val="nil"/>
          <w:left w:val="nil"/>
          <w:bottom w:val="nil"/>
          <w:right w:val="nil"/>
          <w:between w:val="nil"/>
        </w:pBdr>
        <w:shd w:val="clear" w:color="auto" w:fill="FFFFFF"/>
        <w:spacing w:line="276" w:lineRule="auto"/>
        <w:ind w:left="720"/>
        <w:jc w:val="both"/>
        <w:rPr>
          <w:rFonts w:ascii="Book Antiqua" w:eastAsia="Arial" w:hAnsi="Book Antiqua" w:cs="Arial"/>
          <w:i/>
          <w:color w:val="000000"/>
        </w:rPr>
      </w:pPr>
      <w:r w:rsidRPr="00F7072E">
        <w:rPr>
          <w:rFonts w:ascii="Book Antiqua" w:eastAsia="Arial" w:hAnsi="Book Antiqua" w:cs="Arial"/>
          <w:b/>
          <w:i/>
          <w:color w:val="000000"/>
        </w:rPr>
        <w:t>“</w:t>
      </w:r>
      <w:r w:rsidRPr="00F7072E">
        <w:rPr>
          <w:rFonts w:ascii="Book Antiqua" w:eastAsia="Arial" w:hAnsi="Book Antiqua" w:cs="Arial"/>
          <w:b/>
          <w:i/>
        </w:rPr>
        <w:t>Artículo</w:t>
      </w:r>
      <w:r w:rsidRPr="00F7072E">
        <w:rPr>
          <w:rFonts w:ascii="Book Antiqua" w:eastAsia="Arial" w:hAnsi="Book Antiqua" w:cs="Arial"/>
          <w:b/>
          <w:i/>
          <w:color w:val="000000"/>
        </w:rPr>
        <w:t xml:space="preserve"> 1. Objeto:</w:t>
      </w:r>
      <w:r w:rsidRPr="00F7072E">
        <w:rPr>
          <w:rFonts w:ascii="Book Antiqua" w:eastAsia="Arial" w:hAnsi="Book Antiqua" w:cs="Arial"/>
          <w:i/>
          <w:color w:val="000000"/>
        </w:rPr>
        <w:t xml:space="preserve"> Formular principios fundamentales para la protección de la niñez; establecer el Sistema Nacional de Bienestar Familiar, Reorganizar el Instituto Colombiano de Bienestar Familiar” </w:t>
      </w:r>
    </w:p>
    <w:p w14:paraId="7870EA9C" w14:textId="77777777" w:rsidR="00690D5D" w:rsidRPr="00F7072E" w:rsidRDefault="00690D5D" w:rsidP="00F7072E">
      <w:pPr>
        <w:pBdr>
          <w:top w:val="nil"/>
          <w:left w:val="nil"/>
          <w:bottom w:val="nil"/>
          <w:right w:val="nil"/>
          <w:between w:val="nil"/>
        </w:pBdr>
        <w:shd w:val="clear" w:color="auto" w:fill="FFFFFF"/>
        <w:spacing w:line="276" w:lineRule="auto"/>
        <w:ind w:left="720"/>
        <w:jc w:val="both"/>
        <w:rPr>
          <w:rFonts w:ascii="Book Antiqua" w:eastAsia="Arial" w:hAnsi="Book Antiqua" w:cs="Arial"/>
          <w:i/>
          <w:color w:val="000000"/>
        </w:rPr>
      </w:pPr>
      <w:r w:rsidRPr="00F7072E">
        <w:rPr>
          <w:rFonts w:ascii="Book Antiqua" w:eastAsia="Arial" w:hAnsi="Book Antiqua" w:cs="Arial"/>
          <w:b/>
          <w:i/>
          <w:color w:val="000000"/>
        </w:rPr>
        <w:t xml:space="preserve">“Artículo 2. </w:t>
      </w:r>
      <w:r w:rsidRPr="00F7072E">
        <w:rPr>
          <w:rFonts w:ascii="Book Antiqua" w:eastAsia="Arial" w:hAnsi="Book Antiqua" w:cs="Arial"/>
          <w:i/>
          <w:color w:val="000000"/>
        </w:rPr>
        <w:t xml:space="preserve">La niñez constituye parte fundamental de toda Política para el progreso social y el Estado debe brindar a los niños y a los jóvenes la posibilidad de participar activamente en todas las esferas de la vida social y una formación integral y multifacética”. </w:t>
      </w:r>
    </w:p>
    <w:p w14:paraId="1EE56294" w14:textId="674BEEC7" w:rsidR="00690D5D" w:rsidRDefault="00690D5D" w:rsidP="00F7072E">
      <w:pPr>
        <w:pBdr>
          <w:top w:val="nil"/>
          <w:left w:val="nil"/>
          <w:bottom w:val="nil"/>
          <w:right w:val="nil"/>
          <w:between w:val="nil"/>
        </w:pBdr>
        <w:shd w:val="clear" w:color="auto" w:fill="FFFFFF"/>
        <w:spacing w:line="276" w:lineRule="auto"/>
        <w:ind w:left="720"/>
        <w:jc w:val="both"/>
        <w:rPr>
          <w:rFonts w:ascii="Book Antiqua" w:eastAsia="Arial" w:hAnsi="Book Antiqua" w:cs="Arial"/>
          <w:i/>
          <w:color w:val="000000"/>
        </w:rPr>
      </w:pPr>
      <w:r w:rsidRPr="00F7072E">
        <w:rPr>
          <w:rFonts w:ascii="Book Antiqua" w:eastAsia="Arial" w:hAnsi="Book Antiqua" w:cs="Arial"/>
          <w:b/>
          <w:i/>
          <w:color w:val="000000"/>
        </w:rPr>
        <w:t xml:space="preserve">“Artículo 3. </w:t>
      </w:r>
      <w:r w:rsidRPr="00F7072E">
        <w:rPr>
          <w:rFonts w:ascii="Book Antiqua" w:eastAsia="Arial" w:hAnsi="Book Antiqua" w:cs="Arial"/>
          <w:i/>
          <w:color w:val="000000"/>
        </w:rPr>
        <w:t>Todo niño tiene derecho a participar de los programas del Estado y a la formación básica que se brinda a los colombianos, sin distinciones de raza, color de piel, sexo, religión, condición social o procedencia. Del mismo modo tiene derecho a ser educado en espíritu de paz y fraternidad universal”.</w:t>
      </w:r>
    </w:p>
    <w:p w14:paraId="6714316A" w14:textId="77777777" w:rsidR="00ED34A6" w:rsidRPr="00F7072E" w:rsidRDefault="00ED34A6" w:rsidP="00F7072E">
      <w:pPr>
        <w:pBdr>
          <w:top w:val="nil"/>
          <w:left w:val="nil"/>
          <w:bottom w:val="nil"/>
          <w:right w:val="nil"/>
          <w:between w:val="nil"/>
        </w:pBdr>
        <w:shd w:val="clear" w:color="auto" w:fill="FFFFFF"/>
        <w:spacing w:line="276" w:lineRule="auto"/>
        <w:ind w:left="720"/>
        <w:jc w:val="both"/>
        <w:rPr>
          <w:rFonts w:ascii="Book Antiqua" w:eastAsia="Arial" w:hAnsi="Book Antiqua" w:cs="Arial"/>
          <w:i/>
          <w:color w:val="000000"/>
        </w:rPr>
      </w:pPr>
    </w:p>
    <w:p w14:paraId="61037DA3" w14:textId="0CB8A9A5" w:rsidR="00690D5D" w:rsidRDefault="00690D5D" w:rsidP="00F7072E">
      <w:pPr>
        <w:pBdr>
          <w:top w:val="nil"/>
          <w:left w:val="nil"/>
          <w:bottom w:val="nil"/>
          <w:right w:val="nil"/>
          <w:between w:val="nil"/>
        </w:pBdr>
        <w:shd w:val="clear" w:color="auto" w:fill="FFFFFF"/>
        <w:spacing w:line="276" w:lineRule="auto"/>
        <w:jc w:val="both"/>
        <w:rPr>
          <w:rFonts w:ascii="Book Antiqua" w:eastAsia="Arial" w:hAnsi="Book Antiqua" w:cs="Arial"/>
          <w:color w:val="000000"/>
        </w:rPr>
      </w:pPr>
      <w:r w:rsidRPr="00F7072E">
        <w:rPr>
          <w:rFonts w:ascii="Book Antiqua" w:eastAsia="Arial" w:hAnsi="Book Antiqua" w:cs="Arial"/>
          <w:color w:val="000000"/>
        </w:rPr>
        <w:t xml:space="preserve">Por otra parte, la ley 1098 de 2006 “Por la cual se expide el Código de la Infancia y la Adolescencia.” reza lo siguiente y establece la protección integral de niños, niñas y adolescentes: </w:t>
      </w:r>
    </w:p>
    <w:p w14:paraId="2350D544" w14:textId="77777777" w:rsidR="00ED34A6" w:rsidRPr="00F7072E" w:rsidRDefault="00ED34A6" w:rsidP="00F7072E">
      <w:pPr>
        <w:pBdr>
          <w:top w:val="nil"/>
          <w:left w:val="nil"/>
          <w:bottom w:val="nil"/>
          <w:right w:val="nil"/>
          <w:between w:val="nil"/>
        </w:pBdr>
        <w:shd w:val="clear" w:color="auto" w:fill="FFFFFF"/>
        <w:spacing w:line="276" w:lineRule="auto"/>
        <w:jc w:val="both"/>
        <w:rPr>
          <w:rFonts w:ascii="Book Antiqua" w:eastAsia="Arial" w:hAnsi="Book Antiqua" w:cs="Arial"/>
          <w:i/>
          <w:color w:val="000000"/>
        </w:rPr>
      </w:pPr>
    </w:p>
    <w:p w14:paraId="5DF7C70E" w14:textId="77777777" w:rsidR="00690D5D" w:rsidRPr="00F7072E" w:rsidRDefault="00690D5D" w:rsidP="00953FD6">
      <w:pPr>
        <w:widowControl/>
        <w:numPr>
          <w:ilvl w:val="0"/>
          <w:numId w:val="7"/>
        </w:numPr>
        <w:pBdr>
          <w:top w:val="nil"/>
          <w:left w:val="nil"/>
          <w:bottom w:val="nil"/>
          <w:right w:val="nil"/>
          <w:between w:val="nil"/>
        </w:pBdr>
        <w:shd w:val="clear" w:color="auto" w:fill="FFFFFF"/>
        <w:autoSpaceDE/>
        <w:autoSpaceDN/>
        <w:spacing w:line="276" w:lineRule="auto"/>
        <w:jc w:val="both"/>
        <w:rPr>
          <w:rFonts w:ascii="Book Antiqua" w:eastAsia="Arial" w:hAnsi="Book Antiqua" w:cs="Arial"/>
          <w:b/>
          <w:i/>
          <w:color w:val="000000"/>
        </w:rPr>
      </w:pPr>
      <w:r w:rsidRPr="00F7072E">
        <w:rPr>
          <w:rFonts w:ascii="Book Antiqua" w:eastAsia="Arial" w:hAnsi="Book Antiqua" w:cs="Arial"/>
          <w:b/>
          <w:i/>
          <w:color w:val="000000"/>
        </w:rPr>
        <w:t xml:space="preserve">“Artículo 1. Finalidad: </w:t>
      </w:r>
      <w:r w:rsidRPr="00F7072E">
        <w:rPr>
          <w:rFonts w:ascii="Book Antiqua" w:eastAsia="Arial" w:hAnsi="Book Antiqua" w:cs="Arial"/>
          <w:i/>
          <w:color w:val="000000"/>
        </w:rPr>
        <w:t xml:space="preserve">Garantizar a los niños, a las niñas y a los adolescentes su pleno y armonioso desarrollo para que crezcan en el seno de la familia y de la comunidad, en un ambiente de felicidad, amor y comprensión. Prevalecerá́ el reconocimiento a la igualdad y la dignidad humana, sin discriminación alguna”. </w:t>
      </w:r>
    </w:p>
    <w:p w14:paraId="059C530F" w14:textId="77777777" w:rsidR="00690D5D" w:rsidRPr="00F7072E" w:rsidRDefault="00690D5D" w:rsidP="00953FD6">
      <w:pPr>
        <w:widowControl/>
        <w:numPr>
          <w:ilvl w:val="0"/>
          <w:numId w:val="7"/>
        </w:numPr>
        <w:pBdr>
          <w:top w:val="nil"/>
          <w:left w:val="nil"/>
          <w:bottom w:val="nil"/>
          <w:right w:val="nil"/>
          <w:between w:val="nil"/>
        </w:pBdr>
        <w:shd w:val="clear" w:color="auto" w:fill="FFFFFF"/>
        <w:autoSpaceDE/>
        <w:autoSpaceDN/>
        <w:spacing w:line="276" w:lineRule="auto"/>
        <w:jc w:val="both"/>
        <w:rPr>
          <w:rFonts w:ascii="Book Antiqua" w:eastAsia="Arial" w:hAnsi="Book Antiqua" w:cs="Arial"/>
          <w:b/>
          <w:i/>
          <w:color w:val="000000"/>
        </w:rPr>
      </w:pPr>
      <w:r w:rsidRPr="00F7072E">
        <w:rPr>
          <w:rFonts w:ascii="Book Antiqua" w:eastAsia="Arial" w:hAnsi="Book Antiqua" w:cs="Arial"/>
          <w:b/>
          <w:i/>
          <w:color w:val="000000"/>
        </w:rPr>
        <w:t xml:space="preserve">“Artículo 7. Protección Integral. </w:t>
      </w:r>
      <w:r w:rsidRPr="00F7072E">
        <w:rPr>
          <w:rFonts w:ascii="Book Antiqua" w:eastAsia="Arial" w:hAnsi="Book Antiqua" w:cs="Arial"/>
          <w:i/>
          <w:color w:val="000000"/>
        </w:rPr>
        <w:t xml:space="preserve">Se entiende por protección integral de los niños, niñas y adolescentes el reconocimiento como sujetos de derechos, la garantía y cumplimiento de los mismos, la prevención de su amenaza o vulneración y la seguridad de su restablecimiento inmediato en desarrollo del principio del interés superior”. </w:t>
      </w:r>
    </w:p>
    <w:p w14:paraId="592B1A4C" w14:textId="77777777" w:rsidR="00690D5D" w:rsidRPr="00F7072E" w:rsidRDefault="00690D5D" w:rsidP="00F7072E">
      <w:pPr>
        <w:pBdr>
          <w:top w:val="nil"/>
          <w:left w:val="nil"/>
          <w:bottom w:val="nil"/>
          <w:right w:val="nil"/>
          <w:between w:val="nil"/>
        </w:pBdr>
        <w:shd w:val="clear" w:color="auto" w:fill="FFFFFF"/>
        <w:spacing w:line="276" w:lineRule="auto"/>
        <w:ind w:left="720"/>
        <w:jc w:val="both"/>
        <w:rPr>
          <w:rFonts w:ascii="Book Antiqua" w:eastAsia="Arial" w:hAnsi="Book Antiqua" w:cs="Arial"/>
          <w:b/>
          <w:i/>
          <w:color w:val="000000"/>
        </w:rPr>
      </w:pPr>
      <w:r w:rsidRPr="00F7072E">
        <w:rPr>
          <w:rFonts w:ascii="Book Antiqua" w:eastAsia="Arial" w:hAnsi="Book Antiqua" w:cs="Arial"/>
          <w:i/>
          <w:color w:val="000000"/>
        </w:rPr>
        <w:t xml:space="preserve">La protección integral se materializa en el conjunto de políticas, planes, programas y acciones que se ejecuten en los ámbitos nacional, departamental, distrital y municipal con la correspondiente asignación de recursos financieros, físicos y humanos. </w:t>
      </w:r>
    </w:p>
    <w:p w14:paraId="659CCA1F" w14:textId="77777777" w:rsidR="00690D5D" w:rsidRPr="00F7072E" w:rsidRDefault="00690D5D" w:rsidP="00953FD6">
      <w:pPr>
        <w:widowControl/>
        <w:numPr>
          <w:ilvl w:val="0"/>
          <w:numId w:val="7"/>
        </w:numPr>
        <w:pBdr>
          <w:top w:val="nil"/>
          <w:left w:val="nil"/>
          <w:bottom w:val="nil"/>
          <w:right w:val="nil"/>
          <w:between w:val="nil"/>
        </w:pBdr>
        <w:shd w:val="clear" w:color="auto" w:fill="FFFFFF"/>
        <w:autoSpaceDE/>
        <w:autoSpaceDN/>
        <w:spacing w:line="276" w:lineRule="auto"/>
        <w:jc w:val="both"/>
        <w:rPr>
          <w:rFonts w:ascii="Book Antiqua" w:eastAsia="Arial" w:hAnsi="Book Antiqua" w:cs="Arial"/>
          <w:i/>
          <w:color w:val="000000"/>
        </w:rPr>
      </w:pPr>
      <w:r w:rsidRPr="00F7072E">
        <w:rPr>
          <w:rFonts w:ascii="Book Antiqua" w:eastAsia="Arial" w:hAnsi="Book Antiqua" w:cs="Arial"/>
          <w:b/>
          <w:i/>
          <w:color w:val="000000"/>
        </w:rPr>
        <w:t>“Artículo 8.</w:t>
      </w:r>
      <w:r w:rsidRPr="00F7072E">
        <w:rPr>
          <w:rFonts w:ascii="Book Antiqua" w:eastAsia="Arial" w:hAnsi="Book Antiqua" w:cs="Arial"/>
          <w:i/>
          <w:color w:val="000000"/>
        </w:rPr>
        <w:t xml:space="preserve"> </w:t>
      </w:r>
      <w:r w:rsidRPr="00F7072E">
        <w:rPr>
          <w:rFonts w:ascii="Book Antiqua" w:eastAsia="Arial" w:hAnsi="Book Antiqua" w:cs="Arial"/>
          <w:b/>
          <w:i/>
          <w:color w:val="000000"/>
        </w:rPr>
        <w:t>Interés superior de los niños, las niñas y los adolescentes</w:t>
      </w:r>
      <w:r w:rsidRPr="00F7072E">
        <w:rPr>
          <w:rFonts w:ascii="Book Antiqua" w:eastAsia="Arial" w:hAnsi="Book Antiqua" w:cs="Arial"/>
          <w:i/>
          <w:color w:val="000000"/>
        </w:rPr>
        <w:t xml:space="preserve">. Se entiende por interés superior del niño, niña y adolescente, el imperativo que obliga a todas las personas a garantizar la satisfacción integral y simultánea de todos sus Derechos Humanos, que son universales, prevalentes e interdependientes”. </w:t>
      </w:r>
    </w:p>
    <w:p w14:paraId="4B02F269" w14:textId="77777777" w:rsidR="00690D5D" w:rsidRPr="00F7072E" w:rsidRDefault="00690D5D" w:rsidP="00953FD6">
      <w:pPr>
        <w:widowControl/>
        <w:numPr>
          <w:ilvl w:val="0"/>
          <w:numId w:val="7"/>
        </w:numPr>
        <w:pBdr>
          <w:top w:val="nil"/>
          <w:left w:val="nil"/>
          <w:bottom w:val="nil"/>
          <w:right w:val="nil"/>
          <w:between w:val="nil"/>
        </w:pBdr>
        <w:shd w:val="clear" w:color="auto" w:fill="FFFFFF"/>
        <w:autoSpaceDE/>
        <w:autoSpaceDN/>
        <w:spacing w:line="276" w:lineRule="auto"/>
        <w:jc w:val="both"/>
        <w:rPr>
          <w:rFonts w:ascii="Book Antiqua" w:eastAsia="Arial" w:hAnsi="Book Antiqua" w:cs="Arial"/>
          <w:b/>
          <w:i/>
          <w:color w:val="000000"/>
        </w:rPr>
      </w:pPr>
      <w:r w:rsidRPr="00F7072E">
        <w:rPr>
          <w:rFonts w:ascii="Book Antiqua" w:eastAsia="Arial" w:hAnsi="Book Antiqua" w:cs="Arial"/>
          <w:b/>
          <w:i/>
          <w:color w:val="000000"/>
        </w:rPr>
        <w:t xml:space="preserve">“Artículo 9. Prevalencia de los derechos. </w:t>
      </w:r>
      <w:r w:rsidRPr="00F7072E">
        <w:rPr>
          <w:rFonts w:ascii="Book Antiqua" w:eastAsia="Arial" w:hAnsi="Book Antiqua" w:cs="Arial"/>
          <w:i/>
          <w:color w:val="000000"/>
        </w:rPr>
        <w:t xml:space="preserve">En todo acto, decisión o medida administrativa, judicial o de cualquier naturaleza que deba adoptarse en relación con los niños, las niñas y </w:t>
      </w:r>
      <w:r w:rsidRPr="00F7072E">
        <w:rPr>
          <w:rFonts w:ascii="Book Antiqua" w:eastAsia="Arial" w:hAnsi="Book Antiqua" w:cs="Arial"/>
          <w:i/>
          <w:color w:val="000000"/>
        </w:rPr>
        <w:lastRenderedPageBreak/>
        <w:t>los adolescentes, prevalecerán los derechos de estos, en especial si existe conflicto entre sus derechos fundamentales con los de cualquier otra persona.</w:t>
      </w:r>
      <w:r w:rsidRPr="00F7072E">
        <w:rPr>
          <w:rFonts w:ascii="Book Antiqua" w:eastAsia="Arial" w:hAnsi="Book Antiqua" w:cs="Arial"/>
          <w:b/>
          <w:i/>
          <w:color w:val="000000"/>
        </w:rPr>
        <w:t xml:space="preserve"> </w:t>
      </w:r>
      <w:r w:rsidRPr="00F7072E">
        <w:rPr>
          <w:rFonts w:ascii="Book Antiqua" w:eastAsia="Arial" w:hAnsi="Book Antiqua" w:cs="Arial"/>
          <w:i/>
          <w:color w:val="000000"/>
        </w:rPr>
        <w:t>En caso de conflicto entre dos o más disposiciones legales, administrativas o disciplinarias, se aplicará la norma m</w:t>
      </w:r>
      <w:r w:rsidRPr="00F7072E">
        <w:rPr>
          <w:rFonts w:ascii="Book Antiqua" w:eastAsia="Arial" w:hAnsi="Book Antiqua" w:cs="Book Antiqua"/>
          <w:i/>
          <w:color w:val="000000"/>
        </w:rPr>
        <w:t>á</w:t>
      </w:r>
      <w:r w:rsidRPr="00F7072E">
        <w:rPr>
          <w:rFonts w:ascii="Book Antiqua" w:eastAsia="Arial" w:hAnsi="Book Antiqua" w:cs="Arial"/>
          <w:i/>
          <w:color w:val="000000"/>
        </w:rPr>
        <w:t>s favorable al inter</w:t>
      </w:r>
      <w:r w:rsidRPr="00F7072E">
        <w:rPr>
          <w:rFonts w:ascii="Book Antiqua" w:eastAsia="Arial" w:hAnsi="Book Antiqua" w:cs="Book Antiqua"/>
          <w:i/>
          <w:color w:val="000000"/>
        </w:rPr>
        <w:t>é</w:t>
      </w:r>
      <w:r w:rsidRPr="00F7072E">
        <w:rPr>
          <w:rFonts w:ascii="Book Antiqua" w:eastAsia="Arial" w:hAnsi="Book Antiqua" w:cs="Arial"/>
          <w:i/>
          <w:color w:val="000000"/>
        </w:rPr>
        <w:t>s superior del ni</w:t>
      </w:r>
      <w:r w:rsidRPr="00F7072E">
        <w:rPr>
          <w:rFonts w:ascii="Book Antiqua" w:eastAsia="Arial" w:hAnsi="Book Antiqua" w:cs="Book Antiqua"/>
          <w:i/>
          <w:color w:val="000000"/>
        </w:rPr>
        <w:t>ñ</w:t>
      </w:r>
      <w:r w:rsidRPr="00F7072E">
        <w:rPr>
          <w:rFonts w:ascii="Book Antiqua" w:eastAsia="Arial" w:hAnsi="Book Antiqua" w:cs="Arial"/>
          <w:i/>
          <w:color w:val="000000"/>
        </w:rPr>
        <w:t>o, ni</w:t>
      </w:r>
      <w:r w:rsidRPr="00F7072E">
        <w:rPr>
          <w:rFonts w:ascii="Book Antiqua" w:eastAsia="Arial" w:hAnsi="Book Antiqua" w:cs="Book Antiqua"/>
          <w:i/>
          <w:color w:val="000000"/>
        </w:rPr>
        <w:t>ñ</w:t>
      </w:r>
      <w:r w:rsidRPr="00F7072E">
        <w:rPr>
          <w:rFonts w:ascii="Book Antiqua" w:eastAsia="Arial" w:hAnsi="Book Antiqua" w:cs="Arial"/>
          <w:i/>
          <w:color w:val="000000"/>
        </w:rPr>
        <w:t>a o adolescente</w:t>
      </w:r>
      <w:r w:rsidRPr="00F7072E">
        <w:rPr>
          <w:rFonts w:ascii="Book Antiqua" w:eastAsia="Arial" w:hAnsi="Book Antiqua" w:cs="Book Antiqua"/>
          <w:i/>
          <w:color w:val="000000"/>
        </w:rPr>
        <w:t>”</w:t>
      </w:r>
      <w:r w:rsidRPr="00F7072E">
        <w:rPr>
          <w:rFonts w:ascii="Book Antiqua" w:eastAsia="Arial" w:hAnsi="Book Antiqua" w:cs="Arial"/>
          <w:i/>
          <w:color w:val="000000"/>
        </w:rPr>
        <w:t xml:space="preserve">. </w:t>
      </w:r>
    </w:p>
    <w:p w14:paraId="4B1A763E" w14:textId="77777777" w:rsidR="00690D5D" w:rsidRPr="00F7072E" w:rsidRDefault="00690D5D" w:rsidP="00953FD6">
      <w:pPr>
        <w:widowControl/>
        <w:numPr>
          <w:ilvl w:val="0"/>
          <w:numId w:val="7"/>
        </w:numPr>
        <w:pBdr>
          <w:top w:val="nil"/>
          <w:left w:val="nil"/>
          <w:bottom w:val="nil"/>
          <w:right w:val="nil"/>
          <w:between w:val="nil"/>
        </w:pBdr>
        <w:shd w:val="clear" w:color="auto" w:fill="FFFFFF"/>
        <w:autoSpaceDE/>
        <w:autoSpaceDN/>
        <w:spacing w:line="276" w:lineRule="auto"/>
        <w:jc w:val="both"/>
        <w:rPr>
          <w:rFonts w:ascii="Book Antiqua" w:eastAsia="Arial" w:hAnsi="Book Antiqua" w:cs="Arial"/>
          <w:b/>
          <w:i/>
          <w:color w:val="000000"/>
        </w:rPr>
      </w:pPr>
      <w:r w:rsidRPr="00F7072E">
        <w:rPr>
          <w:rFonts w:ascii="Book Antiqua" w:eastAsia="Arial" w:hAnsi="Book Antiqua" w:cs="Arial"/>
          <w:b/>
          <w:i/>
          <w:color w:val="000000"/>
        </w:rPr>
        <w:t xml:space="preserve">“Artículo 10. Corresponsabilidad. </w:t>
      </w:r>
      <w:r w:rsidRPr="00F7072E">
        <w:rPr>
          <w:rFonts w:ascii="Book Antiqua" w:eastAsia="Arial" w:hAnsi="Book Antiqua" w:cs="Arial"/>
          <w:i/>
          <w:color w:val="000000"/>
        </w:rPr>
        <w:t xml:space="preserve">Es la concurrencia de actores y acciones conducentes a garantizar el ejercicio de los derechos de los niños, las niñas y los adolescentes. La familia, la sociedad y el Estado son corresponsables en su atención, cuidado y protección”. </w:t>
      </w:r>
    </w:p>
    <w:p w14:paraId="51370908" w14:textId="77777777" w:rsidR="00690D5D" w:rsidRPr="00F7072E" w:rsidRDefault="00690D5D" w:rsidP="00953FD6">
      <w:pPr>
        <w:widowControl/>
        <w:numPr>
          <w:ilvl w:val="0"/>
          <w:numId w:val="7"/>
        </w:numPr>
        <w:pBdr>
          <w:top w:val="nil"/>
          <w:left w:val="nil"/>
          <w:bottom w:val="nil"/>
          <w:right w:val="nil"/>
          <w:between w:val="nil"/>
        </w:pBdr>
        <w:shd w:val="clear" w:color="auto" w:fill="FFFFFF"/>
        <w:autoSpaceDE/>
        <w:autoSpaceDN/>
        <w:spacing w:line="276" w:lineRule="auto"/>
        <w:jc w:val="both"/>
        <w:rPr>
          <w:rFonts w:ascii="Book Antiqua" w:eastAsia="Arial" w:hAnsi="Book Antiqua" w:cs="Arial"/>
          <w:b/>
          <w:i/>
          <w:color w:val="000000"/>
        </w:rPr>
      </w:pPr>
      <w:r w:rsidRPr="00F7072E">
        <w:rPr>
          <w:rFonts w:ascii="Book Antiqua" w:eastAsia="Arial" w:hAnsi="Book Antiqua" w:cs="Arial"/>
          <w:b/>
          <w:i/>
          <w:color w:val="000000"/>
        </w:rPr>
        <w:t xml:space="preserve">“Artículo 20. Derechos de protección. </w:t>
      </w:r>
      <w:r w:rsidRPr="00F7072E">
        <w:rPr>
          <w:rFonts w:ascii="Book Antiqua" w:eastAsia="Arial" w:hAnsi="Book Antiqua" w:cs="Arial"/>
          <w:i/>
          <w:color w:val="000000"/>
        </w:rPr>
        <w:t xml:space="preserve">Entre estos derechos, se encuentran la protección ante: </w:t>
      </w:r>
      <w:r w:rsidRPr="00F7072E">
        <w:rPr>
          <w:rFonts w:ascii="Book Antiqua" w:eastAsia="Arial" w:hAnsi="Book Antiqua" w:cs="Arial"/>
          <w:b/>
          <w:i/>
          <w:color w:val="000000"/>
        </w:rPr>
        <w:t>(...)</w:t>
      </w:r>
    </w:p>
    <w:p w14:paraId="47624FF2" w14:textId="77777777" w:rsidR="00690D5D" w:rsidRPr="00F7072E" w:rsidRDefault="00690D5D" w:rsidP="00F7072E">
      <w:pPr>
        <w:pBdr>
          <w:top w:val="nil"/>
          <w:left w:val="nil"/>
          <w:bottom w:val="nil"/>
          <w:right w:val="nil"/>
          <w:between w:val="nil"/>
        </w:pBdr>
        <w:shd w:val="clear" w:color="auto" w:fill="FFFFFF"/>
        <w:spacing w:line="276" w:lineRule="auto"/>
        <w:ind w:left="720"/>
        <w:jc w:val="both"/>
        <w:rPr>
          <w:rFonts w:ascii="Book Antiqua" w:eastAsia="Arial" w:hAnsi="Book Antiqua" w:cs="Arial"/>
          <w:i/>
          <w:color w:val="000000"/>
        </w:rPr>
      </w:pPr>
      <w:r w:rsidRPr="00F7072E">
        <w:rPr>
          <w:rFonts w:ascii="Book Antiqua" w:eastAsia="Arial" w:hAnsi="Book Antiqua" w:cs="Arial"/>
          <w:i/>
          <w:color w:val="000000"/>
        </w:rPr>
        <w:t>4. La violación, la inducción, el estímulo y el constreñimiento a la prostitución; la explotación sexual, la pornografía y cualquier otra conducta que atente contra la libertad, integridad y formación sexuales de la persona menor de edad.</w:t>
      </w:r>
    </w:p>
    <w:p w14:paraId="21A1E12A" w14:textId="77777777" w:rsidR="00690D5D" w:rsidRPr="00F7072E" w:rsidRDefault="00690D5D" w:rsidP="00953FD6">
      <w:pPr>
        <w:widowControl/>
        <w:numPr>
          <w:ilvl w:val="0"/>
          <w:numId w:val="7"/>
        </w:numPr>
        <w:pBdr>
          <w:top w:val="nil"/>
          <w:left w:val="nil"/>
          <w:bottom w:val="nil"/>
          <w:right w:val="nil"/>
          <w:between w:val="nil"/>
        </w:pBdr>
        <w:shd w:val="clear" w:color="auto" w:fill="FFFFFF"/>
        <w:autoSpaceDE/>
        <w:autoSpaceDN/>
        <w:spacing w:line="276" w:lineRule="auto"/>
        <w:jc w:val="both"/>
        <w:rPr>
          <w:rFonts w:ascii="Book Antiqua" w:eastAsia="Arial" w:hAnsi="Book Antiqua" w:cs="Arial"/>
          <w:i/>
          <w:color w:val="000000"/>
        </w:rPr>
      </w:pPr>
      <w:r w:rsidRPr="00F7072E">
        <w:rPr>
          <w:rFonts w:ascii="Book Antiqua" w:eastAsia="Arial" w:hAnsi="Book Antiqua" w:cs="Arial"/>
          <w:b/>
          <w:i/>
          <w:color w:val="000000"/>
        </w:rPr>
        <w:t xml:space="preserve">Artículo 27. Derecho a la salud. </w:t>
      </w:r>
      <w:r w:rsidRPr="00F7072E">
        <w:rPr>
          <w:rFonts w:ascii="Book Antiqua" w:eastAsia="Arial" w:hAnsi="Book Antiqua" w:cs="Arial"/>
          <w:i/>
          <w:color w:val="000000"/>
        </w:rPr>
        <w:t xml:space="preserve">Todos los niños, niñas y adolescentes tienen derecho a la salud integral. La salud es un estado de bienestar físico, psíquico y fisiológico y no solo la ausencia de enfermedad.  </w:t>
      </w:r>
    </w:p>
    <w:p w14:paraId="5A47D176" w14:textId="4118B9E8" w:rsidR="00690D5D" w:rsidRPr="00EB19C4" w:rsidRDefault="00690D5D" w:rsidP="00953FD6">
      <w:pPr>
        <w:widowControl/>
        <w:numPr>
          <w:ilvl w:val="0"/>
          <w:numId w:val="7"/>
        </w:numPr>
        <w:pBdr>
          <w:top w:val="nil"/>
          <w:left w:val="nil"/>
          <w:bottom w:val="nil"/>
          <w:right w:val="nil"/>
          <w:between w:val="nil"/>
        </w:pBdr>
        <w:shd w:val="clear" w:color="auto" w:fill="FFFFFF"/>
        <w:autoSpaceDE/>
        <w:autoSpaceDN/>
        <w:spacing w:line="276" w:lineRule="auto"/>
        <w:jc w:val="both"/>
        <w:rPr>
          <w:rFonts w:ascii="Book Antiqua" w:eastAsia="Arial" w:hAnsi="Book Antiqua" w:cs="Arial"/>
          <w:b/>
          <w:i/>
          <w:color w:val="000000"/>
        </w:rPr>
      </w:pPr>
      <w:r w:rsidRPr="00F7072E">
        <w:rPr>
          <w:rFonts w:ascii="Book Antiqua" w:eastAsia="Arial" w:hAnsi="Book Antiqua" w:cs="Arial"/>
          <w:b/>
          <w:i/>
          <w:color w:val="000000"/>
        </w:rPr>
        <w:t xml:space="preserve">“Artículo 41. Obligaciones del Estado. </w:t>
      </w:r>
      <w:r w:rsidRPr="00F7072E">
        <w:rPr>
          <w:rFonts w:ascii="Book Antiqua" w:eastAsia="Arial" w:hAnsi="Book Antiqua" w:cs="Arial"/>
          <w:i/>
          <w:color w:val="000000"/>
        </w:rPr>
        <w:t xml:space="preserve">El Estado es el contexto institucional en el desarrollo integral de los niños, niñas y adolescentes. En el cumplimiento de sus funciones </w:t>
      </w:r>
      <w:r w:rsidRPr="00F7072E">
        <w:rPr>
          <w:rFonts w:ascii="Book Antiqua" w:eastAsia="Arial" w:hAnsi="Book Antiqua" w:cs="Arial"/>
          <w:i/>
        </w:rPr>
        <w:t>deberá</w:t>
      </w:r>
      <w:r w:rsidRPr="00F7072E">
        <w:rPr>
          <w:rFonts w:ascii="Book Antiqua" w:eastAsia="Arial" w:hAnsi="Book Antiqua" w:cs="Arial"/>
          <w:i/>
          <w:color w:val="000000"/>
        </w:rPr>
        <w:t>: Protegerlos contra la vinculación y el reclutamiento en grupos armados al margen de la ley”.</w:t>
      </w:r>
    </w:p>
    <w:p w14:paraId="6CA0C807" w14:textId="77777777" w:rsidR="00EB19C4" w:rsidRPr="00F7072E" w:rsidRDefault="00EB19C4" w:rsidP="00EB19C4">
      <w:pPr>
        <w:widowControl/>
        <w:pBdr>
          <w:top w:val="nil"/>
          <w:left w:val="nil"/>
          <w:bottom w:val="nil"/>
          <w:right w:val="nil"/>
          <w:between w:val="nil"/>
        </w:pBdr>
        <w:shd w:val="clear" w:color="auto" w:fill="FFFFFF"/>
        <w:autoSpaceDE/>
        <w:autoSpaceDN/>
        <w:spacing w:line="276" w:lineRule="auto"/>
        <w:ind w:left="720"/>
        <w:jc w:val="both"/>
        <w:rPr>
          <w:rFonts w:ascii="Book Antiqua" w:eastAsia="Arial" w:hAnsi="Book Antiqua" w:cs="Arial"/>
          <w:b/>
          <w:i/>
          <w:color w:val="000000"/>
        </w:rPr>
      </w:pPr>
    </w:p>
    <w:p w14:paraId="103B8778" w14:textId="6F26B112" w:rsidR="00690D5D" w:rsidRDefault="00690D5D" w:rsidP="00F7072E">
      <w:pPr>
        <w:pBdr>
          <w:top w:val="nil"/>
          <w:left w:val="nil"/>
          <w:bottom w:val="nil"/>
          <w:right w:val="nil"/>
          <w:between w:val="nil"/>
        </w:pBdr>
        <w:shd w:val="clear" w:color="auto" w:fill="FFFFFF"/>
        <w:spacing w:line="276" w:lineRule="auto"/>
        <w:jc w:val="both"/>
        <w:rPr>
          <w:rFonts w:ascii="Book Antiqua" w:eastAsia="Arial" w:hAnsi="Book Antiqua" w:cs="Arial"/>
          <w:color w:val="000000"/>
        </w:rPr>
      </w:pPr>
      <w:r w:rsidRPr="00F7072E">
        <w:rPr>
          <w:rFonts w:ascii="Book Antiqua" w:eastAsia="Arial" w:hAnsi="Book Antiqua" w:cs="Arial"/>
          <w:color w:val="000000"/>
        </w:rPr>
        <w:t xml:space="preserve">Por último, la </w:t>
      </w:r>
      <w:r w:rsidRPr="00F7072E">
        <w:rPr>
          <w:rFonts w:ascii="Book Antiqua" w:eastAsia="Arial" w:hAnsi="Book Antiqua" w:cs="Arial"/>
          <w:b/>
          <w:color w:val="000000"/>
        </w:rPr>
        <w:t>Ley 1801 de 2016</w:t>
      </w:r>
      <w:r w:rsidRPr="00F7072E">
        <w:rPr>
          <w:rFonts w:ascii="Book Antiqua" w:eastAsia="Arial" w:hAnsi="Book Antiqua" w:cs="Arial"/>
          <w:b/>
          <w:i/>
          <w:color w:val="000000"/>
        </w:rPr>
        <w:t xml:space="preserve"> “</w:t>
      </w:r>
      <w:r w:rsidRPr="00F7072E">
        <w:rPr>
          <w:rFonts w:ascii="Book Antiqua" w:eastAsia="Arial" w:hAnsi="Book Antiqua" w:cs="Arial"/>
          <w:i/>
          <w:color w:val="000000"/>
        </w:rPr>
        <w:t xml:space="preserve">Por la cual se expide el Código Nacional de Seguridad y Convivencia Ciudadana” </w:t>
      </w:r>
      <w:r w:rsidRPr="00F7072E">
        <w:rPr>
          <w:rFonts w:ascii="Book Antiqua" w:eastAsia="Arial" w:hAnsi="Book Antiqua" w:cs="Arial"/>
          <w:color w:val="000000"/>
        </w:rPr>
        <w:t xml:space="preserve">reza lo siguiente: </w:t>
      </w:r>
    </w:p>
    <w:p w14:paraId="3A63FB8C" w14:textId="77777777" w:rsidR="00EB19C4" w:rsidRPr="00F7072E" w:rsidRDefault="00EB19C4" w:rsidP="00F7072E">
      <w:pPr>
        <w:pBdr>
          <w:top w:val="nil"/>
          <w:left w:val="nil"/>
          <w:bottom w:val="nil"/>
          <w:right w:val="nil"/>
          <w:between w:val="nil"/>
        </w:pBdr>
        <w:shd w:val="clear" w:color="auto" w:fill="FFFFFF"/>
        <w:spacing w:line="276" w:lineRule="auto"/>
        <w:jc w:val="both"/>
        <w:rPr>
          <w:rFonts w:ascii="Book Antiqua" w:eastAsia="Arial" w:hAnsi="Book Antiqua" w:cs="Arial"/>
          <w:b/>
          <w:color w:val="000000"/>
        </w:rPr>
      </w:pPr>
    </w:p>
    <w:p w14:paraId="56C8B3C6" w14:textId="77777777" w:rsidR="00690D5D" w:rsidRPr="00F7072E" w:rsidRDefault="00690D5D" w:rsidP="00953FD6">
      <w:pPr>
        <w:widowControl/>
        <w:numPr>
          <w:ilvl w:val="0"/>
          <w:numId w:val="4"/>
        </w:numPr>
        <w:pBdr>
          <w:top w:val="nil"/>
          <w:left w:val="nil"/>
          <w:bottom w:val="nil"/>
          <w:right w:val="nil"/>
          <w:between w:val="nil"/>
        </w:pBdr>
        <w:shd w:val="clear" w:color="auto" w:fill="FFFFFF"/>
        <w:autoSpaceDE/>
        <w:autoSpaceDN/>
        <w:spacing w:line="276" w:lineRule="auto"/>
        <w:jc w:val="both"/>
        <w:rPr>
          <w:rFonts w:ascii="Book Antiqua" w:eastAsia="Arial" w:hAnsi="Book Antiqua" w:cs="Arial"/>
          <w:b/>
          <w:i/>
          <w:color w:val="000000"/>
        </w:rPr>
      </w:pPr>
      <w:r w:rsidRPr="00F7072E">
        <w:rPr>
          <w:rFonts w:ascii="Book Antiqua" w:eastAsia="Arial" w:hAnsi="Book Antiqua" w:cs="Arial"/>
          <w:b/>
          <w:i/>
          <w:color w:val="000000"/>
        </w:rPr>
        <w:t xml:space="preserve">“Artículo 8. Principios </w:t>
      </w:r>
      <w:r w:rsidRPr="00F7072E">
        <w:rPr>
          <w:rFonts w:ascii="Book Antiqua" w:eastAsia="Arial" w:hAnsi="Book Antiqua" w:cs="Arial"/>
          <w:i/>
          <w:color w:val="000000"/>
        </w:rPr>
        <w:t>Son principios fundamentales del Código:</w:t>
      </w:r>
      <w:r w:rsidRPr="00F7072E">
        <w:rPr>
          <w:rFonts w:ascii="Book Antiqua" w:eastAsia="Arial" w:hAnsi="Book Antiqua" w:cs="Arial"/>
          <w:b/>
          <w:i/>
          <w:color w:val="000000"/>
        </w:rPr>
        <w:t xml:space="preserve"> </w:t>
      </w:r>
      <w:r w:rsidRPr="00F7072E">
        <w:rPr>
          <w:rFonts w:ascii="Book Antiqua" w:eastAsia="Arial" w:hAnsi="Book Antiqua" w:cs="Arial"/>
          <w:i/>
          <w:color w:val="000000"/>
        </w:rPr>
        <w:t xml:space="preserve">La prevalencia de los derechos de niños, niñas y adolescentes y su protección integral. </w:t>
      </w:r>
    </w:p>
    <w:p w14:paraId="6CA5A112" w14:textId="77777777" w:rsidR="00690D5D" w:rsidRPr="00F7072E" w:rsidRDefault="00690D5D" w:rsidP="00953FD6">
      <w:pPr>
        <w:widowControl/>
        <w:numPr>
          <w:ilvl w:val="0"/>
          <w:numId w:val="4"/>
        </w:numPr>
        <w:pBdr>
          <w:top w:val="nil"/>
          <w:left w:val="nil"/>
          <w:bottom w:val="nil"/>
          <w:right w:val="nil"/>
          <w:between w:val="nil"/>
        </w:pBdr>
        <w:shd w:val="clear" w:color="auto" w:fill="FFFFFF"/>
        <w:autoSpaceDE/>
        <w:autoSpaceDN/>
        <w:spacing w:line="276" w:lineRule="auto"/>
        <w:jc w:val="both"/>
        <w:rPr>
          <w:rFonts w:ascii="Book Antiqua" w:eastAsia="Arial" w:hAnsi="Book Antiqua" w:cs="Arial"/>
          <w:i/>
          <w:color w:val="000000"/>
        </w:rPr>
      </w:pPr>
      <w:r w:rsidRPr="00F7072E">
        <w:rPr>
          <w:rFonts w:ascii="Book Antiqua" w:eastAsia="Arial" w:hAnsi="Book Antiqua" w:cs="Arial"/>
          <w:b/>
          <w:i/>
          <w:color w:val="000000"/>
        </w:rPr>
        <w:t>“Artículo 38</w:t>
      </w:r>
      <w:r w:rsidRPr="00F7072E">
        <w:rPr>
          <w:rFonts w:ascii="Book Antiqua" w:eastAsia="Arial" w:hAnsi="Book Antiqua" w:cs="Arial"/>
          <w:i/>
          <w:color w:val="000000"/>
        </w:rPr>
        <w:t>. Comportamientos que afectan la integridad de niños, niñas y adolescentes.”</w:t>
      </w:r>
    </w:p>
    <w:p w14:paraId="29213031" w14:textId="77777777" w:rsidR="00690D5D" w:rsidRPr="00F7072E" w:rsidRDefault="00690D5D" w:rsidP="00F7072E">
      <w:pPr>
        <w:pBdr>
          <w:top w:val="nil"/>
          <w:left w:val="nil"/>
          <w:bottom w:val="nil"/>
          <w:right w:val="nil"/>
          <w:between w:val="nil"/>
        </w:pBdr>
        <w:shd w:val="clear" w:color="auto" w:fill="FFFFFF"/>
        <w:spacing w:line="276" w:lineRule="auto"/>
        <w:ind w:left="720"/>
        <w:jc w:val="both"/>
        <w:rPr>
          <w:rFonts w:ascii="Book Antiqua" w:eastAsia="Arial" w:hAnsi="Book Antiqua" w:cs="Arial"/>
          <w:i/>
          <w:color w:val="000000"/>
        </w:rPr>
      </w:pPr>
      <w:r w:rsidRPr="00F7072E">
        <w:rPr>
          <w:rFonts w:ascii="Book Antiqua" w:eastAsia="Arial" w:hAnsi="Book Antiqua" w:cs="Arial"/>
          <w:i/>
          <w:color w:val="000000"/>
        </w:rPr>
        <w:t>1. Permitir, auspiciar, tolerar, inducir o constreñir el ingreso de los niños, niñas y adolescentes a los lugares donde:</w:t>
      </w:r>
    </w:p>
    <w:p w14:paraId="79429CFE" w14:textId="77777777" w:rsidR="00690D5D" w:rsidRPr="00F7072E" w:rsidRDefault="00690D5D" w:rsidP="00F7072E">
      <w:pPr>
        <w:pBdr>
          <w:top w:val="nil"/>
          <w:left w:val="nil"/>
          <w:bottom w:val="nil"/>
          <w:right w:val="nil"/>
          <w:between w:val="nil"/>
        </w:pBdr>
        <w:shd w:val="clear" w:color="auto" w:fill="FFFFFF"/>
        <w:spacing w:line="276" w:lineRule="auto"/>
        <w:ind w:left="720"/>
        <w:jc w:val="both"/>
        <w:rPr>
          <w:rFonts w:ascii="Book Antiqua" w:eastAsia="Arial" w:hAnsi="Book Antiqua" w:cs="Arial"/>
          <w:i/>
          <w:color w:val="000000"/>
        </w:rPr>
      </w:pPr>
    </w:p>
    <w:p w14:paraId="0B8DAA46" w14:textId="77777777" w:rsidR="00690D5D" w:rsidRPr="00F7072E" w:rsidRDefault="00690D5D" w:rsidP="00953FD6">
      <w:pPr>
        <w:widowControl/>
        <w:numPr>
          <w:ilvl w:val="0"/>
          <w:numId w:val="3"/>
        </w:numPr>
        <w:pBdr>
          <w:top w:val="nil"/>
          <w:left w:val="nil"/>
          <w:bottom w:val="nil"/>
          <w:right w:val="nil"/>
          <w:between w:val="nil"/>
        </w:pBdr>
        <w:shd w:val="clear" w:color="auto" w:fill="FFFFFF"/>
        <w:autoSpaceDE/>
        <w:autoSpaceDN/>
        <w:spacing w:line="276" w:lineRule="auto"/>
        <w:jc w:val="both"/>
        <w:rPr>
          <w:rFonts w:ascii="Book Antiqua" w:eastAsia="Arial" w:hAnsi="Book Antiqua" w:cs="Arial"/>
          <w:i/>
          <w:color w:val="000000"/>
        </w:rPr>
      </w:pPr>
      <w:r w:rsidRPr="00F7072E">
        <w:rPr>
          <w:rFonts w:ascii="Book Antiqua" w:eastAsia="Arial" w:hAnsi="Book Antiqua" w:cs="Arial"/>
          <w:i/>
          <w:color w:val="000000"/>
        </w:rPr>
        <w:t xml:space="preserve">Se realicen espectáculos o actividades cinematográficas aptas solo para mayores de 18 años; </w:t>
      </w:r>
      <w:r w:rsidRPr="00F7072E">
        <w:rPr>
          <w:rFonts w:ascii="Book Antiqua" w:eastAsia="Arial" w:hAnsi="Book Antiqua" w:cs="Arial"/>
          <w:color w:val="000000"/>
        </w:rPr>
        <w:t xml:space="preserve">(...) </w:t>
      </w:r>
    </w:p>
    <w:p w14:paraId="54C9E56B" w14:textId="77777777" w:rsidR="00690D5D" w:rsidRPr="00F7072E" w:rsidRDefault="00690D5D" w:rsidP="00F7072E">
      <w:pPr>
        <w:pBdr>
          <w:top w:val="nil"/>
          <w:left w:val="nil"/>
          <w:bottom w:val="nil"/>
          <w:right w:val="nil"/>
          <w:between w:val="nil"/>
        </w:pBdr>
        <w:shd w:val="clear" w:color="auto" w:fill="FFFFFF"/>
        <w:spacing w:line="276" w:lineRule="auto"/>
        <w:ind w:left="708"/>
        <w:jc w:val="both"/>
        <w:rPr>
          <w:rFonts w:ascii="Book Antiqua" w:eastAsia="Arial" w:hAnsi="Book Antiqua" w:cs="Arial"/>
          <w:i/>
          <w:color w:val="000000"/>
        </w:rPr>
      </w:pPr>
      <w:r w:rsidRPr="00F7072E">
        <w:rPr>
          <w:rFonts w:ascii="Book Antiqua" w:eastAsia="Arial" w:hAnsi="Book Antiqua" w:cs="Arial"/>
          <w:i/>
          <w:color w:val="000000"/>
        </w:rPr>
        <w:t xml:space="preserve">d) Se realicen actividades sexuales o pornográficas, o se ejerza la prostitución, o la explotación sexual; (...) </w:t>
      </w:r>
    </w:p>
    <w:p w14:paraId="6073173B" w14:textId="77777777" w:rsidR="00690D5D" w:rsidRPr="00F7072E" w:rsidRDefault="00690D5D" w:rsidP="00F7072E">
      <w:pPr>
        <w:pBdr>
          <w:top w:val="nil"/>
          <w:left w:val="nil"/>
          <w:bottom w:val="nil"/>
          <w:right w:val="nil"/>
          <w:between w:val="nil"/>
        </w:pBdr>
        <w:shd w:val="clear" w:color="auto" w:fill="FFFFFF"/>
        <w:spacing w:line="276" w:lineRule="auto"/>
        <w:ind w:left="708"/>
        <w:jc w:val="both"/>
        <w:rPr>
          <w:rFonts w:ascii="Book Antiqua" w:eastAsia="Arial" w:hAnsi="Book Antiqua" w:cs="Arial"/>
          <w:i/>
          <w:color w:val="000000"/>
        </w:rPr>
      </w:pPr>
      <w:r w:rsidRPr="00F7072E">
        <w:rPr>
          <w:rFonts w:ascii="Book Antiqua" w:eastAsia="Arial" w:hAnsi="Book Antiqua" w:cs="Arial"/>
          <w:i/>
          <w:color w:val="000000"/>
        </w:rPr>
        <w:t xml:space="preserve">3. Permitir o inducir a los niños, niñas y adolescentes a utilizar las telecomunicaciones, publicaciones y documentos para acceder a material pornográfico. (...) </w:t>
      </w:r>
    </w:p>
    <w:p w14:paraId="3A4F18B6" w14:textId="77777777" w:rsidR="00690D5D" w:rsidRPr="00F7072E" w:rsidRDefault="00690D5D" w:rsidP="00F7072E">
      <w:pPr>
        <w:pBdr>
          <w:top w:val="nil"/>
          <w:left w:val="nil"/>
          <w:bottom w:val="nil"/>
          <w:right w:val="nil"/>
          <w:between w:val="nil"/>
        </w:pBdr>
        <w:shd w:val="clear" w:color="auto" w:fill="FFFFFF"/>
        <w:spacing w:line="276" w:lineRule="auto"/>
        <w:ind w:left="708"/>
        <w:jc w:val="both"/>
        <w:rPr>
          <w:rFonts w:ascii="Book Antiqua" w:eastAsia="Arial" w:hAnsi="Book Antiqua" w:cs="Arial"/>
          <w:i/>
          <w:color w:val="000000"/>
        </w:rPr>
      </w:pPr>
      <w:r w:rsidRPr="00F7072E">
        <w:rPr>
          <w:rFonts w:ascii="Book Antiqua" w:eastAsia="Arial" w:hAnsi="Book Antiqua" w:cs="Arial"/>
          <w:i/>
          <w:color w:val="000000"/>
        </w:rPr>
        <w:t xml:space="preserve">5. Facilitar, distribuir, ofrecer, comercializar, prestar o alquilar, cualquiera de los siguientes </w:t>
      </w:r>
      <w:r w:rsidRPr="00F7072E">
        <w:rPr>
          <w:rFonts w:ascii="Book Antiqua" w:eastAsia="Arial" w:hAnsi="Book Antiqua" w:cs="Arial"/>
          <w:i/>
          <w:color w:val="000000"/>
        </w:rPr>
        <w:lastRenderedPageBreak/>
        <w:t>elementos, sustancias o bebidas, a niños, niñas o adolescentes:</w:t>
      </w:r>
    </w:p>
    <w:p w14:paraId="0773D5A3" w14:textId="28698728" w:rsidR="00690D5D" w:rsidRDefault="00690D5D" w:rsidP="00F7072E">
      <w:pPr>
        <w:pBdr>
          <w:top w:val="nil"/>
          <w:left w:val="nil"/>
          <w:bottom w:val="nil"/>
          <w:right w:val="nil"/>
          <w:between w:val="nil"/>
        </w:pBdr>
        <w:shd w:val="clear" w:color="auto" w:fill="FFFFFF"/>
        <w:spacing w:line="276" w:lineRule="auto"/>
        <w:ind w:left="708"/>
        <w:jc w:val="both"/>
        <w:rPr>
          <w:rFonts w:ascii="Book Antiqua" w:eastAsia="Arial" w:hAnsi="Book Antiqua" w:cs="Arial"/>
          <w:i/>
          <w:color w:val="000000"/>
        </w:rPr>
      </w:pPr>
      <w:r w:rsidRPr="00F7072E">
        <w:rPr>
          <w:rFonts w:ascii="Book Antiqua" w:eastAsia="Arial" w:hAnsi="Book Antiqua" w:cs="Arial"/>
          <w:i/>
          <w:color w:val="000000"/>
        </w:rPr>
        <w:t xml:space="preserve">a) Material </w:t>
      </w:r>
      <w:proofErr w:type="gramStart"/>
      <w:r w:rsidRPr="00F7072E">
        <w:rPr>
          <w:rFonts w:ascii="Book Antiqua" w:eastAsia="Arial" w:hAnsi="Book Antiqua" w:cs="Arial"/>
          <w:i/>
          <w:color w:val="000000"/>
        </w:rPr>
        <w:t>pornográfico,</w:t>
      </w:r>
      <w:r w:rsidR="00ED34A6">
        <w:rPr>
          <w:rFonts w:ascii="Book Antiqua" w:eastAsia="Arial" w:hAnsi="Book Antiqua" w:cs="Arial"/>
          <w:i/>
          <w:color w:val="000000"/>
        </w:rPr>
        <w:t>(</w:t>
      </w:r>
      <w:proofErr w:type="gramEnd"/>
      <w:r w:rsidR="00ED34A6">
        <w:rPr>
          <w:rFonts w:ascii="Book Antiqua" w:eastAsia="Arial" w:hAnsi="Book Antiqua" w:cs="Arial"/>
          <w:i/>
          <w:color w:val="000000"/>
        </w:rPr>
        <w:t>…)”.</w:t>
      </w:r>
    </w:p>
    <w:p w14:paraId="7372DDE6" w14:textId="77777777" w:rsidR="00ED34A6" w:rsidRPr="00F7072E" w:rsidRDefault="00ED34A6" w:rsidP="00F7072E">
      <w:pPr>
        <w:pBdr>
          <w:top w:val="nil"/>
          <w:left w:val="nil"/>
          <w:bottom w:val="nil"/>
          <w:right w:val="nil"/>
          <w:between w:val="nil"/>
        </w:pBdr>
        <w:shd w:val="clear" w:color="auto" w:fill="FFFFFF"/>
        <w:spacing w:line="276" w:lineRule="auto"/>
        <w:ind w:left="708"/>
        <w:jc w:val="both"/>
        <w:rPr>
          <w:rFonts w:ascii="Book Antiqua" w:eastAsia="Arial" w:hAnsi="Book Antiqua" w:cs="Arial"/>
          <w:i/>
          <w:color w:val="000000"/>
        </w:rPr>
      </w:pPr>
    </w:p>
    <w:p w14:paraId="01D787B0" w14:textId="18B7AEA1" w:rsidR="00690D5D" w:rsidRDefault="00690D5D" w:rsidP="00F7072E">
      <w:pPr>
        <w:pBdr>
          <w:top w:val="nil"/>
          <w:left w:val="nil"/>
          <w:bottom w:val="nil"/>
          <w:right w:val="nil"/>
          <w:between w:val="nil"/>
        </w:pBdr>
        <w:shd w:val="clear" w:color="auto" w:fill="FFFFFF"/>
        <w:spacing w:line="276" w:lineRule="auto"/>
        <w:jc w:val="both"/>
        <w:rPr>
          <w:rFonts w:ascii="Book Antiqua" w:eastAsia="Arial" w:hAnsi="Book Antiqua" w:cs="Arial"/>
          <w:color w:val="000000"/>
        </w:rPr>
      </w:pPr>
      <w:r w:rsidRPr="00F7072E">
        <w:rPr>
          <w:rFonts w:ascii="Book Antiqua" w:eastAsia="Arial" w:hAnsi="Book Antiqua" w:cs="Arial"/>
          <w:color w:val="000000"/>
        </w:rPr>
        <w:t>La normatividad impone a la sociedad a la familia y al Estado el deber de protección y cuidado de los niños, niñas y adolescentes, así mismo señala la corresponsabilidad de estos actores para la garantía y efectividad de los derechos de los menores de edad para su desarrollo armónico tal como lo señalan las normas descritas, dejando en evidencia que estos deberes se encuentran intrínsecos en el derecho a la protección contra las diversas formas de violencia psicológica y física que pueden alterar su desarrollo integral.</w:t>
      </w:r>
    </w:p>
    <w:p w14:paraId="59B30385" w14:textId="77777777" w:rsidR="00ED34A6" w:rsidRPr="00F7072E" w:rsidRDefault="00ED34A6" w:rsidP="00F7072E">
      <w:pPr>
        <w:pBdr>
          <w:top w:val="nil"/>
          <w:left w:val="nil"/>
          <w:bottom w:val="nil"/>
          <w:right w:val="nil"/>
          <w:between w:val="nil"/>
        </w:pBdr>
        <w:shd w:val="clear" w:color="auto" w:fill="FFFFFF"/>
        <w:spacing w:line="276" w:lineRule="auto"/>
        <w:jc w:val="both"/>
        <w:rPr>
          <w:rFonts w:ascii="Book Antiqua" w:eastAsia="Arial" w:hAnsi="Book Antiqua" w:cs="Arial"/>
          <w:b/>
          <w:color w:val="000000"/>
        </w:rPr>
      </w:pPr>
    </w:p>
    <w:p w14:paraId="447D2AA0" w14:textId="439AE586" w:rsidR="00690D5D" w:rsidRDefault="00690D5D" w:rsidP="00953FD6">
      <w:pPr>
        <w:widowControl/>
        <w:numPr>
          <w:ilvl w:val="0"/>
          <w:numId w:val="5"/>
        </w:numPr>
        <w:pBdr>
          <w:top w:val="nil"/>
          <w:left w:val="nil"/>
          <w:bottom w:val="nil"/>
          <w:right w:val="nil"/>
          <w:between w:val="nil"/>
        </w:pBdr>
        <w:shd w:val="clear" w:color="auto" w:fill="FFFFFF"/>
        <w:autoSpaceDE/>
        <w:autoSpaceDN/>
        <w:spacing w:line="276" w:lineRule="auto"/>
        <w:jc w:val="both"/>
        <w:rPr>
          <w:rFonts w:ascii="Book Antiqua" w:eastAsia="Arial" w:hAnsi="Book Antiqua" w:cs="Arial"/>
          <w:b/>
          <w:color w:val="000000"/>
        </w:rPr>
      </w:pPr>
      <w:r w:rsidRPr="00F7072E">
        <w:rPr>
          <w:rFonts w:ascii="Book Antiqua" w:eastAsia="Arial" w:hAnsi="Book Antiqua" w:cs="Arial"/>
          <w:b/>
          <w:color w:val="000000"/>
        </w:rPr>
        <w:t xml:space="preserve">Protección de la familia </w:t>
      </w:r>
    </w:p>
    <w:p w14:paraId="28642836" w14:textId="77777777" w:rsidR="00ED34A6" w:rsidRPr="00F7072E" w:rsidRDefault="00ED34A6" w:rsidP="00ED34A6">
      <w:pPr>
        <w:widowControl/>
        <w:pBdr>
          <w:top w:val="nil"/>
          <w:left w:val="nil"/>
          <w:bottom w:val="nil"/>
          <w:right w:val="nil"/>
          <w:between w:val="nil"/>
        </w:pBdr>
        <w:shd w:val="clear" w:color="auto" w:fill="FFFFFF"/>
        <w:autoSpaceDE/>
        <w:autoSpaceDN/>
        <w:spacing w:line="276" w:lineRule="auto"/>
        <w:ind w:left="720"/>
        <w:jc w:val="both"/>
        <w:rPr>
          <w:rFonts w:ascii="Book Antiqua" w:eastAsia="Arial" w:hAnsi="Book Antiqua" w:cs="Arial"/>
          <w:b/>
          <w:color w:val="000000"/>
        </w:rPr>
      </w:pPr>
    </w:p>
    <w:p w14:paraId="10D9251B" w14:textId="256773FD" w:rsidR="00690D5D" w:rsidRDefault="00690D5D" w:rsidP="00F7072E">
      <w:pPr>
        <w:pBdr>
          <w:top w:val="nil"/>
          <w:left w:val="nil"/>
          <w:bottom w:val="nil"/>
          <w:right w:val="nil"/>
          <w:between w:val="nil"/>
        </w:pBdr>
        <w:shd w:val="clear" w:color="auto" w:fill="FFFFFF"/>
        <w:spacing w:line="276" w:lineRule="auto"/>
        <w:jc w:val="both"/>
        <w:rPr>
          <w:rFonts w:ascii="Book Antiqua" w:eastAsia="Arial" w:hAnsi="Book Antiqua" w:cs="Arial"/>
          <w:color w:val="000000"/>
        </w:rPr>
      </w:pPr>
      <w:r w:rsidRPr="00F7072E">
        <w:rPr>
          <w:rFonts w:ascii="Book Antiqua" w:eastAsia="Arial" w:hAnsi="Book Antiqua" w:cs="Arial"/>
          <w:color w:val="000000"/>
        </w:rPr>
        <w:t xml:space="preserve">Con lo citado del artículo 5 de la Constitución y lo rezado en el artículo 42 sobre la familia como célula de la sociedad, nos remite a la ley 1361 del 2009, “Por medio de la cual se crea la Ley de Protección Integral a la Familia” mediante la cual se rezan deberes del estado para con la familia, y se destaca lo que reza en su articulado: </w:t>
      </w:r>
    </w:p>
    <w:p w14:paraId="0CD9789F" w14:textId="77777777" w:rsidR="00ED34A6" w:rsidRPr="00F7072E" w:rsidRDefault="00ED34A6" w:rsidP="00F7072E">
      <w:pPr>
        <w:pBdr>
          <w:top w:val="nil"/>
          <w:left w:val="nil"/>
          <w:bottom w:val="nil"/>
          <w:right w:val="nil"/>
          <w:between w:val="nil"/>
        </w:pBdr>
        <w:shd w:val="clear" w:color="auto" w:fill="FFFFFF"/>
        <w:spacing w:line="276" w:lineRule="auto"/>
        <w:jc w:val="both"/>
        <w:rPr>
          <w:rFonts w:ascii="Book Antiqua" w:eastAsia="Arial" w:hAnsi="Book Antiqua" w:cs="Arial"/>
          <w:color w:val="000000"/>
        </w:rPr>
      </w:pPr>
    </w:p>
    <w:p w14:paraId="75713347" w14:textId="77777777" w:rsidR="00690D5D" w:rsidRPr="00F7072E" w:rsidRDefault="00690D5D" w:rsidP="00F7072E">
      <w:pPr>
        <w:pBdr>
          <w:top w:val="nil"/>
          <w:left w:val="nil"/>
          <w:bottom w:val="nil"/>
          <w:right w:val="nil"/>
          <w:between w:val="nil"/>
        </w:pBdr>
        <w:shd w:val="clear" w:color="auto" w:fill="FFFFFF"/>
        <w:spacing w:line="276" w:lineRule="auto"/>
        <w:ind w:left="708"/>
        <w:jc w:val="both"/>
        <w:rPr>
          <w:rFonts w:ascii="Book Antiqua" w:eastAsia="Arial" w:hAnsi="Book Antiqua" w:cs="Arial"/>
          <w:i/>
          <w:color w:val="000000"/>
        </w:rPr>
      </w:pPr>
      <w:r w:rsidRPr="00F7072E">
        <w:rPr>
          <w:rFonts w:ascii="Book Antiqua" w:eastAsia="Arial" w:hAnsi="Book Antiqua" w:cs="Arial"/>
          <w:b/>
          <w:i/>
          <w:color w:val="000000"/>
        </w:rPr>
        <w:t>Artículo 2°.</w:t>
      </w:r>
      <w:r w:rsidRPr="00F7072E">
        <w:rPr>
          <w:rFonts w:ascii="Book Antiqua" w:eastAsia="Arial" w:hAnsi="Book Antiqua" w:cs="Arial"/>
          <w:i/>
          <w:color w:val="000000"/>
        </w:rPr>
        <w:t xml:space="preserve"> Definiciones. Para los efectos de esta ley, se entenderá por:</w:t>
      </w:r>
    </w:p>
    <w:p w14:paraId="12C92D05" w14:textId="77777777" w:rsidR="00690D5D" w:rsidRPr="00F7072E" w:rsidRDefault="00690D5D" w:rsidP="00F7072E">
      <w:pPr>
        <w:pBdr>
          <w:top w:val="nil"/>
          <w:left w:val="nil"/>
          <w:bottom w:val="nil"/>
          <w:right w:val="nil"/>
          <w:between w:val="nil"/>
        </w:pBdr>
        <w:shd w:val="clear" w:color="auto" w:fill="FFFFFF"/>
        <w:spacing w:line="276" w:lineRule="auto"/>
        <w:ind w:left="708"/>
        <w:jc w:val="both"/>
        <w:rPr>
          <w:rFonts w:ascii="Book Antiqua" w:eastAsia="Arial" w:hAnsi="Book Antiqua" w:cs="Arial"/>
          <w:i/>
          <w:color w:val="000000"/>
        </w:rPr>
      </w:pPr>
      <w:r w:rsidRPr="00F7072E">
        <w:rPr>
          <w:rFonts w:ascii="Book Antiqua" w:eastAsia="Arial" w:hAnsi="Book Antiqua" w:cs="Arial"/>
          <w:b/>
          <w:i/>
          <w:color w:val="000000"/>
        </w:rPr>
        <w:t>Atención integral.</w:t>
      </w:r>
      <w:r w:rsidRPr="00F7072E">
        <w:rPr>
          <w:rFonts w:ascii="Book Antiqua" w:eastAsia="Arial" w:hAnsi="Book Antiqua" w:cs="Arial"/>
          <w:i/>
          <w:color w:val="000000"/>
        </w:rPr>
        <w:t xml:space="preserve"> Satisfacción de las necesidades físicas, materiales, biológicas, emocionales, sociales, laborales, culturales, recreativas, productivas y espirituales de las familias, permitiéndoles su desarrollo armónico.</w:t>
      </w:r>
    </w:p>
    <w:p w14:paraId="4AD0E6F7" w14:textId="77777777" w:rsidR="00690D5D" w:rsidRPr="00F7072E" w:rsidRDefault="00690D5D" w:rsidP="00F7072E">
      <w:pPr>
        <w:pBdr>
          <w:top w:val="nil"/>
          <w:left w:val="nil"/>
          <w:bottom w:val="nil"/>
          <w:right w:val="nil"/>
          <w:between w:val="nil"/>
        </w:pBdr>
        <w:shd w:val="clear" w:color="auto" w:fill="FFFFFF"/>
        <w:spacing w:line="276" w:lineRule="auto"/>
        <w:ind w:left="708"/>
        <w:jc w:val="both"/>
        <w:rPr>
          <w:rFonts w:ascii="Book Antiqua" w:eastAsia="Arial" w:hAnsi="Book Antiqua" w:cs="Arial"/>
          <w:i/>
          <w:color w:val="000000"/>
        </w:rPr>
      </w:pPr>
      <w:r w:rsidRPr="00F7072E">
        <w:rPr>
          <w:rFonts w:ascii="Book Antiqua" w:eastAsia="Arial" w:hAnsi="Book Antiqua" w:cs="Arial"/>
          <w:b/>
          <w:i/>
          <w:color w:val="000000"/>
        </w:rPr>
        <w:t>Política familiar.</w:t>
      </w:r>
      <w:r w:rsidRPr="00F7072E">
        <w:rPr>
          <w:rFonts w:ascii="Book Antiqua" w:eastAsia="Arial" w:hAnsi="Book Antiqua" w:cs="Arial"/>
          <w:i/>
          <w:color w:val="000000"/>
        </w:rPr>
        <w:t xml:space="preserve"> Lineamientos dirigidos a todas las familias a fin de propiciar ambientes favorables que permitan su fortalecimiento.</w:t>
      </w:r>
    </w:p>
    <w:p w14:paraId="4B397CE1" w14:textId="77777777" w:rsidR="00690D5D" w:rsidRPr="00F7072E" w:rsidRDefault="00690D5D" w:rsidP="00F7072E">
      <w:pPr>
        <w:pBdr>
          <w:top w:val="nil"/>
          <w:left w:val="nil"/>
          <w:bottom w:val="nil"/>
          <w:right w:val="nil"/>
          <w:between w:val="nil"/>
        </w:pBdr>
        <w:shd w:val="clear" w:color="auto" w:fill="FFFFFF"/>
        <w:spacing w:line="276" w:lineRule="auto"/>
        <w:ind w:left="708"/>
        <w:jc w:val="both"/>
        <w:rPr>
          <w:rFonts w:ascii="Book Antiqua" w:eastAsia="Arial" w:hAnsi="Book Antiqua" w:cs="Arial"/>
          <w:i/>
          <w:color w:val="000000"/>
        </w:rPr>
      </w:pPr>
      <w:r w:rsidRPr="00F7072E">
        <w:rPr>
          <w:rFonts w:ascii="Book Antiqua" w:eastAsia="Arial" w:hAnsi="Book Antiqua" w:cs="Arial"/>
          <w:b/>
          <w:i/>
          <w:color w:val="000000"/>
        </w:rPr>
        <w:t>Artículo 3°. Principios.</w:t>
      </w:r>
      <w:r w:rsidRPr="00F7072E">
        <w:rPr>
          <w:rFonts w:ascii="Book Antiqua" w:eastAsia="Arial" w:hAnsi="Book Antiqua" w:cs="Arial"/>
          <w:i/>
          <w:color w:val="000000"/>
        </w:rPr>
        <w:t xml:space="preserve"> En la aplicación de la presente ley se tendrán en cuenta los siguientes principios:</w:t>
      </w:r>
    </w:p>
    <w:p w14:paraId="777893D5" w14:textId="77777777" w:rsidR="00690D5D" w:rsidRPr="00F7072E" w:rsidRDefault="00690D5D" w:rsidP="00F7072E">
      <w:pPr>
        <w:pBdr>
          <w:top w:val="nil"/>
          <w:left w:val="nil"/>
          <w:bottom w:val="nil"/>
          <w:right w:val="nil"/>
          <w:between w:val="nil"/>
        </w:pBdr>
        <w:shd w:val="clear" w:color="auto" w:fill="FFFFFF"/>
        <w:spacing w:line="276" w:lineRule="auto"/>
        <w:ind w:left="708"/>
        <w:jc w:val="both"/>
        <w:rPr>
          <w:rFonts w:ascii="Book Antiqua" w:eastAsia="Arial" w:hAnsi="Book Antiqua" w:cs="Arial"/>
          <w:i/>
          <w:color w:val="000000"/>
        </w:rPr>
      </w:pPr>
      <w:r w:rsidRPr="00F7072E">
        <w:rPr>
          <w:rFonts w:ascii="Book Antiqua" w:eastAsia="Arial" w:hAnsi="Book Antiqua" w:cs="Arial"/>
          <w:b/>
          <w:i/>
          <w:color w:val="000000"/>
        </w:rPr>
        <w:t>Atención preferente.</w:t>
      </w:r>
      <w:r w:rsidRPr="00F7072E">
        <w:rPr>
          <w:rFonts w:ascii="Book Antiqua" w:eastAsia="Arial" w:hAnsi="Book Antiqua" w:cs="Arial"/>
          <w:i/>
          <w:color w:val="000000"/>
        </w:rPr>
        <w:t xml:space="preserve"> Obligación del Estado, la Sociedad en la implementación de acciones que minimicen la vulnerabilidad de las familias, dentro del contexto del Estado Social de Derecho.</w:t>
      </w:r>
    </w:p>
    <w:p w14:paraId="67CC593F" w14:textId="77777777" w:rsidR="00690D5D" w:rsidRPr="00F7072E" w:rsidRDefault="00690D5D" w:rsidP="00F7072E">
      <w:pPr>
        <w:pBdr>
          <w:top w:val="nil"/>
          <w:left w:val="nil"/>
          <w:bottom w:val="nil"/>
          <w:right w:val="nil"/>
          <w:between w:val="nil"/>
        </w:pBdr>
        <w:shd w:val="clear" w:color="auto" w:fill="FFFFFF"/>
        <w:spacing w:line="276" w:lineRule="auto"/>
        <w:ind w:left="708"/>
        <w:jc w:val="both"/>
        <w:rPr>
          <w:rFonts w:ascii="Book Antiqua" w:eastAsia="Arial" w:hAnsi="Book Antiqua" w:cs="Arial"/>
          <w:i/>
          <w:color w:val="000000"/>
        </w:rPr>
      </w:pPr>
      <w:r w:rsidRPr="00F7072E">
        <w:rPr>
          <w:rFonts w:ascii="Book Antiqua" w:eastAsia="Arial" w:hAnsi="Book Antiqua" w:cs="Arial"/>
          <w:b/>
          <w:i/>
          <w:color w:val="000000"/>
        </w:rPr>
        <w:t xml:space="preserve">Artículo 4°. Derechos. </w:t>
      </w:r>
      <w:r w:rsidRPr="00F7072E">
        <w:rPr>
          <w:rFonts w:ascii="Book Antiqua" w:eastAsia="Arial" w:hAnsi="Book Antiqua" w:cs="Arial"/>
          <w:i/>
          <w:color w:val="000000"/>
        </w:rPr>
        <w:t>El Estado y la Sociedad deben garantizar a la familia el ejercicio pleno de los siguientes derechos:</w:t>
      </w:r>
    </w:p>
    <w:p w14:paraId="2588C44B" w14:textId="77777777" w:rsidR="00690D5D" w:rsidRPr="00F7072E" w:rsidRDefault="00690D5D" w:rsidP="00F7072E">
      <w:pPr>
        <w:pBdr>
          <w:top w:val="nil"/>
          <w:left w:val="nil"/>
          <w:bottom w:val="nil"/>
          <w:right w:val="nil"/>
          <w:between w:val="nil"/>
        </w:pBdr>
        <w:shd w:val="clear" w:color="auto" w:fill="FFFFFF"/>
        <w:spacing w:line="276" w:lineRule="auto"/>
        <w:jc w:val="both"/>
        <w:rPr>
          <w:rFonts w:ascii="Book Antiqua" w:eastAsia="Arial" w:hAnsi="Book Antiqua" w:cs="Arial"/>
          <w:i/>
          <w:color w:val="000000"/>
        </w:rPr>
      </w:pPr>
    </w:p>
    <w:p w14:paraId="0ADF3522" w14:textId="77777777" w:rsidR="00690D5D" w:rsidRPr="00F7072E" w:rsidRDefault="00690D5D" w:rsidP="00F7072E">
      <w:pPr>
        <w:pBdr>
          <w:top w:val="nil"/>
          <w:left w:val="nil"/>
          <w:bottom w:val="nil"/>
          <w:right w:val="nil"/>
          <w:between w:val="nil"/>
        </w:pBdr>
        <w:shd w:val="clear" w:color="auto" w:fill="FFFFFF"/>
        <w:spacing w:line="276" w:lineRule="auto"/>
        <w:ind w:left="708"/>
        <w:jc w:val="both"/>
        <w:rPr>
          <w:rFonts w:ascii="Book Antiqua" w:eastAsia="Arial" w:hAnsi="Book Antiqua" w:cs="Arial"/>
          <w:i/>
          <w:color w:val="000000"/>
        </w:rPr>
      </w:pPr>
      <w:r w:rsidRPr="00F7072E">
        <w:rPr>
          <w:rFonts w:ascii="Book Antiqua" w:eastAsia="Arial" w:hAnsi="Book Antiqua" w:cs="Arial"/>
          <w:i/>
          <w:color w:val="000000"/>
        </w:rPr>
        <w:t>Derecho a una vida libre de violencia.</w:t>
      </w:r>
    </w:p>
    <w:p w14:paraId="3006228F" w14:textId="77777777" w:rsidR="00690D5D" w:rsidRPr="00F7072E" w:rsidRDefault="00690D5D" w:rsidP="00F7072E">
      <w:pPr>
        <w:pBdr>
          <w:top w:val="nil"/>
          <w:left w:val="nil"/>
          <w:bottom w:val="nil"/>
          <w:right w:val="nil"/>
          <w:between w:val="nil"/>
        </w:pBdr>
        <w:shd w:val="clear" w:color="auto" w:fill="FFFFFF"/>
        <w:spacing w:line="276" w:lineRule="auto"/>
        <w:ind w:left="708"/>
        <w:jc w:val="both"/>
        <w:rPr>
          <w:rFonts w:ascii="Book Antiqua" w:eastAsia="Arial" w:hAnsi="Book Antiqua" w:cs="Arial"/>
          <w:i/>
          <w:color w:val="000000"/>
        </w:rPr>
      </w:pPr>
      <w:r w:rsidRPr="00F7072E">
        <w:rPr>
          <w:rFonts w:ascii="Book Antiqua" w:eastAsia="Arial" w:hAnsi="Book Antiqua" w:cs="Arial"/>
          <w:i/>
          <w:color w:val="000000"/>
        </w:rPr>
        <w:t>Derecho a la salud plena y a la seguridad social.</w:t>
      </w:r>
    </w:p>
    <w:p w14:paraId="76688D2E" w14:textId="77777777" w:rsidR="00690D5D" w:rsidRPr="00F7072E" w:rsidRDefault="00690D5D" w:rsidP="00F7072E">
      <w:pPr>
        <w:pBdr>
          <w:top w:val="nil"/>
          <w:left w:val="nil"/>
          <w:bottom w:val="nil"/>
          <w:right w:val="nil"/>
          <w:between w:val="nil"/>
        </w:pBdr>
        <w:shd w:val="clear" w:color="auto" w:fill="FFFFFF"/>
        <w:spacing w:line="276" w:lineRule="auto"/>
        <w:ind w:left="708"/>
        <w:jc w:val="both"/>
        <w:rPr>
          <w:rFonts w:ascii="Book Antiqua" w:eastAsia="Arial" w:hAnsi="Book Antiqua" w:cs="Arial"/>
          <w:i/>
          <w:color w:val="000000"/>
        </w:rPr>
      </w:pPr>
      <w:r w:rsidRPr="00F7072E">
        <w:rPr>
          <w:rFonts w:ascii="Book Antiqua" w:eastAsia="Arial" w:hAnsi="Book Antiqua" w:cs="Arial"/>
          <w:i/>
          <w:color w:val="000000"/>
        </w:rPr>
        <w:t>Derecho al bienestar físico, mental y emocional.</w:t>
      </w:r>
    </w:p>
    <w:p w14:paraId="23FD179F" w14:textId="77777777" w:rsidR="00690D5D" w:rsidRPr="00F7072E" w:rsidRDefault="00690D5D" w:rsidP="00F7072E">
      <w:pPr>
        <w:pBdr>
          <w:top w:val="nil"/>
          <w:left w:val="nil"/>
          <w:bottom w:val="nil"/>
          <w:right w:val="nil"/>
          <w:between w:val="nil"/>
        </w:pBdr>
        <w:shd w:val="clear" w:color="auto" w:fill="FFFFFF"/>
        <w:spacing w:line="276" w:lineRule="auto"/>
        <w:ind w:left="708"/>
        <w:jc w:val="both"/>
        <w:rPr>
          <w:rFonts w:ascii="Book Antiqua" w:eastAsia="Arial" w:hAnsi="Book Antiqua" w:cs="Arial"/>
          <w:i/>
          <w:color w:val="000000"/>
        </w:rPr>
      </w:pPr>
      <w:r w:rsidRPr="00F7072E">
        <w:rPr>
          <w:rFonts w:ascii="Book Antiqua" w:eastAsia="Arial" w:hAnsi="Book Antiqua" w:cs="Arial"/>
          <w:b/>
          <w:i/>
          <w:color w:val="000000"/>
        </w:rPr>
        <w:t>Artículo 5°. Deberes.</w:t>
      </w:r>
      <w:r w:rsidRPr="00F7072E">
        <w:rPr>
          <w:rFonts w:ascii="Book Antiqua" w:eastAsia="Arial" w:hAnsi="Book Antiqua" w:cs="Arial"/>
          <w:i/>
          <w:color w:val="000000"/>
        </w:rPr>
        <w:t xml:space="preserve"> Son deberes del Estado y la Sociedad:</w:t>
      </w:r>
    </w:p>
    <w:p w14:paraId="3F7FF69E" w14:textId="77777777" w:rsidR="00690D5D" w:rsidRPr="00F7072E" w:rsidRDefault="00690D5D" w:rsidP="00F7072E">
      <w:pPr>
        <w:pBdr>
          <w:top w:val="nil"/>
          <w:left w:val="nil"/>
          <w:bottom w:val="nil"/>
          <w:right w:val="nil"/>
          <w:between w:val="nil"/>
        </w:pBdr>
        <w:shd w:val="clear" w:color="auto" w:fill="FFFFFF"/>
        <w:spacing w:line="276" w:lineRule="auto"/>
        <w:ind w:left="708"/>
        <w:jc w:val="both"/>
        <w:rPr>
          <w:rFonts w:ascii="Book Antiqua" w:eastAsia="Arial" w:hAnsi="Book Antiqua" w:cs="Arial"/>
          <w:i/>
          <w:color w:val="000000"/>
        </w:rPr>
      </w:pPr>
      <w:r w:rsidRPr="00F7072E">
        <w:rPr>
          <w:rFonts w:ascii="Book Antiqua" w:eastAsia="Arial" w:hAnsi="Book Antiqua" w:cs="Arial"/>
          <w:i/>
          <w:color w:val="000000"/>
        </w:rPr>
        <w:t xml:space="preserve">Establecer estrategias de promoción y sensibilización de la importancia de la familia para la </w:t>
      </w:r>
      <w:r w:rsidRPr="00F7072E">
        <w:rPr>
          <w:rFonts w:ascii="Book Antiqua" w:eastAsia="Arial" w:hAnsi="Book Antiqua" w:cs="Arial"/>
          <w:i/>
          <w:color w:val="000000"/>
        </w:rPr>
        <w:lastRenderedPageBreak/>
        <w:t>Sociedad.</w:t>
      </w:r>
    </w:p>
    <w:p w14:paraId="2B24ECA8" w14:textId="77777777" w:rsidR="00690D5D" w:rsidRPr="00F7072E" w:rsidRDefault="00690D5D" w:rsidP="00F7072E">
      <w:pPr>
        <w:pBdr>
          <w:top w:val="nil"/>
          <w:left w:val="nil"/>
          <w:bottom w:val="nil"/>
          <w:right w:val="nil"/>
          <w:between w:val="nil"/>
        </w:pBdr>
        <w:shd w:val="clear" w:color="auto" w:fill="FFFFFF"/>
        <w:spacing w:line="276" w:lineRule="auto"/>
        <w:ind w:left="708"/>
        <w:jc w:val="both"/>
        <w:rPr>
          <w:rFonts w:ascii="Book Antiqua" w:eastAsia="Arial" w:hAnsi="Book Antiqua" w:cs="Arial"/>
          <w:i/>
          <w:color w:val="000000"/>
        </w:rPr>
      </w:pPr>
      <w:r w:rsidRPr="00F7072E">
        <w:rPr>
          <w:rFonts w:ascii="Book Antiqua" w:eastAsia="Arial" w:hAnsi="Book Antiqua" w:cs="Arial"/>
          <w:i/>
          <w:color w:val="000000"/>
        </w:rPr>
        <w:t>Proveer a la familia de los mecanismos eficaces para el ejercicio pleno de sus derechos.</w:t>
      </w:r>
    </w:p>
    <w:p w14:paraId="4297BA07" w14:textId="0DF518B9" w:rsidR="00690D5D" w:rsidRDefault="00690D5D" w:rsidP="00F7072E">
      <w:pPr>
        <w:pBdr>
          <w:top w:val="nil"/>
          <w:left w:val="nil"/>
          <w:bottom w:val="nil"/>
          <w:right w:val="nil"/>
          <w:between w:val="nil"/>
        </w:pBdr>
        <w:shd w:val="clear" w:color="auto" w:fill="FFFFFF"/>
        <w:spacing w:line="276" w:lineRule="auto"/>
        <w:ind w:left="708"/>
        <w:jc w:val="both"/>
        <w:rPr>
          <w:rFonts w:ascii="Book Antiqua" w:eastAsia="Arial" w:hAnsi="Book Antiqua" w:cs="Arial"/>
          <w:i/>
          <w:color w:val="000000"/>
        </w:rPr>
      </w:pPr>
      <w:r w:rsidRPr="00F7072E">
        <w:rPr>
          <w:rFonts w:ascii="Book Antiqua" w:eastAsia="Arial" w:hAnsi="Book Antiqua" w:cs="Arial"/>
          <w:i/>
          <w:color w:val="000000"/>
        </w:rPr>
        <w:t>Establecer programas dirigidos a permitir el desarrollo armónico de la familia</w:t>
      </w:r>
    </w:p>
    <w:p w14:paraId="0EC22416" w14:textId="77777777" w:rsidR="00ED34A6" w:rsidRPr="00F7072E" w:rsidRDefault="00ED34A6" w:rsidP="00F7072E">
      <w:pPr>
        <w:pBdr>
          <w:top w:val="nil"/>
          <w:left w:val="nil"/>
          <w:bottom w:val="nil"/>
          <w:right w:val="nil"/>
          <w:between w:val="nil"/>
        </w:pBdr>
        <w:shd w:val="clear" w:color="auto" w:fill="FFFFFF"/>
        <w:spacing w:line="276" w:lineRule="auto"/>
        <w:ind w:left="708"/>
        <w:jc w:val="both"/>
        <w:rPr>
          <w:rFonts w:ascii="Book Antiqua" w:eastAsia="Arial" w:hAnsi="Book Antiqua" w:cs="Arial"/>
          <w:i/>
          <w:color w:val="000000"/>
        </w:rPr>
      </w:pPr>
    </w:p>
    <w:p w14:paraId="51C885F1" w14:textId="48EF2048" w:rsidR="00690D5D" w:rsidRDefault="00690D5D" w:rsidP="00F7072E">
      <w:pPr>
        <w:pBdr>
          <w:top w:val="nil"/>
          <w:left w:val="nil"/>
          <w:bottom w:val="nil"/>
          <w:right w:val="nil"/>
          <w:between w:val="nil"/>
        </w:pBdr>
        <w:shd w:val="clear" w:color="auto" w:fill="FFFFFF"/>
        <w:spacing w:line="276" w:lineRule="auto"/>
        <w:jc w:val="both"/>
        <w:rPr>
          <w:rFonts w:ascii="Book Antiqua" w:eastAsia="Arial" w:hAnsi="Book Antiqua" w:cs="Arial"/>
          <w:color w:val="000000"/>
        </w:rPr>
      </w:pPr>
      <w:r w:rsidRPr="00F7072E">
        <w:rPr>
          <w:rFonts w:ascii="Book Antiqua" w:eastAsia="Arial" w:hAnsi="Book Antiqua" w:cs="Arial"/>
          <w:color w:val="000000"/>
        </w:rPr>
        <w:t xml:space="preserve">Es deber del estado y la sociedad la protección de la familia, por lo que esta ley sustenta la iniciativa legislativa considerando que el consumo de pornografía, por sus consecuencias en la salud mental, afecta directamente a las familias. </w:t>
      </w:r>
    </w:p>
    <w:p w14:paraId="18B63E27" w14:textId="77777777" w:rsidR="00ED34A6" w:rsidRPr="00F7072E" w:rsidRDefault="00ED34A6" w:rsidP="00F7072E">
      <w:pPr>
        <w:pBdr>
          <w:top w:val="nil"/>
          <w:left w:val="nil"/>
          <w:bottom w:val="nil"/>
          <w:right w:val="nil"/>
          <w:between w:val="nil"/>
        </w:pBdr>
        <w:shd w:val="clear" w:color="auto" w:fill="FFFFFF"/>
        <w:spacing w:line="276" w:lineRule="auto"/>
        <w:jc w:val="both"/>
        <w:rPr>
          <w:rFonts w:ascii="Book Antiqua" w:eastAsia="Arial" w:hAnsi="Book Antiqua" w:cs="Arial"/>
          <w:color w:val="000000"/>
        </w:rPr>
      </w:pPr>
    </w:p>
    <w:p w14:paraId="14C761DE" w14:textId="227B2966" w:rsidR="00690D5D" w:rsidRDefault="00690D5D" w:rsidP="00953FD6">
      <w:pPr>
        <w:widowControl/>
        <w:numPr>
          <w:ilvl w:val="0"/>
          <w:numId w:val="5"/>
        </w:numPr>
        <w:pBdr>
          <w:top w:val="nil"/>
          <w:left w:val="nil"/>
          <w:bottom w:val="nil"/>
          <w:right w:val="nil"/>
          <w:between w:val="nil"/>
        </w:pBdr>
        <w:shd w:val="clear" w:color="auto" w:fill="FFFFFF"/>
        <w:autoSpaceDE/>
        <w:autoSpaceDN/>
        <w:spacing w:line="276" w:lineRule="auto"/>
        <w:jc w:val="both"/>
        <w:rPr>
          <w:rFonts w:ascii="Book Antiqua" w:eastAsia="Arial" w:hAnsi="Book Antiqua" w:cs="Arial"/>
          <w:b/>
          <w:color w:val="000000"/>
        </w:rPr>
      </w:pPr>
      <w:r w:rsidRPr="00F7072E">
        <w:rPr>
          <w:rFonts w:ascii="Book Antiqua" w:eastAsia="Arial" w:hAnsi="Book Antiqua" w:cs="Arial"/>
          <w:b/>
          <w:color w:val="000000"/>
        </w:rPr>
        <w:t>La prevención de la explotación sexual</w:t>
      </w:r>
    </w:p>
    <w:p w14:paraId="69EFEF9D" w14:textId="77777777" w:rsidR="00ED34A6" w:rsidRPr="00F7072E" w:rsidRDefault="00ED34A6" w:rsidP="00ED34A6">
      <w:pPr>
        <w:widowControl/>
        <w:pBdr>
          <w:top w:val="nil"/>
          <w:left w:val="nil"/>
          <w:bottom w:val="nil"/>
          <w:right w:val="nil"/>
          <w:between w:val="nil"/>
        </w:pBdr>
        <w:shd w:val="clear" w:color="auto" w:fill="FFFFFF"/>
        <w:autoSpaceDE/>
        <w:autoSpaceDN/>
        <w:spacing w:line="276" w:lineRule="auto"/>
        <w:ind w:left="720"/>
        <w:jc w:val="both"/>
        <w:rPr>
          <w:rFonts w:ascii="Book Antiqua" w:eastAsia="Arial" w:hAnsi="Book Antiqua" w:cs="Arial"/>
          <w:b/>
          <w:color w:val="000000"/>
        </w:rPr>
      </w:pPr>
    </w:p>
    <w:p w14:paraId="40024A08" w14:textId="34C857C4" w:rsidR="00690D5D" w:rsidRDefault="00690D5D" w:rsidP="00F7072E">
      <w:pPr>
        <w:pBdr>
          <w:top w:val="nil"/>
          <w:left w:val="nil"/>
          <w:bottom w:val="nil"/>
          <w:right w:val="nil"/>
          <w:between w:val="nil"/>
        </w:pBdr>
        <w:shd w:val="clear" w:color="auto" w:fill="FFFFFF"/>
        <w:spacing w:line="276" w:lineRule="auto"/>
        <w:jc w:val="both"/>
        <w:rPr>
          <w:rFonts w:ascii="Book Antiqua" w:eastAsia="Arial" w:hAnsi="Book Antiqua" w:cs="Arial"/>
          <w:color w:val="000000"/>
        </w:rPr>
      </w:pPr>
      <w:r w:rsidRPr="00F7072E">
        <w:rPr>
          <w:rFonts w:ascii="Book Antiqua" w:eastAsia="Arial" w:hAnsi="Book Antiqua" w:cs="Arial"/>
          <w:color w:val="000000"/>
        </w:rPr>
        <w:t>Por último, el artículo 17 de la Constitución Política prohíbe la trata de seres humanos. Como ahorita se aborda en la justificación, da a lugar la comercialización de pornografía la trata de personas. Se sustenta por eso en la Ley 800 de 2003 "Por medio de la cual se aprueban la "Convención de las Naciones Unidas contra la Delincuencia Organizada Transnacional" y el "Protocolo para Prevenir, Reprimir y sancionar la Trata de Personas, especialmente Mujeres y Niños, que complementa la Convención de las Naciones Unidas contra la Delincuencia Organizada Transnacional", adoptados por la Asamblea General de las Naciones Unidas el quince (15) de noviembre de dos mil (2000)".</w:t>
      </w:r>
    </w:p>
    <w:p w14:paraId="04DBCC1B" w14:textId="77777777" w:rsidR="00ED34A6" w:rsidRPr="00F7072E" w:rsidRDefault="00ED34A6" w:rsidP="00F7072E">
      <w:pPr>
        <w:pBdr>
          <w:top w:val="nil"/>
          <w:left w:val="nil"/>
          <w:bottom w:val="nil"/>
          <w:right w:val="nil"/>
          <w:between w:val="nil"/>
        </w:pBdr>
        <w:shd w:val="clear" w:color="auto" w:fill="FFFFFF"/>
        <w:spacing w:line="276" w:lineRule="auto"/>
        <w:jc w:val="both"/>
        <w:rPr>
          <w:rFonts w:ascii="Book Antiqua" w:eastAsia="Arial" w:hAnsi="Book Antiqua" w:cs="Arial"/>
          <w:color w:val="000000"/>
        </w:rPr>
      </w:pPr>
    </w:p>
    <w:p w14:paraId="32DEDA37" w14:textId="7F31C95F" w:rsidR="00690D5D" w:rsidRPr="00ED34A6" w:rsidRDefault="00690D5D" w:rsidP="00953FD6">
      <w:pPr>
        <w:widowControl/>
        <w:numPr>
          <w:ilvl w:val="1"/>
          <w:numId w:val="6"/>
        </w:numPr>
        <w:pBdr>
          <w:top w:val="nil"/>
          <w:left w:val="nil"/>
          <w:bottom w:val="nil"/>
          <w:right w:val="nil"/>
          <w:between w:val="nil"/>
        </w:pBdr>
        <w:autoSpaceDE/>
        <w:autoSpaceDN/>
        <w:spacing w:line="276" w:lineRule="auto"/>
        <w:rPr>
          <w:rFonts w:ascii="Book Antiqua" w:eastAsia="Arial" w:hAnsi="Book Antiqua" w:cs="Arial"/>
          <w:i/>
          <w:color w:val="000000"/>
        </w:rPr>
      </w:pPr>
      <w:r w:rsidRPr="00F7072E">
        <w:rPr>
          <w:rFonts w:ascii="Book Antiqua" w:eastAsia="Arial" w:hAnsi="Book Antiqua" w:cs="Arial"/>
          <w:b/>
          <w:i/>
          <w:color w:val="000000"/>
        </w:rPr>
        <w:t>Fundamentos Jurisprudenciales</w:t>
      </w:r>
    </w:p>
    <w:p w14:paraId="3407501A" w14:textId="77777777" w:rsidR="00ED34A6" w:rsidRPr="00F7072E" w:rsidRDefault="00ED34A6" w:rsidP="00ED34A6">
      <w:pPr>
        <w:widowControl/>
        <w:pBdr>
          <w:top w:val="nil"/>
          <w:left w:val="nil"/>
          <w:bottom w:val="nil"/>
          <w:right w:val="nil"/>
          <w:between w:val="nil"/>
        </w:pBdr>
        <w:autoSpaceDE/>
        <w:autoSpaceDN/>
        <w:spacing w:line="276" w:lineRule="auto"/>
        <w:ind w:left="1440"/>
        <w:rPr>
          <w:rFonts w:ascii="Book Antiqua" w:eastAsia="Arial" w:hAnsi="Book Antiqua" w:cs="Arial"/>
          <w:i/>
          <w:color w:val="000000"/>
        </w:rPr>
      </w:pPr>
    </w:p>
    <w:p w14:paraId="2A664A7F" w14:textId="1798C266" w:rsidR="00690D5D" w:rsidRDefault="00690D5D" w:rsidP="00F7072E">
      <w:pPr>
        <w:pBdr>
          <w:top w:val="nil"/>
          <w:left w:val="nil"/>
          <w:bottom w:val="nil"/>
          <w:right w:val="nil"/>
          <w:between w:val="nil"/>
        </w:pBdr>
        <w:spacing w:line="276" w:lineRule="auto"/>
        <w:jc w:val="both"/>
        <w:rPr>
          <w:rFonts w:ascii="Book Antiqua" w:eastAsia="Arial" w:hAnsi="Book Antiqua" w:cs="Arial"/>
          <w:color w:val="000000"/>
        </w:rPr>
      </w:pPr>
      <w:r w:rsidRPr="00F7072E">
        <w:rPr>
          <w:rFonts w:ascii="Book Antiqua" w:eastAsia="Arial" w:hAnsi="Book Antiqua" w:cs="Arial"/>
          <w:color w:val="000000"/>
        </w:rPr>
        <w:t xml:space="preserve">La Corte Constitucional en reiterada jurisprudencia ha desarrollado la importancia de la protección integral de la infancia y la adolescencia, algunas de las sentencias son: </w:t>
      </w:r>
    </w:p>
    <w:p w14:paraId="5A668B6F" w14:textId="77777777" w:rsidR="00ED34A6" w:rsidRPr="00F7072E" w:rsidRDefault="00ED34A6" w:rsidP="00F7072E">
      <w:pPr>
        <w:pBdr>
          <w:top w:val="nil"/>
          <w:left w:val="nil"/>
          <w:bottom w:val="nil"/>
          <w:right w:val="nil"/>
          <w:between w:val="nil"/>
        </w:pBdr>
        <w:spacing w:line="276" w:lineRule="auto"/>
        <w:jc w:val="both"/>
        <w:rPr>
          <w:rFonts w:ascii="Book Antiqua" w:eastAsia="Arial" w:hAnsi="Book Antiqua" w:cs="Arial"/>
          <w:color w:val="000000"/>
        </w:rPr>
      </w:pPr>
    </w:p>
    <w:p w14:paraId="3144ADCC" w14:textId="2B000CFF" w:rsidR="00690D5D" w:rsidRDefault="00690D5D" w:rsidP="00F7072E">
      <w:pPr>
        <w:pBdr>
          <w:top w:val="nil"/>
          <w:left w:val="nil"/>
          <w:bottom w:val="nil"/>
          <w:right w:val="nil"/>
          <w:between w:val="nil"/>
        </w:pBdr>
        <w:spacing w:line="276" w:lineRule="auto"/>
        <w:jc w:val="both"/>
        <w:rPr>
          <w:rFonts w:ascii="Book Antiqua" w:eastAsia="Arial" w:hAnsi="Book Antiqua" w:cs="Arial"/>
          <w:i/>
          <w:color w:val="000000"/>
        </w:rPr>
      </w:pPr>
      <w:r w:rsidRPr="00F7072E">
        <w:rPr>
          <w:rFonts w:ascii="Book Antiqua" w:eastAsia="Arial" w:hAnsi="Book Antiqua" w:cs="Arial"/>
          <w:b/>
          <w:color w:val="000000"/>
        </w:rPr>
        <w:t>Sentencia C-442 de 2009:</w:t>
      </w:r>
      <w:r w:rsidRPr="00F7072E">
        <w:rPr>
          <w:rFonts w:ascii="Book Antiqua" w:eastAsia="Arial" w:hAnsi="Book Antiqua" w:cs="Arial"/>
          <w:color w:val="000000"/>
        </w:rPr>
        <w:t xml:space="preserve"> (…) </w:t>
      </w:r>
      <w:r w:rsidRPr="00F7072E">
        <w:rPr>
          <w:rFonts w:ascii="Book Antiqua" w:eastAsia="Arial" w:hAnsi="Book Antiqua" w:cs="Arial"/>
          <w:i/>
          <w:color w:val="000000"/>
        </w:rPr>
        <w:t xml:space="preserve">“Protección de los niños, niñas y adolescentes: por parte de sus padres, de sus representantes legales, de las personas responsables de su cuidado y de los miembros de su grupo familiar, escolar y comunitario contenidas en el artículo 18 de la Ley 1098 de 2006 (Código de la Infancia y la Adolescencia), de parte de los demás compañeros y de los profesores contenidas en el numeral 2 del artículo 43 de la misma Ley, de parte de los demás compañeros o profesores contenidas en el numeral 5 del artículo 44 de la misma”. (…) </w:t>
      </w:r>
    </w:p>
    <w:p w14:paraId="3BFF6D27" w14:textId="77777777" w:rsidR="00ED34A6" w:rsidRPr="00F7072E" w:rsidRDefault="00ED34A6" w:rsidP="00F7072E">
      <w:pPr>
        <w:pBdr>
          <w:top w:val="nil"/>
          <w:left w:val="nil"/>
          <w:bottom w:val="nil"/>
          <w:right w:val="nil"/>
          <w:between w:val="nil"/>
        </w:pBdr>
        <w:spacing w:line="276" w:lineRule="auto"/>
        <w:jc w:val="both"/>
        <w:rPr>
          <w:rFonts w:ascii="Book Antiqua" w:eastAsia="Arial" w:hAnsi="Book Antiqua" w:cs="Arial"/>
          <w:i/>
          <w:color w:val="000000"/>
        </w:rPr>
      </w:pPr>
    </w:p>
    <w:p w14:paraId="32CC45C6" w14:textId="77777777" w:rsidR="00690D5D" w:rsidRPr="00F7072E" w:rsidRDefault="00690D5D" w:rsidP="00F7072E">
      <w:pPr>
        <w:spacing w:line="276" w:lineRule="auto"/>
        <w:jc w:val="both"/>
        <w:rPr>
          <w:rFonts w:ascii="Book Antiqua" w:eastAsia="Arial" w:hAnsi="Book Antiqua" w:cs="Arial"/>
          <w:i/>
          <w:color w:val="000000"/>
        </w:rPr>
      </w:pPr>
      <w:r w:rsidRPr="00F7072E">
        <w:rPr>
          <w:rFonts w:ascii="Book Antiqua" w:eastAsia="Arial" w:hAnsi="Book Antiqua" w:cs="Arial"/>
          <w:b/>
          <w:color w:val="000000"/>
        </w:rPr>
        <w:t>Sentencia C- 258 de 2015:</w:t>
      </w:r>
      <w:r w:rsidRPr="00F7072E">
        <w:rPr>
          <w:rFonts w:ascii="Book Antiqua" w:eastAsia="Arial" w:hAnsi="Book Antiqua" w:cs="Arial"/>
          <w:color w:val="000000"/>
        </w:rPr>
        <w:t xml:space="preserve"> </w:t>
      </w:r>
      <w:r w:rsidRPr="00F7072E">
        <w:rPr>
          <w:rFonts w:ascii="Book Antiqua" w:eastAsia="Arial" w:hAnsi="Book Antiqua" w:cs="Arial"/>
          <w:i/>
          <w:color w:val="000000"/>
        </w:rPr>
        <w:t xml:space="preserve">(…) “La calidad de sujetos de especial protección constitucional de los niños, las niñas y los adolescentes, tiene sustento en los postulados de la Constitución y también en instrumentos internacionales de derechos humanos que reconocen el principio del interés superior del menor de dieciocho años y que integran el denominado bloque de constitucionalidad.  En particular, su calidad de sujetos de especial protección deviene del artículo 44 Superior, el cual </w:t>
      </w:r>
      <w:r w:rsidRPr="00F7072E">
        <w:rPr>
          <w:rFonts w:ascii="Book Antiqua" w:eastAsia="Arial" w:hAnsi="Book Antiqua" w:cs="Arial"/>
          <w:i/>
          <w:color w:val="000000"/>
        </w:rPr>
        <w:lastRenderedPageBreak/>
        <w:t xml:space="preserve">establece, entre otros aspectos, que la familia, la sociedad y el Estado tienen la obligación de asistir y proteger al niño para garantizar su desarrollo armónico e integral y el ejercicio pleno de sus derechos. También, preceptúa que los derechos de los niños prevalecen sobre los demás.  A su vez, la Declaración Universal de los Derechos del Niño (1959), principio II, señala que el niño gozará de una protección especial y que a través de las leyes y otros medios se dispondrá lo necesario para que pueda desarrollarse física, mental, moral, espiritual y socialmente, así como en condiciones de libertad y dignidad; y también contempla que, al promulgar leyes con este fin, la consideración fundamental a la que se atenderá será el interés superior del niño. Además de este instrumento, existen otros tratados y convenios internacionales que consagran el principio del interés superior de los menores de dieciocho años, entre los que se encuentran: el Pacto Internacional de Derechos Civiles y Políticos de 1966 (artículo 24), la Convención Americana sobre los Derechos Humanos de 1969 (artículo 19) y la Convención sobre los derechos del niño de 1989” (…) </w:t>
      </w:r>
    </w:p>
    <w:p w14:paraId="619D8E86" w14:textId="77777777" w:rsidR="00690D5D" w:rsidRPr="00F7072E" w:rsidRDefault="00690D5D" w:rsidP="00F7072E">
      <w:pPr>
        <w:spacing w:line="276" w:lineRule="auto"/>
        <w:jc w:val="both"/>
        <w:rPr>
          <w:rFonts w:ascii="Book Antiqua" w:eastAsia="Arial" w:hAnsi="Book Antiqua" w:cs="Arial"/>
          <w:color w:val="000000"/>
        </w:rPr>
      </w:pPr>
    </w:p>
    <w:p w14:paraId="7471A376" w14:textId="7704818C" w:rsidR="00690D5D" w:rsidRDefault="00690D5D" w:rsidP="00F7072E">
      <w:pPr>
        <w:spacing w:line="276" w:lineRule="auto"/>
        <w:jc w:val="both"/>
        <w:rPr>
          <w:rFonts w:ascii="Book Antiqua" w:eastAsia="Arial" w:hAnsi="Book Antiqua" w:cs="Arial"/>
          <w:i/>
          <w:color w:val="000000"/>
        </w:rPr>
      </w:pPr>
      <w:r w:rsidRPr="00F7072E">
        <w:rPr>
          <w:rFonts w:ascii="Book Antiqua" w:eastAsia="Arial" w:hAnsi="Book Antiqua" w:cs="Arial"/>
          <w:b/>
          <w:color w:val="000000"/>
        </w:rPr>
        <w:t>Sentencia T- 105 de 2017:</w:t>
      </w:r>
      <w:r w:rsidRPr="00F7072E">
        <w:rPr>
          <w:rFonts w:ascii="Book Antiqua" w:eastAsia="Arial" w:hAnsi="Book Antiqua" w:cs="Arial"/>
          <w:color w:val="000000"/>
        </w:rPr>
        <w:t xml:space="preserve"> (…) </w:t>
      </w:r>
      <w:r w:rsidRPr="00F7072E">
        <w:rPr>
          <w:rFonts w:ascii="Book Antiqua" w:eastAsia="Arial" w:hAnsi="Book Antiqua" w:cs="Arial"/>
          <w:i/>
          <w:color w:val="000000"/>
        </w:rPr>
        <w:t>“</w:t>
      </w:r>
      <w:r w:rsidRPr="00F7072E">
        <w:rPr>
          <w:rFonts w:ascii="Book Antiqua" w:eastAsia="Arial" w:hAnsi="Book Antiqua" w:cs="Arial"/>
          <w:i/>
          <w:color w:val="000000"/>
          <w:highlight w:val="white"/>
        </w:rPr>
        <w:t xml:space="preserve">Esta corporación ha concluido que, en todos los casos relacionados con la protección de los derechos de los menores de edad, el criterio primordial a seguir por las autoridades competentes debe ser el de la preservación y protección del interés prevaleciente y superior del menor, razón por la cual la protección integral de sus derechos debe hacerse efectiva a través del principio del interés superior de los niños. </w:t>
      </w:r>
      <w:r w:rsidRPr="00F7072E">
        <w:rPr>
          <w:rFonts w:ascii="Book Antiqua" w:eastAsia="Arial" w:hAnsi="Book Antiqua" w:cs="Arial"/>
          <w:i/>
          <w:color w:val="000000"/>
          <w:highlight w:val="white"/>
          <w:u w:val="single"/>
        </w:rPr>
        <w:t>Por lo anterior, debido a la condición de vulnerabilidad de los menores y a su necesidad de especial cuidado, la jurisprudencia constitucional ha reconocido que aquellos tienen estatus de sujetos de especial protección constitucional por ser una población vulnerable, frágil, que se encuentra en proceso de formación.</w:t>
      </w:r>
      <w:r w:rsidRPr="00F7072E">
        <w:rPr>
          <w:rFonts w:ascii="Book Antiqua" w:eastAsia="Arial" w:hAnsi="Book Antiqua" w:cs="Arial"/>
          <w:i/>
          <w:color w:val="000000"/>
          <w:highlight w:val="white"/>
        </w:rPr>
        <w:t xml:space="preserve"> Lo anterior, ha permitido la salvaguarda y promoción de sus derechos en situaciones concretas donde el Estado, la sociedad y la familia deben concurrir para promover los mismos. De esta manera, su condición de sujetos de especial protección implica que, en todos aquellos casos relacionados con el amparo de los derechos de los niños, más aún cuando sean fundamentales, el criterio primordial a seguir por las autoridades competentes debe ser el de la preservación y protección del interés prevaleciente y superior del menor</w:t>
      </w:r>
      <w:r w:rsidR="00ED34A6">
        <w:rPr>
          <w:rFonts w:ascii="Book Antiqua" w:eastAsia="Arial" w:hAnsi="Book Antiqua" w:cs="Arial"/>
          <w:i/>
          <w:color w:val="000000"/>
          <w:highlight w:val="white"/>
        </w:rPr>
        <w:t>”. (…) Subrayado fuera de texto</w:t>
      </w:r>
      <w:r w:rsidR="00ED34A6">
        <w:rPr>
          <w:rFonts w:ascii="Book Antiqua" w:eastAsia="Arial" w:hAnsi="Book Antiqua" w:cs="Arial"/>
          <w:i/>
          <w:color w:val="000000"/>
        </w:rPr>
        <w:t xml:space="preserve">. </w:t>
      </w:r>
    </w:p>
    <w:p w14:paraId="35F683AE" w14:textId="77777777" w:rsidR="00ED34A6" w:rsidRPr="00F7072E" w:rsidRDefault="00ED34A6" w:rsidP="00F7072E">
      <w:pPr>
        <w:spacing w:line="276" w:lineRule="auto"/>
        <w:jc w:val="both"/>
        <w:rPr>
          <w:rFonts w:ascii="Book Antiqua" w:eastAsia="Arial" w:hAnsi="Book Antiqua" w:cs="Arial"/>
          <w:i/>
          <w:color w:val="000000"/>
        </w:rPr>
      </w:pPr>
    </w:p>
    <w:p w14:paraId="4698DE94" w14:textId="02EACDBA" w:rsidR="00690D5D" w:rsidRDefault="00690D5D" w:rsidP="00F7072E">
      <w:pPr>
        <w:pBdr>
          <w:top w:val="nil"/>
          <w:left w:val="nil"/>
          <w:bottom w:val="nil"/>
          <w:right w:val="nil"/>
          <w:between w:val="nil"/>
        </w:pBdr>
        <w:spacing w:line="276" w:lineRule="auto"/>
        <w:jc w:val="both"/>
        <w:rPr>
          <w:rFonts w:ascii="Book Antiqua" w:eastAsia="Arial" w:hAnsi="Book Antiqua" w:cs="Arial"/>
          <w:color w:val="000000"/>
        </w:rPr>
      </w:pPr>
      <w:r w:rsidRPr="00F7072E">
        <w:rPr>
          <w:rFonts w:ascii="Book Antiqua" w:eastAsia="Arial" w:hAnsi="Book Antiqua" w:cs="Arial"/>
          <w:color w:val="000000"/>
        </w:rPr>
        <w:t xml:space="preserve">Es así como en reiterada jurisprudencia se resalta la importancia de la protección integral de los niños, niñas y adolescentes especialmente en los procesos educativos, </w:t>
      </w:r>
      <w:r w:rsidRPr="00F7072E">
        <w:rPr>
          <w:rFonts w:ascii="Book Antiqua" w:eastAsia="Arial" w:hAnsi="Book Antiqua" w:cs="Arial"/>
        </w:rPr>
        <w:t xml:space="preserve">sociales, de </w:t>
      </w:r>
      <w:proofErr w:type="gramStart"/>
      <w:r w:rsidRPr="00F7072E">
        <w:rPr>
          <w:rFonts w:ascii="Book Antiqua" w:eastAsia="Arial" w:hAnsi="Book Antiqua" w:cs="Arial"/>
        </w:rPr>
        <w:t>salud</w:t>
      </w:r>
      <w:r w:rsidRPr="00F7072E">
        <w:rPr>
          <w:rFonts w:ascii="Book Antiqua" w:eastAsia="Arial" w:hAnsi="Book Antiqua" w:cs="Arial"/>
          <w:color w:val="000000"/>
        </w:rPr>
        <w:t xml:space="preserve"> </w:t>
      </w:r>
      <w:r w:rsidRPr="00F7072E">
        <w:rPr>
          <w:rFonts w:ascii="Book Antiqua" w:eastAsia="Arial" w:hAnsi="Book Antiqua" w:cs="Arial"/>
        </w:rPr>
        <w:t>,</w:t>
      </w:r>
      <w:proofErr w:type="gramEnd"/>
      <w:r w:rsidRPr="00F7072E">
        <w:rPr>
          <w:rFonts w:ascii="Book Antiqua" w:eastAsia="Arial" w:hAnsi="Book Antiqua" w:cs="Arial"/>
        </w:rPr>
        <w:t xml:space="preserve"> psicológicos</w:t>
      </w:r>
      <w:r w:rsidRPr="00F7072E">
        <w:rPr>
          <w:rFonts w:ascii="Book Antiqua" w:eastAsia="Arial" w:hAnsi="Book Antiqua" w:cs="Arial"/>
          <w:color w:val="000000"/>
        </w:rPr>
        <w:t xml:space="preserve"> y físicos. </w:t>
      </w:r>
    </w:p>
    <w:p w14:paraId="04E30169" w14:textId="77777777" w:rsidR="00ED34A6" w:rsidRPr="00F7072E" w:rsidRDefault="00ED34A6" w:rsidP="00F7072E">
      <w:pPr>
        <w:pBdr>
          <w:top w:val="nil"/>
          <w:left w:val="nil"/>
          <w:bottom w:val="nil"/>
          <w:right w:val="nil"/>
          <w:between w:val="nil"/>
        </w:pBdr>
        <w:spacing w:line="276" w:lineRule="auto"/>
        <w:jc w:val="both"/>
        <w:rPr>
          <w:rFonts w:ascii="Book Antiqua" w:eastAsia="Arial" w:hAnsi="Book Antiqua" w:cs="Arial"/>
          <w:color w:val="000000"/>
        </w:rPr>
      </w:pPr>
    </w:p>
    <w:p w14:paraId="719F9F37" w14:textId="13B9CC67" w:rsidR="00690D5D" w:rsidRDefault="00690D5D" w:rsidP="00F7072E">
      <w:pPr>
        <w:pBdr>
          <w:top w:val="nil"/>
          <w:left w:val="nil"/>
          <w:bottom w:val="nil"/>
          <w:right w:val="nil"/>
          <w:between w:val="nil"/>
        </w:pBdr>
        <w:spacing w:line="276" w:lineRule="auto"/>
        <w:jc w:val="both"/>
        <w:rPr>
          <w:rFonts w:ascii="Book Antiqua" w:eastAsia="Arial" w:hAnsi="Book Antiqua" w:cs="Arial"/>
          <w:color w:val="000000"/>
        </w:rPr>
      </w:pPr>
      <w:r w:rsidRPr="00F7072E">
        <w:rPr>
          <w:rFonts w:ascii="Book Antiqua" w:eastAsia="Arial" w:hAnsi="Book Antiqua" w:cs="Arial"/>
          <w:color w:val="000000"/>
        </w:rPr>
        <w:t>Al enfocarse en las consecuencias que tiene la pornografía en niños, niñas, adolescentes y adultos, se hace necesario precisar la jurisprudencia que hace referencia a la protección de la familia y al derecho a la salud mental:</w:t>
      </w:r>
    </w:p>
    <w:p w14:paraId="59E338D0" w14:textId="77777777" w:rsidR="00ED34A6" w:rsidRPr="00F7072E" w:rsidRDefault="00ED34A6" w:rsidP="00F7072E">
      <w:pPr>
        <w:pBdr>
          <w:top w:val="nil"/>
          <w:left w:val="nil"/>
          <w:bottom w:val="nil"/>
          <w:right w:val="nil"/>
          <w:between w:val="nil"/>
        </w:pBdr>
        <w:spacing w:line="276" w:lineRule="auto"/>
        <w:jc w:val="both"/>
        <w:rPr>
          <w:rFonts w:ascii="Book Antiqua" w:eastAsia="Arial" w:hAnsi="Book Antiqua" w:cs="Arial"/>
          <w:color w:val="000000"/>
        </w:rPr>
      </w:pPr>
    </w:p>
    <w:p w14:paraId="13ABFDD0" w14:textId="77777777" w:rsidR="00690D5D" w:rsidRPr="00F7072E" w:rsidRDefault="00690D5D" w:rsidP="00F7072E">
      <w:pPr>
        <w:pBdr>
          <w:top w:val="nil"/>
          <w:left w:val="nil"/>
          <w:bottom w:val="nil"/>
          <w:right w:val="nil"/>
          <w:between w:val="nil"/>
        </w:pBdr>
        <w:spacing w:line="276" w:lineRule="auto"/>
        <w:jc w:val="both"/>
        <w:rPr>
          <w:rFonts w:ascii="Book Antiqua" w:eastAsia="Arial" w:hAnsi="Book Antiqua" w:cs="Arial"/>
          <w:color w:val="000000"/>
        </w:rPr>
      </w:pPr>
      <w:r w:rsidRPr="00F7072E">
        <w:rPr>
          <w:rFonts w:ascii="Book Antiqua" w:eastAsia="Arial" w:hAnsi="Book Antiqua" w:cs="Arial"/>
          <w:b/>
          <w:color w:val="000000"/>
        </w:rPr>
        <w:lastRenderedPageBreak/>
        <w:t xml:space="preserve">Sentencia T-050 de 2019: </w:t>
      </w:r>
      <w:r w:rsidRPr="00F7072E">
        <w:rPr>
          <w:rFonts w:ascii="Book Antiqua" w:eastAsia="Arial" w:hAnsi="Book Antiqua" w:cs="Arial"/>
          <w:i/>
          <w:color w:val="000000"/>
        </w:rPr>
        <w:t>(...) La Corte como la legislación vigente protegen una atención integral para pacientes con problemas de salud mental, con el fin de garantizar una preservación de la calidad de vida del paciente y la mejora de su situación vital. (...)</w:t>
      </w:r>
    </w:p>
    <w:p w14:paraId="4834DFB7" w14:textId="77777777" w:rsidR="00690D5D" w:rsidRPr="00F7072E" w:rsidRDefault="00690D5D" w:rsidP="00F7072E">
      <w:pPr>
        <w:pBdr>
          <w:top w:val="nil"/>
          <w:left w:val="nil"/>
          <w:bottom w:val="nil"/>
          <w:right w:val="nil"/>
          <w:between w:val="nil"/>
        </w:pBdr>
        <w:spacing w:line="276" w:lineRule="auto"/>
        <w:jc w:val="both"/>
        <w:rPr>
          <w:rFonts w:ascii="Book Antiqua" w:eastAsia="Arial" w:hAnsi="Book Antiqua" w:cs="Arial"/>
          <w:i/>
          <w:color w:val="000000"/>
        </w:rPr>
      </w:pPr>
      <w:r w:rsidRPr="00F7072E">
        <w:rPr>
          <w:rFonts w:ascii="Book Antiqua" w:eastAsia="Arial" w:hAnsi="Book Antiqua" w:cs="Arial"/>
          <w:b/>
          <w:color w:val="000000"/>
        </w:rPr>
        <w:t xml:space="preserve">Sentencia T-291 de 2021: </w:t>
      </w:r>
      <w:r w:rsidRPr="00F7072E">
        <w:rPr>
          <w:rFonts w:ascii="Book Antiqua" w:eastAsia="Arial" w:hAnsi="Book Antiqua" w:cs="Arial"/>
          <w:i/>
          <w:color w:val="000000"/>
        </w:rPr>
        <w:t>(...) La jurisprudencia constitucional ha establecido que las personas que presentan afectaciones a su salud mental son sujetos de especial protección constitucional, a causa de “las implicaciones que tienen frente a la posibilidad de tomar decisiones, de interactuar con otros, y en tanto implican serios padecimientos para ellos y sus familias”.  Por ende, demandan una mayor atención de su entorno familiar, de la sociedad en general y de quienes prestan atención en salud.</w:t>
      </w:r>
    </w:p>
    <w:p w14:paraId="2F775070" w14:textId="7D07775C" w:rsidR="00690D5D" w:rsidRDefault="00690D5D" w:rsidP="00F7072E">
      <w:pPr>
        <w:pBdr>
          <w:top w:val="nil"/>
          <w:left w:val="nil"/>
          <w:bottom w:val="nil"/>
          <w:right w:val="nil"/>
          <w:between w:val="nil"/>
        </w:pBdr>
        <w:spacing w:line="276" w:lineRule="auto"/>
        <w:jc w:val="both"/>
        <w:rPr>
          <w:rFonts w:ascii="Book Antiqua" w:eastAsia="Arial" w:hAnsi="Book Antiqua" w:cs="Arial"/>
          <w:i/>
          <w:color w:val="000000"/>
        </w:rPr>
      </w:pPr>
      <w:r w:rsidRPr="00F7072E">
        <w:rPr>
          <w:rFonts w:ascii="Book Antiqua" w:eastAsia="Arial" w:hAnsi="Book Antiqua" w:cs="Arial"/>
          <w:i/>
          <w:color w:val="000000"/>
        </w:rPr>
        <w:t>Por tal motivo, los artículos 13 y 47 de la Constitución Política consideran a las personas en condición de discapacidad como sujetos de especial protección constitucional que, por su estado de mayor vulnerabilidad y debilidad, son merecedores de una protección reforzada por parte del Estado. Al respecto, el artículo 47 prevé que “[</w:t>
      </w:r>
      <w:r w:rsidRPr="00F7072E">
        <w:rPr>
          <w:rFonts w:ascii="Book Antiqua" w:eastAsia="Arial" w:hAnsi="Book Antiqua" w:cs="Arial"/>
          <w:i/>
        </w:rPr>
        <w:t>el</w:t>
      </w:r>
      <w:r w:rsidRPr="00F7072E">
        <w:rPr>
          <w:rFonts w:ascii="Book Antiqua" w:eastAsia="Arial" w:hAnsi="Book Antiqua" w:cs="Arial"/>
          <w:i/>
          <w:color w:val="000000"/>
        </w:rPr>
        <w:t xml:space="preserve"> Estado adelantará una política de previsión, rehabilitación e integración social para los disminuidos físicos, sensoriales y psíquicos, a quienes se prestará la atención especializada que requieran”. En virtud de su especial condición, la garantía del derecho a la salud de sujetos de especial goza de protección constitucional reforzada.</w:t>
      </w:r>
    </w:p>
    <w:p w14:paraId="227B0D3E" w14:textId="77777777" w:rsidR="00ED34A6" w:rsidRPr="00F7072E" w:rsidRDefault="00ED34A6" w:rsidP="00F7072E">
      <w:pPr>
        <w:pBdr>
          <w:top w:val="nil"/>
          <w:left w:val="nil"/>
          <w:bottom w:val="nil"/>
          <w:right w:val="nil"/>
          <w:between w:val="nil"/>
        </w:pBdr>
        <w:spacing w:line="276" w:lineRule="auto"/>
        <w:jc w:val="both"/>
        <w:rPr>
          <w:rFonts w:ascii="Book Antiqua" w:eastAsia="Arial" w:hAnsi="Book Antiqua" w:cs="Arial"/>
          <w:color w:val="000000"/>
        </w:rPr>
      </w:pPr>
    </w:p>
    <w:p w14:paraId="0F55B42E" w14:textId="77777777" w:rsidR="00690D5D" w:rsidRPr="00F7072E" w:rsidRDefault="00690D5D" w:rsidP="00F7072E">
      <w:pPr>
        <w:pBdr>
          <w:top w:val="nil"/>
          <w:left w:val="nil"/>
          <w:bottom w:val="nil"/>
          <w:right w:val="nil"/>
          <w:between w:val="nil"/>
        </w:pBdr>
        <w:spacing w:line="276" w:lineRule="auto"/>
        <w:jc w:val="both"/>
        <w:rPr>
          <w:rFonts w:ascii="Book Antiqua" w:eastAsia="Arial" w:hAnsi="Book Antiqua" w:cs="Arial"/>
          <w:color w:val="000000"/>
        </w:rPr>
      </w:pPr>
      <w:r w:rsidRPr="00F7072E">
        <w:rPr>
          <w:rFonts w:ascii="Book Antiqua" w:eastAsia="Arial" w:hAnsi="Book Antiqua" w:cs="Arial"/>
          <w:color w:val="000000"/>
        </w:rPr>
        <w:t xml:space="preserve">La Corte Constitucional de Colombia protege la atención integral para pacientes con problemas de salud mental, garantizando la preservación de su calidad de vida y la mejora de su situación vital. Además, la jurisprudencia establece que estas personas </w:t>
      </w:r>
      <w:r w:rsidRPr="00F7072E">
        <w:rPr>
          <w:rFonts w:ascii="Book Antiqua" w:eastAsia="Arial" w:hAnsi="Book Antiqua" w:cs="Arial"/>
        </w:rPr>
        <w:t>están</w:t>
      </w:r>
      <w:r w:rsidRPr="00F7072E">
        <w:rPr>
          <w:rFonts w:ascii="Book Antiqua" w:eastAsia="Arial" w:hAnsi="Book Antiqua" w:cs="Arial"/>
          <w:color w:val="000000"/>
        </w:rPr>
        <w:t xml:space="preserve"> sujetas a protección constitucional por su mayor vulnerabilidad y necesidad de atención. La Constitución Política los considera sujetos de especial protección, y el Estado debe implementar políticas de previsión, rehabilitación e integración social para estos individuos.</w:t>
      </w:r>
    </w:p>
    <w:p w14:paraId="52DD17B7" w14:textId="77777777" w:rsidR="00690D5D" w:rsidRPr="00F7072E" w:rsidRDefault="00690D5D" w:rsidP="00F7072E">
      <w:pPr>
        <w:widowControl/>
        <w:tabs>
          <w:tab w:val="left" w:pos="7132"/>
        </w:tabs>
        <w:autoSpaceDE/>
        <w:autoSpaceDN/>
        <w:spacing w:line="276" w:lineRule="auto"/>
        <w:jc w:val="both"/>
        <w:rPr>
          <w:rFonts w:ascii="Book Antiqua" w:eastAsia="Montserrat" w:hAnsi="Book Antiqua" w:cs="Montserrat"/>
          <w:b/>
        </w:rPr>
      </w:pPr>
    </w:p>
    <w:p w14:paraId="005A664A" w14:textId="77777777" w:rsidR="008F7480" w:rsidRPr="00F7072E" w:rsidRDefault="008F7480" w:rsidP="00F7072E">
      <w:pPr>
        <w:pStyle w:val="Textoindependiente"/>
        <w:spacing w:line="276" w:lineRule="auto"/>
        <w:rPr>
          <w:rFonts w:ascii="Book Antiqua" w:hAnsi="Book Antiqua"/>
          <w:b/>
          <w:sz w:val="22"/>
          <w:szCs w:val="22"/>
        </w:rPr>
      </w:pPr>
    </w:p>
    <w:p w14:paraId="69CB32EE" w14:textId="77777777" w:rsidR="008F7480" w:rsidRPr="00F7072E" w:rsidRDefault="008F7480" w:rsidP="00F7072E">
      <w:pPr>
        <w:tabs>
          <w:tab w:val="left" w:pos="793"/>
          <w:tab w:val="left" w:pos="794"/>
        </w:tabs>
        <w:spacing w:line="276" w:lineRule="auto"/>
        <w:jc w:val="both"/>
        <w:rPr>
          <w:rFonts w:ascii="Book Antiqua" w:hAnsi="Book Antiqua"/>
          <w:bCs/>
          <w:lang w:val="es-MX"/>
        </w:rPr>
      </w:pPr>
    </w:p>
    <w:p w14:paraId="336DBBF0" w14:textId="33672A5E" w:rsidR="008F7480" w:rsidRPr="00F7072E" w:rsidRDefault="008F7480" w:rsidP="00953FD6">
      <w:pPr>
        <w:pStyle w:val="Prrafodelista"/>
        <w:numPr>
          <w:ilvl w:val="0"/>
          <w:numId w:val="2"/>
        </w:numPr>
        <w:tabs>
          <w:tab w:val="left" w:pos="793"/>
          <w:tab w:val="left" w:pos="794"/>
        </w:tabs>
        <w:autoSpaceDE/>
        <w:autoSpaceDN/>
        <w:spacing w:line="276" w:lineRule="auto"/>
        <w:jc w:val="both"/>
        <w:rPr>
          <w:rFonts w:ascii="Book Antiqua" w:hAnsi="Book Antiqua"/>
          <w:b/>
          <w:bCs/>
          <w:lang w:val="es-MX"/>
        </w:rPr>
      </w:pPr>
      <w:r w:rsidRPr="00F7072E">
        <w:rPr>
          <w:rFonts w:ascii="Book Antiqua" w:hAnsi="Book Antiqua"/>
          <w:b/>
          <w:bCs/>
          <w:lang w:val="es-MX"/>
        </w:rPr>
        <w:t>ALCANCE DEL PROYECTO DE LEY</w:t>
      </w:r>
    </w:p>
    <w:p w14:paraId="13CFBA1C" w14:textId="77777777" w:rsidR="008F7480" w:rsidRPr="00F7072E" w:rsidRDefault="008F7480" w:rsidP="00F7072E">
      <w:pPr>
        <w:pStyle w:val="Prrafodelista"/>
        <w:tabs>
          <w:tab w:val="left" w:pos="793"/>
          <w:tab w:val="left" w:pos="794"/>
        </w:tabs>
        <w:spacing w:line="276" w:lineRule="auto"/>
        <w:ind w:left="720"/>
        <w:jc w:val="both"/>
        <w:rPr>
          <w:rFonts w:ascii="Book Antiqua" w:hAnsi="Book Antiqua"/>
          <w:b/>
          <w:bCs/>
          <w:lang w:val="es-MX"/>
        </w:rPr>
      </w:pPr>
    </w:p>
    <w:p w14:paraId="0F55F1E5" w14:textId="77777777" w:rsidR="00690D5D" w:rsidRPr="00F7072E" w:rsidRDefault="00690D5D" w:rsidP="00F7072E">
      <w:pPr>
        <w:pBdr>
          <w:top w:val="nil"/>
          <w:left w:val="nil"/>
          <w:bottom w:val="nil"/>
          <w:right w:val="nil"/>
          <w:between w:val="nil"/>
        </w:pBdr>
        <w:spacing w:line="276" w:lineRule="auto"/>
        <w:jc w:val="both"/>
        <w:rPr>
          <w:rFonts w:ascii="Book Antiqua" w:eastAsia="Arial" w:hAnsi="Book Antiqua" w:cs="Arial"/>
          <w:b/>
          <w:color w:val="000000"/>
        </w:rPr>
      </w:pPr>
      <w:r w:rsidRPr="00F7072E">
        <w:rPr>
          <w:rFonts w:ascii="Book Antiqua" w:eastAsia="Arial" w:hAnsi="Book Antiqua" w:cs="Arial"/>
          <w:color w:val="000000"/>
          <w:highlight w:val="white"/>
        </w:rPr>
        <w:t>Colombia es hoy uno de los países donde más se consume y se produce pornografía en todo el mundo. El “</w:t>
      </w:r>
      <w:proofErr w:type="spellStart"/>
      <w:r w:rsidRPr="00F7072E">
        <w:rPr>
          <w:rFonts w:ascii="Book Antiqua" w:eastAsia="Arial" w:hAnsi="Book Antiqua" w:cs="Arial"/>
          <w:color w:val="000000"/>
          <w:highlight w:val="white"/>
        </w:rPr>
        <w:t>Year</w:t>
      </w:r>
      <w:proofErr w:type="spellEnd"/>
      <w:r w:rsidRPr="00F7072E">
        <w:rPr>
          <w:rFonts w:ascii="Book Antiqua" w:eastAsia="Arial" w:hAnsi="Book Antiqua" w:cs="Arial"/>
          <w:color w:val="000000"/>
          <w:highlight w:val="white"/>
        </w:rPr>
        <w:t xml:space="preserve"> in </w:t>
      </w:r>
      <w:proofErr w:type="spellStart"/>
      <w:r w:rsidRPr="00F7072E">
        <w:rPr>
          <w:rFonts w:ascii="Book Antiqua" w:eastAsia="Arial" w:hAnsi="Book Antiqua" w:cs="Arial"/>
          <w:color w:val="000000"/>
          <w:highlight w:val="white"/>
        </w:rPr>
        <w:t>Review</w:t>
      </w:r>
      <w:proofErr w:type="spellEnd"/>
      <w:r w:rsidRPr="00F7072E">
        <w:rPr>
          <w:rFonts w:ascii="Book Antiqua" w:eastAsia="Arial" w:hAnsi="Book Antiqua" w:cs="Arial"/>
          <w:color w:val="000000"/>
          <w:highlight w:val="white"/>
        </w:rPr>
        <w:t xml:space="preserve"> </w:t>
      </w:r>
      <w:proofErr w:type="spellStart"/>
      <w:r w:rsidRPr="00F7072E">
        <w:rPr>
          <w:rFonts w:ascii="Book Antiqua" w:eastAsia="Arial" w:hAnsi="Book Antiqua" w:cs="Arial"/>
          <w:color w:val="000000"/>
          <w:highlight w:val="white"/>
        </w:rPr>
        <w:t>Insights</w:t>
      </w:r>
      <w:proofErr w:type="spellEnd"/>
      <w:r w:rsidRPr="00F7072E">
        <w:rPr>
          <w:rFonts w:ascii="Book Antiqua" w:eastAsia="Arial" w:hAnsi="Book Antiqua" w:cs="Arial"/>
          <w:color w:val="000000"/>
          <w:highlight w:val="white"/>
        </w:rPr>
        <w:t xml:space="preserve">” publicado por </w:t>
      </w:r>
      <w:proofErr w:type="spellStart"/>
      <w:r w:rsidRPr="00F7072E">
        <w:rPr>
          <w:rFonts w:ascii="Book Antiqua" w:eastAsia="Arial" w:hAnsi="Book Antiqua" w:cs="Arial"/>
          <w:color w:val="000000"/>
          <w:highlight w:val="white"/>
        </w:rPr>
        <w:t>PornHub</w:t>
      </w:r>
      <w:proofErr w:type="spellEnd"/>
      <w:r w:rsidRPr="00F7072E">
        <w:rPr>
          <w:rFonts w:ascii="Book Antiqua" w:eastAsia="Arial" w:hAnsi="Book Antiqua" w:cs="Arial"/>
          <w:color w:val="000000"/>
          <w:highlight w:val="white"/>
        </w:rPr>
        <w:t xml:space="preserve">, una de las plataformas de contenido pornográfico más vistas en el mundo, señala que en 2023 </w:t>
      </w:r>
      <w:r w:rsidRPr="00F7072E">
        <w:rPr>
          <w:rFonts w:ascii="Book Antiqua" w:eastAsia="Arial" w:hAnsi="Book Antiqua" w:cs="Arial"/>
          <w:highlight w:val="white"/>
        </w:rPr>
        <w:t>Colombia se ubicó</w:t>
      </w:r>
      <w:r w:rsidRPr="00F7072E">
        <w:rPr>
          <w:rFonts w:ascii="Book Antiqua" w:eastAsia="Arial" w:hAnsi="Book Antiqua" w:cs="Arial"/>
          <w:color w:val="000000"/>
          <w:highlight w:val="white"/>
        </w:rPr>
        <w:t xml:space="preserve"> el puesto 17 entre los países con más visitas de este portal web en todo el planeta durante 2023. En promedio, la proporción de visitantes por género en el país fue de 50% hombres y 50% mujeres lo que hace de Colombia, tras Filipinas, el segundo país con mayor consumo de pornografía por parte de las mujeres. El mismo estudio señala que algunas de las categorías más buscadas obedecen a comportamientos violentos y prácticas extravagantes, como la categoría ‘rough sex’ o ‘sexo bruto’ cuyo incremento en el número de consultas realizadas </w:t>
      </w:r>
      <w:r w:rsidRPr="00F7072E">
        <w:rPr>
          <w:rFonts w:ascii="Book Antiqua" w:eastAsia="Arial" w:hAnsi="Book Antiqua" w:cs="Arial"/>
          <w:color w:val="000000"/>
          <w:highlight w:val="white"/>
        </w:rPr>
        <w:lastRenderedPageBreak/>
        <w:t>por mujeres fue del 34% en 2023 frente al 2022. </w:t>
      </w:r>
    </w:p>
    <w:p w14:paraId="6F2DA7B2" w14:textId="77777777" w:rsidR="00690D5D" w:rsidRPr="00F7072E" w:rsidRDefault="00690D5D" w:rsidP="00F7072E">
      <w:pPr>
        <w:pBdr>
          <w:top w:val="nil"/>
          <w:left w:val="nil"/>
          <w:bottom w:val="nil"/>
          <w:right w:val="nil"/>
          <w:between w:val="nil"/>
        </w:pBdr>
        <w:spacing w:line="276" w:lineRule="auto"/>
        <w:jc w:val="both"/>
        <w:rPr>
          <w:rFonts w:ascii="Book Antiqua" w:eastAsia="Arial" w:hAnsi="Book Antiqua" w:cs="Arial"/>
          <w:color w:val="000000"/>
          <w:lang w:val="en-AU"/>
        </w:rPr>
      </w:pPr>
      <w:r w:rsidRPr="00F7072E">
        <w:rPr>
          <w:rFonts w:ascii="Book Antiqua" w:eastAsia="Arial" w:hAnsi="Book Antiqua" w:cs="Arial"/>
          <w:noProof/>
          <w:color w:val="000000"/>
          <w:lang w:val="es-CO" w:eastAsia="es-CO"/>
        </w:rPr>
        <w:drawing>
          <wp:inline distT="0" distB="0" distL="0" distR="0" wp14:anchorId="6B759F9F" wp14:editId="1A799458">
            <wp:extent cx="2788455" cy="3229535"/>
            <wp:effectExtent l="0" t="0" r="0" b="0"/>
            <wp:docPr id="179807769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8"/>
                    <a:srcRect/>
                    <a:stretch>
                      <a:fillRect/>
                    </a:stretch>
                  </pic:blipFill>
                  <pic:spPr>
                    <a:xfrm>
                      <a:off x="0" y="0"/>
                      <a:ext cx="2788455" cy="3229535"/>
                    </a:xfrm>
                    <a:prstGeom prst="rect">
                      <a:avLst/>
                    </a:prstGeom>
                    <a:ln/>
                  </pic:spPr>
                </pic:pic>
              </a:graphicData>
            </a:graphic>
          </wp:inline>
        </w:drawing>
      </w:r>
      <w:r w:rsidRPr="00F7072E">
        <w:rPr>
          <w:rFonts w:ascii="Book Antiqua" w:eastAsia="Arial" w:hAnsi="Book Antiqua" w:cs="Arial"/>
          <w:noProof/>
          <w:color w:val="000000"/>
          <w:lang w:val="es-CO" w:eastAsia="es-CO"/>
        </w:rPr>
        <w:drawing>
          <wp:inline distT="0" distB="0" distL="0" distR="0" wp14:anchorId="453CB7EE" wp14:editId="4568F5A2">
            <wp:extent cx="2495774" cy="3342005"/>
            <wp:effectExtent l="0" t="0" r="0" b="0"/>
            <wp:docPr id="179807769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
                    <a:srcRect/>
                    <a:stretch>
                      <a:fillRect/>
                    </a:stretch>
                  </pic:blipFill>
                  <pic:spPr>
                    <a:xfrm>
                      <a:off x="0" y="0"/>
                      <a:ext cx="2495774" cy="3342005"/>
                    </a:xfrm>
                    <a:prstGeom prst="rect">
                      <a:avLst/>
                    </a:prstGeom>
                    <a:ln/>
                  </pic:spPr>
                </pic:pic>
              </a:graphicData>
            </a:graphic>
          </wp:inline>
        </w:drawing>
      </w:r>
      <w:r w:rsidRPr="00F7072E">
        <w:rPr>
          <w:rFonts w:ascii="Book Antiqua" w:eastAsia="Arial" w:hAnsi="Book Antiqua" w:cs="Arial"/>
          <w:color w:val="000000"/>
          <w:lang w:val="en-AU"/>
        </w:rPr>
        <w:t> </w:t>
      </w:r>
    </w:p>
    <w:p w14:paraId="458738C5" w14:textId="77777777" w:rsidR="00690D5D" w:rsidRPr="00F7072E" w:rsidRDefault="00690D5D" w:rsidP="00F7072E">
      <w:pPr>
        <w:pBdr>
          <w:top w:val="nil"/>
          <w:left w:val="nil"/>
          <w:bottom w:val="nil"/>
          <w:right w:val="nil"/>
          <w:between w:val="nil"/>
        </w:pBdr>
        <w:spacing w:line="276" w:lineRule="auto"/>
        <w:rPr>
          <w:rFonts w:ascii="Book Antiqua" w:eastAsia="Arial" w:hAnsi="Book Antiqua" w:cs="Arial"/>
          <w:color w:val="000000"/>
          <w:lang w:val="en-AU"/>
        </w:rPr>
      </w:pPr>
      <w:r w:rsidRPr="00F7072E">
        <w:rPr>
          <w:rFonts w:ascii="Book Antiqua" w:eastAsia="Arial" w:hAnsi="Book Antiqua" w:cs="Arial"/>
          <w:b/>
          <w:color w:val="000000"/>
          <w:lang w:val="en-AU"/>
        </w:rPr>
        <w:t>Fuente</w:t>
      </w:r>
      <w:r w:rsidRPr="00F7072E">
        <w:rPr>
          <w:rFonts w:ascii="Book Antiqua" w:eastAsia="Arial" w:hAnsi="Book Antiqua" w:cs="Arial"/>
          <w:color w:val="000000"/>
          <w:lang w:val="en-AU"/>
        </w:rPr>
        <w:t xml:space="preserve">: </w:t>
      </w:r>
      <w:proofErr w:type="spellStart"/>
      <w:r w:rsidRPr="00F7072E">
        <w:rPr>
          <w:rFonts w:ascii="Book Antiqua" w:eastAsia="Arial" w:hAnsi="Book Antiqua" w:cs="Arial"/>
          <w:color w:val="000000"/>
          <w:lang w:val="en-AU"/>
        </w:rPr>
        <w:t>Pornhub</w:t>
      </w:r>
      <w:proofErr w:type="spellEnd"/>
      <w:r w:rsidRPr="00F7072E">
        <w:rPr>
          <w:rFonts w:ascii="Book Antiqua" w:eastAsia="Arial" w:hAnsi="Book Antiqua" w:cs="Arial"/>
          <w:color w:val="000000"/>
          <w:lang w:val="en-AU"/>
        </w:rPr>
        <w:t xml:space="preserve"> Data, “2023 Year in Review”. </w:t>
      </w:r>
    </w:p>
    <w:p w14:paraId="6F99C6FD" w14:textId="77777777" w:rsidR="00690D5D" w:rsidRPr="00F7072E" w:rsidRDefault="00690D5D" w:rsidP="00F7072E">
      <w:pPr>
        <w:pBdr>
          <w:top w:val="nil"/>
          <w:left w:val="nil"/>
          <w:bottom w:val="nil"/>
          <w:right w:val="nil"/>
          <w:between w:val="nil"/>
        </w:pBdr>
        <w:spacing w:line="276" w:lineRule="auto"/>
        <w:rPr>
          <w:rFonts w:ascii="Book Antiqua" w:eastAsia="Arial" w:hAnsi="Book Antiqua" w:cs="Arial"/>
          <w:color w:val="000000"/>
          <w:lang w:val="en-AU"/>
        </w:rPr>
      </w:pPr>
    </w:p>
    <w:p w14:paraId="7973C78D" w14:textId="77777777" w:rsidR="00690D5D" w:rsidRPr="00F7072E" w:rsidRDefault="00690D5D" w:rsidP="00F7072E">
      <w:pPr>
        <w:pBdr>
          <w:top w:val="nil"/>
          <w:left w:val="nil"/>
          <w:bottom w:val="nil"/>
          <w:right w:val="nil"/>
          <w:between w:val="nil"/>
        </w:pBdr>
        <w:spacing w:line="276" w:lineRule="auto"/>
        <w:jc w:val="both"/>
        <w:rPr>
          <w:rFonts w:ascii="Book Antiqua" w:eastAsia="Arial" w:hAnsi="Book Antiqua" w:cs="Arial"/>
          <w:color w:val="000000"/>
        </w:rPr>
      </w:pPr>
      <w:r w:rsidRPr="00F7072E">
        <w:rPr>
          <w:rFonts w:ascii="Book Antiqua" w:eastAsia="Arial" w:hAnsi="Book Antiqua" w:cs="Arial"/>
          <w:color w:val="000000"/>
        </w:rPr>
        <w:t xml:space="preserve">En cuanto a la edad de inicio de consumo de pornografía en Colombia no existen muchos datos, en parte, debido a ‘las triple A’  en el consumo de pornografía, una caracterización que hace más difícil su monitoreo y control como problemática social: 1) </w:t>
      </w:r>
      <w:r w:rsidRPr="00F7072E">
        <w:rPr>
          <w:rFonts w:ascii="Book Antiqua" w:eastAsia="Arial" w:hAnsi="Book Antiqua" w:cs="Arial"/>
          <w:b/>
          <w:color w:val="000000"/>
        </w:rPr>
        <w:t>Anonimato</w:t>
      </w:r>
      <w:r w:rsidRPr="00F7072E">
        <w:rPr>
          <w:rFonts w:ascii="Book Antiqua" w:eastAsia="Arial" w:hAnsi="Book Antiqua" w:cs="Arial"/>
          <w:color w:val="000000"/>
        </w:rPr>
        <w:t xml:space="preserve">, pues  quien consume lo suele hacer de manera anónima, es decir, además de que dificulta el rastreo y la identificación de la persona que consume pornografía, permite que la persona que produce y consume pueda deliberadamente omitir o engañar a las plataformas con relación a los datos sobre sí mismo. Así pues, contrario al consumo compulsivo de otras adicciones, la pornografía se torna una ‘adicción silenciosa y anónima’, 2) </w:t>
      </w:r>
      <w:r w:rsidRPr="00F7072E">
        <w:rPr>
          <w:rFonts w:ascii="Book Antiqua" w:eastAsia="Arial" w:hAnsi="Book Antiqua" w:cs="Arial"/>
          <w:b/>
          <w:color w:val="000000"/>
        </w:rPr>
        <w:t>Asequibilidad</w:t>
      </w:r>
      <w:r w:rsidRPr="00F7072E">
        <w:rPr>
          <w:rFonts w:ascii="Book Antiqua" w:eastAsia="Arial" w:hAnsi="Book Antiqua" w:cs="Arial"/>
          <w:color w:val="000000"/>
        </w:rPr>
        <w:t xml:space="preserve">, es decir, </w:t>
      </w:r>
      <w:r w:rsidRPr="00F7072E">
        <w:rPr>
          <w:rFonts w:ascii="Book Antiqua" w:eastAsia="Arial" w:hAnsi="Book Antiqua" w:cs="Arial"/>
          <w:color w:val="202124"/>
        </w:rPr>
        <w:t xml:space="preserve">que la pornografía se puede adquirir con suma facilidad y 3) </w:t>
      </w:r>
      <w:r w:rsidRPr="00F7072E">
        <w:rPr>
          <w:rFonts w:ascii="Book Antiqua" w:eastAsia="Arial" w:hAnsi="Book Antiqua" w:cs="Arial"/>
          <w:b/>
          <w:color w:val="000000"/>
        </w:rPr>
        <w:t>Accesibilidad</w:t>
      </w:r>
      <w:r w:rsidRPr="00F7072E">
        <w:rPr>
          <w:rFonts w:ascii="Book Antiqua" w:eastAsia="Arial" w:hAnsi="Book Antiqua" w:cs="Arial"/>
          <w:color w:val="000000"/>
        </w:rPr>
        <w:t>, es decir, que se puede</w:t>
      </w:r>
      <w:r w:rsidRPr="00F7072E">
        <w:rPr>
          <w:rFonts w:ascii="Book Antiqua" w:eastAsia="Arial" w:hAnsi="Book Antiqua" w:cs="Arial"/>
          <w:color w:val="202124"/>
        </w:rPr>
        <w:t xml:space="preserve"> acceder o llegar a ella sin mucha dificultad.  </w:t>
      </w:r>
    </w:p>
    <w:p w14:paraId="69BB5EF0" w14:textId="77777777" w:rsidR="00690D5D" w:rsidRPr="00F7072E" w:rsidRDefault="00690D5D" w:rsidP="00F7072E">
      <w:pPr>
        <w:pBdr>
          <w:top w:val="nil"/>
          <w:left w:val="nil"/>
          <w:bottom w:val="nil"/>
          <w:right w:val="nil"/>
          <w:between w:val="nil"/>
        </w:pBdr>
        <w:spacing w:line="276" w:lineRule="auto"/>
        <w:jc w:val="both"/>
        <w:rPr>
          <w:rFonts w:ascii="Book Antiqua" w:eastAsia="Arial" w:hAnsi="Book Antiqua" w:cs="Arial"/>
          <w:color w:val="000000"/>
        </w:rPr>
      </w:pPr>
      <w:r w:rsidRPr="00F7072E">
        <w:rPr>
          <w:rFonts w:ascii="Book Antiqua" w:eastAsia="Arial" w:hAnsi="Book Antiqua" w:cs="Arial"/>
          <w:color w:val="000000"/>
        </w:rPr>
        <w:t> </w:t>
      </w:r>
    </w:p>
    <w:p w14:paraId="5435FA9F" w14:textId="77777777" w:rsidR="00690D5D" w:rsidRPr="00F7072E" w:rsidRDefault="00690D5D" w:rsidP="00F7072E">
      <w:pPr>
        <w:pBdr>
          <w:top w:val="nil"/>
          <w:left w:val="nil"/>
          <w:bottom w:val="nil"/>
          <w:right w:val="nil"/>
          <w:between w:val="nil"/>
        </w:pBdr>
        <w:spacing w:line="276" w:lineRule="auto"/>
        <w:jc w:val="both"/>
        <w:rPr>
          <w:rFonts w:ascii="Book Antiqua" w:eastAsia="Arial" w:hAnsi="Book Antiqua" w:cs="Arial"/>
          <w:color w:val="000000"/>
        </w:rPr>
      </w:pPr>
      <w:r w:rsidRPr="00F7072E">
        <w:rPr>
          <w:rFonts w:ascii="Book Antiqua" w:eastAsia="Arial" w:hAnsi="Book Antiqua" w:cs="Arial"/>
          <w:color w:val="000000"/>
        </w:rPr>
        <w:t xml:space="preserve">Sin embargo, aunque en Colombia no hay datos acertados al respecto, la información de otros países con cobertura a internet similar; refleja que cada vez que se actualiza el registro de la primera experiencia con contenido pornográfico, éste se tiene a más temprana edad. En 2023, Villena, A. et al, de la universidad de la Rioja, publicaron un estudio acerca del </w:t>
      </w:r>
      <w:r w:rsidRPr="00F7072E">
        <w:rPr>
          <w:rFonts w:ascii="Book Antiqua" w:eastAsia="Arial" w:hAnsi="Book Antiqua" w:cs="Arial"/>
          <w:color w:val="000000"/>
        </w:rPr>
        <w:lastRenderedPageBreak/>
        <w:t>efecto del consumo de pornografía en los adolescentes. Al respecto, describen una encuesta realizada en España durante 2022 a 8.040 personas de diferentes grupos de edad, hombres y mujeres. En el grupo de adolescentes el 97,3% de los chicos y el 78,3% de las chicas declararon haber buscado pornografía alguna vez (Ballester-Arnal et al., 2023). Algunos detalles de la investigación acerca de las edades de acceso al consumo de pornografía y la frecuencia de consumo se describen a continuación. </w:t>
      </w:r>
    </w:p>
    <w:p w14:paraId="35DC9302" w14:textId="77777777" w:rsidR="00690D5D" w:rsidRPr="00F7072E" w:rsidRDefault="00690D5D" w:rsidP="00F7072E">
      <w:pPr>
        <w:pBdr>
          <w:top w:val="nil"/>
          <w:left w:val="nil"/>
          <w:bottom w:val="nil"/>
          <w:right w:val="nil"/>
          <w:between w:val="nil"/>
        </w:pBdr>
        <w:spacing w:line="276" w:lineRule="auto"/>
        <w:jc w:val="both"/>
        <w:rPr>
          <w:rFonts w:ascii="Book Antiqua" w:eastAsia="Arial" w:hAnsi="Book Antiqua" w:cs="Arial"/>
          <w:color w:val="000000"/>
        </w:rPr>
      </w:pPr>
      <w:r w:rsidRPr="00F7072E">
        <w:rPr>
          <w:rFonts w:ascii="Book Antiqua" w:eastAsia="Arial" w:hAnsi="Book Antiqua" w:cs="Arial"/>
          <w:color w:val="000000"/>
        </w:rPr>
        <w:t>  </w:t>
      </w:r>
    </w:p>
    <w:tbl>
      <w:tblPr>
        <w:tblW w:w="882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143"/>
        <w:gridCol w:w="6679"/>
      </w:tblGrid>
      <w:tr w:rsidR="00690D5D" w:rsidRPr="00F7072E" w14:paraId="314C9079" w14:textId="77777777" w:rsidTr="00EB19C4">
        <w:trPr>
          <w:trHeight w:val="435"/>
        </w:trPr>
        <w:tc>
          <w:tcPr>
            <w:tcW w:w="8822" w:type="dxa"/>
            <w:gridSpan w:val="2"/>
            <w:tcBorders>
              <w:top w:val="single" w:sz="6" w:space="0" w:color="000000"/>
              <w:left w:val="single" w:sz="6" w:space="0" w:color="000000"/>
              <w:bottom w:val="single" w:sz="6" w:space="0" w:color="000000"/>
              <w:right w:val="single" w:sz="6" w:space="0" w:color="000000"/>
            </w:tcBorders>
            <w:shd w:val="clear" w:color="auto" w:fill="D9E2F3"/>
          </w:tcPr>
          <w:p w14:paraId="6A00871F" w14:textId="77777777" w:rsidR="00690D5D" w:rsidRPr="00F7072E" w:rsidRDefault="00690D5D" w:rsidP="00F7072E">
            <w:pPr>
              <w:spacing w:line="276" w:lineRule="auto"/>
              <w:jc w:val="center"/>
              <w:rPr>
                <w:rFonts w:ascii="Book Antiqua" w:eastAsia="Arial" w:hAnsi="Book Antiqua" w:cs="Arial"/>
              </w:rPr>
            </w:pPr>
            <w:r w:rsidRPr="00F7072E">
              <w:rPr>
                <w:rFonts w:ascii="Book Antiqua" w:eastAsia="Arial" w:hAnsi="Book Antiqua" w:cs="Arial"/>
                <w:b/>
              </w:rPr>
              <w:t>Edades y Frecuencia de Acceso a la Pornografía</w:t>
            </w:r>
            <w:r w:rsidRPr="00F7072E">
              <w:rPr>
                <w:rFonts w:ascii="Book Antiqua" w:eastAsia="Arial" w:hAnsi="Book Antiqua" w:cs="Arial"/>
              </w:rPr>
              <w:t> </w:t>
            </w:r>
          </w:p>
        </w:tc>
      </w:tr>
      <w:tr w:rsidR="00690D5D" w:rsidRPr="00F7072E" w14:paraId="1F09064B" w14:textId="77777777" w:rsidTr="00EB19C4">
        <w:trPr>
          <w:trHeight w:val="285"/>
        </w:trPr>
        <w:tc>
          <w:tcPr>
            <w:tcW w:w="2143" w:type="dxa"/>
            <w:vMerge w:val="restart"/>
            <w:tcBorders>
              <w:top w:val="single" w:sz="6" w:space="0" w:color="000000"/>
              <w:left w:val="single" w:sz="6" w:space="0" w:color="000000"/>
              <w:bottom w:val="single" w:sz="6" w:space="0" w:color="000000"/>
              <w:right w:val="single" w:sz="6" w:space="0" w:color="000000"/>
            </w:tcBorders>
          </w:tcPr>
          <w:p w14:paraId="614F2E1F" w14:textId="77777777" w:rsidR="00690D5D" w:rsidRPr="00F7072E" w:rsidRDefault="00690D5D" w:rsidP="00F7072E">
            <w:pPr>
              <w:spacing w:line="276" w:lineRule="auto"/>
              <w:rPr>
                <w:rFonts w:ascii="Book Antiqua" w:eastAsia="Arial" w:hAnsi="Book Antiqua" w:cs="Arial"/>
              </w:rPr>
            </w:pPr>
            <w:r w:rsidRPr="00F7072E">
              <w:rPr>
                <w:rFonts w:ascii="Book Antiqua" w:eastAsia="Arial" w:hAnsi="Book Antiqua" w:cs="Arial"/>
              </w:rPr>
              <w:t> </w:t>
            </w:r>
          </w:p>
          <w:p w14:paraId="35A955FF" w14:textId="77777777" w:rsidR="00690D5D" w:rsidRPr="00F7072E" w:rsidRDefault="00690D5D" w:rsidP="00F7072E">
            <w:pPr>
              <w:spacing w:line="276" w:lineRule="auto"/>
              <w:jc w:val="center"/>
              <w:rPr>
                <w:rFonts w:ascii="Book Antiqua" w:eastAsia="Arial" w:hAnsi="Book Antiqua" w:cs="Arial"/>
              </w:rPr>
            </w:pPr>
            <w:r w:rsidRPr="00F7072E">
              <w:rPr>
                <w:rFonts w:ascii="Book Antiqua" w:eastAsia="Arial" w:hAnsi="Book Antiqua" w:cs="Arial"/>
                <w:b/>
              </w:rPr>
              <w:t>Edades de Acceso</w:t>
            </w:r>
            <w:r w:rsidRPr="00F7072E">
              <w:rPr>
                <w:rFonts w:ascii="Book Antiqua" w:eastAsia="Arial" w:hAnsi="Book Antiqua" w:cs="Arial"/>
              </w:rPr>
              <w:t> </w:t>
            </w:r>
          </w:p>
        </w:tc>
        <w:tc>
          <w:tcPr>
            <w:tcW w:w="6679" w:type="dxa"/>
            <w:tcBorders>
              <w:top w:val="single" w:sz="6" w:space="0" w:color="000000"/>
              <w:left w:val="single" w:sz="6" w:space="0" w:color="000000"/>
              <w:bottom w:val="single" w:sz="6" w:space="0" w:color="000000"/>
              <w:right w:val="single" w:sz="6" w:space="0" w:color="000000"/>
            </w:tcBorders>
          </w:tcPr>
          <w:p w14:paraId="3C54DF58" w14:textId="77777777" w:rsidR="00690D5D" w:rsidRPr="00F7072E" w:rsidRDefault="00690D5D" w:rsidP="00F7072E">
            <w:pPr>
              <w:spacing w:line="276" w:lineRule="auto"/>
              <w:rPr>
                <w:rFonts w:ascii="Book Antiqua" w:eastAsia="Arial" w:hAnsi="Book Antiqua" w:cs="Arial"/>
              </w:rPr>
            </w:pPr>
            <w:r w:rsidRPr="00F7072E">
              <w:rPr>
                <w:rFonts w:ascii="Book Antiqua" w:eastAsia="Arial" w:hAnsi="Book Antiqua" w:cs="Arial"/>
              </w:rPr>
              <w:t>El 8,7% ha visto pornografía antes de los 10 años </w:t>
            </w:r>
          </w:p>
        </w:tc>
      </w:tr>
      <w:tr w:rsidR="00690D5D" w:rsidRPr="00F7072E" w14:paraId="2709F201" w14:textId="77777777" w:rsidTr="00EB19C4">
        <w:trPr>
          <w:trHeight w:val="285"/>
        </w:trPr>
        <w:tc>
          <w:tcPr>
            <w:tcW w:w="2143" w:type="dxa"/>
            <w:vMerge/>
            <w:tcBorders>
              <w:top w:val="single" w:sz="6" w:space="0" w:color="000000"/>
              <w:left w:val="single" w:sz="6" w:space="0" w:color="000000"/>
              <w:bottom w:val="single" w:sz="6" w:space="0" w:color="000000"/>
              <w:right w:val="single" w:sz="6" w:space="0" w:color="000000"/>
            </w:tcBorders>
          </w:tcPr>
          <w:p w14:paraId="38431E20" w14:textId="77777777" w:rsidR="00690D5D" w:rsidRPr="00F7072E" w:rsidRDefault="00690D5D" w:rsidP="00F7072E">
            <w:pPr>
              <w:pBdr>
                <w:top w:val="nil"/>
                <w:left w:val="nil"/>
                <w:bottom w:val="nil"/>
                <w:right w:val="nil"/>
                <w:between w:val="nil"/>
              </w:pBdr>
              <w:spacing w:line="276" w:lineRule="auto"/>
              <w:rPr>
                <w:rFonts w:ascii="Book Antiqua" w:eastAsia="Arial" w:hAnsi="Book Antiqua" w:cs="Arial"/>
              </w:rPr>
            </w:pPr>
          </w:p>
        </w:tc>
        <w:tc>
          <w:tcPr>
            <w:tcW w:w="6679" w:type="dxa"/>
            <w:tcBorders>
              <w:top w:val="single" w:sz="6" w:space="0" w:color="000000"/>
              <w:left w:val="single" w:sz="6" w:space="0" w:color="000000"/>
              <w:bottom w:val="single" w:sz="6" w:space="0" w:color="000000"/>
              <w:right w:val="single" w:sz="6" w:space="0" w:color="000000"/>
            </w:tcBorders>
          </w:tcPr>
          <w:p w14:paraId="01E771EB" w14:textId="77777777" w:rsidR="00690D5D" w:rsidRPr="00F7072E" w:rsidRDefault="00690D5D" w:rsidP="00F7072E">
            <w:pPr>
              <w:spacing w:line="276" w:lineRule="auto"/>
              <w:rPr>
                <w:rFonts w:ascii="Book Antiqua" w:eastAsia="Arial" w:hAnsi="Book Antiqua" w:cs="Arial"/>
              </w:rPr>
            </w:pPr>
            <w:r w:rsidRPr="00F7072E">
              <w:rPr>
                <w:rFonts w:ascii="Book Antiqua" w:eastAsia="Arial" w:hAnsi="Book Antiqua" w:cs="Arial"/>
              </w:rPr>
              <w:t>El 53,8% ha visto pornografía por primera vez antes de los 13 años </w:t>
            </w:r>
          </w:p>
        </w:tc>
      </w:tr>
      <w:tr w:rsidR="00690D5D" w:rsidRPr="00F7072E" w14:paraId="590DA352" w14:textId="77777777" w:rsidTr="00EB19C4">
        <w:trPr>
          <w:trHeight w:val="285"/>
        </w:trPr>
        <w:tc>
          <w:tcPr>
            <w:tcW w:w="2143" w:type="dxa"/>
            <w:vMerge/>
            <w:tcBorders>
              <w:top w:val="single" w:sz="6" w:space="0" w:color="000000"/>
              <w:left w:val="single" w:sz="6" w:space="0" w:color="000000"/>
              <w:bottom w:val="single" w:sz="6" w:space="0" w:color="000000"/>
              <w:right w:val="single" w:sz="6" w:space="0" w:color="000000"/>
            </w:tcBorders>
          </w:tcPr>
          <w:p w14:paraId="4395DB98" w14:textId="77777777" w:rsidR="00690D5D" w:rsidRPr="00F7072E" w:rsidRDefault="00690D5D" w:rsidP="00F7072E">
            <w:pPr>
              <w:pBdr>
                <w:top w:val="nil"/>
                <w:left w:val="nil"/>
                <w:bottom w:val="nil"/>
                <w:right w:val="nil"/>
                <w:between w:val="nil"/>
              </w:pBdr>
              <w:spacing w:line="276" w:lineRule="auto"/>
              <w:rPr>
                <w:rFonts w:ascii="Book Antiqua" w:eastAsia="Arial" w:hAnsi="Book Antiqua" w:cs="Arial"/>
              </w:rPr>
            </w:pPr>
          </w:p>
        </w:tc>
        <w:tc>
          <w:tcPr>
            <w:tcW w:w="6679" w:type="dxa"/>
            <w:tcBorders>
              <w:top w:val="single" w:sz="6" w:space="0" w:color="000000"/>
              <w:left w:val="single" w:sz="6" w:space="0" w:color="000000"/>
              <w:bottom w:val="single" w:sz="6" w:space="0" w:color="000000"/>
              <w:right w:val="single" w:sz="6" w:space="0" w:color="000000"/>
            </w:tcBorders>
          </w:tcPr>
          <w:p w14:paraId="67162EC8" w14:textId="77777777" w:rsidR="00690D5D" w:rsidRPr="00F7072E" w:rsidRDefault="00690D5D" w:rsidP="00F7072E">
            <w:pPr>
              <w:spacing w:line="276" w:lineRule="auto"/>
              <w:rPr>
                <w:rFonts w:ascii="Book Antiqua" w:eastAsia="Arial" w:hAnsi="Book Antiqua" w:cs="Arial"/>
              </w:rPr>
            </w:pPr>
            <w:r w:rsidRPr="00F7072E">
              <w:rPr>
                <w:rFonts w:ascii="Book Antiqua" w:eastAsia="Arial" w:hAnsi="Book Antiqua" w:cs="Arial"/>
              </w:rPr>
              <w:t>El 62,5% de los adolescentes entre 13-17 años han visto pornografía alguna vez en su vida </w:t>
            </w:r>
          </w:p>
        </w:tc>
      </w:tr>
      <w:tr w:rsidR="00690D5D" w:rsidRPr="00F7072E" w14:paraId="429BE55A" w14:textId="77777777" w:rsidTr="00EB19C4">
        <w:trPr>
          <w:trHeight w:val="285"/>
        </w:trPr>
        <w:tc>
          <w:tcPr>
            <w:tcW w:w="2143" w:type="dxa"/>
            <w:vMerge w:val="restart"/>
            <w:tcBorders>
              <w:top w:val="single" w:sz="6" w:space="0" w:color="000000"/>
              <w:left w:val="single" w:sz="6" w:space="0" w:color="000000"/>
              <w:bottom w:val="single" w:sz="6" w:space="0" w:color="000000"/>
              <w:right w:val="single" w:sz="6" w:space="0" w:color="000000"/>
            </w:tcBorders>
          </w:tcPr>
          <w:p w14:paraId="7B3F5382" w14:textId="77777777" w:rsidR="00690D5D" w:rsidRPr="00F7072E" w:rsidRDefault="00690D5D" w:rsidP="00F7072E">
            <w:pPr>
              <w:spacing w:line="276" w:lineRule="auto"/>
              <w:jc w:val="center"/>
              <w:rPr>
                <w:rFonts w:ascii="Book Antiqua" w:eastAsia="Arial" w:hAnsi="Book Antiqua" w:cs="Arial"/>
              </w:rPr>
            </w:pPr>
            <w:r w:rsidRPr="00F7072E">
              <w:rPr>
                <w:rFonts w:ascii="Book Antiqua" w:eastAsia="Arial" w:hAnsi="Book Antiqua" w:cs="Arial"/>
              </w:rPr>
              <w:t> </w:t>
            </w:r>
          </w:p>
          <w:p w14:paraId="47739072" w14:textId="77777777" w:rsidR="00690D5D" w:rsidRPr="00F7072E" w:rsidRDefault="00690D5D" w:rsidP="00F7072E">
            <w:pPr>
              <w:spacing w:line="276" w:lineRule="auto"/>
              <w:jc w:val="center"/>
              <w:rPr>
                <w:rFonts w:ascii="Book Antiqua" w:eastAsia="Arial" w:hAnsi="Book Antiqua" w:cs="Arial"/>
              </w:rPr>
            </w:pPr>
            <w:r w:rsidRPr="00F7072E">
              <w:rPr>
                <w:rFonts w:ascii="Book Antiqua" w:eastAsia="Arial" w:hAnsi="Book Antiqua" w:cs="Arial"/>
                <w:b/>
              </w:rPr>
              <w:t>Frecuencia de Consumo</w:t>
            </w:r>
            <w:r w:rsidRPr="00F7072E">
              <w:rPr>
                <w:rFonts w:ascii="Book Antiqua" w:eastAsia="Arial" w:hAnsi="Book Antiqua" w:cs="Arial"/>
              </w:rPr>
              <w:t> </w:t>
            </w:r>
          </w:p>
        </w:tc>
        <w:tc>
          <w:tcPr>
            <w:tcW w:w="6679" w:type="dxa"/>
            <w:tcBorders>
              <w:top w:val="single" w:sz="6" w:space="0" w:color="000000"/>
              <w:left w:val="single" w:sz="6" w:space="0" w:color="000000"/>
              <w:bottom w:val="single" w:sz="6" w:space="0" w:color="000000"/>
              <w:right w:val="single" w:sz="6" w:space="0" w:color="000000"/>
            </w:tcBorders>
          </w:tcPr>
          <w:p w14:paraId="377946BF" w14:textId="77777777" w:rsidR="00690D5D" w:rsidRPr="00F7072E" w:rsidRDefault="00690D5D" w:rsidP="00F7072E">
            <w:pPr>
              <w:spacing w:line="276" w:lineRule="auto"/>
              <w:rPr>
                <w:rFonts w:ascii="Book Antiqua" w:eastAsia="Arial" w:hAnsi="Book Antiqua" w:cs="Arial"/>
              </w:rPr>
            </w:pPr>
            <w:r w:rsidRPr="00F7072E">
              <w:rPr>
                <w:rFonts w:ascii="Book Antiqua" w:eastAsia="Arial" w:hAnsi="Book Antiqua" w:cs="Arial"/>
              </w:rPr>
              <w:t>El 68,2% ha visto pornografía en los últimos 30 días </w:t>
            </w:r>
          </w:p>
        </w:tc>
      </w:tr>
      <w:tr w:rsidR="00690D5D" w:rsidRPr="00F7072E" w14:paraId="6A383AA9" w14:textId="77777777" w:rsidTr="00EB19C4">
        <w:trPr>
          <w:trHeight w:val="285"/>
        </w:trPr>
        <w:tc>
          <w:tcPr>
            <w:tcW w:w="2143" w:type="dxa"/>
            <w:vMerge/>
            <w:tcBorders>
              <w:top w:val="single" w:sz="6" w:space="0" w:color="000000"/>
              <w:left w:val="single" w:sz="6" w:space="0" w:color="000000"/>
              <w:bottom w:val="single" w:sz="6" w:space="0" w:color="000000"/>
              <w:right w:val="single" w:sz="6" w:space="0" w:color="000000"/>
            </w:tcBorders>
          </w:tcPr>
          <w:p w14:paraId="71BA90F9" w14:textId="77777777" w:rsidR="00690D5D" w:rsidRPr="00F7072E" w:rsidRDefault="00690D5D" w:rsidP="00F7072E">
            <w:pPr>
              <w:pBdr>
                <w:top w:val="nil"/>
                <w:left w:val="nil"/>
                <w:bottom w:val="nil"/>
                <w:right w:val="nil"/>
                <w:between w:val="nil"/>
              </w:pBdr>
              <w:spacing w:line="276" w:lineRule="auto"/>
              <w:rPr>
                <w:rFonts w:ascii="Book Antiqua" w:eastAsia="Arial" w:hAnsi="Book Antiqua" w:cs="Arial"/>
              </w:rPr>
            </w:pPr>
          </w:p>
        </w:tc>
        <w:tc>
          <w:tcPr>
            <w:tcW w:w="6679" w:type="dxa"/>
            <w:tcBorders>
              <w:top w:val="single" w:sz="6" w:space="0" w:color="000000"/>
              <w:left w:val="single" w:sz="6" w:space="0" w:color="000000"/>
              <w:bottom w:val="single" w:sz="6" w:space="0" w:color="000000"/>
              <w:right w:val="single" w:sz="6" w:space="0" w:color="000000"/>
            </w:tcBorders>
          </w:tcPr>
          <w:p w14:paraId="1D589426" w14:textId="77777777" w:rsidR="00690D5D" w:rsidRPr="00F7072E" w:rsidRDefault="00690D5D" w:rsidP="00F7072E">
            <w:pPr>
              <w:spacing w:line="276" w:lineRule="auto"/>
              <w:rPr>
                <w:rFonts w:ascii="Book Antiqua" w:eastAsia="Arial" w:hAnsi="Book Antiqua" w:cs="Arial"/>
              </w:rPr>
            </w:pPr>
            <w:r w:rsidRPr="00F7072E">
              <w:rPr>
                <w:rFonts w:ascii="Book Antiqua" w:eastAsia="Arial" w:hAnsi="Book Antiqua" w:cs="Arial"/>
              </w:rPr>
              <w:t>A la pregunta: ¿Estás de acuerdo con: a menudo siento que consumo más pornografía de la que me gustaría? El 35% de los chicos y el 17,4% de las chicas refieren que consumen más pornografía de lo que les gustaría </w:t>
            </w:r>
          </w:p>
        </w:tc>
      </w:tr>
    </w:tbl>
    <w:p w14:paraId="0A2F62D4" w14:textId="77777777" w:rsidR="00690D5D" w:rsidRPr="00F7072E" w:rsidRDefault="00690D5D" w:rsidP="00F7072E">
      <w:pPr>
        <w:spacing w:line="276" w:lineRule="auto"/>
        <w:jc w:val="both"/>
        <w:rPr>
          <w:rFonts w:ascii="Book Antiqua" w:eastAsia="Arial" w:hAnsi="Book Antiqua" w:cs="Arial"/>
        </w:rPr>
      </w:pPr>
      <w:r w:rsidRPr="00F7072E">
        <w:rPr>
          <w:rFonts w:ascii="Book Antiqua" w:eastAsia="Arial" w:hAnsi="Book Antiqua" w:cs="Arial"/>
        </w:rPr>
        <w:t>Fuente: UNIR, 2023. </w:t>
      </w:r>
    </w:p>
    <w:p w14:paraId="56EF150A" w14:textId="77777777" w:rsidR="00690D5D" w:rsidRPr="00F7072E" w:rsidRDefault="00690D5D" w:rsidP="00F7072E">
      <w:pPr>
        <w:pBdr>
          <w:top w:val="nil"/>
          <w:left w:val="nil"/>
          <w:bottom w:val="nil"/>
          <w:right w:val="nil"/>
          <w:between w:val="nil"/>
        </w:pBdr>
        <w:spacing w:line="276" w:lineRule="auto"/>
        <w:jc w:val="both"/>
        <w:rPr>
          <w:rFonts w:ascii="Book Antiqua" w:eastAsia="Arial" w:hAnsi="Book Antiqua" w:cs="Arial"/>
          <w:color w:val="000000"/>
        </w:rPr>
      </w:pPr>
    </w:p>
    <w:p w14:paraId="2D06F90D" w14:textId="77777777" w:rsidR="00690D5D" w:rsidRPr="00F7072E" w:rsidRDefault="00690D5D" w:rsidP="00F7072E">
      <w:pPr>
        <w:pBdr>
          <w:top w:val="nil"/>
          <w:left w:val="nil"/>
          <w:bottom w:val="nil"/>
          <w:right w:val="nil"/>
          <w:between w:val="nil"/>
        </w:pBdr>
        <w:spacing w:line="276" w:lineRule="auto"/>
        <w:jc w:val="both"/>
        <w:rPr>
          <w:rFonts w:ascii="Book Antiqua" w:eastAsia="Arial" w:hAnsi="Book Antiqua" w:cs="Arial"/>
          <w:color w:val="000000"/>
        </w:rPr>
      </w:pPr>
      <w:r w:rsidRPr="00F7072E">
        <w:rPr>
          <w:rFonts w:ascii="Book Antiqua" w:eastAsia="Arial" w:hAnsi="Book Antiqua" w:cs="Arial"/>
          <w:color w:val="000000"/>
        </w:rPr>
        <w:t xml:space="preserve">Respecto a la producción de contenido pornográfico hay suficientes datos que permiten establecer las magnitudes de este problema. A saber, respecto a la pornografía infantil, la Fundación ‘Red Contra el Abuso Sexual’ describe que Colombia es </w:t>
      </w:r>
      <w:r w:rsidRPr="00F7072E">
        <w:rPr>
          <w:rFonts w:ascii="Book Antiqua" w:eastAsia="Arial" w:hAnsi="Book Antiqua" w:cs="Arial"/>
          <w:i/>
          <w:color w:val="000000"/>
        </w:rPr>
        <w:t>“el país que más produce este contenido en América Latina</w:t>
      </w:r>
      <w:r w:rsidRPr="00F7072E">
        <w:rPr>
          <w:rFonts w:ascii="Book Antiqua" w:eastAsia="Arial" w:hAnsi="Book Antiqua" w:cs="Arial"/>
          <w:color w:val="000000"/>
        </w:rPr>
        <w:t xml:space="preserve">”, información respaldada por el Ministerio de las TIC, pues, la </w:t>
      </w:r>
      <w:proofErr w:type="spellStart"/>
      <w:r w:rsidRPr="00F7072E">
        <w:rPr>
          <w:rFonts w:ascii="Book Antiqua" w:eastAsia="Arial" w:hAnsi="Book Antiqua" w:cs="Arial"/>
          <w:color w:val="000000"/>
        </w:rPr>
        <w:t>exviceministra</w:t>
      </w:r>
      <w:proofErr w:type="spellEnd"/>
      <w:r w:rsidRPr="00F7072E">
        <w:rPr>
          <w:rFonts w:ascii="Book Antiqua" w:eastAsia="Arial" w:hAnsi="Book Antiqua" w:cs="Arial"/>
          <w:color w:val="000000"/>
        </w:rPr>
        <w:t xml:space="preserve"> de esa cartera María Carolina Hoyos reveló que Colombia </w:t>
      </w:r>
      <w:r w:rsidRPr="00F7072E">
        <w:rPr>
          <w:rFonts w:ascii="Book Antiqua" w:eastAsia="Arial" w:hAnsi="Book Antiqua" w:cs="Arial"/>
          <w:i/>
          <w:color w:val="000000"/>
        </w:rPr>
        <w:t>“es el mayor consumidor y productor de América Latina de pornografía infantil” (El Colombiano, 2014)</w:t>
      </w:r>
      <w:r w:rsidRPr="00F7072E">
        <w:rPr>
          <w:rFonts w:ascii="Book Antiqua" w:eastAsia="Arial" w:hAnsi="Book Antiqua" w:cs="Arial"/>
          <w:color w:val="000000"/>
        </w:rPr>
        <w:t> </w:t>
      </w:r>
    </w:p>
    <w:p w14:paraId="7F8D2815" w14:textId="77777777" w:rsidR="00690D5D" w:rsidRPr="00F7072E" w:rsidRDefault="00690D5D" w:rsidP="00F7072E">
      <w:pPr>
        <w:pBdr>
          <w:top w:val="nil"/>
          <w:left w:val="nil"/>
          <w:bottom w:val="nil"/>
          <w:right w:val="nil"/>
          <w:between w:val="nil"/>
        </w:pBdr>
        <w:spacing w:line="276" w:lineRule="auto"/>
        <w:jc w:val="both"/>
        <w:rPr>
          <w:rFonts w:ascii="Book Antiqua" w:eastAsia="Arial" w:hAnsi="Book Antiqua" w:cs="Arial"/>
          <w:color w:val="000000"/>
        </w:rPr>
      </w:pPr>
      <w:r w:rsidRPr="00F7072E">
        <w:rPr>
          <w:rFonts w:ascii="Book Antiqua" w:eastAsia="Arial" w:hAnsi="Book Antiqua" w:cs="Arial"/>
          <w:color w:val="000000"/>
        </w:rPr>
        <w:t> </w:t>
      </w:r>
    </w:p>
    <w:p w14:paraId="6547AEF4" w14:textId="77777777" w:rsidR="00690D5D" w:rsidRPr="00F7072E" w:rsidRDefault="00690D5D" w:rsidP="00F7072E">
      <w:pPr>
        <w:pBdr>
          <w:top w:val="nil"/>
          <w:left w:val="nil"/>
          <w:bottom w:val="nil"/>
          <w:right w:val="nil"/>
          <w:between w:val="nil"/>
        </w:pBdr>
        <w:spacing w:line="276" w:lineRule="auto"/>
        <w:jc w:val="both"/>
        <w:rPr>
          <w:rFonts w:ascii="Book Antiqua" w:eastAsia="Arial" w:hAnsi="Book Antiqua" w:cs="Arial"/>
          <w:color w:val="000000"/>
        </w:rPr>
      </w:pPr>
      <w:r w:rsidRPr="00F7072E">
        <w:rPr>
          <w:rFonts w:ascii="Book Antiqua" w:eastAsia="Arial" w:hAnsi="Book Antiqua" w:cs="Arial"/>
          <w:color w:val="000000"/>
        </w:rPr>
        <w:t>Por su parte, la Red ‘Te  Protejo’ que colabora con la Policía Nacional de Colombia expone que solo en 2023 esta organización bloqueó 695 páginas web en Colombia por contener imágenes de abuso y explotación sexual infantil, más de 28.536 URL fueron ingresadas como sospechosas en donde puede haber material pornográfico con menores, 29.592 imágenes de abuso sexual infantil se solicitaron desmontar, se abrieron 7 procesos por crímenes de explotación sexual infantil y  se adelantaron 12 acciones para el restablecimiento de derechos de menores vulnerados en hechos de producción y comercialización de pornografía. </w:t>
      </w:r>
    </w:p>
    <w:p w14:paraId="0A0FB444" w14:textId="77777777" w:rsidR="00690D5D" w:rsidRPr="00F7072E" w:rsidRDefault="00690D5D" w:rsidP="00F7072E">
      <w:pPr>
        <w:pBdr>
          <w:top w:val="nil"/>
          <w:left w:val="nil"/>
          <w:bottom w:val="nil"/>
          <w:right w:val="nil"/>
          <w:between w:val="nil"/>
        </w:pBdr>
        <w:spacing w:line="276" w:lineRule="auto"/>
        <w:jc w:val="both"/>
        <w:rPr>
          <w:rFonts w:ascii="Book Antiqua" w:eastAsia="Arial" w:hAnsi="Book Antiqua" w:cs="Arial"/>
          <w:color w:val="000000"/>
        </w:rPr>
      </w:pPr>
    </w:p>
    <w:p w14:paraId="17833E37" w14:textId="77777777" w:rsidR="00690D5D" w:rsidRPr="00F7072E" w:rsidRDefault="00690D5D" w:rsidP="00F7072E">
      <w:pPr>
        <w:pBdr>
          <w:top w:val="nil"/>
          <w:left w:val="nil"/>
          <w:bottom w:val="nil"/>
          <w:right w:val="nil"/>
          <w:between w:val="nil"/>
        </w:pBdr>
        <w:spacing w:line="276" w:lineRule="auto"/>
        <w:jc w:val="both"/>
        <w:rPr>
          <w:rFonts w:ascii="Book Antiqua" w:eastAsia="Arial" w:hAnsi="Book Antiqua" w:cs="Arial"/>
          <w:color w:val="000000"/>
        </w:rPr>
      </w:pPr>
      <w:r w:rsidRPr="00F7072E">
        <w:rPr>
          <w:rFonts w:ascii="Book Antiqua" w:eastAsia="Arial" w:hAnsi="Book Antiqua" w:cs="Arial"/>
          <w:color w:val="000000"/>
        </w:rPr>
        <w:t>Por su parte, la Fiscalía General de la Nación en su portal de estadísticas de denuncias por delito, da cuenta de que el número de denuncias hechas ante esta institución por realización de pornografía con menores de 18 años, delito tipificado en el artículo 218 del Código Penal; ha aumentado significativamente desde 2010 con una leve disminución en el número de denuncias realizadas en los años 2022 y 2023. </w:t>
      </w:r>
    </w:p>
    <w:p w14:paraId="20F68F96" w14:textId="77777777" w:rsidR="00690D5D" w:rsidRPr="00F7072E" w:rsidRDefault="00690D5D" w:rsidP="00F7072E">
      <w:pPr>
        <w:pBdr>
          <w:top w:val="nil"/>
          <w:left w:val="nil"/>
          <w:bottom w:val="nil"/>
          <w:right w:val="nil"/>
          <w:between w:val="nil"/>
        </w:pBdr>
        <w:spacing w:line="276" w:lineRule="auto"/>
        <w:jc w:val="both"/>
        <w:rPr>
          <w:rFonts w:ascii="Book Antiqua" w:eastAsia="Arial" w:hAnsi="Book Antiqua" w:cs="Arial"/>
          <w:color w:val="000000"/>
        </w:rPr>
      </w:pPr>
      <w:r w:rsidRPr="00F7072E">
        <w:rPr>
          <w:rFonts w:ascii="Book Antiqua" w:eastAsia="Arial" w:hAnsi="Book Antiqua" w:cs="Arial"/>
          <w:color w:val="000000"/>
        </w:rPr>
        <w:t> </w:t>
      </w:r>
    </w:p>
    <w:p w14:paraId="2DEF2B89" w14:textId="77777777" w:rsidR="00690D5D" w:rsidRPr="00F7072E" w:rsidRDefault="00690D5D" w:rsidP="00F7072E">
      <w:pPr>
        <w:pBdr>
          <w:top w:val="nil"/>
          <w:left w:val="nil"/>
          <w:bottom w:val="nil"/>
          <w:right w:val="nil"/>
          <w:between w:val="nil"/>
        </w:pBdr>
        <w:spacing w:line="276" w:lineRule="auto"/>
        <w:jc w:val="both"/>
        <w:rPr>
          <w:rFonts w:ascii="Book Antiqua" w:eastAsia="Arial" w:hAnsi="Book Antiqua" w:cs="Arial"/>
          <w:color w:val="000000"/>
        </w:rPr>
      </w:pPr>
      <w:r w:rsidRPr="00F7072E">
        <w:rPr>
          <w:rFonts w:ascii="Book Antiqua" w:eastAsia="Arial" w:hAnsi="Book Antiqua" w:cs="Arial"/>
          <w:b/>
          <w:color w:val="000000"/>
        </w:rPr>
        <w:t>Gráfica. Número de denuncias por delito de pornografía con menores de 18 años (art. 218 – Código Penal)</w:t>
      </w:r>
      <w:r w:rsidRPr="00F7072E">
        <w:rPr>
          <w:rFonts w:ascii="Book Antiqua" w:eastAsia="Arial" w:hAnsi="Book Antiqua" w:cs="Arial"/>
          <w:color w:val="000000"/>
        </w:rPr>
        <w:t> </w:t>
      </w:r>
    </w:p>
    <w:p w14:paraId="4B65E988" w14:textId="77777777" w:rsidR="00690D5D" w:rsidRPr="00F7072E" w:rsidRDefault="00690D5D" w:rsidP="00F7072E">
      <w:pPr>
        <w:pBdr>
          <w:top w:val="nil"/>
          <w:left w:val="nil"/>
          <w:bottom w:val="nil"/>
          <w:right w:val="nil"/>
          <w:between w:val="nil"/>
        </w:pBdr>
        <w:spacing w:line="276" w:lineRule="auto"/>
        <w:jc w:val="both"/>
        <w:rPr>
          <w:rFonts w:ascii="Book Antiqua" w:eastAsia="Arial" w:hAnsi="Book Antiqua" w:cs="Arial"/>
          <w:color w:val="000000"/>
        </w:rPr>
      </w:pPr>
      <w:r w:rsidRPr="00F7072E">
        <w:rPr>
          <w:rFonts w:ascii="Book Antiqua" w:eastAsia="Arial" w:hAnsi="Book Antiqua" w:cs="Arial"/>
          <w:color w:val="000000"/>
        </w:rPr>
        <w:t> </w:t>
      </w:r>
    </w:p>
    <w:p w14:paraId="1FBCDA2E" w14:textId="77777777" w:rsidR="00690D5D" w:rsidRPr="00F7072E" w:rsidRDefault="00690D5D" w:rsidP="00F7072E">
      <w:pPr>
        <w:pBdr>
          <w:top w:val="nil"/>
          <w:left w:val="nil"/>
          <w:bottom w:val="nil"/>
          <w:right w:val="nil"/>
          <w:between w:val="nil"/>
        </w:pBdr>
        <w:spacing w:line="276" w:lineRule="auto"/>
        <w:jc w:val="center"/>
        <w:rPr>
          <w:rFonts w:ascii="Book Antiqua" w:eastAsia="Arial" w:hAnsi="Book Antiqua" w:cs="Arial"/>
          <w:color w:val="000000"/>
        </w:rPr>
      </w:pPr>
      <w:r w:rsidRPr="00F7072E">
        <w:rPr>
          <w:rFonts w:ascii="Book Antiqua" w:eastAsia="Arial" w:hAnsi="Book Antiqua" w:cs="Arial"/>
          <w:noProof/>
          <w:color w:val="000000"/>
          <w:lang w:val="es-CO" w:eastAsia="es-CO"/>
        </w:rPr>
        <w:drawing>
          <wp:inline distT="0" distB="0" distL="0" distR="0" wp14:anchorId="66A42F53" wp14:editId="43B87D6F">
            <wp:extent cx="4582795" cy="2753995"/>
            <wp:effectExtent l="0" t="0" r="0" b="0"/>
            <wp:docPr id="179807769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a:srcRect/>
                    <a:stretch>
                      <a:fillRect/>
                    </a:stretch>
                  </pic:blipFill>
                  <pic:spPr>
                    <a:xfrm>
                      <a:off x="0" y="0"/>
                      <a:ext cx="4582795" cy="2753995"/>
                    </a:xfrm>
                    <a:prstGeom prst="rect">
                      <a:avLst/>
                    </a:prstGeom>
                    <a:ln/>
                  </pic:spPr>
                </pic:pic>
              </a:graphicData>
            </a:graphic>
          </wp:inline>
        </w:drawing>
      </w:r>
      <w:r w:rsidRPr="00F7072E">
        <w:rPr>
          <w:rFonts w:ascii="Book Antiqua" w:eastAsia="Arial" w:hAnsi="Book Antiqua" w:cs="Arial"/>
          <w:color w:val="000000"/>
        </w:rPr>
        <w:t> </w:t>
      </w:r>
    </w:p>
    <w:p w14:paraId="2B0ACD09" w14:textId="77777777" w:rsidR="00690D5D" w:rsidRPr="00F7072E" w:rsidRDefault="00690D5D" w:rsidP="00F7072E">
      <w:pPr>
        <w:pBdr>
          <w:top w:val="nil"/>
          <w:left w:val="nil"/>
          <w:bottom w:val="nil"/>
          <w:right w:val="nil"/>
          <w:between w:val="nil"/>
        </w:pBdr>
        <w:spacing w:line="276" w:lineRule="auto"/>
        <w:jc w:val="both"/>
        <w:rPr>
          <w:rFonts w:ascii="Book Antiqua" w:eastAsia="Arial" w:hAnsi="Book Antiqua" w:cs="Arial"/>
          <w:color w:val="000000"/>
        </w:rPr>
      </w:pPr>
      <w:r w:rsidRPr="00F7072E">
        <w:rPr>
          <w:rFonts w:ascii="Book Antiqua" w:eastAsia="Arial" w:hAnsi="Book Antiqua" w:cs="Arial"/>
          <w:color w:val="000000"/>
        </w:rPr>
        <w:t>Fuente: Fiscalía, 2023 </w:t>
      </w:r>
    </w:p>
    <w:p w14:paraId="5868A032" w14:textId="77777777" w:rsidR="00690D5D" w:rsidRPr="00F7072E" w:rsidRDefault="00690D5D" w:rsidP="00F7072E">
      <w:pPr>
        <w:pBdr>
          <w:top w:val="nil"/>
          <w:left w:val="nil"/>
          <w:bottom w:val="nil"/>
          <w:right w:val="nil"/>
          <w:between w:val="nil"/>
        </w:pBdr>
        <w:spacing w:line="276" w:lineRule="auto"/>
        <w:jc w:val="both"/>
        <w:rPr>
          <w:rFonts w:ascii="Book Antiqua" w:eastAsia="Arial" w:hAnsi="Book Antiqua" w:cs="Arial"/>
          <w:color w:val="000000"/>
        </w:rPr>
      </w:pPr>
      <w:r w:rsidRPr="00F7072E">
        <w:rPr>
          <w:rFonts w:ascii="Book Antiqua" w:eastAsia="Arial" w:hAnsi="Book Antiqua" w:cs="Arial"/>
          <w:color w:val="000000"/>
        </w:rPr>
        <w:t> </w:t>
      </w:r>
    </w:p>
    <w:p w14:paraId="40D67468" w14:textId="77777777" w:rsidR="00690D5D" w:rsidRPr="00F7072E" w:rsidRDefault="00690D5D" w:rsidP="00F7072E">
      <w:pPr>
        <w:pBdr>
          <w:top w:val="nil"/>
          <w:left w:val="nil"/>
          <w:bottom w:val="nil"/>
          <w:right w:val="nil"/>
          <w:between w:val="nil"/>
        </w:pBdr>
        <w:spacing w:line="276" w:lineRule="auto"/>
        <w:jc w:val="both"/>
        <w:rPr>
          <w:rFonts w:ascii="Book Antiqua" w:eastAsia="Arial" w:hAnsi="Book Antiqua" w:cs="Arial"/>
          <w:color w:val="000000"/>
        </w:rPr>
      </w:pPr>
      <w:r w:rsidRPr="00F7072E">
        <w:rPr>
          <w:rFonts w:ascii="Book Antiqua" w:eastAsia="Arial" w:hAnsi="Book Antiqua" w:cs="Arial"/>
          <w:color w:val="000000"/>
        </w:rPr>
        <w:t xml:space="preserve">En cuanto al modelaje webcam que es una de las aristas de la industria pornográfica, y probablemente la de mayor crecimiento en la actualidad, la realidad no es menos preocupante, pues a 2022, ‘La República’ reveló que solo en Colombia existían cerca de 10 mil estudios de modelaje webcam con más de 100.000 colombianos (mayoritariamente mujeres) que se dedican a este oficio en todo el país, pero con una mayor prevalencia en ciudades como Medellín, Bogotá o Cali. Solo en 2022, la industria ‘webcam’ movió en Colombia alrededor de $600 millones de dólares, unos 2,8 billones de pesos de la época. La incipiente legislación al respecto y el esfuerzo del lobby detrás de este negocio en favor de estos oficios, lo que ha generado es una especie de “normalización” de esta industria </w:t>
      </w:r>
      <w:r w:rsidRPr="00F7072E">
        <w:rPr>
          <w:rFonts w:ascii="Book Antiqua" w:eastAsia="Arial" w:hAnsi="Book Antiqua" w:cs="Arial"/>
          <w:color w:val="000000"/>
        </w:rPr>
        <w:lastRenderedPageBreak/>
        <w:t>webcam como una actividad económica que produce grandes utilidades para algunos sectores en el país.  </w:t>
      </w:r>
    </w:p>
    <w:p w14:paraId="7E3C963D" w14:textId="77777777" w:rsidR="00690D5D" w:rsidRPr="00F7072E" w:rsidRDefault="00690D5D" w:rsidP="00F7072E">
      <w:pPr>
        <w:pBdr>
          <w:top w:val="nil"/>
          <w:left w:val="nil"/>
          <w:bottom w:val="nil"/>
          <w:right w:val="nil"/>
          <w:between w:val="nil"/>
        </w:pBdr>
        <w:spacing w:line="276" w:lineRule="auto"/>
        <w:jc w:val="both"/>
        <w:rPr>
          <w:rFonts w:ascii="Book Antiqua" w:eastAsia="Arial" w:hAnsi="Book Antiqua" w:cs="Arial"/>
          <w:color w:val="000000"/>
        </w:rPr>
      </w:pPr>
      <w:r w:rsidRPr="00F7072E">
        <w:rPr>
          <w:rFonts w:ascii="Book Antiqua" w:eastAsia="Arial" w:hAnsi="Book Antiqua" w:cs="Arial"/>
          <w:color w:val="000000"/>
        </w:rPr>
        <w:t> </w:t>
      </w:r>
    </w:p>
    <w:p w14:paraId="755CA7E7" w14:textId="77777777" w:rsidR="00690D5D" w:rsidRPr="00F7072E" w:rsidRDefault="00690D5D" w:rsidP="00F7072E">
      <w:pPr>
        <w:pBdr>
          <w:top w:val="nil"/>
          <w:left w:val="nil"/>
          <w:bottom w:val="nil"/>
          <w:right w:val="nil"/>
          <w:between w:val="nil"/>
        </w:pBdr>
        <w:spacing w:line="276" w:lineRule="auto"/>
        <w:jc w:val="both"/>
        <w:rPr>
          <w:rFonts w:ascii="Book Antiqua" w:eastAsia="Arial" w:hAnsi="Book Antiqua" w:cs="Arial"/>
          <w:color w:val="000000"/>
        </w:rPr>
      </w:pPr>
      <w:r w:rsidRPr="00F7072E">
        <w:rPr>
          <w:rFonts w:ascii="Book Antiqua" w:eastAsia="Arial" w:hAnsi="Book Antiqua" w:cs="Arial"/>
          <w:color w:val="000000"/>
        </w:rPr>
        <w:t>Ante esta realidad, y al reconocer que el número de denuncias asociadas al delito de pornografía infantil se han elevado con relación a una década atrás; surgen algunos interrogantes. ¿Se está normalizando la realización y el consumo de pornografía con menores?, ¿Existe una relación entre el incremento del turismo que ingresa cada año a ciudades como Medellín o Cartagena, el altísimo nivel de producción y consumo de la industria pornográfica en el país y el número de menores de edad inducidos en actividades de explotación sexual? Sobre esta hipótesis no existe mucha evidencia, sin embargo, es cierto que Colombia, particularmente Medellín, se ha convertido en un foco de atención para las autoridades locales y nacionales ante los escándalos suscitados en lo corrido del 2024 en donde diversos turistas se han visto involucrados en flagrantes casos de explotación sexual a menores de edad en la ciudad. Al respecto, ‘La Silla Vacía’ publicó un informe en abril de 2024 en donde dan cuenta del incremento de este delito asociado al incremento del turismo. Mientras en 2021 se dieron 69 reportes de explotación sexual de niños y adolescentes en contextos de turismo en Medellín, en 2022 esta cifra se incrementó un 1047% hasta 792 casos en 2022 y 1259 en 2023 incrementando un 58,96%.  </w:t>
      </w:r>
    </w:p>
    <w:p w14:paraId="7EA251F5" w14:textId="77777777" w:rsidR="00690D5D" w:rsidRPr="00F7072E" w:rsidRDefault="00690D5D" w:rsidP="00F7072E">
      <w:pPr>
        <w:pBdr>
          <w:top w:val="nil"/>
          <w:left w:val="nil"/>
          <w:bottom w:val="nil"/>
          <w:right w:val="nil"/>
          <w:between w:val="nil"/>
        </w:pBdr>
        <w:spacing w:line="276" w:lineRule="auto"/>
        <w:jc w:val="both"/>
        <w:rPr>
          <w:rFonts w:ascii="Book Antiqua" w:eastAsia="Arial" w:hAnsi="Book Antiqua" w:cs="Arial"/>
          <w:color w:val="000000"/>
        </w:rPr>
      </w:pPr>
    </w:p>
    <w:p w14:paraId="342F2CC0" w14:textId="77777777" w:rsidR="00690D5D" w:rsidRPr="00F7072E" w:rsidRDefault="00690D5D" w:rsidP="00F7072E">
      <w:pPr>
        <w:pBdr>
          <w:top w:val="nil"/>
          <w:left w:val="nil"/>
          <w:bottom w:val="nil"/>
          <w:right w:val="nil"/>
          <w:between w:val="nil"/>
        </w:pBdr>
        <w:spacing w:line="276" w:lineRule="auto"/>
        <w:jc w:val="both"/>
        <w:rPr>
          <w:rFonts w:ascii="Book Antiqua" w:eastAsia="Arial" w:hAnsi="Book Antiqua" w:cs="Arial"/>
          <w:color w:val="000000"/>
        </w:rPr>
      </w:pPr>
      <w:r w:rsidRPr="00F7072E">
        <w:rPr>
          <w:rFonts w:ascii="Book Antiqua" w:eastAsia="Arial" w:hAnsi="Book Antiqua" w:cs="Arial"/>
          <w:b/>
          <w:color w:val="000000"/>
        </w:rPr>
        <w:t>Gráfica: Reportes de Explotación Sexual de Niños y Adolescentes en Contextos de Turismo en Medellín</w:t>
      </w:r>
      <w:r w:rsidRPr="00F7072E">
        <w:rPr>
          <w:rFonts w:ascii="Book Antiqua" w:eastAsia="Arial" w:hAnsi="Book Antiqua" w:cs="Arial"/>
          <w:color w:val="000000"/>
        </w:rPr>
        <w:t> </w:t>
      </w:r>
    </w:p>
    <w:p w14:paraId="10D48843" w14:textId="77777777" w:rsidR="00690D5D" w:rsidRPr="00F7072E" w:rsidRDefault="00690D5D" w:rsidP="00F7072E">
      <w:pPr>
        <w:pBdr>
          <w:top w:val="nil"/>
          <w:left w:val="nil"/>
          <w:bottom w:val="nil"/>
          <w:right w:val="nil"/>
          <w:between w:val="nil"/>
        </w:pBdr>
        <w:spacing w:line="276" w:lineRule="auto"/>
        <w:jc w:val="center"/>
        <w:rPr>
          <w:rFonts w:ascii="Book Antiqua" w:eastAsia="Arial" w:hAnsi="Book Antiqua" w:cs="Arial"/>
          <w:color w:val="000000"/>
        </w:rPr>
      </w:pPr>
      <w:r w:rsidRPr="00F7072E">
        <w:rPr>
          <w:rFonts w:ascii="Book Antiqua" w:eastAsia="Arial" w:hAnsi="Book Antiqua" w:cs="Arial"/>
          <w:noProof/>
          <w:color w:val="000000"/>
          <w:lang w:val="es-CO" w:eastAsia="es-CO"/>
        </w:rPr>
        <w:lastRenderedPageBreak/>
        <w:drawing>
          <wp:inline distT="0" distB="0" distL="0" distR="0" wp14:anchorId="17B0F5F3" wp14:editId="7AD830F5">
            <wp:extent cx="5292762" cy="3025462"/>
            <wp:effectExtent l="0" t="0" r="0" b="0"/>
            <wp:docPr id="179807770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a:srcRect/>
                    <a:stretch>
                      <a:fillRect/>
                    </a:stretch>
                  </pic:blipFill>
                  <pic:spPr>
                    <a:xfrm>
                      <a:off x="0" y="0"/>
                      <a:ext cx="5292762" cy="3025462"/>
                    </a:xfrm>
                    <a:prstGeom prst="rect">
                      <a:avLst/>
                    </a:prstGeom>
                    <a:ln/>
                  </pic:spPr>
                </pic:pic>
              </a:graphicData>
            </a:graphic>
          </wp:inline>
        </w:drawing>
      </w:r>
    </w:p>
    <w:p w14:paraId="447C22E5" w14:textId="77777777" w:rsidR="00690D5D" w:rsidRPr="00F7072E" w:rsidRDefault="00690D5D" w:rsidP="00F7072E">
      <w:pPr>
        <w:pBdr>
          <w:top w:val="nil"/>
          <w:left w:val="nil"/>
          <w:bottom w:val="nil"/>
          <w:right w:val="nil"/>
          <w:between w:val="nil"/>
        </w:pBdr>
        <w:spacing w:line="276" w:lineRule="auto"/>
        <w:jc w:val="both"/>
        <w:rPr>
          <w:rFonts w:ascii="Book Antiqua" w:eastAsia="Arial" w:hAnsi="Book Antiqua" w:cs="Arial"/>
          <w:color w:val="000000"/>
        </w:rPr>
      </w:pPr>
      <w:r w:rsidRPr="00F7072E">
        <w:rPr>
          <w:rFonts w:ascii="Book Antiqua" w:eastAsia="Arial" w:hAnsi="Book Antiqua" w:cs="Arial"/>
          <w:color w:val="000000"/>
        </w:rPr>
        <w:t>Fuente: La Silla Vacía (Personería de Medellín), 2024. </w:t>
      </w:r>
    </w:p>
    <w:p w14:paraId="695379A4" w14:textId="77777777" w:rsidR="00690D5D" w:rsidRPr="00F7072E" w:rsidRDefault="00690D5D" w:rsidP="00F7072E">
      <w:pPr>
        <w:pBdr>
          <w:top w:val="nil"/>
          <w:left w:val="nil"/>
          <w:bottom w:val="nil"/>
          <w:right w:val="nil"/>
          <w:between w:val="nil"/>
        </w:pBdr>
        <w:spacing w:line="276" w:lineRule="auto"/>
        <w:jc w:val="both"/>
        <w:rPr>
          <w:rFonts w:ascii="Book Antiqua" w:eastAsia="Arial" w:hAnsi="Book Antiqua" w:cs="Arial"/>
          <w:color w:val="000000"/>
        </w:rPr>
      </w:pPr>
    </w:p>
    <w:p w14:paraId="426E693C" w14:textId="77777777" w:rsidR="00690D5D" w:rsidRPr="00F7072E" w:rsidRDefault="00690D5D" w:rsidP="00F7072E">
      <w:pPr>
        <w:pBdr>
          <w:top w:val="nil"/>
          <w:left w:val="nil"/>
          <w:bottom w:val="nil"/>
          <w:right w:val="nil"/>
          <w:between w:val="nil"/>
        </w:pBdr>
        <w:spacing w:line="276" w:lineRule="auto"/>
        <w:jc w:val="both"/>
        <w:rPr>
          <w:rFonts w:ascii="Book Antiqua" w:eastAsia="Arial" w:hAnsi="Book Antiqua" w:cs="Arial"/>
          <w:color w:val="000000"/>
        </w:rPr>
      </w:pPr>
      <w:r w:rsidRPr="00F7072E">
        <w:rPr>
          <w:rFonts w:ascii="Book Antiqua" w:eastAsia="Arial" w:hAnsi="Book Antiqua" w:cs="Arial"/>
          <w:b/>
          <w:color w:val="000000"/>
          <w:highlight w:val="white"/>
        </w:rPr>
        <w:t>Consecuencias del Fenómeno</w:t>
      </w:r>
    </w:p>
    <w:p w14:paraId="20C808C7" w14:textId="77777777" w:rsidR="00690D5D" w:rsidRPr="00F7072E" w:rsidRDefault="00690D5D" w:rsidP="00F7072E">
      <w:pPr>
        <w:pBdr>
          <w:top w:val="nil"/>
          <w:left w:val="nil"/>
          <w:bottom w:val="nil"/>
          <w:right w:val="nil"/>
          <w:between w:val="nil"/>
        </w:pBdr>
        <w:spacing w:line="276" w:lineRule="auto"/>
        <w:jc w:val="both"/>
        <w:rPr>
          <w:rFonts w:ascii="Book Antiqua" w:eastAsia="Arial" w:hAnsi="Book Antiqua" w:cs="Arial"/>
          <w:color w:val="000000"/>
        </w:rPr>
      </w:pPr>
    </w:p>
    <w:p w14:paraId="350575F0" w14:textId="77777777" w:rsidR="00690D5D" w:rsidRPr="00F7072E" w:rsidRDefault="00690D5D" w:rsidP="00F7072E">
      <w:pPr>
        <w:pBdr>
          <w:top w:val="nil"/>
          <w:left w:val="nil"/>
          <w:bottom w:val="nil"/>
          <w:right w:val="nil"/>
          <w:between w:val="nil"/>
        </w:pBdr>
        <w:spacing w:line="276" w:lineRule="auto"/>
        <w:jc w:val="both"/>
        <w:rPr>
          <w:rFonts w:ascii="Book Antiqua" w:eastAsia="Arial" w:hAnsi="Book Antiqua" w:cs="Arial"/>
          <w:color w:val="000000"/>
        </w:rPr>
      </w:pPr>
      <w:r w:rsidRPr="00F7072E">
        <w:rPr>
          <w:rFonts w:ascii="Book Antiqua" w:eastAsia="Arial" w:hAnsi="Book Antiqua" w:cs="Arial"/>
          <w:color w:val="000000"/>
        </w:rPr>
        <w:t>¿Hay algún beneficio en la producción, comercialización y consumo de la pornografía? La respuesta clara y contundente desde una sana comprensión antropológica del ser humano, de su libertad y salud mental es que no hay ningún beneficio detrás de esta industria perniciosa. Sus defensores alegan principalmente los beneficios que deja el gigantesco volumen de ganancias en las productoras pornográficas y en quienes actúan en esta industria y el derecho a la libre escogencia del oficio en el que cada persona desee emplearse. Sin embargo, en un análisis sopesado entre los aparentes beneficios y las desventajas de permitir la producción, comercialización y consumo de material pornográfico, son muchísimas y ampliamente superiores las desventajas y peligros que acarrea en una sociedad la permisividad entorno a la industria de la pornografía.  </w:t>
      </w:r>
    </w:p>
    <w:p w14:paraId="2D8A4225" w14:textId="77777777" w:rsidR="00690D5D" w:rsidRPr="00F7072E" w:rsidRDefault="00690D5D" w:rsidP="00F7072E">
      <w:pPr>
        <w:pBdr>
          <w:top w:val="nil"/>
          <w:left w:val="nil"/>
          <w:bottom w:val="nil"/>
          <w:right w:val="nil"/>
          <w:between w:val="nil"/>
        </w:pBdr>
        <w:spacing w:line="276" w:lineRule="auto"/>
        <w:jc w:val="both"/>
        <w:rPr>
          <w:rFonts w:ascii="Book Antiqua" w:eastAsia="Arial" w:hAnsi="Book Antiqua" w:cs="Arial"/>
          <w:color w:val="000000"/>
        </w:rPr>
      </w:pPr>
      <w:r w:rsidRPr="00F7072E">
        <w:rPr>
          <w:rFonts w:ascii="Book Antiqua" w:eastAsia="Arial" w:hAnsi="Book Antiqua" w:cs="Arial"/>
          <w:color w:val="000000"/>
        </w:rPr>
        <w:t> </w:t>
      </w:r>
    </w:p>
    <w:p w14:paraId="2C1843A2" w14:textId="77777777" w:rsidR="00690D5D" w:rsidRPr="00F7072E" w:rsidRDefault="00690D5D" w:rsidP="00F7072E">
      <w:pPr>
        <w:pBdr>
          <w:top w:val="nil"/>
          <w:left w:val="nil"/>
          <w:bottom w:val="nil"/>
          <w:right w:val="nil"/>
          <w:between w:val="nil"/>
        </w:pBdr>
        <w:spacing w:line="276" w:lineRule="auto"/>
        <w:jc w:val="both"/>
        <w:rPr>
          <w:rFonts w:ascii="Book Antiqua" w:eastAsia="Arial" w:hAnsi="Book Antiqua" w:cs="Arial"/>
          <w:color w:val="000000"/>
        </w:rPr>
      </w:pPr>
      <w:r w:rsidRPr="00F7072E">
        <w:rPr>
          <w:rFonts w:ascii="Book Antiqua" w:eastAsia="Arial" w:hAnsi="Book Antiqua" w:cs="Arial"/>
          <w:color w:val="000000"/>
        </w:rPr>
        <w:t xml:space="preserve">Este problema cada vez adquiere nuevas manifestaciones y sus consecuencias resultan evidentes en cuanto muchos psicólogos manifiestan el crecimiento exponencial de consultas asociadas al consumo exagerado de pornografía y estudios reflejan la correlación del consumo pornográfico con toda clase de comportamientos perniciosos, y conductas violentas que derivan en algunos casos en crímenes contra la integridad física de </w:t>
      </w:r>
      <w:r w:rsidRPr="00F7072E">
        <w:rPr>
          <w:rFonts w:ascii="Book Antiqua" w:eastAsia="Arial" w:hAnsi="Book Antiqua" w:cs="Arial"/>
          <w:color w:val="000000"/>
        </w:rPr>
        <w:lastRenderedPageBreak/>
        <w:t>particulares. A continuación, se describen algunos de los principales efectos de la pornografía: </w:t>
      </w:r>
    </w:p>
    <w:p w14:paraId="39E76E8D" w14:textId="77777777" w:rsidR="00690D5D" w:rsidRPr="00F7072E" w:rsidRDefault="00690D5D" w:rsidP="00F7072E">
      <w:pPr>
        <w:pBdr>
          <w:top w:val="nil"/>
          <w:left w:val="nil"/>
          <w:bottom w:val="nil"/>
          <w:right w:val="nil"/>
          <w:between w:val="nil"/>
        </w:pBdr>
        <w:spacing w:line="276" w:lineRule="auto"/>
        <w:jc w:val="both"/>
        <w:rPr>
          <w:rFonts w:ascii="Book Antiqua" w:eastAsia="Arial" w:hAnsi="Book Antiqua" w:cs="Arial"/>
          <w:color w:val="000000"/>
        </w:rPr>
      </w:pPr>
    </w:p>
    <w:p w14:paraId="7E88E2BF" w14:textId="77777777" w:rsidR="00690D5D" w:rsidRPr="00F7072E" w:rsidRDefault="00690D5D" w:rsidP="00953FD6">
      <w:pPr>
        <w:widowControl/>
        <w:numPr>
          <w:ilvl w:val="0"/>
          <w:numId w:val="47"/>
        </w:numPr>
        <w:pBdr>
          <w:top w:val="nil"/>
          <w:left w:val="nil"/>
          <w:bottom w:val="nil"/>
          <w:right w:val="nil"/>
          <w:between w:val="nil"/>
        </w:pBdr>
        <w:autoSpaceDE/>
        <w:autoSpaceDN/>
        <w:spacing w:line="276" w:lineRule="auto"/>
        <w:jc w:val="both"/>
        <w:rPr>
          <w:rFonts w:ascii="Book Antiqua" w:eastAsia="Arial" w:hAnsi="Book Antiqua" w:cs="Arial"/>
          <w:color w:val="000000"/>
        </w:rPr>
      </w:pPr>
      <w:r w:rsidRPr="00F7072E">
        <w:rPr>
          <w:rFonts w:ascii="Book Antiqua" w:eastAsia="Arial" w:hAnsi="Book Antiqua" w:cs="Arial"/>
          <w:b/>
          <w:color w:val="000000"/>
        </w:rPr>
        <w:t>Efectos psicológicos en quienes consumen este tipo de material </w:t>
      </w:r>
      <w:r w:rsidRPr="00F7072E">
        <w:rPr>
          <w:rFonts w:ascii="Book Antiqua" w:eastAsia="Arial" w:hAnsi="Book Antiqua" w:cs="Arial"/>
          <w:color w:val="000000"/>
        </w:rPr>
        <w:t> </w:t>
      </w:r>
    </w:p>
    <w:p w14:paraId="646FBD2F" w14:textId="77777777" w:rsidR="00690D5D" w:rsidRPr="00F7072E" w:rsidRDefault="00690D5D" w:rsidP="00F7072E">
      <w:pPr>
        <w:spacing w:line="276" w:lineRule="auto"/>
        <w:jc w:val="both"/>
        <w:rPr>
          <w:rFonts w:ascii="Book Antiqua" w:eastAsia="Arial" w:hAnsi="Book Antiqua" w:cs="Arial"/>
        </w:rPr>
      </w:pPr>
      <w:r w:rsidRPr="00F7072E">
        <w:rPr>
          <w:rFonts w:ascii="Book Antiqua" w:eastAsia="Arial" w:hAnsi="Book Antiqua" w:cs="Arial"/>
          <w:color w:val="1F3864"/>
        </w:rPr>
        <w:t> </w:t>
      </w:r>
    </w:p>
    <w:p w14:paraId="2DB9A165" w14:textId="77777777" w:rsidR="00690D5D" w:rsidRPr="00F7072E" w:rsidRDefault="00690D5D" w:rsidP="00F7072E">
      <w:pPr>
        <w:spacing w:line="276" w:lineRule="auto"/>
        <w:jc w:val="both"/>
        <w:rPr>
          <w:rFonts w:ascii="Book Antiqua" w:eastAsia="Arial" w:hAnsi="Book Antiqua" w:cs="Arial"/>
        </w:rPr>
      </w:pPr>
      <w:r w:rsidRPr="00F7072E">
        <w:rPr>
          <w:rFonts w:ascii="Book Antiqua" w:eastAsia="Arial" w:hAnsi="Book Antiqua" w:cs="Arial"/>
        </w:rPr>
        <w:t xml:space="preserve">De forma general, la pornografía distorsiona la imagen corporal y la manera sobre cómo el consumidor de pornografía cree que los demás ven su propio cuerpo. Esta autopercepción está relacionada con el funcionamiento y la satisfacción sexual de acuerdo con estudios como el de </w:t>
      </w:r>
      <w:proofErr w:type="spellStart"/>
      <w:r w:rsidRPr="00F7072E">
        <w:rPr>
          <w:rFonts w:ascii="Book Antiqua" w:eastAsia="Arial" w:hAnsi="Book Antiqua" w:cs="Arial"/>
        </w:rPr>
        <w:t>Komarnicky</w:t>
      </w:r>
      <w:proofErr w:type="spellEnd"/>
      <w:r w:rsidRPr="00F7072E">
        <w:rPr>
          <w:rFonts w:ascii="Book Antiqua" w:eastAsia="Arial" w:hAnsi="Book Antiqua" w:cs="Arial"/>
        </w:rPr>
        <w:t xml:space="preserve"> et al., (2019). Adicionalmente, es cierto entre la psicología que la adolescencia es una etapa especialmente vulnerable para experimentar problemas de imagen corporal, por lo que la pornografía, especialmente entre los más jóvenes trae consecuencias que derivan en complejos, frustraciones y problemas de salud mental como lo describen </w:t>
      </w:r>
      <w:proofErr w:type="spellStart"/>
      <w:r w:rsidRPr="00F7072E">
        <w:rPr>
          <w:rFonts w:ascii="Book Antiqua" w:eastAsia="Arial" w:hAnsi="Book Antiqua" w:cs="Arial"/>
        </w:rPr>
        <w:t>Doornwaard</w:t>
      </w:r>
      <w:proofErr w:type="spellEnd"/>
      <w:r w:rsidRPr="00F7072E">
        <w:rPr>
          <w:rFonts w:ascii="Book Antiqua" w:eastAsia="Arial" w:hAnsi="Book Antiqua" w:cs="Arial"/>
        </w:rPr>
        <w:t xml:space="preserve"> et al, en el 2014. Del mismo modo, la adicción que genera la pornografía en consonancia con las demás consecuencias que se describen en este estudio, inciden fuertemente en la salud mental de quienes adquieren un comportamiento sexual compulsivo a través del consumo de pornografía, favoreciendo en muchos casos conductas depresivas o ansiosas.  Estudios como el de </w:t>
      </w:r>
      <w:proofErr w:type="spellStart"/>
      <w:r w:rsidRPr="00F7072E">
        <w:rPr>
          <w:rFonts w:ascii="Book Antiqua" w:eastAsia="Arial" w:hAnsi="Book Antiqua" w:cs="Arial"/>
        </w:rPr>
        <w:t>Kohut</w:t>
      </w:r>
      <w:proofErr w:type="spellEnd"/>
      <w:r w:rsidRPr="00F7072E">
        <w:rPr>
          <w:rFonts w:ascii="Book Antiqua" w:eastAsia="Arial" w:hAnsi="Book Antiqua" w:cs="Arial"/>
        </w:rPr>
        <w:t xml:space="preserve"> &amp; </w:t>
      </w:r>
      <w:proofErr w:type="spellStart"/>
      <w:r w:rsidRPr="00F7072E">
        <w:rPr>
          <w:rFonts w:ascii="Book Antiqua" w:eastAsia="Arial" w:hAnsi="Book Antiqua" w:cs="Arial"/>
        </w:rPr>
        <w:t>Štulhofer</w:t>
      </w:r>
      <w:proofErr w:type="spellEnd"/>
      <w:r w:rsidRPr="00F7072E">
        <w:rPr>
          <w:rFonts w:ascii="Book Antiqua" w:eastAsia="Arial" w:hAnsi="Book Antiqua" w:cs="Arial"/>
        </w:rPr>
        <w:t>, (2018); dan cuenta de ello, e informan de una asociación entre el consumo de pornografía y una mayor sintomatología ansiosa y depresiva, mayor obesidad, mayor uso de substancias como alcohol, nicotina y otras drogas.  </w:t>
      </w:r>
    </w:p>
    <w:p w14:paraId="45717A0E" w14:textId="77777777" w:rsidR="00690D5D" w:rsidRPr="00F7072E" w:rsidRDefault="00690D5D" w:rsidP="00F7072E">
      <w:pPr>
        <w:spacing w:line="276" w:lineRule="auto"/>
        <w:jc w:val="both"/>
        <w:rPr>
          <w:rFonts w:ascii="Book Antiqua" w:eastAsia="Arial" w:hAnsi="Book Antiqua" w:cs="Arial"/>
        </w:rPr>
      </w:pPr>
      <w:r w:rsidRPr="00F7072E">
        <w:rPr>
          <w:rFonts w:ascii="Book Antiqua" w:eastAsia="Arial" w:hAnsi="Book Antiqua" w:cs="Arial"/>
        </w:rPr>
        <w:t> </w:t>
      </w:r>
    </w:p>
    <w:p w14:paraId="2D64472D" w14:textId="77777777" w:rsidR="00690D5D" w:rsidRPr="00F7072E" w:rsidRDefault="00690D5D" w:rsidP="00F7072E">
      <w:pPr>
        <w:spacing w:line="276" w:lineRule="auto"/>
        <w:jc w:val="both"/>
        <w:rPr>
          <w:rFonts w:ascii="Book Antiqua" w:eastAsia="Arial" w:hAnsi="Book Antiqua" w:cs="Arial"/>
        </w:rPr>
      </w:pPr>
      <w:r w:rsidRPr="00F7072E">
        <w:rPr>
          <w:rFonts w:ascii="Book Antiqua" w:eastAsia="Arial" w:hAnsi="Book Antiqua" w:cs="Arial"/>
        </w:rPr>
        <w:t xml:space="preserve">Un estudio de </w:t>
      </w:r>
      <w:proofErr w:type="spellStart"/>
      <w:r w:rsidRPr="00F7072E">
        <w:rPr>
          <w:rFonts w:ascii="Book Antiqua" w:eastAsia="Arial" w:hAnsi="Book Antiqua" w:cs="Arial"/>
        </w:rPr>
        <w:t>Shekarey</w:t>
      </w:r>
      <w:proofErr w:type="spellEnd"/>
      <w:r w:rsidRPr="00F7072E">
        <w:rPr>
          <w:rFonts w:ascii="Book Antiqua" w:eastAsia="Arial" w:hAnsi="Book Antiqua" w:cs="Arial"/>
        </w:rPr>
        <w:t>, A., et al. (2011) revela que el consumo de pornografía cuando deriva en un comportamiento compulsivo trae múltiples consecuencias físicas, psicológicas y sociales que Velasco &amp; Gil (2016) describen en la siguiente gráfica:  </w:t>
      </w:r>
    </w:p>
    <w:p w14:paraId="7B0B45E3" w14:textId="77777777" w:rsidR="00690D5D" w:rsidRPr="00F7072E" w:rsidRDefault="00690D5D" w:rsidP="00F7072E">
      <w:pPr>
        <w:spacing w:line="276" w:lineRule="auto"/>
        <w:jc w:val="both"/>
        <w:rPr>
          <w:rFonts w:ascii="Book Antiqua" w:eastAsia="Arial" w:hAnsi="Book Antiqua" w:cs="Arial"/>
        </w:rPr>
      </w:pPr>
      <w:r w:rsidRPr="00F7072E">
        <w:rPr>
          <w:rFonts w:ascii="Book Antiqua" w:eastAsia="Arial" w:hAnsi="Book Antiqua" w:cs="Arial"/>
        </w:rPr>
        <w:t> </w:t>
      </w:r>
    </w:p>
    <w:tbl>
      <w:tblPr>
        <w:tblW w:w="882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472"/>
        <w:gridCol w:w="3314"/>
        <w:gridCol w:w="4036"/>
      </w:tblGrid>
      <w:tr w:rsidR="00690D5D" w:rsidRPr="00F7072E" w14:paraId="19E80C34" w14:textId="77777777" w:rsidTr="00EB19C4">
        <w:trPr>
          <w:trHeight w:val="285"/>
        </w:trPr>
        <w:tc>
          <w:tcPr>
            <w:tcW w:w="4786" w:type="dxa"/>
            <w:gridSpan w:val="2"/>
            <w:tcBorders>
              <w:top w:val="single" w:sz="6" w:space="0" w:color="000000"/>
              <w:left w:val="single" w:sz="6" w:space="0" w:color="000000"/>
              <w:bottom w:val="single" w:sz="6" w:space="0" w:color="000000"/>
              <w:right w:val="single" w:sz="6" w:space="0" w:color="000000"/>
            </w:tcBorders>
            <w:shd w:val="clear" w:color="auto" w:fill="D9E2F3"/>
          </w:tcPr>
          <w:p w14:paraId="7A850CAC" w14:textId="77777777" w:rsidR="00690D5D" w:rsidRPr="00F7072E" w:rsidRDefault="00690D5D" w:rsidP="00F7072E">
            <w:pPr>
              <w:spacing w:line="276" w:lineRule="auto"/>
              <w:jc w:val="center"/>
              <w:rPr>
                <w:rFonts w:ascii="Book Antiqua" w:eastAsia="Arial" w:hAnsi="Book Antiqua" w:cs="Arial"/>
              </w:rPr>
            </w:pPr>
            <w:r w:rsidRPr="00F7072E">
              <w:rPr>
                <w:rFonts w:ascii="Book Antiqua" w:eastAsia="Arial" w:hAnsi="Book Antiqua" w:cs="Arial"/>
                <w:b/>
              </w:rPr>
              <w:t>Causas</w:t>
            </w:r>
            <w:r w:rsidRPr="00F7072E">
              <w:rPr>
                <w:rFonts w:ascii="Book Antiqua" w:eastAsia="Arial" w:hAnsi="Book Antiqua" w:cs="Arial"/>
              </w:rPr>
              <w:t> </w:t>
            </w:r>
          </w:p>
        </w:tc>
        <w:tc>
          <w:tcPr>
            <w:tcW w:w="4036" w:type="dxa"/>
            <w:tcBorders>
              <w:top w:val="single" w:sz="6" w:space="0" w:color="000000"/>
              <w:left w:val="single" w:sz="6" w:space="0" w:color="000000"/>
              <w:bottom w:val="single" w:sz="6" w:space="0" w:color="000000"/>
              <w:right w:val="single" w:sz="6" w:space="0" w:color="000000"/>
            </w:tcBorders>
            <w:shd w:val="clear" w:color="auto" w:fill="D9E2F3"/>
          </w:tcPr>
          <w:p w14:paraId="5D442263" w14:textId="77777777" w:rsidR="00690D5D" w:rsidRPr="00F7072E" w:rsidRDefault="00690D5D" w:rsidP="00F7072E">
            <w:pPr>
              <w:spacing w:line="276" w:lineRule="auto"/>
              <w:jc w:val="center"/>
              <w:rPr>
                <w:rFonts w:ascii="Book Antiqua" w:eastAsia="Arial" w:hAnsi="Book Antiqua" w:cs="Arial"/>
              </w:rPr>
            </w:pPr>
            <w:r w:rsidRPr="00F7072E">
              <w:rPr>
                <w:rFonts w:ascii="Book Antiqua" w:eastAsia="Arial" w:hAnsi="Book Antiqua" w:cs="Arial"/>
                <w:b/>
              </w:rPr>
              <w:t>Consecuencias</w:t>
            </w:r>
            <w:r w:rsidRPr="00F7072E">
              <w:rPr>
                <w:rFonts w:ascii="Book Antiqua" w:eastAsia="Arial" w:hAnsi="Book Antiqua" w:cs="Arial"/>
              </w:rPr>
              <w:t> </w:t>
            </w:r>
          </w:p>
        </w:tc>
      </w:tr>
      <w:tr w:rsidR="00690D5D" w:rsidRPr="00F7072E" w14:paraId="0F6CB814" w14:textId="77777777" w:rsidTr="00EB19C4">
        <w:trPr>
          <w:trHeight w:val="285"/>
        </w:trPr>
        <w:tc>
          <w:tcPr>
            <w:tcW w:w="1472" w:type="dxa"/>
            <w:tcBorders>
              <w:top w:val="single" w:sz="6" w:space="0" w:color="000000"/>
              <w:left w:val="single" w:sz="6" w:space="0" w:color="000000"/>
              <w:bottom w:val="single" w:sz="6" w:space="0" w:color="000000"/>
              <w:right w:val="single" w:sz="6" w:space="0" w:color="000000"/>
            </w:tcBorders>
          </w:tcPr>
          <w:p w14:paraId="7628F15E" w14:textId="77777777" w:rsidR="00690D5D" w:rsidRPr="00F7072E" w:rsidRDefault="00690D5D" w:rsidP="00F7072E">
            <w:pPr>
              <w:spacing w:line="276" w:lineRule="auto"/>
              <w:jc w:val="center"/>
              <w:rPr>
                <w:rFonts w:ascii="Book Antiqua" w:eastAsia="Arial" w:hAnsi="Book Antiqua" w:cs="Arial"/>
              </w:rPr>
            </w:pPr>
            <w:r w:rsidRPr="00F7072E">
              <w:rPr>
                <w:rFonts w:ascii="Book Antiqua" w:eastAsia="Arial" w:hAnsi="Book Antiqua" w:cs="Arial"/>
              </w:rPr>
              <w:t> </w:t>
            </w:r>
          </w:p>
          <w:p w14:paraId="1BC0921F" w14:textId="77777777" w:rsidR="00690D5D" w:rsidRPr="00F7072E" w:rsidRDefault="00690D5D" w:rsidP="00F7072E">
            <w:pPr>
              <w:spacing w:line="276" w:lineRule="auto"/>
              <w:jc w:val="center"/>
              <w:rPr>
                <w:rFonts w:ascii="Book Antiqua" w:eastAsia="Arial" w:hAnsi="Book Antiqua" w:cs="Arial"/>
              </w:rPr>
            </w:pPr>
            <w:r w:rsidRPr="00F7072E">
              <w:rPr>
                <w:rFonts w:ascii="Book Antiqua" w:eastAsia="Arial" w:hAnsi="Book Antiqua" w:cs="Arial"/>
              </w:rPr>
              <w:t> </w:t>
            </w:r>
          </w:p>
          <w:p w14:paraId="45B26330" w14:textId="77777777" w:rsidR="00690D5D" w:rsidRPr="00F7072E" w:rsidRDefault="00690D5D" w:rsidP="00F7072E">
            <w:pPr>
              <w:spacing w:line="276" w:lineRule="auto"/>
              <w:jc w:val="center"/>
              <w:rPr>
                <w:rFonts w:ascii="Book Antiqua" w:eastAsia="Arial" w:hAnsi="Book Antiqua" w:cs="Arial"/>
              </w:rPr>
            </w:pPr>
            <w:r w:rsidRPr="00F7072E">
              <w:rPr>
                <w:rFonts w:ascii="Book Antiqua" w:eastAsia="Arial" w:hAnsi="Book Antiqua" w:cs="Arial"/>
              </w:rPr>
              <w:t>Físicas </w:t>
            </w:r>
          </w:p>
        </w:tc>
        <w:tc>
          <w:tcPr>
            <w:tcW w:w="3314" w:type="dxa"/>
            <w:tcBorders>
              <w:top w:val="single" w:sz="6" w:space="0" w:color="000000"/>
              <w:left w:val="single" w:sz="6" w:space="0" w:color="000000"/>
              <w:bottom w:val="single" w:sz="6" w:space="0" w:color="000000"/>
              <w:right w:val="single" w:sz="6" w:space="0" w:color="000000"/>
            </w:tcBorders>
          </w:tcPr>
          <w:p w14:paraId="6793FD8E" w14:textId="77777777" w:rsidR="00690D5D" w:rsidRPr="00F7072E" w:rsidRDefault="00690D5D" w:rsidP="00953FD6">
            <w:pPr>
              <w:widowControl/>
              <w:numPr>
                <w:ilvl w:val="0"/>
                <w:numId w:val="11"/>
              </w:numPr>
              <w:autoSpaceDE/>
              <w:autoSpaceDN/>
              <w:spacing w:line="276" w:lineRule="auto"/>
              <w:ind w:firstLine="0"/>
              <w:rPr>
                <w:rFonts w:ascii="Book Antiqua" w:eastAsia="Arial" w:hAnsi="Book Antiqua" w:cs="Arial"/>
              </w:rPr>
            </w:pPr>
            <w:r w:rsidRPr="00F7072E">
              <w:rPr>
                <w:rFonts w:ascii="Book Antiqua" w:eastAsia="Arial" w:hAnsi="Book Antiqua" w:cs="Arial"/>
              </w:rPr>
              <w:t>Cambios hormonales </w:t>
            </w:r>
          </w:p>
          <w:p w14:paraId="3373179D" w14:textId="77777777" w:rsidR="00690D5D" w:rsidRPr="00F7072E" w:rsidRDefault="00690D5D" w:rsidP="00953FD6">
            <w:pPr>
              <w:widowControl/>
              <w:numPr>
                <w:ilvl w:val="0"/>
                <w:numId w:val="12"/>
              </w:numPr>
              <w:autoSpaceDE/>
              <w:autoSpaceDN/>
              <w:spacing w:line="276" w:lineRule="auto"/>
              <w:ind w:firstLine="0"/>
              <w:rPr>
                <w:rFonts w:ascii="Book Antiqua" w:eastAsia="Arial" w:hAnsi="Book Antiqua" w:cs="Arial"/>
              </w:rPr>
            </w:pPr>
            <w:r w:rsidRPr="00F7072E">
              <w:rPr>
                <w:rFonts w:ascii="Book Antiqua" w:eastAsia="Arial" w:hAnsi="Book Antiqua" w:cs="Arial"/>
              </w:rPr>
              <w:t>Abuso Sexual </w:t>
            </w:r>
          </w:p>
          <w:p w14:paraId="615DB282" w14:textId="77777777" w:rsidR="00690D5D" w:rsidRPr="00F7072E" w:rsidRDefault="00690D5D" w:rsidP="00953FD6">
            <w:pPr>
              <w:widowControl/>
              <w:numPr>
                <w:ilvl w:val="0"/>
                <w:numId w:val="13"/>
              </w:numPr>
              <w:autoSpaceDE/>
              <w:autoSpaceDN/>
              <w:spacing w:line="276" w:lineRule="auto"/>
              <w:ind w:firstLine="0"/>
              <w:rPr>
                <w:rFonts w:ascii="Book Antiqua" w:eastAsia="Arial" w:hAnsi="Book Antiqua" w:cs="Arial"/>
              </w:rPr>
            </w:pPr>
            <w:r w:rsidRPr="00F7072E">
              <w:rPr>
                <w:rFonts w:ascii="Book Antiqua" w:eastAsia="Arial" w:hAnsi="Book Antiqua" w:cs="Arial"/>
              </w:rPr>
              <w:t>Maltrato Físico y Verbal </w:t>
            </w:r>
          </w:p>
        </w:tc>
        <w:tc>
          <w:tcPr>
            <w:tcW w:w="4036" w:type="dxa"/>
            <w:tcBorders>
              <w:top w:val="single" w:sz="6" w:space="0" w:color="000000"/>
              <w:left w:val="single" w:sz="6" w:space="0" w:color="000000"/>
              <w:bottom w:val="single" w:sz="6" w:space="0" w:color="000000"/>
              <w:right w:val="single" w:sz="6" w:space="0" w:color="000000"/>
            </w:tcBorders>
          </w:tcPr>
          <w:p w14:paraId="62960236" w14:textId="77777777" w:rsidR="00690D5D" w:rsidRPr="00F7072E" w:rsidRDefault="00690D5D" w:rsidP="00953FD6">
            <w:pPr>
              <w:widowControl/>
              <w:numPr>
                <w:ilvl w:val="0"/>
                <w:numId w:val="14"/>
              </w:numPr>
              <w:autoSpaceDE/>
              <w:autoSpaceDN/>
              <w:spacing w:line="276" w:lineRule="auto"/>
              <w:ind w:firstLine="0"/>
              <w:rPr>
                <w:rFonts w:ascii="Book Antiqua" w:eastAsia="Arial" w:hAnsi="Book Antiqua" w:cs="Arial"/>
              </w:rPr>
            </w:pPr>
            <w:r w:rsidRPr="00F7072E">
              <w:rPr>
                <w:rFonts w:ascii="Book Antiqua" w:eastAsia="Arial" w:hAnsi="Book Antiqua" w:cs="Arial"/>
              </w:rPr>
              <w:t>Adicción y Dependencia </w:t>
            </w:r>
          </w:p>
          <w:p w14:paraId="2FDFBB6B" w14:textId="77777777" w:rsidR="00690D5D" w:rsidRPr="00F7072E" w:rsidRDefault="00690D5D" w:rsidP="00953FD6">
            <w:pPr>
              <w:widowControl/>
              <w:numPr>
                <w:ilvl w:val="0"/>
                <w:numId w:val="15"/>
              </w:numPr>
              <w:autoSpaceDE/>
              <w:autoSpaceDN/>
              <w:spacing w:line="276" w:lineRule="auto"/>
              <w:ind w:firstLine="0"/>
              <w:rPr>
                <w:rFonts w:ascii="Book Antiqua" w:eastAsia="Arial" w:hAnsi="Book Antiqua" w:cs="Arial"/>
              </w:rPr>
            </w:pPr>
            <w:r w:rsidRPr="00F7072E">
              <w:rPr>
                <w:rFonts w:ascii="Book Antiqua" w:eastAsia="Arial" w:hAnsi="Book Antiqua" w:cs="Arial"/>
              </w:rPr>
              <w:t>Impotencia sexual y frigidez </w:t>
            </w:r>
          </w:p>
          <w:p w14:paraId="3525BDA1" w14:textId="77777777" w:rsidR="00690D5D" w:rsidRPr="00F7072E" w:rsidRDefault="00690D5D" w:rsidP="00953FD6">
            <w:pPr>
              <w:widowControl/>
              <w:numPr>
                <w:ilvl w:val="0"/>
                <w:numId w:val="16"/>
              </w:numPr>
              <w:autoSpaceDE/>
              <w:autoSpaceDN/>
              <w:spacing w:line="276" w:lineRule="auto"/>
              <w:ind w:firstLine="0"/>
              <w:rPr>
                <w:rFonts w:ascii="Book Antiqua" w:eastAsia="Arial" w:hAnsi="Book Antiqua" w:cs="Arial"/>
              </w:rPr>
            </w:pPr>
            <w:r w:rsidRPr="00F7072E">
              <w:rPr>
                <w:rFonts w:ascii="Book Antiqua" w:eastAsia="Arial" w:hAnsi="Book Antiqua" w:cs="Arial"/>
              </w:rPr>
              <w:t>Masturbación obsesivo-compulsiva </w:t>
            </w:r>
          </w:p>
          <w:p w14:paraId="03E8A774" w14:textId="77777777" w:rsidR="00690D5D" w:rsidRPr="00F7072E" w:rsidRDefault="00690D5D" w:rsidP="00953FD6">
            <w:pPr>
              <w:widowControl/>
              <w:numPr>
                <w:ilvl w:val="0"/>
                <w:numId w:val="17"/>
              </w:numPr>
              <w:autoSpaceDE/>
              <w:autoSpaceDN/>
              <w:spacing w:line="276" w:lineRule="auto"/>
              <w:ind w:firstLine="0"/>
              <w:rPr>
                <w:rFonts w:ascii="Book Antiqua" w:eastAsia="Arial" w:hAnsi="Book Antiqua" w:cs="Arial"/>
              </w:rPr>
            </w:pPr>
            <w:r w:rsidRPr="00F7072E">
              <w:rPr>
                <w:rFonts w:ascii="Book Antiqua" w:eastAsia="Arial" w:hAnsi="Book Antiqua" w:cs="Arial"/>
              </w:rPr>
              <w:t>Eyaculación Precoz </w:t>
            </w:r>
          </w:p>
        </w:tc>
      </w:tr>
      <w:tr w:rsidR="00690D5D" w:rsidRPr="00F7072E" w14:paraId="07690B72" w14:textId="77777777" w:rsidTr="00EB19C4">
        <w:trPr>
          <w:trHeight w:val="285"/>
        </w:trPr>
        <w:tc>
          <w:tcPr>
            <w:tcW w:w="1472" w:type="dxa"/>
            <w:tcBorders>
              <w:top w:val="single" w:sz="6" w:space="0" w:color="000000"/>
              <w:left w:val="single" w:sz="6" w:space="0" w:color="000000"/>
              <w:bottom w:val="single" w:sz="6" w:space="0" w:color="000000"/>
              <w:right w:val="single" w:sz="6" w:space="0" w:color="000000"/>
            </w:tcBorders>
          </w:tcPr>
          <w:p w14:paraId="58DE8DD0" w14:textId="77777777" w:rsidR="00690D5D" w:rsidRPr="00F7072E" w:rsidRDefault="00690D5D" w:rsidP="00F7072E">
            <w:pPr>
              <w:spacing w:line="276" w:lineRule="auto"/>
              <w:jc w:val="center"/>
              <w:rPr>
                <w:rFonts w:ascii="Book Antiqua" w:eastAsia="Arial" w:hAnsi="Book Antiqua" w:cs="Arial"/>
              </w:rPr>
            </w:pPr>
            <w:r w:rsidRPr="00F7072E">
              <w:rPr>
                <w:rFonts w:ascii="Book Antiqua" w:eastAsia="Arial" w:hAnsi="Book Antiqua" w:cs="Arial"/>
              </w:rPr>
              <w:t> </w:t>
            </w:r>
          </w:p>
          <w:p w14:paraId="6CF34764" w14:textId="77777777" w:rsidR="00690D5D" w:rsidRPr="00F7072E" w:rsidRDefault="00690D5D" w:rsidP="00F7072E">
            <w:pPr>
              <w:spacing w:line="276" w:lineRule="auto"/>
              <w:jc w:val="center"/>
              <w:rPr>
                <w:rFonts w:ascii="Book Antiqua" w:eastAsia="Arial" w:hAnsi="Book Antiqua" w:cs="Arial"/>
              </w:rPr>
            </w:pPr>
            <w:r w:rsidRPr="00F7072E">
              <w:rPr>
                <w:rFonts w:ascii="Book Antiqua" w:eastAsia="Arial" w:hAnsi="Book Antiqua" w:cs="Arial"/>
              </w:rPr>
              <w:t> </w:t>
            </w:r>
          </w:p>
          <w:p w14:paraId="4C06B792" w14:textId="77777777" w:rsidR="00690D5D" w:rsidRPr="00F7072E" w:rsidRDefault="00690D5D" w:rsidP="00F7072E">
            <w:pPr>
              <w:spacing w:line="276" w:lineRule="auto"/>
              <w:jc w:val="center"/>
              <w:rPr>
                <w:rFonts w:ascii="Book Antiqua" w:eastAsia="Arial" w:hAnsi="Book Antiqua" w:cs="Arial"/>
              </w:rPr>
            </w:pPr>
            <w:r w:rsidRPr="00F7072E">
              <w:rPr>
                <w:rFonts w:ascii="Book Antiqua" w:eastAsia="Arial" w:hAnsi="Book Antiqua" w:cs="Arial"/>
              </w:rPr>
              <w:lastRenderedPageBreak/>
              <w:t>Mentales &amp; Psicológicas </w:t>
            </w:r>
          </w:p>
        </w:tc>
        <w:tc>
          <w:tcPr>
            <w:tcW w:w="3314" w:type="dxa"/>
            <w:tcBorders>
              <w:top w:val="single" w:sz="6" w:space="0" w:color="000000"/>
              <w:left w:val="single" w:sz="6" w:space="0" w:color="000000"/>
              <w:bottom w:val="single" w:sz="6" w:space="0" w:color="000000"/>
              <w:right w:val="single" w:sz="6" w:space="0" w:color="000000"/>
            </w:tcBorders>
          </w:tcPr>
          <w:p w14:paraId="38BD39C6" w14:textId="77777777" w:rsidR="00690D5D" w:rsidRPr="00F7072E" w:rsidRDefault="00690D5D" w:rsidP="00953FD6">
            <w:pPr>
              <w:widowControl/>
              <w:numPr>
                <w:ilvl w:val="0"/>
                <w:numId w:val="18"/>
              </w:numPr>
              <w:autoSpaceDE/>
              <w:autoSpaceDN/>
              <w:spacing w:line="276" w:lineRule="auto"/>
              <w:ind w:firstLine="0"/>
              <w:rPr>
                <w:rFonts w:ascii="Book Antiqua" w:eastAsia="Arial" w:hAnsi="Book Antiqua" w:cs="Arial"/>
              </w:rPr>
            </w:pPr>
            <w:r w:rsidRPr="00F7072E">
              <w:rPr>
                <w:rFonts w:ascii="Book Antiqua" w:eastAsia="Arial" w:hAnsi="Book Antiqua" w:cs="Arial"/>
              </w:rPr>
              <w:lastRenderedPageBreak/>
              <w:t>Curiosidad </w:t>
            </w:r>
          </w:p>
          <w:p w14:paraId="4E5E43AF" w14:textId="77777777" w:rsidR="00690D5D" w:rsidRPr="00F7072E" w:rsidRDefault="00690D5D" w:rsidP="00953FD6">
            <w:pPr>
              <w:widowControl/>
              <w:numPr>
                <w:ilvl w:val="0"/>
                <w:numId w:val="19"/>
              </w:numPr>
              <w:autoSpaceDE/>
              <w:autoSpaceDN/>
              <w:spacing w:line="276" w:lineRule="auto"/>
              <w:ind w:firstLine="0"/>
              <w:rPr>
                <w:rFonts w:ascii="Book Antiqua" w:eastAsia="Arial" w:hAnsi="Book Antiqua" w:cs="Arial"/>
              </w:rPr>
            </w:pPr>
            <w:r w:rsidRPr="00F7072E">
              <w:rPr>
                <w:rFonts w:ascii="Book Antiqua" w:eastAsia="Arial" w:hAnsi="Book Antiqua" w:cs="Arial"/>
              </w:rPr>
              <w:lastRenderedPageBreak/>
              <w:t>Carencia Afectiva </w:t>
            </w:r>
          </w:p>
          <w:p w14:paraId="115779DA" w14:textId="77777777" w:rsidR="00690D5D" w:rsidRPr="00F7072E" w:rsidRDefault="00690D5D" w:rsidP="00953FD6">
            <w:pPr>
              <w:widowControl/>
              <w:numPr>
                <w:ilvl w:val="0"/>
                <w:numId w:val="20"/>
              </w:numPr>
              <w:autoSpaceDE/>
              <w:autoSpaceDN/>
              <w:spacing w:line="276" w:lineRule="auto"/>
              <w:ind w:firstLine="0"/>
              <w:rPr>
                <w:rFonts w:ascii="Book Antiqua" w:eastAsia="Arial" w:hAnsi="Book Antiqua" w:cs="Arial"/>
              </w:rPr>
            </w:pPr>
            <w:r w:rsidRPr="00F7072E">
              <w:rPr>
                <w:rFonts w:ascii="Book Antiqua" w:eastAsia="Arial" w:hAnsi="Book Antiqua" w:cs="Arial"/>
              </w:rPr>
              <w:t>Visualización de Imágenes con alto contenido sexual a temprana edad </w:t>
            </w:r>
          </w:p>
          <w:p w14:paraId="63EA5B89" w14:textId="77777777" w:rsidR="00690D5D" w:rsidRPr="00F7072E" w:rsidRDefault="00690D5D" w:rsidP="00953FD6">
            <w:pPr>
              <w:widowControl/>
              <w:numPr>
                <w:ilvl w:val="0"/>
                <w:numId w:val="21"/>
              </w:numPr>
              <w:autoSpaceDE/>
              <w:autoSpaceDN/>
              <w:spacing w:line="276" w:lineRule="auto"/>
              <w:ind w:firstLine="0"/>
              <w:rPr>
                <w:rFonts w:ascii="Book Antiqua" w:eastAsia="Arial" w:hAnsi="Book Antiqua" w:cs="Arial"/>
              </w:rPr>
            </w:pPr>
            <w:r w:rsidRPr="00F7072E">
              <w:rPr>
                <w:rFonts w:ascii="Book Antiqua" w:eastAsia="Arial" w:hAnsi="Book Antiqua" w:cs="Arial"/>
              </w:rPr>
              <w:t>Fracasos, Pensamientos y Sentimientos Negativos </w:t>
            </w:r>
          </w:p>
          <w:p w14:paraId="30C69194" w14:textId="77777777" w:rsidR="00690D5D" w:rsidRPr="00F7072E" w:rsidRDefault="00690D5D" w:rsidP="00953FD6">
            <w:pPr>
              <w:widowControl/>
              <w:numPr>
                <w:ilvl w:val="0"/>
                <w:numId w:val="22"/>
              </w:numPr>
              <w:autoSpaceDE/>
              <w:autoSpaceDN/>
              <w:spacing w:line="276" w:lineRule="auto"/>
              <w:ind w:firstLine="0"/>
              <w:rPr>
                <w:rFonts w:ascii="Book Antiqua" w:eastAsia="Arial" w:hAnsi="Book Antiqua" w:cs="Arial"/>
              </w:rPr>
            </w:pPr>
            <w:r w:rsidRPr="00F7072E">
              <w:rPr>
                <w:rFonts w:ascii="Book Antiqua" w:eastAsia="Arial" w:hAnsi="Book Antiqua" w:cs="Arial"/>
              </w:rPr>
              <w:t>Ansiedad </w:t>
            </w:r>
          </w:p>
        </w:tc>
        <w:tc>
          <w:tcPr>
            <w:tcW w:w="4036" w:type="dxa"/>
            <w:tcBorders>
              <w:top w:val="single" w:sz="6" w:space="0" w:color="000000"/>
              <w:left w:val="single" w:sz="6" w:space="0" w:color="000000"/>
              <w:bottom w:val="single" w:sz="6" w:space="0" w:color="000000"/>
              <w:right w:val="single" w:sz="6" w:space="0" w:color="000000"/>
            </w:tcBorders>
          </w:tcPr>
          <w:p w14:paraId="4CCBA971" w14:textId="77777777" w:rsidR="00690D5D" w:rsidRPr="00F7072E" w:rsidRDefault="00690D5D" w:rsidP="00953FD6">
            <w:pPr>
              <w:widowControl/>
              <w:numPr>
                <w:ilvl w:val="0"/>
                <w:numId w:val="23"/>
              </w:numPr>
              <w:autoSpaceDE/>
              <w:autoSpaceDN/>
              <w:spacing w:line="276" w:lineRule="auto"/>
              <w:ind w:firstLine="0"/>
              <w:rPr>
                <w:rFonts w:ascii="Book Antiqua" w:eastAsia="Arial" w:hAnsi="Book Antiqua" w:cs="Arial"/>
              </w:rPr>
            </w:pPr>
            <w:r w:rsidRPr="00F7072E">
              <w:rPr>
                <w:rFonts w:ascii="Book Antiqua" w:eastAsia="Arial" w:hAnsi="Book Antiqua" w:cs="Arial"/>
              </w:rPr>
              <w:lastRenderedPageBreak/>
              <w:t>Depresión </w:t>
            </w:r>
          </w:p>
          <w:p w14:paraId="3C302340" w14:textId="77777777" w:rsidR="00690D5D" w:rsidRPr="00F7072E" w:rsidRDefault="00690D5D" w:rsidP="00953FD6">
            <w:pPr>
              <w:widowControl/>
              <w:numPr>
                <w:ilvl w:val="0"/>
                <w:numId w:val="24"/>
              </w:numPr>
              <w:autoSpaceDE/>
              <w:autoSpaceDN/>
              <w:spacing w:line="276" w:lineRule="auto"/>
              <w:ind w:firstLine="0"/>
              <w:rPr>
                <w:rFonts w:ascii="Book Antiqua" w:eastAsia="Arial" w:hAnsi="Book Antiqua" w:cs="Arial"/>
              </w:rPr>
            </w:pPr>
            <w:r w:rsidRPr="00F7072E">
              <w:rPr>
                <w:rFonts w:ascii="Book Antiqua" w:eastAsia="Arial" w:hAnsi="Book Antiqua" w:cs="Arial"/>
              </w:rPr>
              <w:lastRenderedPageBreak/>
              <w:t>Culpabilidad y Vergüenza </w:t>
            </w:r>
          </w:p>
          <w:p w14:paraId="1DC527DE" w14:textId="77777777" w:rsidR="00690D5D" w:rsidRPr="00F7072E" w:rsidRDefault="00690D5D" w:rsidP="00953FD6">
            <w:pPr>
              <w:widowControl/>
              <w:numPr>
                <w:ilvl w:val="0"/>
                <w:numId w:val="25"/>
              </w:numPr>
              <w:autoSpaceDE/>
              <w:autoSpaceDN/>
              <w:spacing w:line="276" w:lineRule="auto"/>
              <w:ind w:firstLine="0"/>
              <w:rPr>
                <w:rFonts w:ascii="Book Antiqua" w:eastAsia="Arial" w:hAnsi="Book Antiqua" w:cs="Arial"/>
              </w:rPr>
            </w:pPr>
            <w:r w:rsidRPr="00F7072E">
              <w:rPr>
                <w:rFonts w:ascii="Book Antiqua" w:eastAsia="Arial" w:hAnsi="Book Antiqua" w:cs="Arial"/>
              </w:rPr>
              <w:t>Ira y Neurastenia </w:t>
            </w:r>
          </w:p>
          <w:p w14:paraId="2F972C6B" w14:textId="77777777" w:rsidR="00690D5D" w:rsidRPr="00F7072E" w:rsidRDefault="00690D5D" w:rsidP="00953FD6">
            <w:pPr>
              <w:widowControl/>
              <w:numPr>
                <w:ilvl w:val="0"/>
                <w:numId w:val="26"/>
              </w:numPr>
              <w:autoSpaceDE/>
              <w:autoSpaceDN/>
              <w:spacing w:line="276" w:lineRule="auto"/>
              <w:ind w:firstLine="0"/>
              <w:rPr>
                <w:rFonts w:ascii="Book Antiqua" w:eastAsia="Arial" w:hAnsi="Book Antiqua" w:cs="Arial"/>
              </w:rPr>
            </w:pPr>
            <w:r w:rsidRPr="00F7072E">
              <w:rPr>
                <w:rFonts w:ascii="Book Antiqua" w:eastAsia="Arial" w:hAnsi="Book Antiqua" w:cs="Arial"/>
              </w:rPr>
              <w:t>Fantasías Sexuales anormales </w:t>
            </w:r>
          </w:p>
          <w:p w14:paraId="558FC442" w14:textId="77777777" w:rsidR="00690D5D" w:rsidRPr="00F7072E" w:rsidRDefault="00690D5D" w:rsidP="00953FD6">
            <w:pPr>
              <w:widowControl/>
              <w:numPr>
                <w:ilvl w:val="0"/>
                <w:numId w:val="27"/>
              </w:numPr>
              <w:autoSpaceDE/>
              <w:autoSpaceDN/>
              <w:spacing w:line="276" w:lineRule="auto"/>
              <w:ind w:firstLine="0"/>
              <w:rPr>
                <w:rFonts w:ascii="Book Antiqua" w:eastAsia="Arial" w:hAnsi="Book Antiqua" w:cs="Arial"/>
              </w:rPr>
            </w:pPr>
            <w:r w:rsidRPr="00F7072E">
              <w:rPr>
                <w:rFonts w:ascii="Book Antiqua" w:eastAsia="Arial" w:hAnsi="Book Antiqua" w:cs="Arial"/>
              </w:rPr>
              <w:t>Comportamiento obsesivo compulsivos </w:t>
            </w:r>
          </w:p>
        </w:tc>
      </w:tr>
      <w:tr w:rsidR="00690D5D" w:rsidRPr="00F7072E" w14:paraId="3B03115E" w14:textId="77777777" w:rsidTr="00EB19C4">
        <w:trPr>
          <w:trHeight w:val="285"/>
        </w:trPr>
        <w:tc>
          <w:tcPr>
            <w:tcW w:w="1472" w:type="dxa"/>
            <w:tcBorders>
              <w:top w:val="single" w:sz="6" w:space="0" w:color="000000"/>
              <w:left w:val="single" w:sz="6" w:space="0" w:color="000000"/>
              <w:bottom w:val="single" w:sz="6" w:space="0" w:color="000000"/>
              <w:right w:val="single" w:sz="6" w:space="0" w:color="000000"/>
            </w:tcBorders>
          </w:tcPr>
          <w:p w14:paraId="63E8C45E" w14:textId="77777777" w:rsidR="00690D5D" w:rsidRPr="00F7072E" w:rsidRDefault="00690D5D" w:rsidP="00F7072E">
            <w:pPr>
              <w:spacing w:line="276" w:lineRule="auto"/>
              <w:jc w:val="center"/>
              <w:rPr>
                <w:rFonts w:ascii="Book Antiqua" w:eastAsia="Arial" w:hAnsi="Book Antiqua" w:cs="Arial"/>
              </w:rPr>
            </w:pPr>
            <w:r w:rsidRPr="00F7072E">
              <w:rPr>
                <w:rFonts w:ascii="Book Antiqua" w:eastAsia="Arial" w:hAnsi="Book Antiqua" w:cs="Arial"/>
              </w:rPr>
              <w:lastRenderedPageBreak/>
              <w:t> </w:t>
            </w:r>
          </w:p>
          <w:p w14:paraId="73C22D93" w14:textId="77777777" w:rsidR="00690D5D" w:rsidRPr="00F7072E" w:rsidRDefault="00690D5D" w:rsidP="00F7072E">
            <w:pPr>
              <w:spacing w:line="276" w:lineRule="auto"/>
              <w:jc w:val="center"/>
              <w:rPr>
                <w:rFonts w:ascii="Book Antiqua" w:eastAsia="Arial" w:hAnsi="Book Antiqua" w:cs="Arial"/>
              </w:rPr>
            </w:pPr>
            <w:r w:rsidRPr="00F7072E">
              <w:rPr>
                <w:rFonts w:ascii="Book Antiqua" w:eastAsia="Arial" w:hAnsi="Book Antiqua" w:cs="Arial"/>
              </w:rPr>
              <w:t> </w:t>
            </w:r>
          </w:p>
          <w:p w14:paraId="7B5B6206" w14:textId="77777777" w:rsidR="00690D5D" w:rsidRPr="00F7072E" w:rsidRDefault="00690D5D" w:rsidP="00F7072E">
            <w:pPr>
              <w:spacing w:line="276" w:lineRule="auto"/>
              <w:jc w:val="center"/>
              <w:rPr>
                <w:rFonts w:ascii="Book Antiqua" w:eastAsia="Arial" w:hAnsi="Book Antiqua" w:cs="Arial"/>
              </w:rPr>
            </w:pPr>
            <w:r w:rsidRPr="00F7072E">
              <w:rPr>
                <w:rFonts w:ascii="Book Antiqua" w:eastAsia="Arial" w:hAnsi="Book Antiqua" w:cs="Arial"/>
              </w:rPr>
              <w:t> </w:t>
            </w:r>
          </w:p>
          <w:p w14:paraId="7BCC89AB" w14:textId="77777777" w:rsidR="00690D5D" w:rsidRPr="00F7072E" w:rsidRDefault="00690D5D" w:rsidP="00F7072E">
            <w:pPr>
              <w:spacing w:line="276" w:lineRule="auto"/>
              <w:jc w:val="center"/>
              <w:rPr>
                <w:rFonts w:ascii="Book Antiqua" w:eastAsia="Arial" w:hAnsi="Book Antiqua" w:cs="Arial"/>
              </w:rPr>
            </w:pPr>
            <w:r w:rsidRPr="00F7072E">
              <w:rPr>
                <w:rFonts w:ascii="Book Antiqua" w:eastAsia="Arial" w:hAnsi="Book Antiqua" w:cs="Arial"/>
              </w:rPr>
              <w:t> </w:t>
            </w:r>
          </w:p>
          <w:p w14:paraId="70CA714F" w14:textId="77777777" w:rsidR="00690D5D" w:rsidRPr="00F7072E" w:rsidRDefault="00690D5D" w:rsidP="00F7072E">
            <w:pPr>
              <w:spacing w:line="276" w:lineRule="auto"/>
              <w:jc w:val="center"/>
              <w:rPr>
                <w:rFonts w:ascii="Book Antiqua" w:eastAsia="Arial" w:hAnsi="Book Antiqua" w:cs="Arial"/>
              </w:rPr>
            </w:pPr>
            <w:r w:rsidRPr="00F7072E">
              <w:rPr>
                <w:rFonts w:ascii="Book Antiqua" w:eastAsia="Arial" w:hAnsi="Book Antiqua" w:cs="Arial"/>
              </w:rPr>
              <w:t> </w:t>
            </w:r>
          </w:p>
          <w:p w14:paraId="2169DE36" w14:textId="77777777" w:rsidR="00690D5D" w:rsidRPr="00F7072E" w:rsidRDefault="00690D5D" w:rsidP="00F7072E">
            <w:pPr>
              <w:spacing w:line="276" w:lineRule="auto"/>
              <w:jc w:val="center"/>
              <w:rPr>
                <w:rFonts w:ascii="Book Antiqua" w:eastAsia="Arial" w:hAnsi="Book Antiqua" w:cs="Arial"/>
              </w:rPr>
            </w:pPr>
            <w:r w:rsidRPr="00F7072E">
              <w:rPr>
                <w:rFonts w:ascii="Book Antiqua" w:eastAsia="Arial" w:hAnsi="Book Antiqua" w:cs="Arial"/>
              </w:rPr>
              <w:t>Sociales </w:t>
            </w:r>
          </w:p>
        </w:tc>
        <w:tc>
          <w:tcPr>
            <w:tcW w:w="3314" w:type="dxa"/>
            <w:tcBorders>
              <w:top w:val="single" w:sz="6" w:space="0" w:color="000000"/>
              <w:left w:val="single" w:sz="6" w:space="0" w:color="000000"/>
              <w:bottom w:val="single" w:sz="6" w:space="0" w:color="000000"/>
              <w:right w:val="single" w:sz="6" w:space="0" w:color="000000"/>
            </w:tcBorders>
          </w:tcPr>
          <w:p w14:paraId="757E707E" w14:textId="77777777" w:rsidR="00690D5D" w:rsidRPr="00F7072E" w:rsidRDefault="00690D5D" w:rsidP="00953FD6">
            <w:pPr>
              <w:widowControl/>
              <w:numPr>
                <w:ilvl w:val="0"/>
                <w:numId w:val="28"/>
              </w:numPr>
              <w:autoSpaceDE/>
              <w:autoSpaceDN/>
              <w:spacing w:line="276" w:lineRule="auto"/>
              <w:ind w:firstLine="0"/>
              <w:rPr>
                <w:rFonts w:ascii="Book Antiqua" w:eastAsia="Arial" w:hAnsi="Book Antiqua" w:cs="Arial"/>
              </w:rPr>
            </w:pPr>
            <w:proofErr w:type="spellStart"/>
            <w:r w:rsidRPr="00F7072E">
              <w:rPr>
                <w:rFonts w:ascii="Book Antiqua" w:eastAsia="Arial" w:hAnsi="Book Antiqua" w:cs="Arial"/>
              </w:rPr>
              <w:t>Bullying</w:t>
            </w:r>
            <w:proofErr w:type="spellEnd"/>
            <w:r w:rsidRPr="00F7072E">
              <w:rPr>
                <w:rFonts w:ascii="Book Antiqua" w:eastAsia="Arial" w:hAnsi="Book Antiqua" w:cs="Arial"/>
              </w:rPr>
              <w:t> </w:t>
            </w:r>
          </w:p>
          <w:p w14:paraId="0EAE786E" w14:textId="77777777" w:rsidR="00690D5D" w:rsidRPr="00F7072E" w:rsidRDefault="00690D5D" w:rsidP="00953FD6">
            <w:pPr>
              <w:widowControl/>
              <w:numPr>
                <w:ilvl w:val="0"/>
                <w:numId w:val="29"/>
              </w:numPr>
              <w:autoSpaceDE/>
              <w:autoSpaceDN/>
              <w:spacing w:line="276" w:lineRule="auto"/>
              <w:ind w:firstLine="0"/>
              <w:rPr>
                <w:rFonts w:ascii="Book Antiqua" w:eastAsia="Arial" w:hAnsi="Book Antiqua" w:cs="Arial"/>
              </w:rPr>
            </w:pPr>
            <w:r w:rsidRPr="00F7072E">
              <w:rPr>
                <w:rFonts w:ascii="Book Antiqua" w:eastAsia="Arial" w:hAnsi="Book Antiqua" w:cs="Arial"/>
              </w:rPr>
              <w:t>Soledad </w:t>
            </w:r>
          </w:p>
          <w:p w14:paraId="564EC1BE" w14:textId="77777777" w:rsidR="00690D5D" w:rsidRPr="00F7072E" w:rsidRDefault="00690D5D" w:rsidP="00953FD6">
            <w:pPr>
              <w:widowControl/>
              <w:numPr>
                <w:ilvl w:val="0"/>
                <w:numId w:val="30"/>
              </w:numPr>
              <w:autoSpaceDE/>
              <w:autoSpaceDN/>
              <w:spacing w:line="276" w:lineRule="auto"/>
              <w:ind w:firstLine="0"/>
              <w:rPr>
                <w:rFonts w:ascii="Book Antiqua" w:eastAsia="Arial" w:hAnsi="Book Antiqua" w:cs="Arial"/>
              </w:rPr>
            </w:pPr>
            <w:r w:rsidRPr="00F7072E">
              <w:rPr>
                <w:rFonts w:ascii="Book Antiqua" w:eastAsia="Arial" w:hAnsi="Book Antiqua" w:cs="Arial"/>
              </w:rPr>
              <w:t>Mal ejemplo de padres o personas cercanas </w:t>
            </w:r>
          </w:p>
        </w:tc>
        <w:tc>
          <w:tcPr>
            <w:tcW w:w="4036" w:type="dxa"/>
            <w:tcBorders>
              <w:top w:val="single" w:sz="6" w:space="0" w:color="000000"/>
              <w:left w:val="single" w:sz="6" w:space="0" w:color="000000"/>
              <w:bottom w:val="single" w:sz="6" w:space="0" w:color="000000"/>
              <w:right w:val="single" w:sz="6" w:space="0" w:color="000000"/>
            </w:tcBorders>
          </w:tcPr>
          <w:p w14:paraId="266B6F31" w14:textId="77777777" w:rsidR="00690D5D" w:rsidRPr="00F7072E" w:rsidRDefault="00690D5D" w:rsidP="00953FD6">
            <w:pPr>
              <w:widowControl/>
              <w:numPr>
                <w:ilvl w:val="0"/>
                <w:numId w:val="31"/>
              </w:numPr>
              <w:autoSpaceDE/>
              <w:autoSpaceDN/>
              <w:spacing w:line="276" w:lineRule="auto"/>
              <w:ind w:firstLine="0"/>
              <w:rPr>
                <w:rFonts w:ascii="Book Antiqua" w:eastAsia="Arial" w:hAnsi="Book Antiqua" w:cs="Arial"/>
              </w:rPr>
            </w:pPr>
            <w:r w:rsidRPr="00F7072E">
              <w:rPr>
                <w:rFonts w:ascii="Book Antiqua" w:eastAsia="Arial" w:hAnsi="Book Antiqua" w:cs="Arial"/>
              </w:rPr>
              <w:t>Aislamiento Social </w:t>
            </w:r>
          </w:p>
          <w:p w14:paraId="02956420" w14:textId="77777777" w:rsidR="00690D5D" w:rsidRPr="00F7072E" w:rsidRDefault="00690D5D" w:rsidP="00953FD6">
            <w:pPr>
              <w:widowControl/>
              <w:numPr>
                <w:ilvl w:val="0"/>
                <w:numId w:val="32"/>
              </w:numPr>
              <w:autoSpaceDE/>
              <w:autoSpaceDN/>
              <w:spacing w:line="276" w:lineRule="auto"/>
              <w:ind w:firstLine="0"/>
              <w:rPr>
                <w:rFonts w:ascii="Book Antiqua" w:eastAsia="Arial" w:hAnsi="Book Antiqua" w:cs="Arial"/>
              </w:rPr>
            </w:pPr>
            <w:r w:rsidRPr="00F7072E">
              <w:rPr>
                <w:rFonts w:ascii="Book Antiqua" w:eastAsia="Arial" w:hAnsi="Book Antiqua" w:cs="Arial"/>
              </w:rPr>
              <w:t>Rechazo al sexo opuesto </w:t>
            </w:r>
          </w:p>
          <w:p w14:paraId="382ED161" w14:textId="77777777" w:rsidR="00690D5D" w:rsidRPr="00F7072E" w:rsidRDefault="00690D5D" w:rsidP="00953FD6">
            <w:pPr>
              <w:widowControl/>
              <w:numPr>
                <w:ilvl w:val="0"/>
                <w:numId w:val="33"/>
              </w:numPr>
              <w:autoSpaceDE/>
              <w:autoSpaceDN/>
              <w:spacing w:line="276" w:lineRule="auto"/>
              <w:ind w:firstLine="0"/>
              <w:rPr>
                <w:rFonts w:ascii="Book Antiqua" w:eastAsia="Arial" w:hAnsi="Book Antiqua" w:cs="Arial"/>
              </w:rPr>
            </w:pPr>
            <w:r w:rsidRPr="00F7072E">
              <w:rPr>
                <w:rFonts w:ascii="Book Antiqua" w:eastAsia="Arial" w:hAnsi="Book Antiqua" w:cs="Arial"/>
              </w:rPr>
              <w:t>Destrucción de la vida sexual en pareja </w:t>
            </w:r>
          </w:p>
          <w:p w14:paraId="77234117" w14:textId="77777777" w:rsidR="00690D5D" w:rsidRPr="00F7072E" w:rsidRDefault="00690D5D" w:rsidP="00953FD6">
            <w:pPr>
              <w:widowControl/>
              <w:numPr>
                <w:ilvl w:val="0"/>
                <w:numId w:val="34"/>
              </w:numPr>
              <w:autoSpaceDE/>
              <w:autoSpaceDN/>
              <w:spacing w:line="276" w:lineRule="auto"/>
              <w:ind w:firstLine="0"/>
              <w:rPr>
                <w:rFonts w:ascii="Book Antiqua" w:eastAsia="Arial" w:hAnsi="Book Antiqua" w:cs="Arial"/>
              </w:rPr>
            </w:pPr>
            <w:r w:rsidRPr="00F7072E">
              <w:rPr>
                <w:rFonts w:ascii="Book Antiqua" w:eastAsia="Arial" w:hAnsi="Book Antiqua" w:cs="Arial"/>
              </w:rPr>
              <w:t>Incremento de Divorcios </w:t>
            </w:r>
          </w:p>
          <w:p w14:paraId="1E8511CF" w14:textId="77777777" w:rsidR="00690D5D" w:rsidRPr="00F7072E" w:rsidRDefault="00690D5D" w:rsidP="00953FD6">
            <w:pPr>
              <w:widowControl/>
              <w:numPr>
                <w:ilvl w:val="0"/>
                <w:numId w:val="35"/>
              </w:numPr>
              <w:autoSpaceDE/>
              <w:autoSpaceDN/>
              <w:spacing w:line="276" w:lineRule="auto"/>
              <w:ind w:firstLine="0"/>
              <w:rPr>
                <w:rFonts w:ascii="Book Antiqua" w:eastAsia="Arial" w:hAnsi="Book Antiqua" w:cs="Arial"/>
              </w:rPr>
            </w:pPr>
            <w:r w:rsidRPr="00F7072E">
              <w:rPr>
                <w:rFonts w:ascii="Book Antiqua" w:eastAsia="Arial" w:hAnsi="Book Antiqua" w:cs="Arial"/>
              </w:rPr>
              <w:t>Incremento de violaciones sexuales </w:t>
            </w:r>
          </w:p>
          <w:p w14:paraId="7208EED0" w14:textId="77777777" w:rsidR="00690D5D" w:rsidRPr="00F7072E" w:rsidRDefault="00690D5D" w:rsidP="00953FD6">
            <w:pPr>
              <w:widowControl/>
              <w:numPr>
                <w:ilvl w:val="0"/>
                <w:numId w:val="36"/>
              </w:numPr>
              <w:autoSpaceDE/>
              <w:autoSpaceDN/>
              <w:spacing w:line="276" w:lineRule="auto"/>
              <w:ind w:firstLine="0"/>
              <w:rPr>
                <w:rFonts w:ascii="Book Antiqua" w:eastAsia="Arial" w:hAnsi="Book Antiqua" w:cs="Arial"/>
              </w:rPr>
            </w:pPr>
            <w:r w:rsidRPr="00F7072E">
              <w:rPr>
                <w:rFonts w:ascii="Book Antiqua" w:eastAsia="Arial" w:hAnsi="Book Antiqua" w:cs="Arial"/>
              </w:rPr>
              <w:t>Degradación de la Mujer </w:t>
            </w:r>
          </w:p>
          <w:p w14:paraId="5BBE9FBE" w14:textId="77777777" w:rsidR="00690D5D" w:rsidRPr="00F7072E" w:rsidRDefault="00690D5D" w:rsidP="00953FD6">
            <w:pPr>
              <w:widowControl/>
              <w:numPr>
                <w:ilvl w:val="0"/>
                <w:numId w:val="37"/>
              </w:numPr>
              <w:autoSpaceDE/>
              <w:autoSpaceDN/>
              <w:spacing w:line="276" w:lineRule="auto"/>
              <w:ind w:firstLine="0"/>
              <w:rPr>
                <w:rFonts w:ascii="Book Antiqua" w:eastAsia="Arial" w:hAnsi="Book Antiqua" w:cs="Arial"/>
              </w:rPr>
            </w:pPr>
            <w:r w:rsidRPr="00F7072E">
              <w:rPr>
                <w:rFonts w:ascii="Book Antiqua" w:eastAsia="Arial" w:hAnsi="Book Antiqua" w:cs="Arial"/>
              </w:rPr>
              <w:t>Induce a los niños a una sexualidad desordenada e incentiva la masturbación </w:t>
            </w:r>
          </w:p>
        </w:tc>
      </w:tr>
    </w:tbl>
    <w:p w14:paraId="7FBE18B7" w14:textId="77777777" w:rsidR="00690D5D" w:rsidRPr="00F7072E" w:rsidRDefault="00690D5D" w:rsidP="00F7072E">
      <w:pPr>
        <w:spacing w:line="276" w:lineRule="auto"/>
        <w:jc w:val="both"/>
        <w:rPr>
          <w:rFonts w:ascii="Book Antiqua" w:eastAsia="Arial" w:hAnsi="Book Antiqua" w:cs="Arial"/>
        </w:rPr>
      </w:pPr>
      <w:r w:rsidRPr="00F7072E">
        <w:rPr>
          <w:rFonts w:ascii="Book Antiqua" w:eastAsia="Arial" w:hAnsi="Book Antiqua" w:cs="Arial"/>
        </w:rPr>
        <w:t>Fuente</w:t>
      </w:r>
      <w:r w:rsidRPr="00F7072E">
        <w:rPr>
          <w:rFonts w:ascii="Book Antiqua" w:eastAsia="Arial" w:hAnsi="Book Antiqua" w:cs="Arial"/>
          <w:color w:val="1F3864"/>
        </w:rPr>
        <w:t>:</w:t>
      </w:r>
      <w:r w:rsidRPr="00F7072E">
        <w:rPr>
          <w:rFonts w:ascii="Book Antiqua" w:eastAsia="Arial" w:hAnsi="Book Antiqua" w:cs="Arial"/>
        </w:rPr>
        <w:t xml:space="preserve"> Velasco &amp; Gil, 2016. </w:t>
      </w:r>
    </w:p>
    <w:p w14:paraId="3AC70EF4" w14:textId="77777777" w:rsidR="00690D5D" w:rsidRPr="00F7072E" w:rsidRDefault="00690D5D" w:rsidP="00F7072E">
      <w:pPr>
        <w:spacing w:line="276" w:lineRule="auto"/>
        <w:jc w:val="both"/>
        <w:rPr>
          <w:rFonts w:ascii="Book Antiqua" w:eastAsia="Arial" w:hAnsi="Book Antiqua" w:cs="Arial"/>
          <w:color w:val="1F3864"/>
        </w:rPr>
      </w:pPr>
      <w:r w:rsidRPr="00F7072E">
        <w:rPr>
          <w:rFonts w:ascii="Book Antiqua" w:eastAsia="Arial" w:hAnsi="Book Antiqua" w:cs="Arial"/>
          <w:color w:val="1F3864"/>
        </w:rPr>
        <w:t> </w:t>
      </w:r>
    </w:p>
    <w:p w14:paraId="019584D4" w14:textId="77777777" w:rsidR="00690D5D" w:rsidRPr="00F7072E" w:rsidRDefault="00690D5D" w:rsidP="00F7072E">
      <w:pPr>
        <w:pBdr>
          <w:top w:val="nil"/>
          <w:left w:val="nil"/>
          <w:bottom w:val="nil"/>
          <w:right w:val="nil"/>
          <w:between w:val="nil"/>
        </w:pBdr>
        <w:spacing w:line="276" w:lineRule="auto"/>
        <w:jc w:val="both"/>
        <w:rPr>
          <w:rFonts w:ascii="Book Antiqua" w:eastAsia="Arial" w:hAnsi="Book Antiqua" w:cs="Arial"/>
          <w:color w:val="000000"/>
        </w:rPr>
      </w:pPr>
      <w:r w:rsidRPr="00F7072E">
        <w:rPr>
          <w:rFonts w:ascii="Book Antiqua" w:eastAsia="Arial" w:hAnsi="Book Antiqua" w:cs="Arial"/>
          <w:color w:val="000000"/>
        </w:rPr>
        <w:t>En los últimos años no solo el número de usuarios y la cobertura de Internet en el mundo han aumentado exponencialmente, también existen otros avances tecnológicos que permiten que más material con contenido sexual se encuentre a disposición para más personas. Entre estos avances se pueden enumerar: el aumento del ancho de banda y de la capacidad de almacenamiento, el acceso inalámbrico a Internet incluso a través de telefonía móvil, las aplicaciones que permiten el intercambio de videos e imágenes en forma instantánea y de alta calidad, ya sea archivos </w:t>
      </w:r>
      <w:r w:rsidRPr="00F7072E">
        <w:rPr>
          <w:rFonts w:ascii="Book Antiqua" w:eastAsia="Arial" w:hAnsi="Book Antiqua" w:cs="Arial"/>
          <w:i/>
          <w:color w:val="000000"/>
        </w:rPr>
        <w:t xml:space="preserve">peer to peer </w:t>
      </w:r>
      <w:r w:rsidRPr="00F7072E">
        <w:rPr>
          <w:rFonts w:ascii="Book Antiqua" w:eastAsia="Arial" w:hAnsi="Book Antiqua" w:cs="Arial"/>
          <w:color w:val="000000"/>
        </w:rPr>
        <w:t>o por medio de redes sociales, entre otros. </w:t>
      </w:r>
    </w:p>
    <w:p w14:paraId="601578DA" w14:textId="77777777" w:rsidR="00690D5D" w:rsidRPr="00F7072E" w:rsidRDefault="00690D5D" w:rsidP="00F7072E">
      <w:pPr>
        <w:pBdr>
          <w:top w:val="nil"/>
          <w:left w:val="nil"/>
          <w:bottom w:val="nil"/>
          <w:right w:val="nil"/>
          <w:between w:val="nil"/>
        </w:pBdr>
        <w:spacing w:line="276" w:lineRule="auto"/>
        <w:jc w:val="both"/>
        <w:rPr>
          <w:rFonts w:ascii="Book Antiqua" w:eastAsia="Arial" w:hAnsi="Book Antiqua" w:cs="Arial"/>
          <w:i/>
          <w:color w:val="000000"/>
        </w:rPr>
      </w:pPr>
      <w:r w:rsidRPr="00F7072E">
        <w:rPr>
          <w:rFonts w:ascii="Book Antiqua" w:eastAsia="Arial" w:hAnsi="Book Antiqua" w:cs="Arial"/>
          <w:color w:val="000000"/>
        </w:rPr>
        <w:t xml:space="preserve">Conforme se van desarrollando herramientas y plataformas que habilitan la autogeneración </w:t>
      </w:r>
      <w:r w:rsidRPr="00F7072E">
        <w:rPr>
          <w:rFonts w:ascii="Book Antiqua" w:eastAsia="Arial" w:hAnsi="Book Antiqua" w:cs="Arial"/>
          <w:color w:val="000000"/>
        </w:rPr>
        <w:lastRenderedPageBreak/>
        <w:t xml:space="preserve">de contenido y el libre intercambio de información también, en paralelo, se abre un escenario en el que los delincuentes sexuales tienen más posibilidades de compartir imágenes y tener contacto con niños, de una manera antes desconocida. </w:t>
      </w:r>
      <w:r w:rsidRPr="00F7072E">
        <w:rPr>
          <w:rFonts w:ascii="Book Antiqua" w:eastAsia="Arial" w:hAnsi="Book Antiqua" w:cs="Arial"/>
          <w:i/>
          <w:color w:val="000000"/>
        </w:rPr>
        <w:t>“Antes de darle a un niño un dispositivo con conexión a internet, hay que explicarle su funcionamiento y establecer los límites de uso, y conocer las consecuencias que puede tener; muchas veces las familias no son conscientes que darle a un niño o a una niña un móvil con conexión a Internet sin explicar, educar o poner límites es como darles un coche sin haberse sacado la licencia” – (</w:t>
      </w:r>
      <w:proofErr w:type="spellStart"/>
      <w:r w:rsidRPr="00F7072E">
        <w:rPr>
          <w:rFonts w:ascii="Book Antiqua" w:eastAsia="Arial" w:hAnsi="Book Antiqua" w:cs="Arial"/>
          <w:i/>
          <w:color w:val="000000"/>
        </w:rPr>
        <w:t>Save</w:t>
      </w:r>
      <w:proofErr w:type="spellEnd"/>
      <w:r w:rsidRPr="00F7072E">
        <w:rPr>
          <w:rFonts w:ascii="Book Antiqua" w:eastAsia="Arial" w:hAnsi="Book Antiqua" w:cs="Arial"/>
          <w:i/>
          <w:color w:val="000000"/>
        </w:rPr>
        <w:t xml:space="preserve"> </w:t>
      </w:r>
      <w:proofErr w:type="spellStart"/>
      <w:r w:rsidRPr="00F7072E">
        <w:rPr>
          <w:rFonts w:ascii="Book Antiqua" w:eastAsia="Arial" w:hAnsi="Book Antiqua" w:cs="Arial"/>
          <w:i/>
          <w:color w:val="000000"/>
        </w:rPr>
        <w:t>the</w:t>
      </w:r>
      <w:proofErr w:type="spellEnd"/>
      <w:r w:rsidRPr="00F7072E">
        <w:rPr>
          <w:rFonts w:ascii="Book Antiqua" w:eastAsia="Arial" w:hAnsi="Book Antiqua" w:cs="Arial"/>
          <w:i/>
          <w:color w:val="000000"/>
        </w:rPr>
        <w:t xml:space="preserve"> </w:t>
      </w:r>
      <w:proofErr w:type="spellStart"/>
      <w:r w:rsidRPr="00F7072E">
        <w:rPr>
          <w:rFonts w:ascii="Book Antiqua" w:eastAsia="Arial" w:hAnsi="Book Antiqua" w:cs="Arial"/>
          <w:i/>
          <w:color w:val="000000"/>
        </w:rPr>
        <w:t>Children</w:t>
      </w:r>
      <w:proofErr w:type="spellEnd"/>
      <w:r w:rsidRPr="00F7072E">
        <w:rPr>
          <w:rFonts w:ascii="Book Antiqua" w:eastAsia="Arial" w:hAnsi="Book Antiqua" w:cs="Arial"/>
          <w:i/>
          <w:color w:val="000000"/>
        </w:rPr>
        <w:t xml:space="preserve">, 2021) </w:t>
      </w:r>
    </w:p>
    <w:p w14:paraId="32CA3A1C" w14:textId="77777777" w:rsidR="00690D5D" w:rsidRPr="00F7072E" w:rsidRDefault="00690D5D" w:rsidP="00F7072E">
      <w:pPr>
        <w:spacing w:line="276" w:lineRule="auto"/>
        <w:jc w:val="both"/>
        <w:rPr>
          <w:rFonts w:ascii="Book Antiqua" w:eastAsia="Arial" w:hAnsi="Book Antiqua" w:cs="Arial"/>
        </w:rPr>
      </w:pPr>
    </w:p>
    <w:p w14:paraId="13240D3B" w14:textId="77777777" w:rsidR="00690D5D" w:rsidRPr="00F7072E" w:rsidRDefault="00690D5D" w:rsidP="00953FD6">
      <w:pPr>
        <w:widowControl/>
        <w:numPr>
          <w:ilvl w:val="0"/>
          <w:numId w:val="46"/>
        </w:numPr>
        <w:pBdr>
          <w:top w:val="nil"/>
          <w:left w:val="nil"/>
          <w:bottom w:val="nil"/>
          <w:right w:val="nil"/>
          <w:between w:val="nil"/>
        </w:pBdr>
        <w:autoSpaceDE/>
        <w:autoSpaceDN/>
        <w:spacing w:line="276" w:lineRule="auto"/>
        <w:jc w:val="both"/>
        <w:rPr>
          <w:rFonts w:ascii="Book Antiqua" w:eastAsia="Arial" w:hAnsi="Book Antiqua" w:cs="Arial"/>
          <w:color w:val="000000"/>
        </w:rPr>
      </w:pPr>
      <w:r w:rsidRPr="00F7072E">
        <w:rPr>
          <w:rFonts w:ascii="Book Antiqua" w:eastAsia="Arial" w:hAnsi="Book Antiqua" w:cs="Arial"/>
          <w:b/>
          <w:color w:val="000000"/>
        </w:rPr>
        <w:t>Explotación y tráfico sexual de adolescentes y niños</w:t>
      </w:r>
      <w:r w:rsidRPr="00F7072E">
        <w:rPr>
          <w:rFonts w:ascii="Book Antiqua" w:eastAsia="Arial" w:hAnsi="Book Antiqua" w:cs="Arial"/>
          <w:color w:val="000000"/>
        </w:rPr>
        <w:t> </w:t>
      </w:r>
    </w:p>
    <w:p w14:paraId="691C47BA" w14:textId="77777777" w:rsidR="00690D5D" w:rsidRPr="00F7072E" w:rsidRDefault="00690D5D" w:rsidP="00F7072E">
      <w:pPr>
        <w:spacing w:line="276" w:lineRule="auto"/>
        <w:jc w:val="both"/>
        <w:rPr>
          <w:rFonts w:ascii="Book Antiqua" w:eastAsia="Arial" w:hAnsi="Book Antiqua" w:cs="Arial"/>
        </w:rPr>
      </w:pPr>
      <w:r w:rsidRPr="00F7072E">
        <w:rPr>
          <w:rFonts w:ascii="Book Antiqua" w:eastAsia="Arial" w:hAnsi="Book Antiqua" w:cs="Arial"/>
          <w:color w:val="1F3864"/>
        </w:rPr>
        <w:t> </w:t>
      </w:r>
    </w:p>
    <w:p w14:paraId="7CF8ACB8" w14:textId="7FECF11D" w:rsidR="00690D5D" w:rsidRPr="00F7072E" w:rsidRDefault="00690D5D" w:rsidP="00F7072E">
      <w:pPr>
        <w:spacing w:line="276" w:lineRule="auto"/>
        <w:jc w:val="both"/>
        <w:rPr>
          <w:rFonts w:ascii="Book Antiqua" w:eastAsia="Arial" w:hAnsi="Book Antiqua" w:cs="Arial"/>
        </w:rPr>
      </w:pPr>
      <w:r w:rsidRPr="00F7072E">
        <w:rPr>
          <w:rFonts w:ascii="Book Antiqua" w:eastAsia="Arial" w:hAnsi="Book Antiqua" w:cs="Arial"/>
        </w:rPr>
        <w:t>A nivel de Colombia, el número de denuncias por delito de explotación sex</w:t>
      </w:r>
      <w:r w:rsidR="00B56784">
        <w:rPr>
          <w:rFonts w:ascii="Book Antiqua" w:eastAsia="Arial" w:hAnsi="Book Antiqua" w:cs="Arial"/>
        </w:rPr>
        <w:t>ual con menores de 18 años en vez</w:t>
      </w:r>
      <w:r w:rsidRPr="00F7072E">
        <w:rPr>
          <w:rFonts w:ascii="Book Antiqua" w:eastAsia="Arial" w:hAnsi="Book Antiqua" w:cs="Arial"/>
        </w:rPr>
        <w:t xml:space="preserve"> de disminuir, ha aumentado sistemáticamente desde 2010 con un gran pico en 2019, justo antes de que iniciara la pandemia del covid19, año a partir del cual se frenó la rapidez en el incremento de este indicador. ¿Es coincidencia que la explotación sexual a menores incremente al mismo tiempo que lo hace el consumo y producción de material pornográfico en el país? Ante esto la bibliografía no contiene análisis claros al respecto, sin embargo, es cierto que el consumo de pornografía, como se detallará más adelante distorsiona la sexualidad de las personas y puede llevar progresivamente al consumo de este material con menores. En la siguiente gráfica se muestra como han aumentado el número de denuncias por delito de explotación sexual con menores desde el año 2010.   </w:t>
      </w:r>
    </w:p>
    <w:p w14:paraId="6B06FC3D" w14:textId="77777777" w:rsidR="00690D5D" w:rsidRPr="00F7072E" w:rsidRDefault="00690D5D" w:rsidP="00F7072E">
      <w:pPr>
        <w:spacing w:line="276" w:lineRule="auto"/>
        <w:jc w:val="both"/>
        <w:rPr>
          <w:rFonts w:ascii="Book Antiqua" w:eastAsia="Arial" w:hAnsi="Book Antiqua" w:cs="Arial"/>
        </w:rPr>
      </w:pPr>
      <w:r w:rsidRPr="00F7072E">
        <w:rPr>
          <w:rFonts w:ascii="Book Antiqua" w:eastAsia="Arial" w:hAnsi="Book Antiqua" w:cs="Arial"/>
        </w:rPr>
        <w:t> </w:t>
      </w:r>
    </w:p>
    <w:p w14:paraId="0607917F" w14:textId="77777777" w:rsidR="00690D5D" w:rsidRPr="00F7072E" w:rsidRDefault="00690D5D" w:rsidP="00F7072E">
      <w:pPr>
        <w:spacing w:line="276" w:lineRule="auto"/>
        <w:jc w:val="center"/>
        <w:rPr>
          <w:rFonts w:ascii="Book Antiqua" w:eastAsia="Arial" w:hAnsi="Book Antiqua" w:cs="Arial"/>
        </w:rPr>
      </w:pPr>
      <w:r w:rsidRPr="00F7072E">
        <w:rPr>
          <w:rFonts w:ascii="Book Antiqua" w:eastAsia="Arial" w:hAnsi="Book Antiqua" w:cs="Arial"/>
          <w:b/>
        </w:rPr>
        <w:t>Número de denuncias por delito de explotación sexual con menores de 18 años (art. 217A – Código Penal)</w:t>
      </w:r>
    </w:p>
    <w:p w14:paraId="6B6566D0" w14:textId="77777777" w:rsidR="00690D5D" w:rsidRPr="00F7072E" w:rsidRDefault="00690D5D" w:rsidP="00F7072E">
      <w:pPr>
        <w:spacing w:line="276" w:lineRule="auto"/>
        <w:jc w:val="center"/>
        <w:rPr>
          <w:rFonts w:ascii="Book Antiqua" w:eastAsia="Arial" w:hAnsi="Book Antiqua" w:cs="Arial"/>
        </w:rPr>
      </w:pPr>
    </w:p>
    <w:p w14:paraId="2C2623D0" w14:textId="77777777" w:rsidR="00690D5D" w:rsidRPr="00F7072E" w:rsidRDefault="00690D5D" w:rsidP="00F7072E">
      <w:pPr>
        <w:spacing w:line="276" w:lineRule="auto"/>
        <w:jc w:val="center"/>
        <w:rPr>
          <w:rFonts w:ascii="Book Antiqua" w:eastAsia="Arial" w:hAnsi="Book Antiqua" w:cs="Arial"/>
        </w:rPr>
      </w:pPr>
      <w:r w:rsidRPr="00F7072E">
        <w:rPr>
          <w:rFonts w:ascii="Book Antiqua" w:eastAsia="Arial" w:hAnsi="Book Antiqua" w:cs="Arial"/>
          <w:noProof/>
          <w:lang w:val="es-CO" w:eastAsia="es-CO"/>
        </w:rPr>
        <w:lastRenderedPageBreak/>
        <w:drawing>
          <wp:inline distT="0" distB="0" distL="0" distR="0" wp14:anchorId="52DB245C" wp14:editId="3C0EB2EA">
            <wp:extent cx="4582795" cy="2753995"/>
            <wp:effectExtent l="0" t="0" r="0" b="0"/>
            <wp:docPr id="179807770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2"/>
                    <a:srcRect/>
                    <a:stretch>
                      <a:fillRect/>
                    </a:stretch>
                  </pic:blipFill>
                  <pic:spPr>
                    <a:xfrm>
                      <a:off x="0" y="0"/>
                      <a:ext cx="4582795" cy="2753995"/>
                    </a:xfrm>
                    <a:prstGeom prst="rect">
                      <a:avLst/>
                    </a:prstGeom>
                    <a:ln/>
                  </pic:spPr>
                </pic:pic>
              </a:graphicData>
            </a:graphic>
          </wp:inline>
        </w:drawing>
      </w:r>
      <w:r w:rsidRPr="00F7072E">
        <w:rPr>
          <w:rFonts w:ascii="Book Antiqua" w:eastAsia="Arial" w:hAnsi="Book Antiqua" w:cs="Arial"/>
        </w:rPr>
        <w:t> </w:t>
      </w:r>
    </w:p>
    <w:p w14:paraId="4E38ABEB" w14:textId="77777777" w:rsidR="00690D5D" w:rsidRPr="00F7072E" w:rsidRDefault="00690D5D" w:rsidP="00F7072E">
      <w:pPr>
        <w:spacing w:line="276" w:lineRule="auto"/>
        <w:jc w:val="both"/>
        <w:rPr>
          <w:rFonts w:ascii="Book Antiqua" w:eastAsia="Arial" w:hAnsi="Book Antiqua" w:cs="Arial"/>
        </w:rPr>
      </w:pPr>
      <w:r w:rsidRPr="00F7072E">
        <w:rPr>
          <w:rFonts w:ascii="Book Antiqua" w:eastAsia="Arial" w:hAnsi="Book Antiqua" w:cs="Arial"/>
        </w:rPr>
        <w:t>Fuente: Fiscalía, 2023. </w:t>
      </w:r>
    </w:p>
    <w:p w14:paraId="6F28298A" w14:textId="77777777" w:rsidR="00690D5D" w:rsidRPr="00F7072E" w:rsidRDefault="00690D5D" w:rsidP="00F7072E">
      <w:pPr>
        <w:spacing w:line="276" w:lineRule="auto"/>
        <w:jc w:val="both"/>
        <w:rPr>
          <w:rFonts w:ascii="Book Antiqua" w:eastAsia="Arial" w:hAnsi="Book Antiqua" w:cs="Arial"/>
        </w:rPr>
      </w:pPr>
      <w:r w:rsidRPr="00F7072E">
        <w:rPr>
          <w:rFonts w:ascii="Book Antiqua" w:eastAsia="Arial" w:hAnsi="Book Antiqua" w:cs="Arial"/>
        </w:rPr>
        <w:t> </w:t>
      </w:r>
    </w:p>
    <w:p w14:paraId="72CE84CC" w14:textId="77777777" w:rsidR="00690D5D" w:rsidRPr="00F7072E" w:rsidRDefault="00690D5D" w:rsidP="00953FD6">
      <w:pPr>
        <w:widowControl/>
        <w:numPr>
          <w:ilvl w:val="0"/>
          <w:numId w:val="45"/>
        </w:numPr>
        <w:pBdr>
          <w:top w:val="nil"/>
          <w:left w:val="nil"/>
          <w:bottom w:val="nil"/>
          <w:right w:val="nil"/>
          <w:between w:val="nil"/>
        </w:pBdr>
        <w:autoSpaceDE/>
        <w:autoSpaceDN/>
        <w:spacing w:line="276" w:lineRule="auto"/>
        <w:jc w:val="both"/>
        <w:rPr>
          <w:rFonts w:ascii="Book Antiqua" w:eastAsia="Arial" w:hAnsi="Book Antiqua" w:cs="Arial"/>
          <w:color w:val="000000"/>
        </w:rPr>
      </w:pPr>
      <w:r w:rsidRPr="00F7072E">
        <w:rPr>
          <w:rFonts w:ascii="Book Antiqua" w:eastAsia="Arial" w:hAnsi="Book Antiqua" w:cs="Arial"/>
          <w:b/>
          <w:color w:val="000000"/>
        </w:rPr>
        <w:t>Fuerte correlación existente entre el consumo de pornografía y la violencia hacia las mujeres</w:t>
      </w:r>
      <w:r w:rsidRPr="00F7072E">
        <w:rPr>
          <w:rFonts w:ascii="Book Antiqua" w:eastAsia="Arial" w:hAnsi="Book Antiqua" w:cs="Arial"/>
          <w:color w:val="000000"/>
        </w:rPr>
        <w:t> </w:t>
      </w:r>
    </w:p>
    <w:p w14:paraId="77C97513" w14:textId="77777777" w:rsidR="00690D5D" w:rsidRPr="00F7072E" w:rsidRDefault="00690D5D" w:rsidP="00F7072E">
      <w:pPr>
        <w:spacing w:line="276" w:lineRule="auto"/>
        <w:jc w:val="both"/>
        <w:rPr>
          <w:rFonts w:ascii="Book Antiqua" w:eastAsia="Arial" w:hAnsi="Book Antiqua" w:cs="Arial"/>
        </w:rPr>
      </w:pPr>
      <w:r w:rsidRPr="00F7072E">
        <w:rPr>
          <w:rFonts w:ascii="Book Antiqua" w:eastAsia="Arial" w:hAnsi="Book Antiqua" w:cs="Arial"/>
          <w:color w:val="1F3864"/>
        </w:rPr>
        <w:t> </w:t>
      </w:r>
    </w:p>
    <w:p w14:paraId="069D5A8F" w14:textId="77777777" w:rsidR="00690D5D" w:rsidRPr="00F7072E" w:rsidRDefault="00690D5D" w:rsidP="00F7072E">
      <w:pPr>
        <w:spacing w:line="276" w:lineRule="auto"/>
        <w:jc w:val="both"/>
        <w:rPr>
          <w:rFonts w:ascii="Book Antiqua" w:eastAsia="Arial" w:hAnsi="Book Antiqua" w:cs="Arial"/>
        </w:rPr>
      </w:pPr>
      <w:r w:rsidRPr="00F7072E">
        <w:rPr>
          <w:rFonts w:ascii="Book Antiqua" w:eastAsia="Arial" w:hAnsi="Book Antiqua" w:cs="Arial"/>
        </w:rPr>
        <w:t xml:space="preserve">La pornografía naturaliza la violencia, la degradación y la cosificación de las personas, por ende, deshumaniza el encuentro sexual en las relaciones románticas. Una publicación de la Universidad de la Sabana titulada </w:t>
      </w:r>
      <w:r w:rsidRPr="00F7072E">
        <w:rPr>
          <w:rFonts w:ascii="Book Antiqua" w:eastAsia="Arial" w:hAnsi="Book Antiqua" w:cs="Arial"/>
          <w:i/>
        </w:rPr>
        <w:t xml:space="preserve">“La pornografía. ¿Una causa silenciosa de la violencia de pareja?” </w:t>
      </w:r>
      <w:r w:rsidRPr="00F7072E">
        <w:rPr>
          <w:rFonts w:ascii="Book Antiqua" w:eastAsia="Arial" w:hAnsi="Book Antiqua" w:cs="Arial"/>
        </w:rPr>
        <w:t xml:space="preserve">revela que existe una estrecha relación entre el consumo de la pornografía y la violencia contra las mujeres, provocando en el consumidor el deseo de reproducir los contenidos de la pornografía dura y de agredir en otros escenarios a la mujer. Por su parte, la ex fiscal general del Estado Español, María José </w:t>
      </w:r>
      <w:proofErr w:type="spellStart"/>
      <w:r w:rsidRPr="00F7072E">
        <w:rPr>
          <w:rFonts w:ascii="Book Antiqua" w:eastAsia="Arial" w:hAnsi="Book Antiqua" w:cs="Arial"/>
        </w:rPr>
        <w:t>Sagarra</w:t>
      </w:r>
      <w:proofErr w:type="spellEnd"/>
      <w:r w:rsidRPr="00F7072E">
        <w:rPr>
          <w:rFonts w:ascii="Book Antiqua" w:eastAsia="Arial" w:hAnsi="Book Antiqua" w:cs="Arial"/>
        </w:rPr>
        <w:t xml:space="preserve"> afirmó en 2019 que </w:t>
      </w:r>
      <w:r w:rsidRPr="00F7072E">
        <w:rPr>
          <w:rFonts w:ascii="Book Antiqua" w:eastAsia="Arial" w:hAnsi="Book Antiqua" w:cs="Arial"/>
          <w:i/>
        </w:rPr>
        <w:t>“El incremento de la violencia entre los jóvenes es muy inquietante; especialmente en los casos de delitos de naturaleza sexual ejercida en grupo. Se trata de un fenómeno que guarda relación con el uso de la pornografía a través de las redes, donde se representa a la mujer cosificada.”</w:t>
      </w:r>
      <w:r w:rsidRPr="00F7072E">
        <w:rPr>
          <w:rFonts w:ascii="Book Antiqua" w:eastAsia="Arial" w:hAnsi="Book Antiqua" w:cs="Arial"/>
        </w:rPr>
        <w:t xml:space="preserve"> (El Español, 2019) </w:t>
      </w:r>
    </w:p>
    <w:p w14:paraId="5DA7CEC7" w14:textId="77777777" w:rsidR="00690D5D" w:rsidRPr="00F7072E" w:rsidRDefault="00690D5D" w:rsidP="00F7072E">
      <w:pPr>
        <w:spacing w:line="276" w:lineRule="auto"/>
        <w:jc w:val="both"/>
        <w:rPr>
          <w:rFonts w:ascii="Book Antiqua" w:eastAsia="Arial" w:hAnsi="Book Antiqua" w:cs="Arial"/>
        </w:rPr>
      </w:pPr>
      <w:r w:rsidRPr="00F7072E">
        <w:rPr>
          <w:rFonts w:ascii="Book Antiqua" w:eastAsia="Arial" w:hAnsi="Book Antiqua" w:cs="Arial"/>
        </w:rPr>
        <w:t> </w:t>
      </w:r>
    </w:p>
    <w:p w14:paraId="09B4964B" w14:textId="77777777" w:rsidR="00690D5D" w:rsidRPr="00F7072E" w:rsidRDefault="00690D5D" w:rsidP="00F7072E">
      <w:pPr>
        <w:spacing w:line="276" w:lineRule="auto"/>
        <w:jc w:val="both"/>
        <w:rPr>
          <w:rFonts w:ascii="Book Antiqua" w:eastAsia="Arial" w:hAnsi="Book Antiqua" w:cs="Arial"/>
        </w:rPr>
      </w:pPr>
      <w:r w:rsidRPr="00F7072E">
        <w:rPr>
          <w:rFonts w:ascii="Book Antiqua" w:eastAsia="Arial" w:hAnsi="Book Antiqua" w:cs="Arial"/>
        </w:rPr>
        <w:t>Numerosos estudios lo demuestran:  </w:t>
      </w:r>
    </w:p>
    <w:p w14:paraId="6FF6613B" w14:textId="77777777" w:rsidR="00690D5D" w:rsidRPr="00F7072E" w:rsidRDefault="00690D5D" w:rsidP="00F7072E">
      <w:pPr>
        <w:spacing w:line="276" w:lineRule="auto"/>
        <w:jc w:val="both"/>
        <w:rPr>
          <w:rFonts w:ascii="Book Antiqua" w:eastAsia="Arial" w:hAnsi="Book Antiqua" w:cs="Arial"/>
        </w:rPr>
      </w:pPr>
      <w:r w:rsidRPr="00F7072E">
        <w:rPr>
          <w:rFonts w:ascii="Book Antiqua" w:eastAsia="Arial" w:hAnsi="Book Antiqua" w:cs="Arial"/>
        </w:rPr>
        <w:t> </w:t>
      </w:r>
    </w:p>
    <w:p w14:paraId="59FD1828" w14:textId="77777777" w:rsidR="00690D5D" w:rsidRPr="00F7072E" w:rsidRDefault="00690D5D" w:rsidP="00953FD6">
      <w:pPr>
        <w:widowControl/>
        <w:numPr>
          <w:ilvl w:val="0"/>
          <w:numId w:val="38"/>
        </w:numPr>
        <w:autoSpaceDE/>
        <w:autoSpaceDN/>
        <w:spacing w:line="276" w:lineRule="auto"/>
        <w:ind w:left="1425" w:firstLine="0"/>
        <w:jc w:val="both"/>
        <w:rPr>
          <w:rFonts w:ascii="Book Antiqua" w:eastAsia="Arial" w:hAnsi="Book Antiqua" w:cs="Arial"/>
        </w:rPr>
      </w:pPr>
      <w:r w:rsidRPr="00F7072E">
        <w:rPr>
          <w:rFonts w:ascii="Book Antiqua" w:eastAsia="Arial" w:hAnsi="Book Antiqua" w:cs="Arial"/>
        </w:rPr>
        <w:t xml:space="preserve">Testa, Villena, et al, 2023; reflejan que </w:t>
      </w:r>
      <w:r w:rsidRPr="00F7072E">
        <w:rPr>
          <w:rFonts w:ascii="Book Antiqua" w:eastAsia="Arial" w:hAnsi="Book Antiqua" w:cs="Arial"/>
          <w:i/>
        </w:rPr>
        <w:t xml:space="preserve">“En las escenas pornográficas es habitual que los hombres ocupen la posición de sujetos activos y dominantes en la relación sexual, en algunos casos de forma violenta. Por el contrario, las mujeres son más frecuentemente pasivas y sumisas, subordinadas a satisfacer el deseo del hombre. </w:t>
      </w:r>
      <w:r w:rsidRPr="00F7072E">
        <w:rPr>
          <w:rFonts w:ascii="Book Antiqua" w:eastAsia="Arial" w:hAnsi="Book Antiqua" w:cs="Arial"/>
          <w:i/>
        </w:rPr>
        <w:lastRenderedPageBreak/>
        <w:t xml:space="preserve">El placer está principalmente centrado en el hombre mientras que hay menos interés por representar el placer femenino. Esta representación puede normalizar unos roles jerárquicos, y contribuir a perpetuar los estereotipos sexistas (Brown &amp; </w:t>
      </w:r>
      <w:proofErr w:type="spellStart"/>
      <w:r w:rsidRPr="00F7072E">
        <w:rPr>
          <w:rFonts w:ascii="Book Antiqua" w:eastAsia="Arial" w:hAnsi="Book Antiqua" w:cs="Arial"/>
          <w:i/>
        </w:rPr>
        <w:t>L’Engle</w:t>
      </w:r>
      <w:proofErr w:type="spellEnd"/>
      <w:r w:rsidRPr="00F7072E">
        <w:rPr>
          <w:rFonts w:ascii="Book Antiqua" w:eastAsia="Arial" w:hAnsi="Book Antiqua" w:cs="Arial"/>
          <w:i/>
        </w:rPr>
        <w:t xml:space="preserve">, 2009; </w:t>
      </w:r>
      <w:proofErr w:type="spellStart"/>
      <w:r w:rsidRPr="00F7072E">
        <w:rPr>
          <w:rFonts w:ascii="Book Antiqua" w:eastAsia="Arial" w:hAnsi="Book Antiqua" w:cs="Arial"/>
          <w:i/>
        </w:rPr>
        <w:t>Seabrook</w:t>
      </w:r>
      <w:proofErr w:type="spellEnd"/>
      <w:r w:rsidRPr="00F7072E">
        <w:rPr>
          <w:rFonts w:ascii="Book Antiqua" w:eastAsia="Arial" w:hAnsi="Book Antiqua" w:cs="Arial"/>
          <w:i/>
        </w:rPr>
        <w:t xml:space="preserve"> et al., 2019; Willis et al., 2022). Además, algunos autores sugieren que la pornografía contribuye a cosificar a las mujeres, colaborando en la construcción de un deseo sexual masculino que puede facilitar el consumo de prostitución (Gavilán, 2018).”</w:t>
      </w:r>
      <w:r w:rsidRPr="00F7072E">
        <w:rPr>
          <w:rFonts w:ascii="Book Antiqua" w:eastAsia="Arial" w:hAnsi="Book Antiqua" w:cs="Arial"/>
        </w:rPr>
        <w:t> </w:t>
      </w:r>
    </w:p>
    <w:p w14:paraId="5D949CF5" w14:textId="77777777" w:rsidR="00690D5D" w:rsidRPr="00F7072E" w:rsidRDefault="00690D5D" w:rsidP="00F7072E">
      <w:pPr>
        <w:spacing w:line="276" w:lineRule="auto"/>
        <w:jc w:val="both"/>
        <w:rPr>
          <w:rFonts w:ascii="Book Antiqua" w:eastAsia="Arial" w:hAnsi="Book Antiqua" w:cs="Arial"/>
        </w:rPr>
      </w:pPr>
      <w:r w:rsidRPr="00F7072E">
        <w:rPr>
          <w:rFonts w:ascii="Book Antiqua" w:eastAsia="Arial" w:hAnsi="Book Antiqua" w:cs="Arial"/>
        </w:rPr>
        <w:t> </w:t>
      </w:r>
    </w:p>
    <w:p w14:paraId="29564875" w14:textId="77777777" w:rsidR="00690D5D" w:rsidRPr="00F7072E" w:rsidRDefault="00690D5D" w:rsidP="00953FD6">
      <w:pPr>
        <w:widowControl/>
        <w:numPr>
          <w:ilvl w:val="0"/>
          <w:numId w:val="39"/>
        </w:numPr>
        <w:autoSpaceDE/>
        <w:autoSpaceDN/>
        <w:spacing w:line="276" w:lineRule="auto"/>
        <w:ind w:left="1425" w:firstLine="0"/>
        <w:jc w:val="both"/>
        <w:rPr>
          <w:rFonts w:ascii="Book Antiqua" w:eastAsia="Arial" w:hAnsi="Book Antiqua" w:cs="Arial"/>
        </w:rPr>
      </w:pPr>
      <w:r w:rsidRPr="00F7072E">
        <w:rPr>
          <w:rFonts w:ascii="Book Antiqua" w:eastAsia="Arial" w:hAnsi="Book Antiqua" w:cs="Arial"/>
        </w:rPr>
        <w:t xml:space="preserve">Un estudio de </w:t>
      </w:r>
      <w:proofErr w:type="spellStart"/>
      <w:r w:rsidRPr="00F7072E">
        <w:rPr>
          <w:rFonts w:ascii="Book Antiqua" w:eastAsia="Arial" w:hAnsi="Book Antiqua" w:cs="Arial"/>
        </w:rPr>
        <w:t>Save</w:t>
      </w:r>
      <w:proofErr w:type="spellEnd"/>
      <w:r w:rsidRPr="00F7072E">
        <w:rPr>
          <w:rFonts w:ascii="Book Antiqua" w:eastAsia="Arial" w:hAnsi="Book Antiqua" w:cs="Arial"/>
        </w:rPr>
        <w:t xml:space="preserve"> </w:t>
      </w:r>
      <w:proofErr w:type="spellStart"/>
      <w:r w:rsidRPr="00F7072E">
        <w:rPr>
          <w:rFonts w:ascii="Book Antiqua" w:eastAsia="Arial" w:hAnsi="Book Antiqua" w:cs="Arial"/>
        </w:rPr>
        <w:t>The</w:t>
      </w:r>
      <w:proofErr w:type="spellEnd"/>
      <w:r w:rsidRPr="00F7072E">
        <w:rPr>
          <w:rFonts w:ascii="Book Antiqua" w:eastAsia="Arial" w:hAnsi="Book Antiqua" w:cs="Arial"/>
        </w:rPr>
        <w:t xml:space="preserve"> </w:t>
      </w:r>
      <w:proofErr w:type="spellStart"/>
      <w:r w:rsidRPr="00F7072E">
        <w:rPr>
          <w:rFonts w:ascii="Book Antiqua" w:eastAsia="Arial" w:hAnsi="Book Antiqua" w:cs="Arial"/>
        </w:rPr>
        <w:t>Children</w:t>
      </w:r>
      <w:proofErr w:type="spellEnd"/>
      <w:r w:rsidRPr="00F7072E">
        <w:rPr>
          <w:rFonts w:ascii="Book Antiqua" w:eastAsia="Arial" w:hAnsi="Book Antiqua" w:cs="Arial"/>
        </w:rPr>
        <w:t xml:space="preserve"> corrobora dicha afirmación, pues el 47.4 % de 1.753 adolescentes, entre los 13 y los 17 años, respondió haber llevado a la práctica el contenido pornográfico que había visto. </w:t>
      </w:r>
    </w:p>
    <w:p w14:paraId="6E268818" w14:textId="77777777" w:rsidR="00690D5D" w:rsidRPr="00F7072E" w:rsidRDefault="00690D5D" w:rsidP="00F7072E">
      <w:pPr>
        <w:spacing w:line="276" w:lineRule="auto"/>
        <w:jc w:val="both"/>
        <w:rPr>
          <w:rFonts w:ascii="Book Antiqua" w:eastAsia="Arial" w:hAnsi="Book Antiqua" w:cs="Arial"/>
        </w:rPr>
      </w:pPr>
      <w:r w:rsidRPr="00F7072E">
        <w:rPr>
          <w:rFonts w:ascii="Book Antiqua" w:eastAsia="Arial" w:hAnsi="Book Antiqua" w:cs="Arial"/>
        </w:rPr>
        <w:t> </w:t>
      </w:r>
    </w:p>
    <w:p w14:paraId="573FE785" w14:textId="77777777" w:rsidR="00690D5D" w:rsidRPr="00F7072E" w:rsidRDefault="00690D5D" w:rsidP="00953FD6">
      <w:pPr>
        <w:widowControl/>
        <w:numPr>
          <w:ilvl w:val="0"/>
          <w:numId w:val="40"/>
        </w:numPr>
        <w:autoSpaceDE/>
        <w:autoSpaceDN/>
        <w:spacing w:line="276" w:lineRule="auto"/>
        <w:ind w:left="1425" w:firstLine="0"/>
        <w:jc w:val="both"/>
        <w:rPr>
          <w:rFonts w:ascii="Book Antiqua" w:eastAsia="Arial" w:hAnsi="Book Antiqua" w:cs="Arial"/>
        </w:rPr>
      </w:pPr>
      <w:r w:rsidRPr="00F7072E">
        <w:rPr>
          <w:rFonts w:ascii="Book Antiqua" w:eastAsia="Arial" w:hAnsi="Book Antiqua" w:cs="Arial"/>
        </w:rPr>
        <w:t xml:space="preserve">Un estudio titulado </w:t>
      </w:r>
      <w:r w:rsidRPr="00F7072E">
        <w:rPr>
          <w:rFonts w:ascii="Book Antiqua" w:eastAsia="Arial" w:hAnsi="Book Antiqua" w:cs="Arial"/>
          <w:i/>
        </w:rPr>
        <w:t>“¿Se relaciona el consumo de pornografía con la violencia hacia la pareja? el papel moderador de las actitudes hacia la mujer y la violencia</w:t>
      </w:r>
      <w:r w:rsidRPr="00F7072E">
        <w:rPr>
          <w:rFonts w:ascii="Book Antiqua" w:eastAsia="Arial" w:hAnsi="Book Antiqua" w:cs="Arial"/>
        </w:rPr>
        <w:t xml:space="preserve">” de la Universidad de Deusto en 2019 y publicada en la Revista </w:t>
      </w:r>
      <w:proofErr w:type="spellStart"/>
      <w:r w:rsidRPr="00F7072E">
        <w:rPr>
          <w:rFonts w:ascii="Book Antiqua" w:eastAsia="Arial" w:hAnsi="Book Antiqua" w:cs="Arial"/>
        </w:rPr>
        <w:t>Behavioral</w:t>
      </w:r>
      <w:proofErr w:type="spellEnd"/>
      <w:r w:rsidRPr="00F7072E">
        <w:rPr>
          <w:rFonts w:ascii="Book Antiqua" w:eastAsia="Arial" w:hAnsi="Book Antiqua" w:cs="Arial"/>
        </w:rPr>
        <w:t xml:space="preserve"> </w:t>
      </w:r>
      <w:proofErr w:type="spellStart"/>
      <w:r w:rsidRPr="00F7072E">
        <w:rPr>
          <w:rFonts w:ascii="Book Antiqua" w:eastAsia="Arial" w:hAnsi="Book Antiqua" w:cs="Arial"/>
        </w:rPr>
        <w:t>Psycho</w:t>
      </w:r>
      <w:proofErr w:type="spellEnd"/>
      <w:r w:rsidRPr="00F7072E">
        <w:rPr>
          <w:rFonts w:ascii="Book Antiqua" w:eastAsia="Arial" w:hAnsi="Book Antiqua" w:cs="Arial"/>
        </w:rPr>
        <w:t xml:space="preserve"> expresa que </w:t>
      </w:r>
      <w:r w:rsidRPr="00F7072E">
        <w:rPr>
          <w:rFonts w:ascii="Book Antiqua" w:eastAsia="Arial" w:hAnsi="Book Antiqua" w:cs="Arial"/>
          <w:i/>
        </w:rPr>
        <w:t xml:space="preserve">“De acuerdo con nuestra hipótesis, se encontró una asociación positiva entre el consumo de pornografía violenta, las actitudes sexistas y favorables al uso de la violencia contra la mujer y la perpetración de violencia hacia la pareja. Esto fue así para las agresiones de naturaleza sexual, pero también para los otros tipos de violencia (agresiones físicas y psicológicas). Diferentes explicaciones podrían dar cuenta de estos resultados, coherentes con los de estudios previos (p. ej., </w:t>
      </w:r>
      <w:proofErr w:type="spellStart"/>
      <w:r w:rsidRPr="00F7072E">
        <w:rPr>
          <w:rFonts w:ascii="Book Antiqua" w:eastAsia="Arial" w:hAnsi="Book Antiqua" w:cs="Arial"/>
          <w:i/>
        </w:rPr>
        <w:t>Moreau</w:t>
      </w:r>
      <w:proofErr w:type="spellEnd"/>
      <w:r w:rsidRPr="00F7072E">
        <w:rPr>
          <w:rFonts w:ascii="Book Antiqua" w:eastAsia="Arial" w:hAnsi="Book Antiqua" w:cs="Arial"/>
          <w:i/>
        </w:rPr>
        <w:t xml:space="preserve"> et al., 2015).”</w:t>
      </w:r>
      <w:r w:rsidRPr="00F7072E">
        <w:rPr>
          <w:rFonts w:ascii="Book Antiqua" w:eastAsia="Arial" w:hAnsi="Book Antiqua" w:cs="Arial"/>
        </w:rPr>
        <w:t> </w:t>
      </w:r>
    </w:p>
    <w:p w14:paraId="49A1BB3F" w14:textId="77777777" w:rsidR="00690D5D" w:rsidRPr="00F7072E" w:rsidRDefault="00690D5D" w:rsidP="00F7072E">
      <w:pPr>
        <w:spacing w:line="276" w:lineRule="auto"/>
        <w:jc w:val="both"/>
        <w:rPr>
          <w:rFonts w:ascii="Book Antiqua" w:eastAsia="Arial" w:hAnsi="Book Antiqua" w:cs="Arial"/>
        </w:rPr>
      </w:pPr>
      <w:r w:rsidRPr="00F7072E">
        <w:rPr>
          <w:rFonts w:ascii="Book Antiqua" w:eastAsia="Arial" w:hAnsi="Book Antiqua" w:cs="Arial"/>
        </w:rPr>
        <w:t> </w:t>
      </w:r>
    </w:p>
    <w:p w14:paraId="5C99493C" w14:textId="77777777" w:rsidR="00690D5D" w:rsidRPr="00F7072E" w:rsidRDefault="00690D5D" w:rsidP="00953FD6">
      <w:pPr>
        <w:widowControl/>
        <w:numPr>
          <w:ilvl w:val="0"/>
          <w:numId w:val="41"/>
        </w:numPr>
        <w:autoSpaceDE/>
        <w:autoSpaceDN/>
        <w:spacing w:line="276" w:lineRule="auto"/>
        <w:ind w:left="1425" w:firstLine="0"/>
        <w:jc w:val="both"/>
        <w:rPr>
          <w:rFonts w:ascii="Book Antiqua" w:eastAsia="Arial" w:hAnsi="Book Antiqua" w:cs="Arial"/>
        </w:rPr>
      </w:pPr>
      <w:r w:rsidRPr="00F7072E">
        <w:rPr>
          <w:rFonts w:ascii="Book Antiqua" w:eastAsia="Arial" w:hAnsi="Book Antiqua" w:cs="Arial"/>
        </w:rPr>
        <w:t xml:space="preserve">Una tesis del Grado de Psicología de </w:t>
      </w:r>
      <w:proofErr w:type="spellStart"/>
      <w:r w:rsidRPr="00F7072E">
        <w:rPr>
          <w:rFonts w:ascii="Book Antiqua" w:eastAsia="Arial" w:hAnsi="Book Antiqua" w:cs="Arial"/>
        </w:rPr>
        <w:t>Bécognée</w:t>
      </w:r>
      <w:proofErr w:type="spellEnd"/>
      <w:r w:rsidRPr="00F7072E">
        <w:rPr>
          <w:rFonts w:ascii="Book Antiqua" w:eastAsia="Arial" w:hAnsi="Book Antiqua" w:cs="Arial"/>
        </w:rPr>
        <w:t xml:space="preserve">, P. (2021) de la Universidad de las Islas Baleares titulado “Análisis de la relación entre la pornografía y la violencia de género: una revisión sistemática” concluye que </w:t>
      </w:r>
      <w:r w:rsidRPr="00F7072E">
        <w:rPr>
          <w:rFonts w:ascii="Book Antiqua" w:eastAsia="Arial" w:hAnsi="Book Antiqua" w:cs="Arial"/>
          <w:i/>
        </w:rPr>
        <w:t>“El consumo de pornografía se asocia en mayor medida a la perpetuación de violencia sexual y coerción sexual, pero también a las violencias psicológicas y físicas hacia las mujeres”. </w:t>
      </w:r>
      <w:r w:rsidRPr="00F7072E">
        <w:rPr>
          <w:rFonts w:ascii="Book Antiqua" w:eastAsia="Arial" w:hAnsi="Book Antiqua" w:cs="Arial"/>
        </w:rPr>
        <w:t> </w:t>
      </w:r>
    </w:p>
    <w:p w14:paraId="7F9B6B78" w14:textId="77777777" w:rsidR="00690D5D" w:rsidRPr="00F7072E" w:rsidRDefault="00690D5D" w:rsidP="00F7072E">
      <w:pPr>
        <w:spacing w:line="276" w:lineRule="auto"/>
        <w:jc w:val="both"/>
        <w:rPr>
          <w:rFonts w:ascii="Book Antiqua" w:eastAsia="Arial" w:hAnsi="Book Antiqua" w:cs="Arial"/>
        </w:rPr>
      </w:pPr>
      <w:r w:rsidRPr="00F7072E">
        <w:rPr>
          <w:rFonts w:ascii="Book Antiqua" w:eastAsia="Arial" w:hAnsi="Book Antiqua" w:cs="Arial"/>
        </w:rPr>
        <w:t> </w:t>
      </w:r>
    </w:p>
    <w:p w14:paraId="0876D149" w14:textId="77777777" w:rsidR="00690D5D" w:rsidRPr="00F7072E" w:rsidRDefault="00690D5D" w:rsidP="00953FD6">
      <w:pPr>
        <w:widowControl/>
        <w:numPr>
          <w:ilvl w:val="0"/>
          <w:numId w:val="42"/>
        </w:numPr>
        <w:autoSpaceDE/>
        <w:autoSpaceDN/>
        <w:spacing w:line="276" w:lineRule="auto"/>
        <w:ind w:left="1425" w:firstLine="0"/>
        <w:jc w:val="both"/>
        <w:rPr>
          <w:rFonts w:ascii="Book Antiqua" w:eastAsia="Arial" w:hAnsi="Book Antiqua" w:cs="Arial"/>
        </w:rPr>
      </w:pPr>
      <w:r w:rsidRPr="00F7072E">
        <w:rPr>
          <w:rFonts w:ascii="Book Antiqua" w:eastAsia="Arial" w:hAnsi="Book Antiqua" w:cs="Arial"/>
        </w:rPr>
        <w:t xml:space="preserve">Algunos estudios sugieren que el consumo de pornografía se relaciona con una </w:t>
      </w:r>
      <w:r w:rsidRPr="00F7072E">
        <w:rPr>
          <w:rFonts w:ascii="Book Antiqua" w:eastAsia="Arial" w:hAnsi="Book Antiqua" w:cs="Arial"/>
          <w:i/>
        </w:rPr>
        <w:t xml:space="preserve">“mayor aceptación de mitos de violación, y que el uso de pornografía predice las actitudes de apoyo a la violencia contra las mujeres. En cuanto a los adolescentes, en una encuesta realizada en España, alrededor del 72% opina que el contenido de la pornografía puede ser violento (Sanjuán, 2020). En algunos estudios realizados en poblaciones adolescentes, se ha mostrado que la exposición a la </w:t>
      </w:r>
      <w:r w:rsidRPr="00F7072E">
        <w:rPr>
          <w:rFonts w:ascii="Book Antiqua" w:eastAsia="Arial" w:hAnsi="Book Antiqua" w:cs="Arial"/>
          <w:i/>
        </w:rPr>
        <w:lastRenderedPageBreak/>
        <w:t>pornografía está relacionada con la violencia en la pareja y el comportamiento sexual agresivo.”</w:t>
      </w:r>
      <w:r w:rsidRPr="00F7072E">
        <w:rPr>
          <w:rFonts w:ascii="Book Antiqua" w:eastAsia="Arial" w:hAnsi="Book Antiqua" w:cs="Arial"/>
        </w:rPr>
        <w:t> </w:t>
      </w:r>
    </w:p>
    <w:p w14:paraId="51478634" w14:textId="77777777" w:rsidR="00690D5D" w:rsidRPr="00F7072E" w:rsidRDefault="00690D5D" w:rsidP="00F7072E">
      <w:pPr>
        <w:spacing w:line="276" w:lineRule="auto"/>
        <w:jc w:val="both"/>
        <w:rPr>
          <w:rFonts w:ascii="Book Antiqua" w:eastAsia="Arial" w:hAnsi="Book Antiqua" w:cs="Arial"/>
        </w:rPr>
      </w:pPr>
      <w:r w:rsidRPr="00F7072E">
        <w:rPr>
          <w:rFonts w:ascii="Book Antiqua" w:eastAsia="Arial" w:hAnsi="Book Antiqua" w:cs="Arial"/>
        </w:rPr>
        <w:t> </w:t>
      </w:r>
    </w:p>
    <w:p w14:paraId="3FF46AEF" w14:textId="77777777" w:rsidR="00690D5D" w:rsidRPr="00F7072E" w:rsidRDefault="00690D5D" w:rsidP="00953FD6">
      <w:pPr>
        <w:widowControl/>
        <w:numPr>
          <w:ilvl w:val="0"/>
          <w:numId w:val="43"/>
        </w:numPr>
        <w:autoSpaceDE/>
        <w:autoSpaceDN/>
        <w:spacing w:line="276" w:lineRule="auto"/>
        <w:ind w:left="1425" w:firstLine="0"/>
        <w:jc w:val="both"/>
        <w:rPr>
          <w:rFonts w:ascii="Book Antiqua" w:eastAsia="Arial" w:hAnsi="Book Antiqua" w:cs="Arial"/>
        </w:rPr>
      </w:pPr>
      <w:r w:rsidRPr="00F7072E">
        <w:rPr>
          <w:rFonts w:ascii="Book Antiqua" w:eastAsia="Arial" w:hAnsi="Book Antiqua" w:cs="Arial"/>
        </w:rPr>
        <w:t xml:space="preserve">Una nota de ‘El colombiano’ en 2017 describe que: </w:t>
      </w:r>
      <w:r w:rsidRPr="00F7072E">
        <w:rPr>
          <w:rFonts w:ascii="Book Antiqua" w:eastAsia="Arial" w:hAnsi="Book Antiqua" w:cs="Arial"/>
          <w:i/>
        </w:rPr>
        <w:t>“Los hombres que consumen pornografía de niños están más inclinados a la misoginia, según un estudio presentado en la convención anual de la Asociación Estadounidense de Pediatría (APA).”</w:t>
      </w:r>
      <w:r w:rsidRPr="00F7072E">
        <w:rPr>
          <w:rFonts w:ascii="Book Antiqua" w:eastAsia="Arial" w:hAnsi="Book Antiqua" w:cs="Arial"/>
        </w:rPr>
        <w:t xml:space="preserve"> El estudio señalado realizó entrevistas a 330 hombres de entre 17 y 54 años de una Universidad de Estados Unidos. En la nota revelan que “Hallamos que cuanto más joven era un hombre al consumir por primera vez pornografía, más probable es que quiera tener poder sobre las mujeres”, y que “Cuanto más mayor era un hombre al consumir por primera vez pornografía, más probable es que quiera tener un comportamiento de ‘playboy’”. </w:t>
      </w:r>
    </w:p>
    <w:p w14:paraId="1EB717D6" w14:textId="77777777" w:rsidR="00690D5D" w:rsidRPr="00F7072E" w:rsidRDefault="00690D5D" w:rsidP="00F7072E">
      <w:pPr>
        <w:spacing w:line="276" w:lineRule="auto"/>
        <w:ind w:left="1425"/>
        <w:jc w:val="both"/>
        <w:rPr>
          <w:rFonts w:ascii="Book Antiqua" w:eastAsia="Arial" w:hAnsi="Book Antiqua" w:cs="Arial"/>
        </w:rPr>
      </w:pPr>
    </w:p>
    <w:p w14:paraId="711A2B61" w14:textId="77777777" w:rsidR="00690D5D" w:rsidRPr="00F7072E" w:rsidRDefault="00690D5D" w:rsidP="00F7072E">
      <w:pPr>
        <w:spacing w:line="276" w:lineRule="auto"/>
        <w:jc w:val="both"/>
        <w:rPr>
          <w:rFonts w:ascii="Book Antiqua" w:eastAsia="Arial" w:hAnsi="Book Antiqua" w:cs="Arial"/>
          <w:color w:val="000000"/>
        </w:rPr>
      </w:pPr>
      <w:r w:rsidRPr="00F7072E">
        <w:rPr>
          <w:rFonts w:ascii="Book Antiqua" w:eastAsia="Arial" w:hAnsi="Book Antiqua" w:cs="Arial"/>
          <w:color w:val="000000"/>
        </w:rPr>
        <w:t xml:space="preserve">Así pues, el contenido del material Pornográfico está alejado de la realidad, mostrando imágenes carentes de límites en cuanto a prácticas sexuales. En ocasiones los videos muestran prácticas peligrosas como escenas con violencia, estrangulamientos o prácticas de sexo orientadas en la dominación y el abuso, lo que genera confusión sobre las relaciones sexuales. </w:t>
      </w:r>
    </w:p>
    <w:p w14:paraId="13FF22C0" w14:textId="77777777" w:rsidR="00690D5D" w:rsidRPr="00F7072E" w:rsidRDefault="00690D5D" w:rsidP="00F7072E">
      <w:pPr>
        <w:spacing w:line="276" w:lineRule="auto"/>
        <w:jc w:val="both"/>
        <w:rPr>
          <w:rFonts w:ascii="Book Antiqua" w:eastAsia="Arial" w:hAnsi="Book Antiqua" w:cs="Arial"/>
          <w:color w:val="000000"/>
        </w:rPr>
      </w:pPr>
    </w:p>
    <w:p w14:paraId="3DE4D2A0" w14:textId="77777777" w:rsidR="00690D5D" w:rsidRPr="00F7072E" w:rsidRDefault="00606A31" w:rsidP="00953FD6">
      <w:pPr>
        <w:widowControl/>
        <w:numPr>
          <w:ilvl w:val="0"/>
          <w:numId w:val="9"/>
        </w:numPr>
        <w:pBdr>
          <w:top w:val="nil"/>
          <w:left w:val="nil"/>
          <w:bottom w:val="nil"/>
          <w:right w:val="nil"/>
          <w:between w:val="nil"/>
        </w:pBdr>
        <w:autoSpaceDE/>
        <w:autoSpaceDN/>
        <w:spacing w:line="276" w:lineRule="auto"/>
        <w:jc w:val="both"/>
        <w:rPr>
          <w:rFonts w:ascii="Book Antiqua" w:eastAsia="Arial" w:hAnsi="Book Antiqua" w:cs="Arial"/>
          <w:color w:val="000000"/>
        </w:rPr>
      </w:pPr>
      <w:hyperlink r:id="rId13">
        <w:r w:rsidR="00690D5D" w:rsidRPr="00F7072E">
          <w:rPr>
            <w:rFonts w:ascii="Book Antiqua" w:eastAsia="Arial" w:hAnsi="Book Antiqua" w:cs="Arial"/>
            <w:color w:val="000000"/>
            <w:u w:val="single"/>
          </w:rPr>
          <w:t>En un estudio publicado por la APA</w:t>
        </w:r>
      </w:hyperlink>
      <w:r w:rsidR="00690D5D" w:rsidRPr="00F7072E">
        <w:rPr>
          <w:rFonts w:ascii="Book Antiqua" w:eastAsia="Arial" w:hAnsi="Book Antiqua" w:cs="Arial"/>
          <w:color w:val="000000"/>
          <w:highlight w:val="white"/>
        </w:rPr>
        <w:t>, dirigido por el Dr. Bryant Paul, investigador sexual de la Universidad de Indiana, y Nini Fritz, de la misma universidad, demostró que el 35% y 45% de escenas pornográficas en dos sitios reconocidos de pornografía "mostraban violencia" y el 97% del tiempo, las mujeres eran el objetivo de esa violencia.</w:t>
      </w:r>
      <w:r w:rsidR="00690D5D" w:rsidRPr="00F7072E">
        <w:rPr>
          <w:rFonts w:ascii="Book Antiqua" w:eastAsia="Arial" w:hAnsi="Book Antiqua" w:cs="Arial"/>
          <w:color w:val="000000"/>
        </w:rPr>
        <w:t xml:space="preserve"> </w:t>
      </w:r>
    </w:p>
    <w:p w14:paraId="0E712AC8" w14:textId="77777777" w:rsidR="00690D5D" w:rsidRPr="00F7072E" w:rsidRDefault="00690D5D" w:rsidP="00F7072E">
      <w:pPr>
        <w:pBdr>
          <w:top w:val="nil"/>
          <w:left w:val="nil"/>
          <w:bottom w:val="nil"/>
          <w:right w:val="nil"/>
          <w:between w:val="nil"/>
        </w:pBdr>
        <w:spacing w:line="276" w:lineRule="auto"/>
        <w:ind w:left="720"/>
        <w:jc w:val="both"/>
        <w:rPr>
          <w:rFonts w:ascii="Book Antiqua" w:eastAsia="Arial" w:hAnsi="Book Antiqua" w:cs="Arial"/>
          <w:color w:val="000000"/>
        </w:rPr>
      </w:pPr>
    </w:p>
    <w:p w14:paraId="2682E84A" w14:textId="77777777" w:rsidR="00690D5D" w:rsidRPr="00F7072E" w:rsidRDefault="00606A31" w:rsidP="00953FD6">
      <w:pPr>
        <w:widowControl/>
        <w:numPr>
          <w:ilvl w:val="0"/>
          <w:numId w:val="9"/>
        </w:numPr>
        <w:pBdr>
          <w:top w:val="nil"/>
          <w:left w:val="nil"/>
          <w:bottom w:val="nil"/>
          <w:right w:val="nil"/>
          <w:between w:val="nil"/>
        </w:pBdr>
        <w:autoSpaceDE/>
        <w:autoSpaceDN/>
        <w:spacing w:line="276" w:lineRule="auto"/>
        <w:jc w:val="both"/>
        <w:rPr>
          <w:rFonts w:ascii="Book Antiqua" w:eastAsia="Arial" w:hAnsi="Book Antiqua" w:cs="Arial"/>
          <w:color w:val="000000"/>
        </w:rPr>
      </w:pPr>
      <w:hyperlink r:id="rId14">
        <w:r w:rsidR="00690D5D" w:rsidRPr="00F7072E">
          <w:rPr>
            <w:rFonts w:ascii="Book Antiqua" w:eastAsia="Arial" w:hAnsi="Book Antiqua" w:cs="Arial"/>
            <w:color w:val="000000"/>
            <w:u w:val="single"/>
          </w:rPr>
          <w:t>Otro estudio publicado por la APA</w:t>
        </w:r>
      </w:hyperlink>
      <w:r w:rsidR="00690D5D" w:rsidRPr="00F7072E">
        <w:rPr>
          <w:rFonts w:ascii="Book Antiqua" w:eastAsia="Arial" w:hAnsi="Book Antiqua" w:cs="Arial"/>
          <w:color w:val="000000"/>
          <w:highlight w:val="white"/>
        </w:rPr>
        <w:t xml:space="preserve">, dirigido por </w:t>
      </w:r>
      <w:proofErr w:type="spellStart"/>
      <w:r w:rsidR="00690D5D" w:rsidRPr="00F7072E">
        <w:rPr>
          <w:rFonts w:ascii="Book Antiqua" w:eastAsia="Arial" w:hAnsi="Book Antiqua" w:cs="Arial"/>
          <w:color w:val="000000"/>
          <w:highlight w:val="white"/>
        </w:rPr>
        <w:t>Alyssa</w:t>
      </w:r>
      <w:proofErr w:type="spellEnd"/>
      <w:r w:rsidR="00690D5D" w:rsidRPr="00F7072E">
        <w:rPr>
          <w:rFonts w:ascii="Book Antiqua" w:eastAsia="Arial" w:hAnsi="Book Antiqua" w:cs="Arial"/>
          <w:color w:val="000000"/>
          <w:highlight w:val="white"/>
        </w:rPr>
        <w:t xml:space="preserve"> </w:t>
      </w:r>
      <w:proofErr w:type="spellStart"/>
      <w:r w:rsidR="00690D5D" w:rsidRPr="00F7072E">
        <w:rPr>
          <w:rFonts w:ascii="Book Antiqua" w:eastAsia="Arial" w:hAnsi="Book Antiqua" w:cs="Arial"/>
          <w:color w:val="000000"/>
          <w:highlight w:val="white"/>
        </w:rPr>
        <w:t>Bischmann</w:t>
      </w:r>
      <w:proofErr w:type="spellEnd"/>
      <w:r w:rsidR="00690D5D" w:rsidRPr="00F7072E">
        <w:rPr>
          <w:rFonts w:ascii="Book Antiqua" w:eastAsia="Arial" w:hAnsi="Book Antiqua" w:cs="Arial"/>
          <w:color w:val="000000"/>
          <w:highlight w:val="white"/>
        </w:rPr>
        <w:t>, estudiante de doctorado en la Universidad de Nebraska, en 2017, encontró que la edad de la primera exposición a la pornografía puede moldear las actitudes de los hombres hacia las mujeres.</w:t>
      </w:r>
    </w:p>
    <w:p w14:paraId="07162A1D" w14:textId="77777777" w:rsidR="00690D5D" w:rsidRPr="00F7072E" w:rsidRDefault="00690D5D" w:rsidP="00F7072E">
      <w:pPr>
        <w:pBdr>
          <w:top w:val="nil"/>
          <w:left w:val="nil"/>
          <w:bottom w:val="nil"/>
          <w:right w:val="nil"/>
          <w:between w:val="nil"/>
        </w:pBdr>
        <w:spacing w:line="276" w:lineRule="auto"/>
        <w:ind w:left="720"/>
        <w:rPr>
          <w:rFonts w:ascii="Book Antiqua" w:eastAsia="Arial" w:hAnsi="Book Antiqua" w:cs="Arial"/>
          <w:color w:val="000000"/>
        </w:rPr>
      </w:pPr>
    </w:p>
    <w:p w14:paraId="785A5C18" w14:textId="77777777" w:rsidR="00690D5D" w:rsidRPr="00F7072E" w:rsidRDefault="00690D5D" w:rsidP="00953FD6">
      <w:pPr>
        <w:widowControl/>
        <w:numPr>
          <w:ilvl w:val="0"/>
          <w:numId w:val="9"/>
        </w:numPr>
        <w:pBdr>
          <w:top w:val="nil"/>
          <w:left w:val="nil"/>
          <w:bottom w:val="nil"/>
          <w:right w:val="nil"/>
          <w:between w:val="nil"/>
        </w:pBdr>
        <w:autoSpaceDE/>
        <w:autoSpaceDN/>
        <w:spacing w:line="276" w:lineRule="auto"/>
        <w:jc w:val="both"/>
        <w:rPr>
          <w:rFonts w:ascii="Book Antiqua" w:eastAsia="Arial" w:hAnsi="Book Antiqua" w:cs="Arial"/>
          <w:color w:val="000000"/>
        </w:rPr>
      </w:pPr>
      <w:r w:rsidRPr="00F7072E">
        <w:rPr>
          <w:rFonts w:ascii="Book Antiqua" w:eastAsia="Arial" w:hAnsi="Book Antiqua" w:cs="Arial"/>
          <w:color w:val="000000"/>
        </w:rPr>
        <w:t xml:space="preserve">El consumo de Pornografía </w:t>
      </w:r>
      <w:r w:rsidRPr="00F7072E">
        <w:rPr>
          <w:rFonts w:ascii="Book Antiqua" w:eastAsia="Arial" w:hAnsi="Book Antiqua" w:cs="Arial"/>
          <w:color w:val="262626"/>
          <w:highlight w:val="white"/>
        </w:rPr>
        <w:t>produce una escalada en imágenes eróticas extremas y violentas. Estas imágenes pueden parecer no violentas, pero en verdad son agresiones sexuales (en la vida real). La gente ya no se excita con esa violencia pornográfica, sino qué quiere llevarla a cabo.</w:t>
      </w:r>
    </w:p>
    <w:p w14:paraId="3D8C0273" w14:textId="77777777" w:rsidR="00690D5D" w:rsidRPr="00F7072E" w:rsidRDefault="00690D5D" w:rsidP="00F7072E">
      <w:pPr>
        <w:pBdr>
          <w:top w:val="nil"/>
          <w:left w:val="nil"/>
          <w:bottom w:val="nil"/>
          <w:right w:val="nil"/>
          <w:between w:val="nil"/>
        </w:pBdr>
        <w:spacing w:line="276" w:lineRule="auto"/>
        <w:ind w:left="720"/>
        <w:rPr>
          <w:rFonts w:ascii="Book Antiqua" w:eastAsia="Arial" w:hAnsi="Book Antiqua" w:cs="Arial"/>
          <w:color w:val="000000"/>
        </w:rPr>
      </w:pPr>
    </w:p>
    <w:p w14:paraId="3F46C7D3" w14:textId="77777777" w:rsidR="00690D5D" w:rsidRPr="00F7072E" w:rsidRDefault="00690D5D" w:rsidP="00F7072E">
      <w:pPr>
        <w:pStyle w:val="Ttulo3"/>
        <w:spacing w:before="0" w:line="276" w:lineRule="auto"/>
        <w:rPr>
          <w:rFonts w:ascii="Book Antiqua" w:eastAsia="Arial" w:hAnsi="Book Antiqua" w:cs="Arial"/>
          <w:color w:val="212529"/>
          <w:sz w:val="22"/>
          <w:szCs w:val="22"/>
        </w:rPr>
      </w:pPr>
      <w:r w:rsidRPr="00F7072E">
        <w:rPr>
          <w:rFonts w:ascii="Book Antiqua" w:eastAsia="Arial" w:hAnsi="Book Antiqua" w:cs="Arial"/>
          <w:sz w:val="22"/>
          <w:szCs w:val="22"/>
        </w:rPr>
        <w:lastRenderedPageBreak/>
        <w:t xml:space="preserve">Cifras y aumento en </w:t>
      </w:r>
      <w:r w:rsidRPr="00F7072E">
        <w:rPr>
          <w:rFonts w:ascii="Book Antiqua" w:eastAsia="Arial" w:hAnsi="Book Antiqua" w:cs="Arial"/>
          <w:color w:val="212529"/>
          <w:sz w:val="22"/>
          <w:szCs w:val="22"/>
        </w:rPr>
        <w:t xml:space="preserve">tasas de violación y agresión sexual Vs. índice de consumo de Pornografía según </w:t>
      </w:r>
      <w:proofErr w:type="spellStart"/>
      <w:r w:rsidRPr="00F7072E">
        <w:rPr>
          <w:rFonts w:ascii="Book Antiqua" w:eastAsia="Arial" w:hAnsi="Book Antiqua" w:cs="Arial"/>
          <w:color w:val="212529"/>
          <w:sz w:val="22"/>
          <w:szCs w:val="22"/>
        </w:rPr>
        <w:t>Pornhub</w:t>
      </w:r>
      <w:proofErr w:type="spellEnd"/>
      <w:r w:rsidRPr="00F7072E">
        <w:rPr>
          <w:rFonts w:ascii="Book Antiqua" w:eastAsia="Arial" w:hAnsi="Book Antiqua" w:cs="Arial"/>
          <w:color w:val="212529"/>
          <w:sz w:val="22"/>
          <w:szCs w:val="22"/>
        </w:rPr>
        <w:t xml:space="preserve">.   </w:t>
      </w:r>
    </w:p>
    <w:p w14:paraId="196CBF86" w14:textId="77777777" w:rsidR="00690D5D" w:rsidRPr="00F7072E" w:rsidRDefault="00690D5D" w:rsidP="00F7072E">
      <w:pPr>
        <w:spacing w:line="276" w:lineRule="auto"/>
        <w:rPr>
          <w:rFonts w:ascii="Book Antiqua" w:eastAsia="Arial" w:hAnsi="Book Antiqua" w:cs="Arial"/>
        </w:rPr>
      </w:pPr>
    </w:p>
    <w:p w14:paraId="7BFC314C" w14:textId="77777777" w:rsidR="00690D5D" w:rsidRPr="00F7072E" w:rsidRDefault="00690D5D" w:rsidP="00953FD6">
      <w:pPr>
        <w:widowControl/>
        <w:numPr>
          <w:ilvl w:val="0"/>
          <w:numId w:val="10"/>
        </w:numPr>
        <w:pBdr>
          <w:top w:val="nil"/>
          <w:left w:val="nil"/>
          <w:bottom w:val="nil"/>
          <w:right w:val="nil"/>
          <w:between w:val="nil"/>
        </w:pBdr>
        <w:autoSpaceDE/>
        <w:autoSpaceDN/>
        <w:spacing w:line="276" w:lineRule="auto"/>
        <w:jc w:val="both"/>
        <w:rPr>
          <w:rFonts w:ascii="Book Antiqua" w:eastAsia="Arial" w:hAnsi="Book Antiqua" w:cs="Arial"/>
          <w:b/>
          <w:color w:val="000000"/>
        </w:rPr>
      </w:pPr>
      <w:r w:rsidRPr="00F7072E">
        <w:rPr>
          <w:rFonts w:ascii="Book Antiqua" w:eastAsia="Arial" w:hAnsi="Book Antiqua" w:cs="Arial"/>
          <w:b/>
          <w:color w:val="000000"/>
          <w:highlight w:val="white"/>
        </w:rPr>
        <w:t>Estados Unidos</w:t>
      </w:r>
      <w:r w:rsidRPr="00F7072E">
        <w:rPr>
          <w:rFonts w:ascii="Book Antiqua" w:eastAsia="Arial" w:hAnsi="Book Antiqua" w:cs="Arial"/>
          <w:color w:val="000000"/>
          <w:highlight w:val="white"/>
        </w:rPr>
        <w:t xml:space="preserve"> </w:t>
      </w:r>
      <w:r w:rsidRPr="00F7072E">
        <w:rPr>
          <w:rFonts w:ascii="Book Antiqua" w:eastAsia="Arial" w:hAnsi="Book Antiqua" w:cs="Arial"/>
          <w:b/>
          <w:color w:val="000000"/>
          <w:highlight w:val="white"/>
        </w:rPr>
        <w:t xml:space="preserve">- </w:t>
      </w:r>
      <w:r w:rsidRPr="00F7072E">
        <w:rPr>
          <w:rFonts w:ascii="Book Antiqua" w:eastAsia="Arial" w:hAnsi="Book Antiqua" w:cs="Arial"/>
          <w:color w:val="000000"/>
          <w:highlight w:val="white"/>
        </w:rPr>
        <w:t>De acuerdo a </w:t>
      </w:r>
      <w:hyperlink r:id="rId15">
        <w:r w:rsidRPr="00F7072E">
          <w:rPr>
            <w:rFonts w:ascii="Book Antiqua" w:eastAsia="Arial" w:hAnsi="Book Antiqua" w:cs="Arial"/>
            <w:color w:val="000000"/>
            <w:u w:val="single"/>
          </w:rPr>
          <w:t>Nuevas estadísticas publicadas por el FBI.</w:t>
        </w:r>
      </w:hyperlink>
      <w:r w:rsidRPr="00F7072E">
        <w:rPr>
          <w:rFonts w:ascii="Book Antiqua" w:eastAsia="Arial" w:hAnsi="Book Antiqua" w:cs="Arial"/>
          <w:color w:val="000000"/>
          <w:highlight w:val="white"/>
        </w:rPr>
        <w:t xml:space="preserve"> el número de violaciones por cada 100,000 habitantes ha aumentado constantemente desde 2014. (País con el índice de consumo </w:t>
      </w:r>
      <w:r w:rsidRPr="00F7072E">
        <w:rPr>
          <w:rFonts w:ascii="Book Antiqua" w:eastAsia="Arial" w:hAnsi="Book Antiqua" w:cs="Arial"/>
          <w:color w:val="202124"/>
          <w:highlight w:val="white"/>
        </w:rPr>
        <w:t xml:space="preserve">No. 1 de </w:t>
      </w:r>
      <w:proofErr w:type="spellStart"/>
      <w:r w:rsidRPr="00F7072E">
        <w:rPr>
          <w:rFonts w:ascii="Book Antiqua" w:eastAsia="Arial" w:hAnsi="Book Antiqua" w:cs="Arial"/>
          <w:color w:val="111111"/>
          <w:highlight w:val="white"/>
        </w:rPr>
        <w:t>Pornhub</w:t>
      </w:r>
      <w:proofErr w:type="spellEnd"/>
      <w:r w:rsidRPr="00F7072E">
        <w:rPr>
          <w:rFonts w:ascii="Book Antiqua" w:eastAsia="Arial" w:hAnsi="Book Antiqua" w:cs="Arial"/>
          <w:color w:val="111111"/>
          <w:highlight w:val="white"/>
          <w:vertAlign w:val="superscript"/>
        </w:rPr>
        <w:footnoteReference w:id="1"/>
      </w:r>
      <w:r w:rsidRPr="00F7072E">
        <w:rPr>
          <w:rFonts w:ascii="Book Antiqua" w:eastAsia="Arial" w:hAnsi="Book Antiqua" w:cs="Arial"/>
          <w:color w:val="111111"/>
          <w:highlight w:val="white"/>
        </w:rPr>
        <w:t xml:space="preserve"> – 2022) </w:t>
      </w:r>
    </w:p>
    <w:p w14:paraId="14FC249A" w14:textId="77777777" w:rsidR="00690D5D" w:rsidRPr="00F7072E" w:rsidRDefault="00690D5D" w:rsidP="00953FD6">
      <w:pPr>
        <w:widowControl/>
        <w:numPr>
          <w:ilvl w:val="0"/>
          <w:numId w:val="10"/>
        </w:numPr>
        <w:pBdr>
          <w:top w:val="nil"/>
          <w:left w:val="nil"/>
          <w:bottom w:val="nil"/>
          <w:right w:val="nil"/>
          <w:between w:val="nil"/>
        </w:pBdr>
        <w:autoSpaceDE/>
        <w:autoSpaceDN/>
        <w:spacing w:line="276" w:lineRule="auto"/>
        <w:jc w:val="both"/>
        <w:rPr>
          <w:rFonts w:ascii="Book Antiqua" w:eastAsia="Arial" w:hAnsi="Book Antiqua" w:cs="Arial"/>
          <w:b/>
          <w:color w:val="000000"/>
        </w:rPr>
      </w:pPr>
      <w:r w:rsidRPr="00F7072E">
        <w:rPr>
          <w:rFonts w:ascii="Book Antiqua" w:eastAsia="Arial" w:hAnsi="Book Antiqua" w:cs="Arial"/>
          <w:b/>
          <w:color w:val="212529"/>
          <w:highlight w:val="white"/>
        </w:rPr>
        <w:t xml:space="preserve">Reino Unido - </w:t>
      </w:r>
      <w:r w:rsidRPr="00F7072E">
        <w:rPr>
          <w:rFonts w:ascii="Book Antiqua" w:eastAsia="Arial" w:hAnsi="Book Antiqua" w:cs="Arial"/>
          <w:color w:val="212529"/>
          <w:highlight w:val="white"/>
        </w:rPr>
        <w:t xml:space="preserve">hubo 138,045, delitos sexuales un </w:t>
      </w:r>
      <w:r w:rsidRPr="00F7072E">
        <w:rPr>
          <w:rFonts w:ascii="Book Antiqua" w:eastAsia="Arial" w:hAnsi="Book Antiqua" w:cs="Arial"/>
          <w:color w:val="212529"/>
        </w:rPr>
        <w:t>23%,</w:t>
      </w:r>
      <w:r w:rsidRPr="00F7072E">
        <w:rPr>
          <w:rFonts w:ascii="Book Antiqua" w:eastAsia="Arial" w:hAnsi="Book Antiqua" w:cs="Arial"/>
          <w:color w:val="212529"/>
          <w:highlight w:val="white"/>
        </w:rPr>
        <w:t xml:space="preserve"> más en los meses anteriores a septiembre -2021. </w:t>
      </w:r>
      <w:r w:rsidRPr="00F7072E">
        <w:rPr>
          <w:rFonts w:ascii="Book Antiqua" w:eastAsia="Arial" w:hAnsi="Book Antiqua" w:cs="Arial"/>
          <w:color w:val="000000"/>
          <w:highlight w:val="white"/>
        </w:rPr>
        <w:t xml:space="preserve">(País con el índice de consumo </w:t>
      </w:r>
      <w:r w:rsidRPr="00F7072E">
        <w:rPr>
          <w:rFonts w:ascii="Book Antiqua" w:eastAsia="Arial" w:hAnsi="Book Antiqua" w:cs="Arial"/>
          <w:color w:val="202124"/>
          <w:highlight w:val="white"/>
        </w:rPr>
        <w:t xml:space="preserve">No. 2 de </w:t>
      </w:r>
      <w:proofErr w:type="spellStart"/>
      <w:r w:rsidRPr="00F7072E">
        <w:rPr>
          <w:rFonts w:ascii="Book Antiqua" w:eastAsia="Arial" w:hAnsi="Book Antiqua" w:cs="Arial"/>
          <w:color w:val="111111"/>
          <w:highlight w:val="white"/>
        </w:rPr>
        <w:t>Pornhub</w:t>
      </w:r>
      <w:proofErr w:type="spellEnd"/>
      <w:r w:rsidRPr="00F7072E">
        <w:rPr>
          <w:rFonts w:ascii="Book Antiqua" w:eastAsia="Arial" w:hAnsi="Book Antiqua" w:cs="Arial"/>
          <w:color w:val="111111"/>
          <w:highlight w:val="white"/>
        </w:rPr>
        <w:t> – 2022)</w:t>
      </w:r>
    </w:p>
    <w:p w14:paraId="2814E251" w14:textId="77777777" w:rsidR="00690D5D" w:rsidRPr="00F7072E" w:rsidRDefault="00690D5D" w:rsidP="00953FD6">
      <w:pPr>
        <w:widowControl/>
        <w:numPr>
          <w:ilvl w:val="0"/>
          <w:numId w:val="10"/>
        </w:numPr>
        <w:pBdr>
          <w:top w:val="nil"/>
          <w:left w:val="nil"/>
          <w:bottom w:val="nil"/>
          <w:right w:val="nil"/>
          <w:between w:val="nil"/>
        </w:pBdr>
        <w:shd w:val="clear" w:color="auto" w:fill="FFFFFF"/>
        <w:autoSpaceDE/>
        <w:autoSpaceDN/>
        <w:spacing w:line="276" w:lineRule="auto"/>
        <w:jc w:val="both"/>
        <w:rPr>
          <w:rFonts w:ascii="Book Antiqua" w:eastAsia="Arial" w:hAnsi="Book Antiqua" w:cs="Arial"/>
          <w:color w:val="000000"/>
        </w:rPr>
      </w:pPr>
      <w:r w:rsidRPr="00F7072E">
        <w:rPr>
          <w:rFonts w:ascii="Book Antiqua" w:eastAsia="Arial" w:hAnsi="Book Antiqua" w:cs="Arial"/>
          <w:b/>
          <w:color w:val="000000"/>
        </w:rPr>
        <w:t>México</w:t>
      </w:r>
      <w:r w:rsidRPr="00F7072E">
        <w:rPr>
          <w:rFonts w:ascii="Book Antiqua" w:eastAsia="Arial" w:hAnsi="Book Antiqua" w:cs="Arial"/>
          <w:color w:val="000000"/>
        </w:rPr>
        <w:t xml:space="preserve"> -</w:t>
      </w:r>
      <w:r w:rsidRPr="00F7072E">
        <w:rPr>
          <w:rFonts w:ascii="Book Antiqua" w:eastAsia="Arial" w:hAnsi="Book Antiqua" w:cs="Arial"/>
          <w:b/>
          <w:color w:val="000000"/>
        </w:rPr>
        <w:t xml:space="preserve"> </w:t>
      </w:r>
      <w:r w:rsidRPr="00F7072E">
        <w:rPr>
          <w:rFonts w:ascii="Book Antiqua" w:eastAsia="Arial" w:hAnsi="Book Antiqua" w:cs="Arial"/>
          <w:color w:val="000000"/>
        </w:rPr>
        <w:t xml:space="preserve">La violencia psicológica fue la de mayor prevalencia (51.6%); seguida de la violencia sexual (49.7%); violencia comunitaria (45.6%); seguida de violencia en relación de pareja (39.9%).  Entre octubre de 2020 y octubre de 2021, 42.8% de las mujeres de 15 años experimentó, al menos, una situación de violencia. Destaca la violencia psicológica como la más alta (29.4%), seguida de la violencia sexual (23.3%). La violencia contra las mujeres se presentó en mayor porcentaje en el ámbito comunitario (22.4%), seguido del laboral (20.8%). </w:t>
      </w:r>
      <w:r w:rsidRPr="00F7072E">
        <w:rPr>
          <w:rFonts w:ascii="Book Antiqua" w:eastAsia="Arial" w:hAnsi="Book Antiqua" w:cs="Arial"/>
          <w:color w:val="000000"/>
          <w:highlight w:val="white"/>
        </w:rPr>
        <w:t xml:space="preserve">(País con el índice de consumo </w:t>
      </w:r>
      <w:r w:rsidRPr="00F7072E">
        <w:rPr>
          <w:rFonts w:ascii="Book Antiqua" w:eastAsia="Arial" w:hAnsi="Book Antiqua" w:cs="Arial"/>
          <w:color w:val="202124"/>
          <w:highlight w:val="white"/>
        </w:rPr>
        <w:t xml:space="preserve">No. 5 de </w:t>
      </w:r>
      <w:proofErr w:type="spellStart"/>
      <w:r w:rsidRPr="00F7072E">
        <w:rPr>
          <w:rFonts w:ascii="Book Antiqua" w:eastAsia="Arial" w:hAnsi="Book Antiqua" w:cs="Arial"/>
          <w:color w:val="111111"/>
          <w:highlight w:val="white"/>
        </w:rPr>
        <w:t>Pornhub</w:t>
      </w:r>
      <w:proofErr w:type="spellEnd"/>
      <w:r w:rsidRPr="00F7072E">
        <w:rPr>
          <w:rFonts w:ascii="Book Antiqua" w:eastAsia="Arial" w:hAnsi="Book Antiqua" w:cs="Arial"/>
          <w:color w:val="111111"/>
          <w:highlight w:val="white"/>
        </w:rPr>
        <w:t> – 2022)</w:t>
      </w:r>
    </w:p>
    <w:p w14:paraId="443B0402" w14:textId="77777777" w:rsidR="00690D5D" w:rsidRPr="00F7072E" w:rsidRDefault="00690D5D" w:rsidP="00953FD6">
      <w:pPr>
        <w:widowControl/>
        <w:numPr>
          <w:ilvl w:val="0"/>
          <w:numId w:val="10"/>
        </w:numPr>
        <w:pBdr>
          <w:top w:val="nil"/>
          <w:left w:val="nil"/>
          <w:bottom w:val="nil"/>
          <w:right w:val="nil"/>
          <w:between w:val="nil"/>
        </w:pBdr>
        <w:shd w:val="clear" w:color="auto" w:fill="FFFFFF"/>
        <w:autoSpaceDE/>
        <w:autoSpaceDN/>
        <w:spacing w:line="276" w:lineRule="auto"/>
        <w:jc w:val="both"/>
        <w:rPr>
          <w:rFonts w:ascii="Book Antiqua" w:eastAsia="Arial" w:hAnsi="Book Antiqua" w:cs="Arial"/>
          <w:color w:val="000000"/>
        </w:rPr>
      </w:pPr>
      <w:r w:rsidRPr="00F7072E">
        <w:rPr>
          <w:rFonts w:ascii="Book Antiqua" w:eastAsia="Arial" w:hAnsi="Book Antiqua" w:cs="Arial"/>
          <w:b/>
          <w:color w:val="222222"/>
          <w:highlight w:val="white"/>
        </w:rPr>
        <w:t xml:space="preserve">España </w:t>
      </w:r>
      <w:r w:rsidRPr="00F7072E">
        <w:rPr>
          <w:rFonts w:ascii="Book Antiqua" w:eastAsia="Arial" w:hAnsi="Book Antiqua" w:cs="Arial"/>
          <w:color w:val="222222"/>
          <w:highlight w:val="white"/>
        </w:rPr>
        <w:t>- Lo había advertido la </w:t>
      </w:r>
      <w:r w:rsidRPr="00F7072E">
        <w:rPr>
          <w:rFonts w:ascii="Book Antiqua" w:eastAsia="Arial" w:hAnsi="Book Antiqua" w:cs="Arial"/>
          <w:color w:val="222222"/>
        </w:rPr>
        <w:t>fiscalía general del Estado</w:t>
      </w:r>
      <w:r w:rsidRPr="00F7072E">
        <w:rPr>
          <w:rFonts w:ascii="Book Antiqua" w:eastAsia="Arial" w:hAnsi="Book Antiqua" w:cs="Arial"/>
          <w:b/>
          <w:color w:val="222222"/>
          <w:highlight w:val="white"/>
        </w:rPr>
        <w:t>,</w:t>
      </w:r>
      <w:r w:rsidRPr="00F7072E">
        <w:rPr>
          <w:rFonts w:ascii="Book Antiqua" w:eastAsia="Arial" w:hAnsi="Book Antiqua" w:cs="Arial"/>
          <w:color w:val="222222"/>
          <w:highlight w:val="white"/>
        </w:rPr>
        <w:t xml:space="preserve"> y también los expertos que analizan el impacto del</w:t>
      </w:r>
      <w:r w:rsidRPr="00F7072E">
        <w:rPr>
          <w:rFonts w:ascii="Book Antiqua" w:eastAsia="Arial" w:hAnsi="Book Antiqua" w:cs="Arial"/>
          <w:b/>
          <w:color w:val="222222"/>
        </w:rPr>
        <w:t> </w:t>
      </w:r>
      <w:r w:rsidRPr="00F7072E">
        <w:rPr>
          <w:rFonts w:ascii="Book Antiqua" w:eastAsia="Arial" w:hAnsi="Book Antiqua" w:cs="Arial"/>
          <w:color w:val="222222"/>
        </w:rPr>
        <w:t>consumo de pornografía entre los más jóvenes</w:t>
      </w:r>
      <w:r w:rsidRPr="00F7072E">
        <w:rPr>
          <w:rFonts w:ascii="Book Antiqua" w:eastAsia="Arial" w:hAnsi="Book Antiqua" w:cs="Arial"/>
          <w:b/>
          <w:color w:val="222222"/>
          <w:highlight w:val="white"/>
        </w:rPr>
        <w:t> </w:t>
      </w:r>
      <w:r w:rsidRPr="00F7072E">
        <w:rPr>
          <w:rFonts w:ascii="Book Antiqua" w:eastAsia="Arial" w:hAnsi="Book Antiqua" w:cs="Arial"/>
          <w:color w:val="222222"/>
        </w:rPr>
        <w:t>como una puerta abierta a la violencia</w:t>
      </w:r>
      <w:r w:rsidRPr="00F7072E">
        <w:rPr>
          <w:rFonts w:ascii="Book Antiqua" w:eastAsia="Arial" w:hAnsi="Book Antiqua" w:cs="Arial"/>
          <w:b/>
          <w:color w:val="222222"/>
        </w:rPr>
        <w:t xml:space="preserve"> - </w:t>
      </w:r>
      <w:r w:rsidRPr="00F7072E">
        <w:rPr>
          <w:rFonts w:ascii="Book Antiqua" w:eastAsia="Arial" w:hAnsi="Book Antiqua" w:cs="Arial"/>
          <w:color w:val="222222"/>
          <w:highlight w:val="white"/>
        </w:rPr>
        <w:t xml:space="preserve">Según las cifras ofrecidas, 416 menores fueron condenados en el 2019 (un 98,1% varones y unas 1,9 mujeres), que cometieron 548 delitos de “naturaleza sexual”. Este dato supone un 34,4% más que en el 2018. De </w:t>
      </w:r>
      <w:r w:rsidRPr="00F7072E">
        <w:rPr>
          <w:rFonts w:ascii="Book Antiqua" w:eastAsia="Arial" w:hAnsi="Book Antiqua" w:cs="Arial"/>
          <w:color w:val="000000"/>
          <w:highlight w:val="white"/>
        </w:rPr>
        <w:t xml:space="preserve">estos delitos, 245 fueron por abuso y agresión sexual a menores de 16 años, 166 como abuso sexual y 60 como agresión, seis de los cuales fueron calificados de violación. Por prostitución y corrupción de menores también cometidos por personas de menos de 18 años hubo 52 condenas. (País con el índice de consumo </w:t>
      </w:r>
      <w:r w:rsidRPr="00F7072E">
        <w:rPr>
          <w:rFonts w:ascii="Book Antiqua" w:eastAsia="Arial" w:hAnsi="Book Antiqua" w:cs="Arial"/>
          <w:color w:val="202124"/>
          <w:highlight w:val="white"/>
        </w:rPr>
        <w:t xml:space="preserve">No. 11 de </w:t>
      </w:r>
      <w:proofErr w:type="spellStart"/>
      <w:r w:rsidRPr="00F7072E">
        <w:rPr>
          <w:rFonts w:ascii="Book Antiqua" w:eastAsia="Arial" w:hAnsi="Book Antiqua" w:cs="Arial"/>
          <w:color w:val="111111"/>
          <w:highlight w:val="white"/>
        </w:rPr>
        <w:t>Pornhub</w:t>
      </w:r>
      <w:proofErr w:type="spellEnd"/>
      <w:r w:rsidRPr="00F7072E">
        <w:rPr>
          <w:rFonts w:ascii="Book Antiqua" w:eastAsia="Arial" w:hAnsi="Book Antiqua" w:cs="Arial"/>
          <w:color w:val="111111"/>
          <w:highlight w:val="white"/>
        </w:rPr>
        <w:t> – 2022)</w:t>
      </w:r>
    </w:p>
    <w:p w14:paraId="27159E9D" w14:textId="77777777" w:rsidR="00690D5D" w:rsidRPr="00F7072E" w:rsidRDefault="00690D5D" w:rsidP="00953FD6">
      <w:pPr>
        <w:widowControl/>
        <w:numPr>
          <w:ilvl w:val="0"/>
          <w:numId w:val="10"/>
        </w:numPr>
        <w:pBdr>
          <w:top w:val="nil"/>
          <w:left w:val="nil"/>
          <w:bottom w:val="nil"/>
          <w:right w:val="nil"/>
          <w:between w:val="nil"/>
        </w:pBdr>
        <w:autoSpaceDE/>
        <w:autoSpaceDN/>
        <w:spacing w:line="276" w:lineRule="auto"/>
        <w:jc w:val="both"/>
        <w:rPr>
          <w:rFonts w:ascii="Book Antiqua" w:eastAsia="Arial" w:hAnsi="Book Antiqua" w:cs="Arial"/>
          <w:color w:val="000000"/>
        </w:rPr>
      </w:pPr>
      <w:r w:rsidRPr="00F7072E">
        <w:rPr>
          <w:rFonts w:ascii="Book Antiqua" w:eastAsia="Arial" w:hAnsi="Book Antiqua" w:cs="Arial"/>
          <w:b/>
          <w:color w:val="000000"/>
        </w:rPr>
        <w:t>Argentina:</w:t>
      </w:r>
      <w:r w:rsidRPr="00F7072E">
        <w:rPr>
          <w:rFonts w:ascii="Book Antiqua" w:eastAsia="Arial" w:hAnsi="Book Antiqua" w:cs="Arial"/>
          <w:color w:val="000000"/>
        </w:rPr>
        <w:t xml:space="preserve"> Las agresiones de tipo sexual no se limitan a las violaciones</w:t>
      </w:r>
      <w:r w:rsidRPr="00F7072E">
        <w:rPr>
          <w:rFonts w:ascii="Book Antiqua" w:eastAsia="Arial" w:hAnsi="Book Antiqua" w:cs="Arial"/>
          <w:b/>
          <w:color w:val="000000"/>
        </w:rPr>
        <w:t>. </w:t>
      </w:r>
      <w:r w:rsidRPr="00F7072E">
        <w:rPr>
          <w:rFonts w:ascii="Book Antiqua" w:eastAsia="Arial" w:hAnsi="Book Antiqua" w:cs="Arial"/>
          <w:color w:val="000000"/>
        </w:rPr>
        <w:t>Otros delitos contra la integridad sexual</w:t>
      </w:r>
      <w:r w:rsidRPr="00F7072E">
        <w:rPr>
          <w:rFonts w:ascii="Book Antiqua" w:eastAsia="Arial" w:hAnsi="Book Antiqua" w:cs="Arial"/>
          <w:b/>
          <w:color w:val="000000"/>
        </w:rPr>
        <w:t>,</w:t>
      </w:r>
      <w:r w:rsidRPr="00F7072E">
        <w:rPr>
          <w:rFonts w:ascii="Book Antiqua" w:eastAsia="Arial" w:hAnsi="Book Antiqua" w:cs="Arial"/>
          <w:color w:val="000000"/>
        </w:rPr>
        <w:t xml:space="preserve"> según el </w:t>
      </w:r>
      <w:hyperlink r:id="rId16">
        <w:r w:rsidRPr="00F7072E">
          <w:rPr>
            <w:rFonts w:ascii="Book Antiqua" w:eastAsia="Arial" w:hAnsi="Book Antiqua" w:cs="Arial"/>
            <w:color w:val="000000"/>
            <w:u w:val="single"/>
          </w:rPr>
          <w:t>informe</w:t>
        </w:r>
      </w:hyperlink>
      <w:r w:rsidRPr="00F7072E">
        <w:rPr>
          <w:rFonts w:ascii="Book Antiqua" w:eastAsia="Arial" w:hAnsi="Book Antiqua" w:cs="Arial"/>
          <w:color w:val="000000"/>
        </w:rPr>
        <w:t> del Ministerio de Seguridad, incluyen </w:t>
      </w:r>
      <w:r w:rsidRPr="00F7072E">
        <w:rPr>
          <w:rFonts w:ascii="Book Antiqua" w:eastAsia="Arial" w:hAnsi="Book Antiqua" w:cs="Arial"/>
          <w:b/>
          <w:color w:val="000000"/>
        </w:rPr>
        <w:t>“</w:t>
      </w:r>
      <w:r w:rsidRPr="00F7072E">
        <w:rPr>
          <w:rFonts w:ascii="Book Antiqua" w:eastAsia="Arial" w:hAnsi="Book Antiqua" w:cs="Arial"/>
          <w:color w:val="000000"/>
        </w:rPr>
        <w:t>corrupción de menores, ultrajes al pudor, rapto y tentativas de violación</w:t>
      </w:r>
      <w:r w:rsidRPr="00F7072E">
        <w:rPr>
          <w:rFonts w:ascii="Book Antiqua" w:eastAsia="Arial" w:hAnsi="Book Antiqua" w:cs="Arial"/>
          <w:b/>
          <w:color w:val="000000"/>
        </w:rPr>
        <w:t>”.</w:t>
      </w:r>
      <w:r w:rsidRPr="00F7072E">
        <w:rPr>
          <w:rFonts w:ascii="Book Antiqua" w:eastAsia="Arial" w:hAnsi="Book Antiqua" w:cs="Arial"/>
          <w:color w:val="000000"/>
        </w:rPr>
        <w:t xml:space="preserve"> La cantidad de víctimas registradas fueron 13.520 en 2015, 37 por día</w:t>
      </w:r>
      <w:r w:rsidRPr="00F7072E">
        <w:rPr>
          <w:rFonts w:ascii="Book Antiqua" w:eastAsia="Arial" w:hAnsi="Book Antiqua" w:cs="Arial"/>
          <w:b/>
          <w:color w:val="000000"/>
        </w:rPr>
        <w:t xml:space="preserve">. </w:t>
      </w:r>
      <w:r w:rsidRPr="00F7072E">
        <w:rPr>
          <w:rFonts w:ascii="Book Antiqua" w:eastAsia="Arial" w:hAnsi="Book Antiqua" w:cs="Arial"/>
          <w:color w:val="000000"/>
        </w:rPr>
        <w:t>La tasa de estas otras agresiones sexuales aumentó significativamente</w:t>
      </w:r>
      <w:r w:rsidRPr="00F7072E">
        <w:rPr>
          <w:rFonts w:ascii="Book Antiqua" w:eastAsia="Arial" w:hAnsi="Book Antiqua" w:cs="Arial"/>
          <w:b/>
          <w:color w:val="000000"/>
        </w:rPr>
        <w:t>:</w:t>
      </w:r>
      <w:r w:rsidRPr="00F7072E">
        <w:rPr>
          <w:rFonts w:ascii="Book Antiqua" w:eastAsia="Arial" w:hAnsi="Book Antiqua" w:cs="Arial"/>
          <w:color w:val="000000"/>
        </w:rPr>
        <w:t xml:space="preserve"> desde 17,6 víctimas cada 100 mil habitantes en 2008 a 31,3 cada 100 mil habitantes en 2015, un 78% más</w:t>
      </w:r>
      <w:r w:rsidRPr="00F7072E">
        <w:rPr>
          <w:rFonts w:ascii="Book Antiqua" w:eastAsia="Arial" w:hAnsi="Book Antiqua" w:cs="Arial"/>
          <w:b/>
          <w:color w:val="000000"/>
        </w:rPr>
        <w:t>.</w:t>
      </w:r>
      <w:r w:rsidRPr="00F7072E">
        <w:rPr>
          <w:rFonts w:ascii="Book Antiqua" w:eastAsia="Arial" w:hAnsi="Book Antiqua" w:cs="Arial"/>
          <w:color w:val="000000"/>
        </w:rPr>
        <w:t xml:space="preserve"> De esta manera, según el último año (2021) </w:t>
      </w:r>
      <w:r w:rsidRPr="00F7072E">
        <w:rPr>
          <w:rFonts w:ascii="Book Antiqua" w:eastAsia="Arial" w:hAnsi="Book Antiqua" w:cs="Arial"/>
          <w:color w:val="000000"/>
        </w:rPr>
        <w:lastRenderedPageBreak/>
        <w:t xml:space="preserve">con registros oficiales, en la Argentina casi 50 personas por día fueron víctimas de delitos contra la integridad sexual. </w:t>
      </w:r>
      <w:r w:rsidRPr="00F7072E">
        <w:rPr>
          <w:rFonts w:ascii="Book Antiqua" w:eastAsia="Arial" w:hAnsi="Book Antiqua" w:cs="Arial"/>
          <w:color w:val="000000"/>
          <w:highlight w:val="white"/>
        </w:rPr>
        <w:t xml:space="preserve">(País con el índice de consumo </w:t>
      </w:r>
      <w:r w:rsidRPr="00F7072E">
        <w:rPr>
          <w:rFonts w:ascii="Book Antiqua" w:eastAsia="Arial" w:hAnsi="Book Antiqua" w:cs="Arial"/>
          <w:color w:val="202124"/>
          <w:highlight w:val="white"/>
        </w:rPr>
        <w:t xml:space="preserve">No. 18 de </w:t>
      </w:r>
      <w:proofErr w:type="spellStart"/>
      <w:r w:rsidRPr="00F7072E">
        <w:rPr>
          <w:rFonts w:ascii="Book Antiqua" w:eastAsia="Arial" w:hAnsi="Book Antiqua" w:cs="Arial"/>
          <w:color w:val="111111"/>
          <w:highlight w:val="white"/>
        </w:rPr>
        <w:t>Pornhub</w:t>
      </w:r>
      <w:proofErr w:type="spellEnd"/>
      <w:r w:rsidRPr="00F7072E">
        <w:rPr>
          <w:rFonts w:ascii="Book Antiqua" w:eastAsia="Arial" w:hAnsi="Book Antiqua" w:cs="Arial"/>
          <w:color w:val="111111"/>
          <w:highlight w:val="white"/>
        </w:rPr>
        <w:t> – 2022).</w:t>
      </w:r>
    </w:p>
    <w:p w14:paraId="0372B75E" w14:textId="3FEAD421" w:rsidR="00690D5D" w:rsidRPr="00B56784" w:rsidRDefault="00690D5D" w:rsidP="00953FD6">
      <w:pPr>
        <w:widowControl/>
        <w:numPr>
          <w:ilvl w:val="0"/>
          <w:numId w:val="10"/>
        </w:numPr>
        <w:pBdr>
          <w:top w:val="nil"/>
          <w:left w:val="nil"/>
          <w:bottom w:val="nil"/>
          <w:right w:val="nil"/>
          <w:between w:val="nil"/>
        </w:pBdr>
        <w:shd w:val="clear" w:color="auto" w:fill="FFFFFF"/>
        <w:autoSpaceDE/>
        <w:autoSpaceDN/>
        <w:spacing w:line="276" w:lineRule="auto"/>
        <w:jc w:val="both"/>
        <w:rPr>
          <w:rFonts w:ascii="Book Antiqua" w:eastAsia="Arial" w:hAnsi="Book Antiqua" w:cs="Arial"/>
          <w:color w:val="000000"/>
        </w:rPr>
      </w:pPr>
      <w:r w:rsidRPr="00F7072E">
        <w:rPr>
          <w:rFonts w:ascii="Book Antiqua" w:eastAsia="Arial" w:hAnsi="Book Antiqua" w:cs="Arial"/>
          <w:b/>
          <w:color w:val="000000"/>
          <w:highlight w:val="white"/>
        </w:rPr>
        <w:t xml:space="preserve">Chile - </w:t>
      </w:r>
      <w:r w:rsidRPr="00F7072E">
        <w:rPr>
          <w:rFonts w:ascii="Book Antiqua" w:eastAsia="Arial" w:hAnsi="Book Antiqua" w:cs="Arial"/>
          <w:color w:val="212529"/>
        </w:rPr>
        <w:t>En los tres primeros meses de 2021, a nivel nacional, la Policía de Investigaciones registró un total de 1.686 víctimas y denunciantes en casos de delitos sexuales. Cifra que representa un 5% de aumento respecto a los 1.598 casos que se presentaron en 2020, durante el mismo período. El delito más frecuente es el de abuso sexual contra niños y niñas de menos de 14 años de edad, con 589 casos en 2020 y 691 en 2021. Si bien esto es un 17% más, el delito con mayor porcentaje de aumento (113%) fue el “abuso sexual de mayor de 14 años por sorpresa” que pasó de 75 víctimas a 160.  En tanto, el “abuso sexual impropio de menor de 14 años” es el tercer delito con más registros en el primer semestre de este año, con 135 casos, y un 15% de aumento respecto al mismo período del año anterior</w:t>
      </w:r>
      <w:r w:rsidRPr="00F7072E">
        <w:rPr>
          <w:rFonts w:ascii="Book Antiqua" w:eastAsia="Arial" w:hAnsi="Book Antiqua" w:cs="Arial"/>
          <w:b/>
          <w:color w:val="212529"/>
        </w:rPr>
        <w:t xml:space="preserve">. </w:t>
      </w:r>
      <w:r w:rsidRPr="00F7072E">
        <w:rPr>
          <w:rFonts w:ascii="Book Antiqua" w:eastAsia="Arial" w:hAnsi="Book Antiqua" w:cs="Arial"/>
          <w:color w:val="000000"/>
          <w:highlight w:val="white"/>
        </w:rPr>
        <w:t xml:space="preserve">(País con el índice de consumo </w:t>
      </w:r>
      <w:r w:rsidRPr="00F7072E">
        <w:rPr>
          <w:rFonts w:ascii="Book Antiqua" w:eastAsia="Arial" w:hAnsi="Book Antiqua" w:cs="Arial"/>
          <w:color w:val="202124"/>
          <w:highlight w:val="white"/>
        </w:rPr>
        <w:t xml:space="preserve">No. 20 de </w:t>
      </w:r>
      <w:proofErr w:type="spellStart"/>
      <w:r w:rsidRPr="00F7072E">
        <w:rPr>
          <w:rFonts w:ascii="Book Antiqua" w:eastAsia="Arial" w:hAnsi="Book Antiqua" w:cs="Arial"/>
          <w:color w:val="111111"/>
          <w:highlight w:val="white"/>
        </w:rPr>
        <w:t>Pornhub</w:t>
      </w:r>
      <w:proofErr w:type="spellEnd"/>
      <w:r w:rsidRPr="00F7072E">
        <w:rPr>
          <w:rFonts w:ascii="Book Antiqua" w:eastAsia="Arial" w:hAnsi="Book Antiqua" w:cs="Arial"/>
          <w:color w:val="111111"/>
          <w:highlight w:val="white"/>
        </w:rPr>
        <w:t> – 2022).</w:t>
      </w:r>
    </w:p>
    <w:p w14:paraId="2ED8D3BA" w14:textId="77777777" w:rsidR="00B56784" w:rsidRPr="00F7072E" w:rsidRDefault="00B56784" w:rsidP="00B56784">
      <w:pPr>
        <w:widowControl/>
        <w:pBdr>
          <w:top w:val="nil"/>
          <w:left w:val="nil"/>
          <w:bottom w:val="nil"/>
          <w:right w:val="nil"/>
          <w:between w:val="nil"/>
        </w:pBdr>
        <w:shd w:val="clear" w:color="auto" w:fill="FFFFFF"/>
        <w:autoSpaceDE/>
        <w:autoSpaceDN/>
        <w:spacing w:line="276" w:lineRule="auto"/>
        <w:ind w:left="720"/>
        <w:jc w:val="both"/>
        <w:rPr>
          <w:rFonts w:ascii="Book Antiqua" w:eastAsia="Arial" w:hAnsi="Book Antiqua" w:cs="Arial"/>
          <w:color w:val="000000"/>
        </w:rPr>
      </w:pPr>
    </w:p>
    <w:p w14:paraId="62F14BD1" w14:textId="77777777" w:rsidR="00690D5D" w:rsidRPr="00F7072E" w:rsidRDefault="00690D5D" w:rsidP="00953FD6">
      <w:pPr>
        <w:widowControl/>
        <w:numPr>
          <w:ilvl w:val="0"/>
          <w:numId w:val="44"/>
        </w:numPr>
        <w:pBdr>
          <w:top w:val="nil"/>
          <w:left w:val="nil"/>
          <w:bottom w:val="nil"/>
          <w:right w:val="nil"/>
          <w:between w:val="nil"/>
        </w:pBdr>
        <w:autoSpaceDE/>
        <w:autoSpaceDN/>
        <w:spacing w:line="276" w:lineRule="auto"/>
        <w:jc w:val="both"/>
        <w:rPr>
          <w:rFonts w:ascii="Book Antiqua" w:eastAsia="Arial" w:hAnsi="Book Antiqua" w:cs="Arial"/>
          <w:color w:val="000000"/>
        </w:rPr>
      </w:pPr>
      <w:r w:rsidRPr="00F7072E">
        <w:rPr>
          <w:rFonts w:ascii="Book Antiqua" w:eastAsia="Arial" w:hAnsi="Book Antiqua" w:cs="Arial"/>
          <w:b/>
          <w:color w:val="000000"/>
        </w:rPr>
        <w:t>Expectativas e ideas irreales sobre la sexualidad, especialmente entre los jóvenes </w:t>
      </w:r>
      <w:r w:rsidRPr="00F7072E">
        <w:rPr>
          <w:rFonts w:ascii="Book Antiqua" w:eastAsia="Arial" w:hAnsi="Book Antiqua" w:cs="Arial"/>
          <w:color w:val="000000"/>
        </w:rPr>
        <w:t> </w:t>
      </w:r>
    </w:p>
    <w:p w14:paraId="5DF67361" w14:textId="77777777" w:rsidR="00690D5D" w:rsidRPr="00F7072E" w:rsidRDefault="00690D5D" w:rsidP="00F7072E">
      <w:pPr>
        <w:spacing w:line="276" w:lineRule="auto"/>
        <w:jc w:val="both"/>
        <w:rPr>
          <w:rFonts w:ascii="Book Antiqua" w:eastAsia="Arial" w:hAnsi="Book Antiqua" w:cs="Arial"/>
        </w:rPr>
      </w:pPr>
      <w:r w:rsidRPr="00F7072E">
        <w:rPr>
          <w:rFonts w:ascii="Book Antiqua" w:eastAsia="Arial" w:hAnsi="Book Antiqua" w:cs="Arial"/>
        </w:rPr>
        <w:t> </w:t>
      </w:r>
    </w:p>
    <w:p w14:paraId="52B54400" w14:textId="77777777" w:rsidR="00690D5D" w:rsidRPr="00F7072E" w:rsidRDefault="00690D5D" w:rsidP="00F7072E">
      <w:pPr>
        <w:spacing w:line="276" w:lineRule="auto"/>
        <w:jc w:val="both"/>
        <w:rPr>
          <w:rFonts w:ascii="Book Antiqua" w:eastAsia="Arial" w:hAnsi="Book Antiqua" w:cs="Arial"/>
        </w:rPr>
      </w:pPr>
      <w:r w:rsidRPr="00F7072E">
        <w:rPr>
          <w:rFonts w:ascii="Book Antiqua" w:eastAsia="Arial" w:hAnsi="Book Antiqua" w:cs="Arial"/>
        </w:rPr>
        <w:t xml:space="preserve">La pornografía constituye una ficción que distorsiona la actividad sexual conyugal e influye negativamente en la comprensión del sexo y las relaciones sexuales en el orden de una sana afectividad. El consumidor de pornografía, al encontrar material de diversas categorías y con suma facilidad en internet, se enfrenta a grandes dificultades para diferenciar lo que ve en la pornografía con lo que sucede en la vida sexual real, tratando de replicar lo que ve y cayendo en frustraciones cuando no puede materializarlo en su vida. Por ello, algunos autores refieren que la pornografía suscita ideas distorsionadas y expectativas irreales sobre las prácticas sexuales, la intimidad, y el sexo en general (Peter &amp; </w:t>
      </w:r>
      <w:proofErr w:type="spellStart"/>
      <w:r w:rsidRPr="00F7072E">
        <w:rPr>
          <w:rFonts w:ascii="Book Antiqua" w:eastAsia="Arial" w:hAnsi="Book Antiqua" w:cs="Arial"/>
        </w:rPr>
        <w:t>Valkenburg</w:t>
      </w:r>
      <w:proofErr w:type="spellEnd"/>
      <w:r w:rsidRPr="00F7072E">
        <w:rPr>
          <w:rFonts w:ascii="Book Antiqua" w:eastAsia="Arial" w:hAnsi="Book Antiqua" w:cs="Arial"/>
        </w:rPr>
        <w:t>, 2016), además de que; en la representación del sexo que hace la pornografía se simplifican los procesos normales de una afectividad conyugal dialogada, sana y natural.  La pornografía redunda, por tanto, en una visión de la sexualidad centrada únicamente en el cuerpo y en la genitalidad, quitando importancia a la dimensión afectiva y emocional como lo señalan Ballester et al. (2019), afirmando que los modelos afectivos que imparte la pornografía pueden influir en el concepto de relaciones íntimas y afectivas de todos, pero en especial de los niños y adolescentes cuando ni siquiera han empezado con propiedad su fase de desarrollo afectivo y sexual. </w:t>
      </w:r>
    </w:p>
    <w:p w14:paraId="0EFEA632" w14:textId="77777777" w:rsidR="00690D5D" w:rsidRPr="00F7072E" w:rsidRDefault="00690D5D" w:rsidP="00F7072E">
      <w:pPr>
        <w:pBdr>
          <w:top w:val="nil"/>
          <w:left w:val="nil"/>
          <w:bottom w:val="nil"/>
          <w:right w:val="nil"/>
          <w:between w:val="nil"/>
        </w:pBdr>
        <w:spacing w:line="276" w:lineRule="auto"/>
        <w:jc w:val="both"/>
        <w:rPr>
          <w:rFonts w:ascii="Book Antiqua" w:eastAsia="Arial" w:hAnsi="Book Antiqua" w:cs="Arial"/>
          <w:color w:val="000000"/>
        </w:rPr>
      </w:pPr>
      <w:r w:rsidRPr="00F7072E">
        <w:rPr>
          <w:rFonts w:ascii="Book Antiqua" w:eastAsia="Arial" w:hAnsi="Book Antiqua" w:cs="Arial"/>
          <w:color w:val="000000"/>
        </w:rPr>
        <w:t> </w:t>
      </w:r>
    </w:p>
    <w:p w14:paraId="5A3A78BF" w14:textId="77777777" w:rsidR="00690D5D" w:rsidRPr="00F7072E" w:rsidRDefault="00690D5D" w:rsidP="00F7072E">
      <w:pPr>
        <w:spacing w:line="276" w:lineRule="auto"/>
        <w:jc w:val="both"/>
        <w:rPr>
          <w:rFonts w:ascii="Book Antiqua" w:eastAsia="Arial" w:hAnsi="Book Antiqua" w:cs="Arial"/>
          <w:highlight w:val="white"/>
        </w:rPr>
      </w:pPr>
      <w:r w:rsidRPr="00F7072E">
        <w:rPr>
          <w:rFonts w:ascii="Book Antiqua" w:eastAsia="Arial" w:hAnsi="Book Antiqua" w:cs="Arial"/>
        </w:rPr>
        <w:t xml:space="preserve">Un informe de </w:t>
      </w:r>
      <w:proofErr w:type="spellStart"/>
      <w:r w:rsidRPr="00F7072E">
        <w:rPr>
          <w:rFonts w:ascii="Book Antiqua" w:eastAsia="Arial" w:hAnsi="Book Antiqua" w:cs="Arial"/>
        </w:rPr>
        <w:t>Save</w:t>
      </w:r>
      <w:proofErr w:type="spellEnd"/>
      <w:r w:rsidRPr="00F7072E">
        <w:rPr>
          <w:rFonts w:ascii="Book Antiqua" w:eastAsia="Arial" w:hAnsi="Book Antiqua" w:cs="Arial"/>
        </w:rPr>
        <w:t xml:space="preserve"> </w:t>
      </w:r>
      <w:proofErr w:type="spellStart"/>
      <w:r w:rsidRPr="00F7072E">
        <w:rPr>
          <w:rFonts w:ascii="Book Antiqua" w:eastAsia="Arial" w:hAnsi="Book Antiqua" w:cs="Arial"/>
        </w:rPr>
        <w:t>the</w:t>
      </w:r>
      <w:proofErr w:type="spellEnd"/>
      <w:r w:rsidRPr="00F7072E">
        <w:rPr>
          <w:rFonts w:ascii="Book Antiqua" w:eastAsia="Arial" w:hAnsi="Book Antiqua" w:cs="Arial"/>
        </w:rPr>
        <w:t xml:space="preserve"> </w:t>
      </w:r>
      <w:proofErr w:type="spellStart"/>
      <w:r w:rsidRPr="00F7072E">
        <w:rPr>
          <w:rFonts w:ascii="Book Antiqua" w:eastAsia="Arial" w:hAnsi="Book Antiqua" w:cs="Arial"/>
        </w:rPr>
        <w:t>Children</w:t>
      </w:r>
      <w:proofErr w:type="spellEnd"/>
      <w:r w:rsidRPr="00F7072E">
        <w:rPr>
          <w:rFonts w:ascii="Book Antiqua" w:eastAsia="Arial" w:hAnsi="Book Antiqua" w:cs="Arial"/>
        </w:rPr>
        <w:t xml:space="preserve"> del año 2021 (“(Des)información sexual: pornografía y adolescencia”) después de valorar a 1753 adolescentes, expuso que más de la mitad de los </w:t>
      </w:r>
      <w:r w:rsidRPr="00F7072E">
        <w:rPr>
          <w:rFonts w:ascii="Book Antiqua" w:eastAsia="Arial" w:hAnsi="Book Antiqua" w:cs="Arial"/>
        </w:rPr>
        <w:lastRenderedPageBreak/>
        <w:t>que consumían pornografía, en su mayoría chicos, se inspiraban en esas imágenes para sus propias experiencias sexuales. El 47,4% de los adolescentes que ha visto contenido pornográfico ha llevado alguna escena a la práctica. Este consumo les hace fantasear y tener una visión distorsionada del sexo.</w:t>
      </w:r>
    </w:p>
    <w:p w14:paraId="10371427" w14:textId="77777777" w:rsidR="00690D5D" w:rsidRPr="00F7072E" w:rsidRDefault="00690D5D" w:rsidP="00F7072E">
      <w:pPr>
        <w:pBdr>
          <w:top w:val="nil"/>
          <w:left w:val="nil"/>
          <w:bottom w:val="nil"/>
          <w:right w:val="nil"/>
          <w:between w:val="nil"/>
        </w:pBdr>
        <w:spacing w:line="276" w:lineRule="auto"/>
        <w:ind w:left="720"/>
        <w:jc w:val="both"/>
        <w:rPr>
          <w:rFonts w:ascii="Book Antiqua" w:eastAsia="Arial" w:hAnsi="Book Antiqua" w:cs="Arial"/>
          <w:color w:val="000000"/>
          <w:highlight w:val="white"/>
        </w:rPr>
      </w:pPr>
    </w:p>
    <w:p w14:paraId="2C0CCAB3" w14:textId="77777777" w:rsidR="00690D5D" w:rsidRPr="00F7072E" w:rsidRDefault="00690D5D" w:rsidP="00953FD6">
      <w:pPr>
        <w:widowControl/>
        <w:numPr>
          <w:ilvl w:val="0"/>
          <w:numId w:val="8"/>
        </w:numPr>
        <w:pBdr>
          <w:top w:val="nil"/>
          <w:left w:val="nil"/>
          <w:bottom w:val="nil"/>
          <w:right w:val="nil"/>
          <w:between w:val="nil"/>
        </w:pBdr>
        <w:autoSpaceDE/>
        <w:autoSpaceDN/>
        <w:spacing w:line="276" w:lineRule="auto"/>
        <w:jc w:val="both"/>
        <w:rPr>
          <w:rFonts w:ascii="Book Antiqua" w:eastAsia="Arial" w:hAnsi="Book Antiqua" w:cs="Arial"/>
          <w:color w:val="000000"/>
          <w:highlight w:val="white"/>
        </w:rPr>
      </w:pPr>
      <w:r w:rsidRPr="00F7072E">
        <w:rPr>
          <w:rFonts w:ascii="Book Antiqua" w:eastAsia="Arial" w:hAnsi="Book Antiqua" w:cs="Arial"/>
          <w:color w:val="000000"/>
          <w:highlight w:val="white"/>
        </w:rPr>
        <w:t>Al menos</w:t>
      </w:r>
      <w:r w:rsidRPr="00F7072E">
        <w:rPr>
          <w:rFonts w:ascii="Book Antiqua" w:eastAsia="Arial" w:hAnsi="Book Antiqua" w:cs="Arial"/>
          <w:color w:val="000000"/>
        </w:rPr>
        <w:t> uno de cada cuatro varones se inició en el consumo de pornografía antes de los trece años</w:t>
      </w:r>
      <w:r w:rsidRPr="00F7072E">
        <w:rPr>
          <w:rFonts w:ascii="Book Antiqua" w:eastAsia="Arial" w:hAnsi="Book Antiqua" w:cs="Arial"/>
          <w:b/>
          <w:color w:val="000000"/>
          <w:highlight w:val="white"/>
        </w:rPr>
        <w:t xml:space="preserve">. </w:t>
      </w:r>
      <w:r w:rsidRPr="00F7072E">
        <w:rPr>
          <w:rFonts w:ascii="Book Antiqua" w:eastAsia="Arial" w:hAnsi="Book Antiqua" w:cs="Arial"/>
          <w:color w:val="000000"/>
          <w:highlight w:val="white"/>
        </w:rPr>
        <w:t>Esta es una de las conclusiones principales del estudio </w:t>
      </w:r>
      <w:r w:rsidRPr="00F7072E">
        <w:rPr>
          <w:rFonts w:ascii="Book Antiqua" w:eastAsia="Arial" w:hAnsi="Book Antiqua" w:cs="Arial"/>
          <w:i/>
          <w:color w:val="000000"/>
          <w:highlight w:val="white"/>
        </w:rPr>
        <w:t>'Nueva pornografía y cambios en las relaciones interpersonales'</w:t>
      </w:r>
      <w:r w:rsidRPr="00F7072E">
        <w:rPr>
          <w:rFonts w:ascii="Book Antiqua" w:eastAsia="Arial" w:hAnsi="Book Antiqua" w:cs="Arial"/>
          <w:color w:val="000000"/>
          <w:highlight w:val="white"/>
        </w:rPr>
        <w:t xml:space="preserve">, presentado este lunes en Madrid y elaborado por la Red Jóvenes e Inclusión Social y la </w:t>
      </w:r>
      <w:proofErr w:type="spellStart"/>
      <w:r w:rsidRPr="00F7072E">
        <w:rPr>
          <w:rFonts w:ascii="Book Antiqua" w:eastAsia="Arial" w:hAnsi="Book Antiqua" w:cs="Arial"/>
          <w:color w:val="000000"/>
          <w:highlight w:val="white"/>
        </w:rPr>
        <w:t>Universitat</w:t>
      </w:r>
      <w:proofErr w:type="spellEnd"/>
      <w:r w:rsidRPr="00F7072E">
        <w:rPr>
          <w:rFonts w:ascii="Book Antiqua" w:eastAsia="Arial" w:hAnsi="Book Antiqua" w:cs="Arial"/>
          <w:color w:val="000000"/>
          <w:highlight w:val="white"/>
        </w:rPr>
        <w:t xml:space="preserve"> de Illes Baleares.</w:t>
      </w:r>
    </w:p>
    <w:p w14:paraId="01C90727" w14:textId="77777777" w:rsidR="00690D5D" w:rsidRPr="00F7072E" w:rsidRDefault="00690D5D" w:rsidP="00F7072E">
      <w:pPr>
        <w:pBdr>
          <w:top w:val="nil"/>
          <w:left w:val="nil"/>
          <w:bottom w:val="nil"/>
          <w:right w:val="nil"/>
          <w:between w:val="nil"/>
        </w:pBdr>
        <w:spacing w:line="276" w:lineRule="auto"/>
        <w:ind w:left="720"/>
        <w:jc w:val="both"/>
        <w:rPr>
          <w:rFonts w:ascii="Book Antiqua" w:eastAsia="Arial" w:hAnsi="Book Antiqua" w:cs="Arial"/>
          <w:color w:val="000000"/>
          <w:highlight w:val="white"/>
        </w:rPr>
      </w:pPr>
    </w:p>
    <w:p w14:paraId="182419A5" w14:textId="77777777" w:rsidR="00690D5D" w:rsidRPr="00F7072E" w:rsidRDefault="00690D5D" w:rsidP="00953FD6">
      <w:pPr>
        <w:widowControl/>
        <w:numPr>
          <w:ilvl w:val="0"/>
          <w:numId w:val="8"/>
        </w:numPr>
        <w:pBdr>
          <w:top w:val="nil"/>
          <w:left w:val="nil"/>
          <w:bottom w:val="nil"/>
          <w:right w:val="nil"/>
          <w:between w:val="nil"/>
        </w:pBdr>
        <w:autoSpaceDE/>
        <w:autoSpaceDN/>
        <w:spacing w:line="276" w:lineRule="auto"/>
        <w:jc w:val="both"/>
        <w:rPr>
          <w:rFonts w:ascii="Book Antiqua" w:eastAsia="Arial" w:hAnsi="Book Antiqua" w:cs="Arial"/>
          <w:color w:val="000000"/>
          <w:highlight w:val="white"/>
        </w:rPr>
      </w:pPr>
      <w:r w:rsidRPr="00F7072E">
        <w:rPr>
          <w:rFonts w:ascii="Book Antiqua" w:eastAsia="Arial" w:hAnsi="Book Antiqua" w:cs="Arial"/>
          <w:color w:val="000000"/>
          <w:highlight w:val="white"/>
        </w:rPr>
        <w:t>EL 62% de menores crean más de un perfil en </w:t>
      </w:r>
      <w:proofErr w:type="spellStart"/>
      <w:r w:rsidRPr="00F7072E">
        <w:rPr>
          <w:rFonts w:ascii="Book Antiqua" w:eastAsia="Arial" w:hAnsi="Book Antiqua" w:cs="Arial"/>
          <w:color w:val="000000"/>
        </w:rPr>
        <w:t>TikTok</w:t>
      </w:r>
      <w:proofErr w:type="spellEnd"/>
      <w:r w:rsidRPr="00F7072E">
        <w:rPr>
          <w:rFonts w:ascii="Book Antiqua" w:eastAsia="Arial" w:hAnsi="Book Antiqua" w:cs="Arial"/>
          <w:color w:val="000000"/>
        </w:rPr>
        <w:t xml:space="preserve"> o</w:t>
      </w:r>
      <w:r w:rsidRPr="00F7072E">
        <w:rPr>
          <w:rFonts w:ascii="Book Antiqua" w:eastAsia="Arial" w:hAnsi="Book Antiqua" w:cs="Arial"/>
          <w:b/>
          <w:color w:val="000000"/>
        </w:rPr>
        <w:t> </w:t>
      </w:r>
      <w:r w:rsidRPr="00F7072E">
        <w:rPr>
          <w:rFonts w:ascii="Book Antiqua" w:eastAsia="Arial" w:hAnsi="Book Antiqua" w:cs="Arial"/>
          <w:color w:val="000000"/>
        </w:rPr>
        <w:t>Instagram para engañar a sus padres</w:t>
      </w:r>
      <w:r w:rsidRPr="00F7072E">
        <w:rPr>
          <w:rFonts w:ascii="Book Antiqua" w:eastAsia="Arial" w:hAnsi="Book Antiqua" w:cs="Arial"/>
          <w:b/>
          <w:color w:val="000000"/>
          <w:highlight w:val="white"/>
        </w:rPr>
        <w:t xml:space="preserve">. </w:t>
      </w:r>
      <w:r w:rsidRPr="00F7072E">
        <w:rPr>
          <w:rFonts w:ascii="Book Antiqua" w:eastAsia="Arial" w:hAnsi="Book Antiqua" w:cs="Arial"/>
          <w:color w:val="000000"/>
          <w:highlight w:val="white"/>
        </w:rPr>
        <w:t xml:space="preserve">Tienen una cuenta blanca de cara a la familia y otra secreta con menos restricciones, para interactuar con sus amigos. El 41% de estos jóvenes ha creado, además, un perfil público, sin privacidad, a través </w:t>
      </w:r>
      <w:proofErr w:type="gramStart"/>
      <w:r w:rsidRPr="00F7072E">
        <w:rPr>
          <w:rFonts w:ascii="Book Antiqua" w:eastAsia="Arial" w:hAnsi="Book Antiqua" w:cs="Arial"/>
          <w:color w:val="000000"/>
          <w:highlight w:val="white"/>
        </w:rPr>
        <w:t>del cual adultos</w:t>
      </w:r>
      <w:proofErr w:type="gramEnd"/>
      <w:r w:rsidRPr="00F7072E">
        <w:rPr>
          <w:rFonts w:ascii="Book Antiqua" w:eastAsia="Arial" w:hAnsi="Book Antiqua" w:cs="Arial"/>
          <w:color w:val="000000"/>
          <w:highlight w:val="white"/>
        </w:rPr>
        <w:t>-</w:t>
      </w:r>
      <w:proofErr w:type="spellStart"/>
      <w:r w:rsidRPr="00F7072E">
        <w:rPr>
          <w:rFonts w:ascii="Book Antiqua" w:eastAsia="Arial" w:hAnsi="Book Antiqua" w:cs="Arial"/>
          <w:color w:val="000000"/>
          <w:highlight w:val="white"/>
        </w:rPr>
        <w:t>ciberdelincuentes</w:t>
      </w:r>
      <w:proofErr w:type="spellEnd"/>
      <w:r w:rsidRPr="00F7072E">
        <w:rPr>
          <w:rFonts w:ascii="Book Antiqua" w:eastAsia="Arial" w:hAnsi="Book Antiqua" w:cs="Arial"/>
          <w:color w:val="000000"/>
          <w:highlight w:val="white"/>
        </w:rPr>
        <w:t xml:space="preserve"> lo pueden contactar.</w:t>
      </w:r>
    </w:p>
    <w:p w14:paraId="3BF88471" w14:textId="77777777" w:rsidR="00690D5D" w:rsidRPr="00F7072E" w:rsidRDefault="00690D5D" w:rsidP="00F7072E">
      <w:pPr>
        <w:spacing w:line="276" w:lineRule="auto"/>
        <w:jc w:val="both"/>
        <w:rPr>
          <w:rFonts w:ascii="Book Antiqua" w:eastAsia="Arial" w:hAnsi="Book Antiqua" w:cs="Arial"/>
          <w:highlight w:val="white"/>
        </w:rPr>
      </w:pPr>
    </w:p>
    <w:p w14:paraId="47FDC80E" w14:textId="77777777" w:rsidR="00690D5D" w:rsidRPr="00F7072E" w:rsidRDefault="00690D5D" w:rsidP="00F7072E">
      <w:pPr>
        <w:spacing w:line="276" w:lineRule="auto"/>
        <w:jc w:val="both"/>
        <w:rPr>
          <w:rFonts w:ascii="Book Antiqua" w:eastAsia="Arial" w:hAnsi="Book Antiqua" w:cs="Arial"/>
          <w:b/>
          <w:highlight w:val="white"/>
        </w:rPr>
      </w:pPr>
      <w:r w:rsidRPr="00F7072E">
        <w:rPr>
          <w:rFonts w:ascii="Book Antiqua" w:eastAsia="Arial" w:hAnsi="Book Antiqua" w:cs="Arial"/>
          <w:highlight w:val="white"/>
        </w:rPr>
        <w:t>En cuanto a cómo llegan a la pornografía,</w:t>
      </w:r>
      <w:r w:rsidRPr="00F7072E">
        <w:rPr>
          <w:rFonts w:ascii="Book Antiqua" w:eastAsia="Arial" w:hAnsi="Book Antiqua" w:cs="Arial"/>
          <w:b/>
          <w:highlight w:val="white"/>
        </w:rPr>
        <w:t> </w:t>
      </w:r>
      <w:r w:rsidRPr="00F7072E">
        <w:rPr>
          <w:rFonts w:ascii="Book Antiqua" w:eastAsia="Arial" w:hAnsi="Book Antiqua" w:cs="Arial"/>
        </w:rPr>
        <w:t xml:space="preserve">la influencia de amistades es la razón por la que más menores de edad ingresan, </w:t>
      </w:r>
      <w:r w:rsidRPr="00F7072E">
        <w:rPr>
          <w:rFonts w:ascii="Book Antiqua" w:eastAsia="Arial" w:hAnsi="Book Antiqua" w:cs="Arial"/>
          <w:highlight w:val="white"/>
        </w:rPr>
        <w:t>mientras que</w:t>
      </w:r>
      <w:r w:rsidRPr="00F7072E">
        <w:rPr>
          <w:rFonts w:ascii="Book Antiqua" w:eastAsia="Arial" w:hAnsi="Book Antiqua" w:cs="Arial"/>
          <w:b/>
          <w:highlight w:val="white"/>
        </w:rPr>
        <w:t> </w:t>
      </w:r>
      <w:r w:rsidRPr="00F7072E">
        <w:rPr>
          <w:rFonts w:ascii="Book Antiqua" w:eastAsia="Arial" w:hAnsi="Book Antiqua" w:cs="Arial"/>
        </w:rPr>
        <w:t xml:space="preserve">en Internet sin buscarla es lo más frecuente. </w:t>
      </w:r>
    </w:p>
    <w:p w14:paraId="6DF0953A" w14:textId="6CBE30A7" w:rsidR="00690D5D" w:rsidRPr="00F7072E" w:rsidRDefault="00690D5D" w:rsidP="00F7072E">
      <w:pPr>
        <w:pBdr>
          <w:top w:val="nil"/>
          <w:left w:val="nil"/>
          <w:bottom w:val="nil"/>
          <w:right w:val="nil"/>
          <w:between w:val="nil"/>
        </w:pBdr>
        <w:spacing w:after="150" w:line="276" w:lineRule="auto"/>
        <w:jc w:val="both"/>
        <w:rPr>
          <w:rFonts w:ascii="Book Antiqua" w:eastAsia="Arial" w:hAnsi="Book Antiqua" w:cs="Arial"/>
          <w:color w:val="333333"/>
        </w:rPr>
      </w:pPr>
      <w:r w:rsidRPr="00F7072E">
        <w:rPr>
          <w:rFonts w:ascii="Book Antiqua" w:eastAsia="Arial" w:hAnsi="Book Antiqua" w:cs="Arial"/>
          <w:color w:val="333333"/>
        </w:rPr>
        <w:t xml:space="preserve"> </w:t>
      </w:r>
      <w:r w:rsidR="00F956B3" w:rsidRPr="00F7072E">
        <w:rPr>
          <w:rFonts w:ascii="Book Antiqua" w:hAnsi="Book Antiqua"/>
          <w:noProof/>
          <w:lang w:val="es-CO" w:eastAsia="es-CO"/>
        </w:rPr>
        <w:drawing>
          <wp:anchor distT="0" distB="0" distL="114300" distR="114300" simplePos="0" relativeHeight="251659264" behindDoc="0" locked="0" layoutInCell="1" hidden="0" allowOverlap="1" wp14:anchorId="1AF29E84" wp14:editId="6B9E1E1A">
            <wp:simplePos x="0" y="0"/>
            <wp:positionH relativeFrom="column">
              <wp:posOffset>435946</wp:posOffset>
            </wp:positionH>
            <wp:positionV relativeFrom="paragraph">
              <wp:posOffset>130773</wp:posOffset>
            </wp:positionV>
            <wp:extent cx="5446395" cy="2717165"/>
            <wp:effectExtent l="0" t="0" r="0" b="5080"/>
            <wp:wrapSquare wrapText="bothSides" distT="0" distB="0" distL="114300" distR="114300"/>
            <wp:docPr id="179807766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5446395" cy="2717165"/>
                    </a:xfrm>
                    <a:prstGeom prst="rect">
                      <a:avLst/>
                    </a:prstGeom>
                    <a:ln/>
                  </pic:spPr>
                </pic:pic>
              </a:graphicData>
            </a:graphic>
            <wp14:sizeRelH relativeFrom="margin">
              <wp14:pctWidth>0</wp14:pctWidth>
            </wp14:sizeRelH>
            <wp14:sizeRelV relativeFrom="margin">
              <wp14:pctHeight>0</wp14:pctHeight>
            </wp14:sizeRelV>
          </wp:anchor>
        </w:drawing>
      </w:r>
    </w:p>
    <w:p w14:paraId="4199D199" w14:textId="77777777" w:rsidR="00690D5D" w:rsidRPr="00F7072E" w:rsidRDefault="00690D5D" w:rsidP="00F7072E">
      <w:pPr>
        <w:spacing w:after="150" w:line="276" w:lineRule="auto"/>
        <w:jc w:val="both"/>
        <w:rPr>
          <w:rFonts w:ascii="Book Antiqua" w:eastAsia="Arial" w:hAnsi="Book Antiqua" w:cs="Arial"/>
          <w:color w:val="333333"/>
        </w:rPr>
      </w:pPr>
    </w:p>
    <w:p w14:paraId="450ABA6A" w14:textId="77777777" w:rsidR="00690D5D" w:rsidRPr="00F7072E" w:rsidRDefault="00690D5D" w:rsidP="00F7072E">
      <w:pPr>
        <w:pBdr>
          <w:top w:val="nil"/>
          <w:left w:val="nil"/>
          <w:bottom w:val="nil"/>
          <w:right w:val="nil"/>
          <w:between w:val="nil"/>
        </w:pBdr>
        <w:spacing w:line="276" w:lineRule="auto"/>
        <w:jc w:val="both"/>
        <w:rPr>
          <w:rFonts w:ascii="Book Antiqua" w:eastAsia="Arial" w:hAnsi="Book Antiqua" w:cs="Arial"/>
        </w:rPr>
      </w:pPr>
      <w:r w:rsidRPr="00F7072E">
        <w:rPr>
          <w:rFonts w:ascii="Book Antiqua" w:eastAsia="Arial" w:hAnsi="Book Antiqua" w:cs="Arial"/>
          <w:b/>
        </w:rPr>
        <w:t>Trastorno de Conducta Sexual Compulsiva</w:t>
      </w:r>
    </w:p>
    <w:p w14:paraId="479E5A8F" w14:textId="77777777" w:rsidR="00690D5D" w:rsidRPr="00F7072E" w:rsidRDefault="00690D5D" w:rsidP="00F7072E">
      <w:pPr>
        <w:pBdr>
          <w:top w:val="nil"/>
          <w:left w:val="nil"/>
          <w:bottom w:val="nil"/>
          <w:right w:val="nil"/>
          <w:between w:val="nil"/>
        </w:pBdr>
        <w:spacing w:line="276" w:lineRule="auto"/>
        <w:ind w:left="720"/>
        <w:jc w:val="both"/>
        <w:rPr>
          <w:rFonts w:ascii="Book Antiqua" w:eastAsia="Arial" w:hAnsi="Book Antiqua" w:cs="Arial"/>
          <w:color w:val="FF0000"/>
        </w:rPr>
      </w:pPr>
    </w:p>
    <w:p w14:paraId="210508ED" w14:textId="77777777" w:rsidR="00690D5D" w:rsidRPr="00F7072E" w:rsidRDefault="00690D5D" w:rsidP="00F7072E">
      <w:pPr>
        <w:spacing w:line="276" w:lineRule="auto"/>
        <w:jc w:val="both"/>
        <w:rPr>
          <w:rFonts w:ascii="Book Antiqua" w:eastAsia="Arial" w:hAnsi="Book Antiqua" w:cs="Arial"/>
        </w:rPr>
      </w:pPr>
      <w:r w:rsidRPr="00F7072E">
        <w:rPr>
          <w:rFonts w:ascii="Book Antiqua" w:eastAsia="Arial" w:hAnsi="Book Antiqua" w:cs="Arial"/>
        </w:rPr>
        <w:t xml:space="preserve">La Organización Mundial de la Salud ha incluido el trastorno de la conducta sexual </w:t>
      </w:r>
      <w:r w:rsidRPr="00F7072E">
        <w:rPr>
          <w:rFonts w:ascii="Book Antiqua" w:eastAsia="Arial" w:hAnsi="Book Antiqua" w:cs="Arial"/>
        </w:rPr>
        <w:lastRenderedPageBreak/>
        <w:t>compulsiva (6C72) como un trastorno del control de los impulsos en la CIE</w:t>
      </w:r>
      <w:r w:rsidRPr="00F7072E">
        <w:rPr>
          <w:rFonts w:ascii="Times New Roman" w:eastAsia="Cambria Math" w:hAnsi="Times New Roman" w:cs="Times New Roman"/>
        </w:rPr>
        <w:t>‐</w:t>
      </w:r>
      <w:r w:rsidRPr="00F7072E">
        <w:rPr>
          <w:rFonts w:ascii="Book Antiqua" w:eastAsia="Arial" w:hAnsi="Book Antiqua" w:cs="Arial"/>
        </w:rPr>
        <w:t xml:space="preserve">11, el cual se caracteriza por </w:t>
      </w:r>
      <w:r w:rsidRPr="00F7072E">
        <w:rPr>
          <w:rFonts w:ascii="Book Antiqua" w:eastAsia="Arial" w:hAnsi="Book Antiqua" w:cs="Arial"/>
          <w:i/>
        </w:rPr>
        <w:t>un patrón persistente de falta de control de impulsos o impulsos sexuales intensos y repetitivos, lo que da como resultado un comportamiento sexual repetitivo durante un período prolongado que causa una angustia marcada o un deterioro personal, familiar, social, educativo, ocupacional u otras áreas importantes de funcionamiento. Los síntomas pueden incluir actividades sexuales repetitivas que se convierten en un foco central de la vida de la persona hasta el punto de descuidar la salud y el cuidado personal u otros intereses, actividades y responsabilidades; numerosos esfuerzos fallidos para reducir significativamente el comportamiento sexual repetitivo; y comportamiento sexual repetitivo continuado a pesar de las consecuencias adversas u obteniendo poca o ninguna satisfacción de ello</w:t>
      </w:r>
      <w:r w:rsidRPr="00F7072E">
        <w:rPr>
          <w:rFonts w:ascii="Book Antiqua" w:eastAsia="Arial" w:hAnsi="Book Antiqua" w:cs="Arial"/>
        </w:rPr>
        <w:t>.</w:t>
      </w:r>
    </w:p>
    <w:p w14:paraId="593431EE" w14:textId="77777777" w:rsidR="00690D5D" w:rsidRPr="00F7072E" w:rsidRDefault="00690D5D" w:rsidP="00F7072E">
      <w:pPr>
        <w:spacing w:line="276" w:lineRule="auto"/>
        <w:jc w:val="both"/>
        <w:rPr>
          <w:rFonts w:ascii="Book Antiqua" w:eastAsia="Arial" w:hAnsi="Book Antiqua" w:cs="Arial"/>
        </w:rPr>
      </w:pPr>
    </w:p>
    <w:p w14:paraId="426C5C64" w14:textId="77777777" w:rsidR="00690D5D" w:rsidRPr="00F7072E" w:rsidRDefault="00690D5D" w:rsidP="00F7072E">
      <w:pPr>
        <w:spacing w:line="276" w:lineRule="auto"/>
        <w:jc w:val="both"/>
        <w:rPr>
          <w:rFonts w:ascii="Book Antiqua" w:eastAsia="Arial" w:hAnsi="Book Antiqua" w:cs="Arial"/>
        </w:rPr>
      </w:pPr>
      <w:r w:rsidRPr="00F7072E">
        <w:rPr>
          <w:rFonts w:ascii="Book Antiqua" w:eastAsia="Arial" w:hAnsi="Book Antiqua" w:cs="Arial"/>
        </w:rPr>
        <w:t>Este trastorno ya ha sido en diversas ocasiones relacionado con el consumo de pornografía. Además, un estudio realizado en Reino Unido</w:t>
      </w:r>
      <w:r w:rsidRPr="00F7072E">
        <w:rPr>
          <w:rFonts w:ascii="Book Antiqua" w:eastAsia="Arial" w:hAnsi="Book Antiqua" w:cs="Arial"/>
          <w:vertAlign w:val="superscript"/>
        </w:rPr>
        <w:t xml:space="preserve"> </w:t>
      </w:r>
      <w:r w:rsidRPr="00F7072E">
        <w:rPr>
          <w:rFonts w:ascii="Book Antiqua" w:eastAsia="Arial" w:hAnsi="Book Antiqua" w:cs="Arial"/>
        </w:rPr>
        <w:t>muestra que los hombres con comportamiento sexual compulsivo informaron un uso excesivo de pornografía a pesar de las consecuencias negativas, incluida la pérdida laboral por su uso en el trabajo, daño a las relaciones íntimas, disminución de la libido o función eréctil con una pareja real pero no con pornografía, participación excesiva en la compra de sexo, pérdida de grandes cantidades de dinero e ideación suicida, mayor uso de pornografía y masturbación.</w:t>
      </w:r>
    </w:p>
    <w:p w14:paraId="52213581" w14:textId="77777777" w:rsidR="00690D5D" w:rsidRPr="00F7072E" w:rsidRDefault="00690D5D" w:rsidP="00F7072E">
      <w:pPr>
        <w:spacing w:line="276" w:lineRule="auto"/>
        <w:jc w:val="both"/>
        <w:rPr>
          <w:rFonts w:ascii="Book Antiqua" w:eastAsia="Arial" w:hAnsi="Book Antiqua" w:cs="Arial"/>
        </w:rPr>
      </w:pPr>
    </w:p>
    <w:p w14:paraId="5F0E7326" w14:textId="5D3E6403" w:rsidR="00690D5D" w:rsidRPr="00F7072E" w:rsidRDefault="00690D5D" w:rsidP="00F7072E">
      <w:pPr>
        <w:pBdr>
          <w:top w:val="nil"/>
          <w:left w:val="nil"/>
          <w:bottom w:val="nil"/>
          <w:right w:val="nil"/>
          <w:between w:val="nil"/>
        </w:pBdr>
        <w:spacing w:after="280" w:line="276" w:lineRule="auto"/>
        <w:jc w:val="both"/>
        <w:rPr>
          <w:rFonts w:ascii="Book Antiqua" w:eastAsia="Arial" w:hAnsi="Book Antiqua" w:cs="Arial"/>
          <w:color w:val="000000"/>
        </w:rPr>
      </w:pPr>
      <w:r w:rsidRPr="00F7072E">
        <w:rPr>
          <w:rFonts w:ascii="Book Antiqua" w:eastAsia="Arial" w:hAnsi="Book Antiqua" w:cs="Arial"/>
          <w:color w:val="000000"/>
        </w:rPr>
        <w:t>Promoción de iniciativas educativas de tratamiento y políticas: trastorno compulsivo de la conducta sexual (CSB) en el ICD-11 (</w:t>
      </w:r>
      <w:proofErr w:type="spellStart"/>
      <w:r w:rsidRPr="00F7072E">
        <w:rPr>
          <w:rFonts w:ascii="Book Antiqua" w:eastAsia="Arial" w:hAnsi="Book Antiqua" w:cs="Arial"/>
          <w:color w:val="000000"/>
        </w:rPr>
        <w:t>Kraus</w:t>
      </w:r>
      <w:proofErr w:type="spellEnd"/>
      <w:r w:rsidRPr="00F7072E">
        <w:rPr>
          <w:rFonts w:ascii="Book Antiqua" w:eastAsia="Arial" w:hAnsi="Book Antiqua" w:cs="Arial"/>
          <w:color w:val="000000"/>
        </w:rPr>
        <w:t xml:space="preserve"> y col., 2018). El manual de diagnóstico médico más utilizado del mundo. </w:t>
      </w:r>
      <w:r w:rsidRPr="00F7072E">
        <w:rPr>
          <w:rFonts w:ascii="Book Antiqua" w:eastAsia="Arial" w:hAnsi="Book Antiqua" w:cs="Arial"/>
          <w:i/>
          <w:color w:val="000000"/>
        </w:rPr>
        <w:t>La Clasificación Internacional de Enfermedades </w:t>
      </w:r>
      <w:r w:rsidRPr="00F7072E">
        <w:rPr>
          <w:rFonts w:ascii="Book Antiqua" w:eastAsia="Arial" w:hAnsi="Book Antiqua" w:cs="Arial"/>
          <w:color w:val="000000"/>
        </w:rPr>
        <w:t>(ICD-11), </w:t>
      </w:r>
      <w:hyperlink r:id="rId18">
        <w:r w:rsidRPr="00F7072E">
          <w:rPr>
            <w:rFonts w:ascii="Book Antiqua" w:eastAsia="Arial" w:hAnsi="Book Antiqua" w:cs="Arial"/>
            <w:color w:val="000000"/>
          </w:rPr>
          <w:t xml:space="preserve">contiene un nuevo </w:t>
        </w:r>
        <w:r w:rsidR="00F956B3" w:rsidRPr="00F7072E">
          <w:rPr>
            <w:rFonts w:ascii="Book Antiqua" w:eastAsia="Arial" w:hAnsi="Book Antiqua" w:cs="Arial"/>
            <w:color w:val="000000"/>
          </w:rPr>
          <w:t>diagnóstico</w:t>
        </w:r>
      </w:hyperlink>
      <w:r w:rsidRPr="00F7072E">
        <w:rPr>
          <w:rFonts w:ascii="Book Antiqua" w:eastAsia="Arial" w:hAnsi="Book Antiqua" w:cs="Arial"/>
          <w:color w:val="000000"/>
        </w:rPr>
        <w:t> adecuado para la adicción a la pornografía: </w:t>
      </w:r>
      <w:hyperlink r:id="rId19" w:anchor="/http%3a%2f%2fid.who.int%2ficd%2fentity%2f1630268048">
        <w:r w:rsidRPr="00F7072E">
          <w:rPr>
            <w:rFonts w:ascii="Book Antiqua" w:eastAsia="Arial" w:hAnsi="Book Antiqua" w:cs="Arial"/>
            <w:color w:val="000000"/>
          </w:rPr>
          <w:t>“Trastorno de comportamiento sexual compulsivo</w:t>
        </w:r>
      </w:hyperlink>
      <w:r w:rsidRPr="00F7072E">
        <w:rPr>
          <w:rFonts w:ascii="Book Antiqua" w:eastAsia="Arial" w:hAnsi="Book Antiqua" w:cs="Arial"/>
          <w:color w:val="000000"/>
        </w:rPr>
        <w:t xml:space="preserve"> (CSB):</w:t>
      </w:r>
    </w:p>
    <w:p w14:paraId="4864581D" w14:textId="77777777" w:rsidR="00690D5D" w:rsidRPr="00F7072E" w:rsidRDefault="00690D5D" w:rsidP="00F7072E">
      <w:pPr>
        <w:pBdr>
          <w:top w:val="nil"/>
          <w:left w:val="nil"/>
          <w:bottom w:val="nil"/>
          <w:right w:val="nil"/>
          <w:between w:val="nil"/>
        </w:pBdr>
        <w:spacing w:after="280" w:line="276" w:lineRule="auto"/>
        <w:ind w:left="708"/>
        <w:jc w:val="both"/>
        <w:rPr>
          <w:rFonts w:ascii="Book Antiqua" w:eastAsia="Arial" w:hAnsi="Book Antiqua" w:cs="Arial"/>
          <w:color w:val="000000"/>
        </w:rPr>
      </w:pPr>
      <w:r w:rsidRPr="00F7072E">
        <w:rPr>
          <w:rFonts w:ascii="Book Antiqua" w:eastAsia="Arial" w:hAnsi="Book Antiqua" w:cs="Arial"/>
          <w:i/>
          <w:color w:val="000000"/>
        </w:rPr>
        <w:t>“Para muchas personas que experimentan patrones persistentes de dificultad o fallas en el control de impulsos o impulsos sexuales repetitivos e intensos que dan como resultado un comportamiento sexual asociado con una angustia marcada o deterioro en las áreas personales, familiares, sociales, educativas, ocupacionales u otras áreas importantes de funcionamiento, Es muy importante poder nombrar e identificar el problema. También es importante que los proveedores de atención (es decir, médicos y consejeros) a quienes las personas pueden solicitar ayuda estén familiarizados con el trastorno. Durante nuestros estudios en los que participaron más de 3,000 personas que buscaban tratamiento para la CSB, con frecuencia hemos escuchado que las personas que padecen CSB encuentran múltiples barreras durante su búsqueda de ayuda o el contacto con los médicos”</w:t>
      </w:r>
      <w:r w:rsidRPr="00F7072E">
        <w:rPr>
          <w:rFonts w:ascii="Book Antiqua" w:eastAsia="Arial" w:hAnsi="Book Antiqua" w:cs="Arial"/>
          <w:color w:val="000000"/>
        </w:rPr>
        <w:t xml:space="preserve"> (</w:t>
      </w:r>
      <w:proofErr w:type="spellStart"/>
      <w:r w:rsidR="00606A31">
        <w:fldChar w:fldCharType="begin"/>
      </w:r>
      <w:r w:rsidR="00606A31">
        <w:instrText xml:space="preserve"> HYPERLINK "https://akjournals.com/view/journals/2006/7/2/article-p208.xml" \h </w:instrText>
      </w:r>
      <w:r w:rsidR="00606A31">
        <w:fldChar w:fldCharType="separate"/>
      </w:r>
      <w:r w:rsidRPr="00F7072E">
        <w:rPr>
          <w:rFonts w:ascii="Book Antiqua" w:eastAsia="Arial" w:hAnsi="Book Antiqua" w:cs="Arial"/>
          <w:color w:val="000000"/>
        </w:rPr>
        <w:t>Dhuffar</w:t>
      </w:r>
      <w:proofErr w:type="spellEnd"/>
      <w:r w:rsidRPr="00F7072E">
        <w:rPr>
          <w:rFonts w:ascii="Book Antiqua" w:eastAsia="Arial" w:hAnsi="Book Antiqua" w:cs="Arial"/>
          <w:color w:val="000000"/>
        </w:rPr>
        <w:t xml:space="preserve"> y </w:t>
      </w:r>
      <w:proofErr w:type="spellStart"/>
      <w:r w:rsidRPr="00F7072E">
        <w:rPr>
          <w:rFonts w:ascii="Book Antiqua" w:eastAsia="Arial" w:hAnsi="Book Antiqua" w:cs="Arial"/>
          <w:color w:val="000000"/>
        </w:rPr>
        <w:t>Griffiths</w:t>
      </w:r>
      <w:proofErr w:type="spellEnd"/>
      <w:r w:rsidRPr="00F7072E">
        <w:rPr>
          <w:rFonts w:ascii="Book Antiqua" w:eastAsia="Arial" w:hAnsi="Book Antiqua" w:cs="Arial"/>
          <w:color w:val="000000"/>
        </w:rPr>
        <w:t>, 2016</w:t>
      </w:r>
      <w:r w:rsidR="00606A31">
        <w:rPr>
          <w:rFonts w:ascii="Book Antiqua" w:eastAsia="Arial" w:hAnsi="Book Antiqua" w:cs="Arial"/>
          <w:color w:val="000000"/>
        </w:rPr>
        <w:fldChar w:fldCharType="end"/>
      </w:r>
      <w:r w:rsidRPr="00F7072E">
        <w:rPr>
          <w:rFonts w:ascii="Book Antiqua" w:eastAsia="Arial" w:hAnsi="Book Antiqua" w:cs="Arial"/>
          <w:color w:val="000000"/>
        </w:rPr>
        <w:t>).</w:t>
      </w:r>
    </w:p>
    <w:p w14:paraId="4C952C2C" w14:textId="77777777" w:rsidR="00690D5D" w:rsidRPr="00F7072E" w:rsidRDefault="00690D5D" w:rsidP="00F7072E">
      <w:pPr>
        <w:pBdr>
          <w:top w:val="nil"/>
          <w:left w:val="nil"/>
          <w:bottom w:val="nil"/>
          <w:right w:val="nil"/>
          <w:between w:val="nil"/>
        </w:pBdr>
        <w:spacing w:after="280" w:line="276" w:lineRule="auto"/>
        <w:ind w:left="708"/>
        <w:jc w:val="both"/>
        <w:rPr>
          <w:rFonts w:ascii="Book Antiqua" w:eastAsia="Arial" w:hAnsi="Book Antiqua" w:cs="Arial"/>
          <w:color w:val="000000"/>
        </w:rPr>
      </w:pPr>
    </w:p>
    <w:p w14:paraId="11CC7372" w14:textId="77777777" w:rsidR="00690D5D" w:rsidRPr="00F7072E" w:rsidRDefault="00690D5D" w:rsidP="00F7072E">
      <w:pPr>
        <w:pBdr>
          <w:top w:val="nil"/>
          <w:left w:val="nil"/>
          <w:bottom w:val="nil"/>
          <w:right w:val="nil"/>
          <w:between w:val="nil"/>
        </w:pBdr>
        <w:spacing w:after="280" w:line="276" w:lineRule="auto"/>
        <w:jc w:val="both"/>
        <w:rPr>
          <w:rFonts w:ascii="Book Antiqua" w:eastAsia="Arial" w:hAnsi="Book Antiqua" w:cs="Arial"/>
          <w:i/>
          <w:color w:val="000000"/>
        </w:rPr>
      </w:pPr>
      <w:r w:rsidRPr="00F7072E">
        <w:rPr>
          <w:rFonts w:ascii="Book Antiqua" w:eastAsia="Arial" w:hAnsi="Book Antiqua" w:cs="Arial"/>
          <w:color w:val="000000"/>
        </w:rPr>
        <w:t>Los pacientes informan que los médicos pueden evitar el tema, afirmar que tales problemas no existen, o sugerir que uno tiene un alto deseo sexual, y deben aceptarlo en lugar de tratarlo (a pesar de que, para estos individuos, los CSB pueden sentirse egoístas y conducen a múltiples consecuencias negativas). “</w:t>
      </w:r>
      <w:r w:rsidRPr="00F7072E">
        <w:rPr>
          <w:rFonts w:ascii="Book Antiqua" w:eastAsia="Arial" w:hAnsi="Book Antiqua" w:cs="Arial"/>
          <w:i/>
          <w:color w:val="000000"/>
        </w:rPr>
        <w:t xml:space="preserve">Creemos que criterios bien definidos para el trastorno CSB promoverán los esfuerzos educativos, incluido el desarrollo de programas de capacitación sobre cómo evaluar y tratar a las personas con síntomas del trastorno CSB. Esperamos que dichos programas se conviertan en parte de la capacitación clínica para psicólogos, psiquiatras y otros proveedores de servicios de atención de salud mental, así como otros proveedores de atención, incluidos proveedores de atención primaria, como médicos generalistas”. </w:t>
      </w:r>
      <w:r w:rsidRPr="00F7072E">
        <w:rPr>
          <w:rFonts w:ascii="Book Antiqua" w:eastAsia="Arial" w:hAnsi="Book Antiqua" w:cs="Arial"/>
          <w:color w:val="000000"/>
        </w:rPr>
        <w:t>(</w:t>
      </w:r>
      <w:proofErr w:type="spellStart"/>
      <w:r w:rsidR="00606A31">
        <w:fldChar w:fldCharType="begin"/>
      </w:r>
      <w:r w:rsidR="00606A31">
        <w:instrText xml:space="preserve"> HYPERLINK "https://akjournals.com/view/journals/2006/7/2/article-p208.xm</w:instrText>
      </w:r>
      <w:r w:rsidR="00606A31">
        <w:instrText xml:space="preserve">l" \h </w:instrText>
      </w:r>
      <w:r w:rsidR="00606A31">
        <w:fldChar w:fldCharType="separate"/>
      </w:r>
      <w:r w:rsidRPr="00F7072E">
        <w:rPr>
          <w:rFonts w:ascii="Book Antiqua" w:eastAsia="Arial" w:hAnsi="Book Antiqua" w:cs="Arial"/>
          <w:color w:val="000000"/>
          <w:u w:val="single"/>
        </w:rPr>
        <w:t>Dhuffar</w:t>
      </w:r>
      <w:proofErr w:type="spellEnd"/>
      <w:r w:rsidRPr="00F7072E">
        <w:rPr>
          <w:rFonts w:ascii="Book Antiqua" w:eastAsia="Arial" w:hAnsi="Book Antiqua" w:cs="Arial"/>
          <w:color w:val="000000"/>
          <w:u w:val="single"/>
        </w:rPr>
        <w:t xml:space="preserve"> y </w:t>
      </w:r>
      <w:proofErr w:type="spellStart"/>
      <w:r w:rsidRPr="00F7072E">
        <w:rPr>
          <w:rFonts w:ascii="Book Antiqua" w:eastAsia="Arial" w:hAnsi="Book Antiqua" w:cs="Arial"/>
          <w:color w:val="000000"/>
          <w:u w:val="single"/>
        </w:rPr>
        <w:t>Griffiths</w:t>
      </w:r>
      <w:proofErr w:type="spellEnd"/>
      <w:r w:rsidRPr="00F7072E">
        <w:rPr>
          <w:rFonts w:ascii="Book Antiqua" w:eastAsia="Arial" w:hAnsi="Book Antiqua" w:cs="Arial"/>
          <w:color w:val="000000"/>
          <w:u w:val="single"/>
        </w:rPr>
        <w:t>, 2016</w:t>
      </w:r>
      <w:r w:rsidR="00606A31">
        <w:rPr>
          <w:rFonts w:ascii="Book Antiqua" w:eastAsia="Arial" w:hAnsi="Book Antiqua" w:cs="Arial"/>
          <w:color w:val="000000"/>
          <w:u w:val="single"/>
        </w:rPr>
        <w:fldChar w:fldCharType="end"/>
      </w:r>
      <w:r w:rsidRPr="00F7072E">
        <w:rPr>
          <w:rFonts w:ascii="Book Antiqua" w:eastAsia="Arial" w:hAnsi="Book Antiqua" w:cs="Arial"/>
          <w:color w:val="000000"/>
        </w:rPr>
        <w:t>).</w:t>
      </w:r>
    </w:p>
    <w:p w14:paraId="308A2AD3" w14:textId="1787FDD7" w:rsidR="008F7480" w:rsidRPr="00F7072E" w:rsidRDefault="00690D5D" w:rsidP="00F7072E">
      <w:pPr>
        <w:tabs>
          <w:tab w:val="left" w:pos="7132"/>
        </w:tabs>
        <w:spacing w:line="276" w:lineRule="auto"/>
        <w:rPr>
          <w:rFonts w:ascii="Book Antiqua" w:eastAsia="Montserrat" w:hAnsi="Book Antiqua" w:cs="Montserrat"/>
          <w:b/>
        </w:rPr>
      </w:pPr>
      <w:r w:rsidRPr="00F7072E">
        <w:rPr>
          <w:rFonts w:ascii="Book Antiqua" w:eastAsia="Montserrat" w:hAnsi="Book Antiqua" w:cs="Montserrat"/>
          <w:b/>
        </w:rPr>
        <w:t xml:space="preserve">Bibliografía </w:t>
      </w:r>
    </w:p>
    <w:p w14:paraId="193C0A62"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rPr>
      </w:pPr>
      <w:proofErr w:type="spellStart"/>
      <w:r w:rsidRPr="00F7072E">
        <w:rPr>
          <w:rFonts w:ascii="Book Antiqua" w:eastAsia="Arial" w:hAnsi="Book Antiqua" w:cs="Arial"/>
          <w:color w:val="000000"/>
        </w:rPr>
        <w:t>Gassó</w:t>
      </w:r>
      <w:proofErr w:type="spellEnd"/>
      <w:r w:rsidRPr="00F7072E">
        <w:rPr>
          <w:rFonts w:ascii="Book Antiqua" w:eastAsia="Arial" w:hAnsi="Book Antiqua" w:cs="Arial"/>
          <w:color w:val="000000"/>
        </w:rPr>
        <w:t xml:space="preserve">, A. M., &amp; Bruch-Granados, A. (2021). </w:t>
      </w:r>
      <w:r w:rsidRPr="00F7072E">
        <w:rPr>
          <w:rFonts w:ascii="Book Antiqua" w:eastAsia="Arial" w:hAnsi="Book Antiqua" w:cs="Arial"/>
          <w:color w:val="000000"/>
          <w:lang w:val="en-AU"/>
        </w:rPr>
        <w:t xml:space="preserve">Psychological and Forensic Challenges Regarding Youth Consumption of Pornography: A Narrative Review. </w:t>
      </w:r>
      <w:proofErr w:type="spellStart"/>
      <w:r w:rsidRPr="00F7072E">
        <w:rPr>
          <w:rFonts w:ascii="Book Antiqua" w:eastAsia="Arial" w:hAnsi="Book Antiqua" w:cs="Arial"/>
          <w:i/>
          <w:color w:val="000000"/>
        </w:rPr>
        <w:t>Adolescents</w:t>
      </w:r>
      <w:proofErr w:type="spellEnd"/>
      <w:r w:rsidRPr="00F7072E">
        <w:rPr>
          <w:rFonts w:ascii="Book Antiqua" w:eastAsia="Arial" w:hAnsi="Book Antiqua" w:cs="Arial"/>
          <w:i/>
          <w:color w:val="000000"/>
        </w:rPr>
        <w:t xml:space="preserve"> 2021, Vol. 1, </w:t>
      </w:r>
      <w:proofErr w:type="spellStart"/>
      <w:r w:rsidRPr="00F7072E">
        <w:rPr>
          <w:rFonts w:ascii="Book Antiqua" w:eastAsia="Arial" w:hAnsi="Book Antiqua" w:cs="Arial"/>
          <w:i/>
          <w:color w:val="000000"/>
        </w:rPr>
        <w:t>Pages</w:t>
      </w:r>
      <w:proofErr w:type="spellEnd"/>
      <w:r w:rsidRPr="00F7072E">
        <w:rPr>
          <w:rFonts w:ascii="Book Antiqua" w:eastAsia="Arial" w:hAnsi="Book Antiqua" w:cs="Arial"/>
          <w:i/>
          <w:color w:val="000000"/>
        </w:rPr>
        <w:t xml:space="preserve"> 108-122</w:t>
      </w:r>
      <w:r w:rsidRPr="00F7072E">
        <w:rPr>
          <w:rFonts w:ascii="Book Antiqua" w:eastAsia="Arial" w:hAnsi="Book Antiqua" w:cs="Arial"/>
          <w:color w:val="000000"/>
        </w:rPr>
        <w:t xml:space="preserve">, </w:t>
      </w:r>
      <w:r w:rsidRPr="00F7072E">
        <w:rPr>
          <w:rFonts w:ascii="Book Antiqua" w:eastAsia="Arial" w:hAnsi="Book Antiqua" w:cs="Arial"/>
          <w:i/>
          <w:color w:val="000000"/>
        </w:rPr>
        <w:t>1</w:t>
      </w:r>
      <w:r w:rsidRPr="00F7072E">
        <w:rPr>
          <w:rFonts w:ascii="Book Antiqua" w:eastAsia="Arial" w:hAnsi="Book Antiqua" w:cs="Arial"/>
          <w:color w:val="000000"/>
        </w:rPr>
        <w:t xml:space="preserve">(2), 108–122. </w:t>
      </w:r>
      <w:hyperlink r:id="rId20">
        <w:r w:rsidRPr="00F7072E">
          <w:rPr>
            <w:rFonts w:ascii="Book Antiqua" w:eastAsia="Arial" w:hAnsi="Book Antiqua" w:cs="Arial"/>
            <w:color w:val="000000"/>
            <w:u w:val="single"/>
          </w:rPr>
          <w:t>https://doi.org/10.3390/ADOLESCENTS1020009</w:t>
        </w:r>
      </w:hyperlink>
      <w:r w:rsidRPr="00F7072E">
        <w:rPr>
          <w:rFonts w:ascii="Book Antiqua" w:eastAsia="Arial" w:hAnsi="Book Antiqua" w:cs="Arial"/>
          <w:color w:val="000000"/>
        </w:rPr>
        <w:t>.</w:t>
      </w:r>
    </w:p>
    <w:p w14:paraId="2F671CE8"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rPr>
      </w:pPr>
      <w:r w:rsidRPr="00F7072E">
        <w:rPr>
          <w:rFonts w:ascii="Book Antiqua" w:eastAsia="Arial" w:hAnsi="Book Antiqua" w:cs="Arial"/>
          <w:color w:val="000000"/>
        </w:rPr>
        <w:t>Rodríguez, A. (</w:t>
      </w:r>
      <w:proofErr w:type="spellStart"/>
      <w:r w:rsidRPr="00F7072E">
        <w:rPr>
          <w:rFonts w:ascii="Book Antiqua" w:eastAsia="Arial" w:hAnsi="Book Antiqua" w:cs="Arial"/>
          <w:color w:val="000000"/>
        </w:rPr>
        <w:t>n.d</w:t>
      </w:r>
      <w:proofErr w:type="spellEnd"/>
      <w:r w:rsidRPr="00F7072E">
        <w:rPr>
          <w:rFonts w:ascii="Book Antiqua" w:eastAsia="Arial" w:hAnsi="Book Antiqua" w:cs="Arial"/>
          <w:color w:val="000000"/>
        </w:rPr>
        <w:t xml:space="preserve">.). </w:t>
      </w:r>
      <w:r w:rsidRPr="00F7072E">
        <w:rPr>
          <w:rFonts w:ascii="Book Antiqua" w:eastAsia="Arial" w:hAnsi="Book Antiqua" w:cs="Arial"/>
          <w:i/>
          <w:color w:val="000000"/>
        </w:rPr>
        <w:t>La pornografía, ¿una causa silenciosa de la violencia de pareja?</w:t>
      </w:r>
      <w:r w:rsidRPr="00F7072E">
        <w:rPr>
          <w:rFonts w:ascii="Book Antiqua" w:eastAsia="Arial" w:hAnsi="Book Antiqua" w:cs="Arial"/>
          <w:color w:val="000000"/>
        </w:rPr>
        <w:t xml:space="preserve"> </w:t>
      </w:r>
      <w:r w:rsidRPr="00F7072E">
        <w:rPr>
          <w:rFonts w:ascii="Book Antiqua" w:eastAsia="Arial" w:hAnsi="Book Antiqua" w:cs="Arial"/>
          <w:color w:val="000000"/>
          <w:lang w:val="en-AU"/>
        </w:rPr>
        <w:t xml:space="preserve">Retrieved April 30, 2022, from </w:t>
      </w:r>
      <w:hyperlink r:id="rId21">
        <w:r w:rsidRPr="00F7072E">
          <w:rPr>
            <w:rFonts w:ascii="Book Antiqua" w:eastAsia="Arial" w:hAnsi="Book Antiqua" w:cs="Arial"/>
            <w:color w:val="000000"/>
            <w:u w:val="single"/>
            <w:lang w:val="en-AU"/>
          </w:rPr>
          <w:t>https://www.unisabana.edu.co/portaldenoticias/al-dia/la-pornografia-una-causa-silenciosa-de-la-violencia-de-pareja/</w:t>
        </w:r>
      </w:hyperlink>
      <w:r w:rsidRPr="00F7072E">
        <w:rPr>
          <w:rFonts w:ascii="Book Antiqua" w:eastAsia="Arial" w:hAnsi="Book Antiqua" w:cs="Arial"/>
          <w:color w:val="000000"/>
          <w:lang w:val="en-AU"/>
        </w:rPr>
        <w:t xml:space="preserve">. </w:t>
      </w:r>
      <w:r w:rsidRPr="00F7072E">
        <w:rPr>
          <w:rFonts w:ascii="Book Antiqua" w:eastAsia="Arial" w:hAnsi="Book Antiqua" w:cs="Arial"/>
          <w:color w:val="000000"/>
        </w:rPr>
        <w:t xml:space="preserve">20minutos. (2020). </w:t>
      </w:r>
      <w:r w:rsidRPr="00F7072E">
        <w:rPr>
          <w:rFonts w:ascii="Book Antiqua" w:eastAsia="Arial" w:hAnsi="Book Antiqua" w:cs="Arial"/>
          <w:i/>
          <w:color w:val="000000"/>
        </w:rPr>
        <w:t xml:space="preserve">El confinamiento estricto aumenta el consumo de pornografía y crea nuevas búsquedas relacionadas con la </w:t>
      </w:r>
      <w:proofErr w:type="spellStart"/>
      <w:r w:rsidRPr="00F7072E">
        <w:rPr>
          <w:rFonts w:ascii="Book Antiqua" w:eastAsia="Arial" w:hAnsi="Book Antiqua" w:cs="Arial"/>
          <w:i/>
          <w:color w:val="000000"/>
        </w:rPr>
        <w:t>Covid</w:t>
      </w:r>
      <w:proofErr w:type="spellEnd"/>
      <w:r w:rsidRPr="00F7072E">
        <w:rPr>
          <w:rFonts w:ascii="Book Antiqua" w:eastAsia="Arial" w:hAnsi="Book Antiqua" w:cs="Arial"/>
          <w:color w:val="000000"/>
        </w:rPr>
        <w:t xml:space="preserve">. </w:t>
      </w:r>
      <w:hyperlink r:id="rId22">
        <w:r w:rsidRPr="00F7072E">
          <w:rPr>
            <w:rFonts w:ascii="Book Antiqua" w:eastAsia="Arial" w:hAnsi="Book Antiqua" w:cs="Arial"/>
            <w:color w:val="000000"/>
            <w:u w:val="single"/>
          </w:rPr>
          <w:t>https://www.20minutos.es/noticia/4496263/0/el-confinamiento-dispara-el-consumo-de-pornografia-en-espana-y-otros-paises-con-estrictas-restricciones-contra-la-covid/</w:t>
        </w:r>
      </w:hyperlink>
      <w:r w:rsidRPr="00F7072E">
        <w:rPr>
          <w:rFonts w:ascii="Book Antiqua" w:eastAsia="Arial" w:hAnsi="Book Antiqua" w:cs="Arial"/>
          <w:color w:val="000000"/>
        </w:rPr>
        <w:t>.</w:t>
      </w:r>
    </w:p>
    <w:p w14:paraId="21CCB8D0"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rPr>
      </w:pPr>
      <w:r w:rsidRPr="00F7072E">
        <w:rPr>
          <w:rFonts w:ascii="Book Antiqua" w:eastAsia="Arial" w:hAnsi="Book Antiqua" w:cs="Arial"/>
          <w:color w:val="000000"/>
        </w:rPr>
        <w:t xml:space="preserve">CERI. (2007). LA COMPRENSIÓN DEL CEREBRO. </w:t>
      </w:r>
      <w:r w:rsidRPr="00F7072E">
        <w:rPr>
          <w:rFonts w:ascii="Book Antiqua" w:eastAsia="Arial" w:hAnsi="Book Antiqua" w:cs="Arial"/>
          <w:i/>
          <w:color w:val="000000"/>
        </w:rPr>
        <w:t>El nacimiento de una ciencia del aprendizaje</w:t>
      </w:r>
      <w:r w:rsidRPr="00F7072E">
        <w:rPr>
          <w:rFonts w:ascii="Book Antiqua" w:eastAsia="Arial" w:hAnsi="Book Antiqua" w:cs="Arial"/>
          <w:color w:val="000000"/>
        </w:rPr>
        <w:t xml:space="preserve">. EDICIONES UNIVERSIDAD CATÓLICA SILVA HENRÍQUEZ. Obtenido de </w:t>
      </w:r>
      <w:hyperlink r:id="rId23">
        <w:r w:rsidRPr="00F7072E">
          <w:rPr>
            <w:rFonts w:ascii="Book Antiqua" w:eastAsia="Arial" w:hAnsi="Book Antiqua" w:cs="Arial"/>
            <w:color w:val="000000"/>
            <w:u w:val="single"/>
          </w:rPr>
          <w:t>https://www.upla.cl/inclusion/wp-content/uploads/2015/06/Brain-PDF-Spanish.pdf</w:t>
        </w:r>
      </w:hyperlink>
      <w:r w:rsidRPr="00F7072E">
        <w:rPr>
          <w:rFonts w:ascii="Book Antiqua" w:eastAsia="Arial" w:hAnsi="Book Antiqua" w:cs="Arial"/>
          <w:color w:val="000000"/>
        </w:rPr>
        <w:t>.</w:t>
      </w:r>
    </w:p>
    <w:p w14:paraId="45DAD6CF"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rPr>
      </w:pPr>
      <w:r w:rsidRPr="00F7072E">
        <w:rPr>
          <w:rFonts w:ascii="Book Antiqua" w:eastAsia="Arial" w:hAnsi="Book Antiqua" w:cs="Arial"/>
          <w:color w:val="000000"/>
        </w:rPr>
        <w:t xml:space="preserve">Velasco, A., &amp; Gil, V. (2017). </w:t>
      </w:r>
      <w:r w:rsidRPr="00F7072E">
        <w:rPr>
          <w:rFonts w:ascii="Book Antiqua" w:eastAsia="Arial" w:hAnsi="Book Antiqua" w:cs="Arial"/>
          <w:i/>
          <w:color w:val="000000"/>
        </w:rPr>
        <w:t>La adicción a la pornografía: causas y consecuencias</w:t>
      </w:r>
      <w:r w:rsidRPr="00F7072E">
        <w:rPr>
          <w:rFonts w:ascii="Book Antiqua" w:eastAsia="Arial" w:hAnsi="Book Antiqua" w:cs="Arial"/>
          <w:color w:val="000000"/>
        </w:rPr>
        <w:t xml:space="preserve">. </w:t>
      </w:r>
      <w:proofErr w:type="spellStart"/>
      <w:r w:rsidRPr="00F7072E">
        <w:rPr>
          <w:rFonts w:ascii="Book Antiqua" w:eastAsia="Arial" w:hAnsi="Book Antiqua" w:cs="Arial"/>
          <w:color w:val="000000"/>
        </w:rPr>
        <w:t>Drugs</w:t>
      </w:r>
      <w:proofErr w:type="spellEnd"/>
      <w:r w:rsidRPr="00F7072E">
        <w:rPr>
          <w:rFonts w:ascii="Book Antiqua" w:eastAsia="Arial" w:hAnsi="Book Antiqua" w:cs="Arial"/>
          <w:color w:val="000000"/>
        </w:rPr>
        <w:t xml:space="preserve"> and </w:t>
      </w:r>
      <w:proofErr w:type="spellStart"/>
      <w:r w:rsidRPr="00F7072E">
        <w:rPr>
          <w:rFonts w:ascii="Book Antiqua" w:eastAsia="Arial" w:hAnsi="Book Antiqua" w:cs="Arial"/>
          <w:color w:val="000000"/>
        </w:rPr>
        <w:t>Addictive</w:t>
      </w:r>
      <w:proofErr w:type="spellEnd"/>
      <w:r w:rsidRPr="00F7072E">
        <w:rPr>
          <w:rFonts w:ascii="Book Antiqua" w:eastAsia="Arial" w:hAnsi="Book Antiqua" w:cs="Arial"/>
          <w:color w:val="000000"/>
        </w:rPr>
        <w:t xml:space="preserve"> </w:t>
      </w:r>
      <w:proofErr w:type="spellStart"/>
      <w:r w:rsidRPr="00F7072E">
        <w:rPr>
          <w:rFonts w:ascii="Book Antiqua" w:eastAsia="Arial" w:hAnsi="Book Antiqua" w:cs="Arial"/>
          <w:color w:val="000000"/>
        </w:rPr>
        <w:t>Behavior</w:t>
      </w:r>
      <w:proofErr w:type="spellEnd"/>
      <w:r w:rsidRPr="00F7072E">
        <w:rPr>
          <w:rFonts w:ascii="Book Antiqua" w:eastAsia="Arial" w:hAnsi="Book Antiqua" w:cs="Arial"/>
          <w:color w:val="000000"/>
        </w:rPr>
        <w:t xml:space="preserve">, 122-130. </w:t>
      </w:r>
      <w:proofErr w:type="spellStart"/>
      <w:r w:rsidRPr="00F7072E">
        <w:rPr>
          <w:rFonts w:ascii="Book Antiqua" w:eastAsia="Arial" w:hAnsi="Book Antiqua" w:cs="Arial"/>
          <w:color w:val="000000"/>
        </w:rPr>
        <w:t>doi</w:t>
      </w:r>
      <w:proofErr w:type="spellEnd"/>
      <w:r w:rsidRPr="00F7072E">
        <w:rPr>
          <w:rFonts w:ascii="Book Antiqua" w:eastAsia="Arial" w:hAnsi="Book Antiqua" w:cs="Arial"/>
          <w:color w:val="000000"/>
        </w:rPr>
        <w:t>: http://dx.doi.org/10.21501/24631779.2265.</w:t>
      </w:r>
    </w:p>
    <w:p w14:paraId="776F9578"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rPr>
      </w:pPr>
      <w:r w:rsidRPr="00F7072E">
        <w:rPr>
          <w:rFonts w:ascii="Book Antiqua" w:eastAsia="Arial" w:hAnsi="Book Antiqua" w:cs="Arial"/>
          <w:color w:val="000000"/>
        </w:rPr>
        <w:t xml:space="preserve">Ledesma </w:t>
      </w:r>
      <w:proofErr w:type="spellStart"/>
      <w:r w:rsidRPr="00F7072E">
        <w:rPr>
          <w:rFonts w:ascii="Book Antiqua" w:eastAsia="Arial" w:hAnsi="Book Antiqua" w:cs="Arial"/>
          <w:color w:val="000000"/>
        </w:rPr>
        <w:t>Feregrino</w:t>
      </w:r>
      <w:proofErr w:type="spellEnd"/>
      <w:r w:rsidRPr="00F7072E">
        <w:rPr>
          <w:rFonts w:ascii="Book Antiqua" w:eastAsia="Arial" w:hAnsi="Book Antiqua" w:cs="Arial"/>
          <w:color w:val="000000"/>
        </w:rPr>
        <w:t xml:space="preserve">, D. (2017). </w:t>
      </w:r>
      <w:r w:rsidRPr="00F7072E">
        <w:rPr>
          <w:rFonts w:ascii="Book Antiqua" w:eastAsia="Arial" w:hAnsi="Book Antiqua" w:cs="Arial"/>
          <w:i/>
          <w:color w:val="000000"/>
        </w:rPr>
        <w:t>Así en el porno como en las drogas. Sobre la neurobiología de la adicción al porno</w:t>
      </w:r>
      <w:r w:rsidRPr="00F7072E">
        <w:rPr>
          <w:rFonts w:ascii="Book Antiqua" w:eastAsia="Arial" w:hAnsi="Book Antiqua" w:cs="Arial"/>
          <w:color w:val="000000"/>
        </w:rPr>
        <w:t xml:space="preserve">. Obtenido de CIENCIORAMA1: </w:t>
      </w:r>
      <w:hyperlink r:id="rId24" w:anchor="!titulo/510/?asi-en-el-porno-como-en-las-drogas">
        <w:r w:rsidRPr="00F7072E">
          <w:rPr>
            <w:rFonts w:ascii="Book Antiqua" w:eastAsia="Arial" w:hAnsi="Book Antiqua" w:cs="Arial"/>
            <w:color w:val="000000"/>
            <w:u w:val="single"/>
          </w:rPr>
          <w:t>http://www.cienciorama.unam.mx/#!titulo/510/?asi-en-el-porno-como-en-las-drogas</w:t>
        </w:r>
      </w:hyperlink>
      <w:r w:rsidRPr="00F7072E">
        <w:rPr>
          <w:rFonts w:ascii="Book Antiqua" w:eastAsia="Arial" w:hAnsi="Book Antiqua" w:cs="Arial"/>
          <w:color w:val="000000"/>
        </w:rPr>
        <w:t>.</w:t>
      </w:r>
    </w:p>
    <w:p w14:paraId="0EC6075F"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rPr>
      </w:pPr>
      <w:proofErr w:type="spellStart"/>
      <w:r w:rsidRPr="00F7072E">
        <w:rPr>
          <w:rFonts w:ascii="Book Antiqua" w:eastAsia="Arial" w:hAnsi="Book Antiqua" w:cs="Arial"/>
          <w:color w:val="000000"/>
          <w:lang w:val="en-AU"/>
        </w:rPr>
        <w:lastRenderedPageBreak/>
        <w:t>Laier</w:t>
      </w:r>
      <w:proofErr w:type="spellEnd"/>
      <w:r w:rsidRPr="00F7072E">
        <w:rPr>
          <w:rFonts w:ascii="Book Antiqua" w:eastAsia="Arial" w:hAnsi="Book Antiqua" w:cs="Arial"/>
          <w:color w:val="000000"/>
          <w:lang w:val="en-AU"/>
        </w:rPr>
        <w:t xml:space="preserve">, C., Schulte, F. P., &amp; Brand, M. (2013). Pornographic picture processing interferes with working memory performance. </w:t>
      </w:r>
      <w:proofErr w:type="spellStart"/>
      <w:r w:rsidRPr="00F7072E">
        <w:rPr>
          <w:rFonts w:ascii="Book Antiqua" w:eastAsia="Arial" w:hAnsi="Book Antiqua" w:cs="Arial"/>
          <w:i/>
          <w:color w:val="000000"/>
        </w:rPr>
        <w:t>Journal</w:t>
      </w:r>
      <w:proofErr w:type="spellEnd"/>
      <w:r w:rsidRPr="00F7072E">
        <w:rPr>
          <w:rFonts w:ascii="Book Antiqua" w:eastAsia="Arial" w:hAnsi="Book Antiqua" w:cs="Arial"/>
          <w:i/>
          <w:color w:val="000000"/>
        </w:rPr>
        <w:t xml:space="preserve"> of Sex </w:t>
      </w:r>
      <w:proofErr w:type="spellStart"/>
      <w:r w:rsidRPr="00F7072E">
        <w:rPr>
          <w:rFonts w:ascii="Book Antiqua" w:eastAsia="Arial" w:hAnsi="Book Antiqua" w:cs="Arial"/>
          <w:i/>
          <w:color w:val="000000"/>
        </w:rPr>
        <w:t>Research</w:t>
      </w:r>
      <w:proofErr w:type="spellEnd"/>
      <w:r w:rsidRPr="00F7072E">
        <w:rPr>
          <w:rFonts w:ascii="Book Antiqua" w:eastAsia="Arial" w:hAnsi="Book Antiqua" w:cs="Arial"/>
          <w:color w:val="000000"/>
        </w:rPr>
        <w:t xml:space="preserve">, </w:t>
      </w:r>
      <w:r w:rsidRPr="00F7072E">
        <w:rPr>
          <w:rFonts w:ascii="Book Antiqua" w:eastAsia="Arial" w:hAnsi="Book Antiqua" w:cs="Arial"/>
          <w:i/>
          <w:color w:val="000000"/>
        </w:rPr>
        <w:t>50</w:t>
      </w:r>
      <w:r w:rsidRPr="00F7072E">
        <w:rPr>
          <w:rFonts w:ascii="Book Antiqua" w:eastAsia="Arial" w:hAnsi="Book Antiqua" w:cs="Arial"/>
          <w:color w:val="000000"/>
        </w:rPr>
        <w:t xml:space="preserve">(7), 642–652. </w:t>
      </w:r>
      <w:hyperlink r:id="rId25">
        <w:r w:rsidRPr="00F7072E">
          <w:rPr>
            <w:rFonts w:ascii="Book Antiqua" w:eastAsia="Arial" w:hAnsi="Book Antiqua" w:cs="Arial"/>
            <w:color w:val="000000"/>
            <w:u w:val="single"/>
          </w:rPr>
          <w:t>https://doi.org/10.1080/00224499.2012.716873</w:t>
        </w:r>
      </w:hyperlink>
      <w:r w:rsidRPr="00F7072E">
        <w:rPr>
          <w:rFonts w:ascii="Book Antiqua" w:eastAsia="Arial" w:hAnsi="Book Antiqua" w:cs="Arial"/>
          <w:color w:val="000000"/>
        </w:rPr>
        <w:t>.</w:t>
      </w:r>
    </w:p>
    <w:p w14:paraId="5E1574D8"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rPr>
      </w:pPr>
      <w:proofErr w:type="spellStart"/>
      <w:r w:rsidRPr="00F7072E">
        <w:rPr>
          <w:rFonts w:ascii="Book Antiqua" w:eastAsia="Arial" w:hAnsi="Book Antiqua" w:cs="Arial"/>
          <w:color w:val="000000"/>
          <w:lang w:val="en-AU"/>
        </w:rPr>
        <w:t>Prause</w:t>
      </w:r>
      <w:proofErr w:type="spellEnd"/>
      <w:r w:rsidRPr="00F7072E">
        <w:rPr>
          <w:rFonts w:ascii="Book Antiqua" w:eastAsia="Arial" w:hAnsi="Book Antiqua" w:cs="Arial"/>
          <w:color w:val="000000"/>
          <w:lang w:val="en-AU"/>
        </w:rPr>
        <w:t xml:space="preserve">, N., Jansen, E., &amp; </w:t>
      </w:r>
      <w:proofErr w:type="spellStart"/>
      <w:r w:rsidRPr="00F7072E">
        <w:rPr>
          <w:rFonts w:ascii="Book Antiqua" w:eastAsia="Arial" w:hAnsi="Book Antiqua" w:cs="Arial"/>
          <w:color w:val="000000"/>
          <w:lang w:val="en-AU"/>
        </w:rPr>
        <w:t>Hetrick</w:t>
      </w:r>
      <w:proofErr w:type="spellEnd"/>
      <w:r w:rsidRPr="00F7072E">
        <w:rPr>
          <w:rFonts w:ascii="Book Antiqua" w:eastAsia="Arial" w:hAnsi="Book Antiqua" w:cs="Arial"/>
          <w:color w:val="000000"/>
          <w:lang w:val="en-AU"/>
        </w:rPr>
        <w:t xml:space="preserve">, W. (2008). </w:t>
      </w:r>
      <w:r w:rsidRPr="00F7072E">
        <w:rPr>
          <w:rFonts w:ascii="Book Antiqua" w:eastAsia="Arial" w:hAnsi="Book Antiqua" w:cs="Arial"/>
          <w:i/>
          <w:color w:val="000000"/>
          <w:lang w:val="en-AU"/>
        </w:rPr>
        <w:t>Attention and emotional responses to sexual stimuli and their relationship to emotional responses to sexual stimuli and their relationship too</w:t>
      </w:r>
      <w:r w:rsidRPr="00F7072E">
        <w:rPr>
          <w:rFonts w:ascii="Book Antiqua" w:eastAsia="Arial" w:hAnsi="Book Antiqua" w:cs="Arial"/>
          <w:color w:val="000000"/>
          <w:lang w:val="en-AU"/>
        </w:rPr>
        <w:t xml:space="preserve">. </w:t>
      </w:r>
      <w:r w:rsidRPr="00F7072E">
        <w:rPr>
          <w:rFonts w:ascii="Book Antiqua" w:eastAsia="Arial" w:hAnsi="Book Antiqua" w:cs="Arial"/>
          <w:color w:val="000000"/>
        </w:rPr>
        <w:t xml:space="preserve">Archives of Sexual </w:t>
      </w:r>
      <w:proofErr w:type="spellStart"/>
      <w:r w:rsidRPr="00F7072E">
        <w:rPr>
          <w:rFonts w:ascii="Book Antiqua" w:eastAsia="Arial" w:hAnsi="Book Antiqua" w:cs="Arial"/>
          <w:color w:val="000000"/>
        </w:rPr>
        <w:t>Behavior</w:t>
      </w:r>
      <w:proofErr w:type="spellEnd"/>
      <w:r w:rsidRPr="00F7072E">
        <w:rPr>
          <w:rFonts w:ascii="Book Antiqua" w:eastAsia="Arial" w:hAnsi="Book Antiqua" w:cs="Arial"/>
          <w:color w:val="000000"/>
        </w:rPr>
        <w:t xml:space="preserve">, 934–949. </w:t>
      </w:r>
      <w:proofErr w:type="spellStart"/>
      <w:r w:rsidRPr="00F7072E">
        <w:rPr>
          <w:rFonts w:ascii="Book Antiqua" w:eastAsia="Arial" w:hAnsi="Book Antiqua" w:cs="Arial"/>
          <w:color w:val="000000"/>
        </w:rPr>
        <w:t>doi</w:t>
      </w:r>
      <w:proofErr w:type="spellEnd"/>
      <w:r w:rsidRPr="00F7072E">
        <w:rPr>
          <w:rFonts w:ascii="Book Antiqua" w:eastAsia="Arial" w:hAnsi="Book Antiqua" w:cs="Arial"/>
          <w:color w:val="000000"/>
        </w:rPr>
        <w:t>: doi:10.1007/s10508-007-9236-6.</w:t>
      </w:r>
    </w:p>
    <w:p w14:paraId="7830582F"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rPr>
      </w:pPr>
      <w:r w:rsidRPr="00F7072E">
        <w:rPr>
          <w:rFonts w:ascii="Book Antiqua" w:eastAsia="Arial" w:hAnsi="Book Antiqua" w:cs="Arial"/>
          <w:color w:val="000000"/>
          <w:lang w:val="en-AU"/>
        </w:rPr>
        <w:t xml:space="preserve">Most, S. B., Smith, S. D., Cooter, A. B., Levy, B. N., &amp; </w:t>
      </w:r>
      <w:proofErr w:type="spellStart"/>
      <w:r w:rsidRPr="00F7072E">
        <w:rPr>
          <w:rFonts w:ascii="Book Antiqua" w:eastAsia="Arial" w:hAnsi="Book Antiqua" w:cs="Arial"/>
          <w:color w:val="000000"/>
          <w:lang w:val="en-AU"/>
        </w:rPr>
        <w:t>Zald</w:t>
      </w:r>
      <w:proofErr w:type="spellEnd"/>
      <w:r w:rsidRPr="00F7072E">
        <w:rPr>
          <w:rFonts w:ascii="Book Antiqua" w:eastAsia="Arial" w:hAnsi="Book Antiqua" w:cs="Arial"/>
          <w:color w:val="000000"/>
          <w:lang w:val="en-AU"/>
        </w:rPr>
        <w:t xml:space="preserve">, D. H. (2007). The naked truth: Positive, arousing distractors impair rapid target perception. </w:t>
      </w:r>
      <w:proofErr w:type="spellStart"/>
      <w:r w:rsidRPr="00F7072E">
        <w:rPr>
          <w:rFonts w:ascii="Book Antiqua" w:eastAsia="Arial" w:hAnsi="Book Antiqua" w:cs="Arial"/>
          <w:i/>
          <w:color w:val="000000"/>
        </w:rPr>
        <w:t>Cognition</w:t>
      </w:r>
      <w:proofErr w:type="spellEnd"/>
      <w:r w:rsidRPr="00F7072E">
        <w:rPr>
          <w:rFonts w:ascii="Book Antiqua" w:eastAsia="Arial" w:hAnsi="Book Antiqua" w:cs="Arial"/>
          <w:i/>
          <w:color w:val="000000"/>
        </w:rPr>
        <w:t xml:space="preserve"> and </w:t>
      </w:r>
      <w:proofErr w:type="spellStart"/>
      <w:r w:rsidRPr="00F7072E">
        <w:rPr>
          <w:rFonts w:ascii="Book Antiqua" w:eastAsia="Arial" w:hAnsi="Book Antiqua" w:cs="Arial"/>
          <w:i/>
          <w:color w:val="000000"/>
        </w:rPr>
        <w:t>Emotion</w:t>
      </w:r>
      <w:proofErr w:type="spellEnd"/>
      <w:r w:rsidRPr="00F7072E">
        <w:rPr>
          <w:rFonts w:ascii="Book Antiqua" w:eastAsia="Arial" w:hAnsi="Book Antiqua" w:cs="Arial"/>
          <w:color w:val="000000"/>
        </w:rPr>
        <w:t xml:space="preserve">, </w:t>
      </w:r>
      <w:r w:rsidRPr="00F7072E">
        <w:rPr>
          <w:rFonts w:ascii="Book Antiqua" w:eastAsia="Arial" w:hAnsi="Book Antiqua" w:cs="Arial"/>
          <w:i/>
          <w:color w:val="000000"/>
        </w:rPr>
        <w:t>21</w:t>
      </w:r>
      <w:r w:rsidRPr="00F7072E">
        <w:rPr>
          <w:rFonts w:ascii="Book Antiqua" w:eastAsia="Arial" w:hAnsi="Book Antiqua" w:cs="Arial"/>
          <w:color w:val="000000"/>
        </w:rPr>
        <w:t xml:space="preserve">(5), 964–981. </w:t>
      </w:r>
      <w:hyperlink r:id="rId26">
        <w:r w:rsidRPr="00F7072E">
          <w:rPr>
            <w:rFonts w:ascii="Book Antiqua" w:eastAsia="Arial" w:hAnsi="Book Antiqua" w:cs="Arial"/>
            <w:color w:val="000000"/>
            <w:u w:val="single"/>
          </w:rPr>
          <w:t>https://doi.org/10.1080/02699930600959340</w:t>
        </w:r>
      </w:hyperlink>
      <w:r w:rsidRPr="00F7072E">
        <w:rPr>
          <w:rFonts w:ascii="Book Antiqua" w:eastAsia="Arial" w:hAnsi="Book Antiqua" w:cs="Arial"/>
          <w:color w:val="000000"/>
        </w:rPr>
        <w:t>.</w:t>
      </w:r>
    </w:p>
    <w:p w14:paraId="71B3FB7B"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rPr>
      </w:pPr>
      <w:r w:rsidRPr="00F7072E">
        <w:rPr>
          <w:rFonts w:ascii="Book Antiqua" w:eastAsia="Arial" w:hAnsi="Book Antiqua" w:cs="Arial"/>
          <w:color w:val="000000"/>
          <w:lang w:val="en-AU"/>
        </w:rPr>
        <w:t xml:space="preserve">Wright, L., &amp; Adams, H. (1999). </w:t>
      </w:r>
      <w:r w:rsidRPr="00F7072E">
        <w:rPr>
          <w:rFonts w:ascii="Book Antiqua" w:eastAsia="Arial" w:hAnsi="Book Antiqua" w:cs="Arial"/>
          <w:i/>
          <w:color w:val="000000"/>
          <w:lang w:val="en-AU"/>
        </w:rPr>
        <w:t>The effects of stimuli vary in erotic content on cognitive processes</w:t>
      </w:r>
      <w:r w:rsidRPr="00F7072E">
        <w:rPr>
          <w:rFonts w:ascii="Book Antiqua" w:eastAsia="Arial" w:hAnsi="Book Antiqua" w:cs="Arial"/>
          <w:color w:val="000000"/>
          <w:lang w:val="en-AU"/>
        </w:rPr>
        <w:t xml:space="preserve">. </w:t>
      </w:r>
      <w:proofErr w:type="spellStart"/>
      <w:r w:rsidRPr="00F7072E">
        <w:rPr>
          <w:rFonts w:ascii="Book Antiqua" w:eastAsia="Arial" w:hAnsi="Book Antiqua" w:cs="Arial"/>
          <w:color w:val="000000"/>
        </w:rPr>
        <w:t>Journal</w:t>
      </w:r>
      <w:proofErr w:type="spellEnd"/>
      <w:r w:rsidRPr="00F7072E">
        <w:rPr>
          <w:rFonts w:ascii="Book Antiqua" w:eastAsia="Arial" w:hAnsi="Book Antiqua" w:cs="Arial"/>
          <w:color w:val="000000"/>
        </w:rPr>
        <w:t xml:space="preserve"> of Sex </w:t>
      </w:r>
      <w:proofErr w:type="spellStart"/>
      <w:r w:rsidRPr="00F7072E">
        <w:rPr>
          <w:rFonts w:ascii="Book Antiqua" w:eastAsia="Arial" w:hAnsi="Book Antiqua" w:cs="Arial"/>
          <w:color w:val="000000"/>
        </w:rPr>
        <w:t>Research</w:t>
      </w:r>
      <w:proofErr w:type="spellEnd"/>
      <w:r w:rsidRPr="00F7072E">
        <w:rPr>
          <w:rFonts w:ascii="Book Antiqua" w:eastAsia="Arial" w:hAnsi="Book Antiqua" w:cs="Arial"/>
          <w:color w:val="000000"/>
        </w:rPr>
        <w:t>. doi:10.1080/00224499909551979.</w:t>
      </w:r>
    </w:p>
    <w:p w14:paraId="20C399FE"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lang w:val="en-AU"/>
        </w:rPr>
      </w:pPr>
      <w:r w:rsidRPr="00F7072E">
        <w:rPr>
          <w:rFonts w:ascii="Book Antiqua" w:eastAsia="Arial" w:hAnsi="Book Antiqua" w:cs="Arial"/>
          <w:color w:val="000000"/>
        </w:rPr>
        <w:t>Organización Mundial de la Salud. (</w:t>
      </w:r>
      <w:proofErr w:type="spellStart"/>
      <w:r w:rsidRPr="00F7072E">
        <w:rPr>
          <w:rFonts w:ascii="Book Antiqua" w:eastAsia="Arial" w:hAnsi="Book Antiqua" w:cs="Arial"/>
          <w:color w:val="000000"/>
        </w:rPr>
        <w:t>n.d</w:t>
      </w:r>
      <w:proofErr w:type="spellEnd"/>
      <w:r w:rsidRPr="00F7072E">
        <w:rPr>
          <w:rFonts w:ascii="Book Antiqua" w:eastAsia="Arial" w:hAnsi="Book Antiqua" w:cs="Arial"/>
          <w:color w:val="000000"/>
        </w:rPr>
        <w:t xml:space="preserve">.). </w:t>
      </w:r>
      <w:r w:rsidRPr="00F7072E">
        <w:rPr>
          <w:rFonts w:ascii="Book Antiqua" w:eastAsia="Arial" w:hAnsi="Book Antiqua" w:cs="Arial"/>
          <w:i/>
          <w:color w:val="000000"/>
        </w:rPr>
        <w:t>CIE-11 para estadísticas de mortalidad y morbilidad</w:t>
      </w:r>
      <w:r w:rsidRPr="00F7072E">
        <w:rPr>
          <w:rFonts w:ascii="Book Antiqua" w:eastAsia="Arial" w:hAnsi="Book Antiqua" w:cs="Arial"/>
          <w:color w:val="000000"/>
        </w:rPr>
        <w:t xml:space="preserve">. </w:t>
      </w:r>
      <w:r w:rsidRPr="00F7072E">
        <w:rPr>
          <w:rFonts w:ascii="Book Antiqua" w:eastAsia="Arial" w:hAnsi="Book Antiqua" w:cs="Arial"/>
          <w:color w:val="000000"/>
          <w:lang w:val="en-AU"/>
        </w:rPr>
        <w:t xml:space="preserve">Retrieved June 9, 2022, from </w:t>
      </w:r>
      <w:hyperlink r:id="rId27" w:anchor="/http://id.who.int/icd/entity/1630268048.Ibid">
        <w:r w:rsidRPr="00F7072E">
          <w:rPr>
            <w:rFonts w:ascii="Book Antiqua" w:eastAsia="Arial" w:hAnsi="Book Antiqua" w:cs="Arial"/>
            <w:color w:val="000000"/>
            <w:u w:val="single"/>
            <w:lang w:val="en-AU"/>
          </w:rPr>
          <w:t>https://icd.who.int/browse11/l-m/es#/http://id.who.int/icd/entity/1630268048.Ibid</w:t>
        </w:r>
      </w:hyperlink>
      <w:r w:rsidRPr="00F7072E">
        <w:rPr>
          <w:rFonts w:ascii="Book Antiqua" w:eastAsia="Arial" w:hAnsi="Book Antiqua" w:cs="Arial"/>
          <w:color w:val="000000"/>
          <w:lang w:val="en-AU"/>
        </w:rPr>
        <w:t>.</w:t>
      </w:r>
    </w:p>
    <w:p w14:paraId="0AF765F1"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lang w:val="en-AU"/>
        </w:rPr>
      </w:pPr>
      <w:r w:rsidRPr="00F7072E">
        <w:rPr>
          <w:rFonts w:ascii="Book Antiqua" w:eastAsia="Arial" w:hAnsi="Book Antiqua" w:cs="Arial"/>
          <w:color w:val="000000"/>
        </w:rPr>
        <w:t xml:space="preserve">Mayo </w:t>
      </w:r>
      <w:proofErr w:type="spellStart"/>
      <w:r w:rsidRPr="00F7072E">
        <w:rPr>
          <w:rFonts w:ascii="Book Antiqua" w:eastAsia="Arial" w:hAnsi="Book Antiqua" w:cs="Arial"/>
          <w:color w:val="000000"/>
        </w:rPr>
        <w:t>Clinic</w:t>
      </w:r>
      <w:proofErr w:type="spellEnd"/>
      <w:r w:rsidRPr="00F7072E">
        <w:rPr>
          <w:rFonts w:ascii="Book Antiqua" w:eastAsia="Arial" w:hAnsi="Book Antiqua" w:cs="Arial"/>
          <w:color w:val="000000"/>
        </w:rPr>
        <w:t>. (</w:t>
      </w:r>
      <w:proofErr w:type="spellStart"/>
      <w:r w:rsidRPr="00F7072E">
        <w:rPr>
          <w:rFonts w:ascii="Book Antiqua" w:eastAsia="Arial" w:hAnsi="Book Antiqua" w:cs="Arial"/>
          <w:color w:val="000000"/>
        </w:rPr>
        <w:t>n.d</w:t>
      </w:r>
      <w:proofErr w:type="spellEnd"/>
      <w:r w:rsidRPr="00F7072E">
        <w:rPr>
          <w:rFonts w:ascii="Book Antiqua" w:eastAsia="Arial" w:hAnsi="Book Antiqua" w:cs="Arial"/>
          <w:color w:val="000000"/>
        </w:rPr>
        <w:t xml:space="preserve">.). </w:t>
      </w:r>
      <w:r w:rsidRPr="00F7072E">
        <w:rPr>
          <w:rFonts w:ascii="Book Antiqua" w:eastAsia="Arial" w:hAnsi="Book Antiqua" w:cs="Arial"/>
          <w:i/>
          <w:color w:val="000000"/>
        </w:rPr>
        <w:t>Conducta sexual compulsiva</w:t>
      </w:r>
      <w:r w:rsidRPr="00F7072E">
        <w:rPr>
          <w:rFonts w:ascii="Book Antiqua" w:eastAsia="Arial" w:hAnsi="Book Antiqua" w:cs="Arial"/>
          <w:color w:val="000000"/>
        </w:rPr>
        <w:t xml:space="preserve">. </w:t>
      </w:r>
      <w:r w:rsidRPr="00F7072E">
        <w:rPr>
          <w:rFonts w:ascii="Book Antiqua" w:eastAsia="Arial" w:hAnsi="Book Antiqua" w:cs="Arial"/>
          <w:color w:val="000000"/>
          <w:lang w:val="en-AU"/>
        </w:rPr>
        <w:t xml:space="preserve">Retrieved May 1, 2022, from </w:t>
      </w:r>
      <w:hyperlink r:id="rId28">
        <w:r w:rsidRPr="00F7072E">
          <w:rPr>
            <w:rFonts w:ascii="Book Antiqua" w:eastAsia="Arial" w:hAnsi="Book Antiqua" w:cs="Arial"/>
            <w:color w:val="000000"/>
            <w:u w:val="single"/>
            <w:lang w:val="en-AU"/>
          </w:rPr>
          <w:t>https://www.mayoclinic.org/es-es/diseases-conditions/compulsive-sexual-behavior/symptoms-causes/syc-20360434</w:t>
        </w:r>
      </w:hyperlink>
      <w:r w:rsidRPr="00F7072E">
        <w:rPr>
          <w:rFonts w:ascii="Book Antiqua" w:eastAsia="Arial" w:hAnsi="Book Antiqua" w:cs="Arial"/>
          <w:color w:val="000000"/>
          <w:lang w:val="en-AU"/>
        </w:rPr>
        <w:t>.</w:t>
      </w:r>
    </w:p>
    <w:p w14:paraId="500E78A9"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rPr>
      </w:pPr>
      <w:proofErr w:type="spellStart"/>
      <w:r w:rsidRPr="00F7072E">
        <w:rPr>
          <w:rFonts w:ascii="Book Antiqua" w:eastAsia="Arial" w:hAnsi="Book Antiqua" w:cs="Arial"/>
          <w:color w:val="000000"/>
          <w:lang w:val="en-AU"/>
        </w:rPr>
        <w:t>Voon</w:t>
      </w:r>
      <w:proofErr w:type="spellEnd"/>
      <w:r w:rsidRPr="00F7072E">
        <w:rPr>
          <w:rFonts w:ascii="Book Antiqua" w:eastAsia="Arial" w:hAnsi="Book Antiqua" w:cs="Arial"/>
          <w:color w:val="000000"/>
          <w:lang w:val="en-AU"/>
        </w:rPr>
        <w:t xml:space="preserve">, V., Mole, T. B., Banca, P., Porter, L., Morris, L., Mitchell, S., </w:t>
      </w:r>
      <w:proofErr w:type="spellStart"/>
      <w:r w:rsidRPr="00F7072E">
        <w:rPr>
          <w:rFonts w:ascii="Book Antiqua" w:eastAsia="Arial" w:hAnsi="Book Antiqua" w:cs="Arial"/>
          <w:color w:val="000000"/>
          <w:lang w:val="en-AU"/>
        </w:rPr>
        <w:t>Lapa</w:t>
      </w:r>
      <w:proofErr w:type="spellEnd"/>
      <w:r w:rsidRPr="00F7072E">
        <w:rPr>
          <w:rFonts w:ascii="Book Antiqua" w:eastAsia="Arial" w:hAnsi="Book Antiqua" w:cs="Arial"/>
          <w:color w:val="000000"/>
          <w:lang w:val="en-AU"/>
        </w:rPr>
        <w:t xml:space="preserve">, T. R., Karr, J., Harrison, N. A., Potenza, M. N., &amp; Irvine, M. (2014). Neural Correlates of Sexual Cue Reactivity in Individuals with and without Compulsive Sexual Behaviours. </w:t>
      </w:r>
      <w:r w:rsidRPr="00F7072E">
        <w:rPr>
          <w:rFonts w:ascii="Book Antiqua" w:eastAsia="Arial" w:hAnsi="Book Antiqua" w:cs="Arial"/>
          <w:i/>
          <w:color w:val="000000"/>
        </w:rPr>
        <w:t>PLOS ONE</w:t>
      </w:r>
      <w:r w:rsidRPr="00F7072E">
        <w:rPr>
          <w:rFonts w:ascii="Book Antiqua" w:eastAsia="Arial" w:hAnsi="Book Antiqua" w:cs="Arial"/>
          <w:color w:val="000000"/>
        </w:rPr>
        <w:t xml:space="preserve">, </w:t>
      </w:r>
      <w:r w:rsidRPr="00F7072E">
        <w:rPr>
          <w:rFonts w:ascii="Book Antiqua" w:eastAsia="Arial" w:hAnsi="Book Antiqua" w:cs="Arial"/>
          <w:i/>
          <w:color w:val="000000"/>
        </w:rPr>
        <w:t>9</w:t>
      </w:r>
      <w:r w:rsidRPr="00F7072E">
        <w:rPr>
          <w:rFonts w:ascii="Book Antiqua" w:eastAsia="Arial" w:hAnsi="Book Antiqua" w:cs="Arial"/>
          <w:color w:val="000000"/>
        </w:rPr>
        <w:t xml:space="preserve">(7), e102419. </w:t>
      </w:r>
      <w:hyperlink r:id="rId29">
        <w:r w:rsidRPr="00F7072E">
          <w:rPr>
            <w:rFonts w:ascii="Book Antiqua" w:eastAsia="Arial" w:hAnsi="Book Antiqua" w:cs="Arial"/>
            <w:color w:val="0000FF"/>
            <w:u w:val="single"/>
          </w:rPr>
          <w:t>https://doi.org/10.1371/JOURNAL.PONE.0102419</w:t>
        </w:r>
      </w:hyperlink>
      <w:r w:rsidRPr="00F7072E">
        <w:rPr>
          <w:rFonts w:ascii="Book Antiqua" w:eastAsia="Arial" w:hAnsi="Book Antiqua" w:cs="Arial"/>
          <w:color w:val="000000"/>
        </w:rPr>
        <w:t>.</w:t>
      </w:r>
    </w:p>
    <w:p w14:paraId="5637C861"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rPr>
      </w:pPr>
      <w:proofErr w:type="spellStart"/>
      <w:r w:rsidRPr="00F7072E">
        <w:rPr>
          <w:rFonts w:ascii="Book Antiqua" w:eastAsia="Arial" w:hAnsi="Book Antiqua" w:cs="Arial"/>
          <w:color w:val="000000"/>
          <w:lang w:val="en-AU"/>
        </w:rPr>
        <w:t>Pornhub</w:t>
      </w:r>
      <w:proofErr w:type="spellEnd"/>
      <w:r w:rsidRPr="00F7072E">
        <w:rPr>
          <w:rFonts w:ascii="Book Antiqua" w:eastAsia="Arial" w:hAnsi="Book Antiqua" w:cs="Arial"/>
          <w:color w:val="000000"/>
          <w:lang w:val="en-AU"/>
        </w:rPr>
        <w:t xml:space="preserve"> Data, “2023 Year in Review”. </w:t>
      </w:r>
      <w:r w:rsidRPr="00F7072E">
        <w:rPr>
          <w:rFonts w:ascii="Book Antiqua" w:eastAsia="Arial" w:hAnsi="Book Antiqua" w:cs="Arial"/>
          <w:color w:val="000000"/>
        </w:rPr>
        <w:t xml:space="preserve">Tomado de:  </w:t>
      </w:r>
      <w:hyperlink r:id="rId30">
        <w:r w:rsidRPr="00F7072E">
          <w:rPr>
            <w:rFonts w:ascii="Book Antiqua" w:eastAsia="Arial" w:hAnsi="Book Antiqua" w:cs="Arial"/>
            <w:color w:val="000000"/>
            <w:u w:val="single"/>
          </w:rPr>
          <w:t>https://www.pornhub.com/insights/2023-year-in-review</w:t>
        </w:r>
      </w:hyperlink>
      <w:r w:rsidRPr="00F7072E">
        <w:rPr>
          <w:rFonts w:ascii="Book Antiqua" w:eastAsia="Arial" w:hAnsi="Book Antiqua" w:cs="Arial"/>
          <w:color w:val="000000"/>
        </w:rPr>
        <w:t>  </w:t>
      </w:r>
    </w:p>
    <w:p w14:paraId="350F1B0A"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lang w:val="en-AU"/>
        </w:rPr>
      </w:pPr>
      <w:proofErr w:type="spellStart"/>
      <w:r w:rsidRPr="00F7072E">
        <w:rPr>
          <w:rFonts w:ascii="Book Antiqua" w:eastAsia="Arial" w:hAnsi="Book Antiqua" w:cs="Arial"/>
          <w:color w:val="000000"/>
          <w:lang w:val="en-AU"/>
        </w:rPr>
        <w:t>Shekarey</w:t>
      </w:r>
      <w:proofErr w:type="spellEnd"/>
      <w:r w:rsidRPr="00F7072E">
        <w:rPr>
          <w:rFonts w:ascii="Book Antiqua" w:eastAsia="Arial" w:hAnsi="Book Antiqua" w:cs="Arial"/>
          <w:color w:val="000000"/>
          <w:lang w:val="en-AU"/>
        </w:rPr>
        <w:t xml:space="preserve">, A., </w:t>
      </w:r>
      <w:proofErr w:type="spellStart"/>
      <w:r w:rsidRPr="00F7072E">
        <w:rPr>
          <w:rFonts w:ascii="Book Antiqua" w:eastAsia="Arial" w:hAnsi="Book Antiqua" w:cs="Arial"/>
          <w:color w:val="000000"/>
          <w:lang w:val="en-AU"/>
        </w:rPr>
        <w:t>Rostami</w:t>
      </w:r>
      <w:proofErr w:type="spellEnd"/>
      <w:r w:rsidRPr="00F7072E">
        <w:rPr>
          <w:rFonts w:ascii="Book Antiqua" w:eastAsia="Arial" w:hAnsi="Book Antiqua" w:cs="Arial"/>
          <w:color w:val="000000"/>
          <w:lang w:val="en-AU"/>
        </w:rPr>
        <w:t xml:space="preserve">, M. S., </w:t>
      </w:r>
      <w:proofErr w:type="spellStart"/>
      <w:r w:rsidRPr="00F7072E">
        <w:rPr>
          <w:rFonts w:ascii="Book Antiqua" w:eastAsia="Arial" w:hAnsi="Book Antiqua" w:cs="Arial"/>
          <w:color w:val="000000"/>
          <w:lang w:val="en-AU"/>
        </w:rPr>
        <w:t>Mazdai</w:t>
      </w:r>
      <w:proofErr w:type="spellEnd"/>
      <w:r w:rsidRPr="00F7072E">
        <w:rPr>
          <w:rFonts w:ascii="Book Antiqua" w:eastAsia="Arial" w:hAnsi="Book Antiqua" w:cs="Arial"/>
          <w:color w:val="000000"/>
          <w:lang w:val="en-AU"/>
        </w:rPr>
        <w:t xml:space="preserve">, K., &amp; </w:t>
      </w:r>
      <w:proofErr w:type="spellStart"/>
      <w:r w:rsidRPr="00F7072E">
        <w:rPr>
          <w:rFonts w:ascii="Book Antiqua" w:eastAsia="Arial" w:hAnsi="Book Antiqua" w:cs="Arial"/>
          <w:color w:val="000000"/>
          <w:lang w:val="en-AU"/>
        </w:rPr>
        <w:t>Mohammadi</w:t>
      </w:r>
      <w:proofErr w:type="spellEnd"/>
      <w:r w:rsidRPr="00F7072E">
        <w:rPr>
          <w:rFonts w:ascii="Book Antiqua" w:eastAsia="Arial" w:hAnsi="Book Antiqua" w:cs="Arial"/>
          <w:color w:val="000000"/>
          <w:lang w:val="en-AU"/>
        </w:rPr>
        <w:t xml:space="preserve">, A. (2011). Masturbation: Prevention; Treatment. Procedia. Social and </w:t>
      </w:r>
      <w:proofErr w:type="spellStart"/>
      <w:r w:rsidRPr="00F7072E">
        <w:rPr>
          <w:rFonts w:ascii="Book Antiqua" w:eastAsia="Arial" w:hAnsi="Book Antiqua" w:cs="Arial"/>
          <w:color w:val="000000"/>
          <w:lang w:val="en-AU"/>
        </w:rPr>
        <w:t>Behavioral</w:t>
      </w:r>
      <w:proofErr w:type="spellEnd"/>
      <w:r w:rsidRPr="00F7072E">
        <w:rPr>
          <w:rFonts w:ascii="Book Antiqua" w:eastAsia="Arial" w:hAnsi="Book Antiqua" w:cs="Arial"/>
          <w:color w:val="000000"/>
          <w:lang w:val="en-AU"/>
        </w:rPr>
        <w:t xml:space="preserve"> Sciences, 30, 1641–1646: </w:t>
      </w:r>
      <w:hyperlink r:id="rId31">
        <w:r w:rsidRPr="00F7072E">
          <w:rPr>
            <w:rFonts w:ascii="Book Antiqua" w:eastAsia="Arial" w:hAnsi="Book Antiqua" w:cs="Arial"/>
            <w:color w:val="0563C1"/>
            <w:u w:val="single"/>
            <w:lang w:val="en-AU"/>
          </w:rPr>
          <w:t>https://doi.org/10.1016/j.sbspro.2011.10.318</w:t>
        </w:r>
      </w:hyperlink>
      <w:r w:rsidRPr="00F7072E">
        <w:rPr>
          <w:rFonts w:ascii="Book Antiqua" w:eastAsia="Arial" w:hAnsi="Book Antiqua" w:cs="Arial"/>
          <w:color w:val="000000"/>
          <w:lang w:val="en-AU"/>
        </w:rPr>
        <w:t> </w:t>
      </w:r>
    </w:p>
    <w:p w14:paraId="1F8D1465"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rPr>
      </w:pPr>
      <w:proofErr w:type="spellStart"/>
      <w:r w:rsidRPr="00F7072E">
        <w:rPr>
          <w:rFonts w:ascii="Book Antiqua" w:eastAsia="Arial" w:hAnsi="Book Antiqua" w:cs="Arial"/>
          <w:color w:val="000000"/>
        </w:rPr>
        <w:t>Compagnoni</w:t>
      </w:r>
      <w:proofErr w:type="spellEnd"/>
      <w:r w:rsidRPr="00F7072E">
        <w:rPr>
          <w:rFonts w:ascii="Book Antiqua" w:eastAsia="Arial" w:hAnsi="Book Antiqua" w:cs="Arial"/>
          <w:color w:val="000000"/>
        </w:rPr>
        <w:t>, F. et al, Nuevo diccionario de Teología Moral, Paulinas, Madrid 1992. </w:t>
      </w:r>
    </w:p>
    <w:p w14:paraId="02541E4B"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rPr>
      </w:pPr>
      <w:r w:rsidRPr="00F7072E">
        <w:rPr>
          <w:rFonts w:ascii="Book Antiqua" w:eastAsia="Arial" w:hAnsi="Book Antiqua" w:cs="Arial"/>
          <w:color w:val="000000"/>
        </w:rPr>
        <w:t xml:space="preserve">La Silla Vacía, 2024. “NARCO, SEXO Y AIRBNB: MEDELLÍN SE MIRA EN EL ESPEJO DE SU BOOM TURÍSTICO” Tomado de: </w:t>
      </w:r>
      <w:hyperlink r:id="rId32">
        <w:r w:rsidRPr="00F7072E">
          <w:rPr>
            <w:rFonts w:ascii="Book Antiqua" w:eastAsia="Arial" w:hAnsi="Book Antiqua" w:cs="Arial"/>
            <w:color w:val="0563C1"/>
            <w:u w:val="single"/>
          </w:rPr>
          <w:t>https://www.lasillavacia.com/silla-nacional/narco-sexo-y-airbnb-medellin-se-mira-en-el-espejo-del-boom-turistico/</w:t>
        </w:r>
      </w:hyperlink>
      <w:r w:rsidRPr="00F7072E">
        <w:rPr>
          <w:rFonts w:ascii="Book Antiqua" w:eastAsia="Arial" w:hAnsi="Book Antiqua" w:cs="Arial"/>
          <w:color w:val="000000"/>
        </w:rPr>
        <w:t>  </w:t>
      </w:r>
    </w:p>
    <w:p w14:paraId="701ACE2D"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lang w:val="en-AU"/>
        </w:rPr>
      </w:pPr>
      <w:r w:rsidRPr="00F7072E">
        <w:rPr>
          <w:rFonts w:ascii="Book Antiqua" w:eastAsia="Arial" w:hAnsi="Book Antiqua" w:cs="Arial"/>
          <w:color w:val="000000"/>
        </w:rPr>
        <w:t>Ballester-Arnal, R., García-Barba, M., Castro-Calvo, J., Giménez-García, C., &amp; Gil-</w:t>
      </w:r>
      <w:proofErr w:type="spellStart"/>
      <w:r w:rsidRPr="00F7072E">
        <w:rPr>
          <w:rFonts w:ascii="Book Antiqua" w:eastAsia="Arial" w:hAnsi="Book Antiqua" w:cs="Arial"/>
          <w:color w:val="000000"/>
        </w:rPr>
        <w:t>Llario</w:t>
      </w:r>
      <w:proofErr w:type="spellEnd"/>
      <w:r w:rsidRPr="00F7072E">
        <w:rPr>
          <w:rFonts w:ascii="Book Antiqua" w:eastAsia="Arial" w:hAnsi="Book Antiqua" w:cs="Arial"/>
          <w:color w:val="000000"/>
        </w:rPr>
        <w:t xml:space="preserve">, M. D. (2023). </w:t>
      </w:r>
      <w:r w:rsidRPr="00F7072E">
        <w:rPr>
          <w:rFonts w:ascii="Book Antiqua" w:eastAsia="Arial" w:hAnsi="Book Antiqua" w:cs="Arial"/>
          <w:color w:val="000000"/>
          <w:lang w:val="en-AU"/>
        </w:rPr>
        <w:t>Pornography Consumption in People of Different Age Groups: an Analysis Based on Gender, Contents, and Consequences. Sexuality Research and Social Policy, 1–14. https://doi.org/10.1007/S13178-022- 00720-Z/TABLES/4 </w:t>
      </w:r>
    </w:p>
    <w:p w14:paraId="4F6497A0"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rPr>
      </w:pPr>
      <w:r w:rsidRPr="00F7072E">
        <w:rPr>
          <w:rFonts w:ascii="Book Antiqua" w:eastAsia="Arial" w:hAnsi="Book Antiqua" w:cs="Arial"/>
          <w:color w:val="000000"/>
        </w:rPr>
        <w:lastRenderedPageBreak/>
        <w:t xml:space="preserve">Ballester, L., </w:t>
      </w:r>
      <w:proofErr w:type="spellStart"/>
      <w:r w:rsidRPr="00F7072E">
        <w:rPr>
          <w:rFonts w:ascii="Book Antiqua" w:eastAsia="Arial" w:hAnsi="Book Antiqua" w:cs="Arial"/>
          <w:color w:val="000000"/>
        </w:rPr>
        <w:t>Orte</w:t>
      </w:r>
      <w:proofErr w:type="spellEnd"/>
      <w:r w:rsidRPr="00F7072E">
        <w:rPr>
          <w:rFonts w:ascii="Book Antiqua" w:eastAsia="Arial" w:hAnsi="Book Antiqua" w:cs="Arial"/>
          <w:color w:val="000000"/>
        </w:rPr>
        <w:t xml:space="preserve">, C., Rosario, Y., &amp; </w:t>
      </w:r>
      <w:proofErr w:type="spellStart"/>
      <w:r w:rsidRPr="00F7072E">
        <w:rPr>
          <w:rFonts w:ascii="Book Antiqua" w:eastAsia="Arial" w:hAnsi="Book Antiqua" w:cs="Arial"/>
          <w:color w:val="000000"/>
        </w:rPr>
        <w:t>Gordaliza</w:t>
      </w:r>
      <w:proofErr w:type="spellEnd"/>
      <w:r w:rsidRPr="00F7072E">
        <w:rPr>
          <w:rFonts w:ascii="Book Antiqua" w:eastAsia="Arial" w:hAnsi="Book Antiqua" w:cs="Arial"/>
          <w:color w:val="000000"/>
        </w:rPr>
        <w:t>, P. (2019). Nueva pornografía y cambios en las relaciones interpersonales de adolescentes y jóvenes. In Octaedro (Ed.), Vulnerabilidad y resistencia: experiencias investigadoras en comercio sexual y prostitución (Vol. 16, pp. 249–284). </w:t>
      </w:r>
    </w:p>
    <w:p w14:paraId="6119A8AB"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rPr>
      </w:pPr>
      <w:r w:rsidRPr="00F7072E">
        <w:rPr>
          <w:rFonts w:ascii="Book Antiqua" w:eastAsia="Arial" w:hAnsi="Book Antiqua" w:cs="Arial"/>
          <w:color w:val="000000"/>
        </w:rPr>
        <w:t>García, G. 2019. “Censura y pornografía en la década de los 70 en Colombia”, Pontificia Universidad Javeriana, programa de historia.  </w:t>
      </w:r>
    </w:p>
    <w:p w14:paraId="30689644"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rPr>
      </w:pPr>
      <w:r w:rsidRPr="00F7072E">
        <w:rPr>
          <w:rFonts w:ascii="Book Antiqua" w:eastAsia="Arial" w:hAnsi="Book Antiqua" w:cs="Arial"/>
          <w:color w:val="000000"/>
        </w:rPr>
        <w:t xml:space="preserve">Cáceres </w:t>
      </w:r>
      <w:proofErr w:type="spellStart"/>
      <w:r w:rsidRPr="00F7072E">
        <w:rPr>
          <w:rFonts w:ascii="Book Antiqua" w:eastAsia="Arial" w:hAnsi="Book Antiqua" w:cs="Arial"/>
          <w:color w:val="000000"/>
        </w:rPr>
        <w:t>Mateus</w:t>
      </w:r>
      <w:proofErr w:type="spellEnd"/>
      <w:r w:rsidRPr="00F7072E">
        <w:rPr>
          <w:rFonts w:ascii="Book Antiqua" w:eastAsia="Arial" w:hAnsi="Book Antiqua" w:cs="Arial"/>
          <w:color w:val="000000"/>
        </w:rPr>
        <w:t>, S. A. (2011). El cine moral y la censura, un medio empleado por la Acción Católica Colombiana 1934 – 1942. Anuario de Historia Regional y de las Fronteras, 16(1). </w:t>
      </w:r>
    </w:p>
    <w:p w14:paraId="375988FE"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rPr>
      </w:pPr>
      <w:proofErr w:type="spellStart"/>
      <w:r w:rsidRPr="00F7072E">
        <w:rPr>
          <w:rFonts w:ascii="Book Antiqua" w:eastAsia="Arial" w:hAnsi="Book Antiqua" w:cs="Arial"/>
          <w:color w:val="000000"/>
        </w:rPr>
        <w:t>Kühn</w:t>
      </w:r>
      <w:proofErr w:type="spellEnd"/>
      <w:r w:rsidRPr="00F7072E">
        <w:rPr>
          <w:rFonts w:ascii="Book Antiqua" w:eastAsia="Arial" w:hAnsi="Book Antiqua" w:cs="Arial"/>
          <w:color w:val="000000"/>
        </w:rPr>
        <w:t xml:space="preserve">, S. y </w:t>
      </w:r>
      <w:proofErr w:type="spellStart"/>
      <w:r w:rsidRPr="00F7072E">
        <w:rPr>
          <w:rFonts w:ascii="Book Antiqua" w:eastAsia="Arial" w:hAnsi="Book Antiqua" w:cs="Arial"/>
          <w:color w:val="000000"/>
        </w:rPr>
        <w:t>Gallinat</w:t>
      </w:r>
      <w:proofErr w:type="spellEnd"/>
      <w:r w:rsidRPr="00F7072E">
        <w:rPr>
          <w:rFonts w:ascii="Book Antiqua" w:eastAsia="Arial" w:hAnsi="Book Antiqua" w:cs="Arial"/>
          <w:color w:val="000000"/>
        </w:rPr>
        <w:t xml:space="preserve">, J. (2014). </w:t>
      </w:r>
      <w:r w:rsidRPr="00F7072E">
        <w:rPr>
          <w:rFonts w:ascii="Book Antiqua" w:eastAsia="Arial" w:hAnsi="Book Antiqua" w:cs="Arial"/>
          <w:color w:val="000000"/>
          <w:lang w:val="en-AU"/>
        </w:rPr>
        <w:t xml:space="preserve">Brain Structure and Functional Connectivity Associated with Pornography Consumption: The Brain on Porn. </w:t>
      </w:r>
      <w:r w:rsidRPr="00F7072E">
        <w:rPr>
          <w:rFonts w:ascii="Book Antiqua" w:eastAsia="Arial" w:hAnsi="Book Antiqua" w:cs="Arial"/>
          <w:color w:val="000000"/>
        </w:rPr>
        <w:t xml:space="preserve">JAMA </w:t>
      </w:r>
      <w:proofErr w:type="spellStart"/>
      <w:r w:rsidRPr="00F7072E">
        <w:rPr>
          <w:rFonts w:ascii="Book Antiqua" w:eastAsia="Arial" w:hAnsi="Book Antiqua" w:cs="Arial"/>
          <w:color w:val="000000"/>
        </w:rPr>
        <w:t>Psychiatry</w:t>
      </w:r>
      <w:proofErr w:type="spellEnd"/>
      <w:r w:rsidRPr="00F7072E">
        <w:rPr>
          <w:rFonts w:ascii="Book Antiqua" w:eastAsia="Arial" w:hAnsi="Book Antiqua" w:cs="Arial"/>
          <w:color w:val="000000"/>
        </w:rPr>
        <w:t xml:space="preserve">, 71(7), 827-834. </w:t>
      </w:r>
      <w:hyperlink r:id="rId33">
        <w:r w:rsidRPr="00F7072E">
          <w:rPr>
            <w:rFonts w:ascii="Book Antiqua" w:eastAsia="Arial" w:hAnsi="Book Antiqua" w:cs="Arial"/>
            <w:color w:val="000000"/>
            <w:u w:val="single"/>
          </w:rPr>
          <w:t>https://doi.org/10.1001/jamapsychiatry.2014.93</w:t>
        </w:r>
      </w:hyperlink>
      <w:r w:rsidRPr="00F7072E">
        <w:rPr>
          <w:rFonts w:ascii="Book Antiqua" w:eastAsia="Arial" w:hAnsi="Book Antiqua" w:cs="Arial"/>
          <w:color w:val="000000"/>
        </w:rPr>
        <w:t>  </w:t>
      </w:r>
    </w:p>
    <w:p w14:paraId="00E94D65"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rPr>
      </w:pPr>
      <w:r w:rsidRPr="00F7072E">
        <w:rPr>
          <w:rFonts w:ascii="Book Antiqua" w:eastAsia="Arial" w:hAnsi="Book Antiqua" w:cs="Arial"/>
          <w:color w:val="000000"/>
        </w:rPr>
        <w:t xml:space="preserve">Preciado, B. (26 de enero de 2008). </w:t>
      </w:r>
      <w:proofErr w:type="spellStart"/>
      <w:r w:rsidRPr="00F7072E">
        <w:rPr>
          <w:rFonts w:ascii="Book Antiqua" w:eastAsia="Arial" w:hAnsi="Book Antiqua" w:cs="Arial"/>
          <w:color w:val="000000"/>
        </w:rPr>
        <w:t>Farmacopornografía</w:t>
      </w:r>
      <w:proofErr w:type="spellEnd"/>
      <w:r w:rsidRPr="00F7072E">
        <w:rPr>
          <w:rFonts w:ascii="Book Antiqua" w:eastAsia="Arial" w:hAnsi="Book Antiqua" w:cs="Arial"/>
          <w:color w:val="000000"/>
        </w:rPr>
        <w:t xml:space="preserve">. </w:t>
      </w:r>
      <w:r w:rsidRPr="00F7072E">
        <w:rPr>
          <w:rFonts w:ascii="Book Antiqua" w:eastAsia="Arial" w:hAnsi="Book Antiqua" w:cs="Arial"/>
          <w:i/>
          <w:color w:val="000000"/>
        </w:rPr>
        <w:t>El País</w:t>
      </w:r>
      <w:r w:rsidRPr="00F7072E">
        <w:rPr>
          <w:rFonts w:ascii="Book Antiqua" w:eastAsia="Arial" w:hAnsi="Book Antiqua" w:cs="Arial"/>
          <w:color w:val="000000"/>
        </w:rPr>
        <w:t xml:space="preserve">. </w:t>
      </w:r>
      <w:hyperlink r:id="rId34">
        <w:r w:rsidRPr="00F7072E">
          <w:rPr>
            <w:rFonts w:ascii="Book Antiqua" w:eastAsia="Arial" w:hAnsi="Book Antiqua" w:cs="Arial"/>
            <w:color w:val="000000"/>
          </w:rPr>
          <w:t>https://elpais.com/diario/2008/01/27/domingo/1201409559_850215.html</w:t>
        </w:r>
      </w:hyperlink>
      <w:r w:rsidRPr="00F7072E">
        <w:rPr>
          <w:rFonts w:ascii="Book Antiqua" w:eastAsia="Arial" w:hAnsi="Book Antiqua" w:cs="Arial"/>
          <w:color w:val="000000"/>
        </w:rPr>
        <w:t> </w:t>
      </w:r>
    </w:p>
    <w:p w14:paraId="114ADC5C"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rPr>
      </w:pPr>
      <w:r w:rsidRPr="00F7072E">
        <w:rPr>
          <w:rFonts w:ascii="Book Antiqua" w:eastAsia="Arial" w:hAnsi="Book Antiqua" w:cs="Arial"/>
          <w:color w:val="000000"/>
        </w:rPr>
        <w:t xml:space="preserve">El español, 2019. “La Fiscalía asocia al 'porno' el "inquietante" aumento de los delitos sexuales entre jóvenes” Tomado de:  </w:t>
      </w:r>
      <w:hyperlink r:id="rId35">
        <w:r w:rsidRPr="00F7072E">
          <w:rPr>
            <w:rFonts w:ascii="Book Antiqua" w:eastAsia="Arial" w:hAnsi="Book Antiqua" w:cs="Arial"/>
            <w:color w:val="000000"/>
            <w:u w:val="single"/>
          </w:rPr>
          <w:t>https://www.elespanol.com/espana/tribunales/20190909/fiscalia-inquietante-aumento-delitos-sexuales-jovenes-pornografia/427957624_0.html</w:t>
        </w:r>
      </w:hyperlink>
      <w:r w:rsidRPr="00F7072E">
        <w:rPr>
          <w:rFonts w:ascii="Book Antiqua" w:eastAsia="Arial" w:hAnsi="Book Antiqua" w:cs="Arial"/>
          <w:color w:val="000000"/>
        </w:rPr>
        <w:t> </w:t>
      </w:r>
    </w:p>
    <w:p w14:paraId="7FF45F87"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rPr>
      </w:pPr>
      <w:r w:rsidRPr="00F7072E">
        <w:rPr>
          <w:rFonts w:ascii="Book Antiqua" w:eastAsia="Arial" w:hAnsi="Book Antiqua" w:cs="Arial"/>
          <w:color w:val="000000"/>
        </w:rPr>
        <w:t xml:space="preserve">Red Contra el Abuso Sexual, 2023. “Colombia es el país que más produce pornografía infantil en América Latina”. Tomado de: </w:t>
      </w:r>
      <w:hyperlink r:id="rId36">
        <w:r w:rsidRPr="00F7072E">
          <w:rPr>
            <w:rFonts w:ascii="Book Antiqua" w:eastAsia="Arial" w:hAnsi="Book Antiqua" w:cs="Arial"/>
            <w:color w:val="0563C1"/>
            <w:u w:val="single"/>
          </w:rPr>
          <w:t>https://redcontraelabusosexual.org/tag/pornografia-infantil/page/2/</w:t>
        </w:r>
      </w:hyperlink>
      <w:r w:rsidRPr="00F7072E">
        <w:rPr>
          <w:rFonts w:ascii="Book Antiqua" w:eastAsia="Arial" w:hAnsi="Book Antiqua" w:cs="Arial"/>
          <w:color w:val="000000"/>
        </w:rPr>
        <w:t> </w:t>
      </w:r>
    </w:p>
    <w:p w14:paraId="5D01CCE4"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rPr>
      </w:pPr>
      <w:r w:rsidRPr="00F7072E">
        <w:rPr>
          <w:rFonts w:ascii="Book Antiqua" w:eastAsia="Arial" w:hAnsi="Book Antiqua" w:cs="Arial"/>
          <w:color w:val="000000"/>
        </w:rPr>
        <w:t xml:space="preserve">La República, 2023. “Industria Webcam ya factura US $600 millones y cuenta con al menos 100.000 modelos”. Tomado de: </w:t>
      </w:r>
      <w:hyperlink r:id="rId37">
        <w:r w:rsidRPr="00F7072E">
          <w:rPr>
            <w:rFonts w:ascii="Book Antiqua" w:eastAsia="Arial" w:hAnsi="Book Antiqua" w:cs="Arial"/>
            <w:color w:val="0563C1"/>
            <w:u w:val="single"/>
          </w:rPr>
          <w:t>https://www.larepublica.co/ocio/industria-webcam-ya-factura-us-600-millones-y-cuenta-con-al-menos-100-000-modelos-3554180</w:t>
        </w:r>
      </w:hyperlink>
      <w:r w:rsidRPr="00F7072E">
        <w:rPr>
          <w:rFonts w:ascii="Book Antiqua" w:eastAsia="Arial" w:hAnsi="Book Antiqua" w:cs="Arial"/>
          <w:color w:val="000000"/>
        </w:rPr>
        <w:t>  </w:t>
      </w:r>
    </w:p>
    <w:p w14:paraId="291E3F64"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rPr>
      </w:pPr>
      <w:r w:rsidRPr="00F7072E">
        <w:rPr>
          <w:rFonts w:ascii="Book Antiqua" w:eastAsia="Arial" w:hAnsi="Book Antiqua" w:cs="Arial"/>
          <w:color w:val="000000"/>
        </w:rPr>
        <w:t xml:space="preserve">Te Protejo, 2023/ Infografía, logros durante el 2023. Tomado de: </w:t>
      </w:r>
      <w:hyperlink r:id="rId38">
        <w:r w:rsidRPr="00F7072E">
          <w:rPr>
            <w:rFonts w:ascii="Book Antiqua" w:eastAsia="Arial" w:hAnsi="Book Antiqua" w:cs="Arial"/>
            <w:color w:val="0563C1"/>
            <w:u w:val="single"/>
          </w:rPr>
          <w:t>https://teprotejocolombia.org/que-es-te-protejo/infografia/</w:t>
        </w:r>
      </w:hyperlink>
      <w:r w:rsidRPr="00F7072E">
        <w:rPr>
          <w:rFonts w:ascii="Book Antiqua" w:eastAsia="Arial" w:hAnsi="Book Antiqua" w:cs="Arial"/>
          <w:color w:val="000000"/>
        </w:rPr>
        <w:t>  </w:t>
      </w:r>
    </w:p>
    <w:p w14:paraId="08729CC6"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rPr>
      </w:pPr>
      <w:proofErr w:type="spellStart"/>
      <w:r w:rsidRPr="00F7072E">
        <w:rPr>
          <w:rFonts w:ascii="Book Antiqua" w:eastAsia="Arial" w:hAnsi="Book Antiqua" w:cs="Arial"/>
          <w:color w:val="000000"/>
        </w:rPr>
        <w:t>Raguá</w:t>
      </w:r>
      <w:proofErr w:type="spellEnd"/>
      <w:r w:rsidRPr="00F7072E">
        <w:rPr>
          <w:rFonts w:ascii="Book Antiqua" w:eastAsia="Arial" w:hAnsi="Book Antiqua" w:cs="Arial"/>
          <w:color w:val="000000"/>
        </w:rPr>
        <w:t xml:space="preserve">, D.A., 2017. “La Pornografía como industria cultural en Colombia. Una aproximación a la emisión y reproducción de imaginarios corporales”. Tomado de: </w:t>
      </w:r>
      <w:hyperlink r:id="rId39">
        <w:r w:rsidRPr="00F7072E">
          <w:rPr>
            <w:rFonts w:ascii="Book Antiqua" w:eastAsia="Arial" w:hAnsi="Book Antiqua" w:cs="Arial"/>
            <w:color w:val="0563C1"/>
            <w:u w:val="single"/>
          </w:rPr>
          <w:t>https://repository.usta.edu.co/bitstream/handle/11634/10134/2017davidragua.pdf?sequence=3&amp;isAllowed=y</w:t>
        </w:r>
      </w:hyperlink>
      <w:r w:rsidRPr="00F7072E">
        <w:rPr>
          <w:rFonts w:ascii="Book Antiqua" w:eastAsia="Arial" w:hAnsi="Book Antiqua" w:cs="Arial"/>
          <w:color w:val="000000"/>
        </w:rPr>
        <w:t>  </w:t>
      </w:r>
    </w:p>
    <w:p w14:paraId="2FF5094F"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rPr>
      </w:pPr>
      <w:r w:rsidRPr="00F7072E">
        <w:rPr>
          <w:rFonts w:ascii="Book Antiqua" w:eastAsia="Arial" w:hAnsi="Book Antiqua" w:cs="Arial"/>
          <w:color w:val="000000"/>
        </w:rPr>
        <w:t xml:space="preserve">BBC News Mundo, 2023. Alfred </w:t>
      </w:r>
      <w:proofErr w:type="spellStart"/>
      <w:r w:rsidRPr="00F7072E">
        <w:rPr>
          <w:rFonts w:ascii="Book Antiqua" w:eastAsia="Arial" w:hAnsi="Book Antiqua" w:cs="Arial"/>
          <w:color w:val="000000"/>
        </w:rPr>
        <w:t>Kinsey</w:t>
      </w:r>
      <w:proofErr w:type="spellEnd"/>
      <w:r w:rsidRPr="00F7072E">
        <w:rPr>
          <w:rFonts w:ascii="Book Antiqua" w:eastAsia="Arial" w:hAnsi="Book Antiqua" w:cs="Arial"/>
          <w:color w:val="000000"/>
        </w:rPr>
        <w:t xml:space="preserve">, el hombre que lanzó una "bomba atómica" sexual que destruyó tabúes y dio paso a una revolución”. Tomado de: </w:t>
      </w:r>
      <w:hyperlink r:id="rId40">
        <w:r w:rsidRPr="00F7072E">
          <w:rPr>
            <w:rFonts w:ascii="Book Antiqua" w:eastAsia="Arial" w:hAnsi="Book Antiqua" w:cs="Arial"/>
            <w:color w:val="0563C1"/>
            <w:u w:val="single"/>
          </w:rPr>
          <w:t>https://www.bbc.com/mundo/noticias-64879927</w:t>
        </w:r>
      </w:hyperlink>
      <w:r w:rsidRPr="00F7072E">
        <w:rPr>
          <w:rFonts w:ascii="Book Antiqua" w:eastAsia="Arial" w:hAnsi="Book Antiqua" w:cs="Arial"/>
          <w:color w:val="000000"/>
        </w:rPr>
        <w:t> </w:t>
      </w:r>
    </w:p>
    <w:p w14:paraId="6672EA12"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rPr>
      </w:pPr>
      <w:r w:rsidRPr="00F7072E">
        <w:rPr>
          <w:rFonts w:ascii="Book Antiqua" w:eastAsia="Arial" w:hAnsi="Book Antiqua" w:cs="Arial"/>
          <w:color w:val="000000"/>
        </w:rPr>
        <w:t xml:space="preserve">Unir &amp; Colegio Oficial de la Psicología de Madrid, 2023. “Adolescentes y Uso de Pornografía. Tomado de: </w:t>
      </w:r>
      <w:hyperlink r:id="rId41">
        <w:r w:rsidRPr="00F7072E">
          <w:rPr>
            <w:rFonts w:ascii="Book Antiqua" w:eastAsia="Arial" w:hAnsi="Book Antiqua" w:cs="Arial"/>
            <w:color w:val="0563C1"/>
            <w:u w:val="single"/>
          </w:rPr>
          <w:t>https://www.unir.net/wp-</w:t>
        </w:r>
        <w:r w:rsidRPr="00F7072E">
          <w:rPr>
            <w:rFonts w:ascii="Book Antiqua" w:eastAsia="Arial" w:hAnsi="Book Antiqua" w:cs="Arial"/>
            <w:color w:val="0563C1"/>
            <w:u w:val="single"/>
          </w:rPr>
          <w:lastRenderedPageBreak/>
          <w:t>content/uploads/2023/12/Guia-para-Familias_Adolescentes-y-Uso-de-Pornografia.pdf</w:t>
        </w:r>
      </w:hyperlink>
      <w:r w:rsidRPr="00F7072E">
        <w:rPr>
          <w:rFonts w:ascii="Book Antiqua" w:eastAsia="Arial" w:hAnsi="Book Antiqua" w:cs="Arial"/>
          <w:color w:val="000000"/>
        </w:rPr>
        <w:t>  </w:t>
      </w:r>
    </w:p>
    <w:p w14:paraId="618AB497"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rPr>
      </w:pPr>
      <w:proofErr w:type="spellStart"/>
      <w:r w:rsidRPr="00F7072E">
        <w:rPr>
          <w:rFonts w:ascii="Book Antiqua" w:eastAsia="Arial" w:hAnsi="Book Antiqua" w:cs="Arial"/>
          <w:color w:val="000000"/>
        </w:rPr>
        <w:t>Behavioral</w:t>
      </w:r>
      <w:proofErr w:type="spellEnd"/>
      <w:r w:rsidRPr="00F7072E">
        <w:rPr>
          <w:rFonts w:ascii="Book Antiqua" w:eastAsia="Arial" w:hAnsi="Book Antiqua" w:cs="Arial"/>
          <w:color w:val="000000"/>
        </w:rPr>
        <w:t xml:space="preserve"> </w:t>
      </w:r>
      <w:proofErr w:type="spellStart"/>
      <w:r w:rsidRPr="00F7072E">
        <w:rPr>
          <w:rFonts w:ascii="Book Antiqua" w:eastAsia="Arial" w:hAnsi="Book Antiqua" w:cs="Arial"/>
          <w:color w:val="000000"/>
        </w:rPr>
        <w:t>Psycho</w:t>
      </w:r>
      <w:proofErr w:type="spellEnd"/>
      <w:r w:rsidRPr="00F7072E">
        <w:rPr>
          <w:rFonts w:ascii="Book Antiqua" w:eastAsia="Arial" w:hAnsi="Book Antiqua" w:cs="Arial"/>
          <w:color w:val="000000"/>
        </w:rPr>
        <w:t xml:space="preserve">. Gallego, C, </w:t>
      </w:r>
      <w:proofErr w:type="spellStart"/>
      <w:r w:rsidRPr="00F7072E">
        <w:rPr>
          <w:rFonts w:ascii="Book Antiqua" w:eastAsia="Arial" w:hAnsi="Book Antiqua" w:cs="Arial"/>
          <w:color w:val="000000"/>
        </w:rPr>
        <w:t>Fernandez</w:t>
      </w:r>
      <w:proofErr w:type="spellEnd"/>
      <w:r w:rsidRPr="00F7072E">
        <w:rPr>
          <w:rFonts w:ascii="Book Antiqua" w:eastAsia="Arial" w:hAnsi="Book Antiqua" w:cs="Arial"/>
          <w:color w:val="000000"/>
        </w:rPr>
        <w:t xml:space="preserve">, L; 2019. “¿Se relaciona el consumo de pornografía con la violencia hacia la pareja? el papel moderador de las actitudes hacia la mujer y la violencia” Tomado de: </w:t>
      </w:r>
      <w:hyperlink r:id="rId42">
        <w:r w:rsidRPr="00F7072E">
          <w:rPr>
            <w:rFonts w:ascii="Book Antiqua" w:eastAsia="Arial" w:hAnsi="Book Antiqua" w:cs="Arial"/>
            <w:color w:val="0563C1"/>
            <w:u w:val="single"/>
          </w:rPr>
          <w:t>https://www.behavioralpsycho.com/wp-content/uploads/2019/12/05.Gallego-27-3.pdf</w:t>
        </w:r>
      </w:hyperlink>
      <w:r w:rsidRPr="00F7072E">
        <w:rPr>
          <w:rFonts w:ascii="Book Antiqua" w:eastAsia="Arial" w:hAnsi="Book Antiqua" w:cs="Arial"/>
          <w:color w:val="000000"/>
        </w:rPr>
        <w:t>  </w:t>
      </w:r>
    </w:p>
    <w:p w14:paraId="213EEEF5"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rPr>
      </w:pPr>
      <w:proofErr w:type="spellStart"/>
      <w:r w:rsidRPr="00F7072E">
        <w:rPr>
          <w:rFonts w:ascii="Book Antiqua" w:eastAsia="Arial" w:hAnsi="Book Antiqua" w:cs="Arial"/>
          <w:color w:val="000000"/>
          <w:lang w:val="en-AU"/>
        </w:rPr>
        <w:t>Doornwaard</w:t>
      </w:r>
      <w:proofErr w:type="spellEnd"/>
      <w:r w:rsidRPr="00F7072E">
        <w:rPr>
          <w:rFonts w:ascii="Book Antiqua" w:eastAsia="Arial" w:hAnsi="Book Antiqua" w:cs="Arial"/>
          <w:color w:val="000000"/>
          <w:lang w:val="en-AU"/>
        </w:rPr>
        <w:t xml:space="preserve">, S. M., </w:t>
      </w:r>
      <w:proofErr w:type="spellStart"/>
      <w:r w:rsidRPr="00F7072E">
        <w:rPr>
          <w:rFonts w:ascii="Book Antiqua" w:eastAsia="Arial" w:hAnsi="Book Antiqua" w:cs="Arial"/>
          <w:color w:val="000000"/>
          <w:lang w:val="en-AU"/>
        </w:rPr>
        <w:t>Bickham</w:t>
      </w:r>
      <w:proofErr w:type="spellEnd"/>
      <w:r w:rsidRPr="00F7072E">
        <w:rPr>
          <w:rFonts w:ascii="Book Antiqua" w:eastAsia="Arial" w:hAnsi="Book Antiqua" w:cs="Arial"/>
          <w:color w:val="000000"/>
          <w:lang w:val="en-AU"/>
        </w:rPr>
        <w:t xml:space="preserve">, D. S., Rich, M., </w:t>
      </w:r>
      <w:proofErr w:type="spellStart"/>
      <w:r w:rsidRPr="00F7072E">
        <w:rPr>
          <w:rFonts w:ascii="Book Antiqua" w:eastAsia="Arial" w:hAnsi="Book Antiqua" w:cs="Arial"/>
          <w:color w:val="000000"/>
          <w:lang w:val="en-AU"/>
        </w:rPr>
        <w:t>Vanwesenbeeck</w:t>
      </w:r>
      <w:proofErr w:type="spellEnd"/>
      <w:r w:rsidRPr="00F7072E">
        <w:rPr>
          <w:rFonts w:ascii="Book Antiqua" w:eastAsia="Arial" w:hAnsi="Book Antiqua" w:cs="Arial"/>
          <w:color w:val="000000"/>
          <w:lang w:val="en-AU"/>
        </w:rPr>
        <w:t xml:space="preserve">, I., Van Den </w:t>
      </w:r>
      <w:proofErr w:type="spellStart"/>
      <w:r w:rsidRPr="00F7072E">
        <w:rPr>
          <w:rFonts w:ascii="Book Antiqua" w:eastAsia="Arial" w:hAnsi="Book Antiqua" w:cs="Arial"/>
          <w:color w:val="000000"/>
          <w:lang w:val="en-AU"/>
        </w:rPr>
        <w:t>Eijnden</w:t>
      </w:r>
      <w:proofErr w:type="spellEnd"/>
      <w:r w:rsidRPr="00F7072E">
        <w:rPr>
          <w:rFonts w:ascii="Book Antiqua" w:eastAsia="Arial" w:hAnsi="Book Antiqua" w:cs="Arial"/>
          <w:color w:val="000000"/>
          <w:lang w:val="en-AU"/>
        </w:rPr>
        <w:t xml:space="preserve">, R. J. J. M., &amp; </w:t>
      </w:r>
      <w:proofErr w:type="spellStart"/>
      <w:r w:rsidRPr="00F7072E">
        <w:rPr>
          <w:rFonts w:ascii="Book Antiqua" w:eastAsia="Arial" w:hAnsi="Book Antiqua" w:cs="Arial"/>
          <w:color w:val="000000"/>
          <w:lang w:val="en-AU"/>
        </w:rPr>
        <w:t>Ter</w:t>
      </w:r>
      <w:proofErr w:type="spellEnd"/>
      <w:r w:rsidRPr="00F7072E">
        <w:rPr>
          <w:rFonts w:ascii="Book Antiqua" w:eastAsia="Arial" w:hAnsi="Book Antiqua" w:cs="Arial"/>
          <w:color w:val="000000"/>
          <w:lang w:val="en-AU"/>
        </w:rPr>
        <w:t xml:space="preserve"> </w:t>
      </w:r>
      <w:proofErr w:type="spellStart"/>
      <w:r w:rsidRPr="00F7072E">
        <w:rPr>
          <w:rFonts w:ascii="Book Antiqua" w:eastAsia="Arial" w:hAnsi="Book Antiqua" w:cs="Arial"/>
          <w:color w:val="000000"/>
          <w:lang w:val="en-AU"/>
        </w:rPr>
        <w:t>Bogt</w:t>
      </w:r>
      <w:proofErr w:type="spellEnd"/>
      <w:r w:rsidRPr="00F7072E">
        <w:rPr>
          <w:rFonts w:ascii="Book Antiqua" w:eastAsia="Arial" w:hAnsi="Book Antiqua" w:cs="Arial"/>
          <w:color w:val="000000"/>
          <w:lang w:val="en-AU"/>
        </w:rPr>
        <w:t xml:space="preserve">, T. F. M. (2014). Sex-Related Online </w:t>
      </w:r>
      <w:proofErr w:type="spellStart"/>
      <w:r w:rsidRPr="00F7072E">
        <w:rPr>
          <w:rFonts w:ascii="Book Antiqua" w:eastAsia="Arial" w:hAnsi="Book Antiqua" w:cs="Arial"/>
          <w:color w:val="000000"/>
          <w:lang w:val="en-AU"/>
        </w:rPr>
        <w:t>Behaviors</w:t>
      </w:r>
      <w:proofErr w:type="spellEnd"/>
      <w:r w:rsidRPr="00F7072E">
        <w:rPr>
          <w:rFonts w:ascii="Book Antiqua" w:eastAsia="Arial" w:hAnsi="Book Antiqua" w:cs="Arial"/>
          <w:color w:val="000000"/>
          <w:lang w:val="en-AU"/>
        </w:rPr>
        <w:t xml:space="preserve"> and Adolescents’ Body and Sexual Self-Perceptions. </w:t>
      </w:r>
      <w:proofErr w:type="spellStart"/>
      <w:r w:rsidRPr="00F7072E">
        <w:rPr>
          <w:rFonts w:ascii="Book Antiqua" w:eastAsia="Arial" w:hAnsi="Book Antiqua" w:cs="Arial"/>
          <w:color w:val="000000"/>
        </w:rPr>
        <w:t>Pediatrics</w:t>
      </w:r>
      <w:proofErr w:type="spellEnd"/>
      <w:r w:rsidRPr="00F7072E">
        <w:rPr>
          <w:rFonts w:ascii="Book Antiqua" w:eastAsia="Arial" w:hAnsi="Book Antiqua" w:cs="Arial"/>
          <w:color w:val="000000"/>
        </w:rPr>
        <w:t>, 134(6), 1103–1110. https://doi.org/10.1542/PEDS.2014-0592  </w:t>
      </w:r>
    </w:p>
    <w:p w14:paraId="0661E847"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rPr>
      </w:pPr>
      <w:proofErr w:type="spellStart"/>
      <w:r w:rsidRPr="00F7072E">
        <w:rPr>
          <w:rFonts w:ascii="Book Antiqua" w:eastAsia="Arial" w:hAnsi="Book Antiqua" w:cs="Arial"/>
          <w:color w:val="000000"/>
        </w:rPr>
        <w:t>Bécognée</w:t>
      </w:r>
      <w:proofErr w:type="spellEnd"/>
      <w:r w:rsidRPr="00F7072E">
        <w:rPr>
          <w:rFonts w:ascii="Book Antiqua" w:eastAsia="Arial" w:hAnsi="Book Antiqua" w:cs="Arial"/>
          <w:color w:val="000000"/>
        </w:rPr>
        <w:t xml:space="preserve">, P. (2021), “Análisis de la relación entre la pornografía y la violencia de género: una revisión sistemática”. Tomado de: </w:t>
      </w:r>
      <w:hyperlink r:id="rId43">
        <w:r w:rsidRPr="00F7072E">
          <w:rPr>
            <w:rFonts w:ascii="Book Antiqua" w:eastAsia="Arial" w:hAnsi="Book Antiqua" w:cs="Arial"/>
            <w:color w:val="0563C1"/>
            <w:u w:val="single"/>
          </w:rPr>
          <w:t>https://dspace.uib.es/xmlui/bitstream/handle/11201/157063/B%C3%A9cogn%C3%A9e_Wahnich_Pauline.pdf?sequence=1</w:t>
        </w:r>
      </w:hyperlink>
      <w:r w:rsidRPr="00F7072E">
        <w:rPr>
          <w:rFonts w:ascii="Book Antiqua" w:eastAsia="Arial" w:hAnsi="Book Antiqua" w:cs="Arial"/>
          <w:color w:val="000000"/>
        </w:rPr>
        <w:t>  </w:t>
      </w:r>
    </w:p>
    <w:p w14:paraId="751892E7"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rPr>
      </w:pPr>
      <w:proofErr w:type="spellStart"/>
      <w:r w:rsidRPr="00F7072E">
        <w:rPr>
          <w:rFonts w:ascii="Book Antiqua" w:eastAsia="Arial" w:hAnsi="Book Antiqua" w:cs="Arial"/>
          <w:color w:val="000000"/>
          <w:lang w:val="en-AU"/>
        </w:rPr>
        <w:t>Komarnicky</w:t>
      </w:r>
      <w:proofErr w:type="spellEnd"/>
      <w:r w:rsidRPr="00F7072E">
        <w:rPr>
          <w:rFonts w:ascii="Book Antiqua" w:eastAsia="Arial" w:hAnsi="Book Antiqua" w:cs="Arial"/>
          <w:color w:val="000000"/>
          <w:lang w:val="en-AU"/>
        </w:rPr>
        <w:t xml:space="preserve">, T., </w:t>
      </w:r>
      <w:proofErr w:type="spellStart"/>
      <w:r w:rsidRPr="00F7072E">
        <w:rPr>
          <w:rFonts w:ascii="Book Antiqua" w:eastAsia="Arial" w:hAnsi="Book Antiqua" w:cs="Arial"/>
          <w:color w:val="000000"/>
          <w:lang w:val="en-AU"/>
        </w:rPr>
        <w:t>Skakoon</w:t>
      </w:r>
      <w:proofErr w:type="spellEnd"/>
      <w:r w:rsidRPr="00F7072E">
        <w:rPr>
          <w:rFonts w:ascii="Book Antiqua" w:eastAsia="Arial" w:hAnsi="Book Antiqua" w:cs="Arial"/>
          <w:color w:val="000000"/>
          <w:lang w:val="en-AU"/>
        </w:rPr>
        <w:t xml:space="preserve">-Sparling, S., </w:t>
      </w:r>
      <w:proofErr w:type="spellStart"/>
      <w:r w:rsidRPr="00F7072E">
        <w:rPr>
          <w:rFonts w:ascii="Book Antiqua" w:eastAsia="Arial" w:hAnsi="Book Antiqua" w:cs="Arial"/>
          <w:color w:val="000000"/>
          <w:lang w:val="en-AU"/>
        </w:rPr>
        <w:t>Milhausen</w:t>
      </w:r>
      <w:proofErr w:type="spellEnd"/>
      <w:r w:rsidRPr="00F7072E">
        <w:rPr>
          <w:rFonts w:ascii="Book Antiqua" w:eastAsia="Arial" w:hAnsi="Book Antiqua" w:cs="Arial"/>
          <w:color w:val="000000"/>
          <w:lang w:val="en-AU"/>
        </w:rPr>
        <w:t xml:space="preserve">, R. R., &amp; Breuer, R. (2019). Genital </w:t>
      </w:r>
      <w:proofErr w:type="spellStart"/>
      <w:r w:rsidRPr="00F7072E">
        <w:rPr>
          <w:rFonts w:ascii="Book Antiqua" w:eastAsia="Arial" w:hAnsi="Book Antiqua" w:cs="Arial"/>
          <w:color w:val="000000"/>
          <w:lang w:val="en-AU"/>
        </w:rPr>
        <w:t>SelfImage</w:t>
      </w:r>
      <w:proofErr w:type="spellEnd"/>
      <w:r w:rsidRPr="00F7072E">
        <w:rPr>
          <w:rFonts w:ascii="Book Antiqua" w:eastAsia="Arial" w:hAnsi="Book Antiqua" w:cs="Arial"/>
          <w:color w:val="000000"/>
          <w:lang w:val="en-AU"/>
        </w:rPr>
        <w:t xml:space="preserve">: Associations with Other Domains of Body Image and Sexual Response. </w:t>
      </w:r>
      <w:proofErr w:type="spellStart"/>
      <w:r w:rsidRPr="00F7072E">
        <w:rPr>
          <w:rFonts w:ascii="Book Antiqua" w:eastAsia="Arial" w:hAnsi="Book Antiqua" w:cs="Arial"/>
          <w:color w:val="000000"/>
        </w:rPr>
        <w:t>Journal</w:t>
      </w:r>
      <w:proofErr w:type="spellEnd"/>
      <w:r w:rsidRPr="00F7072E">
        <w:rPr>
          <w:rFonts w:ascii="Book Antiqua" w:eastAsia="Arial" w:hAnsi="Book Antiqua" w:cs="Arial"/>
          <w:color w:val="000000"/>
        </w:rPr>
        <w:t xml:space="preserve"> of Sex &amp; Marital </w:t>
      </w:r>
      <w:proofErr w:type="spellStart"/>
      <w:r w:rsidRPr="00F7072E">
        <w:rPr>
          <w:rFonts w:ascii="Book Antiqua" w:eastAsia="Arial" w:hAnsi="Book Antiqua" w:cs="Arial"/>
          <w:color w:val="000000"/>
        </w:rPr>
        <w:t>Therapy</w:t>
      </w:r>
      <w:proofErr w:type="spellEnd"/>
      <w:r w:rsidRPr="00F7072E">
        <w:rPr>
          <w:rFonts w:ascii="Book Antiqua" w:eastAsia="Arial" w:hAnsi="Book Antiqua" w:cs="Arial"/>
          <w:color w:val="000000"/>
        </w:rPr>
        <w:t>, 45(6), 524–537.   https:// doi.org/10.1080/0092623X.2019.1586018 </w:t>
      </w:r>
    </w:p>
    <w:p w14:paraId="4AC8A114"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rPr>
      </w:pPr>
      <w:r w:rsidRPr="00F7072E">
        <w:rPr>
          <w:rFonts w:ascii="Book Antiqua" w:eastAsia="Arial" w:hAnsi="Book Antiqua" w:cs="Arial"/>
          <w:color w:val="000000"/>
        </w:rPr>
        <w:t xml:space="preserve">Sanjuán, C. (2020). (Des)información sexual: pornografía y adolescencia. </w:t>
      </w:r>
      <w:proofErr w:type="spellStart"/>
      <w:r w:rsidRPr="00F7072E">
        <w:rPr>
          <w:rFonts w:ascii="Book Antiqua" w:eastAsia="Arial" w:hAnsi="Book Antiqua" w:cs="Arial"/>
          <w:color w:val="000000"/>
        </w:rPr>
        <w:t>Save</w:t>
      </w:r>
      <w:proofErr w:type="spellEnd"/>
      <w:r w:rsidRPr="00F7072E">
        <w:rPr>
          <w:rFonts w:ascii="Book Antiqua" w:eastAsia="Arial" w:hAnsi="Book Antiqua" w:cs="Arial"/>
          <w:color w:val="000000"/>
        </w:rPr>
        <w:t xml:space="preserve"> </w:t>
      </w:r>
      <w:proofErr w:type="spellStart"/>
      <w:r w:rsidRPr="00F7072E">
        <w:rPr>
          <w:rFonts w:ascii="Book Antiqua" w:eastAsia="Arial" w:hAnsi="Book Antiqua" w:cs="Arial"/>
          <w:color w:val="000000"/>
        </w:rPr>
        <w:t>the</w:t>
      </w:r>
      <w:proofErr w:type="spellEnd"/>
      <w:r w:rsidRPr="00F7072E">
        <w:rPr>
          <w:rFonts w:ascii="Book Antiqua" w:eastAsia="Arial" w:hAnsi="Book Antiqua" w:cs="Arial"/>
          <w:color w:val="000000"/>
        </w:rPr>
        <w:t xml:space="preserve"> </w:t>
      </w:r>
      <w:proofErr w:type="spellStart"/>
      <w:r w:rsidRPr="00F7072E">
        <w:rPr>
          <w:rFonts w:ascii="Book Antiqua" w:eastAsia="Arial" w:hAnsi="Book Antiqua" w:cs="Arial"/>
          <w:color w:val="000000"/>
        </w:rPr>
        <w:t>Children</w:t>
      </w:r>
      <w:proofErr w:type="spellEnd"/>
      <w:r w:rsidRPr="00F7072E">
        <w:rPr>
          <w:rFonts w:ascii="Book Antiqua" w:eastAsia="Arial" w:hAnsi="Book Antiqua" w:cs="Arial"/>
          <w:color w:val="000000"/>
        </w:rPr>
        <w:t xml:space="preserve"> España. https://www.savethechildren. es/informe-des </w:t>
      </w:r>
      <w:proofErr w:type="spellStart"/>
      <w:r w:rsidRPr="00F7072E">
        <w:rPr>
          <w:rFonts w:ascii="Book Antiqua" w:eastAsia="Arial" w:hAnsi="Book Antiqua" w:cs="Arial"/>
          <w:color w:val="000000"/>
        </w:rPr>
        <w:t>informacion</w:t>
      </w:r>
      <w:proofErr w:type="spellEnd"/>
      <w:r w:rsidRPr="00F7072E">
        <w:rPr>
          <w:rFonts w:ascii="Book Antiqua" w:eastAsia="Arial" w:hAnsi="Book Antiqua" w:cs="Arial"/>
          <w:color w:val="000000"/>
        </w:rPr>
        <w:t>-sexual-</w:t>
      </w:r>
      <w:proofErr w:type="spellStart"/>
      <w:r w:rsidRPr="00F7072E">
        <w:rPr>
          <w:rFonts w:ascii="Book Antiqua" w:eastAsia="Arial" w:hAnsi="Book Antiqua" w:cs="Arial"/>
          <w:color w:val="000000"/>
        </w:rPr>
        <w:t>pornografia</w:t>
      </w:r>
      <w:proofErr w:type="spellEnd"/>
      <w:r w:rsidRPr="00F7072E">
        <w:rPr>
          <w:rFonts w:ascii="Book Antiqua" w:eastAsia="Arial" w:hAnsi="Book Antiqua" w:cs="Arial"/>
          <w:color w:val="000000"/>
        </w:rPr>
        <w:t>-y-adolescencia </w:t>
      </w:r>
    </w:p>
    <w:p w14:paraId="0DD84B2B"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rPr>
      </w:pPr>
      <w:r w:rsidRPr="00F7072E">
        <w:rPr>
          <w:rFonts w:ascii="Book Antiqua" w:eastAsia="Arial" w:hAnsi="Book Antiqua" w:cs="Arial"/>
          <w:color w:val="000000"/>
        </w:rPr>
        <w:t xml:space="preserve">El colombiano, 2017. “Consumo de porno a temprana edad aumenta posibilidades de ser misóginos”. Tomado de: </w:t>
      </w:r>
      <w:hyperlink r:id="rId44">
        <w:r w:rsidRPr="00F7072E">
          <w:rPr>
            <w:rFonts w:ascii="Book Antiqua" w:eastAsia="Arial" w:hAnsi="Book Antiqua" w:cs="Arial"/>
            <w:color w:val="0563C1"/>
            <w:u w:val="single"/>
          </w:rPr>
          <w:t>https://www.elcolombiano.com/tecnologia/ciencia/efectos-del-consumo-de-pornografia-a-temprana-edad-KF7043387</w:t>
        </w:r>
      </w:hyperlink>
      <w:r w:rsidRPr="00F7072E">
        <w:rPr>
          <w:rFonts w:ascii="Book Antiqua" w:eastAsia="Arial" w:hAnsi="Book Antiqua" w:cs="Arial"/>
          <w:color w:val="000000"/>
        </w:rPr>
        <w:t>  </w:t>
      </w:r>
    </w:p>
    <w:p w14:paraId="3DC86E5D"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rPr>
      </w:pPr>
      <w:r w:rsidRPr="00F7072E">
        <w:rPr>
          <w:rFonts w:ascii="Book Antiqua" w:eastAsia="Arial" w:hAnsi="Book Antiqua" w:cs="Arial"/>
          <w:color w:val="000000"/>
        </w:rPr>
        <w:t> </w:t>
      </w:r>
      <w:proofErr w:type="spellStart"/>
      <w:r w:rsidRPr="00F7072E">
        <w:rPr>
          <w:rFonts w:ascii="Book Antiqua" w:eastAsia="Arial" w:hAnsi="Book Antiqua" w:cs="Arial"/>
          <w:color w:val="000000"/>
          <w:lang w:val="en-AU"/>
        </w:rPr>
        <w:t>Kohut</w:t>
      </w:r>
      <w:proofErr w:type="spellEnd"/>
      <w:r w:rsidRPr="00F7072E">
        <w:rPr>
          <w:rFonts w:ascii="Book Antiqua" w:eastAsia="Arial" w:hAnsi="Book Antiqua" w:cs="Arial"/>
          <w:color w:val="000000"/>
          <w:lang w:val="en-AU"/>
        </w:rPr>
        <w:t xml:space="preserve">, T., &amp; </w:t>
      </w:r>
      <w:proofErr w:type="spellStart"/>
      <w:r w:rsidRPr="00F7072E">
        <w:rPr>
          <w:rFonts w:ascii="Book Antiqua" w:eastAsia="Arial" w:hAnsi="Book Antiqua" w:cs="Arial"/>
          <w:color w:val="000000"/>
          <w:lang w:val="en-AU"/>
        </w:rPr>
        <w:t>Štulhofer</w:t>
      </w:r>
      <w:proofErr w:type="spellEnd"/>
      <w:r w:rsidRPr="00F7072E">
        <w:rPr>
          <w:rFonts w:ascii="Book Antiqua" w:eastAsia="Arial" w:hAnsi="Book Antiqua" w:cs="Arial"/>
          <w:color w:val="000000"/>
          <w:lang w:val="en-AU"/>
        </w:rPr>
        <w:t xml:space="preserve">, A. (2018). Is pornography use a risk for adolescent well-being? An examination of temporal relationships in two independent panel samples. </w:t>
      </w:r>
      <w:r w:rsidRPr="00F7072E">
        <w:rPr>
          <w:rFonts w:ascii="Book Antiqua" w:eastAsia="Arial" w:hAnsi="Book Antiqua" w:cs="Arial"/>
          <w:color w:val="000000"/>
        </w:rPr>
        <w:t>PLOS ONE, 13(8), e0202048. https://doi.org/10.1371/JOURNAL. PONE.0202048  </w:t>
      </w:r>
    </w:p>
    <w:p w14:paraId="4D3EB309"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lang w:val="en-AU"/>
        </w:rPr>
      </w:pPr>
      <w:proofErr w:type="spellStart"/>
      <w:r w:rsidRPr="00F7072E">
        <w:rPr>
          <w:rFonts w:ascii="Book Antiqua" w:eastAsia="Arial" w:hAnsi="Book Antiqua" w:cs="Arial"/>
          <w:color w:val="000000"/>
          <w:lang w:val="en-AU"/>
        </w:rPr>
        <w:t>Shekarey</w:t>
      </w:r>
      <w:proofErr w:type="spellEnd"/>
      <w:r w:rsidRPr="00F7072E">
        <w:rPr>
          <w:rFonts w:ascii="Book Antiqua" w:eastAsia="Arial" w:hAnsi="Book Antiqua" w:cs="Arial"/>
          <w:color w:val="000000"/>
          <w:lang w:val="en-AU"/>
        </w:rPr>
        <w:t xml:space="preserve">, A., </w:t>
      </w:r>
      <w:proofErr w:type="spellStart"/>
      <w:r w:rsidRPr="00F7072E">
        <w:rPr>
          <w:rFonts w:ascii="Book Antiqua" w:eastAsia="Arial" w:hAnsi="Book Antiqua" w:cs="Arial"/>
          <w:color w:val="000000"/>
          <w:lang w:val="en-AU"/>
        </w:rPr>
        <w:t>Rostami</w:t>
      </w:r>
      <w:proofErr w:type="spellEnd"/>
      <w:r w:rsidRPr="00F7072E">
        <w:rPr>
          <w:rFonts w:ascii="Book Antiqua" w:eastAsia="Arial" w:hAnsi="Book Antiqua" w:cs="Arial"/>
          <w:color w:val="000000"/>
          <w:lang w:val="en-AU"/>
        </w:rPr>
        <w:t xml:space="preserve">, M. S., </w:t>
      </w:r>
      <w:proofErr w:type="spellStart"/>
      <w:r w:rsidRPr="00F7072E">
        <w:rPr>
          <w:rFonts w:ascii="Book Antiqua" w:eastAsia="Arial" w:hAnsi="Book Antiqua" w:cs="Arial"/>
          <w:color w:val="000000"/>
          <w:lang w:val="en-AU"/>
        </w:rPr>
        <w:t>Mazdai</w:t>
      </w:r>
      <w:proofErr w:type="spellEnd"/>
      <w:r w:rsidRPr="00F7072E">
        <w:rPr>
          <w:rFonts w:ascii="Book Antiqua" w:eastAsia="Arial" w:hAnsi="Book Antiqua" w:cs="Arial"/>
          <w:color w:val="000000"/>
          <w:lang w:val="en-AU"/>
        </w:rPr>
        <w:t xml:space="preserve">, K., &amp; </w:t>
      </w:r>
      <w:proofErr w:type="spellStart"/>
      <w:r w:rsidRPr="00F7072E">
        <w:rPr>
          <w:rFonts w:ascii="Book Antiqua" w:eastAsia="Arial" w:hAnsi="Book Antiqua" w:cs="Arial"/>
          <w:color w:val="000000"/>
          <w:lang w:val="en-AU"/>
        </w:rPr>
        <w:t>Mohammadi</w:t>
      </w:r>
      <w:proofErr w:type="spellEnd"/>
      <w:r w:rsidRPr="00F7072E">
        <w:rPr>
          <w:rFonts w:ascii="Book Antiqua" w:eastAsia="Arial" w:hAnsi="Book Antiqua" w:cs="Arial"/>
          <w:color w:val="000000"/>
          <w:lang w:val="en-AU"/>
        </w:rPr>
        <w:t xml:space="preserve">, A. (2011). Masturbation: Prevention; Treatment. Procedia. Social and </w:t>
      </w:r>
      <w:proofErr w:type="spellStart"/>
      <w:r w:rsidRPr="00F7072E">
        <w:rPr>
          <w:rFonts w:ascii="Book Antiqua" w:eastAsia="Arial" w:hAnsi="Book Antiqua" w:cs="Arial"/>
          <w:color w:val="000000"/>
          <w:lang w:val="en-AU"/>
        </w:rPr>
        <w:t>Behavioral</w:t>
      </w:r>
      <w:proofErr w:type="spellEnd"/>
      <w:r w:rsidRPr="00F7072E">
        <w:rPr>
          <w:rFonts w:ascii="Book Antiqua" w:eastAsia="Arial" w:hAnsi="Book Antiqua" w:cs="Arial"/>
          <w:color w:val="000000"/>
          <w:lang w:val="en-AU"/>
        </w:rPr>
        <w:t xml:space="preserve"> Sciences, 30, 1641–1646. </w:t>
      </w:r>
      <w:hyperlink r:id="rId45">
        <w:r w:rsidRPr="00F7072E">
          <w:rPr>
            <w:rFonts w:ascii="Book Antiqua" w:eastAsia="Arial" w:hAnsi="Book Antiqua" w:cs="Arial"/>
            <w:color w:val="0563C1"/>
            <w:u w:val="single"/>
            <w:lang w:val="en-AU"/>
          </w:rPr>
          <w:t>https://doi.org/10.1016/j.sbspro.2011.10.318</w:t>
        </w:r>
      </w:hyperlink>
      <w:r w:rsidRPr="00F7072E">
        <w:rPr>
          <w:rFonts w:ascii="Book Antiqua" w:eastAsia="Arial" w:hAnsi="Book Antiqua" w:cs="Arial"/>
          <w:color w:val="000000"/>
          <w:lang w:val="en-AU"/>
        </w:rPr>
        <w:t> </w:t>
      </w:r>
    </w:p>
    <w:p w14:paraId="79674485"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rPr>
      </w:pPr>
      <w:r w:rsidRPr="00F7072E">
        <w:rPr>
          <w:rFonts w:ascii="Book Antiqua" w:eastAsia="Arial" w:hAnsi="Book Antiqua" w:cs="Arial"/>
          <w:color w:val="000000"/>
          <w:lang w:val="en-AU"/>
        </w:rPr>
        <w:t xml:space="preserve">Velasco. A, Gil, V. 2016, “The pornography addiction: causes and consequences”. </w:t>
      </w:r>
      <w:r w:rsidRPr="00F7072E">
        <w:rPr>
          <w:rFonts w:ascii="Book Antiqua" w:eastAsia="Arial" w:hAnsi="Book Antiqua" w:cs="Arial"/>
          <w:color w:val="000000"/>
        </w:rPr>
        <w:t xml:space="preserve">Tomado de: </w:t>
      </w:r>
      <w:hyperlink r:id="rId46">
        <w:r w:rsidRPr="00F7072E">
          <w:rPr>
            <w:rFonts w:ascii="Book Antiqua" w:eastAsia="Arial" w:hAnsi="Book Antiqua" w:cs="Arial"/>
            <w:color w:val="0563C1"/>
            <w:u w:val="single"/>
          </w:rPr>
          <w:t>https://www.researchgate.net/publication/313425846_La_adiccion_a_la_pornogr</w:t>
        </w:r>
        <w:r w:rsidRPr="00F7072E">
          <w:rPr>
            <w:rFonts w:ascii="Book Antiqua" w:eastAsia="Arial" w:hAnsi="Book Antiqua" w:cs="Arial"/>
            <w:color w:val="0563C1"/>
            <w:u w:val="single"/>
          </w:rPr>
          <w:lastRenderedPageBreak/>
          <w:t>afia_causas_y_consecuencias_The_pornography_addiction_causes_and_consequences</w:t>
        </w:r>
      </w:hyperlink>
      <w:r w:rsidRPr="00F7072E">
        <w:rPr>
          <w:rFonts w:ascii="Book Antiqua" w:eastAsia="Arial" w:hAnsi="Book Antiqua" w:cs="Arial"/>
          <w:color w:val="000000"/>
        </w:rPr>
        <w:t>  </w:t>
      </w:r>
    </w:p>
    <w:p w14:paraId="09BCA3DF"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rPr>
      </w:pPr>
      <w:r w:rsidRPr="00F7072E">
        <w:rPr>
          <w:rFonts w:ascii="Book Antiqua" w:eastAsia="Arial" w:hAnsi="Book Antiqua" w:cs="Arial"/>
          <w:color w:val="000000"/>
        </w:rPr>
        <w:t xml:space="preserve">Sentencia T-109. (27 de abril de 2021). Corte Constitucional. Sala Plena de la Corte Constitucional. M.P.: Alberto Rojas Ríos. Bogotá D.C.; Colombia: Referencia: Expediente T-7.961.395. Obtenido de </w:t>
      </w:r>
      <w:hyperlink r:id="rId47">
        <w:r w:rsidRPr="00F7072E">
          <w:rPr>
            <w:rFonts w:ascii="Book Antiqua" w:eastAsia="Arial" w:hAnsi="Book Antiqua" w:cs="Arial"/>
            <w:color w:val="0563C1"/>
            <w:u w:val="single"/>
          </w:rPr>
          <w:t>https://www.corteconstitucional.gov.co/Relatoria/2021/T-109-21.htm</w:t>
        </w:r>
      </w:hyperlink>
      <w:r w:rsidRPr="00F7072E">
        <w:rPr>
          <w:rFonts w:ascii="Book Antiqua" w:eastAsia="Arial" w:hAnsi="Book Antiqua" w:cs="Arial"/>
          <w:color w:val="000000"/>
        </w:rPr>
        <w:t>   </w:t>
      </w:r>
    </w:p>
    <w:p w14:paraId="24E757BD"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rPr>
      </w:pPr>
      <w:r w:rsidRPr="00F7072E">
        <w:rPr>
          <w:rFonts w:ascii="Book Antiqua" w:eastAsia="Arial" w:hAnsi="Book Antiqua" w:cs="Arial"/>
          <w:color w:val="000000"/>
        </w:rPr>
        <w:t xml:space="preserve">Sentencia T-629. (13 de agosto de 2010). Corte Constitucional. Sala Plena de la Corte Constitucional. M.P.: Juan Carlos Henao Pérez. Bogotá D.C.; Colombia: Referencia: Expediente Referencia: Expediente T-2384611. Obtenido de </w:t>
      </w:r>
      <w:hyperlink r:id="rId48">
        <w:r w:rsidRPr="00F7072E">
          <w:rPr>
            <w:rFonts w:ascii="Book Antiqua" w:eastAsia="Arial" w:hAnsi="Book Antiqua" w:cs="Arial"/>
            <w:color w:val="0563C1"/>
            <w:u w:val="single"/>
          </w:rPr>
          <w:t>https://www.corteconstitucional.gov.co/relatoria/2010/t-629-10.htm</w:t>
        </w:r>
      </w:hyperlink>
      <w:r w:rsidRPr="00F7072E">
        <w:rPr>
          <w:rFonts w:ascii="Book Antiqua" w:eastAsia="Arial" w:hAnsi="Book Antiqua" w:cs="Arial"/>
          <w:color w:val="000000"/>
        </w:rPr>
        <w:t>  </w:t>
      </w:r>
    </w:p>
    <w:p w14:paraId="5A1DAA33"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rPr>
      </w:pPr>
      <w:r w:rsidRPr="00F7072E">
        <w:rPr>
          <w:rFonts w:ascii="Book Antiqua" w:eastAsia="Arial" w:hAnsi="Book Antiqua" w:cs="Arial"/>
          <w:color w:val="000000"/>
        </w:rPr>
        <w:t xml:space="preserve">Sentencia T-407A. (27 de septiembre de 2018). Corte Constitucional. Sala Plena de la Corte Constitucional. M.P.: Diana Fajardo Rivera. Bogotá D.C.; Colombia: Referencia: Expediente Referencia: Expediente T-6250337. Obtenido de </w:t>
      </w:r>
      <w:hyperlink r:id="rId49">
        <w:r w:rsidRPr="00F7072E">
          <w:rPr>
            <w:rFonts w:ascii="Book Antiqua" w:eastAsia="Arial" w:hAnsi="Book Antiqua" w:cs="Arial"/>
            <w:color w:val="0563C1"/>
            <w:u w:val="single"/>
          </w:rPr>
          <w:t>https://www.corteconstitucional.gov.co/relatoria/2010/t-629-10.htm</w:t>
        </w:r>
      </w:hyperlink>
      <w:r w:rsidRPr="00F7072E">
        <w:rPr>
          <w:rFonts w:ascii="Book Antiqua" w:eastAsia="Arial" w:hAnsi="Book Antiqua" w:cs="Arial"/>
          <w:color w:val="000000"/>
        </w:rPr>
        <w:t>   </w:t>
      </w:r>
    </w:p>
    <w:p w14:paraId="3F175DBD"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rPr>
      </w:pPr>
      <w:r w:rsidRPr="00F7072E">
        <w:rPr>
          <w:rFonts w:ascii="Book Antiqua" w:eastAsia="Arial" w:hAnsi="Book Antiqua" w:cs="Arial"/>
          <w:color w:val="000000"/>
        </w:rPr>
        <w:t xml:space="preserve">Ley 1801. (29 de julio de 2016). Congreso de la República. Por la cual se expide el Código Nacional de Seguridad y Convivencia Ciudadana. Bogotá D.C., Colombia: Diario Oficial No. 49.949 de 29 de julio de 2016. Obtenido de </w:t>
      </w:r>
      <w:hyperlink r:id="rId50">
        <w:r w:rsidRPr="00F7072E">
          <w:rPr>
            <w:rFonts w:ascii="Book Antiqua" w:eastAsia="Arial" w:hAnsi="Book Antiqua" w:cs="Arial"/>
            <w:color w:val="0563C1"/>
            <w:u w:val="single"/>
          </w:rPr>
          <w:t>http://www.secretariasenado.gov.co/senado/basedoc/ley_1801_2016.html</w:t>
        </w:r>
      </w:hyperlink>
      <w:r w:rsidRPr="00F7072E">
        <w:rPr>
          <w:rFonts w:ascii="Book Antiqua" w:eastAsia="Arial" w:hAnsi="Book Antiqua" w:cs="Arial"/>
          <w:color w:val="000000"/>
        </w:rPr>
        <w:t>     </w:t>
      </w:r>
    </w:p>
    <w:p w14:paraId="7E73F51F"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rPr>
      </w:pPr>
      <w:r w:rsidRPr="00F7072E">
        <w:rPr>
          <w:rFonts w:ascii="Book Antiqua" w:eastAsia="Arial" w:hAnsi="Book Antiqua" w:cs="Arial"/>
          <w:color w:val="000000"/>
        </w:rPr>
        <w:t xml:space="preserve">Ley 599. (24 de julio de 2000). Congreso de la República. Por la cual se expide el Código Penal. Bogotá D.C., Colombia: Diario Oficial No. 44.097 de 24 de julio de 2000. Obtenido de </w:t>
      </w:r>
      <w:hyperlink r:id="rId51" w:anchor="1">
        <w:r w:rsidRPr="00F7072E">
          <w:rPr>
            <w:rFonts w:ascii="Book Antiqua" w:eastAsia="Arial" w:hAnsi="Book Antiqua" w:cs="Arial"/>
            <w:color w:val="0563C1"/>
            <w:u w:val="single"/>
          </w:rPr>
          <w:t>http://www.secretariasenado.gov.co/senado/basedoc/ley_0599_2000.html#1</w:t>
        </w:r>
      </w:hyperlink>
      <w:r w:rsidRPr="00F7072E">
        <w:rPr>
          <w:rFonts w:ascii="Book Antiqua" w:eastAsia="Arial" w:hAnsi="Book Antiqua" w:cs="Arial"/>
          <w:color w:val="000000"/>
        </w:rPr>
        <w:t>  </w:t>
      </w:r>
    </w:p>
    <w:p w14:paraId="418FA1D2"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rPr>
      </w:pPr>
      <w:r w:rsidRPr="00F7072E">
        <w:rPr>
          <w:rFonts w:ascii="Book Antiqua" w:eastAsia="Arial" w:hAnsi="Book Antiqua" w:cs="Arial"/>
          <w:color w:val="000000"/>
        </w:rPr>
        <w:t xml:space="preserve">Ley 747. (19 de julio de 2002). Congreso de la República. Por medio de la cual se hacen unas reformas y adiciones al Código Penal (Ley 599 de 2000), se crea el tipo penal de trata de personas y se dictan otras disposiciones. Bogotá D.C., Colombia: Diario Oficial 44.872, de 19 de julio de 2002. Obtenido de </w:t>
      </w:r>
      <w:hyperlink r:id="rId52" w:anchor="4">
        <w:r w:rsidRPr="00F7072E">
          <w:rPr>
            <w:rFonts w:ascii="Book Antiqua" w:eastAsia="Arial" w:hAnsi="Book Antiqua" w:cs="Arial"/>
            <w:color w:val="0563C1"/>
            <w:u w:val="single"/>
          </w:rPr>
          <w:t>http://www.secretariasenado.gov.co/senado/basedoc/ley_0747_2002.html#4</w:t>
        </w:r>
      </w:hyperlink>
      <w:r w:rsidRPr="00F7072E">
        <w:rPr>
          <w:rFonts w:ascii="Book Antiqua" w:eastAsia="Arial" w:hAnsi="Book Antiqua" w:cs="Arial"/>
          <w:color w:val="000000"/>
        </w:rPr>
        <w:t>    </w:t>
      </w:r>
    </w:p>
    <w:p w14:paraId="3E3FBCFF"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rPr>
      </w:pPr>
      <w:r w:rsidRPr="00F7072E">
        <w:rPr>
          <w:rFonts w:ascii="Book Antiqua" w:eastAsia="Arial" w:hAnsi="Book Antiqua" w:cs="Arial"/>
          <w:color w:val="000000"/>
        </w:rPr>
        <w:t xml:space="preserve">Ley 765. (31 de julio de 2002). Congreso de la República. Por medio de la cual se aprueba el "Protocolo Facultativo de la Convención sobre los Derechos del Niño relativo a la venta de niños, la prostitución infantil y la utilización de los niños en la pornografía", adoptado en Nueva York, el veinticinco (25) de mayo de dos mil (2000). Bogotá D.C., Colombia: Diario Oficial No. 44.889, de 5 de agosto de 2002. Obtenido de </w:t>
      </w:r>
      <w:hyperlink r:id="rId53">
        <w:r w:rsidRPr="00F7072E">
          <w:rPr>
            <w:rFonts w:ascii="Book Antiqua" w:eastAsia="Arial" w:hAnsi="Book Antiqua" w:cs="Arial"/>
            <w:color w:val="0000FF"/>
            <w:u w:val="single"/>
          </w:rPr>
          <w:t>http://www.secretariasenado.gov.co/senado/basedoc/ley_0765_2002.html  </w:t>
        </w:r>
      </w:hyperlink>
    </w:p>
    <w:p w14:paraId="2E4255F5"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rPr>
      </w:pPr>
      <w:r w:rsidRPr="00F7072E">
        <w:rPr>
          <w:rFonts w:ascii="Book Antiqua" w:eastAsia="Arial" w:hAnsi="Book Antiqua" w:cs="Arial"/>
          <w:color w:val="000000"/>
        </w:rPr>
        <w:t xml:space="preserve">Ley 800. (13 de marzo de 2003). Congreso de la República. Por medio de la cual se aprueban la "Convención de las Naciones Unidas contra la Delincuencia Organizada Transnacional" y el "Protocolo para Prevenir, Reprimir y sancionar la Trata de </w:t>
      </w:r>
      <w:r w:rsidRPr="00F7072E">
        <w:rPr>
          <w:rFonts w:ascii="Book Antiqua" w:eastAsia="Arial" w:hAnsi="Book Antiqua" w:cs="Arial"/>
          <w:color w:val="000000"/>
        </w:rPr>
        <w:lastRenderedPageBreak/>
        <w:t xml:space="preserve">Personas, especialmente Mujeres y Niños, que complementa la Convención de las Naciones Unidas contra la Delincuencia Organizada Transnacional", adoptados por la Asamblea General de las Naciones Unidas el quince (15) de noviembre de dos mil (2000). Bogotá D.C., Colombia: Diario Oficial No. 45.131, de 18 de marzo de 2003 Obtenido de </w:t>
      </w:r>
      <w:hyperlink r:id="rId54">
        <w:r w:rsidRPr="00F7072E">
          <w:rPr>
            <w:rFonts w:ascii="Book Antiqua" w:eastAsia="Arial" w:hAnsi="Book Antiqua" w:cs="Arial"/>
            <w:color w:val="0000FF"/>
            <w:u w:val="single"/>
          </w:rPr>
          <w:t>http://www.secretariasenado.gov.co/senado/basedoc/ley_0800_2003.html</w:t>
        </w:r>
      </w:hyperlink>
    </w:p>
    <w:p w14:paraId="41E8713E" w14:textId="77777777" w:rsidR="00690D5D" w:rsidRPr="00F7072E" w:rsidRDefault="00690D5D" w:rsidP="00953FD6">
      <w:pPr>
        <w:widowControl/>
        <w:numPr>
          <w:ilvl w:val="0"/>
          <w:numId w:val="48"/>
        </w:numPr>
        <w:pBdr>
          <w:top w:val="nil"/>
          <w:left w:val="nil"/>
          <w:bottom w:val="nil"/>
          <w:right w:val="nil"/>
          <w:between w:val="nil"/>
        </w:pBdr>
        <w:autoSpaceDE/>
        <w:autoSpaceDN/>
        <w:spacing w:line="276" w:lineRule="auto"/>
        <w:jc w:val="both"/>
        <w:rPr>
          <w:rFonts w:ascii="Book Antiqua" w:eastAsia="Arial" w:hAnsi="Book Antiqua" w:cs="Arial"/>
          <w:color w:val="000000"/>
        </w:rPr>
      </w:pPr>
      <w:r w:rsidRPr="00F7072E">
        <w:rPr>
          <w:rFonts w:ascii="Book Antiqua" w:eastAsia="Arial" w:hAnsi="Book Antiqua" w:cs="Arial"/>
          <w:color w:val="000000"/>
        </w:rPr>
        <w:t xml:space="preserve">Ley 1361. (3 de diciembre de 2009). Congreso de la República. Por medio de la cual se crea la Ley de Protección Integral a la Familia. Bogotá D.C., Colombia: Diario Oficial No. 47.552 de 3 de diciembre de 2009. Obtenido de </w:t>
      </w:r>
      <w:hyperlink r:id="rId55">
        <w:r w:rsidRPr="00F7072E">
          <w:rPr>
            <w:rFonts w:ascii="Book Antiqua" w:eastAsia="Arial" w:hAnsi="Book Antiqua" w:cs="Arial"/>
            <w:color w:val="0000FF"/>
            <w:u w:val="single"/>
          </w:rPr>
          <w:t>http://www.secretariasenado.gov.co/senado/basedoc/ley_1361_2009.html</w:t>
        </w:r>
      </w:hyperlink>
    </w:p>
    <w:p w14:paraId="3A82491E" w14:textId="7DFA33E2" w:rsidR="009A43B9" w:rsidRDefault="009A43B9" w:rsidP="00F7072E">
      <w:pPr>
        <w:tabs>
          <w:tab w:val="left" w:pos="7132"/>
        </w:tabs>
        <w:spacing w:line="276" w:lineRule="auto"/>
        <w:rPr>
          <w:rFonts w:ascii="Book Antiqua" w:eastAsia="Montserrat" w:hAnsi="Book Antiqua" w:cs="Montserrat"/>
          <w:b/>
        </w:rPr>
      </w:pPr>
    </w:p>
    <w:p w14:paraId="7A6B15FF" w14:textId="1BC2F687" w:rsidR="00F956B3" w:rsidRPr="00F7072E" w:rsidRDefault="00F956B3" w:rsidP="00F7072E">
      <w:pPr>
        <w:tabs>
          <w:tab w:val="left" w:pos="7132"/>
        </w:tabs>
        <w:spacing w:line="276" w:lineRule="auto"/>
        <w:rPr>
          <w:rFonts w:ascii="Book Antiqua" w:eastAsia="Montserrat" w:hAnsi="Book Antiqua" w:cs="Montserrat"/>
          <w:b/>
        </w:rPr>
      </w:pPr>
    </w:p>
    <w:p w14:paraId="2A053404" w14:textId="02A566CE" w:rsidR="00523F8A" w:rsidRDefault="00523F8A" w:rsidP="00523F8A">
      <w:pPr>
        <w:pStyle w:val="Prrafodelista"/>
        <w:numPr>
          <w:ilvl w:val="0"/>
          <w:numId w:val="1"/>
        </w:numPr>
        <w:pBdr>
          <w:top w:val="nil"/>
          <w:left w:val="nil"/>
          <w:bottom w:val="nil"/>
          <w:right w:val="nil"/>
          <w:between w:val="nil"/>
        </w:pBdr>
        <w:autoSpaceDE/>
        <w:autoSpaceDN/>
        <w:spacing w:line="276" w:lineRule="auto"/>
        <w:contextualSpacing/>
        <w:rPr>
          <w:rFonts w:ascii="Book Antiqua" w:eastAsia="Book Antiqua" w:hAnsi="Book Antiqua" w:cs="Book Antiqua"/>
          <w:b/>
          <w:color w:val="000000"/>
        </w:rPr>
      </w:pPr>
      <w:r>
        <w:rPr>
          <w:rFonts w:ascii="Book Antiqua" w:eastAsia="Book Antiqua" w:hAnsi="Book Antiqua" w:cs="Book Antiqua"/>
          <w:b/>
          <w:color w:val="000000"/>
        </w:rPr>
        <w:t xml:space="preserve">PLIEGO DE MODIFICACIONES </w:t>
      </w:r>
    </w:p>
    <w:p w14:paraId="1E65B080" w14:textId="77777777" w:rsidR="009A43B9" w:rsidRPr="009A43B9" w:rsidRDefault="009A43B9" w:rsidP="009A43B9">
      <w:pPr>
        <w:pStyle w:val="Prrafodelista"/>
        <w:pBdr>
          <w:top w:val="nil"/>
          <w:left w:val="nil"/>
          <w:bottom w:val="nil"/>
          <w:right w:val="nil"/>
          <w:between w:val="nil"/>
        </w:pBdr>
        <w:autoSpaceDE/>
        <w:autoSpaceDN/>
        <w:spacing w:line="276" w:lineRule="auto"/>
        <w:ind w:left="720" w:firstLine="0"/>
        <w:contextualSpacing/>
        <w:rPr>
          <w:rFonts w:ascii="Book Antiqua" w:eastAsia="Book Antiqua" w:hAnsi="Book Antiqua" w:cs="Book Antiqua"/>
          <w:b/>
          <w:color w:val="000000"/>
        </w:rPr>
      </w:pPr>
    </w:p>
    <w:tbl>
      <w:tblPr>
        <w:tblStyle w:val="Tablaconcuadrcula"/>
        <w:tblW w:w="10915" w:type="dxa"/>
        <w:tblInd w:w="-714" w:type="dxa"/>
        <w:tblLook w:val="04A0" w:firstRow="1" w:lastRow="0" w:firstColumn="1" w:lastColumn="0" w:noHBand="0" w:noVBand="1"/>
      </w:tblPr>
      <w:tblGrid>
        <w:gridCol w:w="4190"/>
        <w:gridCol w:w="4032"/>
        <w:gridCol w:w="2693"/>
      </w:tblGrid>
      <w:tr w:rsidR="00523F8A" w:rsidRPr="009A43B9" w14:paraId="7A8A5352" w14:textId="77777777" w:rsidTr="009A43B9">
        <w:tc>
          <w:tcPr>
            <w:tcW w:w="4190" w:type="dxa"/>
          </w:tcPr>
          <w:p w14:paraId="3343E26C" w14:textId="77777777" w:rsidR="00523F8A" w:rsidRPr="009A43B9" w:rsidRDefault="00523F8A" w:rsidP="00523F8A">
            <w:pPr>
              <w:tabs>
                <w:tab w:val="left" w:pos="7132"/>
              </w:tabs>
              <w:spacing w:line="276" w:lineRule="auto"/>
              <w:jc w:val="center"/>
              <w:rPr>
                <w:rFonts w:ascii="Book Antiqua" w:eastAsia="Montserrat" w:hAnsi="Book Antiqua" w:cs="Montserrat"/>
                <w:b/>
              </w:rPr>
            </w:pPr>
            <w:r w:rsidRPr="009A43B9">
              <w:rPr>
                <w:rFonts w:ascii="Book Antiqua" w:eastAsia="Montserrat" w:hAnsi="Book Antiqua" w:cs="Montserrat"/>
                <w:b/>
              </w:rPr>
              <w:t>PROYECTO DE LEY RADICADO</w:t>
            </w:r>
          </w:p>
        </w:tc>
        <w:tc>
          <w:tcPr>
            <w:tcW w:w="4032" w:type="dxa"/>
          </w:tcPr>
          <w:p w14:paraId="4E522206" w14:textId="60FD0EF2" w:rsidR="00523F8A" w:rsidRPr="009A43B9" w:rsidRDefault="00523F8A" w:rsidP="00523F8A">
            <w:pPr>
              <w:tabs>
                <w:tab w:val="left" w:pos="7132"/>
              </w:tabs>
              <w:spacing w:line="276" w:lineRule="auto"/>
              <w:jc w:val="center"/>
              <w:rPr>
                <w:rFonts w:ascii="Book Antiqua" w:eastAsia="Montserrat" w:hAnsi="Book Antiqua" w:cs="Montserrat"/>
                <w:b/>
              </w:rPr>
            </w:pPr>
            <w:r w:rsidRPr="009A43B9">
              <w:rPr>
                <w:rFonts w:ascii="Book Antiqua" w:eastAsia="Montserrat" w:hAnsi="Book Antiqua" w:cs="Montserrat"/>
                <w:b/>
              </w:rPr>
              <w:t>PROPUESTA ARTICULADO PRIMER DEBATE</w:t>
            </w:r>
          </w:p>
        </w:tc>
        <w:tc>
          <w:tcPr>
            <w:tcW w:w="2693" w:type="dxa"/>
          </w:tcPr>
          <w:p w14:paraId="3FF02363" w14:textId="673337A6" w:rsidR="00523F8A" w:rsidRPr="009A43B9" w:rsidRDefault="00523F8A" w:rsidP="00523F8A">
            <w:pPr>
              <w:tabs>
                <w:tab w:val="left" w:pos="7132"/>
              </w:tabs>
              <w:spacing w:line="276" w:lineRule="auto"/>
              <w:jc w:val="center"/>
              <w:rPr>
                <w:rFonts w:ascii="Book Antiqua" w:eastAsia="Montserrat" w:hAnsi="Book Antiqua" w:cs="Montserrat"/>
                <w:b/>
              </w:rPr>
            </w:pPr>
            <w:r w:rsidRPr="009A43B9">
              <w:rPr>
                <w:rFonts w:ascii="Book Antiqua" w:eastAsia="Montserrat" w:hAnsi="Book Antiqua" w:cs="Montserrat"/>
                <w:b/>
              </w:rPr>
              <w:t>JUSTIFICACION</w:t>
            </w:r>
          </w:p>
        </w:tc>
      </w:tr>
      <w:tr w:rsidR="00523F8A" w:rsidRPr="009A43B9" w14:paraId="2BE98C72" w14:textId="77777777" w:rsidTr="009A43B9">
        <w:tc>
          <w:tcPr>
            <w:tcW w:w="4190" w:type="dxa"/>
          </w:tcPr>
          <w:p w14:paraId="728A2EB9" w14:textId="1D3F8807" w:rsidR="00523F8A" w:rsidRDefault="00523F8A" w:rsidP="00523F8A">
            <w:pPr>
              <w:jc w:val="center"/>
              <w:rPr>
                <w:rFonts w:ascii="Book Antiqua" w:eastAsia="Montserrat" w:hAnsi="Book Antiqua" w:cs="Montserrat"/>
                <w:b/>
              </w:rPr>
            </w:pPr>
          </w:p>
          <w:p w14:paraId="29524864" w14:textId="77777777" w:rsidR="009A43B9" w:rsidRPr="009A43B9" w:rsidRDefault="009A43B9" w:rsidP="00523F8A">
            <w:pPr>
              <w:jc w:val="center"/>
              <w:rPr>
                <w:rFonts w:ascii="Book Antiqua" w:eastAsia="Montserrat" w:hAnsi="Book Antiqua" w:cs="Montserrat"/>
                <w:b/>
              </w:rPr>
            </w:pPr>
          </w:p>
          <w:p w14:paraId="6ED69B41" w14:textId="77777777" w:rsidR="00523F8A" w:rsidRPr="009A43B9" w:rsidRDefault="00523F8A" w:rsidP="00523F8A">
            <w:pPr>
              <w:jc w:val="center"/>
              <w:rPr>
                <w:rFonts w:ascii="Book Antiqua" w:eastAsia="Montserrat" w:hAnsi="Book Antiqua" w:cs="Montserrat"/>
                <w:b/>
              </w:rPr>
            </w:pPr>
            <w:r w:rsidRPr="009A43B9">
              <w:rPr>
                <w:rFonts w:ascii="Book Antiqua" w:eastAsia="Montserrat" w:hAnsi="Book Antiqua" w:cs="Montserrat"/>
                <w:b/>
              </w:rPr>
              <w:t>"Por medio de la cual se adoptan medidas para proteger a los menores de edad frente al consumo de pornografía, se promueven campañas preventivas, se crea un tipo penal de exposición deliberada de menores a pornografía, se crea un observatorio nacional sobre el consumo de pornografía en Colombia y se dictan otras disposiciones - Ley infancia sin pornografía"</w:t>
            </w:r>
          </w:p>
          <w:p w14:paraId="3A0EFE5C" w14:textId="77777777" w:rsidR="00523F8A" w:rsidRPr="009A43B9" w:rsidRDefault="00523F8A" w:rsidP="00523F8A">
            <w:pPr>
              <w:jc w:val="center"/>
              <w:rPr>
                <w:rFonts w:ascii="Book Antiqua" w:eastAsia="Montserrat" w:hAnsi="Book Antiqua" w:cs="Montserrat"/>
                <w:b/>
              </w:rPr>
            </w:pPr>
          </w:p>
          <w:p w14:paraId="7213EB12" w14:textId="77777777" w:rsidR="00523F8A" w:rsidRPr="009A43B9" w:rsidRDefault="00523F8A" w:rsidP="00523F8A">
            <w:pPr>
              <w:jc w:val="center"/>
              <w:rPr>
                <w:rFonts w:ascii="Book Antiqua" w:eastAsia="Montserrat" w:hAnsi="Book Antiqua" w:cs="Montserrat"/>
                <w:b/>
              </w:rPr>
            </w:pPr>
            <w:r w:rsidRPr="009A43B9">
              <w:rPr>
                <w:rFonts w:ascii="Book Antiqua" w:eastAsia="Montserrat" w:hAnsi="Book Antiqua" w:cs="Montserrat"/>
                <w:b/>
              </w:rPr>
              <w:t>EL CONGRESO DE COLOMBIA DECRETA</w:t>
            </w:r>
          </w:p>
          <w:p w14:paraId="5CF31438" w14:textId="77777777" w:rsidR="009A43B9" w:rsidRPr="009A43B9" w:rsidRDefault="009A43B9" w:rsidP="00523F8A">
            <w:pPr>
              <w:jc w:val="center"/>
              <w:rPr>
                <w:rFonts w:ascii="Book Antiqua" w:eastAsia="Montserrat" w:hAnsi="Book Antiqua" w:cs="Montserrat"/>
                <w:b/>
              </w:rPr>
            </w:pPr>
          </w:p>
          <w:p w14:paraId="7A3B8D0E" w14:textId="77777777" w:rsidR="009A43B9" w:rsidRPr="009A43B9" w:rsidRDefault="009A43B9" w:rsidP="00523F8A">
            <w:pPr>
              <w:jc w:val="center"/>
              <w:rPr>
                <w:rFonts w:ascii="Book Antiqua" w:eastAsia="Montserrat" w:hAnsi="Book Antiqua" w:cs="Montserrat"/>
                <w:b/>
              </w:rPr>
            </w:pPr>
          </w:p>
          <w:p w14:paraId="7EB8D41C" w14:textId="1EFE2050" w:rsidR="009A43B9" w:rsidRPr="009A43B9" w:rsidRDefault="009A43B9" w:rsidP="009A43B9">
            <w:pPr>
              <w:rPr>
                <w:rFonts w:ascii="Book Antiqua" w:eastAsia="Montserrat" w:hAnsi="Book Antiqua" w:cs="Montserrat"/>
                <w:b/>
              </w:rPr>
            </w:pPr>
          </w:p>
          <w:p w14:paraId="5D7DB484" w14:textId="599F4433" w:rsidR="009A43B9" w:rsidRPr="009A43B9" w:rsidRDefault="009A43B9" w:rsidP="00523F8A">
            <w:pPr>
              <w:jc w:val="center"/>
              <w:rPr>
                <w:rFonts w:ascii="Book Antiqua" w:eastAsia="Montserrat" w:hAnsi="Book Antiqua" w:cs="Montserrat"/>
                <w:b/>
              </w:rPr>
            </w:pPr>
          </w:p>
        </w:tc>
        <w:tc>
          <w:tcPr>
            <w:tcW w:w="4032" w:type="dxa"/>
          </w:tcPr>
          <w:p w14:paraId="75A881CB" w14:textId="77777777" w:rsidR="009A43B9" w:rsidRDefault="009A43B9" w:rsidP="009A43B9">
            <w:pPr>
              <w:jc w:val="center"/>
              <w:rPr>
                <w:rFonts w:ascii="Book Antiqua" w:eastAsia="Montserrat" w:hAnsi="Book Antiqua" w:cs="Montserrat"/>
                <w:b/>
              </w:rPr>
            </w:pPr>
          </w:p>
          <w:p w14:paraId="5A59F3B5" w14:textId="0B2A6D1C" w:rsidR="009A43B9" w:rsidRPr="009A43B9" w:rsidRDefault="009A43B9" w:rsidP="009A43B9">
            <w:pPr>
              <w:jc w:val="center"/>
              <w:rPr>
                <w:rFonts w:ascii="Book Antiqua" w:eastAsia="Montserrat" w:hAnsi="Book Antiqua" w:cs="Montserrat"/>
                <w:b/>
              </w:rPr>
            </w:pPr>
            <w:r w:rsidRPr="009A43B9">
              <w:rPr>
                <w:rFonts w:ascii="Book Antiqua" w:eastAsia="Montserrat" w:hAnsi="Book Antiqua" w:cs="Montserrat"/>
                <w:b/>
              </w:rPr>
              <w:t>"Por medio de la cual se adoptan medidas para proteger a los menores de edad frente al consumo de pornografía, se promueven campañas preventivas, se crea un tipo penal de exposición deliberada de menores a pornografía, se crea un observatorio nacional sobre el consumo de pornografía en Colombia y se dictan otras disposiciones - Ley infancia sin pornografía"</w:t>
            </w:r>
          </w:p>
          <w:p w14:paraId="47E73BDF" w14:textId="77777777" w:rsidR="009A43B9" w:rsidRPr="009A43B9" w:rsidRDefault="009A43B9" w:rsidP="009A43B9">
            <w:pPr>
              <w:jc w:val="center"/>
              <w:rPr>
                <w:rFonts w:ascii="Book Antiqua" w:eastAsia="Montserrat" w:hAnsi="Book Antiqua" w:cs="Montserrat"/>
                <w:b/>
              </w:rPr>
            </w:pPr>
          </w:p>
          <w:p w14:paraId="0CF0C10B" w14:textId="77777777" w:rsidR="009A43B9" w:rsidRPr="009A43B9" w:rsidRDefault="009A43B9" w:rsidP="009A43B9">
            <w:pPr>
              <w:jc w:val="center"/>
              <w:rPr>
                <w:rFonts w:ascii="Book Antiqua" w:eastAsia="Montserrat" w:hAnsi="Book Antiqua" w:cs="Montserrat"/>
                <w:b/>
              </w:rPr>
            </w:pPr>
            <w:r w:rsidRPr="009A43B9">
              <w:rPr>
                <w:rFonts w:ascii="Book Antiqua" w:eastAsia="Montserrat" w:hAnsi="Book Antiqua" w:cs="Montserrat"/>
                <w:b/>
              </w:rPr>
              <w:t>EL CONGRESO DE COLOMBIA DECRETA</w:t>
            </w:r>
          </w:p>
          <w:p w14:paraId="27BF6CA6" w14:textId="77777777" w:rsidR="00523F8A" w:rsidRPr="009A43B9" w:rsidRDefault="00523F8A" w:rsidP="00523F8A">
            <w:pPr>
              <w:jc w:val="center"/>
              <w:rPr>
                <w:rFonts w:ascii="Book Antiqua" w:eastAsia="Montserrat" w:hAnsi="Book Antiqua" w:cs="Montserrat"/>
                <w:b/>
              </w:rPr>
            </w:pPr>
          </w:p>
        </w:tc>
        <w:tc>
          <w:tcPr>
            <w:tcW w:w="2693" w:type="dxa"/>
          </w:tcPr>
          <w:p w14:paraId="167C6A76" w14:textId="77777777" w:rsidR="00523F8A" w:rsidRPr="009A43B9" w:rsidRDefault="00523F8A" w:rsidP="00523F8A">
            <w:pPr>
              <w:tabs>
                <w:tab w:val="left" w:pos="7132"/>
              </w:tabs>
              <w:spacing w:line="276" w:lineRule="auto"/>
              <w:rPr>
                <w:rFonts w:ascii="Book Antiqua" w:eastAsia="Montserrat" w:hAnsi="Book Antiqua" w:cs="Montserrat"/>
                <w:b/>
              </w:rPr>
            </w:pPr>
          </w:p>
          <w:p w14:paraId="13248D2A" w14:textId="77777777" w:rsidR="00523F8A" w:rsidRPr="009A43B9" w:rsidRDefault="00523F8A" w:rsidP="00523F8A">
            <w:pPr>
              <w:tabs>
                <w:tab w:val="left" w:pos="7132"/>
              </w:tabs>
              <w:spacing w:line="276" w:lineRule="auto"/>
              <w:rPr>
                <w:rFonts w:ascii="Book Antiqua" w:eastAsia="Montserrat" w:hAnsi="Book Antiqua" w:cs="Montserrat"/>
                <w:b/>
              </w:rPr>
            </w:pPr>
          </w:p>
          <w:p w14:paraId="7BA880C8" w14:textId="337148FD" w:rsidR="00523F8A" w:rsidRPr="009A43B9" w:rsidRDefault="009A43B9" w:rsidP="00523F8A">
            <w:pPr>
              <w:tabs>
                <w:tab w:val="left" w:pos="7132"/>
              </w:tabs>
              <w:spacing w:line="276" w:lineRule="auto"/>
              <w:rPr>
                <w:rFonts w:ascii="Book Antiqua" w:eastAsia="Montserrat" w:hAnsi="Book Antiqua" w:cs="Montserrat"/>
                <w:b/>
              </w:rPr>
            </w:pPr>
            <w:r>
              <w:rPr>
                <w:rFonts w:ascii="Book Antiqua" w:eastAsia="Montserrat" w:hAnsi="Book Antiqua" w:cs="Montserrat"/>
                <w:b/>
              </w:rPr>
              <w:t xml:space="preserve">Sin modificaciones </w:t>
            </w:r>
          </w:p>
          <w:p w14:paraId="57D6A822" w14:textId="77777777" w:rsidR="00523F8A" w:rsidRPr="009A43B9" w:rsidRDefault="00523F8A" w:rsidP="00523F8A">
            <w:pPr>
              <w:tabs>
                <w:tab w:val="left" w:pos="7132"/>
              </w:tabs>
              <w:spacing w:line="276" w:lineRule="auto"/>
              <w:rPr>
                <w:rFonts w:ascii="Book Antiqua" w:eastAsia="Montserrat" w:hAnsi="Book Antiqua" w:cs="Montserrat"/>
                <w:b/>
              </w:rPr>
            </w:pPr>
          </w:p>
          <w:p w14:paraId="75B7EC1A" w14:textId="0A61751E" w:rsidR="00523F8A" w:rsidRPr="009A43B9" w:rsidRDefault="00523F8A" w:rsidP="00523F8A">
            <w:pPr>
              <w:tabs>
                <w:tab w:val="left" w:pos="7132"/>
              </w:tabs>
              <w:spacing w:line="276" w:lineRule="auto"/>
              <w:rPr>
                <w:rFonts w:ascii="Book Antiqua" w:eastAsia="Montserrat" w:hAnsi="Book Antiqua" w:cs="Montserrat"/>
                <w:b/>
              </w:rPr>
            </w:pPr>
          </w:p>
        </w:tc>
      </w:tr>
      <w:tr w:rsidR="00523F8A" w:rsidRPr="009A43B9" w14:paraId="19089020" w14:textId="77777777" w:rsidTr="009A43B9">
        <w:tc>
          <w:tcPr>
            <w:tcW w:w="4190" w:type="dxa"/>
          </w:tcPr>
          <w:p w14:paraId="5BCD2AD1" w14:textId="77777777" w:rsidR="009A43B9" w:rsidRPr="009A43B9" w:rsidRDefault="009A43B9" w:rsidP="009A43B9">
            <w:pPr>
              <w:spacing w:before="60" w:line="276" w:lineRule="auto"/>
              <w:ind w:left="186" w:right="193" w:firstLine="6"/>
              <w:jc w:val="both"/>
              <w:rPr>
                <w:rFonts w:ascii="Book Antiqua" w:hAnsi="Book Antiqua"/>
                <w:b/>
              </w:rPr>
            </w:pPr>
          </w:p>
          <w:p w14:paraId="6A1D3078" w14:textId="77777777" w:rsidR="009A43B9" w:rsidRPr="009A43B9" w:rsidRDefault="009A43B9" w:rsidP="009A43B9">
            <w:pPr>
              <w:spacing w:before="60" w:line="276" w:lineRule="auto"/>
              <w:ind w:left="186" w:right="193" w:firstLine="6"/>
              <w:jc w:val="both"/>
              <w:rPr>
                <w:rFonts w:ascii="Book Antiqua" w:hAnsi="Book Antiqua"/>
                <w:b/>
              </w:rPr>
            </w:pPr>
          </w:p>
          <w:p w14:paraId="38F88617" w14:textId="54AFE19E" w:rsidR="00523F8A" w:rsidRDefault="00523F8A" w:rsidP="009A43B9">
            <w:pPr>
              <w:spacing w:before="60" w:line="276" w:lineRule="auto"/>
              <w:ind w:left="186" w:right="193" w:firstLine="6"/>
              <w:jc w:val="both"/>
              <w:rPr>
                <w:rFonts w:ascii="Book Antiqua" w:hAnsi="Book Antiqua"/>
                <w:spacing w:val="-2"/>
              </w:rPr>
            </w:pPr>
            <w:r w:rsidRPr="009A43B9">
              <w:rPr>
                <w:rFonts w:ascii="Book Antiqua" w:hAnsi="Book Antiqua"/>
                <w:b/>
              </w:rPr>
              <w:t xml:space="preserve">Artículo 1. Objeto de la Ley. </w:t>
            </w:r>
            <w:r w:rsidRPr="009A43B9">
              <w:rPr>
                <w:rFonts w:ascii="Book Antiqua" w:hAnsi="Book Antiqua"/>
              </w:rPr>
              <w:t>La presente ley</w:t>
            </w:r>
            <w:r w:rsidRPr="009A43B9">
              <w:rPr>
                <w:rFonts w:ascii="Book Antiqua" w:hAnsi="Book Antiqua"/>
                <w:spacing w:val="-5"/>
              </w:rPr>
              <w:t xml:space="preserve"> </w:t>
            </w:r>
            <w:r w:rsidRPr="009A43B9">
              <w:rPr>
                <w:rFonts w:ascii="Book Antiqua" w:hAnsi="Book Antiqua"/>
              </w:rPr>
              <w:t>tiene por</w:t>
            </w:r>
            <w:r w:rsidRPr="009A43B9">
              <w:rPr>
                <w:rFonts w:ascii="Book Antiqua" w:hAnsi="Book Antiqua"/>
                <w:spacing w:val="-2"/>
              </w:rPr>
              <w:t xml:space="preserve"> </w:t>
            </w:r>
            <w:r w:rsidRPr="009A43B9">
              <w:rPr>
                <w:rFonts w:ascii="Book Antiqua" w:hAnsi="Book Antiqua"/>
              </w:rPr>
              <w:t>objeto establecer medidas orientadas a la prevención del consumo de pornografía por parte de menores de edad,</w:t>
            </w:r>
            <w:r w:rsidRPr="009A43B9">
              <w:rPr>
                <w:rFonts w:ascii="Book Antiqua" w:hAnsi="Book Antiqua"/>
                <w:spacing w:val="-2"/>
              </w:rPr>
              <w:t xml:space="preserve"> </w:t>
            </w:r>
            <w:r w:rsidRPr="009A43B9">
              <w:rPr>
                <w:rFonts w:ascii="Book Antiqua" w:hAnsi="Book Antiqua"/>
              </w:rPr>
              <w:t>la</w:t>
            </w:r>
            <w:r w:rsidRPr="009A43B9">
              <w:rPr>
                <w:rFonts w:ascii="Book Antiqua" w:hAnsi="Book Antiqua"/>
                <w:spacing w:val="-5"/>
              </w:rPr>
              <w:t xml:space="preserve"> </w:t>
            </w:r>
            <w:r w:rsidRPr="009A43B9">
              <w:rPr>
                <w:rFonts w:ascii="Book Antiqua" w:hAnsi="Book Antiqua"/>
              </w:rPr>
              <w:t>protección de</w:t>
            </w:r>
            <w:r w:rsidRPr="009A43B9">
              <w:rPr>
                <w:rFonts w:ascii="Book Antiqua" w:hAnsi="Book Antiqua"/>
                <w:spacing w:val="-7"/>
              </w:rPr>
              <w:t xml:space="preserve"> </w:t>
            </w:r>
            <w:r w:rsidRPr="009A43B9">
              <w:rPr>
                <w:rFonts w:ascii="Book Antiqua" w:hAnsi="Book Antiqua"/>
              </w:rPr>
              <w:t>la</w:t>
            </w:r>
            <w:r w:rsidRPr="009A43B9">
              <w:rPr>
                <w:rFonts w:ascii="Book Antiqua" w:hAnsi="Book Antiqua"/>
                <w:spacing w:val="-1"/>
              </w:rPr>
              <w:t xml:space="preserve"> </w:t>
            </w:r>
            <w:r w:rsidRPr="009A43B9">
              <w:rPr>
                <w:rFonts w:ascii="Book Antiqua" w:hAnsi="Book Antiqua"/>
              </w:rPr>
              <w:t>salud mental de</w:t>
            </w:r>
            <w:r w:rsidRPr="009A43B9">
              <w:rPr>
                <w:rFonts w:ascii="Book Antiqua" w:hAnsi="Book Antiqua"/>
                <w:spacing w:val="-7"/>
              </w:rPr>
              <w:t xml:space="preserve"> </w:t>
            </w:r>
            <w:r w:rsidRPr="009A43B9">
              <w:rPr>
                <w:rFonts w:ascii="Book Antiqua" w:hAnsi="Book Antiqua"/>
              </w:rPr>
              <w:t>la</w:t>
            </w:r>
            <w:r w:rsidRPr="009A43B9">
              <w:rPr>
                <w:rFonts w:ascii="Book Antiqua" w:hAnsi="Book Antiqua"/>
                <w:spacing w:val="-5"/>
              </w:rPr>
              <w:t xml:space="preserve"> </w:t>
            </w:r>
            <w:r w:rsidRPr="009A43B9">
              <w:rPr>
                <w:rFonts w:ascii="Book Antiqua" w:hAnsi="Book Antiqua"/>
              </w:rPr>
              <w:t>población y</w:t>
            </w:r>
            <w:r w:rsidRPr="009A43B9">
              <w:rPr>
                <w:rFonts w:ascii="Book Antiqua" w:hAnsi="Book Antiqua"/>
                <w:spacing w:val="-6"/>
              </w:rPr>
              <w:t xml:space="preserve"> </w:t>
            </w:r>
            <w:r w:rsidRPr="009A43B9">
              <w:rPr>
                <w:rFonts w:ascii="Book Antiqua" w:hAnsi="Book Antiqua"/>
              </w:rPr>
              <w:t>la</w:t>
            </w:r>
            <w:r w:rsidRPr="009A43B9">
              <w:rPr>
                <w:rFonts w:ascii="Book Antiqua" w:hAnsi="Book Antiqua"/>
                <w:spacing w:val="-4"/>
              </w:rPr>
              <w:t xml:space="preserve"> </w:t>
            </w:r>
            <w:r w:rsidRPr="009A43B9">
              <w:rPr>
                <w:rFonts w:ascii="Book Antiqua" w:hAnsi="Book Antiqua"/>
              </w:rPr>
              <w:t>promoción de</w:t>
            </w:r>
            <w:r w:rsidRPr="009A43B9">
              <w:rPr>
                <w:rFonts w:ascii="Book Antiqua" w:hAnsi="Book Antiqua"/>
                <w:spacing w:val="-5"/>
              </w:rPr>
              <w:t xml:space="preserve"> </w:t>
            </w:r>
            <w:r w:rsidRPr="009A43B9">
              <w:rPr>
                <w:rFonts w:ascii="Book Antiqua" w:hAnsi="Book Antiqua"/>
              </w:rPr>
              <w:t>estudios y políticas públicas</w:t>
            </w:r>
            <w:r w:rsidRPr="009A43B9">
              <w:rPr>
                <w:rFonts w:ascii="Book Antiqua" w:hAnsi="Book Antiqua"/>
                <w:spacing w:val="38"/>
              </w:rPr>
              <w:t xml:space="preserve"> </w:t>
            </w:r>
            <w:r w:rsidRPr="009A43B9">
              <w:rPr>
                <w:rFonts w:ascii="Book Antiqua" w:hAnsi="Book Antiqua"/>
              </w:rPr>
              <w:t>basadas</w:t>
            </w:r>
            <w:r w:rsidRPr="009A43B9">
              <w:rPr>
                <w:rFonts w:ascii="Book Antiqua" w:hAnsi="Book Antiqua"/>
                <w:spacing w:val="38"/>
              </w:rPr>
              <w:t xml:space="preserve"> </w:t>
            </w:r>
            <w:r w:rsidRPr="009A43B9">
              <w:rPr>
                <w:rFonts w:ascii="Book Antiqua" w:hAnsi="Book Antiqua"/>
              </w:rPr>
              <w:t>en evidencia</w:t>
            </w:r>
            <w:r w:rsidRPr="009A43B9">
              <w:rPr>
                <w:rFonts w:ascii="Book Antiqua" w:hAnsi="Book Antiqua"/>
                <w:spacing w:val="40"/>
              </w:rPr>
              <w:t xml:space="preserve"> </w:t>
            </w:r>
            <w:r w:rsidRPr="009A43B9">
              <w:rPr>
                <w:rFonts w:ascii="Book Antiqua" w:hAnsi="Book Antiqua"/>
              </w:rPr>
              <w:t>científica</w:t>
            </w:r>
            <w:r w:rsidRPr="009A43B9">
              <w:rPr>
                <w:rFonts w:ascii="Book Antiqua" w:hAnsi="Book Antiqua"/>
                <w:spacing w:val="38"/>
              </w:rPr>
              <w:t xml:space="preserve"> </w:t>
            </w:r>
            <w:r w:rsidRPr="009A43B9">
              <w:rPr>
                <w:rFonts w:ascii="Book Antiqua" w:hAnsi="Book Antiqua"/>
              </w:rPr>
              <w:t>sobre</w:t>
            </w:r>
            <w:r w:rsidRPr="009A43B9">
              <w:rPr>
                <w:rFonts w:ascii="Book Antiqua" w:hAnsi="Book Antiqua"/>
                <w:spacing w:val="36"/>
              </w:rPr>
              <w:t xml:space="preserve"> </w:t>
            </w:r>
            <w:r w:rsidRPr="009A43B9">
              <w:rPr>
                <w:rFonts w:ascii="Book Antiqua" w:hAnsi="Book Antiqua"/>
              </w:rPr>
              <w:t>los efectos del consumo de pornografía en la sociedad colombiana. Asimismo, la tipificación de un nuevo delito en la Ley 599 de 2000 denominado "exposición deliberada de menores a pornografía", con el fin de sancionar penalmente a quienes faciliten o</w:t>
            </w:r>
            <w:r w:rsidRPr="009A43B9">
              <w:rPr>
                <w:rFonts w:ascii="Book Antiqua" w:hAnsi="Book Antiqua"/>
                <w:spacing w:val="-2"/>
              </w:rPr>
              <w:t xml:space="preserve"> </w:t>
            </w:r>
            <w:r w:rsidRPr="009A43B9">
              <w:rPr>
                <w:rFonts w:ascii="Book Antiqua" w:hAnsi="Book Antiqua"/>
              </w:rPr>
              <w:t xml:space="preserve">induzcan el acceso de menores de edad a contenidos pornográficos en cualquier formato o </w:t>
            </w:r>
            <w:r w:rsidRPr="009A43B9">
              <w:rPr>
                <w:rFonts w:ascii="Book Antiqua" w:hAnsi="Book Antiqua"/>
                <w:spacing w:val="-2"/>
              </w:rPr>
              <w:t>medio.</w:t>
            </w:r>
          </w:p>
          <w:p w14:paraId="7A6F5A90" w14:textId="1CF2434C" w:rsidR="009A43B9" w:rsidRDefault="009A43B9" w:rsidP="009A43B9">
            <w:pPr>
              <w:spacing w:before="60" w:line="276" w:lineRule="auto"/>
              <w:ind w:left="186" w:right="193" w:firstLine="6"/>
              <w:jc w:val="both"/>
              <w:rPr>
                <w:rFonts w:ascii="Book Antiqua" w:hAnsi="Book Antiqua"/>
                <w:spacing w:val="-2"/>
              </w:rPr>
            </w:pPr>
          </w:p>
          <w:p w14:paraId="150C6D30" w14:textId="18C59538" w:rsidR="009A43B9" w:rsidRDefault="009A43B9" w:rsidP="009A43B9">
            <w:pPr>
              <w:spacing w:before="60" w:line="276" w:lineRule="auto"/>
              <w:ind w:left="186" w:right="193" w:firstLine="6"/>
              <w:jc w:val="both"/>
              <w:rPr>
                <w:rFonts w:ascii="Book Antiqua" w:hAnsi="Book Antiqua"/>
                <w:spacing w:val="-2"/>
              </w:rPr>
            </w:pPr>
          </w:p>
          <w:p w14:paraId="6EFA4375" w14:textId="11FACF9A" w:rsidR="009A43B9" w:rsidRDefault="009A43B9" w:rsidP="009A43B9">
            <w:pPr>
              <w:spacing w:before="60" w:line="276" w:lineRule="auto"/>
              <w:ind w:left="186" w:right="193" w:firstLine="6"/>
              <w:jc w:val="both"/>
              <w:rPr>
                <w:rFonts w:ascii="Book Antiqua" w:hAnsi="Book Antiqua"/>
                <w:spacing w:val="-2"/>
              </w:rPr>
            </w:pPr>
          </w:p>
          <w:p w14:paraId="5DFAF03B" w14:textId="77777777" w:rsidR="009A43B9" w:rsidRPr="009A43B9" w:rsidRDefault="009A43B9" w:rsidP="009A43B9">
            <w:pPr>
              <w:spacing w:before="60" w:line="276" w:lineRule="auto"/>
              <w:ind w:left="186" w:right="193" w:firstLine="6"/>
              <w:jc w:val="both"/>
              <w:rPr>
                <w:rFonts w:ascii="Book Antiqua" w:hAnsi="Book Antiqua"/>
                <w:spacing w:val="-2"/>
              </w:rPr>
            </w:pPr>
          </w:p>
          <w:p w14:paraId="07690F1B" w14:textId="77777777" w:rsidR="009A43B9" w:rsidRPr="009A43B9" w:rsidRDefault="009A43B9" w:rsidP="009A43B9">
            <w:pPr>
              <w:spacing w:before="60" w:line="276" w:lineRule="auto"/>
              <w:ind w:left="186" w:right="193" w:firstLine="6"/>
              <w:jc w:val="both"/>
              <w:rPr>
                <w:rFonts w:ascii="Book Antiqua" w:hAnsi="Book Antiqua"/>
              </w:rPr>
            </w:pPr>
          </w:p>
          <w:p w14:paraId="0FCDD7CE" w14:textId="313CDFF9" w:rsidR="009A43B9" w:rsidRPr="009A43B9" w:rsidRDefault="009A43B9" w:rsidP="009A43B9">
            <w:pPr>
              <w:spacing w:before="60" w:line="276" w:lineRule="auto"/>
              <w:ind w:left="186" w:right="193" w:firstLine="6"/>
              <w:jc w:val="both"/>
              <w:rPr>
                <w:rFonts w:ascii="Book Antiqua" w:hAnsi="Book Antiqua"/>
              </w:rPr>
            </w:pPr>
          </w:p>
        </w:tc>
        <w:tc>
          <w:tcPr>
            <w:tcW w:w="4032" w:type="dxa"/>
          </w:tcPr>
          <w:p w14:paraId="433DD2DB" w14:textId="77777777" w:rsidR="00523F8A" w:rsidRDefault="00523F8A" w:rsidP="00523F8A">
            <w:pPr>
              <w:jc w:val="center"/>
              <w:rPr>
                <w:rFonts w:ascii="Book Antiqua" w:eastAsia="Montserrat" w:hAnsi="Book Antiqua" w:cs="Montserrat"/>
                <w:b/>
              </w:rPr>
            </w:pPr>
          </w:p>
          <w:p w14:paraId="6078126A" w14:textId="77777777" w:rsidR="009A43B9" w:rsidRDefault="009A43B9" w:rsidP="00523F8A">
            <w:pPr>
              <w:jc w:val="center"/>
              <w:rPr>
                <w:rFonts w:ascii="Book Antiqua" w:eastAsia="Montserrat" w:hAnsi="Book Antiqua" w:cs="Montserrat"/>
                <w:b/>
              </w:rPr>
            </w:pPr>
          </w:p>
          <w:p w14:paraId="0B784532" w14:textId="77777777" w:rsidR="009A43B9" w:rsidRDefault="009A43B9" w:rsidP="00523F8A">
            <w:pPr>
              <w:jc w:val="center"/>
              <w:rPr>
                <w:rFonts w:ascii="Book Antiqua" w:eastAsia="Montserrat" w:hAnsi="Book Antiqua" w:cs="Montserrat"/>
                <w:b/>
              </w:rPr>
            </w:pPr>
          </w:p>
          <w:p w14:paraId="2003438B" w14:textId="77777777" w:rsidR="009A43B9" w:rsidRDefault="009A43B9" w:rsidP="009A43B9">
            <w:pPr>
              <w:spacing w:before="60" w:line="276" w:lineRule="auto"/>
              <w:ind w:left="186" w:right="193" w:firstLine="6"/>
              <w:jc w:val="both"/>
              <w:rPr>
                <w:rFonts w:ascii="Book Antiqua" w:hAnsi="Book Antiqua"/>
                <w:spacing w:val="-2"/>
              </w:rPr>
            </w:pPr>
            <w:r w:rsidRPr="009A43B9">
              <w:rPr>
                <w:rFonts w:ascii="Book Antiqua" w:hAnsi="Book Antiqua"/>
                <w:b/>
              </w:rPr>
              <w:t xml:space="preserve">Artículo 1. Objeto de la Ley. </w:t>
            </w:r>
            <w:r w:rsidRPr="009A43B9">
              <w:rPr>
                <w:rFonts w:ascii="Book Antiqua" w:hAnsi="Book Antiqua"/>
              </w:rPr>
              <w:t>La presente ley</w:t>
            </w:r>
            <w:r w:rsidRPr="009A43B9">
              <w:rPr>
                <w:rFonts w:ascii="Book Antiqua" w:hAnsi="Book Antiqua"/>
                <w:spacing w:val="-5"/>
              </w:rPr>
              <w:t xml:space="preserve"> </w:t>
            </w:r>
            <w:r w:rsidRPr="009A43B9">
              <w:rPr>
                <w:rFonts w:ascii="Book Antiqua" w:hAnsi="Book Antiqua"/>
              </w:rPr>
              <w:t>tiene por</w:t>
            </w:r>
            <w:r w:rsidRPr="009A43B9">
              <w:rPr>
                <w:rFonts w:ascii="Book Antiqua" w:hAnsi="Book Antiqua"/>
                <w:spacing w:val="-2"/>
              </w:rPr>
              <w:t xml:space="preserve"> </w:t>
            </w:r>
            <w:r w:rsidRPr="009A43B9">
              <w:rPr>
                <w:rFonts w:ascii="Book Antiqua" w:hAnsi="Book Antiqua"/>
              </w:rPr>
              <w:t>objeto establecer medidas orientadas a la prevención del consumo de pornografía por parte de menores de edad,</w:t>
            </w:r>
            <w:r w:rsidRPr="009A43B9">
              <w:rPr>
                <w:rFonts w:ascii="Book Antiqua" w:hAnsi="Book Antiqua"/>
                <w:spacing w:val="-2"/>
              </w:rPr>
              <w:t xml:space="preserve"> </w:t>
            </w:r>
            <w:r w:rsidRPr="009A43B9">
              <w:rPr>
                <w:rFonts w:ascii="Book Antiqua" w:hAnsi="Book Antiqua"/>
              </w:rPr>
              <w:t>la</w:t>
            </w:r>
            <w:r w:rsidRPr="009A43B9">
              <w:rPr>
                <w:rFonts w:ascii="Book Antiqua" w:hAnsi="Book Antiqua"/>
                <w:spacing w:val="-5"/>
              </w:rPr>
              <w:t xml:space="preserve"> </w:t>
            </w:r>
            <w:r w:rsidRPr="009A43B9">
              <w:rPr>
                <w:rFonts w:ascii="Book Antiqua" w:hAnsi="Book Antiqua"/>
              </w:rPr>
              <w:t>protección de</w:t>
            </w:r>
            <w:r w:rsidRPr="009A43B9">
              <w:rPr>
                <w:rFonts w:ascii="Book Antiqua" w:hAnsi="Book Antiqua"/>
                <w:spacing w:val="-7"/>
              </w:rPr>
              <w:t xml:space="preserve"> </w:t>
            </w:r>
            <w:r w:rsidRPr="009A43B9">
              <w:rPr>
                <w:rFonts w:ascii="Book Antiqua" w:hAnsi="Book Antiqua"/>
              </w:rPr>
              <w:t>la</w:t>
            </w:r>
            <w:r w:rsidRPr="009A43B9">
              <w:rPr>
                <w:rFonts w:ascii="Book Antiqua" w:hAnsi="Book Antiqua"/>
                <w:spacing w:val="-1"/>
              </w:rPr>
              <w:t xml:space="preserve"> </w:t>
            </w:r>
            <w:r w:rsidRPr="009A43B9">
              <w:rPr>
                <w:rFonts w:ascii="Book Antiqua" w:hAnsi="Book Antiqua"/>
              </w:rPr>
              <w:t>salud mental de</w:t>
            </w:r>
            <w:r w:rsidRPr="009A43B9">
              <w:rPr>
                <w:rFonts w:ascii="Book Antiqua" w:hAnsi="Book Antiqua"/>
                <w:spacing w:val="-7"/>
              </w:rPr>
              <w:t xml:space="preserve"> </w:t>
            </w:r>
            <w:r w:rsidRPr="009A43B9">
              <w:rPr>
                <w:rFonts w:ascii="Book Antiqua" w:hAnsi="Book Antiqua"/>
              </w:rPr>
              <w:t>la</w:t>
            </w:r>
            <w:r w:rsidRPr="009A43B9">
              <w:rPr>
                <w:rFonts w:ascii="Book Antiqua" w:hAnsi="Book Antiqua"/>
                <w:spacing w:val="-5"/>
              </w:rPr>
              <w:t xml:space="preserve"> </w:t>
            </w:r>
            <w:r w:rsidRPr="009A43B9">
              <w:rPr>
                <w:rFonts w:ascii="Book Antiqua" w:hAnsi="Book Antiqua"/>
              </w:rPr>
              <w:t>población y</w:t>
            </w:r>
            <w:r w:rsidRPr="009A43B9">
              <w:rPr>
                <w:rFonts w:ascii="Book Antiqua" w:hAnsi="Book Antiqua"/>
                <w:spacing w:val="-6"/>
              </w:rPr>
              <w:t xml:space="preserve"> </w:t>
            </w:r>
            <w:r w:rsidRPr="009A43B9">
              <w:rPr>
                <w:rFonts w:ascii="Book Antiqua" w:hAnsi="Book Antiqua"/>
              </w:rPr>
              <w:t>la</w:t>
            </w:r>
            <w:r w:rsidRPr="009A43B9">
              <w:rPr>
                <w:rFonts w:ascii="Book Antiqua" w:hAnsi="Book Antiqua"/>
                <w:spacing w:val="-4"/>
              </w:rPr>
              <w:t xml:space="preserve"> </w:t>
            </w:r>
            <w:r w:rsidRPr="009A43B9">
              <w:rPr>
                <w:rFonts w:ascii="Book Antiqua" w:hAnsi="Book Antiqua"/>
              </w:rPr>
              <w:t>promoción de</w:t>
            </w:r>
            <w:r w:rsidRPr="009A43B9">
              <w:rPr>
                <w:rFonts w:ascii="Book Antiqua" w:hAnsi="Book Antiqua"/>
                <w:spacing w:val="-5"/>
              </w:rPr>
              <w:t xml:space="preserve"> </w:t>
            </w:r>
            <w:r w:rsidRPr="009A43B9">
              <w:rPr>
                <w:rFonts w:ascii="Book Antiqua" w:hAnsi="Book Antiqua"/>
              </w:rPr>
              <w:t>estudios y políticas públicas</w:t>
            </w:r>
            <w:r w:rsidRPr="009A43B9">
              <w:rPr>
                <w:rFonts w:ascii="Book Antiqua" w:hAnsi="Book Antiqua"/>
                <w:spacing w:val="38"/>
              </w:rPr>
              <w:t xml:space="preserve"> </w:t>
            </w:r>
            <w:r w:rsidRPr="009A43B9">
              <w:rPr>
                <w:rFonts w:ascii="Book Antiqua" w:hAnsi="Book Antiqua"/>
              </w:rPr>
              <w:t>basadas</w:t>
            </w:r>
            <w:r w:rsidRPr="009A43B9">
              <w:rPr>
                <w:rFonts w:ascii="Book Antiqua" w:hAnsi="Book Antiqua"/>
                <w:spacing w:val="38"/>
              </w:rPr>
              <w:t xml:space="preserve"> </w:t>
            </w:r>
            <w:r w:rsidRPr="009A43B9">
              <w:rPr>
                <w:rFonts w:ascii="Book Antiqua" w:hAnsi="Book Antiqua"/>
              </w:rPr>
              <w:t>en evidencia</w:t>
            </w:r>
            <w:r w:rsidRPr="009A43B9">
              <w:rPr>
                <w:rFonts w:ascii="Book Antiqua" w:hAnsi="Book Antiqua"/>
                <w:spacing w:val="40"/>
              </w:rPr>
              <w:t xml:space="preserve"> </w:t>
            </w:r>
            <w:r w:rsidRPr="009A43B9">
              <w:rPr>
                <w:rFonts w:ascii="Book Antiqua" w:hAnsi="Book Antiqua"/>
              </w:rPr>
              <w:t>científica</w:t>
            </w:r>
            <w:r w:rsidRPr="009A43B9">
              <w:rPr>
                <w:rFonts w:ascii="Book Antiqua" w:hAnsi="Book Antiqua"/>
                <w:spacing w:val="38"/>
              </w:rPr>
              <w:t xml:space="preserve"> </w:t>
            </w:r>
            <w:r w:rsidRPr="009A43B9">
              <w:rPr>
                <w:rFonts w:ascii="Book Antiqua" w:hAnsi="Book Antiqua"/>
              </w:rPr>
              <w:t>sobre</w:t>
            </w:r>
            <w:r w:rsidRPr="009A43B9">
              <w:rPr>
                <w:rFonts w:ascii="Book Antiqua" w:hAnsi="Book Antiqua"/>
                <w:spacing w:val="36"/>
              </w:rPr>
              <w:t xml:space="preserve"> </w:t>
            </w:r>
            <w:r w:rsidRPr="009A43B9">
              <w:rPr>
                <w:rFonts w:ascii="Book Antiqua" w:hAnsi="Book Antiqua"/>
              </w:rPr>
              <w:t>los efectos del consumo de pornografía en la sociedad colombiana. Asimismo, la tipificación de un nuevo delito en la Ley 599 de 2000 denominado "exposición deliberada de menores a pornografía", con el fin de sancionar penalmente a quienes faciliten o</w:t>
            </w:r>
            <w:r w:rsidRPr="009A43B9">
              <w:rPr>
                <w:rFonts w:ascii="Book Antiqua" w:hAnsi="Book Antiqua"/>
                <w:spacing w:val="-2"/>
              </w:rPr>
              <w:t xml:space="preserve"> </w:t>
            </w:r>
            <w:r w:rsidRPr="009A43B9">
              <w:rPr>
                <w:rFonts w:ascii="Book Antiqua" w:hAnsi="Book Antiqua"/>
              </w:rPr>
              <w:t xml:space="preserve">induzcan el acceso de menores de edad a contenidos pornográficos en cualquier formato o </w:t>
            </w:r>
            <w:r w:rsidRPr="009A43B9">
              <w:rPr>
                <w:rFonts w:ascii="Book Antiqua" w:hAnsi="Book Antiqua"/>
                <w:spacing w:val="-2"/>
              </w:rPr>
              <w:t>medio.</w:t>
            </w:r>
          </w:p>
          <w:p w14:paraId="66DCA837" w14:textId="79675016" w:rsidR="009A43B9" w:rsidRPr="009A43B9" w:rsidRDefault="009A43B9" w:rsidP="00523F8A">
            <w:pPr>
              <w:jc w:val="center"/>
              <w:rPr>
                <w:rFonts w:ascii="Book Antiqua" w:eastAsia="Montserrat" w:hAnsi="Book Antiqua" w:cs="Montserrat"/>
                <w:b/>
              </w:rPr>
            </w:pPr>
          </w:p>
        </w:tc>
        <w:tc>
          <w:tcPr>
            <w:tcW w:w="2693" w:type="dxa"/>
          </w:tcPr>
          <w:p w14:paraId="68D7CB04" w14:textId="77777777" w:rsidR="00523F8A" w:rsidRDefault="00523F8A" w:rsidP="00523F8A">
            <w:pPr>
              <w:tabs>
                <w:tab w:val="left" w:pos="7132"/>
              </w:tabs>
              <w:spacing w:line="276" w:lineRule="auto"/>
              <w:rPr>
                <w:rFonts w:ascii="Book Antiqua" w:eastAsia="Montserrat" w:hAnsi="Book Antiqua" w:cs="Montserrat"/>
                <w:b/>
              </w:rPr>
            </w:pPr>
          </w:p>
          <w:p w14:paraId="0676CC1E" w14:textId="77777777" w:rsidR="0042783E" w:rsidRDefault="0042783E" w:rsidP="00523F8A">
            <w:pPr>
              <w:tabs>
                <w:tab w:val="left" w:pos="7132"/>
              </w:tabs>
              <w:spacing w:line="276" w:lineRule="auto"/>
              <w:rPr>
                <w:rFonts w:ascii="Book Antiqua" w:eastAsia="Montserrat" w:hAnsi="Book Antiqua" w:cs="Montserrat"/>
                <w:b/>
              </w:rPr>
            </w:pPr>
          </w:p>
          <w:p w14:paraId="3A2E3087" w14:textId="074D1B31" w:rsidR="0042783E" w:rsidRPr="009A43B9" w:rsidRDefault="0042783E" w:rsidP="00523F8A">
            <w:pPr>
              <w:tabs>
                <w:tab w:val="left" w:pos="7132"/>
              </w:tabs>
              <w:spacing w:line="276" w:lineRule="auto"/>
              <w:rPr>
                <w:rFonts w:ascii="Book Antiqua" w:eastAsia="Montserrat" w:hAnsi="Book Antiqua" w:cs="Montserrat"/>
                <w:b/>
              </w:rPr>
            </w:pPr>
            <w:r>
              <w:rPr>
                <w:rFonts w:ascii="Book Antiqua" w:eastAsia="Montserrat" w:hAnsi="Book Antiqua" w:cs="Montserrat"/>
                <w:b/>
              </w:rPr>
              <w:t>Sin modificaciones</w:t>
            </w:r>
          </w:p>
        </w:tc>
      </w:tr>
      <w:tr w:rsidR="00523F8A" w:rsidRPr="009A43B9" w14:paraId="6DA83966" w14:textId="77777777" w:rsidTr="009A43B9">
        <w:tc>
          <w:tcPr>
            <w:tcW w:w="4190" w:type="dxa"/>
          </w:tcPr>
          <w:p w14:paraId="0D44A668" w14:textId="77777777" w:rsidR="00523F8A" w:rsidRPr="009A43B9" w:rsidRDefault="00523F8A" w:rsidP="00523F8A">
            <w:pPr>
              <w:pStyle w:val="Ttulo4"/>
              <w:spacing w:before="1" w:line="271" w:lineRule="auto"/>
              <w:ind w:left="185" w:right="206" w:firstLine="1"/>
              <w:outlineLvl w:val="3"/>
              <w:rPr>
                <w:rFonts w:ascii="Book Antiqua" w:hAnsi="Book Antiqua"/>
              </w:rPr>
            </w:pPr>
            <w:r w:rsidRPr="009A43B9">
              <w:rPr>
                <w:rFonts w:ascii="Book Antiqua" w:hAnsi="Book Antiqua"/>
              </w:rPr>
              <w:lastRenderedPageBreak/>
              <w:t>Artículo 2. Adiciónese el artículo 21SA a la Ley 599 de 2000, creando el tipo penal de "exposición deliberada de menores a pornografía".</w:t>
            </w:r>
          </w:p>
          <w:p w14:paraId="1DB09C5B" w14:textId="77777777" w:rsidR="00523F8A" w:rsidRPr="009A43B9" w:rsidRDefault="00523F8A" w:rsidP="00523F8A">
            <w:pPr>
              <w:pStyle w:val="Textoindependiente"/>
              <w:spacing w:before="80"/>
              <w:rPr>
                <w:rFonts w:ascii="Book Antiqua" w:hAnsi="Book Antiqua"/>
                <w:b/>
              </w:rPr>
            </w:pPr>
          </w:p>
          <w:p w14:paraId="1B6B07DB" w14:textId="77777777" w:rsidR="00523F8A" w:rsidRPr="009A43B9" w:rsidRDefault="00523F8A" w:rsidP="00523F8A">
            <w:pPr>
              <w:spacing w:line="278" w:lineRule="auto"/>
              <w:ind w:left="184" w:right="203" w:hanging="2"/>
              <w:jc w:val="both"/>
              <w:rPr>
                <w:rFonts w:ascii="Book Antiqua" w:hAnsi="Book Antiqua"/>
              </w:rPr>
            </w:pPr>
            <w:r w:rsidRPr="009A43B9">
              <w:rPr>
                <w:rFonts w:ascii="Book Antiqua" w:hAnsi="Book Antiqua"/>
                <w:b/>
              </w:rPr>
              <w:t xml:space="preserve">Artículo 218-A. Exposición deliberada de menores a pornografía. </w:t>
            </w:r>
            <w:r w:rsidRPr="009A43B9">
              <w:rPr>
                <w:rFonts w:ascii="Book Antiqua" w:hAnsi="Book Antiqua"/>
              </w:rPr>
              <w:t>El que, por cualquier medio, deliberadamente exhiba, proyecte, facilite o permita que</w:t>
            </w:r>
            <w:r w:rsidRPr="009A43B9">
              <w:rPr>
                <w:rFonts w:ascii="Book Antiqua" w:hAnsi="Book Antiqua"/>
                <w:spacing w:val="-3"/>
              </w:rPr>
              <w:t xml:space="preserve"> </w:t>
            </w:r>
            <w:r w:rsidRPr="009A43B9">
              <w:rPr>
                <w:rFonts w:ascii="Book Antiqua" w:hAnsi="Book Antiqua"/>
              </w:rPr>
              <w:t>un</w:t>
            </w:r>
            <w:r w:rsidRPr="009A43B9">
              <w:rPr>
                <w:rFonts w:ascii="Book Antiqua" w:hAnsi="Book Antiqua"/>
                <w:spacing w:val="-3"/>
              </w:rPr>
              <w:t xml:space="preserve"> </w:t>
            </w:r>
            <w:r w:rsidRPr="009A43B9">
              <w:rPr>
                <w:rFonts w:ascii="Book Antiqua" w:hAnsi="Book Antiqua"/>
              </w:rPr>
              <w:t>niño, niña o adolescente acceda, visualice o sea expuesto a material pornográfico, sin que</w:t>
            </w:r>
            <w:r w:rsidRPr="009A43B9">
              <w:rPr>
                <w:rFonts w:ascii="Book Antiqua" w:hAnsi="Book Antiqua"/>
                <w:spacing w:val="40"/>
              </w:rPr>
              <w:t xml:space="preserve"> </w:t>
            </w:r>
            <w:r w:rsidRPr="009A43B9">
              <w:rPr>
                <w:rFonts w:ascii="Book Antiqua" w:hAnsi="Book Antiqua"/>
              </w:rPr>
              <w:t>el mismo</w:t>
            </w:r>
            <w:r w:rsidRPr="009A43B9">
              <w:rPr>
                <w:rFonts w:ascii="Book Antiqua" w:hAnsi="Book Antiqua"/>
                <w:spacing w:val="38"/>
              </w:rPr>
              <w:t xml:space="preserve"> </w:t>
            </w:r>
            <w:r w:rsidRPr="009A43B9">
              <w:rPr>
                <w:rFonts w:ascii="Book Antiqua" w:hAnsi="Book Antiqua"/>
              </w:rPr>
              <w:t>participe en el contenido,</w:t>
            </w:r>
            <w:r w:rsidRPr="009A43B9">
              <w:rPr>
                <w:rFonts w:ascii="Book Antiqua" w:hAnsi="Book Antiqua"/>
                <w:spacing w:val="40"/>
              </w:rPr>
              <w:t xml:space="preserve"> </w:t>
            </w:r>
            <w:r w:rsidRPr="009A43B9">
              <w:rPr>
                <w:rFonts w:ascii="Book Antiqua" w:hAnsi="Book Antiqua"/>
              </w:rPr>
              <w:t>incurrirá</w:t>
            </w:r>
            <w:r w:rsidRPr="009A43B9">
              <w:rPr>
                <w:rFonts w:ascii="Book Antiqua" w:hAnsi="Book Antiqua"/>
                <w:spacing w:val="40"/>
              </w:rPr>
              <w:t xml:space="preserve"> </w:t>
            </w:r>
            <w:r w:rsidRPr="009A43B9">
              <w:rPr>
                <w:rFonts w:ascii="Book Antiqua" w:hAnsi="Book Antiqua"/>
              </w:rPr>
              <w:t>en pena de prisión de treinta y seis (36) a</w:t>
            </w:r>
            <w:r w:rsidRPr="009A43B9">
              <w:rPr>
                <w:rFonts w:ascii="Book Antiqua" w:hAnsi="Book Antiqua"/>
                <w:spacing w:val="-2"/>
              </w:rPr>
              <w:t xml:space="preserve"> </w:t>
            </w:r>
            <w:r w:rsidRPr="009A43B9">
              <w:rPr>
                <w:rFonts w:ascii="Book Antiqua" w:hAnsi="Book Antiqua"/>
              </w:rPr>
              <w:t>setenta y</w:t>
            </w:r>
            <w:r w:rsidRPr="009A43B9">
              <w:rPr>
                <w:rFonts w:ascii="Book Antiqua" w:hAnsi="Book Antiqua"/>
                <w:spacing w:val="-10"/>
              </w:rPr>
              <w:t xml:space="preserve"> </w:t>
            </w:r>
            <w:r w:rsidRPr="009A43B9">
              <w:rPr>
                <w:rFonts w:ascii="Book Antiqua" w:hAnsi="Book Antiqua"/>
              </w:rPr>
              <w:t>dos</w:t>
            </w:r>
            <w:r w:rsidRPr="009A43B9">
              <w:rPr>
                <w:rFonts w:ascii="Book Antiqua" w:hAnsi="Book Antiqua"/>
                <w:spacing w:val="-2"/>
              </w:rPr>
              <w:t xml:space="preserve"> </w:t>
            </w:r>
            <w:r w:rsidRPr="009A43B9">
              <w:rPr>
                <w:rFonts w:ascii="Book Antiqua" w:hAnsi="Book Antiqua"/>
              </w:rPr>
              <w:t>meses (72) meses y</w:t>
            </w:r>
            <w:r w:rsidRPr="009A43B9">
              <w:rPr>
                <w:rFonts w:ascii="Book Antiqua" w:hAnsi="Book Antiqua"/>
                <w:spacing w:val="-3"/>
              </w:rPr>
              <w:t xml:space="preserve"> </w:t>
            </w:r>
            <w:r w:rsidRPr="009A43B9">
              <w:rPr>
                <w:rFonts w:ascii="Book Antiqua" w:hAnsi="Book Antiqua"/>
              </w:rPr>
              <w:t>multa de</w:t>
            </w:r>
            <w:r w:rsidRPr="009A43B9">
              <w:rPr>
                <w:rFonts w:ascii="Book Antiqua" w:hAnsi="Book Antiqua"/>
                <w:spacing w:val="-2"/>
              </w:rPr>
              <w:t xml:space="preserve"> </w:t>
            </w:r>
            <w:r w:rsidRPr="009A43B9">
              <w:rPr>
                <w:rFonts w:ascii="Book Antiqua" w:hAnsi="Book Antiqua"/>
              </w:rPr>
              <w:t>cincuenta (50) a</w:t>
            </w:r>
            <w:r w:rsidRPr="009A43B9">
              <w:rPr>
                <w:rFonts w:ascii="Book Antiqua" w:hAnsi="Book Antiqua"/>
                <w:spacing w:val="-4"/>
              </w:rPr>
              <w:t xml:space="preserve"> </w:t>
            </w:r>
            <w:r w:rsidRPr="009A43B9">
              <w:rPr>
                <w:rFonts w:ascii="Book Antiqua" w:hAnsi="Book Antiqua"/>
              </w:rPr>
              <w:t>doscientos</w:t>
            </w:r>
          </w:p>
          <w:p w14:paraId="74192A42" w14:textId="77777777" w:rsidR="00523F8A" w:rsidRPr="009A43B9" w:rsidRDefault="00523F8A" w:rsidP="00523F8A">
            <w:pPr>
              <w:spacing w:line="276" w:lineRule="exact"/>
              <w:ind w:left="187"/>
              <w:jc w:val="both"/>
              <w:rPr>
                <w:rFonts w:ascii="Book Antiqua" w:hAnsi="Book Antiqua"/>
              </w:rPr>
            </w:pPr>
            <w:r w:rsidRPr="009A43B9">
              <w:rPr>
                <w:rFonts w:ascii="Book Antiqua" w:hAnsi="Book Antiqua"/>
              </w:rPr>
              <w:t>(200)</w:t>
            </w:r>
            <w:r w:rsidRPr="009A43B9">
              <w:rPr>
                <w:rFonts w:ascii="Book Antiqua" w:hAnsi="Book Antiqua"/>
                <w:spacing w:val="-5"/>
              </w:rPr>
              <w:t xml:space="preserve"> </w:t>
            </w:r>
            <w:r w:rsidRPr="009A43B9">
              <w:rPr>
                <w:rFonts w:ascii="Book Antiqua" w:hAnsi="Book Antiqua"/>
              </w:rPr>
              <w:t>salarios</w:t>
            </w:r>
            <w:r w:rsidRPr="009A43B9">
              <w:rPr>
                <w:rFonts w:ascii="Book Antiqua" w:hAnsi="Book Antiqua"/>
                <w:spacing w:val="-2"/>
              </w:rPr>
              <w:t xml:space="preserve"> </w:t>
            </w:r>
            <w:r w:rsidRPr="009A43B9">
              <w:rPr>
                <w:rFonts w:ascii="Book Antiqua" w:hAnsi="Book Antiqua"/>
              </w:rPr>
              <w:t>mínimos mensuales</w:t>
            </w:r>
            <w:r w:rsidRPr="009A43B9">
              <w:rPr>
                <w:rFonts w:ascii="Book Antiqua" w:hAnsi="Book Antiqua"/>
                <w:spacing w:val="7"/>
              </w:rPr>
              <w:t xml:space="preserve"> </w:t>
            </w:r>
            <w:r w:rsidRPr="009A43B9">
              <w:rPr>
                <w:rFonts w:ascii="Book Antiqua" w:hAnsi="Book Antiqua"/>
              </w:rPr>
              <w:t>legales</w:t>
            </w:r>
            <w:r w:rsidRPr="009A43B9">
              <w:rPr>
                <w:rFonts w:ascii="Book Antiqua" w:hAnsi="Book Antiqua"/>
                <w:spacing w:val="5"/>
              </w:rPr>
              <w:t xml:space="preserve"> </w:t>
            </w:r>
            <w:r w:rsidRPr="009A43B9">
              <w:rPr>
                <w:rFonts w:ascii="Book Antiqua" w:hAnsi="Book Antiqua"/>
              </w:rPr>
              <w:t>vigentes</w:t>
            </w:r>
            <w:r w:rsidRPr="009A43B9">
              <w:rPr>
                <w:rFonts w:ascii="Book Antiqua" w:hAnsi="Book Antiqua"/>
                <w:spacing w:val="1"/>
              </w:rPr>
              <w:t xml:space="preserve"> </w:t>
            </w:r>
            <w:r w:rsidRPr="009A43B9">
              <w:rPr>
                <w:rFonts w:ascii="Book Antiqua" w:hAnsi="Book Antiqua"/>
                <w:spacing w:val="-2"/>
              </w:rPr>
              <w:t>(SMMLV).</w:t>
            </w:r>
          </w:p>
          <w:p w14:paraId="04770DAE" w14:textId="77777777" w:rsidR="00523F8A" w:rsidRPr="009A43B9" w:rsidRDefault="00523F8A" w:rsidP="00523F8A">
            <w:pPr>
              <w:pStyle w:val="Textoindependiente"/>
              <w:spacing w:before="111"/>
              <w:rPr>
                <w:rFonts w:ascii="Book Antiqua" w:hAnsi="Book Antiqua"/>
              </w:rPr>
            </w:pPr>
          </w:p>
          <w:p w14:paraId="47F0A68A" w14:textId="77777777" w:rsidR="00523F8A" w:rsidRDefault="00523F8A" w:rsidP="00523F8A">
            <w:pPr>
              <w:spacing w:line="276" w:lineRule="auto"/>
              <w:ind w:left="186" w:right="205" w:hanging="8"/>
              <w:jc w:val="both"/>
              <w:rPr>
                <w:rFonts w:ascii="Book Antiqua" w:hAnsi="Book Antiqua"/>
              </w:rPr>
            </w:pPr>
            <w:r w:rsidRPr="009A43B9">
              <w:rPr>
                <w:rFonts w:ascii="Book Antiqua" w:hAnsi="Book Antiqua"/>
              </w:rPr>
              <w:t>Parágrafo.</w:t>
            </w:r>
            <w:r w:rsidRPr="009A43B9">
              <w:rPr>
                <w:rFonts w:ascii="Book Antiqua" w:hAnsi="Book Antiqua"/>
                <w:spacing w:val="27"/>
              </w:rPr>
              <w:t xml:space="preserve"> </w:t>
            </w:r>
            <w:r w:rsidRPr="009A43B9">
              <w:rPr>
                <w:rFonts w:ascii="Book Antiqua" w:hAnsi="Book Antiqua"/>
              </w:rPr>
              <w:t>Si</w:t>
            </w:r>
            <w:r w:rsidRPr="009A43B9">
              <w:rPr>
                <w:rFonts w:ascii="Book Antiqua" w:hAnsi="Book Antiqua"/>
                <w:spacing w:val="-8"/>
              </w:rPr>
              <w:t xml:space="preserve"> </w:t>
            </w:r>
            <w:r w:rsidRPr="009A43B9">
              <w:rPr>
                <w:rFonts w:ascii="Book Antiqua" w:hAnsi="Book Antiqua"/>
              </w:rPr>
              <w:t>la</w:t>
            </w:r>
            <w:r w:rsidRPr="009A43B9">
              <w:rPr>
                <w:rFonts w:ascii="Book Antiqua" w:hAnsi="Book Antiqua"/>
                <w:spacing w:val="-5"/>
              </w:rPr>
              <w:t xml:space="preserve"> </w:t>
            </w:r>
            <w:r w:rsidRPr="009A43B9">
              <w:rPr>
                <w:rFonts w:ascii="Book Antiqua" w:hAnsi="Book Antiqua"/>
              </w:rPr>
              <w:t>conducta es</w:t>
            </w:r>
            <w:r w:rsidRPr="009A43B9">
              <w:rPr>
                <w:rFonts w:ascii="Book Antiqua" w:hAnsi="Book Antiqua"/>
                <w:spacing w:val="-4"/>
              </w:rPr>
              <w:t xml:space="preserve"> </w:t>
            </w:r>
            <w:r w:rsidRPr="009A43B9">
              <w:rPr>
                <w:rFonts w:ascii="Book Antiqua" w:hAnsi="Book Antiqua"/>
              </w:rPr>
              <w:t>cometida por</w:t>
            </w:r>
            <w:r w:rsidRPr="009A43B9">
              <w:rPr>
                <w:rFonts w:ascii="Book Antiqua" w:hAnsi="Book Antiqua"/>
                <w:spacing w:val="-3"/>
              </w:rPr>
              <w:t xml:space="preserve"> </w:t>
            </w:r>
            <w:r w:rsidRPr="009A43B9">
              <w:rPr>
                <w:rFonts w:ascii="Book Antiqua" w:hAnsi="Book Antiqua"/>
              </w:rPr>
              <w:t>quien</w:t>
            </w:r>
            <w:r w:rsidRPr="009A43B9">
              <w:rPr>
                <w:rFonts w:ascii="Book Antiqua" w:hAnsi="Book Antiqua"/>
                <w:spacing w:val="-1"/>
              </w:rPr>
              <w:t xml:space="preserve"> </w:t>
            </w:r>
            <w:r w:rsidRPr="009A43B9">
              <w:rPr>
                <w:rFonts w:ascii="Book Antiqua" w:hAnsi="Book Antiqua"/>
              </w:rPr>
              <w:t>tenga deber</w:t>
            </w:r>
            <w:r w:rsidRPr="009A43B9">
              <w:rPr>
                <w:rFonts w:ascii="Book Antiqua" w:hAnsi="Book Antiqua"/>
                <w:spacing w:val="-1"/>
              </w:rPr>
              <w:t xml:space="preserve"> </w:t>
            </w:r>
            <w:r w:rsidRPr="009A43B9">
              <w:rPr>
                <w:rFonts w:ascii="Book Antiqua" w:hAnsi="Book Antiqua"/>
              </w:rPr>
              <w:t>legal o</w:t>
            </w:r>
            <w:r w:rsidRPr="009A43B9">
              <w:rPr>
                <w:rFonts w:ascii="Book Antiqua" w:hAnsi="Book Antiqua"/>
                <w:spacing w:val="-11"/>
              </w:rPr>
              <w:t xml:space="preserve"> </w:t>
            </w:r>
            <w:r w:rsidRPr="009A43B9">
              <w:rPr>
                <w:rFonts w:ascii="Book Antiqua" w:hAnsi="Book Antiqua"/>
              </w:rPr>
              <w:t>contractual de protección, la pena se aumentará en una tercera parte.</w:t>
            </w:r>
          </w:p>
          <w:p w14:paraId="730CAA8E" w14:textId="77777777" w:rsidR="009A43B9" w:rsidRDefault="009A43B9" w:rsidP="00523F8A">
            <w:pPr>
              <w:spacing w:line="276" w:lineRule="auto"/>
              <w:ind w:left="186" w:right="205" w:hanging="8"/>
              <w:jc w:val="both"/>
              <w:rPr>
                <w:rFonts w:ascii="Book Antiqua" w:hAnsi="Book Antiqua"/>
              </w:rPr>
            </w:pPr>
          </w:p>
          <w:p w14:paraId="0F2F7811" w14:textId="77777777" w:rsidR="009A43B9" w:rsidRDefault="009A43B9" w:rsidP="00523F8A">
            <w:pPr>
              <w:spacing w:line="276" w:lineRule="auto"/>
              <w:ind w:left="186" w:right="205" w:hanging="8"/>
              <w:jc w:val="both"/>
              <w:rPr>
                <w:rFonts w:ascii="Book Antiqua" w:hAnsi="Book Antiqua"/>
              </w:rPr>
            </w:pPr>
          </w:p>
          <w:p w14:paraId="350BFAA4" w14:textId="77777777" w:rsidR="009A43B9" w:rsidRDefault="009A43B9" w:rsidP="00523F8A">
            <w:pPr>
              <w:spacing w:line="276" w:lineRule="auto"/>
              <w:ind w:left="186" w:right="205" w:hanging="8"/>
              <w:jc w:val="both"/>
              <w:rPr>
                <w:rFonts w:ascii="Book Antiqua" w:hAnsi="Book Antiqua"/>
              </w:rPr>
            </w:pPr>
          </w:p>
          <w:p w14:paraId="06D1C098" w14:textId="77777777" w:rsidR="009A43B9" w:rsidRDefault="009A43B9" w:rsidP="00523F8A">
            <w:pPr>
              <w:spacing w:line="276" w:lineRule="auto"/>
              <w:ind w:left="186" w:right="205" w:hanging="8"/>
              <w:jc w:val="both"/>
              <w:rPr>
                <w:rFonts w:ascii="Book Antiqua" w:hAnsi="Book Antiqua"/>
              </w:rPr>
            </w:pPr>
          </w:p>
          <w:p w14:paraId="312929BE" w14:textId="77777777" w:rsidR="009A43B9" w:rsidRDefault="009A43B9" w:rsidP="00523F8A">
            <w:pPr>
              <w:spacing w:line="276" w:lineRule="auto"/>
              <w:ind w:left="186" w:right="205" w:hanging="8"/>
              <w:jc w:val="both"/>
              <w:rPr>
                <w:rFonts w:ascii="Book Antiqua" w:hAnsi="Book Antiqua"/>
              </w:rPr>
            </w:pPr>
          </w:p>
          <w:p w14:paraId="3AC4F394" w14:textId="37D63E84" w:rsidR="009A43B9" w:rsidRPr="009A43B9" w:rsidRDefault="009A43B9" w:rsidP="00523F8A">
            <w:pPr>
              <w:spacing w:line="276" w:lineRule="auto"/>
              <w:ind w:left="186" w:right="205" w:hanging="8"/>
              <w:jc w:val="both"/>
              <w:rPr>
                <w:rFonts w:ascii="Book Antiqua" w:hAnsi="Book Antiqua"/>
              </w:rPr>
            </w:pPr>
          </w:p>
        </w:tc>
        <w:tc>
          <w:tcPr>
            <w:tcW w:w="4032" w:type="dxa"/>
          </w:tcPr>
          <w:p w14:paraId="0B9A00B5" w14:textId="77777777" w:rsidR="0042783E" w:rsidRPr="009A43B9" w:rsidRDefault="0042783E" w:rsidP="0042783E">
            <w:pPr>
              <w:pStyle w:val="Ttulo4"/>
              <w:spacing w:before="1" w:line="271" w:lineRule="auto"/>
              <w:ind w:left="185" w:right="206" w:firstLine="1"/>
              <w:outlineLvl w:val="3"/>
              <w:rPr>
                <w:rFonts w:ascii="Book Antiqua" w:hAnsi="Book Antiqua"/>
              </w:rPr>
            </w:pPr>
            <w:r w:rsidRPr="009A43B9">
              <w:rPr>
                <w:rFonts w:ascii="Book Antiqua" w:hAnsi="Book Antiqua"/>
              </w:rPr>
              <w:t>Artículo 2. Adiciónese el artículo 21SA a la Ley 599 de 2000, creando el tipo penal de "exposición deliberada de menores a pornografía".</w:t>
            </w:r>
          </w:p>
          <w:p w14:paraId="2E19E13E" w14:textId="77777777" w:rsidR="0042783E" w:rsidRPr="009A43B9" w:rsidRDefault="0042783E" w:rsidP="0042783E">
            <w:pPr>
              <w:pStyle w:val="Textoindependiente"/>
              <w:spacing w:before="80"/>
              <w:rPr>
                <w:rFonts w:ascii="Book Antiqua" w:hAnsi="Book Antiqua"/>
                <w:b/>
              </w:rPr>
            </w:pPr>
          </w:p>
          <w:p w14:paraId="31E2D7EC" w14:textId="42AA0456" w:rsidR="0042783E" w:rsidRPr="009A43B9" w:rsidRDefault="0042783E" w:rsidP="0042783E">
            <w:pPr>
              <w:spacing w:line="278" w:lineRule="auto"/>
              <w:ind w:left="184" w:right="203" w:hanging="2"/>
              <w:jc w:val="both"/>
              <w:rPr>
                <w:rFonts w:ascii="Book Antiqua" w:hAnsi="Book Antiqua"/>
              </w:rPr>
            </w:pPr>
            <w:r w:rsidRPr="009A43B9">
              <w:rPr>
                <w:rFonts w:ascii="Book Antiqua" w:hAnsi="Book Antiqua"/>
                <w:b/>
              </w:rPr>
              <w:t xml:space="preserve">Artículo 218-A. Exposición deliberada de menores a pornografía. </w:t>
            </w:r>
            <w:r w:rsidRPr="009A43B9">
              <w:rPr>
                <w:rFonts w:ascii="Book Antiqua" w:hAnsi="Book Antiqua"/>
              </w:rPr>
              <w:t>El que, por cualquier medio, deliberadamente exhiba</w:t>
            </w:r>
            <w:r w:rsidRPr="004979AF">
              <w:rPr>
                <w:rFonts w:ascii="Book Antiqua" w:hAnsi="Book Antiqua"/>
                <w:strike/>
              </w:rPr>
              <w:t xml:space="preserve">, </w:t>
            </w:r>
            <w:proofErr w:type="gramStart"/>
            <w:r w:rsidRPr="00593BDB">
              <w:rPr>
                <w:rFonts w:ascii="Book Antiqua" w:hAnsi="Book Antiqua"/>
              </w:rPr>
              <w:t>proyecte</w:t>
            </w:r>
            <w:r w:rsidRPr="00593BDB">
              <w:rPr>
                <w:rFonts w:ascii="Book Antiqua" w:hAnsi="Book Antiqua"/>
                <w:b/>
                <w:strike/>
              </w:rPr>
              <w:t>,</w:t>
            </w:r>
            <w:r w:rsidR="004979AF" w:rsidRPr="00593BDB">
              <w:rPr>
                <w:rFonts w:ascii="Book Antiqua" w:hAnsi="Book Antiqua"/>
                <w:b/>
                <w:strike/>
              </w:rPr>
              <w:t xml:space="preserve"> </w:t>
            </w:r>
            <w:r w:rsidR="00593BDB">
              <w:rPr>
                <w:rFonts w:ascii="Book Antiqua" w:hAnsi="Book Antiqua"/>
              </w:rPr>
              <w:t xml:space="preserve"> </w:t>
            </w:r>
            <w:r w:rsidR="00593BDB" w:rsidRPr="00593BDB">
              <w:rPr>
                <w:rFonts w:ascii="Book Antiqua" w:hAnsi="Book Antiqua"/>
                <w:b/>
                <w:u w:val="single"/>
              </w:rPr>
              <w:t>o</w:t>
            </w:r>
            <w:proofErr w:type="gramEnd"/>
            <w:r w:rsidR="00593BDB" w:rsidRPr="00593BDB">
              <w:rPr>
                <w:rFonts w:ascii="Book Antiqua" w:hAnsi="Book Antiqua"/>
                <w:b/>
                <w:u w:val="single"/>
              </w:rPr>
              <w:t xml:space="preserve"> </w:t>
            </w:r>
            <w:r w:rsidRPr="009A43B9">
              <w:rPr>
                <w:rFonts w:ascii="Book Antiqua" w:hAnsi="Book Antiqua"/>
              </w:rPr>
              <w:t xml:space="preserve">facilite </w:t>
            </w:r>
            <w:r w:rsidRPr="004979AF">
              <w:rPr>
                <w:rFonts w:ascii="Book Antiqua" w:hAnsi="Book Antiqua"/>
                <w:strike/>
              </w:rPr>
              <w:t>o permita</w:t>
            </w:r>
            <w:r w:rsidRPr="009A43B9">
              <w:rPr>
                <w:rFonts w:ascii="Book Antiqua" w:hAnsi="Book Antiqua"/>
              </w:rPr>
              <w:t xml:space="preserve"> que</w:t>
            </w:r>
            <w:r w:rsidRPr="009A43B9">
              <w:rPr>
                <w:rFonts w:ascii="Book Antiqua" w:hAnsi="Book Antiqua"/>
                <w:spacing w:val="-3"/>
              </w:rPr>
              <w:t xml:space="preserve"> </w:t>
            </w:r>
            <w:r w:rsidRPr="004979AF">
              <w:rPr>
                <w:rFonts w:ascii="Book Antiqua" w:hAnsi="Book Antiqua"/>
                <w:b/>
                <w:u w:val="single"/>
              </w:rPr>
              <w:t>un</w:t>
            </w:r>
            <w:r w:rsidR="004979AF" w:rsidRPr="004979AF">
              <w:rPr>
                <w:rFonts w:ascii="Book Antiqua" w:hAnsi="Book Antiqua"/>
                <w:b/>
                <w:u w:val="single"/>
              </w:rPr>
              <w:t xml:space="preserve"> menor de edad</w:t>
            </w:r>
            <w:r w:rsidRPr="009A43B9">
              <w:rPr>
                <w:rFonts w:ascii="Book Antiqua" w:hAnsi="Book Antiqua"/>
                <w:spacing w:val="-3"/>
              </w:rPr>
              <w:t xml:space="preserve"> </w:t>
            </w:r>
            <w:r w:rsidRPr="004979AF">
              <w:rPr>
                <w:rFonts w:ascii="Book Antiqua" w:hAnsi="Book Antiqua"/>
                <w:strike/>
              </w:rPr>
              <w:t>niño, niña o adolescente</w:t>
            </w:r>
            <w:r w:rsidRPr="009A43B9">
              <w:rPr>
                <w:rFonts w:ascii="Book Antiqua" w:hAnsi="Book Antiqua"/>
              </w:rPr>
              <w:t xml:space="preserve"> acceda, visualice o sea expuesto a material pornográfico, </w:t>
            </w:r>
            <w:r w:rsidRPr="00593BDB">
              <w:rPr>
                <w:rFonts w:ascii="Book Antiqua" w:hAnsi="Book Antiqua"/>
              </w:rPr>
              <w:t>sin que</w:t>
            </w:r>
            <w:r w:rsidRPr="00593BDB">
              <w:rPr>
                <w:rFonts w:ascii="Book Antiqua" w:hAnsi="Book Antiqua"/>
                <w:spacing w:val="40"/>
              </w:rPr>
              <w:t xml:space="preserve"> </w:t>
            </w:r>
            <w:r w:rsidRPr="00593BDB">
              <w:rPr>
                <w:rFonts w:ascii="Book Antiqua" w:hAnsi="Book Antiqua"/>
              </w:rPr>
              <w:t>el mismo</w:t>
            </w:r>
            <w:r w:rsidRPr="00593BDB">
              <w:rPr>
                <w:rFonts w:ascii="Book Antiqua" w:hAnsi="Book Antiqua"/>
                <w:spacing w:val="38"/>
              </w:rPr>
              <w:t xml:space="preserve"> </w:t>
            </w:r>
            <w:r w:rsidRPr="00593BDB">
              <w:rPr>
                <w:rFonts w:ascii="Book Antiqua" w:hAnsi="Book Antiqua"/>
              </w:rPr>
              <w:t>participe en el contenido,</w:t>
            </w:r>
            <w:r w:rsidRPr="009A43B9">
              <w:rPr>
                <w:rFonts w:ascii="Book Antiqua" w:hAnsi="Book Antiqua"/>
                <w:spacing w:val="40"/>
              </w:rPr>
              <w:t xml:space="preserve"> </w:t>
            </w:r>
            <w:r w:rsidRPr="009A43B9">
              <w:rPr>
                <w:rFonts w:ascii="Book Antiqua" w:hAnsi="Book Antiqua"/>
              </w:rPr>
              <w:t>incurrirá</w:t>
            </w:r>
            <w:r w:rsidRPr="009A43B9">
              <w:rPr>
                <w:rFonts w:ascii="Book Antiqua" w:hAnsi="Book Antiqua"/>
                <w:spacing w:val="40"/>
              </w:rPr>
              <w:t xml:space="preserve"> </w:t>
            </w:r>
            <w:r w:rsidRPr="009A43B9">
              <w:rPr>
                <w:rFonts w:ascii="Book Antiqua" w:hAnsi="Book Antiqua"/>
              </w:rPr>
              <w:t>en pena de prisión de treinta y seis (36) a</w:t>
            </w:r>
            <w:r w:rsidRPr="009A43B9">
              <w:rPr>
                <w:rFonts w:ascii="Book Antiqua" w:hAnsi="Book Antiqua"/>
                <w:spacing w:val="-2"/>
              </w:rPr>
              <w:t xml:space="preserve"> </w:t>
            </w:r>
            <w:r w:rsidRPr="009A43B9">
              <w:rPr>
                <w:rFonts w:ascii="Book Antiqua" w:hAnsi="Book Antiqua"/>
              </w:rPr>
              <w:t>setenta y</w:t>
            </w:r>
            <w:r w:rsidRPr="009A43B9">
              <w:rPr>
                <w:rFonts w:ascii="Book Antiqua" w:hAnsi="Book Antiqua"/>
                <w:spacing w:val="-10"/>
              </w:rPr>
              <w:t xml:space="preserve"> </w:t>
            </w:r>
            <w:r w:rsidRPr="009A43B9">
              <w:rPr>
                <w:rFonts w:ascii="Book Antiqua" w:hAnsi="Book Antiqua"/>
              </w:rPr>
              <w:t>dos</w:t>
            </w:r>
            <w:r w:rsidRPr="009A43B9">
              <w:rPr>
                <w:rFonts w:ascii="Book Antiqua" w:hAnsi="Book Antiqua"/>
                <w:spacing w:val="-2"/>
              </w:rPr>
              <w:t xml:space="preserve"> </w:t>
            </w:r>
            <w:r w:rsidRPr="009A43B9">
              <w:rPr>
                <w:rFonts w:ascii="Book Antiqua" w:hAnsi="Book Antiqua"/>
              </w:rPr>
              <w:t>meses (72) meses y</w:t>
            </w:r>
            <w:r w:rsidRPr="009A43B9">
              <w:rPr>
                <w:rFonts w:ascii="Book Antiqua" w:hAnsi="Book Antiqua"/>
                <w:spacing w:val="-3"/>
              </w:rPr>
              <w:t xml:space="preserve"> </w:t>
            </w:r>
            <w:r w:rsidRPr="009A43B9">
              <w:rPr>
                <w:rFonts w:ascii="Book Antiqua" w:hAnsi="Book Antiqua"/>
              </w:rPr>
              <w:t>multa de</w:t>
            </w:r>
            <w:r w:rsidRPr="009A43B9">
              <w:rPr>
                <w:rFonts w:ascii="Book Antiqua" w:hAnsi="Book Antiqua"/>
                <w:spacing w:val="-2"/>
              </w:rPr>
              <w:t xml:space="preserve"> </w:t>
            </w:r>
            <w:r w:rsidRPr="009A43B9">
              <w:rPr>
                <w:rFonts w:ascii="Book Antiqua" w:hAnsi="Book Antiqua"/>
              </w:rPr>
              <w:t>cincuenta (50) a</w:t>
            </w:r>
            <w:r w:rsidRPr="009A43B9">
              <w:rPr>
                <w:rFonts w:ascii="Book Antiqua" w:hAnsi="Book Antiqua"/>
                <w:spacing w:val="-4"/>
              </w:rPr>
              <w:t xml:space="preserve"> </w:t>
            </w:r>
            <w:r w:rsidRPr="009A43B9">
              <w:rPr>
                <w:rFonts w:ascii="Book Antiqua" w:hAnsi="Book Antiqua"/>
              </w:rPr>
              <w:t>doscientos</w:t>
            </w:r>
          </w:p>
          <w:p w14:paraId="66824EC0" w14:textId="77777777" w:rsidR="0042783E" w:rsidRPr="009A43B9" w:rsidRDefault="0042783E" w:rsidP="0042783E">
            <w:pPr>
              <w:spacing w:line="276" w:lineRule="exact"/>
              <w:ind w:left="187"/>
              <w:jc w:val="both"/>
              <w:rPr>
                <w:rFonts w:ascii="Book Antiqua" w:hAnsi="Book Antiqua"/>
              </w:rPr>
            </w:pPr>
            <w:r w:rsidRPr="009A43B9">
              <w:rPr>
                <w:rFonts w:ascii="Book Antiqua" w:hAnsi="Book Antiqua"/>
              </w:rPr>
              <w:t>(200)</w:t>
            </w:r>
            <w:r w:rsidRPr="009A43B9">
              <w:rPr>
                <w:rFonts w:ascii="Book Antiqua" w:hAnsi="Book Antiqua"/>
                <w:spacing w:val="-5"/>
              </w:rPr>
              <w:t xml:space="preserve"> </w:t>
            </w:r>
            <w:r w:rsidRPr="009A43B9">
              <w:rPr>
                <w:rFonts w:ascii="Book Antiqua" w:hAnsi="Book Antiqua"/>
              </w:rPr>
              <w:t>salarios</w:t>
            </w:r>
            <w:r w:rsidRPr="009A43B9">
              <w:rPr>
                <w:rFonts w:ascii="Book Antiqua" w:hAnsi="Book Antiqua"/>
                <w:spacing w:val="-2"/>
              </w:rPr>
              <w:t xml:space="preserve"> </w:t>
            </w:r>
            <w:r w:rsidRPr="009A43B9">
              <w:rPr>
                <w:rFonts w:ascii="Book Antiqua" w:hAnsi="Book Antiqua"/>
              </w:rPr>
              <w:t>mínimos mensuales</w:t>
            </w:r>
            <w:r w:rsidRPr="009A43B9">
              <w:rPr>
                <w:rFonts w:ascii="Book Antiqua" w:hAnsi="Book Antiqua"/>
                <w:spacing w:val="7"/>
              </w:rPr>
              <w:t xml:space="preserve"> </w:t>
            </w:r>
            <w:r w:rsidRPr="009A43B9">
              <w:rPr>
                <w:rFonts w:ascii="Book Antiqua" w:hAnsi="Book Antiqua"/>
              </w:rPr>
              <w:t>legales</w:t>
            </w:r>
            <w:r w:rsidRPr="009A43B9">
              <w:rPr>
                <w:rFonts w:ascii="Book Antiqua" w:hAnsi="Book Antiqua"/>
                <w:spacing w:val="5"/>
              </w:rPr>
              <w:t xml:space="preserve"> </w:t>
            </w:r>
            <w:r w:rsidRPr="009A43B9">
              <w:rPr>
                <w:rFonts w:ascii="Book Antiqua" w:hAnsi="Book Antiqua"/>
              </w:rPr>
              <w:t>vigentes</w:t>
            </w:r>
            <w:r w:rsidRPr="009A43B9">
              <w:rPr>
                <w:rFonts w:ascii="Book Antiqua" w:hAnsi="Book Antiqua"/>
                <w:spacing w:val="1"/>
              </w:rPr>
              <w:t xml:space="preserve"> </w:t>
            </w:r>
            <w:r w:rsidRPr="009A43B9">
              <w:rPr>
                <w:rFonts w:ascii="Book Antiqua" w:hAnsi="Book Antiqua"/>
                <w:spacing w:val="-2"/>
              </w:rPr>
              <w:t>(SMMLV).</w:t>
            </w:r>
          </w:p>
          <w:p w14:paraId="301409AC" w14:textId="77777777" w:rsidR="0042783E" w:rsidRPr="009A43B9" w:rsidRDefault="0042783E" w:rsidP="0042783E">
            <w:pPr>
              <w:pStyle w:val="Textoindependiente"/>
              <w:spacing w:before="111"/>
              <w:rPr>
                <w:rFonts w:ascii="Book Antiqua" w:hAnsi="Book Antiqua"/>
              </w:rPr>
            </w:pPr>
          </w:p>
          <w:p w14:paraId="0BC3D0DF" w14:textId="77777777" w:rsidR="0042783E" w:rsidRDefault="0042783E" w:rsidP="0042783E">
            <w:pPr>
              <w:spacing w:line="276" w:lineRule="auto"/>
              <w:ind w:left="186" w:right="205" w:hanging="8"/>
              <w:jc w:val="both"/>
              <w:rPr>
                <w:rFonts w:ascii="Book Antiqua" w:hAnsi="Book Antiqua"/>
              </w:rPr>
            </w:pPr>
            <w:r w:rsidRPr="009A43B9">
              <w:rPr>
                <w:rFonts w:ascii="Book Antiqua" w:hAnsi="Book Antiqua"/>
              </w:rPr>
              <w:t>Parágrafo.</w:t>
            </w:r>
            <w:r w:rsidRPr="009A43B9">
              <w:rPr>
                <w:rFonts w:ascii="Book Antiqua" w:hAnsi="Book Antiqua"/>
                <w:spacing w:val="27"/>
              </w:rPr>
              <w:t xml:space="preserve"> </w:t>
            </w:r>
            <w:r w:rsidRPr="009A43B9">
              <w:rPr>
                <w:rFonts w:ascii="Book Antiqua" w:hAnsi="Book Antiqua"/>
              </w:rPr>
              <w:t>Si</w:t>
            </w:r>
            <w:r w:rsidRPr="009A43B9">
              <w:rPr>
                <w:rFonts w:ascii="Book Antiqua" w:hAnsi="Book Antiqua"/>
                <w:spacing w:val="-8"/>
              </w:rPr>
              <w:t xml:space="preserve"> </w:t>
            </w:r>
            <w:r w:rsidRPr="009A43B9">
              <w:rPr>
                <w:rFonts w:ascii="Book Antiqua" w:hAnsi="Book Antiqua"/>
              </w:rPr>
              <w:t>la</w:t>
            </w:r>
            <w:r w:rsidRPr="009A43B9">
              <w:rPr>
                <w:rFonts w:ascii="Book Antiqua" w:hAnsi="Book Antiqua"/>
                <w:spacing w:val="-5"/>
              </w:rPr>
              <w:t xml:space="preserve"> </w:t>
            </w:r>
            <w:r w:rsidRPr="009A43B9">
              <w:rPr>
                <w:rFonts w:ascii="Book Antiqua" w:hAnsi="Book Antiqua"/>
              </w:rPr>
              <w:t>conducta es</w:t>
            </w:r>
            <w:r w:rsidRPr="009A43B9">
              <w:rPr>
                <w:rFonts w:ascii="Book Antiqua" w:hAnsi="Book Antiqua"/>
                <w:spacing w:val="-4"/>
              </w:rPr>
              <w:t xml:space="preserve"> </w:t>
            </w:r>
            <w:r w:rsidRPr="009A43B9">
              <w:rPr>
                <w:rFonts w:ascii="Book Antiqua" w:hAnsi="Book Antiqua"/>
              </w:rPr>
              <w:t>cometida por</w:t>
            </w:r>
            <w:r w:rsidRPr="009A43B9">
              <w:rPr>
                <w:rFonts w:ascii="Book Antiqua" w:hAnsi="Book Antiqua"/>
                <w:spacing w:val="-3"/>
              </w:rPr>
              <w:t xml:space="preserve"> </w:t>
            </w:r>
            <w:r w:rsidRPr="009A43B9">
              <w:rPr>
                <w:rFonts w:ascii="Book Antiqua" w:hAnsi="Book Antiqua"/>
              </w:rPr>
              <w:t>quien</w:t>
            </w:r>
            <w:r w:rsidRPr="009A43B9">
              <w:rPr>
                <w:rFonts w:ascii="Book Antiqua" w:hAnsi="Book Antiqua"/>
                <w:spacing w:val="-1"/>
              </w:rPr>
              <w:t xml:space="preserve"> </w:t>
            </w:r>
            <w:r w:rsidRPr="009A43B9">
              <w:rPr>
                <w:rFonts w:ascii="Book Antiqua" w:hAnsi="Book Antiqua"/>
              </w:rPr>
              <w:t>tenga deber</w:t>
            </w:r>
            <w:r w:rsidRPr="009A43B9">
              <w:rPr>
                <w:rFonts w:ascii="Book Antiqua" w:hAnsi="Book Antiqua"/>
                <w:spacing w:val="-1"/>
              </w:rPr>
              <w:t xml:space="preserve"> </w:t>
            </w:r>
            <w:r w:rsidRPr="009A43B9">
              <w:rPr>
                <w:rFonts w:ascii="Book Antiqua" w:hAnsi="Book Antiqua"/>
              </w:rPr>
              <w:t>legal o</w:t>
            </w:r>
            <w:r w:rsidRPr="009A43B9">
              <w:rPr>
                <w:rFonts w:ascii="Book Antiqua" w:hAnsi="Book Antiqua"/>
                <w:spacing w:val="-11"/>
              </w:rPr>
              <w:t xml:space="preserve"> </w:t>
            </w:r>
            <w:r w:rsidRPr="009A43B9">
              <w:rPr>
                <w:rFonts w:ascii="Book Antiqua" w:hAnsi="Book Antiqua"/>
              </w:rPr>
              <w:t>contractual de protección, la pena se aumentará en una tercera parte.</w:t>
            </w:r>
          </w:p>
          <w:p w14:paraId="7F3106DD" w14:textId="0993DDE2" w:rsidR="0042783E" w:rsidRDefault="0042783E" w:rsidP="004979AF">
            <w:pPr>
              <w:spacing w:line="276" w:lineRule="auto"/>
              <w:ind w:right="205"/>
              <w:jc w:val="both"/>
              <w:rPr>
                <w:rFonts w:ascii="Book Antiqua" w:hAnsi="Book Antiqua"/>
              </w:rPr>
            </w:pPr>
          </w:p>
          <w:p w14:paraId="30C14BFC" w14:textId="77777777" w:rsidR="00523F8A" w:rsidRPr="009A43B9" w:rsidRDefault="00523F8A" w:rsidP="00523F8A">
            <w:pPr>
              <w:jc w:val="center"/>
              <w:rPr>
                <w:rFonts w:ascii="Book Antiqua" w:eastAsia="Montserrat" w:hAnsi="Book Antiqua" w:cs="Montserrat"/>
                <w:b/>
              </w:rPr>
            </w:pPr>
          </w:p>
        </w:tc>
        <w:tc>
          <w:tcPr>
            <w:tcW w:w="2693" w:type="dxa"/>
          </w:tcPr>
          <w:p w14:paraId="028CC683" w14:textId="11695123" w:rsidR="00523F8A" w:rsidRPr="009A43B9" w:rsidRDefault="00593BDB" w:rsidP="00593BDB">
            <w:pPr>
              <w:tabs>
                <w:tab w:val="left" w:pos="7132"/>
              </w:tabs>
              <w:spacing w:line="276" w:lineRule="auto"/>
              <w:rPr>
                <w:rFonts w:ascii="Book Antiqua" w:eastAsia="Montserrat" w:hAnsi="Book Antiqua" w:cs="Montserrat"/>
                <w:b/>
              </w:rPr>
            </w:pPr>
            <w:r>
              <w:rPr>
                <w:rFonts w:ascii="Book Antiqua" w:eastAsia="Montserrat" w:hAnsi="Book Antiqua" w:cs="Montserrat"/>
                <w:b/>
              </w:rPr>
              <w:t xml:space="preserve">Se elimina el verbo rector “permita” por cuanto tipificar la conducta en el verbo “permitir” puede generar interpretaciones erróneas y dificultad para ajustar la conducta al tipo penal. </w:t>
            </w:r>
          </w:p>
        </w:tc>
      </w:tr>
      <w:tr w:rsidR="00523F8A" w:rsidRPr="009A43B9" w14:paraId="6CCB795A" w14:textId="77777777" w:rsidTr="009A43B9">
        <w:tc>
          <w:tcPr>
            <w:tcW w:w="4190" w:type="dxa"/>
          </w:tcPr>
          <w:p w14:paraId="5FA72054" w14:textId="1ACBFE96" w:rsidR="00523F8A" w:rsidRPr="009A43B9" w:rsidRDefault="00523F8A" w:rsidP="00523F8A">
            <w:pPr>
              <w:pStyle w:val="Ttulo4"/>
              <w:spacing w:line="276" w:lineRule="auto"/>
              <w:ind w:left="180" w:right="204" w:firstLine="2"/>
              <w:outlineLvl w:val="3"/>
              <w:rPr>
                <w:rFonts w:ascii="Book Antiqua" w:hAnsi="Book Antiqua"/>
                <w:spacing w:val="-2"/>
              </w:rPr>
            </w:pPr>
            <w:r w:rsidRPr="009A43B9">
              <w:rPr>
                <w:rFonts w:ascii="Book Antiqua" w:hAnsi="Book Antiqua"/>
              </w:rPr>
              <w:lastRenderedPageBreak/>
              <w:t xml:space="preserve">Artículo 3. Prohibición de acceso a pornografía en redes públicas y </w:t>
            </w:r>
            <w:r w:rsidRPr="009A43B9">
              <w:rPr>
                <w:rFonts w:ascii="Book Antiqua" w:hAnsi="Book Antiqua"/>
                <w:spacing w:val="-2"/>
              </w:rPr>
              <w:t>educativas.</w:t>
            </w:r>
          </w:p>
          <w:p w14:paraId="1EF28AAC" w14:textId="77777777" w:rsidR="00523F8A" w:rsidRPr="009A43B9" w:rsidRDefault="00523F8A" w:rsidP="00523F8A">
            <w:pPr>
              <w:rPr>
                <w:rFonts w:ascii="Book Antiqua" w:hAnsi="Book Antiqua"/>
                <w:lang w:val="es-CO" w:eastAsia="es-CO"/>
              </w:rPr>
            </w:pPr>
          </w:p>
          <w:p w14:paraId="4123F071" w14:textId="77777777" w:rsidR="00523F8A" w:rsidRPr="009A43B9" w:rsidRDefault="00523F8A" w:rsidP="00523F8A">
            <w:pPr>
              <w:ind w:left="181"/>
              <w:jc w:val="both"/>
              <w:rPr>
                <w:rFonts w:ascii="Book Antiqua" w:hAnsi="Book Antiqua"/>
              </w:rPr>
            </w:pPr>
            <w:r w:rsidRPr="009A43B9">
              <w:rPr>
                <w:rFonts w:ascii="Book Antiqua" w:hAnsi="Book Antiqua"/>
              </w:rPr>
              <w:t>Se</w:t>
            </w:r>
            <w:r w:rsidRPr="009A43B9">
              <w:rPr>
                <w:rFonts w:ascii="Book Antiqua" w:hAnsi="Book Antiqua"/>
                <w:spacing w:val="-12"/>
              </w:rPr>
              <w:t xml:space="preserve"> </w:t>
            </w:r>
            <w:r w:rsidRPr="009A43B9">
              <w:rPr>
                <w:rFonts w:ascii="Book Antiqua" w:hAnsi="Book Antiqua"/>
              </w:rPr>
              <w:t>prohíbe</w:t>
            </w:r>
            <w:r w:rsidRPr="009A43B9">
              <w:rPr>
                <w:rFonts w:ascii="Book Antiqua" w:hAnsi="Book Antiqua"/>
                <w:spacing w:val="2"/>
              </w:rPr>
              <w:t xml:space="preserve"> </w:t>
            </w:r>
            <w:r w:rsidRPr="009A43B9">
              <w:rPr>
                <w:rFonts w:ascii="Book Antiqua" w:hAnsi="Book Antiqua"/>
              </w:rPr>
              <w:t>el</w:t>
            </w:r>
            <w:r w:rsidRPr="009A43B9">
              <w:rPr>
                <w:rFonts w:ascii="Book Antiqua" w:hAnsi="Book Antiqua"/>
                <w:spacing w:val="-14"/>
              </w:rPr>
              <w:t xml:space="preserve"> </w:t>
            </w:r>
            <w:r w:rsidRPr="009A43B9">
              <w:rPr>
                <w:rFonts w:ascii="Book Antiqua" w:hAnsi="Book Antiqua"/>
              </w:rPr>
              <w:t>acceso</w:t>
            </w:r>
            <w:r w:rsidRPr="009A43B9">
              <w:rPr>
                <w:rFonts w:ascii="Book Antiqua" w:hAnsi="Book Antiqua"/>
                <w:spacing w:val="5"/>
              </w:rPr>
              <w:t xml:space="preserve"> </w:t>
            </w:r>
            <w:r w:rsidRPr="009A43B9">
              <w:rPr>
                <w:rFonts w:ascii="Book Antiqua" w:hAnsi="Book Antiqua"/>
              </w:rPr>
              <w:t>a</w:t>
            </w:r>
            <w:r w:rsidRPr="009A43B9">
              <w:rPr>
                <w:rFonts w:ascii="Book Antiqua" w:hAnsi="Book Antiqua"/>
                <w:spacing w:val="-5"/>
              </w:rPr>
              <w:t xml:space="preserve"> </w:t>
            </w:r>
            <w:r w:rsidRPr="009A43B9">
              <w:rPr>
                <w:rFonts w:ascii="Book Antiqua" w:hAnsi="Book Antiqua"/>
              </w:rPr>
              <w:t>páginas</w:t>
            </w:r>
            <w:r w:rsidRPr="009A43B9">
              <w:rPr>
                <w:rFonts w:ascii="Book Antiqua" w:hAnsi="Book Antiqua"/>
                <w:spacing w:val="8"/>
              </w:rPr>
              <w:t xml:space="preserve"> </w:t>
            </w:r>
            <w:r w:rsidRPr="009A43B9">
              <w:rPr>
                <w:rFonts w:ascii="Book Antiqua" w:hAnsi="Book Antiqua"/>
              </w:rPr>
              <w:t>web</w:t>
            </w:r>
            <w:r w:rsidRPr="009A43B9">
              <w:rPr>
                <w:rFonts w:ascii="Book Antiqua" w:hAnsi="Book Antiqua"/>
                <w:spacing w:val="-7"/>
              </w:rPr>
              <w:t xml:space="preserve"> </w:t>
            </w:r>
            <w:r w:rsidRPr="009A43B9">
              <w:rPr>
                <w:rFonts w:ascii="Book Antiqua" w:hAnsi="Book Antiqua"/>
              </w:rPr>
              <w:t>de</w:t>
            </w:r>
            <w:r w:rsidRPr="009A43B9">
              <w:rPr>
                <w:rFonts w:ascii="Book Antiqua" w:hAnsi="Book Antiqua"/>
                <w:spacing w:val="-6"/>
              </w:rPr>
              <w:t xml:space="preserve"> </w:t>
            </w:r>
            <w:r w:rsidRPr="009A43B9">
              <w:rPr>
                <w:rFonts w:ascii="Book Antiqua" w:hAnsi="Book Antiqua"/>
              </w:rPr>
              <w:t>contenido</w:t>
            </w:r>
            <w:r w:rsidRPr="009A43B9">
              <w:rPr>
                <w:rFonts w:ascii="Book Antiqua" w:hAnsi="Book Antiqua"/>
                <w:spacing w:val="9"/>
              </w:rPr>
              <w:t xml:space="preserve"> </w:t>
            </w:r>
            <w:r w:rsidRPr="009A43B9">
              <w:rPr>
                <w:rFonts w:ascii="Book Antiqua" w:hAnsi="Book Antiqua"/>
              </w:rPr>
              <w:t>pornográfico</w:t>
            </w:r>
            <w:r w:rsidRPr="009A43B9">
              <w:rPr>
                <w:rFonts w:ascii="Book Antiqua" w:hAnsi="Book Antiqua"/>
                <w:spacing w:val="18"/>
              </w:rPr>
              <w:t xml:space="preserve"> </w:t>
            </w:r>
            <w:r w:rsidRPr="009A43B9">
              <w:rPr>
                <w:rFonts w:ascii="Book Antiqua" w:hAnsi="Book Antiqua"/>
              </w:rPr>
              <w:t>a</w:t>
            </w:r>
            <w:r w:rsidRPr="009A43B9">
              <w:rPr>
                <w:rFonts w:ascii="Book Antiqua" w:hAnsi="Book Antiqua"/>
                <w:spacing w:val="-7"/>
              </w:rPr>
              <w:t xml:space="preserve"> </w:t>
            </w:r>
            <w:r w:rsidRPr="009A43B9">
              <w:rPr>
                <w:rFonts w:ascii="Book Antiqua" w:hAnsi="Book Antiqua"/>
              </w:rPr>
              <w:t>través</w:t>
            </w:r>
            <w:r w:rsidRPr="009A43B9">
              <w:rPr>
                <w:rFonts w:ascii="Book Antiqua" w:hAnsi="Book Antiqua"/>
                <w:spacing w:val="-1"/>
              </w:rPr>
              <w:t xml:space="preserve"> </w:t>
            </w:r>
            <w:r w:rsidRPr="009A43B9">
              <w:rPr>
                <w:rFonts w:ascii="Book Antiqua" w:hAnsi="Book Antiqua"/>
                <w:spacing w:val="-5"/>
              </w:rPr>
              <w:t>de:</w:t>
            </w:r>
          </w:p>
          <w:p w14:paraId="074967AF" w14:textId="7DA54EB6" w:rsidR="00523F8A" w:rsidRPr="009A43B9" w:rsidRDefault="00523F8A" w:rsidP="00523F8A">
            <w:pPr>
              <w:pStyle w:val="Ttulo4"/>
              <w:spacing w:before="1" w:line="271" w:lineRule="auto"/>
              <w:ind w:left="185" w:right="206" w:firstLine="1"/>
              <w:outlineLvl w:val="3"/>
              <w:rPr>
                <w:rFonts w:ascii="Book Antiqua" w:hAnsi="Book Antiqua"/>
                <w:lang w:val="es-ES"/>
              </w:rPr>
            </w:pPr>
          </w:p>
          <w:p w14:paraId="044CACFA" w14:textId="77777777" w:rsidR="00523F8A" w:rsidRPr="009A43B9" w:rsidRDefault="00523F8A" w:rsidP="00401BD1">
            <w:pPr>
              <w:pStyle w:val="Prrafodelista"/>
              <w:numPr>
                <w:ilvl w:val="0"/>
                <w:numId w:val="50"/>
              </w:numPr>
              <w:tabs>
                <w:tab w:val="left" w:pos="915"/>
              </w:tabs>
              <w:spacing w:before="64" w:line="278" w:lineRule="auto"/>
              <w:ind w:right="205" w:hanging="357"/>
              <w:jc w:val="both"/>
              <w:rPr>
                <w:rFonts w:ascii="Book Antiqua" w:hAnsi="Book Antiqua"/>
              </w:rPr>
            </w:pPr>
            <w:r w:rsidRPr="009A43B9">
              <w:rPr>
                <w:rFonts w:ascii="Book Antiqua" w:hAnsi="Book Antiqua"/>
              </w:rPr>
              <w:t xml:space="preserve">Redes </w:t>
            </w:r>
            <w:proofErr w:type="spellStart"/>
            <w:r w:rsidRPr="009A43B9">
              <w:rPr>
                <w:rFonts w:ascii="Book Antiqua" w:hAnsi="Book Antiqua"/>
              </w:rPr>
              <w:t>Wi</w:t>
            </w:r>
            <w:proofErr w:type="spellEnd"/>
            <w:r w:rsidRPr="009A43B9">
              <w:rPr>
                <w:rFonts w:ascii="Book Antiqua" w:hAnsi="Book Antiqua"/>
              </w:rPr>
              <w:t>-Fi de acceso público administradas por entidades estatales, organismos del orden nacional, departamental, distrital o municipal incluyendo alcaldías, gobernaciones, empresas públicas y cualquier autoridad pública.</w:t>
            </w:r>
          </w:p>
          <w:p w14:paraId="0C94A267" w14:textId="77777777" w:rsidR="00523F8A" w:rsidRPr="009A43B9" w:rsidRDefault="00523F8A" w:rsidP="00523F8A">
            <w:pPr>
              <w:pStyle w:val="Textoindependiente"/>
              <w:spacing w:before="67"/>
              <w:rPr>
                <w:rFonts w:ascii="Book Antiqua" w:hAnsi="Book Antiqua"/>
              </w:rPr>
            </w:pPr>
          </w:p>
          <w:p w14:paraId="3D270A02" w14:textId="5E1D469C" w:rsidR="00523F8A" w:rsidRDefault="00523F8A" w:rsidP="00401BD1">
            <w:pPr>
              <w:pStyle w:val="Prrafodelista"/>
              <w:numPr>
                <w:ilvl w:val="0"/>
                <w:numId w:val="50"/>
              </w:numPr>
              <w:tabs>
                <w:tab w:val="left" w:pos="917"/>
              </w:tabs>
              <w:spacing w:before="1" w:line="283" w:lineRule="auto"/>
              <w:ind w:left="917" w:right="207" w:hanging="361"/>
              <w:jc w:val="both"/>
              <w:rPr>
                <w:rFonts w:ascii="Book Antiqua" w:hAnsi="Book Antiqua"/>
              </w:rPr>
            </w:pPr>
            <w:r w:rsidRPr="009A43B9">
              <w:rPr>
                <w:rFonts w:ascii="Book Antiqua" w:hAnsi="Book Antiqua"/>
              </w:rPr>
              <w:t>Redes</w:t>
            </w:r>
            <w:r w:rsidRPr="009A43B9">
              <w:rPr>
                <w:rFonts w:ascii="Book Antiqua" w:hAnsi="Book Antiqua"/>
                <w:spacing w:val="40"/>
              </w:rPr>
              <w:t xml:space="preserve"> </w:t>
            </w:r>
            <w:r w:rsidRPr="009A43B9">
              <w:rPr>
                <w:rFonts w:ascii="Book Antiqua" w:hAnsi="Book Antiqua"/>
              </w:rPr>
              <w:t>de instituciones</w:t>
            </w:r>
            <w:r w:rsidRPr="009A43B9">
              <w:rPr>
                <w:rFonts w:ascii="Book Antiqua" w:hAnsi="Book Antiqua"/>
                <w:spacing w:val="40"/>
              </w:rPr>
              <w:t xml:space="preserve"> </w:t>
            </w:r>
            <w:r w:rsidRPr="009A43B9">
              <w:rPr>
                <w:rFonts w:ascii="Book Antiqua" w:hAnsi="Book Antiqua"/>
              </w:rPr>
              <w:t>educativas</w:t>
            </w:r>
            <w:r w:rsidRPr="009A43B9">
              <w:rPr>
                <w:rFonts w:ascii="Book Antiqua" w:hAnsi="Book Antiqua"/>
                <w:spacing w:val="40"/>
              </w:rPr>
              <w:t xml:space="preserve"> </w:t>
            </w:r>
            <w:r w:rsidRPr="009A43B9">
              <w:rPr>
                <w:rFonts w:ascii="Book Antiqua" w:hAnsi="Book Antiqua"/>
              </w:rPr>
              <w:t>de carácter público o privado en todos los niveles de educación básica, media y superior.</w:t>
            </w:r>
          </w:p>
          <w:p w14:paraId="180D4789" w14:textId="77777777" w:rsidR="00843F26" w:rsidRPr="00843F26" w:rsidRDefault="00843F26" w:rsidP="00843F26">
            <w:pPr>
              <w:pStyle w:val="Prrafodelista"/>
              <w:rPr>
                <w:rFonts w:ascii="Book Antiqua" w:hAnsi="Book Antiqua"/>
              </w:rPr>
            </w:pPr>
          </w:p>
          <w:p w14:paraId="242AC67C" w14:textId="77777777" w:rsidR="00843F26" w:rsidRPr="009A43B9" w:rsidRDefault="00843F26" w:rsidP="00843F26">
            <w:pPr>
              <w:pStyle w:val="Prrafodelista"/>
              <w:tabs>
                <w:tab w:val="left" w:pos="917"/>
              </w:tabs>
              <w:spacing w:before="1" w:line="283" w:lineRule="auto"/>
              <w:ind w:left="917" w:right="207" w:firstLine="0"/>
              <w:jc w:val="both"/>
              <w:rPr>
                <w:rFonts w:ascii="Book Antiqua" w:hAnsi="Book Antiqua"/>
              </w:rPr>
            </w:pPr>
          </w:p>
          <w:p w14:paraId="4BFC223B" w14:textId="77777777" w:rsidR="00523F8A" w:rsidRPr="009A43B9" w:rsidRDefault="00523F8A" w:rsidP="00523F8A">
            <w:pPr>
              <w:spacing w:line="276" w:lineRule="auto"/>
              <w:ind w:left="191" w:right="196" w:firstLine="2"/>
              <w:jc w:val="both"/>
              <w:rPr>
                <w:rFonts w:ascii="Book Antiqua" w:hAnsi="Book Antiqua"/>
              </w:rPr>
            </w:pPr>
            <w:r w:rsidRPr="009A43B9">
              <w:rPr>
                <w:rFonts w:ascii="Book Antiqua" w:hAnsi="Book Antiqua"/>
              </w:rPr>
              <w:t xml:space="preserve">Parágrafo 1. Las entidades responsables de la prestación del servicio de internet deberán implementar estos filtros de contenido sexual explícito en un plazo no mayor a cuatro (4) meses </w:t>
            </w:r>
            <w:r w:rsidRPr="009A43B9">
              <w:rPr>
                <w:rFonts w:ascii="Book Antiqua" w:hAnsi="Book Antiqua"/>
              </w:rPr>
              <w:lastRenderedPageBreak/>
              <w:t>a partir de la promulgación de la presente ley.</w:t>
            </w:r>
          </w:p>
          <w:p w14:paraId="22B9FDCA" w14:textId="77777777" w:rsidR="00523F8A" w:rsidRPr="009A43B9" w:rsidRDefault="00523F8A" w:rsidP="00523F8A">
            <w:pPr>
              <w:pStyle w:val="Textoindependiente"/>
              <w:spacing w:before="137"/>
              <w:rPr>
                <w:rFonts w:ascii="Book Antiqua" w:hAnsi="Book Antiqua"/>
              </w:rPr>
            </w:pPr>
          </w:p>
          <w:p w14:paraId="5449E561" w14:textId="77777777" w:rsidR="00523F8A" w:rsidRPr="009A43B9" w:rsidRDefault="00523F8A" w:rsidP="00523F8A">
            <w:pPr>
              <w:spacing w:line="266" w:lineRule="auto"/>
              <w:ind w:left="191" w:right="191" w:firstLine="2"/>
              <w:jc w:val="both"/>
              <w:rPr>
                <w:rFonts w:ascii="Book Antiqua" w:hAnsi="Book Antiqua"/>
              </w:rPr>
            </w:pPr>
            <w:r w:rsidRPr="009A43B9">
              <w:rPr>
                <w:rFonts w:ascii="Book Antiqua" w:hAnsi="Book Antiqua"/>
              </w:rPr>
              <w:t>Parágrafo 2. El Ministerio de Tecnologías de la Información y las</w:t>
            </w:r>
            <w:r w:rsidRPr="009A43B9">
              <w:rPr>
                <w:rFonts w:ascii="Book Antiqua" w:hAnsi="Book Antiqua"/>
                <w:spacing w:val="-6"/>
              </w:rPr>
              <w:t xml:space="preserve"> </w:t>
            </w:r>
            <w:r w:rsidRPr="009A43B9">
              <w:rPr>
                <w:rFonts w:ascii="Book Antiqua" w:hAnsi="Book Antiqua"/>
              </w:rPr>
              <w:t>Comunicaciones reglamentará esta verificación en un plazo máximo de seis (6) meses contados a partir de la vigencia de la presente ley.</w:t>
            </w:r>
          </w:p>
          <w:p w14:paraId="49C9A5E9" w14:textId="77777777" w:rsidR="00523F8A" w:rsidRPr="009A43B9" w:rsidRDefault="00523F8A" w:rsidP="00523F8A">
            <w:pPr>
              <w:rPr>
                <w:rFonts w:ascii="Book Antiqua" w:hAnsi="Book Antiqua"/>
                <w:lang w:eastAsia="es-CO"/>
              </w:rPr>
            </w:pPr>
          </w:p>
          <w:p w14:paraId="02B474E6" w14:textId="77777777" w:rsidR="00523F8A" w:rsidRPr="009A43B9" w:rsidRDefault="00523F8A" w:rsidP="00523F8A">
            <w:pPr>
              <w:rPr>
                <w:rFonts w:ascii="Book Antiqua" w:hAnsi="Book Antiqua"/>
                <w:lang w:val="es-CO" w:eastAsia="es-CO"/>
              </w:rPr>
            </w:pPr>
          </w:p>
          <w:p w14:paraId="5F81479E" w14:textId="77777777" w:rsidR="00523F8A" w:rsidRPr="009A43B9" w:rsidRDefault="00523F8A" w:rsidP="00523F8A">
            <w:pPr>
              <w:rPr>
                <w:rFonts w:ascii="Book Antiqua" w:hAnsi="Book Antiqua"/>
                <w:lang w:val="es-CO" w:eastAsia="es-CO"/>
              </w:rPr>
            </w:pPr>
          </w:p>
          <w:p w14:paraId="26589F30" w14:textId="5FF545BD" w:rsidR="00523F8A" w:rsidRPr="009A43B9" w:rsidRDefault="00523F8A" w:rsidP="00523F8A">
            <w:pPr>
              <w:rPr>
                <w:rFonts w:ascii="Book Antiqua" w:hAnsi="Book Antiqua"/>
                <w:lang w:val="es-CO" w:eastAsia="es-CO"/>
              </w:rPr>
            </w:pPr>
          </w:p>
        </w:tc>
        <w:tc>
          <w:tcPr>
            <w:tcW w:w="4032" w:type="dxa"/>
          </w:tcPr>
          <w:p w14:paraId="2A277793" w14:textId="77777777" w:rsidR="00523F8A" w:rsidRDefault="00523F8A" w:rsidP="00593BDB">
            <w:pPr>
              <w:rPr>
                <w:rFonts w:ascii="Book Antiqua" w:eastAsia="Montserrat" w:hAnsi="Book Antiqua" w:cs="Montserrat"/>
                <w:b/>
              </w:rPr>
            </w:pPr>
          </w:p>
          <w:p w14:paraId="4722F9B3" w14:textId="77777777" w:rsidR="00593BDB" w:rsidRPr="009A43B9" w:rsidRDefault="00593BDB" w:rsidP="00593BDB">
            <w:pPr>
              <w:pStyle w:val="Ttulo4"/>
              <w:spacing w:line="276" w:lineRule="auto"/>
              <w:ind w:left="180" w:right="204" w:firstLine="2"/>
              <w:outlineLvl w:val="3"/>
              <w:rPr>
                <w:rFonts w:ascii="Book Antiqua" w:hAnsi="Book Antiqua"/>
                <w:spacing w:val="-2"/>
              </w:rPr>
            </w:pPr>
            <w:r w:rsidRPr="009A43B9">
              <w:rPr>
                <w:rFonts w:ascii="Book Antiqua" w:hAnsi="Book Antiqua"/>
              </w:rPr>
              <w:t xml:space="preserve">Artículo 3. Prohibición de acceso a pornografía en redes públicas y </w:t>
            </w:r>
            <w:r w:rsidRPr="009A43B9">
              <w:rPr>
                <w:rFonts w:ascii="Book Antiqua" w:hAnsi="Book Antiqua"/>
                <w:spacing w:val="-2"/>
              </w:rPr>
              <w:t>educativas.</w:t>
            </w:r>
          </w:p>
          <w:p w14:paraId="23D223D1" w14:textId="77777777" w:rsidR="00593BDB" w:rsidRPr="009A43B9" w:rsidRDefault="00593BDB" w:rsidP="00593BDB">
            <w:pPr>
              <w:rPr>
                <w:rFonts w:ascii="Book Antiqua" w:hAnsi="Book Antiqua"/>
                <w:lang w:val="es-CO" w:eastAsia="es-CO"/>
              </w:rPr>
            </w:pPr>
          </w:p>
          <w:p w14:paraId="4FB4CFF5" w14:textId="77777777" w:rsidR="00593BDB" w:rsidRPr="009A43B9" w:rsidRDefault="00593BDB" w:rsidP="00593BDB">
            <w:pPr>
              <w:ind w:left="181"/>
              <w:jc w:val="both"/>
              <w:rPr>
                <w:rFonts w:ascii="Book Antiqua" w:hAnsi="Book Antiqua"/>
              </w:rPr>
            </w:pPr>
            <w:r w:rsidRPr="009A43B9">
              <w:rPr>
                <w:rFonts w:ascii="Book Antiqua" w:hAnsi="Book Antiqua"/>
              </w:rPr>
              <w:t>Se</w:t>
            </w:r>
            <w:r w:rsidRPr="009A43B9">
              <w:rPr>
                <w:rFonts w:ascii="Book Antiqua" w:hAnsi="Book Antiqua"/>
                <w:spacing w:val="-12"/>
              </w:rPr>
              <w:t xml:space="preserve"> </w:t>
            </w:r>
            <w:r w:rsidRPr="009A43B9">
              <w:rPr>
                <w:rFonts w:ascii="Book Antiqua" w:hAnsi="Book Antiqua"/>
              </w:rPr>
              <w:t>prohíbe</w:t>
            </w:r>
            <w:r w:rsidRPr="009A43B9">
              <w:rPr>
                <w:rFonts w:ascii="Book Antiqua" w:hAnsi="Book Antiqua"/>
                <w:spacing w:val="2"/>
              </w:rPr>
              <w:t xml:space="preserve"> </w:t>
            </w:r>
            <w:r w:rsidRPr="009A43B9">
              <w:rPr>
                <w:rFonts w:ascii="Book Antiqua" w:hAnsi="Book Antiqua"/>
              </w:rPr>
              <w:t>el</w:t>
            </w:r>
            <w:r w:rsidRPr="009A43B9">
              <w:rPr>
                <w:rFonts w:ascii="Book Antiqua" w:hAnsi="Book Antiqua"/>
                <w:spacing w:val="-14"/>
              </w:rPr>
              <w:t xml:space="preserve"> </w:t>
            </w:r>
            <w:r w:rsidRPr="009A43B9">
              <w:rPr>
                <w:rFonts w:ascii="Book Antiqua" w:hAnsi="Book Antiqua"/>
              </w:rPr>
              <w:t>acceso</w:t>
            </w:r>
            <w:r w:rsidRPr="009A43B9">
              <w:rPr>
                <w:rFonts w:ascii="Book Antiqua" w:hAnsi="Book Antiqua"/>
                <w:spacing w:val="5"/>
              </w:rPr>
              <w:t xml:space="preserve"> </w:t>
            </w:r>
            <w:r w:rsidRPr="009A43B9">
              <w:rPr>
                <w:rFonts w:ascii="Book Antiqua" w:hAnsi="Book Antiqua"/>
              </w:rPr>
              <w:t>a</w:t>
            </w:r>
            <w:r w:rsidRPr="009A43B9">
              <w:rPr>
                <w:rFonts w:ascii="Book Antiqua" w:hAnsi="Book Antiqua"/>
                <w:spacing w:val="-5"/>
              </w:rPr>
              <w:t xml:space="preserve"> </w:t>
            </w:r>
            <w:r w:rsidRPr="009A43B9">
              <w:rPr>
                <w:rFonts w:ascii="Book Antiqua" w:hAnsi="Book Antiqua"/>
              </w:rPr>
              <w:t>páginas</w:t>
            </w:r>
            <w:r w:rsidRPr="009A43B9">
              <w:rPr>
                <w:rFonts w:ascii="Book Antiqua" w:hAnsi="Book Antiqua"/>
                <w:spacing w:val="8"/>
              </w:rPr>
              <w:t xml:space="preserve"> </w:t>
            </w:r>
            <w:r w:rsidRPr="009A43B9">
              <w:rPr>
                <w:rFonts w:ascii="Book Antiqua" w:hAnsi="Book Antiqua"/>
              </w:rPr>
              <w:t>web</w:t>
            </w:r>
            <w:r w:rsidRPr="009A43B9">
              <w:rPr>
                <w:rFonts w:ascii="Book Antiqua" w:hAnsi="Book Antiqua"/>
                <w:spacing w:val="-7"/>
              </w:rPr>
              <w:t xml:space="preserve"> </w:t>
            </w:r>
            <w:r w:rsidRPr="009A43B9">
              <w:rPr>
                <w:rFonts w:ascii="Book Antiqua" w:hAnsi="Book Antiqua"/>
              </w:rPr>
              <w:t>de</w:t>
            </w:r>
            <w:r w:rsidRPr="009A43B9">
              <w:rPr>
                <w:rFonts w:ascii="Book Antiqua" w:hAnsi="Book Antiqua"/>
                <w:spacing w:val="-6"/>
              </w:rPr>
              <w:t xml:space="preserve"> </w:t>
            </w:r>
            <w:r w:rsidRPr="009A43B9">
              <w:rPr>
                <w:rFonts w:ascii="Book Antiqua" w:hAnsi="Book Antiqua"/>
              </w:rPr>
              <w:t>contenido</w:t>
            </w:r>
            <w:r w:rsidRPr="009A43B9">
              <w:rPr>
                <w:rFonts w:ascii="Book Antiqua" w:hAnsi="Book Antiqua"/>
                <w:spacing w:val="9"/>
              </w:rPr>
              <w:t xml:space="preserve"> </w:t>
            </w:r>
            <w:r w:rsidRPr="009A43B9">
              <w:rPr>
                <w:rFonts w:ascii="Book Antiqua" w:hAnsi="Book Antiqua"/>
              </w:rPr>
              <w:t>pornográfico</w:t>
            </w:r>
            <w:r w:rsidRPr="009A43B9">
              <w:rPr>
                <w:rFonts w:ascii="Book Antiqua" w:hAnsi="Book Antiqua"/>
                <w:spacing w:val="18"/>
              </w:rPr>
              <w:t xml:space="preserve"> </w:t>
            </w:r>
            <w:r w:rsidRPr="009A43B9">
              <w:rPr>
                <w:rFonts w:ascii="Book Antiqua" w:hAnsi="Book Antiqua"/>
              </w:rPr>
              <w:t>a</w:t>
            </w:r>
            <w:r w:rsidRPr="009A43B9">
              <w:rPr>
                <w:rFonts w:ascii="Book Antiqua" w:hAnsi="Book Antiqua"/>
                <w:spacing w:val="-7"/>
              </w:rPr>
              <w:t xml:space="preserve"> </w:t>
            </w:r>
            <w:r w:rsidRPr="009A43B9">
              <w:rPr>
                <w:rFonts w:ascii="Book Antiqua" w:hAnsi="Book Antiqua"/>
              </w:rPr>
              <w:t>través</w:t>
            </w:r>
            <w:r w:rsidRPr="009A43B9">
              <w:rPr>
                <w:rFonts w:ascii="Book Antiqua" w:hAnsi="Book Antiqua"/>
                <w:spacing w:val="-1"/>
              </w:rPr>
              <w:t xml:space="preserve"> </w:t>
            </w:r>
            <w:r w:rsidRPr="009A43B9">
              <w:rPr>
                <w:rFonts w:ascii="Book Antiqua" w:hAnsi="Book Antiqua"/>
                <w:spacing w:val="-5"/>
              </w:rPr>
              <w:t>de:</w:t>
            </w:r>
          </w:p>
          <w:p w14:paraId="669ACB55" w14:textId="77777777" w:rsidR="00593BDB" w:rsidRPr="009A43B9" w:rsidRDefault="00593BDB" w:rsidP="00593BDB">
            <w:pPr>
              <w:pStyle w:val="Ttulo4"/>
              <w:spacing w:before="1" w:line="271" w:lineRule="auto"/>
              <w:ind w:left="185" w:right="206" w:firstLine="1"/>
              <w:outlineLvl w:val="3"/>
              <w:rPr>
                <w:rFonts w:ascii="Book Antiqua" w:hAnsi="Book Antiqua"/>
                <w:lang w:val="es-ES"/>
              </w:rPr>
            </w:pPr>
          </w:p>
          <w:p w14:paraId="5B777A35" w14:textId="77777777" w:rsidR="00593BDB" w:rsidRPr="009A43B9" w:rsidRDefault="00593BDB" w:rsidP="00401BD1">
            <w:pPr>
              <w:pStyle w:val="Prrafodelista"/>
              <w:numPr>
                <w:ilvl w:val="0"/>
                <w:numId w:val="54"/>
              </w:numPr>
              <w:tabs>
                <w:tab w:val="left" w:pos="915"/>
              </w:tabs>
              <w:spacing w:before="64" w:line="278" w:lineRule="auto"/>
              <w:ind w:right="205"/>
              <w:jc w:val="both"/>
              <w:rPr>
                <w:rFonts w:ascii="Book Antiqua" w:hAnsi="Book Antiqua"/>
              </w:rPr>
            </w:pPr>
            <w:r w:rsidRPr="009A43B9">
              <w:rPr>
                <w:rFonts w:ascii="Book Antiqua" w:hAnsi="Book Antiqua"/>
              </w:rPr>
              <w:t xml:space="preserve">Redes </w:t>
            </w:r>
            <w:proofErr w:type="spellStart"/>
            <w:r w:rsidRPr="009A43B9">
              <w:rPr>
                <w:rFonts w:ascii="Book Antiqua" w:hAnsi="Book Antiqua"/>
              </w:rPr>
              <w:t>Wi</w:t>
            </w:r>
            <w:proofErr w:type="spellEnd"/>
            <w:r w:rsidRPr="009A43B9">
              <w:rPr>
                <w:rFonts w:ascii="Book Antiqua" w:hAnsi="Book Antiqua"/>
              </w:rPr>
              <w:t>-Fi de acceso público administradas por entidades estatales, organismos del orden nacional, departamental, distrital o municipal incluyendo alcaldías, gobernaciones, empresas públicas y cualquier autoridad pública.</w:t>
            </w:r>
          </w:p>
          <w:p w14:paraId="11982689" w14:textId="77777777" w:rsidR="00593BDB" w:rsidRPr="009A43B9" w:rsidRDefault="00593BDB" w:rsidP="00593BDB">
            <w:pPr>
              <w:pStyle w:val="Textoindependiente"/>
              <w:spacing w:before="67"/>
              <w:rPr>
                <w:rFonts w:ascii="Book Antiqua" w:hAnsi="Book Antiqua"/>
              </w:rPr>
            </w:pPr>
          </w:p>
          <w:p w14:paraId="150B2319" w14:textId="77777777" w:rsidR="00593BDB" w:rsidRPr="009A43B9" w:rsidRDefault="00593BDB" w:rsidP="00401BD1">
            <w:pPr>
              <w:pStyle w:val="Prrafodelista"/>
              <w:numPr>
                <w:ilvl w:val="0"/>
                <w:numId w:val="54"/>
              </w:numPr>
              <w:tabs>
                <w:tab w:val="left" w:pos="917"/>
              </w:tabs>
              <w:spacing w:before="1" w:line="283" w:lineRule="auto"/>
              <w:ind w:left="917" w:right="207" w:hanging="361"/>
              <w:jc w:val="both"/>
              <w:rPr>
                <w:rFonts w:ascii="Book Antiqua" w:hAnsi="Book Antiqua"/>
              </w:rPr>
            </w:pPr>
            <w:r w:rsidRPr="009A43B9">
              <w:rPr>
                <w:rFonts w:ascii="Book Antiqua" w:hAnsi="Book Antiqua"/>
              </w:rPr>
              <w:t>Redes</w:t>
            </w:r>
            <w:r w:rsidRPr="009A43B9">
              <w:rPr>
                <w:rFonts w:ascii="Book Antiqua" w:hAnsi="Book Antiqua"/>
                <w:spacing w:val="40"/>
              </w:rPr>
              <w:t xml:space="preserve"> </w:t>
            </w:r>
            <w:r w:rsidRPr="009A43B9">
              <w:rPr>
                <w:rFonts w:ascii="Book Antiqua" w:hAnsi="Book Antiqua"/>
              </w:rPr>
              <w:t>de instituciones</w:t>
            </w:r>
            <w:r w:rsidRPr="009A43B9">
              <w:rPr>
                <w:rFonts w:ascii="Book Antiqua" w:hAnsi="Book Antiqua"/>
                <w:spacing w:val="40"/>
              </w:rPr>
              <w:t xml:space="preserve"> </w:t>
            </w:r>
            <w:r w:rsidRPr="009A43B9">
              <w:rPr>
                <w:rFonts w:ascii="Book Antiqua" w:hAnsi="Book Antiqua"/>
              </w:rPr>
              <w:t>educativas</w:t>
            </w:r>
            <w:r w:rsidRPr="009A43B9">
              <w:rPr>
                <w:rFonts w:ascii="Book Antiqua" w:hAnsi="Book Antiqua"/>
                <w:spacing w:val="40"/>
              </w:rPr>
              <w:t xml:space="preserve"> </w:t>
            </w:r>
            <w:r w:rsidRPr="009A43B9">
              <w:rPr>
                <w:rFonts w:ascii="Book Antiqua" w:hAnsi="Book Antiqua"/>
              </w:rPr>
              <w:t>de carácter público o privado en todos los niveles de educación básica, media y superior.</w:t>
            </w:r>
          </w:p>
          <w:p w14:paraId="674E3AF0" w14:textId="77777777" w:rsidR="00593BDB" w:rsidRPr="009A43B9" w:rsidRDefault="00593BDB" w:rsidP="00593BDB">
            <w:pPr>
              <w:spacing w:line="276" w:lineRule="auto"/>
              <w:ind w:left="191" w:right="196" w:firstLine="2"/>
              <w:jc w:val="both"/>
              <w:rPr>
                <w:rFonts w:ascii="Book Antiqua" w:hAnsi="Book Antiqua"/>
              </w:rPr>
            </w:pPr>
            <w:r w:rsidRPr="009A43B9">
              <w:rPr>
                <w:rFonts w:ascii="Book Antiqua" w:hAnsi="Book Antiqua"/>
              </w:rPr>
              <w:t xml:space="preserve">Parágrafo 1. Las entidades responsables de la prestación del servicio de internet deberán implementar estos filtros de contenido sexual explícito en un plazo no mayor a cuatro (4) </w:t>
            </w:r>
            <w:r w:rsidRPr="009A43B9">
              <w:rPr>
                <w:rFonts w:ascii="Book Antiqua" w:hAnsi="Book Antiqua"/>
              </w:rPr>
              <w:lastRenderedPageBreak/>
              <w:t>meses a partir de la promulgación de la presente ley.</w:t>
            </w:r>
          </w:p>
          <w:p w14:paraId="3F38069E" w14:textId="77777777" w:rsidR="00593BDB" w:rsidRPr="009A43B9" w:rsidRDefault="00593BDB" w:rsidP="00593BDB">
            <w:pPr>
              <w:pStyle w:val="Textoindependiente"/>
              <w:spacing w:before="137"/>
              <w:rPr>
                <w:rFonts w:ascii="Book Antiqua" w:hAnsi="Book Antiqua"/>
              </w:rPr>
            </w:pPr>
          </w:p>
          <w:p w14:paraId="6362B7C8" w14:textId="4E0B73B2" w:rsidR="00593BDB" w:rsidRDefault="00593BDB" w:rsidP="00593BDB">
            <w:pPr>
              <w:spacing w:line="266" w:lineRule="auto"/>
              <w:ind w:left="191" w:right="191" w:firstLine="2"/>
              <w:jc w:val="both"/>
              <w:rPr>
                <w:rFonts w:ascii="Book Antiqua" w:hAnsi="Book Antiqua"/>
              </w:rPr>
            </w:pPr>
            <w:r w:rsidRPr="009A43B9">
              <w:rPr>
                <w:rFonts w:ascii="Book Antiqua" w:hAnsi="Book Antiqua"/>
              </w:rPr>
              <w:t>Parágrafo 2. El Ministerio de Tecnologías de la Información y las</w:t>
            </w:r>
            <w:r w:rsidRPr="009A43B9">
              <w:rPr>
                <w:rFonts w:ascii="Book Antiqua" w:hAnsi="Book Antiqua"/>
                <w:spacing w:val="-6"/>
              </w:rPr>
              <w:t xml:space="preserve"> </w:t>
            </w:r>
            <w:r w:rsidRPr="009A43B9">
              <w:rPr>
                <w:rFonts w:ascii="Book Antiqua" w:hAnsi="Book Antiqua"/>
              </w:rPr>
              <w:t>Comunicaciones reglamentará esta verificación en un plazo máximo de seis (6) meses contados a partir de la vigencia de la presente ley.</w:t>
            </w:r>
          </w:p>
          <w:p w14:paraId="28625453" w14:textId="5F49B3C4" w:rsidR="00C455F4" w:rsidRDefault="00C455F4" w:rsidP="00593BDB">
            <w:pPr>
              <w:spacing w:line="266" w:lineRule="auto"/>
              <w:ind w:left="191" w:right="191" w:firstLine="2"/>
              <w:jc w:val="both"/>
              <w:rPr>
                <w:rFonts w:ascii="Book Antiqua" w:hAnsi="Book Antiqua"/>
              </w:rPr>
            </w:pPr>
          </w:p>
          <w:p w14:paraId="29824836" w14:textId="06190993" w:rsidR="00C455F4" w:rsidRPr="00C455F4" w:rsidRDefault="00C455F4" w:rsidP="00593BDB">
            <w:pPr>
              <w:spacing w:line="266" w:lineRule="auto"/>
              <w:ind w:left="191" w:right="191" w:firstLine="2"/>
              <w:jc w:val="both"/>
              <w:rPr>
                <w:rFonts w:ascii="Book Antiqua" w:hAnsi="Book Antiqua"/>
                <w:b/>
                <w:u w:val="single"/>
              </w:rPr>
            </w:pPr>
          </w:p>
          <w:p w14:paraId="09910A99" w14:textId="20F17EB7" w:rsidR="00C455F4" w:rsidRPr="00C455F4" w:rsidRDefault="00C455F4" w:rsidP="00593BDB">
            <w:pPr>
              <w:spacing w:line="266" w:lineRule="auto"/>
              <w:ind w:left="191" w:right="191" w:firstLine="2"/>
              <w:jc w:val="both"/>
              <w:rPr>
                <w:rFonts w:ascii="Book Antiqua" w:hAnsi="Book Antiqua"/>
                <w:b/>
                <w:u w:val="single"/>
              </w:rPr>
            </w:pPr>
            <w:r w:rsidRPr="00C455F4">
              <w:rPr>
                <w:rFonts w:ascii="Book Antiqua" w:eastAsia="Arial" w:hAnsi="Book Antiqua" w:cs="Arial"/>
                <w:b/>
                <w:u w:val="single"/>
              </w:rPr>
              <w:t>Parágrafo 3. Las entidades públicas que por razón de sus funciones deban ingresar a estos portales</w:t>
            </w:r>
            <w:r w:rsidR="00843F26">
              <w:rPr>
                <w:rFonts w:ascii="Book Antiqua" w:eastAsia="Arial" w:hAnsi="Book Antiqua" w:cs="Arial"/>
                <w:b/>
                <w:u w:val="single"/>
              </w:rPr>
              <w:t xml:space="preserve"> web y plataformas digitales</w:t>
            </w:r>
            <w:r w:rsidRPr="00C455F4">
              <w:rPr>
                <w:rFonts w:ascii="Book Antiqua" w:eastAsia="Arial" w:hAnsi="Book Antiqua" w:cs="Arial"/>
                <w:b/>
                <w:u w:val="single"/>
              </w:rPr>
              <w:t xml:space="preserve"> de contenido pornográfico podrán hacerlo siempre y cuando sea en el ejercicio de sus funciones </w:t>
            </w:r>
            <w:r w:rsidRPr="00C455F4">
              <w:rPr>
                <w:rFonts w:ascii="Book Antiqua" w:hAnsi="Book Antiqua"/>
                <w:b/>
                <w:u w:val="single"/>
              </w:rPr>
              <w:t>para efectos de investigaciones relacionadas con la prevención, detección o persecución de delitos, asegurando el cumplimiento de los fines legítimos y proporcionales de dicha actividad.</w:t>
            </w:r>
          </w:p>
          <w:p w14:paraId="30DFB04E" w14:textId="2B34F854" w:rsidR="00593BDB" w:rsidRPr="009A43B9" w:rsidRDefault="00593BDB" w:rsidP="00523F8A">
            <w:pPr>
              <w:jc w:val="center"/>
              <w:rPr>
                <w:rFonts w:ascii="Book Antiqua" w:eastAsia="Montserrat" w:hAnsi="Book Antiqua" w:cs="Montserrat"/>
                <w:b/>
              </w:rPr>
            </w:pPr>
          </w:p>
        </w:tc>
        <w:tc>
          <w:tcPr>
            <w:tcW w:w="2693" w:type="dxa"/>
          </w:tcPr>
          <w:p w14:paraId="107B7F33" w14:textId="0DBAA0E1" w:rsidR="00523F8A" w:rsidRPr="009A43B9" w:rsidRDefault="00593BDB" w:rsidP="00C455F4">
            <w:pPr>
              <w:tabs>
                <w:tab w:val="left" w:pos="7132"/>
              </w:tabs>
              <w:spacing w:line="276" w:lineRule="auto"/>
              <w:rPr>
                <w:rFonts w:ascii="Book Antiqua" w:eastAsia="Montserrat" w:hAnsi="Book Antiqua" w:cs="Montserrat"/>
                <w:b/>
              </w:rPr>
            </w:pPr>
            <w:r>
              <w:rPr>
                <w:rFonts w:ascii="Book Antiqua" w:eastAsia="Montserrat" w:hAnsi="Book Antiqua" w:cs="Montserrat"/>
                <w:b/>
              </w:rPr>
              <w:lastRenderedPageBreak/>
              <w:t>S</w:t>
            </w:r>
            <w:r w:rsidR="00C455F4">
              <w:rPr>
                <w:rFonts w:ascii="Book Antiqua" w:eastAsia="Montserrat" w:hAnsi="Book Antiqua" w:cs="Montserrat"/>
                <w:b/>
              </w:rPr>
              <w:t xml:space="preserve">e adiciona el parágrafo 3, teniendo en cuenta que hay entidades como la Fiscalía General de la Nación o la Policía Nacional, que en ejercicio de sus funciones tendrán que ingresar a estos portales y limitarlo podría poner en riesgo investigaciones. </w:t>
            </w:r>
          </w:p>
        </w:tc>
      </w:tr>
      <w:tr w:rsidR="00523F8A" w:rsidRPr="009A43B9" w14:paraId="029357D8" w14:textId="77777777" w:rsidTr="009A43B9">
        <w:tc>
          <w:tcPr>
            <w:tcW w:w="4190" w:type="dxa"/>
          </w:tcPr>
          <w:p w14:paraId="4EE6325B" w14:textId="77777777" w:rsidR="00523F8A" w:rsidRPr="009A43B9" w:rsidRDefault="00523F8A" w:rsidP="00523F8A">
            <w:pPr>
              <w:spacing w:before="1"/>
              <w:ind w:left="192"/>
              <w:jc w:val="both"/>
              <w:rPr>
                <w:rFonts w:ascii="Book Antiqua" w:hAnsi="Book Antiqua"/>
                <w:b/>
              </w:rPr>
            </w:pPr>
            <w:r w:rsidRPr="009A43B9">
              <w:rPr>
                <w:rFonts w:ascii="Book Antiqua" w:hAnsi="Book Antiqua"/>
                <w:b/>
                <w:w w:val="105"/>
              </w:rPr>
              <w:t>Artículo</w:t>
            </w:r>
            <w:r w:rsidRPr="009A43B9">
              <w:rPr>
                <w:rFonts w:ascii="Book Antiqua" w:hAnsi="Book Antiqua"/>
                <w:b/>
                <w:spacing w:val="-14"/>
                <w:w w:val="105"/>
              </w:rPr>
              <w:t xml:space="preserve"> </w:t>
            </w:r>
            <w:r w:rsidRPr="009A43B9">
              <w:rPr>
                <w:rFonts w:ascii="Book Antiqua" w:hAnsi="Book Antiqua"/>
                <w:b/>
                <w:w w:val="105"/>
              </w:rPr>
              <w:t>4.</w:t>
            </w:r>
            <w:r w:rsidRPr="009A43B9">
              <w:rPr>
                <w:rFonts w:ascii="Book Antiqua" w:hAnsi="Book Antiqua"/>
                <w:b/>
                <w:spacing w:val="-17"/>
                <w:w w:val="105"/>
              </w:rPr>
              <w:t xml:space="preserve"> </w:t>
            </w:r>
            <w:r w:rsidRPr="009A43B9">
              <w:rPr>
                <w:rFonts w:ascii="Book Antiqua" w:hAnsi="Book Antiqua"/>
                <w:b/>
                <w:w w:val="105"/>
              </w:rPr>
              <w:t>Obligaciones</w:t>
            </w:r>
            <w:r w:rsidRPr="009A43B9">
              <w:rPr>
                <w:rFonts w:ascii="Book Antiqua" w:hAnsi="Book Antiqua"/>
                <w:b/>
                <w:spacing w:val="-3"/>
                <w:w w:val="105"/>
              </w:rPr>
              <w:t xml:space="preserve"> </w:t>
            </w:r>
            <w:r w:rsidRPr="009A43B9">
              <w:rPr>
                <w:rFonts w:ascii="Book Antiqua" w:hAnsi="Book Antiqua"/>
                <w:b/>
                <w:w w:val="105"/>
              </w:rPr>
              <w:t>de</w:t>
            </w:r>
            <w:r w:rsidRPr="009A43B9">
              <w:rPr>
                <w:rFonts w:ascii="Book Antiqua" w:hAnsi="Book Antiqua"/>
                <w:b/>
                <w:spacing w:val="-17"/>
                <w:w w:val="105"/>
              </w:rPr>
              <w:t xml:space="preserve"> </w:t>
            </w:r>
            <w:r w:rsidRPr="009A43B9">
              <w:rPr>
                <w:rFonts w:ascii="Book Antiqua" w:hAnsi="Book Antiqua"/>
                <w:b/>
                <w:w w:val="105"/>
              </w:rPr>
              <w:t>plataformas</w:t>
            </w:r>
            <w:r w:rsidRPr="009A43B9">
              <w:rPr>
                <w:rFonts w:ascii="Book Antiqua" w:hAnsi="Book Antiqua"/>
                <w:b/>
                <w:spacing w:val="-2"/>
                <w:w w:val="105"/>
              </w:rPr>
              <w:t xml:space="preserve"> digitales.</w:t>
            </w:r>
          </w:p>
          <w:p w14:paraId="7026AD57" w14:textId="77777777" w:rsidR="00523F8A" w:rsidRPr="009A43B9" w:rsidRDefault="00523F8A" w:rsidP="00523F8A">
            <w:pPr>
              <w:pStyle w:val="Textoindependiente"/>
              <w:spacing w:before="134"/>
              <w:rPr>
                <w:rFonts w:ascii="Book Antiqua" w:hAnsi="Book Antiqua"/>
                <w:b/>
              </w:rPr>
            </w:pPr>
          </w:p>
          <w:p w14:paraId="16D4CC1B" w14:textId="3C6999A1" w:rsidR="00523F8A" w:rsidRPr="009A43B9" w:rsidRDefault="00523F8A" w:rsidP="00523F8A">
            <w:pPr>
              <w:spacing w:line="273" w:lineRule="auto"/>
              <w:ind w:left="189" w:right="205" w:firstLine="4"/>
              <w:jc w:val="both"/>
              <w:rPr>
                <w:rFonts w:ascii="Book Antiqua" w:hAnsi="Book Antiqua"/>
              </w:rPr>
            </w:pPr>
            <w:r w:rsidRPr="009A43B9">
              <w:rPr>
                <w:rFonts w:ascii="Book Antiqua" w:hAnsi="Book Antiqua"/>
              </w:rPr>
              <w:t xml:space="preserve">Las páginas web y plataformas digitales que contengan material pornográfico deberán </w:t>
            </w:r>
            <w:r w:rsidRPr="009A43B9">
              <w:rPr>
                <w:rFonts w:ascii="Book Antiqua" w:hAnsi="Book Antiqua"/>
              </w:rPr>
              <w:lastRenderedPageBreak/>
              <w:t>implementar mecanismos robustos y no susceptibles de evasión para verificar la edad de los usuarios que acceden a sus contenidos, con el fin de garantizar que estos no sean menores de 18 años.</w:t>
            </w:r>
          </w:p>
          <w:p w14:paraId="3A3795C6" w14:textId="01799012" w:rsidR="00523F8A" w:rsidRPr="009A43B9" w:rsidRDefault="00523F8A" w:rsidP="00523F8A">
            <w:pPr>
              <w:spacing w:line="273" w:lineRule="auto"/>
              <w:ind w:left="189" w:right="205" w:firstLine="4"/>
              <w:jc w:val="both"/>
              <w:rPr>
                <w:rFonts w:ascii="Book Antiqua" w:hAnsi="Book Antiqua"/>
              </w:rPr>
            </w:pPr>
          </w:p>
          <w:p w14:paraId="2F98AC6D" w14:textId="77777777" w:rsidR="00523F8A" w:rsidRPr="009A43B9" w:rsidRDefault="00523F8A" w:rsidP="00523F8A">
            <w:pPr>
              <w:spacing w:line="273" w:lineRule="auto"/>
              <w:ind w:left="189" w:right="205" w:firstLine="4"/>
              <w:jc w:val="both"/>
              <w:rPr>
                <w:rFonts w:ascii="Book Antiqua" w:hAnsi="Book Antiqua"/>
              </w:rPr>
            </w:pPr>
          </w:p>
          <w:p w14:paraId="56D1745B" w14:textId="6167B994" w:rsidR="00523F8A" w:rsidRPr="009A43B9" w:rsidRDefault="00523F8A" w:rsidP="00523F8A">
            <w:pPr>
              <w:spacing w:line="280" w:lineRule="auto"/>
              <w:ind w:left="189" w:right="217" w:firstLine="3"/>
              <w:jc w:val="both"/>
              <w:rPr>
                <w:rFonts w:ascii="Book Antiqua" w:hAnsi="Book Antiqua"/>
                <w:spacing w:val="-2"/>
              </w:rPr>
            </w:pPr>
            <w:r w:rsidRPr="009A43B9">
              <w:rPr>
                <w:rFonts w:ascii="Book Antiqua" w:hAnsi="Book Antiqua"/>
              </w:rPr>
              <w:t xml:space="preserve">Adicionalmente, toda plataforma digital que ofrezca contenido sexual explícito </w:t>
            </w:r>
            <w:r w:rsidRPr="009A43B9">
              <w:rPr>
                <w:rFonts w:ascii="Book Antiqua" w:hAnsi="Book Antiqua"/>
                <w:spacing w:val="-2"/>
              </w:rPr>
              <w:t>deberá:</w:t>
            </w:r>
          </w:p>
          <w:p w14:paraId="63475F5F" w14:textId="44229BF9" w:rsidR="00523F8A" w:rsidRPr="009A43B9" w:rsidRDefault="00523F8A" w:rsidP="00523F8A">
            <w:pPr>
              <w:spacing w:line="280" w:lineRule="auto"/>
              <w:ind w:left="189" w:right="217" w:firstLine="3"/>
              <w:jc w:val="both"/>
              <w:rPr>
                <w:rFonts w:ascii="Book Antiqua" w:hAnsi="Book Antiqua"/>
                <w:spacing w:val="-2"/>
              </w:rPr>
            </w:pPr>
          </w:p>
          <w:p w14:paraId="7EC67ED6" w14:textId="1FFCE0B7" w:rsidR="00523F8A" w:rsidRPr="009A43B9" w:rsidRDefault="00523F8A" w:rsidP="00523F8A">
            <w:pPr>
              <w:spacing w:line="280" w:lineRule="auto"/>
              <w:ind w:left="189" w:right="217" w:firstLine="3"/>
              <w:jc w:val="both"/>
              <w:rPr>
                <w:rFonts w:ascii="Book Antiqua" w:hAnsi="Book Antiqua"/>
                <w:spacing w:val="-2"/>
              </w:rPr>
            </w:pPr>
          </w:p>
          <w:p w14:paraId="783E2C18" w14:textId="77777777" w:rsidR="00523F8A" w:rsidRPr="009A43B9" w:rsidRDefault="00523F8A" w:rsidP="00401BD1">
            <w:pPr>
              <w:pStyle w:val="Prrafodelista"/>
              <w:numPr>
                <w:ilvl w:val="0"/>
                <w:numId w:val="51"/>
              </w:numPr>
              <w:tabs>
                <w:tab w:val="left" w:pos="908"/>
                <w:tab w:val="left" w:pos="912"/>
              </w:tabs>
              <w:spacing w:before="272" w:line="283" w:lineRule="auto"/>
              <w:ind w:right="217" w:hanging="359"/>
              <w:jc w:val="both"/>
              <w:rPr>
                <w:rFonts w:ascii="Book Antiqua" w:hAnsi="Book Antiqua"/>
              </w:rPr>
            </w:pPr>
            <w:r w:rsidRPr="009A43B9">
              <w:rPr>
                <w:rFonts w:ascii="Book Antiqua" w:hAnsi="Book Antiqua"/>
              </w:rPr>
              <w:t>Establecer sistemas de restricción geográfica que permitan bloquear automáticamente el acceso a contenidos pornográficos desde dispositivos ubicados en instituciones educativas, bibliotecas y centros comunitarios.</w:t>
            </w:r>
          </w:p>
          <w:p w14:paraId="042E90F4" w14:textId="77777777" w:rsidR="00523F8A" w:rsidRPr="009A43B9" w:rsidRDefault="00523F8A" w:rsidP="00401BD1">
            <w:pPr>
              <w:pStyle w:val="Prrafodelista"/>
              <w:numPr>
                <w:ilvl w:val="0"/>
                <w:numId w:val="51"/>
              </w:numPr>
              <w:tabs>
                <w:tab w:val="left" w:pos="912"/>
              </w:tabs>
              <w:spacing w:line="260" w:lineRule="exact"/>
              <w:ind w:left="912" w:hanging="360"/>
              <w:jc w:val="both"/>
              <w:rPr>
                <w:rFonts w:ascii="Book Antiqua" w:hAnsi="Book Antiqua"/>
              </w:rPr>
            </w:pPr>
            <w:proofErr w:type="gramStart"/>
            <w:r w:rsidRPr="009A43B9">
              <w:rPr>
                <w:rFonts w:ascii="Book Antiqua" w:hAnsi="Book Antiqua"/>
              </w:rPr>
              <w:t>Abstenerse</w:t>
            </w:r>
            <w:r w:rsidRPr="009A43B9">
              <w:rPr>
                <w:rFonts w:ascii="Book Antiqua" w:hAnsi="Book Antiqua"/>
                <w:spacing w:val="28"/>
              </w:rPr>
              <w:t xml:space="preserve">  </w:t>
            </w:r>
            <w:r w:rsidRPr="009A43B9">
              <w:rPr>
                <w:rFonts w:ascii="Book Antiqua" w:hAnsi="Book Antiqua"/>
              </w:rPr>
              <w:t>de</w:t>
            </w:r>
            <w:proofErr w:type="gramEnd"/>
            <w:r w:rsidRPr="009A43B9">
              <w:rPr>
                <w:rFonts w:ascii="Book Antiqua" w:hAnsi="Book Antiqua"/>
                <w:spacing w:val="59"/>
                <w:w w:val="150"/>
              </w:rPr>
              <w:t xml:space="preserve"> </w:t>
            </w:r>
            <w:r w:rsidRPr="009A43B9">
              <w:rPr>
                <w:rFonts w:ascii="Book Antiqua" w:hAnsi="Book Antiqua"/>
              </w:rPr>
              <w:t>realizar</w:t>
            </w:r>
            <w:r w:rsidRPr="009A43B9">
              <w:rPr>
                <w:rFonts w:ascii="Book Antiqua" w:hAnsi="Book Antiqua"/>
                <w:spacing w:val="74"/>
                <w:w w:val="150"/>
              </w:rPr>
              <w:t xml:space="preserve"> </w:t>
            </w:r>
            <w:r w:rsidRPr="009A43B9">
              <w:rPr>
                <w:rFonts w:ascii="Book Antiqua" w:hAnsi="Book Antiqua"/>
              </w:rPr>
              <w:t>algún</w:t>
            </w:r>
            <w:r w:rsidRPr="009A43B9">
              <w:rPr>
                <w:rFonts w:ascii="Book Antiqua" w:hAnsi="Book Antiqua"/>
                <w:spacing w:val="67"/>
                <w:w w:val="150"/>
              </w:rPr>
              <w:t xml:space="preserve"> </w:t>
            </w:r>
            <w:r w:rsidRPr="009A43B9">
              <w:rPr>
                <w:rFonts w:ascii="Book Antiqua" w:hAnsi="Book Antiqua"/>
              </w:rPr>
              <w:t>tipo</w:t>
            </w:r>
            <w:r w:rsidRPr="009A43B9">
              <w:rPr>
                <w:rFonts w:ascii="Book Antiqua" w:hAnsi="Book Antiqua"/>
                <w:spacing w:val="52"/>
                <w:w w:val="150"/>
              </w:rPr>
              <w:t xml:space="preserve"> </w:t>
            </w:r>
            <w:r w:rsidRPr="009A43B9">
              <w:rPr>
                <w:rFonts w:ascii="Book Antiqua" w:hAnsi="Book Antiqua"/>
              </w:rPr>
              <w:t>de</w:t>
            </w:r>
            <w:r w:rsidRPr="009A43B9">
              <w:rPr>
                <w:rFonts w:ascii="Book Antiqua" w:hAnsi="Book Antiqua"/>
                <w:spacing w:val="49"/>
                <w:w w:val="150"/>
              </w:rPr>
              <w:t xml:space="preserve"> </w:t>
            </w:r>
            <w:r w:rsidRPr="009A43B9">
              <w:rPr>
                <w:rFonts w:ascii="Book Antiqua" w:hAnsi="Book Antiqua"/>
              </w:rPr>
              <w:t>publicidad,</w:t>
            </w:r>
            <w:r w:rsidRPr="009A43B9">
              <w:rPr>
                <w:rFonts w:ascii="Book Antiqua" w:hAnsi="Book Antiqua"/>
                <w:spacing w:val="70"/>
                <w:w w:val="150"/>
              </w:rPr>
              <w:t xml:space="preserve"> </w:t>
            </w:r>
            <w:r w:rsidRPr="009A43B9">
              <w:rPr>
                <w:rFonts w:ascii="Book Antiqua" w:hAnsi="Book Antiqua"/>
              </w:rPr>
              <w:t>así</w:t>
            </w:r>
            <w:r w:rsidRPr="009A43B9">
              <w:rPr>
                <w:rFonts w:ascii="Book Antiqua" w:hAnsi="Book Antiqua"/>
                <w:spacing w:val="48"/>
                <w:w w:val="150"/>
              </w:rPr>
              <w:t xml:space="preserve"> </w:t>
            </w:r>
            <w:r w:rsidRPr="009A43B9">
              <w:rPr>
                <w:rFonts w:ascii="Book Antiqua" w:hAnsi="Book Antiqua"/>
              </w:rPr>
              <w:t>como</w:t>
            </w:r>
            <w:r w:rsidRPr="009A43B9">
              <w:rPr>
                <w:rFonts w:ascii="Book Antiqua" w:hAnsi="Book Antiqua"/>
                <w:spacing w:val="61"/>
                <w:w w:val="150"/>
              </w:rPr>
              <w:t xml:space="preserve"> </w:t>
            </w:r>
            <w:r w:rsidRPr="009A43B9">
              <w:rPr>
                <w:rFonts w:ascii="Book Antiqua" w:hAnsi="Book Antiqua"/>
              </w:rPr>
              <w:t>de</w:t>
            </w:r>
            <w:r w:rsidRPr="009A43B9">
              <w:rPr>
                <w:rFonts w:ascii="Book Antiqua" w:hAnsi="Book Antiqua"/>
                <w:spacing w:val="49"/>
                <w:w w:val="150"/>
              </w:rPr>
              <w:t xml:space="preserve"> </w:t>
            </w:r>
            <w:r w:rsidRPr="009A43B9">
              <w:rPr>
                <w:rFonts w:ascii="Book Antiqua" w:hAnsi="Book Antiqua"/>
                <w:spacing w:val="-2"/>
              </w:rPr>
              <w:t>ubicar</w:t>
            </w:r>
          </w:p>
          <w:p w14:paraId="097B9A6A" w14:textId="41441BB5" w:rsidR="00523F8A" w:rsidRPr="009A43B9" w:rsidRDefault="00523F8A" w:rsidP="00523F8A">
            <w:pPr>
              <w:spacing w:before="32" w:line="276" w:lineRule="auto"/>
              <w:ind w:left="907" w:right="193" w:firstLine="2"/>
              <w:jc w:val="both"/>
              <w:rPr>
                <w:rFonts w:ascii="Book Antiqua" w:hAnsi="Book Antiqua"/>
              </w:rPr>
            </w:pPr>
            <w:r w:rsidRPr="009A43B9">
              <w:rPr>
                <w:rFonts w:ascii="Book Antiqua" w:hAnsi="Book Antiqua"/>
              </w:rPr>
              <w:t>anuncios de sus contenidos en</w:t>
            </w:r>
            <w:r w:rsidRPr="009A43B9">
              <w:rPr>
                <w:rFonts w:ascii="Book Antiqua" w:hAnsi="Book Antiqua"/>
                <w:spacing w:val="-10"/>
              </w:rPr>
              <w:t xml:space="preserve"> </w:t>
            </w:r>
            <w:r w:rsidRPr="009A43B9">
              <w:rPr>
                <w:rFonts w:ascii="Book Antiqua" w:hAnsi="Book Antiqua"/>
              </w:rPr>
              <w:t>otros sitios web,</w:t>
            </w:r>
            <w:r w:rsidRPr="009A43B9">
              <w:rPr>
                <w:rFonts w:ascii="Book Antiqua" w:hAnsi="Book Antiqua"/>
                <w:spacing w:val="-2"/>
              </w:rPr>
              <w:t xml:space="preserve"> </w:t>
            </w:r>
            <w:r w:rsidRPr="009A43B9">
              <w:rPr>
                <w:rFonts w:ascii="Book Antiqua" w:hAnsi="Book Antiqua"/>
              </w:rPr>
              <w:t>aplicaciones, plataformas o redes sociales.</w:t>
            </w:r>
          </w:p>
          <w:p w14:paraId="6CE7BFF9" w14:textId="53EC8BAF" w:rsidR="00523F8A" w:rsidRPr="009A43B9" w:rsidRDefault="00523F8A" w:rsidP="00523F8A">
            <w:pPr>
              <w:spacing w:before="32" w:line="276" w:lineRule="auto"/>
              <w:ind w:left="907" w:right="193" w:firstLine="2"/>
              <w:jc w:val="both"/>
              <w:rPr>
                <w:rFonts w:ascii="Book Antiqua" w:hAnsi="Book Antiqua"/>
              </w:rPr>
            </w:pPr>
          </w:p>
          <w:p w14:paraId="3BBD71D8" w14:textId="77777777" w:rsidR="00523F8A" w:rsidRPr="009A43B9" w:rsidRDefault="00523F8A" w:rsidP="00401BD1">
            <w:pPr>
              <w:pStyle w:val="Prrafodelista"/>
              <w:numPr>
                <w:ilvl w:val="0"/>
                <w:numId w:val="51"/>
              </w:numPr>
              <w:tabs>
                <w:tab w:val="left" w:pos="905"/>
                <w:tab w:val="left" w:pos="907"/>
              </w:tabs>
              <w:spacing w:line="278" w:lineRule="auto"/>
              <w:ind w:left="905" w:right="205" w:hanging="357"/>
              <w:jc w:val="both"/>
              <w:rPr>
                <w:rFonts w:ascii="Book Antiqua" w:hAnsi="Book Antiqua"/>
              </w:rPr>
            </w:pPr>
            <w:r w:rsidRPr="009A43B9">
              <w:rPr>
                <w:rFonts w:ascii="Book Antiqua" w:hAnsi="Book Antiqua"/>
              </w:rPr>
              <w:lastRenderedPageBreak/>
              <w:t>Habilitar canales accesibles y eficaces para que los usuarios reporten posibles vulneraciones, especialmente en los casos en</w:t>
            </w:r>
            <w:r w:rsidRPr="009A43B9">
              <w:rPr>
                <w:rFonts w:ascii="Book Antiqua" w:hAnsi="Book Antiqua"/>
                <w:spacing w:val="-5"/>
              </w:rPr>
              <w:t xml:space="preserve"> </w:t>
            </w:r>
            <w:r w:rsidRPr="009A43B9">
              <w:rPr>
                <w:rFonts w:ascii="Book Antiqua" w:hAnsi="Book Antiqua"/>
              </w:rPr>
              <w:t>los</w:t>
            </w:r>
            <w:r w:rsidRPr="009A43B9">
              <w:rPr>
                <w:rFonts w:ascii="Book Antiqua" w:hAnsi="Book Antiqua"/>
                <w:spacing w:val="-7"/>
              </w:rPr>
              <w:t xml:space="preserve"> </w:t>
            </w:r>
            <w:r w:rsidRPr="009A43B9">
              <w:rPr>
                <w:rFonts w:ascii="Book Antiqua" w:hAnsi="Book Antiqua"/>
              </w:rPr>
              <w:t>que</w:t>
            </w:r>
            <w:r w:rsidRPr="009A43B9">
              <w:rPr>
                <w:rFonts w:ascii="Book Antiqua" w:hAnsi="Book Antiqua"/>
                <w:spacing w:val="-2"/>
              </w:rPr>
              <w:t xml:space="preserve"> </w:t>
            </w:r>
            <w:r w:rsidRPr="009A43B9">
              <w:rPr>
                <w:rFonts w:ascii="Book Antiqua" w:hAnsi="Book Antiqua"/>
              </w:rPr>
              <w:t>menores de edad hayan podido acceder a contenido pornográfico. Las plataformas deberán responder de forma oportuna, aplicar correctivos y notificar a las autoridades competentes.</w:t>
            </w:r>
          </w:p>
          <w:p w14:paraId="35235854" w14:textId="7BF3D0C8" w:rsidR="00523F8A" w:rsidRPr="009A43B9" w:rsidRDefault="00523F8A" w:rsidP="00401BD1">
            <w:pPr>
              <w:pStyle w:val="Prrafodelista"/>
              <w:numPr>
                <w:ilvl w:val="0"/>
                <w:numId w:val="51"/>
              </w:numPr>
              <w:tabs>
                <w:tab w:val="left" w:pos="899"/>
                <w:tab w:val="left" w:pos="902"/>
              </w:tabs>
              <w:spacing w:before="80" w:line="283" w:lineRule="auto"/>
              <w:ind w:left="899" w:right="212" w:hanging="355"/>
              <w:jc w:val="both"/>
              <w:rPr>
                <w:rFonts w:ascii="Book Antiqua" w:hAnsi="Book Antiqua"/>
              </w:rPr>
            </w:pPr>
            <w:r w:rsidRPr="009A43B9">
              <w:rPr>
                <w:rFonts w:ascii="Book Antiqua" w:hAnsi="Book Antiqua"/>
              </w:rPr>
              <w:t>Remitir reportes semestrales al Observatorio Nacional de</w:t>
            </w:r>
            <w:r w:rsidRPr="009A43B9">
              <w:rPr>
                <w:rFonts w:ascii="Book Antiqua" w:hAnsi="Book Antiqua"/>
                <w:spacing w:val="-10"/>
              </w:rPr>
              <w:t xml:space="preserve"> </w:t>
            </w:r>
            <w:r w:rsidRPr="009A43B9">
              <w:rPr>
                <w:rFonts w:ascii="Book Antiqua" w:hAnsi="Book Antiqua"/>
              </w:rPr>
              <w:t>Protección Digital sobre sus mecanismos de verificación y control de edad,</w:t>
            </w:r>
            <w:r w:rsidRPr="009A43B9">
              <w:rPr>
                <w:rFonts w:ascii="Book Antiqua" w:hAnsi="Book Antiqua"/>
                <w:spacing w:val="-2"/>
              </w:rPr>
              <w:t xml:space="preserve"> </w:t>
            </w:r>
            <w:r w:rsidRPr="009A43B9">
              <w:rPr>
                <w:rFonts w:ascii="Book Antiqua" w:hAnsi="Book Antiqua"/>
              </w:rPr>
              <w:t>así</w:t>
            </w:r>
            <w:r w:rsidRPr="009A43B9">
              <w:rPr>
                <w:rFonts w:ascii="Book Antiqua" w:hAnsi="Book Antiqua"/>
                <w:spacing w:val="-10"/>
              </w:rPr>
              <w:t xml:space="preserve"> </w:t>
            </w:r>
            <w:r w:rsidRPr="009A43B9">
              <w:rPr>
                <w:rFonts w:ascii="Book Antiqua" w:hAnsi="Book Antiqua"/>
              </w:rPr>
              <w:t>como sobre la cantidad de accesos bloqueados a menores de edad.</w:t>
            </w:r>
          </w:p>
          <w:p w14:paraId="2B8CC1A7" w14:textId="23A342AF" w:rsidR="009A43B9" w:rsidRPr="009A43B9" w:rsidRDefault="00523F8A" w:rsidP="00C455F4">
            <w:pPr>
              <w:spacing w:before="263" w:line="283" w:lineRule="auto"/>
              <w:ind w:left="176" w:right="210" w:firstLine="2"/>
              <w:jc w:val="both"/>
              <w:rPr>
                <w:rFonts w:ascii="Book Antiqua" w:hAnsi="Book Antiqua"/>
              </w:rPr>
            </w:pPr>
            <w:r w:rsidRPr="009A43B9">
              <w:rPr>
                <w:rFonts w:ascii="Book Antiqua" w:hAnsi="Book Antiqua"/>
              </w:rPr>
              <w:t>Parágrafo: El Ministerio de Tecnologías de la Información y las Comunicaciones reglamentará</w:t>
            </w:r>
            <w:r w:rsidRPr="009A43B9">
              <w:rPr>
                <w:rFonts w:ascii="Book Antiqua" w:hAnsi="Book Antiqua"/>
                <w:spacing w:val="40"/>
              </w:rPr>
              <w:t xml:space="preserve"> </w:t>
            </w:r>
            <w:r w:rsidRPr="009A43B9">
              <w:rPr>
                <w:rFonts w:ascii="Book Antiqua" w:hAnsi="Book Antiqua"/>
              </w:rPr>
              <w:t>esta verificación en un plazo máximo de seis (6) meses contados a partir de la vigencia de la presente ley.</w:t>
            </w:r>
          </w:p>
        </w:tc>
        <w:tc>
          <w:tcPr>
            <w:tcW w:w="4032" w:type="dxa"/>
          </w:tcPr>
          <w:p w14:paraId="4941F97B" w14:textId="77777777" w:rsidR="00C455F4" w:rsidRPr="009A43B9" w:rsidRDefault="00C455F4" w:rsidP="00C455F4">
            <w:pPr>
              <w:spacing w:before="1"/>
              <w:ind w:left="192"/>
              <w:jc w:val="both"/>
              <w:rPr>
                <w:rFonts w:ascii="Book Antiqua" w:hAnsi="Book Antiqua"/>
                <w:b/>
              </w:rPr>
            </w:pPr>
            <w:r w:rsidRPr="009A43B9">
              <w:rPr>
                <w:rFonts w:ascii="Book Antiqua" w:hAnsi="Book Antiqua"/>
                <w:b/>
                <w:w w:val="105"/>
              </w:rPr>
              <w:lastRenderedPageBreak/>
              <w:t>Artículo</w:t>
            </w:r>
            <w:r w:rsidRPr="009A43B9">
              <w:rPr>
                <w:rFonts w:ascii="Book Antiqua" w:hAnsi="Book Antiqua"/>
                <w:b/>
                <w:spacing w:val="-14"/>
                <w:w w:val="105"/>
              </w:rPr>
              <w:t xml:space="preserve"> </w:t>
            </w:r>
            <w:r w:rsidRPr="009A43B9">
              <w:rPr>
                <w:rFonts w:ascii="Book Antiqua" w:hAnsi="Book Antiqua"/>
                <w:b/>
                <w:w w:val="105"/>
              </w:rPr>
              <w:t>4.</w:t>
            </w:r>
            <w:r w:rsidRPr="009A43B9">
              <w:rPr>
                <w:rFonts w:ascii="Book Antiqua" w:hAnsi="Book Antiqua"/>
                <w:b/>
                <w:spacing w:val="-17"/>
                <w:w w:val="105"/>
              </w:rPr>
              <w:t xml:space="preserve"> </w:t>
            </w:r>
            <w:r w:rsidRPr="009A43B9">
              <w:rPr>
                <w:rFonts w:ascii="Book Antiqua" w:hAnsi="Book Antiqua"/>
                <w:b/>
                <w:w w:val="105"/>
              </w:rPr>
              <w:t>Obligaciones</w:t>
            </w:r>
            <w:r w:rsidRPr="009A43B9">
              <w:rPr>
                <w:rFonts w:ascii="Book Antiqua" w:hAnsi="Book Antiqua"/>
                <w:b/>
                <w:spacing w:val="-3"/>
                <w:w w:val="105"/>
              </w:rPr>
              <w:t xml:space="preserve"> </w:t>
            </w:r>
            <w:r w:rsidRPr="009A43B9">
              <w:rPr>
                <w:rFonts w:ascii="Book Antiqua" w:hAnsi="Book Antiqua"/>
                <w:b/>
                <w:w w:val="105"/>
              </w:rPr>
              <w:t>de</w:t>
            </w:r>
            <w:r w:rsidRPr="009A43B9">
              <w:rPr>
                <w:rFonts w:ascii="Book Antiqua" w:hAnsi="Book Antiqua"/>
                <w:b/>
                <w:spacing w:val="-17"/>
                <w:w w:val="105"/>
              </w:rPr>
              <w:t xml:space="preserve"> </w:t>
            </w:r>
            <w:r w:rsidRPr="009A43B9">
              <w:rPr>
                <w:rFonts w:ascii="Book Antiqua" w:hAnsi="Book Antiqua"/>
                <w:b/>
                <w:w w:val="105"/>
              </w:rPr>
              <w:t>plataformas</w:t>
            </w:r>
            <w:r w:rsidRPr="009A43B9">
              <w:rPr>
                <w:rFonts w:ascii="Book Antiqua" w:hAnsi="Book Antiqua"/>
                <w:b/>
                <w:spacing w:val="-2"/>
                <w:w w:val="105"/>
              </w:rPr>
              <w:t xml:space="preserve"> digitales.</w:t>
            </w:r>
          </w:p>
          <w:p w14:paraId="030CCF96" w14:textId="77777777" w:rsidR="00C455F4" w:rsidRPr="009A43B9" w:rsidRDefault="00C455F4" w:rsidP="00C455F4">
            <w:pPr>
              <w:pStyle w:val="Textoindependiente"/>
              <w:spacing w:before="134"/>
              <w:rPr>
                <w:rFonts w:ascii="Book Antiqua" w:hAnsi="Book Antiqua"/>
                <w:b/>
              </w:rPr>
            </w:pPr>
          </w:p>
          <w:p w14:paraId="1D845030" w14:textId="77777777" w:rsidR="00C455F4" w:rsidRPr="009A43B9" w:rsidRDefault="00C455F4" w:rsidP="00C455F4">
            <w:pPr>
              <w:spacing w:line="273" w:lineRule="auto"/>
              <w:ind w:left="189" w:right="205" w:firstLine="4"/>
              <w:jc w:val="both"/>
              <w:rPr>
                <w:rFonts w:ascii="Book Antiqua" w:hAnsi="Book Antiqua"/>
              </w:rPr>
            </w:pPr>
            <w:r w:rsidRPr="009A43B9">
              <w:rPr>
                <w:rFonts w:ascii="Book Antiqua" w:hAnsi="Book Antiqua"/>
              </w:rPr>
              <w:t xml:space="preserve">Las páginas web y plataformas digitales que contengan material pornográfico deberán </w:t>
            </w:r>
            <w:r w:rsidRPr="009A43B9">
              <w:rPr>
                <w:rFonts w:ascii="Book Antiqua" w:hAnsi="Book Antiqua"/>
              </w:rPr>
              <w:lastRenderedPageBreak/>
              <w:t>implementar mecanismos robustos y no susceptibles de evasión para verificar la edad de los usuarios que acceden a sus contenidos, con el fin de garantizar que estos no sean menores de 18 años.</w:t>
            </w:r>
          </w:p>
          <w:p w14:paraId="7804F8BC" w14:textId="77777777" w:rsidR="00C455F4" w:rsidRPr="009A43B9" w:rsidRDefault="00C455F4" w:rsidP="00C455F4">
            <w:pPr>
              <w:spacing w:line="273" w:lineRule="auto"/>
              <w:ind w:left="189" w:right="205" w:firstLine="4"/>
              <w:jc w:val="both"/>
              <w:rPr>
                <w:rFonts w:ascii="Book Antiqua" w:hAnsi="Book Antiqua"/>
              </w:rPr>
            </w:pPr>
          </w:p>
          <w:p w14:paraId="71C73716" w14:textId="77777777" w:rsidR="00C455F4" w:rsidRPr="009A43B9" w:rsidRDefault="00C455F4" w:rsidP="00C455F4">
            <w:pPr>
              <w:spacing w:line="273" w:lineRule="auto"/>
              <w:ind w:left="189" w:right="205" w:firstLine="4"/>
              <w:jc w:val="both"/>
              <w:rPr>
                <w:rFonts w:ascii="Book Antiqua" w:hAnsi="Book Antiqua"/>
              </w:rPr>
            </w:pPr>
          </w:p>
          <w:p w14:paraId="02992B53" w14:textId="77777777" w:rsidR="00C455F4" w:rsidRPr="009A43B9" w:rsidRDefault="00C455F4" w:rsidP="00C455F4">
            <w:pPr>
              <w:spacing w:line="280" w:lineRule="auto"/>
              <w:ind w:left="189" w:right="217" w:firstLine="3"/>
              <w:jc w:val="both"/>
              <w:rPr>
                <w:rFonts w:ascii="Book Antiqua" w:hAnsi="Book Antiqua"/>
                <w:spacing w:val="-2"/>
              </w:rPr>
            </w:pPr>
            <w:r w:rsidRPr="009A43B9">
              <w:rPr>
                <w:rFonts w:ascii="Book Antiqua" w:hAnsi="Book Antiqua"/>
              </w:rPr>
              <w:t xml:space="preserve">Adicionalmente, toda plataforma digital que ofrezca contenido sexual explícito </w:t>
            </w:r>
            <w:r w:rsidRPr="009A43B9">
              <w:rPr>
                <w:rFonts w:ascii="Book Antiqua" w:hAnsi="Book Antiqua"/>
                <w:spacing w:val="-2"/>
              </w:rPr>
              <w:t>deberá:</w:t>
            </w:r>
          </w:p>
          <w:p w14:paraId="63BC5DAD" w14:textId="6B96FE3B" w:rsidR="00C455F4" w:rsidRPr="009A43B9" w:rsidRDefault="00C455F4" w:rsidP="00843F26">
            <w:pPr>
              <w:spacing w:line="280" w:lineRule="auto"/>
              <w:ind w:right="217"/>
              <w:jc w:val="both"/>
              <w:rPr>
                <w:rFonts w:ascii="Book Antiqua" w:hAnsi="Book Antiqua"/>
                <w:spacing w:val="-2"/>
              </w:rPr>
            </w:pPr>
          </w:p>
          <w:p w14:paraId="4C62A50A" w14:textId="77777777" w:rsidR="00C455F4" w:rsidRPr="009A43B9" w:rsidRDefault="00C455F4" w:rsidP="00401BD1">
            <w:pPr>
              <w:pStyle w:val="Prrafodelista"/>
              <w:numPr>
                <w:ilvl w:val="0"/>
                <w:numId w:val="55"/>
              </w:numPr>
              <w:tabs>
                <w:tab w:val="left" w:pos="908"/>
                <w:tab w:val="left" w:pos="912"/>
              </w:tabs>
              <w:spacing w:before="272" w:line="283" w:lineRule="auto"/>
              <w:ind w:right="217"/>
              <w:jc w:val="both"/>
              <w:rPr>
                <w:rFonts w:ascii="Book Antiqua" w:hAnsi="Book Antiqua"/>
              </w:rPr>
            </w:pPr>
            <w:r w:rsidRPr="009A43B9">
              <w:rPr>
                <w:rFonts w:ascii="Book Antiqua" w:hAnsi="Book Antiqua"/>
              </w:rPr>
              <w:t>Establecer sistemas de restricción geográfica que permitan bloquear automáticamente el acceso a contenidos pornográficos desde dispositivos ubicados en instituciones educativas, bibliotecas y centros comunitarios.</w:t>
            </w:r>
          </w:p>
          <w:p w14:paraId="7F625FBF" w14:textId="77777777" w:rsidR="00C455F4" w:rsidRPr="009A43B9" w:rsidRDefault="00C455F4" w:rsidP="00401BD1">
            <w:pPr>
              <w:pStyle w:val="Prrafodelista"/>
              <w:numPr>
                <w:ilvl w:val="0"/>
                <w:numId w:val="55"/>
              </w:numPr>
              <w:tabs>
                <w:tab w:val="left" w:pos="912"/>
              </w:tabs>
              <w:spacing w:line="260" w:lineRule="exact"/>
              <w:ind w:left="912" w:hanging="360"/>
              <w:jc w:val="both"/>
              <w:rPr>
                <w:rFonts w:ascii="Book Antiqua" w:hAnsi="Book Antiqua"/>
              </w:rPr>
            </w:pPr>
            <w:proofErr w:type="gramStart"/>
            <w:r w:rsidRPr="009A43B9">
              <w:rPr>
                <w:rFonts w:ascii="Book Antiqua" w:hAnsi="Book Antiqua"/>
              </w:rPr>
              <w:t>Abstenerse</w:t>
            </w:r>
            <w:r w:rsidRPr="009A43B9">
              <w:rPr>
                <w:rFonts w:ascii="Book Antiqua" w:hAnsi="Book Antiqua"/>
                <w:spacing w:val="28"/>
              </w:rPr>
              <w:t xml:space="preserve">  </w:t>
            </w:r>
            <w:r w:rsidRPr="009A43B9">
              <w:rPr>
                <w:rFonts w:ascii="Book Antiqua" w:hAnsi="Book Antiqua"/>
              </w:rPr>
              <w:t>de</w:t>
            </w:r>
            <w:proofErr w:type="gramEnd"/>
            <w:r w:rsidRPr="009A43B9">
              <w:rPr>
                <w:rFonts w:ascii="Book Antiqua" w:hAnsi="Book Antiqua"/>
                <w:spacing w:val="59"/>
                <w:w w:val="150"/>
              </w:rPr>
              <w:t xml:space="preserve"> </w:t>
            </w:r>
            <w:r w:rsidRPr="009A43B9">
              <w:rPr>
                <w:rFonts w:ascii="Book Antiqua" w:hAnsi="Book Antiqua"/>
              </w:rPr>
              <w:t>realizar</w:t>
            </w:r>
            <w:r w:rsidRPr="009A43B9">
              <w:rPr>
                <w:rFonts w:ascii="Book Antiqua" w:hAnsi="Book Antiqua"/>
                <w:spacing w:val="74"/>
                <w:w w:val="150"/>
              </w:rPr>
              <w:t xml:space="preserve"> </w:t>
            </w:r>
            <w:r w:rsidRPr="009A43B9">
              <w:rPr>
                <w:rFonts w:ascii="Book Antiqua" w:hAnsi="Book Antiqua"/>
              </w:rPr>
              <w:t>algún</w:t>
            </w:r>
            <w:r w:rsidRPr="009A43B9">
              <w:rPr>
                <w:rFonts w:ascii="Book Antiqua" w:hAnsi="Book Antiqua"/>
                <w:spacing w:val="67"/>
                <w:w w:val="150"/>
              </w:rPr>
              <w:t xml:space="preserve"> </w:t>
            </w:r>
            <w:r w:rsidRPr="009A43B9">
              <w:rPr>
                <w:rFonts w:ascii="Book Antiqua" w:hAnsi="Book Antiqua"/>
              </w:rPr>
              <w:t>tipo</w:t>
            </w:r>
            <w:r w:rsidRPr="009A43B9">
              <w:rPr>
                <w:rFonts w:ascii="Book Antiqua" w:hAnsi="Book Antiqua"/>
                <w:spacing w:val="52"/>
                <w:w w:val="150"/>
              </w:rPr>
              <w:t xml:space="preserve"> </w:t>
            </w:r>
            <w:r w:rsidRPr="009A43B9">
              <w:rPr>
                <w:rFonts w:ascii="Book Antiqua" w:hAnsi="Book Antiqua"/>
              </w:rPr>
              <w:t>de</w:t>
            </w:r>
            <w:r w:rsidRPr="009A43B9">
              <w:rPr>
                <w:rFonts w:ascii="Book Antiqua" w:hAnsi="Book Antiqua"/>
                <w:spacing w:val="49"/>
                <w:w w:val="150"/>
              </w:rPr>
              <w:t xml:space="preserve"> </w:t>
            </w:r>
            <w:r w:rsidRPr="009A43B9">
              <w:rPr>
                <w:rFonts w:ascii="Book Antiqua" w:hAnsi="Book Antiqua"/>
              </w:rPr>
              <w:t>publicidad,</w:t>
            </w:r>
            <w:r w:rsidRPr="009A43B9">
              <w:rPr>
                <w:rFonts w:ascii="Book Antiqua" w:hAnsi="Book Antiqua"/>
                <w:spacing w:val="70"/>
                <w:w w:val="150"/>
              </w:rPr>
              <w:t xml:space="preserve"> </w:t>
            </w:r>
            <w:r w:rsidRPr="009A43B9">
              <w:rPr>
                <w:rFonts w:ascii="Book Antiqua" w:hAnsi="Book Antiqua"/>
              </w:rPr>
              <w:t>así</w:t>
            </w:r>
            <w:r w:rsidRPr="009A43B9">
              <w:rPr>
                <w:rFonts w:ascii="Book Antiqua" w:hAnsi="Book Antiqua"/>
                <w:spacing w:val="48"/>
                <w:w w:val="150"/>
              </w:rPr>
              <w:t xml:space="preserve"> </w:t>
            </w:r>
            <w:r w:rsidRPr="009A43B9">
              <w:rPr>
                <w:rFonts w:ascii="Book Antiqua" w:hAnsi="Book Antiqua"/>
              </w:rPr>
              <w:t>como</w:t>
            </w:r>
            <w:r w:rsidRPr="009A43B9">
              <w:rPr>
                <w:rFonts w:ascii="Book Antiqua" w:hAnsi="Book Antiqua"/>
                <w:spacing w:val="61"/>
                <w:w w:val="150"/>
              </w:rPr>
              <w:t xml:space="preserve"> </w:t>
            </w:r>
            <w:r w:rsidRPr="009A43B9">
              <w:rPr>
                <w:rFonts w:ascii="Book Antiqua" w:hAnsi="Book Antiqua"/>
              </w:rPr>
              <w:t>de</w:t>
            </w:r>
            <w:r w:rsidRPr="009A43B9">
              <w:rPr>
                <w:rFonts w:ascii="Book Antiqua" w:hAnsi="Book Antiqua"/>
                <w:spacing w:val="49"/>
                <w:w w:val="150"/>
              </w:rPr>
              <w:t xml:space="preserve"> </w:t>
            </w:r>
            <w:r w:rsidRPr="009A43B9">
              <w:rPr>
                <w:rFonts w:ascii="Book Antiqua" w:hAnsi="Book Antiqua"/>
                <w:spacing w:val="-2"/>
              </w:rPr>
              <w:t>ubicar</w:t>
            </w:r>
          </w:p>
          <w:p w14:paraId="7C0030E6" w14:textId="77777777" w:rsidR="00C455F4" w:rsidRPr="009A43B9" w:rsidRDefault="00C455F4" w:rsidP="00C455F4">
            <w:pPr>
              <w:spacing w:before="32" w:line="276" w:lineRule="auto"/>
              <w:ind w:left="907" w:right="193" w:firstLine="2"/>
              <w:jc w:val="both"/>
              <w:rPr>
                <w:rFonts w:ascii="Book Antiqua" w:hAnsi="Book Antiqua"/>
              </w:rPr>
            </w:pPr>
            <w:r w:rsidRPr="009A43B9">
              <w:rPr>
                <w:rFonts w:ascii="Book Antiqua" w:hAnsi="Book Antiqua"/>
              </w:rPr>
              <w:t>anuncios de sus contenidos en</w:t>
            </w:r>
            <w:r w:rsidRPr="009A43B9">
              <w:rPr>
                <w:rFonts w:ascii="Book Antiqua" w:hAnsi="Book Antiqua"/>
                <w:spacing w:val="-10"/>
              </w:rPr>
              <w:t xml:space="preserve"> </w:t>
            </w:r>
            <w:r w:rsidRPr="009A43B9">
              <w:rPr>
                <w:rFonts w:ascii="Book Antiqua" w:hAnsi="Book Antiqua"/>
              </w:rPr>
              <w:t>otros sitios web,</w:t>
            </w:r>
            <w:r w:rsidRPr="009A43B9">
              <w:rPr>
                <w:rFonts w:ascii="Book Antiqua" w:hAnsi="Book Antiqua"/>
                <w:spacing w:val="-2"/>
              </w:rPr>
              <w:t xml:space="preserve"> </w:t>
            </w:r>
            <w:r w:rsidRPr="009A43B9">
              <w:rPr>
                <w:rFonts w:ascii="Book Antiqua" w:hAnsi="Book Antiqua"/>
              </w:rPr>
              <w:t>aplicaciones, plataformas o redes sociales.</w:t>
            </w:r>
          </w:p>
          <w:p w14:paraId="2E60D3FA" w14:textId="77777777" w:rsidR="00C455F4" w:rsidRPr="009A43B9" w:rsidRDefault="00C455F4" w:rsidP="00C455F4">
            <w:pPr>
              <w:spacing w:before="32" w:line="276" w:lineRule="auto"/>
              <w:ind w:left="907" w:right="193" w:firstLine="2"/>
              <w:jc w:val="both"/>
              <w:rPr>
                <w:rFonts w:ascii="Book Antiqua" w:hAnsi="Book Antiqua"/>
              </w:rPr>
            </w:pPr>
          </w:p>
          <w:p w14:paraId="53B0F15D" w14:textId="77777777" w:rsidR="00C455F4" w:rsidRPr="009A43B9" w:rsidRDefault="00C455F4" w:rsidP="00401BD1">
            <w:pPr>
              <w:pStyle w:val="Prrafodelista"/>
              <w:numPr>
                <w:ilvl w:val="0"/>
                <w:numId w:val="55"/>
              </w:numPr>
              <w:tabs>
                <w:tab w:val="left" w:pos="905"/>
                <w:tab w:val="left" w:pos="907"/>
              </w:tabs>
              <w:spacing w:line="278" w:lineRule="auto"/>
              <w:ind w:left="905" w:right="205" w:hanging="357"/>
              <w:jc w:val="both"/>
              <w:rPr>
                <w:rFonts w:ascii="Book Antiqua" w:hAnsi="Book Antiqua"/>
              </w:rPr>
            </w:pPr>
            <w:r w:rsidRPr="009A43B9">
              <w:rPr>
                <w:rFonts w:ascii="Book Antiqua" w:hAnsi="Book Antiqua"/>
              </w:rPr>
              <w:t>Habilitar canales accesibles y eficaces para que los usuarios reporten posibles vulneraciones, especialmente en los casos en</w:t>
            </w:r>
            <w:r w:rsidRPr="009A43B9">
              <w:rPr>
                <w:rFonts w:ascii="Book Antiqua" w:hAnsi="Book Antiqua"/>
                <w:spacing w:val="-5"/>
              </w:rPr>
              <w:t xml:space="preserve"> </w:t>
            </w:r>
            <w:r w:rsidRPr="009A43B9">
              <w:rPr>
                <w:rFonts w:ascii="Book Antiqua" w:hAnsi="Book Antiqua"/>
              </w:rPr>
              <w:t>los</w:t>
            </w:r>
            <w:r w:rsidRPr="009A43B9">
              <w:rPr>
                <w:rFonts w:ascii="Book Antiqua" w:hAnsi="Book Antiqua"/>
                <w:spacing w:val="-7"/>
              </w:rPr>
              <w:t xml:space="preserve"> </w:t>
            </w:r>
            <w:r w:rsidRPr="009A43B9">
              <w:rPr>
                <w:rFonts w:ascii="Book Antiqua" w:hAnsi="Book Antiqua"/>
              </w:rPr>
              <w:t>que</w:t>
            </w:r>
            <w:r w:rsidRPr="009A43B9">
              <w:rPr>
                <w:rFonts w:ascii="Book Antiqua" w:hAnsi="Book Antiqua"/>
                <w:spacing w:val="-2"/>
              </w:rPr>
              <w:t xml:space="preserve"> </w:t>
            </w:r>
            <w:r w:rsidRPr="009A43B9">
              <w:rPr>
                <w:rFonts w:ascii="Book Antiqua" w:hAnsi="Book Antiqua"/>
              </w:rPr>
              <w:t>menores de edad hayan podido acceder a contenido pornográfico. Las plataformas deberán responder de forma oportuna, aplicar correctivos y notificar a las autoridades competentes.</w:t>
            </w:r>
          </w:p>
          <w:p w14:paraId="46286AEE" w14:textId="77777777" w:rsidR="00C455F4" w:rsidRPr="009A43B9" w:rsidRDefault="00C455F4" w:rsidP="00401BD1">
            <w:pPr>
              <w:pStyle w:val="Prrafodelista"/>
              <w:numPr>
                <w:ilvl w:val="0"/>
                <w:numId w:val="55"/>
              </w:numPr>
              <w:tabs>
                <w:tab w:val="left" w:pos="899"/>
                <w:tab w:val="left" w:pos="902"/>
              </w:tabs>
              <w:spacing w:before="80" w:line="283" w:lineRule="auto"/>
              <w:ind w:left="899" w:right="212" w:hanging="355"/>
              <w:jc w:val="both"/>
              <w:rPr>
                <w:rFonts w:ascii="Book Antiqua" w:hAnsi="Book Antiqua"/>
              </w:rPr>
            </w:pPr>
            <w:r w:rsidRPr="009A43B9">
              <w:rPr>
                <w:rFonts w:ascii="Book Antiqua" w:hAnsi="Book Antiqua"/>
              </w:rPr>
              <w:t>Remitir reportes semestrales al Observatorio Nacional de</w:t>
            </w:r>
            <w:r w:rsidRPr="009A43B9">
              <w:rPr>
                <w:rFonts w:ascii="Book Antiqua" w:hAnsi="Book Antiqua"/>
                <w:spacing w:val="-10"/>
              </w:rPr>
              <w:t xml:space="preserve"> </w:t>
            </w:r>
            <w:r w:rsidRPr="009A43B9">
              <w:rPr>
                <w:rFonts w:ascii="Book Antiqua" w:hAnsi="Book Antiqua"/>
              </w:rPr>
              <w:t>Protección Digital sobre sus mecanismos de verificación y control de edad,</w:t>
            </w:r>
            <w:r w:rsidRPr="009A43B9">
              <w:rPr>
                <w:rFonts w:ascii="Book Antiqua" w:hAnsi="Book Antiqua"/>
                <w:spacing w:val="-2"/>
              </w:rPr>
              <w:t xml:space="preserve"> </w:t>
            </w:r>
            <w:r w:rsidRPr="009A43B9">
              <w:rPr>
                <w:rFonts w:ascii="Book Antiqua" w:hAnsi="Book Antiqua"/>
              </w:rPr>
              <w:t>así</w:t>
            </w:r>
            <w:r w:rsidRPr="009A43B9">
              <w:rPr>
                <w:rFonts w:ascii="Book Antiqua" w:hAnsi="Book Antiqua"/>
                <w:spacing w:val="-10"/>
              </w:rPr>
              <w:t xml:space="preserve"> </w:t>
            </w:r>
            <w:r w:rsidRPr="009A43B9">
              <w:rPr>
                <w:rFonts w:ascii="Book Antiqua" w:hAnsi="Book Antiqua"/>
              </w:rPr>
              <w:t>como sobre la cantidad de accesos bloqueados a menores de edad.</w:t>
            </w:r>
          </w:p>
          <w:p w14:paraId="179B06C1" w14:textId="77777777" w:rsidR="00C455F4" w:rsidRDefault="00C455F4" w:rsidP="00C455F4">
            <w:pPr>
              <w:spacing w:before="263" w:line="283" w:lineRule="auto"/>
              <w:ind w:left="176" w:right="210" w:firstLine="2"/>
              <w:jc w:val="both"/>
              <w:rPr>
                <w:rFonts w:ascii="Book Antiqua" w:hAnsi="Book Antiqua"/>
              </w:rPr>
            </w:pPr>
            <w:r w:rsidRPr="009A43B9">
              <w:rPr>
                <w:rFonts w:ascii="Book Antiqua" w:hAnsi="Book Antiqua"/>
              </w:rPr>
              <w:t>Parágrafo: El Ministerio de Tecnologías de la Información y las Comunicaciones reglamentará</w:t>
            </w:r>
            <w:r w:rsidRPr="009A43B9">
              <w:rPr>
                <w:rFonts w:ascii="Book Antiqua" w:hAnsi="Book Antiqua"/>
                <w:spacing w:val="40"/>
              </w:rPr>
              <w:t xml:space="preserve"> </w:t>
            </w:r>
            <w:r w:rsidRPr="009A43B9">
              <w:rPr>
                <w:rFonts w:ascii="Book Antiqua" w:hAnsi="Book Antiqua"/>
              </w:rPr>
              <w:t xml:space="preserve">esta verificación en un plazo máximo de seis (6) </w:t>
            </w:r>
            <w:r w:rsidRPr="009A43B9">
              <w:rPr>
                <w:rFonts w:ascii="Book Antiqua" w:hAnsi="Book Antiqua"/>
              </w:rPr>
              <w:lastRenderedPageBreak/>
              <w:t>meses contados a partir de la vigencia de la presente ley.</w:t>
            </w:r>
          </w:p>
          <w:p w14:paraId="51EDE647" w14:textId="77777777" w:rsidR="00523F8A" w:rsidRPr="009A43B9" w:rsidRDefault="00523F8A" w:rsidP="00523F8A">
            <w:pPr>
              <w:jc w:val="center"/>
              <w:rPr>
                <w:rFonts w:ascii="Book Antiqua" w:eastAsia="Montserrat" w:hAnsi="Book Antiqua" w:cs="Montserrat"/>
                <w:b/>
              </w:rPr>
            </w:pPr>
          </w:p>
        </w:tc>
        <w:tc>
          <w:tcPr>
            <w:tcW w:w="2693" w:type="dxa"/>
          </w:tcPr>
          <w:p w14:paraId="2EA81DFE" w14:textId="47074F63" w:rsidR="00523F8A" w:rsidRPr="009A43B9" w:rsidRDefault="00C455F4" w:rsidP="00523F8A">
            <w:pPr>
              <w:tabs>
                <w:tab w:val="left" w:pos="7132"/>
              </w:tabs>
              <w:spacing w:line="276" w:lineRule="auto"/>
              <w:rPr>
                <w:rFonts w:ascii="Book Antiqua" w:eastAsia="Montserrat" w:hAnsi="Book Antiqua" w:cs="Montserrat"/>
                <w:b/>
              </w:rPr>
            </w:pPr>
            <w:r>
              <w:rPr>
                <w:rFonts w:ascii="Book Antiqua" w:eastAsia="Montserrat" w:hAnsi="Book Antiqua" w:cs="Montserrat"/>
                <w:b/>
              </w:rPr>
              <w:lastRenderedPageBreak/>
              <w:t xml:space="preserve">Sin modificaciones </w:t>
            </w:r>
          </w:p>
        </w:tc>
      </w:tr>
      <w:tr w:rsidR="00523F8A" w:rsidRPr="009A43B9" w14:paraId="22ED2874" w14:textId="77777777" w:rsidTr="009A43B9">
        <w:tc>
          <w:tcPr>
            <w:tcW w:w="4190" w:type="dxa"/>
          </w:tcPr>
          <w:p w14:paraId="01F8B3A4" w14:textId="77777777" w:rsidR="00523F8A" w:rsidRPr="009A43B9" w:rsidRDefault="00523F8A" w:rsidP="00523F8A">
            <w:pPr>
              <w:pStyle w:val="Ttulo4"/>
              <w:outlineLvl w:val="3"/>
              <w:rPr>
                <w:rFonts w:ascii="Book Antiqua" w:hAnsi="Book Antiqua"/>
              </w:rPr>
            </w:pPr>
            <w:r w:rsidRPr="009A43B9">
              <w:rPr>
                <w:rFonts w:ascii="Book Antiqua" w:hAnsi="Book Antiqua"/>
              </w:rPr>
              <w:lastRenderedPageBreak/>
              <w:t>Artículo</w:t>
            </w:r>
            <w:r w:rsidRPr="009A43B9">
              <w:rPr>
                <w:rFonts w:ascii="Book Antiqua" w:hAnsi="Book Antiqua"/>
                <w:spacing w:val="-2"/>
              </w:rPr>
              <w:t xml:space="preserve"> </w:t>
            </w:r>
            <w:r w:rsidRPr="009A43B9">
              <w:rPr>
                <w:rFonts w:ascii="Book Antiqua" w:hAnsi="Book Antiqua"/>
              </w:rPr>
              <w:t>5.</w:t>
            </w:r>
            <w:r w:rsidRPr="009A43B9">
              <w:rPr>
                <w:rFonts w:ascii="Book Antiqua" w:hAnsi="Book Antiqua"/>
                <w:spacing w:val="-12"/>
              </w:rPr>
              <w:t xml:space="preserve"> </w:t>
            </w:r>
            <w:r w:rsidRPr="009A43B9">
              <w:rPr>
                <w:rFonts w:ascii="Book Antiqua" w:hAnsi="Book Antiqua"/>
              </w:rPr>
              <w:t>Inclusión</w:t>
            </w:r>
            <w:r w:rsidRPr="009A43B9">
              <w:rPr>
                <w:rFonts w:ascii="Book Antiqua" w:hAnsi="Book Antiqua"/>
                <w:spacing w:val="8"/>
              </w:rPr>
              <w:t xml:space="preserve"> </w:t>
            </w:r>
            <w:r w:rsidRPr="009A43B9">
              <w:rPr>
                <w:rFonts w:ascii="Book Antiqua" w:hAnsi="Book Antiqua"/>
              </w:rPr>
              <w:t>de</w:t>
            </w:r>
            <w:r w:rsidRPr="009A43B9">
              <w:rPr>
                <w:rFonts w:ascii="Book Antiqua" w:hAnsi="Book Antiqua"/>
                <w:spacing w:val="-7"/>
              </w:rPr>
              <w:t xml:space="preserve"> </w:t>
            </w:r>
            <w:r w:rsidRPr="009A43B9">
              <w:rPr>
                <w:rFonts w:ascii="Book Antiqua" w:hAnsi="Book Antiqua"/>
              </w:rPr>
              <w:t>un</w:t>
            </w:r>
            <w:r w:rsidRPr="009A43B9">
              <w:rPr>
                <w:rFonts w:ascii="Book Antiqua" w:hAnsi="Book Antiqua"/>
                <w:spacing w:val="-10"/>
              </w:rPr>
              <w:t xml:space="preserve"> </w:t>
            </w:r>
            <w:r w:rsidRPr="009A43B9">
              <w:rPr>
                <w:rFonts w:ascii="Book Antiqua" w:hAnsi="Book Antiqua"/>
              </w:rPr>
              <w:t>control</w:t>
            </w:r>
            <w:r w:rsidRPr="009A43B9">
              <w:rPr>
                <w:rFonts w:ascii="Book Antiqua" w:hAnsi="Book Antiqua"/>
                <w:spacing w:val="-1"/>
              </w:rPr>
              <w:t xml:space="preserve"> </w:t>
            </w:r>
            <w:r w:rsidRPr="009A43B9">
              <w:rPr>
                <w:rFonts w:ascii="Book Antiqua" w:hAnsi="Book Antiqua"/>
              </w:rPr>
              <w:t>parental</w:t>
            </w:r>
            <w:r w:rsidRPr="009A43B9">
              <w:rPr>
                <w:rFonts w:ascii="Book Antiqua" w:hAnsi="Book Antiqua"/>
                <w:spacing w:val="2"/>
              </w:rPr>
              <w:t xml:space="preserve"> </w:t>
            </w:r>
            <w:r w:rsidRPr="009A43B9">
              <w:rPr>
                <w:rFonts w:ascii="Book Antiqua" w:hAnsi="Book Antiqua"/>
                <w:spacing w:val="-2"/>
              </w:rPr>
              <w:t>obligatorio.</w:t>
            </w:r>
          </w:p>
          <w:p w14:paraId="3D104331" w14:textId="77777777" w:rsidR="00523F8A" w:rsidRPr="009A43B9" w:rsidRDefault="00523F8A" w:rsidP="00523F8A">
            <w:pPr>
              <w:pStyle w:val="Textoindependiente"/>
              <w:spacing w:before="49"/>
              <w:rPr>
                <w:rFonts w:ascii="Book Antiqua" w:hAnsi="Book Antiqua"/>
                <w:b/>
              </w:rPr>
            </w:pPr>
          </w:p>
          <w:p w14:paraId="33EE7383" w14:textId="77777777" w:rsidR="00523F8A" w:rsidRPr="009A43B9" w:rsidRDefault="00523F8A" w:rsidP="00523F8A">
            <w:pPr>
              <w:spacing w:line="276" w:lineRule="auto"/>
              <w:ind w:left="175" w:right="221"/>
              <w:jc w:val="both"/>
              <w:rPr>
                <w:rFonts w:ascii="Book Antiqua" w:hAnsi="Book Antiqua"/>
              </w:rPr>
            </w:pPr>
            <w:r w:rsidRPr="009A43B9">
              <w:rPr>
                <w:rFonts w:ascii="Book Antiqua" w:hAnsi="Book Antiqua"/>
              </w:rPr>
              <w:t>Los proveedores</w:t>
            </w:r>
            <w:r w:rsidRPr="009A43B9">
              <w:rPr>
                <w:rFonts w:ascii="Book Antiqua" w:hAnsi="Book Antiqua"/>
                <w:spacing w:val="40"/>
              </w:rPr>
              <w:t xml:space="preserve"> </w:t>
            </w:r>
            <w:r w:rsidRPr="009A43B9">
              <w:rPr>
                <w:rFonts w:ascii="Book Antiqua" w:hAnsi="Book Antiqua"/>
              </w:rPr>
              <w:t>de servicios de internet, telefonía</w:t>
            </w:r>
            <w:r w:rsidRPr="009A43B9">
              <w:rPr>
                <w:rFonts w:ascii="Book Antiqua" w:hAnsi="Book Antiqua"/>
                <w:spacing w:val="40"/>
              </w:rPr>
              <w:t xml:space="preserve"> </w:t>
            </w:r>
            <w:r w:rsidRPr="009A43B9">
              <w:rPr>
                <w:rFonts w:ascii="Book Antiqua" w:hAnsi="Book Antiqua"/>
              </w:rPr>
              <w:t xml:space="preserve">móvil y dispositivos </w:t>
            </w:r>
            <w:r w:rsidRPr="009A43B9">
              <w:rPr>
                <w:rFonts w:ascii="Book Antiqua" w:hAnsi="Book Antiqua"/>
                <w:spacing w:val="-8"/>
              </w:rPr>
              <w:t>electrónicos</w:t>
            </w:r>
            <w:r w:rsidRPr="009A43B9">
              <w:rPr>
                <w:rFonts w:ascii="Book Antiqua" w:hAnsi="Book Antiqua"/>
                <w:spacing w:val="-11"/>
              </w:rPr>
              <w:t xml:space="preserve"> </w:t>
            </w:r>
            <w:r w:rsidRPr="009A43B9">
              <w:rPr>
                <w:rFonts w:ascii="Book Antiqua" w:hAnsi="Book Antiqua"/>
                <w:spacing w:val="-8"/>
              </w:rPr>
              <w:t>deberán</w:t>
            </w:r>
            <w:r w:rsidRPr="009A43B9">
              <w:rPr>
                <w:rFonts w:ascii="Book Antiqua" w:hAnsi="Book Antiqua"/>
                <w:spacing w:val="-10"/>
              </w:rPr>
              <w:t xml:space="preserve"> </w:t>
            </w:r>
            <w:r w:rsidRPr="009A43B9">
              <w:rPr>
                <w:rFonts w:ascii="Book Antiqua" w:hAnsi="Book Antiqua"/>
                <w:spacing w:val="-8"/>
              </w:rPr>
              <w:t>ofrecer</w:t>
            </w:r>
            <w:r w:rsidRPr="009A43B9">
              <w:rPr>
                <w:rFonts w:ascii="Book Antiqua" w:hAnsi="Book Antiqua"/>
                <w:spacing w:val="-10"/>
              </w:rPr>
              <w:t xml:space="preserve"> </w:t>
            </w:r>
            <w:r w:rsidRPr="009A43B9">
              <w:rPr>
                <w:rFonts w:ascii="Book Antiqua" w:hAnsi="Book Antiqua"/>
                <w:spacing w:val="-8"/>
              </w:rPr>
              <w:t>gratuitamente</w:t>
            </w:r>
            <w:r w:rsidRPr="009A43B9">
              <w:rPr>
                <w:rFonts w:ascii="Book Antiqua" w:hAnsi="Book Antiqua"/>
                <w:spacing w:val="-10"/>
              </w:rPr>
              <w:t xml:space="preserve"> </w:t>
            </w:r>
            <w:r w:rsidRPr="009A43B9">
              <w:rPr>
                <w:rFonts w:ascii="Book Antiqua" w:hAnsi="Book Antiqua"/>
                <w:spacing w:val="-8"/>
              </w:rPr>
              <w:t>a</w:t>
            </w:r>
            <w:r w:rsidRPr="009A43B9">
              <w:rPr>
                <w:rFonts w:ascii="Book Antiqua" w:hAnsi="Book Antiqua"/>
                <w:spacing w:val="-10"/>
              </w:rPr>
              <w:t xml:space="preserve"> </w:t>
            </w:r>
            <w:r w:rsidRPr="009A43B9">
              <w:rPr>
                <w:rFonts w:ascii="Book Antiqua" w:hAnsi="Book Antiqua"/>
                <w:spacing w:val="-8"/>
              </w:rPr>
              <w:t>sus</w:t>
            </w:r>
            <w:r w:rsidRPr="009A43B9">
              <w:rPr>
                <w:rFonts w:ascii="Book Antiqua" w:hAnsi="Book Antiqua"/>
                <w:spacing w:val="-10"/>
              </w:rPr>
              <w:t xml:space="preserve"> </w:t>
            </w:r>
            <w:r w:rsidRPr="009A43B9">
              <w:rPr>
                <w:rFonts w:ascii="Book Antiqua" w:hAnsi="Book Antiqua"/>
                <w:spacing w:val="-8"/>
              </w:rPr>
              <w:t>usuarios</w:t>
            </w:r>
            <w:r w:rsidRPr="009A43B9">
              <w:rPr>
                <w:rFonts w:ascii="Book Antiqua" w:hAnsi="Book Antiqua"/>
                <w:spacing w:val="-10"/>
              </w:rPr>
              <w:t xml:space="preserve"> </w:t>
            </w:r>
            <w:r w:rsidRPr="009A43B9">
              <w:rPr>
                <w:rFonts w:ascii="Book Antiqua" w:hAnsi="Book Antiqua"/>
                <w:spacing w:val="-8"/>
              </w:rPr>
              <w:t>herramientas</w:t>
            </w:r>
            <w:r w:rsidRPr="009A43B9">
              <w:rPr>
                <w:rFonts w:ascii="Book Antiqua" w:hAnsi="Book Antiqua"/>
                <w:spacing w:val="-9"/>
              </w:rPr>
              <w:t xml:space="preserve"> </w:t>
            </w:r>
            <w:r w:rsidRPr="009A43B9">
              <w:rPr>
                <w:rFonts w:ascii="Book Antiqua" w:hAnsi="Book Antiqua"/>
                <w:spacing w:val="-8"/>
              </w:rPr>
              <w:t>de</w:t>
            </w:r>
            <w:r w:rsidRPr="009A43B9">
              <w:rPr>
                <w:rFonts w:ascii="Book Antiqua" w:hAnsi="Book Antiqua"/>
                <w:spacing w:val="-10"/>
              </w:rPr>
              <w:t xml:space="preserve"> </w:t>
            </w:r>
            <w:r w:rsidRPr="009A43B9">
              <w:rPr>
                <w:rFonts w:ascii="Book Antiqua" w:hAnsi="Book Antiqua"/>
                <w:spacing w:val="-8"/>
              </w:rPr>
              <w:t xml:space="preserve">control </w:t>
            </w:r>
            <w:r w:rsidRPr="009A43B9">
              <w:rPr>
                <w:rFonts w:ascii="Book Antiqua" w:hAnsi="Book Antiqua"/>
              </w:rPr>
              <w:t>parental avanzado que les permitan a los padres de familia bloquear el contenido sexual explícito siendo estas herramientas de fácil activación, compatibles con dispositivos móviles, de escritorio y redes domésticas.</w:t>
            </w:r>
          </w:p>
          <w:p w14:paraId="5DD248B9" w14:textId="77777777" w:rsidR="00523F8A" w:rsidRPr="009A43B9" w:rsidRDefault="00523F8A" w:rsidP="00523F8A">
            <w:pPr>
              <w:pStyle w:val="Textoindependiente"/>
              <w:spacing w:before="9"/>
              <w:rPr>
                <w:rFonts w:ascii="Book Antiqua" w:hAnsi="Book Antiqua"/>
              </w:rPr>
            </w:pPr>
          </w:p>
          <w:p w14:paraId="673CBCC4" w14:textId="77777777" w:rsidR="00523F8A" w:rsidRPr="009A43B9" w:rsidRDefault="00523F8A" w:rsidP="00523F8A">
            <w:pPr>
              <w:spacing w:line="280" w:lineRule="auto"/>
              <w:ind w:left="172" w:right="220" w:hanging="3"/>
              <w:jc w:val="both"/>
              <w:rPr>
                <w:rFonts w:ascii="Book Antiqua" w:hAnsi="Book Antiqua"/>
              </w:rPr>
            </w:pPr>
            <w:r w:rsidRPr="009A43B9">
              <w:rPr>
                <w:rFonts w:ascii="Book Antiqua" w:hAnsi="Book Antiqua"/>
              </w:rPr>
              <w:t>Parágrafo. El Ministerio de Tecnologías de la Información y las Comunicaciones reglamentará</w:t>
            </w:r>
            <w:r w:rsidRPr="009A43B9">
              <w:rPr>
                <w:rFonts w:ascii="Book Antiqua" w:hAnsi="Book Antiqua"/>
                <w:spacing w:val="38"/>
              </w:rPr>
              <w:t xml:space="preserve"> </w:t>
            </w:r>
            <w:r w:rsidRPr="009A43B9">
              <w:rPr>
                <w:rFonts w:ascii="Book Antiqua" w:hAnsi="Book Antiqua"/>
              </w:rPr>
              <w:t>esta verificación en un plazo máximo de-</w:t>
            </w:r>
            <w:r w:rsidRPr="009A43B9">
              <w:rPr>
                <w:rFonts w:ascii="Book Antiqua" w:hAnsi="Book Antiqua"/>
                <w:spacing w:val="-17"/>
              </w:rPr>
              <w:t xml:space="preserve"> </w:t>
            </w:r>
            <w:r w:rsidRPr="009A43B9">
              <w:rPr>
                <w:rFonts w:ascii="Book Antiqua" w:hAnsi="Book Antiqua"/>
              </w:rPr>
              <w:t>seis (6) meses contados a partir de la vigencia de la presente ley.</w:t>
            </w:r>
          </w:p>
          <w:p w14:paraId="2022AA0F" w14:textId="77777777" w:rsidR="00523F8A" w:rsidRPr="009A43B9" w:rsidRDefault="00523F8A" w:rsidP="00523F8A">
            <w:pPr>
              <w:pStyle w:val="Textoindependiente"/>
              <w:spacing w:before="29"/>
              <w:rPr>
                <w:rFonts w:ascii="Book Antiqua" w:hAnsi="Book Antiqua"/>
              </w:rPr>
            </w:pPr>
          </w:p>
          <w:p w14:paraId="6C6CC502" w14:textId="77777777" w:rsidR="00523F8A" w:rsidRPr="009A43B9" w:rsidRDefault="00523F8A" w:rsidP="00523F8A">
            <w:pPr>
              <w:spacing w:before="1"/>
              <w:ind w:left="192"/>
              <w:jc w:val="both"/>
              <w:rPr>
                <w:rFonts w:ascii="Book Antiqua" w:hAnsi="Book Antiqua"/>
                <w:b/>
                <w:w w:val="105"/>
              </w:rPr>
            </w:pPr>
          </w:p>
        </w:tc>
        <w:tc>
          <w:tcPr>
            <w:tcW w:w="4032" w:type="dxa"/>
          </w:tcPr>
          <w:p w14:paraId="0B40142A" w14:textId="77777777" w:rsidR="00C455F4" w:rsidRPr="009A43B9" w:rsidRDefault="00C455F4" w:rsidP="00C455F4">
            <w:pPr>
              <w:pStyle w:val="Ttulo4"/>
              <w:outlineLvl w:val="3"/>
              <w:rPr>
                <w:rFonts w:ascii="Book Antiqua" w:hAnsi="Book Antiqua"/>
              </w:rPr>
            </w:pPr>
            <w:r w:rsidRPr="009A43B9">
              <w:rPr>
                <w:rFonts w:ascii="Book Antiqua" w:hAnsi="Book Antiqua"/>
              </w:rPr>
              <w:t>Artículo</w:t>
            </w:r>
            <w:r w:rsidRPr="009A43B9">
              <w:rPr>
                <w:rFonts w:ascii="Book Antiqua" w:hAnsi="Book Antiqua"/>
                <w:spacing w:val="-2"/>
              </w:rPr>
              <w:t xml:space="preserve"> </w:t>
            </w:r>
            <w:r w:rsidRPr="009A43B9">
              <w:rPr>
                <w:rFonts w:ascii="Book Antiqua" w:hAnsi="Book Antiqua"/>
              </w:rPr>
              <w:t>5.</w:t>
            </w:r>
            <w:r w:rsidRPr="009A43B9">
              <w:rPr>
                <w:rFonts w:ascii="Book Antiqua" w:hAnsi="Book Antiqua"/>
                <w:spacing w:val="-12"/>
              </w:rPr>
              <w:t xml:space="preserve"> </w:t>
            </w:r>
            <w:r w:rsidRPr="009A43B9">
              <w:rPr>
                <w:rFonts w:ascii="Book Antiqua" w:hAnsi="Book Antiqua"/>
              </w:rPr>
              <w:t>Inclusión</w:t>
            </w:r>
            <w:r w:rsidRPr="009A43B9">
              <w:rPr>
                <w:rFonts w:ascii="Book Antiqua" w:hAnsi="Book Antiqua"/>
                <w:spacing w:val="8"/>
              </w:rPr>
              <w:t xml:space="preserve"> </w:t>
            </w:r>
            <w:r w:rsidRPr="009A43B9">
              <w:rPr>
                <w:rFonts w:ascii="Book Antiqua" w:hAnsi="Book Antiqua"/>
              </w:rPr>
              <w:t>de</w:t>
            </w:r>
            <w:r w:rsidRPr="009A43B9">
              <w:rPr>
                <w:rFonts w:ascii="Book Antiqua" w:hAnsi="Book Antiqua"/>
                <w:spacing w:val="-7"/>
              </w:rPr>
              <w:t xml:space="preserve"> </w:t>
            </w:r>
            <w:r w:rsidRPr="009A43B9">
              <w:rPr>
                <w:rFonts w:ascii="Book Antiqua" w:hAnsi="Book Antiqua"/>
              </w:rPr>
              <w:t>un</w:t>
            </w:r>
            <w:r w:rsidRPr="009A43B9">
              <w:rPr>
                <w:rFonts w:ascii="Book Antiqua" w:hAnsi="Book Antiqua"/>
                <w:spacing w:val="-10"/>
              </w:rPr>
              <w:t xml:space="preserve"> </w:t>
            </w:r>
            <w:r w:rsidRPr="009A43B9">
              <w:rPr>
                <w:rFonts w:ascii="Book Antiqua" w:hAnsi="Book Antiqua"/>
              </w:rPr>
              <w:t>control</w:t>
            </w:r>
            <w:r w:rsidRPr="009A43B9">
              <w:rPr>
                <w:rFonts w:ascii="Book Antiqua" w:hAnsi="Book Antiqua"/>
                <w:spacing w:val="-1"/>
              </w:rPr>
              <w:t xml:space="preserve"> </w:t>
            </w:r>
            <w:r w:rsidRPr="009A43B9">
              <w:rPr>
                <w:rFonts w:ascii="Book Antiqua" w:hAnsi="Book Antiqua"/>
              </w:rPr>
              <w:t>parental</w:t>
            </w:r>
            <w:r w:rsidRPr="009A43B9">
              <w:rPr>
                <w:rFonts w:ascii="Book Antiqua" w:hAnsi="Book Antiqua"/>
                <w:spacing w:val="2"/>
              </w:rPr>
              <w:t xml:space="preserve"> </w:t>
            </w:r>
            <w:r w:rsidRPr="009A43B9">
              <w:rPr>
                <w:rFonts w:ascii="Book Antiqua" w:hAnsi="Book Antiqua"/>
                <w:spacing w:val="-2"/>
              </w:rPr>
              <w:t>obligatorio.</w:t>
            </w:r>
          </w:p>
          <w:p w14:paraId="3452377F" w14:textId="77777777" w:rsidR="00C455F4" w:rsidRPr="009A43B9" w:rsidRDefault="00C455F4" w:rsidP="00C455F4">
            <w:pPr>
              <w:pStyle w:val="Textoindependiente"/>
              <w:spacing w:before="49"/>
              <w:rPr>
                <w:rFonts w:ascii="Book Antiqua" w:hAnsi="Book Antiqua"/>
                <w:b/>
              </w:rPr>
            </w:pPr>
          </w:p>
          <w:p w14:paraId="5127CB5E" w14:textId="77777777" w:rsidR="00C455F4" w:rsidRPr="009A43B9" w:rsidRDefault="00C455F4" w:rsidP="00C455F4">
            <w:pPr>
              <w:spacing w:line="276" w:lineRule="auto"/>
              <w:ind w:left="175" w:right="221"/>
              <w:jc w:val="both"/>
              <w:rPr>
                <w:rFonts w:ascii="Book Antiqua" w:hAnsi="Book Antiqua"/>
              </w:rPr>
            </w:pPr>
            <w:r w:rsidRPr="009A43B9">
              <w:rPr>
                <w:rFonts w:ascii="Book Antiqua" w:hAnsi="Book Antiqua"/>
              </w:rPr>
              <w:t>Los proveedores</w:t>
            </w:r>
            <w:r w:rsidRPr="009A43B9">
              <w:rPr>
                <w:rFonts w:ascii="Book Antiqua" w:hAnsi="Book Antiqua"/>
                <w:spacing w:val="40"/>
              </w:rPr>
              <w:t xml:space="preserve"> </w:t>
            </w:r>
            <w:r w:rsidRPr="009A43B9">
              <w:rPr>
                <w:rFonts w:ascii="Book Antiqua" w:hAnsi="Book Antiqua"/>
              </w:rPr>
              <w:t>de servicios de internet, telefonía</w:t>
            </w:r>
            <w:r w:rsidRPr="009A43B9">
              <w:rPr>
                <w:rFonts w:ascii="Book Antiqua" w:hAnsi="Book Antiqua"/>
                <w:spacing w:val="40"/>
              </w:rPr>
              <w:t xml:space="preserve"> </w:t>
            </w:r>
            <w:r w:rsidRPr="009A43B9">
              <w:rPr>
                <w:rFonts w:ascii="Book Antiqua" w:hAnsi="Book Antiqua"/>
              </w:rPr>
              <w:t xml:space="preserve">móvil y dispositivos </w:t>
            </w:r>
            <w:r w:rsidRPr="009A43B9">
              <w:rPr>
                <w:rFonts w:ascii="Book Antiqua" w:hAnsi="Book Antiqua"/>
                <w:spacing w:val="-8"/>
              </w:rPr>
              <w:t>electrónicos</w:t>
            </w:r>
            <w:r w:rsidRPr="009A43B9">
              <w:rPr>
                <w:rFonts w:ascii="Book Antiqua" w:hAnsi="Book Antiqua"/>
                <w:spacing w:val="-11"/>
              </w:rPr>
              <w:t xml:space="preserve"> </w:t>
            </w:r>
            <w:r w:rsidRPr="009A43B9">
              <w:rPr>
                <w:rFonts w:ascii="Book Antiqua" w:hAnsi="Book Antiqua"/>
                <w:spacing w:val="-8"/>
              </w:rPr>
              <w:t>deberán</w:t>
            </w:r>
            <w:r w:rsidRPr="009A43B9">
              <w:rPr>
                <w:rFonts w:ascii="Book Antiqua" w:hAnsi="Book Antiqua"/>
                <w:spacing w:val="-10"/>
              </w:rPr>
              <w:t xml:space="preserve"> </w:t>
            </w:r>
            <w:r w:rsidRPr="009A43B9">
              <w:rPr>
                <w:rFonts w:ascii="Book Antiqua" w:hAnsi="Book Antiqua"/>
                <w:spacing w:val="-8"/>
              </w:rPr>
              <w:t>ofrecer</w:t>
            </w:r>
            <w:r w:rsidRPr="009A43B9">
              <w:rPr>
                <w:rFonts w:ascii="Book Antiqua" w:hAnsi="Book Antiqua"/>
                <w:spacing w:val="-10"/>
              </w:rPr>
              <w:t xml:space="preserve"> </w:t>
            </w:r>
            <w:r w:rsidRPr="009A43B9">
              <w:rPr>
                <w:rFonts w:ascii="Book Antiqua" w:hAnsi="Book Antiqua"/>
                <w:spacing w:val="-8"/>
              </w:rPr>
              <w:t>gratuitamente</w:t>
            </w:r>
            <w:r w:rsidRPr="009A43B9">
              <w:rPr>
                <w:rFonts w:ascii="Book Antiqua" w:hAnsi="Book Antiqua"/>
                <w:spacing w:val="-10"/>
              </w:rPr>
              <w:t xml:space="preserve"> </w:t>
            </w:r>
            <w:r w:rsidRPr="009A43B9">
              <w:rPr>
                <w:rFonts w:ascii="Book Antiqua" w:hAnsi="Book Antiqua"/>
                <w:spacing w:val="-8"/>
              </w:rPr>
              <w:t>a</w:t>
            </w:r>
            <w:r w:rsidRPr="009A43B9">
              <w:rPr>
                <w:rFonts w:ascii="Book Antiqua" w:hAnsi="Book Antiqua"/>
                <w:spacing w:val="-10"/>
              </w:rPr>
              <w:t xml:space="preserve"> </w:t>
            </w:r>
            <w:r w:rsidRPr="009A43B9">
              <w:rPr>
                <w:rFonts w:ascii="Book Antiqua" w:hAnsi="Book Antiqua"/>
                <w:spacing w:val="-8"/>
              </w:rPr>
              <w:t>sus</w:t>
            </w:r>
            <w:r w:rsidRPr="009A43B9">
              <w:rPr>
                <w:rFonts w:ascii="Book Antiqua" w:hAnsi="Book Antiqua"/>
                <w:spacing w:val="-10"/>
              </w:rPr>
              <w:t xml:space="preserve"> </w:t>
            </w:r>
            <w:r w:rsidRPr="009A43B9">
              <w:rPr>
                <w:rFonts w:ascii="Book Antiqua" w:hAnsi="Book Antiqua"/>
                <w:spacing w:val="-8"/>
              </w:rPr>
              <w:t>usuarios</w:t>
            </w:r>
            <w:r w:rsidRPr="009A43B9">
              <w:rPr>
                <w:rFonts w:ascii="Book Antiqua" w:hAnsi="Book Antiqua"/>
                <w:spacing w:val="-10"/>
              </w:rPr>
              <w:t xml:space="preserve"> </w:t>
            </w:r>
            <w:r w:rsidRPr="009A43B9">
              <w:rPr>
                <w:rFonts w:ascii="Book Antiqua" w:hAnsi="Book Antiqua"/>
                <w:spacing w:val="-8"/>
              </w:rPr>
              <w:t>herramientas</w:t>
            </w:r>
            <w:r w:rsidRPr="009A43B9">
              <w:rPr>
                <w:rFonts w:ascii="Book Antiqua" w:hAnsi="Book Antiqua"/>
                <w:spacing w:val="-9"/>
              </w:rPr>
              <w:t xml:space="preserve"> </w:t>
            </w:r>
            <w:r w:rsidRPr="009A43B9">
              <w:rPr>
                <w:rFonts w:ascii="Book Antiqua" w:hAnsi="Book Antiqua"/>
                <w:spacing w:val="-8"/>
              </w:rPr>
              <w:t>de</w:t>
            </w:r>
            <w:r w:rsidRPr="009A43B9">
              <w:rPr>
                <w:rFonts w:ascii="Book Antiqua" w:hAnsi="Book Antiqua"/>
                <w:spacing w:val="-10"/>
              </w:rPr>
              <w:t xml:space="preserve"> </w:t>
            </w:r>
            <w:r w:rsidRPr="009A43B9">
              <w:rPr>
                <w:rFonts w:ascii="Book Antiqua" w:hAnsi="Book Antiqua"/>
                <w:spacing w:val="-8"/>
              </w:rPr>
              <w:t xml:space="preserve">control </w:t>
            </w:r>
            <w:r w:rsidRPr="009A43B9">
              <w:rPr>
                <w:rFonts w:ascii="Book Antiqua" w:hAnsi="Book Antiqua"/>
              </w:rPr>
              <w:t>parental avanzado que les permitan a los padres de familia bloquear el contenido sexual explícito siendo estas herramientas de fácil activación, compatibles con dispositivos móviles, de escritorio y redes domésticas.</w:t>
            </w:r>
          </w:p>
          <w:p w14:paraId="7EB1B2E1" w14:textId="77777777" w:rsidR="00C455F4" w:rsidRPr="009A43B9" w:rsidRDefault="00C455F4" w:rsidP="00C455F4">
            <w:pPr>
              <w:pStyle w:val="Textoindependiente"/>
              <w:spacing w:before="9"/>
              <w:rPr>
                <w:rFonts w:ascii="Book Antiqua" w:hAnsi="Book Antiqua"/>
              </w:rPr>
            </w:pPr>
          </w:p>
          <w:p w14:paraId="02286ADC" w14:textId="77777777" w:rsidR="00C455F4" w:rsidRPr="009A43B9" w:rsidRDefault="00C455F4" w:rsidP="00C455F4">
            <w:pPr>
              <w:spacing w:line="280" w:lineRule="auto"/>
              <w:ind w:left="172" w:right="220" w:hanging="3"/>
              <w:jc w:val="both"/>
              <w:rPr>
                <w:rFonts w:ascii="Book Antiqua" w:hAnsi="Book Antiqua"/>
              </w:rPr>
            </w:pPr>
            <w:r w:rsidRPr="009A43B9">
              <w:rPr>
                <w:rFonts w:ascii="Book Antiqua" w:hAnsi="Book Antiqua"/>
              </w:rPr>
              <w:t>Parágrafo. El Ministerio de Tecnologías de la Información y las Comunicaciones reglamentará</w:t>
            </w:r>
            <w:r w:rsidRPr="009A43B9">
              <w:rPr>
                <w:rFonts w:ascii="Book Antiqua" w:hAnsi="Book Antiqua"/>
                <w:spacing w:val="38"/>
              </w:rPr>
              <w:t xml:space="preserve"> </w:t>
            </w:r>
            <w:r w:rsidRPr="009A43B9">
              <w:rPr>
                <w:rFonts w:ascii="Book Antiqua" w:hAnsi="Book Antiqua"/>
              </w:rPr>
              <w:t>esta verificación en un plazo máximo de-</w:t>
            </w:r>
            <w:r w:rsidRPr="009A43B9">
              <w:rPr>
                <w:rFonts w:ascii="Book Antiqua" w:hAnsi="Book Antiqua"/>
                <w:spacing w:val="-17"/>
              </w:rPr>
              <w:t xml:space="preserve"> </w:t>
            </w:r>
            <w:r w:rsidRPr="009A43B9">
              <w:rPr>
                <w:rFonts w:ascii="Book Antiqua" w:hAnsi="Book Antiqua"/>
              </w:rPr>
              <w:t>seis (6) meses contados a partir de la vigencia de la presente ley.</w:t>
            </w:r>
          </w:p>
          <w:p w14:paraId="23CED730" w14:textId="77777777" w:rsidR="00523F8A" w:rsidRPr="009A43B9" w:rsidRDefault="00523F8A" w:rsidP="00523F8A">
            <w:pPr>
              <w:jc w:val="center"/>
              <w:rPr>
                <w:rFonts w:ascii="Book Antiqua" w:eastAsia="Montserrat" w:hAnsi="Book Antiqua" w:cs="Montserrat"/>
                <w:b/>
              </w:rPr>
            </w:pPr>
          </w:p>
        </w:tc>
        <w:tc>
          <w:tcPr>
            <w:tcW w:w="2693" w:type="dxa"/>
          </w:tcPr>
          <w:p w14:paraId="512210D9" w14:textId="1E2179D2" w:rsidR="00523F8A" w:rsidRPr="009A43B9" w:rsidRDefault="00843F26" w:rsidP="00523F8A">
            <w:pPr>
              <w:tabs>
                <w:tab w:val="left" w:pos="7132"/>
              </w:tabs>
              <w:spacing w:line="276" w:lineRule="auto"/>
              <w:rPr>
                <w:rFonts w:ascii="Book Antiqua" w:eastAsia="Montserrat" w:hAnsi="Book Antiqua" w:cs="Montserrat"/>
                <w:b/>
              </w:rPr>
            </w:pPr>
            <w:r>
              <w:rPr>
                <w:rFonts w:ascii="Book Antiqua" w:eastAsia="Montserrat" w:hAnsi="Book Antiqua" w:cs="Montserrat"/>
                <w:b/>
              </w:rPr>
              <w:t>Sin modificaciones</w:t>
            </w:r>
          </w:p>
        </w:tc>
      </w:tr>
      <w:tr w:rsidR="00523F8A" w:rsidRPr="009A43B9" w14:paraId="27C0D779" w14:textId="77777777" w:rsidTr="009A43B9">
        <w:tc>
          <w:tcPr>
            <w:tcW w:w="4190" w:type="dxa"/>
          </w:tcPr>
          <w:p w14:paraId="31C1FFC7" w14:textId="77777777" w:rsidR="00523F8A" w:rsidRPr="009A43B9" w:rsidRDefault="00523F8A" w:rsidP="00523F8A">
            <w:pPr>
              <w:spacing w:line="276" w:lineRule="auto"/>
              <w:ind w:left="162" w:right="222" w:firstLine="10"/>
              <w:jc w:val="both"/>
              <w:rPr>
                <w:rFonts w:ascii="Book Antiqua" w:hAnsi="Book Antiqua"/>
              </w:rPr>
            </w:pPr>
            <w:r w:rsidRPr="009A43B9">
              <w:rPr>
                <w:rFonts w:ascii="Book Antiqua" w:hAnsi="Book Antiqua"/>
                <w:b/>
              </w:rPr>
              <w:t xml:space="preserve">Artículo 6. Advertencia sobre los efectos del consumo de pornografía. </w:t>
            </w:r>
            <w:r w:rsidRPr="009A43B9">
              <w:rPr>
                <w:rFonts w:ascii="Book Antiqua" w:hAnsi="Book Antiqua"/>
              </w:rPr>
              <w:t xml:space="preserve">Toda plataforma digital que contenga material </w:t>
            </w:r>
            <w:r w:rsidRPr="009A43B9">
              <w:rPr>
                <w:rFonts w:ascii="Book Antiqua" w:hAnsi="Book Antiqua"/>
              </w:rPr>
              <w:lastRenderedPageBreak/>
              <w:t>pornográfico deberá exhibir una advertencia visible antes de permitir el acceso a sus contenidos. Esta advertencia deberá informar de manera sucinta al usuario sobre los riesgos psicológicos, emocionales y conductuales asociados al consumo habitual de pornografía, con base en estudios médicos y científicos.</w:t>
            </w:r>
          </w:p>
          <w:p w14:paraId="7A7E5400" w14:textId="77777777" w:rsidR="00523F8A" w:rsidRPr="009A43B9" w:rsidRDefault="00523F8A" w:rsidP="00523F8A">
            <w:pPr>
              <w:pStyle w:val="Textoindependiente"/>
              <w:spacing w:before="45"/>
              <w:rPr>
                <w:rFonts w:ascii="Book Antiqua" w:hAnsi="Book Antiqua"/>
              </w:rPr>
            </w:pPr>
          </w:p>
          <w:p w14:paraId="5B69749E" w14:textId="77777777" w:rsidR="00523F8A" w:rsidRPr="009A43B9" w:rsidRDefault="00523F8A" w:rsidP="00523F8A">
            <w:pPr>
              <w:spacing w:line="273" w:lineRule="auto"/>
              <w:ind w:left="166" w:right="219" w:firstLine="2"/>
              <w:jc w:val="both"/>
              <w:rPr>
                <w:rFonts w:ascii="Book Antiqua" w:hAnsi="Book Antiqua"/>
              </w:rPr>
            </w:pPr>
            <w:r w:rsidRPr="009A43B9">
              <w:rPr>
                <w:rFonts w:ascii="Book Antiqua" w:hAnsi="Book Antiqua"/>
              </w:rPr>
              <w:t>El contenido</w:t>
            </w:r>
            <w:r w:rsidRPr="009A43B9">
              <w:rPr>
                <w:rFonts w:ascii="Book Antiqua" w:hAnsi="Book Antiqua"/>
                <w:spacing w:val="40"/>
              </w:rPr>
              <w:t xml:space="preserve"> </w:t>
            </w:r>
            <w:r w:rsidRPr="009A43B9">
              <w:rPr>
                <w:rFonts w:ascii="Book Antiqua" w:hAnsi="Book Antiqua"/>
              </w:rPr>
              <w:t>y formato</w:t>
            </w:r>
            <w:r w:rsidRPr="009A43B9">
              <w:rPr>
                <w:rFonts w:ascii="Book Antiqua" w:hAnsi="Book Antiqua"/>
                <w:spacing w:val="40"/>
              </w:rPr>
              <w:t xml:space="preserve"> </w:t>
            </w:r>
            <w:r w:rsidRPr="009A43B9">
              <w:rPr>
                <w:rFonts w:ascii="Book Antiqua" w:hAnsi="Book Antiqua"/>
              </w:rPr>
              <w:t>de dicha</w:t>
            </w:r>
            <w:r w:rsidRPr="009A43B9">
              <w:rPr>
                <w:rFonts w:ascii="Book Antiqua" w:hAnsi="Book Antiqua"/>
                <w:spacing w:val="40"/>
              </w:rPr>
              <w:t xml:space="preserve"> </w:t>
            </w:r>
            <w:r w:rsidRPr="009A43B9">
              <w:rPr>
                <w:rFonts w:ascii="Book Antiqua" w:hAnsi="Book Antiqua"/>
              </w:rPr>
              <w:t>advertencia será definido por el Ministerio de Salud y Protección Social en coordinación con el Ministerio de las Tecnologías de la Información</w:t>
            </w:r>
            <w:r w:rsidRPr="009A43B9">
              <w:rPr>
                <w:rFonts w:ascii="Book Antiqua" w:hAnsi="Book Antiqua"/>
                <w:spacing w:val="40"/>
              </w:rPr>
              <w:t xml:space="preserve"> </w:t>
            </w:r>
            <w:r w:rsidRPr="009A43B9">
              <w:rPr>
                <w:rFonts w:ascii="Book Antiqua" w:hAnsi="Book Antiqua"/>
              </w:rPr>
              <w:t>y las Comunicaciones de acuerdo con los informes emitidos por el Observatorio Nacional de Consumo de Pornografía.</w:t>
            </w:r>
          </w:p>
          <w:p w14:paraId="394CD1D5" w14:textId="77777777" w:rsidR="00523F8A" w:rsidRPr="009A43B9" w:rsidRDefault="00523F8A" w:rsidP="00523F8A">
            <w:pPr>
              <w:pStyle w:val="Ttulo4"/>
              <w:outlineLvl w:val="3"/>
              <w:rPr>
                <w:rFonts w:ascii="Book Antiqua" w:hAnsi="Book Antiqua"/>
                <w:lang w:val="es-ES"/>
              </w:rPr>
            </w:pPr>
          </w:p>
        </w:tc>
        <w:tc>
          <w:tcPr>
            <w:tcW w:w="4032" w:type="dxa"/>
          </w:tcPr>
          <w:p w14:paraId="4B9A7DE1" w14:textId="77777777" w:rsidR="00843F26" w:rsidRPr="009A43B9" w:rsidRDefault="00843F26" w:rsidP="00843F26">
            <w:pPr>
              <w:spacing w:line="276" w:lineRule="auto"/>
              <w:ind w:left="162" w:right="222" w:firstLine="10"/>
              <w:jc w:val="both"/>
              <w:rPr>
                <w:rFonts w:ascii="Book Antiqua" w:hAnsi="Book Antiqua"/>
              </w:rPr>
            </w:pPr>
            <w:r w:rsidRPr="009A43B9">
              <w:rPr>
                <w:rFonts w:ascii="Book Antiqua" w:hAnsi="Book Antiqua"/>
                <w:b/>
              </w:rPr>
              <w:lastRenderedPageBreak/>
              <w:t xml:space="preserve">Artículo 6. Advertencia sobre los efectos del consumo de pornografía. </w:t>
            </w:r>
            <w:r w:rsidRPr="009A43B9">
              <w:rPr>
                <w:rFonts w:ascii="Book Antiqua" w:hAnsi="Book Antiqua"/>
              </w:rPr>
              <w:t xml:space="preserve">Toda plataforma digital que contenga material </w:t>
            </w:r>
            <w:r w:rsidRPr="009A43B9">
              <w:rPr>
                <w:rFonts w:ascii="Book Antiqua" w:hAnsi="Book Antiqua"/>
              </w:rPr>
              <w:lastRenderedPageBreak/>
              <w:t>pornográfico deberá exhibir una advertencia visible antes de permitir el acceso a sus contenidos. Esta advertencia deberá informar de manera sucinta al usuario sobre los riesgos psicológicos, emocionales y conductuales asociados al consumo habitual de pornografía, con base en estudios médicos y científicos.</w:t>
            </w:r>
          </w:p>
          <w:p w14:paraId="00DC085E" w14:textId="77777777" w:rsidR="00843F26" w:rsidRPr="009A43B9" w:rsidRDefault="00843F26" w:rsidP="00843F26">
            <w:pPr>
              <w:pStyle w:val="Textoindependiente"/>
              <w:spacing w:before="45"/>
              <w:rPr>
                <w:rFonts w:ascii="Book Antiqua" w:hAnsi="Book Antiqua"/>
              </w:rPr>
            </w:pPr>
          </w:p>
          <w:p w14:paraId="1439B9A5" w14:textId="77777777" w:rsidR="00843F26" w:rsidRPr="009A43B9" w:rsidRDefault="00843F26" w:rsidP="00843F26">
            <w:pPr>
              <w:spacing w:line="273" w:lineRule="auto"/>
              <w:ind w:left="166" w:right="219" w:firstLine="2"/>
              <w:jc w:val="both"/>
              <w:rPr>
                <w:rFonts w:ascii="Book Antiqua" w:hAnsi="Book Antiqua"/>
              </w:rPr>
            </w:pPr>
            <w:r w:rsidRPr="009A43B9">
              <w:rPr>
                <w:rFonts w:ascii="Book Antiqua" w:hAnsi="Book Antiqua"/>
              </w:rPr>
              <w:t>El contenido</w:t>
            </w:r>
            <w:r w:rsidRPr="009A43B9">
              <w:rPr>
                <w:rFonts w:ascii="Book Antiqua" w:hAnsi="Book Antiqua"/>
                <w:spacing w:val="40"/>
              </w:rPr>
              <w:t xml:space="preserve"> </w:t>
            </w:r>
            <w:r w:rsidRPr="009A43B9">
              <w:rPr>
                <w:rFonts w:ascii="Book Antiqua" w:hAnsi="Book Antiqua"/>
              </w:rPr>
              <w:t>y formato</w:t>
            </w:r>
            <w:r w:rsidRPr="009A43B9">
              <w:rPr>
                <w:rFonts w:ascii="Book Antiqua" w:hAnsi="Book Antiqua"/>
                <w:spacing w:val="40"/>
              </w:rPr>
              <w:t xml:space="preserve"> </w:t>
            </w:r>
            <w:r w:rsidRPr="009A43B9">
              <w:rPr>
                <w:rFonts w:ascii="Book Antiqua" w:hAnsi="Book Antiqua"/>
              </w:rPr>
              <w:t>de dicha</w:t>
            </w:r>
            <w:r w:rsidRPr="009A43B9">
              <w:rPr>
                <w:rFonts w:ascii="Book Antiqua" w:hAnsi="Book Antiqua"/>
                <w:spacing w:val="40"/>
              </w:rPr>
              <w:t xml:space="preserve"> </w:t>
            </w:r>
            <w:r w:rsidRPr="009A43B9">
              <w:rPr>
                <w:rFonts w:ascii="Book Antiqua" w:hAnsi="Book Antiqua"/>
              </w:rPr>
              <w:t>advertencia será definido por el Ministerio de Salud y Protección Social en coordinación con el Ministerio de las Tecnologías de la Información</w:t>
            </w:r>
            <w:r w:rsidRPr="009A43B9">
              <w:rPr>
                <w:rFonts w:ascii="Book Antiqua" w:hAnsi="Book Antiqua"/>
                <w:spacing w:val="40"/>
              </w:rPr>
              <w:t xml:space="preserve"> </w:t>
            </w:r>
            <w:r w:rsidRPr="009A43B9">
              <w:rPr>
                <w:rFonts w:ascii="Book Antiqua" w:hAnsi="Book Antiqua"/>
              </w:rPr>
              <w:t>y las Comunicaciones de acuerdo con los informes emitidos por el Observatorio Nacional de Consumo de Pornografía.</w:t>
            </w:r>
          </w:p>
          <w:p w14:paraId="531ABA02" w14:textId="77777777" w:rsidR="00523F8A" w:rsidRPr="009A43B9" w:rsidRDefault="00523F8A" w:rsidP="00523F8A">
            <w:pPr>
              <w:jc w:val="center"/>
              <w:rPr>
                <w:rFonts w:ascii="Book Antiqua" w:eastAsia="Montserrat" w:hAnsi="Book Antiqua" w:cs="Montserrat"/>
                <w:b/>
              </w:rPr>
            </w:pPr>
          </w:p>
        </w:tc>
        <w:tc>
          <w:tcPr>
            <w:tcW w:w="2693" w:type="dxa"/>
          </w:tcPr>
          <w:p w14:paraId="435ED291" w14:textId="72385470" w:rsidR="00523F8A" w:rsidRPr="009A43B9" w:rsidRDefault="00B34B41" w:rsidP="00523F8A">
            <w:pPr>
              <w:tabs>
                <w:tab w:val="left" w:pos="7132"/>
              </w:tabs>
              <w:spacing w:line="276" w:lineRule="auto"/>
              <w:rPr>
                <w:rFonts w:ascii="Book Antiqua" w:eastAsia="Montserrat" w:hAnsi="Book Antiqua" w:cs="Montserrat"/>
                <w:b/>
              </w:rPr>
            </w:pPr>
            <w:r>
              <w:rPr>
                <w:rFonts w:ascii="Book Antiqua" w:eastAsia="Montserrat" w:hAnsi="Book Antiqua" w:cs="Montserrat"/>
                <w:b/>
              </w:rPr>
              <w:lastRenderedPageBreak/>
              <w:t xml:space="preserve">Sin modificaciones </w:t>
            </w:r>
          </w:p>
        </w:tc>
      </w:tr>
      <w:tr w:rsidR="00523F8A" w:rsidRPr="009A43B9" w14:paraId="456845EA" w14:textId="77777777" w:rsidTr="009A43B9">
        <w:tc>
          <w:tcPr>
            <w:tcW w:w="4190" w:type="dxa"/>
          </w:tcPr>
          <w:p w14:paraId="7A569D79" w14:textId="77777777" w:rsidR="004E0E8A" w:rsidRPr="009A43B9" w:rsidRDefault="004E0E8A" w:rsidP="004E0E8A">
            <w:pPr>
              <w:spacing w:line="276" w:lineRule="auto"/>
              <w:ind w:left="159" w:right="222" w:firstLine="4"/>
              <w:jc w:val="both"/>
              <w:rPr>
                <w:rFonts w:ascii="Book Antiqua" w:hAnsi="Book Antiqua"/>
              </w:rPr>
            </w:pPr>
            <w:r w:rsidRPr="009A43B9">
              <w:rPr>
                <w:rFonts w:ascii="Book Antiqua" w:hAnsi="Book Antiqua"/>
                <w:b/>
              </w:rPr>
              <w:t xml:space="preserve">Artículo 7. Creación del Observatorio Nacional de Consumo de Pornografía. </w:t>
            </w:r>
            <w:r w:rsidRPr="009A43B9">
              <w:rPr>
                <w:rFonts w:ascii="Book Antiqua" w:hAnsi="Book Antiqua"/>
              </w:rPr>
              <w:t>Créase el Observatorio Nacional de</w:t>
            </w:r>
            <w:r w:rsidRPr="009A43B9">
              <w:rPr>
                <w:rFonts w:ascii="Book Antiqua" w:hAnsi="Book Antiqua"/>
                <w:spacing w:val="-7"/>
              </w:rPr>
              <w:t xml:space="preserve"> </w:t>
            </w:r>
            <w:r w:rsidRPr="009A43B9">
              <w:rPr>
                <w:rFonts w:ascii="Book Antiqua" w:hAnsi="Book Antiqua"/>
              </w:rPr>
              <w:t>Consumo de</w:t>
            </w:r>
            <w:r w:rsidRPr="009A43B9">
              <w:rPr>
                <w:rFonts w:ascii="Book Antiqua" w:hAnsi="Book Antiqua"/>
                <w:spacing w:val="-4"/>
              </w:rPr>
              <w:t xml:space="preserve"> </w:t>
            </w:r>
            <w:r w:rsidRPr="009A43B9">
              <w:rPr>
                <w:rFonts w:ascii="Book Antiqua" w:hAnsi="Book Antiqua"/>
              </w:rPr>
              <w:t>Pornografía en</w:t>
            </w:r>
            <w:r w:rsidRPr="009A43B9">
              <w:rPr>
                <w:rFonts w:ascii="Book Antiqua" w:hAnsi="Book Antiqua"/>
                <w:spacing w:val="-4"/>
              </w:rPr>
              <w:t xml:space="preserve"> </w:t>
            </w:r>
            <w:r w:rsidRPr="009A43B9">
              <w:rPr>
                <w:rFonts w:ascii="Book Antiqua" w:hAnsi="Book Antiqua"/>
              </w:rPr>
              <w:t>Colombia, el</w:t>
            </w:r>
            <w:r w:rsidRPr="009A43B9">
              <w:rPr>
                <w:rFonts w:ascii="Book Antiqua" w:hAnsi="Book Antiqua"/>
                <w:spacing w:val="-10"/>
              </w:rPr>
              <w:t xml:space="preserve"> </w:t>
            </w:r>
            <w:r w:rsidRPr="009A43B9">
              <w:rPr>
                <w:rFonts w:ascii="Book Antiqua" w:hAnsi="Book Antiqua"/>
              </w:rPr>
              <w:t xml:space="preserve">cual funcionará bajo la coordinación del Ministerio de Salud y Protección social en articulación con el Ministerio de </w:t>
            </w:r>
            <w:r w:rsidRPr="009A43B9">
              <w:rPr>
                <w:rFonts w:ascii="Book Antiqua" w:hAnsi="Book Antiqua"/>
              </w:rPr>
              <w:lastRenderedPageBreak/>
              <w:t>Educación, el Instituto Colombiano de Bienestar Familiar</w:t>
            </w:r>
            <w:r w:rsidRPr="009A43B9">
              <w:rPr>
                <w:rFonts w:ascii="Book Antiqua" w:hAnsi="Book Antiqua"/>
                <w:spacing w:val="36"/>
              </w:rPr>
              <w:t xml:space="preserve"> </w:t>
            </w:r>
            <w:r w:rsidRPr="009A43B9">
              <w:rPr>
                <w:rFonts w:ascii="Book Antiqua" w:hAnsi="Book Antiqua"/>
              </w:rPr>
              <w:t>- ICBF,</w:t>
            </w:r>
            <w:r w:rsidRPr="009A43B9">
              <w:rPr>
                <w:rFonts w:ascii="Book Antiqua" w:hAnsi="Book Antiqua"/>
                <w:spacing w:val="35"/>
              </w:rPr>
              <w:t xml:space="preserve"> </w:t>
            </w:r>
            <w:r w:rsidRPr="009A43B9">
              <w:rPr>
                <w:rFonts w:ascii="Book Antiqua" w:hAnsi="Book Antiqua"/>
              </w:rPr>
              <w:t>el Departamento</w:t>
            </w:r>
            <w:r w:rsidRPr="009A43B9">
              <w:rPr>
                <w:rFonts w:ascii="Book Antiqua" w:hAnsi="Book Antiqua"/>
                <w:spacing w:val="40"/>
              </w:rPr>
              <w:t xml:space="preserve"> </w:t>
            </w:r>
            <w:r w:rsidRPr="009A43B9">
              <w:rPr>
                <w:rFonts w:ascii="Book Antiqua" w:hAnsi="Book Antiqua"/>
              </w:rPr>
              <w:t>Administrativo Nacional de Estadística (DANE), el Ministerio de Tecnologías de la Información y las Comunicaciones, y asociaciones privadas y gremiales de psicólogos expertos en la materia.</w:t>
            </w:r>
          </w:p>
          <w:p w14:paraId="10646D64" w14:textId="77777777" w:rsidR="00523F8A" w:rsidRPr="009A43B9" w:rsidRDefault="00523F8A" w:rsidP="00523F8A">
            <w:pPr>
              <w:spacing w:line="276" w:lineRule="auto"/>
              <w:ind w:left="162" w:right="222" w:firstLine="10"/>
              <w:jc w:val="both"/>
              <w:rPr>
                <w:rFonts w:ascii="Book Antiqua" w:hAnsi="Book Antiqua"/>
                <w:b/>
              </w:rPr>
            </w:pPr>
          </w:p>
          <w:p w14:paraId="66B20211" w14:textId="77777777" w:rsidR="004E0E8A" w:rsidRPr="009A43B9" w:rsidRDefault="004E0E8A" w:rsidP="00523F8A">
            <w:pPr>
              <w:spacing w:line="276" w:lineRule="auto"/>
              <w:ind w:left="162" w:right="222" w:firstLine="10"/>
              <w:jc w:val="both"/>
              <w:rPr>
                <w:rFonts w:ascii="Book Antiqua" w:hAnsi="Book Antiqua"/>
                <w:b/>
              </w:rPr>
            </w:pPr>
          </w:p>
          <w:p w14:paraId="56063D3C" w14:textId="77777777" w:rsidR="004E0E8A" w:rsidRPr="009A43B9" w:rsidRDefault="004E0E8A" w:rsidP="004E0E8A">
            <w:pPr>
              <w:spacing w:before="75"/>
              <w:ind w:left="149"/>
              <w:jc w:val="both"/>
              <w:rPr>
                <w:rFonts w:ascii="Book Antiqua" w:hAnsi="Book Antiqua"/>
              </w:rPr>
            </w:pPr>
            <w:r w:rsidRPr="009A43B9">
              <w:rPr>
                <w:rFonts w:ascii="Book Antiqua" w:hAnsi="Book Antiqua"/>
              </w:rPr>
              <w:t>Este</w:t>
            </w:r>
            <w:r w:rsidRPr="009A43B9">
              <w:rPr>
                <w:rFonts w:ascii="Book Antiqua" w:hAnsi="Book Antiqua"/>
                <w:spacing w:val="-12"/>
              </w:rPr>
              <w:t xml:space="preserve"> </w:t>
            </w:r>
            <w:r w:rsidRPr="009A43B9">
              <w:rPr>
                <w:rFonts w:ascii="Book Antiqua" w:hAnsi="Book Antiqua"/>
              </w:rPr>
              <w:t>observatorio</w:t>
            </w:r>
            <w:r w:rsidRPr="009A43B9">
              <w:rPr>
                <w:rFonts w:ascii="Book Antiqua" w:hAnsi="Book Antiqua"/>
                <w:spacing w:val="-2"/>
              </w:rPr>
              <w:t xml:space="preserve"> </w:t>
            </w:r>
            <w:r w:rsidRPr="009A43B9">
              <w:rPr>
                <w:rFonts w:ascii="Book Antiqua" w:hAnsi="Book Antiqua"/>
              </w:rPr>
              <w:t>tendrá</w:t>
            </w:r>
            <w:r w:rsidRPr="009A43B9">
              <w:rPr>
                <w:rFonts w:ascii="Book Antiqua" w:hAnsi="Book Antiqua"/>
                <w:spacing w:val="-6"/>
              </w:rPr>
              <w:t xml:space="preserve"> </w:t>
            </w:r>
            <w:r w:rsidRPr="009A43B9">
              <w:rPr>
                <w:rFonts w:ascii="Book Antiqua" w:hAnsi="Book Antiqua"/>
              </w:rPr>
              <w:t>como</w:t>
            </w:r>
            <w:r w:rsidRPr="009A43B9">
              <w:rPr>
                <w:rFonts w:ascii="Book Antiqua" w:hAnsi="Book Antiqua"/>
                <w:spacing w:val="-5"/>
              </w:rPr>
              <w:t xml:space="preserve"> </w:t>
            </w:r>
            <w:r w:rsidRPr="009A43B9">
              <w:rPr>
                <w:rFonts w:ascii="Book Antiqua" w:hAnsi="Book Antiqua"/>
                <w:spacing w:val="-2"/>
              </w:rPr>
              <w:t>funciones:</w:t>
            </w:r>
          </w:p>
          <w:p w14:paraId="486818B0" w14:textId="77777777" w:rsidR="004E0E8A" w:rsidRPr="009A43B9" w:rsidRDefault="004E0E8A" w:rsidP="004E0E8A">
            <w:pPr>
              <w:pStyle w:val="Textoindependiente"/>
              <w:spacing w:before="92"/>
              <w:rPr>
                <w:rFonts w:ascii="Book Antiqua" w:hAnsi="Book Antiqua"/>
              </w:rPr>
            </w:pPr>
          </w:p>
          <w:p w14:paraId="5C87F55F" w14:textId="77777777" w:rsidR="004E0E8A" w:rsidRPr="009A43B9" w:rsidRDefault="004E0E8A" w:rsidP="00401BD1">
            <w:pPr>
              <w:pStyle w:val="Prrafodelista"/>
              <w:numPr>
                <w:ilvl w:val="0"/>
                <w:numId w:val="52"/>
              </w:numPr>
              <w:tabs>
                <w:tab w:val="left" w:pos="863"/>
                <w:tab w:val="left" w:pos="871"/>
              </w:tabs>
              <w:spacing w:line="280" w:lineRule="auto"/>
              <w:ind w:right="284" w:hanging="366"/>
              <w:rPr>
                <w:rFonts w:ascii="Book Antiqua" w:hAnsi="Book Antiqua"/>
              </w:rPr>
            </w:pPr>
            <w:r w:rsidRPr="009A43B9">
              <w:rPr>
                <w:rFonts w:ascii="Book Antiqua" w:hAnsi="Book Antiqua"/>
              </w:rPr>
              <w:t>Emitir</w:t>
            </w:r>
            <w:r w:rsidRPr="009A43B9">
              <w:rPr>
                <w:rFonts w:ascii="Book Antiqua" w:hAnsi="Book Antiqua"/>
                <w:spacing w:val="40"/>
              </w:rPr>
              <w:t xml:space="preserve"> </w:t>
            </w:r>
            <w:r w:rsidRPr="009A43B9">
              <w:rPr>
                <w:rFonts w:ascii="Book Antiqua" w:hAnsi="Book Antiqua"/>
              </w:rPr>
              <w:t>informes</w:t>
            </w:r>
            <w:r w:rsidRPr="009A43B9">
              <w:rPr>
                <w:rFonts w:ascii="Book Antiqua" w:hAnsi="Book Antiqua"/>
                <w:spacing w:val="40"/>
              </w:rPr>
              <w:t xml:space="preserve"> </w:t>
            </w:r>
            <w:r w:rsidRPr="009A43B9">
              <w:rPr>
                <w:rFonts w:ascii="Book Antiqua" w:hAnsi="Book Antiqua"/>
              </w:rPr>
              <w:t>anuales</w:t>
            </w:r>
            <w:r w:rsidRPr="009A43B9">
              <w:rPr>
                <w:rFonts w:ascii="Book Antiqua" w:hAnsi="Book Antiqua"/>
                <w:spacing w:val="40"/>
              </w:rPr>
              <w:t xml:space="preserve"> </w:t>
            </w:r>
            <w:r w:rsidRPr="009A43B9">
              <w:rPr>
                <w:rFonts w:ascii="Book Antiqua" w:hAnsi="Book Antiqua"/>
              </w:rPr>
              <w:t>públicos</w:t>
            </w:r>
            <w:r w:rsidRPr="009A43B9">
              <w:rPr>
                <w:rFonts w:ascii="Book Antiqua" w:hAnsi="Book Antiqua"/>
                <w:spacing w:val="40"/>
              </w:rPr>
              <w:t xml:space="preserve"> </w:t>
            </w:r>
            <w:r w:rsidRPr="009A43B9">
              <w:rPr>
                <w:rFonts w:ascii="Book Antiqua" w:hAnsi="Book Antiqua"/>
              </w:rPr>
              <w:t>que</w:t>
            </w:r>
            <w:r w:rsidRPr="009A43B9">
              <w:rPr>
                <w:rFonts w:ascii="Book Antiqua" w:hAnsi="Book Antiqua"/>
                <w:spacing w:val="40"/>
              </w:rPr>
              <w:t xml:space="preserve"> </w:t>
            </w:r>
            <w:r w:rsidRPr="009A43B9">
              <w:rPr>
                <w:rFonts w:ascii="Book Antiqua" w:hAnsi="Book Antiqua"/>
              </w:rPr>
              <w:t>adviertan</w:t>
            </w:r>
            <w:r w:rsidRPr="009A43B9">
              <w:rPr>
                <w:rFonts w:ascii="Book Antiqua" w:hAnsi="Book Antiqua"/>
                <w:spacing w:val="40"/>
              </w:rPr>
              <w:t xml:space="preserve"> </w:t>
            </w:r>
            <w:r w:rsidRPr="009A43B9">
              <w:rPr>
                <w:rFonts w:ascii="Book Antiqua" w:hAnsi="Book Antiqua"/>
              </w:rPr>
              <w:t>sobre</w:t>
            </w:r>
            <w:r w:rsidRPr="009A43B9">
              <w:rPr>
                <w:rFonts w:ascii="Book Antiqua" w:hAnsi="Book Antiqua"/>
                <w:spacing w:val="40"/>
              </w:rPr>
              <w:t xml:space="preserve"> </w:t>
            </w:r>
            <w:r w:rsidRPr="009A43B9">
              <w:rPr>
                <w:rFonts w:ascii="Book Antiqua" w:hAnsi="Book Antiqua"/>
              </w:rPr>
              <w:t>las</w:t>
            </w:r>
            <w:r w:rsidRPr="009A43B9">
              <w:rPr>
                <w:rFonts w:ascii="Book Antiqua" w:hAnsi="Book Antiqua"/>
                <w:spacing w:val="35"/>
              </w:rPr>
              <w:t xml:space="preserve"> </w:t>
            </w:r>
            <w:r w:rsidRPr="009A43B9">
              <w:rPr>
                <w:rFonts w:ascii="Book Antiqua" w:hAnsi="Book Antiqua"/>
              </w:rPr>
              <w:t>consecuencias que la pornografía trae a la salud mental de las personas.</w:t>
            </w:r>
          </w:p>
          <w:p w14:paraId="66DD2AC1" w14:textId="77777777" w:rsidR="004E0E8A" w:rsidRPr="009A43B9" w:rsidRDefault="004E0E8A" w:rsidP="00401BD1">
            <w:pPr>
              <w:pStyle w:val="Prrafodelista"/>
              <w:numPr>
                <w:ilvl w:val="0"/>
                <w:numId w:val="52"/>
              </w:numPr>
              <w:tabs>
                <w:tab w:val="left" w:pos="871"/>
                <w:tab w:val="left" w:pos="873"/>
              </w:tabs>
              <w:spacing w:line="276" w:lineRule="auto"/>
              <w:ind w:right="263" w:hanging="363"/>
              <w:rPr>
                <w:rFonts w:ascii="Book Antiqua" w:hAnsi="Book Antiqua"/>
              </w:rPr>
            </w:pPr>
            <w:r w:rsidRPr="009A43B9">
              <w:rPr>
                <w:rFonts w:ascii="Book Antiqua" w:hAnsi="Book Antiqua"/>
              </w:rPr>
              <w:t>Analizar</w:t>
            </w:r>
            <w:r w:rsidRPr="009A43B9">
              <w:rPr>
                <w:rFonts w:ascii="Book Antiqua" w:hAnsi="Book Antiqua"/>
                <w:spacing w:val="28"/>
              </w:rPr>
              <w:t xml:space="preserve"> </w:t>
            </w:r>
            <w:r w:rsidRPr="009A43B9">
              <w:rPr>
                <w:rFonts w:ascii="Book Antiqua" w:hAnsi="Book Antiqua"/>
              </w:rPr>
              <w:t>datos</w:t>
            </w:r>
            <w:r w:rsidRPr="009A43B9">
              <w:rPr>
                <w:rFonts w:ascii="Book Antiqua" w:hAnsi="Book Antiqua"/>
                <w:spacing w:val="29"/>
              </w:rPr>
              <w:t xml:space="preserve"> </w:t>
            </w:r>
            <w:r w:rsidRPr="009A43B9">
              <w:rPr>
                <w:rFonts w:ascii="Book Antiqua" w:hAnsi="Book Antiqua"/>
              </w:rPr>
              <w:t>cuantitativos</w:t>
            </w:r>
            <w:r w:rsidRPr="009A43B9">
              <w:rPr>
                <w:rFonts w:ascii="Book Antiqua" w:hAnsi="Book Antiqua"/>
                <w:spacing w:val="30"/>
              </w:rPr>
              <w:t xml:space="preserve"> </w:t>
            </w:r>
            <w:r w:rsidRPr="009A43B9">
              <w:rPr>
                <w:rFonts w:ascii="Book Antiqua" w:hAnsi="Book Antiqua"/>
              </w:rPr>
              <w:t>y cualitativos</w:t>
            </w:r>
            <w:r w:rsidRPr="009A43B9">
              <w:rPr>
                <w:rFonts w:ascii="Book Antiqua" w:hAnsi="Book Antiqua"/>
                <w:spacing w:val="25"/>
              </w:rPr>
              <w:t xml:space="preserve"> </w:t>
            </w:r>
            <w:r w:rsidRPr="009A43B9">
              <w:rPr>
                <w:rFonts w:ascii="Book Antiqua" w:hAnsi="Book Antiqua"/>
              </w:rPr>
              <w:t>sobre el consumo de pornografía en Colombia.</w:t>
            </w:r>
          </w:p>
          <w:p w14:paraId="01734689" w14:textId="77777777" w:rsidR="004E0E8A" w:rsidRPr="009A43B9" w:rsidRDefault="004E0E8A" w:rsidP="00401BD1">
            <w:pPr>
              <w:pStyle w:val="Prrafodelista"/>
              <w:numPr>
                <w:ilvl w:val="0"/>
                <w:numId w:val="52"/>
              </w:numPr>
              <w:tabs>
                <w:tab w:val="left" w:pos="869"/>
                <w:tab w:val="left" w:pos="872"/>
                <w:tab w:val="left" w:pos="1937"/>
              </w:tabs>
              <w:spacing w:before="3" w:line="271" w:lineRule="auto"/>
              <w:ind w:left="872" w:right="256" w:hanging="363"/>
              <w:rPr>
                <w:rFonts w:ascii="Book Antiqua" w:hAnsi="Book Antiqua"/>
              </w:rPr>
            </w:pPr>
            <w:r w:rsidRPr="009A43B9">
              <w:rPr>
                <w:rFonts w:ascii="Book Antiqua" w:hAnsi="Book Antiqua"/>
                <w:spacing w:val="-2"/>
              </w:rPr>
              <w:t>Realizar</w:t>
            </w:r>
            <w:r w:rsidRPr="009A43B9">
              <w:rPr>
                <w:rFonts w:ascii="Book Antiqua" w:hAnsi="Book Antiqua"/>
              </w:rPr>
              <w:tab/>
              <w:t>censos,</w:t>
            </w:r>
            <w:r w:rsidRPr="009A43B9">
              <w:rPr>
                <w:rFonts w:ascii="Book Antiqua" w:hAnsi="Book Antiqua"/>
                <w:spacing w:val="80"/>
              </w:rPr>
              <w:t xml:space="preserve"> </w:t>
            </w:r>
            <w:r w:rsidRPr="009A43B9">
              <w:rPr>
                <w:rFonts w:ascii="Book Antiqua" w:hAnsi="Book Antiqua"/>
              </w:rPr>
              <w:t>encuestas</w:t>
            </w:r>
            <w:r w:rsidRPr="009A43B9">
              <w:rPr>
                <w:rFonts w:ascii="Book Antiqua" w:hAnsi="Book Antiqua"/>
                <w:spacing w:val="80"/>
              </w:rPr>
              <w:t xml:space="preserve"> </w:t>
            </w:r>
            <w:r w:rsidRPr="009A43B9">
              <w:rPr>
                <w:rFonts w:ascii="Book Antiqua" w:hAnsi="Book Antiqua"/>
              </w:rPr>
              <w:t>y</w:t>
            </w:r>
            <w:r w:rsidRPr="009A43B9">
              <w:rPr>
                <w:rFonts w:ascii="Book Antiqua" w:hAnsi="Book Antiqua"/>
                <w:spacing w:val="80"/>
              </w:rPr>
              <w:t xml:space="preserve"> </w:t>
            </w:r>
            <w:r w:rsidRPr="009A43B9">
              <w:rPr>
                <w:rFonts w:ascii="Book Antiqua" w:hAnsi="Book Antiqua"/>
              </w:rPr>
              <w:t>estudios</w:t>
            </w:r>
            <w:r w:rsidRPr="009A43B9">
              <w:rPr>
                <w:rFonts w:ascii="Book Antiqua" w:hAnsi="Book Antiqua"/>
                <w:spacing w:val="80"/>
              </w:rPr>
              <w:t xml:space="preserve"> </w:t>
            </w:r>
            <w:r w:rsidRPr="009A43B9">
              <w:rPr>
                <w:rFonts w:ascii="Book Antiqua" w:hAnsi="Book Antiqua"/>
              </w:rPr>
              <w:t>de</w:t>
            </w:r>
            <w:r w:rsidRPr="009A43B9">
              <w:rPr>
                <w:rFonts w:ascii="Book Antiqua" w:hAnsi="Book Antiqua"/>
                <w:spacing w:val="80"/>
              </w:rPr>
              <w:t xml:space="preserve"> </w:t>
            </w:r>
            <w:r w:rsidRPr="009A43B9">
              <w:rPr>
                <w:rFonts w:ascii="Book Antiqua" w:hAnsi="Book Antiqua"/>
              </w:rPr>
              <w:t>impacto</w:t>
            </w:r>
            <w:r w:rsidRPr="009A43B9">
              <w:rPr>
                <w:rFonts w:ascii="Book Antiqua" w:hAnsi="Book Antiqua"/>
                <w:spacing w:val="80"/>
              </w:rPr>
              <w:t xml:space="preserve"> </w:t>
            </w:r>
            <w:r w:rsidRPr="009A43B9">
              <w:rPr>
                <w:rFonts w:ascii="Book Antiqua" w:hAnsi="Book Antiqua"/>
              </w:rPr>
              <w:t>en</w:t>
            </w:r>
            <w:r w:rsidRPr="009A43B9">
              <w:rPr>
                <w:rFonts w:ascii="Book Antiqua" w:hAnsi="Book Antiqua"/>
                <w:spacing w:val="80"/>
              </w:rPr>
              <w:t xml:space="preserve"> </w:t>
            </w:r>
            <w:r w:rsidRPr="009A43B9">
              <w:rPr>
                <w:rFonts w:ascii="Book Antiqua" w:hAnsi="Book Antiqua"/>
              </w:rPr>
              <w:t>salud</w:t>
            </w:r>
            <w:r w:rsidRPr="009A43B9">
              <w:rPr>
                <w:rFonts w:ascii="Book Antiqua" w:hAnsi="Book Antiqua"/>
                <w:spacing w:val="80"/>
              </w:rPr>
              <w:t xml:space="preserve"> </w:t>
            </w:r>
            <w:r w:rsidRPr="009A43B9">
              <w:rPr>
                <w:rFonts w:ascii="Book Antiqua" w:hAnsi="Book Antiqua"/>
              </w:rPr>
              <w:t>mental, violencia sexual, relaciones afectivas y desarrollo cognitivo.</w:t>
            </w:r>
          </w:p>
          <w:p w14:paraId="0231375B" w14:textId="77777777" w:rsidR="004E0E8A" w:rsidRPr="009A43B9" w:rsidRDefault="004E0E8A" w:rsidP="00401BD1">
            <w:pPr>
              <w:pStyle w:val="Prrafodelista"/>
              <w:numPr>
                <w:ilvl w:val="0"/>
                <w:numId w:val="52"/>
              </w:numPr>
              <w:tabs>
                <w:tab w:val="left" w:pos="869"/>
                <w:tab w:val="left" w:pos="872"/>
                <w:tab w:val="left" w:pos="1937"/>
              </w:tabs>
              <w:spacing w:before="3" w:line="271" w:lineRule="auto"/>
              <w:ind w:left="872" w:right="256" w:hanging="363"/>
              <w:rPr>
                <w:rFonts w:ascii="Book Antiqua" w:hAnsi="Book Antiqua"/>
              </w:rPr>
            </w:pPr>
            <w:r w:rsidRPr="009A43B9">
              <w:rPr>
                <w:rFonts w:ascii="Book Antiqua" w:hAnsi="Book Antiqua"/>
              </w:rPr>
              <w:lastRenderedPageBreak/>
              <w:t>Proponer políticas públicas y</w:t>
            </w:r>
            <w:r w:rsidRPr="009A43B9">
              <w:rPr>
                <w:rFonts w:ascii="Book Antiqua" w:hAnsi="Book Antiqua"/>
                <w:spacing w:val="-7"/>
              </w:rPr>
              <w:t xml:space="preserve"> </w:t>
            </w:r>
            <w:r w:rsidRPr="009A43B9">
              <w:rPr>
                <w:rFonts w:ascii="Book Antiqua" w:hAnsi="Book Antiqua"/>
              </w:rPr>
              <w:t>normativas relacionadas con</w:t>
            </w:r>
            <w:r w:rsidRPr="009A43B9">
              <w:rPr>
                <w:rFonts w:ascii="Book Antiqua" w:hAnsi="Book Antiqua"/>
                <w:spacing w:val="-8"/>
              </w:rPr>
              <w:t xml:space="preserve"> </w:t>
            </w:r>
            <w:r w:rsidRPr="009A43B9">
              <w:rPr>
                <w:rFonts w:ascii="Book Antiqua" w:hAnsi="Book Antiqua"/>
              </w:rPr>
              <w:t>la</w:t>
            </w:r>
            <w:r w:rsidRPr="009A43B9">
              <w:rPr>
                <w:rFonts w:ascii="Book Antiqua" w:hAnsi="Book Antiqua"/>
                <w:spacing w:val="-6"/>
              </w:rPr>
              <w:t xml:space="preserve"> </w:t>
            </w:r>
            <w:r w:rsidRPr="009A43B9">
              <w:rPr>
                <w:rFonts w:ascii="Book Antiqua" w:hAnsi="Book Antiqua"/>
              </w:rPr>
              <w:t>prevención del consumo de pornografía</w:t>
            </w:r>
          </w:p>
          <w:p w14:paraId="4565BC00" w14:textId="77777777" w:rsidR="004E0E8A" w:rsidRPr="009A43B9" w:rsidRDefault="004E0E8A" w:rsidP="004E0E8A">
            <w:pPr>
              <w:tabs>
                <w:tab w:val="left" w:pos="869"/>
                <w:tab w:val="left" w:pos="872"/>
                <w:tab w:val="left" w:pos="1937"/>
              </w:tabs>
              <w:spacing w:before="3" w:line="271" w:lineRule="auto"/>
              <w:ind w:right="256"/>
              <w:rPr>
                <w:rFonts w:ascii="Book Antiqua" w:hAnsi="Book Antiqua"/>
              </w:rPr>
            </w:pPr>
            <w:r w:rsidRPr="009A43B9">
              <w:rPr>
                <w:rFonts w:ascii="Book Antiqua" w:hAnsi="Book Antiqua"/>
              </w:rPr>
              <w:br/>
            </w:r>
          </w:p>
          <w:p w14:paraId="7D6455D9" w14:textId="77777777" w:rsidR="004E0E8A" w:rsidRPr="009A43B9" w:rsidRDefault="004E0E8A" w:rsidP="004E0E8A">
            <w:pPr>
              <w:spacing w:line="273" w:lineRule="auto"/>
              <w:ind w:left="145" w:right="239" w:hanging="1"/>
              <w:jc w:val="both"/>
              <w:rPr>
                <w:rFonts w:ascii="Book Antiqua" w:hAnsi="Book Antiqua"/>
              </w:rPr>
            </w:pPr>
            <w:r w:rsidRPr="009A43B9">
              <w:rPr>
                <w:rFonts w:ascii="Book Antiqua" w:hAnsi="Book Antiqua"/>
              </w:rPr>
              <w:t xml:space="preserve">Parágrafo. Los recursos necesarios para la creación, funcionamiento y </w:t>
            </w:r>
            <w:r w:rsidRPr="009A43B9">
              <w:rPr>
                <w:rFonts w:ascii="Book Antiqua" w:hAnsi="Book Antiqua"/>
                <w:w w:val="90"/>
              </w:rPr>
              <w:t>sostenibilidad del Observatorio Nacional de Consumo de</w:t>
            </w:r>
            <w:r w:rsidRPr="009A43B9">
              <w:rPr>
                <w:rFonts w:ascii="Book Antiqua" w:hAnsi="Book Antiqua"/>
                <w:spacing w:val="-6"/>
                <w:w w:val="90"/>
              </w:rPr>
              <w:t xml:space="preserve"> </w:t>
            </w:r>
            <w:r w:rsidRPr="009A43B9">
              <w:rPr>
                <w:rFonts w:ascii="Book Antiqua" w:hAnsi="Book Antiqua"/>
                <w:w w:val="90"/>
              </w:rPr>
              <w:t xml:space="preserve">Pornografía provendrán </w:t>
            </w:r>
            <w:r w:rsidRPr="009A43B9">
              <w:rPr>
                <w:rFonts w:ascii="Book Antiqua" w:hAnsi="Book Antiqua"/>
              </w:rPr>
              <w:t>de los presupuestos asignados al Ministerio de Salud y Protección Social y al Ministerio de Educación Nacional, quienes deberán garantizar su adecuada financiación y operación.</w:t>
            </w:r>
          </w:p>
          <w:p w14:paraId="1A90D7C2" w14:textId="56A119B7" w:rsidR="004E0E8A" w:rsidRPr="009A43B9" w:rsidRDefault="004E0E8A" w:rsidP="004E0E8A">
            <w:pPr>
              <w:tabs>
                <w:tab w:val="left" w:pos="869"/>
                <w:tab w:val="left" w:pos="872"/>
                <w:tab w:val="left" w:pos="1937"/>
              </w:tabs>
              <w:spacing w:before="3" w:line="271" w:lineRule="auto"/>
              <w:ind w:right="256"/>
              <w:rPr>
                <w:rFonts w:ascii="Book Antiqua" w:hAnsi="Book Antiqua"/>
              </w:rPr>
            </w:pPr>
          </w:p>
        </w:tc>
        <w:tc>
          <w:tcPr>
            <w:tcW w:w="4032" w:type="dxa"/>
          </w:tcPr>
          <w:p w14:paraId="13DDA21F" w14:textId="24340BCA" w:rsidR="00B34B41" w:rsidRPr="009A43B9" w:rsidRDefault="00B34B41" w:rsidP="00B34B41">
            <w:pPr>
              <w:spacing w:line="276" w:lineRule="auto"/>
              <w:ind w:left="159" w:right="222" w:firstLine="4"/>
              <w:jc w:val="both"/>
              <w:rPr>
                <w:rFonts w:ascii="Book Antiqua" w:hAnsi="Book Antiqua"/>
              </w:rPr>
            </w:pPr>
            <w:r w:rsidRPr="009A43B9">
              <w:rPr>
                <w:rFonts w:ascii="Book Antiqua" w:hAnsi="Book Antiqua"/>
                <w:b/>
              </w:rPr>
              <w:lastRenderedPageBreak/>
              <w:t xml:space="preserve">Artículo 7. Creación del Observatorio Nacional de Consumo de Pornografía. </w:t>
            </w:r>
            <w:r w:rsidRPr="009A43B9">
              <w:rPr>
                <w:rFonts w:ascii="Book Antiqua" w:hAnsi="Book Antiqua"/>
              </w:rPr>
              <w:t>Créase el Observatorio Nacional de</w:t>
            </w:r>
            <w:r w:rsidRPr="009A43B9">
              <w:rPr>
                <w:rFonts w:ascii="Book Antiqua" w:hAnsi="Book Antiqua"/>
                <w:spacing w:val="-7"/>
              </w:rPr>
              <w:t xml:space="preserve"> </w:t>
            </w:r>
            <w:r w:rsidRPr="009A43B9">
              <w:rPr>
                <w:rFonts w:ascii="Book Antiqua" w:hAnsi="Book Antiqua"/>
              </w:rPr>
              <w:t>Consumo de</w:t>
            </w:r>
            <w:r w:rsidRPr="009A43B9">
              <w:rPr>
                <w:rFonts w:ascii="Book Antiqua" w:hAnsi="Book Antiqua"/>
                <w:spacing w:val="-4"/>
              </w:rPr>
              <w:t xml:space="preserve"> </w:t>
            </w:r>
            <w:r w:rsidRPr="009A43B9">
              <w:rPr>
                <w:rFonts w:ascii="Book Antiqua" w:hAnsi="Book Antiqua"/>
              </w:rPr>
              <w:t>Pornografía en</w:t>
            </w:r>
            <w:r w:rsidRPr="009A43B9">
              <w:rPr>
                <w:rFonts w:ascii="Book Antiqua" w:hAnsi="Book Antiqua"/>
                <w:spacing w:val="-4"/>
              </w:rPr>
              <w:t xml:space="preserve"> </w:t>
            </w:r>
            <w:r w:rsidRPr="009A43B9">
              <w:rPr>
                <w:rFonts w:ascii="Book Antiqua" w:hAnsi="Book Antiqua"/>
              </w:rPr>
              <w:t>Colombia, el</w:t>
            </w:r>
            <w:r w:rsidRPr="009A43B9">
              <w:rPr>
                <w:rFonts w:ascii="Book Antiqua" w:hAnsi="Book Antiqua"/>
                <w:spacing w:val="-10"/>
              </w:rPr>
              <w:t xml:space="preserve"> </w:t>
            </w:r>
            <w:r w:rsidRPr="009A43B9">
              <w:rPr>
                <w:rFonts w:ascii="Book Antiqua" w:hAnsi="Book Antiqua"/>
              </w:rPr>
              <w:t xml:space="preserve">cual funcionará bajo la coordinación del Ministerio de Salud y Protección social en articulación con el </w:t>
            </w:r>
            <w:r w:rsidRPr="009A43B9">
              <w:rPr>
                <w:rFonts w:ascii="Book Antiqua" w:hAnsi="Book Antiqua"/>
              </w:rPr>
              <w:lastRenderedPageBreak/>
              <w:t>Ministerio de Educación</w:t>
            </w:r>
            <w:r>
              <w:rPr>
                <w:rFonts w:ascii="Book Antiqua" w:hAnsi="Book Antiqua"/>
              </w:rPr>
              <w:t xml:space="preserve"> </w:t>
            </w:r>
            <w:r w:rsidRPr="00B34B41">
              <w:rPr>
                <w:rFonts w:ascii="Book Antiqua" w:hAnsi="Book Antiqua"/>
                <w:b/>
                <w:u w:val="single"/>
              </w:rPr>
              <w:t>Nacional,</w:t>
            </w:r>
            <w:r w:rsidRPr="009A43B9">
              <w:rPr>
                <w:rFonts w:ascii="Book Antiqua" w:hAnsi="Book Antiqua"/>
              </w:rPr>
              <w:t xml:space="preserve"> el Instituto Colombiano de Bienestar Familiar</w:t>
            </w:r>
            <w:r w:rsidRPr="009A43B9">
              <w:rPr>
                <w:rFonts w:ascii="Book Antiqua" w:hAnsi="Book Antiqua"/>
                <w:spacing w:val="36"/>
              </w:rPr>
              <w:t xml:space="preserve"> </w:t>
            </w:r>
            <w:r w:rsidRPr="009A43B9">
              <w:rPr>
                <w:rFonts w:ascii="Book Antiqua" w:hAnsi="Book Antiqua"/>
              </w:rPr>
              <w:t>- ICBF,</w:t>
            </w:r>
            <w:r w:rsidRPr="009A43B9">
              <w:rPr>
                <w:rFonts w:ascii="Book Antiqua" w:hAnsi="Book Antiqua"/>
                <w:spacing w:val="35"/>
              </w:rPr>
              <w:t xml:space="preserve"> </w:t>
            </w:r>
            <w:r w:rsidRPr="009A43B9">
              <w:rPr>
                <w:rFonts w:ascii="Book Antiqua" w:hAnsi="Book Antiqua"/>
              </w:rPr>
              <w:t>el Departamento</w:t>
            </w:r>
            <w:r w:rsidRPr="009A43B9">
              <w:rPr>
                <w:rFonts w:ascii="Book Antiqua" w:hAnsi="Book Antiqua"/>
                <w:spacing w:val="40"/>
              </w:rPr>
              <w:t xml:space="preserve"> </w:t>
            </w:r>
            <w:r w:rsidRPr="009A43B9">
              <w:rPr>
                <w:rFonts w:ascii="Book Antiqua" w:hAnsi="Book Antiqua"/>
              </w:rPr>
              <w:t>Administrativo Nacional de Estadística (DANE), el Ministerio de Tecnologías de la Información y las Comunicaciones, y asociaciones privadas y gremiales de psicólogos expertos en la materia.</w:t>
            </w:r>
          </w:p>
          <w:p w14:paraId="38A13596" w14:textId="77777777" w:rsidR="00B34B41" w:rsidRPr="009A43B9" w:rsidRDefault="00B34B41" w:rsidP="00B34B41">
            <w:pPr>
              <w:spacing w:line="276" w:lineRule="auto"/>
              <w:ind w:left="162" w:right="222" w:firstLine="10"/>
              <w:jc w:val="both"/>
              <w:rPr>
                <w:rFonts w:ascii="Book Antiqua" w:hAnsi="Book Antiqua"/>
                <w:b/>
              </w:rPr>
            </w:pPr>
          </w:p>
          <w:p w14:paraId="1B91896C" w14:textId="77777777" w:rsidR="00B34B41" w:rsidRPr="009A43B9" w:rsidRDefault="00B34B41" w:rsidP="00B34B41">
            <w:pPr>
              <w:spacing w:line="276" w:lineRule="auto"/>
              <w:ind w:left="162" w:right="222" w:firstLine="10"/>
              <w:jc w:val="both"/>
              <w:rPr>
                <w:rFonts w:ascii="Book Antiqua" w:hAnsi="Book Antiqua"/>
                <w:b/>
              </w:rPr>
            </w:pPr>
          </w:p>
          <w:p w14:paraId="3951A41D" w14:textId="77777777" w:rsidR="00B34B41" w:rsidRPr="009A43B9" w:rsidRDefault="00B34B41" w:rsidP="00B34B41">
            <w:pPr>
              <w:spacing w:before="75"/>
              <w:ind w:left="149"/>
              <w:jc w:val="both"/>
              <w:rPr>
                <w:rFonts w:ascii="Book Antiqua" w:hAnsi="Book Antiqua"/>
              </w:rPr>
            </w:pPr>
            <w:r w:rsidRPr="009A43B9">
              <w:rPr>
                <w:rFonts w:ascii="Book Antiqua" w:hAnsi="Book Antiqua"/>
              </w:rPr>
              <w:t>Este</w:t>
            </w:r>
            <w:r w:rsidRPr="009A43B9">
              <w:rPr>
                <w:rFonts w:ascii="Book Antiqua" w:hAnsi="Book Antiqua"/>
                <w:spacing w:val="-12"/>
              </w:rPr>
              <w:t xml:space="preserve"> </w:t>
            </w:r>
            <w:r w:rsidRPr="009A43B9">
              <w:rPr>
                <w:rFonts w:ascii="Book Antiqua" w:hAnsi="Book Antiqua"/>
              </w:rPr>
              <w:t>observatorio</w:t>
            </w:r>
            <w:r w:rsidRPr="009A43B9">
              <w:rPr>
                <w:rFonts w:ascii="Book Antiqua" w:hAnsi="Book Antiqua"/>
                <w:spacing w:val="-2"/>
              </w:rPr>
              <w:t xml:space="preserve"> </w:t>
            </w:r>
            <w:r w:rsidRPr="009A43B9">
              <w:rPr>
                <w:rFonts w:ascii="Book Antiqua" w:hAnsi="Book Antiqua"/>
              </w:rPr>
              <w:t>tendrá</w:t>
            </w:r>
            <w:r w:rsidRPr="009A43B9">
              <w:rPr>
                <w:rFonts w:ascii="Book Antiqua" w:hAnsi="Book Antiqua"/>
                <w:spacing w:val="-6"/>
              </w:rPr>
              <w:t xml:space="preserve"> </w:t>
            </w:r>
            <w:r w:rsidRPr="009A43B9">
              <w:rPr>
                <w:rFonts w:ascii="Book Antiqua" w:hAnsi="Book Antiqua"/>
              </w:rPr>
              <w:t>como</w:t>
            </w:r>
            <w:r w:rsidRPr="009A43B9">
              <w:rPr>
                <w:rFonts w:ascii="Book Antiqua" w:hAnsi="Book Antiqua"/>
                <w:spacing w:val="-5"/>
              </w:rPr>
              <w:t xml:space="preserve"> </w:t>
            </w:r>
            <w:r w:rsidRPr="009A43B9">
              <w:rPr>
                <w:rFonts w:ascii="Book Antiqua" w:hAnsi="Book Antiqua"/>
                <w:spacing w:val="-2"/>
              </w:rPr>
              <w:t>funciones:</w:t>
            </w:r>
          </w:p>
          <w:p w14:paraId="0C11C900" w14:textId="77777777" w:rsidR="00B34B41" w:rsidRPr="009A43B9" w:rsidRDefault="00B34B41" w:rsidP="00B34B41">
            <w:pPr>
              <w:pStyle w:val="Textoindependiente"/>
              <w:spacing w:before="92"/>
              <w:rPr>
                <w:rFonts w:ascii="Book Antiqua" w:hAnsi="Book Antiqua"/>
              </w:rPr>
            </w:pPr>
          </w:p>
          <w:p w14:paraId="2158BE06" w14:textId="77777777" w:rsidR="00B34B41" w:rsidRPr="009A43B9" w:rsidRDefault="00B34B41" w:rsidP="00401BD1">
            <w:pPr>
              <w:pStyle w:val="Prrafodelista"/>
              <w:numPr>
                <w:ilvl w:val="0"/>
                <w:numId w:val="56"/>
              </w:numPr>
              <w:tabs>
                <w:tab w:val="left" w:pos="863"/>
                <w:tab w:val="left" w:pos="871"/>
              </w:tabs>
              <w:spacing w:line="280" w:lineRule="auto"/>
              <w:ind w:right="284"/>
              <w:rPr>
                <w:rFonts w:ascii="Book Antiqua" w:hAnsi="Book Antiqua"/>
              </w:rPr>
            </w:pPr>
            <w:r w:rsidRPr="009A43B9">
              <w:rPr>
                <w:rFonts w:ascii="Book Antiqua" w:hAnsi="Book Antiqua"/>
              </w:rPr>
              <w:t>Emitir</w:t>
            </w:r>
            <w:r w:rsidRPr="009A43B9">
              <w:rPr>
                <w:rFonts w:ascii="Book Antiqua" w:hAnsi="Book Antiqua"/>
                <w:spacing w:val="40"/>
              </w:rPr>
              <w:t xml:space="preserve"> </w:t>
            </w:r>
            <w:r w:rsidRPr="009A43B9">
              <w:rPr>
                <w:rFonts w:ascii="Book Antiqua" w:hAnsi="Book Antiqua"/>
              </w:rPr>
              <w:t>informes</w:t>
            </w:r>
            <w:r w:rsidRPr="009A43B9">
              <w:rPr>
                <w:rFonts w:ascii="Book Antiqua" w:hAnsi="Book Antiqua"/>
                <w:spacing w:val="40"/>
              </w:rPr>
              <w:t xml:space="preserve"> </w:t>
            </w:r>
            <w:r w:rsidRPr="009A43B9">
              <w:rPr>
                <w:rFonts w:ascii="Book Antiqua" w:hAnsi="Book Antiqua"/>
              </w:rPr>
              <w:t>anuales</w:t>
            </w:r>
            <w:r w:rsidRPr="009A43B9">
              <w:rPr>
                <w:rFonts w:ascii="Book Antiqua" w:hAnsi="Book Antiqua"/>
                <w:spacing w:val="40"/>
              </w:rPr>
              <w:t xml:space="preserve"> </w:t>
            </w:r>
            <w:r w:rsidRPr="009A43B9">
              <w:rPr>
                <w:rFonts w:ascii="Book Antiqua" w:hAnsi="Book Antiqua"/>
              </w:rPr>
              <w:t>públicos</w:t>
            </w:r>
            <w:r w:rsidRPr="009A43B9">
              <w:rPr>
                <w:rFonts w:ascii="Book Antiqua" w:hAnsi="Book Antiqua"/>
                <w:spacing w:val="40"/>
              </w:rPr>
              <w:t xml:space="preserve"> </w:t>
            </w:r>
            <w:r w:rsidRPr="009A43B9">
              <w:rPr>
                <w:rFonts w:ascii="Book Antiqua" w:hAnsi="Book Antiqua"/>
              </w:rPr>
              <w:t>que</w:t>
            </w:r>
            <w:r w:rsidRPr="009A43B9">
              <w:rPr>
                <w:rFonts w:ascii="Book Antiqua" w:hAnsi="Book Antiqua"/>
                <w:spacing w:val="40"/>
              </w:rPr>
              <w:t xml:space="preserve"> </w:t>
            </w:r>
            <w:r w:rsidRPr="009A43B9">
              <w:rPr>
                <w:rFonts w:ascii="Book Antiqua" w:hAnsi="Book Antiqua"/>
              </w:rPr>
              <w:t>adviertan</w:t>
            </w:r>
            <w:r w:rsidRPr="009A43B9">
              <w:rPr>
                <w:rFonts w:ascii="Book Antiqua" w:hAnsi="Book Antiqua"/>
                <w:spacing w:val="40"/>
              </w:rPr>
              <w:t xml:space="preserve"> </w:t>
            </w:r>
            <w:r w:rsidRPr="009A43B9">
              <w:rPr>
                <w:rFonts w:ascii="Book Antiqua" w:hAnsi="Book Antiqua"/>
              </w:rPr>
              <w:t>sobre</w:t>
            </w:r>
            <w:r w:rsidRPr="009A43B9">
              <w:rPr>
                <w:rFonts w:ascii="Book Antiqua" w:hAnsi="Book Antiqua"/>
                <w:spacing w:val="40"/>
              </w:rPr>
              <w:t xml:space="preserve"> </w:t>
            </w:r>
            <w:r w:rsidRPr="009A43B9">
              <w:rPr>
                <w:rFonts w:ascii="Book Antiqua" w:hAnsi="Book Antiqua"/>
              </w:rPr>
              <w:t>las</w:t>
            </w:r>
            <w:r w:rsidRPr="009A43B9">
              <w:rPr>
                <w:rFonts w:ascii="Book Antiqua" w:hAnsi="Book Antiqua"/>
                <w:spacing w:val="35"/>
              </w:rPr>
              <w:t xml:space="preserve"> </w:t>
            </w:r>
            <w:r w:rsidRPr="009A43B9">
              <w:rPr>
                <w:rFonts w:ascii="Book Antiqua" w:hAnsi="Book Antiqua"/>
              </w:rPr>
              <w:t>consecuencias que la pornografía trae a la salud mental de las personas.</w:t>
            </w:r>
          </w:p>
          <w:p w14:paraId="647EA86C" w14:textId="77777777" w:rsidR="00B34B41" w:rsidRPr="009A43B9" w:rsidRDefault="00B34B41" w:rsidP="00401BD1">
            <w:pPr>
              <w:pStyle w:val="Prrafodelista"/>
              <w:numPr>
                <w:ilvl w:val="0"/>
                <w:numId w:val="56"/>
              </w:numPr>
              <w:tabs>
                <w:tab w:val="left" w:pos="871"/>
                <w:tab w:val="left" w:pos="873"/>
              </w:tabs>
              <w:spacing w:line="276" w:lineRule="auto"/>
              <w:ind w:right="263" w:hanging="363"/>
              <w:rPr>
                <w:rFonts w:ascii="Book Antiqua" w:hAnsi="Book Antiqua"/>
              </w:rPr>
            </w:pPr>
            <w:r w:rsidRPr="009A43B9">
              <w:rPr>
                <w:rFonts w:ascii="Book Antiqua" w:hAnsi="Book Antiqua"/>
              </w:rPr>
              <w:t>Analizar</w:t>
            </w:r>
            <w:r w:rsidRPr="009A43B9">
              <w:rPr>
                <w:rFonts w:ascii="Book Antiqua" w:hAnsi="Book Antiqua"/>
                <w:spacing w:val="28"/>
              </w:rPr>
              <w:t xml:space="preserve"> </w:t>
            </w:r>
            <w:r w:rsidRPr="009A43B9">
              <w:rPr>
                <w:rFonts w:ascii="Book Antiqua" w:hAnsi="Book Antiqua"/>
              </w:rPr>
              <w:t>datos</w:t>
            </w:r>
            <w:r w:rsidRPr="009A43B9">
              <w:rPr>
                <w:rFonts w:ascii="Book Antiqua" w:hAnsi="Book Antiqua"/>
                <w:spacing w:val="29"/>
              </w:rPr>
              <w:t xml:space="preserve"> </w:t>
            </w:r>
            <w:r w:rsidRPr="009A43B9">
              <w:rPr>
                <w:rFonts w:ascii="Book Antiqua" w:hAnsi="Book Antiqua"/>
              </w:rPr>
              <w:t>cuantitativos</w:t>
            </w:r>
            <w:r w:rsidRPr="009A43B9">
              <w:rPr>
                <w:rFonts w:ascii="Book Antiqua" w:hAnsi="Book Antiqua"/>
                <w:spacing w:val="30"/>
              </w:rPr>
              <w:t xml:space="preserve"> </w:t>
            </w:r>
            <w:r w:rsidRPr="009A43B9">
              <w:rPr>
                <w:rFonts w:ascii="Book Antiqua" w:hAnsi="Book Antiqua"/>
              </w:rPr>
              <w:t>y cualitativos</w:t>
            </w:r>
            <w:r w:rsidRPr="009A43B9">
              <w:rPr>
                <w:rFonts w:ascii="Book Antiqua" w:hAnsi="Book Antiqua"/>
                <w:spacing w:val="25"/>
              </w:rPr>
              <w:t xml:space="preserve"> </w:t>
            </w:r>
            <w:r w:rsidRPr="009A43B9">
              <w:rPr>
                <w:rFonts w:ascii="Book Antiqua" w:hAnsi="Book Antiqua"/>
              </w:rPr>
              <w:t>sobre el consumo de pornografía en Colombia.</w:t>
            </w:r>
          </w:p>
          <w:p w14:paraId="6A101292" w14:textId="77777777" w:rsidR="00B34B41" w:rsidRPr="009A43B9" w:rsidRDefault="00B34B41" w:rsidP="00401BD1">
            <w:pPr>
              <w:pStyle w:val="Prrafodelista"/>
              <w:numPr>
                <w:ilvl w:val="0"/>
                <w:numId w:val="56"/>
              </w:numPr>
              <w:tabs>
                <w:tab w:val="left" w:pos="869"/>
                <w:tab w:val="left" w:pos="872"/>
                <w:tab w:val="left" w:pos="1937"/>
              </w:tabs>
              <w:spacing w:before="3" w:line="271" w:lineRule="auto"/>
              <w:ind w:left="872" w:right="256" w:hanging="363"/>
              <w:jc w:val="both"/>
              <w:rPr>
                <w:rFonts w:ascii="Book Antiqua" w:hAnsi="Book Antiqua"/>
              </w:rPr>
            </w:pPr>
            <w:r w:rsidRPr="009A43B9">
              <w:rPr>
                <w:rFonts w:ascii="Book Antiqua" w:hAnsi="Book Antiqua"/>
                <w:spacing w:val="-2"/>
              </w:rPr>
              <w:t>Realizar</w:t>
            </w:r>
            <w:r w:rsidRPr="009A43B9">
              <w:rPr>
                <w:rFonts w:ascii="Book Antiqua" w:hAnsi="Book Antiqua"/>
              </w:rPr>
              <w:tab/>
              <w:t>censos,</w:t>
            </w:r>
            <w:r w:rsidRPr="009A43B9">
              <w:rPr>
                <w:rFonts w:ascii="Book Antiqua" w:hAnsi="Book Antiqua"/>
                <w:spacing w:val="80"/>
              </w:rPr>
              <w:t xml:space="preserve"> </w:t>
            </w:r>
            <w:r w:rsidRPr="009A43B9">
              <w:rPr>
                <w:rFonts w:ascii="Book Antiqua" w:hAnsi="Book Antiqua"/>
              </w:rPr>
              <w:t>encuestas</w:t>
            </w:r>
            <w:r w:rsidRPr="009A43B9">
              <w:rPr>
                <w:rFonts w:ascii="Book Antiqua" w:hAnsi="Book Antiqua"/>
                <w:spacing w:val="80"/>
              </w:rPr>
              <w:t xml:space="preserve"> </w:t>
            </w:r>
            <w:r w:rsidRPr="009A43B9">
              <w:rPr>
                <w:rFonts w:ascii="Book Antiqua" w:hAnsi="Book Antiqua"/>
              </w:rPr>
              <w:t>y</w:t>
            </w:r>
            <w:r w:rsidRPr="009A43B9">
              <w:rPr>
                <w:rFonts w:ascii="Book Antiqua" w:hAnsi="Book Antiqua"/>
                <w:spacing w:val="80"/>
              </w:rPr>
              <w:t xml:space="preserve"> </w:t>
            </w:r>
            <w:r w:rsidRPr="009A43B9">
              <w:rPr>
                <w:rFonts w:ascii="Book Antiqua" w:hAnsi="Book Antiqua"/>
              </w:rPr>
              <w:t>estudios</w:t>
            </w:r>
            <w:r w:rsidRPr="009A43B9">
              <w:rPr>
                <w:rFonts w:ascii="Book Antiqua" w:hAnsi="Book Antiqua"/>
                <w:spacing w:val="80"/>
              </w:rPr>
              <w:t xml:space="preserve"> </w:t>
            </w:r>
            <w:r w:rsidRPr="009A43B9">
              <w:rPr>
                <w:rFonts w:ascii="Book Antiqua" w:hAnsi="Book Antiqua"/>
              </w:rPr>
              <w:t>de</w:t>
            </w:r>
            <w:r w:rsidRPr="009A43B9">
              <w:rPr>
                <w:rFonts w:ascii="Book Antiqua" w:hAnsi="Book Antiqua"/>
                <w:spacing w:val="80"/>
              </w:rPr>
              <w:t xml:space="preserve"> </w:t>
            </w:r>
            <w:r w:rsidRPr="009A43B9">
              <w:rPr>
                <w:rFonts w:ascii="Book Antiqua" w:hAnsi="Book Antiqua"/>
              </w:rPr>
              <w:t>impacto</w:t>
            </w:r>
            <w:r w:rsidRPr="009A43B9">
              <w:rPr>
                <w:rFonts w:ascii="Book Antiqua" w:hAnsi="Book Antiqua"/>
                <w:spacing w:val="80"/>
              </w:rPr>
              <w:t xml:space="preserve"> </w:t>
            </w:r>
            <w:r w:rsidRPr="009A43B9">
              <w:rPr>
                <w:rFonts w:ascii="Book Antiqua" w:hAnsi="Book Antiqua"/>
              </w:rPr>
              <w:t>en</w:t>
            </w:r>
            <w:r w:rsidRPr="009A43B9">
              <w:rPr>
                <w:rFonts w:ascii="Book Antiqua" w:hAnsi="Book Antiqua"/>
                <w:spacing w:val="80"/>
              </w:rPr>
              <w:t xml:space="preserve"> </w:t>
            </w:r>
            <w:r w:rsidRPr="009A43B9">
              <w:rPr>
                <w:rFonts w:ascii="Book Antiqua" w:hAnsi="Book Antiqua"/>
              </w:rPr>
              <w:t>salud</w:t>
            </w:r>
            <w:r w:rsidRPr="009A43B9">
              <w:rPr>
                <w:rFonts w:ascii="Book Antiqua" w:hAnsi="Book Antiqua"/>
                <w:spacing w:val="80"/>
              </w:rPr>
              <w:t xml:space="preserve"> </w:t>
            </w:r>
            <w:r w:rsidRPr="009A43B9">
              <w:rPr>
                <w:rFonts w:ascii="Book Antiqua" w:hAnsi="Book Antiqua"/>
              </w:rPr>
              <w:t xml:space="preserve">mental, violencia sexual, </w:t>
            </w:r>
            <w:r w:rsidRPr="009A43B9">
              <w:rPr>
                <w:rFonts w:ascii="Book Antiqua" w:hAnsi="Book Antiqua"/>
              </w:rPr>
              <w:lastRenderedPageBreak/>
              <w:t>relaciones afectivas y desarrollo cognitivo.</w:t>
            </w:r>
          </w:p>
          <w:p w14:paraId="05A554FE" w14:textId="77777777" w:rsidR="00B34B41" w:rsidRPr="009A43B9" w:rsidRDefault="00B34B41" w:rsidP="00401BD1">
            <w:pPr>
              <w:pStyle w:val="Prrafodelista"/>
              <w:numPr>
                <w:ilvl w:val="0"/>
                <w:numId w:val="56"/>
              </w:numPr>
              <w:tabs>
                <w:tab w:val="left" w:pos="869"/>
                <w:tab w:val="left" w:pos="872"/>
                <w:tab w:val="left" w:pos="1937"/>
              </w:tabs>
              <w:spacing w:before="3" w:line="271" w:lineRule="auto"/>
              <w:ind w:left="872" w:right="256" w:hanging="363"/>
              <w:jc w:val="both"/>
              <w:rPr>
                <w:rFonts w:ascii="Book Antiqua" w:hAnsi="Book Antiqua"/>
              </w:rPr>
            </w:pPr>
            <w:r w:rsidRPr="009A43B9">
              <w:rPr>
                <w:rFonts w:ascii="Book Antiqua" w:hAnsi="Book Antiqua"/>
              </w:rPr>
              <w:t>Proponer políticas públicas y</w:t>
            </w:r>
            <w:r w:rsidRPr="009A43B9">
              <w:rPr>
                <w:rFonts w:ascii="Book Antiqua" w:hAnsi="Book Antiqua"/>
                <w:spacing w:val="-7"/>
              </w:rPr>
              <w:t xml:space="preserve"> </w:t>
            </w:r>
            <w:r w:rsidRPr="009A43B9">
              <w:rPr>
                <w:rFonts w:ascii="Book Antiqua" w:hAnsi="Book Antiqua"/>
              </w:rPr>
              <w:t>normativas relacionadas con</w:t>
            </w:r>
            <w:r w:rsidRPr="009A43B9">
              <w:rPr>
                <w:rFonts w:ascii="Book Antiqua" w:hAnsi="Book Antiqua"/>
                <w:spacing w:val="-8"/>
              </w:rPr>
              <w:t xml:space="preserve"> </w:t>
            </w:r>
            <w:r w:rsidRPr="009A43B9">
              <w:rPr>
                <w:rFonts w:ascii="Book Antiqua" w:hAnsi="Book Antiqua"/>
              </w:rPr>
              <w:t>la</w:t>
            </w:r>
            <w:r w:rsidRPr="009A43B9">
              <w:rPr>
                <w:rFonts w:ascii="Book Antiqua" w:hAnsi="Book Antiqua"/>
                <w:spacing w:val="-6"/>
              </w:rPr>
              <w:t xml:space="preserve"> </w:t>
            </w:r>
            <w:r w:rsidRPr="009A43B9">
              <w:rPr>
                <w:rFonts w:ascii="Book Antiqua" w:hAnsi="Book Antiqua"/>
              </w:rPr>
              <w:t>prevención del consumo de pornografía</w:t>
            </w:r>
          </w:p>
          <w:p w14:paraId="32BA419B" w14:textId="77777777" w:rsidR="00B34B41" w:rsidRPr="009A43B9" w:rsidRDefault="00B34B41" w:rsidP="00B34B41">
            <w:pPr>
              <w:tabs>
                <w:tab w:val="left" w:pos="869"/>
                <w:tab w:val="left" w:pos="872"/>
                <w:tab w:val="left" w:pos="1937"/>
              </w:tabs>
              <w:spacing w:before="3" w:line="271" w:lineRule="auto"/>
              <w:ind w:right="256"/>
              <w:rPr>
                <w:rFonts w:ascii="Book Antiqua" w:hAnsi="Book Antiqua"/>
              </w:rPr>
            </w:pPr>
            <w:r w:rsidRPr="009A43B9">
              <w:rPr>
                <w:rFonts w:ascii="Book Antiqua" w:hAnsi="Book Antiqua"/>
              </w:rPr>
              <w:br/>
            </w:r>
          </w:p>
          <w:p w14:paraId="2E73AD07" w14:textId="043142C7" w:rsidR="00B34B41" w:rsidRPr="002C3D37" w:rsidRDefault="00B34B41" w:rsidP="00B34B41">
            <w:pPr>
              <w:spacing w:line="273" w:lineRule="auto"/>
              <w:ind w:left="145" w:right="239" w:hanging="1"/>
              <w:jc w:val="both"/>
              <w:rPr>
                <w:rFonts w:ascii="Book Antiqua" w:hAnsi="Book Antiqua"/>
                <w:strike/>
              </w:rPr>
            </w:pPr>
            <w:r w:rsidRPr="002C3D37">
              <w:rPr>
                <w:rFonts w:ascii="Book Antiqua" w:hAnsi="Book Antiqua"/>
              </w:rPr>
              <w:t xml:space="preserve">Parágrafo. Los recursos necesarios para la creación, funcionamiento y </w:t>
            </w:r>
            <w:r w:rsidRPr="002C3D37">
              <w:rPr>
                <w:rFonts w:ascii="Book Antiqua" w:hAnsi="Book Antiqua"/>
                <w:w w:val="90"/>
              </w:rPr>
              <w:t>sostenibilidad del Observatorio Nacional de Consumo de</w:t>
            </w:r>
            <w:r w:rsidRPr="002C3D37">
              <w:rPr>
                <w:rFonts w:ascii="Book Antiqua" w:hAnsi="Book Antiqua"/>
                <w:spacing w:val="-6"/>
                <w:w w:val="90"/>
              </w:rPr>
              <w:t xml:space="preserve"> </w:t>
            </w:r>
            <w:r w:rsidRPr="002C3D37">
              <w:rPr>
                <w:rFonts w:ascii="Book Antiqua" w:hAnsi="Book Antiqua"/>
                <w:w w:val="90"/>
              </w:rPr>
              <w:t xml:space="preserve">Pornografía provendrán </w:t>
            </w:r>
            <w:r w:rsidRPr="002C3D37">
              <w:rPr>
                <w:rFonts w:ascii="Book Antiqua" w:hAnsi="Book Antiqua"/>
              </w:rPr>
              <w:t>de los presupuestos asignados al Ministerio de Salud y Protección Social y al Ministerio de Educación Nacional</w:t>
            </w:r>
            <w:r w:rsidR="002C3D37">
              <w:rPr>
                <w:rFonts w:ascii="Book Antiqua" w:hAnsi="Book Antiqua"/>
              </w:rPr>
              <w:t>.</w:t>
            </w:r>
            <w:r w:rsidRPr="002C3D37">
              <w:rPr>
                <w:rFonts w:ascii="Book Antiqua" w:hAnsi="Book Antiqua"/>
                <w:strike/>
              </w:rPr>
              <w:t>,</w:t>
            </w:r>
            <w:r w:rsidRPr="002C3D37">
              <w:rPr>
                <w:rFonts w:ascii="Book Antiqua" w:hAnsi="Book Antiqua"/>
              </w:rPr>
              <w:t xml:space="preserve"> </w:t>
            </w:r>
            <w:r w:rsidRPr="002C3D37">
              <w:rPr>
                <w:rFonts w:ascii="Book Antiqua" w:hAnsi="Book Antiqua"/>
                <w:strike/>
              </w:rPr>
              <w:t>quienes deberán garantizar su adecuada financiación y operación.</w:t>
            </w:r>
          </w:p>
          <w:p w14:paraId="41B1F482" w14:textId="77777777" w:rsidR="00523F8A" w:rsidRPr="009A43B9" w:rsidRDefault="00523F8A" w:rsidP="00523F8A">
            <w:pPr>
              <w:jc w:val="center"/>
              <w:rPr>
                <w:rFonts w:ascii="Book Antiqua" w:eastAsia="Montserrat" w:hAnsi="Book Antiqua" w:cs="Montserrat"/>
                <w:b/>
              </w:rPr>
            </w:pPr>
          </w:p>
        </w:tc>
        <w:tc>
          <w:tcPr>
            <w:tcW w:w="2693" w:type="dxa"/>
          </w:tcPr>
          <w:p w14:paraId="62FE008E" w14:textId="16F01D0D" w:rsidR="00523F8A" w:rsidRPr="009A43B9" w:rsidRDefault="00B34B41" w:rsidP="002C3D37">
            <w:pPr>
              <w:tabs>
                <w:tab w:val="left" w:pos="7132"/>
              </w:tabs>
              <w:spacing w:line="276" w:lineRule="auto"/>
              <w:jc w:val="both"/>
              <w:rPr>
                <w:rFonts w:ascii="Book Antiqua" w:eastAsia="Montserrat" w:hAnsi="Book Antiqua" w:cs="Montserrat"/>
                <w:b/>
              </w:rPr>
            </w:pPr>
            <w:r>
              <w:rPr>
                <w:rFonts w:ascii="Book Antiqua" w:eastAsia="Montserrat" w:hAnsi="Book Antiqua" w:cs="Montserrat"/>
                <w:b/>
              </w:rPr>
              <w:lastRenderedPageBreak/>
              <w:t xml:space="preserve">Se ajusta el nombre del Ministerio de Educación Nacional y se </w:t>
            </w:r>
            <w:r w:rsidR="002C3D37">
              <w:rPr>
                <w:rFonts w:ascii="Book Antiqua" w:eastAsia="Montserrat" w:hAnsi="Book Antiqua" w:cs="Montserrat"/>
                <w:b/>
              </w:rPr>
              <w:t>modifica</w:t>
            </w:r>
            <w:r>
              <w:rPr>
                <w:rFonts w:ascii="Book Antiqua" w:eastAsia="Montserrat" w:hAnsi="Book Antiqua" w:cs="Montserrat"/>
                <w:b/>
              </w:rPr>
              <w:t xml:space="preserve"> el parágrafo con el fin de crear un nuevo artículo relacionado con las asignaciones </w:t>
            </w:r>
            <w:r w:rsidR="002C3D37">
              <w:rPr>
                <w:rFonts w:ascii="Book Antiqua" w:eastAsia="Montserrat" w:hAnsi="Book Antiqua" w:cs="Montserrat"/>
                <w:b/>
              </w:rPr>
              <w:t xml:space="preserve">presupuestales de </w:t>
            </w:r>
            <w:r w:rsidR="002C3D37">
              <w:rPr>
                <w:rFonts w:ascii="Book Antiqua" w:eastAsia="Montserrat" w:hAnsi="Book Antiqua" w:cs="Montserrat"/>
                <w:b/>
              </w:rPr>
              <w:lastRenderedPageBreak/>
              <w:t xml:space="preserve">acuerdo a la disponibilidad presupuestal. </w:t>
            </w:r>
          </w:p>
        </w:tc>
      </w:tr>
      <w:tr w:rsidR="004E0E8A" w:rsidRPr="009A43B9" w14:paraId="4747ECA7" w14:textId="77777777" w:rsidTr="009A43B9">
        <w:tc>
          <w:tcPr>
            <w:tcW w:w="4190" w:type="dxa"/>
          </w:tcPr>
          <w:p w14:paraId="4EE419D1" w14:textId="77777777" w:rsidR="004E0E8A" w:rsidRPr="009A43B9" w:rsidRDefault="004E0E8A" w:rsidP="004E0E8A">
            <w:pPr>
              <w:spacing w:before="1" w:line="276" w:lineRule="auto"/>
              <w:ind w:left="141" w:right="243" w:firstLine="7"/>
              <w:jc w:val="both"/>
              <w:rPr>
                <w:rFonts w:ascii="Book Antiqua" w:hAnsi="Book Antiqua"/>
              </w:rPr>
            </w:pPr>
            <w:r w:rsidRPr="009A43B9">
              <w:rPr>
                <w:rFonts w:ascii="Book Antiqua" w:hAnsi="Book Antiqua"/>
                <w:b/>
              </w:rPr>
              <w:lastRenderedPageBreak/>
              <w:t xml:space="preserve">Artículo 8. Campañas anuales de prevención. </w:t>
            </w:r>
            <w:r w:rsidRPr="009A43B9">
              <w:rPr>
                <w:rFonts w:ascii="Book Antiqua" w:hAnsi="Book Antiqua"/>
              </w:rPr>
              <w:t>El</w:t>
            </w:r>
            <w:r w:rsidRPr="009A43B9">
              <w:rPr>
                <w:rFonts w:ascii="Book Antiqua" w:hAnsi="Book Antiqua"/>
                <w:spacing w:val="-14"/>
              </w:rPr>
              <w:t xml:space="preserve"> </w:t>
            </w:r>
            <w:r w:rsidRPr="009A43B9">
              <w:rPr>
                <w:rFonts w:ascii="Book Antiqua" w:hAnsi="Book Antiqua"/>
              </w:rPr>
              <w:t>Estado, a</w:t>
            </w:r>
            <w:r w:rsidRPr="009A43B9">
              <w:rPr>
                <w:rFonts w:ascii="Book Antiqua" w:hAnsi="Book Antiqua"/>
                <w:spacing w:val="-6"/>
              </w:rPr>
              <w:t xml:space="preserve"> </w:t>
            </w:r>
            <w:r w:rsidRPr="009A43B9">
              <w:rPr>
                <w:rFonts w:ascii="Book Antiqua" w:hAnsi="Book Antiqua"/>
              </w:rPr>
              <w:t>través del</w:t>
            </w:r>
            <w:r w:rsidRPr="009A43B9">
              <w:rPr>
                <w:rFonts w:ascii="Book Antiqua" w:hAnsi="Book Antiqua"/>
                <w:spacing w:val="-7"/>
              </w:rPr>
              <w:t xml:space="preserve"> </w:t>
            </w:r>
            <w:r w:rsidRPr="009A43B9">
              <w:rPr>
                <w:rFonts w:ascii="Book Antiqua" w:hAnsi="Book Antiqua"/>
              </w:rPr>
              <w:t>Ministerio de Educación Nacional y el Ministerio de Salud y</w:t>
            </w:r>
            <w:r w:rsidRPr="009A43B9">
              <w:rPr>
                <w:rFonts w:ascii="Book Antiqua" w:hAnsi="Book Antiqua"/>
                <w:spacing w:val="-3"/>
              </w:rPr>
              <w:t xml:space="preserve"> </w:t>
            </w:r>
            <w:r w:rsidRPr="009A43B9">
              <w:rPr>
                <w:rFonts w:ascii="Book Antiqua" w:hAnsi="Book Antiqua"/>
              </w:rPr>
              <w:t xml:space="preserve">Protección Social, desarrollará e implementará campañas nacionales anuales de prevención del consumo de pornografía, especialmente dirigidas a menores de edad, padres de familia y educadores. Las </w:t>
            </w:r>
            <w:r w:rsidRPr="009A43B9">
              <w:rPr>
                <w:rFonts w:ascii="Book Antiqua" w:hAnsi="Book Antiqua"/>
              </w:rPr>
              <w:lastRenderedPageBreak/>
              <w:t>campañas deberán alertar</w:t>
            </w:r>
            <w:r w:rsidRPr="009A43B9">
              <w:rPr>
                <w:rFonts w:ascii="Book Antiqua" w:hAnsi="Book Antiqua"/>
                <w:spacing w:val="-3"/>
              </w:rPr>
              <w:t xml:space="preserve"> </w:t>
            </w:r>
            <w:r w:rsidRPr="009A43B9">
              <w:rPr>
                <w:rFonts w:ascii="Book Antiqua" w:hAnsi="Book Antiqua"/>
              </w:rPr>
              <w:t>sobre las</w:t>
            </w:r>
            <w:r w:rsidRPr="009A43B9">
              <w:rPr>
                <w:rFonts w:ascii="Book Antiqua" w:hAnsi="Book Antiqua"/>
                <w:spacing w:val="-3"/>
              </w:rPr>
              <w:t xml:space="preserve"> </w:t>
            </w:r>
            <w:r w:rsidRPr="009A43B9">
              <w:rPr>
                <w:rFonts w:ascii="Book Antiqua" w:hAnsi="Book Antiqua"/>
              </w:rPr>
              <w:t>consecuencias negativas de la pornografía en la salud mental, las relaciones afectivas, el rendimiento académico, el desarrollo emocional y la violencia.</w:t>
            </w:r>
          </w:p>
          <w:p w14:paraId="1FBF5885" w14:textId="77777777" w:rsidR="004E0E8A" w:rsidRPr="009A43B9" w:rsidRDefault="004E0E8A" w:rsidP="004E0E8A">
            <w:pPr>
              <w:pStyle w:val="Textoindependiente"/>
              <w:spacing w:before="44"/>
              <w:rPr>
                <w:rFonts w:ascii="Book Antiqua" w:hAnsi="Book Antiqua"/>
              </w:rPr>
            </w:pPr>
          </w:p>
          <w:p w14:paraId="2DA9DA99" w14:textId="77777777" w:rsidR="004E0E8A" w:rsidRPr="009A43B9" w:rsidRDefault="004E0E8A" w:rsidP="004E0E8A">
            <w:pPr>
              <w:spacing w:line="276" w:lineRule="auto"/>
              <w:ind w:left="159" w:right="222" w:firstLine="4"/>
              <w:jc w:val="both"/>
              <w:rPr>
                <w:rFonts w:ascii="Book Antiqua" w:hAnsi="Book Antiqua"/>
                <w:b/>
              </w:rPr>
            </w:pPr>
          </w:p>
        </w:tc>
        <w:tc>
          <w:tcPr>
            <w:tcW w:w="4032" w:type="dxa"/>
          </w:tcPr>
          <w:p w14:paraId="7A20BFEC" w14:textId="77777777" w:rsidR="00B34B41" w:rsidRPr="009A43B9" w:rsidRDefault="00B34B41" w:rsidP="00B34B41">
            <w:pPr>
              <w:spacing w:before="1" w:line="276" w:lineRule="auto"/>
              <w:ind w:left="141" w:right="243" w:firstLine="7"/>
              <w:jc w:val="both"/>
              <w:rPr>
                <w:rFonts w:ascii="Book Antiqua" w:hAnsi="Book Antiqua"/>
              </w:rPr>
            </w:pPr>
            <w:r w:rsidRPr="009A43B9">
              <w:rPr>
                <w:rFonts w:ascii="Book Antiqua" w:hAnsi="Book Antiqua"/>
                <w:b/>
              </w:rPr>
              <w:lastRenderedPageBreak/>
              <w:t xml:space="preserve">Artículo 8. Campañas anuales de prevención. </w:t>
            </w:r>
            <w:r w:rsidRPr="009A43B9">
              <w:rPr>
                <w:rFonts w:ascii="Book Antiqua" w:hAnsi="Book Antiqua"/>
              </w:rPr>
              <w:t>El</w:t>
            </w:r>
            <w:r w:rsidRPr="009A43B9">
              <w:rPr>
                <w:rFonts w:ascii="Book Antiqua" w:hAnsi="Book Antiqua"/>
                <w:spacing w:val="-14"/>
              </w:rPr>
              <w:t xml:space="preserve"> </w:t>
            </w:r>
            <w:r w:rsidRPr="009A43B9">
              <w:rPr>
                <w:rFonts w:ascii="Book Antiqua" w:hAnsi="Book Antiqua"/>
              </w:rPr>
              <w:t>Estado, a</w:t>
            </w:r>
            <w:r w:rsidRPr="009A43B9">
              <w:rPr>
                <w:rFonts w:ascii="Book Antiqua" w:hAnsi="Book Antiqua"/>
                <w:spacing w:val="-6"/>
              </w:rPr>
              <w:t xml:space="preserve"> </w:t>
            </w:r>
            <w:r w:rsidRPr="009A43B9">
              <w:rPr>
                <w:rFonts w:ascii="Book Antiqua" w:hAnsi="Book Antiqua"/>
              </w:rPr>
              <w:t>través del</w:t>
            </w:r>
            <w:r w:rsidRPr="009A43B9">
              <w:rPr>
                <w:rFonts w:ascii="Book Antiqua" w:hAnsi="Book Antiqua"/>
                <w:spacing w:val="-7"/>
              </w:rPr>
              <w:t xml:space="preserve"> </w:t>
            </w:r>
            <w:r w:rsidRPr="009A43B9">
              <w:rPr>
                <w:rFonts w:ascii="Book Antiqua" w:hAnsi="Book Antiqua"/>
              </w:rPr>
              <w:t>Ministerio de Educación Nacional y el Ministerio de Salud y</w:t>
            </w:r>
            <w:r w:rsidRPr="009A43B9">
              <w:rPr>
                <w:rFonts w:ascii="Book Antiqua" w:hAnsi="Book Antiqua"/>
                <w:spacing w:val="-3"/>
              </w:rPr>
              <w:t xml:space="preserve"> </w:t>
            </w:r>
            <w:r w:rsidRPr="009A43B9">
              <w:rPr>
                <w:rFonts w:ascii="Book Antiqua" w:hAnsi="Book Antiqua"/>
              </w:rPr>
              <w:t xml:space="preserve">Protección Social, desarrollará e implementará campañas nacionales anuales de prevención del consumo de pornografía, especialmente dirigidas a menores de edad, </w:t>
            </w:r>
            <w:r w:rsidRPr="009A43B9">
              <w:rPr>
                <w:rFonts w:ascii="Book Antiqua" w:hAnsi="Book Antiqua"/>
              </w:rPr>
              <w:lastRenderedPageBreak/>
              <w:t>padres de familia y educadores. Las campañas deberán alertar</w:t>
            </w:r>
            <w:r w:rsidRPr="009A43B9">
              <w:rPr>
                <w:rFonts w:ascii="Book Antiqua" w:hAnsi="Book Antiqua"/>
                <w:spacing w:val="-3"/>
              </w:rPr>
              <w:t xml:space="preserve"> </w:t>
            </w:r>
            <w:r w:rsidRPr="009A43B9">
              <w:rPr>
                <w:rFonts w:ascii="Book Antiqua" w:hAnsi="Book Antiqua"/>
              </w:rPr>
              <w:t>sobre las</w:t>
            </w:r>
            <w:r w:rsidRPr="009A43B9">
              <w:rPr>
                <w:rFonts w:ascii="Book Antiqua" w:hAnsi="Book Antiqua"/>
                <w:spacing w:val="-3"/>
              </w:rPr>
              <w:t xml:space="preserve"> </w:t>
            </w:r>
            <w:r w:rsidRPr="009A43B9">
              <w:rPr>
                <w:rFonts w:ascii="Book Antiqua" w:hAnsi="Book Antiqua"/>
              </w:rPr>
              <w:t>consecuencias negativas de la pornografía en la salud mental, las relaciones afectivas, el rendimiento académico, el desarrollo emocional y la violencia.</w:t>
            </w:r>
          </w:p>
          <w:p w14:paraId="556FC488" w14:textId="77777777" w:rsidR="00B34B41" w:rsidRPr="009A43B9" w:rsidRDefault="00B34B41" w:rsidP="00B34B41">
            <w:pPr>
              <w:pStyle w:val="Textoindependiente"/>
              <w:spacing w:before="44"/>
              <w:rPr>
                <w:rFonts w:ascii="Book Antiqua" w:hAnsi="Book Antiqua"/>
              </w:rPr>
            </w:pPr>
          </w:p>
          <w:p w14:paraId="6833F3F3" w14:textId="77777777" w:rsidR="004E0E8A" w:rsidRPr="009A43B9" w:rsidRDefault="004E0E8A" w:rsidP="00523F8A">
            <w:pPr>
              <w:jc w:val="center"/>
              <w:rPr>
                <w:rFonts w:ascii="Book Antiqua" w:eastAsia="Montserrat" w:hAnsi="Book Antiqua" w:cs="Montserrat"/>
                <w:b/>
              </w:rPr>
            </w:pPr>
          </w:p>
        </w:tc>
        <w:tc>
          <w:tcPr>
            <w:tcW w:w="2693" w:type="dxa"/>
          </w:tcPr>
          <w:p w14:paraId="2C229F59" w14:textId="3A9D3357" w:rsidR="004E0E8A" w:rsidRPr="009A43B9" w:rsidRDefault="00B34B41" w:rsidP="00523F8A">
            <w:pPr>
              <w:tabs>
                <w:tab w:val="left" w:pos="7132"/>
              </w:tabs>
              <w:spacing w:line="276" w:lineRule="auto"/>
              <w:rPr>
                <w:rFonts w:ascii="Book Antiqua" w:eastAsia="Montserrat" w:hAnsi="Book Antiqua" w:cs="Montserrat"/>
                <w:b/>
              </w:rPr>
            </w:pPr>
            <w:r>
              <w:rPr>
                <w:rFonts w:ascii="Book Antiqua" w:eastAsia="Montserrat" w:hAnsi="Book Antiqua" w:cs="Montserrat"/>
                <w:b/>
              </w:rPr>
              <w:lastRenderedPageBreak/>
              <w:t>Sin modificaciones</w:t>
            </w:r>
          </w:p>
        </w:tc>
      </w:tr>
      <w:tr w:rsidR="004E0E8A" w:rsidRPr="009A43B9" w14:paraId="32061A1C" w14:textId="77777777" w:rsidTr="009A43B9">
        <w:tc>
          <w:tcPr>
            <w:tcW w:w="4190" w:type="dxa"/>
          </w:tcPr>
          <w:p w14:paraId="238D8716" w14:textId="77777777" w:rsidR="004E0E8A" w:rsidRPr="009A43B9" w:rsidRDefault="004E0E8A" w:rsidP="004E0E8A">
            <w:pPr>
              <w:spacing w:line="276" w:lineRule="auto"/>
              <w:ind w:left="140" w:right="241" w:firstLine="3"/>
              <w:jc w:val="both"/>
              <w:rPr>
                <w:rFonts w:ascii="Book Antiqua" w:hAnsi="Book Antiqua"/>
              </w:rPr>
            </w:pPr>
            <w:r w:rsidRPr="009A43B9">
              <w:rPr>
                <w:rFonts w:ascii="Book Antiqua" w:hAnsi="Book Antiqua"/>
                <w:b/>
              </w:rPr>
              <w:t>Artículo 9.</w:t>
            </w:r>
            <w:r w:rsidRPr="009A43B9">
              <w:rPr>
                <w:rFonts w:ascii="Book Antiqua" w:hAnsi="Book Antiqua"/>
                <w:b/>
                <w:spacing w:val="-12"/>
              </w:rPr>
              <w:t xml:space="preserve"> </w:t>
            </w:r>
            <w:r w:rsidRPr="009A43B9">
              <w:rPr>
                <w:rFonts w:ascii="Book Antiqua" w:hAnsi="Book Antiqua"/>
                <w:b/>
              </w:rPr>
              <w:t>Programa nacional de</w:t>
            </w:r>
            <w:r w:rsidRPr="009A43B9">
              <w:rPr>
                <w:rFonts w:ascii="Book Antiqua" w:hAnsi="Book Antiqua"/>
                <w:b/>
                <w:spacing w:val="-2"/>
              </w:rPr>
              <w:t xml:space="preserve"> </w:t>
            </w:r>
            <w:r w:rsidRPr="009A43B9">
              <w:rPr>
                <w:rFonts w:ascii="Book Antiqua" w:hAnsi="Book Antiqua"/>
                <w:b/>
              </w:rPr>
              <w:t>atención y</w:t>
            </w:r>
            <w:r w:rsidRPr="009A43B9">
              <w:rPr>
                <w:rFonts w:ascii="Book Antiqua" w:hAnsi="Book Antiqua"/>
                <w:b/>
                <w:spacing w:val="-7"/>
              </w:rPr>
              <w:t xml:space="preserve"> </w:t>
            </w:r>
            <w:r w:rsidRPr="009A43B9">
              <w:rPr>
                <w:rFonts w:ascii="Book Antiqua" w:hAnsi="Book Antiqua"/>
                <w:b/>
              </w:rPr>
              <w:t>rehabilitación</w:t>
            </w:r>
            <w:r w:rsidRPr="009A43B9">
              <w:rPr>
                <w:rFonts w:ascii="Book Antiqua" w:hAnsi="Book Antiqua"/>
                <w:b/>
                <w:spacing w:val="-8"/>
              </w:rPr>
              <w:t xml:space="preserve"> </w:t>
            </w:r>
            <w:r w:rsidRPr="009A43B9">
              <w:rPr>
                <w:rFonts w:ascii="Book Antiqua" w:hAnsi="Book Antiqua"/>
                <w:b/>
              </w:rPr>
              <w:t xml:space="preserve">para personas con adicción a la pornografía. </w:t>
            </w:r>
            <w:r w:rsidRPr="009A43B9">
              <w:rPr>
                <w:rFonts w:ascii="Book Antiqua" w:hAnsi="Book Antiqua"/>
              </w:rPr>
              <w:t xml:space="preserve">El Ministerio de Salud y Protección Social, en coordinación con las entidades territoriales del sector salud y las instituciones prestadoras de servicios de salud, deberá diseñar, implementar y supervisar un Programa Nacional de Atención y Rehabilitación para personas con adicción a la </w:t>
            </w:r>
            <w:r w:rsidRPr="009A43B9">
              <w:rPr>
                <w:rFonts w:ascii="Book Antiqua" w:hAnsi="Book Antiqua"/>
                <w:spacing w:val="-2"/>
              </w:rPr>
              <w:t>pornografía.</w:t>
            </w:r>
          </w:p>
          <w:p w14:paraId="7D9464B6" w14:textId="135CC60B" w:rsidR="004E0E8A" w:rsidRPr="009A43B9" w:rsidRDefault="004E0E8A" w:rsidP="004E0E8A">
            <w:pPr>
              <w:spacing w:before="1" w:line="276" w:lineRule="auto"/>
              <w:ind w:left="141" w:right="243" w:firstLine="7"/>
              <w:jc w:val="both"/>
              <w:rPr>
                <w:rFonts w:ascii="Book Antiqua" w:hAnsi="Book Antiqua"/>
                <w:b/>
              </w:rPr>
            </w:pPr>
          </w:p>
          <w:p w14:paraId="32E2F6AA" w14:textId="77777777" w:rsidR="004E0E8A" w:rsidRPr="009A43B9" w:rsidRDefault="004E0E8A" w:rsidP="004E0E8A">
            <w:pPr>
              <w:spacing w:before="1" w:line="276" w:lineRule="auto"/>
              <w:ind w:left="141" w:right="243" w:firstLine="7"/>
              <w:jc w:val="both"/>
              <w:rPr>
                <w:rFonts w:ascii="Book Antiqua" w:hAnsi="Book Antiqua"/>
                <w:b/>
              </w:rPr>
            </w:pPr>
          </w:p>
          <w:p w14:paraId="481D97E5" w14:textId="77777777" w:rsidR="004E0E8A" w:rsidRPr="009A43B9" w:rsidRDefault="004E0E8A" w:rsidP="004E0E8A">
            <w:pPr>
              <w:ind w:left="140"/>
              <w:jc w:val="both"/>
              <w:rPr>
                <w:rFonts w:ascii="Book Antiqua" w:hAnsi="Book Antiqua"/>
              </w:rPr>
            </w:pPr>
            <w:r w:rsidRPr="009A43B9">
              <w:rPr>
                <w:rFonts w:ascii="Book Antiqua" w:hAnsi="Book Antiqua"/>
              </w:rPr>
              <w:t>Este</w:t>
            </w:r>
            <w:r w:rsidRPr="009A43B9">
              <w:rPr>
                <w:rFonts w:ascii="Book Antiqua" w:hAnsi="Book Antiqua"/>
                <w:spacing w:val="-7"/>
              </w:rPr>
              <w:t xml:space="preserve"> </w:t>
            </w:r>
            <w:r w:rsidRPr="009A43B9">
              <w:rPr>
                <w:rFonts w:ascii="Book Antiqua" w:hAnsi="Book Antiqua"/>
              </w:rPr>
              <w:t>plan</w:t>
            </w:r>
            <w:r w:rsidRPr="009A43B9">
              <w:rPr>
                <w:rFonts w:ascii="Book Antiqua" w:hAnsi="Book Antiqua"/>
                <w:spacing w:val="-5"/>
              </w:rPr>
              <w:t xml:space="preserve"> </w:t>
            </w:r>
            <w:r w:rsidRPr="009A43B9">
              <w:rPr>
                <w:rFonts w:ascii="Book Antiqua" w:hAnsi="Book Antiqua"/>
              </w:rPr>
              <w:t>deberá</w:t>
            </w:r>
            <w:r w:rsidRPr="009A43B9">
              <w:rPr>
                <w:rFonts w:ascii="Book Antiqua" w:hAnsi="Book Antiqua"/>
                <w:spacing w:val="2"/>
              </w:rPr>
              <w:t xml:space="preserve"> </w:t>
            </w:r>
            <w:r w:rsidRPr="009A43B9">
              <w:rPr>
                <w:rFonts w:ascii="Book Antiqua" w:hAnsi="Book Antiqua"/>
              </w:rPr>
              <w:t>incluir,</w:t>
            </w:r>
            <w:r w:rsidRPr="009A43B9">
              <w:rPr>
                <w:rFonts w:ascii="Book Antiqua" w:hAnsi="Book Antiqua"/>
                <w:spacing w:val="2"/>
              </w:rPr>
              <w:t xml:space="preserve"> </w:t>
            </w:r>
            <w:r w:rsidRPr="009A43B9">
              <w:rPr>
                <w:rFonts w:ascii="Book Antiqua" w:hAnsi="Book Antiqua"/>
              </w:rPr>
              <w:t>entre</w:t>
            </w:r>
            <w:r w:rsidRPr="009A43B9">
              <w:rPr>
                <w:rFonts w:ascii="Book Antiqua" w:hAnsi="Book Antiqua"/>
                <w:spacing w:val="-8"/>
              </w:rPr>
              <w:t xml:space="preserve"> </w:t>
            </w:r>
            <w:r w:rsidRPr="009A43B9">
              <w:rPr>
                <w:rFonts w:ascii="Book Antiqua" w:hAnsi="Book Antiqua"/>
              </w:rPr>
              <w:t>otros,</w:t>
            </w:r>
            <w:r w:rsidRPr="009A43B9">
              <w:rPr>
                <w:rFonts w:ascii="Book Antiqua" w:hAnsi="Book Antiqua"/>
                <w:spacing w:val="-7"/>
              </w:rPr>
              <w:t xml:space="preserve"> </w:t>
            </w:r>
            <w:r w:rsidRPr="009A43B9">
              <w:rPr>
                <w:rFonts w:ascii="Book Antiqua" w:hAnsi="Book Antiqua"/>
              </w:rPr>
              <w:t>los</w:t>
            </w:r>
            <w:r w:rsidRPr="009A43B9">
              <w:rPr>
                <w:rFonts w:ascii="Book Antiqua" w:hAnsi="Book Antiqua"/>
                <w:spacing w:val="-6"/>
              </w:rPr>
              <w:t xml:space="preserve"> </w:t>
            </w:r>
            <w:r w:rsidRPr="009A43B9">
              <w:rPr>
                <w:rFonts w:ascii="Book Antiqua" w:hAnsi="Book Antiqua"/>
              </w:rPr>
              <w:t>siguientes</w:t>
            </w:r>
            <w:r w:rsidRPr="009A43B9">
              <w:rPr>
                <w:rFonts w:ascii="Book Antiqua" w:hAnsi="Book Antiqua"/>
                <w:spacing w:val="2"/>
              </w:rPr>
              <w:t xml:space="preserve"> </w:t>
            </w:r>
            <w:r w:rsidRPr="009A43B9">
              <w:rPr>
                <w:rFonts w:ascii="Book Antiqua" w:hAnsi="Book Antiqua"/>
                <w:spacing w:val="-2"/>
              </w:rPr>
              <w:t>componentes:</w:t>
            </w:r>
          </w:p>
          <w:p w14:paraId="3259189D" w14:textId="1EB53B36" w:rsidR="004E0E8A" w:rsidRPr="009A43B9" w:rsidRDefault="004E0E8A" w:rsidP="004E0E8A">
            <w:pPr>
              <w:pStyle w:val="Textoindependiente"/>
              <w:spacing w:before="82"/>
              <w:rPr>
                <w:rFonts w:ascii="Book Antiqua" w:hAnsi="Book Antiqua"/>
              </w:rPr>
            </w:pPr>
          </w:p>
          <w:p w14:paraId="5F469F31" w14:textId="77777777" w:rsidR="004E0E8A" w:rsidRPr="009A43B9" w:rsidRDefault="004E0E8A" w:rsidP="00401BD1">
            <w:pPr>
              <w:pStyle w:val="Prrafodelista"/>
              <w:numPr>
                <w:ilvl w:val="0"/>
                <w:numId w:val="53"/>
              </w:numPr>
              <w:tabs>
                <w:tab w:val="left" w:pos="499"/>
              </w:tabs>
              <w:spacing w:before="1" w:line="268" w:lineRule="auto"/>
              <w:ind w:right="243" w:firstLine="3"/>
              <w:jc w:val="both"/>
              <w:rPr>
                <w:rFonts w:ascii="Book Antiqua" w:hAnsi="Book Antiqua"/>
              </w:rPr>
            </w:pPr>
            <w:r w:rsidRPr="009A43B9">
              <w:rPr>
                <w:rFonts w:ascii="Book Antiqua" w:hAnsi="Book Antiqua"/>
              </w:rPr>
              <w:t xml:space="preserve">La habilitación de servicios psicológicos accesibles y especializados en el tratamiento de la adicción a la pornografía, </w:t>
            </w:r>
            <w:r w:rsidRPr="009A43B9">
              <w:rPr>
                <w:rFonts w:ascii="Book Antiqua" w:hAnsi="Book Antiqua"/>
              </w:rPr>
              <w:lastRenderedPageBreak/>
              <w:t xml:space="preserve">tanto en el régimen contributivo como </w:t>
            </w:r>
            <w:r w:rsidRPr="009A43B9">
              <w:rPr>
                <w:rFonts w:ascii="Book Antiqua" w:hAnsi="Book Antiqua"/>
                <w:spacing w:val="-2"/>
              </w:rPr>
              <w:t>subsidiado.</w:t>
            </w:r>
          </w:p>
          <w:p w14:paraId="7D94105D" w14:textId="77777777" w:rsidR="004E0E8A" w:rsidRPr="009A43B9" w:rsidRDefault="004E0E8A" w:rsidP="00401BD1">
            <w:pPr>
              <w:pStyle w:val="Prrafodelista"/>
              <w:numPr>
                <w:ilvl w:val="0"/>
                <w:numId w:val="53"/>
              </w:numPr>
              <w:tabs>
                <w:tab w:val="left" w:pos="499"/>
              </w:tabs>
              <w:spacing w:before="1" w:line="268" w:lineRule="auto"/>
              <w:ind w:right="243" w:firstLine="3"/>
              <w:jc w:val="both"/>
              <w:rPr>
                <w:rFonts w:ascii="Book Antiqua" w:hAnsi="Book Antiqua"/>
              </w:rPr>
            </w:pPr>
            <w:r w:rsidRPr="009A43B9">
              <w:rPr>
                <w:rFonts w:ascii="Book Antiqua" w:hAnsi="Book Antiqua"/>
              </w:rPr>
              <w:t>La capacitación del personal médico, clínico y asistencial en el diagnóstico, tratamiento</w:t>
            </w:r>
            <w:r w:rsidRPr="009A43B9">
              <w:rPr>
                <w:rFonts w:ascii="Book Antiqua" w:hAnsi="Book Antiqua"/>
                <w:spacing w:val="40"/>
              </w:rPr>
              <w:t xml:space="preserve"> </w:t>
            </w:r>
            <w:r w:rsidRPr="009A43B9">
              <w:rPr>
                <w:rFonts w:ascii="Book Antiqua" w:hAnsi="Book Antiqua"/>
              </w:rPr>
              <w:t>y acompañamiento terapéutico de esta adicción</w:t>
            </w:r>
          </w:p>
          <w:p w14:paraId="774CC653" w14:textId="77777777" w:rsidR="004E0E8A" w:rsidRPr="009A43B9" w:rsidRDefault="004E0E8A" w:rsidP="00401BD1">
            <w:pPr>
              <w:pStyle w:val="Prrafodelista"/>
              <w:numPr>
                <w:ilvl w:val="0"/>
                <w:numId w:val="53"/>
              </w:numPr>
              <w:tabs>
                <w:tab w:val="left" w:pos="499"/>
              </w:tabs>
              <w:spacing w:before="1" w:line="268" w:lineRule="auto"/>
              <w:ind w:right="243" w:firstLine="3"/>
              <w:jc w:val="both"/>
              <w:rPr>
                <w:rFonts w:ascii="Book Antiqua" w:hAnsi="Book Antiqua"/>
              </w:rPr>
            </w:pPr>
            <w:r w:rsidRPr="009A43B9">
              <w:rPr>
                <w:rFonts w:ascii="Book Antiqua" w:hAnsi="Book Antiqua"/>
              </w:rPr>
              <w:t>La promoción de líneas de atención y canales de orientación gratuitos y confidenciales para personas que reconozcan tener conductas problemáticas frente al consumo de pornografía.</w:t>
            </w:r>
          </w:p>
          <w:p w14:paraId="55998848" w14:textId="18906A5A" w:rsidR="004E0E8A" w:rsidRPr="009A43B9" w:rsidRDefault="004E0E8A" w:rsidP="00401BD1">
            <w:pPr>
              <w:pStyle w:val="Prrafodelista"/>
              <w:numPr>
                <w:ilvl w:val="0"/>
                <w:numId w:val="53"/>
              </w:numPr>
              <w:tabs>
                <w:tab w:val="left" w:pos="499"/>
              </w:tabs>
              <w:spacing w:before="1" w:line="268" w:lineRule="auto"/>
              <w:ind w:right="243" w:firstLine="3"/>
              <w:jc w:val="both"/>
              <w:rPr>
                <w:rFonts w:ascii="Book Antiqua" w:hAnsi="Book Antiqua"/>
              </w:rPr>
            </w:pPr>
            <w:r w:rsidRPr="009A43B9">
              <w:rPr>
                <w:rFonts w:ascii="Book Antiqua" w:hAnsi="Book Antiqua"/>
                <w:w w:val="105"/>
              </w:rPr>
              <w:t>La inclusión de esta problemática en las campañas de prevención de adicciones conductuales y en los programas de salud mental nacionales.</w:t>
            </w:r>
          </w:p>
          <w:p w14:paraId="7E0E1C2D" w14:textId="77777777" w:rsidR="004E0E8A" w:rsidRPr="009A43B9" w:rsidRDefault="004E0E8A" w:rsidP="00401BD1">
            <w:pPr>
              <w:pStyle w:val="Prrafodelista"/>
              <w:numPr>
                <w:ilvl w:val="0"/>
                <w:numId w:val="56"/>
              </w:numPr>
              <w:tabs>
                <w:tab w:val="left" w:pos="519"/>
              </w:tabs>
              <w:spacing w:line="288" w:lineRule="auto"/>
              <w:ind w:left="192" w:right="212" w:firstLine="1"/>
              <w:jc w:val="both"/>
              <w:rPr>
                <w:rFonts w:ascii="Book Antiqua" w:hAnsi="Book Antiqua"/>
              </w:rPr>
            </w:pPr>
            <w:r w:rsidRPr="009A43B9">
              <w:rPr>
                <w:rFonts w:ascii="Book Antiqua" w:hAnsi="Book Antiqua"/>
                <w:w w:val="105"/>
              </w:rPr>
              <w:t>La elaboración de guías clínicas, protocolos de atención y material educativo basado en evidencia científica para los profesionales del</w:t>
            </w:r>
            <w:r w:rsidRPr="009A43B9">
              <w:rPr>
                <w:rFonts w:ascii="Book Antiqua" w:hAnsi="Book Antiqua"/>
                <w:spacing w:val="-4"/>
                <w:w w:val="105"/>
              </w:rPr>
              <w:t xml:space="preserve"> </w:t>
            </w:r>
            <w:r w:rsidRPr="009A43B9">
              <w:rPr>
                <w:rFonts w:ascii="Book Antiqua" w:hAnsi="Book Antiqua"/>
                <w:w w:val="105"/>
              </w:rPr>
              <w:t>sector.</w:t>
            </w:r>
          </w:p>
          <w:p w14:paraId="34B4B682" w14:textId="1F61CF55" w:rsidR="004E0E8A" w:rsidRPr="009A43B9" w:rsidRDefault="004E0E8A" w:rsidP="004E0E8A">
            <w:pPr>
              <w:tabs>
                <w:tab w:val="left" w:pos="499"/>
              </w:tabs>
              <w:spacing w:before="1" w:line="268" w:lineRule="auto"/>
              <w:ind w:right="243" w:hanging="102"/>
              <w:jc w:val="both"/>
              <w:rPr>
                <w:rFonts w:ascii="Book Antiqua" w:hAnsi="Book Antiqua"/>
              </w:rPr>
            </w:pPr>
          </w:p>
          <w:p w14:paraId="065BC022" w14:textId="08E67A13" w:rsidR="004E0E8A" w:rsidRPr="009A43B9" w:rsidRDefault="004E0E8A" w:rsidP="004E0E8A">
            <w:pPr>
              <w:tabs>
                <w:tab w:val="left" w:pos="499"/>
              </w:tabs>
              <w:spacing w:before="1" w:line="268" w:lineRule="auto"/>
              <w:ind w:right="243" w:hanging="102"/>
              <w:jc w:val="both"/>
              <w:rPr>
                <w:rFonts w:ascii="Book Antiqua" w:hAnsi="Book Antiqua"/>
              </w:rPr>
            </w:pPr>
          </w:p>
          <w:p w14:paraId="48676053" w14:textId="77777777" w:rsidR="004E0E8A" w:rsidRPr="009A43B9" w:rsidRDefault="004E0E8A" w:rsidP="004E0E8A">
            <w:pPr>
              <w:spacing w:line="285" w:lineRule="auto"/>
              <w:ind w:left="187" w:right="201" w:firstLine="2"/>
              <w:jc w:val="both"/>
              <w:rPr>
                <w:rFonts w:ascii="Book Antiqua" w:hAnsi="Book Antiqua"/>
              </w:rPr>
            </w:pPr>
            <w:r w:rsidRPr="009A43B9">
              <w:rPr>
                <w:rFonts w:ascii="Book Antiqua" w:hAnsi="Book Antiqua"/>
                <w:w w:val="105"/>
              </w:rPr>
              <w:t>Parágrafo. El diseño e implementación de este plan</w:t>
            </w:r>
            <w:r w:rsidRPr="009A43B9">
              <w:rPr>
                <w:rFonts w:ascii="Book Antiqua" w:hAnsi="Book Antiqua"/>
                <w:spacing w:val="-8"/>
                <w:w w:val="105"/>
              </w:rPr>
              <w:t xml:space="preserve"> </w:t>
            </w:r>
            <w:r w:rsidRPr="009A43B9">
              <w:rPr>
                <w:rFonts w:ascii="Book Antiqua" w:hAnsi="Book Antiqua"/>
                <w:w w:val="105"/>
              </w:rPr>
              <w:t>deberá realizarse en</w:t>
            </w:r>
            <w:r w:rsidRPr="009A43B9">
              <w:rPr>
                <w:rFonts w:ascii="Book Antiqua" w:hAnsi="Book Antiqua"/>
                <w:spacing w:val="-5"/>
                <w:w w:val="105"/>
              </w:rPr>
              <w:t xml:space="preserve"> </w:t>
            </w:r>
            <w:r w:rsidRPr="009A43B9">
              <w:rPr>
                <w:rFonts w:ascii="Book Antiqua" w:hAnsi="Book Antiqua"/>
                <w:w w:val="105"/>
              </w:rPr>
              <w:t>un</w:t>
            </w:r>
            <w:r w:rsidRPr="009A43B9">
              <w:rPr>
                <w:rFonts w:ascii="Book Antiqua" w:hAnsi="Book Antiqua"/>
                <w:spacing w:val="-6"/>
                <w:w w:val="105"/>
              </w:rPr>
              <w:t xml:space="preserve"> </w:t>
            </w:r>
            <w:r w:rsidRPr="009A43B9">
              <w:rPr>
                <w:rFonts w:ascii="Book Antiqua" w:hAnsi="Book Antiqua"/>
                <w:w w:val="105"/>
              </w:rPr>
              <w:t xml:space="preserve">plazo no superior a doce (12) meses contados a partir de la entrada en vigencia de la presente ley, y </w:t>
            </w:r>
            <w:r w:rsidRPr="009A43B9">
              <w:rPr>
                <w:rFonts w:ascii="Book Antiqua" w:hAnsi="Book Antiqua"/>
                <w:w w:val="105"/>
              </w:rPr>
              <w:lastRenderedPageBreak/>
              <w:t>contará con recursos asignados en el presupuesto general de la Nación y los planes de salud territoriales.</w:t>
            </w:r>
          </w:p>
          <w:p w14:paraId="40E72772" w14:textId="77777777" w:rsidR="004E0E8A" w:rsidRPr="009A43B9" w:rsidRDefault="004E0E8A" w:rsidP="004E0E8A">
            <w:pPr>
              <w:pStyle w:val="Textoindependiente"/>
              <w:spacing w:before="105"/>
              <w:rPr>
                <w:rFonts w:ascii="Book Antiqua" w:hAnsi="Book Antiqua"/>
              </w:rPr>
            </w:pPr>
          </w:p>
          <w:p w14:paraId="0CE5D457" w14:textId="77777777" w:rsidR="004E0E8A" w:rsidRPr="009A43B9" w:rsidRDefault="004E0E8A" w:rsidP="004E0E8A">
            <w:pPr>
              <w:tabs>
                <w:tab w:val="left" w:pos="499"/>
              </w:tabs>
              <w:spacing w:before="1" w:line="268" w:lineRule="auto"/>
              <w:ind w:right="243" w:hanging="102"/>
              <w:jc w:val="both"/>
              <w:rPr>
                <w:rFonts w:ascii="Book Antiqua" w:hAnsi="Book Antiqua"/>
              </w:rPr>
            </w:pPr>
          </w:p>
          <w:p w14:paraId="0E31BAB0" w14:textId="40E8827E" w:rsidR="004E0E8A" w:rsidRPr="009A43B9" w:rsidRDefault="004E0E8A" w:rsidP="004E0E8A">
            <w:pPr>
              <w:spacing w:before="1" w:line="276" w:lineRule="auto"/>
              <w:ind w:left="141" w:right="243" w:firstLine="7"/>
              <w:jc w:val="both"/>
              <w:rPr>
                <w:rFonts w:ascii="Book Antiqua" w:hAnsi="Book Antiqua"/>
                <w:b/>
              </w:rPr>
            </w:pPr>
          </w:p>
        </w:tc>
        <w:tc>
          <w:tcPr>
            <w:tcW w:w="4032" w:type="dxa"/>
          </w:tcPr>
          <w:p w14:paraId="15206E50" w14:textId="77777777" w:rsidR="00B34B41" w:rsidRPr="009A43B9" w:rsidRDefault="00B34B41" w:rsidP="00B34B41">
            <w:pPr>
              <w:spacing w:line="276" w:lineRule="auto"/>
              <w:ind w:left="140" w:right="241" w:firstLine="3"/>
              <w:jc w:val="both"/>
              <w:rPr>
                <w:rFonts w:ascii="Book Antiqua" w:hAnsi="Book Antiqua"/>
              </w:rPr>
            </w:pPr>
            <w:r w:rsidRPr="009A43B9">
              <w:rPr>
                <w:rFonts w:ascii="Book Antiqua" w:hAnsi="Book Antiqua"/>
                <w:b/>
              </w:rPr>
              <w:lastRenderedPageBreak/>
              <w:t>Artículo 9.</w:t>
            </w:r>
            <w:r w:rsidRPr="009A43B9">
              <w:rPr>
                <w:rFonts w:ascii="Book Antiqua" w:hAnsi="Book Antiqua"/>
                <w:b/>
                <w:spacing w:val="-12"/>
              </w:rPr>
              <w:t xml:space="preserve"> </w:t>
            </w:r>
            <w:r w:rsidRPr="009A43B9">
              <w:rPr>
                <w:rFonts w:ascii="Book Antiqua" w:hAnsi="Book Antiqua"/>
                <w:b/>
              </w:rPr>
              <w:t>Programa nacional de</w:t>
            </w:r>
            <w:r w:rsidRPr="009A43B9">
              <w:rPr>
                <w:rFonts w:ascii="Book Antiqua" w:hAnsi="Book Antiqua"/>
                <w:b/>
                <w:spacing w:val="-2"/>
              </w:rPr>
              <w:t xml:space="preserve"> </w:t>
            </w:r>
            <w:r w:rsidRPr="009A43B9">
              <w:rPr>
                <w:rFonts w:ascii="Book Antiqua" w:hAnsi="Book Antiqua"/>
                <w:b/>
              </w:rPr>
              <w:t>atención y</w:t>
            </w:r>
            <w:r w:rsidRPr="009A43B9">
              <w:rPr>
                <w:rFonts w:ascii="Book Antiqua" w:hAnsi="Book Antiqua"/>
                <w:b/>
                <w:spacing w:val="-7"/>
              </w:rPr>
              <w:t xml:space="preserve"> </w:t>
            </w:r>
            <w:r w:rsidRPr="009A43B9">
              <w:rPr>
                <w:rFonts w:ascii="Book Antiqua" w:hAnsi="Book Antiqua"/>
                <w:b/>
              </w:rPr>
              <w:t>rehabilitación</w:t>
            </w:r>
            <w:r w:rsidRPr="009A43B9">
              <w:rPr>
                <w:rFonts w:ascii="Book Antiqua" w:hAnsi="Book Antiqua"/>
                <w:b/>
                <w:spacing w:val="-8"/>
              </w:rPr>
              <w:t xml:space="preserve"> </w:t>
            </w:r>
            <w:r w:rsidRPr="009A43B9">
              <w:rPr>
                <w:rFonts w:ascii="Book Antiqua" w:hAnsi="Book Antiqua"/>
                <w:b/>
              </w:rPr>
              <w:t xml:space="preserve">para personas con adicción a la pornografía. </w:t>
            </w:r>
            <w:r w:rsidRPr="009A43B9">
              <w:rPr>
                <w:rFonts w:ascii="Book Antiqua" w:hAnsi="Book Antiqua"/>
              </w:rPr>
              <w:t xml:space="preserve">El Ministerio de Salud y Protección Social, en coordinación con las entidades territoriales del sector salud y las instituciones prestadoras de servicios de salud, deberá diseñar, implementar y supervisar un Programa Nacional de Atención y Rehabilitación para personas con adicción a la </w:t>
            </w:r>
            <w:r w:rsidRPr="009A43B9">
              <w:rPr>
                <w:rFonts w:ascii="Book Antiqua" w:hAnsi="Book Antiqua"/>
                <w:spacing w:val="-2"/>
              </w:rPr>
              <w:t>pornografía.</w:t>
            </w:r>
          </w:p>
          <w:p w14:paraId="1834A139" w14:textId="77777777" w:rsidR="00B34B41" w:rsidRPr="009A43B9" w:rsidRDefault="00B34B41" w:rsidP="00B34B41">
            <w:pPr>
              <w:spacing w:before="1" w:line="276" w:lineRule="auto"/>
              <w:ind w:left="141" w:right="243" w:firstLine="7"/>
              <w:jc w:val="both"/>
              <w:rPr>
                <w:rFonts w:ascii="Book Antiqua" w:hAnsi="Book Antiqua"/>
                <w:b/>
              </w:rPr>
            </w:pPr>
          </w:p>
          <w:p w14:paraId="3619B6FD" w14:textId="77777777" w:rsidR="00B34B41" w:rsidRPr="009A43B9" w:rsidRDefault="00B34B41" w:rsidP="00B34B41">
            <w:pPr>
              <w:spacing w:before="1" w:line="276" w:lineRule="auto"/>
              <w:ind w:left="141" w:right="243" w:firstLine="7"/>
              <w:jc w:val="both"/>
              <w:rPr>
                <w:rFonts w:ascii="Book Antiqua" w:hAnsi="Book Antiqua"/>
                <w:b/>
              </w:rPr>
            </w:pPr>
          </w:p>
          <w:p w14:paraId="138DD2FE" w14:textId="77777777" w:rsidR="00B34B41" w:rsidRPr="009A43B9" w:rsidRDefault="00B34B41" w:rsidP="00B34B41">
            <w:pPr>
              <w:ind w:left="140"/>
              <w:jc w:val="both"/>
              <w:rPr>
                <w:rFonts w:ascii="Book Antiqua" w:hAnsi="Book Antiqua"/>
              </w:rPr>
            </w:pPr>
            <w:r w:rsidRPr="009A43B9">
              <w:rPr>
                <w:rFonts w:ascii="Book Antiqua" w:hAnsi="Book Antiqua"/>
              </w:rPr>
              <w:t>Este</w:t>
            </w:r>
            <w:r w:rsidRPr="009A43B9">
              <w:rPr>
                <w:rFonts w:ascii="Book Antiqua" w:hAnsi="Book Antiqua"/>
                <w:spacing w:val="-7"/>
              </w:rPr>
              <w:t xml:space="preserve"> </w:t>
            </w:r>
            <w:r w:rsidRPr="009A43B9">
              <w:rPr>
                <w:rFonts w:ascii="Book Antiqua" w:hAnsi="Book Antiqua"/>
              </w:rPr>
              <w:t>plan</w:t>
            </w:r>
            <w:r w:rsidRPr="009A43B9">
              <w:rPr>
                <w:rFonts w:ascii="Book Antiqua" w:hAnsi="Book Antiqua"/>
                <w:spacing w:val="-5"/>
              </w:rPr>
              <w:t xml:space="preserve"> </w:t>
            </w:r>
            <w:r w:rsidRPr="009A43B9">
              <w:rPr>
                <w:rFonts w:ascii="Book Antiqua" w:hAnsi="Book Antiqua"/>
              </w:rPr>
              <w:t>deberá</w:t>
            </w:r>
            <w:r w:rsidRPr="009A43B9">
              <w:rPr>
                <w:rFonts w:ascii="Book Antiqua" w:hAnsi="Book Antiqua"/>
                <w:spacing w:val="2"/>
              </w:rPr>
              <w:t xml:space="preserve"> </w:t>
            </w:r>
            <w:r w:rsidRPr="009A43B9">
              <w:rPr>
                <w:rFonts w:ascii="Book Antiqua" w:hAnsi="Book Antiqua"/>
              </w:rPr>
              <w:t>incluir,</w:t>
            </w:r>
            <w:r w:rsidRPr="009A43B9">
              <w:rPr>
                <w:rFonts w:ascii="Book Antiqua" w:hAnsi="Book Antiqua"/>
                <w:spacing w:val="2"/>
              </w:rPr>
              <w:t xml:space="preserve"> </w:t>
            </w:r>
            <w:r w:rsidRPr="009A43B9">
              <w:rPr>
                <w:rFonts w:ascii="Book Antiqua" w:hAnsi="Book Antiqua"/>
              </w:rPr>
              <w:t>entre</w:t>
            </w:r>
            <w:r w:rsidRPr="009A43B9">
              <w:rPr>
                <w:rFonts w:ascii="Book Antiqua" w:hAnsi="Book Antiqua"/>
                <w:spacing w:val="-8"/>
              </w:rPr>
              <w:t xml:space="preserve"> </w:t>
            </w:r>
            <w:r w:rsidRPr="009A43B9">
              <w:rPr>
                <w:rFonts w:ascii="Book Antiqua" w:hAnsi="Book Antiqua"/>
              </w:rPr>
              <w:t>otros,</w:t>
            </w:r>
            <w:r w:rsidRPr="009A43B9">
              <w:rPr>
                <w:rFonts w:ascii="Book Antiqua" w:hAnsi="Book Antiqua"/>
                <w:spacing w:val="-7"/>
              </w:rPr>
              <w:t xml:space="preserve"> </w:t>
            </w:r>
            <w:r w:rsidRPr="009A43B9">
              <w:rPr>
                <w:rFonts w:ascii="Book Antiqua" w:hAnsi="Book Antiqua"/>
              </w:rPr>
              <w:t>los</w:t>
            </w:r>
            <w:r w:rsidRPr="009A43B9">
              <w:rPr>
                <w:rFonts w:ascii="Book Antiqua" w:hAnsi="Book Antiqua"/>
                <w:spacing w:val="-6"/>
              </w:rPr>
              <w:t xml:space="preserve"> </w:t>
            </w:r>
            <w:r w:rsidRPr="009A43B9">
              <w:rPr>
                <w:rFonts w:ascii="Book Antiqua" w:hAnsi="Book Antiqua"/>
              </w:rPr>
              <w:t>siguientes</w:t>
            </w:r>
            <w:r w:rsidRPr="009A43B9">
              <w:rPr>
                <w:rFonts w:ascii="Book Antiqua" w:hAnsi="Book Antiqua"/>
                <w:spacing w:val="2"/>
              </w:rPr>
              <w:t xml:space="preserve"> </w:t>
            </w:r>
            <w:r w:rsidRPr="009A43B9">
              <w:rPr>
                <w:rFonts w:ascii="Book Antiqua" w:hAnsi="Book Antiqua"/>
                <w:spacing w:val="-2"/>
              </w:rPr>
              <w:t>componentes:</w:t>
            </w:r>
          </w:p>
          <w:p w14:paraId="42E40DE6" w14:textId="77777777" w:rsidR="00B34B41" w:rsidRPr="009A43B9" w:rsidRDefault="00B34B41" w:rsidP="00B34B41">
            <w:pPr>
              <w:pStyle w:val="Textoindependiente"/>
              <w:spacing w:before="82"/>
              <w:rPr>
                <w:rFonts w:ascii="Book Antiqua" w:hAnsi="Book Antiqua"/>
              </w:rPr>
            </w:pPr>
          </w:p>
          <w:p w14:paraId="41F6102A" w14:textId="6ADB5A8E" w:rsidR="00B34B41" w:rsidRPr="009A43B9" w:rsidRDefault="00980F45" w:rsidP="00980F45">
            <w:pPr>
              <w:pStyle w:val="Prrafodelista"/>
              <w:tabs>
                <w:tab w:val="left" w:pos="499"/>
              </w:tabs>
              <w:spacing w:before="1" w:line="268" w:lineRule="auto"/>
              <w:ind w:left="141" w:right="243" w:firstLine="0"/>
              <w:jc w:val="both"/>
              <w:rPr>
                <w:rFonts w:ascii="Book Antiqua" w:hAnsi="Book Antiqua"/>
              </w:rPr>
            </w:pPr>
            <w:proofErr w:type="gramStart"/>
            <w:r>
              <w:rPr>
                <w:rFonts w:ascii="Book Antiqua" w:hAnsi="Book Antiqua"/>
              </w:rPr>
              <w:t>a)</w:t>
            </w:r>
            <w:r w:rsidR="00B34B41" w:rsidRPr="009A43B9">
              <w:rPr>
                <w:rFonts w:ascii="Book Antiqua" w:hAnsi="Book Antiqua"/>
              </w:rPr>
              <w:t>La</w:t>
            </w:r>
            <w:proofErr w:type="gramEnd"/>
            <w:r w:rsidR="00B34B41" w:rsidRPr="009A43B9">
              <w:rPr>
                <w:rFonts w:ascii="Book Antiqua" w:hAnsi="Book Antiqua"/>
              </w:rPr>
              <w:t xml:space="preserve"> habilitación de servicios psicológicos accesibles y especializados en el tratamiento de la adicción a la pornografía, </w:t>
            </w:r>
            <w:r w:rsidR="00B34B41" w:rsidRPr="009A43B9">
              <w:rPr>
                <w:rFonts w:ascii="Book Antiqua" w:hAnsi="Book Antiqua"/>
              </w:rPr>
              <w:lastRenderedPageBreak/>
              <w:t xml:space="preserve">tanto en el régimen contributivo como </w:t>
            </w:r>
            <w:r w:rsidR="00B34B41" w:rsidRPr="009A43B9">
              <w:rPr>
                <w:rFonts w:ascii="Book Antiqua" w:hAnsi="Book Antiqua"/>
                <w:spacing w:val="-2"/>
              </w:rPr>
              <w:t>subsidiado.</w:t>
            </w:r>
          </w:p>
          <w:p w14:paraId="17D6EC68" w14:textId="77777777" w:rsidR="00B34B41" w:rsidRPr="009A43B9" w:rsidRDefault="00B34B41" w:rsidP="00401BD1">
            <w:pPr>
              <w:pStyle w:val="Prrafodelista"/>
              <w:numPr>
                <w:ilvl w:val="0"/>
                <w:numId w:val="57"/>
              </w:numPr>
              <w:tabs>
                <w:tab w:val="left" w:pos="499"/>
              </w:tabs>
              <w:spacing w:before="1" w:line="268" w:lineRule="auto"/>
              <w:ind w:right="243" w:firstLine="3"/>
              <w:jc w:val="both"/>
              <w:rPr>
                <w:rFonts w:ascii="Book Antiqua" w:hAnsi="Book Antiqua"/>
              </w:rPr>
            </w:pPr>
            <w:r w:rsidRPr="009A43B9">
              <w:rPr>
                <w:rFonts w:ascii="Book Antiqua" w:hAnsi="Book Antiqua"/>
              </w:rPr>
              <w:t>La capacitación del personal médico, clínico y asistencial en el diagnóstico, tratamiento</w:t>
            </w:r>
            <w:r w:rsidRPr="009A43B9">
              <w:rPr>
                <w:rFonts w:ascii="Book Antiqua" w:hAnsi="Book Antiqua"/>
                <w:spacing w:val="40"/>
              </w:rPr>
              <w:t xml:space="preserve"> </w:t>
            </w:r>
            <w:r w:rsidRPr="009A43B9">
              <w:rPr>
                <w:rFonts w:ascii="Book Antiqua" w:hAnsi="Book Antiqua"/>
              </w:rPr>
              <w:t>y acompañamiento terapéutico de esta adicción</w:t>
            </w:r>
          </w:p>
          <w:p w14:paraId="2B3820C2" w14:textId="77777777" w:rsidR="00B34B41" w:rsidRPr="009A43B9" w:rsidRDefault="00B34B41" w:rsidP="00401BD1">
            <w:pPr>
              <w:pStyle w:val="Prrafodelista"/>
              <w:numPr>
                <w:ilvl w:val="0"/>
                <w:numId w:val="57"/>
              </w:numPr>
              <w:tabs>
                <w:tab w:val="left" w:pos="499"/>
              </w:tabs>
              <w:spacing w:before="1" w:line="268" w:lineRule="auto"/>
              <w:ind w:right="243" w:firstLine="3"/>
              <w:jc w:val="both"/>
              <w:rPr>
                <w:rFonts w:ascii="Book Antiqua" w:hAnsi="Book Antiqua"/>
              </w:rPr>
            </w:pPr>
            <w:r w:rsidRPr="009A43B9">
              <w:rPr>
                <w:rFonts w:ascii="Book Antiqua" w:hAnsi="Book Antiqua"/>
              </w:rPr>
              <w:t>La promoción de líneas de atención y canales de orientación gratuitos y confidenciales para personas que reconozcan tener conductas problemáticas frente al consumo de pornografía.</w:t>
            </w:r>
          </w:p>
          <w:p w14:paraId="234D7730" w14:textId="77777777" w:rsidR="00B34B41" w:rsidRPr="009A43B9" w:rsidRDefault="00B34B41" w:rsidP="00401BD1">
            <w:pPr>
              <w:pStyle w:val="Prrafodelista"/>
              <w:numPr>
                <w:ilvl w:val="0"/>
                <w:numId w:val="57"/>
              </w:numPr>
              <w:tabs>
                <w:tab w:val="left" w:pos="499"/>
              </w:tabs>
              <w:spacing w:before="1" w:line="268" w:lineRule="auto"/>
              <w:ind w:right="243" w:firstLine="3"/>
              <w:jc w:val="both"/>
              <w:rPr>
                <w:rFonts w:ascii="Book Antiqua" w:hAnsi="Book Antiqua"/>
              </w:rPr>
            </w:pPr>
            <w:r w:rsidRPr="009A43B9">
              <w:rPr>
                <w:rFonts w:ascii="Book Antiqua" w:hAnsi="Book Antiqua"/>
                <w:w w:val="105"/>
              </w:rPr>
              <w:t>La inclusión de esta problemática en las campañas de prevención de adicciones conductuales y en los programas de salud mental nacionales.</w:t>
            </w:r>
          </w:p>
          <w:p w14:paraId="6DE23591" w14:textId="77777777" w:rsidR="00B34B41" w:rsidRPr="009A43B9" w:rsidRDefault="00B34B41" w:rsidP="00401BD1">
            <w:pPr>
              <w:pStyle w:val="Prrafodelista"/>
              <w:numPr>
                <w:ilvl w:val="0"/>
                <w:numId w:val="56"/>
              </w:numPr>
              <w:tabs>
                <w:tab w:val="left" w:pos="519"/>
              </w:tabs>
              <w:spacing w:line="288" w:lineRule="auto"/>
              <w:ind w:left="192" w:right="212" w:firstLine="1"/>
              <w:jc w:val="both"/>
              <w:rPr>
                <w:rFonts w:ascii="Book Antiqua" w:hAnsi="Book Antiqua"/>
              </w:rPr>
            </w:pPr>
            <w:r w:rsidRPr="009A43B9">
              <w:rPr>
                <w:rFonts w:ascii="Book Antiqua" w:hAnsi="Book Antiqua"/>
                <w:w w:val="105"/>
              </w:rPr>
              <w:t>La elaboración de guías clínicas, protocolos de atención y material educativo basado en evidencia científica para los profesionales del</w:t>
            </w:r>
            <w:r w:rsidRPr="009A43B9">
              <w:rPr>
                <w:rFonts w:ascii="Book Antiqua" w:hAnsi="Book Antiqua"/>
                <w:spacing w:val="-4"/>
                <w:w w:val="105"/>
              </w:rPr>
              <w:t xml:space="preserve"> </w:t>
            </w:r>
            <w:r w:rsidRPr="009A43B9">
              <w:rPr>
                <w:rFonts w:ascii="Book Antiqua" w:hAnsi="Book Antiqua"/>
                <w:w w:val="105"/>
              </w:rPr>
              <w:t>sector.</w:t>
            </w:r>
          </w:p>
          <w:p w14:paraId="1A2DE04F" w14:textId="77777777" w:rsidR="00B34B41" w:rsidRPr="009A43B9" w:rsidRDefault="00B34B41" w:rsidP="00B34B41">
            <w:pPr>
              <w:tabs>
                <w:tab w:val="left" w:pos="499"/>
              </w:tabs>
              <w:spacing w:before="1" w:line="268" w:lineRule="auto"/>
              <w:ind w:right="243" w:hanging="102"/>
              <w:jc w:val="both"/>
              <w:rPr>
                <w:rFonts w:ascii="Book Antiqua" w:hAnsi="Book Antiqua"/>
              </w:rPr>
            </w:pPr>
          </w:p>
          <w:p w14:paraId="6D02E813" w14:textId="77777777" w:rsidR="00B34B41" w:rsidRPr="009A43B9" w:rsidRDefault="00B34B41" w:rsidP="00B34B41">
            <w:pPr>
              <w:tabs>
                <w:tab w:val="left" w:pos="499"/>
              </w:tabs>
              <w:spacing w:before="1" w:line="268" w:lineRule="auto"/>
              <w:ind w:right="243" w:hanging="102"/>
              <w:jc w:val="both"/>
              <w:rPr>
                <w:rFonts w:ascii="Book Antiqua" w:hAnsi="Book Antiqua"/>
              </w:rPr>
            </w:pPr>
          </w:p>
          <w:p w14:paraId="238E15A5" w14:textId="77777777" w:rsidR="00B34B41" w:rsidRPr="009A43B9" w:rsidRDefault="00B34B41" w:rsidP="00B34B41">
            <w:pPr>
              <w:spacing w:line="285" w:lineRule="auto"/>
              <w:ind w:left="187" w:right="201" w:firstLine="2"/>
              <w:jc w:val="both"/>
              <w:rPr>
                <w:rFonts w:ascii="Book Antiqua" w:hAnsi="Book Antiqua"/>
              </w:rPr>
            </w:pPr>
            <w:r w:rsidRPr="009A43B9">
              <w:rPr>
                <w:rFonts w:ascii="Book Antiqua" w:hAnsi="Book Antiqua"/>
                <w:w w:val="105"/>
              </w:rPr>
              <w:t>Parágrafo. El diseño e implementación de este plan</w:t>
            </w:r>
            <w:r w:rsidRPr="009A43B9">
              <w:rPr>
                <w:rFonts w:ascii="Book Antiqua" w:hAnsi="Book Antiqua"/>
                <w:spacing w:val="-8"/>
                <w:w w:val="105"/>
              </w:rPr>
              <w:t xml:space="preserve"> </w:t>
            </w:r>
            <w:r w:rsidRPr="009A43B9">
              <w:rPr>
                <w:rFonts w:ascii="Book Antiqua" w:hAnsi="Book Antiqua"/>
                <w:w w:val="105"/>
              </w:rPr>
              <w:t>deberá realizarse en</w:t>
            </w:r>
            <w:r w:rsidRPr="009A43B9">
              <w:rPr>
                <w:rFonts w:ascii="Book Antiqua" w:hAnsi="Book Antiqua"/>
                <w:spacing w:val="-5"/>
                <w:w w:val="105"/>
              </w:rPr>
              <w:t xml:space="preserve"> </w:t>
            </w:r>
            <w:r w:rsidRPr="009A43B9">
              <w:rPr>
                <w:rFonts w:ascii="Book Antiqua" w:hAnsi="Book Antiqua"/>
                <w:w w:val="105"/>
              </w:rPr>
              <w:t>un</w:t>
            </w:r>
            <w:r w:rsidRPr="009A43B9">
              <w:rPr>
                <w:rFonts w:ascii="Book Antiqua" w:hAnsi="Book Antiqua"/>
                <w:spacing w:val="-6"/>
                <w:w w:val="105"/>
              </w:rPr>
              <w:t xml:space="preserve"> </w:t>
            </w:r>
            <w:r w:rsidRPr="009A43B9">
              <w:rPr>
                <w:rFonts w:ascii="Book Antiqua" w:hAnsi="Book Antiqua"/>
                <w:w w:val="105"/>
              </w:rPr>
              <w:t xml:space="preserve">plazo no superior a doce (12) meses contados a partir de la entrada </w:t>
            </w:r>
            <w:r w:rsidRPr="009A43B9">
              <w:rPr>
                <w:rFonts w:ascii="Book Antiqua" w:hAnsi="Book Antiqua"/>
                <w:w w:val="105"/>
              </w:rPr>
              <w:lastRenderedPageBreak/>
              <w:t>en vigencia de la presente ley, y contará con recursos asignados en el presupuesto general de la Nación y los planes de salud territoriales.</w:t>
            </w:r>
          </w:p>
          <w:p w14:paraId="24D3B3CD" w14:textId="77777777" w:rsidR="004E0E8A" w:rsidRPr="009A43B9" w:rsidRDefault="004E0E8A" w:rsidP="00523F8A">
            <w:pPr>
              <w:jc w:val="center"/>
              <w:rPr>
                <w:rFonts w:ascii="Book Antiqua" w:eastAsia="Montserrat" w:hAnsi="Book Antiqua" w:cs="Montserrat"/>
                <w:b/>
              </w:rPr>
            </w:pPr>
          </w:p>
        </w:tc>
        <w:tc>
          <w:tcPr>
            <w:tcW w:w="2693" w:type="dxa"/>
          </w:tcPr>
          <w:p w14:paraId="68A58C59" w14:textId="69289345" w:rsidR="004E0E8A" w:rsidRPr="009A43B9" w:rsidRDefault="00B34B41" w:rsidP="00523F8A">
            <w:pPr>
              <w:tabs>
                <w:tab w:val="left" w:pos="7132"/>
              </w:tabs>
              <w:spacing w:line="276" w:lineRule="auto"/>
              <w:rPr>
                <w:rFonts w:ascii="Book Antiqua" w:eastAsia="Montserrat" w:hAnsi="Book Antiqua" w:cs="Montserrat"/>
                <w:b/>
              </w:rPr>
            </w:pPr>
            <w:r>
              <w:rPr>
                <w:rFonts w:ascii="Book Antiqua" w:eastAsia="Montserrat" w:hAnsi="Book Antiqua" w:cs="Montserrat"/>
                <w:b/>
              </w:rPr>
              <w:lastRenderedPageBreak/>
              <w:t xml:space="preserve">Sin modificaciones </w:t>
            </w:r>
          </w:p>
        </w:tc>
      </w:tr>
      <w:tr w:rsidR="004E0E8A" w:rsidRPr="009A43B9" w14:paraId="3E67E13A" w14:textId="77777777" w:rsidTr="009A43B9">
        <w:tc>
          <w:tcPr>
            <w:tcW w:w="4190" w:type="dxa"/>
          </w:tcPr>
          <w:p w14:paraId="4C590E64" w14:textId="323A3DB1" w:rsidR="004E0E8A" w:rsidRPr="009A43B9" w:rsidRDefault="004E0E8A" w:rsidP="004E0E8A">
            <w:pPr>
              <w:spacing w:line="276" w:lineRule="auto"/>
              <w:ind w:left="140" w:right="241" w:firstLine="3"/>
              <w:jc w:val="both"/>
              <w:rPr>
                <w:rFonts w:ascii="Book Antiqua" w:hAnsi="Book Antiqua"/>
                <w:b/>
              </w:rPr>
            </w:pPr>
            <w:r w:rsidRPr="009A43B9">
              <w:rPr>
                <w:rFonts w:ascii="Book Antiqua" w:hAnsi="Book Antiqua"/>
                <w:b/>
                <w:w w:val="105"/>
              </w:rPr>
              <w:lastRenderedPageBreak/>
              <w:t>Artículo 10.</w:t>
            </w:r>
            <w:r w:rsidRPr="009A43B9">
              <w:rPr>
                <w:rFonts w:ascii="Book Antiqua" w:hAnsi="Book Antiqua"/>
                <w:b/>
                <w:spacing w:val="-2"/>
                <w:w w:val="105"/>
              </w:rPr>
              <w:t xml:space="preserve"> </w:t>
            </w:r>
            <w:r w:rsidRPr="009A43B9">
              <w:rPr>
                <w:rFonts w:ascii="Book Antiqua" w:hAnsi="Book Antiqua"/>
                <w:b/>
                <w:w w:val="105"/>
              </w:rPr>
              <w:t xml:space="preserve">Articulación interinstitucional. </w:t>
            </w:r>
            <w:r w:rsidRPr="009A43B9">
              <w:rPr>
                <w:rFonts w:ascii="Book Antiqua" w:hAnsi="Book Antiqua"/>
                <w:w w:val="105"/>
              </w:rPr>
              <w:t>El Estado garantizará la</w:t>
            </w:r>
            <w:r w:rsidRPr="009A43B9">
              <w:rPr>
                <w:rFonts w:ascii="Book Antiqua" w:hAnsi="Book Antiqua"/>
                <w:spacing w:val="-11"/>
                <w:w w:val="105"/>
              </w:rPr>
              <w:t xml:space="preserve"> </w:t>
            </w:r>
            <w:r w:rsidRPr="009A43B9">
              <w:rPr>
                <w:rFonts w:ascii="Book Antiqua" w:hAnsi="Book Antiqua"/>
                <w:w w:val="105"/>
              </w:rPr>
              <w:t>articulación entre las entidades del nivel nacional y territorial para el cumplimiento efectivo de esta ley, y podrá celebrar convenios con entidades académicas, organizaciones sociales, fundaciones y centros de investigación especializados en el estudio y análisis de las consecuencias de la pornografía</w:t>
            </w:r>
          </w:p>
        </w:tc>
        <w:tc>
          <w:tcPr>
            <w:tcW w:w="4032" w:type="dxa"/>
          </w:tcPr>
          <w:p w14:paraId="0F89E43A" w14:textId="0ADA4BE0" w:rsidR="004E0E8A" w:rsidRPr="009A43B9" w:rsidRDefault="00980F45" w:rsidP="00980F45">
            <w:pPr>
              <w:jc w:val="both"/>
              <w:rPr>
                <w:rFonts w:ascii="Book Antiqua" w:eastAsia="Montserrat" w:hAnsi="Book Antiqua" w:cs="Montserrat"/>
                <w:b/>
              </w:rPr>
            </w:pPr>
            <w:r w:rsidRPr="009A43B9">
              <w:rPr>
                <w:rFonts w:ascii="Book Antiqua" w:hAnsi="Book Antiqua"/>
                <w:b/>
                <w:w w:val="105"/>
              </w:rPr>
              <w:t>Artículo 10.</w:t>
            </w:r>
            <w:r w:rsidRPr="009A43B9">
              <w:rPr>
                <w:rFonts w:ascii="Book Antiqua" w:hAnsi="Book Antiqua"/>
                <w:b/>
                <w:spacing w:val="-2"/>
                <w:w w:val="105"/>
              </w:rPr>
              <w:t xml:space="preserve"> </w:t>
            </w:r>
            <w:r w:rsidRPr="009A43B9">
              <w:rPr>
                <w:rFonts w:ascii="Book Antiqua" w:hAnsi="Book Antiqua"/>
                <w:b/>
                <w:w w:val="105"/>
              </w:rPr>
              <w:t xml:space="preserve">Articulación interinstitucional. </w:t>
            </w:r>
            <w:r w:rsidRPr="009A43B9">
              <w:rPr>
                <w:rFonts w:ascii="Book Antiqua" w:hAnsi="Book Antiqua"/>
                <w:w w:val="105"/>
              </w:rPr>
              <w:t>El Estado garantizará la</w:t>
            </w:r>
            <w:r w:rsidRPr="009A43B9">
              <w:rPr>
                <w:rFonts w:ascii="Book Antiqua" w:hAnsi="Book Antiqua"/>
                <w:spacing w:val="-11"/>
                <w:w w:val="105"/>
              </w:rPr>
              <w:t xml:space="preserve"> </w:t>
            </w:r>
            <w:r w:rsidRPr="009A43B9">
              <w:rPr>
                <w:rFonts w:ascii="Book Antiqua" w:hAnsi="Book Antiqua"/>
                <w:w w:val="105"/>
              </w:rPr>
              <w:t>articulación entre las entidades del nivel nacional y territorial para el cumplimiento efectivo de esta ley, y podrá celebrar convenios con entidades académicas, organizaciones sociales, fundaciones y centros de investigación especializados en el estudio y análisis de las consecuencias de la pornografía</w:t>
            </w:r>
          </w:p>
        </w:tc>
        <w:tc>
          <w:tcPr>
            <w:tcW w:w="2693" w:type="dxa"/>
          </w:tcPr>
          <w:p w14:paraId="38054D01" w14:textId="1C8ADC93" w:rsidR="004E0E8A" w:rsidRPr="009A43B9" w:rsidRDefault="00980F45" w:rsidP="00523F8A">
            <w:pPr>
              <w:tabs>
                <w:tab w:val="left" w:pos="7132"/>
              </w:tabs>
              <w:spacing w:line="276" w:lineRule="auto"/>
              <w:rPr>
                <w:rFonts w:ascii="Book Antiqua" w:eastAsia="Montserrat" w:hAnsi="Book Antiqua" w:cs="Montserrat"/>
                <w:b/>
              </w:rPr>
            </w:pPr>
            <w:r>
              <w:rPr>
                <w:rFonts w:ascii="Book Antiqua" w:eastAsia="Montserrat" w:hAnsi="Book Antiqua" w:cs="Montserrat"/>
                <w:b/>
              </w:rPr>
              <w:t xml:space="preserve">Sin modificaciones </w:t>
            </w:r>
          </w:p>
        </w:tc>
      </w:tr>
      <w:tr w:rsidR="004E0E8A" w:rsidRPr="009A43B9" w14:paraId="20B48E7F" w14:textId="77777777" w:rsidTr="009A43B9">
        <w:tc>
          <w:tcPr>
            <w:tcW w:w="4190" w:type="dxa"/>
          </w:tcPr>
          <w:p w14:paraId="49CB6C10" w14:textId="77777777" w:rsidR="004E0E8A" w:rsidRPr="009A43B9" w:rsidRDefault="004E0E8A" w:rsidP="004E0E8A">
            <w:pPr>
              <w:spacing w:line="288" w:lineRule="auto"/>
              <w:ind w:left="179" w:right="201" w:firstLine="8"/>
              <w:jc w:val="both"/>
              <w:rPr>
                <w:rFonts w:ascii="Book Antiqua" w:hAnsi="Book Antiqua"/>
              </w:rPr>
            </w:pPr>
            <w:r w:rsidRPr="009A43B9">
              <w:rPr>
                <w:rFonts w:ascii="Book Antiqua" w:hAnsi="Book Antiqua"/>
                <w:b/>
                <w:w w:val="105"/>
              </w:rPr>
              <w:t xml:space="preserve">Artículo 11. Régimen sancionatorio. </w:t>
            </w:r>
            <w:r w:rsidRPr="009A43B9">
              <w:rPr>
                <w:rFonts w:ascii="Book Antiqua" w:hAnsi="Book Antiqua"/>
                <w:w w:val="105"/>
              </w:rPr>
              <w:t>El incumplimiento de lo dispuesto en los artículos 2, 3 y 4 de esta ley por parte de entidades públicas, instituciones educativas o proveedores de</w:t>
            </w:r>
            <w:r w:rsidRPr="009A43B9">
              <w:rPr>
                <w:rFonts w:ascii="Book Antiqua" w:hAnsi="Book Antiqua"/>
                <w:spacing w:val="-4"/>
                <w:w w:val="105"/>
              </w:rPr>
              <w:t xml:space="preserve"> </w:t>
            </w:r>
            <w:r w:rsidRPr="009A43B9">
              <w:rPr>
                <w:rFonts w:ascii="Book Antiqua" w:hAnsi="Book Antiqua"/>
                <w:w w:val="105"/>
              </w:rPr>
              <w:t>contenido pornográfico será sancionado conforme a la reglamentación</w:t>
            </w:r>
            <w:r w:rsidRPr="009A43B9">
              <w:rPr>
                <w:rFonts w:ascii="Book Antiqua" w:hAnsi="Book Antiqua"/>
                <w:spacing w:val="-1"/>
                <w:w w:val="105"/>
              </w:rPr>
              <w:t xml:space="preserve"> </w:t>
            </w:r>
            <w:r w:rsidRPr="009A43B9">
              <w:rPr>
                <w:rFonts w:ascii="Book Antiqua" w:hAnsi="Book Antiqua"/>
                <w:w w:val="105"/>
              </w:rPr>
              <w:t>que para tal fin expida el Gobierno nacional, sin</w:t>
            </w:r>
            <w:r w:rsidRPr="009A43B9">
              <w:rPr>
                <w:rFonts w:ascii="Book Antiqua" w:hAnsi="Book Antiqua"/>
                <w:spacing w:val="-6"/>
                <w:w w:val="105"/>
              </w:rPr>
              <w:t xml:space="preserve"> </w:t>
            </w:r>
            <w:r w:rsidRPr="009A43B9">
              <w:rPr>
                <w:rFonts w:ascii="Book Antiqua" w:hAnsi="Book Antiqua"/>
                <w:w w:val="105"/>
              </w:rPr>
              <w:lastRenderedPageBreak/>
              <w:t>perjuicio de</w:t>
            </w:r>
            <w:r w:rsidRPr="009A43B9">
              <w:rPr>
                <w:rFonts w:ascii="Book Antiqua" w:hAnsi="Book Antiqua"/>
                <w:spacing w:val="-6"/>
                <w:w w:val="105"/>
              </w:rPr>
              <w:t xml:space="preserve"> </w:t>
            </w:r>
            <w:r w:rsidRPr="009A43B9">
              <w:rPr>
                <w:rFonts w:ascii="Book Antiqua" w:hAnsi="Book Antiqua"/>
                <w:w w:val="105"/>
              </w:rPr>
              <w:t>las acciones judiciales a que haya lugar.</w:t>
            </w:r>
          </w:p>
          <w:p w14:paraId="65F36F06" w14:textId="77777777" w:rsidR="004E0E8A" w:rsidRPr="009A43B9" w:rsidRDefault="004E0E8A" w:rsidP="004E0E8A">
            <w:pPr>
              <w:spacing w:line="276" w:lineRule="auto"/>
              <w:ind w:left="140" w:right="241" w:firstLine="3"/>
              <w:jc w:val="both"/>
              <w:rPr>
                <w:rFonts w:ascii="Book Antiqua" w:hAnsi="Book Antiqua"/>
                <w:b/>
                <w:w w:val="105"/>
              </w:rPr>
            </w:pPr>
          </w:p>
        </w:tc>
        <w:tc>
          <w:tcPr>
            <w:tcW w:w="4032" w:type="dxa"/>
          </w:tcPr>
          <w:p w14:paraId="29B69581" w14:textId="77777777" w:rsidR="00980F45" w:rsidRPr="00980F45" w:rsidRDefault="00980F45" w:rsidP="00980F45">
            <w:pPr>
              <w:pStyle w:val="p1"/>
              <w:jc w:val="both"/>
              <w:rPr>
                <w:b/>
                <w:u w:val="single"/>
              </w:rPr>
            </w:pPr>
            <w:r w:rsidRPr="00980F45">
              <w:rPr>
                <w:rFonts w:ascii="Book Antiqua" w:eastAsia="Arial" w:hAnsi="Book Antiqua" w:cs="Arial"/>
                <w:b/>
              </w:rPr>
              <w:lastRenderedPageBreak/>
              <w:t>Artículo 11. Régimen sancionatorio</w:t>
            </w:r>
            <w:r w:rsidRPr="00980F45">
              <w:rPr>
                <w:rFonts w:ascii="Book Antiqua" w:eastAsia="Arial" w:hAnsi="Book Antiqua" w:cs="Arial"/>
              </w:rPr>
              <w:t>. El incumplimiento de lo dispuesto en los artículos 3 y 4 de esta ley por parte de entidades públicas, instituciones educativas o proveedores de contenido pornográfico será sancionado conforme a la reglamentación que para tal fin expida el Gobierno nacional, sin perjuicio de las acciones judiciales a que haya lugar.</w:t>
            </w:r>
            <w:r w:rsidRPr="00980F45">
              <w:rPr>
                <w:rFonts w:ascii="Book Antiqua" w:eastAsia="Arial" w:hAnsi="Book Antiqua" w:cs="Arial"/>
                <w:b/>
                <w:u w:val="single"/>
              </w:rPr>
              <w:br/>
            </w:r>
            <w:r w:rsidRPr="00980F45">
              <w:rPr>
                <w:rFonts w:ascii="Book Antiqua" w:eastAsia="Arial" w:hAnsi="Book Antiqua" w:cs="Arial"/>
                <w:b/>
                <w:u w:val="single"/>
              </w:rPr>
              <w:br/>
            </w:r>
            <w:r w:rsidRPr="00980F45">
              <w:rPr>
                <w:rFonts w:ascii="Book Antiqua" w:eastAsia="Arial" w:hAnsi="Book Antiqua" w:cs="Arial"/>
                <w:b/>
                <w:u w:val="single"/>
              </w:rPr>
              <w:br/>
            </w:r>
            <w:r w:rsidRPr="00980F45">
              <w:rPr>
                <w:b/>
                <w:u w:val="single"/>
              </w:rPr>
              <w:t xml:space="preserve">El incumplimiento de las obligaciones </w:t>
            </w:r>
            <w:r w:rsidRPr="00980F45">
              <w:rPr>
                <w:b/>
                <w:u w:val="single"/>
              </w:rPr>
              <w:lastRenderedPageBreak/>
              <w:t>establecidas en los artículos 3°, 4°, 5° y 6° de la presente ley por parte de entidades públicas, instituciones educativas, proveedores de servicios de internet y plataformas digitales de contenido pornográfico dará lugar a la imposición de sanciones administrativas y, en los casos previstos, sanciones penales conforme a lo establecido a continuación:</w:t>
            </w:r>
          </w:p>
          <w:p w14:paraId="7395833C" w14:textId="77777777" w:rsidR="00980F45" w:rsidRPr="00980F45" w:rsidRDefault="00980F45" w:rsidP="00980F45">
            <w:pPr>
              <w:pStyle w:val="Ttulo4"/>
              <w:jc w:val="both"/>
              <w:outlineLvl w:val="3"/>
              <w:rPr>
                <w:bCs/>
                <w:u w:val="single"/>
              </w:rPr>
            </w:pPr>
            <w:r w:rsidRPr="00980F45">
              <w:rPr>
                <w:bCs/>
                <w:u w:val="single"/>
              </w:rPr>
              <w:t>Sin perjuicio de las acciones penales, civiles o disciplinarias a que haya lugar, las siguientes sanciones administrativas se aplicarán de acuerdo con la gravedad, reincidencia y capacidad económica del infractor:</w:t>
            </w:r>
          </w:p>
          <w:p w14:paraId="49D87993" w14:textId="77777777" w:rsidR="00980F45" w:rsidRPr="00980F45" w:rsidRDefault="00980F45" w:rsidP="00980F45">
            <w:pPr>
              <w:pStyle w:val="p1"/>
              <w:jc w:val="both"/>
              <w:rPr>
                <w:b/>
                <w:u w:val="single"/>
              </w:rPr>
            </w:pPr>
            <w:r w:rsidRPr="00980F45">
              <w:rPr>
                <w:b/>
                <w:u w:val="single"/>
              </w:rPr>
              <w:t xml:space="preserve">a) </w:t>
            </w:r>
            <w:r w:rsidRPr="00980F45">
              <w:rPr>
                <w:rStyle w:val="s2"/>
                <w:rFonts w:eastAsia="Arial MT"/>
                <w:b/>
                <w:bCs/>
                <w:u w:val="single"/>
              </w:rPr>
              <w:t>Multa tipo I:</w:t>
            </w:r>
            <w:r w:rsidRPr="00980F45">
              <w:rPr>
                <w:b/>
                <w:u w:val="single"/>
              </w:rPr>
              <w:t xml:space="preserve"> entre </w:t>
            </w:r>
            <w:r w:rsidRPr="00980F45">
              <w:rPr>
                <w:rStyle w:val="s2"/>
                <w:rFonts w:eastAsia="Arial MT"/>
                <w:b/>
                <w:u w:val="single"/>
              </w:rPr>
              <w:t>cincuenta (50)</w:t>
            </w:r>
            <w:r w:rsidRPr="00980F45">
              <w:rPr>
                <w:b/>
                <w:u w:val="single"/>
              </w:rPr>
              <w:t xml:space="preserve"> y </w:t>
            </w:r>
            <w:r w:rsidRPr="00980F45">
              <w:rPr>
                <w:rStyle w:val="s2"/>
                <w:rFonts w:eastAsia="Arial MT"/>
                <w:b/>
                <w:u w:val="single"/>
              </w:rPr>
              <w:t>cien (100)</w:t>
            </w:r>
            <w:r w:rsidRPr="00980F45">
              <w:rPr>
                <w:b/>
                <w:u w:val="single"/>
              </w:rPr>
              <w:t xml:space="preserve"> salarios mínimos mensuales legales vigentes (SMMLV), cuando el infractor sea una entidad educativa, biblioteca, centro comunitario o red pública que no implemente los filtros de contenido exigidos por la presente ley.</w:t>
            </w:r>
          </w:p>
          <w:p w14:paraId="10BCE215" w14:textId="77777777" w:rsidR="00980F45" w:rsidRPr="00980F45" w:rsidRDefault="00980F45" w:rsidP="00980F45">
            <w:pPr>
              <w:pStyle w:val="p1"/>
              <w:jc w:val="both"/>
              <w:rPr>
                <w:b/>
                <w:u w:val="single"/>
              </w:rPr>
            </w:pPr>
            <w:r w:rsidRPr="00980F45">
              <w:rPr>
                <w:b/>
                <w:u w:val="single"/>
              </w:rPr>
              <w:t xml:space="preserve">b) </w:t>
            </w:r>
            <w:r w:rsidRPr="00980F45">
              <w:rPr>
                <w:rStyle w:val="s2"/>
                <w:rFonts w:eastAsia="Arial MT"/>
                <w:b/>
                <w:bCs/>
                <w:u w:val="single"/>
              </w:rPr>
              <w:t>Multa tipo II:</w:t>
            </w:r>
            <w:r w:rsidRPr="00980F45">
              <w:rPr>
                <w:b/>
                <w:u w:val="single"/>
              </w:rPr>
              <w:t xml:space="preserve"> entre </w:t>
            </w:r>
            <w:r w:rsidRPr="00980F45">
              <w:rPr>
                <w:rStyle w:val="s2"/>
                <w:rFonts w:eastAsia="Arial MT"/>
                <w:b/>
                <w:u w:val="single"/>
              </w:rPr>
              <w:t>ciento un (101)</w:t>
            </w:r>
            <w:r w:rsidRPr="00980F45">
              <w:rPr>
                <w:b/>
                <w:u w:val="single"/>
              </w:rPr>
              <w:t xml:space="preserve"> y </w:t>
            </w:r>
            <w:r w:rsidRPr="00980F45">
              <w:rPr>
                <w:rStyle w:val="s2"/>
                <w:rFonts w:eastAsia="Arial MT"/>
                <w:b/>
                <w:u w:val="single"/>
              </w:rPr>
              <w:t>doscientos cincuenta (250)</w:t>
            </w:r>
            <w:r w:rsidRPr="00980F45">
              <w:rPr>
                <w:b/>
                <w:u w:val="single"/>
              </w:rPr>
              <w:t xml:space="preserve"> SMMLV, cuando el infractor sea un proveedor de servicios de internet o entidad pública que incumpla la obligación de ofrecer controles parentales o no restrinja el acceso a contenidos pornográficos en sus redes.</w:t>
            </w:r>
          </w:p>
          <w:p w14:paraId="393A05C3" w14:textId="77777777" w:rsidR="00980F45" w:rsidRPr="00980F45" w:rsidRDefault="00980F45" w:rsidP="00980F45">
            <w:pPr>
              <w:pStyle w:val="p1"/>
              <w:jc w:val="both"/>
              <w:rPr>
                <w:b/>
                <w:u w:val="single"/>
              </w:rPr>
            </w:pPr>
            <w:r w:rsidRPr="00980F45">
              <w:rPr>
                <w:b/>
                <w:u w:val="single"/>
              </w:rPr>
              <w:t xml:space="preserve">c) </w:t>
            </w:r>
            <w:r w:rsidRPr="00980F45">
              <w:rPr>
                <w:rStyle w:val="s2"/>
                <w:rFonts w:eastAsia="Arial MT"/>
                <w:b/>
                <w:bCs/>
                <w:u w:val="single"/>
              </w:rPr>
              <w:t>Multa tipo III:</w:t>
            </w:r>
            <w:r w:rsidRPr="00980F45">
              <w:rPr>
                <w:b/>
                <w:u w:val="single"/>
              </w:rPr>
              <w:t xml:space="preserve"> entre </w:t>
            </w:r>
            <w:r w:rsidRPr="00980F45">
              <w:rPr>
                <w:rStyle w:val="s2"/>
                <w:rFonts w:eastAsia="Arial MT"/>
                <w:b/>
                <w:u w:val="single"/>
              </w:rPr>
              <w:t>doscientos cincuenta y uno (251)</w:t>
            </w:r>
            <w:r w:rsidRPr="00980F45">
              <w:rPr>
                <w:b/>
                <w:u w:val="single"/>
              </w:rPr>
              <w:t xml:space="preserve"> y </w:t>
            </w:r>
            <w:r w:rsidRPr="00980F45">
              <w:rPr>
                <w:rStyle w:val="s2"/>
                <w:rFonts w:eastAsia="Arial MT"/>
                <w:b/>
                <w:u w:val="single"/>
              </w:rPr>
              <w:t xml:space="preserve">quinientos </w:t>
            </w:r>
            <w:r w:rsidRPr="00980F45">
              <w:rPr>
                <w:rStyle w:val="s2"/>
                <w:rFonts w:eastAsia="Arial MT"/>
                <w:b/>
                <w:u w:val="single"/>
              </w:rPr>
              <w:lastRenderedPageBreak/>
              <w:t>(500)</w:t>
            </w:r>
            <w:r w:rsidRPr="00980F45">
              <w:rPr>
                <w:b/>
                <w:u w:val="single"/>
              </w:rPr>
              <w:t xml:space="preserve"> SMMLV, cuando el infractor sea una plataforma digital o sitio web de contenido sexual explícito que no implemente mecanismos eficaces de verificación de edad, no atienda los reportes ciudadanos o realice publicidad en redes sociales, aplicaciones o sitios web.</w:t>
            </w:r>
          </w:p>
          <w:p w14:paraId="01FBE448" w14:textId="77777777" w:rsidR="00980F45" w:rsidRPr="00980F45" w:rsidRDefault="00980F45" w:rsidP="00980F45">
            <w:pPr>
              <w:pStyle w:val="p1"/>
              <w:jc w:val="both"/>
              <w:rPr>
                <w:b/>
                <w:u w:val="single"/>
              </w:rPr>
            </w:pPr>
            <w:r w:rsidRPr="00980F45">
              <w:rPr>
                <w:b/>
                <w:u w:val="single"/>
              </w:rPr>
              <w:t xml:space="preserve">Parágrafo 1°. En caso de </w:t>
            </w:r>
            <w:r w:rsidRPr="00980F45">
              <w:rPr>
                <w:rStyle w:val="s2"/>
                <w:rFonts w:eastAsia="Arial MT"/>
                <w:b/>
                <w:u w:val="single"/>
              </w:rPr>
              <w:t>reincidencia</w:t>
            </w:r>
            <w:r w:rsidRPr="00980F45">
              <w:rPr>
                <w:b/>
                <w:u w:val="single"/>
              </w:rPr>
              <w:t xml:space="preserve">, la multa podrá aumentarse hasta en un </w:t>
            </w:r>
            <w:r w:rsidRPr="00980F45">
              <w:rPr>
                <w:rStyle w:val="s2"/>
                <w:rFonts w:eastAsia="Arial MT"/>
                <w:b/>
                <w:u w:val="single"/>
              </w:rPr>
              <w:t>cincuenta por ciento (50%)</w:t>
            </w:r>
            <w:r w:rsidRPr="00980F45">
              <w:rPr>
                <w:b/>
                <w:u w:val="single"/>
              </w:rPr>
              <w:t xml:space="preserve"> del valor máximo previsto para cada tipo.</w:t>
            </w:r>
          </w:p>
          <w:p w14:paraId="37715AD9" w14:textId="77777777" w:rsidR="00980F45" w:rsidRPr="00980F45" w:rsidRDefault="00980F45" w:rsidP="00980F45">
            <w:pPr>
              <w:pStyle w:val="p1"/>
              <w:jc w:val="both"/>
              <w:rPr>
                <w:b/>
                <w:u w:val="single"/>
              </w:rPr>
            </w:pPr>
            <w:r w:rsidRPr="00980F45">
              <w:rPr>
                <w:b/>
                <w:u w:val="single"/>
              </w:rPr>
              <w:t>Parágrafo 2°. Cuando el incumplimiento afecte gravemente la protección de menores de edad o se evidencie dolo o negligencia grave, se podrá ordenar, adicionalmente:</w:t>
            </w:r>
          </w:p>
          <w:p w14:paraId="12B7159F" w14:textId="77777777" w:rsidR="00980F45" w:rsidRPr="00980F45" w:rsidRDefault="00980F45" w:rsidP="00401BD1">
            <w:pPr>
              <w:pStyle w:val="p1"/>
              <w:numPr>
                <w:ilvl w:val="0"/>
                <w:numId w:val="49"/>
              </w:numPr>
              <w:jc w:val="both"/>
              <w:rPr>
                <w:b/>
                <w:u w:val="single"/>
              </w:rPr>
            </w:pPr>
            <w:r w:rsidRPr="00980F45">
              <w:rPr>
                <w:b/>
                <w:u w:val="single"/>
              </w:rPr>
              <w:t xml:space="preserve">La </w:t>
            </w:r>
            <w:r w:rsidRPr="00980F45">
              <w:rPr>
                <w:rStyle w:val="s1"/>
                <w:b/>
                <w:u w:val="single"/>
              </w:rPr>
              <w:t>suspensión temporal</w:t>
            </w:r>
            <w:r w:rsidRPr="00980F45">
              <w:rPr>
                <w:b/>
                <w:u w:val="single"/>
              </w:rPr>
              <w:t xml:space="preserve"> o </w:t>
            </w:r>
            <w:r w:rsidRPr="00980F45">
              <w:rPr>
                <w:rStyle w:val="s1"/>
                <w:b/>
                <w:u w:val="single"/>
              </w:rPr>
              <w:t>bloqueo del acceso</w:t>
            </w:r>
            <w:r w:rsidRPr="00980F45">
              <w:rPr>
                <w:b/>
                <w:u w:val="single"/>
              </w:rPr>
              <w:t xml:space="preserve"> al servicio o plataforma infractora en el territorio nacional, por un término de hasta </w:t>
            </w:r>
            <w:r w:rsidRPr="00980F45">
              <w:rPr>
                <w:rStyle w:val="s1"/>
                <w:b/>
                <w:u w:val="single"/>
              </w:rPr>
              <w:t>seis (6) meses</w:t>
            </w:r>
            <w:r w:rsidRPr="00980F45">
              <w:rPr>
                <w:b/>
                <w:u w:val="single"/>
              </w:rPr>
              <w:t>.</w:t>
            </w:r>
          </w:p>
          <w:p w14:paraId="14C536A0" w14:textId="77777777" w:rsidR="00980F45" w:rsidRPr="00980F45" w:rsidRDefault="00980F45" w:rsidP="00401BD1">
            <w:pPr>
              <w:pStyle w:val="p1"/>
              <w:numPr>
                <w:ilvl w:val="0"/>
                <w:numId w:val="49"/>
              </w:numPr>
              <w:jc w:val="both"/>
              <w:rPr>
                <w:b/>
                <w:u w:val="single"/>
              </w:rPr>
            </w:pPr>
            <w:r w:rsidRPr="00980F45">
              <w:rPr>
                <w:b/>
                <w:u w:val="single"/>
              </w:rPr>
              <w:t xml:space="preserve">La </w:t>
            </w:r>
            <w:r w:rsidRPr="00980F45">
              <w:rPr>
                <w:rStyle w:val="s1"/>
                <w:b/>
                <w:u w:val="single"/>
              </w:rPr>
              <w:t>inhabilitación temporal</w:t>
            </w:r>
            <w:r w:rsidRPr="00980F45">
              <w:rPr>
                <w:b/>
                <w:u w:val="single"/>
              </w:rPr>
              <w:t xml:space="preserve"> para contratar con el Estado hasta por </w:t>
            </w:r>
            <w:r w:rsidRPr="00980F45">
              <w:rPr>
                <w:rStyle w:val="s1"/>
                <w:b/>
                <w:u w:val="single"/>
              </w:rPr>
              <w:t>tres (3) años</w:t>
            </w:r>
            <w:r w:rsidRPr="00980F45">
              <w:rPr>
                <w:b/>
                <w:u w:val="single"/>
              </w:rPr>
              <w:t>.</w:t>
            </w:r>
          </w:p>
          <w:p w14:paraId="6CCD6500" w14:textId="77777777" w:rsidR="00980F45" w:rsidRPr="00980F45" w:rsidRDefault="00980F45" w:rsidP="00401BD1">
            <w:pPr>
              <w:pStyle w:val="p1"/>
              <w:numPr>
                <w:ilvl w:val="0"/>
                <w:numId w:val="49"/>
              </w:numPr>
              <w:jc w:val="both"/>
              <w:rPr>
                <w:b/>
                <w:u w:val="single"/>
              </w:rPr>
            </w:pPr>
            <w:r w:rsidRPr="00980F45">
              <w:rPr>
                <w:b/>
                <w:u w:val="single"/>
              </w:rPr>
              <w:t xml:space="preserve">El </w:t>
            </w:r>
            <w:r w:rsidRPr="00980F45">
              <w:rPr>
                <w:rStyle w:val="s1"/>
                <w:b/>
                <w:u w:val="single"/>
              </w:rPr>
              <w:t>cierre definitivo</w:t>
            </w:r>
            <w:r w:rsidRPr="00980F45">
              <w:rPr>
                <w:b/>
                <w:u w:val="single"/>
              </w:rPr>
              <w:t xml:space="preserve"> de la página o servicio digital en caso de reiteración o incumplimiento sistemático.</w:t>
            </w:r>
          </w:p>
          <w:p w14:paraId="1EA898C7" w14:textId="77777777" w:rsidR="00980F45" w:rsidRPr="00980F45" w:rsidRDefault="00980F45" w:rsidP="00980F45">
            <w:pPr>
              <w:pStyle w:val="p1"/>
              <w:jc w:val="both"/>
              <w:rPr>
                <w:b/>
                <w:u w:val="single"/>
              </w:rPr>
            </w:pPr>
            <w:r w:rsidRPr="00980F45">
              <w:rPr>
                <w:b/>
                <w:u w:val="single"/>
              </w:rPr>
              <w:t xml:space="preserve">Parágrafo 3°. Las sanciones administrativas aquí descritas serán impuestas por el </w:t>
            </w:r>
            <w:r w:rsidRPr="00980F45">
              <w:rPr>
                <w:rStyle w:val="s2"/>
                <w:rFonts w:eastAsia="Arial MT"/>
                <w:b/>
                <w:u w:val="single"/>
              </w:rPr>
              <w:t>Ministerio de Tecnologías de la Información y las Comunicaciones</w:t>
            </w:r>
            <w:r w:rsidRPr="00980F45">
              <w:rPr>
                <w:b/>
                <w:u w:val="single"/>
              </w:rPr>
              <w:t xml:space="preserve">, la </w:t>
            </w:r>
            <w:r w:rsidRPr="00980F45">
              <w:rPr>
                <w:rStyle w:val="s2"/>
                <w:rFonts w:eastAsia="Arial MT"/>
                <w:b/>
                <w:u w:val="single"/>
              </w:rPr>
              <w:lastRenderedPageBreak/>
              <w:t>Superintendencia de Industria y Comercio</w:t>
            </w:r>
            <w:r w:rsidRPr="00980F45">
              <w:rPr>
                <w:b/>
                <w:u w:val="single"/>
              </w:rPr>
              <w:t xml:space="preserve"> y el </w:t>
            </w:r>
            <w:r w:rsidRPr="00980F45">
              <w:rPr>
                <w:rStyle w:val="s2"/>
                <w:rFonts w:eastAsia="Arial MT"/>
                <w:b/>
                <w:u w:val="single"/>
              </w:rPr>
              <w:t>Ministerio de Educación Nacional</w:t>
            </w:r>
            <w:r w:rsidRPr="00980F45">
              <w:rPr>
                <w:b/>
                <w:u w:val="single"/>
              </w:rPr>
              <w:t>, según la naturaleza del infractor, garantizando el debido proceso y el derecho de defensa.</w:t>
            </w:r>
          </w:p>
          <w:p w14:paraId="46F7224E" w14:textId="77777777" w:rsidR="004E0E8A" w:rsidRPr="00980F45" w:rsidRDefault="004E0E8A" w:rsidP="0057002D">
            <w:pPr>
              <w:pStyle w:val="p1"/>
              <w:rPr>
                <w:rFonts w:ascii="Book Antiqua" w:eastAsia="Montserrat" w:hAnsi="Book Antiqua" w:cs="Montserrat"/>
                <w:b/>
                <w:u w:val="single"/>
              </w:rPr>
            </w:pPr>
          </w:p>
        </w:tc>
        <w:tc>
          <w:tcPr>
            <w:tcW w:w="2693" w:type="dxa"/>
          </w:tcPr>
          <w:p w14:paraId="11EBDE1C" w14:textId="0BA5D00D" w:rsidR="004E0E8A" w:rsidRPr="009A43B9" w:rsidRDefault="00280730" w:rsidP="00523F8A">
            <w:pPr>
              <w:tabs>
                <w:tab w:val="left" w:pos="7132"/>
              </w:tabs>
              <w:spacing w:line="276" w:lineRule="auto"/>
              <w:rPr>
                <w:rFonts w:ascii="Book Antiqua" w:eastAsia="Montserrat" w:hAnsi="Book Antiqua" w:cs="Montserrat"/>
                <w:b/>
              </w:rPr>
            </w:pPr>
            <w:r>
              <w:rPr>
                <w:rFonts w:ascii="Book Antiqua" w:eastAsia="Montserrat" w:hAnsi="Book Antiqua" w:cs="Montserrat"/>
                <w:b/>
              </w:rPr>
              <w:lastRenderedPageBreak/>
              <w:t xml:space="preserve">Se precisan las sanciones con el fin de no dejar normas sancionatorias en blanco. </w:t>
            </w:r>
          </w:p>
        </w:tc>
      </w:tr>
      <w:tr w:rsidR="00980F45" w:rsidRPr="009A43B9" w14:paraId="7B872859" w14:textId="77777777" w:rsidTr="009A43B9">
        <w:tc>
          <w:tcPr>
            <w:tcW w:w="4190" w:type="dxa"/>
          </w:tcPr>
          <w:p w14:paraId="1F83A381" w14:textId="77777777" w:rsidR="00980F45" w:rsidRPr="009A43B9" w:rsidRDefault="00980F45" w:rsidP="004E0E8A">
            <w:pPr>
              <w:spacing w:line="288" w:lineRule="auto"/>
              <w:ind w:left="179" w:right="201" w:firstLine="8"/>
              <w:jc w:val="both"/>
              <w:rPr>
                <w:rFonts w:ascii="Book Antiqua" w:hAnsi="Book Antiqua"/>
                <w:b/>
                <w:w w:val="105"/>
              </w:rPr>
            </w:pPr>
          </w:p>
        </w:tc>
        <w:tc>
          <w:tcPr>
            <w:tcW w:w="4032" w:type="dxa"/>
          </w:tcPr>
          <w:p w14:paraId="3A3BEFE8" w14:textId="20E17424" w:rsidR="00980F45" w:rsidRDefault="00980F45" w:rsidP="002C3D37">
            <w:pPr>
              <w:shd w:val="clear" w:color="auto" w:fill="FFFFFF"/>
              <w:spacing w:line="276" w:lineRule="auto"/>
              <w:jc w:val="both"/>
              <w:rPr>
                <w:rFonts w:ascii="Times" w:eastAsia="Times" w:hAnsi="Times" w:cs="Times"/>
              </w:rPr>
            </w:pPr>
            <w:r>
              <w:rPr>
                <w:rFonts w:ascii="Times" w:eastAsia="Times" w:hAnsi="Times" w:cs="Times"/>
                <w:b/>
              </w:rPr>
              <w:t>Artículo NUEVO</w:t>
            </w:r>
            <w:r>
              <w:rPr>
                <w:rFonts w:ascii="Times" w:eastAsia="Times" w:hAnsi="Times" w:cs="Times"/>
              </w:rPr>
              <w:t xml:space="preserve"> </w:t>
            </w:r>
            <w:r>
              <w:rPr>
                <w:rFonts w:ascii="Times" w:eastAsia="Times" w:hAnsi="Times" w:cs="Times"/>
                <w:b/>
              </w:rPr>
              <w:t xml:space="preserve">Asignaciones presupuestales. </w:t>
            </w:r>
            <w:r>
              <w:rPr>
                <w:rFonts w:ascii="Times" w:eastAsia="Times" w:hAnsi="Times" w:cs="Times"/>
              </w:rPr>
              <w:t xml:space="preserve">Autorícese al Gobierno Nacional a realizar las asignaciones y traslados presupuestales pertinentes para hacer efectivo el cumplimiento de la presente ley ajustándose al Marco Fiscal de Mediano Plazo y al </w:t>
            </w:r>
            <w:r w:rsidR="002C3D37">
              <w:rPr>
                <w:rFonts w:ascii="Times" w:eastAsia="Times" w:hAnsi="Times" w:cs="Times"/>
              </w:rPr>
              <w:t>Marco de Gasto de Mediano Plazo, de acuerdo con su disponibilidad presupuestal</w:t>
            </w:r>
          </w:p>
          <w:p w14:paraId="18245479" w14:textId="77777777" w:rsidR="00980F45" w:rsidRPr="009A43B9" w:rsidRDefault="00980F45" w:rsidP="00523F8A">
            <w:pPr>
              <w:jc w:val="center"/>
              <w:rPr>
                <w:rFonts w:ascii="Book Antiqua" w:eastAsia="Montserrat" w:hAnsi="Book Antiqua" w:cs="Montserrat"/>
                <w:b/>
              </w:rPr>
            </w:pPr>
          </w:p>
        </w:tc>
        <w:tc>
          <w:tcPr>
            <w:tcW w:w="2693" w:type="dxa"/>
          </w:tcPr>
          <w:p w14:paraId="44C959CF" w14:textId="66DA76DB" w:rsidR="00980F45" w:rsidRPr="009A43B9" w:rsidRDefault="00980F45" w:rsidP="00523F8A">
            <w:pPr>
              <w:tabs>
                <w:tab w:val="left" w:pos="7132"/>
              </w:tabs>
              <w:spacing w:line="276" w:lineRule="auto"/>
              <w:rPr>
                <w:rFonts w:ascii="Book Antiqua" w:eastAsia="Montserrat" w:hAnsi="Book Antiqua" w:cs="Montserrat"/>
                <w:b/>
              </w:rPr>
            </w:pPr>
            <w:r>
              <w:rPr>
                <w:rFonts w:ascii="Book Antiqua" w:eastAsia="Montserrat" w:hAnsi="Book Antiqua" w:cs="Montserrat"/>
                <w:b/>
              </w:rPr>
              <w:t xml:space="preserve">Se adiciona un nuevo artículo teniendo en cuenta que se elimina el parágrafo del artículo 7 respecto a las asignaciones presupuestales para el Observatorio Nacional de Consumo de </w:t>
            </w:r>
            <w:r w:rsidR="00C81C3B">
              <w:rPr>
                <w:rFonts w:ascii="Book Antiqua" w:eastAsia="Montserrat" w:hAnsi="Book Antiqua" w:cs="Montserrat"/>
                <w:b/>
              </w:rPr>
              <w:t>Pornografía</w:t>
            </w:r>
            <w:r>
              <w:rPr>
                <w:rFonts w:ascii="Book Antiqua" w:eastAsia="Montserrat" w:hAnsi="Book Antiqua" w:cs="Montserrat"/>
                <w:b/>
              </w:rPr>
              <w:t xml:space="preserve">. </w:t>
            </w:r>
          </w:p>
        </w:tc>
      </w:tr>
      <w:tr w:rsidR="004E0E8A" w:rsidRPr="009A43B9" w14:paraId="5D858666" w14:textId="77777777" w:rsidTr="009A43B9">
        <w:tc>
          <w:tcPr>
            <w:tcW w:w="4190" w:type="dxa"/>
          </w:tcPr>
          <w:p w14:paraId="19EAC425" w14:textId="6681D709" w:rsidR="004E0E8A" w:rsidRPr="009A43B9" w:rsidRDefault="004E0E8A" w:rsidP="004E0E8A">
            <w:pPr>
              <w:spacing w:line="288" w:lineRule="auto"/>
              <w:ind w:left="179" w:right="201" w:firstLine="8"/>
              <w:jc w:val="both"/>
              <w:rPr>
                <w:rFonts w:ascii="Book Antiqua" w:hAnsi="Book Antiqua"/>
                <w:b/>
                <w:w w:val="105"/>
              </w:rPr>
            </w:pPr>
            <w:r w:rsidRPr="009A43B9">
              <w:rPr>
                <w:rFonts w:ascii="Book Antiqua" w:hAnsi="Book Antiqua"/>
                <w:b/>
                <w:w w:val="105"/>
              </w:rPr>
              <w:t xml:space="preserve">Artículo 12. Vigencia. </w:t>
            </w:r>
            <w:r w:rsidRPr="009A43B9">
              <w:rPr>
                <w:rFonts w:ascii="Book Antiqua" w:hAnsi="Book Antiqua"/>
                <w:w w:val="105"/>
              </w:rPr>
              <w:t>La presente ley rige a partir de su promulgación y deroga todas las disposiciones que le sean contrarias</w:t>
            </w:r>
          </w:p>
        </w:tc>
        <w:tc>
          <w:tcPr>
            <w:tcW w:w="4032" w:type="dxa"/>
          </w:tcPr>
          <w:p w14:paraId="5E736ECB" w14:textId="7E0620EA" w:rsidR="004E0E8A" w:rsidRPr="009A43B9" w:rsidRDefault="002C3D37" w:rsidP="00523F8A">
            <w:pPr>
              <w:jc w:val="center"/>
              <w:rPr>
                <w:rFonts w:ascii="Book Antiqua" w:eastAsia="Montserrat" w:hAnsi="Book Antiqua" w:cs="Montserrat"/>
                <w:b/>
              </w:rPr>
            </w:pPr>
            <w:r w:rsidRPr="009A43B9">
              <w:rPr>
                <w:rFonts w:ascii="Book Antiqua" w:hAnsi="Book Antiqua"/>
                <w:b/>
                <w:w w:val="105"/>
              </w:rPr>
              <w:t xml:space="preserve">Artículo </w:t>
            </w:r>
            <w:r w:rsidRPr="002C3D37">
              <w:rPr>
                <w:rFonts w:ascii="Book Antiqua" w:hAnsi="Book Antiqua"/>
                <w:b/>
                <w:w w:val="105"/>
                <w:u w:val="single"/>
              </w:rPr>
              <w:t xml:space="preserve">13 </w:t>
            </w:r>
            <w:r w:rsidRPr="002C3D37">
              <w:rPr>
                <w:rFonts w:ascii="Book Antiqua" w:hAnsi="Book Antiqua"/>
                <w:b/>
                <w:strike/>
                <w:w w:val="105"/>
              </w:rPr>
              <w:t>12.</w:t>
            </w:r>
            <w:r w:rsidRPr="009A43B9">
              <w:rPr>
                <w:rFonts w:ascii="Book Antiqua" w:hAnsi="Book Antiqua"/>
                <w:b/>
                <w:w w:val="105"/>
              </w:rPr>
              <w:t xml:space="preserve"> Vigencia. </w:t>
            </w:r>
            <w:r w:rsidRPr="009A43B9">
              <w:rPr>
                <w:rFonts w:ascii="Book Antiqua" w:hAnsi="Book Antiqua"/>
                <w:w w:val="105"/>
              </w:rPr>
              <w:t>La presente ley rige a partir de su promulgación y deroga todas las disposiciones que le sean contrarias</w:t>
            </w:r>
          </w:p>
        </w:tc>
        <w:tc>
          <w:tcPr>
            <w:tcW w:w="2693" w:type="dxa"/>
          </w:tcPr>
          <w:p w14:paraId="0D6E5A29" w14:textId="226DAF7C" w:rsidR="004E0E8A" w:rsidRPr="009A43B9" w:rsidRDefault="002C3D37" w:rsidP="00523F8A">
            <w:pPr>
              <w:tabs>
                <w:tab w:val="left" w:pos="7132"/>
              </w:tabs>
              <w:spacing w:line="276" w:lineRule="auto"/>
              <w:rPr>
                <w:rFonts w:ascii="Book Antiqua" w:eastAsia="Montserrat" w:hAnsi="Book Antiqua" w:cs="Montserrat"/>
                <w:b/>
              </w:rPr>
            </w:pPr>
            <w:r>
              <w:rPr>
                <w:rFonts w:ascii="Book Antiqua" w:eastAsia="Montserrat" w:hAnsi="Book Antiqua" w:cs="Montserrat"/>
                <w:b/>
              </w:rPr>
              <w:t xml:space="preserve">Se ajusta numeración </w:t>
            </w:r>
          </w:p>
        </w:tc>
      </w:tr>
    </w:tbl>
    <w:p w14:paraId="7AEE1C5C" w14:textId="1D03F211" w:rsidR="00523F8A" w:rsidRPr="009A43B9" w:rsidRDefault="00523F8A" w:rsidP="009A43B9">
      <w:pPr>
        <w:pBdr>
          <w:top w:val="nil"/>
          <w:left w:val="nil"/>
          <w:bottom w:val="nil"/>
          <w:right w:val="nil"/>
          <w:between w:val="nil"/>
        </w:pBdr>
        <w:autoSpaceDE/>
        <w:autoSpaceDN/>
        <w:spacing w:line="276" w:lineRule="auto"/>
        <w:contextualSpacing/>
        <w:rPr>
          <w:rFonts w:ascii="Book Antiqua" w:eastAsia="Book Antiqua" w:hAnsi="Book Antiqua" w:cs="Book Antiqua"/>
          <w:b/>
          <w:color w:val="000000"/>
        </w:rPr>
      </w:pPr>
    </w:p>
    <w:p w14:paraId="3CF441C5" w14:textId="0C360590" w:rsidR="004213F8" w:rsidRPr="00F7072E" w:rsidRDefault="004213F8" w:rsidP="00953FD6">
      <w:pPr>
        <w:pStyle w:val="Prrafodelista"/>
        <w:numPr>
          <w:ilvl w:val="0"/>
          <w:numId w:val="1"/>
        </w:numPr>
        <w:pBdr>
          <w:top w:val="nil"/>
          <w:left w:val="nil"/>
          <w:bottom w:val="nil"/>
          <w:right w:val="nil"/>
          <w:between w:val="nil"/>
        </w:pBdr>
        <w:autoSpaceDE/>
        <w:autoSpaceDN/>
        <w:spacing w:line="276" w:lineRule="auto"/>
        <w:contextualSpacing/>
        <w:rPr>
          <w:rFonts w:ascii="Book Antiqua" w:eastAsia="Book Antiqua" w:hAnsi="Book Antiqua" w:cs="Book Antiqua"/>
          <w:b/>
          <w:color w:val="000000"/>
        </w:rPr>
      </w:pPr>
      <w:r w:rsidRPr="00F7072E">
        <w:rPr>
          <w:rFonts w:ascii="Book Antiqua" w:eastAsia="Book Antiqua" w:hAnsi="Book Antiqua" w:cs="Book Antiqua"/>
          <w:b/>
          <w:color w:val="000000"/>
        </w:rPr>
        <w:t>IMPACTO FISCAL</w:t>
      </w:r>
    </w:p>
    <w:p w14:paraId="018BFD02" w14:textId="77777777" w:rsidR="004213F8" w:rsidRPr="00F7072E" w:rsidRDefault="004213F8" w:rsidP="00F7072E">
      <w:pPr>
        <w:spacing w:line="276" w:lineRule="auto"/>
        <w:jc w:val="both"/>
        <w:rPr>
          <w:rFonts w:ascii="Book Antiqua" w:eastAsia="Book Antiqua" w:hAnsi="Book Antiqua" w:cs="Book Antiqua"/>
          <w:color w:val="000000"/>
        </w:rPr>
      </w:pPr>
    </w:p>
    <w:p w14:paraId="7275F26A" w14:textId="77777777" w:rsidR="004213F8" w:rsidRPr="00F7072E" w:rsidRDefault="004213F8" w:rsidP="00F7072E">
      <w:pPr>
        <w:spacing w:line="276" w:lineRule="auto"/>
        <w:jc w:val="both"/>
        <w:rPr>
          <w:rFonts w:ascii="Book Antiqua" w:eastAsia="Book Antiqua" w:hAnsi="Book Antiqua" w:cs="Book Antiqua"/>
          <w:color w:val="000000"/>
        </w:rPr>
      </w:pPr>
      <w:r w:rsidRPr="00F7072E">
        <w:rPr>
          <w:rFonts w:ascii="Book Antiqua" w:eastAsia="Book Antiqua" w:hAnsi="Book Antiqua" w:cs="Book Antiqua"/>
          <w:color w:val="000000"/>
        </w:rPr>
        <w:t xml:space="preserve">La Ley 819 de 2003 “Por la cual se dictan normas orgánicas en materia de presupuesto, responsabilidad y transparencia fiscal y se dictan otras disposiciones”, en el artículo 7 establece el análisis del impacto fiscal de las normas, de la siguiente manera: </w:t>
      </w:r>
    </w:p>
    <w:p w14:paraId="31E1D1A8" w14:textId="77777777" w:rsidR="004213F8" w:rsidRPr="00F7072E" w:rsidRDefault="004213F8" w:rsidP="00F7072E">
      <w:pPr>
        <w:spacing w:line="276" w:lineRule="auto"/>
        <w:jc w:val="both"/>
        <w:rPr>
          <w:rFonts w:ascii="Book Antiqua" w:eastAsia="Book Antiqua" w:hAnsi="Book Antiqua" w:cs="Book Antiqua"/>
          <w:color w:val="000000"/>
        </w:rPr>
      </w:pPr>
    </w:p>
    <w:p w14:paraId="3F34F6DE" w14:textId="77777777" w:rsidR="004213F8" w:rsidRPr="00F7072E" w:rsidRDefault="004213F8" w:rsidP="00F7072E">
      <w:pPr>
        <w:spacing w:line="276" w:lineRule="auto"/>
        <w:ind w:left="708"/>
        <w:jc w:val="both"/>
        <w:rPr>
          <w:rFonts w:ascii="Book Antiqua" w:eastAsia="Book Antiqua" w:hAnsi="Book Antiqua" w:cs="Book Antiqua"/>
          <w:color w:val="000000"/>
        </w:rPr>
      </w:pPr>
      <w:r w:rsidRPr="00F7072E">
        <w:rPr>
          <w:rFonts w:ascii="Book Antiqua" w:eastAsia="Book Antiqua" w:hAnsi="Book Antiqua" w:cs="Book Antiqua"/>
          <w:color w:val="000000"/>
        </w:rPr>
        <w:t>“</w:t>
      </w:r>
      <w:bookmarkStart w:id="0" w:name="bookmark=id.1fob9te" w:colFirst="0" w:colLast="0"/>
      <w:bookmarkEnd w:id="0"/>
      <w:r w:rsidRPr="00F7072E">
        <w:rPr>
          <w:rFonts w:ascii="Book Antiqua" w:eastAsia="Book Antiqua" w:hAnsi="Book Antiqua" w:cs="Book Antiqua"/>
          <w:b/>
          <w:color w:val="000000"/>
          <w:u w:val="single"/>
        </w:rPr>
        <w:t>ARTÍCULO 7o. ANÁLISIS DEL IMPACTO FISCAL DE LAS NORMAS.</w:t>
      </w:r>
      <w:r w:rsidRPr="00F7072E">
        <w:rPr>
          <w:rFonts w:ascii="Book Antiqua" w:eastAsia="Book Antiqua" w:hAnsi="Book Antiqua" w:cs="Book Antiqua"/>
          <w:color w:val="000000"/>
        </w:rPr>
        <w:t> En todo momento, el impacto fiscal de cualquier proyecto de ley, ordenanza o acuerdo, que ordene gasto o que otorgue beneficios tributarios, deberá hacerse explícito y deberá ser compatible con el Marco Fiscal de Mediano Plazo.</w:t>
      </w:r>
    </w:p>
    <w:p w14:paraId="6DEF7E82" w14:textId="77777777" w:rsidR="004213F8" w:rsidRPr="00F7072E" w:rsidRDefault="004213F8" w:rsidP="00F7072E">
      <w:pPr>
        <w:spacing w:line="276" w:lineRule="auto"/>
        <w:ind w:left="708"/>
        <w:jc w:val="both"/>
        <w:rPr>
          <w:rFonts w:ascii="Book Antiqua" w:eastAsia="Book Antiqua" w:hAnsi="Book Antiqua" w:cs="Book Antiqua"/>
          <w:color w:val="000000"/>
        </w:rPr>
      </w:pPr>
    </w:p>
    <w:p w14:paraId="17D53598" w14:textId="77777777" w:rsidR="004213F8" w:rsidRPr="00F7072E" w:rsidRDefault="004213F8" w:rsidP="00F7072E">
      <w:pPr>
        <w:spacing w:line="276" w:lineRule="auto"/>
        <w:ind w:left="708"/>
        <w:jc w:val="both"/>
        <w:rPr>
          <w:rFonts w:ascii="Book Antiqua" w:eastAsia="Book Antiqua" w:hAnsi="Book Antiqua" w:cs="Book Antiqua"/>
          <w:color w:val="000000"/>
        </w:rPr>
      </w:pPr>
      <w:r w:rsidRPr="00F7072E">
        <w:rPr>
          <w:rFonts w:ascii="Book Antiqua" w:eastAsia="Book Antiqua" w:hAnsi="Book Antiqua" w:cs="Book Antiqua"/>
          <w:color w:val="000000"/>
        </w:rPr>
        <w:lastRenderedPageBreak/>
        <w:t>Para estos propósitos, deberá incluirse expresamente en la exposición de motivos y en las ponencias de trámite respectivas los costos fiscales de la iniciativa y la fuente de ingreso adicional generada para el financiamiento de dicho costo.</w:t>
      </w:r>
    </w:p>
    <w:p w14:paraId="6975BF24" w14:textId="77777777" w:rsidR="004213F8" w:rsidRPr="00F7072E" w:rsidRDefault="004213F8" w:rsidP="00F7072E">
      <w:pPr>
        <w:spacing w:line="276" w:lineRule="auto"/>
        <w:ind w:left="708"/>
        <w:jc w:val="both"/>
        <w:rPr>
          <w:rFonts w:ascii="Book Antiqua" w:eastAsia="Book Antiqua" w:hAnsi="Book Antiqua" w:cs="Book Antiqua"/>
          <w:color w:val="000000"/>
        </w:rPr>
      </w:pPr>
    </w:p>
    <w:p w14:paraId="6532A763" w14:textId="77777777" w:rsidR="004213F8" w:rsidRPr="00F7072E" w:rsidRDefault="004213F8" w:rsidP="00F7072E">
      <w:pPr>
        <w:spacing w:line="276" w:lineRule="auto"/>
        <w:ind w:left="708"/>
        <w:jc w:val="both"/>
        <w:rPr>
          <w:rFonts w:ascii="Book Antiqua" w:eastAsia="Book Antiqua" w:hAnsi="Book Antiqua" w:cs="Book Antiqua"/>
          <w:color w:val="000000"/>
        </w:rPr>
      </w:pPr>
      <w:r w:rsidRPr="00F7072E">
        <w:rPr>
          <w:rFonts w:ascii="Book Antiqua" w:eastAsia="Book Antiqua" w:hAnsi="Book Antiqua" w:cs="Book Antiqua"/>
          <w:color w:val="000000"/>
        </w:rPr>
        <w:t>El Ministerio de Hacienda y Crédito Público, en cualquier tiempo durante el respectivo trámite en el Congreso de la República, deberá rendir su concepto frente a la consistencia de lo dispuesto en el inciso anterior. En ningún caso este concepto podrá ir en contravía del Marco Fiscal de Mediano Plazo. Este informe será publicado en la Gaceta del Congreso.</w:t>
      </w:r>
    </w:p>
    <w:p w14:paraId="634C5C9A" w14:textId="77777777" w:rsidR="004213F8" w:rsidRPr="00F7072E" w:rsidRDefault="004213F8" w:rsidP="00F7072E">
      <w:pPr>
        <w:spacing w:line="276" w:lineRule="auto"/>
        <w:jc w:val="both"/>
        <w:rPr>
          <w:rFonts w:ascii="Book Antiqua" w:eastAsia="Book Antiqua" w:hAnsi="Book Antiqua" w:cs="Book Antiqua"/>
          <w:color w:val="000000"/>
        </w:rPr>
      </w:pPr>
    </w:p>
    <w:p w14:paraId="3C8D767E" w14:textId="4BCF06A5" w:rsidR="004213F8" w:rsidRPr="00F7072E" w:rsidRDefault="004213F8" w:rsidP="009747E7">
      <w:pPr>
        <w:spacing w:line="276" w:lineRule="auto"/>
        <w:ind w:left="708"/>
        <w:jc w:val="both"/>
        <w:rPr>
          <w:rFonts w:ascii="Book Antiqua" w:eastAsia="Book Antiqua" w:hAnsi="Book Antiqua" w:cs="Book Antiqua"/>
          <w:color w:val="000000"/>
        </w:rPr>
      </w:pPr>
      <w:r w:rsidRPr="00F7072E">
        <w:rPr>
          <w:rFonts w:ascii="Book Antiqua" w:eastAsia="Book Antiqua" w:hAnsi="Book Antiqua" w:cs="Book Antiqua"/>
          <w:color w:val="000000"/>
        </w:rPr>
        <w:t>Los proyectos de ley de iniciativa gubernamental, que planteen un gasto adicional o una reducción de ingresos, deberán contener la correspondiente fuente sustitutiva por disminución de gasto o aumentos de ingresos, lo cual deberá ser analizado y aprobado por el Ministerio de Hacienda y Crédito Público.</w:t>
      </w:r>
    </w:p>
    <w:p w14:paraId="1A0783BC" w14:textId="77777777" w:rsidR="004213F8" w:rsidRPr="00F7072E" w:rsidRDefault="004213F8" w:rsidP="00F7072E">
      <w:pPr>
        <w:spacing w:line="276" w:lineRule="auto"/>
        <w:ind w:left="708"/>
        <w:jc w:val="both"/>
        <w:rPr>
          <w:rFonts w:ascii="Book Antiqua" w:eastAsia="Book Antiqua" w:hAnsi="Book Antiqua" w:cs="Book Antiqua"/>
          <w:color w:val="000000"/>
        </w:rPr>
      </w:pPr>
    </w:p>
    <w:p w14:paraId="2D559379" w14:textId="77777777" w:rsidR="004213F8" w:rsidRPr="00F7072E" w:rsidRDefault="004213F8" w:rsidP="00F7072E">
      <w:pPr>
        <w:spacing w:line="276" w:lineRule="auto"/>
        <w:ind w:left="708"/>
        <w:jc w:val="both"/>
        <w:rPr>
          <w:rFonts w:ascii="Book Antiqua" w:eastAsia="Book Antiqua" w:hAnsi="Book Antiqua" w:cs="Book Antiqua"/>
          <w:color w:val="000000"/>
        </w:rPr>
      </w:pPr>
      <w:r w:rsidRPr="00F7072E">
        <w:rPr>
          <w:rFonts w:ascii="Book Antiqua" w:eastAsia="Book Antiqua" w:hAnsi="Book Antiqua" w:cs="Book Antiqua"/>
          <w:color w:val="000000"/>
        </w:rPr>
        <w:t>En las entidades territoriales, el trámite previsto en el inciso anterior será surtido ante la respectiva Secretaría de Hacienda o quien haga sus veces”.</w:t>
      </w:r>
    </w:p>
    <w:p w14:paraId="47074A12" w14:textId="77777777" w:rsidR="004213F8" w:rsidRPr="00F7072E" w:rsidRDefault="004213F8" w:rsidP="00F7072E">
      <w:pPr>
        <w:spacing w:line="276" w:lineRule="auto"/>
        <w:jc w:val="both"/>
        <w:rPr>
          <w:rFonts w:ascii="Book Antiqua" w:eastAsia="Book Antiqua" w:hAnsi="Book Antiqua" w:cs="Book Antiqua"/>
          <w:color w:val="000000"/>
        </w:rPr>
      </w:pPr>
    </w:p>
    <w:p w14:paraId="7DB16875" w14:textId="77777777" w:rsidR="004213F8" w:rsidRPr="00F7072E" w:rsidRDefault="004213F8" w:rsidP="00F7072E">
      <w:pPr>
        <w:spacing w:line="276" w:lineRule="auto"/>
        <w:jc w:val="both"/>
        <w:rPr>
          <w:rFonts w:ascii="Book Antiqua" w:eastAsia="Book Antiqua" w:hAnsi="Book Antiqua" w:cs="Book Antiqua"/>
          <w:color w:val="000000"/>
        </w:rPr>
      </w:pPr>
      <w:r w:rsidRPr="00F7072E">
        <w:rPr>
          <w:rFonts w:ascii="Book Antiqua" w:eastAsia="Book Antiqua" w:hAnsi="Book Antiqua" w:cs="Book Antiqua"/>
          <w:color w:val="000000"/>
        </w:rPr>
        <w:t>Por su parte, el artículo 334 constitucional dispone que la dirección general de la economía está en cabeza del Estado en un marco de sostenibilidad fiscal, pero sin que pueda invocarse en detrimento de los derechos fundamentales, como lo establece su parágrafo:</w:t>
      </w:r>
    </w:p>
    <w:p w14:paraId="1A013B21" w14:textId="77777777" w:rsidR="004213F8" w:rsidRPr="00F7072E" w:rsidRDefault="004213F8" w:rsidP="00F7072E">
      <w:pPr>
        <w:spacing w:line="276" w:lineRule="auto"/>
        <w:jc w:val="both"/>
        <w:rPr>
          <w:rFonts w:ascii="Book Antiqua" w:eastAsia="Book Antiqua" w:hAnsi="Book Antiqua" w:cs="Book Antiqua"/>
          <w:color w:val="000000"/>
        </w:rPr>
      </w:pPr>
    </w:p>
    <w:p w14:paraId="3C4626BF" w14:textId="77777777" w:rsidR="004213F8" w:rsidRPr="00F7072E" w:rsidRDefault="004213F8" w:rsidP="00F7072E">
      <w:pPr>
        <w:spacing w:line="276" w:lineRule="auto"/>
        <w:jc w:val="both"/>
        <w:rPr>
          <w:rFonts w:ascii="Book Antiqua" w:eastAsia="Book Antiqua" w:hAnsi="Book Antiqua" w:cs="Book Antiqua"/>
          <w:b/>
          <w:color w:val="000000"/>
        </w:rPr>
      </w:pPr>
    </w:p>
    <w:p w14:paraId="5A5A0B66" w14:textId="679D36D3" w:rsidR="004213F8" w:rsidRPr="00F7072E" w:rsidRDefault="004213F8" w:rsidP="009747E7">
      <w:pPr>
        <w:spacing w:line="276" w:lineRule="auto"/>
        <w:ind w:left="708"/>
        <w:jc w:val="both"/>
        <w:rPr>
          <w:rFonts w:ascii="Book Antiqua" w:eastAsia="Book Antiqua" w:hAnsi="Book Antiqua" w:cs="Book Antiqua"/>
          <w:color w:val="000000"/>
        </w:rPr>
      </w:pPr>
      <w:r w:rsidRPr="00F7072E">
        <w:rPr>
          <w:rFonts w:ascii="Book Antiqua" w:eastAsia="Book Antiqua" w:hAnsi="Book Antiqua" w:cs="Book Antiqua"/>
          <w:b/>
          <w:color w:val="000000"/>
        </w:rPr>
        <w:t>PARÁGRAFO.</w:t>
      </w:r>
      <w:r w:rsidRPr="00F7072E">
        <w:rPr>
          <w:rFonts w:ascii="Book Antiqua" w:eastAsia="Book Antiqua" w:hAnsi="Book Antiqua" w:cs="Book Antiqua"/>
          <w:color w:val="000000"/>
        </w:rPr>
        <w:t> Al interpretar el presente artículo, bajo ninguna circunstancia, autoridad alguna de naturaleza administrativa, legislativa o judicial, podrá invocar la sostenibilidad fiscal para menoscabar Los derechos fundamentales, restringir su alcance o negar su protección efectiva.</w:t>
      </w:r>
    </w:p>
    <w:p w14:paraId="4B742AE2" w14:textId="77777777" w:rsidR="004213F8" w:rsidRPr="00F7072E" w:rsidRDefault="004213F8" w:rsidP="00F7072E">
      <w:pPr>
        <w:spacing w:line="276" w:lineRule="auto"/>
        <w:jc w:val="both"/>
        <w:rPr>
          <w:rFonts w:ascii="Book Antiqua" w:eastAsia="Book Antiqua" w:hAnsi="Book Antiqua" w:cs="Book Antiqua"/>
          <w:color w:val="000000"/>
        </w:rPr>
      </w:pPr>
    </w:p>
    <w:p w14:paraId="429E1058" w14:textId="6172FF51" w:rsidR="004213F8" w:rsidRDefault="004213F8" w:rsidP="00F7072E">
      <w:pPr>
        <w:spacing w:line="276" w:lineRule="auto"/>
        <w:jc w:val="both"/>
        <w:rPr>
          <w:rFonts w:ascii="Book Antiqua" w:eastAsia="Book Antiqua" w:hAnsi="Book Antiqua" w:cs="Book Antiqua"/>
          <w:color w:val="000000"/>
        </w:rPr>
      </w:pPr>
      <w:r w:rsidRPr="00F7072E">
        <w:rPr>
          <w:rFonts w:ascii="Book Antiqua" w:eastAsia="Book Antiqua" w:hAnsi="Book Antiqua" w:cs="Book Antiqua"/>
          <w:color w:val="000000"/>
        </w:rPr>
        <w:t>Con base en lo anterior, la Corte Constitucional en sentencia C-322 de 2021</w:t>
      </w:r>
      <w:r w:rsidRPr="00F7072E">
        <w:rPr>
          <w:rFonts w:ascii="Book Antiqua" w:eastAsia="Book Antiqua" w:hAnsi="Book Antiqua" w:cs="Book Antiqua"/>
          <w:color w:val="000000"/>
          <w:vertAlign w:val="superscript"/>
        </w:rPr>
        <w:footnoteReference w:id="2"/>
      </w:r>
      <w:r w:rsidRPr="00F7072E">
        <w:rPr>
          <w:rFonts w:ascii="Book Antiqua" w:eastAsia="Book Antiqua" w:hAnsi="Book Antiqua" w:cs="Book Antiqua"/>
          <w:color w:val="000000"/>
        </w:rPr>
        <w:t xml:space="preserve"> señaló que:</w:t>
      </w:r>
    </w:p>
    <w:p w14:paraId="13B9BCF7" w14:textId="77777777" w:rsidR="00F956B3" w:rsidRPr="00F7072E" w:rsidRDefault="00F956B3" w:rsidP="00F7072E">
      <w:pPr>
        <w:spacing w:line="276" w:lineRule="auto"/>
        <w:jc w:val="both"/>
        <w:rPr>
          <w:rFonts w:ascii="Book Antiqua" w:eastAsia="Book Antiqua" w:hAnsi="Book Antiqua" w:cs="Book Antiqua"/>
          <w:color w:val="000000"/>
        </w:rPr>
      </w:pPr>
    </w:p>
    <w:p w14:paraId="2FC5AEF7" w14:textId="20F13B0C" w:rsidR="004213F8" w:rsidRPr="00F956B3" w:rsidRDefault="004213F8" w:rsidP="00F956B3">
      <w:pPr>
        <w:spacing w:line="276" w:lineRule="auto"/>
        <w:ind w:left="708"/>
        <w:jc w:val="both"/>
        <w:rPr>
          <w:rFonts w:ascii="Book Antiqua" w:eastAsia="Book Antiqua" w:hAnsi="Book Antiqua" w:cs="Book Antiqua"/>
          <w:color w:val="000000"/>
        </w:rPr>
      </w:pPr>
      <w:r w:rsidRPr="00F7072E">
        <w:rPr>
          <w:rFonts w:ascii="Book Antiqua" w:eastAsia="Book Antiqua" w:hAnsi="Book Antiqua" w:cs="Book Antiqua"/>
          <w:color w:val="000000"/>
        </w:rPr>
        <w:t>“La propia Constitución le impone dos límites o cláusulas prohibitivas a la aplicación del criterio de sostenibilidad fiscal que buscan preservar las reivindicaciones inherentes y esenciales para la defensa de la dignidad humana (como ocurre con los derechos fu</w:t>
      </w:r>
      <w:r w:rsidR="00F956B3">
        <w:rPr>
          <w:rFonts w:ascii="Book Antiqua" w:eastAsia="Book Antiqua" w:hAnsi="Book Antiqua" w:cs="Book Antiqua"/>
          <w:color w:val="000000"/>
        </w:rPr>
        <w:t xml:space="preserve">ndamentales), y la solución de </w:t>
      </w:r>
      <w:r w:rsidRPr="00F7072E">
        <w:rPr>
          <w:rFonts w:ascii="Book Antiqua" w:eastAsia="Book Antiqua" w:hAnsi="Book Antiqua" w:cs="Book Antiqua"/>
          <w:color w:val="000000"/>
        </w:rPr>
        <w:t xml:space="preserve">necesidades insatisfechas en salud, </w:t>
      </w:r>
      <w:r w:rsidRPr="00F7072E">
        <w:rPr>
          <w:rFonts w:ascii="Book Antiqua" w:eastAsia="Book Antiqua" w:hAnsi="Book Antiqua" w:cs="Book Antiqua"/>
          <w:color w:val="000000"/>
        </w:rPr>
        <w:lastRenderedPageBreak/>
        <w:t xml:space="preserve">educación, agua potable y saneamiento ambiental (como componentes que integran el concepto gasto público social). Por ello, la jurisprudencia constitucional ha destacado que, en caso de conflicto entre la aplicación del citado criterio y la </w:t>
      </w:r>
      <w:r w:rsidR="00F956B3">
        <w:rPr>
          <w:rFonts w:ascii="Book Antiqua" w:eastAsia="Book Antiqua" w:hAnsi="Book Antiqua" w:cs="Book Antiqua"/>
        </w:rPr>
        <w:t xml:space="preserve">consecución de los </w:t>
      </w:r>
      <w:r w:rsidRPr="00F7072E">
        <w:rPr>
          <w:rFonts w:ascii="Book Antiqua" w:eastAsia="Book Antiqua" w:hAnsi="Book Antiqua" w:cs="Book Antiqua"/>
        </w:rPr>
        <w:t>mandatos derivados de los referidos límites, siempre prevalecerá la aplicación de los segundos”.</w:t>
      </w:r>
    </w:p>
    <w:p w14:paraId="4DD6052F" w14:textId="77777777" w:rsidR="004213F8" w:rsidRPr="00F7072E" w:rsidRDefault="004213F8" w:rsidP="00F7072E">
      <w:pPr>
        <w:spacing w:line="276" w:lineRule="auto"/>
        <w:jc w:val="both"/>
        <w:rPr>
          <w:rFonts w:ascii="Book Antiqua" w:eastAsia="Book Antiqua" w:hAnsi="Book Antiqua" w:cs="Book Antiqua"/>
        </w:rPr>
      </w:pPr>
    </w:p>
    <w:p w14:paraId="2691B28B" w14:textId="77777777" w:rsidR="004213F8" w:rsidRPr="00F7072E" w:rsidRDefault="004213F8" w:rsidP="00F7072E">
      <w:pPr>
        <w:spacing w:line="276" w:lineRule="auto"/>
        <w:jc w:val="both"/>
        <w:rPr>
          <w:rFonts w:ascii="Book Antiqua" w:eastAsia="Book Antiqua" w:hAnsi="Book Antiqua" w:cs="Book Antiqua"/>
        </w:rPr>
      </w:pPr>
      <w:r w:rsidRPr="00F7072E">
        <w:rPr>
          <w:rFonts w:ascii="Book Antiqua" w:eastAsia="Book Antiqua" w:hAnsi="Book Antiqua" w:cs="Book Antiqua"/>
        </w:rPr>
        <w:t>Asimismo, la Sentencia C- 288 de 2012</w:t>
      </w:r>
      <w:r w:rsidRPr="00F7072E">
        <w:rPr>
          <w:rFonts w:ascii="Book Antiqua" w:eastAsia="Book Antiqua" w:hAnsi="Book Antiqua" w:cs="Book Antiqua"/>
          <w:vertAlign w:val="superscript"/>
        </w:rPr>
        <w:footnoteReference w:id="3"/>
      </w:r>
      <w:r w:rsidRPr="00F7072E">
        <w:rPr>
          <w:rFonts w:ascii="Book Antiqua" w:eastAsia="Book Antiqua" w:hAnsi="Book Antiqua" w:cs="Book Antiqua"/>
        </w:rPr>
        <w:t xml:space="preserve"> proferida por la Corte Constitucional colombiana  en virtud de que el principio de sostenibilidad fiscal no es un obstáculo para garantizar los derechos fundamentales, puesto que en la sentencia citada menciona que:</w:t>
      </w:r>
    </w:p>
    <w:p w14:paraId="3E7B4980" w14:textId="77777777" w:rsidR="004213F8" w:rsidRPr="00F7072E" w:rsidRDefault="004213F8" w:rsidP="00F7072E">
      <w:pPr>
        <w:spacing w:line="276" w:lineRule="auto"/>
        <w:jc w:val="both"/>
        <w:rPr>
          <w:rFonts w:ascii="Book Antiqua" w:eastAsia="Book Antiqua" w:hAnsi="Book Antiqua" w:cs="Book Antiqua"/>
        </w:rPr>
      </w:pPr>
    </w:p>
    <w:p w14:paraId="3845EA10" w14:textId="0F89687C" w:rsidR="004213F8" w:rsidRPr="00F7072E" w:rsidRDefault="004213F8" w:rsidP="00F956B3">
      <w:pPr>
        <w:spacing w:line="276" w:lineRule="auto"/>
        <w:ind w:left="708"/>
        <w:jc w:val="both"/>
        <w:rPr>
          <w:rFonts w:ascii="Book Antiqua" w:eastAsia="Book Antiqua" w:hAnsi="Book Antiqua" w:cs="Book Antiqua"/>
        </w:rPr>
      </w:pPr>
      <w:r w:rsidRPr="00F7072E">
        <w:rPr>
          <w:rFonts w:ascii="Book Antiqua" w:eastAsia="Book Antiqua" w:hAnsi="Book Antiqua" w:cs="Book Antiqua"/>
        </w:rPr>
        <w:t xml:space="preserve">“En cuanto a la Sostenibilidad Fiscal y como consecuencia de los argumentos planteados, debe afirmarse en primer lugar y </w:t>
      </w:r>
      <w:r w:rsidR="00F956B3">
        <w:rPr>
          <w:rFonts w:ascii="Book Antiqua" w:eastAsia="Book Antiqua" w:hAnsi="Book Antiqua" w:cs="Book Antiqua"/>
        </w:rPr>
        <w:t xml:space="preserve">claramente que esta constituye </w:t>
      </w:r>
      <w:r w:rsidRPr="00F7072E">
        <w:rPr>
          <w:rFonts w:ascii="Book Antiqua" w:eastAsia="Book Antiqua" w:hAnsi="Book Antiqua" w:cs="Book Antiqua"/>
        </w:rPr>
        <w:t>un requisito técnico importante para la racionalización de la economía, y en ese marco para la consecución de la garantía de los derechos fundamentales y sociales, y que desde luego debe teners</w:t>
      </w:r>
      <w:r w:rsidR="00F956B3">
        <w:rPr>
          <w:rFonts w:ascii="Book Antiqua" w:eastAsia="Book Antiqua" w:hAnsi="Book Antiqua" w:cs="Book Antiqua"/>
        </w:rPr>
        <w:t xml:space="preserve">e en cuenta por el Estado y el </w:t>
      </w:r>
      <w:r w:rsidRPr="00F7072E">
        <w:rPr>
          <w:rFonts w:ascii="Book Antiqua" w:eastAsia="Book Antiqua" w:hAnsi="Book Antiqua" w:cs="Book Antiqua"/>
        </w:rPr>
        <w:t>Legislador, por cuanto hace parte de los requisitos fácticos para la optimización de los derechos como “principios</w:t>
      </w:r>
      <w:r w:rsidR="00F956B3">
        <w:rPr>
          <w:rFonts w:ascii="Book Antiqua" w:eastAsia="Book Antiqua" w:hAnsi="Book Antiqua" w:cs="Book Antiqua"/>
        </w:rPr>
        <w:t xml:space="preserve"> de optimización”, pero que la </w:t>
      </w:r>
      <w:r w:rsidRPr="00F7072E">
        <w:rPr>
          <w:rFonts w:ascii="Book Antiqua" w:eastAsia="Book Antiqua" w:hAnsi="Book Antiqua" w:cs="Book Antiqua"/>
        </w:rPr>
        <w:t>relación entre estos tiene que ser a partir de un enfoque de derechos hacia la Sostenibilidad Fiscal, y no al contrario, esto es, desde la Sostenibilidad Fiscal hacia los derechos. Por ello, no encuentra asidero constitucional que se parta de un análisis de Sostenibilidad Fiscal para determinar el grado de garantía de los derechos, sino al revés, debe partirse del mandato constitucional de garantía de los derechos para adecuar a dicha exigencia la Sostenibilidad Fiscal.”</w:t>
      </w:r>
      <w:r w:rsidRPr="00F7072E">
        <w:rPr>
          <w:rFonts w:ascii="Book Antiqua" w:eastAsia="Book Antiqua" w:hAnsi="Book Antiqua" w:cs="Book Antiqua"/>
          <w:vertAlign w:val="superscript"/>
        </w:rPr>
        <w:footnoteReference w:id="4"/>
      </w:r>
    </w:p>
    <w:p w14:paraId="6D3137AF" w14:textId="77777777" w:rsidR="004213F8" w:rsidRPr="00F7072E" w:rsidRDefault="004213F8" w:rsidP="00F7072E">
      <w:pPr>
        <w:spacing w:line="276" w:lineRule="auto"/>
        <w:jc w:val="both"/>
        <w:rPr>
          <w:rFonts w:ascii="Book Antiqua" w:eastAsia="Book Antiqua" w:hAnsi="Book Antiqua" w:cs="Book Antiqua"/>
        </w:rPr>
      </w:pPr>
    </w:p>
    <w:p w14:paraId="1432268B" w14:textId="7FDFA8C6" w:rsidR="004213F8" w:rsidRPr="00F7072E" w:rsidRDefault="004213F8" w:rsidP="00F7072E">
      <w:pPr>
        <w:spacing w:line="276" w:lineRule="auto"/>
        <w:jc w:val="both"/>
        <w:rPr>
          <w:rFonts w:ascii="Book Antiqua" w:eastAsia="Book Antiqua" w:hAnsi="Book Antiqua" w:cs="Book Antiqua"/>
          <w:color w:val="000000"/>
        </w:rPr>
      </w:pPr>
      <w:r w:rsidRPr="00F7072E">
        <w:rPr>
          <w:rFonts w:ascii="Book Antiqua" w:eastAsia="Book Antiqua" w:hAnsi="Book Antiqua" w:cs="Book Antiqua"/>
          <w:color w:val="000000"/>
        </w:rPr>
        <w:t>A pesar de lo anteriormente señalado por la Corte Constitucional, la iniciativa autoriza al Gobierno Nacional para realizar las respectivas asignaciones presupuestales siempre y cuando se encuentre de acuerdo con la disponibilidad presupuestal, el Marco Fiscal de Mediano Plazo y el Marco de Gasto de Mediano Plazo.</w:t>
      </w:r>
    </w:p>
    <w:p w14:paraId="4B8809FE" w14:textId="77777777" w:rsidR="004213F8" w:rsidRPr="00F7072E" w:rsidRDefault="004213F8" w:rsidP="00F7072E">
      <w:pPr>
        <w:pStyle w:val="Prrafodelista"/>
        <w:tabs>
          <w:tab w:val="left" w:pos="7132"/>
        </w:tabs>
        <w:autoSpaceDE/>
        <w:autoSpaceDN/>
        <w:spacing w:line="276" w:lineRule="auto"/>
        <w:ind w:left="720" w:firstLine="0"/>
        <w:rPr>
          <w:rFonts w:ascii="Book Antiqua" w:eastAsia="Montserrat" w:hAnsi="Book Antiqua" w:cs="Montserrat"/>
          <w:b/>
        </w:rPr>
      </w:pPr>
    </w:p>
    <w:p w14:paraId="07B9A3C5" w14:textId="3A0CBFBF" w:rsidR="008F7480" w:rsidRPr="00F7072E" w:rsidRDefault="008F7480" w:rsidP="00953FD6">
      <w:pPr>
        <w:pStyle w:val="Prrafodelista"/>
        <w:numPr>
          <w:ilvl w:val="0"/>
          <w:numId w:val="1"/>
        </w:numPr>
        <w:tabs>
          <w:tab w:val="left" w:pos="7132"/>
        </w:tabs>
        <w:autoSpaceDE/>
        <w:autoSpaceDN/>
        <w:spacing w:line="276" w:lineRule="auto"/>
        <w:rPr>
          <w:rFonts w:ascii="Book Antiqua" w:eastAsia="Montserrat" w:hAnsi="Book Antiqua" w:cs="Montserrat"/>
          <w:b/>
        </w:rPr>
      </w:pPr>
      <w:r w:rsidRPr="00F7072E">
        <w:rPr>
          <w:rFonts w:ascii="Book Antiqua" w:eastAsia="Montserrat" w:hAnsi="Book Antiqua" w:cs="Montserrat"/>
          <w:b/>
        </w:rPr>
        <w:t xml:space="preserve"> CONFLICTO DE INTERESES</w:t>
      </w:r>
    </w:p>
    <w:p w14:paraId="77CC6061" w14:textId="77777777" w:rsidR="008F7480" w:rsidRPr="00F7072E" w:rsidRDefault="008F7480" w:rsidP="00F7072E">
      <w:pPr>
        <w:tabs>
          <w:tab w:val="left" w:pos="7132"/>
        </w:tabs>
        <w:spacing w:line="276" w:lineRule="auto"/>
        <w:rPr>
          <w:rFonts w:ascii="Book Antiqua" w:eastAsia="Montserrat" w:hAnsi="Book Antiqua" w:cs="Montserrat"/>
          <w:b/>
        </w:rPr>
      </w:pPr>
    </w:p>
    <w:p w14:paraId="769A62B2" w14:textId="77777777" w:rsidR="008F7480" w:rsidRPr="00F7072E" w:rsidRDefault="008F7480" w:rsidP="00F7072E">
      <w:pPr>
        <w:shd w:val="clear" w:color="auto" w:fill="FFFFFF"/>
        <w:tabs>
          <w:tab w:val="left" w:pos="7132"/>
        </w:tabs>
        <w:spacing w:line="276" w:lineRule="auto"/>
        <w:jc w:val="both"/>
        <w:rPr>
          <w:rFonts w:ascii="Book Antiqua" w:eastAsia="Montserrat" w:hAnsi="Book Antiqua" w:cs="Montserrat"/>
        </w:rPr>
      </w:pPr>
      <w:r w:rsidRPr="00F7072E">
        <w:rPr>
          <w:rFonts w:ascii="Book Antiqua" w:eastAsia="Montserrat" w:hAnsi="Book Antiqua" w:cs="Montserrat"/>
        </w:rPr>
        <w:t>El artículo 291 de la Ley 5ª de 1992 -Reglamento Interno del Congreso, modificado por el artículo 3° de la Ley 2003 de 2019, establece que: “</w:t>
      </w:r>
      <w:r w:rsidRPr="00F7072E">
        <w:rPr>
          <w:rFonts w:ascii="Book Antiqua" w:eastAsia="Montserrat" w:hAnsi="Book Antiqua" w:cs="Montserrat"/>
          <w:i/>
        </w:rPr>
        <w:t xml:space="preserve">el autor del proyecto y el ponente presentarán en el cuerpo de la exposición de motivos un acápite que describa las circunstancias o eventos que </w:t>
      </w:r>
      <w:r w:rsidRPr="00F7072E">
        <w:rPr>
          <w:rFonts w:ascii="Book Antiqua" w:eastAsia="Montserrat" w:hAnsi="Book Antiqua" w:cs="Montserrat"/>
          <w:i/>
        </w:rPr>
        <w:lastRenderedPageBreak/>
        <w:t>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w:t>
      </w:r>
      <w:r w:rsidRPr="00F7072E">
        <w:rPr>
          <w:rFonts w:ascii="Book Antiqua" w:eastAsia="Montserrat" w:hAnsi="Book Antiqua" w:cs="Montserrat"/>
        </w:rPr>
        <w:t xml:space="preserve">. A su turno, el artículo 286 de la norma en comento, modificado por el artículo 1° de la Ley 2003 de 2019, define el conflicto de interés como la </w:t>
      </w:r>
      <w:r w:rsidRPr="00F7072E">
        <w:rPr>
          <w:rFonts w:ascii="Book Antiqua" w:eastAsia="Montserrat" w:hAnsi="Book Antiqua" w:cs="Montserrat"/>
          <w:i/>
        </w:rPr>
        <w:t>“situación donde la discusión o votación de un proyecto de ley o acto legislativo o artículo, pueda resultar en un beneficio particular, actual y directo a favor del congresista</w:t>
      </w:r>
      <w:r w:rsidRPr="00F7072E">
        <w:rPr>
          <w:rFonts w:ascii="Book Antiqua" w:eastAsia="Montserrat" w:hAnsi="Book Antiqua" w:cs="Montserrat"/>
        </w:rPr>
        <w:t>”.</w:t>
      </w:r>
    </w:p>
    <w:p w14:paraId="1BC93170" w14:textId="77777777" w:rsidR="008F7480" w:rsidRPr="00F7072E" w:rsidRDefault="008F7480" w:rsidP="00F7072E">
      <w:pPr>
        <w:shd w:val="clear" w:color="auto" w:fill="FFFFFF"/>
        <w:tabs>
          <w:tab w:val="left" w:pos="7132"/>
        </w:tabs>
        <w:spacing w:line="276" w:lineRule="auto"/>
        <w:jc w:val="both"/>
        <w:rPr>
          <w:rFonts w:ascii="Book Antiqua" w:eastAsia="Montserrat" w:hAnsi="Book Antiqua" w:cs="Montserrat"/>
        </w:rPr>
      </w:pPr>
    </w:p>
    <w:p w14:paraId="4329AA52" w14:textId="5AE8B8E9" w:rsidR="008F7480" w:rsidRPr="00F7072E" w:rsidRDefault="008F7480" w:rsidP="009747E7">
      <w:pPr>
        <w:shd w:val="clear" w:color="auto" w:fill="FFFFFF"/>
        <w:tabs>
          <w:tab w:val="left" w:pos="7132"/>
        </w:tabs>
        <w:spacing w:line="276" w:lineRule="auto"/>
        <w:jc w:val="both"/>
        <w:rPr>
          <w:rFonts w:ascii="Book Antiqua" w:eastAsia="Montserrat" w:hAnsi="Book Antiqua" w:cs="Montserrat"/>
        </w:rPr>
      </w:pPr>
      <w:r w:rsidRPr="00F7072E">
        <w:rPr>
          <w:rFonts w:ascii="Book Antiqua" w:eastAsia="Montserrat" w:hAnsi="Book Antiqua" w:cs="Montserrat"/>
        </w:rPr>
        <w:t xml:space="preserve">De lo anterior y de manera meramente orientativa, se considera que para la discusión y aprobación de este Proyecto de Ley no existen circunstancias que pudieran dar lugar a un eventual conflicto de interés por parte de los Honorables Congresistas, pues es una iniciativa de carácter general, impersonal y abstracta, con lo cual no se materializa una situación concreta que permita enmarcar un beneficio particular, directo ni actual. En suma, se considera que este proyecto se enmarca en lo dispuesto por el literal a del artículo primero de la Ley 2003 de 2019 sobre las hipótesis de cuando se entiende que no hay conflicto de </w:t>
      </w:r>
      <w:proofErr w:type="spellStart"/>
      <w:proofErr w:type="gramStart"/>
      <w:r w:rsidRPr="00F7072E">
        <w:rPr>
          <w:rFonts w:ascii="Book Antiqua" w:eastAsia="Montserrat" w:hAnsi="Book Antiqua" w:cs="Montserrat"/>
        </w:rPr>
        <w:t>interés.En</w:t>
      </w:r>
      <w:proofErr w:type="spellEnd"/>
      <w:proofErr w:type="gramEnd"/>
      <w:r w:rsidRPr="00F7072E">
        <w:rPr>
          <w:rFonts w:ascii="Book Antiqua" w:eastAsia="Montserrat" w:hAnsi="Book Antiqua" w:cs="Montserrat"/>
        </w:rPr>
        <w:t xml:space="preserve"> todo caso, es pertinente aclarar que los conflictos de interés son personales y corresponde a cada Congresista evaluarlos, pudiendo manifestar cuando considere que está inmerso en impedimento.</w:t>
      </w:r>
    </w:p>
    <w:p w14:paraId="3077DDD6" w14:textId="3B690288" w:rsidR="008F7480" w:rsidRPr="00F7072E" w:rsidRDefault="003872B8" w:rsidP="00F7072E">
      <w:pPr>
        <w:spacing w:before="240" w:line="276" w:lineRule="auto"/>
        <w:jc w:val="both"/>
        <w:rPr>
          <w:rFonts w:ascii="Book Antiqua" w:eastAsia="Montserrat" w:hAnsi="Book Antiqua" w:cs="Montserrat"/>
          <w:b/>
        </w:rPr>
      </w:pPr>
      <w:r w:rsidRPr="00F7072E">
        <w:rPr>
          <w:rFonts w:ascii="Book Antiqua" w:eastAsia="Montserrat" w:hAnsi="Book Antiqua" w:cs="Montserrat"/>
          <w:b/>
        </w:rPr>
        <w:t>V</w:t>
      </w:r>
      <w:r w:rsidR="008F7480" w:rsidRPr="00F7072E">
        <w:rPr>
          <w:rFonts w:ascii="Book Antiqua" w:eastAsia="Montserrat" w:hAnsi="Book Antiqua" w:cs="Montserrat"/>
          <w:b/>
        </w:rPr>
        <w:t xml:space="preserve">. Proposición </w:t>
      </w:r>
    </w:p>
    <w:p w14:paraId="0186309D" w14:textId="77777777" w:rsidR="008F7480" w:rsidRPr="00F7072E" w:rsidRDefault="008F7480" w:rsidP="00F7072E">
      <w:pPr>
        <w:spacing w:line="276" w:lineRule="auto"/>
        <w:jc w:val="both"/>
        <w:rPr>
          <w:rFonts w:ascii="Book Antiqua" w:eastAsia="Montserrat" w:hAnsi="Book Antiqua" w:cs="Montserrat"/>
          <w:b/>
        </w:rPr>
      </w:pPr>
    </w:p>
    <w:p w14:paraId="1403B0A8" w14:textId="5D6987B3" w:rsidR="008F7480" w:rsidRPr="00F7072E" w:rsidRDefault="008F7480" w:rsidP="00F7072E">
      <w:pPr>
        <w:spacing w:line="276" w:lineRule="auto"/>
        <w:jc w:val="both"/>
        <w:rPr>
          <w:rFonts w:ascii="Book Antiqua" w:hAnsi="Book Antiqua" w:cs="Arial"/>
          <w:b/>
          <w:i/>
          <w:iCs/>
        </w:rPr>
      </w:pPr>
      <w:r w:rsidRPr="00F7072E">
        <w:rPr>
          <w:rFonts w:ascii="Book Antiqua" w:eastAsia="Montserrat" w:hAnsi="Book Antiqua" w:cs="Montserrat"/>
        </w:rPr>
        <w:t xml:space="preserve">Con fundamento en las anteriores consideraciones, presentamos </w:t>
      </w:r>
      <w:r w:rsidRPr="00F7072E">
        <w:rPr>
          <w:rFonts w:ascii="Book Antiqua" w:eastAsia="Montserrat" w:hAnsi="Book Antiqua" w:cs="Montserrat"/>
          <w:b/>
        </w:rPr>
        <w:t>PONENCIA POSITIVA y</w:t>
      </w:r>
      <w:r w:rsidRPr="00F7072E">
        <w:rPr>
          <w:rFonts w:ascii="Book Antiqua" w:eastAsia="Montserrat" w:hAnsi="Book Antiqua" w:cs="Montserrat"/>
        </w:rPr>
        <w:t xml:space="preserve"> solicitamos a los Honorables miembros de la Comisión Primera de la Cámara de Representantes dar primer debate y aprobar el Proyecto Ley </w:t>
      </w:r>
      <w:r w:rsidR="0050463D" w:rsidRPr="00F7072E">
        <w:rPr>
          <w:rFonts w:ascii="Book Antiqua" w:eastAsia="Montserrat" w:hAnsi="Book Antiqua" w:cs="Montserrat"/>
        </w:rPr>
        <w:t>130</w:t>
      </w:r>
      <w:r w:rsidR="00DA2562" w:rsidRPr="00F7072E">
        <w:rPr>
          <w:rFonts w:ascii="Book Antiqua" w:eastAsia="Montserrat" w:hAnsi="Book Antiqua" w:cs="Montserrat"/>
        </w:rPr>
        <w:t xml:space="preserve"> de 2025 Cámara </w:t>
      </w:r>
      <w:r w:rsidRPr="00F7072E">
        <w:rPr>
          <w:rFonts w:ascii="Book Antiqua" w:hAnsi="Book Antiqua" w:cs="Arial"/>
          <w:b/>
          <w:i/>
          <w:iCs/>
        </w:rPr>
        <w:t>“</w:t>
      </w:r>
      <w:r w:rsidR="0050463D" w:rsidRPr="00F7072E">
        <w:rPr>
          <w:rFonts w:ascii="Book Antiqua" w:hAnsi="Book Antiqua" w:cs="Arial"/>
          <w:b/>
          <w:i/>
          <w:iCs/>
          <w:lang w:val="es-CO"/>
        </w:rPr>
        <w:t>Por medio de la cual se adoptan medidas para proteger a los menores de edad frente al consumo de pornografía, se promueven campañas preventivas, se crea un tipo penal de exposición deliberada de menores a pornografía, se crea un observatorio nacional sobre el consumo de pornografía en Colombia y se dictan otras disposiciones – Ley infancia sin pornografía</w:t>
      </w:r>
      <w:r w:rsidRPr="00F7072E">
        <w:rPr>
          <w:rFonts w:ascii="Book Antiqua" w:hAnsi="Book Antiqua" w:cs="Arial"/>
          <w:b/>
          <w:i/>
          <w:iCs/>
        </w:rPr>
        <w:t>”</w:t>
      </w:r>
      <w:r w:rsidRPr="00F7072E">
        <w:rPr>
          <w:rFonts w:ascii="Book Antiqua" w:eastAsia="Montserrat" w:hAnsi="Book Antiqua" w:cs="Montserrat"/>
        </w:rPr>
        <w:t>, conforme al texto propuesto.</w:t>
      </w:r>
    </w:p>
    <w:p w14:paraId="6C9CEAA8" w14:textId="77777777" w:rsidR="008F7480" w:rsidRPr="00F7072E" w:rsidRDefault="008F7480" w:rsidP="00F7072E">
      <w:pPr>
        <w:spacing w:line="276" w:lineRule="auto"/>
        <w:jc w:val="both"/>
        <w:rPr>
          <w:rFonts w:ascii="Book Antiqua" w:eastAsia="Montserrat" w:hAnsi="Book Antiqua" w:cs="Montserrat"/>
          <w:highlight w:val="white"/>
        </w:rPr>
      </w:pPr>
    </w:p>
    <w:p w14:paraId="098F02EE" w14:textId="1B0CA05B" w:rsidR="008F7480" w:rsidRPr="009747E7" w:rsidRDefault="008F7480" w:rsidP="009747E7">
      <w:pPr>
        <w:spacing w:line="276" w:lineRule="auto"/>
        <w:jc w:val="both"/>
        <w:rPr>
          <w:rFonts w:ascii="Book Antiqua" w:eastAsia="Montserrat" w:hAnsi="Book Antiqua" w:cs="Montserrat"/>
          <w:highlight w:val="white"/>
        </w:rPr>
      </w:pPr>
      <w:r w:rsidRPr="00F7072E">
        <w:rPr>
          <w:rFonts w:ascii="Book Antiqua" w:eastAsia="Montserrat" w:hAnsi="Book Antiqua" w:cs="Montserrat"/>
          <w:highlight w:val="white"/>
        </w:rPr>
        <w:t xml:space="preserve">Cordialmente, </w:t>
      </w:r>
    </w:p>
    <w:p w14:paraId="2DA8F8D5" w14:textId="465ED0C8" w:rsidR="0050463D" w:rsidRPr="00F7072E" w:rsidRDefault="0050463D" w:rsidP="00F7072E">
      <w:pPr>
        <w:shd w:val="clear" w:color="auto" w:fill="FFFFFF"/>
        <w:spacing w:line="276" w:lineRule="auto"/>
        <w:jc w:val="both"/>
        <w:rPr>
          <w:rFonts w:ascii="Book Antiqua" w:eastAsia="Montserrat" w:hAnsi="Book Antiqua" w:cs="Montserrat"/>
          <w:b/>
        </w:rPr>
      </w:pPr>
    </w:p>
    <w:p w14:paraId="3E7C547C" w14:textId="77777777" w:rsidR="0050463D" w:rsidRPr="00F7072E" w:rsidRDefault="0050463D" w:rsidP="00F7072E">
      <w:pPr>
        <w:shd w:val="clear" w:color="auto" w:fill="FFFFFF"/>
        <w:spacing w:line="276" w:lineRule="auto"/>
        <w:jc w:val="both"/>
        <w:rPr>
          <w:rFonts w:ascii="Book Antiqua" w:eastAsia="Montserrat" w:hAnsi="Book Antiqua" w:cs="Montserrat"/>
          <w:b/>
        </w:rPr>
      </w:pPr>
    </w:p>
    <w:p w14:paraId="4E702892" w14:textId="77777777" w:rsidR="008F7480" w:rsidRPr="00F7072E" w:rsidRDefault="008F7480" w:rsidP="00F7072E">
      <w:pPr>
        <w:shd w:val="clear" w:color="auto" w:fill="FFFFFF"/>
        <w:spacing w:line="276" w:lineRule="auto"/>
        <w:jc w:val="both"/>
        <w:rPr>
          <w:rFonts w:ascii="Book Antiqua" w:eastAsia="Montserrat" w:hAnsi="Book Antiqua" w:cs="Montserrat"/>
          <w:color w:val="333333"/>
        </w:rPr>
      </w:pPr>
    </w:p>
    <w:p w14:paraId="3FD14726" w14:textId="77777777" w:rsidR="008F7480" w:rsidRPr="00F7072E" w:rsidRDefault="008F7480" w:rsidP="00F7072E">
      <w:pPr>
        <w:shd w:val="clear" w:color="auto" w:fill="FFFFFF"/>
        <w:spacing w:line="276" w:lineRule="auto"/>
        <w:jc w:val="both"/>
        <w:rPr>
          <w:rFonts w:ascii="Book Antiqua" w:eastAsia="Montserrat" w:hAnsi="Book Antiqua" w:cs="Montserrat"/>
          <w:b/>
          <w:bCs/>
          <w:color w:val="333333"/>
        </w:rPr>
      </w:pPr>
      <w:r w:rsidRPr="00F7072E">
        <w:rPr>
          <w:rFonts w:ascii="Book Antiqua" w:eastAsia="Montserrat" w:hAnsi="Book Antiqua" w:cs="Montserrat"/>
          <w:b/>
          <w:bCs/>
          <w:color w:val="333333"/>
        </w:rPr>
        <w:t xml:space="preserve">JUAN DANIEL PEÑUELA CALVACHE                          </w:t>
      </w:r>
    </w:p>
    <w:p w14:paraId="7A02490F" w14:textId="01B834F4" w:rsidR="00DA2562" w:rsidRPr="00F7072E" w:rsidRDefault="008F7480" w:rsidP="00F7072E">
      <w:pPr>
        <w:shd w:val="clear" w:color="auto" w:fill="FFFFFF"/>
        <w:spacing w:line="276" w:lineRule="auto"/>
        <w:jc w:val="both"/>
        <w:rPr>
          <w:rFonts w:ascii="Book Antiqua" w:eastAsia="Montserrat" w:hAnsi="Book Antiqua" w:cs="Montserrat"/>
          <w:b/>
          <w:bCs/>
          <w:color w:val="333333"/>
        </w:rPr>
      </w:pPr>
      <w:r w:rsidRPr="00F7072E">
        <w:rPr>
          <w:rFonts w:ascii="Book Antiqua" w:eastAsia="Montserrat" w:hAnsi="Book Antiqua" w:cs="Montserrat"/>
          <w:b/>
          <w:bCs/>
          <w:color w:val="333333"/>
        </w:rPr>
        <w:t xml:space="preserve">REPRESENTANTE A LA </w:t>
      </w:r>
      <w:proofErr w:type="gramStart"/>
      <w:r w:rsidRPr="00F7072E">
        <w:rPr>
          <w:rFonts w:ascii="Book Antiqua" w:eastAsia="Montserrat" w:hAnsi="Book Antiqua" w:cs="Montserrat"/>
          <w:b/>
          <w:bCs/>
          <w:color w:val="333333"/>
        </w:rPr>
        <w:t>CÁMARA  DEPARTAMENTO</w:t>
      </w:r>
      <w:proofErr w:type="gramEnd"/>
      <w:r w:rsidRPr="00F7072E">
        <w:rPr>
          <w:rFonts w:ascii="Book Antiqua" w:eastAsia="Montserrat" w:hAnsi="Book Antiqua" w:cs="Montserrat"/>
          <w:b/>
          <w:bCs/>
          <w:color w:val="333333"/>
        </w:rPr>
        <w:t xml:space="preserve"> DE NARIÑO    </w:t>
      </w:r>
    </w:p>
    <w:p w14:paraId="261BC805" w14:textId="77777777" w:rsidR="00DA2562" w:rsidRPr="00F7072E" w:rsidRDefault="00DA2562" w:rsidP="00F7072E">
      <w:pPr>
        <w:shd w:val="clear" w:color="auto" w:fill="FFFFFF"/>
        <w:spacing w:line="276" w:lineRule="auto"/>
        <w:jc w:val="both"/>
        <w:rPr>
          <w:rFonts w:ascii="Book Antiqua" w:eastAsia="Montserrat" w:hAnsi="Book Antiqua" w:cs="Montserrat"/>
          <w:b/>
          <w:bCs/>
          <w:color w:val="333333"/>
        </w:rPr>
      </w:pPr>
    </w:p>
    <w:p w14:paraId="257F0325" w14:textId="1BE76DA2" w:rsidR="00DA2562" w:rsidRPr="00F7072E" w:rsidRDefault="00DA2562" w:rsidP="00F7072E">
      <w:pPr>
        <w:shd w:val="clear" w:color="auto" w:fill="FFFFFF"/>
        <w:spacing w:line="276" w:lineRule="auto"/>
        <w:jc w:val="both"/>
        <w:rPr>
          <w:rFonts w:ascii="Book Antiqua" w:eastAsia="Montserrat" w:hAnsi="Book Antiqua" w:cs="Montserrat"/>
          <w:b/>
          <w:bCs/>
          <w:color w:val="333333"/>
        </w:rPr>
      </w:pPr>
    </w:p>
    <w:p w14:paraId="1C75C1B2" w14:textId="77777777" w:rsidR="00DA2562" w:rsidRPr="00F7072E" w:rsidRDefault="00DA2562" w:rsidP="00F7072E">
      <w:pPr>
        <w:shd w:val="clear" w:color="auto" w:fill="FFFFFF"/>
        <w:spacing w:line="276" w:lineRule="auto"/>
        <w:jc w:val="both"/>
        <w:rPr>
          <w:rFonts w:ascii="Book Antiqua" w:eastAsia="Montserrat" w:hAnsi="Book Antiqua" w:cs="Montserrat"/>
          <w:b/>
          <w:bCs/>
          <w:color w:val="333333"/>
        </w:rPr>
      </w:pPr>
    </w:p>
    <w:p w14:paraId="35DEA85D" w14:textId="37575F07" w:rsidR="00CF2063" w:rsidRPr="00F7072E" w:rsidRDefault="003872B8" w:rsidP="00F956B3">
      <w:pPr>
        <w:spacing w:line="276" w:lineRule="auto"/>
        <w:jc w:val="center"/>
        <w:rPr>
          <w:rFonts w:ascii="Book Antiqua" w:eastAsia="Constantia" w:hAnsi="Book Antiqua" w:cs="Constantia"/>
          <w:b/>
        </w:rPr>
      </w:pPr>
      <w:r w:rsidRPr="00F7072E">
        <w:rPr>
          <w:rFonts w:ascii="Book Antiqua" w:eastAsia="Constantia" w:hAnsi="Book Antiqua" w:cs="Constantia"/>
          <w:b/>
        </w:rPr>
        <w:t>VI.</w:t>
      </w:r>
      <w:r w:rsidR="00DA2562" w:rsidRPr="00F7072E">
        <w:rPr>
          <w:rFonts w:ascii="Book Antiqua" w:eastAsia="Constantia" w:hAnsi="Book Antiqua" w:cs="Constantia"/>
          <w:b/>
        </w:rPr>
        <w:t xml:space="preserve"> TEXTO PROPUESTO PARA PRIMER DEBATE EN LA COMISIÓN PRIMERA DE CÁMARA DE REPRESENTANTES AL PROYECTO DE LEY No. </w:t>
      </w:r>
      <w:r w:rsidR="00690D5D" w:rsidRPr="00F7072E">
        <w:rPr>
          <w:rFonts w:ascii="Book Antiqua" w:eastAsia="Constantia" w:hAnsi="Book Antiqua" w:cs="Constantia"/>
          <w:b/>
        </w:rPr>
        <w:t xml:space="preserve">130 </w:t>
      </w:r>
      <w:r w:rsidR="00F956B3">
        <w:rPr>
          <w:rFonts w:ascii="Book Antiqua" w:eastAsia="Constantia" w:hAnsi="Book Antiqua" w:cs="Constantia"/>
          <w:b/>
        </w:rPr>
        <w:t xml:space="preserve">DE 2025 CÁMARA </w:t>
      </w:r>
    </w:p>
    <w:p w14:paraId="3EA52F37" w14:textId="77777777" w:rsidR="00690D5D" w:rsidRPr="00F7072E" w:rsidRDefault="00690D5D" w:rsidP="00F7072E">
      <w:pPr>
        <w:pStyle w:val="Ttulo2"/>
        <w:spacing w:line="276" w:lineRule="auto"/>
        <w:jc w:val="center"/>
        <w:rPr>
          <w:rFonts w:ascii="Book Antiqua" w:eastAsia="Arial" w:hAnsi="Book Antiqua" w:cs="Arial"/>
          <w:sz w:val="22"/>
          <w:szCs w:val="22"/>
        </w:rPr>
      </w:pPr>
      <w:r w:rsidRPr="00F7072E">
        <w:rPr>
          <w:rFonts w:ascii="Book Antiqua" w:eastAsia="Arial" w:hAnsi="Book Antiqua" w:cs="Arial"/>
          <w:sz w:val="22"/>
          <w:szCs w:val="22"/>
        </w:rPr>
        <w:t>“Por medio de la cual se adoptan medidas para proteger a los menores de edad frente al consumo de pornografía, se promueven campañas preventivas, se crea un tipo penal de exposición deliberada de menores a pornografía, se crea un observatorio nacional sobre el consumo de pornografía en Colombia y se dictan otras disposiciones – Ley infancia sin pornografía”</w:t>
      </w:r>
    </w:p>
    <w:p w14:paraId="62112C64" w14:textId="77777777" w:rsidR="00690D5D" w:rsidRPr="00F7072E" w:rsidRDefault="00690D5D" w:rsidP="00F7072E">
      <w:pPr>
        <w:pStyle w:val="Ttulo2"/>
        <w:spacing w:line="276" w:lineRule="auto"/>
        <w:jc w:val="center"/>
        <w:rPr>
          <w:rFonts w:ascii="Book Antiqua" w:eastAsia="Arial" w:hAnsi="Book Antiqua" w:cs="Arial"/>
          <w:sz w:val="22"/>
          <w:szCs w:val="22"/>
        </w:rPr>
      </w:pPr>
      <w:r w:rsidRPr="00F7072E">
        <w:rPr>
          <w:rFonts w:ascii="Book Antiqua" w:eastAsia="Arial" w:hAnsi="Book Antiqua" w:cs="Arial"/>
          <w:sz w:val="22"/>
          <w:szCs w:val="22"/>
        </w:rPr>
        <w:t>EL CONGRESO DE COLOMBIA</w:t>
      </w:r>
    </w:p>
    <w:p w14:paraId="47E0E93F" w14:textId="77777777" w:rsidR="00690D5D" w:rsidRPr="00F7072E" w:rsidRDefault="00690D5D" w:rsidP="00F7072E">
      <w:pPr>
        <w:pStyle w:val="Ttulo2"/>
        <w:spacing w:line="276" w:lineRule="auto"/>
        <w:jc w:val="center"/>
        <w:rPr>
          <w:rFonts w:ascii="Book Antiqua" w:eastAsia="Arial" w:hAnsi="Book Antiqua" w:cs="Arial"/>
          <w:sz w:val="22"/>
          <w:szCs w:val="22"/>
        </w:rPr>
      </w:pPr>
      <w:r w:rsidRPr="00F7072E">
        <w:rPr>
          <w:rFonts w:ascii="Book Antiqua" w:eastAsia="Arial" w:hAnsi="Book Antiqua" w:cs="Arial"/>
          <w:sz w:val="22"/>
          <w:szCs w:val="22"/>
        </w:rPr>
        <w:t>DECRETA:</w:t>
      </w:r>
    </w:p>
    <w:p w14:paraId="569B142B" w14:textId="571729C2" w:rsidR="00F956B3" w:rsidRDefault="0057002D" w:rsidP="0057002D">
      <w:pPr>
        <w:jc w:val="both"/>
        <w:rPr>
          <w:rFonts w:ascii="Book Antiqua" w:hAnsi="Book Antiqua"/>
          <w:spacing w:val="-2"/>
          <w:sz w:val="24"/>
          <w:szCs w:val="24"/>
        </w:rPr>
      </w:pPr>
      <w:r w:rsidRPr="00F130D1">
        <w:rPr>
          <w:rFonts w:ascii="Book Antiqua" w:hAnsi="Book Antiqua"/>
          <w:b/>
          <w:sz w:val="24"/>
          <w:szCs w:val="24"/>
        </w:rPr>
        <w:t xml:space="preserve">Artículo 1. Objeto de la Ley. </w:t>
      </w:r>
      <w:r w:rsidRPr="00F130D1">
        <w:rPr>
          <w:rFonts w:ascii="Book Antiqua" w:hAnsi="Book Antiqua"/>
          <w:sz w:val="24"/>
          <w:szCs w:val="24"/>
        </w:rPr>
        <w:t>La presente ley</w:t>
      </w:r>
      <w:r w:rsidRPr="00F130D1">
        <w:rPr>
          <w:rFonts w:ascii="Book Antiqua" w:hAnsi="Book Antiqua"/>
          <w:spacing w:val="-5"/>
          <w:sz w:val="24"/>
          <w:szCs w:val="24"/>
        </w:rPr>
        <w:t xml:space="preserve"> </w:t>
      </w:r>
      <w:r w:rsidRPr="00F130D1">
        <w:rPr>
          <w:rFonts w:ascii="Book Antiqua" w:hAnsi="Book Antiqua"/>
          <w:sz w:val="24"/>
          <w:szCs w:val="24"/>
        </w:rPr>
        <w:t>tiene por</w:t>
      </w:r>
      <w:r w:rsidRPr="00F130D1">
        <w:rPr>
          <w:rFonts w:ascii="Book Antiqua" w:hAnsi="Book Antiqua"/>
          <w:spacing w:val="-2"/>
          <w:sz w:val="24"/>
          <w:szCs w:val="24"/>
        </w:rPr>
        <w:t xml:space="preserve"> </w:t>
      </w:r>
      <w:r w:rsidRPr="00F130D1">
        <w:rPr>
          <w:rFonts w:ascii="Book Antiqua" w:hAnsi="Book Antiqua"/>
          <w:sz w:val="24"/>
          <w:szCs w:val="24"/>
        </w:rPr>
        <w:t>objeto establecer medidas orientadas a la prevención del consumo de pornografía por parte de menores de edad,</w:t>
      </w:r>
      <w:r w:rsidRPr="00F130D1">
        <w:rPr>
          <w:rFonts w:ascii="Book Antiqua" w:hAnsi="Book Antiqua"/>
          <w:spacing w:val="-2"/>
          <w:sz w:val="24"/>
          <w:szCs w:val="24"/>
        </w:rPr>
        <w:t xml:space="preserve"> </w:t>
      </w:r>
      <w:r w:rsidRPr="00F130D1">
        <w:rPr>
          <w:rFonts w:ascii="Book Antiqua" w:hAnsi="Book Antiqua"/>
          <w:sz w:val="24"/>
          <w:szCs w:val="24"/>
        </w:rPr>
        <w:t>la</w:t>
      </w:r>
      <w:r w:rsidRPr="00F130D1">
        <w:rPr>
          <w:rFonts w:ascii="Book Antiqua" w:hAnsi="Book Antiqua"/>
          <w:spacing w:val="-5"/>
          <w:sz w:val="24"/>
          <w:szCs w:val="24"/>
        </w:rPr>
        <w:t xml:space="preserve"> </w:t>
      </w:r>
      <w:r w:rsidRPr="00F130D1">
        <w:rPr>
          <w:rFonts w:ascii="Book Antiqua" w:hAnsi="Book Antiqua"/>
          <w:sz w:val="24"/>
          <w:szCs w:val="24"/>
        </w:rPr>
        <w:t>protección de</w:t>
      </w:r>
      <w:r w:rsidRPr="00F130D1">
        <w:rPr>
          <w:rFonts w:ascii="Book Antiqua" w:hAnsi="Book Antiqua"/>
          <w:spacing w:val="-7"/>
          <w:sz w:val="24"/>
          <w:szCs w:val="24"/>
        </w:rPr>
        <w:t xml:space="preserve"> </w:t>
      </w:r>
      <w:r w:rsidRPr="00F130D1">
        <w:rPr>
          <w:rFonts w:ascii="Book Antiqua" w:hAnsi="Book Antiqua"/>
          <w:sz w:val="24"/>
          <w:szCs w:val="24"/>
        </w:rPr>
        <w:t>la</w:t>
      </w:r>
      <w:r w:rsidRPr="00F130D1">
        <w:rPr>
          <w:rFonts w:ascii="Book Antiqua" w:hAnsi="Book Antiqua"/>
          <w:spacing w:val="-1"/>
          <w:sz w:val="24"/>
          <w:szCs w:val="24"/>
        </w:rPr>
        <w:t xml:space="preserve"> </w:t>
      </w:r>
      <w:r w:rsidRPr="00F130D1">
        <w:rPr>
          <w:rFonts w:ascii="Book Antiqua" w:hAnsi="Book Antiqua"/>
          <w:sz w:val="24"/>
          <w:szCs w:val="24"/>
        </w:rPr>
        <w:t>salud mental de</w:t>
      </w:r>
      <w:r w:rsidRPr="00F130D1">
        <w:rPr>
          <w:rFonts w:ascii="Book Antiqua" w:hAnsi="Book Antiqua"/>
          <w:spacing w:val="-7"/>
          <w:sz w:val="24"/>
          <w:szCs w:val="24"/>
        </w:rPr>
        <w:t xml:space="preserve"> </w:t>
      </w:r>
      <w:r w:rsidRPr="00F130D1">
        <w:rPr>
          <w:rFonts w:ascii="Book Antiqua" w:hAnsi="Book Antiqua"/>
          <w:sz w:val="24"/>
          <w:szCs w:val="24"/>
        </w:rPr>
        <w:t>la</w:t>
      </w:r>
      <w:r w:rsidRPr="00F130D1">
        <w:rPr>
          <w:rFonts w:ascii="Book Antiqua" w:hAnsi="Book Antiqua"/>
          <w:spacing w:val="-5"/>
          <w:sz w:val="24"/>
          <w:szCs w:val="24"/>
        </w:rPr>
        <w:t xml:space="preserve"> </w:t>
      </w:r>
      <w:r w:rsidRPr="00F130D1">
        <w:rPr>
          <w:rFonts w:ascii="Book Antiqua" w:hAnsi="Book Antiqua"/>
          <w:sz w:val="24"/>
          <w:szCs w:val="24"/>
        </w:rPr>
        <w:t>población y</w:t>
      </w:r>
      <w:r w:rsidRPr="00F130D1">
        <w:rPr>
          <w:rFonts w:ascii="Book Antiqua" w:hAnsi="Book Antiqua"/>
          <w:spacing w:val="-6"/>
          <w:sz w:val="24"/>
          <w:szCs w:val="24"/>
        </w:rPr>
        <w:t xml:space="preserve"> </w:t>
      </w:r>
      <w:r w:rsidRPr="00F130D1">
        <w:rPr>
          <w:rFonts w:ascii="Book Antiqua" w:hAnsi="Book Antiqua"/>
          <w:sz w:val="24"/>
          <w:szCs w:val="24"/>
        </w:rPr>
        <w:t>la</w:t>
      </w:r>
      <w:r w:rsidRPr="00F130D1">
        <w:rPr>
          <w:rFonts w:ascii="Book Antiqua" w:hAnsi="Book Antiqua"/>
          <w:spacing w:val="-4"/>
          <w:sz w:val="24"/>
          <w:szCs w:val="24"/>
        </w:rPr>
        <w:t xml:space="preserve"> </w:t>
      </w:r>
      <w:r w:rsidRPr="00F130D1">
        <w:rPr>
          <w:rFonts w:ascii="Book Antiqua" w:hAnsi="Book Antiqua"/>
          <w:sz w:val="24"/>
          <w:szCs w:val="24"/>
        </w:rPr>
        <w:t>promoción de</w:t>
      </w:r>
      <w:r w:rsidRPr="00F130D1">
        <w:rPr>
          <w:rFonts w:ascii="Book Antiqua" w:hAnsi="Book Antiqua"/>
          <w:spacing w:val="-5"/>
          <w:sz w:val="24"/>
          <w:szCs w:val="24"/>
        </w:rPr>
        <w:t xml:space="preserve"> </w:t>
      </w:r>
      <w:r w:rsidRPr="00F130D1">
        <w:rPr>
          <w:rFonts w:ascii="Book Antiqua" w:hAnsi="Book Antiqua"/>
          <w:sz w:val="24"/>
          <w:szCs w:val="24"/>
        </w:rPr>
        <w:t>estudios y políticas públicas</w:t>
      </w:r>
      <w:r w:rsidRPr="00F130D1">
        <w:rPr>
          <w:rFonts w:ascii="Book Antiqua" w:hAnsi="Book Antiqua"/>
          <w:spacing w:val="38"/>
          <w:sz w:val="24"/>
          <w:szCs w:val="24"/>
        </w:rPr>
        <w:t xml:space="preserve"> </w:t>
      </w:r>
      <w:r w:rsidRPr="00F130D1">
        <w:rPr>
          <w:rFonts w:ascii="Book Antiqua" w:hAnsi="Book Antiqua"/>
          <w:sz w:val="24"/>
          <w:szCs w:val="24"/>
        </w:rPr>
        <w:t>basadas</w:t>
      </w:r>
      <w:r w:rsidRPr="00F130D1">
        <w:rPr>
          <w:rFonts w:ascii="Book Antiqua" w:hAnsi="Book Antiqua"/>
          <w:spacing w:val="38"/>
          <w:sz w:val="24"/>
          <w:szCs w:val="24"/>
        </w:rPr>
        <w:t xml:space="preserve"> </w:t>
      </w:r>
      <w:r w:rsidRPr="00F130D1">
        <w:rPr>
          <w:rFonts w:ascii="Book Antiqua" w:hAnsi="Book Antiqua"/>
          <w:sz w:val="24"/>
          <w:szCs w:val="24"/>
        </w:rPr>
        <w:t>en evidencia</w:t>
      </w:r>
      <w:r w:rsidRPr="00F130D1">
        <w:rPr>
          <w:rFonts w:ascii="Book Antiqua" w:hAnsi="Book Antiqua"/>
          <w:spacing w:val="40"/>
          <w:sz w:val="24"/>
          <w:szCs w:val="24"/>
        </w:rPr>
        <w:t xml:space="preserve"> </w:t>
      </w:r>
      <w:r w:rsidRPr="00F130D1">
        <w:rPr>
          <w:rFonts w:ascii="Book Antiqua" w:hAnsi="Book Antiqua"/>
          <w:sz w:val="24"/>
          <w:szCs w:val="24"/>
        </w:rPr>
        <w:t>científica</w:t>
      </w:r>
      <w:r w:rsidRPr="00F130D1">
        <w:rPr>
          <w:rFonts w:ascii="Book Antiqua" w:hAnsi="Book Antiqua"/>
          <w:spacing w:val="38"/>
          <w:sz w:val="24"/>
          <w:szCs w:val="24"/>
        </w:rPr>
        <w:t xml:space="preserve"> </w:t>
      </w:r>
      <w:r w:rsidRPr="00F130D1">
        <w:rPr>
          <w:rFonts w:ascii="Book Antiqua" w:hAnsi="Book Antiqua"/>
          <w:sz w:val="24"/>
          <w:szCs w:val="24"/>
        </w:rPr>
        <w:t>sobre</w:t>
      </w:r>
      <w:r w:rsidRPr="00F130D1">
        <w:rPr>
          <w:rFonts w:ascii="Book Antiqua" w:hAnsi="Book Antiqua"/>
          <w:spacing w:val="36"/>
          <w:sz w:val="24"/>
          <w:szCs w:val="24"/>
        </w:rPr>
        <w:t xml:space="preserve"> </w:t>
      </w:r>
      <w:r w:rsidRPr="00F130D1">
        <w:rPr>
          <w:rFonts w:ascii="Book Antiqua" w:hAnsi="Book Antiqua"/>
          <w:sz w:val="24"/>
          <w:szCs w:val="24"/>
        </w:rPr>
        <w:t>los efectos del consumo de pornografía en la sociedad colombiana. Asimismo, la tipificación de un nuevo delito en la Ley 599 de 2000 denominado "exposición deliberada de menores a pornografía", con el fin de sancionar penalmente a quienes faciliten o</w:t>
      </w:r>
      <w:r w:rsidRPr="00F130D1">
        <w:rPr>
          <w:rFonts w:ascii="Book Antiqua" w:hAnsi="Book Antiqua"/>
          <w:spacing w:val="-2"/>
          <w:sz w:val="24"/>
          <w:szCs w:val="24"/>
        </w:rPr>
        <w:t xml:space="preserve"> </w:t>
      </w:r>
      <w:r w:rsidRPr="00F130D1">
        <w:rPr>
          <w:rFonts w:ascii="Book Antiqua" w:hAnsi="Book Antiqua"/>
          <w:sz w:val="24"/>
          <w:szCs w:val="24"/>
        </w:rPr>
        <w:t xml:space="preserve">induzcan el acceso de menores de edad a contenidos pornográficos en cualquier formato o </w:t>
      </w:r>
      <w:r w:rsidRPr="00F130D1">
        <w:rPr>
          <w:rFonts w:ascii="Book Antiqua" w:hAnsi="Book Antiqua"/>
          <w:spacing w:val="-2"/>
          <w:sz w:val="24"/>
          <w:szCs w:val="24"/>
        </w:rPr>
        <w:t>medio</w:t>
      </w:r>
      <w:r>
        <w:rPr>
          <w:rFonts w:ascii="Book Antiqua" w:hAnsi="Book Antiqua"/>
          <w:spacing w:val="-2"/>
          <w:sz w:val="24"/>
          <w:szCs w:val="24"/>
        </w:rPr>
        <w:t>.</w:t>
      </w:r>
    </w:p>
    <w:p w14:paraId="2EA9E40D" w14:textId="469E81C4" w:rsidR="0057002D" w:rsidRDefault="0057002D" w:rsidP="0057002D">
      <w:pPr>
        <w:jc w:val="both"/>
        <w:rPr>
          <w:rFonts w:ascii="Book Antiqua" w:hAnsi="Book Antiqua"/>
          <w:spacing w:val="-2"/>
          <w:sz w:val="24"/>
          <w:szCs w:val="24"/>
        </w:rPr>
      </w:pPr>
    </w:p>
    <w:p w14:paraId="6DED5D53" w14:textId="77777777" w:rsidR="0057002D" w:rsidRPr="00F130D1" w:rsidRDefault="0057002D" w:rsidP="0057002D">
      <w:pPr>
        <w:pStyle w:val="Ttulo4"/>
        <w:spacing w:before="1" w:line="271" w:lineRule="auto"/>
        <w:ind w:right="206"/>
        <w:rPr>
          <w:rFonts w:ascii="Book Antiqua" w:hAnsi="Book Antiqua"/>
        </w:rPr>
      </w:pPr>
      <w:r w:rsidRPr="00F130D1">
        <w:rPr>
          <w:rFonts w:ascii="Book Antiqua" w:hAnsi="Book Antiqua"/>
        </w:rPr>
        <w:t>Artículo 2. Adiciónese el artículo 218-A a la Ley 599 de 2000, creando el tipo penal de "exposición deliberada de menores a pornografía".</w:t>
      </w:r>
    </w:p>
    <w:p w14:paraId="4622281F" w14:textId="77777777" w:rsidR="0057002D" w:rsidRPr="00F130D1" w:rsidRDefault="0057002D" w:rsidP="0057002D">
      <w:pPr>
        <w:pStyle w:val="Textoindependiente"/>
        <w:spacing w:before="80"/>
        <w:rPr>
          <w:rFonts w:ascii="Book Antiqua" w:hAnsi="Book Antiqua"/>
          <w:b/>
        </w:rPr>
      </w:pPr>
    </w:p>
    <w:p w14:paraId="276A078D" w14:textId="77777777" w:rsidR="0057002D" w:rsidRPr="00F130D1" w:rsidRDefault="0057002D" w:rsidP="0057002D">
      <w:pPr>
        <w:spacing w:line="278" w:lineRule="auto"/>
        <w:ind w:left="273" w:right="203" w:hanging="2"/>
        <w:jc w:val="both"/>
        <w:rPr>
          <w:rFonts w:ascii="Book Antiqua" w:hAnsi="Book Antiqua"/>
          <w:sz w:val="24"/>
          <w:szCs w:val="24"/>
        </w:rPr>
      </w:pPr>
      <w:r w:rsidRPr="00F130D1">
        <w:rPr>
          <w:rFonts w:ascii="Book Antiqua" w:hAnsi="Book Antiqua"/>
          <w:b/>
          <w:sz w:val="24"/>
          <w:szCs w:val="24"/>
        </w:rPr>
        <w:t xml:space="preserve">Artículo 218-A. Exposición deliberada de menores a pornografía. </w:t>
      </w:r>
      <w:r w:rsidRPr="00F130D1">
        <w:rPr>
          <w:rFonts w:ascii="Book Antiqua" w:hAnsi="Book Antiqua"/>
          <w:sz w:val="24"/>
          <w:szCs w:val="24"/>
        </w:rPr>
        <w:t>El que, por cualquier medio, deliberadamente exhiba, proyecte o facilite que</w:t>
      </w:r>
      <w:r w:rsidRPr="00F130D1">
        <w:rPr>
          <w:rFonts w:ascii="Book Antiqua" w:hAnsi="Book Antiqua"/>
          <w:spacing w:val="-3"/>
          <w:sz w:val="24"/>
          <w:szCs w:val="24"/>
        </w:rPr>
        <w:t xml:space="preserve"> </w:t>
      </w:r>
      <w:r w:rsidRPr="00F130D1">
        <w:rPr>
          <w:rFonts w:ascii="Book Antiqua" w:hAnsi="Book Antiqua"/>
          <w:sz w:val="24"/>
          <w:szCs w:val="24"/>
        </w:rPr>
        <w:t>un menor de edad</w:t>
      </w:r>
      <w:r w:rsidRPr="00F130D1">
        <w:rPr>
          <w:rFonts w:ascii="Book Antiqua" w:hAnsi="Book Antiqua"/>
          <w:spacing w:val="-3"/>
          <w:sz w:val="24"/>
          <w:szCs w:val="24"/>
        </w:rPr>
        <w:t xml:space="preserve"> </w:t>
      </w:r>
      <w:r w:rsidRPr="00F130D1">
        <w:rPr>
          <w:rFonts w:ascii="Book Antiqua" w:hAnsi="Book Antiqua"/>
          <w:sz w:val="24"/>
          <w:szCs w:val="24"/>
        </w:rPr>
        <w:t>acceda, visualice o sea expuesto a material pornográfico, sin que</w:t>
      </w:r>
      <w:r w:rsidRPr="00F130D1">
        <w:rPr>
          <w:rFonts w:ascii="Book Antiqua" w:hAnsi="Book Antiqua"/>
          <w:spacing w:val="40"/>
          <w:sz w:val="24"/>
          <w:szCs w:val="24"/>
        </w:rPr>
        <w:t xml:space="preserve"> </w:t>
      </w:r>
      <w:r w:rsidRPr="00F130D1">
        <w:rPr>
          <w:rFonts w:ascii="Book Antiqua" w:hAnsi="Book Antiqua"/>
          <w:sz w:val="24"/>
          <w:szCs w:val="24"/>
        </w:rPr>
        <w:t>el mismo</w:t>
      </w:r>
      <w:r w:rsidRPr="00F130D1">
        <w:rPr>
          <w:rFonts w:ascii="Book Antiqua" w:hAnsi="Book Antiqua"/>
          <w:spacing w:val="38"/>
          <w:sz w:val="24"/>
          <w:szCs w:val="24"/>
        </w:rPr>
        <w:t xml:space="preserve"> </w:t>
      </w:r>
      <w:r w:rsidRPr="00F130D1">
        <w:rPr>
          <w:rFonts w:ascii="Book Antiqua" w:hAnsi="Book Antiqua"/>
          <w:sz w:val="24"/>
          <w:szCs w:val="24"/>
        </w:rPr>
        <w:t>participe en el contenido,</w:t>
      </w:r>
      <w:r w:rsidRPr="00F130D1">
        <w:rPr>
          <w:rFonts w:ascii="Book Antiqua" w:hAnsi="Book Antiqua"/>
          <w:spacing w:val="40"/>
          <w:sz w:val="24"/>
          <w:szCs w:val="24"/>
        </w:rPr>
        <w:t xml:space="preserve"> </w:t>
      </w:r>
      <w:r w:rsidRPr="00F130D1">
        <w:rPr>
          <w:rFonts w:ascii="Book Antiqua" w:hAnsi="Book Antiqua"/>
          <w:sz w:val="24"/>
          <w:szCs w:val="24"/>
        </w:rPr>
        <w:t>incurrirá</w:t>
      </w:r>
      <w:r w:rsidRPr="00F130D1">
        <w:rPr>
          <w:rFonts w:ascii="Book Antiqua" w:hAnsi="Book Antiqua"/>
          <w:spacing w:val="40"/>
          <w:sz w:val="24"/>
          <w:szCs w:val="24"/>
        </w:rPr>
        <w:t xml:space="preserve"> </w:t>
      </w:r>
      <w:r w:rsidRPr="00F130D1">
        <w:rPr>
          <w:rFonts w:ascii="Book Antiqua" w:hAnsi="Book Antiqua"/>
          <w:sz w:val="24"/>
          <w:szCs w:val="24"/>
        </w:rPr>
        <w:t>en pena de prisión de treinta y seis (36) a</w:t>
      </w:r>
      <w:r w:rsidRPr="00F130D1">
        <w:rPr>
          <w:rFonts w:ascii="Book Antiqua" w:hAnsi="Book Antiqua"/>
          <w:spacing w:val="-2"/>
          <w:sz w:val="24"/>
          <w:szCs w:val="24"/>
        </w:rPr>
        <w:t xml:space="preserve"> </w:t>
      </w:r>
      <w:r w:rsidRPr="00F130D1">
        <w:rPr>
          <w:rFonts w:ascii="Book Antiqua" w:hAnsi="Book Antiqua"/>
          <w:sz w:val="24"/>
          <w:szCs w:val="24"/>
        </w:rPr>
        <w:t>setenta y</w:t>
      </w:r>
      <w:r w:rsidRPr="00F130D1">
        <w:rPr>
          <w:rFonts w:ascii="Book Antiqua" w:hAnsi="Book Antiqua"/>
          <w:spacing w:val="-10"/>
          <w:sz w:val="24"/>
          <w:szCs w:val="24"/>
        </w:rPr>
        <w:t xml:space="preserve"> </w:t>
      </w:r>
      <w:r w:rsidRPr="00F130D1">
        <w:rPr>
          <w:rFonts w:ascii="Book Antiqua" w:hAnsi="Book Antiqua"/>
          <w:sz w:val="24"/>
          <w:szCs w:val="24"/>
        </w:rPr>
        <w:t>dos</w:t>
      </w:r>
      <w:r w:rsidRPr="00F130D1">
        <w:rPr>
          <w:rFonts w:ascii="Book Antiqua" w:hAnsi="Book Antiqua"/>
          <w:spacing w:val="-2"/>
          <w:sz w:val="24"/>
          <w:szCs w:val="24"/>
        </w:rPr>
        <w:t xml:space="preserve"> </w:t>
      </w:r>
      <w:r w:rsidRPr="00F130D1">
        <w:rPr>
          <w:rFonts w:ascii="Book Antiqua" w:hAnsi="Book Antiqua"/>
          <w:sz w:val="24"/>
          <w:szCs w:val="24"/>
        </w:rPr>
        <w:t>meses (72) meses y</w:t>
      </w:r>
      <w:r w:rsidRPr="00F130D1">
        <w:rPr>
          <w:rFonts w:ascii="Book Antiqua" w:hAnsi="Book Antiqua"/>
          <w:spacing w:val="-3"/>
          <w:sz w:val="24"/>
          <w:szCs w:val="24"/>
        </w:rPr>
        <w:t xml:space="preserve"> </w:t>
      </w:r>
      <w:r w:rsidRPr="00F130D1">
        <w:rPr>
          <w:rFonts w:ascii="Book Antiqua" w:hAnsi="Book Antiqua"/>
          <w:sz w:val="24"/>
          <w:szCs w:val="24"/>
        </w:rPr>
        <w:t>multa de</w:t>
      </w:r>
      <w:r w:rsidRPr="00F130D1">
        <w:rPr>
          <w:rFonts w:ascii="Book Antiqua" w:hAnsi="Book Antiqua"/>
          <w:spacing w:val="-2"/>
          <w:sz w:val="24"/>
          <w:szCs w:val="24"/>
        </w:rPr>
        <w:t xml:space="preserve"> </w:t>
      </w:r>
      <w:r w:rsidRPr="00F130D1">
        <w:rPr>
          <w:rFonts w:ascii="Book Antiqua" w:hAnsi="Book Antiqua"/>
          <w:sz w:val="24"/>
          <w:szCs w:val="24"/>
        </w:rPr>
        <w:t>cincuenta (50) a</w:t>
      </w:r>
      <w:r w:rsidRPr="00F130D1">
        <w:rPr>
          <w:rFonts w:ascii="Book Antiqua" w:hAnsi="Book Antiqua"/>
          <w:spacing w:val="-4"/>
          <w:sz w:val="24"/>
          <w:szCs w:val="24"/>
        </w:rPr>
        <w:t xml:space="preserve"> </w:t>
      </w:r>
      <w:r w:rsidRPr="00F130D1">
        <w:rPr>
          <w:rFonts w:ascii="Book Antiqua" w:hAnsi="Book Antiqua"/>
          <w:sz w:val="24"/>
          <w:szCs w:val="24"/>
        </w:rPr>
        <w:t>doscientos</w:t>
      </w:r>
    </w:p>
    <w:p w14:paraId="29B08158" w14:textId="77777777" w:rsidR="0057002D" w:rsidRPr="00F130D1" w:rsidRDefault="0057002D" w:rsidP="0057002D">
      <w:pPr>
        <w:spacing w:line="276" w:lineRule="exact"/>
        <w:ind w:left="276"/>
        <w:jc w:val="both"/>
        <w:rPr>
          <w:rFonts w:ascii="Book Antiqua" w:hAnsi="Book Antiqua"/>
          <w:sz w:val="24"/>
          <w:szCs w:val="24"/>
        </w:rPr>
      </w:pPr>
      <w:r w:rsidRPr="00F130D1">
        <w:rPr>
          <w:rFonts w:ascii="Book Antiqua" w:hAnsi="Book Antiqua"/>
          <w:sz w:val="24"/>
          <w:szCs w:val="24"/>
        </w:rPr>
        <w:t>(200)</w:t>
      </w:r>
      <w:r w:rsidRPr="00F130D1">
        <w:rPr>
          <w:rFonts w:ascii="Book Antiqua" w:hAnsi="Book Antiqua"/>
          <w:spacing w:val="-5"/>
          <w:sz w:val="24"/>
          <w:szCs w:val="24"/>
        </w:rPr>
        <w:t xml:space="preserve"> </w:t>
      </w:r>
      <w:r w:rsidRPr="00F130D1">
        <w:rPr>
          <w:rFonts w:ascii="Book Antiqua" w:hAnsi="Book Antiqua"/>
          <w:sz w:val="24"/>
          <w:szCs w:val="24"/>
        </w:rPr>
        <w:t>salarios</w:t>
      </w:r>
      <w:r w:rsidRPr="00F130D1">
        <w:rPr>
          <w:rFonts w:ascii="Book Antiqua" w:hAnsi="Book Antiqua"/>
          <w:spacing w:val="-2"/>
          <w:sz w:val="24"/>
          <w:szCs w:val="24"/>
        </w:rPr>
        <w:t xml:space="preserve"> </w:t>
      </w:r>
      <w:r w:rsidRPr="00F130D1">
        <w:rPr>
          <w:rFonts w:ascii="Book Antiqua" w:hAnsi="Book Antiqua"/>
          <w:sz w:val="24"/>
          <w:szCs w:val="24"/>
        </w:rPr>
        <w:t>mínimos mensuales</w:t>
      </w:r>
      <w:r w:rsidRPr="00F130D1">
        <w:rPr>
          <w:rFonts w:ascii="Book Antiqua" w:hAnsi="Book Antiqua"/>
          <w:spacing w:val="7"/>
          <w:sz w:val="24"/>
          <w:szCs w:val="24"/>
        </w:rPr>
        <w:t xml:space="preserve"> </w:t>
      </w:r>
      <w:r w:rsidRPr="00F130D1">
        <w:rPr>
          <w:rFonts w:ascii="Book Antiqua" w:hAnsi="Book Antiqua"/>
          <w:sz w:val="24"/>
          <w:szCs w:val="24"/>
        </w:rPr>
        <w:t>legales</w:t>
      </w:r>
      <w:r w:rsidRPr="00F130D1">
        <w:rPr>
          <w:rFonts w:ascii="Book Antiqua" w:hAnsi="Book Antiqua"/>
          <w:spacing w:val="5"/>
          <w:sz w:val="24"/>
          <w:szCs w:val="24"/>
        </w:rPr>
        <w:t xml:space="preserve"> </w:t>
      </w:r>
      <w:r w:rsidRPr="00F130D1">
        <w:rPr>
          <w:rFonts w:ascii="Book Antiqua" w:hAnsi="Book Antiqua"/>
          <w:sz w:val="24"/>
          <w:szCs w:val="24"/>
        </w:rPr>
        <w:t>vigentes</w:t>
      </w:r>
      <w:r w:rsidRPr="00F130D1">
        <w:rPr>
          <w:rFonts w:ascii="Book Antiqua" w:hAnsi="Book Antiqua"/>
          <w:spacing w:val="1"/>
          <w:sz w:val="24"/>
          <w:szCs w:val="24"/>
        </w:rPr>
        <w:t xml:space="preserve"> </w:t>
      </w:r>
      <w:r w:rsidRPr="00F130D1">
        <w:rPr>
          <w:rFonts w:ascii="Book Antiqua" w:hAnsi="Book Antiqua"/>
          <w:spacing w:val="-2"/>
          <w:sz w:val="24"/>
          <w:szCs w:val="24"/>
        </w:rPr>
        <w:t>(SMMLV).</w:t>
      </w:r>
    </w:p>
    <w:p w14:paraId="735ECDA1" w14:textId="77777777" w:rsidR="0057002D" w:rsidRPr="00F130D1" w:rsidRDefault="0057002D" w:rsidP="0057002D">
      <w:pPr>
        <w:pStyle w:val="Textoindependiente"/>
        <w:spacing w:before="111"/>
        <w:ind w:left="89"/>
        <w:jc w:val="both"/>
        <w:rPr>
          <w:rFonts w:ascii="Book Antiqua" w:hAnsi="Book Antiqua"/>
        </w:rPr>
      </w:pPr>
    </w:p>
    <w:p w14:paraId="17039054" w14:textId="77777777" w:rsidR="0057002D" w:rsidRPr="00F130D1" w:rsidRDefault="0057002D" w:rsidP="0057002D">
      <w:pPr>
        <w:spacing w:line="276" w:lineRule="auto"/>
        <w:ind w:left="275" w:right="205" w:hanging="8"/>
        <w:jc w:val="both"/>
        <w:rPr>
          <w:rFonts w:ascii="Book Antiqua" w:hAnsi="Book Antiqua"/>
          <w:sz w:val="24"/>
          <w:szCs w:val="24"/>
        </w:rPr>
      </w:pPr>
      <w:r w:rsidRPr="00F130D1">
        <w:rPr>
          <w:rFonts w:ascii="Book Antiqua" w:hAnsi="Book Antiqua"/>
          <w:sz w:val="24"/>
          <w:szCs w:val="24"/>
        </w:rPr>
        <w:t>Parágrafo.</w:t>
      </w:r>
      <w:r w:rsidRPr="00F130D1">
        <w:rPr>
          <w:rFonts w:ascii="Book Antiqua" w:hAnsi="Book Antiqua"/>
          <w:spacing w:val="27"/>
          <w:sz w:val="24"/>
          <w:szCs w:val="24"/>
        </w:rPr>
        <w:t xml:space="preserve"> </w:t>
      </w:r>
      <w:r w:rsidRPr="00F130D1">
        <w:rPr>
          <w:rFonts w:ascii="Book Antiqua" w:hAnsi="Book Antiqua"/>
          <w:sz w:val="24"/>
          <w:szCs w:val="24"/>
        </w:rPr>
        <w:t>Si</w:t>
      </w:r>
      <w:r w:rsidRPr="00F130D1">
        <w:rPr>
          <w:rFonts w:ascii="Book Antiqua" w:hAnsi="Book Antiqua"/>
          <w:spacing w:val="-8"/>
          <w:sz w:val="24"/>
          <w:szCs w:val="24"/>
        </w:rPr>
        <w:t xml:space="preserve"> </w:t>
      </w:r>
      <w:r w:rsidRPr="00F130D1">
        <w:rPr>
          <w:rFonts w:ascii="Book Antiqua" w:hAnsi="Book Antiqua"/>
          <w:sz w:val="24"/>
          <w:szCs w:val="24"/>
        </w:rPr>
        <w:t>la</w:t>
      </w:r>
      <w:r w:rsidRPr="00F130D1">
        <w:rPr>
          <w:rFonts w:ascii="Book Antiqua" w:hAnsi="Book Antiqua"/>
          <w:spacing w:val="-5"/>
          <w:sz w:val="24"/>
          <w:szCs w:val="24"/>
        </w:rPr>
        <w:t xml:space="preserve"> </w:t>
      </w:r>
      <w:r w:rsidRPr="00F130D1">
        <w:rPr>
          <w:rFonts w:ascii="Book Antiqua" w:hAnsi="Book Antiqua"/>
          <w:sz w:val="24"/>
          <w:szCs w:val="24"/>
        </w:rPr>
        <w:t>conducta es</w:t>
      </w:r>
      <w:r w:rsidRPr="00F130D1">
        <w:rPr>
          <w:rFonts w:ascii="Book Antiqua" w:hAnsi="Book Antiqua"/>
          <w:spacing w:val="-4"/>
          <w:sz w:val="24"/>
          <w:szCs w:val="24"/>
        </w:rPr>
        <w:t xml:space="preserve"> </w:t>
      </w:r>
      <w:r w:rsidRPr="00F130D1">
        <w:rPr>
          <w:rFonts w:ascii="Book Antiqua" w:hAnsi="Book Antiqua"/>
          <w:sz w:val="24"/>
          <w:szCs w:val="24"/>
        </w:rPr>
        <w:t>cometida por</w:t>
      </w:r>
      <w:r w:rsidRPr="00F130D1">
        <w:rPr>
          <w:rFonts w:ascii="Book Antiqua" w:hAnsi="Book Antiqua"/>
          <w:spacing w:val="-3"/>
          <w:sz w:val="24"/>
          <w:szCs w:val="24"/>
        </w:rPr>
        <w:t xml:space="preserve"> </w:t>
      </w:r>
      <w:r w:rsidRPr="00F130D1">
        <w:rPr>
          <w:rFonts w:ascii="Book Antiqua" w:hAnsi="Book Antiqua"/>
          <w:sz w:val="24"/>
          <w:szCs w:val="24"/>
        </w:rPr>
        <w:t>quien</w:t>
      </w:r>
      <w:r w:rsidRPr="00F130D1">
        <w:rPr>
          <w:rFonts w:ascii="Book Antiqua" w:hAnsi="Book Antiqua"/>
          <w:spacing w:val="-1"/>
          <w:sz w:val="24"/>
          <w:szCs w:val="24"/>
        </w:rPr>
        <w:t xml:space="preserve"> </w:t>
      </w:r>
      <w:r w:rsidRPr="00F130D1">
        <w:rPr>
          <w:rFonts w:ascii="Book Antiqua" w:hAnsi="Book Antiqua"/>
          <w:sz w:val="24"/>
          <w:szCs w:val="24"/>
        </w:rPr>
        <w:t>tenga deber</w:t>
      </w:r>
      <w:r w:rsidRPr="00F130D1">
        <w:rPr>
          <w:rFonts w:ascii="Book Antiqua" w:hAnsi="Book Antiqua"/>
          <w:spacing w:val="-1"/>
          <w:sz w:val="24"/>
          <w:szCs w:val="24"/>
        </w:rPr>
        <w:t xml:space="preserve"> </w:t>
      </w:r>
      <w:r w:rsidRPr="00F130D1">
        <w:rPr>
          <w:rFonts w:ascii="Book Antiqua" w:hAnsi="Book Antiqua"/>
          <w:sz w:val="24"/>
          <w:szCs w:val="24"/>
        </w:rPr>
        <w:t>legal o</w:t>
      </w:r>
      <w:r w:rsidRPr="00F130D1">
        <w:rPr>
          <w:rFonts w:ascii="Book Antiqua" w:hAnsi="Book Antiqua"/>
          <w:spacing w:val="-11"/>
          <w:sz w:val="24"/>
          <w:szCs w:val="24"/>
        </w:rPr>
        <w:t xml:space="preserve"> </w:t>
      </w:r>
      <w:r w:rsidRPr="00F130D1">
        <w:rPr>
          <w:rFonts w:ascii="Book Antiqua" w:hAnsi="Book Antiqua"/>
          <w:sz w:val="24"/>
          <w:szCs w:val="24"/>
        </w:rPr>
        <w:t>contractual de protección, la pena se aumentará en una tercera parte.</w:t>
      </w:r>
    </w:p>
    <w:p w14:paraId="7EC49D49" w14:textId="77777777" w:rsidR="0057002D" w:rsidRPr="00F130D1" w:rsidRDefault="0057002D" w:rsidP="0057002D">
      <w:pPr>
        <w:spacing w:line="276" w:lineRule="auto"/>
        <w:ind w:right="205"/>
        <w:rPr>
          <w:rFonts w:ascii="Book Antiqua" w:hAnsi="Book Antiqua"/>
          <w:sz w:val="24"/>
          <w:szCs w:val="24"/>
        </w:rPr>
      </w:pPr>
    </w:p>
    <w:p w14:paraId="7E9DAD72" w14:textId="77777777" w:rsidR="0057002D" w:rsidRPr="00F130D1" w:rsidRDefault="0057002D" w:rsidP="0057002D">
      <w:pPr>
        <w:pStyle w:val="Ttulo4"/>
        <w:spacing w:line="276" w:lineRule="auto"/>
        <w:ind w:left="180" w:right="204" w:firstLine="2"/>
        <w:rPr>
          <w:rFonts w:ascii="Book Antiqua" w:hAnsi="Book Antiqua"/>
          <w:spacing w:val="-2"/>
        </w:rPr>
      </w:pPr>
      <w:r w:rsidRPr="00F130D1">
        <w:rPr>
          <w:rFonts w:ascii="Book Antiqua" w:hAnsi="Book Antiqua"/>
        </w:rPr>
        <w:t xml:space="preserve">Artículo 3. Prohibición de acceso a pornografía en redes públicas y </w:t>
      </w:r>
      <w:r w:rsidRPr="00F130D1">
        <w:rPr>
          <w:rFonts w:ascii="Book Antiqua" w:hAnsi="Book Antiqua"/>
          <w:spacing w:val="-2"/>
        </w:rPr>
        <w:t>educativas.</w:t>
      </w:r>
    </w:p>
    <w:p w14:paraId="0213F524" w14:textId="77777777" w:rsidR="0057002D" w:rsidRPr="00F130D1" w:rsidRDefault="0057002D" w:rsidP="0057002D">
      <w:pPr>
        <w:rPr>
          <w:rFonts w:ascii="Book Antiqua" w:hAnsi="Book Antiqua"/>
          <w:sz w:val="24"/>
          <w:szCs w:val="24"/>
          <w:lang w:val="es-CO" w:eastAsia="es-CO"/>
        </w:rPr>
      </w:pPr>
    </w:p>
    <w:p w14:paraId="52B009F8" w14:textId="77777777" w:rsidR="0057002D" w:rsidRPr="00F130D1" w:rsidRDefault="0057002D" w:rsidP="0057002D">
      <w:pPr>
        <w:ind w:left="181"/>
        <w:rPr>
          <w:rFonts w:ascii="Book Antiqua" w:hAnsi="Book Antiqua"/>
          <w:sz w:val="24"/>
          <w:szCs w:val="24"/>
        </w:rPr>
      </w:pPr>
      <w:r w:rsidRPr="00F130D1">
        <w:rPr>
          <w:rFonts w:ascii="Book Antiqua" w:hAnsi="Book Antiqua"/>
          <w:sz w:val="24"/>
          <w:szCs w:val="24"/>
        </w:rPr>
        <w:t>Se</w:t>
      </w:r>
      <w:r w:rsidRPr="00F130D1">
        <w:rPr>
          <w:rFonts w:ascii="Book Antiqua" w:hAnsi="Book Antiqua"/>
          <w:spacing w:val="-12"/>
          <w:sz w:val="24"/>
          <w:szCs w:val="24"/>
        </w:rPr>
        <w:t xml:space="preserve"> </w:t>
      </w:r>
      <w:r w:rsidRPr="00F130D1">
        <w:rPr>
          <w:rFonts w:ascii="Book Antiqua" w:hAnsi="Book Antiqua"/>
          <w:sz w:val="24"/>
          <w:szCs w:val="24"/>
        </w:rPr>
        <w:t>prohíbe</w:t>
      </w:r>
      <w:r w:rsidRPr="00F130D1">
        <w:rPr>
          <w:rFonts w:ascii="Book Antiqua" w:hAnsi="Book Antiqua"/>
          <w:spacing w:val="2"/>
          <w:sz w:val="24"/>
          <w:szCs w:val="24"/>
        </w:rPr>
        <w:t xml:space="preserve"> </w:t>
      </w:r>
      <w:r w:rsidRPr="00F130D1">
        <w:rPr>
          <w:rFonts w:ascii="Book Antiqua" w:hAnsi="Book Antiqua"/>
          <w:sz w:val="24"/>
          <w:szCs w:val="24"/>
        </w:rPr>
        <w:t>el</w:t>
      </w:r>
      <w:r w:rsidRPr="00F130D1">
        <w:rPr>
          <w:rFonts w:ascii="Book Antiqua" w:hAnsi="Book Antiqua"/>
          <w:spacing w:val="-14"/>
          <w:sz w:val="24"/>
          <w:szCs w:val="24"/>
        </w:rPr>
        <w:t xml:space="preserve"> </w:t>
      </w:r>
      <w:r w:rsidRPr="00F130D1">
        <w:rPr>
          <w:rFonts w:ascii="Book Antiqua" w:hAnsi="Book Antiqua"/>
          <w:sz w:val="24"/>
          <w:szCs w:val="24"/>
        </w:rPr>
        <w:t>acceso</w:t>
      </w:r>
      <w:r w:rsidRPr="00F130D1">
        <w:rPr>
          <w:rFonts w:ascii="Book Antiqua" w:hAnsi="Book Antiqua"/>
          <w:spacing w:val="5"/>
          <w:sz w:val="24"/>
          <w:szCs w:val="24"/>
        </w:rPr>
        <w:t xml:space="preserve"> </w:t>
      </w:r>
      <w:r w:rsidRPr="00F130D1">
        <w:rPr>
          <w:rFonts w:ascii="Book Antiqua" w:hAnsi="Book Antiqua"/>
          <w:sz w:val="24"/>
          <w:szCs w:val="24"/>
        </w:rPr>
        <w:t>a</w:t>
      </w:r>
      <w:r w:rsidRPr="00F130D1">
        <w:rPr>
          <w:rFonts w:ascii="Book Antiqua" w:hAnsi="Book Antiqua"/>
          <w:spacing w:val="-5"/>
          <w:sz w:val="24"/>
          <w:szCs w:val="24"/>
        </w:rPr>
        <w:t xml:space="preserve"> </w:t>
      </w:r>
      <w:r w:rsidRPr="00F130D1">
        <w:rPr>
          <w:rFonts w:ascii="Book Antiqua" w:hAnsi="Book Antiqua"/>
          <w:sz w:val="24"/>
          <w:szCs w:val="24"/>
        </w:rPr>
        <w:t>páginas</w:t>
      </w:r>
      <w:r w:rsidRPr="00F130D1">
        <w:rPr>
          <w:rFonts w:ascii="Book Antiqua" w:hAnsi="Book Antiqua"/>
          <w:spacing w:val="8"/>
          <w:sz w:val="24"/>
          <w:szCs w:val="24"/>
        </w:rPr>
        <w:t xml:space="preserve"> </w:t>
      </w:r>
      <w:r w:rsidRPr="00F130D1">
        <w:rPr>
          <w:rFonts w:ascii="Book Antiqua" w:hAnsi="Book Antiqua"/>
          <w:sz w:val="24"/>
          <w:szCs w:val="24"/>
        </w:rPr>
        <w:t>web</w:t>
      </w:r>
      <w:r w:rsidRPr="00F130D1">
        <w:rPr>
          <w:rFonts w:ascii="Book Antiqua" w:hAnsi="Book Antiqua"/>
          <w:spacing w:val="-7"/>
          <w:sz w:val="24"/>
          <w:szCs w:val="24"/>
        </w:rPr>
        <w:t xml:space="preserve"> </w:t>
      </w:r>
      <w:r w:rsidRPr="00F130D1">
        <w:rPr>
          <w:rFonts w:ascii="Book Antiqua" w:hAnsi="Book Antiqua"/>
          <w:sz w:val="24"/>
          <w:szCs w:val="24"/>
        </w:rPr>
        <w:t>de</w:t>
      </w:r>
      <w:r w:rsidRPr="00F130D1">
        <w:rPr>
          <w:rFonts w:ascii="Book Antiqua" w:hAnsi="Book Antiqua"/>
          <w:spacing w:val="-6"/>
          <w:sz w:val="24"/>
          <w:szCs w:val="24"/>
        </w:rPr>
        <w:t xml:space="preserve"> </w:t>
      </w:r>
      <w:r w:rsidRPr="00F130D1">
        <w:rPr>
          <w:rFonts w:ascii="Book Antiqua" w:hAnsi="Book Antiqua"/>
          <w:sz w:val="24"/>
          <w:szCs w:val="24"/>
        </w:rPr>
        <w:t>contenido</w:t>
      </w:r>
      <w:r w:rsidRPr="00F130D1">
        <w:rPr>
          <w:rFonts w:ascii="Book Antiqua" w:hAnsi="Book Antiqua"/>
          <w:spacing w:val="9"/>
          <w:sz w:val="24"/>
          <w:szCs w:val="24"/>
        </w:rPr>
        <w:t xml:space="preserve"> </w:t>
      </w:r>
      <w:r w:rsidRPr="00F130D1">
        <w:rPr>
          <w:rFonts w:ascii="Book Antiqua" w:hAnsi="Book Antiqua"/>
          <w:sz w:val="24"/>
          <w:szCs w:val="24"/>
        </w:rPr>
        <w:t>pornográfico</w:t>
      </w:r>
      <w:r w:rsidRPr="00F130D1">
        <w:rPr>
          <w:rFonts w:ascii="Book Antiqua" w:hAnsi="Book Antiqua"/>
          <w:spacing w:val="18"/>
          <w:sz w:val="24"/>
          <w:szCs w:val="24"/>
        </w:rPr>
        <w:t xml:space="preserve"> </w:t>
      </w:r>
      <w:r w:rsidRPr="00F130D1">
        <w:rPr>
          <w:rFonts w:ascii="Book Antiqua" w:hAnsi="Book Antiqua"/>
          <w:sz w:val="24"/>
          <w:szCs w:val="24"/>
        </w:rPr>
        <w:t>a</w:t>
      </w:r>
      <w:r w:rsidRPr="00F130D1">
        <w:rPr>
          <w:rFonts w:ascii="Book Antiqua" w:hAnsi="Book Antiqua"/>
          <w:spacing w:val="-7"/>
          <w:sz w:val="24"/>
          <w:szCs w:val="24"/>
        </w:rPr>
        <w:t xml:space="preserve"> </w:t>
      </w:r>
      <w:r w:rsidRPr="00F130D1">
        <w:rPr>
          <w:rFonts w:ascii="Book Antiqua" w:hAnsi="Book Antiqua"/>
          <w:sz w:val="24"/>
          <w:szCs w:val="24"/>
        </w:rPr>
        <w:t>través</w:t>
      </w:r>
      <w:r w:rsidRPr="00F130D1">
        <w:rPr>
          <w:rFonts w:ascii="Book Antiqua" w:hAnsi="Book Antiqua"/>
          <w:spacing w:val="-1"/>
          <w:sz w:val="24"/>
          <w:szCs w:val="24"/>
        </w:rPr>
        <w:t xml:space="preserve"> </w:t>
      </w:r>
      <w:r w:rsidRPr="00F130D1">
        <w:rPr>
          <w:rFonts w:ascii="Book Antiqua" w:hAnsi="Book Antiqua"/>
          <w:spacing w:val="-5"/>
          <w:sz w:val="24"/>
          <w:szCs w:val="24"/>
        </w:rPr>
        <w:t>de:</w:t>
      </w:r>
    </w:p>
    <w:p w14:paraId="467B4929" w14:textId="77777777" w:rsidR="0057002D" w:rsidRPr="00F130D1" w:rsidRDefault="0057002D" w:rsidP="0057002D">
      <w:pPr>
        <w:pStyle w:val="Ttulo4"/>
        <w:spacing w:before="1" w:line="271" w:lineRule="auto"/>
        <w:ind w:left="185" w:right="206" w:firstLine="1"/>
        <w:rPr>
          <w:rFonts w:ascii="Book Antiqua" w:hAnsi="Book Antiqua"/>
          <w:lang w:val="es-ES"/>
        </w:rPr>
      </w:pPr>
    </w:p>
    <w:p w14:paraId="02B2811D" w14:textId="77777777" w:rsidR="0057002D" w:rsidRPr="00F130D1" w:rsidRDefault="0057002D" w:rsidP="00401BD1">
      <w:pPr>
        <w:pStyle w:val="Prrafodelista"/>
        <w:widowControl/>
        <w:numPr>
          <w:ilvl w:val="0"/>
          <w:numId w:val="58"/>
        </w:numPr>
        <w:tabs>
          <w:tab w:val="left" w:pos="915"/>
        </w:tabs>
        <w:autoSpaceDE/>
        <w:autoSpaceDN/>
        <w:spacing w:before="64" w:line="278" w:lineRule="auto"/>
        <w:ind w:right="205"/>
        <w:rPr>
          <w:rFonts w:ascii="Book Antiqua" w:hAnsi="Book Antiqua"/>
          <w:sz w:val="24"/>
          <w:szCs w:val="24"/>
        </w:rPr>
      </w:pPr>
      <w:r w:rsidRPr="00F130D1">
        <w:rPr>
          <w:rFonts w:ascii="Book Antiqua" w:hAnsi="Book Antiqua"/>
          <w:sz w:val="24"/>
          <w:szCs w:val="24"/>
        </w:rPr>
        <w:t xml:space="preserve">Redes </w:t>
      </w:r>
      <w:proofErr w:type="spellStart"/>
      <w:r w:rsidRPr="00F130D1">
        <w:rPr>
          <w:rFonts w:ascii="Book Antiqua" w:hAnsi="Book Antiqua"/>
          <w:sz w:val="24"/>
          <w:szCs w:val="24"/>
        </w:rPr>
        <w:t>Wi</w:t>
      </w:r>
      <w:proofErr w:type="spellEnd"/>
      <w:r w:rsidRPr="00F130D1">
        <w:rPr>
          <w:rFonts w:ascii="Book Antiqua" w:hAnsi="Book Antiqua"/>
          <w:sz w:val="24"/>
          <w:szCs w:val="24"/>
        </w:rPr>
        <w:t>-Fi de acceso público administradas por entidades estatales, organismos del orden nacional, departamental, distrital o municipal incluyendo alcaldías, gobernaciones, empresas públicas y cualquier autoridad pública.</w:t>
      </w:r>
    </w:p>
    <w:p w14:paraId="150FF980" w14:textId="77777777" w:rsidR="0057002D" w:rsidRPr="00F130D1" w:rsidRDefault="0057002D" w:rsidP="0057002D">
      <w:pPr>
        <w:pStyle w:val="Textoindependiente"/>
        <w:spacing w:before="67"/>
        <w:rPr>
          <w:rFonts w:ascii="Book Antiqua" w:hAnsi="Book Antiqua"/>
        </w:rPr>
      </w:pPr>
    </w:p>
    <w:p w14:paraId="20E34D51" w14:textId="77777777" w:rsidR="0057002D" w:rsidRPr="00F130D1" w:rsidRDefault="0057002D" w:rsidP="00401BD1">
      <w:pPr>
        <w:pStyle w:val="Prrafodelista"/>
        <w:widowControl/>
        <w:numPr>
          <w:ilvl w:val="0"/>
          <w:numId w:val="58"/>
        </w:numPr>
        <w:tabs>
          <w:tab w:val="left" w:pos="917"/>
        </w:tabs>
        <w:autoSpaceDE/>
        <w:autoSpaceDN/>
        <w:spacing w:before="1" w:line="283" w:lineRule="auto"/>
        <w:ind w:left="917" w:right="207" w:hanging="361"/>
        <w:rPr>
          <w:rFonts w:ascii="Book Antiqua" w:hAnsi="Book Antiqua"/>
          <w:sz w:val="24"/>
          <w:szCs w:val="24"/>
        </w:rPr>
      </w:pPr>
      <w:r w:rsidRPr="00F130D1">
        <w:rPr>
          <w:rFonts w:ascii="Book Antiqua" w:hAnsi="Book Antiqua"/>
          <w:sz w:val="24"/>
          <w:szCs w:val="24"/>
        </w:rPr>
        <w:t>Redes</w:t>
      </w:r>
      <w:r w:rsidRPr="00F130D1">
        <w:rPr>
          <w:rFonts w:ascii="Book Antiqua" w:hAnsi="Book Antiqua"/>
          <w:spacing w:val="40"/>
          <w:sz w:val="24"/>
          <w:szCs w:val="24"/>
        </w:rPr>
        <w:t xml:space="preserve"> </w:t>
      </w:r>
      <w:r w:rsidRPr="00F130D1">
        <w:rPr>
          <w:rFonts w:ascii="Book Antiqua" w:hAnsi="Book Antiqua"/>
          <w:sz w:val="24"/>
          <w:szCs w:val="24"/>
        </w:rPr>
        <w:t>de instituciones</w:t>
      </w:r>
      <w:r w:rsidRPr="00F130D1">
        <w:rPr>
          <w:rFonts w:ascii="Book Antiqua" w:hAnsi="Book Antiqua"/>
          <w:spacing w:val="40"/>
          <w:sz w:val="24"/>
          <w:szCs w:val="24"/>
        </w:rPr>
        <w:t xml:space="preserve"> </w:t>
      </w:r>
      <w:r w:rsidRPr="00F130D1">
        <w:rPr>
          <w:rFonts w:ascii="Book Antiqua" w:hAnsi="Book Antiqua"/>
          <w:sz w:val="24"/>
          <w:szCs w:val="24"/>
        </w:rPr>
        <w:t>educativas</w:t>
      </w:r>
      <w:r w:rsidRPr="00F130D1">
        <w:rPr>
          <w:rFonts w:ascii="Book Antiqua" w:hAnsi="Book Antiqua"/>
          <w:spacing w:val="40"/>
          <w:sz w:val="24"/>
          <w:szCs w:val="24"/>
        </w:rPr>
        <w:t xml:space="preserve"> </w:t>
      </w:r>
      <w:r w:rsidRPr="00F130D1">
        <w:rPr>
          <w:rFonts w:ascii="Book Antiqua" w:hAnsi="Book Antiqua"/>
          <w:sz w:val="24"/>
          <w:szCs w:val="24"/>
        </w:rPr>
        <w:t>de carácter público o privado en todos los niveles de educación básica, media y superior.</w:t>
      </w:r>
    </w:p>
    <w:p w14:paraId="4B19CE2E" w14:textId="77777777" w:rsidR="0057002D" w:rsidRPr="00F130D1" w:rsidRDefault="0057002D" w:rsidP="0057002D">
      <w:pPr>
        <w:spacing w:line="276" w:lineRule="auto"/>
        <w:ind w:left="191" w:right="196" w:firstLine="2"/>
        <w:rPr>
          <w:rFonts w:ascii="Book Antiqua" w:hAnsi="Book Antiqua"/>
          <w:sz w:val="24"/>
          <w:szCs w:val="24"/>
        </w:rPr>
      </w:pPr>
      <w:r w:rsidRPr="00F130D1">
        <w:rPr>
          <w:rFonts w:ascii="Book Antiqua" w:hAnsi="Book Antiqua"/>
          <w:sz w:val="24"/>
          <w:szCs w:val="24"/>
        </w:rPr>
        <w:t>Parágrafo 1. Las entidades responsables de la prestación del servicio de internet deberán implementar estos filtros de contenido sexual explícito en un plazo no mayor a cuatro (4) meses a partir de la promulgación de la presente ley.</w:t>
      </w:r>
    </w:p>
    <w:p w14:paraId="38078591" w14:textId="77777777" w:rsidR="0057002D" w:rsidRPr="00F130D1" w:rsidRDefault="0057002D" w:rsidP="0057002D">
      <w:pPr>
        <w:pStyle w:val="Textoindependiente"/>
        <w:spacing w:before="137"/>
        <w:rPr>
          <w:rFonts w:ascii="Book Antiqua" w:hAnsi="Book Antiqua"/>
        </w:rPr>
      </w:pPr>
    </w:p>
    <w:p w14:paraId="139BD0C3" w14:textId="77777777" w:rsidR="0057002D" w:rsidRPr="00F130D1" w:rsidRDefault="0057002D" w:rsidP="0057002D">
      <w:pPr>
        <w:spacing w:line="266" w:lineRule="auto"/>
        <w:ind w:left="191" w:right="191" w:firstLine="2"/>
        <w:rPr>
          <w:rFonts w:ascii="Book Antiqua" w:hAnsi="Book Antiqua"/>
          <w:sz w:val="24"/>
          <w:szCs w:val="24"/>
        </w:rPr>
      </w:pPr>
      <w:r w:rsidRPr="00F130D1">
        <w:rPr>
          <w:rFonts w:ascii="Book Antiqua" w:hAnsi="Book Antiqua"/>
          <w:sz w:val="24"/>
          <w:szCs w:val="24"/>
        </w:rPr>
        <w:t>Parágrafo 2. El Ministerio de Tecnologías de la Información y las</w:t>
      </w:r>
      <w:r w:rsidRPr="00F130D1">
        <w:rPr>
          <w:rFonts w:ascii="Book Antiqua" w:hAnsi="Book Antiqua"/>
          <w:spacing w:val="-6"/>
          <w:sz w:val="24"/>
          <w:szCs w:val="24"/>
        </w:rPr>
        <w:t xml:space="preserve"> </w:t>
      </w:r>
      <w:r w:rsidRPr="00F130D1">
        <w:rPr>
          <w:rFonts w:ascii="Book Antiqua" w:hAnsi="Book Antiqua"/>
          <w:sz w:val="24"/>
          <w:szCs w:val="24"/>
        </w:rPr>
        <w:t>Comunicaciones reglamentará esta verificación en un plazo máximo de seis (6) meses contados a partir de la vigencia de la presente ley.</w:t>
      </w:r>
    </w:p>
    <w:p w14:paraId="5BA48E72" w14:textId="77777777" w:rsidR="0057002D" w:rsidRPr="00F130D1" w:rsidRDefault="0057002D" w:rsidP="0057002D">
      <w:pPr>
        <w:spacing w:line="266" w:lineRule="auto"/>
        <w:ind w:left="191" w:right="191" w:firstLine="2"/>
        <w:rPr>
          <w:rFonts w:ascii="Book Antiqua" w:hAnsi="Book Antiqua"/>
          <w:sz w:val="24"/>
          <w:szCs w:val="24"/>
        </w:rPr>
      </w:pPr>
    </w:p>
    <w:p w14:paraId="52F9A1CD" w14:textId="77777777" w:rsidR="0057002D" w:rsidRPr="00F130D1" w:rsidRDefault="0057002D" w:rsidP="0057002D">
      <w:pPr>
        <w:spacing w:line="266" w:lineRule="auto"/>
        <w:ind w:left="191" w:right="191" w:firstLine="2"/>
        <w:rPr>
          <w:rFonts w:ascii="Book Antiqua" w:hAnsi="Book Antiqua"/>
          <w:b/>
          <w:sz w:val="24"/>
          <w:szCs w:val="24"/>
          <w:u w:val="single"/>
        </w:rPr>
      </w:pPr>
    </w:p>
    <w:p w14:paraId="4DC10F03" w14:textId="77777777" w:rsidR="0057002D" w:rsidRPr="00F130D1" w:rsidRDefault="0057002D" w:rsidP="0057002D">
      <w:pPr>
        <w:spacing w:line="266" w:lineRule="auto"/>
        <w:ind w:left="191" w:right="191" w:firstLine="2"/>
        <w:jc w:val="both"/>
        <w:rPr>
          <w:rFonts w:ascii="Book Antiqua" w:hAnsi="Book Antiqua"/>
          <w:sz w:val="24"/>
          <w:szCs w:val="24"/>
        </w:rPr>
      </w:pPr>
      <w:r w:rsidRPr="00F130D1">
        <w:rPr>
          <w:rFonts w:ascii="Book Antiqua" w:eastAsia="Arial" w:hAnsi="Book Antiqua" w:cs="Arial"/>
          <w:sz w:val="24"/>
          <w:szCs w:val="24"/>
        </w:rPr>
        <w:t xml:space="preserve">Parágrafo 3. Las entidades públicas que por razón de sus funciones deban ingresar a estos portales web y plataformas digitales de contenido pornográfico podrán hacerlo siempre y cuando sea en el ejercicio de sus funciones </w:t>
      </w:r>
      <w:r w:rsidRPr="00F130D1">
        <w:rPr>
          <w:rFonts w:ascii="Book Antiqua" w:hAnsi="Book Antiqua"/>
          <w:sz w:val="24"/>
          <w:szCs w:val="24"/>
        </w:rPr>
        <w:t>para efectos de investigaciones relacionadas con la prevención, detección o persecución de delitos, asegurando el cumplimiento de los fines legítimos y proporcionales de dicha actividad.</w:t>
      </w:r>
    </w:p>
    <w:p w14:paraId="49E51B23" w14:textId="3A71294C" w:rsidR="0057002D" w:rsidRDefault="0057002D" w:rsidP="0057002D">
      <w:pPr>
        <w:jc w:val="both"/>
        <w:rPr>
          <w:lang w:eastAsia="es-CO"/>
        </w:rPr>
      </w:pPr>
    </w:p>
    <w:p w14:paraId="224A13B1" w14:textId="0EE220EE" w:rsidR="0057002D" w:rsidRDefault="0057002D" w:rsidP="0057002D">
      <w:pPr>
        <w:jc w:val="both"/>
        <w:rPr>
          <w:lang w:eastAsia="es-CO"/>
        </w:rPr>
      </w:pPr>
    </w:p>
    <w:p w14:paraId="2B9907E7" w14:textId="77777777" w:rsidR="0057002D" w:rsidRPr="00F130D1" w:rsidRDefault="0057002D" w:rsidP="0057002D">
      <w:pPr>
        <w:spacing w:before="1"/>
        <w:ind w:left="192"/>
        <w:jc w:val="both"/>
        <w:rPr>
          <w:rFonts w:ascii="Book Antiqua" w:hAnsi="Book Antiqua"/>
          <w:b/>
          <w:sz w:val="24"/>
          <w:szCs w:val="24"/>
        </w:rPr>
      </w:pPr>
      <w:r w:rsidRPr="00F130D1">
        <w:rPr>
          <w:rFonts w:ascii="Book Antiqua" w:hAnsi="Book Antiqua"/>
          <w:b/>
          <w:w w:val="105"/>
          <w:sz w:val="24"/>
          <w:szCs w:val="24"/>
        </w:rPr>
        <w:t>Artículo</w:t>
      </w:r>
      <w:r w:rsidRPr="00F130D1">
        <w:rPr>
          <w:rFonts w:ascii="Book Antiqua" w:hAnsi="Book Antiqua"/>
          <w:b/>
          <w:spacing w:val="-14"/>
          <w:w w:val="105"/>
          <w:sz w:val="24"/>
          <w:szCs w:val="24"/>
        </w:rPr>
        <w:t xml:space="preserve"> </w:t>
      </w:r>
      <w:r w:rsidRPr="00F130D1">
        <w:rPr>
          <w:rFonts w:ascii="Book Antiqua" w:hAnsi="Book Antiqua"/>
          <w:b/>
          <w:w w:val="105"/>
          <w:sz w:val="24"/>
          <w:szCs w:val="24"/>
        </w:rPr>
        <w:t>4.</w:t>
      </w:r>
      <w:r w:rsidRPr="00F130D1">
        <w:rPr>
          <w:rFonts w:ascii="Book Antiqua" w:hAnsi="Book Antiqua"/>
          <w:b/>
          <w:spacing w:val="-17"/>
          <w:w w:val="105"/>
          <w:sz w:val="24"/>
          <w:szCs w:val="24"/>
        </w:rPr>
        <w:t xml:space="preserve"> </w:t>
      </w:r>
      <w:r w:rsidRPr="00F130D1">
        <w:rPr>
          <w:rFonts w:ascii="Book Antiqua" w:hAnsi="Book Antiqua"/>
          <w:b/>
          <w:w w:val="105"/>
          <w:sz w:val="24"/>
          <w:szCs w:val="24"/>
        </w:rPr>
        <w:t>Obligaciones</w:t>
      </w:r>
      <w:r w:rsidRPr="00F130D1">
        <w:rPr>
          <w:rFonts w:ascii="Book Antiqua" w:hAnsi="Book Antiqua"/>
          <w:b/>
          <w:spacing w:val="-3"/>
          <w:w w:val="105"/>
          <w:sz w:val="24"/>
          <w:szCs w:val="24"/>
        </w:rPr>
        <w:t xml:space="preserve"> </w:t>
      </w:r>
      <w:r w:rsidRPr="00F130D1">
        <w:rPr>
          <w:rFonts w:ascii="Book Antiqua" w:hAnsi="Book Antiqua"/>
          <w:b/>
          <w:w w:val="105"/>
          <w:sz w:val="24"/>
          <w:szCs w:val="24"/>
        </w:rPr>
        <w:t>de</w:t>
      </w:r>
      <w:r w:rsidRPr="00F130D1">
        <w:rPr>
          <w:rFonts w:ascii="Book Antiqua" w:hAnsi="Book Antiqua"/>
          <w:b/>
          <w:spacing w:val="-17"/>
          <w:w w:val="105"/>
          <w:sz w:val="24"/>
          <w:szCs w:val="24"/>
        </w:rPr>
        <w:t xml:space="preserve"> </w:t>
      </w:r>
      <w:r w:rsidRPr="00F130D1">
        <w:rPr>
          <w:rFonts w:ascii="Book Antiqua" w:hAnsi="Book Antiqua"/>
          <w:b/>
          <w:w w:val="105"/>
          <w:sz w:val="24"/>
          <w:szCs w:val="24"/>
        </w:rPr>
        <w:t>plataformas</w:t>
      </w:r>
      <w:r w:rsidRPr="00F130D1">
        <w:rPr>
          <w:rFonts w:ascii="Book Antiqua" w:hAnsi="Book Antiqua"/>
          <w:b/>
          <w:spacing w:val="-2"/>
          <w:w w:val="105"/>
          <w:sz w:val="24"/>
          <w:szCs w:val="24"/>
        </w:rPr>
        <w:t xml:space="preserve"> digitales.</w:t>
      </w:r>
    </w:p>
    <w:p w14:paraId="28D0F7E5" w14:textId="77777777" w:rsidR="0057002D" w:rsidRPr="00F130D1" w:rsidRDefault="0057002D" w:rsidP="0057002D">
      <w:pPr>
        <w:pStyle w:val="Textoindependiente"/>
        <w:spacing w:before="134"/>
        <w:rPr>
          <w:rFonts w:ascii="Book Antiqua" w:hAnsi="Book Antiqua"/>
          <w:b/>
        </w:rPr>
      </w:pPr>
    </w:p>
    <w:p w14:paraId="73C2D0E6" w14:textId="77777777" w:rsidR="0057002D" w:rsidRPr="00F130D1" w:rsidRDefault="0057002D" w:rsidP="0057002D">
      <w:pPr>
        <w:spacing w:line="273" w:lineRule="auto"/>
        <w:ind w:left="189" w:right="205" w:firstLine="4"/>
        <w:jc w:val="both"/>
        <w:rPr>
          <w:rFonts w:ascii="Book Antiqua" w:hAnsi="Book Antiqua"/>
          <w:sz w:val="24"/>
          <w:szCs w:val="24"/>
        </w:rPr>
      </w:pPr>
      <w:r w:rsidRPr="00F130D1">
        <w:rPr>
          <w:rFonts w:ascii="Book Antiqua" w:hAnsi="Book Antiqua"/>
          <w:sz w:val="24"/>
          <w:szCs w:val="24"/>
        </w:rPr>
        <w:t>Las páginas web y plataformas digitales que contengan material pornográfico deberán implementar mecanismos robustos y no susceptibles de evasión para verificar la edad de los usuarios que acceden a sus contenidos, con el fin de garantizar que estos no sean menores de 18 años.</w:t>
      </w:r>
    </w:p>
    <w:p w14:paraId="13D4F70D" w14:textId="77777777" w:rsidR="0057002D" w:rsidRPr="00F130D1" w:rsidRDefault="0057002D" w:rsidP="0057002D">
      <w:pPr>
        <w:spacing w:line="273" w:lineRule="auto"/>
        <w:ind w:left="189" w:right="205" w:firstLine="4"/>
        <w:jc w:val="both"/>
        <w:rPr>
          <w:rFonts w:ascii="Book Antiqua" w:hAnsi="Book Antiqua"/>
          <w:sz w:val="24"/>
          <w:szCs w:val="24"/>
        </w:rPr>
      </w:pPr>
    </w:p>
    <w:p w14:paraId="6C166BFC" w14:textId="77777777" w:rsidR="0057002D" w:rsidRPr="00F130D1" w:rsidRDefault="0057002D" w:rsidP="0057002D">
      <w:pPr>
        <w:spacing w:line="273" w:lineRule="auto"/>
        <w:ind w:left="189" w:right="205" w:firstLine="4"/>
        <w:jc w:val="both"/>
        <w:rPr>
          <w:rFonts w:ascii="Book Antiqua" w:hAnsi="Book Antiqua"/>
          <w:sz w:val="24"/>
          <w:szCs w:val="24"/>
        </w:rPr>
      </w:pPr>
    </w:p>
    <w:p w14:paraId="3339A094" w14:textId="77777777" w:rsidR="0057002D" w:rsidRPr="00F130D1" w:rsidRDefault="0057002D" w:rsidP="0057002D">
      <w:pPr>
        <w:spacing w:line="280" w:lineRule="auto"/>
        <w:ind w:left="189" w:right="217" w:firstLine="3"/>
        <w:jc w:val="both"/>
        <w:rPr>
          <w:rFonts w:ascii="Book Antiqua" w:hAnsi="Book Antiqua"/>
          <w:spacing w:val="-2"/>
          <w:sz w:val="24"/>
          <w:szCs w:val="24"/>
        </w:rPr>
      </w:pPr>
      <w:r w:rsidRPr="00F130D1">
        <w:rPr>
          <w:rFonts w:ascii="Book Antiqua" w:hAnsi="Book Antiqua"/>
          <w:sz w:val="24"/>
          <w:szCs w:val="24"/>
        </w:rPr>
        <w:t xml:space="preserve">Adicionalmente, toda plataforma digital que ofrezca contenido sexual explícito </w:t>
      </w:r>
      <w:r w:rsidRPr="00F130D1">
        <w:rPr>
          <w:rFonts w:ascii="Book Antiqua" w:hAnsi="Book Antiqua"/>
          <w:spacing w:val="-2"/>
          <w:sz w:val="24"/>
          <w:szCs w:val="24"/>
        </w:rPr>
        <w:t>deberá:</w:t>
      </w:r>
    </w:p>
    <w:p w14:paraId="44D21552" w14:textId="77777777" w:rsidR="0057002D" w:rsidRPr="00F130D1" w:rsidRDefault="0057002D" w:rsidP="0057002D">
      <w:pPr>
        <w:spacing w:line="280" w:lineRule="auto"/>
        <w:ind w:right="217"/>
        <w:jc w:val="both"/>
        <w:rPr>
          <w:rFonts w:ascii="Book Antiqua" w:hAnsi="Book Antiqua"/>
          <w:spacing w:val="-2"/>
          <w:sz w:val="24"/>
          <w:szCs w:val="24"/>
        </w:rPr>
      </w:pPr>
    </w:p>
    <w:p w14:paraId="4A88D689" w14:textId="77777777" w:rsidR="0057002D" w:rsidRPr="00F130D1" w:rsidRDefault="0057002D" w:rsidP="00401BD1">
      <w:pPr>
        <w:pStyle w:val="Prrafodelista"/>
        <w:numPr>
          <w:ilvl w:val="0"/>
          <w:numId w:val="59"/>
        </w:numPr>
        <w:tabs>
          <w:tab w:val="left" w:pos="908"/>
          <w:tab w:val="left" w:pos="912"/>
        </w:tabs>
        <w:spacing w:before="272" w:line="283" w:lineRule="auto"/>
        <w:ind w:right="217"/>
        <w:jc w:val="both"/>
        <w:rPr>
          <w:rFonts w:ascii="Book Antiqua" w:hAnsi="Book Antiqua"/>
          <w:sz w:val="24"/>
          <w:szCs w:val="24"/>
        </w:rPr>
      </w:pPr>
      <w:r w:rsidRPr="00F130D1">
        <w:rPr>
          <w:rFonts w:ascii="Book Antiqua" w:hAnsi="Book Antiqua"/>
          <w:sz w:val="24"/>
          <w:szCs w:val="24"/>
        </w:rPr>
        <w:t>Establecer sistemas de restricción geográfica que permitan bloquear automáticamente el acceso a contenidos pornográficos desde dispositivos ubicados en instituciones educativas, bibliotecas y centros comunitarios.</w:t>
      </w:r>
    </w:p>
    <w:p w14:paraId="7E9B273F" w14:textId="77777777" w:rsidR="0057002D" w:rsidRPr="00F130D1" w:rsidRDefault="0057002D" w:rsidP="00401BD1">
      <w:pPr>
        <w:pStyle w:val="Prrafodelista"/>
        <w:numPr>
          <w:ilvl w:val="0"/>
          <w:numId w:val="59"/>
        </w:numPr>
        <w:tabs>
          <w:tab w:val="left" w:pos="912"/>
        </w:tabs>
        <w:spacing w:line="260" w:lineRule="exact"/>
        <w:ind w:left="912" w:hanging="360"/>
        <w:jc w:val="both"/>
        <w:rPr>
          <w:rFonts w:ascii="Book Antiqua" w:hAnsi="Book Antiqua"/>
          <w:sz w:val="24"/>
          <w:szCs w:val="24"/>
        </w:rPr>
      </w:pPr>
      <w:proofErr w:type="gramStart"/>
      <w:r w:rsidRPr="00F130D1">
        <w:rPr>
          <w:rFonts w:ascii="Book Antiqua" w:hAnsi="Book Antiqua"/>
          <w:sz w:val="24"/>
          <w:szCs w:val="24"/>
        </w:rPr>
        <w:t>Abstenerse</w:t>
      </w:r>
      <w:r w:rsidRPr="00F130D1">
        <w:rPr>
          <w:rFonts w:ascii="Book Antiqua" w:hAnsi="Book Antiqua"/>
          <w:spacing w:val="28"/>
          <w:sz w:val="24"/>
          <w:szCs w:val="24"/>
        </w:rPr>
        <w:t xml:space="preserve">  </w:t>
      </w:r>
      <w:r w:rsidRPr="00F130D1">
        <w:rPr>
          <w:rFonts w:ascii="Book Antiqua" w:hAnsi="Book Antiqua"/>
          <w:sz w:val="24"/>
          <w:szCs w:val="24"/>
        </w:rPr>
        <w:t>de</w:t>
      </w:r>
      <w:proofErr w:type="gramEnd"/>
      <w:r w:rsidRPr="00F130D1">
        <w:rPr>
          <w:rFonts w:ascii="Book Antiqua" w:hAnsi="Book Antiqua"/>
          <w:spacing w:val="59"/>
          <w:w w:val="150"/>
          <w:sz w:val="24"/>
          <w:szCs w:val="24"/>
        </w:rPr>
        <w:t xml:space="preserve"> </w:t>
      </w:r>
      <w:r w:rsidRPr="00F130D1">
        <w:rPr>
          <w:rFonts w:ascii="Book Antiqua" w:hAnsi="Book Antiqua"/>
          <w:sz w:val="24"/>
          <w:szCs w:val="24"/>
        </w:rPr>
        <w:t>realizar</w:t>
      </w:r>
      <w:r w:rsidRPr="00F130D1">
        <w:rPr>
          <w:rFonts w:ascii="Book Antiqua" w:hAnsi="Book Antiqua"/>
          <w:spacing w:val="74"/>
          <w:w w:val="150"/>
          <w:sz w:val="24"/>
          <w:szCs w:val="24"/>
        </w:rPr>
        <w:t xml:space="preserve"> </w:t>
      </w:r>
      <w:r w:rsidRPr="00F130D1">
        <w:rPr>
          <w:rFonts w:ascii="Book Antiqua" w:hAnsi="Book Antiqua"/>
          <w:sz w:val="24"/>
          <w:szCs w:val="24"/>
        </w:rPr>
        <w:t>algún</w:t>
      </w:r>
      <w:r w:rsidRPr="00F130D1">
        <w:rPr>
          <w:rFonts w:ascii="Book Antiqua" w:hAnsi="Book Antiqua"/>
          <w:spacing w:val="67"/>
          <w:w w:val="150"/>
          <w:sz w:val="24"/>
          <w:szCs w:val="24"/>
        </w:rPr>
        <w:t xml:space="preserve"> </w:t>
      </w:r>
      <w:r w:rsidRPr="00F130D1">
        <w:rPr>
          <w:rFonts w:ascii="Book Antiqua" w:hAnsi="Book Antiqua"/>
          <w:sz w:val="24"/>
          <w:szCs w:val="24"/>
        </w:rPr>
        <w:t>tipo</w:t>
      </w:r>
      <w:r w:rsidRPr="00F130D1">
        <w:rPr>
          <w:rFonts w:ascii="Book Antiqua" w:hAnsi="Book Antiqua"/>
          <w:spacing w:val="52"/>
          <w:w w:val="150"/>
          <w:sz w:val="24"/>
          <w:szCs w:val="24"/>
        </w:rPr>
        <w:t xml:space="preserve"> </w:t>
      </w:r>
      <w:r w:rsidRPr="00F130D1">
        <w:rPr>
          <w:rFonts w:ascii="Book Antiqua" w:hAnsi="Book Antiqua"/>
          <w:sz w:val="24"/>
          <w:szCs w:val="24"/>
        </w:rPr>
        <w:t>de</w:t>
      </w:r>
      <w:r w:rsidRPr="00F130D1">
        <w:rPr>
          <w:rFonts w:ascii="Book Antiqua" w:hAnsi="Book Antiqua"/>
          <w:spacing w:val="49"/>
          <w:w w:val="150"/>
          <w:sz w:val="24"/>
          <w:szCs w:val="24"/>
        </w:rPr>
        <w:t xml:space="preserve"> </w:t>
      </w:r>
      <w:r w:rsidRPr="00F130D1">
        <w:rPr>
          <w:rFonts w:ascii="Book Antiqua" w:hAnsi="Book Antiqua"/>
          <w:sz w:val="24"/>
          <w:szCs w:val="24"/>
        </w:rPr>
        <w:t>publicidad,</w:t>
      </w:r>
      <w:r w:rsidRPr="00F130D1">
        <w:rPr>
          <w:rFonts w:ascii="Book Antiqua" w:hAnsi="Book Antiqua"/>
          <w:spacing w:val="70"/>
          <w:w w:val="150"/>
          <w:sz w:val="24"/>
          <w:szCs w:val="24"/>
        </w:rPr>
        <w:t xml:space="preserve"> </w:t>
      </w:r>
      <w:r w:rsidRPr="00F130D1">
        <w:rPr>
          <w:rFonts w:ascii="Book Antiqua" w:hAnsi="Book Antiqua"/>
          <w:sz w:val="24"/>
          <w:szCs w:val="24"/>
        </w:rPr>
        <w:t>así</w:t>
      </w:r>
      <w:r w:rsidRPr="00F130D1">
        <w:rPr>
          <w:rFonts w:ascii="Book Antiqua" w:hAnsi="Book Antiqua"/>
          <w:spacing w:val="48"/>
          <w:w w:val="150"/>
          <w:sz w:val="24"/>
          <w:szCs w:val="24"/>
        </w:rPr>
        <w:t xml:space="preserve"> </w:t>
      </w:r>
      <w:r w:rsidRPr="00F130D1">
        <w:rPr>
          <w:rFonts w:ascii="Book Antiqua" w:hAnsi="Book Antiqua"/>
          <w:sz w:val="24"/>
          <w:szCs w:val="24"/>
        </w:rPr>
        <w:t>como</w:t>
      </w:r>
      <w:r w:rsidRPr="00F130D1">
        <w:rPr>
          <w:rFonts w:ascii="Book Antiqua" w:hAnsi="Book Antiqua"/>
          <w:spacing w:val="61"/>
          <w:w w:val="150"/>
          <w:sz w:val="24"/>
          <w:szCs w:val="24"/>
        </w:rPr>
        <w:t xml:space="preserve"> </w:t>
      </w:r>
      <w:r w:rsidRPr="00F130D1">
        <w:rPr>
          <w:rFonts w:ascii="Book Antiqua" w:hAnsi="Book Antiqua"/>
          <w:sz w:val="24"/>
          <w:szCs w:val="24"/>
        </w:rPr>
        <w:t>de</w:t>
      </w:r>
      <w:r w:rsidRPr="00F130D1">
        <w:rPr>
          <w:rFonts w:ascii="Book Antiqua" w:hAnsi="Book Antiqua"/>
          <w:spacing w:val="49"/>
          <w:w w:val="150"/>
          <w:sz w:val="24"/>
          <w:szCs w:val="24"/>
        </w:rPr>
        <w:t xml:space="preserve"> </w:t>
      </w:r>
      <w:r w:rsidRPr="00F130D1">
        <w:rPr>
          <w:rFonts w:ascii="Book Antiqua" w:hAnsi="Book Antiqua"/>
          <w:spacing w:val="-2"/>
          <w:sz w:val="24"/>
          <w:szCs w:val="24"/>
        </w:rPr>
        <w:t>ubicar</w:t>
      </w:r>
    </w:p>
    <w:p w14:paraId="213DA828" w14:textId="77777777" w:rsidR="0057002D" w:rsidRPr="00F130D1" w:rsidRDefault="0057002D" w:rsidP="0057002D">
      <w:pPr>
        <w:spacing w:before="32" w:line="276" w:lineRule="auto"/>
        <w:ind w:left="907" w:right="193" w:firstLine="2"/>
        <w:jc w:val="both"/>
        <w:rPr>
          <w:rFonts w:ascii="Book Antiqua" w:hAnsi="Book Antiqua"/>
          <w:sz w:val="24"/>
          <w:szCs w:val="24"/>
        </w:rPr>
      </w:pPr>
      <w:r w:rsidRPr="00F130D1">
        <w:rPr>
          <w:rFonts w:ascii="Book Antiqua" w:hAnsi="Book Antiqua"/>
          <w:sz w:val="24"/>
          <w:szCs w:val="24"/>
        </w:rPr>
        <w:t>anuncios de sus contenidos en</w:t>
      </w:r>
      <w:r w:rsidRPr="00F130D1">
        <w:rPr>
          <w:rFonts w:ascii="Book Antiqua" w:hAnsi="Book Antiqua"/>
          <w:spacing w:val="-10"/>
          <w:sz w:val="24"/>
          <w:szCs w:val="24"/>
        </w:rPr>
        <w:t xml:space="preserve"> </w:t>
      </w:r>
      <w:r w:rsidRPr="00F130D1">
        <w:rPr>
          <w:rFonts w:ascii="Book Antiqua" w:hAnsi="Book Antiqua"/>
          <w:sz w:val="24"/>
          <w:szCs w:val="24"/>
        </w:rPr>
        <w:t>otros sitios web,</w:t>
      </w:r>
      <w:r w:rsidRPr="00F130D1">
        <w:rPr>
          <w:rFonts w:ascii="Book Antiqua" w:hAnsi="Book Antiqua"/>
          <w:spacing w:val="-2"/>
          <w:sz w:val="24"/>
          <w:szCs w:val="24"/>
        </w:rPr>
        <w:t xml:space="preserve"> </w:t>
      </w:r>
      <w:r w:rsidRPr="00F130D1">
        <w:rPr>
          <w:rFonts w:ascii="Book Antiqua" w:hAnsi="Book Antiqua"/>
          <w:sz w:val="24"/>
          <w:szCs w:val="24"/>
        </w:rPr>
        <w:t>aplicaciones, plataformas o redes sociales.</w:t>
      </w:r>
    </w:p>
    <w:p w14:paraId="5568BB34" w14:textId="77777777" w:rsidR="0057002D" w:rsidRPr="00F130D1" w:rsidRDefault="0057002D" w:rsidP="0057002D">
      <w:pPr>
        <w:spacing w:before="32" w:line="276" w:lineRule="auto"/>
        <w:ind w:left="907" w:right="193" w:firstLine="2"/>
        <w:jc w:val="both"/>
        <w:rPr>
          <w:rFonts w:ascii="Book Antiqua" w:hAnsi="Book Antiqua"/>
          <w:sz w:val="24"/>
          <w:szCs w:val="24"/>
        </w:rPr>
      </w:pPr>
    </w:p>
    <w:p w14:paraId="2DE2AE55" w14:textId="77777777" w:rsidR="0057002D" w:rsidRPr="00F130D1" w:rsidRDefault="0057002D" w:rsidP="00401BD1">
      <w:pPr>
        <w:pStyle w:val="Prrafodelista"/>
        <w:numPr>
          <w:ilvl w:val="0"/>
          <w:numId w:val="59"/>
        </w:numPr>
        <w:tabs>
          <w:tab w:val="left" w:pos="905"/>
          <w:tab w:val="left" w:pos="907"/>
        </w:tabs>
        <w:spacing w:line="278" w:lineRule="auto"/>
        <w:ind w:left="905" w:right="205" w:hanging="357"/>
        <w:jc w:val="both"/>
        <w:rPr>
          <w:rFonts w:ascii="Book Antiqua" w:hAnsi="Book Antiqua"/>
          <w:sz w:val="24"/>
          <w:szCs w:val="24"/>
        </w:rPr>
      </w:pPr>
      <w:r w:rsidRPr="00F130D1">
        <w:rPr>
          <w:rFonts w:ascii="Book Antiqua" w:hAnsi="Book Antiqua"/>
          <w:sz w:val="24"/>
          <w:szCs w:val="24"/>
        </w:rPr>
        <w:t>Habilitar canales accesibles y eficaces para que los usuarios reporten posibles vulneraciones, especialmente en los casos en</w:t>
      </w:r>
      <w:r w:rsidRPr="00F130D1">
        <w:rPr>
          <w:rFonts w:ascii="Book Antiqua" w:hAnsi="Book Antiqua"/>
          <w:spacing w:val="-5"/>
          <w:sz w:val="24"/>
          <w:szCs w:val="24"/>
        </w:rPr>
        <w:t xml:space="preserve"> </w:t>
      </w:r>
      <w:r w:rsidRPr="00F130D1">
        <w:rPr>
          <w:rFonts w:ascii="Book Antiqua" w:hAnsi="Book Antiqua"/>
          <w:sz w:val="24"/>
          <w:szCs w:val="24"/>
        </w:rPr>
        <w:t>los</w:t>
      </w:r>
      <w:r w:rsidRPr="00F130D1">
        <w:rPr>
          <w:rFonts w:ascii="Book Antiqua" w:hAnsi="Book Antiqua"/>
          <w:spacing w:val="-7"/>
          <w:sz w:val="24"/>
          <w:szCs w:val="24"/>
        </w:rPr>
        <w:t xml:space="preserve"> </w:t>
      </w:r>
      <w:r w:rsidRPr="00F130D1">
        <w:rPr>
          <w:rFonts w:ascii="Book Antiqua" w:hAnsi="Book Antiqua"/>
          <w:sz w:val="24"/>
          <w:szCs w:val="24"/>
        </w:rPr>
        <w:t>que</w:t>
      </w:r>
      <w:r w:rsidRPr="00F130D1">
        <w:rPr>
          <w:rFonts w:ascii="Book Antiqua" w:hAnsi="Book Antiqua"/>
          <w:spacing w:val="-2"/>
          <w:sz w:val="24"/>
          <w:szCs w:val="24"/>
        </w:rPr>
        <w:t xml:space="preserve"> </w:t>
      </w:r>
      <w:r w:rsidRPr="00F130D1">
        <w:rPr>
          <w:rFonts w:ascii="Book Antiqua" w:hAnsi="Book Antiqua"/>
          <w:sz w:val="24"/>
          <w:szCs w:val="24"/>
        </w:rPr>
        <w:t>menores de edad hayan podido acceder a contenido pornográfico. Las plataformas deberán responder de forma oportuna, aplicar correctivos y notificar a las autoridades competentes.</w:t>
      </w:r>
    </w:p>
    <w:p w14:paraId="6C46B0B1" w14:textId="77777777" w:rsidR="0057002D" w:rsidRPr="00F130D1" w:rsidRDefault="0057002D" w:rsidP="00401BD1">
      <w:pPr>
        <w:pStyle w:val="Prrafodelista"/>
        <w:numPr>
          <w:ilvl w:val="0"/>
          <w:numId w:val="59"/>
        </w:numPr>
        <w:tabs>
          <w:tab w:val="left" w:pos="899"/>
          <w:tab w:val="left" w:pos="902"/>
        </w:tabs>
        <w:spacing w:before="80" w:line="283" w:lineRule="auto"/>
        <w:ind w:left="899" w:right="212" w:hanging="355"/>
        <w:jc w:val="both"/>
        <w:rPr>
          <w:rFonts w:ascii="Book Antiqua" w:hAnsi="Book Antiqua"/>
          <w:sz w:val="24"/>
          <w:szCs w:val="24"/>
        </w:rPr>
      </w:pPr>
      <w:r w:rsidRPr="00F130D1">
        <w:rPr>
          <w:rFonts w:ascii="Book Antiqua" w:hAnsi="Book Antiqua"/>
          <w:sz w:val="24"/>
          <w:szCs w:val="24"/>
        </w:rPr>
        <w:t>Remitir reportes semestrales al Observatorio Nacional de</w:t>
      </w:r>
      <w:r w:rsidRPr="00F130D1">
        <w:rPr>
          <w:rFonts w:ascii="Book Antiqua" w:hAnsi="Book Antiqua"/>
          <w:spacing w:val="-10"/>
          <w:sz w:val="24"/>
          <w:szCs w:val="24"/>
        </w:rPr>
        <w:t xml:space="preserve"> </w:t>
      </w:r>
      <w:r w:rsidRPr="00F130D1">
        <w:rPr>
          <w:rFonts w:ascii="Book Antiqua" w:hAnsi="Book Antiqua"/>
          <w:sz w:val="24"/>
          <w:szCs w:val="24"/>
        </w:rPr>
        <w:t>Protección Digital sobre sus mecanismos de verificación y control de edad,</w:t>
      </w:r>
      <w:r w:rsidRPr="00F130D1">
        <w:rPr>
          <w:rFonts w:ascii="Book Antiqua" w:hAnsi="Book Antiqua"/>
          <w:spacing w:val="-2"/>
          <w:sz w:val="24"/>
          <w:szCs w:val="24"/>
        </w:rPr>
        <w:t xml:space="preserve"> </w:t>
      </w:r>
      <w:r w:rsidRPr="00F130D1">
        <w:rPr>
          <w:rFonts w:ascii="Book Antiqua" w:hAnsi="Book Antiqua"/>
          <w:sz w:val="24"/>
          <w:szCs w:val="24"/>
        </w:rPr>
        <w:t>así</w:t>
      </w:r>
      <w:r w:rsidRPr="00F130D1">
        <w:rPr>
          <w:rFonts w:ascii="Book Antiqua" w:hAnsi="Book Antiqua"/>
          <w:spacing w:val="-10"/>
          <w:sz w:val="24"/>
          <w:szCs w:val="24"/>
        </w:rPr>
        <w:t xml:space="preserve"> </w:t>
      </w:r>
      <w:r w:rsidRPr="00F130D1">
        <w:rPr>
          <w:rFonts w:ascii="Book Antiqua" w:hAnsi="Book Antiqua"/>
          <w:sz w:val="24"/>
          <w:szCs w:val="24"/>
        </w:rPr>
        <w:t>como sobre la cantidad de accesos bloqueados a menores de edad.</w:t>
      </w:r>
    </w:p>
    <w:p w14:paraId="6EF570E2" w14:textId="77777777" w:rsidR="0057002D" w:rsidRPr="00F130D1" w:rsidRDefault="0057002D" w:rsidP="0057002D">
      <w:pPr>
        <w:spacing w:before="263" w:line="283" w:lineRule="auto"/>
        <w:ind w:left="176" w:right="210" w:firstLine="2"/>
        <w:jc w:val="both"/>
        <w:rPr>
          <w:rFonts w:ascii="Book Antiqua" w:hAnsi="Book Antiqua"/>
          <w:sz w:val="24"/>
          <w:szCs w:val="24"/>
        </w:rPr>
      </w:pPr>
      <w:r w:rsidRPr="00F130D1">
        <w:rPr>
          <w:rFonts w:ascii="Book Antiqua" w:hAnsi="Book Antiqua"/>
          <w:sz w:val="24"/>
          <w:szCs w:val="24"/>
        </w:rPr>
        <w:t>Parágrafo: El Ministerio de Tecnologías de la Información y las Comunicaciones reglamentará</w:t>
      </w:r>
      <w:r w:rsidRPr="00F130D1">
        <w:rPr>
          <w:rFonts w:ascii="Book Antiqua" w:hAnsi="Book Antiqua"/>
          <w:spacing w:val="40"/>
          <w:sz w:val="24"/>
          <w:szCs w:val="24"/>
        </w:rPr>
        <w:t xml:space="preserve"> </w:t>
      </w:r>
      <w:r w:rsidRPr="00F130D1">
        <w:rPr>
          <w:rFonts w:ascii="Book Antiqua" w:hAnsi="Book Antiqua"/>
          <w:sz w:val="24"/>
          <w:szCs w:val="24"/>
        </w:rPr>
        <w:t>esta verificación en un plazo máximo de seis (6) meses contados a partir de la vigencia de la presente ley.</w:t>
      </w:r>
    </w:p>
    <w:p w14:paraId="141603B6" w14:textId="46A5F6A1" w:rsidR="0057002D" w:rsidRDefault="0057002D" w:rsidP="0057002D">
      <w:pPr>
        <w:jc w:val="both"/>
        <w:rPr>
          <w:lang w:eastAsia="es-CO"/>
        </w:rPr>
      </w:pPr>
    </w:p>
    <w:p w14:paraId="67F34EBC" w14:textId="7C2070BD" w:rsidR="0057002D" w:rsidRDefault="0057002D" w:rsidP="0057002D">
      <w:pPr>
        <w:jc w:val="both"/>
        <w:rPr>
          <w:lang w:eastAsia="es-CO"/>
        </w:rPr>
      </w:pPr>
    </w:p>
    <w:p w14:paraId="12037B5D" w14:textId="77777777" w:rsidR="0057002D" w:rsidRPr="00F130D1" w:rsidRDefault="0057002D" w:rsidP="0057002D">
      <w:pPr>
        <w:pStyle w:val="Ttulo4"/>
        <w:jc w:val="both"/>
        <w:rPr>
          <w:rFonts w:ascii="Book Antiqua" w:hAnsi="Book Antiqua"/>
        </w:rPr>
      </w:pPr>
      <w:r w:rsidRPr="00F130D1">
        <w:rPr>
          <w:rFonts w:ascii="Book Antiqua" w:hAnsi="Book Antiqua"/>
        </w:rPr>
        <w:t>Artículo</w:t>
      </w:r>
      <w:r w:rsidRPr="00F130D1">
        <w:rPr>
          <w:rFonts w:ascii="Book Antiqua" w:hAnsi="Book Antiqua"/>
          <w:spacing w:val="-2"/>
        </w:rPr>
        <w:t xml:space="preserve"> </w:t>
      </w:r>
      <w:r w:rsidRPr="00F130D1">
        <w:rPr>
          <w:rFonts w:ascii="Book Antiqua" w:hAnsi="Book Antiqua"/>
        </w:rPr>
        <w:t>5.</w:t>
      </w:r>
      <w:r w:rsidRPr="00F130D1">
        <w:rPr>
          <w:rFonts w:ascii="Book Antiqua" w:hAnsi="Book Antiqua"/>
          <w:spacing w:val="-12"/>
        </w:rPr>
        <w:t xml:space="preserve"> </w:t>
      </w:r>
      <w:r w:rsidRPr="00F130D1">
        <w:rPr>
          <w:rFonts w:ascii="Book Antiqua" w:hAnsi="Book Antiqua"/>
        </w:rPr>
        <w:t>Inclusión</w:t>
      </w:r>
      <w:r w:rsidRPr="00F130D1">
        <w:rPr>
          <w:rFonts w:ascii="Book Antiqua" w:hAnsi="Book Antiqua"/>
          <w:spacing w:val="8"/>
        </w:rPr>
        <w:t xml:space="preserve"> </w:t>
      </w:r>
      <w:r w:rsidRPr="00F130D1">
        <w:rPr>
          <w:rFonts w:ascii="Book Antiqua" w:hAnsi="Book Antiqua"/>
        </w:rPr>
        <w:t>de</w:t>
      </w:r>
      <w:r w:rsidRPr="00F130D1">
        <w:rPr>
          <w:rFonts w:ascii="Book Antiqua" w:hAnsi="Book Antiqua"/>
          <w:spacing w:val="-7"/>
        </w:rPr>
        <w:t xml:space="preserve"> </w:t>
      </w:r>
      <w:r w:rsidRPr="00F130D1">
        <w:rPr>
          <w:rFonts w:ascii="Book Antiqua" w:hAnsi="Book Antiqua"/>
        </w:rPr>
        <w:t>un</w:t>
      </w:r>
      <w:r w:rsidRPr="00F130D1">
        <w:rPr>
          <w:rFonts w:ascii="Book Antiqua" w:hAnsi="Book Antiqua"/>
          <w:spacing w:val="-10"/>
        </w:rPr>
        <w:t xml:space="preserve"> </w:t>
      </w:r>
      <w:r w:rsidRPr="00F130D1">
        <w:rPr>
          <w:rFonts w:ascii="Book Antiqua" w:hAnsi="Book Antiqua"/>
        </w:rPr>
        <w:t>control</w:t>
      </w:r>
      <w:r w:rsidRPr="00F130D1">
        <w:rPr>
          <w:rFonts w:ascii="Book Antiqua" w:hAnsi="Book Antiqua"/>
          <w:spacing w:val="-1"/>
        </w:rPr>
        <w:t xml:space="preserve"> </w:t>
      </w:r>
      <w:r w:rsidRPr="00F130D1">
        <w:rPr>
          <w:rFonts w:ascii="Book Antiqua" w:hAnsi="Book Antiqua"/>
        </w:rPr>
        <w:t>parental</w:t>
      </w:r>
      <w:r w:rsidRPr="00F130D1">
        <w:rPr>
          <w:rFonts w:ascii="Book Antiqua" w:hAnsi="Book Antiqua"/>
          <w:spacing w:val="2"/>
        </w:rPr>
        <w:t xml:space="preserve"> </w:t>
      </w:r>
      <w:r w:rsidRPr="00F130D1">
        <w:rPr>
          <w:rFonts w:ascii="Book Antiqua" w:hAnsi="Book Antiqua"/>
          <w:spacing w:val="-2"/>
        </w:rPr>
        <w:t>obligatorio.</w:t>
      </w:r>
      <w:r>
        <w:rPr>
          <w:rFonts w:ascii="Book Antiqua" w:hAnsi="Book Antiqua"/>
          <w:spacing w:val="-2"/>
        </w:rPr>
        <w:t xml:space="preserve"> </w:t>
      </w:r>
      <w:r w:rsidRPr="00DB5201">
        <w:rPr>
          <w:rFonts w:ascii="Book Antiqua" w:hAnsi="Book Antiqua"/>
          <w:b w:val="0"/>
        </w:rPr>
        <w:t>Los proveedores</w:t>
      </w:r>
      <w:r w:rsidRPr="00DB5201">
        <w:rPr>
          <w:rFonts w:ascii="Book Antiqua" w:hAnsi="Book Antiqua"/>
          <w:b w:val="0"/>
          <w:spacing w:val="40"/>
        </w:rPr>
        <w:t xml:space="preserve"> </w:t>
      </w:r>
      <w:r w:rsidRPr="00DB5201">
        <w:rPr>
          <w:rFonts w:ascii="Book Antiqua" w:hAnsi="Book Antiqua"/>
          <w:b w:val="0"/>
        </w:rPr>
        <w:t>de servicios de internet, telefonía</w:t>
      </w:r>
      <w:r w:rsidRPr="00DB5201">
        <w:rPr>
          <w:rFonts w:ascii="Book Antiqua" w:hAnsi="Book Antiqua"/>
          <w:b w:val="0"/>
          <w:spacing w:val="40"/>
        </w:rPr>
        <w:t xml:space="preserve"> </w:t>
      </w:r>
      <w:r w:rsidRPr="00DB5201">
        <w:rPr>
          <w:rFonts w:ascii="Book Antiqua" w:hAnsi="Book Antiqua"/>
          <w:b w:val="0"/>
        </w:rPr>
        <w:t xml:space="preserve">móvil y dispositivos </w:t>
      </w:r>
      <w:r w:rsidRPr="00DB5201">
        <w:rPr>
          <w:rFonts w:ascii="Book Antiqua" w:hAnsi="Book Antiqua"/>
          <w:b w:val="0"/>
          <w:spacing w:val="-8"/>
        </w:rPr>
        <w:t>electrónicos</w:t>
      </w:r>
      <w:r w:rsidRPr="00DB5201">
        <w:rPr>
          <w:rFonts w:ascii="Book Antiqua" w:hAnsi="Book Antiqua"/>
          <w:b w:val="0"/>
          <w:spacing w:val="-11"/>
        </w:rPr>
        <w:t xml:space="preserve"> </w:t>
      </w:r>
      <w:r w:rsidRPr="00DB5201">
        <w:rPr>
          <w:rFonts w:ascii="Book Antiqua" w:hAnsi="Book Antiqua"/>
          <w:b w:val="0"/>
          <w:spacing w:val="-8"/>
        </w:rPr>
        <w:t>deberán</w:t>
      </w:r>
      <w:r w:rsidRPr="00DB5201">
        <w:rPr>
          <w:rFonts w:ascii="Book Antiqua" w:hAnsi="Book Antiqua"/>
          <w:b w:val="0"/>
          <w:spacing w:val="-10"/>
        </w:rPr>
        <w:t xml:space="preserve"> </w:t>
      </w:r>
      <w:r w:rsidRPr="00DB5201">
        <w:rPr>
          <w:rFonts w:ascii="Book Antiqua" w:hAnsi="Book Antiqua"/>
          <w:b w:val="0"/>
          <w:spacing w:val="-8"/>
        </w:rPr>
        <w:t>ofrecer</w:t>
      </w:r>
      <w:r w:rsidRPr="00DB5201">
        <w:rPr>
          <w:rFonts w:ascii="Book Antiqua" w:hAnsi="Book Antiqua"/>
          <w:b w:val="0"/>
          <w:spacing w:val="-10"/>
        </w:rPr>
        <w:t xml:space="preserve"> </w:t>
      </w:r>
      <w:r w:rsidRPr="00DB5201">
        <w:rPr>
          <w:rFonts w:ascii="Book Antiqua" w:hAnsi="Book Antiqua"/>
          <w:b w:val="0"/>
          <w:spacing w:val="-8"/>
        </w:rPr>
        <w:t>gratuitamente</w:t>
      </w:r>
      <w:r w:rsidRPr="00DB5201">
        <w:rPr>
          <w:rFonts w:ascii="Book Antiqua" w:hAnsi="Book Antiqua"/>
          <w:b w:val="0"/>
          <w:spacing w:val="-10"/>
        </w:rPr>
        <w:t xml:space="preserve"> </w:t>
      </w:r>
      <w:r w:rsidRPr="00DB5201">
        <w:rPr>
          <w:rFonts w:ascii="Book Antiqua" w:hAnsi="Book Antiqua"/>
          <w:b w:val="0"/>
          <w:spacing w:val="-8"/>
        </w:rPr>
        <w:t>a</w:t>
      </w:r>
      <w:r w:rsidRPr="00DB5201">
        <w:rPr>
          <w:rFonts w:ascii="Book Antiqua" w:hAnsi="Book Antiqua"/>
          <w:b w:val="0"/>
          <w:spacing w:val="-10"/>
        </w:rPr>
        <w:t xml:space="preserve"> </w:t>
      </w:r>
      <w:r w:rsidRPr="00DB5201">
        <w:rPr>
          <w:rFonts w:ascii="Book Antiqua" w:hAnsi="Book Antiqua"/>
          <w:b w:val="0"/>
          <w:spacing w:val="-8"/>
        </w:rPr>
        <w:t>sus</w:t>
      </w:r>
      <w:r w:rsidRPr="00DB5201">
        <w:rPr>
          <w:rFonts w:ascii="Book Antiqua" w:hAnsi="Book Antiqua"/>
          <w:b w:val="0"/>
          <w:spacing w:val="-10"/>
        </w:rPr>
        <w:t xml:space="preserve"> </w:t>
      </w:r>
      <w:r w:rsidRPr="00DB5201">
        <w:rPr>
          <w:rFonts w:ascii="Book Antiqua" w:hAnsi="Book Antiqua"/>
          <w:b w:val="0"/>
          <w:spacing w:val="-8"/>
        </w:rPr>
        <w:t>usuarios</w:t>
      </w:r>
      <w:r w:rsidRPr="00DB5201">
        <w:rPr>
          <w:rFonts w:ascii="Book Antiqua" w:hAnsi="Book Antiqua"/>
          <w:b w:val="0"/>
          <w:spacing w:val="-10"/>
        </w:rPr>
        <w:t xml:space="preserve"> </w:t>
      </w:r>
      <w:r w:rsidRPr="00DB5201">
        <w:rPr>
          <w:rFonts w:ascii="Book Antiqua" w:hAnsi="Book Antiqua"/>
          <w:b w:val="0"/>
          <w:spacing w:val="-8"/>
        </w:rPr>
        <w:t>herramientas</w:t>
      </w:r>
      <w:r w:rsidRPr="00DB5201">
        <w:rPr>
          <w:rFonts w:ascii="Book Antiqua" w:hAnsi="Book Antiqua"/>
          <w:b w:val="0"/>
          <w:spacing w:val="-9"/>
        </w:rPr>
        <w:t xml:space="preserve"> </w:t>
      </w:r>
      <w:r w:rsidRPr="00DB5201">
        <w:rPr>
          <w:rFonts w:ascii="Book Antiqua" w:hAnsi="Book Antiqua"/>
          <w:b w:val="0"/>
          <w:spacing w:val="-8"/>
        </w:rPr>
        <w:t>de</w:t>
      </w:r>
      <w:r w:rsidRPr="00DB5201">
        <w:rPr>
          <w:rFonts w:ascii="Book Antiqua" w:hAnsi="Book Antiqua"/>
          <w:b w:val="0"/>
          <w:spacing w:val="-10"/>
        </w:rPr>
        <w:t xml:space="preserve"> </w:t>
      </w:r>
      <w:r w:rsidRPr="00DB5201">
        <w:rPr>
          <w:rFonts w:ascii="Book Antiqua" w:hAnsi="Book Antiqua"/>
          <w:b w:val="0"/>
          <w:spacing w:val="-8"/>
        </w:rPr>
        <w:t xml:space="preserve">control </w:t>
      </w:r>
      <w:r w:rsidRPr="00DB5201">
        <w:rPr>
          <w:rFonts w:ascii="Book Antiqua" w:hAnsi="Book Antiqua"/>
          <w:b w:val="0"/>
        </w:rPr>
        <w:t>parental avanzado que les permitan a los padres de familia bloquear el contenido sexual explícito siendo estas herramientas de fácil activación, compatibles con dispositivos móviles, de escritorio y redes domésticas.</w:t>
      </w:r>
    </w:p>
    <w:p w14:paraId="2AA067EB" w14:textId="77777777" w:rsidR="0057002D" w:rsidRPr="00DB5201" w:rsidRDefault="0057002D" w:rsidP="0057002D">
      <w:pPr>
        <w:pStyle w:val="Textoindependiente"/>
        <w:spacing w:before="9"/>
        <w:rPr>
          <w:rFonts w:ascii="Book Antiqua" w:hAnsi="Book Antiqua"/>
          <w:lang w:val="es-CO"/>
        </w:rPr>
      </w:pPr>
    </w:p>
    <w:p w14:paraId="66BF60A2" w14:textId="77777777" w:rsidR="0057002D" w:rsidRPr="00F130D1" w:rsidRDefault="0057002D" w:rsidP="0057002D">
      <w:pPr>
        <w:rPr>
          <w:rFonts w:ascii="Book Antiqua" w:hAnsi="Book Antiqua"/>
          <w:sz w:val="24"/>
          <w:szCs w:val="24"/>
        </w:rPr>
      </w:pPr>
      <w:r w:rsidRPr="00F130D1">
        <w:rPr>
          <w:rFonts w:ascii="Book Antiqua" w:hAnsi="Book Antiqua"/>
          <w:sz w:val="24"/>
          <w:szCs w:val="24"/>
        </w:rPr>
        <w:t>Parágrafo. El Ministerio de Tecnologías de la Información y las Comunicaciones reglamentará</w:t>
      </w:r>
      <w:r w:rsidRPr="00F130D1">
        <w:rPr>
          <w:rFonts w:ascii="Book Antiqua" w:hAnsi="Book Antiqua"/>
          <w:spacing w:val="38"/>
          <w:sz w:val="24"/>
          <w:szCs w:val="24"/>
        </w:rPr>
        <w:t xml:space="preserve"> </w:t>
      </w:r>
      <w:r w:rsidRPr="00F130D1">
        <w:rPr>
          <w:rFonts w:ascii="Book Antiqua" w:hAnsi="Book Antiqua"/>
          <w:sz w:val="24"/>
          <w:szCs w:val="24"/>
        </w:rPr>
        <w:t>esta verificación en un plazo máximo de-</w:t>
      </w:r>
      <w:r w:rsidRPr="00F130D1">
        <w:rPr>
          <w:rFonts w:ascii="Book Antiqua" w:hAnsi="Book Antiqua"/>
          <w:spacing w:val="-17"/>
          <w:sz w:val="24"/>
          <w:szCs w:val="24"/>
        </w:rPr>
        <w:t xml:space="preserve"> </w:t>
      </w:r>
      <w:r w:rsidRPr="00F130D1">
        <w:rPr>
          <w:rFonts w:ascii="Book Antiqua" w:hAnsi="Book Antiqua"/>
          <w:sz w:val="24"/>
          <w:szCs w:val="24"/>
        </w:rPr>
        <w:t xml:space="preserve">seis (6) meses contados a partir de la vigencia de la presente ley. </w:t>
      </w:r>
    </w:p>
    <w:p w14:paraId="0391F8D3" w14:textId="382CD8FF" w:rsidR="0057002D" w:rsidRDefault="0057002D" w:rsidP="0057002D">
      <w:pPr>
        <w:jc w:val="both"/>
        <w:rPr>
          <w:lang w:eastAsia="es-CO"/>
        </w:rPr>
      </w:pPr>
    </w:p>
    <w:p w14:paraId="2B8D6D6E" w14:textId="6BABD0AD" w:rsidR="0057002D" w:rsidRDefault="0057002D" w:rsidP="0057002D">
      <w:pPr>
        <w:jc w:val="both"/>
        <w:rPr>
          <w:lang w:eastAsia="es-CO"/>
        </w:rPr>
      </w:pPr>
    </w:p>
    <w:p w14:paraId="50811CC9" w14:textId="77777777" w:rsidR="0057002D" w:rsidRPr="00F130D1" w:rsidRDefault="0057002D" w:rsidP="0057002D">
      <w:pPr>
        <w:spacing w:line="276" w:lineRule="auto"/>
        <w:ind w:right="222"/>
        <w:jc w:val="both"/>
        <w:rPr>
          <w:rFonts w:ascii="Book Antiqua" w:hAnsi="Book Antiqua"/>
          <w:sz w:val="24"/>
          <w:szCs w:val="24"/>
        </w:rPr>
      </w:pPr>
      <w:r w:rsidRPr="00F130D1">
        <w:rPr>
          <w:rFonts w:ascii="Book Antiqua" w:hAnsi="Book Antiqua"/>
          <w:b/>
          <w:sz w:val="24"/>
          <w:szCs w:val="24"/>
        </w:rPr>
        <w:t xml:space="preserve">Artículo 6. Advertencia sobre los efectos del consumo de pornografía. </w:t>
      </w:r>
      <w:r w:rsidRPr="00F130D1">
        <w:rPr>
          <w:rFonts w:ascii="Book Antiqua" w:hAnsi="Book Antiqua"/>
          <w:sz w:val="24"/>
          <w:szCs w:val="24"/>
        </w:rPr>
        <w:t>Toda plataforma digital que contenga material pornográfico deberá exhibir una advertencia visible antes de permitir el acceso a sus contenidos. Esta advertencia deberá informar de manera sucinta al usuario sobre los riesgos psicológicos, emocionales y conductuales asociados al consumo habitual de pornografía, con base en estudios médicos y científicos.</w:t>
      </w:r>
    </w:p>
    <w:p w14:paraId="043A1C19" w14:textId="77777777" w:rsidR="0057002D" w:rsidRPr="00F130D1" w:rsidRDefault="0057002D" w:rsidP="0057002D">
      <w:pPr>
        <w:pStyle w:val="Textoindependiente"/>
        <w:spacing w:before="45"/>
        <w:rPr>
          <w:rFonts w:ascii="Book Antiqua" w:hAnsi="Book Antiqua"/>
        </w:rPr>
      </w:pPr>
    </w:p>
    <w:p w14:paraId="39717422" w14:textId="2CAA220D" w:rsidR="0057002D" w:rsidRDefault="0057002D" w:rsidP="0057002D">
      <w:pPr>
        <w:jc w:val="both"/>
        <w:rPr>
          <w:rFonts w:ascii="Book Antiqua" w:hAnsi="Book Antiqua"/>
          <w:sz w:val="24"/>
          <w:szCs w:val="24"/>
        </w:rPr>
      </w:pPr>
      <w:r w:rsidRPr="00F130D1">
        <w:rPr>
          <w:rFonts w:ascii="Book Antiqua" w:hAnsi="Book Antiqua"/>
          <w:sz w:val="24"/>
          <w:szCs w:val="24"/>
        </w:rPr>
        <w:t>El contenido</w:t>
      </w:r>
      <w:r w:rsidRPr="00F130D1">
        <w:rPr>
          <w:rFonts w:ascii="Book Antiqua" w:hAnsi="Book Antiqua"/>
          <w:spacing w:val="40"/>
          <w:sz w:val="24"/>
          <w:szCs w:val="24"/>
        </w:rPr>
        <w:t xml:space="preserve"> </w:t>
      </w:r>
      <w:r w:rsidRPr="00F130D1">
        <w:rPr>
          <w:rFonts w:ascii="Book Antiqua" w:hAnsi="Book Antiqua"/>
          <w:sz w:val="24"/>
          <w:szCs w:val="24"/>
        </w:rPr>
        <w:t>y formato</w:t>
      </w:r>
      <w:r w:rsidRPr="00F130D1">
        <w:rPr>
          <w:rFonts w:ascii="Book Antiqua" w:hAnsi="Book Antiqua"/>
          <w:spacing w:val="40"/>
          <w:sz w:val="24"/>
          <w:szCs w:val="24"/>
        </w:rPr>
        <w:t xml:space="preserve"> </w:t>
      </w:r>
      <w:r w:rsidRPr="00F130D1">
        <w:rPr>
          <w:rFonts w:ascii="Book Antiqua" w:hAnsi="Book Antiqua"/>
          <w:sz w:val="24"/>
          <w:szCs w:val="24"/>
        </w:rPr>
        <w:t>de dicha</w:t>
      </w:r>
      <w:r w:rsidRPr="00F130D1">
        <w:rPr>
          <w:rFonts w:ascii="Book Antiqua" w:hAnsi="Book Antiqua"/>
          <w:spacing w:val="40"/>
          <w:sz w:val="24"/>
          <w:szCs w:val="24"/>
        </w:rPr>
        <w:t xml:space="preserve"> </w:t>
      </w:r>
      <w:r w:rsidRPr="00F130D1">
        <w:rPr>
          <w:rFonts w:ascii="Book Antiqua" w:hAnsi="Book Antiqua"/>
          <w:sz w:val="24"/>
          <w:szCs w:val="24"/>
        </w:rPr>
        <w:t>advertencia será definido por el Ministerio de Salud y Protección Social en coordinación con el Ministerio de las Tecnologías de la Información</w:t>
      </w:r>
      <w:r w:rsidRPr="00F130D1">
        <w:rPr>
          <w:rFonts w:ascii="Book Antiqua" w:hAnsi="Book Antiqua"/>
          <w:spacing w:val="40"/>
          <w:sz w:val="24"/>
          <w:szCs w:val="24"/>
        </w:rPr>
        <w:t xml:space="preserve"> </w:t>
      </w:r>
      <w:r w:rsidRPr="00F130D1">
        <w:rPr>
          <w:rFonts w:ascii="Book Antiqua" w:hAnsi="Book Antiqua"/>
          <w:sz w:val="24"/>
          <w:szCs w:val="24"/>
        </w:rPr>
        <w:t>y las Comunicaciones de acuerdo con los informes emitidos por el Observatorio Nacional de Consumo de Pornografía.</w:t>
      </w:r>
    </w:p>
    <w:p w14:paraId="15E90A2B" w14:textId="2837C500" w:rsidR="0057002D" w:rsidRDefault="0057002D" w:rsidP="0057002D">
      <w:pPr>
        <w:jc w:val="both"/>
        <w:rPr>
          <w:rFonts w:ascii="Book Antiqua" w:hAnsi="Book Antiqua"/>
          <w:sz w:val="24"/>
          <w:szCs w:val="24"/>
        </w:rPr>
      </w:pPr>
    </w:p>
    <w:p w14:paraId="1090BF91" w14:textId="77777777" w:rsidR="0057002D" w:rsidRPr="00F130D1" w:rsidRDefault="0057002D" w:rsidP="0057002D">
      <w:pPr>
        <w:spacing w:line="276" w:lineRule="auto"/>
        <w:ind w:right="222"/>
        <w:jc w:val="both"/>
        <w:rPr>
          <w:rFonts w:ascii="Book Antiqua" w:hAnsi="Book Antiqua"/>
          <w:sz w:val="24"/>
          <w:szCs w:val="24"/>
        </w:rPr>
      </w:pPr>
      <w:r w:rsidRPr="00F130D1">
        <w:rPr>
          <w:rFonts w:ascii="Book Antiqua" w:hAnsi="Book Antiqua"/>
          <w:b/>
          <w:sz w:val="24"/>
          <w:szCs w:val="24"/>
        </w:rPr>
        <w:t xml:space="preserve">Artículo 7. Creación del Observatorio Nacional de Consumo de Pornografía. </w:t>
      </w:r>
      <w:r w:rsidRPr="00F130D1">
        <w:rPr>
          <w:rFonts w:ascii="Book Antiqua" w:hAnsi="Book Antiqua"/>
          <w:sz w:val="24"/>
          <w:szCs w:val="24"/>
        </w:rPr>
        <w:t>Créase el Observatorio Nacional de</w:t>
      </w:r>
      <w:r w:rsidRPr="00F130D1">
        <w:rPr>
          <w:rFonts w:ascii="Book Antiqua" w:hAnsi="Book Antiqua"/>
          <w:spacing w:val="-7"/>
          <w:sz w:val="24"/>
          <w:szCs w:val="24"/>
        </w:rPr>
        <w:t xml:space="preserve"> </w:t>
      </w:r>
      <w:r w:rsidRPr="00F130D1">
        <w:rPr>
          <w:rFonts w:ascii="Book Antiqua" w:hAnsi="Book Antiqua"/>
          <w:sz w:val="24"/>
          <w:szCs w:val="24"/>
        </w:rPr>
        <w:t>Consumo de</w:t>
      </w:r>
      <w:r w:rsidRPr="00F130D1">
        <w:rPr>
          <w:rFonts w:ascii="Book Antiqua" w:hAnsi="Book Antiqua"/>
          <w:spacing w:val="-4"/>
          <w:sz w:val="24"/>
          <w:szCs w:val="24"/>
        </w:rPr>
        <w:t xml:space="preserve"> </w:t>
      </w:r>
      <w:r w:rsidRPr="00F130D1">
        <w:rPr>
          <w:rFonts w:ascii="Book Antiqua" w:hAnsi="Book Antiqua"/>
          <w:sz w:val="24"/>
          <w:szCs w:val="24"/>
        </w:rPr>
        <w:t>Pornografía en</w:t>
      </w:r>
      <w:r w:rsidRPr="00F130D1">
        <w:rPr>
          <w:rFonts w:ascii="Book Antiqua" w:hAnsi="Book Antiqua"/>
          <w:spacing w:val="-4"/>
          <w:sz w:val="24"/>
          <w:szCs w:val="24"/>
        </w:rPr>
        <w:t xml:space="preserve"> </w:t>
      </w:r>
      <w:r w:rsidRPr="00F130D1">
        <w:rPr>
          <w:rFonts w:ascii="Book Antiqua" w:hAnsi="Book Antiqua"/>
          <w:sz w:val="24"/>
          <w:szCs w:val="24"/>
        </w:rPr>
        <w:t>Colombia, el</w:t>
      </w:r>
      <w:r w:rsidRPr="00F130D1">
        <w:rPr>
          <w:rFonts w:ascii="Book Antiqua" w:hAnsi="Book Antiqua"/>
          <w:spacing w:val="-10"/>
          <w:sz w:val="24"/>
          <w:szCs w:val="24"/>
        </w:rPr>
        <w:t xml:space="preserve"> </w:t>
      </w:r>
      <w:r w:rsidRPr="00F130D1">
        <w:rPr>
          <w:rFonts w:ascii="Book Antiqua" w:hAnsi="Book Antiqua"/>
          <w:sz w:val="24"/>
          <w:szCs w:val="24"/>
        </w:rPr>
        <w:t>cual funcionará bajo la coordinación del Ministerio de Salud y Protección social en articulación con el Ministerio de Educación Nacional</w:t>
      </w:r>
      <w:r w:rsidRPr="00F130D1">
        <w:rPr>
          <w:rFonts w:ascii="Book Antiqua" w:hAnsi="Book Antiqua"/>
          <w:b/>
          <w:sz w:val="24"/>
          <w:szCs w:val="24"/>
          <w:u w:val="single"/>
        </w:rPr>
        <w:t>,</w:t>
      </w:r>
      <w:r w:rsidRPr="00F130D1">
        <w:rPr>
          <w:rFonts w:ascii="Book Antiqua" w:hAnsi="Book Antiqua"/>
          <w:sz w:val="24"/>
          <w:szCs w:val="24"/>
        </w:rPr>
        <w:t xml:space="preserve"> el Instituto Colombiano de Bienestar Familiar</w:t>
      </w:r>
      <w:r w:rsidRPr="00F130D1">
        <w:rPr>
          <w:rFonts w:ascii="Book Antiqua" w:hAnsi="Book Antiqua"/>
          <w:spacing w:val="36"/>
          <w:sz w:val="24"/>
          <w:szCs w:val="24"/>
        </w:rPr>
        <w:t xml:space="preserve"> </w:t>
      </w:r>
      <w:r w:rsidRPr="00F130D1">
        <w:rPr>
          <w:rFonts w:ascii="Book Antiqua" w:hAnsi="Book Antiqua"/>
          <w:sz w:val="24"/>
          <w:szCs w:val="24"/>
        </w:rPr>
        <w:t>- ICBF,</w:t>
      </w:r>
      <w:r w:rsidRPr="00F130D1">
        <w:rPr>
          <w:rFonts w:ascii="Book Antiqua" w:hAnsi="Book Antiqua"/>
          <w:spacing w:val="35"/>
          <w:sz w:val="24"/>
          <w:szCs w:val="24"/>
        </w:rPr>
        <w:t xml:space="preserve"> </w:t>
      </w:r>
      <w:r w:rsidRPr="00F130D1">
        <w:rPr>
          <w:rFonts w:ascii="Book Antiqua" w:hAnsi="Book Antiqua"/>
          <w:sz w:val="24"/>
          <w:szCs w:val="24"/>
        </w:rPr>
        <w:t>el Departamento</w:t>
      </w:r>
      <w:r w:rsidRPr="00F130D1">
        <w:rPr>
          <w:rFonts w:ascii="Book Antiqua" w:hAnsi="Book Antiqua"/>
          <w:spacing w:val="40"/>
          <w:sz w:val="24"/>
          <w:szCs w:val="24"/>
        </w:rPr>
        <w:t xml:space="preserve"> </w:t>
      </w:r>
      <w:r w:rsidRPr="00F130D1">
        <w:rPr>
          <w:rFonts w:ascii="Book Antiqua" w:hAnsi="Book Antiqua"/>
          <w:sz w:val="24"/>
          <w:szCs w:val="24"/>
        </w:rPr>
        <w:t>Administrativo Nacional de Estadística (DANE), el Ministerio de Tecnologías de la Información y las Comunicaciones, y asociaciones privadas y gremiales de psicólogos expertos en la materia.</w:t>
      </w:r>
    </w:p>
    <w:p w14:paraId="1C11E17D" w14:textId="77777777" w:rsidR="0057002D" w:rsidRPr="00F130D1" w:rsidRDefault="0057002D" w:rsidP="0057002D">
      <w:pPr>
        <w:spacing w:line="276" w:lineRule="auto"/>
        <w:ind w:left="162" w:right="222" w:firstLine="10"/>
        <w:jc w:val="both"/>
        <w:rPr>
          <w:rFonts w:ascii="Book Antiqua" w:hAnsi="Book Antiqua"/>
          <w:b/>
          <w:sz w:val="24"/>
          <w:szCs w:val="24"/>
        </w:rPr>
      </w:pPr>
    </w:p>
    <w:p w14:paraId="75043AA5" w14:textId="77777777" w:rsidR="0057002D" w:rsidRPr="00F130D1" w:rsidRDefault="0057002D" w:rsidP="0057002D">
      <w:pPr>
        <w:spacing w:before="75"/>
        <w:jc w:val="both"/>
        <w:rPr>
          <w:rFonts w:ascii="Book Antiqua" w:hAnsi="Book Antiqua"/>
          <w:sz w:val="24"/>
          <w:szCs w:val="24"/>
        </w:rPr>
      </w:pPr>
      <w:r w:rsidRPr="00F130D1">
        <w:rPr>
          <w:rFonts w:ascii="Book Antiqua" w:hAnsi="Book Antiqua"/>
          <w:sz w:val="24"/>
          <w:szCs w:val="24"/>
        </w:rPr>
        <w:lastRenderedPageBreak/>
        <w:t>Este</w:t>
      </w:r>
      <w:r w:rsidRPr="00F130D1">
        <w:rPr>
          <w:rFonts w:ascii="Book Antiqua" w:hAnsi="Book Antiqua"/>
          <w:spacing w:val="-12"/>
          <w:sz w:val="24"/>
          <w:szCs w:val="24"/>
        </w:rPr>
        <w:t xml:space="preserve"> </w:t>
      </w:r>
      <w:r w:rsidRPr="00F130D1">
        <w:rPr>
          <w:rFonts w:ascii="Book Antiqua" w:hAnsi="Book Antiqua"/>
          <w:sz w:val="24"/>
          <w:szCs w:val="24"/>
        </w:rPr>
        <w:t>observatorio</w:t>
      </w:r>
      <w:r w:rsidRPr="00F130D1">
        <w:rPr>
          <w:rFonts w:ascii="Book Antiqua" w:hAnsi="Book Antiqua"/>
          <w:spacing w:val="-2"/>
          <w:sz w:val="24"/>
          <w:szCs w:val="24"/>
        </w:rPr>
        <w:t xml:space="preserve"> </w:t>
      </w:r>
      <w:r w:rsidRPr="00F130D1">
        <w:rPr>
          <w:rFonts w:ascii="Book Antiqua" w:hAnsi="Book Antiqua"/>
          <w:sz w:val="24"/>
          <w:szCs w:val="24"/>
        </w:rPr>
        <w:t>tendrá</w:t>
      </w:r>
      <w:r w:rsidRPr="00F130D1">
        <w:rPr>
          <w:rFonts w:ascii="Book Antiqua" w:hAnsi="Book Antiqua"/>
          <w:spacing w:val="-6"/>
          <w:sz w:val="24"/>
          <w:szCs w:val="24"/>
        </w:rPr>
        <w:t xml:space="preserve"> </w:t>
      </w:r>
      <w:r w:rsidRPr="00F130D1">
        <w:rPr>
          <w:rFonts w:ascii="Book Antiqua" w:hAnsi="Book Antiqua"/>
          <w:sz w:val="24"/>
          <w:szCs w:val="24"/>
        </w:rPr>
        <w:t>como</w:t>
      </w:r>
      <w:r w:rsidRPr="00F130D1">
        <w:rPr>
          <w:rFonts w:ascii="Book Antiqua" w:hAnsi="Book Antiqua"/>
          <w:spacing w:val="-5"/>
          <w:sz w:val="24"/>
          <w:szCs w:val="24"/>
        </w:rPr>
        <w:t xml:space="preserve"> </w:t>
      </w:r>
      <w:r w:rsidRPr="00F130D1">
        <w:rPr>
          <w:rFonts w:ascii="Book Antiqua" w:hAnsi="Book Antiqua"/>
          <w:spacing w:val="-2"/>
          <w:sz w:val="24"/>
          <w:szCs w:val="24"/>
        </w:rPr>
        <w:t>funciones:</w:t>
      </w:r>
    </w:p>
    <w:p w14:paraId="3E4ABBA9" w14:textId="77777777" w:rsidR="0057002D" w:rsidRPr="00F130D1" w:rsidRDefault="0057002D" w:rsidP="0057002D">
      <w:pPr>
        <w:pStyle w:val="Textoindependiente"/>
        <w:spacing w:before="92"/>
        <w:rPr>
          <w:rFonts w:ascii="Book Antiqua" w:hAnsi="Book Antiqua"/>
        </w:rPr>
      </w:pPr>
    </w:p>
    <w:p w14:paraId="540E15A4" w14:textId="77777777" w:rsidR="0057002D" w:rsidRPr="00F130D1" w:rsidRDefault="0057002D" w:rsidP="00401BD1">
      <w:pPr>
        <w:pStyle w:val="Prrafodelista"/>
        <w:numPr>
          <w:ilvl w:val="0"/>
          <w:numId w:val="60"/>
        </w:numPr>
        <w:tabs>
          <w:tab w:val="left" w:pos="863"/>
          <w:tab w:val="left" w:pos="871"/>
        </w:tabs>
        <w:spacing w:line="280" w:lineRule="auto"/>
        <w:ind w:right="284"/>
        <w:rPr>
          <w:rFonts w:ascii="Book Antiqua" w:hAnsi="Book Antiqua"/>
          <w:sz w:val="24"/>
          <w:szCs w:val="24"/>
        </w:rPr>
      </w:pPr>
      <w:r w:rsidRPr="00F130D1">
        <w:rPr>
          <w:rFonts w:ascii="Book Antiqua" w:hAnsi="Book Antiqua"/>
          <w:sz w:val="24"/>
          <w:szCs w:val="24"/>
        </w:rPr>
        <w:t>Emitir</w:t>
      </w:r>
      <w:r w:rsidRPr="00F130D1">
        <w:rPr>
          <w:rFonts w:ascii="Book Antiqua" w:hAnsi="Book Antiqua"/>
          <w:spacing w:val="40"/>
          <w:sz w:val="24"/>
          <w:szCs w:val="24"/>
        </w:rPr>
        <w:t xml:space="preserve"> </w:t>
      </w:r>
      <w:r w:rsidRPr="00F130D1">
        <w:rPr>
          <w:rFonts w:ascii="Book Antiqua" w:hAnsi="Book Antiqua"/>
          <w:sz w:val="24"/>
          <w:szCs w:val="24"/>
        </w:rPr>
        <w:t>informes</w:t>
      </w:r>
      <w:r w:rsidRPr="00F130D1">
        <w:rPr>
          <w:rFonts w:ascii="Book Antiqua" w:hAnsi="Book Antiqua"/>
          <w:spacing w:val="40"/>
          <w:sz w:val="24"/>
          <w:szCs w:val="24"/>
        </w:rPr>
        <w:t xml:space="preserve"> </w:t>
      </w:r>
      <w:r w:rsidRPr="00F130D1">
        <w:rPr>
          <w:rFonts w:ascii="Book Antiqua" w:hAnsi="Book Antiqua"/>
          <w:sz w:val="24"/>
          <w:szCs w:val="24"/>
        </w:rPr>
        <w:t>anuales</w:t>
      </w:r>
      <w:r w:rsidRPr="00F130D1">
        <w:rPr>
          <w:rFonts w:ascii="Book Antiqua" w:hAnsi="Book Antiqua"/>
          <w:spacing w:val="40"/>
          <w:sz w:val="24"/>
          <w:szCs w:val="24"/>
        </w:rPr>
        <w:t xml:space="preserve"> </w:t>
      </w:r>
      <w:r w:rsidRPr="00F130D1">
        <w:rPr>
          <w:rFonts w:ascii="Book Antiqua" w:hAnsi="Book Antiqua"/>
          <w:sz w:val="24"/>
          <w:szCs w:val="24"/>
        </w:rPr>
        <w:t>públicos</w:t>
      </w:r>
      <w:r w:rsidRPr="00F130D1">
        <w:rPr>
          <w:rFonts w:ascii="Book Antiqua" w:hAnsi="Book Antiqua"/>
          <w:spacing w:val="40"/>
          <w:sz w:val="24"/>
          <w:szCs w:val="24"/>
        </w:rPr>
        <w:t xml:space="preserve"> </w:t>
      </w:r>
      <w:r w:rsidRPr="00F130D1">
        <w:rPr>
          <w:rFonts w:ascii="Book Antiqua" w:hAnsi="Book Antiqua"/>
          <w:sz w:val="24"/>
          <w:szCs w:val="24"/>
        </w:rPr>
        <w:t>que</w:t>
      </w:r>
      <w:r w:rsidRPr="00F130D1">
        <w:rPr>
          <w:rFonts w:ascii="Book Antiqua" w:hAnsi="Book Antiqua"/>
          <w:spacing w:val="40"/>
          <w:sz w:val="24"/>
          <w:szCs w:val="24"/>
        </w:rPr>
        <w:t xml:space="preserve"> </w:t>
      </w:r>
      <w:r w:rsidRPr="00F130D1">
        <w:rPr>
          <w:rFonts w:ascii="Book Antiqua" w:hAnsi="Book Antiqua"/>
          <w:sz w:val="24"/>
          <w:szCs w:val="24"/>
        </w:rPr>
        <w:t>adviertan</w:t>
      </w:r>
      <w:r w:rsidRPr="00F130D1">
        <w:rPr>
          <w:rFonts w:ascii="Book Antiqua" w:hAnsi="Book Antiqua"/>
          <w:spacing w:val="40"/>
          <w:sz w:val="24"/>
          <w:szCs w:val="24"/>
        </w:rPr>
        <w:t xml:space="preserve"> </w:t>
      </w:r>
      <w:r w:rsidRPr="00F130D1">
        <w:rPr>
          <w:rFonts w:ascii="Book Antiqua" w:hAnsi="Book Antiqua"/>
          <w:sz w:val="24"/>
          <w:szCs w:val="24"/>
        </w:rPr>
        <w:t>sobre</w:t>
      </w:r>
      <w:r w:rsidRPr="00F130D1">
        <w:rPr>
          <w:rFonts w:ascii="Book Antiqua" w:hAnsi="Book Antiqua"/>
          <w:spacing w:val="40"/>
          <w:sz w:val="24"/>
          <w:szCs w:val="24"/>
        </w:rPr>
        <w:t xml:space="preserve"> </w:t>
      </w:r>
      <w:r w:rsidRPr="00F130D1">
        <w:rPr>
          <w:rFonts w:ascii="Book Antiqua" w:hAnsi="Book Antiqua"/>
          <w:sz w:val="24"/>
          <w:szCs w:val="24"/>
        </w:rPr>
        <w:t>las</w:t>
      </w:r>
      <w:r w:rsidRPr="00F130D1">
        <w:rPr>
          <w:rFonts w:ascii="Book Antiqua" w:hAnsi="Book Antiqua"/>
          <w:spacing w:val="35"/>
          <w:sz w:val="24"/>
          <w:szCs w:val="24"/>
        </w:rPr>
        <w:t xml:space="preserve"> </w:t>
      </w:r>
      <w:r w:rsidRPr="00F130D1">
        <w:rPr>
          <w:rFonts w:ascii="Book Antiqua" w:hAnsi="Book Antiqua"/>
          <w:sz w:val="24"/>
          <w:szCs w:val="24"/>
        </w:rPr>
        <w:t>consecuencias que la pornografía trae a la salud mental de las personas.</w:t>
      </w:r>
    </w:p>
    <w:p w14:paraId="3B6106DA" w14:textId="77777777" w:rsidR="0057002D" w:rsidRPr="00F130D1" w:rsidRDefault="0057002D" w:rsidP="00401BD1">
      <w:pPr>
        <w:pStyle w:val="Prrafodelista"/>
        <w:numPr>
          <w:ilvl w:val="0"/>
          <w:numId w:val="60"/>
        </w:numPr>
        <w:tabs>
          <w:tab w:val="left" w:pos="871"/>
          <w:tab w:val="left" w:pos="873"/>
        </w:tabs>
        <w:spacing w:line="276" w:lineRule="auto"/>
        <w:ind w:right="263" w:hanging="363"/>
        <w:rPr>
          <w:rFonts w:ascii="Book Antiqua" w:hAnsi="Book Antiqua"/>
          <w:sz w:val="24"/>
          <w:szCs w:val="24"/>
        </w:rPr>
      </w:pPr>
      <w:r w:rsidRPr="00F130D1">
        <w:rPr>
          <w:rFonts w:ascii="Book Antiqua" w:hAnsi="Book Antiqua"/>
          <w:sz w:val="24"/>
          <w:szCs w:val="24"/>
        </w:rPr>
        <w:t>Analizar</w:t>
      </w:r>
      <w:r w:rsidRPr="00F130D1">
        <w:rPr>
          <w:rFonts w:ascii="Book Antiqua" w:hAnsi="Book Antiqua"/>
          <w:spacing w:val="28"/>
          <w:sz w:val="24"/>
          <w:szCs w:val="24"/>
        </w:rPr>
        <w:t xml:space="preserve"> </w:t>
      </w:r>
      <w:r w:rsidRPr="00F130D1">
        <w:rPr>
          <w:rFonts w:ascii="Book Antiqua" w:hAnsi="Book Antiqua"/>
          <w:sz w:val="24"/>
          <w:szCs w:val="24"/>
        </w:rPr>
        <w:t>datos</w:t>
      </w:r>
      <w:r w:rsidRPr="00F130D1">
        <w:rPr>
          <w:rFonts w:ascii="Book Antiqua" w:hAnsi="Book Antiqua"/>
          <w:spacing w:val="29"/>
          <w:sz w:val="24"/>
          <w:szCs w:val="24"/>
        </w:rPr>
        <w:t xml:space="preserve"> </w:t>
      </w:r>
      <w:r w:rsidRPr="00F130D1">
        <w:rPr>
          <w:rFonts w:ascii="Book Antiqua" w:hAnsi="Book Antiqua"/>
          <w:sz w:val="24"/>
          <w:szCs w:val="24"/>
        </w:rPr>
        <w:t>cuantitativos</w:t>
      </w:r>
      <w:r w:rsidRPr="00F130D1">
        <w:rPr>
          <w:rFonts w:ascii="Book Antiqua" w:hAnsi="Book Antiqua"/>
          <w:spacing w:val="30"/>
          <w:sz w:val="24"/>
          <w:szCs w:val="24"/>
        </w:rPr>
        <w:t xml:space="preserve"> </w:t>
      </w:r>
      <w:r w:rsidRPr="00F130D1">
        <w:rPr>
          <w:rFonts w:ascii="Book Antiqua" w:hAnsi="Book Antiqua"/>
          <w:sz w:val="24"/>
          <w:szCs w:val="24"/>
        </w:rPr>
        <w:t>y cualitativos</w:t>
      </w:r>
      <w:r w:rsidRPr="00F130D1">
        <w:rPr>
          <w:rFonts w:ascii="Book Antiqua" w:hAnsi="Book Antiqua"/>
          <w:spacing w:val="25"/>
          <w:sz w:val="24"/>
          <w:szCs w:val="24"/>
        </w:rPr>
        <w:t xml:space="preserve"> </w:t>
      </w:r>
      <w:r w:rsidRPr="00F130D1">
        <w:rPr>
          <w:rFonts w:ascii="Book Antiqua" w:hAnsi="Book Antiqua"/>
          <w:sz w:val="24"/>
          <w:szCs w:val="24"/>
        </w:rPr>
        <w:t>sobre el consumo de pornografía en Colombia.</w:t>
      </w:r>
    </w:p>
    <w:p w14:paraId="14509D9C" w14:textId="77777777" w:rsidR="0057002D" w:rsidRPr="00F130D1" w:rsidRDefault="0057002D" w:rsidP="00401BD1">
      <w:pPr>
        <w:pStyle w:val="Prrafodelista"/>
        <w:numPr>
          <w:ilvl w:val="0"/>
          <w:numId w:val="60"/>
        </w:numPr>
        <w:tabs>
          <w:tab w:val="left" w:pos="869"/>
          <w:tab w:val="left" w:pos="872"/>
          <w:tab w:val="left" w:pos="1937"/>
        </w:tabs>
        <w:spacing w:before="3" w:line="271" w:lineRule="auto"/>
        <w:ind w:left="872" w:right="256" w:hanging="363"/>
        <w:jc w:val="both"/>
        <w:rPr>
          <w:rFonts w:ascii="Book Antiqua" w:hAnsi="Book Antiqua"/>
          <w:sz w:val="24"/>
          <w:szCs w:val="24"/>
        </w:rPr>
      </w:pPr>
      <w:r w:rsidRPr="00F130D1">
        <w:rPr>
          <w:rFonts w:ascii="Book Antiqua" w:hAnsi="Book Antiqua"/>
          <w:spacing w:val="-2"/>
          <w:sz w:val="24"/>
          <w:szCs w:val="24"/>
        </w:rPr>
        <w:t>Realizar</w:t>
      </w:r>
      <w:r w:rsidRPr="00F130D1">
        <w:rPr>
          <w:rFonts w:ascii="Book Antiqua" w:hAnsi="Book Antiqua"/>
          <w:sz w:val="24"/>
          <w:szCs w:val="24"/>
        </w:rPr>
        <w:tab/>
        <w:t>censos,</w:t>
      </w:r>
      <w:r w:rsidRPr="00F130D1">
        <w:rPr>
          <w:rFonts w:ascii="Book Antiqua" w:hAnsi="Book Antiqua"/>
          <w:spacing w:val="80"/>
          <w:sz w:val="24"/>
          <w:szCs w:val="24"/>
        </w:rPr>
        <w:t xml:space="preserve"> </w:t>
      </w:r>
      <w:r w:rsidRPr="00F130D1">
        <w:rPr>
          <w:rFonts w:ascii="Book Antiqua" w:hAnsi="Book Antiqua"/>
          <w:sz w:val="24"/>
          <w:szCs w:val="24"/>
        </w:rPr>
        <w:t>encuestas</w:t>
      </w:r>
      <w:r w:rsidRPr="00F130D1">
        <w:rPr>
          <w:rFonts w:ascii="Book Antiqua" w:hAnsi="Book Antiqua"/>
          <w:spacing w:val="80"/>
          <w:sz w:val="24"/>
          <w:szCs w:val="24"/>
        </w:rPr>
        <w:t xml:space="preserve"> </w:t>
      </w:r>
      <w:r w:rsidRPr="00F130D1">
        <w:rPr>
          <w:rFonts w:ascii="Book Antiqua" w:hAnsi="Book Antiqua"/>
          <w:sz w:val="24"/>
          <w:szCs w:val="24"/>
        </w:rPr>
        <w:t>y</w:t>
      </w:r>
      <w:r w:rsidRPr="00F130D1">
        <w:rPr>
          <w:rFonts w:ascii="Book Antiqua" w:hAnsi="Book Antiqua"/>
          <w:spacing w:val="80"/>
          <w:sz w:val="24"/>
          <w:szCs w:val="24"/>
        </w:rPr>
        <w:t xml:space="preserve"> </w:t>
      </w:r>
      <w:r w:rsidRPr="00F130D1">
        <w:rPr>
          <w:rFonts w:ascii="Book Antiqua" w:hAnsi="Book Antiqua"/>
          <w:sz w:val="24"/>
          <w:szCs w:val="24"/>
        </w:rPr>
        <w:t>estudios</w:t>
      </w:r>
      <w:r w:rsidRPr="00F130D1">
        <w:rPr>
          <w:rFonts w:ascii="Book Antiqua" w:hAnsi="Book Antiqua"/>
          <w:spacing w:val="80"/>
          <w:sz w:val="24"/>
          <w:szCs w:val="24"/>
        </w:rPr>
        <w:t xml:space="preserve"> </w:t>
      </w:r>
      <w:r w:rsidRPr="00F130D1">
        <w:rPr>
          <w:rFonts w:ascii="Book Antiqua" w:hAnsi="Book Antiqua"/>
          <w:sz w:val="24"/>
          <w:szCs w:val="24"/>
        </w:rPr>
        <w:t>de</w:t>
      </w:r>
      <w:r w:rsidRPr="00F130D1">
        <w:rPr>
          <w:rFonts w:ascii="Book Antiqua" w:hAnsi="Book Antiqua"/>
          <w:spacing w:val="80"/>
          <w:sz w:val="24"/>
          <w:szCs w:val="24"/>
        </w:rPr>
        <w:t xml:space="preserve"> </w:t>
      </w:r>
      <w:r w:rsidRPr="00F130D1">
        <w:rPr>
          <w:rFonts w:ascii="Book Antiqua" w:hAnsi="Book Antiqua"/>
          <w:sz w:val="24"/>
          <w:szCs w:val="24"/>
        </w:rPr>
        <w:t>impacto</w:t>
      </w:r>
      <w:r w:rsidRPr="00F130D1">
        <w:rPr>
          <w:rFonts w:ascii="Book Antiqua" w:hAnsi="Book Antiqua"/>
          <w:spacing w:val="80"/>
          <w:sz w:val="24"/>
          <w:szCs w:val="24"/>
        </w:rPr>
        <w:t xml:space="preserve"> </w:t>
      </w:r>
      <w:r w:rsidRPr="00F130D1">
        <w:rPr>
          <w:rFonts w:ascii="Book Antiqua" w:hAnsi="Book Antiqua"/>
          <w:sz w:val="24"/>
          <w:szCs w:val="24"/>
        </w:rPr>
        <w:t>en</w:t>
      </w:r>
      <w:r w:rsidRPr="00F130D1">
        <w:rPr>
          <w:rFonts w:ascii="Book Antiqua" w:hAnsi="Book Antiqua"/>
          <w:spacing w:val="80"/>
          <w:sz w:val="24"/>
          <w:szCs w:val="24"/>
        </w:rPr>
        <w:t xml:space="preserve"> </w:t>
      </w:r>
      <w:r w:rsidRPr="00F130D1">
        <w:rPr>
          <w:rFonts w:ascii="Book Antiqua" w:hAnsi="Book Antiqua"/>
          <w:sz w:val="24"/>
          <w:szCs w:val="24"/>
        </w:rPr>
        <w:t>salud</w:t>
      </w:r>
      <w:r w:rsidRPr="00F130D1">
        <w:rPr>
          <w:rFonts w:ascii="Book Antiqua" w:hAnsi="Book Antiqua"/>
          <w:spacing w:val="80"/>
          <w:sz w:val="24"/>
          <w:szCs w:val="24"/>
        </w:rPr>
        <w:t xml:space="preserve"> </w:t>
      </w:r>
      <w:r w:rsidRPr="00F130D1">
        <w:rPr>
          <w:rFonts w:ascii="Book Antiqua" w:hAnsi="Book Antiqua"/>
          <w:sz w:val="24"/>
          <w:szCs w:val="24"/>
        </w:rPr>
        <w:t>mental, violencia sexual, relaciones afectivas y desarrollo cognitivo.</w:t>
      </w:r>
    </w:p>
    <w:p w14:paraId="73BB16ED" w14:textId="77777777" w:rsidR="0057002D" w:rsidRPr="00F130D1" w:rsidRDefault="0057002D" w:rsidP="00401BD1">
      <w:pPr>
        <w:pStyle w:val="Prrafodelista"/>
        <w:numPr>
          <w:ilvl w:val="0"/>
          <w:numId w:val="60"/>
        </w:numPr>
        <w:tabs>
          <w:tab w:val="left" w:pos="869"/>
          <w:tab w:val="left" w:pos="872"/>
          <w:tab w:val="left" w:pos="1937"/>
        </w:tabs>
        <w:spacing w:before="3" w:line="271" w:lineRule="auto"/>
        <w:ind w:left="872" w:right="256" w:hanging="363"/>
        <w:jc w:val="both"/>
        <w:rPr>
          <w:rFonts w:ascii="Book Antiqua" w:hAnsi="Book Antiqua"/>
          <w:sz w:val="24"/>
          <w:szCs w:val="24"/>
        </w:rPr>
      </w:pPr>
      <w:r w:rsidRPr="00F130D1">
        <w:rPr>
          <w:rFonts w:ascii="Book Antiqua" w:hAnsi="Book Antiqua"/>
          <w:sz w:val="24"/>
          <w:szCs w:val="24"/>
        </w:rPr>
        <w:t>Proponer políticas públicas y</w:t>
      </w:r>
      <w:r w:rsidRPr="00F130D1">
        <w:rPr>
          <w:rFonts w:ascii="Book Antiqua" w:hAnsi="Book Antiqua"/>
          <w:spacing w:val="-7"/>
          <w:sz w:val="24"/>
          <w:szCs w:val="24"/>
        </w:rPr>
        <w:t xml:space="preserve"> </w:t>
      </w:r>
      <w:r w:rsidRPr="00F130D1">
        <w:rPr>
          <w:rFonts w:ascii="Book Antiqua" w:hAnsi="Book Antiqua"/>
          <w:sz w:val="24"/>
          <w:szCs w:val="24"/>
        </w:rPr>
        <w:t>normativas relacionadas con</w:t>
      </w:r>
      <w:r w:rsidRPr="00F130D1">
        <w:rPr>
          <w:rFonts w:ascii="Book Antiqua" w:hAnsi="Book Antiqua"/>
          <w:spacing w:val="-8"/>
          <w:sz w:val="24"/>
          <w:szCs w:val="24"/>
        </w:rPr>
        <w:t xml:space="preserve"> </w:t>
      </w:r>
      <w:r w:rsidRPr="00F130D1">
        <w:rPr>
          <w:rFonts w:ascii="Book Antiqua" w:hAnsi="Book Antiqua"/>
          <w:sz w:val="24"/>
          <w:szCs w:val="24"/>
        </w:rPr>
        <w:t>la</w:t>
      </w:r>
      <w:r w:rsidRPr="00F130D1">
        <w:rPr>
          <w:rFonts w:ascii="Book Antiqua" w:hAnsi="Book Antiqua"/>
          <w:spacing w:val="-6"/>
          <w:sz w:val="24"/>
          <w:szCs w:val="24"/>
        </w:rPr>
        <w:t xml:space="preserve"> </w:t>
      </w:r>
      <w:r w:rsidRPr="00F130D1">
        <w:rPr>
          <w:rFonts w:ascii="Book Antiqua" w:hAnsi="Book Antiqua"/>
          <w:sz w:val="24"/>
          <w:szCs w:val="24"/>
        </w:rPr>
        <w:t>prevención del consumo de pornografía</w:t>
      </w:r>
    </w:p>
    <w:p w14:paraId="6B6B7735" w14:textId="77777777" w:rsidR="0057002D" w:rsidRPr="00F130D1" w:rsidRDefault="0057002D" w:rsidP="0057002D">
      <w:pPr>
        <w:tabs>
          <w:tab w:val="left" w:pos="869"/>
          <w:tab w:val="left" w:pos="872"/>
          <w:tab w:val="left" w:pos="1937"/>
        </w:tabs>
        <w:spacing w:before="3" w:line="271" w:lineRule="auto"/>
        <w:ind w:right="256"/>
        <w:rPr>
          <w:rFonts w:ascii="Book Antiqua" w:hAnsi="Book Antiqua"/>
          <w:sz w:val="24"/>
          <w:szCs w:val="24"/>
        </w:rPr>
      </w:pPr>
      <w:r w:rsidRPr="00F130D1">
        <w:rPr>
          <w:rFonts w:ascii="Book Antiqua" w:hAnsi="Book Antiqua"/>
          <w:sz w:val="24"/>
          <w:szCs w:val="24"/>
        </w:rPr>
        <w:br/>
      </w:r>
    </w:p>
    <w:p w14:paraId="14C928DD" w14:textId="1A2C6477" w:rsidR="0057002D" w:rsidRDefault="0057002D" w:rsidP="0057002D">
      <w:pPr>
        <w:rPr>
          <w:rFonts w:ascii="Book Antiqua" w:hAnsi="Book Antiqua"/>
          <w:sz w:val="24"/>
          <w:szCs w:val="24"/>
        </w:rPr>
      </w:pPr>
      <w:r w:rsidRPr="00F130D1">
        <w:rPr>
          <w:rFonts w:ascii="Book Antiqua" w:hAnsi="Book Antiqua"/>
          <w:sz w:val="24"/>
          <w:szCs w:val="24"/>
        </w:rPr>
        <w:t xml:space="preserve">Parágrafo. Los recursos necesarios para la creación, funcionamiento y </w:t>
      </w:r>
      <w:r w:rsidRPr="00F130D1">
        <w:rPr>
          <w:rFonts w:ascii="Book Antiqua" w:hAnsi="Book Antiqua"/>
          <w:w w:val="90"/>
          <w:sz w:val="24"/>
          <w:szCs w:val="24"/>
        </w:rPr>
        <w:t>sostenibilidad del Observatorio Nacional de Consumo de</w:t>
      </w:r>
      <w:r w:rsidRPr="00F130D1">
        <w:rPr>
          <w:rFonts w:ascii="Book Antiqua" w:hAnsi="Book Antiqua"/>
          <w:spacing w:val="-6"/>
          <w:w w:val="90"/>
          <w:sz w:val="24"/>
          <w:szCs w:val="24"/>
        </w:rPr>
        <w:t xml:space="preserve"> </w:t>
      </w:r>
      <w:r w:rsidRPr="00F130D1">
        <w:rPr>
          <w:rFonts w:ascii="Book Antiqua" w:hAnsi="Book Antiqua"/>
          <w:w w:val="90"/>
          <w:sz w:val="24"/>
          <w:szCs w:val="24"/>
        </w:rPr>
        <w:t xml:space="preserve">Pornografía provendrán </w:t>
      </w:r>
      <w:r w:rsidRPr="00F130D1">
        <w:rPr>
          <w:rFonts w:ascii="Book Antiqua" w:hAnsi="Book Antiqua"/>
          <w:sz w:val="24"/>
          <w:szCs w:val="24"/>
        </w:rPr>
        <w:t>de los presupuestos asignados al Ministerio de Salud y Protección Social y al Ministerio de Educación Nacional.</w:t>
      </w:r>
    </w:p>
    <w:p w14:paraId="3416E4F3" w14:textId="6D5A0F33" w:rsidR="0057002D" w:rsidRDefault="0057002D" w:rsidP="0057002D">
      <w:pPr>
        <w:rPr>
          <w:rFonts w:ascii="Book Antiqua" w:hAnsi="Book Antiqua"/>
          <w:sz w:val="24"/>
          <w:szCs w:val="24"/>
        </w:rPr>
      </w:pPr>
    </w:p>
    <w:p w14:paraId="07066985" w14:textId="18BF5012" w:rsidR="0057002D" w:rsidRDefault="0057002D" w:rsidP="0057002D">
      <w:pPr>
        <w:spacing w:before="1" w:line="276" w:lineRule="auto"/>
        <w:ind w:right="243"/>
        <w:jc w:val="both"/>
        <w:rPr>
          <w:rFonts w:ascii="Book Antiqua" w:hAnsi="Book Antiqua"/>
          <w:sz w:val="24"/>
          <w:szCs w:val="24"/>
        </w:rPr>
      </w:pPr>
      <w:r w:rsidRPr="00F130D1">
        <w:rPr>
          <w:rFonts w:ascii="Book Antiqua" w:hAnsi="Book Antiqua"/>
          <w:b/>
          <w:sz w:val="24"/>
          <w:szCs w:val="24"/>
        </w:rPr>
        <w:t xml:space="preserve">Artículo 8. Campañas anuales de prevención. </w:t>
      </w:r>
      <w:r w:rsidRPr="00F130D1">
        <w:rPr>
          <w:rFonts w:ascii="Book Antiqua" w:hAnsi="Book Antiqua"/>
          <w:sz w:val="24"/>
          <w:szCs w:val="24"/>
        </w:rPr>
        <w:t>El</w:t>
      </w:r>
      <w:r w:rsidRPr="00F130D1">
        <w:rPr>
          <w:rFonts w:ascii="Book Antiqua" w:hAnsi="Book Antiqua"/>
          <w:spacing w:val="-14"/>
          <w:sz w:val="24"/>
          <w:szCs w:val="24"/>
        </w:rPr>
        <w:t xml:space="preserve"> </w:t>
      </w:r>
      <w:r w:rsidRPr="00F130D1">
        <w:rPr>
          <w:rFonts w:ascii="Book Antiqua" w:hAnsi="Book Antiqua"/>
          <w:sz w:val="24"/>
          <w:szCs w:val="24"/>
        </w:rPr>
        <w:t>Estado, a</w:t>
      </w:r>
      <w:r w:rsidRPr="00F130D1">
        <w:rPr>
          <w:rFonts w:ascii="Book Antiqua" w:hAnsi="Book Antiqua"/>
          <w:spacing w:val="-6"/>
          <w:sz w:val="24"/>
          <w:szCs w:val="24"/>
        </w:rPr>
        <w:t xml:space="preserve"> </w:t>
      </w:r>
      <w:r w:rsidRPr="00F130D1">
        <w:rPr>
          <w:rFonts w:ascii="Book Antiqua" w:hAnsi="Book Antiqua"/>
          <w:sz w:val="24"/>
          <w:szCs w:val="24"/>
        </w:rPr>
        <w:t>través del</w:t>
      </w:r>
      <w:r w:rsidRPr="00F130D1">
        <w:rPr>
          <w:rFonts w:ascii="Book Antiqua" w:hAnsi="Book Antiqua"/>
          <w:spacing w:val="-7"/>
          <w:sz w:val="24"/>
          <w:szCs w:val="24"/>
        </w:rPr>
        <w:t xml:space="preserve"> </w:t>
      </w:r>
      <w:r w:rsidRPr="00F130D1">
        <w:rPr>
          <w:rFonts w:ascii="Book Antiqua" w:hAnsi="Book Antiqua"/>
          <w:sz w:val="24"/>
          <w:szCs w:val="24"/>
        </w:rPr>
        <w:t>Ministerio de Educación Nacional y el Ministerio de Salud y</w:t>
      </w:r>
      <w:r w:rsidRPr="00F130D1">
        <w:rPr>
          <w:rFonts w:ascii="Book Antiqua" w:hAnsi="Book Antiqua"/>
          <w:spacing w:val="-3"/>
          <w:sz w:val="24"/>
          <w:szCs w:val="24"/>
        </w:rPr>
        <w:t xml:space="preserve"> </w:t>
      </w:r>
      <w:r w:rsidRPr="00F130D1">
        <w:rPr>
          <w:rFonts w:ascii="Book Antiqua" w:hAnsi="Book Antiqua"/>
          <w:sz w:val="24"/>
          <w:szCs w:val="24"/>
        </w:rPr>
        <w:t>Protección Social, desarrollará e implementará campañas nacionales anuales de prevención del consumo de pornografía, especialmente dirigidas a menores de edad, padres de familia y educadores. Las campañas deberán alertar</w:t>
      </w:r>
      <w:r w:rsidRPr="00F130D1">
        <w:rPr>
          <w:rFonts w:ascii="Book Antiqua" w:hAnsi="Book Antiqua"/>
          <w:spacing w:val="-3"/>
          <w:sz w:val="24"/>
          <w:szCs w:val="24"/>
        </w:rPr>
        <w:t xml:space="preserve"> </w:t>
      </w:r>
      <w:r w:rsidRPr="00F130D1">
        <w:rPr>
          <w:rFonts w:ascii="Book Antiqua" w:hAnsi="Book Antiqua"/>
          <w:sz w:val="24"/>
          <w:szCs w:val="24"/>
        </w:rPr>
        <w:t>sobre las</w:t>
      </w:r>
      <w:r w:rsidRPr="00F130D1">
        <w:rPr>
          <w:rFonts w:ascii="Book Antiqua" w:hAnsi="Book Antiqua"/>
          <w:spacing w:val="-3"/>
          <w:sz w:val="24"/>
          <w:szCs w:val="24"/>
        </w:rPr>
        <w:t xml:space="preserve"> </w:t>
      </w:r>
      <w:r w:rsidRPr="00F130D1">
        <w:rPr>
          <w:rFonts w:ascii="Book Antiqua" w:hAnsi="Book Antiqua"/>
          <w:sz w:val="24"/>
          <w:szCs w:val="24"/>
        </w:rPr>
        <w:t>consecuencias negativas de la pornografía en la salud mental, las relaciones afectivas, el rendimiento académico, el desarrollo emocional y la violencia.</w:t>
      </w:r>
    </w:p>
    <w:p w14:paraId="7E6F79AF" w14:textId="159C22CA" w:rsidR="0057002D" w:rsidRDefault="0057002D" w:rsidP="0057002D">
      <w:pPr>
        <w:spacing w:before="1" w:line="276" w:lineRule="auto"/>
        <w:ind w:right="243"/>
        <w:jc w:val="both"/>
        <w:rPr>
          <w:rFonts w:ascii="Book Antiqua" w:hAnsi="Book Antiqua"/>
          <w:sz w:val="24"/>
          <w:szCs w:val="24"/>
        </w:rPr>
      </w:pPr>
    </w:p>
    <w:p w14:paraId="7977E37B" w14:textId="77777777" w:rsidR="0057002D" w:rsidRPr="00F130D1" w:rsidRDefault="0057002D" w:rsidP="0057002D">
      <w:pPr>
        <w:spacing w:line="276" w:lineRule="auto"/>
        <w:ind w:right="241"/>
        <w:jc w:val="both"/>
        <w:rPr>
          <w:rFonts w:ascii="Book Antiqua" w:hAnsi="Book Antiqua"/>
          <w:sz w:val="24"/>
          <w:szCs w:val="24"/>
        </w:rPr>
      </w:pPr>
      <w:r w:rsidRPr="00F130D1">
        <w:rPr>
          <w:rFonts w:ascii="Book Antiqua" w:hAnsi="Book Antiqua"/>
          <w:b/>
          <w:sz w:val="24"/>
          <w:szCs w:val="24"/>
        </w:rPr>
        <w:t>Artículo 9.</w:t>
      </w:r>
      <w:r w:rsidRPr="00F130D1">
        <w:rPr>
          <w:rFonts w:ascii="Book Antiqua" w:hAnsi="Book Antiqua"/>
          <w:b/>
          <w:spacing w:val="-12"/>
          <w:sz w:val="24"/>
          <w:szCs w:val="24"/>
        </w:rPr>
        <w:t xml:space="preserve"> </w:t>
      </w:r>
      <w:r w:rsidRPr="00F130D1">
        <w:rPr>
          <w:rFonts w:ascii="Book Antiqua" w:hAnsi="Book Antiqua"/>
          <w:b/>
          <w:sz w:val="24"/>
          <w:szCs w:val="24"/>
        </w:rPr>
        <w:t>Programa nacional de</w:t>
      </w:r>
      <w:r w:rsidRPr="00F130D1">
        <w:rPr>
          <w:rFonts w:ascii="Book Antiqua" w:hAnsi="Book Antiqua"/>
          <w:b/>
          <w:spacing w:val="-2"/>
          <w:sz w:val="24"/>
          <w:szCs w:val="24"/>
        </w:rPr>
        <w:t xml:space="preserve"> </w:t>
      </w:r>
      <w:r w:rsidRPr="00F130D1">
        <w:rPr>
          <w:rFonts w:ascii="Book Antiqua" w:hAnsi="Book Antiqua"/>
          <w:b/>
          <w:sz w:val="24"/>
          <w:szCs w:val="24"/>
        </w:rPr>
        <w:t>atención y</w:t>
      </w:r>
      <w:r w:rsidRPr="00F130D1">
        <w:rPr>
          <w:rFonts w:ascii="Book Antiqua" w:hAnsi="Book Antiqua"/>
          <w:b/>
          <w:spacing w:val="-7"/>
          <w:sz w:val="24"/>
          <w:szCs w:val="24"/>
        </w:rPr>
        <w:t xml:space="preserve"> </w:t>
      </w:r>
      <w:r w:rsidRPr="00F130D1">
        <w:rPr>
          <w:rFonts w:ascii="Book Antiqua" w:hAnsi="Book Antiqua"/>
          <w:b/>
          <w:sz w:val="24"/>
          <w:szCs w:val="24"/>
        </w:rPr>
        <w:t>rehabilitación</w:t>
      </w:r>
      <w:r w:rsidRPr="00F130D1">
        <w:rPr>
          <w:rFonts w:ascii="Book Antiqua" w:hAnsi="Book Antiqua"/>
          <w:b/>
          <w:spacing w:val="-8"/>
          <w:sz w:val="24"/>
          <w:szCs w:val="24"/>
        </w:rPr>
        <w:t xml:space="preserve"> </w:t>
      </w:r>
      <w:r w:rsidRPr="00F130D1">
        <w:rPr>
          <w:rFonts w:ascii="Book Antiqua" w:hAnsi="Book Antiqua"/>
          <w:b/>
          <w:sz w:val="24"/>
          <w:szCs w:val="24"/>
        </w:rPr>
        <w:t xml:space="preserve">para personas con adicción a la pornografía. </w:t>
      </w:r>
      <w:r w:rsidRPr="00F130D1">
        <w:rPr>
          <w:rFonts w:ascii="Book Antiqua" w:hAnsi="Book Antiqua"/>
          <w:sz w:val="24"/>
          <w:szCs w:val="24"/>
        </w:rPr>
        <w:t xml:space="preserve">El Ministerio de Salud y Protección Social, en coordinación con las entidades territoriales del sector salud y las instituciones prestadoras de servicios de salud, deberá diseñar, implementar y supervisar un Programa Nacional de Atención y Rehabilitación para personas con adicción a la </w:t>
      </w:r>
      <w:r w:rsidRPr="00F130D1">
        <w:rPr>
          <w:rFonts w:ascii="Book Antiqua" w:hAnsi="Book Antiqua"/>
          <w:spacing w:val="-2"/>
          <w:sz w:val="24"/>
          <w:szCs w:val="24"/>
        </w:rPr>
        <w:t>pornografía.</w:t>
      </w:r>
    </w:p>
    <w:p w14:paraId="075EE6F0" w14:textId="77777777" w:rsidR="0057002D" w:rsidRPr="00F130D1" w:rsidRDefault="0057002D" w:rsidP="0057002D">
      <w:pPr>
        <w:spacing w:before="1" w:line="276" w:lineRule="auto"/>
        <w:ind w:left="141" w:right="243" w:firstLine="7"/>
        <w:jc w:val="both"/>
        <w:rPr>
          <w:rFonts w:ascii="Book Antiqua" w:hAnsi="Book Antiqua"/>
          <w:b/>
          <w:sz w:val="24"/>
          <w:szCs w:val="24"/>
        </w:rPr>
      </w:pPr>
    </w:p>
    <w:p w14:paraId="5ECE4566" w14:textId="77777777" w:rsidR="0057002D" w:rsidRPr="00F130D1" w:rsidRDefault="0057002D" w:rsidP="0057002D">
      <w:pPr>
        <w:spacing w:before="1" w:line="276" w:lineRule="auto"/>
        <w:ind w:left="141" w:right="243" w:firstLine="7"/>
        <w:jc w:val="both"/>
        <w:rPr>
          <w:rFonts w:ascii="Book Antiqua" w:hAnsi="Book Antiqua"/>
          <w:b/>
          <w:sz w:val="24"/>
          <w:szCs w:val="24"/>
        </w:rPr>
      </w:pPr>
    </w:p>
    <w:p w14:paraId="2A494D72" w14:textId="77777777" w:rsidR="0057002D" w:rsidRPr="00F130D1" w:rsidRDefault="0057002D" w:rsidP="0057002D">
      <w:pPr>
        <w:jc w:val="both"/>
        <w:rPr>
          <w:rFonts w:ascii="Book Antiqua" w:hAnsi="Book Antiqua"/>
          <w:sz w:val="24"/>
          <w:szCs w:val="24"/>
        </w:rPr>
      </w:pPr>
      <w:r w:rsidRPr="00F130D1">
        <w:rPr>
          <w:rFonts w:ascii="Book Antiqua" w:hAnsi="Book Antiqua"/>
          <w:sz w:val="24"/>
          <w:szCs w:val="24"/>
        </w:rPr>
        <w:lastRenderedPageBreak/>
        <w:t>Este</w:t>
      </w:r>
      <w:r w:rsidRPr="00F130D1">
        <w:rPr>
          <w:rFonts w:ascii="Book Antiqua" w:hAnsi="Book Antiqua"/>
          <w:spacing w:val="-7"/>
          <w:sz w:val="24"/>
          <w:szCs w:val="24"/>
        </w:rPr>
        <w:t xml:space="preserve"> </w:t>
      </w:r>
      <w:r w:rsidRPr="00F130D1">
        <w:rPr>
          <w:rFonts w:ascii="Book Antiqua" w:hAnsi="Book Antiqua"/>
          <w:sz w:val="24"/>
          <w:szCs w:val="24"/>
        </w:rPr>
        <w:t>plan</w:t>
      </w:r>
      <w:r w:rsidRPr="00F130D1">
        <w:rPr>
          <w:rFonts w:ascii="Book Antiqua" w:hAnsi="Book Antiqua"/>
          <w:spacing w:val="-5"/>
          <w:sz w:val="24"/>
          <w:szCs w:val="24"/>
        </w:rPr>
        <w:t xml:space="preserve"> </w:t>
      </w:r>
      <w:r w:rsidRPr="00F130D1">
        <w:rPr>
          <w:rFonts w:ascii="Book Antiqua" w:hAnsi="Book Antiqua"/>
          <w:sz w:val="24"/>
          <w:szCs w:val="24"/>
        </w:rPr>
        <w:t>deberá</w:t>
      </w:r>
      <w:r w:rsidRPr="00F130D1">
        <w:rPr>
          <w:rFonts w:ascii="Book Antiqua" w:hAnsi="Book Antiqua"/>
          <w:spacing w:val="2"/>
          <w:sz w:val="24"/>
          <w:szCs w:val="24"/>
        </w:rPr>
        <w:t xml:space="preserve"> </w:t>
      </w:r>
      <w:r w:rsidRPr="00F130D1">
        <w:rPr>
          <w:rFonts w:ascii="Book Antiqua" w:hAnsi="Book Antiqua"/>
          <w:sz w:val="24"/>
          <w:szCs w:val="24"/>
        </w:rPr>
        <w:t>incluir,</w:t>
      </w:r>
      <w:r w:rsidRPr="00F130D1">
        <w:rPr>
          <w:rFonts w:ascii="Book Antiqua" w:hAnsi="Book Antiqua"/>
          <w:spacing w:val="2"/>
          <w:sz w:val="24"/>
          <w:szCs w:val="24"/>
        </w:rPr>
        <w:t xml:space="preserve"> </w:t>
      </w:r>
      <w:r w:rsidRPr="00F130D1">
        <w:rPr>
          <w:rFonts w:ascii="Book Antiqua" w:hAnsi="Book Antiqua"/>
          <w:sz w:val="24"/>
          <w:szCs w:val="24"/>
        </w:rPr>
        <w:t>entre</w:t>
      </w:r>
      <w:r w:rsidRPr="00F130D1">
        <w:rPr>
          <w:rFonts w:ascii="Book Antiqua" w:hAnsi="Book Antiqua"/>
          <w:spacing w:val="-8"/>
          <w:sz w:val="24"/>
          <w:szCs w:val="24"/>
        </w:rPr>
        <w:t xml:space="preserve"> </w:t>
      </w:r>
      <w:r w:rsidRPr="00F130D1">
        <w:rPr>
          <w:rFonts w:ascii="Book Antiqua" w:hAnsi="Book Antiqua"/>
          <w:sz w:val="24"/>
          <w:szCs w:val="24"/>
        </w:rPr>
        <w:t>otros,</w:t>
      </w:r>
      <w:r w:rsidRPr="00F130D1">
        <w:rPr>
          <w:rFonts w:ascii="Book Antiqua" w:hAnsi="Book Antiqua"/>
          <w:spacing w:val="-7"/>
          <w:sz w:val="24"/>
          <w:szCs w:val="24"/>
        </w:rPr>
        <w:t xml:space="preserve"> </w:t>
      </w:r>
      <w:r w:rsidRPr="00F130D1">
        <w:rPr>
          <w:rFonts w:ascii="Book Antiqua" w:hAnsi="Book Antiqua"/>
          <w:sz w:val="24"/>
          <w:szCs w:val="24"/>
        </w:rPr>
        <w:t>los</w:t>
      </w:r>
      <w:r w:rsidRPr="00F130D1">
        <w:rPr>
          <w:rFonts w:ascii="Book Antiqua" w:hAnsi="Book Antiqua"/>
          <w:spacing w:val="-6"/>
          <w:sz w:val="24"/>
          <w:szCs w:val="24"/>
        </w:rPr>
        <w:t xml:space="preserve"> </w:t>
      </w:r>
      <w:r w:rsidRPr="00F130D1">
        <w:rPr>
          <w:rFonts w:ascii="Book Antiqua" w:hAnsi="Book Antiqua"/>
          <w:sz w:val="24"/>
          <w:szCs w:val="24"/>
        </w:rPr>
        <w:t>siguientes</w:t>
      </w:r>
      <w:r w:rsidRPr="00F130D1">
        <w:rPr>
          <w:rFonts w:ascii="Book Antiqua" w:hAnsi="Book Antiqua"/>
          <w:spacing w:val="2"/>
          <w:sz w:val="24"/>
          <w:szCs w:val="24"/>
        </w:rPr>
        <w:t xml:space="preserve"> </w:t>
      </w:r>
      <w:r w:rsidRPr="00F130D1">
        <w:rPr>
          <w:rFonts w:ascii="Book Antiqua" w:hAnsi="Book Antiqua"/>
          <w:spacing w:val="-2"/>
          <w:sz w:val="24"/>
          <w:szCs w:val="24"/>
        </w:rPr>
        <w:t>componentes:</w:t>
      </w:r>
    </w:p>
    <w:p w14:paraId="592CDDC3" w14:textId="77777777" w:rsidR="0057002D" w:rsidRPr="00F130D1" w:rsidRDefault="0057002D" w:rsidP="0057002D">
      <w:pPr>
        <w:pStyle w:val="Textoindependiente"/>
        <w:spacing w:before="82"/>
        <w:rPr>
          <w:rFonts w:ascii="Book Antiqua" w:hAnsi="Book Antiqua"/>
        </w:rPr>
      </w:pPr>
    </w:p>
    <w:p w14:paraId="29446964" w14:textId="77777777" w:rsidR="0057002D" w:rsidRPr="00F130D1" w:rsidRDefault="0057002D" w:rsidP="0057002D">
      <w:pPr>
        <w:pStyle w:val="Prrafodelista"/>
        <w:tabs>
          <w:tab w:val="left" w:pos="499"/>
        </w:tabs>
        <w:spacing w:before="1" w:line="268" w:lineRule="auto"/>
        <w:ind w:left="141" w:right="243" w:firstLine="0"/>
        <w:jc w:val="both"/>
        <w:rPr>
          <w:rFonts w:ascii="Book Antiqua" w:hAnsi="Book Antiqua"/>
          <w:sz w:val="24"/>
          <w:szCs w:val="24"/>
        </w:rPr>
      </w:pPr>
      <w:proofErr w:type="gramStart"/>
      <w:r w:rsidRPr="00F130D1">
        <w:rPr>
          <w:rFonts w:ascii="Book Antiqua" w:hAnsi="Book Antiqua"/>
          <w:sz w:val="24"/>
          <w:szCs w:val="24"/>
        </w:rPr>
        <w:t>a)La</w:t>
      </w:r>
      <w:proofErr w:type="gramEnd"/>
      <w:r w:rsidRPr="00F130D1">
        <w:rPr>
          <w:rFonts w:ascii="Book Antiqua" w:hAnsi="Book Antiqua"/>
          <w:sz w:val="24"/>
          <w:szCs w:val="24"/>
        </w:rPr>
        <w:t xml:space="preserve"> habilitación de servicios psicológicos accesibles y especializados en el tratamiento de la adicción a la pornografía, tanto en el régimen contributivo como </w:t>
      </w:r>
      <w:r w:rsidRPr="00F130D1">
        <w:rPr>
          <w:rFonts w:ascii="Book Antiqua" w:hAnsi="Book Antiqua"/>
          <w:spacing w:val="-2"/>
          <w:sz w:val="24"/>
          <w:szCs w:val="24"/>
        </w:rPr>
        <w:t>subsidiado.</w:t>
      </w:r>
    </w:p>
    <w:p w14:paraId="408BFC37" w14:textId="77777777" w:rsidR="0057002D" w:rsidRPr="00F130D1" w:rsidRDefault="0057002D" w:rsidP="00401BD1">
      <w:pPr>
        <w:pStyle w:val="Prrafodelista"/>
        <w:numPr>
          <w:ilvl w:val="0"/>
          <w:numId w:val="57"/>
        </w:numPr>
        <w:tabs>
          <w:tab w:val="left" w:pos="499"/>
        </w:tabs>
        <w:spacing w:before="1" w:line="268" w:lineRule="auto"/>
        <w:ind w:right="243" w:firstLine="3"/>
        <w:jc w:val="both"/>
        <w:rPr>
          <w:rFonts w:ascii="Book Antiqua" w:hAnsi="Book Antiqua"/>
          <w:sz w:val="24"/>
          <w:szCs w:val="24"/>
        </w:rPr>
      </w:pPr>
      <w:r w:rsidRPr="00F130D1">
        <w:rPr>
          <w:rFonts w:ascii="Book Antiqua" w:hAnsi="Book Antiqua"/>
          <w:sz w:val="24"/>
          <w:szCs w:val="24"/>
        </w:rPr>
        <w:t>La capacitación del personal médico, clínico y asistencial en el diagnóstico, tratamiento</w:t>
      </w:r>
      <w:r w:rsidRPr="00F130D1">
        <w:rPr>
          <w:rFonts w:ascii="Book Antiqua" w:hAnsi="Book Antiqua"/>
          <w:spacing w:val="40"/>
          <w:sz w:val="24"/>
          <w:szCs w:val="24"/>
        </w:rPr>
        <w:t xml:space="preserve"> </w:t>
      </w:r>
      <w:r w:rsidRPr="00F130D1">
        <w:rPr>
          <w:rFonts w:ascii="Book Antiqua" w:hAnsi="Book Antiqua"/>
          <w:sz w:val="24"/>
          <w:szCs w:val="24"/>
        </w:rPr>
        <w:t>y acompañamiento terapéutico de esta adicción</w:t>
      </w:r>
    </w:p>
    <w:p w14:paraId="5557B07B" w14:textId="77777777" w:rsidR="0057002D" w:rsidRPr="00F130D1" w:rsidRDefault="0057002D" w:rsidP="00401BD1">
      <w:pPr>
        <w:pStyle w:val="Prrafodelista"/>
        <w:numPr>
          <w:ilvl w:val="0"/>
          <w:numId w:val="57"/>
        </w:numPr>
        <w:tabs>
          <w:tab w:val="left" w:pos="499"/>
        </w:tabs>
        <w:spacing w:before="1" w:line="268" w:lineRule="auto"/>
        <w:ind w:right="243" w:firstLine="3"/>
        <w:jc w:val="both"/>
        <w:rPr>
          <w:rFonts w:ascii="Book Antiqua" w:hAnsi="Book Antiqua"/>
          <w:sz w:val="24"/>
          <w:szCs w:val="24"/>
        </w:rPr>
      </w:pPr>
      <w:r w:rsidRPr="00F130D1">
        <w:rPr>
          <w:rFonts w:ascii="Book Antiqua" w:hAnsi="Book Antiqua"/>
          <w:sz w:val="24"/>
          <w:szCs w:val="24"/>
        </w:rPr>
        <w:t>La promoción de líneas de atención y canales de orientación gratuitos y confidenciales para personas que reconozcan tener conductas problemáticas frente al consumo de pornografía.</w:t>
      </w:r>
    </w:p>
    <w:p w14:paraId="201A4B1B" w14:textId="77777777" w:rsidR="0057002D" w:rsidRPr="00F130D1" w:rsidRDefault="0057002D" w:rsidP="00401BD1">
      <w:pPr>
        <w:pStyle w:val="Prrafodelista"/>
        <w:numPr>
          <w:ilvl w:val="0"/>
          <w:numId w:val="57"/>
        </w:numPr>
        <w:tabs>
          <w:tab w:val="left" w:pos="499"/>
        </w:tabs>
        <w:spacing w:before="1" w:line="268" w:lineRule="auto"/>
        <w:ind w:right="243" w:firstLine="3"/>
        <w:jc w:val="both"/>
        <w:rPr>
          <w:rFonts w:ascii="Book Antiqua" w:hAnsi="Book Antiqua"/>
          <w:sz w:val="24"/>
          <w:szCs w:val="24"/>
        </w:rPr>
      </w:pPr>
      <w:r w:rsidRPr="00F130D1">
        <w:rPr>
          <w:rFonts w:ascii="Book Antiqua" w:hAnsi="Book Antiqua"/>
          <w:w w:val="105"/>
          <w:sz w:val="24"/>
          <w:szCs w:val="24"/>
        </w:rPr>
        <w:t>La inclusión de esta problemática en las campañas de prevención de adicciones conductuales y en los programas de salud mental nacionales.</w:t>
      </w:r>
    </w:p>
    <w:p w14:paraId="2BC01E48" w14:textId="77777777" w:rsidR="0057002D" w:rsidRPr="00F130D1" w:rsidRDefault="0057002D" w:rsidP="00401BD1">
      <w:pPr>
        <w:pStyle w:val="Prrafodelista"/>
        <w:numPr>
          <w:ilvl w:val="0"/>
          <w:numId w:val="56"/>
        </w:numPr>
        <w:tabs>
          <w:tab w:val="left" w:pos="519"/>
        </w:tabs>
        <w:spacing w:line="288" w:lineRule="auto"/>
        <w:ind w:left="192" w:right="212" w:firstLine="1"/>
        <w:jc w:val="both"/>
        <w:rPr>
          <w:rFonts w:ascii="Book Antiqua" w:hAnsi="Book Antiqua"/>
          <w:sz w:val="24"/>
          <w:szCs w:val="24"/>
        </w:rPr>
      </w:pPr>
      <w:r w:rsidRPr="00F130D1">
        <w:rPr>
          <w:rFonts w:ascii="Book Antiqua" w:hAnsi="Book Antiqua"/>
          <w:w w:val="105"/>
          <w:sz w:val="24"/>
          <w:szCs w:val="24"/>
        </w:rPr>
        <w:t>La elaboración de guías clínicas, protocolos de atención y material educativo basado en evidencia científica para los profesionales del</w:t>
      </w:r>
      <w:r w:rsidRPr="00F130D1">
        <w:rPr>
          <w:rFonts w:ascii="Book Antiqua" w:hAnsi="Book Antiqua"/>
          <w:spacing w:val="-4"/>
          <w:w w:val="105"/>
          <w:sz w:val="24"/>
          <w:szCs w:val="24"/>
        </w:rPr>
        <w:t xml:space="preserve"> </w:t>
      </w:r>
      <w:r w:rsidRPr="00F130D1">
        <w:rPr>
          <w:rFonts w:ascii="Book Antiqua" w:hAnsi="Book Antiqua"/>
          <w:w w:val="105"/>
          <w:sz w:val="24"/>
          <w:szCs w:val="24"/>
        </w:rPr>
        <w:t>sector.</w:t>
      </w:r>
    </w:p>
    <w:p w14:paraId="045670F9" w14:textId="77777777" w:rsidR="0057002D" w:rsidRPr="00F130D1" w:rsidRDefault="0057002D" w:rsidP="0057002D">
      <w:pPr>
        <w:tabs>
          <w:tab w:val="left" w:pos="499"/>
        </w:tabs>
        <w:spacing w:before="1" w:line="268" w:lineRule="auto"/>
        <w:ind w:right="243" w:hanging="102"/>
        <w:jc w:val="both"/>
        <w:rPr>
          <w:rFonts w:ascii="Book Antiqua" w:hAnsi="Book Antiqua"/>
          <w:sz w:val="24"/>
          <w:szCs w:val="24"/>
        </w:rPr>
      </w:pPr>
    </w:p>
    <w:p w14:paraId="0338B882" w14:textId="77777777" w:rsidR="0057002D" w:rsidRPr="00F130D1" w:rsidRDefault="0057002D" w:rsidP="0057002D">
      <w:pPr>
        <w:tabs>
          <w:tab w:val="left" w:pos="499"/>
        </w:tabs>
        <w:spacing w:before="1" w:line="268" w:lineRule="auto"/>
        <w:ind w:right="243" w:hanging="102"/>
        <w:jc w:val="both"/>
        <w:rPr>
          <w:rFonts w:ascii="Book Antiqua" w:hAnsi="Book Antiqua"/>
          <w:sz w:val="24"/>
          <w:szCs w:val="24"/>
        </w:rPr>
      </w:pPr>
    </w:p>
    <w:p w14:paraId="320B019C" w14:textId="77777777" w:rsidR="0057002D" w:rsidRPr="00F130D1" w:rsidRDefault="0057002D" w:rsidP="0057002D">
      <w:pPr>
        <w:spacing w:line="285" w:lineRule="auto"/>
        <w:ind w:right="201"/>
        <w:jc w:val="both"/>
        <w:rPr>
          <w:rFonts w:ascii="Book Antiqua" w:hAnsi="Book Antiqua"/>
          <w:sz w:val="24"/>
          <w:szCs w:val="24"/>
        </w:rPr>
      </w:pPr>
      <w:r w:rsidRPr="00F130D1">
        <w:rPr>
          <w:rFonts w:ascii="Book Antiqua" w:hAnsi="Book Antiqua"/>
          <w:w w:val="105"/>
          <w:sz w:val="24"/>
          <w:szCs w:val="24"/>
        </w:rPr>
        <w:t>Parágrafo. El diseño e implementación de este plan</w:t>
      </w:r>
      <w:r w:rsidRPr="00F130D1">
        <w:rPr>
          <w:rFonts w:ascii="Book Antiqua" w:hAnsi="Book Antiqua"/>
          <w:spacing w:val="-8"/>
          <w:w w:val="105"/>
          <w:sz w:val="24"/>
          <w:szCs w:val="24"/>
        </w:rPr>
        <w:t xml:space="preserve"> </w:t>
      </w:r>
      <w:r w:rsidRPr="00F130D1">
        <w:rPr>
          <w:rFonts w:ascii="Book Antiqua" w:hAnsi="Book Antiqua"/>
          <w:w w:val="105"/>
          <w:sz w:val="24"/>
          <w:szCs w:val="24"/>
        </w:rPr>
        <w:t>deberá realizarse en</w:t>
      </w:r>
      <w:r w:rsidRPr="00F130D1">
        <w:rPr>
          <w:rFonts w:ascii="Book Antiqua" w:hAnsi="Book Antiqua"/>
          <w:spacing w:val="-5"/>
          <w:w w:val="105"/>
          <w:sz w:val="24"/>
          <w:szCs w:val="24"/>
        </w:rPr>
        <w:t xml:space="preserve"> </w:t>
      </w:r>
      <w:r w:rsidRPr="00F130D1">
        <w:rPr>
          <w:rFonts w:ascii="Book Antiqua" w:hAnsi="Book Antiqua"/>
          <w:w w:val="105"/>
          <w:sz w:val="24"/>
          <w:szCs w:val="24"/>
        </w:rPr>
        <w:t>un</w:t>
      </w:r>
      <w:r w:rsidRPr="00F130D1">
        <w:rPr>
          <w:rFonts w:ascii="Book Antiqua" w:hAnsi="Book Antiqua"/>
          <w:spacing w:val="-6"/>
          <w:w w:val="105"/>
          <w:sz w:val="24"/>
          <w:szCs w:val="24"/>
        </w:rPr>
        <w:t xml:space="preserve"> </w:t>
      </w:r>
      <w:r w:rsidRPr="00F130D1">
        <w:rPr>
          <w:rFonts w:ascii="Book Antiqua" w:hAnsi="Book Antiqua"/>
          <w:w w:val="105"/>
          <w:sz w:val="24"/>
          <w:szCs w:val="24"/>
        </w:rPr>
        <w:t>plazo no superior a doce (12) meses contados a partir de la entrada en vigencia de la presente ley, y contará con recursos asignados en el presupuesto general de la Nación y los planes de salud territoriales.</w:t>
      </w:r>
    </w:p>
    <w:p w14:paraId="21EF6EBC" w14:textId="68C25DE0" w:rsidR="0057002D" w:rsidRDefault="0057002D" w:rsidP="0057002D">
      <w:pPr>
        <w:spacing w:before="1" w:line="276" w:lineRule="auto"/>
        <w:ind w:right="243"/>
        <w:jc w:val="both"/>
        <w:rPr>
          <w:rFonts w:ascii="Book Antiqua" w:hAnsi="Book Antiqua"/>
          <w:sz w:val="24"/>
          <w:szCs w:val="24"/>
        </w:rPr>
      </w:pPr>
    </w:p>
    <w:p w14:paraId="039856C3" w14:textId="06451809" w:rsidR="0057002D" w:rsidRDefault="0057002D" w:rsidP="0057002D">
      <w:pPr>
        <w:spacing w:before="1" w:line="276" w:lineRule="auto"/>
        <w:ind w:right="243"/>
        <w:jc w:val="both"/>
        <w:rPr>
          <w:rFonts w:ascii="Book Antiqua" w:hAnsi="Book Antiqua"/>
          <w:sz w:val="24"/>
          <w:szCs w:val="24"/>
        </w:rPr>
      </w:pPr>
    </w:p>
    <w:p w14:paraId="5EB2A626" w14:textId="77777777" w:rsidR="0057002D" w:rsidRPr="00F130D1" w:rsidRDefault="0057002D" w:rsidP="0057002D">
      <w:pPr>
        <w:jc w:val="both"/>
        <w:rPr>
          <w:rFonts w:ascii="Book Antiqua" w:hAnsi="Book Antiqua"/>
          <w:sz w:val="24"/>
          <w:szCs w:val="24"/>
        </w:rPr>
      </w:pPr>
      <w:r w:rsidRPr="00F130D1">
        <w:rPr>
          <w:rFonts w:ascii="Book Antiqua" w:hAnsi="Book Antiqua"/>
          <w:b/>
          <w:w w:val="105"/>
          <w:sz w:val="24"/>
          <w:szCs w:val="24"/>
        </w:rPr>
        <w:t>Artículo 10.</w:t>
      </w:r>
      <w:r w:rsidRPr="00F130D1">
        <w:rPr>
          <w:rFonts w:ascii="Book Antiqua" w:hAnsi="Book Antiqua"/>
          <w:b/>
          <w:spacing w:val="-2"/>
          <w:w w:val="105"/>
          <w:sz w:val="24"/>
          <w:szCs w:val="24"/>
        </w:rPr>
        <w:t xml:space="preserve"> </w:t>
      </w:r>
      <w:r w:rsidRPr="00F130D1">
        <w:rPr>
          <w:rFonts w:ascii="Book Antiqua" w:hAnsi="Book Antiqua"/>
          <w:b/>
          <w:w w:val="105"/>
          <w:sz w:val="24"/>
          <w:szCs w:val="24"/>
        </w:rPr>
        <w:t xml:space="preserve">Articulación interinstitucional. </w:t>
      </w:r>
      <w:r w:rsidRPr="00F130D1">
        <w:rPr>
          <w:rFonts w:ascii="Book Antiqua" w:hAnsi="Book Antiqua"/>
          <w:w w:val="105"/>
          <w:sz w:val="24"/>
          <w:szCs w:val="24"/>
        </w:rPr>
        <w:t>El Estado garantizará la</w:t>
      </w:r>
      <w:r w:rsidRPr="00F130D1">
        <w:rPr>
          <w:rFonts w:ascii="Book Antiqua" w:hAnsi="Book Antiqua"/>
          <w:spacing w:val="-11"/>
          <w:w w:val="105"/>
          <w:sz w:val="24"/>
          <w:szCs w:val="24"/>
        </w:rPr>
        <w:t xml:space="preserve"> </w:t>
      </w:r>
      <w:r w:rsidRPr="00F130D1">
        <w:rPr>
          <w:rFonts w:ascii="Book Antiqua" w:hAnsi="Book Antiqua"/>
          <w:w w:val="105"/>
          <w:sz w:val="24"/>
          <w:szCs w:val="24"/>
        </w:rPr>
        <w:t>articulación entre las entidades del nivel nacional y territorial para el cumplimiento efectivo de esta ley, y podrá celebrar convenios con entidades académicas, organizaciones sociales, fundaciones y centros de investigación especializados en el estudio y análisis de las consecuencias de la pornografía</w:t>
      </w:r>
    </w:p>
    <w:p w14:paraId="069CE5B6" w14:textId="77777777" w:rsidR="0057002D" w:rsidRPr="00F130D1" w:rsidRDefault="0057002D" w:rsidP="0057002D">
      <w:pPr>
        <w:rPr>
          <w:rFonts w:ascii="Book Antiqua" w:hAnsi="Book Antiqua"/>
          <w:sz w:val="24"/>
          <w:szCs w:val="24"/>
        </w:rPr>
      </w:pPr>
    </w:p>
    <w:p w14:paraId="4C252BCB" w14:textId="77777777" w:rsidR="0057002D" w:rsidRPr="00F130D1" w:rsidRDefault="0057002D" w:rsidP="0057002D">
      <w:pPr>
        <w:pStyle w:val="p1"/>
        <w:jc w:val="both"/>
        <w:rPr>
          <w:rFonts w:ascii="Book Antiqua" w:hAnsi="Book Antiqua"/>
        </w:rPr>
      </w:pPr>
      <w:r w:rsidRPr="00F130D1">
        <w:rPr>
          <w:rFonts w:ascii="Book Antiqua" w:eastAsia="Arial" w:hAnsi="Book Antiqua" w:cs="Arial"/>
          <w:b/>
        </w:rPr>
        <w:t>Artículo 11. Régimen sancionatorio</w:t>
      </w:r>
      <w:r w:rsidRPr="00F130D1">
        <w:rPr>
          <w:rFonts w:ascii="Book Antiqua" w:eastAsia="Arial" w:hAnsi="Book Antiqua" w:cs="Arial"/>
        </w:rPr>
        <w:t>. El incumplimiento de lo dispuesto en los artículos 3 y 4 de esta ley por parte de entidades públicas, instituciones educativas o proveedores de contenido pornográfico será sancionado conforme a la reglamentación que para tal fin expida el Gobierno nacional, sin perjuicio de las acciones judiciales a que haya lugar.</w:t>
      </w:r>
      <w:r w:rsidRPr="00F130D1">
        <w:rPr>
          <w:rFonts w:ascii="Book Antiqua" w:eastAsia="Arial" w:hAnsi="Book Antiqua" w:cs="Arial"/>
          <w:b/>
          <w:u w:val="single"/>
        </w:rPr>
        <w:br/>
      </w:r>
      <w:r w:rsidRPr="00F130D1">
        <w:rPr>
          <w:rFonts w:ascii="Book Antiqua" w:eastAsia="Arial" w:hAnsi="Book Antiqua" w:cs="Arial"/>
          <w:b/>
          <w:u w:val="single"/>
        </w:rPr>
        <w:lastRenderedPageBreak/>
        <w:br/>
      </w:r>
      <w:r w:rsidRPr="00F130D1">
        <w:rPr>
          <w:rFonts w:ascii="Book Antiqua" w:eastAsia="Arial" w:hAnsi="Book Antiqua" w:cs="Arial"/>
          <w:b/>
          <w:u w:val="single"/>
        </w:rPr>
        <w:br/>
      </w:r>
      <w:r w:rsidRPr="00F130D1">
        <w:rPr>
          <w:rFonts w:ascii="Book Antiqua" w:hAnsi="Book Antiqua"/>
        </w:rPr>
        <w:t>El incumplimiento de las obligaciones establecidas en los artículos 3°, 4°, 5° y 6° de la presente ley por parte de entidades públicas, instituciones educativas, proveedores de servicios de internet y plataformas digitales de contenido pornográfico dará lugar a la imposición de sanciones administrativas y, en los casos previstos, sanciones penales conforme a lo establecido a continuación:</w:t>
      </w:r>
    </w:p>
    <w:p w14:paraId="3343D478" w14:textId="77777777" w:rsidR="0057002D" w:rsidRPr="00F130D1" w:rsidRDefault="0057002D" w:rsidP="0057002D">
      <w:pPr>
        <w:pStyle w:val="Ttulo4"/>
        <w:jc w:val="both"/>
        <w:rPr>
          <w:rFonts w:ascii="Book Antiqua" w:hAnsi="Book Antiqua"/>
          <w:b w:val="0"/>
          <w:bCs/>
        </w:rPr>
      </w:pPr>
      <w:r w:rsidRPr="00F130D1">
        <w:rPr>
          <w:rFonts w:ascii="Book Antiqua" w:hAnsi="Book Antiqua"/>
          <w:b w:val="0"/>
          <w:bCs/>
        </w:rPr>
        <w:t>Sin perjuicio de las acciones penales, civiles o disciplinarias a que haya lugar, las siguientes sanciones administrativas se aplicarán de acuerdo con la gravedad, reincidencia y capacidad económica del infractor:</w:t>
      </w:r>
    </w:p>
    <w:p w14:paraId="4C3AD3D0" w14:textId="77777777" w:rsidR="0057002D" w:rsidRPr="00F130D1" w:rsidRDefault="0057002D" w:rsidP="0057002D">
      <w:pPr>
        <w:pStyle w:val="p1"/>
        <w:jc w:val="both"/>
        <w:rPr>
          <w:rFonts w:ascii="Book Antiqua" w:hAnsi="Book Antiqua"/>
        </w:rPr>
      </w:pPr>
      <w:r w:rsidRPr="00F130D1">
        <w:rPr>
          <w:rFonts w:ascii="Book Antiqua" w:hAnsi="Book Antiqua"/>
        </w:rPr>
        <w:t xml:space="preserve">a) </w:t>
      </w:r>
      <w:r w:rsidRPr="00F130D1">
        <w:rPr>
          <w:rStyle w:val="s2"/>
          <w:rFonts w:ascii="Book Antiqua" w:eastAsia="Arial MT" w:hAnsi="Book Antiqua"/>
          <w:bCs/>
        </w:rPr>
        <w:t>Multa tipo I:</w:t>
      </w:r>
      <w:r w:rsidRPr="00F130D1">
        <w:rPr>
          <w:rFonts w:ascii="Book Antiqua" w:hAnsi="Book Antiqua"/>
        </w:rPr>
        <w:t xml:space="preserve"> entre </w:t>
      </w:r>
      <w:r w:rsidRPr="00F130D1">
        <w:rPr>
          <w:rStyle w:val="s2"/>
          <w:rFonts w:ascii="Book Antiqua" w:eastAsia="Arial MT" w:hAnsi="Book Antiqua"/>
        </w:rPr>
        <w:t>cincuenta (50)</w:t>
      </w:r>
      <w:r w:rsidRPr="00F130D1">
        <w:rPr>
          <w:rFonts w:ascii="Book Antiqua" w:hAnsi="Book Antiqua"/>
        </w:rPr>
        <w:t xml:space="preserve"> y </w:t>
      </w:r>
      <w:r w:rsidRPr="00F130D1">
        <w:rPr>
          <w:rStyle w:val="s2"/>
          <w:rFonts w:ascii="Book Antiqua" w:eastAsia="Arial MT" w:hAnsi="Book Antiqua"/>
        </w:rPr>
        <w:t>cien (100)</w:t>
      </w:r>
      <w:r w:rsidRPr="00F130D1">
        <w:rPr>
          <w:rFonts w:ascii="Book Antiqua" w:hAnsi="Book Antiqua"/>
        </w:rPr>
        <w:t xml:space="preserve"> salarios mínimos mensuales legales vigentes (SMMLV), cuando el infractor sea una entidad educativa, biblioteca, centro comunitario o red pública que no implemente los filtros de contenido exigidos por la presente ley.</w:t>
      </w:r>
    </w:p>
    <w:p w14:paraId="07DCB2B3" w14:textId="77777777" w:rsidR="0057002D" w:rsidRPr="00F130D1" w:rsidRDefault="0057002D" w:rsidP="0057002D">
      <w:pPr>
        <w:pStyle w:val="p1"/>
        <w:jc w:val="both"/>
        <w:rPr>
          <w:rFonts w:ascii="Book Antiqua" w:hAnsi="Book Antiqua"/>
        </w:rPr>
      </w:pPr>
      <w:r w:rsidRPr="00F130D1">
        <w:rPr>
          <w:rFonts w:ascii="Book Antiqua" w:hAnsi="Book Antiqua"/>
        </w:rPr>
        <w:t xml:space="preserve">b) </w:t>
      </w:r>
      <w:r w:rsidRPr="00F130D1">
        <w:rPr>
          <w:rStyle w:val="s2"/>
          <w:rFonts w:ascii="Book Antiqua" w:eastAsia="Arial MT" w:hAnsi="Book Antiqua"/>
          <w:bCs/>
        </w:rPr>
        <w:t>Multa tipo II:</w:t>
      </w:r>
      <w:r w:rsidRPr="00F130D1">
        <w:rPr>
          <w:rFonts w:ascii="Book Antiqua" w:hAnsi="Book Antiqua"/>
        </w:rPr>
        <w:t xml:space="preserve"> entre </w:t>
      </w:r>
      <w:r w:rsidRPr="00F130D1">
        <w:rPr>
          <w:rStyle w:val="s2"/>
          <w:rFonts w:ascii="Book Antiqua" w:eastAsia="Arial MT" w:hAnsi="Book Antiqua"/>
        </w:rPr>
        <w:t>ciento un (101)</w:t>
      </w:r>
      <w:r w:rsidRPr="00F130D1">
        <w:rPr>
          <w:rFonts w:ascii="Book Antiqua" w:hAnsi="Book Antiqua"/>
        </w:rPr>
        <w:t xml:space="preserve"> y </w:t>
      </w:r>
      <w:r w:rsidRPr="00F130D1">
        <w:rPr>
          <w:rStyle w:val="s2"/>
          <w:rFonts w:ascii="Book Antiqua" w:eastAsia="Arial MT" w:hAnsi="Book Antiqua"/>
        </w:rPr>
        <w:t>doscientos cincuenta (250)</w:t>
      </w:r>
      <w:r w:rsidRPr="00F130D1">
        <w:rPr>
          <w:rFonts w:ascii="Book Antiqua" w:hAnsi="Book Antiqua"/>
        </w:rPr>
        <w:t xml:space="preserve"> SMMLV, cuando el infractor sea un proveedor de servicios de internet o entidad pública que incumpla la obligación de ofrecer controles parentales o no restrinja el acceso a contenidos pornográficos en sus redes.</w:t>
      </w:r>
    </w:p>
    <w:p w14:paraId="38C0323A" w14:textId="77777777" w:rsidR="0057002D" w:rsidRPr="00F130D1" w:rsidRDefault="0057002D" w:rsidP="0057002D">
      <w:pPr>
        <w:pStyle w:val="p1"/>
        <w:jc w:val="both"/>
        <w:rPr>
          <w:rFonts w:ascii="Book Antiqua" w:hAnsi="Book Antiqua"/>
        </w:rPr>
      </w:pPr>
      <w:r w:rsidRPr="00F130D1">
        <w:rPr>
          <w:rFonts w:ascii="Book Antiqua" w:hAnsi="Book Antiqua"/>
        </w:rPr>
        <w:t xml:space="preserve">c) </w:t>
      </w:r>
      <w:r w:rsidRPr="00F130D1">
        <w:rPr>
          <w:rStyle w:val="s2"/>
          <w:rFonts w:ascii="Book Antiqua" w:eastAsia="Arial MT" w:hAnsi="Book Antiqua"/>
          <w:bCs/>
        </w:rPr>
        <w:t>Multa tipo III:</w:t>
      </w:r>
      <w:r w:rsidRPr="00F130D1">
        <w:rPr>
          <w:rFonts w:ascii="Book Antiqua" w:hAnsi="Book Antiqua"/>
        </w:rPr>
        <w:t xml:space="preserve"> entre </w:t>
      </w:r>
      <w:r w:rsidRPr="00F130D1">
        <w:rPr>
          <w:rStyle w:val="s2"/>
          <w:rFonts w:ascii="Book Antiqua" w:eastAsia="Arial MT" w:hAnsi="Book Antiqua"/>
        </w:rPr>
        <w:t>doscientos cincuenta y uno (251)</w:t>
      </w:r>
      <w:r w:rsidRPr="00F130D1">
        <w:rPr>
          <w:rFonts w:ascii="Book Antiqua" w:hAnsi="Book Antiqua"/>
        </w:rPr>
        <w:t xml:space="preserve"> y </w:t>
      </w:r>
      <w:r w:rsidRPr="00F130D1">
        <w:rPr>
          <w:rStyle w:val="s2"/>
          <w:rFonts w:ascii="Book Antiqua" w:eastAsia="Arial MT" w:hAnsi="Book Antiqua"/>
        </w:rPr>
        <w:t>quinientos (500)</w:t>
      </w:r>
      <w:r w:rsidRPr="00F130D1">
        <w:rPr>
          <w:rFonts w:ascii="Book Antiqua" w:hAnsi="Book Antiqua"/>
        </w:rPr>
        <w:t xml:space="preserve"> SMMLV, cuando el infractor sea una plataforma digital o sitio web de contenido sexual explícito que no implemente mecanismos eficaces de verificación de edad, no atienda los reportes ciudadanos o realice publicidad en redes sociales, aplicaciones o sitios web.</w:t>
      </w:r>
    </w:p>
    <w:p w14:paraId="4053B390" w14:textId="77777777" w:rsidR="0057002D" w:rsidRPr="00F130D1" w:rsidRDefault="0057002D" w:rsidP="0057002D">
      <w:pPr>
        <w:pStyle w:val="p1"/>
        <w:jc w:val="both"/>
        <w:rPr>
          <w:rFonts w:ascii="Book Antiqua" w:hAnsi="Book Antiqua"/>
        </w:rPr>
      </w:pPr>
      <w:r w:rsidRPr="00F130D1">
        <w:rPr>
          <w:rFonts w:ascii="Book Antiqua" w:hAnsi="Book Antiqua"/>
        </w:rPr>
        <w:t xml:space="preserve">Parágrafo 1°. En caso de </w:t>
      </w:r>
      <w:r w:rsidRPr="00F130D1">
        <w:rPr>
          <w:rStyle w:val="s2"/>
          <w:rFonts w:ascii="Book Antiqua" w:eastAsia="Arial MT" w:hAnsi="Book Antiqua"/>
        </w:rPr>
        <w:t>reincidencia</w:t>
      </w:r>
      <w:r w:rsidRPr="00F130D1">
        <w:rPr>
          <w:rFonts w:ascii="Book Antiqua" w:hAnsi="Book Antiqua"/>
        </w:rPr>
        <w:t xml:space="preserve">, la multa podrá aumentarse hasta en un </w:t>
      </w:r>
      <w:r w:rsidRPr="00F130D1">
        <w:rPr>
          <w:rStyle w:val="s2"/>
          <w:rFonts w:ascii="Book Antiqua" w:eastAsia="Arial MT" w:hAnsi="Book Antiqua"/>
        </w:rPr>
        <w:t>cincuenta por ciento (50%)</w:t>
      </w:r>
      <w:r w:rsidRPr="00F130D1">
        <w:rPr>
          <w:rFonts w:ascii="Book Antiqua" w:hAnsi="Book Antiqua"/>
        </w:rPr>
        <w:t xml:space="preserve"> del valor máximo previsto para cada tipo.</w:t>
      </w:r>
    </w:p>
    <w:p w14:paraId="661C62A4" w14:textId="77777777" w:rsidR="0057002D" w:rsidRPr="00F130D1" w:rsidRDefault="0057002D" w:rsidP="0057002D">
      <w:pPr>
        <w:pStyle w:val="p1"/>
        <w:jc w:val="both"/>
        <w:rPr>
          <w:rFonts w:ascii="Book Antiqua" w:hAnsi="Book Antiqua"/>
        </w:rPr>
      </w:pPr>
      <w:r w:rsidRPr="00F130D1">
        <w:rPr>
          <w:rFonts w:ascii="Book Antiqua" w:hAnsi="Book Antiqua"/>
        </w:rPr>
        <w:t>Parágrafo 2°. Cuando el incumplimiento afecte gravemente la protección de menores de edad o se evidencie dolo o negligencia grave, se podrá ordenar, adicionalmente:</w:t>
      </w:r>
    </w:p>
    <w:p w14:paraId="6A012AC8" w14:textId="77777777" w:rsidR="0057002D" w:rsidRPr="00F130D1" w:rsidRDefault="0057002D" w:rsidP="00401BD1">
      <w:pPr>
        <w:pStyle w:val="p1"/>
        <w:numPr>
          <w:ilvl w:val="0"/>
          <w:numId w:val="49"/>
        </w:numPr>
        <w:jc w:val="both"/>
        <w:rPr>
          <w:rFonts w:ascii="Book Antiqua" w:hAnsi="Book Antiqua"/>
        </w:rPr>
      </w:pPr>
      <w:r w:rsidRPr="00F130D1">
        <w:rPr>
          <w:rFonts w:ascii="Book Antiqua" w:hAnsi="Book Antiqua"/>
        </w:rPr>
        <w:t xml:space="preserve">La </w:t>
      </w:r>
      <w:r w:rsidRPr="00F130D1">
        <w:rPr>
          <w:rStyle w:val="s1"/>
          <w:rFonts w:ascii="Book Antiqua" w:hAnsi="Book Antiqua"/>
        </w:rPr>
        <w:t>suspensión temporal</w:t>
      </w:r>
      <w:r w:rsidRPr="00F130D1">
        <w:rPr>
          <w:rFonts w:ascii="Book Antiqua" w:hAnsi="Book Antiqua"/>
        </w:rPr>
        <w:t xml:space="preserve"> o </w:t>
      </w:r>
      <w:r w:rsidRPr="00F130D1">
        <w:rPr>
          <w:rStyle w:val="s1"/>
          <w:rFonts w:ascii="Book Antiqua" w:hAnsi="Book Antiqua"/>
        </w:rPr>
        <w:t>bloqueo del acceso</w:t>
      </w:r>
      <w:r w:rsidRPr="00F130D1">
        <w:rPr>
          <w:rFonts w:ascii="Book Antiqua" w:hAnsi="Book Antiqua"/>
        </w:rPr>
        <w:t xml:space="preserve"> al servicio o plataforma infractora en el territorio nacional, por un término de hasta </w:t>
      </w:r>
      <w:r w:rsidRPr="00F130D1">
        <w:rPr>
          <w:rStyle w:val="s1"/>
          <w:rFonts w:ascii="Book Antiqua" w:hAnsi="Book Antiqua"/>
        </w:rPr>
        <w:t>seis (6) meses</w:t>
      </w:r>
      <w:r w:rsidRPr="00F130D1">
        <w:rPr>
          <w:rFonts w:ascii="Book Antiqua" w:hAnsi="Book Antiqua"/>
        </w:rPr>
        <w:t>.</w:t>
      </w:r>
    </w:p>
    <w:p w14:paraId="49D32880" w14:textId="77777777" w:rsidR="0057002D" w:rsidRPr="00F130D1" w:rsidRDefault="0057002D" w:rsidP="00401BD1">
      <w:pPr>
        <w:pStyle w:val="p1"/>
        <w:numPr>
          <w:ilvl w:val="0"/>
          <w:numId w:val="49"/>
        </w:numPr>
        <w:jc w:val="both"/>
        <w:rPr>
          <w:rFonts w:ascii="Book Antiqua" w:hAnsi="Book Antiqua"/>
        </w:rPr>
      </w:pPr>
      <w:r w:rsidRPr="00F130D1">
        <w:rPr>
          <w:rFonts w:ascii="Book Antiqua" w:hAnsi="Book Antiqua"/>
        </w:rPr>
        <w:t xml:space="preserve">La </w:t>
      </w:r>
      <w:r w:rsidRPr="00F130D1">
        <w:rPr>
          <w:rStyle w:val="s1"/>
          <w:rFonts w:ascii="Book Antiqua" w:hAnsi="Book Antiqua"/>
        </w:rPr>
        <w:t>inhabilitación temporal</w:t>
      </w:r>
      <w:r w:rsidRPr="00F130D1">
        <w:rPr>
          <w:rFonts w:ascii="Book Antiqua" w:hAnsi="Book Antiqua"/>
        </w:rPr>
        <w:t xml:space="preserve"> para contratar con el Estado hasta por </w:t>
      </w:r>
      <w:r w:rsidRPr="00F130D1">
        <w:rPr>
          <w:rStyle w:val="s1"/>
          <w:rFonts w:ascii="Book Antiqua" w:hAnsi="Book Antiqua"/>
        </w:rPr>
        <w:t>tres (3) años</w:t>
      </w:r>
      <w:r w:rsidRPr="00F130D1">
        <w:rPr>
          <w:rFonts w:ascii="Book Antiqua" w:hAnsi="Book Antiqua"/>
        </w:rPr>
        <w:t>.</w:t>
      </w:r>
    </w:p>
    <w:p w14:paraId="44C59B47" w14:textId="77777777" w:rsidR="0057002D" w:rsidRPr="00F130D1" w:rsidRDefault="0057002D" w:rsidP="00401BD1">
      <w:pPr>
        <w:pStyle w:val="p1"/>
        <w:numPr>
          <w:ilvl w:val="0"/>
          <w:numId w:val="49"/>
        </w:numPr>
        <w:jc w:val="both"/>
        <w:rPr>
          <w:rFonts w:ascii="Book Antiqua" w:hAnsi="Book Antiqua"/>
        </w:rPr>
      </w:pPr>
      <w:r w:rsidRPr="00F130D1">
        <w:rPr>
          <w:rFonts w:ascii="Book Antiqua" w:hAnsi="Book Antiqua"/>
        </w:rPr>
        <w:lastRenderedPageBreak/>
        <w:t xml:space="preserve">El </w:t>
      </w:r>
      <w:r w:rsidRPr="00F130D1">
        <w:rPr>
          <w:rStyle w:val="s1"/>
          <w:rFonts w:ascii="Book Antiqua" w:hAnsi="Book Antiqua"/>
        </w:rPr>
        <w:t>cierre definitivo</w:t>
      </w:r>
      <w:r w:rsidRPr="00F130D1">
        <w:rPr>
          <w:rFonts w:ascii="Book Antiqua" w:hAnsi="Book Antiqua"/>
        </w:rPr>
        <w:t xml:space="preserve"> de la página o servicio digital en caso de reiteración o incumplimiento sistemático.</w:t>
      </w:r>
    </w:p>
    <w:p w14:paraId="08FFEBBA" w14:textId="3277B8A8" w:rsidR="0057002D" w:rsidRPr="0057002D" w:rsidRDefault="0057002D" w:rsidP="0057002D">
      <w:pPr>
        <w:pStyle w:val="p1"/>
        <w:jc w:val="both"/>
        <w:rPr>
          <w:rStyle w:val="s2"/>
          <w:rFonts w:ascii="Book Antiqua" w:hAnsi="Book Antiqua"/>
          <w:b/>
        </w:rPr>
      </w:pPr>
      <w:r w:rsidRPr="00F130D1">
        <w:rPr>
          <w:rFonts w:ascii="Book Antiqua" w:hAnsi="Book Antiqua"/>
        </w:rPr>
        <w:t xml:space="preserve">Parágrafo 3°. Las sanciones administrativas aquí descritas serán impuestas por el </w:t>
      </w:r>
      <w:r w:rsidRPr="00F130D1">
        <w:rPr>
          <w:rStyle w:val="s2"/>
          <w:rFonts w:ascii="Book Antiqua" w:eastAsia="Arial MT" w:hAnsi="Book Antiqua"/>
        </w:rPr>
        <w:t>Ministerio de Tecnologías de la Información y las Comunicaciones</w:t>
      </w:r>
      <w:r w:rsidRPr="00F130D1">
        <w:rPr>
          <w:rFonts w:ascii="Book Antiqua" w:hAnsi="Book Antiqua"/>
        </w:rPr>
        <w:t xml:space="preserve">, la </w:t>
      </w:r>
      <w:r w:rsidRPr="00F130D1">
        <w:rPr>
          <w:rStyle w:val="s2"/>
          <w:rFonts w:ascii="Book Antiqua" w:eastAsia="Arial MT" w:hAnsi="Book Antiqua"/>
        </w:rPr>
        <w:t>Superintendencia de Industria y Comercio</w:t>
      </w:r>
      <w:r w:rsidRPr="00F130D1">
        <w:rPr>
          <w:rFonts w:ascii="Book Antiqua" w:hAnsi="Book Antiqua"/>
        </w:rPr>
        <w:t xml:space="preserve"> y el </w:t>
      </w:r>
      <w:r w:rsidRPr="00F130D1">
        <w:rPr>
          <w:rStyle w:val="s2"/>
          <w:rFonts w:ascii="Book Antiqua" w:eastAsia="Arial MT" w:hAnsi="Book Antiqua"/>
        </w:rPr>
        <w:t>Ministerio de Educación Nacional</w:t>
      </w:r>
      <w:r w:rsidRPr="00F130D1">
        <w:rPr>
          <w:rFonts w:ascii="Book Antiqua" w:hAnsi="Book Antiqua"/>
        </w:rPr>
        <w:t xml:space="preserve">, </w:t>
      </w:r>
      <w:r w:rsidRPr="0057002D">
        <w:rPr>
          <w:rFonts w:ascii="Book Antiqua" w:hAnsi="Book Antiqua"/>
        </w:rPr>
        <w:t>según la naturaleza del infractor, garantizando el debido proceso y el derecho de defensa.</w:t>
      </w:r>
    </w:p>
    <w:p w14:paraId="5D030141" w14:textId="77777777" w:rsidR="0057002D" w:rsidRPr="00F130D1" w:rsidRDefault="0057002D" w:rsidP="0057002D">
      <w:pPr>
        <w:shd w:val="clear" w:color="auto" w:fill="FFFFFF"/>
        <w:spacing w:line="276" w:lineRule="auto"/>
        <w:jc w:val="both"/>
        <w:rPr>
          <w:rFonts w:ascii="Book Antiqua" w:eastAsia="Times" w:hAnsi="Book Antiqua" w:cs="Times"/>
          <w:sz w:val="24"/>
          <w:szCs w:val="24"/>
        </w:rPr>
      </w:pPr>
      <w:r w:rsidRPr="00F130D1">
        <w:rPr>
          <w:rFonts w:ascii="Book Antiqua" w:eastAsia="Times" w:hAnsi="Book Antiqua" w:cs="Times"/>
          <w:b/>
          <w:sz w:val="24"/>
          <w:szCs w:val="24"/>
        </w:rPr>
        <w:t xml:space="preserve">Artículo 12. Asignaciones presupuestales. </w:t>
      </w:r>
      <w:r w:rsidRPr="00F130D1">
        <w:rPr>
          <w:rFonts w:ascii="Book Antiqua" w:eastAsia="Times" w:hAnsi="Book Antiqua" w:cs="Times"/>
          <w:sz w:val="24"/>
          <w:szCs w:val="24"/>
        </w:rPr>
        <w:t>Autorícese al Gobierno Nacional a realizar las asignaciones y traslados presupuestales pertinentes para hacer efectivo el cumplimiento de la presente ley ajustándose al Marco Fiscal de Mediano Plazo y al Marco de Gasto de Mediano Plazo, de acuerdo con su disponibilidad presupuestal.</w:t>
      </w:r>
    </w:p>
    <w:p w14:paraId="57540DC7" w14:textId="77777777" w:rsidR="0057002D" w:rsidRPr="00F130D1" w:rsidRDefault="0057002D" w:rsidP="0057002D">
      <w:pPr>
        <w:shd w:val="clear" w:color="auto" w:fill="FFFFFF"/>
        <w:spacing w:line="276" w:lineRule="auto"/>
        <w:jc w:val="both"/>
        <w:rPr>
          <w:rFonts w:ascii="Book Antiqua" w:eastAsia="Times" w:hAnsi="Book Antiqua" w:cs="Times"/>
          <w:sz w:val="24"/>
          <w:szCs w:val="24"/>
        </w:rPr>
      </w:pPr>
    </w:p>
    <w:p w14:paraId="2925CF59" w14:textId="77777777" w:rsidR="009747E7" w:rsidRDefault="0057002D" w:rsidP="0057002D">
      <w:pPr>
        <w:shd w:val="clear" w:color="auto" w:fill="FFFFFF"/>
        <w:spacing w:line="276" w:lineRule="auto"/>
        <w:jc w:val="both"/>
        <w:rPr>
          <w:rFonts w:ascii="Book Antiqua" w:hAnsi="Book Antiqua"/>
          <w:w w:val="105"/>
          <w:sz w:val="24"/>
          <w:szCs w:val="24"/>
        </w:rPr>
      </w:pPr>
      <w:r w:rsidRPr="00F130D1">
        <w:rPr>
          <w:rFonts w:ascii="Book Antiqua" w:hAnsi="Book Antiqua"/>
          <w:b/>
          <w:w w:val="105"/>
          <w:sz w:val="24"/>
          <w:szCs w:val="24"/>
        </w:rPr>
        <w:t>Artículo 13.</w:t>
      </w:r>
      <w:r w:rsidRPr="00F130D1">
        <w:rPr>
          <w:rFonts w:ascii="Book Antiqua" w:hAnsi="Book Antiqua"/>
          <w:b/>
          <w:w w:val="105"/>
          <w:sz w:val="24"/>
          <w:szCs w:val="24"/>
          <w:u w:val="single"/>
        </w:rPr>
        <w:t xml:space="preserve"> </w:t>
      </w:r>
      <w:r w:rsidRPr="00F130D1">
        <w:rPr>
          <w:rFonts w:ascii="Book Antiqua" w:hAnsi="Book Antiqua"/>
          <w:b/>
          <w:w w:val="105"/>
          <w:sz w:val="24"/>
          <w:szCs w:val="24"/>
        </w:rPr>
        <w:t xml:space="preserve">Vigencia. </w:t>
      </w:r>
      <w:r w:rsidRPr="00F130D1">
        <w:rPr>
          <w:rFonts w:ascii="Book Antiqua" w:hAnsi="Book Antiqua"/>
          <w:w w:val="105"/>
          <w:sz w:val="24"/>
          <w:szCs w:val="24"/>
        </w:rPr>
        <w:t>La presente ley rige a partir de su promulgación y deroga todas las disposiciones que le sean contrarias</w:t>
      </w:r>
      <w:r>
        <w:rPr>
          <w:rFonts w:ascii="Book Antiqua" w:hAnsi="Book Antiqua"/>
          <w:w w:val="105"/>
          <w:sz w:val="24"/>
          <w:szCs w:val="24"/>
        </w:rPr>
        <w:t>.</w:t>
      </w:r>
    </w:p>
    <w:p w14:paraId="7E311810" w14:textId="77777777" w:rsidR="009747E7" w:rsidRDefault="009747E7" w:rsidP="0057002D">
      <w:pPr>
        <w:shd w:val="clear" w:color="auto" w:fill="FFFFFF"/>
        <w:spacing w:line="276" w:lineRule="auto"/>
        <w:jc w:val="both"/>
        <w:rPr>
          <w:rFonts w:ascii="Book Antiqua" w:hAnsi="Book Antiqua"/>
          <w:w w:val="105"/>
          <w:sz w:val="24"/>
          <w:szCs w:val="24"/>
        </w:rPr>
      </w:pPr>
    </w:p>
    <w:p w14:paraId="70C8D6C2" w14:textId="77777777" w:rsidR="009747E7" w:rsidRDefault="009747E7" w:rsidP="0057002D">
      <w:pPr>
        <w:shd w:val="clear" w:color="auto" w:fill="FFFFFF"/>
        <w:spacing w:line="276" w:lineRule="auto"/>
        <w:jc w:val="both"/>
        <w:rPr>
          <w:rFonts w:ascii="Book Antiqua" w:hAnsi="Book Antiqua"/>
          <w:w w:val="105"/>
          <w:sz w:val="24"/>
          <w:szCs w:val="24"/>
        </w:rPr>
      </w:pPr>
    </w:p>
    <w:p w14:paraId="63E3B3D4" w14:textId="77777777" w:rsidR="009747E7" w:rsidRPr="00F7072E" w:rsidRDefault="009747E7" w:rsidP="009747E7">
      <w:pPr>
        <w:spacing w:line="276" w:lineRule="auto"/>
        <w:jc w:val="both"/>
        <w:rPr>
          <w:rFonts w:ascii="Book Antiqua" w:hAnsi="Book Antiqua" w:cs="Arial"/>
        </w:rPr>
      </w:pPr>
      <w:r w:rsidRPr="00F7072E">
        <w:rPr>
          <w:rFonts w:ascii="Book Antiqua" w:hAnsi="Book Antiqua" w:cs="Arial"/>
        </w:rPr>
        <w:t xml:space="preserve">Cordialmente, </w:t>
      </w:r>
    </w:p>
    <w:p w14:paraId="3176C6D3" w14:textId="77777777" w:rsidR="009747E7" w:rsidRPr="00F7072E" w:rsidRDefault="009747E7" w:rsidP="009747E7">
      <w:pPr>
        <w:spacing w:line="276" w:lineRule="auto"/>
        <w:jc w:val="both"/>
        <w:rPr>
          <w:rFonts w:ascii="Book Antiqua" w:hAnsi="Book Antiqua" w:cs="Arial"/>
        </w:rPr>
      </w:pPr>
    </w:p>
    <w:p w14:paraId="34B65B54" w14:textId="77777777" w:rsidR="009747E7" w:rsidRPr="00F7072E" w:rsidRDefault="009747E7" w:rsidP="009747E7">
      <w:pPr>
        <w:spacing w:line="276" w:lineRule="auto"/>
        <w:jc w:val="both"/>
        <w:rPr>
          <w:rFonts w:ascii="Book Antiqua" w:hAnsi="Book Antiqua" w:cs="Arial"/>
        </w:rPr>
      </w:pPr>
    </w:p>
    <w:p w14:paraId="52DA74B7" w14:textId="77777777" w:rsidR="009747E7" w:rsidRPr="00F7072E" w:rsidRDefault="009747E7" w:rsidP="009747E7">
      <w:pPr>
        <w:spacing w:line="276" w:lineRule="auto"/>
        <w:jc w:val="both"/>
        <w:rPr>
          <w:rFonts w:ascii="Book Antiqua" w:eastAsia="Montserrat" w:hAnsi="Book Antiqua" w:cs="Montserrat"/>
          <w:highlight w:val="white"/>
        </w:rPr>
      </w:pPr>
    </w:p>
    <w:p w14:paraId="21BC6A19" w14:textId="77777777" w:rsidR="009747E7" w:rsidRPr="00F7072E" w:rsidRDefault="009747E7" w:rsidP="009747E7">
      <w:pPr>
        <w:shd w:val="clear" w:color="auto" w:fill="FFFFFF"/>
        <w:spacing w:line="276" w:lineRule="auto"/>
        <w:jc w:val="both"/>
        <w:rPr>
          <w:rFonts w:ascii="Book Antiqua" w:eastAsia="Montserrat" w:hAnsi="Book Antiqua" w:cs="Montserrat"/>
          <w:b/>
        </w:rPr>
      </w:pPr>
      <w:r w:rsidRPr="00F7072E">
        <w:rPr>
          <w:rFonts w:ascii="Book Antiqua" w:eastAsia="Montserrat" w:hAnsi="Book Antiqua" w:cs="Montserrat"/>
          <w:b/>
          <w:highlight w:val="white"/>
        </w:rPr>
        <w:t xml:space="preserve"> </w:t>
      </w:r>
    </w:p>
    <w:p w14:paraId="543EFDD9" w14:textId="77777777" w:rsidR="009747E7" w:rsidRPr="00F7072E" w:rsidRDefault="009747E7" w:rsidP="009747E7">
      <w:pPr>
        <w:shd w:val="clear" w:color="auto" w:fill="FFFFFF"/>
        <w:spacing w:line="276" w:lineRule="auto"/>
        <w:jc w:val="both"/>
        <w:rPr>
          <w:rFonts w:ascii="Book Antiqua" w:eastAsia="Montserrat" w:hAnsi="Book Antiqua" w:cs="Montserrat"/>
          <w:color w:val="333333"/>
        </w:rPr>
      </w:pPr>
    </w:p>
    <w:p w14:paraId="0F9D5397" w14:textId="77777777" w:rsidR="009747E7" w:rsidRPr="00F7072E" w:rsidRDefault="009747E7" w:rsidP="009747E7">
      <w:pPr>
        <w:shd w:val="clear" w:color="auto" w:fill="FFFFFF"/>
        <w:spacing w:line="276" w:lineRule="auto"/>
        <w:jc w:val="both"/>
        <w:rPr>
          <w:rFonts w:ascii="Book Antiqua" w:eastAsia="Montserrat" w:hAnsi="Book Antiqua" w:cs="Montserrat"/>
          <w:b/>
          <w:bCs/>
          <w:color w:val="333333"/>
        </w:rPr>
      </w:pPr>
      <w:r w:rsidRPr="00F7072E">
        <w:rPr>
          <w:rFonts w:ascii="Book Antiqua" w:eastAsia="Montserrat" w:hAnsi="Book Antiqua" w:cs="Montserrat"/>
          <w:b/>
          <w:bCs/>
          <w:color w:val="333333"/>
        </w:rPr>
        <w:t xml:space="preserve">JUAN DANIEL PEÑUELA CALVACHE                          </w:t>
      </w:r>
    </w:p>
    <w:p w14:paraId="219C6E98" w14:textId="77777777" w:rsidR="009747E7" w:rsidRPr="00F7072E" w:rsidRDefault="009747E7" w:rsidP="009747E7">
      <w:pPr>
        <w:shd w:val="clear" w:color="auto" w:fill="FFFFFF"/>
        <w:spacing w:line="276" w:lineRule="auto"/>
        <w:jc w:val="both"/>
        <w:rPr>
          <w:rFonts w:ascii="Book Antiqua" w:eastAsia="Montserrat" w:hAnsi="Book Antiqua" w:cs="Montserrat"/>
          <w:b/>
          <w:bCs/>
          <w:color w:val="333333"/>
        </w:rPr>
      </w:pPr>
      <w:r w:rsidRPr="00F7072E">
        <w:rPr>
          <w:rFonts w:ascii="Book Antiqua" w:eastAsia="Montserrat" w:hAnsi="Book Antiqua" w:cs="Montserrat"/>
          <w:b/>
          <w:bCs/>
          <w:color w:val="333333"/>
        </w:rPr>
        <w:t xml:space="preserve">REPRESENTANTE A LA CÁMARA   </w:t>
      </w:r>
    </w:p>
    <w:p w14:paraId="094B938A" w14:textId="77777777" w:rsidR="009747E7" w:rsidRPr="00F7072E" w:rsidRDefault="009747E7" w:rsidP="009747E7">
      <w:pPr>
        <w:shd w:val="clear" w:color="auto" w:fill="FFFFFF"/>
        <w:spacing w:line="276" w:lineRule="auto"/>
        <w:jc w:val="both"/>
        <w:rPr>
          <w:rFonts w:ascii="Book Antiqua" w:eastAsia="Montserrat" w:hAnsi="Book Antiqua" w:cs="Montserrat"/>
          <w:b/>
          <w:bCs/>
          <w:color w:val="333333"/>
        </w:rPr>
      </w:pPr>
      <w:r w:rsidRPr="00F7072E">
        <w:rPr>
          <w:rFonts w:ascii="Book Antiqua" w:eastAsia="Montserrat" w:hAnsi="Book Antiqua" w:cs="Montserrat"/>
          <w:b/>
          <w:bCs/>
          <w:color w:val="333333"/>
        </w:rPr>
        <w:t xml:space="preserve">DEPARTAMENTO DE NARIÑO                  </w:t>
      </w:r>
    </w:p>
    <w:p w14:paraId="1F29150F" w14:textId="3C750836" w:rsidR="0057002D" w:rsidRPr="0057002D" w:rsidRDefault="0057002D" w:rsidP="0057002D">
      <w:pPr>
        <w:shd w:val="clear" w:color="auto" w:fill="FFFFFF"/>
        <w:spacing w:line="276" w:lineRule="auto"/>
        <w:jc w:val="both"/>
        <w:rPr>
          <w:rFonts w:ascii="Book Antiqua" w:eastAsia="Times" w:hAnsi="Book Antiqua" w:cs="Times"/>
          <w:sz w:val="24"/>
          <w:szCs w:val="24"/>
        </w:rPr>
      </w:pPr>
      <w:bookmarkStart w:id="1" w:name="_GoBack"/>
      <w:bookmarkEnd w:id="1"/>
      <w:r>
        <w:rPr>
          <w:lang w:eastAsia="es-CO"/>
        </w:rPr>
        <w:br w:type="page"/>
      </w:r>
    </w:p>
    <w:p w14:paraId="1E04E001" w14:textId="77777777" w:rsidR="0057002D" w:rsidRPr="00F956B3" w:rsidRDefault="0057002D" w:rsidP="0057002D">
      <w:pPr>
        <w:jc w:val="both"/>
        <w:rPr>
          <w:lang w:eastAsia="es-CO"/>
        </w:rPr>
      </w:pPr>
    </w:p>
    <w:p w14:paraId="5C5CC5DD" w14:textId="77777777" w:rsidR="00DA2562" w:rsidRPr="00F7072E" w:rsidRDefault="00DA2562" w:rsidP="00F7072E">
      <w:pPr>
        <w:spacing w:line="276" w:lineRule="auto"/>
        <w:jc w:val="both"/>
        <w:rPr>
          <w:rFonts w:ascii="Book Antiqua" w:hAnsi="Book Antiqua" w:cs="Arial"/>
        </w:rPr>
      </w:pPr>
    </w:p>
    <w:p w14:paraId="2A40177D" w14:textId="77777777" w:rsidR="00DA2562" w:rsidRPr="00F7072E" w:rsidRDefault="00DA2562" w:rsidP="00F7072E">
      <w:pPr>
        <w:spacing w:line="276" w:lineRule="auto"/>
        <w:jc w:val="center"/>
        <w:rPr>
          <w:rFonts w:ascii="Book Antiqua" w:eastAsia="Constantia" w:hAnsi="Book Antiqua" w:cs="Constantia"/>
          <w:b/>
        </w:rPr>
      </w:pPr>
    </w:p>
    <w:p w14:paraId="77D1DD11" w14:textId="77777777" w:rsidR="00DA2562" w:rsidRPr="00F7072E" w:rsidRDefault="00DA2562" w:rsidP="00F7072E">
      <w:pPr>
        <w:spacing w:line="276" w:lineRule="auto"/>
        <w:rPr>
          <w:rFonts w:ascii="Book Antiqua" w:eastAsia="Constantia" w:hAnsi="Book Antiqua" w:cs="Constantia"/>
          <w:b/>
        </w:rPr>
      </w:pPr>
    </w:p>
    <w:p w14:paraId="491ABA07" w14:textId="77777777" w:rsidR="00DA2562" w:rsidRPr="00F7072E" w:rsidRDefault="00DA2562" w:rsidP="00F7072E">
      <w:pPr>
        <w:spacing w:line="276" w:lineRule="auto"/>
        <w:rPr>
          <w:rFonts w:ascii="Book Antiqua" w:eastAsia="Constantia" w:hAnsi="Book Antiqua" w:cs="Constantia"/>
          <w:b/>
        </w:rPr>
      </w:pPr>
    </w:p>
    <w:p w14:paraId="589A4464" w14:textId="65BE9E05" w:rsidR="00E079EF" w:rsidRPr="00F7072E" w:rsidRDefault="00E079EF" w:rsidP="00F7072E">
      <w:pPr>
        <w:spacing w:line="276" w:lineRule="auto"/>
        <w:ind w:right="117"/>
        <w:jc w:val="both"/>
        <w:rPr>
          <w:rFonts w:ascii="Book Antiqua" w:hAnsi="Book Antiqua" w:cs="Arial"/>
        </w:rPr>
      </w:pPr>
    </w:p>
    <w:sectPr w:rsidR="00E079EF" w:rsidRPr="00F7072E" w:rsidSect="00856426">
      <w:headerReference w:type="default" r:id="rId56"/>
      <w:footerReference w:type="default" r:id="rId57"/>
      <w:pgSz w:w="12240" w:h="15840"/>
      <w:pgMar w:top="1985" w:right="1701" w:bottom="2268" w:left="1701" w:header="720" w:footer="720"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6B0574D" w16cex:dateUtc="2025-10-08T20:14:00Z"/>
  <w16cex:commentExtensible w16cex:durableId="75F6A1C4" w16cex:dateUtc="2025-10-08T20:16:00Z"/>
  <w16cex:commentExtensible w16cex:durableId="695F92B4" w16cex:dateUtc="2025-10-08T21: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63F7012" w16cid:durableId="263F7012"/>
  <w16cid:commentId w16cid:paraId="30C9E481" w16cid:durableId="66B0574D"/>
  <w16cid:commentId w16cid:paraId="71986825" w16cid:durableId="71986825"/>
  <w16cid:commentId w16cid:paraId="1AB57AC5" w16cid:durableId="75F6A1C4"/>
  <w16cid:commentId w16cid:paraId="3155E32E" w16cid:durableId="3155E32E"/>
  <w16cid:commentId w16cid:paraId="6D884ED9" w16cid:durableId="695F92B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71ABF7" w14:textId="77777777" w:rsidR="00606A31" w:rsidRDefault="00606A31" w:rsidP="00E079EF">
      <w:r>
        <w:separator/>
      </w:r>
    </w:p>
  </w:endnote>
  <w:endnote w:type="continuationSeparator" w:id="0">
    <w:p w14:paraId="005B60EA" w14:textId="77777777" w:rsidR="00606A31" w:rsidRDefault="00606A31" w:rsidP="00E0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ontserrat">
    <w:altName w:val="Times New Roman"/>
    <w:charset w:val="4D"/>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auto"/>
    <w:pitch w:val="default"/>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4BB93" w14:textId="77777777" w:rsidR="009A43B9" w:rsidRDefault="009A43B9" w:rsidP="00C17553"/>
  <w:p w14:paraId="39CCC11B" w14:textId="77777777" w:rsidR="009A43B9" w:rsidRDefault="009A43B9" w:rsidP="00C17553">
    <w:pPr>
      <w:pStyle w:val="Piedepgina"/>
      <w:jc w:val="both"/>
    </w:pPr>
    <w:r>
      <w:rPr>
        <w:b/>
        <w:noProof/>
        <w:lang w:val="es-CO" w:eastAsia="es-CO"/>
      </w:rPr>
      <w:drawing>
        <wp:anchor distT="0" distB="0" distL="114300" distR="114300" simplePos="0" relativeHeight="251662336" behindDoc="0" locked="0" layoutInCell="1" allowOverlap="1" wp14:anchorId="5EA2C510" wp14:editId="256ED958">
          <wp:simplePos x="0" y="0"/>
          <wp:positionH relativeFrom="margin">
            <wp:posOffset>4943475</wp:posOffset>
          </wp:positionH>
          <wp:positionV relativeFrom="paragraph">
            <wp:posOffset>11430</wp:posOffset>
          </wp:positionV>
          <wp:extent cx="1388745" cy="1194435"/>
          <wp:effectExtent l="0" t="0" r="1905" b="5715"/>
          <wp:wrapThrough wrapText="bothSides">
            <wp:wrapPolygon edited="0">
              <wp:start x="0" y="0"/>
              <wp:lineTo x="0" y="21359"/>
              <wp:lineTo x="21333" y="21359"/>
              <wp:lineTo x="21333" y="0"/>
              <wp:lineTo x="0" y="0"/>
            </wp:wrapPolygon>
          </wp:wrapThrough>
          <wp:docPr id="6" name="2 Imagen" descr="partido conserv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ido conservador.png"/>
                  <pic:cNvPicPr/>
                </pic:nvPicPr>
                <pic:blipFill>
                  <a:blip r:embed="rId1"/>
                  <a:stretch>
                    <a:fillRect/>
                  </a:stretch>
                </pic:blipFill>
                <pic:spPr>
                  <a:xfrm>
                    <a:off x="0" y="0"/>
                    <a:ext cx="1388745" cy="1194435"/>
                  </a:xfrm>
                  <a:prstGeom prst="rect">
                    <a:avLst/>
                  </a:prstGeom>
                </pic:spPr>
              </pic:pic>
            </a:graphicData>
          </a:graphic>
          <wp14:sizeRelH relativeFrom="margin">
            <wp14:pctWidth>0</wp14:pctWidth>
          </wp14:sizeRelH>
          <wp14:sizeRelV relativeFrom="margin">
            <wp14:pctHeight>0</wp14:pctHeight>
          </wp14:sizeRelV>
        </wp:anchor>
      </w:drawing>
    </w:r>
    <w:r w:rsidRPr="00B07EFE">
      <w:rPr>
        <w:rFonts w:ascii="Calibri" w:eastAsia="Calibri" w:hAnsi="Calibri"/>
        <w:noProof/>
        <w:lang w:val="es-CO" w:eastAsia="es-CO"/>
      </w:rPr>
      <w:drawing>
        <wp:anchor distT="0" distB="0" distL="114300" distR="114300" simplePos="0" relativeHeight="251661312" behindDoc="1" locked="0" layoutInCell="1" allowOverlap="1" wp14:anchorId="2894D957" wp14:editId="7162A64F">
          <wp:simplePos x="0" y="0"/>
          <wp:positionH relativeFrom="column">
            <wp:posOffset>1119505</wp:posOffset>
          </wp:positionH>
          <wp:positionV relativeFrom="paragraph">
            <wp:posOffset>20320</wp:posOffset>
          </wp:positionV>
          <wp:extent cx="3114675" cy="67945"/>
          <wp:effectExtent l="0" t="0" r="9525" b="825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t="74351" b="1"/>
                  <a:stretch/>
                </pic:blipFill>
                <pic:spPr bwMode="auto">
                  <a:xfrm>
                    <a:off x="0" y="0"/>
                    <a:ext cx="3114675" cy="679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 xml:space="preserve">                                              </w:t>
    </w:r>
    <w:r>
      <w:tab/>
      <w:t xml:space="preserve">  </w:t>
    </w:r>
    <w:r>
      <w:rPr>
        <w:b/>
      </w:rPr>
      <w:t xml:space="preserve">                                            </w:t>
    </w:r>
  </w:p>
  <w:p w14:paraId="7F190651" w14:textId="77777777" w:rsidR="009A43B9" w:rsidRPr="006C7944" w:rsidRDefault="009A43B9" w:rsidP="00C17553">
    <w:pPr>
      <w:pStyle w:val="Piedepgina"/>
      <w:jc w:val="both"/>
      <w:rPr>
        <w:b/>
      </w:rPr>
    </w:pPr>
    <w:r>
      <w:rPr>
        <w:b/>
      </w:rPr>
      <w:t>Pasto:                                                    Bogotá:</w:t>
    </w:r>
  </w:p>
  <w:p w14:paraId="7E1445A3" w14:textId="77777777" w:rsidR="009A43B9" w:rsidRDefault="009A43B9" w:rsidP="00C17553">
    <w:pPr>
      <w:pStyle w:val="Piedepgina"/>
      <w:jc w:val="both"/>
    </w:pPr>
    <w:r>
      <w:t>Edificio Net 31                                     Edificio nuevo del Congreso</w:t>
    </w:r>
    <w:r>
      <w:tab/>
      <w:t xml:space="preserve">   </w:t>
    </w:r>
  </w:p>
  <w:p w14:paraId="6AC073ED" w14:textId="77777777" w:rsidR="009A43B9" w:rsidRPr="00D414FF" w:rsidRDefault="009A43B9" w:rsidP="00C17553">
    <w:pPr>
      <w:pStyle w:val="Piedepgina"/>
      <w:rPr>
        <w:lang w:val="en-US"/>
      </w:rPr>
    </w:pPr>
    <w:proofErr w:type="spellStart"/>
    <w:r w:rsidRPr="00D414FF">
      <w:rPr>
        <w:lang w:val="en-US"/>
      </w:rPr>
      <w:t>Calle</w:t>
    </w:r>
    <w:proofErr w:type="spellEnd"/>
    <w:r w:rsidRPr="00D414FF">
      <w:rPr>
        <w:lang w:val="en-US"/>
      </w:rPr>
      <w:t xml:space="preserve"> 19 no. 31C-12 Of. 401              </w:t>
    </w:r>
    <w:proofErr w:type="spellStart"/>
    <w:r w:rsidRPr="00D414FF">
      <w:rPr>
        <w:lang w:val="en-US"/>
      </w:rPr>
      <w:t>Cra</w:t>
    </w:r>
    <w:proofErr w:type="spellEnd"/>
    <w:r w:rsidRPr="00D414FF">
      <w:rPr>
        <w:lang w:val="en-US"/>
      </w:rPr>
      <w:t xml:space="preserve"> 7 no. 8-68 Of, 315B – 316B</w:t>
    </w:r>
  </w:p>
  <w:p w14:paraId="742C32B8" w14:textId="77777777" w:rsidR="009A43B9" w:rsidRDefault="009A43B9" w:rsidP="00C17553">
    <w:pPr>
      <w:pStyle w:val="Piedepgina"/>
    </w:pPr>
    <w:r>
      <w:t xml:space="preserve">Teléfono: 3176669407                      Teléfono: (601) 3904050 </w:t>
    </w:r>
    <w:proofErr w:type="spellStart"/>
    <w:r>
      <w:t>ext</w:t>
    </w:r>
    <w:proofErr w:type="spellEnd"/>
    <w:r>
      <w:t xml:space="preserve"> 3347-3348</w:t>
    </w:r>
  </w:p>
  <w:p w14:paraId="10627C16" w14:textId="77777777" w:rsidR="009A43B9" w:rsidRDefault="009A43B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4274A8" w14:textId="77777777" w:rsidR="00606A31" w:rsidRDefault="00606A31" w:rsidP="00E079EF">
      <w:r>
        <w:separator/>
      </w:r>
    </w:p>
  </w:footnote>
  <w:footnote w:type="continuationSeparator" w:id="0">
    <w:p w14:paraId="2FED279C" w14:textId="77777777" w:rsidR="00606A31" w:rsidRDefault="00606A31" w:rsidP="00E079EF">
      <w:r>
        <w:continuationSeparator/>
      </w:r>
    </w:p>
  </w:footnote>
  <w:footnote w:id="1">
    <w:p w14:paraId="7291FC25" w14:textId="77777777" w:rsidR="009A43B9" w:rsidRDefault="009A43B9" w:rsidP="00690D5D">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w:t>
      </w:r>
      <w:proofErr w:type="spellStart"/>
      <w:r>
        <w:rPr>
          <w:rFonts w:ascii="Arial" w:eastAsia="Arial" w:hAnsi="Arial" w:cs="Arial"/>
          <w:color w:val="000000"/>
          <w:highlight w:val="white"/>
        </w:rPr>
        <w:t>Pornhub</w:t>
      </w:r>
      <w:proofErr w:type="spellEnd"/>
      <w:r>
        <w:rPr>
          <w:rFonts w:ascii="Arial" w:eastAsia="Arial" w:hAnsi="Arial" w:cs="Arial"/>
          <w:color w:val="000000"/>
          <w:highlight w:val="white"/>
        </w:rPr>
        <w:t xml:space="preserve"> es un sitio web de pornografía en Internet con sede en Montreal, Canadá. Es uno de los varios sitios web de transmisión de videos pornográficos propiedad de </w:t>
      </w:r>
      <w:proofErr w:type="spellStart"/>
      <w:r>
        <w:rPr>
          <w:rFonts w:ascii="Arial" w:eastAsia="Arial" w:hAnsi="Arial" w:cs="Arial"/>
          <w:color w:val="000000"/>
          <w:highlight w:val="white"/>
        </w:rPr>
        <w:t>MindGeek</w:t>
      </w:r>
      <w:proofErr w:type="spellEnd"/>
      <w:r>
        <w:rPr>
          <w:rFonts w:ascii="Arial" w:eastAsia="Arial" w:hAnsi="Arial" w:cs="Arial"/>
          <w:color w:val="000000"/>
          <w:highlight w:val="white"/>
        </w:rPr>
        <w:t>.</w:t>
      </w:r>
    </w:p>
  </w:footnote>
  <w:footnote w:id="2">
    <w:p w14:paraId="62FD609C" w14:textId="77777777" w:rsidR="009A43B9" w:rsidRDefault="009A43B9" w:rsidP="004213F8">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Corte Constitucional. Sentencia C-322 de 2021, M.P: Alejandro Linares Cantillo</w:t>
      </w:r>
    </w:p>
  </w:footnote>
  <w:footnote w:id="3">
    <w:p w14:paraId="2D7030C4" w14:textId="77777777" w:rsidR="009A43B9" w:rsidRDefault="009A43B9" w:rsidP="004213F8">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Corte Constitucional. Sentencia C- 288 de 2012, M.P: Luis Ernesto Vargas</w:t>
      </w:r>
    </w:p>
  </w:footnote>
  <w:footnote w:id="4">
    <w:p w14:paraId="440B9EDA" w14:textId="77777777" w:rsidR="009A43B9" w:rsidRDefault="009A43B9" w:rsidP="004213F8">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Ibid</w:t>
      </w:r>
      <w:proofErr w:type="spellEnd"/>
      <w:r>
        <w:rPr>
          <w:rFonts w:ascii="Times New Roman" w:eastAsia="Times New Roman" w:hAnsi="Times New Roman" w:cs="Times New Roman"/>
          <w:color w:val="000000"/>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F93DA" w14:textId="4F68927B" w:rsidR="009A43B9" w:rsidRDefault="009A43B9" w:rsidP="00C17553">
    <w:pPr>
      <w:pStyle w:val="Encabezado"/>
      <w:ind w:left="2124"/>
    </w:pPr>
    <w:r>
      <w:rPr>
        <w:noProof/>
        <w:sz w:val="20"/>
        <w:lang w:val="es-CO" w:eastAsia="es-CO"/>
      </w:rPr>
      <w:drawing>
        <wp:anchor distT="0" distB="0" distL="0" distR="0" simplePos="0" relativeHeight="251664384" behindDoc="1" locked="0" layoutInCell="1" allowOverlap="1" wp14:anchorId="79C8670D" wp14:editId="18264CEB">
          <wp:simplePos x="0" y="0"/>
          <wp:positionH relativeFrom="page">
            <wp:posOffset>1080135</wp:posOffset>
          </wp:positionH>
          <wp:positionV relativeFrom="page">
            <wp:posOffset>457200</wp:posOffset>
          </wp:positionV>
          <wp:extent cx="2113669" cy="565547"/>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2113669" cy="565547"/>
                  </a:xfrm>
                  <a:prstGeom prst="rect">
                    <a:avLst/>
                  </a:prstGeom>
                </pic:spPr>
              </pic:pic>
            </a:graphicData>
          </a:graphic>
        </wp:anchor>
      </w:drawing>
    </w:r>
    <w:r>
      <w:rPr>
        <w:noProof/>
      </w:rPr>
      <w:t xml:space="preserve">                                                 </w:t>
    </w:r>
    <w:r>
      <w:rPr>
        <w:noProof/>
        <w:lang w:val="es-CO" w:eastAsia="es-CO"/>
      </w:rPr>
      <w:drawing>
        <wp:inline distT="0" distB="0" distL="0" distR="0" wp14:anchorId="77CBF1A7" wp14:editId="660295F7">
          <wp:extent cx="2345547" cy="6948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2">
                    <a:extLst>
                      <a:ext uri="{28A0092B-C50C-407E-A947-70E740481C1C}">
                        <a14:useLocalDpi xmlns:a14="http://schemas.microsoft.com/office/drawing/2010/main" val="0"/>
                      </a:ext>
                    </a:extLst>
                  </a:blip>
                  <a:stretch>
                    <a:fillRect/>
                  </a:stretch>
                </pic:blipFill>
                <pic:spPr>
                  <a:xfrm>
                    <a:off x="0" y="0"/>
                    <a:ext cx="2345547" cy="694800"/>
                  </a:xfrm>
                  <a:prstGeom prst="rect">
                    <a:avLst/>
                  </a:prstGeom>
                </pic:spPr>
              </pic:pic>
            </a:graphicData>
          </a:graphic>
        </wp:inline>
      </w:drawing>
    </w:r>
  </w:p>
  <w:p w14:paraId="121460D4" w14:textId="5491F1E8" w:rsidR="009A43B9" w:rsidRDefault="009A43B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756C"/>
    <w:multiLevelType w:val="multilevel"/>
    <w:tmpl w:val="130293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2692E4D"/>
    <w:multiLevelType w:val="hybridMultilevel"/>
    <w:tmpl w:val="FFFFFFFF"/>
    <w:lvl w:ilvl="0" w:tplc="503217FC">
      <w:start w:val="1"/>
      <w:numFmt w:val="lowerLetter"/>
      <w:lvlText w:val="%1)"/>
      <w:lvlJc w:val="left"/>
      <w:pPr>
        <w:ind w:left="915" w:hanging="360"/>
      </w:pPr>
      <w:rPr>
        <w:rFonts w:ascii="Arial" w:eastAsia="Arial" w:hAnsi="Arial" w:cs="Arial" w:hint="default"/>
        <w:b w:val="0"/>
        <w:bCs w:val="0"/>
        <w:i w:val="0"/>
        <w:iCs w:val="0"/>
        <w:spacing w:val="-1"/>
        <w:w w:val="101"/>
        <w:sz w:val="24"/>
        <w:szCs w:val="24"/>
        <w:lang w:val="es-ES" w:eastAsia="en-US" w:bidi="ar-SA"/>
      </w:rPr>
    </w:lvl>
    <w:lvl w:ilvl="1" w:tplc="810C2088">
      <w:numFmt w:val="bullet"/>
      <w:lvlText w:val="•"/>
      <w:lvlJc w:val="left"/>
      <w:pPr>
        <w:ind w:left="1756" w:hanging="360"/>
      </w:pPr>
      <w:rPr>
        <w:rFonts w:hint="default"/>
        <w:lang w:val="es-ES" w:eastAsia="en-US" w:bidi="ar-SA"/>
      </w:rPr>
    </w:lvl>
    <w:lvl w:ilvl="2" w:tplc="7FD2180E">
      <w:numFmt w:val="bullet"/>
      <w:lvlText w:val="•"/>
      <w:lvlJc w:val="left"/>
      <w:pPr>
        <w:ind w:left="2592" w:hanging="360"/>
      </w:pPr>
      <w:rPr>
        <w:rFonts w:hint="default"/>
        <w:lang w:val="es-ES" w:eastAsia="en-US" w:bidi="ar-SA"/>
      </w:rPr>
    </w:lvl>
    <w:lvl w:ilvl="3" w:tplc="341C70B0">
      <w:numFmt w:val="bullet"/>
      <w:lvlText w:val="•"/>
      <w:lvlJc w:val="left"/>
      <w:pPr>
        <w:ind w:left="3428" w:hanging="360"/>
      </w:pPr>
      <w:rPr>
        <w:rFonts w:hint="default"/>
        <w:lang w:val="es-ES" w:eastAsia="en-US" w:bidi="ar-SA"/>
      </w:rPr>
    </w:lvl>
    <w:lvl w:ilvl="4" w:tplc="6838C0C8">
      <w:numFmt w:val="bullet"/>
      <w:lvlText w:val="•"/>
      <w:lvlJc w:val="left"/>
      <w:pPr>
        <w:ind w:left="4264" w:hanging="360"/>
      </w:pPr>
      <w:rPr>
        <w:rFonts w:hint="default"/>
        <w:lang w:val="es-ES" w:eastAsia="en-US" w:bidi="ar-SA"/>
      </w:rPr>
    </w:lvl>
    <w:lvl w:ilvl="5" w:tplc="45EAB8AC">
      <w:numFmt w:val="bullet"/>
      <w:lvlText w:val="•"/>
      <w:lvlJc w:val="left"/>
      <w:pPr>
        <w:ind w:left="5100" w:hanging="360"/>
      </w:pPr>
      <w:rPr>
        <w:rFonts w:hint="default"/>
        <w:lang w:val="es-ES" w:eastAsia="en-US" w:bidi="ar-SA"/>
      </w:rPr>
    </w:lvl>
    <w:lvl w:ilvl="6" w:tplc="16B4597A">
      <w:numFmt w:val="bullet"/>
      <w:lvlText w:val="•"/>
      <w:lvlJc w:val="left"/>
      <w:pPr>
        <w:ind w:left="5936" w:hanging="360"/>
      </w:pPr>
      <w:rPr>
        <w:rFonts w:hint="default"/>
        <w:lang w:val="es-ES" w:eastAsia="en-US" w:bidi="ar-SA"/>
      </w:rPr>
    </w:lvl>
    <w:lvl w:ilvl="7" w:tplc="1878F97E">
      <w:numFmt w:val="bullet"/>
      <w:lvlText w:val="•"/>
      <w:lvlJc w:val="left"/>
      <w:pPr>
        <w:ind w:left="6772" w:hanging="360"/>
      </w:pPr>
      <w:rPr>
        <w:rFonts w:hint="default"/>
        <w:lang w:val="es-ES" w:eastAsia="en-US" w:bidi="ar-SA"/>
      </w:rPr>
    </w:lvl>
    <w:lvl w:ilvl="8" w:tplc="DC565AB6">
      <w:numFmt w:val="bullet"/>
      <w:lvlText w:val="•"/>
      <w:lvlJc w:val="left"/>
      <w:pPr>
        <w:ind w:left="7608" w:hanging="360"/>
      </w:pPr>
      <w:rPr>
        <w:rFonts w:hint="default"/>
        <w:lang w:val="es-ES" w:eastAsia="en-US" w:bidi="ar-SA"/>
      </w:rPr>
    </w:lvl>
  </w:abstractNum>
  <w:abstractNum w:abstractNumId="2" w15:restartNumberingAfterBreak="0">
    <w:nsid w:val="043174B3"/>
    <w:multiLevelType w:val="hybridMultilevel"/>
    <w:tmpl w:val="FFFFFFFF"/>
    <w:lvl w:ilvl="0" w:tplc="0EA05AFC">
      <w:start w:val="1"/>
      <w:numFmt w:val="lowerLetter"/>
      <w:lvlText w:val="%1)"/>
      <w:lvlJc w:val="left"/>
      <w:pPr>
        <w:ind w:left="871" w:hanging="360"/>
      </w:pPr>
      <w:rPr>
        <w:rFonts w:ascii="Arial" w:eastAsia="Arial" w:hAnsi="Arial" w:cs="Arial" w:hint="default"/>
        <w:b w:val="0"/>
        <w:bCs w:val="0"/>
        <w:i w:val="0"/>
        <w:iCs w:val="0"/>
        <w:spacing w:val="-1"/>
        <w:w w:val="101"/>
        <w:sz w:val="24"/>
        <w:szCs w:val="24"/>
        <w:lang w:val="es-ES" w:eastAsia="en-US" w:bidi="ar-SA"/>
      </w:rPr>
    </w:lvl>
    <w:lvl w:ilvl="1" w:tplc="049C28DA">
      <w:numFmt w:val="bullet"/>
      <w:lvlText w:val="•"/>
      <w:lvlJc w:val="left"/>
      <w:pPr>
        <w:ind w:left="1720" w:hanging="360"/>
      </w:pPr>
      <w:rPr>
        <w:rFonts w:hint="default"/>
        <w:lang w:val="es-ES" w:eastAsia="en-US" w:bidi="ar-SA"/>
      </w:rPr>
    </w:lvl>
    <w:lvl w:ilvl="2" w:tplc="882C9C98">
      <w:numFmt w:val="bullet"/>
      <w:lvlText w:val="•"/>
      <w:lvlJc w:val="left"/>
      <w:pPr>
        <w:ind w:left="2560" w:hanging="360"/>
      </w:pPr>
      <w:rPr>
        <w:rFonts w:hint="default"/>
        <w:lang w:val="es-ES" w:eastAsia="en-US" w:bidi="ar-SA"/>
      </w:rPr>
    </w:lvl>
    <w:lvl w:ilvl="3" w:tplc="13D2ACFA">
      <w:numFmt w:val="bullet"/>
      <w:lvlText w:val="•"/>
      <w:lvlJc w:val="left"/>
      <w:pPr>
        <w:ind w:left="3400" w:hanging="360"/>
      </w:pPr>
      <w:rPr>
        <w:rFonts w:hint="default"/>
        <w:lang w:val="es-ES" w:eastAsia="en-US" w:bidi="ar-SA"/>
      </w:rPr>
    </w:lvl>
    <w:lvl w:ilvl="4" w:tplc="8DBAA9FC">
      <w:numFmt w:val="bullet"/>
      <w:lvlText w:val="•"/>
      <w:lvlJc w:val="left"/>
      <w:pPr>
        <w:ind w:left="4240" w:hanging="360"/>
      </w:pPr>
      <w:rPr>
        <w:rFonts w:hint="default"/>
        <w:lang w:val="es-ES" w:eastAsia="en-US" w:bidi="ar-SA"/>
      </w:rPr>
    </w:lvl>
    <w:lvl w:ilvl="5" w:tplc="9B56C394">
      <w:numFmt w:val="bullet"/>
      <w:lvlText w:val="•"/>
      <w:lvlJc w:val="left"/>
      <w:pPr>
        <w:ind w:left="5080" w:hanging="360"/>
      </w:pPr>
      <w:rPr>
        <w:rFonts w:hint="default"/>
        <w:lang w:val="es-ES" w:eastAsia="en-US" w:bidi="ar-SA"/>
      </w:rPr>
    </w:lvl>
    <w:lvl w:ilvl="6" w:tplc="B0261EF6">
      <w:numFmt w:val="bullet"/>
      <w:lvlText w:val="•"/>
      <w:lvlJc w:val="left"/>
      <w:pPr>
        <w:ind w:left="5920" w:hanging="360"/>
      </w:pPr>
      <w:rPr>
        <w:rFonts w:hint="default"/>
        <w:lang w:val="es-ES" w:eastAsia="en-US" w:bidi="ar-SA"/>
      </w:rPr>
    </w:lvl>
    <w:lvl w:ilvl="7" w:tplc="293E8AE2">
      <w:numFmt w:val="bullet"/>
      <w:lvlText w:val="•"/>
      <w:lvlJc w:val="left"/>
      <w:pPr>
        <w:ind w:left="6760" w:hanging="360"/>
      </w:pPr>
      <w:rPr>
        <w:rFonts w:hint="default"/>
        <w:lang w:val="es-ES" w:eastAsia="en-US" w:bidi="ar-SA"/>
      </w:rPr>
    </w:lvl>
    <w:lvl w:ilvl="8" w:tplc="9AF4EE6A">
      <w:numFmt w:val="bullet"/>
      <w:lvlText w:val="•"/>
      <w:lvlJc w:val="left"/>
      <w:pPr>
        <w:ind w:left="7600" w:hanging="360"/>
      </w:pPr>
      <w:rPr>
        <w:rFonts w:hint="default"/>
        <w:lang w:val="es-ES" w:eastAsia="en-US" w:bidi="ar-SA"/>
      </w:rPr>
    </w:lvl>
  </w:abstractNum>
  <w:abstractNum w:abstractNumId="3" w15:restartNumberingAfterBreak="0">
    <w:nsid w:val="04985FB3"/>
    <w:multiLevelType w:val="multilevel"/>
    <w:tmpl w:val="60A2C3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6465A24"/>
    <w:multiLevelType w:val="multilevel"/>
    <w:tmpl w:val="A3E414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7E167D5"/>
    <w:multiLevelType w:val="multilevel"/>
    <w:tmpl w:val="33CA59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927557C"/>
    <w:multiLevelType w:val="hybridMultilevel"/>
    <w:tmpl w:val="FFFFFFFF"/>
    <w:lvl w:ilvl="0" w:tplc="8B0A6290">
      <w:start w:val="1"/>
      <w:numFmt w:val="lowerLetter"/>
      <w:lvlText w:val="%1)"/>
      <w:lvlJc w:val="left"/>
      <w:pPr>
        <w:ind w:left="141" w:hanging="357"/>
      </w:pPr>
      <w:rPr>
        <w:rFonts w:hint="default"/>
        <w:spacing w:val="-1"/>
        <w:w w:val="101"/>
        <w:lang w:val="es-ES" w:eastAsia="en-US" w:bidi="ar-SA"/>
      </w:rPr>
    </w:lvl>
    <w:lvl w:ilvl="1" w:tplc="A59A715A">
      <w:numFmt w:val="bullet"/>
      <w:lvlText w:val="•"/>
      <w:lvlJc w:val="left"/>
      <w:pPr>
        <w:ind w:left="1054" w:hanging="357"/>
      </w:pPr>
      <w:rPr>
        <w:rFonts w:hint="default"/>
        <w:lang w:val="es-ES" w:eastAsia="en-US" w:bidi="ar-SA"/>
      </w:rPr>
    </w:lvl>
    <w:lvl w:ilvl="2" w:tplc="EADA4340">
      <w:numFmt w:val="bullet"/>
      <w:lvlText w:val="•"/>
      <w:lvlJc w:val="left"/>
      <w:pPr>
        <w:ind w:left="1968" w:hanging="357"/>
      </w:pPr>
      <w:rPr>
        <w:rFonts w:hint="default"/>
        <w:lang w:val="es-ES" w:eastAsia="en-US" w:bidi="ar-SA"/>
      </w:rPr>
    </w:lvl>
    <w:lvl w:ilvl="3" w:tplc="7A348D18">
      <w:numFmt w:val="bullet"/>
      <w:lvlText w:val="•"/>
      <w:lvlJc w:val="left"/>
      <w:pPr>
        <w:ind w:left="2882" w:hanging="357"/>
      </w:pPr>
      <w:rPr>
        <w:rFonts w:hint="default"/>
        <w:lang w:val="es-ES" w:eastAsia="en-US" w:bidi="ar-SA"/>
      </w:rPr>
    </w:lvl>
    <w:lvl w:ilvl="4" w:tplc="35566C82">
      <w:numFmt w:val="bullet"/>
      <w:lvlText w:val="•"/>
      <w:lvlJc w:val="left"/>
      <w:pPr>
        <w:ind w:left="3796" w:hanging="357"/>
      </w:pPr>
      <w:rPr>
        <w:rFonts w:hint="default"/>
        <w:lang w:val="es-ES" w:eastAsia="en-US" w:bidi="ar-SA"/>
      </w:rPr>
    </w:lvl>
    <w:lvl w:ilvl="5" w:tplc="17F2EF18">
      <w:numFmt w:val="bullet"/>
      <w:lvlText w:val="•"/>
      <w:lvlJc w:val="left"/>
      <w:pPr>
        <w:ind w:left="4710" w:hanging="357"/>
      </w:pPr>
      <w:rPr>
        <w:rFonts w:hint="default"/>
        <w:lang w:val="es-ES" w:eastAsia="en-US" w:bidi="ar-SA"/>
      </w:rPr>
    </w:lvl>
    <w:lvl w:ilvl="6" w:tplc="12BAA578">
      <w:numFmt w:val="bullet"/>
      <w:lvlText w:val="•"/>
      <w:lvlJc w:val="left"/>
      <w:pPr>
        <w:ind w:left="5624" w:hanging="357"/>
      </w:pPr>
      <w:rPr>
        <w:rFonts w:hint="default"/>
        <w:lang w:val="es-ES" w:eastAsia="en-US" w:bidi="ar-SA"/>
      </w:rPr>
    </w:lvl>
    <w:lvl w:ilvl="7" w:tplc="679C6B2E">
      <w:numFmt w:val="bullet"/>
      <w:lvlText w:val="•"/>
      <w:lvlJc w:val="left"/>
      <w:pPr>
        <w:ind w:left="6538" w:hanging="357"/>
      </w:pPr>
      <w:rPr>
        <w:rFonts w:hint="default"/>
        <w:lang w:val="es-ES" w:eastAsia="en-US" w:bidi="ar-SA"/>
      </w:rPr>
    </w:lvl>
    <w:lvl w:ilvl="8" w:tplc="3BF0D58E">
      <w:numFmt w:val="bullet"/>
      <w:lvlText w:val="•"/>
      <w:lvlJc w:val="left"/>
      <w:pPr>
        <w:ind w:left="7452" w:hanging="357"/>
      </w:pPr>
      <w:rPr>
        <w:rFonts w:hint="default"/>
        <w:lang w:val="es-ES" w:eastAsia="en-US" w:bidi="ar-SA"/>
      </w:rPr>
    </w:lvl>
  </w:abstractNum>
  <w:abstractNum w:abstractNumId="7" w15:restartNumberingAfterBreak="0">
    <w:nsid w:val="0A674528"/>
    <w:multiLevelType w:val="multilevel"/>
    <w:tmpl w:val="9BA23E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0C217043"/>
    <w:multiLevelType w:val="multilevel"/>
    <w:tmpl w:val="021A11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18435BB"/>
    <w:multiLevelType w:val="hybridMultilevel"/>
    <w:tmpl w:val="FFFFFFFF"/>
    <w:lvl w:ilvl="0" w:tplc="0EA05AFC">
      <w:start w:val="1"/>
      <w:numFmt w:val="lowerLetter"/>
      <w:lvlText w:val="%1)"/>
      <w:lvlJc w:val="left"/>
      <w:pPr>
        <w:ind w:left="871" w:hanging="360"/>
      </w:pPr>
      <w:rPr>
        <w:rFonts w:ascii="Arial" w:eastAsia="Arial" w:hAnsi="Arial" w:cs="Arial" w:hint="default"/>
        <w:b w:val="0"/>
        <w:bCs w:val="0"/>
        <w:i w:val="0"/>
        <w:iCs w:val="0"/>
        <w:spacing w:val="-1"/>
        <w:w w:val="101"/>
        <w:sz w:val="24"/>
        <w:szCs w:val="24"/>
        <w:lang w:val="es-ES" w:eastAsia="en-US" w:bidi="ar-SA"/>
      </w:rPr>
    </w:lvl>
    <w:lvl w:ilvl="1" w:tplc="049C28DA">
      <w:numFmt w:val="bullet"/>
      <w:lvlText w:val="•"/>
      <w:lvlJc w:val="left"/>
      <w:pPr>
        <w:ind w:left="1720" w:hanging="360"/>
      </w:pPr>
      <w:rPr>
        <w:rFonts w:hint="default"/>
        <w:lang w:val="es-ES" w:eastAsia="en-US" w:bidi="ar-SA"/>
      </w:rPr>
    </w:lvl>
    <w:lvl w:ilvl="2" w:tplc="882C9C98">
      <w:numFmt w:val="bullet"/>
      <w:lvlText w:val="•"/>
      <w:lvlJc w:val="left"/>
      <w:pPr>
        <w:ind w:left="2560" w:hanging="360"/>
      </w:pPr>
      <w:rPr>
        <w:rFonts w:hint="default"/>
        <w:lang w:val="es-ES" w:eastAsia="en-US" w:bidi="ar-SA"/>
      </w:rPr>
    </w:lvl>
    <w:lvl w:ilvl="3" w:tplc="13D2ACFA">
      <w:numFmt w:val="bullet"/>
      <w:lvlText w:val="•"/>
      <w:lvlJc w:val="left"/>
      <w:pPr>
        <w:ind w:left="3400" w:hanging="360"/>
      </w:pPr>
      <w:rPr>
        <w:rFonts w:hint="default"/>
        <w:lang w:val="es-ES" w:eastAsia="en-US" w:bidi="ar-SA"/>
      </w:rPr>
    </w:lvl>
    <w:lvl w:ilvl="4" w:tplc="8DBAA9FC">
      <w:numFmt w:val="bullet"/>
      <w:lvlText w:val="•"/>
      <w:lvlJc w:val="left"/>
      <w:pPr>
        <w:ind w:left="4240" w:hanging="360"/>
      </w:pPr>
      <w:rPr>
        <w:rFonts w:hint="default"/>
        <w:lang w:val="es-ES" w:eastAsia="en-US" w:bidi="ar-SA"/>
      </w:rPr>
    </w:lvl>
    <w:lvl w:ilvl="5" w:tplc="9B56C394">
      <w:numFmt w:val="bullet"/>
      <w:lvlText w:val="•"/>
      <w:lvlJc w:val="left"/>
      <w:pPr>
        <w:ind w:left="5080" w:hanging="360"/>
      </w:pPr>
      <w:rPr>
        <w:rFonts w:hint="default"/>
        <w:lang w:val="es-ES" w:eastAsia="en-US" w:bidi="ar-SA"/>
      </w:rPr>
    </w:lvl>
    <w:lvl w:ilvl="6" w:tplc="B0261EF6">
      <w:numFmt w:val="bullet"/>
      <w:lvlText w:val="•"/>
      <w:lvlJc w:val="left"/>
      <w:pPr>
        <w:ind w:left="5920" w:hanging="360"/>
      </w:pPr>
      <w:rPr>
        <w:rFonts w:hint="default"/>
        <w:lang w:val="es-ES" w:eastAsia="en-US" w:bidi="ar-SA"/>
      </w:rPr>
    </w:lvl>
    <w:lvl w:ilvl="7" w:tplc="293E8AE2">
      <w:numFmt w:val="bullet"/>
      <w:lvlText w:val="•"/>
      <w:lvlJc w:val="left"/>
      <w:pPr>
        <w:ind w:left="6760" w:hanging="360"/>
      </w:pPr>
      <w:rPr>
        <w:rFonts w:hint="default"/>
        <w:lang w:val="es-ES" w:eastAsia="en-US" w:bidi="ar-SA"/>
      </w:rPr>
    </w:lvl>
    <w:lvl w:ilvl="8" w:tplc="9AF4EE6A">
      <w:numFmt w:val="bullet"/>
      <w:lvlText w:val="•"/>
      <w:lvlJc w:val="left"/>
      <w:pPr>
        <w:ind w:left="7600" w:hanging="360"/>
      </w:pPr>
      <w:rPr>
        <w:rFonts w:hint="default"/>
        <w:lang w:val="es-ES" w:eastAsia="en-US" w:bidi="ar-SA"/>
      </w:rPr>
    </w:lvl>
  </w:abstractNum>
  <w:abstractNum w:abstractNumId="10" w15:restartNumberingAfterBreak="0">
    <w:nsid w:val="121B5A51"/>
    <w:multiLevelType w:val="hybridMultilevel"/>
    <w:tmpl w:val="FFFFFFFF"/>
    <w:lvl w:ilvl="0" w:tplc="503217FC">
      <w:start w:val="1"/>
      <w:numFmt w:val="lowerLetter"/>
      <w:lvlText w:val="%1)"/>
      <w:lvlJc w:val="left"/>
      <w:pPr>
        <w:ind w:left="915" w:hanging="360"/>
      </w:pPr>
      <w:rPr>
        <w:rFonts w:ascii="Arial" w:eastAsia="Arial" w:hAnsi="Arial" w:cs="Arial" w:hint="default"/>
        <w:b w:val="0"/>
        <w:bCs w:val="0"/>
        <w:i w:val="0"/>
        <w:iCs w:val="0"/>
        <w:spacing w:val="-1"/>
        <w:w w:val="101"/>
        <w:sz w:val="24"/>
        <w:szCs w:val="24"/>
        <w:lang w:val="es-ES" w:eastAsia="en-US" w:bidi="ar-SA"/>
      </w:rPr>
    </w:lvl>
    <w:lvl w:ilvl="1" w:tplc="810C2088">
      <w:numFmt w:val="bullet"/>
      <w:lvlText w:val="•"/>
      <w:lvlJc w:val="left"/>
      <w:pPr>
        <w:ind w:left="1756" w:hanging="360"/>
      </w:pPr>
      <w:rPr>
        <w:rFonts w:hint="default"/>
        <w:lang w:val="es-ES" w:eastAsia="en-US" w:bidi="ar-SA"/>
      </w:rPr>
    </w:lvl>
    <w:lvl w:ilvl="2" w:tplc="7FD2180E">
      <w:numFmt w:val="bullet"/>
      <w:lvlText w:val="•"/>
      <w:lvlJc w:val="left"/>
      <w:pPr>
        <w:ind w:left="2592" w:hanging="360"/>
      </w:pPr>
      <w:rPr>
        <w:rFonts w:hint="default"/>
        <w:lang w:val="es-ES" w:eastAsia="en-US" w:bidi="ar-SA"/>
      </w:rPr>
    </w:lvl>
    <w:lvl w:ilvl="3" w:tplc="341C70B0">
      <w:numFmt w:val="bullet"/>
      <w:lvlText w:val="•"/>
      <w:lvlJc w:val="left"/>
      <w:pPr>
        <w:ind w:left="3428" w:hanging="360"/>
      </w:pPr>
      <w:rPr>
        <w:rFonts w:hint="default"/>
        <w:lang w:val="es-ES" w:eastAsia="en-US" w:bidi="ar-SA"/>
      </w:rPr>
    </w:lvl>
    <w:lvl w:ilvl="4" w:tplc="6838C0C8">
      <w:numFmt w:val="bullet"/>
      <w:lvlText w:val="•"/>
      <w:lvlJc w:val="left"/>
      <w:pPr>
        <w:ind w:left="4264" w:hanging="360"/>
      </w:pPr>
      <w:rPr>
        <w:rFonts w:hint="default"/>
        <w:lang w:val="es-ES" w:eastAsia="en-US" w:bidi="ar-SA"/>
      </w:rPr>
    </w:lvl>
    <w:lvl w:ilvl="5" w:tplc="45EAB8AC">
      <w:numFmt w:val="bullet"/>
      <w:lvlText w:val="•"/>
      <w:lvlJc w:val="left"/>
      <w:pPr>
        <w:ind w:left="5100" w:hanging="360"/>
      </w:pPr>
      <w:rPr>
        <w:rFonts w:hint="default"/>
        <w:lang w:val="es-ES" w:eastAsia="en-US" w:bidi="ar-SA"/>
      </w:rPr>
    </w:lvl>
    <w:lvl w:ilvl="6" w:tplc="16B4597A">
      <w:numFmt w:val="bullet"/>
      <w:lvlText w:val="•"/>
      <w:lvlJc w:val="left"/>
      <w:pPr>
        <w:ind w:left="5936" w:hanging="360"/>
      </w:pPr>
      <w:rPr>
        <w:rFonts w:hint="default"/>
        <w:lang w:val="es-ES" w:eastAsia="en-US" w:bidi="ar-SA"/>
      </w:rPr>
    </w:lvl>
    <w:lvl w:ilvl="7" w:tplc="1878F97E">
      <w:numFmt w:val="bullet"/>
      <w:lvlText w:val="•"/>
      <w:lvlJc w:val="left"/>
      <w:pPr>
        <w:ind w:left="6772" w:hanging="360"/>
      </w:pPr>
      <w:rPr>
        <w:rFonts w:hint="default"/>
        <w:lang w:val="es-ES" w:eastAsia="en-US" w:bidi="ar-SA"/>
      </w:rPr>
    </w:lvl>
    <w:lvl w:ilvl="8" w:tplc="DC565AB6">
      <w:numFmt w:val="bullet"/>
      <w:lvlText w:val="•"/>
      <w:lvlJc w:val="left"/>
      <w:pPr>
        <w:ind w:left="7608" w:hanging="360"/>
      </w:pPr>
      <w:rPr>
        <w:rFonts w:hint="default"/>
        <w:lang w:val="es-ES" w:eastAsia="en-US" w:bidi="ar-SA"/>
      </w:rPr>
    </w:lvl>
  </w:abstractNum>
  <w:abstractNum w:abstractNumId="11" w15:restartNumberingAfterBreak="0">
    <w:nsid w:val="12FD18D8"/>
    <w:multiLevelType w:val="multilevel"/>
    <w:tmpl w:val="7EC852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3171818"/>
    <w:multiLevelType w:val="multilevel"/>
    <w:tmpl w:val="2FA2A7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40C4BC2"/>
    <w:multiLevelType w:val="multilevel"/>
    <w:tmpl w:val="170EF6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B013E39"/>
    <w:multiLevelType w:val="multilevel"/>
    <w:tmpl w:val="B928D6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1EEB4324"/>
    <w:multiLevelType w:val="multilevel"/>
    <w:tmpl w:val="016AA59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0E064A4"/>
    <w:multiLevelType w:val="hybridMultilevel"/>
    <w:tmpl w:val="FFFFFFFF"/>
    <w:lvl w:ilvl="0" w:tplc="770A58EE">
      <w:start w:val="1"/>
      <w:numFmt w:val="lowerLetter"/>
      <w:lvlText w:val="%1)"/>
      <w:lvlJc w:val="left"/>
      <w:pPr>
        <w:ind w:left="908" w:hanging="365"/>
      </w:pPr>
      <w:rPr>
        <w:rFonts w:ascii="Arial" w:eastAsia="Arial" w:hAnsi="Arial" w:cs="Arial" w:hint="default"/>
        <w:b w:val="0"/>
        <w:bCs w:val="0"/>
        <w:i w:val="0"/>
        <w:iCs w:val="0"/>
        <w:spacing w:val="-1"/>
        <w:w w:val="103"/>
        <w:sz w:val="24"/>
        <w:szCs w:val="24"/>
        <w:lang w:val="es-ES" w:eastAsia="en-US" w:bidi="ar-SA"/>
      </w:rPr>
    </w:lvl>
    <w:lvl w:ilvl="1" w:tplc="3850A6BA">
      <w:numFmt w:val="bullet"/>
      <w:lvlText w:val="•"/>
      <w:lvlJc w:val="left"/>
      <w:pPr>
        <w:ind w:left="1738" w:hanging="365"/>
      </w:pPr>
      <w:rPr>
        <w:rFonts w:hint="default"/>
        <w:lang w:val="es-ES" w:eastAsia="en-US" w:bidi="ar-SA"/>
      </w:rPr>
    </w:lvl>
    <w:lvl w:ilvl="2" w:tplc="C8DE848C">
      <w:numFmt w:val="bullet"/>
      <w:lvlText w:val="•"/>
      <w:lvlJc w:val="left"/>
      <w:pPr>
        <w:ind w:left="2576" w:hanging="365"/>
      </w:pPr>
      <w:rPr>
        <w:rFonts w:hint="default"/>
        <w:lang w:val="es-ES" w:eastAsia="en-US" w:bidi="ar-SA"/>
      </w:rPr>
    </w:lvl>
    <w:lvl w:ilvl="3" w:tplc="95C40812">
      <w:numFmt w:val="bullet"/>
      <w:lvlText w:val="•"/>
      <w:lvlJc w:val="left"/>
      <w:pPr>
        <w:ind w:left="3414" w:hanging="365"/>
      </w:pPr>
      <w:rPr>
        <w:rFonts w:hint="default"/>
        <w:lang w:val="es-ES" w:eastAsia="en-US" w:bidi="ar-SA"/>
      </w:rPr>
    </w:lvl>
    <w:lvl w:ilvl="4" w:tplc="0A56F88E">
      <w:numFmt w:val="bullet"/>
      <w:lvlText w:val="•"/>
      <w:lvlJc w:val="left"/>
      <w:pPr>
        <w:ind w:left="4252" w:hanging="365"/>
      </w:pPr>
      <w:rPr>
        <w:rFonts w:hint="default"/>
        <w:lang w:val="es-ES" w:eastAsia="en-US" w:bidi="ar-SA"/>
      </w:rPr>
    </w:lvl>
    <w:lvl w:ilvl="5" w:tplc="ECCA82AC">
      <w:numFmt w:val="bullet"/>
      <w:lvlText w:val="•"/>
      <w:lvlJc w:val="left"/>
      <w:pPr>
        <w:ind w:left="5090" w:hanging="365"/>
      </w:pPr>
      <w:rPr>
        <w:rFonts w:hint="default"/>
        <w:lang w:val="es-ES" w:eastAsia="en-US" w:bidi="ar-SA"/>
      </w:rPr>
    </w:lvl>
    <w:lvl w:ilvl="6" w:tplc="7D84C9E8">
      <w:numFmt w:val="bullet"/>
      <w:lvlText w:val="•"/>
      <w:lvlJc w:val="left"/>
      <w:pPr>
        <w:ind w:left="5928" w:hanging="365"/>
      </w:pPr>
      <w:rPr>
        <w:rFonts w:hint="default"/>
        <w:lang w:val="es-ES" w:eastAsia="en-US" w:bidi="ar-SA"/>
      </w:rPr>
    </w:lvl>
    <w:lvl w:ilvl="7" w:tplc="3EE076F6">
      <w:numFmt w:val="bullet"/>
      <w:lvlText w:val="•"/>
      <w:lvlJc w:val="left"/>
      <w:pPr>
        <w:ind w:left="6766" w:hanging="365"/>
      </w:pPr>
      <w:rPr>
        <w:rFonts w:hint="default"/>
        <w:lang w:val="es-ES" w:eastAsia="en-US" w:bidi="ar-SA"/>
      </w:rPr>
    </w:lvl>
    <w:lvl w:ilvl="8" w:tplc="3F621194">
      <w:numFmt w:val="bullet"/>
      <w:lvlText w:val="•"/>
      <w:lvlJc w:val="left"/>
      <w:pPr>
        <w:ind w:left="7604" w:hanging="365"/>
      </w:pPr>
      <w:rPr>
        <w:rFonts w:hint="default"/>
        <w:lang w:val="es-ES" w:eastAsia="en-US" w:bidi="ar-SA"/>
      </w:rPr>
    </w:lvl>
  </w:abstractNum>
  <w:abstractNum w:abstractNumId="17" w15:restartNumberingAfterBreak="0">
    <w:nsid w:val="216979B5"/>
    <w:multiLevelType w:val="multilevel"/>
    <w:tmpl w:val="D3223AF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24E766A2"/>
    <w:multiLevelType w:val="multilevel"/>
    <w:tmpl w:val="2D20A4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262C2007"/>
    <w:multiLevelType w:val="multilevel"/>
    <w:tmpl w:val="B8AA05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6B36BB5"/>
    <w:multiLevelType w:val="multilevel"/>
    <w:tmpl w:val="B4E096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26C170AC"/>
    <w:multiLevelType w:val="hybridMultilevel"/>
    <w:tmpl w:val="FFFFFFFF"/>
    <w:lvl w:ilvl="0" w:tplc="0EA05AFC">
      <w:start w:val="1"/>
      <w:numFmt w:val="lowerLetter"/>
      <w:lvlText w:val="%1)"/>
      <w:lvlJc w:val="left"/>
      <w:pPr>
        <w:ind w:left="871" w:hanging="360"/>
      </w:pPr>
      <w:rPr>
        <w:rFonts w:ascii="Arial" w:eastAsia="Arial" w:hAnsi="Arial" w:cs="Arial" w:hint="default"/>
        <w:b w:val="0"/>
        <w:bCs w:val="0"/>
        <w:i w:val="0"/>
        <w:iCs w:val="0"/>
        <w:spacing w:val="-1"/>
        <w:w w:val="101"/>
        <w:sz w:val="24"/>
        <w:szCs w:val="24"/>
        <w:lang w:val="es-ES" w:eastAsia="en-US" w:bidi="ar-SA"/>
      </w:rPr>
    </w:lvl>
    <w:lvl w:ilvl="1" w:tplc="049C28DA">
      <w:numFmt w:val="bullet"/>
      <w:lvlText w:val="•"/>
      <w:lvlJc w:val="left"/>
      <w:pPr>
        <w:ind w:left="1720" w:hanging="360"/>
      </w:pPr>
      <w:rPr>
        <w:rFonts w:hint="default"/>
        <w:lang w:val="es-ES" w:eastAsia="en-US" w:bidi="ar-SA"/>
      </w:rPr>
    </w:lvl>
    <w:lvl w:ilvl="2" w:tplc="882C9C98">
      <w:numFmt w:val="bullet"/>
      <w:lvlText w:val="•"/>
      <w:lvlJc w:val="left"/>
      <w:pPr>
        <w:ind w:left="2560" w:hanging="360"/>
      </w:pPr>
      <w:rPr>
        <w:rFonts w:hint="default"/>
        <w:lang w:val="es-ES" w:eastAsia="en-US" w:bidi="ar-SA"/>
      </w:rPr>
    </w:lvl>
    <w:lvl w:ilvl="3" w:tplc="13D2ACFA">
      <w:numFmt w:val="bullet"/>
      <w:lvlText w:val="•"/>
      <w:lvlJc w:val="left"/>
      <w:pPr>
        <w:ind w:left="3400" w:hanging="360"/>
      </w:pPr>
      <w:rPr>
        <w:rFonts w:hint="default"/>
        <w:lang w:val="es-ES" w:eastAsia="en-US" w:bidi="ar-SA"/>
      </w:rPr>
    </w:lvl>
    <w:lvl w:ilvl="4" w:tplc="8DBAA9FC">
      <w:numFmt w:val="bullet"/>
      <w:lvlText w:val="•"/>
      <w:lvlJc w:val="left"/>
      <w:pPr>
        <w:ind w:left="4240" w:hanging="360"/>
      </w:pPr>
      <w:rPr>
        <w:rFonts w:hint="default"/>
        <w:lang w:val="es-ES" w:eastAsia="en-US" w:bidi="ar-SA"/>
      </w:rPr>
    </w:lvl>
    <w:lvl w:ilvl="5" w:tplc="9B56C394">
      <w:numFmt w:val="bullet"/>
      <w:lvlText w:val="•"/>
      <w:lvlJc w:val="left"/>
      <w:pPr>
        <w:ind w:left="5080" w:hanging="360"/>
      </w:pPr>
      <w:rPr>
        <w:rFonts w:hint="default"/>
        <w:lang w:val="es-ES" w:eastAsia="en-US" w:bidi="ar-SA"/>
      </w:rPr>
    </w:lvl>
    <w:lvl w:ilvl="6" w:tplc="B0261EF6">
      <w:numFmt w:val="bullet"/>
      <w:lvlText w:val="•"/>
      <w:lvlJc w:val="left"/>
      <w:pPr>
        <w:ind w:left="5920" w:hanging="360"/>
      </w:pPr>
      <w:rPr>
        <w:rFonts w:hint="default"/>
        <w:lang w:val="es-ES" w:eastAsia="en-US" w:bidi="ar-SA"/>
      </w:rPr>
    </w:lvl>
    <w:lvl w:ilvl="7" w:tplc="293E8AE2">
      <w:numFmt w:val="bullet"/>
      <w:lvlText w:val="•"/>
      <w:lvlJc w:val="left"/>
      <w:pPr>
        <w:ind w:left="6760" w:hanging="360"/>
      </w:pPr>
      <w:rPr>
        <w:rFonts w:hint="default"/>
        <w:lang w:val="es-ES" w:eastAsia="en-US" w:bidi="ar-SA"/>
      </w:rPr>
    </w:lvl>
    <w:lvl w:ilvl="8" w:tplc="9AF4EE6A">
      <w:numFmt w:val="bullet"/>
      <w:lvlText w:val="•"/>
      <w:lvlJc w:val="left"/>
      <w:pPr>
        <w:ind w:left="7600" w:hanging="360"/>
      </w:pPr>
      <w:rPr>
        <w:rFonts w:hint="default"/>
        <w:lang w:val="es-ES" w:eastAsia="en-US" w:bidi="ar-SA"/>
      </w:rPr>
    </w:lvl>
  </w:abstractNum>
  <w:abstractNum w:abstractNumId="22" w15:restartNumberingAfterBreak="0">
    <w:nsid w:val="28E51B9C"/>
    <w:multiLevelType w:val="multilevel"/>
    <w:tmpl w:val="D8A2699A"/>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942724F"/>
    <w:multiLevelType w:val="multilevel"/>
    <w:tmpl w:val="327663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2FFC0E98"/>
    <w:multiLevelType w:val="multilevel"/>
    <w:tmpl w:val="2DA0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15E1C4C"/>
    <w:multiLevelType w:val="hybridMultilevel"/>
    <w:tmpl w:val="FFFFFFFF"/>
    <w:lvl w:ilvl="0" w:tplc="770A58EE">
      <w:start w:val="1"/>
      <w:numFmt w:val="lowerLetter"/>
      <w:lvlText w:val="%1)"/>
      <w:lvlJc w:val="left"/>
      <w:pPr>
        <w:ind w:left="908" w:hanging="365"/>
      </w:pPr>
      <w:rPr>
        <w:rFonts w:ascii="Arial" w:eastAsia="Arial" w:hAnsi="Arial" w:cs="Arial" w:hint="default"/>
        <w:b w:val="0"/>
        <w:bCs w:val="0"/>
        <w:i w:val="0"/>
        <w:iCs w:val="0"/>
        <w:spacing w:val="-1"/>
        <w:w w:val="103"/>
        <w:sz w:val="24"/>
        <w:szCs w:val="24"/>
        <w:lang w:val="es-ES" w:eastAsia="en-US" w:bidi="ar-SA"/>
      </w:rPr>
    </w:lvl>
    <w:lvl w:ilvl="1" w:tplc="3850A6BA">
      <w:numFmt w:val="bullet"/>
      <w:lvlText w:val="•"/>
      <w:lvlJc w:val="left"/>
      <w:pPr>
        <w:ind w:left="1738" w:hanging="365"/>
      </w:pPr>
      <w:rPr>
        <w:rFonts w:hint="default"/>
        <w:lang w:val="es-ES" w:eastAsia="en-US" w:bidi="ar-SA"/>
      </w:rPr>
    </w:lvl>
    <w:lvl w:ilvl="2" w:tplc="C8DE848C">
      <w:numFmt w:val="bullet"/>
      <w:lvlText w:val="•"/>
      <w:lvlJc w:val="left"/>
      <w:pPr>
        <w:ind w:left="2576" w:hanging="365"/>
      </w:pPr>
      <w:rPr>
        <w:rFonts w:hint="default"/>
        <w:lang w:val="es-ES" w:eastAsia="en-US" w:bidi="ar-SA"/>
      </w:rPr>
    </w:lvl>
    <w:lvl w:ilvl="3" w:tplc="95C40812">
      <w:numFmt w:val="bullet"/>
      <w:lvlText w:val="•"/>
      <w:lvlJc w:val="left"/>
      <w:pPr>
        <w:ind w:left="3414" w:hanging="365"/>
      </w:pPr>
      <w:rPr>
        <w:rFonts w:hint="default"/>
        <w:lang w:val="es-ES" w:eastAsia="en-US" w:bidi="ar-SA"/>
      </w:rPr>
    </w:lvl>
    <w:lvl w:ilvl="4" w:tplc="0A56F88E">
      <w:numFmt w:val="bullet"/>
      <w:lvlText w:val="•"/>
      <w:lvlJc w:val="left"/>
      <w:pPr>
        <w:ind w:left="4252" w:hanging="365"/>
      </w:pPr>
      <w:rPr>
        <w:rFonts w:hint="default"/>
        <w:lang w:val="es-ES" w:eastAsia="en-US" w:bidi="ar-SA"/>
      </w:rPr>
    </w:lvl>
    <w:lvl w:ilvl="5" w:tplc="ECCA82AC">
      <w:numFmt w:val="bullet"/>
      <w:lvlText w:val="•"/>
      <w:lvlJc w:val="left"/>
      <w:pPr>
        <w:ind w:left="5090" w:hanging="365"/>
      </w:pPr>
      <w:rPr>
        <w:rFonts w:hint="default"/>
        <w:lang w:val="es-ES" w:eastAsia="en-US" w:bidi="ar-SA"/>
      </w:rPr>
    </w:lvl>
    <w:lvl w:ilvl="6" w:tplc="7D84C9E8">
      <w:numFmt w:val="bullet"/>
      <w:lvlText w:val="•"/>
      <w:lvlJc w:val="left"/>
      <w:pPr>
        <w:ind w:left="5928" w:hanging="365"/>
      </w:pPr>
      <w:rPr>
        <w:rFonts w:hint="default"/>
        <w:lang w:val="es-ES" w:eastAsia="en-US" w:bidi="ar-SA"/>
      </w:rPr>
    </w:lvl>
    <w:lvl w:ilvl="7" w:tplc="3EE076F6">
      <w:numFmt w:val="bullet"/>
      <w:lvlText w:val="•"/>
      <w:lvlJc w:val="left"/>
      <w:pPr>
        <w:ind w:left="6766" w:hanging="365"/>
      </w:pPr>
      <w:rPr>
        <w:rFonts w:hint="default"/>
        <w:lang w:val="es-ES" w:eastAsia="en-US" w:bidi="ar-SA"/>
      </w:rPr>
    </w:lvl>
    <w:lvl w:ilvl="8" w:tplc="3F621194">
      <w:numFmt w:val="bullet"/>
      <w:lvlText w:val="•"/>
      <w:lvlJc w:val="left"/>
      <w:pPr>
        <w:ind w:left="7604" w:hanging="365"/>
      </w:pPr>
      <w:rPr>
        <w:rFonts w:hint="default"/>
        <w:lang w:val="es-ES" w:eastAsia="en-US" w:bidi="ar-SA"/>
      </w:rPr>
    </w:lvl>
  </w:abstractNum>
  <w:abstractNum w:abstractNumId="26" w15:restartNumberingAfterBreak="0">
    <w:nsid w:val="32830C33"/>
    <w:multiLevelType w:val="multilevel"/>
    <w:tmpl w:val="452C0D50"/>
    <w:lvl w:ilvl="0">
      <w:start w:val="1"/>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385C7260"/>
    <w:multiLevelType w:val="hybridMultilevel"/>
    <w:tmpl w:val="FFFFFFFF"/>
    <w:lvl w:ilvl="0" w:tplc="503217FC">
      <w:start w:val="1"/>
      <w:numFmt w:val="lowerLetter"/>
      <w:lvlText w:val="%1)"/>
      <w:lvlJc w:val="left"/>
      <w:pPr>
        <w:ind w:left="915" w:hanging="360"/>
      </w:pPr>
      <w:rPr>
        <w:rFonts w:ascii="Arial" w:eastAsia="Arial" w:hAnsi="Arial" w:cs="Arial" w:hint="default"/>
        <w:b w:val="0"/>
        <w:bCs w:val="0"/>
        <w:i w:val="0"/>
        <w:iCs w:val="0"/>
        <w:spacing w:val="-1"/>
        <w:w w:val="101"/>
        <w:sz w:val="24"/>
        <w:szCs w:val="24"/>
        <w:lang w:val="es-ES" w:eastAsia="en-US" w:bidi="ar-SA"/>
      </w:rPr>
    </w:lvl>
    <w:lvl w:ilvl="1" w:tplc="810C2088">
      <w:numFmt w:val="bullet"/>
      <w:lvlText w:val="•"/>
      <w:lvlJc w:val="left"/>
      <w:pPr>
        <w:ind w:left="1756" w:hanging="360"/>
      </w:pPr>
      <w:rPr>
        <w:rFonts w:hint="default"/>
        <w:lang w:val="es-ES" w:eastAsia="en-US" w:bidi="ar-SA"/>
      </w:rPr>
    </w:lvl>
    <w:lvl w:ilvl="2" w:tplc="7FD2180E">
      <w:numFmt w:val="bullet"/>
      <w:lvlText w:val="•"/>
      <w:lvlJc w:val="left"/>
      <w:pPr>
        <w:ind w:left="2592" w:hanging="360"/>
      </w:pPr>
      <w:rPr>
        <w:rFonts w:hint="default"/>
        <w:lang w:val="es-ES" w:eastAsia="en-US" w:bidi="ar-SA"/>
      </w:rPr>
    </w:lvl>
    <w:lvl w:ilvl="3" w:tplc="341C70B0">
      <w:numFmt w:val="bullet"/>
      <w:lvlText w:val="•"/>
      <w:lvlJc w:val="left"/>
      <w:pPr>
        <w:ind w:left="3428" w:hanging="360"/>
      </w:pPr>
      <w:rPr>
        <w:rFonts w:hint="default"/>
        <w:lang w:val="es-ES" w:eastAsia="en-US" w:bidi="ar-SA"/>
      </w:rPr>
    </w:lvl>
    <w:lvl w:ilvl="4" w:tplc="6838C0C8">
      <w:numFmt w:val="bullet"/>
      <w:lvlText w:val="•"/>
      <w:lvlJc w:val="left"/>
      <w:pPr>
        <w:ind w:left="4264" w:hanging="360"/>
      </w:pPr>
      <w:rPr>
        <w:rFonts w:hint="default"/>
        <w:lang w:val="es-ES" w:eastAsia="en-US" w:bidi="ar-SA"/>
      </w:rPr>
    </w:lvl>
    <w:lvl w:ilvl="5" w:tplc="45EAB8AC">
      <w:numFmt w:val="bullet"/>
      <w:lvlText w:val="•"/>
      <w:lvlJc w:val="left"/>
      <w:pPr>
        <w:ind w:left="5100" w:hanging="360"/>
      </w:pPr>
      <w:rPr>
        <w:rFonts w:hint="default"/>
        <w:lang w:val="es-ES" w:eastAsia="en-US" w:bidi="ar-SA"/>
      </w:rPr>
    </w:lvl>
    <w:lvl w:ilvl="6" w:tplc="16B4597A">
      <w:numFmt w:val="bullet"/>
      <w:lvlText w:val="•"/>
      <w:lvlJc w:val="left"/>
      <w:pPr>
        <w:ind w:left="5936" w:hanging="360"/>
      </w:pPr>
      <w:rPr>
        <w:rFonts w:hint="default"/>
        <w:lang w:val="es-ES" w:eastAsia="en-US" w:bidi="ar-SA"/>
      </w:rPr>
    </w:lvl>
    <w:lvl w:ilvl="7" w:tplc="1878F97E">
      <w:numFmt w:val="bullet"/>
      <w:lvlText w:val="•"/>
      <w:lvlJc w:val="left"/>
      <w:pPr>
        <w:ind w:left="6772" w:hanging="360"/>
      </w:pPr>
      <w:rPr>
        <w:rFonts w:hint="default"/>
        <w:lang w:val="es-ES" w:eastAsia="en-US" w:bidi="ar-SA"/>
      </w:rPr>
    </w:lvl>
    <w:lvl w:ilvl="8" w:tplc="DC565AB6">
      <w:numFmt w:val="bullet"/>
      <w:lvlText w:val="•"/>
      <w:lvlJc w:val="left"/>
      <w:pPr>
        <w:ind w:left="7608" w:hanging="360"/>
      </w:pPr>
      <w:rPr>
        <w:rFonts w:hint="default"/>
        <w:lang w:val="es-ES" w:eastAsia="en-US" w:bidi="ar-SA"/>
      </w:rPr>
    </w:lvl>
  </w:abstractNum>
  <w:abstractNum w:abstractNumId="28" w15:restartNumberingAfterBreak="0">
    <w:nsid w:val="405B1C26"/>
    <w:multiLevelType w:val="multilevel"/>
    <w:tmpl w:val="3F7E57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42101895"/>
    <w:multiLevelType w:val="multilevel"/>
    <w:tmpl w:val="678849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444965CE"/>
    <w:multiLevelType w:val="multilevel"/>
    <w:tmpl w:val="CE8C6E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44AA7B11"/>
    <w:multiLevelType w:val="multilevel"/>
    <w:tmpl w:val="259E83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44AC3968"/>
    <w:multiLevelType w:val="multilevel"/>
    <w:tmpl w:val="0D523E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49CA11C4"/>
    <w:multiLevelType w:val="multilevel"/>
    <w:tmpl w:val="5A9CAA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4F7A3026"/>
    <w:multiLevelType w:val="multilevel"/>
    <w:tmpl w:val="BB7AD0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51876BA8"/>
    <w:multiLevelType w:val="multilevel"/>
    <w:tmpl w:val="AFCA72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5290233A"/>
    <w:multiLevelType w:val="multilevel"/>
    <w:tmpl w:val="57E663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542B48CD"/>
    <w:multiLevelType w:val="multilevel"/>
    <w:tmpl w:val="6994BF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6291BE0"/>
    <w:multiLevelType w:val="multilevel"/>
    <w:tmpl w:val="1778DD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7214D24"/>
    <w:multiLevelType w:val="multilevel"/>
    <w:tmpl w:val="266418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8F74DA9"/>
    <w:multiLevelType w:val="hybridMultilevel"/>
    <w:tmpl w:val="FFFFFFFF"/>
    <w:lvl w:ilvl="0" w:tplc="770A58EE">
      <w:start w:val="1"/>
      <w:numFmt w:val="lowerLetter"/>
      <w:lvlText w:val="%1)"/>
      <w:lvlJc w:val="left"/>
      <w:pPr>
        <w:ind w:left="908" w:hanging="365"/>
      </w:pPr>
      <w:rPr>
        <w:rFonts w:ascii="Arial" w:eastAsia="Arial" w:hAnsi="Arial" w:cs="Arial" w:hint="default"/>
        <w:b w:val="0"/>
        <w:bCs w:val="0"/>
        <w:i w:val="0"/>
        <w:iCs w:val="0"/>
        <w:spacing w:val="-1"/>
        <w:w w:val="103"/>
        <w:sz w:val="24"/>
        <w:szCs w:val="24"/>
        <w:lang w:val="es-ES" w:eastAsia="en-US" w:bidi="ar-SA"/>
      </w:rPr>
    </w:lvl>
    <w:lvl w:ilvl="1" w:tplc="3850A6BA">
      <w:numFmt w:val="bullet"/>
      <w:lvlText w:val="•"/>
      <w:lvlJc w:val="left"/>
      <w:pPr>
        <w:ind w:left="1738" w:hanging="365"/>
      </w:pPr>
      <w:rPr>
        <w:rFonts w:hint="default"/>
        <w:lang w:val="es-ES" w:eastAsia="en-US" w:bidi="ar-SA"/>
      </w:rPr>
    </w:lvl>
    <w:lvl w:ilvl="2" w:tplc="C8DE848C">
      <w:numFmt w:val="bullet"/>
      <w:lvlText w:val="•"/>
      <w:lvlJc w:val="left"/>
      <w:pPr>
        <w:ind w:left="2576" w:hanging="365"/>
      </w:pPr>
      <w:rPr>
        <w:rFonts w:hint="default"/>
        <w:lang w:val="es-ES" w:eastAsia="en-US" w:bidi="ar-SA"/>
      </w:rPr>
    </w:lvl>
    <w:lvl w:ilvl="3" w:tplc="95C40812">
      <w:numFmt w:val="bullet"/>
      <w:lvlText w:val="•"/>
      <w:lvlJc w:val="left"/>
      <w:pPr>
        <w:ind w:left="3414" w:hanging="365"/>
      </w:pPr>
      <w:rPr>
        <w:rFonts w:hint="default"/>
        <w:lang w:val="es-ES" w:eastAsia="en-US" w:bidi="ar-SA"/>
      </w:rPr>
    </w:lvl>
    <w:lvl w:ilvl="4" w:tplc="0A56F88E">
      <w:numFmt w:val="bullet"/>
      <w:lvlText w:val="•"/>
      <w:lvlJc w:val="left"/>
      <w:pPr>
        <w:ind w:left="4252" w:hanging="365"/>
      </w:pPr>
      <w:rPr>
        <w:rFonts w:hint="default"/>
        <w:lang w:val="es-ES" w:eastAsia="en-US" w:bidi="ar-SA"/>
      </w:rPr>
    </w:lvl>
    <w:lvl w:ilvl="5" w:tplc="ECCA82AC">
      <w:numFmt w:val="bullet"/>
      <w:lvlText w:val="•"/>
      <w:lvlJc w:val="left"/>
      <w:pPr>
        <w:ind w:left="5090" w:hanging="365"/>
      </w:pPr>
      <w:rPr>
        <w:rFonts w:hint="default"/>
        <w:lang w:val="es-ES" w:eastAsia="en-US" w:bidi="ar-SA"/>
      </w:rPr>
    </w:lvl>
    <w:lvl w:ilvl="6" w:tplc="7D84C9E8">
      <w:numFmt w:val="bullet"/>
      <w:lvlText w:val="•"/>
      <w:lvlJc w:val="left"/>
      <w:pPr>
        <w:ind w:left="5928" w:hanging="365"/>
      </w:pPr>
      <w:rPr>
        <w:rFonts w:hint="default"/>
        <w:lang w:val="es-ES" w:eastAsia="en-US" w:bidi="ar-SA"/>
      </w:rPr>
    </w:lvl>
    <w:lvl w:ilvl="7" w:tplc="3EE076F6">
      <w:numFmt w:val="bullet"/>
      <w:lvlText w:val="•"/>
      <w:lvlJc w:val="left"/>
      <w:pPr>
        <w:ind w:left="6766" w:hanging="365"/>
      </w:pPr>
      <w:rPr>
        <w:rFonts w:hint="default"/>
        <w:lang w:val="es-ES" w:eastAsia="en-US" w:bidi="ar-SA"/>
      </w:rPr>
    </w:lvl>
    <w:lvl w:ilvl="8" w:tplc="3F621194">
      <w:numFmt w:val="bullet"/>
      <w:lvlText w:val="•"/>
      <w:lvlJc w:val="left"/>
      <w:pPr>
        <w:ind w:left="7604" w:hanging="365"/>
      </w:pPr>
      <w:rPr>
        <w:rFonts w:hint="default"/>
        <w:lang w:val="es-ES" w:eastAsia="en-US" w:bidi="ar-SA"/>
      </w:rPr>
    </w:lvl>
  </w:abstractNum>
  <w:abstractNum w:abstractNumId="41" w15:restartNumberingAfterBreak="0">
    <w:nsid w:val="5B4127DE"/>
    <w:multiLevelType w:val="multilevel"/>
    <w:tmpl w:val="607A82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B6575AD"/>
    <w:multiLevelType w:val="multilevel"/>
    <w:tmpl w:val="58ECF0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5FE8023B"/>
    <w:multiLevelType w:val="multilevel"/>
    <w:tmpl w:val="609A73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5FF349DA"/>
    <w:multiLevelType w:val="multilevel"/>
    <w:tmpl w:val="C3B236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113674A"/>
    <w:multiLevelType w:val="multilevel"/>
    <w:tmpl w:val="9D52BB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672427F9"/>
    <w:multiLevelType w:val="multilevel"/>
    <w:tmpl w:val="90601A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68CE74A7"/>
    <w:multiLevelType w:val="multilevel"/>
    <w:tmpl w:val="1C74D2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68FD7A24"/>
    <w:multiLevelType w:val="multilevel"/>
    <w:tmpl w:val="F2D80D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9163572"/>
    <w:multiLevelType w:val="multilevel"/>
    <w:tmpl w:val="2872E4C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E324866"/>
    <w:multiLevelType w:val="multilevel"/>
    <w:tmpl w:val="45B49F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6F777F08"/>
    <w:multiLevelType w:val="multilevel"/>
    <w:tmpl w:val="7A1859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0DA26D2"/>
    <w:multiLevelType w:val="multilevel"/>
    <w:tmpl w:val="1DD6FB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75D94BF8"/>
    <w:multiLevelType w:val="multilevel"/>
    <w:tmpl w:val="7FF41E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77BE17A8"/>
    <w:multiLevelType w:val="hybridMultilevel"/>
    <w:tmpl w:val="FFFFFFFF"/>
    <w:lvl w:ilvl="0" w:tplc="8B0A6290">
      <w:start w:val="1"/>
      <w:numFmt w:val="lowerLetter"/>
      <w:lvlText w:val="%1)"/>
      <w:lvlJc w:val="left"/>
      <w:pPr>
        <w:ind w:left="141" w:hanging="357"/>
      </w:pPr>
      <w:rPr>
        <w:rFonts w:hint="default"/>
        <w:spacing w:val="-1"/>
        <w:w w:val="101"/>
        <w:lang w:val="es-ES" w:eastAsia="en-US" w:bidi="ar-SA"/>
      </w:rPr>
    </w:lvl>
    <w:lvl w:ilvl="1" w:tplc="A59A715A">
      <w:numFmt w:val="bullet"/>
      <w:lvlText w:val="•"/>
      <w:lvlJc w:val="left"/>
      <w:pPr>
        <w:ind w:left="1054" w:hanging="357"/>
      </w:pPr>
      <w:rPr>
        <w:rFonts w:hint="default"/>
        <w:lang w:val="es-ES" w:eastAsia="en-US" w:bidi="ar-SA"/>
      </w:rPr>
    </w:lvl>
    <w:lvl w:ilvl="2" w:tplc="EADA4340">
      <w:numFmt w:val="bullet"/>
      <w:lvlText w:val="•"/>
      <w:lvlJc w:val="left"/>
      <w:pPr>
        <w:ind w:left="1968" w:hanging="357"/>
      </w:pPr>
      <w:rPr>
        <w:rFonts w:hint="default"/>
        <w:lang w:val="es-ES" w:eastAsia="en-US" w:bidi="ar-SA"/>
      </w:rPr>
    </w:lvl>
    <w:lvl w:ilvl="3" w:tplc="7A348D18">
      <w:numFmt w:val="bullet"/>
      <w:lvlText w:val="•"/>
      <w:lvlJc w:val="left"/>
      <w:pPr>
        <w:ind w:left="2882" w:hanging="357"/>
      </w:pPr>
      <w:rPr>
        <w:rFonts w:hint="default"/>
        <w:lang w:val="es-ES" w:eastAsia="en-US" w:bidi="ar-SA"/>
      </w:rPr>
    </w:lvl>
    <w:lvl w:ilvl="4" w:tplc="35566C82">
      <w:numFmt w:val="bullet"/>
      <w:lvlText w:val="•"/>
      <w:lvlJc w:val="left"/>
      <w:pPr>
        <w:ind w:left="3796" w:hanging="357"/>
      </w:pPr>
      <w:rPr>
        <w:rFonts w:hint="default"/>
        <w:lang w:val="es-ES" w:eastAsia="en-US" w:bidi="ar-SA"/>
      </w:rPr>
    </w:lvl>
    <w:lvl w:ilvl="5" w:tplc="17F2EF18">
      <w:numFmt w:val="bullet"/>
      <w:lvlText w:val="•"/>
      <w:lvlJc w:val="left"/>
      <w:pPr>
        <w:ind w:left="4710" w:hanging="357"/>
      </w:pPr>
      <w:rPr>
        <w:rFonts w:hint="default"/>
        <w:lang w:val="es-ES" w:eastAsia="en-US" w:bidi="ar-SA"/>
      </w:rPr>
    </w:lvl>
    <w:lvl w:ilvl="6" w:tplc="12BAA578">
      <w:numFmt w:val="bullet"/>
      <w:lvlText w:val="•"/>
      <w:lvlJc w:val="left"/>
      <w:pPr>
        <w:ind w:left="5624" w:hanging="357"/>
      </w:pPr>
      <w:rPr>
        <w:rFonts w:hint="default"/>
        <w:lang w:val="es-ES" w:eastAsia="en-US" w:bidi="ar-SA"/>
      </w:rPr>
    </w:lvl>
    <w:lvl w:ilvl="7" w:tplc="679C6B2E">
      <w:numFmt w:val="bullet"/>
      <w:lvlText w:val="•"/>
      <w:lvlJc w:val="left"/>
      <w:pPr>
        <w:ind w:left="6538" w:hanging="357"/>
      </w:pPr>
      <w:rPr>
        <w:rFonts w:hint="default"/>
        <w:lang w:val="es-ES" w:eastAsia="en-US" w:bidi="ar-SA"/>
      </w:rPr>
    </w:lvl>
    <w:lvl w:ilvl="8" w:tplc="3BF0D58E">
      <w:numFmt w:val="bullet"/>
      <w:lvlText w:val="•"/>
      <w:lvlJc w:val="left"/>
      <w:pPr>
        <w:ind w:left="7452" w:hanging="357"/>
      </w:pPr>
      <w:rPr>
        <w:rFonts w:hint="default"/>
        <w:lang w:val="es-ES" w:eastAsia="en-US" w:bidi="ar-SA"/>
      </w:rPr>
    </w:lvl>
  </w:abstractNum>
  <w:abstractNum w:abstractNumId="55" w15:restartNumberingAfterBreak="0">
    <w:nsid w:val="782E5F7C"/>
    <w:multiLevelType w:val="multilevel"/>
    <w:tmpl w:val="EBE8DE22"/>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93C3933"/>
    <w:multiLevelType w:val="multilevel"/>
    <w:tmpl w:val="14123A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15:restartNumberingAfterBreak="0">
    <w:nsid w:val="79520EBB"/>
    <w:multiLevelType w:val="multilevel"/>
    <w:tmpl w:val="8DD471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15:restartNumberingAfterBreak="0">
    <w:nsid w:val="7BC62FD5"/>
    <w:multiLevelType w:val="multilevel"/>
    <w:tmpl w:val="7E6ED2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15:restartNumberingAfterBreak="0">
    <w:nsid w:val="7C5065F3"/>
    <w:multiLevelType w:val="multilevel"/>
    <w:tmpl w:val="BDC6CD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5"/>
  </w:num>
  <w:num w:numId="2">
    <w:abstractNumId w:val="26"/>
  </w:num>
  <w:num w:numId="3">
    <w:abstractNumId w:val="17"/>
  </w:num>
  <w:num w:numId="4">
    <w:abstractNumId w:val="19"/>
  </w:num>
  <w:num w:numId="5">
    <w:abstractNumId w:val="51"/>
  </w:num>
  <w:num w:numId="6">
    <w:abstractNumId w:val="49"/>
  </w:num>
  <w:num w:numId="7">
    <w:abstractNumId w:val="48"/>
  </w:num>
  <w:num w:numId="8">
    <w:abstractNumId w:val="55"/>
  </w:num>
  <w:num w:numId="9">
    <w:abstractNumId w:val="22"/>
  </w:num>
  <w:num w:numId="10">
    <w:abstractNumId w:val="44"/>
  </w:num>
  <w:num w:numId="11">
    <w:abstractNumId w:val="8"/>
  </w:num>
  <w:num w:numId="12">
    <w:abstractNumId w:val="36"/>
  </w:num>
  <w:num w:numId="13">
    <w:abstractNumId w:val="20"/>
  </w:num>
  <w:num w:numId="14">
    <w:abstractNumId w:val="58"/>
  </w:num>
  <w:num w:numId="15">
    <w:abstractNumId w:val="3"/>
  </w:num>
  <w:num w:numId="16">
    <w:abstractNumId w:val="56"/>
  </w:num>
  <w:num w:numId="17">
    <w:abstractNumId w:val="57"/>
  </w:num>
  <w:num w:numId="18">
    <w:abstractNumId w:val="12"/>
  </w:num>
  <w:num w:numId="19">
    <w:abstractNumId w:val="47"/>
  </w:num>
  <w:num w:numId="20">
    <w:abstractNumId w:val="33"/>
  </w:num>
  <w:num w:numId="21">
    <w:abstractNumId w:val="7"/>
  </w:num>
  <w:num w:numId="22">
    <w:abstractNumId w:val="29"/>
  </w:num>
  <w:num w:numId="23">
    <w:abstractNumId w:val="32"/>
  </w:num>
  <w:num w:numId="24">
    <w:abstractNumId w:val="28"/>
  </w:num>
  <w:num w:numId="25">
    <w:abstractNumId w:val="14"/>
  </w:num>
  <w:num w:numId="26">
    <w:abstractNumId w:val="43"/>
  </w:num>
  <w:num w:numId="27">
    <w:abstractNumId w:val="35"/>
  </w:num>
  <w:num w:numId="28">
    <w:abstractNumId w:val="34"/>
  </w:num>
  <w:num w:numId="29">
    <w:abstractNumId w:val="30"/>
  </w:num>
  <w:num w:numId="30">
    <w:abstractNumId w:val="42"/>
  </w:num>
  <w:num w:numId="31">
    <w:abstractNumId w:val="11"/>
  </w:num>
  <w:num w:numId="32">
    <w:abstractNumId w:val="23"/>
  </w:num>
  <w:num w:numId="33">
    <w:abstractNumId w:val="13"/>
  </w:num>
  <w:num w:numId="34">
    <w:abstractNumId w:val="59"/>
  </w:num>
  <w:num w:numId="35">
    <w:abstractNumId w:val="45"/>
  </w:num>
  <w:num w:numId="36">
    <w:abstractNumId w:val="46"/>
  </w:num>
  <w:num w:numId="37">
    <w:abstractNumId w:val="5"/>
  </w:num>
  <w:num w:numId="38">
    <w:abstractNumId w:val="4"/>
  </w:num>
  <w:num w:numId="39">
    <w:abstractNumId w:val="18"/>
  </w:num>
  <w:num w:numId="40">
    <w:abstractNumId w:val="0"/>
  </w:num>
  <w:num w:numId="41">
    <w:abstractNumId w:val="50"/>
  </w:num>
  <w:num w:numId="42">
    <w:abstractNumId w:val="31"/>
  </w:num>
  <w:num w:numId="43">
    <w:abstractNumId w:val="52"/>
  </w:num>
  <w:num w:numId="44">
    <w:abstractNumId w:val="37"/>
  </w:num>
  <w:num w:numId="45">
    <w:abstractNumId w:val="41"/>
  </w:num>
  <w:num w:numId="46">
    <w:abstractNumId w:val="53"/>
  </w:num>
  <w:num w:numId="47">
    <w:abstractNumId w:val="39"/>
  </w:num>
  <w:num w:numId="48">
    <w:abstractNumId w:val="38"/>
  </w:num>
  <w:num w:numId="49">
    <w:abstractNumId w:val="24"/>
  </w:num>
  <w:num w:numId="50">
    <w:abstractNumId w:val="27"/>
  </w:num>
  <w:num w:numId="51">
    <w:abstractNumId w:val="16"/>
  </w:num>
  <w:num w:numId="52">
    <w:abstractNumId w:val="9"/>
  </w:num>
  <w:num w:numId="53">
    <w:abstractNumId w:val="6"/>
  </w:num>
  <w:num w:numId="54">
    <w:abstractNumId w:val="10"/>
  </w:num>
  <w:num w:numId="55">
    <w:abstractNumId w:val="25"/>
  </w:num>
  <w:num w:numId="56">
    <w:abstractNumId w:val="21"/>
  </w:num>
  <w:num w:numId="57">
    <w:abstractNumId w:val="54"/>
  </w:num>
  <w:num w:numId="58">
    <w:abstractNumId w:val="1"/>
  </w:num>
  <w:num w:numId="59">
    <w:abstractNumId w:val="40"/>
  </w:num>
  <w:num w:numId="60">
    <w:abstractNumId w:val="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B4C"/>
    <w:rsid w:val="00011FD9"/>
    <w:rsid w:val="00016356"/>
    <w:rsid w:val="0004717E"/>
    <w:rsid w:val="001D162E"/>
    <w:rsid w:val="001F5167"/>
    <w:rsid w:val="00213DEF"/>
    <w:rsid w:val="002574A5"/>
    <w:rsid w:val="00280730"/>
    <w:rsid w:val="002C3D37"/>
    <w:rsid w:val="002F6BAE"/>
    <w:rsid w:val="0035043A"/>
    <w:rsid w:val="003872B8"/>
    <w:rsid w:val="003E2F6E"/>
    <w:rsid w:val="00401BD1"/>
    <w:rsid w:val="004213F8"/>
    <w:rsid w:val="0042783E"/>
    <w:rsid w:val="004979AF"/>
    <w:rsid w:val="004A473A"/>
    <w:rsid w:val="004B694B"/>
    <w:rsid w:val="004E0E8A"/>
    <w:rsid w:val="004F6A28"/>
    <w:rsid w:val="0050463D"/>
    <w:rsid w:val="00523F8A"/>
    <w:rsid w:val="0057002D"/>
    <w:rsid w:val="00593BDB"/>
    <w:rsid w:val="005A4EB1"/>
    <w:rsid w:val="005D0CEA"/>
    <w:rsid w:val="0060209A"/>
    <w:rsid w:val="00606A31"/>
    <w:rsid w:val="00616139"/>
    <w:rsid w:val="0068198F"/>
    <w:rsid w:val="00682809"/>
    <w:rsid w:val="00690D5D"/>
    <w:rsid w:val="006A14F9"/>
    <w:rsid w:val="00763B00"/>
    <w:rsid w:val="00764A93"/>
    <w:rsid w:val="007B09D0"/>
    <w:rsid w:val="00843F26"/>
    <w:rsid w:val="00856426"/>
    <w:rsid w:val="008B6A50"/>
    <w:rsid w:val="008F7480"/>
    <w:rsid w:val="00943BB6"/>
    <w:rsid w:val="00953FD6"/>
    <w:rsid w:val="009747E7"/>
    <w:rsid w:val="00980F45"/>
    <w:rsid w:val="009A43B9"/>
    <w:rsid w:val="00A02C7C"/>
    <w:rsid w:val="00A37467"/>
    <w:rsid w:val="00AD08AF"/>
    <w:rsid w:val="00B005BD"/>
    <w:rsid w:val="00B34B41"/>
    <w:rsid w:val="00B56784"/>
    <w:rsid w:val="00B664D0"/>
    <w:rsid w:val="00BA6DA0"/>
    <w:rsid w:val="00C17553"/>
    <w:rsid w:val="00C23CC6"/>
    <w:rsid w:val="00C30B4C"/>
    <w:rsid w:val="00C455F4"/>
    <w:rsid w:val="00C47A8D"/>
    <w:rsid w:val="00C81C3B"/>
    <w:rsid w:val="00CF2063"/>
    <w:rsid w:val="00D0216A"/>
    <w:rsid w:val="00D5649F"/>
    <w:rsid w:val="00D6207F"/>
    <w:rsid w:val="00DA2562"/>
    <w:rsid w:val="00DC4867"/>
    <w:rsid w:val="00E079EF"/>
    <w:rsid w:val="00EB19C4"/>
    <w:rsid w:val="00ED34A6"/>
    <w:rsid w:val="00F475F2"/>
    <w:rsid w:val="00F666A6"/>
    <w:rsid w:val="00F7072E"/>
    <w:rsid w:val="00F956B3"/>
    <w:rsid w:val="00FE446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AA27F5"/>
  <w15:docId w15:val="{3CA570E3-0029-7D49-B802-90E991A38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ind w:left="102"/>
      <w:outlineLvl w:val="0"/>
    </w:pPr>
    <w:rPr>
      <w:rFonts w:ascii="Arial" w:eastAsia="Arial" w:hAnsi="Arial" w:cs="Arial"/>
      <w:b/>
      <w:bCs/>
      <w:sz w:val="24"/>
      <w:szCs w:val="24"/>
    </w:rPr>
  </w:style>
  <w:style w:type="paragraph" w:styleId="Ttulo2">
    <w:name w:val="heading 2"/>
    <w:basedOn w:val="Normal"/>
    <w:next w:val="Normal"/>
    <w:link w:val="Ttulo2Car"/>
    <w:uiPriority w:val="9"/>
    <w:semiHidden/>
    <w:unhideWhenUsed/>
    <w:qFormat/>
    <w:rsid w:val="002574A5"/>
    <w:pPr>
      <w:keepNext/>
      <w:keepLines/>
      <w:autoSpaceDE/>
      <w:autoSpaceDN/>
      <w:spacing w:before="360" w:after="80"/>
      <w:outlineLvl w:val="1"/>
    </w:pPr>
    <w:rPr>
      <w:b/>
      <w:sz w:val="36"/>
      <w:szCs w:val="36"/>
      <w:lang w:eastAsia="es-CO"/>
    </w:rPr>
  </w:style>
  <w:style w:type="paragraph" w:styleId="Ttulo3">
    <w:name w:val="heading 3"/>
    <w:basedOn w:val="Normal"/>
    <w:next w:val="Normal"/>
    <w:link w:val="Ttulo3Car"/>
    <w:uiPriority w:val="9"/>
    <w:semiHidden/>
    <w:unhideWhenUsed/>
    <w:qFormat/>
    <w:rsid w:val="002574A5"/>
    <w:pPr>
      <w:keepNext/>
      <w:keepLines/>
      <w:widowControl/>
      <w:autoSpaceDE/>
      <w:autoSpaceDN/>
      <w:spacing w:before="280" w:after="80"/>
      <w:outlineLvl w:val="2"/>
    </w:pPr>
    <w:rPr>
      <w:rFonts w:ascii="Times New Roman" w:eastAsia="Times New Roman" w:hAnsi="Times New Roman" w:cs="Times New Roman"/>
      <w:b/>
      <w:sz w:val="28"/>
      <w:szCs w:val="28"/>
      <w:lang w:val="es-CO" w:eastAsia="es-CO"/>
    </w:rPr>
  </w:style>
  <w:style w:type="paragraph" w:styleId="Ttulo4">
    <w:name w:val="heading 4"/>
    <w:basedOn w:val="Normal"/>
    <w:next w:val="Normal"/>
    <w:link w:val="Ttulo4Car"/>
    <w:uiPriority w:val="9"/>
    <w:unhideWhenUsed/>
    <w:qFormat/>
    <w:rsid w:val="002574A5"/>
    <w:pPr>
      <w:keepNext/>
      <w:keepLines/>
      <w:widowControl/>
      <w:autoSpaceDE/>
      <w:autoSpaceDN/>
      <w:spacing w:before="240" w:after="40"/>
      <w:outlineLvl w:val="3"/>
    </w:pPr>
    <w:rPr>
      <w:rFonts w:ascii="Times New Roman" w:eastAsia="Times New Roman" w:hAnsi="Times New Roman" w:cs="Times New Roman"/>
      <w:b/>
      <w:sz w:val="24"/>
      <w:szCs w:val="24"/>
      <w:lang w:val="es-CO" w:eastAsia="es-CO"/>
    </w:rPr>
  </w:style>
  <w:style w:type="paragraph" w:styleId="Ttulo5">
    <w:name w:val="heading 5"/>
    <w:basedOn w:val="Normal"/>
    <w:next w:val="Normal"/>
    <w:link w:val="Ttulo5Car"/>
    <w:uiPriority w:val="9"/>
    <w:semiHidden/>
    <w:unhideWhenUsed/>
    <w:qFormat/>
    <w:rsid w:val="002574A5"/>
    <w:pPr>
      <w:keepNext/>
      <w:keepLines/>
      <w:widowControl/>
      <w:autoSpaceDE/>
      <w:autoSpaceDN/>
      <w:spacing w:before="220" w:after="40"/>
      <w:outlineLvl w:val="4"/>
    </w:pPr>
    <w:rPr>
      <w:rFonts w:ascii="Times New Roman" w:eastAsia="Times New Roman" w:hAnsi="Times New Roman" w:cs="Times New Roman"/>
      <w:b/>
      <w:sz w:val="24"/>
      <w:szCs w:val="24"/>
      <w:lang w:val="es-CO" w:eastAsia="es-CO"/>
    </w:rPr>
  </w:style>
  <w:style w:type="paragraph" w:styleId="Ttulo6">
    <w:name w:val="heading 6"/>
    <w:basedOn w:val="Normal"/>
    <w:next w:val="Normal"/>
    <w:link w:val="Ttulo6Car"/>
    <w:uiPriority w:val="9"/>
    <w:semiHidden/>
    <w:unhideWhenUsed/>
    <w:qFormat/>
    <w:rsid w:val="002574A5"/>
    <w:pPr>
      <w:keepNext/>
      <w:keepLines/>
      <w:widowControl/>
      <w:autoSpaceDE/>
      <w:autoSpaceDN/>
      <w:spacing w:before="200" w:after="40"/>
      <w:outlineLvl w:val="5"/>
    </w:pPr>
    <w:rPr>
      <w:rFonts w:ascii="Times New Roman" w:eastAsia="Times New Roman" w:hAnsi="Times New Roman" w:cs="Times New Roman"/>
      <w:b/>
      <w:sz w:val="20"/>
      <w:szCs w:val="20"/>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2574A5"/>
    <w:rPr>
      <w:rFonts w:ascii="Arial MT" w:eastAsia="Arial MT" w:hAnsi="Arial MT" w:cs="Arial MT"/>
      <w:b/>
      <w:sz w:val="36"/>
      <w:szCs w:val="36"/>
      <w:lang w:val="es-ES" w:eastAsia="es-CO"/>
    </w:rPr>
  </w:style>
  <w:style w:type="table" w:customStyle="1" w:styleId="TableNormal">
    <w:name w:val="Table Normal"/>
    <w:uiPriority w:val="2"/>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1"/>
    <w:qFormat/>
    <w:pPr>
      <w:ind w:left="102" w:hanging="269"/>
    </w:pPr>
  </w:style>
  <w:style w:type="paragraph" w:customStyle="1" w:styleId="TableParagraph">
    <w:name w:val="Table Paragraph"/>
    <w:basedOn w:val="Normal"/>
    <w:uiPriority w:val="1"/>
    <w:qFormat/>
    <w:pPr>
      <w:spacing w:line="256" w:lineRule="exact"/>
      <w:ind w:left="88" w:right="82"/>
      <w:jc w:val="center"/>
    </w:pPr>
    <w:rPr>
      <w:rFonts w:ascii="Arial" w:eastAsia="Arial" w:hAnsi="Arial" w:cs="Arial"/>
    </w:rPr>
  </w:style>
  <w:style w:type="paragraph" w:styleId="Encabezado">
    <w:name w:val="header"/>
    <w:basedOn w:val="Normal"/>
    <w:link w:val="EncabezadoCar"/>
    <w:uiPriority w:val="99"/>
    <w:unhideWhenUsed/>
    <w:rsid w:val="00E079EF"/>
    <w:pPr>
      <w:tabs>
        <w:tab w:val="center" w:pos="4419"/>
        <w:tab w:val="right" w:pos="8838"/>
      </w:tabs>
    </w:pPr>
  </w:style>
  <w:style w:type="character" w:customStyle="1" w:styleId="EncabezadoCar">
    <w:name w:val="Encabezado Car"/>
    <w:basedOn w:val="Fuentedeprrafopredeter"/>
    <w:link w:val="Encabezado"/>
    <w:uiPriority w:val="99"/>
    <w:rsid w:val="00E079EF"/>
    <w:rPr>
      <w:rFonts w:ascii="Arial MT" w:eastAsia="Arial MT" w:hAnsi="Arial MT" w:cs="Arial MT"/>
      <w:lang w:val="es-ES"/>
    </w:rPr>
  </w:style>
  <w:style w:type="paragraph" w:styleId="Piedepgina">
    <w:name w:val="footer"/>
    <w:basedOn w:val="Normal"/>
    <w:link w:val="PiedepginaCar"/>
    <w:uiPriority w:val="99"/>
    <w:unhideWhenUsed/>
    <w:rsid w:val="00E079EF"/>
    <w:pPr>
      <w:tabs>
        <w:tab w:val="center" w:pos="4419"/>
        <w:tab w:val="right" w:pos="8838"/>
      </w:tabs>
    </w:pPr>
  </w:style>
  <w:style w:type="character" w:customStyle="1" w:styleId="PiedepginaCar">
    <w:name w:val="Pie de página Car"/>
    <w:basedOn w:val="Fuentedeprrafopredeter"/>
    <w:link w:val="Piedepgina"/>
    <w:uiPriority w:val="99"/>
    <w:rsid w:val="00E079EF"/>
    <w:rPr>
      <w:rFonts w:ascii="Arial MT" w:eastAsia="Arial MT" w:hAnsi="Arial MT" w:cs="Arial MT"/>
      <w:lang w:val="es-ES"/>
    </w:rPr>
  </w:style>
  <w:style w:type="character" w:styleId="Hipervnculo">
    <w:name w:val="Hyperlink"/>
    <w:basedOn w:val="Fuentedeprrafopredeter"/>
    <w:uiPriority w:val="99"/>
    <w:unhideWhenUsed/>
    <w:rsid w:val="00C17553"/>
    <w:rPr>
      <w:color w:val="0000FF" w:themeColor="hyperlink"/>
      <w:u w:val="single"/>
    </w:rPr>
  </w:style>
  <w:style w:type="character" w:customStyle="1" w:styleId="Ttulo3Car">
    <w:name w:val="Título 3 Car"/>
    <w:basedOn w:val="Fuentedeprrafopredeter"/>
    <w:link w:val="Ttulo3"/>
    <w:uiPriority w:val="9"/>
    <w:semiHidden/>
    <w:rsid w:val="002574A5"/>
    <w:rPr>
      <w:rFonts w:ascii="Times New Roman" w:eastAsia="Times New Roman" w:hAnsi="Times New Roman" w:cs="Times New Roman"/>
      <w:b/>
      <w:sz w:val="28"/>
      <w:szCs w:val="28"/>
      <w:lang w:val="es-CO" w:eastAsia="es-CO"/>
    </w:rPr>
  </w:style>
  <w:style w:type="character" w:customStyle="1" w:styleId="Ttulo4Car">
    <w:name w:val="Título 4 Car"/>
    <w:basedOn w:val="Fuentedeprrafopredeter"/>
    <w:link w:val="Ttulo4"/>
    <w:uiPriority w:val="9"/>
    <w:rsid w:val="002574A5"/>
    <w:rPr>
      <w:rFonts w:ascii="Times New Roman" w:eastAsia="Times New Roman" w:hAnsi="Times New Roman" w:cs="Times New Roman"/>
      <w:b/>
      <w:sz w:val="24"/>
      <w:szCs w:val="24"/>
      <w:lang w:val="es-CO" w:eastAsia="es-CO"/>
    </w:rPr>
  </w:style>
  <w:style w:type="character" w:customStyle="1" w:styleId="Ttulo5Car">
    <w:name w:val="Título 5 Car"/>
    <w:basedOn w:val="Fuentedeprrafopredeter"/>
    <w:link w:val="Ttulo5"/>
    <w:uiPriority w:val="9"/>
    <w:semiHidden/>
    <w:rsid w:val="002574A5"/>
    <w:rPr>
      <w:rFonts w:ascii="Times New Roman" w:eastAsia="Times New Roman" w:hAnsi="Times New Roman" w:cs="Times New Roman"/>
      <w:b/>
      <w:sz w:val="24"/>
      <w:szCs w:val="24"/>
      <w:lang w:val="es-CO" w:eastAsia="es-CO"/>
    </w:rPr>
  </w:style>
  <w:style w:type="character" w:customStyle="1" w:styleId="Ttulo6Car">
    <w:name w:val="Título 6 Car"/>
    <w:basedOn w:val="Fuentedeprrafopredeter"/>
    <w:link w:val="Ttulo6"/>
    <w:uiPriority w:val="9"/>
    <w:semiHidden/>
    <w:rsid w:val="002574A5"/>
    <w:rPr>
      <w:rFonts w:ascii="Times New Roman" w:eastAsia="Times New Roman" w:hAnsi="Times New Roman" w:cs="Times New Roman"/>
      <w:b/>
      <w:sz w:val="20"/>
      <w:szCs w:val="20"/>
      <w:lang w:val="es-CO" w:eastAsia="es-CO"/>
    </w:rPr>
  </w:style>
  <w:style w:type="paragraph" w:styleId="Ttulo">
    <w:name w:val="Title"/>
    <w:basedOn w:val="Normal"/>
    <w:next w:val="Normal"/>
    <w:link w:val="TtuloCar"/>
    <w:qFormat/>
    <w:rsid w:val="002574A5"/>
    <w:pPr>
      <w:keepNext/>
      <w:keepLines/>
      <w:autoSpaceDE/>
      <w:autoSpaceDN/>
      <w:spacing w:before="480" w:after="120"/>
    </w:pPr>
    <w:rPr>
      <w:b/>
      <w:sz w:val="72"/>
      <w:szCs w:val="72"/>
      <w:lang w:eastAsia="es-CO"/>
    </w:rPr>
  </w:style>
  <w:style w:type="character" w:customStyle="1" w:styleId="TtuloCar">
    <w:name w:val="Título Car"/>
    <w:basedOn w:val="Fuentedeprrafopredeter"/>
    <w:link w:val="Ttulo"/>
    <w:uiPriority w:val="10"/>
    <w:rsid w:val="002574A5"/>
    <w:rPr>
      <w:rFonts w:ascii="Arial MT" w:eastAsia="Arial MT" w:hAnsi="Arial MT" w:cs="Arial MT"/>
      <w:b/>
      <w:sz w:val="72"/>
      <w:szCs w:val="72"/>
      <w:lang w:val="es-ES" w:eastAsia="es-CO"/>
    </w:rPr>
  </w:style>
  <w:style w:type="table" w:customStyle="1" w:styleId="TableNormal8">
    <w:name w:val="Table Normal8"/>
    <w:rsid w:val="002574A5"/>
    <w:pPr>
      <w:widowControl/>
      <w:autoSpaceDE/>
      <w:autoSpaceDN/>
    </w:pPr>
    <w:rPr>
      <w:rFonts w:ascii="Times New Roman" w:eastAsia="Times New Roman" w:hAnsi="Times New Roman" w:cs="Times New Roman"/>
      <w:sz w:val="24"/>
      <w:szCs w:val="24"/>
      <w:lang w:val="es-CO" w:eastAsia="es-CO"/>
    </w:rPr>
    <w:tblPr>
      <w:tblCellMar>
        <w:top w:w="0" w:type="dxa"/>
        <w:left w:w="0" w:type="dxa"/>
        <w:bottom w:w="0" w:type="dxa"/>
        <w:right w:w="0" w:type="dxa"/>
      </w:tblCellMar>
    </w:tblPr>
  </w:style>
  <w:style w:type="character" w:customStyle="1" w:styleId="TextodegloboCar">
    <w:name w:val="Texto de globo Car"/>
    <w:basedOn w:val="Fuentedeprrafopredeter"/>
    <w:link w:val="Textodeglobo"/>
    <w:uiPriority w:val="99"/>
    <w:semiHidden/>
    <w:rsid w:val="002574A5"/>
    <w:rPr>
      <w:rFonts w:ascii="Segoe UI" w:eastAsia="Times New Roman" w:hAnsi="Segoe UI" w:cs="Segoe UI"/>
      <w:sz w:val="18"/>
      <w:szCs w:val="18"/>
      <w:lang w:val="es-CO" w:eastAsia="es-CO"/>
    </w:rPr>
  </w:style>
  <w:style w:type="paragraph" w:styleId="Textodeglobo">
    <w:name w:val="Balloon Text"/>
    <w:basedOn w:val="Normal"/>
    <w:link w:val="TextodegloboCar"/>
    <w:uiPriority w:val="99"/>
    <w:semiHidden/>
    <w:unhideWhenUsed/>
    <w:rsid w:val="002574A5"/>
    <w:pPr>
      <w:widowControl/>
      <w:autoSpaceDE/>
      <w:autoSpaceDN/>
    </w:pPr>
    <w:rPr>
      <w:rFonts w:ascii="Segoe UI" w:eastAsia="Times New Roman" w:hAnsi="Segoe UI" w:cs="Segoe UI"/>
      <w:sz w:val="18"/>
      <w:szCs w:val="18"/>
      <w:lang w:val="es-CO" w:eastAsia="es-CO"/>
    </w:rPr>
  </w:style>
  <w:style w:type="paragraph" w:styleId="NormalWeb">
    <w:name w:val="Normal (Web)"/>
    <w:basedOn w:val="Normal"/>
    <w:uiPriority w:val="99"/>
    <w:unhideWhenUsed/>
    <w:rsid w:val="002574A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apple-tab-span">
    <w:name w:val="apple-tab-span"/>
    <w:basedOn w:val="Fuentedeprrafopredeter"/>
    <w:rsid w:val="002574A5"/>
  </w:style>
  <w:style w:type="paragraph" w:styleId="Subttulo">
    <w:name w:val="Subtitle"/>
    <w:basedOn w:val="Normal"/>
    <w:next w:val="Normal"/>
    <w:link w:val="SubttuloCar"/>
    <w:rsid w:val="002574A5"/>
    <w:pPr>
      <w:keepNext/>
      <w:keepLines/>
      <w:autoSpaceDE/>
      <w:autoSpaceDN/>
      <w:spacing w:before="360" w:after="80"/>
    </w:pPr>
    <w:rPr>
      <w:rFonts w:ascii="Georgia" w:eastAsia="Georgia" w:hAnsi="Georgia" w:cs="Georgia"/>
      <w:i/>
      <w:color w:val="666666"/>
      <w:sz w:val="48"/>
      <w:szCs w:val="48"/>
      <w:lang w:val="es-CO" w:eastAsia="es-CO"/>
    </w:rPr>
  </w:style>
  <w:style w:type="character" w:customStyle="1" w:styleId="SubttuloCar">
    <w:name w:val="Subtítulo Car"/>
    <w:basedOn w:val="Fuentedeprrafopredeter"/>
    <w:link w:val="Subttulo"/>
    <w:rsid w:val="002574A5"/>
    <w:rPr>
      <w:rFonts w:ascii="Georgia" w:eastAsia="Georgia" w:hAnsi="Georgia" w:cs="Georgia"/>
      <w:i/>
      <w:color w:val="666666"/>
      <w:sz w:val="48"/>
      <w:szCs w:val="48"/>
      <w:lang w:val="es-CO" w:eastAsia="es-CO"/>
    </w:rPr>
  </w:style>
  <w:style w:type="paragraph" w:styleId="Textonotapie">
    <w:name w:val="footnote text"/>
    <w:basedOn w:val="Normal"/>
    <w:link w:val="TextonotapieCar"/>
    <w:uiPriority w:val="99"/>
    <w:semiHidden/>
    <w:unhideWhenUsed/>
    <w:rsid w:val="002574A5"/>
    <w:pPr>
      <w:widowControl/>
      <w:autoSpaceDE/>
      <w:autoSpaceDN/>
    </w:pPr>
    <w:rPr>
      <w:rFonts w:ascii="Times New Roman" w:eastAsia="Times New Roman" w:hAnsi="Times New Roman" w:cs="Times New Roman"/>
      <w:sz w:val="20"/>
      <w:szCs w:val="20"/>
      <w:lang w:val="es-CO" w:eastAsia="es-CO"/>
    </w:rPr>
  </w:style>
  <w:style w:type="character" w:customStyle="1" w:styleId="TextonotapieCar">
    <w:name w:val="Texto nota pie Car"/>
    <w:basedOn w:val="Fuentedeprrafopredeter"/>
    <w:link w:val="Textonotapie"/>
    <w:uiPriority w:val="99"/>
    <w:semiHidden/>
    <w:rsid w:val="002574A5"/>
    <w:rPr>
      <w:rFonts w:ascii="Times New Roman" w:eastAsia="Times New Roman" w:hAnsi="Times New Roman" w:cs="Times New Roman"/>
      <w:sz w:val="20"/>
      <w:szCs w:val="20"/>
      <w:lang w:val="es-CO" w:eastAsia="es-CO"/>
    </w:rPr>
  </w:style>
  <w:style w:type="character" w:styleId="Refdenotaalpie">
    <w:name w:val="footnote reference"/>
    <w:basedOn w:val="Fuentedeprrafopredeter"/>
    <w:uiPriority w:val="99"/>
    <w:semiHidden/>
    <w:unhideWhenUsed/>
    <w:rsid w:val="002574A5"/>
    <w:rPr>
      <w:vertAlign w:val="superscript"/>
    </w:rPr>
  </w:style>
  <w:style w:type="character" w:styleId="Refdecomentario">
    <w:name w:val="annotation reference"/>
    <w:basedOn w:val="Fuentedeprrafopredeter"/>
    <w:uiPriority w:val="99"/>
    <w:semiHidden/>
    <w:unhideWhenUsed/>
    <w:rsid w:val="00F956B3"/>
    <w:rPr>
      <w:sz w:val="16"/>
      <w:szCs w:val="16"/>
    </w:rPr>
  </w:style>
  <w:style w:type="paragraph" w:styleId="Textocomentario">
    <w:name w:val="annotation text"/>
    <w:basedOn w:val="Normal"/>
    <w:link w:val="TextocomentarioCar"/>
    <w:uiPriority w:val="99"/>
    <w:semiHidden/>
    <w:unhideWhenUsed/>
    <w:rsid w:val="00F956B3"/>
    <w:rPr>
      <w:sz w:val="20"/>
      <w:szCs w:val="20"/>
    </w:rPr>
  </w:style>
  <w:style w:type="character" w:customStyle="1" w:styleId="TextocomentarioCar">
    <w:name w:val="Texto comentario Car"/>
    <w:basedOn w:val="Fuentedeprrafopredeter"/>
    <w:link w:val="Textocomentario"/>
    <w:uiPriority w:val="99"/>
    <w:semiHidden/>
    <w:rsid w:val="00F956B3"/>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F956B3"/>
    <w:rPr>
      <w:b/>
      <w:bCs/>
    </w:rPr>
  </w:style>
  <w:style w:type="character" w:customStyle="1" w:styleId="AsuntodelcomentarioCar">
    <w:name w:val="Asunto del comentario Car"/>
    <w:basedOn w:val="TextocomentarioCar"/>
    <w:link w:val="Asuntodelcomentario"/>
    <w:uiPriority w:val="99"/>
    <w:semiHidden/>
    <w:rsid w:val="00F956B3"/>
    <w:rPr>
      <w:rFonts w:ascii="Arial MT" w:eastAsia="Arial MT" w:hAnsi="Arial MT" w:cs="Arial MT"/>
      <w:b/>
      <w:bCs/>
      <w:sz w:val="20"/>
      <w:szCs w:val="20"/>
      <w:lang w:val="es-ES"/>
    </w:rPr>
  </w:style>
  <w:style w:type="paragraph" w:customStyle="1" w:styleId="p1">
    <w:name w:val="p1"/>
    <w:basedOn w:val="Normal"/>
    <w:rsid w:val="0035043A"/>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paragraph" w:customStyle="1" w:styleId="p2">
    <w:name w:val="p2"/>
    <w:basedOn w:val="Normal"/>
    <w:rsid w:val="0035043A"/>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character" w:customStyle="1" w:styleId="s1">
    <w:name w:val="s1"/>
    <w:basedOn w:val="Fuentedeprrafopredeter"/>
    <w:rsid w:val="0035043A"/>
  </w:style>
  <w:style w:type="character" w:customStyle="1" w:styleId="s2">
    <w:name w:val="s2"/>
    <w:basedOn w:val="Fuentedeprrafopredeter"/>
    <w:rsid w:val="0035043A"/>
  </w:style>
  <w:style w:type="table" w:styleId="Tablaconcuadrcula">
    <w:name w:val="Table Grid"/>
    <w:basedOn w:val="Tablanormal"/>
    <w:uiPriority w:val="39"/>
    <w:rsid w:val="00523F8A"/>
    <w:pPr>
      <w:widowControl/>
      <w:autoSpaceDE/>
      <w:autoSpaceDN/>
    </w:pPr>
    <w:rPr>
      <w:kern w:val="2"/>
      <w:sz w:val="24"/>
      <w:szCs w:val="24"/>
      <w:lang w:val="es-CO"/>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basedOn w:val="Fuentedeprrafopredeter"/>
    <w:link w:val="Textoindependiente"/>
    <w:uiPriority w:val="1"/>
    <w:rsid w:val="0057002D"/>
    <w:rPr>
      <w:rFonts w:ascii="Arial MT" w:eastAsia="Arial MT" w:hAnsi="Arial MT" w:cs="Arial MT"/>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9643095">
      <w:bodyDiv w:val="1"/>
      <w:marLeft w:val="0"/>
      <w:marRight w:val="0"/>
      <w:marTop w:val="0"/>
      <w:marBottom w:val="0"/>
      <w:divBdr>
        <w:top w:val="none" w:sz="0" w:space="0" w:color="auto"/>
        <w:left w:val="none" w:sz="0" w:space="0" w:color="auto"/>
        <w:bottom w:val="none" w:sz="0" w:space="0" w:color="auto"/>
        <w:right w:val="none" w:sz="0" w:space="0" w:color="auto"/>
      </w:divBdr>
    </w:div>
    <w:div w:id="21051062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apa.org/monitor/2021/03/teaching-porn-literacy" TargetMode="External"/><Relationship Id="rId18" Type="http://schemas.openxmlformats.org/officeDocument/2006/relationships/hyperlink" Target="https://www.yourbrainonporn.com/es/book/world-health-organizations-icd-11-compulsive-sexual-behavior-disorder/" TargetMode="External"/><Relationship Id="rId26" Type="http://schemas.openxmlformats.org/officeDocument/2006/relationships/hyperlink" Target="https://doi.org/10.1080/02699930600959340" TargetMode="External"/><Relationship Id="rId39" Type="http://schemas.openxmlformats.org/officeDocument/2006/relationships/hyperlink" Target="https://repository.usta.edu.co/bitstream/handle/11634/10134/2017davidragua.pdf?sequence=3&amp;isAllowed=y" TargetMode="External"/><Relationship Id="rId21" Type="http://schemas.openxmlformats.org/officeDocument/2006/relationships/hyperlink" Target="https://www.unisabana.edu.co/portaldenoticias/al-dia/la-pornografia-una-causa-silenciosa-de-la-violencia-de-pareja/" TargetMode="External"/><Relationship Id="rId34" Type="http://schemas.openxmlformats.org/officeDocument/2006/relationships/hyperlink" Target="https://elpais.com/diario/2008/01/27/domingo/1201409559_850215.html" TargetMode="External"/><Relationship Id="rId42" Type="http://schemas.openxmlformats.org/officeDocument/2006/relationships/hyperlink" Target="https://www.behavioralpsycho.com/wp-content/uploads/2019/12/05.Gallego-27-3.pdf" TargetMode="External"/><Relationship Id="rId47" Type="http://schemas.openxmlformats.org/officeDocument/2006/relationships/hyperlink" Target="https://www.corteconstitucional.gov.co/Relatoria/2021/T-109-21.htm" TargetMode="External"/><Relationship Id="rId50" Type="http://schemas.openxmlformats.org/officeDocument/2006/relationships/hyperlink" Target="http://www.secretariasenado.gov.co/senado/basedoc/ley_1801_2016.html" TargetMode="External"/><Relationship Id="rId55" Type="http://schemas.openxmlformats.org/officeDocument/2006/relationships/hyperlink" Target="http://www.secretariasenado.gov.co/senado/basedoc/ley_1361_2009.html" TargetMode="External"/><Relationship Id="rId63"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tadisticascriminales.minseg.gob.ar/files/informe_estadisticas_criminales_republica_argentina_2015.pdf" TargetMode="External"/><Relationship Id="rId29" Type="http://schemas.openxmlformats.org/officeDocument/2006/relationships/hyperlink" Target="https://doi.org/10.1371/JOURNAL.PONE.0102419" TargetMode="External"/><Relationship Id="rId11" Type="http://schemas.openxmlformats.org/officeDocument/2006/relationships/image" Target="media/image4.png"/><Relationship Id="rId24" Type="http://schemas.openxmlformats.org/officeDocument/2006/relationships/hyperlink" Target="http://www.cienciorama.unam.mx/" TargetMode="External"/><Relationship Id="rId32" Type="http://schemas.openxmlformats.org/officeDocument/2006/relationships/hyperlink" Target="https://www.lasillavacia.com/silla-nacional/narco-sexo-y-airbnb-medellin-se-mira-en-el-espejo-del-boom-turistico/" TargetMode="External"/><Relationship Id="rId37" Type="http://schemas.openxmlformats.org/officeDocument/2006/relationships/hyperlink" Target="https://www.larepublica.co/ocio/industria-webcam-ya-factura-us-600-millones-y-cuenta-con-al-menos-100-000-modelos-3554180" TargetMode="External"/><Relationship Id="rId40" Type="http://schemas.openxmlformats.org/officeDocument/2006/relationships/hyperlink" Target="https://www.bbc.com/mundo/noticias-64879927" TargetMode="External"/><Relationship Id="rId45" Type="http://schemas.openxmlformats.org/officeDocument/2006/relationships/hyperlink" Target="https://doi.org/10.1016/j.sbspro.2011.10.318" TargetMode="External"/><Relationship Id="rId53" Type="http://schemas.openxmlformats.org/officeDocument/2006/relationships/hyperlink" Target="http://www.secretariasenado.gov.co/senado/basedoc/ley_0765_2002.html%C2%A0%C2%A0"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icd.who.int/browse11/l-m/en" TargetMode="External"/><Relationship Id="rId14" Type="http://schemas.openxmlformats.org/officeDocument/2006/relationships/hyperlink" Target="https://www.apa.org/monitor/2021/03/teaching-porn-literacy" TargetMode="External"/><Relationship Id="rId22" Type="http://schemas.openxmlformats.org/officeDocument/2006/relationships/hyperlink" Target="https://www.20minutos.es/noticia/4496263/0/el-confinamiento-dispara-el-consumo-de-pornografia-en-espana-y-otros-paises-con-estrictas-restricciones-contra-la-covid/" TargetMode="External"/><Relationship Id="rId27" Type="http://schemas.openxmlformats.org/officeDocument/2006/relationships/hyperlink" Target="https://icd.who.int/browse11/l-m/es" TargetMode="External"/><Relationship Id="rId30" Type="http://schemas.openxmlformats.org/officeDocument/2006/relationships/hyperlink" Target="https://www.pornhub.com/insights/2023-year-in-review" TargetMode="External"/><Relationship Id="rId35" Type="http://schemas.openxmlformats.org/officeDocument/2006/relationships/hyperlink" Target="https://www.elespanol.com/espana/tribunales/20190909/fiscalia-inquietante-aumento-delitos-sexuales-jovenes-pornografia/427957624_0.html" TargetMode="External"/><Relationship Id="rId43" Type="http://schemas.openxmlformats.org/officeDocument/2006/relationships/hyperlink" Target="https://dspace.uib.es/xmlui/bitstream/handle/11201/157063/B%C3%A9cogn%C3%A9e_Wahnich_Pauline.pdf?sequence=1" TargetMode="External"/><Relationship Id="rId48" Type="http://schemas.openxmlformats.org/officeDocument/2006/relationships/hyperlink" Target="https://www.corteconstitucional.gov.co/relatoria/2010/t-629-10.htm" TargetMode="External"/><Relationship Id="rId56" Type="http://schemas.openxmlformats.org/officeDocument/2006/relationships/header" Target="header1.xml"/><Relationship Id="rId64" Type="http://schemas.microsoft.com/office/2018/08/relationships/commentsExtensible" Target="commentsExtensible.xml"/><Relationship Id="rId8" Type="http://schemas.openxmlformats.org/officeDocument/2006/relationships/image" Target="media/image1.png"/><Relationship Id="rId51" Type="http://schemas.openxmlformats.org/officeDocument/2006/relationships/hyperlink" Target="http://www.secretariasenado.gov.co/senado/basedoc/ley_0599_2000.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hyperlink" Target="https://doi.org/10.1080/00224499.2012.716873" TargetMode="External"/><Relationship Id="rId33" Type="http://schemas.openxmlformats.org/officeDocument/2006/relationships/hyperlink" Target="https://doi.org/10.1001/jamapsychiatry.2014.93" TargetMode="External"/><Relationship Id="rId38" Type="http://schemas.openxmlformats.org/officeDocument/2006/relationships/hyperlink" Target="https://teprotejocolombia.org/que-es-te-protejo/infografia/" TargetMode="External"/><Relationship Id="rId46" Type="http://schemas.openxmlformats.org/officeDocument/2006/relationships/hyperlink" Target="https://www.researchgate.net/publication/313425846_La_adiccion_a_la_pornografia_causas_y_consecuencias_The_pornography_addiction_causes_and_consequences" TargetMode="External"/><Relationship Id="rId59" Type="http://schemas.openxmlformats.org/officeDocument/2006/relationships/theme" Target="theme/theme1.xml"/><Relationship Id="rId20" Type="http://schemas.openxmlformats.org/officeDocument/2006/relationships/hyperlink" Target="https://doi.org/10.3390/ADOLESCENTS1020009" TargetMode="External"/><Relationship Id="rId41" Type="http://schemas.openxmlformats.org/officeDocument/2006/relationships/hyperlink" Target="https://www.unir.net/wp-content/uploads/2023/12/Guia-para-Familias_Adolescentes-y-Uso-de-Pornografia.pdf" TargetMode="External"/><Relationship Id="rId54" Type="http://schemas.openxmlformats.org/officeDocument/2006/relationships/hyperlink" Target="http://www.secretariasenado.gov.co/senado/basedoc/ley_0800_2003.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cr.fbi.gov/crime-in-the-u.s/2016/crime-in-the-u.s.-2016/topic-pages/tables/table-1" TargetMode="External"/><Relationship Id="rId23" Type="http://schemas.openxmlformats.org/officeDocument/2006/relationships/hyperlink" Target="https://www.upla.cl/inclusion/wp-content/uploads/2015/06/Brain-PDF-Spanish.pdf" TargetMode="External"/><Relationship Id="rId28" Type="http://schemas.openxmlformats.org/officeDocument/2006/relationships/hyperlink" Target="https://www.mayoclinic.org/es-es/diseases-conditions/compulsive-sexual-behavior/symptoms-causes/syc-20360434" TargetMode="External"/><Relationship Id="rId36" Type="http://schemas.openxmlformats.org/officeDocument/2006/relationships/hyperlink" Target="https://redcontraelabusosexual.org/tag/pornografia-infantil/page/2/" TargetMode="External"/><Relationship Id="rId49" Type="http://schemas.openxmlformats.org/officeDocument/2006/relationships/hyperlink" Target="https://www.corteconstitucional.gov.co/relatoria/2010/t-629-10.htm" TargetMode="External"/><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hyperlink" Target="https://doi.org/10.1016/j.sbspro.2011.10.318" TargetMode="External"/><Relationship Id="rId44" Type="http://schemas.openxmlformats.org/officeDocument/2006/relationships/hyperlink" Target="https://www.elcolombiano.com/tecnologia/ciencia/efectos-del-consumo-de-pornografia-a-temprana-edad-KF7043387" TargetMode="External"/><Relationship Id="rId52" Type="http://schemas.openxmlformats.org/officeDocument/2006/relationships/hyperlink" Target="http://www.secretariasenado.gov.co/senado/basedoc/ley_0747_2002.html" TargetMode="Externa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42DDE9-9F07-41BF-AF4E-62F689B01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17606</Words>
  <Characters>96834</Characters>
  <Application>Microsoft Office Word</Application>
  <DocSecurity>0</DocSecurity>
  <Lines>806</Lines>
  <Paragraphs>228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Nicolás Pardo Medina</dc:creator>
  <cp:lastModifiedBy>Ingrid Vanessa Gonzalez Guerra</cp:lastModifiedBy>
  <cp:revision>3</cp:revision>
  <cp:lastPrinted>2025-10-15T20:19:00Z</cp:lastPrinted>
  <dcterms:created xsi:type="dcterms:W3CDTF">2025-10-15T19:59:00Z</dcterms:created>
  <dcterms:modified xsi:type="dcterms:W3CDTF">2025-10-15T20:19:00Z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2023-12-04T00:00:00Z</vt:filetime>
  </property>
  <property fmtid="{D5CDD505-2E9C-101B-9397-08002B2CF9AE}" pid="3" name="Creator">
    <vt:lpwstr>Microsoft® Word 2016</vt:lpwstr>
  </property>
  <property fmtid="{D5CDD505-2E9C-101B-9397-08002B2CF9AE}" pid="4" name="LastSaved">
    <vt:filetime>2024-02-03T00:00:00Z</vt:filetime>
  </property>
</Properties>
</file>