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C54C3" w14:textId="3CF6C609" w:rsidR="00141F00" w:rsidRPr="00141F00" w:rsidRDefault="000A6457" w:rsidP="00141F00">
      <w:pPr>
        <w:ind w:right="115"/>
        <w:jc w:val="center"/>
        <w:rPr>
          <w:rFonts w:ascii="Arial" w:eastAsia="Arial" w:hAnsi="Arial" w:cs="Arial"/>
          <w:b/>
        </w:rPr>
      </w:pPr>
      <w:r w:rsidRPr="00141F00">
        <w:rPr>
          <w:rFonts w:ascii="Arial" w:eastAsia="Century Gothic" w:hAnsi="Arial" w:cs="Arial"/>
          <w:b/>
          <w:color w:val="000000"/>
          <w:lang w:val="es-CO"/>
        </w:rPr>
        <w:t xml:space="preserve">TEXTO APROBADO EN PRIMER DEBATE EN LA COMISIÓN PRIMERA DE LA CÁMARA DE REPRESENTANTES DEL </w:t>
      </w:r>
      <w:r w:rsidR="007836E3" w:rsidRPr="00141F00">
        <w:rPr>
          <w:rFonts w:ascii="Arial" w:eastAsia="Century Gothic" w:hAnsi="Arial" w:cs="Arial"/>
          <w:b/>
          <w:color w:val="000000"/>
        </w:rPr>
        <w:t>PROYECTO DE LEY ESTATUTARIA No.</w:t>
      </w:r>
      <w:r w:rsidR="007836E3" w:rsidRPr="00141F00">
        <w:rPr>
          <w:rFonts w:ascii="Arial" w:eastAsia="Georgia" w:hAnsi="Arial" w:cs="Arial"/>
          <w:b/>
          <w:bCs/>
          <w:lang w:val="es-CO"/>
        </w:rPr>
        <w:t xml:space="preserve"> </w:t>
      </w:r>
      <w:r w:rsidR="00141F00" w:rsidRPr="00141F00">
        <w:rPr>
          <w:rFonts w:ascii="Arial" w:eastAsia="Arial" w:hAnsi="Arial" w:cs="Arial"/>
          <w:b/>
        </w:rPr>
        <w:t>360 DE 2024 CÁMARA - 157 DE 2023 SENADO “POR MEDIO DE LA CUAL SE MODIFICA LA LEY 270 DE 1996, SE DETERMINA LA INTEGRACIÓN Y ESTRUCTURA DE LA JURISDICCIÓN AGRARIA Y RURAL, Y SE ADOPTAN OTRAS DISPOSICIONES”.</w:t>
      </w:r>
    </w:p>
    <w:p w14:paraId="009943FC" w14:textId="77777777" w:rsidR="00141F00" w:rsidRDefault="00141F00" w:rsidP="00141F00">
      <w:pPr>
        <w:spacing w:after="0" w:line="240" w:lineRule="auto"/>
        <w:jc w:val="center"/>
        <w:rPr>
          <w:rFonts w:ascii="Arial" w:eastAsia="Arial" w:hAnsi="Arial" w:cs="Arial"/>
          <w:b/>
        </w:rPr>
      </w:pPr>
    </w:p>
    <w:p w14:paraId="705C75C8" w14:textId="55823E34" w:rsidR="00141F00" w:rsidRPr="00141F00" w:rsidRDefault="00141F00" w:rsidP="00141F00">
      <w:pPr>
        <w:spacing w:after="0" w:line="240" w:lineRule="auto"/>
        <w:jc w:val="center"/>
        <w:rPr>
          <w:rFonts w:ascii="Arial" w:eastAsia="Arial" w:hAnsi="Arial" w:cs="Arial"/>
          <w:b/>
        </w:rPr>
      </w:pPr>
      <w:r w:rsidRPr="00141F00">
        <w:rPr>
          <w:rFonts w:ascii="Arial" w:eastAsia="Arial" w:hAnsi="Arial" w:cs="Arial"/>
          <w:b/>
        </w:rPr>
        <w:t>EL CONGRESO DE LA REPÚBLICA</w:t>
      </w:r>
    </w:p>
    <w:p w14:paraId="261F7BA9" w14:textId="77777777" w:rsidR="00141F00" w:rsidRPr="00141F00" w:rsidRDefault="00141F00" w:rsidP="00141F00">
      <w:pPr>
        <w:spacing w:after="0" w:line="240" w:lineRule="auto"/>
        <w:jc w:val="center"/>
        <w:rPr>
          <w:rFonts w:ascii="Arial" w:eastAsia="Arial" w:hAnsi="Arial" w:cs="Arial"/>
          <w:b/>
        </w:rPr>
      </w:pPr>
    </w:p>
    <w:p w14:paraId="09407EF7" w14:textId="77777777" w:rsidR="00141F00" w:rsidRDefault="00141F00" w:rsidP="00141F00">
      <w:pPr>
        <w:spacing w:after="0" w:line="240" w:lineRule="auto"/>
        <w:jc w:val="center"/>
        <w:rPr>
          <w:rFonts w:ascii="Arial" w:eastAsia="Arial" w:hAnsi="Arial" w:cs="Arial"/>
          <w:b/>
        </w:rPr>
      </w:pPr>
    </w:p>
    <w:p w14:paraId="20D7BB91" w14:textId="313E5F9A" w:rsidR="00141F00" w:rsidRDefault="00141F00" w:rsidP="00141F00">
      <w:pPr>
        <w:spacing w:after="0" w:line="240" w:lineRule="auto"/>
        <w:jc w:val="center"/>
        <w:rPr>
          <w:rFonts w:ascii="Arial" w:eastAsia="Arial" w:hAnsi="Arial" w:cs="Arial"/>
          <w:b/>
        </w:rPr>
      </w:pPr>
      <w:r w:rsidRPr="00141F00">
        <w:rPr>
          <w:rFonts w:ascii="Arial" w:eastAsia="Arial" w:hAnsi="Arial" w:cs="Arial"/>
          <w:b/>
        </w:rPr>
        <w:t>DECRETA:</w:t>
      </w:r>
    </w:p>
    <w:p w14:paraId="40E671C2" w14:textId="77777777" w:rsidR="00141F00" w:rsidRPr="00141F00" w:rsidRDefault="00141F00" w:rsidP="00141F00">
      <w:pPr>
        <w:spacing w:after="0" w:line="240" w:lineRule="auto"/>
        <w:jc w:val="center"/>
        <w:rPr>
          <w:rFonts w:ascii="Arial" w:eastAsia="Arial" w:hAnsi="Arial" w:cs="Arial"/>
          <w:b/>
        </w:rPr>
      </w:pPr>
    </w:p>
    <w:p w14:paraId="0F4373DC" w14:textId="77777777" w:rsidR="00141F00" w:rsidRDefault="00141F00" w:rsidP="00141F00">
      <w:pPr>
        <w:widowControl w:val="0"/>
        <w:pBdr>
          <w:top w:val="nil"/>
          <w:left w:val="nil"/>
          <w:bottom w:val="nil"/>
          <w:right w:val="nil"/>
          <w:between w:val="nil"/>
        </w:pBdr>
        <w:spacing w:before="240" w:after="0" w:line="240" w:lineRule="auto"/>
        <w:jc w:val="both"/>
        <w:rPr>
          <w:rFonts w:ascii="Arial" w:eastAsia="Arial" w:hAnsi="Arial" w:cs="Arial"/>
        </w:rPr>
      </w:pPr>
      <w:r w:rsidRPr="00141F00">
        <w:rPr>
          <w:rFonts w:ascii="Arial" w:eastAsia="Arial" w:hAnsi="Arial" w:cs="Arial"/>
          <w:b/>
        </w:rPr>
        <w:t>A</w:t>
      </w:r>
      <w:r>
        <w:rPr>
          <w:rFonts w:ascii="Arial" w:eastAsia="Arial" w:hAnsi="Arial" w:cs="Arial"/>
          <w:b/>
        </w:rPr>
        <w:t>rtículo 1.</w:t>
      </w:r>
      <w:r>
        <w:rPr>
          <w:rFonts w:ascii="Times New Roman" w:eastAsia="Times New Roman" w:hAnsi="Times New Roman"/>
          <w:sz w:val="14"/>
          <w:szCs w:val="14"/>
        </w:rPr>
        <w:t xml:space="preserve">        </w:t>
      </w:r>
      <w:r>
        <w:rPr>
          <w:rFonts w:ascii="Arial" w:eastAsia="Arial" w:hAnsi="Arial" w:cs="Arial"/>
          <w:b/>
        </w:rPr>
        <w:t>Objeto.</w:t>
      </w:r>
      <w:r>
        <w:rPr>
          <w:rFonts w:ascii="Arial" w:eastAsia="Arial" w:hAnsi="Arial" w:cs="Arial"/>
        </w:rPr>
        <w:t xml:space="preserve"> La presente ley estatutaria tiene por objeto establecer la integración y estructura de la Jurisdicción Agraria y Rural, en armonía con la Ley Estatutaria 270 de 1996 y en cumplimiento de lo dispuesto en el Acto Legislativo 03 de 2023.</w:t>
      </w:r>
    </w:p>
    <w:p w14:paraId="29C06BA8" w14:textId="77777777" w:rsidR="00141F00" w:rsidRDefault="00141F00" w:rsidP="00141F00">
      <w:pPr>
        <w:widowControl w:val="0"/>
        <w:spacing w:after="80" w:line="240" w:lineRule="auto"/>
        <w:jc w:val="both"/>
        <w:rPr>
          <w:rFonts w:ascii="Arial" w:eastAsia="Arial" w:hAnsi="Arial" w:cs="Arial"/>
        </w:rPr>
      </w:pPr>
    </w:p>
    <w:p w14:paraId="55EED05D" w14:textId="77777777" w:rsidR="00141F00" w:rsidRDefault="00141F00" w:rsidP="00141F00">
      <w:pPr>
        <w:widowControl w:val="0"/>
        <w:spacing w:after="80" w:line="240" w:lineRule="auto"/>
        <w:jc w:val="both"/>
        <w:rPr>
          <w:rFonts w:ascii="Arial" w:eastAsia="Arial" w:hAnsi="Arial" w:cs="Arial"/>
        </w:rPr>
      </w:pPr>
      <w:r>
        <w:rPr>
          <w:rFonts w:ascii="Arial" w:eastAsia="Arial" w:hAnsi="Arial" w:cs="Arial"/>
          <w:b/>
        </w:rPr>
        <w:t>Artículo 2.</w:t>
      </w:r>
      <w:r>
        <w:rPr>
          <w:rFonts w:ascii="Times New Roman" w:eastAsia="Times New Roman" w:hAnsi="Times New Roman"/>
          <w:sz w:val="14"/>
          <w:szCs w:val="14"/>
        </w:rPr>
        <w:t xml:space="preserve">        </w:t>
      </w:r>
      <w:r>
        <w:rPr>
          <w:rFonts w:ascii="Arial" w:eastAsia="Arial" w:hAnsi="Arial" w:cs="Arial"/>
          <w:b/>
        </w:rPr>
        <w:t xml:space="preserve">Integración de la Rama Judicial. </w:t>
      </w:r>
      <w:r>
        <w:rPr>
          <w:rFonts w:ascii="Arial" w:eastAsia="Arial" w:hAnsi="Arial" w:cs="Arial"/>
        </w:rPr>
        <w:t>Agréguese un literal al</w:t>
      </w:r>
      <w:r>
        <w:rPr>
          <w:rFonts w:ascii="Arial" w:eastAsia="Arial" w:hAnsi="Arial" w:cs="Arial"/>
          <w:b/>
        </w:rPr>
        <w:t xml:space="preserve"> </w:t>
      </w:r>
      <w:r>
        <w:rPr>
          <w:rFonts w:ascii="Arial" w:eastAsia="Arial" w:hAnsi="Arial" w:cs="Arial"/>
        </w:rPr>
        <w:t>artículo 11 de la Ley 270 de 1996 del siguiente tenor:</w:t>
      </w:r>
    </w:p>
    <w:p w14:paraId="45BC72CD" w14:textId="77777777" w:rsidR="00141F00" w:rsidRPr="009F5D73" w:rsidRDefault="00141F00" w:rsidP="00141F00">
      <w:pPr>
        <w:spacing w:before="240" w:after="80" w:line="240" w:lineRule="auto"/>
        <w:ind w:firstLine="720"/>
        <w:jc w:val="both"/>
        <w:rPr>
          <w:rFonts w:ascii="Arial" w:eastAsia="Arial" w:hAnsi="Arial" w:cs="Arial"/>
        </w:rPr>
      </w:pPr>
      <w:r>
        <w:rPr>
          <w:rFonts w:ascii="Arial" w:eastAsia="Arial" w:hAnsi="Arial" w:cs="Arial"/>
        </w:rPr>
        <w:t>“(...)</w:t>
      </w:r>
      <w:r>
        <w:rPr>
          <w:rFonts w:ascii="Arial" w:eastAsia="Arial" w:hAnsi="Arial" w:cs="Arial"/>
        </w:rPr>
        <w:br/>
        <w:t xml:space="preserve">         </w:t>
      </w:r>
      <w:r>
        <w:rPr>
          <w:rFonts w:ascii="Arial" w:eastAsia="Arial" w:hAnsi="Arial" w:cs="Arial"/>
        </w:rPr>
        <w:tab/>
        <w:t xml:space="preserve">e)  </w:t>
      </w:r>
      <w:r w:rsidRPr="009F5D73">
        <w:rPr>
          <w:rFonts w:ascii="Arial" w:eastAsia="Arial" w:hAnsi="Arial" w:cs="Arial"/>
        </w:rPr>
        <w:t>De la Jurisdicción Agraria y Rural:</w:t>
      </w:r>
    </w:p>
    <w:p w14:paraId="698CF557" w14:textId="77777777" w:rsidR="00141F00" w:rsidRPr="009F5D73" w:rsidRDefault="00141F00" w:rsidP="00141F00">
      <w:pPr>
        <w:spacing w:after="0" w:line="240" w:lineRule="auto"/>
        <w:ind w:left="1800" w:hanging="360"/>
        <w:jc w:val="both"/>
        <w:rPr>
          <w:rFonts w:ascii="Arial" w:eastAsia="Arial" w:hAnsi="Arial" w:cs="Arial"/>
        </w:rPr>
      </w:pPr>
      <w:r w:rsidRPr="009F5D73">
        <w:rPr>
          <w:rFonts w:ascii="Arial" w:eastAsia="Arial" w:hAnsi="Arial" w:cs="Arial"/>
        </w:rPr>
        <w:t>1)</w:t>
      </w:r>
      <w:r w:rsidRPr="009F5D73">
        <w:rPr>
          <w:rFonts w:ascii="Times New Roman" w:eastAsia="Times New Roman" w:hAnsi="Times New Roman"/>
          <w:sz w:val="14"/>
          <w:szCs w:val="14"/>
        </w:rPr>
        <w:tab/>
      </w:r>
      <w:r w:rsidRPr="009F5D73">
        <w:rPr>
          <w:rFonts w:ascii="Arial" w:eastAsia="Arial" w:hAnsi="Arial" w:cs="Arial"/>
        </w:rPr>
        <w:t>Sala Civil, Agraria y Rural de la Corte Suprema de Justicia y Consejo de Estado, en los asuntos de su respectiva competencia.</w:t>
      </w:r>
    </w:p>
    <w:p w14:paraId="5FAD06C3" w14:textId="77777777" w:rsidR="00141F00" w:rsidRPr="009F5D73" w:rsidRDefault="00141F00" w:rsidP="00141F00">
      <w:pPr>
        <w:spacing w:after="0" w:line="240" w:lineRule="auto"/>
        <w:ind w:left="1800" w:hanging="360"/>
        <w:jc w:val="both"/>
        <w:rPr>
          <w:rFonts w:ascii="Arial" w:eastAsia="Arial" w:hAnsi="Arial" w:cs="Arial"/>
        </w:rPr>
      </w:pPr>
      <w:r w:rsidRPr="009F5D73">
        <w:rPr>
          <w:rFonts w:ascii="Arial" w:eastAsia="Arial" w:hAnsi="Arial" w:cs="Arial"/>
        </w:rPr>
        <w:t>2)</w:t>
      </w:r>
      <w:r w:rsidRPr="009F5D73">
        <w:rPr>
          <w:rFonts w:ascii="Times New Roman" w:eastAsia="Times New Roman" w:hAnsi="Times New Roman"/>
          <w:sz w:val="14"/>
          <w:szCs w:val="14"/>
        </w:rPr>
        <w:tab/>
      </w:r>
      <w:r w:rsidRPr="009F5D73">
        <w:rPr>
          <w:rFonts w:ascii="Arial" w:eastAsia="Arial" w:hAnsi="Arial" w:cs="Arial"/>
        </w:rPr>
        <w:t>Tribunales Agrarios y Rurales.</w:t>
      </w:r>
    </w:p>
    <w:p w14:paraId="0BE93FDC" w14:textId="77777777" w:rsidR="00141F00" w:rsidRPr="009F5D73" w:rsidRDefault="00141F00" w:rsidP="00141F00">
      <w:pPr>
        <w:spacing w:after="0" w:line="240" w:lineRule="auto"/>
        <w:ind w:left="1800" w:hanging="360"/>
        <w:jc w:val="both"/>
        <w:rPr>
          <w:rFonts w:ascii="Arial" w:eastAsia="Arial" w:hAnsi="Arial" w:cs="Arial"/>
        </w:rPr>
      </w:pPr>
      <w:r w:rsidRPr="009F5D73">
        <w:rPr>
          <w:rFonts w:ascii="Arial" w:eastAsia="Arial" w:hAnsi="Arial" w:cs="Arial"/>
        </w:rPr>
        <w:t>3)</w:t>
      </w:r>
      <w:r w:rsidRPr="009F5D73">
        <w:rPr>
          <w:rFonts w:ascii="Times New Roman" w:eastAsia="Times New Roman" w:hAnsi="Times New Roman"/>
          <w:sz w:val="14"/>
          <w:szCs w:val="14"/>
        </w:rPr>
        <w:tab/>
      </w:r>
      <w:r w:rsidRPr="009F5D73">
        <w:rPr>
          <w:rFonts w:ascii="Arial" w:eastAsia="Arial" w:hAnsi="Arial" w:cs="Arial"/>
        </w:rPr>
        <w:t>Jueces Agrarios y Rurales. (...)”</w:t>
      </w:r>
    </w:p>
    <w:p w14:paraId="0E43864F" w14:textId="77777777" w:rsidR="00141F00" w:rsidRPr="009F5D73" w:rsidRDefault="00141F00" w:rsidP="00141F00">
      <w:pPr>
        <w:spacing w:after="80" w:line="360" w:lineRule="auto"/>
        <w:jc w:val="both"/>
        <w:rPr>
          <w:rFonts w:ascii="Arial" w:eastAsia="Arial" w:hAnsi="Arial" w:cs="Arial"/>
          <w:b/>
        </w:rPr>
      </w:pPr>
    </w:p>
    <w:p w14:paraId="4F843EB1" w14:textId="77777777" w:rsidR="00141F00" w:rsidRDefault="00141F00" w:rsidP="00141F00">
      <w:pPr>
        <w:spacing w:after="80" w:line="240" w:lineRule="auto"/>
        <w:jc w:val="both"/>
        <w:rPr>
          <w:rFonts w:ascii="Arial" w:eastAsia="Arial" w:hAnsi="Arial" w:cs="Arial"/>
        </w:rPr>
      </w:pPr>
      <w:r>
        <w:rPr>
          <w:rFonts w:ascii="Arial" w:eastAsia="Arial" w:hAnsi="Arial" w:cs="Arial"/>
          <w:b/>
        </w:rPr>
        <w:t>Artículo 3.</w:t>
      </w:r>
      <w:r>
        <w:rPr>
          <w:rFonts w:ascii="Times New Roman" w:eastAsia="Times New Roman" w:hAnsi="Times New Roman"/>
          <w:sz w:val="14"/>
          <w:szCs w:val="14"/>
        </w:rPr>
        <w:t xml:space="preserve">        </w:t>
      </w:r>
      <w:r>
        <w:rPr>
          <w:rFonts w:ascii="Arial" w:eastAsia="Arial" w:hAnsi="Arial" w:cs="Arial"/>
        </w:rPr>
        <w:t>Modifíquese el inciso segundo del artículo 12 de la Ley 270° de 1996, el cual quedará así:</w:t>
      </w:r>
    </w:p>
    <w:p w14:paraId="1F65FCC5" w14:textId="77777777" w:rsidR="00141F00" w:rsidRDefault="00141F00" w:rsidP="00141F00">
      <w:pPr>
        <w:spacing w:after="80" w:line="240" w:lineRule="auto"/>
        <w:jc w:val="both"/>
        <w:rPr>
          <w:rFonts w:ascii="Arial" w:eastAsia="Arial" w:hAnsi="Arial" w:cs="Arial"/>
        </w:rPr>
      </w:pPr>
    </w:p>
    <w:p w14:paraId="269EDDB2" w14:textId="77777777" w:rsidR="00141F00" w:rsidRDefault="00141F00" w:rsidP="00141F00">
      <w:pPr>
        <w:spacing w:after="80" w:line="240" w:lineRule="auto"/>
        <w:ind w:left="560"/>
        <w:jc w:val="both"/>
        <w:rPr>
          <w:rFonts w:ascii="Arial" w:eastAsia="Arial" w:hAnsi="Arial" w:cs="Arial"/>
        </w:rPr>
      </w:pPr>
      <w:r>
        <w:rPr>
          <w:rFonts w:ascii="Arial" w:eastAsia="Arial" w:hAnsi="Arial" w:cs="Arial"/>
        </w:rPr>
        <w:t>“</w:t>
      </w:r>
      <w:r>
        <w:rPr>
          <w:rFonts w:ascii="Arial" w:eastAsia="Arial" w:hAnsi="Arial" w:cs="Arial"/>
          <w:b/>
        </w:rPr>
        <w:t xml:space="preserve">(...) </w:t>
      </w:r>
      <w:r>
        <w:rPr>
          <w:rFonts w:ascii="Arial" w:eastAsia="Arial" w:hAnsi="Arial" w:cs="Arial"/>
        </w:rPr>
        <w:t>Dicha función se ejerce por la jurisdicción constitucional, el Consejo Superior de la Judicatura, la jurisdicción de lo contencioso administrativo,</w:t>
      </w:r>
      <w:r>
        <w:rPr>
          <w:rFonts w:ascii="Arial" w:eastAsia="Arial" w:hAnsi="Arial" w:cs="Arial"/>
          <w:u w:val="single"/>
        </w:rPr>
        <w:t xml:space="preserve"> </w:t>
      </w:r>
      <w:r w:rsidRPr="00271084">
        <w:rPr>
          <w:rFonts w:ascii="Arial" w:eastAsia="Arial" w:hAnsi="Arial" w:cs="Arial"/>
        </w:rPr>
        <w:t>la jurisdicción agraria y rural, las jurisdicciones especiales tales como: la penal militar,</w:t>
      </w:r>
      <w:r>
        <w:rPr>
          <w:rFonts w:ascii="Arial" w:eastAsia="Arial" w:hAnsi="Arial" w:cs="Arial"/>
        </w:rPr>
        <w:t xml:space="preserve"> la indígena y la justicia de paz, y la jurisdicción ordinaria que conocerá de todos los asuntos que no estén atribuidos por la Constitución o la ley a otra jurisdicción.”</w:t>
      </w:r>
    </w:p>
    <w:p w14:paraId="37ABBE1F" w14:textId="77777777" w:rsidR="00141F00" w:rsidRDefault="00141F00" w:rsidP="00141F00">
      <w:pPr>
        <w:spacing w:after="80" w:line="360" w:lineRule="auto"/>
        <w:jc w:val="both"/>
        <w:rPr>
          <w:rFonts w:ascii="Arial" w:eastAsia="Arial" w:hAnsi="Arial" w:cs="Arial"/>
          <w:b/>
        </w:rPr>
      </w:pPr>
      <w:bookmarkStart w:id="0" w:name="_heading=h.gjdgxs" w:colFirst="0" w:colLast="0"/>
      <w:bookmarkEnd w:id="0"/>
    </w:p>
    <w:p w14:paraId="52A9778A" w14:textId="77777777" w:rsidR="00141F00" w:rsidRDefault="00141F00" w:rsidP="00141F00">
      <w:pPr>
        <w:spacing w:after="80" w:line="360" w:lineRule="auto"/>
        <w:jc w:val="both"/>
        <w:rPr>
          <w:rFonts w:ascii="Arial" w:eastAsia="Arial" w:hAnsi="Arial" w:cs="Arial"/>
        </w:rPr>
      </w:pPr>
      <w:r>
        <w:rPr>
          <w:rFonts w:ascii="Arial" w:eastAsia="Arial" w:hAnsi="Arial" w:cs="Arial"/>
          <w:b/>
        </w:rPr>
        <w:t>Artículo 4.</w:t>
      </w:r>
      <w:r>
        <w:rPr>
          <w:rFonts w:ascii="Times New Roman" w:eastAsia="Times New Roman" w:hAnsi="Times New Roman"/>
          <w:sz w:val="14"/>
          <w:szCs w:val="14"/>
        </w:rPr>
        <w:t xml:space="preserve">        </w:t>
      </w:r>
      <w:r>
        <w:rPr>
          <w:rFonts w:ascii="Arial" w:eastAsia="Arial" w:hAnsi="Arial" w:cs="Arial"/>
        </w:rPr>
        <w:t>Modifíquese el artículo 16 de la Ley 270 de 1996, el cual quedará así:</w:t>
      </w:r>
    </w:p>
    <w:p w14:paraId="4A5BBF86" w14:textId="06E8D90C" w:rsidR="00141F00" w:rsidRDefault="00141F00" w:rsidP="00141F00">
      <w:pPr>
        <w:widowControl w:val="0"/>
        <w:pBdr>
          <w:top w:val="nil"/>
          <w:left w:val="nil"/>
          <w:bottom w:val="nil"/>
          <w:right w:val="nil"/>
          <w:between w:val="nil"/>
        </w:pBdr>
        <w:shd w:val="clear" w:color="auto" w:fill="FFFFFF"/>
        <w:spacing w:before="240" w:after="240" w:line="240" w:lineRule="auto"/>
        <w:jc w:val="both"/>
        <w:rPr>
          <w:rFonts w:ascii="Arial" w:eastAsia="Arial" w:hAnsi="Arial" w:cs="Arial"/>
        </w:rPr>
      </w:pPr>
      <w:r>
        <w:rPr>
          <w:rFonts w:ascii="Arial" w:eastAsia="Arial" w:hAnsi="Arial" w:cs="Arial"/>
          <w:b/>
        </w:rPr>
        <w:t>ARTÍCULO 16. SALAS.</w:t>
      </w:r>
      <w:r>
        <w:rPr>
          <w:rFonts w:ascii="Arial" w:eastAsia="Arial" w:hAnsi="Arial" w:cs="Arial"/>
        </w:rPr>
        <w:t xml:space="preserve">  La Corte Suprema de Justicia cumplirá sus funciones por medio de cinco salas, integradas así: La Sala Plena, por todos los Magistrados de la Corporación; la Sala de Gobierno, integrada por el Presidente, el Vicepresidente y los Presidentes de cada una de las Salas especializadas; la Sala de Casación Civil, Agraria y Rural, integrada </w:t>
      </w:r>
      <w:r>
        <w:rPr>
          <w:rFonts w:ascii="Arial" w:eastAsia="Arial" w:hAnsi="Arial" w:cs="Arial"/>
        </w:rPr>
        <w:lastRenderedPageBreak/>
        <w:t>por siete Magistrados; la Sala de Casación Laboral, integrada por siete Magistrados y la Sala de Casación Penal, integrada por nueve Magistrados. Salvo en los asuntos de competenci</w:t>
      </w:r>
      <w:r w:rsidR="00AA1A64">
        <w:rPr>
          <w:rFonts w:ascii="Arial" w:eastAsia="Arial" w:hAnsi="Arial" w:cs="Arial"/>
        </w:rPr>
        <w:t>a de la Jurisdicción Agraria y R</w:t>
      </w:r>
      <w:r>
        <w:rPr>
          <w:rFonts w:ascii="Arial" w:eastAsia="Arial" w:hAnsi="Arial" w:cs="Arial"/>
        </w:rPr>
        <w:t xml:space="preserve">ural, las Salas de Casación Civil, Agraria y Rural, Laboral y Penal, actuarán según su especialidad como Tribunal de Casación, pudiendo seleccionar las sentencias objeto de su pronunciamiento, para los fines de unificación de la jurisprudencia, protección de los derechos constitucionales y control de legalidad de los fallos. También conocerán de los conflictos de competencia que, en el ámbito de sus especialidades, se susciten entre las Salas de un mismo tribunal, o entre Tribunales, o entre estos y juzgados de otro distrito, o entre juzgados de diferentes distritos. </w:t>
      </w:r>
    </w:p>
    <w:p w14:paraId="3CCF6214" w14:textId="77777777" w:rsidR="00141F00" w:rsidRDefault="00141F00" w:rsidP="00141F00">
      <w:pPr>
        <w:pBdr>
          <w:top w:val="nil"/>
          <w:left w:val="nil"/>
          <w:bottom w:val="nil"/>
          <w:right w:val="nil"/>
          <w:between w:val="nil"/>
        </w:pBdr>
        <w:shd w:val="clear" w:color="auto" w:fill="FFFFFF"/>
        <w:spacing w:before="240" w:after="240" w:line="240" w:lineRule="auto"/>
        <w:jc w:val="both"/>
        <w:rPr>
          <w:rFonts w:ascii="Arial" w:eastAsia="Arial" w:hAnsi="Arial" w:cs="Arial"/>
        </w:rPr>
      </w:pPr>
      <w:r>
        <w:rPr>
          <w:rFonts w:ascii="Arial" w:eastAsia="Arial" w:hAnsi="Arial" w:cs="Arial"/>
          <w:b/>
        </w:rPr>
        <w:t>Parágrafo</w:t>
      </w:r>
      <w:r>
        <w:rPr>
          <w:rFonts w:ascii="Arial" w:eastAsia="Arial" w:hAnsi="Arial" w:cs="Arial"/>
        </w:rPr>
        <w:t xml:space="preserve">. La Sala de Casación Laboral de la Corte Suprema de Justicia contará con cuatro salas de descongestión, cada una integrada por tres Magistrados de descongestión, que actuarán de forma transitoria y tendrán como único fin tramitar y decidir los recursos de casación que determine la Sala de Casación Laboral de esta Corte. Los Magistrados de Descongestión no harán parte de la Sala Plena, no tramitarán tutelas, ni recursos de revisión, no conocerán de las apelaciones en procesos especiales de calificación de suspensión o paro colectivo del trabajo, ni de los conflictos de competencia, que en el ámbito de su especialidad se susciten, y no tendrán funciones administrativas. El reglamento de la Sala de Casación Laboral de la Corte Suprema de Justicia determinará las condiciones del reparto de los procesos. </w:t>
      </w:r>
    </w:p>
    <w:p w14:paraId="7AF27067" w14:textId="77777777" w:rsidR="00141F00" w:rsidRDefault="00141F00" w:rsidP="00141F00">
      <w:pPr>
        <w:pBdr>
          <w:top w:val="nil"/>
          <w:left w:val="nil"/>
          <w:bottom w:val="nil"/>
          <w:right w:val="nil"/>
          <w:between w:val="nil"/>
        </w:pBdr>
        <w:shd w:val="clear" w:color="auto" w:fill="FFFFFF"/>
        <w:spacing w:before="240" w:after="240" w:line="240" w:lineRule="auto"/>
        <w:jc w:val="both"/>
        <w:rPr>
          <w:rFonts w:ascii="Arial" w:eastAsia="Arial" w:hAnsi="Arial" w:cs="Arial"/>
        </w:rPr>
      </w:pPr>
      <w:r>
        <w:rPr>
          <w:rFonts w:ascii="Arial" w:eastAsia="Arial" w:hAnsi="Arial" w:cs="Arial"/>
        </w:rPr>
        <w:t xml:space="preserve">Las salas de descongestión actuarán independientemente de la Sala de Casación Laboral de la Corte Suprema de Justicia, pero cuando la mayoría de los integrantes de aquellas consideren procedente cambiar la jurisprudencia sobre un determinado asunto o crear una nueva, devolverán el expediente a la Sala de Casación Laboral para que esta decida. </w:t>
      </w:r>
    </w:p>
    <w:p w14:paraId="41CF2923" w14:textId="77777777" w:rsidR="00141F00" w:rsidRDefault="00141F00" w:rsidP="00141F00">
      <w:pPr>
        <w:pBdr>
          <w:top w:val="nil"/>
          <w:left w:val="nil"/>
          <w:bottom w:val="nil"/>
          <w:right w:val="nil"/>
          <w:between w:val="nil"/>
        </w:pBdr>
        <w:shd w:val="clear" w:color="auto" w:fill="FFFFFF"/>
        <w:spacing w:before="240" w:after="240" w:line="240" w:lineRule="auto"/>
        <w:jc w:val="both"/>
        <w:rPr>
          <w:rFonts w:ascii="Arial" w:eastAsia="Arial" w:hAnsi="Arial" w:cs="Arial"/>
        </w:rPr>
      </w:pPr>
      <w:r>
        <w:rPr>
          <w:rFonts w:ascii="Arial" w:eastAsia="Arial" w:hAnsi="Arial" w:cs="Arial"/>
        </w:rPr>
        <w:t>La elección y los requisitos para acceder al cargo de Magistrado de las Salas de Descongestión Laboral serán los previstos en la Constitución y la ley para los Magistrados de la Corte Suprema de Justicia. La Sala Administrativa del Consejo Superior de la Judicatura, o quien haga sus veces, determinará la estructura y planta de personal de dichas salas.”</w:t>
      </w:r>
    </w:p>
    <w:p w14:paraId="4369F829" w14:textId="0A4E823D" w:rsidR="00141F00" w:rsidRDefault="00141F00" w:rsidP="00141F00">
      <w:pPr>
        <w:widowControl w:val="0"/>
        <w:spacing w:after="80" w:line="240" w:lineRule="auto"/>
        <w:jc w:val="both"/>
        <w:rPr>
          <w:rFonts w:ascii="Arial" w:eastAsia="Arial" w:hAnsi="Arial" w:cs="Arial"/>
        </w:rPr>
      </w:pPr>
      <w:r>
        <w:rPr>
          <w:rFonts w:ascii="Arial" w:eastAsia="Arial" w:hAnsi="Arial" w:cs="Arial"/>
          <w:b/>
        </w:rPr>
        <w:t>Artículo 5.</w:t>
      </w:r>
      <w:r>
        <w:rPr>
          <w:rFonts w:ascii="Times New Roman" w:eastAsia="Times New Roman" w:hAnsi="Times New Roman"/>
          <w:sz w:val="14"/>
          <w:szCs w:val="14"/>
        </w:rPr>
        <w:t xml:space="preserve">        </w:t>
      </w:r>
      <w:r>
        <w:rPr>
          <w:rFonts w:ascii="Arial" w:eastAsia="Arial" w:hAnsi="Arial" w:cs="Arial"/>
        </w:rPr>
        <w:t>Modifíquese el artículo 34° de la Ley 270 de 1996, el cual quedará así:</w:t>
      </w:r>
    </w:p>
    <w:p w14:paraId="53620B92" w14:textId="77777777" w:rsidR="00141F00" w:rsidRDefault="00141F00" w:rsidP="00141F00">
      <w:pPr>
        <w:spacing w:after="80" w:line="240" w:lineRule="auto"/>
        <w:jc w:val="both"/>
        <w:rPr>
          <w:rFonts w:ascii="Arial" w:eastAsia="Arial" w:hAnsi="Arial" w:cs="Arial"/>
        </w:rPr>
      </w:pPr>
    </w:p>
    <w:p w14:paraId="7362AF3C" w14:textId="355149B9" w:rsidR="00141F00" w:rsidRDefault="00141F00" w:rsidP="00141F00">
      <w:pPr>
        <w:spacing w:after="80" w:line="240" w:lineRule="auto"/>
        <w:jc w:val="both"/>
        <w:rPr>
          <w:rFonts w:ascii="Arial" w:eastAsia="Arial" w:hAnsi="Arial" w:cs="Arial"/>
          <w:i/>
        </w:rPr>
      </w:pPr>
      <w:r>
        <w:rPr>
          <w:rFonts w:ascii="Arial" w:eastAsia="Arial" w:hAnsi="Arial" w:cs="Arial"/>
          <w:b/>
          <w:i/>
        </w:rPr>
        <w:t xml:space="preserve">Artículo 34. Integración y Composición. </w:t>
      </w:r>
      <w:r>
        <w:rPr>
          <w:rFonts w:ascii="Arial" w:eastAsia="Arial" w:hAnsi="Arial" w:cs="Arial"/>
          <w:i/>
        </w:rPr>
        <w:t>El Consejo de Estado es el máximo Tribunal de la Jurisdicción de lo Contencioso Administrativo y estará integrado por treinta y tres (33) magistrados, elegidos por la misma Corporación para los períodos individuales que determina la Constitución Política, de listas superiores a cinco (5) candidatos, que reúnan los requisitos constitucionales, por cada vacante que se presente, enviadas por la Sala Administrativa del Consejo Superior de la Judicatura. (...)”</w:t>
      </w:r>
    </w:p>
    <w:p w14:paraId="0A861AAC" w14:textId="77777777" w:rsidR="002B4590" w:rsidRDefault="002B4590" w:rsidP="00141F00">
      <w:pPr>
        <w:spacing w:after="80" w:line="240" w:lineRule="auto"/>
        <w:jc w:val="both"/>
        <w:rPr>
          <w:rFonts w:ascii="Arial" w:eastAsia="Arial" w:hAnsi="Arial" w:cs="Arial"/>
          <w:i/>
          <w:color w:val="333333"/>
        </w:rPr>
      </w:pPr>
    </w:p>
    <w:p w14:paraId="2BE990C7" w14:textId="6E642856" w:rsidR="00141F00" w:rsidRDefault="002B4590" w:rsidP="002B4590">
      <w:pPr>
        <w:spacing w:after="0" w:line="240" w:lineRule="auto"/>
        <w:jc w:val="both"/>
        <w:rPr>
          <w:rFonts w:ascii="Arial" w:eastAsia="Arial" w:hAnsi="Arial" w:cs="Arial"/>
          <w:color w:val="333333"/>
        </w:rPr>
      </w:pPr>
      <w:r>
        <w:rPr>
          <w:rFonts w:ascii="Arial" w:eastAsia="Arial" w:hAnsi="Arial" w:cs="Arial"/>
          <w:color w:val="333333"/>
        </w:rPr>
        <w:t xml:space="preserve">El Consejo de Estado ejerce sus funciones por medio de tres (3) Salas, integradas así: la Plena, por todos sus miembros; la de lo Contencioso Administrativo, por veintinueve (29) consejeros y la de Consulta y Servicio Civil, por los cuatro (4) consejeros restantes. </w:t>
      </w:r>
    </w:p>
    <w:p w14:paraId="3A63DF0F" w14:textId="77777777" w:rsidR="00141F00" w:rsidRDefault="00141F00" w:rsidP="00141F00">
      <w:pPr>
        <w:spacing w:after="80" w:line="360" w:lineRule="auto"/>
        <w:jc w:val="both"/>
        <w:rPr>
          <w:rFonts w:ascii="Arial" w:eastAsia="Arial" w:hAnsi="Arial" w:cs="Arial"/>
          <w:color w:val="333333"/>
        </w:rPr>
      </w:pPr>
    </w:p>
    <w:p w14:paraId="24712834" w14:textId="77777777" w:rsidR="00141F00" w:rsidRDefault="00141F00" w:rsidP="00141F00">
      <w:pPr>
        <w:spacing w:after="80" w:line="360" w:lineRule="auto"/>
        <w:jc w:val="both"/>
        <w:rPr>
          <w:rFonts w:ascii="Arial" w:eastAsia="Arial" w:hAnsi="Arial" w:cs="Arial"/>
          <w:color w:val="333333"/>
        </w:rPr>
      </w:pPr>
    </w:p>
    <w:p w14:paraId="24201FFE" w14:textId="77777777" w:rsidR="00141F00" w:rsidRDefault="00141F00" w:rsidP="00141F00">
      <w:pPr>
        <w:spacing w:after="80" w:line="360" w:lineRule="auto"/>
        <w:jc w:val="both"/>
        <w:rPr>
          <w:rFonts w:ascii="Arial" w:eastAsia="Arial" w:hAnsi="Arial" w:cs="Arial"/>
        </w:rPr>
      </w:pPr>
      <w:r>
        <w:rPr>
          <w:rFonts w:ascii="Arial" w:eastAsia="Arial" w:hAnsi="Arial" w:cs="Arial"/>
          <w:b/>
        </w:rPr>
        <w:t>Artículo 6.</w:t>
      </w:r>
      <w:r>
        <w:rPr>
          <w:rFonts w:ascii="Times New Roman" w:eastAsia="Times New Roman" w:hAnsi="Times New Roman"/>
          <w:sz w:val="14"/>
          <w:szCs w:val="14"/>
        </w:rPr>
        <w:t xml:space="preserve">        </w:t>
      </w:r>
      <w:r>
        <w:rPr>
          <w:rFonts w:ascii="Arial" w:eastAsia="Arial" w:hAnsi="Arial" w:cs="Arial"/>
        </w:rPr>
        <w:t>Modifíquese el artículo 36° de la Ley 270 de 1996, el cual quedará así:</w:t>
      </w:r>
    </w:p>
    <w:p w14:paraId="7F782996" w14:textId="77777777" w:rsidR="00141F00" w:rsidRDefault="00141F00" w:rsidP="00141F00">
      <w:pPr>
        <w:spacing w:after="80" w:line="240" w:lineRule="auto"/>
        <w:jc w:val="both"/>
        <w:rPr>
          <w:rFonts w:ascii="Arial" w:eastAsia="Arial" w:hAnsi="Arial" w:cs="Arial"/>
          <w:color w:val="333333"/>
        </w:rPr>
      </w:pPr>
      <w:r>
        <w:rPr>
          <w:rFonts w:ascii="Arial" w:eastAsia="Arial" w:hAnsi="Arial" w:cs="Arial"/>
          <w:b/>
        </w:rPr>
        <w:t>Artículo 36. De la Sala de lo Contencioso Administrativo</w:t>
      </w:r>
      <w:r>
        <w:rPr>
          <w:rFonts w:ascii="Arial" w:eastAsia="Arial" w:hAnsi="Arial" w:cs="Arial"/>
          <w:b/>
          <w:color w:val="333333"/>
        </w:rPr>
        <w:t>.</w:t>
      </w:r>
      <w:r>
        <w:rPr>
          <w:rFonts w:ascii="Arial" w:eastAsia="Arial" w:hAnsi="Arial" w:cs="Arial"/>
          <w:color w:val="333333"/>
        </w:rPr>
        <w:t xml:space="preserve">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3FE06949" w14:textId="77777777" w:rsidR="00141F00" w:rsidRDefault="00141F00" w:rsidP="00141F00">
      <w:pPr>
        <w:spacing w:after="80" w:line="240" w:lineRule="auto"/>
        <w:jc w:val="both"/>
        <w:rPr>
          <w:rFonts w:ascii="Arial" w:eastAsia="Arial" w:hAnsi="Arial" w:cs="Arial"/>
          <w:i/>
          <w:color w:val="333333"/>
        </w:rPr>
      </w:pPr>
    </w:p>
    <w:p w14:paraId="1F33F0DC" w14:textId="77777777" w:rsidR="00141F00" w:rsidRDefault="00141F00" w:rsidP="00141F00">
      <w:pPr>
        <w:spacing w:after="80" w:line="240" w:lineRule="auto"/>
        <w:jc w:val="both"/>
        <w:rPr>
          <w:rFonts w:ascii="Arial" w:eastAsia="Arial" w:hAnsi="Arial" w:cs="Arial"/>
          <w:color w:val="333333"/>
        </w:rPr>
      </w:pPr>
      <w:r>
        <w:rPr>
          <w:rFonts w:ascii="Arial" w:eastAsia="Arial" w:hAnsi="Arial" w:cs="Arial"/>
          <w:color w:val="333333"/>
        </w:rPr>
        <w:t>La Sección Primera, por seis (6) magistrados.</w:t>
      </w:r>
    </w:p>
    <w:p w14:paraId="26ABEB82" w14:textId="77777777" w:rsidR="00141F00" w:rsidRDefault="00141F00" w:rsidP="00141F00">
      <w:pPr>
        <w:spacing w:after="80" w:line="240" w:lineRule="auto"/>
        <w:jc w:val="both"/>
        <w:rPr>
          <w:rFonts w:ascii="Arial" w:eastAsia="Arial" w:hAnsi="Arial" w:cs="Arial"/>
          <w:color w:val="333333"/>
        </w:rPr>
      </w:pPr>
      <w:r>
        <w:rPr>
          <w:rFonts w:ascii="Arial" w:eastAsia="Arial" w:hAnsi="Arial" w:cs="Arial"/>
          <w:color w:val="333333"/>
        </w:rPr>
        <w:t>La Sección Segunda se dividirá en dos (2) Subsecciones, cada una de las cuales estará integrada por tres (3) Magistrados.</w:t>
      </w:r>
    </w:p>
    <w:p w14:paraId="2C76ADEC" w14:textId="77777777" w:rsidR="00141F00" w:rsidRDefault="00141F00" w:rsidP="00141F00">
      <w:pPr>
        <w:spacing w:after="80" w:line="240" w:lineRule="auto"/>
        <w:jc w:val="both"/>
        <w:rPr>
          <w:rFonts w:ascii="Arial" w:eastAsia="Arial" w:hAnsi="Arial" w:cs="Arial"/>
          <w:color w:val="333333"/>
        </w:rPr>
      </w:pPr>
      <w:r>
        <w:rPr>
          <w:rFonts w:ascii="Arial" w:eastAsia="Arial" w:hAnsi="Arial" w:cs="Arial"/>
          <w:color w:val="333333"/>
        </w:rPr>
        <w:t>La Sección Tercera se dividirá en tres (3) Subsecciones, cada una de las cuales estará integrada por tres (3) magistrados.</w:t>
      </w:r>
    </w:p>
    <w:p w14:paraId="5FFB0C73" w14:textId="77777777" w:rsidR="00141F00" w:rsidRDefault="00141F00" w:rsidP="00141F00">
      <w:pPr>
        <w:spacing w:after="80" w:line="240" w:lineRule="auto"/>
        <w:jc w:val="both"/>
        <w:rPr>
          <w:rFonts w:ascii="Arial" w:eastAsia="Arial" w:hAnsi="Arial" w:cs="Arial"/>
          <w:color w:val="333333"/>
        </w:rPr>
      </w:pPr>
      <w:r>
        <w:rPr>
          <w:rFonts w:ascii="Arial" w:eastAsia="Arial" w:hAnsi="Arial" w:cs="Arial"/>
          <w:color w:val="333333"/>
        </w:rPr>
        <w:t>La Sección Cuarta, por cuatro (4) magistrados, y</w:t>
      </w:r>
    </w:p>
    <w:p w14:paraId="3D199030" w14:textId="77777777" w:rsidR="00141F00" w:rsidRDefault="00141F00" w:rsidP="00141F00">
      <w:pPr>
        <w:spacing w:after="80" w:line="240" w:lineRule="auto"/>
        <w:jc w:val="both"/>
        <w:rPr>
          <w:rFonts w:ascii="Arial" w:eastAsia="Arial" w:hAnsi="Arial" w:cs="Arial"/>
          <w:color w:val="333333"/>
        </w:rPr>
      </w:pPr>
      <w:r>
        <w:rPr>
          <w:rFonts w:ascii="Arial" w:eastAsia="Arial" w:hAnsi="Arial" w:cs="Arial"/>
          <w:color w:val="333333"/>
        </w:rPr>
        <w:t>La Sección Quinta, por cuatro (4) magistrados.</w:t>
      </w:r>
    </w:p>
    <w:p w14:paraId="18BD574F" w14:textId="77777777" w:rsidR="00141F00" w:rsidRDefault="00141F00" w:rsidP="00141F00">
      <w:pPr>
        <w:shd w:val="clear" w:color="auto" w:fill="FFFFFF"/>
        <w:spacing w:before="240" w:after="240" w:line="240" w:lineRule="auto"/>
        <w:jc w:val="both"/>
        <w:rPr>
          <w:rFonts w:ascii="Arial" w:eastAsia="Arial" w:hAnsi="Arial" w:cs="Arial"/>
          <w:color w:val="333333"/>
        </w:rPr>
      </w:pPr>
      <w:r>
        <w:rPr>
          <w:rFonts w:ascii="Arial" w:eastAsia="Arial" w:hAnsi="Arial" w:cs="Arial"/>
          <w:color w:val="333333"/>
        </w:rPr>
        <w:t>Sin perjuicio de las específicas competencias que atribuya la ley, el reglamento de la Corporación determinará y asignará los asuntos y las materias cuyo conocimiento corresponda a cada Sección y a las respectivas Subsecciones.</w:t>
      </w:r>
    </w:p>
    <w:p w14:paraId="32CB2B52" w14:textId="77777777" w:rsidR="00141F00" w:rsidRDefault="00141F00" w:rsidP="00141F00">
      <w:pPr>
        <w:shd w:val="clear" w:color="auto" w:fill="FFFFFF"/>
        <w:spacing w:before="240" w:after="240" w:line="240" w:lineRule="auto"/>
        <w:jc w:val="both"/>
        <w:rPr>
          <w:rFonts w:ascii="Arial" w:eastAsia="Arial" w:hAnsi="Arial" w:cs="Arial"/>
          <w:color w:val="333333"/>
        </w:rPr>
      </w:pPr>
      <w:r>
        <w:rPr>
          <w:rFonts w:ascii="Arial" w:eastAsia="Arial" w:hAnsi="Arial" w:cs="Arial"/>
          <w:color w:val="333333"/>
        </w:rPr>
        <w:t>En todo caso, la acción de pérdida de investidura de congresistas será de competencia de la sala plena de lo contencioso administrativo.</w:t>
      </w:r>
    </w:p>
    <w:p w14:paraId="3749B66A" w14:textId="5D93C718" w:rsidR="00141F00" w:rsidRDefault="00141F00" w:rsidP="00141F00">
      <w:pPr>
        <w:shd w:val="clear" w:color="auto" w:fill="FFFFFF"/>
        <w:spacing w:before="240" w:after="240" w:line="240" w:lineRule="auto"/>
        <w:jc w:val="both"/>
        <w:rPr>
          <w:rFonts w:ascii="Arial" w:eastAsia="Arial" w:hAnsi="Arial" w:cs="Arial"/>
          <w:color w:val="333333"/>
        </w:rPr>
      </w:pPr>
      <w:r>
        <w:rPr>
          <w:rFonts w:ascii="Arial" w:eastAsia="Arial" w:hAnsi="Arial" w:cs="Arial"/>
          <w:b/>
          <w:color w:val="333333"/>
        </w:rPr>
        <w:t>PARÁGRAFO TRANSITORIO</w:t>
      </w:r>
      <w:r>
        <w:rPr>
          <w:rFonts w:ascii="Arial" w:eastAsia="Arial" w:hAnsi="Arial" w:cs="Arial"/>
          <w:color w:val="333333"/>
        </w:rPr>
        <w:t>. Los nuevos despachos que por medio de esta ley se crean para la i</w:t>
      </w:r>
      <w:r w:rsidR="00452E05">
        <w:rPr>
          <w:rFonts w:ascii="Arial" w:eastAsia="Arial" w:hAnsi="Arial" w:cs="Arial"/>
          <w:color w:val="333333"/>
        </w:rPr>
        <w:t>ntegración de la Sección Primera</w:t>
      </w:r>
      <w:r>
        <w:rPr>
          <w:rFonts w:ascii="Arial" w:eastAsia="Arial" w:hAnsi="Arial" w:cs="Arial"/>
          <w:color w:val="333333"/>
        </w:rPr>
        <w:t xml:space="preserve"> de la Sala de lo Contencioso Administrativo, tendrán la misma organización y estructura que en la actualidad tienen los despach</w:t>
      </w:r>
      <w:r w:rsidR="00743492">
        <w:rPr>
          <w:rFonts w:ascii="Arial" w:eastAsia="Arial" w:hAnsi="Arial" w:cs="Arial"/>
          <w:color w:val="333333"/>
        </w:rPr>
        <w:t>os ya existentes en esa Sección.</w:t>
      </w:r>
    </w:p>
    <w:p w14:paraId="21E7E13E" w14:textId="77777777" w:rsidR="00141F00" w:rsidRDefault="00141F00" w:rsidP="00141F00">
      <w:pPr>
        <w:spacing w:after="80" w:line="240" w:lineRule="auto"/>
        <w:jc w:val="both"/>
        <w:rPr>
          <w:rFonts w:ascii="Arial" w:eastAsia="Arial" w:hAnsi="Arial" w:cs="Arial"/>
        </w:rPr>
      </w:pPr>
      <w:r>
        <w:rPr>
          <w:rFonts w:ascii="Arial" w:eastAsia="Arial" w:hAnsi="Arial" w:cs="Arial"/>
          <w:b/>
        </w:rPr>
        <w:t>Artículo 7.</w:t>
      </w:r>
      <w:r>
        <w:rPr>
          <w:rFonts w:ascii="Times New Roman" w:eastAsia="Times New Roman" w:hAnsi="Times New Roman"/>
          <w:sz w:val="14"/>
          <w:szCs w:val="14"/>
        </w:rPr>
        <w:t xml:space="preserve">        </w:t>
      </w:r>
      <w:r>
        <w:rPr>
          <w:rFonts w:ascii="Arial" w:eastAsia="Arial" w:hAnsi="Arial" w:cs="Arial"/>
        </w:rPr>
        <w:t>Agréguese un Capítulo IV-A al Título Tercero de la Ley 270 de 1996 del siguiente tenor:</w:t>
      </w:r>
    </w:p>
    <w:p w14:paraId="57B8CE1B" w14:textId="77777777" w:rsidR="00141F00" w:rsidRDefault="00141F00" w:rsidP="00141F00">
      <w:pPr>
        <w:widowControl w:val="0"/>
        <w:spacing w:before="240" w:after="80" w:line="240" w:lineRule="auto"/>
        <w:rPr>
          <w:rFonts w:ascii="Arial" w:eastAsia="Arial" w:hAnsi="Arial" w:cs="Arial"/>
          <w:b/>
          <w:i/>
        </w:rPr>
      </w:pPr>
      <w:r>
        <w:rPr>
          <w:rFonts w:ascii="Arial" w:eastAsia="Arial" w:hAnsi="Arial" w:cs="Arial"/>
          <w:b/>
          <w:i/>
        </w:rPr>
        <w:t>(...)</w:t>
      </w:r>
    </w:p>
    <w:p w14:paraId="67C7BFB1" w14:textId="77777777" w:rsidR="00141F00" w:rsidRDefault="00141F00" w:rsidP="00141F00">
      <w:pPr>
        <w:widowControl w:val="0"/>
        <w:spacing w:before="240" w:after="80" w:line="240" w:lineRule="auto"/>
        <w:rPr>
          <w:rFonts w:ascii="Arial" w:eastAsia="Arial" w:hAnsi="Arial" w:cs="Arial"/>
          <w:b/>
          <w:i/>
        </w:rPr>
      </w:pPr>
      <w:r>
        <w:rPr>
          <w:rFonts w:ascii="Arial" w:eastAsia="Arial" w:hAnsi="Arial" w:cs="Arial"/>
          <w:b/>
          <w:i/>
        </w:rPr>
        <w:t>Capítulo IV-A</w:t>
      </w:r>
    </w:p>
    <w:p w14:paraId="7511D9FD" w14:textId="77777777" w:rsidR="00141F00" w:rsidRDefault="00141F00" w:rsidP="00141F00">
      <w:pPr>
        <w:widowControl w:val="0"/>
        <w:spacing w:before="240" w:after="80" w:line="240" w:lineRule="auto"/>
        <w:rPr>
          <w:rFonts w:ascii="Arial" w:eastAsia="Arial" w:hAnsi="Arial" w:cs="Arial"/>
          <w:b/>
          <w:i/>
        </w:rPr>
      </w:pPr>
      <w:r>
        <w:rPr>
          <w:rFonts w:ascii="Arial" w:eastAsia="Arial" w:hAnsi="Arial" w:cs="Arial"/>
          <w:b/>
          <w:i/>
        </w:rPr>
        <w:t>De la Jurisdicción Agraria y Rural</w:t>
      </w:r>
    </w:p>
    <w:p w14:paraId="48E4C64E" w14:textId="77777777" w:rsidR="00141F00" w:rsidRDefault="00141F00" w:rsidP="00141F00">
      <w:pPr>
        <w:widowControl w:val="0"/>
        <w:spacing w:before="240" w:after="80" w:line="240" w:lineRule="auto"/>
        <w:rPr>
          <w:rFonts w:ascii="Arial" w:eastAsia="Arial" w:hAnsi="Arial" w:cs="Arial"/>
          <w:b/>
          <w:i/>
        </w:rPr>
      </w:pPr>
    </w:p>
    <w:p w14:paraId="0B9880DF" w14:textId="77777777" w:rsidR="00141F00" w:rsidRDefault="00141F00" w:rsidP="00141F00">
      <w:pPr>
        <w:widowControl w:val="0"/>
        <w:spacing w:after="80" w:line="240" w:lineRule="auto"/>
        <w:rPr>
          <w:rFonts w:ascii="Arial" w:eastAsia="Arial" w:hAnsi="Arial" w:cs="Arial"/>
          <w:i/>
          <w:color w:val="333333"/>
        </w:rPr>
      </w:pPr>
      <w:r>
        <w:rPr>
          <w:rFonts w:ascii="Arial" w:eastAsia="Arial" w:hAnsi="Arial" w:cs="Arial"/>
          <w:b/>
          <w:i/>
        </w:rPr>
        <w:t>Artículo 49A. Integración de la Jurisdicción Agraria y Rural.</w:t>
      </w:r>
      <w:r>
        <w:rPr>
          <w:rFonts w:ascii="Arial" w:eastAsia="Arial" w:hAnsi="Arial" w:cs="Arial"/>
          <w:i/>
          <w:color w:val="333333"/>
        </w:rPr>
        <w:t xml:space="preserve"> La Jurisdicción Agraria y Rural está integrada por la Sala de Casación Civil, Agraria y Rural de la Corte Suprema de Justicia y el Consejo de Estado en los asuntos de su competencia; así como por los Tribunales Agrarios y Rurales, y los Juzgados Agrarios y Rurales: </w:t>
      </w:r>
    </w:p>
    <w:p w14:paraId="74949904" w14:textId="77777777" w:rsidR="00141F00" w:rsidRDefault="00141F00" w:rsidP="00141F00">
      <w:pPr>
        <w:widowControl w:val="0"/>
        <w:spacing w:after="80" w:line="240" w:lineRule="auto"/>
        <w:ind w:left="700"/>
        <w:rPr>
          <w:rFonts w:ascii="Arial" w:eastAsia="Arial" w:hAnsi="Arial" w:cs="Arial"/>
          <w:i/>
          <w:color w:val="333333"/>
        </w:rPr>
      </w:pPr>
    </w:p>
    <w:p w14:paraId="03BF1C87" w14:textId="77777777" w:rsidR="00141F00" w:rsidRDefault="00141F00" w:rsidP="00141F00">
      <w:pPr>
        <w:widowControl w:val="0"/>
        <w:spacing w:after="80" w:line="240" w:lineRule="auto"/>
        <w:ind w:left="700"/>
        <w:rPr>
          <w:rFonts w:ascii="Arial" w:eastAsia="Arial" w:hAnsi="Arial" w:cs="Arial"/>
          <w:i/>
          <w:color w:val="333333"/>
        </w:rPr>
      </w:pPr>
    </w:p>
    <w:p w14:paraId="55B61413" w14:textId="77777777" w:rsidR="00141F00" w:rsidRDefault="00141F00" w:rsidP="00141F00">
      <w:pPr>
        <w:widowControl w:val="0"/>
        <w:spacing w:after="80" w:line="240" w:lineRule="auto"/>
        <w:ind w:left="700"/>
        <w:rPr>
          <w:rFonts w:ascii="Arial" w:eastAsia="Arial" w:hAnsi="Arial" w:cs="Arial"/>
          <w:i/>
          <w:color w:val="333333"/>
        </w:rPr>
      </w:pPr>
    </w:p>
    <w:p w14:paraId="452CFD1C" w14:textId="77777777" w:rsidR="00141F00" w:rsidRDefault="00141F00" w:rsidP="00141F00">
      <w:pPr>
        <w:spacing w:after="80" w:line="240" w:lineRule="auto"/>
        <w:jc w:val="both"/>
        <w:rPr>
          <w:rFonts w:ascii="Arial" w:eastAsia="Arial" w:hAnsi="Arial" w:cs="Arial"/>
          <w:b/>
          <w:i/>
        </w:rPr>
      </w:pPr>
      <w:r>
        <w:rPr>
          <w:rFonts w:ascii="Arial" w:eastAsia="Arial" w:hAnsi="Arial" w:cs="Arial"/>
          <w:b/>
          <w:i/>
        </w:rPr>
        <w:t>1.</w:t>
      </w:r>
      <w:r>
        <w:rPr>
          <w:rFonts w:ascii="Times New Roman" w:eastAsia="Times New Roman" w:hAnsi="Times New Roman"/>
          <w:sz w:val="14"/>
          <w:szCs w:val="14"/>
        </w:rPr>
        <w:tab/>
      </w:r>
      <w:r>
        <w:rPr>
          <w:rFonts w:ascii="Arial" w:eastAsia="Arial" w:hAnsi="Arial" w:cs="Arial"/>
          <w:b/>
          <w:i/>
        </w:rPr>
        <w:t>Del órgano de Cierre</w:t>
      </w:r>
    </w:p>
    <w:p w14:paraId="69F6FDB3" w14:textId="77777777" w:rsidR="00141F00" w:rsidRDefault="00141F00" w:rsidP="00141F00">
      <w:pPr>
        <w:spacing w:after="80" w:line="240" w:lineRule="auto"/>
        <w:jc w:val="both"/>
        <w:rPr>
          <w:rFonts w:ascii="Arial" w:eastAsia="Arial" w:hAnsi="Arial" w:cs="Arial"/>
          <w:b/>
          <w:i/>
        </w:rPr>
      </w:pPr>
    </w:p>
    <w:p w14:paraId="436FB6C3" w14:textId="77777777" w:rsidR="00141F00" w:rsidRDefault="00141F00" w:rsidP="00141F00">
      <w:pPr>
        <w:spacing w:after="80" w:line="240" w:lineRule="auto"/>
        <w:jc w:val="both"/>
        <w:rPr>
          <w:rFonts w:ascii="Arial" w:eastAsia="Arial" w:hAnsi="Arial" w:cs="Arial"/>
          <w:i/>
          <w:color w:val="333333"/>
        </w:rPr>
      </w:pPr>
      <w:r>
        <w:rPr>
          <w:rFonts w:ascii="Arial" w:eastAsia="Arial" w:hAnsi="Arial" w:cs="Arial"/>
          <w:b/>
          <w:i/>
        </w:rPr>
        <w:t>Artículo 50A.</w:t>
      </w:r>
      <w:r>
        <w:rPr>
          <w:rFonts w:ascii="Arial" w:eastAsia="Arial" w:hAnsi="Arial" w:cs="Arial"/>
          <w:i/>
        </w:rPr>
        <w:t xml:space="preserve"> </w:t>
      </w:r>
      <w:r>
        <w:rPr>
          <w:rFonts w:ascii="Arial" w:eastAsia="Arial" w:hAnsi="Arial" w:cs="Arial"/>
          <w:b/>
          <w:i/>
        </w:rPr>
        <w:t>Integración.</w:t>
      </w:r>
      <w:r>
        <w:rPr>
          <w:rFonts w:ascii="Arial" w:eastAsia="Arial" w:hAnsi="Arial" w:cs="Arial"/>
          <w:i/>
          <w:color w:val="333333"/>
        </w:rPr>
        <w:t xml:space="preserve"> La Sala de Casación Civil, Agraria y Rural de la Corte Suprema de Justicia es el órgano de cierre de la Jurisdicción Agraria y Rural, sin perjuicio de las competencias que el artículo 237 de la Constitución Política de Colombia le asigna al Consejo de Estado.</w:t>
      </w:r>
    </w:p>
    <w:p w14:paraId="2FC31E8C" w14:textId="77777777" w:rsidR="00141F00" w:rsidRDefault="00141F00" w:rsidP="00141F00">
      <w:pPr>
        <w:spacing w:after="80" w:line="360" w:lineRule="auto"/>
        <w:ind w:left="720"/>
        <w:jc w:val="both"/>
        <w:rPr>
          <w:rFonts w:ascii="Arial" w:eastAsia="Arial" w:hAnsi="Arial" w:cs="Arial"/>
          <w:i/>
        </w:rPr>
      </w:pPr>
      <w:r>
        <w:rPr>
          <w:rFonts w:ascii="Arial" w:eastAsia="Arial" w:hAnsi="Arial" w:cs="Arial"/>
          <w:i/>
        </w:rPr>
        <w:t xml:space="preserve"> </w:t>
      </w:r>
    </w:p>
    <w:p w14:paraId="6B77B42D" w14:textId="77777777" w:rsidR="00141F00" w:rsidRDefault="00141F00" w:rsidP="00141F00">
      <w:pPr>
        <w:spacing w:after="80" w:line="360" w:lineRule="auto"/>
        <w:jc w:val="both"/>
        <w:rPr>
          <w:rFonts w:ascii="Arial" w:eastAsia="Arial" w:hAnsi="Arial" w:cs="Arial"/>
          <w:b/>
          <w:i/>
        </w:rPr>
      </w:pPr>
      <w:r>
        <w:rPr>
          <w:rFonts w:ascii="Arial" w:eastAsia="Arial" w:hAnsi="Arial" w:cs="Arial"/>
          <w:b/>
          <w:i/>
        </w:rPr>
        <w:t>2.</w:t>
      </w:r>
      <w:r>
        <w:rPr>
          <w:rFonts w:ascii="Arial" w:eastAsia="Arial" w:hAnsi="Arial" w:cs="Arial"/>
          <w:b/>
          <w:i/>
        </w:rPr>
        <w:tab/>
        <w:t>De los Tribunales Agrarios y Rurales</w:t>
      </w:r>
    </w:p>
    <w:p w14:paraId="6A4821F3" w14:textId="77777777" w:rsidR="00141F00" w:rsidRDefault="00141F00" w:rsidP="00141F00">
      <w:pPr>
        <w:spacing w:after="0" w:line="240" w:lineRule="auto"/>
        <w:jc w:val="both"/>
        <w:rPr>
          <w:rFonts w:ascii="Arial" w:eastAsia="Arial" w:hAnsi="Arial" w:cs="Arial"/>
          <w:i/>
          <w:color w:val="333333"/>
        </w:rPr>
      </w:pPr>
      <w:r>
        <w:rPr>
          <w:rFonts w:ascii="Arial" w:eastAsia="Arial" w:hAnsi="Arial" w:cs="Arial"/>
          <w:b/>
          <w:i/>
        </w:rPr>
        <w:t>Artículo 51A. Jurisdicción.</w:t>
      </w:r>
      <w:r>
        <w:rPr>
          <w:rFonts w:ascii="Arial" w:eastAsia="Arial" w:hAnsi="Arial" w:cs="Arial"/>
          <w:i/>
        </w:rPr>
        <w:t xml:space="preserve"> </w:t>
      </w:r>
      <w:r>
        <w:rPr>
          <w:rFonts w:ascii="Arial" w:eastAsia="Arial" w:hAnsi="Arial" w:cs="Arial"/>
          <w:i/>
          <w:color w:val="333333"/>
        </w:rPr>
        <w:t xml:space="preserve"> Los Tribunales Agrarios y Rurales son creados por la Sala Administrativa del Consejo Superior de la Judicatura para el cumplimiento de las funciones que determine la ley procesal en cada distrito judicial agrario y rural. Tienen el número de Magistrados que determine la Sala Administrativa del Consejo Superior de la Judicatura que, en todo caso, no será menor de tres. Los Tribunales Superiores Agrarios y Rurales ejercerán sus funciones por conducto de la Sala Plena, integrada por la totalidad de los Magistrados, por la Sala de Gobierno, por las Salas especializadas y por las demás Salas de Decisión plurales e impares, de acuerdo con la ley.</w:t>
      </w:r>
    </w:p>
    <w:p w14:paraId="6C4B4E00" w14:textId="77777777" w:rsidR="00141F00" w:rsidRDefault="00141F00" w:rsidP="00141F00">
      <w:pPr>
        <w:spacing w:after="0" w:line="360" w:lineRule="auto"/>
        <w:ind w:left="700"/>
        <w:jc w:val="both"/>
        <w:rPr>
          <w:rFonts w:ascii="Arial" w:eastAsia="Arial" w:hAnsi="Arial" w:cs="Arial"/>
          <w:i/>
          <w:color w:val="333333"/>
        </w:rPr>
      </w:pPr>
    </w:p>
    <w:p w14:paraId="1FFC5754" w14:textId="77777777" w:rsidR="00141F00" w:rsidRDefault="00141F00" w:rsidP="00141F00">
      <w:pPr>
        <w:widowControl w:val="0"/>
        <w:pBdr>
          <w:top w:val="nil"/>
          <w:left w:val="nil"/>
          <w:bottom w:val="nil"/>
          <w:right w:val="nil"/>
          <w:between w:val="nil"/>
        </w:pBdr>
        <w:spacing w:after="0" w:line="240" w:lineRule="auto"/>
        <w:jc w:val="both"/>
        <w:rPr>
          <w:rFonts w:ascii="Arial" w:eastAsia="Arial" w:hAnsi="Arial" w:cs="Arial"/>
          <w:i/>
          <w:color w:val="333333"/>
        </w:rPr>
      </w:pPr>
      <w:r>
        <w:rPr>
          <w:rFonts w:ascii="Arial" w:eastAsia="Arial" w:hAnsi="Arial" w:cs="Arial"/>
          <w:b/>
          <w:i/>
        </w:rPr>
        <w:t xml:space="preserve">Artículo 52A. De la Sala Plena. </w:t>
      </w:r>
      <w:r>
        <w:rPr>
          <w:rFonts w:ascii="Arial" w:eastAsia="Arial" w:hAnsi="Arial" w:cs="Arial"/>
          <w:i/>
        </w:rPr>
        <w:t xml:space="preserve"> </w:t>
      </w:r>
      <w:r>
        <w:rPr>
          <w:rFonts w:ascii="Arial" w:eastAsia="Arial" w:hAnsi="Arial" w:cs="Arial"/>
          <w:i/>
          <w:color w:val="333333"/>
        </w:rPr>
        <w:t>La Sala Plena de los Tribunales Agrarios y Rurales, conformada por la totalidad de los Magistrados que integran la Corporación ejercerá las siguientes funciones:</w:t>
      </w:r>
    </w:p>
    <w:p w14:paraId="2EAEF8C6" w14:textId="77777777" w:rsidR="00141F00" w:rsidRDefault="00141F00" w:rsidP="00141F00">
      <w:pPr>
        <w:widowControl w:val="0"/>
        <w:pBdr>
          <w:top w:val="nil"/>
          <w:left w:val="nil"/>
          <w:bottom w:val="nil"/>
          <w:right w:val="nil"/>
          <w:between w:val="nil"/>
        </w:pBdr>
        <w:spacing w:after="0" w:line="240" w:lineRule="auto"/>
        <w:jc w:val="both"/>
        <w:rPr>
          <w:rFonts w:ascii="Arial" w:eastAsia="Arial" w:hAnsi="Arial" w:cs="Arial"/>
          <w:i/>
          <w:color w:val="333333"/>
        </w:rPr>
      </w:pPr>
    </w:p>
    <w:p w14:paraId="098A93CF" w14:textId="790528B6" w:rsidR="00141F00" w:rsidRDefault="00141F00" w:rsidP="00141F00">
      <w:pPr>
        <w:widowControl w:val="0"/>
        <w:numPr>
          <w:ilvl w:val="0"/>
          <w:numId w:val="48"/>
        </w:numPr>
        <w:pBdr>
          <w:top w:val="nil"/>
          <w:left w:val="nil"/>
          <w:bottom w:val="nil"/>
          <w:right w:val="nil"/>
          <w:between w:val="nil"/>
        </w:pBdr>
        <w:spacing w:after="0" w:line="240" w:lineRule="auto"/>
        <w:ind w:left="1800"/>
        <w:jc w:val="both"/>
        <w:rPr>
          <w:rFonts w:ascii="Arial" w:eastAsia="Arial" w:hAnsi="Arial" w:cs="Arial"/>
          <w:i/>
          <w:color w:val="333333"/>
        </w:rPr>
      </w:pPr>
      <w:r>
        <w:rPr>
          <w:rFonts w:ascii="Arial" w:eastAsia="Arial" w:hAnsi="Arial" w:cs="Arial"/>
          <w:i/>
          <w:color w:val="333333"/>
        </w:rPr>
        <w:t>Elegir los jueces de lo Agrarios y Rurales de listas que, conforme a las normas sobre Carrera Judicial le remita la Sala Administrativa del respectivo Con</w:t>
      </w:r>
      <w:r w:rsidR="00C03D64">
        <w:rPr>
          <w:rFonts w:ascii="Arial" w:eastAsia="Arial" w:hAnsi="Arial" w:cs="Arial"/>
          <w:i/>
          <w:color w:val="333333"/>
        </w:rPr>
        <w:t>sejo Seccional de la Judicatura, asegurando su idoneidad y especialización.</w:t>
      </w:r>
    </w:p>
    <w:p w14:paraId="24551171" w14:textId="77777777" w:rsidR="00141F00" w:rsidRDefault="00141F00" w:rsidP="00141F00">
      <w:pPr>
        <w:widowControl w:val="0"/>
        <w:numPr>
          <w:ilvl w:val="0"/>
          <w:numId w:val="48"/>
        </w:numPr>
        <w:pBdr>
          <w:top w:val="nil"/>
          <w:left w:val="nil"/>
          <w:bottom w:val="nil"/>
          <w:right w:val="nil"/>
          <w:between w:val="nil"/>
        </w:pBdr>
        <w:spacing w:after="0" w:line="240" w:lineRule="auto"/>
        <w:ind w:left="1800"/>
        <w:jc w:val="both"/>
        <w:rPr>
          <w:rFonts w:ascii="Arial" w:eastAsia="Arial" w:hAnsi="Arial" w:cs="Arial"/>
          <w:i/>
          <w:color w:val="333333"/>
        </w:rPr>
      </w:pPr>
      <w:r>
        <w:rPr>
          <w:rFonts w:ascii="Arial" w:eastAsia="Arial" w:hAnsi="Arial" w:cs="Arial"/>
          <w:i/>
          <w:color w:val="333333"/>
        </w:rPr>
        <w:t>Elegir al Presidente y al Vicepresidente de la Corporación, y a los empleados que le corresponda conforme a la ley o al reglamento.</w:t>
      </w:r>
    </w:p>
    <w:p w14:paraId="6E8ADA17" w14:textId="77777777" w:rsidR="00141F00" w:rsidRDefault="00141F00" w:rsidP="00141F00">
      <w:pPr>
        <w:widowControl w:val="0"/>
        <w:numPr>
          <w:ilvl w:val="0"/>
          <w:numId w:val="48"/>
        </w:numPr>
        <w:pBdr>
          <w:top w:val="nil"/>
          <w:left w:val="nil"/>
          <w:bottom w:val="nil"/>
          <w:right w:val="nil"/>
          <w:between w:val="nil"/>
        </w:pBdr>
        <w:spacing w:after="0" w:line="240" w:lineRule="auto"/>
        <w:ind w:left="1800"/>
        <w:jc w:val="both"/>
        <w:rPr>
          <w:rFonts w:ascii="Arial" w:eastAsia="Arial" w:hAnsi="Arial" w:cs="Arial"/>
          <w:i/>
          <w:color w:val="333333"/>
        </w:rPr>
      </w:pPr>
      <w:r>
        <w:rPr>
          <w:rFonts w:ascii="Arial" w:eastAsia="Arial" w:hAnsi="Arial" w:cs="Arial"/>
          <w:i/>
          <w:color w:val="333333"/>
        </w:rPr>
        <w:t xml:space="preserve">Hacer la evaluación del factor cualitativo de la calificación de servicios de los Jueces Agrarios y Rurales del respectivo Distrito Judicial, que servirá de base para la calificación integral. </w:t>
      </w:r>
    </w:p>
    <w:p w14:paraId="5FDD8D7A" w14:textId="77777777" w:rsidR="00141F00" w:rsidRDefault="00141F00" w:rsidP="00141F00">
      <w:pPr>
        <w:widowControl w:val="0"/>
        <w:numPr>
          <w:ilvl w:val="0"/>
          <w:numId w:val="48"/>
        </w:numPr>
        <w:pBdr>
          <w:top w:val="nil"/>
          <w:left w:val="nil"/>
          <w:bottom w:val="nil"/>
          <w:right w:val="nil"/>
          <w:between w:val="nil"/>
        </w:pBdr>
        <w:spacing w:after="0" w:line="240" w:lineRule="auto"/>
        <w:ind w:left="1800"/>
        <w:jc w:val="both"/>
        <w:rPr>
          <w:rFonts w:ascii="Arial" w:eastAsia="Arial" w:hAnsi="Arial" w:cs="Arial"/>
          <w:i/>
          <w:color w:val="333333"/>
        </w:rPr>
      </w:pPr>
      <w:r>
        <w:rPr>
          <w:rFonts w:ascii="Arial" w:eastAsia="Arial" w:hAnsi="Arial" w:cs="Arial"/>
          <w:i/>
          <w:color w:val="333333"/>
        </w:rPr>
        <w:t>Dirimir los conflictos de competencias que surjan entre las secciones o subsecciones de un mismo Tribunal y aquellos que se susciten entre dos Jueces Agrarios y Rurales del mismo distrito.</w:t>
      </w:r>
    </w:p>
    <w:p w14:paraId="51897B87" w14:textId="77777777" w:rsidR="00141F00" w:rsidRDefault="00141F00" w:rsidP="00141F00">
      <w:pPr>
        <w:widowControl w:val="0"/>
        <w:numPr>
          <w:ilvl w:val="0"/>
          <w:numId w:val="48"/>
        </w:numPr>
        <w:pBdr>
          <w:top w:val="nil"/>
          <w:left w:val="nil"/>
          <w:bottom w:val="nil"/>
          <w:right w:val="nil"/>
          <w:between w:val="nil"/>
        </w:pBdr>
        <w:spacing w:after="0" w:line="240" w:lineRule="auto"/>
        <w:ind w:left="1800"/>
        <w:jc w:val="both"/>
        <w:rPr>
          <w:rFonts w:ascii="Arial" w:eastAsia="Arial" w:hAnsi="Arial" w:cs="Arial"/>
          <w:i/>
          <w:color w:val="333333"/>
        </w:rPr>
      </w:pPr>
      <w:r>
        <w:rPr>
          <w:rFonts w:ascii="Arial" w:eastAsia="Arial" w:hAnsi="Arial" w:cs="Arial"/>
          <w:i/>
          <w:color w:val="333333"/>
        </w:rPr>
        <w:t>Las demás que le asigne la ley.</w:t>
      </w:r>
    </w:p>
    <w:p w14:paraId="2254CDB3" w14:textId="77777777" w:rsidR="00141F00" w:rsidRDefault="00141F00" w:rsidP="00141F00">
      <w:pPr>
        <w:widowControl w:val="0"/>
        <w:spacing w:before="240" w:after="0" w:line="240" w:lineRule="auto"/>
        <w:ind w:firstLine="720"/>
        <w:jc w:val="both"/>
        <w:rPr>
          <w:rFonts w:ascii="Arial" w:eastAsia="Arial" w:hAnsi="Arial" w:cs="Arial"/>
          <w:b/>
          <w:i/>
        </w:rPr>
      </w:pPr>
      <w:r>
        <w:rPr>
          <w:rFonts w:ascii="Arial" w:eastAsia="Arial" w:hAnsi="Arial" w:cs="Arial"/>
          <w:b/>
          <w:i/>
        </w:rPr>
        <w:t xml:space="preserve"> </w:t>
      </w:r>
    </w:p>
    <w:p w14:paraId="2A6415D5" w14:textId="77777777" w:rsidR="00141F00" w:rsidRDefault="00141F00" w:rsidP="00141F00">
      <w:pPr>
        <w:widowControl w:val="0"/>
        <w:spacing w:after="0" w:line="240" w:lineRule="auto"/>
        <w:jc w:val="both"/>
        <w:rPr>
          <w:rFonts w:ascii="Arial" w:eastAsia="Arial" w:hAnsi="Arial" w:cs="Arial"/>
          <w:b/>
          <w:i/>
        </w:rPr>
      </w:pPr>
      <w:r>
        <w:rPr>
          <w:rFonts w:ascii="Arial" w:eastAsia="Arial" w:hAnsi="Arial" w:cs="Arial"/>
          <w:b/>
          <w:i/>
        </w:rPr>
        <w:t>3.</w:t>
      </w:r>
      <w:r>
        <w:rPr>
          <w:rFonts w:ascii="Times New Roman" w:eastAsia="Times New Roman" w:hAnsi="Times New Roman"/>
          <w:sz w:val="14"/>
          <w:szCs w:val="14"/>
        </w:rPr>
        <w:t xml:space="preserve">    </w:t>
      </w:r>
      <w:r>
        <w:rPr>
          <w:rFonts w:ascii="Arial" w:eastAsia="Arial" w:hAnsi="Arial" w:cs="Arial"/>
          <w:b/>
          <w:i/>
        </w:rPr>
        <w:t>De los Juzgados Agrarios y Rurales</w:t>
      </w:r>
    </w:p>
    <w:p w14:paraId="5CA662FF" w14:textId="77777777" w:rsidR="00141F00" w:rsidRDefault="00141F00" w:rsidP="00141F00">
      <w:pPr>
        <w:widowControl w:val="0"/>
        <w:spacing w:after="0" w:line="240" w:lineRule="auto"/>
        <w:ind w:left="1080"/>
        <w:jc w:val="both"/>
        <w:rPr>
          <w:rFonts w:ascii="Arial" w:eastAsia="Arial" w:hAnsi="Arial" w:cs="Arial"/>
          <w:b/>
          <w:i/>
        </w:rPr>
      </w:pPr>
      <w:r>
        <w:rPr>
          <w:rFonts w:ascii="Arial" w:eastAsia="Arial" w:hAnsi="Arial" w:cs="Arial"/>
          <w:b/>
          <w:i/>
        </w:rPr>
        <w:t xml:space="preserve"> </w:t>
      </w:r>
    </w:p>
    <w:p w14:paraId="7630A993" w14:textId="77777777" w:rsidR="00141F00" w:rsidRDefault="00141F00" w:rsidP="00141F00">
      <w:pPr>
        <w:widowControl w:val="0"/>
        <w:spacing w:after="0" w:line="240" w:lineRule="auto"/>
        <w:jc w:val="both"/>
        <w:rPr>
          <w:rFonts w:ascii="Arial" w:eastAsia="Arial" w:hAnsi="Arial" w:cs="Arial"/>
          <w:b/>
          <w:i/>
          <w:color w:val="333333"/>
        </w:rPr>
      </w:pPr>
      <w:r>
        <w:rPr>
          <w:rFonts w:ascii="Arial" w:eastAsia="Arial" w:hAnsi="Arial" w:cs="Arial"/>
          <w:b/>
          <w:i/>
        </w:rPr>
        <w:t xml:space="preserve">Artículo 53A. Integración. </w:t>
      </w:r>
      <w:r>
        <w:rPr>
          <w:rFonts w:ascii="Arial" w:eastAsia="Arial" w:hAnsi="Arial" w:cs="Arial"/>
          <w:i/>
          <w:color w:val="333333"/>
        </w:rPr>
        <w:t xml:space="preserve">La célula básica de la organización judicial para la </w:t>
      </w:r>
      <w:r>
        <w:rPr>
          <w:rFonts w:ascii="Arial" w:eastAsia="Arial" w:hAnsi="Arial" w:cs="Arial"/>
          <w:i/>
          <w:color w:val="333333"/>
        </w:rPr>
        <w:lastRenderedPageBreak/>
        <w:t>administración de justicia agraria y rural es el Juzgado Agrario y Rural. El mismo se integrará por los jueces, el secretario, los asistentes que la especialidad demande y el personal auxiliar calificado que determine el Consejo Superior de la Judicatura, de conformidad con las necesidades de servicios identificadas por este último. Cuando el número de asuntos o procesos agrarios y rurales por juzgado así lo justifique, el Consejo Superior de la Judicatura podrá implementar un plan y medidas de descongestión en los términos del artículo 63° de esta ley.</w:t>
      </w:r>
    </w:p>
    <w:p w14:paraId="43E65D8B" w14:textId="77777777" w:rsidR="00141F00" w:rsidRDefault="00141F00" w:rsidP="00141F00">
      <w:pPr>
        <w:widowControl w:val="0"/>
        <w:spacing w:after="0" w:line="240" w:lineRule="auto"/>
        <w:ind w:left="340"/>
        <w:jc w:val="both"/>
        <w:rPr>
          <w:rFonts w:ascii="Arial" w:eastAsia="Arial" w:hAnsi="Arial" w:cs="Arial"/>
          <w:i/>
          <w:color w:val="333333"/>
        </w:rPr>
      </w:pPr>
      <w:r>
        <w:rPr>
          <w:rFonts w:ascii="Arial" w:eastAsia="Arial" w:hAnsi="Arial" w:cs="Arial"/>
          <w:i/>
          <w:color w:val="333333"/>
        </w:rPr>
        <w:t xml:space="preserve"> </w:t>
      </w:r>
    </w:p>
    <w:p w14:paraId="779F821F" w14:textId="3406B606" w:rsidR="00141F00" w:rsidRDefault="00141F00" w:rsidP="00141F00">
      <w:pPr>
        <w:widowControl w:val="0"/>
        <w:spacing w:after="0" w:line="240" w:lineRule="auto"/>
        <w:jc w:val="both"/>
        <w:rPr>
          <w:rFonts w:ascii="Arial" w:eastAsia="Arial" w:hAnsi="Arial" w:cs="Arial"/>
          <w:i/>
          <w:color w:val="333333"/>
        </w:rPr>
      </w:pPr>
      <w:r>
        <w:rPr>
          <w:rFonts w:ascii="Arial" w:eastAsia="Arial" w:hAnsi="Arial" w:cs="Arial"/>
          <w:b/>
          <w:i/>
          <w:color w:val="333333"/>
        </w:rPr>
        <w:t>Parágrafo 1°</w:t>
      </w:r>
      <w:r>
        <w:rPr>
          <w:rFonts w:ascii="Arial" w:eastAsia="Arial" w:hAnsi="Arial" w:cs="Arial"/>
          <w:i/>
          <w:color w:val="333333"/>
        </w:rPr>
        <w:t xml:space="preserve">. La creación </w:t>
      </w:r>
      <w:r w:rsidR="00446809">
        <w:rPr>
          <w:rFonts w:ascii="Arial" w:eastAsia="Arial" w:hAnsi="Arial" w:cs="Arial"/>
          <w:i/>
          <w:color w:val="333333"/>
        </w:rPr>
        <w:t xml:space="preserve">y distribución </w:t>
      </w:r>
      <w:r>
        <w:rPr>
          <w:rFonts w:ascii="Arial" w:eastAsia="Arial" w:hAnsi="Arial" w:cs="Arial"/>
          <w:i/>
          <w:color w:val="333333"/>
        </w:rPr>
        <w:t xml:space="preserve">de los juzgados </w:t>
      </w:r>
      <w:r w:rsidR="00446809">
        <w:rPr>
          <w:rFonts w:ascii="Arial" w:eastAsia="Arial" w:hAnsi="Arial" w:cs="Arial"/>
          <w:i/>
          <w:color w:val="333333"/>
        </w:rPr>
        <w:t>y Tribunales Agrarios y R</w:t>
      </w:r>
      <w:r>
        <w:rPr>
          <w:rFonts w:ascii="Arial" w:eastAsia="Arial" w:hAnsi="Arial" w:cs="Arial"/>
          <w:i/>
          <w:color w:val="333333"/>
        </w:rPr>
        <w:t>urales se hará de c</w:t>
      </w:r>
      <w:r w:rsidR="00446809">
        <w:rPr>
          <w:rFonts w:ascii="Arial" w:eastAsia="Arial" w:hAnsi="Arial" w:cs="Arial"/>
          <w:i/>
          <w:color w:val="333333"/>
        </w:rPr>
        <w:t>onformidad con lo establecido por</w:t>
      </w:r>
      <w:r>
        <w:rPr>
          <w:rFonts w:ascii="Arial" w:eastAsia="Arial" w:hAnsi="Arial" w:cs="Arial"/>
          <w:i/>
          <w:color w:val="333333"/>
        </w:rPr>
        <w:t xml:space="preserve"> el Acto Legislativo 03 de 2023</w:t>
      </w:r>
      <w:r w:rsidR="00446809">
        <w:rPr>
          <w:rFonts w:ascii="Arial" w:eastAsia="Arial" w:hAnsi="Arial" w:cs="Arial"/>
          <w:i/>
          <w:color w:val="333333"/>
        </w:rPr>
        <w:t xml:space="preserve"> y teniendo en cuenta las zonas focalizadas por el Ministerio de Agricultura y Desarrollo Rural, y el Ministerio de Justicia y del Derecho, a partir de los siguientes criterios: características y volúmenes demográficos y rurales; presencia de población campesinas y grupos étnicos; presencia de territorialidades campesinas y étnicas; zonas PDET; ubicación de núcleos de reforma agraria; densidad de cultivos de uso ilícito; concentración de la  propiedad rural; niveles de informalidad en la tenencia de la tier</w:t>
      </w:r>
      <w:r w:rsidR="00271084">
        <w:rPr>
          <w:rFonts w:ascii="Arial" w:eastAsia="Arial" w:hAnsi="Arial" w:cs="Arial"/>
          <w:i/>
          <w:color w:val="333333"/>
        </w:rPr>
        <w:t>ra; p</w:t>
      </w:r>
      <w:r w:rsidR="00446809">
        <w:rPr>
          <w:rFonts w:ascii="Arial" w:eastAsia="Arial" w:hAnsi="Arial" w:cs="Arial"/>
          <w:i/>
          <w:color w:val="333333"/>
        </w:rPr>
        <w:t>rocesos agrarios en curso y en general la demanda de acceso a la justicia frente a los asuntos de esta jurisdicción.</w:t>
      </w:r>
      <w:r>
        <w:rPr>
          <w:rFonts w:ascii="Arial" w:eastAsia="Arial" w:hAnsi="Arial" w:cs="Arial"/>
          <w:i/>
          <w:color w:val="333333"/>
        </w:rPr>
        <w:t xml:space="preserve">. </w:t>
      </w:r>
    </w:p>
    <w:p w14:paraId="3D4FDD4B" w14:textId="77777777" w:rsidR="00141F00" w:rsidRDefault="00141F00" w:rsidP="00141F00">
      <w:pPr>
        <w:widowControl w:val="0"/>
        <w:spacing w:after="0" w:line="240" w:lineRule="auto"/>
        <w:ind w:left="340"/>
        <w:jc w:val="both"/>
        <w:rPr>
          <w:rFonts w:ascii="Arial" w:eastAsia="Arial" w:hAnsi="Arial" w:cs="Arial"/>
          <w:i/>
          <w:color w:val="333333"/>
        </w:rPr>
      </w:pPr>
      <w:r>
        <w:rPr>
          <w:rFonts w:ascii="Arial" w:eastAsia="Arial" w:hAnsi="Arial" w:cs="Arial"/>
          <w:i/>
          <w:color w:val="333333"/>
        </w:rPr>
        <w:t xml:space="preserve"> </w:t>
      </w:r>
    </w:p>
    <w:p w14:paraId="67779BE3" w14:textId="25C069FB" w:rsidR="00C03D64" w:rsidRDefault="00141F00" w:rsidP="00141F00">
      <w:pPr>
        <w:widowControl w:val="0"/>
        <w:spacing w:after="0" w:line="240" w:lineRule="auto"/>
        <w:jc w:val="both"/>
        <w:rPr>
          <w:rFonts w:ascii="Arial" w:eastAsia="Arial" w:hAnsi="Arial" w:cs="Arial"/>
          <w:i/>
          <w:color w:val="333333"/>
        </w:rPr>
      </w:pPr>
      <w:r>
        <w:rPr>
          <w:rFonts w:ascii="Arial" w:eastAsia="Arial" w:hAnsi="Arial" w:cs="Arial"/>
          <w:b/>
          <w:i/>
          <w:color w:val="333333"/>
        </w:rPr>
        <w:t>Parágrafo 2°.</w:t>
      </w:r>
      <w:r>
        <w:rPr>
          <w:rFonts w:ascii="Arial" w:eastAsia="Arial" w:hAnsi="Arial" w:cs="Arial"/>
          <w:i/>
          <w:color w:val="333333"/>
        </w:rPr>
        <w:t xml:space="preserve"> Los Juzgados Agrarios y Rurales contarán con equipos técnicos e interdisciplinarios, conformados a partir del reconocimiento de las necesidades que requieren los asuntos a su cargo, a efectos de administrar justicia de manera célere y en estricta aplicación de los principios y procedimientos del Derecho Agrario.</w:t>
      </w:r>
    </w:p>
    <w:p w14:paraId="61AE8DB6" w14:textId="77777777" w:rsidR="00C03D64" w:rsidRDefault="00C03D64" w:rsidP="00141F00">
      <w:pPr>
        <w:widowControl w:val="0"/>
        <w:spacing w:after="0" w:line="240" w:lineRule="auto"/>
        <w:jc w:val="both"/>
        <w:rPr>
          <w:rFonts w:ascii="Arial" w:eastAsia="Arial" w:hAnsi="Arial" w:cs="Arial"/>
          <w:i/>
          <w:color w:val="333333"/>
        </w:rPr>
      </w:pPr>
    </w:p>
    <w:p w14:paraId="3D4BCE78" w14:textId="06614942" w:rsidR="00C03D64" w:rsidRDefault="00C03D64" w:rsidP="00141F00">
      <w:pPr>
        <w:widowControl w:val="0"/>
        <w:spacing w:after="0" w:line="240" w:lineRule="auto"/>
        <w:jc w:val="both"/>
        <w:rPr>
          <w:rFonts w:ascii="Arial" w:eastAsia="Arial" w:hAnsi="Arial" w:cs="Arial"/>
          <w:i/>
          <w:color w:val="333333"/>
        </w:rPr>
      </w:pPr>
      <w:r w:rsidRPr="00C03D64">
        <w:rPr>
          <w:rFonts w:ascii="Arial" w:eastAsia="Arial" w:hAnsi="Arial" w:cs="Arial"/>
          <w:b/>
          <w:i/>
          <w:color w:val="333333"/>
        </w:rPr>
        <w:t>Parágrafo 3°.</w:t>
      </w:r>
      <w:r>
        <w:rPr>
          <w:rFonts w:ascii="Arial" w:eastAsia="Arial" w:hAnsi="Arial" w:cs="Arial"/>
          <w:i/>
          <w:color w:val="333333"/>
        </w:rPr>
        <w:t xml:space="preserve"> En la conformación de los equipos técnicos e interdisciplinarios de apoyo a los Juzgados Agrarios y rurale</w:t>
      </w:r>
      <w:r w:rsidR="00271084">
        <w:rPr>
          <w:rFonts w:ascii="Arial" w:eastAsia="Arial" w:hAnsi="Arial" w:cs="Arial"/>
          <w:i/>
          <w:color w:val="333333"/>
        </w:rPr>
        <w:t>s, se procurará la inclusión de</w:t>
      </w:r>
      <w:r>
        <w:rPr>
          <w:rFonts w:ascii="Arial" w:eastAsia="Arial" w:hAnsi="Arial" w:cs="Arial"/>
          <w:i/>
          <w:color w:val="333333"/>
        </w:rPr>
        <w:t xml:space="preserve"> profesionales con conocimientos en temas étnicos y de comunidades campesinas, con el fin de garantizar un enfoque diferencial étnico y cultural en la administración de justicia agraria y rural.</w:t>
      </w:r>
    </w:p>
    <w:p w14:paraId="3BE94DCE" w14:textId="6EC95842" w:rsidR="00141F00" w:rsidRDefault="00141F00" w:rsidP="00141F00">
      <w:pPr>
        <w:widowControl w:val="0"/>
        <w:spacing w:after="0" w:line="240" w:lineRule="auto"/>
        <w:jc w:val="both"/>
        <w:rPr>
          <w:rFonts w:ascii="Arial" w:eastAsia="Arial" w:hAnsi="Arial" w:cs="Arial"/>
          <w:i/>
          <w:color w:val="333333"/>
        </w:rPr>
      </w:pPr>
      <w:r>
        <w:rPr>
          <w:rFonts w:ascii="Arial" w:eastAsia="Arial" w:hAnsi="Arial" w:cs="Arial"/>
          <w:i/>
          <w:color w:val="333333"/>
        </w:rPr>
        <w:t xml:space="preserve"> </w:t>
      </w:r>
    </w:p>
    <w:p w14:paraId="005A9D39" w14:textId="77777777" w:rsidR="00141F00" w:rsidRDefault="00141F00" w:rsidP="00141F00">
      <w:pPr>
        <w:widowControl w:val="0"/>
        <w:spacing w:after="0" w:line="240" w:lineRule="auto"/>
        <w:ind w:left="340"/>
        <w:jc w:val="both"/>
        <w:rPr>
          <w:rFonts w:ascii="Arial" w:eastAsia="Arial" w:hAnsi="Arial" w:cs="Arial"/>
          <w:i/>
          <w:color w:val="333333"/>
        </w:rPr>
      </w:pPr>
      <w:r>
        <w:rPr>
          <w:rFonts w:ascii="Arial" w:eastAsia="Arial" w:hAnsi="Arial" w:cs="Arial"/>
          <w:i/>
          <w:color w:val="333333"/>
        </w:rPr>
        <w:t xml:space="preserve"> </w:t>
      </w:r>
    </w:p>
    <w:p w14:paraId="2F4E4ED4" w14:textId="053B5D59" w:rsidR="00141F00" w:rsidRDefault="00141F00" w:rsidP="00141F00">
      <w:pPr>
        <w:widowControl w:val="0"/>
        <w:spacing w:after="0" w:line="240" w:lineRule="auto"/>
        <w:jc w:val="both"/>
        <w:rPr>
          <w:rFonts w:ascii="Arial" w:eastAsia="Arial" w:hAnsi="Arial" w:cs="Arial"/>
          <w:i/>
          <w:color w:val="333333"/>
        </w:rPr>
      </w:pPr>
      <w:r>
        <w:rPr>
          <w:rFonts w:ascii="Arial" w:eastAsia="Arial" w:hAnsi="Arial" w:cs="Arial"/>
          <w:b/>
          <w:i/>
          <w:color w:val="333333"/>
        </w:rPr>
        <w:t xml:space="preserve">Artículo 54A. Centros </w:t>
      </w:r>
      <w:r w:rsidR="00CF3D7A">
        <w:rPr>
          <w:rFonts w:ascii="Arial" w:eastAsia="Arial" w:hAnsi="Arial" w:cs="Arial"/>
          <w:b/>
          <w:i/>
          <w:color w:val="333333"/>
        </w:rPr>
        <w:t>Servicios Judiciales y Administrativos de Apoyo Técnico Agrario y Rural</w:t>
      </w:r>
      <w:r w:rsidR="006C3B67">
        <w:rPr>
          <w:rFonts w:ascii="Arial" w:eastAsia="Arial" w:hAnsi="Arial" w:cs="Arial"/>
          <w:b/>
          <w:i/>
          <w:color w:val="333333"/>
        </w:rPr>
        <w:t xml:space="preserve"> </w:t>
      </w:r>
      <w:r w:rsidRPr="006C3B67">
        <w:rPr>
          <w:rFonts w:ascii="Arial" w:eastAsia="Arial" w:hAnsi="Arial" w:cs="Arial"/>
          <w:b/>
          <w:i/>
          <w:color w:val="333333"/>
        </w:rPr>
        <w:t>de Apoyo Técnico Agrario y Rural.</w:t>
      </w:r>
      <w:r>
        <w:rPr>
          <w:rFonts w:ascii="Arial" w:eastAsia="Arial" w:hAnsi="Arial" w:cs="Arial"/>
          <w:i/>
          <w:color w:val="333333"/>
        </w:rPr>
        <w:t xml:space="preserve"> Los Tribunales y Juzgados Agrarios y Rurales se apoyarán en equipos interdisciplinarios cuya función será ofrecer el soporte técnico, pericial y de contexto requerido por los Magistrados y Jueces Agrarios y Rurales para la debida administración de justicia, en atención a la normatividad, singularidad y territorialidad de las controversias agrarias y rurales</w:t>
      </w:r>
      <w:r w:rsidR="003D3F5F">
        <w:rPr>
          <w:rFonts w:ascii="Arial" w:eastAsia="Arial" w:hAnsi="Arial" w:cs="Arial"/>
          <w:i/>
          <w:color w:val="333333"/>
        </w:rPr>
        <w:t>, con un enfoque étnico que reconozca y respete las particularidades culturales y tradicionales de las comunidades involucradas</w:t>
      </w:r>
      <w:r>
        <w:rPr>
          <w:rFonts w:ascii="Arial" w:eastAsia="Arial" w:hAnsi="Arial" w:cs="Arial"/>
          <w:i/>
          <w:color w:val="333333"/>
        </w:rPr>
        <w:t xml:space="preserve">. Los equipos interdisciplinarios de que trata el presente artículo integrarán los Centros </w:t>
      </w:r>
      <w:r w:rsidR="003D3F5F">
        <w:rPr>
          <w:rFonts w:ascii="Arial" w:eastAsia="Arial" w:hAnsi="Arial" w:cs="Arial"/>
          <w:i/>
          <w:color w:val="333333"/>
        </w:rPr>
        <w:t xml:space="preserve">Servicios Judiciales y Administrativos de Apoyo Técnico Agrario y Rural </w:t>
      </w:r>
      <w:r>
        <w:rPr>
          <w:rFonts w:ascii="Arial" w:eastAsia="Arial" w:hAnsi="Arial" w:cs="Arial"/>
          <w:i/>
          <w:color w:val="333333"/>
        </w:rPr>
        <w:t xml:space="preserve">de Apoyo Técnico Agrario y Rural de acuerdo con las necesidades de servicio identificadas por el Consejo Superior de la Judicatura. </w:t>
      </w:r>
    </w:p>
    <w:p w14:paraId="6A32DA8E" w14:textId="77777777" w:rsidR="00141F00" w:rsidRDefault="00141F00" w:rsidP="00141F00">
      <w:pPr>
        <w:widowControl w:val="0"/>
        <w:spacing w:after="0" w:line="240" w:lineRule="auto"/>
        <w:ind w:left="340"/>
        <w:jc w:val="both"/>
        <w:rPr>
          <w:rFonts w:ascii="Arial" w:eastAsia="Arial" w:hAnsi="Arial" w:cs="Arial"/>
          <w:i/>
          <w:color w:val="333333"/>
        </w:rPr>
      </w:pPr>
      <w:r>
        <w:rPr>
          <w:rFonts w:ascii="Arial" w:eastAsia="Arial" w:hAnsi="Arial" w:cs="Arial"/>
          <w:i/>
          <w:color w:val="333333"/>
        </w:rPr>
        <w:t xml:space="preserve"> </w:t>
      </w:r>
    </w:p>
    <w:p w14:paraId="3BF76303" w14:textId="25A1F0D7" w:rsidR="00141F00" w:rsidRDefault="00141F00" w:rsidP="00141F00">
      <w:pPr>
        <w:widowControl w:val="0"/>
        <w:spacing w:after="0" w:line="240" w:lineRule="auto"/>
        <w:jc w:val="both"/>
        <w:rPr>
          <w:rFonts w:ascii="Arial" w:eastAsia="Arial" w:hAnsi="Arial" w:cs="Arial"/>
          <w:i/>
          <w:color w:val="333333"/>
        </w:rPr>
      </w:pPr>
      <w:r>
        <w:rPr>
          <w:rFonts w:ascii="Arial" w:eastAsia="Arial" w:hAnsi="Arial" w:cs="Arial"/>
          <w:b/>
          <w:i/>
          <w:color w:val="333333"/>
        </w:rPr>
        <w:t xml:space="preserve">Parágrafo. </w:t>
      </w:r>
      <w:r>
        <w:rPr>
          <w:rFonts w:ascii="Arial" w:eastAsia="Arial" w:hAnsi="Arial" w:cs="Arial"/>
          <w:i/>
          <w:color w:val="333333"/>
        </w:rPr>
        <w:t xml:space="preserve">Los Centros </w:t>
      </w:r>
      <w:r w:rsidR="003D3F5F">
        <w:rPr>
          <w:rFonts w:ascii="Arial" w:eastAsia="Arial" w:hAnsi="Arial" w:cs="Arial"/>
          <w:i/>
          <w:color w:val="333333"/>
        </w:rPr>
        <w:t xml:space="preserve">Servicios Judiciales y Administrativos de Apoyo Técnico Agrario y Rural </w:t>
      </w:r>
      <w:r>
        <w:rPr>
          <w:rFonts w:ascii="Arial" w:eastAsia="Arial" w:hAnsi="Arial" w:cs="Arial"/>
          <w:i/>
          <w:color w:val="333333"/>
        </w:rPr>
        <w:t>de Apoyo Técnico Agrario y Rural serán creados por el Consejo Superior de la Judicatura y podrán atender las necesidades de servicios de los Tribunales y Juzgados Agrarios y Rurales respectivamente, de acuerdo con la demanda y distribución que determine el Consejo Superior de la Judicatura.</w:t>
      </w:r>
    </w:p>
    <w:p w14:paraId="1C9E335F" w14:textId="5B8A13E3" w:rsidR="00141F00" w:rsidRDefault="00141F00" w:rsidP="00141F00">
      <w:pPr>
        <w:widowControl w:val="0"/>
        <w:spacing w:before="240" w:after="0" w:line="240" w:lineRule="auto"/>
        <w:jc w:val="both"/>
        <w:rPr>
          <w:rFonts w:ascii="Arial" w:eastAsia="Arial" w:hAnsi="Arial" w:cs="Arial"/>
          <w:i/>
          <w:color w:val="333333"/>
        </w:rPr>
      </w:pPr>
      <w:r>
        <w:rPr>
          <w:rFonts w:ascii="Arial" w:eastAsia="Arial" w:hAnsi="Arial" w:cs="Arial"/>
          <w:b/>
          <w:i/>
          <w:color w:val="333333"/>
        </w:rPr>
        <w:lastRenderedPageBreak/>
        <w:t>Artículo 55A</w:t>
      </w:r>
      <w:r>
        <w:rPr>
          <w:rFonts w:ascii="Arial" w:eastAsia="Arial" w:hAnsi="Arial" w:cs="Arial"/>
          <w:i/>
          <w:color w:val="333333"/>
        </w:rPr>
        <w:t xml:space="preserve">. </w:t>
      </w:r>
      <w:r>
        <w:rPr>
          <w:rFonts w:ascii="Arial" w:eastAsia="Arial" w:hAnsi="Arial" w:cs="Arial"/>
          <w:b/>
          <w:i/>
          <w:color w:val="333333"/>
        </w:rPr>
        <w:t>Facilitadores Agrarios y Rurales.</w:t>
      </w:r>
      <w:r>
        <w:rPr>
          <w:rFonts w:ascii="Arial" w:eastAsia="Arial" w:hAnsi="Arial" w:cs="Arial"/>
          <w:i/>
          <w:color w:val="333333"/>
        </w:rPr>
        <w:t xml:space="preserve"> </w:t>
      </w:r>
      <w:r w:rsidR="00AB1917">
        <w:rPr>
          <w:rFonts w:ascii="Arial" w:eastAsia="Arial" w:hAnsi="Arial" w:cs="Arial"/>
          <w:i/>
          <w:color w:val="333333"/>
        </w:rPr>
        <w:t>La Defensoría del Pueblo contará</w:t>
      </w:r>
      <w:r>
        <w:rPr>
          <w:rFonts w:ascii="Arial" w:eastAsia="Arial" w:hAnsi="Arial" w:cs="Arial"/>
          <w:i/>
          <w:color w:val="333333"/>
        </w:rPr>
        <w:t xml:space="preserve"> con</w:t>
      </w:r>
      <w:r w:rsidR="00AB1917">
        <w:rPr>
          <w:rFonts w:ascii="Arial" w:eastAsia="Arial" w:hAnsi="Arial" w:cs="Arial"/>
          <w:i/>
          <w:color w:val="333333"/>
        </w:rPr>
        <w:t xml:space="preserve"> facilitadores</w:t>
      </w:r>
      <w:r>
        <w:rPr>
          <w:rFonts w:ascii="Arial" w:eastAsia="Arial" w:hAnsi="Arial" w:cs="Arial"/>
          <w:i/>
          <w:color w:val="333333"/>
        </w:rPr>
        <w:t xml:space="preserve"> agrario</w:t>
      </w:r>
      <w:r w:rsidR="00AB1917">
        <w:rPr>
          <w:rFonts w:ascii="Arial" w:eastAsia="Arial" w:hAnsi="Arial" w:cs="Arial"/>
          <w:i/>
          <w:color w:val="333333"/>
        </w:rPr>
        <w:t>s</w:t>
      </w:r>
      <w:r>
        <w:rPr>
          <w:rFonts w:ascii="Arial" w:eastAsia="Arial" w:hAnsi="Arial" w:cs="Arial"/>
          <w:i/>
          <w:color w:val="333333"/>
        </w:rPr>
        <w:t xml:space="preserve"> y rural</w:t>
      </w:r>
      <w:r w:rsidR="00AB1917">
        <w:rPr>
          <w:rFonts w:ascii="Arial" w:eastAsia="Arial" w:hAnsi="Arial" w:cs="Arial"/>
          <w:i/>
          <w:color w:val="333333"/>
        </w:rPr>
        <w:t>es</w:t>
      </w:r>
      <w:r>
        <w:rPr>
          <w:rFonts w:ascii="Arial" w:eastAsia="Arial" w:hAnsi="Arial" w:cs="Arial"/>
          <w:i/>
          <w:color w:val="333333"/>
        </w:rPr>
        <w:t>, profesional</w:t>
      </w:r>
      <w:r w:rsidR="00AB1917">
        <w:rPr>
          <w:rFonts w:ascii="Arial" w:eastAsia="Arial" w:hAnsi="Arial" w:cs="Arial"/>
          <w:i/>
          <w:color w:val="333333"/>
        </w:rPr>
        <w:t>es</w:t>
      </w:r>
      <w:r>
        <w:rPr>
          <w:rFonts w:ascii="Arial" w:eastAsia="Arial" w:hAnsi="Arial" w:cs="Arial"/>
          <w:i/>
          <w:color w:val="333333"/>
        </w:rPr>
        <w:t xml:space="preserve"> en Derecho y/o profesiones afines, cuya función será proveer información y orientación jurídica a los ciudadanos </w:t>
      </w:r>
      <w:r w:rsidR="00AB1917">
        <w:rPr>
          <w:rFonts w:ascii="Arial" w:eastAsia="Arial" w:hAnsi="Arial" w:cs="Arial"/>
          <w:i/>
          <w:color w:val="333333"/>
        </w:rPr>
        <w:t xml:space="preserve">de poblaciones vulnerables y/o sujetos de especial protección constitucional </w:t>
      </w:r>
      <w:r>
        <w:rPr>
          <w:rFonts w:ascii="Arial" w:eastAsia="Arial" w:hAnsi="Arial" w:cs="Arial"/>
          <w:i/>
          <w:color w:val="333333"/>
        </w:rPr>
        <w:t xml:space="preserve">interesados en </w:t>
      </w:r>
      <w:r w:rsidR="00AB1917">
        <w:rPr>
          <w:rFonts w:ascii="Arial" w:eastAsia="Arial" w:hAnsi="Arial" w:cs="Arial"/>
          <w:i/>
          <w:color w:val="333333"/>
        </w:rPr>
        <w:t xml:space="preserve">las rutas de </w:t>
      </w:r>
      <w:r>
        <w:rPr>
          <w:rFonts w:ascii="Arial" w:eastAsia="Arial" w:hAnsi="Arial" w:cs="Arial"/>
          <w:i/>
          <w:color w:val="333333"/>
        </w:rPr>
        <w:t>acce</w:t>
      </w:r>
      <w:r w:rsidR="00AB1917">
        <w:rPr>
          <w:rFonts w:ascii="Arial" w:eastAsia="Arial" w:hAnsi="Arial" w:cs="Arial"/>
          <w:i/>
          <w:color w:val="333333"/>
        </w:rPr>
        <w:t>so</w:t>
      </w:r>
      <w:r>
        <w:rPr>
          <w:rFonts w:ascii="Arial" w:eastAsia="Arial" w:hAnsi="Arial" w:cs="Arial"/>
          <w:i/>
          <w:color w:val="333333"/>
        </w:rPr>
        <w:t xml:space="preserve"> a los servicios de administración de justicia en asuntos y controversias relacionados con la jurisdicción territorial de los circuitos y distritos judiciales agrarios y rurales, las competencias y trámites requeridos a la justicia agraria y rural, </w:t>
      </w:r>
      <w:r w:rsidR="00A541BA">
        <w:rPr>
          <w:rFonts w:ascii="Arial" w:eastAsia="Arial" w:hAnsi="Arial" w:cs="Arial"/>
          <w:i/>
          <w:color w:val="333333"/>
        </w:rPr>
        <w:t xml:space="preserve">entre otros. </w:t>
      </w:r>
      <w:r>
        <w:rPr>
          <w:rFonts w:ascii="Arial" w:eastAsia="Arial" w:hAnsi="Arial" w:cs="Arial"/>
          <w:i/>
          <w:color w:val="333333"/>
        </w:rPr>
        <w:t>Los facilitadores agrarios y rurales prestarán un servicio público gratuito que busca la materialización del derecho fundamental de acceso a la justicia. En este sentido, no podrá cobrarse a los usuarios por los servicios de información y orientación jurídica.</w:t>
      </w:r>
      <w:r>
        <w:rPr>
          <w:rFonts w:ascii="Arial" w:eastAsia="Arial" w:hAnsi="Arial" w:cs="Arial"/>
          <w:i/>
          <w:sz w:val="18"/>
          <w:szCs w:val="18"/>
        </w:rPr>
        <w:t xml:space="preserve"> </w:t>
      </w:r>
    </w:p>
    <w:p w14:paraId="7C258FB6" w14:textId="77777777" w:rsidR="00141F00" w:rsidRDefault="00141F00" w:rsidP="00141F00">
      <w:pPr>
        <w:widowControl w:val="0"/>
        <w:spacing w:after="0" w:line="240" w:lineRule="auto"/>
        <w:ind w:left="340"/>
        <w:jc w:val="both"/>
        <w:rPr>
          <w:rFonts w:ascii="Arial" w:eastAsia="Arial" w:hAnsi="Arial" w:cs="Arial"/>
          <w:i/>
          <w:color w:val="333333"/>
        </w:rPr>
      </w:pPr>
      <w:r>
        <w:rPr>
          <w:rFonts w:ascii="Arial" w:eastAsia="Arial" w:hAnsi="Arial" w:cs="Arial"/>
          <w:i/>
          <w:color w:val="333333"/>
        </w:rPr>
        <w:t xml:space="preserve"> </w:t>
      </w:r>
    </w:p>
    <w:p w14:paraId="48072EE7" w14:textId="1A8E8C22" w:rsidR="00141F00" w:rsidRPr="00B53B6C" w:rsidRDefault="00141F00" w:rsidP="00141F00">
      <w:pPr>
        <w:widowControl w:val="0"/>
        <w:spacing w:after="0" w:line="240" w:lineRule="auto"/>
        <w:jc w:val="both"/>
        <w:rPr>
          <w:rFonts w:ascii="Arial" w:eastAsia="Arial" w:hAnsi="Arial" w:cs="Arial"/>
          <w:color w:val="333333"/>
        </w:rPr>
      </w:pPr>
      <w:r>
        <w:rPr>
          <w:rFonts w:ascii="Arial" w:eastAsia="Arial" w:hAnsi="Arial" w:cs="Arial"/>
          <w:b/>
          <w:i/>
          <w:color w:val="333333"/>
        </w:rPr>
        <w:t>Parágrafo.</w:t>
      </w:r>
      <w:r w:rsidR="00B53B6C">
        <w:rPr>
          <w:rFonts w:ascii="Arial" w:eastAsia="Arial" w:hAnsi="Arial" w:cs="Arial"/>
          <w:b/>
          <w:i/>
          <w:color w:val="333333"/>
        </w:rPr>
        <w:t xml:space="preserve"> </w:t>
      </w:r>
      <w:r w:rsidR="00B53B6C" w:rsidRPr="00B53B6C">
        <w:rPr>
          <w:rFonts w:ascii="Arial" w:eastAsia="Arial" w:hAnsi="Arial" w:cs="Arial"/>
          <w:color w:val="333333"/>
        </w:rPr>
        <w:t xml:space="preserve">Se priorizará la implementación de los Facilitadores Agrarios Rurales teniendo en cuenta las zonas localizadas por el Ministerio de Agricultura y el Ministerio de Justicia y del Derecho, los volúmenes demográficos y rurales, las zonas PDET y la demanda de justicia sobre éstos asuntos, entre otros. </w:t>
      </w:r>
      <w:r w:rsidRPr="00B53B6C">
        <w:rPr>
          <w:rFonts w:ascii="Arial" w:eastAsia="Arial" w:hAnsi="Arial" w:cs="Arial"/>
          <w:color w:val="333333"/>
        </w:rPr>
        <w:t xml:space="preserve"> </w:t>
      </w:r>
    </w:p>
    <w:p w14:paraId="569F4270" w14:textId="77777777" w:rsidR="00141F00" w:rsidRPr="00B53B6C" w:rsidRDefault="00141F00" w:rsidP="00141F00">
      <w:pPr>
        <w:spacing w:after="0" w:line="360" w:lineRule="auto"/>
        <w:ind w:left="340"/>
        <w:jc w:val="both"/>
        <w:rPr>
          <w:rFonts w:ascii="Arial" w:eastAsia="Arial" w:hAnsi="Arial" w:cs="Arial"/>
          <w:color w:val="333333"/>
        </w:rPr>
      </w:pPr>
      <w:r w:rsidRPr="00B53B6C">
        <w:rPr>
          <w:rFonts w:ascii="Arial" w:eastAsia="Arial" w:hAnsi="Arial" w:cs="Arial"/>
          <w:color w:val="333333"/>
        </w:rPr>
        <w:t xml:space="preserve"> </w:t>
      </w:r>
    </w:p>
    <w:p w14:paraId="36C49975" w14:textId="77777777" w:rsidR="00141F00" w:rsidRDefault="00141F00" w:rsidP="00141F00">
      <w:pPr>
        <w:widowControl w:val="0"/>
        <w:spacing w:after="0" w:line="240" w:lineRule="auto"/>
        <w:jc w:val="both"/>
        <w:rPr>
          <w:rFonts w:ascii="Arial" w:eastAsia="Arial" w:hAnsi="Arial" w:cs="Arial"/>
          <w:i/>
          <w:color w:val="333333"/>
        </w:rPr>
      </w:pPr>
      <w:r>
        <w:rPr>
          <w:rFonts w:ascii="Arial" w:eastAsia="Arial" w:hAnsi="Arial" w:cs="Arial"/>
          <w:b/>
          <w:i/>
        </w:rPr>
        <w:t xml:space="preserve">Artículo 56A. Régimen de los Juzgados. </w:t>
      </w:r>
      <w:r>
        <w:rPr>
          <w:rFonts w:ascii="Arial" w:eastAsia="Arial" w:hAnsi="Arial" w:cs="Arial"/>
          <w:i/>
          <w:color w:val="333333"/>
        </w:rPr>
        <w:t xml:space="preserve">Los Juzgados Agrarios y Rurales que de conformidad con las necesidades de la administración de justicia determine la Sala Administrativa del Consejo Superior de la Judicatura para el cumplimiento de las funciones que prevea la ley procesal en cada circuito o municipio, integran la Jurisdicción Agraria y Rural. Sus características, denominación y número serán establecidos por esa misma Corporación, de conformidad con lo establecido en la Ley. </w:t>
      </w:r>
    </w:p>
    <w:p w14:paraId="2F3FDE05" w14:textId="77777777" w:rsidR="00141F00" w:rsidRDefault="00141F00" w:rsidP="00141F00">
      <w:pPr>
        <w:widowControl w:val="0"/>
        <w:spacing w:after="0" w:line="240" w:lineRule="auto"/>
        <w:ind w:left="340"/>
        <w:jc w:val="both"/>
        <w:rPr>
          <w:rFonts w:ascii="Arial" w:eastAsia="Arial" w:hAnsi="Arial" w:cs="Arial"/>
          <w:i/>
        </w:rPr>
      </w:pPr>
      <w:r>
        <w:rPr>
          <w:rFonts w:ascii="Arial" w:eastAsia="Arial" w:hAnsi="Arial" w:cs="Arial"/>
          <w:i/>
        </w:rPr>
        <w:t xml:space="preserve"> </w:t>
      </w:r>
    </w:p>
    <w:p w14:paraId="4035285A" w14:textId="6ADFC82A" w:rsidR="00141F00" w:rsidRDefault="00141F00" w:rsidP="00141F00">
      <w:pPr>
        <w:widowControl w:val="0"/>
        <w:spacing w:after="0" w:line="240" w:lineRule="auto"/>
        <w:jc w:val="both"/>
        <w:rPr>
          <w:rFonts w:ascii="Arial" w:eastAsia="Arial" w:hAnsi="Arial" w:cs="Arial"/>
          <w:i/>
          <w:sz w:val="18"/>
          <w:szCs w:val="18"/>
        </w:rPr>
      </w:pPr>
      <w:r>
        <w:rPr>
          <w:rFonts w:ascii="Arial" w:eastAsia="Arial" w:hAnsi="Arial" w:cs="Arial"/>
          <w:b/>
          <w:i/>
        </w:rPr>
        <w:t>Parágrafo.</w:t>
      </w:r>
      <w:r>
        <w:rPr>
          <w:rFonts w:ascii="Arial" w:eastAsia="Arial" w:hAnsi="Arial" w:cs="Arial"/>
          <w:i/>
          <w:color w:val="333333"/>
        </w:rPr>
        <w:t xml:space="preserve"> En lo que</w:t>
      </w:r>
      <w:r w:rsidR="003D3F5F">
        <w:rPr>
          <w:rFonts w:ascii="Arial" w:eastAsia="Arial" w:hAnsi="Arial" w:cs="Arial"/>
          <w:i/>
          <w:color w:val="333333"/>
        </w:rPr>
        <w:t xml:space="preserve"> se </w:t>
      </w:r>
      <w:r>
        <w:rPr>
          <w:rFonts w:ascii="Arial" w:eastAsia="Arial" w:hAnsi="Arial" w:cs="Arial"/>
          <w:i/>
          <w:color w:val="333333"/>
        </w:rPr>
        <w:t xml:space="preserve">refiere a la gestión administrativa de los Juzgados Agrarios y Rurales, éstos podrán compartir logística con las entidades de la rama ejecutiva de mayor presencia en áreas </w:t>
      </w:r>
      <w:r w:rsidR="003D3F5F">
        <w:rPr>
          <w:rFonts w:ascii="Arial" w:eastAsia="Arial" w:hAnsi="Arial" w:cs="Arial"/>
          <w:i/>
          <w:color w:val="333333"/>
        </w:rPr>
        <w:t xml:space="preserve">y zonas </w:t>
      </w:r>
      <w:r>
        <w:rPr>
          <w:rFonts w:ascii="Arial" w:eastAsia="Arial" w:hAnsi="Arial" w:cs="Arial"/>
          <w:i/>
          <w:color w:val="333333"/>
        </w:rPr>
        <w:t>rurales</w:t>
      </w:r>
      <w:r w:rsidR="003D3F5F">
        <w:rPr>
          <w:rFonts w:ascii="Arial" w:eastAsia="Arial" w:hAnsi="Arial" w:cs="Arial"/>
          <w:i/>
          <w:color w:val="333333"/>
        </w:rPr>
        <w:t xml:space="preserve">, o de difícil acceso geográfico, </w:t>
      </w:r>
      <w:r>
        <w:rPr>
          <w:rFonts w:ascii="Arial" w:eastAsia="Arial" w:hAnsi="Arial" w:cs="Arial"/>
          <w:i/>
          <w:color w:val="333333"/>
        </w:rPr>
        <w:t>que para ese propósito celebren un convenio interadministrativo con el Con</w:t>
      </w:r>
      <w:r w:rsidR="00743492">
        <w:rPr>
          <w:rFonts w:ascii="Arial" w:eastAsia="Arial" w:hAnsi="Arial" w:cs="Arial"/>
          <w:i/>
          <w:color w:val="333333"/>
        </w:rPr>
        <w:t>sejo Superior de la Judicatura.</w:t>
      </w:r>
      <w:r>
        <w:rPr>
          <w:rFonts w:ascii="Arial" w:eastAsia="Arial" w:hAnsi="Arial" w:cs="Arial"/>
          <w:i/>
          <w:color w:val="333333"/>
        </w:rPr>
        <w:t xml:space="preserve"> En las zonas rurales en donde haya poca presencia de entidades de la rama ejecutiva, el Consejo Superior de la Judicatura coordinará la creación de nuevos despachos judiciales, teniendo en cuenta las zonas localizadas por el Ministerio de Agricultura y el Ministerio de Justicia y del Derecho, en función de los volúmenes demográficos y rurales, </w:t>
      </w:r>
      <w:r w:rsidR="003D3F5F">
        <w:rPr>
          <w:rFonts w:ascii="Arial" w:eastAsia="Arial" w:hAnsi="Arial" w:cs="Arial"/>
          <w:i/>
          <w:color w:val="333333"/>
        </w:rPr>
        <w:t xml:space="preserve">las zonas PDET, </w:t>
      </w:r>
      <w:r>
        <w:rPr>
          <w:rFonts w:ascii="Arial" w:eastAsia="Arial" w:hAnsi="Arial" w:cs="Arial"/>
          <w:i/>
          <w:color w:val="333333"/>
        </w:rPr>
        <w:t>pocas vías de comunicación y medios de transporte. La creación de estos despachos judiciales se realizará bajo los principios de sostenibilidad fiscal, gradualidad, progresividad, y de acuerdo a las necesidades específicas de los territorios.</w:t>
      </w:r>
    </w:p>
    <w:p w14:paraId="5259E9EC" w14:textId="77777777" w:rsidR="00141F00" w:rsidRDefault="00141F00" w:rsidP="00141F00">
      <w:pPr>
        <w:widowControl w:val="0"/>
        <w:spacing w:after="0" w:line="240" w:lineRule="auto"/>
        <w:jc w:val="both"/>
        <w:rPr>
          <w:rFonts w:ascii="Arial" w:eastAsia="Arial" w:hAnsi="Arial" w:cs="Arial"/>
          <w:i/>
          <w:color w:val="333333"/>
        </w:rPr>
      </w:pPr>
    </w:p>
    <w:p w14:paraId="5E6FEBC8" w14:textId="77777777" w:rsidR="00141F00" w:rsidRDefault="00141F00" w:rsidP="00141F00">
      <w:pPr>
        <w:widowControl w:val="0"/>
        <w:spacing w:after="80" w:line="240" w:lineRule="auto"/>
        <w:jc w:val="both"/>
        <w:rPr>
          <w:rFonts w:ascii="Arial" w:eastAsia="Arial" w:hAnsi="Arial" w:cs="Arial"/>
        </w:rPr>
      </w:pPr>
      <w:r>
        <w:rPr>
          <w:rFonts w:ascii="Arial" w:eastAsia="Arial" w:hAnsi="Arial" w:cs="Arial"/>
          <w:b/>
        </w:rPr>
        <w:t>Artículo 8.</w:t>
      </w:r>
      <w:r>
        <w:rPr>
          <w:rFonts w:ascii="Times New Roman" w:eastAsia="Times New Roman" w:hAnsi="Times New Roman"/>
          <w:sz w:val="14"/>
          <w:szCs w:val="14"/>
        </w:rPr>
        <w:t xml:space="preserve">        </w:t>
      </w:r>
      <w:r>
        <w:rPr>
          <w:rFonts w:ascii="Arial" w:eastAsia="Arial" w:hAnsi="Arial" w:cs="Arial"/>
        </w:rPr>
        <w:t>Modifíquese el artículo 50 de la Ley 270 de 1996, el cual quedará así:</w:t>
      </w:r>
    </w:p>
    <w:p w14:paraId="06B54AD3" w14:textId="4A394972" w:rsidR="00141F00" w:rsidRDefault="00141F00" w:rsidP="00141F00">
      <w:pPr>
        <w:widowControl w:val="0"/>
        <w:spacing w:after="80" w:line="240" w:lineRule="auto"/>
        <w:jc w:val="both"/>
        <w:rPr>
          <w:rFonts w:ascii="Arial" w:eastAsia="Arial" w:hAnsi="Arial" w:cs="Arial"/>
          <w:i/>
          <w:color w:val="333333"/>
        </w:rPr>
      </w:pPr>
      <w:r>
        <w:rPr>
          <w:rFonts w:ascii="Arial" w:eastAsia="Arial" w:hAnsi="Arial" w:cs="Arial"/>
          <w:b/>
          <w:i/>
        </w:rPr>
        <w:t>Artículo 50.</w:t>
      </w:r>
      <w:r>
        <w:rPr>
          <w:rFonts w:ascii="Arial" w:eastAsia="Arial" w:hAnsi="Arial" w:cs="Arial"/>
          <w:i/>
          <w:color w:val="333333"/>
        </w:rPr>
        <w:t xml:space="preserve"> Con el objeto de desconcentrar el funcionamiento de la administración de justicia, y sin perjuicio de lo dispuesto en normas especiales, para efectos judiciales, el territorio de la nación se divide en distritos judiciales, distritos judiciales administrativos o distritos judiciales agrarios y rurales. Los distritos judiciales administrativos y los distritos judiciales agrarios y rurales se dividen en circuitos. En la jurisdicción ordinaria, los circuitos estarán integrados por jurisdicciones municipales. </w:t>
      </w:r>
    </w:p>
    <w:p w14:paraId="74043B18" w14:textId="239E9092" w:rsidR="00141F00" w:rsidRDefault="00141F00" w:rsidP="00141F00">
      <w:pPr>
        <w:widowControl w:val="0"/>
        <w:spacing w:after="80" w:line="240" w:lineRule="auto"/>
        <w:jc w:val="both"/>
        <w:rPr>
          <w:rFonts w:ascii="Arial" w:eastAsia="Arial" w:hAnsi="Arial" w:cs="Arial"/>
          <w:i/>
          <w:color w:val="333333"/>
        </w:rPr>
      </w:pPr>
      <w:r>
        <w:rPr>
          <w:rFonts w:ascii="Arial" w:eastAsia="Arial" w:hAnsi="Arial" w:cs="Arial"/>
          <w:i/>
          <w:color w:val="333333"/>
        </w:rPr>
        <w:t xml:space="preserve">La división judicial podrá no coincidir con la división político administrativa y se hará procurando realizar los principios de fácil acceso, proporcionalidad de cargas de trabajo, proximidad y fácil comunicación entre los distintos despachos, cercanía del juez con los </w:t>
      </w:r>
      <w:r>
        <w:rPr>
          <w:rFonts w:ascii="Arial" w:eastAsia="Arial" w:hAnsi="Arial" w:cs="Arial"/>
          <w:i/>
          <w:color w:val="333333"/>
        </w:rPr>
        <w:lastRenderedPageBreak/>
        <w:t xml:space="preserve">lugares en que hubieren ocurrido los hechos, oportunidad y celeridad del control ejercido mediante la segunda instancia y suficiencia de recursos para atender </w:t>
      </w:r>
      <w:r w:rsidR="00743492">
        <w:rPr>
          <w:rFonts w:ascii="Arial" w:eastAsia="Arial" w:hAnsi="Arial" w:cs="Arial"/>
          <w:i/>
          <w:color w:val="333333"/>
        </w:rPr>
        <w:t>la demanda de justicia.</w:t>
      </w:r>
      <w:bookmarkStart w:id="1" w:name="_GoBack"/>
      <w:bookmarkEnd w:id="1"/>
    </w:p>
    <w:p w14:paraId="615BFBA2" w14:textId="54EF45E0" w:rsidR="00141F00" w:rsidRDefault="00141F00" w:rsidP="00141F00">
      <w:pPr>
        <w:widowControl w:val="0"/>
        <w:pBdr>
          <w:top w:val="nil"/>
          <w:left w:val="nil"/>
          <w:bottom w:val="nil"/>
          <w:right w:val="nil"/>
          <w:between w:val="nil"/>
        </w:pBdr>
        <w:shd w:val="clear" w:color="auto" w:fill="FFFFFF"/>
        <w:spacing w:before="240" w:after="240" w:line="240" w:lineRule="auto"/>
        <w:jc w:val="both"/>
        <w:rPr>
          <w:rFonts w:ascii="Arial" w:eastAsia="Arial" w:hAnsi="Arial" w:cs="Arial"/>
        </w:rPr>
      </w:pPr>
      <w:r>
        <w:rPr>
          <w:rFonts w:ascii="Arial" w:eastAsia="Arial" w:hAnsi="Arial" w:cs="Arial"/>
          <w:b/>
        </w:rPr>
        <w:t>Artículo 9°. Provisión de cargos.</w:t>
      </w:r>
      <w:r>
        <w:rPr>
          <w:rFonts w:ascii="Arial" w:eastAsia="Arial" w:hAnsi="Arial" w:cs="Arial"/>
        </w:rPr>
        <w:t xml:space="preserve"> Para la provisión de los cargos de juez de los J</w:t>
      </w:r>
      <w:r w:rsidR="00AA1A64">
        <w:rPr>
          <w:rFonts w:ascii="Arial" w:eastAsia="Arial" w:hAnsi="Arial" w:cs="Arial"/>
        </w:rPr>
        <w:t xml:space="preserve">uzgados Agrarios y Rurales, </w:t>
      </w:r>
      <w:r>
        <w:rPr>
          <w:rFonts w:ascii="Arial" w:eastAsia="Arial" w:hAnsi="Arial" w:cs="Arial"/>
        </w:rPr>
        <w:t xml:space="preserve">magistrados de los Tribunales Agrarios y Rurales, </w:t>
      </w:r>
      <w:r w:rsidR="00AA1A64">
        <w:rPr>
          <w:rFonts w:ascii="Arial" w:eastAsia="Arial" w:hAnsi="Arial" w:cs="Arial"/>
        </w:rPr>
        <w:t xml:space="preserve">los secretarios, los asistentes y los demás auxiliares calificados que la especialidad demande, </w:t>
      </w:r>
      <w:r>
        <w:rPr>
          <w:rFonts w:ascii="Arial" w:eastAsia="Arial" w:hAnsi="Arial" w:cs="Arial"/>
        </w:rPr>
        <w:t>el Consejo Superior de la Judicatura dispondrá de la realización de un concurso de méritos conforme a las reglas señaladas en la ley e incorporará como criterio de valoración el conocimiento de la normativa en</w:t>
      </w:r>
      <w:r w:rsidR="00AA1A64">
        <w:rPr>
          <w:rFonts w:ascii="Arial" w:eastAsia="Arial" w:hAnsi="Arial" w:cs="Arial"/>
        </w:rPr>
        <w:t xml:space="preserve"> materia agraria, ambiental, </w:t>
      </w:r>
      <w:r>
        <w:rPr>
          <w:rFonts w:ascii="Arial" w:eastAsia="Arial" w:hAnsi="Arial" w:cs="Arial"/>
        </w:rPr>
        <w:t>derecho administrativo y</w:t>
      </w:r>
      <w:r w:rsidR="00AA1A64">
        <w:rPr>
          <w:rFonts w:ascii="Arial" w:eastAsia="Arial" w:hAnsi="Arial" w:cs="Arial"/>
        </w:rPr>
        <w:t>/o</w:t>
      </w:r>
      <w:r>
        <w:rPr>
          <w:rFonts w:ascii="Arial" w:eastAsia="Arial" w:hAnsi="Arial" w:cs="Arial"/>
        </w:rPr>
        <w:t xml:space="preserve"> en las normas que desarrollan el proceso judicial agrario y rural, y el proceso contencioso administrativo. </w:t>
      </w:r>
    </w:p>
    <w:p w14:paraId="20D14FB1" w14:textId="0D2C7B19" w:rsidR="00141F00" w:rsidRDefault="00141F00" w:rsidP="00141F00">
      <w:pPr>
        <w:pBdr>
          <w:top w:val="nil"/>
          <w:left w:val="nil"/>
          <w:bottom w:val="nil"/>
          <w:right w:val="nil"/>
          <w:between w:val="nil"/>
        </w:pBdr>
        <w:shd w:val="clear" w:color="auto" w:fill="FFFFFF"/>
        <w:spacing w:before="240" w:after="240" w:line="240" w:lineRule="auto"/>
        <w:jc w:val="both"/>
        <w:rPr>
          <w:rFonts w:ascii="Arial" w:eastAsia="Arial" w:hAnsi="Arial" w:cs="Arial"/>
        </w:rPr>
      </w:pPr>
      <w:r>
        <w:rPr>
          <w:rFonts w:ascii="Arial" w:eastAsia="Arial" w:hAnsi="Arial" w:cs="Arial"/>
        </w:rPr>
        <w:t>Para lograr la cobertura de las zonas priorizadas según los criterios establecidos en el Acto Legislativo 03 de 2023, la provisión de los cargos de juez y magistrado en estos despachos podrá realizarse en provisionalidad, ha</w:t>
      </w:r>
      <w:r w:rsidR="00AA1A64">
        <w:rPr>
          <w:rFonts w:ascii="Arial" w:eastAsia="Arial" w:hAnsi="Arial" w:cs="Arial"/>
        </w:rPr>
        <w:t>sta tanto se surta el</w:t>
      </w:r>
      <w:r>
        <w:rPr>
          <w:rFonts w:ascii="Arial" w:eastAsia="Arial" w:hAnsi="Arial" w:cs="Arial"/>
        </w:rPr>
        <w:t xml:space="preserve"> concurso y se provea el cargo en propiedad, de acuerdo con las listas respectivas. No obstante, para posesionarse y ejercer los cargos de juez y magistrado deberán tomar y aprobar, el curso de capacitación en la normatividad agraria y ambiental, en derecho administrativo, en el procedimiento judicial agrario y rural y en el proceso contencioso administrativo, de acuerdo con el plan que para tal fin diseñe e implemente la Escuela Judicial Rodrigo Lara Bonilla, cuyo diseño deberá efectuarse dentro de los seis (6) meses siguientes a la expedición de esta Ley. </w:t>
      </w:r>
    </w:p>
    <w:p w14:paraId="18EB0AFA" w14:textId="2B14412B" w:rsidR="00141F00" w:rsidRDefault="00141F00" w:rsidP="00141F00">
      <w:pPr>
        <w:pBdr>
          <w:top w:val="nil"/>
          <w:left w:val="nil"/>
          <w:bottom w:val="nil"/>
          <w:right w:val="nil"/>
          <w:between w:val="nil"/>
        </w:pBdr>
        <w:shd w:val="clear" w:color="auto" w:fill="FFFFFF"/>
        <w:spacing w:before="240" w:after="240" w:line="240" w:lineRule="auto"/>
        <w:jc w:val="both"/>
        <w:rPr>
          <w:rFonts w:ascii="Arial" w:eastAsia="Arial" w:hAnsi="Arial" w:cs="Arial"/>
        </w:rPr>
      </w:pPr>
      <w:r>
        <w:rPr>
          <w:rFonts w:ascii="Arial" w:eastAsia="Arial" w:hAnsi="Arial" w:cs="Arial"/>
          <w:b/>
        </w:rPr>
        <w:t xml:space="preserve">Parágrafo 1°. </w:t>
      </w:r>
      <w:r>
        <w:rPr>
          <w:rFonts w:ascii="Arial" w:eastAsia="Arial" w:hAnsi="Arial" w:cs="Arial"/>
        </w:rPr>
        <w:t xml:space="preserve">El Consejo Superior de la Judicatura deberá convocar al concurso de méritos de que trata el parágrafo anterior dentro de los seis (6) meses siguientes a partir de la expedición de esta ley, fijando un cronograma que permita culminar el concurso y proveer los cargos por el sistema de carrera en un plazo no mayor a </w:t>
      </w:r>
      <w:r w:rsidR="00AA1A64">
        <w:rPr>
          <w:rFonts w:ascii="Arial" w:eastAsia="Arial" w:hAnsi="Arial" w:cs="Arial"/>
        </w:rPr>
        <w:t>dieciocho (18) meses.</w:t>
      </w:r>
      <w:r>
        <w:rPr>
          <w:rFonts w:ascii="Arial" w:eastAsia="Arial" w:hAnsi="Arial" w:cs="Arial"/>
        </w:rPr>
        <w:t xml:space="preserve"> </w:t>
      </w:r>
    </w:p>
    <w:p w14:paraId="0C10CBDA" w14:textId="17E07139" w:rsidR="00141F00" w:rsidRDefault="00141F00" w:rsidP="00AA1A64">
      <w:pPr>
        <w:pBdr>
          <w:top w:val="nil"/>
          <w:left w:val="nil"/>
          <w:bottom w:val="nil"/>
          <w:right w:val="nil"/>
          <w:between w:val="nil"/>
        </w:pBdr>
        <w:shd w:val="clear" w:color="auto" w:fill="FFFFFF"/>
        <w:spacing w:after="0" w:line="240" w:lineRule="auto"/>
        <w:jc w:val="both"/>
        <w:rPr>
          <w:rFonts w:ascii="Arial" w:eastAsia="Arial" w:hAnsi="Arial" w:cs="Arial"/>
          <w:b/>
        </w:rPr>
      </w:pPr>
      <w:r>
        <w:rPr>
          <w:rFonts w:ascii="Arial" w:eastAsia="Arial" w:hAnsi="Arial" w:cs="Arial"/>
          <w:b/>
        </w:rPr>
        <w:t>Parágrafo 2°.</w:t>
      </w:r>
      <w:r>
        <w:rPr>
          <w:rFonts w:ascii="Arial" w:eastAsia="Arial" w:hAnsi="Arial" w:cs="Arial"/>
        </w:rPr>
        <w:t xml:space="preserve"> Los exámenes de conocimiento en los concursos para proveer cargos de Jueces Agrarios y Rurales y Magistrados de lo</w:t>
      </w:r>
      <w:r w:rsidR="00AA1A64">
        <w:rPr>
          <w:rFonts w:ascii="Arial" w:eastAsia="Arial" w:hAnsi="Arial" w:cs="Arial"/>
        </w:rPr>
        <w:t xml:space="preserve">s Tribunales Agrarios y Rurales </w:t>
      </w:r>
      <w:r>
        <w:rPr>
          <w:rFonts w:ascii="Arial" w:eastAsia="Arial" w:hAnsi="Arial" w:cs="Arial"/>
        </w:rPr>
        <w:t>comprenderán, en forma preponderante, temas de derecho agrario</w:t>
      </w:r>
      <w:r w:rsidR="00AA1A64">
        <w:rPr>
          <w:rFonts w:ascii="Arial" w:eastAsia="Arial" w:hAnsi="Arial" w:cs="Arial"/>
        </w:rPr>
        <w:t>,</w:t>
      </w:r>
      <w:r>
        <w:rPr>
          <w:rFonts w:ascii="Arial" w:eastAsia="Arial" w:hAnsi="Arial" w:cs="Arial"/>
        </w:rPr>
        <w:t xml:space="preserve"> derecho administrativo</w:t>
      </w:r>
      <w:r w:rsidR="00AA1A64">
        <w:rPr>
          <w:rFonts w:ascii="Arial" w:eastAsia="Arial" w:hAnsi="Arial" w:cs="Arial"/>
        </w:rPr>
        <w:t xml:space="preserve"> y/o derecho ambiental.</w:t>
      </w:r>
    </w:p>
    <w:p w14:paraId="7B69120E" w14:textId="77777777" w:rsidR="00141F00" w:rsidRDefault="00141F00" w:rsidP="00141F00">
      <w:pPr>
        <w:pBdr>
          <w:top w:val="nil"/>
          <w:left w:val="nil"/>
          <w:bottom w:val="nil"/>
          <w:right w:val="nil"/>
          <w:between w:val="nil"/>
        </w:pBdr>
        <w:shd w:val="clear" w:color="auto" w:fill="FFFFFF"/>
        <w:spacing w:before="240" w:after="240" w:line="240" w:lineRule="auto"/>
        <w:jc w:val="both"/>
        <w:rPr>
          <w:rFonts w:ascii="Arial" w:eastAsia="Arial" w:hAnsi="Arial" w:cs="Arial"/>
        </w:rPr>
      </w:pPr>
      <w:r>
        <w:rPr>
          <w:rFonts w:ascii="Arial" w:eastAsia="Arial" w:hAnsi="Arial" w:cs="Arial"/>
          <w:b/>
        </w:rPr>
        <w:t>Artículo 10° Presupuesto.</w:t>
      </w:r>
      <w:r>
        <w:rPr>
          <w:rFonts w:ascii="Arial" w:eastAsia="Arial" w:hAnsi="Arial" w:cs="Arial"/>
        </w:rPr>
        <w:t xml:space="preserve"> El Gobierno Nacional garantizará los recursos necesarios para la implementación y funcionamiento de la Jurisdicción Agraria y Rural asegurando la disponibilidad presupuestal de acuerdo con las leyes orgánicas de presupuesto, el Marco Fiscal de Mediano Plazo y el Marco de Gasto de Mediano Plazo establecido para el sector</w:t>
      </w:r>
    </w:p>
    <w:p w14:paraId="08E69535" w14:textId="26B99DA7" w:rsidR="00141F00" w:rsidRDefault="00141F00" w:rsidP="00141F00">
      <w:pPr>
        <w:spacing w:before="240" w:after="80" w:line="240" w:lineRule="auto"/>
        <w:jc w:val="both"/>
        <w:rPr>
          <w:rFonts w:ascii="Arial" w:eastAsia="Arial" w:hAnsi="Arial" w:cs="Arial"/>
        </w:rPr>
      </w:pPr>
      <w:r>
        <w:rPr>
          <w:rFonts w:ascii="Arial" w:eastAsia="Arial" w:hAnsi="Arial" w:cs="Arial"/>
          <w:b/>
        </w:rPr>
        <w:t xml:space="preserve">Artículo 11°. Armonizaciones. </w:t>
      </w:r>
      <w:r>
        <w:rPr>
          <w:rFonts w:ascii="Arial" w:eastAsia="Arial" w:hAnsi="Arial" w:cs="Arial"/>
        </w:rPr>
        <w:t xml:space="preserve">De conformidad con el artículo 4° del Acto Legislativo </w:t>
      </w:r>
      <w:r w:rsidR="00452E05">
        <w:rPr>
          <w:rFonts w:ascii="Arial" w:eastAsia="Arial" w:hAnsi="Arial" w:cs="Arial"/>
        </w:rPr>
        <w:t xml:space="preserve">No. 03 </w:t>
      </w:r>
      <w:r>
        <w:rPr>
          <w:rFonts w:ascii="Arial" w:eastAsia="Arial" w:hAnsi="Arial" w:cs="Arial"/>
        </w:rPr>
        <w:t>de 2023,</w:t>
      </w:r>
      <w:r>
        <w:rPr>
          <w:rFonts w:ascii="Arial" w:eastAsia="Arial" w:hAnsi="Arial" w:cs="Arial"/>
          <w:b/>
        </w:rPr>
        <w:t xml:space="preserve"> </w:t>
      </w:r>
      <w:r>
        <w:rPr>
          <w:rFonts w:ascii="Arial" w:eastAsia="Arial" w:hAnsi="Arial" w:cs="Arial"/>
        </w:rPr>
        <w:t>sustitúyase la expresión “Sala Civil y Agraria” por “Sala Civil, Agraria y Rural” en la Ley 270 de 1996 y demás normas que corresponda. Así mismo, inclúyase la expresión “y la jurisdicción agraria y rural” en todas las disposiciones de la Ley 270 de 1996 que hagan referencia a facultades, atribuciones y disposiciones comunes a las Jurisdicciones Ordinaria y Contenciosa Administrativa de que trata el Título Tercero de la ley en cuestión.</w:t>
      </w:r>
    </w:p>
    <w:p w14:paraId="52B5BDC4" w14:textId="6402C272" w:rsidR="00452E05" w:rsidRPr="00452E05" w:rsidRDefault="00452E05" w:rsidP="00141F00">
      <w:pPr>
        <w:spacing w:before="240" w:after="80" w:line="240" w:lineRule="auto"/>
        <w:jc w:val="both"/>
        <w:rPr>
          <w:rFonts w:ascii="Arial" w:eastAsia="Arial" w:hAnsi="Arial" w:cs="Arial"/>
        </w:rPr>
      </w:pPr>
      <w:r>
        <w:rPr>
          <w:rFonts w:ascii="Arial" w:eastAsia="Arial" w:hAnsi="Arial" w:cs="Arial"/>
          <w:b/>
        </w:rPr>
        <w:t xml:space="preserve">Artículo 12°. </w:t>
      </w:r>
      <w:r>
        <w:rPr>
          <w:rFonts w:ascii="Arial" w:eastAsia="Arial" w:hAnsi="Arial" w:cs="Arial"/>
        </w:rPr>
        <w:t xml:space="preserve">El Ministerio de Justicia y del Derecho creará dentro de los seis (6) meses siguientes a la entrada en vigencia de esta ley, un Programa de Pedagogía con el fin de </w:t>
      </w:r>
      <w:r>
        <w:rPr>
          <w:rFonts w:ascii="Arial" w:eastAsia="Arial" w:hAnsi="Arial" w:cs="Arial"/>
        </w:rPr>
        <w:lastRenderedPageBreak/>
        <w:t xml:space="preserve">difundir información para el acceso a la administración de justicia en asuntos y controversias relacionados con la jurisdicción agraria y rural, en cuanto a competencias y trámites requeridos, rutas de acceso a la administración de justicia, entre otros. </w:t>
      </w:r>
    </w:p>
    <w:p w14:paraId="10F6B7F2" w14:textId="12CA0D41" w:rsidR="00141F00" w:rsidRDefault="00141F00" w:rsidP="00141F00">
      <w:pPr>
        <w:spacing w:before="240" w:after="80" w:line="240" w:lineRule="auto"/>
        <w:jc w:val="both"/>
        <w:rPr>
          <w:rFonts w:ascii="Arial" w:eastAsia="Arial" w:hAnsi="Arial" w:cs="Arial"/>
        </w:rPr>
      </w:pPr>
      <w:r>
        <w:rPr>
          <w:rFonts w:ascii="Arial" w:eastAsia="Arial" w:hAnsi="Arial" w:cs="Arial"/>
          <w:b/>
        </w:rPr>
        <w:t>Artículo 1</w:t>
      </w:r>
      <w:r w:rsidR="00452E05">
        <w:rPr>
          <w:rFonts w:ascii="Arial" w:eastAsia="Arial" w:hAnsi="Arial" w:cs="Arial"/>
          <w:b/>
        </w:rPr>
        <w:t>3</w:t>
      </w:r>
      <w:r>
        <w:rPr>
          <w:rFonts w:ascii="Arial" w:eastAsia="Arial" w:hAnsi="Arial" w:cs="Arial"/>
          <w:b/>
        </w:rPr>
        <w:t xml:space="preserve">° </w:t>
      </w:r>
      <w:r w:rsidR="00357A2C" w:rsidRPr="00357A2C">
        <w:rPr>
          <w:rFonts w:ascii="Arial" w:eastAsia="Arial" w:hAnsi="Arial" w:cs="Arial"/>
        </w:rPr>
        <w:t>El Ministerio de Justicia y del Derecho, creará dentro de los seis (6) meses siguientes a la entrada en vigencia de esta ley, un Programa de Pedagogía con el fin de difundir información para el acceso a la administración de justicia en asuntos y controversias relacionados con la jurisdicción agraria y rural, en</w:t>
      </w:r>
      <w:r w:rsidR="00357A2C">
        <w:rPr>
          <w:rFonts w:ascii="Arial" w:eastAsia="Arial" w:hAnsi="Arial" w:cs="Arial"/>
        </w:rPr>
        <w:t xml:space="preserve"> </w:t>
      </w:r>
      <w:r w:rsidR="00357A2C" w:rsidRPr="00357A2C">
        <w:rPr>
          <w:rFonts w:ascii="Arial" w:eastAsia="Arial" w:hAnsi="Arial" w:cs="Arial"/>
        </w:rPr>
        <w:t>cua</w:t>
      </w:r>
      <w:r w:rsidR="00357A2C">
        <w:rPr>
          <w:rFonts w:ascii="Arial" w:eastAsia="Arial" w:hAnsi="Arial" w:cs="Arial"/>
        </w:rPr>
        <w:t>n</w:t>
      </w:r>
      <w:r w:rsidR="00357A2C" w:rsidRPr="00357A2C">
        <w:rPr>
          <w:rFonts w:ascii="Arial" w:eastAsia="Arial" w:hAnsi="Arial" w:cs="Arial"/>
        </w:rPr>
        <w:t xml:space="preserve">to a competencias </w:t>
      </w:r>
      <w:r w:rsidR="00357A2C">
        <w:rPr>
          <w:rFonts w:ascii="Arial" w:eastAsia="Arial" w:hAnsi="Arial" w:cs="Arial"/>
        </w:rPr>
        <w:t>y</w:t>
      </w:r>
      <w:r w:rsidR="00357A2C" w:rsidRPr="00357A2C">
        <w:rPr>
          <w:rFonts w:ascii="Arial" w:eastAsia="Arial" w:hAnsi="Arial" w:cs="Arial"/>
        </w:rPr>
        <w:t xml:space="preserve"> trámites requeridos, r</w:t>
      </w:r>
      <w:r w:rsidR="00357A2C">
        <w:rPr>
          <w:rFonts w:ascii="Arial" w:eastAsia="Arial" w:hAnsi="Arial" w:cs="Arial"/>
        </w:rPr>
        <w:t>u</w:t>
      </w:r>
      <w:r w:rsidR="00357A2C" w:rsidRPr="00357A2C">
        <w:rPr>
          <w:rFonts w:ascii="Arial" w:eastAsia="Arial" w:hAnsi="Arial" w:cs="Arial"/>
        </w:rPr>
        <w:t xml:space="preserve">tas de acceso a la administración de justicia, entre otros. </w:t>
      </w:r>
    </w:p>
    <w:p w14:paraId="4E8D33DA" w14:textId="354568D8" w:rsidR="00357A2C" w:rsidRDefault="00357A2C" w:rsidP="00357A2C">
      <w:pPr>
        <w:spacing w:before="240" w:after="80" w:line="240" w:lineRule="auto"/>
        <w:jc w:val="both"/>
        <w:rPr>
          <w:rFonts w:ascii="Arial" w:eastAsia="Arial" w:hAnsi="Arial" w:cs="Arial"/>
        </w:rPr>
      </w:pPr>
      <w:r>
        <w:rPr>
          <w:rFonts w:ascii="Arial" w:eastAsia="Arial" w:hAnsi="Arial" w:cs="Arial"/>
          <w:b/>
        </w:rPr>
        <w:t>Artículo 14° Vigencias.</w:t>
      </w:r>
      <w:r>
        <w:rPr>
          <w:rFonts w:ascii="Arial" w:eastAsia="Arial" w:hAnsi="Arial" w:cs="Arial"/>
        </w:rPr>
        <w:t xml:space="preserve"> La presente ley rige a partir de su promulgación y deroga todas las disposiciones que le sean contrarias.</w:t>
      </w:r>
    </w:p>
    <w:p w14:paraId="7D48F20E" w14:textId="77777777" w:rsidR="003F3CFE" w:rsidRDefault="003F3CFE" w:rsidP="00141F00">
      <w:pPr>
        <w:spacing w:before="240" w:after="80" w:line="240" w:lineRule="auto"/>
        <w:jc w:val="both"/>
        <w:rPr>
          <w:rFonts w:ascii="Arial" w:eastAsia="Arial" w:hAnsi="Arial" w:cs="Arial"/>
        </w:rPr>
      </w:pPr>
    </w:p>
    <w:p w14:paraId="7F83D455" w14:textId="7C589821" w:rsidR="007E619D" w:rsidRPr="003F3CFE" w:rsidRDefault="00BB1D32" w:rsidP="003F3CFE">
      <w:pPr>
        <w:spacing w:after="0" w:line="240" w:lineRule="auto"/>
        <w:jc w:val="both"/>
        <w:rPr>
          <w:rFonts w:ascii="Arial" w:eastAsia="Arial" w:hAnsi="Arial" w:cs="Arial"/>
        </w:rPr>
      </w:pPr>
      <w:r w:rsidRPr="00141F00">
        <w:rPr>
          <w:rFonts w:ascii="Arial" w:eastAsia="Century Gothic" w:hAnsi="Arial" w:cs="Arial"/>
          <w:highlight w:val="white"/>
          <w:lang w:val="es-CO"/>
        </w:rPr>
        <w:t>E</w:t>
      </w:r>
      <w:r w:rsidR="007E619D" w:rsidRPr="00141F00">
        <w:rPr>
          <w:rFonts w:ascii="Arial" w:eastAsia="Century Gothic" w:hAnsi="Arial" w:cs="Arial"/>
          <w:highlight w:val="white"/>
          <w:lang w:val="es-CO"/>
        </w:rPr>
        <w:t xml:space="preserve">n los anteriores términos fue aprobado con modificaciones el presente proyecto de Ley Estatutaria </w:t>
      </w:r>
      <w:r w:rsidR="006B65C2" w:rsidRPr="00141F00">
        <w:rPr>
          <w:rFonts w:ascii="Arial" w:eastAsia="Century Gothic" w:hAnsi="Arial" w:cs="Arial"/>
          <w:highlight w:val="white"/>
          <w:lang w:val="es-CO"/>
        </w:rPr>
        <w:t>según consta en el A</w:t>
      </w:r>
      <w:r w:rsidR="00DF0FB5">
        <w:rPr>
          <w:rFonts w:ascii="Arial" w:eastAsia="Century Gothic" w:hAnsi="Arial" w:cs="Arial"/>
          <w:highlight w:val="white"/>
          <w:lang w:val="es-CO"/>
        </w:rPr>
        <w:t>cta No. 48</w:t>
      </w:r>
      <w:r w:rsidR="00C2715C" w:rsidRPr="00141F00">
        <w:rPr>
          <w:rFonts w:ascii="Arial" w:eastAsia="Century Gothic" w:hAnsi="Arial" w:cs="Arial"/>
          <w:highlight w:val="white"/>
          <w:lang w:val="es-CO"/>
        </w:rPr>
        <w:t xml:space="preserve"> de sesión del </w:t>
      </w:r>
      <w:r w:rsidR="00DF0FB5">
        <w:rPr>
          <w:rFonts w:ascii="Arial" w:eastAsia="Century Gothic" w:hAnsi="Arial" w:cs="Arial"/>
          <w:highlight w:val="white"/>
          <w:lang w:val="es-CO"/>
        </w:rPr>
        <w:t>07</w:t>
      </w:r>
      <w:r w:rsidR="007E619D" w:rsidRPr="00141F00">
        <w:rPr>
          <w:rFonts w:ascii="Arial" w:eastAsia="Century Gothic" w:hAnsi="Arial" w:cs="Arial"/>
          <w:highlight w:val="white"/>
          <w:lang w:val="es-CO"/>
        </w:rPr>
        <w:t xml:space="preserve"> de </w:t>
      </w:r>
      <w:r w:rsidR="00DF0FB5">
        <w:rPr>
          <w:rFonts w:ascii="Arial" w:eastAsia="Century Gothic" w:hAnsi="Arial" w:cs="Arial"/>
          <w:highlight w:val="white"/>
          <w:lang w:val="es-CO"/>
        </w:rPr>
        <w:t xml:space="preserve">mayo </w:t>
      </w:r>
      <w:r w:rsidR="007E619D" w:rsidRPr="00141F00">
        <w:rPr>
          <w:rFonts w:ascii="Arial" w:eastAsia="Century Gothic" w:hAnsi="Arial" w:cs="Arial"/>
          <w:highlight w:val="white"/>
          <w:lang w:val="es-CO"/>
        </w:rPr>
        <w:t>de 202</w:t>
      </w:r>
      <w:r w:rsidR="00DF0FB5">
        <w:rPr>
          <w:rFonts w:ascii="Arial" w:eastAsia="Century Gothic" w:hAnsi="Arial" w:cs="Arial"/>
          <w:highlight w:val="white"/>
          <w:lang w:val="es-CO"/>
        </w:rPr>
        <w:t>4</w:t>
      </w:r>
      <w:r w:rsidR="00C2715C" w:rsidRPr="00141F00">
        <w:rPr>
          <w:rFonts w:ascii="Arial" w:eastAsia="Century Gothic" w:hAnsi="Arial" w:cs="Arial"/>
          <w:highlight w:val="white"/>
          <w:lang w:val="es-CO"/>
        </w:rPr>
        <w:t>. A</w:t>
      </w:r>
      <w:r w:rsidR="007E619D" w:rsidRPr="00141F00">
        <w:rPr>
          <w:rFonts w:ascii="Arial" w:eastAsia="Century Gothic" w:hAnsi="Arial" w:cs="Arial"/>
          <w:highlight w:val="white"/>
          <w:lang w:val="es-CO"/>
        </w:rPr>
        <w:t>sí mismo fue anunci</w:t>
      </w:r>
      <w:r w:rsidR="006B65C2" w:rsidRPr="00141F00">
        <w:rPr>
          <w:rFonts w:ascii="Arial" w:eastAsia="Century Gothic" w:hAnsi="Arial" w:cs="Arial"/>
          <w:highlight w:val="white"/>
          <w:lang w:val="es-CO"/>
        </w:rPr>
        <w:t xml:space="preserve">ado entre otras fechas el día </w:t>
      </w:r>
      <w:r w:rsidR="00DF0FB5">
        <w:rPr>
          <w:rFonts w:ascii="Arial" w:eastAsia="Century Gothic" w:hAnsi="Arial" w:cs="Arial"/>
          <w:highlight w:val="white"/>
          <w:lang w:val="es-CO"/>
        </w:rPr>
        <w:t xml:space="preserve">30 </w:t>
      </w:r>
      <w:r w:rsidR="006B65C2" w:rsidRPr="00141F00">
        <w:rPr>
          <w:rFonts w:ascii="Arial" w:eastAsia="Century Gothic" w:hAnsi="Arial" w:cs="Arial"/>
          <w:highlight w:val="white"/>
          <w:lang w:val="es-CO"/>
        </w:rPr>
        <w:t>de</w:t>
      </w:r>
      <w:r w:rsidR="007E619D" w:rsidRPr="00141F00">
        <w:rPr>
          <w:rFonts w:ascii="Arial" w:eastAsia="Century Gothic" w:hAnsi="Arial" w:cs="Arial"/>
          <w:highlight w:val="white"/>
          <w:lang w:val="es-CO"/>
        </w:rPr>
        <w:t xml:space="preserve"> </w:t>
      </w:r>
      <w:r w:rsidR="00DF0FB5">
        <w:rPr>
          <w:rFonts w:ascii="Arial" w:eastAsia="Century Gothic" w:hAnsi="Arial" w:cs="Arial"/>
          <w:highlight w:val="white"/>
          <w:lang w:val="es-CO"/>
        </w:rPr>
        <w:t>abril de 2024</w:t>
      </w:r>
      <w:r w:rsidR="00C2715C" w:rsidRPr="00141F00">
        <w:rPr>
          <w:rFonts w:ascii="Arial" w:eastAsia="Century Gothic" w:hAnsi="Arial" w:cs="Arial"/>
          <w:highlight w:val="white"/>
          <w:lang w:val="es-CO"/>
        </w:rPr>
        <w:t>, según consta</w:t>
      </w:r>
      <w:r w:rsidR="006B65C2" w:rsidRPr="00141F00">
        <w:rPr>
          <w:rFonts w:ascii="Arial" w:eastAsia="Century Gothic" w:hAnsi="Arial" w:cs="Arial"/>
          <w:highlight w:val="white"/>
          <w:lang w:val="es-CO"/>
        </w:rPr>
        <w:t xml:space="preserve"> en el A</w:t>
      </w:r>
      <w:r w:rsidR="00C2715C" w:rsidRPr="00141F00">
        <w:rPr>
          <w:rFonts w:ascii="Arial" w:eastAsia="Century Gothic" w:hAnsi="Arial" w:cs="Arial"/>
          <w:highlight w:val="white"/>
          <w:lang w:val="es-CO"/>
        </w:rPr>
        <w:t xml:space="preserve">cta No. </w:t>
      </w:r>
      <w:r w:rsidR="00DF0FB5">
        <w:rPr>
          <w:rFonts w:ascii="Arial" w:eastAsia="Century Gothic" w:hAnsi="Arial" w:cs="Arial"/>
          <w:highlight w:val="white"/>
          <w:lang w:val="es-CO"/>
        </w:rPr>
        <w:t>47</w:t>
      </w:r>
      <w:r w:rsidR="006B65C2" w:rsidRPr="00141F00">
        <w:rPr>
          <w:rFonts w:ascii="Arial" w:eastAsia="Century Gothic" w:hAnsi="Arial" w:cs="Arial"/>
          <w:highlight w:val="white"/>
          <w:lang w:val="es-CO"/>
        </w:rPr>
        <w:t xml:space="preserve"> de sesión de esa misma fecha</w:t>
      </w:r>
      <w:r w:rsidR="00DF0FB5">
        <w:rPr>
          <w:rFonts w:ascii="Arial" w:eastAsia="Century Gothic" w:hAnsi="Arial" w:cs="Arial"/>
          <w:highlight w:val="white"/>
          <w:lang w:val="es-CO"/>
        </w:rPr>
        <w:t>.</w:t>
      </w:r>
    </w:p>
    <w:p w14:paraId="7F75B2EB" w14:textId="77777777" w:rsidR="007E619D" w:rsidRPr="00141F00" w:rsidRDefault="007E619D" w:rsidP="007E619D">
      <w:pPr>
        <w:tabs>
          <w:tab w:val="left" w:pos="4820"/>
        </w:tabs>
        <w:spacing w:after="0" w:line="240" w:lineRule="auto"/>
        <w:rPr>
          <w:rFonts w:ascii="Arial" w:eastAsia="Century Gothic" w:hAnsi="Arial" w:cs="Arial"/>
          <w:highlight w:val="white"/>
          <w:lang w:val="es-CO"/>
        </w:rPr>
      </w:pPr>
    </w:p>
    <w:p w14:paraId="615DCCE4" w14:textId="02087FFF" w:rsidR="007E619D" w:rsidRDefault="007E619D" w:rsidP="007E619D">
      <w:pPr>
        <w:tabs>
          <w:tab w:val="left" w:pos="4820"/>
        </w:tabs>
        <w:spacing w:after="0" w:line="240" w:lineRule="auto"/>
        <w:rPr>
          <w:rFonts w:ascii="Arial" w:eastAsia="Century Gothic" w:hAnsi="Arial" w:cs="Arial"/>
          <w:highlight w:val="white"/>
          <w:lang w:val="es-CO"/>
        </w:rPr>
      </w:pPr>
    </w:p>
    <w:p w14:paraId="1B231CB3" w14:textId="77777777" w:rsidR="00271084" w:rsidRPr="00141F00" w:rsidRDefault="00271084" w:rsidP="007E619D">
      <w:pPr>
        <w:tabs>
          <w:tab w:val="left" w:pos="4820"/>
        </w:tabs>
        <w:spacing w:after="0" w:line="240" w:lineRule="auto"/>
        <w:rPr>
          <w:rFonts w:ascii="Arial" w:eastAsia="Century Gothic" w:hAnsi="Arial" w:cs="Arial"/>
          <w:highlight w:val="white"/>
          <w:lang w:val="es-CO"/>
        </w:rPr>
      </w:pPr>
    </w:p>
    <w:p w14:paraId="45666D66" w14:textId="77777777" w:rsidR="007E619D" w:rsidRPr="00141F00" w:rsidRDefault="007E619D" w:rsidP="007E619D">
      <w:pPr>
        <w:tabs>
          <w:tab w:val="left" w:pos="4820"/>
        </w:tabs>
        <w:spacing w:after="0" w:line="240" w:lineRule="auto"/>
        <w:rPr>
          <w:rFonts w:ascii="Arial" w:eastAsia="Century Gothic" w:hAnsi="Arial" w:cs="Arial"/>
          <w:highlight w:val="white"/>
          <w:lang w:val="es-CO"/>
        </w:rPr>
      </w:pPr>
    </w:p>
    <w:p w14:paraId="057FBB13" w14:textId="2246A8AB" w:rsidR="007E619D" w:rsidRPr="00141F00" w:rsidRDefault="00DF0FB5" w:rsidP="007E619D">
      <w:pPr>
        <w:tabs>
          <w:tab w:val="left" w:pos="4820"/>
        </w:tabs>
        <w:spacing w:after="0" w:line="240" w:lineRule="auto"/>
        <w:rPr>
          <w:rFonts w:ascii="Arial" w:eastAsia="Century Gothic" w:hAnsi="Arial" w:cs="Arial"/>
          <w:highlight w:val="white"/>
          <w:lang w:val="es-CO"/>
        </w:rPr>
      </w:pPr>
      <w:r>
        <w:rPr>
          <w:rFonts w:ascii="Arial" w:eastAsia="Century Gothic" w:hAnsi="Arial" w:cs="Arial"/>
          <w:b/>
          <w:highlight w:val="white"/>
          <w:lang w:val="es-CO"/>
        </w:rPr>
        <w:t>HERÁCLITO LANDÍNEZ SUÁREZ             JUAN CARLOS LOZADA VARGAS</w:t>
      </w:r>
      <w:r>
        <w:rPr>
          <w:rFonts w:ascii="Arial" w:eastAsia="Century Gothic" w:hAnsi="Arial" w:cs="Arial"/>
          <w:b/>
          <w:highlight w:val="white"/>
          <w:lang w:val="es-CO"/>
        </w:rPr>
        <w:tab/>
      </w:r>
      <w:r w:rsidR="006B65C2" w:rsidRPr="00141F00">
        <w:rPr>
          <w:rFonts w:ascii="Arial" w:eastAsia="Century Gothic" w:hAnsi="Arial" w:cs="Arial"/>
          <w:b/>
          <w:highlight w:val="white"/>
          <w:lang w:val="es-CO"/>
        </w:rPr>
        <w:t xml:space="preserve">     </w:t>
      </w:r>
      <w:r w:rsidR="00C2715C" w:rsidRPr="00141F00">
        <w:rPr>
          <w:rFonts w:ascii="Arial" w:eastAsia="Century Gothic" w:hAnsi="Arial" w:cs="Arial"/>
          <w:b/>
          <w:highlight w:val="white"/>
          <w:lang w:val="es-CO"/>
        </w:rPr>
        <w:t xml:space="preserve">              </w:t>
      </w:r>
    </w:p>
    <w:p w14:paraId="1038734A" w14:textId="04E24584" w:rsidR="007E619D" w:rsidRPr="00141F00" w:rsidRDefault="007E619D" w:rsidP="007E619D">
      <w:pPr>
        <w:tabs>
          <w:tab w:val="left" w:pos="4820"/>
        </w:tabs>
        <w:spacing w:after="0" w:line="240" w:lineRule="auto"/>
        <w:rPr>
          <w:rFonts w:ascii="Arial" w:eastAsia="Century Gothic" w:hAnsi="Arial" w:cs="Arial"/>
          <w:highlight w:val="white"/>
          <w:lang w:val="es-CO"/>
        </w:rPr>
      </w:pPr>
      <w:r w:rsidRPr="00141F00">
        <w:rPr>
          <w:rFonts w:ascii="Arial" w:eastAsia="Century Gothic" w:hAnsi="Arial" w:cs="Arial"/>
          <w:highlight w:val="white"/>
          <w:lang w:val="es-CO"/>
        </w:rPr>
        <w:t xml:space="preserve">Ponente Coordinador                              </w:t>
      </w:r>
      <w:r w:rsidR="00C2715C" w:rsidRPr="00141F00">
        <w:rPr>
          <w:rFonts w:ascii="Arial" w:eastAsia="Century Gothic" w:hAnsi="Arial" w:cs="Arial"/>
          <w:highlight w:val="white"/>
          <w:lang w:val="es-CO"/>
        </w:rPr>
        <w:t xml:space="preserve">   </w:t>
      </w:r>
      <w:r w:rsidR="00DF0FB5">
        <w:rPr>
          <w:rFonts w:ascii="Arial" w:eastAsia="Century Gothic" w:hAnsi="Arial" w:cs="Arial"/>
          <w:highlight w:val="white"/>
          <w:lang w:val="es-CO"/>
        </w:rPr>
        <w:t xml:space="preserve">  Ponente Coordinador</w:t>
      </w:r>
      <w:r w:rsidR="00C2715C" w:rsidRPr="00141F00">
        <w:rPr>
          <w:rFonts w:ascii="Arial" w:eastAsia="Century Gothic" w:hAnsi="Arial" w:cs="Arial"/>
          <w:highlight w:val="white"/>
          <w:lang w:val="es-CO"/>
        </w:rPr>
        <w:t xml:space="preserve">     </w:t>
      </w:r>
    </w:p>
    <w:p w14:paraId="7A9A8588" w14:textId="1501BB3A" w:rsidR="00236F89" w:rsidRPr="00141F00" w:rsidRDefault="00236F89" w:rsidP="00AD51EA">
      <w:pPr>
        <w:tabs>
          <w:tab w:val="left" w:pos="4820"/>
        </w:tabs>
        <w:spacing w:after="0" w:line="240" w:lineRule="auto"/>
        <w:rPr>
          <w:rFonts w:ascii="Arial" w:eastAsia="Century Gothic" w:hAnsi="Arial" w:cs="Arial"/>
          <w:highlight w:val="white"/>
          <w:lang w:val="es-CO"/>
        </w:rPr>
      </w:pPr>
    </w:p>
    <w:p w14:paraId="618D861A" w14:textId="0D5E7E72" w:rsidR="00DF2F74" w:rsidRPr="00141F00" w:rsidRDefault="00DF2F74" w:rsidP="00AD51EA">
      <w:pPr>
        <w:tabs>
          <w:tab w:val="left" w:pos="4820"/>
        </w:tabs>
        <w:spacing w:after="0" w:line="240" w:lineRule="auto"/>
        <w:rPr>
          <w:rFonts w:ascii="Arial" w:eastAsia="Century Gothic" w:hAnsi="Arial" w:cs="Arial"/>
          <w:highlight w:val="white"/>
          <w:lang w:val="es-CO"/>
        </w:rPr>
      </w:pPr>
    </w:p>
    <w:p w14:paraId="5DDDE33D" w14:textId="77777777" w:rsidR="006F017F" w:rsidRPr="00141F00" w:rsidRDefault="006F017F" w:rsidP="006F017F">
      <w:pPr>
        <w:tabs>
          <w:tab w:val="left" w:pos="4820"/>
        </w:tabs>
        <w:jc w:val="center"/>
        <w:rPr>
          <w:rFonts w:ascii="Arial" w:eastAsia="Century Gothic" w:hAnsi="Arial" w:cs="Arial"/>
          <w:highlight w:val="white"/>
          <w:lang w:val="es-CO"/>
        </w:rPr>
      </w:pPr>
    </w:p>
    <w:p w14:paraId="2451FF04" w14:textId="75D0E8B5" w:rsidR="006F017F" w:rsidRPr="00141F00" w:rsidRDefault="00DF0FB5" w:rsidP="00DF0FB5">
      <w:pPr>
        <w:tabs>
          <w:tab w:val="left" w:pos="4820"/>
        </w:tabs>
        <w:spacing w:after="0" w:line="240" w:lineRule="auto"/>
        <w:rPr>
          <w:rFonts w:ascii="Arial" w:eastAsia="Century Gothic" w:hAnsi="Arial" w:cs="Arial"/>
          <w:highlight w:val="white"/>
          <w:lang w:val="es-CO"/>
        </w:rPr>
      </w:pPr>
      <w:r w:rsidRPr="00141F00">
        <w:rPr>
          <w:rFonts w:ascii="Arial" w:eastAsia="Century Gothic" w:hAnsi="Arial" w:cs="Arial"/>
          <w:b/>
          <w:highlight w:val="white"/>
          <w:lang w:val="es-CO"/>
        </w:rPr>
        <w:t>ÓSCAR HERNÁN SÁNCHEZ LEÓN</w:t>
      </w:r>
      <w:r w:rsidRPr="00141F00">
        <w:rPr>
          <w:rFonts w:ascii="Arial" w:eastAsia="Century Gothic" w:hAnsi="Arial" w:cs="Arial"/>
          <w:b/>
          <w:highlight w:val="white"/>
        </w:rPr>
        <w:t xml:space="preserve"> </w:t>
      </w:r>
      <w:r>
        <w:rPr>
          <w:rFonts w:ascii="Arial" w:eastAsia="Century Gothic" w:hAnsi="Arial" w:cs="Arial"/>
          <w:highlight w:val="white"/>
          <w:lang w:val="es-CO"/>
        </w:rPr>
        <w:t xml:space="preserve">         </w:t>
      </w:r>
      <w:r w:rsidR="00AD51EA" w:rsidRPr="00141F00">
        <w:rPr>
          <w:rFonts w:ascii="Arial" w:eastAsia="Century Gothic" w:hAnsi="Arial" w:cs="Arial"/>
          <w:b/>
          <w:highlight w:val="white"/>
          <w:lang w:val="es-CO"/>
        </w:rPr>
        <w:t>AMPARO YANETH CALDERON PERDOMO</w:t>
      </w:r>
    </w:p>
    <w:p w14:paraId="23AACEEE" w14:textId="6526C5FE" w:rsidR="004752D7" w:rsidRPr="00141F00" w:rsidRDefault="00DF0FB5" w:rsidP="006B65C2">
      <w:pPr>
        <w:tabs>
          <w:tab w:val="left" w:pos="4820"/>
        </w:tabs>
        <w:spacing w:after="0" w:line="240" w:lineRule="auto"/>
        <w:rPr>
          <w:rFonts w:ascii="Arial" w:eastAsia="Century Gothic" w:hAnsi="Arial" w:cs="Arial"/>
          <w:highlight w:val="white"/>
          <w:lang w:val="es-CO"/>
        </w:rPr>
      </w:pPr>
      <w:r>
        <w:rPr>
          <w:rFonts w:ascii="Arial" w:eastAsia="Century Gothic" w:hAnsi="Arial" w:cs="Arial"/>
          <w:highlight w:val="white"/>
          <w:lang w:val="es-CO"/>
        </w:rPr>
        <w:t>Presidente</w:t>
      </w:r>
      <w:r w:rsidR="006B65C2" w:rsidRPr="00141F00">
        <w:rPr>
          <w:rFonts w:ascii="Arial" w:eastAsia="Century Gothic" w:hAnsi="Arial" w:cs="Arial"/>
          <w:highlight w:val="white"/>
          <w:lang w:val="es-CO"/>
        </w:rPr>
        <w:t xml:space="preserve">                                                    </w:t>
      </w:r>
      <w:r w:rsidR="004752D7" w:rsidRPr="00141F00">
        <w:rPr>
          <w:rFonts w:ascii="Arial" w:eastAsia="Century Gothic" w:hAnsi="Arial" w:cs="Arial"/>
          <w:highlight w:val="white"/>
          <w:lang w:val="es-CO"/>
        </w:rPr>
        <w:t>Secretaria</w:t>
      </w:r>
    </w:p>
    <w:p w14:paraId="60946FD0" w14:textId="77777777" w:rsidR="00BC3E4B" w:rsidRPr="00141F00" w:rsidRDefault="00BC3E4B">
      <w:pPr>
        <w:jc w:val="both"/>
        <w:rPr>
          <w:rFonts w:ascii="Arial" w:eastAsia="Century Gothic" w:hAnsi="Arial" w:cs="Arial"/>
          <w:highlight w:val="white"/>
        </w:rPr>
      </w:pPr>
    </w:p>
    <w:p w14:paraId="703C75BA" w14:textId="77777777" w:rsidR="00F7426C" w:rsidRPr="00141F00" w:rsidRDefault="00F7426C">
      <w:pPr>
        <w:jc w:val="both"/>
        <w:rPr>
          <w:rFonts w:ascii="Arial" w:eastAsia="Century Gothic" w:hAnsi="Arial" w:cs="Arial"/>
        </w:rPr>
      </w:pPr>
    </w:p>
    <w:sectPr w:rsidR="00F7426C" w:rsidRPr="00141F00" w:rsidSect="00CA7BFC">
      <w:headerReference w:type="even" r:id="rId9"/>
      <w:headerReference w:type="default" r:id="rId10"/>
      <w:footerReference w:type="even" r:id="rId11"/>
      <w:footerReference w:type="default" r:id="rId12"/>
      <w:headerReference w:type="first" r:id="rId13"/>
      <w:footerReference w:type="first" r:id="rId14"/>
      <w:pgSz w:w="12240" w:h="15840"/>
      <w:pgMar w:top="20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BA39F" w14:textId="77777777" w:rsidR="00375E9D" w:rsidRDefault="00375E9D">
      <w:pPr>
        <w:spacing w:after="0" w:line="240" w:lineRule="auto"/>
      </w:pPr>
      <w:r>
        <w:separator/>
      </w:r>
    </w:p>
  </w:endnote>
  <w:endnote w:type="continuationSeparator" w:id="0">
    <w:p w14:paraId="3C92A8F3" w14:textId="77777777" w:rsidR="00375E9D" w:rsidRDefault="00375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0"/>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484F" w14:textId="77777777" w:rsidR="00BC3E4B" w:rsidRDefault="00D847A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24B459" w14:textId="77777777" w:rsidR="00BC3E4B" w:rsidRDefault="00BC3E4B">
    <w:pPr>
      <w:pBdr>
        <w:top w:val="nil"/>
        <w:left w:val="nil"/>
        <w:bottom w:val="nil"/>
        <w:right w:val="nil"/>
        <w:between w:val="nil"/>
      </w:pBdr>
      <w:tabs>
        <w:tab w:val="center" w:pos="4419"/>
        <w:tab w:val="right" w:pos="8838"/>
      </w:tabs>
      <w:spacing w:after="0" w:line="240" w:lineRule="auto"/>
      <w:ind w:right="360"/>
      <w:rPr>
        <w:color w:val="000000"/>
      </w:rPr>
    </w:pPr>
  </w:p>
  <w:p w14:paraId="6B55772C" w14:textId="77777777" w:rsidR="00EE56DC" w:rsidRDefault="00EE56DC"/>
  <w:p w14:paraId="0401D77B" w14:textId="77777777" w:rsidR="00EE56DC" w:rsidRDefault="00EE56D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624690"/>
      <w:docPartObj>
        <w:docPartGallery w:val="Page Numbers (Bottom of Page)"/>
        <w:docPartUnique/>
      </w:docPartObj>
    </w:sdtPr>
    <w:sdtEndPr/>
    <w:sdtContent>
      <w:p w14:paraId="1CACBB9D" w14:textId="1C82126C" w:rsidR="00BB1D32" w:rsidRDefault="00BB1D32">
        <w:pPr>
          <w:pStyle w:val="Piedepgina"/>
          <w:jc w:val="right"/>
        </w:pPr>
        <w:r>
          <w:fldChar w:fldCharType="begin"/>
        </w:r>
        <w:r>
          <w:instrText>PAGE   \* MERGEFORMAT</w:instrText>
        </w:r>
        <w:r>
          <w:fldChar w:fldCharType="separate"/>
        </w:r>
        <w:r w:rsidR="00743492" w:rsidRPr="00743492">
          <w:rPr>
            <w:noProof/>
            <w:lang w:val="es-ES"/>
          </w:rPr>
          <w:t>8</w:t>
        </w:r>
        <w:r>
          <w:fldChar w:fldCharType="end"/>
        </w:r>
      </w:p>
    </w:sdtContent>
  </w:sdt>
  <w:p w14:paraId="43D26565" w14:textId="12164480" w:rsidR="00CA7BFC" w:rsidRDefault="00CA7BFC" w:rsidP="00CA7BFC">
    <w:pPr>
      <w:tabs>
        <w:tab w:val="center" w:pos="4419"/>
        <w:tab w:val="right" w:pos="8838"/>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F00C2" w14:textId="77777777" w:rsidR="00BB1D32" w:rsidRDefault="00BB1D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DBF50" w14:textId="77777777" w:rsidR="00375E9D" w:rsidRDefault="00375E9D">
      <w:pPr>
        <w:spacing w:after="0" w:line="240" w:lineRule="auto"/>
      </w:pPr>
      <w:r>
        <w:separator/>
      </w:r>
    </w:p>
  </w:footnote>
  <w:footnote w:type="continuationSeparator" w:id="0">
    <w:p w14:paraId="6006AE5C" w14:textId="77777777" w:rsidR="00375E9D" w:rsidRDefault="00375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D35B5" w14:textId="77777777" w:rsidR="00BB1D32" w:rsidRDefault="00BB1D3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ABFA" w14:textId="35D96875" w:rsidR="00BC3E4B" w:rsidRPr="00CA7BFC" w:rsidRDefault="007F4BEC" w:rsidP="00CA7BFC">
    <w:pPr>
      <w:pStyle w:val="Encabezado"/>
      <w:jc w:val="center"/>
    </w:pPr>
    <w:r>
      <w:rPr>
        <w:noProof/>
        <w:lang w:val="es-CO" w:eastAsia="es-CO"/>
      </w:rPr>
      <w:drawing>
        <wp:inline distT="0" distB="0" distL="0" distR="0" wp14:anchorId="36560F55" wp14:editId="7089265F">
          <wp:extent cx="2354580" cy="678180"/>
          <wp:effectExtent l="0" t="0" r="7620" b="7620"/>
          <wp:docPr id="6"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p w14:paraId="2A2C9000" w14:textId="77777777" w:rsidR="00EE56DC" w:rsidRDefault="00EE56DC"/>
  <w:p w14:paraId="1FD89CDB" w14:textId="77777777" w:rsidR="00EE56DC" w:rsidRDefault="00EE56D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A9633" w14:textId="77777777" w:rsidR="00BB1D32" w:rsidRDefault="00BB1D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80A"/>
    <w:multiLevelType w:val="multilevel"/>
    <w:tmpl w:val="148EF084"/>
    <w:lvl w:ilvl="0">
      <w:start w:val="1"/>
      <w:numFmt w:val="decimal"/>
      <w:lvlText w:val="%1."/>
      <w:lvlJc w:val="left"/>
      <w:pPr>
        <w:ind w:left="720" w:hanging="360"/>
      </w:pPr>
      <w:rPr>
        <w:b/>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21A48AD"/>
    <w:multiLevelType w:val="multilevel"/>
    <w:tmpl w:val="C4FCA846"/>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822" w:hanging="360"/>
      </w:pPr>
      <w:rPr>
        <w:rFonts w:ascii="Arial" w:eastAsia="Arial" w:hAnsi="Arial" w:cs="Arial"/>
        <w:b/>
        <w:sz w:val="22"/>
        <w:szCs w:val="22"/>
      </w:rPr>
    </w:lvl>
    <w:lvl w:ilvl="2">
      <w:start w:val="1"/>
      <w:numFmt w:val="bullet"/>
      <w:lvlText w:val="•"/>
      <w:lvlJc w:val="left"/>
      <w:pPr>
        <w:ind w:left="820" w:hanging="360"/>
      </w:pPr>
    </w:lvl>
    <w:lvl w:ilvl="3">
      <w:start w:val="1"/>
      <w:numFmt w:val="bullet"/>
      <w:lvlText w:val="•"/>
      <w:lvlJc w:val="left"/>
      <w:pPr>
        <w:ind w:left="1922" w:hanging="360"/>
      </w:pPr>
    </w:lvl>
    <w:lvl w:ilvl="4">
      <w:start w:val="1"/>
      <w:numFmt w:val="bullet"/>
      <w:lvlText w:val="•"/>
      <w:lvlJc w:val="left"/>
      <w:pPr>
        <w:ind w:left="3025" w:hanging="360"/>
      </w:pPr>
    </w:lvl>
    <w:lvl w:ilvl="5">
      <w:start w:val="1"/>
      <w:numFmt w:val="bullet"/>
      <w:lvlText w:val="•"/>
      <w:lvlJc w:val="left"/>
      <w:pPr>
        <w:ind w:left="4128" w:hanging="360"/>
      </w:pPr>
    </w:lvl>
    <w:lvl w:ilvl="6">
      <w:start w:val="1"/>
      <w:numFmt w:val="bullet"/>
      <w:lvlText w:val="•"/>
      <w:lvlJc w:val="left"/>
      <w:pPr>
        <w:ind w:left="5231" w:hanging="360"/>
      </w:pPr>
    </w:lvl>
    <w:lvl w:ilvl="7">
      <w:start w:val="1"/>
      <w:numFmt w:val="bullet"/>
      <w:lvlText w:val="•"/>
      <w:lvlJc w:val="left"/>
      <w:pPr>
        <w:ind w:left="6334" w:hanging="360"/>
      </w:pPr>
    </w:lvl>
    <w:lvl w:ilvl="8">
      <w:start w:val="1"/>
      <w:numFmt w:val="bullet"/>
      <w:lvlText w:val="•"/>
      <w:lvlJc w:val="left"/>
      <w:pPr>
        <w:ind w:left="7436" w:hanging="360"/>
      </w:pPr>
    </w:lvl>
  </w:abstractNum>
  <w:abstractNum w:abstractNumId="2" w15:restartNumberingAfterBreak="0">
    <w:nsid w:val="02EB164B"/>
    <w:multiLevelType w:val="hybridMultilevel"/>
    <w:tmpl w:val="BFF499E8"/>
    <w:lvl w:ilvl="0" w:tplc="E89A179C">
      <w:start w:val="1"/>
      <w:numFmt w:val="lowerLetter"/>
      <w:lvlText w:val="%1)"/>
      <w:lvlJc w:val="left"/>
      <w:pPr>
        <w:ind w:left="666" w:hanging="255"/>
      </w:pPr>
      <w:rPr>
        <w:rFonts w:ascii="Constantia" w:eastAsia="Constantia" w:hAnsi="Constantia" w:cs="Constantia" w:hint="default"/>
        <w:i/>
        <w:iCs/>
        <w:spacing w:val="0"/>
        <w:w w:val="100"/>
        <w:sz w:val="24"/>
        <w:szCs w:val="24"/>
        <w:lang w:val="es-ES" w:eastAsia="en-US" w:bidi="ar-SA"/>
      </w:rPr>
    </w:lvl>
    <w:lvl w:ilvl="1" w:tplc="2116C6A8">
      <w:numFmt w:val="bullet"/>
      <w:lvlText w:val="•"/>
      <w:lvlJc w:val="left"/>
      <w:pPr>
        <w:ind w:left="1523" w:hanging="255"/>
      </w:pPr>
      <w:rPr>
        <w:rFonts w:hint="default"/>
        <w:lang w:val="es-ES" w:eastAsia="en-US" w:bidi="ar-SA"/>
      </w:rPr>
    </w:lvl>
    <w:lvl w:ilvl="2" w:tplc="9448196C">
      <w:numFmt w:val="bullet"/>
      <w:lvlText w:val="•"/>
      <w:lvlJc w:val="left"/>
      <w:pPr>
        <w:ind w:left="2386" w:hanging="255"/>
      </w:pPr>
      <w:rPr>
        <w:rFonts w:hint="default"/>
        <w:lang w:val="es-ES" w:eastAsia="en-US" w:bidi="ar-SA"/>
      </w:rPr>
    </w:lvl>
    <w:lvl w:ilvl="3" w:tplc="C85E7368">
      <w:numFmt w:val="bullet"/>
      <w:lvlText w:val="•"/>
      <w:lvlJc w:val="left"/>
      <w:pPr>
        <w:ind w:left="3249" w:hanging="255"/>
      </w:pPr>
      <w:rPr>
        <w:rFonts w:hint="default"/>
        <w:lang w:val="es-ES" w:eastAsia="en-US" w:bidi="ar-SA"/>
      </w:rPr>
    </w:lvl>
    <w:lvl w:ilvl="4" w:tplc="BA18B1D4">
      <w:numFmt w:val="bullet"/>
      <w:lvlText w:val="•"/>
      <w:lvlJc w:val="left"/>
      <w:pPr>
        <w:ind w:left="4112" w:hanging="255"/>
      </w:pPr>
      <w:rPr>
        <w:rFonts w:hint="default"/>
        <w:lang w:val="es-ES" w:eastAsia="en-US" w:bidi="ar-SA"/>
      </w:rPr>
    </w:lvl>
    <w:lvl w:ilvl="5" w:tplc="83303CF4">
      <w:numFmt w:val="bullet"/>
      <w:lvlText w:val="•"/>
      <w:lvlJc w:val="left"/>
      <w:pPr>
        <w:ind w:left="4975" w:hanging="255"/>
      </w:pPr>
      <w:rPr>
        <w:rFonts w:hint="default"/>
        <w:lang w:val="es-ES" w:eastAsia="en-US" w:bidi="ar-SA"/>
      </w:rPr>
    </w:lvl>
    <w:lvl w:ilvl="6" w:tplc="B5E46C62">
      <w:numFmt w:val="bullet"/>
      <w:lvlText w:val="•"/>
      <w:lvlJc w:val="left"/>
      <w:pPr>
        <w:ind w:left="5838" w:hanging="255"/>
      </w:pPr>
      <w:rPr>
        <w:rFonts w:hint="default"/>
        <w:lang w:val="es-ES" w:eastAsia="en-US" w:bidi="ar-SA"/>
      </w:rPr>
    </w:lvl>
    <w:lvl w:ilvl="7" w:tplc="696E2E70">
      <w:numFmt w:val="bullet"/>
      <w:lvlText w:val="•"/>
      <w:lvlJc w:val="left"/>
      <w:pPr>
        <w:ind w:left="6701" w:hanging="255"/>
      </w:pPr>
      <w:rPr>
        <w:rFonts w:hint="default"/>
        <w:lang w:val="es-ES" w:eastAsia="en-US" w:bidi="ar-SA"/>
      </w:rPr>
    </w:lvl>
    <w:lvl w:ilvl="8" w:tplc="CA98BC94">
      <w:numFmt w:val="bullet"/>
      <w:lvlText w:val="•"/>
      <w:lvlJc w:val="left"/>
      <w:pPr>
        <w:ind w:left="7564" w:hanging="255"/>
      </w:pPr>
      <w:rPr>
        <w:rFonts w:hint="default"/>
        <w:lang w:val="es-ES" w:eastAsia="en-US" w:bidi="ar-SA"/>
      </w:rPr>
    </w:lvl>
  </w:abstractNum>
  <w:abstractNum w:abstractNumId="3" w15:restartNumberingAfterBreak="0">
    <w:nsid w:val="047A7BCE"/>
    <w:multiLevelType w:val="hybridMultilevel"/>
    <w:tmpl w:val="9DE6103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2B67CE"/>
    <w:multiLevelType w:val="hybridMultilevel"/>
    <w:tmpl w:val="17C06A2C"/>
    <w:lvl w:ilvl="0" w:tplc="8B12C968">
      <w:start w:val="1"/>
      <w:numFmt w:val="lowerLetter"/>
      <w:lvlText w:val="%1."/>
      <w:lvlJc w:val="left"/>
      <w:pPr>
        <w:ind w:left="821" w:hanging="360"/>
      </w:pPr>
      <w:rPr>
        <w:rFonts w:ascii="Constantia" w:eastAsia="Constantia" w:hAnsi="Constantia" w:cs="Constantia" w:hint="default"/>
        <w:spacing w:val="-1"/>
        <w:w w:val="100"/>
        <w:sz w:val="24"/>
        <w:szCs w:val="24"/>
        <w:lang w:val="es-ES" w:eastAsia="en-US" w:bidi="ar-SA"/>
      </w:rPr>
    </w:lvl>
    <w:lvl w:ilvl="1" w:tplc="4F608858">
      <w:numFmt w:val="bullet"/>
      <w:lvlText w:val="•"/>
      <w:lvlJc w:val="left"/>
      <w:pPr>
        <w:ind w:left="1667" w:hanging="360"/>
      </w:pPr>
      <w:rPr>
        <w:rFonts w:hint="default"/>
        <w:lang w:val="es-ES" w:eastAsia="en-US" w:bidi="ar-SA"/>
      </w:rPr>
    </w:lvl>
    <w:lvl w:ilvl="2" w:tplc="143ECFA0">
      <w:numFmt w:val="bullet"/>
      <w:lvlText w:val="•"/>
      <w:lvlJc w:val="left"/>
      <w:pPr>
        <w:ind w:left="2514" w:hanging="360"/>
      </w:pPr>
      <w:rPr>
        <w:rFonts w:hint="default"/>
        <w:lang w:val="es-ES" w:eastAsia="en-US" w:bidi="ar-SA"/>
      </w:rPr>
    </w:lvl>
    <w:lvl w:ilvl="3" w:tplc="D4684238">
      <w:numFmt w:val="bullet"/>
      <w:lvlText w:val="•"/>
      <w:lvlJc w:val="left"/>
      <w:pPr>
        <w:ind w:left="3361" w:hanging="360"/>
      </w:pPr>
      <w:rPr>
        <w:rFonts w:hint="default"/>
        <w:lang w:val="es-ES" w:eastAsia="en-US" w:bidi="ar-SA"/>
      </w:rPr>
    </w:lvl>
    <w:lvl w:ilvl="4" w:tplc="AB3248FE">
      <w:numFmt w:val="bullet"/>
      <w:lvlText w:val="•"/>
      <w:lvlJc w:val="left"/>
      <w:pPr>
        <w:ind w:left="4208" w:hanging="360"/>
      </w:pPr>
      <w:rPr>
        <w:rFonts w:hint="default"/>
        <w:lang w:val="es-ES" w:eastAsia="en-US" w:bidi="ar-SA"/>
      </w:rPr>
    </w:lvl>
    <w:lvl w:ilvl="5" w:tplc="8A765A04">
      <w:numFmt w:val="bullet"/>
      <w:lvlText w:val="•"/>
      <w:lvlJc w:val="left"/>
      <w:pPr>
        <w:ind w:left="5055" w:hanging="360"/>
      </w:pPr>
      <w:rPr>
        <w:rFonts w:hint="default"/>
        <w:lang w:val="es-ES" w:eastAsia="en-US" w:bidi="ar-SA"/>
      </w:rPr>
    </w:lvl>
    <w:lvl w:ilvl="6" w:tplc="D172A0E0">
      <w:numFmt w:val="bullet"/>
      <w:lvlText w:val="•"/>
      <w:lvlJc w:val="left"/>
      <w:pPr>
        <w:ind w:left="5902" w:hanging="360"/>
      </w:pPr>
      <w:rPr>
        <w:rFonts w:hint="default"/>
        <w:lang w:val="es-ES" w:eastAsia="en-US" w:bidi="ar-SA"/>
      </w:rPr>
    </w:lvl>
    <w:lvl w:ilvl="7" w:tplc="46606774">
      <w:numFmt w:val="bullet"/>
      <w:lvlText w:val="•"/>
      <w:lvlJc w:val="left"/>
      <w:pPr>
        <w:ind w:left="6749" w:hanging="360"/>
      </w:pPr>
      <w:rPr>
        <w:rFonts w:hint="default"/>
        <w:lang w:val="es-ES" w:eastAsia="en-US" w:bidi="ar-SA"/>
      </w:rPr>
    </w:lvl>
    <w:lvl w:ilvl="8" w:tplc="2BB408E8">
      <w:numFmt w:val="bullet"/>
      <w:lvlText w:val="•"/>
      <w:lvlJc w:val="left"/>
      <w:pPr>
        <w:ind w:left="7596" w:hanging="360"/>
      </w:pPr>
      <w:rPr>
        <w:rFonts w:hint="default"/>
        <w:lang w:val="es-ES" w:eastAsia="en-US" w:bidi="ar-SA"/>
      </w:rPr>
    </w:lvl>
  </w:abstractNum>
  <w:abstractNum w:abstractNumId="5" w15:restartNumberingAfterBreak="0">
    <w:nsid w:val="05F12808"/>
    <w:multiLevelType w:val="multilevel"/>
    <w:tmpl w:val="F92EDC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582A8A"/>
    <w:multiLevelType w:val="hybridMultilevel"/>
    <w:tmpl w:val="335A6DDA"/>
    <w:lvl w:ilvl="0" w:tplc="D088A37C">
      <w:start w:val="1"/>
      <w:numFmt w:val="lowerLetter"/>
      <w:lvlText w:val="%1."/>
      <w:lvlJc w:val="left"/>
      <w:pPr>
        <w:ind w:left="946" w:hanging="356"/>
      </w:pPr>
      <w:rPr>
        <w:rFonts w:ascii="Constantia" w:eastAsia="Constantia" w:hAnsi="Constantia" w:cs="Constantia" w:hint="default"/>
        <w:w w:val="100"/>
        <w:sz w:val="24"/>
        <w:szCs w:val="24"/>
        <w:lang w:val="es-ES" w:eastAsia="en-US" w:bidi="ar-SA"/>
      </w:rPr>
    </w:lvl>
    <w:lvl w:ilvl="1" w:tplc="5B5664B4">
      <w:numFmt w:val="bullet"/>
      <w:lvlText w:val="•"/>
      <w:lvlJc w:val="left"/>
      <w:pPr>
        <w:ind w:left="1775" w:hanging="356"/>
      </w:pPr>
      <w:rPr>
        <w:rFonts w:hint="default"/>
        <w:lang w:val="es-ES" w:eastAsia="en-US" w:bidi="ar-SA"/>
      </w:rPr>
    </w:lvl>
    <w:lvl w:ilvl="2" w:tplc="C9DE053A">
      <w:numFmt w:val="bullet"/>
      <w:lvlText w:val="•"/>
      <w:lvlJc w:val="left"/>
      <w:pPr>
        <w:ind w:left="2610" w:hanging="356"/>
      </w:pPr>
      <w:rPr>
        <w:rFonts w:hint="default"/>
        <w:lang w:val="es-ES" w:eastAsia="en-US" w:bidi="ar-SA"/>
      </w:rPr>
    </w:lvl>
    <w:lvl w:ilvl="3" w:tplc="C9008FD0">
      <w:numFmt w:val="bullet"/>
      <w:lvlText w:val="•"/>
      <w:lvlJc w:val="left"/>
      <w:pPr>
        <w:ind w:left="3445" w:hanging="356"/>
      </w:pPr>
      <w:rPr>
        <w:rFonts w:hint="default"/>
        <w:lang w:val="es-ES" w:eastAsia="en-US" w:bidi="ar-SA"/>
      </w:rPr>
    </w:lvl>
    <w:lvl w:ilvl="4" w:tplc="A45022BE">
      <w:numFmt w:val="bullet"/>
      <w:lvlText w:val="•"/>
      <w:lvlJc w:val="left"/>
      <w:pPr>
        <w:ind w:left="4280" w:hanging="356"/>
      </w:pPr>
      <w:rPr>
        <w:rFonts w:hint="default"/>
        <w:lang w:val="es-ES" w:eastAsia="en-US" w:bidi="ar-SA"/>
      </w:rPr>
    </w:lvl>
    <w:lvl w:ilvl="5" w:tplc="31D2B17E">
      <w:numFmt w:val="bullet"/>
      <w:lvlText w:val="•"/>
      <w:lvlJc w:val="left"/>
      <w:pPr>
        <w:ind w:left="5115" w:hanging="356"/>
      </w:pPr>
      <w:rPr>
        <w:rFonts w:hint="default"/>
        <w:lang w:val="es-ES" w:eastAsia="en-US" w:bidi="ar-SA"/>
      </w:rPr>
    </w:lvl>
    <w:lvl w:ilvl="6" w:tplc="ACB079F8">
      <w:numFmt w:val="bullet"/>
      <w:lvlText w:val="•"/>
      <w:lvlJc w:val="left"/>
      <w:pPr>
        <w:ind w:left="5950" w:hanging="356"/>
      </w:pPr>
      <w:rPr>
        <w:rFonts w:hint="default"/>
        <w:lang w:val="es-ES" w:eastAsia="en-US" w:bidi="ar-SA"/>
      </w:rPr>
    </w:lvl>
    <w:lvl w:ilvl="7" w:tplc="9C3ACABA">
      <w:numFmt w:val="bullet"/>
      <w:lvlText w:val="•"/>
      <w:lvlJc w:val="left"/>
      <w:pPr>
        <w:ind w:left="6785" w:hanging="356"/>
      </w:pPr>
      <w:rPr>
        <w:rFonts w:hint="default"/>
        <w:lang w:val="es-ES" w:eastAsia="en-US" w:bidi="ar-SA"/>
      </w:rPr>
    </w:lvl>
    <w:lvl w:ilvl="8" w:tplc="E048B340">
      <w:numFmt w:val="bullet"/>
      <w:lvlText w:val="•"/>
      <w:lvlJc w:val="left"/>
      <w:pPr>
        <w:ind w:left="7620" w:hanging="356"/>
      </w:pPr>
      <w:rPr>
        <w:rFonts w:hint="default"/>
        <w:lang w:val="es-ES" w:eastAsia="en-US" w:bidi="ar-SA"/>
      </w:rPr>
    </w:lvl>
  </w:abstractNum>
  <w:abstractNum w:abstractNumId="7" w15:restartNumberingAfterBreak="0">
    <w:nsid w:val="0B8E7E61"/>
    <w:multiLevelType w:val="multilevel"/>
    <w:tmpl w:val="4A1804E0"/>
    <w:lvl w:ilvl="0">
      <w:start w:val="1"/>
      <w:numFmt w:val="lowerLetter"/>
      <w:lvlText w:val="%1."/>
      <w:lvlJc w:val="left"/>
      <w:pPr>
        <w:ind w:left="334" w:hanging="334"/>
      </w:pPr>
      <w:rPr>
        <w:rFonts w:ascii="Arial Narrow" w:eastAsia="Arial Narrow" w:hAnsi="Arial Narrow" w:cs="Arial Narrow"/>
        <w:b/>
        <w:sz w:val="22"/>
        <w:szCs w:val="22"/>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8" w15:restartNumberingAfterBreak="0">
    <w:nsid w:val="0C3C147F"/>
    <w:multiLevelType w:val="multilevel"/>
    <w:tmpl w:val="F180692A"/>
    <w:lvl w:ilvl="0">
      <w:start w:val="1"/>
      <w:numFmt w:val="lowerLetter"/>
      <w:lvlText w:val="%1."/>
      <w:lvlJc w:val="left"/>
      <w:pPr>
        <w:ind w:left="462" w:hanging="360"/>
      </w:pPr>
      <w:rPr>
        <w:rFonts w:ascii="Arial Narrow" w:eastAsia="Arial Narrow" w:hAnsi="Arial Narrow" w:cs="Arial Narrow"/>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9" w15:restartNumberingAfterBreak="0">
    <w:nsid w:val="0ECA1699"/>
    <w:multiLevelType w:val="multilevel"/>
    <w:tmpl w:val="42DA10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6D7144"/>
    <w:multiLevelType w:val="multilevel"/>
    <w:tmpl w:val="2B3E2D68"/>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11" w15:restartNumberingAfterBreak="0">
    <w:nsid w:val="12865EFB"/>
    <w:multiLevelType w:val="hybridMultilevel"/>
    <w:tmpl w:val="1DD0FA84"/>
    <w:lvl w:ilvl="0" w:tplc="37F89CD6">
      <w:start w:val="1"/>
      <w:numFmt w:val="lowerLetter"/>
      <w:lvlText w:val="%1."/>
      <w:lvlJc w:val="left"/>
      <w:pPr>
        <w:ind w:left="821" w:hanging="360"/>
      </w:pPr>
      <w:rPr>
        <w:rFonts w:ascii="Constantia" w:eastAsia="Constantia" w:hAnsi="Constantia" w:cs="Constantia" w:hint="default"/>
        <w:spacing w:val="-1"/>
        <w:w w:val="100"/>
        <w:sz w:val="24"/>
        <w:szCs w:val="24"/>
        <w:lang w:val="es-ES" w:eastAsia="en-US" w:bidi="ar-SA"/>
      </w:rPr>
    </w:lvl>
    <w:lvl w:ilvl="1" w:tplc="60FE5402">
      <w:numFmt w:val="bullet"/>
      <w:lvlText w:val="•"/>
      <w:lvlJc w:val="left"/>
      <w:pPr>
        <w:ind w:left="1667" w:hanging="360"/>
      </w:pPr>
      <w:rPr>
        <w:rFonts w:hint="default"/>
        <w:lang w:val="es-ES" w:eastAsia="en-US" w:bidi="ar-SA"/>
      </w:rPr>
    </w:lvl>
    <w:lvl w:ilvl="2" w:tplc="33607238">
      <w:numFmt w:val="bullet"/>
      <w:lvlText w:val="•"/>
      <w:lvlJc w:val="left"/>
      <w:pPr>
        <w:ind w:left="2514" w:hanging="360"/>
      </w:pPr>
      <w:rPr>
        <w:rFonts w:hint="default"/>
        <w:lang w:val="es-ES" w:eastAsia="en-US" w:bidi="ar-SA"/>
      </w:rPr>
    </w:lvl>
    <w:lvl w:ilvl="3" w:tplc="3EF0D934">
      <w:numFmt w:val="bullet"/>
      <w:lvlText w:val="•"/>
      <w:lvlJc w:val="left"/>
      <w:pPr>
        <w:ind w:left="3361" w:hanging="360"/>
      </w:pPr>
      <w:rPr>
        <w:rFonts w:hint="default"/>
        <w:lang w:val="es-ES" w:eastAsia="en-US" w:bidi="ar-SA"/>
      </w:rPr>
    </w:lvl>
    <w:lvl w:ilvl="4" w:tplc="51582620">
      <w:numFmt w:val="bullet"/>
      <w:lvlText w:val="•"/>
      <w:lvlJc w:val="left"/>
      <w:pPr>
        <w:ind w:left="4208" w:hanging="360"/>
      </w:pPr>
      <w:rPr>
        <w:rFonts w:hint="default"/>
        <w:lang w:val="es-ES" w:eastAsia="en-US" w:bidi="ar-SA"/>
      </w:rPr>
    </w:lvl>
    <w:lvl w:ilvl="5" w:tplc="266A1524">
      <w:numFmt w:val="bullet"/>
      <w:lvlText w:val="•"/>
      <w:lvlJc w:val="left"/>
      <w:pPr>
        <w:ind w:left="5055" w:hanging="360"/>
      </w:pPr>
      <w:rPr>
        <w:rFonts w:hint="default"/>
        <w:lang w:val="es-ES" w:eastAsia="en-US" w:bidi="ar-SA"/>
      </w:rPr>
    </w:lvl>
    <w:lvl w:ilvl="6" w:tplc="662413E0">
      <w:numFmt w:val="bullet"/>
      <w:lvlText w:val="•"/>
      <w:lvlJc w:val="left"/>
      <w:pPr>
        <w:ind w:left="5902" w:hanging="360"/>
      </w:pPr>
      <w:rPr>
        <w:rFonts w:hint="default"/>
        <w:lang w:val="es-ES" w:eastAsia="en-US" w:bidi="ar-SA"/>
      </w:rPr>
    </w:lvl>
    <w:lvl w:ilvl="7" w:tplc="C2F02C5A">
      <w:numFmt w:val="bullet"/>
      <w:lvlText w:val="•"/>
      <w:lvlJc w:val="left"/>
      <w:pPr>
        <w:ind w:left="6749" w:hanging="360"/>
      </w:pPr>
      <w:rPr>
        <w:rFonts w:hint="default"/>
        <w:lang w:val="es-ES" w:eastAsia="en-US" w:bidi="ar-SA"/>
      </w:rPr>
    </w:lvl>
    <w:lvl w:ilvl="8" w:tplc="CAA0E56C">
      <w:numFmt w:val="bullet"/>
      <w:lvlText w:val="•"/>
      <w:lvlJc w:val="left"/>
      <w:pPr>
        <w:ind w:left="7596" w:hanging="360"/>
      </w:pPr>
      <w:rPr>
        <w:rFonts w:hint="default"/>
        <w:lang w:val="es-ES" w:eastAsia="en-US" w:bidi="ar-SA"/>
      </w:rPr>
    </w:lvl>
  </w:abstractNum>
  <w:abstractNum w:abstractNumId="12" w15:restartNumberingAfterBreak="0">
    <w:nsid w:val="13F43B3E"/>
    <w:multiLevelType w:val="hybridMultilevel"/>
    <w:tmpl w:val="DEAAB3F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17000836"/>
    <w:multiLevelType w:val="hybridMultilevel"/>
    <w:tmpl w:val="82022538"/>
    <w:lvl w:ilvl="0" w:tplc="5F8E67F8">
      <w:start w:val="1"/>
      <w:numFmt w:val="lowerLetter"/>
      <w:lvlText w:val="%1."/>
      <w:lvlJc w:val="left"/>
      <w:pPr>
        <w:ind w:left="946" w:hanging="356"/>
      </w:pPr>
      <w:rPr>
        <w:rFonts w:ascii="Constantia" w:eastAsia="Constantia" w:hAnsi="Constantia" w:cs="Constantia" w:hint="default"/>
        <w:w w:val="100"/>
        <w:sz w:val="24"/>
        <w:szCs w:val="24"/>
        <w:lang w:val="es-ES" w:eastAsia="en-US" w:bidi="ar-SA"/>
      </w:rPr>
    </w:lvl>
    <w:lvl w:ilvl="1" w:tplc="02BA0F62">
      <w:numFmt w:val="bullet"/>
      <w:lvlText w:val="•"/>
      <w:lvlJc w:val="left"/>
      <w:pPr>
        <w:ind w:left="1775" w:hanging="356"/>
      </w:pPr>
      <w:rPr>
        <w:rFonts w:hint="default"/>
        <w:lang w:val="es-ES" w:eastAsia="en-US" w:bidi="ar-SA"/>
      </w:rPr>
    </w:lvl>
    <w:lvl w:ilvl="2" w:tplc="A9A0EF68">
      <w:numFmt w:val="bullet"/>
      <w:lvlText w:val="•"/>
      <w:lvlJc w:val="left"/>
      <w:pPr>
        <w:ind w:left="2610" w:hanging="356"/>
      </w:pPr>
      <w:rPr>
        <w:rFonts w:hint="default"/>
        <w:lang w:val="es-ES" w:eastAsia="en-US" w:bidi="ar-SA"/>
      </w:rPr>
    </w:lvl>
    <w:lvl w:ilvl="3" w:tplc="26A4B12C">
      <w:numFmt w:val="bullet"/>
      <w:lvlText w:val="•"/>
      <w:lvlJc w:val="left"/>
      <w:pPr>
        <w:ind w:left="3445" w:hanging="356"/>
      </w:pPr>
      <w:rPr>
        <w:rFonts w:hint="default"/>
        <w:lang w:val="es-ES" w:eastAsia="en-US" w:bidi="ar-SA"/>
      </w:rPr>
    </w:lvl>
    <w:lvl w:ilvl="4" w:tplc="57FA86DA">
      <w:numFmt w:val="bullet"/>
      <w:lvlText w:val="•"/>
      <w:lvlJc w:val="left"/>
      <w:pPr>
        <w:ind w:left="4280" w:hanging="356"/>
      </w:pPr>
      <w:rPr>
        <w:rFonts w:hint="default"/>
        <w:lang w:val="es-ES" w:eastAsia="en-US" w:bidi="ar-SA"/>
      </w:rPr>
    </w:lvl>
    <w:lvl w:ilvl="5" w:tplc="D576B0C4">
      <w:numFmt w:val="bullet"/>
      <w:lvlText w:val="•"/>
      <w:lvlJc w:val="left"/>
      <w:pPr>
        <w:ind w:left="5115" w:hanging="356"/>
      </w:pPr>
      <w:rPr>
        <w:rFonts w:hint="default"/>
        <w:lang w:val="es-ES" w:eastAsia="en-US" w:bidi="ar-SA"/>
      </w:rPr>
    </w:lvl>
    <w:lvl w:ilvl="6" w:tplc="CBFC3886">
      <w:numFmt w:val="bullet"/>
      <w:lvlText w:val="•"/>
      <w:lvlJc w:val="left"/>
      <w:pPr>
        <w:ind w:left="5950" w:hanging="356"/>
      </w:pPr>
      <w:rPr>
        <w:rFonts w:hint="default"/>
        <w:lang w:val="es-ES" w:eastAsia="en-US" w:bidi="ar-SA"/>
      </w:rPr>
    </w:lvl>
    <w:lvl w:ilvl="7" w:tplc="B862F9F6">
      <w:numFmt w:val="bullet"/>
      <w:lvlText w:val="•"/>
      <w:lvlJc w:val="left"/>
      <w:pPr>
        <w:ind w:left="6785" w:hanging="356"/>
      </w:pPr>
      <w:rPr>
        <w:rFonts w:hint="default"/>
        <w:lang w:val="es-ES" w:eastAsia="en-US" w:bidi="ar-SA"/>
      </w:rPr>
    </w:lvl>
    <w:lvl w:ilvl="8" w:tplc="E8C2F7BE">
      <w:numFmt w:val="bullet"/>
      <w:lvlText w:val="•"/>
      <w:lvlJc w:val="left"/>
      <w:pPr>
        <w:ind w:left="7620" w:hanging="356"/>
      </w:pPr>
      <w:rPr>
        <w:rFonts w:hint="default"/>
        <w:lang w:val="es-ES" w:eastAsia="en-US" w:bidi="ar-SA"/>
      </w:rPr>
    </w:lvl>
  </w:abstractNum>
  <w:abstractNum w:abstractNumId="14" w15:restartNumberingAfterBreak="0">
    <w:nsid w:val="19F76001"/>
    <w:multiLevelType w:val="multilevel"/>
    <w:tmpl w:val="7FFAFF6C"/>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5" w15:restartNumberingAfterBreak="0">
    <w:nsid w:val="1A6E1115"/>
    <w:multiLevelType w:val="multilevel"/>
    <w:tmpl w:val="1E5AC4DC"/>
    <w:lvl w:ilvl="0">
      <w:start w:val="1"/>
      <w:numFmt w:val="lowerLetter"/>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1B3F72E1"/>
    <w:multiLevelType w:val="multilevel"/>
    <w:tmpl w:val="FD8CA1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60" w:hanging="360"/>
      </w:pPr>
    </w:lvl>
    <w:lvl w:ilvl="2">
      <w:start w:val="1"/>
      <w:numFmt w:val="bullet"/>
      <w:lvlText w:val="•"/>
      <w:lvlJc w:val="left"/>
      <w:pPr>
        <w:ind w:left="2280" w:hanging="360"/>
      </w:pPr>
    </w:lvl>
    <w:lvl w:ilvl="3">
      <w:start w:val="1"/>
      <w:numFmt w:val="bullet"/>
      <w:lvlText w:val="•"/>
      <w:lvlJc w:val="left"/>
      <w:pPr>
        <w:ind w:left="3200" w:hanging="360"/>
      </w:pPr>
    </w:lvl>
    <w:lvl w:ilvl="4">
      <w:start w:val="1"/>
      <w:numFmt w:val="bullet"/>
      <w:lvlText w:val="•"/>
      <w:lvlJc w:val="left"/>
      <w:pPr>
        <w:ind w:left="4120" w:hanging="360"/>
      </w:pPr>
    </w:lvl>
    <w:lvl w:ilvl="5">
      <w:start w:val="1"/>
      <w:numFmt w:val="bullet"/>
      <w:lvlText w:val="•"/>
      <w:lvlJc w:val="left"/>
      <w:pPr>
        <w:ind w:left="5041" w:hanging="360"/>
      </w:pPr>
    </w:lvl>
    <w:lvl w:ilvl="6">
      <w:start w:val="1"/>
      <w:numFmt w:val="bullet"/>
      <w:lvlText w:val="•"/>
      <w:lvlJc w:val="left"/>
      <w:pPr>
        <w:ind w:left="5961" w:hanging="360"/>
      </w:pPr>
    </w:lvl>
    <w:lvl w:ilvl="7">
      <w:start w:val="1"/>
      <w:numFmt w:val="bullet"/>
      <w:lvlText w:val="•"/>
      <w:lvlJc w:val="left"/>
      <w:pPr>
        <w:ind w:left="6881" w:hanging="360"/>
      </w:pPr>
    </w:lvl>
    <w:lvl w:ilvl="8">
      <w:start w:val="1"/>
      <w:numFmt w:val="bullet"/>
      <w:lvlText w:val="•"/>
      <w:lvlJc w:val="left"/>
      <w:pPr>
        <w:ind w:left="7801" w:hanging="360"/>
      </w:pPr>
    </w:lvl>
  </w:abstractNum>
  <w:abstractNum w:abstractNumId="17" w15:restartNumberingAfterBreak="0">
    <w:nsid w:val="1C8B490B"/>
    <w:multiLevelType w:val="hybridMultilevel"/>
    <w:tmpl w:val="BAB2AFFE"/>
    <w:lvl w:ilvl="0" w:tplc="107EF952">
      <w:numFmt w:val="bullet"/>
      <w:lvlText w:val="-"/>
      <w:lvlJc w:val="left"/>
      <w:pPr>
        <w:ind w:left="666" w:hanging="220"/>
      </w:pPr>
      <w:rPr>
        <w:rFonts w:ascii="Constantia" w:eastAsia="Constantia" w:hAnsi="Constantia" w:cs="Constantia" w:hint="default"/>
        <w:i/>
        <w:iCs/>
        <w:w w:val="100"/>
        <w:sz w:val="24"/>
        <w:szCs w:val="24"/>
        <w:lang w:val="es-ES" w:eastAsia="en-US" w:bidi="ar-SA"/>
      </w:rPr>
    </w:lvl>
    <w:lvl w:ilvl="1" w:tplc="473C4AB0">
      <w:numFmt w:val="bullet"/>
      <w:lvlText w:val="•"/>
      <w:lvlJc w:val="left"/>
      <w:pPr>
        <w:ind w:left="1523" w:hanging="220"/>
      </w:pPr>
      <w:rPr>
        <w:rFonts w:hint="default"/>
        <w:lang w:val="es-ES" w:eastAsia="en-US" w:bidi="ar-SA"/>
      </w:rPr>
    </w:lvl>
    <w:lvl w:ilvl="2" w:tplc="98126E40">
      <w:numFmt w:val="bullet"/>
      <w:lvlText w:val="•"/>
      <w:lvlJc w:val="left"/>
      <w:pPr>
        <w:ind w:left="2386" w:hanging="220"/>
      </w:pPr>
      <w:rPr>
        <w:rFonts w:hint="default"/>
        <w:lang w:val="es-ES" w:eastAsia="en-US" w:bidi="ar-SA"/>
      </w:rPr>
    </w:lvl>
    <w:lvl w:ilvl="3" w:tplc="09404C1C">
      <w:numFmt w:val="bullet"/>
      <w:lvlText w:val="•"/>
      <w:lvlJc w:val="left"/>
      <w:pPr>
        <w:ind w:left="3249" w:hanging="220"/>
      </w:pPr>
      <w:rPr>
        <w:rFonts w:hint="default"/>
        <w:lang w:val="es-ES" w:eastAsia="en-US" w:bidi="ar-SA"/>
      </w:rPr>
    </w:lvl>
    <w:lvl w:ilvl="4" w:tplc="60FAC600">
      <w:numFmt w:val="bullet"/>
      <w:lvlText w:val="•"/>
      <w:lvlJc w:val="left"/>
      <w:pPr>
        <w:ind w:left="4112" w:hanging="220"/>
      </w:pPr>
      <w:rPr>
        <w:rFonts w:hint="default"/>
        <w:lang w:val="es-ES" w:eastAsia="en-US" w:bidi="ar-SA"/>
      </w:rPr>
    </w:lvl>
    <w:lvl w:ilvl="5" w:tplc="60F65CB8">
      <w:numFmt w:val="bullet"/>
      <w:lvlText w:val="•"/>
      <w:lvlJc w:val="left"/>
      <w:pPr>
        <w:ind w:left="4975" w:hanging="220"/>
      </w:pPr>
      <w:rPr>
        <w:rFonts w:hint="default"/>
        <w:lang w:val="es-ES" w:eastAsia="en-US" w:bidi="ar-SA"/>
      </w:rPr>
    </w:lvl>
    <w:lvl w:ilvl="6" w:tplc="64406972">
      <w:numFmt w:val="bullet"/>
      <w:lvlText w:val="•"/>
      <w:lvlJc w:val="left"/>
      <w:pPr>
        <w:ind w:left="5838" w:hanging="220"/>
      </w:pPr>
      <w:rPr>
        <w:rFonts w:hint="default"/>
        <w:lang w:val="es-ES" w:eastAsia="en-US" w:bidi="ar-SA"/>
      </w:rPr>
    </w:lvl>
    <w:lvl w:ilvl="7" w:tplc="A7505C62">
      <w:numFmt w:val="bullet"/>
      <w:lvlText w:val="•"/>
      <w:lvlJc w:val="left"/>
      <w:pPr>
        <w:ind w:left="6701" w:hanging="220"/>
      </w:pPr>
      <w:rPr>
        <w:rFonts w:hint="default"/>
        <w:lang w:val="es-ES" w:eastAsia="en-US" w:bidi="ar-SA"/>
      </w:rPr>
    </w:lvl>
    <w:lvl w:ilvl="8" w:tplc="9FBECC68">
      <w:numFmt w:val="bullet"/>
      <w:lvlText w:val="•"/>
      <w:lvlJc w:val="left"/>
      <w:pPr>
        <w:ind w:left="7564" w:hanging="220"/>
      </w:pPr>
      <w:rPr>
        <w:rFonts w:hint="default"/>
        <w:lang w:val="es-ES" w:eastAsia="en-US" w:bidi="ar-SA"/>
      </w:rPr>
    </w:lvl>
  </w:abstractNum>
  <w:abstractNum w:abstractNumId="18" w15:restartNumberingAfterBreak="0">
    <w:nsid w:val="23E65F31"/>
    <w:multiLevelType w:val="hybridMultilevel"/>
    <w:tmpl w:val="E12E289A"/>
    <w:lvl w:ilvl="0" w:tplc="C8A6035A">
      <w:start w:val="1"/>
      <w:numFmt w:val="lowerLetter"/>
      <w:lvlText w:val="%1)"/>
      <w:lvlJc w:val="left"/>
      <w:pPr>
        <w:ind w:left="720" w:hanging="360"/>
      </w:pPr>
      <w:rPr>
        <w:rFonts w:ascii="Arial" w:hAnsi="Arial"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50C65ED"/>
    <w:multiLevelType w:val="multilevel"/>
    <w:tmpl w:val="0C08D7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5EC7E49"/>
    <w:multiLevelType w:val="multilevel"/>
    <w:tmpl w:val="F4C27C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E54025"/>
    <w:multiLevelType w:val="hybridMultilevel"/>
    <w:tmpl w:val="17D48AAA"/>
    <w:lvl w:ilvl="0" w:tplc="3356BD26">
      <w:start w:val="1"/>
      <w:numFmt w:val="upperRoman"/>
      <w:lvlText w:val="%1."/>
      <w:lvlJc w:val="left"/>
      <w:pPr>
        <w:ind w:left="821" w:hanging="506"/>
        <w:jc w:val="right"/>
      </w:pPr>
      <w:rPr>
        <w:rFonts w:ascii="Constantia" w:eastAsia="Constantia" w:hAnsi="Constantia" w:cs="Constantia" w:hint="default"/>
        <w:spacing w:val="-2"/>
        <w:w w:val="100"/>
        <w:sz w:val="24"/>
        <w:szCs w:val="24"/>
        <w:lang w:val="es-ES" w:eastAsia="en-US" w:bidi="ar-SA"/>
      </w:rPr>
    </w:lvl>
    <w:lvl w:ilvl="1" w:tplc="F82E9626">
      <w:start w:val="1"/>
      <w:numFmt w:val="upperLetter"/>
      <w:lvlText w:val="%2."/>
      <w:lvlJc w:val="left"/>
      <w:pPr>
        <w:ind w:left="1541" w:hanging="360"/>
      </w:pPr>
      <w:rPr>
        <w:rFonts w:ascii="Constantia" w:eastAsia="Constantia" w:hAnsi="Constantia" w:cs="Constantia" w:hint="default"/>
        <w:spacing w:val="-2"/>
        <w:w w:val="100"/>
        <w:sz w:val="24"/>
        <w:szCs w:val="24"/>
        <w:lang w:val="es-ES" w:eastAsia="en-US" w:bidi="ar-SA"/>
      </w:rPr>
    </w:lvl>
    <w:lvl w:ilvl="2" w:tplc="A4E674B8">
      <w:numFmt w:val="bullet"/>
      <w:lvlText w:val="•"/>
      <w:lvlJc w:val="left"/>
      <w:pPr>
        <w:ind w:left="2401" w:hanging="360"/>
      </w:pPr>
      <w:rPr>
        <w:rFonts w:hint="default"/>
        <w:lang w:val="es-ES" w:eastAsia="en-US" w:bidi="ar-SA"/>
      </w:rPr>
    </w:lvl>
    <w:lvl w:ilvl="3" w:tplc="278C9A6A">
      <w:numFmt w:val="bullet"/>
      <w:lvlText w:val="•"/>
      <w:lvlJc w:val="left"/>
      <w:pPr>
        <w:ind w:left="3262" w:hanging="360"/>
      </w:pPr>
      <w:rPr>
        <w:rFonts w:hint="default"/>
        <w:lang w:val="es-ES" w:eastAsia="en-US" w:bidi="ar-SA"/>
      </w:rPr>
    </w:lvl>
    <w:lvl w:ilvl="4" w:tplc="6BCE4F98">
      <w:numFmt w:val="bullet"/>
      <w:lvlText w:val="•"/>
      <w:lvlJc w:val="left"/>
      <w:pPr>
        <w:ind w:left="4123" w:hanging="360"/>
      </w:pPr>
      <w:rPr>
        <w:rFonts w:hint="default"/>
        <w:lang w:val="es-ES" w:eastAsia="en-US" w:bidi="ar-SA"/>
      </w:rPr>
    </w:lvl>
    <w:lvl w:ilvl="5" w:tplc="F8AC998A">
      <w:numFmt w:val="bullet"/>
      <w:lvlText w:val="•"/>
      <w:lvlJc w:val="left"/>
      <w:pPr>
        <w:ind w:left="4984" w:hanging="360"/>
      </w:pPr>
      <w:rPr>
        <w:rFonts w:hint="default"/>
        <w:lang w:val="es-ES" w:eastAsia="en-US" w:bidi="ar-SA"/>
      </w:rPr>
    </w:lvl>
    <w:lvl w:ilvl="6" w:tplc="E6E2F170">
      <w:numFmt w:val="bullet"/>
      <w:lvlText w:val="•"/>
      <w:lvlJc w:val="left"/>
      <w:pPr>
        <w:ind w:left="5845" w:hanging="360"/>
      </w:pPr>
      <w:rPr>
        <w:rFonts w:hint="default"/>
        <w:lang w:val="es-ES" w:eastAsia="en-US" w:bidi="ar-SA"/>
      </w:rPr>
    </w:lvl>
    <w:lvl w:ilvl="7" w:tplc="FDCAE17A">
      <w:numFmt w:val="bullet"/>
      <w:lvlText w:val="•"/>
      <w:lvlJc w:val="left"/>
      <w:pPr>
        <w:ind w:left="6706" w:hanging="360"/>
      </w:pPr>
      <w:rPr>
        <w:rFonts w:hint="default"/>
        <w:lang w:val="es-ES" w:eastAsia="en-US" w:bidi="ar-SA"/>
      </w:rPr>
    </w:lvl>
    <w:lvl w:ilvl="8" w:tplc="B4723148">
      <w:numFmt w:val="bullet"/>
      <w:lvlText w:val="•"/>
      <w:lvlJc w:val="left"/>
      <w:pPr>
        <w:ind w:left="7567" w:hanging="360"/>
      </w:pPr>
      <w:rPr>
        <w:rFonts w:hint="default"/>
        <w:lang w:val="es-ES" w:eastAsia="en-US" w:bidi="ar-SA"/>
      </w:rPr>
    </w:lvl>
  </w:abstractNum>
  <w:abstractNum w:abstractNumId="22" w15:restartNumberingAfterBreak="0">
    <w:nsid w:val="30590C7A"/>
    <w:multiLevelType w:val="multilevel"/>
    <w:tmpl w:val="8A28A73C"/>
    <w:lvl w:ilvl="0">
      <w:start w:val="1"/>
      <w:numFmt w:val="lowerLetter"/>
      <w:lvlText w:val="%1."/>
      <w:lvlJc w:val="left"/>
      <w:pPr>
        <w:ind w:left="2250" w:hanging="280"/>
      </w:pPr>
      <w:rPr>
        <w:rFonts w:ascii="Arial Narrow" w:eastAsia="Arial Narrow" w:hAnsi="Arial Narrow" w:cs="Arial Narrow"/>
        <w:b/>
        <w:color w:val="010101"/>
        <w:sz w:val="20"/>
        <w:szCs w:val="20"/>
      </w:rPr>
    </w:lvl>
    <w:lvl w:ilvl="1">
      <w:start w:val="1"/>
      <w:numFmt w:val="bullet"/>
      <w:lvlText w:val="•"/>
      <w:lvlJc w:val="left"/>
      <w:pPr>
        <w:ind w:left="3036" w:hanging="280"/>
      </w:pPr>
    </w:lvl>
    <w:lvl w:ilvl="2">
      <w:start w:val="1"/>
      <w:numFmt w:val="bullet"/>
      <w:lvlText w:val="•"/>
      <w:lvlJc w:val="left"/>
      <w:pPr>
        <w:ind w:left="3821" w:hanging="280"/>
      </w:pPr>
    </w:lvl>
    <w:lvl w:ilvl="3">
      <w:start w:val="1"/>
      <w:numFmt w:val="bullet"/>
      <w:lvlText w:val="•"/>
      <w:lvlJc w:val="left"/>
      <w:pPr>
        <w:ind w:left="4607" w:hanging="280"/>
      </w:pPr>
    </w:lvl>
    <w:lvl w:ilvl="4">
      <w:start w:val="1"/>
      <w:numFmt w:val="bullet"/>
      <w:lvlText w:val="•"/>
      <w:lvlJc w:val="left"/>
      <w:pPr>
        <w:ind w:left="5392" w:hanging="280"/>
      </w:pPr>
    </w:lvl>
    <w:lvl w:ilvl="5">
      <w:start w:val="1"/>
      <w:numFmt w:val="bullet"/>
      <w:lvlText w:val="•"/>
      <w:lvlJc w:val="left"/>
      <w:pPr>
        <w:ind w:left="6178" w:hanging="280"/>
      </w:pPr>
    </w:lvl>
    <w:lvl w:ilvl="6">
      <w:start w:val="1"/>
      <w:numFmt w:val="bullet"/>
      <w:lvlText w:val="•"/>
      <w:lvlJc w:val="left"/>
      <w:pPr>
        <w:ind w:left="6963" w:hanging="280"/>
      </w:pPr>
    </w:lvl>
    <w:lvl w:ilvl="7">
      <w:start w:val="1"/>
      <w:numFmt w:val="bullet"/>
      <w:lvlText w:val="•"/>
      <w:lvlJc w:val="left"/>
      <w:pPr>
        <w:ind w:left="7749" w:hanging="280"/>
      </w:pPr>
    </w:lvl>
    <w:lvl w:ilvl="8">
      <w:start w:val="1"/>
      <w:numFmt w:val="bullet"/>
      <w:lvlText w:val="•"/>
      <w:lvlJc w:val="left"/>
      <w:pPr>
        <w:ind w:left="8534" w:hanging="280"/>
      </w:pPr>
    </w:lvl>
  </w:abstractNum>
  <w:abstractNum w:abstractNumId="23" w15:restartNumberingAfterBreak="0">
    <w:nsid w:val="34043A57"/>
    <w:multiLevelType w:val="multilevel"/>
    <w:tmpl w:val="B8A898D6"/>
    <w:lvl w:ilvl="0">
      <w:start w:val="1"/>
      <w:numFmt w:val="lowerLetter"/>
      <w:lvlText w:val="%1."/>
      <w:lvlJc w:val="left"/>
      <w:pPr>
        <w:ind w:left="360" w:hanging="360"/>
      </w:pPr>
      <w:rPr>
        <w:rFonts w:ascii="Arial Narrow" w:eastAsia="Arial Narrow" w:hAnsi="Arial Narrow" w:cs="Arial Narrow"/>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24" w15:restartNumberingAfterBreak="0">
    <w:nsid w:val="344D2EAC"/>
    <w:multiLevelType w:val="multilevel"/>
    <w:tmpl w:val="4B64CE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AB0975"/>
    <w:multiLevelType w:val="hybridMultilevel"/>
    <w:tmpl w:val="135AA10C"/>
    <w:lvl w:ilvl="0" w:tplc="E7D2FC76">
      <w:start w:val="4"/>
      <w:numFmt w:val="lowerRoman"/>
      <w:lvlText w:val="(%1)"/>
      <w:lvlJc w:val="left"/>
      <w:pPr>
        <w:ind w:left="525" w:hanging="425"/>
      </w:pPr>
      <w:rPr>
        <w:rFonts w:ascii="Constantia" w:eastAsia="Constantia" w:hAnsi="Constantia" w:cs="Constantia" w:hint="default"/>
        <w:spacing w:val="-1"/>
        <w:w w:val="100"/>
        <w:sz w:val="24"/>
        <w:szCs w:val="24"/>
        <w:lang w:val="es-ES" w:eastAsia="en-US" w:bidi="ar-SA"/>
      </w:rPr>
    </w:lvl>
    <w:lvl w:ilvl="1" w:tplc="03C86958">
      <w:start w:val="1"/>
      <w:numFmt w:val="decimal"/>
      <w:lvlText w:val="%2."/>
      <w:lvlJc w:val="left"/>
      <w:pPr>
        <w:ind w:left="821" w:hanging="360"/>
      </w:pPr>
      <w:rPr>
        <w:rFonts w:ascii="Constantia" w:eastAsia="Constantia" w:hAnsi="Constantia" w:cs="Constantia" w:hint="default"/>
        <w:spacing w:val="-1"/>
        <w:w w:val="100"/>
        <w:sz w:val="24"/>
        <w:szCs w:val="24"/>
        <w:lang w:val="es-ES" w:eastAsia="en-US" w:bidi="ar-SA"/>
      </w:rPr>
    </w:lvl>
    <w:lvl w:ilvl="2" w:tplc="D0C4A2D4">
      <w:start w:val="1"/>
      <w:numFmt w:val="lowerRoman"/>
      <w:lvlText w:val="(%3)"/>
      <w:lvlJc w:val="left"/>
      <w:pPr>
        <w:ind w:left="1541" w:hanging="720"/>
      </w:pPr>
      <w:rPr>
        <w:rFonts w:ascii="Constantia" w:eastAsia="Constantia" w:hAnsi="Constantia" w:cs="Constantia" w:hint="default"/>
        <w:b/>
        <w:bCs/>
        <w:spacing w:val="0"/>
        <w:w w:val="100"/>
        <w:sz w:val="24"/>
        <w:szCs w:val="24"/>
        <w:lang w:val="es-ES" w:eastAsia="en-US" w:bidi="ar-SA"/>
      </w:rPr>
    </w:lvl>
    <w:lvl w:ilvl="3" w:tplc="4080CB60">
      <w:numFmt w:val="bullet"/>
      <w:lvlText w:val="•"/>
      <w:lvlJc w:val="left"/>
      <w:pPr>
        <w:ind w:left="2508" w:hanging="720"/>
      </w:pPr>
      <w:rPr>
        <w:rFonts w:hint="default"/>
        <w:lang w:val="es-ES" w:eastAsia="en-US" w:bidi="ar-SA"/>
      </w:rPr>
    </w:lvl>
    <w:lvl w:ilvl="4" w:tplc="9FB21996">
      <w:numFmt w:val="bullet"/>
      <w:lvlText w:val="•"/>
      <w:lvlJc w:val="left"/>
      <w:pPr>
        <w:ind w:left="3477" w:hanging="720"/>
      </w:pPr>
      <w:rPr>
        <w:rFonts w:hint="default"/>
        <w:lang w:val="es-ES" w:eastAsia="en-US" w:bidi="ar-SA"/>
      </w:rPr>
    </w:lvl>
    <w:lvl w:ilvl="5" w:tplc="CED41620">
      <w:numFmt w:val="bullet"/>
      <w:lvlText w:val="•"/>
      <w:lvlJc w:val="left"/>
      <w:pPr>
        <w:ind w:left="4446" w:hanging="720"/>
      </w:pPr>
      <w:rPr>
        <w:rFonts w:hint="default"/>
        <w:lang w:val="es-ES" w:eastAsia="en-US" w:bidi="ar-SA"/>
      </w:rPr>
    </w:lvl>
    <w:lvl w:ilvl="6" w:tplc="21062E2A">
      <w:numFmt w:val="bullet"/>
      <w:lvlText w:val="•"/>
      <w:lvlJc w:val="left"/>
      <w:pPr>
        <w:ind w:left="5415" w:hanging="720"/>
      </w:pPr>
      <w:rPr>
        <w:rFonts w:hint="default"/>
        <w:lang w:val="es-ES" w:eastAsia="en-US" w:bidi="ar-SA"/>
      </w:rPr>
    </w:lvl>
    <w:lvl w:ilvl="7" w:tplc="46C8C75C">
      <w:numFmt w:val="bullet"/>
      <w:lvlText w:val="•"/>
      <w:lvlJc w:val="left"/>
      <w:pPr>
        <w:ind w:left="6383" w:hanging="720"/>
      </w:pPr>
      <w:rPr>
        <w:rFonts w:hint="default"/>
        <w:lang w:val="es-ES" w:eastAsia="en-US" w:bidi="ar-SA"/>
      </w:rPr>
    </w:lvl>
    <w:lvl w:ilvl="8" w:tplc="C0A2C18C">
      <w:numFmt w:val="bullet"/>
      <w:lvlText w:val="•"/>
      <w:lvlJc w:val="left"/>
      <w:pPr>
        <w:ind w:left="7352" w:hanging="720"/>
      </w:pPr>
      <w:rPr>
        <w:rFonts w:hint="default"/>
        <w:lang w:val="es-ES" w:eastAsia="en-US" w:bidi="ar-SA"/>
      </w:rPr>
    </w:lvl>
  </w:abstractNum>
  <w:abstractNum w:abstractNumId="26" w15:restartNumberingAfterBreak="0">
    <w:nsid w:val="37904231"/>
    <w:multiLevelType w:val="hybridMultilevel"/>
    <w:tmpl w:val="4940AB1C"/>
    <w:lvl w:ilvl="0" w:tplc="02689414">
      <w:start w:val="1"/>
      <w:numFmt w:val="upperLetter"/>
      <w:lvlText w:val="%1."/>
      <w:lvlJc w:val="left"/>
      <w:pPr>
        <w:ind w:left="1541" w:hanging="360"/>
      </w:pPr>
      <w:rPr>
        <w:rFonts w:ascii="Constantia" w:eastAsia="Constantia" w:hAnsi="Constantia" w:cs="Constantia" w:hint="default"/>
        <w:b/>
        <w:bCs/>
        <w:spacing w:val="-1"/>
        <w:w w:val="100"/>
        <w:sz w:val="24"/>
        <w:szCs w:val="24"/>
        <w:lang w:val="es-ES" w:eastAsia="en-US" w:bidi="ar-SA"/>
      </w:rPr>
    </w:lvl>
    <w:lvl w:ilvl="1" w:tplc="63542142">
      <w:start w:val="1"/>
      <w:numFmt w:val="lowerLetter"/>
      <w:lvlText w:val="%2."/>
      <w:lvlJc w:val="left"/>
      <w:pPr>
        <w:ind w:left="1541" w:hanging="360"/>
      </w:pPr>
      <w:rPr>
        <w:rFonts w:ascii="Constantia" w:eastAsia="Constantia" w:hAnsi="Constantia" w:cs="Constantia" w:hint="default"/>
        <w:i/>
        <w:iCs/>
        <w:spacing w:val="0"/>
        <w:w w:val="100"/>
        <w:sz w:val="24"/>
        <w:szCs w:val="24"/>
        <w:lang w:val="es-ES" w:eastAsia="en-US" w:bidi="ar-SA"/>
      </w:rPr>
    </w:lvl>
    <w:lvl w:ilvl="2" w:tplc="6D827B52">
      <w:start w:val="1"/>
      <w:numFmt w:val="upperLetter"/>
      <w:lvlText w:val="%3."/>
      <w:lvlJc w:val="left"/>
      <w:pPr>
        <w:ind w:left="1541" w:hanging="360"/>
      </w:pPr>
      <w:rPr>
        <w:rFonts w:ascii="Constantia" w:eastAsia="Constantia" w:hAnsi="Constantia" w:cs="Constantia" w:hint="default"/>
        <w:b/>
        <w:bCs/>
        <w:spacing w:val="-1"/>
        <w:w w:val="100"/>
        <w:sz w:val="24"/>
        <w:szCs w:val="24"/>
        <w:lang w:val="es-ES" w:eastAsia="en-US" w:bidi="ar-SA"/>
      </w:rPr>
    </w:lvl>
    <w:lvl w:ilvl="3" w:tplc="8AE88220">
      <w:numFmt w:val="bullet"/>
      <w:lvlText w:val="•"/>
      <w:lvlJc w:val="left"/>
      <w:pPr>
        <w:ind w:left="3865" w:hanging="360"/>
      </w:pPr>
      <w:rPr>
        <w:rFonts w:hint="default"/>
        <w:lang w:val="es-ES" w:eastAsia="en-US" w:bidi="ar-SA"/>
      </w:rPr>
    </w:lvl>
    <w:lvl w:ilvl="4" w:tplc="6F9AEE46">
      <w:numFmt w:val="bullet"/>
      <w:lvlText w:val="•"/>
      <w:lvlJc w:val="left"/>
      <w:pPr>
        <w:ind w:left="4640" w:hanging="360"/>
      </w:pPr>
      <w:rPr>
        <w:rFonts w:hint="default"/>
        <w:lang w:val="es-ES" w:eastAsia="en-US" w:bidi="ar-SA"/>
      </w:rPr>
    </w:lvl>
    <w:lvl w:ilvl="5" w:tplc="7A36CFA0">
      <w:numFmt w:val="bullet"/>
      <w:lvlText w:val="•"/>
      <w:lvlJc w:val="left"/>
      <w:pPr>
        <w:ind w:left="5415" w:hanging="360"/>
      </w:pPr>
      <w:rPr>
        <w:rFonts w:hint="default"/>
        <w:lang w:val="es-ES" w:eastAsia="en-US" w:bidi="ar-SA"/>
      </w:rPr>
    </w:lvl>
    <w:lvl w:ilvl="6" w:tplc="EDDA55AC">
      <w:numFmt w:val="bullet"/>
      <w:lvlText w:val="•"/>
      <w:lvlJc w:val="left"/>
      <w:pPr>
        <w:ind w:left="6190" w:hanging="360"/>
      </w:pPr>
      <w:rPr>
        <w:rFonts w:hint="default"/>
        <w:lang w:val="es-ES" w:eastAsia="en-US" w:bidi="ar-SA"/>
      </w:rPr>
    </w:lvl>
    <w:lvl w:ilvl="7" w:tplc="0D42FD3A">
      <w:numFmt w:val="bullet"/>
      <w:lvlText w:val="•"/>
      <w:lvlJc w:val="left"/>
      <w:pPr>
        <w:ind w:left="6965" w:hanging="360"/>
      </w:pPr>
      <w:rPr>
        <w:rFonts w:hint="default"/>
        <w:lang w:val="es-ES" w:eastAsia="en-US" w:bidi="ar-SA"/>
      </w:rPr>
    </w:lvl>
    <w:lvl w:ilvl="8" w:tplc="3AE60044">
      <w:numFmt w:val="bullet"/>
      <w:lvlText w:val="•"/>
      <w:lvlJc w:val="left"/>
      <w:pPr>
        <w:ind w:left="7740" w:hanging="360"/>
      </w:pPr>
      <w:rPr>
        <w:rFonts w:hint="default"/>
        <w:lang w:val="es-ES" w:eastAsia="en-US" w:bidi="ar-SA"/>
      </w:rPr>
    </w:lvl>
  </w:abstractNum>
  <w:abstractNum w:abstractNumId="27" w15:restartNumberingAfterBreak="0">
    <w:nsid w:val="3C681C3F"/>
    <w:multiLevelType w:val="multilevel"/>
    <w:tmpl w:val="CC72E06A"/>
    <w:lvl w:ilvl="0">
      <w:start w:val="26"/>
      <w:numFmt w:val="decimal"/>
      <w:lvlText w:val="(%1)"/>
      <w:lvlJc w:val="left"/>
      <w:pPr>
        <w:ind w:left="502" w:hanging="372"/>
      </w:pPr>
      <w:rPr>
        <w:rFonts w:ascii="Arial MT" w:eastAsia="Arial MT" w:hAnsi="Arial MT" w:cs="Arial MT"/>
        <w:sz w:val="22"/>
        <w:szCs w:val="22"/>
      </w:rPr>
    </w:lvl>
    <w:lvl w:ilvl="1">
      <w:start w:val="1"/>
      <w:numFmt w:val="decimal"/>
      <w:lvlText w:val="%2."/>
      <w:lvlJc w:val="left"/>
      <w:pPr>
        <w:ind w:left="1095" w:hanging="428"/>
      </w:pPr>
      <w:rPr>
        <w:rFonts w:ascii="Arial" w:eastAsia="Arial" w:hAnsi="Arial" w:cs="Arial"/>
        <w:b/>
        <w:i/>
        <w:sz w:val="22"/>
        <w:szCs w:val="22"/>
      </w:rPr>
    </w:lvl>
    <w:lvl w:ilvl="2">
      <w:start w:val="1"/>
      <w:numFmt w:val="bullet"/>
      <w:lvlText w:val="•"/>
      <w:lvlJc w:val="left"/>
      <w:pPr>
        <w:ind w:left="2049" w:hanging="427"/>
      </w:pPr>
    </w:lvl>
    <w:lvl w:ilvl="3">
      <w:start w:val="1"/>
      <w:numFmt w:val="bullet"/>
      <w:lvlText w:val="•"/>
      <w:lvlJc w:val="left"/>
      <w:pPr>
        <w:ind w:left="2998" w:hanging="428"/>
      </w:pPr>
    </w:lvl>
    <w:lvl w:ilvl="4">
      <w:start w:val="1"/>
      <w:numFmt w:val="bullet"/>
      <w:lvlText w:val="•"/>
      <w:lvlJc w:val="left"/>
      <w:pPr>
        <w:ind w:left="3947" w:hanging="428"/>
      </w:pPr>
    </w:lvl>
    <w:lvl w:ilvl="5">
      <w:start w:val="1"/>
      <w:numFmt w:val="bullet"/>
      <w:lvlText w:val="•"/>
      <w:lvlJc w:val="left"/>
      <w:pPr>
        <w:ind w:left="4896" w:hanging="428"/>
      </w:pPr>
    </w:lvl>
    <w:lvl w:ilvl="6">
      <w:start w:val="1"/>
      <w:numFmt w:val="bullet"/>
      <w:lvlText w:val="•"/>
      <w:lvlJc w:val="left"/>
      <w:pPr>
        <w:ind w:left="5845" w:hanging="428"/>
      </w:pPr>
    </w:lvl>
    <w:lvl w:ilvl="7">
      <w:start w:val="1"/>
      <w:numFmt w:val="bullet"/>
      <w:lvlText w:val="•"/>
      <w:lvlJc w:val="left"/>
      <w:pPr>
        <w:ind w:left="6794" w:hanging="428"/>
      </w:pPr>
    </w:lvl>
    <w:lvl w:ilvl="8">
      <w:start w:val="1"/>
      <w:numFmt w:val="bullet"/>
      <w:lvlText w:val="•"/>
      <w:lvlJc w:val="left"/>
      <w:pPr>
        <w:ind w:left="7744" w:hanging="428"/>
      </w:pPr>
    </w:lvl>
  </w:abstractNum>
  <w:abstractNum w:abstractNumId="28" w15:restartNumberingAfterBreak="0">
    <w:nsid w:val="3E8F3E55"/>
    <w:multiLevelType w:val="multilevel"/>
    <w:tmpl w:val="E15C1384"/>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9" w15:restartNumberingAfterBreak="0">
    <w:nsid w:val="41423066"/>
    <w:multiLevelType w:val="multilevel"/>
    <w:tmpl w:val="0F768344"/>
    <w:lvl w:ilvl="0">
      <w:start w:val="1"/>
      <w:numFmt w:val="lowerLetter"/>
      <w:lvlText w:val="%1)"/>
      <w:lvlJc w:val="left"/>
      <w:pPr>
        <w:ind w:left="927"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41D000A5"/>
    <w:multiLevelType w:val="multilevel"/>
    <w:tmpl w:val="B190750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1" w15:restartNumberingAfterBreak="0">
    <w:nsid w:val="449127FD"/>
    <w:multiLevelType w:val="multilevel"/>
    <w:tmpl w:val="98E86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50220D6"/>
    <w:multiLevelType w:val="hybridMultilevel"/>
    <w:tmpl w:val="C66CD1B2"/>
    <w:lvl w:ilvl="0" w:tplc="45622440">
      <w:numFmt w:val="bullet"/>
      <w:lvlText w:val="●"/>
      <w:lvlJc w:val="left"/>
      <w:pPr>
        <w:ind w:left="821" w:hanging="360"/>
      </w:pPr>
      <w:rPr>
        <w:rFonts w:ascii="Times New Roman" w:eastAsia="Times New Roman" w:hAnsi="Times New Roman" w:cs="Times New Roman" w:hint="default"/>
        <w:w w:val="100"/>
        <w:sz w:val="24"/>
        <w:szCs w:val="24"/>
        <w:lang w:val="es-ES" w:eastAsia="en-US" w:bidi="ar-SA"/>
      </w:rPr>
    </w:lvl>
    <w:lvl w:ilvl="1" w:tplc="19424FE0">
      <w:numFmt w:val="bullet"/>
      <w:lvlText w:val="•"/>
      <w:lvlJc w:val="left"/>
      <w:pPr>
        <w:ind w:left="1667" w:hanging="360"/>
      </w:pPr>
      <w:rPr>
        <w:rFonts w:hint="default"/>
        <w:lang w:val="es-ES" w:eastAsia="en-US" w:bidi="ar-SA"/>
      </w:rPr>
    </w:lvl>
    <w:lvl w:ilvl="2" w:tplc="995ABFD8">
      <w:numFmt w:val="bullet"/>
      <w:lvlText w:val="•"/>
      <w:lvlJc w:val="left"/>
      <w:pPr>
        <w:ind w:left="2514" w:hanging="360"/>
      </w:pPr>
      <w:rPr>
        <w:rFonts w:hint="default"/>
        <w:lang w:val="es-ES" w:eastAsia="en-US" w:bidi="ar-SA"/>
      </w:rPr>
    </w:lvl>
    <w:lvl w:ilvl="3" w:tplc="59AC95A0">
      <w:numFmt w:val="bullet"/>
      <w:lvlText w:val="•"/>
      <w:lvlJc w:val="left"/>
      <w:pPr>
        <w:ind w:left="3361" w:hanging="360"/>
      </w:pPr>
      <w:rPr>
        <w:rFonts w:hint="default"/>
        <w:lang w:val="es-ES" w:eastAsia="en-US" w:bidi="ar-SA"/>
      </w:rPr>
    </w:lvl>
    <w:lvl w:ilvl="4" w:tplc="9EA233C2">
      <w:numFmt w:val="bullet"/>
      <w:lvlText w:val="•"/>
      <w:lvlJc w:val="left"/>
      <w:pPr>
        <w:ind w:left="4208" w:hanging="360"/>
      </w:pPr>
      <w:rPr>
        <w:rFonts w:hint="default"/>
        <w:lang w:val="es-ES" w:eastAsia="en-US" w:bidi="ar-SA"/>
      </w:rPr>
    </w:lvl>
    <w:lvl w:ilvl="5" w:tplc="002E283C">
      <w:numFmt w:val="bullet"/>
      <w:lvlText w:val="•"/>
      <w:lvlJc w:val="left"/>
      <w:pPr>
        <w:ind w:left="5055" w:hanging="360"/>
      </w:pPr>
      <w:rPr>
        <w:rFonts w:hint="default"/>
        <w:lang w:val="es-ES" w:eastAsia="en-US" w:bidi="ar-SA"/>
      </w:rPr>
    </w:lvl>
    <w:lvl w:ilvl="6" w:tplc="ED4C2EBA">
      <w:numFmt w:val="bullet"/>
      <w:lvlText w:val="•"/>
      <w:lvlJc w:val="left"/>
      <w:pPr>
        <w:ind w:left="5902" w:hanging="360"/>
      </w:pPr>
      <w:rPr>
        <w:rFonts w:hint="default"/>
        <w:lang w:val="es-ES" w:eastAsia="en-US" w:bidi="ar-SA"/>
      </w:rPr>
    </w:lvl>
    <w:lvl w:ilvl="7" w:tplc="11542E90">
      <w:numFmt w:val="bullet"/>
      <w:lvlText w:val="•"/>
      <w:lvlJc w:val="left"/>
      <w:pPr>
        <w:ind w:left="6749" w:hanging="360"/>
      </w:pPr>
      <w:rPr>
        <w:rFonts w:hint="default"/>
        <w:lang w:val="es-ES" w:eastAsia="en-US" w:bidi="ar-SA"/>
      </w:rPr>
    </w:lvl>
    <w:lvl w:ilvl="8" w:tplc="C91A6FBE">
      <w:numFmt w:val="bullet"/>
      <w:lvlText w:val="•"/>
      <w:lvlJc w:val="left"/>
      <w:pPr>
        <w:ind w:left="7596" w:hanging="360"/>
      </w:pPr>
      <w:rPr>
        <w:rFonts w:hint="default"/>
        <w:lang w:val="es-ES" w:eastAsia="en-US" w:bidi="ar-SA"/>
      </w:rPr>
    </w:lvl>
  </w:abstractNum>
  <w:abstractNum w:abstractNumId="33" w15:restartNumberingAfterBreak="0">
    <w:nsid w:val="46D76C5D"/>
    <w:multiLevelType w:val="multilevel"/>
    <w:tmpl w:val="E65A8E2E"/>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529" w:hanging="276"/>
      </w:pPr>
      <w:rPr>
        <w:rFonts w:ascii="Arial Narrow" w:eastAsia="Arial Narrow" w:hAnsi="Arial Narrow" w:cs="Arial Narrow"/>
        <w:b/>
        <w:sz w:val="22"/>
        <w:szCs w:val="22"/>
      </w:rPr>
    </w:lvl>
    <w:lvl w:ilvl="2">
      <w:start w:val="1"/>
      <w:numFmt w:val="bullet"/>
      <w:lvlText w:val="•"/>
      <w:lvlJc w:val="left"/>
      <w:pPr>
        <w:ind w:left="1533" w:hanging="275"/>
      </w:pPr>
    </w:lvl>
    <w:lvl w:ilvl="3">
      <w:start w:val="1"/>
      <w:numFmt w:val="bullet"/>
      <w:lvlText w:val="•"/>
      <w:lvlJc w:val="left"/>
      <w:pPr>
        <w:ind w:left="2547" w:hanging="276"/>
      </w:pPr>
    </w:lvl>
    <w:lvl w:ilvl="4">
      <w:start w:val="1"/>
      <w:numFmt w:val="bullet"/>
      <w:lvlText w:val="•"/>
      <w:lvlJc w:val="left"/>
      <w:pPr>
        <w:ind w:left="3560" w:hanging="276"/>
      </w:pPr>
    </w:lvl>
    <w:lvl w:ilvl="5">
      <w:start w:val="1"/>
      <w:numFmt w:val="bullet"/>
      <w:lvlText w:val="•"/>
      <w:lvlJc w:val="left"/>
      <w:pPr>
        <w:ind w:left="4574" w:hanging="276"/>
      </w:pPr>
    </w:lvl>
    <w:lvl w:ilvl="6">
      <w:start w:val="1"/>
      <w:numFmt w:val="bullet"/>
      <w:lvlText w:val="•"/>
      <w:lvlJc w:val="left"/>
      <w:pPr>
        <w:ind w:left="5588" w:hanging="276"/>
      </w:pPr>
    </w:lvl>
    <w:lvl w:ilvl="7">
      <w:start w:val="1"/>
      <w:numFmt w:val="bullet"/>
      <w:lvlText w:val="•"/>
      <w:lvlJc w:val="left"/>
      <w:pPr>
        <w:ind w:left="6601" w:hanging="276"/>
      </w:pPr>
    </w:lvl>
    <w:lvl w:ilvl="8">
      <w:start w:val="1"/>
      <w:numFmt w:val="bullet"/>
      <w:lvlText w:val="•"/>
      <w:lvlJc w:val="left"/>
      <w:pPr>
        <w:ind w:left="7615" w:hanging="276"/>
      </w:pPr>
    </w:lvl>
  </w:abstractNum>
  <w:abstractNum w:abstractNumId="34" w15:restartNumberingAfterBreak="0">
    <w:nsid w:val="4A9922A9"/>
    <w:multiLevelType w:val="multilevel"/>
    <w:tmpl w:val="E9C28052"/>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rPr>
        <w:b/>
      </w:r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35" w15:restartNumberingAfterBreak="0">
    <w:nsid w:val="4F495AAD"/>
    <w:multiLevelType w:val="hybridMultilevel"/>
    <w:tmpl w:val="2EF25EBE"/>
    <w:lvl w:ilvl="0" w:tplc="5DF4CCEC">
      <w:start w:val="1"/>
      <w:numFmt w:val="upperRoman"/>
      <w:lvlText w:val="%1."/>
      <w:lvlJc w:val="left"/>
      <w:pPr>
        <w:ind w:left="1080" w:hanging="720"/>
      </w:pPr>
      <w:rPr>
        <w:rFonts w:eastAsia="Constantia" w:cs="Constantia"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38850F3"/>
    <w:multiLevelType w:val="hybridMultilevel"/>
    <w:tmpl w:val="6E228E12"/>
    <w:lvl w:ilvl="0" w:tplc="C4768B24">
      <w:start w:val="1"/>
      <w:numFmt w:val="upperRoman"/>
      <w:lvlText w:val="%1."/>
      <w:lvlJc w:val="left"/>
      <w:pPr>
        <w:ind w:left="3552" w:hanging="520"/>
        <w:jc w:val="right"/>
      </w:pPr>
      <w:rPr>
        <w:rFonts w:ascii="Constantia" w:eastAsia="Constantia" w:hAnsi="Constantia" w:cs="Constantia" w:hint="default"/>
        <w:b/>
        <w:bCs/>
        <w:spacing w:val="0"/>
        <w:w w:val="100"/>
        <w:sz w:val="24"/>
        <w:szCs w:val="24"/>
        <w:lang w:val="es-ES" w:eastAsia="en-US" w:bidi="ar-SA"/>
      </w:rPr>
    </w:lvl>
    <w:lvl w:ilvl="1" w:tplc="6302A268">
      <w:numFmt w:val="bullet"/>
      <w:lvlText w:val="•"/>
      <w:lvlJc w:val="left"/>
      <w:pPr>
        <w:ind w:left="4133" w:hanging="520"/>
      </w:pPr>
      <w:rPr>
        <w:rFonts w:hint="default"/>
        <w:lang w:val="es-ES" w:eastAsia="en-US" w:bidi="ar-SA"/>
      </w:rPr>
    </w:lvl>
    <w:lvl w:ilvl="2" w:tplc="E6D4EF4E">
      <w:numFmt w:val="bullet"/>
      <w:lvlText w:val="•"/>
      <w:lvlJc w:val="left"/>
      <w:pPr>
        <w:ind w:left="4706" w:hanging="520"/>
      </w:pPr>
      <w:rPr>
        <w:rFonts w:hint="default"/>
        <w:lang w:val="es-ES" w:eastAsia="en-US" w:bidi="ar-SA"/>
      </w:rPr>
    </w:lvl>
    <w:lvl w:ilvl="3" w:tplc="3EEC340A">
      <w:numFmt w:val="bullet"/>
      <w:lvlText w:val="•"/>
      <w:lvlJc w:val="left"/>
      <w:pPr>
        <w:ind w:left="5279" w:hanging="520"/>
      </w:pPr>
      <w:rPr>
        <w:rFonts w:hint="default"/>
        <w:lang w:val="es-ES" w:eastAsia="en-US" w:bidi="ar-SA"/>
      </w:rPr>
    </w:lvl>
    <w:lvl w:ilvl="4" w:tplc="E020EB1E">
      <w:numFmt w:val="bullet"/>
      <w:lvlText w:val="•"/>
      <w:lvlJc w:val="left"/>
      <w:pPr>
        <w:ind w:left="5852" w:hanging="520"/>
      </w:pPr>
      <w:rPr>
        <w:rFonts w:hint="default"/>
        <w:lang w:val="es-ES" w:eastAsia="en-US" w:bidi="ar-SA"/>
      </w:rPr>
    </w:lvl>
    <w:lvl w:ilvl="5" w:tplc="94D40134">
      <w:numFmt w:val="bullet"/>
      <w:lvlText w:val="•"/>
      <w:lvlJc w:val="left"/>
      <w:pPr>
        <w:ind w:left="6425" w:hanging="520"/>
      </w:pPr>
      <w:rPr>
        <w:rFonts w:hint="default"/>
        <w:lang w:val="es-ES" w:eastAsia="en-US" w:bidi="ar-SA"/>
      </w:rPr>
    </w:lvl>
    <w:lvl w:ilvl="6" w:tplc="8190FD32">
      <w:numFmt w:val="bullet"/>
      <w:lvlText w:val="•"/>
      <w:lvlJc w:val="left"/>
      <w:pPr>
        <w:ind w:left="6998" w:hanging="520"/>
      </w:pPr>
      <w:rPr>
        <w:rFonts w:hint="default"/>
        <w:lang w:val="es-ES" w:eastAsia="en-US" w:bidi="ar-SA"/>
      </w:rPr>
    </w:lvl>
    <w:lvl w:ilvl="7" w:tplc="04F2F944">
      <w:numFmt w:val="bullet"/>
      <w:lvlText w:val="•"/>
      <w:lvlJc w:val="left"/>
      <w:pPr>
        <w:ind w:left="7571" w:hanging="520"/>
      </w:pPr>
      <w:rPr>
        <w:rFonts w:hint="default"/>
        <w:lang w:val="es-ES" w:eastAsia="en-US" w:bidi="ar-SA"/>
      </w:rPr>
    </w:lvl>
    <w:lvl w:ilvl="8" w:tplc="49361D02">
      <w:numFmt w:val="bullet"/>
      <w:lvlText w:val="•"/>
      <w:lvlJc w:val="left"/>
      <w:pPr>
        <w:ind w:left="8144" w:hanging="520"/>
      </w:pPr>
      <w:rPr>
        <w:rFonts w:hint="default"/>
        <w:lang w:val="es-ES" w:eastAsia="en-US" w:bidi="ar-SA"/>
      </w:rPr>
    </w:lvl>
  </w:abstractNum>
  <w:abstractNum w:abstractNumId="37" w15:restartNumberingAfterBreak="0">
    <w:nsid w:val="62A7719B"/>
    <w:multiLevelType w:val="hybridMultilevel"/>
    <w:tmpl w:val="2DEC1E0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4C650D2"/>
    <w:multiLevelType w:val="multilevel"/>
    <w:tmpl w:val="C3CE31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6836DB0"/>
    <w:multiLevelType w:val="multilevel"/>
    <w:tmpl w:val="A8B84114"/>
    <w:lvl w:ilvl="0">
      <w:start w:val="30"/>
      <w:numFmt w:val="decimal"/>
      <w:lvlText w:val="%1."/>
      <w:lvlJc w:val="left"/>
      <w:pPr>
        <w:ind w:left="102" w:hanging="317"/>
      </w:pPr>
      <w:rPr>
        <w:rFonts w:ascii="Arial" w:eastAsia="Arial" w:hAnsi="Arial" w:cs="Arial"/>
        <w:b/>
        <w:i/>
        <w:sz w:val="22"/>
        <w:szCs w:val="22"/>
      </w:rPr>
    </w:lvl>
    <w:lvl w:ilvl="1">
      <w:start w:val="1"/>
      <w:numFmt w:val="upperRoman"/>
      <w:lvlText w:val="%2."/>
      <w:lvlJc w:val="left"/>
      <w:pPr>
        <w:ind w:left="1182" w:hanging="720"/>
      </w:pPr>
      <w:rPr>
        <w:rFonts w:ascii="Arial" w:eastAsia="Arial" w:hAnsi="Arial" w:cs="Arial"/>
        <w:b/>
        <w:sz w:val="22"/>
        <w:szCs w:val="22"/>
      </w:rPr>
    </w:lvl>
    <w:lvl w:ilvl="2">
      <w:start w:val="1"/>
      <w:numFmt w:val="decimal"/>
      <w:lvlText w:val="%3."/>
      <w:lvlJc w:val="left"/>
      <w:pPr>
        <w:ind w:left="1086" w:hanging="360"/>
      </w:pPr>
      <w:rPr>
        <w:rFonts w:ascii="Arial" w:eastAsia="Arial" w:hAnsi="Arial" w:cs="Arial"/>
        <w:i/>
        <w:sz w:val="22"/>
        <w:szCs w:val="22"/>
      </w:rPr>
    </w:lvl>
    <w:lvl w:ilvl="3">
      <w:start w:val="1"/>
      <w:numFmt w:val="bullet"/>
      <w:lvlText w:val="•"/>
      <w:lvlJc w:val="left"/>
      <w:pPr>
        <w:ind w:left="2237" w:hanging="360"/>
      </w:pPr>
    </w:lvl>
    <w:lvl w:ilvl="4">
      <w:start w:val="1"/>
      <w:numFmt w:val="bullet"/>
      <w:lvlText w:val="•"/>
      <w:lvlJc w:val="left"/>
      <w:pPr>
        <w:ind w:left="3295" w:hanging="360"/>
      </w:pPr>
    </w:lvl>
    <w:lvl w:ilvl="5">
      <w:start w:val="1"/>
      <w:numFmt w:val="bullet"/>
      <w:lvlText w:val="•"/>
      <w:lvlJc w:val="left"/>
      <w:pPr>
        <w:ind w:left="4353" w:hanging="360"/>
      </w:pPr>
    </w:lvl>
    <w:lvl w:ilvl="6">
      <w:start w:val="1"/>
      <w:numFmt w:val="bullet"/>
      <w:lvlText w:val="•"/>
      <w:lvlJc w:val="left"/>
      <w:pPr>
        <w:ind w:left="5411" w:hanging="360"/>
      </w:pPr>
    </w:lvl>
    <w:lvl w:ilvl="7">
      <w:start w:val="1"/>
      <w:numFmt w:val="bullet"/>
      <w:lvlText w:val="•"/>
      <w:lvlJc w:val="left"/>
      <w:pPr>
        <w:ind w:left="6469" w:hanging="360"/>
      </w:pPr>
    </w:lvl>
    <w:lvl w:ilvl="8">
      <w:start w:val="1"/>
      <w:numFmt w:val="bullet"/>
      <w:lvlText w:val="•"/>
      <w:lvlJc w:val="left"/>
      <w:pPr>
        <w:ind w:left="7526" w:hanging="360"/>
      </w:pPr>
    </w:lvl>
  </w:abstractNum>
  <w:abstractNum w:abstractNumId="40" w15:restartNumberingAfterBreak="0">
    <w:nsid w:val="68304B9A"/>
    <w:multiLevelType w:val="multilevel"/>
    <w:tmpl w:val="2728AABC"/>
    <w:lvl w:ilvl="0">
      <w:start w:val="1"/>
      <w:numFmt w:val="lowerLetter"/>
      <w:lvlText w:val="%1."/>
      <w:lvlJc w:val="left"/>
      <w:pPr>
        <w:ind w:left="529" w:hanging="334"/>
      </w:pPr>
      <w:rPr>
        <w:rFonts w:ascii="Arial Narrow" w:eastAsia="Arial Narrow" w:hAnsi="Arial Narrow" w:cs="Arial Narrow"/>
        <w:b/>
        <w:sz w:val="22"/>
        <w:szCs w:val="22"/>
      </w:rPr>
    </w:lvl>
    <w:lvl w:ilvl="1">
      <w:start w:val="1"/>
      <w:numFmt w:val="bullet"/>
      <w:lvlText w:val="•"/>
      <w:lvlJc w:val="left"/>
      <w:pPr>
        <w:ind w:left="1432" w:hanging="334"/>
      </w:pPr>
    </w:lvl>
    <w:lvl w:ilvl="2">
      <w:start w:val="1"/>
      <w:numFmt w:val="bullet"/>
      <w:lvlText w:val="•"/>
      <w:lvlJc w:val="left"/>
      <w:pPr>
        <w:ind w:left="2344" w:hanging="334"/>
      </w:pPr>
    </w:lvl>
    <w:lvl w:ilvl="3">
      <w:start w:val="1"/>
      <w:numFmt w:val="bullet"/>
      <w:lvlText w:val="•"/>
      <w:lvlJc w:val="left"/>
      <w:pPr>
        <w:ind w:left="3256" w:hanging="333"/>
      </w:pPr>
    </w:lvl>
    <w:lvl w:ilvl="4">
      <w:start w:val="1"/>
      <w:numFmt w:val="bullet"/>
      <w:lvlText w:val="•"/>
      <w:lvlJc w:val="left"/>
      <w:pPr>
        <w:ind w:left="4168" w:hanging="333"/>
      </w:pPr>
    </w:lvl>
    <w:lvl w:ilvl="5">
      <w:start w:val="1"/>
      <w:numFmt w:val="bullet"/>
      <w:lvlText w:val="•"/>
      <w:lvlJc w:val="left"/>
      <w:pPr>
        <w:ind w:left="5081" w:hanging="334"/>
      </w:pPr>
    </w:lvl>
    <w:lvl w:ilvl="6">
      <w:start w:val="1"/>
      <w:numFmt w:val="bullet"/>
      <w:lvlText w:val="•"/>
      <w:lvlJc w:val="left"/>
      <w:pPr>
        <w:ind w:left="5993" w:hanging="334"/>
      </w:pPr>
    </w:lvl>
    <w:lvl w:ilvl="7">
      <w:start w:val="1"/>
      <w:numFmt w:val="bullet"/>
      <w:lvlText w:val="•"/>
      <w:lvlJc w:val="left"/>
      <w:pPr>
        <w:ind w:left="6905" w:hanging="334"/>
      </w:pPr>
    </w:lvl>
    <w:lvl w:ilvl="8">
      <w:start w:val="1"/>
      <w:numFmt w:val="bullet"/>
      <w:lvlText w:val="•"/>
      <w:lvlJc w:val="left"/>
      <w:pPr>
        <w:ind w:left="7817" w:hanging="333"/>
      </w:pPr>
    </w:lvl>
  </w:abstractNum>
  <w:abstractNum w:abstractNumId="41" w15:restartNumberingAfterBreak="0">
    <w:nsid w:val="6F927D9A"/>
    <w:multiLevelType w:val="hybridMultilevel"/>
    <w:tmpl w:val="8182F620"/>
    <w:lvl w:ilvl="0" w:tplc="E5707EE4">
      <w:start w:val="1"/>
      <w:numFmt w:val="lowerLetter"/>
      <w:lvlText w:val="%1."/>
      <w:lvlJc w:val="left"/>
      <w:pPr>
        <w:ind w:left="946" w:hanging="355"/>
      </w:pPr>
      <w:rPr>
        <w:rFonts w:ascii="Constantia" w:eastAsia="Constantia" w:hAnsi="Constantia" w:cs="Constantia" w:hint="default"/>
        <w:spacing w:val="-1"/>
        <w:w w:val="100"/>
        <w:sz w:val="24"/>
        <w:szCs w:val="24"/>
        <w:lang w:val="es-ES" w:eastAsia="en-US" w:bidi="ar-SA"/>
      </w:rPr>
    </w:lvl>
    <w:lvl w:ilvl="1" w:tplc="776A81A2">
      <w:numFmt w:val="bullet"/>
      <w:lvlText w:val="•"/>
      <w:lvlJc w:val="left"/>
      <w:pPr>
        <w:ind w:left="1775" w:hanging="355"/>
      </w:pPr>
      <w:rPr>
        <w:rFonts w:hint="default"/>
        <w:lang w:val="es-ES" w:eastAsia="en-US" w:bidi="ar-SA"/>
      </w:rPr>
    </w:lvl>
    <w:lvl w:ilvl="2" w:tplc="C3563F44">
      <w:numFmt w:val="bullet"/>
      <w:lvlText w:val="•"/>
      <w:lvlJc w:val="left"/>
      <w:pPr>
        <w:ind w:left="2610" w:hanging="355"/>
      </w:pPr>
      <w:rPr>
        <w:rFonts w:hint="default"/>
        <w:lang w:val="es-ES" w:eastAsia="en-US" w:bidi="ar-SA"/>
      </w:rPr>
    </w:lvl>
    <w:lvl w:ilvl="3" w:tplc="7AA45F8A">
      <w:numFmt w:val="bullet"/>
      <w:lvlText w:val="•"/>
      <w:lvlJc w:val="left"/>
      <w:pPr>
        <w:ind w:left="3445" w:hanging="355"/>
      </w:pPr>
      <w:rPr>
        <w:rFonts w:hint="default"/>
        <w:lang w:val="es-ES" w:eastAsia="en-US" w:bidi="ar-SA"/>
      </w:rPr>
    </w:lvl>
    <w:lvl w:ilvl="4" w:tplc="851E581A">
      <w:numFmt w:val="bullet"/>
      <w:lvlText w:val="•"/>
      <w:lvlJc w:val="left"/>
      <w:pPr>
        <w:ind w:left="4280" w:hanging="355"/>
      </w:pPr>
      <w:rPr>
        <w:rFonts w:hint="default"/>
        <w:lang w:val="es-ES" w:eastAsia="en-US" w:bidi="ar-SA"/>
      </w:rPr>
    </w:lvl>
    <w:lvl w:ilvl="5" w:tplc="66B0FAEE">
      <w:numFmt w:val="bullet"/>
      <w:lvlText w:val="•"/>
      <w:lvlJc w:val="left"/>
      <w:pPr>
        <w:ind w:left="5115" w:hanging="355"/>
      </w:pPr>
      <w:rPr>
        <w:rFonts w:hint="default"/>
        <w:lang w:val="es-ES" w:eastAsia="en-US" w:bidi="ar-SA"/>
      </w:rPr>
    </w:lvl>
    <w:lvl w:ilvl="6" w:tplc="2E8894CA">
      <w:numFmt w:val="bullet"/>
      <w:lvlText w:val="•"/>
      <w:lvlJc w:val="left"/>
      <w:pPr>
        <w:ind w:left="5950" w:hanging="355"/>
      </w:pPr>
      <w:rPr>
        <w:rFonts w:hint="default"/>
        <w:lang w:val="es-ES" w:eastAsia="en-US" w:bidi="ar-SA"/>
      </w:rPr>
    </w:lvl>
    <w:lvl w:ilvl="7" w:tplc="7292B952">
      <w:numFmt w:val="bullet"/>
      <w:lvlText w:val="•"/>
      <w:lvlJc w:val="left"/>
      <w:pPr>
        <w:ind w:left="6785" w:hanging="355"/>
      </w:pPr>
      <w:rPr>
        <w:rFonts w:hint="default"/>
        <w:lang w:val="es-ES" w:eastAsia="en-US" w:bidi="ar-SA"/>
      </w:rPr>
    </w:lvl>
    <w:lvl w:ilvl="8" w:tplc="FD0C5396">
      <w:numFmt w:val="bullet"/>
      <w:lvlText w:val="•"/>
      <w:lvlJc w:val="left"/>
      <w:pPr>
        <w:ind w:left="7620" w:hanging="355"/>
      </w:pPr>
      <w:rPr>
        <w:rFonts w:hint="default"/>
        <w:lang w:val="es-ES" w:eastAsia="en-US" w:bidi="ar-SA"/>
      </w:rPr>
    </w:lvl>
  </w:abstractNum>
  <w:abstractNum w:abstractNumId="42" w15:restartNumberingAfterBreak="0">
    <w:nsid w:val="72AB520F"/>
    <w:multiLevelType w:val="multilevel"/>
    <w:tmpl w:val="ADCE2BEC"/>
    <w:lvl w:ilvl="0">
      <w:start w:val="1"/>
      <w:numFmt w:val="lowerLetter"/>
      <w:lvlText w:val="%1."/>
      <w:lvlJc w:val="left"/>
      <w:pPr>
        <w:ind w:left="2351" w:hanging="333"/>
      </w:pPr>
      <w:rPr>
        <w:rFonts w:ascii="Arial Narrow" w:eastAsia="Arial Narrow" w:hAnsi="Arial Narrow" w:cs="Arial Narrow"/>
        <w:b/>
        <w:sz w:val="20"/>
        <w:szCs w:val="20"/>
      </w:rPr>
    </w:lvl>
    <w:lvl w:ilvl="1">
      <w:start w:val="1"/>
      <w:numFmt w:val="bullet"/>
      <w:lvlText w:val="•"/>
      <w:lvlJc w:val="left"/>
      <w:pPr>
        <w:ind w:left="3127" w:hanging="333"/>
      </w:pPr>
    </w:lvl>
    <w:lvl w:ilvl="2">
      <w:start w:val="1"/>
      <w:numFmt w:val="bullet"/>
      <w:lvlText w:val="•"/>
      <w:lvlJc w:val="left"/>
      <w:pPr>
        <w:ind w:left="3902" w:hanging="333"/>
      </w:pPr>
    </w:lvl>
    <w:lvl w:ilvl="3">
      <w:start w:val="1"/>
      <w:numFmt w:val="bullet"/>
      <w:lvlText w:val="•"/>
      <w:lvlJc w:val="left"/>
      <w:pPr>
        <w:ind w:left="4677" w:hanging="333"/>
      </w:pPr>
    </w:lvl>
    <w:lvl w:ilvl="4">
      <w:start w:val="1"/>
      <w:numFmt w:val="bullet"/>
      <w:lvlText w:val="•"/>
      <w:lvlJc w:val="left"/>
      <w:pPr>
        <w:ind w:left="5453" w:hanging="333"/>
      </w:pPr>
    </w:lvl>
    <w:lvl w:ilvl="5">
      <w:start w:val="1"/>
      <w:numFmt w:val="bullet"/>
      <w:lvlText w:val="•"/>
      <w:lvlJc w:val="left"/>
      <w:pPr>
        <w:ind w:left="6228" w:hanging="333"/>
      </w:pPr>
    </w:lvl>
    <w:lvl w:ilvl="6">
      <w:start w:val="1"/>
      <w:numFmt w:val="bullet"/>
      <w:lvlText w:val="•"/>
      <w:lvlJc w:val="left"/>
      <w:pPr>
        <w:ind w:left="7004" w:hanging="333"/>
      </w:pPr>
    </w:lvl>
    <w:lvl w:ilvl="7">
      <w:start w:val="1"/>
      <w:numFmt w:val="bullet"/>
      <w:lvlText w:val="•"/>
      <w:lvlJc w:val="left"/>
      <w:pPr>
        <w:ind w:left="7779" w:hanging="333"/>
      </w:pPr>
    </w:lvl>
    <w:lvl w:ilvl="8">
      <w:start w:val="1"/>
      <w:numFmt w:val="bullet"/>
      <w:lvlText w:val="•"/>
      <w:lvlJc w:val="left"/>
      <w:pPr>
        <w:ind w:left="8554" w:hanging="333"/>
      </w:pPr>
    </w:lvl>
  </w:abstractNum>
  <w:abstractNum w:abstractNumId="43" w15:restartNumberingAfterBreak="0">
    <w:nsid w:val="78FD532E"/>
    <w:multiLevelType w:val="multilevel"/>
    <w:tmpl w:val="B8A875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44" w15:restartNumberingAfterBreak="0">
    <w:nsid w:val="7A992465"/>
    <w:multiLevelType w:val="multilevel"/>
    <w:tmpl w:val="EDEC3A4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45" w15:restartNumberingAfterBreak="0">
    <w:nsid w:val="7D5C0FD5"/>
    <w:multiLevelType w:val="multilevel"/>
    <w:tmpl w:val="2DB61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D7F3862"/>
    <w:multiLevelType w:val="multilevel"/>
    <w:tmpl w:val="ADE83AE0"/>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47" w15:restartNumberingAfterBreak="0">
    <w:nsid w:val="7EC04E83"/>
    <w:multiLevelType w:val="hybridMultilevel"/>
    <w:tmpl w:val="7A7C84F8"/>
    <w:lvl w:ilvl="0" w:tplc="801A0E7E">
      <w:numFmt w:val="bullet"/>
      <w:lvlText w:val="●"/>
      <w:lvlJc w:val="left"/>
      <w:pPr>
        <w:ind w:left="821" w:hanging="360"/>
      </w:pPr>
      <w:rPr>
        <w:rFonts w:ascii="Times New Roman" w:eastAsia="Times New Roman" w:hAnsi="Times New Roman" w:cs="Times New Roman" w:hint="default"/>
        <w:w w:val="100"/>
        <w:sz w:val="24"/>
        <w:szCs w:val="24"/>
        <w:lang w:val="es-ES" w:eastAsia="en-US" w:bidi="ar-SA"/>
      </w:rPr>
    </w:lvl>
    <w:lvl w:ilvl="1" w:tplc="624C92CA">
      <w:numFmt w:val="bullet"/>
      <w:lvlText w:val="•"/>
      <w:lvlJc w:val="left"/>
      <w:pPr>
        <w:ind w:left="1667" w:hanging="360"/>
      </w:pPr>
      <w:rPr>
        <w:rFonts w:hint="default"/>
        <w:lang w:val="es-ES" w:eastAsia="en-US" w:bidi="ar-SA"/>
      </w:rPr>
    </w:lvl>
    <w:lvl w:ilvl="2" w:tplc="FC08780A">
      <w:numFmt w:val="bullet"/>
      <w:lvlText w:val="•"/>
      <w:lvlJc w:val="left"/>
      <w:pPr>
        <w:ind w:left="2514" w:hanging="360"/>
      </w:pPr>
      <w:rPr>
        <w:rFonts w:hint="default"/>
        <w:lang w:val="es-ES" w:eastAsia="en-US" w:bidi="ar-SA"/>
      </w:rPr>
    </w:lvl>
    <w:lvl w:ilvl="3" w:tplc="808AAD3A">
      <w:numFmt w:val="bullet"/>
      <w:lvlText w:val="•"/>
      <w:lvlJc w:val="left"/>
      <w:pPr>
        <w:ind w:left="3361" w:hanging="360"/>
      </w:pPr>
      <w:rPr>
        <w:rFonts w:hint="default"/>
        <w:lang w:val="es-ES" w:eastAsia="en-US" w:bidi="ar-SA"/>
      </w:rPr>
    </w:lvl>
    <w:lvl w:ilvl="4" w:tplc="FF52B046">
      <w:numFmt w:val="bullet"/>
      <w:lvlText w:val="•"/>
      <w:lvlJc w:val="left"/>
      <w:pPr>
        <w:ind w:left="4208" w:hanging="360"/>
      </w:pPr>
      <w:rPr>
        <w:rFonts w:hint="default"/>
        <w:lang w:val="es-ES" w:eastAsia="en-US" w:bidi="ar-SA"/>
      </w:rPr>
    </w:lvl>
    <w:lvl w:ilvl="5" w:tplc="ED58CB06">
      <w:numFmt w:val="bullet"/>
      <w:lvlText w:val="•"/>
      <w:lvlJc w:val="left"/>
      <w:pPr>
        <w:ind w:left="5055" w:hanging="360"/>
      </w:pPr>
      <w:rPr>
        <w:rFonts w:hint="default"/>
        <w:lang w:val="es-ES" w:eastAsia="en-US" w:bidi="ar-SA"/>
      </w:rPr>
    </w:lvl>
    <w:lvl w:ilvl="6" w:tplc="3760BD6A">
      <w:numFmt w:val="bullet"/>
      <w:lvlText w:val="•"/>
      <w:lvlJc w:val="left"/>
      <w:pPr>
        <w:ind w:left="5902" w:hanging="360"/>
      </w:pPr>
      <w:rPr>
        <w:rFonts w:hint="default"/>
        <w:lang w:val="es-ES" w:eastAsia="en-US" w:bidi="ar-SA"/>
      </w:rPr>
    </w:lvl>
    <w:lvl w:ilvl="7" w:tplc="40069320">
      <w:numFmt w:val="bullet"/>
      <w:lvlText w:val="•"/>
      <w:lvlJc w:val="left"/>
      <w:pPr>
        <w:ind w:left="6749" w:hanging="360"/>
      </w:pPr>
      <w:rPr>
        <w:rFonts w:hint="default"/>
        <w:lang w:val="es-ES" w:eastAsia="en-US" w:bidi="ar-SA"/>
      </w:rPr>
    </w:lvl>
    <w:lvl w:ilvl="8" w:tplc="A60226EA">
      <w:numFmt w:val="bullet"/>
      <w:lvlText w:val="•"/>
      <w:lvlJc w:val="left"/>
      <w:pPr>
        <w:ind w:left="7596" w:hanging="360"/>
      </w:pPr>
      <w:rPr>
        <w:rFonts w:hint="default"/>
        <w:lang w:val="es-ES" w:eastAsia="en-US" w:bidi="ar-SA"/>
      </w:rPr>
    </w:lvl>
  </w:abstractNum>
  <w:num w:numId="1">
    <w:abstractNumId w:val="40"/>
  </w:num>
  <w:num w:numId="2">
    <w:abstractNumId w:val="33"/>
  </w:num>
  <w:num w:numId="3">
    <w:abstractNumId w:val="43"/>
  </w:num>
  <w:num w:numId="4">
    <w:abstractNumId w:val="44"/>
  </w:num>
  <w:num w:numId="5">
    <w:abstractNumId w:val="9"/>
  </w:num>
  <w:num w:numId="6">
    <w:abstractNumId w:val="5"/>
  </w:num>
  <w:num w:numId="7">
    <w:abstractNumId w:val="19"/>
  </w:num>
  <w:num w:numId="8">
    <w:abstractNumId w:val="38"/>
  </w:num>
  <w:num w:numId="9">
    <w:abstractNumId w:val="7"/>
  </w:num>
  <w:num w:numId="10">
    <w:abstractNumId w:val="29"/>
  </w:num>
  <w:num w:numId="11">
    <w:abstractNumId w:val="23"/>
  </w:num>
  <w:num w:numId="12">
    <w:abstractNumId w:val="39"/>
  </w:num>
  <w:num w:numId="13">
    <w:abstractNumId w:val="8"/>
  </w:num>
  <w:num w:numId="14">
    <w:abstractNumId w:val="1"/>
  </w:num>
  <w:num w:numId="15">
    <w:abstractNumId w:val="16"/>
  </w:num>
  <w:num w:numId="16">
    <w:abstractNumId w:val="0"/>
  </w:num>
  <w:num w:numId="17">
    <w:abstractNumId w:val="28"/>
  </w:num>
  <w:num w:numId="18">
    <w:abstractNumId w:val="10"/>
  </w:num>
  <w:num w:numId="19">
    <w:abstractNumId w:val="27"/>
  </w:num>
  <w:num w:numId="20">
    <w:abstractNumId w:val="46"/>
  </w:num>
  <w:num w:numId="21">
    <w:abstractNumId w:val="45"/>
  </w:num>
  <w:num w:numId="22">
    <w:abstractNumId w:val="14"/>
  </w:num>
  <w:num w:numId="23">
    <w:abstractNumId w:val="31"/>
  </w:num>
  <w:num w:numId="24">
    <w:abstractNumId w:val="34"/>
  </w:num>
  <w:num w:numId="25">
    <w:abstractNumId w:val="20"/>
  </w:num>
  <w:num w:numId="26">
    <w:abstractNumId w:val="22"/>
  </w:num>
  <w:num w:numId="27">
    <w:abstractNumId w:val="15"/>
  </w:num>
  <w:num w:numId="28">
    <w:abstractNumId w:val="42"/>
  </w:num>
  <w:num w:numId="29">
    <w:abstractNumId w:val="24"/>
  </w:num>
  <w:num w:numId="30">
    <w:abstractNumId w:val="4"/>
  </w:num>
  <w:num w:numId="31">
    <w:abstractNumId w:val="11"/>
  </w:num>
  <w:num w:numId="32">
    <w:abstractNumId w:val="6"/>
  </w:num>
  <w:num w:numId="33">
    <w:abstractNumId w:val="13"/>
  </w:num>
  <w:num w:numId="34">
    <w:abstractNumId w:val="41"/>
  </w:num>
  <w:num w:numId="35">
    <w:abstractNumId w:val="2"/>
  </w:num>
  <w:num w:numId="36">
    <w:abstractNumId w:val="47"/>
  </w:num>
  <w:num w:numId="37">
    <w:abstractNumId w:val="17"/>
  </w:num>
  <w:num w:numId="38">
    <w:abstractNumId w:val="25"/>
  </w:num>
  <w:num w:numId="39">
    <w:abstractNumId w:val="32"/>
  </w:num>
  <w:num w:numId="40">
    <w:abstractNumId w:val="26"/>
  </w:num>
  <w:num w:numId="41">
    <w:abstractNumId w:val="36"/>
  </w:num>
  <w:num w:numId="42">
    <w:abstractNumId w:val="21"/>
  </w:num>
  <w:num w:numId="43">
    <w:abstractNumId w:val="3"/>
  </w:num>
  <w:num w:numId="44">
    <w:abstractNumId w:val="18"/>
  </w:num>
  <w:num w:numId="45">
    <w:abstractNumId w:val="12"/>
  </w:num>
  <w:num w:numId="46">
    <w:abstractNumId w:val="37"/>
  </w:num>
  <w:num w:numId="47">
    <w:abstractNumId w:val="35"/>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B"/>
    <w:rsid w:val="00004CD9"/>
    <w:rsid w:val="0000578F"/>
    <w:rsid w:val="00006C04"/>
    <w:rsid w:val="00007088"/>
    <w:rsid w:val="00024E67"/>
    <w:rsid w:val="00027FAB"/>
    <w:rsid w:val="00033443"/>
    <w:rsid w:val="000578F8"/>
    <w:rsid w:val="00067A9D"/>
    <w:rsid w:val="000902F6"/>
    <w:rsid w:val="000A283A"/>
    <w:rsid w:val="000A412C"/>
    <w:rsid w:val="000A6457"/>
    <w:rsid w:val="000A754F"/>
    <w:rsid w:val="000B61F9"/>
    <w:rsid w:val="000C47AC"/>
    <w:rsid w:val="000D5BC1"/>
    <w:rsid w:val="000D7330"/>
    <w:rsid w:val="000F29C4"/>
    <w:rsid w:val="000F6059"/>
    <w:rsid w:val="001154CB"/>
    <w:rsid w:val="00116A80"/>
    <w:rsid w:val="001303B7"/>
    <w:rsid w:val="0013595E"/>
    <w:rsid w:val="00141E9A"/>
    <w:rsid w:val="00141F00"/>
    <w:rsid w:val="00147335"/>
    <w:rsid w:val="00150F01"/>
    <w:rsid w:val="00172E90"/>
    <w:rsid w:val="00176D0F"/>
    <w:rsid w:val="001778F7"/>
    <w:rsid w:val="00182924"/>
    <w:rsid w:val="00182A69"/>
    <w:rsid w:val="001931DC"/>
    <w:rsid w:val="00194732"/>
    <w:rsid w:val="0019493F"/>
    <w:rsid w:val="00194A32"/>
    <w:rsid w:val="001A1496"/>
    <w:rsid w:val="001B5ECF"/>
    <w:rsid w:val="001B7E8F"/>
    <w:rsid w:val="001D4BAD"/>
    <w:rsid w:val="001E295C"/>
    <w:rsid w:val="001F7274"/>
    <w:rsid w:val="00225052"/>
    <w:rsid w:val="00236453"/>
    <w:rsid w:val="00236F89"/>
    <w:rsid w:val="00237DF3"/>
    <w:rsid w:val="00243FDF"/>
    <w:rsid w:val="00246D97"/>
    <w:rsid w:val="00247B5E"/>
    <w:rsid w:val="0026503A"/>
    <w:rsid w:val="00271084"/>
    <w:rsid w:val="00276C64"/>
    <w:rsid w:val="0029234A"/>
    <w:rsid w:val="00295EE4"/>
    <w:rsid w:val="002A050B"/>
    <w:rsid w:val="002A4258"/>
    <w:rsid w:val="002A5475"/>
    <w:rsid w:val="002A5E31"/>
    <w:rsid w:val="002B15AE"/>
    <w:rsid w:val="002B15ED"/>
    <w:rsid w:val="002B3A30"/>
    <w:rsid w:val="002B4590"/>
    <w:rsid w:val="002C5012"/>
    <w:rsid w:val="002F1D61"/>
    <w:rsid w:val="00315734"/>
    <w:rsid w:val="00321B83"/>
    <w:rsid w:val="0033284E"/>
    <w:rsid w:val="00340EFF"/>
    <w:rsid w:val="00341E42"/>
    <w:rsid w:val="003437D7"/>
    <w:rsid w:val="003510CB"/>
    <w:rsid w:val="00357A2C"/>
    <w:rsid w:val="00365F84"/>
    <w:rsid w:val="00375E9D"/>
    <w:rsid w:val="00383D32"/>
    <w:rsid w:val="003941C4"/>
    <w:rsid w:val="003A213A"/>
    <w:rsid w:val="003A56A7"/>
    <w:rsid w:val="003B2913"/>
    <w:rsid w:val="003D3F5F"/>
    <w:rsid w:val="003E1021"/>
    <w:rsid w:val="003E75DB"/>
    <w:rsid w:val="003F3CFE"/>
    <w:rsid w:val="00405A9E"/>
    <w:rsid w:val="0043131B"/>
    <w:rsid w:val="00434047"/>
    <w:rsid w:val="00436FA1"/>
    <w:rsid w:val="00442EDF"/>
    <w:rsid w:val="00446809"/>
    <w:rsid w:val="00452E05"/>
    <w:rsid w:val="00455C53"/>
    <w:rsid w:val="004752D7"/>
    <w:rsid w:val="00491DCE"/>
    <w:rsid w:val="0049278A"/>
    <w:rsid w:val="004B7582"/>
    <w:rsid w:val="004C3F39"/>
    <w:rsid w:val="004D030A"/>
    <w:rsid w:val="004D4CEF"/>
    <w:rsid w:val="004E6CD8"/>
    <w:rsid w:val="00507CA6"/>
    <w:rsid w:val="00510F07"/>
    <w:rsid w:val="00523A7B"/>
    <w:rsid w:val="00524298"/>
    <w:rsid w:val="00525502"/>
    <w:rsid w:val="005378E9"/>
    <w:rsid w:val="00552946"/>
    <w:rsid w:val="00555607"/>
    <w:rsid w:val="00570C05"/>
    <w:rsid w:val="00577529"/>
    <w:rsid w:val="005818F7"/>
    <w:rsid w:val="00593BA6"/>
    <w:rsid w:val="005B0F1A"/>
    <w:rsid w:val="005B728D"/>
    <w:rsid w:val="005E542F"/>
    <w:rsid w:val="005E62E3"/>
    <w:rsid w:val="005F0222"/>
    <w:rsid w:val="005F7A53"/>
    <w:rsid w:val="00600635"/>
    <w:rsid w:val="006013AA"/>
    <w:rsid w:val="00612B0E"/>
    <w:rsid w:val="0063210B"/>
    <w:rsid w:val="0063590E"/>
    <w:rsid w:val="00642606"/>
    <w:rsid w:val="00652DA7"/>
    <w:rsid w:val="0065723A"/>
    <w:rsid w:val="00660B74"/>
    <w:rsid w:val="00662D81"/>
    <w:rsid w:val="006667B4"/>
    <w:rsid w:val="0067059F"/>
    <w:rsid w:val="00673CFA"/>
    <w:rsid w:val="00682B72"/>
    <w:rsid w:val="006852F4"/>
    <w:rsid w:val="006942BD"/>
    <w:rsid w:val="006A2B87"/>
    <w:rsid w:val="006B1F0F"/>
    <w:rsid w:val="006B65C2"/>
    <w:rsid w:val="006C39A6"/>
    <w:rsid w:val="006C3B67"/>
    <w:rsid w:val="006C4F65"/>
    <w:rsid w:val="006C62C6"/>
    <w:rsid w:val="006C6EE4"/>
    <w:rsid w:val="006D3CF8"/>
    <w:rsid w:val="006E319D"/>
    <w:rsid w:val="006E4384"/>
    <w:rsid w:val="006F017F"/>
    <w:rsid w:val="00702517"/>
    <w:rsid w:val="007167FA"/>
    <w:rsid w:val="007222A0"/>
    <w:rsid w:val="0073136B"/>
    <w:rsid w:val="00742066"/>
    <w:rsid w:val="00743492"/>
    <w:rsid w:val="007441A6"/>
    <w:rsid w:val="00747CD3"/>
    <w:rsid w:val="00762755"/>
    <w:rsid w:val="00771A2E"/>
    <w:rsid w:val="007725F5"/>
    <w:rsid w:val="00781CF3"/>
    <w:rsid w:val="007836E3"/>
    <w:rsid w:val="00791C09"/>
    <w:rsid w:val="00797014"/>
    <w:rsid w:val="0079778B"/>
    <w:rsid w:val="007B07DC"/>
    <w:rsid w:val="007B52BE"/>
    <w:rsid w:val="007C0DA2"/>
    <w:rsid w:val="007C1E3B"/>
    <w:rsid w:val="007D5BB2"/>
    <w:rsid w:val="007D6DC1"/>
    <w:rsid w:val="007E619D"/>
    <w:rsid w:val="007F09C2"/>
    <w:rsid w:val="007F4BEC"/>
    <w:rsid w:val="00825C27"/>
    <w:rsid w:val="0082664A"/>
    <w:rsid w:val="0083070F"/>
    <w:rsid w:val="00856272"/>
    <w:rsid w:val="00871842"/>
    <w:rsid w:val="00873BFD"/>
    <w:rsid w:val="00875BA2"/>
    <w:rsid w:val="00882580"/>
    <w:rsid w:val="0088379D"/>
    <w:rsid w:val="008868FE"/>
    <w:rsid w:val="00891EF2"/>
    <w:rsid w:val="008B6AD1"/>
    <w:rsid w:val="008D4AD2"/>
    <w:rsid w:val="008E4A2C"/>
    <w:rsid w:val="0090529A"/>
    <w:rsid w:val="009214AB"/>
    <w:rsid w:val="00961568"/>
    <w:rsid w:val="00986D25"/>
    <w:rsid w:val="00997B02"/>
    <w:rsid w:val="009A35B4"/>
    <w:rsid w:val="009A66DF"/>
    <w:rsid w:val="009B5108"/>
    <w:rsid w:val="009B75CE"/>
    <w:rsid w:val="009C5CF0"/>
    <w:rsid w:val="009D0B11"/>
    <w:rsid w:val="009D18C9"/>
    <w:rsid w:val="009D59D9"/>
    <w:rsid w:val="009E18F1"/>
    <w:rsid w:val="009F1DF4"/>
    <w:rsid w:val="009F5D73"/>
    <w:rsid w:val="009F76A0"/>
    <w:rsid w:val="00A24A22"/>
    <w:rsid w:val="00A267A4"/>
    <w:rsid w:val="00A541BA"/>
    <w:rsid w:val="00A70E20"/>
    <w:rsid w:val="00A8208E"/>
    <w:rsid w:val="00A83BB7"/>
    <w:rsid w:val="00A93413"/>
    <w:rsid w:val="00AA1473"/>
    <w:rsid w:val="00AA1A64"/>
    <w:rsid w:val="00AA5AD2"/>
    <w:rsid w:val="00AB1917"/>
    <w:rsid w:val="00AB2204"/>
    <w:rsid w:val="00AC2321"/>
    <w:rsid w:val="00AD3DC6"/>
    <w:rsid w:val="00AD4511"/>
    <w:rsid w:val="00AD51EA"/>
    <w:rsid w:val="00AE0474"/>
    <w:rsid w:val="00AE0BE1"/>
    <w:rsid w:val="00AE6BEB"/>
    <w:rsid w:val="00B124EA"/>
    <w:rsid w:val="00B136BA"/>
    <w:rsid w:val="00B46DCE"/>
    <w:rsid w:val="00B53B6C"/>
    <w:rsid w:val="00B54BCF"/>
    <w:rsid w:val="00B63F91"/>
    <w:rsid w:val="00B82A0F"/>
    <w:rsid w:val="00B90122"/>
    <w:rsid w:val="00BA0210"/>
    <w:rsid w:val="00BB1D32"/>
    <w:rsid w:val="00BB2372"/>
    <w:rsid w:val="00BB3694"/>
    <w:rsid w:val="00BC211F"/>
    <w:rsid w:val="00BC3E4B"/>
    <w:rsid w:val="00BC4976"/>
    <w:rsid w:val="00BD6AFC"/>
    <w:rsid w:val="00BE0757"/>
    <w:rsid w:val="00BF2A57"/>
    <w:rsid w:val="00C03D64"/>
    <w:rsid w:val="00C07958"/>
    <w:rsid w:val="00C1217F"/>
    <w:rsid w:val="00C207AB"/>
    <w:rsid w:val="00C2715C"/>
    <w:rsid w:val="00C4423B"/>
    <w:rsid w:val="00C54B9C"/>
    <w:rsid w:val="00C834D2"/>
    <w:rsid w:val="00C93BE4"/>
    <w:rsid w:val="00C94F86"/>
    <w:rsid w:val="00C95BD6"/>
    <w:rsid w:val="00CA0370"/>
    <w:rsid w:val="00CA4D33"/>
    <w:rsid w:val="00CA7BFC"/>
    <w:rsid w:val="00CC49ED"/>
    <w:rsid w:val="00CD211C"/>
    <w:rsid w:val="00CE088B"/>
    <w:rsid w:val="00CE4CE8"/>
    <w:rsid w:val="00CE7E1D"/>
    <w:rsid w:val="00CF3D7A"/>
    <w:rsid w:val="00CF40B5"/>
    <w:rsid w:val="00CF7E32"/>
    <w:rsid w:val="00D04C24"/>
    <w:rsid w:val="00D07AF9"/>
    <w:rsid w:val="00D25F17"/>
    <w:rsid w:val="00D42B91"/>
    <w:rsid w:val="00D50290"/>
    <w:rsid w:val="00D50E99"/>
    <w:rsid w:val="00D52439"/>
    <w:rsid w:val="00D54303"/>
    <w:rsid w:val="00D627DA"/>
    <w:rsid w:val="00D847AE"/>
    <w:rsid w:val="00D93A2A"/>
    <w:rsid w:val="00D93C41"/>
    <w:rsid w:val="00D93DEC"/>
    <w:rsid w:val="00DA0898"/>
    <w:rsid w:val="00DC7280"/>
    <w:rsid w:val="00DD4878"/>
    <w:rsid w:val="00DD790F"/>
    <w:rsid w:val="00DF0FB5"/>
    <w:rsid w:val="00DF2F74"/>
    <w:rsid w:val="00E24D6F"/>
    <w:rsid w:val="00E47170"/>
    <w:rsid w:val="00E60B54"/>
    <w:rsid w:val="00E65366"/>
    <w:rsid w:val="00E72067"/>
    <w:rsid w:val="00E81E5B"/>
    <w:rsid w:val="00E9110D"/>
    <w:rsid w:val="00E923D4"/>
    <w:rsid w:val="00E9490B"/>
    <w:rsid w:val="00EA428F"/>
    <w:rsid w:val="00EB1E2F"/>
    <w:rsid w:val="00EB49F4"/>
    <w:rsid w:val="00EB54BA"/>
    <w:rsid w:val="00EC40C8"/>
    <w:rsid w:val="00ED3091"/>
    <w:rsid w:val="00EE14AC"/>
    <w:rsid w:val="00EE411B"/>
    <w:rsid w:val="00EE4E39"/>
    <w:rsid w:val="00EE56DC"/>
    <w:rsid w:val="00EE5E3F"/>
    <w:rsid w:val="00EF5F67"/>
    <w:rsid w:val="00F10F67"/>
    <w:rsid w:val="00F23E48"/>
    <w:rsid w:val="00F26CCF"/>
    <w:rsid w:val="00F31B05"/>
    <w:rsid w:val="00F36B71"/>
    <w:rsid w:val="00F37352"/>
    <w:rsid w:val="00F374D0"/>
    <w:rsid w:val="00F4385E"/>
    <w:rsid w:val="00F458BD"/>
    <w:rsid w:val="00F47891"/>
    <w:rsid w:val="00F50B48"/>
    <w:rsid w:val="00F55507"/>
    <w:rsid w:val="00F57485"/>
    <w:rsid w:val="00F7426C"/>
    <w:rsid w:val="00F839BE"/>
    <w:rsid w:val="00F9749D"/>
    <w:rsid w:val="00FA34E5"/>
    <w:rsid w:val="00FA7962"/>
    <w:rsid w:val="00FB6736"/>
    <w:rsid w:val="00FC1CBD"/>
    <w:rsid w:val="00FC6938"/>
    <w:rsid w:val="00FD6E04"/>
    <w:rsid w:val="00FE57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A30B"/>
  <w15:docId w15:val="{FAE069E4-AF8C-3845-80F2-18D32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1"/>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1"/>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34"/>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customStyle="1" w:styleId="TableParagraph">
    <w:name w:val="Table Paragraph"/>
    <w:basedOn w:val="Normal"/>
    <w:uiPriority w:val="1"/>
    <w:qFormat/>
    <w:rsid w:val="00225052"/>
    <w:pPr>
      <w:widowControl w:val="0"/>
      <w:autoSpaceDE w:val="0"/>
      <w:autoSpaceDN w:val="0"/>
      <w:spacing w:after="0" w:line="240" w:lineRule="auto"/>
    </w:pPr>
    <w:rPr>
      <w:rFonts w:ascii="Constantia" w:eastAsia="Constantia" w:hAnsi="Constantia" w:cs="Constantia"/>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C44972-0A24-48CE-B4D0-5E60D55F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3222</Words>
  <Characters>17724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Dora Sonia Cortes Castillo</cp:lastModifiedBy>
  <cp:revision>23</cp:revision>
  <cp:lastPrinted>2024-05-14T13:32:00Z</cp:lastPrinted>
  <dcterms:created xsi:type="dcterms:W3CDTF">2024-05-08T21:44:00Z</dcterms:created>
  <dcterms:modified xsi:type="dcterms:W3CDTF">2024-05-14T21:51:00Z</dcterms:modified>
</cp:coreProperties>
</file>