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361AD" w14:textId="77777777" w:rsidR="009B3B6B" w:rsidRPr="00E608B6" w:rsidRDefault="009B3B6B">
      <w:pPr>
        <w:jc w:val="both"/>
        <w:rPr>
          <w:rFonts w:ascii="Arial" w:eastAsia="Arial" w:hAnsi="Arial" w:cs="Arial"/>
          <w:sz w:val="22"/>
          <w:szCs w:val="22"/>
        </w:rPr>
      </w:pPr>
      <w:bookmarkStart w:id="0" w:name="_GoBack"/>
      <w:bookmarkEnd w:id="0"/>
    </w:p>
    <w:p w14:paraId="15070C28" w14:textId="3A7E1E7C"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 xml:space="preserve">Bogotá, D.C. </w:t>
      </w:r>
      <w:r w:rsidR="001562E4" w:rsidRPr="00E608B6">
        <w:rPr>
          <w:rFonts w:ascii="Arial" w:eastAsia="Arial" w:hAnsi="Arial" w:cs="Arial"/>
          <w:sz w:val="22"/>
          <w:szCs w:val="22"/>
        </w:rPr>
        <w:t>noviembre</w:t>
      </w:r>
      <w:r w:rsidRPr="00E608B6">
        <w:rPr>
          <w:rFonts w:ascii="Arial" w:eastAsia="Arial" w:hAnsi="Arial" w:cs="Arial"/>
          <w:sz w:val="22"/>
          <w:szCs w:val="22"/>
        </w:rPr>
        <w:t xml:space="preserve"> de 2024</w:t>
      </w:r>
    </w:p>
    <w:p w14:paraId="4A6A19FF" w14:textId="77777777" w:rsidR="009B3B6B" w:rsidRPr="00E608B6" w:rsidRDefault="009B3B6B">
      <w:pPr>
        <w:jc w:val="both"/>
        <w:rPr>
          <w:rFonts w:ascii="Arial" w:eastAsia="Arial" w:hAnsi="Arial" w:cs="Arial"/>
          <w:sz w:val="22"/>
          <w:szCs w:val="22"/>
        </w:rPr>
      </w:pPr>
    </w:p>
    <w:p w14:paraId="63741FB4" w14:textId="295A235D" w:rsidR="009B3B6B" w:rsidRDefault="009B3B6B">
      <w:pPr>
        <w:jc w:val="both"/>
        <w:rPr>
          <w:rFonts w:ascii="Arial" w:eastAsia="Arial" w:hAnsi="Arial" w:cs="Arial"/>
          <w:sz w:val="22"/>
          <w:szCs w:val="22"/>
        </w:rPr>
      </w:pPr>
    </w:p>
    <w:p w14:paraId="020B7BAF" w14:textId="77777777" w:rsidR="00216C64" w:rsidRPr="00E608B6" w:rsidRDefault="00216C64">
      <w:pPr>
        <w:jc w:val="both"/>
        <w:rPr>
          <w:rFonts w:ascii="Arial" w:eastAsia="Arial" w:hAnsi="Arial" w:cs="Arial"/>
          <w:sz w:val="22"/>
          <w:szCs w:val="22"/>
        </w:rPr>
      </w:pPr>
    </w:p>
    <w:p w14:paraId="78F134F2" w14:textId="77777777"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Honorable Representante</w:t>
      </w:r>
    </w:p>
    <w:p w14:paraId="550AA3A9" w14:textId="77777777" w:rsidR="00753970" w:rsidRPr="00E608B6" w:rsidRDefault="00753970">
      <w:pPr>
        <w:jc w:val="both"/>
        <w:rPr>
          <w:rFonts w:ascii="Arial" w:hAnsi="Arial" w:cs="Arial"/>
          <w:b/>
          <w:sz w:val="22"/>
          <w:szCs w:val="22"/>
        </w:rPr>
      </w:pPr>
      <w:r w:rsidRPr="00E608B6">
        <w:rPr>
          <w:rFonts w:ascii="Arial" w:hAnsi="Arial" w:cs="Arial"/>
          <w:b/>
          <w:sz w:val="22"/>
          <w:szCs w:val="22"/>
        </w:rPr>
        <w:t>ANA PAOLA GARCÍA SOTO</w:t>
      </w:r>
    </w:p>
    <w:p w14:paraId="2253275F" w14:textId="51EEE66C" w:rsidR="009B3B6B" w:rsidRPr="00E608B6" w:rsidRDefault="008C35F7">
      <w:pPr>
        <w:jc w:val="both"/>
        <w:rPr>
          <w:rFonts w:ascii="Arial" w:eastAsia="Arial" w:hAnsi="Arial" w:cs="Arial"/>
          <w:sz w:val="22"/>
          <w:szCs w:val="22"/>
        </w:rPr>
      </w:pPr>
      <w:r w:rsidRPr="00E608B6">
        <w:rPr>
          <w:rFonts w:ascii="Arial" w:eastAsia="Arial" w:hAnsi="Arial" w:cs="Arial"/>
          <w:sz w:val="22"/>
          <w:szCs w:val="22"/>
        </w:rPr>
        <w:t xml:space="preserve">Presidente </w:t>
      </w:r>
    </w:p>
    <w:p w14:paraId="6B1A35E2" w14:textId="77777777"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 xml:space="preserve">Comisión Primera Constitucional Permanente </w:t>
      </w:r>
    </w:p>
    <w:p w14:paraId="67921F27" w14:textId="77777777"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Cámara de Representantes</w:t>
      </w:r>
    </w:p>
    <w:p w14:paraId="6BC20557" w14:textId="77777777"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Ciudad</w:t>
      </w:r>
    </w:p>
    <w:p w14:paraId="0D53C335" w14:textId="77777777" w:rsidR="009B3B6B" w:rsidRPr="00E608B6" w:rsidRDefault="009B3B6B">
      <w:pPr>
        <w:jc w:val="both"/>
        <w:rPr>
          <w:rFonts w:ascii="Arial" w:eastAsia="Arial" w:hAnsi="Arial" w:cs="Arial"/>
          <w:sz w:val="22"/>
          <w:szCs w:val="22"/>
        </w:rPr>
      </w:pPr>
    </w:p>
    <w:p w14:paraId="386D7DA8" w14:textId="719D31E1" w:rsidR="00F3174F" w:rsidRPr="00E608B6" w:rsidRDefault="004E59A7" w:rsidP="001562E4">
      <w:pPr>
        <w:ind w:left="1416"/>
        <w:jc w:val="both"/>
        <w:rPr>
          <w:rFonts w:ascii="Arial" w:eastAsia="Arial" w:hAnsi="Arial" w:cs="Arial"/>
          <w:sz w:val="22"/>
          <w:szCs w:val="22"/>
        </w:rPr>
      </w:pPr>
      <w:r w:rsidRPr="00E608B6">
        <w:rPr>
          <w:rFonts w:ascii="Arial" w:eastAsia="Arial" w:hAnsi="Arial" w:cs="Arial"/>
          <w:b/>
          <w:sz w:val="22"/>
          <w:szCs w:val="22"/>
        </w:rPr>
        <w:t>Asunto:</w:t>
      </w:r>
      <w:r w:rsidRPr="00E608B6">
        <w:rPr>
          <w:rFonts w:ascii="Arial" w:eastAsia="Arial" w:hAnsi="Arial" w:cs="Arial"/>
          <w:sz w:val="22"/>
          <w:szCs w:val="22"/>
        </w:rPr>
        <w:t xml:space="preserve"> I</w:t>
      </w:r>
      <w:r w:rsidR="001562E4" w:rsidRPr="00E608B6">
        <w:rPr>
          <w:rFonts w:ascii="Arial" w:eastAsia="Arial" w:hAnsi="Arial" w:cs="Arial"/>
          <w:sz w:val="22"/>
          <w:szCs w:val="22"/>
        </w:rPr>
        <w:t>nforme de ponencia para primer d</w:t>
      </w:r>
      <w:r w:rsidRPr="00E608B6">
        <w:rPr>
          <w:rFonts w:ascii="Arial" w:eastAsia="Arial" w:hAnsi="Arial" w:cs="Arial"/>
          <w:sz w:val="22"/>
          <w:szCs w:val="22"/>
        </w:rPr>
        <w:t xml:space="preserve">ebate del </w:t>
      </w:r>
      <w:r w:rsidR="001562E4" w:rsidRPr="00E608B6">
        <w:rPr>
          <w:rFonts w:ascii="Arial" w:eastAsia="Arial" w:hAnsi="Arial" w:cs="Arial"/>
          <w:sz w:val="22"/>
          <w:szCs w:val="22"/>
        </w:rPr>
        <w:t>Proyecto de Ley 379 de 2024</w:t>
      </w:r>
      <w:r w:rsidR="000748BD">
        <w:rPr>
          <w:rFonts w:ascii="Arial" w:eastAsia="Arial" w:hAnsi="Arial" w:cs="Arial"/>
          <w:sz w:val="22"/>
          <w:szCs w:val="22"/>
        </w:rPr>
        <w:t xml:space="preserve"> Cámara </w:t>
      </w:r>
      <w:r w:rsidR="001562E4" w:rsidRPr="00E608B6">
        <w:rPr>
          <w:rFonts w:ascii="Arial" w:eastAsia="Arial" w:hAnsi="Arial" w:cs="Arial"/>
          <w:sz w:val="22"/>
          <w:szCs w:val="22"/>
        </w:rPr>
        <w:t>“</w:t>
      </w:r>
      <w:r w:rsidR="001562E4" w:rsidRPr="00E608B6">
        <w:rPr>
          <w:rFonts w:ascii="Arial" w:eastAsia="Arial" w:hAnsi="Arial" w:cs="Arial"/>
          <w:i/>
          <w:sz w:val="22"/>
          <w:szCs w:val="22"/>
        </w:rPr>
        <w:t>Por medio del cual se crea el artículo 36 A y se modifica el artículo 225 de la ley 599 de 2000 sobre retractación en los delitos de Injuria y Calumnia”</w:t>
      </w:r>
    </w:p>
    <w:p w14:paraId="4741580D" w14:textId="77777777" w:rsidR="001562E4" w:rsidRPr="00E608B6" w:rsidRDefault="001562E4" w:rsidP="001562E4">
      <w:pPr>
        <w:ind w:left="1416"/>
        <w:jc w:val="both"/>
        <w:rPr>
          <w:rFonts w:ascii="Arial" w:eastAsia="Arial" w:hAnsi="Arial" w:cs="Arial"/>
          <w:sz w:val="22"/>
          <w:szCs w:val="22"/>
        </w:rPr>
      </w:pPr>
    </w:p>
    <w:p w14:paraId="180B5DB8" w14:textId="77777777" w:rsidR="00216C64" w:rsidRDefault="00216C64">
      <w:pPr>
        <w:jc w:val="both"/>
        <w:rPr>
          <w:rFonts w:ascii="Arial" w:eastAsia="Arial" w:hAnsi="Arial" w:cs="Arial"/>
          <w:sz w:val="22"/>
          <w:szCs w:val="22"/>
        </w:rPr>
      </w:pPr>
    </w:p>
    <w:p w14:paraId="7A8B371C" w14:textId="0D949456" w:rsidR="009B3B6B" w:rsidRPr="00E608B6" w:rsidRDefault="004E59A7">
      <w:pPr>
        <w:jc w:val="both"/>
        <w:rPr>
          <w:rFonts w:ascii="Arial" w:eastAsia="Arial" w:hAnsi="Arial" w:cs="Arial"/>
          <w:sz w:val="22"/>
          <w:szCs w:val="22"/>
        </w:rPr>
      </w:pPr>
      <w:r w:rsidRPr="00E608B6">
        <w:rPr>
          <w:rFonts w:ascii="Arial" w:eastAsia="Arial" w:hAnsi="Arial" w:cs="Arial"/>
          <w:sz w:val="22"/>
          <w:szCs w:val="22"/>
        </w:rPr>
        <w:t>Honorable Representante:</w:t>
      </w:r>
    </w:p>
    <w:p w14:paraId="49CE25CE" w14:textId="77777777" w:rsidR="009B3B6B" w:rsidRPr="00E608B6" w:rsidRDefault="009B3B6B">
      <w:pPr>
        <w:jc w:val="both"/>
        <w:rPr>
          <w:rFonts w:ascii="Arial" w:eastAsia="Arial" w:hAnsi="Arial" w:cs="Arial"/>
          <w:sz w:val="22"/>
          <w:szCs w:val="22"/>
        </w:rPr>
      </w:pPr>
    </w:p>
    <w:p w14:paraId="39140609" w14:textId="4F4182CB" w:rsidR="009B3B6B" w:rsidRPr="00E608B6" w:rsidRDefault="004E59A7">
      <w:pPr>
        <w:jc w:val="both"/>
        <w:rPr>
          <w:rFonts w:ascii="Arial" w:eastAsia="Arial" w:hAnsi="Arial" w:cs="Arial"/>
          <w:b/>
          <w:sz w:val="22"/>
          <w:szCs w:val="22"/>
        </w:rPr>
      </w:pPr>
      <w:r w:rsidRPr="00E608B6">
        <w:rPr>
          <w:rFonts w:ascii="Arial" w:eastAsia="Arial" w:hAnsi="Arial" w:cs="Arial"/>
          <w:sz w:val="22"/>
          <w:szCs w:val="22"/>
        </w:rPr>
        <w:t xml:space="preserve">En cumplimiento de la designación realizada por la Honorable Mesa Directiva de la Comisión Primera Constitucional Permanente de la Cámara de Representantes, y de conformidad con lo establecido en el artículo 156 de la Ley 5ª de 1992 y </w:t>
      </w:r>
      <w:proofErr w:type="spellStart"/>
      <w:r w:rsidRPr="00E608B6">
        <w:rPr>
          <w:rFonts w:ascii="Arial" w:eastAsia="Arial" w:hAnsi="Arial" w:cs="Arial"/>
          <w:sz w:val="22"/>
          <w:szCs w:val="22"/>
        </w:rPr>
        <w:t>ss</w:t>
      </w:r>
      <w:proofErr w:type="spellEnd"/>
      <w:r w:rsidRPr="00E608B6">
        <w:rPr>
          <w:rFonts w:ascii="Arial" w:eastAsia="Arial" w:hAnsi="Arial" w:cs="Arial"/>
          <w:sz w:val="22"/>
          <w:szCs w:val="22"/>
        </w:rPr>
        <w:t xml:space="preserve">, </w:t>
      </w:r>
      <w:r w:rsidR="001562E4" w:rsidRPr="00E608B6">
        <w:rPr>
          <w:rFonts w:ascii="Arial" w:eastAsia="Arial" w:hAnsi="Arial" w:cs="Arial"/>
          <w:sz w:val="22"/>
          <w:szCs w:val="22"/>
        </w:rPr>
        <w:t>me permito</w:t>
      </w:r>
      <w:r w:rsidRPr="00E608B6">
        <w:rPr>
          <w:rFonts w:ascii="Arial" w:eastAsia="Arial" w:hAnsi="Arial" w:cs="Arial"/>
          <w:sz w:val="22"/>
          <w:szCs w:val="22"/>
        </w:rPr>
        <w:t xml:space="preserve"> rendir informe de </w:t>
      </w:r>
      <w:r w:rsidR="00AB098B" w:rsidRPr="00E608B6">
        <w:rPr>
          <w:rFonts w:ascii="Arial" w:eastAsia="Arial" w:hAnsi="Arial" w:cs="Arial"/>
          <w:b/>
          <w:bCs/>
          <w:sz w:val="22"/>
          <w:szCs w:val="22"/>
        </w:rPr>
        <w:t>PONENCIA POSITIVA</w:t>
      </w:r>
      <w:r w:rsidRPr="00E608B6">
        <w:rPr>
          <w:rFonts w:ascii="Arial" w:eastAsia="Arial" w:hAnsi="Arial" w:cs="Arial"/>
          <w:sz w:val="22"/>
          <w:szCs w:val="22"/>
        </w:rPr>
        <w:t xml:space="preserve"> </w:t>
      </w:r>
      <w:r w:rsidR="00AB098B" w:rsidRPr="00E608B6">
        <w:rPr>
          <w:rFonts w:ascii="Arial" w:eastAsia="Arial" w:hAnsi="Arial" w:cs="Arial"/>
          <w:sz w:val="22"/>
          <w:szCs w:val="22"/>
        </w:rPr>
        <w:t xml:space="preserve">para Primer Debate del </w:t>
      </w:r>
      <w:r w:rsidR="001562E4" w:rsidRPr="00E608B6">
        <w:rPr>
          <w:rFonts w:ascii="Arial" w:eastAsia="Arial" w:hAnsi="Arial" w:cs="Arial"/>
          <w:sz w:val="22"/>
          <w:szCs w:val="22"/>
        </w:rPr>
        <w:t>Proyecto de Ley 379 de 2024</w:t>
      </w:r>
      <w:r w:rsidR="000748BD">
        <w:rPr>
          <w:rFonts w:ascii="Arial" w:eastAsia="Arial" w:hAnsi="Arial" w:cs="Arial"/>
          <w:sz w:val="22"/>
          <w:szCs w:val="22"/>
        </w:rPr>
        <w:t xml:space="preserve"> Cámara </w:t>
      </w:r>
      <w:r w:rsidR="001562E4" w:rsidRPr="00E608B6">
        <w:rPr>
          <w:rFonts w:ascii="Arial" w:eastAsia="Arial" w:hAnsi="Arial" w:cs="Arial"/>
          <w:sz w:val="22"/>
          <w:szCs w:val="22"/>
        </w:rPr>
        <w:t>“Por medio del cual se crea el artículo 36 A y se modifica el artículo 225 de la ley 599 de 2000 sobre retractación en los delitos de Injuria y Calumnia</w:t>
      </w:r>
      <w:r w:rsidR="00FC1768" w:rsidRPr="00E608B6">
        <w:rPr>
          <w:rFonts w:ascii="Arial" w:eastAsia="Arial" w:hAnsi="Arial" w:cs="Arial"/>
          <w:i/>
          <w:iCs/>
          <w:sz w:val="22"/>
          <w:szCs w:val="22"/>
        </w:rPr>
        <w:t xml:space="preserve">”, </w:t>
      </w:r>
      <w:r w:rsidR="00AB098B" w:rsidRPr="00E608B6">
        <w:rPr>
          <w:rFonts w:ascii="Arial" w:eastAsia="Arial" w:hAnsi="Arial" w:cs="Arial"/>
          <w:sz w:val="22"/>
          <w:szCs w:val="22"/>
        </w:rPr>
        <w:t>en los siguientes términos:</w:t>
      </w:r>
    </w:p>
    <w:p w14:paraId="50384DC7" w14:textId="2BCBB13A" w:rsidR="009B3B6B" w:rsidRPr="00E608B6" w:rsidRDefault="009B3B6B">
      <w:pPr>
        <w:jc w:val="both"/>
        <w:rPr>
          <w:rFonts w:ascii="Arial" w:eastAsia="Arial" w:hAnsi="Arial" w:cs="Arial"/>
          <w:b/>
          <w:sz w:val="22"/>
          <w:szCs w:val="22"/>
        </w:rPr>
      </w:pPr>
    </w:p>
    <w:p w14:paraId="405ACB19" w14:textId="77777777" w:rsidR="00753970" w:rsidRPr="00E608B6" w:rsidRDefault="00753970">
      <w:pPr>
        <w:jc w:val="both"/>
        <w:rPr>
          <w:rFonts w:ascii="Arial" w:eastAsia="Arial" w:hAnsi="Arial" w:cs="Arial"/>
          <w:b/>
          <w:sz w:val="22"/>
          <w:szCs w:val="22"/>
        </w:rPr>
      </w:pPr>
    </w:p>
    <w:p w14:paraId="1B0CA236" w14:textId="0591F633" w:rsidR="009B3B6B" w:rsidRPr="00E608B6" w:rsidRDefault="004E59A7" w:rsidP="006A46EF">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E608B6">
        <w:rPr>
          <w:rFonts w:ascii="Arial" w:eastAsia="Arial" w:hAnsi="Arial" w:cs="Arial"/>
          <w:b/>
          <w:sz w:val="22"/>
          <w:szCs w:val="22"/>
        </w:rPr>
        <w:t>TRÁMITE LEGISLATIVO Y ANTECEDENTES.</w:t>
      </w:r>
    </w:p>
    <w:p w14:paraId="4EB7C011" w14:textId="77777777" w:rsidR="009B3B6B" w:rsidRPr="00E608B6" w:rsidRDefault="009B3B6B">
      <w:pPr>
        <w:jc w:val="both"/>
        <w:rPr>
          <w:rFonts w:ascii="Arial" w:eastAsia="Arial" w:hAnsi="Arial" w:cs="Arial"/>
          <w:b/>
          <w:sz w:val="22"/>
          <w:szCs w:val="22"/>
        </w:rPr>
      </w:pPr>
    </w:p>
    <w:p w14:paraId="70D4CD5B" w14:textId="09CE8F81" w:rsidR="009B3B6B" w:rsidRPr="00E608B6" w:rsidRDefault="008F684E">
      <w:pPr>
        <w:jc w:val="both"/>
        <w:rPr>
          <w:rFonts w:ascii="Arial" w:eastAsia="Arial" w:hAnsi="Arial" w:cs="Arial"/>
          <w:sz w:val="22"/>
          <w:szCs w:val="22"/>
        </w:rPr>
      </w:pPr>
      <w:r w:rsidRPr="00E608B6">
        <w:rPr>
          <w:rFonts w:ascii="Arial" w:eastAsia="Arial" w:hAnsi="Arial" w:cs="Arial"/>
          <w:sz w:val="22"/>
          <w:szCs w:val="22"/>
        </w:rPr>
        <w:t xml:space="preserve">El </w:t>
      </w:r>
      <w:r w:rsidR="001562E4" w:rsidRPr="00E608B6">
        <w:rPr>
          <w:rFonts w:ascii="Arial" w:eastAsia="Arial" w:hAnsi="Arial" w:cs="Arial"/>
          <w:sz w:val="22"/>
          <w:szCs w:val="22"/>
        </w:rPr>
        <w:t>08 de octubre</w:t>
      </w:r>
      <w:r w:rsidRPr="00E608B6">
        <w:rPr>
          <w:rFonts w:ascii="Arial" w:eastAsia="Arial" w:hAnsi="Arial" w:cs="Arial"/>
          <w:sz w:val="22"/>
          <w:szCs w:val="22"/>
        </w:rPr>
        <w:t xml:space="preserve"> de 202</w:t>
      </w:r>
      <w:r w:rsidR="00BA2E0B" w:rsidRPr="00E608B6">
        <w:rPr>
          <w:rFonts w:ascii="Arial" w:eastAsia="Arial" w:hAnsi="Arial" w:cs="Arial"/>
          <w:sz w:val="22"/>
          <w:szCs w:val="22"/>
        </w:rPr>
        <w:t>4</w:t>
      </w:r>
      <w:r w:rsidRPr="00E608B6">
        <w:rPr>
          <w:rFonts w:ascii="Arial" w:eastAsia="Arial" w:hAnsi="Arial" w:cs="Arial"/>
          <w:sz w:val="22"/>
          <w:szCs w:val="22"/>
        </w:rPr>
        <w:t xml:space="preserve"> fue radicado el </w:t>
      </w:r>
      <w:r w:rsidR="001562E4" w:rsidRPr="00E608B6">
        <w:rPr>
          <w:rFonts w:ascii="Arial" w:eastAsia="Arial" w:hAnsi="Arial" w:cs="Arial"/>
          <w:sz w:val="22"/>
          <w:szCs w:val="22"/>
        </w:rPr>
        <w:t>Proyecto de Ley 379 de 2024</w:t>
      </w:r>
      <w:r w:rsidR="000748BD">
        <w:rPr>
          <w:rFonts w:ascii="Arial" w:eastAsia="Arial" w:hAnsi="Arial" w:cs="Arial"/>
          <w:sz w:val="22"/>
          <w:szCs w:val="22"/>
        </w:rPr>
        <w:t xml:space="preserve"> Cámara</w:t>
      </w:r>
      <w:r w:rsidR="001562E4" w:rsidRPr="00E608B6">
        <w:rPr>
          <w:rFonts w:ascii="Arial" w:eastAsia="Arial" w:hAnsi="Arial" w:cs="Arial"/>
          <w:sz w:val="22"/>
          <w:szCs w:val="22"/>
        </w:rPr>
        <w:t xml:space="preserve"> “Por medio del cual se crea el artículo 36 A y se modifica el artículo 225 de la ley 599 de 2000 sobre retractación en los delitos de Injuria y Calumnia</w:t>
      </w:r>
      <w:r w:rsidR="001562E4" w:rsidRPr="00E608B6">
        <w:rPr>
          <w:rFonts w:ascii="Arial" w:eastAsia="Arial" w:hAnsi="Arial" w:cs="Arial"/>
          <w:i/>
          <w:iCs/>
          <w:sz w:val="22"/>
          <w:szCs w:val="22"/>
        </w:rPr>
        <w:t>”,</w:t>
      </w:r>
      <w:r w:rsidR="00FC1768" w:rsidRPr="00E608B6">
        <w:rPr>
          <w:rFonts w:ascii="Arial" w:eastAsia="Arial" w:hAnsi="Arial" w:cs="Arial"/>
          <w:i/>
          <w:iCs/>
          <w:sz w:val="22"/>
          <w:szCs w:val="22"/>
        </w:rPr>
        <w:t xml:space="preserve"> </w:t>
      </w:r>
      <w:r w:rsidRPr="00E608B6">
        <w:rPr>
          <w:rFonts w:ascii="Arial" w:eastAsia="Arial" w:hAnsi="Arial" w:cs="Arial"/>
          <w:sz w:val="22"/>
          <w:szCs w:val="22"/>
        </w:rPr>
        <w:t>por</w:t>
      </w:r>
      <w:r w:rsidR="001562E4" w:rsidRPr="00E608B6">
        <w:rPr>
          <w:rFonts w:ascii="Arial" w:eastAsia="Arial" w:hAnsi="Arial" w:cs="Arial"/>
          <w:sz w:val="22"/>
          <w:szCs w:val="22"/>
        </w:rPr>
        <w:t xml:space="preserve"> el H.R Hernán Cadavid Márquez </w:t>
      </w:r>
      <w:r w:rsidR="00BA2E0B" w:rsidRPr="00E608B6">
        <w:rPr>
          <w:rFonts w:ascii="Arial" w:eastAsia="Arial" w:hAnsi="Arial" w:cs="Arial"/>
          <w:sz w:val="22"/>
          <w:szCs w:val="22"/>
        </w:rPr>
        <w:t>y ha sido debidamen</w:t>
      </w:r>
      <w:r w:rsidR="001562E4" w:rsidRPr="00E608B6">
        <w:rPr>
          <w:rFonts w:ascii="Arial" w:eastAsia="Arial" w:hAnsi="Arial" w:cs="Arial"/>
          <w:sz w:val="22"/>
          <w:szCs w:val="22"/>
        </w:rPr>
        <w:t>te publicado en la Gaceta N 1829</w:t>
      </w:r>
      <w:r w:rsidR="00BA2E0B" w:rsidRPr="00E608B6">
        <w:rPr>
          <w:rFonts w:ascii="Arial" w:eastAsia="Arial" w:hAnsi="Arial" w:cs="Arial"/>
          <w:sz w:val="22"/>
          <w:szCs w:val="22"/>
        </w:rPr>
        <w:t xml:space="preserve"> de 2024.</w:t>
      </w:r>
    </w:p>
    <w:p w14:paraId="0C74649B" w14:textId="77777777" w:rsidR="00A7242B" w:rsidRPr="00E608B6" w:rsidRDefault="00A7242B">
      <w:pPr>
        <w:jc w:val="both"/>
        <w:rPr>
          <w:rFonts w:ascii="Arial" w:eastAsia="Arial" w:hAnsi="Arial" w:cs="Arial"/>
          <w:sz w:val="22"/>
          <w:szCs w:val="22"/>
        </w:rPr>
      </w:pPr>
    </w:p>
    <w:p w14:paraId="2825FA68" w14:textId="198F3716" w:rsidR="00B7758E" w:rsidRPr="00E608B6" w:rsidRDefault="004E59A7">
      <w:pPr>
        <w:jc w:val="both"/>
        <w:rPr>
          <w:rFonts w:ascii="Arial" w:eastAsia="Arial" w:hAnsi="Arial" w:cs="Arial"/>
          <w:sz w:val="22"/>
          <w:szCs w:val="22"/>
        </w:rPr>
      </w:pPr>
      <w:r w:rsidRPr="00E608B6">
        <w:rPr>
          <w:rFonts w:ascii="Arial" w:eastAsia="Arial" w:hAnsi="Arial" w:cs="Arial"/>
          <w:sz w:val="22"/>
          <w:szCs w:val="22"/>
        </w:rPr>
        <w:t>Conforme a lo dispuesto en la Ley 5 de 1992, el proyecto fue repartido a la Comisión Primera Constitucional Permanente para iniciar su trámite donde fuimos designados como ponentes mediante radicado C.P.C.P. 3.1-</w:t>
      </w:r>
      <w:r w:rsidR="004E3137" w:rsidRPr="00E608B6">
        <w:rPr>
          <w:rFonts w:ascii="Arial" w:eastAsia="Arial" w:hAnsi="Arial" w:cs="Arial"/>
          <w:sz w:val="22"/>
          <w:szCs w:val="22"/>
        </w:rPr>
        <w:t xml:space="preserve"> </w:t>
      </w:r>
      <w:r w:rsidR="001562E4" w:rsidRPr="00E608B6">
        <w:rPr>
          <w:rFonts w:ascii="Arial" w:eastAsia="Arial" w:hAnsi="Arial" w:cs="Arial"/>
          <w:sz w:val="22"/>
          <w:szCs w:val="22"/>
        </w:rPr>
        <w:t>0591</w:t>
      </w:r>
      <w:r w:rsidR="004E3137" w:rsidRPr="00E608B6">
        <w:rPr>
          <w:rFonts w:ascii="Arial" w:eastAsia="Arial" w:hAnsi="Arial" w:cs="Arial"/>
          <w:sz w:val="22"/>
          <w:szCs w:val="22"/>
        </w:rPr>
        <w:t xml:space="preserve">- </w:t>
      </w:r>
      <w:r w:rsidRPr="00E608B6">
        <w:rPr>
          <w:rFonts w:ascii="Arial" w:eastAsia="Arial" w:hAnsi="Arial" w:cs="Arial"/>
          <w:sz w:val="22"/>
          <w:szCs w:val="22"/>
        </w:rPr>
        <w:t xml:space="preserve">2024 de fecha </w:t>
      </w:r>
      <w:r w:rsidR="001562E4" w:rsidRPr="00E608B6">
        <w:rPr>
          <w:rFonts w:ascii="Arial" w:eastAsia="Arial" w:hAnsi="Arial" w:cs="Arial"/>
          <w:sz w:val="22"/>
          <w:szCs w:val="22"/>
        </w:rPr>
        <w:t>30</w:t>
      </w:r>
      <w:r w:rsidRPr="00E608B6">
        <w:rPr>
          <w:rFonts w:ascii="Arial" w:eastAsia="Arial" w:hAnsi="Arial" w:cs="Arial"/>
          <w:sz w:val="22"/>
          <w:szCs w:val="22"/>
        </w:rPr>
        <w:t xml:space="preserve"> de </w:t>
      </w:r>
      <w:r w:rsidR="00BA2E0B" w:rsidRPr="00E608B6">
        <w:rPr>
          <w:rFonts w:ascii="Arial" w:eastAsia="Arial" w:hAnsi="Arial" w:cs="Arial"/>
          <w:sz w:val="22"/>
          <w:szCs w:val="22"/>
        </w:rPr>
        <w:t>octu</w:t>
      </w:r>
      <w:r w:rsidR="004E3137" w:rsidRPr="00E608B6">
        <w:rPr>
          <w:rFonts w:ascii="Arial" w:eastAsia="Arial" w:hAnsi="Arial" w:cs="Arial"/>
          <w:sz w:val="22"/>
          <w:szCs w:val="22"/>
        </w:rPr>
        <w:t>bre</w:t>
      </w:r>
      <w:r w:rsidRPr="00E608B6">
        <w:rPr>
          <w:rFonts w:ascii="Arial" w:eastAsia="Arial" w:hAnsi="Arial" w:cs="Arial"/>
          <w:sz w:val="22"/>
          <w:szCs w:val="22"/>
        </w:rPr>
        <w:t xml:space="preserve"> d</w:t>
      </w:r>
      <w:r w:rsidR="004E3137" w:rsidRPr="00E608B6">
        <w:rPr>
          <w:rFonts w:ascii="Arial" w:eastAsia="Arial" w:hAnsi="Arial" w:cs="Arial"/>
          <w:sz w:val="22"/>
          <w:szCs w:val="22"/>
        </w:rPr>
        <w:t>e</w:t>
      </w:r>
      <w:r w:rsidRPr="00E608B6">
        <w:rPr>
          <w:rFonts w:ascii="Arial" w:eastAsia="Arial" w:hAnsi="Arial" w:cs="Arial"/>
          <w:sz w:val="22"/>
          <w:szCs w:val="22"/>
        </w:rPr>
        <w:t xml:space="preserve"> 2024.</w:t>
      </w:r>
    </w:p>
    <w:p w14:paraId="695D5C82" w14:textId="77777777" w:rsidR="00753970" w:rsidRPr="00E608B6" w:rsidRDefault="00753970">
      <w:pPr>
        <w:jc w:val="both"/>
        <w:rPr>
          <w:rFonts w:ascii="Arial" w:eastAsia="Arial" w:hAnsi="Arial" w:cs="Arial"/>
          <w:sz w:val="22"/>
          <w:szCs w:val="22"/>
        </w:rPr>
      </w:pPr>
    </w:p>
    <w:p w14:paraId="2704CC4E" w14:textId="61B07857" w:rsidR="009B3B6B" w:rsidRPr="00E608B6" w:rsidRDefault="004E59A7" w:rsidP="006A46EF">
      <w:pPr>
        <w:pStyle w:val="Prrafodelista"/>
        <w:numPr>
          <w:ilvl w:val="0"/>
          <w:numId w:val="13"/>
        </w:numPr>
        <w:spacing w:before="240" w:after="240"/>
        <w:rPr>
          <w:rFonts w:ascii="Arial" w:eastAsia="Arial" w:hAnsi="Arial" w:cs="Arial"/>
          <w:b/>
          <w:bCs/>
          <w:sz w:val="22"/>
          <w:szCs w:val="22"/>
        </w:rPr>
      </w:pPr>
      <w:r w:rsidRPr="00E608B6">
        <w:rPr>
          <w:rFonts w:ascii="Arial" w:eastAsia="Arial" w:hAnsi="Arial" w:cs="Arial"/>
          <w:b/>
          <w:bCs/>
          <w:sz w:val="22"/>
          <w:szCs w:val="22"/>
        </w:rPr>
        <w:t xml:space="preserve">  CONTENIDO DE LA INICIATIVA</w:t>
      </w:r>
    </w:p>
    <w:p w14:paraId="4A05925F" w14:textId="77777777" w:rsidR="001562E4" w:rsidRPr="00E608B6" w:rsidRDefault="001562E4" w:rsidP="001562E4">
      <w:pPr>
        <w:pStyle w:val="Prrafodelista"/>
        <w:spacing w:before="240" w:after="240"/>
        <w:ind w:left="1080"/>
        <w:rPr>
          <w:rFonts w:ascii="Arial" w:eastAsia="Arial" w:hAnsi="Arial" w:cs="Arial"/>
          <w:b/>
          <w:bCs/>
          <w:sz w:val="22"/>
          <w:szCs w:val="22"/>
        </w:rPr>
      </w:pPr>
    </w:p>
    <w:p w14:paraId="78CEE372" w14:textId="118D5CF9" w:rsidR="001562E4" w:rsidRPr="00E608B6" w:rsidRDefault="001562E4" w:rsidP="001562E4">
      <w:pPr>
        <w:pStyle w:val="Prrafodelista"/>
        <w:numPr>
          <w:ilvl w:val="0"/>
          <w:numId w:val="48"/>
        </w:numPr>
        <w:jc w:val="both"/>
        <w:rPr>
          <w:rFonts w:ascii="Arial" w:eastAsia="Arial" w:hAnsi="Arial" w:cs="Arial"/>
          <w:sz w:val="22"/>
          <w:szCs w:val="22"/>
        </w:rPr>
      </w:pPr>
      <w:r w:rsidRPr="00E608B6">
        <w:rPr>
          <w:rFonts w:ascii="Arial" w:eastAsia="Arial" w:hAnsi="Arial" w:cs="Arial"/>
          <w:sz w:val="22"/>
          <w:szCs w:val="22"/>
        </w:rPr>
        <w:t>ARTÍCULO 1. OBJETO</w:t>
      </w:r>
    </w:p>
    <w:p w14:paraId="33F88A12" w14:textId="77348403" w:rsidR="001562E4" w:rsidRPr="00E608B6" w:rsidRDefault="001562E4" w:rsidP="001562E4">
      <w:pPr>
        <w:pStyle w:val="Prrafodelista"/>
        <w:numPr>
          <w:ilvl w:val="0"/>
          <w:numId w:val="48"/>
        </w:numPr>
        <w:jc w:val="both"/>
        <w:rPr>
          <w:rFonts w:ascii="Arial" w:eastAsia="Arial" w:hAnsi="Arial" w:cs="Arial"/>
          <w:sz w:val="22"/>
          <w:szCs w:val="22"/>
        </w:rPr>
      </w:pPr>
      <w:r w:rsidRPr="00E608B6">
        <w:rPr>
          <w:rFonts w:ascii="Arial" w:eastAsia="Arial" w:hAnsi="Arial" w:cs="Arial"/>
          <w:sz w:val="22"/>
          <w:szCs w:val="22"/>
        </w:rPr>
        <w:t xml:space="preserve">ARTÍCULO 2. Adiciónese el artículo 36A a la Ley 599 de 2000 </w:t>
      </w:r>
    </w:p>
    <w:p w14:paraId="1C2CFFB4" w14:textId="79F36525" w:rsidR="001562E4" w:rsidRPr="00E608B6" w:rsidRDefault="001562E4" w:rsidP="001562E4">
      <w:pPr>
        <w:pStyle w:val="Prrafodelista"/>
        <w:numPr>
          <w:ilvl w:val="0"/>
          <w:numId w:val="48"/>
        </w:numPr>
        <w:jc w:val="both"/>
        <w:rPr>
          <w:rFonts w:ascii="Arial" w:eastAsia="Arial" w:hAnsi="Arial" w:cs="Arial"/>
          <w:sz w:val="22"/>
          <w:szCs w:val="22"/>
        </w:rPr>
      </w:pPr>
      <w:r w:rsidRPr="00E608B6">
        <w:rPr>
          <w:rFonts w:ascii="Arial" w:eastAsia="Arial" w:hAnsi="Arial" w:cs="Arial"/>
          <w:sz w:val="22"/>
          <w:szCs w:val="22"/>
        </w:rPr>
        <w:t>ARTÍCULO 3. Modifíquese el artículo 225 del Código Penal sobre la retractación en los delitos de injuria y calumnia.</w:t>
      </w:r>
    </w:p>
    <w:p w14:paraId="0DA7B07A" w14:textId="7FC78552" w:rsidR="009B3B6B" w:rsidRPr="00E608B6" w:rsidRDefault="001562E4" w:rsidP="001562E4">
      <w:pPr>
        <w:pStyle w:val="Prrafodelista"/>
        <w:numPr>
          <w:ilvl w:val="0"/>
          <w:numId w:val="48"/>
        </w:numPr>
        <w:jc w:val="both"/>
        <w:rPr>
          <w:rFonts w:ascii="Arial" w:eastAsia="Arial" w:hAnsi="Arial" w:cs="Arial"/>
          <w:sz w:val="22"/>
          <w:szCs w:val="22"/>
        </w:rPr>
      </w:pPr>
      <w:r w:rsidRPr="00E608B6">
        <w:rPr>
          <w:rFonts w:ascii="Arial" w:eastAsia="Arial" w:hAnsi="Arial" w:cs="Arial"/>
          <w:sz w:val="22"/>
          <w:szCs w:val="22"/>
        </w:rPr>
        <w:t xml:space="preserve">ARTÍCULO 4. VIGENCIA. </w:t>
      </w:r>
    </w:p>
    <w:p w14:paraId="5BFA00C5" w14:textId="1CF2E289" w:rsidR="001562E4" w:rsidRPr="00E608B6" w:rsidRDefault="001562E4" w:rsidP="001562E4">
      <w:pPr>
        <w:jc w:val="both"/>
        <w:rPr>
          <w:rFonts w:ascii="Arial" w:eastAsia="Arial" w:hAnsi="Arial" w:cs="Arial"/>
          <w:sz w:val="22"/>
          <w:szCs w:val="22"/>
        </w:rPr>
      </w:pPr>
    </w:p>
    <w:p w14:paraId="2CE95BFE" w14:textId="77777777" w:rsidR="001562E4" w:rsidRPr="00E608B6" w:rsidRDefault="001562E4" w:rsidP="001562E4">
      <w:pPr>
        <w:jc w:val="both"/>
        <w:rPr>
          <w:rFonts w:ascii="Arial" w:eastAsia="Arial" w:hAnsi="Arial" w:cs="Arial"/>
          <w:sz w:val="22"/>
          <w:szCs w:val="22"/>
        </w:rPr>
      </w:pPr>
    </w:p>
    <w:p w14:paraId="43D4095D" w14:textId="42D2682A" w:rsidR="001562E4" w:rsidRPr="00E608B6" w:rsidRDefault="001562E4" w:rsidP="001562E4">
      <w:pPr>
        <w:pStyle w:val="NormalWeb"/>
        <w:numPr>
          <w:ilvl w:val="0"/>
          <w:numId w:val="13"/>
        </w:numPr>
        <w:spacing w:before="0" w:beforeAutospacing="0" w:after="0" w:afterAutospacing="0"/>
        <w:jc w:val="both"/>
        <w:textAlignment w:val="baseline"/>
        <w:rPr>
          <w:rFonts w:ascii="Arial" w:hAnsi="Arial" w:cs="Arial"/>
          <w:color w:val="000000"/>
          <w:sz w:val="22"/>
          <w:szCs w:val="22"/>
        </w:rPr>
      </w:pPr>
      <w:r w:rsidRPr="00E608B6">
        <w:rPr>
          <w:rFonts w:ascii="Arial" w:hAnsi="Arial" w:cs="Arial"/>
          <w:b/>
          <w:bCs/>
          <w:color w:val="000000"/>
          <w:sz w:val="22"/>
          <w:szCs w:val="22"/>
        </w:rPr>
        <w:t>OBJETO</w:t>
      </w:r>
    </w:p>
    <w:p w14:paraId="387805B5" w14:textId="77777777" w:rsidR="001562E4" w:rsidRPr="00E608B6" w:rsidRDefault="001562E4" w:rsidP="001562E4">
      <w:pPr>
        <w:rPr>
          <w:sz w:val="22"/>
          <w:szCs w:val="22"/>
        </w:rPr>
      </w:pPr>
    </w:p>
    <w:p w14:paraId="6F7FD12F"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presente proyecto de ley tiene por objeto modificar el régimen de la figura de retractación en los delitos de injuria y calumnia, buscando fortalecer el equilibrio entre el derecho a la libertad de expresión y los derechos al buen nombre y a la honra, garantizando que, además de la retractación pública, exista una sanción económica para el autor o participe, derivada del riesgo producido frente a los derechos tutelados de la víctima. </w:t>
      </w:r>
    </w:p>
    <w:p w14:paraId="1588EF83" w14:textId="76BA387F" w:rsidR="001562E4" w:rsidRPr="00E608B6" w:rsidRDefault="001562E4" w:rsidP="001562E4">
      <w:pPr>
        <w:rPr>
          <w:sz w:val="22"/>
          <w:szCs w:val="22"/>
        </w:rPr>
      </w:pPr>
      <w:r w:rsidRPr="00E608B6">
        <w:rPr>
          <w:sz w:val="22"/>
          <w:szCs w:val="22"/>
        </w:rPr>
        <w:br/>
      </w:r>
    </w:p>
    <w:p w14:paraId="71D6947B" w14:textId="07557753" w:rsidR="00E608B6" w:rsidRPr="00E608B6" w:rsidRDefault="00E608B6" w:rsidP="001562E4">
      <w:pPr>
        <w:pStyle w:val="NormalWeb"/>
        <w:numPr>
          <w:ilvl w:val="0"/>
          <w:numId w:val="13"/>
        </w:numPr>
        <w:spacing w:before="0" w:beforeAutospacing="0" w:after="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t>JUSTIFICACIÓN</w:t>
      </w:r>
    </w:p>
    <w:p w14:paraId="74CF5389" w14:textId="50C4AB4D" w:rsidR="00E608B6" w:rsidRPr="00E608B6" w:rsidRDefault="00E608B6" w:rsidP="00E608B6">
      <w:pPr>
        <w:pStyle w:val="NormalWeb"/>
        <w:spacing w:before="0" w:beforeAutospacing="0" w:after="0" w:afterAutospacing="0"/>
        <w:jc w:val="both"/>
        <w:textAlignment w:val="baseline"/>
        <w:rPr>
          <w:rFonts w:ascii="Arial" w:hAnsi="Arial" w:cs="Arial"/>
          <w:b/>
          <w:bCs/>
          <w:color w:val="000000"/>
          <w:sz w:val="22"/>
          <w:szCs w:val="22"/>
        </w:rPr>
      </w:pPr>
    </w:p>
    <w:p w14:paraId="6BDDADD8" w14:textId="4DC6C8BD" w:rsidR="00E608B6" w:rsidRPr="00E608B6" w:rsidRDefault="00E608B6" w:rsidP="00E608B6">
      <w:pPr>
        <w:pStyle w:val="NormalWeb"/>
        <w:spacing w:before="0" w:beforeAutospacing="0" w:after="0" w:afterAutospacing="0"/>
        <w:jc w:val="both"/>
        <w:rPr>
          <w:sz w:val="22"/>
          <w:szCs w:val="22"/>
        </w:rPr>
      </w:pPr>
      <w:r w:rsidRPr="00E608B6">
        <w:rPr>
          <w:rFonts w:ascii="Arial" w:hAnsi="Arial" w:cs="Arial"/>
          <w:color w:val="000000"/>
          <w:sz w:val="22"/>
          <w:szCs w:val="22"/>
        </w:rPr>
        <w:t>La presente iniciativa legislativa busca fortalecer la regulación</w:t>
      </w:r>
      <w:r w:rsidRPr="00E608B6">
        <w:rPr>
          <w:rFonts w:ascii="Arial" w:hAnsi="Arial" w:cs="Arial"/>
          <w:b/>
          <w:bCs/>
          <w:color w:val="000000"/>
          <w:sz w:val="22"/>
          <w:szCs w:val="22"/>
        </w:rPr>
        <w:t xml:space="preserve"> </w:t>
      </w:r>
      <w:r w:rsidRPr="00E608B6">
        <w:rPr>
          <w:rFonts w:ascii="Arial" w:hAnsi="Arial" w:cs="Arial"/>
          <w:color w:val="000000"/>
          <w:sz w:val="22"/>
          <w:szCs w:val="22"/>
        </w:rPr>
        <w:t>de la retractación contemplada para los delitos de injuria y calumnia en el artículo 225 del Código Penal. La normativa actual otorga un trato preferente al victimario</w:t>
      </w:r>
      <w:r w:rsidRPr="00E608B6">
        <w:rPr>
          <w:rFonts w:ascii="Arial" w:hAnsi="Arial" w:cs="Arial"/>
          <w:b/>
          <w:bCs/>
          <w:color w:val="000000"/>
          <w:sz w:val="22"/>
          <w:szCs w:val="22"/>
        </w:rPr>
        <w:t xml:space="preserve"> </w:t>
      </w:r>
      <w:r w:rsidRPr="00E608B6">
        <w:rPr>
          <w:rFonts w:ascii="Arial" w:hAnsi="Arial" w:cs="Arial"/>
          <w:color w:val="000000"/>
          <w:sz w:val="22"/>
          <w:szCs w:val="22"/>
        </w:rPr>
        <w:t>al permitirle retractarse, exonerándolo de responsabilidad penal, sin mayores consecuencias. Esta disposición deja en una situación de desventaja a la víctima, cuyos derechos fundamentales al buen nombre y a la honra ya han sido gravemente vulnerados por las afirmaciones injuriosas o calumniosas.</w:t>
      </w:r>
    </w:p>
    <w:p w14:paraId="32632CCF" w14:textId="77777777" w:rsidR="00E608B6" w:rsidRPr="00E608B6" w:rsidRDefault="00E608B6" w:rsidP="00E608B6">
      <w:pPr>
        <w:rPr>
          <w:sz w:val="22"/>
          <w:szCs w:val="22"/>
        </w:rPr>
      </w:pPr>
    </w:p>
    <w:p w14:paraId="21BAC60F" w14:textId="77777777" w:rsidR="00E608B6" w:rsidRPr="00E608B6" w:rsidRDefault="00E608B6" w:rsidP="00E608B6">
      <w:pPr>
        <w:pStyle w:val="NormalWeb"/>
        <w:spacing w:before="0" w:beforeAutospacing="0" w:after="0" w:afterAutospacing="0"/>
        <w:jc w:val="both"/>
        <w:rPr>
          <w:sz w:val="22"/>
          <w:szCs w:val="22"/>
        </w:rPr>
      </w:pPr>
      <w:r w:rsidRPr="00E608B6">
        <w:rPr>
          <w:rFonts w:ascii="Arial" w:hAnsi="Arial" w:cs="Arial"/>
          <w:color w:val="000000"/>
          <w:sz w:val="22"/>
          <w:szCs w:val="22"/>
        </w:rPr>
        <w:t>La retractación, tal como está regulada actualmente, beneficia de manera desproporcionada al autor del delito, ya que no impone sanciones suficientes para garantizar que dicha retractación sea completa, pública, oportuna y realizada en los mismos términos del agravio y además permite una perniciosa conducta consistente en injuriar o calumniar en un momento determinado teniendo presente que con la mera retractación, en el futuro, bastará, cuando en muchos casos el daño ya está hecho. Esto genera un desequilibrio entre la protección de los derechos fundamentales de la víctima y el ejercicio del derecho a la libertad de expresión del agresor, pues el simple hecho de retractarse puede no ser suficiente para restituir plenamente la dignidad de quien ha sido agraviado.</w:t>
      </w:r>
    </w:p>
    <w:p w14:paraId="154D0485" w14:textId="77777777" w:rsidR="00E608B6" w:rsidRPr="00E608B6" w:rsidRDefault="00E608B6" w:rsidP="00E608B6">
      <w:pPr>
        <w:rPr>
          <w:sz w:val="22"/>
          <w:szCs w:val="22"/>
        </w:rPr>
      </w:pPr>
    </w:p>
    <w:p w14:paraId="46B31857" w14:textId="77777777" w:rsidR="00E608B6" w:rsidRPr="00E608B6" w:rsidRDefault="00E608B6" w:rsidP="00E608B6">
      <w:pPr>
        <w:pStyle w:val="NormalWeb"/>
        <w:spacing w:before="0" w:beforeAutospacing="0" w:after="0" w:afterAutospacing="0"/>
        <w:jc w:val="both"/>
        <w:rPr>
          <w:sz w:val="22"/>
          <w:szCs w:val="22"/>
        </w:rPr>
      </w:pPr>
      <w:r w:rsidRPr="00E608B6">
        <w:rPr>
          <w:rFonts w:ascii="Arial" w:hAnsi="Arial" w:cs="Arial"/>
          <w:color w:val="000000"/>
          <w:sz w:val="22"/>
          <w:szCs w:val="22"/>
        </w:rPr>
        <w:t>En este sentido, se propone crear una sanción económica en el Código Penal: no será una pena ni principal (como la multa) ni accesoria, como quiera que el autor o partícipe encontraría inconveniente tener un antecedente penal por la mera retractación; ni tampoco implicará una retribución para la víctima, como quiera que esta cuenta con los procesos de responsabilidad civil para tasar adecuadamente el daño. En ese sentido, se propone crear una sanción económica que no es pena y que procede exclusivamente en los casos de retractación, que además es tasada directamente por una autoridad judicial y que está sometida a control mediante el recurso de apelación. </w:t>
      </w:r>
    </w:p>
    <w:p w14:paraId="5FB99A05" w14:textId="77777777" w:rsidR="00E608B6" w:rsidRPr="00E608B6" w:rsidRDefault="00E608B6" w:rsidP="00E608B6">
      <w:pPr>
        <w:rPr>
          <w:sz w:val="22"/>
          <w:szCs w:val="22"/>
        </w:rPr>
      </w:pPr>
    </w:p>
    <w:p w14:paraId="6E56988A" w14:textId="77777777" w:rsidR="00E608B6" w:rsidRPr="00E608B6" w:rsidRDefault="00E608B6" w:rsidP="00E608B6">
      <w:pPr>
        <w:pStyle w:val="NormalWeb"/>
        <w:spacing w:before="0" w:beforeAutospacing="0" w:after="0" w:afterAutospacing="0"/>
        <w:jc w:val="both"/>
        <w:rPr>
          <w:sz w:val="22"/>
          <w:szCs w:val="22"/>
        </w:rPr>
      </w:pPr>
      <w:r w:rsidRPr="00E608B6">
        <w:rPr>
          <w:rFonts w:ascii="Arial" w:hAnsi="Arial" w:cs="Arial"/>
          <w:color w:val="000000"/>
          <w:sz w:val="22"/>
          <w:szCs w:val="22"/>
        </w:rPr>
        <w:t>Además, se plantea una modificación del artículo 225 del Código Penal que incluya la imposición de la sanción económica para aquellos que se retracten, con lo que se persigue que las persona no incurran en los delitos de injuria y calumnia de forma ligera, por las exiguas consecuencias que esto trae. Esta sanción económica se plantea como una medida que no solo desincentive la calumnia y la injuria, sino que también garantice que la retractación no se convierta en un mero trámite para eludir la responsabilidad penal, sino en un acto serio y reparador.</w:t>
      </w:r>
    </w:p>
    <w:p w14:paraId="0B26E776" w14:textId="77777777" w:rsidR="00E608B6" w:rsidRPr="00E608B6" w:rsidRDefault="00E608B6" w:rsidP="00E608B6">
      <w:pPr>
        <w:rPr>
          <w:sz w:val="22"/>
          <w:szCs w:val="22"/>
        </w:rPr>
      </w:pPr>
    </w:p>
    <w:p w14:paraId="1F8BED5B" w14:textId="53659324" w:rsidR="00E608B6" w:rsidRPr="002A63C1" w:rsidRDefault="00E608B6" w:rsidP="00E608B6">
      <w:pPr>
        <w:pStyle w:val="NormalWeb"/>
        <w:spacing w:before="0" w:beforeAutospacing="0" w:after="0" w:afterAutospacing="0"/>
        <w:jc w:val="both"/>
        <w:rPr>
          <w:rFonts w:ascii="Arial" w:hAnsi="Arial" w:cs="Arial"/>
          <w:color w:val="000000"/>
          <w:sz w:val="22"/>
          <w:szCs w:val="22"/>
        </w:rPr>
      </w:pPr>
      <w:r w:rsidRPr="00E608B6">
        <w:rPr>
          <w:rFonts w:ascii="Arial" w:hAnsi="Arial" w:cs="Arial"/>
          <w:color w:val="000000"/>
          <w:sz w:val="22"/>
          <w:szCs w:val="22"/>
        </w:rPr>
        <w:t xml:space="preserve">Finalmente, el espíritu de esta modificación es garantizar que el derecho de la víctima al buen nombre y a la honra sea restablecido de manera efectiva, y que la libertad de </w:t>
      </w:r>
      <w:r w:rsidRPr="00E608B6">
        <w:rPr>
          <w:rFonts w:ascii="Arial" w:hAnsi="Arial" w:cs="Arial"/>
          <w:color w:val="000000"/>
          <w:sz w:val="22"/>
          <w:szCs w:val="22"/>
        </w:rPr>
        <w:lastRenderedPageBreak/>
        <w:t>expresión no se use como un pretexto para eludir la justicia. La sanción económica también busca asegurar que la retractación sea realizada con la misma visibilidad y contundencia con que se cometió el agravio, ya que la restitución del daño debe ser proporcional al perjuicio causado. Esta propuesta es coherente con el principio de proporcionalidad en la limitación de derechos, tal como lo ha señalado la Corte Constitucional en diversas decisiones, al equilibrar el derecho a la libertad de expresión con la protección de los derechos fundamentales de terceros.</w:t>
      </w:r>
    </w:p>
    <w:p w14:paraId="23EC7E9E" w14:textId="518DF397" w:rsidR="00E608B6" w:rsidRPr="00E608B6" w:rsidRDefault="00E608B6" w:rsidP="00E608B6">
      <w:pPr>
        <w:pStyle w:val="NormalWeb"/>
        <w:spacing w:before="0" w:beforeAutospacing="0" w:after="0" w:afterAutospacing="0"/>
        <w:jc w:val="both"/>
        <w:textAlignment w:val="baseline"/>
        <w:rPr>
          <w:rFonts w:ascii="Arial" w:hAnsi="Arial" w:cs="Arial"/>
          <w:b/>
          <w:bCs/>
          <w:color w:val="000000"/>
          <w:sz w:val="22"/>
          <w:szCs w:val="22"/>
        </w:rPr>
      </w:pPr>
    </w:p>
    <w:p w14:paraId="41593CBF" w14:textId="09B14CA9" w:rsidR="001562E4" w:rsidRPr="00E608B6" w:rsidRDefault="001562E4" w:rsidP="001562E4">
      <w:pPr>
        <w:pStyle w:val="NormalWeb"/>
        <w:numPr>
          <w:ilvl w:val="0"/>
          <w:numId w:val="13"/>
        </w:numPr>
        <w:spacing w:before="0" w:beforeAutospacing="0" w:after="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t>FUNDAMENTOS JURÍDICOS.</w:t>
      </w:r>
    </w:p>
    <w:p w14:paraId="7AA533A3" w14:textId="31B98D91" w:rsidR="002A63C1" w:rsidRPr="00E608B6" w:rsidRDefault="002A63C1" w:rsidP="001562E4">
      <w:pPr>
        <w:rPr>
          <w:sz w:val="22"/>
          <w:szCs w:val="22"/>
        </w:rPr>
      </w:pPr>
    </w:p>
    <w:p w14:paraId="1502B90C" w14:textId="77777777" w:rsidR="001562E4" w:rsidRPr="00E608B6" w:rsidRDefault="001562E4" w:rsidP="001562E4">
      <w:pPr>
        <w:pStyle w:val="NormalWeb"/>
        <w:numPr>
          <w:ilvl w:val="0"/>
          <w:numId w:val="34"/>
        </w:numPr>
        <w:shd w:val="clear" w:color="auto" w:fill="FFFFFF"/>
        <w:spacing w:before="0" w:beforeAutospacing="0" w:after="0" w:afterAutospacing="0"/>
        <w:ind w:left="1440"/>
        <w:textAlignment w:val="baseline"/>
        <w:rPr>
          <w:rFonts w:ascii="Arial" w:hAnsi="Arial" w:cs="Arial"/>
          <w:b/>
          <w:bCs/>
          <w:color w:val="000000"/>
          <w:sz w:val="22"/>
          <w:szCs w:val="22"/>
        </w:rPr>
      </w:pPr>
      <w:r w:rsidRPr="00E608B6">
        <w:rPr>
          <w:rFonts w:ascii="Arial" w:hAnsi="Arial" w:cs="Arial"/>
          <w:b/>
          <w:bCs/>
          <w:color w:val="000000"/>
          <w:sz w:val="22"/>
          <w:szCs w:val="22"/>
        </w:rPr>
        <w:t>Marco Constitucional. </w:t>
      </w:r>
    </w:p>
    <w:p w14:paraId="2481C3E6" w14:textId="77777777" w:rsidR="001562E4" w:rsidRPr="00E608B6" w:rsidRDefault="001562E4" w:rsidP="001562E4">
      <w:pPr>
        <w:pStyle w:val="NormalWeb"/>
        <w:shd w:val="clear" w:color="auto" w:fill="FFFFFF"/>
        <w:spacing w:before="0" w:beforeAutospacing="0" w:after="0" w:afterAutospacing="0"/>
        <w:rPr>
          <w:sz w:val="22"/>
          <w:szCs w:val="22"/>
        </w:rPr>
      </w:pPr>
    </w:p>
    <w:p w14:paraId="21450D6C" w14:textId="77777777" w:rsidR="001562E4" w:rsidRPr="00E608B6" w:rsidRDefault="001562E4" w:rsidP="001562E4">
      <w:pPr>
        <w:pStyle w:val="NormalWeb"/>
        <w:shd w:val="clear" w:color="auto" w:fill="FFFFFF"/>
        <w:spacing w:before="0" w:beforeAutospacing="0" w:after="0" w:afterAutospacing="0"/>
        <w:jc w:val="both"/>
        <w:rPr>
          <w:sz w:val="22"/>
          <w:szCs w:val="22"/>
        </w:rPr>
      </w:pPr>
      <w:r w:rsidRPr="00E608B6">
        <w:rPr>
          <w:rFonts w:ascii="Arial" w:hAnsi="Arial" w:cs="Arial"/>
          <w:color w:val="000000"/>
          <w:sz w:val="22"/>
          <w:szCs w:val="22"/>
        </w:rPr>
        <w:t>Como se mencionó, en la Constitución Política de Colombia existen diversos artículos que protegen los derechos fundamentales al buen nombre y a la honra de las personas. Entre ellos, destacan los artículos 2, 15 y 21 de la Carta Magna, los cuales se enfocan en la protección de estos derechos esenciales en una sociedad democrática.</w:t>
      </w:r>
    </w:p>
    <w:p w14:paraId="7120AAEB" w14:textId="77777777" w:rsidR="001562E4" w:rsidRPr="00E608B6" w:rsidRDefault="001562E4" w:rsidP="001562E4">
      <w:pPr>
        <w:pStyle w:val="NormalWeb"/>
        <w:shd w:val="clear" w:color="auto" w:fill="FFFFFF"/>
        <w:spacing w:before="0" w:beforeAutospacing="0" w:after="0" w:afterAutospacing="0"/>
        <w:jc w:val="both"/>
        <w:rPr>
          <w:sz w:val="22"/>
          <w:szCs w:val="22"/>
        </w:rPr>
      </w:pPr>
    </w:p>
    <w:p w14:paraId="0D49EC8A"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r w:rsidRPr="00E608B6">
        <w:rPr>
          <w:rFonts w:ascii="Arial" w:hAnsi="Arial" w:cs="Arial"/>
          <w:color w:val="000000"/>
          <w:sz w:val="22"/>
          <w:szCs w:val="22"/>
        </w:rPr>
        <w:t>El Artículo 2 de la Constitución Política cita:   </w:t>
      </w:r>
    </w:p>
    <w:p w14:paraId="680424A6"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p>
    <w:p w14:paraId="01FEEF31"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“Artículo 2.</w:t>
      </w:r>
      <w:r w:rsidRPr="00E608B6">
        <w:rPr>
          <w:rFonts w:ascii="Arial" w:hAnsi="Arial" w:cs="Arial"/>
          <w:i/>
          <w:iCs/>
          <w:color w:val="000000"/>
          <w:sz w:val="22"/>
          <w:szCs w:val="22"/>
        </w:rPr>
        <w:t xml:space="preserve"> Son fines esenciales del Estado: servir a la comunidad, </w:t>
      </w:r>
      <w:r w:rsidRPr="00E608B6">
        <w:rPr>
          <w:rFonts w:ascii="Arial" w:hAnsi="Arial" w:cs="Arial"/>
          <w:b/>
          <w:bCs/>
          <w:i/>
          <w:iCs/>
          <w:color w:val="000000"/>
          <w:sz w:val="22"/>
          <w:szCs w:val="22"/>
          <w:u w:val="single"/>
        </w:rPr>
        <w:t>promover la prosperidad general y garantizar la efectividad de los principios, derechos y deberes consagrados en la Constitución</w:t>
      </w:r>
      <w:r w:rsidRPr="00E608B6">
        <w:rPr>
          <w:rFonts w:ascii="Arial" w:hAnsi="Arial" w:cs="Arial"/>
          <w:i/>
          <w:iCs/>
          <w:color w:val="000000"/>
          <w:sz w:val="22"/>
          <w:szCs w:val="22"/>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w:t>
      </w:r>
    </w:p>
    <w:p w14:paraId="2C2ADA15"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w:t>
      </w:r>
    </w:p>
    <w:p w14:paraId="02FD22B7"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u w:val="single"/>
        </w:rPr>
        <w:t>Las autoridades de la República están instituidas para proteger a todas las personas residentes en Colombia, en su vida, honra, bienes, creencias, y demás derechos y libertades,</w:t>
      </w:r>
      <w:r w:rsidRPr="00E608B6">
        <w:rPr>
          <w:rFonts w:ascii="Arial" w:hAnsi="Arial" w:cs="Arial"/>
          <w:i/>
          <w:iCs/>
          <w:color w:val="000000"/>
          <w:sz w:val="22"/>
          <w:szCs w:val="22"/>
        </w:rPr>
        <w:t xml:space="preserve"> y para asegurar el cumplimiento de los deberes sociales del Estado y de los particulares.”</w:t>
      </w:r>
      <w:r w:rsidRPr="00E608B6">
        <w:rPr>
          <w:rFonts w:ascii="Arial" w:hAnsi="Arial" w:cs="Arial"/>
          <w:b/>
          <w:bCs/>
          <w:color w:val="000000"/>
          <w:sz w:val="22"/>
          <w:szCs w:val="22"/>
        </w:rPr>
        <w:t xml:space="preserve"> (Negrilla y subrayado por fuera del texto original)</w:t>
      </w:r>
    </w:p>
    <w:p w14:paraId="44296ABF" w14:textId="77777777" w:rsidR="001562E4" w:rsidRPr="00E608B6" w:rsidRDefault="001562E4" w:rsidP="001562E4">
      <w:pPr>
        <w:pStyle w:val="NormalWeb"/>
        <w:shd w:val="clear" w:color="auto" w:fill="FFFFFF"/>
        <w:spacing w:before="0" w:beforeAutospacing="0" w:after="0" w:afterAutospacing="0"/>
        <w:jc w:val="both"/>
        <w:rPr>
          <w:sz w:val="22"/>
          <w:szCs w:val="22"/>
        </w:rPr>
      </w:pPr>
    </w:p>
    <w:p w14:paraId="03F0F7EF"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r w:rsidRPr="00E608B6">
        <w:rPr>
          <w:rFonts w:ascii="Arial" w:hAnsi="Arial" w:cs="Arial"/>
          <w:color w:val="000000"/>
          <w:sz w:val="22"/>
          <w:szCs w:val="22"/>
        </w:rPr>
        <w:t>El Artículo 15 de la Constitución Política cita:   </w:t>
      </w:r>
    </w:p>
    <w:p w14:paraId="4E644E6F"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p>
    <w:p w14:paraId="7921E484" w14:textId="7B1D6506"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 xml:space="preserve">“Artículo </w:t>
      </w:r>
      <w:r w:rsidR="002A63C1" w:rsidRPr="00E608B6">
        <w:rPr>
          <w:rFonts w:ascii="Arial" w:hAnsi="Arial" w:cs="Arial"/>
          <w:b/>
          <w:bCs/>
          <w:i/>
          <w:iCs/>
          <w:color w:val="000000"/>
          <w:sz w:val="22"/>
          <w:szCs w:val="22"/>
        </w:rPr>
        <w:t>15.</w:t>
      </w:r>
      <w:r w:rsidR="002A63C1" w:rsidRPr="00E608B6">
        <w:rPr>
          <w:rFonts w:ascii="Arial" w:hAnsi="Arial" w:cs="Arial"/>
          <w:b/>
          <w:bCs/>
          <w:i/>
          <w:iCs/>
          <w:color w:val="000000"/>
          <w:sz w:val="22"/>
          <w:szCs w:val="22"/>
          <w:u w:val="single"/>
        </w:rPr>
        <w:t xml:space="preserve"> Todas</w:t>
      </w:r>
      <w:r w:rsidRPr="00E608B6">
        <w:rPr>
          <w:rFonts w:ascii="Arial" w:hAnsi="Arial" w:cs="Arial"/>
          <w:b/>
          <w:bCs/>
          <w:i/>
          <w:iCs/>
          <w:color w:val="000000"/>
          <w:sz w:val="22"/>
          <w:szCs w:val="22"/>
          <w:u w:val="single"/>
        </w:rPr>
        <w:t xml:space="preserve"> las personas tienen derecho a su intimidad personal y familiar y a su buen nombre, y el Estado debe respetarlos y hacerlos respetar.</w:t>
      </w:r>
      <w:r w:rsidRPr="00E608B6">
        <w:rPr>
          <w:rFonts w:ascii="Arial" w:hAnsi="Arial" w:cs="Arial"/>
          <w:i/>
          <w:iCs/>
          <w:color w:val="000000"/>
          <w:sz w:val="22"/>
          <w:szCs w:val="22"/>
        </w:rPr>
        <w:t xml:space="preserve"> De igual modo, tienen derecho a conocer, actualizar y rectificar las informaciones que se hayan recogido sobre ellas en bancos de datos y en archivos de entidades públicas y privadas. </w:t>
      </w:r>
    </w:p>
    <w:p w14:paraId="2448A73F"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w:t>
      </w:r>
    </w:p>
    <w:p w14:paraId="1244E924"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En la recolección, tratamiento y circulación de datos se respetarán la libertad y demás garantías consagradas en la Constitución. </w:t>
      </w:r>
    </w:p>
    <w:p w14:paraId="78B0C7F7"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w:t>
      </w:r>
    </w:p>
    <w:p w14:paraId="30F45048"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La correspondencia y demás formas de comunicación privada son inviolables. Sólo pueden ser interceptadas o registradas mediante orden judicial, en los casos y con las formalidades que establezca la ley. </w:t>
      </w:r>
    </w:p>
    <w:p w14:paraId="27B8B63F"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w:t>
      </w:r>
    </w:p>
    <w:p w14:paraId="74344B6D"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xml:space="preserve">Para efectos tributarios o judiciales y para los casos de inspección, vigilancia e intervención del Estado podrá exigirse la presentación de libros de contabilidad y </w:t>
      </w:r>
      <w:r w:rsidRPr="00E608B6">
        <w:rPr>
          <w:rFonts w:ascii="Arial" w:hAnsi="Arial" w:cs="Arial"/>
          <w:i/>
          <w:iCs/>
          <w:color w:val="000000"/>
          <w:sz w:val="22"/>
          <w:szCs w:val="22"/>
        </w:rPr>
        <w:lastRenderedPageBreak/>
        <w:t>demás documentos privados, en los términos que señale la ley.” </w:t>
      </w:r>
      <w:r w:rsidRPr="00E608B6">
        <w:rPr>
          <w:rFonts w:ascii="Arial" w:hAnsi="Arial" w:cs="Arial"/>
          <w:b/>
          <w:bCs/>
          <w:color w:val="000000"/>
          <w:sz w:val="22"/>
          <w:szCs w:val="22"/>
        </w:rPr>
        <w:t>(Negrilla y subrayado por fuera del texto original)</w:t>
      </w:r>
    </w:p>
    <w:p w14:paraId="153E8BD0" w14:textId="77777777" w:rsidR="001562E4" w:rsidRPr="00E608B6" w:rsidRDefault="001562E4" w:rsidP="001562E4">
      <w:pPr>
        <w:rPr>
          <w:sz w:val="22"/>
          <w:szCs w:val="22"/>
        </w:rPr>
      </w:pPr>
    </w:p>
    <w:p w14:paraId="1B865DBE"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r w:rsidRPr="00E608B6">
        <w:rPr>
          <w:rFonts w:ascii="Arial" w:hAnsi="Arial" w:cs="Arial"/>
          <w:color w:val="000000"/>
          <w:sz w:val="22"/>
          <w:szCs w:val="22"/>
        </w:rPr>
        <w:t>El Artículo 21 de la Constitución Política cita:   </w:t>
      </w:r>
    </w:p>
    <w:p w14:paraId="0CC6F7D3" w14:textId="77777777" w:rsidR="001562E4" w:rsidRPr="00E608B6" w:rsidRDefault="001562E4" w:rsidP="001562E4">
      <w:pPr>
        <w:pStyle w:val="NormalWeb"/>
        <w:shd w:val="clear" w:color="auto" w:fill="FFFFFF"/>
        <w:spacing w:before="0" w:beforeAutospacing="0" w:after="0" w:afterAutospacing="0"/>
        <w:ind w:right="333"/>
        <w:jc w:val="both"/>
        <w:rPr>
          <w:sz w:val="22"/>
          <w:szCs w:val="22"/>
        </w:rPr>
      </w:pPr>
    </w:p>
    <w:p w14:paraId="4651A0FC" w14:textId="187A4809"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 xml:space="preserve">“Artículo 21. </w:t>
      </w:r>
      <w:r w:rsidRPr="00E608B6">
        <w:rPr>
          <w:rFonts w:ascii="Arial" w:hAnsi="Arial" w:cs="Arial"/>
          <w:b/>
          <w:bCs/>
          <w:i/>
          <w:iCs/>
          <w:color w:val="000000"/>
          <w:sz w:val="22"/>
          <w:szCs w:val="22"/>
          <w:u w:val="single"/>
        </w:rPr>
        <w:t xml:space="preserve">Se garantiza el derecho a la honra. La ley señalará la forma de su protección.” </w:t>
      </w:r>
      <w:r w:rsidRPr="00E608B6">
        <w:rPr>
          <w:rFonts w:ascii="Arial" w:hAnsi="Arial" w:cs="Arial"/>
          <w:b/>
          <w:bCs/>
          <w:color w:val="000000"/>
          <w:sz w:val="22"/>
          <w:szCs w:val="22"/>
        </w:rPr>
        <w:t>(Negrilla y subrayado por fuera del texto original)</w:t>
      </w:r>
      <w:r w:rsidRPr="00E608B6">
        <w:rPr>
          <w:sz w:val="22"/>
          <w:szCs w:val="22"/>
        </w:rPr>
        <w:br/>
      </w:r>
      <w:r w:rsidRPr="00E608B6">
        <w:rPr>
          <w:sz w:val="22"/>
          <w:szCs w:val="22"/>
        </w:rPr>
        <w:br/>
      </w:r>
    </w:p>
    <w:p w14:paraId="4499BD63" w14:textId="2D3A3C91" w:rsidR="001562E4" w:rsidRPr="00E608B6" w:rsidRDefault="001562E4" w:rsidP="001562E4">
      <w:pPr>
        <w:pStyle w:val="Ttulo3"/>
        <w:keepNext w:val="0"/>
        <w:keepLines w:val="0"/>
        <w:numPr>
          <w:ilvl w:val="0"/>
          <w:numId w:val="34"/>
        </w:numPr>
        <w:spacing w:before="0" w:after="0"/>
        <w:jc w:val="both"/>
        <w:textAlignment w:val="baseline"/>
        <w:rPr>
          <w:rFonts w:ascii="Arial" w:hAnsi="Arial" w:cs="Arial"/>
          <w:color w:val="000000"/>
          <w:sz w:val="22"/>
          <w:szCs w:val="22"/>
        </w:rPr>
      </w:pPr>
      <w:r w:rsidRPr="00E608B6">
        <w:rPr>
          <w:rFonts w:ascii="Arial" w:hAnsi="Arial" w:cs="Arial"/>
          <w:color w:val="000000"/>
          <w:sz w:val="22"/>
          <w:szCs w:val="22"/>
        </w:rPr>
        <w:t>PROTECCIÓN DE LOS DERECHOS FUNDAMENTALES</w:t>
      </w:r>
    </w:p>
    <w:p w14:paraId="590350A3" w14:textId="77777777" w:rsidR="001562E4" w:rsidRPr="00E608B6" w:rsidRDefault="001562E4" w:rsidP="001562E4">
      <w:pPr>
        <w:rPr>
          <w:sz w:val="22"/>
          <w:szCs w:val="22"/>
        </w:rPr>
      </w:pPr>
    </w:p>
    <w:p w14:paraId="6F39569A"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artículo 15 de la Constitución Política de Colombia establece que todas las personas tienen derecho fundamental al buen nombre y a la honra, lo que implica que cualquier ataque o menoscabo a estos derechos puede generar una afectación grave en la esfera personal, social y profesional de una persona. El buen nombre se refiere a la reputación o concepto que los demás tienen de una persona, basado en su comportamiento, sus cualidades y su integridad. La honra, por su parte, hace referencia al valor personal que una persona se otorga a sí misma y que debe ser reconocido y respetado por los demás.</w:t>
      </w:r>
    </w:p>
    <w:p w14:paraId="05BC468A" w14:textId="77777777" w:rsidR="001562E4" w:rsidRPr="00E608B6" w:rsidRDefault="001562E4" w:rsidP="001562E4">
      <w:pPr>
        <w:rPr>
          <w:sz w:val="22"/>
          <w:szCs w:val="22"/>
        </w:rPr>
      </w:pPr>
    </w:p>
    <w:p w14:paraId="22EAC186"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 xml:space="preserve">En los delitos de injuria y calumnia, se ataca directamente la honra y el buen nombre de la víctima al proferir afirmaciones falsas o lesivas que menoscaban su dignidad. La </w:t>
      </w:r>
      <w:r w:rsidRPr="00E608B6">
        <w:rPr>
          <w:rFonts w:ascii="Arial" w:hAnsi="Arial" w:cs="Arial"/>
          <w:b/>
          <w:bCs/>
          <w:color w:val="000000"/>
          <w:sz w:val="22"/>
          <w:szCs w:val="22"/>
        </w:rPr>
        <w:t>i</w:t>
      </w:r>
      <w:r w:rsidRPr="00E608B6">
        <w:rPr>
          <w:rFonts w:ascii="Arial" w:hAnsi="Arial" w:cs="Arial"/>
          <w:color w:val="000000"/>
          <w:sz w:val="22"/>
          <w:szCs w:val="22"/>
        </w:rPr>
        <w:t>njuria se configura cuando se irroga a alguien una imputación deshonrosa, mientras que la calumnia ocurre cuando se imputa a una persona un delito falso. En ambos casos, la consecuencia inmediata es el deterioro del buen nombre de la víctima, ya que la sociedad empieza a percibirla de una manera distorsionada, afectando sus relaciones personales, laborales y sociales.</w:t>
      </w:r>
    </w:p>
    <w:p w14:paraId="230EFDA9" w14:textId="77777777" w:rsidR="001562E4" w:rsidRPr="00E608B6" w:rsidRDefault="001562E4" w:rsidP="001562E4">
      <w:pPr>
        <w:rPr>
          <w:sz w:val="22"/>
          <w:szCs w:val="22"/>
        </w:rPr>
      </w:pPr>
    </w:p>
    <w:p w14:paraId="1125F6EB"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artículo 20 de la Constitución consagra el derecho fundamental a la libertad de expresión, permitiendo que todas las personas puedan expresar y difundir libremente sus pensamientos, ideas y opiniones. Sin embargo, la misma Constitución reconoce que la libertad de expresión no es un derecho absoluto y que su ejercicio debe estar limitado cuando entra en conflicto con otros derechos fundamentales, como el derecho al buen nombre y a la honra.</w:t>
      </w:r>
    </w:p>
    <w:p w14:paraId="787E4386" w14:textId="77777777" w:rsidR="001562E4" w:rsidRPr="00E608B6" w:rsidRDefault="001562E4" w:rsidP="001562E4">
      <w:pPr>
        <w:rPr>
          <w:sz w:val="22"/>
          <w:szCs w:val="22"/>
        </w:rPr>
      </w:pPr>
    </w:p>
    <w:p w14:paraId="1EF167B0"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 xml:space="preserve">Por otro lado, la libertad de expresión, en su esencia, es un pilar de las sociedades democráticas. Permite el libre flujo de ideas, la crítica a las instituciones, y es una herramienta fundamental para el debate público. Sin embargo, esta libertad encuentra su límite cuando se utiliza para propagar afirmaciones falsas que lesionan gravemente la integridad moral y </w:t>
      </w:r>
      <w:proofErr w:type="spellStart"/>
      <w:r w:rsidRPr="00E608B6">
        <w:rPr>
          <w:rFonts w:ascii="Arial" w:hAnsi="Arial" w:cs="Arial"/>
          <w:color w:val="000000"/>
          <w:sz w:val="22"/>
          <w:szCs w:val="22"/>
        </w:rPr>
        <w:t>reputacional</w:t>
      </w:r>
      <w:proofErr w:type="spellEnd"/>
      <w:r w:rsidRPr="00E608B6">
        <w:rPr>
          <w:rFonts w:ascii="Arial" w:hAnsi="Arial" w:cs="Arial"/>
          <w:color w:val="000000"/>
          <w:sz w:val="22"/>
          <w:szCs w:val="22"/>
        </w:rPr>
        <w:t xml:space="preserve"> de otros individuos. La Corte Constitucional ha sido clara en que el abuso de la libertad de expresión para fines injuriosos o calumniosos no está protegido por la Constitución.</w:t>
      </w:r>
    </w:p>
    <w:p w14:paraId="2E239618" w14:textId="3B675E5F" w:rsidR="001562E4" w:rsidRPr="00E608B6" w:rsidRDefault="001562E4" w:rsidP="001562E4">
      <w:pPr>
        <w:rPr>
          <w:sz w:val="22"/>
          <w:szCs w:val="22"/>
        </w:rPr>
      </w:pPr>
      <w:r w:rsidRPr="00E608B6">
        <w:rPr>
          <w:sz w:val="22"/>
          <w:szCs w:val="22"/>
        </w:rPr>
        <w:br/>
      </w:r>
    </w:p>
    <w:p w14:paraId="2641D151" w14:textId="24AEFBB6" w:rsidR="001562E4" w:rsidRPr="00E608B6" w:rsidRDefault="001562E4" w:rsidP="001562E4">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t>LEGISLACION VIGENTE</w:t>
      </w:r>
    </w:p>
    <w:p w14:paraId="4607C58D" w14:textId="77777777" w:rsidR="001562E4" w:rsidRPr="00E608B6" w:rsidRDefault="001562E4" w:rsidP="001562E4">
      <w:pPr>
        <w:rPr>
          <w:sz w:val="22"/>
          <w:szCs w:val="22"/>
        </w:rPr>
      </w:pPr>
    </w:p>
    <w:p w14:paraId="333283BF"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 xml:space="preserve">Sobre la legislación aplicable al asunto, es importante destacar que, se refiere al Título V del Código Penal colombiano, que aborda los delitos contra la integridad moral. En este contexto, se regulan específicamente los delitos de injuria y calumnia, así como lo </w:t>
      </w:r>
      <w:r w:rsidRPr="00E608B6">
        <w:rPr>
          <w:rFonts w:ascii="Arial" w:hAnsi="Arial" w:cs="Arial"/>
          <w:color w:val="000000"/>
          <w:sz w:val="22"/>
          <w:szCs w:val="22"/>
        </w:rPr>
        <w:lastRenderedPageBreak/>
        <w:t>relacionado con la retractación. A continuación, se detallan los aspectos clave de esta regulación:</w:t>
      </w:r>
    </w:p>
    <w:p w14:paraId="33F501D7" w14:textId="77777777" w:rsidR="001562E4" w:rsidRPr="00E608B6" w:rsidRDefault="001562E4" w:rsidP="001562E4">
      <w:pPr>
        <w:rPr>
          <w:sz w:val="22"/>
          <w:szCs w:val="22"/>
        </w:rPr>
      </w:pPr>
    </w:p>
    <w:p w14:paraId="59546B92"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w:t>
      </w:r>
    </w:p>
    <w:p w14:paraId="16AFB169" w14:textId="77777777" w:rsidR="001562E4" w:rsidRPr="00E608B6" w:rsidRDefault="001562E4" w:rsidP="001562E4">
      <w:pPr>
        <w:pStyle w:val="NormalWeb"/>
        <w:spacing w:before="0" w:beforeAutospacing="0" w:after="0" w:afterAutospacing="0"/>
        <w:ind w:left="708"/>
        <w:jc w:val="center"/>
        <w:rPr>
          <w:sz w:val="22"/>
          <w:szCs w:val="22"/>
        </w:rPr>
      </w:pPr>
      <w:r w:rsidRPr="00E608B6">
        <w:rPr>
          <w:rFonts w:ascii="Arial" w:hAnsi="Arial" w:cs="Arial"/>
          <w:b/>
          <w:bCs/>
          <w:i/>
          <w:iCs/>
          <w:color w:val="000000"/>
          <w:sz w:val="22"/>
          <w:szCs w:val="22"/>
        </w:rPr>
        <w:t>TITULO V</w:t>
      </w:r>
    </w:p>
    <w:p w14:paraId="6D35B5CD" w14:textId="77777777" w:rsidR="001562E4" w:rsidRPr="00E608B6" w:rsidRDefault="001562E4" w:rsidP="001562E4">
      <w:pPr>
        <w:pStyle w:val="NormalWeb"/>
        <w:spacing w:before="0" w:beforeAutospacing="0" w:after="0" w:afterAutospacing="0"/>
        <w:ind w:left="708"/>
        <w:jc w:val="center"/>
        <w:rPr>
          <w:sz w:val="22"/>
          <w:szCs w:val="22"/>
        </w:rPr>
      </w:pPr>
      <w:r w:rsidRPr="00E608B6">
        <w:rPr>
          <w:rFonts w:ascii="Arial" w:hAnsi="Arial" w:cs="Arial"/>
          <w:b/>
          <w:bCs/>
          <w:i/>
          <w:iCs/>
          <w:color w:val="000000"/>
          <w:sz w:val="22"/>
          <w:szCs w:val="22"/>
        </w:rPr>
        <w:t>DELITOS CONTRA LA INTEGRIDAD MORAL</w:t>
      </w:r>
    </w:p>
    <w:p w14:paraId="408C5D34" w14:textId="77777777" w:rsidR="001562E4" w:rsidRPr="00E608B6" w:rsidRDefault="001562E4" w:rsidP="001562E4">
      <w:pPr>
        <w:pStyle w:val="NormalWeb"/>
        <w:spacing w:before="0" w:beforeAutospacing="0" w:after="0" w:afterAutospacing="0"/>
        <w:ind w:left="708"/>
        <w:jc w:val="center"/>
        <w:rPr>
          <w:sz w:val="22"/>
          <w:szCs w:val="22"/>
        </w:rPr>
      </w:pPr>
      <w:r w:rsidRPr="00E608B6">
        <w:rPr>
          <w:rFonts w:ascii="Arial" w:hAnsi="Arial" w:cs="Arial"/>
          <w:b/>
          <w:bCs/>
          <w:i/>
          <w:iCs/>
          <w:color w:val="000000"/>
          <w:sz w:val="22"/>
          <w:szCs w:val="22"/>
        </w:rPr>
        <w:t>CAPITULO UNICO</w:t>
      </w:r>
    </w:p>
    <w:p w14:paraId="63E064BD" w14:textId="77777777" w:rsidR="001562E4" w:rsidRPr="00E608B6" w:rsidRDefault="001562E4" w:rsidP="001562E4">
      <w:pPr>
        <w:pStyle w:val="NormalWeb"/>
        <w:spacing w:before="0" w:beforeAutospacing="0" w:after="0" w:afterAutospacing="0"/>
        <w:ind w:left="708"/>
        <w:jc w:val="center"/>
        <w:rPr>
          <w:sz w:val="22"/>
          <w:szCs w:val="22"/>
        </w:rPr>
      </w:pPr>
      <w:r w:rsidRPr="00E608B6">
        <w:rPr>
          <w:rFonts w:ascii="Arial" w:hAnsi="Arial" w:cs="Arial"/>
          <w:b/>
          <w:bCs/>
          <w:i/>
          <w:iCs/>
          <w:color w:val="000000"/>
          <w:sz w:val="22"/>
          <w:szCs w:val="22"/>
        </w:rPr>
        <w:t>DE LA INJURIA Y LA CALUMNIA</w:t>
      </w:r>
    </w:p>
    <w:p w14:paraId="32858020" w14:textId="77777777" w:rsidR="001562E4" w:rsidRPr="00E608B6" w:rsidRDefault="001562E4" w:rsidP="001562E4">
      <w:pPr>
        <w:rPr>
          <w:sz w:val="22"/>
          <w:szCs w:val="22"/>
        </w:rPr>
      </w:pPr>
    </w:p>
    <w:p w14:paraId="469120D2"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 xml:space="preserve">Artículo 220. </w:t>
      </w:r>
      <w:r w:rsidRPr="00E608B6">
        <w:rPr>
          <w:rFonts w:ascii="Arial" w:hAnsi="Arial" w:cs="Arial"/>
          <w:i/>
          <w:iCs/>
          <w:color w:val="000000"/>
          <w:sz w:val="22"/>
          <w:szCs w:val="22"/>
        </w:rPr>
        <w:t xml:space="preserve">Injuria. El que haga a otra persona imputaciones deshonrosas, incurrirá en prisión de dieciséis (16) a cincuenta y cuatro (54) meses y multa de </w:t>
      </w:r>
      <w:proofErr w:type="gramStart"/>
      <w:r w:rsidRPr="00E608B6">
        <w:rPr>
          <w:rFonts w:ascii="Arial" w:hAnsi="Arial" w:cs="Arial"/>
          <w:i/>
          <w:iCs/>
          <w:color w:val="000000"/>
          <w:sz w:val="22"/>
          <w:szCs w:val="22"/>
        </w:rPr>
        <w:t>trece punto</w:t>
      </w:r>
      <w:proofErr w:type="gramEnd"/>
      <w:r w:rsidRPr="00E608B6">
        <w:rPr>
          <w:rFonts w:ascii="Arial" w:hAnsi="Arial" w:cs="Arial"/>
          <w:i/>
          <w:iCs/>
          <w:color w:val="000000"/>
          <w:sz w:val="22"/>
          <w:szCs w:val="22"/>
        </w:rPr>
        <w:t xml:space="preserve"> treinta y tres (13.33) a mil quinientos (1.500) salarios mínimos legales mensuales vigentes. </w:t>
      </w:r>
    </w:p>
    <w:p w14:paraId="48A4DFEC" w14:textId="77777777" w:rsidR="001562E4" w:rsidRPr="00E608B6" w:rsidRDefault="001562E4" w:rsidP="001562E4">
      <w:pPr>
        <w:rPr>
          <w:sz w:val="22"/>
          <w:szCs w:val="22"/>
        </w:rPr>
      </w:pPr>
    </w:p>
    <w:p w14:paraId="782F2D15"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 xml:space="preserve">Artículo 221. </w:t>
      </w:r>
      <w:r w:rsidRPr="00E608B6">
        <w:rPr>
          <w:rFonts w:ascii="Arial" w:hAnsi="Arial" w:cs="Arial"/>
          <w:i/>
          <w:iCs/>
          <w:color w:val="000000"/>
          <w:sz w:val="22"/>
          <w:szCs w:val="22"/>
        </w:rPr>
        <w:t xml:space="preserve">Calumnia. El que impute falsamente a otro una conducta típica, incurrirá en prisión de dieciséis (16) a setenta y dos (72) meses y multa de </w:t>
      </w:r>
      <w:proofErr w:type="gramStart"/>
      <w:r w:rsidRPr="00E608B6">
        <w:rPr>
          <w:rFonts w:ascii="Arial" w:hAnsi="Arial" w:cs="Arial"/>
          <w:i/>
          <w:iCs/>
          <w:color w:val="000000"/>
          <w:sz w:val="22"/>
          <w:szCs w:val="22"/>
        </w:rPr>
        <w:t>trece punto</w:t>
      </w:r>
      <w:proofErr w:type="gramEnd"/>
      <w:r w:rsidRPr="00E608B6">
        <w:rPr>
          <w:rFonts w:ascii="Arial" w:hAnsi="Arial" w:cs="Arial"/>
          <w:i/>
          <w:iCs/>
          <w:color w:val="000000"/>
          <w:sz w:val="22"/>
          <w:szCs w:val="22"/>
        </w:rPr>
        <w:t xml:space="preserve"> treinta y tres (13.33) a mil quinientos (1.500) salarios mínimos legales mensuales vigentes. </w:t>
      </w:r>
    </w:p>
    <w:p w14:paraId="44E1825A"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  </w:t>
      </w:r>
    </w:p>
    <w:p w14:paraId="1A529D20"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w:t>
      </w:r>
    </w:p>
    <w:p w14:paraId="6E6293B6" w14:textId="77777777" w:rsidR="001562E4" w:rsidRPr="00E608B6" w:rsidRDefault="001562E4" w:rsidP="001562E4">
      <w:pPr>
        <w:rPr>
          <w:sz w:val="22"/>
          <w:szCs w:val="22"/>
        </w:rPr>
      </w:pPr>
    </w:p>
    <w:p w14:paraId="56C9AB12"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b/>
          <w:bCs/>
          <w:i/>
          <w:iCs/>
          <w:color w:val="000000"/>
          <w:sz w:val="22"/>
          <w:szCs w:val="22"/>
        </w:rPr>
        <w:t xml:space="preserve">Artículo 225. </w:t>
      </w:r>
      <w:r w:rsidRPr="00E608B6">
        <w:rPr>
          <w:rFonts w:ascii="Arial" w:hAnsi="Arial" w:cs="Arial"/>
          <w:i/>
          <w:iCs/>
          <w:color w:val="000000"/>
          <w:sz w:val="22"/>
          <w:szCs w:val="22"/>
        </w:rPr>
        <w:t>Retractación. No habrá lugar a responsabilidad si el autor o partícipe de cualquiera de las conductas previstas en este título, se retractare voluntariamente antes de proferirse sentencia de primera o única instancia, siempre que la publicación de la retractación se haga a costa del responsable, se cumpla en el mismo medio y con las mismas características en que se difundió la imputación o en el que señale el funcionario judicial, en los demás casos. </w:t>
      </w:r>
    </w:p>
    <w:p w14:paraId="11B4B86B" w14:textId="77777777" w:rsidR="001562E4" w:rsidRPr="00E608B6" w:rsidRDefault="001562E4" w:rsidP="001562E4">
      <w:pPr>
        <w:rPr>
          <w:sz w:val="22"/>
          <w:szCs w:val="22"/>
        </w:rPr>
      </w:pPr>
    </w:p>
    <w:p w14:paraId="5D13A368" w14:textId="77777777" w:rsidR="001562E4" w:rsidRPr="00E608B6" w:rsidRDefault="001562E4" w:rsidP="001562E4">
      <w:pPr>
        <w:pStyle w:val="NormalWeb"/>
        <w:spacing w:before="0" w:beforeAutospacing="0" w:after="0" w:afterAutospacing="0"/>
        <w:ind w:left="708"/>
        <w:jc w:val="both"/>
        <w:rPr>
          <w:sz w:val="22"/>
          <w:szCs w:val="22"/>
        </w:rPr>
      </w:pPr>
      <w:r w:rsidRPr="00E608B6">
        <w:rPr>
          <w:rFonts w:ascii="Arial" w:hAnsi="Arial" w:cs="Arial"/>
          <w:i/>
          <w:iCs/>
          <w:color w:val="000000"/>
          <w:sz w:val="22"/>
          <w:szCs w:val="22"/>
        </w:rPr>
        <w:t>No se podrá iniciar acción penal, si la retractación o rectificación se hace pública antes de que el ofendido formule la respectiva denuncia.”</w:t>
      </w:r>
    </w:p>
    <w:p w14:paraId="5570B202" w14:textId="57732DBC" w:rsidR="001562E4" w:rsidRPr="00E608B6" w:rsidRDefault="001562E4" w:rsidP="001562E4">
      <w:pPr>
        <w:rPr>
          <w:sz w:val="22"/>
          <w:szCs w:val="22"/>
        </w:rPr>
      </w:pPr>
      <w:r w:rsidRPr="00E608B6">
        <w:rPr>
          <w:sz w:val="22"/>
          <w:szCs w:val="22"/>
        </w:rPr>
        <w:br/>
      </w:r>
    </w:p>
    <w:p w14:paraId="5F69DFC6" w14:textId="29717EC2" w:rsidR="001562E4" w:rsidRPr="00E608B6" w:rsidRDefault="001562E4" w:rsidP="001562E4">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t>JURISPRUDENCIA</w:t>
      </w:r>
    </w:p>
    <w:p w14:paraId="7BBAA217" w14:textId="77777777" w:rsidR="001562E4" w:rsidRPr="00E608B6" w:rsidRDefault="001562E4" w:rsidP="001562E4">
      <w:pPr>
        <w:rPr>
          <w:sz w:val="22"/>
          <w:szCs w:val="22"/>
        </w:rPr>
      </w:pPr>
    </w:p>
    <w:p w14:paraId="41E95387"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tema de la retractación en el contexto de la injuria y la calumnia ha sido objeto de un profundo análisis por parte de la Corte Constitucional de Colombia. A lo largo de su jurisprudencia, la Corte ha abordado diversas facetas de este asunto, sentando precedentes importantes que reflejan la relación entre la protección de la honra y la libertad de expresión. A continuación, se presentan algunas sentencias clave que ilustran esta evolución jurídica. </w:t>
      </w:r>
    </w:p>
    <w:p w14:paraId="2F362F98" w14:textId="589AE450" w:rsidR="001562E4" w:rsidRPr="00E608B6" w:rsidRDefault="001562E4" w:rsidP="001562E4">
      <w:pPr>
        <w:rPr>
          <w:sz w:val="22"/>
          <w:szCs w:val="22"/>
        </w:rPr>
      </w:pPr>
    </w:p>
    <w:p w14:paraId="4CCCB3FB" w14:textId="77777777" w:rsidR="001562E4" w:rsidRPr="00E608B6" w:rsidRDefault="001562E4" w:rsidP="001562E4">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E608B6">
        <w:rPr>
          <w:rFonts w:ascii="Arial" w:hAnsi="Arial" w:cs="Arial"/>
          <w:b/>
          <w:bCs/>
          <w:color w:val="000000"/>
          <w:sz w:val="22"/>
          <w:szCs w:val="22"/>
        </w:rPr>
        <w:t>Sentencia C-489 de 2002</w:t>
      </w:r>
      <w:r w:rsidRPr="00E608B6">
        <w:rPr>
          <w:rFonts w:ascii="Arial" w:hAnsi="Arial" w:cs="Arial"/>
          <w:b/>
          <w:bCs/>
          <w:i/>
          <w:iCs/>
          <w:color w:val="000000"/>
          <w:sz w:val="22"/>
          <w:szCs w:val="22"/>
        </w:rPr>
        <w:t>.</w:t>
      </w:r>
      <w:r w:rsidRPr="00E608B6">
        <w:rPr>
          <w:rFonts w:ascii="Arial" w:hAnsi="Arial" w:cs="Arial"/>
          <w:i/>
          <w:iCs/>
          <w:color w:val="000000"/>
          <w:sz w:val="22"/>
          <w:szCs w:val="22"/>
        </w:rPr>
        <w:t xml:space="preserve"> </w:t>
      </w:r>
      <w:r w:rsidRPr="00E608B6">
        <w:rPr>
          <w:rFonts w:ascii="Arial" w:hAnsi="Arial" w:cs="Arial"/>
          <w:color w:val="000000"/>
          <w:sz w:val="22"/>
          <w:szCs w:val="22"/>
        </w:rPr>
        <w:t>En esta sentencia, la Corte Constitucional declaró constitucional el numeral 8 del artículo 82 del Código Penal, que establece como causal la extinción de la acción penal en caso de retractación. La Corte argumentó que esta disposición busca equilibrar el derecho a la libertad de expresión con la protección del buen nombre y la honra de las personas. Al permitir que la retractación extinga la acción penal, se promueve la posibilidad de reparación de los daños causados, enfatizando que el reconocimiento de un error puede ser un acto de responsabilidad que contribuye a la dignidad de la víctima. </w:t>
      </w:r>
    </w:p>
    <w:p w14:paraId="64219540" w14:textId="77777777" w:rsidR="001562E4" w:rsidRPr="00E608B6" w:rsidRDefault="001562E4" w:rsidP="001562E4">
      <w:pPr>
        <w:rPr>
          <w:sz w:val="22"/>
          <w:szCs w:val="22"/>
        </w:rPr>
      </w:pPr>
      <w:r w:rsidRPr="00E608B6">
        <w:rPr>
          <w:sz w:val="22"/>
          <w:szCs w:val="22"/>
        </w:rPr>
        <w:lastRenderedPageBreak/>
        <w:br/>
      </w:r>
    </w:p>
    <w:p w14:paraId="776795C2" w14:textId="77777777" w:rsidR="001562E4" w:rsidRPr="00E608B6" w:rsidRDefault="001562E4" w:rsidP="001562E4">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E608B6">
        <w:rPr>
          <w:rFonts w:ascii="Arial" w:hAnsi="Arial" w:cs="Arial"/>
          <w:b/>
          <w:bCs/>
          <w:color w:val="000000"/>
          <w:sz w:val="22"/>
          <w:szCs w:val="22"/>
        </w:rPr>
        <w:t>Sentencia T-213 de 2004</w:t>
      </w:r>
      <w:r w:rsidRPr="00E608B6">
        <w:rPr>
          <w:rFonts w:ascii="Arial" w:hAnsi="Arial" w:cs="Arial"/>
          <w:color w:val="000000"/>
          <w:sz w:val="22"/>
          <w:szCs w:val="22"/>
        </w:rPr>
        <w:t xml:space="preserve">. La Corte Constitucional ha establecido que la honra se ve afectada tanto por la difusión de información errónea como por opiniones tendenciosas que atacan la dignidad de una persona. En este sentido, la sentencia subraya que </w:t>
      </w:r>
      <w:r w:rsidRPr="00E608B6">
        <w:rPr>
          <w:rFonts w:ascii="Arial" w:hAnsi="Arial" w:cs="Arial"/>
          <w:i/>
          <w:iCs/>
          <w:color w:val="000000"/>
          <w:sz w:val="22"/>
          <w:szCs w:val="22"/>
        </w:rPr>
        <w:t xml:space="preserve">"(…) la prevalencia prima facie de la libertad de expresión frente a estos derechos constitucionales, puede ser objeto de distinción. La primacía de la libertad de opinión en la tensión con el buen nombre será reforzada, de manera que sólo opiniones insultantes o absolutamente irrazonables, serán objeto de reproche constitucional. Por su parte, tratándose de la honra, se demanda que la opinión guarde una estrecha relación con los hechos en los que se apoya. Así, no sólo se trata de opiniones insultantes las que merecen reproche constitucional, sino también opiniones que, a la luz de los hechos, resultan excesivamente exageradas, siempre y cuando tengan como propósito directo cuestionar a la persona en si misma (…)", </w:t>
      </w:r>
      <w:r w:rsidRPr="00E608B6">
        <w:rPr>
          <w:rFonts w:ascii="Arial" w:hAnsi="Arial" w:cs="Arial"/>
          <w:color w:val="000000"/>
          <w:sz w:val="22"/>
          <w:szCs w:val="22"/>
        </w:rPr>
        <w:t>enfatizando que solo las opiniones insultantes o irrazonables deben ser sancionadas. </w:t>
      </w:r>
    </w:p>
    <w:p w14:paraId="5BE927B0" w14:textId="77777777" w:rsidR="001562E4" w:rsidRPr="00E608B6" w:rsidRDefault="001562E4" w:rsidP="001562E4">
      <w:pPr>
        <w:rPr>
          <w:sz w:val="22"/>
          <w:szCs w:val="22"/>
        </w:rPr>
      </w:pPr>
    </w:p>
    <w:p w14:paraId="1AA480A7" w14:textId="77777777" w:rsidR="001562E4" w:rsidRPr="00E608B6" w:rsidRDefault="001562E4" w:rsidP="001562E4">
      <w:pPr>
        <w:pStyle w:val="NormalWeb"/>
        <w:spacing w:before="0" w:beforeAutospacing="0" w:after="0" w:afterAutospacing="0"/>
        <w:ind w:left="720"/>
        <w:jc w:val="both"/>
        <w:rPr>
          <w:sz w:val="22"/>
          <w:szCs w:val="22"/>
        </w:rPr>
      </w:pPr>
      <w:r w:rsidRPr="00E608B6">
        <w:rPr>
          <w:rFonts w:ascii="Arial" w:hAnsi="Arial" w:cs="Arial"/>
          <w:color w:val="000000"/>
          <w:sz w:val="22"/>
          <w:szCs w:val="22"/>
        </w:rPr>
        <w:t>Asimismo, se requiere que las opiniones guarden una relación estrecha con los hechos en que se fundamentan; así, no solo las expresiones claramente ofensivas son objeto de reproche, sino también aquellas que, aunque no sean despectivas, resultan excesivamente exageradas y buscan cuestionar a la persona en sí misma. Esto establece un equilibrio esencial entre la libertad de expresión y la protección del buen nombre, garantizando que el debate público no se convierta en un ataque personal injustificado.</w:t>
      </w:r>
    </w:p>
    <w:p w14:paraId="33E847DB" w14:textId="77777777" w:rsidR="001562E4" w:rsidRPr="00E608B6" w:rsidRDefault="001562E4" w:rsidP="001562E4">
      <w:pPr>
        <w:rPr>
          <w:sz w:val="22"/>
          <w:szCs w:val="22"/>
        </w:rPr>
      </w:pPr>
      <w:r w:rsidRPr="00E608B6">
        <w:rPr>
          <w:sz w:val="22"/>
          <w:szCs w:val="22"/>
        </w:rPr>
        <w:br/>
      </w:r>
    </w:p>
    <w:p w14:paraId="71197772" w14:textId="77777777" w:rsidR="001562E4" w:rsidRPr="00E608B6" w:rsidRDefault="001562E4" w:rsidP="001562E4">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E608B6">
        <w:rPr>
          <w:rFonts w:ascii="Arial" w:hAnsi="Arial" w:cs="Arial"/>
          <w:b/>
          <w:bCs/>
          <w:color w:val="000000"/>
          <w:sz w:val="22"/>
          <w:szCs w:val="22"/>
        </w:rPr>
        <w:t>Sentencia C-417 de 2009.</w:t>
      </w:r>
      <w:r w:rsidRPr="00E608B6">
        <w:rPr>
          <w:rFonts w:ascii="Arial" w:hAnsi="Arial" w:cs="Arial"/>
          <w:color w:val="000000"/>
          <w:sz w:val="22"/>
          <w:szCs w:val="22"/>
        </w:rPr>
        <w:t xml:space="preserve"> Esta sentencia es fundamental para entender la relación entre la libertad de expresión y los derechos al buen nombre y a la honra. La Corte declaró inexequible el numeral primero del artículo 224 del Código Penal, que impedía aportar pruebas en casos de injuria y calumnia si el sujeto ya había obtenido una sentencia absolutoria sobre los hechos. La Corte sostuvo que esta restricción no solo limitaba el derecho a la defensa, sino que también afectaba el acceso a la justicia de las víctimas de injurias y calumnias. Este pronunciamiento refuerza la importancia de garantizar un equilibrio justo entre los derechos en conflicto y la posibilidad de que las víctimas busquen la reparación efectiva.</w:t>
      </w:r>
    </w:p>
    <w:p w14:paraId="790836EA" w14:textId="77777777" w:rsidR="001562E4" w:rsidRPr="00E608B6" w:rsidRDefault="001562E4" w:rsidP="001562E4">
      <w:pPr>
        <w:rPr>
          <w:sz w:val="22"/>
          <w:szCs w:val="22"/>
        </w:rPr>
      </w:pPr>
      <w:r w:rsidRPr="00E608B6">
        <w:rPr>
          <w:sz w:val="22"/>
          <w:szCs w:val="22"/>
        </w:rPr>
        <w:br/>
      </w:r>
    </w:p>
    <w:p w14:paraId="4B2F9B6E" w14:textId="77777777" w:rsidR="001562E4" w:rsidRPr="00E608B6" w:rsidRDefault="001562E4" w:rsidP="001562E4">
      <w:pPr>
        <w:pStyle w:val="Ttulo3"/>
        <w:keepNext w:val="0"/>
        <w:keepLines w:val="0"/>
        <w:numPr>
          <w:ilvl w:val="0"/>
          <w:numId w:val="41"/>
        </w:numPr>
        <w:spacing w:before="40" w:after="0"/>
        <w:jc w:val="both"/>
        <w:textAlignment w:val="baseline"/>
        <w:rPr>
          <w:rFonts w:ascii="Arial" w:hAnsi="Arial" w:cs="Arial"/>
          <w:color w:val="000000"/>
          <w:sz w:val="22"/>
          <w:szCs w:val="22"/>
        </w:rPr>
      </w:pPr>
      <w:r w:rsidRPr="00E608B6">
        <w:rPr>
          <w:rFonts w:ascii="Arial" w:hAnsi="Arial" w:cs="Arial"/>
          <w:color w:val="000000"/>
          <w:sz w:val="22"/>
          <w:szCs w:val="22"/>
        </w:rPr>
        <w:t>Sentencia C-635 de 2014.</w:t>
      </w:r>
      <w:r w:rsidRPr="00E608B6">
        <w:rPr>
          <w:rFonts w:ascii="Arial" w:hAnsi="Arial" w:cs="Arial"/>
          <w:b w:val="0"/>
          <w:bCs/>
          <w:color w:val="000000"/>
          <w:sz w:val="22"/>
          <w:szCs w:val="22"/>
        </w:rPr>
        <w:t xml:space="preserve"> En esta ocasión, la Corte Constitucional reafirmó pronunciamientos anteriores y subrayó que la retractación es un acto constitucional y legítimo. La Corte recordó que la retractación debe ser considerada en el marco de los derechos fundamentales, y su ejercicio puede contribuir a la restauración del buen nombre de la víctima. La Corte también señaló que, para que la retractación tenga efecto, debe cumplir con ciertos requisitos de completitud, publicidad y oportunidad. Este pronunciamiento destaca la importancia de regular adecuadamente la retractación para asegurar que cumpla su función reparadora, en lugar de convertirse en un mero formalismo.</w:t>
      </w:r>
    </w:p>
    <w:p w14:paraId="7C6A9E81" w14:textId="77777777" w:rsidR="001562E4" w:rsidRPr="00E608B6" w:rsidRDefault="001562E4" w:rsidP="001562E4">
      <w:pPr>
        <w:rPr>
          <w:sz w:val="22"/>
          <w:szCs w:val="22"/>
        </w:rPr>
      </w:pPr>
    </w:p>
    <w:p w14:paraId="214FA903"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 xml:space="preserve">Estos pronunciamientos de la Corte Constitucional subrayan la necesidad de una regulación efectiva de la retractación en los delitos de injuria y calumnia, reconociendo tanto el derecho </w:t>
      </w:r>
      <w:r w:rsidRPr="00E608B6">
        <w:rPr>
          <w:rFonts w:ascii="Arial" w:hAnsi="Arial" w:cs="Arial"/>
          <w:color w:val="000000"/>
          <w:sz w:val="22"/>
          <w:szCs w:val="22"/>
        </w:rPr>
        <w:lastRenderedPageBreak/>
        <w:t>a la libertad de expresión como la importancia de proteger el buen nombre y la honra de las personas. La jurisprudencia establece un marco claro en el que la retractación puede ser vista como un medio legítimo de reparación, siempre y cuando se cumplan los requisitos establecidos por la Corte para garantizar su efectividad y proporcionalidad.</w:t>
      </w:r>
    </w:p>
    <w:p w14:paraId="08138C2B" w14:textId="149AABB0" w:rsidR="001562E4" w:rsidRPr="00E608B6" w:rsidRDefault="001562E4" w:rsidP="001562E4">
      <w:pPr>
        <w:rPr>
          <w:sz w:val="22"/>
          <w:szCs w:val="22"/>
        </w:rPr>
      </w:pPr>
      <w:r w:rsidRPr="00E608B6">
        <w:rPr>
          <w:sz w:val="22"/>
          <w:szCs w:val="22"/>
        </w:rPr>
        <w:br/>
      </w:r>
    </w:p>
    <w:p w14:paraId="70F50A4F" w14:textId="77777777" w:rsidR="001562E4" w:rsidRPr="00E608B6" w:rsidRDefault="001562E4" w:rsidP="001562E4">
      <w:pPr>
        <w:pStyle w:val="Ttulo4"/>
        <w:keepNext w:val="0"/>
        <w:keepLines w:val="0"/>
        <w:numPr>
          <w:ilvl w:val="0"/>
          <w:numId w:val="42"/>
        </w:numPr>
        <w:textAlignment w:val="baseline"/>
        <w:rPr>
          <w:rFonts w:ascii="Arial" w:hAnsi="Arial" w:cs="Arial"/>
          <w:b/>
          <w:i w:val="0"/>
          <w:color w:val="000000"/>
          <w:sz w:val="22"/>
          <w:szCs w:val="22"/>
        </w:rPr>
      </w:pPr>
      <w:r w:rsidRPr="00E608B6">
        <w:rPr>
          <w:rFonts w:ascii="Arial" w:hAnsi="Arial" w:cs="Arial"/>
          <w:b/>
          <w:i w:val="0"/>
          <w:color w:val="000000"/>
          <w:sz w:val="22"/>
          <w:szCs w:val="22"/>
        </w:rPr>
        <w:t>LÍMITES A LA LIBERTAD DE EXPRESIÓN: LA PROPORCIONALIDAD</w:t>
      </w:r>
    </w:p>
    <w:p w14:paraId="03997DDA" w14:textId="77777777" w:rsidR="001562E4" w:rsidRPr="00E608B6" w:rsidRDefault="001562E4" w:rsidP="001562E4">
      <w:pPr>
        <w:rPr>
          <w:sz w:val="22"/>
          <w:szCs w:val="22"/>
        </w:rPr>
      </w:pPr>
    </w:p>
    <w:p w14:paraId="327DBF21"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abuso de la libertad de expresión cuando se emplea para injuriar o calumniar a otro individuo puede generar consecuencias legales. En este contexto, la retractación se convierte en una oportunidad para corregir el error y restaurar el equilibrio entre los derechos en conflicto. Sin embargo, la retractación no debe ser vista como una vía para evadir la responsabilidad penal, especialmente si esta no cumple con los criterios mencionados anteriormente.</w:t>
      </w:r>
    </w:p>
    <w:p w14:paraId="1D1A31E7" w14:textId="77777777" w:rsidR="001562E4" w:rsidRPr="00E608B6" w:rsidRDefault="001562E4" w:rsidP="001562E4">
      <w:pPr>
        <w:rPr>
          <w:sz w:val="22"/>
          <w:szCs w:val="22"/>
        </w:rPr>
      </w:pPr>
    </w:p>
    <w:p w14:paraId="10F92763"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La Corte Constitucional ha establecido que la libertad de expresión no es una "carta blanca" para violar los derechos al buen nombre y a la honra de las personas. En la Sentencia C-417 de 2009</w:t>
      </w:r>
      <w:r w:rsidRPr="00E608B6">
        <w:rPr>
          <w:rFonts w:ascii="Arial" w:hAnsi="Arial" w:cs="Arial"/>
          <w:b/>
          <w:bCs/>
          <w:color w:val="000000"/>
          <w:sz w:val="22"/>
          <w:szCs w:val="22"/>
        </w:rPr>
        <w:t>,</w:t>
      </w:r>
      <w:r w:rsidRPr="00E608B6">
        <w:rPr>
          <w:rFonts w:ascii="Arial" w:hAnsi="Arial" w:cs="Arial"/>
          <w:color w:val="000000"/>
          <w:sz w:val="22"/>
          <w:szCs w:val="22"/>
        </w:rPr>
        <w:t xml:space="preserve"> la Corte afirmó que, aunque el derecho a la libertad de expresión es fundamental, este debe ser ponderado cuando entra en conflicto con otros derechos, especialmente cuando se difunden falsedades que afectan de manera grave la dignidad de las personas. En este sentido, la imposición de sanciones adicionales a una retractación tardía o insuficiente no viola el principio de libertad de expresión, sino que actúa como un medio proporcional para proteger los derechos fundamentales de terceros.</w:t>
      </w:r>
    </w:p>
    <w:p w14:paraId="4168CAD8" w14:textId="07302E1A" w:rsidR="001562E4" w:rsidRPr="00E608B6" w:rsidRDefault="001562E4" w:rsidP="001562E4">
      <w:pPr>
        <w:rPr>
          <w:sz w:val="22"/>
          <w:szCs w:val="22"/>
        </w:rPr>
      </w:pPr>
      <w:r w:rsidRPr="00E608B6">
        <w:rPr>
          <w:sz w:val="22"/>
          <w:szCs w:val="22"/>
        </w:rPr>
        <w:br/>
      </w:r>
    </w:p>
    <w:p w14:paraId="6C3A9E0D" w14:textId="77777777" w:rsidR="001562E4" w:rsidRPr="00E608B6" w:rsidRDefault="001562E4" w:rsidP="001562E4">
      <w:pPr>
        <w:pStyle w:val="Ttulo4"/>
        <w:keepNext w:val="0"/>
        <w:keepLines w:val="0"/>
        <w:numPr>
          <w:ilvl w:val="0"/>
          <w:numId w:val="43"/>
        </w:numPr>
        <w:textAlignment w:val="baseline"/>
        <w:rPr>
          <w:rFonts w:ascii="Arial" w:hAnsi="Arial" w:cs="Arial"/>
          <w:b/>
          <w:i w:val="0"/>
          <w:color w:val="000000"/>
          <w:sz w:val="22"/>
          <w:szCs w:val="22"/>
        </w:rPr>
      </w:pPr>
      <w:r w:rsidRPr="00E608B6">
        <w:rPr>
          <w:rFonts w:ascii="Arial" w:hAnsi="Arial" w:cs="Arial"/>
          <w:b/>
          <w:i w:val="0"/>
          <w:color w:val="000000"/>
          <w:sz w:val="22"/>
          <w:szCs w:val="22"/>
        </w:rPr>
        <w:t>PROPORCIONALIDAD EN LA LIMITACIÓN DE DERECHOS</w:t>
      </w:r>
    </w:p>
    <w:p w14:paraId="1FCE53E8" w14:textId="77777777" w:rsidR="001562E4" w:rsidRPr="00E608B6" w:rsidRDefault="001562E4" w:rsidP="001562E4">
      <w:pPr>
        <w:rPr>
          <w:sz w:val="22"/>
          <w:szCs w:val="22"/>
        </w:rPr>
      </w:pPr>
    </w:p>
    <w:p w14:paraId="4975B66F"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El principio de proporcionalidad es esencial para garantizar que cualquier medida que limite un derecho constitucional, como la libertad de expresión, sea adecuada y necesaria para lograr un fin legítimo. En el caso de los delitos de injuria y calumnia, la limitación de la libertad de expresión mediante la imposición de una sanción económica por una retractación insuficiente responde a la necesidad de proteger derechos fundamentales, como el buen nombre y la honra.</w:t>
      </w:r>
    </w:p>
    <w:p w14:paraId="43E4A148" w14:textId="77777777" w:rsidR="001562E4" w:rsidRPr="00E608B6" w:rsidRDefault="001562E4" w:rsidP="001562E4">
      <w:pPr>
        <w:rPr>
          <w:sz w:val="22"/>
          <w:szCs w:val="22"/>
        </w:rPr>
      </w:pPr>
    </w:p>
    <w:p w14:paraId="350C22A5"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La Corte Constitucional</w:t>
      </w:r>
      <w:r w:rsidRPr="00E608B6">
        <w:rPr>
          <w:rFonts w:ascii="Arial" w:hAnsi="Arial" w:cs="Arial"/>
          <w:b/>
          <w:bCs/>
          <w:color w:val="000000"/>
          <w:sz w:val="22"/>
          <w:szCs w:val="22"/>
        </w:rPr>
        <w:t>,</w:t>
      </w:r>
      <w:r w:rsidRPr="00E608B6">
        <w:rPr>
          <w:rFonts w:ascii="Arial" w:hAnsi="Arial" w:cs="Arial"/>
          <w:color w:val="000000"/>
          <w:sz w:val="22"/>
          <w:szCs w:val="22"/>
        </w:rPr>
        <w:t xml:space="preserve"> en varias decisiones, ha reafirmado que las sanciones por el abuso de la libertad de expresión son válidas siempre que se justifiquen en la necesidad de proteger otros derechos y que se apliquen de manera proporcional. En este caso, sanción económica es una medida que busca equilibrar los derechos de ambas partes: la retractación protege el derecho a la libertad de expresión del agresor al permitirle enmendar el daño, pero la sanción adicional asegura que el derecho al buen nombre de la víctima sea restaurado de manera efectiva.</w:t>
      </w:r>
    </w:p>
    <w:p w14:paraId="2D99E577" w14:textId="77777777" w:rsidR="001562E4" w:rsidRPr="00E608B6" w:rsidRDefault="001562E4" w:rsidP="001562E4">
      <w:pPr>
        <w:rPr>
          <w:sz w:val="22"/>
          <w:szCs w:val="22"/>
        </w:rPr>
      </w:pPr>
    </w:p>
    <w:p w14:paraId="0404D1B0"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En conclusión, la adición de sanciones a la retractación en los delitos de injuria y calumnia está constitucionalmente justificada, ya que protege derechos fundamentales, se ajusta al principio de proporcionalidad, y previene la impunidad, asegurando que las víctimas obtengan una reparación adecuada. Esta medida refuerza el respeto por los derechos al buen nombre y la honra sin afectar indebidamente la libertad de expresión.</w:t>
      </w:r>
    </w:p>
    <w:p w14:paraId="47ECFD0B" w14:textId="502C15EA" w:rsidR="001562E4" w:rsidRPr="00E608B6" w:rsidRDefault="001562E4" w:rsidP="001562E4">
      <w:pPr>
        <w:rPr>
          <w:sz w:val="22"/>
          <w:szCs w:val="22"/>
        </w:rPr>
      </w:pPr>
      <w:r w:rsidRPr="00E608B6">
        <w:rPr>
          <w:sz w:val="22"/>
          <w:szCs w:val="22"/>
        </w:rPr>
        <w:br/>
      </w:r>
    </w:p>
    <w:p w14:paraId="69B459FF" w14:textId="77777777" w:rsidR="001562E4" w:rsidRPr="00E608B6" w:rsidRDefault="001562E4" w:rsidP="001562E4">
      <w:pPr>
        <w:pStyle w:val="NormalWeb"/>
        <w:numPr>
          <w:ilvl w:val="0"/>
          <w:numId w:val="44"/>
        </w:numPr>
        <w:spacing w:before="0" w:beforeAutospacing="0" w:after="20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lastRenderedPageBreak/>
        <w:t>ANALISIS DE IMPACTO FISCAL. </w:t>
      </w:r>
    </w:p>
    <w:p w14:paraId="46ED8505" w14:textId="137F526A"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Este proyecto de ley no ordena gasto público, no tiene afectación y no tiene injerencia presupuestal alguna, en el entendido que, modifica el artículo 225 del Código Penal, buscando fortalecer el equilibrio entre el derecho a la libertad de expresión y el derecho al buen nombre y la honra, garantizando que la retractación en los delitos de injuria y calumnia no se convierta en una herramienta dilatoria o inefectiva.</w:t>
      </w:r>
    </w:p>
    <w:p w14:paraId="2114F48C" w14:textId="77777777" w:rsidR="001562E4" w:rsidRPr="00E608B6" w:rsidRDefault="001562E4" w:rsidP="001562E4">
      <w:pPr>
        <w:rPr>
          <w:sz w:val="22"/>
          <w:szCs w:val="22"/>
        </w:rPr>
      </w:pPr>
    </w:p>
    <w:p w14:paraId="3BF66FA2"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Así, se da cumplimiento a lo establecido en la Ley 819 del 09 de julio de 2003 “</w:t>
      </w:r>
      <w:r w:rsidRPr="00E608B6">
        <w:rPr>
          <w:rFonts w:ascii="Arial" w:hAnsi="Arial" w:cs="Arial"/>
          <w:i/>
          <w:iCs/>
          <w:color w:val="000000"/>
          <w:sz w:val="22"/>
          <w:szCs w:val="22"/>
        </w:rPr>
        <w:t xml:space="preserve">Por la cual se dictan normas orgánicas en materia de presupuesto, responsabilidad y transparencia fiscal y se dictan otras disposiciones”. </w:t>
      </w:r>
      <w:r w:rsidRPr="00E608B6">
        <w:rPr>
          <w:rFonts w:ascii="Arial" w:hAnsi="Arial" w:cs="Arial"/>
          <w:color w:val="000000"/>
          <w:sz w:val="22"/>
          <w:szCs w:val="22"/>
        </w:rPr>
        <w:t>que en su artículo 7 dispone que todos los proyectos de ley que ordenen gasto u otorguen beneficios tributarios deberá hacerse explícito y deberá ser compatible con el Marco Fiscal de Mediano Plazo. Contemplando así la obligatoriedad de incluirse expresamente en la exposición de motivos y en las ponencias de trámite respectivas los costos fiscales de la iniciativa y la fuente de ingreso adicional generada para el financiamiento de dicho costo.</w:t>
      </w:r>
    </w:p>
    <w:p w14:paraId="78256C58" w14:textId="77777777" w:rsidR="001562E4" w:rsidRPr="00E608B6" w:rsidRDefault="001562E4" w:rsidP="001562E4">
      <w:pPr>
        <w:rPr>
          <w:sz w:val="22"/>
          <w:szCs w:val="22"/>
        </w:rPr>
      </w:pPr>
      <w:r w:rsidRPr="00E608B6">
        <w:rPr>
          <w:sz w:val="22"/>
          <w:szCs w:val="22"/>
        </w:rPr>
        <w:br/>
      </w:r>
    </w:p>
    <w:p w14:paraId="4EBA6BA5" w14:textId="77777777" w:rsidR="001562E4" w:rsidRPr="00E608B6" w:rsidRDefault="001562E4" w:rsidP="001562E4">
      <w:pPr>
        <w:pStyle w:val="NormalWeb"/>
        <w:numPr>
          <w:ilvl w:val="0"/>
          <w:numId w:val="45"/>
        </w:numPr>
        <w:spacing w:before="0" w:beforeAutospacing="0" w:after="200" w:afterAutospacing="0"/>
        <w:jc w:val="both"/>
        <w:textAlignment w:val="baseline"/>
        <w:rPr>
          <w:rFonts w:ascii="Arial" w:hAnsi="Arial" w:cs="Arial"/>
          <w:b/>
          <w:bCs/>
          <w:color w:val="000000"/>
          <w:sz w:val="22"/>
          <w:szCs w:val="22"/>
        </w:rPr>
      </w:pPr>
      <w:r w:rsidRPr="00E608B6">
        <w:rPr>
          <w:rFonts w:ascii="Arial" w:hAnsi="Arial" w:cs="Arial"/>
          <w:b/>
          <w:bCs/>
          <w:color w:val="000000"/>
          <w:sz w:val="22"/>
          <w:szCs w:val="22"/>
        </w:rPr>
        <w:t>CONFLICTO DE INTERESES. </w:t>
      </w:r>
    </w:p>
    <w:p w14:paraId="60C0868F" w14:textId="77777777"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t xml:space="preserve">De conformidad con el Artículo 3 de la Ley 2003 del 19 de noviembre de 2019, </w:t>
      </w:r>
      <w:r w:rsidRPr="00E608B6">
        <w:rPr>
          <w:rFonts w:ascii="Arial" w:hAnsi="Arial" w:cs="Arial"/>
          <w:i/>
          <w:iCs/>
          <w:color w:val="000000"/>
          <w:sz w:val="22"/>
          <w:szCs w:val="22"/>
        </w:rPr>
        <w:t>“Por la cual se modifica parcialmente la Ley 5 de 1992 y se dictan otras disposiciones”,</w:t>
      </w:r>
      <w:r w:rsidRPr="00E608B6">
        <w:rPr>
          <w:rFonts w:ascii="Arial" w:hAnsi="Arial" w:cs="Arial"/>
          <w:color w:val="000000"/>
          <w:sz w:val="22"/>
          <w:szCs w:val="22"/>
        </w:rPr>
        <w:t xml:space="preserve"> que establece que tanto el autor del proyecto y el ponente dentro de la exposición de motivos, deberán incluir un acápite que describa las circunstancias o eventos que podrían generar un conflicto de interés para la discusión y votación del proyecto, sirviendo de guía para que los otros congresistas tomen una decisión en torno, si se encuentran incursos en una causal de impedimento, no obstante, otras causales que el Congresista pueda encontrar.</w:t>
      </w:r>
    </w:p>
    <w:p w14:paraId="54F7122F" w14:textId="77777777"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t xml:space="preserve">En ese orden de ideas, el presente proyecto de ley, por ser de carácter general, no configura un beneficio particular, actual y directo para ningún congresista, teniendo en cuenta que, modifica el artículo 225 del Código </w:t>
      </w:r>
      <w:proofErr w:type="gramStart"/>
      <w:r w:rsidRPr="00E608B6">
        <w:rPr>
          <w:rFonts w:ascii="Arial" w:hAnsi="Arial" w:cs="Arial"/>
          <w:color w:val="000000"/>
          <w:sz w:val="22"/>
          <w:szCs w:val="22"/>
        </w:rPr>
        <w:t>Penal,  buscando</w:t>
      </w:r>
      <w:proofErr w:type="gramEnd"/>
      <w:r w:rsidRPr="00E608B6">
        <w:rPr>
          <w:rFonts w:ascii="Arial" w:hAnsi="Arial" w:cs="Arial"/>
          <w:color w:val="000000"/>
          <w:sz w:val="22"/>
          <w:szCs w:val="22"/>
        </w:rPr>
        <w:t xml:space="preserve"> fortalecer el equilibrio entre el derecho a la libertad de expresión y el derecho al buen nombre y la honra, garantizando que la retractación en los delitos de injuria y calumnia no se convierta en una herramienta dilatoria o inefectiva.</w:t>
      </w:r>
    </w:p>
    <w:p w14:paraId="2581870B" w14:textId="77777777"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t>Finalmente, sobre los conflictos de interés resulta importante recordar lo señalado por el Consejo de Estado que, en la Sala Plena Contenciosa Administrativa del Honorable mediante Sentencia 02830 del 16 de julio de 2019, M.P. Carlos Enrique Moreno Rubio, señaló que:</w:t>
      </w:r>
    </w:p>
    <w:p w14:paraId="75266F09" w14:textId="77777777" w:rsidR="001562E4" w:rsidRPr="00E608B6" w:rsidRDefault="001562E4" w:rsidP="001562E4">
      <w:pPr>
        <w:pStyle w:val="NormalWeb"/>
        <w:spacing w:before="0" w:beforeAutospacing="0" w:after="200" w:afterAutospacing="0"/>
        <w:ind w:left="708"/>
        <w:jc w:val="both"/>
        <w:rPr>
          <w:sz w:val="22"/>
          <w:szCs w:val="22"/>
        </w:rPr>
      </w:pPr>
      <w:r w:rsidRPr="00E608B6">
        <w:rPr>
          <w:rFonts w:ascii="Arial" w:hAnsi="Arial" w:cs="Arial"/>
          <w:i/>
          <w:iCs/>
          <w:color w:val="000000"/>
          <w:sz w:val="22"/>
          <w:szCs w:val="22"/>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5E7E9564" w14:textId="77777777"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lastRenderedPageBreak/>
        <w:t>En el mismo sentido, es pertinente señalar lo que la Ley 5 de 1992 dispone sobre la materia en el artículo 286, modificado por el artículo 1 de la Ley 2003 de 2019: </w:t>
      </w:r>
    </w:p>
    <w:p w14:paraId="39361789" w14:textId="77777777" w:rsidR="001562E4" w:rsidRPr="00E608B6" w:rsidRDefault="001562E4" w:rsidP="001562E4">
      <w:pPr>
        <w:pStyle w:val="NormalWeb"/>
        <w:spacing w:before="0" w:beforeAutospacing="0" w:after="200" w:afterAutospacing="0"/>
        <w:ind w:left="708"/>
        <w:jc w:val="both"/>
        <w:rPr>
          <w:sz w:val="22"/>
          <w:szCs w:val="22"/>
        </w:rPr>
      </w:pPr>
      <w:r w:rsidRPr="00E608B6">
        <w:rPr>
          <w:rFonts w:ascii="Arial" w:hAnsi="Arial" w:cs="Arial"/>
          <w:i/>
          <w:iCs/>
          <w:color w:val="000000"/>
          <w:sz w:val="22"/>
          <w:szCs w:val="22"/>
        </w:rPr>
        <w:t>“Se entiende como conflicto de interés una situación donde la discusión o votación de un proyecto de ley o acto legislativo o artículo, pueda resultar en un beneficio particular, actual y directo a favor del congresista.</w:t>
      </w:r>
    </w:p>
    <w:p w14:paraId="6B31C66C" w14:textId="77777777" w:rsidR="001562E4" w:rsidRPr="00E608B6" w:rsidRDefault="001562E4" w:rsidP="001562E4">
      <w:pPr>
        <w:pStyle w:val="NormalWeb"/>
        <w:spacing w:before="0" w:beforeAutospacing="0" w:after="200" w:afterAutospacing="0"/>
        <w:ind w:left="708"/>
        <w:jc w:val="both"/>
        <w:rPr>
          <w:sz w:val="22"/>
          <w:szCs w:val="22"/>
        </w:rPr>
      </w:pPr>
      <w:r w:rsidRPr="00E608B6">
        <w:rPr>
          <w:rFonts w:ascii="Arial" w:hAnsi="Arial" w:cs="Arial"/>
          <w:i/>
          <w:iCs/>
          <w:color w:val="000000"/>
          <w:sz w:val="22"/>
          <w:szCs w:val="22"/>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6F960D66" w14:textId="77777777" w:rsidR="001562E4" w:rsidRPr="00E608B6" w:rsidRDefault="001562E4" w:rsidP="001562E4">
      <w:pPr>
        <w:pStyle w:val="NormalWeb"/>
        <w:spacing w:before="0" w:beforeAutospacing="0" w:after="200" w:afterAutospacing="0"/>
        <w:ind w:left="708"/>
        <w:jc w:val="both"/>
        <w:rPr>
          <w:sz w:val="22"/>
          <w:szCs w:val="22"/>
        </w:rPr>
      </w:pPr>
      <w:r w:rsidRPr="00E608B6">
        <w:rPr>
          <w:rFonts w:ascii="Arial" w:hAnsi="Arial" w:cs="Arial"/>
          <w:i/>
          <w:iCs/>
          <w:color w:val="000000"/>
          <w:sz w:val="22"/>
          <w:szCs w:val="22"/>
        </w:rPr>
        <w:t>b) Beneficio actual: aquel que efectivamente se configura en las circunstancias presentes y existentes al momento en el que el congresista participa de la decisión. </w:t>
      </w:r>
    </w:p>
    <w:p w14:paraId="6A8CFF1C" w14:textId="77777777" w:rsidR="001562E4" w:rsidRPr="00E608B6" w:rsidRDefault="001562E4" w:rsidP="001562E4">
      <w:pPr>
        <w:pStyle w:val="NormalWeb"/>
        <w:spacing w:before="0" w:beforeAutospacing="0" w:after="200" w:afterAutospacing="0"/>
        <w:ind w:left="708"/>
        <w:jc w:val="both"/>
        <w:rPr>
          <w:sz w:val="22"/>
          <w:szCs w:val="22"/>
        </w:rPr>
      </w:pPr>
      <w:r w:rsidRPr="00E608B6">
        <w:rPr>
          <w:rFonts w:ascii="Arial" w:hAnsi="Arial" w:cs="Arial"/>
          <w:i/>
          <w:iCs/>
          <w:color w:val="000000"/>
          <w:sz w:val="22"/>
          <w:szCs w:val="22"/>
        </w:rPr>
        <w:t>c) Beneficio directo: aquel que se produzca de forma específica respecto del congresista, de su cónyuge, compañero o compañera permanente, o parientes dentro del segundo grado de consanguinidad, segundo de afinidad o primero civil.”</w:t>
      </w:r>
    </w:p>
    <w:p w14:paraId="3E23B528" w14:textId="77777777"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t>Es de aclarar que, la descripción de los posibles conflictos de interés que se puedan presentar frente al trámite del presente proyecto de ley, conforme a lo dispuesto en el artículo 291 de la ley 5 de 1992, no exime del deber del Congresista de identificar otras causales adicionales.</w:t>
      </w:r>
    </w:p>
    <w:p w14:paraId="6CD91843" w14:textId="45A4BE9F" w:rsidR="001562E4" w:rsidRPr="00E608B6" w:rsidRDefault="001562E4" w:rsidP="001562E4">
      <w:pPr>
        <w:pStyle w:val="NormalWeb"/>
        <w:spacing w:before="0" w:beforeAutospacing="0" w:after="200" w:afterAutospacing="0"/>
        <w:jc w:val="both"/>
        <w:rPr>
          <w:sz w:val="22"/>
          <w:szCs w:val="22"/>
        </w:rPr>
      </w:pPr>
      <w:r w:rsidRPr="00E608B6">
        <w:rPr>
          <w:rFonts w:ascii="Arial" w:hAnsi="Arial" w:cs="Arial"/>
          <w:color w:val="000000"/>
          <w:sz w:val="22"/>
          <w:szCs w:val="22"/>
        </w:rPr>
        <w:t>Por las razones expuestas, someto a consideración de los honorables Congresistas esta iniciativa parlamentaria. </w:t>
      </w:r>
    </w:p>
    <w:p w14:paraId="36137E11" w14:textId="24D8330F" w:rsidR="001562E4" w:rsidRPr="00E608B6" w:rsidRDefault="001562E4" w:rsidP="001562E4">
      <w:pPr>
        <w:jc w:val="both"/>
        <w:rPr>
          <w:rFonts w:ascii="Arial" w:eastAsia="Arial" w:hAnsi="Arial" w:cs="Arial"/>
          <w:b/>
          <w:sz w:val="22"/>
          <w:szCs w:val="22"/>
        </w:rPr>
      </w:pPr>
    </w:p>
    <w:p w14:paraId="5C31B3C0" w14:textId="2C2DF753" w:rsidR="001562E4" w:rsidRPr="00E608B6" w:rsidRDefault="001562E4" w:rsidP="001562E4">
      <w:pPr>
        <w:pStyle w:val="Prrafodelista"/>
        <w:numPr>
          <w:ilvl w:val="0"/>
          <w:numId w:val="45"/>
        </w:numPr>
        <w:jc w:val="both"/>
        <w:rPr>
          <w:rFonts w:ascii="Arial" w:eastAsia="Arial" w:hAnsi="Arial" w:cs="Arial"/>
          <w:b/>
          <w:sz w:val="22"/>
          <w:szCs w:val="22"/>
        </w:rPr>
      </w:pPr>
      <w:r w:rsidRPr="00E608B6">
        <w:rPr>
          <w:rFonts w:ascii="Arial" w:eastAsia="Arial" w:hAnsi="Arial" w:cs="Arial"/>
          <w:b/>
          <w:sz w:val="22"/>
          <w:szCs w:val="22"/>
        </w:rPr>
        <w:t>PROPOSICIÓN</w:t>
      </w:r>
    </w:p>
    <w:p w14:paraId="79C9AC5B" w14:textId="77777777" w:rsidR="001562E4" w:rsidRPr="00E608B6" w:rsidRDefault="001562E4" w:rsidP="001562E4">
      <w:pPr>
        <w:jc w:val="both"/>
        <w:rPr>
          <w:rFonts w:ascii="Arial" w:eastAsia="Arial" w:hAnsi="Arial" w:cs="Arial"/>
          <w:sz w:val="22"/>
          <w:szCs w:val="22"/>
        </w:rPr>
      </w:pPr>
    </w:p>
    <w:p w14:paraId="00E4AB72" w14:textId="3B20BB04" w:rsidR="00C41307" w:rsidRPr="00E608B6" w:rsidRDefault="001562E4" w:rsidP="00C41307">
      <w:pPr>
        <w:jc w:val="both"/>
        <w:rPr>
          <w:rFonts w:ascii="Arial" w:eastAsia="Arial" w:hAnsi="Arial" w:cs="Arial"/>
          <w:sz w:val="22"/>
          <w:szCs w:val="22"/>
        </w:rPr>
      </w:pPr>
      <w:r w:rsidRPr="00E608B6">
        <w:rPr>
          <w:rFonts w:ascii="Arial" w:eastAsia="Arial" w:hAnsi="Arial" w:cs="Arial"/>
          <w:sz w:val="22"/>
          <w:szCs w:val="22"/>
        </w:rPr>
        <w:t xml:space="preserve">Por las anteriores consideraciones, presento a la Honorable Comisión Primera Constitucional de la Cámara de Representantes </w:t>
      </w:r>
      <w:r w:rsidRPr="00E608B6">
        <w:rPr>
          <w:rFonts w:ascii="Arial" w:eastAsia="Arial" w:hAnsi="Arial" w:cs="Arial"/>
          <w:b/>
          <w:sz w:val="22"/>
          <w:szCs w:val="22"/>
        </w:rPr>
        <w:t xml:space="preserve">PONENCIA POSITIVA </w:t>
      </w:r>
      <w:r w:rsidRPr="00E608B6">
        <w:rPr>
          <w:rFonts w:ascii="Arial" w:eastAsia="Arial" w:hAnsi="Arial" w:cs="Arial"/>
          <w:sz w:val="22"/>
          <w:szCs w:val="22"/>
        </w:rPr>
        <w:t>y se propone dar primer debate al</w:t>
      </w:r>
      <w:r w:rsidRPr="00E608B6">
        <w:rPr>
          <w:rFonts w:ascii="Arial" w:eastAsia="Arial" w:hAnsi="Arial" w:cs="Arial"/>
          <w:b/>
          <w:sz w:val="22"/>
          <w:szCs w:val="22"/>
        </w:rPr>
        <w:t xml:space="preserve"> </w:t>
      </w:r>
      <w:r w:rsidRPr="00E608B6">
        <w:rPr>
          <w:rFonts w:ascii="Arial" w:eastAsia="Arial" w:hAnsi="Arial" w:cs="Arial"/>
          <w:sz w:val="22"/>
          <w:szCs w:val="22"/>
        </w:rPr>
        <w:t xml:space="preserve">Proyecto de Ley No. </w:t>
      </w:r>
      <w:r w:rsidR="00C41307">
        <w:rPr>
          <w:rFonts w:ascii="Arial" w:eastAsia="Arial" w:hAnsi="Arial" w:cs="Arial"/>
          <w:sz w:val="22"/>
          <w:szCs w:val="22"/>
        </w:rPr>
        <w:t>379</w:t>
      </w:r>
      <w:r w:rsidRPr="00E608B6">
        <w:rPr>
          <w:rFonts w:ascii="Arial" w:eastAsia="Arial" w:hAnsi="Arial" w:cs="Arial"/>
          <w:sz w:val="22"/>
          <w:szCs w:val="22"/>
        </w:rPr>
        <w:t xml:space="preserve"> de 2024</w:t>
      </w:r>
      <w:r w:rsidR="000B4CF1">
        <w:rPr>
          <w:rFonts w:ascii="Arial" w:eastAsia="Arial" w:hAnsi="Arial" w:cs="Arial"/>
          <w:sz w:val="22"/>
          <w:szCs w:val="22"/>
        </w:rPr>
        <w:t xml:space="preserve"> Cámara</w:t>
      </w:r>
      <w:r w:rsidRPr="00E608B6">
        <w:rPr>
          <w:rFonts w:ascii="Arial" w:eastAsia="Arial" w:hAnsi="Arial" w:cs="Arial"/>
          <w:sz w:val="22"/>
          <w:szCs w:val="22"/>
        </w:rPr>
        <w:t xml:space="preserve"> </w:t>
      </w:r>
      <w:r w:rsidR="00C41307" w:rsidRPr="00E608B6">
        <w:rPr>
          <w:rFonts w:ascii="Arial" w:eastAsia="Arial" w:hAnsi="Arial" w:cs="Arial"/>
          <w:sz w:val="22"/>
          <w:szCs w:val="22"/>
        </w:rPr>
        <w:t>“</w:t>
      </w:r>
      <w:r w:rsidR="00C41307" w:rsidRPr="00E608B6">
        <w:rPr>
          <w:rFonts w:ascii="Arial" w:eastAsia="Arial" w:hAnsi="Arial" w:cs="Arial"/>
          <w:i/>
          <w:sz w:val="22"/>
          <w:szCs w:val="22"/>
        </w:rPr>
        <w:t>Por medio del cual se crea el artículo 36 A y se modifica el artículo 225 de la ley 599 de 2000 sobre retractación en los delitos de Injuria y Calumnia”</w:t>
      </w:r>
    </w:p>
    <w:p w14:paraId="21AF7409" w14:textId="6AF2D510" w:rsidR="001562E4" w:rsidRPr="00E608B6" w:rsidRDefault="001562E4" w:rsidP="001562E4">
      <w:pPr>
        <w:jc w:val="both"/>
        <w:rPr>
          <w:rFonts w:ascii="Arial" w:eastAsia="Arial" w:hAnsi="Arial" w:cs="Arial"/>
          <w:b/>
          <w:sz w:val="22"/>
          <w:szCs w:val="22"/>
        </w:rPr>
      </w:pPr>
    </w:p>
    <w:p w14:paraId="63034247" w14:textId="77777777" w:rsidR="001562E4" w:rsidRPr="00E608B6" w:rsidRDefault="001562E4" w:rsidP="001562E4">
      <w:pPr>
        <w:jc w:val="both"/>
        <w:rPr>
          <w:rFonts w:ascii="Arial" w:eastAsia="Arial" w:hAnsi="Arial" w:cs="Arial"/>
          <w:sz w:val="22"/>
          <w:szCs w:val="22"/>
        </w:rPr>
      </w:pPr>
      <w:r w:rsidRPr="00E608B6">
        <w:rPr>
          <w:rFonts w:ascii="Arial" w:eastAsia="Arial" w:hAnsi="Arial" w:cs="Arial"/>
          <w:sz w:val="22"/>
          <w:szCs w:val="22"/>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562E4" w:rsidRPr="00E608B6" w14:paraId="76108ABF" w14:textId="77777777" w:rsidTr="005A528A">
        <w:tc>
          <w:tcPr>
            <w:tcW w:w="4414" w:type="dxa"/>
          </w:tcPr>
          <w:p w14:paraId="3C7EA163" w14:textId="77777777" w:rsidR="001562E4" w:rsidRPr="00E608B6" w:rsidRDefault="001562E4" w:rsidP="005A528A">
            <w:pPr>
              <w:jc w:val="both"/>
              <w:rPr>
                <w:rFonts w:ascii="Arial" w:eastAsia="Arial" w:hAnsi="Arial" w:cs="Arial"/>
                <w:b/>
                <w:sz w:val="22"/>
                <w:szCs w:val="22"/>
              </w:rPr>
            </w:pPr>
          </w:p>
        </w:tc>
        <w:tc>
          <w:tcPr>
            <w:tcW w:w="4414" w:type="dxa"/>
          </w:tcPr>
          <w:p w14:paraId="005272F3" w14:textId="77777777" w:rsidR="001562E4" w:rsidRPr="00E608B6" w:rsidRDefault="001562E4" w:rsidP="005A528A">
            <w:pPr>
              <w:shd w:val="clear" w:color="auto" w:fill="FFFFFF"/>
              <w:rPr>
                <w:rFonts w:ascii="Arial" w:eastAsia="Arial" w:hAnsi="Arial" w:cs="Arial"/>
                <w:b/>
                <w:sz w:val="22"/>
                <w:szCs w:val="22"/>
              </w:rPr>
            </w:pPr>
          </w:p>
        </w:tc>
      </w:tr>
    </w:tbl>
    <w:p w14:paraId="0048415B" w14:textId="77777777" w:rsidR="001562E4" w:rsidRPr="00E608B6" w:rsidRDefault="001562E4" w:rsidP="001562E4">
      <w:pPr>
        <w:spacing w:after="240"/>
        <w:rPr>
          <w:sz w:val="22"/>
          <w:szCs w:val="22"/>
        </w:rPr>
      </w:pPr>
      <w:r w:rsidRPr="00E608B6">
        <w:rPr>
          <w:sz w:val="22"/>
          <w:szCs w:val="22"/>
        </w:rPr>
        <w:br/>
      </w:r>
      <w:r w:rsidRPr="00E608B6">
        <w:rPr>
          <w:sz w:val="22"/>
          <w:szCs w:val="22"/>
        </w:rPr>
        <w:br/>
      </w:r>
    </w:p>
    <w:p w14:paraId="6EFFE6DE"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HERNÁN DARÍO CADAVID MÁRQUEZ</w:t>
      </w:r>
    </w:p>
    <w:p w14:paraId="6A48D64C"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color w:val="000000"/>
          <w:sz w:val="22"/>
          <w:szCs w:val="22"/>
        </w:rPr>
        <w:t>Representante a la Cámara</w:t>
      </w:r>
    </w:p>
    <w:p w14:paraId="20462963" w14:textId="7CA9CA03"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color w:val="000000"/>
          <w:sz w:val="22"/>
          <w:szCs w:val="22"/>
        </w:rPr>
        <w:t>Departamento de Antioquia</w:t>
      </w:r>
    </w:p>
    <w:p w14:paraId="45D623B4" w14:textId="77777777" w:rsidR="00E608B6" w:rsidRDefault="00E608B6" w:rsidP="001562E4">
      <w:pPr>
        <w:pStyle w:val="NormalWeb"/>
        <w:spacing w:before="0" w:beforeAutospacing="0" w:after="0" w:afterAutospacing="0"/>
        <w:jc w:val="center"/>
        <w:rPr>
          <w:rFonts w:ascii="Arial" w:hAnsi="Arial" w:cs="Arial"/>
          <w:b/>
          <w:bCs/>
          <w:color w:val="000000"/>
          <w:sz w:val="22"/>
          <w:szCs w:val="22"/>
        </w:rPr>
      </w:pPr>
    </w:p>
    <w:p w14:paraId="6CB52125" w14:textId="77777777" w:rsidR="00E608B6" w:rsidRDefault="00E608B6" w:rsidP="001562E4">
      <w:pPr>
        <w:pStyle w:val="NormalWeb"/>
        <w:spacing w:before="0" w:beforeAutospacing="0" w:after="0" w:afterAutospacing="0"/>
        <w:jc w:val="center"/>
        <w:rPr>
          <w:rFonts w:ascii="Arial" w:hAnsi="Arial" w:cs="Arial"/>
          <w:b/>
          <w:bCs/>
          <w:color w:val="000000"/>
          <w:sz w:val="22"/>
          <w:szCs w:val="22"/>
        </w:rPr>
      </w:pPr>
    </w:p>
    <w:p w14:paraId="62772683" w14:textId="77777777" w:rsidR="00E608B6" w:rsidRDefault="00E608B6" w:rsidP="001562E4">
      <w:pPr>
        <w:pStyle w:val="NormalWeb"/>
        <w:spacing w:before="0" w:beforeAutospacing="0" w:after="0" w:afterAutospacing="0"/>
        <w:jc w:val="center"/>
        <w:rPr>
          <w:rFonts w:ascii="Arial" w:hAnsi="Arial" w:cs="Arial"/>
          <w:b/>
          <w:bCs/>
          <w:color w:val="000000"/>
          <w:sz w:val="22"/>
          <w:szCs w:val="22"/>
        </w:rPr>
      </w:pPr>
    </w:p>
    <w:p w14:paraId="6E1F1512" w14:textId="7ACAB5F3" w:rsidR="00E608B6" w:rsidRDefault="00E608B6" w:rsidP="001562E4">
      <w:pPr>
        <w:pStyle w:val="NormalWeb"/>
        <w:spacing w:before="0" w:beforeAutospacing="0" w:after="0" w:afterAutospacing="0"/>
        <w:jc w:val="center"/>
        <w:rPr>
          <w:rFonts w:ascii="Arial" w:hAnsi="Arial" w:cs="Arial"/>
          <w:b/>
          <w:bCs/>
          <w:color w:val="000000"/>
          <w:sz w:val="22"/>
          <w:szCs w:val="22"/>
        </w:rPr>
      </w:pPr>
    </w:p>
    <w:p w14:paraId="4DB31E5E" w14:textId="77777777" w:rsidR="002A63C1" w:rsidRDefault="002A63C1" w:rsidP="001562E4">
      <w:pPr>
        <w:pStyle w:val="NormalWeb"/>
        <w:spacing w:before="0" w:beforeAutospacing="0" w:after="0" w:afterAutospacing="0"/>
        <w:jc w:val="center"/>
        <w:rPr>
          <w:rFonts w:ascii="Arial" w:hAnsi="Arial" w:cs="Arial"/>
          <w:b/>
          <w:bCs/>
          <w:color w:val="000000"/>
          <w:sz w:val="22"/>
          <w:szCs w:val="22"/>
        </w:rPr>
      </w:pPr>
    </w:p>
    <w:p w14:paraId="5EC48932" w14:textId="35947003" w:rsidR="00E608B6" w:rsidRDefault="000B4CF1" w:rsidP="001562E4">
      <w:pPr>
        <w:pStyle w:val="NormalWeb"/>
        <w:spacing w:before="0" w:beforeAutospacing="0" w:after="0" w:afterAutospacing="0"/>
        <w:jc w:val="center"/>
        <w:rPr>
          <w:rFonts w:ascii="Arial" w:hAnsi="Arial" w:cs="Arial"/>
          <w:b/>
          <w:bCs/>
          <w:color w:val="000000"/>
          <w:sz w:val="22"/>
          <w:szCs w:val="22"/>
        </w:rPr>
      </w:pPr>
      <w:r>
        <w:rPr>
          <w:rFonts w:ascii="Arial" w:hAnsi="Arial" w:cs="Arial"/>
          <w:b/>
          <w:bCs/>
          <w:color w:val="000000"/>
          <w:sz w:val="22"/>
          <w:szCs w:val="22"/>
        </w:rPr>
        <w:lastRenderedPageBreak/>
        <w:t xml:space="preserve">TEXTO PROPUESTO PARA PRIMER DEBATE AL </w:t>
      </w:r>
    </w:p>
    <w:p w14:paraId="1A99F1D8" w14:textId="77777777" w:rsidR="000B4CF1" w:rsidRDefault="000B4CF1" w:rsidP="001562E4">
      <w:pPr>
        <w:pStyle w:val="NormalWeb"/>
        <w:spacing w:before="0" w:beforeAutospacing="0" w:after="0" w:afterAutospacing="0"/>
        <w:jc w:val="center"/>
        <w:rPr>
          <w:rFonts w:ascii="Arial" w:hAnsi="Arial" w:cs="Arial"/>
          <w:b/>
          <w:bCs/>
          <w:color w:val="000000"/>
          <w:sz w:val="22"/>
          <w:szCs w:val="22"/>
        </w:rPr>
      </w:pPr>
    </w:p>
    <w:p w14:paraId="3EAE7CFA" w14:textId="1D3676EE"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 xml:space="preserve">PROYECTO DE LEY </w:t>
      </w:r>
      <w:r w:rsidR="00E608B6" w:rsidRPr="00E608B6">
        <w:rPr>
          <w:rFonts w:ascii="Arial" w:hAnsi="Arial" w:cs="Arial"/>
          <w:b/>
          <w:bCs/>
          <w:color w:val="000000"/>
          <w:sz w:val="22"/>
          <w:szCs w:val="22"/>
        </w:rPr>
        <w:t>379 DE</w:t>
      </w:r>
      <w:r w:rsidRPr="00E608B6">
        <w:rPr>
          <w:rFonts w:ascii="Arial" w:hAnsi="Arial" w:cs="Arial"/>
          <w:b/>
          <w:bCs/>
          <w:color w:val="000000"/>
          <w:sz w:val="22"/>
          <w:szCs w:val="22"/>
        </w:rPr>
        <w:t xml:space="preserve"> 2024</w:t>
      </w:r>
      <w:r w:rsidR="002A63C1">
        <w:rPr>
          <w:rFonts w:ascii="Arial" w:hAnsi="Arial" w:cs="Arial"/>
          <w:b/>
          <w:bCs/>
          <w:color w:val="000000"/>
          <w:sz w:val="22"/>
          <w:szCs w:val="22"/>
        </w:rPr>
        <w:t xml:space="preserve"> CÁMARA</w:t>
      </w:r>
    </w:p>
    <w:p w14:paraId="46FD5DA2" w14:textId="77777777" w:rsidR="001562E4" w:rsidRPr="00E608B6" w:rsidRDefault="001562E4" w:rsidP="001562E4">
      <w:pPr>
        <w:rPr>
          <w:sz w:val="22"/>
          <w:szCs w:val="22"/>
        </w:rPr>
      </w:pPr>
    </w:p>
    <w:p w14:paraId="00FDEF64" w14:textId="143E1C96" w:rsidR="001562E4" w:rsidRPr="00E608B6" w:rsidRDefault="00E608B6"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 xml:space="preserve"> </w:t>
      </w:r>
      <w:r w:rsidR="001562E4" w:rsidRPr="00E608B6">
        <w:rPr>
          <w:rFonts w:ascii="Arial" w:hAnsi="Arial" w:cs="Arial"/>
          <w:b/>
          <w:bCs/>
          <w:i/>
          <w:iCs/>
          <w:color w:val="000000"/>
          <w:sz w:val="22"/>
          <w:szCs w:val="22"/>
        </w:rPr>
        <w:t>“</w:t>
      </w:r>
      <w:r w:rsidR="001562E4" w:rsidRPr="00E608B6">
        <w:rPr>
          <w:rFonts w:ascii="Arial" w:hAnsi="Arial" w:cs="Arial"/>
          <w:i/>
          <w:iCs/>
          <w:color w:val="000000"/>
          <w:sz w:val="22"/>
          <w:szCs w:val="22"/>
          <w:shd w:val="clear" w:color="auto" w:fill="FFFFFF"/>
        </w:rPr>
        <w:t>Por medio del cual se crea el artículo 36 A y se modifica el artículo 225 de la ley 599</w:t>
      </w:r>
      <w:r w:rsidR="001562E4" w:rsidRPr="00E608B6">
        <w:rPr>
          <w:rFonts w:ascii="Arial" w:hAnsi="Arial" w:cs="Arial"/>
          <w:b/>
          <w:bCs/>
          <w:i/>
          <w:iCs/>
          <w:color w:val="000000"/>
          <w:sz w:val="22"/>
          <w:szCs w:val="22"/>
          <w:shd w:val="clear" w:color="auto" w:fill="FFFFFF"/>
        </w:rPr>
        <w:t> </w:t>
      </w:r>
      <w:r w:rsidR="001562E4" w:rsidRPr="00E608B6">
        <w:rPr>
          <w:rFonts w:ascii="Arial" w:hAnsi="Arial" w:cs="Arial"/>
          <w:i/>
          <w:iCs/>
          <w:color w:val="000000"/>
          <w:sz w:val="22"/>
          <w:szCs w:val="22"/>
          <w:shd w:val="clear" w:color="auto" w:fill="FFFFFF"/>
        </w:rPr>
        <w:t>de 2000</w:t>
      </w:r>
      <w:r w:rsidR="001562E4" w:rsidRPr="00E608B6">
        <w:rPr>
          <w:rFonts w:ascii="Arial" w:hAnsi="Arial" w:cs="Arial"/>
          <w:i/>
          <w:iCs/>
          <w:color w:val="000000"/>
          <w:sz w:val="22"/>
          <w:szCs w:val="22"/>
        </w:rPr>
        <w:t xml:space="preserve"> sobre retractación en los delitos de Injuria y Calumnia”</w:t>
      </w:r>
    </w:p>
    <w:p w14:paraId="28D57325" w14:textId="77777777" w:rsidR="001562E4" w:rsidRPr="00E608B6" w:rsidRDefault="001562E4" w:rsidP="001562E4">
      <w:pPr>
        <w:rPr>
          <w:sz w:val="22"/>
          <w:szCs w:val="22"/>
        </w:rPr>
      </w:pPr>
    </w:p>
    <w:p w14:paraId="1FAF258A" w14:textId="6EBBCD78"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 xml:space="preserve">El Congreso de la </w:t>
      </w:r>
      <w:r w:rsidR="000B4CF1" w:rsidRPr="00E608B6">
        <w:rPr>
          <w:rFonts w:ascii="Arial" w:hAnsi="Arial" w:cs="Arial"/>
          <w:b/>
          <w:bCs/>
          <w:color w:val="000000"/>
          <w:sz w:val="22"/>
          <w:szCs w:val="22"/>
        </w:rPr>
        <w:t>República </w:t>
      </w:r>
      <w:r w:rsidR="000B4CF1">
        <w:rPr>
          <w:rFonts w:ascii="Arial" w:hAnsi="Arial" w:cs="Arial"/>
          <w:b/>
          <w:bCs/>
          <w:color w:val="000000"/>
          <w:sz w:val="22"/>
          <w:szCs w:val="22"/>
        </w:rPr>
        <w:t>de Colombia</w:t>
      </w:r>
    </w:p>
    <w:p w14:paraId="1D3FEEF9" w14:textId="77777777" w:rsidR="001562E4" w:rsidRPr="00E608B6" w:rsidRDefault="001562E4" w:rsidP="001562E4">
      <w:pPr>
        <w:rPr>
          <w:sz w:val="22"/>
          <w:szCs w:val="22"/>
        </w:rPr>
      </w:pPr>
    </w:p>
    <w:p w14:paraId="38BF7B65"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D E C R E T A:</w:t>
      </w:r>
    </w:p>
    <w:p w14:paraId="24EDA4FA" w14:textId="77777777" w:rsidR="001562E4" w:rsidRPr="00E608B6" w:rsidRDefault="001562E4" w:rsidP="001562E4">
      <w:pPr>
        <w:rPr>
          <w:sz w:val="22"/>
          <w:szCs w:val="22"/>
        </w:rPr>
      </w:pPr>
    </w:p>
    <w:p w14:paraId="4BDECD5B"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
          <w:bCs/>
          <w:color w:val="000000"/>
          <w:sz w:val="22"/>
          <w:szCs w:val="22"/>
        </w:rPr>
        <w:t>ARTÍCULO 1.</w:t>
      </w:r>
      <w:r w:rsidRPr="00E608B6">
        <w:rPr>
          <w:rFonts w:ascii="Arial" w:hAnsi="Arial" w:cs="Arial"/>
          <w:color w:val="000000"/>
          <w:sz w:val="22"/>
          <w:szCs w:val="22"/>
        </w:rPr>
        <w:t xml:space="preserve"> </w:t>
      </w:r>
      <w:r w:rsidRPr="00E608B6">
        <w:rPr>
          <w:rFonts w:ascii="Arial" w:hAnsi="Arial" w:cs="Arial"/>
          <w:b/>
          <w:bCs/>
          <w:color w:val="000000"/>
          <w:sz w:val="22"/>
          <w:szCs w:val="22"/>
        </w:rPr>
        <w:t xml:space="preserve">OBJETO. </w:t>
      </w:r>
      <w:r w:rsidRPr="00E608B6">
        <w:rPr>
          <w:rFonts w:ascii="Arial" w:hAnsi="Arial" w:cs="Arial"/>
          <w:color w:val="000000"/>
          <w:sz w:val="22"/>
          <w:szCs w:val="22"/>
        </w:rPr>
        <w:t>El presente proyecto de ley tiene por objeto modificar el régimen de la figura de retractación en los delitos de injuria y calumnia, buscando fortalecer el equilibrio entre el derecho a la libertad de expresión y los derechos al buen nombre y a la honra, garantizando que, además de la retractación pública, exista una sanción económica para el autor o participe, derivada del riesgo producido frente a los derechos tutelados de la víctima. </w:t>
      </w:r>
    </w:p>
    <w:p w14:paraId="3D79014A" w14:textId="77777777" w:rsidR="001562E4" w:rsidRPr="00E608B6" w:rsidRDefault="001562E4" w:rsidP="001562E4">
      <w:pPr>
        <w:rPr>
          <w:sz w:val="22"/>
          <w:szCs w:val="22"/>
        </w:rPr>
      </w:pPr>
    </w:p>
    <w:p w14:paraId="66333691" w14:textId="77777777" w:rsidR="001562E4" w:rsidRPr="00E608B6" w:rsidRDefault="001562E4" w:rsidP="001562E4">
      <w:pPr>
        <w:pStyle w:val="NormalWeb"/>
        <w:spacing w:before="0" w:beforeAutospacing="0" w:after="280" w:afterAutospacing="0"/>
        <w:jc w:val="both"/>
        <w:rPr>
          <w:sz w:val="22"/>
          <w:szCs w:val="22"/>
        </w:rPr>
      </w:pPr>
      <w:r w:rsidRPr="00E608B6">
        <w:rPr>
          <w:rFonts w:ascii="Arial" w:hAnsi="Arial" w:cs="Arial"/>
          <w:b/>
          <w:bCs/>
          <w:color w:val="000000"/>
          <w:sz w:val="22"/>
          <w:szCs w:val="22"/>
        </w:rPr>
        <w:t>ARTÍCULO 2.</w:t>
      </w:r>
      <w:r w:rsidRPr="00E608B6">
        <w:rPr>
          <w:rFonts w:ascii="Arial" w:hAnsi="Arial" w:cs="Arial"/>
          <w:color w:val="000000"/>
          <w:sz w:val="22"/>
          <w:szCs w:val="22"/>
        </w:rPr>
        <w:t xml:space="preserve"> Adiciónese el artículo 36A a la Ley 599 de 2000 según el siguiente tenor: </w:t>
      </w:r>
    </w:p>
    <w:p w14:paraId="55C14BD7" w14:textId="77777777" w:rsidR="001562E4" w:rsidRPr="00E608B6" w:rsidRDefault="001562E4" w:rsidP="001562E4">
      <w:pPr>
        <w:pStyle w:val="NormalWeb"/>
        <w:spacing w:before="0" w:beforeAutospacing="0" w:after="280" w:afterAutospacing="0"/>
        <w:jc w:val="both"/>
        <w:rPr>
          <w:sz w:val="22"/>
          <w:szCs w:val="22"/>
        </w:rPr>
      </w:pPr>
      <w:r w:rsidRPr="00E608B6">
        <w:rPr>
          <w:rFonts w:ascii="Arial" w:hAnsi="Arial" w:cs="Arial"/>
          <w:b/>
          <w:bCs/>
          <w:color w:val="000000"/>
          <w:sz w:val="22"/>
          <w:szCs w:val="22"/>
        </w:rPr>
        <w:t xml:space="preserve">Artículo 36A. Sanción económica. </w:t>
      </w:r>
      <w:r w:rsidRPr="00E608B6">
        <w:rPr>
          <w:rFonts w:ascii="Arial" w:hAnsi="Arial" w:cs="Arial"/>
          <w:color w:val="000000"/>
          <w:sz w:val="22"/>
          <w:szCs w:val="22"/>
        </w:rPr>
        <w:t>Habrá lugar a una sanción económica tasada por el Juez de conocimiento en los casos en que el autor o participe de los delitos de injuria o calumnia se retracte conforme a lo dispuesto en el artículo 225 de la presente ley. </w:t>
      </w:r>
    </w:p>
    <w:p w14:paraId="738757E9" w14:textId="77777777" w:rsidR="001562E4" w:rsidRPr="00E608B6" w:rsidRDefault="001562E4" w:rsidP="001562E4">
      <w:pPr>
        <w:pStyle w:val="NormalWeb"/>
        <w:spacing w:before="0" w:beforeAutospacing="0" w:after="280" w:afterAutospacing="0"/>
        <w:jc w:val="both"/>
        <w:rPr>
          <w:sz w:val="22"/>
          <w:szCs w:val="22"/>
        </w:rPr>
      </w:pPr>
      <w:r w:rsidRPr="00E608B6">
        <w:rPr>
          <w:rFonts w:ascii="Arial" w:hAnsi="Arial" w:cs="Arial"/>
          <w:color w:val="000000"/>
          <w:sz w:val="22"/>
          <w:szCs w:val="22"/>
        </w:rPr>
        <w:t>La sanción económica no se considerará pena ni generará antecedentes ni derivará en la aplicación de ninguna de las penas privativas de otros derechos descritas en el artículo 43 de la presente ley. </w:t>
      </w:r>
    </w:p>
    <w:p w14:paraId="2A44798F" w14:textId="77777777" w:rsidR="001562E4" w:rsidRPr="00E608B6" w:rsidRDefault="001562E4" w:rsidP="001562E4">
      <w:pPr>
        <w:pStyle w:val="NormalWeb"/>
        <w:spacing w:before="0" w:beforeAutospacing="0" w:after="280" w:afterAutospacing="0"/>
        <w:jc w:val="both"/>
        <w:rPr>
          <w:sz w:val="22"/>
          <w:szCs w:val="22"/>
        </w:rPr>
      </w:pPr>
      <w:r w:rsidRPr="00E608B6">
        <w:rPr>
          <w:rFonts w:ascii="Arial" w:hAnsi="Arial" w:cs="Arial"/>
          <w:b/>
          <w:bCs/>
          <w:color w:val="000000"/>
          <w:sz w:val="22"/>
          <w:szCs w:val="22"/>
        </w:rPr>
        <w:t>ARTÍCULO 3.</w:t>
      </w:r>
      <w:r w:rsidRPr="00E608B6">
        <w:rPr>
          <w:rFonts w:ascii="Arial" w:hAnsi="Arial" w:cs="Arial"/>
          <w:color w:val="000000"/>
          <w:sz w:val="22"/>
          <w:szCs w:val="22"/>
        </w:rPr>
        <w:t xml:space="preserve"> Modifíquese el artículo 225 del Código Penal sobre la retractación en los delitos de injuria y calumnia, el cual quedará así:</w:t>
      </w:r>
    </w:p>
    <w:p w14:paraId="1FF83CCA"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
          <w:bCs/>
          <w:color w:val="000000"/>
          <w:sz w:val="22"/>
          <w:szCs w:val="22"/>
        </w:rPr>
        <w:t xml:space="preserve">Artículo 225. </w:t>
      </w:r>
      <w:r w:rsidRPr="00E608B6">
        <w:rPr>
          <w:rFonts w:ascii="Arial" w:hAnsi="Arial" w:cs="Arial"/>
          <w:b/>
          <w:bCs/>
          <w:i/>
          <w:iCs/>
          <w:color w:val="000000"/>
          <w:sz w:val="22"/>
          <w:szCs w:val="22"/>
        </w:rPr>
        <w:t>Retractación</w:t>
      </w:r>
      <w:r w:rsidRPr="00E608B6">
        <w:rPr>
          <w:rFonts w:ascii="Arial" w:hAnsi="Arial" w:cs="Arial"/>
          <w:b/>
          <w:bCs/>
          <w:color w:val="000000"/>
          <w:sz w:val="22"/>
          <w:szCs w:val="22"/>
        </w:rPr>
        <w:t>.</w:t>
      </w:r>
      <w:r w:rsidRPr="00E608B6">
        <w:rPr>
          <w:rFonts w:ascii="Arial" w:hAnsi="Arial" w:cs="Arial"/>
          <w:color w:val="000000"/>
          <w:sz w:val="22"/>
          <w:szCs w:val="22"/>
        </w:rPr>
        <w:t xml:space="preserve"> No habrá lugar a </w:t>
      </w:r>
      <w:r w:rsidRPr="00E608B6">
        <w:rPr>
          <w:rFonts w:ascii="Arial" w:hAnsi="Arial" w:cs="Arial"/>
          <w:bCs/>
          <w:color w:val="000000"/>
          <w:sz w:val="22"/>
          <w:szCs w:val="22"/>
        </w:rPr>
        <w:t xml:space="preserve">pena </w:t>
      </w:r>
      <w:r w:rsidRPr="00E608B6">
        <w:rPr>
          <w:rFonts w:ascii="Arial" w:hAnsi="Arial" w:cs="Arial"/>
          <w:color w:val="000000"/>
          <w:sz w:val="22"/>
          <w:szCs w:val="22"/>
        </w:rPr>
        <w:t>si el autor o partícipe de cualquiera de las conductas previstas en este título se retractare voluntariamente antes de proferirse sentencia de primera o única instancia, siempre que la publicación de la retractación se haga a costa del responsable, se cumpla en el mismo medio y con las mismas características en que se difundió la imputación o en el que señale el funcionario judicial, en los demás casos. </w:t>
      </w:r>
    </w:p>
    <w:p w14:paraId="1140E30F" w14:textId="77777777" w:rsidR="001562E4" w:rsidRPr="00E608B6" w:rsidRDefault="001562E4" w:rsidP="001562E4">
      <w:pPr>
        <w:rPr>
          <w:sz w:val="22"/>
          <w:szCs w:val="22"/>
        </w:rPr>
      </w:pPr>
    </w:p>
    <w:p w14:paraId="0153697B"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No se podrá iniciar acción penal, si la retractación o rectificación se hace pública antes de que el ofendido formule la respectiva denuncia. </w:t>
      </w:r>
    </w:p>
    <w:p w14:paraId="78023B8B"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color w:val="000000"/>
          <w:sz w:val="22"/>
          <w:szCs w:val="22"/>
        </w:rPr>
        <w:t> </w:t>
      </w:r>
    </w:p>
    <w:p w14:paraId="08B3359E"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Cs/>
          <w:color w:val="000000"/>
          <w:sz w:val="22"/>
          <w:szCs w:val="22"/>
        </w:rPr>
        <w:t>En los casos en que el autor o partícipe se retracte será obligatorio el pago de una sanción económica que oscilará entre los 2 y los 13 salarios mínimos mensuales legales vigentes, tasada por el juez de conocimiento atendiendo a los criterios establecidos en el Libro I, Título IV, Capítulo Segundo de la presente ley en lo que sean aplicables. </w:t>
      </w:r>
    </w:p>
    <w:p w14:paraId="5E1C9FA0" w14:textId="77777777" w:rsidR="001562E4" w:rsidRPr="00E608B6" w:rsidRDefault="001562E4" w:rsidP="001562E4">
      <w:pPr>
        <w:rPr>
          <w:sz w:val="22"/>
          <w:szCs w:val="22"/>
        </w:rPr>
      </w:pPr>
    </w:p>
    <w:p w14:paraId="0B24A3EE"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Cs/>
          <w:color w:val="000000"/>
          <w:sz w:val="22"/>
          <w:szCs w:val="22"/>
        </w:rPr>
        <w:t>Frente a la tasación de la sanción económica procederá el recurso de apelación que podrá ser interpuesto incluso por la víctima. </w:t>
      </w:r>
    </w:p>
    <w:p w14:paraId="17B19D08" w14:textId="77777777" w:rsidR="001562E4" w:rsidRPr="00E608B6" w:rsidRDefault="001562E4" w:rsidP="001562E4">
      <w:pPr>
        <w:spacing w:after="240"/>
        <w:rPr>
          <w:sz w:val="22"/>
          <w:szCs w:val="22"/>
        </w:rPr>
      </w:pPr>
      <w:r w:rsidRPr="00E608B6">
        <w:rPr>
          <w:sz w:val="22"/>
          <w:szCs w:val="22"/>
        </w:rPr>
        <w:lastRenderedPageBreak/>
        <w:br/>
      </w:r>
    </w:p>
    <w:p w14:paraId="13E1FEE5"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Cs/>
          <w:color w:val="000000"/>
          <w:sz w:val="22"/>
          <w:szCs w:val="22"/>
        </w:rPr>
        <w:t>Los recursos obtenidos por concepto de sanciones económicas tendrán la destinación descrita en el artículo 42 de la presente ley. </w:t>
      </w:r>
    </w:p>
    <w:p w14:paraId="5FFC5980" w14:textId="77777777" w:rsidR="001562E4" w:rsidRPr="00E608B6" w:rsidRDefault="001562E4" w:rsidP="001562E4">
      <w:pPr>
        <w:spacing w:after="240"/>
        <w:rPr>
          <w:sz w:val="22"/>
          <w:szCs w:val="22"/>
        </w:rPr>
      </w:pPr>
    </w:p>
    <w:p w14:paraId="6F027A2F" w14:textId="77777777" w:rsidR="001562E4" w:rsidRPr="00E608B6" w:rsidRDefault="001562E4" w:rsidP="001562E4">
      <w:pPr>
        <w:pStyle w:val="NormalWeb"/>
        <w:spacing w:before="0" w:beforeAutospacing="0" w:after="0" w:afterAutospacing="0"/>
        <w:jc w:val="both"/>
        <w:rPr>
          <w:sz w:val="22"/>
          <w:szCs w:val="22"/>
        </w:rPr>
      </w:pPr>
      <w:r w:rsidRPr="00E608B6">
        <w:rPr>
          <w:rFonts w:ascii="Arial" w:hAnsi="Arial" w:cs="Arial"/>
          <w:b/>
          <w:bCs/>
          <w:color w:val="000000"/>
          <w:sz w:val="22"/>
          <w:szCs w:val="22"/>
        </w:rPr>
        <w:t>ARTÍCULO 4. VIGENCIA</w:t>
      </w:r>
      <w:r w:rsidRPr="00E608B6">
        <w:rPr>
          <w:rFonts w:ascii="Arial" w:hAnsi="Arial" w:cs="Arial"/>
          <w:color w:val="000000"/>
          <w:sz w:val="22"/>
          <w:szCs w:val="22"/>
        </w:rPr>
        <w:t>. La presente Ley rige a partir de su promulgación.</w:t>
      </w:r>
    </w:p>
    <w:p w14:paraId="4D16527D" w14:textId="37E30FB6" w:rsidR="001562E4" w:rsidRPr="00E608B6" w:rsidRDefault="001562E4" w:rsidP="001562E4">
      <w:pPr>
        <w:spacing w:after="240"/>
        <w:rPr>
          <w:sz w:val="22"/>
          <w:szCs w:val="22"/>
        </w:rPr>
      </w:pPr>
      <w:r w:rsidRPr="00E608B6">
        <w:rPr>
          <w:sz w:val="22"/>
          <w:szCs w:val="22"/>
        </w:rPr>
        <w:br/>
      </w:r>
      <w:r w:rsidRPr="00E608B6">
        <w:rPr>
          <w:sz w:val="22"/>
          <w:szCs w:val="22"/>
        </w:rPr>
        <w:br/>
      </w:r>
      <w:r w:rsidRPr="00E608B6">
        <w:rPr>
          <w:sz w:val="22"/>
          <w:szCs w:val="22"/>
        </w:rPr>
        <w:br/>
      </w:r>
    </w:p>
    <w:p w14:paraId="6C675129"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b/>
          <w:bCs/>
          <w:color w:val="000000"/>
          <w:sz w:val="22"/>
          <w:szCs w:val="22"/>
        </w:rPr>
        <w:t>HERNÁN DARÍO CADAVID MÁRQUEZ</w:t>
      </w:r>
    </w:p>
    <w:p w14:paraId="52A1843C"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color w:val="000000"/>
          <w:sz w:val="22"/>
          <w:szCs w:val="22"/>
        </w:rPr>
        <w:t>Representante a la Cámara</w:t>
      </w:r>
    </w:p>
    <w:p w14:paraId="195AD2D5" w14:textId="77777777" w:rsidR="001562E4" w:rsidRPr="00E608B6" w:rsidRDefault="001562E4" w:rsidP="001562E4">
      <w:pPr>
        <w:pStyle w:val="NormalWeb"/>
        <w:spacing w:before="0" w:beforeAutospacing="0" w:after="0" w:afterAutospacing="0"/>
        <w:jc w:val="center"/>
        <w:rPr>
          <w:sz w:val="22"/>
          <w:szCs w:val="22"/>
        </w:rPr>
      </w:pPr>
      <w:r w:rsidRPr="00E608B6">
        <w:rPr>
          <w:rFonts w:ascii="Arial" w:hAnsi="Arial" w:cs="Arial"/>
          <w:color w:val="000000"/>
          <w:sz w:val="22"/>
          <w:szCs w:val="22"/>
        </w:rPr>
        <w:t>Departamento de Antioquia</w:t>
      </w:r>
    </w:p>
    <w:p w14:paraId="14578377" w14:textId="7D6E409A" w:rsidR="001562E4" w:rsidRPr="00E608B6" w:rsidRDefault="00E608B6" w:rsidP="00E608B6">
      <w:pPr>
        <w:spacing w:after="240"/>
        <w:rPr>
          <w:sz w:val="22"/>
          <w:szCs w:val="22"/>
        </w:rPr>
      </w:pP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r w:rsidRPr="00E608B6">
        <w:rPr>
          <w:sz w:val="22"/>
          <w:szCs w:val="22"/>
        </w:rPr>
        <w:br/>
      </w:r>
    </w:p>
    <w:sectPr w:rsidR="001562E4" w:rsidRPr="00E608B6">
      <w:headerReference w:type="default" r:id="rId9"/>
      <w:footerReference w:type="default" r:id="rId10"/>
      <w:type w:val="continuous"/>
      <w:pgSz w:w="12240" w:h="15840"/>
      <w:pgMar w:top="1417" w:right="1701" w:bottom="1417" w:left="1701" w:header="738" w:footer="11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3CB0E" w14:textId="77777777" w:rsidR="007C7F15" w:rsidRPr="00A26469" w:rsidRDefault="007C7F15">
      <w:r w:rsidRPr="00A26469">
        <w:separator/>
      </w:r>
    </w:p>
  </w:endnote>
  <w:endnote w:type="continuationSeparator" w:id="0">
    <w:p w14:paraId="2526783D" w14:textId="77777777" w:rsidR="007C7F15" w:rsidRPr="00A26469" w:rsidRDefault="007C7F15">
      <w:r w:rsidRPr="00A264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EE47E5-4B2E-4F52-985D-007C370B7BA5}"/>
  </w:font>
  <w:font w:name="Leelawadee UI">
    <w:panose1 w:val="020B0502040204020203"/>
    <w:charset w:val="00"/>
    <w:family w:val="swiss"/>
    <w:pitch w:val="variable"/>
    <w:sig w:usb0="A3000003" w:usb1="00000000" w:usb2="00010000" w:usb3="00000000" w:csb0="00010101" w:csb1="00000000"/>
    <w:embedRegular r:id="rId2" w:fontKey="{5608BF0B-BAF2-4B28-BEF8-A6B84B8BDE6F}"/>
    <w:embedBold r:id="rId3" w:fontKey="{ECC823BA-FDBC-4DA9-BD9C-7E771680FCBC}"/>
  </w:font>
  <w:font w:name="Calibri Light">
    <w:panose1 w:val="020F0302020204030204"/>
    <w:charset w:val="00"/>
    <w:family w:val="swiss"/>
    <w:pitch w:val="variable"/>
    <w:sig w:usb0="E4002EFF" w:usb1="C200247B" w:usb2="00000009" w:usb3="00000000" w:csb0="000001FF" w:csb1="00000000"/>
    <w:embedRegular r:id="rId4" w:fontKey="{AB1E54E2-26E7-4BA1-8B3E-D6D21C01FA6C}"/>
    <w:embedItalic r:id="rId5" w:fontKey="{2263C38B-A0A4-42D6-980B-48C0EB093844}"/>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FB2AE59B-8708-4B11-82BC-0327D78BDF83}"/>
  </w:font>
  <w:font w:name="Georgia">
    <w:panose1 w:val="02040502050405020303"/>
    <w:charset w:val="00"/>
    <w:family w:val="roman"/>
    <w:pitch w:val="variable"/>
    <w:sig w:usb0="00000287" w:usb1="00000000" w:usb2="00000000" w:usb3="00000000" w:csb0="0000009F" w:csb1="00000000"/>
    <w:embedRegular r:id="rId7" w:fontKey="{CA22C9FD-5DDA-464D-8EF3-0824D51DB71C}"/>
    <w:embedItalic r:id="rId8" w:fontKey="{227ED973-1574-4824-9E3A-4191ACCB4AED}"/>
  </w:font>
  <w:font w:name="Lora">
    <w:altName w:val="Times New Roman"/>
    <w:charset w:val="00"/>
    <w:family w:val="auto"/>
    <w:pitch w:val="variable"/>
    <w:sig w:usb0="00000001" w:usb1="5000204B" w:usb2="00000000" w:usb3="00000000" w:csb0="00000097" w:csb1="00000000"/>
    <w:embedRegular r:id="rId9" w:fontKey="{A7CC859F-5718-4E6D-BF5C-F5F0694AE7E9}"/>
    <w:embedBold r:id="rId10" w:fontKey="{9583D03D-5B0D-4E76-A9E1-176221B64D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5757" w14:textId="77777777" w:rsidR="009B3B6B" w:rsidRPr="00A26469" w:rsidRDefault="009B3B6B">
    <w:pPr>
      <w:tabs>
        <w:tab w:val="left" w:pos="3105"/>
      </w:tabs>
    </w:pPr>
  </w:p>
  <w:p w14:paraId="7D156D6F" w14:textId="77777777" w:rsidR="009B3B6B" w:rsidRPr="00A26469" w:rsidRDefault="004E59A7">
    <w:pPr>
      <w:tabs>
        <w:tab w:val="left" w:pos="3105"/>
      </w:tabs>
    </w:pPr>
    <w:r w:rsidRPr="00A26469">
      <w:rPr>
        <w:noProof/>
        <w:lang w:eastAsia="es-CO"/>
      </w:rPr>
      <mc:AlternateContent>
        <mc:Choice Requires="wps">
          <w:drawing>
            <wp:anchor distT="0" distB="0" distL="114300" distR="114300" simplePos="0" relativeHeight="251660288" behindDoc="0" locked="0" layoutInCell="1" hidden="0" allowOverlap="1" wp14:anchorId="7338A81E" wp14:editId="5F96762A">
              <wp:simplePos x="0" y="0"/>
              <wp:positionH relativeFrom="column">
                <wp:posOffset>1384300</wp:posOffset>
              </wp:positionH>
              <wp:positionV relativeFrom="paragraph">
                <wp:posOffset>1193800</wp:posOffset>
              </wp:positionV>
              <wp:extent cx="2838450" cy="381000"/>
              <wp:effectExtent l="0" t="0" r="0" b="0"/>
              <wp:wrapNone/>
              <wp:docPr id="51" name="Rectángulo 51"/>
              <wp:cNvGraphicFramePr/>
              <a:graphic xmlns:a="http://schemas.openxmlformats.org/drawingml/2006/main">
                <a:graphicData uri="http://schemas.microsoft.com/office/word/2010/wordprocessingShape">
                  <wps:wsp>
                    <wps:cNvSpPr/>
                    <wps:spPr>
                      <a:xfrm>
                        <a:off x="3931538" y="3594263"/>
                        <a:ext cx="2828925" cy="371475"/>
                      </a:xfrm>
                      <a:prstGeom prst="rect">
                        <a:avLst/>
                      </a:prstGeom>
                      <a:noFill/>
                      <a:ln>
                        <a:noFill/>
                      </a:ln>
                    </wps:spPr>
                    <wps:txbx>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wps:txbx>
                    <wps:bodyPr spcFirstLastPara="1" wrap="square" lIns="0" tIns="0" rIns="0" bIns="0" anchor="t" anchorCtr="0">
                      <a:noAutofit/>
                    </wps:bodyPr>
                  </wps:wsp>
                </a:graphicData>
              </a:graphic>
            </wp:anchor>
          </w:drawing>
        </mc:Choice>
        <mc:Fallback>
          <w:pict>
            <v:rect w14:anchorId="7338A81E" id="Rectángulo 51" o:spid="_x0000_s1031" style="position:absolute;margin-left:109pt;margin-top:94pt;width:223.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j0wEAAHsDAAAOAAAAZHJzL2Uyb0RvYy54bWysU9uO0zAUfEfiHyy/0zRps9tGdVeIVRHS&#10;CioWPsB17MaSb9huk34O38KPcew0u8C+rXhxxsdH45nxyeZu0AqduQ/SGoLL2RwjbphtpTkS/P3b&#10;7t0KoxCpaamyhhN84QHfbd++2fSu4ZXtrGq5R0BiQtM7grsYXVMUgXVc0zCzjhs4FNZrGmHrj0Xr&#10;aQ/sWhXVfH5T9Na3zlvGQ4Dq/XiIt5lfCM7iFyECj0gRDNpiXn1eD2ktthvaHD11nWRXGfQVKjSV&#10;Bi59orqnkaKTly+otGTeBivijFldWCEk49kDuCnn/7h57Kjj2QuEE9xTTOH/0bLP571HsiW4LjEy&#10;VMMbfYXUfv00x5OyCKoQUe9CA52Pbu+vuwAw+R2E1+kLTtBA8GK9KOsFvPkFcL1eVjeLMWI+RMSg&#10;oVpVq3VVY8RSx225vK1TQ/HM5HyIH7nVKAGCPYjJydLzQ4hj69SSLjZ2J5WCOm2U+asAnKlSJPGj&#10;3ITicBiy3+Vk7GDbC2QQHNtJuPKBhrinHqYAAulhMggOP07Uc4zUJwPRpzGagJ/AYQLUsM7CgEWM&#10;Rvgh5nEbpb0/RStktpHEjFdfNcIL5yCu05hG6M997nr+Z7a/AQAA//8DAFBLAwQUAAYACAAAACEA&#10;snxe8d8AAAALAQAADwAAAGRycy9kb3ducmV2LnhtbExPy07DMBC8I/EP1iJxo04riNI0TlXxUDnS&#10;Fqn05sZLEmGvo9htAl/P9gS3mZ3R7EyxHJ0VZ+xD60nBdJKAQKq8aalW8L57uctAhKjJaOsJFXxj&#10;gGV5fVXo3PiBNnjexlpwCIVcK2hi7HIpQ9Wg02HiOyTWPn3vdGTa19L0euBwZ+UsSVLpdEv8odEd&#10;PjZYfW1PTsE661Yfr/5nqO3zYb1/28+fdvOo1O3NuFqAiDjGPzNc6nN1KLnT0Z/IBGEVzKYZb4ks&#10;ZBfAjjR9YHBk6Z4vsizk/w3lLwAAAP//AwBQSwECLQAUAAYACAAAACEAtoM4kv4AAADhAQAAEwAA&#10;AAAAAAAAAAAAAAAAAAAAW0NvbnRlbnRfVHlwZXNdLnhtbFBLAQItABQABgAIAAAAIQA4/SH/1gAA&#10;AJQBAAALAAAAAAAAAAAAAAAAAC8BAABfcmVscy8ucmVsc1BLAQItABQABgAIAAAAIQAu+U3j0wEA&#10;AHsDAAAOAAAAAAAAAAAAAAAAAC4CAABkcnMvZTJvRG9jLnhtbFBLAQItABQABgAIAAAAIQCyfF7x&#10;3wAAAAsBAAAPAAAAAAAAAAAAAAAAAC0EAABkcnMvZG93bnJldi54bWxQSwUGAAAAAAQABADzAAAA&#10;OQUAAAAA&#10;" filled="f" stroked="f">
              <v:textbox inset="0,0,0,0">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v:textbox>
            </v:rect>
          </w:pict>
        </mc:Fallback>
      </mc:AlternateContent>
    </w:r>
    <w:r w:rsidRPr="00A26469">
      <w:rPr>
        <w:noProof/>
        <w:lang w:eastAsia="es-CO"/>
      </w:rPr>
      <mc:AlternateContent>
        <mc:Choice Requires="wpg">
          <w:drawing>
            <wp:anchor distT="0" distB="0" distL="114300" distR="114300" simplePos="0" relativeHeight="251661312" behindDoc="0" locked="0" layoutInCell="1" hidden="0" allowOverlap="1" wp14:anchorId="2A401F6C" wp14:editId="790236DE">
              <wp:simplePos x="0" y="0"/>
              <wp:positionH relativeFrom="column">
                <wp:posOffset>3949700</wp:posOffset>
              </wp:positionH>
              <wp:positionV relativeFrom="paragraph">
                <wp:posOffset>1803400</wp:posOffset>
              </wp:positionV>
              <wp:extent cx="2028825" cy="246445"/>
              <wp:effectExtent l="0" t="0" r="0" b="0"/>
              <wp:wrapNone/>
              <wp:docPr id="52" name="Grupo 52"/>
              <wp:cNvGraphicFramePr/>
              <a:graphic xmlns:a="http://schemas.openxmlformats.org/drawingml/2006/main">
                <a:graphicData uri="http://schemas.microsoft.com/office/word/2010/wordprocessingGroup">
                  <wpg:wgp>
                    <wpg:cNvGrpSpPr/>
                    <wpg:grpSpPr>
                      <a:xfrm>
                        <a:off x="0" y="0"/>
                        <a:ext cx="2028825" cy="246445"/>
                        <a:chOff x="4331575" y="3656775"/>
                        <a:chExt cx="2028850" cy="246450"/>
                      </a:xfrm>
                    </wpg:grpSpPr>
                    <wpg:grpSp>
                      <wpg:cNvPr id="2003328303" name="Grupo 2003328303"/>
                      <wpg:cNvGrpSpPr/>
                      <wpg:grpSpPr>
                        <a:xfrm>
                          <a:off x="4331588" y="3656778"/>
                          <a:ext cx="2028825" cy="246445"/>
                          <a:chOff x="4160039" y="96817"/>
                          <a:chExt cx="3439874" cy="487373"/>
                        </a:xfrm>
                      </wpg:grpSpPr>
                      <wps:wsp>
                        <wps:cNvPr id="1776149900" name="Rectángulo 1776149900"/>
                        <wps:cNvSpPr/>
                        <wps:spPr>
                          <a:xfrm>
                            <a:off x="4160039" y="96817"/>
                            <a:ext cx="3439850" cy="487350"/>
                          </a:xfrm>
                          <a:prstGeom prst="rect">
                            <a:avLst/>
                          </a:prstGeom>
                          <a:noFill/>
                          <a:ln>
                            <a:noFill/>
                          </a:ln>
                        </wps:spPr>
                        <wps:txbx>
                          <w:txbxContent>
                            <w:p w14:paraId="5CDD7950"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4160039" y="96817"/>
                            <a:ext cx="487651" cy="487373"/>
                          </a:xfrm>
                          <a:prstGeom prst="rect">
                            <a:avLst/>
                          </a:prstGeom>
                          <a:noFill/>
                          <a:ln>
                            <a:noFill/>
                          </a:ln>
                        </pic:spPr>
                      </pic:pic>
                      <wps:wsp>
                        <wps:cNvPr id="1358226155" name="Rectángulo 1358226155"/>
                        <wps:cNvSpPr/>
                        <wps:spPr>
                          <a:xfrm>
                            <a:off x="4688611" y="115013"/>
                            <a:ext cx="2911302" cy="320866"/>
                          </a:xfrm>
                          <a:prstGeom prst="rect">
                            <a:avLst/>
                          </a:prstGeom>
                          <a:noFill/>
                          <a:ln>
                            <a:noFill/>
                          </a:ln>
                        </wps:spPr>
                        <wps:txbx>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wps:txbx>
                        <wps:bodyPr spcFirstLastPara="1" wrap="square" lIns="0" tIns="0" rIns="0" bIns="0" anchor="t" anchorCtr="0">
                          <a:noAutofit/>
                        </wps:bodyPr>
                      </wps:wsp>
                    </wpg:grpSp>
                  </wpg:wgp>
                </a:graphicData>
              </a:graphic>
            </wp:anchor>
          </w:drawing>
        </mc:Choice>
        <mc:Fallback>
          <w:pict>
            <v:group w14:anchorId="2A401F6C" id="Grupo 52" o:spid="_x0000_s1032" style="position:absolute;margin-left:311pt;margin-top:142pt;width:159.75pt;height:19.4pt;z-index:251661312" coordorigin="43315,36567" coordsize="20288,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IVRswMAAF0KAAAOAAAAZHJzL2Uyb0RvYy54bWy0Vttu4zYQfS/QfyD0&#10;vtFdloXYi6JpggW2bZDdRZ9pirKISiJL0pf0b/ot/bHOkJbsOEabpMhDnBmSGs6cOXOk64/7viNb&#10;ro2QwyKIr6KA8IHJWgzrRfDt6+2HMiDG0qGmnRz4InjkJvi4/P67652qeCJb2dVcEwgymGqnFkFr&#10;rarC0LCW99RcScUH2Gyk7qkFV6/DWtMdRO+7MImiItxJXSstGTcGVm/8ZrB08ZuGM/tr0xhuSbcI&#10;IDfrfrX7XeFvuLym1VpT1Qp2SIO+IYueigEunULdUEvJRotnoXrBtDSysVdM9qFsGsG4qwGqiaOz&#10;au603ChXy7rardUEE0B7htObw7JftveaiHoR5ElABtpDj+70RkkCPoCzU+sKztxp9UXd68PC2ntY&#10;777RPf6HSsjewfo4wcr3ljBYTKKkLJM8IAz2kqzIstzjzlpoDj6WpWmcz+AEHEiLvJiB7TrD2p9O&#10;g+TQwjEI2HAkHFMIMdMpscmZKjhUCZxJ06RMo/RptSfrr6/apV8C06f0S5/+KxCIC8hs7kLMizKe&#10;ndefZum8nGW+/qycpbP0X+uHcTJHxpj/x5gvLVXcEdEgGw5YxrNZEWfzeQRd8cx5gHn7+69hvekk&#10;Odl1iLonJxKZygCfLjAouwzEiKSDYaQBwnBGA1opbewdlz1BYxFoSMlNJt1+NtYzZjyC1w/yVnQd&#10;rNOqG54sALVwBYg1JouW3a/2fl4QflxZyfoREDGK3Qq48jM19p5qUJE4IDtQlkVg/thQzQPSfRqg&#10;EfM4w2Gwp44+dVanDh1YK0GwmNUB8c6P1gmYT/aHjZWNcIUdkzlkDQxYXivBKvg7iAdYz6jw3yIL&#10;T9kNVuCFun9RjJ7q3zfqA+icolasRCfso9NsaAcmNWzvBUMOoHPCqmJkk2MdiQsEejyDT0BnecP1&#10;A+8g7pY/cCP+BNnyevAs8qoTCltMtLS/Cdu6qNgcxA83D0UBpmeiegEXL9g3km16Plj/BtIuDzmY&#10;VigTEF3xfsVBUPWn2l9CO9XSn2V9K/aef3gr3m40w4lx5DNWc8taPIAljFn7yt82KzAeRQ4kRMW8&#10;oBjvMCqYuc/VFQGuH5H3l6I0L5OkiHMYrAtSdNwFfHFMgG4vkKKiLIsYAAT84jiPYqe4tBq1KJnH&#10;cRrBaxMBTpOoLBxVp1fSOwCMuXuA0Zq0yN17HP+XaxF+Ejm1AcNrEBhef8AYtceO5uuU5/hKdnrk&#10;vmHAevKRdOq7U8evw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XsduIA&#10;AAALAQAADwAAAGRycy9kb3ducmV2LnhtbEyPzWrDMBCE74W+g9hCb41s5QfX9TqE0PYUCk0KpbeN&#10;vbFNLMlYiu28fdVTc5tlhtlvsvWkWzFw7xprEOJZBIJNYcvGVAhfh7enBITzZEpqrWGEKztY5/d3&#10;GaWlHc0nD3tfiVBiXEoItfddKqUratbkZrZjE7yT7TX5cPaVLHsaQ7lupYqildTUmPChpo63NRfn&#10;/UUjvI80bubx67A7n7bXn8Py43sXM+Ljw7R5AeF58v9h+MMP6JAHpqO9mNKJFmGlVNjiEVSyCCIk&#10;nhfxEsQRYa5UAjLP5O2G/BcAAP//AwBQSwMECgAAAAAAAAAhAFrkfNZKPwAASj8AABQAAABkcnMv&#10;bWVkaWEvaW1hZ2UxLnBuZ4lQTkcNChoKAAAADUlIRFIAAADoAAAA6AgGAAAA5amoeAAAAAFzUkdC&#10;AK7OHOkAAACEZVhJZk1NACoAAAAIAAUBEgADAAAAAQABAAABGgAFAAAAAQAAAEoBGwAFAAAAAQAA&#10;AFIBKAADAAAAAQACAACHaQAEAAAAAQAAAFoAAAAAAAABgAAAAAEAAAGAAAAAAQADoAEAAwAAAAEA&#10;AQAAoAIABAAAAAEAAADooAMABAAAAAEAAADoAAAAACqorCMAAAAJcEhZcwAAOw4AADsOAcy2oYMA&#10;AD5fSURBVHgB7X0JfBXV9f+98142QBGCWwsKorVu+Gv91X8VbEESwuJGkoda60YCEVErirXWLWq1&#10;dcOtLiEJLnX5yUuCiixZUPsTtNWf2oLW/n5WQcBWK2GHbG/m/r/3hQkvyVtm7sydN++9mc8nmTd3&#10;7j3n3HPn3OXcc86lxLtcx4HG+ycNZIMPGOn301FEI98llORTRoYxfqd0GGEsnxF6AKUkhxGSTRjJ&#10;ppTlEEJzGC7k6WCMdKJcJ8p1IA//vRPltuDeShjFH34rtJUytknT1A3bdvk3zLgu2OY6ZmQ4QTTD&#10;65/M6tPlVecdle3znUQUZQwE5QRI1igI1EgI0cHJIAxC/Q1wrwct6wmlnxBNW9tO2Npp5Q1fJoMe&#10;Dye6XI8JznCgZVHJUZqmjFUUNhZsPxmCeCK4P8gZ7NawYATeCXrXMcL+olG2hnYpaworghutQfVK&#10;G+GAJ6BGuGQ+D21aGDiZ+rUJlCljMRWFUJLDzINxcQnGNmPEX4MZ9RpVZW9Mnl3/iYupTVnSPAG1&#10;qelef2LakJyc3EJKlCmEsCKsAw+3CXRKgMEouwlr4RX4oFbuJh0t55a9tislCHc5kZ6AWmigptpz&#10;vqOwnACmqqX4Ow3M9FkAlz5FGekCP94mTAt2UKV+6szgt+lTOWdr4gmoSX63VJ9zKFGySjFSzsCo&#10;MQ7TV8UkiIzKDh6pGFnfZERbTNu0hoKrlrRmFAMsVtYTUAMMrKwc7x83PP8sqiizoOmc7AmlAaZF&#10;y8JYCNtDSylh1W9vqmusrMQmknfF5YAnoHHYg22Q0Tn+rHJM1y5DtvRS8sSptxOv+JoVCqZFWntX&#10;bdHcVzc5gTMVcXgCGqXVWqoDhVhNXo+efhK2RDweReGRXUmYkWiEsqUwr3igsCy42i646QLH+/j2&#10;tWRV1SlZo3xHXeCj5HqMmCenSwOnUj0grO/BSOKB1kbaMCMYVFOJdlm0ZryALl4QyBs6mF2JgXIe&#10;mPFdWYz24BrnAAR1Pcwa79+2kdTOqAx2Gi+ZfjkzVkCXPzolJ2vgwNkKpb9Gs3rrSzd+24x9CQ3w&#10;b97evOWZysq3Qm4kUTZNGSegfCo72jdqJlaWt2DUHC6bwdLgc40opXthgteJ0aYDH3InDOZxx39u&#10;QE9IDhoXd25ET/JQV780WuQD/lxj7M5tK+kLmTb1zSgBbaoNnANLggexxjxa/jcliAGCB2HazKd5&#10;UFJtgLCtx9+X2Gz9lqnaFuKnrZ27926Zes2KnSYw0CUPnTc4ZwDJ92X5hlEVd0U5RCNsJDqqkZTR&#10;URDykRDy4Xh2774uIx+rjF07qbxulYm6p3TWjBDQlQtLTvD7lIfx8RW4qbUgeF/B7WstOoy1TKNr&#10;NRJau0Hd+L8VFR90JYNOPu335w46jvrYGIWSkyCwY7BveTL4dmgy6ImFE0b7r4Y0On9yefAfsfKk&#10;S3paC+jKmsBQP2V3YUSqQEWTaoYHYeRayXUQyDXcI4S1hVanyv5fpCcORtux2BY5IdnbT+BnJzqQ&#10;R/aQjrvS2e43bQW0pab0AkzWHqGEHpK03jTs8UFWMpWs6Grb02JyWpo0shMhDnd8fI+YEjgGUDgG&#10;JHGE7ebxnIKZda8nojsV36edgDY+fu4IX272k/hopiWjQWAd8xGmhYtJiCyDz+S6ZNDgME66qqr4&#10;ByzLdxbWzDMgsBhdnb8wor6sdoSuKZqz5N/OY5eHMZ0ElK6qCczF9OseTGkPkMey/pDxcawDI19W&#10;O7XFk66o/6x/jsxJ6V7v0/Mxc5mBEfZYJ2sOxdpWeNBcV1Be/6yTeGXiSgsBDbt9kZxnnVUCse2w&#10;UXueqlp1waz6tTIbKVVho8M8lSlsFtatF0BYHYseAUF9hbSFytPBcyblBXRVbWA6o6waPXa+Ex8y&#10;Gn+1xsjC7TtJnRdkyxjHFz8eGDQkV7uQUmUWPrgfGStlLReWGv8iGr20YFaw2Rqk5JZOWQHlke98&#10;+Qc+DMEsl85CvjdJSJCEtAcmVjR8KB1fGiNoqikeq1DffFTxHMx4JO+5QkwZfahzz+5fQ0HXkYps&#10;TUkBbawq+b7PrzSggY+TynTGdkGVX6Op9GEvSJa9nG56quQYtOE8iOhlgJxnL/R+0D5o19SSVIxO&#10;mHIC2lxdWqwo5BmZiiAoffbARO73ZK96fzqsY/p9ri5KWPZ44LDcXPZr8Hw24jhxs0QpF4wbWolK&#10;L0y1KW/KCOjiQMA3dAq7G1PaG6W0YDfQdth8PqV1qr9NN3W9RJ7ZAnp5dfHwbJ9yCxRKM6FQyrIF&#10;aB8g0B/AupHdUlBe9zu8Qp/g/islBBR2pAcdcGBWUJ6WFk3H6POwTblp4pzgV+5vtvSlkFstoRO+&#10;H/upxbJqidZeom7dcXHRDU2YKbn7cr2ArnjyvJFZ2VnLZa030Y3+SSXatUUz6//s7qbKLOqwlBmv&#10;KPRhjKaynOc/aG8jZ02bG/zazZx1tYDu20dDkCkp5npfY8ZzQ8HM+hfQQCkx3XHzhySDtvCypogh&#10;JhS9Bx30UNtxwN+0S2XT3Bx027UC2lJTch6i6L2IRrFdw4f57KL29rb5Z125bJvtje4BtJ0DPNQp&#10;VbIfhaDClNDeC9PdHdA7lLjVhc2VAtqyKDAbYxq3p7V7n+zzkEpmF80KvmFvM3vQnODAqpqSsyGk&#10;T+DPXkd7BNrWiPbzwrL6xU7UwwwOuwXADO6oeVtqA9eh16iyVzixX03II63byUmecEZle0okTiyv&#10;X7qbdB7PZ0C2EgytMcaCl5oXlV5uK1wbgLlqBG2pLb0Ve2F32lCvSBBfayHtssLZ9Y2Rid7v1OYA&#10;ZlmI7k8WohZD7KsJtzxiVxeU1T9uH0xrkFwzgsJ/8167hROj5lLYd43xhNPaR+LG0gUzg3UdqjoG&#10;U6M37aMPXyBVfr+qplTmXrspcl0xgoaFU6G/NEV5vMzdtrM3TCyrezheNu9d6nOgspIoZ4wovRXb&#10;Mbdj79S27xnT6BvhBH5fsjlkW4VEK2L3tBY96jcqU2cUlTf8tyhNXrnU40BTdclUn095HpTbNuVl&#10;TLsq2dPdpApo86KSeQpRFtj1OUA439VIR+mkstf+aRdMD07qcCBshcSUBvuMG/BFwfRwYlnwmWRx&#10;IWkCimltBVXoU3ZVHJx89vOu9bOSFREvUT1W1AaOzSLsaszCTkNerP3Z/xCVPeY5eyfinLn3S6vO&#10;HpDnz30ek93p5kpGzw09hko1duHE8rpg9BxyU5MioGEna0Lq7NpKARNvh9LAbu2vLZznJ2/n5uRV&#10;gtH8eAl/JFDe+ERjc2G8XRWZ7v22xoHwunR46QNEofOsQdpXGvukjKhFBWUNb9oCzwQQxwWUm+9h&#10;/HgLNFq2EMIHjnM7tDKY6/G1h6uufWZqFajrnTBVjBntgQuppqk/nVTesMZVFUgDYvCtXcUUAqd+&#10;O0KuIsSNqp5eOGvJp06yxlEBbawOjPL52J9ssa2FMzVsac9NRq+WqIGaakon+mjY0PvERHn5ewjp&#10;X1ZvDJ6Cnt870NYIw0zkCZ8mQMnLKJJrolisrBuY2vHjglmvfRMrg93pjgnoPpexdzCtPc6GSmwL&#10;EW2K2zxQuJKCMOUBkfUP09gV3lTXhi8jCgjeYcIz5lV87AOjvDaVhM70/bau9vFnVyzda6qgYGZH&#10;DBX4dG+fP6dl4YQy6N9dLDTBTcLJg2JhXf1baPz+JiKcvO2wQ35Xc1VgsGA7esXicIAbwqshNgk6&#10;2R1xshl6BSH/EZRQzxrKbEMmRwQ0HAnBhnNRwOB/ql3sp5PLlvzVhrrbAYLC6+bSobns/6Da/xWE&#10;TDxkByUHEz+rtIMoD0Z/DhTNrnuHhtQz0cG39n9rLgWdcGlzbeAGc6XEckuf4oZjCPlovRh5+0vx&#10;kZMLZ1FF/d/3pybvV7cLVM5iCOZPbKMC2kJovU6aUhb8X9tgeoB6cQB6kFN8ClkFIbM0W+HKPcLU&#10;Qtk6EKkjKI++Fw7w1YtFQg/bQkyd5BbhrKwc76e+nGW2CidnC7wqsimxzXBDiNNpXgjeTB9oTJ0G&#10;AbMU7gQjm48S38s8lpJMlkkTUB631p9Fl2BxZe0YBmhruULIRdNaMm54/kVolFMkNcxUbrYmCbYH&#10;Fhzo3tLSzoPnCnwpLFxYlmQrvnp+KLQFKHGLShNQHlQaQ8L342JP8BK9XCffSnGTQoiTjLWmVAHC&#10;4boLZDZ6ArZnxGvsnbcgwt8F0GtY2trCVPnU0Vmj7pLFNCkCyi2FsNdZbpVoTSPlsuf4IjTi9DL7&#10;4+NEEoJDh47KGnlVZJL3234O4JClVwjVrFsbMXoDD3JmP4Vhm1B7wfKDjPhZKVahYvS8fVJ58A9W&#10;4UgpT9nnUuBGAFUIvQ12pcMikryfEjiAkfRRfGuPWAGNURSnWdDnuFmnFTjRyto9glKFnzIWx7Qt&#10;GhF907jhu1ttazmtmqY50HHQg7Dfdndf3njP9nMAVlzX4Zt71QpkKI1G5OXk2eb8odNiq4A215Ze&#10;hd6kQAcucsea4N2tG+lskbKyynALobAN8T4EXMlgtUEN0lq+sna6rLiwBklI/2zcxFJt3XkRbC4/&#10;tlRbRB1sWlRyoSUYfQrbJqD8ZGtMy+7pA9/UI4TzG+7POaMyiO3A5F/cdQkO5TB2Vz7BFshzkYqb&#10;kEbncyWWTCr51An7OV5UCJlM3gebR5mHy8p0fIM7rKDzMeWRlt9Pj+kcYRa2bQLKj53HRyx+SCvC&#10;lPBICG5xtuZxefOycj+FxvZWMDUXdTt2tP+oq3UGTy4P/gOuYtKFB8uF8TxAlo7Xu8vjAG9TyrSL&#10;4b6Avlfw4hZheT7b9rJtsSTiw7qPhINMC9YK6zqiXVc4s/4hYQA2FWx8cvoh/mzfY9hL6Rckmfeu&#10;nZQcM3Vm8FuO7tXacw4YSHI+w0h3qE3oY4HZsHHjt8ddXvlWe6wMXrp9HFi1qBTbJvQWKxCZSibZ&#10;cZKa5RF0ZU1gKB/WLVUG0ffcIJzhjibH97dowsnrB0EcnMNYj+Lm3LLXdkFjfZOVuhssO3L48GH8&#10;0FvvcoADb2+sux06hrctoVJIFV8iWYKBwpYF1E/ZXZj+HWyBkK+xkCuzUN5y0eWPTslBwOwqPgtI&#10;pIHGHmhZpOJmzca6Z0HAB5aJSAAA4WF+xbewEmTzXtvAAa406tC0i62sR9GZj8rz5/zKKjmWBLSx&#10;ZvqJGFYqxImAsZVGLtenjOJwxEvy09NyBg1aA4Ya0hwjn5JF/D0zhrAGUFN/IU6BsZJYiwxUaPa9&#10;xnJ7uaxygJ/GrVFtjhU40F/MhwvhEVZgWBJQH/U/hA/HJ0oAeqjHCsqDK0XLWy3XVFvyn9nZWe8B&#10;jjm7Wkp+iuDGAR1/2LaTsZf0Z1l38PqixkUl/08WfA9ubw5Mmln/Eqa6z/dONfWUR7PIfaZK9Mks&#10;LKAwbToXo0lBH3hmHj/fuoNangKYQRiZt7m6+Mc+Qt8Qnp5Tcv/TleN7wmiE2rtuxHxAspc9pVjv&#10;P4p6QFa9ywkO7NoR4pp74TNE0VDnw3d0nCitQgLK9wMRQuIBUaS8HD9lbMZ1wTYrMETL8qm54lNW&#10;YHou7mlD6ZEjRgzrcdotmvvqJsCTPgVFp3gqDEKwFeBdTnBg+rxXtmsIYG0Fl0IJ344T6lSFBPRo&#10;/8gyoDtalGhMGxYl65QxvomMqflr4NdBovT3lKP0xlVPBr6rP2/dTu7HBtom/VnWHYqs3/IwK7Lg&#10;e3B7cwDHEtZjOfZK71RTT6dgL7vEVIl9mU0LKNd44uO+WQTZvjJf88NzLZS3VjTPz482HGUNSHdp&#10;dIkDWTbrGTXDMwKV9IyqduCIBgP0f2doHvt1tHdemhwOwMJtrhWtLswI74BC0bS8mS6QPWhABaZy&#10;wl7k/Nj5ZJ1sHT6yjhKhnixWs0NYfoYtmtP099icfhkNuVp/lnZn5DoexlQafA9wLw6ELdyodluv&#10;RBMP+E6OHzs8cIGJIuGspgR08YJAHnYZxDfmGfsz3HteMEukHfkXVway0YtZ0qhFpwOsJ73XGAhO&#10;9QsIqSVH4Oi49qdChZ/j9zFLeoD90LxfRjiwemPrE2hX4cDV+FJu5xEujeDS85gS0KGD2ZUoeJhe&#10;2NwdxraU8f1CcTtHcwh75R5yBLsIDJIy4gDuqbDdvURHOLGi4UP8flp/lnenxS21xRPkwfcgR3Kg&#10;svKtEL7e6yLTzPzGd/K9/MnElILPsIB2e3JQYeIglS8kM3SJwqhcYwLaR3GjddyMOu8004BieZWH&#10;zfbKYni8UpwDfN8eo+gyUW7gm/glyvJZl6HLsIAe5R91IXoAUVOzdtqRvD1PrD2PB0tONsQRwUyY&#10;ch6en0t6lGf8eABEi79LEJzhYsA7ZsgUY1ZQhoF6GeNyQA1p3NVQjZspxkvI0HHNNYGpMV73SzYs&#10;oBD56/uVNpigMfbUxDnBrwxmtz0baJ9uO9AoALF9NC98/MO+d9s200cxJfpHlKy2JimM3MmP1rAV&#10;qAcsJgfC4V8ZE9alQEgNy5IhAW2pDhTynjomxXFecOsaqnX+Lk4W+a8Y+4l8JJi38MjyOJtFxxV2&#10;PGea8LJAh5PwTsmwAwZnVSbM52WwjwOU3QG30ZAIQAjohFVVxT80UtaQgFKFie9bUtjbOngaVLRK&#10;wwPFMftVMH86tj/O1OmYWF6/FA3ZpD/LulPG5vJA4bLge3B7cwC7EV8g5eneqSaesnyGRtGEAgp/&#10;z6Oxfis0gXp/VgSdJnvV+/cnOP8rfESDxTD/Zqn2+UgvxQ2jOEhWsLc1jBuHA/v8ykOG83sZLXNA&#10;C9HfYC3aKQII5UqXLwocnKhsQgH1K6ycT94SAYr6npGagquWtEZ951CiyrJHO4SqBw2YddLQItbj&#10;hocIhX9DgzzRk0HSD7TSZCggpkkC74Htw4HCiuBG7BoKeTHhG8nO0tilfUD2e4wroOEzSAhNCKQf&#10;VJ6AEaOdaD1+k1HzOJCIDibfATT9UeBk7cg4qe0dbZVQIknvrCCkXlT6/q0hLYV10QdFgSs0cXD3&#10;uAJ6xoiDzwZyQcMEEuROr6LE21VOJUpStJs8MkNuTl6lXo+weaNGbtOfZd0hoN8b7R91jSz4Htze&#10;HMAoug6zo8beqQafEIiusaY4rgIzroCix59lEFW/bAhLKdyz9ANmIYESLctCcUtFMY25srl6+nE6&#10;kK2NtArbLh/rz/Lu9FYeK0oefA9ybw5oPZr73umJnxBWFUvI2FdMAV32eAAjJy2KXTT2G24szo95&#10;i53DwTcKRQeXpAuKG+rz9yhuZgSDqsrYtbKpwSg6OIuyS2Tj8eB3cyB8EBNhnwjxA4cB85MAY5WN&#10;KaA5uVoJGjrm+1gAebrGyMJ47zPpHUbRopZFpWfpdebHsaMDs+JbqIOKe2fUZBiXuNC8l4k4wDQq&#10;eh5Rnm/IgXwpGfWKLYCUnh+1RMJEtn37TlKXMJtDGShhXQ6hiodmQdibRs9Btestn02pw4p1l+xN&#10;EwttpqbDYuEPwm0aR9aiCigP74ief5wIszVCn09WKJNo9GpMccBgPRrm/WlQGB0zZDjrUdzwTW6k&#10;9Ux99+e07xc6pnftg+ZBSsQBRKXfCkuy+kT5or3HTHUyD4Ie7V1UAVVYTkB071NloZpoiJKWRq2d&#10;tWEX3YhreyuPWq/Da20nd+O3cDAqHU60O6bQ/9xNul6I9s5Lk8cBTRU+djN3IM06NxplUQUUEg0B&#10;NX9BG7POTUfV8xpoLLTdfE3sL4EZyYG+HB8XyvA1Y25wNzS64s7vOqC+d0a2EFU9j0e97/vKe5bL&#10;gcJZdX/E/v9mMSy0NFq5fgLKN9ehYPhxtMyJ0uBetThRHsffh+i/HccZCyGjM5trSn6gv55YFnwW&#10;ndr7+rO1O8ZNRv7Q3k5OKpjdYBNMaxRlYGk0AhWUAVrQS0+xj3n9BDQ3a8Ak9PamwjLoDcFC7GX9&#10;t1vuf/pXwzf4cN2gKOIGkwqmupHWVVyofmHpNC3OaISSgav/aRD4S6bNDUqZNrulPd1Oh0o1IQGF&#10;zA08aDg7o2/9+gkoNlYm981k5BkarI8mXVH/mZG8TuapxDkb+IL/6STOeLigHDoD7ns9GvKCsuC7&#10;6HZfjFcm1ju+1oSv7aUTy+pOS2a0ilj0ZWL6vnbYIFJ3xM+d0rdcXwGFIkpQQIWH9r4k2f+Maccm&#10;+6FagOgj9/EAbDoE2knNRqVvR4d4j7p1x/cKy+qeA5zkGWPolfDuPRxAxxnseTDxI5rs9RJQrI/+&#10;A/DEbG9D4nFaTNRBKCu2HFw1smM6c8TQg/bHz+XRJtAzGjqdHI1fj6j8xxeU1d3MT4UWYohXSCoH&#10;NCoqC/QEflJ9JHG9BJRSZULkS6O/0X1/xY2GjeZ3Oh/2ZoVDJUqjlbEbl1cXD9fhv73x23uxllyl&#10;P/e9Y8RcCzX+BEyJS2FGub7ve+/ZPRxY3/XFO5AJof13X47/zMia9BFQNjbypfHfbIXxvM7nVJj2&#10;d+exxseIEXNAjqLcp+fiIR079uyZBkG8q5dbGmIaobErtq6kP4Qa/y09v3d3LwcqKj7owqytRYRC&#10;fBe9ZNAfCYQxOhbzYNMXPqqVpgs5WKCLKJ8mzaUlXj2hFOBnxehO7VOvWdGB7LdBsVU59vDA8M4Q&#10;6fS0svEY6N53UN6thL9nsVkKoS/pJaA94ri86rzROVlZ/zAPkKiwds3HFHeH2bIO5qcIvbkdlT3Q&#10;QZzxUTHy31qIXNztlR8/q/c29TjAD+7FSc9fmqecsbb2tnz9eJSeKW6W399Lck0AXudy4eRVwSyR&#10;fWiiTlKzQtGzrHUTKfSEUyqbkwqcty0+uo3miUBoyOwBp+vlegQUU9ueRP2loTtjawzlS3YmRlzh&#10;n4r15dude3aXhENyJpsnHn6pHECkRSHZoJT1yOJ+AWWEb7GYvjQqRoRpRFYLaDTp5m9cs9ehaRfv&#10;W2tarZFX3uUcQGcsKKC0RxZ1AaUIDXmiSH1plyJEhAguK2VoyIEjARMSqN3qhjhNCcn0MtjCAU0V&#10;kw105CfpBIQFFPFrRkOBMlBPNHrnpmapso7ixgCgd73RutmdD7i/2bpdqbYbrgfPvRx455/BtRA2&#10;08YkkMUR+lEeYQHNovsl1lx12V/N5U92bvZ20ihgpMpNjuxJ40MGIeZ24FiHCgWJG3CAMoazat8U&#10;l4UfTPOOkrWmyySxAPZr/5g09EwT8rZPGr0eYrs4ICQjPkrD01x9DXq8CDUIlCSEXASXHWW0jlCz&#10;HXDMwsA0Z2PBrPqU4pXZOnr5o3MArlRCJrCUKSdwiGEBhYJoVHTwCVJVMeQJoEp7XTT31U1YCzpu&#10;lwuzr/+RVikPsKs5ANkS6pgRNCEsk2EBReRY0wKKUUH9gnzhOhvXRK0F1bdYFPBEgOO8R6fwlziv&#10;vVdpzAFlb0hoDYq90JGcLUo4aC7OlzTLI0rIJm4UbLZcsvNjP8lxAdUY3ZDsenv4k8MBbmeNwWyn&#10;eex0JMpQhQwZaHr05MgwEm3g91S7OvfufhNuXc4G1GJaa6rxyaPXRg4wIVnJxekOhyo+xTdShBRM&#10;i9eLlEt2mbAVDyWOet8oirIt2fX28CeRA1RMVnJyySgFEXu+K0I6hu2UFFBeV02jr4jU2SvjcUCM&#10;A4JLHEq+y6PMmV5/ciIhoF+KEeuCUipCUjgZ6U9jvfxuXcABjwQHOYBTOIRkhTJtGEZQsQNuof79&#10;1sE62oqKu8ehg2myFWgcYDCQGBDntfcqzTkAxeS/hapIlXwFwVrFRlBV2yKE1C2FqPZfTpECVdxh&#10;TuHy8LiQA4wKKQkRlQEjKCX5QlXyiyEVwiWh0B7W9SrAtkkA3Q8ko8rh/RK9hIzhgEbFBjMIZ76C&#10;TXShEbRz996UHkH52SWo+zInvhLsGQttZTlBm4dDPgeYpgiNoNjKxAhKyAGmSWQshO0Kgc1X05ik&#10;FsBZMs9LRbAPOAQ0bFfpBC4Ph/s4oLbtFhJQ2CkcgMBjJFugSo5MDQXoMlVkzVdblqGXElvAm8FE&#10;iZAzghkUXl73cuC9rW17BanLVmBVk2O+MOXhIVP+4rFoCaNOjKJDeNTElGeYVwEhDvDvDMspOLaY&#10;vDB4KrCaNz2CYoui0yQq12ZnIfKME8Rl+3zjnMDj4XAnBzBTNS8zjORgBKUCIyhJixGUNyX2RNeh&#10;w3lfdrP2jRguG58H310cwAhqWmb48lNoDQqlh/newF386kUN07SneiXIeKC0UAZYD2ZqcEBIZrD8&#10;xDYLZDvDr3a1E0YLbLtkNoxcubDE0+ZKZrKLwUNGzV1w9mZ8BDU/GlIiMi02R52Duc+uWLoXZ2I8&#10;Kxul30+nycbhwXcnB0R0PXzUxQhqXiOLMde0YsmdbNtPldrFp7mSZxOMBPZj9H5lFAcEdkv4upWb&#10;+gmMoCJbM+5ujqKK+r9jFG2SSSUURf/Z9FTJMTJxeLDdyQEhewPIpiKyeIWzdtqNoLxZWUh7SHbz&#10;+rLoz2Tj8OC7iwOVlePhbggRNXkhpm4Ht8U1rf7F4pW7T5lGaJI+x7MXzq5vAj9kR/27vLJSj0fs&#10;eBU9hEngwNjDDx4oghbr1k4+xTVtUwvJ9CE0/WARpC4vg1kueVgqjZQeOXZ4YIpUHB5wV3GAZmli&#10;HmOM7oShAhEy5M0ZIOim5irW9Sdm08Zvn8Mo+k3/N/alYLIzxz5oHiS3c4BqipDHGBZdrRhBmZDb&#10;mC/LJ4jU3ey8vPKtdihzH5FJJba3pjZWlXxfJg4Ptos4QMWilmAVuYWb+gmNoFRNzxGUNytT6ROw&#10;3jA99Tf+SVAKZdENxvN7OVOZAyoTi1rSPYJiGBWpvE9RDhEplwpleMwixGqSbP5Hf77qyYBQRMVU&#10;4KFH434OKJSJyQrlIyj+7Qdl/JdGukPTGy+RYjlZ5wJQLM3vFYq2bJJFbk4xrnjkCnAAbX2kQDGs&#10;tLRWRVO1zSKFoegYKVIuVcoUzHrtG+mjKCXlLYtKjkoVnnh0inEAy6VRIiU1SjbDUEFbL1IYoQSF&#10;kIrgSlaZ9g56H3BLG0WxpZMFRcAdyaqfh9cZDlBCRwph6tDWK9t2+TeIFNaPRxMpmyplps0Nfo3Q&#10;h1Uy6aWEXLSqJnCqTBwe7ORyQERW4GS2t2jOkn8r/Fh2oX0/Rr67/NEpaeXVEq0ZO9vpvZxZ0d7Z&#10;k4ZNF0oeAyzIqnelGwcan5x+CBpWwJKIbuC84FH98GWwDfxu5sIaVPHnDjrOTJlUzMtHUUxRHpVJ&#10;O3h5anNNyeUycXiwk8QBv/9EEcz4JjbwcmEBxf0L/mD2oj42xmyZVMy/c2fXvdiTkurQjRPQHsBx&#10;c4elIn88mmNzwK+IyQgijIVlsltAKf0kNorYbzB0Z4SATp/3ynYcwgshlXoNyc1jj0vF4AFPBgeE&#10;ZERhWlgm4QaDS9PWEkUfTI3XAQJ6kvHcqZ2zPdT+aJ4/5xr4dB4urya0uKU6cH7BrODL8nDIg9y4&#10;sPR0n59cAnfEo+F1sA37eCu+UDf8IRVPYreNS5QKCWhIpWs5DWGp7OxS14kQhEY4WaRcKpYJh0Vh&#10;7BbptCukallNsdDGtnTaYiDgMX9bagNLENJlDdbrFTB+mYg1VCmm7bVH+496v6n2nO/EKJrWyd1+&#10;oGKnCqjtez7mzAkL6JQ5r2zAZqpp21M0wqGZtNG+ZnP9M9Dohns2WV8WeDo4V1FeXBwI+GThsAvu&#10;q7XnHNCyqPR32X7/J6D7vKhwKTlZoTn1megDe/qI/P8AT3Kj8iV+4gb9aJWeeS00uWGJjV+u/1tN&#10;U8b2T03PFHxkGrx/rpdfO3p6fhG7Xz4eYQx0VW3gskE05/8wYt6IaX/c7TYshX58xoiS2cLYUrSg&#10;j1CxYOWM9AwCPQKKvdCPRPigKCxjBJTzp2BmfQtuy0V4ZaqMQuc11QQuNlXGgcx8ndlSW/oe9uae&#10;BjoTWmflTjj5H+QAia5BgSWgkGxAFv+iVyJCQOk7eqKZO3bZhYgwg8NtedVO7VpMdU2HijFbD59C&#10;FjZXF//YbDkZ+ZdXFw9ftSjwQnidieBnpnFQcvCgA/23my6X0gXEBi8EUu+RxR4B7STqGiFeUHbC&#10;yprAUKGyKVpo0hX1n2HN5cQUNJf6lNdX1AaOTRarFi8I5GHEvDVbUf4XNFgKeAbXqbnJrIuTPOSK&#10;MxGNP0ZPrat977s6rT0COq284Usoir7SXxi/U+onbJLx/OmRs3U7vQc12SC7Nljj5WcT1pgM31E+&#10;eg8dTKAAonfijweKs3bBOQDeAQ9bA5IapbN9/iIxStnHuoKIl+8RUP6AMH+CoyiZwstn0sVtmLF/&#10;fI0jdUagMcTy/2Pj4+eOcAQfkDRXTz8O2yRNmCmMshMn4E1urglMsxOmK2FRMZnAkrGXDPYSUEYF&#10;BZRQ3ltAWZdZ18Ty+qWYdSx1qNajfbnZf1zx5HkjncBHff57sZ95gAxc8HF8sKrqFAym6XmFnUgo&#10;nSBSO5j4rY4s10tAQyGyKvKl0d/oFQ9dVVX8A6P50ymfqpJfoD7yfEYjmMVHs+ycrHdbFhb/KCLZ&#10;9p+LKwPZmE3JmxVRcuxo/1FX2064SwBm5w36CUYrAQ8WQlRVfTOyGr0EdPLs+k8wImyKzGD0N8vy&#10;nWU0bzrlK5oVXK9pjK9HnboOo37fH1sWBUplITzwcDUfo2e3GagsJITctnxR4GB54JMIWWFCsgDZ&#10;+8vkioZ/RVLeS0D5C/ScKyMzGP0NQ4cZRvOmW76uvXvuZ4R95mC98tBDB5sXBR6T4ZP7JfmSx6mS&#10;OivAbGBwDmN3O8gzR1B1W0xRoc4TNsz9ZK+fgEJEV4jVhJ6QqedfQuvWoar0CrikoRN07kLjXZU9&#10;cOB7dk95uXE79nkbZNcEG/llK2unp5U992nDi8eh8xGyPQ4xtZ/s9RPQjj27VyHafJdI4/h99HyR&#10;culQBlPdN3CUY7XTdcH2xxji8/2pubb0yaVVZw+zC39nKHQ7eptOu+BFg4MPWckifqlBwqPhlZnm&#10;o4rQTBK83vnu5q09Bgo6jf0ElO/BIHMvTZKeOdEde3ZCxCWCmyrvO/fsvgGD6Gan6eUfOk5iviIv&#10;K3fDqprSBdzqxywNjdWBU5qrS4v1clMrXvkcM4KH9Gdpd0p+CpoD0uA7CLjbwUFseotBsamy8q1Q&#10;X3L7CSjPgBg5wb4ZDT1DO5fJAbB45wbHbkx1k3OFNYew4c1WfF/CLG8VFEmzWxZO/x6owav+F4/g&#10;0Lyo9HK4ir3h95H/oQpdFKm42cM6+Rrx6/4lbU5R6H1PV44X8fqwmRBr4IYWkUJ0loeKQIEBUVSZ&#10;i6qp0zpC9TTH/xha1bTLE1PYLBD4ngiR6VCmsDy4DB/8M2ioy5JVHz6iAveZaL8zid9PQM8OpP0D&#10;aTvw14715SGYGvNRFsbuyLVPfJFnMKyWuEaatyE5t+y1XfBauQnvn+bPEq+Rw4cPmw/4v5GIQzpo&#10;Gv729zHTBDbMWPe0hzpfj1YkJjQ0ajMarCBaobhpjOxubSeHz5gb3B03Xxq/hGb1wJyBA9diq+LI&#10;VKsmtwXVVHLKpNlB3aOCYjR+H/U4RWZd+EdKO8ixE+cEv5KJRxbslupzDqVK9mah7SnGFk8sq4uq&#10;v4k6xeWVQDstFqoMJYOG5GoXCpVNk0Lhqa7GR1Bntbp2sI+Pvj4fiVTcsFCISTdpxEgxkGUz2XGf&#10;7GBRVBiUZl8mJJyApmkkZoibmAJK27QGfF/9Fq1RqeuTCGXR7D5JGfdYOKvuLbh3p6ZhOCU/aa4t&#10;6VH4Fc2u49rFF2U3IjqHn7nFvc5kXfHJ03KTZbqzM7Zr81dblscqG1NAC65a0op9KiE7U6xv/rOp&#10;pjjj/ET7Mrlj756bZIdI6YvTrme4hvVS3GCj90bUZa9d8KPDwZej+PjoHXPpFb1cclObagNng+Kj&#10;RaiAQvbl8Jm0MQrHFFCeH9ZBwvt6CvXxRX9GX9yAgWnqBfI/bAlsxvp5xIhhN+iQp85q4Osr6VNQ&#10;jKKnttSUXKLjTYU7NKnCYXBUwmri1TGugL69qa4Ri/dN8QDEeXdO01Mlx8R5nxGvCmct+RRmgNem&#10;ZGUpvTHSD3XrdgKTRrJRel0o/e3ixwODpOOxAUHYigtLAhFQ4OW6opn1f45XNq6AViJIFnr/RfEA&#10;xHoXVjb4lXmx3mdSemFZfTXURXWpVmeuuIEf6n063d3n+Gg9o6qebvcdE93D83NT4+xURLwQnilC&#10;thLOUOMKaJjxIbqIq96FGkEhl3nHGXRzDuq2cqjG+V5kil3sQmy5naYTjc5mMWYEb+vPsu7AMc/t&#10;IV35DJFRWiLIg/aOjrbnE5VNKKA4Dn4jXFyElEVAnpeby36diIhMeA8+7ugioVLUtT216ou5EA1v&#10;u/QobmgXD5om2GkbrDxG0RzClAcMZk9KNl+2UgmmYAlq/kIH9OJZVy7blqhkQgHlAGAELswozLNn&#10;i9iGJiI8Fd9PLlvyV3zYV6Ua7fgIfwSLokt1uidWNHyITlto6aPDMHJH1zAdNsJnGsnrdB6YUR6P&#10;trxADC/2L0NsgZGyhgS0sCy4GsQIme/xnjDbp9xihJhMyFNQFqxF7yn947adl5T0UtyoHerN6Hx3&#10;2o6nD0AYTTzsyij7jNzB9Sx9yDX0CFlayYMjGMlsGAEcuYVHUQRCmun29YQRZtmVp3P3nisxLYmr&#10;vbMLl41wDhuat/9sGn76M+pwp43wo4LC6H3SkCnEVYYvOMv1Bzh2WXTtSVTN+IzUsIC2NtIGSP76&#10;qFxMlIhwi1jI3J8oW6a85/ujKunkrl3yPUXsZCoj10Z2tFs30ccwG/jMThTRYGE//q7Xn5g2JNq7&#10;ZKTB6wfTU4yfAhc0tx9x32GjRQ0L6IxgUIXVgwUhw9F6tcUTjBKW7vkmlb32T3R4xZgmSnWKtpOP&#10;+xQ3D+owZ1QGOe3X6c+y7ujc83Nz8iplwTcDFyaQJaBnvJkykXnRof0u8jnRb8MCygFt20hqMa35&#10;MhHQ2O8Vd64nYhMs9Q3Wo+/CUtpV07dEFca4cV6k4qZgZt3r6GQaE5Wz+h7D1ZU8Vq9VOFbK8/hP&#10;WHYKD1Lg0zpsUwXN0GBKQMM9JhP32UMPPGZoERMzKjZTqxTKW1Be/yz05L9JIZIRYaW34oapoXno&#10;uIUcKwzXG1EGEatXfoSHOAQh/tP16KBGxckS9xWCgt2ODJBT45cpAeVg39685RncEA5D8KL0Hu47&#10;J1g6LYtNnFl3G1rt5VSpHEazk9DRVuj0dpszkif0Z1l34C3CeaRnyYIfD+6+tffN8fLEe4f2/XBi&#10;WXBJvDzR3pkWUB43BfZ/d0YDZiQNPdBQOLY+aiRvBuVhmzZ+exn61jUpU2eF3BmpuGnvaKvE+qrV&#10;AfoXJCUqPVOqMAMcIFo/ppHbRMqaFlCOZNtK+gI+po9FEIbLUDpjVU3J2cLl07Agdzlq69gLnjBD&#10;+2PJZgFX3OTl5N2h08GtYuCeeKv+LOsOvMcc5Rv1C1nwo8HlhxVjYCmI9s5IGpSBq3koHCN5++YR&#10;EtBuja5mzRCe0if4Eep9Ccrk57DpVwctwnRoY4rwYU6k4mbbCrIQtK+TTTu2OW5tfHL6IbLxcPgc&#10;D+r0oCguCKemakTYm0lIQDmx/KRpTGleFSUc20jDB5HsR4TLp2lBHpMHSpfJDk0XrXERihtF8fVE&#10;jeAdN86qEf4YjRKDteiBvhzfnUbzW8kHPAv5skwUBvZwn8W+5wei5YUFlCMMaXQ+ehfxfTxKL5d5&#10;xogoU5JdjitdYJA+CdPd7cmmJSF+SidFLle6A3gT08qQhHj6ZaCXR66B+722IYGHLcWU+lxhUAhn&#10;0t5OLTmLWBLQyeXBf2AtamkURG+40DOm7/8JcIN0zI2mYPtiV/+37kphCn2Qn4jWQxXV5sNipqPn&#10;WcIPfDfZ2dl5P5QAOgwyfBI4sxi4m5G7p80NWrIWsySgvCZ7SMdd+Ig2W2DUEARafq6yUszw2AJe&#10;1xctnNXwpxDTzsLHLjkWkDVWcMXNkBHhYxjDgLD8+QIuaoa8NSxhpmKuXolwci0xbFNftKS1ZeTT&#10;1s30oUS4Er23LKA8uDFMAOckQhTvPeb4E84YUSpdAxiPBre+Kypv+G+V8ZGU7HYrjZwutOEtkYqb&#10;rW30HnQsvY7Ss5N+LK1U1qn+xU6YOqyj/aMexAhtYXRmTGPqrH2mkDpYobtlAeVY95l7Wdtop+T2&#10;puqSqUK1SPNCXEgRTboQGsEdbq1qWHGT7b9Hpy8cuJyxm/Rn++/spbBHjc2AW2pLL0Jvc7UVsGin&#10;JyeVN9iyp22LgPLKqB2ha0DYVvGKUerz0RcivSXEYaVfST7dhbp+osu1u5fjpPWekQdmjM9hpHtf&#10;Qmt8sGtHyJIQRaOppbpkDNIXRntnOA3Lvc49e2zrmGwTUN6boRe93nBFomakB+HkpiU4Rk/YYiMq&#10;2DRJ5Op6tYuNw0e/0Y1VwjRXYf5wXFudPMZU9Rpoo0GyLVc7orDf3bF799jp816xVcPNNcIIANZg&#10;Zd0ZriFjV/KTBWypLYDYJqCcINgaPoOmeMUKcWDQmDx/7vOe0ig6F4sq6v+usY7T8MVLNwiITkH8&#10;VAjpuJbqQM85I3zkxzfxYvxSid8CRn1nR9dxsMi5hfvTJi5hPAdXCuXlDqhDidHGS/XPCRprJ5bX&#10;L+3/RjzFVgENk9EWKreqHEAjTz9jeKlwBAdxdqRGSe5LumtH109ArWHHX0dr5iP3LV4QyNNx0k56&#10;IzqUPfqzqTsjf9VUNgGueaVT5ryywVRZg5lHZ43i4S/PNJg9ejZEbNzabr+Rhu0Cyo+MIBq91PK0&#10;Budc4qzRq6Jzw0vlU7y3N35bBMeFp9zGDSx1jsgfzH6p0xW2jtLMOSpDa70FqtArWleSU8Ln3OjA&#10;bL7DGOE2bBPhe7VwwdUOU/mfyTjRD7yUc/GTngmEzAp09LoqU1kJGuhVK3DSvWxzbenVWBo8hMYU&#10;CgEpgz9871Zt7/p+0dxXN3H4/IDeI444+FP8HMmfY16MdGmEPb57Z+gOu9eZfXHiiIlLqaI80zdd&#10;4PmWiTODdwuUS1jE9hFUx8gPDsJvYRtEDod/cFQhLzfVlE7U4Xr3/hwoLKt7TIMKwOrSoj9k8RSu&#10;bPHnZt2rQ+DeOhojF+M5Zlxg0L8iFNLGoD7zZAtnc3VpMVGUWp0+0TvWnW++vTH4W9HyicpJG0E5&#10;4mU1xUfmKMoHmELkJyIk3nu+fsE+YJFde0vxcKXyu7AjvJLzEtbwE9xSD1VTx0W2G5YtpzKF/B4f&#10;3o90GiGYH2kau2XSrPrleprMe0tNYDLUo6+Chv3miSIIsaXSQekPp84MfitS3EgZqQLKCYBGrxDM&#10;WMlV8EYIipUHPdUOvg9oxTMgFux0SucxZIdOITcjTOqt2HD3u6BuH2D6x4UR/ez+q7kqcIRG2XDQ&#10;+C+06fr9b+T+aloU+CnWASuApUeJJYIRlemkGjljYnlQKF60UZzSBZQT0lJTehN8+HqsTIwS1zcf&#10;hHQrhHSSJ6R9OdP/GYG9TvEp5A/oGI/r/9a5FHzIG+GCNt5JIYxVu7BwMvI61k6DYuUxmo56VRTM&#10;DFozajCAzNKoZgB+OEtBed3vIFyWXZDwsQ1FwKo3vMOBE3Oed2KbNn37Q1ge3YuxqytxCXtz4APe&#10;iTXnTQjlcqwbhJNPa8Mjpy3CyRY5IZy8RRwZQTmixvsnDfTnD/4jfp7Cn61cXEOIs0HO5U7jVuBk&#10;StmVC0tOyPIpT6C1+d6p7KsN7VPdSelvZK7NzFSCK4Soj76Ej93amhNIuVJo6yYy2Q5DeCN1cExA&#10;OTH8KMKcPPJnID3CCHHx8uAj6AC3LoC9pyXLpXg40u0dlhoXQLt6FwT1aLvrhhFzD6IHPMnUzgcK&#10;Zr32jd3wReHxrRSurcU3hwHU2gXh/HTXzq7TZWuYI6l0VEA5Yt6b+33KGkxXB0cSIvIbDMOWGbmu&#10;oDxoyWlcBHeqlqmsHO8fOzz/Euz/XYvGP8lqPfgaEx1lVVuoY+HZFUu3WIVnZ/luIwRyhx0w8a19&#10;09XZ9WNZ1kyxaHRcQDkhfF/TR+kK9ORZsQgzk47R9NHVm+rmwX4X24HeZZQDjTXFP/Epys+Qfzq2&#10;wgwH4YJQfoWOcRkUdi+/+1XwLbfxndvWcvM9yxZC+xgZXlKp2viC2Q0yPHPiNldSBJRTFDaoVrjX&#10;urXtF712PICZ2rrzoqIbmsRsPnVAmXmnjTXTT/Ap/tOpxr6PU6NHgQ18hpOL9mnDyqsVZ8RuAI8/&#10;1kLsPW6w71Y2LXnovIMOHJxVD/rOtINGdEadLKSdUzi7vtEOeGZhJE1AOaHNi0ovhxoZ1hz4DOy4&#10;EKtX7dKKJ11RL/3ELTvI9WDYywHuz8ldxgB1tC2Qw8dZ0BkiEeFtwQ8gjmyzxCK2cGbd0zCsh7+g&#10;TRclJypZyvtNtYFzbILogUkRDoQjISj0XZBri3By/QZGz8uSKZyc9faMXBYbsbk28CsFJzhbBBNR&#10;HOwl5O7WFbSSx2qNeOH9TDMOhNeb/lEPQDttX0cPHmlMm42TyLgbWlIvVwgo5wC8X26E94upsxMT&#10;cQ5iurqDqT+fVt7wZaK83vvU4wAPjRmOvmcpwFfvenePnNoVbhBOTllSp7iRrJlYXncvYqHB/zM8&#10;+kW+Ev6Nle24HOr7a3NNgGsqvSuNOMCDSmcR9iFGmJ4YSJarF15zskvcIpy8Pq4ZQXXm8oNqEMaz&#10;BoRZ3ljWYfI7NJDPt7e3XRM+/yTyhfc7pTjAQ3uGj2OwEvE9So25thbnd16Q7DVnX9JcJ6CcQBwz&#10;PkMhyvN27ZNGVPprNMTVsKOsi0jzfqYIB8JWQVRZgJnRUDtJ5vucCAxQnKytlHh1caWAcoL5Met+&#10;H8N+FiL92XzxPVONdV7JY/vYDNoDJ4ED+BZGwUmiCh9rod3gsaD6hqjq2ckwQjBSF9cKKCce64zj&#10;QeAy/BzJn+28MJLuhN3Rbas3f/s4P5TYTtgeLHs4sPzRKTnZAwZeh5nULTxCgz1Q90OBcH4K872p&#10;Tpvv7acg8S9XCygnPxwlwJezFIT2eOAnrpaZHOzv3J53Ylkdd+L1LpdwAMucEhiZ3Y/p7CgZJEE4&#10;34The7GThu8i9XC9gPJK8UDWiJX7LBqrVKSSBsss19TQfH70n8H8XjYJHGiuKfkBnPsXwI52vATw&#10;YZAQztrPQ1/Mqaj4wHE/WbN1SgkB1SvVsqgUoRzpPSDaVg2vDh/TXhWavBc7Ql13TK145XM93bvL&#10;50D3coZVAhM6YXTFEi6uqQVYriSUHgnBLvKlMMIu4qLBCSuPFPJfWJccHO29LWk8ziklz7Aueldh&#10;RXCjLTA9IFE50PRUyTFKFr0dQnkhxFLevjw/IpPREtkxhKJW0kJiygkor2vj4+eO8OVl14N4SevS&#10;fRxFqBBofF+C3deDBbPq11rgs1e0DwdaFhb/CIbt8+E5g7WmnBmRjpKvNzspOd8tER50uozcU1JA&#10;ecXCNpi+Ub/BbGi+1J5X5yJjTUyjiBYQbNaTvLtpDtBVNSVnEarMxwxIfvgVbhlEaSWPW+s2n1Wj&#10;nEtZAdUr2FJbPAEzo+fQEMP1NJl39MZ/Q2iPatam/iF8zIVMZGkCm2viKc2+DG1UDsG0PdxKNDZh&#10;5vMZCWkXuXV/MxrN0dJSXkB5pfjRcXm5eVVYxwSiVVJGGo+JBOY1wCupuqCs4S3ggA7Cu3QOYMRS&#10;xg0PTKIKm4W139kQTFuiZ+jw4925llbduuMX6eC8nxYCqjcWN4qH29rDUhVIOrLIe1gBQYIhhb1c&#10;NLP+z5GvMuw3bakuHQdVz/noLEux9DjU0fqH24FdafcRgI7WoQ+ytBJQXreW30/Pp3n+hyCkF/ep&#10;qzOPjH0J3HBCpa+v7/rinVTYa7PCmLC1z6ABZ4RHyW6h/I4VeGJlMZ/BsfN7SOevzi17bZcYDHeW&#10;SjsB1dncVFs6CYHJMO0lI/U0x++M7WKEtmAavIKElMZ02bJZXnXe6Gyfvwgd0RSsK6EDIAMd5+0+&#10;hBDMTzWmzoo8/yVZtMjAm7YCypnFLZAGZOXglDU6H4+5MhhoBiYWqZtwZspqKDDWaKqyZnszWef2&#10;iA88TOfpI/L/Q2HKWKwnx0IgxsEu9nAz9ZaSF50fVv13t26mDzkVRFpKPRIATWsB1evOT1nLpcp9&#10;6O1n6GluuENg90BgP4ZRxDp8+GuxJ7i2o6v9k2TFl+W+lsTvP9GvsDHgzxjwi9+Px5+lg4bs5DX4&#10;pOFUgWc62ujN0+YGv7YTththZYSA6oyHAuMMnDj6MCptnxe+DtzOe3hqTNbDHnUDhHc9vskvQfO3&#10;RFO2EE1tValvi9q2u/W9rW17E3nihANVH37wQJql5VNNGYaPO19ldJhC2SGAeSQ6iVHAMxJ4cE/e&#10;VNUI+yCcqxGL99pMOjwLbZJxFzbLS0sxWlVSGh4dUpwB+GwJ7cA/HhGgA5WhELZsRI7JQf1wFgn+&#10;p/iFun3I4BpYWB5cluJVMU1+yjee6RrvKxDepxtReiEUHbdjBDlGFI5XTh4HIJjr0Onc7rYwJPJq&#10;3B9yxgqozgp+4G3+ZHIxPoZfYqxJ6lmaOk2ZfseeyUeIl3wvzCoXgxdomsy9Ml5AI5qewtBhKjSV&#10;8zGijo9I9346woHwXuZKFfbOWGO+4QjKFEDiCWiURuKnU0OTeT3Wb6WYAjtmohaFlExIase204uh&#10;EFsweXb9J5lQYTN19AQ0Drf4toOS7b8UTCrH9Pd7cbJ6r0xygK8vMWZWd3S0Pe+FQo3NPE9AY/Om&#10;15t9R/XNwvS3BC9csy/Yi0i3P/DtI0peVgmryXCbZcMt5QmoYVZ1Z1z8eGDQQXna2bCsgdEDmwKr&#10;mhyTIDIqO0ZKboyxTMNZopu/2rL88sq32jOKARYr6wmoBQbCUPzA7EEDzqFMCWBkmAhmJs0m1UI1&#10;bC8KodwJ3WsTDCyC7aHO12EZtdd2JBkC0BNQmxp6v1eHMgUgJ2PNyk3kMudi5K+o7IoQU1e8u3nr&#10;O4ksnDKHMdZq6gmoNf7FLN1cFTiC+rQJmAKPhUfLWEoZ9lhT36qHVxi2Sxr+fwyTpTWMsjWhkPbG&#10;5IqGf8VkhvdCmAOegAqzzlzBlTWBoYgVehoE9XSU/AEYfxLk1ZEwLeYojZIbPq7ckB9i+RHTtHe6&#10;2ve+O/WaFTuj5PSSbOaAJ6A2M9QMOB6qJSs75yQ/8YW9RrCOHYUGGYW91yMBx1H3OGx5YJ1IN2CM&#10;34Dh8QuFaZ+ojK0L7W1b5wmjmVa1N68noPby0y5odGVV8WF+v28kNKDDuQeKBg8UCG4+BGgYFDD5&#10;EKYDgCwbDZgDpQyM4mEcH74jlcJ4niFIM4XxfPjOcKcY8VgrbFtb0RFsQTrubItGyWbSoa0vmrPk&#10;33YR78GxjwP/Hwm5LyRSOr2JAAAAAElFTkSuQmCCUEsBAi0AFAAGAAgAAAAhALGCZ7YKAQAAEwIA&#10;ABMAAAAAAAAAAAAAAAAAAAAAAFtDb250ZW50X1R5cGVzXS54bWxQSwECLQAUAAYACAAAACEAOP0h&#10;/9YAAACUAQAACwAAAAAAAAAAAAAAAAA7AQAAX3JlbHMvLnJlbHNQSwECLQAUAAYACAAAACEA9WiF&#10;UbMDAABdCgAADgAAAAAAAAAAAAAAAAA6AgAAZHJzL2Uyb0RvYy54bWxQSwECLQAUAAYACAAAACEA&#10;qiYOvrwAAAAhAQAAGQAAAAAAAAAAAAAAAAAZBgAAZHJzL19yZWxzL2Uyb0RvYy54bWwucmVsc1BL&#10;AQItABQABgAIAAAAIQAfJex24gAAAAsBAAAPAAAAAAAAAAAAAAAAAAwHAABkcnMvZG93bnJldi54&#10;bWxQSwECLQAKAAAAAAAAACEAWuR81ko/AABKPwAAFAAAAAAAAAAAAAAAAAAbCAAAZHJzL21lZGlh&#10;L2ltYWdlMS5wbmdQSwUGAAAAAAYABgB8AQAAl0cAAAAA&#10;">
              <v:group id="Grupo 2003328303" o:spid="_x0000_s1033" style="position:absolute;left:43315;top:36567;width:20289;height:2465" coordorigin="41600,968" coordsize="343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IMygAAAOMAAAAPAAAAZHJzL2Rvd25yZXYueG1sRI9Ba8JA&#10;FITvBf/D8gRvdRMXRVJXEWmLBymohdLbI/tMgtm3IbtN4r93C4LHYWa+YVabwdaio9ZXjjWk0wQE&#10;ce5MxYWG7/PH6xKED8gGa8ek4UYeNuvRywoz43o+UncKhYgQ9hlqKENoMil9XpJFP3UNcfQurrUY&#10;omwLaVrsI9zWcpYkC2mx4rhQYkO7kvLr6c9q+Oyx36r0vTtcL7vb73n+9XNISevJeNi+gQg0hGf4&#10;0d4bDZGo1GypEgX/n+IfkOs7AAAA//8DAFBLAQItABQABgAIAAAAIQDb4fbL7gAAAIUBAAATAAAA&#10;AAAAAAAAAAAAAAAAAABbQ29udGVudF9UeXBlc10ueG1sUEsBAi0AFAAGAAgAAAAhAFr0LFu/AAAA&#10;FQEAAAsAAAAAAAAAAAAAAAAAHwEAAF9yZWxzLy5yZWxzUEsBAi0AFAAGAAgAAAAhAO2XwgzKAAAA&#10;4wAAAA8AAAAAAAAAAAAAAAAABwIAAGRycy9kb3ducmV2LnhtbFBLBQYAAAAAAwADALcAAAD+AgAA&#10;AAA=&#10;">
                <v:rect id="Rectángulo 1776149900" o:spid="_x0000_s1034" style="position:absolute;left:41600;top:968;width:3439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4mygAAAOMAAAAPAAAAZHJzL2Rvd25yZXYueG1sRI9BT8Mw&#10;DIXvSPyHyEjcWLpq6taybAIEEuO0dfwA05imonFKE7by7/FhEkfbz++9b72dfK9ONMYusIH5LANF&#10;3ATbcWvg/fhytwIVE7LFPjAZ+KUI28311RorG858oFOdWiUmHCs04FIaKq1j48hjnIWBWG6fYfSY&#10;ZBxbbUc8i7nvdZ5lhfbYsSQ4HOjJUfNV/3gD+0Wg/DmPj3XrSzd9HN9231gYc3szPdyDSjSlf/Hl&#10;+9VK/eWymC/KMhMKYZIF6M0fAAAA//8DAFBLAQItABQABgAIAAAAIQDb4fbL7gAAAIUBAAATAAAA&#10;AAAAAAAAAAAAAAAAAABbQ29udGVudF9UeXBlc10ueG1sUEsBAi0AFAAGAAgAAAAhAFr0LFu/AAAA&#10;FQEAAAsAAAAAAAAAAAAAAAAAHwEAAF9yZWxzLy5yZWxzUEsBAi0AFAAGAAgAAAAhAG/WnibKAAAA&#10;4wAAAA8AAAAAAAAAAAAAAAAABwIAAGRycy9kb3ducmV2LnhtbFBLBQYAAAAAAwADALcAAAD+AgAA&#10;AAA=&#10;" filled="f" stroked="f">
                  <v:textbox inset="2.53958mm,2.53958mm,2.53958mm,2.53958mm">
                    <w:txbxContent>
                      <w:p w14:paraId="5CDD7950"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5" type="#_x0000_t75" style="position:absolute;left:41600;top:968;width:4876;height:4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iLwQAAANsAAAAPAAAAZHJzL2Rvd25yZXYueG1sRE/fa8Iw&#10;EH4f+D+EE3ybqUPKqEbRQYcgG9gNn8/kbIvNpSSZ1v/eDAZ7u4/v5y3Xg+3ElXxoHSuYTTMQxNqZ&#10;lmsF31/l8yuIEJENdo5JwZ0CrFejpyUWxt34QNcq1iKFcChQQRNjX0gZdEMWw9T1xIk7O28xJuhr&#10;aTzeUrjt5EuW5dJiy6mhwZ7eGtKX6scq+HyvPo77Mmhdy3K3PeTz7uTnSk3Gw2YBItIQ/8V/7p1J&#10;83P4/SUdIFcPAAAA//8DAFBLAQItABQABgAIAAAAIQDb4fbL7gAAAIUBAAATAAAAAAAAAAAAAAAA&#10;AAAAAABbQ29udGVudF9UeXBlc10ueG1sUEsBAi0AFAAGAAgAAAAhAFr0LFu/AAAAFQEAAAsAAAAA&#10;AAAAAAAAAAAAHwEAAF9yZWxzLy5yZWxzUEsBAi0AFAAGAAgAAAAhAPC6iIvBAAAA2wAAAA8AAAAA&#10;AAAAAAAAAAAABwIAAGRycy9kb3ducmV2LnhtbFBLBQYAAAAAAwADALcAAAD1AgAAAAA=&#10;">
                  <v:imagedata r:id="rId2" o:title=""/>
                </v:shape>
                <v:rect id="Rectángulo 1358226155" o:spid="_x0000_s1036" style="position:absolute;left:46886;top:1150;width:2911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5yAAAAOMAAAAPAAAAZHJzL2Rvd25yZXYueG1sRE9La8JA&#10;EL4X+h+WEXqrG1MiMbqK9IEefRTU25Adk2B2NmS3JvrruwWhx/neM1v0phZXal1lWcFoGIEgzq2u&#10;uFDwvf96TUE4j6yxtkwKbuRgMX9+mmGmbcdbuu58IUIIuwwVlN43mZQuL8mgG9qGOHBn2xr04WwL&#10;qVvsQripZRxFY2mw4tBQYkPvJeWX3Y9RsEqb5XFt711Rf55Wh81h8rGfeKVeBv1yCsJT7//FD/da&#10;h/lvSRrH41GSwN9PAQA5/wUAAP//AwBQSwECLQAUAAYACAAAACEA2+H2y+4AAACFAQAAEwAAAAAA&#10;AAAAAAAAAAAAAAAAW0NvbnRlbnRfVHlwZXNdLnhtbFBLAQItABQABgAIAAAAIQBa9CxbvwAAABUB&#10;AAALAAAAAAAAAAAAAAAAAB8BAABfcmVscy8ucmVsc1BLAQItABQABgAIAAAAIQB53/z5yAAAAOMA&#10;AAAPAAAAAAAAAAAAAAAAAAcCAABkcnMvZG93bnJldi54bWxQSwUGAAAAAAMAAwC3AAAA/AIAAAAA&#10;" filled="f" stroked="f">
                  <v:textbox inset="0,0,0,0">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v:textbox>
                </v:rect>
              </v:group>
            </v:group>
          </w:pict>
        </mc:Fallback>
      </mc:AlternateContent>
    </w:r>
    <w:r w:rsidRPr="00A26469">
      <w:rPr>
        <w:noProof/>
        <w:lang w:eastAsia="es-CO"/>
      </w:rPr>
      <mc:AlternateContent>
        <mc:Choice Requires="wpg">
          <w:drawing>
            <wp:anchor distT="0" distB="0" distL="114300" distR="114300" simplePos="0" relativeHeight="251662336" behindDoc="0" locked="0" layoutInCell="1" hidden="0" allowOverlap="1" wp14:anchorId="64FFCB2C" wp14:editId="44223FCF">
              <wp:simplePos x="0" y="0"/>
              <wp:positionH relativeFrom="column">
                <wp:posOffset>-444499</wp:posOffset>
              </wp:positionH>
              <wp:positionV relativeFrom="paragraph">
                <wp:posOffset>1739900</wp:posOffset>
              </wp:positionV>
              <wp:extent cx="2529298" cy="331231"/>
              <wp:effectExtent l="0" t="0" r="0" b="0"/>
              <wp:wrapNone/>
              <wp:docPr id="53" name="Grupo 53"/>
              <wp:cNvGraphicFramePr/>
              <a:graphic xmlns:a="http://schemas.openxmlformats.org/drawingml/2006/main">
                <a:graphicData uri="http://schemas.microsoft.com/office/word/2010/wordprocessingGroup">
                  <wpg:wgp>
                    <wpg:cNvGrpSpPr/>
                    <wpg:grpSpPr>
                      <a:xfrm>
                        <a:off x="0" y="0"/>
                        <a:ext cx="2529298" cy="331231"/>
                        <a:chOff x="4081350" y="3614375"/>
                        <a:chExt cx="2529300" cy="331250"/>
                      </a:xfrm>
                    </wpg:grpSpPr>
                    <wpg:grpSp>
                      <wpg:cNvPr id="1757696387" name="Grupo 1757696387"/>
                      <wpg:cNvGrpSpPr/>
                      <wpg:grpSpPr>
                        <a:xfrm>
                          <a:off x="4081351" y="3614385"/>
                          <a:ext cx="2529298" cy="331231"/>
                          <a:chOff x="1036510" y="150857"/>
                          <a:chExt cx="3278159" cy="381684"/>
                        </a:xfrm>
                      </wpg:grpSpPr>
                      <wps:wsp>
                        <wps:cNvPr id="586493268" name="Rectángulo 586493268"/>
                        <wps:cNvSpPr/>
                        <wps:spPr>
                          <a:xfrm>
                            <a:off x="1036510" y="150857"/>
                            <a:ext cx="3278150" cy="381675"/>
                          </a:xfrm>
                          <a:prstGeom prst="rect">
                            <a:avLst/>
                          </a:prstGeom>
                          <a:noFill/>
                          <a:ln>
                            <a:noFill/>
                          </a:ln>
                        </wps:spPr>
                        <wps:txbx>
                          <w:txbxContent>
                            <w:p w14:paraId="684DBAE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3">
                            <a:alphaModFix/>
                          </a:blip>
                          <a:srcRect/>
                          <a:stretch/>
                        </pic:blipFill>
                        <pic:spPr>
                          <a:xfrm>
                            <a:off x="1036510" y="205612"/>
                            <a:ext cx="327666" cy="326929"/>
                          </a:xfrm>
                          <a:prstGeom prst="rect">
                            <a:avLst/>
                          </a:prstGeom>
                          <a:noFill/>
                          <a:ln>
                            <a:noFill/>
                          </a:ln>
                        </pic:spPr>
                      </pic:pic>
                      <wps:wsp>
                        <wps:cNvPr id="2059899058" name="Rectángulo 2059899058"/>
                        <wps:cNvSpPr/>
                        <wps:spPr>
                          <a:xfrm>
                            <a:off x="1364188" y="150857"/>
                            <a:ext cx="2950481" cy="374235"/>
                          </a:xfrm>
                          <a:prstGeom prst="rect">
                            <a:avLst/>
                          </a:prstGeom>
                          <a:noFill/>
                          <a:ln>
                            <a:noFill/>
                          </a:ln>
                        </wps:spPr>
                        <wps:txbx>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wps:txbx>
                        <wps:bodyPr spcFirstLastPara="1" wrap="square" lIns="0" tIns="0" rIns="0" bIns="0" anchor="t" anchorCtr="0">
                          <a:noAutofit/>
                        </wps:bodyPr>
                      </wps:wsp>
                    </wpg:grpSp>
                  </wpg:wgp>
                </a:graphicData>
              </a:graphic>
            </wp:anchor>
          </w:drawing>
        </mc:Choice>
        <mc:Fallback>
          <w:pict>
            <v:group w14:anchorId="64FFCB2C" id="Grupo 53" o:spid="_x0000_s1037" style="position:absolute;margin-left:-35pt;margin-top:137pt;width:199.15pt;height:26.1pt;z-index:251662336" coordorigin="40813,36143" coordsize="25293,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lBDrwMAAF4KAAAOAAAAZHJzL2Uyb0RvYy54bWzEVl2PozYUfa/U/2Dx&#10;vgOGQABNsqo6ndFK23Y0u6s+O8YEq4Bd2ySZ/pv+lv6xXttAmI+22a3aPkzG1zbX5557fOD67alr&#10;0YEpzUW/CfBVFCDWU1Hxfr8JPn28fZMHSBvSV6QVPdsEj0wHb7dff3V9lCWLRSPaiikESXpdHuUm&#10;aIyRZRhq2rCO6CshWQ+LtVAdMRCqfVgpcoTsXRvGUZSFR6EqqQRlWsPsjV8Mti5/XTNqfqxrzQxq&#10;NwFgM+5Xud+d/Q2316TcKyIbTkcY5AtQdIT3cOic6oYYggbFX6TqOFVCi9pcUdGFoq45Za4GqAZH&#10;z6q5U2KQrpZ9edzLmSag9hlPX5yW/nC4V4hXmyBNAtSTDnp0pwYpEMRAzlHuS9hzp+QHea/Gib2P&#10;bL2nWnX2P1SCTo7Wx5lWdjKIwmScxkVcgBAorCUJjhPseacNNMc+topynKTQH7shw6tknU47vlsk&#10;SSLYMiWB7QAnnCCEFukMbA7mCsYq8TpdZ0WW5Oun1S7mP79qDx+f4ecj/MsZwFGSpdgzgNMoT9fP&#10;CUjidY7TYiQgx1m++ksC4D7ps2T0P5PMh4ZI5pSorRwmyeTZqkjiDFrrlfMA9+333/r90IJ+5kVH&#10;qHtu1pAuNcjpFQH9GQ8Tk56FSQbAglfKLANSSqXNHRMdsoNNoACSu5nk8F4br5hpiz2/F7e8bWGe&#10;lG3/ZAJy2hkQ1oTWjsxpd3L3xTXIzuxE9QiEaElvORz5nmhzTxS4CAjiCM6yCfQvA1EsQO27HvpQ&#10;4FWcghUtA7UMdsuA9LQRYFjUqAD54FvjDMyD/WYwouausDOYETUIYHstOS3hbzQPGL1Qwt+bLDxl&#10;BluBN+ruohwdUT8P8g34nCSG73jLzaPzbGiHBdUf7jm1IrDBWVQYJO7V5ESHIIbuTHvsE9BZVjP1&#10;wFrIe2APTPNfwba8H7zIvGu5tC1GSpifuGlcVtscy59dHIsCTp+Z6iu8eMO+EXToWG/8G0g5HKLX&#10;DZc6QKpk3Y6Boap3lT+EtLIh34vqlp+8/uyp9nStqL0xTnzaKGZoYzfYEibUvvILLkscpRmOvWks&#10;LkuWZaNjxBmY8BPH+BfuioXuwboqILQG/B9YEZRf5EURpa960WIVCLaAQG8XmFGSrXAOGeG1tDTl&#10;id+4SKNVDtfcvZPWqzhxvv8/mFFuG3u+/5ebETipNyIYeBOCgTcgGEzmY6bh51nP+Z3sDMl9xMDo&#10;yVfSMna7zp+F2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9pEv4QAAAAsB&#10;AAAPAAAAZHJzL2Rvd25yZXYueG1sTI/NasMwEITvhb6D2EJvifzTJsG1HEJoewqFJoXS28ba2CbW&#10;yliK7bx9lVN7m2GH2W/y9WRaMVDvGssK4nkEgri0uuFKwdfhbbYC4TyyxtYyKbiSg3Vxf5djpu3I&#10;nzTsfSVCCbsMFdTed5mUrqzJoJvbjjjcTrY36IPtK6l7HEO5aWUSRQtpsOHwocaOtjWV5/3FKHgf&#10;cdyk8euwO5+215/D88f3LialHh+mzQsIT5P/C8MNP6BDEZiO9sLaiVbBbBmFLV5BsnwKIiTSZJWC&#10;ON7EIgFZ5PL/huIXAAD//wMAUEsDBAoAAAAAAAAAIQA3m+LIiQ8AAIkPAAAUAAAAZHJzL21lZGlh&#10;L2ltYWdlMS5wbmeJUE5HDQoaCgAAAA1JSERSAAAAeAAAAHgIBgAAADlkNtIAAAABc1JHQgCuzhzp&#10;AAAAhGVYSWZNTQAqAAAACAAFARIAAwAAAAEAAQAAARoABQAAAAEAAABKARsABQAAAAEAAABSASgA&#10;AwAAAAEAAgAAh2kABAAAAAEAAABaAAAAAAAAAYAAAAABAAABgAAAAAEAA6ABAAMAAAABAAEAAKAC&#10;AAQAAAABAAAAeKADAAQAAAABAAAAeAAAAABWc9mmAAAACXBIWXMAADsOAAA7DgHMtqGDAAAOnklE&#10;QVR4Ae1dW2wc1Rk+Z3ZtF5K4RSBRUCI1XJ6AFhQiWiWQhzg4EJQ0sZdEaUPVYCsIaKUCL+ShgUql&#10;feAiVRCR2qRSUyGSjRMShRBj8xBC1CJwoYL2hYYgxeIigdo6DuDLzun3zXrt8e7M7MzuzOzM7Iy0&#10;2tlzzvyX79uZ/9zmHCkScBzbve6Slta2GzIyc61SYqmU6ntSiO8KIS8TQl0qpFiI8zYlRCvdRd4k&#10;0ieEEuP49SXOv0DeZ0rJj6UUZwuq8OHU5MT7d93/yn/iDg98jdexZ8+ylquzV92slFohpVwBtpbB&#10;iSVBeAHSz+FPMAJdp6Hr9Jnpj97ZsWNkKghdQcmMBcHDfesvF5m2DQB7rRSqQ0i5KChAHOUqdV4J&#10;OYw/1QlRmDjS0Xv0c8fyEciMLMHH/3BHe+vChVtg4GbcSavwnYkAXrMmwKYCbDqJ7/2T4+Mv3fnL&#10;V8dmMyN0EjmCB/d23ZJR2n2Ii3fjsXhxhLCyNQWP8K8Qyw8UpP585/aBt2wLNiAjEgQ/9pjQVi7u&#10;Wi+l9ggefysagIN/KpU4rZT+5JujA0fhl+6f4NokNZpgOdTXvVHT5OMg9vraXIjoVUp8oOtq15re&#10;g4dhIZ7kjTkaRvBg/6bbslrmabi9rDGuh6Z1ZFovPNTZc+iN0DSaFIVO8OBzG5ZkL2p5CjErZ7Kj&#10;CU5VfvrrqYc7HzhyLkxnQyOYcfbWxbn7hVRPNKyZEyayVrrQzBJK7jw1mt8dVnwOheDBvtzSrCb2&#10;xb4CZUVaLWmoiE3rYltnb/5sLZd7uUbzUriWssN7u36ayYj3UnJN6KGlQEyIjSk1kNPA7mB0VLS1&#10;LlzwrBSyJxDLEyJUCdU/OX7hQXSUTAThUiAEH+/btLg1kzkE4cuDMDppMtGGenuyUNh0Z++hUb99&#10;853gof6um9BhcQyjMlf6bWyS5WEU7BN0kNy1pmfgXT/99DUGD/fn1mpSeyMl1ztFxIzYEUPvV9tf&#10;4RvBQy90dQlNHEFlCmOv6VETAsQOGBpY1iSg8iJfCB5+ofsneCzvx/PeGFCvVJOmuEWAGBLLof7c&#10;VrfXOJWrOwbz3zZDbqSG85ycjkMeKl6YWKLuRl/2oXrsrYtgI17gkZLeufVQYH8tSJ7EeNSGjp78&#10;CftSzjk1E8zaMisFacx1BrjuXMwb05V+W62165piMNu5bAql5NZNX3UBqHgRa2JevXBlCc8EGz1U&#10;7MRI27mVaAaUQqzZcUTsvarwTHCx+zHtofIKdL3lEUuXE3uvcjzF4Nf6c9symvizVyVpef8QKOji&#10;ntt78vvcSnRNMIf8OAKCC9rdCk/L+Y8AatZjhYK40e1Qo6tHNAfrOZ6bkus/YV4lkgNyQU7cXOuq&#10;UHEmRsxnO7pBIy5lMJ5scOLC3qqPaGMO1bda/5U2iVygGWYRTP+Z/mbqumpzvKrewcYEuXQAIUzq&#10;3OnC6zvFyYvOxR3v4JmprSedRaS5jUQAU3JXOU3JdbqD5cy85Uban+qugsAMR7Y3qi3BfOMAspM+&#10;Kb0KfLHIXjbDlaWxlsyzCn7rktw/ULEK4XUS9U9MVylYWhfzRHQxYghVXhe4G3hN5tS5/A/AW8W7&#10;UFkr5XwRLBxy+dKOHD0/NrVl469e/q+VLXFNO/zMj7+z6NstL+EOCp5g3IgGZ2Lg5XK8LB/RGL14&#10;pLxgUL8BQGd7e8vbJ/7YFTwQQTlRJpe+0Cf6VpYV2E87zioI5vu5uHvDfYVTimtaMtrf/JyLFBiS&#10;VQTTB/oCDK+pUtTfbHBmcFcmtYLg4svXZaXC+Im2NiYQHMT8rt+yDhCGSj910GbaTh9AbkMmHlpx&#10;N6+SZSybsGDBp0G+Wa908RupiV87gYs35l89Pza9NS5x2Yi37dkXgdsdjn658N3p+mp5XGlg8sKF&#10;K8zLScy7U4w1MQJeNgHzi3ZhRCSHzwU7gwlUXOLybLx1IJe+0mf6buezH+m8McmhWdY8gnE7bzZn&#10;BnXesT1/sKBP/xDyz9jqiEFcdhlvz9BX+mzrq48Z5RzOEsylivAvW+WjLkdRnT2HP/j6m6+Wow1s&#10;P2MwonHZbbylb/SRvjqC4WMmOTSWnZqROUsw16EC+6HObeZKcm+ey69DY/j3Tj7i0bNz5ZLuY4x1&#10;TuXCyKMNK5fkXqFNjvrgE30Le7U8g0OuKTZzzBGshGMFoXSB39+4G/TV9+YfxT8v8nF5Lt4K2/eH&#10;4IcRb+kTffMbL1fyTFwaBHN5QKwgt9rVxQEVinpcjmK8taOCXJJT5hsEc+3HKKybEcW4HOV4a0cw&#10;uTQ4LRGM9lO4PVe2lgkRpbhcjLfdeNc5mvHWAUZR4tS4g+FAZAim0V7j8mD/Rt9HvSjT6E920b5t&#10;aLy1YbnEaZFgoW62KdfQZLdxOSuzfx3em+v2y1jKoswq/cmhtm+9+oY4bHCqcTFtPLNreu/Fq9Ja&#10;yruNy2ge5If3dj/BmFmLHl5jxFvIoCyn/uRGtG89+wROya3GldI9XxzyBaW4jBVpfuekGiv6PMo2&#10;ai3t5dn2LWQ46aANjWjfOtlkl0duNS6Db1cgSumMyx3bD+6s3l4Waxk7vcTluXhbvX1LG2hLlLCx&#10;s4XcanjcLLUrEMV0v+NyEuKtHU/kVuMGFnYFopruR1xOVLy1IYrcgmB5hU1+pJPrictJjLdWZJHb&#10;LDr6ue1MLI9iLDy4E4/Zv0sl/mRX88XsxlJc5lRggSbQYccmEJZNUFL8HPE2lCG+wMAHtxocuSww&#10;BSEJZlyeVtM/gjrH8WW2bd20bymLMkMyP0A16lINDeIFAWoITTTj8tj/prCfkvP4st1dTkN5LWVQ&#10;VmiGB6mI4+mYmO153YcgbapHNudwsY1arb1spaPUvo3LPDArHyrTZFsW7crWmIbgSn+Q4jYuz16c&#10;lHg769DcCbmtuVtvTkw0z2bjshL/trUQecmJt9ZeIgZzo8ZkHkZcHpuynPdlxFvkJSbeWlBIbnEH&#10;YxfOBB+luKwL/SE0CT/gh+eM1cmKt1Ykqgm2g8dRs2z4ZDYr8/xKK8blgWcgj5/mOcAta9HYPzc9&#10;komA/FLD3ZsSnEx24ZX6AqNJ6tPE+tfkjqGZ9BkIlh83OQ6JdZ/cYjRJnE2sh03uGLnVsG78h02O&#10;Q2LdJ7fa1OTE+4n1sMkdI7ea8XKUUqNNjkXi3EcF6xy5NfqisdLNO4nzsNkdUmKEEBQJVup0s+OR&#10;NP/R/DU4NQjG3J2U4IQxXOLUIPjM9EfvYDrD+YT52LzugEuDUyBgELxjx8gU4vDrzYtIsjwHl8Pk&#10;lF4ZBBvuSfFqstxsYm/k3Ly0OYILE0dQtU7koqDNRLXBIbgs+TxLcEfv0c8xA+BkKSP9jicC5JBc&#10;lqyfJZgJYH9/KSP9jicC5RzOI3hyfPwltJ++iqdrqdXkjhyakZhHcHGNQ3nAXCA9jxMC8oB5nUpa&#10;Po9gJhSk/jy/gzpq2WAxKFvClhu071bcVRDcuX3gLQTjwHq2Wi5asC5sYKOiL1DfwZnBXZmzFQQz&#10;Xyn9ybJyvv2UmtzN7Xp8ExgTQfSZvgdlrh1nqFVXHphmGvimHJh4fhZ/pSbpHpWLMLtiaSXSPqVg&#10;rjeWcvo+pKESPf/Izv9Z/MV5xEN9ahcW8Biwyvcjreiw5f/LD/FNJUPX1S44XEEuQXBCWL6+N/c2&#10;yqR7JxGp6B4jq7fnl8M8S4ItY/CMLwrbpj0UXb9Sy4jADEeW5DLfiWBR3BNP5VkwPaKIgMo77VtI&#10;ix0JZoHpr6ceTseKiUTEDm4vS26qHFUJNvanVVVWW62iJM0OAAFwUm3vYGqtSjALnRrN7w6y84M6&#10;0sMDAujUMDhxcYlTLXre5YN9uaWZjHgPF7TPy0h/hIoAalNjhYK4sbM3f9aNYld3MAVRoK6LB90I&#10;TcsEiYD+gFtyaYVrgln49p78PqxG08/z9AgfAWLfsX3gL140eyKYgifHLzyIxwQ7QNIjRASIObH3&#10;qtJ1DDYLPt63aXGrlnkL3Y1XmtPT82AQQL/9J5N64ZY7ew+NetXg+Q6mAirC6MVdqFmPe1WYlveI&#10;ANfxAta1kEtNNRHMC9f0DLyLfxY3s0rsMkz0s5EHsSXGxLpWO2ommAqxm+YJ/Lu2wpB0um2tDNhc&#10;R0yJLTG2KeIquS6CqWHNvQMD6Mr8WUqyK7xdFTLI1cU9BraurrAvVFMly0oct37DPvIvQmCrVX6a&#10;5g4BkIvHsr7VD3Kp0TeCKWy4P7cWNWvHLWlYLj1sEDAqVMZG0nU9ls3SfSWYgof6u27CnYzt4NIm&#10;lBnoaudsCrG2XE+FykpH3TG4XCgNZJsNj5q0M6QcHJvfxIqY+U0u1flOMIWyzYYZ9rem3ZpEw/kg&#10;RsSq1naus3SfY7CVstf6c9s0TTyLWJCOQpkAwl07xsEb9u+bkn0/9T0GW1nIocasJvahShepXU6t&#10;bA0lDeO507rY5mVUqFa7AnlElxtDR06dy9+GDeF+0dTTf7hMBjAgFmGQSx5CuYPNhA8+t2FJ9qKW&#10;p6A6Z05P/rnKcw6Vm2k2fmIROsEl4/kqR1bLPI3fSZ93PcKprdVmP5Zw8fu7YQTPOCKH+ro3app8&#10;HM+S6/12rqHyuHUA3jhY03vwMOxAnaoxR6MJNrzGqzLaysVd69FB8kjsK2KoQKHD4sk3RweO8hWg&#10;xtA6pzUSBM+ZI8Tg3q5bMkq7D3/6u7GY18XmvKieF1dFkAf4fq7VK5yNtDtyBJfAwMvS7a0LF26B&#10;gZvxfFuF70wpLwrfsKkAm07iez+XTSh/sz4KNtKGyBJsBmi4b/3lItO2AZHsDuy1uFpIucicH9o5&#10;mjnGgnFcUwxLFZlXswnNBo+KYkGw2ac9e5a1XJ29CptQqhV4hK8A4TeD8MXmMr6dY5llrsQLXae5&#10;9iOXByytIOebjoAFxY5gKzyO7V53SUtr2w3csx6jMku58zUIuQJ3/KXcPre4w6psw+PUGKuG05hm&#10;hA3BjDll2FYIO8+AxE+5xwFGwc5ypXQupm2spW2lMEZp/wdntLRJLsaI0wAAAABJRU5ErkJgglBL&#10;AQItABQABgAIAAAAIQCxgme2CgEAABMCAAATAAAAAAAAAAAAAAAAAAAAAABbQ29udGVudF9UeXBl&#10;c10ueG1sUEsBAi0AFAAGAAgAAAAhADj9If/WAAAAlAEAAAsAAAAAAAAAAAAAAAAAOwEAAF9yZWxz&#10;Ly5yZWxzUEsBAi0AFAAGAAgAAAAhAOLqUEOvAwAAXgoAAA4AAAAAAAAAAAAAAAAAOgIAAGRycy9l&#10;Mm9Eb2MueG1sUEsBAi0AFAAGAAgAAAAhAKomDr68AAAAIQEAABkAAAAAAAAAAAAAAAAAFQYAAGRy&#10;cy9fcmVscy9lMm9Eb2MueG1sLnJlbHNQSwECLQAUAAYACAAAACEABPaRL+EAAAALAQAADwAAAAAA&#10;AAAAAAAAAAAIBwAAZHJzL2Rvd25yZXYueG1sUEsBAi0ACgAAAAAAAAAhADeb4siJDwAAiQ8AABQA&#10;AAAAAAAAAAAAAAAAFggAAGRycy9tZWRpYS9pbWFnZTEucG5nUEsFBgAAAAAGAAYAfAEAANEXAAAA&#10;AA==&#10;">
              <v:group id="Grupo 1757696387" o:spid="_x0000_s1038" style="position:absolute;left:40813;top:36143;width:25293;height:3313" coordorigin="10365,1508" coordsize="32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m5yQAAAOMAAAAPAAAAZHJzL2Rvd25yZXYueG1sRE9La8JA&#10;EL4X+h+WKfRWN6mYaOoqIlV6kIIPkN6G7JgEs7Mhu03iv+8KQo/zvWe+HEwtOmpdZVlBPIpAEOdW&#10;V1woOB03b1MQziNrrC2Tghs5WC6en+aYadvznrqDL0QIYZehgtL7JpPS5SUZdCPbEAfuYluDPpxt&#10;IXWLfQg3tXyPokQarDg0lNjQuqT8evg1CrY99qtx/Nntrpf17ec4+T7vYlLq9WVYfYDwNPh/8cP9&#10;pcP8dJIms2Q8TeH+UwBALv4AAAD//wMAUEsBAi0AFAAGAAgAAAAhANvh9svuAAAAhQEAABMAAAAA&#10;AAAAAAAAAAAAAAAAAFtDb250ZW50X1R5cGVzXS54bWxQSwECLQAUAAYACAAAACEAWvQsW78AAAAV&#10;AQAACwAAAAAAAAAAAAAAAAAfAQAAX3JlbHMvLnJlbHNQSwECLQAUAAYACAAAACEAd965uckAAADj&#10;AAAADwAAAAAAAAAAAAAAAAAHAgAAZHJzL2Rvd25yZXYueG1sUEsFBgAAAAADAAMAtwAAAP0CAAAA&#10;AA==&#10;">
                <v:rect id="Rectángulo 586493268" o:spid="_x0000_s1039" style="position:absolute;left:10365;top:1508;width:3278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DExgAAAOIAAAAPAAAAZHJzL2Rvd25yZXYueG1sRE9LbsIw&#10;EN0j9Q7WVGIHTgONIGAQrVqJsoLQA0zjIY4aj0PsQnp7vEBi+fT+y3VvG3GhzteOFbyMExDEpdM1&#10;Vwq+j5+jGQgfkDU2jknBP3lYr54GS8y1u/KBLkWoRAxhn6MCE0KbS+lLQxb92LXEkTu5zmKIsKuk&#10;7vAaw20j0yTJpMWaY4PBlt4Nlb/Fn1WwnzpKP1L/VlR2bvqf4+7rjJlSw+d+swARqA8P8d291Qpe&#10;Z9l0PkmzuDleindArm4AAAD//wMAUEsBAi0AFAAGAAgAAAAhANvh9svuAAAAhQEAABMAAAAAAAAA&#10;AAAAAAAAAAAAAFtDb250ZW50X1R5cGVzXS54bWxQSwECLQAUAAYACAAAACEAWvQsW78AAAAVAQAA&#10;CwAAAAAAAAAAAAAAAAAfAQAAX3JlbHMvLnJlbHNQSwECLQAUAAYACAAAACEApOLAxMYAAADiAAAA&#10;DwAAAAAAAAAAAAAAAAAHAgAAZHJzL2Rvd25yZXYueG1sUEsFBgAAAAADAAMAtwAAAPoCAAAAAA==&#10;" filled="f" stroked="f">
                  <v:textbox inset="2.53958mm,2.53958mm,2.53958mm,2.53958mm">
                    <w:txbxContent>
                      <w:p w14:paraId="684DBAE3" w14:textId="77777777" w:rsidR="009B3B6B" w:rsidRPr="00A26469" w:rsidRDefault="009B3B6B">
                        <w:pPr>
                          <w:textDirection w:val="btLr"/>
                        </w:pPr>
                      </w:p>
                    </w:txbxContent>
                  </v:textbox>
                </v:rect>
                <v:shape id="Shape 19" o:spid="_x0000_s1040" type="#_x0000_t75" style="position:absolute;left:10365;top:2056;width:3276;height:3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swgAAANsAAAAPAAAAZHJzL2Rvd25yZXYueG1sRE/NagIx&#10;EL4XfIcwgpei2XoodjUrIlT30EK7+gDjZvYHN5Mlibr69E2h0Nt8fL+zWg+mE1dyvrWs4GWWgCAu&#10;rW65VnA8vE8XIHxA1thZJgV38rDORk8rTLW98Tddi1CLGMI+RQVNCH0qpS8bMuhntieOXGWdwRCh&#10;q6V2eIvhppPzJHmVBluODQ32tG2oPBcXo8Dh8+5zc8Sv4vSo8oW/fOzzoVRqMh42SxCBhvAv/nPn&#10;Os5/g99f4gEy+wEAAP//AwBQSwECLQAUAAYACAAAACEA2+H2y+4AAACFAQAAEwAAAAAAAAAAAAAA&#10;AAAAAAAAW0NvbnRlbnRfVHlwZXNdLnhtbFBLAQItABQABgAIAAAAIQBa9CxbvwAAABUBAAALAAAA&#10;AAAAAAAAAAAAAB8BAABfcmVscy8ucmVsc1BLAQItABQABgAIAAAAIQD/xRPswgAAANsAAAAPAAAA&#10;AAAAAAAAAAAAAAcCAABkcnMvZG93bnJldi54bWxQSwUGAAAAAAMAAwC3AAAA9gIAAAAA&#10;">
                  <v:imagedata r:id="rId4" o:title=""/>
                </v:shape>
                <v:rect id="Rectángulo 2059899058" o:spid="_x0000_s1041"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b9yAAAAOMAAAAPAAAAZHJzL2Rvd25yZXYueG1sRE/Pa8Iw&#10;FL4P9j+EN9htJhMcTTWKTIcenQ6ct0fzbIvNS2ky2+2vN4eBx4/v92wxuEZcqQu1ZwOvIwWCuPC2&#10;5tLA1+HjJQMRIrLFxjMZ+KUAi/njwwxz63v+pOs+liKFcMjRQBVjm0sZioochpFviRN39p3DmGBX&#10;Stthn8JdI8dKvUmHNaeGClt6r6i47H+cgU3WLr+3/q8vm/Vpc9wd9eqgozHPT8NyCiLSEO/if/fW&#10;Ghiric60VpM0On1Kf0DObwAAAP//AwBQSwECLQAUAAYACAAAACEA2+H2y+4AAACFAQAAEwAAAAAA&#10;AAAAAAAAAAAAAAAAW0NvbnRlbnRfVHlwZXNdLnhtbFBLAQItABQABgAIAAAAIQBa9CxbvwAAABUB&#10;AAALAAAAAAAAAAAAAAAAAB8BAABfcmVscy8ucmVsc1BLAQItABQABgAIAAAAIQBQccb9yAAAAOMA&#10;AAAPAAAAAAAAAAAAAAAAAAcCAABkcnMvZG93bnJldi54bWxQSwUGAAAAAAMAAwC3AAAA/AIAAAAA&#10;" filled="f" stroked="f">
                  <v:textbox inset="0,0,0,0">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v:textbox>
                </v:rect>
              </v:group>
            </v:group>
          </w:pict>
        </mc:Fallback>
      </mc:AlternateContent>
    </w:r>
    <w:r w:rsidRPr="00A26469">
      <w:rPr>
        <w:noProof/>
        <w:lang w:eastAsia="es-CO"/>
      </w:rPr>
      <mc:AlternateContent>
        <mc:Choice Requires="wps">
          <w:drawing>
            <wp:anchor distT="0" distB="0" distL="114300" distR="114300" simplePos="0" relativeHeight="251663360" behindDoc="0" locked="0" layoutInCell="1" hidden="0" allowOverlap="1" wp14:anchorId="70F6C675" wp14:editId="462863AD">
              <wp:simplePos x="0" y="0"/>
              <wp:positionH relativeFrom="column">
                <wp:posOffset>1193800</wp:posOffset>
              </wp:positionH>
              <wp:positionV relativeFrom="paragraph">
                <wp:posOffset>152400</wp:posOffset>
              </wp:positionV>
              <wp:extent cx="3205486" cy="381000"/>
              <wp:effectExtent l="0" t="0" r="0" b="0"/>
              <wp:wrapNone/>
              <wp:docPr id="50" name="Rectángulo 50"/>
              <wp:cNvGraphicFramePr/>
              <a:graphic xmlns:a="http://schemas.openxmlformats.org/drawingml/2006/main">
                <a:graphicData uri="http://schemas.microsoft.com/office/word/2010/wordprocessingShape">
                  <wps:wsp>
                    <wps:cNvSpPr/>
                    <wps:spPr>
                      <a:xfrm>
                        <a:off x="3748020" y="3594263"/>
                        <a:ext cx="3195961" cy="371475"/>
                      </a:xfrm>
                      <a:prstGeom prst="rect">
                        <a:avLst/>
                      </a:prstGeom>
                      <a:noFill/>
                      <a:ln>
                        <a:noFill/>
                      </a:ln>
                    </wps:spPr>
                    <wps:txbx>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wps:txbx>
                    <wps:bodyPr spcFirstLastPara="1" wrap="square" lIns="0" tIns="0" rIns="0" bIns="0" anchor="t" anchorCtr="0">
                      <a:noAutofit/>
                    </wps:bodyPr>
                  </wps:wsp>
                </a:graphicData>
              </a:graphic>
            </wp:anchor>
          </w:drawing>
        </mc:Choice>
        <mc:Fallback>
          <w:pict>
            <v:rect w14:anchorId="70F6C675" id="Rectángulo 50" o:spid="_x0000_s1042" style="position:absolute;margin-left:94pt;margin-top:12pt;width:252.4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0gEAAHsDAAAOAAAAZHJzL2Uyb0RvYy54bWysU9uO2yAUfK/Uf0C8N3ayuWysOKuqq1SV&#10;Vm3UbT+AYIiRgEOBxM7n9Fv6Yz3geLftvq36gofD0TAzHG/ueqPJWfigwNZ0OikpEZZDo+yxpt+/&#10;7d7dUhIisw3TYEVNLyLQu+3bN5vOVWIGLehGeIIkNlSdq2kbo6uKIvBWGBYm4ITFQwnesIhbfywa&#10;zzpkN7qYleWy6MA3zgMXIWD1fjik28wvpeDxi5RBRKJritpiXn1eD2ktthtWHT1zreJXGewVKgxT&#10;Fi99orpnkZGTVy+ojOIeAsg44WAKkFJxkT2gm2n5j5vHljmRvWA4wT3FFP4fLf983nuimpouMB7L&#10;DL7RV0zt1097PGkgWMWIOhcq7Hx0e3/dBYTJby+9SV90Qvqa3qzmt+UMmS6IF+v5bHkzRCz6SHhq&#10;mK4X6+WUEp46VtP5apEaimcm50P8KMCQBGrqUUxOlp0fQhxax5Z0sYWd0hrrrNL2rwJypkqRxA9y&#10;E4r9oc9+16OxAzQXzCA4vlN45QMLcc88TgGq7HAyahp+nJgXlOhPFqNPYzQCP4LDCJjlLeCARUoG&#10;+CHmcRukvT9FkCrbSGKGq68a8YVzENdpTCP05z53Pf8z298AAAD//wMAUEsDBBQABgAIAAAAIQAZ&#10;D3SU3wAAAAkBAAAPAAAAZHJzL2Rvd25yZXYueG1sTI/NTsMwEITvSLyDtUjcqEOEKifEqSp+VI7Q&#10;IhVubrwkEfY6it0m8PQsJzitZnc0O1+1mr0TJxxjH0jD9SIDgdQE21Or4XX3eKVAxGTIGhcINXxh&#10;hFV9flaZ0oaJXvC0Ta3gEIql0dClNJRSxqZDb+IiDEh8+wijN4nl2Eo7monDvZN5li2lNz3xh84M&#10;eNdh87k9eg0bNazfnsL31LqH983+eV/c74qk9eXFvL4FkXBOf2b4rc/VoeZOh3AkG4VjrRSzJA35&#10;DU82LIucWQ4aFC9kXcn/BPUPAAAA//8DAFBLAQItABQABgAIAAAAIQC2gziS/gAAAOEBAAATAAAA&#10;AAAAAAAAAAAAAAAAAABbQ29udGVudF9UeXBlc10ueG1sUEsBAi0AFAAGAAgAAAAhADj9If/WAAAA&#10;lAEAAAsAAAAAAAAAAAAAAAAALwEAAF9yZWxzLy5yZWxzUEsBAi0AFAAGAAgAAAAhAEnAMf/SAQAA&#10;ewMAAA4AAAAAAAAAAAAAAAAALgIAAGRycy9lMm9Eb2MueG1sUEsBAi0AFAAGAAgAAAAhABkPdJTf&#10;AAAACQEAAA8AAAAAAAAAAAAAAAAALAQAAGRycy9kb3ducmV2LnhtbFBLBQYAAAAABAAEAPMAAAA4&#10;BQAAAAA=&#10;" filled="f" stroked="f">
              <v:textbox inset="0,0,0,0">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A37EF" w14:textId="77777777" w:rsidR="007C7F15" w:rsidRPr="00A26469" w:rsidRDefault="007C7F15">
      <w:r w:rsidRPr="00A26469">
        <w:separator/>
      </w:r>
    </w:p>
  </w:footnote>
  <w:footnote w:type="continuationSeparator" w:id="0">
    <w:p w14:paraId="5CABB7A9" w14:textId="77777777" w:rsidR="007C7F15" w:rsidRPr="00A26469" w:rsidRDefault="007C7F15">
      <w:r w:rsidRPr="00A26469">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45BB"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9264" behindDoc="0" locked="0" layoutInCell="1" hidden="0" allowOverlap="1" wp14:anchorId="2738B8FC" wp14:editId="461D75B0">
              <wp:simplePos x="0" y="0"/>
              <wp:positionH relativeFrom="column">
                <wp:posOffset>1587500</wp:posOffset>
              </wp:positionH>
              <wp:positionV relativeFrom="paragraph">
                <wp:posOffset>-152399</wp:posOffset>
              </wp:positionV>
              <wp:extent cx="2466975" cy="561975"/>
              <wp:effectExtent l="0" t="0" r="0" b="0"/>
              <wp:wrapNone/>
              <wp:docPr id="49" name="Grupo 49"/>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838383112" name="Grupo 838383112"/>
                      <wpg:cNvGrpSpPr/>
                      <wpg:grpSpPr>
                        <a:xfrm>
                          <a:off x="4112513" y="3499013"/>
                          <a:ext cx="2466975" cy="561975"/>
                          <a:chOff x="1142666" y="0"/>
                          <a:chExt cx="6252858" cy="1321327"/>
                        </a:xfrm>
                      </wpg:grpSpPr>
                      <wps:wsp>
                        <wps:cNvPr id="35638096" name="Rectángulo 35638096"/>
                        <wps:cNvSpPr/>
                        <wps:spPr>
                          <a:xfrm>
                            <a:off x="1142666" y="0"/>
                            <a:ext cx="6252850" cy="1321325"/>
                          </a:xfrm>
                          <a:prstGeom prst="rect">
                            <a:avLst/>
                          </a:prstGeom>
                          <a:noFill/>
                          <a:ln>
                            <a:noFill/>
                          </a:ln>
                        </wps:spPr>
                        <wps:txbx>
                          <w:txbxContent>
                            <w:p w14:paraId="74374324"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anchor>
          </w:drawing>
        </mc:Choice>
        <mc:Fallback>
          <w:pict>
            <v:group w14:anchorId="2738B8FC" id="Grupo 49" o:spid="_x0000_s1026" style="position:absolute;margin-left:125pt;margin-top:-12pt;width:194.25pt;height:44.25pt;z-index:251659264"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J8+mAMAAO0KAAAOAAAAZHJzL2Uyb0RvYy54bWzUVttu4zYQfS/QfyD4&#10;vpF1sWILsRdF0wQLbNsg26LPNEVZRCWSJSnb2b/pt/THOkPKchKn2N0U+7CwLXNIanjOzOGQV28P&#10;fUd2wjqp1YqmFzNKhOK6lmq7or//dvNmQYnzTNWs00qs6INw9O36+++u9qYSmW51VwtLwIly1d6s&#10;aOu9qZLE8Vb0zF1oIxQMNtr2zINpt0lt2R68912SzWZlste2NlZz4Rz0XsdBug7+m0Zw/2vTOOFJ&#10;t6KAzYenDc8NPpP1Fau2lplW8hEGewWKnkkFi06urplnZLDyzFUvudVON/6C6z7RTSO5CByATTp7&#10;xubW6sEELttqvzVTmCC0z+L0arf8l92dJbJe0WJJiWI95OjWDkYTsCE4e7OtYM6tNR/MnR07ttFC&#10;vofG9vgPTMghhPVhCqs4eMKhMyvKcnk5p4TD2LxMsR3izltIDr5WpGk2n0F+YEJeLJczaI8zfjo5&#10;ucTu0QnkPkxJjhASRDoBm4yJwchykeMHlntK9tT95ZwD+DQ/gYd2AP/5/NO0yMqyDC7OmJfZPFvM&#10;YR9h+NI8g+8lLvCf1GEnuZNY3P8Ty4eWGRE06FAIYxjzeZkvZktAHCVzDxvtn7/Vdug0mcZCKMNb&#10;k3Zc5UBGLwjnhQgcwxf5j5mP/IN+Jv6sMtb5W6F7go0VtYAm7Ea2e+98DNVxCq6t9I3supCjTj3p&#10;AJ/YA2I6IsWWP2wOYY+ExGLPRtcPEApn+I2EJd8z5++YhcqRUrKHarKi7q+BWUFJ905BBpaQYNgA&#10;/rFhHxubxwZTvNVQpLi3lETjRx+KVgT7w+B1IwOxE5gRNaR+fWUkr+A3FgxonWng04UV3vIDMojF&#10;uf8sHz2zfw7mDdQ2w7zcyE76h1CnIR0ISu3uJEcBoHGSUwphi0IKciNgQ3aOc/ANyKxohL0XHfjd&#10;iXvh5EcoVbEGnHnedNJgionV/g/p2+AVk4Pxw8GRFMT0WSF9IS6xSF9rPvRC+Xjq2IBDK9dK4yix&#10;leg3AoqofVfHRVhnWvazrm/kIeoPV8XVneW4WYL4nLfC8xYnIIUj6sj8yzdKURR5VhTHQpFms2Wo&#10;4V9zoyDuiDRQADOih8a3o77pMBjVl3276sti3fuE+vA2VGQFnClQLRcZns1wGyrzMh5cr9HlfHGZ&#10;L9N4hI9H2LGAp/MsLdNJl+cH2Fco4C/p8nRFCLUy3Kmg9eTS9tgOs0631P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Zd+XOEAAAAKAQAADwAAAGRycy9kb3du&#10;cmV2LnhtbEyPQWvCQBCF74X+h2UKvekm0Yik2YhI25MUqoXS25odk2B2NmTXJP77Tk/19h7zePO9&#10;fDPZVgzY+8aRgngegUAqnWmoUvB1fJutQfigyejWESq4oYdN8fiQ68y4kT5xOIRKcAn5TCuoQ+gy&#10;KX1Zo9V+7jokvp1db3Vg21fS9HrkctvKJIpW0uqG+EOtO9zVWF4OV6vgfdTjdhG/DvvLeXf7OaYf&#10;3/sYlXp+mrYvIAJO4T8Mf/iMDgUzndyVjBetgiSNeEtQMEuWLDixWqxTECcWyxRkkcv7CcUvAAAA&#10;//8DAFBLAwQKAAAAAAAAACEAQxh5KLgaAAC4GgAAFAAAAGRycy9tZWRpYS9pbWFnZTEucG5niVBO&#10;Rw0KGgoAAAANSUhEUgAAASoAAABYCAYAAABCp7pRAAAACXBIWXMAAAsSAAALEgHS3X78AAAaaklE&#10;QVR4nO2dT0wbWZ7Hv93juJ240Br3VK+9M4BZ4ZFiq1uABEi9YuMO2gPkkJ6D57KHAEd6DjvSJpc9&#10;QA57SQ49K024rOSQlUYrxYeZHBoOI087g9QSYQVsWnZGYzQ2sN32xh3jiHLwOJ7ZPVS9R1X5VfkP&#10;Njb4fSSk4Hr13q8eqZ9/7/fe+z6AUxORUDAQCQX/qd12cDjdyLvtNuCc8XkkFHzQbiM4nG6DO6r6&#10;WYiEgl9GQkFHuw3hcLoF7qgaIwCAOysO54zgjqpxhgEkI6HgcLsN4XAuOpZIKDgLwNPg/amp+fBK&#10;06w5fzggR1Y/npoPR9ttTLOJhIIByNEjh9NWLABuofH/jFEAK02y5bxCnNXcBXTaAQCL7TaCw+FD&#10;v+bxsN0GcDgXlXPrqLplmUAkFJzleTBOt2NptwFGRELBJQDXlF+fTs2Hl1TXHkBeJvDvU/PhnTaY&#10;d5Z4IK/fmpuaD/+afBgJBX8FedgJAP+mvsbhXDQ6OaISIedIAlAcViQUdERCwS8BLChlPGds0zKA&#10;s3aM1yA7pF8pEx+ETyH3jQfAP5yxTRzOmdKxjmpqPvyZ+ndlzdKX0Cb+z3pIlAXwCWSHdVao12o9&#10;1DkrQJ55/QwczgWmY4d+OoiTanuuZmo+nAfwWSQUBE4iu1aif+aHStscTtdwXhwVy0HlAbQtLzM1&#10;H/4sEgpuovWzfcuodIjnaobRJohwewPodfnpZ0e5FNKJKKRcqqK8eygAh9uHy8IHAIBj6SXy6TjS&#10;u9GKsqPTSzjMxJDcDjPbdg8F4PYG8IeNlYq2BKcHbm8APU4P/Sy79wzZ/U0UpSwt86OJWY3d0qtU&#10;hS36cmpI2zZBxOBIkD7XYSaGg9gqyqWCpnyvyw+X9xot97ZUwHd7m8jub1aU7RbOi6PSkwfwSbsT&#10;6VPz4ZVIKJgCoE5sN7uNzyKhYALA562ov9W4hwK4OlkZeDpcPvT5ZpDcCVMnY7HaMTq9CEHlOADA&#10;AR/cQwH0+WewtXZX87I6XD44XD4Uj7JMR2brEeFw+XDJatd8fnVyAe6hANMu78Qsttfu4jATwyWr&#10;HQ6XT3MdABxuH16sn2QA9OXUXLLaYbHaMX7zHixWO8qlAiyq8urnvzq5ALF/rKIOsX8Mg1IWzyP3&#10;mc79otM2RxUJBT+FvNj0kcmMVR5sB2DqpJR81r8qv/6LMlxrCVPz4WgkFPwEsrOqixr7AFPz4Z8r&#10;z8RafBk3qX8J8qREW2ZHiZMqlwpIboeR3n1KnYzYP4bvD5y8kGonlc/ENREQiVYcLh9GpxcrnBUA&#10;2k52f7OqXd6JWbiHAihKWSQ2VjT3iP1j6PPfqLgnn4lja20JNkHER1O34R4K4CC2WuE01I5XTZ9v&#10;BharHYmNFRzEV08+e+/EgRInJeVSSGw8wmEmBkCOSL0TsxD7xzA6vYhnT+7QiK9baEsyPRIKeiC/&#10;2J/C/AWPGnxeLVc1C3m4tIATh9UyFCcw0sCtD6H0QQ1rpa4ZfP4b1odK0n0Rch+ceTRmsdrhnbgF&#10;ANhau4uDuHaIk93fxIv1ZfpSu4euUSe1tbakcQBSLoWttSXkM3F5uDak7QpS79XJhYpoTI/g9KDP&#10;N4NyqYBnT+5UOLbs/ia21paok9BTlLL0Hn2UZobaIREO4qv0+Xtdfoj9YyhKWWwp0Zy6za8j95He&#10;jcJitWNwpPtylO2a9fOof1H2lLF4avB5tW0d6iiMHY83mQajNofBvzUoTidg0K5RJOZR/Zt5byvp&#10;dflgsdqR3mXnofSIA+MA5HyOEeQaKUuQcnt4sb5MozKbIJq0I0dxye1wQ/kemyDSIePbOu7Pp+XA&#10;1zsxi8GRICw6J+fyXqtqV2LjEQAwh4YXnY5dnlAFD2OaXo36K7ftM4UsGM7ZzM6bJvV0pNSM8L4H&#10;ACC9StVUnuRrzJzayVBwoOJaejeKg/gqLFY7Ppq6XeEICCShL+X2NJ/bBBG9Lj/90Ts7h8uH63OP&#10;8XHwAWyCaOiAB4eDuD73WPMDyIlzktMaHA5i/OY9zeSCOsFuRLlUQD4TN3y2i0xbclSK0sA7NZT7&#10;OYCfN1D/Jw2YVa3OKIyHoo3WV7UPlLI/bqD+JQBL9d7XLkiC+TQkNlZgsV6BeyhAczm14vYGMDh8&#10;MqTS55rKpQKKUpYOLQ9iq8x6ilLWMH+U3o3iMBODb/IzOFw+jEwv0qQ9Qe4D4/yTxXql5me6SJzX&#10;iIrT4ZBISj9MM+IwIw+NzIY15Bopy+LF+jKkXAqC08OcbSROweHWZgTy6TiSO2HkDeqWcnt49uQO&#10;jYpGpxeZjjW9G8XW2pLmR42cg1pCckd2giTfdKREZ+KA8fPbBBGC09N1iXSAOypOiyBrkRwuH3MZ&#10;AIEMsb7bkxPUrPwNQJLzs5qyRmyt3YWUS8lLGnwzmmvpRBSAPOOmTryTtVhmQy9AO8QkkwW1IPaP&#10;aZ6L5KLI8x/EvmDaRSBDWmJDt3Fe11FxzgEv1pcxMr2Iq5MLcLh9yCRO5kYcbtmBpXejytKFKL4/&#10;MAaxfwzjN+8huR1WLbocoA4svRut+qKWSwU8j9yn65bUFKUskjthmic6iK9qHJ86b2REcjsMsX8M&#10;7qEAMomnGudGcl1qjnIpCO974J2Ypc6QOC4SHRalLA7iq+jzzWB0ehEH8VWagCcLRW2CCCmXMhx2&#10;XmS4o+K0jMNMDNtrd+niSlZkVTw6GcZ8HbkP78Qs+nwzzGHbQXwVCZNZQU29yjQ/a4iW3A6j/KcC&#10;BkeC6PPNVERderv0lEsFjRNW58JYz7m9dhfSqxRsw6Lmucj6MkJiYwXlUgF9vhk5X6abXiFLOrpx&#10;dfo7ihpBoMH7o61IXHM6A2XBaFMUPsX+MToTCMiOwGhLiE0Q5YhDWXtU/lNBs61FzeBI0HBVurrd&#10;dCJacb/FaofYPwZbz8kMn/QqhcNMnNpFtv+w2nAPBWDrEZFPx3EsvYTbG2DaQNrWPxfLJpZdZs/f&#10;LXBHxTGkmY6KwzkNPJnO4XA6Hu6oOBxOx8OT6ZyWMDgS1Cyg5HQ3v334k1Pdzx0VpyUUj7KGiyc5&#10;nHrhjorTEmpZ78Qxh8wqGs0OdhMd46gU6ReP7uPU1Hw4xSgbMKkqz9JeMqhfzQ5LAaHBtoZhoobA&#10;OlVZ2VxstjHZqC/0bTFt4pwvyMr3w0y8650U0EGOCrKGlHoq/BPWi6mwAyCJSmfwa6MNvFPz4VQk&#10;FLwNts75iIlMSx7ANuPzZaNDFabmwzvKcVaf6i6lYKBbNTUfzita6F8yLv/M5Mj4lGKfR/k9CvkA&#10;Cs45ps8/g3LpjUZFtJtpmqMyiwhMXjIzDKMC5aVOMdr7tkqdrE1iqSoRSKqOuqrZkq+iW2XUVi19&#10;4alijwaTqI8ZudULK5leLhUg5faQ3XumUfsE5K0rI9PsJVt6hQH9PURsrxqj00sQnAP4KvzTmlZ3&#10;620qSlkcZmJIbDyq2XaSRCZyLwQpl0J2f5OuTB+dXoLD5aPlk9ta9Ybrc481z6mvL5+JI53QDrfJ&#10;38Co/8yuE+ln9b5DSdG51//tCB8rZwJ/1YJDkZoZUQ2DHQ0ANcqZ6NiOhIJ3p+bDK+oPlRfsIdhO&#10;cSESCvpYi1CVha2sezyRUHAbwJzeYalUMll8HgkFx1hRlcki2mGTth4AqNzLIfOrSCj4szr7ohqf&#10;G9h4F02Uh5FyKZRLbwDIEiVE49ztDeB55H7FsIYlk1KPQJ0RNkGkmld9/hnDwyBYEJuIaF6P08OU&#10;kDGTeAFOHDWg7F8cDlJ54kYhExakX4HTbVomm59JXeoJEcE5AO/ELKTcXoVjE/vH6AZrsoezmXTS&#10;0E+PB+wooVouJ1Dn51DqY0UXRjYQO4zUQxtpy1elLda1an3RdtTa34BW//ujqdsVLzzZpNxs1PK9&#10;7qFAXW2obSKRT6/LX/GyVrNdyu3RiEhwejB+8x7cQ9dO5ahIfSSqc3tP5yQGR4JwuHyQcqmKLxKy&#10;tYf1xaHWmT+tDSz4gk/OmUL0v0/0zwMtb5O8YEVJ3q+nlhOul6MmnQAj5VIoStmmqXUeSy9PXYdN&#10;EKme/Nba3YrosFwqMJVNSbSaz8SRz8SpI28mnRxRcS4wB7Ev5OGK26f59mXJpFTTiKqGe+gaLFY7&#10;DuKryO5t0vxLrd/6xCbZwckq1yzHUM12i/UKvf79gTEq23IaiF19fjlrQHStGoEIExrloIwg0SrR&#10;+nK4fHB5r53676aGOypOWyB5K6IVTmDJpJx2VTMZlpDDPtXf+rW8TGqbiMQLKxdVzXbB6dEk3cul&#10;AuKnnNXTJ/tJvzYCUXWoJkyouUeJVkm0BciOiwyvm7W0gjsqTlsg2t/6fEc+E2/qNzFJ8pZLBaqQ&#10;SZK+P/TP1NRWPhPHUS5FIzOzcmb1kaEnYC5zUw/ba3cByEKEfb4ZjEwv4uvI/ZrONzRCcA7U/Dcg&#10;fVIuFTA6vaS51ue/car8mxruqDhtwaVoN+m/vc2OZ28EEk2pTyYmECdW7Vuf2JRORDE6vagsxIxV&#10;3FfN9qKUrfpsLHvMnCNxKIeZGPLpOEamF+HyBhpyVNm9TQwOByEOjNNDUqth1r/uoWsNH0umhyfT&#10;OWdOn2+GJrdP881fDZLklXIp/PbhTzQ/9OiqOg7zlHIpJLfDsFjt8E02d60QcTgse0j+qVoin0Sp&#10;9RyMqkbKpSDlUnC4fEyFVQD0ODHyb3J0mL5/kztyP+kPi20UHlFxWorLe42e+EKVK5Wh2PPI/Ypv&#10;216Xv2LtfrW9bkRTXE0+HaeHerI0xtO7UQyOBCH2jyGhDF1q4SC+CnFgHA6XPNRSRx6N2E7rjcl6&#10;6e6hAC4LH1DH1evyw+HyoVwqMBPl5LmJeihpU436b0Awiuzi68sYnV6EeyiAXpdfM+Eg9o9BcHqQ&#10;3JF133+oOFC1Fr76uQeHg+jz36g5OjODOypOS9Enl0nS1SjRql64SMinzfe72QSxYhX8gXW1Ismr&#10;J71LXqb6FoDG1x/g4+ADDI4ENUd3NWI7gSwJ+NHEbEU9+Uwcf9hYYUsxq567XCoguRNmSibrMXpe&#10;KZfCsyd3aEJc36/5TBzZvU3qGKVcipnPIvk4MsFw2nVV3eSodtDZiyPjaMPR660inYjSU1QIx9JL&#10;w5f2KJeiiWHWtXrveVsq4Lu9TdNV7Qcx+aQXozKkfv1ShKKUxbMnd3BJicSKUraq7dtrd6uusJdy&#10;KWytLcEmiHQ21KjP9O2xyrH+Bqzr+v4tSlm8WF9GYuMRelRbaI5yKRp5Wqx2Zt+oSWw8QibxtClr&#10;vLrJUZntsesELtQW+WrbSfSUS4W6Z/sauaee+82u69c/VbOjHjtr6bta6qtWTy1bfozaqaXvT/v3&#10;UcOT6RwOp+PppoiKc4aohy8czmkjq2Y6qjxkLSTO+cAoeZFqRuVub2UiltO9dIxmuiJbwgXbzglG&#10;on/Noloil8Oph4s49Eu124Aa6PTE/qmpN5nO4ZhxEZPpqXYbUA2uac7h1MdFdFQcDueCcRGHfpwO&#10;wOgAUnllc3M009UYaXxn9zepvAtBcHrQ55f3G5INv+VSgWqY64eser3yem04iK1WrMwm/ZPcCTNX&#10;iYv9Y/hw6ramXaIuSiCrv9X3V9NJb6WueSvhjorTUtSa6cDJNpM+/w08j9yvWDhZr2a6xWrH6PQi&#10;dQ5EaqXX5ae65Pn0ifyKeyhAN9ySTdEWqx09itqo2D+GrbW7dQnasXTGiQ1kgy/RiNfvKRwcDkJ6&#10;ldJszhacHsNNwaR+uVx9uuvuoUBLdc1bCXdUnJai10wn59W5hwLwTS6cWjP96uQCBKenQuM7CbkO&#10;91CAOjq1A0hsrFRsliXRyOj0Ys0n1ZD7WDrjSYRhE0TqxAZHgkyHcnVyAceKc5SVGRZMpV1IhGUT&#10;RHwcfFCz7rpbkdYh/z5PjornqM4xDR5D1laIQmYzNNMFp4fKxbA0vgFoNL6JXEpyJ8zc0Z/cljf0&#10;Wqx2WrYa1XTGiW3lUgF9vpkKB0TaI87po6nbVKGgGiRSrUXVU3B6Wq5r3ko6+Vy/TuDCzs61+ly/&#10;ajRDM71XdTxULdEPkUFhyb6c2LVKJU5IVGYG2bRrpjNO8l9yvT7NMC+TeIpy6Q36fDP4OPgLWKx2&#10;5DNxJLfDhgtmqX67EiHVEhmpNdWJyF2zdc1bSSef69cJXOT1Tmdyrp8RzdBMJxrftS4stVjtSs7M&#10;2KnVe9iC8L4HAKo6ShJpCe97KsQCExsr6FEinqKUxfPIfdO69LrrxSPz9WqygF1AI1TYCl3zVsJz&#10;VJy2YKSZnt6NMoXYzKhH41s9I8eCJJtrhTiJasdekevSqxTz+vPIfYxOLyK+vlzV6RGJF8E5ALdX&#10;nhywWK8YCtQRlU2L9UpLdc1bCc9RcdqCkWY6OTZd/WMEeenFgfGa2iTRhFlejAynaj2/j9inXuqg&#10;Ry3Ja1RvuVTAsyd3aoroSL8cxFexpTgtsz7Q65o7XD7V7J/5gRWdAndUnDOHSACfVjM9u79Zk8Y3&#10;yU39j5Kb8k7cYiaSiaKlkewvC/IM8gnQtypeepIgt1jtSO/WJktcD9UiQCL9fBa65q2ED/04LUWt&#10;160+yLNZmul6jW/1EVRqje/s/iaNQsixUsTRkXbJOqjExqOK9ox02Q8zMbxYX8ZlxQaxf4wm1okT&#10;ILmxxMajhvpQD0sn3SjyVJ9pqKfZuuathDsqTksx0kxPbDxi5mLq1R2Xcil8Ff4pXZvV59MuK8ju&#10;byKrGl4mNlaQT8fgnZiF2D9GX3QAdLaN9dKzdNmTkMuSpQneiVsQ+8c0NpRLBRzEV5t2bBRQqZNO&#10;6mfZTJYksIaUzdY1byXcUXFaQnKbvTXEiMNMrGHNIrI268X6smZIZxRlZPc36XCNzDoemcwG1mIX&#10;tQGoyYZa+kffbrUtPKx6q9lO+q3T4Y6Kc6FotjZ5q23g1AZPpnM4nI6HOyoOh9Px8KEfpyUYybxw&#10;upOO0UznaEgB8LTZhraST8dr2ivH4dQCd1StIYUud1TVVpVzOPXAc1QcDqfj4ef6dS8tPdePw2km&#10;/Fy/LqXV5/rVAtnI28krojmdQacP/S6yHlTXYxPEU21K5nQPnZ5Mv7AKm92AxWrH4EgQPU4PjqWX&#10;yCSeahLs4sA4DjNxSDl564p7KACH26fZ0vHh1G18t7dJoy7B6cGPJmY120m8E7PocXrwtlRAcjus&#10;2dfGKq9Grc+kt5HUS1DXQeoF5IkDsm3FPRTQaJP/YWMFbm+A1nMQ+wLZ/U3a7rH0ku57VNcJyJuG&#10;j3IpugmZPJva5qNcSt5cPBLEC5WWleD0yLroiaimTrVdAJh9Kb1KaaJc78Qs0omo5jnU7UuvUhXP&#10;fFkQ0ee/oXm+09DpERXnnCIfPPALAPIL9t3epkZ9wD0UgOAc0GiT23pkNQCv8mIRORhbz4mUiXwc&#10;1YBms3OP04Ps3jPk0zGM6o7cYpVX43D56P64fDqOD6f+mW5UJvWy9uVdstphsV5Bcjus2Yhs6xFx&#10;LL2k9xSlLK3nIPYFrk4u0M3CpE4iUaOuk2yOHhwJQsqlkElEcVmRdFHbnE5EcclqV/rtlsa+HqcH&#10;RSlLy6rvK0pZw770TtzSCAz2OD24ZLUjnZAP3jiWXtJnTCeizGe+OrmAg9gXyKfjdYsRsuiYiGpq&#10;PryEGiRwFf31uqWNp+bDdefPzritJTQgATw1H+5ImefBkWDFrn71MM/tDSCx8QjeiVtIWO30Gze9&#10;+xS9Lh9VN1DLj1iUFzKx8ajiFBUpt4e3pQIGVTaYlVejjvLIS0ZslXJ7hsssyqU3OMzEcMw40EF/&#10;j5TbUzY+v6GaVYeZGATnABxuf0WdJ78XYBPEirMJ1WV6XX7kM3FcFj7A4EhQ0+flUkFTlvzbrG8O&#10;4qvMk3hIpEpke6ho4MBYxTOXS29ku5skH8MjKk5LuCx8YKhlLjg9VMxNPvTgRLiN6FS5h65phjKA&#10;rEaZ3ZeHgTZB1Hzrj0wvYvzmPc2w0ay8EYeZmCYCGJlexPW5xxUSvoAc2VyfeyxHG7sn8smDw0Fc&#10;n3uM63OPNfX8/T8+1GhgXZ97jD7/DY1jIXVen3uMXpefaliNTi9qRPlIGXWU+jxyH2L/WE0n+5j1&#10;TT4dR2LjUUWbZuifeWtticokN4OOiag4F4tj6SUcbh8zGunzz8AmiPQ/ddGV1XzzFqUs/TYn397y&#10;fTfk01eUF7HPP0Md0/baXTjcPri8ARoNmZU3otfl1ygqmJ3SnM/EEV9/gNHpJdgEkebaWKcfs+r5&#10;3S/ncHVyAb3KmYCkTn0+7cX6MgZHgvBO3KL2q7ekEFkZ4uTHb96rKiFTrW/Su1EI75sfhKpG/8xF&#10;KYtnT+5gdHqpKVpX3FFxWkJyO4zxm/cAyN/QFusVejqy2D+G3/1yjkZLHwcfVEgDs5Q/y6UCfvtQ&#10;XlVhE0SM37yHhOobP7kdpi9GUcoalmeqikI5eVhJShME5wD9N8thFaUsXqwv46Op2/SYdPWRX2ba&#10;60TD6uPgL6hztViv0HuPpZfo899APh2DxWrXRDekjP5wDHKO4PjNe/REZT219CUgiwx+qDoB2gz9&#10;M1+dXKDSz+Qgj9PwvVs3/bNofLtH6j+exJujr8rpOG7d9AfAPlKrKuXSG/xv8iuIA2MQB8ZxxfED&#10;fPv73+CS1Y5SMY/cNycTukUpiyt/9TcoHb9GufRGM2t3WfiA5ju+29/Em9ff0vrftVjxf39+C8t7&#10;drzOJlA6zuMwE0Of/wbetVzCyz9+xSyvjph63X76867lEv74X/+JV4ptwvsezXV1VGCx2mG94kDu&#10;mx0UpSws79mprep7XmcTsF5xUPvU7aZ3o/jLn9/izetv8dd/+3d4nU1o7i2X3uDN62/k5/neJSS3&#10;wygd5zVlSN3EFgAoHeflZ3wHmn4mbYr9YzX1JQDkvvlvXHH8AK++2aGfkeckf6fLwgcVz3zpPTvc&#10;3gCOpZfY+/oJ/vLnt438N6K8EwkFv0SD/xkBRBtJHHPOB5FQcAnAYrVyHE6r4cl0DofT8XBHxeFw&#10;Oh7uqDgcTsfDHRWHw+l4LAAeAXharaABqeaZwuFwOGz+H6VIKOwg+e7sAAAAAElFTkSuQmCCUEsD&#10;BAoAAAAAAAAAIQBxoN6vZJAAAGSQAAAUAAAAZHJzL21lZGlhL2ltYWdlMi5wbmeJUE5HDQoaCgAA&#10;AA1JSERSAAAAwwAAALIIBgAAAP8Be84AAAAJcEhZcwAACxIAAAsSAdLdfvwAACAASURBVHic7L1n&#10;txznde/5q6rOOZwOJ+eAnAECIJhJiaayqGRZliVZutczvstes+YD+NW883jueO4dX1uSZcmyZStZ&#10;2SYpMQIECRAZBwcn59Q5pwrzoqoTAMlesy5B0j57rV7dp0911ZN2+u/97EfQNE1jh3ZohxDf6Qbs&#10;0A69W2iHGXZohwzaYYYd2iGDdphhh3bIoB1m2KEdMmiHGXZohwzaYYYd2iGDdphhh3bIoB1m2KEd&#10;MmiHGXZohwzaYYYd2iGDdphhh3bIoB1muK+kgVZ/N17QfN+hd5RM73QD/uOQBgggaKAJINS/1ozP&#10;xv8b7zt0v2mHGe4DaZqGIAjNd1q0AoLOHPqVbdft0P2lHTPp30j1bR+apjVerd//pt+0MULjO9F4&#10;CYBKKyO03OHf2rjm+47p9f+bhJ3NPb+OWs0W4xtNQBD07+8cNkForj99gRu/1zT9kyCgaSqCIKJp&#10;GvnEEqLJgsPb2dACdzNMq3ZouV/d2rqjxU2t09oG2DG//m20oxlaqF36198FNE2gvqDq3+uLq77Y&#10;tDZGaP4ONEFo0QwicrXEyvWfcfkX/wdrt34JmkYhtUqtUmxhmObz6q9GewABwXjynW1QG3/qbay3&#10;vXlN++cdaqX/4D7DHdKWVtOmLumNxajqXzaldauUbUr2u6Q7TROpWsoyd+E7bM29it0VJjJ8Ck2T&#10;mb/4PUSzjbGTn8NsdbZokLtNrHaf4u42NHqmqS0McXe/BUATNIS6mtnRGv+RmKHF7DEkNhoYhkUT&#10;9TSu1Re/btvrH/T/KLUycq1MrZJDrhRQlSqiZMHp7zUWcitDtGoRgfjSJbbnX0eSzIRHHsYbHgZg&#10;6OgnmX7jW6zd+iUDBz8EDQa6h/PdeFco5eKUc9sIgGS2Y7Z7MZltmCxOBLGp9LW6LyFAg3EbfdYa&#10;QqDNvPsPaFb9O2eGOozZxPfr9ntdXLYyANy9+GuVApViilopQym7SXprmlxiAbVWQlMN6aupOIP9&#10;DB/9DO6OgRYHW0AQQFX1hW1zBRElM85AL90Tj5BLLpGNLdA5+iAjxz7FxvQrlPNxbK6OhqklCJqx&#10;YJsMotQqLN/4GZvTL6EqNQQE3RmXJCzOML7IKO5gP1ZnBxaHD6sr2OZ/NBkU2jWH1jCrBIG2a/4j&#10;MMe/U2ZoTpwmNB3Kpk+gGtfdbfYotQr55DLFzDrlfJxiZoN8coVKPgaoqGrdORBpLg6B9PpN5i9+&#10;h4mH/jNWh894htAwdQDKhQQWV4ihI5/EYveQ2rjJ9NmvU85uMXzsU2xoL5GLL2JzddAwZdrWowaI&#10;bM6dZfnaz0GTAbGFoVXKhTS52AyCAKLFicvXgyvQg90dweoK4/R1YvdEaF/Yrb5Q/RuhIUAE4T+G&#10;tvh3wwx32up3OoiaqjOAbj40J1RVZIqZddIbU+STy1SKKUq5Lcq5OAJqY9FriIAEDeZpjwVogplC&#10;Zp1KMY3V4aNpkmkIokhi5Sr55DITp7+INzyMpmmEBo4zfrqM2epB06CUi+Mq5+sd0k25u/oI+eQS&#10;mlpDlCyoqtpoh2bgIVp9cVdKZLZuk9maQlM1TFY3dk8HVkcAuyeKLzqBNzKKZLY1NaLxHFS1YVY1&#10;fSd0TdWCqv17ovc4M7TDn5qm3QGG6tcIgthYxIpcoVrKUs5tkdmaIb05Ra2UoFzIIVcLxvX6otfq&#10;ATFRMm6lGSZXK9yq6QwjaNjdUax2T+N/giA0nusK9mFzd2C2eVAVmZXrv8DV0U/X+KMAxBYukI3N&#10;0dF3WP+tKDW0S72r9UXv8vchmqyoikyrf9FwBAzzTEPS268pIGjIlRy5WIasNoMgWtieP4fF7sHm&#10;jhLo2Yc7OIjF7sFi9zba3erzNIZA0BoMIjT8kPc+c7xHmaE+8K3ISrsP0Gr+1Mo5CpkNKrkt0lu3&#10;SW/NUi0k0dQaqlJFMFAiUTJjcQQQJRGT2YEoSlRKGcr5hGG7m9BUzbj+zliAQEffIazOQNMcUxWS&#10;azcwWZ04vJ1MvfbnyOUsY6e/jFwrsDV3jmDPfrKxeeYu/h02d5Bg7wGqpQyKXMPu7mhquhYu93ft&#10;we4OU0itgijVQV9DM9aZR0PQyggmB3ZXFLPNRa2SR6lVkGsllEqGWilBJR8nG18iuXoZQbLg8vfh&#10;79yFM9CLw9uFwxuldZHrKJXQ6HuTKQyz6j2sMd6DzNB08qDVFzA0gEGVUgYBiC28QWLlKrnkEko5&#10;a5gQGqIkARIO/wCe0CBObycWZxCHJ4oomTFbXQiiiUoxRS6+wPr0i2S3ZxEls2FfG2i/oEteqzOI&#10;Jzymt1BTEUWJQibG9Lmv0dF/nOFjn8HmDLO1fp2lK99l8PCnWJ9+icUr/0Ri7QblfIKJM89icwW5&#10;ffavySeWGD7+2/iiY20OuaZp2Nwd+CLjOjMY1HApjPaYLE4iIw8S6NmPwxPGbHXrCFi1RK2co5Tb&#10;oJzdJp9aJRtbRJMLKEqV1MYNsls3QTDj8PfiDg4QHjyO09+H2eZqjLHeJl1z/Too+b1G7xFmaIn6&#10;tqEcui9Q9wNUVaGU3WJt8jlAwOLwsXT5+yi1EiarC5PNhWR24PAPEOzeg9Pfg9nmwWL3oKFRycco&#10;5WKUc3Fq5QwaukkSHjyOLzrO1GtfI7M1BYIxbHUTQdBwhwZx+rraWp1au06tWsUbGUOUJIaPfQK5&#10;miW7NUUpn8Dp62bh0vexe6KMnfwC0ZHTJFauElt+C6WUYvHy99j9yB/q7TNMIVXVEEUTvq49bM6d&#10;Q5EruknXAAlUTBYHg0eepWv8EbLxebbmz1Mr55DMVuyuEDZXiGDvESSzHaVW0s3GfIzs9gypjdvI&#10;pQRyrUQ+Pkdm/Srl3Ba+rn3kEwt09B8l2HMAk8VuzInaCCjSAiu/F82mdz0z3OUYt0VUdYdYkatk&#10;tqbZmnud9MY1lGqZsQe/QjG9SrDvACZrAFegF4e/B4c7hKbKyNUSlVKKxOoVMlsz1EpxlFoFRZFR&#10;5BqaKoMgIIkmVm50svvR/8LAwY9w41d/jiKXANGYb908MFsciCZLW8pFcu0GTn8P/q49AKhKjZHj&#10;v8P69Mskli8xevJzREZO65rI4iC1McXcxX9ArhQQJDu1UopKKYPF7jH6LDbMM5PF3oglaIaCQhDQ&#10;lBq+ziNERx9i/q3vsjH1PIqsoKoyCCBJZkTJjMlkQbI4cQZ0zegK9BMdOUPX+KPItSrl3DbZxALV&#10;fAy5msfmCpDdnmH61f8XZ8cokcGTBHr3Y3eH9DaoaiMo2Rq4bDbu3U/vama4V8CpHhGuL7jU+k02&#10;584RX7qAUs1jtvnoGDoJaDh8Xbg7hhAlE7VylmJykcTyBbKxeQrJFTS1hqa2xB4E3VEWdFwSAQ1V&#10;g1xikY3bL9Gz5/04fV1ktqd1M8vQVAL6QkdTABOCKJBYvU4uuUjPricwW50UUmvcfPHPsTp8jJ78&#10;PAuXfsTcm3/H6AOfo5yLs7LwOpuz56gU07pzLFcw2wNY7d57jo0qV3W/AEM+IICmIpmtBHv2U0iv&#10;sTX7GtVKGVGyIIj6VKuqiqKUqVXLUEiTS66yNfcagiBhsrrwhAZxB/qwucP4wiNIXXt0k1MQ8IZH&#10;qZVyZLduk4/NsDHTT3TsDKG+o1idfmPO7mU68Z4wnd6VzPDrsz3rfoFAPrnM2uTzxJYuoVQzaIKE&#10;N7oXb3iMTOw2t2ZeweYOY3eHySYWqBXTiKKk6xRBRE/LMhnr3wg0NbMzQKirfElHlwBNlXUJS4sR&#10;oOkhsUJ6nUohg92jS8pcbBFFruLuGAB0CFcD0qtvsT7VS2T4BJMv/t/4IuMoSo3lq/+EYLLr2kWp&#10;YLLY6Zp4wjCR6jELrWEu5VMryLWy7sw3Rk6g/pcgiDoTGEKjcUU9pUQT0AznW1+sKrVKnsTKVRIr&#10;VxBQ0QQz7o5+BEEin1zGYnUR6D6EJzrK9txZcvE5CulltmbPER19kM7RhwyfSmtoyPeS6ST9yZ/8&#10;yZ+8042o072kR90Oxoiy1ip5ViefY/Gt75Jav4EiF7F7IvTsfhpPxwjb86+Rj8/h69yDN7qbXGKB&#10;ajGj2/mCBIKpLa+n9XH11AxBwFhUOkQpSSZ6930ApVZifeqXd5gBeoBKrmSxOQN4wiMA2D0h0puT&#10;mG1uvOFRrA4fvsgYpbweyQ4PniC9NUshtUrfvt9CNDvIbk8jCiIOXyeDRz5JZOhEw3EGHZ0SJRPl&#10;QpLFKz+gWkw3GLW+0BS5gslio2vsYdKbt8mnVhElU6O9zazW+m+Mvgr1jutCQveLBORqEae/F29o&#10;jGJmhVxsCldggMjwGRAEKrkYxcwG2e3b5BIr2JwBbEbE+27T6d0dn3jXMEObSUQLZGkErQRBNz2m&#10;z3+L7bnXqBWTSBYH0ZGH6N33QeRqkcVL30VAo+/Ax3D4uoktvE4xs4GG2IwVC833Ol4uCE1EsI05&#10;BAFNVTBbXfTsepJMbJb40luIYl2h6pOrS1qVfGJR90s8EUTJRHzpLWyuIL7IGOmtaRzeKF3jD2N1&#10;BrF7wtTKBWKLr1MpJOne9QQ2dwR3aJjx01/EExpErpWRJHNDmguiiFwts3j5ByTXriIIUssiE9Cj&#10;0foCD/YeIp9cIhtfQJRMLbHy+rXGOGvtQkGgfYw0VaGS38Lp6yI69iiqorA9/yqqItO752mcHUPU&#10;yhnKuRilzCaJ1cvI1RLOQC8ms43WlI7meL87tcS7xExqZwRazSJRpFrOszb5L6xP/RK5nEE02wgM&#10;nSIyfAaTxcHq5M+Jzb9Jx8Axena/j0xslq3pF1Hkqp6zI9Th2Ga8TE9PEmhGVFtiVnUSAEFEU2UU&#10;uYzVEUAymdFUGUEwtcCdIAgSlXKO22e/we6H/xMWu4dKIUmgcw/x5StMvvzf8UXH6Rx9CH/3Xkxm&#10;Ox19B4kvXySx9CaaIrPrkf8Fs9VBPrXK+sXnAY3+gx8FDeRKnmJ2g6358yRXrqJpYhPNqrdBBE2p&#10;YXH4MNtcqKpSH967+9bQjMYCNXRha4ZrPcBmMjtJbU5Rzsfo2/cMgd79LF7+IZMv/TkDhz7K2Onf&#10;J7V+g43plyln11m+9iOysVkGDnwEX+eEcS/VGOd3r5Z45zVDPe2g1U8w4FJBEEhv3mbm9b9mc/pl&#10;REHD27mPkeOfJTx0iszmJNOv/zVyKc/oyd8jOnqGles/JbUxSaj/KKXsJqLZjsniRK7kDRMAWqVV&#10;c1EYz9X/0NujgSCJOnyJSM/uJ7C7o+Ric9QqOdDUOowDgCiA2WzC17mHrbnzlPMxoqNnWLr2EwrJ&#10;Zcq5OInVK6TXrqFUCjj8PcSXL1OrFKiWMrg7hkiuXWf2jW+SWp+kkFxGkWVsrg6Wrv6YxSs/oJhc&#10;BlE3YRpoDQqaVkNAIzJ0irGTn6eQWWft5r8g1yrUneu6yaJHpIW2/jfHoz4tKpLJjMvfi1yr4O/c&#10;BYLA+tQLBLv307//Q5QLKZau/ZRqIUZk+CRd449hsnkoZbcppRaJr1xGVRRcwUEkydwY99YgaTOC&#10;/c7TO8oMbbvFGuOhawNVkVm+8XNmzn0DpZLD332AoeOfo3fPU5TzCabP/iVb828QHX2I8dNfQlVr&#10;TL36F1SrJYaPforY0kUsNje+6DiZremGI6qpCmI9vaLxbAFUGavDh2R1ocolTGYrgmhCVRQEQSSf&#10;XEauFukce4joyBlE0YymlBEFDU3TJbAoQmjgCO7QOItXfkTn2MPI1QLrUy/o/ooo6TlImXVqlRz+&#10;noMU0+sUU6uIkpnQ4FHiyxfJbE4jmh2oKhRTi2hKjejIGWyuDkRBA01BU2U0NMwWK3anF3domKFj&#10;v03//mfIbM8w+/rfUMrGDAAArDYXqlxFstiwOoMotWLLwDdTOOq+hNXhQ1NkrHYPwb7DJFavER05&#10;jd0dYfbC3yMIAkNHnsUTHiO2+Cbrt55D01S6Jh6nZ9cTiGYXldwWiaULZLancPj7sDn9DR+wNUCq&#10;T8E7zxDv4LbPFuhGaI9aFlJrzF34e3LJFfydu+je9STe8DC5+BIrN35GbPENHL4+Ro5/Gmegj9Ub&#10;v2D52o/wd+1l9OQXWLjyA6rFLN0Tj7Pw1neQLC5s7jCptWtoqoyrY4RKbotKMQOiCUGTsbmCREYe&#10;Ynv+darFJB0DD5CNz1JMrwOS3l6thivQR+++Z3B3DGG2uSlnY5RzMRSlgmiy4vL3UCvnuPrcn9Kz&#10;6zG8kXFuvfpXeuxAFPVkbEFEU2sMHPwIwZ4D3Hzxv1GrZNj/5P/O9uIFVm/+M6JkpZFiosp4I2P0&#10;7H4SiyOAKlepVQrI1QJ2dxi7rxOTZKWU2ya28DqrU79ClWuGE6yjT51jj1LObZNcu0L3xJNUyzm2&#10;F84byX56ZqonNEClmNN9BH8vTl8vseWLdI48iN3bxfK1nzJ26ndR5BqTL/8FnkAPIyd+B0egj+Wr&#10;P2H91vOYrA4GDz9LZPg0mqayPvUrYotvUCnl6N39FN27n2ggXHUNUTdT32l6BzVD03asT5iqKsQX&#10;L7E6+Rw2T4ThY5/SpYxkZvHKPzHz+t9QzsfoP/ARxk9/gWo5y9Qr/4Ot2dfonHicidO/z9LVn1DM&#10;bDB05BMs3/gZtUqervHHSW/colbcpmPgBHZ3iGx8HtBAVTDbnAwd+RTF9DqJ1csMHv4kZquT+PIl&#10;w49RG3GIWilDbPECidVrVPMxquWszsyoFJLLFBJLOLxRCskVMls36eg/jqap5BILCKKpgVgB5BNL&#10;BHr2YbH7yaxdxeL04+kYIbVxU9+nINS3d4pU8jHiy5coJJcMTaRhsbup5BNkNibZmHmFxSs/Ir1+&#10;U3eNhWaADk3FZLbQs+f9FFIrFNOr9Ox9Bn0v9gKSyaz7BhYHHX1HqBRSVPKbdAwcw+4MsTn7GsGe&#10;g7hDQyxf+xld4w8RHjzB1txrbM68hCBK9O//AB0DRylm1lm98RNSm7exOnx0jp4hMnwak9lBenOK&#10;bGwehyfa2Aj1bvId3kFmaGUEAblWJr05japUCQ2eoHP0NFa7l9WpF7h99mukVi7T0X+MXY/8Ib7O&#10;cZav/5y5N79JtZhi8NhnGDr8LHMX/oHM9gwTZ77CxvRLbM+/ztCRTyFXC8TmX8Mb3Ut0+EE2585S&#10;KSQRAMlsYez0FxFEgflL32Ng/4cIDx5n8eoPKefjSCYzwd5DCECtlDHsdRGlmicbmyW9fp34ylUS&#10;y5dIb9xAruTwhMcp57YppjfwRXdRK+fIxRcMGLQObYpoiu6UW51BEus3EAQJT3iEzNZt5GqhPYZg&#10;xFcqxSTZzSmSq1dIrFwjvnyJzOYkxcwGoIJoNhAjCA2cAEGkVkpTLSZx+Lvp3vUEW/OvUy1sM/LA&#10;76KqCtntGSTJQq2Ywte5G094lPTGJGq1QOfYYxRTq8SXztOz97dwB/qZffM7dPQdpGv8cfKJRbZm&#10;XiITm8PXuZveve/H5oqSXL3ExsxLFNMr2L3ddPQeoKPvMJqmUcxuIZksmG0u2v2Id5beYQe66bwK&#10;goTZ5sYT0tOIE6vXmHrtr9icfgmHO8LY6a/Qt/dpcvE5br/2VbZnX8XmDjN2+stEhh5g8qX/TqWQ&#10;YO/jf8z2/DlWrv+Inl1P4uvaw9KVHyBKFoaPf5bU+k3iK5cRRRGzxcHYqS9g94aZeuUvCQ8+wPCx&#10;T7Nw6fskV99CEqB3/4dx+buJL12sRyGop0YgWhBEi+7sS2bQwBseI9BzgM2Zl3C4A4SGT7Mx/TKV&#10;fAxBNLVkJ4iAhjcyjtnmJrFyCX/nXmzuCLGlN3UzR097M8bHGDFRQhDNCKIFTQNRNCGIZp1JG7iA&#10;bobZnAF697yffHKNcj5GObtFaPABwoPHWbr6Y5RaifFTn6ecT5KLzSFIJsqFGN0TjyNKZmJLF7B7&#10;u4iOnCG+dIn0+jX69j2DwxPl9tlv4IuOMnj4WaqVEvHFCySW3kCuVekcPUPXxOMoskJ88U22515F&#10;rpVw+ftwdwxgc4cwWewtEDWNdfBO0jvEDE312EgDFkAyWahVCixc/C5zb34bTdMYOPgxxk5/EUmS&#10;WHjreyxd+gcq+QTB/uPsfuR/xeb0c+OF/wtZLrPviT8mtnSRhQvfxhfdw/ADv8fW7CskVi4xcuJz&#10;SGYrS1d/iCbXkCxOJs58BVegj5sv/jf8nXsZP/17rN16jtXrP0Y0Oeg78GGiI6dYuvpTipkN3elT&#10;ZX3h1zfuNKBJPSXD5e/G27WbxNJFVKVCsO8o5fwW+dRKIyVCNwt0yFY0W+gce4RcYpFaJUdo4Ajp&#10;jSnkUoZmesjddnUbAmzwpx79VRCQEUQT1XwMX3SC7t1PUkhvUsoskU8s0jn+GIGeA6zc+GcUucLI&#10;8c9QzG6TTy2jVAuASN/+D5CLL5Jev0bXxGN4IxNszrxMZnua/v0fwOrsYPqNv8VssTN4+KOY7T4y&#10;2/Mkl98itTGJ1e6jd9/T+Lv3U84n2J59mcTKFWzOEK5AD6JoavgNdWZvw1Pu8CPvB73tzHD3DrR2&#10;EloS9TVVYf7id1i//Uu6d72P8dNfItC9h7Wp55l5/ZukVi9jcYboP/gxho99mlJ2g+vP/ymiycL+&#10;J/43Uhu3mD73NRzebiYe/gNKmXXmzn+L7l1P0Tn2MLNv/B2F9DIWh5/Rk7+HO9DL7Bt/R6BrLyPH&#10;P83q5HMsXPohHf3HGDryCSIjD7J45QfE5l9HMluwucP07n0aVVGo5Ldpg2U1XWrL1TwdfUewuyJs&#10;zLyC09+Fq2OE9Po1w9ZvKR0jipTzMWzuEF1jD7Mx8xruQD8Wp4/0xmQLM9wxZkLjyW2LSJRM9O59&#10;Gqevh0JyFVWpkIsvERl6gO5dj2GxB8lszxBffove3U8SGXyAjemX0VSF/v3PUM4nKaRWqWTXcQZ6&#10;6Rp/nI2ZVynlthg68iwIEpszr1BIrTJ09BNYbB5mzn+LajFF//4PEejZT7WYIbc1RWz5EoXUCr7o&#10;BL173ocz0E96c4rtxQt4I+NGLpPWNn7N/r0zaeBvOzO0dkyH7oTGqynf9JyjUm6bbGyOoaOfpHvi&#10;MbKJRWbOfpWNqV+hymUCvUcZfeBzhAeOsTn7GpOv/AUOT4S9j/8Rufg802e/imSyMXb6i7gDvdx8&#10;8f/B6e9n7OTnWb7+c7bnXsEZGGDs1Bfo6DtIJjaHO9hP1/gj+saXapHuiSfoHH8Ip6+L+NIlNqZf&#10;JtBzkP79H6L/wAexOHx6BLyURjLbdY0gVxtxEQHwhscp52Ok12/g69yFyewkuXq5zWFsBBdVjVxs&#10;lkD3flSlSjY2S3jwAVJrN1BqJRCkhgatvxp1nDQZNA3RZEbTVNRaiY7egwwc/hj+rj3Y3BHKhQTl&#10;fJzQwFG8kTGCvYdw+rrRVAVXsBdfdIJSdhO7J0p48BjVcpF8Yo7M9iyRkdN09B5k+dpPkExWeva8&#10;j2Jmk8TyJcqFJAMHP4LdE2Hxyg/JxaaJDJ8hOnIK0eyklN0kuzlJcvUK1XKB6MiDdI09AqqKIpf1&#10;nK2GzdiMot+7JM79ofusGfSOVwoJNFUx9t42nWjJYifQvQ+HJ8LyjZ8ze+7rFDPruIID9O3/KINH&#10;PobdHWJt6kVuv/43hAeOse/xPyazfZvbZ7+KUiszePRTRAaPM3X2a8jlAnuf+CNSa9eZu/D3eMKj&#10;jJ/6Ar7oBJqmYneHcBh7EARRxOnvwer0I4omVEVGstjoHn+U8NAJXIEeTBY7s2/+PemNG0RHH8Lq&#10;ClHKruEO9qLUao0kPl90F6JkIrM9T3TkDKXMGqnNWwbmr7X4DfqiNlks+Dr3UM5tUc5tEeg9SGb7&#10;NtViqqEdjNGkgbpoCnZvFMlkQZSsRIZPodaKpNav4Y1M4IuM4ouOER0+jTs0iACIkgWz1YnDG8Xi&#10;8Osok9WBu2OA+k6/QNceNE0guXqNYmaD/gMfxGx1sXD5B/ijE0RHTpGJzZFcfotqKU3/gQ/jDg2y&#10;euPnZDan6Og/SqB7D97oLpRalUJqmfT6NbLxBQLd++noO4jD14lobK1tTbcppFYRRQnJZGlL1rxf&#10;dF98hmaHdA2QTyyzfP2nyNUyLn+Pjr8bqRiiJLE5e5b5C99BEE1073makROfJdCpL7D48iVmzv8t&#10;0eHTTDz4JZLrN5k+93VqxQRdu9/PwIEPsjr5HOn1W+x74o8pZte59cpfEeg5wPjpL+Hy9zQT/8Rm&#10;Rqco1vN86pMgYrY6kUxW6lIrtX6TfGKRnn0foKP3YENrBHoOkN64qf9O0wj2HsRi9xBfvIA/MgGS&#10;SHrjlj4C9dycekag8ezw4HHkSolyPkGw5wCJlSs6emUwUCNarOlCBE3F3TFC797fIhubwxseov/A&#10;h9AAuVrEExxAEE2IkqmlH9CaAt+K99f3XIuihC86gdXuZ2PmNYqZdYaPfhI0WJ9+mejwKXzRXaQ3&#10;b5Nev045l6Bz/BG8kV1sz50lvTVNqO8INleQYN9hXIEBapUC6bWrlLJb+Lv2NmDVOhMUM5ssXf0n&#10;SvkEvshoW2Lh/YRc76uZVCe7O0Qusczipe+RT8wjWXRpVYdYt2bP6ru/Tn2RyNBJMhuTjcJdU699&#10;jfDgCcZOfo7k2nWmz32daiFOaPBBRh/4HLn4Aqm1Gwwf/zSVYoKZc98kMnyS0Qc+i8Xuvne+fetn&#10;o8LEvfwcUTIRGjyONzTExvTLOHzdDB76MHMXvoMnPIrT14nJ6mLw8LPElt4ivXYVp78HV2CA1NpV&#10;VKXuMxiVkOrrW1UI9hxEVaqUcjGCPftJLF+kVs4ZzKCnU5htTlz+XiSzjZ497yOxeg1/1wQ9e54i&#10;tXoNh6+L7onHsLtDSCarscDb07d/U3SryRzg7hjEGx0ntvAm2fgCg4f1HKn4yhWiQw/g8HWRWp8k&#10;szVJKbtF775n8HftZf3Wi1SKSXzRcRLLl3GHBukcewS7J0o2sYDL14PN3YEgCFTLWVZv/AsLF79N&#10;KZdg6OgnsTq83FlR8H7RfTWTGn6CIOANjVBMr7M9/zqZjVuUIycXPgAAIABJREFUCwlc/l4sNjee&#10;0BCBnv0o1Ty3X/saCCKe0CCLV39EsPsAQ0c+Tj65zPTZr1PJbhDof4CJB7+AUi2S3pqme+IxLA4v&#10;8eXLdI49RNf4w4iihKoq3FmWse6ANhANuItR6heaLHZEyYRcLeLwdRHqO8zarRfIp9YYPvYJcvEF&#10;IsOncAf7kMx2kmuT+Lt2o1RLJFevGrECjeYt9fQ4TVXwRsYw2z3k4nP4OidIb0zpsRDR1Mg/Aujb&#10;/wyiKOHuGMQd7Gd18nm6xh4mNHgMQZQQTVbMFkeDEe6VEt/WL+7kDyOrT9Owuzvo6D9CpZhGlauE&#10;B4+jKTXyiSU6+g5hc4fJbM1QSC6iaQKRoRP4u/eyNXcOTVNx+nuZPvcNapUc4cEThAaO4/BEQID4&#10;0iVmz3+L2MI5NGDs9JfwhoZoVgS5u51vN91XzdDYK6uqiJIJhzdCenuOaiFOJjZPdmsGqzOAK9DH&#10;1vx5rj3/f+L0dTFw+GOk12/hCvTRPfEoqiKzcPn7pNeu4Os6yOjJ38Xq8KLIZTyhYcxWJwCe8Ah2&#10;d6jFgRfv4cDfmUnZGvuoIzXN9GPQIWCTxaHvuc5s0TX+ENViCkGUiI6cRhBEYosX2F68QEfvITRF&#10;JrVxo7Hq6hJaaCQpKqiKTEf/UTLbc7gD/ZQKKYqpZURUJLMNi8NPrbCN099LdOQh0hu3iI4+iNnq&#10;RBAE7K4QJouDdkZvBS+EOxigHQlr9rndkZVMVrzhYayuACDg8HYimR1oqoK7YwCTzUNy9SbF1CLO&#10;wADe8BDeyCjpjdu4A73YXCHm3vw22dgs0eHTAMxf/EcWL3+PUi6OJgj07nmGrvGH75iD+48m3ZcU&#10;7nshBJqm4gr00bf3aWZe/yaippGNzTB/6Xu4O4awOrw4fV0MHf44JpMVb2QEh7cTgNjiBbZmzxHs&#10;e4Dh45/RS6qoKlZHfeuh1mYiCIK+E62QXEYxYgGu4EDDLGhtm1HIkbp0as5Hc4Ka9xXpHDsDQNkS&#10;wxsZo54ZWymk0Wp5CslFIqMPY3OFKea2EAQzrZW29dtr2JxBVKVGOR+jWspiMluwOAL07n0/Tm83&#10;JpuTfHwBmyeCK9CDZDIjihKdo2cafW6MdSNn+27J+utqtwJUiimysXlq5Tw2ZwBvZAzJbEXTtEZc&#10;QNM0bK6AEWZRiQ6fQkBk7s2/ZW3yX/CEhrC7Q/TufR+VQpLw4DGy2zMUUqtIJgtrUy+yevOfkUxW&#10;JEnAE56ga+LReuto7sxrCqv7RfdtP0NjkvQ/Gto4MvQA2di8ri5FO3K1RLWUwRfdxdipz2P3RhAl&#10;/RwDNJDlEumt2/Qf+DC9e59GMlsa92y1j1UjO7WcT7B09cfkYrepFnOoqoLF4cEZ6KVv3wdxBwfa&#10;GKIF6mmje8VLWv+21TfGG2q+c+wMueQi28uXCQ+fxBsdp5jd0Pcc1GsbNXAFFZs7iFwtUsxsoCgV&#10;PB1DlDJb9O55H4KRZes1dtGhaQ3BcKcP1GinERS8sy/3YgRVqbE6+TzxxTcoF1LI1TIWmwO7O0Rk&#10;9FGiI6fqDQXahQFAdOQkDm+ExSs/JrU+SWjgCGars6Ghu3c9oae8I1BI6rWeRJMZi62DgcMfa5Tj&#10;bGWEdyJf6b5GoAXD5GioQE1FFE24A324g0P4u/dTK+cppFfxhIZxBXobkhZoTJwnNERH3yFESUKu&#10;FJDlCiazkeVpoDSiKJKLLzJ97q+JLV6gVi6iqCqaKlMrpsnF54kvX8Hh78bp7YQ2Rv3Xbe1fF0jU&#10;J1TFYnNjtnmILZzH4evE7gqRWr8Bjcmm+Uzjo797n5FIt0Hn6EMUsmtYHX5srqC+UafxvNa23csH&#10;EH6Ns2yYek37D7la4vZrX2P12k+oFhKNKn1yrUIpt016fRIAX3TMWPxaAw6tVyeUTFZsrgD+7j2Y&#10;LHZMJnvbs802F1ZngI2ZV0iuXqVz9GE6xx8nMnIKb2ikuflUqL+/M4l793enm9A0Qer+g6ZpWJ0B&#10;Qs4AAP6u3cSXLqLKVZRauQEP1qWeyeLAZHE0JEl68zabs6/Rf/DDuIP9Bjqjsr14kaUrP6SYXkM0&#10;W42NOzKSxU2g8yg2TyeqWqNaSKHI1Sa2fW/FcEc37nDAaS6u+j00NNKbU6i1AtViBlcwiGS2I1eL&#10;Lf1H/ywIyLUSgihhtntJrlyhUkxiNjso5bbxRkZpzf9vDVfe09n/9S3HaG0DKCiklrHYvQwc+SRK&#10;tUgmPk8+Pq8biZINVZFZuvpjqsU0PXue0osWG49ZvvYzKqU0oyd+B1EwY7G5sdjcjb7Vi71Vyzkk&#10;yYJktjFw6KMEe/Y3WnR38Yd6O+8/3fdtn3rfm2cC6OuoKSGtDh/du55ArhaZPv9NHN5O+vY902bf&#10;N24kQK1SJLb8FqXcFv7u/UgmM4XkKsn1STSlhKoJCIqM1RkgPHiMQM8hPKEhJJOFUi6ml2YRWxda&#10;a1DsN1NDS9T71vwHoNE5eoZSZoNKMY0roCDU92K3xF0QBARVwd0xhIBAMbWK2erSHXSlilwrtdzd&#10;QFkEreFttLbj3zD6d31j90QJdO8j0LOPehZAZmuG7fnzpDcndY2kqqxNvUB6awpfdAKLw08xvUli&#10;6Q280V36NlijZlTTZNP9olxilYW3vkN09GEigyf0VtyhUX9Tus79pPvODG0Tp9XdVa3lK13i18p5&#10;kqvXSa5ep6P3ME5/t6Ge9QVhJDTgjYzgDg6Q27pFPrFoQJEKmgZmqwuXJ0xo4AE6+g5i80Qau9wU&#10;ucr8xX+kmt9k/OE/1CE/NAyj/o5Wt5yV8GvmTGjJFwJdOzm8UTr6j7By45/p2f0UDl8Xme0pQGox&#10;xfRnVotpRJMFq8OPyWrHbHOTSyxjdXbc9ZyGQBHu0dS2a2iRtHfGVHTm2pp9lbXJ5xl78MsEe/bp&#10;m4XcYQI9+8luz7E5+yqFxBzFfIp8YolCckXPwaoVMZmt+KITDU3d6Lumm1KaprAx/RLxxfM6uADo&#10;+Vntpu87EW2+F72jBQHqjl6dIeown6ZpBiLxW+QTS5gMRwxBaJHauvRxeKOMPvA51iafIxubpVxI&#10;GXDgGMGBY4QHjjYcOYBqKUulkGRr4Q3iS2/g8vfy69VyezWH3yS8mv8zUliNe4qShVJ2g1J2i2Df&#10;IdJbUy2mIuhHBEkk12/Qs+cpuvc8xdrkC8iVAgCS2XrHc1oFx29uSxM2bd1V1swHA1AUhUohztLl&#10;76LKFZyBXuyuDiw2Nx19Bwn27icXX2R9+hUym7coZbcQJTP+4ASB3iN0jteRIKGN0epOv9PXRWTs&#10;cUJDJ+9xXbOd7wZ6x6tjCJrQOFusFXaVa2UDSRGpVQqs336Jjv4jhk2q6pFiY1C94RG84RGuv/Bn&#10;yNUiA4f0OqP1sD5AMbPF5swrFFOrZGPT1KpFXB0jDBz8CA5PuAXO06l9W2IzheFfo7pUrJt/wd4D&#10;RIZOkVi5opeDcQZbgmkKosmGIlewuyMAJFauoGkKgighma1YbEaJe406AkETi//N7bg72t4KD+uH&#10;nHRPPIZaq7A9/wq3XvqveiHmjgF8XfsJ9R9BEEU8oSE8oSEKqVUWLv2AxOpV+g9+nGDvfuqFnNsY&#10;QRBJrF5DEES6dz1O967HqVUKbb5Za4rOO+Uj3EnvODPojECbqbQ58yrZ+CIjxz9NIb7K4uXvk9q4&#10;RSY2w8ixz2C2utBUBeo7xxDIxOYoZjYZPKJnvAKNIlaaKrN45Udsz76MaDIT6DtG1+hDOHzdOmZu&#10;0J0Sq76w64WNNU2jWs5SSCxRMyS3IIo4vPppOKJobjsMRVUVJJMFZ7CPxUvfp2viMcLDp1i++mNE&#10;QcUb3cPgkU+QXL1KIbWCZLKR2ZjE371PrwVbSBnBLtrOaAN974RcLZFPLlErZUEQESUTdm8UuzuC&#10;ZLI02lwfh7o2aF28FruHwaPPEh46QTY2z+rNn7N++wXiS5ew2Jz4Onc3IvdOfw8TZ77M9V/+VxKr&#10;V/F372kIiFZGSK1PMn32r1HVGt0TT9J/4IMkV6+RXLvO4JFnsbWU7X+3aAV4FzBDI2HNsH9UpUZs&#10;8SK1Sh5RMpFav0li9SqiycH27Fk0ucrI8c9icfgap/EgQCm9gdUZJGQc9qGfaKMPdnJjiuTaVSST&#10;hej4Ewwd/SSSyaw//g40o7Vh9UNOqqUsufgi24tvkI/PolZLKIrccBTMFhuiyYEz0E+gex92dwST&#10;xY7VGQAkPMFBPKExtufP0zXxOOn1SQqpZT0lOr2K09uJ2epErhZQVQ27J0o5H0MyW3EHBwCoVfJU&#10;imlq5SzZ2Lye4l1JI1dLyEoVEBAFAclkw+wIEOw9RLDnAA5fN4LY7ifU+13vs57eMYC7YwCHr5vb&#10;575OLb/O5uw53KFRvVaUpqGqMiaLHX/nbnLxBb3SiEmiteLh+tSLLF75IdVyDk2ViS2eo2vXY6hq&#10;jdjSRaIjD2JzBtrGuR2CuLOkKI34Tx0Be7vobWGGJrQGdzpv9+pU43pVRZTMBPsOkVqfRFMUA1q1&#10;GONlYnvhTZRamZETv43d06lrCMATHqZWyd8hcQxJqCrYHH4KmTKuYB+SyYyi1BAFsRHHaHUA69Hh&#10;ajFNevMWG9OvkN2eRlUVVI07zCWBaqmIpsXIJpbZnn8dUZSwOAL4u/fii4zhDY+x9/H/wrXn/4zk&#10;+g1GT3yW7cU3kUxWZq/+lKEjH6dz/BEW3vo+oGKx6xtfBg5+lGopS2zxAsm1azpUK5dRVbVRwoa7&#10;TLciWlYvL7926zmiw6cJ9BwwHNh7aD6j7/VaVa5AN2aLk6pgRbI49GrkmI1x0U0rq8OHuXsfkqRH&#10;0+tB1NXJF1i8/H1q1SKiaEGQwGSy6HOuqgS69+MK9reNHbQwqdbqO7Y7RFrb9W8PQ7wtzFB33NpT&#10;Ge6OljavNTpo2MTuQB/l7LYO6wkYTraGqmmIopn4ylWq5QITZ75kbFRRjZwZu57eTPtz/V27sTp+&#10;X4c4/d0ARlEr7roWoFJMs71wntjiRXKxOXSn2Kg/qtbQNBlJkhp9Ug0ETE8BEVAU/ZyIcnaTtcnn&#10;CPYeYtdDXyE8cJTFqz9Clcv07/8A+dQamiYjCCJLV37M6uQvcPm7cQa6cXijJJevcv35P6Wcj+nL&#10;oFEwWUIQBVRFRhS1BjSsaRqKoiJJJhAlqqUsy9d+wvrtl+kYOEJ48AT+zt33mjEESb+HyWxn8PDH&#10;UeWKnntksd/lTwV69unjLDTq8LF0/ScsX/2JwaTmRgRcX+oaqlrDFxnT07cbwhGj3XeiXc11Uu9X&#10;ay7Z20X3QTPopRElsxVRsrQ5dvVr76RatWiUhrwjCmxcL0oWsrE5br38F4w88Lv4IqNommocLEjL&#10;5DWrQesHGC5Syg1htjqwOoJYnX4ks003AeQK+eQSqfUbFJPLZJPLaIqMIFnREFDlCiazGZe/C3do&#10;FHewT69DWkxRysYoZdaollKUi3kkkwlEcyNNO7F6lc3Zs/TsfopiZpOZ89/GbHXj6hhAEE3kk6ts&#10;TP8KQVMJDT2INzRMpZhm9dbzlHKbevBLAzQFVS4hSiZsTh8WZwinvxeb04/Z6qJSTJHZnqWUXqVU&#10;yBjFA6zI1RLrt14gvXoFZ3AQT3gMT2gImztizJOGXClQym1RK+eoFBIUM1tYnH7D1KMZFdbA6vA3&#10;5k1VZJau/YiV67/QjwJuTHxLRXDDhCqX4miqDg7UGaIV7ar7N3X/qFJMI5lsmCy2FuH5HtMMQCO+&#10;Iwh6icj01hThwRN4w6PUYdG7YDajn7VSllq9HGQbBIcBvermVC6xyMy5rzJy8gv4jd1rrfds2MSS&#10;CW90nNXbv2Jr7iwWm0tHayRTo0y9qirGnomS/lvJApIJTVPQ1Bre0ADR8cfxhkepFpLUKhk0VcVi&#10;9+qlZEQz5Xyc1No1CskFsolVBE0GSXdkl6/9GJPVydCxT1HIbJLeuo0r2Kd3W1PwhIZxh0bo2/t+&#10;KoUU0+e/pcdNBAsoFVRFxuoM4u3ejSs0hjcyhslso1JM6aUz0XD6uwn2HkKWy8QXLrI9f1YP2okW&#10;RJOdUiFLMfcWqfUbmC22tg0/iiKjKDKaIiNXcnTt/i1cvp72Ka3nMhl5X6qqMH/xH1i79QJ67dd7&#10;p7LocydSLaSR5Spmi924X3NSG1X2BIFapcDW3Fkq+RS9+54G6tq+Nfb+P5/eNmZooNmaRrDvIIm1&#10;G1x77k/pmniU6PCDehCNO3BzI5RWKWWoVfJ3ISiAMR71RW4ln9rk9qt/yciJz9HRd4j2LFTDztVU&#10;PKFB9j/+R9x69a/Ix+cQJTNVI6ZRj+hqiHoZljqzalUkk53ufU8THTlDPrGkpyNvTyNoKqoGoiig&#10;CSbcwQEC3XuIDJ9CGzpJIb1GMb1KLr5AuZCiWsowe/7bmK0exk9/nlxsFkWuochVzDYXIyc+h8nq&#10;RK6WmH3z79ieP4/Z5sRs9eDwRvGEhnH4urC7w5Rz28Tmz5LamKZaihuLSe+z2R6go+8gnaOnCfTu&#10;Z/nqT8lsTSFKejkZUTShqirlUhGBQmOudCmuL8juPR9g6Ognjb3V9cQ/GnCxKEpGFZN/ZH3mZUAC&#10;sa6579jMVV/wCJQKcf2QFYMZ6lpJ/yyiKjXiS5dYnfwXitlt9jz2h23nU7zdOUtvo8/QjBmIoonB&#10;Qx+hmF5j+eo/EV+6RNfEo3SNPdIwU9pIVQzH7R73vgN9EEQzlUKSmdd1KC88oFewqwfL6k68vtmk&#10;m90P/wELl39AYvmivmdZA6FRyl1BVRQ0wGS24I0eoHfv+xEEkZk3vkVy5QqiIKAJ5sYEq4oGWoX0&#10;xiS57UmQnIyd/DzdE4+S2ZohOvoQaBrVSs6Qmvp+iNDAcVLrk6hyFU1RKOdiaNlNbO4w4aEHCA+d&#10;QDLZMVns1CoFbM4gVoePW699leTyRURBQ1EB0WyMhy5hlXyM1Rs/Y2P2Vfr3fZDxB79EfOkt1qd+&#10;SaWYQFF1H8PYZEvdlEQUsblC9O97hsjomcY22NacIVXVt4XWynlmzn+LrflziJKe4l2fl18XFQdQ&#10;amUjyGjMXovfmE8ss3TtJyRXLgMKQ8d/19D29fvWhdt7zExqohQ6PKmqClaHj759zzCd26aU2WDh&#10;4j+S2Zhi6Ogncfi6GtcCdI4/TLD3IIIgGc5pawqHHptoIj8qGiYqxSyz57+FJstEjJTjuzSEquLw&#10;Rpg4/UVSQyfZXniDUnoFVS4BghHosmH1dBMeOIY7OIDJKDMpmaz4o6NGjdMSqiI3Sr6bLB48kXF9&#10;77DDh2iyMvnifyO1cQOHJ0Sg5wjdu58isXKFYnoDmyuM2WpUk9M0Stkt3B0DWOw+yrkYheQKHf1H&#10;kGtlFt/6B0q5DTQV+g49S9/e9xMdPkkuuaZvDS0mkOUaoqg78CazDbPViWiyUSnlEASBnj1P4e/a&#10;TXpzmszGDeRyClmuGUWYRSSrh2DfETr6jxhpKdCeUt3UCKXsNjPnv0lq/YZRyKwl4bDxuUl6prFM&#10;sOcAno4hzHZPm6GjqQqrt15gfeo5SrkEAJGRM0RHTrfdQ2c4eE9qBmhXgZqm0tF3kGz8EZav/RgE&#10;ie1FXTpPnPkyFru3EeSy2L36wdzo9vRdA6C1ZDTV7VTJhFIr66d15hNGdqu9XbqJejsks7WRaiBX&#10;y1SKST0VvFrC6vRTK+dIrd9g9s1vY7a6CA8+QN++ZxBFM7VqkVo5Z2TSqsjVkr4RJjqGKJrYnDvH&#10;4hvfpFrKEx19iEo+wdrtlwn0HibQs4/M1gz51BJ2dwf64SIqilrD2zlBIblCtZjCGx3H5g4z+8bf&#10;kk2uEh06RXprmplzXyPUf5yhY58mNHCMzpHTZONz1E/4VGoVzBYHksWBJFkoF2Ks3PwF6fWbWJ0B&#10;IkOnGTz6KRS5ilwt6nsObC4sdm/Df2iNGbQGQgVBpJxPUC6k9B1qmmYolvbYgDFBrYsBNBWrK9g4&#10;901HmXThtzF7jsXL30dRagiihNPbSd/ep41IdTtD3sVp/5Pp7fMZ2lRsc2th9/gj5GJzpDeuI0ki&#10;tVKyIWF1zNpwmjW1kd9yJ7WmBxvf6LEETwh3eJiFS9/HZLEzcuJ3GqZac7N7fXD1STRbHZRyeqpG&#10;rZKlWsyRT63gCQ0THT6NotSIL19m4fIPcHqjuPzdmCwOvdSKIOIJj+INjxqLCMr5BJomMvHQV7Da&#10;fZhtblZvvUBq7RquQB+z57+BKIDJ7MTTMcDoic9ic3Wg1MosXfsp8bmXiIw9YWwrrbH74T9AMjuI&#10;jJ5h9cbPyaVWG3aI3RPCYvcQW3yTUmYNpVoiW8lTysX1hDrJgicySmTkQarFDPNvfQ9EcAf7EQQT&#10;3vAIPbufapxSWh9LWu19Y9Gmt24zd+E79O39AL7O3RQz64gIxuGKOo7eDqffY000IuEYQVaoltKo&#10;tZJxCKOFvv0fwunvbjDl/YxUv23M0FRtre8qVqefkROfJbV+HUWpEl+6zPrUL+k/8GFDGkB9cH/z&#10;/ZuHowuCgCLLmO0+zBYn+cQixfQqCCJDhz9u+CXtO6l00pPv4kuX2Zh+GVEEsz3AxJn/hMvfTaWY&#10;QqmVCfUfpVrKMH/hO2zOvAz146OUKj37P4LdHSG+dAmHvwulUmDizJeRq3lu/OrPcAeHGDz8LKLJ&#10;QnLtOnKthqbWuH3uGwwc/CCdow9RLWW49cr/ILV2AxUztUoBAYHhI58ktnSBhbe+R7D3AIOHP8XG&#10;7KukNqcwJWx6jSeTjbkL/0itGDP8Bz1JrmviSTrHHqJSTKEpMlJ4nK6Jx1m99Tyb0y+CJlPOxQgN&#10;HMfuCRtj2izZ05ZesTnF7BvfIrc9R2XoFM5Aj3GovNaE/v8tII/QEtQUJHLxBdIbN4mMPYo70IvV&#10;2UGgsdehHRV8u2MM8DanY7RlpWrNwXb6OnH69G2LvsgukqtXUGpl6nV76idG/jrS+aX9CCoEsLoi&#10;lPNxquUcKhJrk8+hylWGj33aMJnuULsAmoZosiBIZix2L6Mnv0CtnOHa839KtZjCbLFisrro2/8R&#10;xs98malXv0opuwWSGU0w61X/Xv8mtWqB4dCn6dv/AdamfsnK9Z+iyDLJ1avY3CG6dz2pn6IpCIRH&#10;HsITGsIV6Ce1MYnJ4qBz5Ay+yASbs6+RXL9BsO8QDneEpas/RVFqbM2dp1pKM3Tk0zh8XSxf/wXL&#10;139m1IFSwOTUNakm07vvGTpHH9L9sq1J5GoFDQF/5y6Gjn0aAZHN6RcwWZ0t2vfONAgj4W7lGjOv&#10;f4NyMY0oWSim1wj2Htaj1OV8m/b+151b/Z5ytYhktlPKxwn2HqJ71xNtSZXt7ajf7z2sGeokaDRV&#10;aT2c0LIYveFhvOFhapUCs+e/jTvYR/fuJ+/pjN3j7hh3RhLNeDr6Kefjel6TqEdq12+/hFIrMXLi&#10;d1pgOmP7IgKapqDWymiqTOf4o5gtdrbmzjJw6GMU0mus33qBWiXG7bNfZezUF+nb/wwz57+pB48E&#10;8f9j772D7LruO8/PueHl1zk3OgFoZAIgSDBTJCXRoijZEq0sexzkcZJ3d2pnyrW7tfOH/9ya2lpP&#10;eTwep3HZVrAkW7YVbFGBkpgkAiRAIjdCd6Nz7pfjDWf/OPfed18DTApAl+1TBXT3e+/ed+4555e+&#10;v0R+9RpIi5aePUSTHaxM/YDrr/49fqcegcbytRdV6mmtjBlL07f7QTQjSmF9irWZ0yRa+2jv30/v&#10;7vspbFynuDnD1CtfAi96F3Q00yS7dJlrJz7DoXf/J4xoksL6JIWNae95NFynRnv/PnpGjnP1pc+w&#10;fv1lNMP0io09ETSO7xt/iMziWeqVnAoVT3XiH9Swnbc6/TKTJz9HrZxRzkdpU8mvIIRGJNFJrZIH&#10;DE+QN/rmNUYzQ/PtjulTf0f36HF6Ro83PhlSXcOEcCtTQN88JvnHHaJRVl1Bzs0P5tsLpcw8azMn&#10;Wbz8XarFjSAJJ8iblg0njdi6yEh03SCW6qZe3kRIx/dvoukmq9MvceUHf0GtlPEQK9e7DlzXppxf&#10;xogkaO8/QKylm8H978SxKgzseYSOoTuRHgCwNn2CZOsAidYBXMdCCj/X2KSUXWTi+T9l9uzXUcvq&#10;GflSKkdWvazm40m+tesvk12aYNfdHyfVMcT8hW9RK25geBi8Y1UUFOnHHkkHtCjFzRkuPftHQSNz&#10;xc/88i4aXSP3UMzMk1m8gG4mMCIp1VrXiJDqHKFn7F6Sbf2ku3ZjVYtYtXKwjj5HFkKwdPUFtWbl&#10;rFK/pANCU70VzCiJ1r5ApfLRJG+7Q3vcHH8mkaxM/ZDFy8+wuXA2hFQ17JXmUJ3me/y0x0+fGIAb&#10;H6ihOwrP45hsG6R79DixdA+aEQk+qYLI7BBCRcNQ88Wp66JH4mi6SSW3EvgA/OsREdbnXuXS839K&#10;OeuVlg/h3a7roBlxzGiKcm6Fqz/4SyZP/DXZ5cvEU13ePQxK+RVqlSyxZFdoI9XzOFaNzPwZ6tWC&#10;OsDC54t+Vp5K+Rw+/D7q5SxIl7G7Pszile+i6RGGDj3J6vVX6N/zKOmuXeq5/TqrPmAgXFypk1m6&#10;SGlzHhlIOACJbkSIJTtVPJV0cKVNLNmBEUkwc+afuPzCn7B0+btI18WMt9DEuT3O7Np1Zl77KlMn&#10;P4ddr4IwGmsldOqVLFa1QCTR0WQLq/2Uwf6A5gUU2g0iQxCJtZDuGadr9DiuU8exKgGkHrYRbkdo&#10;9y0iBjWak77VCq7Pnmb+wtOYsRR7H/wUBx79NCpRfQGAjh2Haekew3VqIbXJ4x4BA5LEUsoIrFfz&#10;BBnC0ic4RRCZxQtceemvlITw6ypJVwUB2hWmTv0tl577Y4qZecxYS6AK+cXH6uUMmtAa8TrBc3lz&#10;0iIBIajh694C16mR7t5FumOMxcvfo61vH/OXvs3c2a8yefLzaEaEeiVLYW3Sy8cQ3twIkBeF9Eiv&#10;OYlfndv7JqlCJHQzilUvNtbKS6HVdBVEuDDxHS499ydy0L2PAAAgAElEQVQU1idxnTpWNR98TgiN&#10;+UvPcP3MV7ACqeT5eTy1RROSeiVDLNURwMv+s4bVJCnrGJE4HUN3E093USuqauB94w9z7H3/mY6B&#10;gxQ355h+9Ssq2kDcaLPc6nHLiKE5TEIZspX8Kuszp0i2D1ErZynnlnFti1opw+Uf/CWzZ79Oa89u&#10;Dj72H+gee8C7zhcLDbhWQxBNtuPYdax6qXEWw5lhnopSLW5Qzi9Tya+C0BTmXivg2jU25l7FqubQ&#10;zTiObaHpptdhU4VKCxysWlEl8gSh037TQk8d9L9d4hn53sdch1T7ENXSOlLgOfNexYimqZc3ya9e&#10;obV7nOzKFaLJdpWqGlYXgvMhvOdpfLef5BRNdKIbEeXNlko0abqBEU01DrMeZXPhPIX1aRzXxaoX&#10;AbzgvCWq5UzQ51p9dyMUwxPG1Ct5IvE2ND3mqcDQVAtKWkSTnex54FOMHXuKUnaRi8/9CSvTJ5Q3&#10;vpyjlF3EjKZxHYvV6ZebzsmtVo/8ccuIoSlWxRvLky+S7hjDtqqsTr/M5twZcqtXMSJJrGqOmde+&#10;zJUf/BW6EeXgo7/F6NGnFPzq+BGtjQ2IpbqRgF0r0SiGQhBKrH5XVfykdJl44U9Zn3lZtbf1m4cL&#10;A4kyIl3XolpcR+J4KI26R3Z5gtbeceKt/ThWCdep4lhVHLuG68UaBVSKr96o2WhGFNex0IQKEGxU&#10;4hBe5p6G49kWYQnT4LgC6Tg4dg3HK6XjWjVcq4JwLbpG78aqFinnV8Czc4xIAjOW8KpsqDB4VczY&#10;r/uqVLHJV77E8rUXae3ehWZEFUIVPo8++IGkUlhB04zAvlHP6BG+a9PWf5A73vUf6N15D6vTL3P+&#10;mT8gu3wRw4hSr+ZVj+zCGsvXnqe9/wClzDyVwmpIFX6rWO1PdtyyTLdmJ5yGY1Upbc7Rt/shlq6+&#10;QFvfHqxamYhVAy/myHYki5e/Syk7z67jn2T06M+RbB/i+ukvUczMI7QISi44mNEEdr2I6zUw9+0K&#10;4akWABoasWQ7VrVEaWOa/OpVWvv2hWdJEKksXRVGju45lCQSVUO1Y/Aw+9/xG8xf+CZWZRM92ooR&#10;iWPXyljVHNXCMtVyEaHrIcNfp5RdoMfTla1akWTbENXCKpoRI9k+TH7tGqmOYeqVvEcUWmj9lFRM&#10;tHQSS/cTTbbhui52OYOU0Np/gO7Ru5h85UtYlYIqJCBVxK5dqyB93TyM0kkXoStpmVk4hzZ0lNbu&#10;cYxIgnolh5+rIEKOOJX6WgSh+jn4oIh0LTTDoG/v44wd+xBGJM71177C/IWnseuVIIZJ0wyqxTVa&#10;enayuXCeeOsA4JJduUI83RPsw5s58H4a4zakfarTZtXK1Cs5pJQqiSSaJL82RSzdobiidFFEESG7&#10;PMHF7/8BY8c+Su+u+0m2DXD1xGfJLp3z7igRuolTqyqORgM7b/qpQbylVyFB0kU340jXVX8Hn1K7&#10;4Fo2rlMnlur0uKelMHK7zrWXP8/QgScY3P+uoEq2VSuo3tDRlIIkX/4b6tUsCnpUqFZu5TK10gb9&#10;e96BVSvROXyMzdmTtPXtVbkD5U7aevcw+fLfIB0LgoaISg3rHruf3cc/jhFNsDl3Ds0wVD64dLFr&#10;JSZf/iKb82cQ3iEFx8shcXFdK3S6JKCjC6F6uHkMqlbOgRAYZpx6JdvYsXCAnASnXsGIJlTZe0C6&#10;dcxompGjH2THgXd7TsTPsDr1A6TU1By8oEgE2PUidq1EumOYWLKDzbkSdrXYdEpuhwF9G4hBcdlo&#10;sh0z1sL8pW+z575fUonvUsXkS8fbOIl3kKLUSlkuv/gXFDdnGL3zQ9zxrv+N6dNfZnHiGVy7jhFN&#10;Us1vqOQQrwKfb9SpW0k0CboeVU45RwW3+RIAX7UKSeh6aR2EhhnxKuEJ1ZW0XskzdeoLCD1CJN6K&#10;XSuQ7Bhl9z2fYPr039O76z5Gjv4ckyc+j18EWKIhnTrXXvkCY0efoqVnHCOawLrro6S7x0mke9A0&#10;jaVrz5FZuewRGYowHYuOwUOMHv051mdfJtk+TGFjhrnz/4wZTSABq5r1Tq1BYGAIFYnqWCruKkhX&#10;9SlfoEACXUfoEerVPHokhh6Je3P2UT/f06wWpl7OAEIVJXbrpDp3M3bXh+nccQeZpUvK2bc26TWC&#10;9HNX1PW6EaVz6BipzhE6dxxhZeoHZJYu0D/+DsKTa451ujXj1hYelr6xpTjRjgOPM/H8n3Hp+T+h&#10;c/AwZjRFJNbqtYPydkv4i6khXYe589+gkltk5z2/wK7jHyfVMcLkyc/h2hauU8eVEp0QRh3iaC4S&#10;zYxhF9ZwHBctknhdM81vVqgbUSLJTkr51cD3oQxXDVyHSmGVSDTFzmMfIbs0wdy5r2HGkuw48ASL&#10;l75LMTun1Dm3jm7GVDXu3DLJjmESrX2MHPkA0rVZuPRdVq+fILd8WU1bj+EfRymgZ+xecitXmHj+&#10;z2nr283u+z6FlDazZ7+KEDoSPWTkqueNxFLEW/upFDYUwXthJCJE+NJ1EUJHNyPYFZUdp2yBxl41&#10;dxr1VSaJY9VoGzjCvof+PbFUBwsT32P2zD9QK+e8iFbX8wlpwXdpukk83cnG7KuUc0uszZyiZ+xe&#10;2gb2B/e/XRX2brnN4KMaUkraBw5w5In/k+Vrz1MurhK167hOHTSDRjyKbNoIicH63GuUC2vsvPtj&#10;9O66n2iyA6HpFDammwx1j7H6M0Az4p5xnlf66w150KG5agaVwhpWvUiyfYjc8gTCizINvgAd3Dqd&#10;w3chhGDh0ncwI3GsUDHeYnYO6dZp6Rxh9NiHiaW6KGeXqJez1OKtFDZm0HWDdPcYRjRJ9+i9rM+e&#10;Ir961UuRNND1CJF4GxtzpzEMk+zSVWbPfIWRoz8fIEOaoYx8GayvQyTWTizVRWbhnMqXNkJ+C9FA&#10;a9WhFbhuHceqEYm14kcFNxVQ8yBmx1aZd6N3PkVr7x40TefaS59l8cqzuI6F0FQOtAiISOVMVIsb&#10;iik5FuXcElK67H3wV+gavusm+RP/gtUk30kWGFzexiVae9l514epljYprE0RSbRTya8oomjScUUD&#10;bteilLOLXH7+z6kcfh87Dr4HP89Zxcq4DYdUQBEOZiyF61jUq/kQYd5ssgA61WKGcmaO9v4DrEy+&#10;gGNbgBYKPXCJJVvpGrmbjYVzVItrgOsRm62IGkm8pZ+dxz9BObvA5ef/GGmVEGaKXff+EgJYuPgc&#10;umGSaOkh3bWb8ft+ic2Fc8ydfxqrkvUqTRgYkRTx1gEcyyK7dJHe3Y/Q1reP4sZ0w1BHKCTJrhNv&#10;24GmGxTWp0KdfLwwB9kM0iIEOBZOvYoeiTf2qLEgnn1gE423E0t2kGjto5RZ5OqJvya7eDFozq4Y&#10;RiPRxz/YjlXBlQ5mrIW+3Q/R1t8AL26Mcv4XrCaBH44hm0Sg69pomsHG7KtMn/477nzy/6ZeLbyO&#10;I8YLGZYuQjNU6uHpv6WUXWDszg8xfPj96EaUmTP/6KWNmg0CAkAqY9l1b5hdeJ5CSqVe6TprM6fY&#10;88ARWrrH2Vw4g6Z7mXlCw3XrRNO9RONtzC6cxTBNWnqP0bv7fgWjWjU0adE3/hAtXTtZvvIcyfYR&#10;0h1DtA4coqV7FyCJt/Zy9aXPkJl7BdeVJLvGOfjob2PXisye/RqOVcau5hnc/25aevdiRhMsXv4e&#10;9UoWI+pVJA89gSYkrm7Su/N+ipszVArrXpyUej6kBE0xF6tWwi8S7B99zY/KDXkVBRLpWrQNHGLX&#10;3R8n0drH6tQJpk5/mUp+OSj2gJ8PgfSkjwctu969NZ2FS8+QX5vi2Pv/cwAAbA2g/BctGaChxzfs&#10;Bk9eA7ZVRTNiCE0l4Td4UXC1x9Uar6tkHVi5+iyxRCcjRz/AjoOPE2/pZeqVL1LMzKlNQlMOKM1E&#10;M1QfB0nTrULDx/RUCEZh/TrZ5YuMHPk5CutTypDWIuDWcOplYskeYuludt3zCaW7S1QA3fo0gwce&#10;p5JbYHXqh4Cgb/whjGiKamGNlu6daHqEi9//I2KJNvY99BsUN2exqgWiiTYcq0phfRrXrtPSs5to&#10;qpvV6ZfYmH6OSKqPgQNPkGjtI7dyjUS6m2op6/kPwLHK9O1+hETbABPP/xkNUzj0zJ4ksaqFQB2T&#10;rkTomuoHIb38binAtdAMk77972Hs6AcxIgkK69eZOvW3VAurXhCfE3K+SY+AQksa+nozmkS6NVzH&#10;Ct5vCKhbTwT+uC0V9Zq4vdf0orQ56+mwjRIjTasUcvc3IhmVA0k3IqDB+swp6tU8g/vfRaJtgKsv&#10;fY7MwqsIYSAFmLE0sVBneoSGVSsrlUy90HjPx9iFxuzZr7P/Hb/FruMfZ+qVv6FWydPWvZNkxzAD&#10;+x5nY+5VlidfJJbsorB+jWp+BSOSZM+D/57DT/xfbMyfZWP2NPPn/oloLEGtVmHs2IfpHruPWinD&#10;+sxJCpuzdA4dpq1vP629eyjnV+kYPEQk3sbQoScwIkkWLn2HaMRAN1MIzUTTTCLRJHse+g2uvvRZ&#10;KtnrSKnR1n+QHYfew/yFb1JYu4rQE4GK1GwM37AzWNWS2gNNGeQ4NSLJDkaOfJDBfY9S3JxjY/YZ&#10;4q19qnWtZqAYB/hh9W+EBvm2h2qGsqZaj3loXwBt3wbvM9w2P4P/q0IyMktXyC2+hhmNeZ1jbjb8&#10;wylCG6qQJsd1MKNpatUckyc/RyW/wtixD3Honb/D1Km/Z/Hyd8C20XSVOGNbFY9bqap5tlWjSZny&#10;hYOnDlnVAldf+gz7H/519jzwa2wunKN79F6MSIzc2jWuv/r3WJW8V81DQ+gG1UqW66/9A3277kU3&#10;Iozf94ssX3uRhYtP4zh11q6fonf3g/TveQfl3AK51avkV6+Qautj7J5fQgjo2Xk/Ow62MnXqb0l3&#10;jrD3wV9B6DHsWh4hHUqZeS7/4K8Yv//fMX7vJ5k+/XfKPrn7I+i6SapjhHT3OMWNWeW7obFurzfq&#10;pQxSKHXGdeqke/ew6+6P0ta7h435s1x96TMYZoK9D/2a8tN4e4hvcgcMq3nr/BgAAOk41AorLF1+&#10;ltbu3V75S1QU8G3wPPvjNjUr8YaHe6c7hxk59lE0I0K8pYdqfoWbsS+f04TVLCHBlS66EVWx/1Iy&#10;f/FblLLz7L73F9h9z0dp6R5j8sTnVOxSJY9dKwcoh2aYaEL3MCIZur+n+UoXoZmUs0tc+P4fceDR&#10;T7P3wV/l6kufY2XyBWzbRnhIVaBiSRBalNLmDFObkziOS8fQEXbf+0tEk51Mn/5b8qsTzF/4FgP7&#10;HmN99hWyy5dwJUgtRjTehutabM6foX3wMMW1SZx6mbFjH+bSc3/MyvQJOgePcvCx3+HgY5/GiCSJ&#10;JttJdvzvKv9Z05m/+ExQcrOwPt3wMbzJEJqG61o4tkX/7ofZefxjROItzF34JjNnvoJdLZBsH0K6&#10;dighR6mVzYZvaP/C8UauQ9/4Q0RTraS7divoPPgct0soALecGG5eR1M3I7QP3kFu5ZryiAqNN2IQ&#10;YREsBWhScZZ6JafKmehRMosXuPi9P2T0zg/RM3acSKyFtdlTGJGYV4JSHXQV4hzDtlR7qcY81W9+&#10;6QHdjNKx4zBC01m89AyLl7+rYoK8ImQ3G0HWhNDZmDlFeXOOfY98mh2H3sfcq18kt3yJwf3vJtU5&#10;pgp7mQmGDj1Jfm2S+fNfxXEsrHqZPQ//BtJVOREC6N/zCMMHn8S2a8TS3Uye+DyF9Ul6xx+hd+d9&#10;XH35i+RWJki0fgqnXg4dzpvNNPSa0HClQySaZuyuDzN65GexaiUu/+AvWbn2PK7rgqb6YDt2LYhv&#10;akL7bqqDhRArofKe2wcOq3RTT7KoAgGeZPnX0NMtnLPsH2irWiC/fh3pusyd/waJ1l5lGL8BNQSw&#10;qO+l9oLGpOsSFAXTTEq5JSZe+HNKmTmGD7+ftv69KmsrsDeUR5mgWJnHpeTW73JItPYydOi9ZBbO&#10;szL1g6BmqZSOBxnffPPCvirNK1ev6ToIDTOWxrEqlHOLCIQqKd/Sw+r0S5Qy8wghKKxN0zV0jNmz&#10;X8WMpRk7/gliqQ4mT36BtakXGDjwXjqGjrJ87TmWrj5H544j5NcnKWcXqFez9Oy8n6VrL+BYFWjK&#10;f1CroHR+b5ZuHde16feayBc3rnPtxOfJLE+o4mrCQLpexW8tghFJEWiTIiRRty6F8EAmVxV5WJ1+&#10;GV2P0D54iERrD8n2oebz8a/BZmhqA+WtWn5tivzaJKnOURy7hq5HsGTpDZejmW9IdNMr/74+1XhV&#10;ughh4Nh1Zs58lVJ2kV13fYRYSw/9ex6huDmPU68FqIfwdrNJpfZ8FJrQqVVyrFx7kda+vew4+CSa&#10;V2g4kmhVQWi8DlzrcUvXrmHbNfLrUyxc/CYuGoXNWVWDaOkyUjOo18qsTv2Qwf2PY0ZS5JYn6Bk7&#10;jlUrkV08i11eQ7ouO49/zEPf4tRKm3Qc/QB3PP67gMCMt7Dr7o97DVC6Wbr6PK5d97h4aFW9ExuJ&#10;tyE0nXq1QLr3AH07H0DTdJYnX2T61N9RK22oKuie4wyhIV3LK0+fILADZBjYuMkahNZV0zSq5U0Q&#10;kpXJlxi9sy/Ie2+owNz8Xj/FceuIQTZ4vfRxbtdlZfoEqfZB7HoRx6kjdD+25vWHL/DVUiluUy9n&#10;qVeyiqv4aBVesxIpWJ85SSW/ws7jH6N/zzuIxFvRjAiOXcO26iqyUvObn0AzuYFdLzN9+sskWzrx&#10;60AJTceMJppCvNWlzZvoY+i1cpZKfk2pgUKnnJmjvDkDmo6KtHVZnPg29fImPWP30dI95oWGVxi/&#10;/9eoltZVX7jlywzufZShA4/jSofJl78QqCzz579Gon0EIQTLl79DZuWq9ywN6RfMS9PQzAi6bjJ0&#10;4D307noAM97C5CtfYHHiu9hWvRFW4ak4AlUUzrGr+OrkVk//DYdYNO+o0A2syiZmrIX8+jSF9Rla&#10;e3ejCE67+T1uwbh14RjeTz9NUwiNQmaG/MpVOvoPUsrOI4Jk/Te/V0i7RyCw61Ucq97M/Dz9UwJS&#10;qELFE8/+McNHfpbBfe9CaDq1cpbBvY95zVFM5RzyZH84iws0lTzvFjzD2s9xbpYIyrPuhF/AtipI&#10;xyESbyWa6KChi/m6hRvkVAgB5ewcU6cWFOxsVTAiCXrG7iHVPsz6zOmgwp9mxrCrJeoVLyFHU0UB&#10;lqdOghAYhommRTyp5TTNE6Fh2yofwoilGDr0BJXCGhPf/v/ILJxV0aaaSvkMs4cw/KlqsYY24/UO&#10;8BbeprL6cmhe7dfV6RMeMYTY3G2I4b7lgXphz+bm/FmEpnlVJX6Ipr01aK2xZMpbrBsRzFjqhhAL&#10;6X9KqGR0zYhQrxW5fvpvEZrB4L53YkTitPTs9AxNrXGl0DEiSbQtFd1uTEkUjR9SqhLqoYaKUkrq&#10;lSxOEDXq+l8R3E9oyn7QdFNJNU3DrhWpFjaCAyGlg2NVSHeO0dKzG+moTDwz3haoMUJoVEsbHgih&#10;DHuxBawIPPhCw6lXSHePIYBaKcPE839GdukCmhH3jFnXkwYNEgCBdFWeRDzdiyMluubvyOtx9EZB&#10;CInEMFPUqyWqhTUSbQOsz55iqPQEsWQnQbuCEGJ4q8ZtS+6plbOsz54ilmxH6CbVwkpQHv4tD2+d&#10;9EiSaLINGeJiwUdko58ogNB0XFdSr+QAsKpFJk9+nmpu3gubVgfAdiS6EUfTdZUdFnxd+P/muUip&#10;7BdVRzU8R23Lpiq8XwW8uepgpTpUbE/IIXjDQWiyVF00PUYknvbfDF33emicYgqRWBojkkSPRDEj&#10;aq71ap5acTMIqxAewOCHoIfVIAlefkIoAtZ/sjc4u74Kq+kKkSrnlkh1DLE48QzZxUv0jT+Ez+pe&#10;H5n66Y1biyYF/wsK61OUNufp3/MoVjWPXS8QiaVCwWFv58YS6do3RaAajhxvYaWLZkQxYyr/FiHQ&#10;o2lcTKTreVOVrw3Xtb1w8rf4cEKFldRKm6/38KrjjusgpE26a5yePfeTW7nM+uzLhDP0bghhFoHw&#10;abppQ5K++ao11l9HMyK4js34A79Coq0fw4wTTXdRKa6q4gH4UsVz1IUJQjpU82vYdl0Z1AGj86a6&#10;xeEWWHeO7T2ARBOSanGVlp5xhCZYvX6SnrF7m8vg/0uVDA0NRj1ce/8Bdt3zC0QT7ZTzSzhWDWLp&#10;N7zHzYdE03XqlQKWV3UazwnU0HCb42QisSSaFiG7NEGyY9gLWXa3GIIgPfslvB2va9r5LzZVx2ie&#10;J2jg1jCjKXYcfIKukbupFdfpHj7GpNDYmD2lmqQgvcIyr/81P8rweC7++hiRFLF4O9mlCRy7hmEm&#10;mr9AhG2z5mIHiknIGybUvH6h612XWnnTi0dS4R7V4jqabjJy5Cna+vYGhHC7xi1Uk5rjVnQz5hXr&#10;qrIy/RKO43eO/xEWQwgvuce6UU26YR4SXY+im1FKuSXiLb0Y0YRShbRQ2ZObXHuz+7219xUncJ0K&#10;rf37GT368+iGweTLn2f9+iuMHnuKkcPvp5SZo1JYRdNMlMH7k+eKfrKNlC6GGSUSb1WNzk2lcjVa&#10;T6nRsGO3ImSvoy42fRcNnEDTiCY6PAjVRdNMqsU1pGszfMd7m6+5TSHct646BipILBCBXhh1rZyl&#10;uDmL66rD/KPQAih16E2dE+AZ0ibRRBu14ga2XSWe7PLQId9YBd/z7FeC8/VttvwL3vM+F+5n4EtC&#10;16mjGSZjxz7C3gd/jezyRc586/+ltHGdSLKTxUvfoV7JMnTovcoxJxtBiT7o8Eb/CP282b/GeyE1&#10;S0qMaAojmqScX6ZW2sSMt4a8ymrujUjhLRsjCe75hgsfUAQebK6uc1yHSmHdK48J0nU8cGVr2P6t&#10;G7fOZvAcWv6++OvnOhaxeJro4J209O4mmmyjUljhJ80VpZAIVUQdoeu4jkUxO0+3VcWMpUOb0HRR&#10;099vJCmaneKNB5TSoa1vP6N3PoWm60w8/2fUK3nG7voYum4wc/brVHKLzJ79Onse/DU6Bo+wPnu6&#10;qRGI3Br81owtN6kzNxv+um/lF7oZQzci1EqbCKGxxbp6naf2DQgwowmlFr6RXyD0lm9qt/fvp2/3&#10;I5Sz815xBs9I2/pN/5INaGgYh74jKtHax6HHf1c5vISX/+p1pP9JjYDToHRXgY5uxrGqRRy7RizV&#10;jab51eFC0uFHnIJAKEnlWnQOHWP3PZ9kbeYk06/+A507DrP/Hb/J2swrzJ75BlatjGbEya9dZWP2&#10;FQb3v5vs8mUc24+kFfjVm4M53WCgvoU5+eq+VEY8uBiGanJYKawTTXUTS3d60tGvnn7jOqgDrYou&#10;RCKtgQPyzYePSji09Owi3b0T11UNFf3q67erkp4/bml5SfBth9AEdBPdMFX4809ZLApUhKsqpOti&#10;14o4dhUjmvDyoZshwrc7HT8SFkBIh0RLDzsOvofFK88wdfJzdA8fY99Dv87CxDNMnvw89WrRkyIq&#10;kWj5yvPoRpyesXtBKhQrnMD/Y/GHAOpRc5RSEkm0YURUval6JaMKm2lbbYMttwGEV5yhWtpsYiBv&#10;bTQ+q+smRiS+Jf/51ksEf9xyYvATTMJ6YaD7/jTGTe4rNHCcGo5Tp1JYw4gklaoU0tV/9O/zOKt0&#10;icRbVOn4tSliqW7G7vooK5M/YP7C0wg9CkIPsHchdMr5Fdaun1BhEbE2CA5aA3j40aflERTC03I0&#10;Yi091MpZrGoeEbr/G8O1nt7jSqx66S1KheZLgz/De38bbQV/3HJiIOByWx76p8UNPNUrrFvregTN&#10;qy5dzixiRGLEkh2oGByfM719kd3A8VXUbGFznszieUaOfoh9j3yaenmTmdf+kbDjzNe/pWfLbC68&#10;BkDH4B1I16KRzPQGevlbWYbGBAGJEYmRbB1QHmur5JWISalaSNJtAA6y6Q5NNxRemunbWqemLW/c&#10;U4Q+8K9GMkAIlvMP6lsab7LgbyRdQiEgCEE02aNSRaVDpaAC51SZw/D1b78sus97/Xk4dp2Z177C&#10;2sxJkm2DLE/+kFolixCqaoZCbjR12CUIzaCcWya/NknH4CEMM9Y89x9jyJATRUqJGUsSS/eoSiR2&#10;TXX+1FWsUEhZhJtJCaHQH26iIr0pV7+JXyJ8Hn4acPJbHbeFGH608fqLJF2lkkQ8VefNPk/IiLfK&#10;G7i2RbK1zzPib7r9b2146I/wuL4QOo5VZWPmZUqZear5ZSKRqKrgLVXkp+tYaqaaUCqWdMmvXiGa&#10;7CCa6lJlIX/MA9I4oJ5ZLF3lcfbL8th1kO7rHOTwQcWTCIJoqsvrwdcMdrxhco+awrYdt6UgwJsN&#10;H8G/8dUbrTkphKpY4bpefL3/2cY1N1zpSRGhaTh2mUpxlXhLn2pAXvdQHB/B4W1ocJ7VHXT08US+&#10;GWvDjLcwfv+/o1bK4Lo2pcwCudVJKjnV7rZeLaObEfCSkly7TjzdSymzELjBfnTtoWF3CMCRDtF0&#10;H0IIyvkVXFdVGlRLc+NplU13UM9pxtJUiqsqylfz0KcQvNz01f4vAhptArbf2DbEEBbIZiSJpkdB&#10;lm4GP4dRfEB1zamVMzdAsk0bGLzi67pKJFu1CoW1aXrH7iWS7KZevR5EgarPvk1dXYimuUkpsaoF&#10;1dln6QLrs68wcviD9I8/TEvPOLgu5eIq2cWL5JYvUCluUC2s47qqd7LPFH4ci2ErEem6QVvfXmqV&#10;PIWN6wHG36i6vVVhDA0pEKiKJrXCGroWsv1EY8UbpYC23uD2qUFvNraXmuStUySexogk8AuHBShI&#10;88eC36V0MWMpVY8ntItSiC1Lr2ROvZrFdS2EMLCtmuoJEUuRaOkP1KxGwNzbRzeCgmeAaudkg5A4&#10;Vp380iXq5QzzF7/NuW/9F2bPfR23VmDszqc49O7/xNCh9yIE2PXClj7YMnTvtzeXRslJdR9dN0l3&#10;jFIrb1D3uhg12nrdGETf/LeKstX0iFe/1bsqMBNeZewAACAASURBVKQbalXYuSqERjShIpRvZ/zR&#10;G41tIxnCQ/pu/hBLu4nTVQ2heVlyFkY0TTNnahyeYK8kWNWc0pOFAKFTLa5h10rE0l2h72x829tH&#10;N0QwUaFp1Kt5Zl79R3bd8wsKuUp1KRTHrpNZOEM5M42ZUB03OweP0LnjCNFEO9mlS8G9Ap77tubS&#10;cDZ6k0FKGyPWQSTZSX72VFMZT5UEdCMpBGoaeAXHlG/IsSvKzglY6ta5NVQzADOa2iJ1fjyE7Cc9&#10;tpdk2DqaAYzQ71sS8KWDXSsoyFQTNDOem6AdQsPvWCOERq20STm3SPvAQU+6uJ7E/9Fx7wYxqlzs&#10;jfkzXHruvxNJtNHau4f2gQOYsVZcCdFUH/F0D4sT3+XMN/8LG3NniaW6QvwgnFn3dubgMQXAjyES&#10;qIhh3YiQXbzQeE7NwK4VsetVhXKFdH3p+UL8F814K7oRpV7Jq9deV3qKph83fmarQnZ7x/YmhtAI&#10;L9kNIQJC4NpVIolWZQ80f7rpPkJo4KqCYroZU/kF9RKZxfO0dI2RaO1H4KiD1OTweutzDVf8C6ap&#10;mRTWZ7j8/J8x8fyfYkbTdA7eoYL4zBjxlh523vURRu/8oDcvA92M49duer3necN5BP/hLZiCQtv6&#10;93lVSaZA6AjNwIgmsetlBZmGIbWmm6lhRBLYVhXHqnk01siFbh5bXrmpEPg3yfDGQ0olst8MeQhx&#10;q3qtiBFJIvRIgGxsVXEkoOmqaQiapvoQeJKisH4d17HpGDxKo6QNwX6+HeeS7ySTYTRKShAmQjNY&#10;vX6C9bnXaBs4gG7ESHeOkl+dZHX6JeLpHtJdw8xd+Gc2Zk832t+qWbyl7w9mKgDZIGghXWLpHlId&#10;o+RWrmDVSgAYZhRNj1Av5xpXh5mN97+vpkUTbTj1qio/E7bLtiJJza40tq7fdrMdtqXNEE22E4m3&#10;Bu1vb1xkbwjfFhDUihmS7aMYkTj1Sp1GbkTIqEMivTqfuC5mrE1lnWkm+bVJyrl52gcPMXfxG4rr&#10;hWq7Si/M4q2o7L7h3WyAq8MgAem61MtZUu2DGNEkybZBMksXmT37NXQzjqYZOI7VpM4FC+FjVYGB&#10;H3o9DJ9JLx3Hh4iFAOnQ0rWTWLKTybnTXtceA8OMEYmrkHa/XGQgXQPzxyu9IASRWBqrXlIVDG94&#10;bgIpoXLPGwa1GUDfBK9tp7EtJENjU9XiaEbEgzfhZsxw6yK6SKrFdQwjQiSWDqlJ4bqs/isatlWl&#10;XsljRhJomsoZtq0qmaUJYqlOkm07QCp1wdfZVc9ln7je/J//Wb9Xc+N6dT+7VggKcZmxFHa95KlH&#10;Xhl93fQIQTZdG75v4z01T+GtpfDWSB1K38/ioukRWvv3UStvKv+Flyvth3LXqwVPJZMNIvO5t/er&#10;JiCW7sK1qzhWmVB2eWAnhVe7sWeq6IF/M0Wv20sybAti2GoDSOl6umvoNXy+6sGF/oso5KlaXEcz&#10;o0QS7YorhtSbBvdUL1j1Mo5rEUt1oEobuiB01mdeAVy6R44jhPCMcb/4lvaT+yd01UlU1zHjaYWI&#10;1fyDJTzVw+stLd74XhLtDclSPbOG69jEW3rpGj7G+uxp6uUNr4GJixmJK4KsFQPVcyuD8p2Ijisx&#10;Yy1USxu4juNJnOCLmjessXE3vL+9yECNbaEmhSFQlZYZwYwlaXihRaAOqbMSksd4YRXVAla1pEqc&#10;N+2Apzf46oMQWNUilfyKkiJejwdN06kWVskuTdA5dAcLE92UMvM3hHb/+A+rId06dr2AdF1iiXZA&#10;4NhVpOsnurzFewVa0xvxNC8GSkjVbgvB+tyrqiatIXBdC81UtlO1uOr1x/AkjH/Og+QbBz2aRjNj&#10;VPLLShK8pZ7N0ts3vfGn9qOhdD/NsS2IIUBeBKphhqZ7xYHDUkM2OdGCKH+pOKjrWtQrWWItvUi/&#10;oZ76oIeq+JumIaRLvbxBS/dOzEiCWqUImo5t1VidepGu4TvZceBnVE1QLRSQ9mMggQ0GKlQrqGQ7&#10;RjTJ6NGniCRaiKW6aO0eDfqhvdUhXdtrr9WwJ0LvoghFdTrq2/UgmaWLFNYmAyIXQhBL92HXS0pN&#10;ChSfmzQ2lJJESw8aGtXipmJKfifQG74/JGFc1UxS95qoB0jtNhvbhBhuRBmkYzcOfuDaD+tTzYvv&#10;2halzBwdg3cEMKEQWoCqSHxwSiI1nUp+FTOaJtbST7V8CQ0DNIPCxgy5lSvsOPA4rb3jqkqf5huU&#10;P47B50soBZM6dk3ZLIZJfnWSvt0PYh5+v2/7vqUhhGpDVS9n1X232FL+jF3HJpbuJhJvYWX6JVzX&#10;UUUHJGh6hFTHMKXsInatrNoBe3MIrzSAlLby0guNepAqSnC4m+Hu8ETlja/d5O/bPbYJMTSQFlBq&#10;kBFVuvQNDrbQZ8IbIFFlGft2P0g00YZdLSKbaqf6h0Ml0hQ357FrRZLtO8guX1LfLjTq5RyrUz+k&#10;rX8/y1efZ2XyBxiRpHe9z9tvzodfbzRMFhfNiOFYFdr69jF258/jWHWsepHCxgyFtWu4roV8i6xT&#10;hFSkm1WuVhqMgxlLs+v4J8mtTZJZvKh6tuG9F02S7Bhm6eqzHmigE3R38yjTlwASSLT1UytvYNXy&#10;+G27Go7B0H6EpYoUQSOXpvnJ7UUQ24QYvBE6YUY0ida0Us3HrykGSXpV2qp5rFqFeEsfxY1ZtK2b&#10;FMTN6zhWkUphmVTHaFC+BCEQusH63Fn61iZVG9qZV7ArGSyrqj7nFRV4S9y7ibW6aEaEofFHaOvb&#10;ixFJsjp9knJumfbB/cqwnXmF4ua0qqy3BUB4ywvX9P0C3Do9ux5CN2MsXf4+rlUBza9S4SrkDChu&#10;zOAXBFOXii2CWBJLtBFP95JbuYprW6rGUyg8/MZkHU8tFRBNtGOGym7609tOY1ugSTcbfon4Jhw9&#10;xOWbnWCK21dLGWqlDdJdY2iG2nC1oY3D65dwEWhklyeIt/QSS3UrNUgKJBpWrcD8xW+T6hzi0Lv/&#10;I7vu+1W6xx5QfRWki0T1dFB9z7Q3+KeqayM0zGgKx64Tb+nGrpW5/P3fZ/rlzzB79itMvvSXlHNL&#10;RJIdOPWKSpIXBlKoVrJv/q/5c1IzkVoEV0Ik1cfwkQ9QWJsmu3SRoDS9d9A7dxymml+lklvmhhBh&#10;gbcmQlUxSfdgxtLk1ydDROOv8RYVzdefvB+aHtkSeLj9xvaSDKERS3WhGVEcqxbAelu5X5MZIaBe&#10;LVHKztM5dCdmJEW9VkTRe+h6oVQlV0J25Qo7DjxBW/8BlnKLqjS8VM3Sc0vnyS1fobV3D4W1SUYO&#10;P0nn0GGmXvkS9WoBIYyb4Opbh/KkR5OdDB18AqtaUDFHjku6Zz9tg8cUemYqvb1X2kSjSerVEptL&#10;F+BN84s9xS8MI3svq3Pt0jVyN7FUD5MvfxGrVvBC45WBrEdSpLrGWLt+EseqennZoVgmv2c0Ale6&#10;JFqHcF2bSn7Z6/fc8GI0qzw3Nhwxoymv0yrBPm43NWlbSYYwdzEM5Yn13gn+D2snTV5YCUIzyK1c&#10;QQhBom0Q17FD4t4PWvP/1qmXc2SXL9MxcAhhxED4nd0EVr3G4uVnAKjk1zj3zH8l0drLgXf8FtF4&#10;C7g24YPoS5zwT3/S0rVoH9jPwN5HVDtbt87gwffSu/th+vY8QvfY/WwuniXR0sfeh3+dZMeOLYQg&#10;CQnBRlSvDBOCF8Pkt6B1bVIdIwwffh8bc6fJLl/yHHoepbh12vv3IzSD7NIlT6eXoa8Ll2tWvoiW&#10;nl0UNmawqkWv2Fl488L7soVpAZFYGt2Mhl67fbnOrze2rWSIJNsxzDh2vUhwGDyu3lj5sA0hEbpB&#10;aXOOWmmT1t69ZJYuvgEUquCSzblTdAz+Cq0942QWz6kuPF4U5+b8ORavfJ/RY0+RWbrA2W//Pod/&#10;5ncZOfJBrp74jGo+LsNE2Zhbgwh1auUMC5eeYWDfO8ksXWLmzNeQroPrWGiajq5BrVZl/yO/xcbc&#10;q8yd+7qyTTxKDwAET+XzV4GAyG1c2yGaSKMbMerVIrZVZWDfuxAIZs89jWvXQPh1XCWaGad79B4K&#10;a5NU8ss3gXQ91iNUPkY02U6idYC1s19VIRvo+NmAW3uwhSUEnvPQjKW92lQhJiG3F0FsG2JoeDzV&#10;0M2oVyJevRkUtQoLYBEuXe5j6jbFjeu09R8iEm9VXtUtlaL9WCNNiygUZ32K/vGHKKxeUXWVfI4v&#10;JctXnqV7+C7G7v4o57/z+1x54c85+Nj/ysCeR1mc+Dbo8YYfAunF49A0b00zWbryfUCw89hHsKo5&#10;iptzWLUi9XIWaRVI9R4k2baD2TNfD7h30DEnrI7JUBF4oXT5SCxF7+530Nq7G12PUCluUM4t0bvr&#10;AebO/ROFjSk0za9ureE4VToGjhJv6WP23D95TSEJkCOJv1bqSzWhqnU4do3ixkyTYy7UAz0YDShc&#10;+H5SjEjC8wd5z/TjOG1+SmPbqEkypKOCKjClR5RYVefqxgwsERbHvuaAxsb8WaKJVlp6diu4UG5d&#10;fBEcWsexWLr6LKnOUVr7DzaSfpCgGVTyS8ye+xrtffsY2PduCuuTzJ77OsN3vI90zz6ko5qQNLic&#10;V7PVV+B9zcN1WJl4mnPf+n9YvPx9pHRJtPbRNXo33bsfI9naz+rUC9QrKvOsGf1SB9OXEIoQVEXv&#10;VMcw+x75bXrGjpNfucL8hW8AkvF7P0FxY4alq896DVcCzBPdjNG751HyK1cpblwP+qkF9w45QX3p&#10;0Dl4hNzqVdUgMnC2NWyx5r0RTT8cqRrFQDPRbLexbSQDqMMdFO8VWmAzBEdANg6Dz5X84ldC+KWC&#10;NSr5FXKr12jvO8jm/JktmH3Y6JRoepTi5gyb86/Rv+cRcquXce06Eq8AsNBZvX6KrpF7GL7jSbLL&#10;F1m99izx1j72PvArXPjef6OUXfAahMsg6lwK/xA7SMeitf8Q/bvvR/P6VVdyK5Rzyzj1MpXSOpXs&#10;EtKtApqK+ZEuumECekO1CAEAjlWic+gI4/f9MhvzZ5h57Su4VhGAdM8e7HqF6699hWpxo2E0C4F0&#10;6/SMPEg83cP1V/++aV0aqZoesiYESIvW3v1Ekh1kzv+T/8lgOmHVDZpVRrUnLlKCbkQJj+2mIsE2&#10;kgxAk86q6yZmNI0M5eb63CqI4ITAKIbGAkvXZWPuNC09O4m3DKBKNXpiX4SIRzTcaHPnnyYSTTG4&#10;912qfIvPFaWGUy9z/dQXcOwao0efQjMTzLz2FcrZRQ488mlaukZU6yinBlhIaYNbx66XMMwIw0c/&#10;yJ77fxGJILt8mWphHSMSo6N/PzsOPcGe+3+ZI+/5XQ6+8z8ydtcnGLnz5+kcOoppxhpzESCkjWOV&#10;QTr07nqAPfd/itXpk0ye+CyOXcORGp2j9zN29IMsXf0+2eWLihD8Ro+ugkcHDzzO0pXvUdycA2E2&#10;AxEhw9k/ql2jxyluzlBcn1ItcAODXjbW1f8rUF29PZUqKlYz4017HY5H2y5D/73f+73fu92T8Ec4&#10;8kjTI1QKq2RXrvgv4fN+peZ41wjRZIxJVGtVu1agtWcvZixFbmXCQ0vCYtqvtKekkOXVXd1x6L2U&#10;sktU8kse+uKiaQbV0iZ2tcjI4fdh2xa5pQtkVyZIdQwzsP9xjGgKXdNUT2ozRjzdTceOw4ze+SHS&#10;nSNMvfIFli49zeb8ecrFDXQjSm71GgsXnya7eI5SZhHHqWNGo6TaBugcPkZr/0FKmTmsSg6kyvPo&#10;HDjEjkPvp3e3sgfmzn8DTY8ikMSSHex98FOUcwtcO/FZL2Ff89ZOousau45/Ete2uP7qP0DoyAfr&#10;6UsfoeHaddKdw/SPP8ri5WeDwEW11n7sUmPdFXO6MYci3T7M4P53NzndhGDbSYZtoyaFRav0GvB1&#10;9B9k4dIzWNU8eOiFWvBmMdusBUnQNGrlAuuzpxg88Dir0y9Rzi8jhA8t+mywWY9en3mZZPsge+7/&#10;RS589w8pZefR9Jiaj2ayPvcqS1efZfjQeyltzrIxd4orP/xLukfvoWfnfXQNH1OHyEOKdCNCduk8&#10;i5eeoVZaI9YywPCdj9DWdwDpOuhmjMziOa6/+o9UsvPkFpWDzpWgR1vYfc8n2Pvgp7jwzH8lEm9n&#10;5/GPY0TiFDdmmHj2f5DfuK58Ayj0a+fdH8OMprj84l9QrxYDo1nTBK5VY/COp0i1D3Hhe3+o+kjr&#10;EQjyvX2dp6HqCE3QNXIcq1YgvzqhKlvg4jvj1Gf9XArfmRmSEoDEJd29k3hLd5N3e7sZzwBCbhNZ&#10;FYjokBpj1cpcfuF/sj77SoCRB0TjcTB/1ZvhTRWpaZhRDjzyafLrM1x/9UtNPQ98yDLgYmoW6LrG&#10;zrs/TrJ9iEvP/gnV4hqaGVP3l3VSnWMcec//QbW0wfln/oBqYRVVPiVKS9cIsZQq616r5Chll6gW&#10;1zAiCfr3vpO+8YeplTKsTr7A5sI54q0D7Lr7Y0iguH4NoZusTJ0gv3oNpMSIxNn38G/iWGVi6W6k&#10;6zDxwp9Tza+oXAThRZ5Kh6FD72Xn3R9l9vzTTJ78LLoRx3WVBe86VXYceIKhQ09w+cW/ILN4IWhk&#10;GLYVwk475acYZN9Dv8nMmX9kbeZUo/mhLxVCMFLT+od0pEgsyZ4HPkXX8J00Knb/+LVjfxpj26hJ&#10;TUn0HgRnmBEcxyK7eDGwHQL9GR9uFZ5d7QeUeffQNFy7imVV6Nv9EMWNGerlTfCyx/ANbhFqt+vZ&#10;G7nlS7T17aV390PkVq9gVfKqLa9uMnrnz4PrEk91k2wbYHP+DK7naKvmlyisX6ewOUOttIltW+i6&#10;zvDhn6V79D6un/47Fi9+g+yKOuzV4jrZpfNYtRLprjE6dxxlc/Ec1fwKmm7iOHVyK1dJd44ST/cx&#10;d/GbZJcuoRkxj5AF0q7SOXIXu+/5JKXMPLFkJ/VKnlJmFk03AJvBA08wdMeTTJ/+IhuzpwNfir+e&#10;jZzvhsTUhGTk6FM4doX5C99qqEKCgIkEIfUeAYiQtFZl623aevcxfPj9XsP5hlTYbioSbCNiaHAL&#10;NTRNEUQ03koxu0A5txD4HQJCEA0cu2EAigYqohlUcou09uymtXeczYWzykPs2RzhzQ/bD9J1ySy8&#10;RkvPLoYPvY9iZoFqYZldx3+BRNsAl57979TKGVXwS48GJVeS7aPo0QR944+gmUnK+SU0TdDauwcz&#10;mmJj9jTV4iaaEUEiVK6zVSO/dgUhDNJdoyxc+i52NYcUBqomVInM0jlWrz1PKbvoOa6856ROumsn&#10;+x7+DSqFVc5/5/cRSIbueB/FzTnKuQXG7vooO/a/i8kTf83q9Zc9g9qXCA0dP+jlJjSErNM2cIiB&#10;fe9i+tSXqRZX8TVqEUCqYWbSONgiJF7MSJSxuz5EPN2jkGpNayLCf5MMbzDCAV9CCOqVPPVqjnTH&#10;CNnlCRyrBF4MvZII0kMBBUKKLVynUd6wVl5nYO9jKnZpczqI5Q8b0z6KosqeKHgzu3Qe3YwysO8x&#10;ekbvwYwmufLDv6JWXKecW0JoOsOHngAJLV1j7L73k3TsOEz3yDES6R5yy1dxrRKamWDk8PuxamUy&#10;Sxc9yNGnQ6EqU1QytHTvomfsHkrZReol1RBdcVQ/1MIDEISOwCKa7GH/o59G01R7rEphleL6NFok&#10;xsC+x+gYPELnwCGuvPRXbMy+6tk/0jOQfWy6AVmrx3cxoknG7/8lcsuXWb76gmJC/kp5h7hxub9m&#10;DUIQQqBh07fnnbR2j+PYVSLx1tDe+mu+vca2IgYIH1CJZkbJzJ8DIUh372Jz/oznl/OTdjydyT/Z&#10;Ids4sD00g1pxDSklg3sfJbs8gV0revm/BBArKAIL9GdNx3WqlLML9O1+mEislYvP/jHVwqpSU1yH&#10;wvo1dDPG8B1PEkl0MPPa35NdvMjS1edJtPQydPAJusfuo3PHEZauPMfCxadVNQ4vr9k3PPE8ycW1&#10;SRLtOxi+433oRpzC+lSgZwfKnNCRjmq9tf+R3ybdMczFZ/+Y7MoEmhFFSo3i6hWMSILhO55k5sw/&#10;sXTlu+hmIlCHwmvl3dRbew0pLUaOfIBooo1rJz+nkpuCwgQEtoL05xRkunnyQWi4TpW2voOM3vkB&#10;MosXSHeOYkYTIfBi+yFJsM2IobmNkUQTGroeYenK9+gYPEQk1kpuxS+5GOJmgb7q679h7uPFLGVm&#10;ae0Zp33wsHLEEe4tIAKdWF0rce0qrT3j7H3oN6gWVrj03J9QK2U8I1K16XVdm9zKBGY0RbpTSa+l&#10;q89RK62TX7lCObdErZxh6fL3WJ85iWXVlKrgWuDUVM4zwut86mLXq2zOv0Ylv8jw4fchpaCwdg08&#10;WBghwK2TaOllzwOforV7jIkX/icbs6dCBrEAoVFYu0o5u8jAvncRS/eQX72CdGpeCy+2rBGKwTgV&#10;uobuZMeBJ5h8+QuUMgue57gRChOst+ejUVJOC92jSqpjhL0PforVyR9ixtJ0DB5s8in8m2R4CyPc&#10;xshvnBeJt1Av5Zi/9C1Gj34Q3YiRW56gUTnCR/qU3PYN8SBkwDscSIfixiw79r8LM9FKZuF8KCo2&#10;xKmkhRA6g/seZ9fxT5BdOsfUqS9h1csBVNk4QDo4dcqZWbpG7mFgzzsAQWFtCte1KWeXKa5PUi1n&#10;kOgq0hNo691H9+g9tPTupX/Po/SMHMd1baqFNYSuU87MU68W2HHwZzxJlkcIQxFC6w72P/LbtPWN&#10;M3Pun5k//8/oRoygjKTvRtR0ihszVPJLDOx7jPaBw1QKq9RK601rh7+C0iLROsCeB36VlekfsnLt&#10;RYQRhQC4EAEKFyiVPpLkq0hujWTbIAcf/V/IrUyQWbrIyJGfVU1XvO/ZroQA24wYwnVNw7ZDqnOY&#10;zflzLF97gZEjP0uibZDc8mVcu6rUHUJiP+SQC4hDAkLHrhcoZeYYOvQkrl0jvz6JZkQQ0o8gFbT1&#10;72f83l8k3b2L2bNfY+Hit1QPAqHCM8LOIj/cYmDf4xiRGPnVSYYOvUcVJVu9qpQJLaISgQApHQb3&#10;Psbw4fcTb+kl3TlCaXMOx6owuO9dSCkprF1DM6KU8yt0Dh4m0dJLZuEcEofW3j0cePS3Mcw4q9Mn&#10;SbYOUNi4Tr2ao1E71idqEJpBtbDCxtwZUp3DDB16EiOSoJxbwq6XUM5NA+laRJMdHHj0d8itXmX6&#10;9JcVo2gC3UUIxfOZgQ88uODWaes7yL6Hf53M0kXmzz/NruMfJ9UxRHMTxO0Jq8I2IwYgOGxhB5ym&#10;6aQ6R1m++hzrMy8xsO/ddI3cTa28Qa24jnTqalN9PVY23y/QiXWTSn4Fq15m5I73US2qptyxRAut&#10;vXsZufPn6Rt/mNzyBNOnvkhmaUKpHyG7RPg+CaHhWhXaBw4ycuTnuP7ql1mc+CaaHmf40HuJp3vI&#10;r17DquaVRMFFM6MMH3ovG3OvMXP6C2zMv8bq9Ek25k4hXZveXQ9SyS5Sq+SQrk21sELf7odItu8g&#10;2T7M+H2/iHRtJp7/U5aufJ/usXto6d5NZu50YGz56HJDJTdwrAqZhTNUiyt0jd5D//g7lH3hVKiW&#10;MhhmjPH7fxnHrnHtxGeV2haq5Nek3wsI7B1p41hVovFWdhx6kuEjH2Dt+gmmT32J4Tt+lr7dDzZs&#10;nm1uPMM2JAaFnGxRl1yXSCxNumsnq9d+yMrkcyTbhxjY924SbYNIp0atuI6QNf8OwXIr6NBV5qd0&#10;EJqgtHYFic7YnR/EjLfSv+ed9I7dQ7WwyvSpL7E6/RKWVUU3YjQUbIJAQtBA1km09rLnwV9ldeoE&#10;K5MvIjSdzOJ5bKvMwL7HSHftpJiZo17ZRApBNJqmb/xhrGqRzPJl6uUMIDCjSYRm0DN6nPbBO1if&#10;OY2UNrXCKuXcEqN3PkX36F0U1qeYeP7PVMFgqfKWhw7+DFokSXbxgmohS4gQfNVJqKqB5ewiG/Nn&#10;cJ0aPSPH6d71EJF4GwP7HsOMprn07H9DWkUPsXMD/0sDfpXe6x4RpDrp2Xk/o3d9hERrP9df/TsW&#10;L36b/r2PM3bsqSDNs7GX3kJu07FtPNA3G82tUBVhbM6f4/KLf0GtuEJL3z4G9jxKsn2IanGN4uYM&#10;+bXrVIsb1KtFXLuEof//7Z3pb1zndcZ/d5t9hjPDRdxFUqSozZLiWLJU20iqxLVbJ2mDIKhdxEkQ&#10;JJ/aBmg/9b8okKIfmrRB0zZACxdInDpBkziOE69RpFimFlIyKZGUhutwhjOc7c7d+uG9d+YOZSWO&#10;FkNU5wEIkhLn3vu+9z3vcs5zniNhS0G0YBw1ECaS6CWaGiAc7yXeM4ZeypK7McX6/K+pba2K1aXh&#10;y/e8U35Gp4TkmKiBMAc+/nVMfYvp177pzoAiW8y2DIYOPc348b9ArxS4/OZ32Fh4m1TfIQ49+bcY&#10;tZLgHNVK2FYdLRQnmhwgmhogM/0yV8++IAZbJM3w4U8zsP8UxfVZLrzyD5jVTTfyLOHYOumBw0w+&#10;/lUWz/+IGxf/1+UONZ9dcOqa5yjHtpCwkNUgqf6DdO0+RrJ3ErNepbB6mWpxhXJ+hVp5HdOoYeol&#10;FNnGshW0UJxgJEUs1U80vZtoaghF1di4fo7lyz9Hr2Tpm3ySiRNfQFGDDVqN4xL77kcPkh/3rTG0&#10;rg6tBrFx4zyzv/ou1cIiyAE6usdI9u4n1jVKIJREVjVs08C2dDyqhKIGsW0bQy9j1suUcvOUsnNs&#10;Za9j1reEl8UVH/PTOL3ZzPFculYdLRhm7x98BUmSuPLmtzHcmgbCM2S5FIQvAzKBcIJ41xjz73yP&#10;5SuvMnHiC6T6DpBfmcbQK0g4hOM9JHv3sbZwltm3v4NRLZDYtY+JE18kmuxjfeEMoVgXSzOvsDL7&#10;RpMWIUvYRo1dYycYP/FF5s99n8yln7gHX9GP4vl9Mjxuwg2Og+QIb1YsOUA0PUy8e4JwvAc1GBFn&#10;EMfGMnVASMgoWghJUjBqW1RLWYqrM2yu05hAhQAAD+ZJREFUXhbuZkVl18THGT/+HKoWuoUh3J9n&#10;BQ/3rTEAgj/UGJStBlFYn2PuV9+luD4LDtiOTSgcJxRLIasRlGDCLW8r8iOM2ibYOkathF7dol4r&#10;I8mSOOBKbv5vg07gBqKkpl2AhG3qhBM9jJ94HhybKy4hTnLLxTq2iawo7D35ZbRQgtm3/hXHthl6&#10;6Bn6Jj/G+vwZFt59iVTfJF27P+oGsxws02Bz+SIr7/0Cy9TpGX2MsY9+DtPQuXrmv8gvnad37x8y&#10;uP9Jrrz5bTaXLoAqJCElWdSm2DV2kvFHn2f+3Itkpn/qXruZ19xc4URbBNw+dSxRJ0IJEIokCIRj&#10;KGoISYmghmJ4PC5DL4IhlPcqpTyWaaAoMqoWpX//Jxk5+pmG7I6X8OTdu3X/dn/i/jYGwBuYzVRE&#10;BxwbSVaoFJaZO/OCG10VSTCObeLYNnbjxXsQQsJNmXepeX3fvRx/WiXQ+MXW6eg9yJ7jz6GX1rjy&#10;1r9h6CUkScV2QHIsFC3AxKPPE4ikuPz6N6lXNnAccfjf98RXiKV3U1y/xuzp/6CcXyQU70WSFPRS&#10;FksvoATjDB/5UwYPPoUELEy9xOLUSzhGBdtxGDjwFH17P8a13/w32cV3moUYJXeF2HOS0Yc/z9r8&#10;r1l89/tiVpeb2kYNR5Ovb7zTVaPVjo2nxG3bzeLo3sSgKEICR8jWW2ihDkYf/jy9E4+517Zdt63T&#10;MpHsBOwAYwBveW3mLDhgCzKeaegsTv2QzPSPhayML7H95lfglzL2rrvtLx3Ph+7+vWUgqxr9k6fo&#10;3/cJ1q6eZnHqRWzHEoMCISQciKTYe/JLSLLC5df/GVPfIjV4lK7hh0n1HSAU66RSWEYcmGPMv/si&#10;mUsvI2Hh2DaxrlHGjj1LR884pY1F4p0jyKrK5sp7bFx/h+zib6hs3mDw4NMMP/QMs6f/k7VrbwlP&#10;lSfzaNeJd40zduzPsaw61868QGnjGsgqnvqdf6V4v172esM9ZYh/bwxq13mAg23VSfTsYc8jz5Ls&#10;nbyJnu0PnraN4S7Dn4fgrRCCqy+CRyvvvcHihR9Q2VxpzP436xp53hFouFsbs6V7eUSqomXUUVSV&#10;RM9ehg9/ikA4yeLUD8jO/1pU03HjDth1oqkhxh55FsuocvXsCyR6xumbeIJoejeBUAwQmqgzr/0T&#10;Zl3n0Km/QgvFWbrySxbOfY9YcoixY88STfWTmf4ZC+++yPijX6Bn9HjjscuFZXKZKZYvv0osPczg&#10;wadZu3aazPRPcWwTZA0JsM0awWiKkY98luSufaxefZvlK6+KYJusupNFoxO29Y1faLh1EHuD27bq&#10;qKpG99hJRj7yOULRlOuKldgeJ7ofUzt/G3aMMQj4VggANw7heUrKhWUWzv0PuRtnRb0DJdDk49D0&#10;Ztyq0J6EiW2ZqFqEeNco3WOP0bFrnHzmApnpH1PdyrpxB8AWmkzpwSPsOfYcpr5FbukSnUNHiaWH&#10;GveyLRNZUbl+8afMnf53hg7+MbvGH8exLeJdI1RLWYLhJIZeEuQ/SebCK98gGE1x6NTXCcd7fFsP&#10;MOsVsgvvYFl1esaOs37tLAvvfk+4lpUAICp6ShJ0Dh5h8MDTSIrK6uzr5JfOU95cQVEUkBScW2T9&#10;epNC02AkJEwcxyLSMcjA/ifpm/yYcOXeZAjS+646OwE7zBi2u1v9UWsvJmGxNn+W1bk3yC9dQHJM&#10;bFdVz9sdi82S7bI1HGRJyEqGk4N09Owh1XeIcKKX8uYiS9OvUFi93JSSdIW6ArEuBiY/ycCBTyIr&#10;CqZeRXNXAfGctrtyKWxlr3Hp1X/E0Ms89Im/Ibd8iUiih1h6GLNedVmdKdauvk336DGWZn7O0sxP&#10;GDz0DOPHn8N/km8amdHIliuuz7Ew9UPyN86BY2O7QTFsEy0UZdf4E3SPnsBxJDZXLlFYnqa4Po9l&#10;bLnuVleIR2qlY4uhbYNjE0r00Tl0hP7JU0Q6elv63P9edtK2aDt2nDE04eBPSvGLU0lImIZOPnOe&#10;XGaKXOY8Vt0LJonXpQQShGKdhOM9RBLdRJIDBCKdGLUChdUZNpcuUVh7T5xPVU2IfakBwslB0n0H&#10;6Bx+mHjnbvEkLYdGbzCIgVKvFpl57VtsXD9DeuAok098jZnXvsXuw58it3SJlcs/IxBOMvn417gx&#10;8zLJ3n0EQh1cfOUbaMEw4ye+TM/osW2UBt8qZ9uNs1N2/jS5zAWK61cxankc2xG14ew6WjhF19AR&#10;OvoOEunow7ZEhLtSWKZSWKFWzqGXN5BsA6fhYrYJJ4fo3v1R0oNHiKUGGu1txC128LZoO+6bHOjf&#10;H81SSy3m7IDjpnx2jzxCevAwtdKGqyjXfFGKGsTBwayV0UtZStlF8qs/oby5BJZOMBSio3sUOZgm&#10;kugi0b2HWHrYDTwlxa0ag0L2bb2a3CAkWJ8/w+bKNEgq8e4J9HJOsF/VIJZRo17dRA1EQJJRtTD5&#10;zHl2H/4MwVgX1UKGpZmX6egZJxhNtbgsG4NQFhF6VQvSO/EEXbsfwahtUStlKW4sUM5dF8FEc4vN&#10;zHnW5t8hFO8klhoi0T1Octd+ekZPoGghbNvEsUy3n0TnBsIJgtFUS3ub9IrWQ/NONgTY0cYg0PRe&#10;+B2i7uB0HBQ1QDTZd9PnLLNOYeUyhl4WdI9oWgwKVSMU70ENhAlGkqha2D2Q+w+TDs0Dp29Vwt1v&#10;u56uUu4Gmemf4TgWgVCcZO9eiutz2JaOooWoV/JISoC6XsKslwlGkmyuTKMEw0RTQ1SLyxTX5lid&#10;e4vhw3/SuLe/pSL4JjeeSQ2EUQNhwokeUv0H8Orj6dUipl6mtpXFqG+5HlkZ06hiFWtE00PEUoPv&#10;28f+9jba+ACtCB52vDEItJZb8svGNF9kK2RFJTVw6AO/xJsHxLYZuuHhan5mde51ysUMMhLBcAeh&#10;WBerc2+iqEEkSXKZo2BbFma9ihZKoJcLGNUt4p3DZBfO4OCwPPsL0kOHiaUGxeD2PFmN1bFJF2lt&#10;r1i1JEUmHOuEWCfxzuFbtq+1+HqzP/3tbV7X3xc73xDgPhMRu3P4l2uPbi1epFeXwPtZcmd7b0D/&#10;ri/wXnozWNdK5fbdV5bZXL3C2vxpZEnBskyC8V0AFNavEoz1IMkq9ZpIY3VsA728TiCccKkiC0Q6&#10;+lG1AJIkUSksszTzc6Eq3vDyvN82xe0FrwYDfLC2Oc22+fum+Z3GfZoD/8EwAD8eMGMAP9Wg+d1p&#10;8UJ5K8YH8R34B4L3u98obuZPSdhmnaXpV6iVNkSkVpKIdY1gGTWM6iaRRA9WveoqjItKQPVKAS3U&#10;QSAo0j0jHX0Ewkksy0SWA+QWz1BYm6XJbfBj+yy9Pe/it7exKekp+frFu0+r4T3IeACNwY+mQfhn&#10;cYnmLPe7vvyf3T4begOnGbgTCtP55RnyyxfwsvVkRSWWGqRWWsesVwjF0q6Cny5mcUkW26RgDCUQ&#10;o7K5ghqMiMqltoUky+jVAqtzb4jfW1yY3nmptb2txvHB2urvl+3XeRBXgu14wI3h3sI/aLzcC8vU&#10;RT5Eo7qPhRaMEYykKazNiRhFRJSrss063oCrVws42GjhBOXiCqZeIRzvcUm0DjYS+cwU+eUZ/LN2&#10;Q86xjTtG2xjuAP5tlrcqFNfmyGXO00jDBKLpYbRgjNLGPKqqioIi+pagUbgzfF0vIiERCHVgVvNU&#10;CjeId44JFqhtIcsqeqXA6uzrbmkvTzvWO7S3DeJO0TaG24RwcTYPqUJryWBl9nWMWlHkNiAywxKd&#10;I5hmjUpxBVmLogWjVPKZll25XspjGTUCkRSyZFPOLxHvHkULd9A488gKG5kpCquXvYegGdf4/7Gv&#10;v5doG8Nto5VWLkkShdX3yC9fFLSNBoVCJd49xtb6VYxKnlCil0AkSa284duOSxi1Anp5g2iqH8tR&#10;KKxeQVFUoqkBJHcFchDuWJG6afjiC55+0YO/r7+XaBvDbUAMfsf3s/j37OI5jGoBWVZF4hAWkdQg&#10;8c5RNleugGMQiqYxjRp6Nd/IJfAS7M16mVCsG0UNUcpdw9C36Bo6iu04yK6bWJYV8pkpKoUV72ma&#10;R4j22eGO0DaG20CL2Jm7RSpm58llzomiIaYOjoNp1kj27hOS7uuzIMlEEr1ISBjVLbz6bAA4DtWt&#10;dbRgDC0YxapX2MhcJNE9QSCcwLJ0HNvGMnSqxRWyC2e8p2nQ2tu7pDvDAxKB/nDREldwR3N+6SKO&#10;bdM9cpxgrActGMGsV+kdf4yNG1Po5XWQFALhJPXqJma94n7WQULGdo0hEIqhBmPo5SwbC2foHn6Y&#10;kaOfpVJcRVED1LY2qGxeZyMzxa7xxwnHuxuxk/Ym6c7QNoY7hHdwTvXuI9m7j3jXSEN+HaBWypFd&#10;POfSrSNEkv0U1+aw6hVR/MMBya0/Xc5fx7YtIh39lPOL1CtZitmrDOw/1XJPvZyjlLvRKBoIvE+y&#10;Thu/L9rGcBvYHnWWFY1Ez57G//tzGerVAkatgGM7BKNpAuEE1dIqtuOgtFAqFOqVHKZeItY5wvr8&#10;r7Ati3qlcBO/KhhNE4ym3Xs9GCS5+wFtY7gN3ErGRkAI8TpYANi2iW1Z2LZOINSBooWpbW1sux5u&#10;wM6gVs4RiqWRJAnL1N3gXatK4K1YsxL8bu5FG7dE+wB9G3j/mVgCN6NOaKyKHOz1+dPolRyheC/J&#10;/v0YtRK10rqv4KLrjZIkLKtOOZ8hlhok0T0Bkkb2+lmK2avNw7r4ENtPCJLHSmzjttE2hjuAP6lF&#10;DFJvxhaDdmX2DZav/JLdDz3D0af+jsEDT5HLXKBezbsVePxBM6E8sbl8EUeSOPDxv+TQqb9G1SJc&#10;PfOCq88ktxyUH5SkmvsFOzjt8/7C9m50HIvzL/89WjDO3pNfYuHdH1DNX2Urv0KtUsRLE21NThLl&#10;u+IpwVgdPPRpHBymX/sX9p58ns7BhwTtA6++WtsI7ibaZ4a7CC8N1TsXD+7/IyHJjkN++RLFtSvI&#10;amQbtbqRswaIOnbFjevY9jU6dz9K78Tj7H/iq4TiXd5d2oZwj9A2hruE7emPkqzSOXQEAKNeRg1E&#10;kJWQm7PcZJzeDBlJ0VAUDVkLApDs3QvQyDnwmKxtg7i7aBvDXcJ2CRs/FDVEMJLGsevNZKEGt0mk&#10;cLpiLTiAZehowShaICKu7WoTeUtPe2W4N2gbw13CdrWIZuK+iDeMHP0zbMugnJvDNHTPn4pl1pEl&#10;GVnRsB0bRVHRQh3073+SZO+kd3HxDX+0oY27jfYB+h7i5niETTmfoVJYaWTA1co5FDWIFohh24Zb&#10;LHEELRRtucb2n9u4+2gbwz2CX9LlduRUblYM3LmyjTsF7W3SvYS3x/fyERy/5+iWH9r2cc8Q2lS8&#10;e432ynDP4ZfB/OB8OvG3bSP4MNE2hg8VH1R2xa9+0caHhfY26UPF7yO70jaEDxttblIbbbj4PwyS&#10;J93BTLYwAAAAAElFTkSuQmCCUEsBAi0AFAAGAAgAAAAhALGCZ7YKAQAAEwIAABMAAAAAAAAAAAAA&#10;AAAAAAAAAFtDb250ZW50X1R5cGVzXS54bWxQSwECLQAUAAYACAAAACEAOP0h/9YAAACUAQAACwAA&#10;AAAAAAAAAAAAAAA7AQAAX3JlbHMvLnJlbHNQSwECLQAUAAYACAAAACEATdyfPpgDAADtCgAADgAA&#10;AAAAAAAAAAAAAAA6AgAAZHJzL2Uyb0RvYy54bWxQSwECLQAUAAYACAAAACEALmzwAMUAAAClAQAA&#10;GQAAAAAAAAAAAAAAAAD+BQAAZHJzL19yZWxzL2Uyb0RvYy54bWwucmVsc1BLAQItABQABgAIAAAA&#10;IQDtl35c4QAAAAoBAAAPAAAAAAAAAAAAAAAAAPoGAABkcnMvZG93bnJldi54bWxQSwECLQAKAAAA&#10;AAAAACEAQxh5KLgaAAC4GgAAFAAAAAAAAAAAAAAAAAAICAAAZHJzL21lZGlhL2ltYWdlMS5wbmdQ&#10;SwECLQAKAAAAAAAAACEAcaDer2SQAABkkAAAFAAAAAAAAAAAAAAAAADyIgAAZHJzL21lZGlhL2lt&#10;YWdlMi5wbmdQSwUGAAAAAAcABwC+AQAAiLMAAAAA&#10;">
              <v:group id="Grupo 838383112" o:spid="_x0000_s1027"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H8xgAAAOIAAAAPAAAAZHJzL2Rvd25yZXYueG1sRE9da8Iw&#10;FH0f+B/CFXybaZQNqUYRceKDDKaC+HZprm2xuSlN1tZ/b4TBOE+H88VZrHpbiZYaXzrWoMYJCOLM&#10;mZJzDefT1/sMhA/IBivHpOFBHlbLwdsCU+M6/qH2GHIRS9inqKEIoU6l9FlBFv3Y1cRRu7nGYoi0&#10;yaVpsIvltpKTJPmUFkuOCwXWtCkoux9/rYZdh916qrbt4X7bPK6nj+/LQZHWo2G/noMI1Id/8196&#10;bzTMpi8oNYHXpXgH5PIJAAD//wMAUEsBAi0AFAAGAAgAAAAhANvh9svuAAAAhQEAABMAAAAAAAAA&#10;AAAAAAAAAAAAAFtDb250ZW50X1R5cGVzXS54bWxQSwECLQAUAAYACAAAACEAWvQsW78AAAAVAQAA&#10;CwAAAAAAAAAAAAAAAAAfAQAAX3JlbHMvLnJlbHNQSwECLQAUAAYACAAAACEAxm0B/MYAAADiAAAA&#10;DwAAAAAAAAAAAAAAAAAHAgAAZHJzL2Rvd25yZXYueG1sUEsFBgAAAAADAAMAtwAAAPoCAAAAAA==&#10;">
                <v:rect id="Rectángulo 35638096" o:spid="_x0000_s1028"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qZyAAAAOEAAAAPAAAAZHJzL2Rvd25yZXYueG1sRI/BbsIw&#10;EETvlfgHa5F6K04DRBAwiFatVDi1oR+wjZc4arwOsQvh72skJI6jmXmjWa5724gTdb52rOB5lIAg&#10;Lp2uuVLwvX9/moHwAVlj45gUXMjDejV4WGKu3Zm/6FSESkQI+xwVmBDaXEpfGrLoR64ljt7BdRZD&#10;lF0ldYfnCLeNTJMkkxZrjgsGW3o1VP4Wf1bB58RR+pb6l6Kyc9P/7HfbI2ZKPQ77zQJEoD7cw7f2&#10;h1YwnmbjWTLP4PoovgG5+gcAAP//AwBQSwECLQAUAAYACAAAACEA2+H2y+4AAACFAQAAEwAAAAAA&#10;AAAAAAAAAAAAAAAAW0NvbnRlbnRfVHlwZXNdLnhtbFBLAQItABQABgAIAAAAIQBa9CxbvwAAABUB&#10;AAALAAAAAAAAAAAAAAAAAB8BAABfcmVscy8ucmVsc1BLAQItABQABgAIAAAAIQD38tqZyAAAAOEA&#10;AAAPAAAAAAAAAAAAAAAAAAcCAABkcnMvZG93bnJldi54bWxQSwUGAAAAAAMAAwC3AAAA/AIAAAAA&#10;" filled="f" stroked="f">
                  <v:textbox inset="2.53958mm,2.53958mm,2.53958mm,2.53958mm">
                    <w:txbxContent>
                      <w:p w14:paraId="74374324"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EwQAAANsAAAAPAAAAZHJzL2Rvd25yZXYueG1sRE9Na8JA&#10;EL0X+h+WKXirG0MtEl1FKkLxYGgsPQ/ZMQnNzsbdVZN/7wqCt3m8z1msetOKCznfWFYwGScgiEur&#10;G64U/B627zMQPiBrbC2TgoE8rJavLwvMtL3yD12KUIkYwj5DBXUIXSalL2sy6Me2I47c0TqDIUJX&#10;Se3wGsNNK9Mk+ZQGG44NNXb0VVP5X5yNAjnd5ad8s/5r9vlHmSZuSPt0UGr01q/nIAL14Sl+uL91&#10;nD+B+y/xALm8AQAA//8DAFBLAQItABQABgAIAAAAIQDb4fbL7gAAAIUBAAATAAAAAAAAAAAAAAAA&#10;AAAAAABbQ29udGVudF9UeXBlc10ueG1sUEsBAi0AFAAGAAgAAAAhAFr0LFu/AAAAFQEAAAsAAAAA&#10;AAAAAAAAAAAAHwEAAF9yZWxzLy5yZWxzUEsBAi0AFAAGAAgAAAAhADfMv8TBAAAA2wAAAA8AAAAA&#10;AAAAAAAAAAAABwIAAGRycy9kb3ducmV2LnhtbFBLBQYAAAAAAwADALcAAAD1AgAAAAA=&#10;">
                  <v:imagedata r:id="rId3" o:title=""/>
                </v:shape>
                <v:shape id="Shape 12" o:spid="_x0000_s1030"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awQAAANsAAAAPAAAAZHJzL2Rvd25yZXYueG1sRE/fa8Iw&#10;EH4f+D+EE3ybqRVEOqNswsZgT1o32NvRnE2wudQms91/bwTBt/v4ft5qM7hGXKgL1rOC2TQDQVx5&#10;bblWcCjfn5cgQkTW2HgmBf8UYLMePa2w0L7nHV32sRYphEOBCkyMbSFlqAw5DFPfEifu6DuHMcGu&#10;lrrDPoW7RuZZtpAOLacGgy1tDVWn/Z9TwKX9Ku3h+7cf8rNdfvyYczl/U2oyHl5fQEQa4kN8d3/q&#10;ND+H2y/pALm+AgAA//8DAFBLAQItABQABgAIAAAAIQDb4fbL7gAAAIUBAAATAAAAAAAAAAAAAAAA&#10;AAAAAABbQ29udGVudF9UeXBlc10ueG1sUEsBAi0AFAAGAAgAAAAhAFr0LFu/AAAAFQEAAAsAAAAA&#10;AAAAAAAAAAAAHwEAAF9yZWxzLy5yZWxzUEsBAi0AFAAGAAgAAAAhAAUlKJrBAAAA2wAAAA8AAAAA&#10;AAAAAAAAAAAABwIAAGRycy9kb3ducmV2LnhtbFBLBQYAAAAAAwADALcAAAD1AgAAAAA=&#10;">
                  <v:imagedata r:id="rId4" o:title="" croptop="5423f" cropbottom="417f" cropleft="2784f"/>
                </v:shape>
              </v:group>
            </v:group>
          </w:pict>
        </mc:Fallback>
      </mc:AlternateContent>
    </w:r>
  </w:p>
  <w:p w14:paraId="3B51E7DB" w14:textId="77777777" w:rsidR="009B3B6B" w:rsidRPr="00A26469" w:rsidRDefault="009B3B6B">
    <w:pPr>
      <w:pBdr>
        <w:top w:val="nil"/>
        <w:left w:val="nil"/>
        <w:bottom w:val="nil"/>
        <w:right w:val="nil"/>
        <w:between w:val="nil"/>
      </w:pBdr>
      <w:tabs>
        <w:tab w:val="center" w:pos="4419"/>
        <w:tab w:val="right" w:pos="8838"/>
      </w:tabs>
      <w:rPr>
        <w:color w:val="000000"/>
      </w:rPr>
    </w:pPr>
  </w:p>
  <w:p w14:paraId="50389CFE"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586"/>
    <w:multiLevelType w:val="hybridMultilevel"/>
    <w:tmpl w:val="1812C33E"/>
    <w:lvl w:ilvl="0" w:tplc="BA9A2528">
      <w:start w:val="6"/>
      <w:numFmt w:val="upperRoman"/>
      <w:lvlText w:val="%1."/>
      <w:lvlJc w:val="right"/>
      <w:pPr>
        <w:tabs>
          <w:tab w:val="num" w:pos="720"/>
        </w:tabs>
        <w:ind w:left="720" w:hanging="360"/>
      </w:pPr>
    </w:lvl>
    <w:lvl w:ilvl="1" w:tplc="EF289524" w:tentative="1">
      <w:start w:val="1"/>
      <w:numFmt w:val="decimal"/>
      <w:lvlText w:val="%2."/>
      <w:lvlJc w:val="left"/>
      <w:pPr>
        <w:tabs>
          <w:tab w:val="num" w:pos="1440"/>
        </w:tabs>
        <w:ind w:left="1440" w:hanging="360"/>
      </w:pPr>
    </w:lvl>
    <w:lvl w:ilvl="2" w:tplc="2C62127C" w:tentative="1">
      <w:start w:val="1"/>
      <w:numFmt w:val="decimal"/>
      <w:lvlText w:val="%3."/>
      <w:lvlJc w:val="left"/>
      <w:pPr>
        <w:tabs>
          <w:tab w:val="num" w:pos="2160"/>
        </w:tabs>
        <w:ind w:left="2160" w:hanging="360"/>
      </w:pPr>
    </w:lvl>
    <w:lvl w:ilvl="3" w:tplc="9046405E" w:tentative="1">
      <w:start w:val="1"/>
      <w:numFmt w:val="decimal"/>
      <w:lvlText w:val="%4."/>
      <w:lvlJc w:val="left"/>
      <w:pPr>
        <w:tabs>
          <w:tab w:val="num" w:pos="2880"/>
        </w:tabs>
        <w:ind w:left="2880" w:hanging="360"/>
      </w:pPr>
    </w:lvl>
    <w:lvl w:ilvl="4" w:tplc="BF025A78" w:tentative="1">
      <w:start w:val="1"/>
      <w:numFmt w:val="decimal"/>
      <w:lvlText w:val="%5."/>
      <w:lvlJc w:val="left"/>
      <w:pPr>
        <w:tabs>
          <w:tab w:val="num" w:pos="3600"/>
        </w:tabs>
        <w:ind w:left="3600" w:hanging="360"/>
      </w:pPr>
    </w:lvl>
    <w:lvl w:ilvl="5" w:tplc="1932E9CE" w:tentative="1">
      <w:start w:val="1"/>
      <w:numFmt w:val="decimal"/>
      <w:lvlText w:val="%6."/>
      <w:lvlJc w:val="left"/>
      <w:pPr>
        <w:tabs>
          <w:tab w:val="num" w:pos="4320"/>
        </w:tabs>
        <w:ind w:left="4320" w:hanging="360"/>
      </w:pPr>
    </w:lvl>
    <w:lvl w:ilvl="6" w:tplc="2E26F286" w:tentative="1">
      <w:start w:val="1"/>
      <w:numFmt w:val="decimal"/>
      <w:lvlText w:val="%7."/>
      <w:lvlJc w:val="left"/>
      <w:pPr>
        <w:tabs>
          <w:tab w:val="num" w:pos="5040"/>
        </w:tabs>
        <w:ind w:left="5040" w:hanging="360"/>
      </w:pPr>
    </w:lvl>
    <w:lvl w:ilvl="7" w:tplc="AA18EE4C" w:tentative="1">
      <w:start w:val="1"/>
      <w:numFmt w:val="decimal"/>
      <w:lvlText w:val="%8."/>
      <w:lvlJc w:val="left"/>
      <w:pPr>
        <w:tabs>
          <w:tab w:val="num" w:pos="5760"/>
        </w:tabs>
        <w:ind w:left="5760" w:hanging="360"/>
      </w:pPr>
    </w:lvl>
    <w:lvl w:ilvl="8" w:tplc="6352D2CA" w:tentative="1">
      <w:start w:val="1"/>
      <w:numFmt w:val="decimal"/>
      <w:lvlText w:val="%9."/>
      <w:lvlJc w:val="left"/>
      <w:pPr>
        <w:tabs>
          <w:tab w:val="num" w:pos="6480"/>
        </w:tabs>
        <w:ind w:left="6480" w:hanging="360"/>
      </w:pPr>
    </w:lvl>
  </w:abstractNum>
  <w:abstractNum w:abstractNumId="1" w15:restartNumberingAfterBreak="0">
    <w:nsid w:val="039771BD"/>
    <w:multiLevelType w:val="hybridMultilevel"/>
    <w:tmpl w:val="75607D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155950"/>
    <w:multiLevelType w:val="hybridMultilevel"/>
    <w:tmpl w:val="46A80DB4"/>
    <w:lvl w:ilvl="0" w:tplc="24D0919A">
      <w:start w:val="2"/>
      <w:numFmt w:val="upperRoman"/>
      <w:lvlText w:val="%1."/>
      <w:lvlJc w:val="right"/>
      <w:pPr>
        <w:tabs>
          <w:tab w:val="num" w:pos="720"/>
        </w:tabs>
        <w:ind w:left="720" w:hanging="360"/>
      </w:pPr>
    </w:lvl>
    <w:lvl w:ilvl="1" w:tplc="3FE45C16" w:tentative="1">
      <w:start w:val="1"/>
      <w:numFmt w:val="decimal"/>
      <w:lvlText w:val="%2."/>
      <w:lvlJc w:val="left"/>
      <w:pPr>
        <w:tabs>
          <w:tab w:val="num" w:pos="1440"/>
        </w:tabs>
        <w:ind w:left="1440" w:hanging="360"/>
      </w:pPr>
    </w:lvl>
    <w:lvl w:ilvl="2" w:tplc="3BE4E9A4" w:tentative="1">
      <w:start w:val="1"/>
      <w:numFmt w:val="decimal"/>
      <w:lvlText w:val="%3."/>
      <w:lvlJc w:val="left"/>
      <w:pPr>
        <w:tabs>
          <w:tab w:val="num" w:pos="2160"/>
        </w:tabs>
        <w:ind w:left="2160" w:hanging="360"/>
      </w:pPr>
    </w:lvl>
    <w:lvl w:ilvl="3" w:tplc="DDC22088" w:tentative="1">
      <w:start w:val="1"/>
      <w:numFmt w:val="decimal"/>
      <w:lvlText w:val="%4."/>
      <w:lvlJc w:val="left"/>
      <w:pPr>
        <w:tabs>
          <w:tab w:val="num" w:pos="2880"/>
        </w:tabs>
        <w:ind w:left="2880" w:hanging="360"/>
      </w:pPr>
    </w:lvl>
    <w:lvl w:ilvl="4" w:tplc="7680B096" w:tentative="1">
      <w:start w:val="1"/>
      <w:numFmt w:val="decimal"/>
      <w:lvlText w:val="%5."/>
      <w:lvlJc w:val="left"/>
      <w:pPr>
        <w:tabs>
          <w:tab w:val="num" w:pos="3600"/>
        </w:tabs>
        <w:ind w:left="3600" w:hanging="360"/>
      </w:pPr>
    </w:lvl>
    <w:lvl w:ilvl="5" w:tplc="0EF29ED8" w:tentative="1">
      <w:start w:val="1"/>
      <w:numFmt w:val="decimal"/>
      <w:lvlText w:val="%6."/>
      <w:lvlJc w:val="left"/>
      <w:pPr>
        <w:tabs>
          <w:tab w:val="num" w:pos="4320"/>
        </w:tabs>
        <w:ind w:left="4320" w:hanging="360"/>
      </w:pPr>
    </w:lvl>
    <w:lvl w:ilvl="6" w:tplc="61C8A386" w:tentative="1">
      <w:start w:val="1"/>
      <w:numFmt w:val="decimal"/>
      <w:lvlText w:val="%7."/>
      <w:lvlJc w:val="left"/>
      <w:pPr>
        <w:tabs>
          <w:tab w:val="num" w:pos="5040"/>
        </w:tabs>
        <w:ind w:left="5040" w:hanging="360"/>
      </w:pPr>
    </w:lvl>
    <w:lvl w:ilvl="7" w:tplc="BA1A1286" w:tentative="1">
      <w:start w:val="1"/>
      <w:numFmt w:val="decimal"/>
      <w:lvlText w:val="%8."/>
      <w:lvlJc w:val="left"/>
      <w:pPr>
        <w:tabs>
          <w:tab w:val="num" w:pos="5760"/>
        </w:tabs>
        <w:ind w:left="5760" w:hanging="360"/>
      </w:pPr>
    </w:lvl>
    <w:lvl w:ilvl="8" w:tplc="1924D382" w:tentative="1">
      <w:start w:val="1"/>
      <w:numFmt w:val="decimal"/>
      <w:lvlText w:val="%9."/>
      <w:lvlJc w:val="left"/>
      <w:pPr>
        <w:tabs>
          <w:tab w:val="num" w:pos="6480"/>
        </w:tabs>
        <w:ind w:left="6480" w:hanging="360"/>
      </w:pPr>
    </w:lvl>
  </w:abstractNum>
  <w:abstractNum w:abstractNumId="3" w15:restartNumberingAfterBreak="0">
    <w:nsid w:val="06DE2DD4"/>
    <w:multiLevelType w:val="multilevel"/>
    <w:tmpl w:val="92147F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E66A51"/>
    <w:multiLevelType w:val="hybridMultilevel"/>
    <w:tmpl w:val="66E02A02"/>
    <w:lvl w:ilvl="0" w:tplc="59C076DC">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A87CC5"/>
    <w:multiLevelType w:val="multilevel"/>
    <w:tmpl w:val="AAB8E40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DE1A7C"/>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0B73BB"/>
    <w:multiLevelType w:val="hybridMultilevel"/>
    <w:tmpl w:val="17F0CB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192D57"/>
    <w:multiLevelType w:val="multilevel"/>
    <w:tmpl w:val="235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73E0E"/>
    <w:multiLevelType w:val="multilevel"/>
    <w:tmpl w:val="D2C4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5186D"/>
    <w:multiLevelType w:val="multilevel"/>
    <w:tmpl w:val="80C6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83510"/>
    <w:multiLevelType w:val="hybridMultilevel"/>
    <w:tmpl w:val="83C835D4"/>
    <w:lvl w:ilvl="0" w:tplc="0210580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5C7A6D"/>
    <w:multiLevelType w:val="hybridMultilevel"/>
    <w:tmpl w:val="E49CC5BA"/>
    <w:lvl w:ilvl="0" w:tplc="ED927B60">
      <w:start w:val="5"/>
      <w:numFmt w:val="upperRoman"/>
      <w:lvlText w:val="%1."/>
      <w:lvlJc w:val="right"/>
      <w:pPr>
        <w:tabs>
          <w:tab w:val="num" w:pos="720"/>
        </w:tabs>
        <w:ind w:left="720" w:hanging="360"/>
      </w:pPr>
    </w:lvl>
    <w:lvl w:ilvl="1" w:tplc="95AE9C9A" w:tentative="1">
      <w:start w:val="1"/>
      <w:numFmt w:val="decimal"/>
      <w:lvlText w:val="%2."/>
      <w:lvlJc w:val="left"/>
      <w:pPr>
        <w:tabs>
          <w:tab w:val="num" w:pos="1440"/>
        </w:tabs>
        <w:ind w:left="1440" w:hanging="360"/>
      </w:pPr>
    </w:lvl>
    <w:lvl w:ilvl="2" w:tplc="2E363CAE" w:tentative="1">
      <w:start w:val="1"/>
      <w:numFmt w:val="decimal"/>
      <w:lvlText w:val="%3."/>
      <w:lvlJc w:val="left"/>
      <w:pPr>
        <w:tabs>
          <w:tab w:val="num" w:pos="2160"/>
        </w:tabs>
        <w:ind w:left="2160" w:hanging="360"/>
      </w:pPr>
    </w:lvl>
    <w:lvl w:ilvl="3" w:tplc="5A700CEC" w:tentative="1">
      <w:start w:val="1"/>
      <w:numFmt w:val="decimal"/>
      <w:lvlText w:val="%4."/>
      <w:lvlJc w:val="left"/>
      <w:pPr>
        <w:tabs>
          <w:tab w:val="num" w:pos="2880"/>
        </w:tabs>
        <w:ind w:left="2880" w:hanging="360"/>
      </w:pPr>
    </w:lvl>
    <w:lvl w:ilvl="4" w:tplc="111CAE52" w:tentative="1">
      <w:start w:val="1"/>
      <w:numFmt w:val="decimal"/>
      <w:lvlText w:val="%5."/>
      <w:lvlJc w:val="left"/>
      <w:pPr>
        <w:tabs>
          <w:tab w:val="num" w:pos="3600"/>
        </w:tabs>
        <w:ind w:left="3600" w:hanging="360"/>
      </w:pPr>
    </w:lvl>
    <w:lvl w:ilvl="5" w:tplc="187E07C8" w:tentative="1">
      <w:start w:val="1"/>
      <w:numFmt w:val="decimal"/>
      <w:lvlText w:val="%6."/>
      <w:lvlJc w:val="left"/>
      <w:pPr>
        <w:tabs>
          <w:tab w:val="num" w:pos="4320"/>
        </w:tabs>
        <w:ind w:left="4320" w:hanging="360"/>
      </w:pPr>
    </w:lvl>
    <w:lvl w:ilvl="6" w:tplc="E55A332C" w:tentative="1">
      <w:start w:val="1"/>
      <w:numFmt w:val="decimal"/>
      <w:lvlText w:val="%7."/>
      <w:lvlJc w:val="left"/>
      <w:pPr>
        <w:tabs>
          <w:tab w:val="num" w:pos="5040"/>
        </w:tabs>
        <w:ind w:left="5040" w:hanging="360"/>
      </w:pPr>
    </w:lvl>
    <w:lvl w:ilvl="7" w:tplc="7D3CE77A" w:tentative="1">
      <w:start w:val="1"/>
      <w:numFmt w:val="decimal"/>
      <w:lvlText w:val="%8."/>
      <w:lvlJc w:val="left"/>
      <w:pPr>
        <w:tabs>
          <w:tab w:val="num" w:pos="5760"/>
        </w:tabs>
        <w:ind w:left="5760" w:hanging="360"/>
      </w:pPr>
    </w:lvl>
    <w:lvl w:ilvl="8" w:tplc="DFF44DB2" w:tentative="1">
      <w:start w:val="1"/>
      <w:numFmt w:val="decimal"/>
      <w:lvlText w:val="%9."/>
      <w:lvlJc w:val="left"/>
      <w:pPr>
        <w:tabs>
          <w:tab w:val="num" w:pos="6480"/>
        </w:tabs>
        <w:ind w:left="6480" w:hanging="360"/>
      </w:pPr>
    </w:lvl>
  </w:abstractNum>
  <w:abstractNum w:abstractNumId="13" w15:restartNumberingAfterBreak="0">
    <w:nsid w:val="2B9B1BC4"/>
    <w:multiLevelType w:val="hybridMultilevel"/>
    <w:tmpl w:val="62805D18"/>
    <w:lvl w:ilvl="0" w:tplc="56C4217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336AE7"/>
    <w:multiLevelType w:val="multilevel"/>
    <w:tmpl w:val="F78EC99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15" w15:restartNumberingAfterBreak="0">
    <w:nsid w:val="2E7C0DB6"/>
    <w:multiLevelType w:val="multilevel"/>
    <w:tmpl w:val="6BB2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D1363"/>
    <w:multiLevelType w:val="hybridMultilevel"/>
    <w:tmpl w:val="C7187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351CCC"/>
    <w:multiLevelType w:val="multilevel"/>
    <w:tmpl w:val="EA56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54E32"/>
    <w:multiLevelType w:val="multilevel"/>
    <w:tmpl w:val="1186B744"/>
    <w:lvl w:ilvl="0">
      <w:start w:val="6"/>
      <w:numFmt w:val="lowerLetter"/>
      <w:lvlText w:val="%1)"/>
      <w:lvlJc w:val="left"/>
      <w:pPr>
        <w:ind w:left="107" w:hanging="255"/>
      </w:pPr>
      <w:rPr>
        <w:rFonts w:ascii="Leelawadee UI" w:eastAsia="Leelawadee UI" w:hAnsi="Leelawadee UI" w:cs="Leelawadee UI"/>
        <w:sz w:val="22"/>
        <w:szCs w:val="22"/>
      </w:rPr>
    </w:lvl>
    <w:lvl w:ilvl="1">
      <w:numFmt w:val="bullet"/>
      <w:lvlText w:val="•"/>
      <w:lvlJc w:val="left"/>
      <w:pPr>
        <w:ind w:left="754" w:hanging="254"/>
      </w:pPr>
    </w:lvl>
    <w:lvl w:ilvl="2">
      <w:numFmt w:val="bullet"/>
      <w:lvlText w:val="•"/>
      <w:lvlJc w:val="left"/>
      <w:pPr>
        <w:ind w:left="1409" w:hanging="255"/>
      </w:pPr>
    </w:lvl>
    <w:lvl w:ilvl="3">
      <w:numFmt w:val="bullet"/>
      <w:lvlText w:val="•"/>
      <w:lvlJc w:val="left"/>
      <w:pPr>
        <w:ind w:left="2063" w:hanging="255"/>
      </w:pPr>
    </w:lvl>
    <w:lvl w:ilvl="4">
      <w:numFmt w:val="bullet"/>
      <w:lvlText w:val="•"/>
      <w:lvlJc w:val="left"/>
      <w:pPr>
        <w:ind w:left="2718" w:hanging="255"/>
      </w:pPr>
    </w:lvl>
    <w:lvl w:ilvl="5">
      <w:numFmt w:val="bullet"/>
      <w:lvlText w:val="•"/>
      <w:lvlJc w:val="left"/>
      <w:pPr>
        <w:ind w:left="3373" w:hanging="255"/>
      </w:pPr>
    </w:lvl>
    <w:lvl w:ilvl="6">
      <w:numFmt w:val="bullet"/>
      <w:lvlText w:val="•"/>
      <w:lvlJc w:val="left"/>
      <w:pPr>
        <w:ind w:left="4027" w:hanging="255"/>
      </w:pPr>
    </w:lvl>
    <w:lvl w:ilvl="7">
      <w:numFmt w:val="bullet"/>
      <w:lvlText w:val="•"/>
      <w:lvlJc w:val="left"/>
      <w:pPr>
        <w:ind w:left="4682" w:hanging="255"/>
      </w:pPr>
    </w:lvl>
    <w:lvl w:ilvl="8">
      <w:numFmt w:val="bullet"/>
      <w:lvlText w:val="•"/>
      <w:lvlJc w:val="left"/>
      <w:pPr>
        <w:ind w:left="5336" w:hanging="255"/>
      </w:pPr>
    </w:lvl>
  </w:abstractNum>
  <w:abstractNum w:abstractNumId="19" w15:restartNumberingAfterBreak="0">
    <w:nsid w:val="3303316B"/>
    <w:multiLevelType w:val="multilevel"/>
    <w:tmpl w:val="316C56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46129BC"/>
    <w:multiLevelType w:val="hybridMultilevel"/>
    <w:tmpl w:val="7B0E6722"/>
    <w:lvl w:ilvl="0" w:tplc="DBF045C2">
      <w:start w:val="9"/>
      <w:numFmt w:val="upperRoman"/>
      <w:lvlText w:val="%1."/>
      <w:lvlJc w:val="right"/>
      <w:pPr>
        <w:tabs>
          <w:tab w:val="num" w:pos="720"/>
        </w:tabs>
        <w:ind w:left="720" w:hanging="360"/>
      </w:pPr>
    </w:lvl>
    <w:lvl w:ilvl="1" w:tplc="9AF0949A" w:tentative="1">
      <w:start w:val="1"/>
      <w:numFmt w:val="decimal"/>
      <w:lvlText w:val="%2."/>
      <w:lvlJc w:val="left"/>
      <w:pPr>
        <w:tabs>
          <w:tab w:val="num" w:pos="1440"/>
        </w:tabs>
        <w:ind w:left="1440" w:hanging="360"/>
      </w:pPr>
    </w:lvl>
    <w:lvl w:ilvl="2" w:tplc="4B30E530" w:tentative="1">
      <w:start w:val="1"/>
      <w:numFmt w:val="decimal"/>
      <w:lvlText w:val="%3."/>
      <w:lvlJc w:val="left"/>
      <w:pPr>
        <w:tabs>
          <w:tab w:val="num" w:pos="2160"/>
        </w:tabs>
        <w:ind w:left="2160" w:hanging="360"/>
      </w:pPr>
    </w:lvl>
    <w:lvl w:ilvl="3" w:tplc="23B6614C" w:tentative="1">
      <w:start w:val="1"/>
      <w:numFmt w:val="decimal"/>
      <w:lvlText w:val="%4."/>
      <w:lvlJc w:val="left"/>
      <w:pPr>
        <w:tabs>
          <w:tab w:val="num" w:pos="2880"/>
        </w:tabs>
        <w:ind w:left="2880" w:hanging="360"/>
      </w:pPr>
    </w:lvl>
    <w:lvl w:ilvl="4" w:tplc="0C1AC398" w:tentative="1">
      <w:start w:val="1"/>
      <w:numFmt w:val="decimal"/>
      <w:lvlText w:val="%5."/>
      <w:lvlJc w:val="left"/>
      <w:pPr>
        <w:tabs>
          <w:tab w:val="num" w:pos="3600"/>
        </w:tabs>
        <w:ind w:left="3600" w:hanging="360"/>
      </w:pPr>
    </w:lvl>
    <w:lvl w:ilvl="5" w:tplc="4D28451E" w:tentative="1">
      <w:start w:val="1"/>
      <w:numFmt w:val="decimal"/>
      <w:lvlText w:val="%6."/>
      <w:lvlJc w:val="left"/>
      <w:pPr>
        <w:tabs>
          <w:tab w:val="num" w:pos="4320"/>
        </w:tabs>
        <w:ind w:left="4320" w:hanging="360"/>
      </w:pPr>
    </w:lvl>
    <w:lvl w:ilvl="6" w:tplc="11F2D22A" w:tentative="1">
      <w:start w:val="1"/>
      <w:numFmt w:val="decimal"/>
      <w:lvlText w:val="%7."/>
      <w:lvlJc w:val="left"/>
      <w:pPr>
        <w:tabs>
          <w:tab w:val="num" w:pos="5040"/>
        </w:tabs>
        <w:ind w:left="5040" w:hanging="360"/>
      </w:pPr>
    </w:lvl>
    <w:lvl w:ilvl="7" w:tplc="0DDAA940" w:tentative="1">
      <w:start w:val="1"/>
      <w:numFmt w:val="decimal"/>
      <w:lvlText w:val="%8."/>
      <w:lvlJc w:val="left"/>
      <w:pPr>
        <w:tabs>
          <w:tab w:val="num" w:pos="5760"/>
        </w:tabs>
        <w:ind w:left="5760" w:hanging="360"/>
      </w:pPr>
    </w:lvl>
    <w:lvl w:ilvl="8" w:tplc="6874C718" w:tentative="1">
      <w:start w:val="1"/>
      <w:numFmt w:val="decimal"/>
      <w:lvlText w:val="%9."/>
      <w:lvlJc w:val="left"/>
      <w:pPr>
        <w:tabs>
          <w:tab w:val="num" w:pos="6480"/>
        </w:tabs>
        <w:ind w:left="6480" w:hanging="360"/>
      </w:pPr>
    </w:lvl>
  </w:abstractNum>
  <w:abstractNum w:abstractNumId="21" w15:restartNumberingAfterBreak="0">
    <w:nsid w:val="37864317"/>
    <w:multiLevelType w:val="hybridMultilevel"/>
    <w:tmpl w:val="0406C7D2"/>
    <w:lvl w:ilvl="0" w:tplc="6652B8FA">
      <w:start w:val="7"/>
      <w:numFmt w:val="upperRoman"/>
      <w:lvlText w:val="%1."/>
      <w:lvlJc w:val="right"/>
      <w:pPr>
        <w:tabs>
          <w:tab w:val="num" w:pos="720"/>
        </w:tabs>
        <w:ind w:left="720" w:hanging="360"/>
      </w:pPr>
    </w:lvl>
    <w:lvl w:ilvl="1" w:tplc="E9169038" w:tentative="1">
      <w:start w:val="1"/>
      <w:numFmt w:val="decimal"/>
      <w:lvlText w:val="%2."/>
      <w:lvlJc w:val="left"/>
      <w:pPr>
        <w:tabs>
          <w:tab w:val="num" w:pos="1440"/>
        </w:tabs>
        <w:ind w:left="1440" w:hanging="360"/>
      </w:pPr>
    </w:lvl>
    <w:lvl w:ilvl="2" w:tplc="4B42AAFA" w:tentative="1">
      <w:start w:val="1"/>
      <w:numFmt w:val="decimal"/>
      <w:lvlText w:val="%3."/>
      <w:lvlJc w:val="left"/>
      <w:pPr>
        <w:tabs>
          <w:tab w:val="num" w:pos="2160"/>
        </w:tabs>
        <w:ind w:left="2160" w:hanging="360"/>
      </w:pPr>
    </w:lvl>
    <w:lvl w:ilvl="3" w:tplc="A76C5226" w:tentative="1">
      <w:start w:val="1"/>
      <w:numFmt w:val="decimal"/>
      <w:lvlText w:val="%4."/>
      <w:lvlJc w:val="left"/>
      <w:pPr>
        <w:tabs>
          <w:tab w:val="num" w:pos="2880"/>
        </w:tabs>
        <w:ind w:left="2880" w:hanging="360"/>
      </w:pPr>
    </w:lvl>
    <w:lvl w:ilvl="4" w:tplc="FD6801F8" w:tentative="1">
      <w:start w:val="1"/>
      <w:numFmt w:val="decimal"/>
      <w:lvlText w:val="%5."/>
      <w:lvlJc w:val="left"/>
      <w:pPr>
        <w:tabs>
          <w:tab w:val="num" w:pos="3600"/>
        </w:tabs>
        <w:ind w:left="3600" w:hanging="360"/>
      </w:pPr>
    </w:lvl>
    <w:lvl w:ilvl="5" w:tplc="FF2A8C94" w:tentative="1">
      <w:start w:val="1"/>
      <w:numFmt w:val="decimal"/>
      <w:lvlText w:val="%6."/>
      <w:lvlJc w:val="left"/>
      <w:pPr>
        <w:tabs>
          <w:tab w:val="num" w:pos="4320"/>
        </w:tabs>
        <w:ind w:left="4320" w:hanging="360"/>
      </w:pPr>
    </w:lvl>
    <w:lvl w:ilvl="6" w:tplc="B02AE2D4" w:tentative="1">
      <w:start w:val="1"/>
      <w:numFmt w:val="decimal"/>
      <w:lvlText w:val="%7."/>
      <w:lvlJc w:val="left"/>
      <w:pPr>
        <w:tabs>
          <w:tab w:val="num" w:pos="5040"/>
        </w:tabs>
        <w:ind w:left="5040" w:hanging="360"/>
      </w:pPr>
    </w:lvl>
    <w:lvl w:ilvl="7" w:tplc="9022F3F2" w:tentative="1">
      <w:start w:val="1"/>
      <w:numFmt w:val="decimal"/>
      <w:lvlText w:val="%8."/>
      <w:lvlJc w:val="left"/>
      <w:pPr>
        <w:tabs>
          <w:tab w:val="num" w:pos="5760"/>
        </w:tabs>
        <w:ind w:left="5760" w:hanging="360"/>
      </w:pPr>
    </w:lvl>
    <w:lvl w:ilvl="8" w:tplc="5420D16C" w:tentative="1">
      <w:start w:val="1"/>
      <w:numFmt w:val="decimal"/>
      <w:lvlText w:val="%9."/>
      <w:lvlJc w:val="left"/>
      <w:pPr>
        <w:tabs>
          <w:tab w:val="num" w:pos="6480"/>
        </w:tabs>
        <w:ind w:left="6480" w:hanging="360"/>
      </w:pPr>
    </w:lvl>
  </w:abstractNum>
  <w:abstractNum w:abstractNumId="22" w15:restartNumberingAfterBreak="0">
    <w:nsid w:val="3B52701A"/>
    <w:multiLevelType w:val="multilevel"/>
    <w:tmpl w:val="A46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12080"/>
    <w:multiLevelType w:val="multilevel"/>
    <w:tmpl w:val="2DDE27A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24" w15:restartNumberingAfterBreak="0">
    <w:nsid w:val="3FE3366B"/>
    <w:multiLevelType w:val="hybridMultilevel"/>
    <w:tmpl w:val="3E0E2316"/>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3B07353"/>
    <w:multiLevelType w:val="multilevel"/>
    <w:tmpl w:val="19A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935DF2"/>
    <w:multiLevelType w:val="hybridMultilevel"/>
    <w:tmpl w:val="8A6CEAAC"/>
    <w:lvl w:ilvl="0" w:tplc="663EF826">
      <w:start w:val="3"/>
      <w:numFmt w:val="upperRoman"/>
      <w:lvlText w:val="%1."/>
      <w:lvlJc w:val="right"/>
      <w:pPr>
        <w:tabs>
          <w:tab w:val="num" w:pos="720"/>
        </w:tabs>
        <w:ind w:left="720" w:hanging="360"/>
      </w:pPr>
    </w:lvl>
    <w:lvl w:ilvl="1" w:tplc="4B5A236C" w:tentative="1">
      <w:start w:val="1"/>
      <w:numFmt w:val="decimal"/>
      <w:lvlText w:val="%2."/>
      <w:lvlJc w:val="left"/>
      <w:pPr>
        <w:tabs>
          <w:tab w:val="num" w:pos="1440"/>
        </w:tabs>
        <w:ind w:left="1440" w:hanging="360"/>
      </w:pPr>
    </w:lvl>
    <w:lvl w:ilvl="2" w:tplc="640A54BA" w:tentative="1">
      <w:start w:val="1"/>
      <w:numFmt w:val="decimal"/>
      <w:lvlText w:val="%3."/>
      <w:lvlJc w:val="left"/>
      <w:pPr>
        <w:tabs>
          <w:tab w:val="num" w:pos="2160"/>
        </w:tabs>
        <w:ind w:left="2160" w:hanging="360"/>
      </w:pPr>
    </w:lvl>
    <w:lvl w:ilvl="3" w:tplc="DC16E436" w:tentative="1">
      <w:start w:val="1"/>
      <w:numFmt w:val="decimal"/>
      <w:lvlText w:val="%4."/>
      <w:lvlJc w:val="left"/>
      <w:pPr>
        <w:tabs>
          <w:tab w:val="num" w:pos="2880"/>
        </w:tabs>
        <w:ind w:left="2880" w:hanging="360"/>
      </w:pPr>
    </w:lvl>
    <w:lvl w:ilvl="4" w:tplc="798457EC" w:tentative="1">
      <w:start w:val="1"/>
      <w:numFmt w:val="decimal"/>
      <w:lvlText w:val="%5."/>
      <w:lvlJc w:val="left"/>
      <w:pPr>
        <w:tabs>
          <w:tab w:val="num" w:pos="3600"/>
        </w:tabs>
        <w:ind w:left="3600" w:hanging="360"/>
      </w:pPr>
    </w:lvl>
    <w:lvl w:ilvl="5" w:tplc="83E2149E" w:tentative="1">
      <w:start w:val="1"/>
      <w:numFmt w:val="decimal"/>
      <w:lvlText w:val="%6."/>
      <w:lvlJc w:val="left"/>
      <w:pPr>
        <w:tabs>
          <w:tab w:val="num" w:pos="4320"/>
        </w:tabs>
        <w:ind w:left="4320" w:hanging="360"/>
      </w:pPr>
    </w:lvl>
    <w:lvl w:ilvl="6" w:tplc="5BC65738" w:tentative="1">
      <w:start w:val="1"/>
      <w:numFmt w:val="decimal"/>
      <w:lvlText w:val="%7."/>
      <w:lvlJc w:val="left"/>
      <w:pPr>
        <w:tabs>
          <w:tab w:val="num" w:pos="5040"/>
        </w:tabs>
        <w:ind w:left="5040" w:hanging="360"/>
      </w:pPr>
    </w:lvl>
    <w:lvl w:ilvl="7" w:tplc="8654DC64" w:tentative="1">
      <w:start w:val="1"/>
      <w:numFmt w:val="decimal"/>
      <w:lvlText w:val="%8."/>
      <w:lvlJc w:val="left"/>
      <w:pPr>
        <w:tabs>
          <w:tab w:val="num" w:pos="5760"/>
        </w:tabs>
        <w:ind w:left="5760" w:hanging="360"/>
      </w:pPr>
    </w:lvl>
    <w:lvl w:ilvl="8" w:tplc="82D6BD1E" w:tentative="1">
      <w:start w:val="1"/>
      <w:numFmt w:val="decimal"/>
      <w:lvlText w:val="%9."/>
      <w:lvlJc w:val="left"/>
      <w:pPr>
        <w:tabs>
          <w:tab w:val="num" w:pos="6480"/>
        </w:tabs>
        <w:ind w:left="6480" w:hanging="360"/>
      </w:pPr>
    </w:lvl>
  </w:abstractNum>
  <w:abstractNum w:abstractNumId="27" w15:restartNumberingAfterBreak="0">
    <w:nsid w:val="49B02797"/>
    <w:multiLevelType w:val="hybridMultilevel"/>
    <w:tmpl w:val="F2704A7A"/>
    <w:lvl w:ilvl="0" w:tplc="240A000F">
      <w:start w:val="1"/>
      <w:numFmt w:val="decimal"/>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A4909DE"/>
    <w:multiLevelType w:val="multilevel"/>
    <w:tmpl w:val="561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9E23C4"/>
    <w:multiLevelType w:val="hybridMultilevel"/>
    <w:tmpl w:val="E56051C0"/>
    <w:lvl w:ilvl="0" w:tplc="AA169668">
      <w:start w:val="1"/>
      <w:numFmt w:val="upperRoman"/>
      <w:lvlText w:val="%1."/>
      <w:lvlJc w:val="left"/>
      <w:pPr>
        <w:ind w:left="1080" w:hanging="720"/>
      </w:pPr>
      <w:rPr>
        <w:rFonts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CE66BA7"/>
    <w:multiLevelType w:val="hybridMultilevel"/>
    <w:tmpl w:val="48C28B58"/>
    <w:lvl w:ilvl="0" w:tplc="E09EAB1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531B4"/>
    <w:multiLevelType w:val="hybridMultilevel"/>
    <w:tmpl w:val="06089BF4"/>
    <w:lvl w:ilvl="0" w:tplc="7B24A288">
      <w:start w:val="4"/>
      <w:numFmt w:val="upperRoman"/>
      <w:lvlText w:val="%1."/>
      <w:lvlJc w:val="right"/>
      <w:pPr>
        <w:tabs>
          <w:tab w:val="num" w:pos="720"/>
        </w:tabs>
        <w:ind w:left="720" w:hanging="360"/>
      </w:pPr>
    </w:lvl>
    <w:lvl w:ilvl="1" w:tplc="E64217BC" w:tentative="1">
      <w:start w:val="1"/>
      <w:numFmt w:val="decimal"/>
      <w:lvlText w:val="%2."/>
      <w:lvlJc w:val="left"/>
      <w:pPr>
        <w:tabs>
          <w:tab w:val="num" w:pos="1440"/>
        </w:tabs>
        <w:ind w:left="1440" w:hanging="360"/>
      </w:pPr>
    </w:lvl>
    <w:lvl w:ilvl="2" w:tplc="CCE60A0C" w:tentative="1">
      <w:start w:val="1"/>
      <w:numFmt w:val="decimal"/>
      <w:lvlText w:val="%3."/>
      <w:lvlJc w:val="left"/>
      <w:pPr>
        <w:tabs>
          <w:tab w:val="num" w:pos="2160"/>
        </w:tabs>
        <w:ind w:left="2160" w:hanging="360"/>
      </w:pPr>
    </w:lvl>
    <w:lvl w:ilvl="3" w:tplc="E10883BE" w:tentative="1">
      <w:start w:val="1"/>
      <w:numFmt w:val="decimal"/>
      <w:lvlText w:val="%4."/>
      <w:lvlJc w:val="left"/>
      <w:pPr>
        <w:tabs>
          <w:tab w:val="num" w:pos="2880"/>
        </w:tabs>
        <w:ind w:left="2880" w:hanging="360"/>
      </w:pPr>
    </w:lvl>
    <w:lvl w:ilvl="4" w:tplc="751C57AC" w:tentative="1">
      <w:start w:val="1"/>
      <w:numFmt w:val="decimal"/>
      <w:lvlText w:val="%5."/>
      <w:lvlJc w:val="left"/>
      <w:pPr>
        <w:tabs>
          <w:tab w:val="num" w:pos="3600"/>
        </w:tabs>
        <w:ind w:left="3600" w:hanging="360"/>
      </w:pPr>
    </w:lvl>
    <w:lvl w:ilvl="5" w:tplc="BD723572" w:tentative="1">
      <w:start w:val="1"/>
      <w:numFmt w:val="decimal"/>
      <w:lvlText w:val="%6."/>
      <w:lvlJc w:val="left"/>
      <w:pPr>
        <w:tabs>
          <w:tab w:val="num" w:pos="4320"/>
        </w:tabs>
        <w:ind w:left="4320" w:hanging="360"/>
      </w:pPr>
    </w:lvl>
    <w:lvl w:ilvl="6" w:tplc="9E12B5E2" w:tentative="1">
      <w:start w:val="1"/>
      <w:numFmt w:val="decimal"/>
      <w:lvlText w:val="%7."/>
      <w:lvlJc w:val="left"/>
      <w:pPr>
        <w:tabs>
          <w:tab w:val="num" w:pos="5040"/>
        </w:tabs>
        <w:ind w:left="5040" w:hanging="360"/>
      </w:pPr>
    </w:lvl>
    <w:lvl w:ilvl="7" w:tplc="204C61A2" w:tentative="1">
      <w:start w:val="1"/>
      <w:numFmt w:val="decimal"/>
      <w:lvlText w:val="%8."/>
      <w:lvlJc w:val="left"/>
      <w:pPr>
        <w:tabs>
          <w:tab w:val="num" w:pos="5760"/>
        </w:tabs>
        <w:ind w:left="5760" w:hanging="360"/>
      </w:pPr>
    </w:lvl>
    <w:lvl w:ilvl="8" w:tplc="15D63C10" w:tentative="1">
      <w:start w:val="1"/>
      <w:numFmt w:val="decimal"/>
      <w:lvlText w:val="%9."/>
      <w:lvlJc w:val="left"/>
      <w:pPr>
        <w:tabs>
          <w:tab w:val="num" w:pos="6480"/>
        </w:tabs>
        <w:ind w:left="6480" w:hanging="360"/>
      </w:pPr>
    </w:lvl>
  </w:abstractNum>
  <w:abstractNum w:abstractNumId="32" w15:restartNumberingAfterBreak="0">
    <w:nsid w:val="540620EA"/>
    <w:multiLevelType w:val="multilevel"/>
    <w:tmpl w:val="B1E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F720E7"/>
    <w:multiLevelType w:val="hybridMultilevel"/>
    <w:tmpl w:val="32321616"/>
    <w:lvl w:ilvl="0" w:tplc="BB206782">
      <w:start w:val="1"/>
      <w:numFmt w:val="decimal"/>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AB30C6"/>
    <w:multiLevelType w:val="multilevel"/>
    <w:tmpl w:val="C6AAF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7CD1A83"/>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A9F4158"/>
    <w:multiLevelType w:val="hybridMultilevel"/>
    <w:tmpl w:val="E3062100"/>
    <w:lvl w:ilvl="0" w:tplc="52F297C4">
      <w:start w:val="1"/>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4B5C6A"/>
    <w:multiLevelType w:val="multilevel"/>
    <w:tmpl w:val="392C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016946"/>
    <w:multiLevelType w:val="hybridMultilevel"/>
    <w:tmpl w:val="E6FAC5A8"/>
    <w:lvl w:ilvl="0" w:tplc="5E0C7F38">
      <w:start w:val="8"/>
      <w:numFmt w:val="upperRoman"/>
      <w:lvlText w:val="%1."/>
      <w:lvlJc w:val="right"/>
      <w:pPr>
        <w:tabs>
          <w:tab w:val="num" w:pos="720"/>
        </w:tabs>
        <w:ind w:left="720" w:hanging="360"/>
      </w:pPr>
    </w:lvl>
    <w:lvl w:ilvl="1" w:tplc="2472987E" w:tentative="1">
      <w:start w:val="1"/>
      <w:numFmt w:val="decimal"/>
      <w:lvlText w:val="%2."/>
      <w:lvlJc w:val="left"/>
      <w:pPr>
        <w:tabs>
          <w:tab w:val="num" w:pos="1440"/>
        </w:tabs>
        <w:ind w:left="1440" w:hanging="360"/>
      </w:pPr>
    </w:lvl>
    <w:lvl w:ilvl="2" w:tplc="C7745F0E" w:tentative="1">
      <w:start w:val="1"/>
      <w:numFmt w:val="decimal"/>
      <w:lvlText w:val="%3."/>
      <w:lvlJc w:val="left"/>
      <w:pPr>
        <w:tabs>
          <w:tab w:val="num" w:pos="2160"/>
        </w:tabs>
        <w:ind w:left="2160" w:hanging="360"/>
      </w:pPr>
    </w:lvl>
    <w:lvl w:ilvl="3" w:tplc="3190E58C" w:tentative="1">
      <w:start w:val="1"/>
      <w:numFmt w:val="decimal"/>
      <w:lvlText w:val="%4."/>
      <w:lvlJc w:val="left"/>
      <w:pPr>
        <w:tabs>
          <w:tab w:val="num" w:pos="2880"/>
        </w:tabs>
        <w:ind w:left="2880" w:hanging="360"/>
      </w:pPr>
    </w:lvl>
    <w:lvl w:ilvl="4" w:tplc="BA84CEB2" w:tentative="1">
      <w:start w:val="1"/>
      <w:numFmt w:val="decimal"/>
      <w:lvlText w:val="%5."/>
      <w:lvlJc w:val="left"/>
      <w:pPr>
        <w:tabs>
          <w:tab w:val="num" w:pos="3600"/>
        </w:tabs>
        <w:ind w:left="3600" w:hanging="360"/>
      </w:pPr>
    </w:lvl>
    <w:lvl w:ilvl="5" w:tplc="091828F2" w:tentative="1">
      <w:start w:val="1"/>
      <w:numFmt w:val="decimal"/>
      <w:lvlText w:val="%6."/>
      <w:lvlJc w:val="left"/>
      <w:pPr>
        <w:tabs>
          <w:tab w:val="num" w:pos="4320"/>
        </w:tabs>
        <w:ind w:left="4320" w:hanging="360"/>
      </w:pPr>
    </w:lvl>
    <w:lvl w:ilvl="6" w:tplc="2E6A09E4" w:tentative="1">
      <w:start w:val="1"/>
      <w:numFmt w:val="decimal"/>
      <w:lvlText w:val="%7."/>
      <w:lvlJc w:val="left"/>
      <w:pPr>
        <w:tabs>
          <w:tab w:val="num" w:pos="5040"/>
        </w:tabs>
        <w:ind w:left="5040" w:hanging="360"/>
      </w:pPr>
    </w:lvl>
    <w:lvl w:ilvl="7" w:tplc="BEB24512" w:tentative="1">
      <w:start w:val="1"/>
      <w:numFmt w:val="decimal"/>
      <w:lvlText w:val="%8."/>
      <w:lvlJc w:val="left"/>
      <w:pPr>
        <w:tabs>
          <w:tab w:val="num" w:pos="5760"/>
        </w:tabs>
        <w:ind w:left="5760" w:hanging="360"/>
      </w:pPr>
    </w:lvl>
    <w:lvl w:ilvl="8" w:tplc="33A80A96" w:tentative="1">
      <w:start w:val="1"/>
      <w:numFmt w:val="decimal"/>
      <w:lvlText w:val="%9."/>
      <w:lvlJc w:val="left"/>
      <w:pPr>
        <w:tabs>
          <w:tab w:val="num" w:pos="6480"/>
        </w:tabs>
        <w:ind w:left="6480" w:hanging="360"/>
      </w:pPr>
    </w:lvl>
  </w:abstractNum>
  <w:abstractNum w:abstractNumId="39" w15:restartNumberingAfterBreak="0">
    <w:nsid w:val="67340C18"/>
    <w:multiLevelType w:val="hybridMultilevel"/>
    <w:tmpl w:val="D2DE3936"/>
    <w:lvl w:ilvl="0" w:tplc="240A000F">
      <w:start w:val="1"/>
      <w:numFmt w:val="decimal"/>
      <w:lvlText w:val="%1."/>
      <w:lvlJc w:val="lef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68611273"/>
    <w:multiLevelType w:val="multilevel"/>
    <w:tmpl w:val="DC36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3A34A5"/>
    <w:multiLevelType w:val="multilevel"/>
    <w:tmpl w:val="9EB88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C60EC5"/>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A75DCA"/>
    <w:multiLevelType w:val="hybridMultilevel"/>
    <w:tmpl w:val="F378D70E"/>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622578F"/>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C40933"/>
    <w:multiLevelType w:val="multilevel"/>
    <w:tmpl w:val="43E6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75E1E"/>
    <w:multiLevelType w:val="hybridMultilevel"/>
    <w:tmpl w:val="DBB65AC2"/>
    <w:lvl w:ilvl="0" w:tplc="9614E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B262D5B"/>
    <w:multiLevelType w:val="hybridMultilevel"/>
    <w:tmpl w:val="675CB56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14"/>
  </w:num>
  <w:num w:numId="3">
    <w:abstractNumId w:val="19"/>
  </w:num>
  <w:num w:numId="4">
    <w:abstractNumId w:val="34"/>
  </w:num>
  <w:num w:numId="5">
    <w:abstractNumId w:val="42"/>
  </w:num>
  <w:num w:numId="6">
    <w:abstractNumId w:val="28"/>
  </w:num>
  <w:num w:numId="7">
    <w:abstractNumId w:val="3"/>
  </w:num>
  <w:num w:numId="8">
    <w:abstractNumId w:val="18"/>
  </w:num>
  <w:num w:numId="9">
    <w:abstractNumId w:val="47"/>
  </w:num>
  <w:num w:numId="10">
    <w:abstractNumId w:val="7"/>
  </w:num>
  <w:num w:numId="11">
    <w:abstractNumId w:val="5"/>
  </w:num>
  <w:num w:numId="12">
    <w:abstractNumId w:val="44"/>
  </w:num>
  <w:num w:numId="13">
    <w:abstractNumId w:val="29"/>
  </w:num>
  <w:num w:numId="14">
    <w:abstractNumId w:val="30"/>
  </w:num>
  <w:num w:numId="15">
    <w:abstractNumId w:val="45"/>
  </w:num>
  <w:num w:numId="16">
    <w:abstractNumId w:val="25"/>
  </w:num>
  <w:num w:numId="17">
    <w:abstractNumId w:val="8"/>
  </w:num>
  <w:num w:numId="18">
    <w:abstractNumId w:val="17"/>
  </w:num>
  <w:num w:numId="19">
    <w:abstractNumId w:val="32"/>
  </w:num>
  <w:num w:numId="20">
    <w:abstractNumId w:val="22"/>
  </w:num>
  <w:num w:numId="21">
    <w:abstractNumId w:val="16"/>
  </w:num>
  <w:num w:numId="22">
    <w:abstractNumId w:val="13"/>
  </w:num>
  <w:num w:numId="23">
    <w:abstractNumId w:val="1"/>
  </w:num>
  <w:num w:numId="24">
    <w:abstractNumId w:val="4"/>
  </w:num>
  <w:num w:numId="25">
    <w:abstractNumId w:val="33"/>
  </w:num>
  <w:num w:numId="26">
    <w:abstractNumId w:val="43"/>
  </w:num>
  <w:num w:numId="27">
    <w:abstractNumId w:val="46"/>
  </w:num>
  <w:num w:numId="28">
    <w:abstractNumId w:val="36"/>
  </w:num>
  <w:num w:numId="29">
    <w:abstractNumId w:val="11"/>
  </w:num>
  <w:num w:numId="30">
    <w:abstractNumId w:val="35"/>
  </w:num>
  <w:num w:numId="31">
    <w:abstractNumId w:val="6"/>
  </w:num>
  <w:num w:numId="32">
    <w:abstractNumId w:val="41"/>
    <w:lvlOverride w:ilvl="0">
      <w:lvl w:ilvl="0">
        <w:numFmt w:val="upperRoman"/>
        <w:lvlText w:val="%1."/>
        <w:lvlJc w:val="right"/>
      </w:lvl>
    </w:lvlOverride>
  </w:num>
  <w:num w:numId="33">
    <w:abstractNumId w:val="2"/>
  </w:num>
  <w:num w:numId="34">
    <w:abstractNumId w:val="37"/>
  </w:num>
  <w:num w:numId="35">
    <w:abstractNumId w:val="26"/>
  </w:num>
  <w:num w:numId="36">
    <w:abstractNumId w:val="31"/>
  </w:num>
  <w:num w:numId="37">
    <w:abstractNumId w:val="12"/>
  </w:num>
  <w:num w:numId="38">
    <w:abstractNumId w:val="9"/>
  </w:num>
  <w:num w:numId="39">
    <w:abstractNumId w:val="40"/>
  </w:num>
  <w:num w:numId="40">
    <w:abstractNumId w:val="10"/>
  </w:num>
  <w:num w:numId="41">
    <w:abstractNumId w:val="15"/>
  </w:num>
  <w:num w:numId="42">
    <w:abstractNumId w:val="0"/>
  </w:num>
  <w:num w:numId="43">
    <w:abstractNumId w:val="21"/>
  </w:num>
  <w:num w:numId="44">
    <w:abstractNumId w:val="38"/>
  </w:num>
  <w:num w:numId="45">
    <w:abstractNumId w:val="20"/>
  </w:num>
  <w:num w:numId="46">
    <w:abstractNumId w:val="24"/>
  </w:num>
  <w:num w:numId="47">
    <w:abstractNumId w:val="27"/>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embedTrueTypeFonts/>
  <w:activeWritingStyle w:appName="MSWord" w:lang="es-CO"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6B"/>
    <w:rsid w:val="00014F03"/>
    <w:rsid w:val="000178D7"/>
    <w:rsid w:val="00030DEB"/>
    <w:rsid w:val="000377FE"/>
    <w:rsid w:val="000574F1"/>
    <w:rsid w:val="00061BD9"/>
    <w:rsid w:val="00070527"/>
    <w:rsid w:val="000748BD"/>
    <w:rsid w:val="0008331D"/>
    <w:rsid w:val="00092A1B"/>
    <w:rsid w:val="00097021"/>
    <w:rsid w:val="000B4CF1"/>
    <w:rsid w:val="000D0E04"/>
    <w:rsid w:val="000D2882"/>
    <w:rsid w:val="000E54B8"/>
    <w:rsid w:val="00102044"/>
    <w:rsid w:val="00104AE2"/>
    <w:rsid w:val="00116626"/>
    <w:rsid w:val="001228E1"/>
    <w:rsid w:val="001419CD"/>
    <w:rsid w:val="00143AD8"/>
    <w:rsid w:val="00146BD0"/>
    <w:rsid w:val="00152304"/>
    <w:rsid w:val="001562E4"/>
    <w:rsid w:val="00164F9C"/>
    <w:rsid w:val="00181DB8"/>
    <w:rsid w:val="001A670E"/>
    <w:rsid w:val="00216C64"/>
    <w:rsid w:val="00221FF6"/>
    <w:rsid w:val="00256D6F"/>
    <w:rsid w:val="00271636"/>
    <w:rsid w:val="002A1134"/>
    <w:rsid w:val="002A63C1"/>
    <w:rsid w:val="002C646F"/>
    <w:rsid w:val="002E1EB9"/>
    <w:rsid w:val="00301114"/>
    <w:rsid w:val="00345B0B"/>
    <w:rsid w:val="00390501"/>
    <w:rsid w:val="003E4D81"/>
    <w:rsid w:val="00401816"/>
    <w:rsid w:val="004360BF"/>
    <w:rsid w:val="004420E2"/>
    <w:rsid w:val="00442288"/>
    <w:rsid w:val="0044232F"/>
    <w:rsid w:val="004519CD"/>
    <w:rsid w:val="0045604C"/>
    <w:rsid w:val="00461F9E"/>
    <w:rsid w:val="004C30C4"/>
    <w:rsid w:val="004D5597"/>
    <w:rsid w:val="004E3137"/>
    <w:rsid w:val="004E59A7"/>
    <w:rsid w:val="004F6269"/>
    <w:rsid w:val="00501387"/>
    <w:rsid w:val="00525587"/>
    <w:rsid w:val="00541362"/>
    <w:rsid w:val="00553BC7"/>
    <w:rsid w:val="00576C1C"/>
    <w:rsid w:val="0058297D"/>
    <w:rsid w:val="00583500"/>
    <w:rsid w:val="005B299C"/>
    <w:rsid w:val="005D4D41"/>
    <w:rsid w:val="005E25C4"/>
    <w:rsid w:val="00667658"/>
    <w:rsid w:val="00670DDE"/>
    <w:rsid w:val="0067425D"/>
    <w:rsid w:val="00677C1F"/>
    <w:rsid w:val="0068165C"/>
    <w:rsid w:val="006A2BAB"/>
    <w:rsid w:val="006A2EDA"/>
    <w:rsid w:val="006A46EF"/>
    <w:rsid w:val="006B43C3"/>
    <w:rsid w:val="006C46E0"/>
    <w:rsid w:val="006C55FE"/>
    <w:rsid w:val="006C58DF"/>
    <w:rsid w:val="006E3301"/>
    <w:rsid w:val="006E3531"/>
    <w:rsid w:val="006F369F"/>
    <w:rsid w:val="00713B14"/>
    <w:rsid w:val="00753970"/>
    <w:rsid w:val="007867F0"/>
    <w:rsid w:val="007917A4"/>
    <w:rsid w:val="007B1CCA"/>
    <w:rsid w:val="007B5C84"/>
    <w:rsid w:val="007C2223"/>
    <w:rsid w:val="007C7F15"/>
    <w:rsid w:val="00816399"/>
    <w:rsid w:val="008250DF"/>
    <w:rsid w:val="00831649"/>
    <w:rsid w:val="00847015"/>
    <w:rsid w:val="00852E2A"/>
    <w:rsid w:val="008626B3"/>
    <w:rsid w:val="00896C04"/>
    <w:rsid w:val="008A7F89"/>
    <w:rsid w:val="008C2C50"/>
    <w:rsid w:val="008C35F7"/>
    <w:rsid w:val="008E3126"/>
    <w:rsid w:val="008E3E91"/>
    <w:rsid w:val="008E4DF0"/>
    <w:rsid w:val="008F684E"/>
    <w:rsid w:val="009040D3"/>
    <w:rsid w:val="009079F4"/>
    <w:rsid w:val="00941812"/>
    <w:rsid w:val="00956DC8"/>
    <w:rsid w:val="0098393E"/>
    <w:rsid w:val="00990728"/>
    <w:rsid w:val="009A288A"/>
    <w:rsid w:val="009A6172"/>
    <w:rsid w:val="009B3B6B"/>
    <w:rsid w:val="009B799F"/>
    <w:rsid w:val="009E7631"/>
    <w:rsid w:val="009F5FBA"/>
    <w:rsid w:val="00A2088F"/>
    <w:rsid w:val="00A2276D"/>
    <w:rsid w:val="00A26469"/>
    <w:rsid w:val="00A351FD"/>
    <w:rsid w:val="00A47902"/>
    <w:rsid w:val="00A508EC"/>
    <w:rsid w:val="00A51A20"/>
    <w:rsid w:val="00A7242B"/>
    <w:rsid w:val="00A76D27"/>
    <w:rsid w:val="00A82CC8"/>
    <w:rsid w:val="00AA219B"/>
    <w:rsid w:val="00AB098B"/>
    <w:rsid w:val="00AD6AE8"/>
    <w:rsid w:val="00AE0BE4"/>
    <w:rsid w:val="00AE1D51"/>
    <w:rsid w:val="00B13499"/>
    <w:rsid w:val="00B171BD"/>
    <w:rsid w:val="00B25805"/>
    <w:rsid w:val="00B27CBC"/>
    <w:rsid w:val="00B352BF"/>
    <w:rsid w:val="00B4524E"/>
    <w:rsid w:val="00B67988"/>
    <w:rsid w:val="00B7758E"/>
    <w:rsid w:val="00B8781A"/>
    <w:rsid w:val="00B950AB"/>
    <w:rsid w:val="00BA2E0B"/>
    <w:rsid w:val="00BC1EEB"/>
    <w:rsid w:val="00BD2C62"/>
    <w:rsid w:val="00BD3329"/>
    <w:rsid w:val="00BF2ACB"/>
    <w:rsid w:val="00C24864"/>
    <w:rsid w:val="00C267C1"/>
    <w:rsid w:val="00C27258"/>
    <w:rsid w:val="00C36418"/>
    <w:rsid w:val="00C41307"/>
    <w:rsid w:val="00C45AF9"/>
    <w:rsid w:val="00C6025F"/>
    <w:rsid w:val="00C61A02"/>
    <w:rsid w:val="00C65F08"/>
    <w:rsid w:val="00C71165"/>
    <w:rsid w:val="00C73ECF"/>
    <w:rsid w:val="00C814A1"/>
    <w:rsid w:val="00C909A3"/>
    <w:rsid w:val="00C9530C"/>
    <w:rsid w:val="00CA28AB"/>
    <w:rsid w:val="00CA6B47"/>
    <w:rsid w:val="00CE1A7F"/>
    <w:rsid w:val="00CE44D1"/>
    <w:rsid w:val="00D33B29"/>
    <w:rsid w:val="00D33CB2"/>
    <w:rsid w:val="00D34F1E"/>
    <w:rsid w:val="00D41E9C"/>
    <w:rsid w:val="00D77A9C"/>
    <w:rsid w:val="00DD60F6"/>
    <w:rsid w:val="00DE5066"/>
    <w:rsid w:val="00E01FFE"/>
    <w:rsid w:val="00E14A71"/>
    <w:rsid w:val="00E201B3"/>
    <w:rsid w:val="00E24318"/>
    <w:rsid w:val="00E27DCB"/>
    <w:rsid w:val="00E51324"/>
    <w:rsid w:val="00E60368"/>
    <w:rsid w:val="00E608B6"/>
    <w:rsid w:val="00E60DB0"/>
    <w:rsid w:val="00E813C1"/>
    <w:rsid w:val="00ED7719"/>
    <w:rsid w:val="00EE7171"/>
    <w:rsid w:val="00EF29A3"/>
    <w:rsid w:val="00EF4E72"/>
    <w:rsid w:val="00F11726"/>
    <w:rsid w:val="00F20074"/>
    <w:rsid w:val="00F3174F"/>
    <w:rsid w:val="00F504F2"/>
    <w:rsid w:val="00F73807"/>
    <w:rsid w:val="00F76B74"/>
    <w:rsid w:val="00F953DC"/>
    <w:rsid w:val="00F95E0E"/>
    <w:rsid w:val="00FC1768"/>
    <w:rsid w:val="00FF3172"/>
    <w:rsid w:val="00FF50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FC36"/>
  <w15:docId w15:val="{2C28E881-7032-480A-9F81-7BC7F554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DF"/>
    <w:rPr>
      <w:rFonts w:ascii="Times New Roman" w:eastAsia="Times New Roman" w:hAnsi="Times New Roman" w:cs="Times New Roman"/>
      <w:lang w:val="es-CO" w:eastAsia="es-MX"/>
    </w:rPr>
  </w:style>
  <w:style w:type="paragraph" w:styleId="Ttulo1">
    <w:name w:val="heading 1"/>
    <w:basedOn w:val="Normal"/>
    <w:next w:val="Normal"/>
    <w:link w:val="Ttulo1Car"/>
    <w:uiPriority w:val="9"/>
    <w:qFormat/>
    <w:rsid w:val="001B6B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A09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rsid w:val="0064281C"/>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4C51D3"/>
    <w:pPr>
      <w:widowControl w:val="0"/>
      <w:autoSpaceDE w:val="0"/>
      <w:autoSpaceDN w:val="0"/>
      <w:spacing w:before="100"/>
      <w:ind w:left="800" w:right="654"/>
      <w:jc w:val="both"/>
    </w:pPr>
    <w:rPr>
      <w:rFonts w:ascii="Leelawadee UI" w:eastAsia="Leelawadee UI" w:hAnsi="Leelawadee UI" w:cs="Leelawadee UI"/>
      <w:b/>
      <w:bCs/>
      <w:lang w:val="es-ES"/>
    </w:rPr>
  </w:style>
  <w:style w:type="paragraph" w:styleId="Encabezado">
    <w:name w:val="header"/>
    <w:basedOn w:val="Normal"/>
    <w:link w:val="EncabezadoCar"/>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l"/>
    <w:basedOn w:val="Normal"/>
    <w:link w:val="PrrafodelistaCar"/>
    <w:uiPriority w:val="34"/>
    <w:qFormat/>
    <w:rsid w:val="00F73099"/>
    <w:pPr>
      <w:ind w:left="720"/>
      <w:contextualSpacing/>
    </w:pPr>
  </w:style>
  <w:style w:type="paragraph" w:styleId="Sinespaciado">
    <w:name w:val="No Spacing"/>
    <w:link w:val="SinespaciadoCar"/>
    <w:uiPriority w:val="1"/>
    <w:qFormat/>
    <w:rsid w:val="008A57F9"/>
    <w:rPr>
      <w:rFonts w:eastAsiaTheme="minorEastAsia"/>
      <w:sz w:val="22"/>
      <w:szCs w:val="22"/>
      <w:lang w:val="es-CO"/>
    </w:rPr>
  </w:style>
  <w:style w:type="character" w:customStyle="1" w:styleId="charoverride-30">
    <w:name w:val="charoverride-30"/>
    <w:basedOn w:val="Fuentedeprrafopredeter"/>
    <w:rsid w:val="008A57F9"/>
  </w:style>
  <w:style w:type="paragraph" w:styleId="NormalWeb">
    <w:name w:val="Normal (Web)"/>
    <w:basedOn w:val="Normal"/>
    <w:link w:val="NormalWebCar"/>
    <w:uiPriority w:val="99"/>
    <w:unhideWhenUsed/>
    <w:rsid w:val="008A57F9"/>
    <w:pPr>
      <w:spacing w:before="100" w:beforeAutospacing="1" w:after="100" w:afterAutospacing="1"/>
    </w:pPr>
    <w:rPr>
      <w:lang w:eastAsia="es-ES_tradnl"/>
    </w:rPr>
  </w:style>
  <w:style w:type="table" w:styleId="Tablaconcuadrcula">
    <w:name w:val="Table Grid"/>
    <w:basedOn w:val="Tablanormal"/>
    <w:uiPriority w:val="39"/>
    <w:rsid w:val="008A57F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qFormat/>
    <w:locked/>
    <w:rsid w:val="008A57F9"/>
  </w:style>
  <w:style w:type="character" w:customStyle="1" w:styleId="Ttulo2Car">
    <w:name w:val="Título 2 Car"/>
    <w:basedOn w:val="Fuentedeprrafopredeter"/>
    <w:link w:val="Ttulo2"/>
    <w:uiPriority w:val="9"/>
    <w:rsid w:val="008A099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1807B5"/>
    <w:rPr>
      <w:b/>
      <w:bCs/>
    </w:rPr>
  </w:style>
  <w:style w:type="character" w:styleId="Hipervnculo">
    <w:name w:val="Hyperlink"/>
    <w:basedOn w:val="Fuentedeprrafopredeter"/>
    <w:uiPriority w:val="99"/>
    <w:unhideWhenUsed/>
    <w:rsid w:val="001807B5"/>
    <w:rPr>
      <w:color w:val="0563C1" w:themeColor="hyperlink"/>
      <w:u w:val="single"/>
    </w:rPr>
  </w:style>
  <w:style w:type="character" w:styleId="Refdenotaalpie">
    <w:name w:val="footnote reference"/>
    <w:uiPriority w:val="99"/>
    <w:unhideWhenUsed/>
    <w:rsid w:val="001807B5"/>
    <w:rPr>
      <w:vertAlign w:val="superscript"/>
    </w:rPr>
  </w:style>
  <w:style w:type="character" w:customStyle="1" w:styleId="Mencinsinresolver1">
    <w:name w:val="Mención sin resolver1"/>
    <w:basedOn w:val="Fuentedeprrafopredeter"/>
    <w:uiPriority w:val="99"/>
    <w:semiHidden/>
    <w:unhideWhenUsed/>
    <w:rsid w:val="001807B5"/>
    <w:rPr>
      <w:color w:val="605E5C"/>
      <w:shd w:val="clear" w:color="auto" w:fill="E1DFDD"/>
    </w:rPr>
  </w:style>
  <w:style w:type="character" w:customStyle="1" w:styleId="NormalWebCar">
    <w:name w:val="Normal (Web) Car"/>
    <w:link w:val="NormalWeb"/>
    <w:uiPriority w:val="99"/>
    <w:rsid w:val="00015455"/>
    <w:rPr>
      <w:rFonts w:ascii="Times New Roman" w:eastAsia="Times New Roman" w:hAnsi="Times New Roman" w:cs="Times New Roman"/>
      <w:lang w:val="es-CO" w:eastAsia="es-ES_tradnl"/>
    </w:rPr>
  </w:style>
  <w:style w:type="character" w:customStyle="1" w:styleId="SinespaciadoCar">
    <w:name w:val="Sin espaciado Car"/>
    <w:link w:val="Sinespaciado"/>
    <w:uiPriority w:val="1"/>
    <w:rsid w:val="00015455"/>
    <w:rPr>
      <w:rFonts w:eastAsiaTheme="minorEastAsia"/>
      <w:sz w:val="22"/>
      <w:szCs w:val="22"/>
      <w:lang w:val="es-CO" w:eastAsia="es-CO"/>
    </w:rPr>
  </w:style>
  <w:style w:type="character" w:customStyle="1" w:styleId="Ttulo1Car">
    <w:name w:val="Título 1 Car"/>
    <w:basedOn w:val="Fuentedeprrafopredeter"/>
    <w:link w:val="Ttulo1"/>
    <w:uiPriority w:val="9"/>
    <w:rsid w:val="001B6BDD"/>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1B6BDD"/>
    <w:rPr>
      <w:sz w:val="20"/>
      <w:szCs w:val="20"/>
    </w:rPr>
  </w:style>
  <w:style w:type="character" w:customStyle="1" w:styleId="TextonotapieCar">
    <w:name w:val="Texto nota pie Car"/>
    <w:basedOn w:val="Fuentedeprrafopredeter"/>
    <w:link w:val="Textonotapie"/>
    <w:uiPriority w:val="99"/>
    <w:semiHidden/>
    <w:rsid w:val="001B6BDD"/>
    <w:rPr>
      <w:sz w:val="20"/>
      <w:szCs w:val="20"/>
    </w:rPr>
  </w:style>
  <w:style w:type="character" w:customStyle="1" w:styleId="Mencinsinresolver2">
    <w:name w:val="Mención sin resolver2"/>
    <w:basedOn w:val="Fuentedeprrafopredeter"/>
    <w:uiPriority w:val="99"/>
    <w:semiHidden/>
    <w:unhideWhenUsed/>
    <w:rsid w:val="001B6BDD"/>
    <w:rPr>
      <w:color w:val="605E5C"/>
      <w:shd w:val="clear" w:color="auto" w:fill="E1DFDD"/>
    </w:rPr>
  </w:style>
  <w:style w:type="table" w:customStyle="1" w:styleId="TableNormal0">
    <w:name w:val="Table Normal"/>
    <w:uiPriority w:val="2"/>
    <w:semiHidden/>
    <w:unhideWhenUsed/>
    <w:qFormat/>
    <w:rsid w:val="004126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12621"/>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412621"/>
    <w:rPr>
      <w:rFonts w:ascii="Arial MT" w:eastAsia="Arial MT" w:hAnsi="Arial MT" w:cs="Arial MT"/>
      <w:sz w:val="22"/>
      <w:szCs w:val="22"/>
      <w:lang w:val="es-ES"/>
    </w:rPr>
  </w:style>
  <w:style w:type="paragraph" w:customStyle="1" w:styleId="TableParagraph">
    <w:name w:val="Table Paragraph"/>
    <w:basedOn w:val="Normal"/>
    <w:uiPriority w:val="1"/>
    <w:qFormat/>
    <w:rsid w:val="00412621"/>
    <w:pPr>
      <w:widowControl w:val="0"/>
      <w:autoSpaceDE w:val="0"/>
      <w:autoSpaceDN w:val="0"/>
    </w:pPr>
    <w:rPr>
      <w:rFonts w:ascii="Arial" w:eastAsia="Arial" w:hAnsi="Arial" w:cs="Arial"/>
      <w:sz w:val="22"/>
      <w:szCs w:val="22"/>
      <w:lang w:val="es-ES"/>
    </w:rPr>
  </w:style>
  <w:style w:type="table" w:styleId="Cuadrculadetablaclara">
    <w:name w:val="Grid Table Light"/>
    <w:basedOn w:val="Tablanormal"/>
    <w:uiPriority w:val="40"/>
    <w:rsid w:val="004126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802F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2F06"/>
    <w:rPr>
      <w:rFonts w:ascii="Segoe UI" w:hAnsi="Segoe UI" w:cs="Segoe UI"/>
      <w:sz w:val="18"/>
      <w:szCs w:val="18"/>
    </w:rPr>
  </w:style>
  <w:style w:type="character" w:customStyle="1" w:styleId="TtuloCar">
    <w:name w:val="Título Car"/>
    <w:basedOn w:val="Fuentedeprrafopredeter"/>
    <w:link w:val="Ttulo"/>
    <w:uiPriority w:val="1"/>
    <w:rsid w:val="004C51D3"/>
    <w:rPr>
      <w:rFonts w:ascii="Leelawadee UI" w:eastAsia="Leelawadee UI" w:hAnsi="Leelawadee UI" w:cs="Leelawadee UI"/>
      <w:b/>
      <w:bCs/>
      <w:lang w:val="es-ES"/>
    </w:rPr>
  </w:style>
  <w:style w:type="character" w:customStyle="1" w:styleId="Ttulo4Car">
    <w:name w:val="Título 4 Car"/>
    <w:basedOn w:val="Fuentedeprrafopredeter"/>
    <w:link w:val="Ttulo4"/>
    <w:uiPriority w:val="9"/>
    <w:rsid w:val="0064281C"/>
    <w:rPr>
      <w:rFonts w:asciiTheme="majorHAnsi" w:eastAsiaTheme="majorEastAsia" w:hAnsiTheme="majorHAnsi" w:cstheme="majorBidi"/>
      <w:i/>
      <w:iCs/>
      <w:color w:val="2F5496" w:themeColor="accent1" w:themeShade="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4C30C4"/>
    <w:rPr>
      <w:color w:val="605E5C"/>
      <w:shd w:val="clear" w:color="auto" w:fill="E1DFDD"/>
    </w:rPr>
  </w:style>
  <w:style w:type="character" w:customStyle="1" w:styleId="whitespace-nowrap">
    <w:name w:val="whitespace-nowrap"/>
    <w:basedOn w:val="Fuentedeprrafopredeter"/>
    <w:rsid w:val="006C58DF"/>
  </w:style>
  <w:style w:type="character" w:customStyle="1" w:styleId="whitespace-normal">
    <w:name w:val="whitespace-normal"/>
    <w:basedOn w:val="Fuentedeprrafopredeter"/>
    <w:rsid w:val="006C58DF"/>
  </w:style>
  <w:style w:type="character" w:customStyle="1" w:styleId="truncate">
    <w:name w:val="truncate"/>
    <w:basedOn w:val="Fuentedeprrafopredeter"/>
    <w:rsid w:val="006C58DF"/>
  </w:style>
  <w:style w:type="character" w:customStyle="1" w:styleId="Ttulo3Car">
    <w:name w:val="Título 3 Car"/>
    <w:basedOn w:val="Fuentedeprrafopredeter"/>
    <w:link w:val="Ttulo3"/>
    <w:uiPriority w:val="9"/>
    <w:rsid w:val="006C58DF"/>
    <w:rPr>
      <w:rFonts w:ascii="Times New Roman" w:eastAsia="Times New Roman" w:hAnsi="Times New Roman" w:cs="Times New Roman"/>
      <w:b/>
      <w:sz w:val="28"/>
      <w:szCs w:val="28"/>
      <w:lang w:val="es-CO" w:eastAsia="es-MX"/>
    </w:rPr>
  </w:style>
  <w:style w:type="character" w:styleId="nfasis">
    <w:name w:val="Emphasis"/>
    <w:basedOn w:val="Fuentedeprrafopredeter"/>
    <w:uiPriority w:val="20"/>
    <w:qFormat/>
    <w:rsid w:val="006C58DF"/>
    <w:rPr>
      <w:i/>
      <w:iCs/>
    </w:rPr>
  </w:style>
  <w:style w:type="character" w:customStyle="1" w:styleId="UnresolvedMention">
    <w:name w:val="Unresolved Mention"/>
    <w:basedOn w:val="Fuentedeprrafopredeter"/>
    <w:uiPriority w:val="99"/>
    <w:semiHidden/>
    <w:unhideWhenUsed/>
    <w:rsid w:val="00BA2E0B"/>
    <w:rPr>
      <w:color w:val="605E5C"/>
      <w:shd w:val="clear" w:color="auto" w:fill="E1DFDD"/>
    </w:rPr>
  </w:style>
  <w:style w:type="character" w:customStyle="1" w:styleId="hgkelc">
    <w:name w:val="hgkelc"/>
    <w:basedOn w:val="Fuentedeprrafopredeter"/>
    <w:rsid w:val="00E27DCB"/>
  </w:style>
  <w:style w:type="paragraph" w:styleId="Revisin">
    <w:name w:val="Revision"/>
    <w:hidden/>
    <w:uiPriority w:val="99"/>
    <w:semiHidden/>
    <w:rsid w:val="006A2BAB"/>
    <w:rPr>
      <w:rFonts w:ascii="Times New Roman" w:eastAsia="Times New Roman" w:hAnsi="Times New Roman" w:cs="Times New Roman"/>
      <w:lang w:val="es-CO" w:eastAsia="es-MX"/>
    </w:rPr>
  </w:style>
  <w:style w:type="character" w:styleId="Refdecomentario">
    <w:name w:val="annotation reference"/>
    <w:basedOn w:val="Fuentedeprrafopredeter"/>
    <w:uiPriority w:val="99"/>
    <w:semiHidden/>
    <w:unhideWhenUsed/>
    <w:rsid w:val="006A2BAB"/>
    <w:rPr>
      <w:sz w:val="16"/>
      <w:szCs w:val="16"/>
    </w:rPr>
  </w:style>
  <w:style w:type="paragraph" w:styleId="Textocomentario">
    <w:name w:val="annotation text"/>
    <w:basedOn w:val="Normal"/>
    <w:link w:val="TextocomentarioCar"/>
    <w:uiPriority w:val="99"/>
    <w:unhideWhenUsed/>
    <w:rsid w:val="006A2BAB"/>
    <w:rPr>
      <w:sz w:val="20"/>
      <w:szCs w:val="20"/>
    </w:rPr>
  </w:style>
  <w:style w:type="character" w:customStyle="1" w:styleId="TextocomentarioCar">
    <w:name w:val="Texto comentario Car"/>
    <w:basedOn w:val="Fuentedeprrafopredeter"/>
    <w:link w:val="Textocomentario"/>
    <w:uiPriority w:val="99"/>
    <w:rsid w:val="006A2BAB"/>
    <w:rPr>
      <w:rFonts w:ascii="Times New Roman" w:eastAsia="Times New Roman" w:hAnsi="Times New Roman" w:cs="Times New Roman"/>
      <w:sz w:val="20"/>
      <w:szCs w:val="20"/>
      <w:lang w:val="es-CO" w:eastAsia="es-MX"/>
    </w:rPr>
  </w:style>
  <w:style w:type="paragraph" w:styleId="Asuntodelcomentario">
    <w:name w:val="annotation subject"/>
    <w:basedOn w:val="Textocomentario"/>
    <w:next w:val="Textocomentario"/>
    <w:link w:val="AsuntodelcomentarioCar"/>
    <w:uiPriority w:val="99"/>
    <w:semiHidden/>
    <w:unhideWhenUsed/>
    <w:rsid w:val="006A2BAB"/>
    <w:rPr>
      <w:b/>
      <w:bCs/>
    </w:rPr>
  </w:style>
  <w:style w:type="character" w:customStyle="1" w:styleId="AsuntodelcomentarioCar">
    <w:name w:val="Asunto del comentario Car"/>
    <w:basedOn w:val="TextocomentarioCar"/>
    <w:link w:val="Asuntodelcomentario"/>
    <w:uiPriority w:val="99"/>
    <w:semiHidden/>
    <w:rsid w:val="006A2BAB"/>
    <w:rPr>
      <w:rFonts w:ascii="Times New Roman" w:eastAsia="Times New Roman" w:hAnsi="Times New Roman" w:cs="Times New Roman"/>
      <w:b/>
      <w:bCs/>
      <w:sz w:val="20"/>
      <w:szCs w:val="20"/>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85257">
      <w:bodyDiv w:val="1"/>
      <w:marLeft w:val="0"/>
      <w:marRight w:val="0"/>
      <w:marTop w:val="0"/>
      <w:marBottom w:val="0"/>
      <w:divBdr>
        <w:top w:val="none" w:sz="0" w:space="0" w:color="auto"/>
        <w:left w:val="none" w:sz="0" w:space="0" w:color="auto"/>
        <w:bottom w:val="none" w:sz="0" w:space="0" w:color="auto"/>
        <w:right w:val="none" w:sz="0" w:space="0" w:color="auto"/>
      </w:divBdr>
    </w:div>
    <w:div w:id="400182286">
      <w:bodyDiv w:val="1"/>
      <w:marLeft w:val="0"/>
      <w:marRight w:val="0"/>
      <w:marTop w:val="0"/>
      <w:marBottom w:val="0"/>
      <w:divBdr>
        <w:top w:val="none" w:sz="0" w:space="0" w:color="auto"/>
        <w:left w:val="none" w:sz="0" w:space="0" w:color="auto"/>
        <w:bottom w:val="none" w:sz="0" w:space="0" w:color="auto"/>
        <w:right w:val="none" w:sz="0" w:space="0" w:color="auto"/>
      </w:divBdr>
    </w:div>
    <w:div w:id="451369159">
      <w:bodyDiv w:val="1"/>
      <w:marLeft w:val="0"/>
      <w:marRight w:val="0"/>
      <w:marTop w:val="0"/>
      <w:marBottom w:val="0"/>
      <w:divBdr>
        <w:top w:val="none" w:sz="0" w:space="0" w:color="auto"/>
        <w:left w:val="none" w:sz="0" w:space="0" w:color="auto"/>
        <w:bottom w:val="none" w:sz="0" w:space="0" w:color="auto"/>
        <w:right w:val="none" w:sz="0" w:space="0" w:color="auto"/>
      </w:divBdr>
    </w:div>
    <w:div w:id="603340625">
      <w:bodyDiv w:val="1"/>
      <w:marLeft w:val="0"/>
      <w:marRight w:val="0"/>
      <w:marTop w:val="0"/>
      <w:marBottom w:val="0"/>
      <w:divBdr>
        <w:top w:val="none" w:sz="0" w:space="0" w:color="auto"/>
        <w:left w:val="none" w:sz="0" w:space="0" w:color="auto"/>
        <w:bottom w:val="none" w:sz="0" w:space="0" w:color="auto"/>
        <w:right w:val="none" w:sz="0" w:space="0" w:color="auto"/>
      </w:divBdr>
    </w:div>
    <w:div w:id="669525913">
      <w:bodyDiv w:val="1"/>
      <w:marLeft w:val="0"/>
      <w:marRight w:val="0"/>
      <w:marTop w:val="0"/>
      <w:marBottom w:val="0"/>
      <w:divBdr>
        <w:top w:val="none" w:sz="0" w:space="0" w:color="auto"/>
        <w:left w:val="none" w:sz="0" w:space="0" w:color="auto"/>
        <w:bottom w:val="none" w:sz="0" w:space="0" w:color="auto"/>
        <w:right w:val="none" w:sz="0" w:space="0" w:color="auto"/>
      </w:divBdr>
    </w:div>
    <w:div w:id="744257735">
      <w:bodyDiv w:val="1"/>
      <w:marLeft w:val="0"/>
      <w:marRight w:val="0"/>
      <w:marTop w:val="0"/>
      <w:marBottom w:val="0"/>
      <w:divBdr>
        <w:top w:val="none" w:sz="0" w:space="0" w:color="auto"/>
        <w:left w:val="none" w:sz="0" w:space="0" w:color="auto"/>
        <w:bottom w:val="none" w:sz="0" w:space="0" w:color="auto"/>
        <w:right w:val="none" w:sz="0" w:space="0" w:color="auto"/>
      </w:divBdr>
    </w:div>
    <w:div w:id="800030077">
      <w:bodyDiv w:val="1"/>
      <w:marLeft w:val="0"/>
      <w:marRight w:val="0"/>
      <w:marTop w:val="0"/>
      <w:marBottom w:val="0"/>
      <w:divBdr>
        <w:top w:val="none" w:sz="0" w:space="0" w:color="auto"/>
        <w:left w:val="none" w:sz="0" w:space="0" w:color="auto"/>
        <w:bottom w:val="none" w:sz="0" w:space="0" w:color="auto"/>
        <w:right w:val="none" w:sz="0" w:space="0" w:color="auto"/>
      </w:divBdr>
    </w:div>
    <w:div w:id="848762363">
      <w:bodyDiv w:val="1"/>
      <w:marLeft w:val="0"/>
      <w:marRight w:val="0"/>
      <w:marTop w:val="0"/>
      <w:marBottom w:val="0"/>
      <w:divBdr>
        <w:top w:val="none" w:sz="0" w:space="0" w:color="auto"/>
        <w:left w:val="none" w:sz="0" w:space="0" w:color="auto"/>
        <w:bottom w:val="none" w:sz="0" w:space="0" w:color="auto"/>
        <w:right w:val="none" w:sz="0" w:space="0" w:color="auto"/>
      </w:divBdr>
    </w:div>
    <w:div w:id="938636775">
      <w:bodyDiv w:val="1"/>
      <w:marLeft w:val="0"/>
      <w:marRight w:val="0"/>
      <w:marTop w:val="0"/>
      <w:marBottom w:val="0"/>
      <w:divBdr>
        <w:top w:val="none" w:sz="0" w:space="0" w:color="auto"/>
        <w:left w:val="none" w:sz="0" w:space="0" w:color="auto"/>
        <w:bottom w:val="none" w:sz="0" w:space="0" w:color="auto"/>
        <w:right w:val="none" w:sz="0" w:space="0" w:color="auto"/>
      </w:divBdr>
    </w:div>
    <w:div w:id="952635783">
      <w:bodyDiv w:val="1"/>
      <w:marLeft w:val="0"/>
      <w:marRight w:val="0"/>
      <w:marTop w:val="0"/>
      <w:marBottom w:val="0"/>
      <w:divBdr>
        <w:top w:val="none" w:sz="0" w:space="0" w:color="auto"/>
        <w:left w:val="none" w:sz="0" w:space="0" w:color="auto"/>
        <w:bottom w:val="none" w:sz="0" w:space="0" w:color="auto"/>
        <w:right w:val="none" w:sz="0" w:space="0" w:color="auto"/>
      </w:divBdr>
      <w:divsChild>
        <w:div w:id="1711953974">
          <w:marLeft w:val="0"/>
          <w:marRight w:val="0"/>
          <w:marTop w:val="0"/>
          <w:marBottom w:val="0"/>
          <w:divBdr>
            <w:top w:val="none" w:sz="0" w:space="0" w:color="auto"/>
            <w:left w:val="none" w:sz="0" w:space="0" w:color="auto"/>
            <w:bottom w:val="none" w:sz="0" w:space="0" w:color="auto"/>
            <w:right w:val="none" w:sz="0" w:space="0" w:color="auto"/>
          </w:divBdr>
        </w:div>
        <w:div w:id="958875134">
          <w:marLeft w:val="0"/>
          <w:marRight w:val="0"/>
          <w:marTop w:val="0"/>
          <w:marBottom w:val="0"/>
          <w:divBdr>
            <w:top w:val="none" w:sz="0" w:space="0" w:color="auto"/>
            <w:left w:val="none" w:sz="0" w:space="0" w:color="auto"/>
            <w:bottom w:val="none" w:sz="0" w:space="0" w:color="auto"/>
            <w:right w:val="none" w:sz="0" w:space="0" w:color="auto"/>
          </w:divBdr>
        </w:div>
      </w:divsChild>
    </w:div>
    <w:div w:id="1310288616">
      <w:bodyDiv w:val="1"/>
      <w:marLeft w:val="0"/>
      <w:marRight w:val="0"/>
      <w:marTop w:val="0"/>
      <w:marBottom w:val="0"/>
      <w:divBdr>
        <w:top w:val="none" w:sz="0" w:space="0" w:color="auto"/>
        <w:left w:val="none" w:sz="0" w:space="0" w:color="auto"/>
        <w:bottom w:val="none" w:sz="0" w:space="0" w:color="auto"/>
        <w:right w:val="none" w:sz="0" w:space="0" w:color="auto"/>
      </w:divBdr>
      <w:divsChild>
        <w:div w:id="1354040106">
          <w:marLeft w:val="0"/>
          <w:marRight w:val="0"/>
          <w:marTop w:val="0"/>
          <w:marBottom w:val="0"/>
          <w:divBdr>
            <w:top w:val="none" w:sz="0" w:space="0" w:color="auto"/>
            <w:left w:val="none" w:sz="0" w:space="0" w:color="auto"/>
            <w:bottom w:val="single" w:sz="12" w:space="8" w:color="D5D5D5"/>
            <w:right w:val="none" w:sz="0" w:space="0" w:color="auto"/>
          </w:divBdr>
          <w:divsChild>
            <w:div w:id="336932826">
              <w:marLeft w:val="0"/>
              <w:marRight w:val="0"/>
              <w:marTop w:val="0"/>
              <w:marBottom w:val="0"/>
              <w:divBdr>
                <w:top w:val="none" w:sz="0" w:space="0" w:color="auto"/>
                <w:left w:val="none" w:sz="0" w:space="0" w:color="auto"/>
                <w:bottom w:val="none" w:sz="0" w:space="0" w:color="auto"/>
                <w:right w:val="none" w:sz="0" w:space="0" w:color="auto"/>
              </w:divBdr>
            </w:div>
            <w:div w:id="1598903234">
              <w:marLeft w:val="0"/>
              <w:marRight w:val="0"/>
              <w:marTop w:val="0"/>
              <w:marBottom w:val="0"/>
              <w:divBdr>
                <w:top w:val="none" w:sz="0" w:space="0" w:color="auto"/>
                <w:left w:val="none" w:sz="0" w:space="0" w:color="auto"/>
                <w:bottom w:val="none" w:sz="0" w:space="0" w:color="auto"/>
                <w:right w:val="none" w:sz="0" w:space="0" w:color="auto"/>
              </w:divBdr>
            </w:div>
            <w:div w:id="1725333418">
              <w:marLeft w:val="0"/>
              <w:marRight w:val="0"/>
              <w:marTop w:val="0"/>
              <w:marBottom w:val="0"/>
              <w:divBdr>
                <w:top w:val="none" w:sz="0" w:space="0" w:color="auto"/>
                <w:left w:val="none" w:sz="0" w:space="0" w:color="auto"/>
                <w:bottom w:val="none" w:sz="0" w:space="0" w:color="auto"/>
                <w:right w:val="none" w:sz="0" w:space="0" w:color="auto"/>
              </w:divBdr>
            </w:div>
          </w:divsChild>
        </w:div>
        <w:div w:id="277838435">
          <w:marLeft w:val="0"/>
          <w:marRight w:val="0"/>
          <w:marTop w:val="150"/>
          <w:marBottom w:val="342"/>
          <w:divBdr>
            <w:top w:val="none" w:sz="0" w:space="0" w:color="auto"/>
            <w:left w:val="none" w:sz="0" w:space="0" w:color="auto"/>
            <w:bottom w:val="none" w:sz="0" w:space="0" w:color="auto"/>
            <w:right w:val="none" w:sz="0" w:space="0" w:color="auto"/>
          </w:divBdr>
          <w:divsChild>
            <w:div w:id="1593078035">
              <w:marLeft w:val="0"/>
              <w:marRight w:val="0"/>
              <w:marTop w:val="0"/>
              <w:marBottom w:val="0"/>
              <w:divBdr>
                <w:top w:val="none" w:sz="0" w:space="0" w:color="auto"/>
                <w:left w:val="none" w:sz="0" w:space="0" w:color="auto"/>
                <w:bottom w:val="none" w:sz="0" w:space="0" w:color="auto"/>
                <w:right w:val="none" w:sz="0" w:space="0" w:color="auto"/>
              </w:divBdr>
            </w:div>
            <w:div w:id="38863329">
              <w:marLeft w:val="0"/>
              <w:marRight w:val="0"/>
              <w:marTop w:val="0"/>
              <w:marBottom w:val="0"/>
              <w:divBdr>
                <w:top w:val="none" w:sz="0" w:space="0" w:color="auto"/>
                <w:left w:val="none" w:sz="0" w:space="0" w:color="auto"/>
                <w:bottom w:val="none" w:sz="0" w:space="0" w:color="auto"/>
                <w:right w:val="none" w:sz="0" w:space="0" w:color="auto"/>
              </w:divBdr>
            </w:div>
            <w:div w:id="362748945">
              <w:marLeft w:val="0"/>
              <w:marRight w:val="0"/>
              <w:marTop w:val="0"/>
              <w:marBottom w:val="0"/>
              <w:divBdr>
                <w:top w:val="none" w:sz="0" w:space="0" w:color="auto"/>
                <w:left w:val="none" w:sz="0" w:space="0" w:color="auto"/>
                <w:bottom w:val="none" w:sz="0" w:space="0" w:color="auto"/>
                <w:right w:val="none" w:sz="0" w:space="0" w:color="auto"/>
              </w:divBdr>
            </w:div>
            <w:div w:id="1537231330">
              <w:marLeft w:val="0"/>
              <w:marRight w:val="0"/>
              <w:marTop w:val="0"/>
              <w:marBottom w:val="0"/>
              <w:divBdr>
                <w:top w:val="none" w:sz="0" w:space="0" w:color="auto"/>
                <w:left w:val="none" w:sz="0" w:space="0" w:color="auto"/>
                <w:bottom w:val="none" w:sz="0" w:space="0" w:color="auto"/>
                <w:right w:val="none" w:sz="0" w:space="0" w:color="auto"/>
              </w:divBdr>
            </w:div>
            <w:div w:id="2113281627">
              <w:marLeft w:val="0"/>
              <w:marRight w:val="0"/>
              <w:marTop w:val="0"/>
              <w:marBottom w:val="0"/>
              <w:divBdr>
                <w:top w:val="none" w:sz="0" w:space="0" w:color="auto"/>
                <w:left w:val="none" w:sz="0" w:space="0" w:color="auto"/>
                <w:bottom w:val="none" w:sz="0" w:space="0" w:color="auto"/>
                <w:right w:val="none" w:sz="0" w:space="0" w:color="auto"/>
              </w:divBdr>
            </w:div>
            <w:div w:id="6508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01243">
      <w:bodyDiv w:val="1"/>
      <w:marLeft w:val="0"/>
      <w:marRight w:val="0"/>
      <w:marTop w:val="0"/>
      <w:marBottom w:val="0"/>
      <w:divBdr>
        <w:top w:val="none" w:sz="0" w:space="0" w:color="auto"/>
        <w:left w:val="none" w:sz="0" w:space="0" w:color="auto"/>
        <w:bottom w:val="none" w:sz="0" w:space="0" w:color="auto"/>
        <w:right w:val="none" w:sz="0" w:space="0" w:color="auto"/>
      </w:divBdr>
    </w:div>
    <w:div w:id="1450856880">
      <w:bodyDiv w:val="1"/>
      <w:marLeft w:val="0"/>
      <w:marRight w:val="0"/>
      <w:marTop w:val="0"/>
      <w:marBottom w:val="0"/>
      <w:divBdr>
        <w:top w:val="none" w:sz="0" w:space="0" w:color="auto"/>
        <w:left w:val="none" w:sz="0" w:space="0" w:color="auto"/>
        <w:bottom w:val="none" w:sz="0" w:space="0" w:color="auto"/>
        <w:right w:val="none" w:sz="0" w:space="0" w:color="auto"/>
      </w:divBdr>
    </w:div>
    <w:div w:id="1592663401">
      <w:bodyDiv w:val="1"/>
      <w:marLeft w:val="0"/>
      <w:marRight w:val="0"/>
      <w:marTop w:val="0"/>
      <w:marBottom w:val="0"/>
      <w:divBdr>
        <w:top w:val="none" w:sz="0" w:space="0" w:color="auto"/>
        <w:left w:val="none" w:sz="0" w:space="0" w:color="auto"/>
        <w:bottom w:val="none" w:sz="0" w:space="0" w:color="auto"/>
        <w:right w:val="none" w:sz="0" w:space="0" w:color="auto"/>
      </w:divBdr>
    </w:div>
    <w:div w:id="2003073792">
      <w:bodyDiv w:val="1"/>
      <w:marLeft w:val="0"/>
      <w:marRight w:val="0"/>
      <w:marTop w:val="0"/>
      <w:marBottom w:val="0"/>
      <w:divBdr>
        <w:top w:val="none" w:sz="0" w:space="0" w:color="auto"/>
        <w:left w:val="none" w:sz="0" w:space="0" w:color="auto"/>
        <w:bottom w:val="none" w:sz="0" w:space="0" w:color="auto"/>
        <w:right w:val="none" w:sz="0" w:space="0" w:color="auto"/>
      </w:divBdr>
    </w:div>
    <w:div w:id="2077630746">
      <w:bodyDiv w:val="1"/>
      <w:marLeft w:val="0"/>
      <w:marRight w:val="0"/>
      <w:marTop w:val="0"/>
      <w:marBottom w:val="0"/>
      <w:divBdr>
        <w:top w:val="none" w:sz="0" w:space="0" w:color="auto"/>
        <w:left w:val="none" w:sz="0" w:space="0" w:color="auto"/>
        <w:bottom w:val="none" w:sz="0" w:space="0" w:color="auto"/>
        <w:right w:val="none" w:sz="0" w:space="0" w:color="auto"/>
      </w:divBdr>
    </w:div>
    <w:div w:id="2092969660">
      <w:bodyDiv w:val="1"/>
      <w:marLeft w:val="0"/>
      <w:marRight w:val="0"/>
      <w:marTop w:val="0"/>
      <w:marBottom w:val="0"/>
      <w:divBdr>
        <w:top w:val="none" w:sz="0" w:space="0" w:color="auto"/>
        <w:left w:val="none" w:sz="0" w:space="0" w:color="auto"/>
        <w:bottom w:val="none" w:sz="0" w:space="0" w:color="auto"/>
        <w:right w:val="none" w:sz="0" w:space="0" w:color="auto"/>
      </w:divBdr>
      <w:divsChild>
        <w:div w:id="248976041">
          <w:marLeft w:val="0"/>
          <w:marRight w:val="0"/>
          <w:marTop w:val="0"/>
          <w:marBottom w:val="0"/>
          <w:divBdr>
            <w:top w:val="none" w:sz="0" w:space="0" w:color="auto"/>
            <w:left w:val="none" w:sz="0" w:space="0" w:color="auto"/>
            <w:bottom w:val="none" w:sz="0" w:space="0" w:color="auto"/>
            <w:right w:val="none" w:sz="0" w:space="0" w:color="auto"/>
          </w:divBdr>
          <w:divsChild>
            <w:div w:id="316229897">
              <w:marLeft w:val="0"/>
              <w:marRight w:val="0"/>
              <w:marTop w:val="0"/>
              <w:marBottom w:val="0"/>
              <w:divBdr>
                <w:top w:val="none" w:sz="0" w:space="0" w:color="auto"/>
                <w:left w:val="none" w:sz="0" w:space="0" w:color="auto"/>
                <w:bottom w:val="none" w:sz="0" w:space="0" w:color="auto"/>
                <w:right w:val="none" w:sz="0" w:space="0" w:color="auto"/>
              </w:divBdr>
              <w:divsChild>
                <w:div w:id="947735344">
                  <w:marLeft w:val="0"/>
                  <w:marRight w:val="0"/>
                  <w:marTop w:val="0"/>
                  <w:marBottom w:val="0"/>
                  <w:divBdr>
                    <w:top w:val="none" w:sz="0" w:space="0" w:color="auto"/>
                    <w:left w:val="none" w:sz="0" w:space="0" w:color="auto"/>
                    <w:bottom w:val="none" w:sz="0" w:space="0" w:color="auto"/>
                    <w:right w:val="none" w:sz="0" w:space="0" w:color="auto"/>
                  </w:divBdr>
                  <w:divsChild>
                    <w:div w:id="1546679152">
                      <w:marLeft w:val="0"/>
                      <w:marRight w:val="0"/>
                      <w:marTop w:val="0"/>
                      <w:marBottom w:val="0"/>
                      <w:divBdr>
                        <w:top w:val="none" w:sz="0" w:space="0" w:color="auto"/>
                        <w:left w:val="none" w:sz="0" w:space="0" w:color="auto"/>
                        <w:bottom w:val="none" w:sz="0" w:space="0" w:color="auto"/>
                        <w:right w:val="none" w:sz="0" w:space="0" w:color="auto"/>
                      </w:divBdr>
                      <w:divsChild>
                        <w:div w:id="661473751">
                          <w:marLeft w:val="0"/>
                          <w:marRight w:val="0"/>
                          <w:marTop w:val="0"/>
                          <w:marBottom w:val="0"/>
                          <w:divBdr>
                            <w:top w:val="none" w:sz="0" w:space="0" w:color="auto"/>
                            <w:left w:val="none" w:sz="0" w:space="0" w:color="auto"/>
                            <w:bottom w:val="none" w:sz="0" w:space="0" w:color="auto"/>
                            <w:right w:val="none" w:sz="0" w:space="0" w:color="auto"/>
                          </w:divBdr>
                          <w:divsChild>
                            <w:div w:id="7747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3rKLPii8MrzYKIY931kCwuxM1w==">CgMxLjAyCGguZ2pkZ3hzOAByITFQZkR6dVhoaS1MRG4tU3YwWnpjaUM3eVFVYmFqaERhUw==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6E46B2-BD45-493A-9794-14D6BC14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4194</Words>
  <Characters>23068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Isabel Pérez</dc:creator>
  <cp:lastModifiedBy>Nelsy Tirado</cp:lastModifiedBy>
  <cp:revision>7</cp:revision>
  <cp:lastPrinted>2024-11-18T21:17:00Z</cp:lastPrinted>
  <dcterms:created xsi:type="dcterms:W3CDTF">2024-11-18T19:31:00Z</dcterms:created>
  <dcterms:modified xsi:type="dcterms:W3CDTF">2024-11-18T21:19:00Z</dcterms:modified>
</cp:coreProperties>
</file>