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04047" w14:textId="682FE4C8" w:rsidR="003733CD" w:rsidRDefault="008468D8" w:rsidP="003733CD">
      <w:pPr>
        <w:jc w:val="center"/>
        <w:rPr>
          <w:rFonts w:ascii="Times New Roman" w:eastAsia="Times New Roman" w:hAnsi="Times New Roman" w:cs="Times New Roman"/>
          <w:b/>
          <w:sz w:val="24"/>
          <w:szCs w:val="24"/>
        </w:rPr>
      </w:pPr>
      <w:r w:rsidRPr="003733CD">
        <w:rPr>
          <w:rFonts w:ascii="Times New Roman" w:eastAsia="Century Gothic" w:hAnsi="Times New Roman" w:cs="Times New Roman"/>
          <w:b/>
          <w:color w:val="000000"/>
          <w:sz w:val="24"/>
          <w:szCs w:val="24"/>
          <w:lang w:val="es-CO"/>
        </w:rPr>
        <w:t xml:space="preserve">TEXTO APROBADO EN PRIMER DEBATE EN LA COMISIÓN PRIMERA DE LA CÁMARA DE REPRESENTANTES DEL </w:t>
      </w:r>
      <w:r w:rsidRPr="003733CD">
        <w:rPr>
          <w:rFonts w:ascii="Times New Roman" w:eastAsia="Century Gothic" w:hAnsi="Times New Roman" w:cs="Times New Roman"/>
          <w:b/>
          <w:color w:val="000000"/>
          <w:sz w:val="24"/>
          <w:szCs w:val="24"/>
        </w:rPr>
        <w:t>PROYECTO DE LEY ESTATUTARIA No.</w:t>
      </w:r>
      <w:r w:rsidRPr="003733CD">
        <w:rPr>
          <w:rFonts w:ascii="Times New Roman" w:hAnsi="Times New Roman" w:cs="Times New Roman"/>
          <w:b/>
          <w:sz w:val="24"/>
          <w:szCs w:val="24"/>
        </w:rPr>
        <w:t xml:space="preserve"> </w:t>
      </w:r>
      <w:r w:rsidR="003733CD" w:rsidRPr="003733CD">
        <w:rPr>
          <w:rFonts w:ascii="Times New Roman" w:eastAsia="Times New Roman" w:hAnsi="Times New Roman" w:cs="Times New Roman"/>
          <w:b/>
          <w:sz w:val="24"/>
          <w:szCs w:val="24"/>
        </w:rPr>
        <w:t>027 DE 2024 CÁMARA</w:t>
      </w:r>
      <w:bookmarkStart w:id="0" w:name="_heading=h.gjdgxs" w:colFirst="0" w:colLast="0"/>
      <w:bookmarkEnd w:id="0"/>
      <w:r w:rsidR="003733CD">
        <w:rPr>
          <w:rFonts w:ascii="Times New Roman" w:eastAsia="Times New Roman" w:hAnsi="Times New Roman" w:cs="Times New Roman"/>
          <w:b/>
          <w:sz w:val="24"/>
          <w:szCs w:val="24"/>
        </w:rPr>
        <w:t xml:space="preserve"> </w:t>
      </w:r>
      <w:r w:rsidR="003733CD" w:rsidRPr="003733CD">
        <w:rPr>
          <w:rFonts w:ascii="Times New Roman" w:eastAsia="Times New Roman" w:hAnsi="Times New Roman" w:cs="Times New Roman"/>
          <w:b/>
          <w:sz w:val="24"/>
          <w:szCs w:val="24"/>
        </w:rPr>
        <w:t>“POR MEDIO DEL CUAL SE MODIFICA LA LEY 996 DE 2005, SE CREA LA OBLIGACIÓN A LOS CANDIDATOS PRESIDENCIALES DE ASISTIR A DEBATES PÚBLICOS PARA PRESENTAR A LA CIUDADANÍA SU PROGRAMA DE GOBIERNO Y SE DICTAN OTRAS DISPOSICIONES”</w:t>
      </w:r>
    </w:p>
    <w:p w14:paraId="34EA9241" w14:textId="77777777" w:rsidR="003733CD" w:rsidRPr="003733CD" w:rsidRDefault="003733CD" w:rsidP="003733CD">
      <w:pPr>
        <w:jc w:val="center"/>
        <w:rPr>
          <w:rFonts w:ascii="Times New Roman" w:eastAsia="Times New Roman" w:hAnsi="Times New Roman" w:cs="Times New Roman"/>
          <w:b/>
          <w:sz w:val="24"/>
          <w:szCs w:val="24"/>
        </w:rPr>
      </w:pPr>
    </w:p>
    <w:p w14:paraId="0B0ED83C" w14:textId="60A6E2A5" w:rsidR="003733CD" w:rsidRPr="003733CD" w:rsidRDefault="003733CD" w:rsidP="003733CD">
      <w:pPr>
        <w:spacing w:before="240"/>
        <w:jc w:val="center"/>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EL CONGRESO DE LA REPÚBLICA DE COLOMBIA</w:t>
      </w:r>
    </w:p>
    <w:p w14:paraId="538A339D" w14:textId="6C7B691F" w:rsidR="003733CD" w:rsidRDefault="003733CD" w:rsidP="003733CD">
      <w:pPr>
        <w:spacing w:before="240"/>
        <w:jc w:val="center"/>
        <w:rPr>
          <w:rFonts w:ascii="Times New Roman" w:eastAsia="Times New Roman" w:hAnsi="Times New Roman" w:cs="Times New Roman"/>
          <w:b/>
          <w:sz w:val="24"/>
          <w:szCs w:val="24"/>
        </w:rPr>
      </w:pPr>
      <w:r w:rsidRPr="003733CD">
        <w:rPr>
          <w:rFonts w:ascii="Times New Roman" w:eastAsia="Times New Roman" w:hAnsi="Times New Roman" w:cs="Times New Roman"/>
          <w:b/>
          <w:sz w:val="24"/>
          <w:szCs w:val="24"/>
        </w:rPr>
        <w:t>DECRETA: </w:t>
      </w:r>
    </w:p>
    <w:p w14:paraId="77EAE240" w14:textId="25A51E1E" w:rsidR="003733CD" w:rsidRPr="003733CD" w:rsidRDefault="003733CD" w:rsidP="003733CD">
      <w:pPr>
        <w:spacing w:before="240" w:after="40"/>
        <w:jc w:val="both"/>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 xml:space="preserve">Artículo 1°. Objeto: </w:t>
      </w:r>
      <w:r w:rsidRPr="003733CD">
        <w:rPr>
          <w:rFonts w:ascii="Times New Roman" w:eastAsia="Times New Roman" w:hAnsi="Times New Roman" w:cs="Times New Roman"/>
          <w:sz w:val="24"/>
          <w:szCs w:val="24"/>
        </w:rPr>
        <w:t>La presente ley tiene por objeto establecer la obligatoriedad para los candidatos a la Presidencia de la República de participar en debates públicos durante el periodo de campaña</w:t>
      </w:r>
      <w:r w:rsidR="00B514A4">
        <w:rPr>
          <w:rFonts w:ascii="Times New Roman" w:eastAsia="Times New Roman" w:hAnsi="Times New Roman" w:cs="Times New Roman"/>
          <w:sz w:val="24"/>
          <w:szCs w:val="24"/>
        </w:rPr>
        <w:t xml:space="preserve"> electoral</w:t>
      </w:r>
      <w:r w:rsidRPr="003733CD">
        <w:rPr>
          <w:rFonts w:ascii="Times New Roman" w:eastAsia="Times New Roman" w:hAnsi="Times New Roman" w:cs="Times New Roman"/>
          <w:sz w:val="24"/>
          <w:szCs w:val="24"/>
        </w:rPr>
        <w:t xml:space="preserve">, con la finalidad de dar a conocer y debatir ante el electorado los programas de gobierno radicados ante la organización electoral o quien haga sus veces. </w:t>
      </w:r>
    </w:p>
    <w:p w14:paraId="376706BB" w14:textId="77777777" w:rsidR="005A69C6" w:rsidRDefault="005A69C6" w:rsidP="005A69C6">
      <w:pPr>
        <w:spacing w:after="40" w:line="276" w:lineRule="auto"/>
        <w:jc w:val="both"/>
        <w:rPr>
          <w:rFonts w:ascii="Times New Roman" w:eastAsia="Times New Roman" w:hAnsi="Times New Roman" w:cs="Times New Roman"/>
          <w:b/>
          <w:sz w:val="24"/>
          <w:szCs w:val="24"/>
        </w:rPr>
      </w:pPr>
    </w:p>
    <w:p w14:paraId="6C3A15FE" w14:textId="77777777" w:rsidR="00051B86" w:rsidRDefault="00BC028F" w:rsidP="005A69C6">
      <w:pPr>
        <w:spacing w:after="0" w:line="240" w:lineRule="auto"/>
        <w:jc w:val="both"/>
        <w:rPr>
          <w:rFonts w:ascii="Times New Roman" w:eastAsia="Times New Roman" w:hAnsi="Times New Roman" w:cs="Times New Roman"/>
          <w:b/>
          <w:sz w:val="24"/>
          <w:szCs w:val="24"/>
          <w:lang w:val="es-CO" w:eastAsia="es-CO"/>
        </w:rPr>
      </w:pPr>
      <w:r>
        <w:rPr>
          <w:rFonts w:ascii="Times New Roman" w:eastAsia="Times New Roman" w:hAnsi="Times New Roman" w:cs="Times New Roman"/>
          <w:b/>
          <w:sz w:val="24"/>
          <w:szCs w:val="24"/>
          <w:lang w:val="es-CO" w:eastAsia="es-CO"/>
        </w:rPr>
        <w:t xml:space="preserve">Artículo 2. </w:t>
      </w:r>
      <w:r w:rsidR="00051B86">
        <w:rPr>
          <w:rFonts w:ascii="Times New Roman" w:eastAsia="Times New Roman" w:hAnsi="Times New Roman" w:cs="Times New Roman"/>
          <w:b/>
          <w:sz w:val="24"/>
          <w:szCs w:val="24"/>
          <w:lang w:val="es-CO" w:eastAsia="es-CO"/>
        </w:rPr>
        <w:t xml:space="preserve">Modifíquese el numeral primero del artículo 23 de la Ley 996 de 2005, el cual quedará así: </w:t>
      </w:r>
    </w:p>
    <w:p w14:paraId="4403ED1B" w14:textId="77777777" w:rsidR="00051B86" w:rsidRDefault="00051B86" w:rsidP="005A69C6">
      <w:pPr>
        <w:spacing w:after="0" w:line="240" w:lineRule="auto"/>
        <w:jc w:val="both"/>
        <w:rPr>
          <w:rFonts w:ascii="Times New Roman" w:eastAsia="Times New Roman" w:hAnsi="Times New Roman" w:cs="Times New Roman"/>
          <w:b/>
          <w:sz w:val="24"/>
          <w:szCs w:val="24"/>
          <w:lang w:val="es-CO" w:eastAsia="es-CO"/>
        </w:rPr>
      </w:pPr>
    </w:p>
    <w:p w14:paraId="567D18A0" w14:textId="508CC8E6" w:rsidR="005A69C6" w:rsidRDefault="005A69C6" w:rsidP="005A69C6">
      <w:pPr>
        <w:spacing w:after="0" w:line="240" w:lineRule="auto"/>
        <w:jc w:val="both"/>
        <w:rPr>
          <w:rFonts w:ascii="Times New Roman" w:eastAsia="Times New Roman" w:hAnsi="Times New Roman" w:cs="Times New Roman"/>
          <w:sz w:val="24"/>
          <w:szCs w:val="24"/>
          <w:lang w:val="es-CO" w:eastAsia="es-CO"/>
        </w:rPr>
      </w:pPr>
      <w:r w:rsidRPr="008C3848">
        <w:rPr>
          <w:rFonts w:ascii="Times New Roman" w:eastAsia="Times New Roman" w:hAnsi="Times New Roman" w:cs="Times New Roman"/>
          <w:b/>
          <w:sz w:val="24"/>
          <w:szCs w:val="24"/>
          <w:lang w:val="es-CO" w:eastAsia="es-CO"/>
        </w:rPr>
        <w:t>Artículo 23. Acceso al canal institucional y la radiodifusora nacional.</w:t>
      </w:r>
      <w:r w:rsidRPr="001755BA">
        <w:rPr>
          <w:rFonts w:ascii="Times New Roman" w:eastAsia="Times New Roman" w:hAnsi="Times New Roman" w:cs="Times New Roman"/>
          <w:sz w:val="24"/>
          <w:szCs w:val="24"/>
          <w:lang w:val="es-CO" w:eastAsia="es-CO"/>
        </w:rPr>
        <w:t xml:space="preserve"> Durante el período de campaña presidencial, los partidos y movimientos políticos con personería jurídica, mantendrán el acceso a los medios de comunicación social en los términos de la ley de partidos y movimientos políticos. Tendrán los mismos d</w:t>
      </w:r>
      <w:r w:rsidR="005002FF">
        <w:rPr>
          <w:rFonts w:ascii="Times New Roman" w:eastAsia="Times New Roman" w:hAnsi="Times New Roman" w:cs="Times New Roman"/>
          <w:sz w:val="24"/>
          <w:szCs w:val="24"/>
          <w:lang w:val="es-CO" w:eastAsia="es-CO"/>
        </w:rPr>
        <w:t>erechos de é</w:t>
      </w:r>
      <w:r w:rsidRPr="001755BA">
        <w:rPr>
          <w:rFonts w:ascii="Times New Roman" w:eastAsia="Times New Roman" w:hAnsi="Times New Roman" w:cs="Times New Roman"/>
          <w:sz w:val="24"/>
          <w:szCs w:val="24"/>
          <w:lang w:val="es-CO" w:eastAsia="es-CO"/>
        </w:rPr>
        <w:t xml:space="preserve">stos, los movimientos sociales y los grupos significativos de ciudadanos que inscriban candidato a la Presidencia de la República en los términos de la presente ley. </w:t>
      </w:r>
    </w:p>
    <w:p w14:paraId="3D6EECCF" w14:textId="77777777" w:rsidR="005A69C6" w:rsidRDefault="005A69C6" w:rsidP="005A69C6">
      <w:pPr>
        <w:spacing w:after="0" w:line="240" w:lineRule="auto"/>
        <w:jc w:val="both"/>
        <w:rPr>
          <w:rFonts w:ascii="Times New Roman" w:eastAsia="Times New Roman" w:hAnsi="Times New Roman" w:cs="Times New Roman"/>
          <w:sz w:val="24"/>
          <w:szCs w:val="24"/>
          <w:lang w:val="es-CO" w:eastAsia="es-CO"/>
        </w:rPr>
      </w:pPr>
    </w:p>
    <w:p w14:paraId="0DD6D57E" w14:textId="77777777" w:rsidR="005A69C6" w:rsidRDefault="005A69C6" w:rsidP="005A69C6">
      <w:pPr>
        <w:spacing w:after="0" w:line="240" w:lineRule="auto"/>
        <w:jc w:val="both"/>
        <w:rPr>
          <w:rFonts w:ascii="Times New Roman" w:eastAsia="Times New Roman" w:hAnsi="Times New Roman" w:cs="Times New Roman"/>
          <w:sz w:val="24"/>
          <w:szCs w:val="24"/>
          <w:lang w:val="es-CO" w:eastAsia="es-CO"/>
        </w:rPr>
      </w:pPr>
      <w:r w:rsidRPr="001755BA">
        <w:rPr>
          <w:rFonts w:ascii="Times New Roman" w:eastAsia="Times New Roman" w:hAnsi="Times New Roman" w:cs="Times New Roman"/>
          <w:sz w:val="24"/>
          <w:szCs w:val="24"/>
          <w:lang w:val="es-CO" w:eastAsia="es-CO"/>
        </w:rPr>
        <w:t xml:space="preserve">Además de los programas de televisión del Canal Institucional previstos en la ley, durante la campaña presidencial los partidos o movimientos políticos con personería jurídica, los movimientos sociales y grupos significativos de ciudadanos que inscriban candidato a la Presidencia de la República, tendrán derecho a: </w:t>
      </w:r>
    </w:p>
    <w:p w14:paraId="3BBAFB87" w14:textId="77777777" w:rsidR="005A69C6" w:rsidRDefault="005A69C6" w:rsidP="005A69C6">
      <w:pPr>
        <w:spacing w:after="0" w:line="240" w:lineRule="auto"/>
        <w:jc w:val="both"/>
        <w:rPr>
          <w:rFonts w:ascii="Times New Roman" w:eastAsia="Times New Roman" w:hAnsi="Times New Roman" w:cs="Times New Roman"/>
          <w:sz w:val="24"/>
          <w:szCs w:val="24"/>
          <w:lang w:val="es-CO" w:eastAsia="es-CO"/>
        </w:rPr>
      </w:pPr>
    </w:p>
    <w:p w14:paraId="2EB4055B" w14:textId="1F7E71A2" w:rsidR="005A69C6" w:rsidRPr="001755BA" w:rsidRDefault="005A69C6" w:rsidP="005A69C6">
      <w:pPr>
        <w:spacing w:after="0" w:line="240" w:lineRule="auto"/>
        <w:jc w:val="both"/>
        <w:rPr>
          <w:rFonts w:ascii="Times New Roman" w:eastAsia="Times New Roman" w:hAnsi="Times New Roman" w:cs="Times New Roman"/>
          <w:sz w:val="24"/>
          <w:szCs w:val="24"/>
          <w:lang w:val="es-CO" w:eastAsia="es-CO"/>
        </w:rPr>
      </w:pPr>
      <w:r w:rsidRPr="001755BA">
        <w:rPr>
          <w:rFonts w:ascii="Times New Roman" w:eastAsia="Times New Roman" w:hAnsi="Times New Roman" w:cs="Times New Roman"/>
          <w:sz w:val="24"/>
          <w:szCs w:val="24"/>
          <w:lang w:val="es-CO" w:eastAsia="es-CO"/>
        </w:rPr>
        <w:t xml:space="preserve">1. Realizar tres (3) debates de hasta sesenta (60) minutos cada uno, </w:t>
      </w:r>
      <w:r w:rsidR="001904AE">
        <w:rPr>
          <w:rFonts w:ascii="Times New Roman" w:eastAsia="Times New Roman" w:hAnsi="Times New Roman" w:cs="Times New Roman"/>
          <w:sz w:val="24"/>
          <w:szCs w:val="24"/>
          <w:lang w:val="es-CO" w:eastAsia="es-CO"/>
        </w:rPr>
        <w:t>(</w:t>
      </w:r>
      <w:r w:rsidRPr="001755BA">
        <w:rPr>
          <w:rFonts w:ascii="Times New Roman" w:eastAsia="Times New Roman" w:hAnsi="Times New Roman" w:cs="Times New Roman"/>
          <w:sz w:val="24"/>
          <w:szCs w:val="24"/>
          <w:lang w:val="es-CO" w:eastAsia="es-CO"/>
        </w:rPr>
        <w:t>durante el período de campaña presidenc</w:t>
      </w:r>
      <w:r w:rsidR="001904AE">
        <w:rPr>
          <w:rFonts w:ascii="Times New Roman" w:eastAsia="Times New Roman" w:hAnsi="Times New Roman" w:cs="Times New Roman"/>
          <w:sz w:val="24"/>
          <w:szCs w:val="24"/>
          <w:lang w:val="es-CO" w:eastAsia="es-CO"/>
        </w:rPr>
        <w:t>ial</w:t>
      </w:r>
      <w:r w:rsidRPr="001755BA">
        <w:rPr>
          <w:rFonts w:ascii="Times New Roman" w:eastAsia="Times New Roman" w:hAnsi="Times New Roman" w:cs="Times New Roman"/>
          <w:sz w:val="24"/>
          <w:szCs w:val="24"/>
          <w:lang w:val="es-CO" w:eastAsia="es-CO"/>
        </w:rPr>
        <w:t>)</w:t>
      </w:r>
      <w:r w:rsidR="001904AE">
        <w:rPr>
          <w:rFonts w:ascii="Times New Roman" w:eastAsia="Times New Roman" w:hAnsi="Times New Roman" w:cs="Times New Roman"/>
          <w:sz w:val="24"/>
          <w:szCs w:val="24"/>
          <w:lang w:val="es-CO" w:eastAsia="es-CO"/>
        </w:rPr>
        <w:t>.</w:t>
      </w:r>
    </w:p>
    <w:p w14:paraId="01C0CF43" w14:textId="77777777" w:rsidR="005A69C6" w:rsidRDefault="005A69C6" w:rsidP="005A69C6">
      <w:pPr>
        <w:spacing w:after="40" w:line="276" w:lineRule="auto"/>
        <w:jc w:val="both"/>
        <w:rPr>
          <w:rFonts w:ascii="Times New Roman" w:eastAsia="Times New Roman" w:hAnsi="Times New Roman" w:cs="Times New Roman"/>
          <w:sz w:val="24"/>
          <w:szCs w:val="24"/>
        </w:rPr>
      </w:pPr>
    </w:p>
    <w:p w14:paraId="4B3E3A6A" w14:textId="4DBDB475" w:rsidR="005A69C6" w:rsidRDefault="005A69C6" w:rsidP="005A69C6">
      <w:pPr>
        <w:spacing w:after="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8F6B7C0" w14:textId="1781C320" w:rsidR="003733CD" w:rsidRPr="003733CD" w:rsidRDefault="003733CD" w:rsidP="003733CD">
      <w:pPr>
        <w:spacing w:before="240" w:after="40"/>
        <w:jc w:val="both"/>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 xml:space="preserve">Artículo </w:t>
      </w:r>
      <w:r w:rsidR="005A69C6">
        <w:rPr>
          <w:rFonts w:ascii="Times New Roman" w:eastAsia="Times New Roman" w:hAnsi="Times New Roman" w:cs="Times New Roman"/>
          <w:b/>
          <w:sz w:val="24"/>
          <w:szCs w:val="24"/>
        </w:rPr>
        <w:t>3</w:t>
      </w:r>
      <w:r w:rsidRPr="003733CD">
        <w:rPr>
          <w:rFonts w:ascii="Times New Roman" w:eastAsia="Times New Roman" w:hAnsi="Times New Roman" w:cs="Times New Roman"/>
          <w:b/>
          <w:sz w:val="24"/>
          <w:szCs w:val="24"/>
        </w:rPr>
        <w:t xml:space="preserve">°. </w:t>
      </w:r>
      <w:r w:rsidRPr="003733CD">
        <w:rPr>
          <w:rFonts w:ascii="Times New Roman" w:eastAsia="Times New Roman" w:hAnsi="Times New Roman" w:cs="Times New Roman"/>
          <w:sz w:val="24"/>
          <w:szCs w:val="24"/>
        </w:rPr>
        <w:t>Adiciónese al Título II de la Ley 996 del 2005 el Capítulo V-A de la “Obligatoriedad de los debates en las campañas presidenciales”, en los siguientes términos:</w:t>
      </w:r>
    </w:p>
    <w:p w14:paraId="10BB0E16" w14:textId="77777777" w:rsidR="005002FF" w:rsidRDefault="005002FF" w:rsidP="003733CD">
      <w:pPr>
        <w:spacing w:before="240" w:after="40"/>
        <w:ind w:left="720"/>
        <w:jc w:val="center"/>
        <w:rPr>
          <w:rFonts w:ascii="Times New Roman" w:eastAsia="Times New Roman" w:hAnsi="Times New Roman" w:cs="Times New Roman"/>
          <w:b/>
          <w:sz w:val="24"/>
          <w:szCs w:val="24"/>
        </w:rPr>
      </w:pPr>
    </w:p>
    <w:p w14:paraId="7BF3F605" w14:textId="39A8831F" w:rsidR="003733CD" w:rsidRPr="003733CD" w:rsidRDefault="003733CD" w:rsidP="003733CD">
      <w:pPr>
        <w:spacing w:before="240" w:after="40"/>
        <w:ind w:left="720"/>
        <w:jc w:val="center"/>
        <w:rPr>
          <w:rFonts w:ascii="Times New Roman" w:eastAsia="Times New Roman" w:hAnsi="Times New Roman" w:cs="Times New Roman"/>
          <w:b/>
          <w:sz w:val="24"/>
          <w:szCs w:val="24"/>
        </w:rPr>
      </w:pPr>
      <w:r w:rsidRPr="003733CD">
        <w:rPr>
          <w:rFonts w:ascii="Times New Roman" w:eastAsia="Times New Roman" w:hAnsi="Times New Roman" w:cs="Times New Roman"/>
          <w:b/>
          <w:sz w:val="24"/>
          <w:szCs w:val="24"/>
        </w:rPr>
        <w:t>CAPÍTULO V(A)</w:t>
      </w:r>
    </w:p>
    <w:p w14:paraId="593223A3" w14:textId="77777777" w:rsidR="003733CD" w:rsidRPr="003733CD" w:rsidRDefault="003733CD" w:rsidP="003733CD">
      <w:pPr>
        <w:spacing w:before="240" w:after="40"/>
        <w:ind w:left="720"/>
        <w:jc w:val="center"/>
        <w:rPr>
          <w:rFonts w:ascii="Times New Roman" w:eastAsia="Times New Roman" w:hAnsi="Times New Roman" w:cs="Times New Roman"/>
          <w:b/>
          <w:sz w:val="24"/>
          <w:szCs w:val="24"/>
        </w:rPr>
      </w:pPr>
      <w:r w:rsidRPr="003733CD">
        <w:rPr>
          <w:rFonts w:ascii="Times New Roman" w:eastAsia="Times New Roman" w:hAnsi="Times New Roman" w:cs="Times New Roman"/>
          <w:b/>
          <w:sz w:val="24"/>
          <w:szCs w:val="24"/>
        </w:rPr>
        <w:t>OBLIGATORIEDAD DE LOS DEBATES EN CAMPAÑAS PRESIDENCIALES</w:t>
      </w:r>
    </w:p>
    <w:p w14:paraId="738E0DF0" w14:textId="25F843CF" w:rsidR="003733CD" w:rsidRPr="003733CD" w:rsidRDefault="003733CD" w:rsidP="00B514A4">
      <w:pPr>
        <w:spacing w:before="240" w:after="40"/>
        <w:jc w:val="both"/>
        <w:rPr>
          <w:rFonts w:ascii="Times New Roman" w:eastAsia="Times New Roman" w:hAnsi="Times New Roman" w:cs="Times New Roman"/>
          <w:b/>
          <w:sz w:val="24"/>
          <w:szCs w:val="24"/>
        </w:rPr>
      </w:pPr>
      <w:r w:rsidRPr="003733CD">
        <w:rPr>
          <w:rFonts w:ascii="Times New Roman" w:eastAsia="Times New Roman" w:hAnsi="Times New Roman" w:cs="Times New Roman"/>
          <w:b/>
          <w:sz w:val="24"/>
          <w:szCs w:val="24"/>
        </w:rPr>
        <w:t xml:space="preserve">Artículo 28 A. Cantidad de Debates y Fechas. </w:t>
      </w:r>
      <w:r w:rsidRPr="003733CD">
        <w:rPr>
          <w:rFonts w:ascii="Times New Roman" w:eastAsia="Times New Roman" w:hAnsi="Times New Roman" w:cs="Times New Roman"/>
          <w:sz w:val="24"/>
          <w:szCs w:val="24"/>
        </w:rPr>
        <w:t>Será obligatorio para los candidatos a la Presidencia de la República reconocidos ante la organización electoral o quien haga sus veces, a asistir a mínimo un (1) debate durante el periodo de campaña presidencial en la primera vuelta.  En caso de que se desarrolle segunda vuelta presidencial, será obligatorio para los candidatos que continúen en la contienda electoral asistir a mínimo un (1) segundo debate. Los debates se realizarán a las 20:00 horas</w:t>
      </w:r>
      <w:r w:rsidR="00B514A4">
        <w:rPr>
          <w:rFonts w:ascii="Times New Roman" w:eastAsia="Times New Roman" w:hAnsi="Times New Roman" w:cs="Times New Roman"/>
          <w:sz w:val="24"/>
          <w:szCs w:val="24"/>
        </w:rPr>
        <w:t>, de preferencia</w:t>
      </w:r>
      <w:r w:rsidRPr="003733CD">
        <w:rPr>
          <w:rFonts w:ascii="Times New Roman" w:eastAsia="Times New Roman" w:hAnsi="Times New Roman" w:cs="Times New Roman"/>
          <w:sz w:val="24"/>
          <w:szCs w:val="24"/>
        </w:rPr>
        <w:t xml:space="preserve"> el domingo</w:t>
      </w:r>
      <w:r w:rsidR="00B514A4">
        <w:rPr>
          <w:rFonts w:ascii="Times New Roman" w:eastAsia="Times New Roman" w:hAnsi="Times New Roman" w:cs="Times New Roman"/>
          <w:sz w:val="24"/>
          <w:szCs w:val="24"/>
        </w:rPr>
        <w:t>, siendo el primer debate en la semana previa a la primera vuelta y el segundo debate en la semana previa a la segunda vuelta. No obstante, con el fin de garantizar su adecuado desarrollo y máxima audiencia, podrá concertarse previamente una fecha distinta.</w:t>
      </w:r>
    </w:p>
    <w:p w14:paraId="373F7EA0" w14:textId="77777777" w:rsidR="005A69C6" w:rsidRDefault="005A69C6" w:rsidP="003733CD">
      <w:pPr>
        <w:spacing w:before="240" w:after="40"/>
        <w:jc w:val="both"/>
        <w:rPr>
          <w:rFonts w:ascii="Times New Roman" w:eastAsia="Times New Roman" w:hAnsi="Times New Roman" w:cs="Times New Roman"/>
          <w:b/>
          <w:sz w:val="24"/>
          <w:szCs w:val="24"/>
        </w:rPr>
      </w:pPr>
    </w:p>
    <w:p w14:paraId="2BB99558" w14:textId="31AC3A26" w:rsidR="003733CD" w:rsidRPr="003733CD" w:rsidRDefault="003733CD" w:rsidP="003733CD">
      <w:pPr>
        <w:spacing w:before="240" w:after="40"/>
        <w:jc w:val="both"/>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 xml:space="preserve">Artículo </w:t>
      </w:r>
      <w:r w:rsidR="005A69C6">
        <w:rPr>
          <w:rFonts w:ascii="Times New Roman" w:eastAsia="Times New Roman" w:hAnsi="Times New Roman" w:cs="Times New Roman"/>
          <w:b/>
          <w:sz w:val="24"/>
          <w:szCs w:val="24"/>
        </w:rPr>
        <w:t>4</w:t>
      </w:r>
      <w:r w:rsidRPr="003733CD">
        <w:rPr>
          <w:rFonts w:ascii="Times New Roman" w:eastAsia="Times New Roman" w:hAnsi="Times New Roman" w:cs="Times New Roman"/>
          <w:b/>
          <w:sz w:val="24"/>
          <w:szCs w:val="24"/>
        </w:rPr>
        <w:t xml:space="preserve">°. </w:t>
      </w:r>
      <w:r w:rsidRPr="003733CD">
        <w:rPr>
          <w:rFonts w:ascii="Times New Roman" w:eastAsia="Times New Roman" w:hAnsi="Times New Roman" w:cs="Times New Roman"/>
          <w:sz w:val="24"/>
          <w:szCs w:val="24"/>
        </w:rPr>
        <w:t>Adiciónese al Capítulo V-A el Artículo 28 B en los siguientes términos:</w:t>
      </w:r>
    </w:p>
    <w:p w14:paraId="09A30CD7" w14:textId="77777777" w:rsidR="003733CD" w:rsidRPr="003733CD" w:rsidRDefault="003733CD" w:rsidP="003733CD">
      <w:pPr>
        <w:spacing w:before="240" w:after="40"/>
        <w:ind w:left="720"/>
        <w:jc w:val="both"/>
        <w:rPr>
          <w:rFonts w:ascii="Times New Roman" w:eastAsia="Times New Roman" w:hAnsi="Times New Roman" w:cs="Times New Roman"/>
          <w:b/>
          <w:sz w:val="24"/>
          <w:szCs w:val="24"/>
        </w:rPr>
      </w:pPr>
      <w:r w:rsidRPr="003733CD">
        <w:rPr>
          <w:rFonts w:ascii="Times New Roman" w:eastAsia="Times New Roman" w:hAnsi="Times New Roman" w:cs="Times New Roman"/>
          <w:b/>
          <w:sz w:val="24"/>
          <w:szCs w:val="24"/>
        </w:rPr>
        <w:t xml:space="preserve">Artículo 28 B. Emisión. </w:t>
      </w:r>
      <w:r w:rsidRPr="003733CD">
        <w:rPr>
          <w:rFonts w:ascii="Times New Roman" w:eastAsia="Times New Roman" w:hAnsi="Times New Roman" w:cs="Times New Roman"/>
          <w:sz w:val="24"/>
          <w:szCs w:val="24"/>
        </w:rPr>
        <w:t xml:space="preserve">Los debates obligatorios serán realizados y emitidos por el Sistema de Medios Públicos Radio Televisión Nacional de Colombia –RTVC-. Además, RTVC coordinará y pondrá a disposición de todos los medios de comunicación social, públicos y privados del país, las señales radiofónicas y televisivas de forma gratuita para que éstos transmitan obligatoriamente el debate de forma simultánea. </w:t>
      </w:r>
    </w:p>
    <w:p w14:paraId="4F304C9A" w14:textId="7BEB99FE" w:rsidR="003733CD" w:rsidRPr="003733CD" w:rsidRDefault="003733CD" w:rsidP="003733CD">
      <w:pPr>
        <w:spacing w:before="240" w:after="40"/>
        <w:ind w:left="720"/>
        <w:jc w:val="both"/>
        <w:rPr>
          <w:rFonts w:ascii="Times New Roman" w:eastAsia="Times New Roman" w:hAnsi="Times New Roman" w:cs="Times New Roman"/>
          <w:sz w:val="24"/>
          <w:szCs w:val="24"/>
        </w:rPr>
      </w:pPr>
      <w:r w:rsidRPr="003733CD">
        <w:rPr>
          <w:rFonts w:ascii="Times New Roman" w:eastAsia="Times New Roman" w:hAnsi="Times New Roman" w:cs="Times New Roman"/>
          <w:sz w:val="24"/>
          <w:szCs w:val="24"/>
        </w:rPr>
        <w:t>La transmisión deberá contar con mecanismos de accesibilidad</w:t>
      </w:r>
      <w:r w:rsidR="00B514A4">
        <w:rPr>
          <w:rFonts w:ascii="Times New Roman" w:eastAsia="Times New Roman" w:hAnsi="Times New Roman" w:cs="Times New Roman"/>
          <w:sz w:val="24"/>
          <w:szCs w:val="24"/>
        </w:rPr>
        <w:t xml:space="preserve"> para personas con discapacidad visual o auditiva, incluyendo </w:t>
      </w:r>
      <w:r w:rsidRPr="003733CD">
        <w:rPr>
          <w:rFonts w:ascii="Times New Roman" w:eastAsia="Times New Roman" w:hAnsi="Times New Roman" w:cs="Times New Roman"/>
          <w:sz w:val="24"/>
          <w:szCs w:val="24"/>
        </w:rPr>
        <w:t>lenguaje de señas, subtitulado visible y oculto</w:t>
      </w:r>
      <w:r w:rsidR="00B514A4">
        <w:rPr>
          <w:rFonts w:ascii="Times New Roman" w:eastAsia="Times New Roman" w:hAnsi="Times New Roman" w:cs="Times New Roman"/>
          <w:sz w:val="24"/>
          <w:szCs w:val="24"/>
        </w:rPr>
        <w:t>, audio descripción y otros mecanismos</w:t>
      </w:r>
      <w:r w:rsidRPr="003733CD">
        <w:rPr>
          <w:rFonts w:ascii="Times New Roman" w:eastAsia="Times New Roman" w:hAnsi="Times New Roman" w:cs="Times New Roman"/>
          <w:sz w:val="24"/>
          <w:szCs w:val="24"/>
        </w:rPr>
        <w:t xml:space="preserve"> que pudieran implementarse en el futuro.</w:t>
      </w:r>
    </w:p>
    <w:p w14:paraId="0AF78824" w14:textId="77777777" w:rsidR="003733CD" w:rsidRPr="003733CD" w:rsidRDefault="003733CD" w:rsidP="003733CD">
      <w:pPr>
        <w:spacing w:before="240" w:after="40"/>
        <w:ind w:left="720"/>
        <w:jc w:val="both"/>
        <w:rPr>
          <w:rFonts w:ascii="Times New Roman" w:eastAsia="Times New Roman" w:hAnsi="Times New Roman" w:cs="Times New Roman"/>
          <w:sz w:val="24"/>
          <w:szCs w:val="24"/>
        </w:rPr>
      </w:pPr>
      <w:r w:rsidRPr="003733CD">
        <w:rPr>
          <w:rFonts w:ascii="Times New Roman" w:eastAsia="Times New Roman" w:hAnsi="Times New Roman" w:cs="Times New Roman"/>
          <w:sz w:val="24"/>
          <w:szCs w:val="24"/>
        </w:rPr>
        <w:t>Durante la transmisión del debate presidencial se suspenderá la publicidad electoral en los servicios de comunicación audiovisual y los anuncios públicos de los actos de Gobierno.</w:t>
      </w:r>
    </w:p>
    <w:p w14:paraId="552E7889" w14:textId="32874EF7" w:rsidR="003733CD" w:rsidRPr="003733CD" w:rsidRDefault="003733CD" w:rsidP="003733CD">
      <w:pPr>
        <w:spacing w:before="240" w:after="40"/>
        <w:jc w:val="both"/>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Art</w:t>
      </w:r>
      <w:r w:rsidR="005A69C6">
        <w:rPr>
          <w:rFonts w:ascii="Times New Roman" w:eastAsia="Times New Roman" w:hAnsi="Times New Roman" w:cs="Times New Roman"/>
          <w:b/>
          <w:sz w:val="24"/>
          <w:szCs w:val="24"/>
        </w:rPr>
        <w:t>ículo 5</w:t>
      </w:r>
      <w:r w:rsidRPr="003733CD">
        <w:rPr>
          <w:rFonts w:ascii="Times New Roman" w:eastAsia="Times New Roman" w:hAnsi="Times New Roman" w:cs="Times New Roman"/>
          <w:b/>
          <w:sz w:val="24"/>
          <w:szCs w:val="24"/>
        </w:rPr>
        <w:t xml:space="preserve">°. </w:t>
      </w:r>
      <w:r w:rsidRPr="003733CD">
        <w:rPr>
          <w:rFonts w:ascii="Times New Roman" w:eastAsia="Times New Roman" w:hAnsi="Times New Roman" w:cs="Times New Roman"/>
          <w:sz w:val="24"/>
          <w:szCs w:val="24"/>
        </w:rPr>
        <w:t>Adiciónese al Capítulo V-A el artículo 28 C en los siguientes términos:</w:t>
      </w:r>
    </w:p>
    <w:p w14:paraId="72D30718" w14:textId="0CDC33FD" w:rsidR="003733CD" w:rsidRDefault="003733CD" w:rsidP="003733CD">
      <w:pPr>
        <w:spacing w:before="240" w:after="40"/>
        <w:ind w:left="720"/>
        <w:jc w:val="both"/>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 xml:space="preserve">Artículo 28 C. </w:t>
      </w:r>
      <w:r w:rsidRPr="003733CD">
        <w:rPr>
          <w:rFonts w:ascii="Times New Roman" w:eastAsia="Times New Roman" w:hAnsi="Times New Roman" w:cs="Times New Roman"/>
          <w:sz w:val="24"/>
          <w:szCs w:val="24"/>
        </w:rPr>
        <w:t xml:space="preserve">El Consejo Nacional Electoral en coordinación técnica con el Sistema de Medios Públicos RTVC, y con asesoramiento de organizaciones del ámbito </w:t>
      </w:r>
      <w:r w:rsidRPr="003733CD">
        <w:rPr>
          <w:rFonts w:ascii="Times New Roman" w:eastAsia="Times New Roman" w:hAnsi="Times New Roman" w:cs="Times New Roman"/>
          <w:sz w:val="24"/>
          <w:szCs w:val="24"/>
        </w:rPr>
        <w:lastRenderedPageBreak/>
        <w:t>académico y de la sociedad civil comprometidas con la promoción de los valores democráticos, convocará a los candidatos a la presidencia o representantes de las organizaciones o campañas políticas participantes, a una audiencia destinada a acordar el reglamento de realización de los debates</w:t>
      </w:r>
      <w:r w:rsidR="00E17BB8">
        <w:rPr>
          <w:rFonts w:ascii="Times New Roman" w:eastAsia="Times New Roman" w:hAnsi="Times New Roman" w:cs="Times New Roman"/>
          <w:sz w:val="24"/>
          <w:szCs w:val="24"/>
        </w:rPr>
        <w:t xml:space="preserve"> organizados por el Sistema de Medios Públicos RTVC</w:t>
      </w:r>
      <w:r w:rsidRPr="003733CD">
        <w:rPr>
          <w:rFonts w:ascii="Times New Roman" w:eastAsia="Times New Roman" w:hAnsi="Times New Roman" w:cs="Times New Roman"/>
          <w:sz w:val="24"/>
          <w:szCs w:val="24"/>
        </w:rPr>
        <w:t>, los moderadores y los temas a abordar en cada uno de ellos. En todos los casos, a falta de acuerdo entre las partes, la decisión recaerá en el Consejo Nacional Electoral. Los resultados de la audiencia deberán hacerse públicos.</w:t>
      </w:r>
    </w:p>
    <w:p w14:paraId="1EECBF12" w14:textId="573C2479" w:rsidR="00E17BB8" w:rsidRDefault="00E17BB8" w:rsidP="003733CD">
      <w:pPr>
        <w:spacing w:before="240" w:after="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los moderadores serán seleccionados bajo cri</w:t>
      </w:r>
      <w:r w:rsidR="008015C9">
        <w:rPr>
          <w:rFonts w:ascii="Times New Roman" w:eastAsia="Times New Roman" w:hAnsi="Times New Roman" w:cs="Times New Roman"/>
          <w:sz w:val="24"/>
          <w:szCs w:val="24"/>
        </w:rPr>
        <w:t>terios de imparcialidad y exper</w:t>
      </w:r>
      <w:r>
        <w:rPr>
          <w:rFonts w:ascii="Times New Roman" w:eastAsia="Times New Roman" w:hAnsi="Times New Roman" w:cs="Times New Roman"/>
          <w:sz w:val="24"/>
          <w:szCs w:val="24"/>
        </w:rPr>
        <w:t>i</w:t>
      </w:r>
      <w:r w:rsidR="008015C9">
        <w:rPr>
          <w:rFonts w:ascii="Times New Roman" w:eastAsia="Times New Roman" w:hAnsi="Times New Roman" w:cs="Times New Roman"/>
          <w:sz w:val="24"/>
          <w:szCs w:val="24"/>
        </w:rPr>
        <w:t>en</w:t>
      </w:r>
      <w:r>
        <w:rPr>
          <w:rFonts w:ascii="Times New Roman" w:eastAsia="Times New Roman" w:hAnsi="Times New Roman" w:cs="Times New Roman"/>
          <w:sz w:val="24"/>
          <w:szCs w:val="24"/>
        </w:rPr>
        <w:t>cia, para garantizar la equidad del debate.</w:t>
      </w:r>
    </w:p>
    <w:p w14:paraId="7CA37A09" w14:textId="504B6EB9" w:rsidR="00E17BB8" w:rsidRDefault="00E17BB8" w:rsidP="003733CD">
      <w:pPr>
        <w:spacing w:before="240" w:after="40"/>
        <w:ind w:left="720"/>
        <w:jc w:val="both"/>
        <w:rPr>
          <w:rFonts w:ascii="Times New Roman" w:eastAsia="Times New Roman" w:hAnsi="Times New Roman" w:cs="Times New Roman"/>
          <w:sz w:val="24"/>
          <w:szCs w:val="24"/>
        </w:rPr>
      </w:pPr>
      <w:r w:rsidRPr="00E17BB8">
        <w:rPr>
          <w:rFonts w:ascii="Times New Roman" w:eastAsia="Times New Roman" w:hAnsi="Times New Roman" w:cs="Times New Roman"/>
          <w:b/>
          <w:sz w:val="24"/>
          <w:szCs w:val="24"/>
        </w:rPr>
        <w:t>Parágrafo</w:t>
      </w:r>
      <w:r>
        <w:rPr>
          <w:rFonts w:ascii="Times New Roman" w:eastAsia="Times New Roman" w:hAnsi="Times New Roman" w:cs="Times New Roman"/>
          <w:b/>
          <w:sz w:val="24"/>
          <w:szCs w:val="24"/>
        </w:rPr>
        <w:t xml:space="preserve"> 1</w:t>
      </w:r>
      <w:r w:rsidRPr="00E17BB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El Consejo Nacional Electoral, de acuerdo con sus competencias, </w:t>
      </w:r>
      <w:bookmarkStart w:id="1" w:name="_GoBack"/>
      <w:bookmarkEnd w:id="1"/>
      <w:r>
        <w:rPr>
          <w:rFonts w:ascii="Times New Roman" w:eastAsia="Times New Roman" w:hAnsi="Times New Roman" w:cs="Times New Roman"/>
          <w:sz w:val="24"/>
          <w:szCs w:val="24"/>
        </w:rPr>
        <w:t xml:space="preserve">reglamentará las reglas de la audiencia pública dentro de los tres (3) días siguientes al cierre de la inscripción de los candidatos a la Presidencia de la República, señalando como mínimo la forma de convocatoria, </w:t>
      </w:r>
      <w:r w:rsidR="008015C9">
        <w:rPr>
          <w:rFonts w:ascii="Times New Roman" w:eastAsia="Times New Roman" w:hAnsi="Times New Roman" w:cs="Times New Roman"/>
          <w:sz w:val="24"/>
          <w:szCs w:val="24"/>
        </w:rPr>
        <w:t>las</w:t>
      </w:r>
      <w:r>
        <w:rPr>
          <w:rFonts w:ascii="Times New Roman" w:eastAsia="Times New Roman" w:hAnsi="Times New Roman" w:cs="Times New Roman"/>
          <w:sz w:val="24"/>
          <w:szCs w:val="24"/>
        </w:rPr>
        <w:t xml:space="preserve"> reglas del debate, sanciones y garantía de participación.</w:t>
      </w:r>
    </w:p>
    <w:p w14:paraId="7AC62484" w14:textId="3B23F791" w:rsidR="00E17BB8" w:rsidRDefault="00E17BB8" w:rsidP="003733CD">
      <w:pPr>
        <w:spacing w:before="240" w:after="40"/>
        <w:ind w:left="720"/>
        <w:jc w:val="both"/>
        <w:rPr>
          <w:rFonts w:ascii="Times New Roman" w:eastAsia="Times New Roman" w:hAnsi="Times New Roman" w:cs="Times New Roman"/>
          <w:sz w:val="24"/>
          <w:szCs w:val="24"/>
        </w:rPr>
      </w:pPr>
      <w:r w:rsidRPr="00E17BB8">
        <w:rPr>
          <w:rFonts w:ascii="Times New Roman" w:eastAsia="Times New Roman" w:hAnsi="Times New Roman" w:cs="Times New Roman"/>
          <w:b/>
          <w:sz w:val="24"/>
          <w:szCs w:val="24"/>
        </w:rPr>
        <w:t>Parágrafo</w:t>
      </w:r>
      <w:r>
        <w:rPr>
          <w:rFonts w:ascii="Times New Roman" w:eastAsia="Times New Roman" w:hAnsi="Times New Roman" w:cs="Times New Roman"/>
          <w:b/>
          <w:sz w:val="24"/>
          <w:szCs w:val="24"/>
        </w:rPr>
        <w:t xml:space="preserve"> 2</w:t>
      </w:r>
      <w:r w:rsidRPr="00E17BB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El Consejo Nacional Electoral en coordinación técnica con el sistema de Medios Públicos RTVC parametrizarán la forma de selección de las organizaciones de ámbito académico y de la sociedad civil comprometidas con la promoción de los valores democráticos de manera que se garantice la neutralidad de las asesorías que prestarán y la transparencia en los procesos.</w:t>
      </w:r>
    </w:p>
    <w:p w14:paraId="24C41011" w14:textId="35A0F400" w:rsidR="003733CD" w:rsidRPr="003733CD" w:rsidRDefault="005A69C6" w:rsidP="003733CD">
      <w:pPr>
        <w:spacing w:before="240" w:after="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sidR="003733CD" w:rsidRPr="003733CD">
        <w:rPr>
          <w:rFonts w:ascii="Times New Roman" w:eastAsia="Times New Roman" w:hAnsi="Times New Roman" w:cs="Times New Roman"/>
          <w:b/>
          <w:sz w:val="24"/>
          <w:szCs w:val="24"/>
        </w:rPr>
        <w:t xml:space="preserve">°. </w:t>
      </w:r>
      <w:r w:rsidR="003733CD" w:rsidRPr="003733CD">
        <w:rPr>
          <w:rFonts w:ascii="Times New Roman" w:eastAsia="Times New Roman" w:hAnsi="Times New Roman" w:cs="Times New Roman"/>
          <w:sz w:val="24"/>
          <w:szCs w:val="24"/>
        </w:rPr>
        <w:t>Adiciónese al Capítulo V-A el artículo 28 D en los siguientes términos:</w:t>
      </w:r>
    </w:p>
    <w:p w14:paraId="10A928D5" w14:textId="71F38CA4" w:rsidR="003733CD" w:rsidRPr="003733CD" w:rsidRDefault="003733CD" w:rsidP="003733CD">
      <w:pPr>
        <w:spacing w:before="240" w:after="40"/>
        <w:ind w:left="720"/>
        <w:jc w:val="both"/>
        <w:rPr>
          <w:rFonts w:ascii="Times New Roman" w:eastAsia="Times New Roman" w:hAnsi="Times New Roman" w:cs="Times New Roman"/>
          <w:sz w:val="24"/>
          <w:szCs w:val="24"/>
        </w:rPr>
      </w:pPr>
      <w:r w:rsidRPr="003733CD">
        <w:rPr>
          <w:rFonts w:ascii="Times New Roman" w:eastAsia="Times New Roman" w:hAnsi="Times New Roman" w:cs="Times New Roman"/>
          <w:b/>
          <w:sz w:val="24"/>
          <w:szCs w:val="24"/>
        </w:rPr>
        <w:t xml:space="preserve">Artículo 28 D. Incumplimiento. </w:t>
      </w:r>
      <w:r w:rsidRPr="003733CD">
        <w:rPr>
          <w:rFonts w:ascii="Times New Roman" w:eastAsia="Times New Roman" w:hAnsi="Times New Roman" w:cs="Times New Roman"/>
          <w:sz w:val="24"/>
          <w:szCs w:val="24"/>
        </w:rPr>
        <w:t>Aquellos candidatos que por imperio de lo aquí dispuesto se encuentren obligados a participar de los debates</w:t>
      </w:r>
      <w:r w:rsidR="00BC028F">
        <w:rPr>
          <w:rFonts w:ascii="Times New Roman" w:eastAsia="Times New Roman" w:hAnsi="Times New Roman" w:cs="Times New Roman"/>
          <w:sz w:val="24"/>
          <w:szCs w:val="24"/>
        </w:rPr>
        <w:t>,</w:t>
      </w:r>
      <w:r w:rsidRPr="003733CD">
        <w:rPr>
          <w:rFonts w:ascii="Times New Roman" w:eastAsia="Times New Roman" w:hAnsi="Times New Roman" w:cs="Times New Roman"/>
          <w:sz w:val="24"/>
          <w:szCs w:val="24"/>
        </w:rPr>
        <w:t xml:space="preserve"> </w:t>
      </w:r>
      <w:r w:rsidR="00E17BB8">
        <w:rPr>
          <w:rFonts w:ascii="Times New Roman" w:eastAsia="Times New Roman" w:hAnsi="Times New Roman" w:cs="Times New Roman"/>
          <w:sz w:val="24"/>
          <w:szCs w:val="24"/>
        </w:rPr>
        <w:t>y qué sin tener una justificación válida, sea por fuerza mayor o caso fortuito, incumplan</w:t>
      </w:r>
      <w:r w:rsidRPr="003733CD">
        <w:rPr>
          <w:rFonts w:ascii="Times New Roman" w:eastAsia="Times New Roman" w:hAnsi="Times New Roman" w:cs="Times New Roman"/>
          <w:sz w:val="24"/>
          <w:szCs w:val="24"/>
        </w:rPr>
        <w:t xml:space="preserve"> con dicha obligación serán objeto de sanción, así:</w:t>
      </w:r>
    </w:p>
    <w:p w14:paraId="44901FE3" w14:textId="77777777" w:rsidR="003733CD" w:rsidRPr="003733CD" w:rsidRDefault="003733CD" w:rsidP="003733CD">
      <w:pPr>
        <w:numPr>
          <w:ilvl w:val="0"/>
          <w:numId w:val="14"/>
        </w:numPr>
        <w:spacing w:before="240" w:after="0" w:line="276" w:lineRule="auto"/>
        <w:ind w:left="1440"/>
        <w:jc w:val="both"/>
        <w:rPr>
          <w:rFonts w:ascii="Times New Roman" w:eastAsia="Times New Roman" w:hAnsi="Times New Roman" w:cs="Times New Roman"/>
          <w:sz w:val="24"/>
          <w:szCs w:val="24"/>
        </w:rPr>
      </w:pPr>
      <w:r w:rsidRPr="003733CD">
        <w:rPr>
          <w:rFonts w:ascii="Times New Roman" w:eastAsia="Times New Roman" w:hAnsi="Times New Roman" w:cs="Times New Roman"/>
          <w:sz w:val="24"/>
          <w:szCs w:val="24"/>
        </w:rPr>
        <w:t>Cancelación de espacios en medios de comunicación social que usan el espectro electromagnético según lo establecido en el artículo 22 de la Ley 996 del 2005.</w:t>
      </w:r>
    </w:p>
    <w:p w14:paraId="68241D41" w14:textId="77777777" w:rsidR="003733CD" w:rsidRPr="003733CD" w:rsidRDefault="003733CD" w:rsidP="003733CD">
      <w:pPr>
        <w:numPr>
          <w:ilvl w:val="0"/>
          <w:numId w:val="14"/>
        </w:numPr>
        <w:spacing w:after="0" w:line="276" w:lineRule="auto"/>
        <w:ind w:left="1440"/>
        <w:jc w:val="both"/>
        <w:rPr>
          <w:rFonts w:ascii="Times New Roman" w:eastAsia="Times New Roman" w:hAnsi="Times New Roman" w:cs="Times New Roman"/>
          <w:sz w:val="24"/>
          <w:szCs w:val="24"/>
        </w:rPr>
      </w:pPr>
      <w:r w:rsidRPr="003733CD">
        <w:rPr>
          <w:rFonts w:ascii="Times New Roman" w:eastAsia="Times New Roman" w:hAnsi="Times New Roman" w:cs="Times New Roman"/>
          <w:sz w:val="24"/>
          <w:szCs w:val="24"/>
        </w:rPr>
        <w:t>Reducción en un 25% de los recursos establecidos en el numeral 3 del literal A del artículo 11 de la Ley 996 del 2005.</w:t>
      </w:r>
    </w:p>
    <w:p w14:paraId="4C8345FE" w14:textId="1823B5DE" w:rsidR="003733CD" w:rsidRDefault="003733CD" w:rsidP="003733CD">
      <w:pPr>
        <w:numPr>
          <w:ilvl w:val="0"/>
          <w:numId w:val="14"/>
        </w:numPr>
        <w:spacing w:after="40" w:line="276" w:lineRule="auto"/>
        <w:ind w:left="1440"/>
        <w:jc w:val="both"/>
        <w:rPr>
          <w:rFonts w:ascii="Times New Roman" w:eastAsia="Times New Roman" w:hAnsi="Times New Roman" w:cs="Times New Roman"/>
          <w:sz w:val="24"/>
          <w:szCs w:val="24"/>
        </w:rPr>
      </w:pPr>
      <w:r w:rsidRPr="003733CD">
        <w:rPr>
          <w:rFonts w:ascii="Times New Roman" w:eastAsia="Times New Roman" w:hAnsi="Times New Roman" w:cs="Times New Roman"/>
          <w:sz w:val="24"/>
          <w:szCs w:val="24"/>
        </w:rPr>
        <w:t xml:space="preserve">Durante el debate permanecerá vacío el espacio físico que le hubiera sido asignado al candidato que falte, </w:t>
      </w:r>
      <w:r w:rsidR="00384CCB">
        <w:rPr>
          <w:rFonts w:ascii="Times New Roman" w:eastAsia="Times New Roman" w:hAnsi="Times New Roman" w:cs="Times New Roman"/>
          <w:sz w:val="24"/>
          <w:szCs w:val="24"/>
        </w:rPr>
        <w:t xml:space="preserve">junto con el nombre e identificación plena del candidato </w:t>
      </w:r>
      <w:r w:rsidRPr="003733CD">
        <w:rPr>
          <w:rFonts w:ascii="Times New Roman" w:eastAsia="Times New Roman" w:hAnsi="Times New Roman" w:cs="Times New Roman"/>
          <w:sz w:val="24"/>
          <w:szCs w:val="24"/>
        </w:rPr>
        <w:t>a fin de denotar su ausencia.</w:t>
      </w:r>
      <w:r w:rsidR="00384CCB">
        <w:rPr>
          <w:rFonts w:ascii="Times New Roman" w:eastAsia="Times New Roman" w:hAnsi="Times New Roman" w:cs="Times New Roman"/>
          <w:sz w:val="24"/>
          <w:szCs w:val="24"/>
        </w:rPr>
        <w:t xml:space="preserve"> Esta sanción será ev</w:t>
      </w:r>
      <w:r w:rsidR="00BC028F">
        <w:rPr>
          <w:rFonts w:ascii="Times New Roman" w:eastAsia="Times New Roman" w:hAnsi="Times New Roman" w:cs="Times New Roman"/>
          <w:sz w:val="24"/>
          <w:szCs w:val="24"/>
        </w:rPr>
        <w:t>aluada por el Consejo Nacional E</w:t>
      </w:r>
      <w:r w:rsidR="00384CCB">
        <w:rPr>
          <w:rFonts w:ascii="Times New Roman" w:eastAsia="Times New Roman" w:hAnsi="Times New Roman" w:cs="Times New Roman"/>
          <w:sz w:val="24"/>
          <w:szCs w:val="24"/>
        </w:rPr>
        <w:t>lectoral, tomando en cuenta las circunstancias del candidato y las razones del incumplimiento,</w:t>
      </w:r>
    </w:p>
    <w:p w14:paraId="13E53A59" w14:textId="77777777" w:rsidR="00384CCB" w:rsidRDefault="00384CCB" w:rsidP="00384CCB">
      <w:pPr>
        <w:spacing w:after="40" w:line="276" w:lineRule="auto"/>
        <w:ind w:left="1440"/>
        <w:jc w:val="both"/>
        <w:rPr>
          <w:rFonts w:ascii="Times New Roman" w:eastAsia="Times New Roman" w:hAnsi="Times New Roman" w:cs="Times New Roman"/>
          <w:sz w:val="24"/>
          <w:szCs w:val="24"/>
        </w:rPr>
      </w:pPr>
    </w:p>
    <w:p w14:paraId="524EBB13" w14:textId="3C750422" w:rsidR="00384CCB" w:rsidRDefault="00384CCB" w:rsidP="00384CCB">
      <w:pPr>
        <w:spacing w:after="40" w:line="276" w:lineRule="auto"/>
        <w:jc w:val="both"/>
        <w:rPr>
          <w:rFonts w:ascii="Times New Roman" w:eastAsia="Times New Roman" w:hAnsi="Times New Roman" w:cs="Times New Roman"/>
          <w:sz w:val="24"/>
          <w:szCs w:val="24"/>
        </w:rPr>
      </w:pPr>
      <w:r w:rsidRPr="00384CCB">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En caso de que alguno de los candidatos no pueda asistir al debate por razones de fuerza mayor o caso fortuito, debidamente comprobadas y avaladas por el Consejo Nacional Electoral, se suspenderán las sanciones previstas en el presente artículo.</w:t>
      </w:r>
    </w:p>
    <w:p w14:paraId="702C5C13" w14:textId="3CB3F0D2" w:rsidR="001755BA" w:rsidRDefault="001755BA" w:rsidP="00384CCB">
      <w:pPr>
        <w:spacing w:after="40" w:line="276" w:lineRule="auto"/>
        <w:jc w:val="both"/>
        <w:rPr>
          <w:rFonts w:ascii="Times New Roman" w:eastAsia="Times New Roman" w:hAnsi="Times New Roman" w:cs="Times New Roman"/>
          <w:sz w:val="24"/>
          <w:szCs w:val="24"/>
        </w:rPr>
      </w:pPr>
    </w:p>
    <w:p w14:paraId="2C6A1246" w14:textId="0C29B666" w:rsidR="005A69C6" w:rsidRPr="005A69C6" w:rsidRDefault="005A69C6" w:rsidP="005A69C6">
      <w:pPr>
        <w:spacing w:after="0" w:line="240" w:lineRule="auto"/>
        <w:jc w:val="both"/>
        <w:rPr>
          <w:rFonts w:ascii="Times New Roman" w:eastAsia="Times New Roman" w:hAnsi="Times New Roman" w:cs="Times New Roman"/>
          <w:sz w:val="24"/>
          <w:szCs w:val="24"/>
          <w:lang w:val="es-CO" w:eastAsia="es-CO"/>
        </w:rPr>
      </w:pPr>
      <w:r w:rsidRPr="005A69C6">
        <w:rPr>
          <w:rFonts w:ascii="Times New Roman" w:eastAsia="Times New Roman" w:hAnsi="Times New Roman" w:cs="Times New Roman"/>
          <w:b/>
          <w:sz w:val="24"/>
          <w:szCs w:val="24"/>
          <w:lang w:val="es-CO" w:eastAsia="es-CO"/>
        </w:rPr>
        <w:t>Artículo 7°</w:t>
      </w:r>
      <w:r>
        <w:rPr>
          <w:rFonts w:ascii="Times New Roman" w:eastAsia="Times New Roman" w:hAnsi="Times New Roman" w:cs="Times New Roman"/>
          <w:sz w:val="24"/>
          <w:szCs w:val="24"/>
          <w:lang w:val="es-CO" w:eastAsia="es-CO"/>
        </w:rPr>
        <w:t xml:space="preserve">. </w:t>
      </w:r>
      <w:r w:rsidRPr="005A69C6">
        <w:rPr>
          <w:rFonts w:ascii="Times New Roman" w:eastAsia="Times New Roman" w:hAnsi="Times New Roman" w:cs="Times New Roman"/>
          <w:sz w:val="24"/>
          <w:szCs w:val="24"/>
          <w:lang w:val="es-CO" w:eastAsia="es-CO"/>
        </w:rPr>
        <w:t>El Gobierno Nacional incorporará, dentro del Presupuesto General de la Nación y en armonía con el Marco Fiscal de Mediano Plazo y el Marco de Gasto de Mediano Plazo, las asignaciones presupuestales necesarias a las entidades de los sectores responsables para la correcta implementación de las disposiciones de esta Ley.</w:t>
      </w:r>
    </w:p>
    <w:p w14:paraId="2EB2E4ED" w14:textId="77777777" w:rsidR="005A69C6" w:rsidRDefault="005A69C6" w:rsidP="00384CCB">
      <w:pPr>
        <w:spacing w:after="40" w:line="276" w:lineRule="auto"/>
        <w:jc w:val="both"/>
        <w:rPr>
          <w:rFonts w:ascii="Times New Roman" w:eastAsia="Times New Roman" w:hAnsi="Times New Roman" w:cs="Times New Roman"/>
          <w:sz w:val="24"/>
          <w:szCs w:val="24"/>
        </w:rPr>
      </w:pPr>
    </w:p>
    <w:p w14:paraId="6320F305" w14:textId="041196F9" w:rsidR="003733CD" w:rsidRDefault="005A69C6" w:rsidP="003733CD">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8</w:t>
      </w:r>
      <w:r w:rsidR="003733CD" w:rsidRPr="003733CD">
        <w:rPr>
          <w:rFonts w:ascii="Times New Roman" w:eastAsia="Times New Roman" w:hAnsi="Times New Roman" w:cs="Times New Roman"/>
          <w:b/>
          <w:sz w:val="24"/>
          <w:szCs w:val="24"/>
        </w:rPr>
        <w:t>°. Vigencia</w:t>
      </w:r>
      <w:r w:rsidR="003733CD" w:rsidRPr="003733CD">
        <w:rPr>
          <w:rFonts w:ascii="Times New Roman" w:eastAsia="Times New Roman" w:hAnsi="Times New Roman" w:cs="Times New Roman"/>
          <w:sz w:val="24"/>
          <w:szCs w:val="24"/>
        </w:rPr>
        <w:t>. La presente ley rige a partir de la fecha de su promulgación y deroga las disposiciones que le sean contrarias.</w:t>
      </w:r>
    </w:p>
    <w:p w14:paraId="5E7F534A" w14:textId="41891F39" w:rsidR="001755BA" w:rsidRDefault="001755BA" w:rsidP="003733CD">
      <w:pPr>
        <w:spacing w:before="240"/>
        <w:jc w:val="both"/>
        <w:rPr>
          <w:rFonts w:ascii="Times New Roman" w:eastAsia="Times New Roman" w:hAnsi="Times New Roman" w:cs="Times New Roman"/>
          <w:sz w:val="24"/>
          <w:szCs w:val="24"/>
        </w:rPr>
      </w:pPr>
    </w:p>
    <w:p w14:paraId="7F83D455" w14:textId="7072F3DF" w:rsidR="007E619D" w:rsidRPr="003733CD" w:rsidRDefault="005A69C6" w:rsidP="007E619D">
      <w:pPr>
        <w:jc w:val="both"/>
        <w:rPr>
          <w:rFonts w:ascii="Times New Roman" w:eastAsia="Century Gothic" w:hAnsi="Times New Roman" w:cs="Times New Roman"/>
          <w:sz w:val="24"/>
          <w:szCs w:val="24"/>
          <w:highlight w:val="white"/>
          <w:lang w:val="es-CO"/>
        </w:rPr>
      </w:pPr>
      <w:r>
        <w:rPr>
          <w:rFonts w:ascii="Times New Roman" w:eastAsia="Century Gothic" w:hAnsi="Times New Roman" w:cs="Times New Roman"/>
          <w:sz w:val="24"/>
          <w:szCs w:val="24"/>
          <w:highlight w:val="white"/>
          <w:lang w:val="es-CO"/>
        </w:rPr>
        <w:t>E</w:t>
      </w:r>
      <w:r w:rsidR="007E619D" w:rsidRPr="003733CD">
        <w:rPr>
          <w:rFonts w:ascii="Times New Roman" w:eastAsia="Century Gothic" w:hAnsi="Times New Roman" w:cs="Times New Roman"/>
          <w:sz w:val="24"/>
          <w:szCs w:val="24"/>
          <w:highlight w:val="white"/>
          <w:lang w:val="es-CO"/>
        </w:rPr>
        <w:t xml:space="preserve">n los anteriores términos fue aprobado con modificaciones el presente proyecto de Ley </w:t>
      </w:r>
      <w:r w:rsidR="008C0E9F" w:rsidRPr="003733CD">
        <w:rPr>
          <w:rFonts w:ascii="Times New Roman" w:eastAsia="Century Gothic" w:hAnsi="Times New Roman" w:cs="Times New Roman"/>
          <w:sz w:val="24"/>
          <w:szCs w:val="24"/>
          <w:highlight w:val="white"/>
          <w:lang w:val="es-CO"/>
        </w:rPr>
        <w:t>Estatutaria según consta en el A</w:t>
      </w:r>
      <w:r w:rsidR="007E619D" w:rsidRPr="003733CD">
        <w:rPr>
          <w:rFonts w:ascii="Times New Roman" w:eastAsia="Century Gothic" w:hAnsi="Times New Roman" w:cs="Times New Roman"/>
          <w:sz w:val="24"/>
          <w:szCs w:val="24"/>
          <w:highlight w:val="white"/>
          <w:lang w:val="es-CO"/>
        </w:rPr>
        <w:t xml:space="preserve">cta No. </w:t>
      </w:r>
      <w:r w:rsidR="003733CD">
        <w:rPr>
          <w:rFonts w:ascii="Times New Roman" w:eastAsia="Century Gothic" w:hAnsi="Times New Roman" w:cs="Times New Roman"/>
          <w:sz w:val="24"/>
          <w:szCs w:val="24"/>
          <w:highlight w:val="white"/>
          <w:lang w:val="es-CO"/>
        </w:rPr>
        <w:t>24</w:t>
      </w:r>
      <w:r w:rsidR="0026293A" w:rsidRPr="003733CD">
        <w:rPr>
          <w:rFonts w:ascii="Times New Roman" w:eastAsia="Century Gothic" w:hAnsi="Times New Roman" w:cs="Times New Roman"/>
          <w:sz w:val="24"/>
          <w:szCs w:val="24"/>
          <w:highlight w:val="white"/>
          <w:lang w:val="es-CO"/>
        </w:rPr>
        <w:t xml:space="preserve"> de sesión del </w:t>
      </w:r>
      <w:r w:rsidR="003733CD">
        <w:rPr>
          <w:rFonts w:ascii="Times New Roman" w:eastAsia="Century Gothic" w:hAnsi="Times New Roman" w:cs="Times New Roman"/>
          <w:sz w:val="24"/>
          <w:szCs w:val="24"/>
          <w:highlight w:val="white"/>
          <w:lang w:val="es-CO"/>
        </w:rPr>
        <w:t>20</w:t>
      </w:r>
      <w:r w:rsidR="007E619D" w:rsidRPr="003733CD">
        <w:rPr>
          <w:rFonts w:ascii="Times New Roman" w:eastAsia="Century Gothic" w:hAnsi="Times New Roman" w:cs="Times New Roman"/>
          <w:sz w:val="24"/>
          <w:szCs w:val="24"/>
          <w:highlight w:val="white"/>
          <w:lang w:val="es-CO"/>
        </w:rPr>
        <w:t xml:space="preserve"> de </w:t>
      </w:r>
      <w:proofErr w:type="gramStart"/>
      <w:r w:rsidR="003733CD">
        <w:rPr>
          <w:rFonts w:ascii="Times New Roman" w:eastAsia="Century Gothic" w:hAnsi="Times New Roman" w:cs="Times New Roman"/>
          <w:sz w:val="24"/>
          <w:szCs w:val="24"/>
          <w:highlight w:val="white"/>
          <w:lang w:val="es-CO"/>
        </w:rPr>
        <w:t>Novi</w:t>
      </w:r>
      <w:r w:rsidR="0026293A" w:rsidRPr="003733CD">
        <w:rPr>
          <w:rFonts w:ascii="Times New Roman" w:eastAsia="Century Gothic" w:hAnsi="Times New Roman" w:cs="Times New Roman"/>
          <w:sz w:val="24"/>
          <w:szCs w:val="24"/>
          <w:highlight w:val="white"/>
          <w:lang w:val="es-CO"/>
        </w:rPr>
        <w:t>embre</w:t>
      </w:r>
      <w:proofErr w:type="gramEnd"/>
      <w:r w:rsidR="0026293A" w:rsidRPr="003733CD">
        <w:rPr>
          <w:rFonts w:ascii="Times New Roman" w:eastAsia="Century Gothic" w:hAnsi="Times New Roman" w:cs="Times New Roman"/>
          <w:sz w:val="24"/>
          <w:szCs w:val="24"/>
          <w:highlight w:val="white"/>
          <w:lang w:val="es-CO"/>
        </w:rPr>
        <w:t xml:space="preserve"> de 2024</w:t>
      </w:r>
      <w:r w:rsidR="003733CD">
        <w:rPr>
          <w:rFonts w:ascii="Times New Roman" w:eastAsia="Century Gothic" w:hAnsi="Times New Roman" w:cs="Times New Roman"/>
          <w:sz w:val="24"/>
          <w:szCs w:val="24"/>
          <w:highlight w:val="white"/>
          <w:lang w:val="es-CO"/>
        </w:rPr>
        <w:t xml:space="preserve">. </w:t>
      </w:r>
      <w:r w:rsidR="008C0E9F" w:rsidRPr="003733CD">
        <w:rPr>
          <w:rFonts w:ascii="Times New Roman" w:eastAsia="Century Gothic" w:hAnsi="Times New Roman" w:cs="Times New Roman"/>
          <w:sz w:val="24"/>
          <w:szCs w:val="24"/>
          <w:highlight w:val="white"/>
          <w:lang w:val="es-CO"/>
        </w:rPr>
        <w:t>A</w:t>
      </w:r>
      <w:r w:rsidR="007E619D" w:rsidRPr="003733CD">
        <w:rPr>
          <w:rFonts w:ascii="Times New Roman" w:eastAsia="Century Gothic" w:hAnsi="Times New Roman" w:cs="Times New Roman"/>
          <w:sz w:val="24"/>
          <w:szCs w:val="24"/>
          <w:highlight w:val="white"/>
          <w:lang w:val="es-CO"/>
        </w:rPr>
        <w:t>sí mismo fue anunciado entre otras fechas el día 1</w:t>
      </w:r>
      <w:r w:rsidR="0058490A">
        <w:rPr>
          <w:rFonts w:ascii="Times New Roman" w:eastAsia="Century Gothic" w:hAnsi="Times New Roman" w:cs="Times New Roman"/>
          <w:sz w:val="24"/>
          <w:szCs w:val="24"/>
          <w:highlight w:val="white"/>
          <w:lang w:val="es-CO"/>
        </w:rPr>
        <w:t>9</w:t>
      </w:r>
      <w:r w:rsidR="007E619D" w:rsidRPr="003733CD">
        <w:rPr>
          <w:rFonts w:ascii="Times New Roman" w:eastAsia="Century Gothic" w:hAnsi="Times New Roman" w:cs="Times New Roman"/>
          <w:sz w:val="24"/>
          <w:szCs w:val="24"/>
          <w:highlight w:val="white"/>
          <w:lang w:val="es-CO"/>
        </w:rPr>
        <w:t xml:space="preserve"> de </w:t>
      </w:r>
      <w:proofErr w:type="gramStart"/>
      <w:r w:rsidR="003733CD">
        <w:rPr>
          <w:rFonts w:ascii="Times New Roman" w:eastAsia="Century Gothic" w:hAnsi="Times New Roman" w:cs="Times New Roman"/>
          <w:sz w:val="24"/>
          <w:szCs w:val="24"/>
          <w:highlight w:val="white"/>
          <w:lang w:val="es-CO"/>
        </w:rPr>
        <w:t>Noviembre</w:t>
      </w:r>
      <w:proofErr w:type="gramEnd"/>
      <w:r w:rsidR="0026293A" w:rsidRPr="003733CD">
        <w:rPr>
          <w:rFonts w:ascii="Times New Roman" w:eastAsia="Century Gothic" w:hAnsi="Times New Roman" w:cs="Times New Roman"/>
          <w:sz w:val="24"/>
          <w:szCs w:val="24"/>
          <w:highlight w:val="white"/>
          <w:lang w:val="es-CO"/>
        </w:rPr>
        <w:t xml:space="preserve"> de 2024</w:t>
      </w:r>
      <w:r w:rsidR="008C0E9F" w:rsidRPr="003733CD">
        <w:rPr>
          <w:rFonts w:ascii="Times New Roman" w:eastAsia="Century Gothic" w:hAnsi="Times New Roman" w:cs="Times New Roman"/>
          <w:sz w:val="24"/>
          <w:szCs w:val="24"/>
          <w:highlight w:val="white"/>
          <w:lang w:val="es-CO"/>
        </w:rPr>
        <w:t>, según consta en el A</w:t>
      </w:r>
      <w:r w:rsidR="001755BA">
        <w:rPr>
          <w:rFonts w:ascii="Times New Roman" w:eastAsia="Century Gothic" w:hAnsi="Times New Roman" w:cs="Times New Roman"/>
          <w:sz w:val="24"/>
          <w:szCs w:val="24"/>
          <w:highlight w:val="white"/>
          <w:lang w:val="es-CO"/>
        </w:rPr>
        <w:t>cta No. 23</w:t>
      </w:r>
      <w:r w:rsidR="007E619D" w:rsidRPr="003733CD">
        <w:rPr>
          <w:rFonts w:ascii="Times New Roman" w:eastAsia="Century Gothic" w:hAnsi="Times New Roman" w:cs="Times New Roman"/>
          <w:sz w:val="24"/>
          <w:szCs w:val="24"/>
          <w:highlight w:val="white"/>
          <w:lang w:val="es-CO"/>
        </w:rPr>
        <w:t xml:space="preserve"> de sesión de esa misma fecha</w:t>
      </w:r>
      <w:r w:rsidR="003733CD">
        <w:rPr>
          <w:rFonts w:ascii="Times New Roman" w:eastAsia="Century Gothic" w:hAnsi="Times New Roman" w:cs="Times New Roman"/>
          <w:sz w:val="24"/>
          <w:szCs w:val="24"/>
          <w:highlight w:val="white"/>
          <w:lang w:val="es-CO"/>
        </w:rPr>
        <w:t>.</w:t>
      </w:r>
    </w:p>
    <w:p w14:paraId="7F75B2EB" w14:textId="77777777" w:rsidR="007E619D" w:rsidRPr="003733CD" w:rsidRDefault="007E619D" w:rsidP="007E619D">
      <w:pPr>
        <w:tabs>
          <w:tab w:val="left" w:pos="4820"/>
        </w:tabs>
        <w:spacing w:after="0" w:line="240" w:lineRule="auto"/>
        <w:rPr>
          <w:rFonts w:ascii="Times New Roman" w:eastAsia="Century Gothic" w:hAnsi="Times New Roman" w:cs="Times New Roman"/>
          <w:sz w:val="24"/>
          <w:szCs w:val="24"/>
          <w:highlight w:val="white"/>
          <w:lang w:val="es-CO"/>
        </w:rPr>
      </w:pPr>
    </w:p>
    <w:p w14:paraId="668A39D7" w14:textId="77777777" w:rsidR="007E619D" w:rsidRPr="003733CD" w:rsidRDefault="007E619D" w:rsidP="007E619D">
      <w:pPr>
        <w:tabs>
          <w:tab w:val="left" w:pos="4820"/>
        </w:tabs>
        <w:spacing w:after="0" w:line="240" w:lineRule="auto"/>
        <w:rPr>
          <w:rFonts w:ascii="Times New Roman" w:eastAsia="Century Gothic" w:hAnsi="Times New Roman" w:cs="Times New Roman"/>
          <w:sz w:val="24"/>
          <w:szCs w:val="24"/>
          <w:highlight w:val="white"/>
          <w:lang w:val="es-CO"/>
        </w:rPr>
      </w:pPr>
    </w:p>
    <w:p w14:paraId="5FD9E656" w14:textId="77777777" w:rsidR="007E619D" w:rsidRPr="003733CD" w:rsidRDefault="007E619D" w:rsidP="007E619D">
      <w:pPr>
        <w:tabs>
          <w:tab w:val="left" w:pos="4820"/>
        </w:tabs>
        <w:spacing w:after="0" w:line="240" w:lineRule="auto"/>
        <w:rPr>
          <w:rFonts w:ascii="Times New Roman" w:eastAsia="Century Gothic" w:hAnsi="Times New Roman" w:cs="Times New Roman"/>
          <w:sz w:val="24"/>
          <w:szCs w:val="24"/>
          <w:highlight w:val="white"/>
          <w:lang w:val="es-CO"/>
        </w:rPr>
      </w:pPr>
    </w:p>
    <w:p w14:paraId="45666D66" w14:textId="77777777" w:rsidR="007E619D" w:rsidRPr="003733CD" w:rsidRDefault="007E619D" w:rsidP="007E619D">
      <w:pPr>
        <w:tabs>
          <w:tab w:val="left" w:pos="4820"/>
        </w:tabs>
        <w:spacing w:after="0" w:line="240" w:lineRule="auto"/>
        <w:rPr>
          <w:rFonts w:ascii="Times New Roman" w:eastAsia="Century Gothic" w:hAnsi="Times New Roman" w:cs="Times New Roman"/>
          <w:sz w:val="24"/>
          <w:szCs w:val="24"/>
          <w:highlight w:val="white"/>
          <w:lang w:val="es-CO"/>
        </w:rPr>
      </w:pPr>
    </w:p>
    <w:p w14:paraId="057FBB13" w14:textId="0D2DAF79" w:rsidR="007E619D" w:rsidRPr="003733CD" w:rsidRDefault="003733CD" w:rsidP="007E619D">
      <w:pPr>
        <w:tabs>
          <w:tab w:val="left" w:pos="4820"/>
        </w:tabs>
        <w:spacing w:after="0" w:line="240" w:lineRule="auto"/>
        <w:rPr>
          <w:rFonts w:ascii="Times New Roman" w:eastAsia="Century Gothic" w:hAnsi="Times New Roman" w:cs="Times New Roman"/>
          <w:sz w:val="24"/>
          <w:szCs w:val="24"/>
          <w:highlight w:val="white"/>
          <w:lang w:val="es-CO"/>
        </w:rPr>
      </w:pPr>
      <w:r>
        <w:rPr>
          <w:rFonts w:ascii="Times New Roman" w:eastAsia="Century Gothic" w:hAnsi="Times New Roman" w:cs="Times New Roman"/>
          <w:b/>
          <w:sz w:val="24"/>
          <w:szCs w:val="24"/>
          <w:highlight w:val="white"/>
          <w:lang w:val="es-CO"/>
        </w:rPr>
        <w:t>DAVID RICARDO RACERO MAYORCA</w:t>
      </w:r>
      <w:r w:rsidR="007E619D" w:rsidRPr="003733CD">
        <w:rPr>
          <w:rFonts w:ascii="Times New Roman" w:eastAsia="Century Gothic" w:hAnsi="Times New Roman" w:cs="Times New Roman"/>
          <w:b/>
          <w:sz w:val="24"/>
          <w:szCs w:val="24"/>
          <w:highlight w:val="white"/>
          <w:lang w:val="es-CO"/>
        </w:rPr>
        <w:tab/>
      </w:r>
      <w:r>
        <w:rPr>
          <w:rFonts w:ascii="Times New Roman" w:eastAsia="Century Gothic" w:hAnsi="Times New Roman" w:cs="Times New Roman"/>
          <w:b/>
          <w:sz w:val="24"/>
          <w:szCs w:val="24"/>
          <w:highlight w:val="white"/>
          <w:lang w:val="es-CO"/>
        </w:rPr>
        <w:t xml:space="preserve">        </w:t>
      </w:r>
      <w:r w:rsidR="0026293A" w:rsidRPr="003733CD">
        <w:rPr>
          <w:rFonts w:ascii="Times New Roman" w:eastAsia="Century Gothic" w:hAnsi="Times New Roman" w:cs="Times New Roman"/>
          <w:b/>
          <w:sz w:val="24"/>
          <w:szCs w:val="24"/>
          <w:highlight w:val="white"/>
          <w:lang w:val="es-CO"/>
        </w:rPr>
        <w:t>ANA PAOLA GARCÍA SOTO</w:t>
      </w:r>
      <w:r w:rsidR="007E619D" w:rsidRPr="003733CD">
        <w:rPr>
          <w:rFonts w:ascii="Times New Roman" w:eastAsia="Century Gothic" w:hAnsi="Times New Roman" w:cs="Times New Roman"/>
          <w:b/>
          <w:sz w:val="24"/>
          <w:szCs w:val="24"/>
          <w:highlight w:val="white"/>
        </w:rPr>
        <w:t xml:space="preserve"> </w:t>
      </w:r>
    </w:p>
    <w:p w14:paraId="1038734A" w14:textId="6C12F4AD" w:rsidR="007E619D" w:rsidRPr="003733CD" w:rsidRDefault="007E619D" w:rsidP="007E619D">
      <w:pPr>
        <w:tabs>
          <w:tab w:val="left" w:pos="4820"/>
        </w:tabs>
        <w:spacing w:after="0" w:line="240" w:lineRule="auto"/>
        <w:rPr>
          <w:rFonts w:ascii="Times New Roman" w:eastAsia="Century Gothic" w:hAnsi="Times New Roman" w:cs="Times New Roman"/>
          <w:sz w:val="24"/>
          <w:szCs w:val="24"/>
          <w:highlight w:val="white"/>
          <w:lang w:val="es-CO"/>
        </w:rPr>
      </w:pPr>
      <w:r w:rsidRPr="003733CD">
        <w:rPr>
          <w:rFonts w:ascii="Times New Roman" w:eastAsia="Century Gothic" w:hAnsi="Times New Roman" w:cs="Times New Roman"/>
          <w:sz w:val="24"/>
          <w:szCs w:val="24"/>
          <w:highlight w:val="white"/>
          <w:lang w:val="es-CO"/>
        </w:rPr>
        <w:t xml:space="preserve">Ponente Coordinador                </w:t>
      </w:r>
      <w:r w:rsidR="0026293A" w:rsidRPr="003733CD">
        <w:rPr>
          <w:rFonts w:ascii="Times New Roman" w:eastAsia="Century Gothic" w:hAnsi="Times New Roman" w:cs="Times New Roman"/>
          <w:sz w:val="24"/>
          <w:szCs w:val="24"/>
          <w:highlight w:val="white"/>
          <w:lang w:val="es-CO"/>
        </w:rPr>
        <w:t xml:space="preserve">                       </w:t>
      </w:r>
      <w:r w:rsidR="003733CD">
        <w:rPr>
          <w:rFonts w:ascii="Times New Roman" w:eastAsia="Century Gothic" w:hAnsi="Times New Roman" w:cs="Times New Roman"/>
          <w:sz w:val="24"/>
          <w:szCs w:val="24"/>
          <w:highlight w:val="white"/>
          <w:lang w:val="es-CO"/>
        </w:rPr>
        <w:t xml:space="preserve">               </w:t>
      </w:r>
      <w:r w:rsidR="0026293A" w:rsidRPr="003733CD">
        <w:rPr>
          <w:rFonts w:ascii="Times New Roman" w:eastAsia="Century Gothic" w:hAnsi="Times New Roman" w:cs="Times New Roman"/>
          <w:sz w:val="24"/>
          <w:szCs w:val="24"/>
          <w:highlight w:val="white"/>
          <w:lang w:val="es-CO"/>
        </w:rPr>
        <w:t>Presidenta</w:t>
      </w:r>
    </w:p>
    <w:p w14:paraId="7CBA3599" w14:textId="0EA71C5B" w:rsidR="00236F89" w:rsidRPr="003733CD" w:rsidRDefault="00236F89" w:rsidP="00AD51EA">
      <w:pPr>
        <w:tabs>
          <w:tab w:val="left" w:pos="4820"/>
        </w:tabs>
        <w:spacing w:after="0" w:line="240" w:lineRule="auto"/>
        <w:rPr>
          <w:rFonts w:ascii="Times New Roman" w:eastAsia="Century Gothic" w:hAnsi="Times New Roman" w:cs="Times New Roman"/>
          <w:sz w:val="24"/>
          <w:szCs w:val="24"/>
          <w:highlight w:val="white"/>
          <w:lang w:val="es-CO"/>
        </w:rPr>
      </w:pPr>
    </w:p>
    <w:p w14:paraId="3BF78695" w14:textId="21F2CC76" w:rsidR="00236F89" w:rsidRPr="003733CD" w:rsidRDefault="00236F89" w:rsidP="00AD51EA">
      <w:pPr>
        <w:tabs>
          <w:tab w:val="left" w:pos="4820"/>
        </w:tabs>
        <w:spacing w:after="0" w:line="240" w:lineRule="auto"/>
        <w:rPr>
          <w:rFonts w:ascii="Times New Roman" w:eastAsia="Century Gothic" w:hAnsi="Times New Roman" w:cs="Times New Roman"/>
          <w:sz w:val="24"/>
          <w:szCs w:val="24"/>
          <w:highlight w:val="white"/>
          <w:lang w:val="es-CO"/>
        </w:rPr>
      </w:pPr>
    </w:p>
    <w:p w14:paraId="618D861A" w14:textId="0D5E7E72" w:rsidR="00DF2F74" w:rsidRPr="003733CD" w:rsidRDefault="00DF2F74" w:rsidP="00AD51EA">
      <w:pPr>
        <w:tabs>
          <w:tab w:val="left" w:pos="4820"/>
        </w:tabs>
        <w:spacing w:after="0" w:line="240" w:lineRule="auto"/>
        <w:rPr>
          <w:rFonts w:ascii="Times New Roman" w:eastAsia="Century Gothic" w:hAnsi="Times New Roman" w:cs="Times New Roman"/>
          <w:sz w:val="24"/>
          <w:szCs w:val="24"/>
          <w:highlight w:val="white"/>
          <w:lang w:val="es-CO"/>
        </w:rPr>
      </w:pPr>
    </w:p>
    <w:p w14:paraId="5DDDE33D" w14:textId="77777777" w:rsidR="006F017F" w:rsidRPr="003733CD" w:rsidRDefault="006F017F" w:rsidP="006F017F">
      <w:pPr>
        <w:tabs>
          <w:tab w:val="left" w:pos="4820"/>
        </w:tabs>
        <w:jc w:val="center"/>
        <w:rPr>
          <w:rFonts w:ascii="Times New Roman" w:eastAsia="Century Gothic" w:hAnsi="Times New Roman" w:cs="Times New Roman"/>
          <w:sz w:val="24"/>
          <w:szCs w:val="24"/>
          <w:highlight w:val="white"/>
          <w:lang w:val="es-CO"/>
        </w:rPr>
      </w:pPr>
    </w:p>
    <w:p w14:paraId="2451FF04" w14:textId="77777777" w:rsidR="006F017F" w:rsidRPr="003733CD" w:rsidRDefault="00AD51EA" w:rsidP="00D07AF9">
      <w:pPr>
        <w:tabs>
          <w:tab w:val="left" w:pos="4820"/>
        </w:tabs>
        <w:spacing w:after="0" w:line="240" w:lineRule="auto"/>
        <w:jc w:val="center"/>
        <w:rPr>
          <w:rFonts w:ascii="Times New Roman" w:eastAsia="Century Gothic" w:hAnsi="Times New Roman" w:cs="Times New Roman"/>
          <w:sz w:val="24"/>
          <w:szCs w:val="24"/>
          <w:highlight w:val="white"/>
          <w:lang w:val="es-CO"/>
        </w:rPr>
      </w:pPr>
      <w:r w:rsidRPr="003733CD">
        <w:rPr>
          <w:rFonts w:ascii="Times New Roman" w:eastAsia="Century Gothic" w:hAnsi="Times New Roman" w:cs="Times New Roman"/>
          <w:b/>
          <w:sz w:val="24"/>
          <w:szCs w:val="24"/>
          <w:highlight w:val="white"/>
          <w:lang w:val="es-CO"/>
        </w:rPr>
        <w:t>AMPARO YANETH CALDERON PERDOMO</w:t>
      </w:r>
    </w:p>
    <w:p w14:paraId="23AACEEE" w14:textId="78B0F46C" w:rsidR="004752D7" w:rsidRPr="003733CD" w:rsidRDefault="004752D7" w:rsidP="00D07AF9">
      <w:pPr>
        <w:tabs>
          <w:tab w:val="left" w:pos="4820"/>
        </w:tabs>
        <w:spacing w:after="0" w:line="240" w:lineRule="auto"/>
        <w:jc w:val="center"/>
        <w:rPr>
          <w:rFonts w:ascii="Times New Roman" w:eastAsia="Century Gothic" w:hAnsi="Times New Roman" w:cs="Times New Roman"/>
          <w:sz w:val="24"/>
          <w:szCs w:val="24"/>
          <w:highlight w:val="white"/>
          <w:lang w:val="es-CO"/>
        </w:rPr>
      </w:pPr>
      <w:r w:rsidRPr="003733CD">
        <w:rPr>
          <w:rFonts w:ascii="Times New Roman" w:eastAsia="Century Gothic" w:hAnsi="Times New Roman" w:cs="Times New Roman"/>
          <w:sz w:val="24"/>
          <w:szCs w:val="24"/>
          <w:highlight w:val="white"/>
          <w:lang w:val="es-CO"/>
        </w:rPr>
        <w:t>Secretaria</w:t>
      </w:r>
    </w:p>
    <w:p w14:paraId="60946FD0" w14:textId="77777777" w:rsidR="00BC3E4B" w:rsidRPr="003733CD" w:rsidRDefault="00BC3E4B">
      <w:pPr>
        <w:jc w:val="both"/>
        <w:rPr>
          <w:rFonts w:ascii="Times New Roman" w:eastAsia="Century Gothic" w:hAnsi="Times New Roman" w:cs="Times New Roman"/>
          <w:sz w:val="24"/>
          <w:szCs w:val="24"/>
          <w:highlight w:val="white"/>
        </w:rPr>
      </w:pPr>
    </w:p>
    <w:p w14:paraId="703C75BA" w14:textId="77777777" w:rsidR="00F7426C" w:rsidRPr="003733CD" w:rsidRDefault="00F7426C">
      <w:pPr>
        <w:jc w:val="both"/>
        <w:rPr>
          <w:rFonts w:ascii="Times New Roman" w:eastAsia="Century Gothic" w:hAnsi="Times New Roman" w:cs="Times New Roman"/>
          <w:sz w:val="24"/>
          <w:szCs w:val="24"/>
        </w:rPr>
      </w:pPr>
    </w:p>
    <w:sectPr w:rsidR="00F7426C" w:rsidRPr="003733CD"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4BF71" w14:textId="77777777" w:rsidR="001A73DC" w:rsidRDefault="001A73DC">
      <w:pPr>
        <w:spacing w:after="0" w:line="240" w:lineRule="auto"/>
      </w:pPr>
      <w:r>
        <w:separator/>
      </w:r>
    </w:p>
  </w:endnote>
  <w:endnote w:type="continuationSeparator" w:id="0">
    <w:p w14:paraId="44E03B0E" w14:textId="77777777" w:rsidR="001A73DC" w:rsidRDefault="001A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E17BB8" w:rsidRDefault="00E17BB8">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E17BB8" w:rsidRDefault="00E17BB8">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E17BB8" w:rsidRDefault="00E17BB8"/>
  <w:p w14:paraId="0401D77B" w14:textId="77777777" w:rsidR="00E17BB8" w:rsidRDefault="00E17B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2949"/>
      <w:docPartObj>
        <w:docPartGallery w:val="Page Numbers (Bottom of Page)"/>
        <w:docPartUnique/>
      </w:docPartObj>
    </w:sdtPr>
    <w:sdtEndPr/>
    <w:sdtContent>
      <w:p w14:paraId="7B4EA0C4" w14:textId="747A0AE7" w:rsidR="00E17BB8" w:rsidRDefault="00E17BB8">
        <w:pPr>
          <w:pStyle w:val="Piedepgina"/>
          <w:jc w:val="right"/>
        </w:pPr>
        <w:r>
          <w:fldChar w:fldCharType="begin"/>
        </w:r>
        <w:r>
          <w:instrText>PAGE   \* MERGEFORMAT</w:instrText>
        </w:r>
        <w:r>
          <w:fldChar w:fldCharType="separate"/>
        </w:r>
        <w:r w:rsidR="00051B86" w:rsidRPr="00051B86">
          <w:rPr>
            <w:noProof/>
            <w:lang w:val="es-ES"/>
          </w:rPr>
          <w:t>4</w:t>
        </w:r>
        <w:r>
          <w:fldChar w:fldCharType="end"/>
        </w:r>
      </w:p>
    </w:sdtContent>
  </w:sdt>
  <w:p w14:paraId="43D26565" w14:textId="12164480" w:rsidR="00E17BB8" w:rsidRDefault="00E17BB8"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DD084" w14:textId="77777777" w:rsidR="001A73DC" w:rsidRDefault="001A73DC">
      <w:pPr>
        <w:spacing w:after="0" w:line="240" w:lineRule="auto"/>
      </w:pPr>
      <w:r>
        <w:separator/>
      </w:r>
    </w:p>
  </w:footnote>
  <w:footnote w:type="continuationSeparator" w:id="0">
    <w:p w14:paraId="08B3646F" w14:textId="77777777" w:rsidR="001A73DC" w:rsidRDefault="001A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E17BB8" w:rsidRPr="00CA7BFC" w:rsidRDefault="00E17BB8"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E17BB8" w:rsidRDefault="00E17BB8"/>
  <w:p w14:paraId="1FD89CDB" w14:textId="77777777" w:rsidR="00E17BB8" w:rsidRDefault="00E17B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456"/>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DF04250"/>
    <w:multiLevelType w:val="multilevel"/>
    <w:tmpl w:val="CA268C52"/>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33C7FE0"/>
    <w:multiLevelType w:val="multilevel"/>
    <w:tmpl w:val="E1344BEC"/>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4C3493"/>
    <w:multiLevelType w:val="multilevel"/>
    <w:tmpl w:val="111CDE2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28F4C7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0BC757D"/>
    <w:multiLevelType w:val="multilevel"/>
    <w:tmpl w:val="5422155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16A078E"/>
    <w:multiLevelType w:val="multilevel"/>
    <w:tmpl w:val="EB269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71E5DB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9C94AE5"/>
    <w:multiLevelType w:val="multilevel"/>
    <w:tmpl w:val="07E66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8D4942"/>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1856F42"/>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533169A"/>
    <w:multiLevelType w:val="multilevel"/>
    <w:tmpl w:val="42EE30EC"/>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DB33CA4"/>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47915BE"/>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2"/>
  </w:num>
  <w:num w:numId="3">
    <w:abstractNumId w:val="6"/>
  </w:num>
  <w:num w:numId="4">
    <w:abstractNumId w:val="1"/>
  </w:num>
  <w:num w:numId="5">
    <w:abstractNumId w:val="11"/>
  </w:num>
  <w:num w:numId="6">
    <w:abstractNumId w:val="2"/>
  </w:num>
  <w:num w:numId="7">
    <w:abstractNumId w:val="4"/>
  </w:num>
  <w:num w:numId="8">
    <w:abstractNumId w:val="3"/>
  </w:num>
  <w:num w:numId="9">
    <w:abstractNumId w:val="7"/>
  </w:num>
  <w:num w:numId="10">
    <w:abstractNumId w:val="10"/>
  </w:num>
  <w:num w:numId="11">
    <w:abstractNumId w:val="13"/>
  </w:num>
  <w:num w:numId="12">
    <w:abstractNumId w:val="0"/>
  </w:num>
  <w:num w:numId="13">
    <w:abstractNumId w:val="9"/>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0B15"/>
    <w:rsid w:val="00004CD9"/>
    <w:rsid w:val="0000578F"/>
    <w:rsid w:val="00006C04"/>
    <w:rsid w:val="00007088"/>
    <w:rsid w:val="00024E67"/>
    <w:rsid w:val="00027FAB"/>
    <w:rsid w:val="00033443"/>
    <w:rsid w:val="00051B86"/>
    <w:rsid w:val="000902F6"/>
    <w:rsid w:val="000A283A"/>
    <w:rsid w:val="000A412C"/>
    <w:rsid w:val="000B61F9"/>
    <w:rsid w:val="000D5BC1"/>
    <w:rsid w:val="000D7330"/>
    <w:rsid w:val="000E4068"/>
    <w:rsid w:val="000F29C4"/>
    <w:rsid w:val="000F6059"/>
    <w:rsid w:val="00116A80"/>
    <w:rsid w:val="001303B7"/>
    <w:rsid w:val="0013595E"/>
    <w:rsid w:val="00141E9A"/>
    <w:rsid w:val="00147335"/>
    <w:rsid w:val="00150F01"/>
    <w:rsid w:val="00172E90"/>
    <w:rsid w:val="001755BA"/>
    <w:rsid w:val="001778F7"/>
    <w:rsid w:val="00182924"/>
    <w:rsid w:val="001904AE"/>
    <w:rsid w:val="001931DC"/>
    <w:rsid w:val="00194732"/>
    <w:rsid w:val="0019493F"/>
    <w:rsid w:val="00194A32"/>
    <w:rsid w:val="001A1496"/>
    <w:rsid w:val="001A73DC"/>
    <w:rsid w:val="001B50EC"/>
    <w:rsid w:val="001B5ECF"/>
    <w:rsid w:val="001B7E8F"/>
    <w:rsid w:val="001E295C"/>
    <w:rsid w:val="001F7274"/>
    <w:rsid w:val="001F7B4F"/>
    <w:rsid w:val="00225052"/>
    <w:rsid w:val="00236453"/>
    <w:rsid w:val="00236F89"/>
    <w:rsid w:val="002437A7"/>
    <w:rsid w:val="00243FDF"/>
    <w:rsid w:val="00246D97"/>
    <w:rsid w:val="00247B5E"/>
    <w:rsid w:val="0026293A"/>
    <w:rsid w:val="0026503A"/>
    <w:rsid w:val="0026752F"/>
    <w:rsid w:val="00276C64"/>
    <w:rsid w:val="0029234A"/>
    <w:rsid w:val="00295EE4"/>
    <w:rsid w:val="002A050B"/>
    <w:rsid w:val="002A4258"/>
    <w:rsid w:val="002A5E31"/>
    <w:rsid w:val="002B056F"/>
    <w:rsid w:val="002B15AE"/>
    <w:rsid w:val="002B15ED"/>
    <w:rsid w:val="002B3A30"/>
    <w:rsid w:val="002F1D61"/>
    <w:rsid w:val="00303DF2"/>
    <w:rsid w:val="00307FDB"/>
    <w:rsid w:val="00315734"/>
    <w:rsid w:val="00321B83"/>
    <w:rsid w:val="0033667A"/>
    <w:rsid w:val="00340EFF"/>
    <w:rsid w:val="003437D7"/>
    <w:rsid w:val="003510CB"/>
    <w:rsid w:val="00365F84"/>
    <w:rsid w:val="003733CD"/>
    <w:rsid w:val="00383D32"/>
    <w:rsid w:val="00384CCB"/>
    <w:rsid w:val="003941C4"/>
    <w:rsid w:val="003A213A"/>
    <w:rsid w:val="003A56A7"/>
    <w:rsid w:val="003B2913"/>
    <w:rsid w:val="003E1021"/>
    <w:rsid w:val="003E75DB"/>
    <w:rsid w:val="00405A9E"/>
    <w:rsid w:val="004200DB"/>
    <w:rsid w:val="00421677"/>
    <w:rsid w:val="0043131B"/>
    <w:rsid w:val="004336EE"/>
    <w:rsid w:val="00436FA1"/>
    <w:rsid w:val="00442EDF"/>
    <w:rsid w:val="00444F65"/>
    <w:rsid w:val="004752D7"/>
    <w:rsid w:val="00491DCE"/>
    <w:rsid w:val="0049278A"/>
    <w:rsid w:val="004B7582"/>
    <w:rsid w:val="004D030A"/>
    <w:rsid w:val="004D4CEF"/>
    <w:rsid w:val="004E6CD8"/>
    <w:rsid w:val="004F6E90"/>
    <w:rsid w:val="005002FF"/>
    <w:rsid w:val="00507CA6"/>
    <w:rsid w:val="00510B8D"/>
    <w:rsid w:val="00510F07"/>
    <w:rsid w:val="00524298"/>
    <w:rsid w:val="00525502"/>
    <w:rsid w:val="00532309"/>
    <w:rsid w:val="005378E9"/>
    <w:rsid w:val="00552946"/>
    <w:rsid w:val="00555607"/>
    <w:rsid w:val="00570C05"/>
    <w:rsid w:val="00577529"/>
    <w:rsid w:val="005818F7"/>
    <w:rsid w:val="0058490A"/>
    <w:rsid w:val="00593BA6"/>
    <w:rsid w:val="005A69C6"/>
    <w:rsid w:val="005B0F1A"/>
    <w:rsid w:val="005B728D"/>
    <w:rsid w:val="005C6FD5"/>
    <w:rsid w:val="005E62E3"/>
    <w:rsid w:val="005F0222"/>
    <w:rsid w:val="005F7A53"/>
    <w:rsid w:val="00600635"/>
    <w:rsid w:val="006013AA"/>
    <w:rsid w:val="00622BA5"/>
    <w:rsid w:val="0063210B"/>
    <w:rsid w:val="0063590E"/>
    <w:rsid w:val="00642606"/>
    <w:rsid w:val="00650DC6"/>
    <w:rsid w:val="00652DA7"/>
    <w:rsid w:val="0065723A"/>
    <w:rsid w:val="00660B74"/>
    <w:rsid w:val="00662D81"/>
    <w:rsid w:val="006667B4"/>
    <w:rsid w:val="0067059F"/>
    <w:rsid w:val="00673CFA"/>
    <w:rsid w:val="00682B72"/>
    <w:rsid w:val="006852F4"/>
    <w:rsid w:val="006942BD"/>
    <w:rsid w:val="006A2B87"/>
    <w:rsid w:val="006B1F0F"/>
    <w:rsid w:val="006C39A6"/>
    <w:rsid w:val="006C62C6"/>
    <w:rsid w:val="006C6EE4"/>
    <w:rsid w:val="006D3CF8"/>
    <w:rsid w:val="006E4384"/>
    <w:rsid w:val="006F017F"/>
    <w:rsid w:val="00702517"/>
    <w:rsid w:val="007167FA"/>
    <w:rsid w:val="0073136B"/>
    <w:rsid w:val="0073728D"/>
    <w:rsid w:val="00742066"/>
    <w:rsid w:val="00747CD3"/>
    <w:rsid w:val="00762755"/>
    <w:rsid w:val="00771A2E"/>
    <w:rsid w:val="007725F5"/>
    <w:rsid w:val="00781CF3"/>
    <w:rsid w:val="00791C09"/>
    <w:rsid w:val="00797014"/>
    <w:rsid w:val="0079778B"/>
    <w:rsid w:val="007B07DC"/>
    <w:rsid w:val="007B52BE"/>
    <w:rsid w:val="007B61A8"/>
    <w:rsid w:val="007C0DA2"/>
    <w:rsid w:val="007C1E3B"/>
    <w:rsid w:val="007D6DC1"/>
    <w:rsid w:val="007E619D"/>
    <w:rsid w:val="007F09C2"/>
    <w:rsid w:val="007F4BEC"/>
    <w:rsid w:val="008015C9"/>
    <w:rsid w:val="00803140"/>
    <w:rsid w:val="00825C27"/>
    <w:rsid w:val="0082664A"/>
    <w:rsid w:val="008301D1"/>
    <w:rsid w:val="0083070F"/>
    <w:rsid w:val="008468D8"/>
    <w:rsid w:val="00856272"/>
    <w:rsid w:val="00871842"/>
    <w:rsid w:val="00873BFD"/>
    <w:rsid w:val="00875BA2"/>
    <w:rsid w:val="0088379D"/>
    <w:rsid w:val="008868FE"/>
    <w:rsid w:val="00891EF2"/>
    <w:rsid w:val="008B6AD1"/>
    <w:rsid w:val="008C0E9F"/>
    <w:rsid w:val="008C3848"/>
    <w:rsid w:val="008C3EB2"/>
    <w:rsid w:val="008D4AD2"/>
    <w:rsid w:val="008E4A2C"/>
    <w:rsid w:val="0090529A"/>
    <w:rsid w:val="009214AB"/>
    <w:rsid w:val="00961568"/>
    <w:rsid w:val="00986D25"/>
    <w:rsid w:val="00993749"/>
    <w:rsid w:val="00997B02"/>
    <w:rsid w:val="009A35B4"/>
    <w:rsid w:val="009A66DF"/>
    <w:rsid w:val="009B5108"/>
    <w:rsid w:val="009B75CE"/>
    <w:rsid w:val="009C5CF0"/>
    <w:rsid w:val="009D0B11"/>
    <w:rsid w:val="009D3EED"/>
    <w:rsid w:val="009D59D9"/>
    <w:rsid w:val="009E18F1"/>
    <w:rsid w:val="009F1DF4"/>
    <w:rsid w:val="009F76A0"/>
    <w:rsid w:val="00A267A4"/>
    <w:rsid w:val="00A8208E"/>
    <w:rsid w:val="00A83BB7"/>
    <w:rsid w:val="00A93413"/>
    <w:rsid w:val="00AA1473"/>
    <w:rsid w:val="00AA5AD2"/>
    <w:rsid w:val="00AB2204"/>
    <w:rsid w:val="00AC2321"/>
    <w:rsid w:val="00AD3DC6"/>
    <w:rsid w:val="00AD4511"/>
    <w:rsid w:val="00AD51EA"/>
    <w:rsid w:val="00AE0BE1"/>
    <w:rsid w:val="00AE6BEB"/>
    <w:rsid w:val="00B124EA"/>
    <w:rsid w:val="00B136BA"/>
    <w:rsid w:val="00B46DCE"/>
    <w:rsid w:val="00B514A4"/>
    <w:rsid w:val="00B54BCF"/>
    <w:rsid w:val="00B63F91"/>
    <w:rsid w:val="00B82A0F"/>
    <w:rsid w:val="00B90122"/>
    <w:rsid w:val="00BA0210"/>
    <w:rsid w:val="00BB2372"/>
    <w:rsid w:val="00BB3694"/>
    <w:rsid w:val="00BC028F"/>
    <w:rsid w:val="00BC211F"/>
    <w:rsid w:val="00BC3E4B"/>
    <w:rsid w:val="00BD6AFC"/>
    <w:rsid w:val="00BE0757"/>
    <w:rsid w:val="00BF2A57"/>
    <w:rsid w:val="00C1217F"/>
    <w:rsid w:val="00C207AB"/>
    <w:rsid w:val="00C618BC"/>
    <w:rsid w:val="00C76E7C"/>
    <w:rsid w:val="00C834D2"/>
    <w:rsid w:val="00C93BE4"/>
    <w:rsid w:val="00C94F86"/>
    <w:rsid w:val="00C95BD6"/>
    <w:rsid w:val="00CA0370"/>
    <w:rsid w:val="00CA4D33"/>
    <w:rsid w:val="00CA7BFC"/>
    <w:rsid w:val="00CB4B8B"/>
    <w:rsid w:val="00CC49ED"/>
    <w:rsid w:val="00CD211C"/>
    <w:rsid w:val="00CE088B"/>
    <w:rsid w:val="00CE4CE8"/>
    <w:rsid w:val="00CE7E1D"/>
    <w:rsid w:val="00CF40B5"/>
    <w:rsid w:val="00CF7E32"/>
    <w:rsid w:val="00D04C24"/>
    <w:rsid w:val="00D07AF9"/>
    <w:rsid w:val="00D42B91"/>
    <w:rsid w:val="00D50290"/>
    <w:rsid w:val="00D50E99"/>
    <w:rsid w:val="00D52439"/>
    <w:rsid w:val="00D627DA"/>
    <w:rsid w:val="00D847AE"/>
    <w:rsid w:val="00D93A2A"/>
    <w:rsid w:val="00D93C41"/>
    <w:rsid w:val="00D93DEC"/>
    <w:rsid w:val="00DA0898"/>
    <w:rsid w:val="00DC7280"/>
    <w:rsid w:val="00DD4878"/>
    <w:rsid w:val="00DD790F"/>
    <w:rsid w:val="00DF2F74"/>
    <w:rsid w:val="00E17BB8"/>
    <w:rsid w:val="00E24D6F"/>
    <w:rsid w:val="00E47170"/>
    <w:rsid w:val="00E60B54"/>
    <w:rsid w:val="00E65366"/>
    <w:rsid w:val="00E72067"/>
    <w:rsid w:val="00E7220F"/>
    <w:rsid w:val="00E9110D"/>
    <w:rsid w:val="00E9490B"/>
    <w:rsid w:val="00EA428F"/>
    <w:rsid w:val="00EA4744"/>
    <w:rsid w:val="00EB1E2F"/>
    <w:rsid w:val="00EB49F4"/>
    <w:rsid w:val="00EB54BA"/>
    <w:rsid w:val="00EC40C8"/>
    <w:rsid w:val="00ED3091"/>
    <w:rsid w:val="00EE14AC"/>
    <w:rsid w:val="00EE411B"/>
    <w:rsid w:val="00EE4E39"/>
    <w:rsid w:val="00EE56DC"/>
    <w:rsid w:val="00EE5E3F"/>
    <w:rsid w:val="00EF5F67"/>
    <w:rsid w:val="00F10F67"/>
    <w:rsid w:val="00F23E48"/>
    <w:rsid w:val="00F26CCF"/>
    <w:rsid w:val="00F31B05"/>
    <w:rsid w:val="00F36314"/>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0AF0"/>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1545362888">
      <w:bodyDiv w:val="1"/>
      <w:marLeft w:val="0"/>
      <w:marRight w:val="0"/>
      <w:marTop w:val="0"/>
      <w:marBottom w:val="0"/>
      <w:divBdr>
        <w:top w:val="none" w:sz="0" w:space="0" w:color="auto"/>
        <w:left w:val="none" w:sz="0" w:space="0" w:color="auto"/>
        <w:bottom w:val="none" w:sz="0" w:space="0" w:color="auto"/>
        <w:right w:val="none" w:sz="0" w:space="0" w:color="auto"/>
      </w:divBdr>
    </w:div>
    <w:div w:id="1854807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868AC8-8CB8-477A-AD14-87A7BF68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1180</Words>
  <Characters>6496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16</cp:revision>
  <cp:lastPrinted>2024-11-25T15:40:00Z</cp:lastPrinted>
  <dcterms:created xsi:type="dcterms:W3CDTF">2024-11-21T15:43:00Z</dcterms:created>
  <dcterms:modified xsi:type="dcterms:W3CDTF">2024-11-26T14:18:00Z</dcterms:modified>
</cp:coreProperties>
</file>