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INCLUDEPICTURE  "http://entrecomillas.com.co/wp-content/uploads/2014/09/logo_20congreso_1.png" \* MERGEFORMATINET </w:instrText>
      </w:r>
      <w:r w:rsidR="008B2AC3">
        <w:rPr>
          <w:b/>
        </w:rPr>
        <w:fldChar w:fldCharType="separate"/>
      </w:r>
      <w:r w:rsidR="007B60B7">
        <w:rPr>
          <w:b/>
        </w:rPr>
        <w:fldChar w:fldCharType="begin"/>
      </w:r>
      <w:r w:rsidR="007B60B7">
        <w:rPr>
          <w:b/>
        </w:rPr>
        <w:instrText xml:space="preserve"> INCLUDEPICTURE  "http://entrecomillas.com.co/wp-content/uploads/2014/09/logo_20congreso_1.png" \* MERGEFORMATINET </w:instrText>
      </w:r>
      <w:r w:rsidR="007B60B7">
        <w:rPr>
          <w:b/>
        </w:rPr>
        <w:fldChar w:fldCharType="separate"/>
      </w:r>
      <w:r w:rsidR="00C71ACD">
        <w:rPr>
          <w:b/>
        </w:rPr>
        <w:fldChar w:fldCharType="begin"/>
      </w:r>
      <w:r w:rsidR="00C71ACD">
        <w:rPr>
          <w:b/>
        </w:rPr>
        <w:instrText xml:space="preserve"> INCLUDEPICTURE  "http://entrecomillas.com.co/wp-content/uploads/2014/09/logo_20congreso_1.png" \* MERGEFORMATINET </w:instrText>
      </w:r>
      <w:r w:rsidR="00C71ACD">
        <w:rPr>
          <w:b/>
        </w:rPr>
        <w:fldChar w:fldCharType="separate"/>
      </w:r>
      <w:r w:rsidR="00DE12BD">
        <w:rPr>
          <w:b/>
        </w:rPr>
        <w:fldChar w:fldCharType="begin"/>
      </w:r>
      <w:r w:rsidR="00DE12BD">
        <w:rPr>
          <w:b/>
        </w:rPr>
        <w:instrText xml:space="preserve"> INCLUDEPICTURE  "http://entrecomillas.com.co/wp-content/uploads/2014/09/logo_20congreso_1.png" \* MERGEFORMATINET </w:instrText>
      </w:r>
      <w:r w:rsidR="00DE12BD">
        <w:rPr>
          <w:b/>
        </w:rPr>
        <w:fldChar w:fldCharType="separate"/>
      </w:r>
      <w:r w:rsidR="005C0B0C">
        <w:rPr>
          <w:b/>
        </w:rPr>
        <w:fldChar w:fldCharType="begin"/>
      </w:r>
      <w:r w:rsidR="005C0B0C">
        <w:rPr>
          <w:b/>
        </w:rPr>
        <w:instrText xml:space="preserve"> INCLUDEPICTURE  "http://entrecomillas.com.co/wp-content/uploads/2014/09/logo_20congreso_1.png" \* MERGEFORMATINET </w:instrText>
      </w:r>
      <w:r w:rsidR="005C0B0C">
        <w:rPr>
          <w:b/>
        </w:rPr>
        <w:fldChar w:fldCharType="separate"/>
      </w:r>
      <w:r w:rsidR="00B96123">
        <w:rPr>
          <w:b/>
        </w:rPr>
        <w:fldChar w:fldCharType="begin"/>
      </w:r>
      <w:r w:rsidR="00B96123">
        <w:rPr>
          <w:b/>
        </w:rPr>
        <w:instrText xml:space="preserve"> INCLUDEPICTURE  "http://entrecomillas.com.co/wp-content/uploads/2014/09/logo_20congreso_1.png" \* MERGEFORMATINET </w:instrText>
      </w:r>
      <w:r w:rsidR="00B96123">
        <w:rPr>
          <w:b/>
        </w:rPr>
        <w:fldChar w:fldCharType="separate"/>
      </w:r>
      <w:r w:rsidR="00B46A7F">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B96123">
        <w:rPr>
          <w:b/>
        </w:rPr>
        <w:fldChar w:fldCharType="end"/>
      </w:r>
      <w:r w:rsidR="005C0B0C">
        <w:rPr>
          <w:b/>
        </w:rPr>
        <w:fldChar w:fldCharType="end"/>
      </w:r>
      <w:r w:rsidR="00DE12BD">
        <w:rPr>
          <w:b/>
        </w:rPr>
        <w:fldChar w:fldCharType="end"/>
      </w:r>
      <w:r w:rsidR="00C71ACD">
        <w:rPr>
          <w:b/>
        </w:rPr>
        <w:fldChar w:fldCharType="end"/>
      </w:r>
      <w:r w:rsidR="007B60B7">
        <w:rPr>
          <w:b/>
        </w:rPr>
        <w:fldChar w:fldCharType="end"/>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C84D67">
      <w:pPr>
        <w:spacing w:after="0" w:line="240" w:lineRule="auto"/>
        <w:jc w:val="center"/>
        <w:rPr>
          <w:rFonts w:ascii="Book Antiqua" w:hAnsi="Book Antiqua" w:cstheme="majorHAnsi"/>
          <w:b/>
          <w:color w:val="000000"/>
          <w:sz w:val="24"/>
          <w:szCs w:val="24"/>
        </w:rPr>
      </w:pPr>
    </w:p>
    <w:p w14:paraId="3618E2BE" w14:textId="77777777" w:rsidR="00A90B24" w:rsidRDefault="00A90B24" w:rsidP="002F6C88">
      <w:pPr>
        <w:spacing w:after="0" w:line="240" w:lineRule="auto"/>
        <w:jc w:val="center"/>
        <w:rPr>
          <w:rFonts w:ascii="Arial" w:hAnsi="Arial" w:cs="Arial"/>
          <w:b/>
          <w:color w:val="000000"/>
        </w:rPr>
      </w:pPr>
    </w:p>
    <w:p w14:paraId="19402541" w14:textId="77777777" w:rsidR="00A90B24" w:rsidRPr="002C7CF7" w:rsidRDefault="00A90B24" w:rsidP="002F6C88">
      <w:pPr>
        <w:spacing w:after="0" w:line="240" w:lineRule="auto"/>
        <w:jc w:val="center"/>
        <w:rPr>
          <w:rFonts w:ascii="Arial" w:hAnsi="Arial" w:cs="Arial"/>
          <w:b/>
          <w:color w:val="000000"/>
          <w:sz w:val="24"/>
          <w:szCs w:val="24"/>
        </w:rPr>
      </w:pPr>
    </w:p>
    <w:p w14:paraId="67BBA5C1" w14:textId="5F3149C5" w:rsidR="002C7CF7" w:rsidRPr="002C7CF7" w:rsidRDefault="002F6C88" w:rsidP="002C7CF7">
      <w:pPr>
        <w:spacing w:after="0" w:line="240" w:lineRule="auto"/>
        <w:jc w:val="center"/>
        <w:rPr>
          <w:rFonts w:ascii="Arial" w:eastAsia="Times New Roman" w:hAnsi="Arial" w:cs="Arial"/>
          <w:b/>
          <w:color w:val="000000"/>
          <w:sz w:val="24"/>
          <w:szCs w:val="24"/>
          <w:lang w:eastAsia="es-CO"/>
        </w:rPr>
      </w:pPr>
      <w:r w:rsidRPr="002C7CF7">
        <w:rPr>
          <w:rFonts w:ascii="Arial" w:hAnsi="Arial" w:cs="Arial"/>
          <w:b/>
          <w:color w:val="000000"/>
          <w:sz w:val="24"/>
          <w:szCs w:val="24"/>
        </w:rPr>
        <w:t xml:space="preserve">TEXTO APROBADO EN LA COMISIÓN PRIMERA DE LA HONORABLE CÁMARA DE REPRESENTANTES EN PRIMER DEBATE PRIMERA VUELTA AL </w:t>
      </w:r>
      <w:r w:rsidR="000D072B" w:rsidRPr="002C7CF7">
        <w:rPr>
          <w:rFonts w:ascii="Arial" w:eastAsia="Times New Roman" w:hAnsi="Arial" w:cs="Arial"/>
          <w:b/>
          <w:color w:val="000000"/>
          <w:sz w:val="24"/>
          <w:szCs w:val="24"/>
          <w:lang w:eastAsia="es-CO"/>
        </w:rPr>
        <w:t>PROYECTO DE ACTO LEGISLATIVO No</w:t>
      </w:r>
      <w:r w:rsidRPr="002C7CF7">
        <w:rPr>
          <w:rFonts w:ascii="Arial" w:eastAsia="Times New Roman" w:hAnsi="Arial" w:cs="Arial"/>
          <w:b/>
          <w:color w:val="000000"/>
          <w:sz w:val="24"/>
          <w:szCs w:val="24"/>
          <w:lang w:eastAsia="es-CO"/>
        </w:rPr>
        <w:t xml:space="preserve">. </w:t>
      </w:r>
      <w:r w:rsidR="002C7CF7" w:rsidRPr="002C7CF7">
        <w:rPr>
          <w:rFonts w:ascii="Arial" w:eastAsia="Times New Roman" w:hAnsi="Arial" w:cs="Arial"/>
          <w:b/>
          <w:color w:val="000000"/>
          <w:sz w:val="24"/>
          <w:szCs w:val="24"/>
          <w:lang w:eastAsia="es-CO"/>
        </w:rPr>
        <w:t>33</w:t>
      </w:r>
      <w:r w:rsidR="002C7CF7" w:rsidRPr="002C7CF7">
        <w:rPr>
          <w:rFonts w:ascii="Arial" w:eastAsia="Arial" w:hAnsi="Arial" w:cs="Arial"/>
          <w:b/>
          <w:sz w:val="24"/>
          <w:szCs w:val="24"/>
        </w:rPr>
        <w:t>6 DE 2024 CÁMARA “POR MEDIO DEL CUAL SE ADOPTA UNA REFORMA POLÍTICA Y ELECTORAL”.</w:t>
      </w:r>
    </w:p>
    <w:p w14:paraId="24D2D932" w14:textId="36EEFE92" w:rsidR="002C7CF7" w:rsidRDefault="002C7CF7" w:rsidP="002C7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p>
    <w:p w14:paraId="09A905C1" w14:textId="77777777" w:rsidR="00866744" w:rsidRPr="002C7CF7" w:rsidRDefault="00866744" w:rsidP="002C7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p>
    <w:p w14:paraId="47E32536" w14:textId="05EC2FAF" w:rsidR="002C7CF7" w:rsidRDefault="00095793" w:rsidP="002C7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r w:rsidRPr="00095793">
        <w:rPr>
          <w:rFonts w:ascii="Arial" w:eastAsia="Arial" w:hAnsi="Arial" w:cs="Arial"/>
          <w:b/>
          <w:sz w:val="24"/>
          <w:szCs w:val="24"/>
        </w:rPr>
        <w:t>EL CONGRESO DE COLOMBIA</w:t>
      </w:r>
    </w:p>
    <w:p w14:paraId="50EE04B2" w14:textId="13927719" w:rsidR="00095793" w:rsidRDefault="00095793" w:rsidP="002C7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p>
    <w:p w14:paraId="74EFAF0E" w14:textId="77777777" w:rsidR="00866744" w:rsidRPr="00095793" w:rsidRDefault="00866744" w:rsidP="002C7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p>
    <w:p w14:paraId="70175E7B" w14:textId="77777777" w:rsidR="002C7CF7" w:rsidRPr="002C7CF7" w:rsidRDefault="002C7CF7" w:rsidP="002C7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r w:rsidRPr="002C7CF7">
        <w:rPr>
          <w:rFonts w:ascii="Arial" w:eastAsia="Arial" w:hAnsi="Arial" w:cs="Arial"/>
          <w:b/>
          <w:sz w:val="24"/>
          <w:szCs w:val="24"/>
        </w:rPr>
        <w:t>DECRETA:</w:t>
      </w:r>
    </w:p>
    <w:p w14:paraId="4B909B08" w14:textId="5A2E4D42" w:rsidR="002C7CF7" w:rsidRDefault="002C7CF7" w:rsidP="002C7CF7">
      <w:pPr>
        <w:spacing w:after="0" w:line="240" w:lineRule="auto"/>
        <w:jc w:val="both"/>
        <w:rPr>
          <w:rFonts w:ascii="Arial" w:eastAsia="Arial" w:hAnsi="Arial" w:cs="Arial"/>
          <w:sz w:val="24"/>
          <w:szCs w:val="24"/>
        </w:rPr>
      </w:pPr>
    </w:p>
    <w:p w14:paraId="3D56C2F4" w14:textId="1F9EE92A" w:rsidR="00866744" w:rsidRDefault="00866744" w:rsidP="002C7CF7">
      <w:pPr>
        <w:spacing w:after="0" w:line="240" w:lineRule="auto"/>
        <w:jc w:val="both"/>
        <w:rPr>
          <w:rFonts w:ascii="Arial" w:eastAsia="Arial" w:hAnsi="Arial" w:cs="Arial"/>
          <w:sz w:val="24"/>
          <w:szCs w:val="24"/>
        </w:rPr>
      </w:pPr>
    </w:p>
    <w:p w14:paraId="2E63B172" w14:textId="77777777" w:rsidR="00866744" w:rsidRPr="002C7CF7" w:rsidRDefault="00866744" w:rsidP="002C7CF7">
      <w:pPr>
        <w:spacing w:after="0" w:line="240" w:lineRule="auto"/>
        <w:jc w:val="both"/>
        <w:rPr>
          <w:rFonts w:ascii="Arial" w:eastAsia="Arial" w:hAnsi="Arial" w:cs="Arial"/>
          <w:sz w:val="24"/>
          <w:szCs w:val="24"/>
        </w:rPr>
      </w:pPr>
    </w:p>
    <w:p w14:paraId="05984F9C"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t>Artículo 1°.</w:t>
      </w:r>
      <w:r w:rsidRPr="002C7CF7">
        <w:rPr>
          <w:rFonts w:ascii="Arial" w:eastAsia="Arial" w:hAnsi="Arial" w:cs="Arial"/>
          <w:sz w:val="24"/>
          <w:szCs w:val="24"/>
        </w:rPr>
        <w:t xml:space="preserve"> Modifíquese el artículo 107 de la Constitución el cual quedará así:</w:t>
      </w:r>
    </w:p>
    <w:p w14:paraId="3F32D502" w14:textId="77777777" w:rsidR="002C7CF7" w:rsidRPr="002C7CF7" w:rsidRDefault="002C7CF7" w:rsidP="002C7CF7">
      <w:pPr>
        <w:spacing w:after="0" w:line="240" w:lineRule="auto"/>
        <w:jc w:val="both"/>
        <w:rPr>
          <w:rFonts w:ascii="Arial" w:eastAsia="Arial" w:hAnsi="Arial" w:cs="Arial"/>
          <w:sz w:val="24"/>
          <w:szCs w:val="24"/>
        </w:rPr>
      </w:pPr>
    </w:p>
    <w:p w14:paraId="1C22968E"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Artículo 107.</w:t>
      </w:r>
      <w:r w:rsidRPr="002C7CF7">
        <w:rPr>
          <w:rFonts w:ascii="Arial" w:eastAsia="Arial" w:hAnsi="Arial" w:cs="Arial"/>
          <w:sz w:val="24"/>
          <w:szCs w:val="24"/>
        </w:rPr>
        <w:t xml:space="preserve"> Se garantiza a todos los ciudadanos el derecho a fundar, organizar y desarrollar partidos y movimientos políticos, y la libertad de afiliarse a ellos o de retirarse.</w:t>
      </w:r>
    </w:p>
    <w:p w14:paraId="75F67D7B" w14:textId="77777777" w:rsidR="002C7CF7" w:rsidRPr="002C7CF7" w:rsidRDefault="002C7CF7" w:rsidP="002C7CF7">
      <w:pPr>
        <w:spacing w:after="0" w:line="240" w:lineRule="auto"/>
        <w:ind w:left="284"/>
        <w:jc w:val="both"/>
        <w:rPr>
          <w:rFonts w:ascii="Arial" w:eastAsia="Arial" w:hAnsi="Arial" w:cs="Arial"/>
          <w:sz w:val="24"/>
          <w:szCs w:val="24"/>
        </w:rPr>
      </w:pPr>
    </w:p>
    <w:p w14:paraId="0C38C4DC" w14:textId="38029813"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En ningún caso se permitirá a los ciudadanos pertenecer simultáneamente a más de un partido o movimiento político</w:t>
      </w:r>
      <w:r w:rsidR="00B46A7F">
        <w:rPr>
          <w:rFonts w:ascii="Arial" w:eastAsia="Arial" w:hAnsi="Arial" w:cs="Arial"/>
          <w:sz w:val="24"/>
          <w:szCs w:val="24"/>
        </w:rPr>
        <w:t xml:space="preserve"> con personería jurídica.</w:t>
      </w:r>
    </w:p>
    <w:p w14:paraId="78E4D20F" w14:textId="77777777" w:rsidR="002C7CF7" w:rsidRPr="002C7CF7" w:rsidRDefault="002C7CF7" w:rsidP="002C7CF7">
      <w:pPr>
        <w:spacing w:after="0" w:line="240" w:lineRule="auto"/>
        <w:ind w:left="284"/>
        <w:jc w:val="both"/>
        <w:rPr>
          <w:rFonts w:ascii="Arial" w:eastAsia="Arial" w:hAnsi="Arial" w:cs="Arial"/>
          <w:sz w:val="24"/>
          <w:szCs w:val="24"/>
        </w:rPr>
      </w:pPr>
    </w:p>
    <w:p w14:paraId="7D5B74BE" w14:textId="2FBA0658"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partidos y movimientos políticos se organizarán democráticamente y tendrán como principios rectores la transparencia, objetividad, moralidad, la equidad de género, y el deber de presentar</w:t>
      </w:r>
      <w:r w:rsidR="00B46A7F">
        <w:rPr>
          <w:rFonts w:ascii="Arial" w:eastAsia="Arial" w:hAnsi="Arial" w:cs="Arial"/>
          <w:sz w:val="24"/>
          <w:szCs w:val="24"/>
        </w:rPr>
        <w:t>, actualizar</w:t>
      </w:r>
      <w:r w:rsidRPr="002C7CF7">
        <w:rPr>
          <w:rFonts w:ascii="Arial" w:eastAsia="Arial" w:hAnsi="Arial" w:cs="Arial"/>
          <w:sz w:val="24"/>
          <w:szCs w:val="24"/>
        </w:rPr>
        <w:t xml:space="preserve"> y divulgar sus programas políticos</w:t>
      </w:r>
      <w:r w:rsidR="00B46A7F">
        <w:rPr>
          <w:rFonts w:ascii="Arial" w:eastAsia="Arial" w:hAnsi="Arial" w:cs="Arial"/>
          <w:sz w:val="24"/>
          <w:szCs w:val="24"/>
        </w:rPr>
        <w:t xml:space="preserve"> de forma accesible para toda la ciudadanía</w:t>
      </w:r>
      <w:r w:rsidRPr="002C7CF7">
        <w:rPr>
          <w:rFonts w:ascii="Arial" w:eastAsia="Arial" w:hAnsi="Arial" w:cs="Arial"/>
          <w:sz w:val="24"/>
          <w:szCs w:val="24"/>
        </w:rPr>
        <w:t>.</w:t>
      </w:r>
    </w:p>
    <w:p w14:paraId="389AA16C" w14:textId="77777777" w:rsidR="002C7CF7" w:rsidRPr="002C7CF7" w:rsidRDefault="002C7CF7" w:rsidP="002C7CF7">
      <w:pPr>
        <w:spacing w:after="0" w:line="240" w:lineRule="auto"/>
        <w:ind w:left="284"/>
        <w:jc w:val="both"/>
        <w:rPr>
          <w:rFonts w:ascii="Arial" w:eastAsia="Arial" w:hAnsi="Arial" w:cs="Arial"/>
          <w:sz w:val="24"/>
          <w:szCs w:val="24"/>
        </w:rPr>
      </w:pPr>
    </w:p>
    <w:p w14:paraId="1F2F8494" w14:textId="296DB76E" w:rsid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Para la toma de sus decisiones o la escogencia de sus candidatos propios o por coalición, </w:t>
      </w:r>
      <w:r w:rsidR="004E4FFE">
        <w:rPr>
          <w:rFonts w:ascii="Arial" w:eastAsia="Arial" w:hAnsi="Arial" w:cs="Arial"/>
          <w:sz w:val="24"/>
          <w:szCs w:val="24"/>
        </w:rPr>
        <w:t>deber</w:t>
      </w:r>
      <w:r w:rsidRPr="002C7CF7">
        <w:rPr>
          <w:rFonts w:ascii="Arial" w:eastAsia="Arial" w:hAnsi="Arial" w:cs="Arial"/>
          <w:sz w:val="24"/>
          <w:szCs w:val="24"/>
        </w:rPr>
        <w:t>án celebrar consultas internas o interpartidistas de afiliados, de acuerdo con lo previsto</w:t>
      </w:r>
      <w:r w:rsidR="00B46A7F">
        <w:rPr>
          <w:rFonts w:ascii="Arial" w:eastAsia="Arial" w:hAnsi="Arial" w:cs="Arial"/>
          <w:sz w:val="24"/>
          <w:szCs w:val="24"/>
        </w:rPr>
        <w:t xml:space="preserve"> en sus estatutos y</w:t>
      </w:r>
      <w:r w:rsidRPr="002C7CF7">
        <w:rPr>
          <w:rFonts w:ascii="Arial" w:eastAsia="Arial" w:hAnsi="Arial" w:cs="Arial"/>
          <w:sz w:val="24"/>
          <w:szCs w:val="24"/>
        </w:rPr>
        <w:t xml:space="preserve"> en la ley.</w:t>
      </w:r>
    </w:p>
    <w:p w14:paraId="41296878" w14:textId="77777777" w:rsidR="00B46A7F" w:rsidRPr="002C7CF7" w:rsidRDefault="00B46A7F" w:rsidP="002C7CF7">
      <w:pPr>
        <w:spacing w:after="0" w:line="240" w:lineRule="auto"/>
        <w:ind w:left="284"/>
        <w:jc w:val="both"/>
        <w:rPr>
          <w:rFonts w:ascii="Arial" w:eastAsia="Arial" w:hAnsi="Arial" w:cs="Arial"/>
          <w:sz w:val="24"/>
          <w:szCs w:val="24"/>
        </w:rPr>
      </w:pPr>
    </w:p>
    <w:p w14:paraId="7CFDDB28" w14:textId="082F49A9"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En el caso de las consultas </w:t>
      </w:r>
      <w:r w:rsidR="00B46A7F">
        <w:rPr>
          <w:rFonts w:ascii="Arial" w:eastAsia="Arial" w:hAnsi="Arial" w:cs="Arial"/>
          <w:sz w:val="24"/>
          <w:szCs w:val="24"/>
        </w:rPr>
        <w:t xml:space="preserve">internas o interpartidistas de afiliados </w:t>
      </w:r>
      <w:r w:rsidRPr="002C7CF7">
        <w:rPr>
          <w:rFonts w:ascii="Arial" w:eastAsia="Arial" w:hAnsi="Arial" w:cs="Arial"/>
          <w:sz w:val="24"/>
          <w:szCs w:val="24"/>
        </w:rPr>
        <w:t xml:space="preserve">se aplicarán las normas sobre financiación y publicidad de campañas y acceso a los medios de comunicación del Estado, que rigen para las elecciones ordinarias. </w:t>
      </w:r>
    </w:p>
    <w:p w14:paraId="31CD92FB" w14:textId="77777777" w:rsidR="002C7CF7" w:rsidRPr="002C7CF7" w:rsidRDefault="002C7CF7" w:rsidP="002C7CF7">
      <w:pPr>
        <w:spacing w:after="0" w:line="240" w:lineRule="auto"/>
        <w:ind w:left="284"/>
        <w:jc w:val="both"/>
        <w:rPr>
          <w:rFonts w:ascii="Arial" w:eastAsia="Arial" w:hAnsi="Arial" w:cs="Arial"/>
          <w:sz w:val="24"/>
          <w:szCs w:val="24"/>
        </w:rPr>
      </w:pPr>
    </w:p>
    <w:p w14:paraId="368C6DFE"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Quien participe en las consultas internas de afiliados de un partido o movimiento político o en consultas interpartidistas, no podrá inscribirse por otro en el mismo proceso electoral. El resultado de las consultas será obligatorio.</w:t>
      </w:r>
    </w:p>
    <w:p w14:paraId="446475B3" w14:textId="77777777" w:rsidR="002C7CF7" w:rsidRPr="002C7CF7" w:rsidRDefault="002C7CF7" w:rsidP="002C7CF7">
      <w:pPr>
        <w:spacing w:after="0" w:line="240" w:lineRule="auto"/>
        <w:ind w:left="284"/>
        <w:jc w:val="both"/>
        <w:rPr>
          <w:rFonts w:ascii="Arial" w:eastAsia="Arial" w:hAnsi="Arial" w:cs="Arial"/>
          <w:sz w:val="24"/>
          <w:szCs w:val="24"/>
        </w:rPr>
      </w:pPr>
    </w:p>
    <w:p w14:paraId="5D04385B" w14:textId="036D9C49"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lastRenderedPageBreak/>
        <w:t xml:space="preserve">Los directivos de los partidos y movimientos políticos deberán </w:t>
      </w:r>
      <w:r w:rsidR="004E4FFE">
        <w:rPr>
          <w:rFonts w:ascii="Arial" w:eastAsia="Arial" w:hAnsi="Arial" w:cs="Arial"/>
          <w:sz w:val="24"/>
          <w:szCs w:val="24"/>
        </w:rPr>
        <w:t xml:space="preserve">establecer </w:t>
      </w:r>
      <w:r w:rsidRPr="002C7CF7">
        <w:rPr>
          <w:rFonts w:ascii="Arial" w:eastAsia="Arial" w:hAnsi="Arial" w:cs="Arial"/>
          <w:sz w:val="24"/>
          <w:szCs w:val="24"/>
        </w:rPr>
        <w:t>procesos de democratización interna y el fortalecimiento del régimen de bancadas</w:t>
      </w:r>
    </w:p>
    <w:p w14:paraId="05F2DD38" w14:textId="77777777" w:rsidR="002C7CF7" w:rsidRPr="002C7CF7" w:rsidRDefault="002C7CF7" w:rsidP="002C7CF7">
      <w:pPr>
        <w:spacing w:after="0" w:line="240" w:lineRule="auto"/>
        <w:ind w:left="284"/>
        <w:jc w:val="both"/>
        <w:rPr>
          <w:rFonts w:ascii="Arial" w:eastAsia="Arial" w:hAnsi="Arial" w:cs="Arial"/>
          <w:sz w:val="24"/>
          <w:szCs w:val="24"/>
        </w:rPr>
      </w:pPr>
    </w:p>
    <w:p w14:paraId="511D5EDF" w14:textId="08B3F2D6"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w:t>
      </w:r>
      <w:r w:rsidR="004E4FFE">
        <w:rPr>
          <w:rFonts w:ascii="Arial" w:eastAsia="Arial" w:hAnsi="Arial" w:cs="Arial"/>
          <w:sz w:val="24"/>
          <w:szCs w:val="24"/>
        </w:rPr>
        <w:t xml:space="preserve">a </w:t>
      </w:r>
      <w:r w:rsidRPr="002C7CF7">
        <w:rPr>
          <w:rFonts w:ascii="Arial" w:eastAsia="Arial" w:hAnsi="Arial" w:cs="Arial"/>
          <w:sz w:val="24"/>
          <w:szCs w:val="24"/>
        </w:rPr>
        <w:t xml:space="preserve">quienes hayan sido o fueren condenados durante el ejercicio del cargo </w:t>
      </w:r>
      <w:r w:rsidR="004E4FFE">
        <w:rPr>
          <w:rFonts w:ascii="Arial" w:eastAsia="Arial" w:hAnsi="Arial" w:cs="Arial"/>
          <w:sz w:val="24"/>
          <w:szCs w:val="24"/>
        </w:rPr>
        <w:t xml:space="preserve">o con posterioridad con ocasión a las conductas realizadas durante el cargo público, </w:t>
      </w:r>
      <w:r w:rsidRPr="002C7CF7">
        <w:rPr>
          <w:rFonts w:ascii="Arial" w:eastAsia="Arial" w:hAnsi="Arial" w:cs="Arial"/>
          <w:sz w:val="24"/>
          <w:szCs w:val="24"/>
        </w:rPr>
        <w:t>al cual se avaló mediante sentencia ejecutoriada en Colombia o en el exterior por delitos relacionados con la vinculación a grupos armados ilegales y actividades del narcotráfico o de delitos contra los mecanismos de participación democrática</w:t>
      </w:r>
      <w:r w:rsidR="004E4FFE">
        <w:rPr>
          <w:rFonts w:ascii="Arial" w:eastAsia="Arial" w:hAnsi="Arial" w:cs="Arial"/>
          <w:sz w:val="24"/>
          <w:szCs w:val="24"/>
        </w:rPr>
        <w:t>, delitos contra la administración pública, delitos relacionados con violencias basadas en género o delitos</w:t>
      </w:r>
      <w:r w:rsidRPr="002C7CF7">
        <w:rPr>
          <w:rFonts w:ascii="Arial" w:eastAsia="Arial" w:hAnsi="Arial" w:cs="Arial"/>
          <w:sz w:val="24"/>
          <w:szCs w:val="24"/>
        </w:rPr>
        <w:t xml:space="preserve"> de lesa humanidad.</w:t>
      </w:r>
    </w:p>
    <w:p w14:paraId="6ECD6D52" w14:textId="77777777" w:rsidR="002C7CF7" w:rsidRPr="002C7CF7" w:rsidRDefault="002C7CF7" w:rsidP="002C7CF7">
      <w:pPr>
        <w:spacing w:after="0" w:line="240" w:lineRule="auto"/>
        <w:ind w:left="284"/>
        <w:jc w:val="both"/>
        <w:rPr>
          <w:rFonts w:ascii="Arial" w:eastAsia="Arial" w:hAnsi="Arial" w:cs="Arial"/>
          <w:sz w:val="24"/>
          <w:szCs w:val="24"/>
        </w:rPr>
      </w:pPr>
    </w:p>
    <w:p w14:paraId="59E7DA99" w14:textId="5DC20C01"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2C7CF7">
        <w:rPr>
          <w:rFonts w:ascii="Arial" w:eastAsia="Arial" w:hAnsi="Arial" w:cs="Arial"/>
          <w:sz w:val="24"/>
          <w:szCs w:val="24"/>
        </w:rPr>
        <w:t>candidatizó</w:t>
      </w:r>
      <w:proofErr w:type="spellEnd"/>
      <w:r w:rsidRPr="002C7CF7">
        <w:rPr>
          <w:rFonts w:ascii="Arial" w:eastAsia="Arial" w:hAnsi="Arial" w:cs="Arial"/>
          <w:sz w:val="24"/>
          <w:szCs w:val="24"/>
        </w:rPr>
        <w:t>, mediante sentencia ejecutoriada en Colombia o en el exterior por delitos relacionados con la vinculación a grupos armados ilegales y actividades del narcotráfico,</w:t>
      </w:r>
      <w:r w:rsidR="004A01EB">
        <w:rPr>
          <w:rFonts w:ascii="Arial" w:eastAsia="Arial" w:hAnsi="Arial" w:cs="Arial"/>
          <w:sz w:val="24"/>
          <w:szCs w:val="24"/>
        </w:rPr>
        <w:t xml:space="preserve"> delitos contra la administración pública y delitos relacionados con violencias basadas en género,</w:t>
      </w:r>
      <w:r w:rsidRPr="002C7CF7">
        <w:rPr>
          <w:rFonts w:ascii="Arial" w:eastAsia="Arial" w:hAnsi="Arial" w:cs="Arial"/>
          <w:sz w:val="24"/>
          <w:szCs w:val="24"/>
        </w:rPr>
        <w:t xml:space="preserve"> cometidos con anterioridad a la expedición del aval correspondiente.</w:t>
      </w:r>
    </w:p>
    <w:p w14:paraId="2EBA0A82" w14:textId="77777777" w:rsidR="002C7CF7" w:rsidRPr="002C7CF7" w:rsidRDefault="002C7CF7" w:rsidP="002C7CF7">
      <w:pPr>
        <w:spacing w:after="0" w:line="240" w:lineRule="auto"/>
        <w:ind w:left="284"/>
        <w:jc w:val="both"/>
        <w:rPr>
          <w:rFonts w:ascii="Arial" w:eastAsia="Arial" w:hAnsi="Arial" w:cs="Arial"/>
          <w:sz w:val="24"/>
          <w:szCs w:val="24"/>
        </w:rPr>
      </w:pPr>
    </w:p>
    <w:p w14:paraId="3231D86C" w14:textId="414262FC" w:rsid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2ADC42B4" w14:textId="77777777" w:rsidR="00B46A7F" w:rsidRPr="002C7CF7" w:rsidRDefault="00B46A7F" w:rsidP="002C7CF7">
      <w:pPr>
        <w:spacing w:after="0" w:line="240" w:lineRule="auto"/>
        <w:ind w:left="284"/>
        <w:jc w:val="both"/>
        <w:rPr>
          <w:rFonts w:ascii="Arial" w:eastAsia="Arial" w:hAnsi="Arial" w:cs="Arial"/>
          <w:sz w:val="24"/>
          <w:szCs w:val="24"/>
        </w:rPr>
      </w:pPr>
    </w:p>
    <w:p w14:paraId="3D486DBE"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1EA6E8F1" w14:textId="77777777" w:rsidR="002C7CF7" w:rsidRPr="002C7CF7" w:rsidRDefault="002C7CF7" w:rsidP="002C7CF7">
      <w:pPr>
        <w:spacing w:after="0" w:line="240" w:lineRule="auto"/>
        <w:ind w:left="284"/>
        <w:jc w:val="both"/>
        <w:rPr>
          <w:rFonts w:ascii="Arial" w:eastAsia="Arial" w:hAnsi="Arial" w:cs="Arial"/>
          <w:sz w:val="24"/>
          <w:szCs w:val="24"/>
        </w:rPr>
      </w:pPr>
    </w:p>
    <w:p w14:paraId="04433401"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También se garantiza a las organizaciones sociales el derecho a manifestarse y a participar en eventos políticos.</w:t>
      </w:r>
    </w:p>
    <w:p w14:paraId="212EC4A9" w14:textId="77777777" w:rsidR="002C7CF7" w:rsidRPr="002C7CF7" w:rsidRDefault="002C7CF7" w:rsidP="002C7CF7">
      <w:pPr>
        <w:spacing w:after="0" w:line="240" w:lineRule="auto"/>
        <w:ind w:left="284"/>
        <w:jc w:val="both"/>
        <w:rPr>
          <w:rFonts w:ascii="Arial" w:eastAsia="Arial" w:hAnsi="Arial" w:cs="Arial"/>
          <w:sz w:val="24"/>
          <w:szCs w:val="24"/>
        </w:rPr>
      </w:pPr>
    </w:p>
    <w:p w14:paraId="1A3B4703" w14:textId="46B47066"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ciudadanos que pertenezcan o estén afiliados a un partido o movimiento político</w:t>
      </w:r>
      <w:r w:rsidR="00B46A7F">
        <w:rPr>
          <w:rFonts w:ascii="Arial" w:eastAsia="Arial" w:hAnsi="Arial" w:cs="Arial"/>
          <w:sz w:val="24"/>
          <w:szCs w:val="24"/>
        </w:rPr>
        <w:t xml:space="preserve"> con personería jurídica,</w:t>
      </w:r>
      <w:r w:rsidRPr="002C7CF7">
        <w:rPr>
          <w:rFonts w:ascii="Arial" w:eastAsia="Arial" w:hAnsi="Arial" w:cs="Arial"/>
          <w:sz w:val="24"/>
          <w:szCs w:val="24"/>
        </w:rPr>
        <w:t xml:space="preserve"> deberán renunciar al menos doce (12) meses antes del primer día de la fecha de inscripción, si pretende inscribirse por otro partido o movimiento político distinto al que pertenece o este afiliado</w:t>
      </w:r>
    </w:p>
    <w:p w14:paraId="1F2A2EDB" w14:textId="77777777" w:rsidR="00B46A7F" w:rsidRDefault="00B46A7F" w:rsidP="002C7CF7">
      <w:pPr>
        <w:spacing w:after="0" w:line="240" w:lineRule="auto"/>
        <w:ind w:left="284"/>
        <w:jc w:val="both"/>
        <w:rPr>
          <w:rFonts w:ascii="Arial" w:eastAsia="Arial" w:hAnsi="Arial" w:cs="Arial"/>
          <w:sz w:val="24"/>
          <w:szCs w:val="24"/>
        </w:rPr>
      </w:pPr>
    </w:p>
    <w:p w14:paraId="6F1FF9BB" w14:textId="0015533F" w:rsid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lastRenderedPageBreak/>
        <w:t>Quien siendo miembro de una corporación pública decida presentarse a la siguiente elección, por un partido distinto, deberá renunciar a la curul al menos doce (12) meses antes del primer día de inscripciones.</w:t>
      </w:r>
    </w:p>
    <w:p w14:paraId="4D273E53" w14:textId="05E5B9C3" w:rsidR="00B46A7F" w:rsidRDefault="00B46A7F" w:rsidP="002C7CF7">
      <w:pPr>
        <w:spacing w:after="0" w:line="240" w:lineRule="auto"/>
        <w:ind w:left="284"/>
        <w:jc w:val="both"/>
        <w:rPr>
          <w:rFonts w:ascii="Arial" w:eastAsia="Arial" w:hAnsi="Arial" w:cs="Arial"/>
          <w:sz w:val="24"/>
          <w:szCs w:val="24"/>
        </w:rPr>
      </w:pPr>
    </w:p>
    <w:p w14:paraId="59140FA2" w14:textId="73D48A76" w:rsidR="00B46A7F" w:rsidRPr="002C7CF7" w:rsidRDefault="00B46A7F" w:rsidP="002C7CF7">
      <w:pPr>
        <w:spacing w:after="0" w:line="240" w:lineRule="auto"/>
        <w:ind w:left="284"/>
        <w:jc w:val="both"/>
        <w:rPr>
          <w:rFonts w:ascii="Arial" w:eastAsia="Arial" w:hAnsi="Arial" w:cs="Arial"/>
          <w:sz w:val="24"/>
          <w:szCs w:val="24"/>
        </w:rPr>
      </w:pPr>
      <w:r>
        <w:rPr>
          <w:rFonts w:ascii="Arial" w:eastAsia="Arial" w:hAnsi="Arial" w:cs="Arial"/>
          <w:sz w:val="24"/>
          <w:szCs w:val="24"/>
        </w:rPr>
        <w:t>Ningún militante o miembro de una partido o movimiento político podrá apoyar a candidatos distintos a los de su partido o movimiento político, salvo cuando se inscriban candidatos a cargos uninominales o a listas para corporaciones públicas en coalición; o cuando el partido o movimiento político no tenga inscrito candidato alguno.</w:t>
      </w:r>
    </w:p>
    <w:p w14:paraId="38BC6B40" w14:textId="77777777" w:rsidR="002C7CF7" w:rsidRPr="002C7CF7" w:rsidRDefault="002C7CF7" w:rsidP="002C7CF7">
      <w:pPr>
        <w:spacing w:after="0" w:line="240" w:lineRule="auto"/>
        <w:jc w:val="both"/>
        <w:rPr>
          <w:rFonts w:ascii="Arial" w:eastAsia="Arial" w:hAnsi="Arial" w:cs="Arial"/>
          <w:sz w:val="24"/>
          <w:szCs w:val="24"/>
        </w:rPr>
      </w:pPr>
    </w:p>
    <w:p w14:paraId="75DDF97D" w14:textId="77777777" w:rsidR="009B7F18" w:rsidRDefault="009B7F18" w:rsidP="002C7CF7">
      <w:pPr>
        <w:spacing w:after="0" w:line="240" w:lineRule="auto"/>
        <w:jc w:val="both"/>
        <w:rPr>
          <w:rFonts w:ascii="Arial" w:eastAsia="Arial" w:hAnsi="Arial" w:cs="Arial"/>
          <w:b/>
          <w:sz w:val="24"/>
          <w:szCs w:val="24"/>
        </w:rPr>
      </w:pPr>
    </w:p>
    <w:p w14:paraId="2F6B5AE1" w14:textId="21BD4A74"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t>Artículo 2°.</w:t>
      </w:r>
      <w:r w:rsidRPr="002C7CF7">
        <w:rPr>
          <w:rFonts w:ascii="Arial" w:eastAsia="Arial" w:hAnsi="Arial" w:cs="Arial"/>
          <w:sz w:val="24"/>
          <w:szCs w:val="24"/>
        </w:rPr>
        <w:t xml:space="preserve"> Modifíquese el artículo 108 de la Constitución el cual quedará así:</w:t>
      </w:r>
    </w:p>
    <w:p w14:paraId="448A4168" w14:textId="77777777" w:rsidR="002C7CF7" w:rsidRPr="002C7CF7" w:rsidRDefault="002C7CF7" w:rsidP="002C7CF7">
      <w:pPr>
        <w:spacing w:after="0" w:line="240" w:lineRule="auto"/>
        <w:jc w:val="both"/>
        <w:rPr>
          <w:rFonts w:ascii="Arial" w:eastAsia="Arial" w:hAnsi="Arial" w:cs="Arial"/>
          <w:sz w:val="24"/>
          <w:szCs w:val="24"/>
        </w:rPr>
      </w:pPr>
    </w:p>
    <w:p w14:paraId="06FBFA31"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Artículo 108.</w:t>
      </w:r>
      <w:r w:rsidRPr="002C7CF7">
        <w:rPr>
          <w:rFonts w:ascii="Arial" w:eastAsia="Arial" w:hAnsi="Arial" w:cs="Arial"/>
          <w:sz w:val="24"/>
          <w:szCs w:val="24"/>
        </w:rPr>
        <w:t xml:space="preserve"> El Consejo Nacional Electoral reconocerá personería jurídica a las organizaciones políticas con base en los siguientes postulados:</w:t>
      </w:r>
    </w:p>
    <w:p w14:paraId="0BB9E140" w14:textId="77777777" w:rsidR="002C7CF7" w:rsidRPr="002C7CF7" w:rsidRDefault="002C7CF7" w:rsidP="002C7CF7">
      <w:pPr>
        <w:spacing w:after="0" w:line="240" w:lineRule="auto"/>
        <w:ind w:left="284"/>
        <w:jc w:val="both"/>
        <w:rPr>
          <w:rFonts w:ascii="Arial" w:eastAsia="Arial" w:hAnsi="Arial" w:cs="Arial"/>
          <w:sz w:val="24"/>
          <w:szCs w:val="24"/>
        </w:rPr>
      </w:pPr>
    </w:p>
    <w:p w14:paraId="7503179C"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 Se reconocerá personería jurídica, como movimiento político, a aquellas organizaciones políticas que demuestren tener una base de afiliados compuesta por al menos el 0.2% del censo electoral nacional. Los movimientos políticos solo tendrán derecho a postulación de listas y candidatos, de conformidad con las siguientes reglas:</w:t>
      </w:r>
    </w:p>
    <w:p w14:paraId="12ADA0D4" w14:textId="77777777" w:rsidR="002C7CF7" w:rsidRPr="002C7CF7" w:rsidRDefault="002C7CF7" w:rsidP="002C7CF7">
      <w:pPr>
        <w:spacing w:after="0" w:line="240" w:lineRule="auto"/>
        <w:jc w:val="both"/>
        <w:rPr>
          <w:rFonts w:ascii="Arial" w:eastAsia="Arial" w:hAnsi="Arial" w:cs="Arial"/>
          <w:sz w:val="24"/>
          <w:szCs w:val="24"/>
        </w:rPr>
      </w:pPr>
    </w:p>
    <w:p w14:paraId="29FFA0E3" w14:textId="77777777" w:rsidR="002C7CF7" w:rsidRPr="002C7CF7" w:rsidRDefault="002C7CF7" w:rsidP="002C7CF7">
      <w:pPr>
        <w:spacing w:after="0" w:line="240" w:lineRule="auto"/>
        <w:ind w:left="567" w:hanging="283"/>
        <w:jc w:val="both"/>
        <w:rPr>
          <w:rFonts w:ascii="Arial" w:eastAsia="Arial" w:hAnsi="Arial" w:cs="Arial"/>
          <w:sz w:val="24"/>
          <w:szCs w:val="24"/>
        </w:rPr>
      </w:pPr>
      <w:r w:rsidRPr="002C7CF7">
        <w:rPr>
          <w:rFonts w:ascii="Arial" w:eastAsia="Arial" w:hAnsi="Arial" w:cs="Arial"/>
          <w:sz w:val="24"/>
          <w:szCs w:val="24"/>
        </w:rPr>
        <w:t>a)</w:t>
      </w:r>
      <w:r w:rsidRPr="002C7CF7">
        <w:rPr>
          <w:rFonts w:ascii="Arial" w:eastAsia="Arial" w:hAnsi="Arial" w:cs="Arial"/>
          <w:sz w:val="24"/>
          <w:szCs w:val="24"/>
        </w:rPr>
        <w:tab/>
        <w:t>En las elecciones en circunscripciones territoriales, siempre que hayan demostrado un número mínimo de afiliados del 3% del respectivo censo electoral.</w:t>
      </w:r>
    </w:p>
    <w:p w14:paraId="4ECBDCF6" w14:textId="77777777" w:rsidR="002C7CF7" w:rsidRPr="002C7CF7" w:rsidRDefault="002C7CF7" w:rsidP="002C7CF7">
      <w:pPr>
        <w:spacing w:after="0" w:line="240" w:lineRule="auto"/>
        <w:jc w:val="both"/>
        <w:rPr>
          <w:rFonts w:ascii="Arial" w:eastAsia="Arial" w:hAnsi="Arial" w:cs="Arial"/>
          <w:sz w:val="24"/>
          <w:szCs w:val="24"/>
        </w:rPr>
      </w:pPr>
    </w:p>
    <w:p w14:paraId="7DE8A18E" w14:textId="77777777" w:rsidR="002C7CF7" w:rsidRPr="002C7CF7" w:rsidRDefault="002C7CF7" w:rsidP="002C7CF7">
      <w:pPr>
        <w:spacing w:after="0" w:line="240" w:lineRule="auto"/>
        <w:ind w:left="567" w:hanging="283"/>
        <w:jc w:val="both"/>
        <w:rPr>
          <w:rFonts w:ascii="Arial" w:eastAsia="Arial" w:hAnsi="Arial" w:cs="Arial"/>
          <w:sz w:val="24"/>
          <w:szCs w:val="24"/>
        </w:rPr>
      </w:pPr>
      <w:r w:rsidRPr="002C7CF7">
        <w:rPr>
          <w:rFonts w:ascii="Arial" w:eastAsia="Arial" w:hAnsi="Arial" w:cs="Arial"/>
          <w:sz w:val="24"/>
          <w:szCs w:val="24"/>
        </w:rPr>
        <w:t>b)</w:t>
      </w:r>
      <w:r w:rsidRPr="002C7CF7">
        <w:rPr>
          <w:rFonts w:ascii="Arial" w:eastAsia="Arial" w:hAnsi="Arial" w:cs="Arial"/>
          <w:sz w:val="24"/>
          <w:szCs w:val="24"/>
        </w:rPr>
        <w:tab/>
        <w:t>En las elecciones de carácter nacional, siempre que la base de afiliados supere el 15% del censo electoral.</w:t>
      </w:r>
    </w:p>
    <w:p w14:paraId="608ABCC5" w14:textId="77777777" w:rsidR="002C7CF7" w:rsidRPr="002C7CF7" w:rsidRDefault="002C7CF7" w:rsidP="002C7CF7">
      <w:pPr>
        <w:spacing w:after="0" w:line="240" w:lineRule="auto"/>
        <w:jc w:val="both"/>
        <w:rPr>
          <w:rFonts w:ascii="Arial" w:eastAsia="Arial" w:hAnsi="Arial" w:cs="Arial"/>
          <w:sz w:val="24"/>
          <w:szCs w:val="24"/>
        </w:rPr>
      </w:pPr>
    </w:p>
    <w:p w14:paraId="4578B8E4"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2. Se reconocerá personería jurídica como partido político a aquellas organizaciones políticas que hayan obtenido una votación no inferior al tres por ciento (3%) de los votos emitidos válidamente en el territorio nacional en las últimas elecciones de Cámara de Representantes o Senado.</w:t>
      </w:r>
    </w:p>
    <w:p w14:paraId="4359EF2D" w14:textId="77777777" w:rsidR="002C7CF7" w:rsidRPr="002C7CF7" w:rsidRDefault="002C7CF7" w:rsidP="002C7CF7">
      <w:pPr>
        <w:spacing w:after="0" w:line="240" w:lineRule="auto"/>
        <w:ind w:left="284"/>
        <w:jc w:val="both"/>
        <w:rPr>
          <w:rFonts w:ascii="Arial" w:eastAsia="Arial" w:hAnsi="Arial" w:cs="Arial"/>
          <w:sz w:val="24"/>
          <w:szCs w:val="24"/>
        </w:rPr>
      </w:pPr>
    </w:p>
    <w:p w14:paraId="6C395DD9"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partidos políticos podrán postular listas y candidatos para cargos de elección popular con las excepciones señaladas en la Constitución.</w:t>
      </w:r>
    </w:p>
    <w:p w14:paraId="6FD23920" w14:textId="77777777" w:rsidR="002C7CF7" w:rsidRPr="002C7CF7" w:rsidRDefault="002C7CF7" w:rsidP="002C7CF7">
      <w:pPr>
        <w:spacing w:after="0" w:line="240" w:lineRule="auto"/>
        <w:ind w:left="284"/>
        <w:jc w:val="both"/>
        <w:rPr>
          <w:rFonts w:ascii="Arial" w:eastAsia="Arial" w:hAnsi="Arial" w:cs="Arial"/>
          <w:sz w:val="24"/>
          <w:szCs w:val="24"/>
        </w:rPr>
      </w:pPr>
    </w:p>
    <w:p w14:paraId="6EE68505"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Las organizaciones políticas deberán acreditar ante el Consejo Nacional Electoral su registro de afiliados. La disminución del número de afiliados y las demás causales de pérdida de personería jurídica serán reguladas por la ley, sin que pueda exigirse para su preservación la obtención de un mínimo de votos en alguna de las elecciones de cargos de elección popular.</w:t>
      </w:r>
    </w:p>
    <w:p w14:paraId="1C8A0F86" w14:textId="77777777" w:rsidR="002C7CF7" w:rsidRPr="002C7CF7" w:rsidRDefault="002C7CF7" w:rsidP="002C7CF7">
      <w:pPr>
        <w:spacing w:after="0" w:line="240" w:lineRule="auto"/>
        <w:ind w:left="284"/>
        <w:jc w:val="both"/>
        <w:rPr>
          <w:rFonts w:ascii="Arial" w:eastAsia="Arial" w:hAnsi="Arial" w:cs="Arial"/>
          <w:sz w:val="24"/>
          <w:szCs w:val="24"/>
        </w:rPr>
      </w:pPr>
    </w:p>
    <w:p w14:paraId="77824126"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Ningún ciudadano podrá estar inscrito en la base de afiliados de más de un partido o movimiento político.</w:t>
      </w:r>
    </w:p>
    <w:p w14:paraId="5B0A34DB" w14:textId="77777777" w:rsidR="002C7CF7" w:rsidRPr="002C7CF7" w:rsidRDefault="002C7CF7" w:rsidP="002C7CF7">
      <w:pPr>
        <w:spacing w:after="0" w:line="240" w:lineRule="auto"/>
        <w:ind w:left="284"/>
        <w:jc w:val="both"/>
        <w:rPr>
          <w:rFonts w:ascii="Arial" w:eastAsia="Arial" w:hAnsi="Arial" w:cs="Arial"/>
          <w:sz w:val="24"/>
          <w:szCs w:val="24"/>
        </w:rPr>
      </w:pPr>
    </w:p>
    <w:p w14:paraId="319A9EAF"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lastRenderedPageBreak/>
        <w:t>Se exceptúa el régimen excepcional que se estatuya en la ley para las circunscripciones de minorías étnicas, en las cuales bastará haber obtenido representación en el Congreso para ser partido político.</w:t>
      </w:r>
    </w:p>
    <w:p w14:paraId="13C67359" w14:textId="77777777" w:rsidR="002C7CF7" w:rsidRPr="002C7CF7" w:rsidRDefault="002C7CF7" w:rsidP="002C7CF7">
      <w:pPr>
        <w:spacing w:after="0" w:line="240" w:lineRule="auto"/>
        <w:jc w:val="both"/>
        <w:rPr>
          <w:rFonts w:ascii="Arial" w:eastAsia="Arial" w:hAnsi="Arial" w:cs="Arial"/>
          <w:sz w:val="24"/>
          <w:szCs w:val="24"/>
        </w:rPr>
      </w:pPr>
    </w:p>
    <w:p w14:paraId="3F43D3A8"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El legislador deberá reglamentar el presente régimen de adquisición progresiva de derechos siempre diferenciando la condición entre partidos y movimientos políticos, así como el procedimiento de registro de afiliados de los partidos y movimientos políticos.</w:t>
      </w:r>
    </w:p>
    <w:p w14:paraId="281BA1F5" w14:textId="77777777" w:rsidR="002C7CF7" w:rsidRPr="002C7CF7" w:rsidRDefault="002C7CF7" w:rsidP="002C7CF7">
      <w:pPr>
        <w:spacing w:after="0" w:line="240" w:lineRule="auto"/>
        <w:ind w:left="284"/>
        <w:jc w:val="both"/>
        <w:rPr>
          <w:rFonts w:ascii="Arial" w:eastAsia="Arial" w:hAnsi="Arial" w:cs="Arial"/>
          <w:sz w:val="24"/>
          <w:szCs w:val="24"/>
        </w:rPr>
      </w:pPr>
    </w:p>
    <w:p w14:paraId="47210A3F"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La selección de los candidatos y las listas de los partidos y movimientos políticos se harán mediante mecanismos de democracia interna entre sus afiliados. El legislador definirá los tipos de mecanismos de democracia interna que podrán desarrollar las organizaciones políticas y la manera en que deberán acreditar, al momento de inscripción de sus candidatos y listas, que hicieron uso de tales mecanismos. Se deberá garantizar el cumplimiento de los criterios de equidad de género y los principios de transparencia, selección objetiva, debido proceso, paridad, alternancia y universalidad.</w:t>
      </w:r>
    </w:p>
    <w:p w14:paraId="5992EF59" w14:textId="77777777" w:rsidR="002C7CF7" w:rsidRPr="002C7CF7" w:rsidRDefault="002C7CF7" w:rsidP="002C7CF7">
      <w:pPr>
        <w:spacing w:after="0" w:line="240" w:lineRule="auto"/>
        <w:ind w:left="284"/>
        <w:jc w:val="both"/>
        <w:rPr>
          <w:rFonts w:ascii="Arial" w:eastAsia="Arial" w:hAnsi="Arial" w:cs="Arial"/>
          <w:sz w:val="24"/>
          <w:szCs w:val="24"/>
        </w:rPr>
      </w:pPr>
    </w:p>
    <w:p w14:paraId="74F508B6" w14:textId="2569F349"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Los estatutos de los partidos y movimientos políticos, de acuerdo con lo establecido por la constitución política y la ley, regularán lo atinente a su régimen disciplinario interno, </w:t>
      </w:r>
      <w:r w:rsidR="001D7F6B">
        <w:rPr>
          <w:rFonts w:ascii="Arial" w:eastAsia="Arial" w:hAnsi="Arial" w:cs="Arial"/>
          <w:sz w:val="24"/>
          <w:szCs w:val="24"/>
        </w:rPr>
        <w:t xml:space="preserve">convenciones que permitan a sus miembros influir en la toma de las decisiones más importantes de la organización política, </w:t>
      </w:r>
      <w:r w:rsidRPr="002C7CF7">
        <w:rPr>
          <w:rFonts w:ascii="Arial" w:eastAsia="Arial" w:hAnsi="Arial" w:cs="Arial"/>
          <w:sz w:val="24"/>
          <w:szCs w:val="24"/>
        </w:rPr>
        <w:t>en especial el derivado de las conductas relacionadas al apoyo de candidatos distintos a los propios, conducta que será de exclusiva competencia de la potestad disciplinaria que le son propias, sin perjuicio del control de legalidad que sobre la decisión tenga el Consejo Nacional Electoral.</w:t>
      </w:r>
    </w:p>
    <w:p w14:paraId="775C3715" w14:textId="77777777" w:rsidR="002C7CF7" w:rsidRPr="002C7CF7" w:rsidRDefault="002C7CF7" w:rsidP="002C7CF7">
      <w:pPr>
        <w:spacing w:after="0" w:line="240" w:lineRule="auto"/>
        <w:ind w:left="284"/>
        <w:jc w:val="both"/>
        <w:rPr>
          <w:rFonts w:ascii="Arial" w:eastAsia="Arial" w:hAnsi="Arial" w:cs="Arial"/>
          <w:sz w:val="24"/>
          <w:szCs w:val="24"/>
        </w:rPr>
      </w:pPr>
    </w:p>
    <w:p w14:paraId="27BA2255"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miembros de las corporaciones públicas elegidos por un mismo partido o movimiento político actuarán en ellas como bancada en los términos que señale la ley y de conformidad con las decisiones adoptadas democráticamente por estos.</w:t>
      </w:r>
    </w:p>
    <w:p w14:paraId="2AC3DA8A" w14:textId="77777777" w:rsidR="002C7CF7" w:rsidRPr="002C7CF7" w:rsidRDefault="002C7CF7" w:rsidP="002C7CF7">
      <w:pPr>
        <w:spacing w:after="0" w:line="240" w:lineRule="auto"/>
        <w:ind w:left="284"/>
        <w:jc w:val="both"/>
        <w:rPr>
          <w:rFonts w:ascii="Arial" w:eastAsia="Arial" w:hAnsi="Arial" w:cs="Arial"/>
          <w:sz w:val="24"/>
          <w:szCs w:val="24"/>
        </w:rPr>
      </w:pPr>
    </w:p>
    <w:p w14:paraId="36A3BACC"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4241F5B5" w14:textId="77777777" w:rsidR="002C7CF7" w:rsidRPr="002C7CF7" w:rsidRDefault="002C7CF7" w:rsidP="002C7CF7">
      <w:pPr>
        <w:spacing w:after="0" w:line="240" w:lineRule="auto"/>
        <w:ind w:left="284"/>
        <w:jc w:val="both"/>
        <w:rPr>
          <w:rFonts w:ascii="Arial" w:eastAsia="Arial" w:hAnsi="Arial" w:cs="Arial"/>
          <w:sz w:val="24"/>
          <w:szCs w:val="24"/>
        </w:rPr>
      </w:pPr>
    </w:p>
    <w:p w14:paraId="777BF32C"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Transitorio.</w:t>
      </w:r>
      <w:r w:rsidRPr="002C7CF7">
        <w:rPr>
          <w:rFonts w:ascii="Arial" w:eastAsia="Arial" w:hAnsi="Arial" w:cs="Arial"/>
          <w:sz w:val="24"/>
          <w:szCs w:val="24"/>
        </w:rPr>
        <w:t xml:space="preserve"> Sin perjuicio de la organización democrática que establece la Constitución para los partidos y movimientos políticos, lo establecido en este artículo en cuanto a la obligación de desarrollar mecanismos de democracia interna entre los afiliados de las organizaciones políticas para escoger sus candidatos y sus listas solo empezará a regir a partir del proceso electoral correspondiente al año 2027.</w:t>
      </w:r>
    </w:p>
    <w:p w14:paraId="692CD7B1" w14:textId="77777777" w:rsidR="002C7CF7" w:rsidRPr="002C7CF7" w:rsidRDefault="002C7CF7" w:rsidP="002C7CF7">
      <w:pPr>
        <w:spacing w:after="0" w:line="240" w:lineRule="auto"/>
        <w:jc w:val="both"/>
        <w:rPr>
          <w:rFonts w:ascii="Arial" w:eastAsia="Arial" w:hAnsi="Arial" w:cs="Arial"/>
          <w:sz w:val="24"/>
          <w:szCs w:val="24"/>
        </w:rPr>
      </w:pPr>
    </w:p>
    <w:p w14:paraId="04EDD721" w14:textId="77777777" w:rsidR="009B7F18" w:rsidRDefault="009B7F18" w:rsidP="002C7CF7">
      <w:pPr>
        <w:spacing w:after="0" w:line="240" w:lineRule="auto"/>
        <w:jc w:val="both"/>
        <w:rPr>
          <w:rFonts w:ascii="Arial" w:eastAsia="Arial" w:hAnsi="Arial" w:cs="Arial"/>
          <w:b/>
          <w:sz w:val="24"/>
          <w:szCs w:val="24"/>
        </w:rPr>
      </w:pPr>
    </w:p>
    <w:p w14:paraId="785B931D" w14:textId="1D8EA8C9"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lastRenderedPageBreak/>
        <w:t>Artículo 3°.</w:t>
      </w:r>
      <w:r w:rsidRPr="002C7CF7">
        <w:rPr>
          <w:rFonts w:ascii="Arial" w:eastAsia="Arial" w:hAnsi="Arial" w:cs="Arial"/>
          <w:sz w:val="24"/>
          <w:szCs w:val="24"/>
        </w:rPr>
        <w:t xml:space="preserve"> Modifíquese el artículo 109 de la Constitución el cual quedará así:</w:t>
      </w:r>
    </w:p>
    <w:p w14:paraId="6C27BC5D" w14:textId="77777777" w:rsidR="002C7CF7" w:rsidRPr="002C7CF7" w:rsidRDefault="002C7CF7" w:rsidP="002C7CF7">
      <w:pPr>
        <w:spacing w:after="0" w:line="240" w:lineRule="auto"/>
        <w:jc w:val="both"/>
        <w:rPr>
          <w:rFonts w:ascii="Arial" w:eastAsia="Arial" w:hAnsi="Arial" w:cs="Arial"/>
          <w:sz w:val="24"/>
          <w:szCs w:val="24"/>
        </w:rPr>
      </w:pPr>
    </w:p>
    <w:p w14:paraId="4B722D4D"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Artículo 109.</w:t>
      </w:r>
      <w:r w:rsidRPr="002C7CF7">
        <w:rPr>
          <w:rFonts w:ascii="Arial" w:eastAsia="Arial" w:hAnsi="Arial" w:cs="Arial"/>
          <w:sz w:val="24"/>
          <w:szCs w:val="24"/>
        </w:rPr>
        <w:t xml:space="preserve"> El Estado concurrirá a la financiación del funcionamiento de las organizaciones políticas con personería jurídica, de conformidad con la ley.</w:t>
      </w:r>
    </w:p>
    <w:p w14:paraId="77241E3E" w14:textId="77777777" w:rsidR="009B7F18" w:rsidRDefault="009B7F18" w:rsidP="002C7CF7">
      <w:pPr>
        <w:spacing w:after="0" w:line="240" w:lineRule="auto"/>
        <w:ind w:left="284"/>
        <w:jc w:val="both"/>
        <w:rPr>
          <w:rFonts w:ascii="Arial" w:eastAsia="Arial" w:hAnsi="Arial" w:cs="Arial"/>
          <w:sz w:val="24"/>
          <w:szCs w:val="24"/>
        </w:rPr>
      </w:pPr>
    </w:p>
    <w:p w14:paraId="7640C400" w14:textId="643F9AD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particulares que hagan contribuciones al funcionamiento de los partidos, movimientos políticos, también están obligados a rendir públicamente cuentas sobre el origen, volumen y destino de ellas.</w:t>
      </w:r>
    </w:p>
    <w:p w14:paraId="2DAC3CD2" w14:textId="77777777" w:rsidR="002C7CF7" w:rsidRPr="002C7CF7" w:rsidRDefault="002C7CF7" w:rsidP="002C7CF7">
      <w:pPr>
        <w:spacing w:after="0" w:line="240" w:lineRule="auto"/>
        <w:ind w:left="284"/>
        <w:jc w:val="both"/>
        <w:rPr>
          <w:rFonts w:ascii="Arial" w:eastAsia="Arial" w:hAnsi="Arial" w:cs="Arial"/>
          <w:sz w:val="24"/>
          <w:szCs w:val="24"/>
        </w:rPr>
      </w:pPr>
    </w:p>
    <w:p w14:paraId="43A611D7"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Es prohibido a los partidos y movimientos políticos recibir financiación para el funcionamiento de personas naturales o jurídicas extranjeras. Ningún tipo de financiación privada podrá tener fines antidemocráticos o atentatorios del orden público.</w:t>
      </w:r>
    </w:p>
    <w:p w14:paraId="55073EDE" w14:textId="77777777" w:rsidR="002C7CF7" w:rsidRPr="002C7CF7" w:rsidRDefault="002C7CF7" w:rsidP="002C7CF7">
      <w:pPr>
        <w:spacing w:after="0" w:line="240" w:lineRule="auto"/>
        <w:ind w:left="284"/>
        <w:jc w:val="both"/>
        <w:rPr>
          <w:rFonts w:ascii="Arial" w:eastAsia="Arial" w:hAnsi="Arial" w:cs="Arial"/>
          <w:sz w:val="24"/>
          <w:szCs w:val="24"/>
        </w:rPr>
      </w:pPr>
    </w:p>
    <w:p w14:paraId="1203BBB8"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Las campañas para la elección popular de cargos y corporaciones públicas serán financiadas completamente con recursos estatales, mediante anticipos, reposición de gastos y financiación estatal indirecta de algunos rubros que incluirá, al menos, la propaganda electoral y la franquicia postal, de conformidad con la ley.</w:t>
      </w:r>
    </w:p>
    <w:p w14:paraId="344538FE" w14:textId="77777777" w:rsidR="002C7CF7" w:rsidRPr="002C7CF7" w:rsidRDefault="002C7CF7" w:rsidP="002C7CF7">
      <w:pPr>
        <w:spacing w:after="0" w:line="240" w:lineRule="auto"/>
        <w:ind w:left="284"/>
        <w:jc w:val="both"/>
        <w:rPr>
          <w:rFonts w:ascii="Arial" w:eastAsia="Arial" w:hAnsi="Arial" w:cs="Arial"/>
          <w:sz w:val="24"/>
          <w:szCs w:val="24"/>
        </w:rPr>
      </w:pPr>
    </w:p>
    <w:p w14:paraId="5EA8361F"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La distribución de los anticipos se realizará de conformidad con las siguientes reglas:</w:t>
      </w:r>
    </w:p>
    <w:p w14:paraId="763138E5" w14:textId="77777777" w:rsidR="002C7CF7" w:rsidRPr="002C7CF7" w:rsidRDefault="002C7CF7" w:rsidP="002C7CF7">
      <w:pPr>
        <w:spacing w:after="0" w:line="240" w:lineRule="auto"/>
        <w:ind w:left="284"/>
        <w:jc w:val="both"/>
        <w:rPr>
          <w:rFonts w:ascii="Arial" w:eastAsia="Arial" w:hAnsi="Arial" w:cs="Arial"/>
          <w:sz w:val="24"/>
          <w:szCs w:val="24"/>
        </w:rPr>
      </w:pPr>
    </w:p>
    <w:p w14:paraId="5960B023"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a)</w:t>
      </w:r>
      <w:r w:rsidRPr="002C7CF7">
        <w:rPr>
          <w:rFonts w:ascii="Arial" w:eastAsia="Arial" w:hAnsi="Arial" w:cs="Arial"/>
          <w:sz w:val="24"/>
          <w:szCs w:val="24"/>
        </w:rPr>
        <w:tab/>
        <w:t>El 50% en partes iguales entre todas las organizaciones políticas con candidatos debidamente inscritos.</w:t>
      </w:r>
    </w:p>
    <w:p w14:paraId="6D520DCC" w14:textId="77777777" w:rsidR="002C7CF7" w:rsidRPr="002C7CF7" w:rsidRDefault="002C7CF7" w:rsidP="002C7CF7">
      <w:pPr>
        <w:spacing w:after="0" w:line="240" w:lineRule="auto"/>
        <w:ind w:left="284"/>
        <w:jc w:val="both"/>
        <w:rPr>
          <w:rFonts w:ascii="Arial" w:eastAsia="Arial" w:hAnsi="Arial" w:cs="Arial"/>
          <w:sz w:val="24"/>
          <w:szCs w:val="24"/>
        </w:rPr>
      </w:pPr>
    </w:p>
    <w:p w14:paraId="7FE83834"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b)</w:t>
      </w:r>
      <w:r w:rsidRPr="002C7CF7">
        <w:rPr>
          <w:rFonts w:ascii="Arial" w:eastAsia="Arial" w:hAnsi="Arial" w:cs="Arial"/>
          <w:sz w:val="24"/>
          <w:szCs w:val="24"/>
        </w:rPr>
        <w:tab/>
        <w:t xml:space="preserve">Tratándose de elección de una Corporación Pública el 50% se distribuirá así: </w:t>
      </w:r>
    </w:p>
    <w:p w14:paraId="0AC10EB7" w14:textId="77777777" w:rsidR="002C7CF7" w:rsidRPr="002C7CF7" w:rsidRDefault="002C7CF7" w:rsidP="002C7CF7">
      <w:pPr>
        <w:spacing w:after="0" w:line="240" w:lineRule="auto"/>
        <w:ind w:left="284"/>
        <w:jc w:val="both"/>
        <w:rPr>
          <w:rFonts w:ascii="Arial" w:eastAsia="Arial" w:hAnsi="Arial" w:cs="Arial"/>
          <w:sz w:val="24"/>
          <w:szCs w:val="24"/>
        </w:rPr>
      </w:pPr>
    </w:p>
    <w:p w14:paraId="2B5E44A5" w14:textId="6C93B967" w:rsidR="002C7CF7" w:rsidRPr="002C7CF7" w:rsidRDefault="001B1DD5" w:rsidP="002C7CF7">
      <w:pPr>
        <w:spacing w:after="0" w:line="240" w:lineRule="auto"/>
        <w:ind w:left="851" w:hanging="283"/>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Un 25</w:t>
      </w:r>
      <w:r w:rsidR="002C7CF7" w:rsidRPr="002C7CF7">
        <w:rPr>
          <w:rFonts w:ascii="Arial" w:eastAsia="Arial" w:hAnsi="Arial" w:cs="Arial"/>
          <w:sz w:val="24"/>
          <w:szCs w:val="24"/>
        </w:rPr>
        <w:t>% en proporción al número de curules que hayan obtenido en la misma elección en el proceso inmediatamente anterior;</w:t>
      </w:r>
    </w:p>
    <w:p w14:paraId="5A7C3054" w14:textId="77777777" w:rsidR="002C7CF7" w:rsidRPr="002C7CF7" w:rsidRDefault="002C7CF7" w:rsidP="002C7CF7">
      <w:pPr>
        <w:spacing w:after="0" w:line="240" w:lineRule="auto"/>
        <w:ind w:left="851" w:hanging="283"/>
        <w:jc w:val="both"/>
        <w:rPr>
          <w:rFonts w:ascii="Arial" w:eastAsia="Arial" w:hAnsi="Arial" w:cs="Arial"/>
          <w:sz w:val="24"/>
          <w:szCs w:val="24"/>
        </w:rPr>
      </w:pPr>
    </w:p>
    <w:p w14:paraId="6956DDCE" w14:textId="3B3DB432" w:rsidR="002C7CF7" w:rsidRPr="002C7CF7" w:rsidRDefault="001B1DD5" w:rsidP="002C7CF7">
      <w:pPr>
        <w:spacing w:after="0" w:line="240" w:lineRule="auto"/>
        <w:ind w:left="851" w:hanging="283"/>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U</w:t>
      </w:r>
      <w:r w:rsidR="002C7CF7" w:rsidRPr="002C7CF7">
        <w:rPr>
          <w:rFonts w:ascii="Arial" w:eastAsia="Arial" w:hAnsi="Arial" w:cs="Arial"/>
          <w:sz w:val="24"/>
          <w:szCs w:val="24"/>
        </w:rPr>
        <w:t xml:space="preserve">n 10% proporcionalmente al número de mujeres inscritas como candidatas en cada lista, y </w:t>
      </w:r>
    </w:p>
    <w:p w14:paraId="44881921" w14:textId="77777777" w:rsidR="002C7CF7" w:rsidRPr="002C7CF7" w:rsidRDefault="002C7CF7" w:rsidP="002C7CF7">
      <w:pPr>
        <w:spacing w:after="0" w:line="240" w:lineRule="auto"/>
        <w:ind w:left="851" w:hanging="283"/>
        <w:jc w:val="both"/>
        <w:rPr>
          <w:rFonts w:ascii="Arial" w:eastAsia="Arial" w:hAnsi="Arial" w:cs="Arial"/>
          <w:sz w:val="24"/>
          <w:szCs w:val="24"/>
        </w:rPr>
      </w:pPr>
    </w:p>
    <w:p w14:paraId="03050E7D" w14:textId="59B61FAE" w:rsidR="002C7CF7" w:rsidRDefault="001B1DD5" w:rsidP="002C7CF7">
      <w:pPr>
        <w:spacing w:after="0" w:line="240" w:lineRule="auto"/>
        <w:ind w:left="851" w:hanging="283"/>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U</w:t>
      </w:r>
      <w:r w:rsidR="002C7CF7" w:rsidRPr="002C7CF7">
        <w:rPr>
          <w:rFonts w:ascii="Arial" w:eastAsia="Arial" w:hAnsi="Arial" w:cs="Arial"/>
          <w:sz w:val="24"/>
          <w:szCs w:val="24"/>
        </w:rPr>
        <w:t>n 10% proporcionalmente al número de jóvenes inscritos como candidatos en cada lista.</w:t>
      </w:r>
    </w:p>
    <w:p w14:paraId="3AEA47BA" w14:textId="77777777" w:rsidR="00A770DD" w:rsidRDefault="00A770DD" w:rsidP="002C7CF7">
      <w:pPr>
        <w:spacing w:after="0" w:line="240" w:lineRule="auto"/>
        <w:ind w:left="851" w:hanging="283"/>
        <w:jc w:val="both"/>
        <w:rPr>
          <w:rFonts w:ascii="Arial" w:eastAsia="Arial" w:hAnsi="Arial" w:cs="Arial"/>
          <w:sz w:val="24"/>
          <w:szCs w:val="24"/>
        </w:rPr>
      </w:pPr>
    </w:p>
    <w:p w14:paraId="24C687BD" w14:textId="4993364F" w:rsidR="00A770DD" w:rsidRDefault="00A770DD" w:rsidP="002C7CF7">
      <w:pPr>
        <w:spacing w:after="0" w:line="240" w:lineRule="auto"/>
        <w:ind w:left="851" w:hanging="283"/>
        <w:jc w:val="both"/>
        <w:rPr>
          <w:rFonts w:ascii="Arial" w:eastAsia="Arial" w:hAnsi="Arial" w:cs="Arial"/>
          <w:sz w:val="24"/>
          <w:szCs w:val="24"/>
        </w:rPr>
      </w:pPr>
      <w:r>
        <w:rPr>
          <w:rFonts w:ascii="Arial" w:eastAsia="Arial" w:hAnsi="Arial" w:cs="Arial"/>
          <w:sz w:val="24"/>
          <w:szCs w:val="24"/>
        </w:rPr>
        <w:t>d. Un 5% destinado a las organizaciones políticas que hayan obtenido participación minoritaria en la misma elección en el proceso inmediatamente anterior.</w:t>
      </w:r>
    </w:p>
    <w:p w14:paraId="45E218B4" w14:textId="77777777" w:rsidR="00A770DD" w:rsidRPr="002C7CF7" w:rsidRDefault="00A770DD" w:rsidP="002C7CF7">
      <w:pPr>
        <w:spacing w:after="0" w:line="240" w:lineRule="auto"/>
        <w:ind w:left="851" w:hanging="283"/>
        <w:jc w:val="both"/>
        <w:rPr>
          <w:rFonts w:ascii="Arial" w:eastAsia="Arial" w:hAnsi="Arial" w:cs="Arial"/>
          <w:sz w:val="24"/>
          <w:szCs w:val="24"/>
        </w:rPr>
      </w:pPr>
    </w:p>
    <w:p w14:paraId="74097B71"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c)</w:t>
      </w:r>
      <w:r w:rsidRPr="002C7CF7">
        <w:rPr>
          <w:rFonts w:ascii="Arial" w:eastAsia="Arial" w:hAnsi="Arial" w:cs="Arial"/>
          <w:sz w:val="24"/>
          <w:szCs w:val="24"/>
        </w:rPr>
        <w:tab/>
        <w:t>Tratándose de elección de Presidente de la República, Gobernador o Alcalde, el 50% se distribuirá de manera equitativa y de conformidad con la ley.</w:t>
      </w:r>
    </w:p>
    <w:p w14:paraId="2AD19A70" w14:textId="77777777" w:rsidR="002C7CF7" w:rsidRPr="002C7CF7" w:rsidRDefault="002C7CF7" w:rsidP="002C7CF7">
      <w:pPr>
        <w:spacing w:after="0" w:line="240" w:lineRule="auto"/>
        <w:jc w:val="both"/>
        <w:rPr>
          <w:rFonts w:ascii="Arial" w:eastAsia="Arial" w:hAnsi="Arial" w:cs="Arial"/>
          <w:sz w:val="24"/>
          <w:szCs w:val="24"/>
        </w:rPr>
      </w:pPr>
    </w:p>
    <w:p w14:paraId="461E72F5"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El Estado garantizará el funcionamiento del servicio público de transporte en todo el territorio nacional el día de las elecciones.</w:t>
      </w:r>
    </w:p>
    <w:p w14:paraId="192D0AA8" w14:textId="77777777" w:rsidR="002C7CF7" w:rsidRPr="002C7CF7" w:rsidRDefault="002C7CF7" w:rsidP="002C7CF7">
      <w:pPr>
        <w:spacing w:after="0" w:line="240" w:lineRule="auto"/>
        <w:jc w:val="both"/>
        <w:rPr>
          <w:rFonts w:ascii="Arial" w:eastAsia="Arial" w:hAnsi="Arial" w:cs="Arial"/>
          <w:sz w:val="24"/>
          <w:szCs w:val="24"/>
        </w:rPr>
      </w:pPr>
    </w:p>
    <w:p w14:paraId="6FFE86DA"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lastRenderedPageBreak/>
        <w:t>Las campañas electorales y las organizaciones políticas no podrán ofrecer o entregar donaciones, dádivas, prebendas o regalos a los ciudadanos, ni contratar transporte de electores para la fecha de elecciones y para actos y manifestaciones públicas a cargos uninominales y/o corporaciones públicas.</w:t>
      </w:r>
    </w:p>
    <w:p w14:paraId="12883F67" w14:textId="77777777" w:rsidR="002C7CF7" w:rsidRPr="002C7CF7" w:rsidRDefault="002C7CF7" w:rsidP="002C7CF7">
      <w:pPr>
        <w:spacing w:after="0" w:line="240" w:lineRule="auto"/>
        <w:jc w:val="both"/>
        <w:rPr>
          <w:rFonts w:ascii="Arial" w:eastAsia="Arial" w:hAnsi="Arial" w:cs="Arial"/>
          <w:sz w:val="24"/>
          <w:szCs w:val="24"/>
        </w:rPr>
      </w:pPr>
    </w:p>
    <w:p w14:paraId="0FF4FC9B"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Las transacciones y movimientos monetarios de las organizaciones políticas y las campañas electorales deberán realizarse únicamente mediante los mecanismos y medios del sistema financiero.</w:t>
      </w:r>
    </w:p>
    <w:p w14:paraId="448B83E6" w14:textId="77777777" w:rsidR="002C7CF7" w:rsidRPr="002C7CF7" w:rsidRDefault="002C7CF7" w:rsidP="002C7CF7">
      <w:pPr>
        <w:spacing w:after="0" w:line="240" w:lineRule="auto"/>
        <w:jc w:val="both"/>
        <w:rPr>
          <w:rFonts w:ascii="Arial" w:eastAsia="Arial" w:hAnsi="Arial" w:cs="Arial"/>
          <w:sz w:val="24"/>
          <w:szCs w:val="24"/>
        </w:rPr>
      </w:pPr>
    </w:p>
    <w:p w14:paraId="374FF43C"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La Superintendencia Financiera o la entidad que haga sus veces reglamentará lo concerniente a la aplicación de lo aquí establecido.</w:t>
      </w:r>
    </w:p>
    <w:p w14:paraId="115967EF" w14:textId="77777777" w:rsidR="002C7CF7" w:rsidRPr="002C7CF7" w:rsidRDefault="002C7CF7" w:rsidP="002C7CF7">
      <w:pPr>
        <w:spacing w:after="0" w:line="240" w:lineRule="auto"/>
        <w:jc w:val="both"/>
        <w:rPr>
          <w:rFonts w:ascii="Arial" w:eastAsia="Arial" w:hAnsi="Arial" w:cs="Arial"/>
          <w:sz w:val="24"/>
          <w:szCs w:val="24"/>
        </w:rPr>
      </w:pPr>
    </w:p>
    <w:p w14:paraId="2DF4EFE7"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El Consejo Nacional Electoral establecerá el monto máximo de los gastos de las campañas electorales.</w:t>
      </w:r>
    </w:p>
    <w:p w14:paraId="28A42D9D" w14:textId="77777777" w:rsidR="002C7CF7" w:rsidRPr="002C7CF7" w:rsidRDefault="002C7CF7" w:rsidP="002C7CF7">
      <w:pPr>
        <w:spacing w:after="0" w:line="240" w:lineRule="auto"/>
        <w:jc w:val="both"/>
        <w:rPr>
          <w:rFonts w:ascii="Arial" w:eastAsia="Arial" w:hAnsi="Arial" w:cs="Arial"/>
          <w:sz w:val="24"/>
          <w:szCs w:val="24"/>
        </w:rPr>
      </w:pPr>
    </w:p>
    <w:p w14:paraId="3D769875"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Los partidos, movimientos y candidatos deberán rendir públicamente cuentas sobre el origen, volumen y destino de ingresos.</w:t>
      </w:r>
    </w:p>
    <w:p w14:paraId="09C391BB" w14:textId="77777777" w:rsidR="002C7CF7" w:rsidRPr="002C7CF7" w:rsidRDefault="002C7CF7" w:rsidP="002C7CF7">
      <w:pPr>
        <w:spacing w:after="0" w:line="240" w:lineRule="auto"/>
        <w:jc w:val="both"/>
        <w:rPr>
          <w:rFonts w:ascii="Arial" w:eastAsia="Arial" w:hAnsi="Arial" w:cs="Arial"/>
          <w:sz w:val="24"/>
          <w:szCs w:val="24"/>
        </w:rPr>
      </w:pPr>
    </w:p>
    <w:p w14:paraId="2EBA6284"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 xml:space="preserve">La violación de los topes máximos de financiación de campañas, así como de las normas de propaganda electoral, transporte de electores y movimientos monetarios, debidamente comprobadas, serán sancionadas con la pérdida del cargo. </w:t>
      </w:r>
    </w:p>
    <w:p w14:paraId="3F62228B" w14:textId="77777777" w:rsidR="002C7CF7" w:rsidRPr="002C7CF7" w:rsidRDefault="002C7CF7" w:rsidP="002C7CF7">
      <w:pPr>
        <w:spacing w:after="0" w:line="240" w:lineRule="auto"/>
        <w:jc w:val="both"/>
        <w:rPr>
          <w:rFonts w:ascii="Arial" w:eastAsia="Arial" w:hAnsi="Arial" w:cs="Arial"/>
          <w:sz w:val="24"/>
          <w:szCs w:val="24"/>
        </w:rPr>
      </w:pPr>
    </w:p>
    <w:p w14:paraId="32D3F800"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La ley establecerá la responsabilidad penal para los representantes legales de las organizaciones políticas, los directivos de las campañas electorales, candidatos y particulares que violen estas disposiciones.</w:t>
      </w:r>
    </w:p>
    <w:p w14:paraId="08DDF91C" w14:textId="77777777" w:rsidR="002C7CF7" w:rsidRPr="002C7CF7" w:rsidRDefault="002C7CF7" w:rsidP="002C7CF7">
      <w:pPr>
        <w:spacing w:after="0" w:line="240" w:lineRule="auto"/>
        <w:jc w:val="both"/>
        <w:rPr>
          <w:rFonts w:ascii="Arial" w:eastAsia="Arial" w:hAnsi="Arial" w:cs="Arial"/>
          <w:sz w:val="24"/>
          <w:szCs w:val="24"/>
        </w:rPr>
      </w:pPr>
    </w:p>
    <w:p w14:paraId="46AA6A3C"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El Consejo Nacional Electoral implementará el Registro Nacional del Proveedores Electorales. En él se inscribirán todas las personas que suministren bienes y servicios a las campañas electorales y se registrarán precios de referencia de los mismos. Las campañas electorales solo podrán adquirir bienes y servicios de quienes aparezcan en el Registro, con excepción de las adquisiciones de mínima cuantía que defina el Consejo Electoral Colombiano.</w:t>
      </w:r>
    </w:p>
    <w:p w14:paraId="12BA4914" w14:textId="77777777" w:rsidR="002C7CF7" w:rsidRPr="002C7CF7" w:rsidRDefault="002C7CF7" w:rsidP="002C7CF7">
      <w:pPr>
        <w:spacing w:after="0" w:line="240" w:lineRule="auto"/>
        <w:jc w:val="both"/>
        <w:rPr>
          <w:rFonts w:ascii="Arial" w:eastAsia="Arial" w:hAnsi="Arial" w:cs="Arial"/>
          <w:sz w:val="24"/>
          <w:szCs w:val="24"/>
        </w:rPr>
      </w:pPr>
    </w:p>
    <w:p w14:paraId="0F925079"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sz w:val="24"/>
          <w:szCs w:val="24"/>
        </w:rPr>
        <w:t>Las consultas internas de afiliados de las organizaciones políticas para la selección de candidatos a cargos de elección popular se regirán por las mismas normas de financiación que las elecciones populares.</w:t>
      </w:r>
    </w:p>
    <w:p w14:paraId="7B25DB04" w14:textId="77777777" w:rsidR="002C7CF7" w:rsidRPr="002C7CF7" w:rsidRDefault="002C7CF7" w:rsidP="002C7CF7">
      <w:pPr>
        <w:spacing w:after="0" w:line="240" w:lineRule="auto"/>
        <w:jc w:val="both"/>
        <w:rPr>
          <w:rFonts w:ascii="Arial" w:eastAsia="Arial" w:hAnsi="Arial" w:cs="Arial"/>
          <w:sz w:val="24"/>
          <w:szCs w:val="24"/>
        </w:rPr>
      </w:pPr>
    </w:p>
    <w:p w14:paraId="06657584" w14:textId="77777777" w:rsidR="009B7F18" w:rsidRDefault="009B7F18" w:rsidP="002C7CF7">
      <w:pPr>
        <w:spacing w:after="0" w:line="240" w:lineRule="auto"/>
        <w:jc w:val="both"/>
        <w:rPr>
          <w:rFonts w:ascii="Arial" w:eastAsia="Arial" w:hAnsi="Arial" w:cs="Arial"/>
          <w:b/>
          <w:sz w:val="24"/>
          <w:szCs w:val="24"/>
        </w:rPr>
      </w:pPr>
    </w:p>
    <w:p w14:paraId="765016F8" w14:textId="23581D36"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t>Artículo 4°.</w:t>
      </w:r>
      <w:r w:rsidRPr="002C7CF7">
        <w:rPr>
          <w:rFonts w:ascii="Arial" w:eastAsia="Arial" w:hAnsi="Arial" w:cs="Arial"/>
          <w:sz w:val="24"/>
          <w:szCs w:val="24"/>
        </w:rPr>
        <w:t xml:space="preserve"> Modifíquense el numeral 6° del artículo 179 de la Constitución quedará así:</w:t>
      </w:r>
    </w:p>
    <w:p w14:paraId="798E254C" w14:textId="77777777" w:rsidR="002C7CF7" w:rsidRPr="002C7CF7" w:rsidRDefault="002C7CF7" w:rsidP="002C7CF7">
      <w:pPr>
        <w:spacing w:after="0" w:line="240" w:lineRule="auto"/>
        <w:jc w:val="both"/>
        <w:rPr>
          <w:rFonts w:ascii="Arial" w:eastAsia="Arial" w:hAnsi="Arial" w:cs="Arial"/>
          <w:sz w:val="24"/>
          <w:szCs w:val="24"/>
        </w:rPr>
      </w:pPr>
    </w:p>
    <w:p w14:paraId="5D39C287"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6. Quienes estén vinculados entre sí por matrimonio, o unión permanente, o parentesco dentro del tercer grado de consanguinidad, segundo de afinidad, o primero civil, y se inscriban por el mismo partido o movimiento para elección de cargos, o de miembros de corporaciones públicas que deban realizarse en la misma fecha.</w:t>
      </w:r>
    </w:p>
    <w:p w14:paraId="0BE8A0DE" w14:textId="77777777" w:rsidR="002C7CF7" w:rsidRPr="002C7CF7" w:rsidRDefault="002C7CF7" w:rsidP="002C7CF7">
      <w:pPr>
        <w:spacing w:after="0" w:line="240" w:lineRule="auto"/>
        <w:jc w:val="both"/>
        <w:rPr>
          <w:rFonts w:ascii="Arial" w:eastAsia="Arial" w:hAnsi="Arial" w:cs="Arial"/>
          <w:sz w:val="24"/>
          <w:szCs w:val="24"/>
        </w:rPr>
      </w:pPr>
    </w:p>
    <w:p w14:paraId="767026BB" w14:textId="77777777"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lastRenderedPageBreak/>
        <w:t>Artículo 5°.</w:t>
      </w:r>
      <w:r w:rsidRPr="002C7CF7">
        <w:rPr>
          <w:rFonts w:ascii="Arial" w:eastAsia="Arial" w:hAnsi="Arial" w:cs="Arial"/>
          <w:sz w:val="24"/>
          <w:szCs w:val="24"/>
        </w:rPr>
        <w:t xml:space="preserve"> Modifíquese el artículo 262 de la Constitución el cual quedará así:</w:t>
      </w:r>
    </w:p>
    <w:p w14:paraId="478ADC14" w14:textId="77777777" w:rsidR="002C7CF7" w:rsidRPr="002C7CF7" w:rsidRDefault="002C7CF7" w:rsidP="002C7CF7">
      <w:pPr>
        <w:spacing w:after="0" w:line="240" w:lineRule="auto"/>
        <w:jc w:val="both"/>
        <w:rPr>
          <w:rFonts w:ascii="Arial" w:eastAsia="Arial" w:hAnsi="Arial" w:cs="Arial"/>
          <w:sz w:val="24"/>
          <w:szCs w:val="24"/>
        </w:rPr>
      </w:pPr>
    </w:p>
    <w:p w14:paraId="3529C6C1"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 xml:space="preserve">Artículo 262. </w:t>
      </w:r>
      <w:r w:rsidRPr="002C7CF7">
        <w:rPr>
          <w:rFonts w:ascii="Arial" w:eastAsia="Arial" w:hAnsi="Arial" w:cs="Arial"/>
          <w:sz w:val="24"/>
          <w:szCs w:val="24"/>
        </w:rPr>
        <w:t>Los partidos, movimientos políticos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1EBAABA3" w14:textId="77777777" w:rsidR="002C7CF7" w:rsidRPr="002C7CF7" w:rsidRDefault="002C7CF7" w:rsidP="002C7CF7">
      <w:pPr>
        <w:spacing w:after="0" w:line="240" w:lineRule="auto"/>
        <w:ind w:left="284"/>
        <w:jc w:val="both"/>
        <w:rPr>
          <w:rFonts w:ascii="Arial" w:eastAsia="Arial" w:hAnsi="Arial" w:cs="Arial"/>
          <w:sz w:val="24"/>
          <w:szCs w:val="24"/>
        </w:rPr>
      </w:pPr>
    </w:p>
    <w:p w14:paraId="7A5757AA"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Las listas serán cerradas y bloqueadas.</w:t>
      </w:r>
    </w:p>
    <w:p w14:paraId="03CB1198" w14:textId="77777777" w:rsidR="002C7CF7" w:rsidRPr="002C7CF7" w:rsidRDefault="002C7CF7" w:rsidP="002C7CF7">
      <w:pPr>
        <w:spacing w:after="0" w:line="240" w:lineRule="auto"/>
        <w:ind w:left="284"/>
        <w:jc w:val="both"/>
        <w:rPr>
          <w:rFonts w:ascii="Arial" w:eastAsia="Arial" w:hAnsi="Arial" w:cs="Arial"/>
          <w:sz w:val="24"/>
          <w:szCs w:val="24"/>
        </w:rPr>
      </w:pPr>
    </w:p>
    <w:p w14:paraId="206E9903" w14:textId="6A268BBB" w:rsid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En la conformación de las listas se observarán, entre otros, los principios de paridad, alternancia y universalidad.</w:t>
      </w:r>
    </w:p>
    <w:p w14:paraId="63CB624B" w14:textId="2D6CA6E8" w:rsidR="00B96123" w:rsidRDefault="00B96123" w:rsidP="002C7CF7">
      <w:pPr>
        <w:spacing w:after="0" w:line="240" w:lineRule="auto"/>
        <w:ind w:left="284"/>
        <w:jc w:val="both"/>
        <w:rPr>
          <w:rFonts w:ascii="Arial" w:eastAsia="Arial" w:hAnsi="Arial" w:cs="Arial"/>
          <w:sz w:val="24"/>
          <w:szCs w:val="24"/>
        </w:rPr>
      </w:pPr>
    </w:p>
    <w:p w14:paraId="3C4BE740" w14:textId="4EDBB3EB" w:rsidR="00B96123" w:rsidRPr="002C7CF7" w:rsidRDefault="00B96123" w:rsidP="002C7CF7">
      <w:pPr>
        <w:spacing w:after="0" w:line="240" w:lineRule="auto"/>
        <w:ind w:left="284"/>
        <w:jc w:val="both"/>
        <w:rPr>
          <w:rFonts w:ascii="Arial" w:eastAsia="Arial" w:hAnsi="Arial" w:cs="Arial"/>
          <w:sz w:val="24"/>
          <w:szCs w:val="24"/>
        </w:rPr>
      </w:pPr>
      <w:r>
        <w:rPr>
          <w:rFonts w:ascii="Arial" w:eastAsia="Arial" w:hAnsi="Arial" w:cs="Arial"/>
          <w:sz w:val="24"/>
          <w:szCs w:val="24"/>
        </w:rPr>
        <w:t>La distribución de los candidatos en las listas cerradas y bloqueadas se realizará mediante la celebración previa de elecciones primarias simultáneas, obligatorias y de los afiliados de cada movimiento o partido político que busquen integrar la lista. En las elecciones primarias, se contabilizarán de forma independiente las votaciones entre candidatos hombres y mujeres, con la finalidad de garantizar la alternancia y paridad en la conformación de las listas.</w:t>
      </w:r>
    </w:p>
    <w:p w14:paraId="4DF0C2AF" w14:textId="77777777" w:rsidR="002C7CF7" w:rsidRPr="002C7CF7" w:rsidRDefault="002C7CF7" w:rsidP="002C7CF7">
      <w:pPr>
        <w:spacing w:after="0" w:line="240" w:lineRule="auto"/>
        <w:ind w:left="284"/>
        <w:jc w:val="both"/>
        <w:rPr>
          <w:rFonts w:ascii="Arial" w:eastAsia="Arial" w:hAnsi="Arial" w:cs="Arial"/>
          <w:sz w:val="24"/>
          <w:szCs w:val="24"/>
        </w:rPr>
      </w:pPr>
    </w:p>
    <w:p w14:paraId="28698F10"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74A22A55" w14:textId="77777777" w:rsidR="002C7CF7" w:rsidRPr="002C7CF7" w:rsidRDefault="002C7CF7" w:rsidP="002C7CF7">
      <w:pPr>
        <w:spacing w:after="0" w:line="240" w:lineRule="auto"/>
        <w:ind w:left="284"/>
        <w:jc w:val="both"/>
        <w:rPr>
          <w:rFonts w:ascii="Arial" w:eastAsia="Arial" w:hAnsi="Arial" w:cs="Arial"/>
          <w:sz w:val="24"/>
          <w:szCs w:val="24"/>
        </w:rPr>
      </w:pPr>
    </w:p>
    <w:p w14:paraId="0C3EF0B3"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Transitorio</w:t>
      </w:r>
      <w:r w:rsidRPr="002C7CF7">
        <w:rPr>
          <w:rFonts w:ascii="Arial" w:eastAsia="Arial" w:hAnsi="Arial" w:cs="Arial"/>
          <w:sz w:val="24"/>
          <w:szCs w:val="24"/>
        </w:rPr>
        <w:t>: La obligatoriedad de las listas cerradas y bloqueadas entrará a regir a partir de las elecciones territoriales del año 2027.</w:t>
      </w:r>
    </w:p>
    <w:p w14:paraId="65A4B334" w14:textId="77777777" w:rsidR="002C7CF7" w:rsidRPr="002C7CF7" w:rsidRDefault="002C7CF7" w:rsidP="002C7CF7">
      <w:pPr>
        <w:spacing w:after="0" w:line="240" w:lineRule="auto"/>
        <w:jc w:val="both"/>
        <w:rPr>
          <w:rFonts w:ascii="Arial" w:eastAsia="Arial" w:hAnsi="Arial" w:cs="Arial"/>
          <w:sz w:val="24"/>
          <w:szCs w:val="24"/>
        </w:rPr>
      </w:pPr>
    </w:p>
    <w:p w14:paraId="7E2DE780" w14:textId="77777777" w:rsidR="009B7F18" w:rsidRDefault="009B7F18" w:rsidP="002C7CF7">
      <w:pPr>
        <w:spacing w:after="0" w:line="240" w:lineRule="auto"/>
        <w:jc w:val="both"/>
        <w:rPr>
          <w:rFonts w:ascii="Arial" w:eastAsia="Arial" w:hAnsi="Arial" w:cs="Arial"/>
          <w:b/>
          <w:sz w:val="24"/>
          <w:szCs w:val="24"/>
        </w:rPr>
      </w:pPr>
    </w:p>
    <w:p w14:paraId="7A7BCA39" w14:textId="0F139AFF"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t>Artículo 6°.</w:t>
      </w:r>
      <w:r w:rsidRPr="002C7CF7">
        <w:rPr>
          <w:rFonts w:ascii="Arial" w:eastAsia="Arial" w:hAnsi="Arial" w:cs="Arial"/>
          <w:sz w:val="24"/>
          <w:szCs w:val="24"/>
        </w:rPr>
        <w:t xml:space="preserve"> Modifíquese el artículo 264 de la Constitución el cual quedará así:</w:t>
      </w:r>
    </w:p>
    <w:p w14:paraId="7A09E1F7" w14:textId="77777777" w:rsidR="002C7CF7" w:rsidRPr="002C7CF7" w:rsidRDefault="002C7CF7" w:rsidP="002C7CF7">
      <w:pPr>
        <w:spacing w:after="0" w:line="240" w:lineRule="auto"/>
        <w:jc w:val="both"/>
        <w:rPr>
          <w:rFonts w:ascii="Arial" w:eastAsia="Arial" w:hAnsi="Arial" w:cs="Arial"/>
          <w:sz w:val="24"/>
          <w:szCs w:val="24"/>
        </w:rPr>
      </w:pPr>
    </w:p>
    <w:p w14:paraId="682ECB45"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Artículo 264.</w:t>
      </w:r>
      <w:r w:rsidRPr="002C7CF7">
        <w:rPr>
          <w:rFonts w:ascii="Arial" w:eastAsia="Arial" w:hAnsi="Arial" w:cs="Arial"/>
          <w:sz w:val="24"/>
          <w:szCs w:val="24"/>
        </w:rPr>
        <w:t xml:space="preserve"> El Consejo Nacional Electoral gozará de autonomía presupuestal, administrativa, financiera y organizativa, y se regirá por principios de autonomía e independencia, neutralidad, máxima publicidad, transparencia y equidad de género. Estará integrado por nueve (9) magistrados para períodos institucionales de seis (6) años.</w:t>
      </w:r>
    </w:p>
    <w:p w14:paraId="663910B9" w14:textId="77777777" w:rsidR="002C7CF7" w:rsidRPr="002C7CF7" w:rsidRDefault="002C7CF7" w:rsidP="002C7CF7">
      <w:pPr>
        <w:spacing w:after="0" w:line="240" w:lineRule="auto"/>
        <w:ind w:left="284"/>
        <w:jc w:val="both"/>
        <w:rPr>
          <w:rFonts w:ascii="Arial" w:eastAsia="Arial" w:hAnsi="Arial" w:cs="Arial"/>
          <w:sz w:val="24"/>
          <w:szCs w:val="24"/>
        </w:rPr>
      </w:pPr>
    </w:p>
    <w:p w14:paraId="3643704F"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La elección de los magistrados se realizará por el Congreso en Pleno, por mayoría absoluta, de nueve (9) ternas de elegibles conformada por convocatoria pública con base en lo dispuesto en el artículo 126 de la Constitución.</w:t>
      </w:r>
    </w:p>
    <w:p w14:paraId="54385E24" w14:textId="77777777" w:rsidR="002C7CF7" w:rsidRPr="002C7CF7" w:rsidRDefault="002C7CF7" w:rsidP="002C7CF7">
      <w:pPr>
        <w:spacing w:after="0" w:line="240" w:lineRule="auto"/>
        <w:ind w:left="284"/>
        <w:jc w:val="both"/>
        <w:rPr>
          <w:rFonts w:ascii="Arial" w:eastAsia="Arial" w:hAnsi="Arial" w:cs="Arial"/>
          <w:sz w:val="24"/>
          <w:szCs w:val="24"/>
        </w:rPr>
      </w:pPr>
    </w:p>
    <w:p w14:paraId="118063F2"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Los magistrados fungirán como servidores públicos de dedicación exclusiva y tendrán las mismas calidades, inhabilidades e incompatibilidades y derechos de los magistrados de las Altas Cortes.</w:t>
      </w:r>
    </w:p>
    <w:p w14:paraId="0586FEBA"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 </w:t>
      </w:r>
    </w:p>
    <w:p w14:paraId="26E6E7CF" w14:textId="77777777" w:rsidR="002C7CF7" w:rsidRPr="002C7CF7" w:rsidRDefault="002C7CF7" w:rsidP="002C7CF7">
      <w:pPr>
        <w:spacing w:after="0" w:line="240" w:lineRule="auto"/>
        <w:ind w:left="284"/>
        <w:jc w:val="both"/>
        <w:rPr>
          <w:rFonts w:ascii="Arial" w:eastAsia="Arial" w:hAnsi="Arial" w:cs="Arial"/>
          <w:sz w:val="24"/>
          <w:szCs w:val="24"/>
        </w:rPr>
      </w:pPr>
    </w:p>
    <w:p w14:paraId="0357B98F"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lastRenderedPageBreak/>
        <w:t xml:space="preserve">La postulación y selección se regirá en lo pertinente por las normas vigentes sobre convocatorias públicas. </w:t>
      </w:r>
    </w:p>
    <w:p w14:paraId="57764FC1" w14:textId="77777777" w:rsidR="002C7CF7" w:rsidRPr="002C7CF7" w:rsidRDefault="002C7CF7" w:rsidP="002C7CF7">
      <w:pPr>
        <w:spacing w:after="0" w:line="240" w:lineRule="auto"/>
        <w:jc w:val="both"/>
        <w:rPr>
          <w:rFonts w:ascii="Arial" w:eastAsia="Arial" w:hAnsi="Arial" w:cs="Arial"/>
          <w:sz w:val="24"/>
          <w:szCs w:val="24"/>
        </w:rPr>
      </w:pPr>
    </w:p>
    <w:p w14:paraId="70DE90C7"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Para ser miembro del Consejo Nacional Electoral se requiere:</w:t>
      </w:r>
    </w:p>
    <w:p w14:paraId="25651130" w14:textId="77777777" w:rsidR="002C7CF7" w:rsidRPr="002C7CF7" w:rsidRDefault="002C7CF7" w:rsidP="002C7CF7">
      <w:pPr>
        <w:spacing w:after="0" w:line="240" w:lineRule="auto"/>
        <w:ind w:left="284"/>
        <w:jc w:val="both"/>
        <w:rPr>
          <w:rFonts w:ascii="Arial" w:eastAsia="Arial" w:hAnsi="Arial" w:cs="Arial"/>
          <w:sz w:val="24"/>
          <w:szCs w:val="24"/>
        </w:rPr>
      </w:pPr>
    </w:p>
    <w:p w14:paraId="315131AF"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w:t>
      </w:r>
      <w:r w:rsidRPr="002C7CF7">
        <w:rPr>
          <w:rFonts w:ascii="Arial" w:eastAsia="Arial" w:hAnsi="Arial" w:cs="Arial"/>
          <w:sz w:val="24"/>
          <w:szCs w:val="24"/>
        </w:rPr>
        <w:tab/>
        <w:t>Ser colombiano de nacimiento y ciudadano en ejercicio</w:t>
      </w:r>
    </w:p>
    <w:p w14:paraId="12EBD8D9"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2.</w:t>
      </w:r>
      <w:r w:rsidRPr="002C7CF7">
        <w:rPr>
          <w:rFonts w:ascii="Arial" w:eastAsia="Arial" w:hAnsi="Arial" w:cs="Arial"/>
          <w:sz w:val="24"/>
          <w:szCs w:val="24"/>
        </w:rPr>
        <w:tab/>
        <w:t>Ser abogado</w:t>
      </w:r>
    </w:p>
    <w:p w14:paraId="7CEAC13D"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3.</w:t>
      </w:r>
      <w:r w:rsidRPr="002C7CF7">
        <w:rPr>
          <w:rFonts w:ascii="Arial" w:eastAsia="Arial" w:hAnsi="Arial" w:cs="Arial"/>
          <w:sz w:val="24"/>
          <w:szCs w:val="24"/>
        </w:rPr>
        <w:tab/>
        <w:t>No haber sido condenado por sentencia judicial a pena privativa de la libertad, excepto por delitos políticos o culposos.</w:t>
      </w:r>
    </w:p>
    <w:p w14:paraId="55043B24"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4.</w:t>
      </w:r>
      <w:r w:rsidRPr="002C7CF7">
        <w:rPr>
          <w:rFonts w:ascii="Arial" w:eastAsia="Arial" w:hAnsi="Arial" w:cs="Arial"/>
          <w:sz w:val="24"/>
          <w:szCs w:val="24"/>
        </w:rPr>
        <w:tab/>
        <w:t xml:space="preserve">Tener experiencia profesional de quince (15) años o más, incluyendo la cátedra universitaria. Se valorará especialmente la experiencia profesional o docente en temas electorales o afines.     </w:t>
      </w:r>
    </w:p>
    <w:p w14:paraId="1E5DC932" w14:textId="77777777" w:rsidR="002C7CF7" w:rsidRPr="002C7CF7" w:rsidRDefault="002C7CF7" w:rsidP="002C7CF7">
      <w:pPr>
        <w:spacing w:after="0" w:line="240" w:lineRule="auto"/>
        <w:ind w:left="284"/>
        <w:jc w:val="both"/>
        <w:rPr>
          <w:rFonts w:ascii="Arial" w:eastAsia="Arial" w:hAnsi="Arial" w:cs="Arial"/>
          <w:sz w:val="24"/>
          <w:szCs w:val="24"/>
        </w:rPr>
      </w:pPr>
    </w:p>
    <w:p w14:paraId="0EFC32F9"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1º</w:t>
      </w:r>
      <w:r w:rsidRPr="002C7CF7">
        <w:rPr>
          <w:rFonts w:ascii="Arial" w:eastAsia="Arial" w:hAnsi="Arial" w:cs="Arial"/>
          <w:sz w:val="24"/>
          <w:szCs w:val="24"/>
        </w:rPr>
        <w:t xml:space="preserve">. No podrá ser magistrado del Consejo Nacional Electoral quien haya ejercido cargos directivos en organizaciones políticas o haya aspirado u ocupado cargos de elección popular en los siete (7) años inmediatamente anteriores a la fecha de inscripción a la convocatoria pública. </w:t>
      </w:r>
    </w:p>
    <w:p w14:paraId="7C3C2995" w14:textId="77777777" w:rsidR="002C7CF7" w:rsidRPr="002C7CF7" w:rsidRDefault="002C7CF7" w:rsidP="002C7CF7">
      <w:pPr>
        <w:spacing w:after="0" w:line="240" w:lineRule="auto"/>
        <w:ind w:left="284"/>
        <w:jc w:val="both"/>
        <w:rPr>
          <w:rFonts w:ascii="Arial" w:eastAsia="Arial" w:hAnsi="Arial" w:cs="Arial"/>
          <w:sz w:val="24"/>
          <w:szCs w:val="24"/>
        </w:rPr>
      </w:pPr>
    </w:p>
    <w:p w14:paraId="2B144300"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2º.</w:t>
      </w:r>
      <w:r w:rsidRPr="002C7CF7">
        <w:rPr>
          <w:rFonts w:ascii="Arial" w:eastAsia="Arial" w:hAnsi="Arial" w:cs="Arial"/>
          <w:sz w:val="24"/>
          <w:szCs w:val="24"/>
        </w:rPr>
        <w:t xml:space="preserve"> En los dos (2) años siguientes a la fecha de retiro, los magistrados del Consejo Nacional Electoral no podrán ocupar cargos de dirigencia partidista, ni ser nombrados Ministros o Directores de Departamentos Administrativos, ni ser postulados a cargos de elección popular. </w:t>
      </w:r>
    </w:p>
    <w:p w14:paraId="435B12DE" w14:textId="77777777" w:rsidR="002C7CF7" w:rsidRPr="002C7CF7" w:rsidRDefault="002C7CF7" w:rsidP="002C7CF7">
      <w:pPr>
        <w:spacing w:after="0" w:line="240" w:lineRule="auto"/>
        <w:ind w:left="284"/>
        <w:jc w:val="both"/>
        <w:rPr>
          <w:rFonts w:ascii="Arial" w:eastAsia="Arial" w:hAnsi="Arial" w:cs="Arial"/>
          <w:sz w:val="24"/>
          <w:szCs w:val="24"/>
        </w:rPr>
      </w:pPr>
    </w:p>
    <w:p w14:paraId="17EFAD83"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3º</w:t>
      </w:r>
      <w:r w:rsidRPr="002C7CF7">
        <w:rPr>
          <w:rFonts w:ascii="Arial" w:eastAsia="Arial" w:hAnsi="Arial" w:cs="Arial"/>
          <w:sz w:val="24"/>
          <w:szCs w:val="24"/>
        </w:rPr>
        <w:t>. La jurisdicción contencioso administrativa decidirá la acción de nulidad electoral en el término máximo de un (1) año.</w:t>
      </w:r>
    </w:p>
    <w:p w14:paraId="60E02C6A" w14:textId="77777777" w:rsidR="002C7CF7" w:rsidRPr="002C7CF7" w:rsidRDefault="002C7CF7" w:rsidP="002C7CF7">
      <w:pPr>
        <w:spacing w:after="0" w:line="240" w:lineRule="auto"/>
        <w:jc w:val="both"/>
        <w:rPr>
          <w:rFonts w:ascii="Arial" w:eastAsia="Arial" w:hAnsi="Arial" w:cs="Arial"/>
          <w:sz w:val="24"/>
          <w:szCs w:val="24"/>
        </w:rPr>
      </w:pPr>
    </w:p>
    <w:p w14:paraId="1314D6B2"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En los casos de única instancia, según la ley, el término para decidir no podrá exceder de seis (6) meses. </w:t>
      </w:r>
    </w:p>
    <w:p w14:paraId="217D2BA1" w14:textId="77777777" w:rsidR="002C7CF7" w:rsidRPr="002C7CF7" w:rsidRDefault="002C7CF7" w:rsidP="002C7CF7">
      <w:pPr>
        <w:spacing w:after="0" w:line="240" w:lineRule="auto"/>
        <w:ind w:left="284"/>
        <w:jc w:val="both"/>
        <w:rPr>
          <w:rFonts w:ascii="Arial" w:eastAsia="Arial" w:hAnsi="Arial" w:cs="Arial"/>
          <w:sz w:val="24"/>
          <w:szCs w:val="24"/>
        </w:rPr>
      </w:pPr>
    </w:p>
    <w:p w14:paraId="59FF8578"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Transitorio 1°.</w:t>
      </w:r>
      <w:r w:rsidRPr="002C7CF7">
        <w:rPr>
          <w:rFonts w:ascii="Arial" w:eastAsia="Arial" w:hAnsi="Arial" w:cs="Arial"/>
          <w:sz w:val="24"/>
          <w:szCs w:val="24"/>
        </w:rPr>
        <w:t xml:space="preserve"> El proceso de concurso y selección dispuesto en este artículo se aplicará para la conformación del Consejo Nacional Electoral cuyo periodo inicia en el año 2026.</w:t>
      </w:r>
    </w:p>
    <w:p w14:paraId="590FA54F" w14:textId="77777777" w:rsidR="009B7F18" w:rsidRDefault="009B7F18" w:rsidP="002C7CF7">
      <w:pPr>
        <w:spacing w:after="0" w:line="240" w:lineRule="auto"/>
        <w:ind w:left="284"/>
        <w:jc w:val="both"/>
        <w:rPr>
          <w:rFonts w:ascii="Arial" w:eastAsia="Arial" w:hAnsi="Arial" w:cs="Arial"/>
          <w:b/>
          <w:sz w:val="24"/>
          <w:szCs w:val="24"/>
        </w:rPr>
      </w:pPr>
    </w:p>
    <w:p w14:paraId="3AB03F76" w14:textId="65646F53"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Transitorio 2°.</w:t>
      </w:r>
      <w:r w:rsidRPr="002C7CF7">
        <w:rPr>
          <w:rFonts w:ascii="Arial" w:eastAsia="Arial" w:hAnsi="Arial" w:cs="Arial"/>
          <w:sz w:val="24"/>
          <w:szCs w:val="24"/>
        </w:rPr>
        <w:t xml:space="preserve"> El Gobierno nacional o los miembros del Congreso presentarán, antes del 1° de agosto de 2025, un Proyecto de Ley que desarrolle las convocatorias públicas de este artículo. El proyecto tendrá mensaje de urgencia y sesiones conjuntas y podrá ser objeto de mensaje de insistencia si fuere necesario.</w:t>
      </w:r>
    </w:p>
    <w:p w14:paraId="167F56CE" w14:textId="77777777" w:rsidR="002C7CF7" w:rsidRPr="002C7CF7" w:rsidRDefault="002C7CF7" w:rsidP="002C7CF7">
      <w:pPr>
        <w:spacing w:after="0" w:line="240" w:lineRule="auto"/>
        <w:jc w:val="both"/>
        <w:rPr>
          <w:rFonts w:ascii="Arial" w:eastAsia="Arial" w:hAnsi="Arial" w:cs="Arial"/>
          <w:sz w:val="24"/>
          <w:szCs w:val="24"/>
        </w:rPr>
      </w:pPr>
    </w:p>
    <w:p w14:paraId="032325BE" w14:textId="77777777" w:rsidR="009B7F18" w:rsidRDefault="009B7F18" w:rsidP="002C7CF7">
      <w:pPr>
        <w:spacing w:after="0" w:line="240" w:lineRule="auto"/>
        <w:jc w:val="both"/>
        <w:rPr>
          <w:rFonts w:ascii="Arial" w:eastAsia="Arial" w:hAnsi="Arial" w:cs="Arial"/>
          <w:b/>
          <w:sz w:val="24"/>
          <w:szCs w:val="24"/>
        </w:rPr>
      </w:pPr>
    </w:p>
    <w:p w14:paraId="2E31D482" w14:textId="191CDBA6"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t>Artículo 7°.</w:t>
      </w:r>
      <w:r w:rsidRPr="002C7CF7">
        <w:rPr>
          <w:rFonts w:ascii="Arial" w:eastAsia="Arial" w:hAnsi="Arial" w:cs="Arial"/>
          <w:sz w:val="24"/>
          <w:szCs w:val="24"/>
        </w:rPr>
        <w:t xml:space="preserve"> Modifíquese el artículo 265 de la Constitución el cual quedará así:</w:t>
      </w:r>
    </w:p>
    <w:p w14:paraId="48B2577E" w14:textId="77777777" w:rsidR="002C7CF7" w:rsidRPr="002C7CF7" w:rsidRDefault="002C7CF7" w:rsidP="002C7CF7">
      <w:pPr>
        <w:spacing w:after="0" w:line="240" w:lineRule="auto"/>
        <w:jc w:val="both"/>
        <w:rPr>
          <w:rFonts w:ascii="Arial" w:eastAsia="Arial" w:hAnsi="Arial" w:cs="Arial"/>
          <w:sz w:val="24"/>
          <w:szCs w:val="24"/>
        </w:rPr>
      </w:pPr>
    </w:p>
    <w:p w14:paraId="7CD3558F"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Artículo 265.</w:t>
      </w:r>
      <w:r w:rsidRPr="002C7CF7">
        <w:rPr>
          <w:rFonts w:ascii="Arial" w:eastAsia="Arial" w:hAnsi="Arial" w:cs="Arial"/>
          <w:sz w:val="24"/>
          <w:szCs w:val="24"/>
        </w:rPr>
        <w:t xml:space="preserve"> El Consejo Nacional Electoral regulará, inspeccionará, vigilará y controlará toda la actividad electoral de los partidos y movimientos políticos, de sus representantes legales, directivos y candidatos, garantizando el cumplimiento de los principios y deberes que a ellos corresponden. Tendrá las siguientes facultades:</w:t>
      </w:r>
    </w:p>
    <w:p w14:paraId="52865884" w14:textId="77777777" w:rsidR="002C7CF7" w:rsidRPr="002C7CF7" w:rsidRDefault="002C7CF7" w:rsidP="002C7CF7">
      <w:pPr>
        <w:spacing w:after="0" w:line="240" w:lineRule="auto"/>
        <w:ind w:left="284"/>
        <w:jc w:val="both"/>
        <w:rPr>
          <w:rFonts w:ascii="Arial" w:eastAsia="Arial" w:hAnsi="Arial" w:cs="Arial"/>
          <w:sz w:val="24"/>
          <w:szCs w:val="24"/>
        </w:rPr>
      </w:pPr>
    </w:p>
    <w:p w14:paraId="06FEACAE" w14:textId="6C5D8C6F"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w:t>
      </w:r>
      <w:r w:rsidRPr="002C7CF7">
        <w:rPr>
          <w:rFonts w:ascii="Arial" w:eastAsia="Arial" w:hAnsi="Arial" w:cs="Arial"/>
          <w:sz w:val="24"/>
          <w:szCs w:val="24"/>
        </w:rPr>
        <w:tab/>
        <w:t>Ejercer la suprema inspección, vigilancia y control de la organización electoral, así como de los procesos electorales</w:t>
      </w:r>
      <w:r w:rsidR="00B96123">
        <w:rPr>
          <w:rFonts w:ascii="Arial" w:eastAsia="Arial" w:hAnsi="Arial" w:cs="Arial"/>
          <w:sz w:val="24"/>
          <w:szCs w:val="24"/>
        </w:rPr>
        <w:t xml:space="preserve"> en condiciones de inspección, vigilancia y plenas garantías.</w:t>
      </w:r>
    </w:p>
    <w:p w14:paraId="733331D3" w14:textId="77777777" w:rsidR="002C7CF7" w:rsidRPr="002C7CF7" w:rsidRDefault="002C7CF7" w:rsidP="002C7CF7">
      <w:pPr>
        <w:spacing w:after="0" w:line="240" w:lineRule="auto"/>
        <w:ind w:left="284"/>
        <w:jc w:val="both"/>
        <w:rPr>
          <w:rFonts w:ascii="Arial" w:eastAsia="Arial" w:hAnsi="Arial" w:cs="Arial"/>
          <w:sz w:val="24"/>
          <w:szCs w:val="24"/>
        </w:rPr>
      </w:pPr>
    </w:p>
    <w:p w14:paraId="0E0B68B6"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2.</w:t>
      </w:r>
      <w:r w:rsidRPr="002C7CF7">
        <w:rPr>
          <w:rFonts w:ascii="Arial" w:eastAsia="Arial" w:hAnsi="Arial" w:cs="Arial"/>
          <w:sz w:val="24"/>
          <w:szCs w:val="24"/>
        </w:rPr>
        <w:tab/>
        <w:t>Garantizar el ejercicio de los derechos políticos y electorales.</w:t>
      </w:r>
    </w:p>
    <w:p w14:paraId="66BCC7BC" w14:textId="77777777" w:rsidR="002C7CF7" w:rsidRPr="002C7CF7" w:rsidRDefault="002C7CF7" w:rsidP="002C7CF7">
      <w:pPr>
        <w:spacing w:after="0" w:line="240" w:lineRule="auto"/>
        <w:ind w:left="284"/>
        <w:jc w:val="both"/>
        <w:rPr>
          <w:rFonts w:ascii="Arial" w:eastAsia="Arial" w:hAnsi="Arial" w:cs="Arial"/>
          <w:sz w:val="24"/>
          <w:szCs w:val="24"/>
        </w:rPr>
      </w:pPr>
    </w:p>
    <w:p w14:paraId="73476B48"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3.</w:t>
      </w:r>
      <w:r w:rsidRPr="002C7CF7">
        <w:rPr>
          <w:rFonts w:ascii="Arial" w:eastAsia="Arial" w:hAnsi="Arial" w:cs="Arial"/>
          <w:sz w:val="24"/>
          <w:szCs w:val="24"/>
        </w:rPr>
        <w:tab/>
        <w:t>Dar posesión de su cargo al Registrador Nacional del Estado Civil.</w:t>
      </w:r>
    </w:p>
    <w:p w14:paraId="15EBB041" w14:textId="77777777" w:rsidR="002C7CF7" w:rsidRPr="002C7CF7" w:rsidRDefault="002C7CF7" w:rsidP="002C7CF7">
      <w:pPr>
        <w:spacing w:after="0" w:line="240" w:lineRule="auto"/>
        <w:ind w:left="284"/>
        <w:jc w:val="both"/>
        <w:rPr>
          <w:rFonts w:ascii="Arial" w:eastAsia="Arial" w:hAnsi="Arial" w:cs="Arial"/>
          <w:sz w:val="24"/>
          <w:szCs w:val="24"/>
        </w:rPr>
      </w:pPr>
    </w:p>
    <w:p w14:paraId="0DD57446"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4.</w:t>
      </w:r>
      <w:r w:rsidRPr="002C7CF7">
        <w:rPr>
          <w:rFonts w:ascii="Arial" w:eastAsia="Arial" w:hAnsi="Arial" w:cs="Arial"/>
          <w:sz w:val="24"/>
          <w:szCs w:val="24"/>
        </w:rPr>
        <w:tab/>
        <w:t xml:space="preserve">Ejercer el control y revisión de las actuaciones y decisiones adoptadas por la </w:t>
      </w:r>
      <w:proofErr w:type="spellStart"/>
      <w:r w:rsidRPr="002C7CF7">
        <w:rPr>
          <w:rFonts w:ascii="Arial" w:eastAsia="Arial" w:hAnsi="Arial" w:cs="Arial"/>
          <w:sz w:val="24"/>
          <w:szCs w:val="24"/>
        </w:rPr>
        <w:t>Registraduría</w:t>
      </w:r>
      <w:proofErr w:type="spellEnd"/>
      <w:r w:rsidRPr="002C7CF7">
        <w:rPr>
          <w:rFonts w:ascii="Arial" w:eastAsia="Arial" w:hAnsi="Arial" w:cs="Arial"/>
          <w:sz w:val="24"/>
          <w:szCs w:val="24"/>
        </w:rPr>
        <w:t xml:space="preserve"> Nacional del Estado Civil para el desarrollo de los procesos electorales, asegurando el cumplimiento de los principios de necesidad, idoneidad y proporcionalidad.</w:t>
      </w:r>
    </w:p>
    <w:p w14:paraId="50DA5FEB"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 xml:space="preserve"> </w:t>
      </w:r>
    </w:p>
    <w:p w14:paraId="649EA6F1"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5.</w:t>
      </w:r>
      <w:r w:rsidRPr="002C7CF7">
        <w:rPr>
          <w:rFonts w:ascii="Arial" w:eastAsia="Arial" w:hAnsi="Arial" w:cs="Arial"/>
          <w:sz w:val="24"/>
          <w:szCs w:val="24"/>
        </w:rPr>
        <w:tab/>
        <w:t>Servir de cuerpo consultivo del Gobierno en materias de su competencia, presentar proyectos de acto legislativo y de ley, y recomendar proyectos de decreto.</w:t>
      </w:r>
    </w:p>
    <w:p w14:paraId="35774CF5" w14:textId="77777777" w:rsidR="002C7CF7" w:rsidRPr="002C7CF7" w:rsidRDefault="002C7CF7" w:rsidP="002C7CF7">
      <w:pPr>
        <w:spacing w:after="0" w:line="240" w:lineRule="auto"/>
        <w:ind w:left="284"/>
        <w:jc w:val="both"/>
        <w:rPr>
          <w:rFonts w:ascii="Arial" w:eastAsia="Arial" w:hAnsi="Arial" w:cs="Arial"/>
          <w:sz w:val="24"/>
          <w:szCs w:val="24"/>
        </w:rPr>
      </w:pPr>
    </w:p>
    <w:p w14:paraId="3CD031F0"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6.</w:t>
      </w:r>
      <w:r w:rsidRPr="002C7CF7">
        <w:rPr>
          <w:rFonts w:ascii="Arial" w:eastAsia="Arial" w:hAnsi="Arial" w:cs="Arial"/>
          <w:sz w:val="24"/>
          <w:szCs w:val="24"/>
        </w:rPr>
        <w:tab/>
        <w:t>Realizar la inscripción de candidaturas a cargos de elección popular haciendo la verificación del cumplimiento de los requisitos e inhabilidades establecidos en la Constitución y la ley.</w:t>
      </w:r>
    </w:p>
    <w:p w14:paraId="1A18A359" w14:textId="77777777" w:rsidR="002C7CF7" w:rsidRPr="002C7CF7" w:rsidRDefault="002C7CF7" w:rsidP="002C7CF7">
      <w:pPr>
        <w:spacing w:after="0" w:line="240" w:lineRule="auto"/>
        <w:ind w:left="284"/>
        <w:jc w:val="both"/>
        <w:rPr>
          <w:rFonts w:ascii="Arial" w:eastAsia="Arial" w:hAnsi="Arial" w:cs="Arial"/>
          <w:sz w:val="24"/>
          <w:szCs w:val="24"/>
        </w:rPr>
      </w:pPr>
    </w:p>
    <w:p w14:paraId="3E3F5B08"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7.</w:t>
      </w:r>
      <w:r w:rsidRPr="002C7CF7">
        <w:rPr>
          <w:rFonts w:ascii="Arial" w:eastAsia="Arial" w:hAnsi="Arial" w:cs="Arial"/>
          <w:sz w:val="24"/>
          <w:szCs w:val="24"/>
        </w:rPr>
        <w:tab/>
        <w:t>Fijar el monto máximo de gastos en las campañas electorales y distribuir los aportes estatales para su financiamiento de acuerdo con la ley.</w:t>
      </w:r>
    </w:p>
    <w:p w14:paraId="1F94299C" w14:textId="77777777" w:rsidR="002C7CF7" w:rsidRPr="002C7CF7" w:rsidRDefault="002C7CF7" w:rsidP="002C7CF7">
      <w:pPr>
        <w:spacing w:after="0" w:line="240" w:lineRule="auto"/>
        <w:ind w:left="284"/>
        <w:jc w:val="both"/>
        <w:rPr>
          <w:rFonts w:ascii="Arial" w:eastAsia="Arial" w:hAnsi="Arial" w:cs="Arial"/>
          <w:sz w:val="24"/>
          <w:szCs w:val="24"/>
        </w:rPr>
      </w:pPr>
    </w:p>
    <w:p w14:paraId="120D0823"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8.</w:t>
      </w:r>
      <w:r w:rsidRPr="002C7CF7">
        <w:rPr>
          <w:rFonts w:ascii="Arial" w:eastAsia="Arial" w:hAnsi="Arial" w:cs="Arial"/>
          <w:sz w:val="24"/>
          <w:szCs w:val="24"/>
        </w:rPr>
        <w:tab/>
        <w:t>Reconocer y revocar la personería jurídica de los partidos y movimientos políticos, y apoyar la realización de consultas para la toma de decisiones y la escogencia de sus candidatos.</w:t>
      </w:r>
    </w:p>
    <w:p w14:paraId="18FDDE9D" w14:textId="77777777" w:rsidR="002C7CF7" w:rsidRPr="002C7CF7" w:rsidRDefault="002C7CF7" w:rsidP="002C7CF7">
      <w:pPr>
        <w:spacing w:after="0" w:line="240" w:lineRule="auto"/>
        <w:ind w:left="284"/>
        <w:jc w:val="both"/>
        <w:rPr>
          <w:rFonts w:ascii="Arial" w:eastAsia="Arial" w:hAnsi="Arial" w:cs="Arial"/>
          <w:sz w:val="24"/>
          <w:szCs w:val="24"/>
        </w:rPr>
      </w:pPr>
    </w:p>
    <w:p w14:paraId="5E51F3D7"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9.</w:t>
      </w:r>
      <w:r w:rsidRPr="002C7CF7">
        <w:rPr>
          <w:rFonts w:ascii="Arial" w:eastAsia="Arial" w:hAnsi="Arial" w:cs="Arial"/>
          <w:sz w:val="24"/>
          <w:szCs w:val="24"/>
        </w:rPr>
        <w:tab/>
        <w:t xml:space="preserve"> Velar por el cumplimiento de las normas sobre partidos y movimientos políticos, así como por los derechos de la oposición y de las minorías, y por el desarrollo de los procesos electorales en condiciones de plenas garantías.</w:t>
      </w:r>
    </w:p>
    <w:p w14:paraId="090471E6" w14:textId="77777777" w:rsidR="002C7CF7" w:rsidRPr="002C7CF7" w:rsidRDefault="002C7CF7" w:rsidP="002C7CF7">
      <w:pPr>
        <w:spacing w:after="0" w:line="240" w:lineRule="auto"/>
        <w:ind w:left="284"/>
        <w:jc w:val="both"/>
        <w:rPr>
          <w:rFonts w:ascii="Arial" w:eastAsia="Arial" w:hAnsi="Arial" w:cs="Arial"/>
          <w:sz w:val="24"/>
          <w:szCs w:val="24"/>
        </w:rPr>
      </w:pPr>
    </w:p>
    <w:p w14:paraId="0A924286"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10.</w:t>
      </w:r>
      <w:r w:rsidRPr="002C7CF7">
        <w:rPr>
          <w:rFonts w:ascii="Arial" w:eastAsia="Arial" w:hAnsi="Arial" w:cs="Arial"/>
          <w:sz w:val="24"/>
          <w:szCs w:val="24"/>
        </w:rPr>
        <w:tab/>
        <w:t>Velar por el cumplimiento de las disposiciones sobre publicidad y encuestas de opinión política, y reglamentar la participación de los partidos, movimientos políticos en los medios de comunicación social del Estado y en aquellos que usen el espectro electromagnético.</w:t>
      </w:r>
    </w:p>
    <w:p w14:paraId="280ECA79" w14:textId="77777777" w:rsidR="002C7CF7" w:rsidRPr="002C7CF7" w:rsidRDefault="002C7CF7" w:rsidP="002C7CF7">
      <w:pPr>
        <w:spacing w:after="0" w:line="240" w:lineRule="auto"/>
        <w:ind w:left="284"/>
        <w:jc w:val="both"/>
        <w:rPr>
          <w:rFonts w:ascii="Arial" w:eastAsia="Arial" w:hAnsi="Arial" w:cs="Arial"/>
          <w:sz w:val="24"/>
          <w:szCs w:val="24"/>
        </w:rPr>
      </w:pPr>
    </w:p>
    <w:p w14:paraId="5A7A5BD9"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11.</w:t>
      </w:r>
      <w:r w:rsidRPr="002C7CF7">
        <w:rPr>
          <w:rFonts w:ascii="Arial" w:eastAsia="Arial" w:hAnsi="Arial" w:cs="Arial"/>
          <w:sz w:val="24"/>
          <w:szCs w:val="24"/>
        </w:rPr>
        <w:tab/>
        <w:t>Establecer lineamientos y dirigir la realización de los escrutinios con el objeto de garantizar la transparencia y certeza de los resultados.</w:t>
      </w:r>
    </w:p>
    <w:p w14:paraId="23227025" w14:textId="77777777" w:rsidR="002C7CF7" w:rsidRPr="002C7CF7" w:rsidRDefault="002C7CF7" w:rsidP="002C7CF7">
      <w:pPr>
        <w:spacing w:after="0" w:line="240" w:lineRule="auto"/>
        <w:ind w:left="284"/>
        <w:jc w:val="both"/>
        <w:rPr>
          <w:rFonts w:ascii="Arial" w:eastAsia="Arial" w:hAnsi="Arial" w:cs="Arial"/>
          <w:sz w:val="24"/>
          <w:szCs w:val="24"/>
        </w:rPr>
      </w:pPr>
    </w:p>
    <w:p w14:paraId="7B350CE3"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12.</w:t>
      </w:r>
      <w:r w:rsidRPr="002C7CF7">
        <w:rPr>
          <w:rFonts w:ascii="Arial" w:eastAsia="Arial" w:hAnsi="Arial" w:cs="Arial"/>
          <w:sz w:val="24"/>
          <w:szCs w:val="24"/>
        </w:rPr>
        <w:tab/>
        <w:t>Efectuar el escrutinio general de toda votación nacional, hacer la declaratoria de elección y expedir las credenciales a que haya lugar.</w:t>
      </w:r>
    </w:p>
    <w:p w14:paraId="3D3C4B50" w14:textId="77777777" w:rsidR="002C7CF7" w:rsidRPr="002C7CF7" w:rsidRDefault="002C7CF7" w:rsidP="002C7CF7">
      <w:pPr>
        <w:spacing w:after="0" w:line="240" w:lineRule="auto"/>
        <w:ind w:left="284"/>
        <w:jc w:val="both"/>
        <w:rPr>
          <w:rFonts w:ascii="Arial" w:eastAsia="Arial" w:hAnsi="Arial" w:cs="Arial"/>
          <w:sz w:val="24"/>
          <w:szCs w:val="24"/>
        </w:rPr>
      </w:pPr>
    </w:p>
    <w:p w14:paraId="4D2216CD"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13.</w:t>
      </w:r>
      <w:r w:rsidRPr="002C7CF7">
        <w:rPr>
          <w:rFonts w:ascii="Arial" w:eastAsia="Arial" w:hAnsi="Arial" w:cs="Arial"/>
          <w:sz w:val="24"/>
          <w:szCs w:val="24"/>
        </w:rPr>
        <w:tab/>
        <w:t xml:space="preserve">Conocer y decidir definitivamente los recursos que se interpongan contra las decisiones de sus delegados sobre escrutinios generales y, en tales casos, hacer la declaratoria de elección y expedir las credenciales correspondientes. </w:t>
      </w:r>
    </w:p>
    <w:p w14:paraId="2FD18F0A" w14:textId="77777777" w:rsidR="002C7CF7" w:rsidRPr="002C7CF7" w:rsidRDefault="002C7CF7" w:rsidP="002C7CF7">
      <w:pPr>
        <w:spacing w:after="0" w:line="240" w:lineRule="auto"/>
        <w:ind w:left="284"/>
        <w:jc w:val="both"/>
        <w:rPr>
          <w:rFonts w:ascii="Arial" w:eastAsia="Arial" w:hAnsi="Arial" w:cs="Arial"/>
          <w:sz w:val="24"/>
          <w:szCs w:val="24"/>
        </w:rPr>
      </w:pPr>
    </w:p>
    <w:p w14:paraId="156940F0"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14.</w:t>
      </w:r>
      <w:r w:rsidRPr="002C7CF7">
        <w:rPr>
          <w:rFonts w:ascii="Arial" w:eastAsia="Arial" w:hAnsi="Arial" w:cs="Arial"/>
          <w:sz w:val="24"/>
          <w:szCs w:val="24"/>
        </w:rPr>
        <w:tab/>
        <w:t>De oficio o por solicitud, revisar escrutinios y los documentos electorales concernientes a cualquiera de las etapas del proceso administrativo de elección, con el objetivo de que se garantice la verdad de los resultados.</w:t>
      </w:r>
    </w:p>
    <w:p w14:paraId="01ECE38D" w14:textId="77777777" w:rsidR="002C7CF7" w:rsidRPr="002C7CF7" w:rsidRDefault="002C7CF7" w:rsidP="002C7CF7">
      <w:pPr>
        <w:spacing w:after="0" w:line="240" w:lineRule="auto"/>
        <w:ind w:left="284"/>
        <w:jc w:val="both"/>
        <w:rPr>
          <w:rFonts w:ascii="Arial" w:eastAsia="Arial" w:hAnsi="Arial" w:cs="Arial"/>
          <w:sz w:val="24"/>
          <w:szCs w:val="24"/>
        </w:rPr>
      </w:pPr>
    </w:p>
    <w:p w14:paraId="77E239B6"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15.</w:t>
      </w:r>
      <w:r w:rsidRPr="002C7CF7">
        <w:rPr>
          <w:rFonts w:ascii="Arial" w:eastAsia="Arial" w:hAnsi="Arial" w:cs="Arial"/>
          <w:sz w:val="24"/>
          <w:szCs w:val="24"/>
        </w:rPr>
        <w:tab/>
        <w:t>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14:paraId="3CCD02BE" w14:textId="77777777" w:rsidR="002C7CF7" w:rsidRPr="002C7CF7" w:rsidRDefault="002C7CF7" w:rsidP="002C7CF7">
      <w:pPr>
        <w:spacing w:after="0" w:line="240" w:lineRule="auto"/>
        <w:ind w:left="284"/>
        <w:jc w:val="both"/>
        <w:rPr>
          <w:rFonts w:ascii="Arial" w:eastAsia="Arial" w:hAnsi="Arial" w:cs="Arial"/>
          <w:sz w:val="24"/>
          <w:szCs w:val="24"/>
        </w:rPr>
      </w:pPr>
    </w:p>
    <w:p w14:paraId="1FEEF4BD"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16.</w:t>
      </w:r>
      <w:r w:rsidRPr="002C7CF7">
        <w:rPr>
          <w:rFonts w:ascii="Arial" w:eastAsia="Arial" w:hAnsi="Arial" w:cs="Arial"/>
          <w:sz w:val="24"/>
          <w:szCs w:val="24"/>
        </w:rPr>
        <w:tab/>
        <w:t xml:space="preserve">Ejercer el control y depuración del censo electoral de conformidad con la ley. </w:t>
      </w:r>
    </w:p>
    <w:p w14:paraId="2D2FB59A" w14:textId="77777777" w:rsidR="002C7CF7" w:rsidRPr="002C7CF7" w:rsidRDefault="002C7CF7" w:rsidP="002C7CF7">
      <w:pPr>
        <w:spacing w:after="0" w:line="240" w:lineRule="auto"/>
        <w:ind w:left="284"/>
        <w:jc w:val="both"/>
        <w:rPr>
          <w:rFonts w:ascii="Arial" w:eastAsia="Arial" w:hAnsi="Arial" w:cs="Arial"/>
          <w:sz w:val="24"/>
          <w:szCs w:val="24"/>
        </w:rPr>
      </w:pPr>
    </w:p>
    <w:p w14:paraId="1A569E9A"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17.</w:t>
      </w:r>
      <w:r w:rsidRPr="002C7CF7">
        <w:rPr>
          <w:rFonts w:ascii="Arial" w:eastAsia="Arial" w:hAnsi="Arial" w:cs="Arial"/>
          <w:sz w:val="24"/>
          <w:szCs w:val="24"/>
        </w:rPr>
        <w:tab/>
        <w:t>Investigar y Sancionar las faltas a normas sobre financiación del funcionamiento de las organizaciones políticas y de las campañas electorales.</w:t>
      </w:r>
    </w:p>
    <w:p w14:paraId="080F42A1" w14:textId="77777777" w:rsidR="002C7CF7" w:rsidRPr="002C7CF7" w:rsidRDefault="002C7CF7" w:rsidP="002C7CF7">
      <w:pPr>
        <w:spacing w:after="0" w:line="240" w:lineRule="auto"/>
        <w:ind w:left="284"/>
        <w:jc w:val="both"/>
        <w:rPr>
          <w:rFonts w:ascii="Arial" w:eastAsia="Arial" w:hAnsi="Arial" w:cs="Arial"/>
          <w:sz w:val="24"/>
          <w:szCs w:val="24"/>
        </w:rPr>
      </w:pPr>
    </w:p>
    <w:p w14:paraId="4C7BD54E"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18.</w:t>
      </w:r>
      <w:r w:rsidRPr="002C7CF7">
        <w:rPr>
          <w:rFonts w:ascii="Arial" w:eastAsia="Arial" w:hAnsi="Arial" w:cs="Arial"/>
          <w:sz w:val="24"/>
          <w:szCs w:val="24"/>
        </w:rPr>
        <w:tab/>
        <w:t>Darse su propio reglamento.</w:t>
      </w:r>
    </w:p>
    <w:p w14:paraId="45B301BA" w14:textId="77777777" w:rsidR="002C7CF7" w:rsidRPr="002C7CF7" w:rsidRDefault="002C7CF7" w:rsidP="002C7CF7">
      <w:pPr>
        <w:spacing w:after="0" w:line="240" w:lineRule="auto"/>
        <w:ind w:left="284"/>
        <w:jc w:val="both"/>
        <w:rPr>
          <w:rFonts w:ascii="Arial" w:eastAsia="Arial" w:hAnsi="Arial" w:cs="Arial"/>
          <w:sz w:val="24"/>
          <w:szCs w:val="24"/>
        </w:rPr>
      </w:pPr>
    </w:p>
    <w:p w14:paraId="7F562817" w14:textId="4099D137" w:rsid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19.</w:t>
      </w:r>
      <w:r w:rsidRPr="002C7CF7">
        <w:rPr>
          <w:rFonts w:ascii="Arial" w:eastAsia="Arial" w:hAnsi="Arial" w:cs="Arial"/>
          <w:sz w:val="24"/>
          <w:szCs w:val="24"/>
        </w:rPr>
        <w:tab/>
        <w:t>Llevar el registro de afiliados de las organizaciones políticas.</w:t>
      </w:r>
    </w:p>
    <w:p w14:paraId="2AF327FE" w14:textId="77777777" w:rsidR="00B96123" w:rsidRDefault="00B96123" w:rsidP="002C7CF7">
      <w:pPr>
        <w:spacing w:after="0" w:line="240" w:lineRule="auto"/>
        <w:ind w:left="284"/>
        <w:jc w:val="both"/>
        <w:rPr>
          <w:rFonts w:ascii="Arial" w:eastAsia="Arial" w:hAnsi="Arial" w:cs="Arial"/>
          <w:sz w:val="24"/>
          <w:szCs w:val="24"/>
        </w:rPr>
      </w:pPr>
    </w:p>
    <w:p w14:paraId="67FBF8C1" w14:textId="61523CCB" w:rsidR="00B96123" w:rsidRPr="002C7CF7" w:rsidRDefault="00B96123" w:rsidP="002C7CF7">
      <w:pPr>
        <w:spacing w:after="0" w:line="240" w:lineRule="auto"/>
        <w:ind w:left="284"/>
        <w:jc w:val="both"/>
        <w:rPr>
          <w:rFonts w:ascii="Arial" w:eastAsia="Arial" w:hAnsi="Arial" w:cs="Arial"/>
          <w:sz w:val="24"/>
          <w:szCs w:val="24"/>
        </w:rPr>
      </w:pPr>
      <w:r>
        <w:rPr>
          <w:rFonts w:ascii="Arial" w:eastAsia="Arial" w:hAnsi="Arial" w:cs="Arial"/>
          <w:sz w:val="24"/>
          <w:szCs w:val="24"/>
        </w:rPr>
        <w:t>20. Adelantar medidas para garantizar la colaboración armónica entre entidades encargadas de la investigación administrativa y penal sobre el control de financiación de campañas electorales.</w:t>
      </w:r>
    </w:p>
    <w:p w14:paraId="274CED4C" w14:textId="77777777" w:rsidR="002C7CF7" w:rsidRPr="002C7CF7" w:rsidRDefault="002C7CF7" w:rsidP="002C7CF7">
      <w:pPr>
        <w:spacing w:after="0" w:line="240" w:lineRule="auto"/>
        <w:ind w:left="284"/>
        <w:jc w:val="both"/>
        <w:rPr>
          <w:rFonts w:ascii="Arial" w:eastAsia="Arial" w:hAnsi="Arial" w:cs="Arial"/>
          <w:sz w:val="24"/>
          <w:szCs w:val="24"/>
        </w:rPr>
      </w:pPr>
    </w:p>
    <w:p w14:paraId="4D3848A9" w14:textId="45F80B2E"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sz w:val="24"/>
          <w:szCs w:val="24"/>
        </w:rPr>
        <w:t>2</w:t>
      </w:r>
      <w:r w:rsidR="00B96123">
        <w:rPr>
          <w:rFonts w:ascii="Arial" w:eastAsia="Arial" w:hAnsi="Arial" w:cs="Arial"/>
          <w:sz w:val="24"/>
          <w:szCs w:val="24"/>
        </w:rPr>
        <w:t>1</w:t>
      </w:r>
      <w:r w:rsidRPr="002C7CF7">
        <w:rPr>
          <w:rFonts w:ascii="Arial" w:eastAsia="Arial" w:hAnsi="Arial" w:cs="Arial"/>
          <w:sz w:val="24"/>
          <w:szCs w:val="24"/>
        </w:rPr>
        <w:t>.</w:t>
      </w:r>
      <w:r w:rsidRPr="002C7CF7">
        <w:rPr>
          <w:rFonts w:ascii="Arial" w:eastAsia="Arial" w:hAnsi="Arial" w:cs="Arial"/>
          <w:sz w:val="24"/>
          <w:szCs w:val="24"/>
        </w:rPr>
        <w:tab/>
        <w:t>Las demás que le confiera la ley.</w:t>
      </w:r>
    </w:p>
    <w:p w14:paraId="03486340" w14:textId="77777777" w:rsidR="002C7CF7" w:rsidRPr="002C7CF7" w:rsidRDefault="002C7CF7" w:rsidP="002C7CF7">
      <w:pPr>
        <w:spacing w:after="0" w:line="240" w:lineRule="auto"/>
        <w:ind w:left="284"/>
        <w:jc w:val="both"/>
        <w:rPr>
          <w:rFonts w:ascii="Arial" w:eastAsia="Arial" w:hAnsi="Arial" w:cs="Arial"/>
          <w:sz w:val="24"/>
          <w:szCs w:val="24"/>
        </w:rPr>
      </w:pPr>
    </w:p>
    <w:p w14:paraId="0B14384A"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 Transitorio.</w:t>
      </w:r>
      <w:r w:rsidRPr="002C7CF7">
        <w:rPr>
          <w:rFonts w:ascii="Arial" w:eastAsia="Arial" w:hAnsi="Arial" w:cs="Arial"/>
          <w:sz w:val="24"/>
          <w:szCs w:val="24"/>
        </w:rPr>
        <w:t xml:space="preserve"> El Gobierno nacional o los miembros del Congreso presentarán, antes del 1° de agosto de 2025, un Proyecto de Ley Estatutaria que desarrolle las acciones de control y depuración del censo electoral. El proyecto tendrá mensaje de urgencia y sesiones conjuntas y podrá ser objeto de mensaje de insistencia si fuere necesario.</w:t>
      </w:r>
    </w:p>
    <w:p w14:paraId="21C01E8B" w14:textId="77777777" w:rsidR="002C7CF7" w:rsidRPr="002C7CF7" w:rsidRDefault="002C7CF7" w:rsidP="002C7CF7">
      <w:pPr>
        <w:spacing w:after="0" w:line="240" w:lineRule="auto"/>
        <w:jc w:val="both"/>
        <w:rPr>
          <w:rFonts w:ascii="Arial" w:eastAsia="Arial" w:hAnsi="Arial" w:cs="Arial"/>
          <w:sz w:val="24"/>
          <w:szCs w:val="24"/>
        </w:rPr>
      </w:pPr>
    </w:p>
    <w:p w14:paraId="4B8B257E" w14:textId="77777777" w:rsidR="009B7F18" w:rsidRDefault="009B7F18" w:rsidP="002C7CF7">
      <w:pPr>
        <w:spacing w:after="0" w:line="240" w:lineRule="auto"/>
        <w:jc w:val="both"/>
        <w:rPr>
          <w:rFonts w:ascii="Arial" w:eastAsia="Arial" w:hAnsi="Arial" w:cs="Arial"/>
          <w:b/>
          <w:sz w:val="24"/>
          <w:szCs w:val="24"/>
        </w:rPr>
      </w:pPr>
    </w:p>
    <w:p w14:paraId="626072AE" w14:textId="251FAF0C" w:rsidR="002C7CF7" w:rsidRPr="002C7CF7" w:rsidRDefault="002C7CF7" w:rsidP="002C7CF7">
      <w:pPr>
        <w:spacing w:after="0" w:line="240" w:lineRule="auto"/>
        <w:jc w:val="both"/>
        <w:rPr>
          <w:rFonts w:ascii="Arial" w:eastAsia="Arial" w:hAnsi="Arial" w:cs="Arial"/>
          <w:sz w:val="24"/>
          <w:szCs w:val="24"/>
        </w:rPr>
      </w:pPr>
      <w:r w:rsidRPr="002C7CF7">
        <w:rPr>
          <w:rFonts w:ascii="Arial" w:eastAsia="Arial" w:hAnsi="Arial" w:cs="Arial"/>
          <w:b/>
          <w:sz w:val="24"/>
          <w:szCs w:val="24"/>
        </w:rPr>
        <w:t>Artículo 8°.</w:t>
      </w:r>
      <w:r w:rsidRPr="002C7CF7">
        <w:rPr>
          <w:rFonts w:ascii="Arial" w:eastAsia="Arial" w:hAnsi="Arial" w:cs="Arial"/>
          <w:sz w:val="24"/>
          <w:szCs w:val="24"/>
        </w:rPr>
        <w:t xml:space="preserve"> Adiciónese el artículo 265A a la Constitución Política:</w:t>
      </w:r>
    </w:p>
    <w:p w14:paraId="291C7702" w14:textId="77777777" w:rsidR="002C7CF7" w:rsidRPr="002C7CF7" w:rsidRDefault="002C7CF7" w:rsidP="002C7CF7">
      <w:pPr>
        <w:spacing w:after="0" w:line="240" w:lineRule="auto"/>
        <w:jc w:val="both"/>
        <w:rPr>
          <w:rFonts w:ascii="Arial" w:eastAsia="Arial" w:hAnsi="Arial" w:cs="Arial"/>
          <w:sz w:val="24"/>
          <w:szCs w:val="24"/>
        </w:rPr>
      </w:pPr>
    </w:p>
    <w:p w14:paraId="440E5833"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 xml:space="preserve">Artículo 265A: </w:t>
      </w:r>
      <w:r w:rsidRPr="002C7CF7">
        <w:rPr>
          <w:rFonts w:ascii="Arial" w:eastAsia="Arial" w:hAnsi="Arial" w:cs="Arial"/>
          <w:sz w:val="24"/>
          <w:szCs w:val="24"/>
        </w:rPr>
        <w:t>Los Funcionarios del Consejo Nacional Electoral estará conformado por servidores públicos de carrera administrativa especial y su ingreso se efectuará exclusivamente por concurso de méritos, sin perjuicio del sistema de retiro flexible por necesidades del servicio.</w:t>
      </w:r>
    </w:p>
    <w:p w14:paraId="755A7983" w14:textId="77777777" w:rsidR="002C7CF7" w:rsidRPr="002C7CF7" w:rsidRDefault="002C7CF7" w:rsidP="002C7CF7">
      <w:pPr>
        <w:spacing w:after="0" w:line="240" w:lineRule="auto"/>
        <w:ind w:left="284"/>
        <w:jc w:val="both"/>
        <w:rPr>
          <w:rFonts w:ascii="Arial" w:eastAsia="Arial" w:hAnsi="Arial" w:cs="Arial"/>
          <w:sz w:val="24"/>
          <w:szCs w:val="24"/>
        </w:rPr>
      </w:pPr>
    </w:p>
    <w:p w14:paraId="2AF48064" w14:textId="77777777" w:rsidR="002C7CF7" w:rsidRPr="002C7CF7" w:rsidRDefault="002C7CF7" w:rsidP="002C7CF7">
      <w:pPr>
        <w:spacing w:after="0" w:line="240" w:lineRule="auto"/>
        <w:ind w:left="284"/>
        <w:jc w:val="both"/>
        <w:rPr>
          <w:rFonts w:ascii="Arial" w:eastAsia="Arial" w:hAnsi="Arial" w:cs="Arial"/>
          <w:sz w:val="24"/>
          <w:szCs w:val="24"/>
        </w:rPr>
      </w:pPr>
      <w:r w:rsidRPr="002C7CF7">
        <w:rPr>
          <w:rFonts w:ascii="Arial" w:eastAsia="Arial" w:hAnsi="Arial" w:cs="Arial"/>
          <w:b/>
          <w:sz w:val="24"/>
          <w:szCs w:val="24"/>
        </w:rPr>
        <w:t>Parágrafo.</w:t>
      </w:r>
      <w:r w:rsidRPr="002C7CF7">
        <w:rPr>
          <w:rFonts w:ascii="Arial" w:eastAsia="Arial" w:hAnsi="Arial" w:cs="Arial"/>
          <w:sz w:val="24"/>
          <w:szCs w:val="24"/>
        </w:rPr>
        <w:t xml:space="preserve"> Se garantizarán el respeto y vigencia de los derechos laborales de los servidores públicos vinculados al Consejo Nacional Electoral bajo cualquier modalidad. Así mismo, si como consecuencia de lo dispuesto en el presente artículo es necesario reasignar funciones y competencias, se respetarán integralmente los derechos individuales y colectivos adquiridos. </w:t>
      </w:r>
    </w:p>
    <w:p w14:paraId="00EE4217" w14:textId="77777777" w:rsidR="002C7CF7" w:rsidRPr="002C7CF7" w:rsidRDefault="002C7CF7" w:rsidP="002C7CF7">
      <w:pPr>
        <w:spacing w:after="0" w:line="240" w:lineRule="auto"/>
        <w:jc w:val="both"/>
        <w:rPr>
          <w:rFonts w:ascii="Arial" w:eastAsia="Arial" w:hAnsi="Arial" w:cs="Arial"/>
          <w:sz w:val="24"/>
          <w:szCs w:val="24"/>
        </w:rPr>
      </w:pPr>
    </w:p>
    <w:p w14:paraId="10671CB4" w14:textId="77777777" w:rsidR="009B7F18" w:rsidRDefault="009B7F18" w:rsidP="002C7CF7">
      <w:pPr>
        <w:spacing w:after="0" w:line="240" w:lineRule="auto"/>
        <w:jc w:val="both"/>
        <w:rPr>
          <w:rFonts w:ascii="Arial" w:eastAsia="Arial" w:hAnsi="Arial" w:cs="Arial"/>
          <w:b/>
          <w:sz w:val="24"/>
          <w:szCs w:val="24"/>
        </w:rPr>
      </w:pPr>
    </w:p>
    <w:p w14:paraId="4442BEAA" w14:textId="77777777" w:rsidR="009B7F18" w:rsidRDefault="009B7F18" w:rsidP="002C7CF7">
      <w:pPr>
        <w:spacing w:after="0" w:line="240" w:lineRule="auto"/>
        <w:jc w:val="both"/>
        <w:rPr>
          <w:rFonts w:ascii="Arial" w:eastAsia="Arial" w:hAnsi="Arial" w:cs="Arial"/>
          <w:b/>
          <w:sz w:val="24"/>
          <w:szCs w:val="24"/>
        </w:rPr>
      </w:pPr>
    </w:p>
    <w:p w14:paraId="25927467" w14:textId="77777777" w:rsidR="009B7F18" w:rsidRDefault="009B7F18" w:rsidP="002C7CF7">
      <w:pPr>
        <w:spacing w:after="0" w:line="240" w:lineRule="auto"/>
        <w:jc w:val="both"/>
        <w:rPr>
          <w:rFonts w:ascii="Arial" w:eastAsia="Arial" w:hAnsi="Arial" w:cs="Arial"/>
          <w:b/>
          <w:sz w:val="24"/>
          <w:szCs w:val="24"/>
        </w:rPr>
      </w:pPr>
    </w:p>
    <w:p w14:paraId="3A036264" w14:textId="77777777" w:rsidR="009B7F18" w:rsidRDefault="009B7F18" w:rsidP="002C7CF7">
      <w:pPr>
        <w:spacing w:after="0" w:line="240" w:lineRule="auto"/>
        <w:jc w:val="both"/>
        <w:rPr>
          <w:rFonts w:ascii="Arial" w:eastAsia="Arial" w:hAnsi="Arial" w:cs="Arial"/>
          <w:b/>
          <w:sz w:val="24"/>
          <w:szCs w:val="24"/>
        </w:rPr>
      </w:pPr>
    </w:p>
    <w:p w14:paraId="0D5FD1EF" w14:textId="77777777" w:rsidR="009B7F18" w:rsidRDefault="009B7F18" w:rsidP="002C7CF7">
      <w:pPr>
        <w:spacing w:after="0" w:line="240" w:lineRule="auto"/>
        <w:jc w:val="both"/>
        <w:rPr>
          <w:rFonts w:ascii="Arial" w:eastAsia="Arial" w:hAnsi="Arial" w:cs="Arial"/>
          <w:b/>
          <w:sz w:val="24"/>
          <w:szCs w:val="24"/>
        </w:rPr>
      </w:pPr>
    </w:p>
    <w:p w14:paraId="4F6A23F4" w14:textId="104DA280" w:rsidR="002C7CF7" w:rsidRPr="002C7CF7" w:rsidRDefault="002C7CF7" w:rsidP="002C7CF7">
      <w:pPr>
        <w:spacing w:after="0" w:line="240" w:lineRule="auto"/>
        <w:jc w:val="both"/>
        <w:rPr>
          <w:rFonts w:ascii="Arial" w:eastAsia="Arial" w:hAnsi="Arial" w:cs="Arial"/>
          <w:sz w:val="24"/>
          <w:szCs w:val="24"/>
        </w:rPr>
      </w:pPr>
      <w:bookmarkStart w:id="0" w:name="_GoBack"/>
      <w:bookmarkEnd w:id="0"/>
      <w:r w:rsidRPr="002C7CF7">
        <w:rPr>
          <w:rFonts w:ascii="Arial" w:eastAsia="Arial" w:hAnsi="Arial" w:cs="Arial"/>
          <w:b/>
          <w:sz w:val="24"/>
          <w:szCs w:val="24"/>
        </w:rPr>
        <w:t>Artículo 9°.</w:t>
      </w:r>
      <w:r w:rsidRPr="002C7CF7">
        <w:rPr>
          <w:rFonts w:ascii="Arial" w:eastAsia="Arial" w:hAnsi="Arial" w:cs="Arial"/>
          <w:sz w:val="24"/>
          <w:szCs w:val="24"/>
        </w:rPr>
        <w:t xml:space="preserve"> El presente acto legislativo rige a partir de su promulgación, salvo las excepciones expresamente consagradas en el mismo.</w:t>
      </w:r>
    </w:p>
    <w:p w14:paraId="1ABE8800" w14:textId="38E6A7EA" w:rsidR="000D072B" w:rsidRPr="002C7CF7" w:rsidRDefault="000D072B" w:rsidP="000D072B">
      <w:pPr>
        <w:spacing w:after="0" w:line="240" w:lineRule="auto"/>
        <w:jc w:val="center"/>
        <w:rPr>
          <w:rFonts w:ascii="Arial" w:eastAsia="Times New Roman" w:hAnsi="Arial" w:cs="Arial"/>
          <w:b/>
          <w:color w:val="000000"/>
          <w:sz w:val="24"/>
          <w:szCs w:val="24"/>
          <w:lang w:eastAsia="es-CO"/>
        </w:rPr>
      </w:pPr>
    </w:p>
    <w:p w14:paraId="03C48A9D" w14:textId="3EF8D6EF" w:rsidR="000D072B" w:rsidRPr="002C7CF7" w:rsidRDefault="000D072B" w:rsidP="000D072B">
      <w:pPr>
        <w:spacing w:after="0" w:line="240" w:lineRule="auto"/>
        <w:jc w:val="center"/>
        <w:rPr>
          <w:rFonts w:ascii="Arial" w:eastAsia="Times New Roman" w:hAnsi="Arial" w:cs="Arial"/>
          <w:b/>
          <w:color w:val="000000"/>
          <w:sz w:val="24"/>
          <w:szCs w:val="24"/>
          <w:lang w:eastAsia="es-CO"/>
        </w:rPr>
      </w:pPr>
    </w:p>
    <w:p w14:paraId="6B5A6344" w14:textId="1C4D8188" w:rsidR="000D072B" w:rsidRPr="002C7CF7" w:rsidRDefault="000D072B" w:rsidP="000D072B">
      <w:pPr>
        <w:spacing w:after="0" w:line="240" w:lineRule="auto"/>
        <w:jc w:val="center"/>
        <w:rPr>
          <w:rFonts w:ascii="Arial" w:eastAsia="Times New Roman" w:hAnsi="Arial" w:cs="Arial"/>
          <w:b/>
          <w:color w:val="000000"/>
          <w:sz w:val="24"/>
          <w:szCs w:val="24"/>
          <w:lang w:eastAsia="es-CO"/>
        </w:rPr>
      </w:pPr>
    </w:p>
    <w:p w14:paraId="71DD1F7A" w14:textId="163E8E50" w:rsidR="000F19BA" w:rsidRPr="002C7CF7" w:rsidRDefault="000F19BA" w:rsidP="000F19BA">
      <w:pPr>
        <w:jc w:val="both"/>
        <w:rPr>
          <w:rFonts w:ascii="Arial" w:eastAsia="Times New Roman" w:hAnsi="Arial" w:cs="Arial"/>
          <w:b/>
          <w:sz w:val="24"/>
          <w:szCs w:val="24"/>
          <w:lang w:eastAsia="es-CO"/>
        </w:rPr>
      </w:pPr>
      <w:r w:rsidRPr="002C7CF7">
        <w:rPr>
          <w:rFonts w:ascii="Arial" w:hAnsi="Arial" w:cs="Arial"/>
          <w:sz w:val="24"/>
          <w:szCs w:val="24"/>
        </w:rPr>
        <w:t>En</w:t>
      </w:r>
      <w:r w:rsidRPr="002C7CF7">
        <w:rPr>
          <w:rFonts w:ascii="Arial" w:hAnsi="Arial" w:cs="Arial"/>
          <w:sz w:val="24"/>
          <w:szCs w:val="24"/>
          <w:lang w:val="es-ES" w:eastAsia="es-ES"/>
        </w:rPr>
        <w:t xml:space="preserve"> los ant</w:t>
      </w:r>
      <w:r w:rsidR="00E024AB" w:rsidRPr="002C7CF7">
        <w:rPr>
          <w:rFonts w:ascii="Arial" w:hAnsi="Arial" w:cs="Arial"/>
          <w:sz w:val="24"/>
          <w:szCs w:val="24"/>
          <w:lang w:val="es-ES" w:eastAsia="es-ES"/>
        </w:rPr>
        <w:t>eriores términos fue aprobado co</w:t>
      </w:r>
      <w:r w:rsidRPr="002C7CF7">
        <w:rPr>
          <w:rFonts w:ascii="Arial" w:hAnsi="Arial" w:cs="Arial"/>
          <w:sz w:val="24"/>
          <w:szCs w:val="24"/>
          <w:lang w:val="es-ES" w:eastAsia="es-ES"/>
        </w:rPr>
        <w:t>n modificaciones el presente Proyecto de Acto Legisla</w:t>
      </w:r>
      <w:r w:rsidR="00B96123">
        <w:rPr>
          <w:rFonts w:ascii="Arial" w:hAnsi="Arial" w:cs="Arial"/>
          <w:sz w:val="24"/>
          <w:szCs w:val="24"/>
          <w:lang w:val="es-ES" w:eastAsia="es-ES"/>
        </w:rPr>
        <w:t>tivo según consta en Acta No. 17</w:t>
      </w:r>
      <w:r w:rsidRPr="002C7CF7">
        <w:rPr>
          <w:rFonts w:ascii="Arial" w:hAnsi="Arial" w:cs="Arial"/>
          <w:sz w:val="24"/>
          <w:szCs w:val="24"/>
          <w:lang w:val="es-ES" w:eastAsia="es-ES"/>
        </w:rPr>
        <w:t xml:space="preserve"> de Sesión de</w:t>
      </w:r>
      <w:r w:rsidR="00B96123">
        <w:rPr>
          <w:rFonts w:ascii="Arial" w:hAnsi="Arial" w:cs="Arial"/>
          <w:sz w:val="24"/>
          <w:szCs w:val="24"/>
          <w:lang w:val="es-ES" w:eastAsia="es-ES"/>
        </w:rPr>
        <w:t xml:space="preserve"> </w:t>
      </w:r>
      <w:proofErr w:type="gramStart"/>
      <w:r w:rsidR="00B96123">
        <w:rPr>
          <w:rFonts w:ascii="Arial" w:hAnsi="Arial" w:cs="Arial"/>
          <w:sz w:val="24"/>
          <w:szCs w:val="24"/>
          <w:lang w:val="es-ES" w:eastAsia="es-ES"/>
        </w:rPr>
        <w:t>Octubre</w:t>
      </w:r>
      <w:proofErr w:type="gramEnd"/>
      <w:r w:rsidR="00B96123">
        <w:rPr>
          <w:rFonts w:ascii="Arial" w:hAnsi="Arial" w:cs="Arial"/>
          <w:sz w:val="24"/>
          <w:szCs w:val="24"/>
          <w:lang w:val="es-ES" w:eastAsia="es-ES"/>
        </w:rPr>
        <w:t xml:space="preserve"> 17</w:t>
      </w:r>
      <w:r w:rsidR="008C6FC9" w:rsidRPr="002C7CF7">
        <w:rPr>
          <w:rFonts w:ascii="Arial" w:hAnsi="Arial" w:cs="Arial"/>
          <w:sz w:val="24"/>
          <w:szCs w:val="24"/>
          <w:lang w:val="es-ES" w:eastAsia="es-ES"/>
        </w:rPr>
        <w:t xml:space="preserve"> </w:t>
      </w:r>
      <w:r w:rsidRPr="002C7CF7">
        <w:rPr>
          <w:rFonts w:ascii="Arial" w:hAnsi="Arial" w:cs="Arial"/>
          <w:sz w:val="24"/>
          <w:szCs w:val="24"/>
          <w:lang w:val="es-ES" w:eastAsia="es-ES"/>
        </w:rPr>
        <w:t>de 2024</w:t>
      </w:r>
      <w:r w:rsidR="00B96123">
        <w:rPr>
          <w:rFonts w:ascii="Arial" w:hAnsi="Arial" w:cs="Arial"/>
          <w:sz w:val="24"/>
          <w:szCs w:val="24"/>
          <w:lang w:val="es-ES" w:eastAsia="es-ES"/>
        </w:rPr>
        <w:t xml:space="preserve"> y en Acta No. 18 de Sesión de Octubre 21 de 2024</w:t>
      </w:r>
      <w:r w:rsidRPr="002C7CF7">
        <w:rPr>
          <w:rFonts w:ascii="Arial" w:hAnsi="Arial" w:cs="Arial"/>
          <w:sz w:val="24"/>
          <w:szCs w:val="24"/>
          <w:lang w:val="es-ES" w:eastAsia="es-ES"/>
        </w:rPr>
        <w:t xml:space="preserve">. Anunciado entre otras fechas el </w:t>
      </w:r>
      <w:r w:rsidR="00B96123">
        <w:rPr>
          <w:rFonts w:ascii="Arial" w:hAnsi="Arial" w:cs="Arial"/>
          <w:sz w:val="24"/>
          <w:szCs w:val="24"/>
          <w:lang w:val="es-ES" w:eastAsia="es-ES"/>
        </w:rPr>
        <w:t>16</w:t>
      </w:r>
      <w:r w:rsidRPr="002C7CF7">
        <w:rPr>
          <w:rFonts w:ascii="Arial" w:hAnsi="Arial" w:cs="Arial"/>
          <w:sz w:val="24"/>
          <w:szCs w:val="24"/>
          <w:lang w:val="es-ES" w:eastAsia="es-ES"/>
        </w:rPr>
        <w:t xml:space="preserve"> de </w:t>
      </w:r>
      <w:proofErr w:type="gramStart"/>
      <w:r w:rsidR="008C6FC9" w:rsidRPr="002C7CF7">
        <w:rPr>
          <w:rFonts w:ascii="Arial" w:hAnsi="Arial" w:cs="Arial"/>
          <w:sz w:val="24"/>
          <w:szCs w:val="24"/>
          <w:lang w:val="es-ES" w:eastAsia="es-ES"/>
        </w:rPr>
        <w:t>Octubre</w:t>
      </w:r>
      <w:proofErr w:type="gramEnd"/>
      <w:r w:rsidR="008C6FC9" w:rsidRPr="002C7CF7">
        <w:rPr>
          <w:rFonts w:ascii="Arial" w:hAnsi="Arial" w:cs="Arial"/>
          <w:sz w:val="24"/>
          <w:szCs w:val="24"/>
          <w:lang w:val="es-ES" w:eastAsia="es-ES"/>
        </w:rPr>
        <w:t xml:space="preserve"> </w:t>
      </w:r>
      <w:r w:rsidRPr="002C7CF7">
        <w:rPr>
          <w:rFonts w:ascii="Arial" w:hAnsi="Arial" w:cs="Arial"/>
          <w:sz w:val="24"/>
          <w:szCs w:val="24"/>
          <w:lang w:val="es-ES" w:eastAsia="es-ES"/>
        </w:rPr>
        <w:t>de 2024 según consta en Acta No. 1</w:t>
      </w:r>
      <w:r w:rsidR="00866744">
        <w:rPr>
          <w:rFonts w:ascii="Arial" w:hAnsi="Arial" w:cs="Arial"/>
          <w:sz w:val="24"/>
          <w:szCs w:val="24"/>
          <w:lang w:val="es-ES" w:eastAsia="es-ES"/>
        </w:rPr>
        <w:t>6 y el 17 de Octubre de 2024 según consta en Acta No. 17</w:t>
      </w:r>
      <w:r w:rsidRPr="002C7CF7">
        <w:rPr>
          <w:rFonts w:ascii="Arial" w:hAnsi="Arial" w:cs="Arial"/>
          <w:sz w:val="24"/>
          <w:szCs w:val="24"/>
          <w:lang w:val="es-ES" w:eastAsia="es-ES"/>
        </w:rPr>
        <w:t>.</w:t>
      </w:r>
    </w:p>
    <w:p w14:paraId="46AE7248" w14:textId="73701A57" w:rsidR="00941C7E" w:rsidRPr="002C7CF7" w:rsidRDefault="00941C7E" w:rsidP="00803A82">
      <w:pPr>
        <w:spacing w:after="0" w:line="240" w:lineRule="auto"/>
        <w:jc w:val="both"/>
        <w:rPr>
          <w:rFonts w:ascii="Arial" w:eastAsia="Times New Roman" w:hAnsi="Arial" w:cs="Arial"/>
          <w:b/>
          <w:sz w:val="24"/>
          <w:szCs w:val="24"/>
          <w:lang w:eastAsia="es-CO"/>
        </w:rPr>
      </w:pPr>
    </w:p>
    <w:p w14:paraId="2EAF83C0" w14:textId="07DBCDBF" w:rsidR="00A90B24" w:rsidRPr="002C7CF7" w:rsidRDefault="00A90B24" w:rsidP="00803A82">
      <w:pPr>
        <w:spacing w:after="0" w:line="240" w:lineRule="auto"/>
        <w:jc w:val="both"/>
        <w:rPr>
          <w:rFonts w:ascii="Arial" w:eastAsia="Times New Roman" w:hAnsi="Arial" w:cs="Arial"/>
          <w:b/>
          <w:sz w:val="24"/>
          <w:szCs w:val="24"/>
          <w:lang w:eastAsia="es-CO"/>
        </w:rPr>
      </w:pPr>
    </w:p>
    <w:p w14:paraId="1670CF76" w14:textId="40940869" w:rsidR="00A90B24" w:rsidRPr="002C7CF7" w:rsidRDefault="00A90B24" w:rsidP="00803A82">
      <w:pPr>
        <w:spacing w:after="0" w:line="240" w:lineRule="auto"/>
        <w:jc w:val="both"/>
        <w:rPr>
          <w:rFonts w:ascii="Arial" w:eastAsia="Times New Roman" w:hAnsi="Arial" w:cs="Arial"/>
          <w:b/>
          <w:sz w:val="24"/>
          <w:szCs w:val="24"/>
          <w:lang w:eastAsia="es-CO"/>
        </w:rPr>
      </w:pPr>
    </w:p>
    <w:p w14:paraId="0A137213" w14:textId="77777777" w:rsidR="00A90B24" w:rsidRPr="002C7CF7" w:rsidRDefault="00A90B24" w:rsidP="00803A82">
      <w:pPr>
        <w:spacing w:after="0" w:line="240" w:lineRule="auto"/>
        <w:jc w:val="both"/>
        <w:rPr>
          <w:rFonts w:ascii="Arial" w:eastAsia="Times New Roman" w:hAnsi="Arial" w:cs="Arial"/>
          <w:b/>
          <w:sz w:val="24"/>
          <w:szCs w:val="24"/>
          <w:lang w:eastAsia="es-CO"/>
        </w:rPr>
      </w:pPr>
    </w:p>
    <w:p w14:paraId="45144B43" w14:textId="77777777" w:rsidR="00941C7E" w:rsidRPr="002C7CF7" w:rsidRDefault="00941C7E" w:rsidP="00803A82">
      <w:pPr>
        <w:spacing w:after="0" w:line="240" w:lineRule="auto"/>
        <w:jc w:val="both"/>
        <w:rPr>
          <w:rFonts w:ascii="Arial" w:eastAsia="Times New Roman" w:hAnsi="Arial" w:cs="Arial"/>
          <w:b/>
          <w:sz w:val="24"/>
          <w:szCs w:val="24"/>
          <w:lang w:eastAsia="es-CO"/>
        </w:rPr>
      </w:pPr>
    </w:p>
    <w:p w14:paraId="67B118B4" w14:textId="130084C7" w:rsidR="00803A82" w:rsidRPr="002C7CF7" w:rsidRDefault="00866744" w:rsidP="00803A82">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HERÁCLITO LANDÍNEZ SUÁREZ</w:t>
      </w:r>
      <w:r w:rsidR="00803A82" w:rsidRPr="002C7CF7">
        <w:rPr>
          <w:rFonts w:ascii="Arial" w:eastAsia="Times New Roman" w:hAnsi="Arial" w:cs="Arial"/>
          <w:b/>
          <w:sz w:val="24"/>
          <w:szCs w:val="24"/>
          <w:lang w:eastAsia="es-CO"/>
        </w:rPr>
        <w:t xml:space="preserve">  </w:t>
      </w:r>
      <w:r w:rsidR="008C6FC9" w:rsidRPr="002C7CF7">
        <w:rPr>
          <w:rFonts w:ascii="Arial" w:eastAsia="Times New Roman" w:hAnsi="Arial" w:cs="Arial"/>
          <w:b/>
          <w:sz w:val="24"/>
          <w:szCs w:val="24"/>
          <w:lang w:eastAsia="es-CO"/>
        </w:rPr>
        <w:t xml:space="preserve">     </w:t>
      </w:r>
      <w:r w:rsidR="00A90B24" w:rsidRPr="002C7CF7">
        <w:rPr>
          <w:rFonts w:ascii="Arial" w:eastAsia="Times New Roman" w:hAnsi="Arial" w:cs="Arial"/>
          <w:b/>
          <w:sz w:val="24"/>
          <w:szCs w:val="24"/>
          <w:lang w:eastAsia="es-CO"/>
        </w:rPr>
        <w:tab/>
      </w:r>
      <w:r w:rsidR="00A90B24" w:rsidRPr="002C7CF7">
        <w:rPr>
          <w:rFonts w:ascii="Arial" w:eastAsia="Times New Roman" w:hAnsi="Arial" w:cs="Arial"/>
          <w:b/>
          <w:sz w:val="24"/>
          <w:szCs w:val="24"/>
          <w:lang w:eastAsia="es-CO"/>
        </w:rPr>
        <w:tab/>
      </w:r>
      <w:r>
        <w:rPr>
          <w:rFonts w:ascii="Arial" w:eastAsia="Times New Roman" w:hAnsi="Arial" w:cs="Arial"/>
          <w:b/>
          <w:sz w:val="24"/>
          <w:szCs w:val="24"/>
          <w:lang w:eastAsia="es-CO"/>
        </w:rPr>
        <w:t>CARLOS F. QUINTERO OVALLE</w:t>
      </w:r>
      <w:r w:rsidR="000F19BA" w:rsidRPr="002C7CF7">
        <w:rPr>
          <w:rFonts w:ascii="Arial" w:eastAsia="Times New Roman" w:hAnsi="Arial" w:cs="Arial"/>
          <w:b/>
          <w:sz w:val="24"/>
          <w:szCs w:val="24"/>
          <w:lang w:eastAsia="es-CO"/>
        </w:rPr>
        <w:t xml:space="preserve"> </w:t>
      </w:r>
    </w:p>
    <w:p w14:paraId="100DA874" w14:textId="05E3F38D" w:rsidR="00803A82" w:rsidRPr="002C7CF7" w:rsidRDefault="00803A82" w:rsidP="00803A82">
      <w:pPr>
        <w:spacing w:after="0" w:line="240" w:lineRule="auto"/>
        <w:jc w:val="both"/>
        <w:rPr>
          <w:rFonts w:ascii="Arial" w:eastAsia="Times New Roman" w:hAnsi="Arial" w:cs="Arial"/>
          <w:sz w:val="24"/>
          <w:szCs w:val="24"/>
          <w:lang w:eastAsia="es-CO"/>
        </w:rPr>
      </w:pPr>
      <w:r w:rsidRPr="002C7CF7">
        <w:rPr>
          <w:rFonts w:ascii="Arial" w:eastAsia="Times New Roman" w:hAnsi="Arial" w:cs="Arial"/>
          <w:sz w:val="24"/>
          <w:szCs w:val="24"/>
          <w:lang w:eastAsia="es-CO"/>
        </w:rPr>
        <w:t>Ponente Coordinador</w:t>
      </w:r>
      <w:r w:rsidRPr="002C7CF7">
        <w:rPr>
          <w:rFonts w:ascii="Arial" w:eastAsia="Times New Roman" w:hAnsi="Arial" w:cs="Arial"/>
          <w:sz w:val="24"/>
          <w:szCs w:val="24"/>
          <w:lang w:eastAsia="es-CO"/>
        </w:rPr>
        <w:tab/>
      </w:r>
      <w:r w:rsidRPr="002C7CF7">
        <w:rPr>
          <w:rFonts w:ascii="Arial" w:eastAsia="Times New Roman" w:hAnsi="Arial" w:cs="Arial"/>
          <w:sz w:val="24"/>
          <w:szCs w:val="24"/>
          <w:lang w:eastAsia="es-CO"/>
        </w:rPr>
        <w:tab/>
        <w:t xml:space="preserve">        </w:t>
      </w:r>
      <w:r w:rsidR="006C334C" w:rsidRPr="002C7CF7">
        <w:rPr>
          <w:rFonts w:ascii="Arial" w:eastAsia="Times New Roman" w:hAnsi="Arial" w:cs="Arial"/>
          <w:sz w:val="24"/>
          <w:szCs w:val="24"/>
          <w:lang w:eastAsia="es-CO"/>
        </w:rPr>
        <w:t xml:space="preserve"> </w:t>
      </w:r>
      <w:r w:rsidR="00A90B24" w:rsidRPr="002C7CF7">
        <w:rPr>
          <w:rFonts w:ascii="Arial" w:eastAsia="Times New Roman" w:hAnsi="Arial" w:cs="Arial"/>
          <w:sz w:val="24"/>
          <w:szCs w:val="24"/>
          <w:lang w:eastAsia="es-CO"/>
        </w:rPr>
        <w:tab/>
      </w:r>
      <w:r w:rsidR="00A90B24" w:rsidRPr="002C7CF7">
        <w:rPr>
          <w:rFonts w:ascii="Arial" w:eastAsia="Times New Roman" w:hAnsi="Arial" w:cs="Arial"/>
          <w:sz w:val="24"/>
          <w:szCs w:val="24"/>
          <w:lang w:eastAsia="es-CO"/>
        </w:rPr>
        <w:tab/>
      </w:r>
      <w:r w:rsidRPr="002C7CF7">
        <w:rPr>
          <w:rFonts w:ascii="Arial" w:eastAsia="Times New Roman" w:hAnsi="Arial" w:cs="Arial"/>
          <w:sz w:val="24"/>
          <w:szCs w:val="24"/>
          <w:lang w:eastAsia="es-CO"/>
        </w:rPr>
        <w:t>P</w:t>
      </w:r>
      <w:r w:rsidR="00866744">
        <w:rPr>
          <w:rFonts w:ascii="Arial" w:eastAsia="Times New Roman" w:hAnsi="Arial" w:cs="Arial"/>
          <w:sz w:val="24"/>
          <w:szCs w:val="24"/>
          <w:lang w:eastAsia="es-CO"/>
        </w:rPr>
        <w:t>onente Coordinador</w:t>
      </w:r>
    </w:p>
    <w:p w14:paraId="3852F3D5" w14:textId="2BF66ED4" w:rsidR="006C334C" w:rsidRDefault="006C334C" w:rsidP="00803A82">
      <w:pPr>
        <w:spacing w:after="0" w:line="240" w:lineRule="auto"/>
        <w:jc w:val="both"/>
        <w:rPr>
          <w:rFonts w:ascii="Arial" w:eastAsia="Times New Roman" w:hAnsi="Arial" w:cs="Arial"/>
          <w:b/>
          <w:sz w:val="24"/>
          <w:szCs w:val="24"/>
          <w:lang w:eastAsia="es-CO"/>
        </w:rPr>
      </w:pPr>
    </w:p>
    <w:p w14:paraId="28067A68" w14:textId="5CBB4BB2" w:rsidR="00866744" w:rsidRDefault="00866744" w:rsidP="00803A82">
      <w:pPr>
        <w:spacing w:after="0" w:line="240" w:lineRule="auto"/>
        <w:jc w:val="both"/>
        <w:rPr>
          <w:rFonts w:ascii="Arial" w:eastAsia="Times New Roman" w:hAnsi="Arial" w:cs="Arial"/>
          <w:b/>
          <w:sz w:val="24"/>
          <w:szCs w:val="24"/>
          <w:lang w:eastAsia="es-CO"/>
        </w:rPr>
      </w:pPr>
    </w:p>
    <w:p w14:paraId="1853E4C0" w14:textId="168182CE" w:rsidR="00866744" w:rsidRDefault="00866744" w:rsidP="00803A82">
      <w:pPr>
        <w:spacing w:after="0" w:line="240" w:lineRule="auto"/>
        <w:jc w:val="both"/>
        <w:rPr>
          <w:rFonts w:ascii="Arial" w:eastAsia="Times New Roman" w:hAnsi="Arial" w:cs="Arial"/>
          <w:b/>
          <w:sz w:val="24"/>
          <w:szCs w:val="24"/>
          <w:lang w:eastAsia="es-CO"/>
        </w:rPr>
      </w:pPr>
    </w:p>
    <w:p w14:paraId="0183D7EE" w14:textId="77777777" w:rsidR="00866744" w:rsidRPr="002C7CF7" w:rsidRDefault="00866744" w:rsidP="00803A82">
      <w:pPr>
        <w:spacing w:after="0" w:line="240" w:lineRule="auto"/>
        <w:jc w:val="both"/>
        <w:rPr>
          <w:rFonts w:ascii="Arial" w:eastAsia="Times New Roman" w:hAnsi="Arial" w:cs="Arial"/>
          <w:b/>
          <w:sz w:val="24"/>
          <w:szCs w:val="24"/>
          <w:lang w:eastAsia="es-CO"/>
        </w:rPr>
      </w:pPr>
    </w:p>
    <w:p w14:paraId="21085A28" w14:textId="77777777" w:rsidR="006C334C" w:rsidRPr="002C7CF7" w:rsidRDefault="006C334C" w:rsidP="00803A82">
      <w:pPr>
        <w:spacing w:after="0" w:line="240" w:lineRule="auto"/>
        <w:jc w:val="both"/>
        <w:rPr>
          <w:rFonts w:ascii="Arial" w:eastAsia="Times New Roman" w:hAnsi="Arial" w:cs="Arial"/>
          <w:b/>
          <w:sz w:val="24"/>
          <w:szCs w:val="24"/>
          <w:lang w:eastAsia="es-CO"/>
        </w:rPr>
      </w:pPr>
    </w:p>
    <w:p w14:paraId="4EBE9463" w14:textId="3F2B5BAB" w:rsidR="006C334C" w:rsidRPr="002C7CF7" w:rsidRDefault="00866744" w:rsidP="00803A82">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JORGE E. TAMAYO MARULANDA</w:t>
      </w:r>
      <w:r>
        <w:rPr>
          <w:rFonts w:ascii="Arial" w:eastAsia="Times New Roman" w:hAnsi="Arial" w:cs="Arial"/>
          <w:b/>
          <w:sz w:val="24"/>
          <w:szCs w:val="24"/>
          <w:lang w:eastAsia="es-CO"/>
        </w:rPr>
        <w:tab/>
      </w:r>
      <w:r>
        <w:rPr>
          <w:rFonts w:ascii="Arial" w:eastAsia="Times New Roman" w:hAnsi="Arial" w:cs="Arial"/>
          <w:b/>
          <w:sz w:val="24"/>
          <w:szCs w:val="24"/>
          <w:lang w:eastAsia="es-CO"/>
        </w:rPr>
        <w:tab/>
        <w:t>ANA PAOLA GARCÍA SOTO</w:t>
      </w:r>
    </w:p>
    <w:p w14:paraId="6827A127" w14:textId="04F6372F" w:rsidR="00A90B24" w:rsidRPr="00866744" w:rsidRDefault="00866744" w:rsidP="00803A82">
      <w:pPr>
        <w:spacing w:after="0" w:line="240" w:lineRule="auto"/>
        <w:jc w:val="both"/>
        <w:rPr>
          <w:rFonts w:ascii="Arial" w:eastAsia="Times New Roman" w:hAnsi="Arial" w:cs="Arial"/>
          <w:sz w:val="24"/>
          <w:szCs w:val="24"/>
          <w:lang w:eastAsia="es-CO"/>
        </w:rPr>
      </w:pPr>
      <w:r w:rsidRPr="00866744">
        <w:rPr>
          <w:rFonts w:ascii="Arial" w:eastAsia="Times New Roman" w:hAnsi="Arial" w:cs="Arial"/>
          <w:sz w:val="24"/>
          <w:szCs w:val="24"/>
          <w:lang w:eastAsia="es-CO"/>
        </w:rPr>
        <w:t>Ponente Coordinador</w:t>
      </w:r>
      <w:r w:rsidRPr="00866744">
        <w:rPr>
          <w:rFonts w:ascii="Arial" w:eastAsia="Times New Roman" w:hAnsi="Arial" w:cs="Arial"/>
          <w:sz w:val="24"/>
          <w:szCs w:val="24"/>
          <w:lang w:eastAsia="es-CO"/>
        </w:rPr>
        <w:tab/>
      </w:r>
      <w:r w:rsidRPr="00866744">
        <w:rPr>
          <w:rFonts w:ascii="Arial" w:eastAsia="Times New Roman" w:hAnsi="Arial" w:cs="Arial"/>
          <w:sz w:val="24"/>
          <w:szCs w:val="24"/>
          <w:lang w:eastAsia="es-CO"/>
        </w:rPr>
        <w:tab/>
      </w:r>
      <w:r w:rsidRPr="00866744">
        <w:rPr>
          <w:rFonts w:ascii="Arial" w:eastAsia="Times New Roman" w:hAnsi="Arial" w:cs="Arial"/>
          <w:sz w:val="24"/>
          <w:szCs w:val="24"/>
          <w:lang w:eastAsia="es-CO"/>
        </w:rPr>
        <w:tab/>
      </w:r>
      <w:r w:rsidRPr="00866744">
        <w:rPr>
          <w:rFonts w:ascii="Arial" w:eastAsia="Times New Roman" w:hAnsi="Arial" w:cs="Arial"/>
          <w:sz w:val="24"/>
          <w:szCs w:val="24"/>
          <w:lang w:eastAsia="es-CO"/>
        </w:rPr>
        <w:tab/>
        <w:t>Presidente</w:t>
      </w:r>
    </w:p>
    <w:p w14:paraId="77A5F8CA" w14:textId="6A9C9C22" w:rsidR="006C334C" w:rsidRDefault="006C334C" w:rsidP="00803A82">
      <w:pPr>
        <w:spacing w:after="0" w:line="240" w:lineRule="auto"/>
        <w:jc w:val="both"/>
        <w:rPr>
          <w:rFonts w:ascii="Arial" w:eastAsia="Times New Roman" w:hAnsi="Arial" w:cs="Arial"/>
          <w:b/>
          <w:sz w:val="24"/>
          <w:szCs w:val="24"/>
          <w:lang w:eastAsia="es-CO"/>
        </w:rPr>
      </w:pPr>
    </w:p>
    <w:p w14:paraId="151EA89C" w14:textId="715ECABE" w:rsidR="00866744" w:rsidRDefault="00866744" w:rsidP="00803A82">
      <w:pPr>
        <w:spacing w:after="0" w:line="240" w:lineRule="auto"/>
        <w:jc w:val="both"/>
        <w:rPr>
          <w:rFonts w:ascii="Arial" w:eastAsia="Times New Roman" w:hAnsi="Arial" w:cs="Arial"/>
          <w:b/>
          <w:sz w:val="24"/>
          <w:szCs w:val="24"/>
          <w:lang w:eastAsia="es-CO"/>
        </w:rPr>
      </w:pPr>
    </w:p>
    <w:p w14:paraId="5C94D1DC" w14:textId="0A882D94" w:rsidR="00866744" w:rsidRDefault="00866744" w:rsidP="00803A82">
      <w:pPr>
        <w:spacing w:after="0" w:line="240" w:lineRule="auto"/>
        <w:jc w:val="both"/>
        <w:rPr>
          <w:rFonts w:ascii="Arial" w:eastAsia="Times New Roman" w:hAnsi="Arial" w:cs="Arial"/>
          <w:b/>
          <w:sz w:val="24"/>
          <w:szCs w:val="24"/>
          <w:lang w:eastAsia="es-CO"/>
        </w:rPr>
      </w:pPr>
    </w:p>
    <w:p w14:paraId="2549335A" w14:textId="77777777" w:rsidR="00866744" w:rsidRPr="002C7CF7" w:rsidRDefault="00866744" w:rsidP="00803A82">
      <w:pPr>
        <w:spacing w:after="0" w:line="240" w:lineRule="auto"/>
        <w:jc w:val="both"/>
        <w:rPr>
          <w:rFonts w:ascii="Arial" w:eastAsia="Times New Roman" w:hAnsi="Arial" w:cs="Arial"/>
          <w:b/>
          <w:sz w:val="24"/>
          <w:szCs w:val="24"/>
          <w:lang w:eastAsia="es-CO"/>
        </w:rPr>
      </w:pPr>
    </w:p>
    <w:p w14:paraId="0B1C0758" w14:textId="5E2CCC49" w:rsidR="00803A82" w:rsidRPr="002C7CF7" w:rsidRDefault="00803A82" w:rsidP="006C334C">
      <w:pPr>
        <w:spacing w:after="0" w:line="240" w:lineRule="auto"/>
        <w:ind w:left="1416" w:firstLine="708"/>
        <w:jc w:val="both"/>
        <w:rPr>
          <w:rFonts w:ascii="Arial" w:eastAsia="Times New Roman" w:hAnsi="Arial" w:cs="Arial"/>
          <w:b/>
          <w:sz w:val="24"/>
          <w:szCs w:val="24"/>
          <w:lang w:eastAsia="es-CO"/>
        </w:rPr>
      </w:pPr>
      <w:r w:rsidRPr="002C7CF7">
        <w:rPr>
          <w:rFonts w:ascii="Arial" w:eastAsia="Times New Roman" w:hAnsi="Arial" w:cs="Arial"/>
          <w:b/>
          <w:sz w:val="24"/>
          <w:szCs w:val="24"/>
          <w:lang w:eastAsia="es-CO"/>
        </w:rPr>
        <w:t>AMPARO Y. CALDERON PERDOMO</w:t>
      </w:r>
    </w:p>
    <w:p w14:paraId="2D699F5C" w14:textId="6DCEECF5" w:rsidR="00446FDC" w:rsidRPr="002C7CF7" w:rsidRDefault="006C334C" w:rsidP="00941C7E">
      <w:pPr>
        <w:tabs>
          <w:tab w:val="center" w:pos="4419"/>
        </w:tabs>
        <w:spacing w:after="0" w:line="240" w:lineRule="auto"/>
        <w:jc w:val="both"/>
        <w:rPr>
          <w:rFonts w:ascii="Arial" w:eastAsia="Times New Roman" w:hAnsi="Arial" w:cs="Arial"/>
          <w:b/>
          <w:sz w:val="24"/>
          <w:szCs w:val="24"/>
          <w:lang w:eastAsia="es-CO"/>
        </w:rPr>
      </w:pPr>
      <w:r w:rsidRPr="002C7CF7">
        <w:rPr>
          <w:rFonts w:ascii="Arial" w:eastAsia="Times New Roman" w:hAnsi="Arial" w:cs="Arial"/>
          <w:sz w:val="24"/>
          <w:szCs w:val="24"/>
          <w:lang w:eastAsia="es-CO"/>
        </w:rPr>
        <w:t xml:space="preserve">                         </w:t>
      </w:r>
      <w:r w:rsidR="00803A82" w:rsidRPr="002C7CF7">
        <w:rPr>
          <w:rFonts w:ascii="Arial" w:eastAsia="Times New Roman" w:hAnsi="Arial" w:cs="Arial"/>
          <w:sz w:val="24"/>
          <w:szCs w:val="24"/>
          <w:lang w:eastAsia="es-CO"/>
        </w:rPr>
        <w:t xml:space="preserve">                             Secretaria</w:t>
      </w:r>
    </w:p>
    <w:sectPr w:rsidR="00446FDC" w:rsidRPr="002C7CF7"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9065" w14:textId="77777777" w:rsidR="00655681" w:rsidRDefault="00655681" w:rsidP="00F464B3">
      <w:pPr>
        <w:spacing w:after="0" w:line="240" w:lineRule="auto"/>
      </w:pPr>
      <w:r>
        <w:separator/>
      </w:r>
    </w:p>
  </w:endnote>
  <w:endnote w:type="continuationSeparator" w:id="0">
    <w:p w14:paraId="6D2A4EC4" w14:textId="77777777" w:rsidR="00655681" w:rsidRDefault="00655681"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Content>
      <w:p w14:paraId="4A713037" w14:textId="3CFFDBEE" w:rsidR="00B96123" w:rsidRDefault="00B96123">
        <w:pPr>
          <w:pStyle w:val="Piedepgina"/>
          <w:jc w:val="right"/>
        </w:pPr>
        <w:r>
          <w:fldChar w:fldCharType="begin"/>
        </w:r>
        <w:r>
          <w:instrText>PAGE   \* MERGEFORMAT</w:instrText>
        </w:r>
        <w:r>
          <w:fldChar w:fldCharType="separate"/>
        </w:r>
        <w:r w:rsidR="009B7F18" w:rsidRPr="009B7F18">
          <w:rPr>
            <w:noProof/>
            <w:lang w:val="es-ES"/>
          </w:rPr>
          <w:t>11</w:t>
        </w:r>
        <w:r>
          <w:fldChar w:fldCharType="end"/>
        </w:r>
      </w:p>
    </w:sdtContent>
  </w:sdt>
  <w:p w14:paraId="421B457E" w14:textId="77777777" w:rsidR="00B96123" w:rsidRDefault="00B961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C7670" w14:textId="77777777" w:rsidR="00655681" w:rsidRDefault="00655681" w:rsidP="00F464B3">
      <w:pPr>
        <w:spacing w:after="0" w:line="240" w:lineRule="auto"/>
      </w:pPr>
      <w:r>
        <w:separator/>
      </w:r>
    </w:p>
  </w:footnote>
  <w:footnote w:type="continuationSeparator" w:id="0">
    <w:p w14:paraId="7AC0BD82" w14:textId="77777777" w:rsidR="00655681" w:rsidRDefault="00655681"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30"/>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95793"/>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072B"/>
    <w:rsid w:val="000D1985"/>
    <w:rsid w:val="000D2670"/>
    <w:rsid w:val="000D4E3C"/>
    <w:rsid w:val="000E11C2"/>
    <w:rsid w:val="000E2CB1"/>
    <w:rsid w:val="000E31BC"/>
    <w:rsid w:val="000E4E9C"/>
    <w:rsid w:val="000F0D59"/>
    <w:rsid w:val="000F19BA"/>
    <w:rsid w:val="000F3552"/>
    <w:rsid w:val="00101986"/>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CE8"/>
    <w:rsid w:val="00170E01"/>
    <w:rsid w:val="00171B5A"/>
    <w:rsid w:val="00174792"/>
    <w:rsid w:val="00175521"/>
    <w:rsid w:val="001766FA"/>
    <w:rsid w:val="00180D52"/>
    <w:rsid w:val="001859AC"/>
    <w:rsid w:val="00185FA9"/>
    <w:rsid w:val="00187BDB"/>
    <w:rsid w:val="001A4525"/>
    <w:rsid w:val="001A650C"/>
    <w:rsid w:val="001B11A0"/>
    <w:rsid w:val="001B1DD5"/>
    <w:rsid w:val="001B24AF"/>
    <w:rsid w:val="001B3073"/>
    <w:rsid w:val="001C3B3B"/>
    <w:rsid w:val="001C430B"/>
    <w:rsid w:val="001C443E"/>
    <w:rsid w:val="001C4B0B"/>
    <w:rsid w:val="001D1723"/>
    <w:rsid w:val="001D7F6B"/>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C7CF7"/>
    <w:rsid w:val="002D20EE"/>
    <w:rsid w:val="002D36BF"/>
    <w:rsid w:val="002F07A5"/>
    <w:rsid w:val="002F2A40"/>
    <w:rsid w:val="002F570D"/>
    <w:rsid w:val="002F5EF2"/>
    <w:rsid w:val="002F603A"/>
    <w:rsid w:val="002F6B73"/>
    <w:rsid w:val="002F6C88"/>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A745D"/>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01EB"/>
    <w:rsid w:val="004A1689"/>
    <w:rsid w:val="004A329B"/>
    <w:rsid w:val="004A6139"/>
    <w:rsid w:val="004A7C95"/>
    <w:rsid w:val="004B37AE"/>
    <w:rsid w:val="004B48A7"/>
    <w:rsid w:val="004B584A"/>
    <w:rsid w:val="004B6C27"/>
    <w:rsid w:val="004B7C52"/>
    <w:rsid w:val="004C1164"/>
    <w:rsid w:val="004C32FC"/>
    <w:rsid w:val="004C59FD"/>
    <w:rsid w:val="004D1BE9"/>
    <w:rsid w:val="004D48F0"/>
    <w:rsid w:val="004D55BD"/>
    <w:rsid w:val="004E417E"/>
    <w:rsid w:val="004E422C"/>
    <w:rsid w:val="004E4FFE"/>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367"/>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0B0C"/>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3DED"/>
    <w:rsid w:val="00647512"/>
    <w:rsid w:val="00647A02"/>
    <w:rsid w:val="006518E7"/>
    <w:rsid w:val="00654984"/>
    <w:rsid w:val="00655681"/>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3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0B7"/>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66744"/>
    <w:rsid w:val="0087039C"/>
    <w:rsid w:val="00871444"/>
    <w:rsid w:val="0087268D"/>
    <w:rsid w:val="0087299B"/>
    <w:rsid w:val="00872F42"/>
    <w:rsid w:val="00881367"/>
    <w:rsid w:val="008857A6"/>
    <w:rsid w:val="0088646C"/>
    <w:rsid w:val="00896F08"/>
    <w:rsid w:val="008A4CF1"/>
    <w:rsid w:val="008A58CD"/>
    <w:rsid w:val="008B2AC3"/>
    <w:rsid w:val="008B4C69"/>
    <w:rsid w:val="008C3F1F"/>
    <w:rsid w:val="008C5DB8"/>
    <w:rsid w:val="008C6A67"/>
    <w:rsid w:val="008C6FC9"/>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41C7E"/>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B7F18"/>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770DD"/>
    <w:rsid w:val="00A80428"/>
    <w:rsid w:val="00A833DC"/>
    <w:rsid w:val="00A83D7F"/>
    <w:rsid w:val="00A83DAE"/>
    <w:rsid w:val="00A858EE"/>
    <w:rsid w:val="00A90B24"/>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46A7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123"/>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1ACD"/>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4AC"/>
    <w:rsid w:val="00D80A76"/>
    <w:rsid w:val="00D810CB"/>
    <w:rsid w:val="00D81BB3"/>
    <w:rsid w:val="00D8350D"/>
    <w:rsid w:val="00D85CD6"/>
    <w:rsid w:val="00D85EB3"/>
    <w:rsid w:val="00D93774"/>
    <w:rsid w:val="00DA2698"/>
    <w:rsid w:val="00DA3876"/>
    <w:rsid w:val="00DA4785"/>
    <w:rsid w:val="00DA6D7F"/>
    <w:rsid w:val="00DA7280"/>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12BD"/>
    <w:rsid w:val="00DE4AB3"/>
    <w:rsid w:val="00DE62A5"/>
    <w:rsid w:val="00DE712F"/>
    <w:rsid w:val="00DE73CD"/>
    <w:rsid w:val="00DF170E"/>
    <w:rsid w:val="00E024AB"/>
    <w:rsid w:val="00E037E4"/>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C204-031F-4B1E-B619-4869A61F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4368</Words>
  <Characters>24025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16</cp:revision>
  <cp:lastPrinted>2024-09-18T21:02:00Z</cp:lastPrinted>
  <dcterms:created xsi:type="dcterms:W3CDTF">2024-10-22T17:50:00Z</dcterms:created>
  <dcterms:modified xsi:type="dcterms:W3CDTF">2024-10-22T19:18:00Z</dcterms:modified>
</cp:coreProperties>
</file>