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EE424" w14:textId="143F8F76" w:rsidR="00454A3B" w:rsidRPr="00DB7911" w:rsidRDefault="00454A3B" w:rsidP="00775D1A">
      <w:pPr>
        <w:spacing w:line="276" w:lineRule="auto"/>
        <w:rPr>
          <w:rFonts w:ascii="Arial" w:hAnsi="Arial" w:cs="Arial"/>
          <w:color w:val="000000" w:themeColor="text1"/>
          <w:sz w:val="24"/>
          <w:szCs w:val="24"/>
        </w:rPr>
      </w:pPr>
      <w:r w:rsidRPr="00DB7911">
        <w:rPr>
          <w:rFonts w:ascii="Arial" w:hAnsi="Arial" w:cs="Arial"/>
          <w:color w:val="000000" w:themeColor="text1"/>
          <w:sz w:val="24"/>
          <w:szCs w:val="24"/>
        </w:rPr>
        <w:t xml:space="preserve">Bogotá D.C., </w:t>
      </w:r>
      <w:r w:rsidR="00185D7B" w:rsidRPr="00DB7911">
        <w:rPr>
          <w:rFonts w:ascii="Arial" w:hAnsi="Arial" w:cs="Arial"/>
          <w:color w:val="000000" w:themeColor="text1"/>
          <w:sz w:val="24"/>
          <w:szCs w:val="24"/>
        </w:rPr>
        <w:t>2</w:t>
      </w:r>
      <w:r w:rsidR="005C4188" w:rsidRPr="00DB7911">
        <w:rPr>
          <w:rFonts w:ascii="Arial" w:hAnsi="Arial" w:cs="Arial"/>
          <w:color w:val="000000" w:themeColor="text1"/>
          <w:sz w:val="24"/>
          <w:szCs w:val="24"/>
        </w:rPr>
        <w:t>0</w:t>
      </w:r>
      <w:r w:rsidRPr="00DB7911">
        <w:rPr>
          <w:rFonts w:ascii="Arial" w:hAnsi="Arial" w:cs="Arial"/>
          <w:color w:val="000000" w:themeColor="text1"/>
          <w:sz w:val="24"/>
          <w:szCs w:val="24"/>
        </w:rPr>
        <w:t xml:space="preserve"> de </w:t>
      </w:r>
      <w:r w:rsidR="005C4188" w:rsidRPr="00DB7911">
        <w:rPr>
          <w:rFonts w:ascii="Arial" w:hAnsi="Arial" w:cs="Arial"/>
          <w:color w:val="000000" w:themeColor="text1"/>
          <w:sz w:val="24"/>
          <w:szCs w:val="24"/>
        </w:rPr>
        <w:t xml:space="preserve">julio </w:t>
      </w:r>
      <w:r w:rsidRPr="00DB7911">
        <w:rPr>
          <w:rFonts w:ascii="Arial" w:hAnsi="Arial" w:cs="Arial"/>
          <w:color w:val="000000" w:themeColor="text1"/>
          <w:sz w:val="24"/>
          <w:szCs w:val="24"/>
        </w:rPr>
        <w:t>de 2020</w:t>
      </w:r>
    </w:p>
    <w:p w14:paraId="520F4862" w14:textId="77777777" w:rsidR="00454A3B" w:rsidRPr="00DB7911" w:rsidRDefault="00454A3B" w:rsidP="00454A3B">
      <w:pPr>
        <w:spacing w:after="0" w:line="240" w:lineRule="auto"/>
        <w:rPr>
          <w:rFonts w:ascii="Arial" w:hAnsi="Arial" w:cs="Arial"/>
          <w:color w:val="000000" w:themeColor="text1"/>
          <w:sz w:val="24"/>
          <w:szCs w:val="24"/>
        </w:rPr>
      </w:pPr>
      <w:r w:rsidRPr="00DB7911">
        <w:rPr>
          <w:rFonts w:ascii="Arial" w:hAnsi="Arial" w:cs="Arial"/>
          <w:color w:val="000000" w:themeColor="text1"/>
          <w:sz w:val="24"/>
          <w:szCs w:val="24"/>
        </w:rPr>
        <w:t>Doctor</w:t>
      </w:r>
    </w:p>
    <w:p w14:paraId="2F58A66D" w14:textId="77777777" w:rsidR="00454A3B" w:rsidRPr="00DB7911" w:rsidRDefault="00454A3B" w:rsidP="00454A3B">
      <w:pPr>
        <w:spacing w:after="0" w:line="240" w:lineRule="auto"/>
        <w:rPr>
          <w:rFonts w:ascii="Arial" w:hAnsi="Arial" w:cs="Arial"/>
          <w:b/>
          <w:color w:val="000000" w:themeColor="text1"/>
          <w:sz w:val="24"/>
          <w:szCs w:val="24"/>
        </w:rPr>
      </w:pPr>
      <w:r w:rsidRPr="00DB7911">
        <w:rPr>
          <w:rFonts w:ascii="Arial" w:hAnsi="Arial" w:cs="Arial"/>
          <w:b/>
          <w:color w:val="000000" w:themeColor="text1"/>
          <w:sz w:val="24"/>
          <w:szCs w:val="24"/>
        </w:rPr>
        <w:t>Jorge Humberto Mantilla</w:t>
      </w:r>
    </w:p>
    <w:p w14:paraId="76F580BB" w14:textId="77777777" w:rsidR="00454A3B" w:rsidRPr="00DB7911" w:rsidRDefault="00454A3B" w:rsidP="00454A3B">
      <w:pPr>
        <w:spacing w:after="0" w:line="240" w:lineRule="auto"/>
        <w:rPr>
          <w:rFonts w:ascii="Arial" w:hAnsi="Arial" w:cs="Arial"/>
          <w:color w:val="000000" w:themeColor="text1"/>
          <w:sz w:val="24"/>
          <w:szCs w:val="24"/>
        </w:rPr>
      </w:pPr>
      <w:r w:rsidRPr="00DB7911">
        <w:rPr>
          <w:rFonts w:ascii="Arial" w:hAnsi="Arial" w:cs="Arial"/>
          <w:b/>
          <w:color w:val="000000" w:themeColor="text1"/>
          <w:sz w:val="24"/>
          <w:szCs w:val="24"/>
        </w:rPr>
        <w:t>Secretario General</w:t>
      </w:r>
    </w:p>
    <w:p w14:paraId="43587DAB" w14:textId="77777777" w:rsidR="00454A3B" w:rsidRPr="00DB7911" w:rsidRDefault="00454A3B" w:rsidP="00454A3B">
      <w:pPr>
        <w:spacing w:after="0" w:line="240" w:lineRule="auto"/>
        <w:rPr>
          <w:rFonts w:ascii="Arial" w:hAnsi="Arial" w:cs="Arial"/>
          <w:color w:val="000000" w:themeColor="text1"/>
          <w:sz w:val="24"/>
          <w:szCs w:val="24"/>
        </w:rPr>
      </w:pPr>
      <w:r w:rsidRPr="00DB7911">
        <w:rPr>
          <w:rFonts w:ascii="Arial" w:hAnsi="Arial" w:cs="Arial"/>
          <w:color w:val="000000" w:themeColor="text1"/>
          <w:sz w:val="24"/>
          <w:szCs w:val="24"/>
        </w:rPr>
        <w:t>Cámara de Representantes</w:t>
      </w:r>
    </w:p>
    <w:p w14:paraId="34D9ED27" w14:textId="77777777" w:rsidR="00454A3B" w:rsidRPr="00DB7911" w:rsidRDefault="00454A3B" w:rsidP="00454A3B">
      <w:pPr>
        <w:spacing w:after="0" w:line="240" w:lineRule="auto"/>
        <w:rPr>
          <w:rFonts w:ascii="Arial" w:hAnsi="Arial" w:cs="Arial"/>
          <w:color w:val="000000" w:themeColor="text1"/>
          <w:sz w:val="24"/>
          <w:szCs w:val="24"/>
        </w:rPr>
      </w:pPr>
      <w:r w:rsidRPr="00DB7911">
        <w:rPr>
          <w:rFonts w:ascii="Arial" w:hAnsi="Arial" w:cs="Arial"/>
          <w:color w:val="000000" w:themeColor="text1"/>
          <w:sz w:val="24"/>
          <w:szCs w:val="24"/>
        </w:rPr>
        <w:t>Ciudad</w:t>
      </w:r>
    </w:p>
    <w:p w14:paraId="6A699F26" w14:textId="77777777" w:rsidR="00454A3B" w:rsidRPr="00DB7911" w:rsidRDefault="00454A3B" w:rsidP="00454A3B">
      <w:pPr>
        <w:spacing w:line="276" w:lineRule="auto"/>
        <w:rPr>
          <w:rFonts w:ascii="Arial" w:hAnsi="Arial" w:cs="Arial"/>
          <w:color w:val="000000" w:themeColor="text1"/>
          <w:sz w:val="24"/>
          <w:szCs w:val="24"/>
        </w:rPr>
      </w:pPr>
    </w:p>
    <w:p w14:paraId="4E5EC0E5" w14:textId="77777777" w:rsidR="0061015D" w:rsidRPr="00DB7911" w:rsidRDefault="0061015D" w:rsidP="00775D1A">
      <w:pPr>
        <w:jc w:val="both"/>
        <w:rPr>
          <w:rFonts w:ascii="Arial" w:hAnsi="Arial" w:cs="Arial"/>
          <w:b/>
          <w:color w:val="000000" w:themeColor="text1"/>
          <w:sz w:val="24"/>
          <w:szCs w:val="24"/>
        </w:rPr>
      </w:pPr>
    </w:p>
    <w:p w14:paraId="7D474618" w14:textId="5D3C5207" w:rsidR="00454A3B" w:rsidRPr="00DB7911" w:rsidRDefault="00454A3B" w:rsidP="00E64B00">
      <w:pPr>
        <w:ind w:left="708"/>
        <w:jc w:val="both"/>
        <w:rPr>
          <w:rFonts w:ascii="Arial" w:hAnsi="Arial" w:cs="Arial"/>
          <w:b/>
          <w:i/>
          <w:color w:val="000000" w:themeColor="text1"/>
          <w:sz w:val="24"/>
          <w:szCs w:val="24"/>
        </w:rPr>
      </w:pPr>
      <w:r w:rsidRPr="00DB7911">
        <w:rPr>
          <w:rFonts w:ascii="Arial" w:hAnsi="Arial" w:cs="Arial"/>
          <w:b/>
          <w:color w:val="000000" w:themeColor="text1"/>
          <w:sz w:val="24"/>
          <w:szCs w:val="24"/>
        </w:rPr>
        <w:t xml:space="preserve">Asunto: </w:t>
      </w:r>
      <w:r w:rsidRPr="00DB7911">
        <w:rPr>
          <w:rFonts w:ascii="Arial" w:hAnsi="Arial" w:cs="Arial"/>
          <w:b/>
          <w:i/>
          <w:color w:val="000000" w:themeColor="text1"/>
          <w:sz w:val="24"/>
          <w:szCs w:val="24"/>
        </w:rPr>
        <w:t xml:space="preserve">Radicación del Proyecto de Ley: “Por medio de la cual se </w:t>
      </w:r>
      <w:r w:rsidR="00E64B00" w:rsidRPr="00DB7911">
        <w:rPr>
          <w:rFonts w:ascii="Arial" w:hAnsi="Arial" w:cs="Arial"/>
          <w:b/>
          <w:i/>
          <w:color w:val="000000" w:themeColor="text1"/>
          <w:sz w:val="24"/>
          <w:szCs w:val="24"/>
        </w:rPr>
        <w:t xml:space="preserve">deroga el artículo 3 del Decreto Legislativo 789 del 4 de junio de 2020 “Por el cual se adoptan medidas tributarias transitorias en el marco del Estado de Emergencia Económica, Social y Ecológica de conformidad con el Decreto 637 del 6 de mayo de 2020”. </w:t>
      </w:r>
    </w:p>
    <w:p w14:paraId="6C37D9FE" w14:textId="77777777" w:rsidR="00E64B00" w:rsidRPr="00DB7911" w:rsidRDefault="00E64B00" w:rsidP="00454A3B">
      <w:pPr>
        <w:spacing w:line="276" w:lineRule="auto"/>
        <w:rPr>
          <w:rFonts w:ascii="Arial" w:hAnsi="Arial" w:cs="Arial"/>
          <w:color w:val="000000" w:themeColor="text1"/>
          <w:sz w:val="24"/>
          <w:szCs w:val="24"/>
        </w:rPr>
      </w:pPr>
    </w:p>
    <w:p w14:paraId="1C73FD2C" w14:textId="6E23BDDE" w:rsidR="00454A3B" w:rsidRPr="00DB7911" w:rsidRDefault="00454A3B" w:rsidP="00454A3B">
      <w:pPr>
        <w:spacing w:line="276" w:lineRule="auto"/>
        <w:rPr>
          <w:rFonts w:ascii="Arial" w:hAnsi="Arial" w:cs="Arial"/>
          <w:color w:val="000000" w:themeColor="text1"/>
          <w:sz w:val="24"/>
          <w:szCs w:val="24"/>
        </w:rPr>
      </w:pPr>
      <w:r w:rsidRPr="00DB7911">
        <w:rPr>
          <w:rFonts w:ascii="Arial" w:hAnsi="Arial" w:cs="Arial"/>
          <w:color w:val="000000" w:themeColor="text1"/>
          <w:sz w:val="24"/>
          <w:szCs w:val="24"/>
        </w:rPr>
        <w:t>Respetado Doctor Jorge Humberto Mantilla:</w:t>
      </w:r>
    </w:p>
    <w:p w14:paraId="745E3A04" w14:textId="77777777" w:rsidR="0061015D" w:rsidRPr="00DB7911" w:rsidRDefault="0061015D" w:rsidP="00775D1A">
      <w:pPr>
        <w:spacing w:line="276" w:lineRule="auto"/>
        <w:jc w:val="both"/>
        <w:rPr>
          <w:rFonts w:ascii="Arial" w:hAnsi="Arial" w:cs="Arial"/>
          <w:color w:val="000000" w:themeColor="text1"/>
          <w:sz w:val="24"/>
          <w:szCs w:val="24"/>
        </w:rPr>
      </w:pPr>
    </w:p>
    <w:p w14:paraId="36729231" w14:textId="77777777" w:rsidR="0061015D" w:rsidRPr="00DB7911" w:rsidRDefault="0061015D" w:rsidP="00775D1A">
      <w:pPr>
        <w:spacing w:line="276" w:lineRule="auto"/>
        <w:jc w:val="both"/>
        <w:rPr>
          <w:rFonts w:ascii="Arial" w:hAnsi="Arial" w:cs="Arial"/>
          <w:color w:val="000000" w:themeColor="text1"/>
          <w:sz w:val="24"/>
          <w:szCs w:val="24"/>
        </w:rPr>
      </w:pPr>
    </w:p>
    <w:p w14:paraId="0A48829A" w14:textId="241AE291" w:rsidR="00454A3B" w:rsidRPr="00DB7911" w:rsidRDefault="00454A3B" w:rsidP="00775D1A">
      <w:pPr>
        <w:spacing w:line="276" w:lineRule="auto"/>
        <w:jc w:val="both"/>
        <w:rPr>
          <w:rFonts w:ascii="Arial" w:hAnsi="Arial" w:cs="Arial"/>
          <w:color w:val="000000" w:themeColor="text1"/>
          <w:sz w:val="24"/>
          <w:szCs w:val="24"/>
        </w:rPr>
      </w:pPr>
      <w:r w:rsidRPr="00DB7911">
        <w:rPr>
          <w:rFonts w:ascii="Arial" w:hAnsi="Arial" w:cs="Arial"/>
          <w:color w:val="000000" w:themeColor="text1"/>
          <w:sz w:val="24"/>
          <w:szCs w:val="24"/>
        </w:rPr>
        <w:t>Por medio de la presente, muy comedidamente me permito radicar el Proyecto de Ley del asunto. En tal sentido, respetuosamente solicito proceder según el trámite previsto legal y constitucionalmente para tales efectos.</w:t>
      </w:r>
    </w:p>
    <w:p w14:paraId="75210EAB" w14:textId="77777777" w:rsidR="00775D1A" w:rsidRPr="00DB7911" w:rsidRDefault="00775D1A" w:rsidP="00775D1A">
      <w:pPr>
        <w:spacing w:line="276" w:lineRule="auto"/>
        <w:jc w:val="both"/>
        <w:rPr>
          <w:rFonts w:ascii="Arial" w:hAnsi="Arial" w:cs="Arial"/>
          <w:color w:val="000000" w:themeColor="text1"/>
          <w:sz w:val="24"/>
          <w:szCs w:val="24"/>
        </w:rPr>
      </w:pPr>
    </w:p>
    <w:p w14:paraId="21E107A1" w14:textId="77777777" w:rsidR="00E25E37" w:rsidRPr="00DB7911" w:rsidRDefault="00454A3B" w:rsidP="00454A3B">
      <w:pPr>
        <w:tabs>
          <w:tab w:val="left" w:pos="3915"/>
        </w:tabs>
        <w:spacing w:after="0" w:line="276" w:lineRule="auto"/>
        <w:jc w:val="both"/>
        <w:rPr>
          <w:rFonts w:ascii="Arial" w:hAnsi="Arial" w:cs="Arial"/>
          <w:color w:val="000000" w:themeColor="text1"/>
          <w:sz w:val="24"/>
          <w:szCs w:val="24"/>
        </w:rPr>
      </w:pPr>
      <w:r w:rsidRPr="00DB7911">
        <w:rPr>
          <w:rFonts w:ascii="Arial" w:hAnsi="Arial" w:cs="Arial"/>
          <w:color w:val="000000" w:themeColor="text1"/>
          <w:sz w:val="24"/>
          <w:szCs w:val="24"/>
        </w:rPr>
        <w:t xml:space="preserve">Cordialmente, </w:t>
      </w:r>
    </w:p>
    <w:p w14:paraId="122AC99B" w14:textId="663FFCB2" w:rsidR="00454A3B" w:rsidRPr="00DB7911" w:rsidRDefault="00454A3B" w:rsidP="00454A3B">
      <w:pPr>
        <w:tabs>
          <w:tab w:val="left" w:pos="3915"/>
        </w:tabs>
        <w:spacing w:after="0" w:line="276" w:lineRule="auto"/>
        <w:jc w:val="both"/>
        <w:rPr>
          <w:rFonts w:ascii="Arial" w:hAnsi="Arial" w:cs="Arial"/>
          <w:color w:val="000000" w:themeColor="text1"/>
          <w:sz w:val="24"/>
          <w:szCs w:val="24"/>
        </w:rPr>
      </w:pPr>
    </w:p>
    <w:p w14:paraId="1EFB0854" w14:textId="0FAB1EFC" w:rsidR="00454A3B" w:rsidRPr="00DB7911" w:rsidRDefault="00454A3B" w:rsidP="00454A3B">
      <w:pPr>
        <w:tabs>
          <w:tab w:val="left" w:pos="3915"/>
        </w:tabs>
        <w:spacing w:after="0" w:line="276" w:lineRule="auto"/>
        <w:jc w:val="both"/>
        <w:rPr>
          <w:rFonts w:ascii="Arial" w:hAnsi="Arial" w:cs="Arial"/>
          <w:color w:val="000000" w:themeColor="text1"/>
          <w:sz w:val="24"/>
          <w:szCs w:val="24"/>
        </w:rPr>
      </w:pPr>
    </w:p>
    <w:p w14:paraId="1CB33E31" w14:textId="11498C91" w:rsidR="00835484" w:rsidRPr="00DB7911" w:rsidRDefault="00835484" w:rsidP="00835484">
      <w:pPr>
        <w:tabs>
          <w:tab w:val="left" w:pos="3915"/>
        </w:tabs>
        <w:spacing w:after="0" w:line="276" w:lineRule="auto"/>
        <w:jc w:val="both"/>
        <w:rPr>
          <w:rFonts w:ascii="Arial" w:hAnsi="Arial" w:cs="Arial"/>
          <w:noProof/>
          <w:color w:val="000000" w:themeColor="text1"/>
          <w:sz w:val="24"/>
          <w:szCs w:val="24"/>
          <w:lang w:eastAsia="es-CO"/>
        </w:rPr>
      </w:pPr>
    </w:p>
    <w:p w14:paraId="72647B9C" w14:textId="2089ACAA" w:rsidR="00F6055D" w:rsidRPr="00DB7911" w:rsidRDefault="00F6055D" w:rsidP="00835484">
      <w:pPr>
        <w:tabs>
          <w:tab w:val="left" w:pos="3915"/>
        </w:tabs>
        <w:spacing w:after="0" w:line="276" w:lineRule="auto"/>
        <w:jc w:val="both"/>
        <w:rPr>
          <w:rFonts w:ascii="Arial" w:hAnsi="Arial" w:cs="Arial"/>
          <w:noProof/>
          <w:color w:val="000000" w:themeColor="text1"/>
          <w:sz w:val="24"/>
          <w:szCs w:val="24"/>
          <w:lang w:eastAsia="es-CO"/>
        </w:rPr>
      </w:pPr>
    </w:p>
    <w:p w14:paraId="14654B9A" w14:textId="200248DA" w:rsidR="00F6055D" w:rsidRPr="00DB7911" w:rsidRDefault="00BE247D" w:rsidP="00835484">
      <w:pPr>
        <w:tabs>
          <w:tab w:val="left" w:pos="3915"/>
        </w:tabs>
        <w:spacing w:after="0" w:line="276" w:lineRule="auto"/>
        <w:jc w:val="both"/>
        <w:rPr>
          <w:rFonts w:ascii="Arial" w:hAnsi="Arial" w:cs="Arial"/>
          <w:noProof/>
          <w:color w:val="000000" w:themeColor="text1"/>
          <w:sz w:val="24"/>
          <w:szCs w:val="24"/>
          <w:lang w:eastAsia="es-CO"/>
        </w:rPr>
      </w:pPr>
      <w:r w:rsidRPr="00DB7911">
        <w:rPr>
          <w:rFonts w:ascii="Arial" w:hAnsi="Arial" w:cs="Arial"/>
          <w:noProof/>
          <w:color w:val="000000" w:themeColor="text1"/>
          <w:sz w:val="24"/>
          <w:szCs w:val="24"/>
          <w:lang w:eastAsia="es-CO"/>
        </w:rPr>
        <w:tab/>
      </w:r>
      <w:r w:rsidRPr="00DB7911">
        <w:rPr>
          <w:rFonts w:ascii="Arial" w:hAnsi="Arial" w:cs="Arial"/>
          <w:noProof/>
          <w:color w:val="000000" w:themeColor="text1"/>
          <w:sz w:val="24"/>
          <w:szCs w:val="24"/>
          <w:lang w:eastAsia="es-CO"/>
        </w:rPr>
        <w:tab/>
      </w:r>
      <w:r w:rsidRPr="00DB7911">
        <w:rPr>
          <w:rFonts w:ascii="Arial" w:hAnsi="Arial" w:cs="Arial"/>
          <w:noProof/>
          <w:color w:val="000000" w:themeColor="text1"/>
          <w:sz w:val="24"/>
          <w:szCs w:val="24"/>
          <w:lang w:eastAsia="es-CO"/>
        </w:rPr>
        <w:tab/>
      </w:r>
    </w:p>
    <w:p w14:paraId="79E9BCB6" w14:textId="5A55DEC7" w:rsidR="00454A3B" w:rsidRPr="00DB7911" w:rsidRDefault="00454A3B" w:rsidP="00835484">
      <w:pPr>
        <w:tabs>
          <w:tab w:val="left" w:pos="3915"/>
        </w:tabs>
        <w:spacing w:after="0" w:line="276" w:lineRule="auto"/>
        <w:jc w:val="both"/>
        <w:rPr>
          <w:rFonts w:ascii="Arial" w:hAnsi="Arial" w:cs="Arial"/>
          <w:b/>
          <w:color w:val="000000" w:themeColor="text1"/>
          <w:sz w:val="24"/>
          <w:szCs w:val="24"/>
        </w:rPr>
      </w:pPr>
      <w:r w:rsidRPr="00DB7911">
        <w:rPr>
          <w:rFonts w:ascii="Arial" w:hAnsi="Arial" w:cs="Arial"/>
          <w:b/>
          <w:color w:val="000000" w:themeColor="text1"/>
          <w:sz w:val="24"/>
          <w:szCs w:val="24"/>
          <w:lang w:val="es-ES"/>
        </w:rPr>
        <w:t>RODRIGO ROJAS LARA</w:t>
      </w:r>
      <w:r w:rsidR="00BE247D" w:rsidRPr="00DB7911">
        <w:rPr>
          <w:rFonts w:ascii="Arial" w:hAnsi="Arial" w:cs="Arial"/>
          <w:b/>
          <w:color w:val="000000" w:themeColor="text1"/>
          <w:sz w:val="24"/>
          <w:szCs w:val="24"/>
          <w:lang w:val="es-ES"/>
        </w:rPr>
        <w:tab/>
      </w:r>
      <w:r w:rsidR="00BE247D" w:rsidRPr="00DB7911">
        <w:rPr>
          <w:rFonts w:ascii="Arial" w:hAnsi="Arial" w:cs="Arial"/>
          <w:b/>
          <w:color w:val="000000" w:themeColor="text1"/>
          <w:sz w:val="24"/>
          <w:szCs w:val="24"/>
          <w:lang w:val="es-ES"/>
        </w:rPr>
        <w:tab/>
      </w:r>
      <w:r w:rsidR="00BE247D" w:rsidRPr="00DB7911">
        <w:rPr>
          <w:rFonts w:ascii="Arial" w:hAnsi="Arial" w:cs="Arial"/>
          <w:b/>
          <w:color w:val="000000" w:themeColor="text1"/>
          <w:sz w:val="24"/>
          <w:szCs w:val="24"/>
          <w:lang w:val="es-ES"/>
        </w:rPr>
        <w:tab/>
      </w:r>
    </w:p>
    <w:p w14:paraId="16F99B8A" w14:textId="27BED6CA" w:rsidR="00454A3B" w:rsidRPr="00DB7911" w:rsidRDefault="00454A3B" w:rsidP="00454A3B">
      <w:pPr>
        <w:spacing w:after="0"/>
        <w:jc w:val="both"/>
        <w:rPr>
          <w:rFonts w:ascii="Arial" w:hAnsi="Arial" w:cs="Arial"/>
          <w:color w:val="000000" w:themeColor="text1"/>
          <w:sz w:val="24"/>
          <w:szCs w:val="24"/>
          <w:lang w:val="es-ES"/>
        </w:rPr>
      </w:pPr>
      <w:r w:rsidRPr="00DB7911">
        <w:rPr>
          <w:rFonts w:ascii="Arial" w:hAnsi="Arial" w:cs="Arial"/>
          <w:color w:val="000000" w:themeColor="text1"/>
          <w:sz w:val="24"/>
          <w:szCs w:val="24"/>
          <w:lang w:val="es-ES"/>
        </w:rPr>
        <w:t>Representante a la Cámara</w:t>
      </w:r>
      <w:r w:rsidR="00BE247D" w:rsidRPr="00DB7911">
        <w:rPr>
          <w:rFonts w:ascii="Arial" w:hAnsi="Arial" w:cs="Arial"/>
          <w:color w:val="000000" w:themeColor="text1"/>
          <w:sz w:val="24"/>
          <w:szCs w:val="24"/>
          <w:lang w:val="es-ES"/>
        </w:rPr>
        <w:tab/>
      </w:r>
    </w:p>
    <w:p w14:paraId="150C6986" w14:textId="2B504D30" w:rsidR="00BE247D" w:rsidRPr="00DB7911" w:rsidRDefault="00454A3B" w:rsidP="00BE247D">
      <w:pPr>
        <w:spacing w:after="0"/>
        <w:jc w:val="both"/>
        <w:rPr>
          <w:rFonts w:ascii="Arial" w:hAnsi="Arial" w:cs="Arial"/>
          <w:color w:val="000000" w:themeColor="text1"/>
          <w:sz w:val="24"/>
          <w:szCs w:val="24"/>
          <w:lang w:val="es-ES"/>
        </w:rPr>
      </w:pPr>
      <w:r w:rsidRPr="00DB7911">
        <w:rPr>
          <w:rFonts w:ascii="Arial" w:hAnsi="Arial" w:cs="Arial"/>
          <w:color w:val="000000" w:themeColor="text1"/>
          <w:sz w:val="24"/>
          <w:szCs w:val="24"/>
          <w:lang w:val="es-ES"/>
        </w:rPr>
        <w:t>Partido Liberal</w:t>
      </w:r>
      <w:r w:rsidR="00BE247D" w:rsidRPr="00DB7911">
        <w:rPr>
          <w:rFonts w:ascii="Arial" w:hAnsi="Arial" w:cs="Arial"/>
          <w:color w:val="000000" w:themeColor="text1"/>
          <w:sz w:val="24"/>
          <w:szCs w:val="24"/>
          <w:lang w:val="es-ES"/>
        </w:rPr>
        <w:tab/>
      </w:r>
      <w:r w:rsidR="00BE247D" w:rsidRPr="00DB7911">
        <w:rPr>
          <w:rFonts w:ascii="Arial" w:hAnsi="Arial" w:cs="Arial"/>
          <w:color w:val="000000" w:themeColor="text1"/>
          <w:sz w:val="24"/>
          <w:szCs w:val="24"/>
          <w:lang w:val="es-ES"/>
        </w:rPr>
        <w:tab/>
      </w:r>
      <w:r w:rsidR="00BE247D" w:rsidRPr="00DB7911">
        <w:rPr>
          <w:rFonts w:ascii="Arial" w:hAnsi="Arial" w:cs="Arial"/>
          <w:color w:val="000000" w:themeColor="text1"/>
          <w:sz w:val="24"/>
          <w:szCs w:val="24"/>
          <w:lang w:val="es-ES"/>
        </w:rPr>
        <w:tab/>
      </w:r>
      <w:r w:rsidR="00BE247D" w:rsidRPr="00DB7911">
        <w:rPr>
          <w:rFonts w:ascii="Arial" w:hAnsi="Arial" w:cs="Arial"/>
          <w:color w:val="000000" w:themeColor="text1"/>
          <w:sz w:val="24"/>
          <w:szCs w:val="24"/>
          <w:lang w:val="es-ES"/>
        </w:rPr>
        <w:tab/>
      </w:r>
      <w:r w:rsidR="00BE247D" w:rsidRPr="00DB7911">
        <w:rPr>
          <w:rFonts w:ascii="Arial" w:hAnsi="Arial" w:cs="Arial"/>
          <w:color w:val="000000" w:themeColor="text1"/>
          <w:sz w:val="24"/>
          <w:szCs w:val="24"/>
          <w:lang w:val="es-ES"/>
        </w:rPr>
        <w:tab/>
      </w:r>
    </w:p>
    <w:p w14:paraId="25ABDF9C" w14:textId="77777777" w:rsidR="0061015D" w:rsidRPr="00DB7911" w:rsidRDefault="0061015D" w:rsidP="00BE247D">
      <w:pPr>
        <w:spacing w:after="0"/>
        <w:jc w:val="both"/>
        <w:rPr>
          <w:rFonts w:ascii="Arial" w:hAnsi="Arial" w:cs="Arial"/>
          <w:color w:val="000000" w:themeColor="text1"/>
          <w:sz w:val="24"/>
          <w:szCs w:val="24"/>
          <w:lang w:val="es-ES"/>
        </w:rPr>
      </w:pPr>
    </w:p>
    <w:p w14:paraId="1389A10F" w14:textId="77777777" w:rsidR="00B9157E" w:rsidRDefault="00B9157E" w:rsidP="00E440DF">
      <w:pPr>
        <w:tabs>
          <w:tab w:val="left" w:pos="3915"/>
        </w:tabs>
        <w:spacing w:after="0" w:line="276" w:lineRule="auto"/>
        <w:jc w:val="both"/>
        <w:rPr>
          <w:rFonts w:ascii="Arial" w:hAnsi="Arial" w:cs="Arial"/>
          <w:color w:val="000000" w:themeColor="text1"/>
          <w:sz w:val="24"/>
          <w:szCs w:val="24"/>
          <w:lang w:val="es-ES"/>
        </w:rPr>
      </w:pPr>
    </w:p>
    <w:p w14:paraId="72A02888" w14:textId="1B25C880" w:rsidR="00E440DF" w:rsidRPr="00DB7911" w:rsidRDefault="00E440DF" w:rsidP="00E440DF">
      <w:pPr>
        <w:tabs>
          <w:tab w:val="left" w:pos="3915"/>
        </w:tabs>
        <w:spacing w:after="0" w:line="276" w:lineRule="auto"/>
        <w:jc w:val="both"/>
        <w:rPr>
          <w:rFonts w:ascii="Arial" w:hAnsi="Arial" w:cs="Arial"/>
          <w:color w:val="000000" w:themeColor="text1"/>
          <w:sz w:val="24"/>
          <w:szCs w:val="24"/>
        </w:rPr>
      </w:pPr>
      <w:r w:rsidRPr="00DB7911">
        <w:rPr>
          <w:rFonts w:ascii="Arial" w:hAnsi="Arial" w:cs="Arial"/>
          <w:b/>
          <w:color w:val="000000" w:themeColor="text1"/>
          <w:sz w:val="24"/>
          <w:szCs w:val="24"/>
        </w:rPr>
        <w:lastRenderedPageBreak/>
        <w:tab/>
      </w:r>
    </w:p>
    <w:p w14:paraId="4A7799A0" w14:textId="77777777" w:rsidR="00255E71" w:rsidRPr="00DB7911" w:rsidRDefault="00255E71" w:rsidP="00255E71">
      <w:pPr>
        <w:jc w:val="center"/>
        <w:rPr>
          <w:rFonts w:ascii="Arial" w:hAnsi="Arial" w:cs="Arial"/>
          <w:b/>
          <w:color w:val="000000" w:themeColor="text1"/>
          <w:sz w:val="24"/>
          <w:szCs w:val="24"/>
        </w:rPr>
      </w:pPr>
      <w:r w:rsidRPr="00DB7911">
        <w:rPr>
          <w:rFonts w:ascii="Arial" w:hAnsi="Arial" w:cs="Arial"/>
          <w:b/>
          <w:color w:val="000000" w:themeColor="text1"/>
          <w:sz w:val="24"/>
          <w:szCs w:val="24"/>
        </w:rPr>
        <w:t>PROYECTO DE LEY No________ DE 2020 CÁMARA</w:t>
      </w:r>
    </w:p>
    <w:p w14:paraId="59D4D345" w14:textId="29E3EC21" w:rsidR="00E64B00" w:rsidRPr="00DB7911" w:rsidRDefault="00E64B00" w:rsidP="00E64B00">
      <w:pPr>
        <w:jc w:val="center"/>
        <w:rPr>
          <w:rFonts w:ascii="Arial" w:hAnsi="Arial" w:cs="Arial"/>
          <w:b/>
          <w:i/>
          <w:color w:val="000000" w:themeColor="text1"/>
          <w:sz w:val="24"/>
          <w:szCs w:val="24"/>
        </w:rPr>
      </w:pPr>
      <w:r w:rsidRPr="00DB7911">
        <w:rPr>
          <w:rFonts w:ascii="Arial" w:hAnsi="Arial" w:cs="Arial"/>
          <w:b/>
          <w:i/>
          <w:color w:val="000000" w:themeColor="text1"/>
          <w:sz w:val="24"/>
          <w:szCs w:val="24"/>
        </w:rPr>
        <w:t>“Por medio de la cual se deroga el artículo 3 del Decreto Legislativo 789 del 4 de junio de 2020 “Por el cual se adoptan medidas tributarias transitorias en el marco del Estado de Emergencia Económica, Social y Ecológica de conformidad con el Decreto 637 del 6 de mayo de 2020”.</w:t>
      </w:r>
    </w:p>
    <w:p w14:paraId="1E082506" w14:textId="21F465A9" w:rsidR="00255E71" w:rsidRPr="00DB7911" w:rsidRDefault="00E64B00" w:rsidP="00255E71">
      <w:pPr>
        <w:jc w:val="center"/>
        <w:rPr>
          <w:rFonts w:ascii="Arial" w:hAnsi="Arial" w:cs="Arial"/>
          <w:b/>
          <w:color w:val="000000" w:themeColor="text1"/>
          <w:sz w:val="24"/>
          <w:szCs w:val="24"/>
        </w:rPr>
      </w:pPr>
      <w:r w:rsidRPr="00DB7911">
        <w:rPr>
          <w:rFonts w:ascii="Arial" w:hAnsi="Arial" w:cs="Arial"/>
          <w:b/>
          <w:i/>
          <w:color w:val="000000" w:themeColor="text1"/>
          <w:sz w:val="24"/>
          <w:szCs w:val="24"/>
        </w:rPr>
        <w:t xml:space="preserve"> </w:t>
      </w:r>
      <w:r w:rsidR="00255E71" w:rsidRPr="00DB7911">
        <w:rPr>
          <w:rFonts w:ascii="Arial" w:hAnsi="Arial" w:cs="Arial"/>
          <w:b/>
          <w:color w:val="000000" w:themeColor="text1"/>
          <w:sz w:val="24"/>
          <w:szCs w:val="24"/>
        </w:rPr>
        <w:t>EL CONGRESO DE COLOMBIA</w:t>
      </w:r>
    </w:p>
    <w:p w14:paraId="0D5CE1BE" w14:textId="77777777" w:rsidR="00255E71" w:rsidRPr="00DB7911" w:rsidRDefault="00255E71" w:rsidP="00255E71">
      <w:pPr>
        <w:jc w:val="center"/>
        <w:rPr>
          <w:rFonts w:ascii="Arial" w:hAnsi="Arial" w:cs="Arial"/>
          <w:b/>
          <w:color w:val="000000" w:themeColor="text1"/>
          <w:sz w:val="24"/>
          <w:szCs w:val="24"/>
        </w:rPr>
      </w:pPr>
      <w:r w:rsidRPr="00DB7911">
        <w:rPr>
          <w:rFonts w:ascii="Arial" w:hAnsi="Arial" w:cs="Arial"/>
          <w:b/>
          <w:color w:val="000000" w:themeColor="text1"/>
          <w:sz w:val="24"/>
          <w:szCs w:val="24"/>
        </w:rPr>
        <w:t>DECRETA</w:t>
      </w:r>
    </w:p>
    <w:p w14:paraId="506F9C96" w14:textId="79D8A43C" w:rsidR="005C4188" w:rsidRPr="00DB7911" w:rsidRDefault="005C4188" w:rsidP="005C4188">
      <w:pPr>
        <w:jc w:val="both"/>
        <w:rPr>
          <w:rFonts w:ascii="Arial" w:hAnsi="Arial" w:cs="Arial"/>
          <w:color w:val="000000" w:themeColor="text1"/>
          <w:sz w:val="24"/>
          <w:szCs w:val="24"/>
        </w:rPr>
      </w:pPr>
      <w:r w:rsidRPr="00DB7911">
        <w:rPr>
          <w:rFonts w:ascii="Arial" w:hAnsi="Arial" w:cs="Arial"/>
          <w:b/>
          <w:color w:val="000000" w:themeColor="text1"/>
          <w:sz w:val="24"/>
          <w:szCs w:val="24"/>
        </w:rPr>
        <w:t>Artículo 1º. Objeto.</w:t>
      </w:r>
      <w:r w:rsidRPr="00DB7911">
        <w:rPr>
          <w:rFonts w:ascii="Arial" w:hAnsi="Arial" w:cs="Arial"/>
          <w:color w:val="000000" w:themeColor="text1"/>
          <w:sz w:val="24"/>
          <w:szCs w:val="24"/>
        </w:rPr>
        <w:t xml:space="preserve"> Esta ley tiene por objeto </w:t>
      </w:r>
      <w:r w:rsidR="00E64B00" w:rsidRPr="00DB7911">
        <w:rPr>
          <w:rFonts w:ascii="Arial" w:hAnsi="Arial" w:cs="Arial"/>
          <w:color w:val="000000" w:themeColor="text1"/>
          <w:sz w:val="24"/>
          <w:szCs w:val="24"/>
        </w:rPr>
        <w:t xml:space="preserve">derogar el artículo 3 del Decreto Legislativo 789 del 4 de junio de 2020, sobre la exención transitoria del impuesto sobre las ventas -IVA en la importación de vehículos automotores de servicio público o particular de pasajeros y/o de vehículos automotores de servicio público o particular de transporte de carga, </w:t>
      </w:r>
      <w:r w:rsidR="005A6250" w:rsidRPr="00DB7911">
        <w:rPr>
          <w:rFonts w:ascii="Arial" w:hAnsi="Arial" w:cs="Arial"/>
          <w:color w:val="000000" w:themeColor="text1"/>
          <w:sz w:val="24"/>
          <w:szCs w:val="24"/>
        </w:rPr>
        <w:t>así</w:t>
      </w:r>
      <w:r w:rsidR="00E64B00" w:rsidRPr="00DB7911">
        <w:rPr>
          <w:rFonts w:ascii="Arial" w:hAnsi="Arial" w:cs="Arial"/>
          <w:color w:val="000000" w:themeColor="text1"/>
          <w:sz w:val="24"/>
          <w:szCs w:val="24"/>
        </w:rPr>
        <w:t xml:space="preserve"> como sobre la importación de los vehículos automotores de servicio público o particular, de transporte de carga completos y el chasis con motor y la carrocería adquiridos individualmente para conformar un vehículo automotor completo nuevo de transporte de carga de más de 10.5 toneladas de peso bruto vehicular.</w:t>
      </w:r>
    </w:p>
    <w:p w14:paraId="64D7183B" w14:textId="77777777" w:rsidR="005C4188" w:rsidRPr="00DB7911" w:rsidRDefault="005C4188" w:rsidP="005C4188">
      <w:pPr>
        <w:jc w:val="both"/>
        <w:rPr>
          <w:rFonts w:ascii="Arial" w:hAnsi="Arial" w:cs="Arial"/>
          <w:color w:val="000000" w:themeColor="text1"/>
          <w:sz w:val="24"/>
          <w:szCs w:val="24"/>
        </w:rPr>
      </w:pPr>
    </w:p>
    <w:p w14:paraId="2AC9854C" w14:textId="7AD786F9" w:rsidR="005C4188" w:rsidRPr="00DB7911" w:rsidRDefault="005C4188" w:rsidP="005C4188">
      <w:pPr>
        <w:jc w:val="both"/>
        <w:rPr>
          <w:rFonts w:ascii="Arial" w:hAnsi="Arial" w:cs="Arial"/>
          <w:color w:val="000000" w:themeColor="text1"/>
          <w:sz w:val="24"/>
          <w:szCs w:val="24"/>
        </w:rPr>
      </w:pPr>
      <w:r w:rsidRPr="00DB7911">
        <w:rPr>
          <w:rFonts w:ascii="Arial" w:hAnsi="Arial" w:cs="Arial"/>
          <w:b/>
          <w:color w:val="000000" w:themeColor="text1"/>
          <w:sz w:val="24"/>
          <w:szCs w:val="24"/>
        </w:rPr>
        <w:t xml:space="preserve">Artículo 2°. </w:t>
      </w:r>
      <w:r w:rsidR="005A6250" w:rsidRPr="00DB7911">
        <w:rPr>
          <w:rFonts w:ascii="Arial" w:hAnsi="Arial" w:cs="Arial"/>
          <w:b/>
          <w:color w:val="000000" w:themeColor="text1"/>
          <w:sz w:val="24"/>
          <w:szCs w:val="24"/>
        </w:rPr>
        <w:t xml:space="preserve">Derogación expresa. </w:t>
      </w:r>
      <w:r w:rsidR="005A6250" w:rsidRPr="00DB7911">
        <w:rPr>
          <w:rFonts w:ascii="Arial" w:hAnsi="Arial" w:cs="Arial"/>
          <w:color w:val="000000" w:themeColor="text1"/>
          <w:sz w:val="24"/>
          <w:szCs w:val="24"/>
        </w:rPr>
        <w:t xml:space="preserve">Deróguese el Titulo III, Artículo 3 del Decreto Legislativo 789 de 2020. </w:t>
      </w:r>
    </w:p>
    <w:p w14:paraId="100B83BD" w14:textId="77777777" w:rsidR="005C4188" w:rsidRPr="00DB7911" w:rsidRDefault="005C4188" w:rsidP="005C4188">
      <w:pPr>
        <w:jc w:val="both"/>
        <w:rPr>
          <w:rFonts w:ascii="Arial" w:hAnsi="Arial" w:cs="Arial"/>
          <w:color w:val="000000" w:themeColor="text1"/>
          <w:sz w:val="24"/>
          <w:szCs w:val="24"/>
        </w:rPr>
      </w:pPr>
    </w:p>
    <w:p w14:paraId="06F62195" w14:textId="3E52E8EC" w:rsidR="005C4188" w:rsidRPr="00DB7911" w:rsidRDefault="005C4188" w:rsidP="005A6250">
      <w:pPr>
        <w:pBdr>
          <w:top w:val="nil"/>
          <w:left w:val="nil"/>
          <w:bottom w:val="nil"/>
          <w:right w:val="nil"/>
          <w:between w:val="nil"/>
        </w:pBdr>
        <w:jc w:val="both"/>
        <w:rPr>
          <w:rFonts w:ascii="Arial" w:hAnsi="Arial" w:cs="Arial"/>
          <w:color w:val="000000" w:themeColor="text1"/>
          <w:sz w:val="24"/>
          <w:szCs w:val="24"/>
        </w:rPr>
      </w:pPr>
      <w:r w:rsidRPr="00DB7911">
        <w:rPr>
          <w:rFonts w:ascii="Arial" w:hAnsi="Arial" w:cs="Arial"/>
          <w:b/>
          <w:color w:val="000000" w:themeColor="text1"/>
          <w:sz w:val="24"/>
          <w:szCs w:val="24"/>
        </w:rPr>
        <w:t>Artículo 3º. Vigencia.</w:t>
      </w:r>
      <w:r w:rsidRPr="00DB7911">
        <w:rPr>
          <w:rFonts w:ascii="Arial" w:hAnsi="Arial" w:cs="Arial"/>
          <w:color w:val="000000" w:themeColor="text1"/>
          <w:sz w:val="24"/>
          <w:szCs w:val="24"/>
        </w:rPr>
        <w:t xml:space="preserve"> La presente ley rige desde su promulgación y deroga todas aquellas que le sean contrarias. </w:t>
      </w:r>
    </w:p>
    <w:p w14:paraId="3D8BAEE3" w14:textId="3FCE14E7" w:rsidR="00255E71" w:rsidRPr="00DB7911" w:rsidRDefault="00255E71" w:rsidP="00255E71">
      <w:pPr>
        <w:jc w:val="both"/>
        <w:rPr>
          <w:rFonts w:ascii="Arial" w:hAnsi="Arial" w:cs="Arial"/>
          <w:color w:val="000000" w:themeColor="text1"/>
          <w:sz w:val="24"/>
          <w:szCs w:val="24"/>
          <w:lang w:val="es-ES_tradnl"/>
        </w:rPr>
      </w:pPr>
      <w:r w:rsidRPr="00DB7911">
        <w:rPr>
          <w:rFonts w:ascii="Arial" w:hAnsi="Arial" w:cs="Arial"/>
          <w:color w:val="000000" w:themeColor="text1"/>
          <w:sz w:val="24"/>
          <w:szCs w:val="24"/>
          <w:lang w:val="es-ES_tradnl"/>
        </w:rPr>
        <w:t xml:space="preserve"> </w:t>
      </w:r>
    </w:p>
    <w:p w14:paraId="3242363B" w14:textId="43DF03C3" w:rsidR="001C64B9" w:rsidRPr="00DB7911" w:rsidRDefault="001C64B9" w:rsidP="001C64B9">
      <w:pPr>
        <w:tabs>
          <w:tab w:val="left" w:pos="3915"/>
        </w:tabs>
        <w:spacing w:after="0" w:line="276" w:lineRule="auto"/>
        <w:jc w:val="both"/>
        <w:rPr>
          <w:rFonts w:ascii="Arial" w:hAnsi="Arial" w:cs="Arial"/>
          <w:color w:val="000000" w:themeColor="text1"/>
          <w:sz w:val="24"/>
          <w:szCs w:val="24"/>
        </w:rPr>
      </w:pPr>
    </w:p>
    <w:p w14:paraId="3127496E" w14:textId="77777777" w:rsidR="001C64B9" w:rsidRPr="00DB7911" w:rsidRDefault="001C64B9" w:rsidP="001C64B9">
      <w:pPr>
        <w:tabs>
          <w:tab w:val="left" w:pos="3915"/>
        </w:tabs>
        <w:spacing w:after="0" w:line="276" w:lineRule="auto"/>
        <w:jc w:val="both"/>
        <w:rPr>
          <w:rFonts w:ascii="Arial" w:hAnsi="Arial" w:cs="Arial"/>
          <w:noProof/>
          <w:color w:val="000000" w:themeColor="text1"/>
          <w:sz w:val="24"/>
          <w:szCs w:val="24"/>
          <w:lang w:eastAsia="es-CO"/>
        </w:rPr>
      </w:pPr>
    </w:p>
    <w:p w14:paraId="4B38CC30" w14:textId="77777777" w:rsidR="001C64B9" w:rsidRPr="00DB7911" w:rsidRDefault="001C64B9" w:rsidP="001C64B9">
      <w:pPr>
        <w:tabs>
          <w:tab w:val="left" w:pos="3915"/>
        </w:tabs>
        <w:spacing w:after="0" w:line="276" w:lineRule="auto"/>
        <w:jc w:val="both"/>
        <w:rPr>
          <w:rFonts w:ascii="Arial" w:hAnsi="Arial" w:cs="Arial"/>
          <w:noProof/>
          <w:color w:val="000000" w:themeColor="text1"/>
          <w:sz w:val="24"/>
          <w:szCs w:val="24"/>
          <w:lang w:eastAsia="es-CO"/>
        </w:rPr>
      </w:pPr>
    </w:p>
    <w:p w14:paraId="5CFE355D" w14:textId="77777777" w:rsidR="001C64B9" w:rsidRPr="00DB7911" w:rsidRDefault="001C64B9" w:rsidP="001C64B9">
      <w:pPr>
        <w:tabs>
          <w:tab w:val="left" w:pos="3915"/>
        </w:tabs>
        <w:spacing w:after="0" w:line="276" w:lineRule="auto"/>
        <w:jc w:val="both"/>
        <w:rPr>
          <w:rFonts w:ascii="Arial" w:hAnsi="Arial" w:cs="Arial"/>
          <w:noProof/>
          <w:color w:val="000000" w:themeColor="text1"/>
          <w:sz w:val="24"/>
          <w:szCs w:val="24"/>
          <w:lang w:eastAsia="es-CO"/>
        </w:rPr>
      </w:pPr>
      <w:r w:rsidRPr="00DB7911">
        <w:rPr>
          <w:rFonts w:ascii="Arial" w:hAnsi="Arial" w:cs="Arial"/>
          <w:noProof/>
          <w:color w:val="000000" w:themeColor="text1"/>
          <w:sz w:val="24"/>
          <w:szCs w:val="24"/>
          <w:lang w:eastAsia="es-CO"/>
        </w:rPr>
        <w:tab/>
      </w:r>
      <w:r w:rsidRPr="00DB7911">
        <w:rPr>
          <w:rFonts w:ascii="Arial" w:hAnsi="Arial" w:cs="Arial"/>
          <w:noProof/>
          <w:color w:val="000000" w:themeColor="text1"/>
          <w:sz w:val="24"/>
          <w:szCs w:val="24"/>
          <w:lang w:eastAsia="es-CO"/>
        </w:rPr>
        <w:tab/>
      </w:r>
      <w:r w:rsidRPr="00DB7911">
        <w:rPr>
          <w:rFonts w:ascii="Arial" w:hAnsi="Arial" w:cs="Arial"/>
          <w:noProof/>
          <w:color w:val="000000" w:themeColor="text1"/>
          <w:sz w:val="24"/>
          <w:szCs w:val="24"/>
          <w:lang w:eastAsia="es-CO"/>
        </w:rPr>
        <w:tab/>
      </w:r>
    </w:p>
    <w:p w14:paraId="1F520827" w14:textId="669EAD78" w:rsidR="001C64B9" w:rsidRPr="00DB7911" w:rsidRDefault="001C64B9" w:rsidP="001C64B9">
      <w:pPr>
        <w:tabs>
          <w:tab w:val="left" w:pos="3915"/>
        </w:tabs>
        <w:spacing w:after="0" w:line="276" w:lineRule="auto"/>
        <w:jc w:val="both"/>
        <w:rPr>
          <w:rFonts w:ascii="Arial" w:hAnsi="Arial" w:cs="Arial"/>
          <w:b/>
          <w:color w:val="000000" w:themeColor="text1"/>
          <w:sz w:val="24"/>
          <w:szCs w:val="24"/>
        </w:rPr>
      </w:pPr>
      <w:r w:rsidRPr="00DB7911">
        <w:rPr>
          <w:rFonts w:ascii="Arial" w:hAnsi="Arial" w:cs="Arial"/>
          <w:b/>
          <w:color w:val="000000" w:themeColor="text1"/>
          <w:sz w:val="24"/>
          <w:szCs w:val="24"/>
          <w:lang w:val="es-ES"/>
        </w:rPr>
        <w:t>RODRIGO ROJAS LARA</w:t>
      </w:r>
      <w:r w:rsidRPr="00DB7911">
        <w:rPr>
          <w:rFonts w:ascii="Arial" w:hAnsi="Arial" w:cs="Arial"/>
          <w:b/>
          <w:color w:val="000000" w:themeColor="text1"/>
          <w:sz w:val="24"/>
          <w:szCs w:val="24"/>
          <w:lang w:val="es-ES"/>
        </w:rPr>
        <w:tab/>
      </w:r>
      <w:r w:rsidRPr="00DB7911">
        <w:rPr>
          <w:rFonts w:ascii="Arial" w:hAnsi="Arial" w:cs="Arial"/>
          <w:b/>
          <w:color w:val="000000" w:themeColor="text1"/>
          <w:sz w:val="24"/>
          <w:szCs w:val="24"/>
          <w:lang w:val="es-ES"/>
        </w:rPr>
        <w:tab/>
      </w:r>
      <w:r w:rsidRPr="00DB7911">
        <w:rPr>
          <w:rFonts w:ascii="Arial" w:hAnsi="Arial" w:cs="Arial"/>
          <w:b/>
          <w:color w:val="000000" w:themeColor="text1"/>
          <w:sz w:val="24"/>
          <w:szCs w:val="24"/>
          <w:lang w:val="es-ES"/>
        </w:rPr>
        <w:tab/>
      </w:r>
    </w:p>
    <w:p w14:paraId="290F9211" w14:textId="286FF473" w:rsidR="001C64B9" w:rsidRPr="00DB7911" w:rsidRDefault="001C64B9" w:rsidP="001C64B9">
      <w:pPr>
        <w:spacing w:after="0"/>
        <w:jc w:val="both"/>
        <w:rPr>
          <w:rFonts w:ascii="Arial" w:hAnsi="Arial" w:cs="Arial"/>
          <w:color w:val="000000" w:themeColor="text1"/>
          <w:sz w:val="24"/>
          <w:szCs w:val="24"/>
          <w:lang w:val="es-ES"/>
        </w:rPr>
      </w:pPr>
      <w:r w:rsidRPr="00DB7911">
        <w:rPr>
          <w:rFonts w:ascii="Arial" w:hAnsi="Arial" w:cs="Arial"/>
          <w:color w:val="000000" w:themeColor="text1"/>
          <w:sz w:val="24"/>
          <w:szCs w:val="24"/>
          <w:lang w:val="es-ES"/>
        </w:rPr>
        <w:t>Representante a la Cámara</w:t>
      </w:r>
      <w:r w:rsidRPr="00DB7911">
        <w:rPr>
          <w:rFonts w:ascii="Arial" w:hAnsi="Arial" w:cs="Arial"/>
          <w:color w:val="000000" w:themeColor="text1"/>
          <w:sz w:val="24"/>
          <w:szCs w:val="24"/>
          <w:lang w:val="es-ES"/>
        </w:rPr>
        <w:tab/>
      </w:r>
    </w:p>
    <w:p w14:paraId="55635E1B" w14:textId="5593BA9B" w:rsidR="001C64B9" w:rsidRPr="00DB7911" w:rsidRDefault="001C64B9" w:rsidP="001C64B9">
      <w:pPr>
        <w:spacing w:after="0"/>
        <w:jc w:val="both"/>
        <w:rPr>
          <w:rFonts w:ascii="Arial" w:hAnsi="Arial" w:cs="Arial"/>
          <w:color w:val="000000" w:themeColor="text1"/>
          <w:sz w:val="24"/>
          <w:szCs w:val="24"/>
          <w:lang w:val="es-ES"/>
        </w:rPr>
      </w:pPr>
      <w:r w:rsidRPr="00DB7911">
        <w:rPr>
          <w:rFonts w:ascii="Arial" w:hAnsi="Arial" w:cs="Arial"/>
          <w:color w:val="000000" w:themeColor="text1"/>
          <w:sz w:val="24"/>
          <w:szCs w:val="24"/>
          <w:lang w:val="es-ES"/>
        </w:rPr>
        <w:t>Partido Liberal</w:t>
      </w:r>
      <w:r w:rsidRPr="00DB7911">
        <w:rPr>
          <w:rFonts w:ascii="Arial" w:hAnsi="Arial" w:cs="Arial"/>
          <w:color w:val="000000" w:themeColor="text1"/>
          <w:sz w:val="24"/>
          <w:szCs w:val="24"/>
          <w:lang w:val="es-ES"/>
        </w:rPr>
        <w:tab/>
      </w:r>
      <w:r w:rsidRPr="00DB7911">
        <w:rPr>
          <w:rFonts w:ascii="Arial" w:hAnsi="Arial" w:cs="Arial"/>
          <w:color w:val="000000" w:themeColor="text1"/>
          <w:sz w:val="24"/>
          <w:szCs w:val="24"/>
          <w:lang w:val="es-ES"/>
        </w:rPr>
        <w:tab/>
      </w:r>
      <w:r w:rsidRPr="00DB7911">
        <w:rPr>
          <w:rFonts w:ascii="Arial" w:hAnsi="Arial" w:cs="Arial"/>
          <w:color w:val="000000" w:themeColor="text1"/>
          <w:sz w:val="24"/>
          <w:szCs w:val="24"/>
          <w:lang w:val="es-ES"/>
        </w:rPr>
        <w:tab/>
      </w:r>
      <w:r w:rsidRPr="00DB7911">
        <w:rPr>
          <w:rFonts w:ascii="Arial" w:hAnsi="Arial" w:cs="Arial"/>
          <w:color w:val="000000" w:themeColor="text1"/>
          <w:sz w:val="24"/>
          <w:szCs w:val="24"/>
          <w:lang w:val="es-ES"/>
        </w:rPr>
        <w:tab/>
      </w:r>
      <w:r w:rsidRPr="00DB7911">
        <w:rPr>
          <w:rFonts w:ascii="Arial" w:hAnsi="Arial" w:cs="Arial"/>
          <w:color w:val="000000" w:themeColor="text1"/>
          <w:sz w:val="24"/>
          <w:szCs w:val="24"/>
          <w:lang w:val="es-ES"/>
        </w:rPr>
        <w:tab/>
      </w:r>
    </w:p>
    <w:p w14:paraId="7DD99824" w14:textId="37ECDA7D" w:rsidR="001C64B9" w:rsidRDefault="001C64B9" w:rsidP="001C64B9">
      <w:pPr>
        <w:spacing w:after="0"/>
        <w:jc w:val="both"/>
        <w:rPr>
          <w:rFonts w:ascii="Arial" w:hAnsi="Arial" w:cs="Arial"/>
          <w:color w:val="000000" w:themeColor="text1"/>
          <w:sz w:val="24"/>
          <w:szCs w:val="24"/>
          <w:lang w:val="es-ES"/>
        </w:rPr>
      </w:pPr>
    </w:p>
    <w:p w14:paraId="1486BBF0" w14:textId="77777777" w:rsidR="00B9157E" w:rsidRPr="00DB7911" w:rsidRDefault="00B9157E" w:rsidP="001C64B9">
      <w:pPr>
        <w:spacing w:after="0"/>
        <w:jc w:val="both"/>
        <w:rPr>
          <w:rFonts w:ascii="Arial" w:hAnsi="Arial" w:cs="Arial"/>
          <w:color w:val="000000" w:themeColor="text1"/>
          <w:sz w:val="24"/>
          <w:szCs w:val="24"/>
          <w:lang w:val="es-ES"/>
        </w:rPr>
      </w:pPr>
    </w:p>
    <w:p w14:paraId="5DCCAD79" w14:textId="236615F7" w:rsidR="0061015D" w:rsidRPr="00DB7911" w:rsidRDefault="00255E71" w:rsidP="00FA06F0">
      <w:pPr>
        <w:jc w:val="center"/>
        <w:rPr>
          <w:rFonts w:ascii="Arial" w:hAnsi="Arial" w:cs="Arial"/>
          <w:b/>
          <w:color w:val="000000" w:themeColor="text1"/>
          <w:sz w:val="24"/>
          <w:szCs w:val="24"/>
        </w:rPr>
      </w:pPr>
      <w:r w:rsidRPr="00DB7911">
        <w:rPr>
          <w:rFonts w:ascii="Arial" w:hAnsi="Arial" w:cs="Arial"/>
          <w:b/>
          <w:color w:val="000000" w:themeColor="text1"/>
          <w:sz w:val="24"/>
          <w:szCs w:val="24"/>
        </w:rPr>
        <w:lastRenderedPageBreak/>
        <w:t>EXPOSICIÓN DE MOTIVOS</w:t>
      </w:r>
    </w:p>
    <w:p w14:paraId="556ECDD2" w14:textId="77777777" w:rsidR="0061015D" w:rsidRPr="00DB7911" w:rsidRDefault="0061015D" w:rsidP="00C7105E">
      <w:pPr>
        <w:pStyle w:val="Ttulo1"/>
        <w:tabs>
          <w:tab w:val="left" w:pos="821"/>
          <w:tab w:val="left" w:pos="822"/>
          <w:tab w:val="left" w:pos="9214"/>
        </w:tabs>
        <w:rPr>
          <w:color w:val="000000" w:themeColor="text1"/>
        </w:rPr>
      </w:pPr>
    </w:p>
    <w:p w14:paraId="1027E3EF" w14:textId="037FB5D1" w:rsidR="0061015D" w:rsidRPr="00DB7911" w:rsidRDefault="0061015D" w:rsidP="0061015D">
      <w:pPr>
        <w:pStyle w:val="Ttulo1"/>
        <w:numPr>
          <w:ilvl w:val="0"/>
          <w:numId w:val="14"/>
        </w:numPr>
        <w:tabs>
          <w:tab w:val="left" w:pos="821"/>
          <w:tab w:val="left" w:pos="822"/>
          <w:tab w:val="left" w:pos="9214"/>
        </w:tabs>
        <w:rPr>
          <w:color w:val="000000" w:themeColor="text1"/>
        </w:rPr>
      </w:pPr>
      <w:r w:rsidRPr="00DB7911">
        <w:rPr>
          <w:color w:val="000000" w:themeColor="text1"/>
        </w:rPr>
        <w:t>OBJETO DEL PROYECTO.</w:t>
      </w:r>
    </w:p>
    <w:p w14:paraId="65600DA8" w14:textId="77777777" w:rsidR="0061015D" w:rsidRPr="00DB7911" w:rsidRDefault="0061015D" w:rsidP="0061015D">
      <w:pPr>
        <w:rPr>
          <w:rFonts w:ascii="Arial" w:hAnsi="Arial" w:cs="Arial"/>
          <w:color w:val="000000" w:themeColor="text1"/>
          <w:sz w:val="24"/>
          <w:szCs w:val="24"/>
        </w:rPr>
      </w:pPr>
    </w:p>
    <w:p w14:paraId="31E10DC8" w14:textId="1B177C49" w:rsidR="0061015D" w:rsidRPr="00DB7911" w:rsidRDefault="0061015D" w:rsidP="00FA06F0">
      <w:pPr>
        <w:jc w:val="both"/>
        <w:rPr>
          <w:rFonts w:ascii="Arial" w:hAnsi="Arial" w:cs="Arial"/>
          <w:color w:val="000000" w:themeColor="text1"/>
          <w:sz w:val="24"/>
          <w:szCs w:val="24"/>
        </w:rPr>
      </w:pPr>
      <w:r w:rsidRPr="00DB7911">
        <w:rPr>
          <w:rFonts w:ascii="Arial" w:hAnsi="Arial" w:cs="Arial"/>
          <w:color w:val="000000" w:themeColor="text1"/>
          <w:sz w:val="24"/>
          <w:szCs w:val="24"/>
        </w:rPr>
        <w:t xml:space="preserve">Este proyecto de ley tiene por objeto </w:t>
      </w:r>
      <w:r w:rsidR="005A6250" w:rsidRPr="00DB7911">
        <w:rPr>
          <w:rFonts w:ascii="Arial" w:hAnsi="Arial" w:cs="Arial"/>
          <w:color w:val="000000" w:themeColor="text1"/>
          <w:sz w:val="24"/>
          <w:szCs w:val="24"/>
        </w:rPr>
        <w:t xml:space="preserve">eliminar </w:t>
      </w:r>
      <w:r w:rsidR="00A50349" w:rsidRPr="00DB7911">
        <w:rPr>
          <w:rFonts w:ascii="Arial" w:hAnsi="Arial" w:cs="Arial"/>
          <w:color w:val="000000" w:themeColor="text1"/>
          <w:sz w:val="24"/>
          <w:szCs w:val="24"/>
        </w:rPr>
        <w:t xml:space="preserve">el artículo 3 del Decreto Legislativo 789 de 2020, para equilibrar la desigualdad que generó esa norma y de esta forma proteger la industria nacional, pues con esa medida el gobierno nacional generó un beneficio tributario temporal hasta diciembre del 2021 para la importación de vehículos automotores de servicio público o particular de pasajeros y/o de vehículos automotores de servicio público o particular de transporte de carga, así como sobre la importación de los vehículos automotores de servicio público o particular, de transporte de carga completos y el chasis con motor y la carrocería adquiridos individualmente para conformar un vehículo automotor completo nuevo de transporte de carga de más de 10.5 toneladas de peso bruto vehicular, cuando lo que demanda la situación actual es que se adopten acciones para proteger y evitar la quiebra de un sector que ha logrado posicionarse en el mercado nacional e incluso en el internacional, con el trabajo y esfuerzo realizado a lo largo de más de 30 años. </w:t>
      </w:r>
    </w:p>
    <w:p w14:paraId="6F07CEDD" w14:textId="77777777" w:rsidR="00FA06F0" w:rsidRPr="00DB7911" w:rsidRDefault="00FA06F0" w:rsidP="00FA06F0">
      <w:pPr>
        <w:jc w:val="both"/>
        <w:rPr>
          <w:rFonts w:ascii="Arial" w:hAnsi="Arial" w:cs="Arial"/>
          <w:color w:val="000000" w:themeColor="text1"/>
          <w:sz w:val="24"/>
          <w:szCs w:val="24"/>
        </w:rPr>
      </w:pPr>
    </w:p>
    <w:p w14:paraId="21DA90F8" w14:textId="1931989D" w:rsidR="005A6250" w:rsidRPr="00DB7911" w:rsidRDefault="0061015D" w:rsidP="005A6250">
      <w:pPr>
        <w:pStyle w:val="Ttulo1"/>
        <w:numPr>
          <w:ilvl w:val="0"/>
          <w:numId w:val="14"/>
        </w:numPr>
        <w:tabs>
          <w:tab w:val="left" w:pos="821"/>
          <w:tab w:val="left" w:pos="822"/>
          <w:tab w:val="left" w:pos="9214"/>
        </w:tabs>
        <w:spacing w:before="1"/>
        <w:ind w:hanging="560"/>
        <w:rPr>
          <w:i/>
          <w:color w:val="000000" w:themeColor="text1"/>
        </w:rPr>
      </w:pPr>
      <w:r w:rsidRPr="00DB7911">
        <w:rPr>
          <w:color w:val="000000" w:themeColor="text1"/>
        </w:rPr>
        <w:t>JUSTIFICACIÓN.</w:t>
      </w:r>
    </w:p>
    <w:p w14:paraId="1EB87A15" w14:textId="26303034" w:rsidR="00E634A6" w:rsidRPr="00DB7911" w:rsidRDefault="00E634A6" w:rsidP="00E634A6">
      <w:pPr>
        <w:pStyle w:val="Ttulo1"/>
        <w:tabs>
          <w:tab w:val="left" w:pos="821"/>
          <w:tab w:val="left" w:pos="822"/>
          <w:tab w:val="left" w:pos="9214"/>
        </w:tabs>
        <w:spacing w:before="1"/>
        <w:rPr>
          <w:color w:val="000000" w:themeColor="text1"/>
        </w:rPr>
      </w:pPr>
    </w:p>
    <w:p w14:paraId="21B5F3B0" w14:textId="3044E62B" w:rsidR="00E634A6" w:rsidRPr="00DB7911" w:rsidRDefault="00E634A6" w:rsidP="002809BB">
      <w:pPr>
        <w:pStyle w:val="Ttulo1"/>
        <w:numPr>
          <w:ilvl w:val="0"/>
          <w:numId w:val="21"/>
        </w:numPr>
        <w:tabs>
          <w:tab w:val="left" w:pos="821"/>
          <w:tab w:val="left" w:pos="822"/>
          <w:tab w:val="left" w:pos="9214"/>
        </w:tabs>
        <w:spacing w:before="1"/>
        <w:rPr>
          <w:b w:val="0"/>
          <w:color w:val="000000" w:themeColor="text1"/>
        </w:rPr>
      </w:pPr>
      <w:r w:rsidRPr="00DB7911">
        <w:rPr>
          <w:b w:val="0"/>
          <w:color w:val="000000" w:themeColor="text1"/>
        </w:rPr>
        <w:t>Antecedentes</w:t>
      </w:r>
    </w:p>
    <w:p w14:paraId="58A863B3" w14:textId="77777777" w:rsidR="00E634A6" w:rsidRPr="00DB7911" w:rsidRDefault="00E634A6" w:rsidP="00E634A6">
      <w:pPr>
        <w:jc w:val="both"/>
        <w:rPr>
          <w:rFonts w:ascii="Arial" w:hAnsi="Arial" w:cs="Arial"/>
          <w:color w:val="000000" w:themeColor="text1"/>
          <w:sz w:val="24"/>
          <w:szCs w:val="24"/>
        </w:rPr>
      </w:pPr>
    </w:p>
    <w:p w14:paraId="002AFAA5" w14:textId="05684948" w:rsidR="00E634A6" w:rsidRPr="00DB7911" w:rsidRDefault="00E634A6" w:rsidP="00E634A6">
      <w:pPr>
        <w:jc w:val="both"/>
        <w:rPr>
          <w:rFonts w:ascii="Arial" w:hAnsi="Arial" w:cs="Arial"/>
          <w:color w:val="000000" w:themeColor="text1"/>
          <w:sz w:val="24"/>
          <w:szCs w:val="24"/>
        </w:rPr>
      </w:pPr>
      <w:r w:rsidRPr="00DB7911">
        <w:rPr>
          <w:rFonts w:ascii="Arial" w:hAnsi="Arial" w:cs="Arial"/>
          <w:color w:val="000000" w:themeColor="text1"/>
          <w:sz w:val="24"/>
          <w:szCs w:val="24"/>
        </w:rPr>
        <w:t xml:space="preserve">En atención a los múltiples efectos negativos que estaba ocasionando el Covid-19 en todo el territorio nacional, el pasado 6 de mayo del año en curso el presidente la república expidió el Decreto 637 de 2020, en virtud del cual se declaró por segunda vez el estado de emergencia económica social y ecológica, con fundamento el artículo 215 constitucional, con el propósito de adoptar, a través de Decretos Legislativos, las medidas y acciones necesarias para </w:t>
      </w:r>
      <w:r w:rsidRPr="00DB7911">
        <w:rPr>
          <w:rFonts w:ascii="Arial" w:hAnsi="Arial" w:cs="Arial"/>
          <w:color w:val="000000" w:themeColor="text1"/>
          <w:sz w:val="24"/>
          <w:szCs w:val="24"/>
          <w:shd w:val="clear" w:color="auto" w:fill="FFFFFF"/>
        </w:rPr>
        <w:t>conjurar la crisis e impedir y mitigar la extensión de los efectos</w:t>
      </w:r>
      <w:r w:rsidRPr="00DB7911">
        <w:rPr>
          <w:rFonts w:ascii="Arial" w:hAnsi="Arial" w:cs="Arial"/>
          <w:color w:val="000000" w:themeColor="text1"/>
          <w:sz w:val="24"/>
          <w:szCs w:val="24"/>
        </w:rPr>
        <w:t xml:space="preserve"> de la pandemia.  </w:t>
      </w:r>
    </w:p>
    <w:p w14:paraId="496DD949" w14:textId="163C048D" w:rsidR="00C6348E" w:rsidRPr="00DB7911" w:rsidRDefault="00E634A6" w:rsidP="00E634A6">
      <w:pPr>
        <w:jc w:val="both"/>
        <w:rPr>
          <w:rFonts w:ascii="Arial" w:hAnsi="Arial" w:cs="Arial"/>
          <w:color w:val="000000" w:themeColor="text1"/>
          <w:sz w:val="24"/>
          <w:szCs w:val="24"/>
        </w:rPr>
      </w:pPr>
      <w:r w:rsidRPr="00DB7911">
        <w:rPr>
          <w:rFonts w:ascii="Arial" w:hAnsi="Arial" w:cs="Arial"/>
          <w:color w:val="000000" w:themeColor="text1"/>
          <w:sz w:val="24"/>
          <w:szCs w:val="24"/>
        </w:rPr>
        <w:t xml:space="preserve">En ese contexto y conforme a las facultades asumidas por el jefe de estado, fue expedido el Decreto Legislativo 789 del 4 de junio de 2020, en cuyo </w:t>
      </w:r>
      <w:r w:rsidR="00727EB1" w:rsidRPr="00DB7911">
        <w:rPr>
          <w:rFonts w:ascii="Arial" w:hAnsi="Arial" w:cs="Arial"/>
          <w:color w:val="000000" w:themeColor="text1"/>
          <w:sz w:val="24"/>
          <w:szCs w:val="24"/>
        </w:rPr>
        <w:t>Título</w:t>
      </w:r>
      <w:r w:rsidRPr="00DB7911">
        <w:rPr>
          <w:rFonts w:ascii="Arial" w:hAnsi="Arial" w:cs="Arial"/>
          <w:color w:val="000000" w:themeColor="text1"/>
          <w:sz w:val="24"/>
          <w:szCs w:val="24"/>
        </w:rPr>
        <w:t xml:space="preserve"> III, artículo 3 establece:</w:t>
      </w:r>
    </w:p>
    <w:p w14:paraId="56DBD440" w14:textId="17324501" w:rsidR="00C6348E" w:rsidRPr="00DB7911" w:rsidRDefault="00C6348E" w:rsidP="00C6348E">
      <w:pPr>
        <w:pStyle w:val="NormalWeb"/>
        <w:shd w:val="clear" w:color="auto" w:fill="FFFFFF"/>
        <w:spacing w:before="0" w:beforeAutospacing="0" w:after="150" w:afterAutospacing="0"/>
        <w:ind w:left="705"/>
        <w:jc w:val="both"/>
        <w:rPr>
          <w:rFonts w:ascii="Arial" w:hAnsi="Arial" w:cs="Arial"/>
          <w:i/>
          <w:color w:val="000000" w:themeColor="text1"/>
        </w:rPr>
      </w:pPr>
      <w:r w:rsidRPr="00DB7911">
        <w:rPr>
          <w:rFonts w:ascii="Arial" w:hAnsi="Arial" w:cs="Arial"/>
          <w:color w:val="000000" w:themeColor="text1"/>
        </w:rPr>
        <w:t>“</w:t>
      </w:r>
      <w:r w:rsidRPr="00DB7911">
        <w:rPr>
          <w:rFonts w:ascii="Arial" w:hAnsi="Arial" w:cs="Arial"/>
          <w:bCs/>
          <w:i/>
          <w:color w:val="000000" w:themeColor="text1"/>
        </w:rPr>
        <w:t>EXENCIÓN TRANSITORIA DEL IMPUESTO SOBRE LAS VENTAS -IVA EN LA IMPORTACIÓN DE VEHÍCULOS AUTOMOTORES</w:t>
      </w:r>
    </w:p>
    <w:p w14:paraId="73316CF8" w14:textId="002E9941" w:rsidR="00C6348E" w:rsidRPr="00C6348E" w:rsidRDefault="00C6348E" w:rsidP="00C6348E">
      <w:pPr>
        <w:shd w:val="clear" w:color="auto" w:fill="FFFFFF"/>
        <w:spacing w:after="150" w:line="240" w:lineRule="auto"/>
        <w:ind w:left="705"/>
        <w:jc w:val="both"/>
        <w:rPr>
          <w:rFonts w:ascii="Arial" w:eastAsia="Times New Roman" w:hAnsi="Arial" w:cs="Arial"/>
          <w:i/>
          <w:color w:val="000000" w:themeColor="text1"/>
          <w:sz w:val="24"/>
          <w:szCs w:val="24"/>
          <w:lang w:eastAsia="es-CO"/>
        </w:rPr>
      </w:pPr>
      <w:r w:rsidRPr="00C6348E">
        <w:rPr>
          <w:rFonts w:ascii="Arial" w:eastAsia="Times New Roman" w:hAnsi="Arial" w:cs="Arial"/>
          <w:bCs/>
          <w:i/>
          <w:color w:val="000000" w:themeColor="text1"/>
          <w:sz w:val="24"/>
          <w:szCs w:val="24"/>
          <w:lang w:eastAsia="es-CO"/>
        </w:rPr>
        <w:t>ARTÍCULO 3. Exención transitoria del impuesto sobre las ventas -IVA en la importación de vehículos automotores de servicio público o particular de pasajeros y/o de vehículos automotores de servicio público o particular de transporte de carga.</w:t>
      </w:r>
      <w:r w:rsidRPr="00C6348E">
        <w:rPr>
          <w:rFonts w:ascii="Arial" w:eastAsia="Times New Roman" w:hAnsi="Arial" w:cs="Arial"/>
          <w:i/>
          <w:color w:val="000000" w:themeColor="text1"/>
          <w:sz w:val="24"/>
          <w:szCs w:val="24"/>
          <w:lang w:eastAsia="es-CO"/>
        </w:rPr>
        <w:t> Está exenta del impuesto sobre las ventas -IVA hasta el treinta y uno (31) de diciembre de 2021, la importación de vehículos automotores de transporte público de pasajeros completos y el chasis con motor y la carrocería adquiridos individualmente para conformar un vehículo automotor completo nuevo, de transporte público de pasajeros.</w:t>
      </w:r>
    </w:p>
    <w:p w14:paraId="7122C2D6" w14:textId="4584D181" w:rsidR="00C6348E" w:rsidRPr="00C6348E" w:rsidRDefault="00C6348E" w:rsidP="00C6348E">
      <w:pPr>
        <w:shd w:val="clear" w:color="auto" w:fill="FFFFFF"/>
        <w:spacing w:after="150" w:line="240" w:lineRule="auto"/>
        <w:ind w:left="705"/>
        <w:jc w:val="both"/>
        <w:rPr>
          <w:rFonts w:ascii="Arial" w:eastAsia="Times New Roman" w:hAnsi="Arial" w:cs="Arial"/>
          <w:i/>
          <w:color w:val="000000" w:themeColor="text1"/>
          <w:sz w:val="24"/>
          <w:szCs w:val="24"/>
          <w:lang w:eastAsia="es-CO"/>
        </w:rPr>
      </w:pPr>
      <w:r w:rsidRPr="00C6348E">
        <w:rPr>
          <w:rFonts w:ascii="Arial" w:eastAsia="Times New Roman" w:hAnsi="Arial" w:cs="Arial"/>
          <w:i/>
          <w:color w:val="000000" w:themeColor="text1"/>
          <w:sz w:val="24"/>
          <w:szCs w:val="24"/>
          <w:lang w:eastAsia="es-CO"/>
        </w:rPr>
        <w:t>Así mismo, está exenta del impuesto sobre las ventas -IVA hasta el treinta y uno (31) de diciembre de 2021, la importación de los vehículos automotores de servicio público o particular, de transporte de carga completos y el chasis con motor y la carrocería adquiridos individualmente para conformar un vehículo automotor completo nuevo de transporte de carga de más de 10.5 toneladas de peso bruto vehicular.</w:t>
      </w:r>
    </w:p>
    <w:p w14:paraId="651C45EF" w14:textId="09509312" w:rsidR="00C6348E" w:rsidRPr="00C6348E" w:rsidRDefault="00C6348E" w:rsidP="00727EB1">
      <w:pPr>
        <w:shd w:val="clear" w:color="auto" w:fill="FFFFFF"/>
        <w:spacing w:after="150" w:line="240" w:lineRule="auto"/>
        <w:ind w:left="705"/>
        <w:jc w:val="both"/>
        <w:rPr>
          <w:rFonts w:ascii="Arial" w:eastAsia="Times New Roman" w:hAnsi="Arial" w:cs="Arial"/>
          <w:i/>
          <w:color w:val="000000" w:themeColor="text1"/>
          <w:sz w:val="24"/>
          <w:szCs w:val="24"/>
          <w:lang w:eastAsia="es-CO"/>
        </w:rPr>
      </w:pPr>
      <w:r w:rsidRPr="00C6348E">
        <w:rPr>
          <w:rFonts w:ascii="Arial" w:eastAsia="Times New Roman" w:hAnsi="Arial" w:cs="Arial"/>
          <w:i/>
          <w:color w:val="000000" w:themeColor="text1"/>
          <w:sz w:val="24"/>
          <w:szCs w:val="24"/>
          <w:lang w:eastAsia="es-CO"/>
        </w:rPr>
        <w:t>Para la procedencia de las exenciones en el impuesto sobre las ventas -IVA de que trata el presente artículo se deberán cumplir los siguientes requisitos:</w:t>
      </w:r>
    </w:p>
    <w:p w14:paraId="75DF3023" w14:textId="22FE1AA3" w:rsidR="00C6348E" w:rsidRPr="00C6348E" w:rsidRDefault="00C6348E" w:rsidP="00727EB1">
      <w:pPr>
        <w:shd w:val="clear" w:color="auto" w:fill="FFFFFF"/>
        <w:spacing w:after="150" w:line="240" w:lineRule="auto"/>
        <w:ind w:left="705"/>
        <w:jc w:val="both"/>
        <w:rPr>
          <w:rFonts w:ascii="Arial" w:eastAsia="Times New Roman" w:hAnsi="Arial" w:cs="Arial"/>
          <w:i/>
          <w:color w:val="000000" w:themeColor="text1"/>
          <w:sz w:val="24"/>
          <w:szCs w:val="24"/>
          <w:lang w:eastAsia="es-CO"/>
        </w:rPr>
      </w:pPr>
      <w:r w:rsidRPr="00C6348E">
        <w:rPr>
          <w:rFonts w:ascii="Arial" w:eastAsia="Times New Roman" w:hAnsi="Arial" w:cs="Arial"/>
          <w:i/>
          <w:color w:val="000000" w:themeColor="text1"/>
          <w:sz w:val="24"/>
          <w:szCs w:val="24"/>
          <w:lang w:eastAsia="es-CO"/>
        </w:rPr>
        <w:t>1. Que el vehículo objeto de importación tenga como beneficiario a un pequeño transportador propietario de hasta dos (2) vehículos de transporte público de pasajeros y que haya sido objeto de reposición de uno (1) o dos (2) vehículos propios de transporte público de pasajeros.</w:t>
      </w:r>
    </w:p>
    <w:p w14:paraId="47E5283A" w14:textId="4AEA8BB2" w:rsidR="00C6348E" w:rsidRPr="00C6348E" w:rsidRDefault="00C6348E" w:rsidP="00727EB1">
      <w:pPr>
        <w:shd w:val="clear" w:color="auto" w:fill="FFFFFF"/>
        <w:spacing w:after="150" w:line="240" w:lineRule="auto"/>
        <w:ind w:left="705"/>
        <w:jc w:val="both"/>
        <w:rPr>
          <w:rFonts w:ascii="Arial" w:eastAsia="Times New Roman" w:hAnsi="Arial" w:cs="Arial"/>
          <w:i/>
          <w:color w:val="000000" w:themeColor="text1"/>
          <w:sz w:val="24"/>
          <w:szCs w:val="24"/>
          <w:lang w:eastAsia="es-CO"/>
        </w:rPr>
      </w:pPr>
      <w:r w:rsidRPr="00C6348E">
        <w:rPr>
          <w:rFonts w:ascii="Arial" w:eastAsia="Times New Roman" w:hAnsi="Arial" w:cs="Arial"/>
          <w:i/>
          <w:color w:val="000000" w:themeColor="text1"/>
          <w:sz w:val="24"/>
          <w:szCs w:val="24"/>
          <w:lang w:eastAsia="es-CO"/>
        </w:rPr>
        <w:t>2. Que el vehículo objeto de importación tenga como beneficiario a un pequeño transportador propietario de hasta dos (2) vehículos de transporte de carga, y que haya sido objeto de reposición de uno (1) o dos (2) vehículos propios de transporte de carga.</w:t>
      </w:r>
    </w:p>
    <w:p w14:paraId="1BBCFFCC" w14:textId="5477E25D" w:rsidR="00C6348E" w:rsidRPr="00C6348E" w:rsidRDefault="00C6348E" w:rsidP="00727EB1">
      <w:pPr>
        <w:shd w:val="clear" w:color="auto" w:fill="FFFFFF"/>
        <w:spacing w:after="150" w:line="240" w:lineRule="auto"/>
        <w:ind w:left="705"/>
        <w:jc w:val="both"/>
        <w:rPr>
          <w:rFonts w:ascii="Arial" w:eastAsia="Times New Roman" w:hAnsi="Arial" w:cs="Arial"/>
          <w:i/>
          <w:color w:val="000000" w:themeColor="text1"/>
          <w:sz w:val="24"/>
          <w:szCs w:val="24"/>
          <w:lang w:eastAsia="es-CO"/>
        </w:rPr>
      </w:pPr>
      <w:r w:rsidRPr="00C6348E">
        <w:rPr>
          <w:rFonts w:ascii="Arial" w:eastAsia="Times New Roman" w:hAnsi="Arial" w:cs="Arial"/>
          <w:i/>
          <w:color w:val="000000" w:themeColor="text1"/>
          <w:sz w:val="24"/>
          <w:szCs w:val="24"/>
          <w:lang w:eastAsia="es-CO"/>
        </w:rPr>
        <w:t>3. Que se encuentre debidamente expedido el certificado del cumplimiento del requisito de transporte público de pasajeros -CREIPASAJEROS y/o el certificado de cumplimiento de requisitos de transporte público o particular de carga -CREICARGA por la entidad competente, de acuerdo con el procedimiento establecido en la normativa vigente.</w:t>
      </w:r>
    </w:p>
    <w:p w14:paraId="779DEA34" w14:textId="393F4298" w:rsidR="00C6348E" w:rsidRPr="00C6348E" w:rsidRDefault="00C6348E" w:rsidP="00727EB1">
      <w:pPr>
        <w:shd w:val="clear" w:color="auto" w:fill="FFFFFF"/>
        <w:spacing w:after="150" w:line="240" w:lineRule="auto"/>
        <w:ind w:left="705"/>
        <w:jc w:val="both"/>
        <w:rPr>
          <w:rFonts w:ascii="Arial" w:eastAsia="Times New Roman" w:hAnsi="Arial" w:cs="Arial"/>
          <w:i/>
          <w:color w:val="000000" w:themeColor="text1"/>
          <w:sz w:val="24"/>
          <w:szCs w:val="24"/>
          <w:lang w:eastAsia="es-CO"/>
        </w:rPr>
      </w:pPr>
      <w:r w:rsidRPr="00C6348E">
        <w:rPr>
          <w:rFonts w:ascii="Arial" w:eastAsia="Times New Roman" w:hAnsi="Arial" w:cs="Arial"/>
          <w:i/>
          <w:color w:val="000000" w:themeColor="text1"/>
          <w:sz w:val="24"/>
          <w:szCs w:val="24"/>
          <w:lang w:eastAsia="es-CO"/>
        </w:rPr>
        <w:t>4. Que en la declaración de importación conste el número del certificado y el soporte que acredite el beneficio de la exención mencionado en el numeral anterior. Así mismo, deberá constar el nombre e identificación del transportador beneficiario, cuando este no sea el importador directo.</w:t>
      </w:r>
    </w:p>
    <w:p w14:paraId="1CDE164C" w14:textId="0DEB3CCB" w:rsidR="00C6348E" w:rsidRPr="00C6348E" w:rsidRDefault="00C6348E" w:rsidP="00727EB1">
      <w:pPr>
        <w:shd w:val="clear" w:color="auto" w:fill="FFFFFF"/>
        <w:spacing w:after="150" w:line="240" w:lineRule="auto"/>
        <w:ind w:left="705"/>
        <w:jc w:val="both"/>
        <w:rPr>
          <w:rFonts w:ascii="Arial" w:eastAsia="Times New Roman" w:hAnsi="Arial" w:cs="Arial"/>
          <w:i/>
          <w:color w:val="000000" w:themeColor="text1"/>
          <w:sz w:val="24"/>
          <w:szCs w:val="24"/>
          <w:lang w:eastAsia="es-CO"/>
        </w:rPr>
      </w:pPr>
      <w:r w:rsidRPr="00C6348E">
        <w:rPr>
          <w:rFonts w:ascii="Arial" w:eastAsia="Times New Roman" w:hAnsi="Arial" w:cs="Arial"/>
          <w:i/>
          <w:color w:val="000000" w:themeColor="text1"/>
          <w:sz w:val="24"/>
          <w:szCs w:val="24"/>
          <w:lang w:eastAsia="es-CO"/>
        </w:rPr>
        <w:t>La importación del vehículo automotor objeto de la exención del impuesto sobre las ventas-IVA- de que trata este artículo, podrá realizarse de manera directa por el pequeño transportador, por el concesionario, distribuidor mayorista o la entidad financiera, siempre que se cumpla los requisitos mencionados anteriormente.</w:t>
      </w:r>
    </w:p>
    <w:p w14:paraId="106D71D7" w14:textId="3EA2608B" w:rsidR="00C6348E" w:rsidRPr="00C6348E" w:rsidRDefault="00C6348E" w:rsidP="00727EB1">
      <w:pPr>
        <w:shd w:val="clear" w:color="auto" w:fill="FFFFFF"/>
        <w:spacing w:after="150" w:line="240" w:lineRule="auto"/>
        <w:ind w:left="705"/>
        <w:jc w:val="both"/>
        <w:rPr>
          <w:rFonts w:ascii="Arial" w:eastAsia="Times New Roman" w:hAnsi="Arial" w:cs="Arial"/>
          <w:i/>
          <w:color w:val="000000" w:themeColor="text1"/>
          <w:sz w:val="24"/>
          <w:szCs w:val="24"/>
          <w:lang w:eastAsia="es-CO"/>
        </w:rPr>
      </w:pPr>
      <w:r w:rsidRPr="00C6348E">
        <w:rPr>
          <w:rFonts w:ascii="Arial" w:eastAsia="Times New Roman" w:hAnsi="Arial" w:cs="Arial"/>
          <w:i/>
          <w:color w:val="000000" w:themeColor="text1"/>
          <w:sz w:val="24"/>
          <w:szCs w:val="24"/>
          <w:lang w:eastAsia="es-CO"/>
        </w:rPr>
        <w:t>Serán documentos soporte de la declaración de importación, el certificado a que hace referencia el numeral 3 del presente artículo y la autorización que dicho transportador le otorgue al concesionario, distribuidor mayorista o la entidad financiera para realizar la importación, cuando éste no la realice directamente</w:t>
      </w:r>
      <w:r w:rsidRPr="00DB7911">
        <w:rPr>
          <w:rFonts w:ascii="Arial" w:eastAsia="Times New Roman" w:hAnsi="Arial" w:cs="Arial"/>
          <w:color w:val="000000" w:themeColor="text1"/>
          <w:sz w:val="24"/>
          <w:szCs w:val="24"/>
          <w:lang w:eastAsia="es-CO"/>
        </w:rPr>
        <w:t>”</w:t>
      </w:r>
      <w:r w:rsidRPr="00C6348E">
        <w:rPr>
          <w:rFonts w:ascii="Arial" w:eastAsia="Times New Roman" w:hAnsi="Arial" w:cs="Arial"/>
          <w:color w:val="000000" w:themeColor="text1"/>
          <w:sz w:val="24"/>
          <w:szCs w:val="24"/>
          <w:lang w:eastAsia="es-CO"/>
        </w:rPr>
        <w:t>.</w:t>
      </w:r>
    </w:p>
    <w:p w14:paraId="2A2B0352" w14:textId="70F7DEB0" w:rsidR="0061015D" w:rsidRPr="00DB7911" w:rsidRDefault="00E634A6" w:rsidP="0061015D">
      <w:pPr>
        <w:jc w:val="both"/>
        <w:rPr>
          <w:rFonts w:ascii="Arial" w:hAnsi="Arial" w:cs="Arial"/>
          <w:color w:val="000000" w:themeColor="text1"/>
          <w:sz w:val="24"/>
          <w:szCs w:val="24"/>
        </w:rPr>
      </w:pPr>
      <w:r w:rsidRPr="00DB7911">
        <w:rPr>
          <w:rFonts w:ascii="Arial" w:hAnsi="Arial" w:cs="Arial"/>
          <w:color w:val="000000" w:themeColor="text1"/>
          <w:sz w:val="24"/>
          <w:szCs w:val="24"/>
        </w:rPr>
        <w:t xml:space="preserve"> </w:t>
      </w:r>
      <w:r w:rsidR="00FA06F0" w:rsidRPr="00DB7911">
        <w:rPr>
          <w:rFonts w:ascii="Arial" w:hAnsi="Arial" w:cs="Arial"/>
          <w:color w:val="000000" w:themeColor="text1"/>
          <w:sz w:val="24"/>
          <w:szCs w:val="24"/>
        </w:rPr>
        <w:t xml:space="preserve">En la parte considerativa de dicho Decreto se argumenta que: </w:t>
      </w:r>
    </w:p>
    <w:p w14:paraId="753898D9" w14:textId="313F6AA2" w:rsidR="00FA06F0" w:rsidRPr="00DB7911" w:rsidRDefault="00FA06F0" w:rsidP="00FA06F0">
      <w:pPr>
        <w:pStyle w:val="NormalWeb"/>
        <w:shd w:val="clear" w:color="auto" w:fill="FFFFFF"/>
        <w:spacing w:before="0" w:beforeAutospacing="0" w:after="150" w:afterAutospacing="0"/>
        <w:ind w:left="705"/>
        <w:jc w:val="both"/>
        <w:rPr>
          <w:rFonts w:ascii="Arial" w:hAnsi="Arial" w:cs="Arial"/>
          <w:i/>
          <w:color w:val="000000" w:themeColor="text1"/>
        </w:rPr>
      </w:pPr>
      <w:r w:rsidRPr="00DB7911">
        <w:rPr>
          <w:rFonts w:ascii="Arial" w:hAnsi="Arial" w:cs="Arial"/>
          <w:color w:val="000000" w:themeColor="text1"/>
        </w:rPr>
        <w:t>“</w:t>
      </w:r>
      <w:r w:rsidRPr="00DB7911">
        <w:rPr>
          <w:rFonts w:ascii="Arial" w:hAnsi="Arial" w:cs="Arial"/>
          <w:i/>
          <w:color w:val="000000" w:themeColor="text1"/>
        </w:rPr>
        <w:t>Que según los datos de la encuesta integrada de hogares (GRIH) - Mercado Laboral del Departamento Nacional de Estadística, revelados el 29 de mayo de 2020, para el mes de abril de 2020, la tasa de desempleo del total nacional fue 19,8%, lo que significó un aumento de 9,5 puntos porcentuales frente al mismo mes del año pasado (10,3%). La tasa global de participación se ubicó en 51,8%, lo que representó una reducción de 10,4 puntos porcentuales frente a abril del 2019 (62,2%). Finalmente, la tasa de ocupación fue 41,6%, presentando una disminución de 14,2 puntos porcentuales respecto al mismo mes del 2019 (55,8%).</w:t>
      </w:r>
    </w:p>
    <w:p w14:paraId="46C14AAD" w14:textId="244BC329" w:rsidR="00FA06F0" w:rsidRPr="00FA06F0" w:rsidRDefault="00FA06F0" w:rsidP="00FA06F0">
      <w:pPr>
        <w:shd w:val="clear" w:color="auto" w:fill="FFFFFF"/>
        <w:spacing w:after="150" w:line="240" w:lineRule="auto"/>
        <w:ind w:left="705"/>
        <w:jc w:val="both"/>
        <w:rPr>
          <w:rFonts w:ascii="Arial" w:eastAsia="Times New Roman" w:hAnsi="Arial" w:cs="Arial"/>
          <w:i/>
          <w:color w:val="000000" w:themeColor="text1"/>
          <w:sz w:val="24"/>
          <w:szCs w:val="24"/>
          <w:lang w:eastAsia="es-CO"/>
        </w:rPr>
      </w:pPr>
      <w:r w:rsidRPr="00FA06F0">
        <w:rPr>
          <w:rFonts w:ascii="Arial" w:eastAsia="Times New Roman" w:hAnsi="Arial" w:cs="Arial"/>
          <w:i/>
          <w:color w:val="000000" w:themeColor="text1"/>
          <w:sz w:val="24"/>
          <w:szCs w:val="24"/>
          <w:lang w:eastAsia="es-CO"/>
        </w:rPr>
        <w:t>Que según el mismo documento, la tasa de desempleo en el total de las 13 ciudades y áreas metropolitanas fue 23,5%, lo que representó un aumento de 12,4 puntos porcentuales frente al mismo mes del año pasado (11,1%). La tasa global de participación se ubicó en 53,8%, lo que significó una reducción de 11,4 puntos porcentuales frente a abril del 2019 (65,2%). Entre tanto, la tasa de ocupación fue 41,2%, lo que representó una disminución de 16,7 puntos porcentuales respecto al mismo mes del 2019 (57,9%).</w:t>
      </w:r>
    </w:p>
    <w:p w14:paraId="005AA94A" w14:textId="77777777" w:rsidR="00FA06F0" w:rsidRPr="00FA06F0" w:rsidRDefault="00FA06F0" w:rsidP="00FA06F0">
      <w:pPr>
        <w:shd w:val="clear" w:color="auto" w:fill="FFFFFF"/>
        <w:spacing w:after="150" w:line="240" w:lineRule="auto"/>
        <w:ind w:left="705"/>
        <w:jc w:val="both"/>
        <w:rPr>
          <w:rFonts w:ascii="Arial" w:eastAsia="Times New Roman" w:hAnsi="Arial" w:cs="Arial"/>
          <w:i/>
          <w:color w:val="000000" w:themeColor="text1"/>
          <w:sz w:val="24"/>
          <w:szCs w:val="24"/>
          <w:lang w:eastAsia="es-CO"/>
        </w:rPr>
      </w:pPr>
      <w:r w:rsidRPr="00FA06F0">
        <w:rPr>
          <w:rFonts w:ascii="Arial" w:eastAsia="Times New Roman" w:hAnsi="Arial" w:cs="Arial"/>
          <w:i/>
          <w:color w:val="000000" w:themeColor="text1"/>
          <w:sz w:val="24"/>
          <w:szCs w:val="24"/>
          <w:lang w:eastAsia="es-CO"/>
        </w:rPr>
        <w:t>Que, en este contexto, el estancamiento de la actividad productiva a nivel nacional ha conllevado a la disminución de 5.4 millones de ocupados a 30 de abril, debido a la imposibilidad de realizar teletrabajo o trabajo desde casa, de otorgar de vacaciones anticipadas, así como de tomar otras medidas de flexibilización laboral.</w:t>
      </w:r>
    </w:p>
    <w:p w14:paraId="702708C2" w14:textId="2A2CB788" w:rsidR="00FA06F0" w:rsidRPr="00DB7911" w:rsidRDefault="00FA06F0" w:rsidP="00FA06F0">
      <w:pPr>
        <w:ind w:firstLine="705"/>
        <w:jc w:val="both"/>
        <w:rPr>
          <w:rFonts w:ascii="Arial" w:hAnsi="Arial" w:cs="Arial"/>
          <w:i/>
          <w:color w:val="000000" w:themeColor="text1"/>
          <w:sz w:val="24"/>
          <w:szCs w:val="24"/>
        </w:rPr>
      </w:pPr>
      <w:r w:rsidRPr="00DB7911">
        <w:rPr>
          <w:rFonts w:ascii="Arial" w:hAnsi="Arial" w:cs="Arial"/>
          <w:i/>
          <w:color w:val="000000" w:themeColor="text1"/>
          <w:sz w:val="24"/>
          <w:szCs w:val="24"/>
        </w:rPr>
        <w:t>(…)</w:t>
      </w:r>
    </w:p>
    <w:p w14:paraId="1089B413" w14:textId="6A32FACD" w:rsidR="00FA06F0" w:rsidRPr="00DB7911" w:rsidRDefault="00FA06F0" w:rsidP="00FA06F0">
      <w:pPr>
        <w:ind w:left="705"/>
        <w:jc w:val="both"/>
        <w:rPr>
          <w:rFonts w:ascii="Arial" w:hAnsi="Arial" w:cs="Arial"/>
          <w:i/>
          <w:color w:val="000000" w:themeColor="text1"/>
          <w:sz w:val="24"/>
          <w:szCs w:val="24"/>
          <w:shd w:val="clear" w:color="auto" w:fill="FFFFFF"/>
        </w:rPr>
      </w:pPr>
      <w:r w:rsidRPr="00DB7911">
        <w:rPr>
          <w:rFonts w:ascii="Arial" w:hAnsi="Arial" w:cs="Arial"/>
          <w:i/>
          <w:color w:val="000000" w:themeColor="text1"/>
          <w:sz w:val="24"/>
          <w:szCs w:val="24"/>
          <w:shd w:val="clear" w:color="auto" w:fill="FFFFFF"/>
        </w:rPr>
        <w:t>Que las medidas de control sanitario y de orden público relacionadas con la reducción de la movilidad, la aglomeración y la congregación en los sitios públicos para prevenir y controlar la propagación de la pandemia del nuevo Coronavirus COVID-19 ha generado una afectación de las distintas actividades económicas desarrolladas por el sector empresarial, que no puede seguir operando en condiciones normales y encuentra dificultades para mantener sus ingresos y, por lo tanto, para cumplir con sus obligaciones para con sus proveedores y acreedores, incluyendo los gastos necesarios para su normal sostenimiento, tales como cánones de arrendamiento y servicios públicos, entre otros.</w:t>
      </w:r>
    </w:p>
    <w:p w14:paraId="40CC81E9" w14:textId="022AE813" w:rsidR="00FA06F0" w:rsidRPr="00DB7911" w:rsidRDefault="00FA06F0" w:rsidP="00FA06F0">
      <w:pPr>
        <w:ind w:firstLine="705"/>
        <w:jc w:val="both"/>
        <w:rPr>
          <w:rFonts w:ascii="Arial" w:hAnsi="Arial" w:cs="Arial"/>
          <w:i/>
          <w:color w:val="000000" w:themeColor="text1"/>
          <w:sz w:val="24"/>
          <w:szCs w:val="24"/>
          <w:shd w:val="clear" w:color="auto" w:fill="FFFFFF"/>
        </w:rPr>
      </w:pPr>
      <w:r w:rsidRPr="00DB7911">
        <w:rPr>
          <w:rFonts w:ascii="Arial" w:hAnsi="Arial" w:cs="Arial"/>
          <w:i/>
          <w:color w:val="000000" w:themeColor="text1"/>
          <w:sz w:val="24"/>
          <w:szCs w:val="24"/>
          <w:shd w:val="clear" w:color="auto" w:fill="FFFFFF"/>
        </w:rPr>
        <w:t>(…)</w:t>
      </w:r>
    </w:p>
    <w:p w14:paraId="71A58652" w14:textId="3611CECC" w:rsidR="00FA06F0" w:rsidRPr="00FA06F0" w:rsidRDefault="00FA06F0" w:rsidP="00FA06F0">
      <w:pPr>
        <w:shd w:val="clear" w:color="auto" w:fill="FFFFFF"/>
        <w:spacing w:after="150" w:line="240" w:lineRule="auto"/>
        <w:ind w:left="708"/>
        <w:jc w:val="both"/>
        <w:rPr>
          <w:rFonts w:ascii="Arial" w:eastAsia="Times New Roman" w:hAnsi="Arial" w:cs="Arial"/>
          <w:color w:val="000000" w:themeColor="text1"/>
          <w:sz w:val="24"/>
          <w:szCs w:val="24"/>
          <w:lang w:eastAsia="es-CO"/>
        </w:rPr>
      </w:pPr>
      <w:r w:rsidRPr="00FA06F0">
        <w:rPr>
          <w:rFonts w:ascii="Arial" w:eastAsia="Times New Roman" w:hAnsi="Arial" w:cs="Arial"/>
          <w:i/>
          <w:color w:val="000000" w:themeColor="text1"/>
          <w:sz w:val="24"/>
          <w:szCs w:val="24"/>
          <w:lang w:eastAsia="es-CO"/>
        </w:rPr>
        <w:t>Que el artículo 477 del Estatuto Tributario, en los numerales 4 y 5, establece como exentos los siguientes bienes: "4. Los vehículos automotores de transporte público de pasajeros completos y el chasis con motor y la carrocería adquiridos individualmente para conformar un vehículo automotor completo nuevo, de transporte público de pasajeros. Este beneficio será aplicable a las ventas hechas a pequeños transportadores propietarios de hasta de dos (2) vehículos y para efectos de la reposición de uno o dos vehículos propios, por una única vez. Este beneficio tendrá vigencia de cinco (5) años. 5. Los vehículos automotores de servicio público o particular, de transporte de carga completos y el chasis con motor y la carrocería adquiridos individualmente para conformar un vehículo automotor completo nuevo de transporte de carga de más de 10.5 toneladas de peso bruto vehicular. Este beneficio será aplicable a las ventas hechas a pequeños transportadores propietarios de hasta de dos (2) vehículos y para efectos de la reposición de uno o dos vehículos propios, por una única vez. Este beneficio tendrá vigencia de cinco (5) años.</w:t>
      </w:r>
    </w:p>
    <w:p w14:paraId="18F50CE0" w14:textId="6259A5B4" w:rsidR="00FA06F0" w:rsidRPr="00FA06F0" w:rsidRDefault="00FA06F0" w:rsidP="005403F8">
      <w:pPr>
        <w:shd w:val="clear" w:color="auto" w:fill="FFFFFF"/>
        <w:spacing w:after="150" w:line="240" w:lineRule="auto"/>
        <w:ind w:left="705"/>
        <w:jc w:val="both"/>
        <w:rPr>
          <w:rFonts w:ascii="Arial" w:eastAsia="Times New Roman" w:hAnsi="Arial" w:cs="Arial"/>
          <w:color w:val="000000" w:themeColor="text1"/>
          <w:sz w:val="24"/>
          <w:szCs w:val="24"/>
          <w:lang w:eastAsia="es-CO"/>
        </w:rPr>
      </w:pPr>
      <w:r w:rsidRPr="00FA06F0">
        <w:rPr>
          <w:rFonts w:ascii="Arial" w:eastAsia="Times New Roman" w:hAnsi="Arial" w:cs="Arial"/>
          <w:i/>
          <w:color w:val="000000" w:themeColor="text1"/>
          <w:sz w:val="24"/>
          <w:szCs w:val="24"/>
          <w:lang w:eastAsia="es-CO"/>
        </w:rPr>
        <w:t>Que los numerales de la disposición de que trata el considerando anterior otorgan el beneficio de la exención del impuesto sobre las ventas -IVA cuando el pequeño transportador adquiere el vehículo de manera directa o a través de leasing financiero dentro del territorio nacional, excluyendo del beneficio de la exención del impuesto sobre las ventas -IVA los vehículos adquiridos bajo cualquier modalidad en la importación.</w:t>
      </w:r>
    </w:p>
    <w:p w14:paraId="6EB8687C" w14:textId="5C51BCFE" w:rsidR="00BD4D1E" w:rsidRPr="00DB7911" w:rsidRDefault="00FA06F0" w:rsidP="005C3FAC">
      <w:pPr>
        <w:shd w:val="clear" w:color="auto" w:fill="FFFFFF"/>
        <w:spacing w:after="150" w:line="240" w:lineRule="auto"/>
        <w:ind w:left="705"/>
        <w:jc w:val="both"/>
        <w:rPr>
          <w:rFonts w:ascii="Arial" w:eastAsia="Times New Roman" w:hAnsi="Arial" w:cs="Arial"/>
          <w:i/>
          <w:color w:val="000000" w:themeColor="text1"/>
          <w:sz w:val="24"/>
          <w:szCs w:val="24"/>
          <w:lang w:eastAsia="es-CO"/>
        </w:rPr>
      </w:pPr>
      <w:r w:rsidRPr="00FA06F0">
        <w:rPr>
          <w:rFonts w:ascii="Arial" w:eastAsia="Times New Roman" w:hAnsi="Arial" w:cs="Arial"/>
          <w:i/>
          <w:color w:val="000000" w:themeColor="text1"/>
          <w:sz w:val="24"/>
          <w:szCs w:val="24"/>
          <w:lang w:eastAsia="es-CO"/>
        </w:rPr>
        <w:t>Que dada la crisis económica generada del sector de la economía transporte público terrestre y de carga, por la suspensión parcial de la movilidad en todo el territorio nacional de pasajeros y de carga, se requiere establecer una disposición que permita a este sector aplicar hasta el treinta y uno (31) de diciembre de 2021 la exención del impuesto sobre las ventas -IVA en la importación de los respectivos bienes</w:t>
      </w:r>
      <w:r w:rsidR="005403F8" w:rsidRPr="00DB7911">
        <w:rPr>
          <w:rFonts w:ascii="Arial" w:eastAsia="Times New Roman" w:hAnsi="Arial" w:cs="Arial"/>
          <w:i/>
          <w:color w:val="000000" w:themeColor="text1"/>
          <w:sz w:val="24"/>
          <w:szCs w:val="24"/>
          <w:lang w:eastAsia="es-CO"/>
        </w:rPr>
        <w:t>”</w:t>
      </w:r>
      <w:r w:rsidRPr="00FA06F0">
        <w:rPr>
          <w:rFonts w:ascii="Arial" w:eastAsia="Times New Roman" w:hAnsi="Arial" w:cs="Arial"/>
          <w:i/>
          <w:color w:val="000000" w:themeColor="text1"/>
          <w:sz w:val="24"/>
          <w:szCs w:val="24"/>
          <w:lang w:eastAsia="es-CO"/>
        </w:rPr>
        <w:t>.</w:t>
      </w:r>
    </w:p>
    <w:p w14:paraId="46CC415A" w14:textId="77777777" w:rsidR="005C3FAC" w:rsidRPr="00DB7911" w:rsidRDefault="005C3FAC" w:rsidP="005C3FAC">
      <w:pPr>
        <w:shd w:val="clear" w:color="auto" w:fill="FFFFFF"/>
        <w:spacing w:after="150" w:line="240" w:lineRule="auto"/>
        <w:ind w:left="705"/>
        <w:jc w:val="both"/>
        <w:rPr>
          <w:rFonts w:ascii="Arial" w:eastAsia="Times New Roman" w:hAnsi="Arial" w:cs="Arial"/>
          <w:i/>
          <w:color w:val="000000" w:themeColor="text1"/>
          <w:sz w:val="24"/>
          <w:szCs w:val="24"/>
          <w:lang w:eastAsia="es-CO"/>
        </w:rPr>
      </w:pPr>
    </w:p>
    <w:p w14:paraId="0FB871E4" w14:textId="7A681670" w:rsidR="00BD4D1E" w:rsidRPr="00DB7911" w:rsidRDefault="00BD4D1E" w:rsidP="00BD4D1E">
      <w:pPr>
        <w:pStyle w:val="Prrafodelista"/>
        <w:numPr>
          <w:ilvl w:val="1"/>
          <w:numId w:val="14"/>
        </w:numPr>
        <w:shd w:val="clear" w:color="auto" w:fill="FFFFFF"/>
        <w:spacing w:after="150" w:line="240" w:lineRule="auto"/>
        <w:jc w:val="both"/>
        <w:rPr>
          <w:rFonts w:ascii="Arial" w:eastAsia="Times New Roman" w:hAnsi="Arial" w:cs="Arial"/>
          <w:color w:val="000000" w:themeColor="text1"/>
          <w:sz w:val="24"/>
          <w:szCs w:val="24"/>
          <w:lang w:eastAsia="es-CO"/>
        </w:rPr>
      </w:pPr>
      <w:r w:rsidRPr="00DB7911">
        <w:rPr>
          <w:rFonts w:ascii="Arial" w:eastAsia="Times New Roman" w:hAnsi="Arial" w:cs="Arial"/>
          <w:color w:val="000000" w:themeColor="text1"/>
          <w:sz w:val="24"/>
          <w:szCs w:val="24"/>
          <w:lang w:eastAsia="es-CO"/>
        </w:rPr>
        <w:t xml:space="preserve">Petición al Gobierno Nacional </w:t>
      </w:r>
    </w:p>
    <w:p w14:paraId="0631C04D" w14:textId="3E037E3E" w:rsidR="00BD4D1E" w:rsidRPr="00DB7911" w:rsidRDefault="00BD4D1E" w:rsidP="005C3FAC">
      <w:pPr>
        <w:pStyle w:val="Default"/>
        <w:jc w:val="both"/>
        <w:rPr>
          <w:rFonts w:ascii="Arial" w:eastAsia="Times New Roman" w:hAnsi="Arial" w:cs="Arial"/>
          <w:color w:val="000000" w:themeColor="text1"/>
          <w:lang w:eastAsia="es-CO"/>
        </w:rPr>
      </w:pPr>
      <w:r w:rsidRPr="00DB7911">
        <w:rPr>
          <w:rFonts w:ascii="Arial" w:eastAsia="Times New Roman" w:hAnsi="Arial" w:cs="Arial"/>
          <w:color w:val="000000" w:themeColor="text1"/>
          <w:lang w:eastAsia="es-CO"/>
        </w:rPr>
        <w:t xml:space="preserve">En virtud de lo anterior, el </w:t>
      </w:r>
      <w:r w:rsidR="005C3FAC" w:rsidRPr="00DB7911">
        <w:rPr>
          <w:rFonts w:ascii="Arial" w:eastAsia="Times New Roman" w:hAnsi="Arial" w:cs="Arial"/>
          <w:color w:val="000000" w:themeColor="text1"/>
          <w:lang w:eastAsia="es-CO"/>
        </w:rPr>
        <w:t xml:space="preserve">pasado 5 de junio </w:t>
      </w:r>
      <w:r w:rsidRPr="00DB7911">
        <w:rPr>
          <w:rFonts w:ascii="Arial" w:eastAsia="Times New Roman" w:hAnsi="Arial" w:cs="Arial"/>
          <w:color w:val="000000" w:themeColor="text1"/>
          <w:lang w:eastAsia="es-CO"/>
        </w:rPr>
        <w:t>que pasó,</w:t>
      </w:r>
      <w:r w:rsidR="005C3FAC" w:rsidRPr="00DB7911">
        <w:rPr>
          <w:rFonts w:ascii="Arial" w:eastAsia="Times New Roman" w:hAnsi="Arial" w:cs="Arial"/>
          <w:color w:val="000000" w:themeColor="text1"/>
          <w:lang w:eastAsia="es-CO"/>
        </w:rPr>
        <w:t xml:space="preserve"> envié una carta formal al señor presidente de la república y al ministro de comercio, industria y turismo, solicitando fueran tomadas las acciones correctivas de manera pronta para evitar que la norma en análisis afectará aún más un sector que se ha visto fuertemente impactado por la pandemia. </w:t>
      </w:r>
    </w:p>
    <w:p w14:paraId="0D12EE6B" w14:textId="270EF095" w:rsidR="00690FB6" w:rsidRPr="00DB7911" w:rsidRDefault="00690FB6" w:rsidP="00BD4D1E">
      <w:pPr>
        <w:shd w:val="clear" w:color="auto" w:fill="FFFFFF"/>
        <w:spacing w:after="150" w:line="240" w:lineRule="auto"/>
        <w:jc w:val="both"/>
        <w:rPr>
          <w:rFonts w:ascii="Arial" w:eastAsia="Times New Roman" w:hAnsi="Arial" w:cs="Arial"/>
          <w:color w:val="000000" w:themeColor="text1"/>
          <w:sz w:val="24"/>
          <w:szCs w:val="24"/>
          <w:lang w:eastAsia="es-CO"/>
        </w:rPr>
      </w:pPr>
    </w:p>
    <w:p w14:paraId="033058BA" w14:textId="4B54C687" w:rsidR="005C3FAC" w:rsidRPr="00DB7911" w:rsidRDefault="005C3FAC" w:rsidP="005C3FAC">
      <w:pPr>
        <w:pStyle w:val="Prrafodelista"/>
        <w:numPr>
          <w:ilvl w:val="1"/>
          <w:numId w:val="14"/>
        </w:numPr>
        <w:shd w:val="clear" w:color="auto" w:fill="FFFFFF"/>
        <w:spacing w:after="150" w:line="240" w:lineRule="auto"/>
        <w:jc w:val="both"/>
        <w:rPr>
          <w:rFonts w:ascii="Arial" w:eastAsia="Times New Roman" w:hAnsi="Arial" w:cs="Arial"/>
          <w:color w:val="000000" w:themeColor="text1"/>
          <w:sz w:val="24"/>
          <w:szCs w:val="24"/>
          <w:lang w:eastAsia="es-CO"/>
        </w:rPr>
      </w:pPr>
      <w:r w:rsidRPr="00DB7911">
        <w:rPr>
          <w:rFonts w:ascii="Arial" w:eastAsia="Times New Roman" w:hAnsi="Arial" w:cs="Arial"/>
          <w:color w:val="000000" w:themeColor="text1"/>
          <w:sz w:val="24"/>
          <w:szCs w:val="24"/>
          <w:lang w:eastAsia="es-CO"/>
        </w:rPr>
        <w:t xml:space="preserve">Análisis Jurídico Corte Constitucional </w:t>
      </w:r>
    </w:p>
    <w:p w14:paraId="32BE28B1" w14:textId="51F8C8A2" w:rsidR="002809BB" w:rsidRPr="00DB7911" w:rsidRDefault="00BD4D1E" w:rsidP="00690FB6">
      <w:pPr>
        <w:shd w:val="clear" w:color="auto" w:fill="FFFFFF"/>
        <w:spacing w:after="150" w:line="240" w:lineRule="auto"/>
        <w:jc w:val="both"/>
        <w:rPr>
          <w:rFonts w:ascii="Arial" w:eastAsia="Times New Roman" w:hAnsi="Arial" w:cs="Arial"/>
          <w:color w:val="000000" w:themeColor="text1"/>
          <w:sz w:val="24"/>
          <w:szCs w:val="24"/>
          <w:lang w:eastAsia="es-CO"/>
        </w:rPr>
      </w:pPr>
      <w:r w:rsidRPr="00DB7911">
        <w:rPr>
          <w:rFonts w:ascii="Arial" w:eastAsia="Times New Roman" w:hAnsi="Arial" w:cs="Arial"/>
          <w:color w:val="000000" w:themeColor="text1"/>
          <w:sz w:val="24"/>
          <w:szCs w:val="24"/>
          <w:lang w:eastAsia="es-CO"/>
        </w:rPr>
        <w:t>Finalmente, f</w:t>
      </w:r>
      <w:r w:rsidR="00690FB6" w:rsidRPr="00DB7911">
        <w:rPr>
          <w:rFonts w:ascii="Arial" w:eastAsia="Times New Roman" w:hAnsi="Arial" w:cs="Arial"/>
          <w:color w:val="000000" w:themeColor="text1"/>
          <w:sz w:val="24"/>
          <w:szCs w:val="24"/>
          <w:lang w:eastAsia="es-CO"/>
        </w:rPr>
        <w:t>rente al estudio jurídico, se tiene que mencionar que a la fecha de radicación de esta iniciativa, la Corte Constitucional no ha preferido fallo que determine la exequibilidad o inexequibilidad. Ahora, independientemente de la determinación que se llegue a adoptar en la jurisdicción constitucional con relación al Decreto que se aborda, se considera que el mismo es inconveniente para la industria nacional por las razones</w:t>
      </w:r>
      <w:r w:rsidR="00B9157E">
        <w:rPr>
          <w:rFonts w:ascii="Arial" w:eastAsia="Times New Roman" w:hAnsi="Arial" w:cs="Arial"/>
          <w:color w:val="000000" w:themeColor="text1"/>
          <w:sz w:val="24"/>
          <w:szCs w:val="24"/>
          <w:lang w:eastAsia="es-CO"/>
        </w:rPr>
        <w:t xml:space="preserve"> que explicaran más adelante.  </w:t>
      </w:r>
    </w:p>
    <w:p w14:paraId="61141A2A" w14:textId="4E6CF022" w:rsidR="002809BB" w:rsidRPr="00DB7911" w:rsidRDefault="002809BB" w:rsidP="002809BB">
      <w:pPr>
        <w:pStyle w:val="Prrafodelista"/>
        <w:numPr>
          <w:ilvl w:val="0"/>
          <w:numId w:val="21"/>
        </w:numPr>
        <w:shd w:val="clear" w:color="auto" w:fill="FFFFFF"/>
        <w:spacing w:after="150" w:line="240" w:lineRule="auto"/>
        <w:jc w:val="both"/>
        <w:rPr>
          <w:rFonts w:ascii="Arial" w:eastAsia="Times New Roman" w:hAnsi="Arial" w:cs="Arial"/>
          <w:color w:val="000000" w:themeColor="text1"/>
          <w:sz w:val="24"/>
          <w:szCs w:val="24"/>
          <w:lang w:eastAsia="es-CO"/>
        </w:rPr>
      </w:pPr>
      <w:r w:rsidRPr="00DB7911">
        <w:rPr>
          <w:rFonts w:ascii="Arial" w:eastAsia="Times New Roman" w:hAnsi="Arial" w:cs="Arial"/>
          <w:color w:val="000000" w:themeColor="text1"/>
          <w:sz w:val="24"/>
          <w:szCs w:val="24"/>
          <w:lang w:eastAsia="es-CO"/>
        </w:rPr>
        <w:t xml:space="preserve">Justificación </w:t>
      </w:r>
    </w:p>
    <w:p w14:paraId="444527E3" w14:textId="77777777" w:rsidR="00C41051" w:rsidRPr="00DB7911" w:rsidRDefault="00C41051" w:rsidP="00C41051">
      <w:pPr>
        <w:pStyle w:val="Prrafodelista"/>
        <w:shd w:val="clear" w:color="auto" w:fill="FFFFFF"/>
        <w:spacing w:after="150" w:line="240" w:lineRule="auto"/>
        <w:jc w:val="both"/>
        <w:rPr>
          <w:rFonts w:ascii="Arial" w:eastAsia="Times New Roman" w:hAnsi="Arial" w:cs="Arial"/>
          <w:color w:val="000000" w:themeColor="text1"/>
          <w:sz w:val="24"/>
          <w:szCs w:val="24"/>
          <w:lang w:eastAsia="es-CO"/>
        </w:rPr>
      </w:pPr>
    </w:p>
    <w:p w14:paraId="08DE7510" w14:textId="286EF953" w:rsidR="00C41051" w:rsidRPr="00DB7911" w:rsidRDefault="00C41051" w:rsidP="00C41051">
      <w:pPr>
        <w:pStyle w:val="Prrafodelista"/>
        <w:numPr>
          <w:ilvl w:val="0"/>
          <w:numId w:val="23"/>
        </w:numPr>
        <w:shd w:val="clear" w:color="auto" w:fill="FFFFFF"/>
        <w:spacing w:after="150" w:line="240" w:lineRule="auto"/>
        <w:jc w:val="both"/>
        <w:rPr>
          <w:rFonts w:ascii="Arial" w:eastAsia="Times New Roman" w:hAnsi="Arial" w:cs="Arial"/>
          <w:color w:val="000000" w:themeColor="text1"/>
          <w:sz w:val="24"/>
          <w:szCs w:val="24"/>
          <w:lang w:eastAsia="es-CO"/>
        </w:rPr>
      </w:pPr>
      <w:r w:rsidRPr="00DB7911">
        <w:rPr>
          <w:rFonts w:ascii="Arial" w:eastAsia="Times New Roman" w:hAnsi="Arial" w:cs="Arial"/>
          <w:color w:val="000000" w:themeColor="text1"/>
          <w:sz w:val="24"/>
          <w:szCs w:val="24"/>
          <w:lang w:eastAsia="es-CO"/>
        </w:rPr>
        <w:t xml:space="preserve">Jurídica: </w:t>
      </w:r>
    </w:p>
    <w:p w14:paraId="53438007" w14:textId="77777777" w:rsidR="00C41051" w:rsidRPr="00DB7911" w:rsidRDefault="00C41051" w:rsidP="002809BB">
      <w:pPr>
        <w:shd w:val="clear" w:color="auto" w:fill="FFFFFF"/>
        <w:spacing w:after="150" w:line="240" w:lineRule="auto"/>
        <w:jc w:val="both"/>
        <w:rPr>
          <w:rFonts w:ascii="Arial" w:eastAsia="Times New Roman" w:hAnsi="Arial" w:cs="Arial"/>
          <w:color w:val="000000" w:themeColor="text1"/>
          <w:sz w:val="24"/>
          <w:szCs w:val="24"/>
          <w:lang w:eastAsia="es-CO"/>
        </w:rPr>
      </w:pPr>
      <w:r w:rsidRPr="00DB7911">
        <w:rPr>
          <w:rFonts w:ascii="Arial" w:eastAsia="Times New Roman" w:hAnsi="Arial" w:cs="Arial"/>
          <w:color w:val="000000" w:themeColor="text1"/>
          <w:sz w:val="24"/>
          <w:szCs w:val="24"/>
          <w:lang w:eastAsia="es-CO"/>
        </w:rPr>
        <w:t xml:space="preserve">El artículo 215 de la Constitución Política contempla: </w:t>
      </w:r>
    </w:p>
    <w:p w14:paraId="37E3C7E4" w14:textId="35A7302A" w:rsidR="00C41051" w:rsidRPr="00DB7911" w:rsidRDefault="00C41051" w:rsidP="00C41051">
      <w:pPr>
        <w:shd w:val="clear" w:color="auto" w:fill="FFFFFF"/>
        <w:spacing w:after="150" w:line="240" w:lineRule="auto"/>
        <w:ind w:left="705"/>
        <w:jc w:val="both"/>
        <w:rPr>
          <w:rFonts w:ascii="Arial" w:eastAsia="Times New Roman" w:hAnsi="Arial" w:cs="Arial"/>
          <w:color w:val="000000" w:themeColor="text1"/>
          <w:sz w:val="24"/>
          <w:szCs w:val="24"/>
          <w:lang w:eastAsia="es-CO"/>
        </w:rPr>
      </w:pPr>
      <w:r w:rsidRPr="00DB7911">
        <w:rPr>
          <w:rFonts w:ascii="Arial" w:eastAsia="Times New Roman" w:hAnsi="Arial" w:cs="Arial"/>
          <w:color w:val="000000" w:themeColor="text1"/>
          <w:sz w:val="24"/>
          <w:szCs w:val="24"/>
          <w:lang w:eastAsia="es-CO"/>
        </w:rPr>
        <w:t>“</w:t>
      </w:r>
      <w:r w:rsidRPr="00DB7911">
        <w:rPr>
          <w:rFonts w:ascii="Arial" w:eastAsia="Times New Roman" w:hAnsi="Arial" w:cs="Arial"/>
          <w:i/>
          <w:color w:val="000000" w:themeColor="text1"/>
          <w:sz w:val="24"/>
          <w:szCs w:val="24"/>
          <w:lang w:eastAsia="es-CO"/>
        </w:rPr>
        <w:t xml:space="preserve">(…) El Congreso, durante el año siguiente a la declaratoria de la emergencia, podrá </w:t>
      </w:r>
      <w:r w:rsidRPr="00DB7911">
        <w:rPr>
          <w:rFonts w:ascii="Arial" w:eastAsia="Times New Roman" w:hAnsi="Arial" w:cs="Arial"/>
          <w:b/>
          <w:i/>
          <w:color w:val="000000" w:themeColor="text1"/>
          <w:sz w:val="24"/>
          <w:szCs w:val="24"/>
          <w:lang w:eastAsia="es-CO"/>
        </w:rPr>
        <w:t>derogar</w:t>
      </w:r>
      <w:r w:rsidRPr="00DB7911">
        <w:rPr>
          <w:rFonts w:ascii="Arial" w:eastAsia="Times New Roman" w:hAnsi="Arial" w:cs="Arial"/>
          <w:i/>
          <w:color w:val="000000" w:themeColor="text1"/>
          <w:sz w:val="24"/>
          <w:szCs w:val="24"/>
          <w:lang w:eastAsia="es-CO"/>
        </w:rPr>
        <w:t xml:space="preserve">, modificar o adicionar los decretos a que se refiere este artículo, en aquellas materias que ordinariamente son de iniciativa del Gobierno. </w:t>
      </w:r>
      <w:r w:rsidRPr="00DB7911">
        <w:rPr>
          <w:rFonts w:ascii="Arial" w:eastAsia="Times New Roman" w:hAnsi="Arial" w:cs="Arial"/>
          <w:b/>
          <w:i/>
          <w:color w:val="000000" w:themeColor="text1"/>
          <w:sz w:val="24"/>
          <w:szCs w:val="24"/>
          <w:lang w:eastAsia="es-CO"/>
        </w:rPr>
        <w:t xml:space="preserve">En relación con aquellas que son de iniciativa de sus miembros, el Congreso podrá ejercer dichas atribuciones en todo tiempo </w:t>
      </w:r>
      <w:r w:rsidRPr="00DB7911">
        <w:rPr>
          <w:rFonts w:ascii="Arial" w:eastAsia="Times New Roman" w:hAnsi="Arial" w:cs="Arial"/>
          <w:i/>
          <w:color w:val="000000" w:themeColor="text1"/>
          <w:sz w:val="24"/>
          <w:szCs w:val="24"/>
          <w:lang w:eastAsia="es-CO"/>
        </w:rPr>
        <w:t>(…)”</w:t>
      </w:r>
      <w:r w:rsidR="00F051F8" w:rsidRPr="00DB7911">
        <w:rPr>
          <w:rFonts w:ascii="Arial" w:eastAsia="Times New Roman" w:hAnsi="Arial" w:cs="Arial"/>
          <w:i/>
          <w:color w:val="000000" w:themeColor="text1"/>
          <w:sz w:val="24"/>
          <w:szCs w:val="24"/>
          <w:lang w:eastAsia="es-CO"/>
        </w:rPr>
        <w:t xml:space="preserve"> </w:t>
      </w:r>
      <w:r w:rsidR="00F051F8" w:rsidRPr="00DB7911">
        <w:rPr>
          <w:rFonts w:ascii="Arial" w:eastAsia="Times New Roman" w:hAnsi="Arial" w:cs="Arial"/>
          <w:color w:val="000000" w:themeColor="text1"/>
          <w:sz w:val="24"/>
          <w:szCs w:val="24"/>
          <w:lang w:eastAsia="es-CO"/>
        </w:rPr>
        <w:t>(Negrilla propia)</w:t>
      </w:r>
    </w:p>
    <w:p w14:paraId="21AB998E" w14:textId="77777777" w:rsidR="00F051F8" w:rsidRPr="00DB7911" w:rsidRDefault="00F051F8" w:rsidP="00C41051">
      <w:pPr>
        <w:shd w:val="clear" w:color="auto" w:fill="FFFFFF"/>
        <w:spacing w:after="150" w:line="240" w:lineRule="auto"/>
        <w:jc w:val="both"/>
        <w:rPr>
          <w:rFonts w:ascii="Arial" w:eastAsia="Times New Roman" w:hAnsi="Arial" w:cs="Arial"/>
          <w:color w:val="000000" w:themeColor="text1"/>
          <w:sz w:val="24"/>
          <w:szCs w:val="24"/>
          <w:lang w:eastAsia="es-CO"/>
        </w:rPr>
      </w:pPr>
    </w:p>
    <w:p w14:paraId="490BBF77" w14:textId="1E2E470E" w:rsidR="00F051F8" w:rsidRPr="00DB7911" w:rsidRDefault="00C41051" w:rsidP="00C41051">
      <w:pPr>
        <w:shd w:val="clear" w:color="auto" w:fill="FFFFFF"/>
        <w:spacing w:after="150" w:line="240" w:lineRule="auto"/>
        <w:jc w:val="both"/>
        <w:rPr>
          <w:rFonts w:ascii="Arial" w:eastAsia="Times New Roman" w:hAnsi="Arial" w:cs="Arial"/>
          <w:color w:val="000000" w:themeColor="text1"/>
          <w:sz w:val="24"/>
          <w:szCs w:val="24"/>
          <w:lang w:eastAsia="es-CO"/>
        </w:rPr>
      </w:pPr>
      <w:r w:rsidRPr="00DB7911">
        <w:rPr>
          <w:rFonts w:ascii="Arial" w:eastAsia="Times New Roman" w:hAnsi="Arial" w:cs="Arial"/>
          <w:color w:val="000000" w:themeColor="text1"/>
          <w:sz w:val="24"/>
          <w:szCs w:val="24"/>
          <w:lang w:eastAsia="es-CO"/>
        </w:rPr>
        <w:t>Frente a</w:t>
      </w:r>
      <w:r w:rsidR="00B13BAA" w:rsidRPr="00DB7911">
        <w:rPr>
          <w:rFonts w:ascii="Arial" w:eastAsia="Times New Roman" w:hAnsi="Arial" w:cs="Arial"/>
          <w:color w:val="000000" w:themeColor="text1"/>
          <w:sz w:val="24"/>
          <w:szCs w:val="24"/>
          <w:lang w:eastAsia="es-CO"/>
        </w:rPr>
        <w:t xml:space="preserve"> la </w:t>
      </w:r>
      <w:r w:rsidR="00F051F8" w:rsidRPr="00DB7911">
        <w:rPr>
          <w:rFonts w:ascii="Arial" w:eastAsia="Times New Roman" w:hAnsi="Arial" w:cs="Arial"/>
          <w:color w:val="000000" w:themeColor="text1"/>
          <w:sz w:val="24"/>
          <w:szCs w:val="24"/>
          <w:lang w:eastAsia="es-CO"/>
        </w:rPr>
        <w:t>función</w:t>
      </w:r>
      <w:r w:rsidR="00B13BAA" w:rsidRPr="00DB7911">
        <w:rPr>
          <w:rFonts w:ascii="Arial" w:eastAsia="Times New Roman" w:hAnsi="Arial" w:cs="Arial"/>
          <w:color w:val="000000" w:themeColor="text1"/>
          <w:sz w:val="24"/>
          <w:szCs w:val="24"/>
          <w:lang w:eastAsia="es-CO"/>
        </w:rPr>
        <w:t xml:space="preserve"> legislativa q</w:t>
      </w:r>
      <w:r w:rsidRPr="00DB7911">
        <w:rPr>
          <w:rFonts w:ascii="Arial" w:eastAsia="Times New Roman" w:hAnsi="Arial" w:cs="Arial"/>
          <w:color w:val="000000" w:themeColor="text1"/>
          <w:sz w:val="24"/>
          <w:szCs w:val="24"/>
          <w:lang w:eastAsia="es-CO"/>
        </w:rPr>
        <w:t xml:space="preserve">ue </w:t>
      </w:r>
      <w:r w:rsidR="00B13BAA" w:rsidRPr="00DB7911">
        <w:rPr>
          <w:rFonts w:ascii="Arial" w:eastAsia="Times New Roman" w:hAnsi="Arial" w:cs="Arial"/>
          <w:color w:val="000000" w:themeColor="text1"/>
          <w:sz w:val="24"/>
          <w:szCs w:val="24"/>
          <w:lang w:eastAsia="es-CO"/>
        </w:rPr>
        <w:t xml:space="preserve">cumple </w:t>
      </w:r>
      <w:r w:rsidRPr="00DB7911">
        <w:rPr>
          <w:rFonts w:ascii="Arial" w:eastAsia="Times New Roman" w:hAnsi="Arial" w:cs="Arial"/>
          <w:color w:val="000000" w:themeColor="text1"/>
          <w:sz w:val="24"/>
          <w:szCs w:val="24"/>
          <w:lang w:eastAsia="es-CO"/>
        </w:rPr>
        <w:t>el Congreso de la República</w:t>
      </w:r>
      <w:r w:rsidR="00B13BAA" w:rsidRPr="00DB7911">
        <w:rPr>
          <w:rFonts w:ascii="Arial" w:eastAsia="Times New Roman" w:hAnsi="Arial" w:cs="Arial"/>
          <w:color w:val="000000" w:themeColor="text1"/>
          <w:sz w:val="24"/>
          <w:szCs w:val="24"/>
          <w:lang w:eastAsia="es-CO"/>
        </w:rPr>
        <w:t xml:space="preserve"> con respecto a los Decretos Legislativos expedidos en virtud de los estados de emergencia,</w:t>
      </w:r>
      <w:r w:rsidRPr="00DB7911">
        <w:rPr>
          <w:rFonts w:ascii="Arial" w:eastAsia="Times New Roman" w:hAnsi="Arial" w:cs="Arial"/>
          <w:color w:val="000000" w:themeColor="text1"/>
          <w:sz w:val="24"/>
          <w:szCs w:val="24"/>
          <w:lang w:eastAsia="es-CO"/>
        </w:rPr>
        <w:t xml:space="preserve"> la Corte Constitucional ha señalado</w:t>
      </w:r>
      <w:r w:rsidR="00F051F8" w:rsidRPr="00DB7911">
        <w:rPr>
          <w:rFonts w:ascii="Arial" w:eastAsia="Times New Roman" w:hAnsi="Arial" w:cs="Arial"/>
          <w:color w:val="000000" w:themeColor="text1"/>
          <w:sz w:val="24"/>
          <w:szCs w:val="24"/>
          <w:lang w:eastAsia="es-CO"/>
        </w:rPr>
        <w:t xml:space="preserve"> (Sentencias C-252 de 2010, </w:t>
      </w:r>
      <w:r w:rsidR="004E19A8" w:rsidRPr="00DB7911">
        <w:rPr>
          <w:rFonts w:ascii="Arial" w:eastAsia="Times New Roman" w:hAnsi="Arial" w:cs="Arial"/>
          <w:bCs/>
          <w:color w:val="000000" w:themeColor="text1"/>
          <w:sz w:val="24"/>
          <w:szCs w:val="24"/>
          <w:lang w:eastAsia="es-CO"/>
        </w:rPr>
        <w:t xml:space="preserve">C-224/09, </w:t>
      </w:r>
      <w:r w:rsidR="00F051F8" w:rsidRPr="00DB7911">
        <w:rPr>
          <w:rFonts w:ascii="Arial" w:eastAsia="Times New Roman" w:hAnsi="Arial" w:cs="Arial"/>
          <w:color w:val="000000" w:themeColor="text1"/>
          <w:sz w:val="24"/>
          <w:szCs w:val="24"/>
          <w:lang w:eastAsia="es-CO"/>
        </w:rPr>
        <w:t>C-753 de 2015</w:t>
      </w:r>
      <w:r w:rsidR="004E19A8" w:rsidRPr="00DB7911">
        <w:rPr>
          <w:rFonts w:ascii="Arial" w:eastAsia="Times New Roman" w:hAnsi="Arial" w:cs="Arial"/>
          <w:color w:val="000000" w:themeColor="text1"/>
          <w:sz w:val="24"/>
          <w:szCs w:val="24"/>
          <w:lang w:eastAsia="es-CO"/>
        </w:rPr>
        <w:t>, otras</w:t>
      </w:r>
      <w:r w:rsidR="00F051F8" w:rsidRPr="00DB7911">
        <w:rPr>
          <w:rFonts w:ascii="Arial" w:eastAsia="Times New Roman" w:hAnsi="Arial" w:cs="Arial"/>
          <w:color w:val="000000" w:themeColor="text1"/>
          <w:sz w:val="24"/>
          <w:szCs w:val="24"/>
          <w:lang w:eastAsia="es-CO"/>
        </w:rPr>
        <w:t>)</w:t>
      </w:r>
      <w:r w:rsidR="00B9157E">
        <w:rPr>
          <w:rFonts w:ascii="Arial" w:eastAsia="Times New Roman" w:hAnsi="Arial" w:cs="Arial"/>
          <w:color w:val="000000" w:themeColor="text1"/>
          <w:sz w:val="24"/>
          <w:szCs w:val="24"/>
          <w:lang w:eastAsia="es-CO"/>
        </w:rPr>
        <w:t xml:space="preserve">: </w:t>
      </w:r>
    </w:p>
    <w:p w14:paraId="01034479" w14:textId="094962FF" w:rsidR="00F051F8" w:rsidRPr="00DB7911" w:rsidRDefault="00F051F8" w:rsidP="00F051F8">
      <w:pPr>
        <w:shd w:val="clear" w:color="auto" w:fill="FFFFFF"/>
        <w:spacing w:after="150" w:line="240" w:lineRule="auto"/>
        <w:ind w:left="705"/>
        <w:jc w:val="both"/>
        <w:rPr>
          <w:rFonts w:ascii="Arial" w:eastAsia="Times New Roman" w:hAnsi="Arial" w:cs="Arial"/>
          <w:color w:val="000000" w:themeColor="text1"/>
          <w:sz w:val="24"/>
          <w:szCs w:val="24"/>
          <w:lang w:eastAsia="es-CO"/>
        </w:rPr>
      </w:pPr>
      <w:r w:rsidRPr="00DB7911">
        <w:rPr>
          <w:rFonts w:ascii="Arial" w:eastAsia="Times New Roman" w:hAnsi="Arial" w:cs="Arial"/>
          <w:color w:val="000000" w:themeColor="text1"/>
          <w:sz w:val="24"/>
          <w:szCs w:val="24"/>
          <w:lang w:eastAsia="es-CO"/>
        </w:rPr>
        <w:t>“</w:t>
      </w:r>
      <w:r w:rsidRPr="00DB7911">
        <w:rPr>
          <w:rFonts w:ascii="Arial" w:eastAsia="Times New Roman" w:hAnsi="Arial" w:cs="Arial"/>
          <w:i/>
          <w:color w:val="000000" w:themeColor="text1"/>
          <w:sz w:val="24"/>
          <w:szCs w:val="24"/>
          <w:lang w:eastAsia="es-CO"/>
        </w:rPr>
        <w:t xml:space="preserve">El control político se ejerce por el Congreso y tiene por objeto “deducir la responsabilidad política del Presidente y de los ministros por la declaratoria del estado de emergencia económica, social [y] ecológica [o que constituya grave calamidad pública], sin la ocurrencia de los supuestos contemplados en los preceptos constitucionales, o por el abuso en el ejercicio de las facultades excepcionales (art. 215 C.P.)”. La Constitución al regular el ejercicio del control político precisa que el Gobierno, en el decreto que declare el estado de emergencia, convocará al Congreso, si no se hallare reunido, para los diez días siguientes al vencimiento de dicho término. Además, prevé que si no fuere convocado el Congreso se reunirá por derecho propio en las condiciones y para los efectos del artículo 215 superior. Además del control político que le corresponde ejercer al Congreso, tiene asignada otra función propia de su naturaleza como lo es que “durante el año siguiente a la declaratoria de la emergencia, podrá derogar, modificar o adicionar los decretos a que se refiere este artículo, en aquellas materias que ordinariamente son de iniciativa del Gobierno. </w:t>
      </w:r>
      <w:r w:rsidRPr="00DB7911">
        <w:rPr>
          <w:rFonts w:ascii="Arial" w:eastAsia="Times New Roman" w:hAnsi="Arial" w:cs="Arial"/>
          <w:b/>
          <w:i/>
          <w:color w:val="000000" w:themeColor="text1"/>
          <w:sz w:val="24"/>
          <w:szCs w:val="24"/>
          <w:lang w:eastAsia="es-CO"/>
        </w:rPr>
        <w:t xml:space="preserve">En relación con aquéllas que son de iniciativa de sus miembros, el Congreso podrá ejercer dichas atribuciones en todo tiempo” (art. 215 superior). En consecuencia, la Constitución mantiene intacta la atribución del Congreso de expedir leyes. Prevé así una respuesta constitucionalmente válida al equilibrio entre las distintas atribuciones de las ramas del poder público </w:t>
      </w:r>
      <w:r w:rsidRPr="00DB7911">
        <w:rPr>
          <w:rFonts w:ascii="Arial" w:eastAsia="Times New Roman" w:hAnsi="Arial" w:cs="Arial"/>
          <w:i/>
          <w:color w:val="000000" w:themeColor="text1"/>
          <w:sz w:val="24"/>
          <w:szCs w:val="24"/>
          <w:lang w:eastAsia="es-CO"/>
        </w:rPr>
        <w:t>(…)”</w:t>
      </w:r>
      <w:r w:rsidRPr="00DB7911">
        <w:rPr>
          <w:rFonts w:ascii="Arial" w:eastAsia="Times New Roman" w:hAnsi="Arial" w:cs="Arial"/>
          <w:color w:val="000000" w:themeColor="text1"/>
          <w:sz w:val="24"/>
          <w:szCs w:val="24"/>
          <w:lang w:eastAsia="es-CO"/>
        </w:rPr>
        <w:t xml:space="preserve"> (Negrilla propia)</w:t>
      </w:r>
    </w:p>
    <w:p w14:paraId="770A056F" w14:textId="532471D1" w:rsidR="004E19A8" w:rsidRPr="00DB7911" w:rsidRDefault="004E19A8" w:rsidP="004E19A8">
      <w:pPr>
        <w:spacing w:after="0" w:line="254" w:lineRule="atLeast"/>
        <w:jc w:val="both"/>
        <w:rPr>
          <w:rFonts w:ascii="Arial" w:eastAsia="Times New Roman" w:hAnsi="Arial" w:cs="Arial"/>
          <w:color w:val="000000" w:themeColor="text1"/>
          <w:sz w:val="24"/>
          <w:szCs w:val="24"/>
          <w:lang w:eastAsia="es-CO"/>
        </w:rPr>
      </w:pPr>
      <w:r w:rsidRPr="00DB7911">
        <w:rPr>
          <w:rFonts w:ascii="Arial" w:eastAsia="Times New Roman" w:hAnsi="Arial" w:cs="Arial"/>
          <w:color w:val="000000" w:themeColor="text1"/>
          <w:sz w:val="24"/>
          <w:szCs w:val="24"/>
          <w:lang w:eastAsia="es-CO"/>
        </w:rPr>
        <w:t xml:space="preserve">De esta manera, se colige que además del control político que le corresponde al Congreso, este tiene asignada una función propia de su naturaleza como lo es la función legislativa. </w:t>
      </w:r>
      <w:r w:rsidRPr="004E19A8">
        <w:rPr>
          <w:rFonts w:ascii="Arial" w:eastAsia="Times New Roman" w:hAnsi="Arial" w:cs="Arial"/>
          <w:color w:val="000000" w:themeColor="text1"/>
          <w:sz w:val="24"/>
          <w:szCs w:val="24"/>
          <w:lang w:eastAsia="es-CO"/>
        </w:rPr>
        <w:t>De esta forma, la Constitución mantiene intacta la atribución del Congreso de la República de expedir leyes</w:t>
      </w:r>
      <w:r w:rsidRPr="00DB7911">
        <w:rPr>
          <w:rFonts w:ascii="Arial" w:eastAsia="Times New Roman" w:hAnsi="Arial" w:cs="Arial"/>
          <w:color w:val="000000" w:themeColor="text1"/>
          <w:sz w:val="24"/>
          <w:szCs w:val="24"/>
          <w:lang w:eastAsia="es-CO"/>
        </w:rPr>
        <w:t xml:space="preserve"> durante o después de un Estado de Emergencia y así se mantiene y garantiza una </w:t>
      </w:r>
      <w:r w:rsidRPr="004E19A8">
        <w:rPr>
          <w:rFonts w:ascii="Arial" w:eastAsia="Times New Roman" w:hAnsi="Arial" w:cs="Arial"/>
          <w:color w:val="000000" w:themeColor="text1"/>
          <w:sz w:val="24"/>
          <w:szCs w:val="24"/>
          <w:lang w:eastAsia="es-CO"/>
        </w:rPr>
        <w:t>respuesta constitucionalmente válida al equilibrio entre las distintas atribuciones de las ramas del poder público.</w:t>
      </w:r>
    </w:p>
    <w:p w14:paraId="382F47D4" w14:textId="08E34EE2" w:rsidR="00BB424A" w:rsidRPr="00DB7911" w:rsidRDefault="00BB424A" w:rsidP="004E19A8">
      <w:pPr>
        <w:spacing w:after="0" w:line="254" w:lineRule="atLeast"/>
        <w:jc w:val="both"/>
        <w:rPr>
          <w:rFonts w:ascii="Arial" w:eastAsia="Times New Roman" w:hAnsi="Arial" w:cs="Arial"/>
          <w:color w:val="000000" w:themeColor="text1"/>
          <w:sz w:val="24"/>
          <w:szCs w:val="24"/>
          <w:lang w:eastAsia="es-CO"/>
        </w:rPr>
      </w:pPr>
    </w:p>
    <w:p w14:paraId="1355F6CA" w14:textId="5FC5D20C" w:rsidR="00BB424A" w:rsidRPr="00DB7911" w:rsidRDefault="00BB424A" w:rsidP="00BB424A">
      <w:pPr>
        <w:pStyle w:val="Prrafodelista"/>
        <w:numPr>
          <w:ilvl w:val="0"/>
          <w:numId w:val="23"/>
        </w:numPr>
        <w:spacing w:after="0" w:line="254" w:lineRule="atLeast"/>
        <w:jc w:val="both"/>
        <w:rPr>
          <w:rFonts w:ascii="Arial" w:eastAsia="Times New Roman" w:hAnsi="Arial" w:cs="Arial"/>
          <w:color w:val="000000" w:themeColor="text1"/>
          <w:sz w:val="24"/>
          <w:szCs w:val="24"/>
          <w:lang w:eastAsia="es-CO"/>
        </w:rPr>
      </w:pPr>
      <w:r w:rsidRPr="00DB7911">
        <w:rPr>
          <w:rFonts w:ascii="Arial" w:eastAsia="Times New Roman" w:hAnsi="Arial" w:cs="Arial"/>
          <w:color w:val="000000" w:themeColor="text1"/>
          <w:sz w:val="24"/>
          <w:szCs w:val="24"/>
          <w:lang w:eastAsia="es-CO"/>
        </w:rPr>
        <w:t>Contexto</w:t>
      </w:r>
    </w:p>
    <w:p w14:paraId="4317EEB4" w14:textId="0E4E690C" w:rsidR="00BB424A" w:rsidRPr="00DB7911" w:rsidRDefault="00BB424A" w:rsidP="00BB424A">
      <w:pPr>
        <w:spacing w:after="0" w:line="254" w:lineRule="atLeast"/>
        <w:jc w:val="both"/>
        <w:rPr>
          <w:rFonts w:ascii="Arial" w:eastAsia="Times New Roman" w:hAnsi="Arial" w:cs="Arial"/>
          <w:color w:val="000000" w:themeColor="text1"/>
          <w:sz w:val="24"/>
          <w:szCs w:val="24"/>
          <w:lang w:eastAsia="es-CO"/>
        </w:rPr>
      </w:pPr>
    </w:p>
    <w:p w14:paraId="17A1DFCB" w14:textId="7ACFF1B7" w:rsidR="00514C15" w:rsidRPr="00DB7911" w:rsidRDefault="00514C15" w:rsidP="00514C15">
      <w:pPr>
        <w:shd w:val="clear" w:color="auto" w:fill="FFFFFF"/>
        <w:spacing w:after="0" w:line="240" w:lineRule="auto"/>
        <w:jc w:val="both"/>
        <w:rPr>
          <w:rFonts w:ascii="Arial" w:hAnsi="Arial" w:cs="Arial"/>
          <w:color w:val="000000"/>
          <w:sz w:val="24"/>
          <w:szCs w:val="24"/>
        </w:rPr>
      </w:pPr>
      <w:r w:rsidRPr="00DB7911">
        <w:rPr>
          <w:rFonts w:ascii="Arial" w:eastAsia="Arial" w:hAnsi="Arial" w:cs="Arial"/>
          <w:color w:val="000000"/>
          <w:sz w:val="24"/>
          <w:szCs w:val="24"/>
        </w:rPr>
        <w:t xml:space="preserve">Según la </w:t>
      </w:r>
      <w:hyperlink r:id="rId8">
        <w:r w:rsidRPr="00DB7911">
          <w:rPr>
            <w:rFonts w:ascii="Arial" w:eastAsia="Arial" w:hAnsi="Arial" w:cs="Arial"/>
            <w:color w:val="000000"/>
            <w:sz w:val="24"/>
            <w:szCs w:val="24"/>
          </w:rPr>
          <w:t>Unión Internacional de la Carretera</w:t>
        </w:r>
      </w:hyperlink>
      <w:r w:rsidRPr="00DB7911">
        <w:rPr>
          <w:rFonts w:ascii="Arial" w:eastAsia="Arial" w:hAnsi="Arial" w:cs="Arial"/>
          <w:color w:val="000000"/>
          <w:sz w:val="24"/>
          <w:szCs w:val="24"/>
        </w:rPr>
        <w:t xml:space="preserve"> (IRU) el transporte es uno de los </w:t>
      </w:r>
      <w:r w:rsidRPr="00DB7911">
        <w:rPr>
          <w:rFonts w:ascii="Arial" w:eastAsia="Arial" w:hAnsi="Arial" w:cs="Arial"/>
          <w:sz w:val="24"/>
          <w:szCs w:val="24"/>
        </w:rPr>
        <w:t xml:space="preserve">sectores más afectados </w:t>
      </w:r>
      <w:r w:rsidRPr="00DB7911">
        <w:rPr>
          <w:rFonts w:ascii="Arial" w:eastAsia="Arial" w:hAnsi="Arial" w:cs="Arial"/>
          <w:color w:val="000000"/>
          <w:sz w:val="24"/>
          <w:szCs w:val="24"/>
        </w:rPr>
        <w:t>a nivel mundial</w:t>
      </w:r>
      <w:r w:rsidRPr="00DB7911">
        <w:rPr>
          <w:rFonts w:ascii="Arial" w:eastAsia="Arial" w:hAnsi="Arial" w:cs="Arial"/>
          <w:sz w:val="24"/>
          <w:szCs w:val="24"/>
        </w:rPr>
        <w:t xml:space="preserve"> por la pandemia.</w:t>
      </w:r>
      <w:r w:rsidRPr="00DB7911">
        <w:rPr>
          <w:rFonts w:ascii="Arial" w:eastAsia="Arial" w:hAnsi="Arial" w:cs="Arial"/>
          <w:color w:val="000000"/>
          <w:sz w:val="24"/>
          <w:szCs w:val="24"/>
        </w:rPr>
        <w:t xml:space="preserve"> Según esa organización se </w:t>
      </w:r>
      <w:r w:rsidRPr="00DB7911">
        <w:rPr>
          <w:rFonts w:ascii="Arial" w:eastAsia="Arial" w:hAnsi="Arial" w:cs="Arial"/>
          <w:sz w:val="24"/>
          <w:szCs w:val="24"/>
        </w:rPr>
        <w:t>estima que h</w:t>
      </w:r>
      <w:r w:rsidRPr="00DB7911">
        <w:rPr>
          <w:rFonts w:ascii="Arial" w:eastAsia="Arial" w:hAnsi="Arial" w:cs="Arial"/>
          <w:color w:val="000000"/>
          <w:sz w:val="24"/>
          <w:szCs w:val="24"/>
        </w:rPr>
        <w:t xml:space="preserve">abrá una disminución de la facturación de las empresas del sector a nivel mundial del 18% para el 2020, lo que representa unos 550.000 millones de euros. </w:t>
      </w:r>
    </w:p>
    <w:p w14:paraId="71209C37" w14:textId="77777777" w:rsidR="00514C15" w:rsidRPr="00DB7911" w:rsidRDefault="00514C15" w:rsidP="00BB424A">
      <w:pPr>
        <w:spacing w:after="0" w:line="254" w:lineRule="atLeast"/>
        <w:jc w:val="both"/>
        <w:rPr>
          <w:rFonts w:ascii="Arial" w:eastAsia="Times New Roman" w:hAnsi="Arial" w:cs="Arial"/>
          <w:color w:val="000000" w:themeColor="text1"/>
          <w:sz w:val="24"/>
          <w:szCs w:val="24"/>
          <w:lang w:eastAsia="es-CO"/>
        </w:rPr>
      </w:pPr>
    </w:p>
    <w:p w14:paraId="242D5DC4" w14:textId="722A7372" w:rsidR="00514C15" w:rsidRPr="00DB7911" w:rsidRDefault="00514C15" w:rsidP="00514C15">
      <w:pPr>
        <w:pBdr>
          <w:top w:val="nil"/>
          <w:left w:val="nil"/>
          <w:bottom w:val="nil"/>
          <w:right w:val="nil"/>
          <w:between w:val="nil"/>
        </w:pBdr>
        <w:shd w:val="clear" w:color="auto" w:fill="FEFEFE"/>
        <w:spacing w:after="0" w:line="240" w:lineRule="auto"/>
        <w:jc w:val="both"/>
        <w:rPr>
          <w:rFonts w:ascii="Arial" w:eastAsia="Arial" w:hAnsi="Arial" w:cs="Arial"/>
          <w:sz w:val="24"/>
          <w:szCs w:val="24"/>
        </w:rPr>
      </w:pPr>
      <w:r w:rsidRPr="00DB7911">
        <w:rPr>
          <w:rFonts w:ascii="Arial" w:eastAsia="Arial" w:hAnsi="Arial" w:cs="Arial"/>
          <w:color w:val="000000"/>
          <w:sz w:val="24"/>
          <w:szCs w:val="24"/>
        </w:rPr>
        <w:t>Frente a ese critico panorama internacional se puede afirmar que Colombia no es ajeno a la crisis, y u</w:t>
      </w:r>
      <w:r w:rsidRPr="00DB7911">
        <w:rPr>
          <w:rFonts w:ascii="Arial" w:eastAsia="Arial" w:hAnsi="Arial" w:cs="Arial"/>
          <w:sz w:val="24"/>
          <w:szCs w:val="24"/>
        </w:rPr>
        <w:t xml:space="preserve">no de los sectores más importantes del país como lo es el de transporte, al igual que todos los subsectores que giran en torno a este, van camino a la quiebra. </w:t>
      </w:r>
    </w:p>
    <w:p w14:paraId="61A6A1BB" w14:textId="2B11B35D" w:rsidR="002A43E2" w:rsidRPr="00DB7911" w:rsidRDefault="002A43E2" w:rsidP="002A43E2">
      <w:pPr>
        <w:pBdr>
          <w:top w:val="nil"/>
          <w:left w:val="nil"/>
          <w:bottom w:val="nil"/>
          <w:right w:val="nil"/>
          <w:between w:val="nil"/>
        </w:pBdr>
        <w:spacing w:after="0" w:line="240" w:lineRule="auto"/>
        <w:jc w:val="both"/>
        <w:rPr>
          <w:rFonts w:ascii="Arial" w:eastAsia="Arial" w:hAnsi="Arial" w:cs="Arial"/>
          <w:color w:val="000000"/>
          <w:sz w:val="24"/>
          <w:szCs w:val="24"/>
        </w:rPr>
      </w:pPr>
    </w:p>
    <w:p w14:paraId="62C816C4" w14:textId="0A599E11" w:rsidR="002A43E2" w:rsidRPr="00DB7911" w:rsidRDefault="002A43E2" w:rsidP="002A43E2">
      <w:pPr>
        <w:pBdr>
          <w:top w:val="nil"/>
          <w:left w:val="nil"/>
          <w:bottom w:val="nil"/>
          <w:right w:val="nil"/>
          <w:between w:val="nil"/>
        </w:pBdr>
        <w:spacing w:after="0" w:line="240" w:lineRule="auto"/>
        <w:jc w:val="both"/>
        <w:rPr>
          <w:rFonts w:ascii="Arial" w:eastAsia="Arial" w:hAnsi="Arial" w:cs="Arial"/>
          <w:color w:val="000000"/>
          <w:sz w:val="24"/>
          <w:szCs w:val="24"/>
        </w:rPr>
      </w:pPr>
      <w:r w:rsidRPr="00DB7911">
        <w:rPr>
          <w:rFonts w:ascii="Arial" w:eastAsia="Arial" w:hAnsi="Arial" w:cs="Arial"/>
          <w:color w:val="000000"/>
          <w:sz w:val="24"/>
          <w:szCs w:val="24"/>
        </w:rPr>
        <w:t xml:space="preserve">Para dimensionar el impacto que ha traído la pandemia sobre el sector transporte se deben tener presentes los siguientes datos relevantes: </w:t>
      </w:r>
    </w:p>
    <w:p w14:paraId="273B090A" w14:textId="77777777" w:rsidR="002A43E2" w:rsidRPr="00DB7911" w:rsidRDefault="002A43E2" w:rsidP="002A43E2">
      <w:pPr>
        <w:pBdr>
          <w:top w:val="nil"/>
          <w:left w:val="nil"/>
          <w:bottom w:val="nil"/>
          <w:right w:val="nil"/>
          <w:between w:val="nil"/>
        </w:pBdr>
        <w:spacing w:after="0" w:line="240" w:lineRule="auto"/>
        <w:jc w:val="both"/>
        <w:rPr>
          <w:rFonts w:ascii="Arial" w:eastAsia="Arial" w:hAnsi="Arial" w:cs="Arial"/>
          <w:color w:val="000000"/>
          <w:sz w:val="24"/>
          <w:szCs w:val="24"/>
        </w:rPr>
      </w:pPr>
    </w:p>
    <w:p w14:paraId="43D81AF0" w14:textId="1BE4342D" w:rsidR="00514C15" w:rsidRPr="00DB7911" w:rsidRDefault="00514C15" w:rsidP="002A43E2">
      <w:pPr>
        <w:pStyle w:val="Prrafodelista"/>
        <w:widowControl w:val="0"/>
        <w:numPr>
          <w:ilvl w:val="0"/>
          <w:numId w:val="39"/>
        </w:numPr>
        <w:pBdr>
          <w:top w:val="nil"/>
          <w:left w:val="nil"/>
          <w:bottom w:val="nil"/>
          <w:right w:val="nil"/>
          <w:between w:val="nil"/>
        </w:pBdr>
        <w:spacing w:after="200" w:line="240" w:lineRule="auto"/>
        <w:jc w:val="both"/>
        <w:rPr>
          <w:rFonts w:ascii="Arial" w:hAnsi="Arial" w:cs="Arial"/>
          <w:sz w:val="24"/>
          <w:szCs w:val="24"/>
        </w:rPr>
      </w:pPr>
      <w:r w:rsidRPr="00DB7911">
        <w:rPr>
          <w:rFonts w:ascii="Arial" w:eastAsia="Arial" w:hAnsi="Arial" w:cs="Arial"/>
          <w:sz w:val="24"/>
          <w:szCs w:val="24"/>
        </w:rPr>
        <w:t>Un sector en su gran mayoría compuesto por</w:t>
      </w:r>
      <w:r w:rsidRPr="00DB7911">
        <w:rPr>
          <w:rFonts w:ascii="Arial" w:eastAsia="Arial" w:hAnsi="Arial" w:cs="Arial"/>
          <w:color w:val="000000"/>
          <w:sz w:val="24"/>
          <w:szCs w:val="24"/>
        </w:rPr>
        <w:t xml:space="preserve"> micro y pequeñas empresas</w:t>
      </w:r>
      <w:r w:rsidRPr="00DB7911">
        <w:rPr>
          <w:rFonts w:ascii="Arial" w:eastAsia="Arial" w:hAnsi="Arial" w:cs="Arial"/>
          <w:sz w:val="24"/>
          <w:szCs w:val="24"/>
        </w:rPr>
        <w:t>:</w:t>
      </w:r>
      <w:r w:rsidRPr="00DB7911">
        <w:rPr>
          <w:rFonts w:ascii="Arial" w:eastAsia="Arial" w:hAnsi="Arial" w:cs="Arial"/>
          <w:color w:val="000000"/>
          <w:sz w:val="24"/>
          <w:szCs w:val="24"/>
        </w:rPr>
        <w:t xml:space="preserve"> </w:t>
      </w:r>
      <w:r w:rsidRPr="00DB7911">
        <w:rPr>
          <w:rFonts w:ascii="Arial" w:eastAsia="Arial" w:hAnsi="Arial" w:cs="Arial"/>
          <w:sz w:val="24"/>
          <w:szCs w:val="24"/>
        </w:rPr>
        <w:t>Micro</w:t>
      </w:r>
      <w:r w:rsidRPr="00DB7911">
        <w:rPr>
          <w:rFonts w:ascii="Arial" w:eastAsia="Arial" w:hAnsi="Arial" w:cs="Arial"/>
          <w:color w:val="000000"/>
          <w:sz w:val="24"/>
          <w:szCs w:val="24"/>
        </w:rPr>
        <w:t xml:space="preserve"> 88%</w:t>
      </w:r>
      <w:r w:rsidRPr="00DB7911">
        <w:rPr>
          <w:rFonts w:ascii="Arial" w:eastAsia="Arial" w:hAnsi="Arial" w:cs="Arial"/>
          <w:sz w:val="24"/>
          <w:szCs w:val="24"/>
        </w:rPr>
        <w:t xml:space="preserve">, </w:t>
      </w:r>
      <w:r w:rsidRPr="00DB7911">
        <w:rPr>
          <w:rFonts w:ascii="Arial" w:eastAsia="Arial" w:hAnsi="Arial" w:cs="Arial"/>
          <w:color w:val="000000"/>
          <w:sz w:val="24"/>
          <w:szCs w:val="24"/>
        </w:rPr>
        <w:t>pequeña 10%</w:t>
      </w:r>
      <w:r w:rsidRPr="00DB7911">
        <w:rPr>
          <w:rFonts w:ascii="Arial" w:eastAsia="Arial" w:hAnsi="Arial" w:cs="Arial"/>
          <w:sz w:val="24"/>
          <w:szCs w:val="24"/>
        </w:rPr>
        <w:t>.</w:t>
      </w:r>
    </w:p>
    <w:p w14:paraId="1CB2670F" w14:textId="77777777" w:rsidR="002A43E2" w:rsidRPr="00DB7911" w:rsidRDefault="002A43E2" w:rsidP="002A43E2">
      <w:pPr>
        <w:pStyle w:val="Prrafodelista"/>
        <w:widowControl w:val="0"/>
        <w:pBdr>
          <w:top w:val="nil"/>
          <w:left w:val="nil"/>
          <w:bottom w:val="nil"/>
          <w:right w:val="nil"/>
          <w:between w:val="nil"/>
        </w:pBdr>
        <w:spacing w:after="200" w:line="240" w:lineRule="auto"/>
        <w:jc w:val="both"/>
        <w:rPr>
          <w:rFonts w:ascii="Arial" w:hAnsi="Arial" w:cs="Arial"/>
          <w:sz w:val="24"/>
          <w:szCs w:val="24"/>
        </w:rPr>
      </w:pPr>
    </w:p>
    <w:p w14:paraId="3E5DA5BF" w14:textId="77777777" w:rsidR="002A43E2" w:rsidRPr="00DB7911" w:rsidRDefault="002A43E2" w:rsidP="007E3EF3">
      <w:pPr>
        <w:pStyle w:val="Prrafodelista"/>
        <w:widowControl w:val="0"/>
        <w:numPr>
          <w:ilvl w:val="0"/>
          <w:numId w:val="39"/>
        </w:numPr>
        <w:pBdr>
          <w:top w:val="nil"/>
          <w:left w:val="nil"/>
          <w:bottom w:val="nil"/>
          <w:right w:val="nil"/>
          <w:between w:val="nil"/>
        </w:pBdr>
        <w:spacing w:after="200" w:line="240" w:lineRule="auto"/>
        <w:jc w:val="both"/>
        <w:rPr>
          <w:rFonts w:ascii="Arial" w:hAnsi="Arial" w:cs="Arial"/>
          <w:sz w:val="24"/>
          <w:szCs w:val="24"/>
        </w:rPr>
      </w:pPr>
      <w:r w:rsidRPr="00DB7911">
        <w:rPr>
          <w:rFonts w:ascii="Arial" w:eastAsia="Arial" w:hAnsi="Arial" w:cs="Arial"/>
          <w:sz w:val="24"/>
          <w:szCs w:val="24"/>
        </w:rPr>
        <w:t>P</w:t>
      </w:r>
      <w:r w:rsidR="00514C15" w:rsidRPr="00DB7911">
        <w:rPr>
          <w:rFonts w:ascii="Arial" w:eastAsia="Arial" w:hAnsi="Arial" w:cs="Arial"/>
          <w:sz w:val="24"/>
          <w:szCs w:val="24"/>
        </w:rPr>
        <w:t>arque automotor compuesto por unos 76 mil buses, 35 mil busetas, 84 mil microbuses, 267 mil camiones, 55 mil tractocamiones y 50 mil volquetas</w:t>
      </w:r>
      <w:r w:rsidRPr="00DB7911">
        <w:rPr>
          <w:rFonts w:ascii="Arial" w:eastAsia="Arial" w:hAnsi="Arial" w:cs="Arial"/>
          <w:sz w:val="24"/>
          <w:szCs w:val="24"/>
        </w:rPr>
        <w:t xml:space="preserve">. </w:t>
      </w:r>
    </w:p>
    <w:p w14:paraId="29AC771D" w14:textId="77777777" w:rsidR="002A43E2" w:rsidRPr="00DB7911" w:rsidRDefault="002A43E2" w:rsidP="002A43E2">
      <w:pPr>
        <w:pStyle w:val="Prrafodelista"/>
        <w:rPr>
          <w:rFonts w:ascii="Arial" w:eastAsia="Arial" w:hAnsi="Arial" w:cs="Arial"/>
          <w:sz w:val="24"/>
          <w:szCs w:val="24"/>
          <w:shd w:val="clear" w:color="auto" w:fill="FEFEFE"/>
        </w:rPr>
      </w:pPr>
    </w:p>
    <w:p w14:paraId="7B28AED6" w14:textId="44FC6194" w:rsidR="002A43E2" w:rsidRPr="00DB7911" w:rsidRDefault="002A43E2" w:rsidP="002A43E2">
      <w:pPr>
        <w:pStyle w:val="Prrafodelista"/>
        <w:widowControl w:val="0"/>
        <w:numPr>
          <w:ilvl w:val="0"/>
          <w:numId w:val="39"/>
        </w:numPr>
        <w:pBdr>
          <w:top w:val="nil"/>
          <w:left w:val="nil"/>
          <w:bottom w:val="nil"/>
          <w:right w:val="nil"/>
          <w:between w:val="nil"/>
        </w:pBdr>
        <w:spacing w:after="200" w:line="240" w:lineRule="auto"/>
        <w:jc w:val="both"/>
        <w:rPr>
          <w:rFonts w:ascii="Arial" w:hAnsi="Arial" w:cs="Arial"/>
          <w:sz w:val="24"/>
          <w:szCs w:val="24"/>
        </w:rPr>
      </w:pPr>
      <w:r w:rsidRPr="00DB7911">
        <w:rPr>
          <w:rFonts w:ascii="Arial" w:eastAsia="Arial" w:hAnsi="Arial" w:cs="Arial"/>
          <w:sz w:val="24"/>
          <w:szCs w:val="24"/>
          <w:shd w:val="clear" w:color="auto" w:fill="FEFEFE"/>
        </w:rPr>
        <w:t>Según l</w:t>
      </w:r>
      <w:r w:rsidR="00514C15" w:rsidRPr="00DB7911">
        <w:rPr>
          <w:rFonts w:ascii="Arial" w:eastAsia="Arial" w:hAnsi="Arial" w:cs="Arial"/>
          <w:sz w:val="24"/>
          <w:szCs w:val="24"/>
          <w:shd w:val="clear" w:color="auto" w:fill="FEFEFE"/>
        </w:rPr>
        <w:t>as cifras</w:t>
      </w:r>
      <w:r w:rsidRPr="00DB7911">
        <w:rPr>
          <w:rFonts w:ascii="Arial" w:eastAsia="Arial" w:hAnsi="Arial" w:cs="Arial"/>
          <w:sz w:val="24"/>
          <w:szCs w:val="24"/>
          <w:shd w:val="clear" w:color="auto" w:fill="FEFEFE"/>
        </w:rPr>
        <w:t xml:space="preserve"> del DANE, durante el </w:t>
      </w:r>
      <w:r w:rsidR="00514C15" w:rsidRPr="00DB7911">
        <w:rPr>
          <w:rFonts w:ascii="Arial" w:eastAsia="Arial" w:hAnsi="Arial" w:cs="Arial"/>
          <w:sz w:val="24"/>
          <w:szCs w:val="24"/>
          <w:shd w:val="clear" w:color="auto" w:fill="FEFEFE"/>
        </w:rPr>
        <w:t xml:space="preserve">primer trimestre </w:t>
      </w:r>
      <w:r w:rsidR="00403C98" w:rsidRPr="00DB7911">
        <w:rPr>
          <w:rFonts w:ascii="Arial" w:eastAsia="Arial" w:hAnsi="Arial" w:cs="Arial"/>
          <w:sz w:val="24"/>
          <w:szCs w:val="24"/>
          <w:shd w:val="clear" w:color="auto" w:fill="FEFEFE"/>
        </w:rPr>
        <w:t>del año</w:t>
      </w:r>
      <w:r w:rsidR="00514C15" w:rsidRPr="00DB7911">
        <w:rPr>
          <w:rFonts w:ascii="Arial" w:eastAsia="Arial" w:hAnsi="Arial" w:cs="Arial"/>
          <w:sz w:val="24"/>
          <w:szCs w:val="24"/>
          <w:shd w:val="clear" w:color="auto" w:fill="FEFEFE"/>
        </w:rPr>
        <w:t>, que sólo tienen en cuenta 15 días de cuarentena ya eviden</w:t>
      </w:r>
      <w:r w:rsidRPr="00DB7911">
        <w:rPr>
          <w:rFonts w:ascii="Arial" w:eastAsia="Arial" w:hAnsi="Arial" w:cs="Arial"/>
          <w:sz w:val="24"/>
          <w:szCs w:val="24"/>
          <w:shd w:val="clear" w:color="auto" w:fill="FEFEFE"/>
        </w:rPr>
        <w:t xml:space="preserve">ciaban la gravedad de la crisis, </w:t>
      </w:r>
      <w:r w:rsidR="00514C15" w:rsidRPr="00DB7911">
        <w:rPr>
          <w:rFonts w:ascii="Arial" w:eastAsia="Arial" w:hAnsi="Arial" w:cs="Arial"/>
          <w:sz w:val="24"/>
          <w:szCs w:val="24"/>
        </w:rPr>
        <w:t xml:space="preserve">el transporte urbano de pasajeros tuvo un promedio de 31.943 vehículos en servicio por mes </w:t>
      </w:r>
      <w:r w:rsidRPr="00DB7911">
        <w:rPr>
          <w:rFonts w:ascii="Arial" w:eastAsia="Arial" w:hAnsi="Arial" w:cs="Arial"/>
          <w:sz w:val="24"/>
          <w:szCs w:val="24"/>
        </w:rPr>
        <w:t xml:space="preserve">(6,1% menos que </w:t>
      </w:r>
      <w:r w:rsidR="00514C15" w:rsidRPr="00DB7911">
        <w:rPr>
          <w:rFonts w:ascii="Arial" w:eastAsia="Arial" w:hAnsi="Arial" w:cs="Arial"/>
          <w:sz w:val="24"/>
          <w:szCs w:val="24"/>
        </w:rPr>
        <w:t xml:space="preserve">en el 2019). </w:t>
      </w:r>
    </w:p>
    <w:p w14:paraId="62C83B21" w14:textId="77777777" w:rsidR="002A43E2" w:rsidRPr="00DB7911" w:rsidRDefault="002A43E2" w:rsidP="002A43E2">
      <w:pPr>
        <w:pStyle w:val="Prrafodelista"/>
        <w:rPr>
          <w:rFonts w:ascii="Arial" w:eastAsia="Arial" w:hAnsi="Arial" w:cs="Arial"/>
          <w:sz w:val="24"/>
          <w:szCs w:val="24"/>
        </w:rPr>
      </w:pPr>
    </w:p>
    <w:p w14:paraId="1B2029AC" w14:textId="325B7F20" w:rsidR="00514C15" w:rsidRPr="00DB7911" w:rsidRDefault="00514C15" w:rsidP="002A43E2">
      <w:pPr>
        <w:pStyle w:val="Prrafodelista"/>
        <w:widowControl w:val="0"/>
        <w:numPr>
          <w:ilvl w:val="0"/>
          <w:numId w:val="39"/>
        </w:numPr>
        <w:pBdr>
          <w:top w:val="nil"/>
          <w:left w:val="nil"/>
          <w:bottom w:val="nil"/>
          <w:right w:val="nil"/>
          <w:between w:val="nil"/>
        </w:pBdr>
        <w:spacing w:after="200" w:line="240" w:lineRule="auto"/>
        <w:jc w:val="both"/>
        <w:rPr>
          <w:rFonts w:ascii="Arial" w:hAnsi="Arial" w:cs="Arial"/>
          <w:sz w:val="24"/>
          <w:szCs w:val="24"/>
        </w:rPr>
      </w:pPr>
      <w:r w:rsidRPr="00DB7911">
        <w:rPr>
          <w:rFonts w:ascii="Arial" w:eastAsia="Arial" w:hAnsi="Arial" w:cs="Arial"/>
          <w:sz w:val="24"/>
          <w:szCs w:val="24"/>
        </w:rPr>
        <w:t xml:space="preserve">Se transportaron 798.543 pasajeros, lo que significó una disminución de 14,3% en comparación con el mismo periodo de 2019. </w:t>
      </w:r>
    </w:p>
    <w:p w14:paraId="50CC07D9" w14:textId="677848B9" w:rsidR="00514C15" w:rsidRPr="00DB7911" w:rsidRDefault="002A43E2" w:rsidP="00514C15">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r w:rsidRPr="00DB7911">
        <w:rPr>
          <w:rFonts w:ascii="Arial" w:eastAsia="Arial" w:hAnsi="Arial" w:cs="Arial"/>
          <w:sz w:val="24"/>
          <w:szCs w:val="24"/>
        </w:rPr>
        <w:t>Asi mismo según el Co</w:t>
      </w:r>
      <w:r w:rsidR="00514C15" w:rsidRPr="00DB7911">
        <w:rPr>
          <w:rFonts w:ascii="Arial" w:eastAsia="Arial" w:hAnsi="Arial" w:cs="Arial"/>
          <w:color w:val="000000"/>
          <w:sz w:val="24"/>
          <w:szCs w:val="24"/>
        </w:rPr>
        <w:t>nsejo Superior del Transporte</w:t>
      </w:r>
      <w:r w:rsidRPr="00DB7911">
        <w:rPr>
          <w:rFonts w:ascii="Arial" w:eastAsia="Arial" w:hAnsi="Arial" w:cs="Arial"/>
          <w:color w:val="000000"/>
          <w:sz w:val="24"/>
          <w:szCs w:val="24"/>
        </w:rPr>
        <w:t xml:space="preserve">, la Superintendencia de Transporte y el Centro de </w:t>
      </w:r>
      <w:r w:rsidR="00403C98" w:rsidRPr="00DB7911">
        <w:rPr>
          <w:rFonts w:ascii="Arial" w:eastAsia="Arial" w:hAnsi="Arial" w:cs="Arial"/>
          <w:color w:val="000000"/>
          <w:sz w:val="24"/>
          <w:szCs w:val="24"/>
        </w:rPr>
        <w:t>Logística</w:t>
      </w:r>
      <w:r w:rsidRPr="00DB7911">
        <w:rPr>
          <w:rFonts w:ascii="Arial" w:eastAsia="Arial" w:hAnsi="Arial" w:cs="Arial"/>
          <w:color w:val="000000"/>
          <w:sz w:val="24"/>
          <w:szCs w:val="24"/>
        </w:rPr>
        <w:t xml:space="preserve"> y Transporte, el sector</w:t>
      </w:r>
      <w:r w:rsidR="00514C15" w:rsidRPr="00DB7911">
        <w:rPr>
          <w:rFonts w:ascii="Arial" w:eastAsia="Arial" w:hAnsi="Arial" w:cs="Arial"/>
          <w:color w:val="000000"/>
          <w:sz w:val="24"/>
          <w:szCs w:val="24"/>
        </w:rPr>
        <w:t xml:space="preserve"> reporta: </w:t>
      </w:r>
    </w:p>
    <w:p w14:paraId="3E55EADF" w14:textId="77777777" w:rsidR="00514C15" w:rsidRPr="00DB7911" w:rsidRDefault="00514C15" w:rsidP="00514C15">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p>
    <w:p w14:paraId="416397FE" w14:textId="2EAD1331" w:rsidR="002A43E2" w:rsidRPr="00DB7911" w:rsidRDefault="002A43E2" w:rsidP="007E3EF3">
      <w:pPr>
        <w:numPr>
          <w:ilvl w:val="0"/>
          <w:numId w:val="40"/>
        </w:numPr>
        <w:pBdr>
          <w:top w:val="nil"/>
          <w:left w:val="nil"/>
          <w:bottom w:val="nil"/>
          <w:right w:val="nil"/>
          <w:between w:val="nil"/>
        </w:pBdr>
        <w:shd w:val="clear" w:color="auto" w:fill="FEFEFE"/>
        <w:spacing w:after="0" w:line="240" w:lineRule="auto"/>
        <w:jc w:val="both"/>
        <w:rPr>
          <w:rFonts w:ascii="Arial" w:hAnsi="Arial" w:cs="Arial"/>
          <w:color w:val="000000"/>
          <w:sz w:val="24"/>
          <w:szCs w:val="24"/>
        </w:rPr>
      </w:pPr>
      <w:r w:rsidRPr="00DB7911">
        <w:rPr>
          <w:rFonts w:ascii="Arial" w:eastAsia="Arial" w:hAnsi="Arial" w:cs="Arial"/>
          <w:sz w:val="24"/>
          <w:szCs w:val="24"/>
        </w:rPr>
        <w:t>P</w:t>
      </w:r>
      <w:r w:rsidRPr="00DB7911">
        <w:rPr>
          <w:rFonts w:ascii="Arial" w:eastAsia="Arial" w:hAnsi="Arial" w:cs="Arial"/>
          <w:color w:val="000000"/>
          <w:sz w:val="24"/>
          <w:szCs w:val="24"/>
        </w:rPr>
        <w:t xml:space="preserve">érdidas diarias </w:t>
      </w:r>
      <w:r w:rsidRPr="00DB7911">
        <w:rPr>
          <w:rFonts w:ascii="Arial" w:eastAsia="Arial" w:hAnsi="Arial" w:cs="Arial"/>
          <w:sz w:val="24"/>
          <w:szCs w:val="24"/>
        </w:rPr>
        <w:t xml:space="preserve">que superan los </w:t>
      </w:r>
      <w:r w:rsidRPr="00DB7911">
        <w:rPr>
          <w:rFonts w:ascii="Arial" w:eastAsia="Arial" w:hAnsi="Arial" w:cs="Arial"/>
          <w:color w:val="000000"/>
          <w:sz w:val="24"/>
          <w:szCs w:val="24"/>
        </w:rPr>
        <w:t>$</w:t>
      </w:r>
      <w:r w:rsidRPr="00DB7911">
        <w:rPr>
          <w:rFonts w:ascii="Arial" w:eastAsia="Arial" w:hAnsi="Arial" w:cs="Arial"/>
          <w:sz w:val="24"/>
          <w:szCs w:val="24"/>
        </w:rPr>
        <w:t>7</w:t>
      </w:r>
      <w:r w:rsidRPr="00DB7911">
        <w:rPr>
          <w:rFonts w:ascii="Arial" w:eastAsia="Arial" w:hAnsi="Arial" w:cs="Arial"/>
          <w:color w:val="000000"/>
          <w:sz w:val="24"/>
          <w:szCs w:val="24"/>
        </w:rPr>
        <w:t>.</w:t>
      </w:r>
      <w:r w:rsidRPr="00DB7911">
        <w:rPr>
          <w:rFonts w:ascii="Arial" w:eastAsia="Arial" w:hAnsi="Arial" w:cs="Arial"/>
          <w:sz w:val="24"/>
          <w:szCs w:val="24"/>
        </w:rPr>
        <w:t>0</w:t>
      </w:r>
      <w:r w:rsidRPr="00DB7911">
        <w:rPr>
          <w:rFonts w:ascii="Arial" w:eastAsia="Arial" w:hAnsi="Arial" w:cs="Arial"/>
          <w:color w:val="000000"/>
          <w:sz w:val="24"/>
          <w:szCs w:val="24"/>
        </w:rPr>
        <w:t>00 millones</w:t>
      </w:r>
      <w:r w:rsidR="00403C98" w:rsidRPr="00DB7911">
        <w:rPr>
          <w:rFonts w:ascii="Arial" w:eastAsia="Arial" w:hAnsi="Arial" w:cs="Arial"/>
          <w:color w:val="000000"/>
          <w:sz w:val="24"/>
          <w:szCs w:val="24"/>
        </w:rPr>
        <w:t xml:space="preserve">, que no </w:t>
      </w:r>
      <w:r w:rsidRPr="00DB7911">
        <w:rPr>
          <w:rFonts w:ascii="Arial" w:eastAsia="Arial" w:hAnsi="Arial" w:cs="Arial"/>
          <w:sz w:val="24"/>
          <w:szCs w:val="24"/>
        </w:rPr>
        <w:t>normalizarse</w:t>
      </w:r>
      <w:r w:rsidRPr="00DB7911">
        <w:rPr>
          <w:rFonts w:ascii="Arial" w:eastAsia="Arial" w:hAnsi="Arial" w:cs="Arial"/>
          <w:color w:val="000000"/>
          <w:sz w:val="24"/>
          <w:szCs w:val="24"/>
        </w:rPr>
        <w:t xml:space="preserve"> la operación </w:t>
      </w:r>
      <w:r w:rsidRPr="00DB7911">
        <w:rPr>
          <w:rFonts w:ascii="Arial" w:eastAsia="Arial" w:hAnsi="Arial" w:cs="Arial"/>
          <w:sz w:val="24"/>
          <w:szCs w:val="24"/>
        </w:rPr>
        <w:t>rápidamente podrían superar el billón de pesos.</w:t>
      </w:r>
    </w:p>
    <w:p w14:paraId="24CACB1C" w14:textId="77777777" w:rsidR="002A43E2" w:rsidRPr="00DB7911" w:rsidRDefault="002A43E2" w:rsidP="002A43E2">
      <w:pPr>
        <w:pBdr>
          <w:top w:val="nil"/>
          <w:left w:val="nil"/>
          <w:bottom w:val="nil"/>
          <w:right w:val="nil"/>
          <w:between w:val="nil"/>
        </w:pBdr>
        <w:shd w:val="clear" w:color="auto" w:fill="FEFEFE"/>
        <w:spacing w:after="0" w:line="240" w:lineRule="auto"/>
        <w:ind w:left="720"/>
        <w:jc w:val="both"/>
        <w:rPr>
          <w:rFonts w:ascii="Arial" w:eastAsia="Arial" w:hAnsi="Arial" w:cs="Arial"/>
          <w:color w:val="000000"/>
          <w:sz w:val="24"/>
          <w:szCs w:val="24"/>
        </w:rPr>
      </w:pPr>
    </w:p>
    <w:p w14:paraId="12DEB0DD" w14:textId="40C6126C" w:rsidR="002A43E2" w:rsidRPr="00DB7911" w:rsidRDefault="002A43E2" w:rsidP="002A43E2">
      <w:pPr>
        <w:numPr>
          <w:ilvl w:val="0"/>
          <w:numId w:val="40"/>
        </w:numPr>
        <w:pBdr>
          <w:top w:val="nil"/>
          <w:left w:val="nil"/>
          <w:bottom w:val="nil"/>
          <w:right w:val="nil"/>
          <w:between w:val="nil"/>
        </w:pBdr>
        <w:shd w:val="clear" w:color="auto" w:fill="FEFEFE"/>
        <w:spacing w:after="0" w:line="240" w:lineRule="auto"/>
        <w:jc w:val="both"/>
        <w:rPr>
          <w:rFonts w:ascii="Arial" w:hAnsi="Arial" w:cs="Arial"/>
          <w:color w:val="000000"/>
          <w:sz w:val="24"/>
          <w:szCs w:val="24"/>
        </w:rPr>
      </w:pPr>
      <w:r w:rsidRPr="00DB7911">
        <w:rPr>
          <w:rFonts w:ascii="Arial" w:eastAsia="Arial" w:hAnsi="Arial" w:cs="Arial"/>
          <w:sz w:val="24"/>
          <w:szCs w:val="24"/>
        </w:rPr>
        <w:t xml:space="preserve">La </w:t>
      </w:r>
      <w:r w:rsidRPr="00DB7911">
        <w:rPr>
          <w:rFonts w:ascii="Arial" w:eastAsia="Arial" w:hAnsi="Arial" w:cs="Arial"/>
          <w:color w:val="000000"/>
          <w:sz w:val="24"/>
          <w:szCs w:val="24"/>
        </w:rPr>
        <w:t xml:space="preserve">movilización de usuarios </w:t>
      </w:r>
      <w:r w:rsidRPr="00DB7911">
        <w:rPr>
          <w:rFonts w:ascii="Arial" w:eastAsia="Arial" w:hAnsi="Arial" w:cs="Arial"/>
          <w:sz w:val="24"/>
          <w:szCs w:val="24"/>
        </w:rPr>
        <w:t xml:space="preserve">en </w:t>
      </w:r>
      <w:r w:rsidRPr="00DB7911">
        <w:rPr>
          <w:rFonts w:ascii="Arial" w:eastAsia="Arial" w:hAnsi="Arial" w:cs="Arial"/>
          <w:color w:val="000000"/>
          <w:sz w:val="24"/>
          <w:szCs w:val="24"/>
        </w:rPr>
        <w:t xml:space="preserve">terminales de transporte público se </w:t>
      </w:r>
      <w:r w:rsidRPr="00DB7911">
        <w:rPr>
          <w:rFonts w:ascii="Arial" w:eastAsia="Arial" w:hAnsi="Arial" w:cs="Arial"/>
          <w:sz w:val="24"/>
          <w:szCs w:val="24"/>
        </w:rPr>
        <w:t>redujo</w:t>
      </w:r>
      <w:r w:rsidRPr="00DB7911">
        <w:rPr>
          <w:rFonts w:ascii="Arial" w:eastAsia="Arial" w:hAnsi="Arial" w:cs="Arial"/>
          <w:color w:val="000000"/>
          <w:sz w:val="24"/>
          <w:szCs w:val="24"/>
        </w:rPr>
        <w:t xml:space="preserve"> en 99,7%.</w:t>
      </w:r>
      <w:r w:rsidRPr="00DB7911">
        <w:rPr>
          <w:rFonts w:ascii="Arial" w:eastAsia="Arial" w:hAnsi="Arial" w:cs="Arial"/>
          <w:sz w:val="24"/>
          <w:szCs w:val="24"/>
        </w:rPr>
        <w:t xml:space="preserve"> Solo </w:t>
      </w:r>
      <w:r w:rsidRPr="00DB7911">
        <w:rPr>
          <w:rFonts w:ascii="Arial" w:eastAsia="Arial" w:hAnsi="Arial" w:cs="Arial"/>
          <w:color w:val="000000"/>
          <w:sz w:val="24"/>
          <w:szCs w:val="24"/>
        </w:rPr>
        <w:t xml:space="preserve">37.686 personas </w:t>
      </w:r>
      <w:r w:rsidRPr="00DB7911">
        <w:rPr>
          <w:rFonts w:ascii="Arial" w:eastAsia="Arial" w:hAnsi="Arial" w:cs="Arial"/>
          <w:sz w:val="24"/>
          <w:szCs w:val="24"/>
        </w:rPr>
        <w:t xml:space="preserve">de </w:t>
      </w:r>
      <w:r w:rsidRPr="00DB7911">
        <w:rPr>
          <w:rFonts w:ascii="Arial" w:eastAsia="Arial" w:hAnsi="Arial" w:cs="Arial"/>
          <w:color w:val="000000"/>
          <w:sz w:val="24"/>
          <w:szCs w:val="24"/>
        </w:rPr>
        <w:t xml:space="preserve">los </w:t>
      </w:r>
      <w:r w:rsidRPr="00DB7911">
        <w:rPr>
          <w:rFonts w:ascii="Arial" w:eastAsia="Arial" w:hAnsi="Arial" w:cs="Arial"/>
          <w:sz w:val="24"/>
          <w:szCs w:val="24"/>
        </w:rPr>
        <w:t xml:space="preserve">13.5 millones de usuarios que se transportaron en ese mismo periodo en el 2019. </w:t>
      </w:r>
    </w:p>
    <w:p w14:paraId="0433D0E6" w14:textId="77777777" w:rsidR="002A43E2" w:rsidRPr="00DB7911" w:rsidRDefault="002A43E2" w:rsidP="002A43E2">
      <w:pPr>
        <w:pBdr>
          <w:top w:val="nil"/>
          <w:left w:val="nil"/>
          <w:bottom w:val="nil"/>
          <w:right w:val="nil"/>
          <w:between w:val="nil"/>
        </w:pBdr>
        <w:shd w:val="clear" w:color="auto" w:fill="FEFEFE"/>
        <w:spacing w:after="0" w:line="240" w:lineRule="auto"/>
        <w:ind w:left="720"/>
        <w:jc w:val="both"/>
        <w:rPr>
          <w:rFonts w:ascii="Arial" w:eastAsia="Arial" w:hAnsi="Arial" w:cs="Arial"/>
          <w:color w:val="000000"/>
          <w:sz w:val="24"/>
          <w:szCs w:val="24"/>
        </w:rPr>
      </w:pPr>
    </w:p>
    <w:p w14:paraId="52E1CD63" w14:textId="77777777" w:rsidR="002A43E2" w:rsidRPr="00DB7911" w:rsidRDefault="002A43E2" w:rsidP="002A43E2">
      <w:pPr>
        <w:numPr>
          <w:ilvl w:val="0"/>
          <w:numId w:val="40"/>
        </w:numPr>
        <w:pBdr>
          <w:top w:val="nil"/>
          <w:left w:val="nil"/>
          <w:bottom w:val="nil"/>
          <w:right w:val="nil"/>
          <w:between w:val="nil"/>
        </w:pBdr>
        <w:shd w:val="clear" w:color="auto" w:fill="FEFEFE"/>
        <w:spacing w:after="0" w:line="240" w:lineRule="auto"/>
        <w:jc w:val="both"/>
        <w:rPr>
          <w:rFonts w:ascii="Arial" w:hAnsi="Arial" w:cs="Arial"/>
          <w:color w:val="000000"/>
          <w:sz w:val="24"/>
          <w:szCs w:val="24"/>
        </w:rPr>
      </w:pPr>
      <w:r w:rsidRPr="00DB7911">
        <w:rPr>
          <w:rFonts w:ascii="Arial" w:eastAsia="Arial" w:hAnsi="Arial" w:cs="Arial"/>
          <w:sz w:val="24"/>
          <w:szCs w:val="24"/>
          <w:highlight w:val="white"/>
        </w:rPr>
        <w:t>Las consecuencias son muy preocupantes pues e</w:t>
      </w:r>
      <w:r w:rsidRPr="00DB7911">
        <w:rPr>
          <w:rFonts w:ascii="Arial" w:eastAsia="Arial" w:hAnsi="Arial" w:cs="Arial"/>
          <w:color w:val="000000"/>
          <w:sz w:val="24"/>
          <w:szCs w:val="24"/>
          <w:highlight w:val="white"/>
        </w:rPr>
        <w:t xml:space="preserve">ntre flotas, terminales de transporte y centros de diagnóstico </w:t>
      </w:r>
      <w:r w:rsidRPr="00DB7911">
        <w:rPr>
          <w:rFonts w:ascii="Arial" w:eastAsia="Arial" w:hAnsi="Arial" w:cs="Arial"/>
          <w:sz w:val="24"/>
          <w:szCs w:val="24"/>
          <w:highlight w:val="white"/>
        </w:rPr>
        <w:t>hay</w:t>
      </w:r>
      <w:r w:rsidRPr="00DB7911">
        <w:rPr>
          <w:rFonts w:ascii="Arial" w:eastAsia="Arial" w:hAnsi="Arial" w:cs="Arial"/>
          <w:color w:val="000000"/>
          <w:sz w:val="24"/>
          <w:szCs w:val="24"/>
          <w:highlight w:val="white"/>
        </w:rPr>
        <w:t xml:space="preserve"> 3.576 empresas</w:t>
      </w:r>
      <w:r w:rsidRPr="00DB7911">
        <w:rPr>
          <w:rFonts w:ascii="Arial" w:eastAsia="Arial" w:hAnsi="Arial" w:cs="Arial"/>
          <w:sz w:val="24"/>
          <w:szCs w:val="24"/>
          <w:highlight w:val="white"/>
        </w:rPr>
        <w:t xml:space="preserve"> </w:t>
      </w:r>
      <w:r w:rsidRPr="00DB7911">
        <w:rPr>
          <w:rFonts w:ascii="Arial" w:eastAsia="Arial" w:hAnsi="Arial" w:cs="Arial"/>
          <w:color w:val="000000"/>
          <w:sz w:val="24"/>
          <w:szCs w:val="24"/>
          <w:highlight w:val="white"/>
        </w:rPr>
        <w:t>que generan 1,4 millones de empleos directos e indirectos.</w:t>
      </w:r>
    </w:p>
    <w:p w14:paraId="3B9133E5" w14:textId="77777777" w:rsidR="002A43E2" w:rsidRPr="00DB7911" w:rsidRDefault="002A43E2" w:rsidP="002A43E2">
      <w:pPr>
        <w:pBdr>
          <w:top w:val="nil"/>
          <w:left w:val="nil"/>
          <w:bottom w:val="nil"/>
          <w:right w:val="nil"/>
          <w:between w:val="nil"/>
        </w:pBdr>
        <w:shd w:val="clear" w:color="auto" w:fill="FEFEFE"/>
        <w:spacing w:after="0" w:line="240" w:lineRule="auto"/>
        <w:ind w:left="720"/>
        <w:jc w:val="both"/>
        <w:rPr>
          <w:rFonts w:ascii="Arial" w:eastAsia="Arial" w:hAnsi="Arial" w:cs="Arial"/>
          <w:sz w:val="24"/>
          <w:szCs w:val="24"/>
          <w:highlight w:val="white"/>
        </w:rPr>
      </w:pPr>
      <w:r w:rsidRPr="00DB7911">
        <w:rPr>
          <w:rFonts w:ascii="Arial" w:eastAsia="Arial" w:hAnsi="Arial" w:cs="Arial"/>
          <w:sz w:val="24"/>
          <w:szCs w:val="24"/>
          <w:highlight w:val="white"/>
        </w:rPr>
        <w:t xml:space="preserve"> </w:t>
      </w:r>
    </w:p>
    <w:p w14:paraId="7DB95FA7" w14:textId="53FEE6E5" w:rsidR="00514C15" w:rsidRPr="00DB7911" w:rsidRDefault="002A43E2" w:rsidP="00514C15">
      <w:pPr>
        <w:numPr>
          <w:ilvl w:val="0"/>
          <w:numId w:val="40"/>
        </w:numPr>
        <w:pBdr>
          <w:top w:val="nil"/>
          <w:left w:val="nil"/>
          <w:bottom w:val="nil"/>
          <w:right w:val="nil"/>
          <w:between w:val="nil"/>
        </w:pBdr>
        <w:shd w:val="clear" w:color="auto" w:fill="FEFEFE"/>
        <w:spacing w:after="0" w:line="240" w:lineRule="auto"/>
        <w:jc w:val="both"/>
        <w:rPr>
          <w:rFonts w:ascii="Arial" w:hAnsi="Arial" w:cs="Arial"/>
          <w:color w:val="000000"/>
          <w:sz w:val="24"/>
          <w:szCs w:val="24"/>
        </w:rPr>
      </w:pPr>
      <w:r w:rsidRPr="00DB7911">
        <w:rPr>
          <w:rFonts w:ascii="Arial" w:eastAsia="Arial" w:hAnsi="Arial" w:cs="Arial"/>
          <w:sz w:val="24"/>
          <w:szCs w:val="24"/>
          <w:highlight w:val="white"/>
        </w:rPr>
        <w:t>Sumados a los 200 mil empleos directos que aportan las 1189 empresas de transporte especial, hablamos de 1,6 millones de empleos en riesgo.</w:t>
      </w:r>
    </w:p>
    <w:p w14:paraId="4B978DFE" w14:textId="77777777" w:rsidR="00514C15" w:rsidRPr="00DB7911" w:rsidRDefault="00514C15" w:rsidP="00514C15">
      <w:pPr>
        <w:pBdr>
          <w:top w:val="nil"/>
          <w:left w:val="nil"/>
          <w:bottom w:val="nil"/>
          <w:right w:val="nil"/>
          <w:between w:val="nil"/>
        </w:pBdr>
        <w:spacing w:after="0" w:line="240" w:lineRule="auto"/>
        <w:jc w:val="both"/>
        <w:rPr>
          <w:rFonts w:ascii="Arial" w:eastAsia="Arial" w:hAnsi="Arial" w:cs="Arial"/>
          <w:color w:val="000000"/>
          <w:sz w:val="24"/>
          <w:szCs w:val="24"/>
        </w:rPr>
      </w:pPr>
    </w:p>
    <w:p w14:paraId="75DB4E0F" w14:textId="0B6F8D3D" w:rsidR="00403C98" w:rsidRPr="00DB7911" w:rsidRDefault="00514C15" w:rsidP="00403C98">
      <w:pPr>
        <w:numPr>
          <w:ilvl w:val="0"/>
          <w:numId w:val="25"/>
        </w:numPr>
        <w:pBdr>
          <w:top w:val="nil"/>
          <w:left w:val="nil"/>
          <w:bottom w:val="nil"/>
          <w:right w:val="nil"/>
          <w:between w:val="nil"/>
        </w:pBdr>
        <w:spacing w:after="0" w:line="240" w:lineRule="auto"/>
        <w:jc w:val="both"/>
        <w:rPr>
          <w:rFonts w:ascii="Arial" w:hAnsi="Arial" w:cs="Arial"/>
          <w:color w:val="000000"/>
          <w:sz w:val="24"/>
          <w:szCs w:val="24"/>
        </w:rPr>
      </w:pPr>
      <w:r w:rsidRPr="00DB7911">
        <w:rPr>
          <w:rFonts w:ascii="Arial" w:eastAsia="Arial" w:hAnsi="Arial" w:cs="Arial"/>
          <w:color w:val="000000"/>
          <w:sz w:val="24"/>
          <w:szCs w:val="24"/>
        </w:rPr>
        <w:t xml:space="preserve">Hay más de 40.000 pequeños propietarios de buses intermunicipales y más de 400 compañías se están viendo afectadas por los </w:t>
      </w:r>
      <w:r w:rsidR="00403C98" w:rsidRPr="00DB7911">
        <w:rPr>
          <w:rFonts w:ascii="Arial" w:eastAsia="Arial" w:hAnsi="Arial" w:cs="Arial"/>
          <w:color w:val="000000"/>
          <w:sz w:val="24"/>
          <w:szCs w:val="24"/>
        </w:rPr>
        <w:t>efectos negativos del COVID.</w:t>
      </w:r>
    </w:p>
    <w:p w14:paraId="518A2757" w14:textId="77777777" w:rsidR="00403C98" w:rsidRPr="00DB7911" w:rsidRDefault="00403C98" w:rsidP="00403C98">
      <w:pPr>
        <w:pBdr>
          <w:top w:val="nil"/>
          <w:left w:val="nil"/>
          <w:bottom w:val="nil"/>
          <w:right w:val="nil"/>
          <w:between w:val="nil"/>
        </w:pBdr>
        <w:spacing w:after="0" w:line="240" w:lineRule="auto"/>
        <w:ind w:left="720"/>
        <w:jc w:val="both"/>
        <w:rPr>
          <w:rFonts w:ascii="Arial" w:hAnsi="Arial" w:cs="Arial"/>
          <w:color w:val="000000"/>
          <w:sz w:val="24"/>
          <w:szCs w:val="24"/>
        </w:rPr>
      </w:pPr>
    </w:p>
    <w:p w14:paraId="521D4B62" w14:textId="77777777" w:rsidR="00403C98" w:rsidRPr="00DB7911" w:rsidRDefault="00514C15" w:rsidP="00403C98">
      <w:pPr>
        <w:numPr>
          <w:ilvl w:val="0"/>
          <w:numId w:val="25"/>
        </w:numPr>
        <w:pBdr>
          <w:top w:val="nil"/>
          <w:left w:val="nil"/>
          <w:bottom w:val="nil"/>
          <w:right w:val="nil"/>
          <w:between w:val="nil"/>
        </w:pBdr>
        <w:spacing w:after="0" w:line="240" w:lineRule="auto"/>
        <w:jc w:val="both"/>
        <w:rPr>
          <w:rFonts w:ascii="Arial" w:hAnsi="Arial" w:cs="Arial"/>
          <w:color w:val="000000"/>
          <w:sz w:val="24"/>
          <w:szCs w:val="24"/>
        </w:rPr>
      </w:pPr>
      <w:r w:rsidRPr="00DB7911">
        <w:rPr>
          <w:rFonts w:ascii="Arial" w:eastAsia="Arial" w:hAnsi="Arial" w:cs="Arial"/>
          <w:color w:val="000000"/>
          <w:sz w:val="24"/>
          <w:szCs w:val="24"/>
        </w:rPr>
        <w:t>Según la Asociación para el Desarrollo Integral del Transporte Terrestre Intermunicipal (</w:t>
      </w:r>
      <w:proofErr w:type="spellStart"/>
      <w:r w:rsidRPr="00DB7911">
        <w:rPr>
          <w:rFonts w:ascii="Arial" w:eastAsia="Arial" w:hAnsi="Arial" w:cs="Arial"/>
          <w:color w:val="000000"/>
          <w:sz w:val="24"/>
          <w:szCs w:val="24"/>
        </w:rPr>
        <w:t>Aditt</w:t>
      </w:r>
      <w:proofErr w:type="spellEnd"/>
      <w:r w:rsidRPr="00DB7911">
        <w:rPr>
          <w:rFonts w:ascii="Arial" w:eastAsia="Arial" w:hAnsi="Arial" w:cs="Arial"/>
          <w:color w:val="000000"/>
          <w:sz w:val="24"/>
          <w:szCs w:val="24"/>
        </w:rPr>
        <w:t xml:space="preserve">). Las </w:t>
      </w:r>
      <w:r w:rsidRPr="00DB7911">
        <w:rPr>
          <w:rFonts w:ascii="Arial" w:eastAsia="Arial" w:hAnsi="Arial" w:cs="Arial"/>
          <w:sz w:val="24"/>
          <w:szCs w:val="24"/>
        </w:rPr>
        <w:t>Pérdidas</w:t>
      </w:r>
      <w:r w:rsidRPr="00DB7911">
        <w:rPr>
          <w:rFonts w:ascii="Arial" w:eastAsia="Arial" w:hAnsi="Arial" w:cs="Arial"/>
          <w:color w:val="000000"/>
          <w:sz w:val="24"/>
          <w:szCs w:val="24"/>
        </w:rPr>
        <w:t xml:space="preserve"> ha</w:t>
      </w:r>
      <w:r w:rsidR="00403C98" w:rsidRPr="00DB7911">
        <w:rPr>
          <w:rFonts w:ascii="Arial" w:eastAsia="Arial" w:hAnsi="Arial" w:cs="Arial"/>
          <w:color w:val="000000"/>
          <w:sz w:val="24"/>
          <w:szCs w:val="24"/>
        </w:rPr>
        <w:t>sta el mes de abril y parte de m</w:t>
      </w:r>
      <w:r w:rsidRPr="00DB7911">
        <w:rPr>
          <w:rFonts w:ascii="Arial" w:eastAsia="Arial" w:hAnsi="Arial" w:cs="Arial"/>
          <w:color w:val="000000"/>
          <w:sz w:val="24"/>
          <w:szCs w:val="24"/>
        </w:rPr>
        <w:t xml:space="preserve">ayo ascendían a 600 mil millones de pesos. </w:t>
      </w:r>
      <w:r w:rsidR="00403C98" w:rsidRPr="00DB7911">
        <w:rPr>
          <w:rFonts w:ascii="Arial" w:eastAsia="Arial" w:hAnsi="Arial" w:cs="Arial"/>
          <w:color w:val="000000"/>
          <w:sz w:val="24"/>
          <w:szCs w:val="24"/>
        </w:rPr>
        <w:t xml:space="preserve">Reportan cerca de </w:t>
      </w:r>
      <w:r w:rsidRPr="00DB7911">
        <w:rPr>
          <w:rFonts w:ascii="Arial" w:eastAsia="Arial" w:hAnsi="Arial" w:cs="Arial"/>
          <w:color w:val="000000"/>
          <w:sz w:val="24"/>
          <w:szCs w:val="24"/>
        </w:rPr>
        <w:t xml:space="preserve">42.000 vehículos </w:t>
      </w:r>
      <w:r w:rsidR="00403C98" w:rsidRPr="00DB7911">
        <w:rPr>
          <w:rFonts w:ascii="Arial" w:eastAsia="Arial" w:hAnsi="Arial" w:cs="Arial"/>
          <w:color w:val="000000"/>
          <w:sz w:val="24"/>
          <w:szCs w:val="24"/>
        </w:rPr>
        <w:t xml:space="preserve">totalmente detenidos </w:t>
      </w:r>
      <w:r w:rsidRPr="00DB7911">
        <w:rPr>
          <w:rFonts w:ascii="Arial" w:eastAsia="Arial" w:hAnsi="Arial" w:cs="Arial"/>
          <w:color w:val="000000"/>
          <w:sz w:val="24"/>
          <w:szCs w:val="24"/>
        </w:rPr>
        <w:t>(el 98% en parqueaderos)</w:t>
      </w:r>
      <w:r w:rsidR="00403C98" w:rsidRPr="00DB7911">
        <w:rPr>
          <w:rFonts w:ascii="Arial" w:eastAsia="Arial" w:hAnsi="Arial" w:cs="Arial"/>
          <w:color w:val="000000"/>
          <w:sz w:val="24"/>
          <w:szCs w:val="24"/>
        </w:rPr>
        <w:t xml:space="preserve"> y </w:t>
      </w:r>
      <w:r w:rsidRPr="00DB7911">
        <w:rPr>
          <w:rFonts w:ascii="Arial" w:eastAsia="Arial" w:hAnsi="Arial" w:cs="Arial"/>
          <w:color w:val="000000"/>
          <w:sz w:val="24"/>
          <w:szCs w:val="24"/>
        </w:rPr>
        <w:t xml:space="preserve">200 mil personas </w:t>
      </w:r>
      <w:r w:rsidR="00403C98" w:rsidRPr="00DB7911">
        <w:rPr>
          <w:rFonts w:ascii="Arial" w:eastAsia="Arial" w:hAnsi="Arial" w:cs="Arial"/>
          <w:color w:val="000000"/>
          <w:sz w:val="24"/>
          <w:szCs w:val="24"/>
        </w:rPr>
        <w:t xml:space="preserve">que </w:t>
      </w:r>
      <w:r w:rsidRPr="00DB7911">
        <w:rPr>
          <w:rFonts w:ascii="Arial" w:eastAsia="Arial" w:hAnsi="Arial" w:cs="Arial"/>
          <w:color w:val="000000"/>
          <w:sz w:val="24"/>
          <w:szCs w:val="24"/>
        </w:rPr>
        <w:t>dependen del sector transporte intermunicipal entre conductores, propietarios, administrativos y operativos</w:t>
      </w:r>
      <w:r w:rsidR="00403C98" w:rsidRPr="00DB7911">
        <w:rPr>
          <w:rFonts w:ascii="Arial" w:eastAsia="Arial" w:hAnsi="Arial" w:cs="Arial"/>
          <w:color w:val="000000"/>
          <w:sz w:val="24"/>
          <w:szCs w:val="24"/>
        </w:rPr>
        <w:t xml:space="preserve"> son vulnerables ante la pérdida de ingresos por la imposibilidad de prestar el servicio de manera normal. </w:t>
      </w:r>
    </w:p>
    <w:p w14:paraId="1CA1DCE2" w14:textId="77777777" w:rsidR="00403C98" w:rsidRPr="00DB7911" w:rsidRDefault="00403C98" w:rsidP="00403C98">
      <w:pPr>
        <w:pBdr>
          <w:top w:val="nil"/>
          <w:left w:val="nil"/>
          <w:bottom w:val="nil"/>
          <w:right w:val="nil"/>
          <w:between w:val="nil"/>
        </w:pBdr>
        <w:spacing w:after="0" w:line="240" w:lineRule="auto"/>
        <w:ind w:left="720"/>
        <w:jc w:val="both"/>
        <w:rPr>
          <w:rFonts w:ascii="Arial" w:hAnsi="Arial" w:cs="Arial"/>
          <w:color w:val="000000"/>
          <w:sz w:val="24"/>
          <w:szCs w:val="24"/>
        </w:rPr>
      </w:pPr>
    </w:p>
    <w:p w14:paraId="0F3C9F84" w14:textId="42397093" w:rsidR="00DB7911" w:rsidRDefault="00514C15" w:rsidP="00DB7911">
      <w:pPr>
        <w:numPr>
          <w:ilvl w:val="0"/>
          <w:numId w:val="25"/>
        </w:numPr>
        <w:pBdr>
          <w:top w:val="nil"/>
          <w:left w:val="nil"/>
          <w:bottom w:val="nil"/>
          <w:right w:val="nil"/>
          <w:between w:val="nil"/>
        </w:pBdr>
        <w:spacing w:after="0" w:line="240" w:lineRule="auto"/>
        <w:jc w:val="both"/>
        <w:rPr>
          <w:rFonts w:ascii="Arial" w:hAnsi="Arial" w:cs="Arial"/>
          <w:color w:val="000000"/>
          <w:sz w:val="24"/>
          <w:szCs w:val="24"/>
        </w:rPr>
      </w:pPr>
      <w:r w:rsidRPr="00DB7911">
        <w:rPr>
          <w:rFonts w:ascii="Arial" w:eastAsia="Arial" w:hAnsi="Arial" w:cs="Arial"/>
          <w:color w:val="000000"/>
          <w:sz w:val="24"/>
          <w:szCs w:val="24"/>
        </w:rPr>
        <w:t>Más de 1'4</w:t>
      </w:r>
      <w:r w:rsidRPr="00DB7911">
        <w:rPr>
          <w:rFonts w:ascii="Arial" w:eastAsia="Arial" w:hAnsi="Arial" w:cs="Arial"/>
          <w:sz w:val="24"/>
          <w:szCs w:val="24"/>
        </w:rPr>
        <w:t xml:space="preserve"> millones de </w:t>
      </w:r>
      <w:r w:rsidRPr="00DB7911">
        <w:rPr>
          <w:rFonts w:ascii="Arial" w:eastAsia="Arial" w:hAnsi="Arial" w:cs="Arial"/>
          <w:color w:val="000000"/>
          <w:sz w:val="24"/>
          <w:szCs w:val="24"/>
        </w:rPr>
        <w:t xml:space="preserve">personas dependen de este negocio y se están viendo perjudicadas sin recibir acciones eficaces para poder superar la crisis. 90 mil son empleos directos. </w:t>
      </w:r>
    </w:p>
    <w:p w14:paraId="30A09357" w14:textId="3216F17E" w:rsidR="00DB7911" w:rsidRPr="00DB7911" w:rsidRDefault="00DB7911" w:rsidP="00DB7911">
      <w:pPr>
        <w:pBdr>
          <w:top w:val="nil"/>
          <w:left w:val="nil"/>
          <w:bottom w:val="nil"/>
          <w:right w:val="nil"/>
          <w:between w:val="nil"/>
        </w:pBdr>
        <w:spacing w:after="0" w:line="240" w:lineRule="auto"/>
        <w:jc w:val="both"/>
        <w:rPr>
          <w:rFonts w:ascii="Arial" w:hAnsi="Arial" w:cs="Arial"/>
          <w:color w:val="000000"/>
          <w:sz w:val="24"/>
          <w:szCs w:val="24"/>
        </w:rPr>
      </w:pPr>
    </w:p>
    <w:p w14:paraId="0CA699D2" w14:textId="2B5327B6" w:rsidR="00514C15" w:rsidRPr="00DB7911" w:rsidRDefault="00DB7911" w:rsidP="00DB7911">
      <w:pPr>
        <w:pBdr>
          <w:top w:val="nil"/>
          <w:left w:val="nil"/>
          <w:bottom w:val="nil"/>
          <w:right w:val="nil"/>
          <w:between w:val="nil"/>
        </w:pBdr>
        <w:spacing w:after="0" w:line="240" w:lineRule="auto"/>
        <w:jc w:val="both"/>
        <w:rPr>
          <w:rFonts w:ascii="Arial" w:hAnsi="Arial" w:cs="Arial"/>
          <w:color w:val="000000"/>
          <w:sz w:val="24"/>
          <w:szCs w:val="24"/>
        </w:rPr>
      </w:pPr>
      <w:r>
        <w:rPr>
          <w:rFonts w:ascii="Arial" w:hAnsi="Arial" w:cs="Arial"/>
          <w:color w:val="000000"/>
          <w:sz w:val="24"/>
          <w:szCs w:val="24"/>
        </w:rPr>
        <w:t xml:space="preserve">Tan solo en Boyacá existen </w:t>
      </w:r>
      <w:r>
        <w:rPr>
          <w:rFonts w:ascii="Arial" w:eastAsia="Arial" w:hAnsi="Arial" w:cs="Arial"/>
          <w:color w:val="000000"/>
          <w:sz w:val="24"/>
          <w:szCs w:val="24"/>
        </w:rPr>
        <w:t>3.600 propietarios de vehículos en cerca de 30</w:t>
      </w:r>
      <w:r w:rsidR="00514C15" w:rsidRPr="00DB7911">
        <w:rPr>
          <w:rFonts w:ascii="Arial" w:eastAsia="Arial" w:hAnsi="Arial" w:cs="Arial"/>
          <w:color w:val="000000"/>
          <w:sz w:val="24"/>
          <w:szCs w:val="24"/>
        </w:rPr>
        <w:t xml:space="preserve"> empresas de tr</w:t>
      </w:r>
      <w:r>
        <w:rPr>
          <w:rFonts w:ascii="Arial" w:eastAsia="Arial" w:hAnsi="Arial" w:cs="Arial"/>
          <w:color w:val="000000"/>
          <w:sz w:val="24"/>
          <w:szCs w:val="24"/>
        </w:rPr>
        <w:t xml:space="preserve">ansporte terrestre de pasajeros, </w:t>
      </w:r>
      <w:r w:rsidR="00514C15" w:rsidRPr="00DB7911">
        <w:rPr>
          <w:rFonts w:ascii="Arial" w:eastAsia="Arial" w:hAnsi="Arial" w:cs="Arial"/>
          <w:color w:val="000000"/>
          <w:sz w:val="24"/>
          <w:szCs w:val="24"/>
        </w:rPr>
        <w:t>en las modalidades urbano individual y colectivo, intermunicipal, especial y mixto</w:t>
      </w:r>
      <w:r>
        <w:rPr>
          <w:rFonts w:ascii="Arial" w:eastAsia="Arial" w:hAnsi="Arial" w:cs="Arial"/>
          <w:color w:val="000000"/>
          <w:sz w:val="24"/>
          <w:szCs w:val="24"/>
        </w:rPr>
        <w:t xml:space="preserve"> las cuales</w:t>
      </w:r>
      <w:r w:rsidR="00514C15" w:rsidRPr="00DB7911">
        <w:rPr>
          <w:rFonts w:ascii="Arial" w:eastAsia="Arial" w:hAnsi="Arial" w:cs="Arial"/>
          <w:color w:val="000000"/>
          <w:sz w:val="24"/>
          <w:szCs w:val="24"/>
        </w:rPr>
        <w:t xml:space="preserve"> </w:t>
      </w:r>
      <w:r w:rsidR="00514C15" w:rsidRPr="00DB7911">
        <w:rPr>
          <w:rFonts w:ascii="Arial" w:eastAsia="Arial" w:hAnsi="Arial" w:cs="Arial"/>
          <w:sz w:val="24"/>
          <w:szCs w:val="24"/>
        </w:rPr>
        <w:t>no pueden sostener los costos de operación y están al borde de la quiebra.</w:t>
      </w:r>
      <w:r>
        <w:rPr>
          <w:rFonts w:ascii="Arial" w:eastAsia="Arial" w:hAnsi="Arial" w:cs="Arial"/>
          <w:sz w:val="24"/>
          <w:szCs w:val="24"/>
        </w:rPr>
        <w:t xml:space="preserve"> Se estima que estas empresas generan </w:t>
      </w:r>
      <w:r w:rsidR="00514C15" w:rsidRPr="00DB7911">
        <w:rPr>
          <w:rFonts w:ascii="Arial" w:eastAsia="Arial" w:hAnsi="Arial" w:cs="Arial"/>
          <w:sz w:val="24"/>
          <w:szCs w:val="24"/>
        </w:rPr>
        <w:t>alrededor de 3.500</w:t>
      </w:r>
      <w:r w:rsidR="00514C15" w:rsidRPr="00DB7911">
        <w:rPr>
          <w:rFonts w:ascii="Arial" w:eastAsia="Arial" w:hAnsi="Arial" w:cs="Arial"/>
          <w:color w:val="000000"/>
          <w:sz w:val="24"/>
          <w:szCs w:val="24"/>
        </w:rPr>
        <w:t xml:space="preserve"> empleos directos entre conductores, operadores y despachadores, sin contar los empleos indirectos que tienen sustento del sector. </w:t>
      </w:r>
    </w:p>
    <w:p w14:paraId="6E67B8D2" w14:textId="77777777" w:rsidR="00514C15" w:rsidRPr="00DB7911" w:rsidRDefault="00514C15" w:rsidP="00514C15">
      <w:pPr>
        <w:spacing w:after="0" w:line="240" w:lineRule="auto"/>
        <w:ind w:left="360"/>
        <w:jc w:val="both"/>
        <w:rPr>
          <w:rFonts w:ascii="Arial" w:eastAsia="Arial" w:hAnsi="Arial" w:cs="Arial"/>
          <w:color w:val="000000"/>
          <w:sz w:val="24"/>
          <w:szCs w:val="24"/>
        </w:rPr>
      </w:pPr>
    </w:p>
    <w:p w14:paraId="1D7E5D9A" w14:textId="2DE5C5C6" w:rsidR="00514C15" w:rsidRPr="00B95271" w:rsidRDefault="0001099D" w:rsidP="00B95271">
      <w:pPr>
        <w:pBdr>
          <w:top w:val="nil"/>
          <w:left w:val="nil"/>
          <w:bottom w:val="nil"/>
          <w:right w:val="nil"/>
          <w:between w:val="nil"/>
        </w:pBdr>
        <w:spacing w:after="0" w:line="240" w:lineRule="auto"/>
        <w:jc w:val="both"/>
        <w:rPr>
          <w:rFonts w:ascii="Arial" w:eastAsia="Arial" w:hAnsi="Arial" w:cs="Arial"/>
          <w:color w:val="000000"/>
          <w:sz w:val="24"/>
          <w:szCs w:val="24"/>
        </w:rPr>
      </w:pPr>
      <w:r w:rsidRPr="00B95271">
        <w:rPr>
          <w:rFonts w:ascii="Arial" w:eastAsia="Arial" w:hAnsi="Arial" w:cs="Arial"/>
          <w:color w:val="000000"/>
          <w:sz w:val="24"/>
          <w:szCs w:val="24"/>
        </w:rPr>
        <w:t>Frente a este critico panorama públicamente los voceros de</w:t>
      </w:r>
      <w:r w:rsidR="00B95271" w:rsidRPr="00B95271">
        <w:rPr>
          <w:rFonts w:ascii="Arial" w:eastAsia="Arial" w:hAnsi="Arial" w:cs="Arial"/>
          <w:color w:val="000000"/>
          <w:sz w:val="24"/>
          <w:szCs w:val="24"/>
        </w:rPr>
        <w:t xml:space="preserve">l sector han manifestado que actualmente las principales problemáticas que deben afrontar son: </w:t>
      </w:r>
    </w:p>
    <w:p w14:paraId="13D9A661" w14:textId="77777777" w:rsidR="00514C15" w:rsidRPr="00DB7911" w:rsidRDefault="00514C15" w:rsidP="00514C15">
      <w:pPr>
        <w:spacing w:after="0" w:line="240" w:lineRule="auto"/>
        <w:jc w:val="both"/>
        <w:rPr>
          <w:rFonts w:ascii="Arial" w:eastAsia="Arial" w:hAnsi="Arial" w:cs="Arial"/>
          <w:color w:val="000000"/>
          <w:sz w:val="24"/>
          <w:szCs w:val="24"/>
        </w:rPr>
      </w:pPr>
    </w:p>
    <w:p w14:paraId="1FD08B04" w14:textId="277F0086" w:rsidR="00514C15" w:rsidRPr="00DB7911" w:rsidRDefault="00B95271" w:rsidP="00514C15">
      <w:pPr>
        <w:numPr>
          <w:ilvl w:val="0"/>
          <w:numId w:val="26"/>
        </w:numPr>
        <w:pBdr>
          <w:top w:val="nil"/>
          <w:left w:val="nil"/>
          <w:bottom w:val="nil"/>
          <w:right w:val="nil"/>
          <w:between w:val="nil"/>
        </w:pBdr>
        <w:spacing w:after="0" w:line="240" w:lineRule="auto"/>
        <w:jc w:val="both"/>
        <w:rPr>
          <w:rFonts w:ascii="Arial" w:hAnsi="Arial" w:cs="Arial"/>
          <w:color w:val="000000"/>
          <w:sz w:val="24"/>
          <w:szCs w:val="24"/>
        </w:rPr>
      </w:pPr>
      <w:r>
        <w:rPr>
          <w:rFonts w:ascii="Arial" w:eastAsia="Arial" w:hAnsi="Arial" w:cs="Arial"/>
          <w:sz w:val="24"/>
          <w:szCs w:val="24"/>
        </w:rPr>
        <w:t>N</w:t>
      </w:r>
      <w:r w:rsidR="00514C15" w:rsidRPr="00DB7911">
        <w:rPr>
          <w:rFonts w:ascii="Arial" w:eastAsia="Arial" w:hAnsi="Arial" w:cs="Arial"/>
          <w:color w:val="000000"/>
          <w:sz w:val="24"/>
          <w:szCs w:val="24"/>
        </w:rPr>
        <w:t>o tener ingresos</w:t>
      </w:r>
      <w:r>
        <w:rPr>
          <w:rFonts w:ascii="Arial" w:eastAsia="Arial" w:hAnsi="Arial" w:cs="Arial"/>
          <w:color w:val="000000"/>
          <w:sz w:val="24"/>
          <w:szCs w:val="24"/>
        </w:rPr>
        <w:t xml:space="preserve">, por lo que </w:t>
      </w:r>
      <w:r w:rsidR="00514C15" w:rsidRPr="00DB7911">
        <w:rPr>
          <w:rFonts w:ascii="Arial" w:eastAsia="Arial" w:hAnsi="Arial" w:cs="Arial"/>
          <w:color w:val="000000"/>
          <w:sz w:val="24"/>
          <w:szCs w:val="24"/>
        </w:rPr>
        <w:t xml:space="preserve">no tienen un flujo de caja para atender las obligaciones laborales, tributarias y operacionales. </w:t>
      </w:r>
    </w:p>
    <w:p w14:paraId="1E71DFA3" w14:textId="77777777" w:rsidR="00514C15" w:rsidRPr="00DB7911" w:rsidRDefault="00514C15" w:rsidP="00514C15">
      <w:pPr>
        <w:spacing w:after="0" w:line="240" w:lineRule="auto"/>
        <w:jc w:val="both"/>
        <w:rPr>
          <w:rFonts w:ascii="Arial" w:eastAsia="Arial" w:hAnsi="Arial" w:cs="Arial"/>
          <w:color w:val="000000"/>
          <w:sz w:val="24"/>
          <w:szCs w:val="24"/>
        </w:rPr>
      </w:pPr>
    </w:p>
    <w:p w14:paraId="279E7ADA" w14:textId="14A42154" w:rsidR="00514C15" w:rsidRPr="00B95271" w:rsidRDefault="00514C15" w:rsidP="00B95271">
      <w:pPr>
        <w:numPr>
          <w:ilvl w:val="0"/>
          <w:numId w:val="26"/>
        </w:numPr>
        <w:pBdr>
          <w:top w:val="nil"/>
          <w:left w:val="nil"/>
          <w:bottom w:val="nil"/>
          <w:right w:val="nil"/>
          <w:between w:val="nil"/>
        </w:pBdr>
        <w:shd w:val="clear" w:color="auto" w:fill="FFFFFF"/>
        <w:spacing w:after="0" w:line="240" w:lineRule="auto"/>
        <w:jc w:val="both"/>
        <w:rPr>
          <w:rFonts w:ascii="Arial" w:hAnsi="Arial" w:cs="Arial"/>
          <w:color w:val="000000"/>
          <w:sz w:val="24"/>
          <w:szCs w:val="24"/>
        </w:rPr>
      </w:pPr>
      <w:r w:rsidRPr="00DB7911">
        <w:rPr>
          <w:rFonts w:ascii="Arial" w:eastAsia="Arial" w:hAnsi="Arial" w:cs="Arial"/>
          <w:color w:val="000000"/>
          <w:sz w:val="24"/>
          <w:szCs w:val="24"/>
        </w:rPr>
        <w:t xml:space="preserve">Muchos están endeudados porque compraron vehículos para trabajar, ahora los deben y no están produciendo ingresos. </w:t>
      </w:r>
    </w:p>
    <w:p w14:paraId="5D738A56" w14:textId="77777777" w:rsidR="00514C15" w:rsidRPr="00DB7911" w:rsidRDefault="00514C15" w:rsidP="00514C15">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14:paraId="6BBFCFE1" w14:textId="2583C13D" w:rsidR="00514C15" w:rsidRDefault="00514C15" w:rsidP="007E3EF3">
      <w:pPr>
        <w:numPr>
          <w:ilvl w:val="0"/>
          <w:numId w:val="26"/>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B95271">
        <w:rPr>
          <w:rFonts w:ascii="Arial" w:eastAsia="Arial" w:hAnsi="Arial" w:cs="Arial"/>
          <w:color w:val="000000"/>
          <w:sz w:val="24"/>
          <w:szCs w:val="24"/>
        </w:rPr>
        <w:t xml:space="preserve">En ese mismo sentido pagaron pólizas de responsabilidad civil contractual y extracontractual, SOAT, revisiones técnico mecánicas, afiliación a empresas de transporte, planillas de operación, etc., y fueron gastos </w:t>
      </w:r>
      <w:r w:rsidR="00B95271" w:rsidRPr="00B95271">
        <w:rPr>
          <w:rFonts w:ascii="Arial" w:eastAsia="Arial" w:hAnsi="Arial" w:cs="Arial"/>
          <w:color w:val="000000"/>
          <w:sz w:val="24"/>
          <w:szCs w:val="24"/>
        </w:rPr>
        <w:t xml:space="preserve">que no están teniendo un retorno por la falta de operación. </w:t>
      </w:r>
    </w:p>
    <w:p w14:paraId="6DFB68B0" w14:textId="77777777" w:rsidR="00B95271" w:rsidRDefault="00B95271" w:rsidP="00B95271">
      <w:pPr>
        <w:pStyle w:val="Prrafodelista"/>
        <w:rPr>
          <w:rFonts w:ascii="Arial" w:eastAsia="Arial" w:hAnsi="Arial" w:cs="Arial"/>
          <w:color w:val="000000"/>
          <w:sz w:val="24"/>
          <w:szCs w:val="24"/>
        </w:rPr>
      </w:pPr>
    </w:p>
    <w:p w14:paraId="1053F668" w14:textId="7F7E9CB3" w:rsidR="00514C15" w:rsidRDefault="00B95271" w:rsidP="007E3EF3">
      <w:pPr>
        <w:numPr>
          <w:ilvl w:val="0"/>
          <w:numId w:val="36"/>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B95271">
        <w:rPr>
          <w:rFonts w:ascii="Arial" w:eastAsia="Arial" w:hAnsi="Arial" w:cs="Arial"/>
          <w:color w:val="000000"/>
          <w:sz w:val="24"/>
          <w:szCs w:val="24"/>
        </w:rPr>
        <w:t>Altos y múltiples obligaciones de carácter tributario en el orden nacional y regional. (</w:t>
      </w:r>
      <w:r w:rsidR="00514C15" w:rsidRPr="00B95271">
        <w:rPr>
          <w:rFonts w:ascii="Arial" w:eastAsia="Arial" w:hAnsi="Arial" w:cs="Arial"/>
          <w:color w:val="000000"/>
          <w:sz w:val="24"/>
          <w:szCs w:val="24"/>
        </w:rPr>
        <w:t xml:space="preserve">Iva, Renta, Timbre, gravamen a los movimientos financieros, registro, industria y comercio, avisos y tableros, predial, sobre vehículos automotores, contribución para la vigilancia de la </w:t>
      </w:r>
      <w:proofErr w:type="spellStart"/>
      <w:r w:rsidR="00514C15" w:rsidRPr="00B95271">
        <w:rPr>
          <w:rFonts w:ascii="Arial" w:eastAsia="Arial" w:hAnsi="Arial" w:cs="Arial"/>
          <w:color w:val="000000"/>
          <w:sz w:val="24"/>
          <w:szCs w:val="24"/>
        </w:rPr>
        <w:t>Supertransporte</w:t>
      </w:r>
      <w:proofErr w:type="spellEnd"/>
      <w:r w:rsidR="00514C15" w:rsidRPr="00B95271">
        <w:rPr>
          <w:rFonts w:ascii="Arial" w:eastAsia="Arial" w:hAnsi="Arial" w:cs="Arial"/>
          <w:color w:val="000000"/>
          <w:sz w:val="24"/>
          <w:szCs w:val="24"/>
        </w:rPr>
        <w:t xml:space="preserve">, contribución al turismo para </w:t>
      </w:r>
      <w:proofErr w:type="spellStart"/>
      <w:r w:rsidR="00514C15" w:rsidRPr="00B95271">
        <w:rPr>
          <w:rFonts w:ascii="Arial" w:eastAsia="Arial" w:hAnsi="Arial" w:cs="Arial"/>
          <w:color w:val="000000"/>
          <w:sz w:val="24"/>
          <w:szCs w:val="24"/>
        </w:rPr>
        <w:t>Fontur</w:t>
      </w:r>
      <w:proofErr w:type="spellEnd"/>
      <w:r w:rsidR="00514C15" w:rsidRPr="00B95271">
        <w:rPr>
          <w:rFonts w:ascii="Arial" w:eastAsia="Arial" w:hAnsi="Arial" w:cs="Arial"/>
          <w:color w:val="000000"/>
          <w:sz w:val="24"/>
          <w:szCs w:val="24"/>
        </w:rPr>
        <w:t xml:space="preserve"> y algunos otros</w:t>
      </w:r>
      <w:r w:rsidRPr="00B95271">
        <w:rPr>
          <w:rFonts w:ascii="Arial" w:eastAsia="Arial" w:hAnsi="Arial" w:cs="Arial"/>
          <w:color w:val="000000"/>
          <w:sz w:val="24"/>
          <w:szCs w:val="24"/>
        </w:rPr>
        <w:t xml:space="preserve">. </w:t>
      </w:r>
    </w:p>
    <w:p w14:paraId="2C8FF671" w14:textId="77777777" w:rsidR="00514C15" w:rsidRPr="00DB7911" w:rsidRDefault="00514C15" w:rsidP="00514C15">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p>
    <w:p w14:paraId="15F86CC7" w14:textId="2BB02F4E" w:rsidR="00DA6F89" w:rsidRDefault="00DA6F89" w:rsidP="00DA6F89">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b.1. Frente al Decreto 789 de 2020. </w:t>
      </w:r>
    </w:p>
    <w:p w14:paraId="064E66CB" w14:textId="77777777" w:rsidR="00DA6F89" w:rsidRDefault="00DA6F89" w:rsidP="00DA6F89">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p>
    <w:p w14:paraId="759B6BC2" w14:textId="06134F7F" w:rsidR="00CC3E81" w:rsidRDefault="00DA6F89" w:rsidP="00DA6F89">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r w:rsidRPr="00DA6F89">
        <w:rPr>
          <w:rFonts w:ascii="Arial" w:eastAsia="Arial" w:hAnsi="Arial" w:cs="Arial"/>
          <w:color w:val="000000"/>
          <w:sz w:val="24"/>
          <w:szCs w:val="24"/>
        </w:rPr>
        <w:t>Luego de hacer una breve descripción de la</w:t>
      </w:r>
      <w:r>
        <w:rPr>
          <w:rFonts w:ascii="Arial" w:eastAsia="Arial" w:hAnsi="Arial" w:cs="Arial"/>
          <w:color w:val="000000"/>
          <w:sz w:val="24"/>
          <w:szCs w:val="24"/>
        </w:rPr>
        <w:t xml:space="preserve"> crítica</w:t>
      </w:r>
      <w:r w:rsidRPr="00DA6F89">
        <w:rPr>
          <w:rFonts w:ascii="Arial" w:eastAsia="Arial" w:hAnsi="Arial" w:cs="Arial"/>
          <w:color w:val="000000"/>
          <w:sz w:val="24"/>
          <w:szCs w:val="24"/>
        </w:rPr>
        <w:t xml:space="preserve"> situación que está atravesando</w:t>
      </w:r>
      <w:r>
        <w:rPr>
          <w:rFonts w:ascii="Arial" w:eastAsia="Arial" w:hAnsi="Arial" w:cs="Arial"/>
          <w:color w:val="000000"/>
          <w:sz w:val="24"/>
          <w:szCs w:val="24"/>
        </w:rPr>
        <w:t xml:space="preserve"> el Sector Transporte, la cual afecta en las mismas proporciones a </w:t>
      </w:r>
      <w:r w:rsidRPr="00DA6F89">
        <w:rPr>
          <w:rFonts w:ascii="Arial" w:eastAsia="Arial" w:hAnsi="Arial" w:cs="Arial"/>
          <w:color w:val="000000"/>
          <w:sz w:val="24"/>
          <w:szCs w:val="24"/>
        </w:rPr>
        <w:t>toda la industria que gira en torno a él,</w:t>
      </w:r>
      <w:r w:rsidR="00CC3E81">
        <w:rPr>
          <w:rFonts w:ascii="Arial" w:eastAsia="Arial" w:hAnsi="Arial" w:cs="Arial"/>
          <w:color w:val="000000"/>
          <w:sz w:val="24"/>
          <w:szCs w:val="24"/>
        </w:rPr>
        <w:t xml:space="preserve"> y no siendo suficiente para las empresas nacionales el tener tratar de no quebrar en estos tiempos, el gobierno nacional expide el Decreto 789 de 2020, con el cual mediante el artículo 3° se agrega un problema más para la industria nacional, pues entrega a las empresas extranjeras un incentivo para ingresar al país a “competir” con las empresas locales que están casi en quiebra.</w:t>
      </w:r>
    </w:p>
    <w:p w14:paraId="2DDD6805" w14:textId="21EC5A17" w:rsidR="00CC3E81" w:rsidRDefault="00CC3E81" w:rsidP="00DA6F89">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p>
    <w:p w14:paraId="264103E6" w14:textId="0534AE10" w:rsidR="00CC3E81" w:rsidRDefault="00CC3E81" w:rsidP="00DA6F89">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norma que se propone derogar no es reflejo de la intensión que manifestó el ejecutivo en la parte considerativa, pues de una parte reconoce que la </w:t>
      </w:r>
      <w:r w:rsidRPr="00023049">
        <w:rPr>
          <w:rFonts w:ascii="Arial" w:eastAsia="Arial" w:hAnsi="Arial" w:cs="Arial"/>
          <w:color w:val="000000"/>
          <w:sz w:val="24"/>
          <w:szCs w:val="24"/>
        </w:rPr>
        <w:t xml:space="preserve">reducción de la movilidad ha generado una afectación de las distintas actividades económicas desarrolladas por el sector empresarial, que no puede seguir operando en condiciones normales y encuentra dificultades para mantener sus ingresos, lo que se vio reflejado en la alta tasa de desempleo que llego a históricos nacionales de 19,8%, lo que significó un aumento de 9,5 puntos porcentuales frente al mismo mes del año pasado (10,3%); y </w:t>
      </w:r>
      <w:r>
        <w:rPr>
          <w:rFonts w:ascii="Arial" w:eastAsia="Arial" w:hAnsi="Arial" w:cs="Arial"/>
          <w:color w:val="000000"/>
          <w:sz w:val="24"/>
          <w:szCs w:val="24"/>
        </w:rPr>
        <w:t>a renglón seguido da beneficios para la importación de productos que no han e</w:t>
      </w:r>
      <w:r w:rsidR="00023049">
        <w:rPr>
          <w:rFonts w:ascii="Arial" w:eastAsia="Arial" w:hAnsi="Arial" w:cs="Arial"/>
          <w:color w:val="000000"/>
          <w:sz w:val="24"/>
          <w:szCs w:val="24"/>
        </w:rPr>
        <w:t xml:space="preserve">mpleado mano de obra colombiana, por mencionar tan solo un elemento. </w:t>
      </w:r>
    </w:p>
    <w:p w14:paraId="1F3EB346" w14:textId="77777777" w:rsidR="00CC3E81" w:rsidRDefault="00CC3E81" w:rsidP="00DA6F89">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p>
    <w:p w14:paraId="42E133AB" w14:textId="77777777" w:rsidR="00CC3E81" w:rsidRDefault="00CC3E81" w:rsidP="00DA6F89">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p>
    <w:p w14:paraId="5D73D867" w14:textId="087F786F" w:rsidR="00514C15" w:rsidRPr="00023049" w:rsidRDefault="00023049" w:rsidP="00514C15">
      <w:pPr>
        <w:pBdr>
          <w:top w:val="nil"/>
          <w:left w:val="nil"/>
          <w:bottom w:val="nil"/>
          <w:right w:val="nil"/>
          <w:between w:val="nil"/>
        </w:pBdr>
        <w:shd w:val="clear" w:color="auto" w:fill="FEFEFE"/>
        <w:spacing w:after="0" w:line="240" w:lineRule="auto"/>
        <w:jc w:val="both"/>
        <w:rPr>
          <w:rFonts w:ascii="Arial" w:eastAsia="Arial" w:hAnsi="Arial" w:cs="Arial"/>
          <w:sz w:val="24"/>
          <w:szCs w:val="24"/>
        </w:rPr>
      </w:pPr>
      <w:r>
        <w:rPr>
          <w:rFonts w:ascii="Arial" w:eastAsia="Arial" w:hAnsi="Arial" w:cs="Arial"/>
          <w:b/>
          <w:color w:val="000000"/>
          <w:sz w:val="24"/>
          <w:szCs w:val="24"/>
          <w:u w:val="single"/>
        </w:rPr>
        <w:t>Contexto y Problemáticas que genera el artículo tercero del Decreto:</w:t>
      </w:r>
      <w:r w:rsidR="00514C15" w:rsidRPr="00DB7911">
        <w:rPr>
          <w:rFonts w:ascii="Arial" w:eastAsia="Arial" w:hAnsi="Arial" w:cs="Arial"/>
          <w:sz w:val="24"/>
          <w:szCs w:val="24"/>
        </w:rPr>
        <w:t xml:space="preserve"> </w:t>
      </w:r>
    </w:p>
    <w:p w14:paraId="1E7100FB" w14:textId="1D3BF79F" w:rsidR="00514C15" w:rsidRPr="00DB7911" w:rsidRDefault="00514C15" w:rsidP="00023049">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p>
    <w:p w14:paraId="703F5A53" w14:textId="77777777" w:rsidR="00514C15" w:rsidRPr="00A700CF" w:rsidRDefault="00514C15" w:rsidP="00A700CF">
      <w:pPr>
        <w:pStyle w:val="Prrafodelista"/>
        <w:numPr>
          <w:ilvl w:val="0"/>
          <w:numId w:val="45"/>
        </w:numPr>
        <w:pBdr>
          <w:top w:val="nil"/>
          <w:left w:val="nil"/>
          <w:bottom w:val="nil"/>
          <w:right w:val="nil"/>
          <w:between w:val="nil"/>
        </w:pBdr>
        <w:spacing w:after="0"/>
        <w:jc w:val="both"/>
        <w:rPr>
          <w:rFonts w:ascii="Arial" w:hAnsi="Arial" w:cs="Arial"/>
          <w:color w:val="000000"/>
          <w:sz w:val="24"/>
          <w:szCs w:val="24"/>
          <w:highlight w:val="white"/>
        </w:rPr>
      </w:pPr>
      <w:r w:rsidRPr="00A700CF">
        <w:rPr>
          <w:rFonts w:ascii="Arial" w:eastAsia="Arial" w:hAnsi="Arial" w:cs="Arial"/>
          <w:sz w:val="24"/>
          <w:szCs w:val="24"/>
          <w:highlight w:val="white"/>
        </w:rPr>
        <w:t>El Decreto pone en desventaja a los productores nacionales</w:t>
      </w:r>
      <w:r w:rsidRPr="00A700CF">
        <w:rPr>
          <w:rFonts w:ascii="Arial" w:eastAsia="Arial" w:hAnsi="Arial" w:cs="Arial"/>
          <w:color w:val="000000"/>
          <w:sz w:val="24"/>
          <w:szCs w:val="24"/>
          <w:highlight w:val="white"/>
        </w:rPr>
        <w:t xml:space="preserve">, </w:t>
      </w:r>
      <w:r w:rsidRPr="00A700CF">
        <w:rPr>
          <w:rFonts w:ascii="Arial" w:eastAsia="Arial" w:hAnsi="Arial" w:cs="Arial"/>
          <w:sz w:val="24"/>
          <w:szCs w:val="24"/>
          <w:highlight w:val="white"/>
        </w:rPr>
        <w:t xml:space="preserve">al permitir que </w:t>
      </w:r>
      <w:r w:rsidRPr="00A700CF">
        <w:rPr>
          <w:rFonts w:ascii="Arial" w:eastAsia="Arial" w:hAnsi="Arial" w:cs="Arial"/>
          <w:color w:val="000000"/>
          <w:sz w:val="24"/>
          <w:szCs w:val="24"/>
          <w:highlight w:val="white"/>
        </w:rPr>
        <w:t xml:space="preserve">productos hechos en otros países tengan preferencias tributarias con respecto a los producidos </w:t>
      </w:r>
      <w:r w:rsidRPr="00A700CF">
        <w:rPr>
          <w:rFonts w:ascii="Arial" w:eastAsia="Arial" w:hAnsi="Arial" w:cs="Arial"/>
          <w:sz w:val="24"/>
          <w:szCs w:val="24"/>
          <w:highlight w:val="white"/>
        </w:rPr>
        <w:t xml:space="preserve">en Colombia. </w:t>
      </w:r>
      <w:r w:rsidRPr="00A700CF">
        <w:rPr>
          <w:rFonts w:ascii="Arial" w:eastAsia="Arial" w:hAnsi="Arial" w:cs="Arial"/>
          <w:color w:val="000000"/>
          <w:sz w:val="24"/>
          <w:szCs w:val="24"/>
          <w:highlight w:val="white"/>
        </w:rPr>
        <w:t xml:space="preserve"> </w:t>
      </w:r>
    </w:p>
    <w:p w14:paraId="49790462" w14:textId="77777777" w:rsidR="00514C15" w:rsidRPr="00023049" w:rsidRDefault="00514C15" w:rsidP="00023049">
      <w:pPr>
        <w:pBdr>
          <w:top w:val="nil"/>
          <w:left w:val="nil"/>
          <w:bottom w:val="nil"/>
          <w:right w:val="nil"/>
          <w:between w:val="nil"/>
        </w:pBdr>
        <w:spacing w:after="0"/>
        <w:ind w:left="1440"/>
        <w:jc w:val="both"/>
        <w:rPr>
          <w:rFonts w:ascii="Arial" w:eastAsia="Arial" w:hAnsi="Arial" w:cs="Arial"/>
          <w:color w:val="000000"/>
          <w:sz w:val="24"/>
          <w:szCs w:val="24"/>
          <w:highlight w:val="white"/>
        </w:rPr>
      </w:pPr>
    </w:p>
    <w:p w14:paraId="42AA0289" w14:textId="429A1D50" w:rsidR="00514C15" w:rsidRPr="00A700CF" w:rsidRDefault="00514C15" w:rsidP="00A700CF">
      <w:pPr>
        <w:pStyle w:val="Prrafodelista"/>
        <w:numPr>
          <w:ilvl w:val="0"/>
          <w:numId w:val="45"/>
        </w:numPr>
        <w:pBdr>
          <w:top w:val="nil"/>
          <w:left w:val="nil"/>
          <w:bottom w:val="nil"/>
          <w:right w:val="nil"/>
          <w:between w:val="nil"/>
        </w:pBdr>
        <w:spacing w:after="0"/>
        <w:jc w:val="both"/>
        <w:rPr>
          <w:rFonts w:ascii="Arial" w:hAnsi="Arial" w:cs="Arial"/>
          <w:color w:val="000000"/>
          <w:sz w:val="24"/>
          <w:szCs w:val="24"/>
          <w:highlight w:val="white"/>
        </w:rPr>
      </w:pPr>
      <w:r w:rsidRPr="00A700CF">
        <w:rPr>
          <w:rFonts w:ascii="Arial" w:eastAsia="Arial" w:hAnsi="Arial" w:cs="Arial"/>
          <w:color w:val="000000"/>
          <w:sz w:val="24"/>
          <w:szCs w:val="24"/>
        </w:rPr>
        <w:t xml:space="preserve">En </w:t>
      </w:r>
      <w:r w:rsidR="00023049" w:rsidRPr="00A700CF">
        <w:rPr>
          <w:rFonts w:ascii="Arial" w:eastAsia="Arial" w:hAnsi="Arial" w:cs="Arial"/>
          <w:color w:val="000000"/>
          <w:sz w:val="24"/>
          <w:szCs w:val="24"/>
        </w:rPr>
        <w:t xml:space="preserve">el proceso de importación no se pagaría el IVA (teniendo ese beneficio de manera directa) </w:t>
      </w:r>
      <w:r w:rsidR="00023049" w:rsidRPr="00A700CF">
        <w:rPr>
          <w:rFonts w:ascii="Arial" w:eastAsia="Arial" w:hAnsi="Arial" w:cs="Arial"/>
          <w:sz w:val="24"/>
          <w:szCs w:val="24"/>
        </w:rPr>
        <w:t>mientras que</w:t>
      </w:r>
      <w:r w:rsidR="00023049" w:rsidRPr="00A700CF">
        <w:rPr>
          <w:rFonts w:ascii="Arial" w:eastAsia="Arial" w:hAnsi="Arial" w:cs="Arial"/>
          <w:color w:val="000000"/>
          <w:sz w:val="24"/>
          <w:szCs w:val="24"/>
        </w:rPr>
        <w:t xml:space="preserve"> los productores nacionales </w:t>
      </w:r>
      <w:r w:rsidRPr="00A700CF">
        <w:rPr>
          <w:rFonts w:ascii="Arial" w:eastAsia="Arial" w:hAnsi="Arial" w:cs="Arial"/>
          <w:color w:val="000000"/>
          <w:sz w:val="24"/>
          <w:szCs w:val="24"/>
        </w:rPr>
        <w:t>l</w:t>
      </w:r>
      <w:r w:rsidRPr="00A700CF">
        <w:rPr>
          <w:rFonts w:ascii="Arial" w:eastAsia="Arial" w:hAnsi="Arial" w:cs="Arial"/>
          <w:sz w:val="24"/>
          <w:szCs w:val="24"/>
        </w:rPr>
        <w:t>o deberían</w:t>
      </w:r>
      <w:r w:rsidRPr="00A700CF">
        <w:rPr>
          <w:rFonts w:ascii="Arial" w:eastAsia="Arial" w:hAnsi="Arial" w:cs="Arial"/>
          <w:color w:val="000000"/>
          <w:sz w:val="24"/>
          <w:szCs w:val="24"/>
        </w:rPr>
        <w:t xml:space="preserve"> asumir</w:t>
      </w:r>
      <w:r w:rsidRPr="00A700CF">
        <w:rPr>
          <w:rFonts w:ascii="Arial" w:eastAsia="Arial" w:hAnsi="Arial" w:cs="Arial"/>
          <w:sz w:val="24"/>
          <w:szCs w:val="24"/>
        </w:rPr>
        <w:t xml:space="preserve"> </w:t>
      </w:r>
      <w:r w:rsidRPr="00A700CF">
        <w:rPr>
          <w:rFonts w:ascii="Arial" w:eastAsia="Arial" w:hAnsi="Arial" w:cs="Arial"/>
          <w:color w:val="000000"/>
          <w:sz w:val="24"/>
          <w:szCs w:val="24"/>
        </w:rPr>
        <w:t xml:space="preserve">durante el proceso de fabricación (adquisición de toda la materia prima) y luego </w:t>
      </w:r>
      <w:r w:rsidRPr="00A700CF">
        <w:rPr>
          <w:rFonts w:ascii="Arial" w:eastAsia="Arial" w:hAnsi="Arial" w:cs="Arial"/>
          <w:sz w:val="24"/>
          <w:szCs w:val="24"/>
        </w:rPr>
        <w:t>tienen que</w:t>
      </w:r>
      <w:r w:rsidRPr="00A700CF">
        <w:rPr>
          <w:rFonts w:ascii="Arial" w:eastAsia="Arial" w:hAnsi="Arial" w:cs="Arial"/>
          <w:color w:val="000000"/>
          <w:sz w:val="24"/>
          <w:szCs w:val="24"/>
        </w:rPr>
        <w:t xml:space="preserve"> hacer todo el proceso para recuperar esa plata de IVA</w:t>
      </w:r>
      <w:r w:rsidRPr="00A700CF">
        <w:rPr>
          <w:rFonts w:ascii="Arial" w:eastAsia="Arial" w:hAnsi="Arial" w:cs="Arial"/>
          <w:sz w:val="24"/>
          <w:szCs w:val="24"/>
        </w:rPr>
        <w:t xml:space="preserve">, lo cual se demora en promedio </w:t>
      </w:r>
      <w:r w:rsidRPr="00A700CF">
        <w:rPr>
          <w:rFonts w:ascii="Arial" w:eastAsia="Arial" w:hAnsi="Arial" w:cs="Arial"/>
          <w:color w:val="000000"/>
          <w:sz w:val="24"/>
          <w:szCs w:val="24"/>
        </w:rPr>
        <w:t>45 días aprox</w:t>
      </w:r>
      <w:r w:rsidR="00A700CF" w:rsidRPr="00A700CF">
        <w:rPr>
          <w:rFonts w:ascii="Arial" w:eastAsia="Arial" w:hAnsi="Arial" w:cs="Arial"/>
          <w:sz w:val="24"/>
          <w:szCs w:val="24"/>
        </w:rPr>
        <w:t xml:space="preserve">imadamente, quedando </w:t>
      </w:r>
      <w:r w:rsidR="00A700CF" w:rsidRPr="00A700CF">
        <w:rPr>
          <w:rFonts w:ascii="Arial" w:eastAsia="Arial" w:hAnsi="Arial" w:cs="Arial"/>
          <w:color w:val="000000"/>
          <w:sz w:val="24"/>
          <w:szCs w:val="24"/>
        </w:rPr>
        <w:t xml:space="preserve">con menor flujo de caja en estos momentos que se requiere tenerlo. </w:t>
      </w:r>
    </w:p>
    <w:p w14:paraId="0F3020EF" w14:textId="77777777" w:rsidR="00514C15" w:rsidRPr="00023049" w:rsidRDefault="00514C15" w:rsidP="00023049">
      <w:pPr>
        <w:pBdr>
          <w:top w:val="nil"/>
          <w:left w:val="nil"/>
          <w:bottom w:val="nil"/>
          <w:right w:val="nil"/>
          <w:between w:val="nil"/>
        </w:pBdr>
        <w:spacing w:after="0"/>
        <w:ind w:left="2160"/>
        <w:jc w:val="both"/>
        <w:rPr>
          <w:rFonts w:ascii="Arial" w:eastAsia="Arial" w:hAnsi="Arial" w:cs="Arial"/>
          <w:sz w:val="24"/>
          <w:szCs w:val="24"/>
        </w:rPr>
      </w:pPr>
    </w:p>
    <w:p w14:paraId="53A80DCD" w14:textId="77777777" w:rsidR="00A700CF" w:rsidRDefault="00514C15" w:rsidP="00A700CF">
      <w:pPr>
        <w:pBdr>
          <w:top w:val="nil"/>
          <w:left w:val="nil"/>
          <w:bottom w:val="nil"/>
          <w:right w:val="nil"/>
          <w:between w:val="nil"/>
        </w:pBdr>
        <w:spacing w:after="0"/>
        <w:ind w:left="708"/>
        <w:jc w:val="both"/>
        <w:rPr>
          <w:rFonts w:ascii="Arial" w:hAnsi="Arial" w:cs="Arial"/>
          <w:color w:val="000000"/>
          <w:sz w:val="24"/>
          <w:szCs w:val="24"/>
        </w:rPr>
      </w:pPr>
      <w:r w:rsidRPr="00023049">
        <w:rPr>
          <w:rFonts w:ascii="Arial" w:eastAsia="Arial" w:hAnsi="Arial" w:cs="Arial"/>
          <w:sz w:val="24"/>
          <w:szCs w:val="24"/>
        </w:rPr>
        <w:t>Esto genera evidentemente una desventaja pues afecta directamente el flujo de caja de la industria nacional, quienes, ya golpeados por el Covid, enfrentarían una quiebra segura.</w:t>
      </w:r>
    </w:p>
    <w:p w14:paraId="650D0EC4" w14:textId="77777777" w:rsidR="00A700CF" w:rsidRDefault="00A700CF" w:rsidP="00A700CF">
      <w:pPr>
        <w:pBdr>
          <w:top w:val="nil"/>
          <w:left w:val="nil"/>
          <w:bottom w:val="nil"/>
          <w:right w:val="nil"/>
          <w:between w:val="nil"/>
        </w:pBdr>
        <w:spacing w:after="0"/>
        <w:jc w:val="both"/>
        <w:rPr>
          <w:rFonts w:ascii="Arial" w:hAnsi="Arial" w:cs="Arial"/>
          <w:color w:val="000000"/>
          <w:sz w:val="24"/>
          <w:szCs w:val="24"/>
        </w:rPr>
      </w:pPr>
    </w:p>
    <w:p w14:paraId="3590B9CA" w14:textId="71264AB6" w:rsidR="00514C15" w:rsidRPr="00A700CF" w:rsidRDefault="00514C15" w:rsidP="00A700CF">
      <w:pPr>
        <w:pStyle w:val="Prrafodelista"/>
        <w:numPr>
          <w:ilvl w:val="0"/>
          <w:numId w:val="46"/>
        </w:numPr>
        <w:pBdr>
          <w:top w:val="nil"/>
          <w:left w:val="nil"/>
          <w:bottom w:val="nil"/>
          <w:right w:val="nil"/>
          <w:between w:val="nil"/>
        </w:pBdr>
        <w:spacing w:after="0"/>
        <w:jc w:val="both"/>
        <w:rPr>
          <w:rFonts w:ascii="Arial" w:hAnsi="Arial" w:cs="Arial"/>
          <w:color w:val="000000"/>
          <w:sz w:val="24"/>
          <w:szCs w:val="24"/>
        </w:rPr>
      </w:pPr>
      <w:r w:rsidRPr="00A700CF">
        <w:rPr>
          <w:rFonts w:ascii="Arial" w:eastAsia="Arial" w:hAnsi="Arial" w:cs="Arial"/>
          <w:color w:val="000000"/>
          <w:sz w:val="24"/>
          <w:szCs w:val="24"/>
        </w:rPr>
        <w:t>Antes del Decreto si los importadores querían recuperar el IVA debían pasarlo por un concesionario para poder recuperar el IVA, con el Decreto 789 pueden hacer la compra y venta de manera directa sin el IVA y sin tener que ponerlo al público por algún concesionario.</w:t>
      </w:r>
    </w:p>
    <w:p w14:paraId="0C343DBF" w14:textId="77777777" w:rsidR="00514C15" w:rsidRPr="00023049" w:rsidRDefault="00514C15" w:rsidP="00023049">
      <w:pPr>
        <w:pBdr>
          <w:top w:val="nil"/>
          <w:left w:val="nil"/>
          <w:bottom w:val="nil"/>
          <w:right w:val="nil"/>
          <w:between w:val="nil"/>
        </w:pBdr>
        <w:spacing w:after="0"/>
        <w:ind w:left="2160"/>
        <w:jc w:val="both"/>
        <w:rPr>
          <w:rFonts w:ascii="Arial" w:eastAsia="Arial" w:hAnsi="Arial" w:cs="Arial"/>
          <w:color w:val="000000"/>
          <w:sz w:val="24"/>
          <w:szCs w:val="24"/>
        </w:rPr>
      </w:pPr>
    </w:p>
    <w:p w14:paraId="4B31872D" w14:textId="40F3E223" w:rsidR="00514C15" w:rsidRPr="00A700CF" w:rsidRDefault="00A700CF" w:rsidP="00A700CF">
      <w:pPr>
        <w:pStyle w:val="Prrafodelista"/>
        <w:numPr>
          <w:ilvl w:val="0"/>
          <w:numId w:val="46"/>
        </w:numPr>
        <w:pBdr>
          <w:top w:val="nil"/>
          <w:left w:val="nil"/>
          <w:bottom w:val="nil"/>
          <w:right w:val="nil"/>
          <w:between w:val="nil"/>
        </w:pBdr>
        <w:spacing w:after="0"/>
        <w:jc w:val="both"/>
        <w:rPr>
          <w:rFonts w:ascii="Arial" w:hAnsi="Arial" w:cs="Arial"/>
          <w:color w:val="000000"/>
          <w:sz w:val="24"/>
          <w:szCs w:val="24"/>
        </w:rPr>
      </w:pPr>
      <w:r w:rsidRPr="00A700CF">
        <w:rPr>
          <w:rFonts w:ascii="Arial" w:eastAsia="Arial" w:hAnsi="Arial" w:cs="Arial"/>
          <w:sz w:val="24"/>
          <w:szCs w:val="24"/>
        </w:rPr>
        <w:t>Tampoco se</w:t>
      </w:r>
      <w:r w:rsidR="00023049" w:rsidRPr="00A700CF">
        <w:rPr>
          <w:rFonts w:ascii="Arial" w:eastAsia="Arial" w:hAnsi="Arial" w:cs="Arial"/>
          <w:sz w:val="24"/>
          <w:szCs w:val="24"/>
        </w:rPr>
        <w:t xml:space="preserve"> </w:t>
      </w:r>
      <w:r w:rsidR="00514C15" w:rsidRPr="00A700CF">
        <w:rPr>
          <w:rFonts w:ascii="Arial" w:eastAsia="Arial" w:hAnsi="Arial" w:cs="Arial"/>
          <w:sz w:val="24"/>
          <w:szCs w:val="24"/>
        </w:rPr>
        <w:t xml:space="preserve">planteó </w:t>
      </w:r>
      <w:r w:rsidRPr="00A700CF">
        <w:rPr>
          <w:rFonts w:ascii="Arial" w:eastAsia="Arial" w:hAnsi="Arial" w:cs="Arial"/>
          <w:sz w:val="24"/>
          <w:szCs w:val="24"/>
        </w:rPr>
        <w:t xml:space="preserve">en el Decreto </w:t>
      </w:r>
      <w:r w:rsidR="00514C15" w:rsidRPr="00A700CF">
        <w:rPr>
          <w:rFonts w:ascii="Arial" w:eastAsia="Arial" w:hAnsi="Arial" w:cs="Arial"/>
          <w:color w:val="000000"/>
          <w:sz w:val="24"/>
          <w:szCs w:val="24"/>
        </w:rPr>
        <w:t xml:space="preserve">un mecanismo de </w:t>
      </w:r>
      <w:r w:rsidR="00023049" w:rsidRPr="00A700CF">
        <w:rPr>
          <w:rFonts w:ascii="Arial" w:eastAsia="Arial" w:hAnsi="Arial" w:cs="Arial"/>
          <w:color w:val="000000"/>
          <w:sz w:val="24"/>
          <w:szCs w:val="24"/>
        </w:rPr>
        <w:t>p</w:t>
      </w:r>
      <w:r w:rsidR="00514C15" w:rsidRPr="00A700CF">
        <w:rPr>
          <w:rFonts w:ascii="Arial" w:eastAsia="Arial" w:hAnsi="Arial" w:cs="Arial"/>
          <w:color w:val="000000"/>
          <w:sz w:val="24"/>
          <w:szCs w:val="24"/>
        </w:rPr>
        <w:t xml:space="preserve">rotección contra el Dumping que se </w:t>
      </w:r>
      <w:r w:rsidR="00514C15" w:rsidRPr="00A700CF">
        <w:rPr>
          <w:rFonts w:ascii="Arial" w:eastAsia="Arial" w:hAnsi="Arial" w:cs="Arial"/>
          <w:sz w:val="24"/>
          <w:szCs w:val="24"/>
        </w:rPr>
        <w:t xml:space="preserve">avecina, al contrario, este decreto favorece que productos internacionales lleguen a precios inferiores frente a los precios del mercado nacional. </w:t>
      </w:r>
    </w:p>
    <w:p w14:paraId="5C139D88" w14:textId="4480AF57" w:rsidR="00514C15" w:rsidRPr="00023049" w:rsidRDefault="00514C15" w:rsidP="00023049">
      <w:pPr>
        <w:pBdr>
          <w:top w:val="nil"/>
          <w:left w:val="nil"/>
          <w:bottom w:val="nil"/>
          <w:right w:val="nil"/>
          <w:between w:val="nil"/>
        </w:pBdr>
        <w:spacing w:after="0"/>
        <w:jc w:val="both"/>
        <w:rPr>
          <w:rFonts w:ascii="Arial" w:eastAsia="Arial" w:hAnsi="Arial" w:cs="Arial"/>
          <w:sz w:val="24"/>
          <w:szCs w:val="24"/>
        </w:rPr>
      </w:pPr>
    </w:p>
    <w:p w14:paraId="6ECE02D1" w14:textId="5EA4A923" w:rsidR="009F49D9" w:rsidRPr="00DB7911" w:rsidRDefault="00A700CF" w:rsidP="009F49D9">
      <w:pPr>
        <w:numPr>
          <w:ilvl w:val="0"/>
          <w:numId w:val="31"/>
        </w:numPr>
        <w:pBdr>
          <w:top w:val="nil"/>
          <w:left w:val="nil"/>
          <w:bottom w:val="nil"/>
          <w:right w:val="nil"/>
          <w:between w:val="nil"/>
        </w:pBdr>
        <w:spacing w:after="0" w:line="240" w:lineRule="auto"/>
        <w:jc w:val="both"/>
        <w:rPr>
          <w:rFonts w:ascii="Arial" w:hAnsi="Arial" w:cs="Arial"/>
          <w:color w:val="000000"/>
          <w:sz w:val="24"/>
          <w:szCs w:val="24"/>
        </w:rPr>
      </w:pPr>
      <w:r>
        <w:rPr>
          <w:rFonts w:ascii="Arial" w:eastAsia="Arial" w:hAnsi="Arial" w:cs="Arial"/>
          <w:sz w:val="24"/>
          <w:szCs w:val="24"/>
        </w:rPr>
        <w:t>En vez de proteger la industria nacional c</w:t>
      </w:r>
      <w:r w:rsidR="00514C15" w:rsidRPr="00A700CF">
        <w:rPr>
          <w:rFonts w:ascii="Arial" w:eastAsia="Arial" w:hAnsi="Arial" w:cs="Arial"/>
          <w:sz w:val="24"/>
          <w:szCs w:val="24"/>
        </w:rPr>
        <w:t xml:space="preserve">on el Decreto 789 se hizo lo contrario. </w:t>
      </w:r>
      <w:r>
        <w:rPr>
          <w:rFonts w:ascii="Arial" w:eastAsia="Arial" w:hAnsi="Arial" w:cs="Arial"/>
          <w:sz w:val="24"/>
          <w:szCs w:val="24"/>
        </w:rPr>
        <w:t>Generando un desequilibrio que llevará a que lo</w:t>
      </w:r>
      <w:r w:rsidR="00514C15" w:rsidRPr="00A700CF">
        <w:rPr>
          <w:rFonts w:ascii="Arial" w:eastAsia="Arial" w:hAnsi="Arial" w:cs="Arial"/>
          <w:sz w:val="24"/>
          <w:szCs w:val="24"/>
        </w:rPr>
        <w:t>s competidores internacionales entreguen incluso un producto a menor precio</w:t>
      </w:r>
      <w:r>
        <w:rPr>
          <w:rFonts w:ascii="Arial" w:eastAsia="Arial" w:hAnsi="Arial" w:cs="Arial"/>
          <w:sz w:val="24"/>
          <w:szCs w:val="24"/>
        </w:rPr>
        <w:t xml:space="preserve">, quebrando así a los </w:t>
      </w:r>
      <w:r w:rsidR="00514C15" w:rsidRPr="00A700CF">
        <w:rPr>
          <w:rFonts w:ascii="Arial" w:eastAsia="Arial" w:hAnsi="Arial" w:cs="Arial"/>
          <w:sz w:val="24"/>
          <w:szCs w:val="24"/>
        </w:rPr>
        <w:t xml:space="preserve">nacionales. </w:t>
      </w:r>
      <w:r w:rsidR="009F49D9">
        <w:rPr>
          <w:rFonts w:ascii="Arial" w:eastAsia="Arial" w:hAnsi="Arial" w:cs="Arial"/>
          <w:color w:val="000000"/>
          <w:sz w:val="24"/>
          <w:szCs w:val="24"/>
        </w:rPr>
        <w:t>L</w:t>
      </w:r>
      <w:r w:rsidR="009F49D9" w:rsidRPr="00DB7911">
        <w:rPr>
          <w:rFonts w:ascii="Arial" w:eastAsia="Arial" w:hAnsi="Arial" w:cs="Arial"/>
          <w:color w:val="000000"/>
          <w:sz w:val="24"/>
          <w:szCs w:val="24"/>
        </w:rPr>
        <w:t xml:space="preserve">o que </w:t>
      </w:r>
      <w:r w:rsidR="009F49D9">
        <w:rPr>
          <w:rFonts w:ascii="Arial" w:eastAsia="Arial" w:hAnsi="Arial" w:cs="Arial"/>
          <w:color w:val="000000"/>
          <w:sz w:val="24"/>
          <w:szCs w:val="24"/>
        </w:rPr>
        <w:t xml:space="preserve">se </w:t>
      </w:r>
      <w:r w:rsidR="009F49D9" w:rsidRPr="00DB7911">
        <w:rPr>
          <w:rFonts w:ascii="Arial" w:eastAsia="Arial" w:hAnsi="Arial" w:cs="Arial"/>
          <w:color w:val="000000"/>
          <w:sz w:val="24"/>
          <w:szCs w:val="24"/>
        </w:rPr>
        <w:t xml:space="preserve">debería hacer en estos momentos es proteger y evitar la quiebra de un sector que ha logrado posicionarse en el </w:t>
      </w:r>
      <w:r w:rsidR="009F49D9" w:rsidRPr="00DB7911">
        <w:rPr>
          <w:rFonts w:ascii="Arial" w:eastAsia="Arial" w:hAnsi="Arial" w:cs="Arial"/>
          <w:sz w:val="24"/>
          <w:szCs w:val="24"/>
        </w:rPr>
        <w:t>mercado</w:t>
      </w:r>
      <w:r w:rsidR="009F49D9" w:rsidRPr="00DB7911">
        <w:rPr>
          <w:rFonts w:ascii="Arial" w:eastAsia="Arial" w:hAnsi="Arial" w:cs="Arial"/>
          <w:color w:val="000000"/>
          <w:sz w:val="24"/>
          <w:szCs w:val="24"/>
        </w:rPr>
        <w:t xml:space="preserve"> nacional e incluso en el internacional, con el trabajo y esfuerzo realizado a lo largo de más de 30 años. </w:t>
      </w:r>
    </w:p>
    <w:p w14:paraId="704EF460" w14:textId="77777777" w:rsidR="009F49D9" w:rsidRPr="00DB7911" w:rsidRDefault="009F49D9" w:rsidP="009F49D9">
      <w:pPr>
        <w:pBdr>
          <w:top w:val="nil"/>
          <w:left w:val="nil"/>
          <w:bottom w:val="nil"/>
          <w:right w:val="nil"/>
          <w:between w:val="nil"/>
        </w:pBdr>
        <w:spacing w:after="0" w:line="240" w:lineRule="auto"/>
        <w:ind w:left="720"/>
        <w:jc w:val="both"/>
        <w:rPr>
          <w:rFonts w:ascii="Arial" w:eastAsia="Arial" w:hAnsi="Arial" w:cs="Arial"/>
          <w:color w:val="000000"/>
          <w:sz w:val="24"/>
          <w:szCs w:val="24"/>
        </w:rPr>
      </w:pPr>
      <w:r w:rsidRPr="00DB7911">
        <w:rPr>
          <w:rFonts w:ascii="Arial" w:eastAsia="Arial" w:hAnsi="Arial" w:cs="Arial"/>
          <w:color w:val="000000"/>
          <w:sz w:val="24"/>
          <w:szCs w:val="24"/>
        </w:rPr>
        <w:t xml:space="preserve"> </w:t>
      </w:r>
    </w:p>
    <w:p w14:paraId="2001E8CF" w14:textId="77777777" w:rsidR="009F49D9" w:rsidRPr="00DB7911" w:rsidRDefault="009F49D9" w:rsidP="009F49D9">
      <w:pPr>
        <w:numPr>
          <w:ilvl w:val="0"/>
          <w:numId w:val="31"/>
        </w:numPr>
        <w:pBdr>
          <w:top w:val="nil"/>
          <w:left w:val="nil"/>
          <w:bottom w:val="nil"/>
          <w:right w:val="nil"/>
          <w:between w:val="nil"/>
        </w:pBdr>
        <w:spacing w:after="0" w:line="240" w:lineRule="auto"/>
        <w:jc w:val="both"/>
        <w:rPr>
          <w:rFonts w:ascii="Arial" w:hAnsi="Arial" w:cs="Arial"/>
          <w:color w:val="000000"/>
          <w:sz w:val="24"/>
          <w:szCs w:val="24"/>
        </w:rPr>
      </w:pPr>
      <w:r w:rsidRPr="00DB7911">
        <w:rPr>
          <w:rFonts w:ascii="Arial" w:eastAsia="Arial" w:hAnsi="Arial" w:cs="Arial"/>
          <w:color w:val="000000"/>
          <w:sz w:val="24"/>
          <w:szCs w:val="24"/>
        </w:rPr>
        <w:t>Con el Decreto es imposible competir con el mercado internacional, podría generar un efecto de Dumping sobre la empresa nacional (</w:t>
      </w:r>
      <w:r w:rsidRPr="00DB7911">
        <w:rPr>
          <w:rFonts w:ascii="Arial" w:eastAsia="Arial" w:hAnsi="Arial" w:cs="Arial"/>
          <w:color w:val="000000"/>
          <w:sz w:val="24"/>
          <w:szCs w:val="24"/>
          <w:highlight w:val="white"/>
        </w:rPr>
        <w:t>Práctica comercial que consiste en vender un producto por debajo de su precio normal, o incluso por debajo de su coste de producción, con el fin inmediato de ir eliminando las empresas competidoras y apoderarse finalmente del mercado.)</w:t>
      </w:r>
    </w:p>
    <w:p w14:paraId="483CE48B" w14:textId="145FA1E2" w:rsidR="00256972" w:rsidRPr="009F49D9" w:rsidRDefault="00256972" w:rsidP="009F49D9">
      <w:pPr>
        <w:spacing w:after="0"/>
        <w:jc w:val="both"/>
        <w:rPr>
          <w:rFonts w:ascii="Arial" w:eastAsia="Courier New" w:hAnsi="Arial" w:cs="Arial"/>
          <w:sz w:val="24"/>
          <w:szCs w:val="24"/>
        </w:rPr>
      </w:pPr>
    </w:p>
    <w:p w14:paraId="7048DDF3" w14:textId="77777777" w:rsidR="00256972" w:rsidRDefault="00023049" w:rsidP="007E3EF3">
      <w:pPr>
        <w:pStyle w:val="Prrafodelista"/>
        <w:numPr>
          <w:ilvl w:val="0"/>
          <w:numId w:val="46"/>
        </w:numPr>
        <w:pBdr>
          <w:top w:val="nil"/>
          <w:left w:val="nil"/>
          <w:bottom w:val="nil"/>
          <w:right w:val="nil"/>
          <w:between w:val="nil"/>
        </w:pBdr>
        <w:spacing w:after="0"/>
        <w:jc w:val="both"/>
        <w:rPr>
          <w:rFonts w:ascii="Arial" w:eastAsia="Arial" w:hAnsi="Arial" w:cs="Arial"/>
          <w:sz w:val="24"/>
          <w:szCs w:val="24"/>
        </w:rPr>
      </w:pPr>
      <w:r w:rsidRPr="00256972">
        <w:rPr>
          <w:rFonts w:ascii="Arial" w:eastAsia="Arial" w:hAnsi="Arial" w:cs="Arial"/>
          <w:sz w:val="24"/>
          <w:szCs w:val="24"/>
        </w:rPr>
        <w:t xml:space="preserve">Este </w:t>
      </w:r>
      <w:r w:rsidRPr="00256972">
        <w:rPr>
          <w:rFonts w:ascii="Arial" w:eastAsia="Arial" w:hAnsi="Arial" w:cs="Arial"/>
          <w:color w:val="000000"/>
          <w:sz w:val="24"/>
          <w:szCs w:val="24"/>
        </w:rPr>
        <w:t>Decreto pone en riesgo a un sector que lleva d</w:t>
      </w:r>
      <w:r w:rsidRPr="00256972">
        <w:rPr>
          <w:rFonts w:ascii="Arial" w:eastAsia="Arial" w:hAnsi="Arial" w:cs="Arial"/>
          <w:sz w:val="24"/>
          <w:szCs w:val="24"/>
        </w:rPr>
        <w:t>écadas trabajando por fortalecerse y crecer, un sector que genera más de 100</w:t>
      </w:r>
      <w:r w:rsidRPr="00256972">
        <w:rPr>
          <w:rFonts w:ascii="Arial" w:eastAsia="Arial" w:hAnsi="Arial" w:cs="Arial"/>
          <w:color w:val="000000"/>
          <w:sz w:val="24"/>
          <w:szCs w:val="24"/>
        </w:rPr>
        <w:t xml:space="preserve">.000 </w:t>
      </w:r>
      <w:r w:rsidRPr="00256972">
        <w:rPr>
          <w:rFonts w:ascii="Arial" w:eastAsia="Arial" w:hAnsi="Arial" w:cs="Arial"/>
          <w:sz w:val="24"/>
          <w:szCs w:val="24"/>
        </w:rPr>
        <w:t>empleos</w:t>
      </w:r>
      <w:r w:rsidRPr="00256972">
        <w:rPr>
          <w:rFonts w:ascii="Arial" w:eastAsia="Arial" w:hAnsi="Arial" w:cs="Arial"/>
          <w:color w:val="000000"/>
          <w:sz w:val="24"/>
          <w:szCs w:val="24"/>
        </w:rPr>
        <w:t xml:space="preserve"> directos </w:t>
      </w:r>
      <w:r w:rsidRPr="00256972">
        <w:rPr>
          <w:rFonts w:ascii="Arial" w:eastAsia="Arial" w:hAnsi="Arial" w:cs="Arial"/>
          <w:sz w:val="24"/>
          <w:szCs w:val="24"/>
        </w:rPr>
        <w:t>e</w:t>
      </w:r>
      <w:r w:rsidRPr="00256972">
        <w:rPr>
          <w:rFonts w:ascii="Arial" w:eastAsia="Arial" w:hAnsi="Arial" w:cs="Arial"/>
          <w:color w:val="000000"/>
          <w:sz w:val="24"/>
          <w:szCs w:val="24"/>
        </w:rPr>
        <w:t xml:space="preserve"> indirectos</w:t>
      </w:r>
      <w:r w:rsidRPr="00256972">
        <w:rPr>
          <w:rFonts w:ascii="Arial" w:eastAsia="Arial" w:hAnsi="Arial" w:cs="Arial"/>
          <w:sz w:val="24"/>
          <w:szCs w:val="24"/>
        </w:rPr>
        <w:t xml:space="preserve"> y que en verdad quiero decirles que es muy preocupante ver cómo le damos la espalda a la industria nacional y a nuestros empresarios justo cuando más lo necesitan. </w:t>
      </w:r>
    </w:p>
    <w:p w14:paraId="36779E5A" w14:textId="77777777" w:rsidR="00256972" w:rsidRPr="00256972" w:rsidRDefault="00256972" w:rsidP="00256972">
      <w:pPr>
        <w:pStyle w:val="Prrafodelista"/>
        <w:rPr>
          <w:rFonts w:ascii="Arial" w:eastAsia="Arial" w:hAnsi="Arial" w:cs="Arial"/>
          <w:sz w:val="24"/>
          <w:szCs w:val="24"/>
        </w:rPr>
      </w:pPr>
    </w:p>
    <w:p w14:paraId="189317C7" w14:textId="4EA7DD89" w:rsidR="00514C15" w:rsidRDefault="00256972" w:rsidP="00514C15">
      <w:pPr>
        <w:pStyle w:val="Prrafodelista"/>
        <w:numPr>
          <w:ilvl w:val="0"/>
          <w:numId w:val="46"/>
        </w:numPr>
        <w:pBdr>
          <w:top w:val="nil"/>
          <w:left w:val="nil"/>
          <w:bottom w:val="nil"/>
          <w:right w:val="nil"/>
          <w:between w:val="nil"/>
        </w:pBdr>
        <w:spacing w:after="0"/>
        <w:jc w:val="both"/>
        <w:rPr>
          <w:rFonts w:ascii="Arial" w:eastAsia="Arial" w:hAnsi="Arial" w:cs="Arial"/>
          <w:sz w:val="24"/>
          <w:szCs w:val="24"/>
        </w:rPr>
      </w:pPr>
      <w:r w:rsidRPr="00256972">
        <w:rPr>
          <w:rFonts w:ascii="Arial" w:eastAsia="Arial" w:hAnsi="Arial" w:cs="Arial"/>
          <w:sz w:val="24"/>
          <w:szCs w:val="24"/>
        </w:rPr>
        <w:t>Adicionalmente</w:t>
      </w:r>
      <w:r w:rsidR="00023049" w:rsidRPr="00256972">
        <w:rPr>
          <w:rFonts w:ascii="Arial" w:eastAsia="Arial" w:hAnsi="Arial" w:cs="Arial"/>
          <w:sz w:val="24"/>
          <w:szCs w:val="24"/>
        </w:rPr>
        <w:t xml:space="preserve">, resulta contradictorio que el gobierno nacional reconozca la innovación y competitividad de empresas como Carrocerías AGA, en Duitama, quienes son embajadores de </w:t>
      </w:r>
      <w:proofErr w:type="spellStart"/>
      <w:r w:rsidR="00023049" w:rsidRPr="00256972">
        <w:rPr>
          <w:rFonts w:ascii="Arial" w:eastAsia="Arial" w:hAnsi="Arial" w:cs="Arial"/>
          <w:sz w:val="24"/>
          <w:szCs w:val="24"/>
        </w:rPr>
        <w:t>Innpulsa</w:t>
      </w:r>
      <w:proofErr w:type="spellEnd"/>
      <w:r w:rsidR="00023049" w:rsidRPr="00256972">
        <w:rPr>
          <w:rFonts w:ascii="Arial" w:eastAsia="Arial" w:hAnsi="Arial" w:cs="Arial"/>
          <w:sz w:val="24"/>
          <w:szCs w:val="24"/>
        </w:rPr>
        <w:t xml:space="preserve"> y quienes con el apoyo del Ministerio de Comercio, Industria y Turismo y el </w:t>
      </w:r>
      <w:proofErr w:type="spellStart"/>
      <w:r w:rsidR="00023049" w:rsidRPr="00256972">
        <w:rPr>
          <w:rFonts w:ascii="Arial" w:eastAsia="Arial" w:hAnsi="Arial" w:cs="Arial"/>
          <w:sz w:val="24"/>
          <w:szCs w:val="24"/>
        </w:rPr>
        <w:t>cluster</w:t>
      </w:r>
      <w:proofErr w:type="spellEnd"/>
      <w:r w:rsidR="00023049" w:rsidRPr="00256972">
        <w:rPr>
          <w:rFonts w:ascii="Arial" w:eastAsia="Arial" w:hAnsi="Arial" w:cs="Arial"/>
          <w:sz w:val="24"/>
          <w:szCs w:val="24"/>
        </w:rPr>
        <w:t xml:space="preserve"> metalmecánico fabricaron hace poco el primer bus integralmente hecho en Colombia, y que por otro lado los afectemos de esta manera.</w:t>
      </w:r>
    </w:p>
    <w:p w14:paraId="18EAB34E" w14:textId="12F7A444" w:rsidR="00260F5C" w:rsidRPr="00260F5C" w:rsidRDefault="00260F5C" w:rsidP="00260F5C">
      <w:pPr>
        <w:pBdr>
          <w:top w:val="nil"/>
          <w:left w:val="nil"/>
          <w:bottom w:val="nil"/>
          <w:right w:val="nil"/>
          <w:between w:val="nil"/>
        </w:pBdr>
        <w:spacing w:after="0"/>
        <w:jc w:val="both"/>
        <w:rPr>
          <w:rFonts w:ascii="Arial" w:eastAsia="Arial" w:hAnsi="Arial" w:cs="Arial"/>
          <w:sz w:val="24"/>
          <w:szCs w:val="24"/>
        </w:rPr>
      </w:pPr>
    </w:p>
    <w:p w14:paraId="072D510E" w14:textId="1152CD48" w:rsidR="00514C15" w:rsidRDefault="00256972" w:rsidP="009F49D9">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r w:rsidRPr="00256972">
        <w:rPr>
          <w:rFonts w:ascii="Arial" w:eastAsia="Arial" w:hAnsi="Arial" w:cs="Arial"/>
          <w:color w:val="000000"/>
          <w:sz w:val="24"/>
          <w:szCs w:val="24"/>
        </w:rPr>
        <w:t xml:space="preserve">Es importante ver el potencial del Sector en la </w:t>
      </w:r>
      <w:r w:rsidRPr="009F49D9">
        <w:rPr>
          <w:rFonts w:ascii="Arial" w:eastAsia="Arial" w:hAnsi="Arial" w:cs="Arial"/>
          <w:color w:val="000000"/>
          <w:sz w:val="24"/>
          <w:szCs w:val="24"/>
        </w:rPr>
        <w:t xml:space="preserve">economía </w:t>
      </w:r>
      <w:r w:rsidR="009F49D9" w:rsidRPr="009F49D9">
        <w:rPr>
          <w:rFonts w:ascii="Arial" w:eastAsia="Arial" w:hAnsi="Arial" w:cs="Arial"/>
          <w:color w:val="000000"/>
          <w:sz w:val="24"/>
          <w:szCs w:val="24"/>
        </w:rPr>
        <w:t>nacional, pues s</w:t>
      </w:r>
      <w:r w:rsidR="009F49D9" w:rsidRPr="009F49D9">
        <w:rPr>
          <w:rFonts w:ascii="Arial" w:eastAsia="Arial" w:hAnsi="Arial" w:cs="Arial"/>
          <w:color w:val="000000"/>
          <w:sz w:val="24"/>
          <w:szCs w:val="24"/>
          <w:shd w:val="clear" w:color="auto" w:fill="FEFEFE"/>
        </w:rPr>
        <w:t xml:space="preserve">egún el DANE </w:t>
      </w:r>
      <w:r w:rsidR="00514C15" w:rsidRPr="009F49D9">
        <w:rPr>
          <w:rFonts w:ascii="Arial" w:eastAsia="Arial" w:hAnsi="Arial" w:cs="Arial"/>
          <w:color w:val="000000"/>
          <w:sz w:val="24"/>
          <w:szCs w:val="24"/>
          <w:shd w:val="clear" w:color="auto" w:fill="FEFEFE"/>
        </w:rPr>
        <w:t>las exportaciones del grupo de manufacturas (maquinaria y equipo de transporte) en</w:t>
      </w:r>
      <w:r w:rsidR="00514C15" w:rsidRPr="009F49D9">
        <w:rPr>
          <w:rFonts w:ascii="Arial" w:eastAsia="Arial" w:hAnsi="Arial" w:cs="Arial"/>
          <w:color w:val="000000"/>
          <w:sz w:val="24"/>
          <w:szCs w:val="24"/>
        </w:rPr>
        <w:t xml:space="preserve"> el periodo enero-mayo 2020 fueron</w:t>
      </w:r>
      <w:r w:rsidR="009F49D9" w:rsidRPr="009F49D9">
        <w:rPr>
          <w:rFonts w:ascii="Arial" w:eastAsia="Arial" w:hAnsi="Arial" w:cs="Arial"/>
          <w:color w:val="000000"/>
          <w:sz w:val="24"/>
          <w:szCs w:val="24"/>
        </w:rPr>
        <w:t xml:space="preserve"> de</w:t>
      </w:r>
      <w:r w:rsidR="009F49D9">
        <w:rPr>
          <w:rFonts w:ascii="Arial" w:eastAsia="Arial" w:hAnsi="Arial" w:cs="Arial"/>
          <w:color w:val="000000"/>
          <w:sz w:val="24"/>
          <w:szCs w:val="24"/>
        </w:rPr>
        <w:t xml:space="preserve"> US$2.621,7 millones, mostrando de esta forma que aún en tiempos de pandemia el sector aporta importantes cifras a la economía colombiana. </w:t>
      </w:r>
    </w:p>
    <w:p w14:paraId="6D486B1A" w14:textId="5D60A378" w:rsidR="009F49D9" w:rsidRDefault="009F49D9" w:rsidP="009F49D9">
      <w:pPr>
        <w:pBdr>
          <w:top w:val="nil"/>
          <w:left w:val="nil"/>
          <w:bottom w:val="nil"/>
          <w:right w:val="nil"/>
          <w:between w:val="nil"/>
        </w:pBdr>
        <w:spacing w:after="0" w:line="240" w:lineRule="auto"/>
        <w:jc w:val="both"/>
        <w:rPr>
          <w:rFonts w:ascii="Arial" w:eastAsia="Arial" w:hAnsi="Arial" w:cs="Arial"/>
          <w:b/>
          <w:color w:val="000000"/>
          <w:sz w:val="24"/>
          <w:szCs w:val="24"/>
        </w:rPr>
      </w:pPr>
    </w:p>
    <w:p w14:paraId="069AA916" w14:textId="77777777" w:rsidR="00F24688" w:rsidRDefault="00957873" w:rsidP="00F24688">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r w:rsidRPr="00957873">
        <w:rPr>
          <w:rFonts w:ascii="Arial" w:eastAsia="Arial" w:hAnsi="Arial" w:cs="Arial"/>
          <w:color w:val="000000"/>
          <w:sz w:val="24"/>
          <w:szCs w:val="24"/>
        </w:rPr>
        <w:t xml:space="preserve">Por último, </w:t>
      </w:r>
      <w:r>
        <w:rPr>
          <w:rFonts w:ascii="Arial" w:eastAsia="Arial" w:hAnsi="Arial" w:cs="Arial"/>
          <w:color w:val="000000"/>
          <w:sz w:val="24"/>
          <w:szCs w:val="24"/>
        </w:rPr>
        <w:t xml:space="preserve">valga la pena </w:t>
      </w:r>
      <w:r w:rsidRPr="00957873">
        <w:rPr>
          <w:rFonts w:ascii="Arial" w:eastAsia="Arial" w:hAnsi="Arial" w:cs="Arial"/>
          <w:color w:val="000000"/>
          <w:sz w:val="24"/>
          <w:szCs w:val="24"/>
        </w:rPr>
        <w:t>poner de presente que ante la Corte Constitucional</w:t>
      </w:r>
      <w:r>
        <w:rPr>
          <w:rFonts w:ascii="Arial" w:eastAsia="Arial" w:hAnsi="Arial" w:cs="Arial"/>
          <w:color w:val="000000"/>
          <w:sz w:val="24"/>
          <w:szCs w:val="24"/>
        </w:rPr>
        <w:t xml:space="preserve"> (</w:t>
      </w:r>
      <w:r w:rsidR="00F24688" w:rsidRPr="00DB7911">
        <w:rPr>
          <w:rFonts w:ascii="Arial" w:hAnsi="Arial" w:cs="Arial"/>
          <w:color w:val="000000" w:themeColor="text1"/>
          <w:sz w:val="24"/>
          <w:szCs w:val="24"/>
          <w:lang w:val="es-ES"/>
        </w:rPr>
        <w:t xml:space="preserve">dentro del proceso </w:t>
      </w:r>
      <w:r w:rsidR="00F24688" w:rsidRPr="00F24688">
        <w:rPr>
          <w:rFonts w:ascii="Arial" w:hAnsi="Arial" w:cs="Arial"/>
          <w:color w:val="000000" w:themeColor="text1"/>
          <w:sz w:val="24"/>
          <w:szCs w:val="24"/>
          <w:lang w:val="es-ES"/>
        </w:rPr>
        <w:t xml:space="preserve">de Radicación </w:t>
      </w:r>
      <w:hyperlink r:id="rId9" w:history="1">
        <w:r w:rsidR="00F24688" w:rsidRPr="00F24688">
          <w:rPr>
            <w:rStyle w:val="Hipervnculo"/>
            <w:rFonts w:ascii="Arial" w:hAnsi="Arial" w:cs="Arial"/>
            <w:color w:val="000000" w:themeColor="text1"/>
            <w:sz w:val="24"/>
            <w:szCs w:val="24"/>
            <w:u w:val="none"/>
          </w:rPr>
          <w:t>RE0000322</w:t>
        </w:r>
      </w:hyperlink>
      <w:r w:rsidR="00F24688" w:rsidRPr="00F24688">
        <w:rPr>
          <w:rFonts w:ascii="Arial" w:eastAsia="Arial" w:hAnsi="Arial" w:cs="Arial"/>
          <w:color w:val="000000" w:themeColor="text1"/>
          <w:sz w:val="24"/>
          <w:szCs w:val="24"/>
        </w:rPr>
        <w:t>),</w:t>
      </w:r>
      <w:r w:rsidRPr="00F24688">
        <w:rPr>
          <w:rFonts w:ascii="Arial" w:eastAsia="Arial" w:hAnsi="Arial" w:cs="Arial"/>
          <w:color w:val="000000" w:themeColor="text1"/>
          <w:sz w:val="24"/>
          <w:szCs w:val="24"/>
        </w:rPr>
        <w:t xml:space="preserve"> tanto voceros del sector transporte como el presidente de la </w:t>
      </w:r>
      <w:r w:rsidRPr="00F24688">
        <w:rPr>
          <w:rFonts w:ascii="Arial" w:hAnsi="Arial" w:cs="Arial"/>
          <w:color w:val="000000" w:themeColor="text1"/>
          <w:sz w:val="24"/>
          <w:szCs w:val="24"/>
          <w:shd w:val="clear" w:color="auto" w:fill="FFFFFF"/>
        </w:rPr>
        <w:t>Asociación Nacional de Empresarios de Colombia (</w:t>
      </w:r>
      <w:r w:rsidRPr="00F24688">
        <w:rPr>
          <w:rFonts w:ascii="Arial" w:eastAsia="Arial" w:hAnsi="Arial" w:cs="Arial"/>
          <w:color w:val="000000" w:themeColor="text1"/>
          <w:sz w:val="24"/>
          <w:szCs w:val="24"/>
        </w:rPr>
        <w:t>ANDI)</w:t>
      </w:r>
      <w:r w:rsidR="00F24688" w:rsidRPr="00F24688">
        <w:rPr>
          <w:rFonts w:ascii="Arial" w:eastAsia="Arial" w:hAnsi="Arial" w:cs="Arial"/>
          <w:color w:val="000000" w:themeColor="text1"/>
          <w:sz w:val="24"/>
          <w:szCs w:val="24"/>
        </w:rPr>
        <w:t xml:space="preserve"> han solicitado declarar </w:t>
      </w:r>
      <w:r w:rsidR="00F24688">
        <w:rPr>
          <w:rFonts w:ascii="Arial" w:eastAsia="Arial" w:hAnsi="Arial" w:cs="Arial"/>
          <w:color w:val="000000"/>
          <w:sz w:val="24"/>
          <w:szCs w:val="24"/>
        </w:rPr>
        <w:t xml:space="preserve">inexequible el artículo 3 del Decreto 789 de 2020 al considerar que: </w:t>
      </w:r>
    </w:p>
    <w:p w14:paraId="474686E2" w14:textId="77777777" w:rsidR="00F24688" w:rsidRDefault="00F24688" w:rsidP="00F24688">
      <w:pPr>
        <w:pBdr>
          <w:top w:val="nil"/>
          <w:left w:val="nil"/>
          <w:bottom w:val="nil"/>
          <w:right w:val="nil"/>
          <w:between w:val="nil"/>
        </w:pBdr>
        <w:shd w:val="clear" w:color="auto" w:fill="FEFEFE"/>
        <w:spacing w:after="0" w:line="240" w:lineRule="auto"/>
        <w:jc w:val="both"/>
        <w:rPr>
          <w:rFonts w:ascii="Arial" w:eastAsia="Arial" w:hAnsi="Arial" w:cs="Arial"/>
          <w:color w:val="000000"/>
          <w:sz w:val="24"/>
          <w:szCs w:val="24"/>
        </w:rPr>
      </w:pPr>
    </w:p>
    <w:p w14:paraId="271750DA" w14:textId="77777777" w:rsidR="00F24688" w:rsidRPr="00260F5C" w:rsidRDefault="00F24688" w:rsidP="00F24688">
      <w:pPr>
        <w:pBdr>
          <w:top w:val="nil"/>
          <w:left w:val="nil"/>
          <w:bottom w:val="nil"/>
          <w:right w:val="nil"/>
          <w:between w:val="nil"/>
        </w:pBdr>
        <w:shd w:val="clear" w:color="auto" w:fill="FEFEFE"/>
        <w:spacing w:after="0" w:line="240" w:lineRule="auto"/>
        <w:ind w:left="708"/>
        <w:jc w:val="both"/>
        <w:rPr>
          <w:rFonts w:ascii="Arial" w:hAnsi="Arial" w:cs="Arial"/>
          <w:i/>
          <w:sz w:val="24"/>
          <w:szCs w:val="24"/>
        </w:rPr>
      </w:pPr>
      <w:r>
        <w:rPr>
          <w:rFonts w:ascii="Arial" w:eastAsia="Arial" w:hAnsi="Arial" w:cs="Arial"/>
          <w:color w:val="000000"/>
          <w:sz w:val="24"/>
          <w:szCs w:val="24"/>
        </w:rPr>
        <w:t xml:space="preserve">“(…) </w:t>
      </w:r>
      <w:r w:rsidRPr="00260F5C">
        <w:rPr>
          <w:rFonts w:ascii="Arial" w:eastAsia="Arial" w:hAnsi="Arial" w:cs="Arial"/>
          <w:i/>
          <w:color w:val="000000"/>
          <w:sz w:val="24"/>
          <w:szCs w:val="24"/>
        </w:rPr>
        <w:t xml:space="preserve">con este se afecta a </w:t>
      </w:r>
      <w:r w:rsidRPr="00260F5C">
        <w:rPr>
          <w:rFonts w:ascii="Arial" w:hAnsi="Arial" w:cs="Arial"/>
          <w:i/>
          <w:sz w:val="24"/>
          <w:szCs w:val="24"/>
        </w:rPr>
        <w:t xml:space="preserve">8 mil trabajadores directos, y más de 20 indirectos, todos los cuales quedarían sus puestos de trabajo en peligro, precisamente cuando la Emergencia Económica, Social y Ecológica promulgada por el decreto 637 buscaba como principio tomar medidas para proteger el empleo nacional, no el internacional. </w:t>
      </w:r>
    </w:p>
    <w:p w14:paraId="5315330E" w14:textId="77777777" w:rsidR="00F24688" w:rsidRPr="00260F5C" w:rsidRDefault="00F24688" w:rsidP="00F24688">
      <w:pPr>
        <w:pBdr>
          <w:top w:val="nil"/>
          <w:left w:val="nil"/>
          <w:bottom w:val="nil"/>
          <w:right w:val="nil"/>
          <w:between w:val="nil"/>
        </w:pBdr>
        <w:shd w:val="clear" w:color="auto" w:fill="FEFEFE"/>
        <w:spacing w:after="0" w:line="240" w:lineRule="auto"/>
        <w:ind w:left="708"/>
        <w:jc w:val="both"/>
        <w:rPr>
          <w:rFonts w:ascii="Arial" w:hAnsi="Arial" w:cs="Arial"/>
          <w:i/>
          <w:sz w:val="24"/>
          <w:szCs w:val="24"/>
        </w:rPr>
      </w:pPr>
    </w:p>
    <w:p w14:paraId="585D99BE" w14:textId="77777777" w:rsidR="00F24688" w:rsidRPr="00260F5C" w:rsidRDefault="00F24688" w:rsidP="00F24688">
      <w:pPr>
        <w:pBdr>
          <w:top w:val="nil"/>
          <w:left w:val="nil"/>
          <w:bottom w:val="nil"/>
          <w:right w:val="nil"/>
          <w:between w:val="nil"/>
        </w:pBdr>
        <w:shd w:val="clear" w:color="auto" w:fill="FEFEFE"/>
        <w:spacing w:after="0" w:line="240" w:lineRule="auto"/>
        <w:ind w:left="708"/>
        <w:jc w:val="both"/>
        <w:rPr>
          <w:rFonts w:ascii="Arial" w:hAnsi="Arial" w:cs="Arial"/>
          <w:i/>
          <w:sz w:val="24"/>
          <w:szCs w:val="24"/>
        </w:rPr>
      </w:pPr>
      <w:r w:rsidRPr="00260F5C">
        <w:rPr>
          <w:rFonts w:ascii="Arial" w:hAnsi="Arial" w:cs="Arial"/>
          <w:i/>
          <w:sz w:val="24"/>
          <w:szCs w:val="24"/>
        </w:rPr>
        <w:t>No es lógico que en plena emergencia se crea un régimen tributario ventajoso para unos en detrimento de otros, precisamente los que defienden la producción nacional, siendo que el Gobierno Nacional por mandato constitucional tiene ese encargo, que no puede sacrificar en favor de los importadores de vehículos, cuya fabricación dará empleos en otros (Sic) país, acabando en nuestro país esos mismos empleos, creando más desigualdad y desempleo, que tanto agobia nuestra sociedad.</w:t>
      </w:r>
    </w:p>
    <w:p w14:paraId="41E52BE2" w14:textId="77777777" w:rsidR="00F24688" w:rsidRPr="00260F5C" w:rsidRDefault="00F24688" w:rsidP="00F24688">
      <w:pPr>
        <w:pBdr>
          <w:top w:val="nil"/>
          <w:left w:val="nil"/>
          <w:bottom w:val="nil"/>
          <w:right w:val="nil"/>
          <w:between w:val="nil"/>
        </w:pBdr>
        <w:shd w:val="clear" w:color="auto" w:fill="FEFEFE"/>
        <w:spacing w:after="0" w:line="240" w:lineRule="auto"/>
        <w:ind w:left="708"/>
        <w:jc w:val="both"/>
        <w:rPr>
          <w:rFonts w:ascii="Arial" w:hAnsi="Arial" w:cs="Arial"/>
          <w:i/>
          <w:sz w:val="24"/>
          <w:szCs w:val="24"/>
        </w:rPr>
      </w:pPr>
    </w:p>
    <w:p w14:paraId="24037A3F" w14:textId="0FD15299" w:rsidR="00F24688" w:rsidRPr="00260F5C" w:rsidRDefault="00F24688" w:rsidP="00F24688">
      <w:pPr>
        <w:pBdr>
          <w:top w:val="nil"/>
          <w:left w:val="nil"/>
          <w:bottom w:val="nil"/>
          <w:right w:val="nil"/>
          <w:between w:val="nil"/>
        </w:pBdr>
        <w:shd w:val="clear" w:color="auto" w:fill="FEFEFE"/>
        <w:spacing w:after="0" w:line="240" w:lineRule="auto"/>
        <w:ind w:left="708"/>
        <w:jc w:val="both"/>
        <w:rPr>
          <w:rFonts w:ascii="Arial" w:hAnsi="Arial" w:cs="Arial"/>
          <w:i/>
          <w:sz w:val="24"/>
          <w:szCs w:val="24"/>
        </w:rPr>
      </w:pPr>
      <w:r w:rsidRPr="00260F5C">
        <w:rPr>
          <w:rFonts w:ascii="Arial" w:hAnsi="Arial" w:cs="Arial"/>
          <w:i/>
          <w:sz w:val="24"/>
          <w:szCs w:val="24"/>
        </w:rPr>
        <w:t>El sector automotriz tiene un espacio importante tanto a nivel internacional como nacional, ya que por cifras del Ministerio del Comercio, Industria y Turismo de 2010, el sector automotor representa el 6,2% del PIB y emplea aproximadamente el 2,5% de la población ocupada, por lo que el Gobierno Nacional indiscutiblemente debe protegerlo, por ocupar un renglón importante en nuestra economía, y ser un sector que emplea mucha mano de obra calificada, y no calificada, por eso esta medida que busca es todo lo contrario, impulsar las importaciones en el sector de los vehículos de pasajeros y de carga, es contraria al espíritu del preámbulo constitucional, ya que va en contra del trabajo de los colombianos y de lograr un orden económico justo.</w:t>
      </w:r>
    </w:p>
    <w:p w14:paraId="6C5A74B9" w14:textId="0DEBAF70" w:rsidR="00F24688" w:rsidRPr="00260F5C" w:rsidRDefault="00F24688" w:rsidP="00F24688">
      <w:pPr>
        <w:pBdr>
          <w:top w:val="nil"/>
          <w:left w:val="nil"/>
          <w:bottom w:val="nil"/>
          <w:right w:val="nil"/>
          <w:between w:val="nil"/>
        </w:pBdr>
        <w:shd w:val="clear" w:color="auto" w:fill="FEFEFE"/>
        <w:spacing w:after="0" w:line="240" w:lineRule="auto"/>
        <w:ind w:left="708"/>
        <w:jc w:val="both"/>
        <w:rPr>
          <w:rFonts w:ascii="Arial" w:hAnsi="Arial" w:cs="Arial"/>
          <w:i/>
          <w:sz w:val="24"/>
          <w:szCs w:val="24"/>
        </w:rPr>
      </w:pPr>
    </w:p>
    <w:p w14:paraId="1F9D2732" w14:textId="77777777" w:rsidR="00F24688" w:rsidRPr="00260F5C" w:rsidRDefault="00F24688" w:rsidP="00F24688">
      <w:pPr>
        <w:pBdr>
          <w:top w:val="nil"/>
          <w:left w:val="nil"/>
          <w:bottom w:val="nil"/>
          <w:right w:val="nil"/>
          <w:between w:val="nil"/>
        </w:pBdr>
        <w:shd w:val="clear" w:color="auto" w:fill="FEFEFE"/>
        <w:spacing w:after="0" w:line="240" w:lineRule="auto"/>
        <w:ind w:left="708"/>
        <w:jc w:val="both"/>
        <w:rPr>
          <w:rFonts w:ascii="Arial" w:hAnsi="Arial" w:cs="Arial"/>
          <w:i/>
          <w:sz w:val="24"/>
          <w:szCs w:val="24"/>
        </w:rPr>
      </w:pPr>
      <w:r w:rsidRPr="00260F5C">
        <w:rPr>
          <w:rFonts w:ascii="Arial" w:hAnsi="Arial" w:cs="Arial"/>
          <w:i/>
          <w:sz w:val="24"/>
          <w:szCs w:val="24"/>
        </w:rPr>
        <w:t>(…) crea un sistema desigual en favor de los importadores, que afecta es el empleo nacional, ya que los fabricantes en el país ante la competencia con un precio menor, por la exención del IVA de manera transitoria, van a bajar en sus ventas, las que serán ocupadas por los importadores.</w:t>
      </w:r>
    </w:p>
    <w:p w14:paraId="643D16BC" w14:textId="77777777" w:rsidR="00F24688" w:rsidRPr="00260F5C" w:rsidRDefault="00F24688" w:rsidP="00F24688">
      <w:pPr>
        <w:pBdr>
          <w:top w:val="nil"/>
          <w:left w:val="nil"/>
          <w:bottom w:val="nil"/>
          <w:right w:val="nil"/>
          <w:between w:val="nil"/>
        </w:pBdr>
        <w:shd w:val="clear" w:color="auto" w:fill="FEFEFE"/>
        <w:spacing w:after="0" w:line="240" w:lineRule="auto"/>
        <w:ind w:left="708"/>
        <w:jc w:val="both"/>
        <w:rPr>
          <w:rFonts w:ascii="Arial" w:hAnsi="Arial" w:cs="Arial"/>
          <w:i/>
          <w:sz w:val="24"/>
          <w:szCs w:val="24"/>
        </w:rPr>
      </w:pPr>
    </w:p>
    <w:p w14:paraId="60810B4B" w14:textId="77777777" w:rsidR="00F24688" w:rsidRPr="00260F5C" w:rsidRDefault="00F24688" w:rsidP="00F24688">
      <w:pPr>
        <w:pBdr>
          <w:top w:val="nil"/>
          <w:left w:val="nil"/>
          <w:bottom w:val="nil"/>
          <w:right w:val="nil"/>
          <w:between w:val="nil"/>
        </w:pBdr>
        <w:shd w:val="clear" w:color="auto" w:fill="FEFEFE"/>
        <w:spacing w:after="0" w:line="240" w:lineRule="auto"/>
        <w:ind w:left="708"/>
        <w:jc w:val="both"/>
        <w:rPr>
          <w:rFonts w:ascii="Arial" w:hAnsi="Arial" w:cs="Arial"/>
          <w:i/>
          <w:sz w:val="24"/>
          <w:szCs w:val="24"/>
        </w:rPr>
      </w:pPr>
      <w:r w:rsidRPr="00260F5C">
        <w:rPr>
          <w:rFonts w:ascii="Arial" w:hAnsi="Arial" w:cs="Arial"/>
          <w:i/>
          <w:sz w:val="24"/>
          <w:szCs w:val="24"/>
        </w:rPr>
        <w:t>Nuestro país es un destino ideal para desarrollar plataformas para la producción y ensamble de vehículos, camiones, buses, motocicletas y autopartes destinadas a suplir el mercado nacional, pero también para vender en la región, sin embargo, con este tipo de medidas, lo que se impulsa es la importación, en detrimento de nuestra producción nacional, siendo Colombia el cuarto mayor productor de vehículos en Latinoamérica, teniendo un importante parque automotor de más de 13.6 millones de vehículos, entre motocicletas (56,7%) y automóviles, buses y camiones (43,4%), teniendo proyecciones de que aumente en los años siguientes la demanda en porcentajes promedio del 7%. En Colombia hay ciudades intermedias que muestran una importante producción de carrocerías y autopartes, tanto de buses, como camiones de carga, como es el caso de Duitama en Boyacá, para poner un solo ejemplo, donde ese nuevo régimen tributario desigual, generara una crisis mayor, que generara el cierre de empresas o baja en su producción, todo lo cual conlleva la pérdida de empleos.</w:t>
      </w:r>
    </w:p>
    <w:p w14:paraId="47012C46" w14:textId="77777777" w:rsidR="00F24688" w:rsidRPr="00260F5C" w:rsidRDefault="00F24688" w:rsidP="00F24688">
      <w:pPr>
        <w:pBdr>
          <w:top w:val="nil"/>
          <w:left w:val="nil"/>
          <w:bottom w:val="nil"/>
          <w:right w:val="nil"/>
          <w:between w:val="nil"/>
        </w:pBdr>
        <w:shd w:val="clear" w:color="auto" w:fill="FEFEFE"/>
        <w:spacing w:after="0" w:line="240" w:lineRule="auto"/>
        <w:ind w:left="708"/>
        <w:jc w:val="both"/>
        <w:rPr>
          <w:rFonts w:ascii="Arial" w:hAnsi="Arial" w:cs="Arial"/>
          <w:i/>
          <w:sz w:val="24"/>
          <w:szCs w:val="24"/>
        </w:rPr>
      </w:pPr>
    </w:p>
    <w:p w14:paraId="41A51AD0" w14:textId="18584D92" w:rsidR="00F24688" w:rsidRPr="00DB7911" w:rsidRDefault="00F24688" w:rsidP="00F24688">
      <w:pPr>
        <w:pBdr>
          <w:top w:val="nil"/>
          <w:left w:val="nil"/>
          <w:bottom w:val="nil"/>
          <w:right w:val="nil"/>
          <w:between w:val="nil"/>
        </w:pBdr>
        <w:shd w:val="clear" w:color="auto" w:fill="FEFEFE"/>
        <w:spacing w:after="0" w:line="240" w:lineRule="auto"/>
        <w:ind w:left="708"/>
        <w:jc w:val="both"/>
        <w:rPr>
          <w:rFonts w:ascii="Arial" w:hAnsi="Arial" w:cs="Arial"/>
          <w:sz w:val="24"/>
          <w:szCs w:val="24"/>
        </w:rPr>
      </w:pPr>
      <w:r w:rsidRPr="00260F5C">
        <w:rPr>
          <w:rFonts w:ascii="Arial" w:hAnsi="Arial" w:cs="Arial"/>
          <w:i/>
          <w:sz w:val="24"/>
          <w:szCs w:val="24"/>
        </w:rPr>
        <w:t>En el tema hay casos emblemáticos como el de la fábrica de don Armando Gutiérrez (AGA), que por más de cinco décadas se ha dedicado a fabricar solución para el transporte de pasajeros, teniendo una firma de reconocida seriedad nacional, que genera empleos en la región de Boyacá. Hoy la firma AGA pasó de hacer 12 unidades mensuales de buses, para en la crisis de la propagación del Covid 19, dicha producción se redujo al mínimo, pero con la entrada de esta medida, en lugar de volver a tener la demanda de más vehículos, ante la ventaja que tendrán los importadores hasta finales de 2021, esa crisis se mantendrá</w:t>
      </w:r>
      <w:r>
        <w:rPr>
          <w:rFonts w:ascii="Arial" w:hAnsi="Arial" w:cs="Arial"/>
          <w:sz w:val="24"/>
          <w:szCs w:val="24"/>
        </w:rPr>
        <w:t>”</w:t>
      </w:r>
      <w:r w:rsidRPr="00DB7911">
        <w:rPr>
          <w:rFonts w:ascii="Arial" w:hAnsi="Arial" w:cs="Arial"/>
          <w:sz w:val="24"/>
          <w:szCs w:val="24"/>
        </w:rPr>
        <w:t>.</w:t>
      </w:r>
    </w:p>
    <w:p w14:paraId="76026C3C" w14:textId="77777777" w:rsidR="00F24688" w:rsidRPr="00DB7911" w:rsidRDefault="00F24688" w:rsidP="00F24688">
      <w:pPr>
        <w:tabs>
          <w:tab w:val="left" w:pos="3915"/>
        </w:tabs>
        <w:spacing w:after="0" w:line="276" w:lineRule="auto"/>
        <w:jc w:val="both"/>
        <w:rPr>
          <w:rFonts w:ascii="Arial" w:hAnsi="Arial" w:cs="Arial"/>
          <w:sz w:val="24"/>
          <w:szCs w:val="24"/>
        </w:rPr>
      </w:pPr>
    </w:p>
    <w:p w14:paraId="48CD87B7" w14:textId="77777777" w:rsidR="00F24688" w:rsidRDefault="00F24688" w:rsidP="00F24688">
      <w:pPr>
        <w:tabs>
          <w:tab w:val="left" w:pos="3915"/>
        </w:tabs>
        <w:spacing w:after="0" w:line="276" w:lineRule="auto"/>
        <w:jc w:val="both"/>
        <w:rPr>
          <w:rFonts w:ascii="Arial" w:hAnsi="Arial" w:cs="Arial"/>
          <w:sz w:val="24"/>
          <w:szCs w:val="24"/>
        </w:rPr>
      </w:pPr>
      <w:r>
        <w:rPr>
          <w:rFonts w:ascii="Arial" w:hAnsi="Arial" w:cs="Arial"/>
          <w:sz w:val="24"/>
          <w:szCs w:val="24"/>
        </w:rPr>
        <w:t xml:space="preserve">Para la </w:t>
      </w:r>
      <w:r w:rsidRPr="00DB7911">
        <w:rPr>
          <w:rFonts w:ascii="Arial" w:hAnsi="Arial" w:cs="Arial"/>
          <w:sz w:val="24"/>
          <w:szCs w:val="24"/>
        </w:rPr>
        <w:t>ANDI</w:t>
      </w:r>
      <w:r>
        <w:rPr>
          <w:rFonts w:ascii="Arial" w:hAnsi="Arial" w:cs="Arial"/>
          <w:sz w:val="24"/>
          <w:szCs w:val="24"/>
        </w:rPr>
        <w:t xml:space="preserve"> el Decreto: </w:t>
      </w:r>
    </w:p>
    <w:p w14:paraId="39C8B61D" w14:textId="036821B2" w:rsidR="00F24688" w:rsidRDefault="00F24688" w:rsidP="00F24688">
      <w:pPr>
        <w:tabs>
          <w:tab w:val="left" w:pos="3915"/>
        </w:tabs>
        <w:spacing w:after="0" w:line="276" w:lineRule="auto"/>
        <w:jc w:val="both"/>
        <w:rPr>
          <w:rFonts w:ascii="Arial" w:hAnsi="Arial" w:cs="Arial"/>
          <w:sz w:val="24"/>
          <w:szCs w:val="24"/>
        </w:rPr>
      </w:pPr>
    </w:p>
    <w:p w14:paraId="63FF3A45" w14:textId="20225EBA" w:rsidR="00F24688" w:rsidRPr="00DB7911" w:rsidRDefault="00F24688" w:rsidP="00F24688">
      <w:pPr>
        <w:pBdr>
          <w:top w:val="nil"/>
          <w:left w:val="nil"/>
          <w:bottom w:val="nil"/>
          <w:right w:val="nil"/>
          <w:between w:val="nil"/>
        </w:pBdr>
        <w:shd w:val="clear" w:color="auto" w:fill="FEFEFE"/>
        <w:spacing w:after="0" w:line="240" w:lineRule="auto"/>
        <w:ind w:left="708"/>
        <w:jc w:val="both"/>
        <w:rPr>
          <w:rFonts w:ascii="Arial" w:hAnsi="Arial" w:cs="Arial"/>
          <w:b/>
          <w:color w:val="000000" w:themeColor="text1"/>
          <w:sz w:val="24"/>
          <w:szCs w:val="24"/>
          <w:lang w:val="es-ES"/>
        </w:rPr>
      </w:pPr>
      <w:r>
        <w:rPr>
          <w:rFonts w:ascii="Arial" w:hAnsi="Arial" w:cs="Arial"/>
          <w:sz w:val="24"/>
          <w:szCs w:val="24"/>
        </w:rPr>
        <w:t xml:space="preserve">“(…) </w:t>
      </w:r>
      <w:r w:rsidRPr="00F24688">
        <w:rPr>
          <w:rFonts w:ascii="Arial" w:hAnsi="Arial" w:cs="Arial"/>
          <w:i/>
          <w:sz w:val="24"/>
          <w:szCs w:val="24"/>
        </w:rPr>
        <w:t>relativo a la exención transitoria del IVA en la importación de vehículos automotores de servicio público o particular de pasajeros y de carga, no guarda relación con los hechos que dieron lugar al estado de excepción, ni con las medidas adoptadas para contener el contagio del coronavirus covid-19</w:t>
      </w:r>
      <w:r>
        <w:rPr>
          <w:rFonts w:ascii="Arial" w:hAnsi="Arial" w:cs="Arial"/>
          <w:sz w:val="24"/>
          <w:szCs w:val="24"/>
        </w:rPr>
        <w:t>”</w:t>
      </w:r>
      <w:r w:rsidRPr="00DB7911">
        <w:rPr>
          <w:rFonts w:ascii="Arial" w:hAnsi="Arial" w:cs="Arial"/>
          <w:sz w:val="24"/>
          <w:szCs w:val="24"/>
        </w:rPr>
        <w:t>.</w:t>
      </w:r>
    </w:p>
    <w:p w14:paraId="2709C80C" w14:textId="77777777" w:rsidR="00514C15" w:rsidRPr="00DB7911" w:rsidRDefault="00514C15" w:rsidP="00514C15">
      <w:pPr>
        <w:spacing w:after="0" w:line="240" w:lineRule="auto"/>
        <w:jc w:val="both"/>
        <w:rPr>
          <w:rFonts w:ascii="Arial" w:eastAsia="Arial" w:hAnsi="Arial" w:cs="Arial"/>
          <w:color w:val="000000"/>
          <w:sz w:val="24"/>
          <w:szCs w:val="24"/>
          <w:shd w:val="clear" w:color="auto" w:fill="FEFEFE"/>
        </w:rPr>
      </w:pPr>
    </w:p>
    <w:p w14:paraId="07151736" w14:textId="10058321" w:rsidR="002809BB" w:rsidRPr="00260F5C" w:rsidRDefault="002809BB" w:rsidP="002809BB">
      <w:pPr>
        <w:pStyle w:val="Prrafodelista"/>
        <w:numPr>
          <w:ilvl w:val="0"/>
          <w:numId w:val="21"/>
        </w:numPr>
        <w:shd w:val="clear" w:color="auto" w:fill="FFFFFF"/>
        <w:spacing w:after="150" w:line="240" w:lineRule="auto"/>
        <w:jc w:val="both"/>
        <w:rPr>
          <w:rFonts w:ascii="Arial" w:eastAsia="Times New Roman" w:hAnsi="Arial" w:cs="Arial"/>
          <w:color w:val="000000" w:themeColor="text1"/>
          <w:sz w:val="24"/>
          <w:szCs w:val="24"/>
          <w:lang w:eastAsia="es-CO"/>
        </w:rPr>
      </w:pPr>
      <w:r w:rsidRPr="00DB7911">
        <w:rPr>
          <w:rFonts w:ascii="Arial" w:eastAsia="Times New Roman" w:hAnsi="Arial" w:cs="Arial"/>
          <w:color w:val="000000" w:themeColor="text1"/>
          <w:sz w:val="24"/>
          <w:szCs w:val="24"/>
          <w:lang w:eastAsia="es-CO"/>
        </w:rPr>
        <w:t xml:space="preserve">Conclusión </w:t>
      </w:r>
    </w:p>
    <w:p w14:paraId="4F28299D" w14:textId="23045984" w:rsidR="002809BB" w:rsidRPr="00DB7911" w:rsidRDefault="002809BB" w:rsidP="002809BB">
      <w:pPr>
        <w:pStyle w:val="Default"/>
        <w:jc w:val="both"/>
        <w:rPr>
          <w:rFonts w:ascii="Arial" w:eastAsia="Times New Roman" w:hAnsi="Arial" w:cs="Arial"/>
          <w:color w:val="000000" w:themeColor="text1"/>
          <w:lang w:eastAsia="es-CO"/>
        </w:rPr>
      </w:pPr>
      <w:r w:rsidRPr="00DB7911">
        <w:rPr>
          <w:rFonts w:ascii="Arial" w:eastAsia="Times New Roman" w:hAnsi="Arial" w:cs="Arial"/>
          <w:color w:val="000000" w:themeColor="text1"/>
          <w:lang w:eastAsia="es-CO"/>
        </w:rPr>
        <w:t xml:space="preserve">Es necesario reconocer las graves consecuencias que esta norma traerá para un sector ya golpeado por la crisis que trajo la pandemia y que inevitablemente los llevará al borde de la quiebra, desencadenando despidos y desempleo. </w:t>
      </w:r>
    </w:p>
    <w:p w14:paraId="78EADDB0" w14:textId="77777777" w:rsidR="002809BB" w:rsidRPr="00DB7911" w:rsidRDefault="002809BB" w:rsidP="002809BB">
      <w:pPr>
        <w:pStyle w:val="Default"/>
        <w:jc w:val="both"/>
        <w:rPr>
          <w:rFonts w:ascii="Arial" w:eastAsia="Times New Roman" w:hAnsi="Arial" w:cs="Arial"/>
          <w:color w:val="000000" w:themeColor="text1"/>
          <w:lang w:eastAsia="es-CO"/>
        </w:rPr>
      </w:pPr>
    </w:p>
    <w:p w14:paraId="316EC0F0" w14:textId="066DBD2C" w:rsidR="00957873" w:rsidRPr="00957873" w:rsidRDefault="002809BB" w:rsidP="00957873">
      <w:pPr>
        <w:pBdr>
          <w:top w:val="nil"/>
          <w:left w:val="nil"/>
          <w:bottom w:val="nil"/>
          <w:right w:val="nil"/>
          <w:between w:val="nil"/>
        </w:pBdr>
        <w:shd w:val="clear" w:color="auto" w:fill="FFFFFF"/>
        <w:spacing w:after="0" w:line="240" w:lineRule="auto"/>
        <w:jc w:val="both"/>
        <w:rPr>
          <w:rFonts w:ascii="Arial" w:eastAsia="Times New Roman" w:hAnsi="Arial" w:cs="Arial"/>
          <w:color w:val="000000" w:themeColor="text1"/>
          <w:sz w:val="24"/>
          <w:szCs w:val="24"/>
          <w:lang w:eastAsia="es-CO"/>
        </w:rPr>
      </w:pPr>
      <w:r w:rsidRPr="00DB7911">
        <w:rPr>
          <w:rFonts w:ascii="Arial" w:eastAsia="Times New Roman" w:hAnsi="Arial" w:cs="Arial"/>
          <w:color w:val="000000" w:themeColor="text1"/>
          <w:sz w:val="24"/>
          <w:szCs w:val="24"/>
          <w:lang w:eastAsia="es-CO"/>
        </w:rPr>
        <w:t>Por esa razón, como representante oriundo de una ciudad (Duitama, Boyacá) con reconocida trayectoria en el sector de las carrocerías y la fabricación de autopartes, así como en defensa de todo el sector a nivel nacional, es mi deber exponer la afectación que causa la implementación de este decreto y solicitar de manera urgente que se adopten las medidas legislativas de manera urgente para equilibrar las cargas a nuestros productores nacionales. No podemos benefici</w:t>
      </w:r>
      <w:r w:rsidR="00A47461" w:rsidRPr="00DB7911">
        <w:rPr>
          <w:rFonts w:ascii="Arial" w:eastAsia="Times New Roman" w:hAnsi="Arial" w:cs="Arial"/>
          <w:color w:val="000000" w:themeColor="text1"/>
          <w:sz w:val="24"/>
          <w:szCs w:val="24"/>
          <w:lang w:eastAsia="es-CO"/>
        </w:rPr>
        <w:t>ar la mano de obra extranjera, en perjuicio de la i</w:t>
      </w:r>
      <w:r w:rsidRPr="00DB7911">
        <w:rPr>
          <w:rFonts w:ascii="Arial" w:eastAsia="Times New Roman" w:hAnsi="Arial" w:cs="Arial"/>
          <w:color w:val="000000" w:themeColor="text1"/>
          <w:sz w:val="24"/>
          <w:szCs w:val="24"/>
          <w:lang w:eastAsia="es-CO"/>
        </w:rPr>
        <w:t xml:space="preserve">ndustria nacional. </w:t>
      </w:r>
      <w:r w:rsidR="00957873" w:rsidRPr="00957873">
        <w:rPr>
          <w:rFonts w:ascii="Arial" w:eastAsia="Times New Roman" w:hAnsi="Arial" w:cs="Arial"/>
          <w:color w:val="000000" w:themeColor="text1"/>
          <w:sz w:val="24"/>
          <w:szCs w:val="24"/>
          <w:lang w:eastAsia="es-CO"/>
        </w:rPr>
        <w:t>Ese panorama deja ver que incluso el camino que Colombia se había abierto en el contexto internacional se verá afectado aún más como consecuencia de los beneficios que otorga el Decreto a la importación de productos extranjeros, en perjuicio de las empresas nacionales</w:t>
      </w:r>
      <w:r w:rsidR="00F24688">
        <w:rPr>
          <w:rFonts w:ascii="Arial" w:eastAsia="Times New Roman" w:hAnsi="Arial" w:cs="Arial"/>
          <w:color w:val="000000" w:themeColor="text1"/>
          <w:sz w:val="24"/>
          <w:szCs w:val="24"/>
          <w:lang w:eastAsia="es-CO"/>
        </w:rPr>
        <w:t xml:space="preserve">. </w:t>
      </w:r>
      <w:r w:rsidR="00957873" w:rsidRPr="00957873">
        <w:rPr>
          <w:rFonts w:ascii="Arial" w:eastAsia="Times New Roman" w:hAnsi="Arial" w:cs="Arial"/>
          <w:color w:val="000000" w:themeColor="text1"/>
          <w:sz w:val="24"/>
          <w:szCs w:val="24"/>
          <w:lang w:eastAsia="es-CO"/>
        </w:rPr>
        <w:t xml:space="preserve"> </w:t>
      </w:r>
    </w:p>
    <w:p w14:paraId="2737FA96" w14:textId="77777777" w:rsidR="0061015D" w:rsidRPr="00DB7911" w:rsidRDefault="0061015D" w:rsidP="0061015D">
      <w:pPr>
        <w:pStyle w:val="Ttulo1"/>
        <w:tabs>
          <w:tab w:val="left" w:pos="821"/>
          <w:tab w:val="left" w:pos="822"/>
          <w:tab w:val="left" w:pos="9214"/>
        </w:tabs>
        <w:spacing w:before="1"/>
        <w:ind w:left="0"/>
        <w:rPr>
          <w:color w:val="000000" w:themeColor="text1"/>
        </w:rPr>
      </w:pPr>
    </w:p>
    <w:p w14:paraId="29951BCE" w14:textId="14586316" w:rsidR="0061015D" w:rsidRPr="00DB7911" w:rsidRDefault="0061015D" w:rsidP="00C7105E">
      <w:pPr>
        <w:pStyle w:val="Ttulo1"/>
        <w:numPr>
          <w:ilvl w:val="0"/>
          <w:numId w:val="14"/>
        </w:numPr>
        <w:tabs>
          <w:tab w:val="left" w:pos="821"/>
          <w:tab w:val="left" w:pos="822"/>
          <w:tab w:val="left" w:pos="9214"/>
        </w:tabs>
        <w:spacing w:before="93"/>
        <w:rPr>
          <w:color w:val="000000" w:themeColor="text1"/>
        </w:rPr>
      </w:pPr>
      <w:r w:rsidRPr="00DB7911">
        <w:rPr>
          <w:color w:val="000000" w:themeColor="text1"/>
        </w:rPr>
        <w:t>BIBLIOGRAFÍA</w:t>
      </w:r>
    </w:p>
    <w:p w14:paraId="3E207BB4" w14:textId="01CF35DD" w:rsidR="002809BB" w:rsidRPr="00260F5C" w:rsidRDefault="002809BB" w:rsidP="00260F5C">
      <w:pPr>
        <w:pStyle w:val="Ttulo1"/>
        <w:numPr>
          <w:ilvl w:val="0"/>
          <w:numId w:val="22"/>
        </w:numPr>
        <w:tabs>
          <w:tab w:val="left" w:pos="821"/>
          <w:tab w:val="left" w:pos="822"/>
          <w:tab w:val="left" w:pos="9214"/>
        </w:tabs>
        <w:jc w:val="both"/>
        <w:rPr>
          <w:b w:val="0"/>
          <w:color w:val="000000" w:themeColor="text1"/>
          <w:sz w:val="22"/>
        </w:rPr>
      </w:pPr>
      <w:r w:rsidRPr="00260F5C">
        <w:rPr>
          <w:b w:val="0"/>
          <w:color w:val="000000" w:themeColor="text1"/>
          <w:sz w:val="22"/>
        </w:rPr>
        <w:t>Constitución Política de Colombia.</w:t>
      </w:r>
    </w:p>
    <w:p w14:paraId="60C417DA" w14:textId="45B9EBE0" w:rsidR="002809BB" w:rsidRPr="00260F5C" w:rsidRDefault="002809BB" w:rsidP="00260F5C">
      <w:pPr>
        <w:pStyle w:val="Ttulo1"/>
        <w:numPr>
          <w:ilvl w:val="0"/>
          <w:numId w:val="22"/>
        </w:numPr>
        <w:tabs>
          <w:tab w:val="left" w:pos="821"/>
          <w:tab w:val="left" w:pos="822"/>
          <w:tab w:val="left" w:pos="9214"/>
        </w:tabs>
        <w:jc w:val="both"/>
        <w:rPr>
          <w:b w:val="0"/>
          <w:bCs w:val="0"/>
          <w:color w:val="000000" w:themeColor="text1"/>
          <w:sz w:val="22"/>
          <w:shd w:val="clear" w:color="auto" w:fill="FFFFFF"/>
        </w:rPr>
      </w:pPr>
      <w:r w:rsidRPr="00260F5C">
        <w:rPr>
          <w:b w:val="0"/>
          <w:color w:val="000000" w:themeColor="text1"/>
          <w:sz w:val="22"/>
        </w:rPr>
        <w:t>Decretos Legislativos 637 “</w:t>
      </w:r>
      <w:r w:rsidRPr="00260F5C">
        <w:rPr>
          <w:b w:val="0"/>
          <w:bCs w:val="0"/>
          <w:color w:val="000000" w:themeColor="text1"/>
          <w:sz w:val="22"/>
          <w:shd w:val="clear" w:color="auto" w:fill="FFFFFF"/>
        </w:rPr>
        <w:t>Por el cual se declara un Estado de Emergencia Económica, Social y Ecológica en todo el territorio Nacional” y 789 “</w:t>
      </w:r>
      <w:r w:rsidR="00190D6D" w:rsidRPr="00260F5C">
        <w:rPr>
          <w:b w:val="0"/>
          <w:bCs w:val="0"/>
          <w:color w:val="000000" w:themeColor="text1"/>
          <w:sz w:val="22"/>
          <w:shd w:val="clear" w:color="auto" w:fill="FFFFFF"/>
        </w:rPr>
        <w:t>P</w:t>
      </w:r>
      <w:r w:rsidRPr="00260F5C">
        <w:rPr>
          <w:b w:val="0"/>
          <w:bCs w:val="0"/>
          <w:color w:val="000000" w:themeColor="text1"/>
          <w:sz w:val="22"/>
          <w:shd w:val="clear" w:color="auto" w:fill="FFFFFF"/>
        </w:rPr>
        <w:t>or el cual se adoptan medidas tributarias transitorias en el marco del Estado de Emergencia Económica, Social y Ecológica de conformidad con el Decreto 637 del 6 de mayo de 2020, ambos del 2020.</w:t>
      </w:r>
    </w:p>
    <w:p w14:paraId="00F03396" w14:textId="77777777" w:rsidR="002809BB" w:rsidRPr="00260F5C" w:rsidRDefault="002809BB" w:rsidP="00260F5C">
      <w:pPr>
        <w:pStyle w:val="Ttulo1"/>
        <w:numPr>
          <w:ilvl w:val="0"/>
          <w:numId w:val="22"/>
        </w:numPr>
        <w:tabs>
          <w:tab w:val="left" w:pos="821"/>
          <w:tab w:val="left" w:pos="822"/>
          <w:tab w:val="left" w:pos="9214"/>
        </w:tabs>
        <w:jc w:val="both"/>
        <w:rPr>
          <w:b w:val="0"/>
          <w:bCs w:val="0"/>
          <w:color w:val="000000" w:themeColor="text1"/>
          <w:sz w:val="22"/>
          <w:shd w:val="clear" w:color="auto" w:fill="FFFFFF"/>
        </w:rPr>
      </w:pPr>
      <w:r w:rsidRPr="00260F5C">
        <w:rPr>
          <w:b w:val="0"/>
          <w:bCs w:val="0"/>
          <w:color w:val="000000" w:themeColor="text1"/>
          <w:sz w:val="22"/>
          <w:shd w:val="clear" w:color="auto" w:fill="FFFFFF"/>
        </w:rPr>
        <w:t xml:space="preserve">Página Corte Constitucional: Expedientes relacionados con el Estado de Emergencia COVID-19. </w:t>
      </w:r>
    </w:p>
    <w:p w14:paraId="38225A77" w14:textId="3B427E33" w:rsidR="002809BB" w:rsidRPr="00260F5C" w:rsidRDefault="002809BB" w:rsidP="00260F5C">
      <w:pPr>
        <w:pStyle w:val="Ttulo1"/>
        <w:tabs>
          <w:tab w:val="left" w:pos="821"/>
          <w:tab w:val="left" w:pos="822"/>
          <w:tab w:val="left" w:pos="9214"/>
        </w:tabs>
        <w:ind w:left="1542"/>
        <w:jc w:val="both"/>
        <w:rPr>
          <w:b w:val="0"/>
          <w:bCs w:val="0"/>
          <w:color w:val="000000" w:themeColor="text1"/>
          <w:sz w:val="22"/>
          <w:shd w:val="clear" w:color="auto" w:fill="FFFFFF"/>
        </w:rPr>
      </w:pPr>
      <w:r w:rsidRPr="00260F5C">
        <w:rPr>
          <w:b w:val="0"/>
          <w:bCs w:val="0"/>
          <w:color w:val="000000" w:themeColor="text1"/>
          <w:sz w:val="22"/>
          <w:shd w:val="clear" w:color="auto" w:fill="FFFFFF"/>
        </w:rPr>
        <w:t xml:space="preserve">Ver en: </w:t>
      </w:r>
      <w:hyperlink r:id="rId10" w:history="1">
        <w:r w:rsidRPr="00260F5C">
          <w:rPr>
            <w:b w:val="0"/>
            <w:bCs w:val="0"/>
            <w:color w:val="000000" w:themeColor="text1"/>
            <w:sz w:val="22"/>
            <w:shd w:val="clear" w:color="auto" w:fill="FFFFFF"/>
          </w:rPr>
          <w:t>https://www.corteconstitucional.gov.co/micrositios/estado-de-emergencia/decretos.php</w:t>
        </w:r>
      </w:hyperlink>
    </w:p>
    <w:p w14:paraId="57C6EB9C" w14:textId="77777777" w:rsidR="00456AA6" w:rsidRPr="00260F5C" w:rsidRDefault="00BB424A" w:rsidP="00260F5C">
      <w:pPr>
        <w:pStyle w:val="Ttulo1"/>
        <w:numPr>
          <w:ilvl w:val="0"/>
          <w:numId w:val="22"/>
        </w:numPr>
        <w:tabs>
          <w:tab w:val="left" w:pos="821"/>
          <w:tab w:val="left" w:pos="822"/>
          <w:tab w:val="left" w:pos="9214"/>
        </w:tabs>
        <w:jc w:val="both"/>
        <w:rPr>
          <w:b w:val="0"/>
          <w:bCs w:val="0"/>
          <w:color w:val="000000" w:themeColor="text1"/>
          <w:sz w:val="22"/>
          <w:shd w:val="clear" w:color="auto" w:fill="FFFFFF"/>
        </w:rPr>
      </w:pPr>
      <w:r w:rsidRPr="00260F5C">
        <w:rPr>
          <w:b w:val="0"/>
          <w:bCs w:val="0"/>
          <w:color w:val="000000" w:themeColor="text1"/>
          <w:sz w:val="22"/>
          <w:shd w:val="clear" w:color="auto" w:fill="FFFFFF"/>
        </w:rPr>
        <w:t xml:space="preserve">Sentencias de la Corte Constitucional C-070-09, C-252 de 2010, C-224/09, C-753 de 2015, C004 de 1992. </w:t>
      </w:r>
    </w:p>
    <w:p w14:paraId="2963262D" w14:textId="49D70024" w:rsidR="009F49D9" w:rsidRPr="00260F5C" w:rsidRDefault="00456AA6" w:rsidP="00260F5C">
      <w:pPr>
        <w:pStyle w:val="Ttulo1"/>
        <w:numPr>
          <w:ilvl w:val="0"/>
          <w:numId w:val="22"/>
        </w:numPr>
        <w:tabs>
          <w:tab w:val="left" w:pos="821"/>
          <w:tab w:val="left" w:pos="822"/>
          <w:tab w:val="left" w:pos="9214"/>
        </w:tabs>
        <w:jc w:val="both"/>
        <w:rPr>
          <w:b w:val="0"/>
          <w:bCs w:val="0"/>
          <w:color w:val="000000" w:themeColor="text1"/>
          <w:sz w:val="22"/>
          <w:shd w:val="clear" w:color="auto" w:fill="FFFFFF"/>
        </w:rPr>
      </w:pPr>
      <w:r w:rsidRPr="00260F5C">
        <w:rPr>
          <w:b w:val="0"/>
          <w:bCs w:val="0"/>
          <w:color w:val="000000" w:themeColor="text1"/>
          <w:sz w:val="22"/>
          <w:shd w:val="clear" w:color="auto" w:fill="FFFFFF"/>
        </w:rPr>
        <w:t xml:space="preserve">IRU cifra las pérdidas del transporte por carretera global en 550.000 millones. Tomado de: </w:t>
      </w:r>
      <w:hyperlink r:id="rId11" w:history="1">
        <w:r w:rsidRPr="00260F5C">
          <w:rPr>
            <w:b w:val="0"/>
            <w:bCs w:val="0"/>
            <w:color w:val="000000" w:themeColor="text1"/>
            <w:sz w:val="22"/>
            <w:shd w:val="clear" w:color="auto" w:fill="FFFFFF"/>
          </w:rPr>
          <w:t>http://elvigia.com/iru-cifra-las-perdidas-del-transporte-por-carretera-global-en-550-000-millones/</w:t>
        </w:r>
      </w:hyperlink>
    </w:p>
    <w:p w14:paraId="60ADC0A7" w14:textId="77777777" w:rsidR="00260F5C" w:rsidRPr="00260F5C" w:rsidRDefault="00456AA6" w:rsidP="00260F5C">
      <w:pPr>
        <w:pStyle w:val="Prrafodelista"/>
        <w:numPr>
          <w:ilvl w:val="0"/>
          <w:numId w:val="22"/>
        </w:numPr>
        <w:autoSpaceDE w:val="0"/>
        <w:autoSpaceDN w:val="0"/>
        <w:adjustRightInd w:val="0"/>
        <w:spacing w:after="0" w:line="240" w:lineRule="auto"/>
        <w:jc w:val="both"/>
        <w:rPr>
          <w:rFonts w:ascii="Arial" w:eastAsia="Arial" w:hAnsi="Arial" w:cs="Arial"/>
          <w:color w:val="000000" w:themeColor="text1"/>
          <w:szCs w:val="24"/>
          <w:shd w:val="clear" w:color="auto" w:fill="FFFFFF"/>
          <w:lang w:eastAsia="es-CO" w:bidi="es-CO"/>
        </w:rPr>
      </w:pPr>
      <w:r w:rsidRPr="00260F5C">
        <w:rPr>
          <w:rFonts w:ascii="Arial" w:eastAsia="Arial" w:hAnsi="Arial" w:cs="Arial"/>
          <w:color w:val="000000" w:themeColor="text1"/>
          <w:szCs w:val="24"/>
          <w:shd w:val="clear" w:color="auto" w:fill="FFFFFF"/>
          <w:lang w:eastAsia="es-CO" w:bidi="es-CO"/>
        </w:rPr>
        <w:t>Entrevista a Camilo García</w:t>
      </w:r>
      <w:r w:rsidR="00260F5C" w:rsidRPr="00260F5C">
        <w:rPr>
          <w:rFonts w:ascii="Arial" w:eastAsia="Arial" w:hAnsi="Arial" w:cs="Arial"/>
          <w:color w:val="000000" w:themeColor="text1"/>
          <w:szCs w:val="24"/>
          <w:shd w:val="clear" w:color="auto" w:fill="FFFFFF"/>
          <w:lang w:eastAsia="es-CO" w:bidi="es-CO"/>
        </w:rPr>
        <w:t xml:space="preserve">, presidente del Consejo Superior del Transporte. Tomado de: </w:t>
      </w:r>
      <w:hyperlink r:id="rId12" w:history="1">
        <w:r w:rsidR="00260F5C" w:rsidRPr="00260F5C">
          <w:rPr>
            <w:rFonts w:ascii="Arial" w:eastAsia="Arial" w:hAnsi="Arial" w:cs="Arial"/>
            <w:color w:val="000000" w:themeColor="text1"/>
            <w:szCs w:val="24"/>
            <w:shd w:val="clear" w:color="auto" w:fill="FFFFFF"/>
            <w:lang w:eastAsia="es-CO" w:bidi="es-CO"/>
          </w:rPr>
          <w:t>http://colmundoradio.com.co/empresas-de-transporte-se-unieron-a-ley-de-insolvencia-para-pedir-ayudas/</w:t>
        </w:r>
      </w:hyperlink>
    </w:p>
    <w:p w14:paraId="371C3E32" w14:textId="731345F7" w:rsidR="00260F5C" w:rsidRPr="00260F5C" w:rsidRDefault="00260F5C" w:rsidP="00260F5C">
      <w:pPr>
        <w:pStyle w:val="Ttulo1"/>
        <w:numPr>
          <w:ilvl w:val="0"/>
          <w:numId w:val="22"/>
        </w:numPr>
        <w:tabs>
          <w:tab w:val="left" w:pos="821"/>
          <w:tab w:val="left" w:pos="822"/>
          <w:tab w:val="left" w:pos="9214"/>
        </w:tabs>
        <w:jc w:val="both"/>
        <w:rPr>
          <w:b w:val="0"/>
          <w:bCs w:val="0"/>
          <w:color w:val="000000" w:themeColor="text1"/>
          <w:sz w:val="22"/>
          <w:shd w:val="clear" w:color="auto" w:fill="FFFFFF"/>
        </w:rPr>
      </w:pPr>
      <w:r w:rsidRPr="00260F5C">
        <w:rPr>
          <w:color w:val="000000" w:themeColor="text1"/>
          <w:sz w:val="22"/>
          <w:shd w:val="clear" w:color="auto" w:fill="FFFFFF"/>
        </w:rPr>
        <w:t xml:space="preserve">Ministerio del </w:t>
      </w:r>
      <w:r w:rsidRPr="00260F5C">
        <w:rPr>
          <w:b w:val="0"/>
          <w:bCs w:val="0"/>
          <w:color w:val="000000" w:themeColor="text1"/>
          <w:sz w:val="22"/>
          <w:shd w:val="clear" w:color="auto" w:fill="FFFFFF"/>
        </w:rPr>
        <w:t xml:space="preserve">Transporte. Informe Transporte en Cifras, Estadísticas 2018. Tomado de: </w:t>
      </w:r>
      <w:hyperlink r:id="rId13" w:history="1">
        <w:r w:rsidRPr="00260F5C">
          <w:rPr>
            <w:b w:val="0"/>
            <w:bCs w:val="0"/>
            <w:color w:val="000000" w:themeColor="text1"/>
            <w:sz w:val="22"/>
            <w:shd w:val="clear" w:color="auto" w:fill="FFFFFF"/>
          </w:rPr>
          <w:t>https://www.mintransporte.gov.co/documentos/15/estadisticas/</w:t>
        </w:r>
      </w:hyperlink>
    </w:p>
    <w:p w14:paraId="1D498AEB" w14:textId="51A3F462" w:rsidR="009F49D9" w:rsidRDefault="00260F5C" w:rsidP="00B9157E">
      <w:pPr>
        <w:pStyle w:val="Ttulo1"/>
        <w:numPr>
          <w:ilvl w:val="0"/>
          <w:numId w:val="22"/>
        </w:numPr>
        <w:tabs>
          <w:tab w:val="left" w:pos="821"/>
          <w:tab w:val="left" w:pos="822"/>
          <w:tab w:val="left" w:pos="9214"/>
        </w:tabs>
        <w:jc w:val="both"/>
        <w:rPr>
          <w:b w:val="0"/>
          <w:bCs w:val="0"/>
          <w:color w:val="000000" w:themeColor="text1"/>
          <w:sz w:val="22"/>
          <w:shd w:val="clear" w:color="auto" w:fill="FFFFFF"/>
        </w:rPr>
      </w:pPr>
      <w:r w:rsidRPr="00260F5C">
        <w:rPr>
          <w:b w:val="0"/>
          <w:bCs w:val="0"/>
          <w:color w:val="000000" w:themeColor="text1"/>
          <w:sz w:val="22"/>
          <w:shd w:val="clear" w:color="auto" w:fill="FFFFFF"/>
        </w:rPr>
        <w:t xml:space="preserve">Ministerio de transporte. Publicación de Prensa: Durante el último mes de aislamiento preventivo obligatorio se han movilizado 37.686 usuarios desde las terminales de transporte. Tomado de: </w:t>
      </w:r>
      <w:hyperlink r:id="rId14" w:history="1">
        <w:r w:rsidRPr="00260F5C">
          <w:rPr>
            <w:b w:val="0"/>
            <w:bCs w:val="0"/>
            <w:color w:val="000000" w:themeColor="text1"/>
            <w:sz w:val="22"/>
            <w:shd w:val="clear" w:color="auto" w:fill="FFFFFF"/>
          </w:rPr>
          <w:t>https://www.mintransporte.gov.co/publicaciones/8463/durante-el-ultimo-mes-de-aislamiento-preventivo-obligatorio-se-han-movilizado-37686-usuarios-desde-las-terminales-de-transporte/</w:t>
        </w:r>
      </w:hyperlink>
    </w:p>
    <w:p w14:paraId="19E3262D" w14:textId="0C070A0A" w:rsidR="00B9157E" w:rsidRPr="00B9157E" w:rsidRDefault="00B9157E" w:rsidP="00B9157E">
      <w:pPr>
        <w:pStyle w:val="Ttulo1"/>
        <w:numPr>
          <w:ilvl w:val="0"/>
          <w:numId w:val="22"/>
        </w:numPr>
        <w:tabs>
          <w:tab w:val="left" w:pos="821"/>
          <w:tab w:val="left" w:pos="822"/>
          <w:tab w:val="left" w:pos="9214"/>
        </w:tabs>
        <w:jc w:val="both"/>
        <w:rPr>
          <w:b w:val="0"/>
          <w:bCs w:val="0"/>
          <w:color w:val="000000" w:themeColor="text1"/>
          <w:sz w:val="22"/>
          <w:shd w:val="clear" w:color="auto" w:fill="FFFFFF"/>
        </w:rPr>
      </w:pPr>
      <w:r>
        <w:rPr>
          <w:b w:val="0"/>
          <w:bCs w:val="0"/>
          <w:color w:val="000000" w:themeColor="text1"/>
          <w:sz w:val="22"/>
          <w:shd w:val="clear" w:color="auto" w:fill="FFFFFF"/>
        </w:rPr>
        <w:t xml:space="preserve">DANE. Boletín Técnico Exportaciones mayo 2020. Tomado de: </w:t>
      </w:r>
      <w:hyperlink r:id="rId15" w:history="1">
        <w:r w:rsidRPr="00B9157E">
          <w:rPr>
            <w:b w:val="0"/>
            <w:bCs w:val="0"/>
            <w:color w:val="000000" w:themeColor="text1"/>
            <w:sz w:val="22"/>
            <w:shd w:val="clear" w:color="auto" w:fill="FFFFFF"/>
          </w:rPr>
          <w:t>https://imgcdn.larepublica.co/cms/2020/07/03101920/bol_exp_may20.pdf</w:t>
        </w:r>
      </w:hyperlink>
    </w:p>
    <w:p w14:paraId="10655430" w14:textId="77777777" w:rsidR="00BB424A" w:rsidRPr="00DB7911" w:rsidRDefault="00BB424A" w:rsidP="00BB424A">
      <w:pPr>
        <w:pStyle w:val="Ttulo1"/>
        <w:tabs>
          <w:tab w:val="left" w:pos="821"/>
          <w:tab w:val="left" w:pos="822"/>
          <w:tab w:val="left" w:pos="9214"/>
        </w:tabs>
        <w:spacing w:before="93"/>
        <w:ind w:left="1542"/>
        <w:jc w:val="both"/>
        <w:rPr>
          <w:b w:val="0"/>
          <w:bCs w:val="0"/>
          <w:color w:val="000000" w:themeColor="text1"/>
          <w:shd w:val="clear" w:color="auto" w:fill="FFFFFF"/>
        </w:rPr>
      </w:pPr>
    </w:p>
    <w:p w14:paraId="039A9E39" w14:textId="10799940" w:rsidR="00255E71" w:rsidRPr="00B9157E" w:rsidRDefault="00255E71" w:rsidP="00B9157E">
      <w:pPr>
        <w:spacing w:line="240" w:lineRule="auto"/>
        <w:jc w:val="both"/>
        <w:rPr>
          <w:rFonts w:ascii="Times New Roman" w:eastAsia="Times New Roman" w:hAnsi="Times New Roman" w:cs="Times New Roman"/>
          <w:sz w:val="24"/>
          <w:szCs w:val="24"/>
          <w:lang w:eastAsia="es-CO"/>
        </w:rPr>
      </w:pPr>
      <w:r w:rsidRPr="00DB7911">
        <w:rPr>
          <w:rFonts w:ascii="Arial" w:hAnsi="Arial" w:cs="Arial"/>
          <w:color w:val="000000" w:themeColor="text1"/>
          <w:sz w:val="24"/>
          <w:szCs w:val="24"/>
        </w:rPr>
        <w:t>Por las razones planteadas, pongo a consideración este Proyecto de Ley</w:t>
      </w:r>
      <w:r w:rsidR="007E3EF3">
        <w:rPr>
          <w:rFonts w:ascii="Arial" w:hAnsi="Arial" w:cs="Arial"/>
          <w:color w:val="000000" w:themeColor="text1"/>
          <w:sz w:val="24"/>
          <w:szCs w:val="24"/>
        </w:rPr>
        <w:t xml:space="preserve">, </w:t>
      </w:r>
      <w:r w:rsidR="007E3EF3">
        <w:rPr>
          <w:rFonts w:ascii="Arial" w:eastAsia="Times New Roman" w:hAnsi="Arial" w:cs="Arial"/>
          <w:color w:val="000000"/>
          <w:sz w:val="24"/>
          <w:szCs w:val="24"/>
          <w:lang w:eastAsia="es-CO"/>
        </w:rPr>
        <w:t xml:space="preserve">solicitando </w:t>
      </w:r>
      <w:r w:rsidR="007E3EF3" w:rsidRPr="000D68F8">
        <w:rPr>
          <w:rFonts w:ascii="Arial" w:eastAsia="Times New Roman" w:hAnsi="Arial" w:cs="Arial"/>
          <w:color w:val="000000"/>
          <w:sz w:val="24"/>
          <w:szCs w:val="24"/>
          <w:lang w:eastAsia="es-CO"/>
        </w:rPr>
        <w:t>al Gobierno Nacional, para que se apoye esta importante iniciativa que el país necesita con prontitud</w:t>
      </w:r>
      <w:r w:rsidR="007E3EF3">
        <w:rPr>
          <w:rFonts w:ascii="Arial" w:eastAsia="Times New Roman" w:hAnsi="Arial" w:cs="Arial"/>
          <w:color w:val="000000"/>
          <w:sz w:val="24"/>
          <w:szCs w:val="24"/>
          <w:lang w:eastAsia="es-CO"/>
        </w:rPr>
        <w:t xml:space="preserve"> y evitar la consumación de mayores perjuicios,</w:t>
      </w:r>
      <w:r w:rsidR="00B9157E">
        <w:rPr>
          <w:rFonts w:ascii="Arial" w:eastAsia="Times New Roman" w:hAnsi="Arial" w:cs="Arial"/>
          <w:color w:val="000000"/>
          <w:sz w:val="24"/>
          <w:szCs w:val="24"/>
          <w:lang w:eastAsia="es-CO"/>
        </w:rPr>
        <w:t xml:space="preserve"> así como evaluar darle tramite </w:t>
      </w:r>
      <w:r w:rsidR="007E3EF3" w:rsidRPr="000D68F8">
        <w:rPr>
          <w:rFonts w:ascii="Arial" w:eastAsia="Times New Roman" w:hAnsi="Arial" w:cs="Arial"/>
          <w:color w:val="000000"/>
          <w:sz w:val="24"/>
          <w:szCs w:val="24"/>
          <w:lang w:eastAsia="es-CO"/>
        </w:rPr>
        <w:t>a través del mensaje de urgencia contemplado en el artículo 163 de la Constitución Política.</w:t>
      </w:r>
    </w:p>
    <w:p w14:paraId="7AEF59ED" w14:textId="77777777" w:rsidR="00B9157E" w:rsidRDefault="00B9157E" w:rsidP="001C64B9">
      <w:pPr>
        <w:jc w:val="both"/>
        <w:rPr>
          <w:rFonts w:ascii="Arial" w:hAnsi="Arial" w:cs="Arial"/>
          <w:color w:val="000000" w:themeColor="text1"/>
          <w:sz w:val="24"/>
          <w:szCs w:val="24"/>
          <w:lang w:val="es-ES"/>
        </w:rPr>
      </w:pPr>
    </w:p>
    <w:p w14:paraId="4E574EB9" w14:textId="77777777" w:rsidR="00B9157E" w:rsidRDefault="00B9157E" w:rsidP="001C64B9">
      <w:pPr>
        <w:jc w:val="both"/>
        <w:rPr>
          <w:rFonts w:ascii="Arial" w:hAnsi="Arial" w:cs="Arial"/>
          <w:color w:val="000000" w:themeColor="text1"/>
          <w:sz w:val="24"/>
          <w:szCs w:val="24"/>
          <w:lang w:val="es-ES"/>
        </w:rPr>
      </w:pPr>
    </w:p>
    <w:p w14:paraId="75D1F354" w14:textId="4B59C7EB" w:rsidR="001C64B9" w:rsidRPr="00DB7911" w:rsidRDefault="00255E71" w:rsidP="001C64B9">
      <w:pPr>
        <w:jc w:val="both"/>
        <w:rPr>
          <w:rFonts w:ascii="Arial" w:hAnsi="Arial" w:cs="Arial"/>
          <w:noProof/>
          <w:color w:val="000000" w:themeColor="text1"/>
          <w:sz w:val="24"/>
          <w:szCs w:val="24"/>
          <w:lang w:eastAsia="es-CO"/>
        </w:rPr>
      </w:pPr>
      <w:r w:rsidRPr="00DB7911">
        <w:rPr>
          <w:rFonts w:ascii="Arial" w:hAnsi="Arial" w:cs="Arial"/>
          <w:color w:val="000000" w:themeColor="text1"/>
          <w:sz w:val="24"/>
          <w:szCs w:val="24"/>
          <w:lang w:val="es-ES"/>
        </w:rPr>
        <w:t>Cordialmente,</w:t>
      </w:r>
    </w:p>
    <w:p w14:paraId="76D61683" w14:textId="6004AC65" w:rsidR="001C64B9" w:rsidRPr="00DB7911" w:rsidRDefault="001C64B9" w:rsidP="001C64B9">
      <w:pPr>
        <w:tabs>
          <w:tab w:val="left" w:pos="3915"/>
        </w:tabs>
        <w:spacing w:after="0" w:line="276" w:lineRule="auto"/>
        <w:jc w:val="both"/>
        <w:rPr>
          <w:rFonts w:ascii="Arial" w:hAnsi="Arial" w:cs="Arial"/>
          <w:color w:val="000000" w:themeColor="text1"/>
          <w:sz w:val="24"/>
          <w:szCs w:val="24"/>
        </w:rPr>
      </w:pPr>
    </w:p>
    <w:p w14:paraId="0E2A9B3A" w14:textId="77777777" w:rsidR="001C64B9" w:rsidRPr="00DB7911" w:rsidRDefault="001C64B9" w:rsidP="001C64B9">
      <w:pPr>
        <w:tabs>
          <w:tab w:val="left" w:pos="3915"/>
        </w:tabs>
        <w:spacing w:after="0" w:line="276" w:lineRule="auto"/>
        <w:jc w:val="both"/>
        <w:rPr>
          <w:rFonts w:ascii="Arial" w:hAnsi="Arial" w:cs="Arial"/>
          <w:color w:val="000000" w:themeColor="text1"/>
          <w:sz w:val="24"/>
          <w:szCs w:val="24"/>
        </w:rPr>
      </w:pPr>
    </w:p>
    <w:p w14:paraId="1391A876" w14:textId="77777777" w:rsidR="001C64B9" w:rsidRPr="00DB7911" w:rsidRDefault="001C64B9" w:rsidP="001C64B9">
      <w:pPr>
        <w:tabs>
          <w:tab w:val="left" w:pos="3915"/>
        </w:tabs>
        <w:spacing w:after="0" w:line="276" w:lineRule="auto"/>
        <w:jc w:val="both"/>
        <w:rPr>
          <w:rFonts w:ascii="Arial" w:hAnsi="Arial" w:cs="Arial"/>
          <w:noProof/>
          <w:color w:val="000000" w:themeColor="text1"/>
          <w:sz w:val="24"/>
          <w:szCs w:val="24"/>
          <w:lang w:eastAsia="es-CO"/>
        </w:rPr>
      </w:pPr>
    </w:p>
    <w:p w14:paraId="55F866AC" w14:textId="77777777" w:rsidR="001C64B9" w:rsidRPr="00DB7911" w:rsidRDefault="001C64B9" w:rsidP="001C64B9">
      <w:pPr>
        <w:tabs>
          <w:tab w:val="left" w:pos="3915"/>
        </w:tabs>
        <w:spacing w:after="0" w:line="276" w:lineRule="auto"/>
        <w:jc w:val="both"/>
        <w:rPr>
          <w:rFonts w:ascii="Arial" w:hAnsi="Arial" w:cs="Arial"/>
          <w:noProof/>
          <w:color w:val="000000" w:themeColor="text1"/>
          <w:sz w:val="24"/>
          <w:szCs w:val="24"/>
          <w:lang w:eastAsia="es-CO"/>
        </w:rPr>
      </w:pPr>
    </w:p>
    <w:p w14:paraId="3587A9FB" w14:textId="77777777" w:rsidR="001C64B9" w:rsidRPr="00DB7911" w:rsidRDefault="001C64B9" w:rsidP="001C64B9">
      <w:pPr>
        <w:tabs>
          <w:tab w:val="left" w:pos="3915"/>
        </w:tabs>
        <w:spacing w:after="0" w:line="276" w:lineRule="auto"/>
        <w:jc w:val="both"/>
        <w:rPr>
          <w:rFonts w:ascii="Arial" w:hAnsi="Arial" w:cs="Arial"/>
          <w:noProof/>
          <w:color w:val="000000" w:themeColor="text1"/>
          <w:sz w:val="24"/>
          <w:szCs w:val="24"/>
          <w:lang w:eastAsia="es-CO"/>
        </w:rPr>
      </w:pPr>
      <w:r w:rsidRPr="00DB7911">
        <w:rPr>
          <w:rFonts w:ascii="Arial" w:hAnsi="Arial" w:cs="Arial"/>
          <w:noProof/>
          <w:color w:val="000000" w:themeColor="text1"/>
          <w:sz w:val="24"/>
          <w:szCs w:val="24"/>
          <w:lang w:eastAsia="es-CO"/>
        </w:rPr>
        <w:tab/>
      </w:r>
      <w:r w:rsidRPr="00DB7911">
        <w:rPr>
          <w:rFonts w:ascii="Arial" w:hAnsi="Arial" w:cs="Arial"/>
          <w:noProof/>
          <w:color w:val="000000" w:themeColor="text1"/>
          <w:sz w:val="24"/>
          <w:szCs w:val="24"/>
          <w:lang w:eastAsia="es-CO"/>
        </w:rPr>
        <w:tab/>
      </w:r>
      <w:r w:rsidRPr="00DB7911">
        <w:rPr>
          <w:rFonts w:ascii="Arial" w:hAnsi="Arial" w:cs="Arial"/>
          <w:noProof/>
          <w:color w:val="000000" w:themeColor="text1"/>
          <w:sz w:val="24"/>
          <w:szCs w:val="24"/>
          <w:lang w:eastAsia="es-CO"/>
        </w:rPr>
        <w:tab/>
      </w:r>
    </w:p>
    <w:p w14:paraId="3090BF54" w14:textId="528C2B77" w:rsidR="001C64B9" w:rsidRPr="00DB7911" w:rsidRDefault="001C64B9" w:rsidP="001C64B9">
      <w:pPr>
        <w:tabs>
          <w:tab w:val="left" w:pos="3915"/>
        </w:tabs>
        <w:spacing w:after="0" w:line="276" w:lineRule="auto"/>
        <w:jc w:val="both"/>
        <w:rPr>
          <w:rFonts w:ascii="Arial" w:hAnsi="Arial" w:cs="Arial"/>
          <w:b/>
          <w:color w:val="000000" w:themeColor="text1"/>
          <w:sz w:val="24"/>
          <w:szCs w:val="24"/>
        </w:rPr>
      </w:pPr>
      <w:r w:rsidRPr="00DB7911">
        <w:rPr>
          <w:rFonts w:ascii="Arial" w:hAnsi="Arial" w:cs="Arial"/>
          <w:b/>
          <w:color w:val="000000" w:themeColor="text1"/>
          <w:sz w:val="24"/>
          <w:szCs w:val="24"/>
          <w:lang w:val="es-ES"/>
        </w:rPr>
        <w:t>RODRIGO ROJAS LARA</w:t>
      </w:r>
      <w:r w:rsidRPr="00DB7911">
        <w:rPr>
          <w:rFonts w:ascii="Arial" w:hAnsi="Arial" w:cs="Arial"/>
          <w:b/>
          <w:color w:val="000000" w:themeColor="text1"/>
          <w:sz w:val="24"/>
          <w:szCs w:val="24"/>
          <w:lang w:val="es-ES"/>
        </w:rPr>
        <w:tab/>
      </w:r>
      <w:r w:rsidRPr="00DB7911">
        <w:rPr>
          <w:rFonts w:ascii="Arial" w:hAnsi="Arial" w:cs="Arial"/>
          <w:b/>
          <w:color w:val="000000" w:themeColor="text1"/>
          <w:sz w:val="24"/>
          <w:szCs w:val="24"/>
          <w:lang w:val="es-ES"/>
        </w:rPr>
        <w:tab/>
      </w:r>
      <w:r w:rsidRPr="00DB7911">
        <w:rPr>
          <w:rFonts w:ascii="Arial" w:hAnsi="Arial" w:cs="Arial"/>
          <w:b/>
          <w:color w:val="000000" w:themeColor="text1"/>
          <w:sz w:val="24"/>
          <w:szCs w:val="24"/>
          <w:lang w:val="es-ES"/>
        </w:rPr>
        <w:tab/>
      </w:r>
    </w:p>
    <w:p w14:paraId="3C08B562" w14:textId="7B5BBA64" w:rsidR="001C64B9" w:rsidRPr="00DB7911" w:rsidRDefault="001C64B9" w:rsidP="001C64B9">
      <w:pPr>
        <w:spacing w:after="0"/>
        <w:jc w:val="both"/>
        <w:rPr>
          <w:rFonts w:ascii="Arial" w:hAnsi="Arial" w:cs="Arial"/>
          <w:color w:val="000000" w:themeColor="text1"/>
          <w:sz w:val="24"/>
          <w:szCs w:val="24"/>
          <w:lang w:val="es-ES"/>
        </w:rPr>
      </w:pPr>
      <w:r w:rsidRPr="00DB7911">
        <w:rPr>
          <w:rFonts w:ascii="Arial" w:hAnsi="Arial" w:cs="Arial"/>
          <w:color w:val="000000" w:themeColor="text1"/>
          <w:sz w:val="24"/>
          <w:szCs w:val="24"/>
          <w:lang w:val="es-ES"/>
        </w:rPr>
        <w:t>Representante a la Cámara</w:t>
      </w:r>
      <w:r w:rsidRPr="00DB7911">
        <w:rPr>
          <w:rFonts w:ascii="Arial" w:hAnsi="Arial" w:cs="Arial"/>
          <w:color w:val="000000" w:themeColor="text1"/>
          <w:sz w:val="24"/>
          <w:szCs w:val="24"/>
          <w:lang w:val="es-ES"/>
        </w:rPr>
        <w:tab/>
      </w:r>
    </w:p>
    <w:p w14:paraId="6C45E608" w14:textId="6247E652" w:rsidR="0061015D" w:rsidRPr="00DB7911" w:rsidRDefault="001C64B9" w:rsidP="001C64B9">
      <w:pPr>
        <w:spacing w:after="0"/>
        <w:jc w:val="both"/>
        <w:rPr>
          <w:rFonts w:ascii="Arial" w:hAnsi="Arial" w:cs="Arial"/>
          <w:color w:val="000000" w:themeColor="text1"/>
          <w:sz w:val="24"/>
          <w:szCs w:val="24"/>
          <w:lang w:val="es-ES"/>
        </w:rPr>
      </w:pPr>
      <w:r w:rsidRPr="00DB7911">
        <w:rPr>
          <w:rFonts w:ascii="Arial" w:hAnsi="Arial" w:cs="Arial"/>
          <w:color w:val="000000" w:themeColor="text1"/>
          <w:sz w:val="24"/>
          <w:szCs w:val="24"/>
          <w:lang w:val="es-ES"/>
        </w:rPr>
        <w:t>Partido Liberal</w:t>
      </w:r>
      <w:r w:rsidRPr="00DB7911">
        <w:rPr>
          <w:rFonts w:ascii="Arial" w:hAnsi="Arial" w:cs="Arial"/>
          <w:color w:val="000000" w:themeColor="text1"/>
          <w:sz w:val="24"/>
          <w:szCs w:val="24"/>
          <w:lang w:val="es-ES"/>
        </w:rPr>
        <w:tab/>
      </w:r>
    </w:p>
    <w:sectPr w:rsidR="0061015D" w:rsidRPr="00DB7911" w:rsidSect="00255E71">
      <w:headerReference w:type="default" r:id="rId16"/>
      <w:footerReference w:type="default" r:id="rId17"/>
      <w:pgSz w:w="12240" w:h="15840"/>
      <w:pgMar w:top="2552"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9155F" w14:textId="77777777" w:rsidR="001457B1" w:rsidRDefault="001457B1" w:rsidP="00AF3BA5">
      <w:pPr>
        <w:spacing w:after="0" w:line="240" w:lineRule="auto"/>
      </w:pPr>
      <w:r>
        <w:separator/>
      </w:r>
    </w:p>
  </w:endnote>
  <w:endnote w:type="continuationSeparator" w:id="0">
    <w:p w14:paraId="68AFF713" w14:textId="77777777" w:rsidR="001457B1" w:rsidRDefault="001457B1" w:rsidP="00A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1E5BB" w14:textId="1D7336B3" w:rsidR="007E3EF3" w:rsidRDefault="007E3EF3" w:rsidP="00136847">
    <w:pPr>
      <w:pStyle w:val="Piedepgina"/>
      <w:tabs>
        <w:tab w:val="clear" w:pos="4419"/>
        <w:tab w:val="clear" w:pos="8838"/>
        <w:tab w:val="left" w:pos="2880"/>
      </w:tabs>
    </w:pPr>
    <w:r>
      <w:rPr>
        <w:noProof/>
        <w:lang w:val="es-ES" w:eastAsia="es-ES"/>
      </w:rPr>
      <w:drawing>
        <wp:anchor distT="0" distB="0" distL="114300" distR="114300" simplePos="0" relativeHeight="251662336" behindDoc="1" locked="0" layoutInCell="1" allowOverlap="1" wp14:anchorId="25B02888" wp14:editId="79B93BD0">
          <wp:simplePos x="0" y="0"/>
          <wp:positionH relativeFrom="column">
            <wp:posOffset>1600835</wp:posOffset>
          </wp:positionH>
          <wp:positionV relativeFrom="paragraph">
            <wp:posOffset>-408940</wp:posOffset>
          </wp:positionV>
          <wp:extent cx="2286635" cy="676910"/>
          <wp:effectExtent l="0" t="0" r="0" b="8890"/>
          <wp:wrapNone/>
          <wp:docPr id="4" name="Imagen 4"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63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B8C">
      <w:rPr>
        <w:rFonts w:ascii="Calibri" w:eastAsia="Calibri" w:hAnsi="Calibri" w:cs="Times New Roman"/>
        <w:noProof/>
        <w:lang w:val="es-ES" w:eastAsia="es-ES"/>
      </w:rPr>
      <w:drawing>
        <wp:anchor distT="0" distB="0" distL="0" distR="0" simplePos="0" relativeHeight="251659264" behindDoc="1" locked="0" layoutInCell="1" allowOverlap="1" wp14:anchorId="09ACEE56" wp14:editId="5DF777BB">
          <wp:simplePos x="0" y="0"/>
          <wp:positionH relativeFrom="page">
            <wp:posOffset>2310130</wp:posOffset>
          </wp:positionH>
          <wp:positionV relativeFrom="page">
            <wp:posOffset>9761855</wp:posOffset>
          </wp:positionV>
          <wp:extent cx="2922905" cy="200025"/>
          <wp:effectExtent l="0" t="0" r="0" b="9525"/>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922905" cy="200025"/>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F8F9E" w14:textId="77777777" w:rsidR="001457B1" w:rsidRDefault="001457B1" w:rsidP="00AF3BA5">
      <w:pPr>
        <w:spacing w:after="0" w:line="240" w:lineRule="auto"/>
      </w:pPr>
      <w:r>
        <w:separator/>
      </w:r>
    </w:p>
  </w:footnote>
  <w:footnote w:type="continuationSeparator" w:id="0">
    <w:p w14:paraId="4CEB28BD" w14:textId="77777777" w:rsidR="001457B1" w:rsidRDefault="001457B1" w:rsidP="00AF3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71834"/>
      <w:docPartObj>
        <w:docPartGallery w:val="Page Numbers (Top of Page)"/>
        <w:docPartUnique/>
      </w:docPartObj>
    </w:sdtPr>
    <w:sdtEndPr>
      <w:rPr>
        <w:rFonts w:ascii="Arial" w:hAnsi="Arial" w:cs="Arial"/>
        <w:b/>
        <w:sz w:val="20"/>
        <w:szCs w:val="20"/>
      </w:rPr>
    </w:sdtEndPr>
    <w:sdtContent>
      <w:p w14:paraId="58ADBE4F" w14:textId="56BA4AD9" w:rsidR="007E3EF3" w:rsidRPr="001F272B" w:rsidRDefault="007E3EF3" w:rsidP="00D82C95">
        <w:pPr>
          <w:pStyle w:val="Encabezado"/>
          <w:jc w:val="center"/>
          <w:rPr>
            <w:rFonts w:ascii="Arial" w:hAnsi="Arial" w:cs="Arial"/>
            <w:b/>
            <w:sz w:val="20"/>
            <w:szCs w:val="20"/>
          </w:rPr>
        </w:pPr>
        <w:r>
          <w:rPr>
            <w:noProof/>
            <w:lang w:val="es-ES" w:eastAsia="es-ES"/>
          </w:rPr>
          <w:drawing>
            <wp:anchor distT="0" distB="0" distL="114300" distR="114300" simplePos="0" relativeHeight="251664384" behindDoc="1" locked="0" layoutInCell="1" allowOverlap="1" wp14:anchorId="4B8791EA" wp14:editId="5D8AE46C">
              <wp:simplePos x="0" y="0"/>
              <wp:positionH relativeFrom="margin">
                <wp:posOffset>1943735</wp:posOffset>
              </wp:positionH>
              <wp:positionV relativeFrom="paragraph">
                <wp:posOffset>5715</wp:posOffset>
              </wp:positionV>
              <wp:extent cx="2043430" cy="1101090"/>
              <wp:effectExtent l="0" t="0" r="0" b="0"/>
              <wp:wrapNone/>
              <wp:docPr id="2" name="Picture 4" descr="Macintosh HD:Users:osrincon:Desktop:CONGRESO:r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osrincon:Desktop:CONGRESO:r2-0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7" t="25444" r="24385" b="29772"/>
                      <a:stretch/>
                    </pic:blipFill>
                    <pic:spPr bwMode="auto">
                      <a:xfrm>
                        <a:off x="0" y="0"/>
                        <a:ext cx="2043430" cy="1101090"/>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1C6AB232" w14:textId="77777777" w:rsidR="007E3EF3" w:rsidRDefault="007E3EF3" w:rsidP="000028B4">
    <w:pPr>
      <w:pStyle w:val="Encabezado"/>
    </w:pPr>
  </w:p>
  <w:p w14:paraId="00A93C1D" w14:textId="77777777" w:rsidR="007E3EF3" w:rsidRDefault="007E3E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F95"/>
    <w:multiLevelType w:val="hybridMultilevel"/>
    <w:tmpl w:val="EDDEF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7140E4"/>
    <w:multiLevelType w:val="hybridMultilevel"/>
    <w:tmpl w:val="5A3E5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C95D10"/>
    <w:multiLevelType w:val="hybridMultilevel"/>
    <w:tmpl w:val="0C72B4EA"/>
    <w:lvl w:ilvl="0" w:tplc="240A000F">
      <w:start w:val="1"/>
      <w:numFmt w:val="decimal"/>
      <w:lvlText w:val="%1."/>
      <w:lvlJc w:val="left"/>
      <w:pPr>
        <w:ind w:left="360" w:hanging="360"/>
      </w:pPr>
      <w:rPr>
        <w:rFonts w:hint="default"/>
      </w:rPr>
    </w:lvl>
    <w:lvl w:ilvl="1" w:tplc="E70AFB76">
      <w:start w:val="10"/>
      <w:numFmt w:val="bullet"/>
      <w:lvlText w:val="-"/>
      <w:lvlJc w:val="left"/>
      <w:pPr>
        <w:ind w:left="1080" w:hanging="360"/>
      </w:pPr>
      <w:rPr>
        <w:rFonts w:ascii="Arial" w:eastAsiaTheme="minorHAnsi" w:hAnsi="Arial"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75152FA"/>
    <w:multiLevelType w:val="multilevel"/>
    <w:tmpl w:val="313E8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0A0554"/>
    <w:multiLevelType w:val="hybridMultilevel"/>
    <w:tmpl w:val="DC647A3A"/>
    <w:lvl w:ilvl="0" w:tplc="9174A98A">
      <w:start w:val="1"/>
      <w:numFmt w:val="lowerLetter"/>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EF674C"/>
    <w:multiLevelType w:val="multilevel"/>
    <w:tmpl w:val="4B160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151230"/>
    <w:multiLevelType w:val="multilevel"/>
    <w:tmpl w:val="C3C84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DF2BF7"/>
    <w:multiLevelType w:val="multilevel"/>
    <w:tmpl w:val="C76C0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4E4AA6"/>
    <w:multiLevelType w:val="multilevel"/>
    <w:tmpl w:val="068A5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D40078"/>
    <w:multiLevelType w:val="multilevel"/>
    <w:tmpl w:val="2F9E3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4"/>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9E5BEA"/>
    <w:multiLevelType w:val="multilevel"/>
    <w:tmpl w:val="443E58DC"/>
    <w:lvl w:ilvl="0">
      <w:start w:val="1"/>
      <w:numFmt w:val="upperRoman"/>
      <w:lvlText w:val="%1."/>
      <w:lvlJc w:val="left"/>
      <w:pPr>
        <w:ind w:left="822" w:hanging="495"/>
      </w:pPr>
      <w:rPr>
        <w:rFonts w:ascii="Arial" w:eastAsia="Arial" w:hAnsi="Arial" w:cs="Arial"/>
        <w:b/>
        <w:sz w:val="24"/>
        <w:szCs w:val="24"/>
      </w:rPr>
    </w:lvl>
    <w:lvl w:ilvl="1">
      <w:start w:val="1"/>
      <w:numFmt w:val="lowerLetter"/>
      <w:lvlText w:val="%2."/>
      <w:lvlJc w:val="left"/>
      <w:pPr>
        <w:ind w:left="1542" w:hanging="360"/>
      </w:pPr>
      <w:rPr>
        <w:b w:val="0"/>
      </w:rPr>
    </w:lvl>
    <w:lvl w:ilvl="2">
      <w:start w:val="1"/>
      <w:numFmt w:val="bullet"/>
      <w:lvlText w:val="•"/>
      <w:lvlJc w:val="left"/>
      <w:pPr>
        <w:ind w:left="2402" w:hanging="360"/>
      </w:pPr>
    </w:lvl>
    <w:lvl w:ilvl="3">
      <w:start w:val="1"/>
      <w:numFmt w:val="bullet"/>
      <w:lvlText w:val="•"/>
      <w:lvlJc w:val="left"/>
      <w:pPr>
        <w:ind w:left="3264" w:hanging="360"/>
      </w:pPr>
    </w:lvl>
    <w:lvl w:ilvl="4">
      <w:start w:val="1"/>
      <w:numFmt w:val="bullet"/>
      <w:lvlText w:val="•"/>
      <w:lvlJc w:val="left"/>
      <w:pPr>
        <w:ind w:left="4126" w:hanging="360"/>
      </w:pPr>
    </w:lvl>
    <w:lvl w:ilvl="5">
      <w:start w:val="1"/>
      <w:numFmt w:val="bullet"/>
      <w:lvlText w:val="•"/>
      <w:lvlJc w:val="left"/>
      <w:pPr>
        <w:ind w:left="4988" w:hanging="360"/>
      </w:pPr>
    </w:lvl>
    <w:lvl w:ilvl="6">
      <w:start w:val="1"/>
      <w:numFmt w:val="bullet"/>
      <w:lvlText w:val="•"/>
      <w:lvlJc w:val="left"/>
      <w:pPr>
        <w:ind w:left="5851" w:hanging="360"/>
      </w:pPr>
    </w:lvl>
    <w:lvl w:ilvl="7">
      <w:start w:val="1"/>
      <w:numFmt w:val="bullet"/>
      <w:lvlText w:val="•"/>
      <w:lvlJc w:val="left"/>
      <w:pPr>
        <w:ind w:left="6713" w:hanging="360"/>
      </w:pPr>
    </w:lvl>
    <w:lvl w:ilvl="8">
      <w:start w:val="1"/>
      <w:numFmt w:val="bullet"/>
      <w:lvlText w:val="•"/>
      <w:lvlJc w:val="left"/>
      <w:pPr>
        <w:ind w:left="7575" w:hanging="360"/>
      </w:pPr>
    </w:lvl>
  </w:abstractNum>
  <w:abstractNum w:abstractNumId="11" w15:restartNumberingAfterBreak="0">
    <w:nsid w:val="251F5C28"/>
    <w:multiLevelType w:val="hybridMultilevel"/>
    <w:tmpl w:val="ED86EB4E"/>
    <w:lvl w:ilvl="0" w:tplc="42C6173E">
      <w:start w:val="109"/>
      <w:numFmt w:val="bullet"/>
      <w:lvlText w:val=""/>
      <w:lvlJc w:val="left"/>
      <w:pPr>
        <w:ind w:left="720" w:hanging="360"/>
      </w:pPr>
      <w:rPr>
        <w:rFonts w:ascii="Wingdings" w:eastAsia="Times New Roman"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122E61"/>
    <w:multiLevelType w:val="multilevel"/>
    <w:tmpl w:val="FB3EF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173141"/>
    <w:multiLevelType w:val="hybridMultilevel"/>
    <w:tmpl w:val="7EA27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83067D9"/>
    <w:multiLevelType w:val="multilevel"/>
    <w:tmpl w:val="7F067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312245"/>
    <w:multiLevelType w:val="multilevel"/>
    <w:tmpl w:val="EB48A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4"/>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B842352"/>
    <w:multiLevelType w:val="hybridMultilevel"/>
    <w:tmpl w:val="2CAE9662"/>
    <w:lvl w:ilvl="0" w:tplc="8E00410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BE7704A"/>
    <w:multiLevelType w:val="multilevel"/>
    <w:tmpl w:val="4F562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754779"/>
    <w:multiLevelType w:val="hybridMultilevel"/>
    <w:tmpl w:val="A16EA5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211650C"/>
    <w:multiLevelType w:val="multilevel"/>
    <w:tmpl w:val="B254F3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2174F18"/>
    <w:multiLevelType w:val="multilevel"/>
    <w:tmpl w:val="001CA4D8"/>
    <w:lvl w:ilvl="0">
      <w:start w:val="1"/>
      <w:numFmt w:val="lowerLetter"/>
      <w:lvlText w:val="%1."/>
      <w:lvlJc w:val="left"/>
      <w:pPr>
        <w:ind w:left="720" w:hanging="360"/>
      </w:pPr>
      <w:rPr>
        <w:color w:val="2D2D2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304C21"/>
    <w:multiLevelType w:val="multilevel"/>
    <w:tmpl w:val="A8100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FB2F56"/>
    <w:multiLevelType w:val="hybridMultilevel"/>
    <w:tmpl w:val="6F78D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1C01E4A"/>
    <w:multiLevelType w:val="hybridMultilevel"/>
    <w:tmpl w:val="58D664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45F26E9"/>
    <w:multiLevelType w:val="hybridMultilevel"/>
    <w:tmpl w:val="742EA7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4856F45"/>
    <w:multiLevelType w:val="multilevel"/>
    <w:tmpl w:val="D38E67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425809"/>
    <w:multiLevelType w:val="multilevel"/>
    <w:tmpl w:val="1EE0D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BB92A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010EFA"/>
    <w:multiLevelType w:val="multilevel"/>
    <w:tmpl w:val="C01C7BCC"/>
    <w:lvl w:ilvl="0">
      <w:start w:val="1"/>
      <w:numFmt w:val="upperRoman"/>
      <w:lvlText w:val="%1."/>
      <w:lvlJc w:val="left"/>
      <w:pPr>
        <w:ind w:left="822" w:hanging="495"/>
      </w:pPr>
      <w:rPr>
        <w:rFonts w:ascii="Arial" w:eastAsia="Arial" w:hAnsi="Arial" w:cs="Arial"/>
        <w:b/>
        <w:sz w:val="24"/>
        <w:szCs w:val="24"/>
      </w:rPr>
    </w:lvl>
    <w:lvl w:ilvl="1">
      <w:start w:val="1"/>
      <w:numFmt w:val="lowerLetter"/>
      <w:lvlText w:val="%2."/>
      <w:lvlJc w:val="left"/>
      <w:pPr>
        <w:ind w:left="1542" w:hanging="360"/>
      </w:pPr>
      <w:rPr>
        <w:b/>
      </w:rPr>
    </w:lvl>
    <w:lvl w:ilvl="2">
      <w:start w:val="1"/>
      <w:numFmt w:val="bullet"/>
      <w:lvlText w:val="•"/>
      <w:lvlJc w:val="left"/>
      <w:pPr>
        <w:ind w:left="2402" w:hanging="360"/>
      </w:pPr>
    </w:lvl>
    <w:lvl w:ilvl="3">
      <w:start w:val="1"/>
      <w:numFmt w:val="bullet"/>
      <w:lvlText w:val="•"/>
      <w:lvlJc w:val="left"/>
      <w:pPr>
        <w:ind w:left="3264" w:hanging="360"/>
      </w:pPr>
    </w:lvl>
    <w:lvl w:ilvl="4">
      <w:start w:val="1"/>
      <w:numFmt w:val="bullet"/>
      <w:lvlText w:val="•"/>
      <w:lvlJc w:val="left"/>
      <w:pPr>
        <w:ind w:left="4126" w:hanging="360"/>
      </w:pPr>
    </w:lvl>
    <w:lvl w:ilvl="5">
      <w:start w:val="1"/>
      <w:numFmt w:val="bullet"/>
      <w:lvlText w:val="•"/>
      <w:lvlJc w:val="left"/>
      <w:pPr>
        <w:ind w:left="4988" w:hanging="360"/>
      </w:pPr>
    </w:lvl>
    <w:lvl w:ilvl="6">
      <w:start w:val="1"/>
      <w:numFmt w:val="bullet"/>
      <w:lvlText w:val="•"/>
      <w:lvlJc w:val="left"/>
      <w:pPr>
        <w:ind w:left="5851" w:hanging="360"/>
      </w:pPr>
    </w:lvl>
    <w:lvl w:ilvl="7">
      <w:start w:val="1"/>
      <w:numFmt w:val="bullet"/>
      <w:lvlText w:val="•"/>
      <w:lvlJc w:val="left"/>
      <w:pPr>
        <w:ind w:left="6713" w:hanging="360"/>
      </w:pPr>
    </w:lvl>
    <w:lvl w:ilvl="8">
      <w:start w:val="1"/>
      <w:numFmt w:val="bullet"/>
      <w:lvlText w:val="•"/>
      <w:lvlJc w:val="left"/>
      <w:pPr>
        <w:ind w:left="7575" w:hanging="360"/>
      </w:pPr>
    </w:lvl>
  </w:abstractNum>
  <w:abstractNum w:abstractNumId="29" w15:restartNumberingAfterBreak="0">
    <w:nsid w:val="4E4919BD"/>
    <w:multiLevelType w:val="hybridMultilevel"/>
    <w:tmpl w:val="3A3A4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08410BC"/>
    <w:multiLevelType w:val="multilevel"/>
    <w:tmpl w:val="48F41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24148C0"/>
    <w:multiLevelType w:val="multilevel"/>
    <w:tmpl w:val="5A90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4A760D6"/>
    <w:multiLevelType w:val="hybridMultilevel"/>
    <w:tmpl w:val="01C2D992"/>
    <w:lvl w:ilvl="0" w:tplc="F56CB15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52955FC"/>
    <w:multiLevelType w:val="hybridMultilevel"/>
    <w:tmpl w:val="D4F0B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C7E0D78"/>
    <w:multiLevelType w:val="hybridMultilevel"/>
    <w:tmpl w:val="C82CB9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5CF02B01"/>
    <w:multiLevelType w:val="multilevel"/>
    <w:tmpl w:val="E9EEE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E3E2B37"/>
    <w:multiLevelType w:val="hybridMultilevel"/>
    <w:tmpl w:val="50368F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F162746"/>
    <w:multiLevelType w:val="multilevel"/>
    <w:tmpl w:val="A94EA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446181"/>
    <w:multiLevelType w:val="multilevel"/>
    <w:tmpl w:val="C2CED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3B684A"/>
    <w:multiLevelType w:val="hybridMultilevel"/>
    <w:tmpl w:val="F0F8DF7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0" w15:restartNumberingAfterBreak="0">
    <w:nsid w:val="692E46CA"/>
    <w:multiLevelType w:val="hybridMultilevel"/>
    <w:tmpl w:val="52FE5524"/>
    <w:lvl w:ilvl="0" w:tplc="240A0001">
      <w:start w:val="1"/>
      <w:numFmt w:val="bullet"/>
      <w:lvlText w:val=""/>
      <w:lvlJc w:val="left"/>
      <w:pPr>
        <w:ind w:left="1542" w:hanging="360"/>
      </w:pPr>
      <w:rPr>
        <w:rFonts w:ascii="Symbol" w:hAnsi="Symbol" w:hint="default"/>
      </w:rPr>
    </w:lvl>
    <w:lvl w:ilvl="1" w:tplc="240A0003" w:tentative="1">
      <w:start w:val="1"/>
      <w:numFmt w:val="bullet"/>
      <w:lvlText w:val="o"/>
      <w:lvlJc w:val="left"/>
      <w:pPr>
        <w:ind w:left="2262" w:hanging="360"/>
      </w:pPr>
      <w:rPr>
        <w:rFonts w:ascii="Courier New" w:hAnsi="Courier New" w:cs="Courier New" w:hint="default"/>
      </w:rPr>
    </w:lvl>
    <w:lvl w:ilvl="2" w:tplc="240A0005" w:tentative="1">
      <w:start w:val="1"/>
      <w:numFmt w:val="bullet"/>
      <w:lvlText w:val=""/>
      <w:lvlJc w:val="left"/>
      <w:pPr>
        <w:ind w:left="2982" w:hanging="360"/>
      </w:pPr>
      <w:rPr>
        <w:rFonts w:ascii="Wingdings" w:hAnsi="Wingdings" w:hint="default"/>
      </w:rPr>
    </w:lvl>
    <w:lvl w:ilvl="3" w:tplc="240A0001" w:tentative="1">
      <w:start w:val="1"/>
      <w:numFmt w:val="bullet"/>
      <w:lvlText w:val=""/>
      <w:lvlJc w:val="left"/>
      <w:pPr>
        <w:ind w:left="3702" w:hanging="360"/>
      </w:pPr>
      <w:rPr>
        <w:rFonts w:ascii="Symbol" w:hAnsi="Symbol" w:hint="default"/>
      </w:rPr>
    </w:lvl>
    <w:lvl w:ilvl="4" w:tplc="240A0003" w:tentative="1">
      <w:start w:val="1"/>
      <w:numFmt w:val="bullet"/>
      <w:lvlText w:val="o"/>
      <w:lvlJc w:val="left"/>
      <w:pPr>
        <w:ind w:left="4422" w:hanging="360"/>
      </w:pPr>
      <w:rPr>
        <w:rFonts w:ascii="Courier New" w:hAnsi="Courier New" w:cs="Courier New" w:hint="default"/>
      </w:rPr>
    </w:lvl>
    <w:lvl w:ilvl="5" w:tplc="240A0005" w:tentative="1">
      <w:start w:val="1"/>
      <w:numFmt w:val="bullet"/>
      <w:lvlText w:val=""/>
      <w:lvlJc w:val="left"/>
      <w:pPr>
        <w:ind w:left="5142" w:hanging="360"/>
      </w:pPr>
      <w:rPr>
        <w:rFonts w:ascii="Wingdings" w:hAnsi="Wingdings" w:hint="default"/>
      </w:rPr>
    </w:lvl>
    <w:lvl w:ilvl="6" w:tplc="240A0001" w:tentative="1">
      <w:start w:val="1"/>
      <w:numFmt w:val="bullet"/>
      <w:lvlText w:val=""/>
      <w:lvlJc w:val="left"/>
      <w:pPr>
        <w:ind w:left="5862" w:hanging="360"/>
      </w:pPr>
      <w:rPr>
        <w:rFonts w:ascii="Symbol" w:hAnsi="Symbol" w:hint="default"/>
      </w:rPr>
    </w:lvl>
    <w:lvl w:ilvl="7" w:tplc="240A0003" w:tentative="1">
      <w:start w:val="1"/>
      <w:numFmt w:val="bullet"/>
      <w:lvlText w:val="o"/>
      <w:lvlJc w:val="left"/>
      <w:pPr>
        <w:ind w:left="6582" w:hanging="360"/>
      </w:pPr>
      <w:rPr>
        <w:rFonts w:ascii="Courier New" w:hAnsi="Courier New" w:cs="Courier New" w:hint="default"/>
      </w:rPr>
    </w:lvl>
    <w:lvl w:ilvl="8" w:tplc="240A0005" w:tentative="1">
      <w:start w:val="1"/>
      <w:numFmt w:val="bullet"/>
      <w:lvlText w:val=""/>
      <w:lvlJc w:val="left"/>
      <w:pPr>
        <w:ind w:left="7302" w:hanging="360"/>
      </w:pPr>
      <w:rPr>
        <w:rFonts w:ascii="Wingdings" w:hAnsi="Wingdings" w:hint="default"/>
      </w:rPr>
    </w:lvl>
  </w:abstractNum>
  <w:abstractNum w:abstractNumId="41" w15:restartNumberingAfterBreak="0">
    <w:nsid w:val="6DC16212"/>
    <w:multiLevelType w:val="hybridMultilevel"/>
    <w:tmpl w:val="C45C7E20"/>
    <w:lvl w:ilvl="0" w:tplc="240A000F">
      <w:start w:val="1"/>
      <w:numFmt w:val="decimal"/>
      <w:lvlText w:val="%1."/>
      <w:lvlJc w:val="left"/>
      <w:pPr>
        <w:ind w:left="720" w:hanging="360"/>
      </w:pPr>
    </w:lvl>
    <w:lvl w:ilvl="1" w:tplc="E70AFB76">
      <w:start w:val="10"/>
      <w:numFmt w:val="bullet"/>
      <w:lvlText w:val="-"/>
      <w:lvlJc w:val="left"/>
      <w:pPr>
        <w:ind w:left="644" w:hanging="360"/>
      </w:pPr>
      <w:rPr>
        <w:rFonts w:ascii="Arial" w:eastAsiaTheme="minorHAns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26F5F9D"/>
    <w:multiLevelType w:val="hybridMultilevel"/>
    <w:tmpl w:val="9F04E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82197B"/>
    <w:multiLevelType w:val="multilevel"/>
    <w:tmpl w:val="7F7C1A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AAE4897"/>
    <w:multiLevelType w:val="multilevel"/>
    <w:tmpl w:val="3148F0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7D98045A"/>
    <w:multiLevelType w:val="multilevel"/>
    <w:tmpl w:val="2F0A0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9"/>
  </w:num>
  <w:num w:numId="2">
    <w:abstractNumId w:val="41"/>
  </w:num>
  <w:num w:numId="3">
    <w:abstractNumId w:val="2"/>
  </w:num>
  <w:num w:numId="4">
    <w:abstractNumId w:val="23"/>
  </w:num>
  <w:num w:numId="5">
    <w:abstractNumId w:val="32"/>
  </w:num>
  <w:num w:numId="6">
    <w:abstractNumId w:val="16"/>
  </w:num>
  <w:num w:numId="7">
    <w:abstractNumId w:val="11"/>
  </w:num>
  <w:num w:numId="8">
    <w:abstractNumId w:val="27"/>
  </w:num>
  <w:num w:numId="9">
    <w:abstractNumId w:val="33"/>
  </w:num>
  <w:num w:numId="10">
    <w:abstractNumId w:val="42"/>
  </w:num>
  <w:num w:numId="11">
    <w:abstractNumId w:val="1"/>
  </w:num>
  <w:num w:numId="12">
    <w:abstractNumId w:val="4"/>
  </w:num>
  <w:num w:numId="13">
    <w:abstractNumId w:val="20"/>
  </w:num>
  <w:num w:numId="14">
    <w:abstractNumId w:val="10"/>
  </w:num>
  <w:num w:numId="15">
    <w:abstractNumId w:val="25"/>
  </w:num>
  <w:num w:numId="16">
    <w:abstractNumId w:val="43"/>
  </w:num>
  <w:num w:numId="17">
    <w:abstractNumId w:val="19"/>
  </w:num>
  <w:num w:numId="18">
    <w:abstractNumId w:val="5"/>
  </w:num>
  <w:num w:numId="19">
    <w:abstractNumId w:val="28"/>
  </w:num>
  <w:num w:numId="20">
    <w:abstractNumId w:val="30"/>
  </w:num>
  <w:num w:numId="21">
    <w:abstractNumId w:val="36"/>
  </w:num>
  <w:num w:numId="22">
    <w:abstractNumId w:val="40"/>
  </w:num>
  <w:num w:numId="23">
    <w:abstractNumId w:val="24"/>
  </w:num>
  <w:num w:numId="24">
    <w:abstractNumId w:val="21"/>
  </w:num>
  <w:num w:numId="25">
    <w:abstractNumId w:val="38"/>
  </w:num>
  <w:num w:numId="26">
    <w:abstractNumId w:val="9"/>
  </w:num>
  <w:num w:numId="27">
    <w:abstractNumId w:val="37"/>
  </w:num>
  <w:num w:numId="28">
    <w:abstractNumId w:val="12"/>
  </w:num>
  <w:num w:numId="29">
    <w:abstractNumId w:val="44"/>
  </w:num>
  <w:num w:numId="30">
    <w:abstractNumId w:val="14"/>
  </w:num>
  <w:num w:numId="31">
    <w:abstractNumId w:val="6"/>
  </w:num>
  <w:num w:numId="32">
    <w:abstractNumId w:val="3"/>
  </w:num>
  <w:num w:numId="33">
    <w:abstractNumId w:val="7"/>
  </w:num>
  <w:num w:numId="34">
    <w:abstractNumId w:val="31"/>
  </w:num>
  <w:num w:numId="35">
    <w:abstractNumId w:val="45"/>
  </w:num>
  <w:num w:numId="36">
    <w:abstractNumId w:val="26"/>
  </w:num>
  <w:num w:numId="37">
    <w:abstractNumId w:val="35"/>
  </w:num>
  <w:num w:numId="38">
    <w:abstractNumId w:val="34"/>
  </w:num>
  <w:num w:numId="39">
    <w:abstractNumId w:val="0"/>
  </w:num>
  <w:num w:numId="40">
    <w:abstractNumId w:val="17"/>
  </w:num>
  <w:num w:numId="41">
    <w:abstractNumId w:val="15"/>
  </w:num>
  <w:num w:numId="42">
    <w:abstractNumId w:val="8"/>
  </w:num>
  <w:num w:numId="43">
    <w:abstractNumId w:val="13"/>
  </w:num>
  <w:num w:numId="44">
    <w:abstractNumId w:val="29"/>
  </w:num>
  <w:num w:numId="45">
    <w:abstractNumId w:val="18"/>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4C"/>
    <w:rsid w:val="00001BFB"/>
    <w:rsid w:val="000028B4"/>
    <w:rsid w:val="00004DE3"/>
    <w:rsid w:val="00007E06"/>
    <w:rsid w:val="0001099D"/>
    <w:rsid w:val="00013924"/>
    <w:rsid w:val="00023049"/>
    <w:rsid w:val="000419C8"/>
    <w:rsid w:val="000451D3"/>
    <w:rsid w:val="00054AAB"/>
    <w:rsid w:val="00056BDD"/>
    <w:rsid w:val="00072811"/>
    <w:rsid w:val="0007430D"/>
    <w:rsid w:val="00097A80"/>
    <w:rsid w:val="000A4169"/>
    <w:rsid w:val="000A7087"/>
    <w:rsid w:val="000B3FC6"/>
    <w:rsid w:val="000B7055"/>
    <w:rsid w:val="000C574A"/>
    <w:rsid w:val="000D3E28"/>
    <w:rsid w:val="000E6802"/>
    <w:rsid w:val="001046BA"/>
    <w:rsid w:val="00111042"/>
    <w:rsid w:val="00111B10"/>
    <w:rsid w:val="00113A3E"/>
    <w:rsid w:val="0011502B"/>
    <w:rsid w:val="00121905"/>
    <w:rsid w:val="00121DC9"/>
    <w:rsid w:val="0012554D"/>
    <w:rsid w:val="00136847"/>
    <w:rsid w:val="00142556"/>
    <w:rsid w:val="001429D4"/>
    <w:rsid w:val="00143DC7"/>
    <w:rsid w:val="001457B1"/>
    <w:rsid w:val="00145F43"/>
    <w:rsid w:val="00157D4D"/>
    <w:rsid w:val="00167AAA"/>
    <w:rsid w:val="00185D7B"/>
    <w:rsid w:val="00186DCC"/>
    <w:rsid w:val="00190D6D"/>
    <w:rsid w:val="001A6DA3"/>
    <w:rsid w:val="001B2B26"/>
    <w:rsid w:val="001B395E"/>
    <w:rsid w:val="001C0951"/>
    <w:rsid w:val="001C1F0F"/>
    <w:rsid w:val="001C5730"/>
    <w:rsid w:val="001C64B9"/>
    <w:rsid w:val="001D220A"/>
    <w:rsid w:val="001E14FB"/>
    <w:rsid w:val="001E1B9B"/>
    <w:rsid w:val="001F00B2"/>
    <w:rsid w:val="00204C7E"/>
    <w:rsid w:val="0021201D"/>
    <w:rsid w:val="00213E47"/>
    <w:rsid w:val="0022234F"/>
    <w:rsid w:val="0022556D"/>
    <w:rsid w:val="00230975"/>
    <w:rsid w:val="00233D6C"/>
    <w:rsid w:val="00235496"/>
    <w:rsid w:val="002435B3"/>
    <w:rsid w:val="00251FEB"/>
    <w:rsid w:val="0025317E"/>
    <w:rsid w:val="00255E71"/>
    <w:rsid w:val="00256972"/>
    <w:rsid w:val="00260F5C"/>
    <w:rsid w:val="00272F89"/>
    <w:rsid w:val="002809BB"/>
    <w:rsid w:val="002841E2"/>
    <w:rsid w:val="00290B11"/>
    <w:rsid w:val="00290E98"/>
    <w:rsid w:val="00291589"/>
    <w:rsid w:val="002A43E2"/>
    <w:rsid w:val="002A4532"/>
    <w:rsid w:val="002C4132"/>
    <w:rsid w:val="002E37B4"/>
    <w:rsid w:val="002F4CF1"/>
    <w:rsid w:val="00316381"/>
    <w:rsid w:val="00341E0E"/>
    <w:rsid w:val="00343363"/>
    <w:rsid w:val="003512A6"/>
    <w:rsid w:val="00357C44"/>
    <w:rsid w:val="00365509"/>
    <w:rsid w:val="00370A07"/>
    <w:rsid w:val="00370C39"/>
    <w:rsid w:val="00381C76"/>
    <w:rsid w:val="0038744A"/>
    <w:rsid w:val="00393089"/>
    <w:rsid w:val="003938CB"/>
    <w:rsid w:val="003A0C30"/>
    <w:rsid w:val="003A3523"/>
    <w:rsid w:val="003C1DC3"/>
    <w:rsid w:val="003D6F64"/>
    <w:rsid w:val="003E5DAB"/>
    <w:rsid w:val="00403C98"/>
    <w:rsid w:val="00414568"/>
    <w:rsid w:val="00453C20"/>
    <w:rsid w:val="00454A3B"/>
    <w:rsid w:val="00456AA6"/>
    <w:rsid w:val="004707F9"/>
    <w:rsid w:val="00470CD5"/>
    <w:rsid w:val="00471F1F"/>
    <w:rsid w:val="004772BF"/>
    <w:rsid w:val="0048017F"/>
    <w:rsid w:val="004907BF"/>
    <w:rsid w:val="004B095C"/>
    <w:rsid w:val="004C04B1"/>
    <w:rsid w:val="004E19A8"/>
    <w:rsid w:val="004E38FE"/>
    <w:rsid w:val="004E5E2B"/>
    <w:rsid w:val="004F1D02"/>
    <w:rsid w:val="00514C15"/>
    <w:rsid w:val="00524964"/>
    <w:rsid w:val="00534BAD"/>
    <w:rsid w:val="005403F8"/>
    <w:rsid w:val="00550F6F"/>
    <w:rsid w:val="00553BF4"/>
    <w:rsid w:val="00570A09"/>
    <w:rsid w:val="00573B9A"/>
    <w:rsid w:val="005776FE"/>
    <w:rsid w:val="00584B9A"/>
    <w:rsid w:val="00585BD8"/>
    <w:rsid w:val="00586875"/>
    <w:rsid w:val="005A1772"/>
    <w:rsid w:val="005A6250"/>
    <w:rsid w:val="005B6DE2"/>
    <w:rsid w:val="005C3FAC"/>
    <w:rsid w:val="005C4188"/>
    <w:rsid w:val="005D6D0B"/>
    <w:rsid w:val="005E753B"/>
    <w:rsid w:val="005F7842"/>
    <w:rsid w:val="0061015D"/>
    <w:rsid w:val="00624E7C"/>
    <w:rsid w:val="006266CD"/>
    <w:rsid w:val="00641B96"/>
    <w:rsid w:val="00657A14"/>
    <w:rsid w:val="0067020E"/>
    <w:rsid w:val="00690FB6"/>
    <w:rsid w:val="00695A30"/>
    <w:rsid w:val="006A029A"/>
    <w:rsid w:val="006A66E8"/>
    <w:rsid w:val="006B511E"/>
    <w:rsid w:val="006C4455"/>
    <w:rsid w:val="006D0193"/>
    <w:rsid w:val="006E534E"/>
    <w:rsid w:val="006F70F2"/>
    <w:rsid w:val="006F7BCA"/>
    <w:rsid w:val="0072484E"/>
    <w:rsid w:val="00727EB1"/>
    <w:rsid w:val="00732E54"/>
    <w:rsid w:val="007566CC"/>
    <w:rsid w:val="00775D1A"/>
    <w:rsid w:val="00776A62"/>
    <w:rsid w:val="007828B0"/>
    <w:rsid w:val="00787673"/>
    <w:rsid w:val="00795056"/>
    <w:rsid w:val="007966C4"/>
    <w:rsid w:val="007B1D70"/>
    <w:rsid w:val="007C023F"/>
    <w:rsid w:val="007C1544"/>
    <w:rsid w:val="007C3925"/>
    <w:rsid w:val="007E3EF3"/>
    <w:rsid w:val="007E72B8"/>
    <w:rsid w:val="007F27BF"/>
    <w:rsid w:val="00813FF0"/>
    <w:rsid w:val="0082738E"/>
    <w:rsid w:val="0083412F"/>
    <w:rsid w:val="00835484"/>
    <w:rsid w:val="00843D59"/>
    <w:rsid w:val="00846B06"/>
    <w:rsid w:val="00863784"/>
    <w:rsid w:val="00865ED8"/>
    <w:rsid w:val="00867843"/>
    <w:rsid w:val="008834A1"/>
    <w:rsid w:val="00896016"/>
    <w:rsid w:val="008D6B2D"/>
    <w:rsid w:val="008E512A"/>
    <w:rsid w:val="008F22CC"/>
    <w:rsid w:val="009024F7"/>
    <w:rsid w:val="009120B1"/>
    <w:rsid w:val="009266C1"/>
    <w:rsid w:val="00947068"/>
    <w:rsid w:val="00957873"/>
    <w:rsid w:val="0096420E"/>
    <w:rsid w:val="00985137"/>
    <w:rsid w:val="00987902"/>
    <w:rsid w:val="009A2CE3"/>
    <w:rsid w:val="009A58E6"/>
    <w:rsid w:val="009B5DF0"/>
    <w:rsid w:val="009C5829"/>
    <w:rsid w:val="009C7FEF"/>
    <w:rsid w:val="009F398D"/>
    <w:rsid w:val="009F3E5C"/>
    <w:rsid w:val="009F49D9"/>
    <w:rsid w:val="009F6484"/>
    <w:rsid w:val="00A11DB8"/>
    <w:rsid w:val="00A2163D"/>
    <w:rsid w:val="00A30C97"/>
    <w:rsid w:val="00A32E55"/>
    <w:rsid w:val="00A355FD"/>
    <w:rsid w:val="00A3560D"/>
    <w:rsid w:val="00A4514C"/>
    <w:rsid w:val="00A47461"/>
    <w:rsid w:val="00A50349"/>
    <w:rsid w:val="00A503CB"/>
    <w:rsid w:val="00A53781"/>
    <w:rsid w:val="00A60445"/>
    <w:rsid w:val="00A700CF"/>
    <w:rsid w:val="00A70D80"/>
    <w:rsid w:val="00A84A8B"/>
    <w:rsid w:val="00AA6A9F"/>
    <w:rsid w:val="00AB4334"/>
    <w:rsid w:val="00AC4FCB"/>
    <w:rsid w:val="00AD7C88"/>
    <w:rsid w:val="00AF3BA5"/>
    <w:rsid w:val="00B0220E"/>
    <w:rsid w:val="00B13BAA"/>
    <w:rsid w:val="00B17582"/>
    <w:rsid w:val="00B36BA9"/>
    <w:rsid w:val="00B40DC9"/>
    <w:rsid w:val="00B5027E"/>
    <w:rsid w:val="00B63340"/>
    <w:rsid w:val="00B724F8"/>
    <w:rsid w:val="00B763E3"/>
    <w:rsid w:val="00B9157E"/>
    <w:rsid w:val="00B95271"/>
    <w:rsid w:val="00BA218D"/>
    <w:rsid w:val="00BA7030"/>
    <w:rsid w:val="00BB0FBC"/>
    <w:rsid w:val="00BB424A"/>
    <w:rsid w:val="00BD4D1E"/>
    <w:rsid w:val="00BD744F"/>
    <w:rsid w:val="00BE247D"/>
    <w:rsid w:val="00BE370C"/>
    <w:rsid w:val="00BF363D"/>
    <w:rsid w:val="00C032BD"/>
    <w:rsid w:val="00C249DC"/>
    <w:rsid w:val="00C34605"/>
    <w:rsid w:val="00C41051"/>
    <w:rsid w:val="00C47919"/>
    <w:rsid w:val="00C50882"/>
    <w:rsid w:val="00C6348E"/>
    <w:rsid w:val="00C664B4"/>
    <w:rsid w:val="00C7105E"/>
    <w:rsid w:val="00C931CE"/>
    <w:rsid w:val="00CA63DD"/>
    <w:rsid w:val="00CC2775"/>
    <w:rsid w:val="00CC2F41"/>
    <w:rsid w:val="00CC3E81"/>
    <w:rsid w:val="00CC7157"/>
    <w:rsid w:val="00CD0C47"/>
    <w:rsid w:val="00CF0035"/>
    <w:rsid w:val="00D024C8"/>
    <w:rsid w:val="00D36C2E"/>
    <w:rsid w:val="00D51929"/>
    <w:rsid w:val="00D55E5A"/>
    <w:rsid w:val="00D6178A"/>
    <w:rsid w:val="00D725FC"/>
    <w:rsid w:val="00D82C95"/>
    <w:rsid w:val="00D950D0"/>
    <w:rsid w:val="00D96CFF"/>
    <w:rsid w:val="00DA02F1"/>
    <w:rsid w:val="00DA3425"/>
    <w:rsid w:val="00DA6F89"/>
    <w:rsid w:val="00DB0858"/>
    <w:rsid w:val="00DB7911"/>
    <w:rsid w:val="00E001D5"/>
    <w:rsid w:val="00E17396"/>
    <w:rsid w:val="00E25E37"/>
    <w:rsid w:val="00E25F82"/>
    <w:rsid w:val="00E32DDF"/>
    <w:rsid w:val="00E440DF"/>
    <w:rsid w:val="00E44EAB"/>
    <w:rsid w:val="00E51606"/>
    <w:rsid w:val="00E517D1"/>
    <w:rsid w:val="00E634A6"/>
    <w:rsid w:val="00E64B00"/>
    <w:rsid w:val="00E663CB"/>
    <w:rsid w:val="00E73267"/>
    <w:rsid w:val="00E74966"/>
    <w:rsid w:val="00E77690"/>
    <w:rsid w:val="00E83D8C"/>
    <w:rsid w:val="00E86638"/>
    <w:rsid w:val="00E9799A"/>
    <w:rsid w:val="00EB65F3"/>
    <w:rsid w:val="00EB6776"/>
    <w:rsid w:val="00EC2B04"/>
    <w:rsid w:val="00ED561E"/>
    <w:rsid w:val="00EE240D"/>
    <w:rsid w:val="00EE70ED"/>
    <w:rsid w:val="00EF3782"/>
    <w:rsid w:val="00F051F8"/>
    <w:rsid w:val="00F138A7"/>
    <w:rsid w:val="00F24688"/>
    <w:rsid w:val="00F53D37"/>
    <w:rsid w:val="00F577AF"/>
    <w:rsid w:val="00F6055D"/>
    <w:rsid w:val="00F7315F"/>
    <w:rsid w:val="00F80610"/>
    <w:rsid w:val="00FA06F0"/>
    <w:rsid w:val="00FA3672"/>
    <w:rsid w:val="00FB6BAC"/>
    <w:rsid w:val="00FD014C"/>
    <w:rsid w:val="00FD1E92"/>
    <w:rsid w:val="00FD37C7"/>
    <w:rsid w:val="00FD6CB7"/>
    <w:rsid w:val="00FF37B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424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14C"/>
    <w:pPr>
      <w:spacing w:after="160" w:line="259" w:lineRule="auto"/>
    </w:pPr>
    <w:rPr>
      <w:sz w:val="22"/>
      <w:szCs w:val="22"/>
      <w:lang w:val="es-CO"/>
    </w:rPr>
  </w:style>
  <w:style w:type="paragraph" w:styleId="Ttulo1">
    <w:name w:val="heading 1"/>
    <w:basedOn w:val="Normal"/>
    <w:link w:val="Ttulo1Car"/>
    <w:uiPriority w:val="9"/>
    <w:qFormat/>
    <w:rsid w:val="0061015D"/>
    <w:pPr>
      <w:widowControl w:val="0"/>
      <w:spacing w:after="0" w:line="240" w:lineRule="auto"/>
      <w:ind w:left="822"/>
      <w:outlineLvl w:val="0"/>
    </w:pPr>
    <w:rPr>
      <w:rFonts w:ascii="Arial" w:eastAsia="Arial" w:hAnsi="Arial" w:cs="Arial"/>
      <w:b/>
      <w:bCs/>
      <w:sz w:val="24"/>
      <w:szCs w:val="24"/>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514C"/>
    <w:pPr>
      <w:ind w:left="720"/>
      <w:contextualSpacing/>
    </w:pPr>
  </w:style>
  <w:style w:type="table" w:styleId="Tablaconcuadrcula">
    <w:name w:val="Table Grid"/>
    <w:basedOn w:val="Tablanormal"/>
    <w:uiPriority w:val="39"/>
    <w:rsid w:val="000B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95056"/>
    <w:rPr>
      <w:b/>
      <w:bCs/>
    </w:rPr>
  </w:style>
  <w:style w:type="paragraph" w:styleId="Textonotapie">
    <w:name w:val="footnote text"/>
    <w:basedOn w:val="Normal"/>
    <w:link w:val="TextonotapieCar"/>
    <w:uiPriority w:val="99"/>
    <w:unhideWhenUsed/>
    <w:rsid w:val="00AF3BA5"/>
    <w:pPr>
      <w:spacing w:after="0" w:line="240" w:lineRule="auto"/>
    </w:pPr>
    <w:rPr>
      <w:sz w:val="20"/>
      <w:szCs w:val="20"/>
    </w:rPr>
  </w:style>
  <w:style w:type="character" w:customStyle="1" w:styleId="TextonotapieCar">
    <w:name w:val="Texto nota pie Car"/>
    <w:basedOn w:val="Fuentedeprrafopredeter"/>
    <w:link w:val="Textonotapie"/>
    <w:uiPriority w:val="99"/>
    <w:rsid w:val="00AF3BA5"/>
    <w:rPr>
      <w:sz w:val="20"/>
      <w:szCs w:val="20"/>
      <w:lang w:val="es-CO"/>
    </w:rPr>
  </w:style>
  <w:style w:type="character" w:styleId="Refdenotaalpie">
    <w:name w:val="footnote reference"/>
    <w:basedOn w:val="Fuentedeprrafopredeter"/>
    <w:uiPriority w:val="99"/>
    <w:unhideWhenUsed/>
    <w:rsid w:val="00AF3BA5"/>
    <w:rPr>
      <w:vertAlign w:val="superscript"/>
    </w:rPr>
  </w:style>
  <w:style w:type="paragraph" w:styleId="Encabezado">
    <w:name w:val="header"/>
    <w:basedOn w:val="Normal"/>
    <w:link w:val="EncabezadoCar"/>
    <w:uiPriority w:val="99"/>
    <w:unhideWhenUsed/>
    <w:rsid w:val="000028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28B4"/>
    <w:rPr>
      <w:sz w:val="22"/>
      <w:szCs w:val="22"/>
      <w:lang w:val="es-CO"/>
    </w:rPr>
  </w:style>
  <w:style w:type="paragraph" w:styleId="Piedepgina">
    <w:name w:val="footer"/>
    <w:basedOn w:val="Normal"/>
    <w:link w:val="PiedepginaCar"/>
    <w:uiPriority w:val="99"/>
    <w:unhideWhenUsed/>
    <w:rsid w:val="000028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28B4"/>
    <w:rPr>
      <w:sz w:val="22"/>
      <w:szCs w:val="22"/>
      <w:lang w:val="es-CO"/>
    </w:rPr>
  </w:style>
  <w:style w:type="paragraph" w:styleId="NormalWeb">
    <w:name w:val="Normal (Web)"/>
    <w:basedOn w:val="Normal"/>
    <w:uiPriority w:val="99"/>
    <w:unhideWhenUsed/>
    <w:rsid w:val="000028B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0028B4"/>
  </w:style>
  <w:style w:type="character" w:styleId="Hipervnculo">
    <w:name w:val="Hyperlink"/>
    <w:basedOn w:val="Fuentedeprrafopredeter"/>
    <w:uiPriority w:val="99"/>
    <w:unhideWhenUsed/>
    <w:rsid w:val="000028B4"/>
    <w:rPr>
      <w:color w:val="0000FF"/>
      <w:u w:val="single"/>
    </w:rPr>
  </w:style>
  <w:style w:type="character" w:styleId="nfasis">
    <w:name w:val="Emphasis"/>
    <w:basedOn w:val="Fuentedeprrafopredeter"/>
    <w:uiPriority w:val="20"/>
    <w:qFormat/>
    <w:rsid w:val="00145F43"/>
    <w:rPr>
      <w:i/>
      <w:iCs/>
    </w:rPr>
  </w:style>
  <w:style w:type="paragraph" w:styleId="Textodeglobo">
    <w:name w:val="Balloon Text"/>
    <w:basedOn w:val="Normal"/>
    <w:link w:val="TextodegloboCar"/>
    <w:uiPriority w:val="99"/>
    <w:semiHidden/>
    <w:unhideWhenUsed/>
    <w:rsid w:val="001368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847"/>
    <w:rPr>
      <w:rFonts w:ascii="Tahoma" w:hAnsi="Tahoma" w:cs="Tahoma"/>
      <w:sz w:val="16"/>
      <w:szCs w:val="16"/>
      <w:lang w:val="es-CO"/>
    </w:rPr>
  </w:style>
  <w:style w:type="paragraph" w:styleId="Sinespaciado">
    <w:name w:val="No Spacing"/>
    <w:link w:val="SinespaciadoCar"/>
    <w:qFormat/>
    <w:rsid w:val="00136847"/>
    <w:rPr>
      <w:sz w:val="22"/>
      <w:szCs w:val="22"/>
      <w:lang w:val="es-CO"/>
    </w:rPr>
  </w:style>
  <w:style w:type="character" w:customStyle="1" w:styleId="SinespaciadoCar">
    <w:name w:val="Sin espaciado Car"/>
    <w:link w:val="Sinespaciado"/>
    <w:locked/>
    <w:rsid w:val="00255E71"/>
    <w:rPr>
      <w:sz w:val="22"/>
      <w:szCs w:val="22"/>
      <w:lang w:val="es-CO"/>
    </w:rPr>
  </w:style>
  <w:style w:type="paragraph" w:customStyle="1" w:styleId="nueve">
    <w:name w:val="nueve"/>
    <w:basedOn w:val="Normal"/>
    <w:rsid w:val="00255E7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61015D"/>
    <w:rPr>
      <w:rFonts w:ascii="Arial" w:eastAsia="Arial" w:hAnsi="Arial" w:cs="Arial"/>
      <w:b/>
      <w:bCs/>
      <w:lang w:val="es-CO" w:eastAsia="es-CO" w:bidi="es-CO"/>
    </w:rPr>
  </w:style>
  <w:style w:type="paragraph" w:customStyle="1" w:styleId="Default">
    <w:name w:val="Default"/>
    <w:rsid w:val="005C3FAC"/>
    <w:pPr>
      <w:autoSpaceDE w:val="0"/>
      <w:autoSpaceDN w:val="0"/>
      <w:adjustRightInd w:val="0"/>
    </w:pPr>
    <w:rPr>
      <w:rFonts w:ascii="Times New Roman" w:hAnsi="Times New Roman" w:cs="Times New Roman"/>
      <w:color w:val="000000"/>
      <w:lang w:val="es-CO"/>
    </w:rPr>
  </w:style>
  <w:style w:type="character" w:styleId="Refdecomentario">
    <w:name w:val="annotation reference"/>
    <w:basedOn w:val="Fuentedeprrafopredeter"/>
    <w:uiPriority w:val="99"/>
    <w:semiHidden/>
    <w:unhideWhenUsed/>
    <w:rsid w:val="00514C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47980">
      <w:bodyDiv w:val="1"/>
      <w:marLeft w:val="0"/>
      <w:marRight w:val="0"/>
      <w:marTop w:val="0"/>
      <w:marBottom w:val="0"/>
      <w:divBdr>
        <w:top w:val="none" w:sz="0" w:space="0" w:color="auto"/>
        <w:left w:val="none" w:sz="0" w:space="0" w:color="auto"/>
        <w:bottom w:val="none" w:sz="0" w:space="0" w:color="auto"/>
        <w:right w:val="none" w:sz="0" w:space="0" w:color="auto"/>
      </w:divBdr>
      <w:divsChild>
        <w:div w:id="2006204647">
          <w:marLeft w:val="0"/>
          <w:marRight w:val="0"/>
          <w:marTop w:val="0"/>
          <w:marBottom w:val="0"/>
          <w:divBdr>
            <w:top w:val="none" w:sz="0" w:space="0" w:color="auto"/>
            <w:left w:val="none" w:sz="0" w:space="0" w:color="auto"/>
            <w:bottom w:val="none" w:sz="0" w:space="0" w:color="auto"/>
            <w:right w:val="none" w:sz="0" w:space="0" w:color="auto"/>
          </w:divBdr>
        </w:div>
      </w:divsChild>
    </w:div>
    <w:div w:id="203754247">
      <w:bodyDiv w:val="1"/>
      <w:marLeft w:val="0"/>
      <w:marRight w:val="0"/>
      <w:marTop w:val="0"/>
      <w:marBottom w:val="0"/>
      <w:divBdr>
        <w:top w:val="none" w:sz="0" w:space="0" w:color="auto"/>
        <w:left w:val="none" w:sz="0" w:space="0" w:color="auto"/>
        <w:bottom w:val="none" w:sz="0" w:space="0" w:color="auto"/>
        <w:right w:val="none" w:sz="0" w:space="0" w:color="auto"/>
      </w:divBdr>
    </w:div>
    <w:div w:id="431050297">
      <w:bodyDiv w:val="1"/>
      <w:marLeft w:val="0"/>
      <w:marRight w:val="0"/>
      <w:marTop w:val="0"/>
      <w:marBottom w:val="0"/>
      <w:divBdr>
        <w:top w:val="none" w:sz="0" w:space="0" w:color="auto"/>
        <w:left w:val="none" w:sz="0" w:space="0" w:color="auto"/>
        <w:bottom w:val="none" w:sz="0" w:space="0" w:color="auto"/>
        <w:right w:val="none" w:sz="0" w:space="0" w:color="auto"/>
      </w:divBdr>
    </w:div>
    <w:div w:id="777602982">
      <w:bodyDiv w:val="1"/>
      <w:marLeft w:val="0"/>
      <w:marRight w:val="0"/>
      <w:marTop w:val="0"/>
      <w:marBottom w:val="0"/>
      <w:divBdr>
        <w:top w:val="none" w:sz="0" w:space="0" w:color="auto"/>
        <w:left w:val="none" w:sz="0" w:space="0" w:color="auto"/>
        <w:bottom w:val="none" w:sz="0" w:space="0" w:color="auto"/>
        <w:right w:val="none" w:sz="0" w:space="0" w:color="auto"/>
      </w:divBdr>
    </w:div>
    <w:div w:id="840508767">
      <w:bodyDiv w:val="1"/>
      <w:marLeft w:val="0"/>
      <w:marRight w:val="0"/>
      <w:marTop w:val="0"/>
      <w:marBottom w:val="0"/>
      <w:divBdr>
        <w:top w:val="none" w:sz="0" w:space="0" w:color="auto"/>
        <w:left w:val="none" w:sz="0" w:space="0" w:color="auto"/>
        <w:bottom w:val="none" w:sz="0" w:space="0" w:color="auto"/>
        <w:right w:val="none" w:sz="0" w:space="0" w:color="auto"/>
      </w:divBdr>
    </w:div>
    <w:div w:id="1438908610">
      <w:bodyDiv w:val="1"/>
      <w:marLeft w:val="0"/>
      <w:marRight w:val="0"/>
      <w:marTop w:val="0"/>
      <w:marBottom w:val="0"/>
      <w:divBdr>
        <w:top w:val="none" w:sz="0" w:space="0" w:color="auto"/>
        <w:left w:val="none" w:sz="0" w:space="0" w:color="auto"/>
        <w:bottom w:val="none" w:sz="0" w:space="0" w:color="auto"/>
        <w:right w:val="none" w:sz="0" w:space="0" w:color="auto"/>
      </w:divBdr>
    </w:div>
    <w:div w:id="1439909355">
      <w:bodyDiv w:val="1"/>
      <w:marLeft w:val="0"/>
      <w:marRight w:val="0"/>
      <w:marTop w:val="0"/>
      <w:marBottom w:val="0"/>
      <w:divBdr>
        <w:top w:val="none" w:sz="0" w:space="0" w:color="auto"/>
        <w:left w:val="none" w:sz="0" w:space="0" w:color="auto"/>
        <w:bottom w:val="none" w:sz="0" w:space="0" w:color="auto"/>
        <w:right w:val="none" w:sz="0" w:space="0" w:color="auto"/>
      </w:divBdr>
    </w:div>
    <w:div w:id="1484926348">
      <w:bodyDiv w:val="1"/>
      <w:marLeft w:val="0"/>
      <w:marRight w:val="0"/>
      <w:marTop w:val="0"/>
      <w:marBottom w:val="0"/>
      <w:divBdr>
        <w:top w:val="none" w:sz="0" w:space="0" w:color="auto"/>
        <w:left w:val="none" w:sz="0" w:space="0" w:color="auto"/>
        <w:bottom w:val="none" w:sz="0" w:space="0" w:color="auto"/>
        <w:right w:val="none" w:sz="0" w:space="0" w:color="auto"/>
      </w:divBdr>
    </w:div>
    <w:div w:id="1874610223">
      <w:bodyDiv w:val="1"/>
      <w:marLeft w:val="0"/>
      <w:marRight w:val="0"/>
      <w:marTop w:val="0"/>
      <w:marBottom w:val="0"/>
      <w:divBdr>
        <w:top w:val="none" w:sz="0" w:space="0" w:color="auto"/>
        <w:left w:val="none" w:sz="0" w:space="0" w:color="auto"/>
        <w:bottom w:val="none" w:sz="0" w:space="0" w:color="auto"/>
        <w:right w:val="none" w:sz="0" w:space="0" w:color="auto"/>
      </w:divBdr>
    </w:div>
    <w:div w:id="1878005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fafacility.org/es/union-internacional-del-transporte-por-carretera-iru" TargetMode="External"/><Relationship Id="rId13" Type="http://schemas.openxmlformats.org/officeDocument/2006/relationships/hyperlink" Target="https://www.mintransporte.gov.co/documentos/15/estadistic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lmundoradio.com.co/empresas-de-transporte-se-unieron-a-ley-de-insolvencia-para-pedir-ayud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vigia.com/iru-cifra-las-perdidas-del-transporte-por-carretera-global-en-550-000-millones/" TargetMode="External"/><Relationship Id="rId5" Type="http://schemas.openxmlformats.org/officeDocument/2006/relationships/webSettings" Target="webSettings.xml"/><Relationship Id="rId15" Type="http://schemas.openxmlformats.org/officeDocument/2006/relationships/hyperlink" Target="https://imgcdn.larepublica.co/cms/2020/07/03101920/bol_exp_may20.pdf" TargetMode="External"/><Relationship Id="rId10" Type="http://schemas.openxmlformats.org/officeDocument/2006/relationships/hyperlink" Target="https://www.corteconstitucional.gov.co/micrositios/estado-de-emergencia/decretos.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rteconstitucional.gov.co/secretaria/actuacion.php?palabra=RE0000322&amp;proceso=11&amp;sentencia=--" TargetMode="External"/><Relationship Id="rId14" Type="http://schemas.openxmlformats.org/officeDocument/2006/relationships/hyperlink" Target="https://www.mintransporte.gov.co/publicaciones/8463/durante-el-ultimo-mes-de-aislamiento-preventivo-obligatorio-se-han-movilizado-37686-usuarios-desde-las-terminales-de-transport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7CDFB-6B03-4CA9-A6C0-FA048B32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4981</Words>
  <Characters>27397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USER</cp:lastModifiedBy>
  <cp:revision>2</cp:revision>
  <cp:lastPrinted>2020-05-26T00:57:00Z</cp:lastPrinted>
  <dcterms:created xsi:type="dcterms:W3CDTF">2020-07-29T20:10:00Z</dcterms:created>
  <dcterms:modified xsi:type="dcterms:W3CDTF">2020-07-29T20:10:00Z</dcterms:modified>
</cp:coreProperties>
</file>