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22EB9" w14:textId="55DE4C2F" w:rsidR="009F6268" w:rsidRDefault="009F6268" w:rsidP="009F6268">
      <w:pPr>
        <w:spacing w:after="0" w:line="264" w:lineRule="auto"/>
        <w:rPr>
          <w:rFonts w:ascii="Arial" w:hAnsi="Arial" w:cs="Arial"/>
          <w:b/>
          <w:sz w:val="24"/>
          <w:szCs w:val="24"/>
        </w:rPr>
      </w:pPr>
    </w:p>
    <w:p w14:paraId="7F239098" w14:textId="63D9D9D9" w:rsidR="009F6268" w:rsidRDefault="009F6268" w:rsidP="009F6268">
      <w:pPr>
        <w:spacing w:after="0" w:line="264" w:lineRule="auto"/>
        <w:rPr>
          <w:rFonts w:ascii="Arial" w:hAnsi="Arial" w:cs="Arial"/>
          <w:sz w:val="24"/>
          <w:szCs w:val="24"/>
        </w:rPr>
      </w:pPr>
      <w:r w:rsidRPr="009F6268">
        <w:rPr>
          <w:rFonts w:ascii="Arial" w:hAnsi="Arial" w:cs="Arial"/>
          <w:sz w:val="24"/>
          <w:szCs w:val="24"/>
        </w:rPr>
        <w:t xml:space="preserve">Bogotá </w:t>
      </w:r>
      <w:r w:rsidR="003441C0">
        <w:rPr>
          <w:rFonts w:ascii="Arial" w:hAnsi="Arial" w:cs="Arial"/>
          <w:sz w:val="24"/>
          <w:szCs w:val="24"/>
        </w:rPr>
        <w:t>D.C</w:t>
      </w:r>
      <w:r w:rsidR="00EC6840">
        <w:rPr>
          <w:rFonts w:ascii="Arial" w:hAnsi="Arial" w:cs="Arial"/>
          <w:sz w:val="24"/>
          <w:szCs w:val="24"/>
        </w:rPr>
        <w:t>, 1 de agosto</w:t>
      </w:r>
      <w:r>
        <w:rPr>
          <w:rFonts w:ascii="Arial" w:hAnsi="Arial" w:cs="Arial"/>
          <w:sz w:val="24"/>
          <w:szCs w:val="24"/>
        </w:rPr>
        <w:t xml:space="preserve"> de 2024</w:t>
      </w:r>
    </w:p>
    <w:p w14:paraId="4CA0A364" w14:textId="7E0AD056" w:rsidR="009F6268" w:rsidRDefault="009F6268" w:rsidP="009F6268">
      <w:pPr>
        <w:spacing w:after="0" w:line="264" w:lineRule="auto"/>
        <w:rPr>
          <w:rFonts w:ascii="Arial" w:hAnsi="Arial" w:cs="Arial"/>
          <w:sz w:val="24"/>
          <w:szCs w:val="24"/>
        </w:rPr>
      </w:pPr>
    </w:p>
    <w:p w14:paraId="7FE767AD" w14:textId="68792EBB" w:rsidR="009F6268" w:rsidRDefault="009F6268" w:rsidP="009F6268">
      <w:pPr>
        <w:spacing w:after="0" w:line="264" w:lineRule="auto"/>
        <w:rPr>
          <w:rFonts w:ascii="Arial" w:hAnsi="Arial" w:cs="Arial"/>
          <w:sz w:val="24"/>
          <w:szCs w:val="24"/>
        </w:rPr>
      </w:pPr>
    </w:p>
    <w:p w14:paraId="0C02BBB1" w14:textId="578182BA" w:rsidR="009F6268" w:rsidRDefault="009F6268" w:rsidP="009F6268">
      <w:pPr>
        <w:spacing w:after="0" w:line="264" w:lineRule="auto"/>
        <w:rPr>
          <w:rFonts w:ascii="Arial" w:hAnsi="Arial" w:cs="Arial"/>
          <w:sz w:val="24"/>
          <w:szCs w:val="24"/>
        </w:rPr>
      </w:pPr>
      <w:r>
        <w:rPr>
          <w:rFonts w:ascii="Arial" w:hAnsi="Arial" w:cs="Arial"/>
          <w:sz w:val="24"/>
          <w:szCs w:val="24"/>
        </w:rPr>
        <w:t>Doctor</w:t>
      </w:r>
    </w:p>
    <w:p w14:paraId="1E80EE3E" w14:textId="469264B8" w:rsidR="009F6268" w:rsidRPr="009F6268" w:rsidRDefault="009F6268" w:rsidP="009F6268">
      <w:pPr>
        <w:spacing w:after="0" w:line="264" w:lineRule="auto"/>
        <w:rPr>
          <w:rFonts w:ascii="Arial" w:hAnsi="Arial" w:cs="Arial"/>
          <w:b/>
          <w:sz w:val="24"/>
          <w:szCs w:val="24"/>
        </w:rPr>
      </w:pPr>
      <w:r w:rsidRPr="009F6268">
        <w:rPr>
          <w:rFonts w:ascii="Arial" w:hAnsi="Arial" w:cs="Arial"/>
          <w:b/>
          <w:sz w:val="24"/>
          <w:szCs w:val="24"/>
        </w:rPr>
        <w:t>JAIME LUIS LACOUTURE PEÑALOZA</w:t>
      </w:r>
    </w:p>
    <w:p w14:paraId="792EC8FF" w14:textId="2719E278" w:rsidR="009F6268" w:rsidRDefault="009F6268" w:rsidP="009F6268">
      <w:pPr>
        <w:spacing w:after="0" w:line="264" w:lineRule="auto"/>
        <w:rPr>
          <w:rFonts w:ascii="Arial" w:hAnsi="Arial" w:cs="Arial"/>
          <w:sz w:val="24"/>
          <w:szCs w:val="24"/>
        </w:rPr>
      </w:pPr>
      <w:r>
        <w:rPr>
          <w:rFonts w:ascii="Arial" w:hAnsi="Arial" w:cs="Arial"/>
          <w:sz w:val="24"/>
          <w:szCs w:val="24"/>
        </w:rPr>
        <w:t xml:space="preserve">Secretario General </w:t>
      </w:r>
    </w:p>
    <w:p w14:paraId="2711D343" w14:textId="7555F228" w:rsidR="009F6268" w:rsidRDefault="009F6268" w:rsidP="009F6268">
      <w:pPr>
        <w:spacing w:after="0" w:line="264" w:lineRule="auto"/>
        <w:rPr>
          <w:rFonts w:ascii="Arial" w:hAnsi="Arial" w:cs="Arial"/>
          <w:sz w:val="24"/>
          <w:szCs w:val="24"/>
        </w:rPr>
      </w:pPr>
      <w:r>
        <w:rPr>
          <w:rFonts w:ascii="Arial" w:hAnsi="Arial" w:cs="Arial"/>
          <w:sz w:val="24"/>
          <w:szCs w:val="24"/>
        </w:rPr>
        <w:t xml:space="preserve">Cámara de Representantes </w:t>
      </w:r>
    </w:p>
    <w:p w14:paraId="7D37ED9A" w14:textId="07E1FC17" w:rsidR="009F6268" w:rsidRDefault="009F6268" w:rsidP="009F6268">
      <w:pPr>
        <w:spacing w:after="0" w:line="264" w:lineRule="auto"/>
        <w:rPr>
          <w:rFonts w:ascii="Arial" w:hAnsi="Arial" w:cs="Arial"/>
          <w:sz w:val="24"/>
          <w:szCs w:val="24"/>
        </w:rPr>
      </w:pPr>
      <w:r>
        <w:rPr>
          <w:rFonts w:ascii="Arial" w:hAnsi="Arial" w:cs="Arial"/>
          <w:sz w:val="24"/>
          <w:szCs w:val="24"/>
        </w:rPr>
        <w:t>Ciudad</w:t>
      </w:r>
    </w:p>
    <w:p w14:paraId="0390B535" w14:textId="0E786104" w:rsidR="009F6268" w:rsidRDefault="009F6268" w:rsidP="009F6268">
      <w:pPr>
        <w:spacing w:after="0" w:line="264" w:lineRule="auto"/>
        <w:rPr>
          <w:rFonts w:ascii="Arial" w:hAnsi="Arial" w:cs="Arial"/>
          <w:sz w:val="24"/>
          <w:szCs w:val="24"/>
        </w:rPr>
      </w:pPr>
    </w:p>
    <w:p w14:paraId="3B2E8E33" w14:textId="14214296" w:rsidR="009F6268" w:rsidRDefault="009F6268" w:rsidP="009F6268">
      <w:pPr>
        <w:spacing w:after="0" w:line="264" w:lineRule="auto"/>
        <w:rPr>
          <w:rFonts w:ascii="Arial" w:hAnsi="Arial" w:cs="Arial"/>
          <w:sz w:val="24"/>
          <w:szCs w:val="24"/>
        </w:rPr>
      </w:pPr>
    </w:p>
    <w:p w14:paraId="5B04324F" w14:textId="5EFE117F" w:rsidR="009F6268" w:rsidRDefault="009F6268" w:rsidP="009F6268">
      <w:pPr>
        <w:spacing w:after="0" w:line="264" w:lineRule="auto"/>
        <w:jc w:val="right"/>
        <w:rPr>
          <w:rFonts w:ascii="Arial" w:hAnsi="Arial" w:cs="Arial"/>
          <w:b/>
          <w:sz w:val="24"/>
          <w:szCs w:val="24"/>
        </w:rPr>
      </w:pPr>
      <w:r>
        <w:rPr>
          <w:rFonts w:ascii="Arial" w:hAnsi="Arial" w:cs="Arial"/>
          <w:b/>
          <w:sz w:val="24"/>
          <w:szCs w:val="24"/>
        </w:rPr>
        <w:t xml:space="preserve">ASUNTO: RADICACIÓN PROYECTO DE LEY </w:t>
      </w:r>
    </w:p>
    <w:p w14:paraId="53F211D2" w14:textId="4972A8FE" w:rsidR="009F6268" w:rsidRDefault="009F6268" w:rsidP="009F6268">
      <w:pPr>
        <w:spacing w:after="0" w:line="264" w:lineRule="auto"/>
        <w:jc w:val="right"/>
        <w:rPr>
          <w:rFonts w:ascii="Arial" w:hAnsi="Arial" w:cs="Arial"/>
          <w:b/>
          <w:sz w:val="24"/>
          <w:szCs w:val="24"/>
        </w:rPr>
      </w:pPr>
    </w:p>
    <w:p w14:paraId="4EC9FD0D" w14:textId="02DD5F7E" w:rsidR="009F6268" w:rsidRDefault="009F6268" w:rsidP="009F6268">
      <w:pPr>
        <w:spacing w:after="0" w:line="264" w:lineRule="auto"/>
        <w:jc w:val="right"/>
        <w:rPr>
          <w:rFonts w:ascii="Arial" w:hAnsi="Arial" w:cs="Arial"/>
          <w:b/>
          <w:sz w:val="24"/>
          <w:szCs w:val="24"/>
        </w:rPr>
      </w:pPr>
    </w:p>
    <w:p w14:paraId="01A50FF0" w14:textId="42B7108C" w:rsidR="009F6268" w:rsidRDefault="009F6268" w:rsidP="009F6268">
      <w:pPr>
        <w:spacing w:after="0" w:line="264" w:lineRule="auto"/>
        <w:jc w:val="both"/>
        <w:rPr>
          <w:rFonts w:ascii="Arial" w:hAnsi="Arial" w:cs="Arial"/>
          <w:sz w:val="24"/>
          <w:szCs w:val="24"/>
        </w:rPr>
      </w:pPr>
      <w:r>
        <w:rPr>
          <w:rFonts w:ascii="Arial" w:hAnsi="Arial" w:cs="Arial"/>
          <w:sz w:val="24"/>
          <w:szCs w:val="24"/>
        </w:rPr>
        <w:t xml:space="preserve">Respetado Secretario, </w:t>
      </w:r>
    </w:p>
    <w:p w14:paraId="0402A05B" w14:textId="1FF28288" w:rsidR="009F6268" w:rsidRDefault="009F6268" w:rsidP="009F6268">
      <w:pPr>
        <w:spacing w:after="0" w:line="264" w:lineRule="auto"/>
        <w:jc w:val="both"/>
        <w:rPr>
          <w:rFonts w:ascii="Arial" w:hAnsi="Arial" w:cs="Arial"/>
          <w:sz w:val="24"/>
          <w:szCs w:val="24"/>
        </w:rPr>
      </w:pPr>
    </w:p>
    <w:p w14:paraId="542A4D7D" w14:textId="3FDBA896" w:rsidR="009F6268" w:rsidRDefault="009F6268" w:rsidP="009F6268">
      <w:pPr>
        <w:spacing w:after="0" w:line="264" w:lineRule="auto"/>
        <w:jc w:val="both"/>
        <w:rPr>
          <w:rFonts w:ascii="Arial" w:hAnsi="Arial" w:cs="Arial"/>
          <w:sz w:val="24"/>
          <w:szCs w:val="24"/>
        </w:rPr>
      </w:pPr>
      <w:r>
        <w:rPr>
          <w:rFonts w:ascii="Arial" w:hAnsi="Arial" w:cs="Arial"/>
          <w:sz w:val="24"/>
          <w:szCs w:val="24"/>
        </w:rPr>
        <w:t xml:space="preserve">Presento a consideración de la Cámara de Representantes del Congreso de la República de Colombia el Proyecto de Ley </w:t>
      </w:r>
      <w:r w:rsidRPr="008B1A22">
        <w:rPr>
          <w:rFonts w:ascii="Arial" w:hAnsi="Arial" w:cs="Arial"/>
          <w:sz w:val="24"/>
          <w:szCs w:val="24"/>
        </w:rPr>
        <w:t xml:space="preserve">“Por </w:t>
      </w:r>
      <w:r>
        <w:rPr>
          <w:rFonts w:ascii="Arial" w:hAnsi="Arial" w:cs="Arial"/>
          <w:sz w:val="24"/>
          <w:szCs w:val="24"/>
        </w:rPr>
        <w:t>la cual se crea el Consejo Nacional de Tecnólogos en Salud y se dictan otras disposiciones</w:t>
      </w:r>
      <w:r w:rsidRPr="008B1A22">
        <w:rPr>
          <w:rFonts w:ascii="Arial" w:hAnsi="Arial" w:cs="Arial"/>
          <w:sz w:val="24"/>
          <w:szCs w:val="24"/>
        </w:rPr>
        <w:t>.”</w:t>
      </w:r>
      <w:r>
        <w:rPr>
          <w:rFonts w:ascii="Arial" w:hAnsi="Arial" w:cs="Arial"/>
          <w:sz w:val="24"/>
          <w:szCs w:val="24"/>
        </w:rPr>
        <w:t xml:space="preserve"> Iniciativa legislativa de origen congresional que cumple las disposiciones de la normatividad vigente. </w:t>
      </w:r>
    </w:p>
    <w:p w14:paraId="68DF689E" w14:textId="4BE41C91" w:rsidR="009F6268" w:rsidRDefault="009F6268" w:rsidP="009F6268">
      <w:pPr>
        <w:spacing w:after="0" w:line="264" w:lineRule="auto"/>
        <w:jc w:val="both"/>
        <w:rPr>
          <w:rFonts w:ascii="Arial" w:hAnsi="Arial" w:cs="Arial"/>
          <w:sz w:val="24"/>
          <w:szCs w:val="24"/>
        </w:rPr>
      </w:pPr>
    </w:p>
    <w:p w14:paraId="0928B727" w14:textId="36EF05DD" w:rsidR="009F6268" w:rsidRDefault="009F6268" w:rsidP="009F6268">
      <w:pPr>
        <w:spacing w:after="0" w:line="264" w:lineRule="auto"/>
        <w:jc w:val="both"/>
        <w:rPr>
          <w:rFonts w:ascii="Arial" w:hAnsi="Arial" w:cs="Arial"/>
          <w:sz w:val="24"/>
          <w:szCs w:val="24"/>
        </w:rPr>
      </w:pPr>
    </w:p>
    <w:p w14:paraId="0AC0C814" w14:textId="45F3D3EB" w:rsidR="009F6268" w:rsidRDefault="009F6268" w:rsidP="009F6268">
      <w:pPr>
        <w:spacing w:after="0" w:line="264" w:lineRule="auto"/>
        <w:jc w:val="both"/>
        <w:rPr>
          <w:rFonts w:ascii="Arial" w:hAnsi="Arial" w:cs="Arial"/>
          <w:sz w:val="24"/>
          <w:szCs w:val="24"/>
        </w:rPr>
      </w:pPr>
    </w:p>
    <w:p w14:paraId="3615B883" w14:textId="03E2B5F7" w:rsidR="009F6268" w:rsidRDefault="009F6268" w:rsidP="009F6268">
      <w:pPr>
        <w:spacing w:after="0" w:line="264" w:lineRule="auto"/>
        <w:jc w:val="both"/>
        <w:rPr>
          <w:rFonts w:ascii="Arial" w:hAnsi="Arial" w:cs="Arial"/>
          <w:sz w:val="24"/>
          <w:szCs w:val="24"/>
        </w:rPr>
      </w:pPr>
      <w:r>
        <w:rPr>
          <w:rFonts w:ascii="Arial" w:hAnsi="Arial" w:cs="Arial"/>
          <w:sz w:val="24"/>
          <w:szCs w:val="24"/>
        </w:rPr>
        <w:t>Agradezco surtir su trámite correspondiente.</w:t>
      </w:r>
    </w:p>
    <w:p w14:paraId="2B6B69AC" w14:textId="49EA3E10" w:rsidR="009F6268" w:rsidRDefault="009F6268" w:rsidP="009F6268">
      <w:pPr>
        <w:spacing w:after="0" w:line="264" w:lineRule="auto"/>
        <w:jc w:val="both"/>
        <w:rPr>
          <w:rFonts w:ascii="Arial" w:hAnsi="Arial" w:cs="Arial"/>
          <w:sz w:val="24"/>
          <w:szCs w:val="24"/>
        </w:rPr>
      </w:pPr>
    </w:p>
    <w:p w14:paraId="3A5BC19B" w14:textId="628EE82D" w:rsidR="009F6268" w:rsidRDefault="009F6268" w:rsidP="009F6268">
      <w:pPr>
        <w:spacing w:after="0" w:line="264" w:lineRule="auto"/>
        <w:jc w:val="both"/>
        <w:rPr>
          <w:rFonts w:ascii="Arial" w:hAnsi="Arial" w:cs="Arial"/>
          <w:sz w:val="24"/>
          <w:szCs w:val="24"/>
        </w:rPr>
      </w:pPr>
    </w:p>
    <w:p w14:paraId="1F6DEF79" w14:textId="14216635" w:rsidR="009F6268" w:rsidRDefault="009F6268" w:rsidP="009F6268">
      <w:pPr>
        <w:spacing w:after="0" w:line="264" w:lineRule="auto"/>
        <w:jc w:val="both"/>
        <w:rPr>
          <w:rFonts w:ascii="Arial" w:hAnsi="Arial" w:cs="Arial"/>
          <w:sz w:val="24"/>
          <w:szCs w:val="24"/>
        </w:rPr>
      </w:pPr>
    </w:p>
    <w:p w14:paraId="605AB055" w14:textId="0F18C627" w:rsidR="009F6268" w:rsidRDefault="009F6268" w:rsidP="009F6268">
      <w:pPr>
        <w:spacing w:after="0" w:line="264" w:lineRule="auto"/>
        <w:jc w:val="both"/>
        <w:rPr>
          <w:rFonts w:ascii="Arial" w:hAnsi="Arial" w:cs="Arial"/>
          <w:sz w:val="24"/>
          <w:szCs w:val="24"/>
        </w:rPr>
      </w:pPr>
      <w:r>
        <w:rPr>
          <w:rFonts w:ascii="Arial" w:hAnsi="Arial" w:cs="Arial"/>
          <w:sz w:val="24"/>
          <w:szCs w:val="24"/>
        </w:rPr>
        <w:t>Cordialmente</w:t>
      </w:r>
    </w:p>
    <w:p w14:paraId="447678AB" w14:textId="5A6FB7F0" w:rsidR="009F6268" w:rsidRDefault="009F6268" w:rsidP="009F6268">
      <w:pPr>
        <w:spacing w:after="0" w:line="264" w:lineRule="auto"/>
        <w:jc w:val="both"/>
        <w:rPr>
          <w:rFonts w:ascii="Arial" w:hAnsi="Arial" w:cs="Arial"/>
          <w:sz w:val="24"/>
          <w:szCs w:val="24"/>
        </w:rPr>
      </w:pPr>
    </w:p>
    <w:p w14:paraId="0AF04570" w14:textId="33DB91D1" w:rsidR="009F6268" w:rsidRDefault="009F6268" w:rsidP="009F6268">
      <w:pPr>
        <w:spacing w:after="0" w:line="264" w:lineRule="auto"/>
        <w:jc w:val="both"/>
        <w:rPr>
          <w:rFonts w:ascii="Arial" w:hAnsi="Arial" w:cs="Arial"/>
          <w:sz w:val="24"/>
          <w:szCs w:val="24"/>
        </w:rPr>
      </w:pPr>
    </w:p>
    <w:p w14:paraId="0975D672" w14:textId="65EC9775" w:rsidR="009F6268" w:rsidRDefault="009F6268" w:rsidP="009F6268">
      <w:pPr>
        <w:spacing w:after="0" w:line="264" w:lineRule="auto"/>
        <w:jc w:val="both"/>
        <w:rPr>
          <w:rFonts w:ascii="Arial" w:hAnsi="Arial" w:cs="Arial"/>
          <w:sz w:val="24"/>
          <w:szCs w:val="24"/>
        </w:rPr>
      </w:pPr>
    </w:p>
    <w:p w14:paraId="407B3FDA" w14:textId="662FD69F" w:rsidR="009F6268" w:rsidRDefault="009F6268" w:rsidP="009F6268">
      <w:pPr>
        <w:spacing w:after="0" w:line="264" w:lineRule="auto"/>
        <w:jc w:val="both"/>
        <w:rPr>
          <w:rFonts w:ascii="Arial" w:hAnsi="Arial" w:cs="Arial"/>
          <w:b/>
          <w:sz w:val="24"/>
          <w:szCs w:val="24"/>
        </w:rPr>
      </w:pPr>
      <w:r>
        <w:rPr>
          <w:rFonts w:ascii="Arial" w:hAnsi="Arial" w:cs="Arial"/>
          <w:b/>
          <w:sz w:val="24"/>
          <w:szCs w:val="24"/>
        </w:rPr>
        <w:t xml:space="preserve">RUTH AMELIA CAICEDO </w:t>
      </w:r>
      <w:r w:rsidR="00DA26E7">
        <w:rPr>
          <w:rFonts w:ascii="Arial" w:hAnsi="Arial" w:cs="Arial"/>
          <w:b/>
          <w:sz w:val="24"/>
          <w:szCs w:val="24"/>
        </w:rPr>
        <w:t>ROSERO</w:t>
      </w:r>
    </w:p>
    <w:p w14:paraId="54497F4E" w14:textId="3160C139" w:rsidR="00DA26E7" w:rsidRDefault="00DA26E7" w:rsidP="009F6268">
      <w:pPr>
        <w:spacing w:after="0" w:line="264" w:lineRule="auto"/>
        <w:jc w:val="both"/>
        <w:rPr>
          <w:rFonts w:ascii="Arial" w:hAnsi="Arial" w:cs="Arial"/>
          <w:sz w:val="24"/>
          <w:szCs w:val="24"/>
        </w:rPr>
      </w:pPr>
      <w:r>
        <w:rPr>
          <w:rFonts w:ascii="Arial" w:hAnsi="Arial" w:cs="Arial"/>
          <w:sz w:val="24"/>
          <w:szCs w:val="24"/>
        </w:rPr>
        <w:t xml:space="preserve">Representante a la Cámara </w:t>
      </w:r>
    </w:p>
    <w:p w14:paraId="67E17BC6" w14:textId="4199E540" w:rsidR="00DA26E7" w:rsidRPr="00DA26E7" w:rsidRDefault="00DA26E7" w:rsidP="009F6268">
      <w:pPr>
        <w:spacing w:after="0" w:line="264" w:lineRule="auto"/>
        <w:jc w:val="both"/>
        <w:rPr>
          <w:rFonts w:ascii="Arial" w:hAnsi="Arial" w:cs="Arial"/>
          <w:sz w:val="24"/>
          <w:szCs w:val="24"/>
        </w:rPr>
      </w:pPr>
      <w:r>
        <w:rPr>
          <w:rFonts w:ascii="Arial" w:hAnsi="Arial" w:cs="Arial"/>
          <w:sz w:val="24"/>
          <w:szCs w:val="24"/>
        </w:rPr>
        <w:t xml:space="preserve">Departamento de Nariño </w:t>
      </w:r>
    </w:p>
    <w:p w14:paraId="12BD9463" w14:textId="475F6A0E" w:rsidR="009F6268" w:rsidRPr="009F6268" w:rsidRDefault="009F6268" w:rsidP="009F6268">
      <w:pPr>
        <w:spacing w:after="0" w:line="264" w:lineRule="auto"/>
        <w:jc w:val="both"/>
        <w:rPr>
          <w:rFonts w:ascii="Arial" w:hAnsi="Arial" w:cs="Arial"/>
          <w:sz w:val="24"/>
          <w:szCs w:val="24"/>
        </w:rPr>
      </w:pPr>
    </w:p>
    <w:p w14:paraId="13A727E1" w14:textId="77777777" w:rsidR="009F6268" w:rsidRDefault="009F6268" w:rsidP="009F6268">
      <w:pPr>
        <w:spacing w:after="0" w:line="264" w:lineRule="auto"/>
        <w:jc w:val="center"/>
        <w:rPr>
          <w:rFonts w:ascii="Arial" w:hAnsi="Arial" w:cs="Arial"/>
          <w:b/>
          <w:sz w:val="24"/>
          <w:szCs w:val="24"/>
        </w:rPr>
      </w:pPr>
    </w:p>
    <w:p w14:paraId="291857BC" w14:textId="77777777" w:rsidR="009F6268" w:rsidRDefault="009F6268" w:rsidP="009F6268">
      <w:pPr>
        <w:spacing w:after="0" w:line="264" w:lineRule="auto"/>
        <w:jc w:val="center"/>
        <w:rPr>
          <w:rFonts w:ascii="Arial" w:hAnsi="Arial" w:cs="Arial"/>
          <w:b/>
          <w:sz w:val="24"/>
          <w:szCs w:val="24"/>
        </w:rPr>
      </w:pPr>
    </w:p>
    <w:p w14:paraId="4223B7EC" w14:textId="77777777" w:rsidR="009F6268" w:rsidRDefault="009F6268" w:rsidP="009F6268">
      <w:pPr>
        <w:spacing w:after="0" w:line="264" w:lineRule="auto"/>
        <w:jc w:val="center"/>
        <w:rPr>
          <w:rFonts w:ascii="Arial" w:hAnsi="Arial" w:cs="Arial"/>
          <w:b/>
          <w:sz w:val="24"/>
          <w:szCs w:val="24"/>
        </w:rPr>
      </w:pPr>
    </w:p>
    <w:p w14:paraId="18E53EC4" w14:textId="77777777" w:rsidR="009F6268" w:rsidRDefault="009F6268" w:rsidP="009F6268">
      <w:pPr>
        <w:spacing w:after="0" w:line="264" w:lineRule="auto"/>
        <w:jc w:val="center"/>
        <w:rPr>
          <w:rFonts w:ascii="Arial" w:hAnsi="Arial" w:cs="Arial"/>
          <w:b/>
          <w:sz w:val="24"/>
          <w:szCs w:val="24"/>
        </w:rPr>
      </w:pPr>
    </w:p>
    <w:p w14:paraId="645CBD34" w14:textId="77777777" w:rsidR="009F6268" w:rsidRDefault="009F6268" w:rsidP="009F6268">
      <w:pPr>
        <w:spacing w:after="0" w:line="264" w:lineRule="auto"/>
        <w:jc w:val="center"/>
        <w:rPr>
          <w:rFonts w:ascii="Arial" w:hAnsi="Arial" w:cs="Arial"/>
          <w:b/>
          <w:sz w:val="24"/>
          <w:szCs w:val="24"/>
        </w:rPr>
      </w:pPr>
    </w:p>
    <w:p w14:paraId="4CF9EFFC" w14:textId="77777777" w:rsidR="009F6268" w:rsidRDefault="009F6268" w:rsidP="009F6268">
      <w:pPr>
        <w:spacing w:after="0" w:line="264" w:lineRule="auto"/>
        <w:jc w:val="center"/>
        <w:rPr>
          <w:rFonts w:ascii="Arial" w:hAnsi="Arial" w:cs="Arial"/>
          <w:b/>
          <w:sz w:val="24"/>
          <w:szCs w:val="24"/>
        </w:rPr>
      </w:pPr>
    </w:p>
    <w:p w14:paraId="4EB1C4D9" w14:textId="243437F0" w:rsidR="009F6268" w:rsidRDefault="009F6268" w:rsidP="00DA26E7">
      <w:pPr>
        <w:spacing w:after="0" w:line="264" w:lineRule="auto"/>
        <w:rPr>
          <w:rFonts w:ascii="Arial" w:hAnsi="Arial" w:cs="Arial"/>
          <w:b/>
          <w:sz w:val="24"/>
          <w:szCs w:val="24"/>
        </w:rPr>
      </w:pPr>
    </w:p>
    <w:p w14:paraId="0252BB79" w14:textId="77777777" w:rsidR="00DA26E7" w:rsidRDefault="00DA26E7" w:rsidP="00DA26E7">
      <w:pPr>
        <w:spacing w:after="0" w:line="264" w:lineRule="auto"/>
        <w:rPr>
          <w:rFonts w:ascii="Arial" w:hAnsi="Arial" w:cs="Arial"/>
          <w:b/>
          <w:sz w:val="24"/>
          <w:szCs w:val="24"/>
        </w:rPr>
      </w:pPr>
    </w:p>
    <w:p w14:paraId="7C0E741A" w14:textId="5F5EB0CE" w:rsidR="005F208A" w:rsidRPr="008B1A22" w:rsidRDefault="00784EDD" w:rsidP="009F6268">
      <w:pPr>
        <w:spacing w:after="0" w:line="264" w:lineRule="auto"/>
        <w:jc w:val="center"/>
        <w:rPr>
          <w:rFonts w:ascii="Arial" w:hAnsi="Arial" w:cs="Arial"/>
          <w:b/>
          <w:sz w:val="24"/>
          <w:szCs w:val="24"/>
        </w:rPr>
      </w:pPr>
      <w:r w:rsidRPr="008B1A22">
        <w:rPr>
          <w:rFonts w:ascii="Arial" w:hAnsi="Arial" w:cs="Arial"/>
          <w:b/>
          <w:sz w:val="24"/>
          <w:szCs w:val="24"/>
        </w:rPr>
        <w:t>Proyecto de Ley</w:t>
      </w:r>
      <w:r w:rsidR="005F208A" w:rsidRPr="008B1A22">
        <w:rPr>
          <w:rFonts w:ascii="Arial" w:hAnsi="Arial" w:cs="Arial"/>
          <w:b/>
          <w:sz w:val="24"/>
          <w:szCs w:val="24"/>
        </w:rPr>
        <w:t xml:space="preserve"> No. </w:t>
      </w:r>
      <w:r w:rsidR="00217716">
        <w:rPr>
          <w:rFonts w:ascii="Arial" w:hAnsi="Arial" w:cs="Arial"/>
          <w:b/>
          <w:sz w:val="24"/>
          <w:szCs w:val="24"/>
        </w:rPr>
        <w:t>____ de 202</w:t>
      </w:r>
      <w:r w:rsidR="00745D16">
        <w:rPr>
          <w:rFonts w:ascii="Arial" w:hAnsi="Arial" w:cs="Arial"/>
          <w:b/>
          <w:sz w:val="24"/>
          <w:szCs w:val="24"/>
        </w:rPr>
        <w:t>4</w:t>
      </w:r>
    </w:p>
    <w:p w14:paraId="518908F9" w14:textId="77777777" w:rsidR="005F208A" w:rsidRPr="008B1A22" w:rsidRDefault="005F208A" w:rsidP="008B1A22">
      <w:pPr>
        <w:spacing w:after="0" w:line="264" w:lineRule="auto"/>
        <w:jc w:val="center"/>
        <w:rPr>
          <w:rFonts w:ascii="Arial" w:hAnsi="Arial" w:cs="Arial"/>
          <w:b/>
          <w:sz w:val="24"/>
          <w:szCs w:val="24"/>
          <w:u w:val="single"/>
        </w:rPr>
      </w:pPr>
    </w:p>
    <w:p w14:paraId="112A184B" w14:textId="41AB2E59" w:rsidR="005F208A" w:rsidRPr="008B1A22" w:rsidRDefault="005F208A" w:rsidP="008B1A22">
      <w:pPr>
        <w:spacing w:after="0" w:line="264" w:lineRule="auto"/>
        <w:jc w:val="center"/>
        <w:rPr>
          <w:rFonts w:ascii="Arial" w:hAnsi="Arial" w:cs="Arial"/>
          <w:sz w:val="24"/>
          <w:szCs w:val="24"/>
        </w:rPr>
      </w:pPr>
      <w:r w:rsidRPr="008B1A22">
        <w:rPr>
          <w:rFonts w:ascii="Arial" w:hAnsi="Arial" w:cs="Arial"/>
          <w:sz w:val="24"/>
          <w:szCs w:val="24"/>
        </w:rPr>
        <w:t xml:space="preserve">“Por </w:t>
      </w:r>
      <w:r w:rsidR="009A12A0">
        <w:rPr>
          <w:rFonts w:ascii="Arial" w:hAnsi="Arial" w:cs="Arial"/>
          <w:sz w:val="24"/>
          <w:szCs w:val="24"/>
        </w:rPr>
        <w:t xml:space="preserve">la cual se crea el </w:t>
      </w:r>
      <w:bookmarkStart w:id="0" w:name="_GoBack"/>
      <w:r w:rsidR="009A12A0">
        <w:rPr>
          <w:rFonts w:ascii="Arial" w:hAnsi="Arial" w:cs="Arial"/>
          <w:sz w:val="24"/>
          <w:szCs w:val="24"/>
        </w:rPr>
        <w:t>Consejo Nacional de Tecnólogos en Salud</w:t>
      </w:r>
      <w:bookmarkEnd w:id="0"/>
      <w:r w:rsidR="009A12A0">
        <w:rPr>
          <w:rFonts w:ascii="Arial" w:hAnsi="Arial" w:cs="Arial"/>
          <w:sz w:val="24"/>
          <w:szCs w:val="24"/>
        </w:rPr>
        <w:t xml:space="preserve"> y se dictan otras disposiciones</w:t>
      </w:r>
      <w:r w:rsidRPr="008B1A22">
        <w:rPr>
          <w:rFonts w:ascii="Arial" w:hAnsi="Arial" w:cs="Arial"/>
          <w:sz w:val="24"/>
          <w:szCs w:val="24"/>
        </w:rPr>
        <w:t>.”</w:t>
      </w:r>
    </w:p>
    <w:p w14:paraId="16F2B4F0" w14:textId="77777777" w:rsidR="005F208A" w:rsidRPr="008B1A22" w:rsidRDefault="005F208A" w:rsidP="008B1A22">
      <w:pPr>
        <w:spacing w:after="0" w:line="264" w:lineRule="auto"/>
        <w:rPr>
          <w:rFonts w:ascii="Arial" w:eastAsia="Times New Roman" w:hAnsi="Arial" w:cs="Arial"/>
          <w:b/>
          <w:bCs/>
          <w:color w:val="000000"/>
          <w:sz w:val="24"/>
          <w:szCs w:val="24"/>
          <w:lang w:eastAsia="es-CO"/>
        </w:rPr>
      </w:pPr>
    </w:p>
    <w:p w14:paraId="78141DCC" w14:textId="77777777" w:rsidR="00F77A3B" w:rsidRPr="008B1A22" w:rsidRDefault="005F208A" w:rsidP="008B1A22">
      <w:pPr>
        <w:spacing w:after="0" w:line="264" w:lineRule="auto"/>
        <w:jc w:val="center"/>
        <w:rPr>
          <w:rFonts w:ascii="Arial" w:eastAsia="Times New Roman" w:hAnsi="Arial" w:cs="Arial"/>
          <w:b/>
          <w:bCs/>
          <w:color w:val="000000"/>
          <w:sz w:val="24"/>
          <w:szCs w:val="24"/>
          <w:lang w:eastAsia="es-CO"/>
        </w:rPr>
      </w:pPr>
      <w:r w:rsidRPr="008B1A22">
        <w:rPr>
          <w:rFonts w:ascii="Arial" w:eastAsia="Times New Roman" w:hAnsi="Arial" w:cs="Arial"/>
          <w:b/>
          <w:bCs/>
          <w:color w:val="000000"/>
          <w:sz w:val="24"/>
          <w:szCs w:val="24"/>
          <w:lang w:eastAsia="es-CO"/>
        </w:rPr>
        <w:t>EL CONGRESO DE LA REPÚBLICA</w:t>
      </w:r>
    </w:p>
    <w:p w14:paraId="36C8074F" w14:textId="27970080" w:rsidR="005F208A" w:rsidRPr="008B1A22" w:rsidRDefault="005F208A" w:rsidP="008B1A22">
      <w:pPr>
        <w:spacing w:after="0" w:line="264" w:lineRule="auto"/>
        <w:jc w:val="center"/>
        <w:rPr>
          <w:rFonts w:ascii="Arial" w:eastAsia="Times New Roman" w:hAnsi="Arial" w:cs="Arial"/>
          <w:b/>
          <w:bCs/>
          <w:color w:val="000000"/>
          <w:sz w:val="24"/>
          <w:szCs w:val="24"/>
          <w:lang w:eastAsia="es-CO"/>
        </w:rPr>
      </w:pPr>
      <w:r w:rsidRPr="008B1A22">
        <w:rPr>
          <w:rFonts w:ascii="Arial" w:eastAsia="Times New Roman" w:hAnsi="Arial" w:cs="Arial"/>
          <w:b/>
          <w:bCs/>
          <w:color w:val="000000"/>
          <w:sz w:val="24"/>
          <w:szCs w:val="24"/>
          <w:lang w:eastAsia="es-CO"/>
        </w:rPr>
        <w:br/>
      </w:r>
      <w:r w:rsidR="00E31EA4">
        <w:rPr>
          <w:rFonts w:ascii="Arial" w:eastAsia="Times New Roman" w:hAnsi="Arial" w:cs="Arial"/>
          <w:b/>
          <w:bCs/>
          <w:color w:val="000000"/>
          <w:sz w:val="24"/>
          <w:szCs w:val="24"/>
          <w:lang w:eastAsia="es-CO"/>
        </w:rPr>
        <w:t>LEGISLA:</w:t>
      </w:r>
    </w:p>
    <w:p w14:paraId="32CD2044" w14:textId="77777777" w:rsidR="005F208A" w:rsidRPr="008B1A22" w:rsidRDefault="005F208A" w:rsidP="008B1A22">
      <w:pPr>
        <w:spacing w:after="0" w:line="264" w:lineRule="auto"/>
        <w:jc w:val="both"/>
        <w:rPr>
          <w:rFonts w:ascii="Arial" w:hAnsi="Arial" w:cs="Arial"/>
          <w:sz w:val="24"/>
          <w:szCs w:val="24"/>
        </w:rPr>
      </w:pPr>
    </w:p>
    <w:p w14:paraId="025B9DE2" w14:textId="611C3589" w:rsidR="008B1A22" w:rsidRPr="00C46003" w:rsidRDefault="008B1A22" w:rsidP="008B1A22">
      <w:pPr>
        <w:spacing w:after="0" w:line="264" w:lineRule="auto"/>
        <w:jc w:val="both"/>
        <w:rPr>
          <w:rFonts w:ascii="Arial" w:hAnsi="Arial" w:cs="Arial"/>
          <w:color w:val="000000" w:themeColor="text1"/>
          <w:sz w:val="24"/>
          <w:szCs w:val="24"/>
        </w:rPr>
      </w:pPr>
      <w:r w:rsidRPr="00C46003">
        <w:rPr>
          <w:rFonts w:ascii="Arial" w:hAnsi="Arial" w:cs="Arial"/>
          <w:b/>
          <w:color w:val="000000" w:themeColor="text1"/>
          <w:sz w:val="24"/>
          <w:szCs w:val="24"/>
        </w:rPr>
        <w:t>Artículo 1. Objeto.</w:t>
      </w:r>
      <w:r w:rsidRPr="00C46003">
        <w:rPr>
          <w:rFonts w:ascii="Arial" w:hAnsi="Arial" w:cs="Arial"/>
          <w:color w:val="000000" w:themeColor="text1"/>
          <w:sz w:val="24"/>
          <w:szCs w:val="24"/>
        </w:rPr>
        <w:t xml:space="preserve"> </w:t>
      </w:r>
      <w:r w:rsidR="005213D9" w:rsidRPr="005213D9">
        <w:rPr>
          <w:rFonts w:ascii="Arial" w:hAnsi="Arial" w:cs="Arial"/>
          <w:color w:val="000000" w:themeColor="text1"/>
          <w:sz w:val="24"/>
          <w:szCs w:val="24"/>
        </w:rPr>
        <w:t xml:space="preserve">La presente ley tiene por objeto </w:t>
      </w:r>
      <w:r w:rsidR="009A12A0">
        <w:rPr>
          <w:rFonts w:ascii="Arial" w:hAnsi="Arial" w:cs="Arial"/>
          <w:color w:val="000000" w:themeColor="text1"/>
          <w:sz w:val="24"/>
          <w:szCs w:val="24"/>
        </w:rPr>
        <w:t xml:space="preserve">reglamentar </w:t>
      </w:r>
      <w:r w:rsidR="00C46003">
        <w:rPr>
          <w:rFonts w:ascii="Arial" w:hAnsi="Arial" w:cs="Arial"/>
          <w:color w:val="000000" w:themeColor="text1"/>
          <w:sz w:val="24"/>
          <w:szCs w:val="24"/>
        </w:rPr>
        <w:t xml:space="preserve">los criterios que permitan </w:t>
      </w:r>
      <w:r w:rsidR="005A11CB">
        <w:rPr>
          <w:rFonts w:ascii="Arial" w:hAnsi="Arial" w:cs="Arial"/>
          <w:color w:val="000000" w:themeColor="text1"/>
          <w:sz w:val="24"/>
          <w:szCs w:val="24"/>
        </w:rPr>
        <w:t xml:space="preserve">crear el Consejo Nacional de Tecnólogos </w:t>
      </w:r>
      <w:r w:rsidR="00745D16">
        <w:rPr>
          <w:rFonts w:ascii="Arial" w:hAnsi="Arial" w:cs="Arial"/>
          <w:color w:val="000000" w:themeColor="text1"/>
          <w:sz w:val="24"/>
          <w:szCs w:val="24"/>
        </w:rPr>
        <w:t xml:space="preserve">en Salud </w:t>
      </w:r>
      <w:r w:rsidR="005A11CB">
        <w:rPr>
          <w:rFonts w:ascii="Arial" w:hAnsi="Arial" w:cs="Arial"/>
          <w:color w:val="000000" w:themeColor="text1"/>
          <w:sz w:val="24"/>
          <w:szCs w:val="24"/>
        </w:rPr>
        <w:t xml:space="preserve">y </w:t>
      </w:r>
      <w:r w:rsidR="00745D16">
        <w:rPr>
          <w:rFonts w:ascii="Arial" w:hAnsi="Arial" w:cs="Arial"/>
          <w:color w:val="000000" w:themeColor="text1"/>
          <w:sz w:val="24"/>
          <w:szCs w:val="24"/>
        </w:rPr>
        <w:t>profesiones Afines</w:t>
      </w:r>
      <w:r w:rsidR="005A11CB">
        <w:rPr>
          <w:rFonts w:ascii="Arial" w:hAnsi="Arial" w:cs="Arial"/>
          <w:color w:val="000000" w:themeColor="text1"/>
          <w:sz w:val="24"/>
          <w:szCs w:val="24"/>
        </w:rPr>
        <w:t>, se fija la exped</w:t>
      </w:r>
      <w:r w:rsidRPr="00C46003">
        <w:rPr>
          <w:rFonts w:ascii="Arial" w:hAnsi="Arial" w:cs="Arial"/>
          <w:color w:val="000000" w:themeColor="text1"/>
          <w:sz w:val="24"/>
          <w:szCs w:val="24"/>
        </w:rPr>
        <w:t xml:space="preserve">ición de la </w:t>
      </w:r>
      <w:r w:rsidR="00C46003">
        <w:rPr>
          <w:rFonts w:ascii="Arial" w:hAnsi="Arial" w:cs="Arial"/>
          <w:color w:val="000000" w:themeColor="text1"/>
          <w:sz w:val="24"/>
          <w:szCs w:val="24"/>
        </w:rPr>
        <w:t xml:space="preserve">matrícula profesional, así como </w:t>
      </w:r>
      <w:r w:rsidRPr="00C46003">
        <w:rPr>
          <w:rFonts w:ascii="Arial" w:hAnsi="Arial" w:cs="Arial"/>
          <w:color w:val="000000" w:themeColor="text1"/>
          <w:sz w:val="24"/>
          <w:szCs w:val="24"/>
        </w:rPr>
        <w:t>la inscripción en el regis</w:t>
      </w:r>
      <w:r w:rsidR="00C52980">
        <w:rPr>
          <w:rFonts w:ascii="Arial" w:hAnsi="Arial" w:cs="Arial"/>
          <w:color w:val="000000" w:themeColor="text1"/>
          <w:sz w:val="24"/>
          <w:szCs w:val="24"/>
        </w:rPr>
        <w:t xml:space="preserve">tro profesional </w:t>
      </w:r>
      <w:r w:rsidR="00C52980" w:rsidRPr="00043839">
        <w:rPr>
          <w:rFonts w:ascii="Arial" w:hAnsi="Arial" w:cs="Arial"/>
          <w:color w:val="000000" w:themeColor="text1"/>
          <w:sz w:val="24"/>
          <w:szCs w:val="24"/>
        </w:rPr>
        <w:t>correspondiente.</w:t>
      </w:r>
    </w:p>
    <w:p w14:paraId="0FC49E07" w14:textId="77777777" w:rsidR="008B1A22" w:rsidRPr="00C46003" w:rsidRDefault="008B1A22" w:rsidP="008B1A22">
      <w:pPr>
        <w:spacing w:after="0" w:line="264" w:lineRule="auto"/>
        <w:jc w:val="both"/>
        <w:rPr>
          <w:rFonts w:ascii="Arial" w:hAnsi="Arial" w:cs="Arial"/>
          <w:color w:val="000000" w:themeColor="text1"/>
          <w:sz w:val="24"/>
          <w:szCs w:val="24"/>
        </w:rPr>
      </w:pPr>
    </w:p>
    <w:p w14:paraId="0C62C4E0" w14:textId="78B0B797" w:rsidR="005A11CB" w:rsidRDefault="008B1A22" w:rsidP="008B1A22">
      <w:pPr>
        <w:spacing w:after="0" w:line="264" w:lineRule="auto"/>
        <w:jc w:val="both"/>
        <w:rPr>
          <w:rFonts w:ascii="Arial" w:eastAsia="Times New Roman" w:hAnsi="Arial" w:cs="Arial"/>
          <w:bCs/>
          <w:color w:val="000000" w:themeColor="text1"/>
          <w:sz w:val="24"/>
          <w:szCs w:val="24"/>
        </w:rPr>
      </w:pPr>
      <w:r w:rsidRPr="00C52980">
        <w:rPr>
          <w:rFonts w:ascii="Arial" w:eastAsia="Times New Roman" w:hAnsi="Arial" w:cs="Arial"/>
          <w:b/>
          <w:bCs/>
          <w:color w:val="000000" w:themeColor="text1"/>
          <w:sz w:val="24"/>
          <w:szCs w:val="24"/>
        </w:rPr>
        <w:t>Artículo 2.</w:t>
      </w:r>
      <w:r w:rsidRPr="00C52980">
        <w:rPr>
          <w:rFonts w:ascii="Arial" w:eastAsia="Times New Roman" w:hAnsi="Arial" w:cs="Arial"/>
          <w:bCs/>
          <w:color w:val="000000" w:themeColor="text1"/>
          <w:sz w:val="24"/>
          <w:szCs w:val="24"/>
        </w:rPr>
        <w:t xml:space="preserve"> </w:t>
      </w:r>
      <w:r w:rsidR="005A11CB" w:rsidRPr="005A11CB">
        <w:rPr>
          <w:rFonts w:ascii="Arial" w:eastAsia="Times New Roman" w:hAnsi="Arial" w:cs="Arial"/>
          <w:b/>
          <w:bCs/>
          <w:color w:val="000000" w:themeColor="text1"/>
          <w:sz w:val="24"/>
          <w:szCs w:val="24"/>
        </w:rPr>
        <w:t>Son Tecnólogos y Técnic</w:t>
      </w:r>
      <w:r w:rsidR="005A11CB" w:rsidRPr="00043839">
        <w:rPr>
          <w:rFonts w:ascii="Arial" w:eastAsia="Times New Roman" w:hAnsi="Arial" w:cs="Arial"/>
          <w:b/>
          <w:bCs/>
          <w:color w:val="000000" w:themeColor="text1"/>
          <w:sz w:val="24"/>
          <w:szCs w:val="24"/>
        </w:rPr>
        <w:t>os Profesionales en Salud</w:t>
      </w:r>
      <w:r w:rsidR="005A11CB" w:rsidRPr="00043839">
        <w:rPr>
          <w:rFonts w:ascii="Arial" w:eastAsia="Times New Roman" w:hAnsi="Arial" w:cs="Arial"/>
          <w:bCs/>
          <w:color w:val="000000" w:themeColor="text1"/>
          <w:sz w:val="24"/>
          <w:szCs w:val="24"/>
        </w:rPr>
        <w:t xml:space="preserve">. </w:t>
      </w:r>
      <w:r w:rsidRPr="00043839">
        <w:rPr>
          <w:rFonts w:ascii="Arial" w:eastAsia="Times New Roman" w:hAnsi="Arial" w:cs="Arial"/>
          <w:bCs/>
          <w:color w:val="000000" w:themeColor="text1"/>
          <w:sz w:val="24"/>
          <w:szCs w:val="24"/>
        </w:rPr>
        <w:t xml:space="preserve">Los </w:t>
      </w:r>
      <w:r w:rsidR="005A11CB" w:rsidRPr="00043839">
        <w:rPr>
          <w:rFonts w:ascii="Arial" w:eastAsia="Times New Roman" w:hAnsi="Arial" w:cs="Arial"/>
          <w:bCs/>
          <w:color w:val="000000" w:themeColor="text1"/>
          <w:sz w:val="24"/>
          <w:szCs w:val="24"/>
        </w:rPr>
        <w:t xml:space="preserve">debidamente graduados, certificados y titulados por la institución </w:t>
      </w:r>
      <w:r w:rsidR="009A12A0" w:rsidRPr="00043839">
        <w:rPr>
          <w:rFonts w:ascii="Arial" w:eastAsia="Times New Roman" w:hAnsi="Arial" w:cs="Arial"/>
          <w:bCs/>
          <w:color w:val="000000" w:themeColor="text1"/>
          <w:sz w:val="24"/>
          <w:szCs w:val="24"/>
        </w:rPr>
        <w:t>de Educación Superior</w:t>
      </w:r>
      <w:r w:rsidR="005A11CB" w:rsidRPr="00043839">
        <w:rPr>
          <w:rFonts w:ascii="Arial" w:eastAsia="Times New Roman" w:hAnsi="Arial" w:cs="Arial"/>
          <w:bCs/>
          <w:color w:val="000000" w:themeColor="text1"/>
          <w:sz w:val="24"/>
          <w:szCs w:val="24"/>
        </w:rPr>
        <w:t xml:space="preserve"> o universidad</w:t>
      </w:r>
      <w:r w:rsidR="005A11CB">
        <w:rPr>
          <w:rFonts w:ascii="Arial" w:eastAsia="Times New Roman" w:hAnsi="Arial" w:cs="Arial"/>
          <w:bCs/>
          <w:color w:val="000000" w:themeColor="text1"/>
          <w:sz w:val="24"/>
          <w:szCs w:val="24"/>
        </w:rPr>
        <w:t>, entre ellos se encuentran los descrito en la ley 1164 de 2007</w:t>
      </w:r>
      <w:r w:rsidR="008E447C">
        <w:rPr>
          <w:rFonts w:ascii="Arial" w:eastAsia="Times New Roman" w:hAnsi="Arial" w:cs="Arial"/>
          <w:bCs/>
          <w:color w:val="000000" w:themeColor="text1"/>
          <w:sz w:val="24"/>
          <w:szCs w:val="24"/>
        </w:rPr>
        <w:t xml:space="preserve">, </w:t>
      </w:r>
      <w:r w:rsidR="009A12A0">
        <w:rPr>
          <w:rFonts w:ascii="Arial" w:eastAsia="Times New Roman" w:hAnsi="Arial" w:cs="Arial"/>
          <w:bCs/>
          <w:color w:val="000000" w:themeColor="text1"/>
          <w:sz w:val="24"/>
          <w:szCs w:val="24"/>
        </w:rPr>
        <w:t>y Sistema Nacional de Información de Educación Superior</w:t>
      </w:r>
      <w:r w:rsidR="008E447C">
        <w:rPr>
          <w:rFonts w:ascii="Arial" w:eastAsia="Times New Roman" w:hAnsi="Arial" w:cs="Arial"/>
          <w:bCs/>
          <w:color w:val="000000" w:themeColor="text1"/>
          <w:sz w:val="24"/>
          <w:szCs w:val="24"/>
        </w:rPr>
        <w:t>:</w:t>
      </w:r>
    </w:p>
    <w:p w14:paraId="2E800368" w14:textId="77777777" w:rsidR="00044C02" w:rsidRDefault="00044C02" w:rsidP="008B1A22">
      <w:pPr>
        <w:spacing w:after="0" w:line="264" w:lineRule="auto"/>
        <w:jc w:val="both"/>
        <w:rPr>
          <w:rFonts w:ascii="Arial" w:eastAsia="Times New Roman" w:hAnsi="Arial" w:cs="Arial"/>
          <w:bCs/>
          <w:color w:val="000000" w:themeColor="text1"/>
          <w:sz w:val="24"/>
          <w:szCs w:val="24"/>
        </w:rPr>
      </w:pPr>
    </w:p>
    <w:p w14:paraId="47C35154" w14:textId="77837C19" w:rsidR="008E447C" w:rsidRDefault="008E447C" w:rsidP="008E447C">
      <w:pPr>
        <w:pStyle w:val="Prrafodelista"/>
        <w:numPr>
          <w:ilvl w:val="0"/>
          <w:numId w:val="4"/>
        </w:numPr>
        <w:spacing w:after="0" w:line="264" w:lineRule="auto"/>
        <w:jc w:val="both"/>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Tecnología en Atención Prehospitalaria</w:t>
      </w:r>
    </w:p>
    <w:p w14:paraId="0A3CCD76" w14:textId="77777777" w:rsidR="00044C02" w:rsidRDefault="00044C02" w:rsidP="00044C02">
      <w:pPr>
        <w:pStyle w:val="Prrafodelista"/>
        <w:spacing w:after="0" w:line="264" w:lineRule="auto"/>
        <w:ind w:left="360"/>
        <w:jc w:val="both"/>
        <w:rPr>
          <w:rFonts w:ascii="Arial" w:eastAsia="Times New Roman" w:hAnsi="Arial" w:cs="Arial"/>
          <w:bCs/>
          <w:color w:val="000000" w:themeColor="text1"/>
          <w:sz w:val="24"/>
          <w:szCs w:val="24"/>
        </w:rPr>
      </w:pPr>
    </w:p>
    <w:p w14:paraId="61FC0559" w14:textId="5047F739" w:rsidR="008E447C" w:rsidRDefault="008E447C" w:rsidP="008E447C">
      <w:pPr>
        <w:pStyle w:val="Prrafodelista"/>
        <w:numPr>
          <w:ilvl w:val="0"/>
          <w:numId w:val="4"/>
        </w:numPr>
        <w:spacing w:after="0" w:line="264" w:lineRule="auto"/>
        <w:jc w:val="both"/>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Tecnología en Citohistología</w:t>
      </w:r>
    </w:p>
    <w:p w14:paraId="73E41534" w14:textId="60BC3A5E" w:rsidR="00044C02" w:rsidRPr="00044C02" w:rsidRDefault="00044C02" w:rsidP="00044C02">
      <w:pPr>
        <w:spacing w:after="0" w:line="264" w:lineRule="auto"/>
        <w:jc w:val="both"/>
        <w:rPr>
          <w:rFonts w:ascii="Arial" w:eastAsia="Times New Roman" w:hAnsi="Arial" w:cs="Arial"/>
          <w:bCs/>
          <w:color w:val="000000" w:themeColor="text1"/>
          <w:sz w:val="24"/>
          <w:szCs w:val="24"/>
        </w:rPr>
      </w:pPr>
    </w:p>
    <w:p w14:paraId="6492F1D9" w14:textId="46C0F712" w:rsidR="008E447C" w:rsidRDefault="008E447C" w:rsidP="008E447C">
      <w:pPr>
        <w:pStyle w:val="Prrafodelista"/>
        <w:numPr>
          <w:ilvl w:val="0"/>
          <w:numId w:val="4"/>
        </w:numPr>
        <w:spacing w:after="0" w:line="264" w:lineRule="auto"/>
        <w:jc w:val="both"/>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Tecnología en Manejo de Fuentes abiertas</w:t>
      </w:r>
    </w:p>
    <w:p w14:paraId="73D33F6F" w14:textId="0F1B0DA4" w:rsidR="00044C02" w:rsidRPr="00044C02" w:rsidRDefault="00044C02" w:rsidP="00044C02">
      <w:pPr>
        <w:spacing w:after="0" w:line="264" w:lineRule="auto"/>
        <w:jc w:val="both"/>
        <w:rPr>
          <w:rFonts w:ascii="Arial" w:eastAsia="Times New Roman" w:hAnsi="Arial" w:cs="Arial"/>
          <w:bCs/>
          <w:color w:val="000000" w:themeColor="text1"/>
          <w:sz w:val="24"/>
          <w:szCs w:val="24"/>
        </w:rPr>
      </w:pPr>
    </w:p>
    <w:p w14:paraId="4ABAF2A1" w14:textId="10585F76" w:rsidR="007965B0" w:rsidRDefault="007965B0" w:rsidP="008E447C">
      <w:pPr>
        <w:pStyle w:val="Prrafodelista"/>
        <w:numPr>
          <w:ilvl w:val="0"/>
          <w:numId w:val="4"/>
        </w:numPr>
        <w:spacing w:after="0" w:line="264" w:lineRule="auto"/>
        <w:jc w:val="both"/>
        <w:rPr>
          <w:rFonts w:ascii="Arial" w:eastAsia="Times New Roman" w:hAnsi="Arial" w:cs="Arial"/>
          <w:bCs/>
          <w:color w:val="000000" w:themeColor="text1"/>
          <w:sz w:val="24"/>
          <w:szCs w:val="24"/>
        </w:rPr>
      </w:pPr>
      <w:r w:rsidRPr="009F6268">
        <w:rPr>
          <w:rFonts w:ascii="Arial" w:eastAsia="Times New Roman" w:hAnsi="Arial" w:cs="Arial"/>
          <w:bCs/>
          <w:color w:val="000000" w:themeColor="text1"/>
          <w:sz w:val="24"/>
          <w:szCs w:val="24"/>
        </w:rPr>
        <w:t>Tecnología en Radiología e Imágenes Diagnosticas</w:t>
      </w:r>
    </w:p>
    <w:p w14:paraId="2952E891" w14:textId="6C531CBB" w:rsidR="00044C02" w:rsidRPr="00044C02" w:rsidRDefault="00044C02" w:rsidP="00044C02">
      <w:pPr>
        <w:spacing w:after="0" w:line="264" w:lineRule="auto"/>
        <w:jc w:val="both"/>
        <w:rPr>
          <w:rFonts w:ascii="Arial" w:eastAsia="Times New Roman" w:hAnsi="Arial" w:cs="Arial"/>
          <w:bCs/>
          <w:color w:val="000000" w:themeColor="text1"/>
          <w:sz w:val="24"/>
          <w:szCs w:val="24"/>
        </w:rPr>
      </w:pPr>
    </w:p>
    <w:p w14:paraId="1195DB4C" w14:textId="05AE421A" w:rsidR="008E447C" w:rsidRDefault="008E447C" w:rsidP="008E447C">
      <w:pPr>
        <w:pStyle w:val="Prrafodelista"/>
        <w:numPr>
          <w:ilvl w:val="0"/>
          <w:numId w:val="4"/>
        </w:numPr>
        <w:spacing w:after="0" w:line="264" w:lineRule="auto"/>
        <w:jc w:val="both"/>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 xml:space="preserve">Tecnología en </w:t>
      </w:r>
      <w:r w:rsidR="00911E33">
        <w:rPr>
          <w:rFonts w:ascii="Arial" w:eastAsia="Times New Roman" w:hAnsi="Arial" w:cs="Arial"/>
          <w:bCs/>
          <w:color w:val="000000" w:themeColor="text1"/>
          <w:sz w:val="24"/>
          <w:szCs w:val="24"/>
        </w:rPr>
        <w:t>R</w:t>
      </w:r>
      <w:r>
        <w:rPr>
          <w:rFonts w:ascii="Arial" w:eastAsia="Times New Roman" w:hAnsi="Arial" w:cs="Arial"/>
          <w:bCs/>
          <w:color w:val="000000" w:themeColor="text1"/>
          <w:sz w:val="24"/>
          <w:szCs w:val="24"/>
        </w:rPr>
        <w:t>adiodiagnóstico y radioterapia</w:t>
      </w:r>
    </w:p>
    <w:p w14:paraId="092A8C7B" w14:textId="7790E126" w:rsidR="00044C02" w:rsidRPr="00044C02" w:rsidRDefault="00044C02" w:rsidP="00044C02">
      <w:pPr>
        <w:spacing w:after="0" w:line="264" w:lineRule="auto"/>
        <w:jc w:val="both"/>
        <w:rPr>
          <w:rFonts w:ascii="Arial" w:eastAsia="Times New Roman" w:hAnsi="Arial" w:cs="Arial"/>
          <w:bCs/>
          <w:color w:val="000000" w:themeColor="text1"/>
          <w:sz w:val="24"/>
          <w:szCs w:val="24"/>
        </w:rPr>
      </w:pPr>
    </w:p>
    <w:p w14:paraId="77365825" w14:textId="7C00E668" w:rsidR="008E447C" w:rsidRDefault="008E447C" w:rsidP="008E447C">
      <w:pPr>
        <w:pStyle w:val="Prrafodelista"/>
        <w:numPr>
          <w:ilvl w:val="0"/>
          <w:numId w:val="4"/>
        </w:numPr>
        <w:spacing w:after="0" w:line="264" w:lineRule="auto"/>
        <w:jc w:val="both"/>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 xml:space="preserve">Tecnología en </w:t>
      </w:r>
      <w:r w:rsidR="00911E33">
        <w:rPr>
          <w:rFonts w:ascii="Arial" w:eastAsia="Times New Roman" w:hAnsi="Arial" w:cs="Arial"/>
          <w:bCs/>
          <w:color w:val="000000" w:themeColor="text1"/>
          <w:sz w:val="24"/>
          <w:szCs w:val="24"/>
        </w:rPr>
        <w:t>R</w:t>
      </w:r>
      <w:r>
        <w:rPr>
          <w:rFonts w:ascii="Arial" w:eastAsia="Times New Roman" w:hAnsi="Arial" w:cs="Arial"/>
          <w:bCs/>
          <w:color w:val="000000" w:themeColor="text1"/>
          <w:sz w:val="24"/>
          <w:szCs w:val="24"/>
        </w:rPr>
        <w:t>adioterapia</w:t>
      </w:r>
    </w:p>
    <w:p w14:paraId="4994160C" w14:textId="604C756C" w:rsidR="00044C02" w:rsidRPr="00044C02" w:rsidRDefault="00044C02" w:rsidP="00044C02">
      <w:pPr>
        <w:spacing w:after="0" w:line="264" w:lineRule="auto"/>
        <w:jc w:val="both"/>
        <w:rPr>
          <w:rFonts w:ascii="Arial" w:eastAsia="Times New Roman" w:hAnsi="Arial" w:cs="Arial"/>
          <w:bCs/>
          <w:color w:val="000000" w:themeColor="text1"/>
          <w:sz w:val="24"/>
          <w:szCs w:val="24"/>
        </w:rPr>
      </w:pPr>
    </w:p>
    <w:p w14:paraId="37F7B5F3" w14:textId="51A3A395" w:rsidR="008E447C" w:rsidRDefault="008E447C" w:rsidP="008E447C">
      <w:pPr>
        <w:pStyle w:val="Prrafodelista"/>
        <w:numPr>
          <w:ilvl w:val="0"/>
          <w:numId w:val="4"/>
        </w:numPr>
        <w:spacing w:after="0" w:line="264" w:lineRule="auto"/>
        <w:jc w:val="both"/>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 xml:space="preserve">Tecnología en </w:t>
      </w:r>
      <w:r w:rsidR="00911E33">
        <w:rPr>
          <w:rFonts w:ascii="Arial" w:eastAsia="Times New Roman" w:hAnsi="Arial" w:cs="Arial"/>
          <w:bCs/>
          <w:color w:val="000000" w:themeColor="text1"/>
          <w:sz w:val="24"/>
          <w:szCs w:val="24"/>
        </w:rPr>
        <w:t>R</w:t>
      </w:r>
      <w:r>
        <w:rPr>
          <w:rFonts w:ascii="Arial" w:eastAsia="Times New Roman" w:hAnsi="Arial" w:cs="Arial"/>
          <w:bCs/>
          <w:color w:val="000000" w:themeColor="text1"/>
          <w:sz w:val="24"/>
          <w:szCs w:val="24"/>
        </w:rPr>
        <w:t>egencia de farmacia</w:t>
      </w:r>
    </w:p>
    <w:p w14:paraId="0DC76EF0" w14:textId="13DB871F" w:rsidR="00044C02" w:rsidRPr="00044C02" w:rsidRDefault="00044C02" w:rsidP="00044C02">
      <w:pPr>
        <w:spacing w:after="0" w:line="264" w:lineRule="auto"/>
        <w:jc w:val="both"/>
        <w:rPr>
          <w:rFonts w:ascii="Arial" w:eastAsia="Times New Roman" w:hAnsi="Arial" w:cs="Arial"/>
          <w:bCs/>
          <w:color w:val="000000" w:themeColor="text1"/>
          <w:sz w:val="24"/>
          <w:szCs w:val="24"/>
        </w:rPr>
      </w:pPr>
    </w:p>
    <w:p w14:paraId="29B91F2F" w14:textId="2F89032D" w:rsidR="00745D16" w:rsidRDefault="00745D16" w:rsidP="008E447C">
      <w:pPr>
        <w:pStyle w:val="Prrafodelista"/>
        <w:numPr>
          <w:ilvl w:val="0"/>
          <w:numId w:val="4"/>
        </w:numPr>
        <w:spacing w:after="0" w:line="264" w:lineRule="auto"/>
        <w:jc w:val="both"/>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Tecnología en Promoción de la Salud</w:t>
      </w:r>
    </w:p>
    <w:p w14:paraId="364B9CE8" w14:textId="24567E57" w:rsidR="00044C02" w:rsidRPr="00044C02" w:rsidRDefault="00044C02" w:rsidP="00044C02">
      <w:pPr>
        <w:spacing w:after="0" w:line="264" w:lineRule="auto"/>
        <w:jc w:val="both"/>
        <w:rPr>
          <w:rFonts w:ascii="Arial" w:eastAsia="Times New Roman" w:hAnsi="Arial" w:cs="Arial"/>
          <w:bCs/>
          <w:color w:val="000000" w:themeColor="text1"/>
          <w:sz w:val="24"/>
          <w:szCs w:val="24"/>
        </w:rPr>
      </w:pPr>
    </w:p>
    <w:p w14:paraId="719E7DBF" w14:textId="21FF9ED2" w:rsidR="00745D16" w:rsidRDefault="00745D16" w:rsidP="008E447C">
      <w:pPr>
        <w:pStyle w:val="Prrafodelista"/>
        <w:numPr>
          <w:ilvl w:val="0"/>
          <w:numId w:val="4"/>
        </w:numPr>
        <w:spacing w:after="0" w:line="264" w:lineRule="auto"/>
        <w:jc w:val="both"/>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 xml:space="preserve">Tecnología en </w:t>
      </w:r>
      <w:r w:rsidR="00C33B2B">
        <w:rPr>
          <w:rFonts w:ascii="Arial" w:eastAsia="Times New Roman" w:hAnsi="Arial" w:cs="Arial"/>
          <w:bCs/>
          <w:color w:val="000000" w:themeColor="text1"/>
          <w:sz w:val="24"/>
          <w:szCs w:val="24"/>
        </w:rPr>
        <w:t>S</w:t>
      </w:r>
      <w:r>
        <w:rPr>
          <w:rFonts w:ascii="Arial" w:eastAsia="Times New Roman" w:hAnsi="Arial" w:cs="Arial"/>
          <w:bCs/>
          <w:color w:val="000000" w:themeColor="text1"/>
          <w:sz w:val="24"/>
          <w:szCs w:val="24"/>
        </w:rPr>
        <w:t xml:space="preserve">eguridad y </w:t>
      </w:r>
      <w:r w:rsidR="00C33B2B">
        <w:rPr>
          <w:rFonts w:ascii="Arial" w:eastAsia="Times New Roman" w:hAnsi="Arial" w:cs="Arial"/>
          <w:bCs/>
          <w:color w:val="000000" w:themeColor="text1"/>
          <w:sz w:val="24"/>
          <w:szCs w:val="24"/>
        </w:rPr>
        <w:t>S</w:t>
      </w:r>
      <w:r>
        <w:rPr>
          <w:rFonts w:ascii="Arial" w:eastAsia="Times New Roman" w:hAnsi="Arial" w:cs="Arial"/>
          <w:bCs/>
          <w:color w:val="000000" w:themeColor="text1"/>
          <w:sz w:val="24"/>
          <w:szCs w:val="24"/>
        </w:rPr>
        <w:t xml:space="preserve">alud en el </w:t>
      </w:r>
      <w:r w:rsidR="00C33B2B">
        <w:rPr>
          <w:rFonts w:ascii="Arial" w:eastAsia="Times New Roman" w:hAnsi="Arial" w:cs="Arial"/>
          <w:bCs/>
          <w:color w:val="000000" w:themeColor="text1"/>
          <w:sz w:val="24"/>
          <w:szCs w:val="24"/>
        </w:rPr>
        <w:t>T</w:t>
      </w:r>
      <w:r>
        <w:rPr>
          <w:rFonts w:ascii="Arial" w:eastAsia="Times New Roman" w:hAnsi="Arial" w:cs="Arial"/>
          <w:bCs/>
          <w:color w:val="000000" w:themeColor="text1"/>
          <w:sz w:val="24"/>
          <w:szCs w:val="24"/>
        </w:rPr>
        <w:t>rabajo</w:t>
      </w:r>
    </w:p>
    <w:p w14:paraId="667C9343" w14:textId="664B9391" w:rsidR="00044C02" w:rsidRPr="00044C02" w:rsidRDefault="00044C02" w:rsidP="00044C02">
      <w:pPr>
        <w:spacing w:after="0" w:line="264" w:lineRule="auto"/>
        <w:jc w:val="both"/>
        <w:rPr>
          <w:rFonts w:ascii="Arial" w:eastAsia="Times New Roman" w:hAnsi="Arial" w:cs="Arial"/>
          <w:bCs/>
          <w:color w:val="000000" w:themeColor="text1"/>
          <w:sz w:val="24"/>
          <w:szCs w:val="24"/>
        </w:rPr>
      </w:pPr>
    </w:p>
    <w:p w14:paraId="455EC3EB" w14:textId="40251003" w:rsidR="00745D16" w:rsidRDefault="00745D16" w:rsidP="008E447C">
      <w:pPr>
        <w:pStyle w:val="Prrafodelista"/>
        <w:numPr>
          <w:ilvl w:val="0"/>
          <w:numId w:val="4"/>
        </w:numPr>
        <w:spacing w:after="0" w:line="264" w:lineRule="auto"/>
        <w:jc w:val="both"/>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 xml:space="preserve">Tecnología en </w:t>
      </w:r>
      <w:r w:rsidR="00C33B2B">
        <w:rPr>
          <w:rFonts w:ascii="Arial" w:eastAsia="Times New Roman" w:hAnsi="Arial" w:cs="Arial"/>
          <w:bCs/>
          <w:color w:val="000000" w:themeColor="text1"/>
          <w:sz w:val="24"/>
          <w:szCs w:val="24"/>
        </w:rPr>
        <w:t>Atención</w:t>
      </w:r>
      <w:r>
        <w:rPr>
          <w:rFonts w:ascii="Arial" w:eastAsia="Times New Roman" w:hAnsi="Arial" w:cs="Arial"/>
          <w:bCs/>
          <w:color w:val="000000" w:themeColor="text1"/>
          <w:sz w:val="24"/>
          <w:szCs w:val="24"/>
        </w:rPr>
        <w:t xml:space="preserve"> </w:t>
      </w:r>
      <w:r w:rsidR="00C33B2B">
        <w:rPr>
          <w:rFonts w:ascii="Arial" w:eastAsia="Times New Roman" w:hAnsi="Arial" w:cs="Arial"/>
          <w:bCs/>
          <w:color w:val="000000" w:themeColor="text1"/>
          <w:sz w:val="24"/>
          <w:szCs w:val="24"/>
        </w:rPr>
        <w:t>I</w:t>
      </w:r>
      <w:r>
        <w:rPr>
          <w:rFonts w:ascii="Arial" w:eastAsia="Times New Roman" w:hAnsi="Arial" w:cs="Arial"/>
          <w:bCs/>
          <w:color w:val="000000" w:themeColor="text1"/>
          <w:sz w:val="24"/>
          <w:szCs w:val="24"/>
        </w:rPr>
        <w:t xml:space="preserve">ntegral a la </w:t>
      </w:r>
      <w:r w:rsidR="00C33B2B">
        <w:rPr>
          <w:rFonts w:ascii="Arial" w:eastAsia="Times New Roman" w:hAnsi="Arial" w:cs="Arial"/>
          <w:bCs/>
          <w:color w:val="000000" w:themeColor="text1"/>
          <w:sz w:val="24"/>
          <w:szCs w:val="24"/>
        </w:rPr>
        <w:t>P</w:t>
      </w:r>
      <w:r>
        <w:rPr>
          <w:rFonts w:ascii="Arial" w:eastAsia="Times New Roman" w:hAnsi="Arial" w:cs="Arial"/>
          <w:bCs/>
          <w:color w:val="000000" w:themeColor="text1"/>
          <w:sz w:val="24"/>
          <w:szCs w:val="24"/>
        </w:rPr>
        <w:t xml:space="preserve">rimera </w:t>
      </w:r>
      <w:r w:rsidR="00C33B2B">
        <w:rPr>
          <w:rFonts w:ascii="Arial" w:eastAsia="Times New Roman" w:hAnsi="Arial" w:cs="Arial"/>
          <w:bCs/>
          <w:color w:val="000000" w:themeColor="text1"/>
          <w:sz w:val="24"/>
          <w:szCs w:val="24"/>
        </w:rPr>
        <w:t>I</w:t>
      </w:r>
      <w:r>
        <w:rPr>
          <w:rFonts w:ascii="Arial" w:eastAsia="Times New Roman" w:hAnsi="Arial" w:cs="Arial"/>
          <w:bCs/>
          <w:color w:val="000000" w:themeColor="text1"/>
          <w:sz w:val="24"/>
          <w:szCs w:val="24"/>
        </w:rPr>
        <w:t>nfancia</w:t>
      </w:r>
    </w:p>
    <w:p w14:paraId="68E4265E" w14:textId="7E19649A" w:rsidR="00044C02" w:rsidRPr="00044C02" w:rsidRDefault="00044C02" w:rsidP="00044C02">
      <w:pPr>
        <w:spacing w:after="0" w:line="264" w:lineRule="auto"/>
        <w:jc w:val="both"/>
        <w:rPr>
          <w:rFonts w:ascii="Arial" w:eastAsia="Times New Roman" w:hAnsi="Arial" w:cs="Arial"/>
          <w:bCs/>
          <w:color w:val="000000" w:themeColor="text1"/>
          <w:sz w:val="24"/>
          <w:szCs w:val="24"/>
        </w:rPr>
      </w:pPr>
    </w:p>
    <w:p w14:paraId="25CA002D" w14:textId="7D2AA9E8" w:rsidR="00745D16" w:rsidRDefault="00745D16" w:rsidP="008E447C">
      <w:pPr>
        <w:pStyle w:val="Prrafodelista"/>
        <w:numPr>
          <w:ilvl w:val="0"/>
          <w:numId w:val="4"/>
        </w:numPr>
        <w:spacing w:after="0" w:line="264" w:lineRule="auto"/>
        <w:jc w:val="both"/>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Tecnología en Sanidad Naval</w:t>
      </w:r>
    </w:p>
    <w:p w14:paraId="68C5285C" w14:textId="25291FAF" w:rsidR="00044C02" w:rsidRPr="00044C02" w:rsidRDefault="00044C02" w:rsidP="00044C02">
      <w:pPr>
        <w:spacing w:after="0" w:line="264" w:lineRule="auto"/>
        <w:jc w:val="both"/>
        <w:rPr>
          <w:rFonts w:ascii="Arial" w:eastAsia="Times New Roman" w:hAnsi="Arial" w:cs="Arial"/>
          <w:bCs/>
          <w:color w:val="000000" w:themeColor="text1"/>
          <w:sz w:val="24"/>
          <w:szCs w:val="24"/>
        </w:rPr>
      </w:pPr>
    </w:p>
    <w:p w14:paraId="172E3CE9" w14:textId="0145C444" w:rsidR="00745D16" w:rsidRDefault="00843C82" w:rsidP="008E447C">
      <w:pPr>
        <w:pStyle w:val="Prrafodelista"/>
        <w:numPr>
          <w:ilvl w:val="0"/>
          <w:numId w:val="4"/>
        </w:numPr>
        <w:spacing w:after="0" w:line="264" w:lineRule="auto"/>
        <w:jc w:val="both"/>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lastRenderedPageBreak/>
        <w:t>Tecnología</w:t>
      </w:r>
      <w:r w:rsidR="00745D16">
        <w:rPr>
          <w:rFonts w:ascii="Arial" w:eastAsia="Times New Roman" w:hAnsi="Arial" w:cs="Arial"/>
          <w:bCs/>
          <w:color w:val="000000" w:themeColor="text1"/>
          <w:sz w:val="24"/>
          <w:szCs w:val="24"/>
        </w:rPr>
        <w:t xml:space="preserve"> en </w:t>
      </w:r>
      <w:r>
        <w:rPr>
          <w:rFonts w:ascii="Arial" w:eastAsia="Times New Roman" w:hAnsi="Arial" w:cs="Arial"/>
          <w:bCs/>
          <w:color w:val="000000" w:themeColor="text1"/>
          <w:sz w:val="24"/>
          <w:szCs w:val="24"/>
        </w:rPr>
        <w:t>Mecánica</w:t>
      </w:r>
      <w:r w:rsidR="00745D16">
        <w:rPr>
          <w:rFonts w:ascii="Arial" w:eastAsia="Times New Roman" w:hAnsi="Arial" w:cs="Arial"/>
          <w:bCs/>
          <w:color w:val="000000" w:themeColor="text1"/>
          <w:sz w:val="24"/>
          <w:szCs w:val="24"/>
        </w:rPr>
        <w:t xml:space="preserve"> Dental</w:t>
      </w:r>
    </w:p>
    <w:p w14:paraId="6C872703" w14:textId="48D16E95" w:rsidR="00044C02" w:rsidRPr="00044C02" w:rsidRDefault="00044C02" w:rsidP="00044C02">
      <w:pPr>
        <w:spacing w:after="0" w:line="264" w:lineRule="auto"/>
        <w:jc w:val="both"/>
        <w:rPr>
          <w:rFonts w:ascii="Arial" w:eastAsia="Times New Roman" w:hAnsi="Arial" w:cs="Arial"/>
          <w:bCs/>
          <w:color w:val="000000" w:themeColor="text1"/>
          <w:sz w:val="24"/>
          <w:szCs w:val="24"/>
        </w:rPr>
      </w:pPr>
    </w:p>
    <w:p w14:paraId="4DAA7227" w14:textId="693D8603" w:rsidR="00843C82" w:rsidRDefault="00843C82" w:rsidP="008E447C">
      <w:pPr>
        <w:pStyle w:val="Prrafodelista"/>
        <w:numPr>
          <w:ilvl w:val="0"/>
          <w:numId w:val="4"/>
        </w:numPr>
        <w:spacing w:after="0" w:line="264" w:lineRule="auto"/>
        <w:jc w:val="both"/>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Tecnología en Estética y Cosmetología</w:t>
      </w:r>
    </w:p>
    <w:p w14:paraId="784B0259" w14:textId="3772F069" w:rsidR="00044C02" w:rsidRPr="00044C02" w:rsidRDefault="00044C02" w:rsidP="00044C02">
      <w:pPr>
        <w:spacing w:after="0" w:line="264" w:lineRule="auto"/>
        <w:jc w:val="both"/>
        <w:rPr>
          <w:rFonts w:ascii="Arial" w:eastAsia="Times New Roman" w:hAnsi="Arial" w:cs="Arial"/>
          <w:bCs/>
          <w:color w:val="000000" w:themeColor="text1"/>
          <w:sz w:val="24"/>
          <w:szCs w:val="24"/>
        </w:rPr>
      </w:pPr>
    </w:p>
    <w:p w14:paraId="4CED0283" w14:textId="61498639" w:rsidR="00044C02" w:rsidRDefault="00843C82" w:rsidP="00044C02">
      <w:pPr>
        <w:pStyle w:val="Prrafodelista"/>
        <w:numPr>
          <w:ilvl w:val="0"/>
          <w:numId w:val="4"/>
        </w:numPr>
        <w:spacing w:after="0" w:line="264" w:lineRule="auto"/>
        <w:jc w:val="both"/>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Tecnología en Laboratorio de Prótesis Dental</w:t>
      </w:r>
    </w:p>
    <w:p w14:paraId="5CAF1757" w14:textId="333E780D" w:rsidR="00044C02" w:rsidRPr="00044C02" w:rsidRDefault="00044C02" w:rsidP="00044C02">
      <w:pPr>
        <w:spacing w:after="0" w:line="264" w:lineRule="auto"/>
        <w:jc w:val="both"/>
        <w:rPr>
          <w:rFonts w:ascii="Arial" w:eastAsia="Times New Roman" w:hAnsi="Arial" w:cs="Arial"/>
          <w:bCs/>
          <w:color w:val="000000" w:themeColor="text1"/>
          <w:sz w:val="24"/>
          <w:szCs w:val="24"/>
        </w:rPr>
      </w:pPr>
    </w:p>
    <w:p w14:paraId="6F1E86A3" w14:textId="44005615" w:rsidR="00843C82" w:rsidRDefault="00843C82" w:rsidP="008E447C">
      <w:pPr>
        <w:pStyle w:val="Prrafodelista"/>
        <w:numPr>
          <w:ilvl w:val="0"/>
          <w:numId w:val="4"/>
        </w:numPr>
        <w:spacing w:after="0" w:line="264" w:lineRule="auto"/>
        <w:jc w:val="both"/>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Tecnología en Actividad Física</w:t>
      </w:r>
    </w:p>
    <w:p w14:paraId="5BF3366C" w14:textId="467CED83" w:rsidR="00044C02" w:rsidRPr="00044C02" w:rsidRDefault="00044C02" w:rsidP="00044C02">
      <w:pPr>
        <w:spacing w:after="0" w:line="264" w:lineRule="auto"/>
        <w:jc w:val="both"/>
        <w:rPr>
          <w:rFonts w:ascii="Arial" w:eastAsia="Times New Roman" w:hAnsi="Arial" w:cs="Arial"/>
          <w:bCs/>
          <w:color w:val="000000" w:themeColor="text1"/>
          <w:sz w:val="24"/>
          <w:szCs w:val="24"/>
        </w:rPr>
      </w:pPr>
    </w:p>
    <w:p w14:paraId="64E42BAA" w14:textId="15A9CB72" w:rsidR="00843C82" w:rsidRDefault="00843C82" w:rsidP="00843C82">
      <w:pPr>
        <w:pStyle w:val="Prrafodelista"/>
        <w:numPr>
          <w:ilvl w:val="0"/>
          <w:numId w:val="4"/>
        </w:numPr>
        <w:spacing w:after="0" w:line="264" w:lineRule="auto"/>
        <w:jc w:val="both"/>
        <w:rPr>
          <w:rFonts w:ascii="Arial" w:eastAsia="Times New Roman" w:hAnsi="Arial" w:cs="Arial"/>
          <w:bCs/>
          <w:color w:val="000000" w:themeColor="text1"/>
          <w:sz w:val="24"/>
          <w:szCs w:val="24"/>
        </w:rPr>
      </w:pPr>
      <w:r w:rsidRPr="00843C82">
        <w:rPr>
          <w:rFonts w:ascii="Arial" w:eastAsia="Times New Roman" w:hAnsi="Arial" w:cs="Arial"/>
          <w:bCs/>
          <w:color w:val="000000" w:themeColor="text1"/>
          <w:sz w:val="24"/>
          <w:szCs w:val="24"/>
        </w:rPr>
        <w:t>T</w:t>
      </w:r>
      <w:r>
        <w:rPr>
          <w:rFonts w:ascii="Arial" w:eastAsia="Times New Roman" w:hAnsi="Arial" w:cs="Arial"/>
          <w:bCs/>
          <w:color w:val="000000" w:themeColor="text1"/>
          <w:sz w:val="24"/>
          <w:szCs w:val="24"/>
        </w:rPr>
        <w:t>ecnología en</w:t>
      </w:r>
      <w:r w:rsidRPr="00843C82">
        <w:rPr>
          <w:rFonts w:ascii="Arial" w:eastAsia="Times New Roman" w:hAnsi="Arial" w:cs="Arial"/>
          <w:bCs/>
          <w:color w:val="000000" w:themeColor="text1"/>
          <w:sz w:val="24"/>
          <w:szCs w:val="24"/>
        </w:rPr>
        <w:t xml:space="preserve"> D</w:t>
      </w:r>
      <w:r>
        <w:rPr>
          <w:rFonts w:ascii="Arial" w:eastAsia="Times New Roman" w:hAnsi="Arial" w:cs="Arial"/>
          <w:bCs/>
          <w:color w:val="000000" w:themeColor="text1"/>
          <w:sz w:val="24"/>
          <w:szCs w:val="24"/>
        </w:rPr>
        <w:t xml:space="preserve">esarrollo y adaptación de </w:t>
      </w:r>
      <w:r w:rsidRPr="00843C82">
        <w:rPr>
          <w:rFonts w:ascii="Arial" w:eastAsia="Times New Roman" w:hAnsi="Arial" w:cs="Arial"/>
          <w:bCs/>
          <w:color w:val="000000" w:themeColor="text1"/>
          <w:sz w:val="24"/>
          <w:szCs w:val="24"/>
        </w:rPr>
        <w:t>P</w:t>
      </w:r>
      <w:r>
        <w:rPr>
          <w:rFonts w:ascii="Arial" w:eastAsia="Times New Roman" w:hAnsi="Arial" w:cs="Arial"/>
          <w:bCs/>
          <w:color w:val="000000" w:themeColor="text1"/>
          <w:sz w:val="24"/>
          <w:szCs w:val="24"/>
        </w:rPr>
        <w:t>rótesis y</w:t>
      </w:r>
      <w:r w:rsidRPr="00843C82">
        <w:rPr>
          <w:rFonts w:ascii="Arial" w:eastAsia="Times New Roman" w:hAnsi="Arial" w:cs="Arial"/>
          <w:bCs/>
          <w:color w:val="000000" w:themeColor="text1"/>
          <w:sz w:val="24"/>
          <w:szCs w:val="24"/>
        </w:rPr>
        <w:t xml:space="preserve"> O</w:t>
      </w:r>
      <w:r>
        <w:rPr>
          <w:rFonts w:ascii="Arial" w:eastAsia="Times New Roman" w:hAnsi="Arial" w:cs="Arial"/>
          <w:bCs/>
          <w:color w:val="000000" w:themeColor="text1"/>
          <w:sz w:val="24"/>
          <w:szCs w:val="24"/>
        </w:rPr>
        <w:t>rtesis</w:t>
      </w:r>
    </w:p>
    <w:p w14:paraId="2DEE863E" w14:textId="703DDF5A" w:rsidR="00044C02" w:rsidRPr="00044C02" w:rsidRDefault="00044C02" w:rsidP="00044C02">
      <w:pPr>
        <w:spacing w:after="0" w:line="264" w:lineRule="auto"/>
        <w:jc w:val="both"/>
        <w:rPr>
          <w:rFonts w:ascii="Arial" w:eastAsia="Times New Roman" w:hAnsi="Arial" w:cs="Arial"/>
          <w:bCs/>
          <w:color w:val="000000" w:themeColor="text1"/>
          <w:sz w:val="24"/>
          <w:szCs w:val="24"/>
        </w:rPr>
      </w:pPr>
    </w:p>
    <w:p w14:paraId="50354100" w14:textId="533E9C71" w:rsidR="00843C82" w:rsidRDefault="00843C82" w:rsidP="00843C82">
      <w:pPr>
        <w:pStyle w:val="Prrafodelista"/>
        <w:numPr>
          <w:ilvl w:val="0"/>
          <w:numId w:val="4"/>
        </w:numPr>
        <w:spacing w:after="0" w:line="264" w:lineRule="auto"/>
        <w:jc w:val="both"/>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Tecnología en Gestión Administrativa del Sector Salud</w:t>
      </w:r>
    </w:p>
    <w:p w14:paraId="24047A5D" w14:textId="7E7F5CEB" w:rsidR="00044C02" w:rsidRPr="00044C02" w:rsidRDefault="00044C02" w:rsidP="00044C02">
      <w:pPr>
        <w:spacing w:after="0" w:line="264" w:lineRule="auto"/>
        <w:jc w:val="both"/>
        <w:rPr>
          <w:rFonts w:ascii="Arial" w:eastAsia="Times New Roman" w:hAnsi="Arial" w:cs="Arial"/>
          <w:bCs/>
          <w:color w:val="000000" w:themeColor="text1"/>
          <w:sz w:val="24"/>
          <w:szCs w:val="24"/>
        </w:rPr>
      </w:pPr>
    </w:p>
    <w:p w14:paraId="2B1639DF" w14:textId="1E745029" w:rsidR="00843C82" w:rsidRDefault="00843C82" w:rsidP="00843C82">
      <w:pPr>
        <w:pStyle w:val="Prrafodelista"/>
        <w:numPr>
          <w:ilvl w:val="0"/>
          <w:numId w:val="4"/>
        </w:numPr>
        <w:spacing w:after="0" w:line="264" w:lineRule="auto"/>
        <w:jc w:val="both"/>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Tecnología en Seguridad Alimentaria y Nutricional</w:t>
      </w:r>
    </w:p>
    <w:p w14:paraId="6F33E7C5" w14:textId="7D9ABD46" w:rsidR="00044C02" w:rsidRPr="00044C02" w:rsidRDefault="00044C02" w:rsidP="00044C02">
      <w:pPr>
        <w:spacing w:after="0" w:line="264" w:lineRule="auto"/>
        <w:jc w:val="both"/>
        <w:rPr>
          <w:rFonts w:ascii="Arial" w:eastAsia="Times New Roman" w:hAnsi="Arial" w:cs="Arial"/>
          <w:bCs/>
          <w:color w:val="000000" w:themeColor="text1"/>
          <w:sz w:val="24"/>
          <w:szCs w:val="24"/>
        </w:rPr>
      </w:pPr>
    </w:p>
    <w:p w14:paraId="5A52F55C" w14:textId="49C6DD4E" w:rsidR="00843C82" w:rsidRDefault="00843C82" w:rsidP="00843C82">
      <w:pPr>
        <w:pStyle w:val="Prrafodelista"/>
        <w:numPr>
          <w:ilvl w:val="0"/>
          <w:numId w:val="4"/>
        </w:numPr>
        <w:spacing w:after="0" w:line="264" w:lineRule="auto"/>
        <w:jc w:val="both"/>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Técnica Profesional en Atención Prehospitalaria</w:t>
      </w:r>
    </w:p>
    <w:p w14:paraId="6D24D665" w14:textId="1386CF0B" w:rsidR="00044C02" w:rsidRPr="00044C02" w:rsidRDefault="00044C02" w:rsidP="00044C02">
      <w:pPr>
        <w:spacing w:after="0" w:line="264" w:lineRule="auto"/>
        <w:jc w:val="both"/>
        <w:rPr>
          <w:rFonts w:ascii="Arial" w:eastAsia="Times New Roman" w:hAnsi="Arial" w:cs="Arial"/>
          <w:bCs/>
          <w:color w:val="000000" w:themeColor="text1"/>
          <w:sz w:val="24"/>
          <w:szCs w:val="24"/>
        </w:rPr>
      </w:pPr>
    </w:p>
    <w:p w14:paraId="3B9BB233" w14:textId="5CBFEF1C" w:rsidR="00843C82" w:rsidRDefault="00843C82" w:rsidP="00843C82">
      <w:pPr>
        <w:pStyle w:val="Prrafodelista"/>
        <w:numPr>
          <w:ilvl w:val="0"/>
          <w:numId w:val="4"/>
        </w:numPr>
        <w:spacing w:after="0" w:line="264" w:lineRule="auto"/>
        <w:jc w:val="both"/>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Técnica Profesional en Citohistología</w:t>
      </w:r>
    </w:p>
    <w:p w14:paraId="4A44EAD9" w14:textId="55DD3F2B" w:rsidR="00044C02" w:rsidRPr="00044C02" w:rsidRDefault="00044C02" w:rsidP="00044C02">
      <w:pPr>
        <w:spacing w:after="0" w:line="264" w:lineRule="auto"/>
        <w:jc w:val="both"/>
        <w:rPr>
          <w:rFonts w:ascii="Arial" w:eastAsia="Times New Roman" w:hAnsi="Arial" w:cs="Arial"/>
          <w:bCs/>
          <w:color w:val="000000" w:themeColor="text1"/>
          <w:sz w:val="24"/>
          <w:szCs w:val="24"/>
        </w:rPr>
      </w:pPr>
    </w:p>
    <w:p w14:paraId="6813CAAB" w14:textId="0FB8045C" w:rsidR="00843C82" w:rsidRDefault="00843C82" w:rsidP="00843C82">
      <w:pPr>
        <w:pStyle w:val="Prrafodelista"/>
        <w:numPr>
          <w:ilvl w:val="0"/>
          <w:numId w:val="4"/>
        </w:numPr>
        <w:spacing w:after="0" w:line="264" w:lineRule="auto"/>
        <w:jc w:val="both"/>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Técnica Profesional en Laboratorio</w:t>
      </w:r>
    </w:p>
    <w:p w14:paraId="218BFB64" w14:textId="19DD09F0" w:rsidR="00044C02" w:rsidRPr="00044C02" w:rsidRDefault="00044C02" w:rsidP="00044C02">
      <w:pPr>
        <w:spacing w:after="0" w:line="264" w:lineRule="auto"/>
        <w:jc w:val="both"/>
        <w:rPr>
          <w:rFonts w:ascii="Arial" w:eastAsia="Times New Roman" w:hAnsi="Arial" w:cs="Arial"/>
          <w:bCs/>
          <w:color w:val="000000" w:themeColor="text1"/>
          <w:sz w:val="24"/>
          <w:szCs w:val="24"/>
        </w:rPr>
      </w:pPr>
    </w:p>
    <w:p w14:paraId="1213B68A" w14:textId="28301E3C" w:rsidR="00843C82" w:rsidRDefault="00843C82" w:rsidP="00843C82">
      <w:pPr>
        <w:pStyle w:val="Prrafodelista"/>
        <w:numPr>
          <w:ilvl w:val="0"/>
          <w:numId w:val="4"/>
        </w:numPr>
        <w:spacing w:after="0" w:line="264" w:lineRule="auto"/>
        <w:jc w:val="both"/>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Técnica Profesional en Prevención y Rehabilitación</w:t>
      </w:r>
    </w:p>
    <w:p w14:paraId="59049912" w14:textId="5F60DF63" w:rsidR="00044C02" w:rsidRPr="00044C02" w:rsidRDefault="00044C02" w:rsidP="00044C02">
      <w:pPr>
        <w:spacing w:after="0" w:line="264" w:lineRule="auto"/>
        <w:jc w:val="both"/>
        <w:rPr>
          <w:rFonts w:ascii="Arial" w:eastAsia="Times New Roman" w:hAnsi="Arial" w:cs="Arial"/>
          <w:bCs/>
          <w:color w:val="000000" w:themeColor="text1"/>
          <w:sz w:val="24"/>
          <w:szCs w:val="24"/>
        </w:rPr>
      </w:pPr>
    </w:p>
    <w:p w14:paraId="309E79AE" w14:textId="044E4F93" w:rsidR="00843C82" w:rsidRDefault="00843C82" w:rsidP="00843C82">
      <w:pPr>
        <w:pStyle w:val="Prrafodelista"/>
        <w:numPr>
          <w:ilvl w:val="0"/>
          <w:numId w:val="4"/>
        </w:numPr>
        <w:spacing w:after="0" w:line="264" w:lineRule="auto"/>
        <w:jc w:val="both"/>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Técnica Profesional en Estética Cosmetológica</w:t>
      </w:r>
    </w:p>
    <w:p w14:paraId="4B4F7A04" w14:textId="67B34ECE" w:rsidR="00044C02" w:rsidRPr="00044C02" w:rsidRDefault="00044C02" w:rsidP="00044C02">
      <w:pPr>
        <w:spacing w:after="0" w:line="264" w:lineRule="auto"/>
        <w:jc w:val="both"/>
        <w:rPr>
          <w:rFonts w:ascii="Arial" w:eastAsia="Times New Roman" w:hAnsi="Arial" w:cs="Arial"/>
          <w:bCs/>
          <w:color w:val="000000" w:themeColor="text1"/>
          <w:sz w:val="24"/>
          <w:szCs w:val="24"/>
        </w:rPr>
      </w:pPr>
    </w:p>
    <w:p w14:paraId="27CD8D14" w14:textId="09EF6360" w:rsidR="00843C82" w:rsidRDefault="00843C82" w:rsidP="00843C82">
      <w:pPr>
        <w:pStyle w:val="Prrafodelista"/>
        <w:numPr>
          <w:ilvl w:val="0"/>
          <w:numId w:val="4"/>
        </w:numPr>
        <w:spacing w:after="0" w:line="264" w:lineRule="auto"/>
        <w:jc w:val="both"/>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Técnica profesional en Masoterapia</w:t>
      </w:r>
    </w:p>
    <w:p w14:paraId="3FC40E1A" w14:textId="7F628493" w:rsidR="00044C02" w:rsidRPr="00044C02" w:rsidRDefault="00044C02" w:rsidP="00044C02">
      <w:pPr>
        <w:spacing w:after="0" w:line="264" w:lineRule="auto"/>
        <w:jc w:val="both"/>
        <w:rPr>
          <w:rFonts w:ascii="Arial" w:eastAsia="Times New Roman" w:hAnsi="Arial" w:cs="Arial"/>
          <w:bCs/>
          <w:color w:val="000000" w:themeColor="text1"/>
          <w:sz w:val="24"/>
          <w:szCs w:val="24"/>
        </w:rPr>
      </w:pPr>
    </w:p>
    <w:p w14:paraId="4641089C" w14:textId="0AA2275F" w:rsidR="00843C82" w:rsidRDefault="00843C82" w:rsidP="00843C82">
      <w:pPr>
        <w:pStyle w:val="Prrafodelista"/>
        <w:numPr>
          <w:ilvl w:val="0"/>
          <w:numId w:val="4"/>
        </w:numPr>
        <w:spacing w:after="0" w:line="264" w:lineRule="auto"/>
        <w:jc w:val="both"/>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Técnica Profesional en Salud Oral</w:t>
      </w:r>
    </w:p>
    <w:p w14:paraId="09CD233C" w14:textId="194EAAF4" w:rsidR="00044C02" w:rsidRPr="00044C02" w:rsidRDefault="00044C02" w:rsidP="00044C02">
      <w:pPr>
        <w:spacing w:after="0" w:line="264" w:lineRule="auto"/>
        <w:jc w:val="both"/>
        <w:rPr>
          <w:rFonts w:ascii="Arial" w:eastAsia="Times New Roman" w:hAnsi="Arial" w:cs="Arial"/>
          <w:bCs/>
          <w:color w:val="000000" w:themeColor="text1"/>
          <w:sz w:val="24"/>
          <w:szCs w:val="24"/>
        </w:rPr>
      </w:pPr>
    </w:p>
    <w:p w14:paraId="35CF9A54" w14:textId="5DAA0541" w:rsidR="00843C82" w:rsidRDefault="00843C82" w:rsidP="00843C82">
      <w:pPr>
        <w:pStyle w:val="Prrafodelista"/>
        <w:numPr>
          <w:ilvl w:val="0"/>
          <w:numId w:val="4"/>
        </w:numPr>
        <w:spacing w:after="0" w:line="264" w:lineRule="auto"/>
        <w:jc w:val="both"/>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Técnica Profesional en Sistema Indígena de Salud Propia Intercultural SISPI</w:t>
      </w:r>
    </w:p>
    <w:p w14:paraId="5E9871F7" w14:textId="22B0B3E5" w:rsidR="00044C02" w:rsidRPr="00044C02" w:rsidRDefault="00044C02" w:rsidP="00044C02">
      <w:pPr>
        <w:spacing w:after="0" w:line="264" w:lineRule="auto"/>
        <w:jc w:val="both"/>
        <w:rPr>
          <w:rFonts w:ascii="Arial" w:eastAsia="Times New Roman" w:hAnsi="Arial" w:cs="Arial"/>
          <w:bCs/>
          <w:color w:val="000000" w:themeColor="text1"/>
          <w:sz w:val="24"/>
          <w:szCs w:val="24"/>
        </w:rPr>
      </w:pPr>
    </w:p>
    <w:p w14:paraId="5D34EE17" w14:textId="3851AF2F" w:rsidR="00843C82" w:rsidRDefault="00843C82" w:rsidP="00843C82">
      <w:pPr>
        <w:pStyle w:val="Prrafodelista"/>
        <w:numPr>
          <w:ilvl w:val="0"/>
          <w:numId w:val="4"/>
        </w:numPr>
        <w:spacing w:after="0" w:line="264" w:lineRule="auto"/>
        <w:jc w:val="both"/>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Técnica Profesional en Procesamiento y Calidad Nutricional de Alimentos</w:t>
      </w:r>
    </w:p>
    <w:p w14:paraId="62301635" w14:textId="77777777" w:rsidR="00B34C8C" w:rsidRDefault="00B34C8C" w:rsidP="00B34C8C">
      <w:pPr>
        <w:spacing w:after="0" w:line="264" w:lineRule="auto"/>
        <w:jc w:val="both"/>
        <w:rPr>
          <w:rFonts w:ascii="Arial" w:eastAsia="Times New Roman" w:hAnsi="Arial" w:cs="Arial"/>
          <w:bCs/>
          <w:color w:val="000000" w:themeColor="text1"/>
          <w:sz w:val="24"/>
          <w:szCs w:val="24"/>
        </w:rPr>
      </w:pPr>
    </w:p>
    <w:p w14:paraId="07D66327" w14:textId="071724E9" w:rsidR="00B34C8C" w:rsidRPr="00B34C8C" w:rsidRDefault="00043839" w:rsidP="00B34C8C">
      <w:pPr>
        <w:spacing w:after="0" w:line="264" w:lineRule="auto"/>
        <w:jc w:val="both"/>
        <w:rPr>
          <w:rFonts w:ascii="Arial" w:eastAsia="Times New Roman" w:hAnsi="Arial" w:cs="Arial"/>
          <w:bCs/>
          <w:color w:val="000000" w:themeColor="text1"/>
          <w:sz w:val="24"/>
          <w:szCs w:val="24"/>
        </w:rPr>
      </w:pPr>
      <w:r w:rsidRPr="009F6268">
        <w:rPr>
          <w:rFonts w:ascii="Arial" w:eastAsia="Times New Roman" w:hAnsi="Arial" w:cs="Arial"/>
          <w:bCs/>
          <w:color w:val="000000" w:themeColor="text1"/>
          <w:sz w:val="24"/>
          <w:szCs w:val="24"/>
        </w:rPr>
        <w:t xml:space="preserve">PARAGRAFO: </w:t>
      </w:r>
      <w:r w:rsidR="009F6268">
        <w:rPr>
          <w:rFonts w:ascii="Arial" w:eastAsia="Times New Roman" w:hAnsi="Arial" w:cs="Arial"/>
          <w:bCs/>
          <w:color w:val="000000" w:themeColor="text1"/>
          <w:sz w:val="24"/>
          <w:szCs w:val="24"/>
        </w:rPr>
        <w:t>L</w:t>
      </w:r>
      <w:r w:rsidR="009F6268" w:rsidRPr="009F6268">
        <w:rPr>
          <w:rFonts w:ascii="Arial" w:eastAsia="Times New Roman" w:hAnsi="Arial" w:cs="Arial"/>
          <w:bCs/>
          <w:color w:val="000000" w:themeColor="text1"/>
          <w:sz w:val="24"/>
          <w:szCs w:val="24"/>
        </w:rPr>
        <w:t>as demás áreas de educación superior que el ministerio de educación determine</w:t>
      </w:r>
      <w:r w:rsidR="009F6268">
        <w:rPr>
          <w:rFonts w:ascii="Arial" w:eastAsia="Times New Roman" w:hAnsi="Arial" w:cs="Arial"/>
          <w:bCs/>
          <w:color w:val="000000" w:themeColor="text1"/>
          <w:sz w:val="24"/>
          <w:szCs w:val="24"/>
        </w:rPr>
        <w:t xml:space="preserve"> o quien haga sus veces determine</w:t>
      </w:r>
      <w:r w:rsidR="009F6268" w:rsidRPr="009F6268">
        <w:rPr>
          <w:rFonts w:ascii="Arial" w:eastAsia="Times New Roman" w:hAnsi="Arial" w:cs="Arial"/>
          <w:bCs/>
          <w:color w:val="000000" w:themeColor="text1"/>
          <w:sz w:val="24"/>
          <w:szCs w:val="24"/>
        </w:rPr>
        <w:t xml:space="preserve"> luego de la promulgación de la ley.</w:t>
      </w:r>
    </w:p>
    <w:p w14:paraId="0495FA43" w14:textId="77777777" w:rsidR="005A11CB" w:rsidRDefault="005A11CB" w:rsidP="008B1A22">
      <w:pPr>
        <w:spacing w:after="0" w:line="264" w:lineRule="auto"/>
        <w:jc w:val="both"/>
        <w:rPr>
          <w:rFonts w:ascii="Arial" w:eastAsia="Times New Roman" w:hAnsi="Arial" w:cs="Arial"/>
          <w:bCs/>
          <w:color w:val="000000" w:themeColor="text1"/>
          <w:sz w:val="24"/>
          <w:szCs w:val="24"/>
        </w:rPr>
      </w:pPr>
    </w:p>
    <w:p w14:paraId="00CC9E15" w14:textId="6213CAE5" w:rsidR="008E447C" w:rsidRPr="00C46003" w:rsidRDefault="008E447C" w:rsidP="008E447C">
      <w:pPr>
        <w:spacing w:after="0" w:line="264" w:lineRule="auto"/>
        <w:jc w:val="both"/>
        <w:rPr>
          <w:rFonts w:ascii="Arial" w:hAnsi="Arial" w:cs="Arial"/>
          <w:bCs/>
          <w:color w:val="000000" w:themeColor="text1"/>
          <w:sz w:val="24"/>
          <w:szCs w:val="24"/>
        </w:rPr>
      </w:pPr>
      <w:r w:rsidRPr="00C46003">
        <w:rPr>
          <w:rFonts w:ascii="Arial" w:hAnsi="Arial" w:cs="Arial"/>
          <w:b/>
          <w:bCs/>
          <w:color w:val="000000" w:themeColor="text1"/>
          <w:sz w:val="24"/>
          <w:szCs w:val="24"/>
        </w:rPr>
        <w:t xml:space="preserve">Parágrafo </w:t>
      </w:r>
      <w:r>
        <w:rPr>
          <w:rFonts w:ascii="Arial" w:hAnsi="Arial" w:cs="Arial"/>
          <w:b/>
          <w:bCs/>
          <w:color w:val="000000" w:themeColor="text1"/>
          <w:sz w:val="24"/>
          <w:szCs w:val="24"/>
        </w:rPr>
        <w:t>2</w:t>
      </w:r>
      <w:r w:rsidRPr="00C46003">
        <w:rPr>
          <w:rFonts w:ascii="Arial" w:hAnsi="Arial" w:cs="Arial"/>
          <w:b/>
          <w:bCs/>
          <w:color w:val="000000" w:themeColor="text1"/>
          <w:sz w:val="24"/>
          <w:szCs w:val="24"/>
        </w:rPr>
        <w:t>.</w:t>
      </w:r>
      <w:r w:rsidRPr="00C46003">
        <w:rPr>
          <w:rFonts w:ascii="Arial" w:hAnsi="Arial" w:cs="Arial"/>
          <w:bCs/>
          <w:color w:val="000000" w:themeColor="text1"/>
          <w:sz w:val="24"/>
          <w:szCs w:val="24"/>
        </w:rPr>
        <w:t xml:space="preserve"> </w:t>
      </w:r>
      <w:r w:rsidR="005213D9" w:rsidRPr="005213D9">
        <w:rPr>
          <w:rFonts w:ascii="Arial" w:hAnsi="Arial" w:cs="Arial"/>
          <w:b/>
          <w:bCs/>
          <w:color w:val="000000" w:themeColor="text1"/>
          <w:sz w:val="24"/>
          <w:szCs w:val="24"/>
        </w:rPr>
        <w:t>Inclusión</w:t>
      </w:r>
      <w:r w:rsidRPr="005213D9">
        <w:rPr>
          <w:rFonts w:ascii="Arial" w:hAnsi="Arial" w:cs="Arial"/>
          <w:b/>
          <w:bCs/>
          <w:color w:val="000000" w:themeColor="text1"/>
          <w:sz w:val="24"/>
          <w:szCs w:val="24"/>
        </w:rPr>
        <w:t xml:space="preserve"> de nuevas profesiones.</w:t>
      </w:r>
      <w:r>
        <w:rPr>
          <w:rFonts w:ascii="Arial" w:hAnsi="Arial" w:cs="Arial"/>
          <w:bCs/>
          <w:color w:val="000000" w:themeColor="text1"/>
          <w:sz w:val="24"/>
          <w:szCs w:val="24"/>
        </w:rPr>
        <w:t xml:space="preserve"> Podrán hacer parte del </w:t>
      </w:r>
      <w:r w:rsidR="00336F9D">
        <w:rPr>
          <w:rFonts w:ascii="Arial" w:hAnsi="Arial" w:cs="Arial"/>
          <w:bCs/>
          <w:color w:val="000000" w:themeColor="text1"/>
          <w:sz w:val="24"/>
          <w:szCs w:val="24"/>
        </w:rPr>
        <w:t>Consejo Nacional de Tecnólogos en Salud y profesiones Afines</w:t>
      </w:r>
      <w:r w:rsidR="005213D9">
        <w:rPr>
          <w:rFonts w:ascii="Arial" w:hAnsi="Arial" w:cs="Arial"/>
          <w:bCs/>
          <w:color w:val="000000" w:themeColor="text1"/>
          <w:sz w:val="24"/>
          <w:szCs w:val="24"/>
        </w:rPr>
        <w:t>,</w:t>
      </w:r>
      <w:r>
        <w:rPr>
          <w:rFonts w:ascii="Arial" w:hAnsi="Arial" w:cs="Arial"/>
          <w:bCs/>
          <w:color w:val="000000" w:themeColor="text1"/>
          <w:sz w:val="24"/>
          <w:szCs w:val="24"/>
        </w:rPr>
        <w:t xml:space="preserve"> las profesiones debidamente </w:t>
      </w:r>
      <w:r w:rsidR="005213D9">
        <w:rPr>
          <w:rFonts w:ascii="Arial" w:hAnsi="Arial" w:cs="Arial"/>
          <w:bCs/>
          <w:color w:val="000000" w:themeColor="text1"/>
          <w:sz w:val="24"/>
          <w:szCs w:val="24"/>
        </w:rPr>
        <w:t>habilitadas, acreditadas y avaladas por el Ministerio de Educación y Salud.</w:t>
      </w:r>
    </w:p>
    <w:p w14:paraId="3A59A919" w14:textId="77777777" w:rsidR="005A11CB" w:rsidRDefault="005A11CB" w:rsidP="008B1A22">
      <w:pPr>
        <w:spacing w:after="0" w:line="264" w:lineRule="auto"/>
        <w:jc w:val="both"/>
        <w:rPr>
          <w:rFonts w:ascii="Arial" w:eastAsia="Times New Roman" w:hAnsi="Arial" w:cs="Arial"/>
          <w:bCs/>
          <w:color w:val="000000" w:themeColor="text1"/>
          <w:sz w:val="24"/>
          <w:szCs w:val="24"/>
        </w:rPr>
      </w:pPr>
    </w:p>
    <w:p w14:paraId="3C954EC4" w14:textId="7CFE796E" w:rsidR="00911E33" w:rsidRPr="00E91441" w:rsidRDefault="00911E33" w:rsidP="00911E33">
      <w:pPr>
        <w:spacing w:after="0" w:line="264" w:lineRule="auto"/>
        <w:jc w:val="both"/>
        <w:rPr>
          <w:rFonts w:ascii="Arial" w:hAnsi="Arial" w:cs="Arial"/>
          <w:sz w:val="24"/>
          <w:szCs w:val="24"/>
        </w:rPr>
      </w:pPr>
      <w:r w:rsidRPr="00C52980">
        <w:rPr>
          <w:rFonts w:ascii="Arial" w:eastAsia="Times New Roman" w:hAnsi="Arial" w:cs="Arial"/>
          <w:b/>
          <w:bCs/>
          <w:color w:val="000000" w:themeColor="text1"/>
          <w:sz w:val="24"/>
          <w:szCs w:val="24"/>
        </w:rPr>
        <w:t>Artículo</w:t>
      </w:r>
      <w:r w:rsidRPr="00911E33">
        <w:rPr>
          <w:rFonts w:ascii="Arial" w:hAnsi="Arial" w:cs="Arial"/>
          <w:color w:val="000000" w:themeColor="text1"/>
          <w:sz w:val="24"/>
          <w:szCs w:val="24"/>
        </w:rPr>
        <w:t xml:space="preserve"> </w:t>
      </w:r>
      <w:r w:rsidRPr="00911E33">
        <w:rPr>
          <w:rFonts w:ascii="Arial" w:hAnsi="Arial" w:cs="Arial"/>
          <w:b/>
          <w:color w:val="000000" w:themeColor="text1"/>
          <w:sz w:val="24"/>
          <w:szCs w:val="24"/>
        </w:rPr>
        <w:t>3.</w:t>
      </w:r>
      <w:r w:rsidRPr="00911E33">
        <w:rPr>
          <w:rFonts w:ascii="Arial" w:hAnsi="Arial" w:cs="Arial"/>
          <w:color w:val="000000" w:themeColor="text1"/>
          <w:sz w:val="24"/>
          <w:szCs w:val="24"/>
        </w:rPr>
        <w:t xml:space="preserve"> </w:t>
      </w:r>
      <w:r w:rsidRPr="00911E33">
        <w:rPr>
          <w:rFonts w:ascii="Arial" w:hAnsi="Arial" w:cs="Arial"/>
          <w:b/>
          <w:color w:val="000000" w:themeColor="text1"/>
          <w:sz w:val="24"/>
          <w:szCs w:val="24"/>
        </w:rPr>
        <w:t xml:space="preserve">Consejo Nacional de Tecnólogos </w:t>
      </w:r>
      <w:r w:rsidR="00336F9D">
        <w:rPr>
          <w:rFonts w:ascii="Arial" w:hAnsi="Arial" w:cs="Arial"/>
          <w:b/>
          <w:color w:val="000000" w:themeColor="text1"/>
          <w:sz w:val="24"/>
          <w:szCs w:val="24"/>
        </w:rPr>
        <w:t xml:space="preserve">en Salud </w:t>
      </w:r>
      <w:r w:rsidRPr="00911E33">
        <w:rPr>
          <w:rFonts w:ascii="Arial" w:hAnsi="Arial" w:cs="Arial"/>
          <w:b/>
          <w:color w:val="000000" w:themeColor="text1"/>
          <w:sz w:val="24"/>
          <w:szCs w:val="24"/>
        </w:rPr>
        <w:t xml:space="preserve">y </w:t>
      </w:r>
      <w:r w:rsidR="00336F9D">
        <w:rPr>
          <w:rFonts w:ascii="Arial" w:hAnsi="Arial" w:cs="Arial"/>
          <w:b/>
          <w:color w:val="000000" w:themeColor="text1"/>
          <w:sz w:val="24"/>
          <w:szCs w:val="24"/>
        </w:rPr>
        <w:t>profesiones Afines</w:t>
      </w:r>
      <w:r w:rsidRPr="00911E33">
        <w:rPr>
          <w:rFonts w:ascii="Arial" w:hAnsi="Arial" w:cs="Arial"/>
          <w:b/>
          <w:color w:val="000000" w:themeColor="text1"/>
          <w:sz w:val="24"/>
          <w:szCs w:val="24"/>
        </w:rPr>
        <w:t>.</w:t>
      </w:r>
      <w:r>
        <w:rPr>
          <w:rFonts w:ascii="Arial" w:hAnsi="Arial" w:cs="Arial"/>
          <w:color w:val="000000" w:themeColor="text1"/>
          <w:sz w:val="24"/>
          <w:szCs w:val="24"/>
        </w:rPr>
        <w:t xml:space="preserve"> C</w:t>
      </w:r>
      <w:r w:rsidRPr="00911E33">
        <w:rPr>
          <w:rFonts w:ascii="Arial" w:hAnsi="Arial" w:cs="Arial"/>
          <w:color w:val="000000" w:themeColor="text1"/>
          <w:sz w:val="24"/>
          <w:szCs w:val="24"/>
        </w:rPr>
        <w:t xml:space="preserve">réase el </w:t>
      </w:r>
      <w:r w:rsidR="00336F9D">
        <w:rPr>
          <w:rFonts w:ascii="Arial" w:hAnsi="Arial" w:cs="Arial"/>
          <w:color w:val="000000" w:themeColor="text1"/>
          <w:sz w:val="24"/>
          <w:szCs w:val="24"/>
        </w:rPr>
        <w:t>Consejo Nacional de Tecnólogos en Salud y profesiones Afines</w:t>
      </w:r>
      <w:r w:rsidRPr="00911E33">
        <w:rPr>
          <w:rFonts w:ascii="Arial" w:hAnsi="Arial" w:cs="Arial"/>
          <w:color w:val="000000" w:themeColor="text1"/>
          <w:sz w:val="24"/>
          <w:szCs w:val="24"/>
        </w:rPr>
        <w:t xml:space="preserve">, como organismo </w:t>
      </w:r>
      <w:r w:rsidRPr="00911E33">
        <w:rPr>
          <w:rFonts w:ascii="Arial" w:hAnsi="Arial" w:cs="Arial"/>
          <w:color w:val="000000" w:themeColor="text1"/>
          <w:sz w:val="24"/>
          <w:szCs w:val="24"/>
        </w:rPr>
        <w:lastRenderedPageBreak/>
        <w:t xml:space="preserve">consultivo del Ministerio de </w:t>
      </w:r>
      <w:r w:rsidR="00621E20">
        <w:rPr>
          <w:rFonts w:ascii="Arial" w:hAnsi="Arial" w:cs="Arial"/>
          <w:color w:val="000000" w:themeColor="text1"/>
          <w:sz w:val="24"/>
          <w:szCs w:val="24"/>
        </w:rPr>
        <w:t>Educación</w:t>
      </w:r>
      <w:r w:rsidRPr="00911E33">
        <w:rPr>
          <w:rFonts w:ascii="Arial" w:hAnsi="Arial" w:cs="Arial"/>
          <w:color w:val="000000" w:themeColor="text1"/>
          <w:sz w:val="24"/>
          <w:szCs w:val="24"/>
        </w:rPr>
        <w:t xml:space="preserve">, en materia directamente relacionada </w:t>
      </w:r>
      <w:r w:rsidRPr="00E91441">
        <w:rPr>
          <w:rFonts w:ascii="Arial" w:hAnsi="Arial" w:cs="Arial"/>
          <w:sz w:val="24"/>
          <w:szCs w:val="24"/>
        </w:rPr>
        <w:t>con los tecnólogos y técnicos profesionales en salud</w:t>
      </w:r>
      <w:r w:rsidR="00E91441" w:rsidRPr="00E91441">
        <w:rPr>
          <w:rFonts w:ascii="Arial" w:hAnsi="Arial" w:cs="Arial"/>
          <w:sz w:val="24"/>
          <w:szCs w:val="24"/>
        </w:rPr>
        <w:t>.</w:t>
      </w:r>
    </w:p>
    <w:p w14:paraId="46FB8587" w14:textId="77777777" w:rsidR="00911E33" w:rsidRPr="00911E33" w:rsidRDefault="00911E33" w:rsidP="00911E33">
      <w:pPr>
        <w:spacing w:after="0" w:line="264" w:lineRule="auto"/>
        <w:jc w:val="both"/>
        <w:rPr>
          <w:rFonts w:ascii="Arial" w:hAnsi="Arial" w:cs="Arial"/>
          <w:color w:val="000000" w:themeColor="text1"/>
          <w:sz w:val="24"/>
          <w:szCs w:val="24"/>
        </w:rPr>
      </w:pPr>
    </w:p>
    <w:p w14:paraId="3A3E5B18" w14:textId="2A304DE8" w:rsidR="00911E33" w:rsidRPr="00911E33" w:rsidRDefault="00911E33" w:rsidP="00911E33">
      <w:pPr>
        <w:spacing w:after="0" w:line="264" w:lineRule="auto"/>
        <w:jc w:val="both"/>
        <w:rPr>
          <w:rFonts w:ascii="Arial" w:hAnsi="Arial" w:cs="Arial"/>
          <w:color w:val="000000" w:themeColor="text1"/>
          <w:sz w:val="24"/>
          <w:szCs w:val="24"/>
        </w:rPr>
      </w:pPr>
      <w:r w:rsidRPr="00911E33">
        <w:rPr>
          <w:rFonts w:ascii="Arial" w:hAnsi="Arial" w:cs="Arial"/>
          <w:color w:val="000000" w:themeColor="text1"/>
          <w:sz w:val="24"/>
          <w:szCs w:val="24"/>
        </w:rPr>
        <w:t xml:space="preserve">El Consejo Nacional que se crea en el presente artículo, estará encargado del registro nacional de los Tecnólogos </w:t>
      </w:r>
      <w:r>
        <w:rPr>
          <w:rFonts w:ascii="Arial" w:hAnsi="Arial" w:cs="Arial"/>
          <w:color w:val="000000" w:themeColor="text1"/>
          <w:sz w:val="24"/>
          <w:szCs w:val="24"/>
        </w:rPr>
        <w:t>y Técnicos profesionales en salud</w:t>
      </w:r>
      <w:r w:rsidRPr="00911E33">
        <w:rPr>
          <w:rFonts w:ascii="Arial" w:hAnsi="Arial" w:cs="Arial"/>
          <w:color w:val="000000" w:themeColor="text1"/>
          <w:sz w:val="24"/>
          <w:szCs w:val="24"/>
        </w:rPr>
        <w:t>, cuya inscripción será requisito indispensable para el ejercicio profesional y estará conformado de la siguiente manera:</w:t>
      </w:r>
    </w:p>
    <w:p w14:paraId="05397366" w14:textId="77777777" w:rsidR="00911E33" w:rsidRPr="00911E33" w:rsidRDefault="00911E33" w:rsidP="00911E33">
      <w:pPr>
        <w:spacing w:after="0" w:line="264" w:lineRule="auto"/>
        <w:jc w:val="both"/>
        <w:rPr>
          <w:rFonts w:ascii="Arial" w:hAnsi="Arial" w:cs="Arial"/>
          <w:color w:val="000000" w:themeColor="text1"/>
          <w:sz w:val="24"/>
          <w:szCs w:val="24"/>
        </w:rPr>
      </w:pPr>
    </w:p>
    <w:p w14:paraId="45CB9223" w14:textId="77777777" w:rsidR="00911E33" w:rsidRDefault="00911E33" w:rsidP="00911E33">
      <w:pPr>
        <w:spacing w:after="0" w:line="264" w:lineRule="auto"/>
        <w:jc w:val="both"/>
        <w:rPr>
          <w:rFonts w:ascii="Arial" w:hAnsi="Arial" w:cs="Arial"/>
          <w:color w:val="000000" w:themeColor="text1"/>
          <w:sz w:val="24"/>
          <w:szCs w:val="24"/>
        </w:rPr>
      </w:pPr>
      <w:r w:rsidRPr="00911E33">
        <w:rPr>
          <w:rFonts w:ascii="Arial" w:hAnsi="Arial" w:cs="Arial"/>
          <w:color w:val="000000" w:themeColor="text1"/>
          <w:sz w:val="24"/>
          <w:szCs w:val="24"/>
        </w:rPr>
        <w:t xml:space="preserve">Un (1) delegado del Ministerio de Salud, </w:t>
      </w:r>
    </w:p>
    <w:p w14:paraId="246064B8" w14:textId="77777777" w:rsidR="00911E33" w:rsidRDefault="00911E33" w:rsidP="00911E33">
      <w:pPr>
        <w:spacing w:after="0" w:line="264" w:lineRule="auto"/>
        <w:jc w:val="both"/>
        <w:rPr>
          <w:rFonts w:ascii="Arial" w:hAnsi="Arial" w:cs="Arial"/>
          <w:color w:val="000000" w:themeColor="text1"/>
          <w:sz w:val="24"/>
          <w:szCs w:val="24"/>
        </w:rPr>
      </w:pPr>
      <w:r w:rsidRPr="00911E33">
        <w:rPr>
          <w:rFonts w:ascii="Arial" w:hAnsi="Arial" w:cs="Arial"/>
          <w:color w:val="000000" w:themeColor="text1"/>
          <w:sz w:val="24"/>
          <w:szCs w:val="24"/>
        </w:rPr>
        <w:t xml:space="preserve">un (1) delegado del Ministerio de Educación, </w:t>
      </w:r>
    </w:p>
    <w:p w14:paraId="59955DC5" w14:textId="40794527" w:rsidR="000C0AA9" w:rsidRDefault="00911E33" w:rsidP="00911E33">
      <w:pPr>
        <w:spacing w:after="0" w:line="264" w:lineRule="auto"/>
        <w:jc w:val="both"/>
        <w:rPr>
          <w:rFonts w:ascii="Arial" w:hAnsi="Arial" w:cs="Arial"/>
          <w:color w:val="000000" w:themeColor="text1"/>
          <w:sz w:val="24"/>
          <w:szCs w:val="24"/>
        </w:rPr>
      </w:pPr>
      <w:r w:rsidRPr="00911E33">
        <w:rPr>
          <w:rFonts w:ascii="Arial" w:hAnsi="Arial" w:cs="Arial"/>
          <w:color w:val="000000" w:themeColor="text1"/>
          <w:sz w:val="24"/>
          <w:szCs w:val="24"/>
        </w:rPr>
        <w:t xml:space="preserve">un (1) delegado de </w:t>
      </w:r>
      <w:r>
        <w:rPr>
          <w:rFonts w:ascii="Arial" w:hAnsi="Arial" w:cs="Arial"/>
          <w:color w:val="000000" w:themeColor="text1"/>
          <w:sz w:val="24"/>
          <w:szCs w:val="24"/>
        </w:rPr>
        <w:t xml:space="preserve">cada una de </w:t>
      </w:r>
      <w:r w:rsidRPr="00911E33">
        <w:rPr>
          <w:rFonts w:ascii="Arial" w:hAnsi="Arial" w:cs="Arial"/>
          <w:color w:val="000000" w:themeColor="text1"/>
          <w:sz w:val="24"/>
          <w:szCs w:val="24"/>
        </w:rPr>
        <w:t xml:space="preserve">las Asociaciones </w:t>
      </w:r>
      <w:r>
        <w:rPr>
          <w:rFonts w:ascii="Arial" w:hAnsi="Arial" w:cs="Arial"/>
          <w:color w:val="000000" w:themeColor="text1"/>
          <w:sz w:val="24"/>
          <w:szCs w:val="24"/>
        </w:rPr>
        <w:t xml:space="preserve">Colombianas </w:t>
      </w:r>
      <w:r w:rsidRPr="00911E33">
        <w:rPr>
          <w:rFonts w:ascii="Arial" w:hAnsi="Arial" w:cs="Arial"/>
          <w:color w:val="000000" w:themeColor="text1"/>
          <w:sz w:val="24"/>
          <w:szCs w:val="24"/>
        </w:rPr>
        <w:t xml:space="preserve">de </w:t>
      </w:r>
      <w:r>
        <w:rPr>
          <w:rFonts w:ascii="Arial" w:hAnsi="Arial" w:cs="Arial"/>
          <w:color w:val="000000" w:themeColor="text1"/>
          <w:sz w:val="24"/>
          <w:szCs w:val="24"/>
        </w:rPr>
        <w:t>Técnicos Profesionales</w:t>
      </w:r>
      <w:r w:rsidR="00045FE9">
        <w:rPr>
          <w:rFonts w:ascii="Arial" w:hAnsi="Arial" w:cs="Arial"/>
          <w:color w:val="000000" w:themeColor="text1"/>
          <w:sz w:val="24"/>
          <w:szCs w:val="24"/>
        </w:rPr>
        <w:t xml:space="preserve"> en Salud</w:t>
      </w:r>
      <w:r w:rsidR="000C0AA9">
        <w:rPr>
          <w:rFonts w:ascii="Arial" w:hAnsi="Arial" w:cs="Arial"/>
          <w:color w:val="000000" w:themeColor="text1"/>
          <w:sz w:val="24"/>
          <w:szCs w:val="24"/>
        </w:rPr>
        <w:t xml:space="preserve">, debidamente autorizadas </w:t>
      </w:r>
      <w:r w:rsidR="00E91441">
        <w:rPr>
          <w:rFonts w:ascii="Arial" w:hAnsi="Arial" w:cs="Arial"/>
          <w:color w:val="000000" w:themeColor="text1"/>
          <w:sz w:val="24"/>
          <w:szCs w:val="24"/>
        </w:rPr>
        <w:t xml:space="preserve">y actualizada </w:t>
      </w:r>
      <w:r w:rsidR="000C0AA9">
        <w:rPr>
          <w:rFonts w:ascii="Arial" w:hAnsi="Arial" w:cs="Arial"/>
          <w:color w:val="000000" w:themeColor="text1"/>
          <w:sz w:val="24"/>
          <w:szCs w:val="24"/>
        </w:rPr>
        <w:t>en Cámara de Comercio y Dian.</w:t>
      </w:r>
      <w:r>
        <w:rPr>
          <w:rFonts w:ascii="Arial" w:hAnsi="Arial" w:cs="Arial"/>
          <w:color w:val="000000" w:themeColor="text1"/>
          <w:sz w:val="24"/>
          <w:szCs w:val="24"/>
        </w:rPr>
        <w:t xml:space="preserve"> </w:t>
      </w:r>
    </w:p>
    <w:p w14:paraId="080CD511" w14:textId="081A7ABB" w:rsidR="00911E33" w:rsidRDefault="000C0AA9" w:rsidP="00911E33">
      <w:pPr>
        <w:spacing w:after="0" w:line="264" w:lineRule="auto"/>
        <w:jc w:val="both"/>
        <w:rPr>
          <w:rFonts w:ascii="Arial" w:hAnsi="Arial" w:cs="Arial"/>
          <w:color w:val="000000" w:themeColor="text1"/>
          <w:sz w:val="24"/>
          <w:szCs w:val="24"/>
        </w:rPr>
      </w:pPr>
      <w:r>
        <w:rPr>
          <w:rFonts w:ascii="Arial" w:hAnsi="Arial" w:cs="Arial"/>
          <w:color w:val="000000" w:themeColor="text1"/>
          <w:sz w:val="24"/>
          <w:szCs w:val="24"/>
        </w:rPr>
        <w:t xml:space="preserve">Un (1) delegado de cada una de las Asociaciones Colombianas de </w:t>
      </w:r>
      <w:r w:rsidR="00911E33" w:rsidRPr="00911E33">
        <w:rPr>
          <w:rFonts w:ascii="Arial" w:hAnsi="Arial" w:cs="Arial"/>
          <w:color w:val="000000" w:themeColor="text1"/>
          <w:sz w:val="24"/>
          <w:szCs w:val="24"/>
        </w:rPr>
        <w:t>Tecnólogo</w:t>
      </w:r>
      <w:r w:rsidR="00911E33">
        <w:rPr>
          <w:rFonts w:ascii="Arial" w:hAnsi="Arial" w:cs="Arial"/>
          <w:color w:val="000000" w:themeColor="text1"/>
          <w:sz w:val="24"/>
          <w:szCs w:val="24"/>
        </w:rPr>
        <w:t>s</w:t>
      </w:r>
      <w:r w:rsidR="00045FE9">
        <w:rPr>
          <w:rFonts w:ascii="Arial" w:hAnsi="Arial" w:cs="Arial"/>
          <w:color w:val="000000" w:themeColor="text1"/>
          <w:sz w:val="24"/>
          <w:szCs w:val="24"/>
        </w:rPr>
        <w:t xml:space="preserve"> en salud</w:t>
      </w:r>
      <w:r>
        <w:rPr>
          <w:rFonts w:ascii="Arial" w:hAnsi="Arial" w:cs="Arial"/>
          <w:color w:val="000000" w:themeColor="text1"/>
          <w:sz w:val="24"/>
          <w:szCs w:val="24"/>
        </w:rPr>
        <w:t xml:space="preserve">, debidamente autorizadas </w:t>
      </w:r>
      <w:r w:rsidR="00E91441">
        <w:rPr>
          <w:rFonts w:ascii="Arial" w:hAnsi="Arial" w:cs="Arial"/>
          <w:color w:val="000000" w:themeColor="text1"/>
          <w:sz w:val="24"/>
          <w:szCs w:val="24"/>
        </w:rPr>
        <w:t xml:space="preserve">y actualizada </w:t>
      </w:r>
      <w:r>
        <w:rPr>
          <w:rFonts w:ascii="Arial" w:hAnsi="Arial" w:cs="Arial"/>
          <w:color w:val="000000" w:themeColor="text1"/>
          <w:sz w:val="24"/>
          <w:szCs w:val="24"/>
        </w:rPr>
        <w:t>en Cámara de Comercio y Dian</w:t>
      </w:r>
      <w:r w:rsidR="00911E33" w:rsidRPr="00911E33">
        <w:rPr>
          <w:rFonts w:ascii="Arial" w:hAnsi="Arial" w:cs="Arial"/>
          <w:color w:val="000000" w:themeColor="text1"/>
          <w:sz w:val="24"/>
          <w:szCs w:val="24"/>
        </w:rPr>
        <w:t>.</w:t>
      </w:r>
    </w:p>
    <w:p w14:paraId="7AE3184B" w14:textId="602B3714" w:rsidR="008C7526" w:rsidRDefault="008C7526" w:rsidP="00911E33">
      <w:pPr>
        <w:spacing w:after="0" w:line="264" w:lineRule="auto"/>
        <w:jc w:val="both"/>
        <w:rPr>
          <w:rFonts w:ascii="Arial" w:hAnsi="Arial" w:cs="Arial"/>
          <w:color w:val="000000" w:themeColor="text1"/>
          <w:sz w:val="24"/>
          <w:szCs w:val="24"/>
        </w:rPr>
      </w:pPr>
      <w:r>
        <w:rPr>
          <w:rFonts w:ascii="Arial" w:hAnsi="Arial" w:cs="Arial"/>
          <w:color w:val="000000" w:themeColor="text1"/>
          <w:sz w:val="24"/>
          <w:szCs w:val="24"/>
        </w:rPr>
        <w:t xml:space="preserve">Un (1) delegado de los pacientes. </w:t>
      </w:r>
    </w:p>
    <w:p w14:paraId="76DBD8A5" w14:textId="77777777" w:rsidR="00B34C8C" w:rsidRDefault="00B34C8C" w:rsidP="00911E33">
      <w:pPr>
        <w:spacing w:after="0" w:line="264" w:lineRule="auto"/>
        <w:jc w:val="both"/>
        <w:rPr>
          <w:rFonts w:ascii="Arial" w:hAnsi="Arial" w:cs="Arial"/>
          <w:color w:val="000000" w:themeColor="text1"/>
          <w:sz w:val="24"/>
          <w:szCs w:val="24"/>
        </w:rPr>
      </w:pPr>
    </w:p>
    <w:p w14:paraId="5540F158" w14:textId="77777777" w:rsidR="008C7526" w:rsidRDefault="008C7526" w:rsidP="00911E33">
      <w:pPr>
        <w:spacing w:after="0" w:line="264" w:lineRule="auto"/>
        <w:jc w:val="both"/>
        <w:rPr>
          <w:rFonts w:ascii="Arial" w:hAnsi="Arial" w:cs="Arial"/>
          <w:color w:val="000000" w:themeColor="text1"/>
          <w:sz w:val="24"/>
          <w:szCs w:val="24"/>
        </w:rPr>
      </w:pPr>
    </w:p>
    <w:p w14:paraId="214D133F" w14:textId="028A2EEE" w:rsidR="00621E20" w:rsidRDefault="00621E20" w:rsidP="00911E33">
      <w:pPr>
        <w:spacing w:after="0" w:line="264" w:lineRule="auto"/>
        <w:jc w:val="both"/>
        <w:rPr>
          <w:rFonts w:ascii="Arial" w:hAnsi="Arial" w:cs="Arial"/>
          <w:color w:val="000000" w:themeColor="text1"/>
          <w:sz w:val="24"/>
          <w:szCs w:val="24"/>
        </w:rPr>
      </w:pPr>
      <w:r w:rsidRPr="009F6268">
        <w:rPr>
          <w:rFonts w:ascii="Arial" w:hAnsi="Arial" w:cs="Arial"/>
          <w:color w:val="000000" w:themeColor="text1"/>
          <w:sz w:val="24"/>
          <w:szCs w:val="24"/>
        </w:rPr>
        <w:t>PARAGRAFO: La inspección y vigilancia de estas profesiones, estará a cargo del Consejo profesional Nacional adscrito al Ministerio de Educación Nacional.</w:t>
      </w:r>
      <w:r w:rsidR="00B34C8C">
        <w:rPr>
          <w:rFonts w:ascii="Arial" w:hAnsi="Arial" w:cs="Arial"/>
          <w:color w:val="000000" w:themeColor="text1"/>
          <w:sz w:val="24"/>
          <w:szCs w:val="24"/>
        </w:rPr>
        <w:t xml:space="preserve"> </w:t>
      </w:r>
    </w:p>
    <w:p w14:paraId="768CCEFF" w14:textId="77777777" w:rsidR="00621E20" w:rsidRPr="00911E33" w:rsidRDefault="00621E20" w:rsidP="00911E33">
      <w:pPr>
        <w:spacing w:after="0" w:line="264" w:lineRule="auto"/>
        <w:jc w:val="both"/>
        <w:rPr>
          <w:rFonts w:ascii="Arial" w:hAnsi="Arial" w:cs="Arial"/>
          <w:color w:val="000000" w:themeColor="text1"/>
          <w:sz w:val="24"/>
          <w:szCs w:val="24"/>
        </w:rPr>
      </w:pPr>
    </w:p>
    <w:p w14:paraId="35CBF00C" w14:textId="2DBB4BD0" w:rsidR="00E91441" w:rsidRPr="00044C02" w:rsidRDefault="00911E33" w:rsidP="00E91441">
      <w:pPr>
        <w:spacing w:after="0" w:line="264" w:lineRule="auto"/>
        <w:jc w:val="both"/>
        <w:rPr>
          <w:rFonts w:ascii="Arial" w:hAnsi="Arial" w:cs="Arial"/>
          <w:color w:val="000000" w:themeColor="text1"/>
          <w:sz w:val="24"/>
          <w:szCs w:val="24"/>
        </w:rPr>
      </w:pPr>
      <w:r w:rsidRPr="00C52980">
        <w:rPr>
          <w:rFonts w:ascii="Arial" w:hAnsi="Arial" w:cs="Arial"/>
          <w:b/>
          <w:color w:val="000000" w:themeColor="text1"/>
          <w:sz w:val="24"/>
          <w:szCs w:val="24"/>
        </w:rPr>
        <w:t xml:space="preserve">Artículo </w:t>
      </w:r>
      <w:r>
        <w:rPr>
          <w:rFonts w:ascii="Arial" w:hAnsi="Arial" w:cs="Arial"/>
          <w:b/>
          <w:color w:val="000000" w:themeColor="text1"/>
          <w:sz w:val="24"/>
          <w:szCs w:val="24"/>
        </w:rPr>
        <w:t>4</w:t>
      </w:r>
      <w:r w:rsidRPr="00911E33">
        <w:rPr>
          <w:rFonts w:ascii="Arial" w:hAnsi="Arial" w:cs="Arial"/>
          <w:color w:val="000000" w:themeColor="text1"/>
          <w:sz w:val="24"/>
          <w:szCs w:val="24"/>
        </w:rPr>
        <w:t xml:space="preserve">. </w:t>
      </w:r>
      <w:r w:rsidR="00E91441" w:rsidRPr="00107191">
        <w:rPr>
          <w:rFonts w:ascii="Arial" w:hAnsi="Arial" w:cs="Arial"/>
          <w:b/>
          <w:color w:val="000000" w:themeColor="text1"/>
          <w:sz w:val="24"/>
          <w:szCs w:val="24"/>
        </w:rPr>
        <w:t>Funciones</w:t>
      </w:r>
      <w:r w:rsidR="00E91441" w:rsidRPr="00911E33">
        <w:rPr>
          <w:rFonts w:ascii="Arial" w:hAnsi="Arial" w:cs="Arial"/>
          <w:b/>
          <w:color w:val="000000" w:themeColor="text1"/>
          <w:sz w:val="24"/>
          <w:szCs w:val="24"/>
        </w:rPr>
        <w:t>.</w:t>
      </w:r>
      <w:r w:rsidR="00044C02">
        <w:rPr>
          <w:rFonts w:ascii="Arial" w:hAnsi="Arial" w:cs="Arial"/>
          <w:b/>
          <w:color w:val="000000" w:themeColor="text1"/>
          <w:sz w:val="24"/>
          <w:szCs w:val="24"/>
        </w:rPr>
        <w:t xml:space="preserve"> </w:t>
      </w:r>
      <w:r w:rsidR="00044C02">
        <w:rPr>
          <w:rFonts w:ascii="Arial" w:hAnsi="Arial" w:cs="Arial"/>
          <w:color w:val="000000" w:themeColor="text1"/>
          <w:sz w:val="24"/>
          <w:szCs w:val="24"/>
        </w:rPr>
        <w:t>Las funciones del Consejo Nacional de Tecnólogos en Salud y profesiones afines serán:</w:t>
      </w:r>
    </w:p>
    <w:p w14:paraId="2ED68297" w14:textId="77777777" w:rsidR="00044C02" w:rsidRDefault="00044C02" w:rsidP="00E91441">
      <w:pPr>
        <w:spacing w:after="0" w:line="264" w:lineRule="auto"/>
        <w:jc w:val="both"/>
        <w:rPr>
          <w:rFonts w:ascii="Arial" w:hAnsi="Arial" w:cs="Arial"/>
          <w:color w:val="000000" w:themeColor="text1"/>
          <w:sz w:val="24"/>
          <w:szCs w:val="24"/>
        </w:rPr>
      </w:pPr>
    </w:p>
    <w:p w14:paraId="0E126E7C" w14:textId="0D6C1751" w:rsidR="00044C02" w:rsidRDefault="00E91441" w:rsidP="00044C02">
      <w:pPr>
        <w:pStyle w:val="Prrafodelista"/>
        <w:numPr>
          <w:ilvl w:val="0"/>
          <w:numId w:val="5"/>
        </w:numPr>
        <w:spacing w:after="0" w:line="264" w:lineRule="auto"/>
        <w:jc w:val="both"/>
        <w:rPr>
          <w:rFonts w:ascii="Arial" w:hAnsi="Arial" w:cs="Arial"/>
          <w:color w:val="000000" w:themeColor="text1"/>
          <w:sz w:val="24"/>
          <w:szCs w:val="24"/>
        </w:rPr>
      </w:pPr>
      <w:r w:rsidRPr="00044C02">
        <w:rPr>
          <w:rFonts w:ascii="Arial" w:hAnsi="Arial" w:cs="Arial"/>
          <w:color w:val="000000" w:themeColor="text1"/>
          <w:sz w:val="24"/>
          <w:szCs w:val="24"/>
        </w:rPr>
        <w:t>Velar por el cumplimiento de la presente ley y de las normas reglamentarias posteriores;</w:t>
      </w:r>
    </w:p>
    <w:p w14:paraId="06C73F2B" w14:textId="77777777" w:rsidR="00044C02" w:rsidRPr="00044C02" w:rsidRDefault="00044C02" w:rsidP="00044C02">
      <w:pPr>
        <w:spacing w:after="0" w:line="264" w:lineRule="auto"/>
        <w:ind w:left="360"/>
        <w:jc w:val="both"/>
        <w:rPr>
          <w:rFonts w:ascii="Arial" w:hAnsi="Arial" w:cs="Arial"/>
          <w:color w:val="000000" w:themeColor="text1"/>
          <w:sz w:val="24"/>
          <w:szCs w:val="24"/>
        </w:rPr>
      </w:pPr>
    </w:p>
    <w:p w14:paraId="62211E96" w14:textId="20B3DFC0" w:rsidR="00E91441" w:rsidRPr="00044C02" w:rsidRDefault="00E91441" w:rsidP="00044C02">
      <w:pPr>
        <w:pStyle w:val="Prrafodelista"/>
        <w:numPr>
          <w:ilvl w:val="0"/>
          <w:numId w:val="5"/>
        </w:numPr>
        <w:spacing w:after="0" w:line="264" w:lineRule="auto"/>
        <w:jc w:val="both"/>
        <w:rPr>
          <w:rFonts w:ascii="Arial" w:hAnsi="Arial" w:cs="Arial"/>
          <w:color w:val="000000" w:themeColor="text1"/>
          <w:sz w:val="24"/>
          <w:szCs w:val="24"/>
        </w:rPr>
      </w:pPr>
      <w:r w:rsidRPr="00044C02">
        <w:rPr>
          <w:rFonts w:ascii="Arial" w:hAnsi="Arial" w:cs="Arial"/>
          <w:color w:val="000000" w:themeColor="text1"/>
          <w:sz w:val="24"/>
          <w:szCs w:val="24"/>
        </w:rPr>
        <w:t>Llevar el Registro Nacional de los Tecnólogos y Técnicos Profesionales con la matrícula profesional;</w:t>
      </w:r>
    </w:p>
    <w:p w14:paraId="09D77DBB" w14:textId="4CA8D87D" w:rsidR="00044C02" w:rsidRPr="00044C02" w:rsidRDefault="00044C02" w:rsidP="00044C02">
      <w:pPr>
        <w:spacing w:after="0" w:line="264" w:lineRule="auto"/>
        <w:jc w:val="both"/>
        <w:rPr>
          <w:rFonts w:ascii="Arial" w:hAnsi="Arial" w:cs="Arial"/>
          <w:color w:val="000000" w:themeColor="text1"/>
          <w:sz w:val="24"/>
          <w:szCs w:val="24"/>
        </w:rPr>
      </w:pPr>
    </w:p>
    <w:p w14:paraId="6BA25AC3" w14:textId="54282297" w:rsidR="00E91441" w:rsidRPr="00044C02" w:rsidRDefault="00E91441" w:rsidP="00044C02">
      <w:pPr>
        <w:pStyle w:val="Prrafodelista"/>
        <w:numPr>
          <w:ilvl w:val="0"/>
          <w:numId w:val="5"/>
        </w:numPr>
        <w:spacing w:after="0" w:line="264" w:lineRule="auto"/>
        <w:jc w:val="both"/>
        <w:rPr>
          <w:rFonts w:ascii="Arial" w:hAnsi="Arial" w:cs="Arial"/>
          <w:color w:val="000000" w:themeColor="text1"/>
          <w:sz w:val="24"/>
          <w:szCs w:val="24"/>
        </w:rPr>
      </w:pPr>
      <w:r w:rsidRPr="00044C02">
        <w:rPr>
          <w:rFonts w:ascii="Arial" w:hAnsi="Arial" w:cs="Arial"/>
          <w:color w:val="000000" w:themeColor="text1"/>
          <w:sz w:val="24"/>
          <w:szCs w:val="24"/>
        </w:rPr>
        <w:t xml:space="preserve">Expedir permisos provisionales para el ejercicio de la profesión a la que se refiere esta ley, a personal extranjero que por algún motivo requiera desarrollar labores en </w:t>
      </w:r>
      <w:r w:rsidR="009F6268" w:rsidRPr="00044C02">
        <w:rPr>
          <w:rFonts w:ascii="Arial" w:hAnsi="Arial" w:cs="Arial"/>
          <w:color w:val="000000" w:themeColor="text1"/>
          <w:sz w:val="24"/>
          <w:szCs w:val="24"/>
        </w:rPr>
        <w:t xml:space="preserve">el territorio colombiano. </w:t>
      </w:r>
    </w:p>
    <w:p w14:paraId="6B55D45A" w14:textId="08EC5E97" w:rsidR="00044C02" w:rsidRPr="00044C02" w:rsidRDefault="00044C02" w:rsidP="00044C02">
      <w:pPr>
        <w:spacing w:after="0" w:line="264" w:lineRule="auto"/>
        <w:jc w:val="both"/>
        <w:rPr>
          <w:rFonts w:ascii="Arial" w:hAnsi="Arial" w:cs="Arial"/>
          <w:color w:val="000000" w:themeColor="text1"/>
          <w:sz w:val="24"/>
          <w:szCs w:val="24"/>
        </w:rPr>
      </w:pPr>
    </w:p>
    <w:p w14:paraId="40542DBD" w14:textId="69C09403" w:rsidR="00E91441" w:rsidRPr="00044C02" w:rsidRDefault="00E91441" w:rsidP="00044C02">
      <w:pPr>
        <w:pStyle w:val="Prrafodelista"/>
        <w:numPr>
          <w:ilvl w:val="0"/>
          <w:numId w:val="5"/>
        </w:numPr>
        <w:spacing w:after="0" w:line="264" w:lineRule="auto"/>
        <w:jc w:val="both"/>
        <w:rPr>
          <w:rFonts w:ascii="Arial" w:hAnsi="Arial" w:cs="Arial"/>
          <w:color w:val="000000" w:themeColor="text1"/>
          <w:sz w:val="24"/>
          <w:szCs w:val="24"/>
        </w:rPr>
      </w:pPr>
      <w:r w:rsidRPr="00044C02">
        <w:rPr>
          <w:rFonts w:ascii="Arial" w:hAnsi="Arial" w:cs="Arial"/>
          <w:color w:val="000000" w:themeColor="text1"/>
          <w:sz w:val="24"/>
          <w:szCs w:val="24"/>
        </w:rPr>
        <w:t xml:space="preserve">Promover la expedición de normas sobre ética de las profesiones referidas en esta ley, dentro de los noventa (90) días </w:t>
      </w:r>
      <w:r w:rsidR="009F6268" w:rsidRPr="00044C02">
        <w:rPr>
          <w:rFonts w:ascii="Arial" w:hAnsi="Arial" w:cs="Arial"/>
          <w:color w:val="000000" w:themeColor="text1"/>
          <w:sz w:val="24"/>
          <w:szCs w:val="24"/>
        </w:rPr>
        <w:t>seguidos a la promulgación de la</w:t>
      </w:r>
      <w:r w:rsidRPr="00044C02">
        <w:rPr>
          <w:rFonts w:ascii="Arial" w:hAnsi="Arial" w:cs="Arial"/>
          <w:color w:val="000000" w:themeColor="text1"/>
          <w:sz w:val="24"/>
          <w:szCs w:val="24"/>
        </w:rPr>
        <w:t xml:space="preserve"> ley</w:t>
      </w:r>
      <w:r w:rsidR="009F6268" w:rsidRPr="00044C02">
        <w:rPr>
          <w:rFonts w:ascii="Arial" w:hAnsi="Arial" w:cs="Arial"/>
          <w:color w:val="000000" w:themeColor="text1"/>
          <w:sz w:val="24"/>
          <w:szCs w:val="24"/>
        </w:rPr>
        <w:t>.</w:t>
      </w:r>
    </w:p>
    <w:p w14:paraId="3B0F19CB" w14:textId="1E3B8F45" w:rsidR="00044C02" w:rsidRPr="00044C02" w:rsidRDefault="00044C02" w:rsidP="00044C02">
      <w:pPr>
        <w:spacing w:after="0" w:line="264" w:lineRule="auto"/>
        <w:jc w:val="both"/>
        <w:rPr>
          <w:rFonts w:ascii="Arial" w:hAnsi="Arial" w:cs="Arial"/>
          <w:color w:val="000000" w:themeColor="text1"/>
          <w:sz w:val="24"/>
          <w:szCs w:val="24"/>
        </w:rPr>
      </w:pPr>
    </w:p>
    <w:p w14:paraId="3A843F52" w14:textId="449CE2C6" w:rsidR="00E91441" w:rsidRDefault="00E91441" w:rsidP="00044C02">
      <w:pPr>
        <w:pStyle w:val="Sinespaciado"/>
        <w:numPr>
          <w:ilvl w:val="0"/>
          <w:numId w:val="5"/>
        </w:numPr>
        <w:rPr>
          <w:rFonts w:ascii="Arial" w:hAnsi="Arial" w:cs="Arial"/>
          <w:sz w:val="24"/>
          <w:szCs w:val="24"/>
        </w:rPr>
      </w:pPr>
      <w:r w:rsidRPr="00E91441">
        <w:rPr>
          <w:rFonts w:ascii="Arial" w:hAnsi="Arial" w:cs="Arial"/>
          <w:sz w:val="24"/>
          <w:szCs w:val="24"/>
        </w:rPr>
        <w:t>Promover y patrocinar los congresos y seminarios con la finalidad de elevar el nivel científico;</w:t>
      </w:r>
    </w:p>
    <w:p w14:paraId="63D92AA0" w14:textId="3A6B2159" w:rsidR="00044C02" w:rsidRPr="00E91441" w:rsidRDefault="00044C02" w:rsidP="00044C02">
      <w:pPr>
        <w:pStyle w:val="Sinespaciado"/>
        <w:rPr>
          <w:rFonts w:ascii="Arial" w:hAnsi="Arial" w:cs="Arial"/>
          <w:sz w:val="24"/>
          <w:szCs w:val="24"/>
        </w:rPr>
      </w:pPr>
    </w:p>
    <w:p w14:paraId="768B9487" w14:textId="74111CAA" w:rsidR="00E91441" w:rsidRDefault="00E91441" w:rsidP="00044C02">
      <w:pPr>
        <w:pStyle w:val="Sinespaciado"/>
        <w:numPr>
          <w:ilvl w:val="0"/>
          <w:numId w:val="5"/>
        </w:numPr>
        <w:rPr>
          <w:rFonts w:ascii="Arial" w:hAnsi="Arial" w:cs="Arial"/>
          <w:sz w:val="24"/>
          <w:szCs w:val="24"/>
        </w:rPr>
      </w:pPr>
      <w:r w:rsidRPr="00E91441">
        <w:rPr>
          <w:rFonts w:ascii="Arial" w:hAnsi="Arial" w:cs="Arial"/>
          <w:sz w:val="24"/>
          <w:szCs w:val="24"/>
        </w:rPr>
        <w:t>Otorgar las matrículas profesionales a los tecnólogos que trata esta ley;</w:t>
      </w:r>
    </w:p>
    <w:p w14:paraId="3ED019F6" w14:textId="723272FC" w:rsidR="00044C02" w:rsidRPr="00E91441" w:rsidRDefault="00044C02" w:rsidP="00044C02">
      <w:pPr>
        <w:pStyle w:val="Sinespaciado"/>
        <w:rPr>
          <w:rFonts w:ascii="Arial" w:hAnsi="Arial" w:cs="Arial"/>
          <w:sz w:val="24"/>
          <w:szCs w:val="24"/>
        </w:rPr>
      </w:pPr>
    </w:p>
    <w:p w14:paraId="10322865" w14:textId="19767E5A" w:rsidR="00E91441" w:rsidRDefault="00E91441" w:rsidP="00044C02">
      <w:pPr>
        <w:pStyle w:val="Sinespaciado"/>
        <w:numPr>
          <w:ilvl w:val="0"/>
          <w:numId w:val="5"/>
        </w:numPr>
        <w:rPr>
          <w:rFonts w:ascii="Arial" w:eastAsia="Times New Roman" w:hAnsi="Arial" w:cs="Arial"/>
          <w:color w:val="333333"/>
          <w:sz w:val="24"/>
          <w:szCs w:val="24"/>
          <w:lang w:val="es-ES"/>
        </w:rPr>
      </w:pPr>
      <w:r w:rsidRPr="00E91441">
        <w:rPr>
          <w:rFonts w:ascii="Arial" w:eastAsia="Times New Roman" w:hAnsi="Arial" w:cs="Arial"/>
          <w:color w:val="333333"/>
          <w:sz w:val="24"/>
          <w:szCs w:val="24"/>
          <w:lang w:val="es-ES"/>
        </w:rPr>
        <w:t>Expedir su propio reglamento interno de funcionamiento.</w:t>
      </w:r>
    </w:p>
    <w:p w14:paraId="00777FCF" w14:textId="73FB5CA5" w:rsidR="00044C02" w:rsidRPr="00E91441" w:rsidRDefault="00044C02" w:rsidP="00044C02">
      <w:pPr>
        <w:pStyle w:val="Sinespaciado"/>
        <w:rPr>
          <w:rFonts w:ascii="Arial" w:eastAsia="Times New Roman" w:hAnsi="Arial" w:cs="Arial"/>
          <w:color w:val="333333"/>
          <w:sz w:val="24"/>
          <w:szCs w:val="24"/>
          <w:lang w:val="es-ES"/>
        </w:rPr>
      </w:pPr>
    </w:p>
    <w:p w14:paraId="6F445240" w14:textId="77777777" w:rsidR="00E91441" w:rsidRPr="00E91441" w:rsidRDefault="00E91441" w:rsidP="00E91441">
      <w:pPr>
        <w:pStyle w:val="Sinespaciado"/>
        <w:rPr>
          <w:rFonts w:eastAsia="Times New Roman"/>
          <w:color w:val="333333"/>
          <w:sz w:val="25"/>
          <w:szCs w:val="25"/>
          <w:lang w:val="es-ES"/>
        </w:rPr>
      </w:pPr>
      <w:r w:rsidRPr="00E91441">
        <w:rPr>
          <w:rFonts w:eastAsia="Times New Roman"/>
          <w:color w:val="333333"/>
          <w:sz w:val="25"/>
          <w:szCs w:val="25"/>
          <w:lang w:val="es-ES"/>
        </w:rPr>
        <w:lastRenderedPageBreak/>
        <w:t> </w:t>
      </w:r>
    </w:p>
    <w:p w14:paraId="2BBD0492" w14:textId="417138A6" w:rsidR="00E91441" w:rsidRDefault="00E91441" w:rsidP="00E91441">
      <w:pPr>
        <w:spacing w:after="0" w:line="264" w:lineRule="auto"/>
        <w:jc w:val="both"/>
        <w:rPr>
          <w:rFonts w:ascii="Arial" w:hAnsi="Arial" w:cs="Arial"/>
          <w:b/>
          <w:color w:val="000000" w:themeColor="text1"/>
          <w:sz w:val="24"/>
          <w:szCs w:val="24"/>
        </w:rPr>
      </w:pPr>
      <w:r w:rsidRPr="00C52980">
        <w:rPr>
          <w:rFonts w:ascii="Arial" w:hAnsi="Arial" w:cs="Arial"/>
          <w:b/>
          <w:color w:val="000000" w:themeColor="text1"/>
          <w:sz w:val="24"/>
          <w:szCs w:val="24"/>
        </w:rPr>
        <w:t xml:space="preserve">Artículo </w:t>
      </w:r>
      <w:r>
        <w:rPr>
          <w:rFonts w:ascii="Arial" w:hAnsi="Arial" w:cs="Arial"/>
          <w:b/>
          <w:color w:val="000000" w:themeColor="text1"/>
          <w:sz w:val="24"/>
          <w:szCs w:val="24"/>
        </w:rPr>
        <w:t>5</w:t>
      </w:r>
      <w:r w:rsidRPr="00911E33">
        <w:rPr>
          <w:rFonts w:ascii="Arial" w:hAnsi="Arial" w:cs="Arial"/>
          <w:color w:val="000000" w:themeColor="text1"/>
          <w:sz w:val="24"/>
          <w:szCs w:val="24"/>
        </w:rPr>
        <w:t>.</w:t>
      </w:r>
      <w:r>
        <w:rPr>
          <w:rFonts w:ascii="Arial" w:hAnsi="Arial" w:cs="Arial"/>
          <w:color w:val="000000" w:themeColor="text1"/>
          <w:sz w:val="24"/>
          <w:szCs w:val="24"/>
        </w:rPr>
        <w:t xml:space="preserve"> </w:t>
      </w:r>
      <w:r w:rsidRPr="00107191">
        <w:rPr>
          <w:rFonts w:ascii="Arial" w:hAnsi="Arial" w:cs="Arial"/>
          <w:b/>
          <w:color w:val="000000" w:themeColor="text1"/>
          <w:sz w:val="24"/>
          <w:szCs w:val="24"/>
        </w:rPr>
        <w:t>Consejos Departamentales de</w:t>
      </w:r>
      <w:r w:rsidRPr="00E91441">
        <w:rPr>
          <w:rFonts w:ascii="Arial" w:hAnsi="Arial" w:cs="Arial"/>
          <w:b/>
          <w:color w:val="000000" w:themeColor="text1"/>
          <w:sz w:val="24"/>
          <w:szCs w:val="24"/>
        </w:rPr>
        <w:t xml:space="preserve"> </w:t>
      </w:r>
      <w:r w:rsidRPr="00911E33">
        <w:rPr>
          <w:rFonts w:ascii="Arial" w:hAnsi="Arial" w:cs="Arial"/>
          <w:b/>
          <w:color w:val="000000" w:themeColor="text1"/>
          <w:sz w:val="24"/>
          <w:szCs w:val="24"/>
        </w:rPr>
        <w:t xml:space="preserve">Tecnólogos </w:t>
      </w:r>
      <w:r>
        <w:rPr>
          <w:rFonts w:ascii="Arial" w:hAnsi="Arial" w:cs="Arial"/>
          <w:b/>
          <w:color w:val="000000" w:themeColor="text1"/>
          <w:sz w:val="24"/>
          <w:szCs w:val="24"/>
        </w:rPr>
        <w:t xml:space="preserve">en Salud </w:t>
      </w:r>
      <w:r w:rsidRPr="00911E33">
        <w:rPr>
          <w:rFonts w:ascii="Arial" w:hAnsi="Arial" w:cs="Arial"/>
          <w:b/>
          <w:color w:val="000000" w:themeColor="text1"/>
          <w:sz w:val="24"/>
          <w:szCs w:val="24"/>
        </w:rPr>
        <w:t xml:space="preserve">y </w:t>
      </w:r>
      <w:r>
        <w:rPr>
          <w:rFonts w:ascii="Arial" w:hAnsi="Arial" w:cs="Arial"/>
          <w:b/>
          <w:color w:val="000000" w:themeColor="text1"/>
          <w:sz w:val="24"/>
          <w:szCs w:val="24"/>
        </w:rPr>
        <w:t>profesiones Afines, estarán integrados así:</w:t>
      </w:r>
    </w:p>
    <w:p w14:paraId="374E53A4" w14:textId="77364744" w:rsidR="00E91441" w:rsidRPr="00E91441" w:rsidRDefault="00E91441" w:rsidP="00E91441">
      <w:pPr>
        <w:spacing w:after="0" w:line="264" w:lineRule="auto"/>
        <w:jc w:val="both"/>
        <w:rPr>
          <w:rFonts w:ascii="Arial" w:hAnsi="Arial" w:cs="Arial"/>
          <w:color w:val="000000" w:themeColor="text1"/>
          <w:sz w:val="24"/>
          <w:szCs w:val="24"/>
          <w:lang w:val="es-ES"/>
        </w:rPr>
      </w:pPr>
      <w:r w:rsidRPr="00E91441">
        <w:rPr>
          <w:rFonts w:ascii="Arial" w:hAnsi="Arial" w:cs="Arial"/>
          <w:color w:val="000000" w:themeColor="text1"/>
          <w:sz w:val="24"/>
          <w:szCs w:val="24"/>
          <w:lang w:val="es-ES"/>
        </w:rPr>
        <w:t xml:space="preserve">a) Por el </w:t>
      </w:r>
      <w:r w:rsidR="00B34C8C">
        <w:rPr>
          <w:rFonts w:ascii="Arial" w:hAnsi="Arial" w:cs="Arial"/>
          <w:color w:val="000000" w:themeColor="text1"/>
          <w:sz w:val="24"/>
          <w:szCs w:val="24"/>
          <w:lang w:val="es-ES"/>
        </w:rPr>
        <w:t>G</w:t>
      </w:r>
      <w:r w:rsidRPr="00E91441">
        <w:rPr>
          <w:rFonts w:ascii="Arial" w:hAnsi="Arial" w:cs="Arial"/>
          <w:color w:val="000000" w:themeColor="text1"/>
          <w:sz w:val="24"/>
          <w:szCs w:val="24"/>
          <w:lang w:val="es-ES"/>
        </w:rPr>
        <w:t xml:space="preserve">obernador del </w:t>
      </w:r>
      <w:r w:rsidR="00B34C8C">
        <w:rPr>
          <w:rFonts w:ascii="Arial" w:hAnsi="Arial" w:cs="Arial"/>
          <w:color w:val="000000" w:themeColor="text1"/>
          <w:sz w:val="24"/>
          <w:szCs w:val="24"/>
          <w:lang w:val="es-ES"/>
        </w:rPr>
        <w:t>D</w:t>
      </w:r>
      <w:r w:rsidRPr="00E91441">
        <w:rPr>
          <w:rFonts w:ascii="Arial" w:hAnsi="Arial" w:cs="Arial"/>
          <w:color w:val="000000" w:themeColor="text1"/>
          <w:sz w:val="24"/>
          <w:szCs w:val="24"/>
          <w:lang w:val="es-ES"/>
        </w:rPr>
        <w:t>epartamento o su representante, quien lo debe presidir;</w:t>
      </w:r>
    </w:p>
    <w:p w14:paraId="4481A091" w14:textId="0317A195" w:rsidR="00E91441" w:rsidRPr="00E91441" w:rsidRDefault="00E91441" w:rsidP="00E91441">
      <w:pPr>
        <w:spacing w:after="0" w:line="264" w:lineRule="auto"/>
        <w:jc w:val="both"/>
        <w:rPr>
          <w:rFonts w:ascii="Arial" w:hAnsi="Arial" w:cs="Arial"/>
          <w:color w:val="000000" w:themeColor="text1"/>
          <w:sz w:val="24"/>
          <w:szCs w:val="24"/>
          <w:lang w:val="es-ES"/>
        </w:rPr>
      </w:pPr>
      <w:r w:rsidRPr="00E91441">
        <w:rPr>
          <w:rFonts w:ascii="Arial" w:hAnsi="Arial" w:cs="Arial"/>
          <w:color w:val="000000" w:themeColor="text1"/>
          <w:sz w:val="24"/>
          <w:szCs w:val="24"/>
          <w:lang w:val="es-ES"/>
        </w:rPr>
        <w:t xml:space="preserve">b) Un </w:t>
      </w:r>
      <w:r w:rsidR="00B34C8C" w:rsidRPr="009F6268">
        <w:rPr>
          <w:rFonts w:ascii="Arial" w:hAnsi="Arial" w:cs="Arial"/>
          <w:color w:val="000000" w:themeColor="text1"/>
          <w:sz w:val="24"/>
          <w:szCs w:val="24"/>
          <w:lang w:val="es-ES"/>
        </w:rPr>
        <w:t>(1)</w:t>
      </w:r>
      <w:r w:rsidR="00B34C8C">
        <w:rPr>
          <w:rFonts w:ascii="Arial" w:hAnsi="Arial" w:cs="Arial"/>
          <w:color w:val="000000" w:themeColor="text1"/>
          <w:sz w:val="24"/>
          <w:szCs w:val="24"/>
          <w:lang w:val="es-ES"/>
        </w:rPr>
        <w:t xml:space="preserve"> </w:t>
      </w:r>
      <w:r w:rsidRPr="00E91441">
        <w:rPr>
          <w:rFonts w:ascii="Arial" w:hAnsi="Arial" w:cs="Arial"/>
          <w:color w:val="000000" w:themeColor="text1"/>
          <w:sz w:val="24"/>
          <w:szCs w:val="24"/>
          <w:lang w:val="es-ES"/>
        </w:rPr>
        <w:t>rector de la universidad, institución universitaria o escuela tecnológica e institución oficial o privada</w:t>
      </w:r>
      <w:r w:rsidR="004866D7">
        <w:rPr>
          <w:rFonts w:ascii="Arial" w:hAnsi="Arial" w:cs="Arial"/>
          <w:color w:val="000000" w:themeColor="text1"/>
          <w:sz w:val="24"/>
          <w:szCs w:val="24"/>
          <w:lang w:val="es-ES"/>
        </w:rPr>
        <w:t xml:space="preserve"> del Departamento</w:t>
      </w:r>
      <w:r w:rsidRPr="00E91441">
        <w:rPr>
          <w:rFonts w:ascii="Arial" w:hAnsi="Arial" w:cs="Arial"/>
          <w:color w:val="000000" w:themeColor="text1"/>
          <w:sz w:val="24"/>
          <w:szCs w:val="24"/>
          <w:lang w:val="es-ES"/>
        </w:rPr>
        <w:t>;</w:t>
      </w:r>
    </w:p>
    <w:p w14:paraId="2E11A8FD" w14:textId="59534FF2" w:rsidR="00E91441" w:rsidRDefault="00E91441" w:rsidP="00E91441">
      <w:pPr>
        <w:spacing w:after="0" w:line="264" w:lineRule="auto"/>
        <w:jc w:val="both"/>
        <w:rPr>
          <w:rFonts w:ascii="Arial" w:hAnsi="Arial" w:cs="Arial"/>
          <w:color w:val="000000" w:themeColor="text1"/>
          <w:sz w:val="24"/>
          <w:szCs w:val="24"/>
          <w:lang w:val="es-ES"/>
        </w:rPr>
      </w:pPr>
      <w:r w:rsidRPr="00E91441">
        <w:rPr>
          <w:rFonts w:ascii="Arial" w:hAnsi="Arial" w:cs="Arial"/>
          <w:color w:val="000000" w:themeColor="text1"/>
          <w:sz w:val="24"/>
          <w:szCs w:val="24"/>
          <w:lang w:val="es-ES"/>
        </w:rPr>
        <w:t>c) Tres (3) representantes de las Asociaciones</w:t>
      </w:r>
      <w:r w:rsidR="008C7526">
        <w:rPr>
          <w:rFonts w:ascii="Arial" w:hAnsi="Arial" w:cs="Arial"/>
          <w:color w:val="000000" w:themeColor="text1"/>
          <w:sz w:val="24"/>
          <w:szCs w:val="24"/>
          <w:lang w:val="es-ES"/>
        </w:rPr>
        <w:t xml:space="preserve"> y/o colegios</w:t>
      </w:r>
      <w:r w:rsidRPr="00E91441">
        <w:rPr>
          <w:rFonts w:ascii="Arial" w:hAnsi="Arial" w:cs="Arial"/>
          <w:color w:val="000000" w:themeColor="text1"/>
          <w:sz w:val="24"/>
          <w:szCs w:val="24"/>
          <w:lang w:val="es-ES"/>
        </w:rPr>
        <w:t xml:space="preserve"> de Tecnólogos en </w:t>
      </w:r>
      <w:r w:rsidR="00107191">
        <w:rPr>
          <w:rFonts w:ascii="Arial" w:hAnsi="Arial" w:cs="Arial"/>
          <w:color w:val="000000" w:themeColor="text1"/>
          <w:sz w:val="24"/>
          <w:szCs w:val="24"/>
          <w:lang w:val="es-ES"/>
        </w:rPr>
        <w:t>Salud</w:t>
      </w:r>
      <w:r w:rsidR="004866D7">
        <w:rPr>
          <w:rFonts w:ascii="Arial" w:hAnsi="Arial" w:cs="Arial"/>
          <w:color w:val="000000" w:themeColor="text1"/>
          <w:sz w:val="24"/>
          <w:szCs w:val="24"/>
          <w:lang w:val="es-ES"/>
        </w:rPr>
        <w:t xml:space="preserve"> del Departamento</w:t>
      </w:r>
      <w:r w:rsidRPr="00E91441">
        <w:rPr>
          <w:rFonts w:ascii="Arial" w:hAnsi="Arial" w:cs="Arial"/>
          <w:color w:val="000000" w:themeColor="text1"/>
          <w:sz w:val="24"/>
          <w:szCs w:val="24"/>
          <w:lang w:val="es-ES"/>
        </w:rPr>
        <w:t>.</w:t>
      </w:r>
    </w:p>
    <w:p w14:paraId="25B0D1AF" w14:textId="5E0E2E43" w:rsidR="008C7526" w:rsidRDefault="008C7526" w:rsidP="00E91441">
      <w:pPr>
        <w:spacing w:after="0" w:line="264"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D) Un pacientes.</w:t>
      </w:r>
    </w:p>
    <w:p w14:paraId="1104F817" w14:textId="77777777" w:rsidR="00107191" w:rsidRDefault="00107191" w:rsidP="00E91441">
      <w:pPr>
        <w:spacing w:after="0" w:line="264" w:lineRule="auto"/>
        <w:jc w:val="both"/>
        <w:rPr>
          <w:rFonts w:ascii="Arial" w:hAnsi="Arial" w:cs="Arial"/>
          <w:color w:val="000000" w:themeColor="text1"/>
          <w:sz w:val="24"/>
          <w:szCs w:val="24"/>
          <w:lang w:val="es-ES"/>
        </w:rPr>
      </w:pPr>
    </w:p>
    <w:p w14:paraId="6A21702C" w14:textId="549AFF51" w:rsidR="00107191" w:rsidRDefault="00107191" w:rsidP="00E91441">
      <w:pPr>
        <w:spacing w:after="0" w:line="264" w:lineRule="auto"/>
        <w:jc w:val="both"/>
        <w:rPr>
          <w:rFonts w:ascii="Arial" w:hAnsi="Arial" w:cs="Arial"/>
          <w:color w:val="000000" w:themeColor="text1"/>
          <w:sz w:val="24"/>
          <w:szCs w:val="24"/>
          <w:lang w:val="es-ES"/>
        </w:rPr>
      </w:pPr>
      <w:r w:rsidRPr="00E5493D">
        <w:rPr>
          <w:rFonts w:ascii="Arial" w:hAnsi="Arial" w:cs="Arial"/>
          <w:b/>
          <w:color w:val="000000" w:themeColor="text1"/>
          <w:sz w:val="24"/>
          <w:szCs w:val="24"/>
          <w:lang w:val="es-ES"/>
        </w:rPr>
        <w:t>PARÁGRAFO</w:t>
      </w:r>
      <w:r w:rsidRPr="00107191">
        <w:rPr>
          <w:rFonts w:ascii="Arial" w:hAnsi="Arial" w:cs="Arial"/>
          <w:color w:val="000000" w:themeColor="text1"/>
          <w:sz w:val="24"/>
          <w:szCs w:val="24"/>
          <w:lang w:val="es-ES"/>
        </w:rPr>
        <w:t xml:space="preserve">. Para que los Consejos </w:t>
      </w:r>
      <w:r w:rsidR="008C7526">
        <w:rPr>
          <w:rFonts w:ascii="Arial" w:hAnsi="Arial" w:cs="Arial"/>
          <w:color w:val="000000" w:themeColor="text1"/>
          <w:sz w:val="24"/>
          <w:szCs w:val="24"/>
          <w:lang w:val="es-ES"/>
        </w:rPr>
        <w:t>Departamentales</w:t>
      </w:r>
      <w:r w:rsidRPr="00107191">
        <w:rPr>
          <w:rFonts w:ascii="Arial" w:hAnsi="Arial" w:cs="Arial"/>
          <w:color w:val="000000" w:themeColor="text1"/>
          <w:sz w:val="24"/>
          <w:szCs w:val="24"/>
          <w:lang w:val="es-ES"/>
        </w:rPr>
        <w:t xml:space="preserve"> puedan expedir la respectiva matrícula, requieren de la </w:t>
      </w:r>
      <w:r w:rsidR="008C7526">
        <w:rPr>
          <w:rFonts w:ascii="Arial" w:hAnsi="Arial" w:cs="Arial"/>
          <w:color w:val="000000" w:themeColor="text1"/>
          <w:sz w:val="24"/>
          <w:szCs w:val="24"/>
          <w:lang w:val="es-ES"/>
        </w:rPr>
        <w:t xml:space="preserve">autorización </w:t>
      </w:r>
      <w:r w:rsidRPr="00107191">
        <w:rPr>
          <w:rFonts w:ascii="Arial" w:hAnsi="Arial" w:cs="Arial"/>
          <w:color w:val="000000" w:themeColor="text1"/>
          <w:sz w:val="24"/>
          <w:szCs w:val="24"/>
          <w:lang w:val="es-ES"/>
        </w:rPr>
        <w:t>del Consejo Profesional Nacional.</w:t>
      </w:r>
    </w:p>
    <w:p w14:paraId="3E002789" w14:textId="26F976A8" w:rsidR="00107191" w:rsidRDefault="00107191" w:rsidP="00E91441">
      <w:pPr>
        <w:spacing w:after="0" w:line="264" w:lineRule="auto"/>
        <w:jc w:val="both"/>
        <w:rPr>
          <w:rFonts w:ascii="Arial" w:hAnsi="Arial" w:cs="Arial"/>
          <w:color w:val="000000" w:themeColor="text1"/>
          <w:sz w:val="24"/>
          <w:szCs w:val="24"/>
          <w:lang w:val="es-ES"/>
        </w:rPr>
      </w:pPr>
    </w:p>
    <w:p w14:paraId="449BF7C1" w14:textId="64898E65" w:rsidR="00653ED1" w:rsidRDefault="00107191" w:rsidP="000C0AA9">
      <w:pPr>
        <w:spacing w:after="0" w:line="264" w:lineRule="auto"/>
        <w:jc w:val="both"/>
        <w:rPr>
          <w:rFonts w:ascii="Arial" w:hAnsi="Arial" w:cs="Arial"/>
          <w:color w:val="000000" w:themeColor="text1"/>
          <w:sz w:val="24"/>
          <w:szCs w:val="24"/>
        </w:rPr>
      </w:pPr>
      <w:r w:rsidRPr="00C52980">
        <w:rPr>
          <w:rFonts w:ascii="Arial" w:hAnsi="Arial" w:cs="Arial"/>
          <w:b/>
          <w:color w:val="000000" w:themeColor="text1"/>
          <w:sz w:val="24"/>
          <w:szCs w:val="24"/>
        </w:rPr>
        <w:t xml:space="preserve">Artículo </w:t>
      </w:r>
      <w:r>
        <w:rPr>
          <w:rFonts w:ascii="Arial" w:hAnsi="Arial" w:cs="Arial"/>
          <w:b/>
          <w:color w:val="000000" w:themeColor="text1"/>
          <w:sz w:val="24"/>
          <w:szCs w:val="24"/>
        </w:rPr>
        <w:t>6</w:t>
      </w:r>
      <w:r w:rsidRPr="00911E33">
        <w:rPr>
          <w:rFonts w:ascii="Arial" w:hAnsi="Arial" w:cs="Arial"/>
          <w:color w:val="000000" w:themeColor="text1"/>
          <w:sz w:val="24"/>
          <w:szCs w:val="24"/>
        </w:rPr>
        <w:t>.</w:t>
      </w:r>
      <w:r>
        <w:rPr>
          <w:rFonts w:ascii="Arial" w:hAnsi="Arial" w:cs="Arial"/>
          <w:color w:val="000000" w:themeColor="text1"/>
          <w:sz w:val="24"/>
          <w:szCs w:val="24"/>
        </w:rPr>
        <w:t xml:space="preserve"> </w:t>
      </w:r>
      <w:r w:rsidR="00653ED1" w:rsidRPr="00653ED1">
        <w:rPr>
          <w:rFonts w:ascii="Arial" w:hAnsi="Arial" w:cs="Arial"/>
          <w:b/>
          <w:color w:val="000000" w:themeColor="text1"/>
          <w:sz w:val="24"/>
          <w:szCs w:val="24"/>
        </w:rPr>
        <w:t>Requisitos para la e</w:t>
      </w:r>
      <w:r w:rsidR="000C0AA9" w:rsidRPr="00653ED1">
        <w:rPr>
          <w:rFonts w:ascii="Arial" w:hAnsi="Arial" w:cs="Arial"/>
          <w:b/>
          <w:color w:val="000000" w:themeColor="text1"/>
          <w:sz w:val="24"/>
          <w:szCs w:val="24"/>
        </w:rPr>
        <w:t>xpedición</w:t>
      </w:r>
      <w:r w:rsidR="000C0AA9" w:rsidRPr="000C0AA9">
        <w:rPr>
          <w:rFonts w:ascii="Arial" w:hAnsi="Arial" w:cs="Arial"/>
          <w:b/>
          <w:color w:val="000000" w:themeColor="text1"/>
          <w:sz w:val="24"/>
          <w:szCs w:val="24"/>
        </w:rPr>
        <w:t xml:space="preserve"> de la Matricula Profesional</w:t>
      </w:r>
      <w:r w:rsidR="000C0AA9">
        <w:rPr>
          <w:rFonts w:ascii="Arial" w:hAnsi="Arial" w:cs="Arial"/>
          <w:color w:val="000000" w:themeColor="text1"/>
          <w:sz w:val="24"/>
          <w:szCs w:val="24"/>
        </w:rPr>
        <w:t xml:space="preserve">. </w:t>
      </w:r>
      <w:r w:rsidR="000C0AA9" w:rsidRPr="000C0AA9">
        <w:rPr>
          <w:rFonts w:ascii="Arial" w:hAnsi="Arial" w:cs="Arial"/>
          <w:color w:val="000000" w:themeColor="text1"/>
          <w:sz w:val="24"/>
          <w:szCs w:val="24"/>
        </w:rPr>
        <w:t>Sólo podrán</w:t>
      </w:r>
      <w:r w:rsidR="000C0AA9">
        <w:rPr>
          <w:rFonts w:ascii="Arial" w:hAnsi="Arial" w:cs="Arial"/>
          <w:color w:val="000000" w:themeColor="text1"/>
          <w:sz w:val="24"/>
          <w:szCs w:val="24"/>
        </w:rPr>
        <w:t xml:space="preserve"> </w:t>
      </w:r>
      <w:r w:rsidR="000C0AA9" w:rsidRPr="000C0AA9">
        <w:rPr>
          <w:rFonts w:ascii="Arial" w:hAnsi="Arial" w:cs="Arial"/>
          <w:color w:val="000000" w:themeColor="text1"/>
          <w:sz w:val="24"/>
          <w:szCs w:val="24"/>
        </w:rPr>
        <w:t>ejercer la Profesión de Tecnólogo</w:t>
      </w:r>
      <w:r w:rsidR="000C0AA9">
        <w:rPr>
          <w:rFonts w:ascii="Arial" w:hAnsi="Arial" w:cs="Arial"/>
          <w:color w:val="000000" w:themeColor="text1"/>
          <w:sz w:val="24"/>
          <w:szCs w:val="24"/>
        </w:rPr>
        <w:t xml:space="preserve"> y Técnico Profesional en Salud, </w:t>
      </w:r>
      <w:r w:rsidR="000C0AA9" w:rsidRPr="000C0AA9">
        <w:rPr>
          <w:rFonts w:ascii="Arial" w:hAnsi="Arial" w:cs="Arial"/>
          <w:color w:val="000000" w:themeColor="text1"/>
          <w:sz w:val="24"/>
          <w:szCs w:val="24"/>
        </w:rPr>
        <w:t>quienes</w:t>
      </w:r>
      <w:r w:rsidR="00653ED1">
        <w:rPr>
          <w:rFonts w:ascii="Arial" w:hAnsi="Arial" w:cs="Arial"/>
          <w:color w:val="000000" w:themeColor="text1"/>
          <w:sz w:val="24"/>
          <w:szCs w:val="24"/>
        </w:rPr>
        <w:t xml:space="preserve"> cumplan con los siguientes requisitos: </w:t>
      </w:r>
      <w:r w:rsidR="000C0AA9" w:rsidRPr="000C0AA9">
        <w:rPr>
          <w:rFonts w:ascii="Arial" w:hAnsi="Arial" w:cs="Arial"/>
          <w:color w:val="000000" w:themeColor="text1"/>
          <w:sz w:val="24"/>
          <w:szCs w:val="24"/>
        </w:rPr>
        <w:t xml:space="preserve"> </w:t>
      </w:r>
    </w:p>
    <w:p w14:paraId="594F91C0" w14:textId="6DFA8226" w:rsidR="00653ED1" w:rsidRPr="00653ED1" w:rsidRDefault="00653ED1" w:rsidP="00653ED1">
      <w:pPr>
        <w:spacing w:after="0" w:line="264" w:lineRule="auto"/>
        <w:jc w:val="both"/>
        <w:rPr>
          <w:rFonts w:ascii="Arial" w:hAnsi="Arial" w:cs="Arial"/>
          <w:color w:val="000000" w:themeColor="text1"/>
          <w:sz w:val="24"/>
          <w:szCs w:val="24"/>
        </w:rPr>
      </w:pPr>
      <w:r w:rsidRPr="00653ED1">
        <w:rPr>
          <w:rFonts w:ascii="Arial" w:hAnsi="Arial" w:cs="Arial"/>
          <w:color w:val="000000" w:themeColor="text1"/>
          <w:sz w:val="24"/>
          <w:szCs w:val="24"/>
        </w:rPr>
        <w:t xml:space="preserve">a) </w:t>
      </w:r>
      <w:r w:rsidR="008C7526" w:rsidRPr="00653ED1">
        <w:rPr>
          <w:rFonts w:ascii="Arial" w:hAnsi="Arial" w:cs="Arial"/>
          <w:color w:val="000000" w:themeColor="text1"/>
          <w:sz w:val="24"/>
          <w:szCs w:val="24"/>
        </w:rPr>
        <w:t>Haberse graduado en una universidad, institución universitaria, escuela</w:t>
      </w:r>
      <w:r w:rsidR="008C7526">
        <w:rPr>
          <w:rFonts w:ascii="Arial" w:hAnsi="Arial" w:cs="Arial"/>
          <w:color w:val="000000" w:themeColor="text1"/>
          <w:sz w:val="24"/>
          <w:szCs w:val="24"/>
        </w:rPr>
        <w:t xml:space="preserve"> técnica profesional o</w:t>
      </w:r>
      <w:r w:rsidR="008C7526" w:rsidRPr="00653ED1">
        <w:rPr>
          <w:rFonts w:ascii="Arial" w:hAnsi="Arial" w:cs="Arial"/>
          <w:color w:val="000000" w:themeColor="text1"/>
          <w:sz w:val="24"/>
          <w:szCs w:val="24"/>
        </w:rPr>
        <w:t xml:space="preserve"> </w:t>
      </w:r>
      <w:r w:rsidR="008C7526">
        <w:rPr>
          <w:rFonts w:ascii="Arial" w:hAnsi="Arial" w:cs="Arial"/>
          <w:color w:val="000000" w:themeColor="text1"/>
          <w:sz w:val="24"/>
          <w:szCs w:val="24"/>
        </w:rPr>
        <w:t>tecnológica</w:t>
      </w:r>
      <w:r w:rsidR="008C7526" w:rsidRPr="00653ED1">
        <w:rPr>
          <w:rFonts w:ascii="Arial" w:hAnsi="Arial" w:cs="Arial"/>
          <w:color w:val="000000" w:themeColor="text1"/>
          <w:sz w:val="24"/>
          <w:szCs w:val="24"/>
        </w:rPr>
        <w:t xml:space="preserve"> e institución tecnológica aprobada por el </w:t>
      </w:r>
      <w:r w:rsidR="008C7526">
        <w:rPr>
          <w:rFonts w:ascii="Arial" w:hAnsi="Arial" w:cs="Arial"/>
          <w:color w:val="000000" w:themeColor="text1"/>
          <w:sz w:val="24"/>
          <w:szCs w:val="24"/>
        </w:rPr>
        <w:t>Ministerio de educación Nacional o quien haga sus veces</w:t>
      </w:r>
      <w:r w:rsidR="008C7526" w:rsidRPr="00653ED1">
        <w:rPr>
          <w:rFonts w:ascii="Arial" w:hAnsi="Arial" w:cs="Arial"/>
          <w:color w:val="000000" w:themeColor="text1"/>
          <w:sz w:val="24"/>
          <w:szCs w:val="24"/>
        </w:rPr>
        <w:t>, ¿de acuerdo con las normas legales y reglamentarias;</w:t>
      </w:r>
      <w:r w:rsidRPr="00653ED1">
        <w:rPr>
          <w:rFonts w:ascii="Arial" w:hAnsi="Arial" w:cs="Arial"/>
          <w:color w:val="000000" w:themeColor="text1"/>
          <w:sz w:val="24"/>
          <w:szCs w:val="24"/>
        </w:rPr>
        <w:t xml:space="preserve"> </w:t>
      </w:r>
    </w:p>
    <w:p w14:paraId="375DCA95" w14:textId="02B5155F" w:rsidR="00653ED1" w:rsidRDefault="00653ED1" w:rsidP="00653ED1">
      <w:pPr>
        <w:spacing w:after="0" w:line="264" w:lineRule="auto"/>
        <w:jc w:val="both"/>
        <w:rPr>
          <w:rFonts w:ascii="Arial" w:hAnsi="Arial" w:cs="Arial"/>
          <w:color w:val="000000" w:themeColor="text1"/>
          <w:sz w:val="24"/>
          <w:szCs w:val="24"/>
        </w:rPr>
      </w:pPr>
      <w:r w:rsidRPr="00653ED1">
        <w:rPr>
          <w:rFonts w:ascii="Arial" w:hAnsi="Arial" w:cs="Arial"/>
          <w:color w:val="000000" w:themeColor="text1"/>
          <w:sz w:val="24"/>
          <w:szCs w:val="24"/>
        </w:rPr>
        <w:t xml:space="preserve">b) </w:t>
      </w:r>
      <w:r>
        <w:rPr>
          <w:rFonts w:ascii="Arial" w:hAnsi="Arial" w:cs="Arial"/>
          <w:color w:val="000000" w:themeColor="text1"/>
          <w:sz w:val="24"/>
          <w:szCs w:val="24"/>
        </w:rPr>
        <w:t xml:space="preserve">Carta de </w:t>
      </w:r>
      <w:r w:rsidR="00045FE9">
        <w:rPr>
          <w:rFonts w:ascii="Arial" w:hAnsi="Arial" w:cs="Arial"/>
          <w:color w:val="000000" w:themeColor="text1"/>
          <w:sz w:val="24"/>
          <w:szCs w:val="24"/>
        </w:rPr>
        <w:t xml:space="preserve">habilitación del ejercicio, </w:t>
      </w:r>
      <w:r>
        <w:rPr>
          <w:rFonts w:ascii="Arial" w:hAnsi="Arial" w:cs="Arial"/>
          <w:color w:val="000000" w:themeColor="text1"/>
          <w:sz w:val="24"/>
          <w:szCs w:val="24"/>
        </w:rPr>
        <w:t xml:space="preserve">responsabilidad ética y profesional, emitida por la respectiva Asociación </w:t>
      </w:r>
      <w:r w:rsidR="00045FE9">
        <w:rPr>
          <w:rFonts w:ascii="Arial" w:hAnsi="Arial" w:cs="Arial"/>
          <w:color w:val="000000" w:themeColor="text1"/>
          <w:sz w:val="24"/>
          <w:szCs w:val="24"/>
        </w:rPr>
        <w:t xml:space="preserve">regional o nacional </w:t>
      </w:r>
      <w:r>
        <w:rPr>
          <w:rFonts w:ascii="Arial" w:hAnsi="Arial" w:cs="Arial"/>
          <w:color w:val="000000" w:themeColor="text1"/>
          <w:sz w:val="24"/>
          <w:szCs w:val="24"/>
        </w:rPr>
        <w:t>de su profesión.</w:t>
      </w:r>
    </w:p>
    <w:p w14:paraId="36CBE737" w14:textId="2F14AF5C" w:rsidR="00653ED1" w:rsidRPr="00653ED1" w:rsidRDefault="00653ED1" w:rsidP="00653ED1">
      <w:pPr>
        <w:spacing w:after="0" w:line="264" w:lineRule="auto"/>
        <w:jc w:val="both"/>
        <w:rPr>
          <w:rFonts w:ascii="Arial" w:hAnsi="Arial" w:cs="Arial"/>
          <w:color w:val="000000" w:themeColor="text1"/>
          <w:sz w:val="24"/>
          <w:szCs w:val="24"/>
        </w:rPr>
      </w:pPr>
      <w:r>
        <w:rPr>
          <w:rFonts w:ascii="Arial" w:hAnsi="Arial" w:cs="Arial"/>
          <w:color w:val="000000" w:themeColor="text1"/>
          <w:sz w:val="24"/>
          <w:szCs w:val="24"/>
        </w:rPr>
        <w:t xml:space="preserve">c) </w:t>
      </w:r>
      <w:r w:rsidRPr="00653ED1">
        <w:rPr>
          <w:rFonts w:ascii="Arial" w:hAnsi="Arial" w:cs="Arial"/>
          <w:color w:val="000000" w:themeColor="text1"/>
          <w:sz w:val="24"/>
          <w:szCs w:val="24"/>
        </w:rPr>
        <w:t>Inscribir el título en el registro del Consejo Nacional de Tecnólogos</w:t>
      </w:r>
      <w:r>
        <w:rPr>
          <w:rFonts w:ascii="Arial" w:hAnsi="Arial" w:cs="Arial"/>
          <w:color w:val="000000" w:themeColor="text1"/>
          <w:sz w:val="24"/>
          <w:szCs w:val="24"/>
        </w:rPr>
        <w:t xml:space="preserve"> </w:t>
      </w:r>
      <w:r w:rsidR="00336F9D">
        <w:rPr>
          <w:rFonts w:ascii="Arial" w:hAnsi="Arial" w:cs="Arial"/>
          <w:color w:val="000000" w:themeColor="text1"/>
          <w:sz w:val="24"/>
          <w:szCs w:val="24"/>
        </w:rPr>
        <w:t>en Salud y profesiones Afines</w:t>
      </w:r>
      <w:r w:rsidRPr="00653ED1">
        <w:rPr>
          <w:rFonts w:ascii="Arial" w:hAnsi="Arial" w:cs="Arial"/>
          <w:color w:val="000000" w:themeColor="text1"/>
          <w:sz w:val="24"/>
          <w:szCs w:val="24"/>
        </w:rPr>
        <w:t xml:space="preserve">; </w:t>
      </w:r>
    </w:p>
    <w:p w14:paraId="78BF720B" w14:textId="77777777" w:rsidR="008C7526" w:rsidRDefault="00653ED1" w:rsidP="00653ED1">
      <w:pPr>
        <w:spacing w:after="0" w:line="264" w:lineRule="auto"/>
        <w:jc w:val="both"/>
        <w:rPr>
          <w:rFonts w:ascii="Arial" w:hAnsi="Arial" w:cs="Arial"/>
          <w:color w:val="000000" w:themeColor="text1"/>
          <w:sz w:val="24"/>
          <w:szCs w:val="24"/>
        </w:rPr>
      </w:pPr>
      <w:r w:rsidRPr="00653ED1">
        <w:rPr>
          <w:rFonts w:ascii="Arial" w:hAnsi="Arial" w:cs="Arial"/>
          <w:color w:val="000000" w:themeColor="text1"/>
          <w:sz w:val="24"/>
          <w:szCs w:val="24"/>
        </w:rPr>
        <w:t xml:space="preserve">c) Obtener la matrícula profesional por intermedio del Consejo Nacional </w:t>
      </w:r>
      <w:r w:rsidR="00045FE9" w:rsidRPr="00653ED1">
        <w:rPr>
          <w:rFonts w:ascii="Arial" w:hAnsi="Arial" w:cs="Arial"/>
          <w:color w:val="000000" w:themeColor="text1"/>
          <w:sz w:val="24"/>
          <w:szCs w:val="24"/>
        </w:rPr>
        <w:t xml:space="preserve">de </w:t>
      </w:r>
      <w:r w:rsidR="00045FE9">
        <w:rPr>
          <w:rFonts w:ascii="Arial" w:hAnsi="Arial" w:cs="Arial"/>
          <w:color w:val="000000" w:themeColor="text1"/>
          <w:sz w:val="24"/>
          <w:szCs w:val="24"/>
        </w:rPr>
        <w:t>Tecnólogos</w:t>
      </w:r>
      <w:r w:rsidRPr="00653ED1">
        <w:rPr>
          <w:rFonts w:ascii="Arial" w:hAnsi="Arial" w:cs="Arial"/>
          <w:color w:val="000000" w:themeColor="text1"/>
          <w:sz w:val="24"/>
          <w:szCs w:val="24"/>
        </w:rPr>
        <w:t xml:space="preserve"> </w:t>
      </w:r>
      <w:r w:rsidR="00336F9D">
        <w:rPr>
          <w:rFonts w:ascii="Arial" w:hAnsi="Arial" w:cs="Arial"/>
          <w:color w:val="000000" w:themeColor="text1"/>
          <w:sz w:val="24"/>
          <w:szCs w:val="24"/>
        </w:rPr>
        <w:t>en Salud y profesiones Afines</w:t>
      </w:r>
      <w:r w:rsidR="00336F9D" w:rsidRPr="00653ED1">
        <w:rPr>
          <w:rFonts w:ascii="Arial" w:hAnsi="Arial" w:cs="Arial"/>
          <w:color w:val="000000" w:themeColor="text1"/>
          <w:sz w:val="24"/>
          <w:szCs w:val="24"/>
        </w:rPr>
        <w:t xml:space="preserve"> </w:t>
      </w:r>
      <w:r w:rsidRPr="00653ED1">
        <w:rPr>
          <w:rFonts w:ascii="Arial" w:hAnsi="Arial" w:cs="Arial"/>
          <w:color w:val="000000" w:themeColor="text1"/>
          <w:sz w:val="24"/>
          <w:szCs w:val="24"/>
        </w:rPr>
        <w:t xml:space="preserve">; </w:t>
      </w:r>
    </w:p>
    <w:p w14:paraId="359470E6" w14:textId="095A0025" w:rsidR="00653ED1" w:rsidRDefault="008C7526" w:rsidP="00653ED1">
      <w:pPr>
        <w:spacing w:after="0" w:line="264" w:lineRule="auto"/>
        <w:jc w:val="both"/>
        <w:rPr>
          <w:rFonts w:ascii="Arial" w:hAnsi="Arial" w:cs="Arial"/>
          <w:color w:val="000000" w:themeColor="text1"/>
          <w:sz w:val="24"/>
          <w:szCs w:val="24"/>
        </w:rPr>
      </w:pPr>
      <w:r>
        <w:rPr>
          <w:rFonts w:ascii="Arial" w:hAnsi="Arial" w:cs="Arial"/>
          <w:color w:val="000000" w:themeColor="text1"/>
          <w:sz w:val="24"/>
          <w:szCs w:val="24"/>
        </w:rPr>
        <w:t xml:space="preserve">e) Certificado de convalidación del titulo obtenido en el exterior ante el Ministerio de Educación Nacional o quien haga sus veces. </w:t>
      </w:r>
      <w:r w:rsidR="00653ED1">
        <w:rPr>
          <w:rFonts w:ascii="Arial" w:hAnsi="Arial" w:cs="Arial"/>
          <w:color w:val="000000" w:themeColor="text1"/>
          <w:sz w:val="24"/>
          <w:szCs w:val="24"/>
        </w:rPr>
        <w:t xml:space="preserve"> </w:t>
      </w:r>
    </w:p>
    <w:p w14:paraId="1069B60E" w14:textId="77777777" w:rsidR="00B34C8C" w:rsidRDefault="00B34C8C" w:rsidP="00653ED1">
      <w:pPr>
        <w:spacing w:after="0" w:line="264" w:lineRule="auto"/>
        <w:jc w:val="both"/>
        <w:rPr>
          <w:rFonts w:ascii="Arial" w:hAnsi="Arial" w:cs="Arial"/>
          <w:color w:val="000000" w:themeColor="text1"/>
          <w:sz w:val="24"/>
          <w:szCs w:val="24"/>
        </w:rPr>
      </w:pPr>
    </w:p>
    <w:p w14:paraId="589045D9" w14:textId="49073546" w:rsidR="00B34C8C" w:rsidRDefault="00B34C8C" w:rsidP="00653ED1">
      <w:pPr>
        <w:spacing w:after="0" w:line="264" w:lineRule="auto"/>
        <w:jc w:val="both"/>
        <w:rPr>
          <w:rFonts w:ascii="Arial" w:hAnsi="Arial" w:cs="Arial"/>
          <w:color w:val="000000" w:themeColor="text1"/>
          <w:sz w:val="24"/>
          <w:szCs w:val="24"/>
        </w:rPr>
      </w:pPr>
      <w:r w:rsidRPr="009F6268">
        <w:rPr>
          <w:rFonts w:ascii="Arial" w:hAnsi="Arial" w:cs="Arial"/>
          <w:color w:val="000000" w:themeColor="text1"/>
          <w:sz w:val="24"/>
          <w:szCs w:val="24"/>
        </w:rPr>
        <w:t xml:space="preserve">PARAGRAFO: </w:t>
      </w:r>
      <w:r w:rsidR="009F6268" w:rsidRPr="009F6268">
        <w:rPr>
          <w:rFonts w:ascii="Arial" w:hAnsi="Arial" w:cs="Arial"/>
          <w:color w:val="000000" w:themeColor="text1"/>
          <w:sz w:val="24"/>
          <w:szCs w:val="24"/>
        </w:rPr>
        <w:t>Los profesionales tecnólogos y técnicos profesionales en salud que ya ejerzan la profesión tendrán un plazo de 12 meses luego de la promulgación de esta ley para inscribir el título en el registro del Consejo Nacional de Tecnólogos en Salud y Profesiones Afines.</w:t>
      </w:r>
      <w:r w:rsidR="009F6268">
        <w:rPr>
          <w:rFonts w:ascii="Arial" w:hAnsi="Arial" w:cs="Arial"/>
          <w:color w:val="000000" w:themeColor="text1"/>
          <w:sz w:val="24"/>
          <w:szCs w:val="24"/>
        </w:rPr>
        <w:t xml:space="preserve"> </w:t>
      </w:r>
    </w:p>
    <w:p w14:paraId="70D6180E" w14:textId="77777777" w:rsidR="00045FE9" w:rsidRDefault="00045FE9" w:rsidP="00911E33">
      <w:pPr>
        <w:spacing w:after="0" w:line="264" w:lineRule="auto"/>
        <w:jc w:val="both"/>
        <w:rPr>
          <w:rFonts w:ascii="Arial" w:hAnsi="Arial" w:cs="Arial"/>
          <w:b/>
          <w:color w:val="000000" w:themeColor="text1"/>
          <w:sz w:val="24"/>
          <w:szCs w:val="24"/>
        </w:rPr>
      </w:pPr>
    </w:p>
    <w:p w14:paraId="04089CC8" w14:textId="25019D82" w:rsidR="00911E33" w:rsidRPr="00911E33" w:rsidRDefault="000C0AA9" w:rsidP="00911E33">
      <w:pPr>
        <w:spacing w:after="0" w:line="264" w:lineRule="auto"/>
        <w:jc w:val="both"/>
        <w:rPr>
          <w:rFonts w:ascii="Arial" w:hAnsi="Arial" w:cs="Arial"/>
          <w:color w:val="000000" w:themeColor="text1"/>
          <w:sz w:val="24"/>
          <w:szCs w:val="24"/>
        </w:rPr>
      </w:pPr>
      <w:r w:rsidRPr="00C52980">
        <w:rPr>
          <w:rFonts w:ascii="Arial" w:hAnsi="Arial" w:cs="Arial"/>
          <w:b/>
          <w:color w:val="000000" w:themeColor="text1"/>
          <w:sz w:val="24"/>
          <w:szCs w:val="24"/>
        </w:rPr>
        <w:t xml:space="preserve">Artículo </w:t>
      </w:r>
      <w:r>
        <w:rPr>
          <w:rFonts w:ascii="Arial" w:hAnsi="Arial" w:cs="Arial"/>
          <w:b/>
          <w:color w:val="000000" w:themeColor="text1"/>
          <w:sz w:val="24"/>
          <w:szCs w:val="24"/>
        </w:rPr>
        <w:t xml:space="preserve">5. </w:t>
      </w:r>
      <w:r w:rsidR="00911E33" w:rsidRPr="000C0AA9">
        <w:rPr>
          <w:rFonts w:ascii="Arial" w:hAnsi="Arial" w:cs="Arial"/>
          <w:b/>
          <w:color w:val="000000" w:themeColor="text1"/>
          <w:sz w:val="24"/>
          <w:szCs w:val="24"/>
        </w:rPr>
        <w:t xml:space="preserve">Ejercicio </w:t>
      </w:r>
      <w:r w:rsidR="0067430E" w:rsidRPr="000C0AA9">
        <w:rPr>
          <w:rFonts w:ascii="Arial" w:hAnsi="Arial" w:cs="Arial"/>
          <w:b/>
          <w:color w:val="000000" w:themeColor="text1"/>
          <w:sz w:val="24"/>
          <w:szCs w:val="24"/>
        </w:rPr>
        <w:t>I</w:t>
      </w:r>
      <w:r w:rsidR="0067430E">
        <w:rPr>
          <w:rFonts w:ascii="Arial" w:hAnsi="Arial" w:cs="Arial"/>
          <w:b/>
          <w:color w:val="000000" w:themeColor="text1"/>
          <w:sz w:val="24"/>
          <w:szCs w:val="24"/>
        </w:rPr>
        <w:t>legal</w:t>
      </w:r>
      <w:r w:rsidR="00911E33" w:rsidRPr="00911E33">
        <w:rPr>
          <w:rFonts w:ascii="Arial" w:hAnsi="Arial" w:cs="Arial"/>
          <w:color w:val="000000" w:themeColor="text1"/>
          <w:sz w:val="24"/>
          <w:szCs w:val="24"/>
        </w:rPr>
        <w:t>. Ejercen ilegalmente la profesión de Tecnólogo</w:t>
      </w:r>
      <w:r w:rsidR="00911E33">
        <w:rPr>
          <w:rFonts w:ascii="Arial" w:hAnsi="Arial" w:cs="Arial"/>
          <w:color w:val="000000" w:themeColor="text1"/>
          <w:sz w:val="24"/>
          <w:szCs w:val="24"/>
        </w:rPr>
        <w:t xml:space="preserve"> o Técnico Profesional en </w:t>
      </w:r>
      <w:r>
        <w:rPr>
          <w:rFonts w:ascii="Arial" w:hAnsi="Arial" w:cs="Arial"/>
          <w:color w:val="000000" w:themeColor="text1"/>
          <w:sz w:val="24"/>
          <w:szCs w:val="24"/>
        </w:rPr>
        <w:t xml:space="preserve">Salud, </w:t>
      </w:r>
      <w:r w:rsidRPr="00911E33">
        <w:rPr>
          <w:rFonts w:ascii="Arial" w:hAnsi="Arial" w:cs="Arial"/>
          <w:color w:val="000000" w:themeColor="text1"/>
          <w:sz w:val="24"/>
          <w:szCs w:val="24"/>
        </w:rPr>
        <w:t>las</w:t>
      </w:r>
      <w:r w:rsidR="00911E33" w:rsidRPr="00911E33">
        <w:rPr>
          <w:rFonts w:ascii="Arial" w:hAnsi="Arial" w:cs="Arial"/>
          <w:color w:val="000000" w:themeColor="text1"/>
          <w:sz w:val="24"/>
          <w:szCs w:val="24"/>
        </w:rPr>
        <w:t xml:space="preserve"> personas que sin </w:t>
      </w:r>
      <w:r w:rsidR="00653ED1">
        <w:rPr>
          <w:rFonts w:ascii="Arial" w:hAnsi="Arial" w:cs="Arial"/>
          <w:color w:val="000000" w:themeColor="text1"/>
          <w:sz w:val="24"/>
          <w:szCs w:val="24"/>
        </w:rPr>
        <w:t xml:space="preserve">tener título académico o sin </w:t>
      </w:r>
      <w:r w:rsidR="00911E33" w:rsidRPr="00911E33">
        <w:rPr>
          <w:rFonts w:ascii="Arial" w:hAnsi="Arial" w:cs="Arial"/>
          <w:color w:val="000000" w:themeColor="text1"/>
          <w:sz w:val="24"/>
          <w:szCs w:val="24"/>
        </w:rPr>
        <w:t>estar habilitadas legalmente la ejerzan y quienes estando habilitadas para ejercerlas se asocian con las personas que la ejerzan ilegalmente.</w:t>
      </w:r>
    </w:p>
    <w:p w14:paraId="59736505" w14:textId="77777777" w:rsidR="00911E33" w:rsidRPr="00911E33" w:rsidRDefault="00911E33" w:rsidP="00911E33">
      <w:pPr>
        <w:spacing w:after="0" w:line="264" w:lineRule="auto"/>
        <w:jc w:val="both"/>
        <w:rPr>
          <w:rFonts w:ascii="Arial" w:hAnsi="Arial" w:cs="Arial"/>
          <w:color w:val="000000" w:themeColor="text1"/>
          <w:sz w:val="24"/>
          <w:szCs w:val="24"/>
        </w:rPr>
      </w:pPr>
    </w:p>
    <w:p w14:paraId="3CEAD1C8" w14:textId="218154C8" w:rsidR="005F208A" w:rsidRDefault="00653ED1" w:rsidP="00911E33">
      <w:pPr>
        <w:spacing w:after="0" w:line="264" w:lineRule="auto"/>
        <w:jc w:val="both"/>
        <w:rPr>
          <w:rFonts w:ascii="Arial" w:hAnsi="Arial" w:cs="Arial"/>
          <w:color w:val="000000" w:themeColor="text1"/>
          <w:sz w:val="24"/>
          <w:szCs w:val="24"/>
        </w:rPr>
      </w:pPr>
      <w:r w:rsidRPr="00C52980">
        <w:rPr>
          <w:rFonts w:ascii="Arial" w:hAnsi="Arial" w:cs="Arial"/>
          <w:b/>
          <w:color w:val="000000" w:themeColor="text1"/>
          <w:sz w:val="24"/>
          <w:szCs w:val="24"/>
        </w:rPr>
        <w:t xml:space="preserve">Artículo </w:t>
      </w:r>
      <w:r>
        <w:rPr>
          <w:rFonts w:ascii="Arial" w:hAnsi="Arial" w:cs="Arial"/>
          <w:b/>
          <w:color w:val="000000" w:themeColor="text1"/>
          <w:sz w:val="24"/>
          <w:szCs w:val="24"/>
        </w:rPr>
        <w:t>6. Responsabilidad Profesional</w:t>
      </w:r>
      <w:r w:rsidRPr="00911E33">
        <w:rPr>
          <w:rFonts w:ascii="Arial" w:hAnsi="Arial" w:cs="Arial"/>
          <w:color w:val="000000" w:themeColor="text1"/>
          <w:sz w:val="24"/>
          <w:szCs w:val="24"/>
        </w:rPr>
        <w:t>.</w:t>
      </w:r>
      <w:r w:rsidR="00911E33" w:rsidRPr="00911E33">
        <w:rPr>
          <w:rFonts w:ascii="Arial" w:hAnsi="Arial" w:cs="Arial"/>
          <w:color w:val="000000" w:themeColor="text1"/>
          <w:sz w:val="24"/>
          <w:szCs w:val="24"/>
        </w:rPr>
        <w:t xml:space="preserve"> Los </w:t>
      </w:r>
      <w:r w:rsidR="00045FE9">
        <w:rPr>
          <w:rFonts w:ascii="Arial" w:hAnsi="Arial" w:cs="Arial"/>
          <w:color w:val="000000" w:themeColor="text1"/>
          <w:sz w:val="24"/>
          <w:szCs w:val="24"/>
        </w:rPr>
        <w:t>tecnólogos y técnicos profesionales en salud, deben cumplir con la responsabilidad profesional de</w:t>
      </w:r>
      <w:r w:rsidR="00AE69E4">
        <w:rPr>
          <w:rFonts w:ascii="Arial" w:hAnsi="Arial" w:cs="Arial"/>
          <w:color w:val="000000" w:themeColor="text1"/>
          <w:sz w:val="24"/>
          <w:szCs w:val="24"/>
        </w:rPr>
        <w:t xml:space="preserve">, </w:t>
      </w:r>
      <w:r w:rsidR="00107191">
        <w:rPr>
          <w:rFonts w:ascii="Arial" w:hAnsi="Arial" w:cs="Arial"/>
          <w:color w:val="000000" w:themeColor="text1"/>
          <w:sz w:val="24"/>
          <w:szCs w:val="24"/>
        </w:rPr>
        <w:t>agremiación, ética</w:t>
      </w:r>
      <w:r w:rsidR="00045FE9">
        <w:rPr>
          <w:rFonts w:ascii="Arial" w:hAnsi="Arial" w:cs="Arial"/>
          <w:color w:val="000000" w:themeColor="text1"/>
          <w:sz w:val="24"/>
          <w:szCs w:val="24"/>
        </w:rPr>
        <w:t>, disciplina y habilitación del ejercicio, fomentando el desarrollo su profesión, agremiándose a través de la vinculación a su respectiva asociación regional o nacional</w:t>
      </w:r>
      <w:r w:rsidR="00911E33" w:rsidRPr="00911E33">
        <w:rPr>
          <w:rFonts w:ascii="Arial" w:hAnsi="Arial" w:cs="Arial"/>
          <w:color w:val="000000" w:themeColor="text1"/>
          <w:sz w:val="24"/>
          <w:szCs w:val="24"/>
        </w:rPr>
        <w:t>.</w:t>
      </w:r>
    </w:p>
    <w:p w14:paraId="0EEE5606" w14:textId="6866ECA2" w:rsidR="00107191" w:rsidRDefault="00107191" w:rsidP="00911E33">
      <w:pPr>
        <w:spacing w:after="0" w:line="264" w:lineRule="auto"/>
        <w:jc w:val="both"/>
        <w:rPr>
          <w:rFonts w:ascii="Arial" w:hAnsi="Arial" w:cs="Arial"/>
          <w:color w:val="000000" w:themeColor="text1"/>
          <w:sz w:val="24"/>
          <w:szCs w:val="24"/>
        </w:rPr>
      </w:pPr>
    </w:p>
    <w:p w14:paraId="4F90F57E" w14:textId="2CCF9CF4" w:rsidR="00107191" w:rsidRPr="00C52980" w:rsidRDefault="00107191" w:rsidP="00911E33">
      <w:pPr>
        <w:spacing w:after="0" w:line="264" w:lineRule="auto"/>
        <w:jc w:val="both"/>
        <w:rPr>
          <w:rFonts w:ascii="Arial" w:hAnsi="Arial" w:cs="Arial"/>
          <w:color w:val="000000" w:themeColor="text1"/>
          <w:sz w:val="24"/>
          <w:szCs w:val="24"/>
        </w:rPr>
      </w:pPr>
      <w:r>
        <w:rPr>
          <w:rFonts w:ascii="Arial" w:hAnsi="Arial" w:cs="Arial"/>
          <w:color w:val="000000" w:themeColor="text1"/>
          <w:sz w:val="24"/>
          <w:szCs w:val="24"/>
        </w:rPr>
        <w:t xml:space="preserve">PARAGRAFO: </w:t>
      </w:r>
      <w:r w:rsidRPr="00107191">
        <w:rPr>
          <w:rFonts w:ascii="Arial" w:hAnsi="Arial" w:cs="Arial"/>
          <w:color w:val="000000" w:themeColor="text1"/>
          <w:sz w:val="24"/>
          <w:szCs w:val="24"/>
        </w:rPr>
        <w:t xml:space="preserve">Los recursos para atender los gastos que requieran el Consejo Nacional y los Consejos </w:t>
      </w:r>
      <w:r>
        <w:rPr>
          <w:rFonts w:ascii="Arial" w:hAnsi="Arial" w:cs="Arial"/>
          <w:color w:val="000000" w:themeColor="text1"/>
          <w:sz w:val="24"/>
          <w:szCs w:val="24"/>
        </w:rPr>
        <w:t>Departamentales</w:t>
      </w:r>
      <w:r w:rsidRPr="00107191">
        <w:rPr>
          <w:rFonts w:ascii="Arial" w:hAnsi="Arial" w:cs="Arial"/>
          <w:color w:val="000000" w:themeColor="text1"/>
          <w:sz w:val="24"/>
          <w:szCs w:val="24"/>
        </w:rPr>
        <w:t>, para el cumplimiento de la presente ley se obtendrán de los fondos que se recauden por concepto de donaciones, aportes, inscripciones y otros recursos que provengan del desarrollo de sus funciones.</w:t>
      </w:r>
    </w:p>
    <w:p w14:paraId="0352E786" w14:textId="77777777" w:rsidR="005213D9" w:rsidRDefault="005213D9" w:rsidP="008B1A22">
      <w:pPr>
        <w:spacing w:after="0" w:line="264" w:lineRule="auto"/>
        <w:jc w:val="both"/>
        <w:rPr>
          <w:rFonts w:ascii="Arial" w:hAnsi="Arial" w:cs="Arial"/>
          <w:b/>
          <w:color w:val="000000" w:themeColor="text1"/>
          <w:sz w:val="24"/>
          <w:szCs w:val="24"/>
        </w:rPr>
      </w:pPr>
    </w:p>
    <w:p w14:paraId="5DF9D926" w14:textId="51F45E1A" w:rsidR="008273C4" w:rsidRPr="008772C3" w:rsidRDefault="008B1A22" w:rsidP="008B1A22">
      <w:pPr>
        <w:spacing w:after="0" w:line="264" w:lineRule="auto"/>
        <w:jc w:val="both"/>
        <w:rPr>
          <w:rFonts w:ascii="Arial" w:hAnsi="Arial" w:cs="Arial"/>
          <w:color w:val="000000" w:themeColor="text1"/>
          <w:sz w:val="24"/>
          <w:szCs w:val="24"/>
        </w:rPr>
      </w:pPr>
      <w:r w:rsidRPr="00C52980">
        <w:rPr>
          <w:rFonts w:ascii="Arial" w:hAnsi="Arial" w:cs="Arial"/>
          <w:b/>
          <w:color w:val="000000" w:themeColor="text1"/>
          <w:sz w:val="24"/>
          <w:szCs w:val="24"/>
        </w:rPr>
        <w:t xml:space="preserve">Artículo </w:t>
      </w:r>
      <w:r w:rsidR="00045FE9">
        <w:rPr>
          <w:rFonts w:ascii="Arial" w:hAnsi="Arial" w:cs="Arial"/>
          <w:b/>
          <w:color w:val="000000" w:themeColor="text1"/>
          <w:sz w:val="24"/>
          <w:szCs w:val="24"/>
        </w:rPr>
        <w:t>7</w:t>
      </w:r>
      <w:r w:rsidR="005F208A" w:rsidRPr="00C52980">
        <w:rPr>
          <w:rFonts w:ascii="Arial" w:hAnsi="Arial" w:cs="Arial"/>
          <w:color w:val="000000" w:themeColor="text1"/>
          <w:sz w:val="24"/>
          <w:szCs w:val="24"/>
        </w:rPr>
        <w:t xml:space="preserve">. </w:t>
      </w:r>
      <w:r w:rsidR="005F208A" w:rsidRPr="00C52980">
        <w:rPr>
          <w:rFonts w:ascii="Arial" w:hAnsi="Arial" w:cs="Arial"/>
          <w:b/>
          <w:color w:val="000000" w:themeColor="text1"/>
          <w:sz w:val="24"/>
          <w:szCs w:val="24"/>
        </w:rPr>
        <w:t>Vigencia.</w:t>
      </w:r>
      <w:r w:rsidR="005F208A" w:rsidRPr="00C52980">
        <w:rPr>
          <w:rFonts w:ascii="Arial" w:hAnsi="Arial" w:cs="Arial"/>
          <w:color w:val="000000" w:themeColor="text1"/>
          <w:sz w:val="24"/>
          <w:szCs w:val="24"/>
        </w:rPr>
        <w:t> La presente ley rige a partir de la fecha de su publicación y deroga las demás disposiciones que le sean contrarias.</w:t>
      </w:r>
    </w:p>
    <w:p w14:paraId="550C64FD" w14:textId="231B75A0" w:rsidR="008273C4" w:rsidRPr="008B1A22" w:rsidRDefault="008273C4" w:rsidP="008B1A22">
      <w:pPr>
        <w:spacing w:after="0" w:line="264" w:lineRule="auto"/>
        <w:jc w:val="both"/>
        <w:rPr>
          <w:rFonts w:ascii="Arial" w:hAnsi="Arial" w:cs="Arial"/>
        </w:rPr>
      </w:pPr>
    </w:p>
    <w:p w14:paraId="19AF77CE" w14:textId="77777777" w:rsidR="00506F53" w:rsidRDefault="00506F53" w:rsidP="008B1A22">
      <w:pPr>
        <w:pStyle w:val="Sinespaciado"/>
        <w:spacing w:line="264" w:lineRule="auto"/>
        <w:rPr>
          <w:rFonts w:ascii="Arial" w:hAnsi="Arial" w:cs="Arial"/>
          <w:sz w:val="24"/>
          <w:szCs w:val="24"/>
        </w:rPr>
      </w:pPr>
    </w:p>
    <w:p w14:paraId="7B93DAA5" w14:textId="77777777" w:rsidR="00506F53" w:rsidRDefault="00506F53" w:rsidP="008B1A22">
      <w:pPr>
        <w:pStyle w:val="Sinespaciado"/>
        <w:spacing w:line="264" w:lineRule="auto"/>
        <w:rPr>
          <w:rFonts w:ascii="Arial" w:hAnsi="Arial" w:cs="Arial"/>
          <w:sz w:val="24"/>
          <w:szCs w:val="24"/>
        </w:rPr>
      </w:pPr>
    </w:p>
    <w:p w14:paraId="7237F0B6" w14:textId="77777777" w:rsidR="00506F53" w:rsidRDefault="00506F53" w:rsidP="008B1A22">
      <w:pPr>
        <w:pStyle w:val="Sinespaciado"/>
        <w:spacing w:line="264" w:lineRule="auto"/>
        <w:rPr>
          <w:rFonts w:ascii="Arial" w:hAnsi="Arial" w:cs="Arial"/>
          <w:sz w:val="24"/>
          <w:szCs w:val="24"/>
        </w:rPr>
      </w:pPr>
    </w:p>
    <w:p w14:paraId="6972BC8F" w14:textId="4AB7D2F6" w:rsidR="00506F53" w:rsidRDefault="00506F53" w:rsidP="008B1A22">
      <w:pPr>
        <w:pStyle w:val="Sinespaciado"/>
        <w:spacing w:line="264" w:lineRule="auto"/>
        <w:rPr>
          <w:rFonts w:ascii="Arial" w:hAnsi="Arial" w:cs="Arial"/>
          <w:sz w:val="24"/>
          <w:szCs w:val="24"/>
        </w:rPr>
      </w:pPr>
    </w:p>
    <w:p w14:paraId="578B241C" w14:textId="4DD0C39B" w:rsidR="00D322E6" w:rsidRPr="008B1A22" w:rsidRDefault="00D322E6" w:rsidP="008B1A22">
      <w:pPr>
        <w:pStyle w:val="Sinespaciado"/>
        <w:spacing w:line="264" w:lineRule="auto"/>
        <w:rPr>
          <w:rFonts w:ascii="Arial" w:hAnsi="Arial" w:cs="Arial"/>
          <w:sz w:val="24"/>
          <w:szCs w:val="24"/>
        </w:rPr>
      </w:pPr>
      <w:r w:rsidRPr="008B1A22">
        <w:rPr>
          <w:rFonts w:ascii="Arial" w:hAnsi="Arial" w:cs="Arial"/>
          <w:sz w:val="24"/>
          <w:szCs w:val="24"/>
        </w:rPr>
        <w:t>De los Congresista,</w:t>
      </w:r>
    </w:p>
    <w:p w14:paraId="16DDDF8E" w14:textId="17A84375" w:rsidR="008364B5" w:rsidRDefault="008364B5" w:rsidP="00D322E6">
      <w:pPr>
        <w:pStyle w:val="Sinespaciado"/>
        <w:rPr>
          <w:rFonts w:ascii="Arial" w:hAnsi="Arial" w:cs="Arial"/>
          <w:b/>
          <w:sz w:val="24"/>
          <w:szCs w:val="24"/>
        </w:rPr>
      </w:pPr>
    </w:p>
    <w:p w14:paraId="58D61477" w14:textId="1018B5BD" w:rsidR="008364B5" w:rsidRDefault="008364B5" w:rsidP="00D322E6">
      <w:pPr>
        <w:pStyle w:val="Sinespaciado"/>
        <w:rPr>
          <w:rFonts w:ascii="Arial" w:hAnsi="Arial" w:cs="Arial"/>
          <w:b/>
          <w:sz w:val="24"/>
          <w:szCs w:val="24"/>
        </w:rPr>
      </w:pPr>
    </w:p>
    <w:p w14:paraId="27DC0DD2" w14:textId="1CF3DE80" w:rsidR="008364B5" w:rsidRDefault="008364B5" w:rsidP="00D322E6">
      <w:pPr>
        <w:pStyle w:val="Sinespaciado"/>
        <w:rPr>
          <w:rFonts w:ascii="Arial" w:hAnsi="Arial" w:cs="Arial"/>
          <w:b/>
          <w:sz w:val="24"/>
          <w:szCs w:val="24"/>
        </w:rPr>
      </w:pPr>
    </w:p>
    <w:p w14:paraId="400AFD0B" w14:textId="77777777" w:rsidR="008364B5" w:rsidRDefault="008364B5" w:rsidP="00D322E6">
      <w:pPr>
        <w:pStyle w:val="Sinespaciado"/>
        <w:rPr>
          <w:rFonts w:ascii="Arial" w:hAnsi="Arial" w:cs="Arial"/>
          <w:b/>
          <w:sz w:val="24"/>
          <w:szCs w:val="24"/>
        </w:rPr>
      </w:pPr>
    </w:p>
    <w:p w14:paraId="009A5AFA" w14:textId="77777777" w:rsidR="008364B5" w:rsidRDefault="008364B5" w:rsidP="00D322E6">
      <w:pPr>
        <w:pStyle w:val="Sinespaciado"/>
        <w:rPr>
          <w:rFonts w:ascii="Arial" w:hAnsi="Arial" w:cs="Arial"/>
          <w:b/>
          <w:sz w:val="24"/>
          <w:szCs w:val="24"/>
        </w:rPr>
      </w:pPr>
    </w:p>
    <w:p w14:paraId="2DE1768B" w14:textId="2FBD9921" w:rsidR="00C33B2B" w:rsidRPr="00C33B2B" w:rsidRDefault="00C33B2B" w:rsidP="00C33B2B">
      <w:pPr>
        <w:pStyle w:val="Sinespaciado"/>
        <w:rPr>
          <w:rFonts w:ascii="Arial" w:hAnsi="Arial" w:cs="Arial"/>
          <w:b/>
          <w:sz w:val="24"/>
          <w:szCs w:val="24"/>
        </w:rPr>
      </w:pPr>
      <w:r w:rsidRPr="00C33B2B">
        <w:t xml:space="preserve"> </w:t>
      </w:r>
    </w:p>
    <w:p w14:paraId="69E263CE" w14:textId="1A5DD907" w:rsidR="00D322E6" w:rsidRPr="0069598A" w:rsidRDefault="00DA26E7" w:rsidP="00C33B2B">
      <w:pPr>
        <w:pStyle w:val="Sinespaciado"/>
        <w:rPr>
          <w:rFonts w:ascii="Arial" w:hAnsi="Arial" w:cs="Arial"/>
          <w:b/>
          <w:sz w:val="24"/>
          <w:szCs w:val="24"/>
        </w:rPr>
      </w:pPr>
      <w:r>
        <w:rPr>
          <w:rFonts w:ascii="Arial" w:hAnsi="Arial" w:cs="Arial"/>
          <w:b/>
          <w:sz w:val="24"/>
          <w:szCs w:val="24"/>
        </w:rPr>
        <w:t>RUTH AMELIA CAI</w:t>
      </w:r>
      <w:r w:rsidR="00C33B2B" w:rsidRPr="00C33B2B">
        <w:rPr>
          <w:rFonts w:ascii="Arial" w:hAnsi="Arial" w:cs="Arial"/>
          <w:b/>
          <w:sz w:val="24"/>
          <w:szCs w:val="24"/>
        </w:rPr>
        <w:t>CEDO ROSERO</w:t>
      </w:r>
      <w:r w:rsidR="00C33B2B">
        <w:rPr>
          <w:rFonts w:ascii="Arial" w:hAnsi="Arial" w:cs="Arial"/>
          <w:b/>
          <w:sz w:val="24"/>
          <w:szCs w:val="24"/>
        </w:rPr>
        <w:tab/>
      </w:r>
      <w:r w:rsidR="00C33B2B">
        <w:rPr>
          <w:rFonts w:ascii="Arial" w:hAnsi="Arial" w:cs="Arial"/>
          <w:b/>
          <w:sz w:val="24"/>
          <w:szCs w:val="24"/>
        </w:rPr>
        <w:tab/>
      </w:r>
      <w:r w:rsidR="00C33B2B">
        <w:rPr>
          <w:rFonts w:ascii="Arial" w:hAnsi="Arial" w:cs="Arial"/>
          <w:b/>
          <w:sz w:val="24"/>
          <w:szCs w:val="24"/>
        </w:rPr>
        <w:tab/>
      </w:r>
      <w:r w:rsidR="00C33B2B">
        <w:rPr>
          <w:rFonts w:ascii="Arial" w:hAnsi="Arial" w:cs="Arial"/>
          <w:b/>
          <w:sz w:val="24"/>
          <w:szCs w:val="24"/>
        </w:rPr>
        <w:tab/>
      </w:r>
    </w:p>
    <w:p w14:paraId="2D1BC255" w14:textId="6EE20055" w:rsidR="00D322E6" w:rsidRDefault="00D322E6" w:rsidP="00D322E6">
      <w:pPr>
        <w:pStyle w:val="Sinespaciado"/>
        <w:rPr>
          <w:rFonts w:ascii="Arial" w:hAnsi="Arial" w:cs="Arial"/>
          <w:sz w:val="24"/>
          <w:szCs w:val="24"/>
        </w:rPr>
      </w:pPr>
      <w:r>
        <w:rPr>
          <w:rFonts w:ascii="Arial" w:hAnsi="Arial" w:cs="Arial"/>
          <w:sz w:val="24"/>
          <w:szCs w:val="24"/>
        </w:rPr>
        <w:t xml:space="preserve">Representante a la Cámara </w:t>
      </w:r>
      <w:r w:rsidR="00910BAB">
        <w:rPr>
          <w:rFonts w:ascii="Arial" w:hAnsi="Arial" w:cs="Arial"/>
          <w:sz w:val="24"/>
          <w:szCs w:val="24"/>
        </w:rPr>
        <w:tab/>
      </w:r>
      <w:r w:rsidR="00910BAB">
        <w:rPr>
          <w:rFonts w:ascii="Arial" w:hAnsi="Arial" w:cs="Arial"/>
          <w:sz w:val="24"/>
          <w:szCs w:val="24"/>
        </w:rPr>
        <w:tab/>
      </w:r>
      <w:r w:rsidR="00910BAB">
        <w:rPr>
          <w:rFonts w:ascii="Arial" w:hAnsi="Arial" w:cs="Arial"/>
          <w:sz w:val="24"/>
          <w:szCs w:val="24"/>
        </w:rPr>
        <w:tab/>
      </w:r>
    </w:p>
    <w:p w14:paraId="1D0E45B6" w14:textId="79FFC2AC" w:rsidR="00506F53" w:rsidRDefault="009F6268" w:rsidP="00D322E6">
      <w:pPr>
        <w:pStyle w:val="Sinespaciado"/>
        <w:rPr>
          <w:rFonts w:ascii="Arial" w:hAnsi="Arial" w:cs="Arial"/>
          <w:sz w:val="24"/>
          <w:szCs w:val="24"/>
        </w:rPr>
      </w:pPr>
      <w:r>
        <w:rPr>
          <w:rFonts w:ascii="Arial" w:hAnsi="Arial" w:cs="Arial"/>
          <w:sz w:val="24"/>
          <w:szCs w:val="24"/>
        </w:rPr>
        <w:t xml:space="preserve">Departamento de Nariño </w:t>
      </w:r>
    </w:p>
    <w:p w14:paraId="47951947" w14:textId="77777777" w:rsidR="00506F53" w:rsidRDefault="00506F53" w:rsidP="00D322E6">
      <w:pPr>
        <w:pStyle w:val="Sinespaciado"/>
        <w:rPr>
          <w:rFonts w:ascii="Arial" w:hAnsi="Arial" w:cs="Arial"/>
          <w:sz w:val="24"/>
          <w:szCs w:val="24"/>
        </w:rPr>
      </w:pPr>
    </w:p>
    <w:p w14:paraId="3DF7A18B" w14:textId="77777777" w:rsidR="00506F53" w:rsidRDefault="00506F53" w:rsidP="00D322E6">
      <w:pPr>
        <w:pStyle w:val="Sinespaciado"/>
        <w:rPr>
          <w:rFonts w:ascii="Arial" w:hAnsi="Arial" w:cs="Arial"/>
          <w:sz w:val="24"/>
          <w:szCs w:val="24"/>
        </w:rPr>
      </w:pPr>
    </w:p>
    <w:p w14:paraId="6146D431" w14:textId="77777777" w:rsidR="000B588D" w:rsidRDefault="000B588D" w:rsidP="00BF3E75">
      <w:pPr>
        <w:spacing w:after="0" w:line="264" w:lineRule="auto"/>
        <w:rPr>
          <w:rFonts w:ascii="Arial" w:hAnsi="Arial" w:cs="Arial"/>
          <w:b/>
          <w:sz w:val="24"/>
          <w:szCs w:val="24"/>
        </w:rPr>
      </w:pPr>
    </w:p>
    <w:p w14:paraId="75475721" w14:textId="77777777" w:rsidR="000B588D" w:rsidRDefault="000B588D" w:rsidP="00BF3E75">
      <w:pPr>
        <w:spacing w:after="0" w:line="264" w:lineRule="auto"/>
        <w:rPr>
          <w:rFonts w:ascii="Arial" w:hAnsi="Arial" w:cs="Arial"/>
          <w:b/>
          <w:sz w:val="24"/>
          <w:szCs w:val="24"/>
        </w:rPr>
      </w:pPr>
    </w:p>
    <w:p w14:paraId="4CE68C71" w14:textId="77777777" w:rsidR="000B588D" w:rsidRDefault="000B588D" w:rsidP="00BF3E75">
      <w:pPr>
        <w:spacing w:after="0" w:line="264" w:lineRule="auto"/>
        <w:rPr>
          <w:rFonts w:ascii="Arial" w:hAnsi="Arial" w:cs="Arial"/>
          <w:b/>
          <w:sz w:val="24"/>
          <w:szCs w:val="24"/>
        </w:rPr>
      </w:pPr>
    </w:p>
    <w:p w14:paraId="43A6A3D7" w14:textId="264A4F47" w:rsidR="000B588D" w:rsidRDefault="000B588D" w:rsidP="00BF3E75">
      <w:pPr>
        <w:spacing w:after="0" w:line="264" w:lineRule="auto"/>
        <w:rPr>
          <w:rFonts w:ascii="Arial" w:hAnsi="Arial" w:cs="Arial"/>
          <w:b/>
          <w:sz w:val="24"/>
          <w:szCs w:val="24"/>
        </w:rPr>
      </w:pPr>
    </w:p>
    <w:p w14:paraId="0BD0131D" w14:textId="6D9BCD5B" w:rsidR="009F6268" w:rsidRDefault="009F6268" w:rsidP="00BF3E75">
      <w:pPr>
        <w:spacing w:after="0" w:line="264" w:lineRule="auto"/>
        <w:rPr>
          <w:rFonts w:ascii="Arial" w:hAnsi="Arial" w:cs="Arial"/>
          <w:b/>
          <w:sz w:val="24"/>
          <w:szCs w:val="24"/>
        </w:rPr>
      </w:pPr>
    </w:p>
    <w:p w14:paraId="0D221479" w14:textId="681A4015" w:rsidR="009F6268" w:rsidRDefault="009F6268" w:rsidP="00BF3E75">
      <w:pPr>
        <w:spacing w:after="0" w:line="264" w:lineRule="auto"/>
        <w:rPr>
          <w:rFonts w:ascii="Arial" w:hAnsi="Arial" w:cs="Arial"/>
          <w:b/>
          <w:sz w:val="24"/>
          <w:szCs w:val="24"/>
        </w:rPr>
      </w:pPr>
    </w:p>
    <w:p w14:paraId="521963E2" w14:textId="3C5167F2" w:rsidR="009F6268" w:rsidRDefault="009F6268" w:rsidP="00BF3E75">
      <w:pPr>
        <w:spacing w:after="0" w:line="264" w:lineRule="auto"/>
        <w:rPr>
          <w:rFonts w:ascii="Arial" w:hAnsi="Arial" w:cs="Arial"/>
          <w:b/>
          <w:sz w:val="24"/>
          <w:szCs w:val="24"/>
        </w:rPr>
      </w:pPr>
    </w:p>
    <w:p w14:paraId="1A0D7EF1" w14:textId="52485591" w:rsidR="009F6268" w:rsidRDefault="009F6268" w:rsidP="00BF3E75">
      <w:pPr>
        <w:spacing w:after="0" w:line="264" w:lineRule="auto"/>
        <w:rPr>
          <w:rFonts w:ascii="Arial" w:hAnsi="Arial" w:cs="Arial"/>
          <w:b/>
          <w:sz w:val="24"/>
          <w:szCs w:val="24"/>
        </w:rPr>
      </w:pPr>
    </w:p>
    <w:p w14:paraId="3C076BB3" w14:textId="1E01610C" w:rsidR="009F6268" w:rsidRDefault="009F6268" w:rsidP="00BF3E75">
      <w:pPr>
        <w:spacing w:after="0" w:line="264" w:lineRule="auto"/>
        <w:rPr>
          <w:rFonts w:ascii="Arial" w:hAnsi="Arial" w:cs="Arial"/>
          <w:b/>
          <w:sz w:val="24"/>
          <w:szCs w:val="24"/>
        </w:rPr>
      </w:pPr>
    </w:p>
    <w:p w14:paraId="35F4C0E2" w14:textId="38C3BD97" w:rsidR="00044C02" w:rsidRDefault="00044C02" w:rsidP="00BF3E75">
      <w:pPr>
        <w:spacing w:after="0" w:line="264" w:lineRule="auto"/>
        <w:rPr>
          <w:rFonts w:ascii="Arial" w:hAnsi="Arial" w:cs="Arial"/>
          <w:b/>
          <w:sz w:val="24"/>
          <w:szCs w:val="24"/>
        </w:rPr>
      </w:pPr>
    </w:p>
    <w:p w14:paraId="484D1AC7" w14:textId="6A140246" w:rsidR="00044C02" w:rsidRDefault="00044C02" w:rsidP="00BF3E75">
      <w:pPr>
        <w:spacing w:after="0" w:line="264" w:lineRule="auto"/>
        <w:rPr>
          <w:rFonts w:ascii="Arial" w:hAnsi="Arial" w:cs="Arial"/>
          <w:b/>
          <w:sz w:val="24"/>
          <w:szCs w:val="24"/>
        </w:rPr>
      </w:pPr>
    </w:p>
    <w:p w14:paraId="1CA82CB2" w14:textId="22822567" w:rsidR="00044C02" w:rsidRDefault="00044C02" w:rsidP="00BF3E75">
      <w:pPr>
        <w:spacing w:after="0" w:line="264" w:lineRule="auto"/>
        <w:rPr>
          <w:rFonts w:ascii="Arial" w:hAnsi="Arial" w:cs="Arial"/>
          <w:b/>
          <w:sz w:val="24"/>
          <w:szCs w:val="24"/>
        </w:rPr>
      </w:pPr>
    </w:p>
    <w:p w14:paraId="75E197C9" w14:textId="1AC86F32" w:rsidR="00044C02" w:rsidRDefault="00044C02" w:rsidP="00BF3E75">
      <w:pPr>
        <w:spacing w:after="0" w:line="264" w:lineRule="auto"/>
        <w:rPr>
          <w:rFonts w:ascii="Arial" w:hAnsi="Arial" w:cs="Arial"/>
          <w:b/>
          <w:sz w:val="24"/>
          <w:szCs w:val="24"/>
        </w:rPr>
      </w:pPr>
    </w:p>
    <w:p w14:paraId="165E9294" w14:textId="3AE26840" w:rsidR="00044C02" w:rsidRDefault="00044C02" w:rsidP="00BF3E75">
      <w:pPr>
        <w:spacing w:after="0" w:line="264" w:lineRule="auto"/>
        <w:rPr>
          <w:rFonts w:ascii="Arial" w:hAnsi="Arial" w:cs="Arial"/>
          <w:b/>
          <w:sz w:val="24"/>
          <w:szCs w:val="24"/>
        </w:rPr>
      </w:pPr>
    </w:p>
    <w:p w14:paraId="1AC630ED" w14:textId="3B0FA0C2" w:rsidR="00044C02" w:rsidRDefault="00044C02" w:rsidP="00BF3E75">
      <w:pPr>
        <w:spacing w:after="0" w:line="264" w:lineRule="auto"/>
        <w:rPr>
          <w:rFonts w:ascii="Arial" w:hAnsi="Arial" w:cs="Arial"/>
          <w:b/>
          <w:sz w:val="24"/>
          <w:szCs w:val="24"/>
        </w:rPr>
      </w:pPr>
    </w:p>
    <w:p w14:paraId="6196FED4" w14:textId="59782EB1" w:rsidR="00044C02" w:rsidRDefault="00044C02" w:rsidP="00BF3E75">
      <w:pPr>
        <w:spacing w:after="0" w:line="264" w:lineRule="auto"/>
        <w:rPr>
          <w:rFonts w:ascii="Arial" w:hAnsi="Arial" w:cs="Arial"/>
          <w:b/>
          <w:sz w:val="24"/>
          <w:szCs w:val="24"/>
        </w:rPr>
      </w:pPr>
    </w:p>
    <w:p w14:paraId="72A43143" w14:textId="77777777" w:rsidR="00044C02" w:rsidRDefault="00044C02" w:rsidP="00BF3E75">
      <w:pPr>
        <w:spacing w:after="0" w:line="264" w:lineRule="auto"/>
        <w:rPr>
          <w:rFonts w:ascii="Arial" w:hAnsi="Arial" w:cs="Arial"/>
          <w:b/>
          <w:sz w:val="24"/>
          <w:szCs w:val="24"/>
        </w:rPr>
      </w:pPr>
    </w:p>
    <w:p w14:paraId="367F3546" w14:textId="77777777" w:rsidR="009F6268" w:rsidRDefault="009F6268" w:rsidP="00BF3E75">
      <w:pPr>
        <w:spacing w:after="0" w:line="264" w:lineRule="auto"/>
        <w:rPr>
          <w:rFonts w:ascii="Arial" w:hAnsi="Arial" w:cs="Arial"/>
          <w:b/>
          <w:sz w:val="24"/>
          <w:szCs w:val="24"/>
        </w:rPr>
      </w:pPr>
    </w:p>
    <w:p w14:paraId="796FC19D" w14:textId="499C1B6E" w:rsidR="000B588D" w:rsidRDefault="000B588D" w:rsidP="00BF3E75">
      <w:pPr>
        <w:spacing w:after="0" w:line="264" w:lineRule="auto"/>
        <w:rPr>
          <w:rFonts w:ascii="Arial" w:hAnsi="Arial" w:cs="Arial"/>
          <w:b/>
          <w:sz w:val="24"/>
          <w:szCs w:val="24"/>
        </w:rPr>
      </w:pPr>
    </w:p>
    <w:p w14:paraId="7C62654B" w14:textId="65D4EA7A" w:rsidR="00E5493D" w:rsidRDefault="00E5493D" w:rsidP="00BF3E75">
      <w:pPr>
        <w:spacing w:after="0" w:line="264" w:lineRule="auto"/>
        <w:rPr>
          <w:rFonts w:ascii="Arial" w:hAnsi="Arial" w:cs="Arial"/>
          <w:b/>
          <w:sz w:val="24"/>
          <w:szCs w:val="24"/>
        </w:rPr>
      </w:pPr>
    </w:p>
    <w:p w14:paraId="04039F9C" w14:textId="77777777" w:rsidR="00044C02" w:rsidRDefault="00044C02" w:rsidP="00BF3E75">
      <w:pPr>
        <w:spacing w:after="0" w:line="264" w:lineRule="auto"/>
        <w:rPr>
          <w:rFonts w:ascii="Arial" w:hAnsi="Arial" w:cs="Arial"/>
          <w:b/>
          <w:sz w:val="24"/>
          <w:szCs w:val="24"/>
        </w:rPr>
      </w:pPr>
    </w:p>
    <w:p w14:paraId="1CFB1152" w14:textId="3E23F1E4" w:rsidR="005D5F86" w:rsidRPr="005D5F86" w:rsidRDefault="005D5F86" w:rsidP="00BF3E75">
      <w:pPr>
        <w:spacing w:after="0" w:line="264" w:lineRule="auto"/>
        <w:rPr>
          <w:rFonts w:ascii="Arial" w:hAnsi="Arial" w:cs="Arial"/>
          <w:b/>
          <w:sz w:val="24"/>
          <w:szCs w:val="24"/>
        </w:rPr>
      </w:pPr>
      <w:r w:rsidRPr="005D5F86">
        <w:rPr>
          <w:rFonts w:ascii="Arial" w:hAnsi="Arial" w:cs="Arial"/>
          <w:b/>
          <w:sz w:val="24"/>
          <w:szCs w:val="24"/>
        </w:rPr>
        <w:t xml:space="preserve">EXPOSICIÓN DE MOTIVOS </w:t>
      </w:r>
    </w:p>
    <w:p w14:paraId="66D4337B" w14:textId="77777777" w:rsidR="005D5F86" w:rsidRPr="005D5F86" w:rsidRDefault="005D5F86" w:rsidP="00BF3E75">
      <w:pPr>
        <w:spacing w:after="0" w:line="264" w:lineRule="auto"/>
        <w:rPr>
          <w:rFonts w:ascii="Arial" w:hAnsi="Arial" w:cs="Arial"/>
          <w:sz w:val="24"/>
          <w:szCs w:val="24"/>
        </w:rPr>
      </w:pPr>
    </w:p>
    <w:p w14:paraId="75C7D477" w14:textId="77777777" w:rsidR="005D5F86" w:rsidRPr="00D322E6" w:rsidRDefault="00F77A3B" w:rsidP="00BF3E75">
      <w:pPr>
        <w:spacing w:after="0" w:line="264" w:lineRule="auto"/>
        <w:jc w:val="both"/>
        <w:rPr>
          <w:rFonts w:ascii="Arial" w:hAnsi="Arial" w:cs="Arial"/>
          <w:b/>
          <w:sz w:val="24"/>
          <w:szCs w:val="24"/>
        </w:rPr>
      </w:pPr>
      <w:r w:rsidRPr="00D322E6">
        <w:rPr>
          <w:rFonts w:ascii="Arial" w:hAnsi="Arial" w:cs="Arial"/>
          <w:b/>
          <w:sz w:val="24"/>
          <w:szCs w:val="24"/>
        </w:rPr>
        <w:t xml:space="preserve">INTRODUCCIÓN </w:t>
      </w:r>
    </w:p>
    <w:p w14:paraId="0E2ED0D2" w14:textId="77777777" w:rsidR="00D322E6" w:rsidRDefault="00D322E6" w:rsidP="008273C4">
      <w:pPr>
        <w:spacing w:after="0" w:line="264" w:lineRule="auto"/>
        <w:jc w:val="both"/>
        <w:rPr>
          <w:rFonts w:ascii="Arial" w:hAnsi="Arial" w:cs="Arial"/>
          <w:sz w:val="24"/>
          <w:szCs w:val="24"/>
        </w:rPr>
      </w:pPr>
    </w:p>
    <w:p w14:paraId="57D14B3A" w14:textId="4899E7A4" w:rsidR="001A3C51" w:rsidRDefault="00DC50C2" w:rsidP="009B59EE">
      <w:pPr>
        <w:spacing w:after="0" w:line="264" w:lineRule="auto"/>
        <w:jc w:val="both"/>
        <w:rPr>
          <w:rFonts w:ascii="Arial" w:hAnsi="Arial" w:cs="Arial"/>
          <w:sz w:val="24"/>
          <w:szCs w:val="24"/>
        </w:rPr>
      </w:pPr>
      <w:r>
        <w:rPr>
          <w:rFonts w:ascii="Arial" w:hAnsi="Arial" w:cs="Arial"/>
          <w:sz w:val="24"/>
        </w:rPr>
        <w:t xml:space="preserve">El presente </w:t>
      </w:r>
      <w:r w:rsidR="008273C4" w:rsidRPr="00E34A0A">
        <w:rPr>
          <w:rFonts w:ascii="Arial" w:hAnsi="Arial" w:cs="Arial"/>
          <w:sz w:val="24"/>
        </w:rPr>
        <w:t xml:space="preserve">proyecto de Ley </w:t>
      </w:r>
      <w:r>
        <w:rPr>
          <w:rFonts w:ascii="Arial" w:hAnsi="Arial" w:cs="Arial"/>
          <w:sz w:val="24"/>
        </w:rPr>
        <w:t xml:space="preserve">tiene como finalidad </w:t>
      </w:r>
      <w:r w:rsidR="008273C4" w:rsidRPr="00E34A0A">
        <w:rPr>
          <w:rFonts w:ascii="Arial" w:hAnsi="Arial" w:cs="Arial"/>
          <w:sz w:val="24"/>
        </w:rPr>
        <w:t xml:space="preserve">establecer </w:t>
      </w:r>
      <w:r w:rsidRPr="005F208A">
        <w:rPr>
          <w:rFonts w:ascii="Arial" w:hAnsi="Arial" w:cs="Arial"/>
          <w:sz w:val="24"/>
          <w:szCs w:val="24"/>
        </w:rPr>
        <w:t>parámetros</w:t>
      </w:r>
      <w:r w:rsidR="009B59EE">
        <w:rPr>
          <w:rFonts w:ascii="Arial" w:hAnsi="Arial" w:cs="Arial"/>
          <w:sz w:val="24"/>
          <w:szCs w:val="24"/>
        </w:rPr>
        <w:t xml:space="preserve"> claros para </w:t>
      </w:r>
      <w:r w:rsidR="001A3C51">
        <w:rPr>
          <w:rFonts w:ascii="Arial" w:hAnsi="Arial" w:cs="Arial"/>
          <w:sz w:val="24"/>
          <w:szCs w:val="24"/>
        </w:rPr>
        <w:t>la creación del Consejo Nacional de Tecnólogos en Salud, y profesiones afines.</w:t>
      </w:r>
      <w:r w:rsidR="009B59EE">
        <w:rPr>
          <w:rFonts w:ascii="Arial" w:hAnsi="Arial" w:cs="Arial"/>
          <w:sz w:val="24"/>
          <w:szCs w:val="24"/>
        </w:rPr>
        <w:t xml:space="preserve"> </w:t>
      </w:r>
    </w:p>
    <w:p w14:paraId="350DB7DF" w14:textId="03D09018" w:rsidR="009B59EE" w:rsidRDefault="009B59EE" w:rsidP="009B59EE">
      <w:pPr>
        <w:spacing w:after="0" w:line="264" w:lineRule="auto"/>
        <w:jc w:val="both"/>
        <w:rPr>
          <w:rFonts w:ascii="Arial" w:hAnsi="Arial" w:cs="Arial"/>
          <w:sz w:val="24"/>
        </w:rPr>
      </w:pPr>
      <w:r>
        <w:rPr>
          <w:rFonts w:ascii="Arial" w:hAnsi="Arial" w:cs="Arial"/>
          <w:sz w:val="24"/>
          <w:szCs w:val="24"/>
        </w:rPr>
        <w:t xml:space="preserve">Para lo cual, </w:t>
      </w:r>
      <w:r>
        <w:rPr>
          <w:rFonts w:ascii="Arial" w:hAnsi="Arial" w:cs="Arial"/>
          <w:sz w:val="24"/>
        </w:rPr>
        <w:t xml:space="preserve">a </w:t>
      </w:r>
      <w:r w:rsidR="00D622ED">
        <w:rPr>
          <w:rFonts w:ascii="Arial" w:hAnsi="Arial" w:cs="Arial"/>
          <w:sz w:val="24"/>
        </w:rPr>
        <w:t>continuación,</w:t>
      </w:r>
      <w:r>
        <w:rPr>
          <w:rFonts w:ascii="Arial" w:hAnsi="Arial" w:cs="Arial"/>
          <w:sz w:val="24"/>
        </w:rPr>
        <w:t xml:space="preserve"> se expone </w:t>
      </w:r>
      <w:r w:rsidR="008273C4" w:rsidRPr="00E34A0A">
        <w:rPr>
          <w:rFonts w:ascii="Arial" w:hAnsi="Arial" w:cs="Arial"/>
          <w:sz w:val="24"/>
        </w:rPr>
        <w:t>los</w:t>
      </w:r>
      <w:r>
        <w:rPr>
          <w:rFonts w:ascii="Arial" w:hAnsi="Arial" w:cs="Arial"/>
          <w:sz w:val="24"/>
        </w:rPr>
        <w:t xml:space="preserve"> fundamentos constitucionales, </w:t>
      </w:r>
      <w:r w:rsidR="008273C4" w:rsidRPr="00E34A0A">
        <w:rPr>
          <w:rFonts w:ascii="Arial" w:hAnsi="Arial" w:cs="Arial"/>
          <w:sz w:val="24"/>
        </w:rPr>
        <w:t xml:space="preserve">legales </w:t>
      </w:r>
      <w:r>
        <w:rPr>
          <w:rFonts w:ascii="Arial" w:hAnsi="Arial" w:cs="Arial"/>
          <w:sz w:val="24"/>
        </w:rPr>
        <w:t xml:space="preserve">y jurisprudenciales en que se sustenta la </w:t>
      </w:r>
      <w:r w:rsidR="007E0A2B">
        <w:rPr>
          <w:rFonts w:ascii="Arial" w:hAnsi="Arial" w:cs="Arial"/>
          <w:sz w:val="24"/>
        </w:rPr>
        <w:t xml:space="preserve">restricción </w:t>
      </w:r>
      <w:r w:rsidR="00BE24AE">
        <w:rPr>
          <w:rFonts w:ascii="Arial" w:hAnsi="Arial" w:cs="Arial"/>
          <w:sz w:val="24"/>
        </w:rPr>
        <w:t xml:space="preserve">a los principios de </w:t>
      </w:r>
      <w:r w:rsidR="00D622ED">
        <w:rPr>
          <w:rFonts w:ascii="Arial" w:hAnsi="Arial" w:cs="Arial"/>
          <w:sz w:val="24"/>
        </w:rPr>
        <w:t>libertad, igualdad</w:t>
      </w:r>
      <w:r w:rsidR="00BE24AE">
        <w:rPr>
          <w:rFonts w:ascii="Arial" w:hAnsi="Arial" w:cs="Arial"/>
          <w:sz w:val="24"/>
        </w:rPr>
        <w:t xml:space="preserve"> en</w:t>
      </w:r>
      <w:r w:rsidR="001A3C51">
        <w:rPr>
          <w:rFonts w:ascii="Arial" w:hAnsi="Arial" w:cs="Arial"/>
          <w:sz w:val="24"/>
        </w:rPr>
        <w:t xml:space="preserve"> escogencia de </w:t>
      </w:r>
      <w:r w:rsidR="00BE24AE">
        <w:rPr>
          <w:rFonts w:ascii="Arial" w:hAnsi="Arial" w:cs="Arial"/>
          <w:sz w:val="24"/>
        </w:rPr>
        <w:t xml:space="preserve">ciertas profesiones que </w:t>
      </w:r>
      <w:r w:rsidR="007E0A2B">
        <w:rPr>
          <w:rFonts w:ascii="Arial" w:hAnsi="Arial" w:cs="Arial"/>
          <w:sz w:val="24"/>
        </w:rPr>
        <w:t xml:space="preserve">implican riesgo social o </w:t>
      </w:r>
      <w:r w:rsidR="00BE24AE">
        <w:rPr>
          <w:rFonts w:ascii="Arial" w:hAnsi="Arial" w:cs="Arial"/>
          <w:sz w:val="24"/>
        </w:rPr>
        <w:t>potencial</w:t>
      </w:r>
      <w:r w:rsidR="007E0A2B">
        <w:rPr>
          <w:rFonts w:ascii="Arial" w:hAnsi="Arial" w:cs="Arial"/>
          <w:sz w:val="24"/>
        </w:rPr>
        <w:t xml:space="preserve"> </w:t>
      </w:r>
      <w:r w:rsidR="00BE24AE">
        <w:rPr>
          <w:rFonts w:ascii="Arial" w:hAnsi="Arial" w:cs="Arial"/>
          <w:sz w:val="24"/>
          <w:szCs w:val="24"/>
        </w:rPr>
        <w:t>daño individual o colectivo</w:t>
      </w:r>
      <w:r w:rsidR="007E0A2B">
        <w:rPr>
          <w:rFonts w:ascii="Arial" w:hAnsi="Arial" w:cs="Arial"/>
          <w:sz w:val="24"/>
          <w:szCs w:val="24"/>
        </w:rPr>
        <w:t>,</w:t>
      </w:r>
      <w:r w:rsidR="00BE24AE">
        <w:rPr>
          <w:rFonts w:ascii="Arial" w:hAnsi="Arial" w:cs="Arial"/>
          <w:sz w:val="24"/>
          <w:szCs w:val="24"/>
        </w:rPr>
        <w:t xml:space="preserve"> lo que amerita la conveniencia de la acreditación de requisitos de idoneidad. </w:t>
      </w:r>
      <w:r w:rsidR="007E0A2B">
        <w:rPr>
          <w:rFonts w:ascii="Arial" w:hAnsi="Arial" w:cs="Arial"/>
          <w:sz w:val="24"/>
          <w:szCs w:val="24"/>
        </w:rPr>
        <w:t xml:space="preserve"> </w:t>
      </w:r>
    </w:p>
    <w:p w14:paraId="6A53A699" w14:textId="77777777" w:rsidR="009B59EE" w:rsidRDefault="009B59EE" w:rsidP="009B59EE">
      <w:pPr>
        <w:spacing w:after="0" w:line="264" w:lineRule="auto"/>
        <w:jc w:val="both"/>
        <w:rPr>
          <w:rFonts w:ascii="Arial" w:hAnsi="Arial" w:cs="Arial"/>
          <w:sz w:val="24"/>
        </w:rPr>
      </w:pPr>
    </w:p>
    <w:p w14:paraId="262B2B74" w14:textId="6CF33A5E" w:rsidR="008273C4" w:rsidRPr="00D622ED" w:rsidRDefault="00BE24AE" w:rsidP="00F149EC">
      <w:pPr>
        <w:spacing w:after="0" w:line="264" w:lineRule="auto"/>
        <w:jc w:val="both"/>
        <w:rPr>
          <w:rFonts w:ascii="Arial" w:hAnsi="Arial" w:cs="Arial"/>
          <w:sz w:val="24"/>
        </w:rPr>
      </w:pPr>
      <w:r w:rsidRPr="00D622ED">
        <w:rPr>
          <w:rFonts w:ascii="Arial" w:hAnsi="Arial" w:cs="Arial"/>
          <w:sz w:val="24"/>
        </w:rPr>
        <w:t>se expondrá los motivos que argumentan la conveniencia</w:t>
      </w:r>
      <w:r w:rsidR="002F7992" w:rsidRPr="00D622ED">
        <w:rPr>
          <w:rFonts w:ascii="Arial" w:hAnsi="Arial" w:cs="Arial"/>
          <w:sz w:val="24"/>
        </w:rPr>
        <w:t xml:space="preserve"> del presente</w:t>
      </w:r>
      <w:r w:rsidRPr="00D622ED">
        <w:rPr>
          <w:rFonts w:ascii="Arial" w:hAnsi="Arial" w:cs="Arial"/>
          <w:sz w:val="24"/>
        </w:rPr>
        <w:t xml:space="preserve"> marco de regulación,</w:t>
      </w:r>
      <w:r w:rsidR="002F7992" w:rsidRPr="00D622ED">
        <w:rPr>
          <w:rFonts w:ascii="Arial" w:hAnsi="Arial" w:cs="Arial"/>
          <w:sz w:val="24"/>
        </w:rPr>
        <w:t xml:space="preserve"> aportando para tal caso, </w:t>
      </w:r>
      <w:r w:rsidR="00D622ED" w:rsidRPr="00D622ED">
        <w:rPr>
          <w:rFonts w:ascii="Arial" w:hAnsi="Arial" w:cs="Arial"/>
          <w:sz w:val="24"/>
        </w:rPr>
        <w:t>datos oficiales por</w:t>
      </w:r>
      <w:r w:rsidR="008400A7" w:rsidRPr="00D622ED">
        <w:rPr>
          <w:rFonts w:ascii="Arial" w:hAnsi="Arial" w:cs="Arial"/>
          <w:sz w:val="24"/>
        </w:rPr>
        <w:t xml:space="preserve"> profesión </w:t>
      </w:r>
      <w:r w:rsidR="00D622ED" w:rsidRPr="00D622ED">
        <w:rPr>
          <w:rFonts w:ascii="Arial" w:hAnsi="Arial" w:cs="Arial"/>
          <w:sz w:val="24"/>
        </w:rPr>
        <w:t xml:space="preserve">que </w:t>
      </w:r>
      <w:r w:rsidR="008400A7" w:rsidRPr="00D622ED">
        <w:rPr>
          <w:rFonts w:ascii="Arial" w:hAnsi="Arial" w:cs="Arial"/>
          <w:sz w:val="24"/>
        </w:rPr>
        <w:t>deben tramitar la expedición del documento</w:t>
      </w:r>
      <w:r w:rsidR="008400A7" w:rsidRPr="00D622ED">
        <w:rPr>
          <w:rFonts w:ascii="Arial" w:hAnsi="Arial" w:cs="Arial"/>
          <w:sz w:val="24"/>
          <w:szCs w:val="24"/>
        </w:rPr>
        <w:t xml:space="preserve">. Finalmente se realiza un análisis de la naturaleza jurídica de los Consejos Profesionales y se abordan </w:t>
      </w:r>
      <w:r w:rsidR="00F149EC" w:rsidRPr="00D622ED">
        <w:rPr>
          <w:rFonts w:ascii="Arial" w:hAnsi="Arial" w:cs="Arial"/>
          <w:sz w:val="24"/>
          <w:szCs w:val="24"/>
        </w:rPr>
        <w:t>las conclusiones</w:t>
      </w:r>
      <w:r w:rsidR="008273C4" w:rsidRPr="00D622ED">
        <w:rPr>
          <w:rFonts w:ascii="Arial" w:hAnsi="Arial" w:cs="Arial"/>
          <w:sz w:val="24"/>
        </w:rPr>
        <w:t xml:space="preserve"> </w:t>
      </w:r>
      <w:r w:rsidR="00F149EC" w:rsidRPr="00D622ED">
        <w:rPr>
          <w:rFonts w:ascii="Arial" w:hAnsi="Arial" w:cs="Arial"/>
          <w:sz w:val="24"/>
        </w:rPr>
        <w:t>generales del proyecto.</w:t>
      </w:r>
    </w:p>
    <w:p w14:paraId="612EBBE2" w14:textId="77777777" w:rsidR="00F149EC" w:rsidRPr="001A3C51" w:rsidRDefault="00F149EC" w:rsidP="00BF3E75">
      <w:pPr>
        <w:spacing w:after="0" w:line="264" w:lineRule="auto"/>
        <w:jc w:val="both"/>
        <w:rPr>
          <w:rFonts w:ascii="Arial" w:hAnsi="Arial" w:cs="Arial"/>
          <w:color w:val="FF0000"/>
          <w:sz w:val="24"/>
          <w:szCs w:val="24"/>
        </w:rPr>
      </w:pPr>
    </w:p>
    <w:p w14:paraId="6672F60F" w14:textId="77777777" w:rsidR="00044C02" w:rsidRDefault="00044C02" w:rsidP="00BF3E75">
      <w:pPr>
        <w:spacing w:after="0" w:line="264" w:lineRule="auto"/>
        <w:jc w:val="both"/>
        <w:rPr>
          <w:rFonts w:ascii="Arial" w:hAnsi="Arial" w:cs="Arial"/>
          <w:b/>
          <w:sz w:val="24"/>
          <w:szCs w:val="24"/>
        </w:rPr>
      </w:pPr>
    </w:p>
    <w:p w14:paraId="58EAB686" w14:textId="768EFC53" w:rsidR="00D322E6" w:rsidRPr="00D322E6" w:rsidRDefault="00F77A3B" w:rsidP="00BF3E75">
      <w:pPr>
        <w:spacing w:after="0" w:line="264" w:lineRule="auto"/>
        <w:jc w:val="both"/>
        <w:rPr>
          <w:rFonts w:ascii="Arial" w:hAnsi="Arial" w:cs="Arial"/>
          <w:b/>
          <w:sz w:val="24"/>
          <w:szCs w:val="24"/>
        </w:rPr>
      </w:pPr>
      <w:r w:rsidRPr="00D322E6">
        <w:rPr>
          <w:rFonts w:ascii="Arial" w:hAnsi="Arial" w:cs="Arial"/>
          <w:b/>
          <w:sz w:val="24"/>
          <w:szCs w:val="24"/>
        </w:rPr>
        <w:t xml:space="preserve">JUSTIFICACIÓN </w:t>
      </w:r>
    </w:p>
    <w:p w14:paraId="3F692253" w14:textId="77777777" w:rsidR="005F208A" w:rsidRDefault="005F208A" w:rsidP="00BF3E75">
      <w:pPr>
        <w:spacing w:after="0" w:line="264" w:lineRule="auto"/>
        <w:jc w:val="both"/>
        <w:rPr>
          <w:rFonts w:ascii="Arial" w:hAnsi="Arial" w:cs="Arial"/>
          <w:sz w:val="24"/>
          <w:szCs w:val="24"/>
        </w:rPr>
      </w:pPr>
    </w:p>
    <w:p w14:paraId="38BFEBC7" w14:textId="3CF68CA0" w:rsidR="00D622ED" w:rsidRDefault="00D622ED" w:rsidP="00D622ED">
      <w:pPr>
        <w:spacing w:after="0" w:line="264" w:lineRule="auto"/>
        <w:jc w:val="both"/>
        <w:rPr>
          <w:rFonts w:ascii="Arial" w:hAnsi="Arial" w:cs="Arial"/>
          <w:i/>
          <w:iCs/>
          <w:color w:val="333333"/>
          <w:sz w:val="24"/>
          <w:szCs w:val="24"/>
          <w:shd w:val="clear" w:color="auto" w:fill="FFFFFF"/>
        </w:rPr>
      </w:pPr>
      <w:r w:rsidRPr="00D622ED">
        <w:rPr>
          <w:rFonts w:ascii="Arial" w:hAnsi="Arial" w:cs="Arial"/>
          <w:color w:val="333333"/>
          <w:sz w:val="24"/>
          <w:szCs w:val="24"/>
          <w:shd w:val="clear" w:color="auto" w:fill="FFFFFF"/>
        </w:rPr>
        <w:t>“…</w:t>
      </w:r>
      <w:r w:rsidRPr="00D622ED">
        <w:rPr>
          <w:rFonts w:ascii="Arial" w:hAnsi="Arial" w:cs="Arial"/>
          <w:i/>
          <w:iCs/>
          <w:color w:val="333333"/>
          <w:sz w:val="24"/>
          <w:szCs w:val="24"/>
          <w:shd w:val="clear" w:color="auto" w:fill="FFFFFF"/>
        </w:rPr>
        <w:t>observa la Corte que, de acuerdo con la jurisprudencia constitucional, puede decirse que </w:t>
      </w:r>
      <w:r w:rsidRPr="00D622ED">
        <w:rPr>
          <w:rFonts w:ascii="Arial" w:hAnsi="Arial" w:cs="Arial"/>
          <w:b/>
          <w:bCs/>
          <w:i/>
          <w:iCs/>
          <w:color w:val="333333"/>
          <w:sz w:val="24"/>
          <w:szCs w:val="24"/>
          <w:u w:val="single"/>
          <w:shd w:val="clear" w:color="auto" w:fill="FFFFFF"/>
        </w:rPr>
        <w:t>los Consejos Profesionales, en general,</w:t>
      </w:r>
      <w:r w:rsidRPr="00D622ED">
        <w:rPr>
          <w:rFonts w:ascii="Arial" w:hAnsi="Arial" w:cs="Arial"/>
          <w:i/>
          <w:iCs/>
          <w:color w:val="333333"/>
          <w:sz w:val="24"/>
          <w:szCs w:val="24"/>
          <w:shd w:val="clear" w:color="auto" w:fill="FFFFFF"/>
        </w:rPr>
        <w:t> reúnen un conjunto de características que permiten catalogarlos </w:t>
      </w:r>
      <w:r w:rsidRPr="00D622ED">
        <w:rPr>
          <w:rFonts w:ascii="Arial" w:hAnsi="Arial" w:cs="Arial"/>
          <w:b/>
          <w:bCs/>
          <w:i/>
          <w:iCs/>
          <w:color w:val="333333"/>
          <w:sz w:val="24"/>
          <w:szCs w:val="24"/>
          <w:u w:val="single"/>
          <w:shd w:val="clear" w:color="auto" w:fill="FFFFFF"/>
        </w:rPr>
        <w:t>como órganos del nivel central del orden nacional</w:t>
      </w:r>
      <w:r w:rsidRPr="00D622ED">
        <w:rPr>
          <w:rFonts w:ascii="Arial" w:hAnsi="Arial" w:cs="Arial"/>
          <w:i/>
          <w:iCs/>
          <w:color w:val="333333"/>
          <w:sz w:val="24"/>
          <w:szCs w:val="24"/>
          <w:shd w:val="clear" w:color="auto" w:fill="FFFFFF"/>
        </w:rPr>
        <w:t>, puesto que son creados por el legislador como entidades conformadas por autoridades públicas y particulares, que ejercen funciones administrativas y cuyos gastos de funcionamiento se sufragan con recursos públicos.</w:t>
      </w:r>
    </w:p>
    <w:p w14:paraId="597DAD91" w14:textId="77777777" w:rsidR="00044C02" w:rsidRPr="00D622ED" w:rsidRDefault="00044C02" w:rsidP="00D622ED">
      <w:pPr>
        <w:spacing w:after="0" w:line="264" w:lineRule="auto"/>
        <w:jc w:val="both"/>
        <w:rPr>
          <w:rFonts w:ascii="Arial" w:hAnsi="Arial" w:cs="Arial"/>
          <w:sz w:val="24"/>
          <w:szCs w:val="24"/>
        </w:rPr>
      </w:pPr>
    </w:p>
    <w:p w14:paraId="10B5A4B4" w14:textId="77777777" w:rsidR="0094097B" w:rsidRDefault="0094097B" w:rsidP="00BF3E75">
      <w:pPr>
        <w:spacing w:after="0" w:line="264" w:lineRule="auto"/>
        <w:jc w:val="both"/>
        <w:rPr>
          <w:rFonts w:ascii="Arial" w:hAnsi="Arial" w:cs="Arial"/>
          <w:sz w:val="24"/>
          <w:szCs w:val="24"/>
        </w:rPr>
      </w:pPr>
    </w:p>
    <w:p w14:paraId="237C4271" w14:textId="77777777" w:rsidR="005D5F86" w:rsidRDefault="00E429A4" w:rsidP="00BF3E75">
      <w:pPr>
        <w:spacing w:after="0" w:line="264" w:lineRule="auto"/>
        <w:jc w:val="both"/>
        <w:rPr>
          <w:rFonts w:ascii="Arial" w:hAnsi="Arial" w:cs="Arial"/>
          <w:b/>
          <w:sz w:val="24"/>
          <w:szCs w:val="24"/>
        </w:rPr>
      </w:pPr>
      <w:r>
        <w:rPr>
          <w:rFonts w:ascii="Arial" w:hAnsi="Arial" w:cs="Arial"/>
          <w:b/>
          <w:sz w:val="24"/>
          <w:szCs w:val="24"/>
        </w:rPr>
        <w:t xml:space="preserve">I. </w:t>
      </w:r>
      <w:r w:rsidR="005D5F86" w:rsidRPr="005D5F86">
        <w:rPr>
          <w:rFonts w:ascii="Arial" w:hAnsi="Arial" w:cs="Arial"/>
          <w:b/>
          <w:sz w:val="24"/>
          <w:szCs w:val="24"/>
        </w:rPr>
        <w:t>MARCO NORMATIVO</w:t>
      </w:r>
    </w:p>
    <w:p w14:paraId="710DB39A" w14:textId="77777777" w:rsidR="001F4A2E" w:rsidRPr="001F4A2E" w:rsidRDefault="001F4A2E" w:rsidP="00BF3E75">
      <w:pPr>
        <w:spacing w:after="0" w:line="264" w:lineRule="auto"/>
        <w:jc w:val="both"/>
        <w:rPr>
          <w:rFonts w:ascii="Arial" w:hAnsi="Arial" w:cs="Arial"/>
          <w:b/>
          <w:sz w:val="24"/>
          <w:szCs w:val="24"/>
        </w:rPr>
      </w:pPr>
    </w:p>
    <w:p w14:paraId="35B010E2" w14:textId="77777777" w:rsidR="00433020" w:rsidRDefault="009E113D" w:rsidP="00BF3E75">
      <w:pPr>
        <w:spacing w:after="0" w:line="264" w:lineRule="auto"/>
        <w:jc w:val="both"/>
        <w:rPr>
          <w:rFonts w:ascii="Arial" w:hAnsi="Arial" w:cs="Arial"/>
          <w:sz w:val="24"/>
          <w:szCs w:val="24"/>
        </w:rPr>
      </w:pPr>
      <w:r w:rsidRPr="009E113D">
        <w:rPr>
          <w:rFonts w:ascii="Arial" w:hAnsi="Arial" w:cs="Arial"/>
          <w:sz w:val="24"/>
          <w:szCs w:val="24"/>
        </w:rPr>
        <w:t>Previo</w:t>
      </w:r>
      <w:r>
        <w:rPr>
          <w:rFonts w:ascii="Arial" w:hAnsi="Arial" w:cs="Arial"/>
          <w:sz w:val="24"/>
          <w:szCs w:val="24"/>
        </w:rPr>
        <w:t xml:space="preserve"> a abordar en detalla el ámbito normativo aplicable al asunto materia de </w:t>
      </w:r>
      <w:r w:rsidR="00E3581C">
        <w:rPr>
          <w:rFonts w:ascii="Arial" w:hAnsi="Arial" w:cs="Arial"/>
          <w:sz w:val="24"/>
          <w:szCs w:val="24"/>
        </w:rPr>
        <w:t>investigación</w:t>
      </w:r>
      <w:r>
        <w:rPr>
          <w:rFonts w:ascii="Arial" w:hAnsi="Arial" w:cs="Arial"/>
          <w:sz w:val="24"/>
          <w:szCs w:val="24"/>
        </w:rPr>
        <w:t xml:space="preserve">, </w:t>
      </w:r>
      <w:r w:rsidR="00DB4854">
        <w:rPr>
          <w:rFonts w:ascii="Arial" w:hAnsi="Arial" w:cs="Arial"/>
          <w:sz w:val="24"/>
          <w:szCs w:val="24"/>
        </w:rPr>
        <w:t xml:space="preserve">resulta oportuno traer a colación lo previsto </w:t>
      </w:r>
      <w:r w:rsidR="00B73B2B">
        <w:rPr>
          <w:rFonts w:ascii="Arial" w:hAnsi="Arial" w:cs="Arial"/>
          <w:sz w:val="24"/>
          <w:szCs w:val="24"/>
        </w:rPr>
        <w:t xml:space="preserve">en </w:t>
      </w:r>
      <w:r w:rsidR="00E3581C">
        <w:rPr>
          <w:rFonts w:ascii="Arial" w:hAnsi="Arial" w:cs="Arial"/>
          <w:sz w:val="24"/>
          <w:szCs w:val="24"/>
        </w:rPr>
        <w:t xml:space="preserve">el artículo 26 de la </w:t>
      </w:r>
      <w:r w:rsidR="00DB4854">
        <w:rPr>
          <w:rFonts w:ascii="Arial" w:hAnsi="Arial" w:cs="Arial"/>
          <w:sz w:val="24"/>
          <w:szCs w:val="24"/>
        </w:rPr>
        <w:t xml:space="preserve">Constitución Política, </w:t>
      </w:r>
      <w:r w:rsidR="00ED1126">
        <w:rPr>
          <w:rFonts w:ascii="Arial" w:hAnsi="Arial" w:cs="Arial"/>
          <w:sz w:val="24"/>
          <w:szCs w:val="24"/>
        </w:rPr>
        <w:t xml:space="preserve">que </w:t>
      </w:r>
      <w:r w:rsidR="00ED1126" w:rsidRPr="00ED1126">
        <w:rPr>
          <w:rFonts w:ascii="Arial" w:hAnsi="Arial" w:cs="Arial"/>
          <w:sz w:val="24"/>
          <w:szCs w:val="24"/>
        </w:rPr>
        <w:t xml:space="preserve">plantea </w:t>
      </w:r>
      <w:r w:rsidR="008D14E6">
        <w:rPr>
          <w:rFonts w:ascii="Arial" w:hAnsi="Arial" w:cs="Arial"/>
          <w:sz w:val="24"/>
          <w:szCs w:val="24"/>
        </w:rPr>
        <w:t xml:space="preserve">la </w:t>
      </w:r>
      <w:r w:rsidR="00ED1126" w:rsidRPr="00ED1126">
        <w:rPr>
          <w:rFonts w:ascii="Arial" w:hAnsi="Arial" w:cs="Arial"/>
          <w:sz w:val="24"/>
          <w:szCs w:val="24"/>
        </w:rPr>
        <w:t>ponderación de</w:t>
      </w:r>
      <w:r w:rsidR="008D14E6">
        <w:rPr>
          <w:rFonts w:ascii="Arial" w:hAnsi="Arial" w:cs="Arial"/>
          <w:sz w:val="24"/>
          <w:szCs w:val="24"/>
        </w:rPr>
        <w:t>l</w:t>
      </w:r>
      <w:r w:rsidR="00ED1126" w:rsidRPr="00ED1126">
        <w:rPr>
          <w:rFonts w:ascii="Arial" w:hAnsi="Arial" w:cs="Arial"/>
          <w:sz w:val="24"/>
          <w:szCs w:val="24"/>
        </w:rPr>
        <w:t xml:space="preserve"> </w:t>
      </w:r>
      <w:r w:rsidR="008D14E6" w:rsidRPr="00ED1126">
        <w:rPr>
          <w:rFonts w:ascii="Arial" w:hAnsi="Arial" w:cs="Arial"/>
          <w:sz w:val="24"/>
          <w:szCs w:val="24"/>
        </w:rPr>
        <w:t>int</w:t>
      </w:r>
      <w:r w:rsidR="008D14E6">
        <w:rPr>
          <w:rFonts w:ascii="Arial" w:hAnsi="Arial" w:cs="Arial"/>
          <w:sz w:val="24"/>
          <w:szCs w:val="24"/>
        </w:rPr>
        <w:t xml:space="preserve">erés jurídico y </w:t>
      </w:r>
      <w:r w:rsidR="00ED1126">
        <w:rPr>
          <w:rFonts w:ascii="Arial" w:hAnsi="Arial" w:cs="Arial"/>
          <w:sz w:val="24"/>
          <w:szCs w:val="24"/>
        </w:rPr>
        <w:t>constitucional</w:t>
      </w:r>
      <w:r w:rsidR="00ED1126" w:rsidRPr="00ED1126">
        <w:rPr>
          <w:rFonts w:ascii="Arial" w:hAnsi="Arial" w:cs="Arial"/>
          <w:sz w:val="24"/>
          <w:szCs w:val="24"/>
        </w:rPr>
        <w:t xml:space="preserve"> </w:t>
      </w:r>
      <w:r w:rsidR="008D14E6">
        <w:rPr>
          <w:rFonts w:ascii="Arial" w:hAnsi="Arial" w:cs="Arial"/>
          <w:sz w:val="24"/>
          <w:szCs w:val="24"/>
        </w:rPr>
        <w:t xml:space="preserve">en el </w:t>
      </w:r>
      <w:r w:rsidR="00ED1126" w:rsidRPr="00ED1126">
        <w:rPr>
          <w:rFonts w:ascii="Arial" w:hAnsi="Arial" w:cs="Arial"/>
          <w:sz w:val="24"/>
          <w:szCs w:val="24"/>
        </w:rPr>
        <w:t>ejercicio de los derechos fundamentales al libre de</w:t>
      </w:r>
      <w:r w:rsidR="00ED1126">
        <w:rPr>
          <w:rFonts w:ascii="Arial" w:hAnsi="Arial" w:cs="Arial"/>
          <w:sz w:val="24"/>
          <w:szCs w:val="24"/>
        </w:rPr>
        <w:t xml:space="preserve">sarrollo de la personalidad y la </w:t>
      </w:r>
      <w:r w:rsidR="00ED1126" w:rsidRPr="00ED1126">
        <w:rPr>
          <w:rFonts w:ascii="Arial" w:hAnsi="Arial" w:cs="Arial"/>
          <w:sz w:val="24"/>
          <w:szCs w:val="24"/>
        </w:rPr>
        <w:t>libertad de escoger profesión u oficio</w:t>
      </w:r>
      <w:r w:rsidR="00ED1126">
        <w:rPr>
          <w:rFonts w:ascii="Arial" w:hAnsi="Arial" w:cs="Arial"/>
          <w:sz w:val="24"/>
          <w:szCs w:val="24"/>
        </w:rPr>
        <w:t>, pues</w:t>
      </w:r>
      <w:r w:rsidR="00ED1126" w:rsidRPr="00ED1126">
        <w:rPr>
          <w:rFonts w:ascii="Arial" w:hAnsi="Arial" w:cs="Arial"/>
          <w:sz w:val="24"/>
          <w:szCs w:val="24"/>
        </w:rPr>
        <w:t xml:space="preserve"> </w:t>
      </w:r>
      <w:r w:rsidR="002F29CC">
        <w:rPr>
          <w:rFonts w:ascii="Arial" w:hAnsi="Arial" w:cs="Arial"/>
          <w:sz w:val="24"/>
          <w:szCs w:val="24"/>
        </w:rPr>
        <w:t>al tenor dispone</w:t>
      </w:r>
      <w:r w:rsidR="000B0CF7">
        <w:rPr>
          <w:rFonts w:ascii="Arial" w:hAnsi="Arial" w:cs="Arial"/>
          <w:sz w:val="24"/>
          <w:szCs w:val="24"/>
        </w:rPr>
        <w:t xml:space="preserve"> que</w:t>
      </w:r>
      <w:r w:rsidR="002F29CC">
        <w:rPr>
          <w:rFonts w:ascii="Arial" w:hAnsi="Arial" w:cs="Arial"/>
          <w:sz w:val="24"/>
          <w:szCs w:val="24"/>
        </w:rPr>
        <w:t>:</w:t>
      </w:r>
      <w:r w:rsidR="00E3581C">
        <w:rPr>
          <w:rFonts w:ascii="Arial" w:hAnsi="Arial" w:cs="Arial"/>
          <w:sz w:val="24"/>
          <w:szCs w:val="24"/>
        </w:rPr>
        <w:t xml:space="preserve"> </w:t>
      </w:r>
    </w:p>
    <w:p w14:paraId="3E848458" w14:textId="77777777" w:rsidR="001F4A2E" w:rsidRPr="009E113D" w:rsidRDefault="00DB4854" w:rsidP="00BF3E75">
      <w:pPr>
        <w:spacing w:after="0" w:line="264" w:lineRule="auto"/>
        <w:jc w:val="both"/>
        <w:rPr>
          <w:rFonts w:ascii="Arial" w:hAnsi="Arial" w:cs="Arial"/>
          <w:sz w:val="24"/>
          <w:szCs w:val="24"/>
        </w:rPr>
      </w:pPr>
      <w:r>
        <w:rPr>
          <w:rFonts w:ascii="Arial" w:hAnsi="Arial" w:cs="Arial"/>
          <w:sz w:val="24"/>
          <w:szCs w:val="24"/>
        </w:rPr>
        <w:t xml:space="preserve">  </w:t>
      </w:r>
    </w:p>
    <w:p w14:paraId="7CD6006D" w14:textId="77777777" w:rsidR="001F4A2E" w:rsidRPr="001F4A2E" w:rsidRDefault="002F29CC" w:rsidP="00BF3E75">
      <w:pPr>
        <w:spacing w:after="0" w:line="264" w:lineRule="auto"/>
        <w:ind w:left="113" w:right="113"/>
        <w:jc w:val="both"/>
        <w:rPr>
          <w:rFonts w:ascii="Arial" w:hAnsi="Arial" w:cs="Arial"/>
          <w:i/>
          <w:sz w:val="24"/>
          <w:szCs w:val="24"/>
        </w:rPr>
      </w:pPr>
      <w:r w:rsidRPr="002F29CC">
        <w:rPr>
          <w:rFonts w:ascii="Arial" w:hAnsi="Arial" w:cs="Arial"/>
          <w:i/>
          <w:sz w:val="24"/>
          <w:szCs w:val="24"/>
        </w:rPr>
        <w:t>“</w:t>
      </w:r>
      <w:r w:rsidR="000B0CF7">
        <w:rPr>
          <w:rFonts w:ascii="Arial" w:hAnsi="Arial" w:cs="Arial"/>
          <w:i/>
          <w:sz w:val="24"/>
          <w:szCs w:val="24"/>
        </w:rPr>
        <w:t xml:space="preserve">(…) </w:t>
      </w:r>
      <w:r w:rsidR="001F4A2E" w:rsidRPr="001F4A2E">
        <w:rPr>
          <w:rFonts w:ascii="Arial" w:hAnsi="Arial" w:cs="Arial"/>
          <w:i/>
          <w:sz w:val="24"/>
          <w:szCs w:val="24"/>
        </w:rPr>
        <w:t xml:space="preserve">Toda persona es libre de escoger profesión u oficio. </w:t>
      </w:r>
      <w:r w:rsidR="001F4A2E" w:rsidRPr="002F29CC">
        <w:rPr>
          <w:rFonts w:ascii="Arial" w:hAnsi="Arial" w:cs="Arial"/>
          <w:i/>
          <w:sz w:val="24"/>
          <w:szCs w:val="24"/>
          <w:u w:val="single"/>
        </w:rPr>
        <w:t>La ley podrá exigir títulos de idoneidad</w:t>
      </w:r>
      <w:r w:rsidR="001F4A2E" w:rsidRPr="001F4A2E">
        <w:rPr>
          <w:rFonts w:ascii="Arial" w:hAnsi="Arial" w:cs="Arial"/>
          <w:i/>
          <w:sz w:val="24"/>
          <w:szCs w:val="24"/>
        </w:rPr>
        <w:t xml:space="preserve">. Las autoridades competentes inspeccionarán y vigilarán el ejercicio de las profesiones. Las ocupaciones, artes y oficios que no exijan formación académica son de libre ejercicio, </w:t>
      </w:r>
      <w:r w:rsidR="001F4A2E" w:rsidRPr="002F29CC">
        <w:rPr>
          <w:rFonts w:ascii="Arial" w:hAnsi="Arial" w:cs="Arial"/>
          <w:i/>
          <w:sz w:val="24"/>
          <w:szCs w:val="24"/>
          <w:u w:val="single"/>
        </w:rPr>
        <w:t>salvo aquellas que impliquen un riesgo social</w:t>
      </w:r>
      <w:r w:rsidR="001F4A2E" w:rsidRPr="001F4A2E">
        <w:rPr>
          <w:rFonts w:ascii="Arial" w:hAnsi="Arial" w:cs="Arial"/>
          <w:i/>
          <w:sz w:val="24"/>
          <w:szCs w:val="24"/>
        </w:rPr>
        <w:t>.</w:t>
      </w:r>
    </w:p>
    <w:p w14:paraId="38DB5B58" w14:textId="77777777" w:rsidR="001F4A2E" w:rsidRPr="001F4A2E" w:rsidRDefault="001F4A2E" w:rsidP="00BF3E75">
      <w:pPr>
        <w:spacing w:after="0" w:line="264" w:lineRule="auto"/>
        <w:ind w:left="113" w:right="113"/>
        <w:jc w:val="both"/>
        <w:rPr>
          <w:rFonts w:ascii="Arial" w:hAnsi="Arial" w:cs="Arial"/>
          <w:i/>
          <w:sz w:val="24"/>
          <w:szCs w:val="24"/>
        </w:rPr>
      </w:pPr>
    </w:p>
    <w:p w14:paraId="524C21A6" w14:textId="77777777" w:rsidR="001F4A2E" w:rsidRPr="001F4A2E" w:rsidRDefault="001F4A2E" w:rsidP="00BF3E75">
      <w:pPr>
        <w:spacing w:after="0" w:line="264" w:lineRule="auto"/>
        <w:ind w:left="113" w:right="113"/>
        <w:jc w:val="both"/>
        <w:rPr>
          <w:rFonts w:ascii="Arial" w:hAnsi="Arial" w:cs="Arial"/>
          <w:i/>
          <w:sz w:val="24"/>
          <w:szCs w:val="24"/>
        </w:rPr>
      </w:pPr>
      <w:r w:rsidRPr="002F29CC">
        <w:rPr>
          <w:rFonts w:ascii="Arial" w:hAnsi="Arial" w:cs="Arial"/>
          <w:i/>
          <w:sz w:val="24"/>
          <w:szCs w:val="24"/>
          <w:u w:val="single"/>
        </w:rPr>
        <w:lastRenderedPageBreak/>
        <w:t>Las profesiones legalmente reconocidas pueden organizarse en colegios.</w:t>
      </w:r>
      <w:r w:rsidRPr="001F4A2E">
        <w:rPr>
          <w:rFonts w:ascii="Arial" w:hAnsi="Arial" w:cs="Arial"/>
          <w:i/>
          <w:sz w:val="24"/>
          <w:szCs w:val="24"/>
        </w:rPr>
        <w:t xml:space="preserve"> La estructura interna y el funcionamiento de éstos deberán ser democráticos.</w:t>
      </w:r>
    </w:p>
    <w:p w14:paraId="4DB3BF9C" w14:textId="77777777" w:rsidR="001F4A2E" w:rsidRPr="001F4A2E" w:rsidRDefault="001F4A2E" w:rsidP="00BF3E75">
      <w:pPr>
        <w:spacing w:after="0" w:line="264" w:lineRule="auto"/>
        <w:ind w:left="113" w:right="113"/>
        <w:jc w:val="both"/>
        <w:rPr>
          <w:rFonts w:ascii="Arial" w:hAnsi="Arial" w:cs="Arial"/>
          <w:i/>
          <w:sz w:val="24"/>
          <w:szCs w:val="24"/>
        </w:rPr>
      </w:pPr>
    </w:p>
    <w:p w14:paraId="03CAA981" w14:textId="77777777" w:rsidR="00ED1126" w:rsidRDefault="001F4A2E" w:rsidP="00BF3E75">
      <w:pPr>
        <w:spacing w:after="0" w:line="264" w:lineRule="auto"/>
        <w:ind w:left="113" w:right="113"/>
        <w:jc w:val="both"/>
        <w:rPr>
          <w:rFonts w:ascii="Arial" w:hAnsi="Arial" w:cs="Arial"/>
          <w:sz w:val="24"/>
          <w:szCs w:val="24"/>
        </w:rPr>
      </w:pPr>
      <w:r w:rsidRPr="001F4A2E">
        <w:rPr>
          <w:rFonts w:ascii="Arial" w:hAnsi="Arial" w:cs="Arial"/>
          <w:i/>
          <w:sz w:val="24"/>
          <w:szCs w:val="24"/>
        </w:rPr>
        <w:t>La ley podrá asignarles funciones públicas y establecer los debidos controles.</w:t>
      </w:r>
      <w:r w:rsidR="002F29CC">
        <w:rPr>
          <w:rFonts w:ascii="Arial" w:hAnsi="Arial" w:cs="Arial"/>
          <w:i/>
          <w:sz w:val="24"/>
          <w:szCs w:val="24"/>
        </w:rPr>
        <w:t>”</w:t>
      </w:r>
      <w:r w:rsidR="00ED1126">
        <w:rPr>
          <w:rFonts w:ascii="Arial" w:hAnsi="Arial" w:cs="Arial"/>
          <w:sz w:val="24"/>
          <w:szCs w:val="24"/>
        </w:rPr>
        <w:t xml:space="preserve"> (Subrayado fuera de texto).</w:t>
      </w:r>
    </w:p>
    <w:p w14:paraId="10D56793" w14:textId="77777777" w:rsidR="00ED1126" w:rsidRDefault="00ED1126" w:rsidP="00BF3E75">
      <w:pPr>
        <w:spacing w:after="0" w:line="264" w:lineRule="auto"/>
        <w:ind w:right="113"/>
        <w:jc w:val="both"/>
        <w:rPr>
          <w:rFonts w:ascii="Arial" w:hAnsi="Arial" w:cs="Arial"/>
          <w:i/>
          <w:sz w:val="24"/>
          <w:szCs w:val="24"/>
        </w:rPr>
      </w:pPr>
    </w:p>
    <w:p w14:paraId="65F31E3C" w14:textId="77777777" w:rsidR="00610CC7" w:rsidRPr="00610CC7" w:rsidRDefault="00857AF7" w:rsidP="00BF3E75">
      <w:pPr>
        <w:spacing w:after="0" w:line="264" w:lineRule="auto"/>
        <w:ind w:right="113"/>
        <w:jc w:val="both"/>
        <w:rPr>
          <w:rFonts w:ascii="Arial" w:hAnsi="Arial" w:cs="Arial"/>
          <w:sz w:val="24"/>
          <w:szCs w:val="24"/>
        </w:rPr>
      </w:pPr>
      <w:r>
        <w:rPr>
          <w:rFonts w:ascii="Arial" w:hAnsi="Arial" w:cs="Arial"/>
          <w:sz w:val="24"/>
          <w:szCs w:val="24"/>
        </w:rPr>
        <w:t xml:space="preserve">Ahora bien, conforme a la disposición constitucional que antecede y bajo el principio de la libertad de configuración legislativa, corresponde al Congreso de la Republica </w:t>
      </w:r>
      <w:r w:rsidR="00610CC7" w:rsidRPr="00610CC7">
        <w:rPr>
          <w:rFonts w:ascii="Arial" w:hAnsi="Arial" w:cs="Arial"/>
          <w:sz w:val="24"/>
          <w:szCs w:val="24"/>
        </w:rPr>
        <w:t xml:space="preserve">regular la exigencia </w:t>
      </w:r>
      <w:r>
        <w:rPr>
          <w:rFonts w:ascii="Arial" w:hAnsi="Arial" w:cs="Arial"/>
          <w:sz w:val="24"/>
          <w:szCs w:val="24"/>
        </w:rPr>
        <w:t xml:space="preserve">de títulos de idoneidad o lo que es lo mismo la expedición de </w:t>
      </w:r>
      <w:r w:rsidR="00610CC7" w:rsidRPr="00610CC7">
        <w:rPr>
          <w:rFonts w:ascii="Arial" w:hAnsi="Arial" w:cs="Arial"/>
          <w:sz w:val="24"/>
          <w:szCs w:val="24"/>
        </w:rPr>
        <w:t xml:space="preserve">tarjetas profesionales para el ejercicio </w:t>
      </w:r>
      <w:r>
        <w:rPr>
          <w:rFonts w:ascii="Arial" w:hAnsi="Arial" w:cs="Arial"/>
          <w:sz w:val="24"/>
          <w:szCs w:val="24"/>
        </w:rPr>
        <w:t>de una determinada profesión u oficio que implique un riesgo social,</w:t>
      </w:r>
      <w:r w:rsidR="00610CC7" w:rsidRPr="00610CC7">
        <w:rPr>
          <w:rFonts w:ascii="Arial" w:hAnsi="Arial" w:cs="Arial"/>
          <w:sz w:val="24"/>
          <w:szCs w:val="24"/>
        </w:rPr>
        <w:t xml:space="preserve"> </w:t>
      </w:r>
      <w:r>
        <w:rPr>
          <w:rFonts w:ascii="Arial" w:hAnsi="Arial" w:cs="Arial"/>
          <w:sz w:val="24"/>
          <w:szCs w:val="24"/>
        </w:rPr>
        <w:t xml:space="preserve">para lo cual </w:t>
      </w:r>
      <w:r w:rsidR="004C3568">
        <w:rPr>
          <w:rFonts w:ascii="Arial" w:hAnsi="Arial" w:cs="Arial"/>
          <w:sz w:val="24"/>
          <w:szCs w:val="24"/>
        </w:rPr>
        <w:t>la Corte Constitucional, en S</w:t>
      </w:r>
      <w:r w:rsidR="00610CC7" w:rsidRPr="00610CC7">
        <w:rPr>
          <w:rFonts w:ascii="Arial" w:hAnsi="Arial" w:cs="Arial"/>
          <w:sz w:val="24"/>
          <w:szCs w:val="24"/>
        </w:rPr>
        <w:t xml:space="preserve">entencia C-697 del </w:t>
      </w:r>
      <w:r w:rsidR="0047066C">
        <w:rPr>
          <w:rFonts w:ascii="Arial" w:hAnsi="Arial" w:cs="Arial"/>
          <w:sz w:val="24"/>
          <w:szCs w:val="24"/>
        </w:rPr>
        <w:t xml:space="preserve">14 de junio de </w:t>
      </w:r>
      <w:r w:rsidR="00610CC7" w:rsidRPr="00610CC7">
        <w:rPr>
          <w:rFonts w:ascii="Arial" w:hAnsi="Arial" w:cs="Arial"/>
          <w:sz w:val="24"/>
          <w:szCs w:val="24"/>
        </w:rPr>
        <w:t>2000</w:t>
      </w:r>
      <w:r w:rsidR="0047066C">
        <w:rPr>
          <w:rFonts w:ascii="Arial" w:hAnsi="Arial" w:cs="Arial"/>
          <w:sz w:val="24"/>
          <w:szCs w:val="24"/>
        </w:rPr>
        <w:t xml:space="preserve"> [M.P. Eduardo Cifuentes Bejarano]</w:t>
      </w:r>
      <w:r w:rsidR="00610CC7" w:rsidRPr="00610CC7">
        <w:rPr>
          <w:rFonts w:ascii="Arial" w:hAnsi="Arial" w:cs="Arial"/>
          <w:sz w:val="24"/>
          <w:szCs w:val="24"/>
        </w:rPr>
        <w:t xml:space="preserve">, se </w:t>
      </w:r>
      <w:r w:rsidR="0047066C">
        <w:rPr>
          <w:rFonts w:ascii="Arial" w:hAnsi="Arial" w:cs="Arial"/>
          <w:sz w:val="24"/>
          <w:szCs w:val="24"/>
        </w:rPr>
        <w:t xml:space="preserve">pronunció </w:t>
      </w:r>
      <w:r w:rsidR="00610CC7" w:rsidRPr="00610CC7">
        <w:rPr>
          <w:rFonts w:ascii="Arial" w:hAnsi="Arial" w:cs="Arial"/>
          <w:sz w:val="24"/>
          <w:szCs w:val="24"/>
        </w:rPr>
        <w:t xml:space="preserve">en los siguientes términos: </w:t>
      </w:r>
    </w:p>
    <w:p w14:paraId="3ADBC79A" w14:textId="77777777" w:rsidR="00610CC7" w:rsidRPr="00610CC7" w:rsidRDefault="00610CC7" w:rsidP="00BF3E75">
      <w:pPr>
        <w:spacing w:after="0" w:line="264" w:lineRule="auto"/>
        <w:ind w:right="113"/>
        <w:jc w:val="both"/>
        <w:rPr>
          <w:rFonts w:ascii="Arial" w:hAnsi="Arial" w:cs="Arial"/>
          <w:sz w:val="24"/>
          <w:szCs w:val="24"/>
        </w:rPr>
      </w:pPr>
    </w:p>
    <w:p w14:paraId="1C8536B0" w14:textId="77777777" w:rsidR="00610CC7" w:rsidRPr="00857AF7" w:rsidRDefault="00610CC7" w:rsidP="00BF3E75">
      <w:pPr>
        <w:spacing w:after="0" w:line="264" w:lineRule="auto"/>
        <w:ind w:left="113" w:right="113"/>
        <w:jc w:val="both"/>
        <w:rPr>
          <w:rFonts w:ascii="Arial" w:hAnsi="Arial" w:cs="Arial"/>
          <w:i/>
          <w:sz w:val="24"/>
          <w:szCs w:val="24"/>
        </w:rPr>
      </w:pPr>
      <w:r w:rsidRPr="00857AF7">
        <w:rPr>
          <w:rFonts w:ascii="Arial" w:hAnsi="Arial" w:cs="Arial"/>
          <w:i/>
          <w:sz w:val="24"/>
          <w:szCs w:val="24"/>
        </w:rPr>
        <w:t xml:space="preserve">“El artículo 26 de la Carta autoriza al legislador para exigir determinados títulos de idoneidad a quienes quieran desempeñar actividades que impliquen riesgo social y también, para establecer mecanismos de inspección y vigilancia con el fin de evitar que resulten lesionados derechos de terceras personas. Impone al legislador la tarea de garantizarle a todas las personas la libertad plena de escoger, en condiciones de igualdad, la profesión u oficio que pueda servir para realizar su modelo de vida o para garantizarles un ingreso que les permita satisfacer sus necesidades” </w:t>
      </w:r>
    </w:p>
    <w:p w14:paraId="3D8FCC50" w14:textId="77777777" w:rsidR="00610CC7" w:rsidRPr="00610CC7" w:rsidRDefault="00610CC7" w:rsidP="00BF3E75">
      <w:pPr>
        <w:spacing w:after="0" w:line="264" w:lineRule="auto"/>
        <w:ind w:right="113"/>
        <w:jc w:val="both"/>
        <w:rPr>
          <w:rFonts w:ascii="Arial" w:hAnsi="Arial" w:cs="Arial"/>
          <w:sz w:val="24"/>
          <w:szCs w:val="24"/>
        </w:rPr>
      </w:pPr>
    </w:p>
    <w:p w14:paraId="509DF2C0" w14:textId="77777777" w:rsidR="00610CC7" w:rsidRDefault="005A7183" w:rsidP="00BF3E75">
      <w:pPr>
        <w:spacing w:after="0" w:line="264" w:lineRule="auto"/>
        <w:ind w:right="113"/>
        <w:jc w:val="both"/>
        <w:rPr>
          <w:rFonts w:ascii="Arial" w:hAnsi="Arial" w:cs="Arial"/>
          <w:sz w:val="24"/>
          <w:szCs w:val="24"/>
        </w:rPr>
      </w:pPr>
      <w:r>
        <w:rPr>
          <w:rFonts w:ascii="Arial" w:hAnsi="Arial" w:cs="Arial"/>
          <w:sz w:val="24"/>
          <w:szCs w:val="24"/>
        </w:rPr>
        <w:t>Aunado a lo anterior</w:t>
      </w:r>
      <w:r w:rsidR="00F853B8">
        <w:rPr>
          <w:rFonts w:ascii="Arial" w:hAnsi="Arial" w:cs="Arial"/>
          <w:sz w:val="24"/>
          <w:szCs w:val="24"/>
        </w:rPr>
        <w:t xml:space="preserve"> y de acuerdo </w:t>
      </w:r>
      <w:r>
        <w:rPr>
          <w:rFonts w:ascii="Arial" w:hAnsi="Arial" w:cs="Arial"/>
          <w:sz w:val="24"/>
          <w:szCs w:val="24"/>
        </w:rPr>
        <w:t xml:space="preserve">con lo establecido en el inciso segundo de la citada norma constitucional, </w:t>
      </w:r>
      <w:r w:rsidR="00F853B8">
        <w:rPr>
          <w:rFonts w:ascii="Arial" w:hAnsi="Arial" w:cs="Arial"/>
          <w:sz w:val="24"/>
          <w:szCs w:val="24"/>
        </w:rPr>
        <w:t xml:space="preserve">para tal efecto </w:t>
      </w:r>
      <w:r>
        <w:rPr>
          <w:rFonts w:ascii="Arial" w:hAnsi="Arial" w:cs="Arial"/>
          <w:sz w:val="24"/>
          <w:szCs w:val="24"/>
        </w:rPr>
        <w:t>se</w:t>
      </w:r>
      <w:r w:rsidR="003D68EC">
        <w:rPr>
          <w:rFonts w:ascii="Arial" w:hAnsi="Arial" w:cs="Arial"/>
          <w:sz w:val="24"/>
          <w:szCs w:val="24"/>
        </w:rPr>
        <w:t xml:space="preserve"> </w:t>
      </w:r>
      <w:r w:rsidR="0047066C">
        <w:rPr>
          <w:rFonts w:ascii="Arial" w:hAnsi="Arial" w:cs="Arial"/>
          <w:sz w:val="24"/>
          <w:szCs w:val="24"/>
        </w:rPr>
        <w:t>le brindó</w:t>
      </w:r>
      <w:r>
        <w:rPr>
          <w:rFonts w:ascii="Arial" w:hAnsi="Arial" w:cs="Arial"/>
          <w:sz w:val="24"/>
          <w:szCs w:val="24"/>
        </w:rPr>
        <w:t xml:space="preserve"> la posibilidad </w:t>
      </w:r>
      <w:r w:rsidR="003D68EC">
        <w:rPr>
          <w:rFonts w:ascii="Arial" w:hAnsi="Arial" w:cs="Arial"/>
          <w:sz w:val="24"/>
          <w:szCs w:val="24"/>
        </w:rPr>
        <w:t>a los</w:t>
      </w:r>
      <w:r>
        <w:rPr>
          <w:rFonts w:ascii="Arial" w:hAnsi="Arial" w:cs="Arial"/>
          <w:sz w:val="24"/>
          <w:szCs w:val="24"/>
        </w:rPr>
        <w:t xml:space="preserve"> </w:t>
      </w:r>
      <w:r w:rsidR="003D68EC">
        <w:rPr>
          <w:rFonts w:ascii="Arial" w:hAnsi="Arial" w:cs="Arial"/>
          <w:sz w:val="24"/>
          <w:szCs w:val="24"/>
        </w:rPr>
        <w:t>profesionales</w:t>
      </w:r>
      <w:r>
        <w:rPr>
          <w:rFonts w:ascii="Arial" w:hAnsi="Arial" w:cs="Arial"/>
          <w:sz w:val="24"/>
          <w:szCs w:val="24"/>
        </w:rPr>
        <w:t xml:space="preserve"> </w:t>
      </w:r>
      <w:r w:rsidR="00F853B8">
        <w:rPr>
          <w:rFonts w:ascii="Arial" w:hAnsi="Arial" w:cs="Arial"/>
          <w:sz w:val="24"/>
          <w:szCs w:val="24"/>
        </w:rPr>
        <w:t xml:space="preserve">de las carreras </w:t>
      </w:r>
      <w:r>
        <w:rPr>
          <w:rFonts w:ascii="Arial" w:hAnsi="Arial" w:cs="Arial"/>
          <w:sz w:val="24"/>
          <w:szCs w:val="24"/>
        </w:rPr>
        <w:t xml:space="preserve">legalmente reconocidas en el país, de conformar juntas, </w:t>
      </w:r>
      <w:r w:rsidR="00F137C6">
        <w:rPr>
          <w:rFonts w:ascii="Arial" w:hAnsi="Arial" w:cs="Arial"/>
          <w:sz w:val="24"/>
          <w:szCs w:val="24"/>
        </w:rPr>
        <w:t xml:space="preserve">asociaciones, </w:t>
      </w:r>
      <w:r>
        <w:rPr>
          <w:rFonts w:ascii="Arial" w:hAnsi="Arial" w:cs="Arial"/>
          <w:sz w:val="24"/>
          <w:szCs w:val="24"/>
        </w:rPr>
        <w:t xml:space="preserve">colegios o consejos de profesionales, </w:t>
      </w:r>
      <w:r w:rsidR="0047066C">
        <w:rPr>
          <w:rFonts w:ascii="Arial" w:hAnsi="Arial" w:cs="Arial"/>
          <w:sz w:val="24"/>
          <w:szCs w:val="24"/>
        </w:rPr>
        <w:t xml:space="preserve">a quienes se les delega </w:t>
      </w:r>
      <w:r w:rsidR="00F853B8">
        <w:rPr>
          <w:rFonts w:ascii="Arial" w:hAnsi="Arial" w:cs="Arial"/>
          <w:sz w:val="24"/>
          <w:szCs w:val="24"/>
        </w:rPr>
        <w:t>la</w:t>
      </w:r>
      <w:r w:rsidR="00610CC7" w:rsidRPr="00610CC7">
        <w:rPr>
          <w:rFonts w:ascii="Arial" w:hAnsi="Arial" w:cs="Arial"/>
          <w:sz w:val="24"/>
          <w:szCs w:val="24"/>
        </w:rPr>
        <w:t xml:space="preserve"> competencia </w:t>
      </w:r>
      <w:r>
        <w:rPr>
          <w:rFonts w:ascii="Arial" w:hAnsi="Arial" w:cs="Arial"/>
          <w:sz w:val="24"/>
          <w:szCs w:val="24"/>
        </w:rPr>
        <w:t>de</w:t>
      </w:r>
      <w:r w:rsidR="003D68EC">
        <w:rPr>
          <w:rFonts w:ascii="Arial" w:hAnsi="Arial" w:cs="Arial"/>
          <w:sz w:val="24"/>
          <w:szCs w:val="24"/>
        </w:rPr>
        <w:t xml:space="preserve"> </w:t>
      </w:r>
      <w:r w:rsidR="00610CC7" w:rsidRPr="00610CC7">
        <w:rPr>
          <w:rFonts w:ascii="Arial" w:hAnsi="Arial" w:cs="Arial"/>
          <w:sz w:val="24"/>
          <w:szCs w:val="24"/>
        </w:rPr>
        <w:t xml:space="preserve">expedir las tarjetas de matrícula profesional, </w:t>
      </w:r>
      <w:r w:rsidR="003D68EC">
        <w:rPr>
          <w:rFonts w:ascii="Arial" w:hAnsi="Arial" w:cs="Arial"/>
          <w:sz w:val="24"/>
          <w:szCs w:val="24"/>
        </w:rPr>
        <w:t xml:space="preserve">cuando el legislador previamente haya exigido un título de idoneidad para el ejercicio de la profesión, </w:t>
      </w:r>
      <w:r w:rsidR="00F853B8">
        <w:rPr>
          <w:rFonts w:ascii="Arial" w:hAnsi="Arial" w:cs="Arial"/>
          <w:sz w:val="24"/>
          <w:szCs w:val="24"/>
        </w:rPr>
        <w:t xml:space="preserve">de </w:t>
      </w:r>
      <w:r w:rsidR="00F853B8" w:rsidRPr="00F853B8">
        <w:rPr>
          <w:rFonts w:ascii="Arial" w:hAnsi="Arial" w:cs="Arial"/>
          <w:sz w:val="24"/>
          <w:szCs w:val="24"/>
        </w:rPr>
        <w:t>v</w:t>
      </w:r>
      <w:r w:rsidR="00F853B8">
        <w:rPr>
          <w:rFonts w:ascii="Arial" w:hAnsi="Arial" w:cs="Arial"/>
          <w:sz w:val="24"/>
          <w:szCs w:val="24"/>
        </w:rPr>
        <w:t xml:space="preserve">elar por el cumplimiento de las </w:t>
      </w:r>
      <w:r w:rsidR="00F853B8" w:rsidRPr="00F853B8">
        <w:rPr>
          <w:rFonts w:ascii="Arial" w:hAnsi="Arial" w:cs="Arial"/>
          <w:sz w:val="24"/>
          <w:szCs w:val="24"/>
        </w:rPr>
        <w:t xml:space="preserve">normas legales y reglamentarias que regulan el ejercicio </w:t>
      </w:r>
      <w:r w:rsidR="00F853B8">
        <w:rPr>
          <w:rFonts w:ascii="Arial" w:hAnsi="Arial" w:cs="Arial"/>
          <w:sz w:val="24"/>
          <w:szCs w:val="24"/>
        </w:rPr>
        <w:t>de la respectiva profesión y de ejercer</w:t>
      </w:r>
      <w:r w:rsidR="003D68EC">
        <w:rPr>
          <w:rFonts w:ascii="Arial" w:hAnsi="Arial" w:cs="Arial"/>
          <w:sz w:val="24"/>
          <w:szCs w:val="24"/>
        </w:rPr>
        <w:t xml:space="preserve"> las funciones de inspección,</w:t>
      </w:r>
      <w:r w:rsidR="00610CC7" w:rsidRPr="00610CC7">
        <w:rPr>
          <w:rFonts w:ascii="Arial" w:hAnsi="Arial" w:cs="Arial"/>
          <w:sz w:val="24"/>
          <w:szCs w:val="24"/>
        </w:rPr>
        <w:t xml:space="preserve"> vigilancia </w:t>
      </w:r>
      <w:r>
        <w:rPr>
          <w:rFonts w:ascii="Arial" w:hAnsi="Arial" w:cs="Arial"/>
          <w:sz w:val="24"/>
          <w:szCs w:val="24"/>
        </w:rPr>
        <w:t xml:space="preserve">y </w:t>
      </w:r>
      <w:r w:rsidR="003D68EC">
        <w:rPr>
          <w:rFonts w:ascii="Arial" w:hAnsi="Arial" w:cs="Arial"/>
          <w:sz w:val="24"/>
          <w:szCs w:val="24"/>
        </w:rPr>
        <w:t>sanción disciplinaria</w:t>
      </w:r>
      <w:r w:rsidR="00610CC7" w:rsidRPr="00610CC7">
        <w:rPr>
          <w:rFonts w:ascii="Arial" w:hAnsi="Arial" w:cs="Arial"/>
          <w:sz w:val="24"/>
          <w:szCs w:val="24"/>
        </w:rPr>
        <w:t xml:space="preserve"> </w:t>
      </w:r>
      <w:r w:rsidR="00F853B8">
        <w:rPr>
          <w:rFonts w:ascii="Arial" w:hAnsi="Arial" w:cs="Arial"/>
          <w:sz w:val="24"/>
          <w:szCs w:val="24"/>
        </w:rPr>
        <w:t xml:space="preserve">a que haya lugar, en el marco de un </w:t>
      </w:r>
      <w:r w:rsidR="0047066C">
        <w:rPr>
          <w:rFonts w:ascii="Arial" w:hAnsi="Arial" w:cs="Arial"/>
          <w:sz w:val="24"/>
          <w:szCs w:val="24"/>
        </w:rPr>
        <w:t xml:space="preserve">norma sustantiva </w:t>
      </w:r>
      <w:r w:rsidR="00F853B8">
        <w:rPr>
          <w:rFonts w:ascii="Arial" w:hAnsi="Arial" w:cs="Arial"/>
          <w:sz w:val="24"/>
          <w:szCs w:val="24"/>
        </w:rPr>
        <w:t>de ética profesional.</w:t>
      </w:r>
    </w:p>
    <w:p w14:paraId="567699D9" w14:textId="77777777" w:rsidR="005A7183" w:rsidRDefault="005A7183" w:rsidP="00BF3E75">
      <w:pPr>
        <w:spacing w:after="0" w:line="264" w:lineRule="auto"/>
        <w:ind w:right="113"/>
        <w:jc w:val="both"/>
        <w:rPr>
          <w:rFonts w:ascii="Arial" w:hAnsi="Arial" w:cs="Arial"/>
          <w:sz w:val="24"/>
          <w:szCs w:val="24"/>
        </w:rPr>
      </w:pPr>
    </w:p>
    <w:p w14:paraId="1EF8FB77" w14:textId="77777777" w:rsidR="00321F61" w:rsidRDefault="00321F61" w:rsidP="00BF3E75">
      <w:pPr>
        <w:spacing w:after="0" w:line="264" w:lineRule="auto"/>
        <w:jc w:val="both"/>
        <w:rPr>
          <w:rFonts w:ascii="Arial" w:hAnsi="Arial" w:cs="Arial"/>
          <w:sz w:val="24"/>
          <w:szCs w:val="24"/>
        </w:rPr>
      </w:pPr>
      <w:r>
        <w:rPr>
          <w:rFonts w:ascii="Arial" w:hAnsi="Arial" w:cs="Arial"/>
          <w:sz w:val="24"/>
          <w:szCs w:val="24"/>
        </w:rPr>
        <w:t xml:space="preserve">Por otro lado, en virtud del estudio de constitucionalidad del </w:t>
      </w:r>
      <w:r w:rsidRPr="00B54EC3">
        <w:rPr>
          <w:rFonts w:ascii="Arial" w:hAnsi="Arial" w:cs="Arial"/>
          <w:sz w:val="24"/>
          <w:szCs w:val="24"/>
        </w:rPr>
        <w:t>artículo 64 de la Ley 962 de 2005</w:t>
      </w:r>
      <w:r>
        <w:rPr>
          <w:rFonts w:ascii="Arial" w:hAnsi="Arial" w:cs="Arial"/>
          <w:sz w:val="24"/>
          <w:szCs w:val="24"/>
        </w:rPr>
        <w:t>, la Corte Constitucional en Sentencia C-230 del 5 de marzo de 2008 [M.P. Rodrigo Escobar Gil], declaró la exequibilidad de la norma acusada, la misma que ordenaba la exclusión del Ministerio de Educación Nación, a través de sus delegados de las juntas, asociaciones, colegios o</w:t>
      </w:r>
      <w:r w:rsidRPr="00B54EC3">
        <w:rPr>
          <w:rFonts w:ascii="Arial" w:hAnsi="Arial" w:cs="Arial"/>
          <w:sz w:val="24"/>
          <w:szCs w:val="24"/>
        </w:rPr>
        <w:t xml:space="preserve"> consejos profesionales</w:t>
      </w:r>
      <w:r>
        <w:rPr>
          <w:rFonts w:ascii="Arial" w:hAnsi="Arial" w:cs="Arial"/>
          <w:sz w:val="24"/>
          <w:szCs w:val="24"/>
        </w:rPr>
        <w:t xml:space="preserve">, en el entendido que la aludida cartera ministerial debe propender por la cobertura de la </w:t>
      </w:r>
      <w:r w:rsidRPr="00B54EC3">
        <w:rPr>
          <w:rFonts w:ascii="Arial" w:hAnsi="Arial" w:cs="Arial"/>
          <w:sz w:val="24"/>
          <w:szCs w:val="24"/>
        </w:rPr>
        <w:t xml:space="preserve">oferta </w:t>
      </w:r>
      <w:r>
        <w:rPr>
          <w:rFonts w:ascii="Arial" w:hAnsi="Arial" w:cs="Arial"/>
          <w:sz w:val="24"/>
          <w:szCs w:val="24"/>
        </w:rPr>
        <w:t>educativa,</w:t>
      </w:r>
      <w:r w:rsidRPr="00B54EC3">
        <w:rPr>
          <w:rFonts w:ascii="Arial" w:hAnsi="Arial" w:cs="Arial"/>
          <w:sz w:val="24"/>
          <w:szCs w:val="24"/>
        </w:rPr>
        <w:t xml:space="preserve"> </w:t>
      </w:r>
      <w:r>
        <w:rPr>
          <w:rFonts w:ascii="Arial" w:hAnsi="Arial" w:cs="Arial"/>
          <w:sz w:val="24"/>
          <w:szCs w:val="24"/>
        </w:rPr>
        <w:t xml:space="preserve">el </w:t>
      </w:r>
      <w:r w:rsidRPr="00B54EC3">
        <w:rPr>
          <w:rFonts w:ascii="Arial" w:hAnsi="Arial" w:cs="Arial"/>
          <w:sz w:val="24"/>
          <w:szCs w:val="24"/>
        </w:rPr>
        <w:t xml:space="preserve">desarrollo de los programas académicos, </w:t>
      </w:r>
      <w:r>
        <w:rPr>
          <w:rFonts w:ascii="Arial" w:hAnsi="Arial" w:cs="Arial"/>
          <w:sz w:val="24"/>
          <w:szCs w:val="24"/>
        </w:rPr>
        <w:t xml:space="preserve">el seguimiento de los </w:t>
      </w:r>
      <w:r w:rsidRPr="00B54EC3">
        <w:rPr>
          <w:rFonts w:ascii="Arial" w:hAnsi="Arial" w:cs="Arial"/>
          <w:sz w:val="24"/>
          <w:szCs w:val="24"/>
        </w:rPr>
        <w:t xml:space="preserve">estándares de calidad y el otorgamiento </w:t>
      </w:r>
      <w:r>
        <w:rPr>
          <w:rFonts w:ascii="Arial" w:hAnsi="Arial" w:cs="Arial"/>
          <w:sz w:val="24"/>
          <w:szCs w:val="24"/>
        </w:rPr>
        <w:t xml:space="preserve">de los </w:t>
      </w:r>
      <w:r w:rsidRPr="00B54EC3">
        <w:rPr>
          <w:rFonts w:ascii="Arial" w:hAnsi="Arial" w:cs="Arial"/>
          <w:sz w:val="24"/>
          <w:szCs w:val="24"/>
        </w:rPr>
        <w:t xml:space="preserve">título </w:t>
      </w:r>
      <w:r>
        <w:rPr>
          <w:rFonts w:ascii="Arial" w:hAnsi="Arial" w:cs="Arial"/>
          <w:sz w:val="24"/>
          <w:szCs w:val="24"/>
        </w:rPr>
        <w:t xml:space="preserve">académicos </w:t>
      </w:r>
      <w:r w:rsidRPr="00B54EC3">
        <w:rPr>
          <w:rFonts w:ascii="Arial" w:hAnsi="Arial" w:cs="Arial"/>
          <w:sz w:val="24"/>
          <w:szCs w:val="24"/>
        </w:rPr>
        <w:t>por instituciones educativas legalmente habilitadas,</w:t>
      </w:r>
      <w:r>
        <w:rPr>
          <w:rFonts w:ascii="Arial" w:hAnsi="Arial" w:cs="Arial"/>
          <w:sz w:val="24"/>
          <w:szCs w:val="24"/>
        </w:rPr>
        <w:t xml:space="preserve"> entre otras funciones, mientras que las funciones de </w:t>
      </w:r>
      <w:r w:rsidRPr="00B54EC3">
        <w:rPr>
          <w:rFonts w:ascii="Arial" w:hAnsi="Arial" w:cs="Arial"/>
          <w:sz w:val="24"/>
          <w:szCs w:val="24"/>
        </w:rPr>
        <w:t>inspección y vigilancia del ejercicio profesional</w:t>
      </w:r>
      <w:r>
        <w:rPr>
          <w:rFonts w:ascii="Arial" w:hAnsi="Arial" w:cs="Arial"/>
          <w:sz w:val="24"/>
          <w:szCs w:val="24"/>
        </w:rPr>
        <w:t xml:space="preserve"> recae exclusivamente en l</w:t>
      </w:r>
      <w:r w:rsidRPr="00B54EC3">
        <w:rPr>
          <w:rFonts w:ascii="Arial" w:hAnsi="Arial" w:cs="Arial"/>
          <w:sz w:val="24"/>
          <w:szCs w:val="24"/>
        </w:rPr>
        <w:t>os Consejos Profesionales</w:t>
      </w:r>
      <w:r>
        <w:rPr>
          <w:rFonts w:ascii="Arial" w:hAnsi="Arial" w:cs="Arial"/>
          <w:sz w:val="24"/>
          <w:szCs w:val="24"/>
        </w:rPr>
        <w:t>.</w:t>
      </w:r>
    </w:p>
    <w:p w14:paraId="50D3D1B5" w14:textId="77777777" w:rsidR="00321F61" w:rsidRPr="00610CC7" w:rsidRDefault="00321F61" w:rsidP="00BF3E75">
      <w:pPr>
        <w:spacing w:after="0" w:line="264" w:lineRule="auto"/>
        <w:ind w:right="113"/>
        <w:jc w:val="both"/>
        <w:rPr>
          <w:rFonts w:ascii="Arial" w:hAnsi="Arial" w:cs="Arial"/>
          <w:sz w:val="24"/>
          <w:szCs w:val="24"/>
        </w:rPr>
      </w:pPr>
    </w:p>
    <w:p w14:paraId="6920DF8C" w14:textId="77777777" w:rsidR="00B94E29" w:rsidRDefault="00321F61" w:rsidP="00BF3E75">
      <w:pPr>
        <w:spacing w:after="0" w:line="264" w:lineRule="auto"/>
        <w:jc w:val="both"/>
        <w:rPr>
          <w:rFonts w:ascii="Arial" w:hAnsi="Arial" w:cs="Arial"/>
          <w:sz w:val="24"/>
          <w:szCs w:val="24"/>
        </w:rPr>
      </w:pPr>
      <w:r>
        <w:rPr>
          <w:rFonts w:ascii="Arial" w:hAnsi="Arial" w:cs="Arial"/>
          <w:sz w:val="24"/>
          <w:szCs w:val="24"/>
        </w:rPr>
        <w:lastRenderedPageBreak/>
        <w:t xml:space="preserve">Ahora </w:t>
      </w:r>
      <w:r w:rsidR="00EF4E1D">
        <w:rPr>
          <w:rFonts w:ascii="Arial" w:hAnsi="Arial" w:cs="Arial"/>
          <w:sz w:val="24"/>
          <w:szCs w:val="24"/>
        </w:rPr>
        <w:t xml:space="preserve">con </w:t>
      </w:r>
      <w:r w:rsidR="00610CC7" w:rsidRPr="00610CC7">
        <w:rPr>
          <w:rFonts w:ascii="Arial" w:hAnsi="Arial" w:cs="Arial"/>
          <w:sz w:val="24"/>
          <w:szCs w:val="24"/>
        </w:rPr>
        <w:t xml:space="preserve">relación </w:t>
      </w:r>
      <w:r w:rsidR="007059DC">
        <w:rPr>
          <w:rFonts w:ascii="Arial" w:hAnsi="Arial" w:cs="Arial"/>
          <w:sz w:val="24"/>
          <w:szCs w:val="24"/>
        </w:rPr>
        <w:t>al requisito de matrícula profesional</w:t>
      </w:r>
      <w:r w:rsidR="00610CC7" w:rsidRPr="00610CC7">
        <w:rPr>
          <w:rFonts w:ascii="Arial" w:hAnsi="Arial" w:cs="Arial"/>
          <w:sz w:val="24"/>
          <w:szCs w:val="24"/>
        </w:rPr>
        <w:t xml:space="preserve">, la Corte Constitucional, </w:t>
      </w:r>
      <w:r w:rsidR="007059DC">
        <w:rPr>
          <w:rFonts w:ascii="Arial" w:hAnsi="Arial" w:cs="Arial"/>
          <w:sz w:val="24"/>
          <w:szCs w:val="24"/>
        </w:rPr>
        <w:t xml:space="preserve">ha </w:t>
      </w:r>
      <w:r w:rsidR="00610CC7" w:rsidRPr="00610CC7">
        <w:rPr>
          <w:rFonts w:ascii="Arial" w:hAnsi="Arial" w:cs="Arial"/>
          <w:sz w:val="24"/>
          <w:szCs w:val="24"/>
        </w:rPr>
        <w:t>manifestó</w:t>
      </w:r>
      <w:r w:rsidR="007059DC">
        <w:rPr>
          <w:rFonts w:ascii="Arial" w:hAnsi="Arial" w:cs="Arial"/>
          <w:sz w:val="24"/>
          <w:szCs w:val="24"/>
        </w:rPr>
        <w:t xml:space="preserve"> que el mismo tiene como finalidad</w:t>
      </w:r>
      <w:r w:rsidR="00610CC7" w:rsidRPr="00610CC7">
        <w:rPr>
          <w:rFonts w:ascii="Arial" w:hAnsi="Arial" w:cs="Arial"/>
          <w:sz w:val="24"/>
          <w:szCs w:val="24"/>
        </w:rPr>
        <w:t xml:space="preserve">: </w:t>
      </w:r>
      <w:r w:rsidR="007059DC" w:rsidRPr="007059DC">
        <w:rPr>
          <w:rFonts w:ascii="Arial" w:hAnsi="Arial" w:cs="Arial"/>
          <w:i/>
          <w:sz w:val="24"/>
          <w:szCs w:val="24"/>
        </w:rPr>
        <w:t>“dar fe de la autenticidad de los títulos que se requieren para ejercer ciertas actividades que comprometen el interés social y demostrar que fueron expedidos por instituciones aptas para hacerlo; de esta manera, las autoridades cumplen con la función de inspeccionar y vigilar el ejercicio de las diferentes carreras técnicas o universitarias, lo cual ha sido encomendado por la Constitución, de conformidad con el desarrollo legal pertinente.”</w:t>
      </w:r>
      <w:r w:rsidR="007059DC">
        <w:rPr>
          <w:rFonts w:ascii="Arial" w:hAnsi="Arial" w:cs="Arial"/>
          <w:i/>
          <w:sz w:val="24"/>
          <w:szCs w:val="24"/>
        </w:rPr>
        <w:t xml:space="preserve"> </w:t>
      </w:r>
      <w:r w:rsidR="007059DC">
        <w:rPr>
          <w:rFonts w:ascii="Arial" w:hAnsi="Arial" w:cs="Arial"/>
          <w:sz w:val="24"/>
          <w:szCs w:val="24"/>
        </w:rPr>
        <w:t>(Sentencia C-660 del 3 de diciembre de 1997 [M.P. Hernando Herrera Vergara]</w:t>
      </w:r>
    </w:p>
    <w:p w14:paraId="2D2CF30C" w14:textId="77777777" w:rsidR="00B94E29" w:rsidRDefault="00B94E29" w:rsidP="00BF3E75">
      <w:pPr>
        <w:spacing w:after="0" w:line="264" w:lineRule="auto"/>
        <w:jc w:val="both"/>
        <w:rPr>
          <w:rFonts w:ascii="Arial" w:hAnsi="Arial" w:cs="Arial"/>
          <w:sz w:val="24"/>
          <w:szCs w:val="24"/>
        </w:rPr>
      </w:pPr>
    </w:p>
    <w:p w14:paraId="3074F07F" w14:textId="77777777" w:rsidR="00756055" w:rsidRDefault="007F12AD" w:rsidP="00BF3E75">
      <w:pPr>
        <w:spacing w:after="0" w:line="264" w:lineRule="auto"/>
        <w:jc w:val="both"/>
        <w:rPr>
          <w:rFonts w:ascii="Arial" w:hAnsi="Arial" w:cs="Arial"/>
          <w:sz w:val="24"/>
          <w:szCs w:val="24"/>
        </w:rPr>
      </w:pPr>
      <w:r>
        <w:rPr>
          <w:rFonts w:ascii="Arial" w:hAnsi="Arial" w:cs="Arial"/>
          <w:sz w:val="24"/>
          <w:szCs w:val="24"/>
        </w:rPr>
        <w:t>Así las cosas</w:t>
      </w:r>
      <w:r w:rsidR="007059DC">
        <w:rPr>
          <w:rFonts w:ascii="Arial" w:hAnsi="Arial" w:cs="Arial"/>
          <w:sz w:val="24"/>
          <w:szCs w:val="24"/>
        </w:rPr>
        <w:t xml:space="preserve">, </w:t>
      </w:r>
      <w:r w:rsidR="00756055">
        <w:rPr>
          <w:rFonts w:ascii="Arial" w:hAnsi="Arial" w:cs="Arial"/>
          <w:sz w:val="24"/>
          <w:szCs w:val="24"/>
        </w:rPr>
        <w:t>l</w:t>
      </w:r>
      <w:r w:rsidR="00756055" w:rsidRPr="00756055">
        <w:rPr>
          <w:rFonts w:ascii="Arial" w:hAnsi="Arial" w:cs="Arial"/>
          <w:sz w:val="24"/>
          <w:szCs w:val="24"/>
        </w:rPr>
        <w:t>a misma Corporación en Sentencia C-697 del 14 de junio de 2000 [M</w:t>
      </w:r>
      <w:r w:rsidR="00756055">
        <w:rPr>
          <w:rFonts w:ascii="Arial" w:hAnsi="Arial" w:cs="Arial"/>
          <w:sz w:val="24"/>
          <w:szCs w:val="24"/>
        </w:rPr>
        <w:t>.P. Eduardo Cifuentes Bejarano], preceptuó que:</w:t>
      </w:r>
    </w:p>
    <w:p w14:paraId="113B0983" w14:textId="77777777" w:rsidR="00756055" w:rsidRDefault="00756055" w:rsidP="00BF3E75">
      <w:pPr>
        <w:spacing w:after="0" w:line="264" w:lineRule="auto"/>
        <w:ind w:right="113"/>
        <w:jc w:val="both"/>
        <w:rPr>
          <w:rFonts w:ascii="Arial" w:hAnsi="Arial" w:cs="Arial"/>
          <w:sz w:val="24"/>
          <w:szCs w:val="24"/>
        </w:rPr>
      </w:pPr>
    </w:p>
    <w:p w14:paraId="20E8A41C" w14:textId="77777777" w:rsidR="0047066C" w:rsidRDefault="00610CC7" w:rsidP="00BF3E75">
      <w:pPr>
        <w:spacing w:after="0" w:line="264" w:lineRule="auto"/>
        <w:ind w:left="113" w:right="113"/>
        <w:jc w:val="both"/>
        <w:rPr>
          <w:rFonts w:ascii="Arial" w:hAnsi="Arial" w:cs="Arial"/>
          <w:i/>
          <w:sz w:val="24"/>
          <w:szCs w:val="24"/>
        </w:rPr>
      </w:pPr>
      <w:r w:rsidRPr="007059DC">
        <w:rPr>
          <w:rFonts w:ascii="Arial" w:hAnsi="Arial" w:cs="Arial"/>
          <w:i/>
          <w:sz w:val="24"/>
          <w:szCs w:val="24"/>
        </w:rPr>
        <w:t>“La exigencia de títulos de idoneidad y tarjetas profesionales, constituye una excepción al principio de libertad e igualdad en materia laboral y, por lo tanto, es necesario demostrar que la formación intelectual y técnica requerida es un medio idóneo y proporcional</w:t>
      </w:r>
      <w:r w:rsidR="007059DC">
        <w:rPr>
          <w:rFonts w:ascii="Arial" w:hAnsi="Arial" w:cs="Arial"/>
          <w:i/>
          <w:sz w:val="24"/>
          <w:szCs w:val="24"/>
        </w:rPr>
        <w:t xml:space="preserve"> </w:t>
      </w:r>
      <w:r w:rsidR="007059DC" w:rsidRPr="007059DC">
        <w:rPr>
          <w:rFonts w:ascii="Arial" w:hAnsi="Arial" w:cs="Arial"/>
          <w:i/>
          <w:sz w:val="24"/>
          <w:szCs w:val="24"/>
        </w:rPr>
        <w:t>para proteger efectivamen</w:t>
      </w:r>
      <w:r w:rsidR="00F1400F">
        <w:rPr>
          <w:rFonts w:ascii="Arial" w:hAnsi="Arial" w:cs="Arial"/>
          <w:i/>
          <w:sz w:val="24"/>
          <w:szCs w:val="24"/>
        </w:rPr>
        <w:t>te el interés de los asociados</w:t>
      </w:r>
      <w:r w:rsidR="007F12AD">
        <w:rPr>
          <w:rFonts w:ascii="Arial" w:hAnsi="Arial" w:cs="Arial"/>
          <w:i/>
          <w:sz w:val="24"/>
          <w:szCs w:val="24"/>
        </w:rPr>
        <w:t>.</w:t>
      </w:r>
    </w:p>
    <w:p w14:paraId="17EC7E85" w14:textId="77777777" w:rsidR="00F1400F" w:rsidRDefault="00F1400F" w:rsidP="00BF3E75">
      <w:pPr>
        <w:spacing w:after="0" w:line="264" w:lineRule="auto"/>
        <w:ind w:left="113" w:right="113"/>
        <w:jc w:val="both"/>
        <w:rPr>
          <w:rFonts w:ascii="Arial" w:hAnsi="Arial" w:cs="Arial"/>
          <w:i/>
          <w:sz w:val="24"/>
          <w:szCs w:val="24"/>
        </w:rPr>
      </w:pPr>
    </w:p>
    <w:p w14:paraId="66BE7E91" w14:textId="77777777" w:rsidR="007F12AD" w:rsidRDefault="007F12AD" w:rsidP="00BF3E75">
      <w:pPr>
        <w:spacing w:after="0" w:line="264" w:lineRule="auto"/>
        <w:ind w:left="113" w:right="113"/>
        <w:jc w:val="both"/>
        <w:rPr>
          <w:rFonts w:ascii="Arial" w:hAnsi="Arial" w:cs="Arial"/>
          <w:sz w:val="24"/>
          <w:szCs w:val="24"/>
        </w:rPr>
      </w:pPr>
      <w:r>
        <w:rPr>
          <w:rFonts w:ascii="Arial" w:hAnsi="Arial" w:cs="Arial"/>
          <w:sz w:val="24"/>
          <w:szCs w:val="24"/>
        </w:rPr>
        <w:t>(…)</w:t>
      </w:r>
    </w:p>
    <w:p w14:paraId="350A811B" w14:textId="77777777" w:rsidR="007F12AD" w:rsidRDefault="007F12AD" w:rsidP="00BF3E75">
      <w:pPr>
        <w:spacing w:after="0" w:line="264" w:lineRule="auto"/>
        <w:ind w:left="113" w:right="113"/>
        <w:jc w:val="both"/>
        <w:rPr>
          <w:rFonts w:ascii="Arial" w:hAnsi="Arial" w:cs="Arial"/>
          <w:sz w:val="24"/>
          <w:szCs w:val="24"/>
        </w:rPr>
      </w:pPr>
    </w:p>
    <w:p w14:paraId="6F07A905" w14:textId="77777777" w:rsidR="00321F61" w:rsidRDefault="00321F61" w:rsidP="00BF3E75">
      <w:pPr>
        <w:spacing w:after="0" w:line="264" w:lineRule="auto"/>
        <w:ind w:left="113" w:right="113"/>
        <w:jc w:val="both"/>
        <w:rPr>
          <w:rFonts w:ascii="Arial" w:hAnsi="Arial" w:cs="Arial"/>
          <w:i/>
          <w:sz w:val="24"/>
          <w:szCs w:val="24"/>
        </w:rPr>
      </w:pPr>
      <w:r w:rsidRPr="007F12AD">
        <w:rPr>
          <w:rFonts w:ascii="Arial" w:hAnsi="Arial" w:cs="Arial"/>
          <w:i/>
          <w:sz w:val="24"/>
          <w:szCs w:val="24"/>
        </w:rPr>
        <w:t xml:space="preserve">Como lo ha señalado reiteradamente esta Corporación, los derechos a escoger y a ejercer una determinada profesión u oficio - y, en consecuencia, la libertad de empresa y el mercado laboral -, deben estar </w:t>
      </w:r>
      <w:r w:rsidRPr="007F12AD">
        <w:rPr>
          <w:rFonts w:ascii="Arial" w:hAnsi="Arial" w:cs="Arial"/>
          <w:b/>
          <w:i/>
          <w:sz w:val="24"/>
          <w:szCs w:val="24"/>
        </w:rPr>
        <w:t xml:space="preserve">dominados por los principios de igualdad y de libertad. </w:t>
      </w:r>
      <w:r w:rsidRPr="007F12AD">
        <w:rPr>
          <w:rFonts w:ascii="Arial" w:hAnsi="Arial" w:cs="Arial"/>
          <w:i/>
          <w:sz w:val="24"/>
          <w:szCs w:val="24"/>
        </w:rPr>
        <w:t xml:space="preserve">La igualdad se garantiza cuando todas las personas pueden optar por una determinada actividad laboral sin discriminación de ninguna especie. En consecuencia, la intervención del legislador debe estar principalmente orientada a remover todos los obstáculos que impidan la igualdad de oportunidades y a establecer las condiciones necesarias para que la igualdad pueda ser real y efectiva. </w:t>
      </w:r>
      <w:r w:rsidR="007F12AD">
        <w:rPr>
          <w:rFonts w:ascii="Arial" w:hAnsi="Arial" w:cs="Arial"/>
          <w:i/>
          <w:sz w:val="24"/>
          <w:szCs w:val="24"/>
        </w:rPr>
        <w:t>(…)</w:t>
      </w:r>
    </w:p>
    <w:p w14:paraId="13EC1836" w14:textId="77777777" w:rsidR="007F12AD" w:rsidRPr="007F12AD" w:rsidRDefault="007F12AD" w:rsidP="00BF3E75">
      <w:pPr>
        <w:spacing w:after="0" w:line="264" w:lineRule="auto"/>
        <w:ind w:left="113" w:right="113"/>
        <w:jc w:val="both"/>
        <w:rPr>
          <w:rFonts w:ascii="Arial" w:hAnsi="Arial" w:cs="Arial"/>
          <w:i/>
          <w:sz w:val="24"/>
          <w:szCs w:val="24"/>
        </w:rPr>
      </w:pPr>
    </w:p>
    <w:p w14:paraId="6369789A" w14:textId="77777777" w:rsidR="00321F61" w:rsidRPr="007F12AD" w:rsidRDefault="00321F61" w:rsidP="00BF3E75">
      <w:pPr>
        <w:spacing w:after="0" w:line="264" w:lineRule="auto"/>
        <w:ind w:left="113" w:right="113"/>
        <w:jc w:val="both"/>
        <w:rPr>
          <w:rFonts w:ascii="Arial" w:hAnsi="Arial" w:cs="Arial"/>
          <w:sz w:val="24"/>
          <w:szCs w:val="24"/>
        </w:rPr>
      </w:pPr>
      <w:r w:rsidRPr="007F12AD">
        <w:rPr>
          <w:rFonts w:ascii="Arial" w:hAnsi="Arial" w:cs="Arial"/>
          <w:i/>
          <w:sz w:val="24"/>
          <w:szCs w:val="24"/>
        </w:rPr>
        <w:t xml:space="preserve">No obstante, el ejercicio de ciertas actividades económicas puede aparejar un grave riesgo social o afectar arbitrariamente derechos de terceras personas. En consecuencia, el artículo 26 de la Carta </w:t>
      </w:r>
      <w:r w:rsidRPr="007F12AD">
        <w:rPr>
          <w:rFonts w:ascii="Arial" w:hAnsi="Arial" w:cs="Arial"/>
          <w:b/>
          <w:i/>
          <w:sz w:val="24"/>
          <w:szCs w:val="24"/>
        </w:rPr>
        <w:t>autoriza al legislador para exigir determinados títulos de idoneidad a quienes quieran desempeñar actividades que impliquen riesgo social y también, para establecer mecanismos de inspección y vigilancia con el fin de evitar que resulten lesionados derechos de terceras personas</w:t>
      </w:r>
      <w:r w:rsidRPr="007F12AD">
        <w:rPr>
          <w:rFonts w:ascii="Arial" w:hAnsi="Arial" w:cs="Arial"/>
          <w:i/>
          <w:sz w:val="24"/>
          <w:szCs w:val="24"/>
        </w:rPr>
        <w:t>. Adicionalmente, el principio de solidaridad social - que se encuentra reconocido, por ejemplo, en la función social de la empresa (C.P. art. 58 y 333) -, permite que la ley establezca ciertas cargas especiales a quienes, por desempeñar determinadas actividades económicas o profesionales, se encuentran directamente comprometidos en la realización efectiva de los derechos de los demás.</w:t>
      </w:r>
      <w:r w:rsidRPr="007F12AD">
        <w:rPr>
          <w:rFonts w:ascii="Arial" w:hAnsi="Arial" w:cs="Arial"/>
          <w:sz w:val="24"/>
          <w:szCs w:val="24"/>
        </w:rPr>
        <w:t xml:space="preserve"> </w:t>
      </w:r>
    </w:p>
    <w:p w14:paraId="6044937F" w14:textId="77777777" w:rsidR="00321F61" w:rsidRPr="007F12AD" w:rsidRDefault="00321F61" w:rsidP="00BF3E75">
      <w:pPr>
        <w:spacing w:after="0" w:line="264" w:lineRule="auto"/>
        <w:ind w:left="113" w:right="113"/>
        <w:jc w:val="both"/>
        <w:rPr>
          <w:rFonts w:ascii="Arial" w:hAnsi="Arial" w:cs="Arial"/>
          <w:sz w:val="24"/>
          <w:szCs w:val="24"/>
        </w:rPr>
      </w:pPr>
    </w:p>
    <w:p w14:paraId="41DB4A06" w14:textId="77777777" w:rsidR="00321F61" w:rsidRDefault="00321F61" w:rsidP="00BF3E75">
      <w:pPr>
        <w:spacing w:after="0" w:line="264" w:lineRule="auto"/>
        <w:ind w:left="113" w:right="113"/>
        <w:jc w:val="both"/>
        <w:rPr>
          <w:rFonts w:ascii="Arial" w:hAnsi="Arial" w:cs="Arial"/>
          <w:color w:val="FF0000"/>
          <w:sz w:val="24"/>
          <w:szCs w:val="24"/>
        </w:rPr>
      </w:pPr>
      <w:r w:rsidRPr="007F12AD">
        <w:rPr>
          <w:rFonts w:ascii="Arial" w:hAnsi="Arial" w:cs="Arial"/>
          <w:i/>
          <w:sz w:val="24"/>
          <w:szCs w:val="24"/>
        </w:rPr>
        <w:t xml:space="preserve">En suma, el artículo 26 de la Carta impone al legislador la tarea de garantizarle a todas las personas la libertad plena de escoger, en condiciones de igualdad, la profesión u </w:t>
      </w:r>
      <w:r w:rsidRPr="007F12AD">
        <w:rPr>
          <w:rFonts w:ascii="Arial" w:hAnsi="Arial" w:cs="Arial"/>
          <w:i/>
          <w:sz w:val="24"/>
          <w:szCs w:val="24"/>
        </w:rPr>
        <w:lastRenderedPageBreak/>
        <w:t xml:space="preserve">oficio que pueda servir para realizar su modelo de vida o para garantizarles un ingreso que les permita satisfacer sus necesidades. Sin embargo, </w:t>
      </w:r>
      <w:r w:rsidRPr="007F12AD">
        <w:rPr>
          <w:rFonts w:ascii="Arial" w:hAnsi="Arial" w:cs="Arial"/>
          <w:b/>
          <w:i/>
          <w:sz w:val="24"/>
          <w:szCs w:val="24"/>
        </w:rPr>
        <w:t>la ley puede establecer requisitos de idoneidad para el ejercicio de ciertas profesiones u oficios, siempre que quede claramente demostrado que tal reglamentación es necesaria para minimizar riesgos sociales o para proteger derechos de terceras personas.</w:t>
      </w:r>
      <w:r w:rsidR="00756055">
        <w:rPr>
          <w:rFonts w:ascii="Arial" w:hAnsi="Arial" w:cs="Arial"/>
          <w:i/>
          <w:sz w:val="24"/>
          <w:szCs w:val="24"/>
        </w:rPr>
        <w:t xml:space="preserve">” </w:t>
      </w:r>
      <w:r w:rsidR="00756055">
        <w:rPr>
          <w:rFonts w:ascii="Arial" w:hAnsi="Arial" w:cs="Arial"/>
          <w:sz w:val="24"/>
          <w:szCs w:val="24"/>
        </w:rPr>
        <w:t>(Negrillas fuera de texto)</w:t>
      </w:r>
      <w:r w:rsidR="00756055">
        <w:rPr>
          <w:rFonts w:ascii="Arial" w:hAnsi="Arial" w:cs="Arial"/>
          <w:b/>
          <w:i/>
          <w:sz w:val="24"/>
          <w:szCs w:val="24"/>
        </w:rPr>
        <w:t xml:space="preserve"> </w:t>
      </w:r>
    </w:p>
    <w:p w14:paraId="14B3AEAF" w14:textId="77777777" w:rsidR="007F12AD" w:rsidRDefault="007F12AD" w:rsidP="00BF3E75">
      <w:pPr>
        <w:spacing w:after="0" w:line="264" w:lineRule="auto"/>
        <w:ind w:right="113"/>
        <w:jc w:val="both"/>
        <w:rPr>
          <w:rFonts w:ascii="Arial" w:hAnsi="Arial" w:cs="Arial"/>
          <w:color w:val="FF0000"/>
          <w:sz w:val="24"/>
          <w:szCs w:val="24"/>
        </w:rPr>
      </w:pPr>
    </w:p>
    <w:p w14:paraId="4C4135A2" w14:textId="36878666" w:rsidR="008C7241" w:rsidRDefault="00756055" w:rsidP="00BF3E75">
      <w:pPr>
        <w:spacing w:after="0" w:line="264" w:lineRule="auto"/>
        <w:jc w:val="both"/>
        <w:rPr>
          <w:rFonts w:ascii="Arial" w:hAnsi="Arial" w:cs="Arial"/>
          <w:sz w:val="24"/>
          <w:szCs w:val="24"/>
        </w:rPr>
      </w:pPr>
      <w:r>
        <w:rPr>
          <w:rFonts w:ascii="Arial" w:hAnsi="Arial" w:cs="Arial"/>
          <w:sz w:val="24"/>
          <w:szCs w:val="24"/>
        </w:rPr>
        <w:t xml:space="preserve">En ese orden de ideas, </w:t>
      </w:r>
      <w:r w:rsidR="00FF1C81">
        <w:rPr>
          <w:rFonts w:ascii="Arial" w:hAnsi="Arial" w:cs="Arial"/>
          <w:sz w:val="24"/>
          <w:szCs w:val="24"/>
        </w:rPr>
        <w:t xml:space="preserve">es constitucionalmente valido imponer restricciones </w:t>
      </w:r>
      <w:r w:rsidR="007F12AD" w:rsidRPr="00FF1C81">
        <w:rPr>
          <w:rFonts w:ascii="Arial" w:hAnsi="Arial" w:cs="Arial"/>
          <w:sz w:val="24"/>
          <w:szCs w:val="24"/>
        </w:rPr>
        <w:t xml:space="preserve">para el ejercicio de una profesión </w:t>
      </w:r>
      <w:r w:rsidR="00FF1C81">
        <w:rPr>
          <w:rFonts w:ascii="Arial" w:hAnsi="Arial" w:cs="Arial"/>
          <w:sz w:val="24"/>
          <w:szCs w:val="24"/>
        </w:rPr>
        <w:t xml:space="preserve">que si bien potencialmente </w:t>
      </w:r>
      <w:r w:rsidR="008C7241">
        <w:rPr>
          <w:rFonts w:ascii="Arial" w:hAnsi="Arial" w:cs="Arial"/>
          <w:sz w:val="24"/>
          <w:szCs w:val="24"/>
        </w:rPr>
        <w:t>puede</w:t>
      </w:r>
      <w:r w:rsidR="00FF1C81">
        <w:rPr>
          <w:rFonts w:ascii="Arial" w:hAnsi="Arial" w:cs="Arial"/>
          <w:sz w:val="24"/>
          <w:szCs w:val="24"/>
        </w:rPr>
        <w:t xml:space="preserve"> </w:t>
      </w:r>
      <w:r w:rsidR="007F12AD" w:rsidRPr="00FF1C81">
        <w:rPr>
          <w:rFonts w:ascii="Arial" w:hAnsi="Arial" w:cs="Arial"/>
          <w:sz w:val="24"/>
          <w:szCs w:val="24"/>
        </w:rPr>
        <w:t>afectar un conj</w:t>
      </w:r>
      <w:r w:rsidR="00FF1C81">
        <w:rPr>
          <w:rFonts w:ascii="Arial" w:hAnsi="Arial" w:cs="Arial"/>
          <w:sz w:val="24"/>
          <w:szCs w:val="24"/>
        </w:rPr>
        <w:t>unto de derechos fundamentales</w:t>
      </w:r>
      <w:r w:rsidR="007F12AD" w:rsidRPr="00FF1C81">
        <w:rPr>
          <w:rFonts w:ascii="Arial" w:hAnsi="Arial" w:cs="Arial"/>
          <w:sz w:val="24"/>
          <w:szCs w:val="24"/>
        </w:rPr>
        <w:t xml:space="preserve"> como el derecho a la libertad indi</w:t>
      </w:r>
      <w:r w:rsidR="00FF1C81">
        <w:rPr>
          <w:rFonts w:ascii="Arial" w:hAnsi="Arial" w:cs="Arial"/>
          <w:sz w:val="24"/>
          <w:szCs w:val="24"/>
        </w:rPr>
        <w:t xml:space="preserve">vidual o el derecho al trabajo y limitar con ello </w:t>
      </w:r>
      <w:r w:rsidR="007F12AD" w:rsidRPr="00FF1C81">
        <w:rPr>
          <w:rFonts w:ascii="Arial" w:hAnsi="Arial" w:cs="Arial"/>
          <w:sz w:val="24"/>
          <w:szCs w:val="24"/>
        </w:rPr>
        <w:t xml:space="preserve">la posibilidad </w:t>
      </w:r>
      <w:r w:rsidR="008C7241">
        <w:rPr>
          <w:rFonts w:ascii="Arial" w:hAnsi="Arial" w:cs="Arial"/>
          <w:sz w:val="24"/>
          <w:szCs w:val="24"/>
        </w:rPr>
        <w:t xml:space="preserve">de </w:t>
      </w:r>
      <w:r w:rsidR="00FF1C81">
        <w:rPr>
          <w:rFonts w:ascii="Arial" w:hAnsi="Arial" w:cs="Arial"/>
          <w:sz w:val="24"/>
          <w:szCs w:val="24"/>
        </w:rPr>
        <w:t>acceder</w:t>
      </w:r>
      <w:r w:rsidR="007F12AD" w:rsidRPr="00FF1C81">
        <w:rPr>
          <w:rFonts w:ascii="Arial" w:hAnsi="Arial" w:cs="Arial"/>
          <w:sz w:val="24"/>
          <w:szCs w:val="24"/>
        </w:rPr>
        <w:t xml:space="preserve"> al mercado laboral</w:t>
      </w:r>
      <w:r w:rsidR="00FF1C81">
        <w:rPr>
          <w:rFonts w:ascii="Arial" w:hAnsi="Arial" w:cs="Arial"/>
          <w:sz w:val="24"/>
          <w:szCs w:val="24"/>
        </w:rPr>
        <w:t xml:space="preserve"> </w:t>
      </w:r>
      <w:r w:rsidR="008C7241">
        <w:rPr>
          <w:rFonts w:ascii="Arial" w:hAnsi="Arial" w:cs="Arial"/>
          <w:sz w:val="24"/>
          <w:szCs w:val="24"/>
        </w:rPr>
        <w:t xml:space="preserve">a realizar determinada actividad productiva </w:t>
      </w:r>
      <w:r w:rsidR="00FF1C81">
        <w:rPr>
          <w:rFonts w:ascii="Arial" w:hAnsi="Arial" w:cs="Arial"/>
          <w:sz w:val="24"/>
          <w:szCs w:val="24"/>
        </w:rPr>
        <w:t>o de ejercer un determinado cargo público,</w:t>
      </w:r>
      <w:r w:rsidR="007F12AD" w:rsidRPr="00FF1C81">
        <w:rPr>
          <w:rFonts w:ascii="Arial" w:hAnsi="Arial" w:cs="Arial"/>
          <w:sz w:val="24"/>
          <w:szCs w:val="24"/>
        </w:rPr>
        <w:t xml:space="preserve"> </w:t>
      </w:r>
      <w:r w:rsidR="008C7241">
        <w:rPr>
          <w:rFonts w:ascii="Arial" w:hAnsi="Arial" w:cs="Arial"/>
          <w:sz w:val="24"/>
          <w:szCs w:val="24"/>
        </w:rPr>
        <w:t xml:space="preserve">cuando </w:t>
      </w:r>
      <w:r w:rsidR="008C7241" w:rsidRPr="00FF1C81">
        <w:rPr>
          <w:rFonts w:ascii="Arial" w:hAnsi="Arial" w:cs="Arial"/>
          <w:sz w:val="24"/>
          <w:szCs w:val="24"/>
        </w:rPr>
        <w:t xml:space="preserve">la medida restrictiva tiene como finalidad evitar daños sociales o individuales que puedan ocurrir </w:t>
      </w:r>
      <w:r w:rsidR="008C7241">
        <w:rPr>
          <w:rFonts w:ascii="Arial" w:hAnsi="Arial" w:cs="Arial"/>
          <w:sz w:val="24"/>
          <w:szCs w:val="24"/>
        </w:rPr>
        <w:t xml:space="preserve">en el </w:t>
      </w:r>
      <w:r w:rsidR="008C7241" w:rsidRPr="00FF1C81">
        <w:rPr>
          <w:rFonts w:ascii="Arial" w:hAnsi="Arial" w:cs="Arial"/>
          <w:sz w:val="24"/>
          <w:szCs w:val="24"/>
        </w:rPr>
        <w:t>eje</w:t>
      </w:r>
      <w:r w:rsidR="008C7241">
        <w:rPr>
          <w:rFonts w:ascii="Arial" w:hAnsi="Arial" w:cs="Arial"/>
          <w:sz w:val="24"/>
          <w:szCs w:val="24"/>
        </w:rPr>
        <w:t>rcicio de la actividad regulada.</w:t>
      </w:r>
    </w:p>
    <w:p w14:paraId="083BB805" w14:textId="132CAA09" w:rsidR="00044C02" w:rsidRDefault="00044C02" w:rsidP="00BF3E75">
      <w:pPr>
        <w:spacing w:after="0" w:line="264" w:lineRule="auto"/>
        <w:jc w:val="both"/>
        <w:rPr>
          <w:rFonts w:ascii="Arial" w:hAnsi="Arial" w:cs="Arial"/>
          <w:sz w:val="24"/>
          <w:szCs w:val="24"/>
        </w:rPr>
      </w:pPr>
    </w:p>
    <w:p w14:paraId="3383DD0F" w14:textId="77777777" w:rsidR="00044C02" w:rsidRDefault="00044C02" w:rsidP="00BF3E75">
      <w:pPr>
        <w:spacing w:after="0" w:line="264" w:lineRule="auto"/>
        <w:jc w:val="both"/>
        <w:rPr>
          <w:rFonts w:ascii="Arial" w:hAnsi="Arial" w:cs="Arial"/>
          <w:sz w:val="24"/>
          <w:szCs w:val="24"/>
        </w:rPr>
      </w:pPr>
    </w:p>
    <w:p w14:paraId="7CB35B51" w14:textId="77777777" w:rsidR="00E422AE" w:rsidRDefault="00E422AE" w:rsidP="00BF3E75">
      <w:pPr>
        <w:spacing w:after="0" w:line="264" w:lineRule="auto"/>
        <w:jc w:val="both"/>
        <w:rPr>
          <w:rFonts w:ascii="Arial" w:hAnsi="Arial" w:cs="Arial"/>
          <w:sz w:val="24"/>
          <w:szCs w:val="24"/>
        </w:rPr>
      </w:pPr>
    </w:p>
    <w:p w14:paraId="07C33FF8" w14:textId="77777777" w:rsidR="00E429A4" w:rsidRPr="00E429A4" w:rsidRDefault="00E429A4" w:rsidP="00BF3E75">
      <w:pPr>
        <w:spacing w:after="0" w:line="264" w:lineRule="auto"/>
        <w:jc w:val="both"/>
        <w:rPr>
          <w:rFonts w:ascii="Arial" w:hAnsi="Arial" w:cs="Arial"/>
          <w:b/>
          <w:sz w:val="24"/>
          <w:szCs w:val="24"/>
        </w:rPr>
      </w:pPr>
      <w:r>
        <w:rPr>
          <w:rFonts w:ascii="Arial" w:hAnsi="Arial" w:cs="Arial"/>
          <w:b/>
          <w:sz w:val="24"/>
          <w:szCs w:val="24"/>
        </w:rPr>
        <w:t xml:space="preserve">II. ÁMBITO DE APLICACIÓN </w:t>
      </w:r>
    </w:p>
    <w:p w14:paraId="6879C537" w14:textId="77777777" w:rsidR="00E429A4" w:rsidRDefault="00E429A4" w:rsidP="00BF3E75">
      <w:pPr>
        <w:spacing w:after="0" w:line="264" w:lineRule="auto"/>
        <w:jc w:val="both"/>
        <w:rPr>
          <w:rFonts w:ascii="Arial" w:hAnsi="Arial" w:cs="Arial"/>
          <w:sz w:val="24"/>
          <w:szCs w:val="24"/>
        </w:rPr>
      </w:pPr>
    </w:p>
    <w:p w14:paraId="228FAAB2" w14:textId="4CC5DE2C" w:rsidR="009B2D87" w:rsidRDefault="00E429A4" w:rsidP="00BF3E75">
      <w:pPr>
        <w:spacing w:after="0" w:line="264" w:lineRule="auto"/>
        <w:jc w:val="both"/>
        <w:rPr>
          <w:rFonts w:ascii="Arial" w:hAnsi="Arial" w:cs="Arial"/>
          <w:sz w:val="24"/>
          <w:szCs w:val="24"/>
        </w:rPr>
      </w:pPr>
      <w:r>
        <w:rPr>
          <w:rFonts w:ascii="Arial" w:hAnsi="Arial" w:cs="Arial"/>
          <w:sz w:val="24"/>
          <w:szCs w:val="24"/>
        </w:rPr>
        <w:t>E</w:t>
      </w:r>
      <w:r w:rsidR="00251D87">
        <w:rPr>
          <w:rFonts w:ascii="Arial" w:hAnsi="Arial" w:cs="Arial"/>
          <w:sz w:val="24"/>
          <w:szCs w:val="24"/>
        </w:rPr>
        <w:t xml:space="preserve">n el país </w:t>
      </w:r>
      <w:r w:rsidR="00646334" w:rsidRPr="00646334">
        <w:rPr>
          <w:rFonts w:ascii="Arial" w:hAnsi="Arial" w:cs="Arial"/>
          <w:sz w:val="24"/>
          <w:szCs w:val="24"/>
        </w:rPr>
        <w:t xml:space="preserve">existen cerca de 60 profesiones reglamentadas por el Consejo Nacional de Acreditación que requieren </w:t>
      </w:r>
      <w:r w:rsidR="00620AF3">
        <w:rPr>
          <w:rFonts w:ascii="Arial" w:hAnsi="Arial" w:cs="Arial"/>
          <w:sz w:val="24"/>
          <w:szCs w:val="24"/>
        </w:rPr>
        <w:t xml:space="preserve">para su ejercicio </w:t>
      </w:r>
      <w:r w:rsidR="00646334" w:rsidRPr="00646334">
        <w:rPr>
          <w:rFonts w:ascii="Arial" w:hAnsi="Arial" w:cs="Arial"/>
          <w:sz w:val="24"/>
          <w:szCs w:val="24"/>
        </w:rPr>
        <w:t xml:space="preserve">de </w:t>
      </w:r>
      <w:r w:rsidR="006B69A9">
        <w:rPr>
          <w:rFonts w:ascii="Arial" w:hAnsi="Arial" w:cs="Arial"/>
          <w:sz w:val="24"/>
          <w:szCs w:val="24"/>
        </w:rPr>
        <w:t xml:space="preserve">la </w:t>
      </w:r>
      <w:r w:rsidR="00620AF3">
        <w:rPr>
          <w:rFonts w:ascii="Arial" w:hAnsi="Arial" w:cs="Arial"/>
          <w:sz w:val="24"/>
          <w:szCs w:val="24"/>
        </w:rPr>
        <w:t>aprobación</w:t>
      </w:r>
      <w:r w:rsidR="006B69A9">
        <w:rPr>
          <w:rFonts w:ascii="Arial" w:hAnsi="Arial" w:cs="Arial"/>
          <w:sz w:val="24"/>
          <w:szCs w:val="24"/>
        </w:rPr>
        <w:t xml:space="preserve"> de </w:t>
      </w:r>
      <w:r w:rsidR="00620AF3">
        <w:rPr>
          <w:rFonts w:ascii="Arial" w:hAnsi="Arial" w:cs="Arial"/>
          <w:sz w:val="24"/>
          <w:szCs w:val="24"/>
        </w:rPr>
        <w:t xml:space="preserve">la correspondiente </w:t>
      </w:r>
      <w:r w:rsidR="00646334" w:rsidRPr="00646334">
        <w:rPr>
          <w:rFonts w:ascii="Arial" w:hAnsi="Arial" w:cs="Arial"/>
          <w:sz w:val="24"/>
          <w:szCs w:val="24"/>
        </w:rPr>
        <w:t>tarjeta profesional</w:t>
      </w:r>
      <w:r w:rsidR="006B69A9">
        <w:rPr>
          <w:rFonts w:ascii="Arial" w:hAnsi="Arial" w:cs="Arial"/>
          <w:sz w:val="24"/>
          <w:szCs w:val="24"/>
        </w:rPr>
        <w:t>, matricula profesional o licencia de funcionamiento</w:t>
      </w:r>
      <w:r w:rsidR="00646334" w:rsidRPr="00646334">
        <w:rPr>
          <w:rFonts w:ascii="Arial" w:hAnsi="Arial" w:cs="Arial"/>
          <w:sz w:val="24"/>
          <w:szCs w:val="24"/>
        </w:rPr>
        <w:t>,</w:t>
      </w:r>
      <w:r w:rsidR="00620AF3">
        <w:rPr>
          <w:rFonts w:ascii="Arial" w:hAnsi="Arial" w:cs="Arial"/>
          <w:sz w:val="24"/>
          <w:szCs w:val="24"/>
        </w:rPr>
        <w:t xml:space="preserve"> según sea el caso,</w:t>
      </w:r>
      <w:r w:rsidR="006B69A9">
        <w:rPr>
          <w:rFonts w:ascii="Arial" w:hAnsi="Arial" w:cs="Arial"/>
          <w:sz w:val="24"/>
          <w:szCs w:val="24"/>
        </w:rPr>
        <w:t xml:space="preserve"> por parte del colegio, consejo, junta o asociación de </w:t>
      </w:r>
      <w:r w:rsidR="00620AF3">
        <w:rPr>
          <w:rFonts w:ascii="Arial" w:hAnsi="Arial" w:cs="Arial"/>
          <w:sz w:val="24"/>
          <w:szCs w:val="24"/>
        </w:rPr>
        <w:t>la</w:t>
      </w:r>
      <w:r w:rsidR="006B69A9">
        <w:rPr>
          <w:rFonts w:ascii="Arial" w:hAnsi="Arial" w:cs="Arial"/>
          <w:sz w:val="24"/>
          <w:szCs w:val="24"/>
        </w:rPr>
        <w:t xml:space="preserve"> respect</w:t>
      </w:r>
      <w:r w:rsidR="00620AF3">
        <w:rPr>
          <w:rFonts w:ascii="Arial" w:hAnsi="Arial" w:cs="Arial"/>
          <w:sz w:val="24"/>
          <w:szCs w:val="24"/>
        </w:rPr>
        <w:t>iva profesión</w:t>
      </w:r>
      <w:r w:rsidR="001A3C51">
        <w:rPr>
          <w:rFonts w:ascii="Arial" w:hAnsi="Arial" w:cs="Arial"/>
          <w:sz w:val="24"/>
          <w:szCs w:val="24"/>
        </w:rPr>
        <w:t>.</w:t>
      </w:r>
    </w:p>
    <w:p w14:paraId="7C942EB9" w14:textId="77777777" w:rsidR="00894DF4" w:rsidRDefault="001421EB" w:rsidP="00BF3E75">
      <w:pPr>
        <w:spacing w:after="0" w:line="264" w:lineRule="auto"/>
        <w:jc w:val="both"/>
        <w:rPr>
          <w:rFonts w:ascii="Arial" w:hAnsi="Arial" w:cs="Arial"/>
          <w:sz w:val="24"/>
          <w:szCs w:val="24"/>
        </w:rPr>
      </w:pPr>
      <w:r>
        <w:rPr>
          <w:rFonts w:ascii="Arial" w:hAnsi="Arial" w:cs="Arial"/>
          <w:sz w:val="24"/>
          <w:szCs w:val="24"/>
        </w:rPr>
        <w:t xml:space="preserve"> </w:t>
      </w:r>
    </w:p>
    <w:p w14:paraId="5BD17B06" w14:textId="07EAC2C5" w:rsidR="005423BA" w:rsidRDefault="003D0339" w:rsidP="00BF3E75">
      <w:pPr>
        <w:spacing w:after="0" w:line="264" w:lineRule="auto"/>
        <w:jc w:val="both"/>
        <w:rPr>
          <w:rFonts w:ascii="Arial" w:hAnsi="Arial" w:cs="Arial"/>
          <w:sz w:val="24"/>
          <w:szCs w:val="24"/>
        </w:rPr>
      </w:pPr>
      <w:r>
        <w:rPr>
          <w:rFonts w:ascii="Arial" w:hAnsi="Arial" w:cs="Arial"/>
          <w:sz w:val="24"/>
          <w:szCs w:val="24"/>
        </w:rPr>
        <w:t>Conforme lo anterior, a</w:t>
      </w:r>
      <w:r w:rsidR="00894DF4" w:rsidRPr="00894DF4">
        <w:rPr>
          <w:rFonts w:ascii="Arial" w:hAnsi="Arial" w:cs="Arial"/>
          <w:sz w:val="24"/>
          <w:szCs w:val="24"/>
        </w:rPr>
        <w:t xml:space="preserve"> </w:t>
      </w:r>
      <w:r w:rsidR="00D622ED" w:rsidRPr="00894DF4">
        <w:rPr>
          <w:rFonts w:ascii="Arial" w:hAnsi="Arial" w:cs="Arial"/>
          <w:sz w:val="24"/>
          <w:szCs w:val="24"/>
        </w:rPr>
        <w:t>continuación,</w:t>
      </w:r>
      <w:r w:rsidR="00894DF4" w:rsidRPr="00894DF4">
        <w:rPr>
          <w:rFonts w:ascii="Arial" w:hAnsi="Arial" w:cs="Arial"/>
          <w:sz w:val="24"/>
          <w:szCs w:val="24"/>
        </w:rPr>
        <w:t xml:space="preserve"> se muestra un listado de las profesiones que requieren </w:t>
      </w:r>
      <w:r>
        <w:rPr>
          <w:rFonts w:ascii="Arial" w:hAnsi="Arial" w:cs="Arial"/>
          <w:sz w:val="24"/>
          <w:szCs w:val="24"/>
        </w:rPr>
        <w:t>para su ejercicio de</w:t>
      </w:r>
      <w:r w:rsidR="00894DF4" w:rsidRPr="00894DF4">
        <w:rPr>
          <w:rFonts w:ascii="Arial" w:hAnsi="Arial" w:cs="Arial"/>
          <w:sz w:val="24"/>
          <w:szCs w:val="24"/>
        </w:rPr>
        <w:t xml:space="preserve"> </w:t>
      </w:r>
      <w:r>
        <w:rPr>
          <w:rFonts w:ascii="Arial" w:hAnsi="Arial" w:cs="Arial"/>
          <w:sz w:val="24"/>
          <w:szCs w:val="24"/>
        </w:rPr>
        <w:t xml:space="preserve">la </w:t>
      </w:r>
      <w:r w:rsidR="00F934A1">
        <w:rPr>
          <w:rFonts w:ascii="Arial" w:hAnsi="Arial" w:cs="Arial"/>
          <w:sz w:val="24"/>
          <w:szCs w:val="24"/>
        </w:rPr>
        <w:t>expedición</w:t>
      </w:r>
      <w:r w:rsidR="00894DF4" w:rsidRPr="00894DF4">
        <w:rPr>
          <w:rFonts w:ascii="Arial" w:hAnsi="Arial" w:cs="Arial"/>
          <w:sz w:val="24"/>
          <w:szCs w:val="24"/>
        </w:rPr>
        <w:t xml:space="preserve"> de tarjeta o matrícula </w:t>
      </w:r>
      <w:r w:rsidR="007F2221">
        <w:rPr>
          <w:rFonts w:ascii="Arial" w:hAnsi="Arial" w:cs="Arial"/>
          <w:sz w:val="24"/>
          <w:szCs w:val="24"/>
        </w:rPr>
        <w:t xml:space="preserve">profesional, el Consejo Profesional, </w:t>
      </w:r>
      <w:r w:rsidR="00894DF4" w:rsidRPr="00894DF4">
        <w:rPr>
          <w:rFonts w:ascii="Arial" w:hAnsi="Arial" w:cs="Arial"/>
          <w:sz w:val="24"/>
          <w:szCs w:val="24"/>
        </w:rPr>
        <w:t xml:space="preserve">y la </w:t>
      </w:r>
      <w:r w:rsidRPr="00894DF4">
        <w:rPr>
          <w:rFonts w:ascii="Arial" w:hAnsi="Arial" w:cs="Arial"/>
          <w:sz w:val="24"/>
          <w:szCs w:val="24"/>
        </w:rPr>
        <w:t xml:space="preserve">Ley </w:t>
      </w:r>
      <w:r w:rsidR="00894DF4" w:rsidRPr="00894DF4">
        <w:rPr>
          <w:rFonts w:ascii="Arial" w:hAnsi="Arial" w:cs="Arial"/>
          <w:sz w:val="24"/>
          <w:szCs w:val="24"/>
        </w:rPr>
        <w:t xml:space="preserve">que las </w:t>
      </w:r>
      <w:r w:rsidR="00D622ED" w:rsidRPr="00894DF4">
        <w:rPr>
          <w:rFonts w:ascii="Arial" w:hAnsi="Arial" w:cs="Arial"/>
          <w:sz w:val="24"/>
          <w:szCs w:val="24"/>
        </w:rPr>
        <w:t>reglamenta</w:t>
      </w:r>
      <w:r w:rsidR="00D622ED">
        <w:rPr>
          <w:rFonts w:ascii="Arial" w:hAnsi="Arial" w:cs="Arial"/>
          <w:sz w:val="24"/>
          <w:szCs w:val="24"/>
        </w:rPr>
        <w:t>,</w:t>
      </w:r>
      <w:r w:rsidR="00894DF4" w:rsidRPr="00894DF4">
        <w:rPr>
          <w:rFonts w:ascii="Arial" w:hAnsi="Arial" w:cs="Arial"/>
          <w:sz w:val="24"/>
          <w:szCs w:val="24"/>
        </w:rPr>
        <w:t xml:space="preserve"> tomado de la página del Departamento Administrativo de la Función Pública</w:t>
      </w:r>
      <w:r w:rsidR="001A3C51">
        <w:rPr>
          <w:rFonts w:ascii="Arial" w:hAnsi="Arial" w:cs="Arial"/>
          <w:sz w:val="24"/>
          <w:szCs w:val="24"/>
        </w:rPr>
        <w:t>.</w:t>
      </w:r>
    </w:p>
    <w:p w14:paraId="0E696CED" w14:textId="77777777" w:rsidR="00726E73" w:rsidRDefault="00726E73" w:rsidP="00BF3E75">
      <w:pPr>
        <w:spacing w:after="0" w:line="264" w:lineRule="auto"/>
        <w:jc w:val="both"/>
        <w:rPr>
          <w:rFonts w:ascii="Arial" w:hAnsi="Arial" w:cs="Arial"/>
          <w:sz w:val="24"/>
          <w:szCs w:val="24"/>
        </w:rPr>
      </w:pPr>
    </w:p>
    <w:tbl>
      <w:tblPr>
        <w:tblW w:w="9489" w:type="dxa"/>
        <w:jc w:val="center"/>
        <w:shd w:val="clear" w:color="auto" w:fill="FCFBF9"/>
        <w:tblCellMar>
          <w:left w:w="0" w:type="dxa"/>
          <w:right w:w="0" w:type="dxa"/>
        </w:tblCellMar>
        <w:tblLook w:val="04A0" w:firstRow="1" w:lastRow="0" w:firstColumn="1" w:lastColumn="0" w:noHBand="0" w:noVBand="1"/>
      </w:tblPr>
      <w:tblGrid>
        <w:gridCol w:w="2490"/>
        <w:gridCol w:w="1643"/>
        <w:gridCol w:w="2012"/>
        <w:gridCol w:w="3344"/>
      </w:tblGrid>
      <w:tr w:rsidR="00A36134" w:rsidRPr="00A36134" w14:paraId="5FFC8124" w14:textId="11061F23" w:rsidTr="007F2221">
        <w:trPr>
          <w:jc w:val="center"/>
        </w:trPr>
        <w:tc>
          <w:tcPr>
            <w:tcW w:w="2490" w:type="dxa"/>
            <w:tcBorders>
              <w:top w:val="single" w:sz="6" w:space="0" w:color="E5E8ED"/>
              <w:left w:val="single" w:sz="6" w:space="0" w:color="E5E8ED"/>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7D84681B" w14:textId="77777777" w:rsidR="00A36134" w:rsidRPr="00A36134" w:rsidRDefault="00A36134" w:rsidP="00BF3E75">
            <w:pPr>
              <w:spacing w:after="0" w:line="264" w:lineRule="auto"/>
              <w:rPr>
                <w:rFonts w:ascii="Arial" w:eastAsia="Times New Roman" w:hAnsi="Arial" w:cs="Arial"/>
                <w:b/>
                <w:color w:val="333E48"/>
                <w:spacing w:val="-6"/>
                <w:sz w:val="16"/>
                <w:szCs w:val="16"/>
                <w:lang w:eastAsia="es-CO"/>
              </w:rPr>
            </w:pPr>
            <w:r w:rsidRPr="00A36134">
              <w:rPr>
                <w:rFonts w:ascii="Arial" w:eastAsia="Times New Roman" w:hAnsi="Arial" w:cs="Arial"/>
                <w:b/>
                <w:bCs/>
                <w:color w:val="333E48"/>
                <w:spacing w:val="-6"/>
                <w:sz w:val="16"/>
                <w:szCs w:val="16"/>
                <w:bdr w:val="none" w:sz="0" w:space="0" w:color="auto" w:frame="1"/>
                <w:lang w:eastAsia="es-CO"/>
              </w:rPr>
              <w:t>PROFESIÓN</w:t>
            </w:r>
          </w:p>
        </w:tc>
        <w:tc>
          <w:tcPr>
            <w:tcW w:w="1643" w:type="dxa"/>
            <w:tcBorders>
              <w:top w:val="single" w:sz="6" w:space="0" w:color="E5E8ED"/>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5B9AD3DC" w14:textId="77777777" w:rsidR="00A36134" w:rsidRPr="00A36134" w:rsidRDefault="00A36134" w:rsidP="00BF3E75">
            <w:pPr>
              <w:spacing w:after="0" w:line="264" w:lineRule="auto"/>
              <w:rPr>
                <w:rFonts w:ascii="Arial" w:eastAsia="Times New Roman" w:hAnsi="Arial" w:cs="Arial"/>
                <w:b/>
                <w:color w:val="333E48"/>
                <w:spacing w:val="-6"/>
                <w:sz w:val="16"/>
                <w:szCs w:val="16"/>
                <w:lang w:eastAsia="es-CO"/>
              </w:rPr>
            </w:pPr>
            <w:r w:rsidRPr="00A36134">
              <w:rPr>
                <w:rFonts w:ascii="Arial" w:eastAsia="Times New Roman" w:hAnsi="Arial" w:cs="Arial"/>
                <w:b/>
                <w:bCs/>
                <w:color w:val="333E48"/>
                <w:spacing w:val="-6"/>
                <w:sz w:val="16"/>
                <w:szCs w:val="16"/>
                <w:bdr w:val="none" w:sz="0" w:space="0" w:color="auto" w:frame="1"/>
                <w:lang w:eastAsia="es-CO"/>
              </w:rPr>
              <w:t>DOCUMENTO NECESARIO</w:t>
            </w:r>
          </w:p>
        </w:tc>
        <w:tc>
          <w:tcPr>
            <w:tcW w:w="2012" w:type="dxa"/>
            <w:tcBorders>
              <w:top w:val="single" w:sz="6" w:space="0" w:color="E5E8ED"/>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5DBE8918" w14:textId="77777777" w:rsidR="00A36134" w:rsidRPr="00A36134" w:rsidRDefault="00A36134" w:rsidP="00BF3E75">
            <w:pPr>
              <w:spacing w:after="0" w:line="264" w:lineRule="auto"/>
              <w:rPr>
                <w:rFonts w:ascii="Arial" w:eastAsia="Times New Roman" w:hAnsi="Arial" w:cs="Arial"/>
                <w:b/>
                <w:color w:val="333E48"/>
                <w:spacing w:val="-6"/>
                <w:sz w:val="16"/>
                <w:szCs w:val="16"/>
                <w:lang w:eastAsia="es-CO"/>
              </w:rPr>
            </w:pPr>
            <w:r w:rsidRPr="00A36134">
              <w:rPr>
                <w:rFonts w:ascii="Arial" w:eastAsia="Times New Roman" w:hAnsi="Arial" w:cs="Arial"/>
                <w:b/>
                <w:bCs/>
                <w:color w:val="333E48"/>
                <w:spacing w:val="-6"/>
                <w:sz w:val="16"/>
                <w:szCs w:val="16"/>
                <w:bdr w:val="none" w:sz="0" w:space="0" w:color="auto" w:frame="1"/>
                <w:lang w:eastAsia="es-CO"/>
              </w:rPr>
              <w:t>LEY QUE LA REGLAMENTA</w:t>
            </w:r>
          </w:p>
        </w:tc>
        <w:tc>
          <w:tcPr>
            <w:tcW w:w="3344" w:type="dxa"/>
            <w:tcBorders>
              <w:top w:val="single" w:sz="6" w:space="0" w:color="E5E8ED"/>
              <w:left w:val="nil"/>
              <w:bottom w:val="single" w:sz="6" w:space="0" w:color="E5E8ED"/>
              <w:right w:val="single" w:sz="6" w:space="0" w:color="E5E8ED"/>
            </w:tcBorders>
            <w:shd w:val="clear" w:color="auto" w:fill="FCFBF9"/>
          </w:tcPr>
          <w:p w14:paraId="32E53F02" w14:textId="03159266" w:rsidR="00A36134" w:rsidRPr="00A36134" w:rsidRDefault="00A36134" w:rsidP="007F2221">
            <w:pPr>
              <w:spacing w:after="0" w:line="264" w:lineRule="auto"/>
              <w:rPr>
                <w:rFonts w:ascii="Arial" w:eastAsia="Times New Roman" w:hAnsi="Arial" w:cs="Arial"/>
                <w:b/>
                <w:bCs/>
                <w:color w:val="333E48"/>
                <w:spacing w:val="-6"/>
                <w:sz w:val="16"/>
                <w:szCs w:val="16"/>
                <w:bdr w:val="none" w:sz="0" w:space="0" w:color="auto" w:frame="1"/>
                <w:lang w:eastAsia="es-CO"/>
              </w:rPr>
            </w:pPr>
            <w:r w:rsidRPr="00A36134">
              <w:rPr>
                <w:rFonts w:ascii="Arial" w:eastAsia="Times New Roman" w:hAnsi="Arial" w:cs="Arial"/>
                <w:b/>
                <w:bCs/>
                <w:color w:val="333E48"/>
                <w:spacing w:val="-6"/>
                <w:sz w:val="16"/>
                <w:szCs w:val="16"/>
                <w:bdr w:val="none" w:sz="0" w:space="0" w:color="auto" w:frame="1"/>
                <w:lang w:eastAsia="es-CO"/>
              </w:rPr>
              <w:t>CONSEJO</w:t>
            </w:r>
            <w:r w:rsidR="007F2221">
              <w:rPr>
                <w:rFonts w:ascii="Arial" w:eastAsia="Times New Roman" w:hAnsi="Arial" w:cs="Arial"/>
                <w:b/>
                <w:bCs/>
                <w:color w:val="333E48"/>
                <w:spacing w:val="-6"/>
                <w:sz w:val="16"/>
                <w:szCs w:val="16"/>
                <w:bdr w:val="none" w:sz="0" w:space="0" w:color="auto" w:frame="1"/>
                <w:lang w:eastAsia="es-CO"/>
              </w:rPr>
              <w:t xml:space="preserve"> PROFESIONAL</w:t>
            </w:r>
          </w:p>
        </w:tc>
      </w:tr>
      <w:tr w:rsidR="00D622ED" w:rsidRPr="00D622ED" w14:paraId="4AF6A26C" w14:textId="1FAEF989" w:rsidTr="007F2221">
        <w:trPr>
          <w:jc w:val="center"/>
        </w:trPr>
        <w:tc>
          <w:tcPr>
            <w:tcW w:w="2490" w:type="dxa"/>
            <w:tcBorders>
              <w:top w:val="nil"/>
              <w:left w:val="single" w:sz="6" w:space="0" w:color="E5E8ED"/>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74F33BAF" w14:textId="77777777" w:rsidR="00A36134" w:rsidRPr="00D622ED" w:rsidRDefault="00A36134" w:rsidP="00BF3E75">
            <w:pPr>
              <w:spacing w:after="0" w:line="264" w:lineRule="auto"/>
              <w:rPr>
                <w:rFonts w:ascii="Arial" w:eastAsia="Times New Roman" w:hAnsi="Arial" w:cs="Arial"/>
                <w:spacing w:val="-6"/>
                <w:sz w:val="16"/>
                <w:szCs w:val="16"/>
                <w:lang w:eastAsia="es-CO"/>
              </w:rPr>
            </w:pPr>
            <w:r w:rsidRPr="00D622ED">
              <w:rPr>
                <w:rFonts w:ascii="Arial" w:eastAsia="Times New Roman" w:hAnsi="Arial" w:cs="Arial"/>
                <w:spacing w:val="-6"/>
                <w:sz w:val="16"/>
                <w:szCs w:val="16"/>
                <w:lang w:eastAsia="es-CO"/>
              </w:rPr>
              <w:t>Administración de Empresas</w:t>
            </w:r>
          </w:p>
        </w:tc>
        <w:tc>
          <w:tcPr>
            <w:tcW w:w="1643"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3245A136" w14:textId="77777777" w:rsidR="00A36134" w:rsidRPr="00D622ED" w:rsidRDefault="00A36134" w:rsidP="00BF3E75">
            <w:pPr>
              <w:spacing w:after="0" w:line="264" w:lineRule="auto"/>
              <w:rPr>
                <w:rFonts w:ascii="Arial" w:eastAsia="Times New Roman" w:hAnsi="Arial" w:cs="Arial"/>
                <w:spacing w:val="-6"/>
                <w:sz w:val="16"/>
                <w:szCs w:val="16"/>
                <w:lang w:eastAsia="es-CO"/>
              </w:rPr>
            </w:pPr>
            <w:r w:rsidRPr="00D622ED">
              <w:rPr>
                <w:rFonts w:ascii="Arial" w:eastAsia="Times New Roman" w:hAnsi="Arial" w:cs="Arial"/>
                <w:spacing w:val="-6"/>
                <w:sz w:val="16"/>
                <w:szCs w:val="16"/>
                <w:lang w:eastAsia="es-CO"/>
              </w:rPr>
              <w:t>Tarjeta profesional</w:t>
            </w:r>
          </w:p>
        </w:tc>
        <w:tc>
          <w:tcPr>
            <w:tcW w:w="2012"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3446592D" w14:textId="77777777" w:rsidR="00A36134" w:rsidRPr="00D622ED" w:rsidRDefault="00A36134" w:rsidP="00BF3E75">
            <w:pPr>
              <w:spacing w:after="0" w:line="264" w:lineRule="auto"/>
              <w:rPr>
                <w:rFonts w:ascii="Arial" w:eastAsia="Times New Roman" w:hAnsi="Arial" w:cs="Arial"/>
                <w:spacing w:val="-6"/>
                <w:sz w:val="16"/>
                <w:szCs w:val="16"/>
                <w:lang w:eastAsia="es-CO"/>
              </w:rPr>
            </w:pPr>
            <w:r w:rsidRPr="00D622ED">
              <w:rPr>
                <w:rFonts w:ascii="Arial" w:eastAsia="Times New Roman" w:hAnsi="Arial" w:cs="Arial"/>
                <w:spacing w:val="-6"/>
                <w:sz w:val="16"/>
                <w:szCs w:val="16"/>
                <w:lang w:eastAsia="es-CO"/>
              </w:rPr>
              <w:t>Ley 60 de 1981, Ley 20 de 1988 y Decreto 2718 de 1984</w:t>
            </w:r>
          </w:p>
        </w:tc>
        <w:tc>
          <w:tcPr>
            <w:tcW w:w="3344" w:type="dxa"/>
            <w:tcBorders>
              <w:top w:val="nil"/>
              <w:left w:val="nil"/>
              <w:bottom w:val="single" w:sz="6" w:space="0" w:color="E5E8ED"/>
              <w:right w:val="single" w:sz="6" w:space="0" w:color="E5E8ED"/>
            </w:tcBorders>
            <w:shd w:val="clear" w:color="auto" w:fill="FCFBF9"/>
          </w:tcPr>
          <w:p w14:paraId="16A7AD07" w14:textId="497E5C84" w:rsidR="00A36134" w:rsidRPr="00D622ED" w:rsidRDefault="00A36134" w:rsidP="00BF3E75">
            <w:pPr>
              <w:spacing w:after="0" w:line="264" w:lineRule="auto"/>
              <w:rPr>
                <w:rFonts w:ascii="Arial" w:eastAsia="Times New Roman" w:hAnsi="Arial" w:cs="Arial"/>
                <w:spacing w:val="-6"/>
                <w:sz w:val="16"/>
                <w:szCs w:val="16"/>
                <w:lang w:eastAsia="es-CO"/>
              </w:rPr>
            </w:pPr>
            <w:r w:rsidRPr="00D622ED">
              <w:rPr>
                <w:rFonts w:ascii="Arial" w:eastAsia="Times New Roman" w:hAnsi="Arial" w:cs="Arial"/>
                <w:spacing w:val="-6"/>
                <w:sz w:val="16"/>
                <w:szCs w:val="16"/>
                <w:lang w:eastAsia="es-CO"/>
              </w:rPr>
              <w:t>https://www.cpae.gov.co/</w:t>
            </w:r>
          </w:p>
        </w:tc>
      </w:tr>
      <w:tr w:rsidR="00D622ED" w:rsidRPr="00D622ED" w14:paraId="4FB3B180" w14:textId="77777777" w:rsidTr="007F2221">
        <w:trPr>
          <w:jc w:val="center"/>
        </w:trPr>
        <w:tc>
          <w:tcPr>
            <w:tcW w:w="2490" w:type="dxa"/>
            <w:tcBorders>
              <w:top w:val="nil"/>
              <w:left w:val="single" w:sz="6" w:space="0" w:color="E5E8ED"/>
              <w:bottom w:val="single" w:sz="6" w:space="0" w:color="E5E8ED"/>
              <w:right w:val="single" w:sz="6" w:space="0" w:color="E5E8ED"/>
            </w:tcBorders>
            <w:shd w:val="clear" w:color="auto" w:fill="FFFFFF"/>
            <w:tcMar>
              <w:top w:w="135" w:type="dxa"/>
              <w:left w:w="180" w:type="dxa"/>
              <w:bottom w:w="135" w:type="dxa"/>
              <w:right w:w="180" w:type="dxa"/>
            </w:tcMar>
            <w:vAlign w:val="bottom"/>
          </w:tcPr>
          <w:p w14:paraId="0BE7DC98" w14:textId="508DEEE7" w:rsidR="00E11B0D" w:rsidRPr="00D622ED" w:rsidRDefault="00E11B0D" w:rsidP="00BF3E75">
            <w:pPr>
              <w:spacing w:after="0" w:line="264" w:lineRule="auto"/>
              <w:rPr>
                <w:rFonts w:ascii="Arial" w:eastAsia="Times New Roman" w:hAnsi="Arial" w:cs="Arial"/>
                <w:spacing w:val="-6"/>
                <w:sz w:val="16"/>
                <w:szCs w:val="16"/>
                <w:lang w:eastAsia="es-CO"/>
              </w:rPr>
            </w:pPr>
            <w:r w:rsidRPr="00D622ED">
              <w:rPr>
                <w:rFonts w:ascii="Arial" w:eastAsia="Times New Roman" w:hAnsi="Arial" w:cs="Arial"/>
                <w:spacing w:val="-6"/>
                <w:sz w:val="16"/>
                <w:szCs w:val="16"/>
                <w:lang w:eastAsia="es-CO"/>
              </w:rPr>
              <w:t>Administración ambiental</w:t>
            </w:r>
          </w:p>
        </w:tc>
        <w:tc>
          <w:tcPr>
            <w:tcW w:w="1643"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tcPr>
          <w:p w14:paraId="59065C81" w14:textId="7562A05A" w:rsidR="00E11B0D" w:rsidRPr="00D622ED" w:rsidRDefault="007F2221" w:rsidP="00BF3E75">
            <w:pPr>
              <w:spacing w:after="0" w:line="264" w:lineRule="auto"/>
              <w:rPr>
                <w:rFonts w:ascii="Arial" w:eastAsia="Times New Roman" w:hAnsi="Arial" w:cs="Arial"/>
                <w:spacing w:val="-6"/>
                <w:sz w:val="16"/>
                <w:szCs w:val="16"/>
                <w:lang w:eastAsia="es-CO"/>
              </w:rPr>
            </w:pPr>
            <w:r w:rsidRPr="00D622ED">
              <w:rPr>
                <w:rFonts w:ascii="Arial" w:eastAsia="Times New Roman" w:hAnsi="Arial" w:cs="Arial"/>
                <w:spacing w:val="-6"/>
                <w:sz w:val="16"/>
                <w:szCs w:val="16"/>
                <w:lang w:eastAsia="es-CO"/>
              </w:rPr>
              <w:t>Tarjeta profesional</w:t>
            </w:r>
          </w:p>
        </w:tc>
        <w:tc>
          <w:tcPr>
            <w:tcW w:w="2012"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tcPr>
          <w:p w14:paraId="64179DEC" w14:textId="0FB8641F" w:rsidR="00E11B0D" w:rsidRPr="00D622ED" w:rsidRDefault="00E11B0D" w:rsidP="00BF3E75">
            <w:pPr>
              <w:spacing w:after="0" w:line="264" w:lineRule="auto"/>
              <w:rPr>
                <w:rFonts w:ascii="Arial" w:eastAsia="Times New Roman" w:hAnsi="Arial" w:cs="Arial"/>
                <w:spacing w:val="-6"/>
                <w:sz w:val="16"/>
                <w:szCs w:val="16"/>
                <w:lang w:eastAsia="es-CO"/>
              </w:rPr>
            </w:pPr>
            <w:r w:rsidRPr="00D622ED">
              <w:rPr>
                <w:rFonts w:ascii="Arial" w:eastAsia="Times New Roman" w:hAnsi="Arial" w:cs="Arial"/>
                <w:spacing w:val="-6"/>
                <w:sz w:val="16"/>
                <w:szCs w:val="16"/>
                <w:lang w:eastAsia="es-CO"/>
              </w:rPr>
              <w:t>Ley 1124</w:t>
            </w:r>
            <w:r w:rsidR="007F2221" w:rsidRPr="00D622ED">
              <w:rPr>
                <w:rFonts w:ascii="Arial" w:eastAsia="Times New Roman" w:hAnsi="Arial" w:cs="Arial"/>
                <w:spacing w:val="-6"/>
                <w:sz w:val="16"/>
                <w:szCs w:val="16"/>
                <w:lang w:eastAsia="es-CO"/>
              </w:rPr>
              <w:t xml:space="preserve"> de 2007</w:t>
            </w:r>
          </w:p>
        </w:tc>
        <w:tc>
          <w:tcPr>
            <w:tcW w:w="3344" w:type="dxa"/>
            <w:tcBorders>
              <w:top w:val="nil"/>
              <w:left w:val="nil"/>
              <w:bottom w:val="single" w:sz="6" w:space="0" w:color="E5E8ED"/>
              <w:right w:val="single" w:sz="6" w:space="0" w:color="E5E8ED"/>
            </w:tcBorders>
            <w:shd w:val="clear" w:color="auto" w:fill="FFFFFF"/>
          </w:tcPr>
          <w:p w14:paraId="79125780" w14:textId="7B7AFFEA" w:rsidR="00E11B0D" w:rsidRPr="00D622ED" w:rsidRDefault="00E11B0D" w:rsidP="00BF3E75">
            <w:pPr>
              <w:spacing w:after="0" w:line="264" w:lineRule="auto"/>
              <w:rPr>
                <w:rFonts w:ascii="Arial" w:eastAsia="Times New Roman" w:hAnsi="Arial" w:cs="Arial"/>
                <w:spacing w:val="-6"/>
                <w:sz w:val="16"/>
                <w:szCs w:val="16"/>
                <w:lang w:eastAsia="es-CO"/>
              </w:rPr>
            </w:pPr>
            <w:r w:rsidRPr="00D622ED">
              <w:rPr>
                <w:rFonts w:ascii="Arial" w:eastAsia="Times New Roman" w:hAnsi="Arial" w:cs="Arial"/>
                <w:spacing w:val="-6"/>
                <w:sz w:val="16"/>
                <w:szCs w:val="16"/>
                <w:lang w:eastAsia="es-CO"/>
              </w:rPr>
              <w:t>https://cpaa.gov.co/</w:t>
            </w:r>
          </w:p>
        </w:tc>
      </w:tr>
      <w:tr w:rsidR="00D622ED" w:rsidRPr="00D622ED" w14:paraId="2530BCCC" w14:textId="11AE72FF" w:rsidTr="007F2221">
        <w:trPr>
          <w:jc w:val="center"/>
        </w:trPr>
        <w:tc>
          <w:tcPr>
            <w:tcW w:w="2490" w:type="dxa"/>
            <w:tcBorders>
              <w:top w:val="nil"/>
              <w:left w:val="single" w:sz="6" w:space="0" w:color="E5E8ED"/>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27FD7F4B" w14:textId="77777777" w:rsidR="00A36134" w:rsidRPr="00D622ED" w:rsidRDefault="00A36134" w:rsidP="00BF3E75">
            <w:pPr>
              <w:spacing w:after="0" w:line="264" w:lineRule="auto"/>
              <w:rPr>
                <w:rFonts w:ascii="Arial" w:eastAsia="Times New Roman" w:hAnsi="Arial" w:cs="Arial"/>
                <w:spacing w:val="-6"/>
                <w:sz w:val="16"/>
                <w:szCs w:val="16"/>
                <w:lang w:eastAsia="es-CO"/>
              </w:rPr>
            </w:pPr>
            <w:r w:rsidRPr="00D622ED">
              <w:rPr>
                <w:rFonts w:ascii="Arial" w:eastAsia="Times New Roman" w:hAnsi="Arial" w:cs="Arial"/>
                <w:spacing w:val="-6"/>
                <w:sz w:val="16"/>
                <w:szCs w:val="16"/>
                <w:lang w:eastAsia="es-CO"/>
              </w:rPr>
              <w:t>Arquitectura y Profesiones auxiliares</w:t>
            </w:r>
          </w:p>
        </w:tc>
        <w:tc>
          <w:tcPr>
            <w:tcW w:w="1643"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43093092" w14:textId="77777777" w:rsidR="00A36134" w:rsidRPr="00D622ED" w:rsidRDefault="00A36134" w:rsidP="00BF3E75">
            <w:pPr>
              <w:spacing w:after="0" w:line="264" w:lineRule="auto"/>
              <w:rPr>
                <w:rFonts w:ascii="Arial" w:eastAsia="Times New Roman" w:hAnsi="Arial" w:cs="Arial"/>
                <w:spacing w:val="-6"/>
                <w:sz w:val="16"/>
                <w:szCs w:val="16"/>
                <w:lang w:eastAsia="es-CO"/>
              </w:rPr>
            </w:pPr>
            <w:r w:rsidRPr="00D622ED">
              <w:rPr>
                <w:rFonts w:ascii="Arial" w:eastAsia="Times New Roman" w:hAnsi="Arial" w:cs="Arial"/>
                <w:spacing w:val="-6"/>
                <w:sz w:val="16"/>
                <w:szCs w:val="16"/>
                <w:lang w:eastAsia="es-CO"/>
              </w:rPr>
              <w:t>Matrícula de tarjeta profesional</w:t>
            </w:r>
          </w:p>
        </w:tc>
        <w:tc>
          <w:tcPr>
            <w:tcW w:w="2012"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52992016" w14:textId="77777777" w:rsidR="00A36134" w:rsidRPr="00D622ED" w:rsidRDefault="00A36134" w:rsidP="00BF3E75">
            <w:pPr>
              <w:spacing w:after="0" w:line="264" w:lineRule="auto"/>
              <w:rPr>
                <w:rFonts w:ascii="Arial" w:eastAsia="Times New Roman" w:hAnsi="Arial" w:cs="Arial"/>
                <w:spacing w:val="-6"/>
                <w:sz w:val="16"/>
                <w:szCs w:val="16"/>
                <w:lang w:eastAsia="es-CO"/>
              </w:rPr>
            </w:pPr>
            <w:r w:rsidRPr="00D622ED">
              <w:rPr>
                <w:rFonts w:ascii="Arial" w:eastAsia="Times New Roman" w:hAnsi="Arial" w:cs="Arial"/>
                <w:spacing w:val="-6"/>
                <w:sz w:val="16"/>
                <w:szCs w:val="16"/>
                <w:lang w:eastAsia="es-CO"/>
              </w:rPr>
              <w:t>Ley 435 de 1998 y Decreto 932 de 1998</w:t>
            </w:r>
          </w:p>
        </w:tc>
        <w:tc>
          <w:tcPr>
            <w:tcW w:w="3344" w:type="dxa"/>
            <w:tcBorders>
              <w:top w:val="nil"/>
              <w:left w:val="nil"/>
              <w:bottom w:val="single" w:sz="6" w:space="0" w:color="E5E8ED"/>
              <w:right w:val="single" w:sz="6" w:space="0" w:color="E5E8ED"/>
            </w:tcBorders>
            <w:shd w:val="clear" w:color="auto" w:fill="FFFFFF"/>
          </w:tcPr>
          <w:p w14:paraId="6C7E6E7C" w14:textId="2D566257" w:rsidR="00A36134" w:rsidRPr="00D622ED" w:rsidRDefault="00A36134" w:rsidP="00BF3E75">
            <w:pPr>
              <w:spacing w:after="0" w:line="264" w:lineRule="auto"/>
              <w:rPr>
                <w:rFonts w:ascii="Arial" w:eastAsia="Times New Roman" w:hAnsi="Arial" w:cs="Arial"/>
                <w:spacing w:val="-6"/>
                <w:sz w:val="16"/>
                <w:szCs w:val="16"/>
                <w:lang w:eastAsia="es-CO"/>
              </w:rPr>
            </w:pPr>
            <w:r w:rsidRPr="00D622ED">
              <w:rPr>
                <w:rFonts w:ascii="Arial" w:eastAsia="Times New Roman" w:hAnsi="Arial" w:cs="Arial"/>
                <w:spacing w:val="-6"/>
                <w:sz w:val="16"/>
                <w:szCs w:val="16"/>
                <w:lang w:eastAsia="es-CO"/>
              </w:rPr>
              <w:t>https://www.cpnaa.gov.co/</w:t>
            </w:r>
          </w:p>
        </w:tc>
      </w:tr>
      <w:tr w:rsidR="00D622ED" w:rsidRPr="00D622ED" w14:paraId="417D062F" w14:textId="2FFFBF54" w:rsidTr="007F2221">
        <w:trPr>
          <w:jc w:val="center"/>
        </w:trPr>
        <w:tc>
          <w:tcPr>
            <w:tcW w:w="2490" w:type="dxa"/>
            <w:tcBorders>
              <w:top w:val="nil"/>
              <w:left w:val="single" w:sz="6" w:space="0" w:color="E5E8ED"/>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6EC84C29" w14:textId="77777777" w:rsidR="00A36134" w:rsidRPr="00D622ED" w:rsidRDefault="00A36134" w:rsidP="00BF3E75">
            <w:pPr>
              <w:spacing w:after="0" w:line="264" w:lineRule="auto"/>
              <w:rPr>
                <w:rFonts w:ascii="Arial" w:eastAsia="Times New Roman" w:hAnsi="Arial" w:cs="Arial"/>
                <w:spacing w:val="-6"/>
                <w:sz w:val="16"/>
                <w:szCs w:val="16"/>
                <w:lang w:eastAsia="es-CO"/>
              </w:rPr>
            </w:pPr>
            <w:r w:rsidRPr="00D622ED">
              <w:rPr>
                <w:rFonts w:ascii="Arial" w:eastAsia="Times New Roman" w:hAnsi="Arial" w:cs="Arial"/>
                <w:spacing w:val="-6"/>
                <w:sz w:val="16"/>
                <w:szCs w:val="16"/>
                <w:lang w:eastAsia="es-CO"/>
              </w:rPr>
              <w:t>Biología</w:t>
            </w:r>
          </w:p>
        </w:tc>
        <w:tc>
          <w:tcPr>
            <w:tcW w:w="1643"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151EACCB" w14:textId="77777777" w:rsidR="00A36134" w:rsidRPr="00D622ED" w:rsidRDefault="00A36134" w:rsidP="00BF3E75">
            <w:pPr>
              <w:spacing w:after="0" w:line="264" w:lineRule="auto"/>
              <w:rPr>
                <w:rFonts w:ascii="Arial" w:eastAsia="Times New Roman" w:hAnsi="Arial" w:cs="Arial"/>
                <w:spacing w:val="-6"/>
                <w:sz w:val="16"/>
                <w:szCs w:val="16"/>
                <w:lang w:eastAsia="es-CO"/>
              </w:rPr>
            </w:pPr>
            <w:r w:rsidRPr="00D622ED">
              <w:rPr>
                <w:rFonts w:ascii="Arial" w:eastAsia="Times New Roman" w:hAnsi="Arial" w:cs="Arial"/>
                <w:spacing w:val="-6"/>
                <w:sz w:val="16"/>
                <w:szCs w:val="16"/>
                <w:lang w:eastAsia="es-CO"/>
              </w:rPr>
              <w:t>Matrícula profesional</w:t>
            </w:r>
          </w:p>
        </w:tc>
        <w:tc>
          <w:tcPr>
            <w:tcW w:w="2012"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54D7B0CD" w14:textId="77777777" w:rsidR="00A36134" w:rsidRPr="00D622ED" w:rsidRDefault="00A36134" w:rsidP="00BF3E75">
            <w:pPr>
              <w:spacing w:after="0" w:line="264" w:lineRule="auto"/>
              <w:rPr>
                <w:rFonts w:ascii="Arial" w:eastAsia="Times New Roman" w:hAnsi="Arial" w:cs="Arial"/>
                <w:spacing w:val="-6"/>
                <w:sz w:val="16"/>
                <w:szCs w:val="16"/>
                <w:lang w:eastAsia="es-CO"/>
              </w:rPr>
            </w:pPr>
            <w:r w:rsidRPr="00D622ED">
              <w:rPr>
                <w:rFonts w:ascii="Arial" w:eastAsia="Times New Roman" w:hAnsi="Arial" w:cs="Arial"/>
                <w:spacing w:val="-6"/>
                <w:sz w:val="16"/>
                <w:szCs w:val="16"/>
                <w:lang w:eastAsia="es-CO"/>
              </w:rPr>
              <w:t>Ley 22 de 1984 y Decreto 2531 de 1986</w:t>
            </w:r>
          </w:p>
        </w:tc>
        <w:tc>
          <w:tcPr>
            <w:tcW w:w="3344" w:type="dxa"/>
            <w:tcBorders>
              <w:top w:val="nil"/>
              <w:left w:val="nil"/>
              <w:bottom w:val="single" w:sz="6" w:space="0" w:color="E5E8ED"/>
              <w:right w:val="single" w:sz="6" w:space="0" w:color="E5E8ED"/>
            </w:tcBorders>
            <w:shd w:val="clear" w:color="auto" w:fill="FCFBF9"/>
          </w:tcPr>
          <w:p w14:paraId="015BB430" w14:textId="4BB07620" w:rsidR="00A36134" w:rsidRPr="00D622ED" w:rsidRDefault="00E11B0D" w:rsidP="00BF3E75">
            <w:pPr>
              <w:spacing w:after="0" w:line="264" w:lineRule="auto"/>
              <w:rPr>
                <w:rFonts w:ascii="Arial" w:eastAsia="Times New Roman" w:hAnsi="Arial" w:cs="Arial"/>
                <w:spacing w:val="-6"/>
                <w:sz w:val="16"/>
                <w:szCs w:val="16"/>
                <w:lang w:eastAsia="es-CO"/>
              </w:rPr>
            </w:pPr>
            <w:r w:rsidRPr="00D622ED">
              <w:rPr>
                <w:rFonts w:ascii="Arial" w:eastAsia="Times New Roman" w:hAnsi="Arial" w:cs="Arial"/>
                <w:spacing w:val="-6"/>
                <w:sz w:val="16"/>
                <w:szCs w:val="16"/>
                <w:lang w:eastAsia="es-CO"/>
              </w:rPr>
              <w:t>https://consejoprofesionaldebiologia.gov.co/</w:t>
            </w:r>
          </w:p>
        </w:tc>
      </w:tr>
      <w:tr w:rsidR="00D622ED" w:rsidRPr="00D622ED" w14:paraId="1CCF9285" w14:textId="4C3C64E0" w:rsidTr="007F2221">
        <w:trPr>
          <w:jc w:val="center"/>
        </w:trPr>
        <w:tc>
          <w:tcPr>
            <w:tcW w:w="2490" w:type="dxa"/>
            <w:tcBorders>
              <w:top w:val="nil"/>
              <w:left w:val="single" w:sz="6" w:space="0" w:color="E5E8ED"/>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7F4F4845" w14:textId="77777777" w:rsidR="00A36134" w:rsidRPr="00D622ED" w:rsidRDefault="00A36134" w:rsidP="00BF3E75">
            <w:pPr>
              <w:spacing w:after="0" w:line="264" w:lineRule="auto"/>
              <w:rPr>
                <w:rFonts w:ascii="Arial" w:eastAsia="Times New Roman" w:hAnsi="Arial" w:cs="Arial"/>
                <w:spacing w:val="-6"/>
                <w:sz w:val="16"/>
                <w:szCs w:val="16"/>
                <w:lang w:eastAsia="es-CO"/>
              </w:rPr>
            </w:pPr>
            <w:r w:rsidRPr="00D622ED">
              <w:rPr>
                <w:rFonts w:ascii="Arial" w:eastAsia="Times New Roman" w:hAnsi="Arial" w:cs="Arial"/>
                <w:spacing w:val="-6"/>
                <w:sz w:val="16"/>
                <w:szCs w:val="16"/>
                <w:lang w:eastAsia="es-CO"/>
              </w:rPr>
              <w:t>Economía</w:t>
            </w:r>
          </w:p>
        </w:tc>
        <w:tc>
          <w:tcPr>
            <w:tcW w:w="1643"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1F9481F8" w14:textId="77777777" w:rsidR="00A36134" w:rsidRPr="00D622ED" w:rsidRDefault="00A36134" w:rsidP="00BF3E75">
            <w:pPr>
              <w:spacing w:after="0" w:line="264" w:lineRule="auto"/>
              <w:rPr>
                <w:rFonts w:ascii="Arial" w:eastAsia="Times New Roman" w:hAnsi="Arial" w:cs="Arial"/>
                <w:spacing w:val="-6"/>
                <w:sz w:val="16"/>
                <w:szCs w:val="16"/>
                <w:lang w:eastAsia="es-CO"/>
              </w:rPr>
            </w:pPr>
            <w:r w:rsidRPr="00D622ED">
              <w:rPr>
                <w:rFonts w:ascii="Arial" w:eastAsia="Times New Roman" w:hAnsi="Arial" w:cs="Arial"/>
                <w:spacing w:val="-6"/>
                <w:sz w:val="16"/>
                <w:szCs w:val="16"/>
                <w:lang w:eastAsia="es-CO"/>
              </w:rPr>
              <w:t>Matrícula profesional</w:t>
            </w:r>
          </w:p>
        </w:tc>
        <w:tc>
          <w:tcPr>
            <w:tcW w:w="2012"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1F4AC729" w14:textId="77777777" w:rsidR="00A36134" w:rsidRPr="00D622ED" w:rsidRDefault="00A36134" w:rsidP="00BF3E75">
            <w:pPr>
              <w:spacing w:after="0" w:line="264" w:lineRule="auto"/>
              <w:rPr>
                <w:rFonts w:ascii="Arial" w:eastAsia="Times New Roman" w:hAnsi="Arial" w:cs="Arial"/>
                <w:spacing w:val="-6"/>
                <w:sz w:val="16"/>
                <w:szCs w:val="16"/>
                <w:lang w:eastAsia="es-CO"/>
              </w:rPr>
            </w:pPr>
            <w:r w:rsidRPr="00D622ED">
              <w:rPr>
                <w:rFonts w:ascii="Arial" w:eastAsia="Times New Roman" w:hAnsi="Arial" w:cs="Arial"/>
                <w:spacing w:val="-6"/>
                <w:sz w:val="16"/>
                <w:szCs w:val="16"/>
                <w:lang w:eastAsia="es-CO"/>
              </w:rPr>
              <w:t xml:space="preserve">Ley 37 de 1990 (modifica la Ley 41 de </w:t>
            </w:r>
            <w:r w:rsidRPr="00D622ED">
              <w:rPr>
                <w:rFonts w:ascii="Arial" w:eastAsia="Times New Roman" w:hAnsi="Arial" w:cs="Arial"/>
                <w:spacing w:val="-6"/>
                <w:sz w:val="16"/>
                <w:szCs w:val="16"/>
                <w:lang w:eastAsia="es-CO"/>
              </w:rPr>
              <w:lastRenderedPageBreak/>
              <w:t>1969) y Decreto 2928 de 1980</w:t>
            </w:r>
          </w:p>
        </w:tc>
        <w:tc>
          <w:tcPr>
            <w:tcW w:w="3344" w:type="dxa"/>
            <w:tcBorders>
              <w:top w:val="nil"/>
              <w:left w:val="nil"/>
              <w:bottom w:val="single" w:sz="6" w:space="0" w:color="E5E8ED"/>
              <w:right w:val="single" w:sz="6" w:space="0" w:color="E5E8ED"/>
            </w:tcBorders>
            <w:shd w:val="clear" w:color="auto" w:fill="FFFFFF"/>
          </w:tcPr>
          <w:p w14:paraId="43F6D2FF" w14:textId="7F664CAC" w:rsidR="00A36134" w:rsidRPr="00D622ED" w:rsidRDefault="00E11B0D" w:rsidP="00BF3E75">
            <w:pPr>
              <w:spacing w:after="0" w:line="264" w:lineRule="auto"/>
              <w:rPr>
                <w:rFonts w:ascii="Arial" w:eastAsia="Times New Roman" w:hAnsi="Arial" w:cs="Arial"/>
                <w:spacing w:val="-6"/>
                <w:sz w:val="16"/>
                <w:szCs w:val="16"/>
                <w:lang w:eastAsia="es-CO"/>
              </w:rPr>
            </w:pPr>
            <w:r w:rsidRPr="00D622ED">
              <w:rPr>
                <w:rFonts w:ascii="Arial" w:eastAsia="Times New Roman" w:hAnsi="Arial" w:cs="Arial"/>
                <w:spacing w:val="-6"/>
                <w:sz w:val="16"/>
                <w:szCs w:val="16"/>
                <w:lang w:eastAsia="es-CO"/>
              </w:rPr>
              <w:lastRenderedPageBreak/>
              <w:t>https://www.conalpe.gov.co/</w:t>
            </w:r>
          </w:p>
        </w:tc>
      </w:tr>
      <w:tr w:rsidR="00D622ED" w:rsidRPr="00D622ED" w14:paraId="58157A91" w14:textId="37F17091" w:rsidTr="007F2221">
        <w:trPr>
          <w:jc w:val="center"/>
        </w:trPr>
        <w:tc>
          <w:tcPr>
            <w:tcW w:w="2490" w:type="dxa"/>
            <w:tcBorders>
              <w:top w:val="nil"/>
              <w:left w:val="single" w:sz="6" w:space="0" w:color="E5E8ED"/>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09D0082A" w14:textId="77777777" w:rsidR="00A36134" w:rsidRPr="00D622ED" w:rsidRDefault="00A36134" w:rsidP="00BF3E75">
            <w:pPr>
              <w:spacing w:after="0" w:line="264" w:lineRule="auto"/>
              <w:rPr>
                <w:rFonts w:ascii="Arial" w:eastAsia="Times New Roman" w:hAnsi="Arial" w:cs="Arial"/>
                <w:spacing w:val="-6"/>
                <w:sz w:val="16"/>
                <w:szCs w:val="16"/>
                <w:lang w:eastAsia="es-CO"/>
              </w:rPr>
            </w:pPr>
            <w:r w:rsidRPr="00D622ED">
              <w:rPr>
                <w:rFonts w:ascii="Arial" w:eastAsia="Times New Roman" w:hAnsi="Arial" w:cs="Arial"/>
                <w:spacing w:val="-6"/>
                <w:sz w:val="16"/>
                <w:szCs w:val="16"/>
                <w:lang w:eastAsia="es-CO"/>
              </w:rPr>
              <w:t>Geología</w:t>
            </w:r>
          </w:p>
        </w:tc>
        <w:tc>
          <w:tcPr>
            <w:tcW w:w="1643"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0CD5E1F1" w14:textId="77777777" w:rsidR="00A36134" w:rsidRPr="00D622ED" w:rsidRDefault="00A36134" w:rsidP="00BF3E75">
            <w:pPr>
              <w:spacing w:after="0" w:line="264" w:lineRule="auto"/>
              <w:rPr>
                <w:rFonts w:ascii="Arial" w:eastAsia="Times New Roman" w:hAnsi="Arial" w:cs="Arial"/>
                <w:spacing w:val="-6"/>
                <w:sz w:val="16"/>
                <w:szCs w:val="16"/>
                <w:lang w:eastAsia="es-CO"/>
              </w:rPr>
            </w:pPr>
            <w:r w:rsidRPr="00D622ED">
              <w:rPr>
                <w:rFonts w:ascii="Arial" w:eastAsia="Times New Roman" w:hAnsi="Arial" w:cs="Arial"/>
                <w:spacing w:val="-6"/>
                <w:sz w:val="16"/>
                <w:szCs w:val="16"/>
                <w:lang w:eastAsia="es-CO"/>
              </w:rPr>
              <w:t>Matrícula profesional</w:t>
            </w:r>
          </w:p>
        </w:tc>
        <w:tc>
          <w:tcPr>
            <w:tcW w:w="2012"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04499440" w14:textId="77777777" w:rsidR="00A36134" w:rsidRPr="00D622ED" w:rsidRDefault="00A36134" w:rsidP="00BF3E75">
            <w:pPr>
              <w:spacing w:after="0" w:line="264" w:lineRule="auto"/>
              <w:rPr>
                <w:rFonts w:ascii="Arial" w:eastAsia="Times New Roman" w:hAnsi="Arial" w:cs="Arial"/>
                <w:spacing w:val="-6"/>
                <w:sz w:val="16"/>
                <w:szCs w:val="16"/>
                <w:lang w:eastAsia="es-CO"/>
              </w:rPr>
            </w:pPr>
            <w:r w:rsidRPr="00D622ED">
              <w:rPr>
                <w:rFonts w:ascii="Arial" w:eastAsia="Times New Roman" w:hAnsi="Arial" w:cs="Arial"/>
                <w:spacing w:val="-6"/>
                <w:sz w:val="16"/>
                <w:szCs w:val="16"/>
                <w:lang w:eastAsia="es-CO"/>
              </w:rPr>
              <w:t xml:space="preserve">Ley 9 de 1974 y Decreto 743 de 1976, </w:t>
            </w:r>
          </w:p>
        </w:tc>
        <w:tc>
          <w:tcPr>
            <w:tcW w:w="3344" w:type="dxa"/>
            <w:tcBorders>
              <w:top w:val="nil"/>
              <w:left w:val="nil"/>
              <w:bottom w:val="single" w:sz="6" w:space="0" w:color="E5E8ED"/>
              <w:right w:val="single" w:sz="6" w:space="0" w:color="E5E8ED"/>
            </w:tcBorders>
            <w:shd w:val="clear" w:color="auto" w:fill="FCFBF9"/>
          </w:tcPr>
          <w:p w14:paraId="4478403E" w14:textId="202497F6" w:rsidR="00A36134" w:rsidRPr="00D622ED" w:rsidRDefault="007F2221" w:rsidP="00BF3E75">
            <w:pPr>
              <w:spacing w:after="0" w:line="264" w:lineRule="auto"/>
              <w:rPr>
                <w:rFonts w:ascii="Arial" w:eastAsia="Times New Roman" w:hAnsi="Arial" w:cs="Arial"/>
                <w:spacing w:val="-6"/>
                <w:sz w:val="16"/>
                <w:szCs w:val="16"/>
                <w:lang w:eastAsia="es-CO"/>
              </w:rPr>
            </w:pPr>
            <w:r w:rsidRPr="00D622ED">
              <w:rPr>
                <w:rFonts w:ascii="Arial" w:eastAsia="Times New Roman" w:hAnsi="Arial" w:cs="Arial"/>
                <w:spacing w:val="-6"/>
                <w:sz w:val="16"/>
                <w:szCs w:val="16"/>
                <w:lang w:eastAsia="es-CO"/>
              </w:rPr>
              <w:t>https://cpgcolombia.org/</w:t>
            </w:r>
          </w:p>
        </w:tc>
      </w:tr>
      <w:tr w:rsidR="00D622ED" w:rsidRPr="00D622ED" w14:paraId="59AFD510" w14:textId="09F76D8B" w:rsidTr="007F2221">
        <w:trPr>
          <w:jc w:val="center"/>
        </w:trPr>
        <w:tc>
          <w:tcPr>
            <w:tcW w:w="2490" w:type="dxa"/>
            <w:tcBorders>
              <w:top w:val="nil"/>
              <w:left w:val="single" w:sz="6" w:space="0" w:color="E5E8ED"/>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4E642CFF" w14:textId="77777777" w:rsidR="00A36134" w:rsidRPr="00D622ED" w:rsidRDefault="00A36134" w:rsidP="00BF3E75">
            <w:pPr>
              <w:spacing w:after="0" w:line="264" w:lineRule="auto"/>
              <w:rPr>
                <w:rFonts w:ascii="Arial" w:eastAsia="Times New Roman" w:hAnsi="Arial" w:cs="Arial"/>
                <w:spacing w:val="-6"/>
                <w:sz w:val="16"/>
                <w:szCs w:val="16"/>
                <w:lang w:eastAsia="es-CO"/>
              </w:rPr>
            </w:pPr>
            <w:r w:rsidRPr="00D622ED">
              <w:rPr>
                <w:rFonts w:ascii="Arial" w:eastAsia="Times New Roman" w:hAnsi="Arial" w:cs="Arial"/>
                <w:spacing w:val="-6"/>
                <w:sz w:val="16"/>
                <w:szCs w:val="16"/>
                <w:lang w:eastAsia="es-CO"/>
              </w:rPr>
              <w:t>Ingeniería de Petróleos</w:t>
            </w:r>
          </w:p>
        </w:tc>
        <w:tc>
          <w:tcPr>
            <w:tcW w:w="1643"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741F031B" w14:textId="77777777" w:rsidR="00A36134" w:rsidRPr="00D622ED" w:rsidRDefault="00A36134" w:rsidP="00BF3E75">
            <w:pPr>
              <w:spacing w:after="0" w:line="264" w:lineRule="auto"/>
              <w:rPr>
                <w:rFonts w:ascii="Arial" w:eastAsia="Times New Roman" w:hAnsi="Arial" w:cs="Arial"/>
                <w:spacing w:val="-6"/>
                <w:sz w:val="16"/>
                <w:szCs w:val="16"/>
                <w:lang w:eastAsia="es-CO"/>
              </w:rPr>
            </w:pPr>
            <w:r w:rsidRPr="00D622ED">
              <w:rPr>
                <w:rFonts w:ascii="Arial" w:eastAsia="Times New Roman" w:hAnsi="Arial" w:cs="Arial"/>
                <w:spacing w:val="-6"/>
                <w:sz w:val="16"/>
                <w:szCs w:val="16"/>
                <w:lang w:eastAsia="es-CO"/>
              </w:rPr>
              <w:t>Tarjeta profesional</w:t>
            </w:r>
          </w:p>
        </w:tc>
        <w:tc>
          <w:tcPr>
            <w:tcW w:w="2012"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64C72628" w14:textId="77777777" w:rsidR="00A36134" w:rsidRPr="00D622ED" w:rsidRDefault="00A36134" w:rsidP="00BF3E75">
            <w:pPr>
              <w:spacing w:after="0" w:line="264" w:lineRule="auto"/>
              <w:rPr>
                <w:rFonts w:ascii="Arial" w:eastAsia="Times New Roman" w:hAnsi="Arial" w:cs="Arial"/>
                <w:spacing w:val="-6"/>
                <w:sz w:val="16"/>
                <w:szCs w:val="16"/>
                <w:lang w:eastAsia="es-CO"/>
              </w:rPr>
            </w:pPr>
            <w:r w:rsidRPr="00D622ED">
              <w:rPr>
                <w:rFonts w:ascii="Arial" w:eastAsia="Times New Roman" w:hAnsi="Arial" w:cs="Arial"/>
                <w:spacing w:val="-6"/>
                <w:sz w:val="16"/>
                <w:szCs w:val="16"/>
                <w:lang w:eastAsia="es-CO"/>
              </w:rPr>
              <w:t>Ley 20 de 1984</w:t>
            </w:r>
          </w:p>
        </w:tc>
        <w:tc>
          <w:tcPr>
            <w:tcW w:w="3344" w:type="dxa"/>
            <w:tcBorders>
              <w:top w:val="nil"/>
              <w:left w:val="nil"/>
              <w:bottom w:val="single" w:sz="6" w:space="0" w:color="E5E8ED"/>
              <w:right w:val="single" w:sz="6" w:space="0" w:color="E5E8ED"/>
            </w:tcBorders>
            <w:shd w:val="clear" w:color="auto" w:fill="FFFFFF"/>
          </w:tcPr>
          <w:p w14:paraId="74323054" w14:textId="664D65F2" w:rsidR="00A36134" w:rsidRPr="00D622ED" w:rsidRDefault="00E11B0D" w:rsidP="00BF3E75">
            <w:pPr>
              <w:spacing w:after="0" w:line="264" w:lineRule="auto"/>
              <w:rPr>
                <w:rFonts w:ascii="Arial" w:eastAsia="Times New Roman" w:hAnsi="Arial" w:cs="Arial"/>
                <w:spacing w:val="-6"/>
                <w:sz w:val="16"/>
                <w:szCs w:val="16"/>
                <w:lang w:eastAsia="es-CO"/>
              </w:rPr>
            </w:pPr>
            <w:r w:rsidRPr="00D622ED">
              <w:rPr>
                <w:rFonts w:ascii="Arial" w:eastAsia="Times New Roman" w:hAnsi="Arial" w:cs="Arial"/>
                <w:spacing w:val="-6"/>
                <w:sz w:val="16"/>
                <w:szCs w:val="16"/>
                <w:lang w:eastAsia="es-CO"/>
              </w:rPr>
              <w:t>https://www.cpip.gov.co/</w:t>
            </w:r>
          </w:p>
        </w:tc>
      </w:tr>
      <w:tr w:rsidR="00D622ED" w:rsidRPr="00D622ED" w14:paraId="08F1A6E9" w14:textId="4475079E" w:rsidTr="007F2221">
        <w:trPr>
          <w:jc w:val="center"/>
        </w:trPr>
        <w:tc>
          <w:tcPr>
            <w:tcW w:w="2490" w:type="dxa"/>
            <w:tcBorders>
              <w:top w:val="nil"/>
              <w:left w:val="single" w:sz="6" w:space="0" w:color="E5E8ED"/>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498DBED9" w14:textId="77777777" w:rsidR="00A36134" w:rsidRPr="00D622ED" w:rsidRDefault="00A36134" w:rsidP="00BF3E75">
            <w:pPr>
              <w:spacing w:after="0" w:line="264" w:lineRule="auto"/>
              <w:rPr>
                <w:rFonts w:ascii="Arial" w:eastAsia="Times New Roman" w:hAnsi="Arial" w:cs="Arial"/>
                <w:spacing w:val="-6"/>
                <w:sz w:val="16"/>
                <w:szCs w:val="16"/>
                <w:lang w:eastAsia="es-CO"/>
              </w:rPr>
            </w:pPr>
            <w:r w:rsidRPr="00D622ED">
              <w:rPr>
                <w:rFonts w:ascii="Arial" w:eastAsia="Times New Roman" w:hAnsi="Arial" w:cs="Arial"/>
                <w:spacing w:val="-6"/>
                <w:sz w:val="16"/>
                <w:szCs w:val="16"/>
                <w:lang w:eastAsia="es-CO"/>
              </w:rPr>
              <w:t>Ingeniería de Transporte y Vías</w:t>
            </w:r>
          </w:p>
        </w:tc>
        <w:tc>
          <w:tcPr>
            <w:tcW w:w="1643"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5DDF6438" w14:textId="77777777" w:rsidR="00A36134" w:rsidRPr="00D622ED" w:rsidRDefault="00A36134" w:rsidP="00BF3E75">
            <w:pPr>
              <w:spacing w:after="0" w:line="264" w:lineRule="auto"/>
              <w:rPr>
                <w:rFonts w:ascii="Arial" w:eastAsia="Times New Roman" w:hAnsi="Arial" w:cs="Arial"/>
                <w:spacing w:val="-6"/>
                <w:sz w:val="16"/>
                <w:szCs w:val="16"/>
                <w:lang w:eastAsia="es-CO"/>
              </w:rPr>
            </w:pPr>
            <w:r w:rsidRPr="00D622ED">
              <w:rPr>
                <w:rFonts w:ascii="Arial" w:eastAsia="Times New Roman" w:hAnsi="Arial" w:cs="Arial"/>
                <w:spacing w:val="-6"/>
                <w:sz w:val="16"/>
                <w:szCs w:val="16"/>
                <w:lang w:eastAsia="es-CO"/>
              </w:rPr>
              <w:t>Matrícula profesional</w:t>
            </w:r>
          </w:p>
        </w:tc>
        <w:tc>
          <w:tcPr>
            <w:tcW w:w="2012"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5E14ACEE" w14:textId="77777777" w:rsidR="00A36134" w:rsidRPr="00D622ED" w:rsidRDefault="00A36134" w:rsidP="00BF3E75">
            <w:pPr>
              <w:spacing w:after="0" w:line="264" w:lineRule="auto"/>
              <w:rPr>
                <w:rFonts w:ascii="Arial" w:eastAsia="Times New Roman" w:hAnsi="Arial" w:cs="Arial"/>
                <w:spacing w:val="-6"/>
                <w:sz w:val="16"/>
                <w:szCs w:val="16"/>
                <w:lang w:eastAsia="es-CO"/>
              </w:rPr>
            </w:pPr>
            <w:r w:rsidRPr="00D622ED">
              <w:rPr>
                <w:rFonts w:ascii="Arial" w:eastAsia="Times New Roman" w:hAnsi="Arial" w:cs="Arial"/>
                <w:spacing w:val="-6"/>
                <w:sz w:val="16"/>
                <w:szCs w:val="16"/>
                <w:lang w:eastAsia="es-CO"/>
              </w:rPr>
              <w:t>Ley 33 de 1989</w:t>
            </w:r>
          </w:p>
        </w:tc>
        <w:tc>
          <w:tcPr>
            <w:tcW w:w="3344" w:type="dxa"/>
            <w:tcBorders>
              <w:top w:val="nil"/>
              <w:left w:val="nil"/>
              <w:bottom w:val="single" w:sz="6" w:space="0" w:color="E5E8ED"/>
              <w:right w:val="single" w:sz="6" w:space="0" w:color="E5E8ED"/>
            </w:tcBorders>
            <w:shd w:val="clear" w:color="auto" w:fill="FCFBF9"/>
          </w:tcPr>
          <w:p w14:paraId="58B2110A" w14:textId="219F8441" w:rsidR="00A36134" w:rsidRPr="00D622ED" w:rsidRDefault="007F2221" w:rsidP="00BF3E75">
            <w:pPr>
              <w:spacing w:after="0" w:line="264" w:lineRule="auto"/>
              <w:rPr>
                <w:rFonts w:ascii="Arial" w:eastAsia="Times New Roman" w:hAnsi="Arial" w:cs="Arial"/>
                <w:spacing w:val="-6"/>
                <w:sz w:val="16"/>
                <w:szCs w:val="16"/>
                <w:lang w:eastAsia="es-CO"/>
              </w:rPr>
            </w:pPr>
            <w:r w:rsidRPr="00D622ED">
              <w:rPr>
                <w:rFonts w:ascii="Arial" w:eastAsia="Times New Roman" w:hAnsi="Arial" w:cs="Arial"/>
                <w:spacing w:val="-6"/>
                <w:sz w:val="16"/>
                <w:szCs w:val="16"/>
                <w:lang w:eastAsia="es-CO"/>
              </w:rPr>
              <w:t>https://www.cpitvc.gov.co/</w:t>
            </w:r>
          </w:p>
        </w:tc>
      </w:tr>
      <w:tr w:rsidR="00D622ED" w:rsidRPr="00D622ED" w14:paraId="38BEC359" w14:textId="424481E7" w:rsidTr="007F2221">
        <w:trPr>
          <w:jc w:val="center"/>
        </w:trPr>
        <w:tc>
          <w:tcPr>
            <w:tcW w:w="2490" w:type="dxa"/>
            <w:tcBorders>
              <w:top w:val="nil"/>
              <w:left w:val="single" w:sz="6" w:space="0" w:color="E5E8ED"/>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399CE6CD" w14:textId="77777777" w:rsidR="00A36134" w:rsidRPr="00D622ED" w:rsidRDefault="00A36134" w:rsidP="00BF3E75">
            <w:pPr>
              <w:spacing w:after="0" w:line="264" w:lineRule="auto"/>
              <w:rPr>
                <w:rFonts w:ascii="Arial" w:eastAsia="Times New Roman" w:hAnsi="Arial" w:cs="Arial"/>
                <w:spacing w:val="-6"/>
                <w:sz w:val="16"/>
                <w:szCs w:val="16"/>
                <w:lang w:eastAsia="es-CO"/>
              </w:rPr>
            </w:pPr>
            <w:r w:rsidRPr="00D622ED">
              <w:rPr>
                <w:rFonts w:ascii="Arial" w:eastAsia="Times New Roman" w:hAnsi="Arial" w:cs="Arial"/>
                <w:spacing w:val="-6"/>
                <w:sz w:val="16"/>
                <w:szCs w:val="16"/>
                <w:lang w:eastAsia="es-CO"/>
              </w:rPr>
              <w:t>Ingeniería Eléctrica, Mecánica y profesiones afines.</w:t>
            </w:r>
          </w:p>
        </w:tc>
        <w:tc>
          <w:tcPr>
            <w:tcW w:w="1643"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534F1C1D" w14:textId="77777777" w:rsidR="00A36134" w:rsidRPr="00D622ED" w:rsidRDefault="00A36134" w:rsidP="00BF3E75">
            <w:pPr>
              <w:spacing w:after="0" w:line="264" w:lineRule="auto"/>
              <w:rPr>
                <w:rFonts w:ascii="Arial" w:eastAsia="Times New Roman" w:hAnsi="Arial" w:cs="Arial"/>
                <w:spacing w:val="-6"/>
                <w:sz w:val="16"/>
                <w:szCs w:val="16"/>
                <w:lang w:eastAsia="es-CO"/>
              </w:rPr>
            </w:pPr>
            <w:r w:rsidRPr="00D622ED">
              <w:rPr>
                <w:rFonts w:ascii="Arial" w:eastAsia="Times New Roman" w:hAnsi="Arial" w:cs="Arial"/>
                <w:spacing w:val="-6"/>
                <w:sz w:val="16"/>
                <w:szCs w:val="16"/>
                <w:lang w:eastAsia="es-CO"/>
              </w:rPr>
              <w:t>Matrícula profesional</w:t>
            </w:r>
          </w:p>
        </w:tc>
        <w:tc>
          <w:tcPr>
            <w:tcW w:w="2012"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1CF675FB" w14:textId="77777777" w:rsidR="00A36134" w:rsidRPr="00D622ED" w:rsidRDefault="00A36134" w:rsidP="00BF3E75">
            <w:pPr>
              <w:spacing w:after="0" w:line="264" w:lineRule="auto"/>
              <w:rPr>
                <w:rFonts w:ascii="Arial" w:eastAsia="Times New Roman" w:hAnsi="Arial" w:cs="Arial"/>
                <w:spacing w:val="-6"/>
                <w:sz w:val="16"/>
                <w:szCs w:val="16"/>
                <w:lang w:eastAsia="es-CO"/>
              </w:rPr>
            </w:pPr>
            <w:r w:rsidRPr="00D622ED">
              <w:rPr>
                <w:rFonts w:ascii="Arial" w:eastAsia="Times New Roman" w:hAnsi="Arial" w:cs="Arial"/>
                <w:spacing w:val="-6"/>
                <w:sz w:val="16"/>
                <w:szCs w:val="16"/>
                <w:lang w:eastAsia="es-CO"/>
              </w:rPr>
              <w:t>Ley 51 de 1986</w:t>
            </w:r>
          </w:p>
        </w:tc>
        <w:tc>
          <w:tcPr>
            <w:tcW w:w="3344" w:type="dxa"/>
            <w:tcBorders>
              <w:top w:val="nil"/>
              <w:left w:val="nil"/>
              <w:bottom w:val="single" w:sz="6" w:space="0" w:color="E5E8ED"/>
              <w:right w:val="single" w:sz="6" w:space="0" w:color="E5E8ED"/>
            </w:tcBorders>
            <w:shd w:val="clear" w:color="auto" w:fill="FFFFFF"/>
          </w:tcPr>
          <w:p w14:paraId="59384984" w14:textId="1043BD1E" w:rsidR="00A36134" w:rsidRPr="00D622ED" w:rsidRDefault="00A36134" w:rsidP="00BF3E75">
            <w:pPr>
              <w:spacing w:after="0" w:line="264" w:lineRule="auto"/>
              <w:rPr>
                <w:rFonts w:ascii="Arial" w:eastAsia="Times New Roman" w:hAnsi="Arial" w:cs="Arial"/>
                <w:spacing w:val="-6"/>
                <w:sz w:val="16"/>
                <w:szCs w:val="16"/>
                <w:lang w:eastAsia="es-CO"/>
              </w:rPr>
            </w:pPr>
            <w:r w:rsidRPr="00D622ED">
              <w:rPr>
                <w:rFonts w:ascii="Arial" w:eastAsia="Times New Roman" w:hAnsi="Arial" w:cs="Arial"/>
                <w:spacing w:val="-6"/>
                <w:sz w:val="16"/>
                <w:szCs w:val="16"/>
                <w:lang w:eastAsia="es-CO"/>
              </w:rPr>
              <w:t>https://www.consejoprofesional.org.co/</w:t>
            </w:r>
          </w:p>
        </w:tc>
      </w:tr>
      <w:tr w:rsidR="00D622ED" w:rsidRPr="00D622ED" w14:paraId="4581959B" w14:textId="1BAD74FA" w:rsidTr="007F2221">
        <w:trPr>
          <w:jc w:val="center"/>
        </w:trPr>
        <w:tc>
          <w:tcPr>
            <w:tcW w:w="2490" w:type="dxa"/>
            <w:tcBorders>
              <w:top w:val="nil"/>
              <w:left w:val="single" w:sz="6" w:space="0" w:color="E5E8ED"/>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79886573" w14:textId="77777777" w:rsidR="00A36134" w:rsidRPr="00D622ED" w:rsidRDefault="00A36134" w:rsidP="00BF3E75">
            <w:pPr>
              <w:spacing w:after="0" w:line="264" w:lineRule="auto"/>
              <w:rPr>
                <w:rFonts w:ascii="Arial" w:eastAsia="Times New Roman" w:hAnsi="Arial" w:cs="Arial"/>
                <w:spacing w:val="-6"/>
                <w:sz w:val="16"/>
                <w:szCs w:val="16"/>
                <w:lang w:eastAsia="es-CO"/>
              </w:rPr>
            </w:pPr>
            <w:r w:rsidRPr="00D622ED">
              <w:rPr>
                <w:rFonts w:ascii="Arial" w:eastAsia="Times New Roman" w:hAnsi="Arial" w:cs="Arial"/>
                <w:spacing w:val="-6"/>
                <w:sz w:val="16"/>
                <w:szCs w:val="16"/>
                <w:lang w:eastAsia="es-CO"/>
              </w:rPr>
              <w:t>Ingeniería Química</w:t>
            </w:r>
          </w:p>
        </w:tc>
        <w:tc>
          <w:tcPr>
            <w:tcW w:w="1643"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00A8D2D5" w14:textId="77777777" w:rsidR="00A36134" w:rsidRPr="00D622ED" w:rsidRDefault="00A36134" w:rsidP="00BF3E75">
            <w:pPr>
              <w:spacing w:after="0" w:line="264" w:lineRule="auto"/>
              <w:rPr>
                <w:rFonts w:ascii="Arial" w:eastAsia="Times New Roman" w:hAnsi="Arial" w:cs="Arial"/>
                <w:spacing w:val="-6"/>
                <w:sz w:val="16"/>
                <w:szCs w:val="16"/>
                <w:lang w:eastAsia="es-CO"/>
              </w:rPr>
            </w:pPr>
            <w:r w:rsidRPr="00D622ED">
              <w:rPr>
                <w:rFonts w:ascii="Arial" w:eastAsia="Times New Roman" w:hAnsi="Arial" w:cs="Arial"/>
                <w:spacing w:val="-6"/>
                <w:sz w:val="16"/>
                <w:szCs w:val="16"/>
                <w:lang w:eastAsia="es-CO"/>
              </w:rPr>
              <w:t>Matrícula profesional</w:t>
            </w:r>
          </w:p>
        </w:tc>
        <w:tc>
          <w:tcPr>
            <w:tcW w:w="2012"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67ACF823" w14:textId="77777777" w:rsidR="00A36134" w:rsidRPr="00D622ED" w:rsidRDefault="00A36134" w:rsidP="00BF3E75">
            <w:pPr>
              <w:spacing w:after="0" w:line="264" w:lineRule="auto"/>
              <w:rPr>
                <w:rFonts w:ascii="Arial" w:eastAsia="Times New Roman" w:hAnsi="Arial" w:cs="Arial"/>
                <w:spacing w:val="-6"/>
                <w:sz w:val="16"/>
                <w:szCs w:val="16"/>
                <w:lang w:eastAsia="es-CO"/>
              </w:rPr>
            </w:pPr>
            <w:r w:rsidRPr="00D622ED">
              <w:rPr>
                <w:rFonts w:ascii="Arial" w:eastAsia="Times New Roman" w:hAnsi="Arial" w:cs="Arial"/>
                <w:spacing w:val="-6"/>
                <w:sz w:val="16"/>
                <w:szCs w:val="16"/>
                <w:lang w:eastAsia="es-CO"/>
              </w:rPr>
              <w:t>Ley 18 de 1976</w:t>
            </w:r>
          </w:p>
        </w:tc>
        <w:tc>
          <w:tcPr>
            <w:tcW w:w="3344" w:type="dxa"/>
            <w:tcBorders>
              <w:top w:val="nil"/>
              <w:left w:val="nil"/>
              <w:bottom w:val="single" w:sz="6" w:space="0" w:color="E5E8ED"/>
              <w:right w:val="single" w:sz="6" w:space="0" w:color="E5E8ED"/>
            </w:tcBorders>
            <w:shd w:val="clear" w:color="auto" w:fill="FFFFFF"/>
          </w:tcPr>
          <w:p w14:paraId="686D5DBB" w14:textId="25010915" w:rsidR="00A36134" w:rsidRPr="00D622ED" w:rsidRDefault="00E11B0D" w:rsidP="00BF3E75">
            <w:pPr>
              <w:spacing w:after="0" w:line="264" w:lineRule="auto"/>
              <w:rPr>
                <w:rFonts w:ascii="Arial" w:eastAsia="Times New Roman" w:hAnsi="Arial" w:cs="Arial"/>
                <w:spacing w:val="-6"/>
                <w:sz w:val="16"/>
                <w:szCs w:val="16"/>
                <w:lang w:eastAsia="es-CO"/>
              </w:rPr>
            </w:pPr>
            <w:r w:rsidRPr="00D622ED">
              <w:rPr>
                <w:rFonts w:ascii="Arial" w:eastAsia="Times New Roman" w:hAnsi="Arial" w:cs="Arial"/>
                <w:spacing w:val="-6"/>
                <w:sz w:val="16"/>
                <w:szCs w:val="16"/>
                <w:lang w:eastAsia="es-CO"/>
              </w:rPr>
              <w:t>https://www.cpiq.gov.co/</w:t>
            </w:r>
          </w:p>
        </w:tc>
      </w:tr>
      <w:tr w:rsidR="00D622ED" w:rsidRPr="00D622ED" w14:paraId="2FEF1079" w14:textId="6DF394CD" w:rsidTr="007F2221">
        <w:trPr>
          <w:jc w:val="center"/>
        </w:trPr>
        <w:tc>
          <w:tcPr>
            <w:tcW w:w="2490" w:type="dxa"/>
            <w:tcBorders>
              <w:top w:val="nil"/>
              <w:left w:val="single" w:sz="6" w:space="0" w:color="E5E8ED"/>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28DF0720" w14:textId="77777777" w:rsidR="00A36134" w:rsidRPr="00D622ED" w:rsidRDefault="00A36134" w:rsidP="00BF3E75">
            <w:pPr>
              <w:spacing w:after="0" w:line="264" w:lineRule="auto"/>
              <w:rPr>
                <w:rFonts w:ascii="Arial" w:eastAsia="Times New Roman" w:hAnsi="Arial" w:cs="Arial"/>
                <w:spacing w:val="-6"/>
                <w:sz w:val="16"/>
                <w:szCs w:val="16"/>
                <w:lang w:eastAsia="es-CO"/>
              </w:rPr>
            </w:pPr>
            <w:r w:rsidRPr="00D622ED">
              <w:rPr>
                <w:rFonts w:ascii="Arial" w:eastAsia="Times New Roman" w:hAnsi="Arial" w:cs="Arial"/>
                <w:spacing w:val="-6"/>
                <w:sz w:val="16"/>
                <w:szCs w:val="16"/>
                <w:lang w:eastAsia="es-CO"/>
              </w:rPr>
              <w:t>Química</w:t>
            </w:r>
          </w:p>
        </w:tc>
        <w:tc>
          <w:tcPr>
            <w:tcW w:w="1643"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0F2115DE" w14:textId="77777777" w:rsidR="00A36134" w:rsidRPr="00D622ED" w:rsidRDefault="00A36134" w:rsidP="00BF3E75">
            <w:pPr>
              <w:spacing w:after="0" w:line="264" w:lineRule="auto"/>
              <w:rPr>
                <w:rFonts w:ascii="Arial" w:eastAsia="Times New Roman" w:hAnsi="Arial" w:cs="Arial"/>
                <w:spacing w:val="-6"/>
                <w:sz w:val="16"/>
                <w:szCs w:val="16"/>
                <w:lang w:eastAsia="es-CO"/>
              </w:rPr>
            </w:pPr>
            <w:r w:rsidRPr="00D622ED">
              <w:rPr>
                <w:rFonts w:ascii="Arial" w:eastAsia="Times New Roman" w:hAnsi="Arial" w:cs="Arial"/>
                <w:spacing w:val="-6"/>
                <w:sz w:val="16"/>
                <w:szCs w:val="16"/>
                <w:lang w:eastAsia="es-CO"/>
              </w:rPr>
              <w:t>Tarjeta profesional</w:t>
            </w:r>
          </w:p>
        </w:tc>
        <w:tc>
          <w:tcPr>
            <w:tcW w:w="2012"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0350A4D1" w14:textId="77777777" w:rsidR="00A36134" w:rsidRPr="00D622ED" w:rsidRDefault="00A36134" w:rsidP="00BF3E75">
            <w:pPr>
              <w:spacing w:after="0" w:line="264" w:lineRule="auto"/>
              <w:rPr>
                <w:rFonts w:ascii="Arial" w:eastAsia="Times New Roman" w:hAnsi="Arial" w:cs="Arial"/>
                <w:spacing w:val="-6"/>
                <w:sz w:val="16"/>
                <w:szCs w:val="16"/>
                <w:lang w:eastAsia="es-CO"/>
              </w:rPr>
            </w:pPr>
            <w:r w:rsidRPr="00D622ED">
              <w:rPr>
                <w:rFonts w:ascii="Arial" w:eastAsia="Times New Roman" w:hAnsi="Arial" w:cs="Arial"/>
                <w:spacing w:val="-6"/>
                <w:sz w:val="16"/>
                <w:szCs w:val="16"/>
                <w:lang w:eastAsia="es-CO"/>
              </w:rPr>
              <w:t>Ley 53 de 1975</w:t>
            </w:r>
          </w:p>
        </w:tc>
        <w:tc>
          <w:tcPr>
            <w:tcW w:w="3344" w:type="dxa"/>
            <w:tcBorders>
              <w:top w:val="nil"/>
              <w:left w:val="nil"/>
              <w:bottom w:val="single" w:sz="6" w:space="0" w:color="E5E8ED"/>
              <w:right w:val="single" w:sz="6" w:space="0" w:color="E5E8ED"/>
            </w:tcBorders>
            <w:shd w:val="clear" w:color="auto" w:fill="FCFBF9"/>
          </w:tcPr>
          <w:p w14:paraId="34A080F2" w14:textId="33D1F9C7" w:rsidR="00A36134" w:rsidRPr="00D622ED" w:rsidRDefault="00E11B0D" w:rsidP="00BF3E75">
            <w:pPr>
              <w:spacing w:after="0" w:line="264" w:lineRule="auto"/>
              <w:rPr>
                <w:rFonts w:ascii="Arial" w:eastAsia="Times New Roman" w:hAnsi="Arial" w:cs="Arial"/>
                <w:spacing w:val="-6"/>
                <w:sz w:val="16"/>
                <w:szCs w:val="16"/>
                <w:lang w:eastAsia="es-CO"/>
              </w:rPr>
            </w:pPr>
            <w:r w:rsidRPr="00D622ED">
              <w:rPr>
                <w:rFonts w:ascii="Arial" w:eastAsia="Times New Roman" w:hAnsi="Arial" w:cs="Arial"/>
                <w:spacing w:val="-6"/>
                <w:sz w:val="16"/>
                <w:szCs w:val="16"/>
                <w:lang w:eastAsia="es-CO"/>
              </w:rPr>
              <w:t>https://www.cpqcol.gov.co/</w:t>
            </w:r>
          </w:p>
        </w:tc>
      </w:tr>
      <w:tr w:rsidR="00D622ED" w:rsidRPr="00D622ED" w14:paraId="2BB1F41B" w14:textId="0C7FA327" w:rsidTr="007F2221">
        <w:trPr>
          <w:jc w:val="center"/>
        </w:trPr>
        <w:tc>
          <w:tcPr>
            <w:tcW w:w="2490" w:type="dxa"/>
            <w:tcBorders>
              <w:top w:val="nil"/>
              <w:left w:val="single" w:sz="6" w:space="0" w:color="E5E8ED"/>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0157BB04" w14:textId="77777777" w:rsidR="00A36134" w:rsidRPr="00D622ED" w:rsidRDefault="00A36134" w:rsidP="00BF3E75">
            <w:pPr>
              <w:spacing w:after="0" w:line="264" w:lineRule="auto"/>
              <w:rPr>
                <w:rFonts w:ascii="Arial" w:eastAsia="Times New Roman" w:hAnsi="Arial" w:cs="Arial"/>
                <w:spacing w:val="-6"/>
                <w:sz w:val="16"/>
                <w:szCs w:val="16"/>
                <w:lang w:eastAsia="es-CO"/>
              </w:rPr>
            </w:pPr>
            <w:r w:rsidRPr="00D622ED">
              <w:rPr>
                <w:rFonts w:ascii="Arial" w:eastAsia="Times New Roman" w:hAnsi="Arial" w:cs="Arial"/>
                <w:spacing w:val="-6"/>
                <w:sz w:val="16"/>
                <w:szCs w:val="16"/>
                <w:lang w:eastAsia="es-CO"/>
              </w:rPr>
              <w:t>Técnico Electricista</w:t>
            </w:r>
          </w:p>
        </w:tc>
        <w:tc>
          <w:tcPr>
            <w:tcW w:w="1643"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1DAE3FC1" w14:textId="77777777" w:rsidR="00A36134" w:rsidRPr="00D622ED" w:rsidRDefault="00A36134" w:rsidP="00BF3E75">
            <w:pPr>
              <w:spacing w:after="0" w:line="264" w:lineRule="auto"/>
              <w:rPr>
                <w:rFonts w:ascii="Arial" w:eastAsia="Times New Roman" w:hAnsi="Arial" w:cs="Arial"/>
                <w:spacing w:val="-6"/>
                <w:sz w:val="16"/>
                <w:szCs w:val="16"/>
                <w:lang w:eastAsia="es-CO"/>
              </w:rPr>
            </w:pPr>
            <w:r w:rsidRPr="00D622ED">
              <w:rPr>
                <w:rFonts w:ascii="Arial" w:eastAsia="Times New Roman" w:hAnsi="Arial" w:cs="Arial"/>
                <w:spacing w:val="-6"/>
                <w:sz w:val="16"/>
                <w:szCs w:val="16"/>
                <w:lang w:eastAsia="es-CO"/>
              </w:rPr>
              <w:t>Matrícula profesional</w:t>
            </w:r>
          </w:p>
        </w:tc>
        <w:tc>
          <w:tcPr>
            <w:tcW w:w="2012"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40D0848A" w14:textId="77777777" w:rsidR="00A36134" w:rsidRPr="00D622ED" w:rsidRDefault="00A36134" w:rsidP="00BF3E75">
            <w:pPr>
              <w:spacing w:after="0" w:line="264" w:lineRule="auto"/>
              <w:rPr>
                <w:rFonts w:ascii="Arial" w:eastAsia="Times New Roman" w:hAnsi="Arial" w:cs="Arial"/>
                <w:spacing w:val="-6"/>
                <w:sz w:val="16"/>
                <w:szCs w:val="16"/>
                <w:lang w:eastAsia="es-CO"/>
              </w:rPr>
            </w:pPr>
            <w:r w:rsidRPr="00D622ED">
              <w:rPr>
                <w:rFonts w:ascii="Arial" w:eastAsia="Times New Roman" w:hAnsi="Arial" w:cs="Arial"/>
                <w:spacing w:val="-6"/>
                <w:sz w:val="16"/>
                <w:szCs w:val="16"/>
                <w:lang w:eastAsia="es-CO"/>
              </w:rPr>
              <w:t>Ley 19 de 1990</w:t>
            </w:r>
          </w:p>
        </w:tc>
        <w:tc>
          <w:tcPr>
            <w:tcW w:w="3344" w:type="dxa"/>
            <w:tcBorders>
              <w:top w:val="nil"/>
              <w:left w:val="nil"/>
              <w:bottom w:val="single" w:sz="6" w:space="0" w:color="E5E8ED"/>
              <w:right w:val="single" w:sz="6" w:space="0" w:color="E5E8ED"/>
            </w:tcBorders>
            <w:shd w:val="clear" w:color="auto" w:fill="FFFFFF"/>
          </w:tcPr>
          <w:p w14:paraId="17A2BD7A" w14:textId="7E21AFC5" w:rsidR="00A36134" w:rsidRPr="00D622ED" w:rsidRDefault="007F2221" w:rsidP="00BF3E75">
            <w:pPr>
              <w:spacing w:after="0" w:line="264" w:lineRule="auto"/>
              <w:rPr>
                <w:rFonts w:ascii="Arial" w:eastAsia="Times New Roman" w:hAnsi="Arial" w:cs="Arial"/>
                <w:spacing w:val="-6"/>
                <w:sz w:val="16"/>
                <w:szCs w:val="16"/>
                <w:lang w:eastAsia="es-CO"/>
              </w:rPr>
            </w:pPr>
            <w:r w:rsidRPr="00D622ED">
              <w:rPr>
                <w:rFonts w:ascii="Arial" w:eastAsia="Times New Roman" w:hAnsi="Arial" w:cs="Arial"/>
                <w:spacing w:val="-6"/>
                <w:sz w:val="16"/>
                <w:szCs w:val="16"/>
                <w:lang w:eastAsia="es-CO"/>
              </w:rPr>
              <w:t>https://www.conte.org.co/</w:t>
            </w:r>
          </w:p>
        </w:tc>
      </w:tr>
      <w:tr w:rsidR="00D622ED" w:rsidRPr="00D622ED" w14:paraId="51F4EE83" w14:textId="3AD952D5" w:rsidTr="007F2221">
        <w:trPr>
          <w:jc w:val="center"/>
        </w:trPr>
        <w:tc>
          <w:tcPr>
            <w:tcW w:w="2490" w:type="dxa"/>
            <w:tcBorders>
              <w:top w:val="nil"/>
              <w:left w:val="single" w:sz="6" w:space="0" w:color="E5E8ED"/>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76604BE5" w14:textId="77777777" w:rsidR="00A36134" w:rsidRPr="00D622ED" w:rsidRDefault="00A36134" w:rsidP="00BF3E75">
            <w:pPr>
              <w:spacing w:after="0" w:line="264" w:lineRule="auto"/>
              <w:rPr>
                <w:rFonts w:ascii="Arial" w:eastAsia="Times New Roman" w:hAnsi="Arial" w:cs="Arial"/>
                <w:spacing w:val="-6"/>
                <w:sz w:val="16"/>
                <w:szCs w:val="16"/>
                <w:lang w:eastAsia="es-CO"/>
              </w:rPr>
            </w:pPr>
            <w:r w:rsidRPr="00D622ED">
              <w:rPr>
                <w:rFonts w:ascii="Arial" w:eastAsia="Times New Roman" w:hAnsi="Arial" w:cs="Arial"/>
                <w:spacing w:val="-6"/>
                <w:sz w:val="16"/>
                <w:szCs w:val="16"/>
                <w:lang w:eastAsia="es-CO"/>
              </w:rPr>
              <w:t>Tecnólogo en electricidad, electromecánica, electrónica y afines</w:t>
            </w:r>
          </w:p>
        </w:tc>
        <w:tc>
          <w:tcPr>
            <w:tcW w:w="1643"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674C82D4" w14:textId="77777777" w:rsidR="00A36134" w:rsidRPr="00D622ED" w:rsidRDefault="00A36134" w:rsidP="00BF3E75">
            <w:pPr>
              <w:spacing w:after="0" w:line="264" w:lineRule="auto"/>
              <w:rPr>
                <w:rFonts w:ascii="Arial" w:eastAsia="Times New Roman" w:hAnsi="Arial" w:cs="Arial"/>
                <w:spacing w:val="-6"/>
                <w:sz w:val="16"/>
                <w:szCs w:val="16"/>
                <w:lang w:eastAsia="es-CO"/>
              </w:rPr>
            </w:pPr>
            <w:r w:rsidRPr="00D622ED">
              <w:rPr>
                <w:rFonts w:ascii="Arial" w:eastAsia="Times New Roman" w:hAnsi="Arial" w:cs="Arial"/>
                <w:spacing w:val="-6"/>
                <w:sz w:val="16"/>
                <w:szCs w:val="16"/>
                <w:lang w:eastAsia="es-CO"/>
              </w:rPr>
              <w:t>Matrícula profesional</w:t>
            </w:r>
          </w:p>
        </w:tc>
        <w:tc>
          <w:tcPr>
            <w:tcW w:w="2012"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7D43FBEB" w14:textId="77777777" w:rsidR="00A36134" w:rsidRPr="00D622ED" w:rsidRDefault="00A36134" w:rsidP="00BF3E75">
            <w:pPr>
              <w:spacing w:after="0" w:line="264" w:lineRule="auto"/>
              <w:rPr>
                <w:rFonts w:ascii="Arial" w:eastAsia="Times New Roman" w:hAnsi="Arial" w:cs="Arial"/>
                <w:spacing w:val="-6"/>
                <w:sz w:val="16"/>
                <w:szCs w:val="16"/>
                <w:lang w:eastAsia="es-CO"/>
              </w:rPr>
            </w:pPr>
            <w:r w:rsidRPr="00D622ED">
              <w:rPr>
                <w:rFonts w:ascii="Arial" w:eastAsia="Times New Roman" w:hAnsi="Arial" w:cs="Arial"/>
                <w:spacing w:val="-6"/>
                <w:sz w:val="16"/>
                <w:szCs w:val="16"/>
                <w:lang w:eastAsia="es-CO"/>
              </w:rPr>
              <w:t>Ley 392 de 1997 y Decreto 3861 de 2005</w:t>
            </w:r>
          </w:p>
        </w:tc>
        <w:tc>
          <w:tcPr>
            <w:tcW w:w="3344" w:type="dxa"/>
            <w:tcBorders>
              <w:top w:val="nil"/>
              <w:left w:val="nil"/>
              <w:bottom w:val="single" w:sz="6" w:space="0" w:color="E5E8ED"/>
              <w:right w:val="single" w:sz="6" w:space="0" w:color="E5E8ED"/>
            </w:tcBorders>
            <w:shd w:val="clear" w:color="auto" w:fill="FFFFFF"/>
          </w:tcPr>
          <w:p w14:paraId="3E4B8DF2" w14:textId="17A89FEB" w:rsidR="00A36134" w:rsidRPr="00D622ED" w:rsidRDefault="007F2221" w:rsidP="00BF3E75">
            <w:pPr>
              <w:spacing w:after="0" w:line="264" w:lineRule="auto"/>
              <w:rPr>
                <w:rFonts w:ascii="Arial" w:eastAsia="Times New Roman" w:hAnsi="Arial" w:cs="Arial"/>
                <w:spacing w:val="-6"/>
                <w:sz w:val="16"/>
                <w:szCs w:val="16"/>
                <w:lang w:eastAsia="es-CO"/>
              </w:rPr>
            </w:pPr>
            <w:r w:rsidRPr="00D622ED">
              <w:rPr>
                <w:rFonts w:ascii="Arial" w:eastAsia="Times New Roman" w:hAnsi="Arial" w:cs="Arial"/>
                <w:spacing w:val="-6"/>
                <w:sz w:val="16"/>
                <w:szCs w:val="16"/>
                <w:lang w:eastAsia="es-CO"/>
              </w:rPr>
              <w:t>https://conaltel.org/</w:t>
            </w:r>
          </w:p>
        </w:tc>
      </w:tr>
      <w:tr w:rsidR="00D622ED" w:rsidRPr="00D622ED" w14:paraId="67E27EEF" w14:textId="08A17440" w:rsidTr="007F2221">
        <w:trPr>
          <w:jc w:val="center"/>
        </w:trPr>
        <w:tc>
          <w:tcPr>
            <w:tcW w:w="2490" w:type="dxa"/>
            <w:tcBorders>
              <w:top w:val="nil"/>
              <w:left w:val="single" w:sz="6" w:space="0" w:color="E5E8ED"/>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44192097" w14:textId="77777777" w:rsidR="00A36134" w:rsidRPr="00D622ED" w:rsidRDefault="00A36134" w:rsidP="00BF3E75">
            <w:pPr>
              <w:spacing w:after="0" w:line="264" w:lineRule="auto"/>
              <w:rPr>
                <w:rFonts w:ascii="Arial" w:eastAsia="Times New Roman" w:hAnsi="Arial" w:cs="Arial"/>
                <w:spacing w:val="-6"/>
                <w:sz w:val="16"/>
                <w:szCs w:val="16"/>
                <w:lang w:eastAsia="es-CO"/>
              </w:rPr>
            </w:pPr>
            <w:r w:rsidRPr="00D622ED">
              <w:rPr>
                <w:rFonts w:ascii="Arial" w:eastAsia="Times New Roman" w:hAnsi="Arial" w:cs="Arial"/>
                <w:spacing w:val="-6"/>
                <w:sz w:val="16"/>
                <w:szCs w:val="16"/>
                <w:lang w:eastAsia="es-CO"/>
              </w:rPr>
              <w:t>Topografía</w:t>
            </w:r>
          </w:p>
        </w:tc>
        <w:tc>
          <w:tcPr>
            <w:tcW w:w="1643"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13041707" w14:textId="77777777" w:rsidR="00A36134" w:rsidRPr="00D622ED" w:rsidRDefault="00A36134" w:rsidP="00BF3E75">
            <w:pPr>
              <w:spacing w:after="0" w:line="264" w:lineRule="auto"/>
              <w:rPr>
                <w:rFonts w:ascii="Arial" w:eastAsia="Times New Roman" w:hAnsi="Arial" w:cs="Arial"/>
                <w:spacing w:val="-6"/>
                <w:sz w:val="16"/>
                <w:szCs w:val="16"/>
                <w:lang w:eastAsia="es-CO"/>
              </w:rPr>
            </w:pPr>
            <w:r w:rsidRPr="00D622ED">
              <w:rPr>
                <w:rFonts w:ascii="Arial" w:eastAsia="Times New Roman" w:hAnsi="Arial" w:cs="Arial"/>
                <w:spacing w:val="-6"/>
                <w:sz w:val="16"/>
                <w:szCs w:val="16"/>
                <w:lang w:eastAsia="es-CO"/>
              </w:rPr>
              <w:t>Licencia</w:t>
            </w:r>
          </w:p>
        </w:tc>
        <w:tc>
          <w:tcPr>
            <w:tcW w:w="2012"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1EF416AD" w14:textId="77777777" w:rsidR="00A36134" w:rsidRPr="00D622ED" w:rsidRDefault="00A36134" w:rsidP="00BF3E75">
            <w:pPr>
              <w:spacing w:after="0" w:line="264" w:lineRule="auto"/>
              <w:rPr>
                <w:rFonts w:ascii="Arial" w:eastAsia="Times New Roman" w:hAnsi="Arial" w:cs="Arial"/>
                <w:spacing w:val="-6"/>
                <w:sz w:val="16"/>
                <w:szCs w:val="16"/>
                <w:lang w:eastAsia="es-CO"/>
              </w:rPr>
            </w:pPr>
            <w:r w:rsidRPr="00D622ED">
              <w:rPr>
                <w:rFonts w:ascii="Arial" w:eastAsia="Times New Roman" w:hAnsi="Arial" w:cs="Arial"/>
                <w:spacing w:val="-6"/>
                <w:sz w:val="16"/>
                <w:szCs w:val="16"/>
                <w:lang w:eastAsia="es-CO"/>
              </w:rPr>
              <w:t>Ley 70 de 1979 y Decreto 690 de 1981</w:t>
            </w:r>
          </w:p>
        </w:tc>
        <w:tc>
          <w:tcPr>
            <w:tcW w:w="3344" w:type="dxa"/>
            <w:tcBorders>
              <w:top w:val="nil"/>
              <w:left w:val="nil"/>
              <w:bottom w:val="single" w:sz="6" w:space="0" w:color="E5E8ED"/>
              <w:right w:val="single" w:sz="6" w:space="0" w:color="E5E8ED"/>
            </w:tcBorders>
            <w:shd w:val="clear" w:color="auto" w:fill="FFFFFF"/>
          </w:tcPr>
          <w:p w14:paraId="34F57625" w14:textId="497E54B9" w:rsidR="00A36134" w:rsidRPr="00D622ED" w:rsidRDefault="007F2221" w:rsidP="00BF3E75">
            <w:pPr>
              <w:spacing w:after="0" w:line="264" w:lineRule="auto"/>
              <w:rPr>
                <w:rFonts w:ascii="Arial" w:eastAsia="Times New Roman" w:hAnsi="Arial" w:cs="Arial"/>
                <w:spacing w:val="-6"/>
                <w:sz w:val="16"/>
                <w:szCs w:val="16"/>
                <w:lang w:eastAsia="es-CO"/>
              </w:rPr>
            </w:pPr>
            <w:r w:rsidRPr="00D622ED">
              <w:rPr>
                <w:rFonts w:ascii="Arial" w:eastAsia="Times New Roman" w:hAnsi="Arial" w:cs="Arial"/>
                <w:spacing w:val="-6"/>
                <w:sz w:val="16"/>
                <w:szCs w:val="16"/>
                <w:lang w:eastAsia="es-CO"/>
              </w:rPr>
              <w:t>https://www.cpnt.gov.co/</w:t>
            </w:r>
          </w:p>
        </w:tc>
      </w:tr>
      <w:tr w:rsidR="00D622ED" w:rsidRPr="00D622ED" w14:paraId="25852A8C" w14:textId="47C23A70" w:rsidTr="007F2221">
        <w:trPr>
          <w:jc w:val="center"/>
        </w:trPr>
        <w:tc>
          <w:tcPr>
            <w:tcW w:w="2490" w:type="dxa"/>
            <w:tcBorders>
              <w:top w:val="nil"/>
              <w:left w:val="single" w:sz="6" w:space="0" w:color="E5E8ED"/>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772C9560" w14:textId="77777777" w:rsidR="00A36134" w:rsidRPr="00D622ED" w:rsidRDefault="00A36134" w:rsidP="00BF3E75">
            <w:pPr>
              <w:spacing w:after="0" w:line="264" w:lineRule="auto"/>
              <w:rPr>
                <w:rFonts w:ascii="Arial" w:eastAsia="Times New Roman" w:hAnsi="Arial" w:cs="Arial"/>
                <w:spacing w:val="-6"/>
                <w:sz w:val="16"/>
                <w:szCs w:val="16"/>
                <w:lang w:eastAsia="es-CO"/>
              </w:rPr>
            </w:pPr>
            <w:r w:rsidRPr="00D622ED">
              <w:rPr>
                <w:rFonts w:ascii="Arial" w:eastAsia="Times New Roman" w:hAnsi="Arial" w:cs="Arial"/>
                <w:spacing w:val="-6"/>
                <w:sz w:val="16"/>
                <w:szCs w:val="16"/>
                <w:lang w:eastAsia="es-CO"/>
              </w:rPr>
              <w:t>Trabajo Social</w:t>
            </w:r>
          </w:p>
        </w:tc>
        <w:tc>
          <w:tcPr>
            <w:tcW w:w="1643"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046B7C10" w14:textId="77777777" w:rsidR="00A36134" w:rsidRPr="00D622ED" w:rsidRDefault="00A36134" w:rsidP="00BF3E75">
            <w:pPr>
              <w:spacing w:after="0" w:line="264" w:lineRule="auto"/>
              <w:rPr>
                <w:rFonts w:ascii="Arial" w:eastAsia="Times New Roman" w:hAnsi="Arial" w:cs="Arial"/>
                <w:spacing w:val="-6"/>
                <w:sz w:val="16"/>
                <w:szCs w:val="16"/>
                <w:lang w:eastAsia="es-CO"/>
              </w:rPr>
            </w:pPr>
            <w:r w:rsidRPr="00D622ED">
              <w:rPr>
                <w:rFonts w:ascii="Arial" w:eastAsia="Times New Roman" w:hAnsi="Arial" w:cs="Arial"/>
                <w:spacing w:val="-6"/>
                <w:sz w:val="16"/>
                <w:szCs w:val="16"/>
                <w:lang w:eastAsia="es-CO"/>
              </w:rPr>
              <w:t>Tarjeta profesional</w:t>
            </w:r>
          </w:p>
        </w:tc>
        <w:tc>
          <w:tcPr>
            <w:tcW w:w="2012" w:type="dxa"/>
            <w:tcBorders>
              <w:top w:val="nil"/>
              <w:left w:val="nil"/>
              <w:bottom w:val="single" w:sz="6" w:space="0" w:color="E5E8ED"/>
              <w:right w:val="single" w:sz="6" w:space="0" w:color="E5E8ED"/>
            </w:tcBorders>
            <w:shd w:val="clear" w:color="auto" w:fill="FCFBF9"/>
            <w:tcMar>
              <w:top w:w="135" w:type="dxa"/>
              <w:left w:w="180" w:type="dxa"/>
              <w:bottom w:w="135" w:type="dxa"/>
              <w:right w:w="180" w:type="dxa"/>
            </w:tcMar>
            <w:vAlign w:val="bottom"/>
            <w:hideMark/>
          </w:tcPr>
          <w:p w14:paraId="2A8332C7" w14:textId="77777777" w:rsidR="00A36134" w:rsidRPr="00D622ED" w:rsidRDefault="00A36134" w:rsidP="00BF3E75">
            <w:pPr>
              <w:spacing w:after="0" w:line="264" w:lineRule="auto"/>
              <w:rPr>
                <w:rFonts w:ascii="Arial" w:eastAsia="Times New Roman" w:hAnsi="Arial" w:cs="Arial"/>
                <w:spacing w:val="-6"/>
                <w:sz w:val="16"/>
                <w:szCs w:val="16"/>
                <w:lang w:eastAsia="es-CO"/>
              </w:rPr>
            </w:pPr>
            <w:r w:rsidRPr="00D622ED">
              <w:rPr>
                <w:rFonts w:ascii="Arial" w:eastAsia="Times New Roman" w:hAnsi="Arial" w:cs="Arial"/>
                <w:spacing w:val="-6"/>
                <w:sz w:val="16"/>
                <w:szCs w:val="16"/>
                <w:lang w:eastAsia="es-CO"/>
              </w:rPr>
              <w:t>Ley 53 de 1977</w:t>
            </w:r>
          </w:p>
        </w:tc>
        <w:tc>
          <w:tcPr>
            <w:tcW w:w="3344" w:type="dxa"/>
            <w:tcBorders>
              <w:top w:val="nil"/>
              <w:left w:val="nil"/>
              <w:bottom w:val="single" w:sz="6" w:space="0" w:color="E5E8ED"/>
              <w:right w:val="single" w:sz="6" w:space="0" w:color="E5E8ED"/>
            </w:tcBorders>
            <w:shd w:val="clear" w:color="auto" w:fill="FCFBF9"/>
          </w:tcPr>
          <w:p w14:paraId="0148C218" w14:textId="4A526258" w:rsidR="00A36134" w:rsidRPr="00D622ED" w:rsidRDefault="007F2221" w:rsidP="00BF3E75">
            <w:pPr>
              <w:spacing w:after="0" w:line="264" w:lineRule="auto"/>
              <w:rPr>
                <w:rFonts w:ascii="Arial" w:eastAsia="Times New Roman" w:hAnsi="Arial" w:cs="Arial"/>
                <w:spacing w:val="-6"/>
                <w:sz w:val="16"/>
                <w:szCs w:val="16"/>
                <w:lang w:eastAsia="es-CO"/>
              </w:rPr>
            </w:pPr>
            <w:r w:rsidRPr="00D622ED">
              <w:rPr>
                <w:rFonts w:ascii="Arial" w:eastAsia="Times New Roman" w:hAnsi="Arial" w:cs="Arial"/>
                <w:spacing w:val="-6"/>
                <w:sz w:val="16"/>
                <w:szCs w:val="16"/>
                <w:lang w:eastAsia="es-CO"/>
              </w:rPr>
              <w:t>https://www.consejonacionaldetrabajosocial.org.co/</w:t>
            </w:r>
          </w:p>
        </w:tc>
      </w:tr>
      <w:tr w:rsidR="00D622ED" w:rsidRPr="00D622ED" w14:paraId="2FBC4DAA" w14:textId="5F4AB94E" w:rsidTr="007F2221">
        <w:trPr>
          <w:jc w:val="center"/>
        </w:trPr>
        <w:tc>
          <w:tcPr>
            <w:tcW w:w="2490" w:type="dxa"/>
            <w:tcBorders>
              <w:top w:val="nil"/>
              <w:left w:val="single" w:sz="6" w:space="0" w:color="E5E8ED"/>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00BDF489" w14:textId="77777777" w:rsidR="00A36134" w:rsidRPr="00D622ED" w:rsidRDefault="00A36134" w:rsidP="00BF3E75">
            <w:pPr>
              <w:spacing w:after="0" w:line="264" w:lineRule="auto"/>
              <w:rPr>
                <w:rFonts w:ascii="Arial" w:eastAsia="Times New Roman" w:hAnsi="Arial" w:cs="Arial"/>
                <w:spacing w:val="-6"/>
                <w:sz w:val="16"/>
                <w:szCs w:val="16"/>
                <w:lang w:eastAsia="es-CO"/>
              </w:rPr>
            </w:pPr>
            <w:r w:rsidRPr="00D622ED">
              <w:rPr>
                <w:rFonts w:ascii="Arial" w:eastAsia="Times New Roman" w:hAnsi="Arial" w:cs="Arial"/>
                <w:spacing w:val="-6"/>
                <w:sz w:val="16"/>
                <w:szCs w:val="16"/>
                <w:lang w:eastAsia="es-CO"/>
              </w:rPr>
              <w:t>Medicina Veterinaria, Medicina Veterinaria</w:t>
            </w:r>
          </w:p>
        </w:tc>
        <w:tc>
          <w:tcPr>
            <w:tcW w:w="1643"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125ADDAD" w14:textId="77777777" w:rsidR="00A36134" w:rsidRPr="00D622ED" w:rsidRDefault="00A36134" w:rsidP="00BF3E75">
            <w:pPr>
              <w:spacing w:after="0" w:line="264" w:lineRule="auto"/>
              <w:rPr>
                <w:rFonts w:ascii="Arial" w:eastAsia="Times New Roman" w:hAnsi="Arial" w:cs="Arial"/>
                <w:spacing w:val="-6"/>
                <w:sz w:val="16"/>
                <w:szCs w:val="16"/>
                <w:lang w:eastAsia="es-CO"/>
              </w:rPr>
            </w:pPr>
            <w:r w:rsidRPr="00D622ED">
              <w:rPr>
                <w:rFonts w:ascii="Arial" w:eastAsia="Times New Roman" w:hAnsi="Arial" w:cs="Arial"/>
                <w:spacing w:val="-6"/>
                <w:sz w:val="16"/>
                <w:szCs w:val="16"/>
                <w:lang w:eastAsia="es-CO"/>
              </w:rPr>
              <w:t>Matrícula profesional</w:t>
            </w:r>
          </w:p>
        </w:tc>
        <w:tc>
          <w:tcPr>
            <w:tcW w:w="2012" w:type="dxa"/>
            <w:tcBorders>
              <w:top w:val="nil"/>
              <w:left w:val="nil"/>
              <w:bottom w:val="single" w:sz="6" w:space="0" w:color="E5E8ED"/>
              <w:right w:val="single" w:sz="6" w:space="0" w:color="E5E8ED"/>
            </w:tcBorders>
            <w:shd w:val="clear" w:color="auto" w:fill="FFFFFF"/>
            <w:tcMar>
              <w:top w:w="135" w:type="dxa"/>
              <w:left w:w="180" w:type="dxa"/>
              <w:bottom w:w="135" w:type="dxa"/>
              <w:right w:w="180" w:type="dxa"/>
            </w:tcMar>
            <w:vAlign w:val="bottom"/>
            <w:hideMark/>
          </w:tcPr>
          <w:p w14:paraId="42F6E847" w14:textId="77777777" w:rsidR="00A36134" w:rsidRPr="00D622ED" w:rsidRDefault="00A36134" w:rsidP="00BF3E75">
            <w:pPr>
              <w:spacing w:after="0" w:line="264" w:lineRule="auto"/>
              <w:rPr>
                <w:rFonts w:ascii="Arial" w:eastAsia="Times New Roman" w:hAnsi="Arial" w:cs="Arial"/>
                <w:spacing w:val="-6"/>
                <w:sz w:val="16"/>
                <w:szCs w:val="16"/>
                <w:lang w:eastAsia="es-CO"/>
              </w:rPr>
            </w:pPr>
            <w:r w:rsidRPr="00D622ED">
              <w:rPr>
                <w:rFonts w:ascii="Arial" w:eastAsia="Times New Roman" w:hAnsi="Arial" w:cs="Arial"/>
                <w:spacing w:val="-6"/>
                <w:sz w:val="16"/>
                <w:szCs w:val="16"/>
                <w:lang w:eastAsia="es-CO"/>
              </w:rPr>
              <w:t>Ley 073 de 1985</w:t>
            </w:r>
          </w:p>
        </w:tc>
        <w:tc>
          <w:tcPr>
            <w:tcW w:w="3344" w:type="dxa"/>
            <w:tcBorders>
              <w:top w:val="nil"/>
              <w:left w:val="nil"/>
              <w:bottom w:val="single" w:sz="6" w:space="0" w:color="E5E8ED"/>
              <w:right w:val="single" w:sz="6" w:space="0" w:color="E5E8ED"/>
            </w:tcBorders>
            <w:shd w:val="clear" w:color="auto" w:fill="FFFFFF"/>
          </w:tcPr>
          <w:p w14:paraId="50B3D415" w14:textId="67D45E44" w:rsidR="00A36134" w:rsidRPr="00D622ED" w:rsidRDefault="00E11B0D" w:rsidP="00BF3E75">
            <w:pPr>
              <w:spacing w:after="0" w:line="264" w:lineRule="auto"/>
              <w:rPr>
                <w:rFonts w:ascii="Arial" w:eastAsia="Times New Roman" w:hAnsi="Arial" w:cs="Arial"/>
                <w:spacing w:val="-6"/>
                <w:sz w:val="16"/>
                <w:szCs w:val="16"/>
                <w:lang w:eastAsia="es-CO"/>
              </w:rPr>
            </w:pPr>
            <w:r w:rsidRPr="00D622ED">
              <w:rPr>
                <w:rFonts w:ascii="Arial" w:eastAsia="Times New Roman" w:hAnsi="Arial" w:cs="Arial"/>
                <w:spacing w:val="-6"/>
                <w:sz w:val="16"/>
                <w:szCs w:val="16"/>
                <w:lang w:eastAsia="es-CO"/>
              </w:rPr>
              <w:t>https://consejoprofesionalmvz.gov.co/</w:t>
            </w:r>
          </w:p>
        </w:tc>
      </w:tr>
    </w:tbl>
    <w:p w14:paraId="11916062" w14:textId="77777777" w:rsidR="00D622ED" w:rsidRDefault="00D622ED" w:rsidP="00F1203A">
      <w:pPr>
        <w:spacing w:after="0" w:line="264" w:lineRule="auto"/>
        <w:jc w:val="both"/>
        <w:rPr>
          <w:rFonts w:ascii="Arial" w:hAnsi="Arial" w:cs="Arial"/>
          <w:sz w:val="24"/>
          <w:szCs w:val="24"/>
        </w:rPr>
      </w:pPr>
    </w:p>
    <w:p w14:paraId="3BA9B980" w14:textId="77777777" w:rsidR="00F1203A" w:rsidRDefault="00F1203A" w:rsidP="00BF3E75">
      <w:pPr>
        <w:spacing w:after="0" w:line="264" w:lineRule="auto"/>
        <w:jc w:val="both"/>
        <w:rPr>
          <w:rFonts w:ascii="Arial" w:hAnsi="Arial" w:cs="Arial"/>
          <w:sz w:val="24"/>
          <w:szCs w:val="24"/>
        </w:rPr>
      </w:pPr>
    </w:p>
    <w:p w14:paraId="793E2CDA" w14:textId="77777777" w:rsidR="00BF3E75" w:rsidRDefault="00BF3E75" w:rsidP="00BF3E75">
      <w:pPr>
        <w:spacing w:after="0" w:line="264" w:lineRule="auto"/>
        <w:jc w:val="both"/>
        <w:rPr>
          <w:rFonts w:ascii="Arial" w:hAnsi="Arial" w:cs="Arial"/>
          <w:sz w:val="24"/>
          <w:szCs w:val="24"/>
        </w:rPr>
      </w:pPr>
      <w:r>
        <w:rPr>
          <w:rFonts w:ascii="Arial" w:hAnsi="Arial" w:cs="Arial"/>
          <w:sz w:val="24"/>
          <w:szCs w:val="24"/>
        </w:rPr>
        <w:t xml:space="preserve">Ahora bien, de acuerdo con las cifras consolidadas por el Ministerio de Educación Nacional a través </w:t>
      </w:r>
      <w:r w:rsidRPr="00C6186C">
        <w:rPr>
          <w:rFonts w:ascii="Arial" w:hAnsi="Arial" w:cs="Arial"/>
          <w:sz w:val="24"/>
          <w:szCs w:val="24"/>
        </w:rPr>
        <w:t>Sistema Nacional</w:t>
      </w:r>
      <w:r>
        <w:rPr>
          <w:rFonts w:ascii="Arial" w:hAnsi="Arial" w:cs="Arial"/>
          <w:sz w:val="24"/>
          <w:szCs w:val="24"/>
        </w:rPr>
        <w:t xml:space="preserve"> de Información de la Educación </w:t>
      </w:r>
      <w:r w:rsidRPr="00C6186C">
        <w:rPr>
          <w:rFonts w:ascii="Arial" w:hAnsi="Arial" w:cs="Arial"/>
          <w:sz w:val="24"/>
          <w:szCs w:val="24"/>
        </w:rPr>
        <w:t>Superior (SNIES)</w:t>
      </w:r>
      <w:r>
        <w:rPr>
          <w:rFonts w:ascii="Arial" w:hAnsi="Arial" w:cs="Arial"/>
          <w:sz w:val="24"/>
          <w:szCs w:val="24"/>
        </w:rPr>
        <w:t xml:space="preserve">, de la </w:t>
      </w:r>
      <w:r w:rsidRPr="00C6186C">
        <w:rPr>
          <w:rFonts w:ascii="Arial" w:hAnsi="Arial" w:cs="Arial"/>
          <w:sz w:val="24"/>
          <w:szCs w:val="24"/>
        </w:rPr>
        <w:t>información reportada por las Instituciones de Educación Superior (IES)</w:t>
      </w:r>
      <w:r>
        <w:rPr>
          <w:rFonts w:ascii="Arial" w:hAnsi="Arial" w:cs="Arial"/>
          <w:sz w:val="24"/>
          <w:szCs w:val="24"/>
        </w:rPr>
        <w:t xml:space="preserve">, referente al número de </w:t>
      </w:r>
      <w:r w:rsidRPr="00C6186C">
        <w:rPr>
          <w:rFonts w:ascii="Arial" w:hAnsi="Arial" w:cs="Arial"/>
          <w:sz w:val="24"/>
          <w:szCs w:val="24"/>
        </w:rPr>
        <w:t>profesionales graduados en el país entre los años 2015, 2016, 2017 y 2018</w:t>
      </w:r>
      <w:r>
        <w:rPr>
          <w:rFonts w:ascii="Arial" w:hAnsi="Arial" w:cs="Arial"/>
          <w:sz w:val="24"/>
          <w:szCs w:val="24"/>
        </w:rPr>
        <w:t>, se tiene que en total se graduado 815.609 estudiantes</w:t>
      </w:r>
      <w:r w:rsidRPr="00C6186C">
        <w:rPr>
          <w:rFonts w:ascii="Arial" w:hAnsi="Arial" w:cs="Arial"/>
          <w:sz w:val="24"/>
          <w:szCs w:val="24"/>
        </w:rPr>
        <w:t xml:space="preserve"> </w:t>
      </w:r>
      <w:r>
        <w:rPr>
          <w:rFonts w:ascii="Arial" w:hAnsi="Arial" w:cs="Arial"/>
          <w:sz w:val="24"/>
          <w:szCs w:val="24"/>
        </w:rPr>
        <w:t xml:space="preserve">del programa de </w:t>
      </w:r>
      <w:r w:rsidRPr="00C6186C">
        <w:rPr>
          <w:rFonts w:ascii="Arial" w:hAnsi="Arial" w:cs="Arial"/>
          <w:sz w:val="24"/>
          <w:szCs w:val="24"/>
        </w:rPr>
        <w:t>forma</w:t>
      </w:r>
      <w:r>
        <w:rPr>
          <w:rFonts w:ascii="Arial" w:hAnsi="Arial" w:cs="Arial"/>
          <w:sz w:val="24"/>
          <w:szCs w:val="24"/>
        </w:rPr>
        <w:t xml:space="preserve">ción profesional Universitaria, a continuación se relaciona la cifra reportada cada año, desagregada por semestres: </w:t>
      </w:r>
    </w:p>
    <w:p w14:paraId="0E5D4281" w14:textId="77777777" w:rsidR="0094097B" w:rsidRDefault="0094097B" w:rsidP="00BF3E75">
      <w:pPr>
        <w:spacing w:after="0" w:line="264" w:lineRule="auto"/>
        <w:jc w:val="both"/>
        <w:rPr>
          <w:rFonts w:ascii="Arial" w:hAnsi="Arial" w:cs="Arial"/>
          <w:sz w:val="24"/>
          <w:szCs w:val="24"/>
        </w:rPr>
      </w:pPr>
    </w:p>
    <w:p w14:paraId="2ACCF946" w14:textId="77777777" w:rsidR="00BF3E75" w:rsidRDefault="00BF3E75" w:rsidP="00BF3E75">
      <w:pPr>
        <w:spacing w:after="0" w:line="264" w:lineRule="auto"/>
        <w:jc w:val="center"/>
        <w:rPr>
          <w:rFonts w:ascii="Arial" w:hAnsi="Arial" w:cs="Arial"/>
          <w:sz w:val="24"/>
          <w:szCs w:val="24"/>
        </w:rPr>
      </w:pPr>
      <w:r>
        <w:rPr>
          <w:noProof/>
          <w:lang w:eastAsia="es-CO"/>
        </w:rPr>
        <w:lastRenderedPageBreak/>
        <w:drawing>
          <wp:inline distT="0" distB="0" distL="0" distR="0" wp14:anchorId="66162D20" wp14:editId="3E08497D">
            <wp:extent cx="5086350" cy="2043187"/>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3605" t="36225" r="32451" b="38800"/>
                    <a:stretch/>
                  </pic:blipFill>
                  <pic:spPr bwMode="auto">
                    <a:xfrm>
                      <a:off x="0" y="0"/>
                      <a:ext cx="5179726" cy="2080696"/>
                    </a:xfrm>
                    <a:prstGeom prst="rect">
                      <a:avLst/>
                    </a:prstGeom>
                    <a:ln>
                      <a:noFill/>
                    </a:ln>
                    <a:extLst>
                      <a:ext uri="{53640926-AAD7-44D8-BBD7-CCE9431645EC}">
                        <a14:shadowObscured xmlns:a14="http://schemas.microsoft.com/office/drawing/2010/main"/>
                      </a:ext>
                    </a:extLst>
                  </pic:spPr>
                </pic:pic>
              </a:graphicData>
            </a:graphic>
          </wp:inline>
        </w:drawing>
      </w:r>
    </w:p>
    <w:p w14:paraId="1483C4EE" w14:textId="77777777" w:rsidR="00DC50C2" w:rsidRPr="00F1203A" w:rsidRDefault="00DC50C2" w:rsidP="00DC50C2">
      <w:pPr>
        <w:spacing w:after="0" w:line="264" w:lineRule="auto"/>
        <w:ind w:firstLine="708"/>
        <w:jc w:val="both"/>
        <w:rPr>
          <w:rFonts w:ascii="Arial" w:hAnsi="Arial" w:cs="Arial"/>
          <w:sz w:val="20"/>
          <w:szCs w:val="20"/>
        </w:rPr>
      </w:pPr>
      <w:r w:rsidRPr="00F1203A">
        <w:rPr>
          <w:rFonts w:ascii="Arial" w:hAnsi="Arial" w:cs="Arial"/>
          <w:sz w:val="20"/>
          <w:szCs w:val="20"/>
        </w:rPr>
        <w:t xml:space="preserve">Fuente: Sistema Nacional de Información-SNIES, Ministerio de Educación Nacional </w:t>
      </w:r>
    </w:p>
    <w:p w14:paraId="1E26916A" w14:textId="77777777" w:rsidR="0094097B" w:rsidRDefault="0094097B" w:rsidP="00BF3E75">
      <w:pPr>
        <w:spacing w:after="0" w:line="264" w:lineRule="auto"/>
        <w:jc w:val="both"/>
        <w:rPr>
          <w:rFonts w:ascii="Arial" w:hAnsi="Arial" w:cs="Arial"/>
          <w:sz w:val="24"/>
          <w:szCs w:val="24"/>
        </w:rPr>
      </w:pPr>
    </w:p>
    <w:p w14:paraId="26DD68C3" w14:textId="77777777" w:rsidR="00044C02" w:rsidRDefault="00044C02" w:rsidP="00BF3E75">
      <w:pPr>
        <w:spacing w:after="0" w:line="264" w:lineRule="auto"/>
        <w:jc w:val="both"/>
        <w:rPr>
          <w:rFonts w:ascii="Arial" w:hAnsi="Arial" w:cs="Arial"/>
          <w:sz w:val="24"/>
          <w:szCs w:val="24"/>
        </w:rPr>
      </w:pPr>
    </w:p>
    <w:p w14:paraId="48A556C4" w14:textId="3C4C9E70" w:rsidR="00BF3E75" w:rsidRDefault="00BF3E75" w:rsidP="00BF3E75">
      <w:pPr>
        <w:spacing w:after="0" w:line="264" w:lineRule="auto"/>
        <w:jc w:val="both"/>
        <w:rPr>
          <w:rFonts w:ascii="Arial" w:hAnsi="Arial" w:cs="Arial"/>
          <w:sz w:val="24"/>
          <w:szCs w:val="24"/>
        </w:rPr>
      </w:pPr>
      <w:r>
        <w:rPr>
          <w:rFonts w:ascii="Arial" w:hAnsi="Arial" w:cs="Arial"/>
          <w:sz w:val="24"/>
          <w:szCs w:val="24"/>
        </w:rPr>
        <w:t xml:space="preserve">Aunado a lo anterior, con respecto al año 2018 se observa que los 226.508 estudiantes graduados del nivel profesional, corresponden aproximadamente al 47% del total de estudiantes egresados de todos los niveles de formación académica, entiéndase los grados de formación universitaria, tecnológica, especialización universitaria, especialización tecnológica, especialización técnico profesional, maestría y doctorado que para el mismo año fue un total de </w:t>
      </w:r>
      <w:r w:rsidRPr="00EE3496">
        <w:rPr>
          <w:rFonts w:ascii="Arial" w:hAnsi="Arial" w:cs="Arial"/>
          <w:sz w:val="24"/>
          <w:szCs w:val="24"/>
        </w:rPr>
        <w:t>482</w:t>
      </w:r>
      <w:r>
        <w:rPr>
          <w:rFonts w:ascii="Arial" w:hAnsi="Arial" w:cs="Arial"/>
          <w:sz w:val="24"/>
          <w:szCs w:val="24"/>
        </w:rPr>
        <w:t>.</w:t>
      </w:r>
      <w:r w:rsidRPr="00EE3496">
        <w:rPr>
          <w:rFonts w:ascii="Arial" w:hAnsi="Arial" w:cs="Arial"/>
          <w:sz w:val="24"/>
          <w:szCs w:val="24"/>
        </w:rPr>
        <w:t>122</w:t>
      </w:r>
      <w:r>
        <w:rPr>
          <w:rFonts w:ascii="Arial" w:hAnsi="Arial" w:cs="Arial"/>
          <w:sz w:val="24"/>
          <w:szCs w:val="24"/>
        </w:rPr>
        <w:t xml:space="preserve"> estudiantes.</w:t>
      </w:r>
    </w:p>
    <w:p w14:paraId="6267029B" w14:textId="77777777" w:rsidR="00044C02" w:rsidRDefault="00044C02" w:rsidP="00BF3E75">
      <w:pPr>
        <w:spacing w:after="0" w:line="264" w:lineRule="auto"/>
        <w:jc w:val="both"/>
        <w:rPr>
          <w:rFonts w:ascii="Arial" w:hAnsi="Arial" w:cs="Arial"/>
          <w:sz w:val="24"/>
          <w:szCs w:val="24"/>
        </w:rPr>
      </w:pPr>
    </w:p>
    <w:p w14:paraId="09FE6D15" w14:textId="77777777" w:rsidR="00BF3E75" w:rsidRDefault="00BF3E75" w:rsidP="00BF3E75">
      <w:pPr>
        <w:spacing w:after="0" w:line="264" w:lineRule="auto"/>
        <w:jc w:val="both"/>
        <w:rPr>
          <w:rFonts w:ascii="Arial" w:hAnsi="Arial" w:cs="Arial"/>
          <w:sz w:val="24"/>
          <w:szCs w:val="24"/>
        </w:rPr>
      </w:pPr>
    </w:p>
    <w:p w14:paraId="71353EAF" w14:textId="77777777" w:rsidR="00BF3E75" w:rsidRDefault="00BF3E75" w:rsidP="002C113E">
      <w:pPr>
        <w:spacing w:after="0" w:line="264" w:lineRule="auto"/>
        <w:jc w:val="center"/>
        <w:rPr>
          <w:rFonts w:ascii="Arial" w:hAnsi="Arial" w:cs="Arial"/>
          <w:sz w:val="24"/>
          <w:szCs w:val="24"/>
        </w:rPr>
      </w:pPr>
      <w:r>
        <w:rPr>
          <w:noProof/>
          <w:lang w:eastAsia="es-CO"/>
        </w:rPr>
        <w:drawing>
          <wp:inline distT="0" distB="0" distL="0" distR="0" wp14:anchorId="2BD5684E" wp14:editId="350F4271">
            <wp:extent cx="5051244" cy="2562225"/>
            <wp:effectExtent l="19050" t="19050" r="1651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60420" t="28980" r="3109" b="38116"/>
                    <a:stretch/>
                  </pic:blipFill>
                  <pic:spPr bwMode="auto">
                    <a:xfrm>
                      <a:off x="0" y="0"/>
                      <a:ext cx="5055774" cy="2564523"/>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p>
    <w:p w14:paraId="22B2BE94" w14:textId="77777777" w:rsidR="00F1203A" w:rsidRPr="00F1203A" w:rsidRDefault="00F1203A" w:rsidP="002C113E">
      <w:pPr>
        <w:spacing w:after="0" w:line="264" w:lineRule="auto"/>
        <w:ind w:firstLine="708"/>
        <w:jc w:val="both"/>
        <w:rPr>
          <w:rFonts w:ascii="Arial" w:hAnsi="Arial" w:cs="Arial"/>
          <w:sz w:val="20"/>
          <w:szCs w:val="20"/>
        </w:rPr>
      </w:pPr>
      <w:r w:rsidRPr="00F1203A">
        <w:rPr>
          <w:rFonts w:ascii="Arial" w:hAnsi="Arial" w:cs="Arial"/>
          <w:sz w:val="20"/>
          <w:szCs w:val="20"/>
        </w:rPr>
        <w:t xml:space="preserve">Fuente: Sistema Nacional de Información-SNIES, Ministerio de Educación Nacional </w:t>
      </w:r>
    </w:p>
    <w:p w14:paraId="3E46091C" w14:textId="77777777" w:rsidR="00F1203A" w:rsidRDefault="00F1203A" w:rsidP="00BF3E75">
      <w:pPr>
        <w:spacing w:after="0" w:line="264" w:lineRule="auto"/>
        <w:jc w:val="both"/>
        <w:rPr>
          <w:rFonts w:ascii="Arial" w:hAnsi="Arial" w:cs="Arial"/>
          <w:sz w:val="24"/>
          <w:szCs w:val="24"/>
        </w:rPr>
      </w:pPr>
    </w:p>
    <w:p w14:paraId="73326427" w14:textId="77777777" w:rsidR="00044C02" w:rsidRDefault="00044C02" w:rsidP="00BF3E75">
      <w:pPr>
        <w:spacing w:after="0" w:line="264" w:lineRule="auto"/>
        <w:jc w:val="both"/>
        <w:rPr>
          <w:rFonts w:ascii="Arial" w:hAnsi="Arial" w:cs="Arial"/>
          <w:sz w:val="24"/>
          <w:szCs w:val="24"/>
        </w:rPr>
      </w:pPr>
    </w:p>
    <w:p w14:paraId="1FD84CBE" w14:textId="4C97B61D" w:rsidR="008D08FD" w:rsidRPr="008D08FD" w:rsidRDefault="00F1203A" w:rsidP="00BF3E75">
      <w:pPr>
        <w:spacing w:after="0" w:line="264" w:lineRule="auto"/>
        <w:jc w:val="both"/>
        <w:rPr>
          <w:rFonts w:ascii="Arial" w:hAnsi="Arial" w:cs="Arial"/>
          <w:sz w:val="24"/>
          <w:szCs w:val="24"/>
        </w:rPr>
      </w:pPr>
      <w:r>
        <w:rPr>
          <w:rFonts w:ascii="Arial" w:hAnsi="Arial" w:cs="Arial"/>
          <w:sz w:val="24"/>
          <w:szCs w:val="24"/>
        </w:rPr>
        <w:t>Por otro lado</w:t>
      </w:r>
      <w:r w:rsidR="008266E3">
        <w:rPr>
          <w:rFonts w:ascii="Arial" w:hAnsi="Arial" w:cs="Arial"/>
          <w:sz w:val="24"/>
          <w:szCs w:val="24"/>
        </w:rPr>
        <w:t xml:space="preserve">, respecto a las </w:t>
      </w:r>
      <w:r w:rsidR="0039357B">
        <w:rPr>
          <w:rFonts w:ascii="Arial" w:hAnsi="Arial" w:cs="Arial"/>
          <w:sz w:val="24"/>
          <w:szCs w:val="24"/>
        </w:rPr>
        <w:t xml:space="preserve">profesiones </w:t>
      </w:r>
      <w:r w:rsidR="008266E3">
        <w:rPr>
          <w:rFonts w:ascii="Arial" w:hAnsi="Arial" w:cs="Arial"/>
          <w:sz w:val="24"/>
          <w:szCs w:val="24"/>
        </w:rPr>
        <w:t xml:space="preserve">u ocupaciones </w:t>
      </w:r>
      <w:r w:rsidR="0039357B">
        <w:rPr>
          <w:rFonts w:ascii="Arial" w:hAnsi="Arial" w:cs="Arial"/>
          <w:sz w:val="24"/>
          <w:szCs w:val="24"/>
        </w:rPr>
        <w:t xml:space="preserve">que integran </w:t>
      </w:r>
      <w:r>
        <w:rPr>
          <w:rFonts w:ascii="Arial" w:hAnsi="Arial" w:cs="Arial"/>
          <w:sz w:val="24"/>
          <w:szCs w:val="24"/>
        </w:rPr>
        <w:t>el</w:t>
      </w:r>
      <w:r w:rsidR="0039357B">
        <w:rPr>
          <w:rFonts w:ascii="Arial" w:hAnsi="Arial" w:cs="Arial"/>
          <w:sz w:val="24"/>
          <w:szCs w:val="24"/>
        </w:rPr>
        <w:t xml:space="preserve"> </w:t>
      </w:r>
      <w:r w:rsidR="00434598">
        <w:rPr>
          <w:rFonts w:ascii="Arial" w:hAnsi="Arial" w:cs="Arial"/>
          <w:sz w:val="24"/>
          <w:szCs w:val="24"/>
        </w:rPr>
        <w:t xml:space="preserve">área de la </w:t>
      </w:r>
      <w:r w:rsidR="008266E3">
        <w:rPr>
          <w:rFonts w:ascii="Arial" w:hAnsi="Arial" w:cs="Arial"/>
          <w:sz w:val="24"/>
          <w:szCs w:val="24"/>
        </w:rPr>
        <w:t>salud</w:t>
      </w:r>
      <w:r w:rsidR="00434598">
        <w:rPr>
          <w:rFonts w:ascii="Arial" w:hAnsi="Arial" w:cs="Arial"/>
          <w:sz w:val="24"/>
          <w:szCs w:val="24"/>
        </w:rPr>
        <w:t xml:space="preserve"> en el país</w:t>
      </w:r>
      <w:r w:rsidR="008266E3">
        <w:rPr>
          <w:rFonts w:ascii="Arial" w:hAnsi="Arial" w:cs="Arial"/>
          <w:sz w:val="24"/>
          <w:szCs w:val="24"/>
        </w:rPr>
        <w:t xml:space="preserve">, </w:t>
      </w:r>
      <w:r w:rsidR="00434598">
        <w:rPr>
          <w:rFonts w:ascii="Arial" w:hAnsi="Arial" w:cs="Arial"/>
          <w:sz w:val="24"/>
          <w:szCs w:val="24"/>
        </w:rPr>
        <w:t>a partir de la entra</w:t>
      </w:r>
      <w:r w:rsidR="00E422AE">
        <w:rPr>
          <w:rFonts w:ascii="Arial" w:hAnsi="Arial" w:cs="Arial"/>
          <w:sz w:val="24"/>
          <w:szCs w:val="24"/>
        </w:rPr>
        <w:t>da</w:t>
      </w:r>
      <w:r w:rsidR="00434598">
        <w:rPr>
          <w:rFonts w:ascii="Arial" w:hAnsi="Arial" w:cs="Arial"/>
          <w:sz w:val="24"/>
          <w:szCs w:val="24"/>
        </w:rPr>
        <w:t xml:space="preserve"> en vigencia de la Ley 1164 de 2007, se </w:t>
      </w:r>
      <w:r w:rsidR="00E422AE">
        <w:rPr>
          <w:rFonts w:ascii="Arial" w:hAnsi="Arial" w:cs="Arial"/>
          <w:sz w:val="24"/>
          <w:szCs w:val="24"/>
        </w:rPr>
        <w:t>crea el sistema de inscripción</w:t>
      </w:r>
      <w:r w:rsidR="00434598" w:rsidRPr="00434598">
        <w:rPr>
          <w:rFonts w:ascii="Arial" w:hAnsi="Arial" w:cs="Arial"/>
          <w:sz w:val="24"/>
          <w:szCs w:val="24"/>
        </w:rPr>
        <w:t xml:space="preserve"> de </w:t>
      </w:r>
      <w:r w:rsidR="00E422AE">
        <w:rPr>
          <w:rFonts w:ascii="Arial" w:hAnsi="Arial" w:cs="Arial"/>
          <w:sz w:val="24"/>
          <w:szCs w:val="24"/>
        </w:rPr>
        <w:t xml:space="preserve">la </w:t>
      </w:r>
      <w:r w:rsidR="00434598" w:rsidRPr="00434598">
        <w:rPr>
          <w:rFonts w:ascii="Arial" w:hAnsi="Arial" w:cs="Arial"/>
          <w:sz w:val="24"/>
          <w:szCs w:val="24"/>
        </w:rPr>
        <w:t xml:space="preserve">información </w:t>
      </w:r>
      <w:r w:rsidR="00E422AE">
        <w:rPr>
          <w:rFonts w:ascii="Arial" w:hAnsi="Arial" w:cs="Arial"/>
          <w:sz w:val="24"/>
          <w:szCs w:val="24"/>
        </w:rPr>
        <w:t>del</w:t>
      </w:r>
      <w:r w:rsidR="00E422AE" w:rsidRPr="00434598">
        <w:rPr>
          <w:rFonts w:ascii="Arial" w:hAnsi="Arial" w:cs="Arial"/>
          <w:sz w:val="24"/>
          <w:szCs w:val="24"/>
        </w:rPr>
        <w:t xml:space="preserve"> talento humano </w:t>
      </w:r>
      <w:r w:rsidR="00E422AE">
        <w:rPr>
          <w:rFonts w:ascii="Arial" w:hAnsi="Arial" w:cs="Arial"/>
          <w:sz w:val="24"/>
          <w:szCs w:val="24"/>
        </w:rPr>
        <w:t xml:space="preserve">en salud, el mismo que fue </w:t>
      </w:r>
      <w:r w:rsidR="00434598" w:rsidRPr="00434598">
        <w:rPr>
          <w:rFonts w:ascii="Arial" w:hAnsi="Arial" w:cs="Arial"/>
          <w:sz w:val="24"/>
          <w:szCs w:val="24"/>
        </w:rPr>
        <w:t>defi</w:t>
      </w:r>
      <w:r w:rsidR="00E422AE">
        <w:rPr>
          <w:rFonts w:ascii="Arial" w:hAnsi="Arial" w:cs="Arial"/>
          <w:sz w:val="24"/>
          <w:szCs w:val="24"/>
        </w:rPr>
        <w:t xml:space="preserve">nido y regulado por el Ministerio de Salud </w:t>
      </w:r>
      <w:r w:rsidR="00434598" w:rsidRPr="00434598">
        <w:rPr>
          <w:rFonts w:ascii="Arial" w:hAnsi="Arial" w:cs="Arial"/>
          <w:sz w:val="24"/>
          <w:szCs w:val="24"/>
        </w:rPr>
        <w:t xml:space="preserve">y Protección Social, </w:t>
      </w:r>
      <w:r w:rsidR="00E422AE">
        <w:rPr>
          <w:rFonts w:ascii="Arial" w:hAnsi="Arial" w:cs="Arial"/>
          <w:sz w:val="24"/>
          <w:szCs w:val="24"/>
        </w:rPr>
        <w:t xml:space="preserve">a través del Decreto 4192 de </w:t>
      </w:r>
      <w:r w:rsidR="00E422AE" w:rsidRPr="00E422AE">
        <w:rPr>
          <w:rFonts w:ascii="Arial" w:hAnsi="Arial" w:cs="Arial"/>
          <w:sz w:val="24"/>
          <w:szCs w:val="24"/>
        </w:rPr>
        <w:t>2010 (compilado en el Decreto 780 de 2016),</w:t>
      </w:r>
      <w:r w:rsidR="00E422AE">
        <w:rPr>
          <w:rFonts w:ascii="Arial" w:hAnsi="Arial" w:cs="Arial"/>
          <w:sz w:val="24"/>
          <w:szCs w:val="24"/>
        </w:rPr>
        <w:t xml:space="preserve"> </w:t>
      </w:r>
      <w:r w:rsidR="008D08FD">
        <w:rPr>
          <w:rFonts w:ascii="Arial" w:hAnsi="Arial" w:cs="Arial"/>
          <w:sz w:val="24"/>
          <w:szCs w:val="24"/>
        </w:rPr>
        <w:t xml:space="preserve">conforme lo anterior, se consolida </w:t>
      </w:r>
      <w:r w:rsidR="00467086">
        <w:rPr>
          <w:rFonts w:ascii="Arial" w:hAnsi="Arial" w:cs="Arial"/>
          <w:sz w:val="24"/>
          <w:szCs w:val="24"/>
        </w:rPr>
        <w:t xml:space="preserve">el sistema de </w:t>
      </w:r>
      <w:r w:rsidR="00467086">
        <w:rPr>
          <w:rFonts w:ascii="Arial" w:hAnsi="Arial" w:cs="Arial"/>
          <w:sz w:val="24"/>
          <w:szCs w:val="24"/>
        </w:rPr>
        <w:lastRenderedPageBreak/>
        <w:t xml:space="preserve">información del </w:t>
      </w:r>
      <w:r w:rsidR="00467086" w:rsidRPr="00467086">
        <w:rPr>
          <w:rFonts w:ascii="Arial" w:hAnsi="Arial" w:cs="Arial"/>
          <w:sz w:val="24"/>
          <w:szCs w:val="24"/>
        </w:rPr>
        <w:t>Regi</w:t>
      </w:r>
      <w:r w:rsidR="00467086">
        <w:rPr>
          <w:rFonts w:ascii="Arial" w:hAnsi="Arial" w:cs="Arial"/>
          <w:sz w:val="24"/>
          <w:szCs w:val="24"/>
        </w:rPr>
        <w:t xml:space="preserve">stro Único Nacional del Talento Humano en Salud (ReTHUS) como un </w:t>
      </w:r>
      <w:r w:rsidR="008D08FD">
        <w:rPr>
          <w:rFonts w:ascii="Arial" w:hAnsi="Arial" w:cs="Arial"/>
          <w:sz w:val="24"/>
          <w:szCs w:val="24"/>
        </w:rPr>
        <w:t>“</w:t>
      </w:r>
      <w:r w:rsidR="008D08FD" w:rsidRPr="008D08FD">
        <w:rPr>
          <w:rFonts w:ascii="Arial" w:hAnsi="Arial" w:cs="Arial"/>
          <w:sz w:val="24"/>
          <w:szCs w:val="24"/>
        </w:rPr>
        <w:t>conjunto de organismos, normas, procesos, procedimientos y aplicativos</w:t>
      </w:r>
      <w:r w:rsidR="008D08FD">
        <w:rPr>
          <w:rFonts w:ascii="Arial" w:hAnsi="Arial" w:cs="Arial"/>
          <w:sz w:val="24"/>
          <w:szCs w:val="24"/>
        </w:rPr>
        <w:t xml:space="preserve"> </w:t>
      </w:r>
      <w:r w:rsidR="008D08FD" w:rsidRPr="008D08FD">
        <w:rPr>
          <w:rFonts w:ascii="Arial" w:hAnsi="Arial" w:cs="Arial"/>
          <w:sz w:val="24"/>
          <w:szCs w:val="24"/>
        </w:rPr>
        <w:t>articulados para permitir la recepción, validación, registro, conservación, reporte</w:t>
      </w:r>
      <w:r w:rsidR="008D08FD">
        <w:rPr>
          <w:rFonts w:ascii="Arial" w:hAnsi="Arial" w:cs="Arial"/>
          <w:sz w:val="24"/>
          <w:szCs w:val="24"/>
        </w:rPr>
        <w:t xml:space="preserve"> </w:t>
      </w:r>
      <w:r w:rsidR="008D08FD" w:rsidRPr="008D08FD">
        <w:rPr>
          <w:rFonts w:ascii="Arial" w:hAnsi="Arial" w:cs="Arial"/>
          <w:sz w:val="24"/>
          <w:szCs w:val="24"/>
        </w:rPr>
        <w:t>y publicación de la información del talento</w:t>
      </w:r>
      <w:r w:rsidR="008D08FD">
        <w:rPr>
          <w:rFonts w:ascii="Arial" w:hAnsi="Arial" w:cs="Arial"/>
          <w:sz w:val="24"/>
          <w:szCs w:val="24"/>
        </w:rPr>
        <w:t xml:space="preserve"> humano autorizado para ejercer </w:t>
      </w:r>
      <w:r w:rsidR="008D08FD" w:rsidRPr="008D08FD">
        <w:rPr>
          <w:rFonts w:ascii="Arial" w:hAnsi="Arial" w:cs="Arial"/>
          <w:sz w:val="24"/>
          <w:szCs w:val="24"/>
        </w:rPr>
        <w:t>profesiones u ocupaciones de la salud en Colombia</w:t>
      </w:r>
      <w:r w:rsidR="008D08FD">
        <w:rPr>
          <w:rFonts w:ascii="Arial" w:hAnsi="Arial" w:cs="Arial"/>
          <w:sz w:val="24"/>
          <w:szCs w:val="24"/>
        </w:rPr>
        <w:t>”</w:t>
      </w:r>
      <w:r w:rsidR="008D08FD" w:rsidRPr="008D08FD">
        <w:rPr>
          <w:rFonts w:ascii="Arial" w:hAnsi="Arial" w:cs="Arial"/>
          <w:sz w:val="24"/>
          <w:szCs w:val="24"/>
        </w:rPr>
        <w:t>.</w:t>
      </w:r>
      <w:r w:rsidR="00467086">
        <w:rPr>
          <w:rFonts w:ascii="Arial" w:hAnsi="Arial" w:cs="Arial"/>
          <w:sz w:val="24"/>
          <w:szCs w:val="24"/>
        </w:rPr>
        <w:t xml:space="preserve"> </w:t>
      </w:r>
      <w:r w:rsidR="00BD6A64">
        <w:rPr>
          <w:rFonts w:ascii="Arial" w:hAnsi="Arial" w:cs="Arial"/>
          <w:sz w:val="24"/>
          <w:szCs w:val="24"/>
        </w:rPr>
        <w:t>[</w:t>
      </w:r>
      <w:r w:rsidR="008D08FD">
        <w:rPr>
          <w:rFonts w:ascii="Arial" w:hAnsi="Arial" w:cs="Arial"/>
          <w:sz w:val="24"/>
          <w:szCs w:val="24"/>
        </w:rPr>
        <w:t xml:space="preserve">Ministerio de Salud </w:t>
      </w:r>
      <w:r w:rsidR="00467086">
        <w:rPr>
          <w:rFonts w:ascii="Arial" w:hAnsi="Arial" w:cs="Arial"/>
          <w:sz w:val="24"/>
          <w:szCs w:val="24"/>
        </w:rPr>
        <w:t xml:space="preserve">y Protección Social </w:t>
      </w:r>
      <w:r w:rsidR="008D08FD">
        <w:rPr>
          <w:rFonts w:ascii="Arial" w:hAnsi="Arial" w:cs="Arial"/>
          <w:sz w:val="24"/>
          <w:szCs w:val="24"/>
        </w:rPr>
        <w:t>(2018)</w:t>
      </w:r>
      <w:r w:rsidR="00467086">
        <w:rPr>
          <w:rFonts w:ascii="Arial" w:hAnsi="Arial" w:cs="Arial"/>
          <w:sz w:val="24"/>
          <w:szCs w:val="24"/>
        </w:rPr>
        <w:t>.</w:t>
      </w:r>
      <w:r w:rsidR="008D08FD">
        <w:rPr>
          <w:rFonts w:ascii="Arial" w:hAnsi="Arial" w:cs="Arial"/>
          <w:sz w:val="24"/>
          <w:szCs w:val="24"/>
        </w:rPr>
        <w:t xml:space="preserve"> </w:t>
      </w:r>
      <w:r w:rsidR="008D08FD" w:rsidRPr="008D08FD">
        <w:rPr>
          <w:rFonts w:ascii="Arial" w:hAnsi="Arial" w:cs="Arial"/>
          <w:i/>
          <w:sz w:val="24"/>
          <w:szCs w:val="24"/>
        </w:rPr>
        <w:t>“ABECÉ Registro Único Nacional del Talento Humano en Salud (ReTHUS)”</w:t>
      </w:r>
      <w:r w:rsidR="008D08FD">
        <w:rPr>
          <w:rFonts w:ascii="Arial" w:hAnsi="Arial" w:cs="Arial"/>
          <w:sz w:val="24"/>
          <w:szCs w:val="24"/>
        </w:rPr>
        <w:t xml:space="preserve">  Recuperado de</w:t>
      </w:r>
      <w:r w:rsidR="00467086">
        <w:rPr>
          <w:rFonts w:ascii="Arial" w:hAnsi="Arial" w:cs="Arial"/>
          <w:sz w:val="24"/>
          <w:szCs w:val="24"/>
        </w:rPr>
        <w:t xml:space="preserve"> </w:t>
      </w:r>
      <w:hyperlink r:id="rId10" w:history="1">
        <w:r w:rsidR="00467086" w:rsidRPr="00AA55DD">
          <w:rPr>
            <w:rStyle w:val="Hipervnculo"/>
            <w:rFonts w:ascii="Arial" w:hAnsi="Arial" w:cs="Arial"/>
            <w:sz w:val="24"/>
            <w:szCs w:val="24"/>
          </w:rPr>
          <w:t>https://www.minsalud.gov.co</w:t>
        </w:r>
      </w:hyperlink>
      <w:r w:rsidR="00BD6A64">
        <w:rPr>
          <w:rFonts w:ascii="Arial" w:hAnsi="Arial" w:cs="Arial"/>
          <w:sz w:val="24"/>
          <w:szCs w:val="24"/>
        </w:rPr>
        <w:t>]</w:t>
      </w:r>
      <w:r w:rsidR="00467086">
        <w:rPr>
          <w:rFonts w:ascii="Arial" w:hAnsi="Arial" w:cs="Arial"/>
          <w:sz w:val="24"/>
          <w:szCs w:val="24"/>
        </w:rPr>
        <w:t xml:space="preserve"> </w:t>
      </w:r>
      <w:r w:rsidR="00467086" w:rsidRPr="008D08FD">
        <w:rPr>
          <w:rFonts w:ascii="Arial" w:hAnsi="Arial" w:cs="Arial"/>
          <w:sz w:val="24"/>
          <w:szCs w:val="24"/>
        </w:rPr>
        <w:t xml:space="preserve"> </w:t>
      </w:r>
      <w:r w:rsidR="008D08FD" w:rsidRPr="008D08FD">
        <w:rPr>
          <w:rFonts w:ascii="Arial" w:hAnsi="Arial" w:cs="Arial"/>
          <w:sz w:val="24"/>
          <w:szCs w:val="24"/>
        </w:rPr>
        <w:t xml:space="preserve"> </w:t>
      </w:r>
    </w:p>
    <w:p w14:paraId="4804D922" w14:textId="77777777" w:rsidR="00434598" w:rsidRDefault="00434598" w:rsidP="00BF3E75">
      <w:pPr>
        <w:spacing w:after="0" w:line="264" w:lineRule="auto"/>
        <w:jc w:val="both"/>
        <w:rPr>
          <w:rFonts w:ascii="Arial" w:hAnsi="Arial" w:cs="Arial"/>
          <w:sz w:val="24"/>
          <w:szCs w:val="24"/>
        </w:rPr>
      </w:pPr>
    </w:p>
    <w:p w14:paraId="6478CABC" w14:textId="77777777" w:rsidR="00044C02" w:rsidRDefault="00044C02" w:rsidP="00BF3E75">
      <w:pPr>
        <w:spacing w:after="0" w:line="264" w:lineRule="auto"/>
        <w:jc w:val="both"/>
        <w:rPr>
          <w:rFonts w:ascii="Arial" w:hAnsi="Arial" w:cs="Arial"/>
          <w:sz w:val="24"/>
          <w:szCs w:val="24"/>
        </w:rPr>
      </w:pPr>
    </w:p>
    <w:p w14:paraId="7D0ACB75" w14:textId="498A94BC" w:rsidR="004209E3" w:rsidRDefault="004209E3" w:rsidP="00BF3E75">
      <w:pPr>
        <w:spacing w:after="0" w:line="264" w:lineRule="auto"/>
        <w:jc w:val="both"/>
        <w:rPr>
          <w:rFonts w:ascii="Arial" w:hAnsi="Arial" w:cs="Arial"/>
          <w:sz w:val="24"/>
          <w:szCs w:val="24"/>
        </w:rPr>
      </w:pPr>
      <w:r>
        <w:rPr>
          <w:rFonts w:ascii="Arial" w:hAnsi="Arial" w:cs="Arial"/>
          <w:sz w:val="24"/>
          <w:szCs w:val="24"/>
        </w:rPr>
        <w:t>De acuerdo con la normatividad en comento,</w:t>
      </w:r>
      <w:r w:rsidR="00650121">
        <w:rPr>
          <w:rFonts w:ascii="Arial" w:hAnsi="Arial" w:cs="Arial"/>
          <w:sz w:val="24"/>
          <w:szCs w:val="24"/>
        </w:rPr>
        <w:t xml:space="preserve"> </w:t>
      </w:r>
      <w:r w:rsidR="003100EC">
        <w:rPr>
          <w:rFonts w:ascii="Arial" w:hAnsi="Arial" w:cs="Arial"/>
          <w:sz w:val="24"/>
          <w:szCs w:val="24"/>
        </w:rPr>
        <w:t xml:space="preserve">se </w:t>
      </w:r>
      <w:r w:rsidR="00650121">
        <w:rPr>
          <w:rFonts w:ascii="Arial" w:hAnsi="Arial" w:cs="Arial"/>
          <w:sz w:val="24"/>
          <w:szCs w:val="24"/>
        </w:rPr>
        <w:t xml:space="preserve">deberán  inscribirse en el </w:t>
      </w:r>
      <w:r w:rsidR="00650121" w:rsidRPr="004209E3">
        <w:rPr>
          <w:rFonts w:ascii="Arial" w:hAnsi="Arial" w:cs="Arial"/>
          <w:sz w:val="24"/>
          <w:szCs w:val="24"/>
        </w:rPr>
        <w:t>ReTHUS</w:t>
      </w:r>
      <w:r>
        <w:rPr>
          <w:rFonts w:ascii="Arial" w:hAnsi="Arial" w:cs="Arial"/>
          <w:sz w:val="24"/>
          <w:szCs w:val="24"/>
        </w:rPr>
        <w:t xml:space="preserve"> egresados de </w:t>
      </w:r>
      <w:r w:rsidR="00F53F7D">
        <w:rPr>
          <w:rFonts w:ascii="Arial" w:hAnsi="Arial" w:cs="Arial"/>
          <w:sz w:val="24"/>
          <w:szCs w:val="24"/>
        </w:rPr>
        <w:t xml:space="preserve">los niveles </w:t>
      </w:r>
      <w:r w:rsidR="00F53F7D" w:rsidRPr="00F53F7D">
        <w:rPr>
          <w:rFonts w:ascii="Arial" w:hAnsi="Arial" w:cs="Arial"/>
          <w:sz w:val="24"/>
          <w:szCs w:val="24"/>
        </w:rPr>
        <w:t>técnicos profesionales, tecnólogos y profesionales, así c</w:t>
      </w:r>
      <w:r w:rsidR="00F53F7D">
        <w:rPr>
          <w:rFonts w:ascii="Arial" w:hAnsi="Arial" w:cs="Arial"/>
          <w:sz w:val="24"/>
          <w:szCs w:val="24"/>
        </w:rPr>
        <w:t xml:space="preserve">omo </w:t>
      </w:r>
      <w:r w:rsidR="00650121">
        <w:rPr>
          <w:rFonts w:ascii="Arial" w:hAnsi="Arial" w:cs="Arial"/>
          <w:sz w:val="24"/>
          <w:szCs w:val="24"/>
        </w:rPr>
        <w:t>de</w:t>
      </w:r>
      <w:r w:rsidR="00F53F7D">
        <w:rPr>
          <w:rFonts w:ascii="Arial" w:hAnsi="Arial" w:cs="Arial"/>
          <w:sz w:val="24"/>
          <w:szCs w:val="24"/>
        </w:rPr>
        <w:t xml:space="preserve"> </w:t>
      </w:r>
      <w:r w:rsidR="00650121">
        <w:rPr>
          <w:rFonts w:ascii="Arial" w:hAnsi="Arial" w:cs="Arial"/>
          <w:sz w:val="24"/>
          <w:szCs w:val="24"/>
        </w:rPr>
        <w:t xml:space="preserve">las </w:t>
      </w:r>
      <w:r w:rsidR="00F53F7D">
        <w:rPr>
          <w:rFonts w:ascii="Arial" w:hAnsi="Arial" w:cs="Arial"/>
          <w:sz w:val="24"/>
          <w:szCs w:val="24"/>
        </w:rPr>
        <w:t>ocupaciones auxiliares en</w:t>
      </w:r>
      <w:r w:rsidR="00F53F7D" w:rsidRPr="00F53F7D">
        <w:rPr>
          <w:rFonts w:ascii="Arial" w:hAnsi="Arial" w:cs="Arial"/>
          <w:sz w:val="24"/>
          <w:szCs w:val="24"/>
        </w:rPr>
        <w:t xml:space="preserve"> área de la salud</w:t>
      </w:r>
      <w:r w:rsidR="003100EC">
        <w:rPr>
          <w:rFonts w:ascii="Arial" w:hAnsi="Arial" w:cs="Arial"/>
          <w:sz w:val="24"/>
          <w:szCs w:val="24"/>
        </w:rPr>
        <w:t xml:space="preserve"> que se relaciona a continuación:</w:t>
      </w:r>
    </w:p>
    <w:p w14:paraId="222C4D1A" w14:textId="77777777" w:rsidR="0094097B" w:rsidRDefault="0094097B" w:rsidP="00BF3E75">
      <w:pPr>
        <w:spacing w:after="0" w:line="264" w:lineRule="auto"/>
        <w:jc w:val="both"/>
        <w:rPr>
          <w:rFonts w:ascii="Arial" w:hAnsi="Arial" w:cs="Arial"/>
          <w:sz w:val="24"/>
          <w:szCs w:val="24"/>
        </w:rPr>
      </w:pPr>
    </w:p>
    <w:p w14:paraId="40B05860" w14:textId="77777777" w:rsidR="00BD6A64" w:rsidRDefault="00BD6A64" w:rsidP="00D622ED">
      <w:pPr>
        <w:spacing w:after="0" w:line="264" w:lineRule="auto"/>
        <w:jc w:val="center"/>
        <w:rPr>
          <w:rFonts w:ascii="Arial" w:hAnsi="Arial" w:cs="Arial"/>
          <w:sz w:val="24"/>
          <w:szCs w:val="24"/>
        </w:rPr>
      </w:pPr>
      <w:r>
        <w:rPr>
          <w:noProof/>
          <w:lang w:eastAsia="es-CO"/>
        </w:rPr>
        <w:drawing>
          <wp:inline distT="0" distB="0" distL="0" distR="0" wp14:anchorId="2574B52E" wp14:editId="00361A40">
            <wp:extent cx="5076825" cy="341687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9005" t="11723" r="30081" b="23622"/>
                    <a:stretch/>
                  </pic:blipFill>
                  <pic:spPr bwMode="auto">
                    <a:xfrm>
                      <a:off x="0" y="0"/>
                      <a:ext cx="5109554" cy="3438902"/>
                    </a:xfrm>
                    <a:prstGeom prst="rect">
                      <a:avLst/>
                    </a:prstGeom>
                    <a:ln>
                      <a:noFill/>
                    </a:ln>
                    <a:extLst>
                      <a:ext uri="{53640926-AAD7-44D8-BBD7-CCE9431645EC}">
                        <a14:shadowObscured xmlns:a14="http://schemas.microsoft.com/office/drawing/2010/main"/>
                      </a:ext>
                    </a:extLst>
                  </pic:spPr>
                </pic:pic>
              </a:graphicData>
            </a:graphic>
          </wp:inline>
        </w:drawing>
      </w:r>
    </w:p>
    <w:p w14:paraId="483B1FCF" w14:textId="77777777" w:rsidR="00650121" w:rsidRDefault="00650121" w:rsidP="00BF3E75">
      <w:pPr>
        <w:spacing w:after="0" w:line="264" w:lineRule="auto"/>
        <w:jc w:val="both"/>
        <w:rPr>
          <w:rFonts w:ascii="Arial" w:hAnsi="Arial" w:cs="Arial"/>
          <w:sz w:val="16"/>
          <w:szCs w:val="16"/>
        </w:rPr>
      </w:pPr>
    </w:p>
    <w:p w14:paraId="1F40263D" w14:textId="77777777" w:rsidR="0042013F" w:rsidRDefault="00650121" w:rsidP="00BF3E75">
      <w:pPr>
        <w:spacing w:after="0" w:line="264" w:lineRule="auto"/>
        <w:jc w:val="both"/>
        <w:rPr>
          <w:rFonts w:ascii="Arial" w:hAnsi="Arial" w:cs="Arial"/>
          <w:sz w:val="16"/>
          <w:szCs w:val="16"/>
        </w:rPr>
      </w:pPr>
      <w:r w:rsidRPr="00650121">
        <w:rPr>
          <w:rFonts w:ascii="Arial" w:hAnsi="Arial" w:cs="Arial"/>
          <w:sz w:val="16"/>
          <w:szCs w:val="16"/>
        </w:rPr>
        <w:t xml:space="preserve">*[Ministerio de Salud y Protección Social (2018). “ABECÉ Registro Único Nacional del Talento Humano en Salud (ReTHUS)”  Recuperado de </w:t>
      </w:r>
      <w:hyperlink r:id="rId12" w:history="1">
        <w:r w:rsidRPr="00650121">
          <w:rPr>
            <w:rStyle w:val="Hipervnculo"/>
            <w:rFonts w:ascii="Arial" w:hAnsi="Arial" w:cs="Arial"/>
            <w:sz w:val="16"/>
            <w:szCs w:val="16"/>
          </w:rPr>
          <w:t>https://www.minsalud.gov.co</w:t>
        </w:r>
      </w:hyperlink>
      <w:r w:rsidRPr="00650121">
        <w:rPr>
          <w:rFonts w:ascii="Arial" w:hAnsi="Arial" w:cs="Arial"/>
          <w:sz w:val="16"/>
          <w:szCs w:val="16"/>
        </w:rPr>
        <w:t xml:space="preserve"> </w:t>
      </w:r>
    </w:p>
    <w:p w14:paraId="7B07A40F" w14:textId="77777777" w:rsidR="0042013F" w:rsidRDefault="0042013F" w:rsidP="00BF3E75">
      <w:pPr>
        <w:spacing w:after="0" w:line="264" w:lineRule="auto"/>
        <w:jc w:val="both"/>
        <w:rPr>
          <w:rFonts w:ascii="Arial" w:hAnsi="Arial" w:cs="Arial"/>
          <w:sz w:val="16"/>
          <w:szCs w:val="16"/>
        </w:rPr>
      </w:pPr>
    </w:p>
    <w:p w14:paraId="6F2DD29A" w14:textId="60E673DE" w:rsidR="00020C1D" w:rsidRDefault="003100EC" w:rsidP="0042013F">
      <w:pPr>
        <w:spacing w:after="0" w:line="264" w:lineRule="auto"/>
        <w:jc w:val="both"/>
        <w:rPr>
          <w:rFonts w:ascii="Arial" w:hAnsi="Arial" w:cs="Arial"/>
          <w:sz w:val="24"/>
          <w:szCs w:val="24"/>
        </w:rPr>
      </w:pPr>
      <w:r>
        <w:rPr>
          <w:rFonts w:ascii="Arial" w:hAnsi="Arial" w:cs="Arial"/>
          <w:sz w:val="24"/>
          <w:szCs w:val="24"/>
        </w:rPr>
        <w:t xml:space="preserve">Una vez se haya adelantado el procedimiento </w:t>
      </w:r>
      <w:r w:rsidRPr="003100EC">
        <w:rPr>
          <w:rFonts w:ascii="Arial" w:hAnsi="Arial" w:cs="Arial"/>
          <w:sz w:val="24"/>
          <w:szCs w:val="24"/>
        </w:rPr>
        <w:t>para la inscripción en el ReTHUS</w:t>
      </w:r>
      <w:r>
        <w:rPr>
          <w:rFonts w:ascii="Arial" w:hAnsi="Arial" w:cs="Arial"/>
          <w:sz w:val="24"/>
          <w:szCs w:val="24"/>
        </w:rPr>
        <w:t xml:space="preserve">, previsto en el artículo 13 y ss del Decreto 4192 de </w:t>
      </w:r>
      <w:r w:rsidRPr="00E422AE">
        <w:rPr>
          <w:rFonts w:ascii="Arial" w:hAnsi="Arial" w:cs="Arial"/>
          <w:sz w:val="24"/>
          <w:szCs w:val="24"/>
        </w:rPr>
        <w:t>2010</w:t>
      </w:r>
      <w:r>
        <w:rPr>
          <w:rFonts w:ascii="Arial" w:hAnsi="Arial" w:cs="Arial"/>
          <w:sz w:val="24"/>
          <w:szCs w:val="24"/>
        </w:rPr>
        <w:t>, los Co</w:t>
      </w:r>
      <w:r w:rsidR="00E31EA4">
        <w:rPr>
          <w:rFonts w:ascii="Arial" w:hAnsi="Arial" w:cs="Arial"/>
          <w:sz w:val="24"/>
          <w:szCs w:val="24"/>
        </w:rPr>
        <w:t xml:space="preserve">nsejos </w:t>
      </w:r>
      <w:r>
        <w:rPr>
          <w:rFonts w:ascii="Arial" w:hAnsi="Arial" w:cs="Arial"/>
          <w:sz w:val="24"/>
          <w:szCs w:val="24"/>
        </w:rPr>
        <w:t xml:space="preserve">Profesionales de las profesiones u ocupaciones relacionadas en pretérita oportunidad, expedirán al solicitante la </w:t>
      </w:r>
      <w:r w:rsidRPr="003100EC">
        <w:rPr>
          <w:rFonts w:ascii="Arial" w:hAnsi="Arial" w:cs="Arial"/>
          <w:sz w:val="24"/>
          <w:szCs w:val="24"/>
        </w:rPr>
        <w:t>Tarjeta de Identificación Única Nacional del Talento Humano en Salud</w:t>
      </w:r>
      <w:r w:rsidR="00E31EA4">
        <w:rPr>
          <w:rFonts w:ascii="Arial" w:hAnsi="Arial" w:cs="Arial"/>
          <w:sz w:val="24"/>
          <w:szCs w:val="24"/>
        </w:rPr>
        <w:t>.</w:t>
      </w:r>
    </w:p>
    <w:p w14:paraId="03F7F719" w14:textId="77729559" w:rsidR="00044C02" w:rsidRDefault="00044C02" w:rsidP="0042013F">
      <w:pPr>
        <w:spacing w:after="0" w:line="264" w:lineRule="auto"/>
        <w:jc w:val="both"/>
        <w:rPr>
          <w:rFonts w:ascii="Arial" w:hAnsi="Arial" w:cs="Arial"/>
          <w:sz w:val="24"/>
          <w:szCs w:val="24"/>
        </w:rPr>
      </w:pPr>
    </w:p>
    <w:p w14:paraId="01D85D77" w14:textId="20DCD5DB" w:rsidR="00044C02" w:rsidRDefault="00044C02" w:rsidP="0042013F">
      <w:pPr>
        <w:spacing w:after="0" w:line="264" w:lineRule="auto"/>
        <w:jc w:val="both"/>
        <w:rPr>
          <w:rFonts w:ascii="Arial" w:hAnsi="Arial" w:cs="Arial"/>
          <w:sz w:val="24"/>
          <w:szCs w:val="24"/>
        </w:rPr>
      </w:pPr>
    </w:p>
    <w:p w14:paraId="5304FDA3" w14:textId="46FC7CBF" w:rsidR="00044C02" w:rsidRDefault="00044C02" w:rsidP="0042013F">
      <w:pPr>
        <w:spacing w:after="0" w:line="264" w:lineRule="auto"/>
        <w:jc w:val="both"/>
        <w:rPr>
          <w:rFonts w:ascii="Arial" w:hAnsi="Arial" w:cs="Arial"/>
          <w:sz w:val="24"/>
          <w:szCs w:val="24"/>
        </w:rPr>
      </w:pPr>
    </w:p>
    <w:p w14:paraId="72831B87" w14:textId="3D6148EE" w:rsidR="00044C02" w:rsidRPr="0042013F" w:rsidRDefault="00044C02" w:rsidP="0042013F">
      <w:pPr>
        <w:spacing w:after="0" w:line="264" w:lineRule="auto"/>
        <w:jc w:val="both"/>
        <w:rPr>
          <w:rFonts w:ascii="Arial" w:hAnsi="Arial" w:cs="Arial"/>
          <w:sz w:val="16"/>
          <w:szCs w:val="16"/>
        </w:rPr>
      </w:pPr>
    </w:p>
    <w:p w14:paraId="4BF5413A" w14:textId="77777777" w:rsidR="00020C1D" w:rsidRDefault="00020C1D" w:rsidP="0042013F">
      <w:pPr>
        <w:spacing w:after="0" w:line="264" w:lineRule="auto"/>
        <w:jc w:val="both"/>
        <w:rPr>
          <w:rFonts w:ascii="Arial" w:hAnsi="Arial" w:cs="Arial"/>
          <w:sz w:val="24"/>
          <w:szCs w:val="24"/>
        </w:rPr>
      </w:pPr>
    </w:p>
    <w:p w14:paraId="60EBFBAA" w14:textId="0502AAE6" w:rsidR="00E429A4" w:rsidRPr="00E429A4" w:rsidRDefault="00E429A4" w:rsidP="00BF3E75">
      <w:pPr>
        <w:spacing w:after="0" w:line="264" w:lineRule="auto"/>
        <w:jc w:val="both"/>
        <w:rPr>
          <w:rFonts w:ascii="Arial" w:hAnsi="Arial" w:cs="Arial"/>
          <w:b/>
          <w:sz w:val="24"/>
          <w:szCs w:val="24"/>
        </w:rPr>
      </w:pPr>
      <w:r>
        <w:rPr>
          <w:rFonts w:ascii="Arial" w:hAnsi="Arial" w:cs="Arial"/>
          <w:b/>
          <w:sz w:val="24"/>
          <w:szCs w:val="24"/>
        </w:rPr>
        <w:lastRenderedPageBreak/>
        <w:t xml:space="preserve">III. NATURALEZA </w:t>
      </w:r>
      <w:r w:rsidR="000875A2">
        <w:rPr>
          <w:rFonts w:ascii="Arial" w:hAnsi="Arial" w:cs="Arial"/>
          <w:b/>
          <w:sz w:val="24"/>
          <w:szCs w:val="24"/>
        </w:rPr>
        <w:t xml:space="preserve">JURÍDICA </w:t>
      </w:r>
      <w:r>
        <w:rPr>
          <w:rFonts w:ascii="Arial" w:hAnsi="Arial" w:cs="Arial"/>
          <w:b/>
          <w:sz w:val="24"/>
          <w:szCs w:val="24"/>
        </w:rPr>
        <w:t xml:space="preserve">DE LOS </w:t>
      </w:r>
      <w:r w:rsidRPr="00E429A4">
        <w:rPr>
          <w:rFonts w:ascii="Arial" w:hAnsi="Arial" w:cs="Arial"/>
          <w:b/>
          <w:sz w:val="24"/>
          <w:szCs w:val="24"/>
        </w:rPr>
        <w:t>CONSEJO</w:t>
      </w:r>
      <w:r>
        <w:rPr>
          <w:rFonts w:ascii="Arial" w:hAnsi="Arial" w:cs="Arial"/>
          <w:b/>
          <w:sz w:val="24"/>
          <w:szCs w:val="24"/>
        </w:rPr>
        <w:t>S</w:t>
      </w:r>
      <w:r w:rsidRPr="00E429A4">
        <w:rPr>
          <w:rFonts w:ascii="Arial" w:hAnsi="Arial" w:cs="Arial"/>
          <w:b/>
          <w:sz w:val="24"/>
          <w:szCs w:val="24"/>
        </w:rPr>
        <w:t xml:space="preserve"> PROFESIONAL</w:t>
      </w:r>
      <w:r>
        <w:rPr>
          <w:rFonts w:ascii="Arial" w:hAnsi="Arial" w:cs="Arial"/>
          <w:b/>
          <w:sz w:val="24"/>
          <w:szCs w:val="24"/>
        </w:rPr>
        <w:t>ES</w:t>
      </w:r>
    </w:p>
    <w:p w14:paraId="5822A13E" w14:textId="77777777" w:rsidR="00E429A4" w:rsidRDefault="00E429A4" w:rsidP="00BF3E75">
      <w:pPr>
        <w:spacing w:after="0" w:line="264" w:lineRule="auto"/>
        <w:jc w:val="both"/>
        <w:rPr>
          <w:rFonts w:ascii="Arial" w:hAnsi="Arial" w:cs="Arial"/>
          <w:sz w:val="24"/>
          <w:szCs w:val="24"/>
        </w:rPr>
      </w:pPr>
    </w:p>
    <w:p w14:paraId="4390A45C" w14:textId="77777777" w:rsidR="00EC2598" w:rsidRPr="00EC2598" w:rsidRDefault="000875A2" w:rsidP="00BF3E75">
      <w:pPr>
        <w:spacing w:after="0" w:line="264" w:lineRule="auto"/>
        <w:jc w:val="both"/>
        <w:rPr>
          <w:rFonts w:ascii="Arial" w:hAnsi="Arial" w:cs="Arial"/>
          <w:sz w:val="24"/>
          <w:szCs w:val="24"/>
        </w:rPr>
      </w:pPr>
      <w:r>
        <w:rPr>
          <w:rFonts w:ascii="Arial" w:hAnsi="Arial" w:cs="Arial"/>
          <w:sz w:val="24"/>
          <w:szCs w:val="24"/>
        </w:rPr>
        <w:t xml:space="preserve">La </w:t>
      </w:r>
      <w:r w:rsidR="00EC2598" w:rsidRPr="00EC2598">
        <w:rPr>
          <w:rFonts w:ascii="Arial" w:hAnsi="Arial" w:cs="Arial"/>
          <w:sz w:val="24"/>
          <w:szCs w:val="24"/>
        </w:rPr>
        <w:t xml:space="preserve">Corte Constitucional se ha </w:t>
      </w:r>
      <w:r>
        <w:rPr>
          <w:rFonts w:ascii="Arial" w:hAnsi="Arial" w:cs="Arial"/>
          <w:sz w:val="24"/>
          <w:szCs w:val="24"/>
        </w:rPr>
        <w:t>pronunciado respecto a</w:t>
      </w:r>
      <w:r w:rsidR="00EC2598" w:rsidRPr="00EC2598">
        <w:rPr>
          <w:rFonts w:ascii="Arial" w:hAnsi="Arial" w:cs="Arial"/>
          <w:sz w:val="24"/>
          <w:szCs w:val="24"/>
        </w:rPr>
        <w:t xml:space="preserve"> la naturaleza jurídica de los Consejos Profesionales creados por ley para ejercer la inspección y vigilancia de las profesio</w:t>
      </w:r>
      <w:r w:rsidR="008266E3">
        <w:rPr>
          <w:rFonts w:ascii="Arial" w:hAnsi="Arial" w:cs="Arial"/>
          <w:sz w:val="24"/>
          <w:szCs w:val="24"/>
        </w:rPr>
        <w:t>nes</w:t>
      </w:r>
      <w:r>
        <w:rPr>
          <w:rFonts w:ascii="Arial" w:hAnsi="Arial" w:cs="Arial"/>
          <w:sz w:val="24"/>
          <w:szCs w:val="24"/>
        </w:rPr>
        <w:t xml:space="preserve"> u ocupaciones</w:t>
      </w:r>
      <w:r w:rsidR="0042013F">
        <w:rPr>
          <w:rFonts w:ascii="Arial" w:hAnsi="Arial" w:cs="Arial"/>
          <w:sz w:val="24"/>
          <w:szCs w:val="24"/>
        </w:rPr>
        <w:t xml:space="preserve"> a su cargo</w:t>
      </w:r>
      <w:r w:rsidR="008266E3">
        <w:rPr>
          <w:rFonts w:ascii="Arial" w:hAnsi="Arial" w:cs="Arial"/>
          <w:sz w:val="24"/>
          <w:szCs w:val="24"/>
        </w:rPr>
        <w:t>, es así que en</w:t>
      </w:r>
      <w:r w:rsidR="00EC2598" w:rsidRPr="00EC2598">
        <w:rPr>
          <w:rFonts w:ascii="Arial" w:hAnsi="Arial" w:cs="Arial"/>
          <w:sz w:val="24"/>
          <w:szCs w:val="24"/>
        </w:rPr>
        <w:t xml:space="preserve"> Sentenci</w:t>
      </w:r>
      <w:r w:rsidR="008266E3">
        <w:rPr>
          <w:rFonts w:ascii="Arial" w:hAnsi="Arial" w:cs="Arial"/>
          <w:sz w:val="24"/>
          <w:szCs w:val="24"/>
        </w:rPr>
        <w:t>a C-230 del 5 de marzo de 2008 [</w:t>
      </w:r>
      <w:r w:rsidR="00EC2598" w:rsidRPr="00EC2598">
        <w:rPr>
          <w:rFonts w:ascii="Arial" w:hAnsi="Arial" w:cs="Arial"/>
          <w:sz w:val="24"/>
          <w:szCs w:val="24"/>
        </w:rPr>
        <w:t>Magistrado Ponente: Rodrigo Escobar Gil</w:t>
      </w:r>
      <w:r w:rsidR="008266E3">
        <w:rPr>
          <w:rFonts w:ascii="Arial" w:hAnsi="Arial" w:cs="Arial"/>
          <w:sz w:val="24"/>
          <w:szCs w:val="24"/>
        </w:rPr>
        <w:t>]</w:t>
      </w:r>
      <w:r w:rsidR="00EC2598" w:rsidRPr="00EC2598">
        <w:rPr>
          <w:rFonts w:ascii="Arial" w:hAnsi="Arial" w:cs="Arial"/>
          <w:sz w:val="24"/>
          <w:szCs w:val="24"/>
        </w:rPr>
        <w:t xml:space="preserve">, </w:t>
      </w:r>
      <w:r w:rsidR="008266E3">
        <w:rPr>
          <w:rFonts w:ascii="Arial" w:hAnsi="Arial" w:cs="Arial"/>
          <w:sz w:val="24"/>
          <w:szCs w:val="24"/>
        </w:rPr>
        <w:t xml:space="preserve">se </w:t>
      </w:r>
      <w:r>
        <w:rPr>
          <w:rFonts w:ascii="Arial" w:hAnsi="Arial" w:cs="Arial"/>
          <w:sz w:val="24"/>
          <w:szCs w:val="24"/>
        </w:rPr>
        <w:t>indicó</w:t>
      </w:r>
      <w:r w:rsidR="0042013F">
        <w:rPr>
          <w:rFonts w:ascii="Arial" w:hAnsi="Arial" w:cs="Arial"/>
          <w:sz w:val="24"/>
          <w:szCs w:val="24"/>
        </w:rPr>
        <w:t xml:space="preserve"> lo siguiente</w:t>
      </w:r>
      <w:r w:rsidR="00EC2598" w:rsidRPr="00EC2598">
        <w:rPr>
          <w:rFonts w:ascii="Arial" w:hAnsi="Arial" w:cs="Arial"/>
          <w:sz w:val="24"/>
          <w:szCs w:val="24"/>
        </w:rPr>
        <w:t>:</w:t>
      </w:r>
    </w:p>
    <w:p w14:paraId="1EFE3949" w14:textId="77777777" w:rsidR="00EC2598" w:rsidRPr="00EC2598" w:rsidRDefault="00EC2598" w:rsidP="00BF3E75">
      <w:pPr>
        <w:spacing w:after="0" w:line="264" w:lineRule="auto"/>
        <w:jc w:val="both"/>
        <w:rPr>
          <w:rFonts w:ascii="Arial" w:hAnsi="Arial" w:cs="Arial"/>
          <w:sz w:val="24"/>
          <w:szCs w:val="24"/>
        </w:rPr>
      </w:pPr>
    </w:p>
    <w:p w14:paraId="19E87386" w14:textId="77777777" w:rsidR="00EC2598" w:rsidRPr="000875A2" w:rsidRDefault="00C734AD" w:rsidP="0042013F">
      <w:pPr>
        <w:spacing w:after="0" w:line="264" w:lineRule="auto"/>
        <w:ind w:left="113" w:right="113"/>
        <w:jc w:val="both"/>
        <w:rPr>
          <w:rFonts w:ascii="Arial" w:hAnsi="Arial" w:cs="Arial"/>
          <w:sz w:val="24"/>
          <w:szCs w:val="24"/>
          <w:u w:val="single"/>
        </w:rPr>
      </w:pPr>
      <w:r>
        <w:rPr>
          <w:rFonts w:ascii="Arial" w:hAnsi="Arial" w:cs="Arial"/>
          <w:i/>
          <w:sz w:val="24"/>
          <w:szCs w:val="24"/>
        </w:rPr>
        <w:t>“(…)</w:t>
      </w:r>
      <w:r w:rsidR="00EC2598" w:rsidRPr="00EC2598">
        <w:rPr>
          <w:rFonts w:ascii="Arial" w:hAnsi="Arial" w:cs="Arial"/>
          <w:i/>
          <w:sz w:val="24"/>
          <w:szCs w:val="24"/>
        </w:rPr>
        <w:t xml:space="preserve"> de acuerdo con la jurisprudencia constitucional, puede decirse que los Consejos Profesionales, en general, reúnen un conjunto de características que permiten catalogarlos como órganos del nivel central del orden nacional, puesto que son creados por el legislador como entidades conformadas por autoridades públicas y particulares, que ejercen funciones administrativas y </w:t>
      </w:r>
      <w:r w:rsidR="00EC2598" w:rsidRPr="000875A2">
        <w:rPr>
          <w:rFonts w:ascii="Arial" w:hAnsi="Arial" w:cs="Arial"/>
          <w:i/>
          <w:sz w:val="24"/>
          <w:szCs w:val="24"/>
          <w:u w:val="single"/>
        </w:rPr>
        <w:t>cuyos gastos de funcionamiento se sufragan con recursos públicos</w:t>
      </w:r>
      <w:r w:rsidR="00EC2598" w:rsidRPr="000875A2">
        <w:rPr>
          <w:rFonts w:ascii="Arial" w:hAnsi="Arial" w:cs="Arial"/>
          <w:i/>
          <w:sz w:val="24"/>
          <w:szCs w:val="24"/>
        </w:rPr>
        <w:t>.</w:t>
      </w:r>
      <w:r w:rsidR="000875A2" w:rsidRPr="000875A2">
        <w:rPr>
          <w:rFonts w:ascii="Arial" w:hAnsi="Arial" w:cs="Arial"/>
          <w:i/>
          <w:sz w:val="24"/>
          <w:szCs w:val="24"/>
        </w:rPr>
        <w:t>”</w:t>
      </w:r>
      <w:r w:rsidR="000875A2">
        <w:rPr>
          <w:rFonts w:ascii="Arial" w:hAnsi="Arial" w:cs="Arial"/>
          <w:i/>
          <w:sz w:val="24"/>
          <w:szCs w:val="24"/>
        </w:rPr>
        <w:t xml:space="preserve"> </w:t>
      </w:r>
      <w:r w:rsidR="000875A2">
        <w:rPr>
          <w:rFonts w:ascii="Arial" w:hAnsi="Arial" w:cs="Arial"/>
          <w:sz w:val="24"/>
          <w:szCs w:val="24"/>
        </w:rPr>
        <w:t>(Subrayado fuera de texto)</w:t>
      </w:r>
    </w:p>
    <w:p w14:paraId="05A49288" w14:textId="77777777" w:rsidR="00EC2598" w:rsidRPr="00EC2598" w:rsidRDefault="00EC2598" w:rsidP="00BF3E75">
      <w:pPr>
        <w:spacing w:after="0" w:line="264" w:lineRule="auto"/>
        <w:jc w:val="both"/>
        <w:rPr>
          <w:rFonts w:ascii="Arial" w:hAnsi="Arial" w:cs="Arial"/>
          <w:sz w:val="24"/>
          <w:szCs w:val="24"/>
        </w:rPr>
      </w:pPr>
    </w:p>
    <w:p w14:paraId="15961D63" w14:textId="77777777" w:rsidR="00F15B9B" w:rsidRDefault="000875A2" w:rsidP="00BF3E75">
      <w:pPr>
        <w:spacing w:after="0" w:line="264" w:lineRule="auto"/>
        <w:jc w:val="both"/>
        <w:rPr>
          <w:rFonts w:ascii="Arial" w:hAnsi="Arial" w:cs="Arial"/>
          <w:sz w:val="24"/>
          <w:szCs w:val="24"/>
        </w:rPr>
      </w:pPr>
      <w:r w:rsidRPr="000875A2">
        <w:rPr>
          <w:rFonts w:ascii="Arial" w:hAnsi="Arial" w:cs="Arial"/>
          <w:sz w:val="24"/>
          <w:szCs w:val="24"/>
        </w:rPr>
        <w:t xml:space="preserve">Así </w:t>
      </w:r>
      <w:r>
        <w:rPr>
          <w:rFonts w:ascii="Arial" w:hAnsi="Arial" w:cs="Arial"/>
          <w:sz w:val="24"/>
          <w:szCs w:val="24"/>
        </w:rPr>
        <w:t xml:space="preserve">mismo, </w:t>
      </w:r>
      <w:r w:rsidR="00F15B9B">
        <w:rPr>
          <w:rFonts w:ascii="Arial" w:hAnsi="Arial" w:cs="Arial"/>
          <w:sz w:val="24"/>
          <w:szCs w:val="24"/>
        </w:rPr>
        <w:t>el Consejo de Estado, a través de la Sala de Consulta y Servicio Civil, Consulta No.1730 del 4 de mayo de 2006 [C.P. Enrique José Arboleda Perdomo] se pronunció sobre el particular en los siguientes términos:</w:t>
      </w:r>
    </w:p>
    <w:p w14:paraId="3AF2185C" w14:textId="77777777" w:rsidR="00F15B9B" w:rsidRDefault="00F15B9B" w:rsidP="00BF3E75">
      <w:pPr>
        <w:spacing w:after="0" w:line="264" w:lineRule="auto"/>
        <w:jc w:val="both"/>
        <w:rPr>
          <w:rFonts w:ascii="Arial" w:hAnsi="Arial" w:cs="Arial"/>
          <w:sz w:val="24"/>
          <w:szCs w:val="24"/>
        </w:rPr>
      </w:pPr>
    </w:p>
    <w:p w14:paraId="749D6081" w14:textId="77777777" w:rsidR="00EC2598" w:rsidRPr="00C734AD" w:rsidRDefault="00F15B9B" w:rsidP="0042013F">
      <w:pPr>
        <w:spacing w:after="0" w:line="264" w:lineRule="auto"/>
        <w:ind w:left="113" w:right="113"/>
        <w:jc w:val="both"/>
        <w:rPr>
          <w:rFonts w:ascii="Arial" w:hAnsi="Arial" w:cs="Arial"/>
          <w:i/>
          <w:sz w:val="24"/>
          <w:szCs w:val="24"/>
        </w:rPr>
      </w:pPr>
      <w:r w:rsidRPr="00F15B9B">
        <w:rPr>
          <w:rFonts w:ascii="Arial" w:hAnsi="Arial" w:cs="Arial"/>
          <w:i/>
          <w:sz w:val="24"/>
          <w:szCs w:val="24"/>
        </w:rPr>
        <w:t>“</w:t>
      </w:r>
      <w:r w:rsidR="00EC2598" w:rsidRPr="00C734AD">
        <w:rPr>
          <w:rFonts w:ascii="Arial" w:hAnsi="Arial" w:cs="Arial"/>
          <w:b/>
          <w:i/>
          <w:sz w:val="24"/>
          <w:szCs w:val="24"/>
        </w:rPr>
        <w:t>CONSEJOS PROFESIONALES - Naturaleza jurídica.</w:t>
      </w:r>
      <w:r w:rsidR="00C734AD">
        <w:rPr>
          <w:rFonts w:ascii="Arial" w:hAnsi="Arial" w:cs="Arial"/>
          <w:i/>
          <w:sz w:val="24"/>
          <w:szCs w:val="24"/>
        </w:rPr>
        <w:t xml:space="preserve"> </w:t>
      </w:r>
      <w:r w:rsidR="00EC2598" w:rsidRPr="00C734AD">
        <w:rPr>
          <w:rFonts w:ascii="Arial" w:hAnsi="Arial" w:cs="Arial"/>
          <w:i/>
          <w:sz w:val="24"/>
          <w:szCs w:val="24"/>
        </w:rPr>
        <w:t>Los Consejos Profesionales, por regla general, son organismos creados por la ley, sin personería jurídica, adscritos a un ministerio, los cuales se conforman con autoridades administrativas y personas particulares en representación de quienes ejercen la respectiva profesión, y a los que se confieren atribuciones de inspección y vigilancia del ejercicio de las profesiones, pues tanto en la vigencia de la Constitución de 1886 y sus reformas, como en la Constitución Política de 1991, el derecho a escoger profesión u oficio ha sido consagrado como una libertad para la elección, pero sujeta en su ejercicio a la regulación legal y a la inspección y</w:t>
      </w:r>
      <w:r>
        <w:rPr>
          <w:rFonts w:ascii="Arial" w:hAnsi="Arial" w:cs="Arial"/>
          <w:i/>
          <w:sz w:val="24"/>
          <w:szCs w:val="24"/>
        </w:rPr>
        <w:t xml:space="preserve"> vigilancia de las autoridades. </w:t>
      </w:r>
      <w:r w:rsidR="00EC2598" w:rsidRPr="00C734AD">
        <w:rPr>
          <w:rFonts w:ascii="Arial" w:hAnsi="Arial" w:cs="Arial"/>
          <w:i/>
          <w:sz w:val="24"/>
          <w:szCs w:val="24"/>
        </w:rPr>
        <w:t xml:space="preserve">(…) Los mencionados Consejos Profesionales, si bien no corresponden a las típicas clasificaciones de los entes públicos que integran los sectores central y descentralizado de la administración pública, sí son entes de naturaleza pública, en razón de su creación legal, su integración, </w:t>
      </w:r>
      <w:r w:rsidR="00EC2598" w:rsidRPr="00F15B9B">
        <w:rPr>
          <w:rFonts w:ascii="Arial" w:hAnsi="Arial" w:cs="Arial"/>
          <w:i/>
          <w:sz w:val="24"/>
          <w:szCs w:val="24"/>
          <w:u w:val="single"/>
        </w:rPr>
        <w:t>sus funciones y su financiación, que en algunos casos proviene de recursos del presupuesto nacional, pero que en general tiene como fuente el dinero que la ley autoriza recaudar como contraprestación a las actividades que deben cumplir</w:t>
      </w:r>
      <w:r w:rsidR="00EC2598" w:rsidRPr="00F15B9B">
        <w:rPr>
          <w:rFonts w:ascii="Arial" w:hAnsi="Arial" w:cs="Arial"/>
          <w:i/>
          <w:sz w:val="24"/>
          <w:szCs w:val="24"/>
        </w:rPr>
        <w:t>.</w:t>
      </w:r>
      <w:r w:rsidR="008266E3" w:rsidRPr="00F15B9B">
        <w:rPr>
          <w:rFonts w:ascii="Arial" w:hAnsi="Arial" w:cs="Arial"/>
          <w:i/>
          <w:sz w:val="24"/>
          <w:szCs w:val="24"/>
        </w:rPr>
        <w:t>”</w:t>
      </w:r>
      <w:r>
        <w:rPr>
          <w:rFonts w:ascii="Arial" w:hAnsi="Arial" w:cs="Arial"/>
          <w:i/>
          <w:sz w:val="24"/>
          <w:szCs w:val="24"/>
        </w:rPr>
        <w:t xml:space="preserve"> </w:t>
      </w:r>
      <w:r>
        <w:rPr>
          <w:rFonts w:ascii="Arial" w:hAnsi="Arial" w:cs="Arial"/>
          <w:sz w:val="24"/>
          <w:szCs w:val="24"/>
        </w:rPr>
        <w:t>(Subrayado fuera de texto)</w:t>
      </w:r>
    </w:p>
    <w:p w14:paraId="548C21F5" w14:textId="77777777" w:rsidR="00EC2598" w:rsidRDefault="00EC2598" w:rsidP="00BF3E75">
      <w:pPr>
        <w:spacing w:after="0" w:line="264" w:lineRule="auto"/>
        <w:jc w:val="both"/>
        <w:rPr>
          <w:rFonts w:ascii="Arial" w:hAnsi="Arial" w:cs="Arial"/>
          <w:sz w:val="24"/>
          <w:szCs w:val="24"/>
        </w:rPr>
      </w:pPr>
    </w:p>
    <w:p w14:paraId="1EFF9FD4" w14:textId="77777777" w:rsidR="0042013F" w:rsidRPr="0042013F" w:rsidRDefault="0042013F" w:rsidP="0042013F">
      <w:pPr>
        <w:spacing w:after="0" w:line="264" w:lineRule="auto"/>
        <w:jc w:val="both"/>
        <w:rPr>
          <w:rFonts w:ascii="Arial" w:hAnsi="Arial" w:cs="Arial"/>
          <w:sz w:val="24"/>
          <w:szCs w:val="24"/>
        </w:rPr>
      </w:pPr>
      <w:r>
        <w:rPr>
          <w:rFonts w:ascii="Arial" w:hAnsi="Arial" w:cs="Arial"/>
          <w:sz w:val="24"/>
          <w:szCs w:val="24"/>
        </w:rPr>
        <w:t xml:space="preserve">Por otro parte, en virtud de lo previsto en el </w:t>
      </w:r>
      <w:r w:rsidRPr="0042013F">
        <w:rPr>
          <w:rFonts w:ascii="Arial" w:hAnsi="Arial" w:cs="Arial"/>
          <w:sz w:val="24"/>
          <w:szCs w:val="24"/>
        </w:rPr>
        <w:t>artículo 26 de la Constitución Política</w:t>
      </w:r>
      <w:r>
        <w:rPr>
          <w:rFonts w:ascii="Arial" w:hAnsi="Arial" w:cs="Arial"/>
          <w:sz w:val="24"/>
          <w:szCs w:val="24"/>
        </w:rPr>
        <w:t>,</w:t>
      </w:r>
      <w:r w:rsidRPr="0042013F">
        <w:rPr>
          <w:rFonts w:ascii="Arial" w:hAnsi="Arial" w:cs="Arial"/>
          <w:sz w:val="24"/>
          <w:szCs w:val="24"/>
        </w:rPr>
        <w:t xml:space="preserve"> que </w:t>
      </w:r>
      <w:r>
        <w:rPr>
          <w:rFonts w:ascii="Arial" w:hAnsi="Arial" w:cs="Arial"/>
          <w:sz w:val="24"/>
          <w:szCs w:val="24"/>
        </w:rPr>
        <w:t>establece la posibilidad que las</w:t>
      </w:r>
      <w:r w:rsidRPr="0042013F">
        <w:rPr>
          <w:rFonts w:ascii="Arial" w:hAnsi="Arial" w:cs="Arial"/>
          <w:sz w:val="24"/>
          <w:szCs w:val="24"/>
        </w:rPr>
        <w:t xml:space="preserve"> profesiones legalmente reconocidas pueden organizarse en colegios con estructura y funcionamiento democráticos, cuyas funciones públicas podrán ser</w:t>
      </w:r>
      <w:r>
        <w:rPr>
          <w:rFonts w:ascii="Arial" w:hAnsi="Arial" w:cs="Arial"/>
          <w:sz w:val="24"/>
          <w:szCs w:val="24"/>
        </w:rPr>
        <w:t xml:space="preserve"> determinados por el legislador, </w:t>
      </w:r>
      <w:r w:rsidRPr="0042013F">
        <w:rPr>
          <w:rFonts w:ascii="Arial" w:hAnsi="Arial" w:cs="Arial"/>
          <w:sz w:val="24"/>
          <w:szCs w:val="24"/>
        </w:rPr>
        <w:t xml:space="preserve">aspecto </w:t>
      </w:r>
      <w:r>
        <w:rPr>
          <w:rFonts w:ascii="Arial" w:hAnsi="Arial" w:cs="Arial"/>
          <w:sz w:val="24"/>
          <w:szCs w:val="24"/>
        </w:rPr>
        <w:t xml:space="preserve">que </w:t>
      </w:r>
      <w:r w:rsidRPr="0042013F">
        <w:rPr>
          <w:rFonts w:ascii="Arial" w:hAnsi="Arial" w:cs="Arial"/>
          <w:sz w:val="24"/>
          <w:szCs w:val="24"/>
        </w:rPr>
        <w:t xml:space="preserve">debe ser interpretado en armonía con el artículo 38 de la Constitución Política, el cual </w:t>
      </w:r>
      <w:r w:rsidRPr="0042013F">
        <w:rPr>
          <w:rFonts w:ascii="Arial" w:hAnsi="Arial" w:cs="Arial"/>
          <w:i/>
          <w:sz w:val="24"/>
          <w:szCs w:val="24"/>
        </w:rPr>
        <w:t>“garantiza el derecho de libre asociación para el desarrollo de las distintas actividades que las personas realizan en sociedad”</w:t>
      </w:r>
      <w:r w:rsidRPr="0042013F">
        <w:rPr>
          <w:rFonts w:ascii="Arial" w:hAnsi="Arial" w:cs="Arial"/>
          <w:sz w:val="24"/>
          <w:szCs w:val="24"/>
        </w:rPr>
        <w:t xml:space="preserve">, </w:t>
      </w:r>
      <w:r>
        <w:rPr>
          <w:rFonts w:ascii="Arial" w:hAnsi="Arial" w:cs="Arial"/>
          <w:sz w:val="24"/>
          <w:szCs w:val="24"/>
        </w:rPr>
        <w:t xml:space="preserve">de tal manera que </w:t>
      </w:r>
      <w:r w:rsidRPr="0042013F">
        <w:rPr>
          <w:rFonts w:ascii="Arial" w:hAnsi="Arial" w:cs="Arial"/>
          <w:sz w:val="24"/>
          <w:szCs w:val="24"/>
        </w:rPr>
        <w:t xml:space="preserve">la Corte Constitucional </w:t>
      </w:r>
      <w:r>
        <w:rPr>
          <w:rFonts w:ascii="Arial" w:hAnsi="Arial" w:cs="Arial"/>
          <w:sz w:val="24"/>
          <w:szCs w:val="24"/>
        </w:rPr>
        <w:t xml:space="preserve">en </w:t>
      </w:r>
      <w:r w:rsidR="009D6543">
        <w:rPr>
          <w:rFonts w:ascii="Arial" w:hAnsi="Arial" w:cs="Arial"/>
          <w:sz w:val="24"/>
          <w:szCs w:val="24"/>
        </w:rPr>
        <w:t xml:space="preserve">Sentencia </w:t>
      </w:r>
      <w:r w:rsidR="000F211B">
        <w:rPr>
          <w:rFonts w:ascii="Arial" w:hAnsi="Arial" w:cs="Arial"/>
          <w:sz w:val="24"/>
          <w:szCs w:val="24"/>
        </w:rPr>
        <w:t>T-470 de 2006</w:t>
      </w:r>
      <w:r w:rsidR="00D747F7" w:rsidRPr="00D747F7">
        <w:rPr>
          <w:rFonts w:ascii="Arial" w:hAnsi="Arial" w:cs="Arial"/>
          <w:sz w:val="24"/>
          <w:szCs w:val="24"/>
        </w:rPr>
        <w:t xml:space="preserve"> </w:t>
      </w:r>
      <w:r w:rsidR="000F211B">
        <w:rPr>
          <w:rFonts w:ascii="Arial" w:hAnsi="Arial" w:cs="Arial"/>
          <w:sz w:val="24"/>
          <w:szCs w:val="24"/>
        </w:rPr>
        <w:t xml:space="preserve">[Magistrado </w:t>
      </w:r>
      <w:r w:rsidR="00D747F7" w:rsidRPr="00D747F7">
        <w:rPr>
          <w:rFonts w:ascii="Arial" w:hAnsi="Arial" w:cs="Arial"/>
          <w:sz w:val="24"/>
          <w:szCs w:val="24"/>
        </w:rPr>
        <w:t>P</w:t>
      </w:r>
      <w:r w:rsidR="000F211B">
        <w:rPr>
          <w:rFonts w:ascii="Arial" w:hAnsi="Arial" w:cs="Arial"/>
          <w:sz w:val="24"/>
          <w:szCs w:val="24"/>
        </w:rPr>
        <w:t xml:space="preserve">onente </w:t>
      </w:r>
      <w:r w:rsidR="00D747F7" w:rsidRPr="00D747F7">
        <w:rPr>
          <w:rFonts w:ascii="Arial" w:hAnsi="Arial" w:cs="Arial"/>
          <w:sz w:val="24"/>
          <w:szCs w:val="24"/>
        </w:rPr>
        <w:t>Marco Gerardo Monroy Cabra</w:t>
      </w:r>
      <w:r w:rsidR="000F211B">
        <w:rPr>
          <w:rFonts w:ascii="Arial" w:hAnsi="Arial" w:cs="Arial"/>
          <w:sz w:val="24"/>
          <w:szCs w:val="24"/>
        </w:rPr>
        <w:t>]</w:t>
      </w:r>
      <w:r w:rsidR="009D6543">
        <w:rPr>
          <w:rFonts w:ascii="Arial" w:hAnsi="Arial" w:cs="Arial"/>
          <w:sz w:val="24"/>
          <w:szCs w:val="24"/>
        </w:rPr>
        <w:t xml:space="preserve">, </w:t>
      </w:r>
      <w:r w:rsidR="00D747F7">
        <w:rPr>
          <w:rFonts w:ascii="Arial" w:hAnsi="Arial" w:cs="Arial"/>
          <w:sz w:val="24"/>
          <w:szCs w:val="24"/>
        </w:rPr>
        <w:t xml:space="preserve">se </w:t>
      </w:r>
      <w:r w:rsidR="000F211B">
        <w:rPr>
          <w:rFonts w:ascii="Arial" w:hAnsi="Arial" w:cs="Arial"/>
          <w:sz w:val="24"/>
          <w:szCs w:val="24"/>
        </w:rPr>
        <w:t>estimó</w:t>
      </w:r>
      <w:r w:rsidR="009D6543">
        <w:rPr>
          <w:rFonts w:ascii="Arial" w:hAnsi="Arial" w:cs="Arial"/>
          <w:sz w:val="24"/>
          <w:szCs w:val="24"/>
        </w:rPr>
        <w:t xml:space="preserve"> lo siguiente</w:t>
      </w:r>
      <w:r w:rsidRPr="0042013F">
        <w:rPr>
          <w:rFonts w:ascii="Arial" w:hAnsi="Arial" w:cs="Arial"/>
          <w:sz w:val="24"/>
          <w:szCs w:val="24"/>
        </w:rPr>
        <w:t>:</w:t>
      </w:r>
    </w:p>
    <w:p w14:paraId="4FA34A1A" w14:textId="77777777" w:rsidR="0042013F" w:rsidRPr="0042013F" w:rsidRDefault="009D6543" w:rsidP="009D6543">
      <w:pPr>
        <w:tabs>
          <w:tab w:val="left" w:pos="3232"/>
        </w:tabs>
        <w:spacing w:after="0" w:line="264" w:lineRule="auto"/>
        <w:jc w:val="both"/>
        <w:rPr>
          <w:rFonts w:ascii="Arial" w:hAnsi="Arial" w:cs="Arial"/>
          <w:sz w:val="24"/>
          <w:szCs w:val="24"/>
        </w:rPr>
      </w:pPr>
      <w:r>
        <w:rPr>
          <w:rFonts w:ascii="Arial" w:hAnsi="Arial" w:cs="Arial"/>
          <w:sz w:val="24"/>
          <w:szCs w:val="24"/>
        </w:rPr>
        <w:lastRenderedPageBreak/>
        <w:tab/>
      </w:r>
    </w:p>
    <w:p w14:paraId="465EA93A" w14:textId="77777777" w:rsidR="0042013F" w:rsidRPr="0042013F" w:rsidRDefault="0042013F" w:rsidP="0042013F">
      <w:pPr>
        <w:spacing w:after="0" w:line="264" w:lineRule="auto"/>
        <w:ind w:left="113" w:right="113"/>
        <w:jc w:val="both"/>
        <w:rPr>
          <w:rFonts w:ascii="Arial" w:hAnsi="Arial" w:cs="Arial"/>
          <w:i/>
          <w:sz w:val="24"/>
          <w:szCs w:val="24"/>
        </w:rPr>
      </w:pPr>
      <w:r w:rsidRPr="0042013F">
        <w:rPr>
          <w:rFonts w:ascii="Arial" w:hAnsi="Arial" w:cs="Arial"/>
          <w:i/>
          <w:sz w:val="24"/>
          <w:szCs w:val="24"/>
        </w:rPr>
        <w:t>“(…) [E]n virtud de que el derecho de asociación tiene como sustrato la libertad de asociarse -tanto en su aspecto negativo como positivo- la conformación de las asociaciones no puede estar determinada por la ley. Dentro de las asociaciones cuya creación no puede ser de origen legal se encuentran los Colegios profesionales.</w:t>
      </w:r>
    </w:p>
    <w:p w14:paraId="388EF17C" w14:textId="77777777" w:rsidR="0042013F" w:rsidRPr="0042013F" w:rsidRDefault="0042013F" w:rsidP="0042013F">
      <w:pPr>
        <w:spacing w:after="0" w:line="264" w:lineRule="auto"/>
        <w:ind w:left="113" w:right="113"/>
        <w:jc w:val="both"/>
        <w:rPr>
          <w:rFonts w:ascii="Arial" w:hAnsi="Arial" w:cs="Arial"/>
          <w:i/>
          <w:sz w:val="24"/>
          <w:szCs w:val="24"/>
        </w:rPr>
      </w:pPr>
    </w:p>
    <w:p w14:paraId="5ED2EC99" w14:textId="77777777" w:rsidR="0042013F" w:rsidRPr="0042013F" w:rsidRDefault="0042013F" w:rsidP="0042013F">
      <w:pPr>
        <w:spacing w:after="0" w:line="264" w:lineRule="auto"/>
        <w:ind w:left="113" w:right="113"/>
        <w:jc w:val="both"/>
        <w:rPr>
          <w:rFonts w:ascii="Arial" w:hAnsi="Arial" w:cs="Arial"/>
          <w:i/>
          <w:sz w:val="24"/>
          <w:szCs w:val="24"/>
        </w:rPr>
      </w:pPr>
      <w:r w:rsidRPr="0042013F">
        <w:rPr>
          <w:rFonts w:ascii="Arial" w:hAnsi="Arial" w:cs="Arial"/>
          <w:i/>
          <w:sz w:val="24"/>
          <w:szCs w:val="24"/>
        </w:rPr>
        <w:t>(…)</w:t>
      </w:r>
    </w:p>
    <w:p w14:paraId="5CCB9F85" w14:textId="77777777" w:rsidR="0042013F" w:rsidRPr="0042013F" w:rsidRDefault="0042013F" w:rsidP="0042013F">
      <w:pPr>
        <w:spacing w:after="0" w:line="264" w:lineRule="auto"/>
        <w:ind w:left="113" w:right="113"/>
        <w:jc w:val="both"/>
        <w:rPr>
          <w:rFonts w:ascii="Arial" w:hAnsi="Arial" w:cs="Arial"/>
          <w:i/>
          <w:sz w:val="24"/>
          <w:szCs w:val="24"/>
        </w:rPr>
      </w:pPr>
      <w:r w:rsidRPr="0042013F">
        <w:rPr>
          <w:rFonts w:ascii="Arial" w:hAnsi="Arial" w:cs="Arial"/>
          <w:i/>
          <w:sz w:val="24"/>
          <w:szCs w:val="24"/>
        </w:rPr>
        <w:t>La Corte estimó que la formación de los colegios profesionales, por ser una manifestación del derecho de asociación, no podía provenir de un mandato legal. Lo anterior no implicaba que, como la Constitución misma lo autoriza, se le atribuyera, por orden de la ley, ciertas funciones públic</w:t>
      </w:r>
      <w:r>
        <w:rPr>
          <w:rFonts w:ascii="Arial" w:hAnsi="Arial" w:cs="Arial"/>
          <w:i/>
          <w:sz w:val="24"/>
          <w:szCs w:val="24"/>
        </w:rPr>
        <w:t xml:space="preserve">as a los mencionados colegios” </w:t>
      </w:r>
    </w:p>
    <w:p w14:paraId="0AB3876A" w14:textId="77777777" w:rsidR="0042013F" w:rsidRDefault="0042013F" w:rsidP="00BF3E75">
      <w:pPr>
        <w:spacing w:after="0" w:line="264" w:lineRule="auto"/>
        <w:jc w:val="both"/>
        <w:rPr>
          <w:rFonts w:ascii="Arial" w:hAnsi="Arial" w:cs="Arial"/>
          <w:sz w:val="24"/>
          <w:szCs w:val="24"/>
        </w:rPr>
      </w:pPr>
    </w:p>
    <w:p w14:paraId="245E95AC" w14:textId="77777777" w:rsidR="00D322E6" w:rsidRDefault="00F15B9B" w:rsidP="00BF3E75">
      <w:pPr>
        <w:spacing w:after="0" w:line="264" w:lineRule="auto"/>
        <w:jc w:val="both"/>
        <w:rPr>
          <w:rFonts w:ascii="Arial" w:hAnsi="Arial" w:cs="Arial"/>
          <w:sz w:val="24"/>
          <w:szCs w:val="24"/>
        </w:rPr>
      </w:pPr>
      <w:r>
        <w:rPr>
          <w:rFonts w:ascii="Arial" w:hAnsi="Arial" w:cs="Arial"/>
          <w:sz w:val="24"/>
          <w:szCs w:val="24"/>
        </w:rPr>
        <w:t xml:space="preserve">De las anteriores definiciones se puede colegir que los Consejos Profesionales, </w:t>
      </w:r>
      <w:r w:rsidRPr="00F15B9B">
        <w:rPr>
          <w:rFonts w:ascii="Arial" w:hAnsi="Arial" w:cs="Arial"/>
          <w:sz w:val="24"/>
          <w:szCs w:val="24"/>
        </w:rPr>
        <w:t>son</w:t>
      </w:r>
      <w:r w:rsidR="00306669">
        <w:rPr>
          <w:rFonts w:ascii="Arial" w:hAnsi="Arial" w:cs="Arial"/>
          <w:sz w:val="24"/>
          <w:szCs w:val="24"/>
        </w:rPr>
        <w:t xml:space="preserve"> entidades administrativas del nivel central que carecen de los atributos de la personalidad jurídica,</w:t>
      </w:r>
      <w:r w:rsidRPr="00F15B9B">
        <w:rPr>
          <w:rFonts w:ascii="Arial" w:hAnsi="Arial" w:cs="Arial"/>
          <w:sz w:val="24"/>
          <w:szCs w:val="24"/>
        </w:rPr>
        <w:t xml:space="preserve"> su composición es mix</w:t>
      </w:r>
      <w:r w:rsidR="00306669">
        <w:rPr>
          <w:rFonts w:ascii="Arial" w:hAnsi="Arial" w:cs="Arial"/>
          <w:sz w:val="24"/>
          <w:szCs w:val="24"/>
        </w:rPr>
        <w:t>t</w:t>
      </w:r>
      <w:r w:rsidR="00086E91">
        <w:rPr>
          <w:rFonts w:ascii="Arial" w:hAnsi="Arial" w:cs="Arial"/>
          <w:sz w:val="24"/>
          <w:szCs w:val="24"/>
        </w:rPr>
        <w:t>a y cumplen funciones públicas,</w:t>
      </w:r>
      <w:r w:rsidR="00306669">
        <w:rPr>
          <w:rFonts w:ascii="Arial" w:hAnsi="Arial" w:cs="Arial"/>
          <w:sz w:val="24"/>
          <w:szCs w:val="24"/>
        </w:rPr>
        <w:t xml:space="preserve"> </w:t>
      </w:r>
      <w:r w:rsidR="00306669" w:rsidRPr="00306669">
        <w:rPr>
          <w:rFonts w:ascii="Arial" w:hAnsi="Arial" w:cs="Arial"/>
          <w:sz w:val="24"/>
          <w:szCs w:val="24"/>
        </w:rPr>
        <w:t>cuyos gastos de funcionamiento se</w:t>
      </w:r>
      <w:r w:rsidR="00306669">
        <w:rPr>
          <w:rFonts w:ascii="Arial" w:hAnsi="Arial" w:cs="Arial"/>
          <w:sz w:val="24"/>
          <w:szCs w:val="24"/>
        </w:rPr>
        <w:t xml:space="preserve"> sufragan en su gran mayoría con recursos propios provenientes </w:t>
      </w:r>
      <w:r w:rsidR="00306669" w:rsidRPr="00306669">
        <w:rPr>
          <w:rFonts w:ascii="Arial" w:hAnsi="Arial" w:cs="Arial"/>
          <w:sz w:val="24"/>
          <w:szCs w:val="24"/>
        </w:rPr>
        <w:t xml:space="preserve">del cobro </w:t>
      </w:r>
      <w:r w:rsidR="00454F29">
        <w:rPr>
          <w:rFonts w:ascii="Arial" w:hAnsi="Arial" w:cs="Arial"/>
          <w:sz w:val="24"/>
          <w:szCs w:val="24"/>
        </w:rPr>
        <w:t xml:space="preserve">por </w:t>
      </w:r>
      <w:r w:rsidR="00454F29" w:rsidRPr="00454F29">
        <w:rPr>
          <w:rFonts w:ascii="Arial" w:hAnsi="Arial" w:cs="Arial"/>
          <w:sz w:val="24"/>
          <w:szCs w:val="24"/>
        </w:rPr>
        <w:t>derechos de matrícula, tarjet</w:t>
      </w:r>
      <w:r w:rsidR="00454F29">
        <w:rPr>
          <w:rFonts w:ascii="Arial" w:hAnsi="Arial" w:cs="Arial"/>
          <w:sz w:val="24"/>
          <w:szCs w:val="24"/>
        </w:rPr>
        <w:t>as,</w:t>
      </w:r>
      <w:r w:rsidR="00454F29" w:rsidRPr="00454F29">
        <w:rPr>
          <w:rFonts w:ascii="Arial" w:hAnsi="Arial" w:cs="Arial"/>
          <w:sz w:val="24"/>
          <w:szCs w:val="24"/>
        </w:rPr>
        <w:t xml:space="preserve"> permisos temporales</w:t>
      </w:r>
      <w:r w:rsidR="00454F29">
        <w:rPr>
          <w:rFonts w:ascii="Arial" w:hAnsi="Arial" w:cs="Arial"/>
          <w:sz w:val="24"/>
          <w:szCs w:val="24"/>
        </w:rPr>
        <w:t>,</w:t>
      </w:r>
      <w:r w:rsidR="00454F29" w:rsidRPr="00454F29">
        <w:rPr>
          <w:rFonts w:ascii="Arial" w:hAnsi="Arial" w:cs="Arial"/>
          <w:sz w:val="24"/>
          <w:szCs w:val="24"/>
        </w:rPr>
        <w:t xml:space="preserve"> </w:t>
      </w:r>
      <w:r w:rsidR="00306669" w:rsidRPr="00306669">
        <w:rPr>
          <w:rFonts w:ascii="Arial" w:hAnsi="Arial" w:cs="Arial"/>
          <w:sz w:val="24"/>
          <w:szCs w:val="24"/>
        </w:rPr>
        <w:t xml:space="preserve">certificados y constancias </w:t>
      </w:r>
      <w:r w:rsidR="00454F29">
        <w:rPr>
          <w:rFonts w:ascii="Arial" w:hAnsi="Arial" w:cs="Arial"/>
          <w:sz w:val="24"/>
          <w:szCs w:val="24"/>
        </w:rPr>
        <w:t xml:space="preserve">que se expidan </w:t>
      </w:r>
      <w:r w:rsidR="00306669" w:rsidRPr="00306669">
        <w:rPr>
          <w:rFonts w:ascii="Arial" w:hAnsi="Arial" w:cs="Arial"/>
          <w:sz w:val="24"/>
          <w:szCs w:val="24"/>
        </w:rPr>
        <w:t xml:space="preserve">en </w:t>
      </w:r>
      <w:r w:rsidR="00454F29">
        <w:rPr>
          <w:rFonts w:ascii="Arial" w:hAnsi="Arial" w:cs="Arial"/>
          <w:sz w:val="24"/>
          <w:szCs w:val="24"/>
        </w:rPr>
        <w:t xml:space="preserve">el marco </w:t>
      </w:r>
      <w:r w:rsidR="00306669" w:rsidRPr="00306669">
        <w:rPr>
          <w:rFonts w:ascii="Arial" w:hAnsi="Arial" w:cs="Arial"/>
          <w:sz w:val="24"/>
          <w:szCs w:val="24"/>
        </w:rPr>
        <w:t>de sus funciones</w:t>
      </w:r>
      <w:r w:rsidR="00454F29">
        <w:rPr>
          <w:rFonts w:ascii="Arial" w:hAnsi="Arial" w:cs="Arial"/>
          <w:sz w:val="24"/>
          <w:szCs w:val="24"/>
        </w:rPr>
        <w:t xml:space="preserve">, los </w:t>
      </w:r>
      <w:r w:rsidR="009D6543">
        <w:rPr>
          <w:rFonts w:ascii="Arial" w:hAnsi="Arial" w:cs="Arial"/>
          <w:sz w:val="24"/>
          <w:szCs w:val="24"/>
        </w:rPr>
        <w:t xml:space="preserve">cuales </w:t>
      </w:r>
      <w:r w:rsidR="00454F29">
        <w:rPr>
          <w:rFonts w:ascii="Arial" w:hAnsi="Arial" w:cs="Arial"/>
          <w:sz w:val="24"/>
          <w:szCs w:val="24"/>
        </w:rPr>
        <w:t>deberán ser tasados de forma equitativa</w:t>
      </w:r>
      <w:r w:rsidR="009D6543">
        <w:rPr>
          <w:rFonts w:ascii="Arial" w:hAnsi="Arial" w:cs="Arial"/>
          <w:sz w:val="24"/>
          <w:szCs w:val="24"/>
        </w:rPr>
        <w:t xml:space="preserve">, mientras que </w:t>
      </w:r>
      <w:r w:rsidR="009D6543" w:rsidRPr="009D6543">
        <w:rPr>
          <w:rFonts w:ascii="Arial" w:hAnsi="Arial" w:cs="Arial"/>
          <w:sz w:val="24"/>
          <w:szCs w:val="24"/>
        </w:rPr>
        <w:t>los colegios profesionales existen en virtud del derecho de asociación, no son de creación legal, aunque por ley se l</w:t>
      </w:r>
      <w:r w:rsidR="009D6543">
        <w:rPr>
          <w:rFonts w:ascii="Arial" w:hAnsi="Arial" w:cs="Arial"/>
          <w:sz w:val="24"/>
          <w:szCs w:val="24"/>
        </w:rPr>
        <w:t>es atribuyan funciones públicas..</w:t>
      </w:r>
    </w:p>
    <w:p w14:paraId="5BA0A8BF" w14:textId="77777777" w:rsidR="008C40FE" w:rsidRDefault="008C40FE" w:rsidP="00BF3E75">
      <w:pPr>
        <w:spacing w:after="0" w:line="264" w:lineRule="auto"/>
        <w:jc w:val="both"/>
        <w:rPr>
          <w:rFonts w:ascii="Arial" w:hAnsi="Arial" w:cs="Arial"/>
          <w:sz w:val="24"/>
          <w:szCs w:val="24"/>
        </w:rPr>
      </w:pPr>
    </w:p>
    <w:p w14:paraId="3D76893E" w14:textId="0BABAE85" w:rsidR="0043749F" w:rsidRPr="00E31EA4" w:rsidRDefault="008C40FE" w:rsidP="00BF3E75">
      <w:pPr>
        <w:spacing w:after="0" w:line="264" w:lineRule="auto"/>
        <w:jc w:val="both"/>
        <w:rPr>
          <w:rFonts w:ascii="Arial" w:hAnsi="Arial" w:cs="Arial"/>
          <w:b/>
          <w:sz w:val="24"/>
          <w:szCs w:val="24"/>
        </w:rPr>
      </w:pPr>
      <w:r w:rsidRPr="00E31EA4">
        <w:rPr>
          <w:rFonts w:ascii="Arial" w:hAnsi="Arial" w:cs="Arial"/>
          <w:b/>
          <w:sz w:val="24"/>
          <w:szCs w:val="24"/>
        </w:rPr>
        <w:t xml:space="preserve">IV. NATURALEZA </w:t>
      </w:r>
      <w:r w:rsidR="00E31EA4" w:rsidRPr="00E31EA4">
        <w:rPr>
          <w:rFonts w:ascii="Arial" w:hAnsi="Arial" w:cs="Arial"/>
          <w:b/>
          <w:sz w:val="24"/>
          <w:szCs w:val="24"/>
        </w:rPr>
        <w:t>DE LA CONFORMACION DEL CONSEJO NACIONAL DE TECNOLOGOS EN SALUD</w:t>
      </w:r>
    </w:p>
    <w:p w14:paraId="077BF1E8" w14:textId="77777777" w:rsidR="008C40FE" w:rsidRPr="00E31EA4" w:rsidRDefault="008C40FE" w:rsidP="00BF3E75">
      <w:pPr>
        <w:spacing w:after="0" w:line="264" w:lineRule="auto"/>
        <w:jc w:val="both"/>
        <w:rPr>
          <w:rFonts w:ascii="Arial" w:hAnsi="Arial" w:cs="Arial"/>
          <w:b/>
          <w:sz w:val="24"/>
          <w:szCs w:val="24"/>
        </w:rPr>
      </w:pPr>
    </w:p>
    <w:p w14:paraId="41EEF935" w14:textId="2A0F8C57" w:rsidR="00E31EA4" w:rsidRPr="00E31EA4" w:rsidRDefault="00E31EA4" w:rsidP="002545EC">
      <w:pPr>
        <w:spacing w:after="0" w:line="264" w:lineRule="auto"/>
        <w:jc w:val="both"/>
        <w:rPr>
          <w:rFonts w:ascii="Arial" w:hAnsi="Arial" w:cs="Arial"/>
          <w:sz w:val="24"/>
          <w:szCs w:val="24"/>
        </w:rPr>
      </w:pPr>
      <w:r w:rsidRPr="00E31EA4">
        <w:rPr>
          <w:rFonts w:ascii="Arial" w:hAnsi="Arial" w:cs="Arial"/>
          <w:sz w:val="24"/>
          <w:szCs w:val="24"/>
        </w:rPr>
        <w:t xml:space="preserve">La importancia de la agremiación de todas las profesiones tecnológicas y técnicas profesionales en salud, en un solo lugar con el fin de cumplir el orden constitucional de la conformación del Consejo Nacional de tecnólogos en salud </w:t>
      </w:r>
    </w:p>
    <w:p w14:paraId="337E5E96" w14:textId="77777777" w:rsidR="00212C6C" w:rsidRDefault="00212C6C" w:rsidP="007B2BBB">
      <w:pPr>
        <w:spacing w:after="0" w:line="264" w:lineRule="auto"/>
        <w:jc w:val="both"/>
        <w:rPr>
          <w:rFonts w:ascii="Arial" w:hAnsi="Arial" w:cs="Arial"/>
          <w:i/>
          <w:sz w:val="24"/>
          <w:szCs w:val="24"/>
        </w:rPr>
      </w:pPr>
    </w:p>
    <w:p w14:paraId="26F8BFB6" w14:textId="73706CB4" w:rsidR="00E31EA4" w:rsidRDefault="000D3EA9" w:rsidP="000D3EA9">
      <w:pPr>
        <w:spacing w:after="0" w:line="264" w:lineRule="auto"/>
        <w:jc w:val="both"/>
        <w:rPr>
          <w:rFonts w:ascii="Arial" w:hAnsi="Arial" w:cs="Arial"/>
          <w:sz w:val="24"/>
          <w:szCs w:val="24"/>
        </w:rPr>
      </w:pPr>
      <w:r>
        <w:rPr>
          <w:rFonts w:ascii="Arial" w:hAnsi="Arial" w:cs="Arial"/>
          <w:sz w:val="24"/>
          <w:szCs w:val="24"/>
        </w:rPr>
        <w:t>Por último</w:t>
      </w:r>
      <w:r w:rsidRPr="000D3EA9">
        <w:rPr>
          <w:rFonts w:ascii="Arial" w:hAnsi="Arial" w:cs="Arial"/>
          <w:sz w:val="24"/>
          <w:szCs w:val="24"/>
        </w:rPr>
        <w:t>,</w:t>
      </w:r>
      <w:r>
        <w:rPr>
          <w:rFonts w:ascii="Arial" w:hAnsi="Arial" w:cs="Arial"/>
          <w:sz w:val="24"/>
          <w:szCs w:val="24"/>
        </w:rPr>
        <w:t xml:space="preserve"> en virtud al amplia margen de configuración del legislador en esta materia, </w:t>
      </w:r>
      <w:r w:rsidR="00E31EA4">
        <w:rPr>
          <w:rFonts w:ascii="Arial" w:hAnsi="Arial" w:cs="Arial"/>
          <w:sz w:val="24"/>
          <w:szCs w:val="24"/>
        </w:rPr>
        <w:t>de agremiación</w:t>
      </w:r>
      <w:r>
        <w:rPr>
          <w:rFonts w:ascii="Arial" w:hAnsi="Arial" w:cs="Arial"/>
          <w:sz w:val="24"/>
          <w:szCs w:val="24"/>
        </w:rPr>
        <w:t>,</w:t>
      </w:r>
      <w:r w:rsidRPr="000D3EA9">
        <w:rPr>
          <w:rFonts w:ascii="Arial" w:hAnsi="Arial" w:cs="Arial"/>
          <w:sz w:val="24"/>
          <w:szCs w:val="24"/>
        </w:rPr>
        <w:t xml:space="preserve"> </w:t>
      </w:r>
      <w:r>
        <w:rPr>
          <w:rFonts w:ascii="Arial" w:hAnsi="Arial" w:cs="Arial"/>
          <w:sz w:val="24"/>
          <w:szCs w:val="24"/>
        </w:rPr>
        <w:t xml:space="preserve">la implementación de </w:t>
      </w:r>
      <w:r w:rsidRPr="000D3EA9">
        <w:rPr>
          <w:rFonts w:ascii="Arial" w:hAnsi="Arial" w:cs="Arial"/>
          <w:sz w:val="24"/>
          <w:szCs w:val="24"/>
        </w:rPr>
        <w:t>los datos que anualmente publica el Sistema Nacional de Información de la Educación Superior (SNIES) respecto del número de graduados de programas de educación superior en el país, discriminados, entre otros criterios, por programa académico, área de conocimiento y núcleo básico de conocimiento, por ende, la propuesta plantea que a partir de la entrada en vigencia de la ley, el SNIES deberá publicar anualmente la información correspondiente a los graduados de las profesiones asociadas a colegios y consejos profesionales</w:t>
      </w:r>
      <w:r w:rsidR="00E31EA4">
        <w:rPr>
          <w:rFonts w:ascii="Arial" w:hAnsi="Arial" w:cs="Arial"/>
          <w:sz w:val="24"/>
          <w:szCs w:val="24"/>
        </w:rPr>
        <w:t>.</w:t>
      </w:r>
    </w:p>
    <w:p w14:paraId="2C5F464C" w14:textId="77777777" w:rsidR="00E31EA4" w:rsidRDefault="00E31EA4" w:rsidP="000D3EA9">
      <w:pPr>
        <w:spacing w:after="0" w:line="264" w:lineRule="auto"/>
        <w:jc w:val="both"/>
        <w:rPr>
          <w:rFonts w:ascii="Arial" w:hAnsi="Arial" w:cs="Arial"/>
          <w:sz w:val="24"/>
          <w:szCs w:val="24"/>
        </w:rPr>
      </w:pPr>
    </w:p>
    <w:p w14:paraId="7C03313D" w14:textId="77777777" w:rsidR="00044C02" w:rsidRDefault="00044C02" w:rsidP="00D322E6">
      <w:pPr>
        <w:spacing w:after="0" w:line="264" w:lineRule="auto"/>
        <w:jc w:val="both"/>
        <w:rPr>
          <w:rFonts w:ascii="Arial" w:hAnsi="Arial" w:cs="Arial"/>
          <w:b/>
          <w:sz w:val="24"/>
          <w:szCs w:val="24"/>
        </w:rPr>
      </w:pPr>
    </w:p>
    <w:p w14:paraId="665BDDEF" w14:textId="77777777" w:rsidR="00044C02" w:rsidRDefault="00044C02" w:rsidP="00D322E6">
      <w:pPr>
        <w:spacing w:after="0" w:line="264" w:lineRule="auto"/>
        <w:jc w:val="both"/>
        <w:rPr>
          <w:rFonts w:ascii="Arial" w:hAnsi="Arial" w:cs="Arial"/>
          <w:b/>
          <w:sz w:val="24"/>
          <w:szCs w:val="24"/>
        </w:rPr>
      </w:pPr>
    </w:p>
    <w:p w14:paraId="4B136883" w14:textId="77777777" w:rsidR="00044C02" w:rsidRDefault="00044C02" w:rsidP="00D322E6">
      <w:pPr>
        <w:spacing w:after="0" w:line="264" w:lineRule="auto"/>
        <w:jc w:val="both"/>
        <w:rPr>
          <w:rFonts w:ascii="Arial" w:hAnsi="Arial" w:cs="Arial"/>
          <w:b/>
          <w:sz w:val="24"/>
          <w:szCs w:val="24"/>
        </w:rPr>
      </w:pPr>
    </w:p>
    <w:p w14:paraId="3EFAE408" w14:textId="77777777" w:rsidR="00044C02" w:rsidRDefault="00044C02" w:rsidP="00D322E6">
      <w:pPr>
        <w:spacing w:after="0" w:line="264" w:lineRule="auto"/>
        <w:jc w:val="both"/>
        <w:rPr>
          <w:rFonts w:ascii="Arial" w:hAnsi="Arial" w:cs="Arial"/>
          <w:b/>
          <w:sz w:val="24"/>
          <w:szCs w:val="24"/>
        </w:rPr>
      </w:pPr>
    </w:p>
    <w:p w14:paraId="49C5A9A2" w14:textId="77777777" w:rsidR="00044C02" w:rsidRDefault="00044C02" w:rsidP="00D322E6">
      <w:pPr>
        <w:spacing w:after="0" w:line="264" w:lineRule="auto"/>
        <w:jc w:val="both"/>
        <w:rPr>
          <w:rFonts w:ascii="Arial" w:hAnsi="Arial" w:cs="Arial"/>
          <w:b/>
          <w:sz w:val="24"/>
          <w:szCs w:val="24"/>
        </w:rPr>
      </w:pPr>
    </w:p>
    <w:p w14:paraId="58154553" w14:textId="6733D029" w:rsidR="00D322E6" w:rsidRPr="00D322E6" w:rsidRDefault="0067078E" w:rsidP="00D322E6">
      <w:pPr>
        <w:spacing w:after="0" w:line="264" w:lineRule="auto"/>
        <w:jc w:val="both"/>
        <w:rPr>
          <w:rFonts w:ascii="Arial" w:hAnsi="Arial" w:cs="Arial"/>
          <w:b/>
          <w:sz w:val="24"/>
          <w:szCs w:val="24"/>
        </w:rPr>
      </w:pPr>
      <w:r>
        <w:rPr>
          <w:rFonts w:ascii="Arial" w:hAnsi="Arial" w:cs="Arial"/>
          <w:b/>
          <w:sz w:val="24"/>
          <w:szCs w:val="24"/>
        </w:rPr>
        <w:lastRenderedPageBreak/>
        <w:t>CONFLICTOS D</w:t>
      </w:r>
      <w:r w:rsidRPr="00D322E6">
        <w:rPr>
          <w:rFonts w:ascii="Arial" w:hAnsi="Arial" w:cs="Arial"/>
          <w:b/>
          <w:sz w:val="24"/>
          <w:szCs w:val="24"/>
        </w:rPr>
        <w:t>E INTERÉS</w:t>
      </w:r>
    </w:p>
    <w:p w14:paraId="43115991" w14:textId="77777777" w:rsidR="00D322E6" w:rsidRPr="00D322E6" w:rsidRDefault="00D322E6" w:rsidP="00D322E6">
      <w:pPr>
        <w:spacing w:after="0" w:line="264" w:lineRule="auto"/>
        <w:jc w:val="both"/>
        <w:rPr>
          <w:rFonts w:ascii="Arial" w:hAnsi="Arial" w:cs="Arial"/>
          <w:sz w:val="24"/>
          <w:szCs w:val="24"/>
        </w:rPr>
      </w:pPr>
    </w:p>
    <w:p w14:paraId="0BA5F668" w14:textId="77777777" w:rsidR="00D322E6" w:rsidRDefault="00D322E6" w:rsidP="00D322E6">
      <w:pPr>
        <w:spacing w:after="0" w:line="264" w:lineRule="auto"/>
        <w:jc w:val="both"/>
        <w:rPr>
          <w:rFonts w:ascii="Arial" w:hAnsi="Arial" w:cs="Arial"/>
          <w:sz w:val="24"/>
          <w:szCs w:val="24"/>
        </w:rPr>
      </w:pPr>
      <w:r>
        <w:rPr>
          <w:rFonts w:ascii="Arial" w:hAnsi="Arial" w:cs="Arial"/>
          <w:sz w:val="24"/>
          <w:szCs w:val="24"/>
        </w:rPr>
        <w:t xml:space="preserve">Según </w:t>
      </w:r>
      <w:r w:rsidRPr="00D322E6">
        <w:rPr>
          <w:rFonts w:ascii="Arial" w:hAnsi="Arial" w:cs="Arial"/>
          <w:sz w:val="24"/>
          <w:szCs w:val="24"/>
        </w:rPr>
        <w:t>lo establecido en el artí</w:t>
      </w:r>
      <w:r>
        <w:rPr>
          <w:rFonts w:ascii="Arial" w:hAnsi="Arial" w:cs="Arial"/>
          <w:sz w:val="24"/>
          <w:szCs w:val="24"/>
        </w:rPr>
        <w:t xml:space="preserve">culo 3 de la Ley 2003 del 19 de </w:t>
      </w:r>
      <w:r w:rsidRPr="00D322E6">
        <w:rPr>
          <w:rFonts w:ascii="Arial" w:hAnsi="Arial" w:cs="Arial"/>
          <w:sz w:val="24"/>
          <w:szCs w:val="24"/>
        </w:rPr>
        <w:t>noviembre de 2019, por la cual se modifica pa</w:t>
      </w:r>
      <w:r>
        <w:rPr>
          <w:rFonts w:ascii="Arial" w:hAnsi="Arial" w:cs="Arial"/>
          <w:sz w:val="24"/>
          <w:szCs w:val="24"/>
        </w:rPr>
        <w:t xml:space="preserve">rcialmente la Ley 5 de 1992, se </w:t>
      </w:r>
      <w:r w:rsidRPr="00D322E6">
        <w:rPr>
          <w:rFonts w:ascii="Arial" w:hAnsi="Arial" w:cs="Arial"/>
          <w:sz w:val="24"/>
          <w:szCs w:val="24"/>
        </w:rPr>
        <w:t>hacen las siguientes consideraciones:</w:t>
      </w:r>
    </w:p>
    <w:p w14:paraId="5D4A7EB5" w14:textId="1ABDD6EB" w:rsidR="00E84D55" w:rsidRDefault="00E84D55" w:rsidP="00510512">
      <w:pPr>
        <w:spacing w:after="0" w:line="264" w:lineRule="auto"/>
        <w:jc w:val="both"/>
        <w:rPr>
          <w:rFonts w:ascii="Arial" w:hAnsi="Arial" w:cs="Arial"/>
          <w:sz w:val="24"/>
          <w:szCs w:val="24"/>
        </w:rPr>
      </w:pPr>
      <w:r>
        <w:rPr>
          <w:rFonts w:ascii="Arial" w:hAnsi="Arial" w:cs="Arial"/>
          <w:sz w:val="24"/>
          <w:szCs w:val="24"/>
        </w:rPr>
        <w:t xml:space="preserve">De </w:t>
      </w:r>
      <w:r w:rsidRPr="00E84D55">
        <w:rPr>
          <w:rFonts w:ascii="Arial" w:hAnsi="Arial" w:cs="Arial"/>
          <w:sz w:val="24"/>
          <w:szCs w:val="24"/>
        </w:rPr>
        <w:t>manera meramente orientativa, se considera que para la discusión y aprobación de este Proyecto de Ley no existen circunstancias que pudieran dar lugar a un eventual conflicto de interés por parte de los Honorables Representantes,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 En todo caso, es pertinente aclarar que los conflictos de interés son personales y corresponde a cada Congresista evaluarlos.</w:t>
      </w:r>
    </w:p>
    <w:p w14:paraId="2A4FA2CE" w14:textId="77FA0D94" w:rsidR="00212C6C" w:rsidRDefault="00212C6C" w:rsidP="00A611F1">
      <w:pPr>
        <w:pStyle w:val="Sinespaciado"/>
        <w:rPr>
          <w:rFonts w:ascii="Arial" w:hAnsi="Arial" w:cs="Arial"/>
          <w:sz w:val="24"/>
          <w:szCs w:val="24"/>
        </w:rPr>
      </w:pPr>
    </w:p>
    <w:p w14:paraId="5AFCF004" w14:textId="77777777" w:rsidR="00044C02" w:rsidRDefault="00044C02" w:rsidP="00A611F1">
      <w:pPr>
        <w:pStyle w:val="Sinespaciado"/>
        <w:rPr>
          <w:rFonts w:ascii="Arial" w:hAnsi="Arial" w:cs="Arial"/>
          <w:sz w:val="24"/>
          <w:szCs w:val="24"/>
        </w:rPr>
      </w:pPr>
    </w:p>
    <w:p w14:paraId="4C257201" w14:textId="6900B3C1" w:rsidR="00A611F1" w:rsidRDefault="00A611F1" w:rsidP="00A611F1">
      <w:pPr>
        <w:pStyle w:val="Sinespaciado"/>
        <w:rPr>
          <w:rFonts w:ascii="Arial" w:hAnsi="Arial" w:cs="Arial"/>
          <w:sz w:val="24"/>
          <w:szCs w:val="24"/>
        </w:rPr>
      </w:pPr>
      <w:r>
        <w:rPr>
          <w:rFonts w:ascii="Arial" w:hAnsi="Arial" w:cs="Arial"/>
          <w:sz w:val="24"/>
          <w:szCs w:val="24"/>
        </w:rPr>
        <w:t>De los Congresista,</w:t>
      </w:r>
    </w:p>
    <w:p w14:paraId="74D82F96" w14:textId="7375C484" w:rsidR="00C33B2B" w:rsidRDefault="00C33B2B" w:rsidP="00C33B2B">
      <w:pPr>
        <w:pStyle w:val="Sinespaciado"/>
        <w:rPr>
          <w:rFonts w:ascii="Arial" w:hAnsi="Arial" w:cs="Arial"/>
          <w:b/>
          <w:sz w:val="24"/>
          <w:szCs w:val="24"/>
        </w:rPr>
      </w:pPr>
    </w:p>
    <w:p w14:paraId="6D4928B1" w14:textId="3C54BBE1" w:rsidR="009F6268" w:rsidRDefault="009F6268" w:rsidP="00C33B2B">
      <w:pPr>
        <w:pStyle w:val="Sinespaciado"/>
        <w:rPr>
          <w:rFonts w:ascii="Arial" w:hAnsi="Arial" w:cs="Arial"/>
          <w:b/>
          <w:sz w:val="24"/>
          <w:szCs w:val="24"/>
        </w:rPr>
      </w:pPr>
    </w:p>
    <w:p w14:paraId="19B87830" w14:textId="65F012CA" w:rsidR="009F6268" w:rsidRDefault="009F6268" w:rsidP="00C33B2B">
      <w:pPr>
        <w:pStyle w:val="Sinespaciado"/>
        <w:rPr>
          <w:rFonts w:ascii="Arial" w:hAnsi="Arial" w:cs="Arial"/>
          <w:b/>
          <w:sz w:val="24"/>
          <w:szCs w:val="24"/>
        </w:rPr>
      </w:pPr>
    </w:p>
    <w:p w14:paraId="460DBFED" w14:textId="3B6C5414" w:rsidR="009F6268" w:rsidRDefault="009F6268" w:rsidP="00C33B2B">
      <w:pPr>
        <w:pStyle w:val="Sinespaciado"/>
        <w:rPr>
          <w:rFonts w:ascii="Arial" w:hAnsi="Arial" w:cs="Arial"/>
          <w:b/>
          <w:sz w:val="24"/>
          <w:szCs w:val="24"/>
        </w:rPr>
      </w:pPr>
    </w:p>
    <w:p w14:paraId="1BE6D53F" w14:textId="4560D085" w:rsidR="009F6268" w:rsidRPr="00C33B2B" w:rsidRDefault="009F6268" w:rsidP="00C33B2B">
      <w:pPr>
        <w:pStyle w:val="Sinespaciado"/>
        <w:rPr>
          <w:rFonts w:ascii="Arial" w:hAnsi="Arial" w:cs="Arial"/>
          <w:b/>
          <w:sz w:val="24"/>
          <w:szCs w:val="24"/>
        </w:rPr>
      </w:pPr>
    </w:p>
    <w:p w14:paraId="51CD5B62" w14:textId="10E932FF" w:rsidR="00506F53" w:rsidRDefault="00DA26E7" w:rsidP="00C33B2B">
      <w:pPr>
        <w:pStyle w:val="Sinespaciado"/>
        <w:rPr>
          <w:rFonts w:ascii="Arial" w:hAnsi="Arial" w:cs="Arial"/>
          <w:sz w:val="24"/>
          <w:szCs w:val="24"/>
        </w:rPr>
      </w:pPr>
      <w:r>
        <w:rPr>
          <w:rFonts w:ascii="Arial" w:hAnsi="Arial" w:cs="Arial"/>
          <w:b/>
          <w:sz w:val="24"/>
          <w:szCs w:val="24"/>
        </w:rPr>
        <w:t>RUTH AMELIA CAI</w:t>
      </w:r>
      <w:r w:rsidR="00C33B2B" w:rsidRPr="00C33B2B">
        <w:rPr>
          <w:rFonts w:ascii="Arial" w:hAnsi="Arial" w:cs="Arial"/>
          <w:b/>
          <w:sz w:val="24"/>
          <w:szCs w:val="24"/>
        </w:rPr>
        <w:t>CEDO ROSERO</w:t>
      </w:r>
      <w:r w:rsidR="00C33B2B">
        <w:rPr>
          <w:rFonts w:ascii="Arial" w:hAnsi="Arial" w:cs="Arial"/>
          <w:b/>
          <w:sz w:val="24"/>
          <w:szCs w:val="24"/>
        </w:rPr>
        <w:tab/>
      </w:r>
      <w:r w:rsidR="00C33B2B">
        <w:rPr>
          <w:rFonts w:ascii="Arial" w:hAnsi="Arial" w:cs="Arial"/>
          <w:b/>
          <w:sz w:val="24"/>
          <w:szCs w:val="24"/>
        </w:rPr>
        <w:tab/>
      </w:r>
      <w:r w:rsidR="00C33B2B">
        <w:rPr>
          <w:rFonts w:ascii="Arial" w:hAnsi="Arial" w:cs="Arial"/>
          <w:b/>
          <w:sz w:val="24"/>
          <w:szCs w:val="24"/>
        </w:rPr>
        <w:tab/>
      </w:r>
      <w:r w:rsidR="00C33B2B">
        <w:rPr>
          <w:rFonts w:ascii="Arial" w:hAnsi="Arial" w:cs="Arial"/>
          <w:b/>
          <w:sz w:val="24"/>
          <w:szCs w:val="24"/>
        </w:rPr>
        <w:tab/>
      </w:r>
    </w:p>
    <w:p w14:paraId="47AF62E5" w14:textId="51ED1DC5" w:rsidR="00506F53" w:rsidRDefault="009F6268" w:rsidP="00A611F1">
      <w:pPr>
        <w:pStyle w:val="Sinespaciado"/>
        <w:rPr>
          <w:rFonts w:ascii="Arial" w:hAnsi="Arial" w:cs="Arial"/>
          <w:sz w:val="24"/>
          <w:szCs w:val="24"/>
        </w:rPr>
      </w:pPr>
      <w:r>
        <w:rPr>
          <w:rFonts w:ascii="Arial" w:hAnsi="Arial" w:cs="Arial"/>
          <w:sz w:val="24"/>
          <w:szCs w:val="24"/>
        </w:rPr>
        <w:t xml:space="preserve">Representante a la Cámara </w:t>
      </w:r>
    </w:p>
    <w:p w14:paraId="109BF66C" w14:textId="2FFDAB3D" w:rsidR="009F6268" w:rsidRPr="00D644CD" w:rsidRDefault="009F6268" w:rsidP="00A611F1">
      <w:pPr>
        <w:pStyle w:val="Sinespaciado"/>
        <w:rPr>
          <w:rFonts w:ascii="Arial" w:hAnsi="Arial" w:cs="Arial"/>
          <w:sz w:val="24"/>
          <w:szCs w:val="24"/>
        </w:rPr>
      </w:pPr>
      <w:r>
        <w:rPr>
          <w:rFonts w:ascii="Arial" w:hAnsi="Arial" w:cs="Arial"/>
          <w:sz w:val="24"/>
          <w:szCs w:val="24"/>
        </w:rPr>
        <w:t xml:space="preserve">Departamento de Nariño </w:t>
      </w:r>
    </w:p>
    <w:sectPr w:rsidR="009F6268" w:rsidRPr="00D644CD" w:rsidSect="009F6268">
      <w:headerReference w:type="default" r:id="rId13"/>
      <w:footerReference w:type="default" r:id="rId14"/>
      <w:pgSz w:w="12240" w:h="15840"/>
      <w:pgMar w:top="1417" w:right="1325" w:bottom="1417" w:left="1418"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78D6DB" w14:textId="77777777" w:rsidR="00403586" w:rsidRDefault="00403586" w:rsidP="00AB5C64">
      <w:pPr>
        <w:spacing w:after="0" w:line="240" w:lineRule="auto"/>
      </w:pPr>
      <w:r>
        <w:separator/>
      </w:r>
    </w:p>
  </w:endnote>
  <w:endnote w:type="continuationSeparator" w:id="0">
    <w:p w14:paraId="781272C6" w14:textId="77777777" w:rsidR="00403586" w:rsidRDefault="00403586" w:rsidP="00AB5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4122173"/>
      <w:docPartObj>
        <w:docPartGallery w:val="Page Numbers (Bottom of Page)"/>
        <w:docPartUnique/>
      </w:docPartObj>
    </w:sdtPr>
    <w:sdtEndPr/>
    <w:sdtContent>
      <w:sdt>
        <w:sdtPr>
          <w:id w:val="-1769616900"/>
          <w:docPartObj>
            <w:docPartGallery w:val="Page Numbers (Top of Page)"/>
            <w:docPartUnique/>
          </w:docPartObj>
        </w:sdtPr>
        <w:sdtEndPr/>
        <w:sdtContent>
          <w:p w14:paraId="580FABE6" w14:textId="59E24717" w:rsidR="00FE3D79" w:rsidRDefault="00FE3D7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E15E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E15E2">
              <w:rPr>
                <w:b/>
                <w:bCs/>
                <w:noProof/>
              </w:rPr>
              <w:t>16</w:t>
            </w:r>
            <w:r>
              <w:rPr>
                <w:b/>
                <w:bCs/>
                <w:sz w:val="24"/>
                <w:szCs w:val="24"/>
              </w:rPr>
              <w:fldChar w:fldCharType="end"/>
            </w:r>
          </w:p>
        </w:sdtContent>
      </w:sdt>
    </w:sdtContent>
  </w:sdt>
  <w:p w14:paraId="26CF7F55" w14:textId="3F731906" w:rsidR="009F6268" w:rsidRDefault="009F6268" w:rsidP="009F6268">
    <w:pPr>
      <w:pStyle w:val="Encabezado"/>
    </w:pPr>
    <w:r>
      <w:t xml:space="preserve">    </w:t>
    </w:r>
  </w:p>
  <w:p w14:paraId="0154A6C4" w14:textId="77777777" w:rsidR="009F6268" w:rsidRDefault="009F6268" w:rsidP="009F6268">
    <w:pPr>
      <w:pStyle w:val="Piedepgina"/>
      <w:tabs>
        <w:tab w:val="left" w:pos="714"/>
      </w:tabs>
      <w:jc w:val="center"/>
      <w:rPr>
        <w:rFonts w:ascii="Arial Narrow" w:hAnsi="Arial Narrow"/>
        <w:noProof/>
        <w:sz w:val="20"/>
        <w:szCs w:val="20"/>
      </w:rPr>
    </w:pPr>
    <w:r w:rsidRPr="0012682A">
      <w:rPr>
        <w:rFonts w:ascii="Arial Narrow" w:hAnsi="Arial Narrow"/>
        <w:noProof/>
        <w:sz w:val="20"/>
        <w:szCs w:val="20"/>
        <w:lang w:eastAsia="es-CO"/>
      </w:rPr>
      <w:drawing>
        <wp:anchor distT="0" distB="0" distL="114300" distR="114300" simplePos="0" relativeHeight="251665408" behindDoc="1" locked="0" layoutInCell="1" allowOverlap="1" wp14:anchorId="1B289002" wp14:editId="7E296464">
          <wp:simplePos x="0" y="0"/>
          <wp:positionH relativeFrom="column">
            <wp:posOffset>263525</wp:posOffset>
          </wp:positionH>
          <wp:positionV relativeFrom="paragraph">
            <wp:posOffset>-107315</wp:posOffset>
          </wp:positionV>
          <wp:extent cx="5400040" cy="79375"/>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9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682A">
      <w:rPr>
        <w:rFonts w:ascii="Arial Narrow" w:hAnsi="Arial Narrow"/>
        <w:noProof/>
        <w:sz w:val="20"/>
        <w:szCs w:val="20"/>
        <w:lang w:eastAsia="es-CO"/>
      </w:rPr>
      <w:drawing>
        <wp:anchor distT="0" distB="0" distL="114300" distR="114300" simplePos="0" relativeHeight="251664384" behindDoc="1" locked="0" layoutInCell="1" allowOverlap="1" wp14:anchorId="14FD59B6" wp14:editId="56676346">
          <wp:simplePos x="0" y="0"/>
          <wp:positionH relativeFrom="column">
            <wp:posOffset>-3175</wp:posOffset>
          </wp:positionH>
          <wp:positionV relativeFrom="paragraph">
            <wp:posOffset>9278620</wp:posOffset>
          </wp:positionV>
          <wp:extent cx="5400040" cy="79375"/>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9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682A">
      <w:rPr>
        <w:rFonts w:ascii="Arial Narrow" w:hAnsi="Arial Narrow"/>
        <w:noProof/>
        <w:sz w:val="20"/>
        <w:szCs w:val="20"/>
        <w:lang w:eastAsia="es-CO"/>
      </w:rPr>
      <w:drawing>
        <wp:anchor distT="0" distB="0" distL="114300" distR="114300" simplePos="0" relativeHeight="251663360" behindDoc="1" locked="0" layoutInCell="1" allowOverlap="1" wp14:anchorId="57584B32" wp14:editId="7149A40A">
          <wp:simplePos x="0" y="0"/>
          <wp:positionH relativeFrom="column">
            <wp:posOffset>-3175</wp:posOffset>
          </wp:positionH>
          <wp:positionV relativeFrom="paragraph">
            <wp:posOffset>9278620</wp:posOffset>
          </wp:positionV>
          <wp:extent cx="5400040" cy="79375"/>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9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682A">
      <w:rPr>
        <w:rFonts w:ascii="Arial Narrow" w:hAnsi="Arial Narrow"/>
        <w:noProof/>
        <w:sz w:val="20"/>
        <w:szCs w:val="20"/>
        <w:lang w:eastAsia="es-CO"/>
      </w:rPr>
      <w:drawing>
        <wp:anchor distT="0" distB="0" distL="114300" distR="114300" simplePos="0" relativeHeight="251662336" behindDoc="1" locked="0" layoutInCell="1" allowOverlap="1" wp14:anchorId="3126FC89" wp14:editId="3FB2D2A2">
          <wp:simplePos x="0" y="0"/>
          <wp:positionH relativeFrom="column">
            <wp:posOffset>-3175</wp:posOffset>
          </wp:positionH>
          <wp:positionV relativeFrom="paragraph">
            <wp:posOffset>9278620</wp:posOffset>
          </wp:positionV>
          <wp:extent cx="5400040" cy="79375"/>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9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682A">
      <w:rPr>
        <w:rFonts w:ascii="Arial Narrow" w:hAnsi="Arial Narrow"/>
        <w:noProof/>
        <w:sz w:val="20"/>
        <w:szCs w:val="20"/>
      </w:rPr>
      <w:t xml:space="preserve">Carrera 7 N° 8 – 68 Ed. Nuevo del Congreso – PBX: (+57) 60 1 3904050 – Email: </w:t>
    </w:r>
    <w:hyperlink r:id="rId2" w:history="1">
      <w:r w:rsidRPr="004A15F9">
        <w:rPr>
          <w:rStyle w:val="Hipervnculo"/>
          <w:rFonts w:ascii="Arial Narrow" w:hAnsi="Arial Narrow"/>
          <w:noProof/>
          <w:sz w:val="20"/>
          <w:szCs w:val="20"/>
        </w:rPr>
        <w:t>ruth.caycedo@camara.gov.co</w:t>
      </w:r>
    </w:hyperlink>
  </w:p>
  <w:p w14:paraId="278E5A3D" w14:textId="77777777" w:rsidR="009F6268" w:rsidRPr="0012682A" w:rsidRDefault="009F6268" w:rsidP="009F6268">
    <w:pPr>
      <w:pStyle w:val="Piedepgina"/>
      <w:tabs>
        <w:tab w:val="left" w:pos="714"/>
      </w:tabs>
      <w:jc w:val="center"/>
      <w:rPr>
        <w:rFonts w:ascii="Arial Narrow" w:hAnsi="Arial Narrow"/>
        <w:noProof/>
        <w:sz w:val="20"/>
        <w:szCs w:val="20"/>
      </w:rPr>
    </w:pPr>
    <w:r>
      <w:rPr>
        <w:rFonts w:ascii="Arial Narrow" w:hAnsi="Arial Narrow"/>
        <w:noProof/>
        <w:sz w:val="20"/>
        <w:szCs w:val="20"/>
      </w:rPr>
      <w:t>Bogota D.C.</w:t>
    </w:r>
  </w:p>
  <w:p w14:paraId="1860DE17" w14:textId="77777777" w:rsidR="00FE3D79" w:rsidRDefault="00FE3D7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F53795" w14:textId="77777777" w:rsidR="00403586" w:rsidRDefault="00403586" w:rsidP="00AB5C64">
      <w:pPr>
        <w:spacing w:after="0" w:line="240" w:lineRule="auto"/>
      </w:pPr>
      <w:r>
        <w:separator/>
      </w:r>
    </w:p>
  </w:footnote>
  <w:footnote w:type="continuationSeparator" w:id="0">
    <w:p w14:paraId="30BAA09F" w14:textId="77777777" w:rsidR="00403586" w:rsidRDefault="00403586" w:rsidP="00AB5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5C662" w14:textId="0DBBE030" w:rsidR="00843C82" w:rsidRDefault="009F6268" w:rsidP="00A134ED">
    <w:pPr>
      <w:pStyle w:val="Encabezado"/>
      <w:jc w:val="center"/>
    </w:pPr>
    <w:r w:rsidRPr="009F6268">
      <w:rPr>
        <w:noProof/>
        <w:lang w:eastAsia="es-CO"/>
      </w:rPr>
      <w:drawing>
        <wp:anchor distT="0" distB="0" distL="114300" distR="114300" simplePos="0" relativeHeight="251659264" behindDoc="0" locked="0" layoutInCell="1" allowOverlap="1" wp14:anchorId="7B9439F8" wp14:editId="0080E991">
          <wp:simplePos x="0" y="0"/>
          <wp:positionH relativeFrom="column">
            <wp:posOffset>4148455</wp:posOffset>
          </wp:positionH>
          <wp:positionV relativeFrom="paragraph">
            <wp:posOffset>180975</wp:posOffset>
          </wp:positionV>
          <wp:extent cx="1753870" cy="665480"/>
          <wp:effectExtent l="0" t="0" r="0" b="127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
                    <a:extLst>
                      <a:ext uri="{28A0092B-C50C-407E-A947-70E740481C1C}">
                        <a14:useLocalDpi xmlns:a14="http://schemas.microsoft.com/office/drawing/2010/main" val="0"/>
                      </a:ext>
                    </a:extLst>
                  </a:blip>
                  <a:srcRect t="13837" b="12682"/>
                  <a:stretch/>
                </pic:blipFill>
                <pic:spPr bwMode="auto">
                  <a:xfrm>
                    <a:off x="0" y="0"/>
                    <a:ext cx="1753870" cy="6654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F6268">
      <w:rPr>
        <w:noProof/>
        <w:lang w:eastAsia="es-CO"/>
      </w:rPr>
      <w:drawing>
        <wp:anchor distT="0" distB="0" distL="114300" distR="114300" simplePos="0" relativeHeight="251660288" behindDoc="0" locked="0" layoutInCell="1" allowOverlap="1" wp14:anchorId="6C8D0690" wp14:editId="7941A691">
          <wp:simplePos x="0" y="0"/>
          <wp:positionH relativeFrom="column">
            <wp:posOffset>0</wp:posOffset>
          </wp:positionH>
          <wp:positionV relativeFrom="paragraph">
            <wp:posOffset>170815</wp:posOffset>
          </wp:positionV>
          <wp:extent cx="2189747" cy="644951"/>
          <wp:effectExtent l="0" t="0" r="1270" b="3175"/>
          <wp:wrapSquare wrapText="bothSides"/>
          <wp:docPr id="8" name="Imagen 8" descr="Inicio | Ca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icio | Camara de Representante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9747" cy="64495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D8762C" w14:textId="77777777" w:rsidR="00843C82" w:rsidRPr="00317B02" w:rsidRDefault="00843C82" w:rsidP="00A134ED">
    <w:pPr>
      <w:pStyle w:val="Encabezado"/>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D7A8C"/>
    <w:multiLevelType w:val="hybridMultilevel"/>
    <w:tmpl w:val="E59E7370"/>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1DCC4DD4"/>
    <w:multiLevelType w:val="hybridMultilevel"/>
    <w:tmpl w:val="D320EC68"/>
    <w:lvl w:ilvl="0" w:tplc="B602F78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FDB270B"/>
    <w:multiLevelType w:val="hybridMultilevel"/>
    <w:tmpl w:val="2D50BE0E"/>
    <w:lvl w:ilvl="0" w:tplc="49EAE96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5373BE3"/>
    <w:multiLevelType w:val="hybridMultilevel"/>
    <w:tmpl w:val="7898BF8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5D14CB7"/>
    <w:multiLevelType w:val="hybridMultilevel"/>
    <w:tmpl w:val="6E9E25D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0"/>
  <w:activeWritingStyle w:appName="MSWord" w:lang="es-CO" w:vendorID="64" w:dllVersion="6" w:nlCheck="1" w:checkStyle="0"/>
  <w:activeWritingStyle w:appName="MSWord" w:lang="es-ES" w:vendorID="64" w:dllVersion="4096" w:nlCheck="1" w:checkStyle="0"/>
  <w:activeWritingStyle w:appName="MSWord" w:lang="es-CO" w:vendorID="64" w:dllVersion="4096" w:nlCheck="1" w:checkStyle="0"/>
  <w:activeWritingStyle w:appName="MSWord" w:lang="es-ES" w:vendorID="64" w:dllVersion="131078" w:nlCheck="1" w:checkStyle="0"/>
  <w:activeWritingStyle w:appName="MSWord" w:lang="es-CO"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792"/>
    <w:rsid w:val="00000C2C"/>
    <w:rsid w:val="000141BB"/>
    <w:rsid w:val="00020C1D"/>
    <w:rsid w:val="00034454"/>
    <w:rsid w:val="00043839"/>
    <w:rsid w:val="00044913"/>
    <w:rsid w:val="00044C02"/>
    <w:rsid w:val="00045FE9"/>
    <w:rsid w:val="00075435"/>
    <w:rsid w:val="00080802"/>
    <w:rsid w:val="00080CDD"/>
    <w:rsid w:val="00086DDE"/>
    <w:rsid w:val="00086E91"/>
    <w:rsid w:val="000875A2"/>
    <w:rsid w:val="00087B33"/>
    <w:rsid w:val="000A33AB"/>
    <w:rsid w:val="000B0CF7"/>
    <w:rsid w:val="000B50EA"/>
    <w:rsid w:val="000B588D"/>
    <w:rsid w:val="000B6AE4"/>
    <w:rsid w:val="000C0AA9"/>
    <w:rsid w:val="000D3EA9"/>
    <w:rsid w:val="000E2F19"/>
    <w:rsid w:val="000F211B"/>
    <w:rsid w:val="00101E86"/>
    <w:rsid w:val="00107191"/>
    <w:rsid w:val="00122273"/>
    <w:rsid w:val="001229EA"/>
    <w:rsid w:val="00134113"/>
    <w:rsid w:val="001371D5"/>
    <w:rsid w:val="00140BC1"/>
    <w:rsid w:val="001421EB"/>
    <w:rsid w:val="00143972"/>
    <w:rsid w:val="001445D4"/>
    <w:rsid w:val="00145804"/>
    <w:rsid w:val="001465A2"/>
    <w:rsid w:val="00162CBE"/>
    <w:rsid w:val="001802DF"/>
    <w:rsid w:val="001A3C51"/>
    <w:rsid w:val="001B4AC7"/>
    <w:rsid w:val="001E45ED"/>
    <w:rsid w:val="001F1827"/>
    <w:rsid w:val="001F3EDC"/>
    <w:rsid w:val="001F4A2E"/>
    <w:rsid w:val="001F4F9C"/>
    <w:rsid w:val="001F578B"/>
    <w:rsid w:val="00202FE4"/>
    <w:rsid w:val="00212C6C"/>
    <w:rsid w:val="00217716"/>
    <w:rsid w:val="00225A25"/>
    <w:rsid w:val="00233D75"/>
    <w:rsid w:val="002355AA"/>
    <w:rsid w:val="00241806"/>
    <w:rsid w:val="002514A7"/>
    <w:rsid w:val="00251D87"/>
    <w:rsid w:val="002545EC"/>
    <w:rsid w:val="002866C9"/>
    <w:rsid w:val="00297AD1"/>
    <w:rsid w:val="002A0738"/>
    <w:rsid w:val="002B05D9"/>
    <w:rsid w:val="002B707B"/>
    <w:rsid w:val="002B7CED"/>
    <w:rsid w:val="002C113E"/>
    <w:rsid w:val="002C2E66"/>
    <w:rsid w:val="002E085A"/>
    <w:rsid w:val="002F29CC"/>
    <w:rsid w:val="002F3943"/>
    <w:rsid w:val="002F7992"/>
    <w:rsid w:val="00302353"/>
    <w:rsid w:val="00306669"/>
    <w:rsid w:val="003100EC"/>
    <w:rsid w:val="00312E87"/>
    <w:rsid w:val="00317B02"/>
    <w:rsid w:val="00321F61"/>
    <w:rsid w:val="0032461C"/>
    <w:rsid w:val="0032557A"/>
    <w:rsid w:val="00326A29"/>
    <w:rsid w:val="00327A68"/>
    <w:rsid w:val="00336F9D"/>
    <w:rsid w:val="003441C0"/>
    <w:rsid w:val="0035375D"/>
    <w:rsid w:val="003615C1"/>
    <w:rsid w:val="00362E62"/>
    <w:rsid w:val="00372421"/>
    <w:rsid w:val="00380E63"/>
    <w:rsid w:val="0039357B"/>
    <w:rsid w:val="003B070B"/>
    <w:rsid w:val="003B26C6"/>
    <w:rsid w:val="003D0339"/>
    <w:rsid w:val="003D68EC"/>
    <w:rsid w:val="003F633F"/>
    <w:rsid w:val="00403586"/>
    <w:rsid w:val="00407985"/>
    <w:rsid w:val="0042013F"/>
    <w:rsid w:val="004209E3"/>
    <w:rsid w:val="00424A4B"/>
    <w:rsid w:val="00433020"/>
    <w:rsid w:val="00434598"/>
    <w:rsid w:val="00434F55"/>
    <w:rsid w:val="0043749F"/>
    <w:rsid w:val="00441974"/>
    <w:rsid w:val="0044228A"/>
    <w:rsid w:val="00454F29"/>
    <w:rsid w:val="00467086"/>
    <w:rsid w:val="00467627"/>
    <w:rsid w:val="004705C9"/>
    <w:rsid w:val="0047066C"/>
    <w:rsid w:val="00470F28"/>
    <w:rsid w:val="00485DFA"/>
    <w:rsid w:val="004866D7"/>
    <w:rsid w:val="004A10A8"/>
    <w:rsid w:val="004A2A3A"/>
    <w:rsid w:val="004C3568"/>
    <w:rsid w:val="004C72DF"/>
    <w:rsid w:val="004D3CCF"/>
    <w:rsid w:val="004E14E9"/>
    <w:rsid w:val="004E355F"/>
    <w:rsid w:val="00501BE5"/>
    <w:rsid w:val="00506F53"/>
    <w:rsid w:val="00510512"/>
    <w:rsid w:val="005213D9"/>
    <w:rsid w:val="00525A93"/>
    <w:rsid w:val="00534B07"/>
    <w:rsid w:val="005423BA"/>
    <w:rsid w:val="00547E5D"/>
    <w:rsid w:val="005638CA"/>
    <w:rsid w:val="005849DF"/>
    <w:rsid w:val="00586BE5"/>
    <w:rsid w:val="0059477B"/>
    <w:rsid w:val="005A11CB"/>
    <w:rsid w:val="005A7183"/>
    <w:rsid w:val="005B5151"/>
    <w:rsid w:val="005C1247"/>
    <w:rsid w:val="005C54D9"/>
    <w:rsid w:val="005D004F"/>
    <w:rsid w:val="005D1744"/>
    <w:rsid w:val="005D5F86"/>
    <w:rsid w:val="005E3A35"/>
    <w:rsid w:val="005F208A"/>
    <w:rsid w:val="00605536"/>
    <w:rsid w:val="00607F6A"/>
    <w:rsid w:val="00610C98"/>
    <w:rsid w:val="00610CC7"/>
    <w:rsid w:val="00614873"/>
    <w:rsid w:val="00620AF3"/>
    <w:rsid w:val="00621E20"/>
    <w:rsid w:val="006314CE"/>
    <w:rsid w:val="00632895"/>
    <w:rsid w:val="00636046"/>
    <w:rsid w:val="00646334"/>
    <w:rsid w:val="00650121"/>
    <w:rsid w:val="00653ED1"/>
    <w:rsid w:val="0067078E"/>
    <w:rsid w:val="00673E8C"/>
    <w:rsid w:val="0067430E"/>
    <w:rsid w:val="006A2E15"/>
    <w:rsid w:val="006B69A9"/>
    <w:rsid w:val="006C08C7"/>
    <w:rsid w:val="006C6DF1"/>
    <w:rsid w:val="006D13D1"/>
    <w:rsid w:val="006D275D"/>
    <w:rsid w:val="006D4187"/>
    <w:rsid w:val="006D42B8"/>
    <w:rsid w:val="006E6B89"/>
    <w:rsid w:val="006E7E55"/>
    <w:rsid w:val="0070190B"/>
    <w:rsid w:val="007059DC"/>
    <w:rsid w:val="00716A6D"/>
    <w:rsid w:val="00726E73"/>
    <w:rsid w:val="0073053F"/>
    <w:rsid w:val="00734381"/>
    <w:rsid w:val="0073584E"/>
    <w:rsid w:val="00745D16"/>
    <w:rsid w:val="00753B79"/>
    <w:rsid w:val="00756055"/>
    <w:rsid w:val="00781BFD"/>
    <w:rsid w:val="00784EDD"/>
    <w:rsid w:val="00785DFB"/>
    <w:rsid w:val="00792D99"/>
    <w:rsid w:val="007965B0"/>
    <w:rsid w:val="007B2B38"/>
    <w:rsid w:val="007B2BBB"/>
    <w:rsid w:val="007B33E7"/>
    <w:rsid w:val="007B67BE"/>
    <w:rsid w:val="007C1A20"/>
    <w:rsid w:val="007C738C"/>
    <w:rsid w:val="007E0A2B"/>
    <w:rsid w:val="007E15E2"/>
    <w:rsid w:val="007F12AD"/>
    <w:rsid w:val="007F2221"/>
    <w:rsid w:val="008021EC"/>
    <w:rsid w:val="00814432"/>
    <w:rsid w:val="008266E3"/>
    <w:rsid w:val="008273C4"/>
    <w:rsid w:val="00832099"/>
    <w:rsid w:val="00832641"/>
    <w:rsid w:val="008338CF"/>
    <w:rsid w:val="008364B5"/>
    <w:rsid w:val="00837D01"/>
    <w:rsid w:val="008400A7"/>
    <w:rsid w:val="008434B7"/>
    <w:rsid w:val="00843C82"/>
    <w:rsid w:val="00857AF7"/>
    <w:rsid w:val="00864004"/>
    <w:rsid w:val="00866566"/>
    <w:rsid w:val="00870C6A"/>
    <w:rsid w:val="0087566D"/>
    <w:rsid w:val="008772C3"/>
    <w:rsid w:val="008834C7"/>
    <w:rsid w:val="00894DF4"/>
    <w:rsid w:val="008968DB"/>
    <w:rsid w:val="008A4EA9"/>
    <w:rsid w:val="008B1A22"/>
    <w:rsid w:val="008B6142"/>
    <w:rsid w:val="008C1C15"/>
    <w:rsid w:val="008C40FE"/>
    <w:rsid w:val="008C7241"/>
    <w:rsid w:val="008C7526"/>
    <w:rsid w:val="008C75EB"/>
    <w:rsid w:val="008D08FD"/>
    <w:rsid w:val="008D14E6"/>
    <w:rsid w:val="008D2D8D"/>
    <w:rsid w:val="008E072D"/>
    <w:rsid w:val="008E2D48"/>
    <w:rsid w:val="008E447C"/>
    <w:rsid w:val="008E7F6D"/>
    <w:rsid w:val="00900042"/>
    <w:rsid w:val="009000C7"/>
    <w:rsid w:val="00910400"/>
    <w:rsid w:val="00910BAB"/>
    <w:rsid w:val="00911E33"/>
    <w:rsid w:val="00925B03"/>
    <w:rsid w:val="009367EA"/>
    <w:rsid w:val="0094097B"/>
    <w:rsid w:val="009433B8"/>
    <w:rsid w:val="009540C6"/>
    <w:rsid w:val="00960EE0"/>
    <w:rsid w:val="00965B1D"/>
    <w:rsid w:val="00991C91"/>
    <w:rsid w:val="00993454"/>
    <w:rsid w:val="00995129"/>
    <w:rsid w:val="009A12A0"/>
    <w:rsid w:val="009A409B"/>
    <w:rsid w:val="009B28A7"/>
    <w:rsid w:val="009B2D87"/>
    <w:rsid w:val="009B56A6"/>
    <w:rsid w:val="009B59EE"/>
    <w:rsid w:val="009C1FEE"/>
    <w:rsid w:val="009D3606"/>
    <w:rsid w:val="009D4D92"/>
    <w:rsid w:val="009D6543"/>
    <w:rsid w:val="009D733B"/>
    <w:rsid w:val="009E113D"/>
    <w:rsid w:val="009E652F"/>
    <w:rsid w:val="009F12A6"/>
    <w:rsid w:val="009F2EDE"/>
    <w:rsid w:val="009F33E1"/>
    <w:rsid w:val="009F6268"/>
    <w:rsid w:val="009F72E0"/>
    <w:rsid w:val="00A130A9"/>
    <w:rsid w:val="00A134ED"/>
    <w:rsid w:val="00A21DB1"/>
    <w:rsid w:val="00A246AD"/>
    <w:rsid w:val="00A24A3F"/>
    <w:rsid w:val="00A34563"/>
    <w:rsid w:val="00A36134"/>
    <w:rsid w:val="00A42586"/>
    <w:rsid w:val="00A611F1"/>
    <w:rsid w:val="00A70A12"/>
    <w:rsid w:val="00A81EA9"/>
    <w:rsid w:val="00A87278"/>
    <w:rsid w:val="00A941B4"/>
    <w:rsid w:val="00AB5C64"/>
    <w:rsid w:val="00AD46C5"/>
    <w:rsid w:val="00AE69E4"/>
    <w:rsid w:val="00B05D40"/>
    <w:rsid w:val="00B06D98"/>
    <w:rsid w:val="00B07ED1"/>
    <w:rsid w:val="00B14958"/>
    <w:rsid w:val="00B23C89"/>
    <w:rsid w:val="00B24804"/>
    <w:rsid w:val="00B340D3"/>
    <w:rsid w:val="00B34C8C"/>
    <w:rsid w:val="00B54EC3"/>
    <w:rsid w:val="00B73B2B"/>
    <w:rsid w:val="00B74C51"/>
    <w:rsid w:val="00B94E29"/>
    <w:rsid w:val="00BB04FA"/>
    <w:rsid w:val="00BB14D3"/>
    <w:rsid w:val="00BB2570"/>
    <w:rsid w:val="00BD6A64"/>
    <w:rsid w:val="00BE24AE"/>
    <w:rsid w:val="00BE3FFA"/>
    <w:rsid w:val="00BE56CE"/>
    <w:rsid w:val="00BF19DF"/>
    <w:rsid w:val="00BF23A5"/>
    <w:rsid w:val="00BF3E75"/>
    <w:rsid w:val="00C14FB3"/>
    <w:rsid w:val="00C33B2B"/>
    <w:rsid w:val="00C46003"/>
    <w:rsid w:val="00C520A5"/>
    <w:rsid w:val="00C52980"/>
    <w:rsid w:val="00C5327C"/>
    <w:rsid w:val="00C6186C"/>
    <w:rsid w:val="00C67469"/>
    <w:rsid w:val="00C71F9B"/>
    <w:rsid w:val="00C734AD"/>
    <w:rsid w:val="00CA1792"/>
    <w:rsid w:val="00CA2171"/>
    <w:rsid w:val="00CA315F"/>
    <w:rsid w:val="00CE7D7B"/>
    <w:rsid w:val="00CF05A7"/>
    <w:rsid w:val="00CF5921"/>
    <w:rsid w:val="00D10EFD"/>
    <w:rsid w:val="00D219CB"/>
    <w:rsid w:val="00D2329C"/>
    <w:rsid w:val="00D322E6"/>
    <w:rsid w:val="00D35022"/>
    <w:rsid w:val="00D54478"/>
    <w:rsid w:val="00D622ED"/>
    <w:rsid w:val="00D71686"/>
    <w:rsid w:val="00D747F7"/>
    <w:rsid w:val="00D760CB"/>
    <w:rsid w:val="00D846C3"/>
    <w:rsid w:val="00D8615D"/>
    <w:rsid w:val="00D86D30"/>
    <w:rsid w:val="00D937F9"/>
    <w:rsid w:val="00DA21EB"/>
    <w:rsid w:val="00DA26E7"/>
    <w:rsid w:val="00DA4EEA"/>
    <w:rsid w:val="00DA5A1A"/>
    <w:rsid w:val="00DB1EA9"/>
    <w:rsid w:val="00DB4854"/>
    <w:rsid w:val="00DC50C2"/>
    <w:rsid w:val="00DF2C15"/>
    <w:rsid w:val="00DF698D"/>
    <w:rsid w:val="00DF7F02"/>
    <w:rsid w:val="00E00892"/>
    <w:rsid w:val="00E11B0D"/>
    <w:rsid w:val="00E13D81"/>
    <w:rsid w:val="00E31EA4"/>
    <w:rsid w:val="00E3581C"/>
    <w:rsid w:val="00E422AE"/>
    <w:rsid w:val="00E429A4"/>
    <w:rsid w:val="00E51931"/>
    <w:rsid w:val="00E5493D"/>
    <w:rsid w:val="00E66C22"/>
    <w:rsid w:val="00E7147A"/>
    <w:rsid w:val="00E83F5B"/>
    <w:rsid w:val="00E84D55"/>
    <w:rsid w:val="00E91441"/>
    <w:rsid w:val="00EA499B"/>
    <w:rsid w:val="00EB0312"/>
    <w:rsid w:val="00EB1905"/>
    <w:rsid w:val="00EC2598"/>
    <w:rsid w:val="00EC6840"/>
    <w:rsid w:val="00ED1126"/>
    <w:rsid w:val="00ED3E51"/>
    <w:rsid w:val="00EE3496"/>
    <w:rsid w:val="00EE5FB9"/>
    <w:rsid w:val="00EF33B5"/>
    <w:rsid w:val="00EF4E1D"/>
    <w:rsid w:val="00F1203A"/>
    <w:rsid w:val="00F137C6"/>
    <w:rsid w:val="00F1400F"/>
    <w:rsid w:val="00F14977"/>
    <w:rsid w:val="00F149EC"/>
    <w:rsid w:val="00F14C07"/>
    <w:rsid w:val="00F15B9B"/>
    <w:rsid w:val="00F224E2"/>
    <w:rsid w:val="00F23218"/>
    <w:rsid w:val="00F33058"/>
    <w:rsid w:val="00F360C3"/>
    <w:rsid w:val="00F40313"/>
    <w:rsid w:val="00F42E28"/>
    <w:rsid w:val="00F528CD"/>
    <w:rsid w:val="00F53F7D"/>
    <w:rsid w:val="00F614ED"/>
    <w:rsid w:val="00F627A5"/>
    <w:rsid w:val="00F77A3B"/>
    <w:rsid w:val="00F853B8"/>
    <w:rsid w:val="00F934A1"/>
    <w:rsid w:val="00FA10EA"/>
    <w:rsid w:val="00FB50B3"/>
    <w:rsid w:val="00FB51FE"/>
    <w:rsid w:val="00FD1E88"/>
    <w:rsid w:val="00FE24AA"/>
    <w:rsid w:val="00FE3D79"/>
    <w:rsid w:val="00FE5164"/>
    <w:rsid w:val="00FE52FD"/>
    <w:rsid w:val="00FF0599"/>
    <w:rsid w:val="00FF1C8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7BA227"/>
  <w15:chartTrackingRefBased/>
  <w15:docId w15:val="{9D75D37D-1761-4591-8350-62F04EAA1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2ED"/>
  </w:style>
  <w:style w:type="paragraph" w:styleId="Ttulo1">
    <w:name w:val="heading 1"/>
    <w:basedOn w:val="Normal"/>
    <w:link w:val="Ttulo1Car"/>
    <w:uiPriority w:val="9"/>
    <w:qFormat/>
    <w:rsid w:val="00F614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3">
    <w:name w:val="heading 3"/>
    <w:basedOn w:val="Normal"/>
    <w:next w:val="Normal"/>
    <w:link w:val="Ttulo3Car"/>
    <w:uiPriority w:val="9"/>
    <w:semiHidden/>
    <w:unhideWhenUsed/>
    <w:qFormat/>
    <w:rsid w:val="006E6B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7B33E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6C08C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8615D"/>
    <w:pPr>
      <w:ind w:left="720"/>
      <w:contextualSpacing/>
    </w:pPr>
  </w:style>
  <w:style w:type="character" w:styleId="Hipervnculo">
    <w:name w:val="Hyperlink"/>
    <w:basedOn w:val="Fuentedeprrafopredeter"/>
    <w:uiPriority w:val="99"/>
    <w:unhideWhenUsed/>
    <w:rsid w:val="00AB5C64"/>
    <w:rPr>
      <w:color w:val="0563C1" w:themeColor="hyperlink"/>
      <w:u w:val="single"/>
    </w:rPr>
  </w:style>
  <w:style w:type="paragraph" w:styleId="Textonotapie">
    <w:name w:val="footnote text"/>
    <w:basedOn w:val="Normal"/>
    <w:link w:val="TextonotapieCar"/>
    <w:uiPriority w:val="99"/>
    <w:unhideWhenUsed/>
    <w:rsid w:val="00AB5C64"/>
    <w:pPr>
      <w:spacing w:after="0" w:line="240" w:lineRule="auto"/>
    </w:pPr>
    <w:rPr>
      <w:sz w:val="20"/>
      <w:szCs w:val="20"/>
    </w:rPr>
  </w:style>
  <w:style w:type="character" w:customStyle="1" w:styleId="TextonotapieCar">
    <w:name w:val="Texto nota pie Car"/>
    <w:basedOn w:val="Fuentedeprrafopredeter"/>
    <w:link w:val="Textonotapie"/>
    <w:uiPriority w:val="99"/>
    <w:rsid w:val="00AB5C64"/>
    <w:rPr>
      <w:sz w:val="20"/>
      <w:szCs w:val="20"/>
    </w:rPr>
  </w:style>
  <w:style w:type="character" w:styleId="Refdenotaalpie">
    <w:name w:val="footnote reference"/>
    <w:basedOn w:val="Fuentedeprrafopredeter"/>
    <w:uiPriority w:val="99"/>
    <w:unhideWhenUsed/>
    <w:rsid w:val="00AB5C64"/>
    <w:rPr>
      <w:vertAlign w:val="superscript"/>
    </w:rPr>
  </w:style>
  <w:style w:type="paragraph" w:styleId="Encabezado">
    <w:name w:val="header"/>
    <w:basedOn w:val="Normal"/>
    <w:link w:val="EncabezadoCar"/>
    <w:uiPriority w:val="99"/>
    <w:unhideWhenUsed/>
    <w:rsid w:val="00A134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134ED"/>
  </w:style>
  <w:style w:type="paragraph" w:styleId="Piedepgina">
    <w:name w:val="footer"/>
    <w:basedOn w:val="Normal"/>
    <w:link w:val="PiedepginaCar"/>
    <w:uiPriority w:val="99"/>
    <w:unhideWhenUsed/>
    <w:rsid w:val="00A134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134ED"/>
  </w:style>
  <w:style w:type="character" w:customStyle="1" w:styleId="Ttulo1Car">
    <w:name w:val="Título 1 Car"/>
    <w:basedOn w:val="Fuentedeprrafopredeter"/>
    <w:link w:val="Ttulo1"/>
    <w:uiPriority w:val="9"/>
    <w:rsid w:val="00F614ED"/>
    <w:rPr>
      <w:rFonts w:ascii="Times New Roman" w:eastAsia="Times New Roman" w:hAnsi="Times New Roman" w:cs="Times New Roman"/>
      <w:b/>
      <w:bCs/>
      <w:kern w:val="36"/>
      <w:sz w:val="48"/>
      <w:szCs w:val="48"/>
      <w:lang w:eastAsia="es-CO"/>
    </w:rPr>
  </w:style>
  <w:style w:type="paragraph" w:styleId="Textodeglobo">
    <w:name w:val="Balloon Text"/>
    <w:basedOn w:val="Normal"/>
    <w:link w:val="TextodegloboCar"/>
    <w:uiPriority w:val="99"/>
    <w:semiHidden/>
    <w:unhideWhenUsed/>
    <w:rsid w:val="00F403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0313"/>
    <w:rPr>
      <w:rFonts w:ascii="Segoe UI" w:hAnsi="Segoe UI" w:cs="Segoe UI"/>
      <w:sz w:val="18"/>
      <w:szCs w:val="18"/>
    </w:rPr>
  </w:style>
  <w:style w:type="table" w:styleId="Tablaconcuadrcula">
    <w:name w:val="Table Grid"/>
    <w:basedOn w:val="Tablanormal"/>
    <w:uiPriority w:val="39"/>
    <w:rsid w:val="009F1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94DF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894DF4"/>
    <w:rPr>
      <w:i/>
      <w:iCs/>
    </w:rPr>
  </w:style>
  <w:style w:type="character" w:customStyle="1" w:styleId="Ttulo4Car">
    <w:name w:val="Título 4 Car"/>
    <w:basedOn w:val="Fuentedeprrafopredeter"/>
    <w:link w:val="Ttulo4"/>
    <w:uiPriority w:val="9"/>
    <w:semiHidden/>
    <w:rsid w:val="007B33E7"/>
    <w:rPr>
      <w:rFonts w:asciiTheme="majorHAnsi" w:eastAsiaTheme="majorEastAsia" w:hAnsiTheme="majorHAnsi" w:cstheme="majorBidi"/>
      <w:i/>
      <w:iCs/>
      <w:color w:val="2E74B5" w:themeColor="accent1" w:themeShade="BF"/>
    </w:rPr>
  </w:style>
  <w:style w:type="paragraph" w:styleId="Sinespaciado">
    <w:name w:val="No Spacing"/>
    <w:link w:val="SinespaciadoCar"/>
    <w:uiPriority w:val="1"/>
    <w:qFormat/>
    <w:rsid w:val="00D322E6"/>
    <w:pPr>
      <w:spacing w:after="0" w:line="240" w:lineRule="auto"/>
      <w:jc w:val="both"/>
    </w:pPr>
    <w:rPr>
      <w:rFonts w:ascii="Century Gothic" w:eastAsia="Calibri" w:hAnsi="Century Gothic" w:cs="Times New Roman"/>
    </w:rPr>
  </w:style>
  <w:style w:type="character" w:customStyle="1" w:styleId="SinespaciadoCar">
    <w:name w:val="Sin espaciado Car"/>
    <w:link w:val="Sinespaciado"/>
    <w:uiPriority w:val="1"/>
    <w:locked/>
    <w:rsid w:val="00D322E6"/>
    <w:rPr>
      <w:rFonts w:ascii="Century Gothic" w:eastAsia="Calibri" w:hAnsi="Century Gothic" w:cs="Times New Roman"/>
    </w:rPr>
  </w:style>
  <w:style w:type="character" w:customStyle="1" w:styleId="Ttulo3Car">
    <w:name w:val="Título 3 Car"/>
    <w:basedOn w:val="Fuentedeprrafopredeter"/>
    <w:link w:val="Ttulo3"/>
    <w:uiPriority w:val="9"/>
    <w:semiHidden/>
    <w:rsid w:val="006E6B89"/>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6C08C7"/>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6222">
      <w:bodyDiv w:val="1"/>
      <w:marLeft w:val="0"/>
      <w:marRight w:val="0"/>
      <w:marTop w:val="0"/>
      <w:marBottom w:val="0"/>
      <w:divBdr>
        <w:top w:val="none" w:sz="0" w:space="0" w:color="auto"/>
        <w:left w:val="none" w:sz="0" w:space="0" w:color="auto"/>
        <w:bottom w:val="none" w:sz="0" w:space="0" w:color="auto"/>
        <w:right w:val="none" w:sz="0" w:space="0" w:color="auto"/>
      </w:divBdr>
    </w:div>
    <w:div w:id="44372813">
      <w:bodyDiv w:val="1"/>
      <w:marLeft w:val="0"/>
      <w:marRight w:val="0"/>
      <w:marTop w:val="0"/>
      <w:marBottom w:val="0"/>
      <w:divBdr>
        <w:top w:val="none" w:sz="0" w:space="0" w:color="auto"/>
        <w:left w:val="none" w:sz="0" w:space="0" w:color="auto"/>
        <w:bottom w:val="none" w:sz="0" w:space="0" w:color="auto"/>
        <w:right w:val="none" w:sz="0" w:space="0" w:color="auto"/>
      </w:divBdr>
    </w:div>
    <w:div w:id="196937731">
      <w:bodyDiv w:val="1"/>
      <w:marLeft w:val="0"/>
      <w:marRight w:val="0"/>
      <w:marTop w:val="0"/>
      <w:marBottom w:val="0"/>
      <w:divBdr>
        <w:top w:val="none" w:sz="0" w:space="0" w:color="auto"/>
        <w:left w:val="none" w:sz="0" w:space="0" w:color="auto"/>
        <w:bottom w:val="none" w:sz="0" w:space="0" w:color="auto"/>
        <w:right w:val="none" w:sz="0" w:space="0" w:color="auto"/>
      </w:divBdr>
    </w:div>
    <w:div w:id="246117826">
      <w:bodyDiv w:val="1"/>
      <w:marLeft w:val="0"/>
      <w:marRight w:val="0"/>
      <w:marTop w:val="0"/>
      <w:marBottom w:val="0"/>
      <w:divBdr>
        <w:top w:val="none" w:sz="0" w:space="0" w:color="auto"/>
        <w:left w:val="none" w:sz="0" w:space="0" w:color="auto"/>
        <w:bottom w:val="none" w:sz="0" w:space="0" w:color="auto"/>
        <w:right w:val="none" w:sz="0" w:space="0" w:color="auto"/>
      </w:divBdr>
    </w:div>
    <w:div w:id="370688695">
      <w:bodyDiv w:val="1"/>
      <w:marLeft w:val="0"/>
      <w:marRight w:val="0"/>
      <w:marTop w:val="0"/>
      <w:marBottom w:val="0"/>
      <w:divBdr>
        <w:top w:val="none" w:sz="0" w:space="0" w:color="auto"/>
        <w:left w:val="none" w:sz="0" w:space="0" w:color="auto"/>
        <w:bottom w:val="none" w:sz="0" w:space="0" w:color="auto"/>
        <w:right w:val="none" w:sz="0" w:space="0" w:color="auto"/>
      </w:divBdr>
    </w:div>
    <w:div w:id="402534642">
      <w:bodyDiv w:val="1"/>
      <w:marLeft w:val="0"/>
      <w:marRight w:val="0"/>
      <w:marTop w:val="0"/>
      <w:marBottom w:val="0"/>
      <w:divBdr>
        <w:top w:val="none" w:sz="0" w:space="0" w:color="auto"/>
        <w:left w:val="none" w:sz="0" w:space="0" w:color="auto"/>
        <w:bottom w:val="none" w:sz="0" w:space="0" w:color="auto"/>
        <w:right w:val="none" w:sz="0" w:space="0" w:color="auto"/>
      </w:divBdr>
    </w:div>
    <w:div w:id="442504888">
      <w:bodyDiv w:val="1"/>
      <w:marLeft w:val="0"/>
      <w:marRight w:val="0"/>
      <w:marTop w:val="0"/>
      <w:marBottom w:val="0"/>
      <w:divBdr>
        <w:top w:val="none" w:sz="0" w:space="0" w:color="auto"/>
        <w:left w:val="none" w:sz="0" w:space="0" w:color="auto"/>
        <w:bottom w:val="none" w:sz="0" w:space="0" w:color="auto"/>
        <w:right w:val="none" w:sz="0" w:space="0" w:color="auto"/>
      </w:divBdr>
    </w:div>
    <w:div w:id="539896762">
      <w:bodyDiv w:val="1"/>
      <w:marLeft w:val="0"/>
      <w:marRight w:val="0"/>
      <w:marTop w:val="0"/>
      <w:marBottom w:val="0"/>
      <w:divBdr>
        <w:top w:val="none" w:sz="0" w:space="0" w:color="auto"/>
        <w:left w:val="none" w:sz="0" w:space="0" w:color="auto"/>
        <w:bottom w:val="none" w:sz="0" w:space="0" w:color="auto"/>
        <w:right w:val="none" w:sz="0" w:space="0" w:color="auto"/>
      </w:divBdr>
    </w:div>
    <w:div w:id="597256881">
      <w:bodyDiv w:val="1"/>
      <w:marLeft w:val="0"/>
      <w:marRight w:val="0"/>
      <w:marTop w:val="0"/>
      <w:marBottom w:val="0"/>
      <w:divBdr>
        <w:top w:val="none" w:sz="0" w:space="0" w:color="auto"/>
        <w:left w:val="none" w:sz="0" w:space="0" w:color="auto"/>
        <w:bottom w:val="none" w:sz="0" w:space="0" w:color="auto"/>
        <w:right w:val="none" w:sz="0" w:space="0" w:color="auto"/>
      </w:divBdr>
    </w:div>
    <w:div w:id="604919778">
      <w:bodyDiv w:val="1"/>
      <w:marLeft w:val="0"/>
      <w:marRight w:val="0"/>
      <w:marTop w:val="0"/>
      <w:marBottom w:val="0"/>
      <w:divBdr>
        <w:top w:val="none" w:sz="0" w:space="0" w:color="auto"/>
        <w:left w:val="none" w:sz="0" w:space="0" w:color="auto"/>
        <w:bottom w:val="none" w:sz="0" w:space="0" w:color="auto"/>
        <w:right w:val="none" w:sz="0" w:space="0" w:color="auto"/>
      </w:divBdr>
    </w:div>
    <w:div w:id="867837826">
      <w:bodyDiv w:val="1"/>
      <w:marLeft w:val="0"/>
      <w:marRight w:val="0"/>
      <w:marTop w:val="0"/>
      <w:marBottom w:val="0"/>
      <w:divBdr>
        <w:top w:val="none" w:sz="0" w:space="0" w:color="auto"/>
        <w:left w:val="none" w:sz="0" w:space="0" w:color="auto"/>
        <w:bottom w:val="none" w:sz="0" w:space="0" w:color="auto"/>
        <w:right w:val="none" w:sz="0" w:space="0" w:color="auto"/>
      </w:divBdr>
    </w:div>
    <w:div w:id="984628348">
      <w:bodyDiv w:val="1"/>
      <w:marLeft w:val="0"/>
      <w:marRight w:val="0"/>
      <w:marTop w:val="0"/>
      <w:marBottom w:val="0"/>
      <w:divBdr>
        <w:top w:val="none" w:sz="0" w:space="0" w:color="auto"/>
        <w:left w:val="none" w:sz="0" w:space="0" w:color="auto"/>
        <w:bottom w:val="none" w:sz="0" w:space="0" w:color="auto"/>
        <w:right w:val="none" w:sz="0" w:space="0" w:color="auto"/>
      </w:divBdr>
    </w:div>
    <w:div w:id="1022971589">
      <w:bodyDiv w:val="1"/>
      <w:marLeft w:val="0"/>
      <w:marRight w:val="0"/>
      <w:marTop w:val="0"/>
      <w:marBottom w:val="0"/>
      <w:divBdr>
        <w:top w:val="none" w:sz="0" w:space="0" w:color="auto"/>
        <w:left w:val="none" w:sz="0" w:space="0" w:color="auto"/>
        <w:bottom w:val="none" w:sz="0" w:space="0" w:color="auto"/>
        <w:right w:val="none" w:sz="0" w:space="0" w:color="auto"/>
      </w:divBdr>
    </w:div>
    <w:div w:id="1023630712">
      <w:bodyDiv w:val="1"/>
      <w:marLeft w:val="0"/>
      <w:marRight w:val="0"/>
      <w:marTop w:val="0"/>
      <w:marBottom w:val="0"/>
      <w:divBdr>
        <w:top w:val="none" w:sz="0" w:space="0" w:color="auto"/>
        <w:left w:val="none" w:sz="0" w:space="0" w:color="auto"/>
        <w:bottom w:val="none" w:sz="0" w:space="0" w:color="auto"/>
        <w:right w:val="none" w:sz="0" w:space="0" w:color="auto"/>
      </w:divBdr>
    </w:div>
    <w:div w:id="1058241502">
      <w:bodyDiv w:val="1"/>
      <w:marLeft w:val="0"/>
      <w:marRight w:val="0"/>
      <w:marTop w:val="0"/>
      <w:marBottom w:val="0"/>
      <w:divBdr>
        <w:top w:val="none" w:sz="0" w:space="0" w:color="auto"/>
        <w:left w:val="none" w:sz="0" w:space="0" w:color="auto"/>
        <w:bottom w:val="none" w:sz="0" w:space="0" w:color="auto"/>
        <w:right w:val="none" w:sz="0" w:space="0" w:color="auto"/>
      </w:divBdr>
    </w:div>
    <w:div w:id="1352881491">
      <w:bodyDiv w:val="1"/>
      <w:marLeft w:val="0"/>
      <w:marRight w:val="0"/>
      <w:marTop w:val="0"/>
      <w:marBottom w:val="0"/>
      <w:divBdr>
        <w:top w:val="none" w:sz="0" w:space="0" w:color="auto"/>
        <w:left w:val="none" w:sz="0" w:space="0" w:color="auto"/>
        <w:bottom w:val="none" w:sz="0" w:space="0" w:color="auto"/>
        <w:right w:val="none" w:sz="0" w:space="0" w:color="auto"/>
      </w:divBdr>
    </w:div>
    <w:div w:id="1584871040">
      <w:bodyDiv w:val="1"/>
      <w:marLeft w:val="0"/>
      <w:marRight w:val="0"/>
      <w:marTop w:val="0"/>
      <w:marBottom w:val="0"/>
      <w:divBdr>
        <w:top w:val="none" w:sz="0" w:space="0" w:color="auto"/>
        <w:left w:val="none" w:sz="0" w:space="0" w:color="auto"/>
        <w:bottom w:val="none" w:sz="0" w:space="0" w:color="auto"/>
        <w:right w:val="none" w:sz="0" w:space="0" w:color="auto"/>
      </w:divBdr>
    </w:div>
    <w:div w:id="1660184354">
      <w:bodyDiv w:val="1"/>
      <w:marLeft w:val="0"/>
      <w:marRight w:val="0"/>
      <w:marTop w:val="0"/>
      <w:marBottom w:val="0"/>
      <w:divBdr>
        <w:top w:val="none" w:sz="0" w:space="0" w:color="auto"/>
        <w:left w:val="none" w:sz="0" w:space="0" w:color="auto"/>
        <w:bottom w:val="none" w:sz="0" w:space="0" w:color="auto"/>
        <w:right w:val="none" w:sz="0" w:space="0" w:color="auto"/>
      </w:divBdr>
    </w:div>
    <w:div w:id="1705329497">
      <w:bodyDiv w:val="1"/>
      <w:marLeft w:val="0"/>
      <w:marRight w:val="0"/>
      <w:marTop w:val="0"/>
      <w:marBottom w:val="0"/>
      <w:divBdr>
        <w:top w:val="none" w:sz="0" w:space="0" w:color="auto"/>
        <w:left w:val="none" w:sz="0" w:space="0" w:color="auto"/>
        <w:bottom w:val="none" w:sz="0" w:space="0" w:color="auto"/>
        <w:right w:val="none" w:sz="0" w:space="0" w:color="auto"/>
      </w:divBdr>
    </w:div>
    <w:div w:id="1768844011">
      <w:bodyDiv w:val="1"/>
      <w:marLeft w:val="0"/>
      <w:marRight w:val="0"/>
      <w:marTop w:val="0"/>
      <w:marBottom w:val="0"/>
      <w:divBdr>
        <w:top w:val="none" w:sz="0" w:space="0" w:color="auto"/>
        <w:left w:val="none" w:sz="0" w:space="0" w:color="auto"/>
        <w:bottom w:val="none" w:sz="0" w:space="0" w:color="auto"/>
        <w:right w:val="none" w:sz="0" w:space="0" w:color="auto"/>
      </w:divBdr>
    </w:div>
    <w:div w:id="1872762472">
      <w:bodyDiv w:val="1"/>
      <w:marLeft w:val="0"/>
      <w:marRight w:val="0"/>
      <w:marTop w:val="0"/>
      <w:marBottom w:val="0"/>
      <w:divBdr>
        <w:top w:val="none" w:sz="0" w:space="0" w:color="auto"/>
        <w:left w:val="none" w:sz="0" w:space="0" w:color="auto"/>
        <w:bottom w:val="none" w:sz="0" w:space="0" w:color="auto"/>
        <w:right w:val="none" w:sz="0" w:space="0" w:color="auto"/>
      </w:divBdr>
    </w:div>
    <w:div w:id="202258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insalud.gov.c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insalud.gov.c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ruth.caycedo@camara.gov.co" TargetMode="External"/><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A7648-E292-479D-BB34-FA1069DD9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4441</Words>
  <Characters>24427</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Temporal</dc:creator>
  <cp:keywords/>
  <dc:description/>
  <cp:lastModifiedBy>Alex Fabian Castillo Rojas</cp:lastModifiedBy>
  <cp:revision>2</cp:revision>
  <cp:lastPrinted>2024-07-30T15:04:00Z</cp:lastPrinted>
  <dcterms:created xsi:type="dcterms:W3CDTF">2024-08-17T03:28:00Z</dcterms:created>
  <dcterms:modified xsi:type="dcterms:W3CDTF">2024-08-17T03:28:00Z</dcterms:modified>
</cp:coreProperties>
</file>