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7BE" w:rsidRDefault="003707BE">
      <w:pPr>
        <w:spacing w:line="276" w:lineRule="auto"/>
        <w:jc w:val="right"/>
        <w:rPr>
          <w:rFonts w:ascii="Book Antiqua" w:eastAsia="Book Antiqua" w:hAnsi="Book Antiqua" w:cs="Book Antiqua"/>
          <w:b/>
        </w:rPr>
      </w:pPr>
    </w:p>
    <w:p w:rsidR="003707BE" w:rsidRDefault="009944D1">
      <w:pPr>
        <w:spacing w:line="276" w:lineRule="auto"/>
        <w:jc w:val="right"/>
        <w:rPr>
          <w:rFonts w:ascii="Book Antiqua" w:eastAsia="Book Antiqua" w:hAnsi="Book Antiqua" w:cs="Book Antiqua"/>
          <w:b/>
        </w:rPr>
      </w:pPr>
      <w:r>
        <w:rPr>
          <w:rFonts w:ascii="Book Antiqua" w:eastAsia="Book Antiqua" w:hAnsi="Book Antiqua" w:cs="Book Antiqua"/>
          <w:b/>
        </w:rPr>
        <w:t xml:space="preserve">Bogotá, </w:t>
      </w:r>
      <w:r w:rsidR="00744DE4">
        <w:rPr>
          <w:rFonts w:ascii="Book Antiqua" w:eastAsia="Book Antiqua" w:hAnsi="Book Antiqua" w:cs="Book Antiqua"/>
          <w:b/>
        </w:rPr>
        <w:t>30</w:t>
      </w:r>
      <w:r>
        <w:rPr>
          <w:rFonts w:ascii="Book Antiqua" w:eastAsia="Book Antiqua" w:hAnsi="Book Antiqua" w:cs="Book Antiqua"/>
          <w:b/>
        </w:rPr>
        <w:t xml:space="preserve"> de julio de 2024</w:t>
      </w:r>
    </w:p>
    <w:p w:rsidR="003707BE" w:rsidRDefault="003707BE">
      <w:pPr>
        <w:spacing w:line="276" w:lineRule="auto"/>
        <w:jc w:val="center"/>
        <w:rPr>
          <w:rFonts w:ascii="Book Antiqua" w:eastAsia="Book Antiqua" w:hAnsi="Book Antiqua" w:cs="Book Antiqua"/>
          <w:b/>
        </w:rPr>
      </w:pPr>
    </w:p>
    <w:p w:rsidR="003707BE" w:rsidRDefault="003707BE">
      <w:pPr>
        <w:spacing w:line="276" w:lineRule="auto"/>
        <w:jc w:val="center"/>
        <w:rPr>
          <w:rFonts w:ascii="Book Antiqua" w:eastAsia="Book Antiqua" w:hAnsi="Book Antiqua" w:cs="Book Antiqua"/>
          <w:b/>
        </w:rPr>
      </w:pPr>
    </w:p>
    <w:p w:rsidR="003707BE" w:rsidRDefault="003707BE">
      <w:pPr>
        <w:spacing w:line="276" w:lineRule="auto"/>
        <w:jc w:val="center"/>
        <w:rPr>
          <w:rFonts w:ascii="Book Antiqua" w:eastAsia="Book Antiqua" w:hAnsi="Book Antiqua" w:cs="Book Antiqua"/>
          <w:b/>
        </w:rPr>
      </w:pPr>
    </w:p>
    <w:p w:rsidR="003707BE" w:rsidRDefault="009944D1">
      <w:pPr>
        <w:spacing w:line="276" w:lineRule="auto"/>
        <w:rPr>
          <w:rFonts w:ascii="Book Antiqua" w:eastAsia="Book Antiqua" w:hAnsi="Book Antiqua" w:cs="Book Antiqua"/>
        </w:rPr>
      </w:pPr>
      <w:r>
        <w:rPr>
          <w:rFonts w:ascii="Book Antiqua" w:eastAsia="Book Antiqua" w:hAnsi="Book Antiqua" w:cs="Book Antiqua"/>
        </w:rPr>
        <w:t>Doctor</w:t>
      </w:r>
    </w:p>
    <w:p w:rsidR="003707BE" w:rsidRDefault="009944D1">
      <w:pPr>
        <w:spacing w:line="276" w:lineRule="auto"/>
        <w:rPr>
          <w:rFonts w:ascii="Book Antiqua" w:eastAsia="Book Antiqua" w:hAnsi="Book Antiqua" w:cs="Book Antiqua"/>
        </w:rPr>
      </w:pPr>
      <w:r>
        <w:rPr>
          <w:rFonts w:ascii="Book Antiqua" w:eastAsia="Book Antiqua" w:hAnsi="Book Antiqua" w:cs="Book Antiqua"/>
          <w:b/>
        </w:rPr>
        <w:t>JAIME LUIS LACOUTURE</w:t>
      </w:r>
    </w:p>
    <w:p w:rsidR="003707BE" w:rsidRDefault="009944D1">
      <w:pPr>
        <w:spacing w:line="276" w:lineRule="auto"/>
        <w:rPr>
          <w:rFonts w:ascii="Book Antiqua" w:eastAsia="Book Antiqua" w:hAnsi="Book Antiqua" w:cs="Book Antiqua"/>
        </w:rPr>
      </w:pPr>
      <w:r>
        <w:rPr>
          <w:rFonts w:ascii="Book Antiqua" w:eastAsia="Book Antiqua" w:hAnsi="Book Antiqua" w:cs="Book Antiqua"/>
        </w:rPr>
        <w:t>Secretario General</w:t>
      </w:r>
    </w:p>
    <w:p w:rsidR="003707BE" w:rsidRDefault="009944D1">
      <w:pPr>
        <w:spacing w:line="276" w:lineRule="auto"/>
        <w:rPr>
          <w:rFonts w:ascii="Book Antiqua" w:eastAsia="Book Antiqua" w:hAnsi="Book Antiqua" w:cs="Book Antiqua"/>
        </w:rPr>
      </w:pPr>
      <w:r>
        <w:rPr>
          <w:rFonts w:ascii="Book Antiqua" w:eastAsia="Book Antiqua" w:hAnsi="Book Antiqua" w:cs="Book Antiqua"/>
        </w:rPr>
        <w:t>Honorable Cámara de Representantes</w:t>
      </w:r>
    </w:p>
    <w:p w:rsidR="003707BE" w:rsidRDefault="009944D1">
      <w:pPr>
        <w:spacing w:line="276" w:lineRule="auto"/>
        <w:rPr>
          <w:rFonts w:ascii="Book Antiqua" w:eastAsia="Book Antiqua" w:hAnsi="Book Antiqua" w:cs="Book Antiqua"/>
        </w:rPr>
      </w:pPr>
      <w:r>
        <w:rPr>
          <w:rFonts w:ascii="Book Antiqua" w:eastAsia="Book Antiqua" w:hAnsi="Book Antiqua" w:cs="Book Antiqua"/>
        </w:rPr>
        <w:t>Ciudad</w:t>
      </w:r>
      <w:r>
        <w:rPr>
          <w:rFonts w:ascii="Book Antiqua" w:eastAsia="Book Antiqua" w:hAnsi="Book Antiqua" w:cs="Book Antiqua"/>
          <w:b/>
        </w:rPr>
        <w:t> </w:t>
      </w:r>
    </w:p>
    <w:p w:rsidR="003707BE" w:rsidRDefault="009944D1">
      <w:pPr>
        <w:spacing w:line="276" w:lineRule="auto"/>
        <w:rPr>
          <w:rFonts w:ascii="Book Antiqua" w:eastAsia="Book Antiqua" w:hAnsi="Book Antiqua" w:cs="Book Antiqua"/>
          <w:b/>
        </w:rPr>
      </w:pPr>
      <w:r>
        <w:rPr>
          <w:rFonts w:ascii="Book Antiqua" w:eastAsia="Book Antiqua" w:hAnsi="Book Antiqua" w:cs="Book Antiqua"/>
          <w:b/>
        </w:rPr>
        <w:t> </w:t>
      </w:r>
    </w:p>
    <w:p w:rsidR="003707BE" w:rsidRDefault="003707BE">
      <w:pPr>
        <w:spacing w:line="276" w:lineRule="auto"/>
        <w:rPr>
          <w:rFonts w:ascii="Book Antiqua" w:eastAsia="Book Antiqua" w:hAnsi="Book Antiqua" w:cs="Book Antiqua"/>
          <w:b/>
        </w:rPr>
      </w:pPr>
    </w:p>
    <w:p w:rsidR="003707BE" w:rsidRDefault="003707BE">
      <w:pPr>
        <w:spacing w:line="276" w:lineRule="auto"/>
        <w:rPr>
          <w:rFonts w:ascii="Book Antiqua" w:eastAsia="Book Antiqua" w:hAnsi="Book Antiqua" w:cs="Book Antiqua"/>
          <w:b/>
        </w:rPr>
      </w:pPr>
    </w:p>
    <w:p w:rsidR="003707BE" w:rsidRDefault="009944D1">
      <w:pPr>
        <w:spacing w:line="276" w:lineRule="auto"/>
        <w:jc w:val="right"/>
        <w:rPr>
          <w:rFonts w:ascii="Book Antiqua" w:eastAsia="Book Antiqua" w:hAnsi="Book Antiqua" w:cs="Book Antiqua"/>
        </w:rPr>
      </w:pPr>
      <w:r>
        <w:rPr>
          <w:rFonts w:ascii="Book Antiqua" w:eastAsia="Book Antiqua" w:hAnsi="Book Antiqua" w:cs="Book Antiqua"/>
          <w:b/>
        </w:rPr>
        <w:t>REF: RADICACIÓN PROYECTO DE LEY</w:t>
      </w:r>
    </w:p>
    <w:p w:rsidR="003707BE" w:rsidRDefault="009944D1">
      <w:pPr>
        <w:spacing w:line="276" w:lineRule="auto"/>
        <w:rPr>
          <w:rFonts w:ascii="Book Antiqua" w:eastAsia="Book Antiqua" w:hAnsi="Book Antiqua" w:cs="Book Antiqua"/>
          <w:b/>
        </w:rPr>
      </w:pPr>
      <w:r>
        <w:rPr>
          <w:rFonts w:ascii="Book Antiqua" w:eastAsia="Book Antiqua" w:hAnsi="Book Antiqua" w:cs="Book Antiqua"/>
          <w:b/>
        </w:rPr>
        <w:t> </w:t>
      </w:r>
    </w:p>
    <w:p w:rsidR="003707BE" w:rsidRDefault="003707BE">
      <w:pPr>
        <w:spacing w:line="276" w:lineRule="auto"/>
        <w:rPr>
          <w:rFonts w:ascii="Book Antiqua" w:eastAsia="Book Antiqua" w:hAnsi="Book Antiqua" w:cs="Book Antiqua"/>
          <w:b/>
        </w:rPr>
      </w:pPr>
    </w:p>
    <w:p w:rsidR="003707BE" w:rsidRDefault="009944D1">
      <w:pPr>
        <w:pBdr>
          <w:top w:val="nil"/>
          <w:left w:val="nil"/>
          <w:bottom w:val="nil"/>
          <w:right w:val="nil"/>
          <w:between w:val="nil"/>
        </w:pBdr>
        <w:shd w:val="clear" w:color="auto" w:fill="FFFFFF"/>
        <w:jc w:val="both"/>
        <w:rPr>
          <w:rFonts w:ascii="Book Antiqua" w:eastAsia="Book Antiqua" w:hAnsi="Book Antiqua" w:cs="Book Antiqua"/>
          <w:i/>
          <w:color w:val="000000"/>
        </w:rPr>
      </w:pPr>
      <w:r>
        <w:rPr>
          <w:rFonts w:ascii="Book Antiqua" w:eastAsia="Book Antiqua" w:hAnsi="Book Antiqua" w:cs="Book Antiqua"/>
        </w:rPr>
        <w:t>En mi condición de miembro del Congreso de la República y en uso del derecho consagrado en el artículo 150 de la Constitución Política de Colombia, por su digno conducto me permito poner a consideración de la Honorable Cámara de Representantes el siguiente proyecto de ley </w:t>
      </w:r>
      <w:r>
        <w:rPr>
          <w:rFonts w:ascii="Book Antiqua" w:eastAsia="Book Antiqua" w:hAnsi="Book Antiqua" w:cs="Book Antiqua"/>
          <w:i/>
          <w:color w:val="000000"/>
        </w:rPr>
        <w:t>“Por medio de la cual se establecen tarifas justas de equipaje y se definen condiciones básicas en vuelos nacionales – LEY MALETA”</w:t>
      </w:r>
    </w:p>
    <w:p w:rsidR="003707BE" w:rsidRDefault="003707BE">
      <w:pPr>
        <w:pBdr>
          <w:top w:val="nil"/>
          <w:left w:val="nil"/>
          <w:bottom w:val="nil"/>
          <w:right w:val="nil"/>
          <w:between w:val="nil"/>
        </w:pBdr>
        <w:shd w:val="clear" w:color="auto" w:fill="FFFFFF"/>
        <w:jc w:val="both"/>
        <w:rPr>
          <w:rFonts w:ascii="Book Antiqua" w:eastAsia="Book Antiqua" w:hAnsi="Book Antiqua" w:cs="Book Antiqua"/>
          <w:i/>
        </w:rPr>
      </w:pPr>
    </w:p>
    <w:p w:rsidR="003707BE" w:rsidRDefault="003707BE">
      <w:pPr>
        <w:spacing w:line="276" w:lineRule="auto"/>
        <w:jc w:val="both"/>
        <w:rPr>
          <w:rFonts w:ascii="Book Antiqua" w:eastAsia="Book Antiqua" w:hAnsi="Book Antiqua" w:cs="Book Antiqua"/>
          <w:i/>
        </w:rPr>
      </w:pPr>
    </w:p>
    <w:p w:rsidR="003707BE" w:rsidRDefault="003707BE">
      <w:pPr>
        <w:spacing w:line="276" w:lineRule="auto"/>
        <w:jc w:val="both"/>
        <w:rPr>
          <w:rFonts w:ascii="Book Antiqua" w:eastAsia="Book Antiqua" w:hAnsi="Book Antiqua" w:cs="Book Antiqua"/>
          <w:i/>
        </w:rPr>
      </w:pPr>
    </w:p>
    <w:p w:rsidR="003707BE" w:rsidRDefault="003707BE">
      <w:pPr>
        <w:spacing w:line="276" w:lineRule="auto"/>
        <w:jc w:val="both"/>
        <w:rPr>
          <w:rFonts w:ascii="Book Antiqua" w:eastAsia="Book Antiqua" w:hAnsi="Book Antiqua" w:cs="Book Antiqua"/>
        </w:rPr>
      </w:pPr>
    </w:p>
    <w:p w:rsidR="003707BE" w:rsidRDefault="009944D1">
      <w:pPr>
        <w:spacing w:line="276" w:lineRule="auto"/>
        <w:jc w:val="both"/>
        <w:rPr>
          <w:rFonts w:ascii="Book Antiqua" w:eastAsia="Book Antiqua" w:hAnsi="Book Antiqua" w:cs="Book Antiqua"/>
        </w:rPr>
      </w:pPr>
      <w:r>
        <w:rPr>
          <w:rFonts w:ascii="Book Antiqua" w:eastAsia="Book Antiqua" w:hAnsi="Book Antiqua" w:cs="Book Antiqua"/>
        </w:rPr>
        <w:t>Cordialmente,</w:t>
      </w:r>
    </w:p>
    <w:p w:rsidR="003707BE" w:rsidRDefault="003707BE">
      <w:pPr>
        <w:spacing w:line="276" w:lineRule="auto"/>
        <w:jc w:val="both"/>
        <w:rPr>
          <w:rFonts w:ascii="Book Antiqua" w:eastAsia="Book Antiqua" w:hAnsi="Book Antiqua" w:cs="Book Antiqua"/>
        </w:rPr>
      </w:pPr>
    </w:p>
    <w:p w:rsidR="003707BE" w:rsidRDefault="003707BE">
      <w:pPr>
        <w:spacing w:line="276" w:lineRule="auto"/>
        <w:jc w:val="both"/>
        <w:rPr>
          <w:rFonts w:ascii="Book Antiqua" w:eastAsia="Book Antiqua" w:hAnsi="Book Antiqua" w:cs="Book Antiqua"/>
        </w:rPr>
      </w:pPr>
    </w:p>
    <w:p w:rsidR="003707BE" w:rsidRDefault="003707BE">
      <w:pPr>
        <w:spacing w:line="276" w:lineRule="auto"/>
        <w:jc w:val="both"/>
        <w:rPr>
          <w:rFonts w:ascii="Book Antiqua" w:eastAsia="Book Antiqua" w:hAnsi="Book Antiqua" w:cs="Book Antiqua"/>
        </w:rPr>
      </w:pPr>
    </w:p>
    <w:p w:rsidR="003707BE" w:rsidRDefault="003707BE">
      <w:pPr>
        <w:spacing w:line="276" w:lineRule="auto"/>
        <w:jc w:val="both"/>
        <w:rPr>
          <w:rFonts w:ascii="Book Antiqua" w:eastAsia="Book Antiqua" w:hAnsi="Book Antiqua" w:cs="Book Antiqua"/>
        </w:rPr>
      </w:pPr>
    </w:p>
    <w:p w:rsidR="003707BE" w:rsidRDefault="009944D1">
      <w:pPr>
        <w:spacing w:line="276" w:lineRule="auto"/>
        <w:jc w:val="both"/>
        <w:rPr>
          <w:rFonts w:ascii="Book Antiqua" w:eastAsia="Book Antiqua" w:hAnsi="Book Antiqua" w:cs="Book Antiqua"/>
          <w:b/>
        </w:rPr>
      </w:pPr>
      <w:r>
        <w:rPr>
          <w:rFonts w:ascii="Book Antiqua" w:eastAsia="Book Antiqua" w:hAnsi="Book Antiqua" w:cs="Book Antiqua"/>
          <w:b/>
        </w:rPr>
        <w:t>ALVARO LEONEL RUEDA CABALLERO</w:t>
      </w:r>
    </w:p>
    <w:p w:rsidR="003707BE" w:rsidRDefault="009944D1">
      <w:pPr>
        <w:spacing w:line="276" w:lineRule="auto"/>
        <w:jc w:val="both"/>
        <w:rPr>
          <w:rFonts w:ascii="Book Antiqua" w:eastAsia="Book Antiqua" w:hAnsi="Book Antiqua" w:cs="Book Antiqua"/>
        </w:rPr>
      </w:pPr>
      <w:r>
        <w:rPr>
          <w:rFonts w:ascii="Book Antiqua" w:eastAsia="Book Antiqua" w:hAnsi="Book Antiqua" w:cs="Book Antiqua"/>
        </w:rPr>
        <w:t>Representante a la Cámara por Santander</w:t>
      </w:r>
    </w:p>
    <w:p w:rsidR="003707BE" w:rsidRDefault="003707BE">
      <w:pPr>
        <w:spacing w:line="276" w:lineRule="auto"/>
        <w:jc w:val="center"/>
        <w:rPr>
          <w:rFonts w:ascii="Book Antiqua" w:eastAsia="Book Antiqua" w:hAnsi="Book Antiqua" w:cs="Book Antiqua"/>
          <w:b/>
        </w:rPr>
      </w:pPr>
    </w:p>
    <w:p w:rsidR="003707BE" w:rsidRDefault="003707BE">
      <w:pPr>
        <w:spacing w:line="276" w:lineRule="auto"/>
        <w:jc w:val="both"/>
        <w:rPr>
          <w:rFonts w:ascii="Book Antiqua" w:eastAsia="Book Antiqua" w:hAnsi="Book Antiqua" w:cs="Book Antiqua"/>
        </w:rPr>
      </w:pPr>
    </w:p>
    <w:p w:rsidR="003707BE" w:rsidRDefault="003707BE">
      <w:pPr>
        <w:spacing w:line="276" w:lineRule="auto"/>
        <w:jc w:val="both"/>
        <w:rPr>
          <w:rFonts w:ascii="Book Antiqua" w:eastAsia="Book Antiqua" w:hAnsi="Book Antiqua" w:cs="Book Antiqua"/>
        </w:rPr>
      </w:pPr>
    </w:p>
    <w:p w:rsidR="003707BE" w:rsidRDefault="009944D1">
      <w:pPr>
        <w:spacing w:line="276" w:lineRule="auto"/>
        <w:jc w:val="center"/>
        <w:rPr>
          <w:rFonts w:ascii="Book Antiqua" w:eastAsia="Book Antiqua" w:hAnsi="Book Antiqua" w:cs="Book Antiqua"/>
          <w:b/>
        </w:rPr>
      </w:pPr>
      <w:r>
        <w:rPr>
          <w:rFonts w:ascii="Book Antiqua" w:eastAsia="Book Antiqua" w:hAnsi="Book Antiqua" w:cs="Book Antiqua"/>
          <w:b/>
        </w:rPr>
        <w:lastRenderedPageBreak/>
        <w:t>PROYECTO DE LEY ____ 2024</w:t>
      </w:r>
    </w:p>
    <w:p w:rsidR="003707BE" w:rsidRDefault="003707BE">
      <w:pPr>
        <w:spacing w:line="276" w:lineRule="auto"/>
        <w:rPr>
          <w:rFonts w:ascii="Book Antiqua" w:eastAsia="Book Antiqua" w:hAnsi="Book Antiqua" w:cs="Book Antiqua"/>
          <w:i/>
        </w:rPr>
      </w:pPr>
    </w:p>
    <w:p w:rsidR="003707BE" w:rsidRDefault="009944D1">
      <w:pPr>
        <w:pBdr>
          <w:top w:val="nil"/>
          <w:left w:val="nil"/>
          <w:bottom w:val="nil"/>
          <w:right w:val="nil"/>
          <w:between w:val="nil"/>
        </w:pBdr>
        <w:shd w:val="clear" w:color="auto" w:fill="FFFFFF"/>
        <w:jc w:val="center"/>
        <w:rPr>
          <w:rFonts w:ascii="Book Antiqua" w:eastAsia="Book Antiqua" w:hAnsi="Book Antiqua" w:cs="Book Antiqua"/>
          <w:i/>
          <w:color w:val="000000"/>
        </w:rPr>
      </w:pPr>
      <w:r>
        <w:rPr>
          <w:rFonts w:ascii="Book Antiqua" w:eastAsia="Book Antiqua" w:hAnsi="Book Antiqua" w:cs="Book Antiqua"/>
          <w:i/>
          <w:color w:val="000000"/>
        </w:rPr>
        <w:t>“Por medio de la cual se establecen tarifas justas de equipaje y se definen condiciones básicas en vuelos nacionales - LEY MALETA”</w:t>
      </w:r>
    </w:p>
    <w:p w:rsidR="003707BE" w:rsidRDefault="003707BE">
      <w:pPr>
        <w:spacing w:line="276" w:lineRule="auto"/>
        <w:jc w:val="center"/>
        <w:rPr>
          <w:rFonts w:ascii="Book Antiqua" w:eastAsia="Book Antiqua" w:hAnsi="Book Antiqua" w:cs="Book Antiqua"/>
        </w:rPr>
      </w:pPr>
    </w:p>
    <w:p w:rsidR="003707BE" w:rsidRDefault="009944D1">
      <w:pPr>
        <w:spacing w:line="276" w:lineRule="auto"/>
        <w:jc w:val="center"/>
        <w:rPr>
          <w:rFonts w:ascii="Book Antiqua" w:eastAsia="Book Antiqua" w:hAnsi="Book Antiqua" w:cs="Book Antiqua"/>
          <w:b/>
        </w:rPr>
      </w:pPr>
      <w:r>
        <w:rPr>
          <w:rFonts w:ascii="Book Antiqua" w:eastAsia="Book Antiqua" w:hAnsi="Book Antiqua" w:cs="Book Antiqua"/>
          <w:b/>
        </w:rPr>
        <w:t>EL CONGRESO DE COLOMBIA</w:t>
      </w:r>
    </w:p>
    <w:p w:rsidR="003707BE" w:rsidRDefault="003707BE">
      <w:pPr>
        <w:spacing w:line="276" w:lineRule="auto"/>
        <w:jc w:val="center"/>
        <w:rPr>
          <w:rFonts w:ascii="Book Antiqua" w:eastAsia="Book Antiqua" w:hAnsi="Book Antiqua" w:cs="Book Antiqua"/>
        </w:rPr>
      </w:pPr>
    </w:p>
    <w:p w:rsidR="003707BE" w:rsidRDefault="009944D1">
      <w:pPr>
        <w:spacing w:line="276" w:lineRule="auto"/>
        <w:jc w:val="center"/>
        <w:rPr>
          <w:rFonts w:ascii="Book Antiqua" w:eastAsia="Book Antiqua" w:hAnsi="Book Antiqua" w:cs="Book Antiqua"/>
          <w:b/>
        </w:rPr>
      </w:pPr>
      <w:r>
        <w:rPr>
          <w:rFonts w:ascii="Book Antiqua" w:eastAsia="Book Antiqua" w:hAnsi="Book Antiqua" w:cs="Book Antiqua"/>
          <w:b/>
        </w:rPr>
        <w:t>DECRETA:</w:t>
      </w:r>
    </w:p>
    <w:p w:rsidR="003707BE" w:rsidRDefault="003707BE">
      <w:pPr>
        <w:spacing w:line="276" w:lineRule="auto"/>
        <w:jc w:val="both"/>
        <w:rPr>
          <w:rFonts w:ascii="Book Antiqua" w:eastAsia="Book Antiqua" w:hAnsi="Book Antiqua" w:cs="Book Antiqua"/>
        </w:rPr>
      </w:pPr>
    </w:p>
    <w:p w:rsidR="003707BE" w:rsidRDefault="009944D1">
      <w:pPr>
        <w:pBdr>
          <w:top w:val="nil"/>
          <w:left w:val="nil"/>
          <w:bottom w:val="nil"/>
          <w:right w:val="nil"/>
          <w:between w:val="nil"/>
        </w:pBdr>
        <w:shd w:val="clear" w:color="auto" w:fill="FFFFFF"/>
        <w:jc w:val="both"/>
        <w:rPr>
          <w:rFonts w:ascii="Book Antiqua" w:eastAsia="Book Antiqua" w:hAnsi="Book Antiqua" w:cs="Book Antiqua"/>
          <w:color w:val="000000"/>
        </w:rPr>
      </w:pPr>
      <w:proofErr w:type="spellStart"/>
      <w:r>
        <w:rPr>
          <w:rFonts w:ascii="Book Antiqua" w:eastAsia="Book Antiqua" w:hAnsi="Book Antiqua" w:cs="Book Antiqua"/>
          <w:b/>
          <w:color w:val="000000"/>
        </w:rPr>
        <w:t>Artículo</w:t>
      </w:r>
      <w:proofErr w:type="spellEnd"/>
      <w:r>
        <w:rPr>
          <w:rFonts w:ascii="Book Antiqua" w:eastAsia="Book Antiqua" w:hAnsi="Book Antiqua" w:cs="Book Antiqua"/>
          <w:b/>
          <w:color w:val="000000"/>
        </w:rPr>
        <w:t xml:space="preserve"> 1. Objeto: </w:t>
      </w:r>
      <w:r>
        <w:rPr>
          <w:rFonts w:ascii="Book Antiqua" w:eastAsia="Book Antiqua" w:hAnsi="Book Antiqua" w:cs="Book Antiqua"/>
          <w:color w:val="000000"/>
        </w:rPr>
        <w:t xml:space="preserve">La presente Ley tiene por objeto hacer asequible para los colombianos adquirir una única pieza de equipaje diferente </w:t>
      </w:r>
      <w:r>
        <w:rPr>
          <w:rFonts w:ascii="Book Antiqua" w:eastAsia="Book Antiqua" w:hAnsi="Book Antiqua" w:cs="Book Antiqua"/>
        </w:rPr>
        <w:t xml:space="preserve">del artículo personal, </w:t>
      </w:r>
      <w:r>
        <w:rPr>
          <w:rFonts w:ascii="Book Antiqua" w:eastAsia="Book Antiqua" w:hAnsi="Book Antiqua" w:cs="Book Antiqua"/>
          <w:color w:val="000000"/>
        </w:rPr>
        <w:t>dentro de la tarifa más económica ofertada por las aerolíneas que prestan sus servicios en el territorio nacional, en todas las rutas nacionales.</w:t>
      </w:r>
    </w:p>
    <w:p w:rsidR="003707BE" w:rsidRDefault="003707BE">
      <w:pPr>
        <w:pBdr>
          <w:top w:val="nil"/>
          <w:left w:val="nil"/>
          <w:bottom w:val="nil"/>
          <w:right w:val="nil"/>
          <w:between w:val="nil"/>
        </w:pBdr>
        <w:shd w:val="clear" w:color="auto" w:fill="FFFFFF"/>
        <w:jc w:val="both"/>
        <w:rPr>
          <w:rFonts w:ascii="Book Antiqua" w:eastAsia="Book Antiqua" w:hAnsi="Book Antiqua" w:cs="Book Antiqua"/>
          <w:color w:val="000000"/>
        </w:rPr>
      </w:pPr>
    </w:p>
    <w:p w:rsidR="003707BE" w:rsidRDefault="009944D1">
      <w:pPr>
        <w:pBdr>
          <w:top w:val="nil"/>
          <w:left w:val="nil"/>
          <w:bottom w:val="nil"/>
          <w:right w:val="nil"/>
          <w:between w:val="nil"/>
        </w:pBdr>
        <w:shd w:val="clear" w:color="auto" w:fill="FFFFFF"/>
        <w:jc w:val="both"/>
        <w:rPr>
          <w:rFonts w:ascii="Book Antiqua" w:eastAsia="Book Antiqua" w:hAnsi="Book Antiqua" w:cs="Book Antiqua"/>
          <w:color w:val="000000"/>
        </w:rPr>
      </w:pPr>
      <w:r>
        <w:rPr>
          <w:rFonts w:ascii="Book Antiqua" w:eastAsia="Book Antiqua" w:hAnsi="Book Antiqua" w:cs="Book Antiqua"/>
          <w:b/>
          <w:color w:val="000000"/>
        </w:rPr>
        <w:t xml:space="preserve">Artículo 2. Definiciones: </w:t>
      </w:r>
      <w:r>
        <w:rPr>
          <w:rFonts w:ascii="Book Antiqua" w:eastAsia="Book Antiqua" w:hAnsi="Book Antiqua" w:cs="Book Antiqua"/>
          <w:color w:val="000000"/>
        </w:rPr>
        <w:t>Para efectos de la presente Ley se adoptarán las siguientes definiciones:</w:t>
      </w:r>
    </w:p>
    <w:p w:rsidR="003707BE" w:rsidRDefault="003707BE">
      <w:pPr>
        <w:pBdr>
          <w:top w:val="nil"/>
          <w:left w:val="nil"/>
          <w:bottom w:val="nil"/>
          <w:right w:val="nil"/>
          <w:between w:val="nil"/>
        </w:pBdr>
        <w:shd w:val="clear" w:color="auto" w:fill="FFFFFF"/>
        <w:jc w:val="both"/>
        <w:rPr>
          <w:rFonts w:ascii="Book Antiqua" w:eastAsia="Book Antiqua" w:hAnsi="Book Antiqua" w:cs="Book Antiqua"/>
          <w:color w:val="000000"/>
        </w:rPr>
      </w:pPr>
    </w:p>
    <w:p w:rsidR="003707BE" w:rsidRDefault="009944D1">
      <w:pPr>
        <w:numPr>
          <w:ilvl w:val="0"/>
          <w:numId w:val="1"/>
        </w:numPr>
        <w:pBdr>
          <w:top w:val="nil"/>
          <w:left w:val="nil"/>
          <w:bottom w:val="nil"/>
          <w:right w:val="nil"/>
          <w:between w:val="nil"/>
        </w:pBdr>
        <w:shd w:val="clear" w:color="auto" w:fill="FFFFFF"/>
        <w:spacing w:line="259" w:lineRule="auto"/>
        <w:jc w:val="both"/>
        <w:rPr>
          <w:rFonts w:ascii="Book Antiqua" w:eastAsia="Book Antiqua" w:hAnsi="Book Antiqua" w:cs="Book Antiqua"/>
          <w:color w:val="000000"/>
        </w:rPr>
      </w:pPr>
      <w:r>
        <w:rPr>
          <w:rFonts w:ascii="Book Antiqua" w:eastAsia="Book Antiqua" w:hAnsi="Book Antiqua" w:cs="Book Antiqua"/>
          <w:b/>
          <w:color w:val="000000"/>
        </w:rPr>
        <w:t xml:space="preserve">Artículo personal: </w:t>
      </w:r>
      <w:r>
        <w:rPr>
          <w:rFonts w:ascii="Book Antiqua" w:eastAsia="Book Antiqua" w:hAnsi="Book Antiqua" w:cs="Book Antiqua"/>
          <w:color w:val="000000"/>
        </w:rPr>
        <w:t>Pieza de equipaje equivalente a un bolso, paquete, bolsa de mano o similar, que debe caber debajo del asiento delantero.</w:t>
      </w:r>
    </w:p>
    <w:p w:rsidR="003707BE" w:rsidRDefault="009944D1">
      <w:pPr>
        <w:numPr>
          <w:ilvl w:val="0"/>
          <w:numId w:val="1"/>
        </w:numPr>
        <w:pBdr>
          <w:top w:val="nil"/>
          <w:left w:val="nil"/>
          <w:bottom w:val="nil"/>
          <w:right w:val="nil"/>
          <w:between w:val="nil"/>
        </w:pBdr>
        <w:shd w:val="clear" w:color="auto" w:fill="FFFFFF"/>
        <w:spacing w:line="259" w:lineRule="auto"/>
        <w:jc w:val="both"/>
        <w:rPr>
          <w:rFonts w:ascii="Book Antiqua" w:eastAsia="Book Antiqua" w:hAnsi="Book Antiqua" w:cs="Book Antiqua"/>
          <w:color w:val="000000"/>
        </w:rPr>
      </w:pPr>
      <w:r>
        <w:rPr>
          <w:rFonts w:ascii="Book Antiqua" w:eastAsia="Book Antiqua" w:hAnsi="Book Antiqua" w:cs="Book Antiqua"/>
          <w:b/>
          <w:color w:val="000000"/>
        </w:rPr>
        <w:t>Equipaje de mano:</w:t>
      </w:r>
      <w:r>
        <w:rPr>
          <w:rFonts w:ascii="Book Antiqua" w:eastAsia="Book Antiqua" w:hAnsi="Book Antiqua" w:cs="Book Antiqua"/>
          <w:color w:val="000000"/>
        </w:rPr>
        <w:t xml:space="preserve"> Pieza de equipaje pequeño no superior a 12 kilos y dimensiones que no superan 120 centímetros lineales en sus tres dimensiones sumadas.</w:t>
      </w:r>
    </w:p>
    <w:p w:rsidR="003707BE" w:rsidRDefault="009944D1">
      <w:pPr>
        <w:numPr>
          <w:ilvl w:val="0"/>
          <w:numId w:val="1"/>
        </w:numPr>
        <w:pBdr>
          <w:top w:val="nil"/>
          <w:left w:val="nil"/>
          <w:bottom w:val="nil"/>
          <w:right w:val="nil"/>
          <w:between w:val="nil"/>
        </w:pBdr>
        <w:shd w:val="clear" w:color="auto" w:fill="FFFFFF"/>
        <w:spacing w:line="259" w:lineRule="auto"/>
        <w:jc w:val="both"/>
        <w:rPr>
          <w:rFonts w:ascii="Book Antiqua" w:eastAsia="Book Antiqua" w:hAnsi="Book Antiqua" w:cs="Book Antiqua"/>
          <w:color w:val="000000"/>
        </w:rPr>
      </w:pPr>
      <w:r>
        <w:rPr>
          <w:rFonts w:ascii="Book Antiqua" w:eastAsia="Book Antiqua" w:hAnsi="Book Antiqua" w:cs="Book Antiqua"/>
          <w:b/>
          <w:color w:val="000000"/>
        </w:rPr>
        <w:t>Equipaje de bodega:</w:t>
      </w:r>
      <w:r>
        <w:rPr>
          <w:rFonts w:ascii="Book Antiqua" w:eastAsia="Book Antiqua" w:hAnsi="Book Antiqua" w:cs="Book Antiqua"/>
          <w:color w:val="000000"/>
        </w:rPr>
        <w:t xml:space="preserve"> Pieza de equipaje de mayor tamaño que se transporta en la bodega de la aeronave sin sobrepasar 23 kilos y sus dimensiones no superan los 160 centímetros lineales en sus tres dimensiones sumadas. </w:t>
      </w:r>
    </w:p>
    <w:p w:rsidR="003707BE" w:rsidRDefault="009944D1">
      <w:pPr>
        <w:numPr>
          <w:ilvl w:val="0"/>
          <w:numId w:val="1"/>
        </w:numPr>
        <w:pBdr>
          <w:top w:val="nil"/>
          <w:left w:val="nil"/>
          <w:bottom w:val="nil"/>
          <w:right w:val="nil"/>
          <w:between w:val="nil"/>
        </w:pBdr>
        <w:shd w:val="clear" w:color="auto" w:fill="FFFFFF"/>
        <w:spacing w:line="259" w:lineRule="auto"/>
        <w:jc w:val="both"/>
        <w:rPr>
          <w:rFonts w:ascii="Book Antiqua" w:eastAsia="Book Antiqua" w:hAnsi="Book Antiqua" w:cs="Book Antiqua"/>
          <w:color w:val="000000"/>
        </w:rPr>
      </w:pPr>
      <w:r>
        <w:rPr>
          <w:rFonts w:ascii="Book Antiqua" w:eastAsia="Book Antiqua" w:hAnsi="Book Antiqua" w:cs="Book Antiqua"/>
          <w:b/>
          <w:color w:val="000000"/>
        </w:rPr>
        <w:t>Equipaje sobredimensionado y/o especial:</w:t>
      </w:r>
      <w:r>
        <w:rPr>
          <w:rFonts w:ascii="Book Antiqua" w:eastAsia="Book Antiqua" w:hAnsi="Book Antiqua" w:cs="Book Antiqua"/>
          <w:color w:val="000000"/>
        </w:rPr>
        <w:t xml:space="preserve"> Todo equipaje que supere el peso y dimensiones del equipaje de bodega. Esta definición engloba el equipaje deportivo especial, musical, obras de arte, restos humanos, entre otros que deba tener un tratamiento especial en bodega o cabina.</w:t>
      </w:r>
    </w:p>
    <w:p w:rsidR="003707BE" w:rsidRDefault="009944D1">
      <w:pPr>
        <w:numPr>
          <w:ilvl w:val="0"/>
          <w:numId w:val="1"/>
        </w:numPr>
        <w:pBdr>
          <w:top w:val="nil"/>
          <w:left w:val="nil"/>
          <w:bottom w:val="nil"/>
          <w:right w:val="nil"/>
          <w:between w:val="nil"/>
        </w:pBdr>
        <w:shd w:val="clear" w:color="auto" w:fill="FFFFFF"/>
        <w:spacing w:after="160" w:line="259" w:lineRule="auto"/>
        <w:jc w:val="both"/>
        <w:rPr>
          <w:rFonts w:ascii="Book Antiqua" w:eastAsia="Book Antiqua" w:hAnsi="Book Antiqua" w:cs="Book Antiqua"/>
          <w:color w:val="000000"/>
        </w:rPr>
      </w:pPr>
      <w:r>
        <w:rPr>
          <w:rFonts w:ascii="Book Antiqua" w:eastAsia="Book Antiqua" w:hAnsi="Book Antiqua" w:cs="Book Antiqua"/>
          <w:b/>
          <w:color w:val="000000"/>
        </w:rPr>
        <w:t>Pieza única de equipaje diferente del artículo personal:</w:t>
      </w:r>
      <w:r>
        <w:rPr>
          <w:rFonts w:ascii="Book Antiqua" w:eastAsia="Book Antiqua" w:hAnsi="Book Antiqua" w:cs="Book Antiqua"/>
          <w:color w:val="000000"/>
        </w:rPr>
        <w:t xml:space="preserve"> </w:t>
      </w:r>
      <w:r>
        <w:rPr>
          <w:rFonts w:ascii="Book Antiqua" w:eastAsia="Book Antiqua" w:hAnsi="Book Antiqua" w:cs="Book Antiqua"/>
        </w:rPr>
        <w:t>E</w:t>
      </w:r>
      <w:r>
        <w:rPr>
          <w:rFonts w:ascii="Book Antiqua" w:eastAsia="Book Antiqua" w:hAnsi="Book Antiqua" w:cs="Book Antiqua"/>
          <w:color w:val="000000"/>
        </w:rPr>
        <w:t xml:space="preserve">s </w:t>
      </w:r>
      <w:r>
        <w:rPr>
          <w:rFonts w:ascii="Book Antiqua" w:eastAsia="Book Antiqua" w:hAnsi="Book Antiqua" w:cs="Book Antiqua"/>
        </w:rPr>
        <w:t>el equipaje</w:t>
      </w:r>
      <w:r>
        <w:rPr>
          <w:rFonts w:ascii="Book Antiqua" w:eastAsia="Book Antiqua" w:hAnsi="Book Antiqua" w:cs="Book Antiqua"/>
          <w:color w:val="000000"/>
        </w:rPr>
        <w:t xml:space="preserve"> de mano o bodega que el nacional colombiano compra como servicio adicional cuando adquiere un tiquete aéreo en la tarifa más económica ofertada para cada frecuencia dentro de una ruta.</w:t>
      </w:r>
    </w:p>
    <w:p w:rsidR="003707BE" w:rsidRDefault="009944D1">
      <w:pPr>
        <w:pBdr>
          <w:top w:val="nil"/>
          <w:left w:val="nil"/>
          <w:bottom w:val="nil"/>
          <w:right w:val="nil"/>
          <w:between w:val="nil"/>
        </w:pBdr>
        <w:shd w:val="clear" w:color="auto" w:fill="FFFFFF"/>
        <w:jc w:val="both"/>
        <w:rPr>
          <w:rFonts w:ascii="Book Antiqua" w:eastAsia="Book Antiqua" w:hAnsi="Book Antiqua" w:cs="Book Antiqua"/>
          <w:color w:val="000000"/>
        </w:rPr>
      </w:pPr>
      <w:r>
        <w:rPr>
          <w:rFonts w:ascii="Book Antiqua" w:eastAsia="Book Antiqua" w:hAnsi="Book Antiqua" w:cs="Book Antiqua"/>
          <w:b/>
          <w:color w:val="000000"/>
        </w:rPr>
        <w:t xml:space="preserve">Artículo 3. </w:t>
      </w:r>
      <w:r>
        <w:rPr>
          <w:rFonts w:ascii="Book Antiqua" w:eastAsia="Book Antiqua" w:hAnsi="Book Antiqua" w:cs="Book Antiqua"/>
          <w:color w:val="000000"/>
        </w:rPr>
        <w:t xml:space="preserve">Los nacionales colombianos tendrán derecho a adquirir una pieza única de equipaje diferente del artículo personal, a un precio asequible que no podrá exceder del 10% del valor de la tarifa más económica ofertada por la aerolínea en </w:t>
      </w:r>
      <w:r>
        <w:rPr>
          <w:rFonts w:ascii="Book Antiqua" w:eastAsia="Book Antiqua" w:hAnsi="Book Antiqua" w:cs="Book Antiqua"/>
          <w:color w:val="000000"/>
        </w:rPr>
        <w:lastRenderedPageBreak/>
        <w:t>cada frecuencia dentro de una ruta, incluyendo impuestos, cargos y demás emolumentos a cobrar.</w:t>
      </w:r>
    </w:p>
    <w:p w:rsidR="003707BE" w:rsidRDefault="003707BE">
      <w:pPr>
        <w:pBdr>
          <w:top w:val="nil"/>
          <w:left w:val="nil"/>
          <w:bottom w:val="nil"/>
          <w:right w:val="nil"/>
          <w:between w:val="nil"/>
        </w:pBdr>
        <w:shd w:val="clear" w:color="auto" w:fill="FFFFFF"/>
        <w:jc w:val="both"/>
        <w:rPr>
          <w:rFonts w:ascii="Book Antiqua" w:eastAsia="Book Antiqua" w:hAnsi="Book Antiqua" w:cs="Book Antiqua"/>
          <w:color w:val="000000"/>
        </w:rPr>
      </w:pPr>
    </w:p>
    <w:p w:rsidR="003707BE" w:rsidRDefault="00B65B8C">
      <w:pPr>
        <w:pBdr>
          <w:top w:val="nil"/>
          <w:left w:val="nil"/>
          <w:bottom w:val="nil"/>
          <w:right w:val="nil"/>
          <w:between w:val="nil"/>
        </w:pBdr>
        <w:shd w:val="clear" w:color="auto" w:fill="FFFFFF"/>
        <w:jc w:val="both"/>
        <w:rPr>
          <w:rFonts w:ascii="Book Antiqua" w:eastAsia="Book Antiqua" w:hAnsi="Book Antiqua" w:cs="Book Antiqua"/>
          <w:color w:val="000000"/>
        </w:rPr>
      </w:pPr>
      <w:r w:rsidRPr="00B65B8C">
        <w:rPr>
          <w:rFonts w:ascii="Book Antiqua" w:eastAsia="Book Antiqua" w:hAnsi="Book Antiqua" w:cs="Book Antiqua"/>
          <w:b/>
          <w:color w:val="000000"/>
        </w:rPr>
        <w:t>PARÁGRAFO:</w:t>
      </w:r>
      <w:r>
        <w:rPr>
          <w:rFonts w:ascii="Book Antiqua" w:eastAsia="Book Antiqua" w:hAnsi="Book Antiqua" w:cs="Book Antiqua"/>
          <w:color w:val="000000"/>
        </w:rPr>
        <w:t xml:space="preserve"> </w:t>
      </w:r>
      <w:r w:rsidR="009944D1">
        <w:rPr>
          <w:rFonts w:ascii="Book Antiqua" w:eastAsia="Book Antiqua" w:hAnsi="Book Antiqua" w:cs="Book Antiqua"/>
          <w:color w:val="000000"/>
        </w:rPr>
        <w:t>En ningún caso, la tarifa más económica ofertada por la aerolínea podrá ser vendida sin artículo personal.</w:t>
      </w:r>
    </w:p>
    <w:p w:rsidR="003707BE" w:rsidRDefault="003707BE">
      <w:pPr>
        <w:pBdr>
          <w:top w:val="nil"/>
          <w:left w:val="nil"/>
          <w:bottom w:val="nil"/>
          <w:right w:val="nil"/>
          <w:between w:val="nil"/>
        </w:pBdr>
        <w:shd w:val="clear" w:color="auto" w:fill="FFFFFF"/>
        <w:jc w:val="both"/>
        <w:rPr>
          <w:rFonts w:ascii="Book Antiqua" w:eastAsia="Book Antiqua" w:hAnsi="Book Antiqua" w:cs="Book Antiqua"/>
          <w:color w:val="000000"/>
        </w:rPr>
      </w:pPr>
    </w:p>
    <w:p w:rsidR="003707BE" w:rsidRDefault="009944D1">
      <w:pPr>
        <w:pBdr>
          <w:top w:val="nil"/>
          <w:left w:val="nil"/>
          <w:bottom w:val="nil"/>
          <w:right w:val="nil"/>
          <w:between w:val="nil"/>
        </w:pBdr>
        <w:shd w:val="clear" w:color="auto" w:fill="FFFFFF"/>
        <w:jc w:val="both"/>
        <w:rPr>
          <w:rFonts w:ascii="Book Antiqua" w:eastAsia="Book Antiqua" w:hAnsi="Book Antiqua" w:cs="Book Antiqua"/>
          <w:color w:val="000000"/>
        </w:rPr>
      </w:pPr>
      <w:r>
        <w:rPr>
          <w:rFonts w:ascii="Book Antiqua" w:eastAsia="Book Antiqua" w:hAnsi="Book Antiqua" w:cs="Book Antiqua"/>
          <w:color w:val="000000"/>
        </w:rPr>
        <w:t xml:space="preserve">Este derecho solo aplica para los tiquetes </w:t>
      </w:r>
      <w:r>
        <w:rPr>
          <w:rFonts w:ascii="Book Antiqua" w:eastAsia="Book Antiqua" w:hAnsi="Book Antiqua" w:cs="Book Antiqua"/>
        </w:rPr>
        <w:t>comprados</w:t>
      </w:r>
      <w:r>
        <w:rPr>
          <w:rFonts w:ascii="Book Antiqua" w:eastAsia="Book Antiqua" w:hAnsi="Book Antiqua" w:cs="Book Antiqua"/>
          <w:color w:val="000000"/>
        </w:rPr>
        <w:t xml:space="preserve"> en la tarifa más económica ofertada.</w:t>
      </w:r>
    </w:p>
    <w:p w:rsidR="003707BE" w:rsidRDefault="003707BE">
      <w:pPr>
        <w:pBdr>
          <w:top w:val="nil"/>
          <w:left w:val="nil"/>
          <w:bottom w:val="nil"/>
          <w:right w:val="nil"/>
          <w:between w:val="nil"/>
        </w:pBdr>
        <w:shd w:val="clear" w:color="auto" w:fill="FFFFFF"/>
        <w:jc w:val="both"/>
        <w:rPr>
          <w:rFonts w:ascii="Book Antiqua" w:eastAsia="Book Antiqua" w:hAnsi="Book Antiqua" w:cs="Book Antiqua"/>
          <w:color w:val="000000"/>
        </w:rPr>
      </w:pPr>
    </w:p>
    <w:p w:rsidR="003707BE" w:rsidRDefault="009944D1">
      <w:pPr>
        <w:pBdr>
          <w:top w:val="nil"/>
          <w:left w:val="nil"/>
          <w:bottom w:val="nil"/>
          <w:right w:val="nil"/>
          <w:between w:val="nil"/>
        </w:pBdr>
        <w:shd w:val="clear" w:color="auto" w:fill="FFFFFF"/>
        <w:jc w:val="both"/>
        <w:rPr>
          <w:rFonts w:ascii="Book Antiqua" w:eastAsia="Book Antiqua" w:hAnsi="Book Antiqua" w:cs="Book Antiqua"/>
          <w:b/>
          <w:color w:val="000000"/>
        </w:rPr>
      </w:pPr>
      <w:r>
        <w:rPr>
          <w:rFonts w:ascii="Book Antiqua" w:eastAsia="Book Antiqua" w:hAnsi="Book Antiqua" w:cs="Book Antiqua"/>
          <w:color w:val="000000"/>
        </w:rPr>
        <w:t>En ningún caso se podrá ofertar una tarifa promocional más económica para la que no aplique este derecho.</w:t>
      </w:r>
    </w:p>
    <w:p w:rsidR="003707BE" w:rsidRDefault="003707BE">
      <w:pPr>
        <w:pBdr>
          <w:top w:val="nil"/>
          <w:left w:val="nil"/>
          <w:bottom w:val="nil"/>
          <w:right w:val="nil"/>
          <w:between w:val="nil"/>
        </w:pBdr>
        <w:shd w:val="clear" w:color="auto" w:fill="FFFFFF"/>
        <w:jc w:val="both"/>
        <w:rPr>
          <w:rFonts w:ascii="Book Antiqua" w:eastAsia="Book Antiqua" w:hAnsi="Book Antiqua" w:cs="Book Antiqua"/>
          <w:b/>
          <w:color w:val="000000"/>
        </w:rPr>
      </w:pPr>
    </w:p>
    <w:p w:rsidR="003707BE" w:rsidRDefault="009944D1">
      <w:pPr>
        <w:pBdr>
          <w:top w:val="nil"/>
          <w:left w:val="nil"/>
          <w:bottom w:val="nil"/>
          <w:right w:val="nil"/>
          <w:between w:val="nil"/>
        </w:pBdr>
        <w:shd w:val="clear" w:color="auto" w:fill="FFFFFF"/>
        <w:jc w:val="both"/>
        <w:rPr>
          <w:rFonts w:ascii="Book Antiqua" w:eastAsia="Book Antiqua" w:hAnsi="Book Antiqua" w:cs="Book Antiqua"/>
          <w:color w:val="000000"/>
        </w:rPr>
      </w:pPr>
      <w:r>
        <w:rPr>
          <w:rFonts w:ascii="Book Antiqua" w:eastAsia="Book Antiqua" w:hAnsi="Book Antiqua" w:cs="Book Antiqua"/>
          <w:b/>
          <w:color w:val="000000"/>
        </w:rPr>
        <w:t xml:space="preserve">Artículo 4. Vigencia. </w:t>
      </w:r>
      <w:r>
        <w:rPr>
          <w:rFonts w:ascii="Book Antiqua" w:eastAsia="Book Antiqua" w:hAnsi="Book Antiqua" w:cs="Book Antiqua"/>
          <w:color w:val="000000"/>
        </w:rPr>
        <w:t xml:space="preserve">La presente ley rige a partir de la fecha de su </w:t>
      </w:r>
      <w:r w:rsidR="00744DE4">
        <w:rPr>
          <w:rFonts w:ascii="Book Antiqua" w:eastAsia="Book Antiqua" w:hAnsi="Book Antiqua" w:cs="Book Antiqua"/>
          <w:color w:val="000000"/>
        </w:rPr>
        <w:t>sanción</w:t>
      </w:r>
      <w:r>
        <w:rPr>
          <w:rFonts w:ascii="Book Antiqua" w:eastAsia="Book Antiqua" w:hAnsi="Book Antiqua" w:cs="Book Antiqua"/>
          <w:color w:val="000000"/>
        </w:rPr>
        <w:t xml:space="preserve"> y </w:t>
      </w:r>
      <w:r w:rsidR="00744DE4">
        <w:rPr>
          <w:rFonts w:ascii="Book Antiqua" w:eastAsia="Book Antiqua" w:hAnsi="Book Antiqua" w:cs="Book Antiqua"/>
          <w:color w:val="000000"/>
        </w:rPr>
        <w:t>promulgación</w:t>
      </w:r>
      <w:r>
        <w:rPr>
          <w:rFonts w:ascii="Book Antiqua" w:eastAsia="Book Antiqua" w:hAnsi="Book Antiqua" w:cs="Book Antiqua"/>
          <w:color w:val="000000"/>
        </w:rPr>
        <w:t xml:space="preserve">. </w:t>
      </w:r>
    </w:p>
    <w:p w:rsidR="003707BE" w:rsidRDefault="003707BE">
      <w:pPr>
        <w:spacing w:line="276" w:lineRule="auto"/>
        <w:jc w:val="both"/>
        <w:rPr>
          <w:rFonts w:ascii="Book Antiqua" w:eastAsia="Book Antiqua" w:hAnsi="Book Antiqua" w:cs="Book Antiqua"/>
        </w:rPr>
      </w:pPr>
    </w:p>
    <w:p w:rsidR="003707BE" w:rsidRDefault="003707BE">
      <w:pPr>
        <w:spacing w:line="276" w:lineRule="auto"/>
        <w:jc w:val="both"/>
        <w:rPr>
          <w:rFonts w:ascii="Book Antiqua" w:eastAsia="Book Antiqua" w:hAnsi="Book Antiqua" w:cs="Book Antiqua"/>
        </w:rPr>
      </w:pPr>
    </w:p>
    <w:p w:rsidR="00744DE4" w:rsidRDefault="00744DE4" w:rsidP="00744DE4">
      <w:pPr>
        <w:spacing w:line="276" w:lineRule="auto"/>
        <w:jc w:val="both"/>
        <w:rPr>
          <w:rFonts w:ascii="Book Antiqua" w:eastAsia="Book Antiqua" w:hAnsi="Book Antiqua" w:cs="Book Antiqua"/>
        </w:rPr>
      </w:pPr>
      <w:r>
        <w:rPr>
          <w:rFonts w:ascii="Book Antiqua" w:eastAsia="Book Antiqua" w:hAnsi="Book Antiqua" w:cs="Book Antiqua"/>
        </w:rPr>
        <w:t xml:space="preserve">Del Honorable Congresista, </w:t>
      </w:r>
    </w:p>
    <w:p w:rsidR="00744DE4" w:rsidRDefault="00744DE4" w:rsidP="00744DE4">
      <w:pPr>
        <w:spacing w:line="276" w:lineRule="auto"/>
        <w:jc w:val="both"/>
        <w:rPr>
          <w:rFonts w:ascii="Book Antiqua" w:eastAsia="Book Antiqua" w:hAnsi="Book Antiqua" w:cs="Book Antiqua"/>
        </w:rPr>
      </w:pPr>
    </w:p>
    <w:p w:rsidR="00744DE4" w:rsidRDefault="00744DE4" w:rsidP="00744DE4">
      <w:pPr>
        <w:spacing w:line="276" w:lineRule="auto"/>
        <w:jc w:val="both"/>
        <w:rPr>
          <w:rFonts w:ascii="Book Antiqua" w:eastAsia="Book Antiqua" w:hAnsi="Book Antiqua" w:cs="Book Antiqua"/>
        </w:rPr>
      </w:pPr>
    </w:p>
    <w:p w:rsidR="00620302" w:rsidRDefault="00620302" w:rsidP="00744DE4">
      <w:pPr>
        <w:spacing w:line="276" w:lineRule="auto"/>
        <w:jc w:val="both"/>
        <w:rPr>
          <w:rFonts w:ascii="Book Antiqua" w:eastAsia="Book Antiqua" w:hAnsi="Book Antiqua" w:cs="Book Antiqua"/>
        </w:rPr>
      </w:pPr>
    </w:p>
    <w:p w:rsidR="00744DE4" w:rsidRDefault="00744DE4" w:rsidP="00744DE4">
      <w:pPr>
        <w:spacing w:line="276" w:lineRule="auto"/>
        <w:jc w:val="both"/>
        <w:rPr>
          <w:rFonts w:ascii="Book Antiqua" w:eastAsia="Book Antiqua" w:hAnsi="Book Antiqua" w:cs="Book Antiqua"/>
        </w:rPr>
      </w:pPr>
    </w:p>
    <w:p w:rsidR="00744DE4" w:rsidRDefault="00744DE4" w:rsidP="00744DE4">
      <w:pPr>
        <w:spacing w:line="276" w:lineRule="auto"/>
        <w:jc w:val="both"/>
        <w:rPr>
          <w:rFonts w:ascii="Book Antiqua" w:eastAsia="Book Antiqua" w:hAnsi="Book Antiqua" w:cs="Book Antiqua"/>
          <w:b/>
        </w:rPr>
      </w:pPr>
      <w:r>
        <w:rPr>
          <w:rFonts w:ascii="Book Antiqua" w:eastAsia="Book Antiqua" w:hAnsi="Book Antiqua" w:cs="Book Antiqua"/>
          <w:b/>
        </w:rPr>
        <w:t>ALVARO LEONEL RUEDA CABALLERO</w:t>
      </w:r>
    </w:p>
    <w:p w:rsidR="00744DE4" w:rsidRDefault="00744DE4" w:rsidP="00744DE4">
      <w:pPr>
        <w:spacing w:line="276" w:lineRule="auto"/>
        <w:jc w:val="both"/>
        <w:rPr>
          <w:rFonts w:ascii="Book Antiqua" w:eastAsia="Book Antiqua" w:hAnsi="Book Antiqua" w:cs="Book Antiqua"/>
        </w:rPr>
      </w:pPr>
      <w:r>
        <w:rPr>
          <w:rFonts w:ascii="Book Antiqua" w:eastAsia="Book Antiqua" w:hAnsi="Book Antiqua" w:cs="Book Antiqua"/>
        </w:rPr>
        <w:t>Representante a la Cámara por Santander.</w:t>
      </w:r>
    </w:p>
    <w:p w:rsidR="003707BE" w:rsidRDefault="003707BE">
      <w:pPr>
        <w:spacing w:line="276" w:lineRule="auto"/>
        <w:jc w:val="both"/>
        <w:rPr>
          <w:rFonts w:ascii="Book Antiqua" w:eastAsia="Book Antiqua" w:hAnsi="Book Antiqua" w:cs="Book Antiqua"/>
        </w:rPr>
      </w:pPr>
    </w:p>
    <w:p w:rsidR="00744DE4" w:rsidRDefault="00744DE4">
      <w:pPr>
        <w:spacing w:line="276" w:lineRule="auto"/>
        <w:jc w:val="both"/>
        <w:rPr>
          <w:rFonts w:ascii="Book Antiqua" w:eastAsia="Book Antiqua" w:hAnsi="Book Antiqua" w:cs="Book Antiqua"/>
        </w:rPr>
      </w:pPr>
    </w:p>
    <w:p w:rsidR="003707BE" w:rsidRDefault="003707BE">
      <w:pPr>
        <w:spacing w:line="276" w:lineRule="auto"/>
        <w:jc w:val="both"/>
        <w:rPr>
          <w:rFonts w:ascii="Book Antiqua" w:eastAsia="Book Antiqua" w:hAnsi="Book Antiqua" w:cs="Book Antiqua"/>
        </w:rPr>
      </w:pPr>
    </w:p>
    <w:p w:rsidR="003707BE" w:rsidRDefault="003707BE">
      <w:pPr>
        <w:spacing w:line="276" w:lineRule="auto"/>
        <w:jc w:val="both"/>
        <w:rPr>
          <w:rFonts w:ascii="Book Antiqua" w:eastAsia="Book Antiqua" w:hAnsi="Book Antiqua" w:cs="Book Antiqua"/>
        </w:rPr>
      </w:pPr>
    </w:p>
    <w:p w:rsidR="003707BE" w:rsidRDefault="003707BE">
      <w:pPr>
        <w:spacing w:line="276" w:lineRule="auto"/>
        <w:jc w:val="both"/>
        <w:rPr>
          <w:rFonts w:ascii="Book Antiqua" w:eastAsia="Book Antiqua" w:hAnsi="Book Antiqua" w:cs="Book Antiqua"/>
        </w:rPr>
      </w:pPr>
    </w:p>
    <w:p w:rsidR="003707BE" w:rsidRDefault="003707BE">
      <w:pPr>
        <w:spacing w:line="276" w:lineRule="auto"/>
        <w:jc w:val="both"/>
        <w:rPr>
          <w:rFonts w:ascii="Book Antiqua" w:eastAsia="Book Antiqua" w:hAnsi="Book Antiqua" w:cs="Book Antiqua"/>
        </w:rPr>
      </w:pPr>
    </w:p>
    <w:p w:rsidR="003707BE" w:rsidRDefault="003707BE">
      <w:pPr>
        <w:spacing w:line="276" w:lineRule="auto"/>
        <w:jc w:val="both"/>
        <w:rPr>
          <w:rFonts w:ascii="Book Antiqua" w:eastAsia="Book Antiqua" w:hAnsi="Book Antiqua" w:cs="Book Antiqua"/>
        </w:rPr>
      </w:pPr>
    </w:p>
    <w:p w:rsidR="00691913" w:rsidRDefault="00691913">
      <w:pPr>
        <w:spacing w:line="276" w:lineRule="auto"/>
        <w:jc w:val="both"/>
        <w:rPr>
          <w:rFonts w:ascii="Book Antiqua" w:eastAsia="Book Antiqua" w:hAnsi="Book Antiqua" w:cs="Book Antiqua"/>
        </w:rPr>
      </w:pPr>
    </w:p>
    <w:p w:rsidR="00691913" w:rsidRDefault="00691913">
      <w:pPr>
        <w:spacing w:line="276" w:lineRule="auto"/>
        <w:jc w:val="both"/>
        <w:rPr>
          <w:rFonts w:ascii="Book Antiqua" w:eastAsia="Book Antiqua" w:hAnsi="Book Antiqua" w:cs="Book Antiqua"/>
        </w:rPr>
      </w:pPr>
    </w:p>
    <w:p w:rsidR="00691913" w:rsidRDefault="00691913">
      <w:pPr>
        <w:spacing w:line="276" w:lineRule="auto"/>
        <w:jc w:val="both"/>
        <w:rPr>
          <w:rFonts w:ascii="Book Antiqua" w:eastAsia="Book Antiqua" w:hAnsi="Book Antiqua" w:cs="Book Antiqua"/>
        </w:rPr>
      </w:pPr>
    </w:p>
    <w:p w:rsidR="00691913" w:rsidRDefault="00691913">
      <w:pPr>
        <w:spacing w:line="276" w:lineRule="auto"/>
        <w:jc w:val="both"/>
        <w:rPr>
          <w:rFonts w:ascii="Book Antiqua" w:eastAsia="Book Antiqua" w:hAnsi="Book Antiqua" w:cs="Book Antiqua"/>
        </w:rPr>
      </w:pPr>
    </w:p>
    <w:p w:rsidR="003707BE" w:rsidRDefault="003707BE">
      <w:pPr>
        <w:spacing w:line="276" w:lineRule="auto"/>
        <w:jc w:val="both"/>
        <w:rPr>
          <w:rFonts w:ascii="Book Antiqua" w:eastAsia="Book Antiqua" w:hAnsi="Book Antiqua" w:cs="Book Antiqua"/>
        </w:rPr>
      </w:pPr>
    </w:p>
    <w:p w:rsidR="00744DE4" w:rsidRDefault="00744DE4">
      <w:pPr>
        <w:pBdr>
          <w:top w:val="nil"/>
          <w:left w:val="nil"/>
          <w:bottom w:val="nil"/>
          <w:right w:val="nil"/>
          <w:between w:val="nil"/>
        </w:pBdr>
        <w:shd w:val="clear" w:color="auto" w:fill="FFFFFF"/>
        <w:jc w:val="center"/>
        <w:rPr>
          <w:rFonts w:ascii="Book Antiqua" w:eastAsia="Book Antiqua" w:hAnsi="Book Antiqua" w:cs="Book Antiqua"/>
          <w:i/>
          <w:color w:val="000000"/>
        </w:rPr>
      </w:pPr>
    </w:p>
    <w:p w:rsidR="003707BE" w:rsidRDefault="009944D1">
      <w:pPr>
        <w:pBdr>
          <w:top w:val="nil"/>
          <w:left w:val="nil"/>
          <w:bottom w:val="nil"/>
          <w:right w:val="nil"/>
          <w:between w:val="nil"/>
        </w:pBdr>
        <w:shd w:val="clear" w:color="auto" w:fill="FFFFFF"/>
        <w:jc w:val="center"/>
        <w:rPr>
          <w:rFonts w:ascii="Book Antiqua" w:eastAsia="Book Antiqua" w:hAnsi="Book Antiqua" w:cs="Book Antiqua"/>
          <w:i/>
          <w:color w:val="000000"/>
        </w:rPr>
      </w:pPr>
      <w:r>
        <w:rPr>
          <w:rFonts w:ascii="Book Antiqua" w:eastAsia="Book Antiqua" w:hAnsi="Book Antiqua" w:cs="Book Antiqua"/>
          <w:i/>
          <w:color w:val="000000"/>
        </w:rPr>
        <w:lastRenderedPageBreak/>
        <w:t>“Por medio d</w:t>
      </w:r>
      <w:bookmarkStart w:id="0" w:name="_GoBack"/>
      <w:bookmarkEnd w:id="0"/>
      <w:r>
        <w:rPr>
          <w:rFonts w:ascii="Book Antiqua" w:eastAsia="Book Antiqua" w:hAnsi="Book Antiqua" w:cs="Book Antiqua"/>
          <w:i/>
          <w:color w:val="000000"/>
        </w:rPr>
        <w:t>e la cual se establecen tarifas justas de equipaje y se definen condiciones básicas en vuelos nacionales - LEY MALETA”</w:t>
      </w:r>
    </w:p>
    <w:p w:rsidR="003707BE" w:rsidRDefault="003707BE">
      <w:pPr>
        <w:jc w:val="center"/>
        <w:rPr>
          <w:rFonts w:ascii="Book Antiqua" w:eastAsia="Book Antiqua" w:hAnsi="Book Antiqua" w:cs="Book Antiqua"/>
          <w:b/>
          <w:highlight w:val="white"/>
        </w:rPr>
      </w:pPr>
    </w:p>
    <w:p w:rsidR="00744DE4" w:rsidRDefault="00744DE4">
      <w:pPr>
        <w:jc w:val="center"/>
        <w:rPr>
          <w:rFonts w:ascii="Book Antiqua" w:eastAsia="Book Antiqua" w:hAnsi="Book Antiqua" w:cs="Book Antiqua"/>
          <w:b/>
          <w:highlight w:val="white"/>
        </w:rPr>
      </w:pPr>
    </w:p>
    <w:p w:rsidR="003707BE" w:rsidRDefault="009944D1">
      <w:pPr>
        <w:jc w:val="center"/>
        <w:rPr>
          <w:rFonts w:ascii="Book Antiqua" w:eastAsia="Book Antiqua" w:hAnsi="Book Antiqua" w:cs="Book Antiqua"/>
          <w:b/>
          <w:highlight w:val="white"/>
        </w:rPr>
      </w:pPr>
      <w:r>
        <w:rPr>
          <w:rFonts w:ascii="Book Antiqua" w:eastAsia="Book Antiqua" w:hAnsi="Book Antiqua" w:cs="Book Antiqua"/>
          <w:b/>
          <w:highlight w:val="white"/>
        </w:rPr>
        <w:t>EXPOSICIÓN DE MOTIVOS:</w:t>
      </w:r>
    </w:p>
    <w:p w:rsidR="003707BE" w:rsidRDefault="003707BE">
      <w:pPr>
        <w:jc w:val="center"/>
        <w:rPr>
          <w:rFonts w:ascii="Book Antiqua" w:eastAsia="Book Antiqua" w:hAnsi="Book Antiqua" w:cs="Book Antiqua"/>
          <w:b/>
          <w:highlight w:val="white"/>
        </w:rPr>
      </w:pPr>
    </w:p>
    <w:p w:rsidR="003707BE" w:rsidRDefault="009944D1">
      <w:pPr>
        <w:jc w:val="both"/>
        <w:rPr>
          <w:rFonts w:ascii="Book Antiqua" w:eastAsia="Book Antiqua" w:hAnsi="Book Antiqua" w:cs="Book Antiqua"/>
          <w:b/>
          <w:highlight w:val="white"/>
        </w:rPr>
      </w:pPr>
      <w:r>
        <w:rPr>
          <w:rFonts w:ascii="Book Antiqua" w:eastAsia="Book Antiqua" w:hAnsi="Book Antiqua" w:cs="Book Antiqua"/>
          <w:highlight w:val="white"/>
        </w:rPr>
        <w:t>La presente exposición de motivos del proyecto de Ley estará conformada por cinco (5) partes</w:t>
      </w:r>
      <w:r>
        <w:rPr>
          <w:rFonts w:ascii="Book Antiqua" w:eastAsia="Book Antiqua" w:hAnsi="Book Antiqua" w:cs="Book Antiqua"/>
          <w:b/>
          <w:highlight w:val="white"/>
        </w:rPr>
        <w:t>:</w:t>
      </w:r>
    </w:p>
    <w:p w:rsidR="003707BE" w:rsidRDefault="003707BE">
      <w:pPr>
        <w:jc w:val="both"/>
        <w:rPr>
          <w:rFonts w:ascii="Book Antiqua" w:eastAsia="Book Antiqua" w:hAnsi="Book Antiqua" w:cs="Book Antiqua"/>
          <w:b/>
          <w:highlight w:val="white"/>
        </w:rPr>
      </w:pPr>
    </w:p>
    <w:p w:rsidR="003707BE" w:rsidRDefault="009944D1">
      <w:pPr>
        <w:numPr>
          <w:ilvl w:val="0"/>
          <w:numId w:val="2"/>
        </w:numPr>
        <w:spacing w:line="259" w:lineRule="auto"/>
        <w:jc w:val="both"/>
        <w:rPr>
          <w:rFonts w:ascii="Book Antiqua" w:eastAsia="Book Antiqua" w:hAnsi="Book Antiqua" w:cs="Book Antiqua"/>
          <w:b/>
          <w:highlight w:val="white"/>
        </w:rPr>
      </w:pPr>
      <w:r>
        <w:rPr>
          <w:rFonts w:ascii="Book Antiqua" w:eastAsia="Book Antiqua" w:hAnsi="Book Antiqua" w:cs="Book Antiqua"/>
          <w:b/>
          <w:highlight w:val="white"/>
        </w:rPr>
        <w:t>Objeto del Proyecto de Ley.</w:t>
      </w:r>
    </w:p>
    <w:p w:rsidR="003707BE" w:rsidRDefault="009944D1">
      <w:pPr>
        <w:numPr>
          <w:ilvl w:val="0"/>
          <w:numId w:val="2"/>
        </w:numPr>
        <w:spacing w:line="259" w:lineRule="auto"/>
        <w:jc w:val="both"/>
        <w:rPr>
          <w:rFonts w:ascii="Book Antiqua" w:eastAsia="Book Antiqua" w:hAnsi="Book Antiqua" w:cs="Book Antiqua"/>
          <w:b/>
          <w:highlight w:val="white"/>
        </w:rPr>
      </w:pPr>
      <w:r>
        <w:rPr>
          <w:rFonts w:ascii="Book Antiqua" w:eastAsia="Book Antiqua" w:hAnsi="Book Antiqua" w:cs="Book Antiqua"/>
          <w:b/>
          <w:highlight w:val="white"/>
        </w:rPr>
        <w:t>Justificación del proyecto de Ley.</w:t>
      </w:r>
    </w:p>
    <w:p w:rsidR="003707BE" w:rsidRDefault="009944D1">
      <w:pPr>
        <w:spacing w:line="259" w:lineRule="auto"/>
        <w:ind w:left="720"/>
        <w:jc w:val="both"/>
        <w:rPr>
          <w:rFonts w:ascii="Book Antiqua" w:eastAsia="Book Antiqua" w:hAnsi="Book Antiqua" w:cs="Book Antiqua"/>
          <w:b/>
          <w:highlight w:val="white"/>
        </w:rPr>
      </w:pPr>
      <w:r>
        <w:rPr>
          <w:rFonts w:ascii="Book Antiqua" w:eastAsia="Book Antiqua" w:hAnsi="Book Antiqua" w:cs="Book Antiqua"/>
          <w:b/>
          <w:highlight w:val="white"/>
        </w:rPr>
        <w:t xml:space="preserve">2.1. Antecedentes </w:t>
      </w:r>
    </w:p>
    <w:p w:rsidR="003707BE" w:rsidRDefault="009944D1">
      <w:pPr>
        <w:spacing w:line="259" w:lineRule="auto"/>
        <w:ind w:left="720"/>
        <w:jc w:val="both"/>
        <w:rPr>
          <w:rFonts w:ascii="Book Antiqua" w:eastAsia="Book Antiqua" w:hAnsi="Book Antiqua" w:cs="Book Antiqua"/>
          <w:b/>
          <w:highlight w:val="white"/>
        </w:rPr>
      </w:pPr>
      <w:r>
        <w:rPr>
          <w:rFonts w:ascii="Book Antiqua" w:eastAsia="Book Antiqua" w:hAnsi="Book Antiqua" w:cs="Book Antiqua"/>
          <w:b/>
          <w:highlight w:val="white"/>
        </w:rPr>
        <w:t xml:space="preserve">2.2 Necesidad </w:t>
      </w:r>
    </w:p>
    <w:p w:rsidR="003707BE" w:rsidRDefault="009944D1">
      <w:pPr>
        <w:numPr>
          <w:ilvl w:val="0"/>
          <w:numId w:val="2"/>
        </w:numPr>
        <w:spacing w:line="259" w:lineRule="auto"/>
        <w:jc w:val="both"/>
        <w:rPr>
          <w:rFonts w:ascii="Book Antiqua" w:eastAsia="Book Antiqua" w:hAnsi="Book Antiqua" w:cs="Book Antiqua"/>
          <w:b/>
          <w:highlight w:val="white"/>
        </w:rPr>
      </w:pPr>
      <w:r>
        <w:rPr>
          <w:rFonts w:ascii="Book Antiqua" w:eastAsia="Book Antiqua" w:hAnsi="Book Antiqua" w:cs="Book Antiqua"/>
          <w:b/>
          <w:highlight w:val="white"/>
        </w:rPr>
        <w:t>Impacto Fiscal</w:t>
      </w:r>
    </w:p>
    <w:p w:rsidR="003707BE" w:rsidRDefault="009944D1">
      <w:pPr>
        <w:numPr>
          <w:ilvl w:val="0"/>
          <w:numId w:val="2"/>
        </w:numPr>
        <w:spacing w:line="259" w:lineRule="auto"/>
        <w:jc w:val="both"/>
        <w:rPr>
          <w:rFonts w:ascii="Book Antiqua" w:eastAsia="Book Antiqua" w:hAnsi="Book Antiqua" w:cs="Book Antiqua"/>
          <w:b/>
          <w:highlight w:val="white"/>
        </w:rPr>
      </w:pPr>
      <w:r>
        <w:rPr>
          <w:rFonts w:ascii="Book Antiqua" w:eastAsia="Book Antiqua" w:hAnsi="Book Antiqua" w:cs="Book Antiqua"/>
          <w:b/>
          <w:highlight w:val="white"/>
        </w:rPr>
        <w:t>Competencias del Congreso.</w:t>
      </w:r>
    </w:p>
    <w:p w:rsidR="003707BE" w:rsidRDefault="009944D1">
      <w:pPr>
        <w:numPr>
          <w:ilvl w:val="1"/>
          <w:numId w:val="2"/>
        </w:numPr>
        <w:spacing w:line="259" w:lineRule="auto"/>
        <w:jc w:val="both"/>
        <w:rPr>
          <w:rFonts w:ascii="Book Antiqua" w:eastAsia="Book Antiqua" w:hAnsi="Book Antiqua" w:cs="Book Antiqua"/>
          <w:b/>
          <w:highlight w:val="white"/>
        </w:rPr>
      </w:pPr>
      <w:r>
        <w:rPr>
          <w:rFonts w:ascii="Book Antiqua" w:eastAsia="Book Antiqua" w:hAnsi="Book Antiqua" w:cs="Book Antiqua"/>
          <w:b/>
          <w:highlight w:val="white"/>
        </w:rPr>
        <w:t>Constitucional</w:t>
      </w:r>
    </w:p>
    <w:p w:rsidR="003707BE" w:rsidRDefault="009944D1">
      <w:pPr>
        <w:numPr>
          <w:ilvl w:val="1"/>
          <w:numId w:val="2"/>
        </w:numPr>
        <w:spacing w:line="259" w:lineRule="auto"/>
        <w:jc w:val="both"/>
        <w:rPr>
          <w:rFonts w:ascii="Book Antiqua" w:eastAsia="Book Antiqua" w:hAnsi="Book Antiqua" w:cs="Book Antiqua"/>
          <w:b/>
          <w:highlight w:val="white"/>
        </w:rPr>
      </w:pPr>
      <w:r>
        <w:rPr>
          <w:rFonts w:ascii="Book Antiqua" w:eastAsia="Book Antiqua" w:hAnsi="Book Antiqua" w:cs="Book Antiqua"/>
          <w:b/>
          <w:highlight w:val="white"/>
        </w:rPr>
        <w:t>Legal</w:t>
      </w:r>
    </w:p>
    <w:p w:rsidR="003707BE" w:rsidRDefault="009944D1">
      <w:pPr>
        <w:numPr>
          <w:ilvl w:val="0"/>
          <w:numId w:val="2"/>
        </w:numPr>
        <w:spacing w:line="259" w:lineRule="auto"/>
        <w:jc w:val="both"/>
        <w:rPr>
          <w:rFonts w:ascii="Book Antiqua" w:eastAsia="Book Antiqua" w:hAnsi="Book Antiqua" w:cs="Book Antiqua"/>
          <w:b/>
          <w:highlight w:val="white"/>
        </w:rPr>
      </w:pPr>
      <w:r>
        <w:rPr>
          <w:rFonts w:ascii="Book Antiqua" w:eastAsia="Book Antiqua" w:hAnsi="Book Antiqua" w:cs="Book Antiqua"/>
          <w:b/>
          <w:highlight w:val="white"/>
        </w:rPr>
        <w:t>Conflicto de Intereses.</w:t>
      </w:r>
    </w:p>
    <w:p w:rsidR="003707BE" w:rsidRDefault="003707BE">
      <w:pPr>
        <w:pBdr>
          <w:top w:val="nil"/>
          <w:left w:val="nil"/>
          <w:bottom w:val="nil"/>
          <w:right w:val="nil"/>
          <w:between w:val="nil"/>
        </w:pBdr>
        <w:shd w:val="clear" w:color="auto" w:fill="FFFFFF"/>
        <w:jc w:val="both"/>
        <w:rPr>
          <w:rFonts w:ascii="Book Antiqua" w:eastAsia="Book Antiqua" w:hAnsi="Book Antiqua" w:cs="Book Antiqua"/>
          <w:i/>
        </w:rPr>
      </w:pPr>
    </w:p>
    <w:p w:rsidR="003707BE" w:rsidRDefault="003707BE">
      <w:pPr>
        <w:spacing w:line="276" w:lineRule="auto"/>
        <w:jc w:val="both"/>
        <w:rPr>
          <w:rFonts w:ascii="Book Antiqua" w:eastAsia="Book Antiqua" w:hAnsi="Book Antiqua" w:cs="Book Antiqua"/>
          <w:i/>
          <w:highlight w:val="yellow"/>
        </w:rPr>
      </w:pPr>
    </w:p>
    <w:p w:rsidR="00691913" w:rsidRDefault="00691913">
      <w:pPr>
        <w:spacing w:line="276" w:lineRule="auto"/>
        <w:jc w:val="both"/>
        <w:rPr>
          <w:rFonts w:ascii="Book Antiqua" w:eastAsia="Book Antiqua" w:hAnsi="Book Antiqua" w:cs="Book Antiqua"/>
          <w:i/>
          <w:highlight w:val="yellow"/>
        </w:rPr>
      </w:pPr>
    </w:p>
    <w:p w:rsidR="003707BE" w:rsidRDefault="009944D1">
      <w:pPr>
        <w:numPr>
          <w:ilvl w:val="0"/>
          <w:numId w:val="4"/>
        </w:numPr>
        <w:spacing w:line="276" w:lineRule="auto"/>
        <w:rPr>
          <w:rFonts w:ascii="Book Antiqua" w:eastAsia="Book Antiqua" w:hAnsi="Book Antiqua" w:cs="Book Antiqua"/>
          <w:b/>
        </w:rPr>
      </w:pPr>
      <w:r>
        <w:rPr>
          <w:rFonts w:ascii="Book Antiqua" w:eastAsia="Book Antiqua" w:hAnsi="Book Antiqua" w:cs="Book Antiqua"/>
          <w:b/>
        </w:rPr>
        <w:t>OBJETO DE LA LEY</w:t>
      </w:r>
    </w:p>
    <w:p w:rsidR="003707BE" w:rsidRDefault="003707BE">
      <w:pPr>
        <w:spacing w:line="276" w:lineRule="auto"/>
        <w:ind w:left="720"/>
        <w:jc w:val="center"/>
        <w:rPr>
          <w:rFonts w:ascii="Book Antiqua" w:eastAsia="Book Antiqua" w:hAnsi="Book Antiqua" w:cs="Book Antiqua"/>
          <w:b/>
        </w:rPr>
      </w:pPr>
    </w:p>
    <w:p w:rsidR="003707BE" w:rsidRDefault="009944D1">
      <w:pPr>
        <w:shd w:val="clear" w:color="auto" w:fill="FFFFFF"/>
        <w:jc w:val="both"/>
        <w:rPr>
          <w:rFonts w:ascii="Book Antiqua" w:eastAsia="Book Antiqua" w:hAnsi="Book Antiqua" w:cs="Book Antiqua"/>
        </w:rPr>
      </w:pPr>
      <w:r>
        <w:rPr>
          <w:rFonts w:ascii="Book Antiqua" w:eastAsia="Book Antiqua" w:hAnsi="Book Antiqua" w:cs="Book Antiqua"/>
        </w:rPr>
        <w:t>El presente proyecto de Ley tiene como propósito brindar la posibilidad a todos los residentes colombianos de incluir una pieza única de equipaje diferente del artículo personal, dentro de la tarifa más económica ofertada por las aerolíneas que prestan sus servicios en el territorio nacional, en todas las rutas nacionales a un costo que no podrá exceder del 10% de la tarifa inicial.</w:t>
      </w:r>
    </w:p>
    <w:p w:rsidR="003707BE" w:rsidRDefault="003707BE">
      <w:pPr>
        <w:shd w:val="clear" w:color="auto" w:fill="FFFFFF"/>
        <w:jc w:val="both"/>
        <w:rPr>
          <w:rFonts w:ascii="Book Antiqua" w:eastAsia="Book Antiqua" w:hAnsi="Book Antiqua" w:cs="Book Antiqua"/>
        </w:rPr>
      </w:pPr>
    </w:p>
    <w:p w:rsidR="00744DE4" w:rsidRDefault="009944D1" w:rsidP="00691913">
      <w:pPr>
        <w:shd w:val="clear" w:color="auto" w:fill="FFFFFF"/>
        <w:jc w:val="both"/>
        <w:rPr>
          <w:rFonts w:ascii="Book Antiqua" w:eastAsia="Book Antiqua" w:hAnsi="Book Antiqua" w:cs="Book Antiqua"/>
        </w:rPr>
      </w:pPr>
      <w:r>
        <w:rPr>
          <w:rFonts w:ascii="Book Antiqua" w:eastAsia="Book Antiqua" w:hAnsi="Book Antiqua" w:cs="Book Antiqua"/>
        </w:rPr>
        <w:t xml:space="preserve">Con lo anterior se busca eliminar barreras económicas para que todos los colombianos puedan disfrutar de la libertad de viajar dentro de su propio país. </w:t>
      </w:r>
      <w:r w:rsidR="00691913">
        <w:rPr>
          <w:rFonts w:ascii="Book Antiqua" w:eastAsia="Book Antiqua" w:hAnsi="Book Antiqua" w:cs="Book Antiqua"/>
        </w:rPr>
        <w:t>Además,</w:t>
      </w:r>
      <w:r>
        <w:rPr>
          <w:rFonts w:ascii="Book Antiqua" w:eastAsia="Book Antiqua" w:hAnsi="Book Antiqua" w:cs="Book Antiqua"/>
        </w:rPr>
        <w:t xml:space="preserve"> se pretende beneficiar a los consumidores, entre otras cosas </w:t>
      </w:r>
      <w:r w:rsidR="00744DE4">
        <w:rPr>
          <w:rFonts w:ascii="Book Antiqua" w:eastAsia="Book Antiqua" w:hAnsi="Book Antiqua" w:cs="Book Antiqua"/>
        </w:rPr>
        <w:t>al protegerlos</w:t>
      </w:r>
      <w:r>
        <w:rPr>
          <w:rFonts w:ascii="Book Antiqua" w:eastAsia="Book Antiqua" w:hAnsi="Book Antiqua" w:cs="Book Antiqua"/>
        </w:rPr>
        <w:t xml:space="preserve"> de prácticas co</w:t>
      </w:r>
      <w:r w:rsidR="00691913">
        <w:rPr>
          <w:rFonts w:ascii="Book Antiqua" w:eastAsia="Book Antiqua" w:hAnsi="Book Antiqua" w:cs="Book Antiqua"/>
        </w:rPr>
        <w:t>merciales engañosas o confusas,</w:t>
      </w:r>
      <w:r>
        <w:rPr>
          <w:rFonts w:ascii="Book Antiqua" w:eastAsia="Book Antiqua" w:hAnsi="Book Antiqua" w:cs="Book Antiqua"/>
        </w:rPr>
        <w:t xml:space="preserve"> fomentar la competencia y la equidad en el mercado aéreo nacional y contribuir en el impulso del turismo interno y fortalecer la economía local en diferentes regiones de Colombia.</w:t>
      </w:r>
    </w:p>
    <w:p w:rsidR="00744DE4" w:rsidRDefault="00744DE4">
      <w:pPr>
        <w:spacing w:line="276" w:lineRule="auto"/>
        <w:jc w:val="both"/>
        <w:rPr>
          <w:rFonts w:ascii="Book Antiqua" w:eastAsia="Book Antiqua" w:hAnsi="Book Antiqua" w:cs="Book Antiqua"/>
        </w:rPr>
      </w:pPr>
    </w:p>
    <w:p w:rsidR="00691913" w:rsidRDefault="00691913">
      <w:pPr>
        <w:spacing w:line="276" w:lineRule="auto"/>
        <w:jc w:val="both"/>
        <w:rPr>
          <w:rFonts w:ascii="Book Antiqua" w:eastAsia="Book Antiqua" w:hAnsi="Book Antiqua" w:cs="Book Antiqua"/>
        </w:rPr>
      </w:pPr>
    </w:p>
    <w:p w:rsidR="00691913" w:rsidRDefault="00691913">
      <w:pPr>
        <w:spacing w:line="276" w:lineRule="auto"/>
        <w:jc w:val="both"/>
        <w:rPr>
          <w:rFonts w:ascii="Book Antiqua" w:eastAsia="Book Antiqua" w:hAnsi="Book Antiqua" w:cs="Book Antiqua"/>
        </w:rPr>
      </w:pPr>
    </w:p>
    <w:p w:rsidR="003707BE" w:rsidRDefault="009944D1">
      <w:pPr>
        <w:numPr>
          <w:ilvl w:val="0"/>
          <w:numId w:val="4"/>
        </w:numPr>
        <w:spacing w:line="276" w:lineRule="auto"/>
        <w:rPr>
          <w:rFonts w:ascii="Book Antiqua" w:eastAsia="Book Antiqua" w:hAnsi="Book Antiqua" w:cs="Book Antiqua"/>
          <w:b/>
        </w:rPr>
      </w:pPr>
      <w:r>
        <w:rPr>
          <w:rFonts w:ascii="Book Antiqua" w:eastAsia="Book Antiqua" w:hAnsi="Book Antiqua" w:cs="Book Antiqua"/>
          <w:b/>
        </w:rPr>
        <w:lastRenderedPageBreak/>
        <w:t>JUSTIFICACIÓN DEL PROYECTO DE LEY</w:t>
      </w:r>
    </w:p>
    <w:p w:rsidR="003707BE" w:rsidRDefault="003707BE">
      <w:pPr>
        <w:spacing w:line="276" w:lineRule="auto"/>
        <w:jc w:val="both"/>
        <w:rPr>
          <w:rFonts w:ascii="Book Antiqua" w:eastAsia="Book Antiqua" w:hAnsi="Book Antiqua" w:cs="Book Antiqua"/>
          <w:b/>
        </w:rPr>
      </w:pPr>
    </w:p>
    <w:p w:rsidR="003707BE" w:rsidRDefault="009944D1">
      <w:pPr>
        <w:spacing w:line="276" w:lineRule="auto"/>
        <w:jc w:val="both"/>
        <w:rPr>
          <w:rFonts w:ascii="Book Antiqua" w:eastAsia="Book Antiqua" w:hAnsi="Book Antiqua" w:cs="Book Antiqua"/>
          <w:b/>
        </w:rPr>
      </w:pPr>
      <w:r>
        <w:rPr>
          <w:rFonts w:ascii="Book Antiqua" w:eastAsia="Book Antiqua" w:hAnsi="Book Antiqua" w:cs="Book Antiqua"/>
          <w:b/>
        </w:rPr>
        <w:t>2.1 Antecedentes:</w:t>
      </w:r>
    </w:p>
    <w:p w:rsidR="003707BE" w:rsidRDefault="009944D1">
      <w:pPr>
        <w:shd w:val="clear" w:color="auto" w:fill="FFFFFF"/>
        <w:spacing w:before="180" w:after="320" w:line="276" w:lineRule="auto"/>
        <w:jc w:val="both"/>
        <w:rPr>
          <w:rFonts w:ascii="Book Antiqua" w:eastAsia="Book Antiqua" w:hAnsi="Book Antiqua" w:cs="Book Antiqua"/>
        </w:rPr>
      </w:pPr>
      <w:r>
        <w:rPr>
          <w:rFonts w:ascii="Book Antiqua" w:eastAsia="Book Antiqua" w:hAnsi="Book Antiqua" w:cs="Book Antiqua"/>
        </w:rPr>
        <w:t>El artículo 334 de la Constitución Política estipula que la dirección general de la economía estará a cargo del Estado, quien intervendrá, por mandato de la ley, entre otras actividades, en los servicios públicos y privados, para racionalizar la economía con el fin de conseguir el mejoramiento de la calidad de vida de los habitantes y la distribución equitativa de las oportunidades y beneficios del desarrollo.</w:t>
      </w:r>
      <w:r>
        <w:rPr>
          <w:rFonts w:ascii="Book Antiqua" w:eastAsia="Book Antiqua" w:hAnsi="Book Antiqua" w:cs="Book Antiqua"/>
          <w:vertAlign w:val="superscript"/>
        </w:rPr>
        <w:footnoteReference w:id="1"/>
      </w:r>
    </w:p>
    <w:p w:rsidR="003707BE" w:rsidRDefault="009944D1">
      <w:pPr>
        <w:shd w:val="clear" w:color="auto" w:fill="FFFFFF"/>
        <w:spacing w:before="180" w:after="320" w:line="276" w:lineRule="auto"/>
        <w:jc w:val="both"/>
        <w:rPr>
          <w:rFonts w:ascii="Book Antiqua" w:eastAsia="Book Antiqua" w:hAnsi="Book Antiqua" w:cs="Book Antiqua"/>
        </w:rPr>
      </w:pPr>
      <w:r>
        <w:rPr>
          <w:rFonts w:ascii="Book Antiqua" w:eastAsia="Book Antiqua" w:hAnsi="Book Antiqua" w:cs="Book Antiqua"/>
        </w:rPr>
        <w:t>A su turno la Ley 105 de 1993, por la cual se dictan disposiciones básicas sobre el transporte, determinó sus principios rectores y entre estos la intervención del Estado, indicando que corresponde al Estado la planeación, el control, la regulación y vigilancia del transporte y de las actividades a él vinculadas.</w:t>
      </w:r>
      <w:r>
        <w:rPr>
          <w:rFonts w:ascii="Book Antiqua" w:eastAsia="Book Antiqua" w:hAnsi="Book Antiqua" w:cs="Book Antiqua"/>
          <w:vertAlign w:val="superscript"/>
        </w:rPr>
        <w:footnoteReference w:id="2"/>
      </w:r>
    </w:p>
    <w:p w:rsidR="003707BE" w:rsidRDefault="009944D1">
      <w:pPr>
        <w:shd w:val="clear" w:color="auto" w:fill="FFFFFF"/>
        <w:spacing w:before="180" w:after="320" w:line="276" w:lineRule="auto"/>
        <w:jc w:val="both"/>
        <w:rPr>
          <w:rFonts w:ascii="Book Antiqua" w:eastAsia="Book Antiqua" w:hAnsi="Book Antiqua" w:cs="Book Antiqua"/>
        </w:rPr>
      </w:pPr>
      <w:r>
        <w:rPr>
          <w:rFonts w:ascii="Book Antiqua" w:eastAsia="Book Antiqua" w:hAnsi="Book Antiqua" w:cs="Book Antiqua"/>
        </w:rPr>
        <w:t>Ahora bien, tratándose del transporte aéreo, la Ley 336 de 1996, por la cual se adopta el Estatuto Nacional del Transporte, artículo 68 consagra que el modo de transporte aéreo, además de ser un servicio público esencial, continuará rigiéndose exclusivamente por las normas del Código de Comercio (Libro Quinto, Capítulo Preliminar y Segunda Parte), por los reglamentos aeronáuticos de Colombia que dicte la Unidad Administrativa Especial de Aeronáutica Civil, y por los tratados, acuerdos, convenios y prácticas internacionales debidamente adoptados o aplicadas por Colombia.</w:t>
      </w:r>
      <w:r>
        <w:rPr>
          <w:rFonts w:ascii="Book Antiqua" w:eastAsia="Book Antiqua" w:hAnsi="Book Antiqua" w:cs="Book Antiqua"/>
          <w:vertAlign w:val="superscript"/>
        </w:rPr>
        <w:footnoteReference w:id="3"/>
      </w:r>
    </w:p>
    <w:p w:rsidR="003707BE" w:rsidRDefault="009944D1">
      <w:pPr>
        <w:shd w:val="clear" w:color="auto" w:fill="FFFFFF"/>
        <w:spacing w:before="180" w:after="320" w:line="276" w:lineRule="auto"/>
        <w:jc w:val="both"/>
        <w:rPr>
          <w:rFonts w:ascii="Book Antiqua" w:eastAsia="Book Antiqua" w:hAnsi="Book Antiqua" w:cs="Book Antiqua"/>
          <w:b/>
          <w:i/>
        </w:rPr>
      </w:pPr>
      <w:r>
        <w:rPr>
          <w:rFonts w:ascii="Book Antiqua" w:eastAsia="Book Antiqua" w:hAnsi="Book Antiqua" w:cs="Book Antiqua"/>
        </w:rPr>
        <w:t xml:space="preserve">A su turno el Código de Comercio establece en el artículo 1782 que se entiende  por </w:t>
      </w:r>
      <w:r>
        <w:rPr>
          <w:rFonts w:ascii="Book Antiqua" w:eastAsia="Book Antiqua" w:hAnsi="Book Antiqua" w:cs="Book Antiqua"/>
          <w:b/>
          <w:i/>
        </w:rPr>
        <w:t>autoridad aeronáutica</w:t>
      </w:r>
      <w:r>
        <w:rPr>
          <w:rFonts w:ascii="Book Antiqua" w:eastAsia="Book Antiqua" w:hAnsi="Book Antiqua" w:cs="Book Antiqua"/>
        </w:rPr>
        <w:t xml:space="preserve"> al Departamento Administrativo de Aeronáutica Civil, hoy Unidad Administrativa Especial Aeronáutica civil a la cual le corresponde dictar los </w:t>
      </w:r>
      <w:r>
        <w:rPr>
          <w:rFonts w:ascii="Book Antiqua" w:eastAsia="Book Antiqua" w:hAnsi="Book Antiqua" w:cs="Book Antiqua"/>
        </w:rPr>
        <w:lastRenderedPageBreak/>
        <w:t>reglamentos aeronáuticos; más adelante en el artículo 1860 se preceptúa que la autoridad aeronáutica reglamentará y clasificará los servicios aéreos “</w:t>
      </w:r>
      <w:r>
        <w:rPr>
          <w:rFonts w:ascii="Book Antiqua" w:eastAsia="Book Antiqua" w:hAnsi="Book Antiqua" w:cs="Book Antiqua"/>
          <w:i/>
        </w:rPr>
        <w:t xml:space="preserve">...con la finalidad de lograr la prestación de servicios aéreos </w:t>
      </w:r>
      <w:r>
        <w:rPr>
          <w:rFonts w:ascii="Book Antiqua" w:eastAsia="Book Antiqua" w:hAnsi="Book Antiqua" w:cs="Book Antiqua"/>
          <w:b/>
          <w:i/>
        </w:rPr>
        <w:t>seguros, eficientes y económicos</w:t>
      </w:r>
      <w:r>
        <w:rPr>
          <w:rFonts w:ascii="Book Antiqua" w:eastAsia="Book Antiqua" w:hAnsi="Book Antiqua" w:cs="Book Antiqua"/>
          <w:i/>
        </w:rPr>
        <w:t>, que al mismo tiempo garanticen la estabilidad de los explotadores y de la industria aérea en general”.</w:t>
      </w:r>
      <w:r>
        <w:rPr>
          <w:rFonts w:ascii="Book Antiqua" w:eastAsia="Book Antiqua" w:hAnsi="Book Antiqua" w:cs="Book Antiqua"/>
          <w:i/>
          <w:vertAlign w:val="superscript"/>
        </w:rPr>
        <w:footnoteReference w:id="4"/>
      </w:r>
    </w:p>
    <w:p w:rsidR="003707BE" w:rsidRDefault="009944D1">
      <w:pPr>
        <w:spacing w:line="276" w:lineRule="auto"/>
        <w:jc w:val="both"/>
        <w:rPr>
          <w:rFonts w:ascii="Book Antiqua" w:eastAsia="Book Antiqua" w:hAnsi="Book Antiqua" w:cs="Book Antiqua"/>
        </w:rPr>
      </w:pPr>
      <w:r>
        <w:rPr>
          <w:rFonts w:ascii="Book Antiqua" w:eastAsia="Book Antiqua" w:hAnsi="Book Antiqua" w:cs="Book Antiqua"/>
        </w:rPr>
        <w:t xml:space="preserve">Dicho todo lo </w:t>
      </w:r>
      <w:r w:rsidR="00744DE4">
        <w:rPr>
          <w:rFonts w:ascii="Book Antiqua" w:eastAsia="Book Antiqua" w:hAnsi="Book Antiqua" w:cs="Book Antiqua"/>
        </w:rPr>
        <w:t>anterior, para</w:t>
      </w:r>
      <w:r>
        <w:rPr>
          <w:rFonts w:ascii="Book Antiqua" w:eastAsia="Book Antiqua" w:hAnsi="Book Antiqua" w:cs="Book Antiqua"/>
        </w:rPr>
        <w:t xml:space="preserve"> abordar el tema principal de este proyecto de Ley (tarifa de pieza única de equipaje diferente del artículo personal en las ta</w:t>
      </w:r>
      <w:r w:rsidR="00691913">
        <w:rPr>
          <w:rFonts w:ascii="Book Antiqua" w:eastAsia="Book Antiqua" w:hAnsi="Book Antiqua" w:cs="Book Antiqua"/>
        </w:rPr>
        <w:t>rifas más económicas ofrecidas)</w:t>
      </w:r>
      <w:r>
        <w:rPr>
          <w:rFonts w:ascii="Book Antiqua" w:eastAsia="Book Antiqua" w:hAnsi="Book Antiqua" w:cs="Book Antiqua"/>
        </w:rPr>
        <w:t>, se hace necesario realizar un recuento de la regularización tarifaria del servicio aéreo en Colombia.</w:t>
      </w:r>
    </w:p>
    <w:p w:rsidR="003707BE" w:rsidRDefault="003707BE">
      <w:pPr>
        <w:spacing w:line="276" w:lineRule="auto"/>
        <w:jc w:val="both"/>
        <w:rPr>
          <w:rFonts w:ascii="Book Antiqua" w:eastAsia="Book Antiqua" w:hAnsi="Book Antiqua" w:cs="Book Antiqua"/>
          <w:b/>
        </w:rPr>
      </w:pPr>
    </w:p>
    <w:p w:rsidR="003707BE" w:rsidRDefault="009944D1">
      <w:pPr>
        <w:spacing w:line="276" w:lineRule="auto"/>
        <w:jc w:val="both"/>
        <w:rPr>
          <w:rFonts w:ascii="Book Antiqua" w:eastAsia="Book Antiqua" w:hAnsi="Book Antiqua" w:cs="Book Antiqua"/>
        </w:rPr>
      </w:pPr>
      <w:r>
        <w:rPr>
          <w:rFonts w:ascii="Book Antiqua" w:eastAsia="Book Antiqua" w:hAnsi="Book Antiqua" w:cs="Book Antiqua"/>
        </w:rPr>
        <w:t xml:space="preserve">Al respecto encontramos que nuestro país a lo largo de la historia ha transitado por tres momentos diferentes en este </w:t>
      </w:r>
      <w:r w:rsidR="00744DE4">
        <w:rPr>
          <w:rFonts w:ascii="Book Antiqua" w:eastAsia="Book Antiqua" w:hAnsi="Book Antiqua" w:cs="Book Antiqua"/>
        </w:rPr>
        <w:t>tema, teniendo</w:t>
      </w:r>
      <w:r>
        <w:rPr>
          <w:rFonts w:ascii="Book Antiqua" w:eastAsia="Book Antiqua" w:hAnsi="Book Antiqua" w:cs="Book Antiqua"/>
        </w:rPr>
        <w:t xml:space="preserve"> como punto de partida un esquema tarifario con </w:t>
      </w:r>
      <w:r w:rsidR="00744DE4">
        <w:rPr>
          <w:rFonts w:ascii="Book Antiqua" w:eastAsia="Book Antiqua" w:hAnsi="Book Antiqua" w:cs="Book Antiqua"/>
        </w:rPr>
        <w:t>una intervención</w:t>
      </w:r>
      <w:r>
        <w:rPr>
          <w:rFonts w:ascii="Book Antiqua" w:eastAsia="Book Antiqua" w:hAnsi="Book Antiqua" w:cs="Book Antiqua"/>
        </w:rPr>
        <w:t xml:space="preserve"> total, para finalmente transitar hacia un esquema tarifario con una libertad plena en cabeza de las aerolíneas a partir del año 2012 mediante la expedición de la Resolución No. </w:t>
      </w:r>
      <w:r w:rsidR="00744DE4">
        <w:rPr>
          <w:rFonts w:ascii="Book Antiqua" w:eastAsia="Book Antiqua" w:hAnsi="Book Antiqua" w:cs="Book Antiqua"/>
        </w:rPr>
        <w:t>904,</w:t>
      </w:r>
      <w:r>
        <w:rPr>
          <w:rFonts w:ascii="Book Antiqua" w:eastAsia="Book Antiqua" w:hAnsi="Book Antiqua" w:cs="Book Antiqua"/>
        </w:rPr>
        <w:t xml:space="preserve"> la cual en su artículo No. 3. estableció </w:t>
      </w:r>
      <w:r>
        <w:rPr>
          <w:rFonts w:ascii="Book Antiqua" w:eastAsia="Book Antiqua" w:hAnsi="Book Antiqua" w:cs="Book Antiqua"/>
          <w:i/>
        </w:rPr>
        <w:t>“A partir de la entrada en vigor de la presente Resolución, el régimen tarifario de los servicios aéreos comerciales en Colombia es libre (…)”</w:t>
      </w:r>
      <w:r>
        <w:rPr>
          <w:rFonts w:ascii="Book Antiqua" w:eastAsia="Book Antiqua" w:hAnsi="Book Antiqua" w:cs="Book Antiqua"/>
        </w:rPr>
        <w:t xml:space="preserve">, y dejo constituida una obligación de informar a la </w:t>
      </w:r>
      <w:proofErr w:type="spellStart"/>
      <w:r>
        <w:rPr>
          <w:rFonts w:ascii="Book Antiqua" w:eastAsia="Book Antiqua" w:hAnsi="Book Antiqua" w:cs="Book Antiqua"/>
        </w:rPr>
        <w:t>Aerocivil</w:t>
      </w:r>
      <w:proofErr w:type="spellEnd"/>
      <w:r>
        <w:rPr>
          <w:rFonts w:ascii="Book Antiqua" w:eastAsia="Book Antiqua" w:hAnsi="Book Antiqua" w:cs="Book Antiqua"/>
        </w:rPr>
        <w:t xml:space="preserve"> de las tarifas que se ofrezcan al público con sus respectivas condiciones, para llevar los registros correspondientes. </w:t>
      </w:r>
      <w:r>
        <w:rPr>
          <w:rFonts w:ascii="Book Antiqua" w:eastAsia="Book Antiqua" w:hAnsi="Book Antiqua" w:cs="Book Antiqua"/>
          <w:vertAlign w:val="superscript"/>
        </w:rPr>
        <w:footnoteReference w:id="5"/>
      </w:r>
    </w:p>
    <w:p w:rsidR="00744DE4" w:rsidRDefault="00744DE4">
      <w:pPr>
        <w:spacing w:line="276" w:lineRule="auto"/>
        <w:jc w:val="both"/>
        <w:rPr>
          <w:rFonts w:ascii="Book Antiqua" w:eastAsia="Book Antiqua" w:hAnsi="Book Antiqua" w:cs="Book Antiqua"/>
        </w:rPr>
      </w:pPr>
    </w:p>
    <w:p w:rsidR="00744DE4" w:rsidRDefault="009944D1" w:rsidP="00744DE4">
      <w:pPr>
        <w:spacing w:line="276" w:lineRule="auto"/>
        <w:rPr>
          <w:rFonts w:ascii="Book Antiqua" w:eastAsia="Book Antiqua" w:hAnsi="Book Antiqua" w:cs="Book Antiqua"/>
        </w:rPr>
      </w:pPr>
      <w:r>
        <w:rPr>
          <w:rFonts w:ascii="Book Antiqua" w:eastAsia="Book Antiqua" w:hAnsi="Book Antiqua" w:cs="Book Antiqua"/>
        </w:rPr>
        <w:t xml:space="preserve">Este tránsito se puede representar y evidenciar mejor de la siguiente manera: </w:t>
      </w:r>
    </w:p>
    <w:p w:rsidR="00744DE4" w:rsidRDefault="00744DE4" w:rsidP="00744DE4">
      <w:pPr>
        <w:spacing w:line="276" w:lineRule="auto"/>
        <w:rPr>
          <w:rFonts w:ascii="Book Antiqua" w:eastAsia="Book Antiqua" w:hAnsi="Book Antiqua" w:cs="Book Antiqua"/>
        </w:rPr>
      </w:pPr>
    </w:p>
    <w:p w:rsidR="003707BE" w:rsidRDefault="009944D1" w:rsidP="00744DE4">
      <w:pPr>
        <w:spacing w:line="276" w:lineRule="auto"/>
        <w:jc w:val="center"/>
        <w:rPr>
          <w:rFonts w:ascii="Book Antiqua" w:eastAsia="Book Antiqua" w:hAnsi="Book Antiqua" w:cs="Book Antiqua"/>
        </w:rPr>
      </w:pPr>
      <w:r>
        <w:rPr>
          <w:rFonts w:ascii="Book Antiqua" w:eastAsia="Book Antiqua" w:hAnsi="Book Antiqua" w:cs="Book Antiqua"/>
          <w:noProof/>
        </w:rPr>
        <w:lastRenderedPageBreak/>
        <w:drawing>
          <wp:inline distT="114300" distB="114300" distL="114300" distR="114300">
            <wp:extent cx="4934903" cy="2129680"/>
            <wp:effectExtent l="0" t="0" r="0" b="0"/>
            <wp:docPr id="118695105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4934903" cy="2129680"/>
                    </a:xfrm>
                    <a:prstGeom prst="rect">
                      <a:avLst/>
                    </a:prstGeom>
                    <a:ln/>
                  </pic:spPr>
                </pic:pic>
              </a:graphicData>
            </a:graphic>
          </wp:inline>
        </w:drawing>
      </w:r>
      <w:r>
        <w:rPr>
          <w:rFonts w:ascii="Book Antiqua" w:eastAsia="Book Antiqua" w:hAnsi="Book Antiqua" w:cs="Book Antiqua"/>
          <w:vertAlign w:val="superscript"/>
        </w:rPr>
        <w:footnoteReference w:id="6"/>
      </w:r>
    </w:p>
    <w:p w:rsidR="003707BE" w:rsidRDefault="003707BE">
      <w:pPr>
        <w:spacing w:line="276" w:lineRule="auto"/>
        <w:jc w:val="both"/>
        <w:rPr>
          <w:rFonts w:ascii="Book Antiqua" w:eastAsia="Book Antiqua" w:hAnsi="Book Antiqua" w:cs="Book Antiqua"/>
          <w:b/>
        </w:rPr>
      </w:pPr>
    </w:p>
    <w:p w:rsidR="003707BE" w:rsidRDefault="009944D1">
      <w:pPr>
        <w:spacing w:line="276" w:lineRule="auto"/>
        <w:jc w:val="both"/>
        <w:rPr>
          <w:rFonts w:ascii="Book Antiqua" w:eastAsia="Book Antiqua" w:hAnsi="Book Antiqua" w:cs="Book Antiqua"/>
        </w:rPr>
      </w:pPr>
      <w:r>
        <w:rPr>
          <w:rFonts w:ascii="Book Antiqua" w:eastAsia="Book Antiqua" w:hAnsi="Book Antiqua" w:cs="Book Antiqua"/>
        </w:rPr>
        <w:t xml:space="preserve">Es así como en la actualidad en Colombia, frente a las tarifas, se habla de un sistema plenamente desregularizado. Lo que ha permitido que se </w:t>
      </w:r>
      <w:r w:rsidR="00744DE4">
        <w:rPr>
          <w:rFonts w:ascii="Book Antiqua" w:eastAsia="Book Antiqua" w:hAnsi="Book Antiqua" w:cs="Book Antiqua"/>
        </w:rPr>
        <w:t>presenten muchos</w:t>
      </w:r>
      <w:r>
        <w:rPr>
          <w:rFonts w:ascii="Book Antiqua" w:eastAsia="Book Antiqua" w:hAnsi="Book Antiqua" w:cs="Book Antiqua"/>
        </w:rPr>
        <w:t xml:space="preserve"> casos, en los cuales las aerolíneas </w:t>
      </w:r>
      <w:r w:rsidR="00744DE4">
        <w:rPr>
          <w:rFonts w:ascii="Book Antiqua" w:eastAsia="Book Antiqua" w:hAnsi="Book Antiqua" w:cs="Book Antiqua"/>
        </w:rPr>
        <w:t>ofrecen tarifas</w:t>
      </w:r>
      <w:r>
        <w:rPr>
          <w:rFonts w:ascii="Book Antiqua" w:eastAsia="Book Antiqua" w:hAnsi="Book Antiqua" w:cs="Book Antiqua"/>
        </w:rPr>
        <w:t xml:space="preserve"> aéreas económicas que pueden parecer atractivas, pero una vez que se agregan los costos de equipaje, estas tarifas pueden convertirse en una carga financiera significativa para los viajeros, especialmente para aquellos con presupuesto limitado. </w:t>
      </w:r>
    </w:p>
    <w:p w:rsidR="003707BE" w:rsidRDefault="003707BE">
      <w:pPr>
        <w:spacing w:line="276" w:lineRule="auto"/>
        <w:jc w:val="both"/>
        <w:rPr>
          <w:rFonts w:ascii="Book Antiqua" w:eastAsia="Book Antiqua" w:hAnsi="Book Antiqua" w:cs="Book Antiqua"/>
        </w:rPr>
      </w:pPr>
    </w:p>
    <w:p w:rsidR="003707BE" w:rsidRDefault="009944D1">
      <w:pPr>
        <w:spacing w:line="276" w:lineRule="auto"/>
        <w:jc w:val="both"/>
        <w:rPr>
          <w:rFonts w:ascii="Book Antiqua" w:eastAsia="Book Antiqua" w:hAnsi="Book Antiqua" w:cs="Book Antiqua"/>
        </w:rPr>
      </w:pPr>
      <w:r>
        <w:rPr>
          <w:rFonts w:ascii="Book Antiqua" w:eastAsia="Book Antiqua" w:hAnsi="Book Antiqua" w:cs="Book Antiqua"/>
        </w:rPr>
        <w:t xml:space="preserve">Lo que se traduce en la imposibilidad de muchos </w:t>
      </w:r>
      <w:proofErr w:type="gramStart"/>
      <w:r>
        <w:rPr>
          <w:rFonts w:ascii="Book Antiqua" w:eastAsia="Book Antiqua" w:hAnsi="Book Antiqua" w:cs="Book Antiqua"/>
        </w:rPr>
        <w:t>Colombianos</w:t>
      </w:r>
      <w:proofErr w:type="gramEnd"/>
      <w:r>
        <w:rPr>
          <w:rFonts w:ascii="Book Antiqua" w:eastAsia="Book Antiqua" w:hAnsi="Book Antiqua" w:cs="Book Antiqua"/>
        </w:rPr>
        <w:t xml:space="preserve"> de poder acceder a este servicio público esencial. Por lo tanto, es crucial garantizar que las aerolíneas ofrezcan tarifas que, dentro de su opción más económica en todas las rutas nacionales, otorguen la posibilidad al viajero de incluir de forma adicional una pieza única de equipaje diferente del artículo personal, a un costo que no podrá exceder del 10 % de la tarifa inicial.</w:t>
      </w:r>
    </w:p>
    <w:p w:rsidR="003707BE" w:rsidRDefault="003707BE">
      <w:pPr>
        <w:spacing w:line="276" w:lineRule="auto"/>
        <w:jc w:val="both"/>
        <w:rPr>
          <w:rFonts w:ascii="Book Antiqua" w:eastAsia="Book Antiqua" w:hAnsi="Book Antiqua" w:cs="Book Antiqua"/>
        </w:rPr>
      </w:pPr>
    </w:p>
    <w:p w:rsidR="003707BE" w:rsidRDefault="009944D1">
      <w:pPr>
        <w:spacing w:line="276" w:lineRule="auto"/>
        <w:jc w:val="both"/>
        <w:rPr>
          <w:rFonts w:ascii="Book Antiqua" w:eastAsia="Book Antiqua" w:hAnsi="Book Antiqua" w:cs="Book Antiqua"/>
        </w:rPr>
      </w:pPr>
      <w:r>
        <w:rPr>
          <w:rFonts w:ascii="Book Antiqua" w:eastAsia="Book Antiqua" w:hAnsi="Book Antiqua" w:cs="Book Antiqua"/>
        </w:rPr>
        <w:t xml:space="preserve">De esta manera, aquellos que opten por la tarifa más económica, que típicamente está limitada a un artículo personal, podrán tener la posibilidad de adquirir una </w:t>
      </w:r>
      <w:r>
        <w:rPr>
          <w:rFonts w:ascii="Book Antiqua" w:eastAsia="Book Antiqua" w:hAnsi="Book Antiqua" w:cs="Book Antiqua"/>
        </w:rPr>
        <w:lastRenderedPageBreak/>
        <w:t>maleta adicional a un precio justo. Con esto, el costo total del boleto más el equipaje adicional no deberá superar lo que el viajero pagaría por la siguiente tarifa disponible o incluso más como sucede en la actualidad.</w:t>
      </w:r>
    </w:p>
    <w:p w:rsidR="003707BE" w:rsidRDefault="003707BE">
      <w:pPr>
        <w:spacing w:line="276" w:lineRule="auto"/>
        <w:jc w:val="both"/>
        <w:rPr>
          <w:rFonts w:ascii="Book Antiqua" w:eastAsia="Book Antiqua" w:hAnsi="Book Antiqua" w:cs="Book Antiqua"/>
        </w:rPr>
      </w:pPr>
    </w:p>
    <w:p w:rsidR="003707BE" w:rsidRDefault="009944D1">
      <w:pPr>
        <w:spacing w:line="276" w:lineRule="auto"/>
        <w:jc w:val="both"/>
        <w:rPr>
          <w:rFonts w:ascii="Book Antiqua" w:eastAsia="Book Antiqua" w:hAnsi="Book Antiqua" w:cs="Book Antiqua"/>
          <w:b/>
        </w:rPr>
      </w:pPr>
      <w:r>
        <w:rPr>
          <w:rFonts w:ascii="Book Antiqua" w:eastAsia="Book Antiqua" w:hAnsi="Book Antiqua" w:cs="Book Antiqua"/>
        </w:rPr>
        <w:t xml:space="preserve">Lo anterior con el fin de eliminar barreras económicas y que de esta forma todos los colombianos puedan disfrutar de la libertad de viajar dentro de su propio país. Impactando de manera positiva en el turismo interno </w:t>
      </w:r>
      <w:r w:rsidR="00744DE4">
        <w:rPr>
          <w:rFonts w:ascii="Book Antiqua" w:eastAsia="Book Antiqua" w:hAnsi="Book Antiqua" w:cs="Book Antiqua"/>
        </w:rPr>
        <w:t>y la</w:t>
      </w:r>
      <w:r>
        <w:rPr>
          <w:rFonts w:ascii="Book Antiqua" w:eastAsia="Book Antiqua" w:hAnsi="Book Antiqua" w:cs="Book Antiqua"/>
        </w:rPr>
        <w:t xml:space="preserve"> economía local de diversas regiones de Colombia.</w:t>
      </w:r>
    </w:p>
    <w:p w:rsidR="003707BE" w:rsidRDefault="003707BE">
      <w:pPr>
        <w:spacing w:line="276" w:lineRule="auto"/>
        <w:jc w:val="both"/>
        <w:rPr>
          <w:rFonts w:ascii="Book Antiqua" w:eastAsia="Book Antiqua" w:hAnsi="Book Antiqua" w:cs="Book Antiqua"/>
          <w:b/>
        </w:rPr>
      </w:pPr>
    </w:p>
    <w:p w:rsidR="003707BE" w:rsidRDefault="009944D1">
      <w:pPr>
        <w:spacing w:line="276" w:lineRule="auto"/>
        <w:jc w:val="both"/>
        <w:rPr>
          <w:rFonts w:ascii="Book Antiqua" w:eastAsia="Book Antiqua" w:hAnsi="Book Antiqua" w:cs="Book Antiqua"/>
          <w:b/>
        </w:rPr>
      </w:pPr>
      <w:r>
        <w:rPr>
          <w:rFonts w:ascii="Book Antiqua" w:eastAsia="Book Antiqua" w:hAnsi="Book Antiqua" w:cs="Book Antiqua"/>
          <w:b/>
        </w:rPr>
        <w:t>2.2 Necesidad</w:t>
      </w:r>
    </w:p>
    <w:p w:rsidR="003707BE" w:rsidRDefault="003707BE">
      <w:pPr>
        <w:spacing w:line="276" w:lineRule="auto"/>
        <w:jc w:val="both"/>
        <w:rPr>
          <w:rFonts w:ascii="Book Antiqua" w:eastAsia="Book Antiqua" w:hAnsi="Book Antiqua" w:cs="Book Antiqua"/>
          <w:b/>
        </w:rPr>
      </w:pPr>
    </w:p>
    <w:p w:rsidR="003707BE" w:rsidRDefault="009944D1">
      <w:pPr>
        <w:spacing w:after="160" w:line="256" w:lineRule="auto"/>
        <w:jc w:val="both"/>
        <w:rPr>
          <w:rFonts w:ascii="Book Antiqua" w:eastAsia="Book Antiqua" w:hAnsi="Book Antiqua" w:cs="Book Antiqua"/>
        </w:rPr>
      </w:pPr>
      <w:r>
        <w:rPr>
          <w:rFonts w:ascii="Book Antiqua" w:eastAsia="Book Antiqua" w:hAnsi="Book Antiqua" w:cs="Book Antiqua"/>
        </w:rPr>
        <w:t xml:space="preserve">La necesidad de radicar un proyecto de ley que garantice la posibilidad a nuestros viajeros de destinos nacionales de adicionar una pieza única de equipaje diferente del artículo personal, a la tarifa </w:t>
      </w:r>
      <w:r w:rsidR="00744DE4">
        <w:rPr>
          <w:rFonts w:ascii="Book Antiqua" w:eastAsia="Book Antiqua" w:hAnsi="Book Antiqua" w:cs="Book Antiqua"/>
        </w:rPr>
        <w:t>más</w:t>
      </w:r>
      <w:r>
        <w:rPr>
          <w:rFonts w:ascii="Book Antiqua" w:eastAsia="Book Antiqua" w:hAnsi="Book Antiqua" w:cs="Book Antiqua"/>
        </w:rPr>
        <w:t xml:space="preserve"> económica ofertada por la aerolínea a un precio adicional que no podrá superar el 10% de la tarifa inicial, se justifica tanto desde una perspectiva económica como desde una óptica de protección de los derechos del consumidor.</w:t>
      </w:r>
    </w:p>
    <w:p w:rsidR="003707BE" w:rsidRDefault="009944D1">
      <w:pPr>
        <w:spacing w:line="276" w:lineRule="auto"/>
        <w:jc w:val="both"/>
        <w:rPr>
          <w:rFonts w:ascii="Book Antiqua" w:eastAsia="Book Antiqua" w:hAnsi="Book Antiqua" w:cs="Book Antiqua"/>
        </w:rPr>
      </w:pPr>
      <w:r>
        <w:rPr>
          <w:rFonts w:ascii="Book Antiqua" w:eastAsia="Book Antiqua" w:hAnsi="Book Antiqua" w:cs="Book Antiqua"/>
        </w:rPr>
        <w:t xml:space="preserve">En primera oportunidad con esta medida se busca lograr un Impacto económico para los viajeros de bajos ingresos, lo anterior teniendo en cuenta que según lo expresó Paula Bernal, gerente general de la Asociación Internacional de Transporte Aéreo, </w:t>
      </w:r>
      <w:proofErr w:type="spellStart"/>
      <w:r>
        <w:rPr>
          <w:rFonts w:ascii="Book Antiqua" w:eastAsia="Book Antiqua" w:hAnsi="Book Antiqua" w:cs="Book Antiqua"/>
        </w:rPr>
        <w:t>Iata</w:t>
      </w:r>
      <w:proofErr w:type="spellEnd"/>
      <w:r>
        <w:rPr>
          <w:rFonts w:ascii="Book Antiqua" w:eastAsia="Book Antiqua" w:hAnsi="Book Antiqua" w:cs="Book Antiqua"/>
        </w:rPr>
        <w:t xml:space="preserve"> </w:t>
      </w:r>
      <w:r>
        <w:rPr>
          <w:rFonts w:ascii="Book Antiqua" w:eastAsia="Book Antiqua" w:hAnsi="Book Antiqua" w:cs="Book Antiqua"/>
          <w:i/>
        </w:rPr>
        <w:t>“más del 75% de los usuarios del sector aéreo en Colombia son de estratos 2 y 3</w:t>
      </w:r>
      <w:r>
        <w:rPr>
          <w:rFonts w:ascii="Book Antiqua" w:eastAsia="Book Antiqua" w:hAnsi="Book Antiqua" w:cs="Book Antiqua"/>
        </w:rPr>
        <w:t>”</w:t>
      </w:r>
      <w:r>
        <w:rPr>
          <w:rFonts w:ascii="Book Antiqua" w:eastAsia="Book Antiqua" w:hAnsi="Book Antiqua" w:cs="Book Antiqua"/>
          <w:vertAlign w:val="superscript"/>
        </w:rPr>
        <w:footnoteReference w:id="7"/>
      </w:r>
      <w:r>
        <w:rPr>
          <w:rFonts w:ascii="Book Antiqua" w:eastAsia="Book Antiqua" w:hAnsi="Book Antiqua" w:cs="Book Antiqua"/>
        </w:rPr>
        <w:t xml:space="preserve"> </w:t>
      </w:r>
    </w:p>
    <w:p w:rsidR="003707BE" w:rsidRDefault="003707BE">
      <w:pPr>
        <w:spacing w:line="276" w:lineRule="auto"/>
        <w:jc w:val="both"/>
        <w:rPr>
          <w:rFonts w:ascii="Book Antiqua" w:eastAsia="Book Antiqua" w:hAnsi="Book Antiqua" w:cs="Book Antiqua"/>
        </w:rPr>
      </w:pPr>
    </w:p>
    <w:p w:rsidR="003707BE" w:rsidRDefault="009944D1">
      <w:pPr>
        <w:spacing w:line="276" w:lineRule="auto"/>
        <w:jc w:val="both"/>
        <w:rPr>
          <w:rFonts w:ascii="Book Antiqua" w:eastAsia="Book Antiqua" w:hAnsi="Book Antiqua" w:cs="Book Antiqua"/>
        </w:rPr>
      </w:pPr>
      <w:r>
        <w:rPr>
          <w:rFonts w:ascii="Book Antiqua" w:eastAsia="Book Antiqua" w:hAnsi="Book Antiqua" w:cs="Book Antiqua"/>
        </w:rPr>
        <w:t>De esta manera, para estas personas, el costo adicional del equipaje puede representar un obstáculo significativo para acceder al transporte aéreo, limitando sus opciones de movilidad y acceso a oportunidades económicas, educativas y de salud. Siendo así, al establecer esta posibilidad en cabeza de los viajeros de bajos ingresos, se reduce la carga financiera para estos y se promueve la movilidad social y económica.</w:t>
      </w:r>
    </w:p>
    <w:p w:rsidR="003707BE" w:rsidRDefault="003707BE">
      <w:pPr>
        <w:spacing w:line="276" w:lineRule="auto"/>
        <w:jc w:val="both"/>
        <w:rPr>
          <w:rFonts w:ascii="Book Antiqua" w:eastAsia="Book Antiqua" w:hAnsi="Book Antiqua" w:cs="Book Antiqua"/>
        </w:rPr>
      </w:pPr>
    </w:p>
    <w:p w:rsidR="003707BE" w:rsidRDefault="009944D1">
      <w:pPr>
        <w:spacing w:line="276" w:lineRule="auto"/>
        <w:jc w:val="both"/>
        <w:rPr>
          <w:rFonts w:ascii="Book Antiqua" w:eastAsia="Book Antiqua" w:hAnsi="Book Antiqua" w:cs="Book Antiqua"/>
        </w:rPr>
      </w:pPr>
      <w:r>
        <w:rPr>
          <w:rFonts w:ascii="Book Antiqua" w:eastAsia="Book Antiqua" w:hAnsi="Book Antiqua" w:cs="Book Antiqua"/>
        </w:rPr>
        <w:lastRenderedPageBreak/>
        <w:t xml:space="preserve">Otro aspecto de suma importancia está relacionado con la transparencia y protección del consumidor. Según la Superintendencia de Transporte de Colombia desde el 25 de mayo de 2019, fecha a partir de la cual esta asumió la competencia para conocer sobre estos temas, la entidad ha recibido 42.274 quejas de parte de los usuarios, que elevan su inconformidad ante esta instancia; los reclamos relacionados con la falta de transparencia en los precios de los servicios de transporte aéreo, incluyendo los cargos adicionales por equipaje, representan una proporción significativa de las quejas presentadas por los usuarios. </w:t>
      </w:r>
    </w:p>
    <w:p w:rsidR="003707BE" w:rsidRDefault="003707BE">
      <w:pPr>
        <w:spacing w:line="276" w:lineRule="auto"/>
        <w:jc w:val="both"/>
        <w:rPr>
          <w:rFonts w:ascii="Book Antiqua" w:eastAsia="Book Antiqua" w:hAnsi="Book Antiqua" w:cs="Book Antiqua"/>
          <w:b/>
        </w:rPr>
      </w:pPr>
    </w:p>
    <w:p w:rsidR="003707BE" w:rsidRDefault="009944D1">
      <w:pPr>
        <w:spacing w:line="276" w:lineRule="auto"/>
        <w:jc w:val="both"/>
        <w:rPr>
          <w:rFonts w:ascii="Book Antiqua" w:eastAsia="Book Antiqua" w:hAnsi="Book Antiqua" w:cs="Book Antiqua"/>
        </w:rPr>
      </w:pPr>
      <w:r>
        <w:rPr>
          <w:rFonts w:ascii="Book Antiqua" w:eastAsia="Book Antiqua" w:hAnsi="Book Antiqua" w:cs="Book Antiqua"/>
        </w:rPr>
        <w:t>De igual forma según informe enviado al Congreso de la República se resalta un dato preocupante que indica que en los últimos cuatro años se han cuadruplicado las quejas contra las aerolíneas en Colombia.</w:t>
      </w:r>
    </w:p>
    <w:p w:rsidR="003707BE" w:rsidRDefault="003707BE">
      <w:pPr>
        <w:spacing w:line="276" w:lineRule="auto"/>
        <w:jc w:val="both"/>
        <w:rPr>
          <w:rFonts w:ascii="Book Antiqua" w:eastAsia="Book Antiqua" w:hAnsi="Book Antiqua" w:cs="Book Antiqua"/>
          <w:highlight w:val="yellow"/>
        </w:rPr>
      </w:pPr>
    </w:p>
    <w:p w:rsidR="003707BE" w:rsidRDefault="009944D1">
      <w:pPr>
        <w:spacing w:line="276" w:lineRule="auto"/>
        <w:jc w:val="both"/>
        <w:rPr>
          <w:rFonts w:ascii="Book Antiqua" w:eastAsia="Book Antiqua" w:hAnsi="Book Antiqua" w:cs="Book Antiqua"/>
        </w:rPr>
      </w:pPr>
      <w:r>
        <w:rPr>
          <w:rFonts w:ascii="Book Antiqua" w:eastAsia="Book Antiqua" w:hAnsi="Book Antiqua" w:cs="Book Antiqua"/>
        </w:rPr>
        <w:t>De esta manera, al hacer obligatorio que las aerolíneas ofrezcan la posibilidad de que el consumidor pueda adquirir una pieza de equipaje adicional del artículo personal a un precio que no pueda superar el 10% del valor de la tarifa más económica ofertada, se promueve la transparencia en la fijación de precios y se protege a los consumidores de prácticas comerciales engañosas o confusas.</w:t>
      </w:r>
    </w:p>
    <w:p w:rsidR="003707BE" w:rsidRDefault="003707BE">
      <w:pPr>
        <w:spacing w:line="276" w:lineRule="auto"/>
        <w:jc w:val="both"/>
        <w:rPr>
          <w:rFonts w:ascii="Book Antiqua" w:eastAsia="Book Antiqua" w:hAnsi="Book Antiqua" w:cs="Book Antiqua"/>
        </w:rPr>
      </w:pPr>
    </w:p>
    <w:p w:rsidR="003707BE" w:rsidRDefault="009944D1">
      <w:pPr>
        <w:spacing w:line="276" w:lineRule="auto"/>
        <w:jc w:val="both"/>
        <w:rPr>
          <w:rFonts w:ascii="Book Antiqua" w:eastAsia="Book Antiqua" w:hAnsi="Book Antiqua" w:cs="Book Antiqua"/>
        </w:rPr>
      </w:pPr>
      <w:r>
        <w:rPr>
          <w:rFonts w:ascii="Book Antiqua" w:eastAsia="Book Antiqua" w:hAnsi="Book Antiqua" w:cs="Book Antiqua"/>
        </w:rPr>
        <w:t xml:space="preserve">Por otra parte, se estima que con esta medida al facilitar el acceso al transporte </w:t>
      </w:r>
      <w:r w:rsidR="00744DE4">
        <w:rPr>
          <w:rFonts w:ascii="Book Antiqua" w:eastAsia="Book Antiqua" w:hAnsi="Book Antiqua" w:cs="Book Antiqua"/>
        </w:rPr>
        <w:t>aéreo a</w:t>
      </w:r>
      <w:r>
        <w:rPr>
          <w:rFonts w:ascii="Book Antiqua" w:eastAsia="Book Antiqua" w:hAnsi="Book Antiqua" w:cs="Book Antiqua"/>
        </w:rPr>
        <w:t xml:space="preserve"> una mayor parte de los </w:t>
      </w:r>
      <w:proofErr w:type="gramStart"/>
      <w:r>
        <w:rPr>
          <w:rFonts w:ascii="Book Antiqua" w:eastAsia="Book Antiqua" w:hAnsi="Book Antiqua" w:cs="Book Antiqua"/>
        </w:rPr>
        <w:t>Colombianos</w:t>
      </w:r>
      <w:proofErr w:type="gramEnd"/>
      <w:r>
        <w:rPr>
          <w:rFonts w:ascii="Book Antiqua" w:eastAsia="Book Antiqua" w:hAnsi="Book Antiqua" w:cs="Book Antiqua"/>
        </w:rPr>
        <w:t xml:space="preserve">, se fomentaría la exploración de destinos al interior del país y se estimularía el gasto en servicios turísticos y actividades económicas locales. </w:t>
      </w:r>
    </w:p>
    <w:p w:rsidR="003707BE" w:rsidRDefault="003707BE">
      <w:pPr>
        <w:spacing w:line="276" w:lineRule="auto"/>
        <w:jc w:val="both"/>
        <w:rPr>
          <w:rFonts w:ascii="Book Antiqua" w:eastAsia="Book Antiqua" w:hAnsi="Book Antiqua" w:cs="Book Antiqua"/>
        </w:rPr>
      </w:pPr>
    </w:p>
    <w:p w:rsidR="003707BE" w:rsidRDefault="009944D1">
      <w:pPr>
        <w:pBdr>
          <w:top w:val="none" w:sz="0" w:space="0" w:color="E3E3E3"/>
          <w:left w:val="none" w:sz="0" w:space="0" w:color="E3E3E3"/>
          <w:bottom w:val="none" w:sz="0" w:space="0" w:color="E3E3E3"/>
          <w:right w:val="none" w:sz="0" w:space="0" w:color="E3E3E3"/>
          <w:between w:val="none" w:sz="0" w:space="0" w:color="E3E3E3"/>
        </w:pBdr>
        <w:spacing w:after="300" w:line="276" w:lineRule="auto"/>
        <w:jc w:val="both"/>
        <w:rPr>
          <w:rFonts w:ascii="Book Antiqua" w:eastAsia="Book Antiqua" w:hAnsi="Book Antiqua" w:cs="Book Antiqua"/>
        </w:rPr>
      </w:pPr>
      <w:r>
        <w:rPr>
          <w:rFonts w:ascii="Book Antiqua" w:eastAsia="Book Antiqua" w:hAnsi="Book Antiqua" w:cs="Book Antiqua"/>
        </w:rPr>
        <w:t xml:space="preserve">Por lo que esta iniciativa es crucial, especialmente en un contexto donde la cifra de pasajeros domésticos experimentó una preocupante reducción del -9,3% pasando de 32,7 millones de pasajeros en 2022 a 29,7 millones según el informe de la </w:t>
      </w:r>
      <w:proofErr w:type="spellStart"/>
      <w:r>
        <w:rPr>
          <w:rFonts w:ascii="Book Antiqua" w:eastAsia="Book Antiqua" w:hAnsi="Book Antiqua" w:cs="Book Antiqua"/>
        </w:rPr>
        <w:t>Aerocivil</w:t>
      </w:r>
      <w:proofErr w:type="spellEnd"/>
      <w:r>
        <w:rPr>
          <w:rFonts w:ascii="Book Antiqua" w:eastAsia="Book Antiqua" w:hAnsi="Book Antiqua" w:cs="Book Antiqua"/>
        </w:rPr>
        <w:t>.</w:t>
      </w:r>
      <w:r>
        <w:rPr>
          <w:rFonts w:ascii="Book Antiqua" w:eastAsia="Book Antiqua" w:hAnsi="Book Antiqua" w:cs="Book Antiqua"/>
          <w:vertAlign w:val="superscript"/>
        </w:rPr>
        <w:footnoteReference w:id="8"/>
      </w:r>
    </w:p>
    <w:p w:rsidR="003707BE" w:rsidRDefault="009944D1">
      <w:pPr>
        <w:pBdr>
          <w:top w:val="none" w:sz="0" w:space="0" w:color="E3E3E3"/>
          <w:left w:val="none" w:sz="0" w:space="0" w:color="E3E3E3"/>
          <w:bottom w:val="none" w:sz="0" w:space="0" w:color="E3E3E3"/>
          <w:right w:val="none" w:sz="0" w:space="0" w:color="E3E3E3"/>
          <w:between w:val="none" w:sz="0" w:space="0" w:color="E3E3E3"/>
        </w:pBdr>
        <w:spacing w:before="300" w:line="276" w:lineRule="auto"/>
        <w:jc w:val="both"/>
        <w:rPr>
          <w:rFonts w:ascii="Book Antiqua" w:eastAsia="Book Antiqua" w:hAnsi="Book Antiqua" w:cs="Book Antiqua"/>
        </w:rPr>
      </w:pPr>
      <w:r>
        <w:rPr>
          <w:rFonts w:ascii="Book Antiqua" w:eastAsia="Book Antiqua" w:hAnsi="Book Antiqua" w:cs="Book Antiqua"/>
        </w:rPr>
        <w:lastRenderedPageBreak/>
        <w:t xml:space="preserve">De esta manera, la situación actual afecta directamente a la movilidad y la capacidad de los ciudadanos para disfrutar de las riquezas naturales, culturales y económicas de Colombia. Siendo </w:t>
      </w:r>
      <w:r w:rsidR="00744DE4">
        <w:rPr>
          <w:rFonts w:ascii="Book Antiqua" w:eastAsia="Book Antiqua" w:hAnsi="Book Antiqua" w:cs="Book Antiqua"/>
        </w:rPr>
        <w:t>así,</w:t>
      </w:r>
      <w:r>
        <w:rPr>
          <w:rFonts w:ascii="Book Antiqua" w:eastAsia="Book Antiqua" w:hAnsi="Book Antiqua" w:cs="Book Antiqua"/>
        </w:rPr>
        <w:t xml:space="preserve"> al garantizar un acceso más equitativo al transporte aéreo, se abre la puerta a nuevas oportunidades de desarrollo tanto para los viajeros como para las comunidades locales que dependen del turismo y otras actividades económicas relacionadas.</w:t>
      </w:r>
    </w:p>
    <w:p w:rsidR="003707BE" w:rsidRDefault="003707BE">
      <w:pPr>
        <w:spacing w:line="276" w:lineRule="auto"/>
        <w:jc w:val="both"/>
        <w:rPr>
          <w:rFonts w:ascii="Book Antiqua" w:eastAsia="Book Antiqua" w:hAnsi="Book Antiqua" w:cs="Book Antiqua"/>
        </w:rPr>
      </w:pPr>
    </w:p>
    <w:p w:rsidR="003707BE" w:rsidRDefault="009944D1">
      <w:pPr>
        <w:spacing w:line="276" w:lineRule="auto"/>
        <w:jc w:val="both"/>
        <w:rPr>
          <w:rFonts w:ascii="Book Antiqua" w:eastAsia="Book Antiqua" w:hAnsi="Book Antiqua" w:cs="Book Antiqua"/>
        </w:rPr>
      </w:pPr>
      <w:r>
        <w:rPr>
          <w:rFonts w:ascii="Book Antiqua" w:eastAsia="Book Antiqua" w:hAnsi="Book Antiqua" w:cs="Book Antiqua"/>
        </w:rPr>
        <w:t>Finalmente, y de forma indirecta, este proyecto de ley busca abordar la preocupante concentración del mercado aéreo nacional, exacerbada por la quiebra de las aerolíneas Viva y Ultra, que representaban el 18% del mercado doméstico de pasajeros. Con Latam y Avianca ocupando ahora cerca del 90% del mercado, se plantea un escenario de competencia limitada y posiblemente desfavorable para los consumidores.</w:t>
      </w:r>
    </w:p>
    <w:p w:rsidR="003707BE" w:rsidRDefault="009944D1">
      <w:pPr>
        <w:pBdr>
          <w:top w:val="none" w:sz="0" w:space="0" w:color="E3E3E3"/>
          <w:left w:val="none" w:sz="0" w:space="0" w:color="E3E3E3"/>
          <w:bottom w:val="none" w:sz="0" w:space="0" w:color="E3E3E3"/>
          <w:right w:val="none" w:sz="0" w:space="0" w:color="E3E3E3"/>
          <w:between w:val="none" w:sz="0" w:space="0" w:color="E3E3E3"/>
        </w:pBdr>
        <w:spacing w:before="300" w:after="300" w:line="276" w:lineRule="auto"/>
        <w:jc w:val="both"/>
        <w:rPr>
          <w:rFonts w:ascii="Book Antiqua" w:eastAsia="Book Antiqua" w:hAnsi="Book Antiqua" w:cs="Book Antiqua"/>
        </w:rPr>
      </w:pPr>
      <w:r>
        <w:rPr>
          <w:rFonts w:ascii="Book Antiqua" w:eastAsia="Book Antiqua" w:hAnsi="Book Antiqua" w:cs="Book Antiqua"/>
        </w:rPr>
        <w:t>De esta manera, se considera que con lo propuesto por el presente proyecto de Ley se fomentaría la competencia y la equidad en el mercado aéreo nacional al generar la participación de varias aerolíneas nacionales e internacionales.  Esto puesto que se reconoce que un mercado dinámico y competitivo es crucial para garantizar precios justos y servicios de calidad para los pasajeros.</w:t>
      </w:r>
    </w:p>
    <w:p w:rsidR="003707BE" w:rsidRDefault="009944D1">
      <w:pPr>
        <w:pBdr>
          <w:top w:val="none" w:sz="0" w:space="0" w:color="E3E3E3"/>
          <w:left w:val="none" w:sz="0" w:space="0" w:color="E3E3E3"/>
          <w:bottom w:val="none" w:sz="0" w:space="0" w:color="E3E3E3"/>
          <w:right w:val="none" w:sz="0" w:space="0" w:color="E3E3E3"/>
          <w:between w:val="none" w:sz="0" w:space="0" w:color="E3E3E3"/>
        </w:pBdr>
        <w:spacing w:before="300" w:after="300" w:line="276" w:lineRule="auto"/>
        <w:jc w:val="both"/>
        <w:rPr>
          <w:rFonts w:ascii="Book Antiqua" w:eastAsia="Book Antiqua" w:hAnsi="Book Antiqua" w:cs="Book Antiqua"/>
        </w:rPr>
      </w:pPr>
      <w:r>
        <w:rPr>
          <w:rFonts w:ascii="Book Antiqua" w:eastAsia="Book Antiqua" w:hAnsi="Book Antiqua" w:cs="Book Antiqua"/>
        </w:rPr>
        <w:t>Lo anterior teniendo en cuenta que, en la actualidad, la aparente competencia no siempre se traduce en beneficios directos para los consumidores. Un ejemplo destacado es el aumento de cargos adicionales, como los relacionados con el equipaje, que pueden anular las aparentes ventajas de tarifas más bajas.</w:t>
      </w:r>
    </w:p>
    <w:p w:rsidR="003707BE" w:rsidRDefault="009944D1">
      <w:pPr>
        <w:spacing w:line="276" w:lineRule="auto"/>
        <w:jc w:val="both"/>
        <w:rPr>
          <w:rFonts w:ascii="Book Antiqua" w:eastAsia="Book Antiqua" w:hAnsi="Book Antiqua" w:cs="Book Antiqua"/>
        </w:rPr>
      </w:pPr>
      <w:r>
        <w:rPr>
          <w:rFonts w:ascii="Book Antiqua" w:eastAsia="Book Antiqua" w:hAnsi="Book Antiqua" w:cs="Book Antiqua"/>
        </w:rPr>
        <w:t>De esta manera al establecer un porcentaje máximo de cobro para la inclusión de equipaje diferente del artículo personal en las tarifas más económicas ofertada por las aerolíneas que prestan sus servicios en el territorio nacional, en todas las rutas nacionales, se promueve la equidad en el mercado y se evitan prácticas anticompetitivas que puedan perjudicar a los consumidores.</w:t>
      </w:r>
    </w:p>
    <w:p w:rsidR="00744DE4" w:rsidRDefault="00744DE4">
      <w:pPr>
        <w:spacing w:line="276" w:lineRule="auto"/>
        <w:jc w:val="both"/>
        <w:rPr>
          <w:rFonts w:ascii="Book Antiqua" w:eastAsia="Book Antiqua" w:hAnsi="Book Antiqua" w:cs="Book Antiqua"/>
        </w:rPr>
      </w:pPr>
    </w:p>
    <w:p w:rsidR="00691913" w:rsidRDefault="00691913">
      <w:pPr>
        <w:spacing w:line="276" w:lineRule="auto"/>
        <w:jc w:val="both"/>
        <w:rPr>
          <w:rFonts w:ascii="Book Antiqua" w:eastAsia="Book Antiqua" w:hAnsi="Book Antiqua" w:cs="Book Antiqua"/>
        </w:rPr>
      </w:pPr>
    </w:p>
    <w:p w:rsidR="00691913" w:rsidRDefault="00691913">
      <w:pPr>
        <w:spacing w:line="276" w:lineRule="auto"/>
        <w:jc w:val="both"/>
        <w:rPr>
          <w:rFonts w:ascii="Book Antiqua" w:eastAsia="Book Antiqua" w:hAnsi="Book Antiqua" w:cs="Book Antiqua"/>
        </w:rPr>
      </w:pPr>
    </w:p>
    <w:p w:rsidR="00691913" w:rsidRDefault="00691913">
      <w:pPr>
        <w:spacing w:line="276" w:lineRule="auto"/>
        <w:jc w:val="both"/>
        <w:rPr>
          <w:rFonts w:ascii="Book Antiqua" w:eastAsia="Book Antiqua" w:hAnsi="Book Antiqua" w:cs="Book Antiqua"/>
        </w:rPr>
      </w:pPr>
    </w:p>
    <w:p w:rsidR="003707BE" w:rsidRDefault="009944D1">
      <w:pPr>
        <w:numPr>
          <w:ilvl w:val="0"/>
          <w:numId w:val="4"/>
        </w:numPr>
        <w:pBdr>
          <w:top w:val="nil"/>
          <w:left w:val="nil"/>
          <w:bottom w:val="nil"/>
          <w:right w:val="nil"/>
          <w:between w:val="nil"/>
        </w:pBdr>
        <w:rPr>
          <w:rFonts w:ascii="Book Antiqua" w:eastAsia="Book Antiqua" w:hAnsi="Book Antiqua" w:cs="Book Antiqua"/>
          <w:b/>
          <w:color w:val="000000"/>
        </w:rPr>
      </w:pPr>
      <w:r>
        <w:rPr>
          <w:rFonts w:ascii="Book Antiqua" w:eastAsia="Book Antiqua" w:hAnsi="Book Antiqua" w:cs="Book Antiqua"/>
          <w:b/>
        </w:rPr>
        <w:lastRenderedPageBreak/>
        <w:t xml:space="preserve">IMPACTO FISCAL </w:t>
      </w:r>
    </w:p>
    <w:p w:rsidR="003707BE" w:rsidRDefault="003707BE">
      <w:pPr>
        <w:pBdr>
          <w:top w:val="nil"/>
          <w:left w:val="nil"/>
          <w:bottom w:val="nil"/>
          <w:right w:val="nil"/>
          <w:between w:val="nil"/>
        </w:pBdr>
        <w:ind w:left="720"/>
        <w:rPr>
          <w:rFonts w:ascii="Book Antiqua" w:eastAsia="Book Antiqua" w:hAnsi="Book Antiqua" w:cs="Book Antiqua"/>
          <w:b/>
        </w:rPr>
      </w:pPr>
    </w:p>
    <w:p w:rsidR="003707BE" w:rsidRDefault="009944D1">
      <w:pPr>
        <w:spacing w:line="277" w:lineRule="auto"/>
        <w:jc w:val="both"/>
        <w:rPr>
          <w:rFonts w:ascii="Book Antiqua" w:eastAsia="Book Antiqua" w:hAnsi="Book Antiqua" w:cs="Book Antiqua"/>
        </w:rPr>
      </w:pPr>
      <w:r>
        <w:rPr>
          <w:rFonts w:ascii="Book Antiqua" w:eastAsia="Book Antiqua" w:hAnsi="Book Antiqua" w:cs="Book Antiqua"/>
        </w:rPr>
        <w:t>En el marco de lo establecido en el artículo 7 de la Ley 819 de 2003, por la cual se dictan normas orgánicas en materia de presupuesto, responsabilidad y transparencia fiscal y se dictan otras disposiciones, que establece:</w:t>
      </w:r>
    </w:p>
    <w:p w:rsidR="003707BE" w:rsidRDefault="009944D1">
      <w:pPr>
        <w:spacing w:line="277" w:lineRule="auto"/>
        <w:jc w:val="both"/>
        <w:rPr>
          <w:rFonts w:ascii="Book Antiqua" w:eastAsia="Book Antiqua" w:hAnsi="Book Antiqua" w:cs="Book Antiqua"/>
        </w:rPr>
      </w:pPr>
      <w:r>
        <w:rPr>
          <w:rFonts w:ascii="Book Antiqua" w:eastAsia="Book Antiqua" w:hAnsi="Book Antiqua" w:cs="Book Antiqua"/>
        </w:rPr>
        <w:t xml:space="preserve"> </w:t>
      </w:r>
    </w:p>
    <w:p w:rsidR="003707BE" w:rsidRDefault="009944D1">
      <w:pPr>
        <w:spacing w:line="277" w:lineRule="auto"/>
        <w:jc w:val="both"/>
        <w:rPr>
          <w:rFonts w:ascii="Book Antiqua" w:eastAsia="Book Antiqua" w:hAnsi="Book Antiqua" w:cs="Book Antiqua"/>
          <w:i/>
        </w:rPr>
      </w:pPr>
      <w:r>
        <w:rPr>
          <w:rFonts w:ascii="Book Antiqua" w:eastAsia="Book Antiqua" w:hAnsi="Book Antiqua" w:cs="Book Antiqua"/>
          <w:i/>
        </w:rPr>
        <w:t>“En todo momento, el impacto fiscal de cualquier proyecto de ley, ordenanza o acuerdo, que ordene gasto o que otorgue beneficios tributarios, deberá hacerse explícito y deberá ser compatible con el Marco Fiscal de Mediano Plazo.”</w:t>
      </w:r>
    </w:p>
    <w:p w:rsidR="003707BE" w:rsidRDefault="009944D1">
      <w:pPr>
        <w:spacing w:line="277" w:lineRule="auto"/>
        <w:jc w:val="both"/>
        <w:rPr>
          <w:rFonts w:ascii="Book Antiqua" w:eastAsia="Book Antiqua" w:hAnsi="Book Antiqua" w:cs="Book Antiqua"/>
        </w:rPr>
      </w:pPr>
      <w:r>
        <w:rPr>
          <w:rFonts w:ascii="Book Antiqua" w:eastAsia="Book Antiqua" w:hAnsi="Book Antiqua" w:cs="Book Antiqua"/>
        </w:rPr>
        <w:t xml:space="preserve"> </w:t>
      </w:r>
    </w:p>
    <w:p w:rsidR="003707BE" w:rsidRPr="00691913" w:rsidRDefault="009944D1" w:rsidP="00691913">
      <w:pPr>
        <w:spacing w:line="277" w:lineRule="auto"/>
        <w:jc w:val="both"/>
        <w:rPr>
          <w:rFonts w:ascii="Book Antiqua" w:eastAsia="Book Antiqua" w:hAnsi="Book Antiqua" w:cs="Book Antiqua"/>
        </w:rPr>
      </w:pPr>
      <w:r>
        <w:rPr>
          <w:rFonts w:ascii="Book Antiqua" w:eastAsia="Book Antiqua" w:hAnsi="Book Antiqua" w:cs="Book Antiqua"/>
        </w:rPr>
        <w:t>Se considera que el presente Proyecto de Ley no implica impacto fiscal pues no implica la ordenación de gastos ni la generación de beneficios tributarios.</w:t>
      </w:r>
    </w:p>
    <w:p w:rsidR="003707BE" w:rsidRDefault="003707BE">
      <w:pPr>
        <w:pBdr>
          <w:top w:val="nil"/>
          <w:left w:val="nil"/>
          <w:bottom w:val="nil"/>
          <w:right w:val="nil"/>
          <w:between w:val="nil"/>
        </w:pBdr>
        <w:ind w:left="720"/>
        <w:rPr>
          <w:rFonts w:ascii="Book Antiqua" w:eastAsia="Book Antiqua" w:hAnsi="Book Antiqua" w:cs="Book Antiqua"/>
          <w:b/>
        </w:rPr>
      </w:pPr>
    </w:p>
    <w:p w:rsidR="00691913" w:rsidRDefault="00691913">
      <w:pPr>
        <w:pBdr>
          <w:top w:val="nil"/>
          <w:left w:val="nil"/>
          <w:bottom w:val="nil"/>
          <w:right w:val="nil"/>
          <w:between w:val="nil"/>
        </w:pBdr>
        <w:ind w:left="720"/>
        <w:rPr>
          <w:rFonts w:ascii="Book Antiqua" w:eastAsia="Book Antiqua" w:hAnsi="Book Antiqua" w:cs="Book Antiqua"/>
          <w:b/>
        </w:rPr>
      </w:pPr>
    </w:p>
    <w:p w:rsidR="003707BE" w:rsidRDefault="009944D1">
      <w:pPr>
        <w:numPr>
          <w:ilvl w:val="0"/>
          <w:numId w:val="4"/>
        </w:numPr>
        <w:pBdr>
          <w:top w:val="nil"/>
          <w:left w:val="nil"/>
          <w:bottom w:val="nil"/>
          <w:right w:val="nil"/>
          <w:between w:val="nil"/>
        </w:pBdr>
        <w:rPr>
          <w:rFonts w:ascii="Book Antiqua" w:eastAsia="Book Antiqua" w:hAnsi="Book Antiqua" w:cs="Book Antiqua"/>
          <w:b/>
          <w:color w:val="000000"/>
        </w:rPr>
      </w:pPr>
      <w:r>
        <w:rPr>
          <w:rFonts w:ascii="Book Antiqua" w:eastAsia="Book Antiqua" w:hAnsi="Book Antiqua" w:cs="Book Antiqua"/>
          <w:b/>
          <w:color w:val="000000"/>
        </w:rPr>
        <w:t>COMPETENCIAS DEL CONGRESO DE LA REPÚBLICA</w:t>
      </w:r>
    </w:p>
    <w:p w:rsidR="003707BE" w:rsidRDefault="003707BE">
      <w:pPr>
        <w:jc w:val="center"/>
        <w:rPr>
          <w:rFonts w:ascii="Book Antiqua" w:eastAsia="Book Antiqua" w:hAnsi="Book Antiqua" w:cs="Book Antiqua"/>
        </w:rPr>
      </w:pPr>
    </w:p>
    <w:p w:rsidR="003707BE" w:rsidRDefault="009944D1">
      <w:pPr>
        <w:jc w:val="both"/>
        <w:rPr>
          <w:rFonts w:ascii="Book Antiqua" w:eastAsia="Book Antiqua" w:hAnsi="Book Antiqua" w:cs="Book Antiqua"/>
        </w:rPr>
      </w:pPr>
      <w:r>
        <w:rPr>
          <w:rFonts w:ascii="Book Antiqua" w:eastAsia="Book Antiqua" w:hAnsi="Book Antiqua" w:cs="Book Antiqua"/>
        </w:rPr>
        <w:t>4.1. Constitucional:</w:t>
      </w:r>
    </w:p>
    <w:p w:rsidR="003707BE" w:rsidRDefault="003707BE">
      <w:pPr>
        <w:jc w:val="both"/>
        <w:rPr>
          <w:rFonts w:ascii="Book Antiqua" w:eastAsia="Book Antiqua" w:hAnsi="Book Antiqua" w:cs="Book Antiqua"/>
        </w:rPr>
      </w:pPr>
    </w:p>
    <w:p w:rsidR="003707BE" w:rsidRDefault="009944D1">
      <w:pPr>
        <w:ind w:left="708"/>
        <w:jc w:val="both"/>
        <w:rPr>
          <w:rFonts w:ascii="Book Antiqua" w:eastAsia="Book Antiqua" w:hAnsi="Book Antiqua" w:cs="Book Antiqua"/>
        </w:rPr>
      </w:pPr>
      <w:r>
        <w:rPr>
          <w:rFonts w:ascii="Book Antiqua" w:eastAsia="Book Antiqua" w:hAnsi="Book Antiqua" w:cs="Book Antiqua"/>
        </w:rPr>
        <w:t>ARTÍCULO 114. Corresponde al Congreso de la República reformar la Constitución, hacer las leyes y ejercer control político sobre el gobierno y la administración.</w:t>
      </w:r>
    </w:p>
    <w:p w:rsidR="003707BE" w:rsidRDefault="009944D1">
      <w:pPr>
        <w:ind w:left="708"/>
        <w:jc w:val="both"/>
        <w:rPr>
          <w:rFonts w:ascii="Book Antiqua" w:eastAsia="Book Antiqua" w:hAnsi="Book Antiqua" w:cs="Book Antiqua"/>
        </w:rPr>
      </w:pPr>
      <w:r>
        <w:rPr>
          <w:rFonts w:ascii="Book Antiqua" w:eastAsia="Book Antiqua" w:hAnsi="Book Antiqua" w:cs="Book Antiqua"/>
        </w:rPr>
        <w:t>El Congreso de la República, estará integrado por el Senado y la Cámara de Representantes”</w:t>
      </w:r>
    </w:p>
    <w:p w:rsidR="003707BE" w:rsidRDefault="009944D1">
      <w:pPr>
        <w:ind w:left="708"/>
        <w:jc w:val="both"/>
        <w:rPr>
          <w:rFonts w:ascii="Book Antiqua" w:eastAsia="Book Antiqua" w:hAnsi="Book Antiqua" w:cs="Book Antiqua"/>
        </w:rPr>
      </w:pPr>
      <w:r>
        <w:rPr>
          <w:rFonts w:ascii="Book Antiqua" w:eastAsia="Book Antiqua" w:hAnsi="Book Antiqua" w:cs="Book Antiqua"/>
        </w:rPr>
        <w:t>ARTÍCULO  150. Corresponde al Congreso hacer las leyes. Por medio de ellas ejerce las siguientes funciones:</w:t>
      </w:r>
    </w:p>
    <w:p w:rsidR="003707BE" w:rsidRDefault="009944D1">
      <w:pPr>
        <w:ind w:left="708"/>
        <w:jc w:val="both"/>
        <w:rPr>
          <w:rFonts w:ascii="Book Antiqua" w:eastAsia="Book Antiqua" w:hAnsi="Book Antiqua" w:cs="Book Antiqua"/>
        </w:rPr>
      </w:pPr>
      <w:r>
        <w:rPr>
          <w:rFonts w:ascii="Book Antiqua" w:eastAsia="Book Antiqua" w:hAnsi="Book Antiqua" w:cs="Book Antiqua"/>
        </w:rPr>
        <w:t>Interpretar, reformar y derogar las leyes.</w:t>
      </w:r>
    </w:p>
    <w:p w:rsidR="003707BE" w:rsidRDefault="003707BE">
      <w:pPr>
        <w:jc w:val="both"/>
        <w:rPr>
          <w:rFonts w:ascii="Book Antiqua" w:eastAsia="Book Antiqua" w:hAnsi="Book Antiqua" w:cs="Book Antiqua"/>
        </w:rPr>
      </w:pPr>
    </w:p>
    <w:p w:rsidR="003707BE" w:rsidRDefault="009944D1">
      <w:pPr>
        <w:jc w:val="both"/>
        <w:rPr>
          <w:rFonts w:ascii="Book Antiqua" w:eastAsia="Book Antiqua" w:hAnsi="Book Antiqua" w:cs="Book Antiqua"/>
        </w:rPr>
      </w:pPr>
      <w:r>
        <w:rPr>
          <w:rFonts w:ascii="Book Antiqua" w:eastAsia="Book Antiqua" w:hAnsi="Book Antiqua" w:cs="Book Antiqua"/>
        </w:rPr>
        <w:t xml:space="preserve">4.2. Legal: </w:t>
      </w:r>
    </w:p>
    <w:p w:rsidR="003707BE" w:rsidRDefault="003707BE">
      <w:pPr>
        <w:jc w:val="both"/>
        <w:rPr>
          <w:rFonts w:ascii="Book Antiqua" w:eastAsia="Book Antiqua" w:hAnsi="Book Antiqua" w:cs="Book Antiqua"/>
        </w:rPr>
      </w:pPr>
    </w:p>
    <w:p w:rsidR="003707BE" w:rsidRDefault="009944D1">
      <w:pPr>
        <w:jc w:val="both"/>
        <w:rPr>
          <w:rFonts w:ascii="Book Antiqua" w:eastAsia="Book Antiqua" w:hAnsi="Book Antiqua" w:cs="Book Antiqua"/>
        </w:rPr>
      </w:pPr>
      <w:r>
        <w:rPr>
          <w:rFonts w:ascii="Book Antiqua" w:eastAsia="Book Antiqua" w:hAnsi="Book Antiqua" w:cs="Book Antiqua"/>
        </w:rPr>
        <w:t>LEY 5 DE 1992. Por la cual se expide el reglamento del Congreso; el Senado y la Cámara de Representantes.</w:t>
      </w:r>
    </w:p>
    <w:p w:rsidR="003707BE" w:rsidRDefault="003707BE">
      <w:pPr>
        <w:jc w:val="both"/>
        <w:rPr>
          <w:rFonts w:ascii="Book Antiqua" w:eastAsia="Book Antiqua" w:hAnsi="Book Antiqua" w:cs="Book Antiqua"/>
        </w:rPr>
      </w:pPr>
    </w:p>
    <w:p w:rsidR="003707BE" w:rsidRDefault="009944D1">
      <w:pPr>
        <w:ind w:left="708"/>
        <w:jc w:val="both"/>
        <w:rPr>
          <w:rFonts w:ascii="Book Antiqua" w:eastAsia="Book Antiqua" w:hAnsi="Book Antiqua" w:cs="Book Antiqua"/>
        </w:rPr>
      </w:pPr>
      <w:r>
        <w:rPr>
          <w:rFonts w:ascii="Book Antiqua" w:eastAsia="Book Antiqua" w:hAnsi="Book Antiqua" w:cs="Book Antiqua"/>
        </w:rPr>
        <w:t>ARTÍCULO 6o. CLASES DE FUNCIONES DEL CONGRESO. El Congreso de la República cumple:</w:t>
      </w:r>
    </w:p>
    <w:p w:rsidR="003707BE" w:rsidRDefault="009944D1">
      <w:pPr>
        <w:ind w:left="708"/>
        <w:jc w:val="both"/>
        <w:rPr>
          <w:rFonts w:ascii="Book Antiqua" w:eastAsia="Book Antiqua" w:hAnsi="Book Antiqua" w:cs="Book Antiqua"/>
        </w:rPr>
      </w:pPr>
      <w:r>
        <w:rPr>
          <w:rFonts w:ascii="Book Antiqua" w:eastAsia="Book Antiqua" w:hAnsi="Book Antiqua" w:cs="Book Antiqua"/>
        </w:rPr>
        <w:t>[...]</w:t>
      </w:r>
    </w:p>
    <w:p w:rsidR="003707BE" w:rsidRDefault="009944D1">
      <w:pPr>
        <w:ind w:left="708"/>
        <w:jc w:val="both"/>
        <w:rPr>
          <w:rFonts w:ascii="Book Antiqua" w:eastAsia="Book Antiqua" w:hAnsi="Book Antiqua" w:cs="Book Antiqua"/>
        </w:rPr>
      </w:pPr>
      <w:r>
        <w:rPr>
          <w:rFonts w:ascii="Book Antiqua" w:eastAsia="Book Antiqua" w:hAnsi="Book Antiqua" w:cs="Book Antiqua"/>
        </w:rPr>
        <w:t>2. Función legislativa, para elaborar, interpretar, reformar y derogar las leyes y códigos en todos los ramos de la legislación.</w:t>
      </w:r>
    </w:p>
    <w:p w:rsidR="003707BE" w:rsidRDefault="009944D1">
      <w:pPr>
        <w:ind w:left="708"/>
        <w:jc w:val="both"/>
        <w:rPr>
          <w:rFonts w:ascii="Book Antiqua" w:eastAsia="Book Antiqua" w:hAnsi="Book Antiqua" w:cs="Book Antiqua"/>
        </w:rPr>
      </w:pPr>
      <w:r>
        <w:rPr>
          <w:rFonts w:ascii="Book Antiqua" w:eastAsia="Book Antiqua" w:hAnsi="Book Antiqua" w:cs="Book Antiqua"/>
        </w:rPr>
        <w:lastRenderedPageBreak/>
        <w:t>ARTÍCULO 139. PRESENTACIÓN DE PROYECTOS. Los proyectos de ley podrán presentarse en la Secretaría General de las Cámaras o en sus plenarias.</w:t>
      </w:r>
    </w:p>
    <w:p w:rsidR="003707BE" w:rsidRDefault="009944D1">
      <w:pPr>
        <w:ind w:left="708"/>
        <w:jc w:val="both"/>
        <w:rPr>
          <w:rFonts w:ascii="Book Antiqua" w:eastAsia="Book Antiqua" w:hAnsi="Book Antiqua" w:cs="Book Antiqua"/>
        </w:rPr>
      </w:pPr>
      <w:r>
        <w:rPr>
          <w:rFonts w:ascii="Book Antiqua" w:eastAsia="Book Antiqua" w:hAnsi="Book Antiqua" w:cs="Book Antiqua"/>
        </w:rPr>
        <w:t>ARTÍCULO 140. INICIATIVA LEGISLATIVA. Pueden presentar proyectos de ley:</w:t>
      </w:r>
    </w:p>
    <w:p w:rsidR="003707BE" w:rsidRDefault="009944D1">
      <w:pPr>
        <w:numPr>
          <w:ilvl w:val="0"/>
          <w:numId w:val="3"/>
        </w:numPr>
        <w:jc w:val="both"/>
        <w:rPr>
          <w:rFonts w:ascii="Book Antiqua" w:eastAsia="Book Antiqua" w:hAnsi="Book Antiqua" w:cs="Book Antiqua"/>
        </w:rPr>
      </w:pPr>
      <w:r>
        <w:rPr>
          <w:rFonts w:ascii="Book Antiqua" w:eastAsia="Book Antiqua" w:hAnsi="Book Antiqua" w:cs="Book Antiqua"/>
        </w:rPr>
        <w:t>Los Senadores y Representantes a la Cámara individualmente y a través de las bancadas.</w:t>
      </w:r>
    </w:p>
    <w:p w:rsidR="003707BE" w:rsidRDefault="003707BE">
      <w:pPr>
        <w:rPr>
          <w:rFonts w:ascii="Book Antiqua" w:eastAsia="Book Antiqua" w:hAnsi="Book Antiqua" w:cs="Book Antiqua"/>
          <w:b/>
        </w:rPr>
      </w:pPr>
    </w:p>
    <w:p w:rsidR="00691913" w:rsidRDefault="00691913">
      <w:pPr>
        <w:rPr>
          <w:rFonts w:ascii="Book Antiqua" w:eastAsia="Book Antiqua" w:hAnsi="Book Antiqua" w:cs="Book Antiqua"/>
          <w:b/>
        </w:rPr>
      </w:pPr>
    </w:p>
    <w:p w:rsidR="003707BE" w:rsidRDefault="009944D1">
      <w:pPr>
        <w:numPr>
          <w:ilvl w:val="0"/>
          <w:numId w:val="4"/>
        </w:numPr>
        <w:pBdr>
          <w:top w:val="nil"/>
          <w:left w:val="nil"/>
          <w:bottom w:val="nil"/>
          <w:right w:val="nil"/>
          <w:between w:val="nil"/>
        </w:pBdr>
        <w:rPr>
          <w:rFonts w:ascii="Book Antiqua" w:eastAsia="Book Antiqua" w:hAnsi="Book Antiqua" w:cs="Book Antiqua"/>
          <w:b/>
        </w:rPr>
      </w:pPr>
      <w:r>
        <w:rPr>
          <w:rFonts w:ascii="Book Antiqua" w:eastAsia="Book Antiqua" w:hAnsi="Book Antiqua" w:cs="Book Antiqua"/>
          <w:b/>
        </w:rPr>
        <w:t>CONFLICTO DE INTERESES</w:t>
      </w:r>
    </w:p>
    <w:p w:rsidR="003707BE" w:rsidRDefault="003707BE">
      <w:pPr>
        <w:ind w:left="1080"/>
        <w:rPr>
          <w:rFonts w:ascii="Book Antiqua" w:eastAsia="Book Antiqua" w:hAnsi="Book Antiqua" w:cs="Book Antiqua"/>
        </w:rPr>
      </w:pPr>
    </w:p>
    <w:p w:rsidR="003707BE" w:rsidRDefault="009944D1">
      <w:pPr>
        <w:tabs>
          <w:tab w:val="left" w:pos="4308"/>
        </w:tabs>
        <w:jc w:val="both"/>
        <w:rPr>
          <w:rFonts w:ascii="Book Antiqua" w:eastAsia="Book Antiqua" w:hAnsi="Book Antiqua" w:cs="Book Antiqua"/>
        </w:rPr>
      </w:pPr>
      <w:r>
        <w:rPr>
          <w:rFonts w:ascii="Book Antiqua" w:eastAsia="Book Antiqua" w:hAnsi="Book Antiqua" w:cs="Book Antiqua"/>
        </w:rPr>
        <w:t xml:space="preserve">Dando cumplimiento a lo establecido en el artículo 3 de la Ley 2003 del 19 de noviembre de 2019, por la cual se modifica parcialmente la Ley 5 de 1992, se hacen las siguientes consideraciones: </w:t>
      </w:r>
    </w:p>
    <w:p w:rsidR="003707BE" w:rsidRDefault="003707BE">
      <w:pPr>
        <w:tabs>
          <w:tab w:val="left" w:pos="4308"/>
        </w:tabs>
        <w:jc w:val="both"/>
        <w:rPr>
          <w:rFonts w:ascii="Book Antiqua" w:eastAsia="Book Antiqua" w:hAnsi="Book Antiqua" w:cs="Book Antiqua"/>
        </w:rPr>
      </w:pPr>
    </w:p>
    <w:p w:rsidR="003707BE" w:rsidRDefault="009944D1">
      <w:pPr>
        <w:jc w:val="both"/>
        <w:rPr>
          <w:rFonts w:ascii="Book Antiqua" w:eastAsia="Book Antiqua" w:hAnsi="Book Antiqua" w:cs="Book Antiqua"/>
        </w:rPr>
      </w:pPr>
      <w:r>
        <w:rPr>
          <w:rFonts w:ascii="Book Antiqua" w:eastAsia="Book Antiqua" w:hAnsi="Book Antiqua" w:cs="Book Antiqua"/>
        </w:rPr>
        <w:t>Se estima que la discusión y aprobación del presente Proyecto de Ley en principio no generaría conflictos de interés en razón de beneficios particulares, actuales y directos a los congresistas conforme a lo dispuesto en la ley, toda vez que lo que busca es hacer asequible para los colombianos adquirir una única pieza de equipaje diferente del artículo personal dentro de la tarifa más económica ofertada por las aerolíneas que prestan sus servicios en el territorio nacional, en todas las rutas nacionales.</w:t>
      </w:r>
    </w:p>
    <w:p w:rsidR="003707BE" w:rsidRDefault="003707BE">
      <w:pPr>
        <w:shd w:val="clear" w:color="auto" w:fill="FFFFFF"/>
        <w:jc w:val="both"/>
        <w:rPr>
          <w:rFonts w:ascii="Book Antiqua" w:eastAsia="Book Antiqua" w:hAnsi="Book Antiqua" w:cs="Book Antiqua"/>
        </w:rPr>
      </w:pPr>
    </w:p>
    <w:p w:rsidR="003707BE" w:rsidRDefault="009944D1">
      <w:pPr>
        <w:shd w:val="clear" w:color="auto" w:fill="FFFFFF"/>
        <w:jc w:val="both"/>
        <w:rPr>
          <w:rFonts w:ascii="Book Antiqua" w:eastAsia="Book Antiqua" w:hAnsi="Book Antiqua" w:cs="Book Antiqua"/>
        </w:rPr>
      </w:pPr>
      <w:r>
        <w:rPr>
          <w:rFonts w:ascii="Book Antiqua" w:eastAsia="Book Antiqua" w:hAnsi="Book Antiqua" w:cs="Book Antiqua"/>
        </w:rPr>
        <w:t>Con lo anterior se busca eliminar barreras económicas para que todos los colombianos puedan disfrutar de la libertad de viajar dentro de su propio país. Con esta medida se pretende beneficiar no solo a los pasajeros, sino también contribuir en el impulso del turismo interno y fortalecer la economía local en diferentes regiones de Colombia.</w:t>
      </w:r>
    </w:p>
    <w:p w:rsidR="003707BE" w:rsidRDefault="003707BE">
      <w:pPr>
        <w:jc w:val="both"/>
        <w:rPr>
          <w:rFonts w:ascii="Book Antiqua" w:eastAsia="Book Antiqua" w:hAnsi="Book Antiqua" w:cs="Book Antiqua"/>
        </w:rPr>
      </w:pPr>
    </w:p>
    <w:p w:rsidR="003707BE" w:rsidRDefault="009944D1">
      <w:pPr>
        <w:tabs>
          <w:tab w:val="left" w:pos="4308"/>
        </w:tabs>
        <w:jc w:val="both"/>
        <w:rPr>
          <w:rFonts w:ascii="Book Antiqua" w:eastAsia="Book Antiqua" w:hAnsi="Book Antiqua" w:cs="Book Antiqua"/>
        </w:rPr>
      </w:pPr>
      <w:r>
        <w:rPr>
          <w:rFonts w:ascii="Book Antiqua" w:eastAsia="Book Antiqua" w:hAnsi="Book Antiqua" w:cs="Book Antiqua"/>
        </w:rPr>
        <w:t>Sobre este asunto ha señalado el Consejo de Estado (2019):</w:t>
      </w:r>
    </w:p>
    <w:p w:rsidR="003707BE" w:rsidRDefault="003707BE">
      <w:pPr>
        <w:tabs>
          <w:tab w:val="left" w:pos="4308"/>
        </w:tabs>
        <w:jc w:val="both"/>
        <w:rPr>
          <w:rFonts w:ascii="Book Antiqua" w:eastAsia="Book Antiqua" w:hAnsi="Book Antiqua" w:cs="Book Antiqua"/>
        </w:rPr>
      </w:pPr>
    </w:p>
    <w:p w:rsidR="003707BE" w:rsidRDefault="009944D1">
      <w:pPr>
        <w:tabs>
          <w:tab w:val="left" w:pos="4308"/>
        </w:tabs>
        <w:ind w:left="708"/>
        <w:jc w:val="both"/>
        <w:rPr>
          <w:rFonts w:ascii="Book Antiqua" w:eastAsia="Book Antiqua" w:hAnsi="Book Antiqua" w:cs="Book Antiqua"/>
        </w:rPr>
      </w:pPr>
      <w:r>
        <w:rPr>
          <w:rFonts w:ascii="Book Antiqua" w:eastAsia="Book Antiqua" w:hAnsi="Book Antiqua" w:cs="Book Antiqua"/>
        </w:rPr>
        <w:t xml:space="preserve">“No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w:t>
      </w:r>
      <w:r>
        <w:rPr>
          <w:rFonts w:ascii="Book Antiqua" w:eastAsia="Book Antiqua" w:hAnsi="Book Antiqua" w:cs="Book Antiqua"/>
        </w:rPr>
        <w:lastRenderedPageBreak/>
        <w:t>puede ser de cualquier naturaleza, esto es, económico o moral, sin distinción alguna”.</w:t>
      </w:r>
    </w:p>
    <w:p w:rsidR="003707BE" w:rsidRDefault="003707BE">
      <w:pPr>
        <w:tabs>
          <w:tab w:val="left" w:pos="4308"/>
        </w:tabs>
        <w:jc w:val="both"/>
        <w:rPr>
          <w:rFonts w:ascii="Book Antiqua" w:eastAsia="Book Antiqua" w:hAnsi="Book Antiqua" w:cs="Book Antiqua"/>
        </w:rPr>
      </w:pPr>
    </w:p>
    <w:p w:rsidR="003707BE" w:rsidRDefault="009944D1">
      <w:pPr>
        <w:tabs>
          <w:tab w:val="left" w:pos="4308"/>
        </w:tabs>
        <w:jc w:val="both"/>
        <w:rPr>
          <w:rFonts w:ascii="Book Antiqua" w:eastAsia="Book Antiqua" w:hAnsi="Book Antiqua" w:cs="Book Antiqua"/>
        </w:rPr>
      </w:pPr>
      <w:r>
        <w:rPr>
          <w:rFonts w:ascii="Book Antiqua" w:eastAsia="Book Antiqua" w:hAnsi="Book Antiqua" w:cs="Book Antiqua"/>
        </w:rPr>
        <w:t>De igual forma, es pertinente señalar lo que la Ley 5 de 1992 dispone sobre la materia en el artículo 286, modificado por el artículo 1 de la Ley 2003 de 2019:</w:t>
      </w:r>
    </w:p>
    <w:p w:rsidR="003707BE" w:rsidRDefault="003707BE">
      <w:pPr>
        <w:tabs>
          <w:tab w:val="left" w:pos="4308"/>
        </w:tabs>
        <w:jc w:val="both"/>
        <w:rPr>
          <w:rFonts w:ascii="Book Antiqua" w:eastAsia="Book Antiqua" w:hAnsi="Book Antiqua" w:cs="Book Antiqua"/>
        </w:rPr>
      </w:pPr>
    </w:p>
    <w:p w:rsidR="003707BE" w:rsidRDefault="009944D1">
      <w:pPr>
        <w:tabs>
          <w:tab w:val="left" w:pos="4308"/>
        </w:tabs>
        <w:ind w:left="708"/>
        <w:jc w:val="both"/>
        <w:rPr>
          <w:rFonts w:ascii="Book Antiqua" w:eastAsia="Book Antiqua" w:hAnsi="Book Antiqua" w:cs="Book Antiqua"/>
        </w:rPr>
      </w:pPr>
      <w:r>
        <w:rPr>
          <w:rFonts w:ascii="Book Antiqua" w:eastAsia="Book Antiqua" w:hAnsi="Book Antiqua" w:cs="Book Antiqua"/>
        </w:rPr>
        <w:t>“Se entiende como conflicto de interés una situación donde la discusión o votación de un proyecto de ley o acto legislativo o artículo, pueda resultar en un beneficio particular, actual y directo a favor del congresista.</w:t>
      </w:r>
    </w:p>
    <w:p w:rsidR="003707BE" w:rsidRDefault="003707BE">
      <w:pPr>
        <w:tabs>
          <w:tab w:val="left" w:pos="4308"/>
        </w:tabs>
        <w:ind w:left="708"/>
        <w:jc w:val="both"/>
        <w:rPr>
          <w:rFonts w:ascii="Book Antiqua" w:eastAsia="Book Antiqua" w:hAnsi="Book Antiqua" w:cs="Book Antiqua"/>
        </w:rPr>
      </w:pPr>
    </w:p>
    <w:p w:rsidR="003707BE" w:rsidRDefault="009944D1">
      <w:pPr>
        <w:tabs>
          <w:tab w:val="left" w:pos="4308"/>
        </w:tabs>
        <w:ind w:left="708"/>
        <w:jc w:val="both"/>
        <w:rPr>
          <w:rFonts w:ascii="Book Antiqua" w:eastAsia="Book Antiqua" w:hAnsi="Book Antiqua" w:cs="Book Antiqua"/>
        </w:rPr>
      </w:pPr>
      <w:r>
        <w:rPr>
          <w:rFonts w:ascii="Book Antiqua" w:eastAsia="Book Antiqua" w:hAnsi="Book Antiqua" w:cs="Book Antiqua"/>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rsidR="003707BE" w:rsidRDefault="009944D1">
      <w:pPr>
        <w:tabs>
          <w:tab w:val="left" w:pos="4308"/>
        </w:tabs>
        <w:ind w:left="708"/>
        <w:jc w:val="both"/>
        <w:rPr>
          <w:rFonts w:ascii="Book Antiqua" w:eastAsia="Book Antiqua" w:hAnsi="Book Antiqua" w:cs="Book Antiqua"/>
        </w:rPr>
      </w:pPr>
      <w:r>
        <w:rPr>
          <w:rFonts w:ascii="Book Antiqua" w:eastAsia="Book Antiqua" w:hAnsi="Book Antiqua" w:cs="Book Antiqua"/>
        </w:rPr>
        <w:t xml:space="preserve">b) Beneficio actual: aquel que efectivamente se configura en las circunstancias presentes y existentes al momento en el que el congresista participa de la decisión. </w:t>
      </w:r>
    </w:p>
    <w:p w:rsidR="003707BE" w:rsidRDefault="009944D1">
      <w:pPr>
        <w:tabs>
          <w:tab w:val="left" w:pos="4308"/>
        </w:tabs>
        <w:ind w:left="708"/>
        <w:jc w:val="both"/>
        <w:rPr>
          <w:rFonts w:ascii="Book Antiqua" w:eastAsia="Book Antiqua" w:hAnsi="Book Antiqua" w:cs="Book Antiqua"/>
        </w:rPr>
      </w:pPr>
      <w:r>
        <w:rPr>
          <w:rFonts w:ascii="Book Antiqua" w:eastAsia="Book Antiqua" w:hAnsi="Book Antiqua" w:cs="Book Antiqua"/>
        </w:rPr>
        <w:t>c) Beneficio directo: aquel que se produzca de forma específica respecto del congresista, de su cónyuge, compañero o compañera permanente, o parientes dentro del segundo grado de consanguinidad, segundo de afinidad o primero civil.”</w:t>
      </w:r>
    </w:p>
    <w:p w:rsidR="003707BE" w:rsidRDefault="003707BE">
      <w:pPr>
        <w:tabs>
          <w:tab w:val="left" w:pos="4308"/>
        </w:tabs>
        <w:ind w:left="708"/>
        <w:jc w:val="both"/>
        <w:rPr>
          <w:rFonts w:ascii="Book Antiqua" w:eastAsia="Book Antiqua" w:hAnsi="Book Antiqua" w:cs="Book Antiqua"/>
        </w:rPr>
      </w:pPr>
    </w:p>
    <w:p w:rsidR="003707BE" w:rsidRDefault="009944D1">
      <w:pPr>
        <w:tabs>
          <w:tab w:val="left" w:pos="4308"/>
        </w:tabs>
        <w:jc w:val="both"/>
        <w:rPr>
          <w:rFonts w:ascii="Book Antiqua" w:eastAsia="Book Antiqua" w:hAnsi="Book Antiqua" w:cs="Book Antiqua"/>
        </w:rPr>
      </w:pPr>
      <w:r>
        <w:rPr>
          <w:rFonts w:ascii="Book Antiqua" w:eastAsia="Book Antiqua" w:hAnsi="Book Antiqua" w:cs="Book Antiqua"/>
        </w:rPr>
        <w:t>Se recuerda que la descripción de los posibles conflictos de interés que se puedan presentar frente al trámite del presente proyecto de ley, conforme a lo dispuesto en el artículo 291 de la ley 5 de 1992 modificado por la ley 2003 de 2019, no exime al Congresista de identificar causales adicionales.</w:t>
      </w:r>
    </w:p>
    <w:p w:rsidR="003707BE" w:rsidRDefault="003707BE">
      <w:pPr>
        <w:tabs>
          <w:tab w:val="left" w:pos="4308"/>
        </w:tabs>
        <w:jc w:val="both"/>
        <w:rPr>
          <w:rFonts w:ascii="Book Antiqua" w:eastAsia="Book Antiqua" w:hAnsi="Book Antiqua" w:cs="Book Antiqua"/>
        </w:rPr>
      </w:pPr>
    </w:p>
    <w:p w:rsidR="003707BE" w:rsidRDefault="003707BE">
      <w:pPr>
        <w:tabs>
          <w:tab w:val="left" w:pos="4308"/>
        </w:tabs>
        <w:jc w:val="both"/>
        <w:rPr>
          <w:rFonts w:ascii="Book Antiqua" w:eastAsia="Book Antiqua" w:hAnsi="Book Antiqua" w:cs="Book Antiqua"/>
        </w:rPr>
      </w:pPr>
    </w:p>
    <w:p w:rsidR="003707BE" w:rsidRDefault="009944D1">
      <w:pPr>
        <w:spacing w:line="276" w:lineRule="auto"/>
        <w:jc w:val="both"/>
        <w:rPr>
          <w:rFonts w:ascii="Book Antiqua" w:eastAsia="Book Antiqua" w:hAnsi="Book Antiqua" w:cs="Book Antiqua"/>
        </w:rPr>
      </w:pPr>
      <w:r>
        <w:rPr>
          <w:rFonts w:ascii="Book Antiqua" w:eastAsia="Book Antiqua" w:hAnsi="Book Antiqua" w:cs="Book Antiqua"/>
        </w:rPr>
        <w:t xml:space="preserve">Del Honorable Congresista, </w:t>
      </w:r>
    </w:p>
    <w:p w:rsidR="003707BE" w:rsidRDefault="003707BE">
      <w:pPr>
        <w:spacing w:line="276" w:lineRule="auto"/>
        <w:jc w:val="both"/>
        <w:rPr>
          <w:rFonts w:ascii="Book Antiqua" w:eastAsia="Book Antiqua" w:hAnsi="Book Antiqua" w:cs="Book Antiqua"/>
        </w:rPr>
      </w:pPr>
    </w:p>
    <w:p w:rsidR="003707BE" w:rsidRDefault="003707BE">
      <w:pPr>
        <w:spacing w:line="276" w:lineRule="auto"/>
        <w:jc w:val="both"/>
        <w:rPr>
          <w:rFonts w:ascii="Book Antiqua" w:eastAsia="Book Antiqua" w:hAnsi="Book Antiqua" w:cs="Book Antiqua"/>
        </w:rPr>
      </w:pPr>
    </w:p>
    <w:p w:rsidR="003707BE" w:rsidRDefault="003707BE">
      <w:pPr>
        <w:spacing w:line="276" w:lineRule="auto"/>
        <w:jc w:val="both"/>
        <w:rPr>
          <w:rFonts w:ascii="Book Antiqua" w:eastAsia="Book Antiqua" w:hAnsi="Book Antiqua" w:cs="Book Antiqua"/>
        </w:rPr>
      </w:pPr>
    </w:p>
    <w:p w:rsidR="003707BE" w:rsidRDefault="009944D1">
      <w:pPr>
        <w:spacing w:line="276" w:lineRule="auto"/>
        <w:jc w:val="both"/>
        <w:rPr>
          <w:rFonts w:ascii="Book Antiqua" w:eastAsia="Book Antiqua" w:hAnsi="Book Antiqua" w:cs="Book Antiqua"/>
          <w:b/>
        </w:rPr>
      </w:pPr>
      <w:r>
        <w:rPr>
          <w:rFonts w:ascii="Book Antiqua" w:eastAsia="Book Antiqua" w:hAnsi="Book Antiqua" w:cs="Book Antiqua"/>
          <w:b/>
        </w:rPr>
        <w:t>ALVARO LEONEL RUEDA CABALLERO</w:t>
      </w:r>
    </w:p>
    <w:p w:rsidR="003707BE" w:rsidRDefault="009944D1">
      <w:pPr>
        <w:spacing w:line="276" w:lineRule="auto"/>
        <w:jc w:val="both"/>
        <w:rPr>
          <w:rFonts w:ascii="Book Antiqua" w:eastAsia="Book Antiqua" w:hAnsi="Book Antiqua" w:cs="Book Antiqua"/>
        </w:rPr>
      </w:pPr>
      <w:r>
        <w:rPr>
          <w:rFonts w:ascii="Book Antiqua" w:eastAsia="Book Antiqua" w:hAnsi="Book Antiqua" w:cs="Book Antiqua"/>
        </w:rPr>
        <w:t>Representante a la Cámara por Santander.</w:t>
      </w:r>
    </w:p>
    <w:p w:rsidR="003707BE" w:rsidRDefault="003707BE">
      <w:pPr>
        <w:spacing w:line="276" w:lineRule="auto"/>
        <w:jc w:val="both"/>
        <w:rPr>
          <w:rFonts w:ascii="Book Antiqua" w:eastAsia="Book Antiqua" w:hAnsi="Book Antiqua" w:cs="Book Antiqua"/>
        </w:rPr>
      </w:pPr>
    </w:p>
    <w:p w:rsidR="003707BE" w:rsidRDefault="003707BE">
      <w:pPr>
        <w:spacing w:line="276" w:lineRule="auto"/>
        <w:jc w:val="both"/>
        <w:rPr>
          <w:rFonts w:ascii="Book Antiqua" w:eastAsia="Book Antiqua" w:hAnsi="Book Antiqua" w:cs="Book Antiqua"/>
        </w:rPr>
      </w:pPr>
    </w:p>
    <w:p w:rsidR="003707BE" w:rsidRDefault="003707BE">
      <w:pPr>
        <w:spacing w:line="276" w:lineRule="auto"/>
        <w:jc w:val="both"/>
        <w:rPr>
          <w:rFonts w:ascii="Book Antiqua" w:eastAsia="Book Antiqua" w:hAnsi="Book Antiqua" w:cs="Book Antiqua"/>
        </w:rPr>
      </w:pPr>
    </w:p>
    <w:sectPr w:rsidR="003707BE" w:rsidSect="00691913">
      <w:headerReference w:type="default" r:id="rId9"/>
      <w:footerReference w:type="default" r:id="rId10"/>
      <w:pgSz w:w="12240" w:h="15840" w:code="1"/>
      <w:pgMar w:top="1417" w:right="1701" w:bottom="1417" w:left="1701"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D43" w:rsidRDefault="00AA5D43">
      <w:r>
        <w:separator/>
      </w:r>
    </w:p>
  </w:endnote>
  <w:endnote w:type="continuationSeparator" w:id="0">
    <w:p w:rsidR="00AA5D43" w:rsidRDefault="00AA5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7BE" w:rsidRDefault="009944D1">
    <w:pPr>
      <w:spacing w:before="240" w:after="240"/>
      <w:ind w:left="20"/>
      <w:jc w:val="center"/>
    </w:pPr>
    <w:r>
      <w:rPr>
        <w:rFonts w:ascii="Arial" w:eastAsia="Arial" w:hAnsi="Arial" w:cs="Arial"/>
        <w:sz w:val="16"/>
        <w:szCs w:val="16"/>
      </w:rPr>
      <w:t xml:space="preserve">Edificio Nuevo del Congreso. </w:t>
    </w:r>
    <w:proofErr w:type="spellStart"/>
    <w:r>
      <w:rPr>
        <w:rFonts w:ascii="Arial" w:eastAsia="Arial" w:hAnsi="Arial" w:cs="Arial"/>
        <w:sz w:val="16"/>
        <w:szCs w:val="16"/>
      </w:rPr>
      <w:t>Cra</w:t>
    </w:r>
    <w:proofErr w:type="spellEnd"/>
    <w:r>
      <w:rPr>
        <w:rFonts w:ascii="Arial" w:eastAsia="Arial" w:hAnsi="Arial" w:cs="Arial"/>
        <w:sz w:val="16"/>
        <w:szCs w:val="16"/>
      </w:rPr>
      <w:t xml:space="preserve"> 7 N° 8 - 68. Bogotá D.C</w:t>
    </w:r>
    <w:r>
      <w:rPr>
        <w:rFonts w:ascii="Arial" w:eastAsia="Arial" w:hAnsi="Arial" w:cs="Arial"/>
        <w:sz w:val="16"/>
        <w:szCs w:val="16"/>
      </w:rPr>
      <w:br/>
      <w:t xml:space="preserve">Oficina N° 3 </w:t>
    </w:r>
    <w:proofErr w:type="spellStart"/>
    <w:r>
      <w:rPr>
        <w:rFonts w:ascii="Arial" w:eastAsia="Arial" w:hAnsi="Arial" w:cs="Arial"/>
        <w:sz w:val="16"/>
        <w:szCs w:val="16"/>
      </w:rPr>
      <w:t>Mezzanine</w:t>
    </w:r>
    <w:proofErr w:type="spellEnd"/>
    <w:r>
      <w:rPr>
        <w:rFonts w:ascii="Arial" w:eastAsia="Arial" w:hAnsi="Arial" w:cs="Arial"/>
        <w:sz w:val="16"/>
        <w:szCs w:val="16"/>
      </w:rPr>
      <w:t xml:space="preserve"> Norte. Teléfono (+57) 4325100. Ext 3174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D43" w:rsidRDefault="00AA5D43">
      <w:r>
        <w:separator/>
      </w:r>
    </w:p>
  </w:footnote>
  <w:footnote w:type="continuationSeparator" w:id="0">
    <w:p w:rsidR="00AA5D43" w:rsidRDefault="00AA5D43">
      <w:r>
        <w:continuationSeparator/>
      </w:r>
    </w:p>
  </w:footnote>
  <w:footnote w:id="1">
    <w:p w:rsidR="003707BE" w:rsidRDefault="009944D1">
      <w:pPr>
        <w:rPr>
          <w:rFonts w:ascii="Book Antiqua" w:eastAsia="Book Antiqua" w:hAnsi="Book Antiqua" w:cs="Book Antiqua"/>
          <w:sz w:val="18"/>
          <w:szCs w:val="18"/>
        </w:rPr>
      </w:pPr>
      <w:r>
        <w:rPr>
          <w:vertAlign w:val="superscript"/>
        </w:rPr>
        <w:footnoteRef/>
      </w:r>
      <w:r>
        <w:rPr>
          <w:sz w:val="20"/>
          <w:szCs w:val="20"/>
        </w:rPr>
        <w:t xml:space="preserve"> </w:t>
      </w:r>
      <w:r>
        <w:rPr>
          <w:rFonts w:ascii="Book Antiqua" w:eastAsia="Book Antiqua" w:hAnsi="Book Antiqua" w:cs="Book Antiqua"/>
          <w:color w:val="333333"/>
          <w:sz w:val="18"/>
          <w:szCs w:val="18"/>
        </w:rPr>
        <w:t xml:space="preserve">Constitución Política de Colombia. Art.334. 7 de julio de 1991 (Colombia). Recuperado de: </w:t>
      </w:r>
      <w:hyperlink r:id="rId1">
        <w:r>
          <w:rPr>
            <w:rFonts w:ascii="Book Antiqua" w:eastAsia="Book Antiqua" w:hAnsi="Book Antiqua" w:cs="Book Antiqua"/>
            <w:color w:val="1155CC"/>
            <w:sz w:val="18"/>
            <w:szCs w:val="18"/>
            <w:u w:val="single"/>
          </w:rPr>
          <w:t>http://www.secretariasenado.gov.co/senado/basedoc/constitucion_politica_1991.html</w:t>
        </w:r>
      </w:hyperlink>
    </w:p>
    <w:p w:rsidR="003707BE" w:rsidRDefault="003707BE">
      <w:pPr>
        <w:rPr>
          <w:rFonts w:ascii="Book Antiqua" w:eastAsia="Book Antiqua" w:hAnsi="Book Antiqua" w:cs="Book Antiqua"/>
          <w:sz w:val="18"/>
          <w:szCs w:val="18"/>
        </w:rPr>
      </w:pPr>
    </w:p>
  </w:footnote>
  <w:footnote w:id="2">
    <w:p w:rsidR="003707BE" w:rsidRDefault="009944D1">
      <w:pPr>
        <w:jc w:val="both"/>
        <w:rPr>
          <w:rFonts w:ascii="Book Antiqua" w:eastAsia="Book Antiqua" w:hAnsi="Book Antiqua" w:cs="Book Antiqua"/>
          <w:sz w:val="18"/>
          <w:szCs w:val="18"/>
        </w:rPr>
      </w:pPr>
      <w:r>
        <w:rPr>
          <w:vertAlign w:val="superscript"/>
        </w:rPr>
        <w:footnoteRef/>
      </w:r>
      <w:r>
        <w:rPr>
          <w:rFonts w:ascii="Book Antiqua" w:eastAsia="Book Antiqua" w:hAnsi="Book Antiqua" w:cs="Book Antiqua"/>
          <w:sz w:val="18"/>
          <w:szCs w:val="18"/>
        </w:rPr>
        <w:t xml:space="preserve"> Congreso de Colombia. (30 de diciembre de 1993). Por la cual se dictan disposiciones básicas sobre el transporte, se redistribuyen competencias y recursos entre la Nación y las Entidades Territoriales, se reglamenta la planeación en el sector transporte y se dictan otras disposiciones. (Ley 35 de 1993). Art. 2. Recuperado de: </w:t>
      </w:r>
      <w:hyperlink r:id="rId2">
        <w:r>
          <w:rPr>
            <w:rFonts w:ascii="Book Antiqua" w:eastAsia="Book Antiqua" w:hAnsi="Book Antiqua" w:cs="Book Antiqua"/>
            <w:color w:val="1155CC"/>
            <w:sz w:val="18"/>
            <w:szCs w:val="18"/>
            <w:u w:val="single"/>
          </w:rPr>
          <w:t>http://www.secretariasenado.gov.co/senado/basedoc/ley_0105_1993.html</w:t>
        </w:r>
      </w:hyperlink>
      <w:r>
        <w:rPr>
          <w:rFonts w:ascii="Book Antiqua" w:eastAsia="Book Antiqua" w:hAnsi="Book Antiqua" w:cs="Book Antiqua"/>
          <w:color w:val="1155CC"/>
          <w:sz w:val="18"/>
          <w:szCs w:val="18"/>
          <w:u w:val="single"/>
        </w:rPr>
        <w:t xml:space="preserve"> </w:t>
      </w:r>
    </w:p>
    <w:p w:rsidR="003707BE" w:rsidRDefault="003707BE">
      <w:pPr>
        <w:rPr>
          <w:sz w:val="20"/>
          <w:szCs w:val="20"/>
        </w:rPr>
      </w:pPr>
    </w:p>
  </w:footnote>
  <w:footnote w:id="3">
    <w:p w:rsidR="003707BE" w:rsidRDefault="009944D1">
      <w:pPr>
        <w:rPr>
          <w:sz w:val="20"/>
          <w:szCs w:val="20"/>
        </w:rPr>
      </w:pPr>
      <w:r>
        <w:rPr>
          <w:vertAlign w:val="superscript"/>
        </w:rPr>
        <w:footnoteRef/>
      </w:r>
      <w:r>
        <w:rPr>
          <w:sz w:val="20"/>
          <w:szCs w:val="20"/>
        </w:rPr>
        <w:t xml:space="preserve"> </w:t>
      </w:r>
      <w:r>
        <w:rPr>
          <w:rFonts w:ascii="Book Antiqua" w:eastAsia="Book Antiqua" w:hAnsi="Book Antiqua" w:cs="Book Antiqua"/>
          <w:sz w:val="18"/>
          <w:szCs w:val="18"/>
        </w:rPr>
        <w:t>Congreso de Colombia. (20 de diciembre de 1996</w:t>
      </w:r>
      <w:proofErr w:type="gramStart"/>
      <w:r>
        <w:rPr>
          <w:rFonts w:ascii="Book Antiqua" w:eastAsia="Book Antiqua" w:hAnsi="Book Antiqua" w:cs="Book Antiqua"/>
          <w:sz w:val="18"/>
          <w:szCs w:val="18"/>
        </w:rPr>
        <w:t>).Estatuto</w:t>
      </w:r>
      <w:proofErr w:type="gramEnd"/>
      <w:r>
        <w:rPr>
          <w:rFonts w:ascii="Book Antiqua" w:eastAsia="Book Antiqua" w:hAnsi="Book Antiqua" w:cs="Book Antiqua"/>
          <w:sz w:val="18"/>
          <w:szCs w:val="18"/>
        </w:rPr>
        <w:t xml:space="preserve"> General de Transporte (Ley 366 de 1996) Art. 68. Recuperado de: </w:t>
      </w:r>
      <w:hyperlink r:id="rId3">
        <w:r>
          <w:rPr>
            <w:color w:val="1155CC"/>
            <w:sz w:val="20"/>
            <w:szCs w:val="20"/>
            <w:u w:val="single"/>
          </w:rPr>
          <w:t>http://www.secretariasenado.gov.co/senado/basedoc/ley_0336_1996.html</w:t>
        </w:r>
      </w:hyperlink>
    </w:p>
  </w:footnote>
  <w:footnote w:id="4">
    <w:p w:rsidR="003707BE" w:rsidRDefault="009944D1">
      <w:pPr>
        <w:rPr>
          <w:sz w:val="20"/>
          <w:szCs w:val="20"/>
        </w:rPr>
      </w:pPr>
      <w:r>
        <w:rPr>
          <w:vertAlign w:val="superscript"/>
        </w:rPr>
        <w:footnoteRef/>
      </w:r>
      <w:r>
        <w:rPr>
          <w:sz w:val="20"/>
          <w:szCs w:val="20"/>
        </w:rPr>
        <w:t xml:space="preserve"> Presidencia de la República. (marzo 27 de 1971). Código de Comercio (Decreto 410 de 1971) Art.1782 y 1860. Recuperado de: </w:t>
      </w:r>
      <w:hyperlink r:id="rId4">
        <w:r>
          <w:rPr>
            <w:color w:val="1155CC"/>
            <w:sz w:val="20"/>
            <w:szCs w:val="20"/>
            <w:u w:val="single"/>
          </w:rPr>
          <w:t>http://www.secretariasenado.gov.co/senado/basedoc/codigo_comercio.html</w:t>
        </w:r>
      </w:hyperlink>
    </w:p>
  </w:footnote>
  <w:footnote w:id="5">
    <w:p w:rsidR="003707BE" w:rsidRDefault="009944D1">
      <w:pPr>
        <w:rPr>
          <w:sz w:val="20"/>
          <w:szCs w:val="20"/>
        </w:rPr>
      </w:pPr>
      <w:r>
        <w:rPr>
          <w:vertAlign w:val="superscript"/>
        </w:rPr>
        <w:footnoteRef/>
      </w:r>
      <w:r>
        <w:rPr>
          <w:sz w:val="20"/>
          <w:szCs w:val="20"/>
        </w:rPr>
        <w:t xml:space="preserve"> Unidad Administrativa Especial Aeronáutica Civil. (febrero 28 de 2012). Por la cual se elimina la obligatoriedad del cargo por combustible y se dictan otras disposiciones en materia de tarifas </w:t>
      </w:r>
      <w:proofErr w:type="spellStart"/>
      <w:r>
        <w:rPr>
          <w:sz w:val="20"/>
          <w:szCs w:val="20"/>
        </w:rPr>
        <w:t>aereas</w:t>
      </w:r>
      <w:proofErr w:type="spellEnd"/>
      <w:r>
        <w:rPr>
          <w:sz w:val="20"/>
          <w:szCs w:val="20"/>
        </w:rPr>
        <w:t xml:space="preserve"> </w:t>
      </w:r>
      <w:proofErr w:type="gramStart"/>
      <w:r>
        <w:rPr>
          <w:sz w:val="20"/>
          <w:szCs w:val="20"/>
        </w:rPr>
        <w:t>( Resolución</w:t>
      </w:r>
      <w:proofErr w:type="gramEnd"/>
      <w:r>
        <w:rPr>
          <w:sz w:val="20"/>
          <w:szCs w:val="20"/>
        </w:rPr>
        <w:t xml:space="preserve"> 904 de 2012) Art.3 </w:t>
      </w:r>
    </w:p>
  </w:footnote>
  <w:footnote w:id="6">
    <w:p w:rsidR="003707BE" w:rsidRDefault="009944D1">
      <w:pPr>
        <w:rPr>
          <w:color w:val="0563C1"/>
          <w:sz w:val="20"/>
          <w:szCs w:val="20"/>
          <w:u w:val="single"/>
        </w:rPr>
      </w:pPr>
      <w:r>
        <w:rPr>
          <w:vertAlign w:val="superscript"/>
        </w:rPr>
        <w:footnoteRef/>
      </w:r>
      <w:r>
        <w:rPr>
          <w:sz w:val="20"/>
          <w:szCs w:val="20"/>
        </w:rPr>
        <w:t xml:space="preserve"> Caro Cardona </w:t>
      </w:r>
      <w:proofErr w:type="spellStart"/>
      <w:r>
        <w:rPr>
          <w:sz w:val="20"/>
          <w:szCs w:val="20"/>
        </w:rPr>
        <w:t>Andres</w:t>
      </w:r>
      <w:proofErr w:type="spellEnd"/>
      <w:r>
        <w:rPr>
          <w:sz w:val="20"/>
          <w:szCs w:val="20"/>
        </w:rPr>
        <w:t xml:space="preserve"> </w:t>
      </w:r>
      <w:proofErr w:type="spellStart"/>
      <w:r>
        <w:rPr>
          <w:sz w:val="20"/>
          <w:szCs w:val="20"/>
        </w:rPr>
        <w:t>Sebastian</w:t>
      </w:r>
      <w:proofErr w:type="spellEnd"/>
      <w:r>
        <w:rPr>
          <w:sz w:val="20"/>
          <w:szCs w:val="20"/>
        </w:rPr>
        <w:t xml:space="preserve"> (2019). El impacto de la desregularización de las tarifas aéreas en la competencia y consumo del transporte aéreo de pasajeros en Colombia</w:t>
      </w:r>
      <w:r>
        <w:rPr>
          <w:i/>
          <w:sz w:val="20"/>
          <w:szCs w:val="20"/>
        </w:rPr>
        <w:t xml:space="preserve">. </w:t>
      </w:r>
      <w:r>
        <w:rPr>
          <w:sz w:val="20"/>
          <w:szCs w:val="20"/>
        </w:rPr>
        <w:t xml:space="preserve"> (Trabajo de grado). Pontificia Universidad Javeriana. Bogotá D.C. Recuperado de: </w:t>
      </w:r>
      <w:hyperlink r:id="rId5">
        <w:r>
          <w:rPr>
            <w:color w:val="0563C1"/>
            <w:sz w:val="20"/>
            <w:szCs w:val="20"/>
            <w:u w:val="single"/>
          </w:rPr>
          <w:t>https://repository.javeriana.edu.co/bitstream/handle/10554/41164/Monograf%C3%ADa%20U.%20Javeriana%201.pdf?sequence=1&amp;isAllowed=y</w:t>
        </w:r>
      </w:hyperlink>
    </w:p>
    <w:p w:rsidR="003707BE" w:rsidRDefault="00AA5D43">
      <w:pPr>
        <w:rPr>
          <w:sz w:val="20"/>
          <w:szCs w:val="20"/>
        </w:rPr>
      </w:pPr>
      <w:hyperlink r:id="rId6">
        <w:r w:rsidR="009944D1">
          <w:rPr>
            <w:color w:val="1155CC"/>
            <w:sz w:val="20"/>
            <w:szCs w:val="20"/>
            <w:u w:val="single"/>
          </w:rPr>
          <w:t>https://repository.javeriana.edu.co/bitstream/handle/10554/43408/El%20impacto%20de%20la%20desregularizaci%c3%b3n%20de%20las%20tarifas%20a%c3%a9reas%20en%20la%20competencia%20y%20consumo%20del%20transporte%20a%c3%a9reo%20de%20pasajeros%20en%20Colombia.pdf?sequence=2&amp;isAllowed=y</w:t>
        </w:r>
      </w:hyperlink>
    </w:p>
  </w:footnote>
  <w:footnote w:id="7">
    <w:p w:rsidR="003707BE" w:rsidRDefault="009944D1">
      <w:pPr>
        <w:rPr>
          <w:sz w:val="20"/>
          <w:szCs w:val="20"/>
        </w:rPr>
      </w:pPr>
      <w:r>
        <w:rPr>
          <w:vertAlign w:val="superscript"/>
        </w:rPr>
        <w:footnoteRef/>
      </w:r>
      <w:r>
        <w:rPr>
          <w:rFonts w:ascii="Book Antiqua" w:eastAsia="Book Antiqua" w:hAnsi="Book Antiqua" w:cs="Book Antiqua"/>
          <w:sz w:val="18"/>
          <w:szCs w:val="18"/>
        </w:rPr>
        <w:t xml:space="preserve"> Vargas Riaño Diego </w:t>
      </w:r>
      <w:proofErr w:type="spellStart"/>
      <w:r>
        <w:rPr>
          <w:rFonts w:ascii="Book Antiqua" w:eastAsia="Book Antiqua" w:hAnsi="Book Antiqua" w:cs="Book Antiqua"/>
          <w:sz w:val="18"/>
          <w:szCs w:val="18"/>
        </w:rPr>
        <w:t>Andres</w:t>
      </w:r>
      <w:proofErr w:type="spellEnd"/>
      <w:r>
        <w:rPr>
          <w:rFonts w:ascii="Book Antiqua" w:eastAsia="Book Antiqua" w:hAnsi="Book Antiqua" w:cs="Book Antiqua"/>
          <w:sz w:val="18"/>
          <w:szCs w:val="18"/>
        </w:rPr>
        <w:t xml:space="preserve">. </w:t>
      </w:r>
      <w:proofErr w:type="gramStart"/>
      <w:r>
        <w:rPr>
          <w:rFonts w:ascii="Book Antiqua" w:eastAsia="Book Antiqua" w:hAnsi="Book Antiqua" w:cs="Book Antiqua"/>
          <w:sz w:val="18"/>
          <w:szCs w:val="18"/>
        </w:rPr>
        <w:t>( 25</w:t>
      </w:r>
      <w:proofErr w:type="gramEnd"/>
      <w:r>
        <w:rPr>
          <w:rFonts w:ascii="Book Antiqua" w:eastAsia="Book Antiqua" w:hAnsi="Book Antiqua" w:cs="Book Antiqua"/>
          <w:sz w:val="18"/>
          <w:szCs w:val="18"/>
        </w:rPr>
        <w:t xml:space="preserve"> de febrero de 2024) </w:t>
      </w:r>
      <w:r>
        <w:rPr>
          <w:rFonts w:ascii="Book Antiqua" w:eastAsia="Book Antiqua" w:hAnsi="Book Antiqua" w:cs="Book Antiqua"/>
          <w:color w:val="1E1E1C"/>
          <w:sz w:val="18"/>
          <w:szCs w:val="18"/>
        </w:rPr>
        <w:t xml:space="preserve">“75% de quienes viajan en avión son estratos 2 y 3”: Gerente de la Asociación Internacional de transporte Aéreo. El </w:t>
      </w:r>
      <w:proofErr w:type="gramStart"/>
      <w:r>
        <w:rPr>
          <w:rFonts w:ascii="Book Antiqua" w:eastAsia="Book Antiqua" w:hAnsi="Book Antiqua" w:cs="Book Antiqua"/>
          <w:color w:val="1E1E1C"/>
          <w:sz w:val="18"/>
          <w:szCs w:val="18"/>
        </w:rPr>
        <w:t>Colombiano</w:t>
      </w:r>
      <w:proofErr w:type="gramEnd"/>
      <w:r>
        <w:rPr>
          <w:rFonts w:ascii="Book Antiqua" w:eastAsia="Book Antiqua" w:hAnsi="Book Antiqua" w:cs="Book Antiqua"/>
          <w:color w:val="1E1E1C"/>
          <w:sz w:val="18"/>
          <w:szCs w:val="18"/>
        </w:rPr>
        <w:t xml:space="preserve">. Recuperado de: </w:t>
      </w:r>
      <w:hyperlink r:id="rId7">
        <w:r>
          <w:rPr>
            <w:color w:val="1155CC"/>
            <w:sz w:val="20"/>
            <w:szCs w:val="20"/>
            <w:u w:val="single"/>
          </w:rPr>
          <w:t>https://www.elcolombiano.com/negocios/cuales-son-los-estratos-que-mas-viajan-en-avion-en-colombia-lata-JK23832847</w:t>
        </w:r>
      </w:hyperlink>
    </w:p>
  </w:footnote>
  <w:footnote w:id="8">
    <w:p w:rsidR="003707BE" w:rsidRDefault="009944D1">
      <w:pPr>
        <w:rPr>
          <w:rFonts w:ascii="Book Antiqua" w:eastAsia="Book Antiqua" w:hAnsi="Book Antiqua" w:cs="Book Antiqua"/>
          <w:sz w:val="18"/>
          <w:szCs w:val="18"/>
        </w:rPr>
      </w:pPr>
      <w:r>
        <w:rPr>
          <w:vertAlign w:val="superscript"/>
        </w:rPr>
        <w:footnoteRef/>
      </w:r>
      <w:r>
        <w:rPr>
          <w:rFonts w:ascii="Book Antiqua" w:eastAsia="Book Antiqua" w:hAnsi="Book Antiqua" w:cs="Book Antiqua"/>
          <w:sz w:val="18"/>
          <w:szCs w:val="18"/>
        </w:rPr>
        <w:t xml:space="preserve"> Unidad Administrativa Especial Aeronáutica Civil. (31 de enero de 2024) Informe de </w:t>
      </w:r>
      <w:proofErr w:type="spellStart"/>
      <w:r>
        <w:rPr>
          <w:rFonts w:ascii="Book Antiqua" w:eastAsia="Book Antiqua" w:hAnsi="Book Antiqua" w:cs="Book Antiqua"/>
          <w:sz w:val="18"/>
          <w:szCs w:val="18"/>
        </w:rPr>
        <w:t>Movilizacion</w:t>
      </w:r>
      <w:proofErr w:type="spellEnd"/>
      <w:r>
        <w:rPr>
          <w:rFonts w:ascii="Book Antiqua" w:eastAsia="Book Antiqua" w:hAnsi="Book Antiqua" w:cs="Book Antiqua"/>
          <w:sz w:val="18"/>
          <w:szCs w:val="18"/>
        </w:rPr>
        <w:t xml:space="preserve"> de Pasajeros durante el año 2023. Recuperado de:</w:t>
      </w:r>
      <w:hyperlink r:id="rId8" w:anchor=":~:text=El%20Gobierno%20del%20Cambio%20y,aeropuertos%20en%20Colombia%20durante%202023.">
        <w:r>
          <w:rPr>
            <w:rFonts w:ascii="Book Antiqua" w:eastAsia="Book Antiqua" w:hAnsi="Book Antiqua" w:cs="Book Antiqua"/>
            <w:color w:val="1155CC"/>
            <w:sz w:val="18"/>
            <w:szCs w:val="18"/>
            <w:u w:val="single"/>
          </w:rPr>
          <w:t>https://www.aerocivil.gov.co/prensa/noticias/Pages/Colombia-registro-historica-movilizacion-de-pasajeros-por-via-aerea-durante-el-transcurso-de-2023.aspx#:~:text=El%20Gobierno%20del%20Cambio%20y,aeropuertos%20en%20Colombia%20durante%202023.</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7BE" w:rsidRDefault="009944D1">
    <w:pPr>
      <w:spacing w:before="240" w:after="240"/>
      <w:ind w:left="20"/>
    </w:pPr>
    <w:r>
      <w:rPr>
        <w:noProof/>
      </w:rPr>
      <w:drawing>
        <wp:anchor distT="0" distB="0" distL="0" distR="0" simplePos="0" relativeHeight="251658240" behindDoc="1" locked="0" layoutInCell="1" hidden="0" allowOverlap="1">
          <wp:simplePos x="0" y="0"/>
          <wp:positionH relativeFrom="column">
            <wp:posOffset>723900</wp:posOffset>
          </wp:positionH>
          <wp:positionV relativeFrom="paragraph">
            <wp:posOffset>-9521</wp:posOffset>
          </wp:positionV>
          <wp:extent cx="2505075" cy="809625"/>
          <wp:effectExtent l="0" t="0" r="0" b="0"/>
          <wp:wrapNone/>
          <wp:docPr id="118695105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505075" cy="809625"/>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3867150</wp:posOffset>
          </wp:positionH>
          <wp:positionV relativeFrom="paragraph">
            <wp:posOffset>133350</wp:posOffset>
          </wp:positionV>
          <wp:extent cx="1349209" cy="669608"/>
          <wp:effectExtent l="0" t="0" r="0" b="0"/>
          <wp:wrapSquare wrapText="bothSides" distT="0" distB="0" distL="114300" distR="114300"/>
          <wp:docPr id="118695105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349209" cy="669608"/>
                  </a:xfrm>
                  <a:prstGeom prst="rect">
                    <a:avLst/>
                  </a:prstGeom>
                  <a:ln/>
                </pic:spPr>
              </pic:pic>
            </a:graphicData>
          </a:graphic>
        </wp:anchor>
      </w:drawing>
    </w:r>
  </w:p>
  <w:p w:rsidR="003707BE" w:rsidRDefault="003707BE">
    <w:pPr>
      <w:spacing w:before="240" w:after="240"/>
      <w:ind w:left="20"/>
    </w:pPr>
  </w:p>
  <w:p w:rsidR="003707BE" w:rsidRDefault="003707BE">
    <w:pPr>
      <w:spacing w:before="240" w:after="240"/>
      <w:ind w:left="2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54FB3"/>
    <w:multiLevelType w:val="multilevel"/>
    <w:tmpl w:val="9F96A4D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28F61DD6"/>
    <w:multiLevelType w:val="multilevel"/>
    <w:tmpl w:val="9C584F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F0B07B3"/>
    <w:multiLevelType w:val="multilevel"/>
    <w:tmpl w:val="2AB4AB6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94247DE"/>
    <w:multiLevelType w:val="multilevel"/>
    <w:tmpl w:val="8F52AADC"/>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4680" w:hanging="1800"/>
      </w:pPr>
    </w:lvl>
    <w:lvl w:ilvl="8">
      <w:start w:val="1"/>
      <w:numFmt w:val="decimal"/>
      <w:lvlText w:val="%1.%2.%3.%4.%5.%6.%7.%8.%9."/>
      <w:lvlJc w:val="left"/>
      <w:pPr>
        <w:ind w:left="5400" w:hanging="21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7BE"/>
    <w:rsid w:val="003707BE"/>
    <w:rsid w:val="00620302"/>
    <w:rsid w:val="00691913"/>
    <w:rsid w:val="00744DE4"/>
    <w:rsid w:val="009944D1"/>
    <w:rsid w:val="00AA5D43"/>
    <w:rsid w:val="00B65B8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DB4BD"/>
  <w15:docId w15:val="{29B4F556-0CC2-4E64-874A-057BD3F82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565"/>
  </w:style>
  <w:style w:type="paragraph" w:styleId="Ttulo1">
    <w:name w:val="heading 1"/>
    <w:basedOn w:val="Normal"/>
    <w:next w:val="Normal"/>
    <w:uiPriority w:val="9"/>
    <w:qFormat/>
    <w:pPr>
      <w:keepNext/>
      <w:keepLines/>
      <w:spacing w:before="480" w:after="120" w:line="259" w:lineRule="auto"/>
      <w:outlineLvl w:val="0"/>
    </w:pPr>
    <w:rPr>
      <w:rFonts w:ascii="Calibri" w:eastAsia="Calibri" w:hAnsi="Calibri" w:cs="Calibri"/>
      <w:b/>
      <w:sz w:val="48"/>
      <w:szCs w:val="48"/>
      <w:lang w:val="es-MX"/>
    </w:rPr>
  </w:style>
  <w:style w:type="paragraph" w:styleId="Ttulo2">
    <w:name w:val="heading 2"/>
    <w:basedOn w:val="Normal"/>
    <w:next w:val="Normal"/>
    <w:uiPriority w:val="9"/>
    <w:semiHidden/>
    <w:unhideWhenUsed/>
    <w:qFormat/>
    <w:pPr>
      <w:keepNext/>
      <w:keepLines/>
      <w:spacing w:before="360" w:after="80" w:line="259" w:lineRule="auto"/>
      <w:outlineLvl w:val="1"/>
    </w:pPr>
    <w:rPr>
      <w:rFonts w:ascii="Calibri" w:eastAsia="Calibri" w:hAnsi="Calibri" w:cs="Calibri"/>
      <w:b/>
      <w:sz w:val="36"/>
      <w:szCs w:val="36"/>
      <w:lang w:val="es-MX"/>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line="259" w:lineRule="auto"/>
    </w:pPr>
    <w:rPr>
      <w:rFonts w:ascii="Calibri" w:eastAsia="Calibri" w:hAnsi="Calibri" w:cs="Calibri"/>
      <w:b/>
      <w:sz w:val="72"/>
      <w:szCs w:val="72"/>
      <w:lang w:val="es-MX"/>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Prrafodelista">
    <w:name w:val="List Paragraph"/>
    <w:basedOn w:val="Normal"/>
    <w:uiPriority w:val="34"/>
    <w:qFormat/>
    <w:rsid w:val="001D180B"/>
    <w:pPr>
      <w:spacing w:after="160" w:line="259" w:lineRule="auto"/>
      <w:ind w:left="720"/>
      <w:contextualSpacing/>
    </w:pPr>
    <w:rPr>
      <w:rFonts w:ascii="Calibri" w:eastAsia="Calibri" w:hAnsi="Calibri" w:cs="Calibri"/>
      <w:sz w:val="22"/>
      <w:szCs w:val="22"/>
      <w:lang w:val="es-MX"/>
    </w:rPr>
  </w:style>
  <w:style w:type="character" w:styleId="Refdecomentario">
    <w:name w:val="annotation reference"/>
    <w:basedOn w:val="Fuentedeprrafopredeter"/>
    <w:uiPriority w:val="99"/>
    <w:semiHidden/>
    <w:unhideWhenUsed/>
    <w:rsid w:val="001D180B"/>
    <w:rPr>
      <w:sz w:val="16"/>
      <w:szCs w:val="16"/>
    </w:rPr>
  </w:style>
  <w:style w:type="paragraph" w:styleId="Textocomentario">
    <w:name w:val="annotation text"/>
    <w:basedOn w:val="Normal"/>
    <w:link w:val="TextocomentarioCar"/>
    <w:uiPriority w:val="99"/>
    <w:semiHidden/>
    <w:unhideWhenUsed/>
    <w:rsid w:val="001D180B"/>
    <w:pPr>
      <w:spacing w:after="160"/>
    </w:pPr>
    <w:rPr>
      <w:rFonts w:ascii="Calibri" w:eastAsia="Calibri" w:hAnsi="Calibri" w:cs="Calibri"/>
      <w:sz w:val="20"/>
      <w:szCs w:val="20"/>
      <w:lang w:val="es-MX"/>
    </w:rPr>
  </w:style>
  <w:style w:type="character" w:customStyle="1" w:styleId="TextocomentarioCar">
    <w:name w:val="Texto comentario Car"/>
    <w:basedOn w:val="Fuentedeprrafopredeter"/>
    <w:link w:val="Textocomentario"/>
    <w:uiPriority w:val="99"/>
    <w:semiHidden/>
    <w:rsid w:val="001D180B"/>
    <w:rPr>
      <w:sz w:val="20"/>
      <w:szCs w:val="20"/>
    </w:rPr>
  </w:style>
  <w:style w:type="paragraph" w:styleId="Asuntodelcomentario">
    <w:name w:val="annotation subject"/>
    <w:basedOn w:val="Textocomentario"/>
    <w:next w:val="Textocomentario"/>
    <w:link w:val="AsuntodelcomentarioCar"/>
    <w:uiPriority w:val="99"/>
    <w:semiHidden/>
    <w:unhideWhenUsed/>
    <w:rsid w:val="001D180B"/>
    <w:rPr>
      <w:b/>
      <w:bCs/>
    </w:rPr>
  </w:style>
  <w:style w:type="character" w:customStyle="1" w:styleId="AsuntodelcomentarioCar">
    <w:name w:val="Asunto del comentario Car"/>
    <w:basedOn w:val="TextocomentarioCar"/>
    <w:link w:val="Asuntodelcomentario"/>
    <w:uiPriority w:val="99"/>
    <w:semiHidden/>
    <w:rsid w:val="001D180B"/>
    <w:rPr>
      <w:b/>
      <w:bCs/>
      <w:sz w:val="20"/>
      <w:szCs w:val="20"/>
    </w:rPr>
  </w:style>
  <w:style w:type="paragraph" w:styleId="NormalWeb">
    <w:name w:val="Normal (Web)"/>
    <w:basedOn w:val="Normal"/>
    <w:uiPriority w:val="99"/>
    <w:unhideWhenUsed/>
    <w:rsid w:val="0099613E"/>
    <w:pPr>
      <w:spacing w:before="100" w:beforeAutospacing="1" w:after="100" w:afterAutospacing="1"/>
    </w:pPr>
    <w:rPr>
      <w:lang w:val="es-MX"/>
    </w:rPr>
  </w:style>
  <w:style w:type="paragraph" w:styleId="Sinespaciado">
    <w:name w:val="No Spacing"/>
    <w:uiPriority w:val="1"/>
    <w:qFormat/>
    <w:rsid w:val="0099613E"/>
  </w:style>
  <w:style w:type="character" w:customStyle="1" w:styleId="apple-converted-space">
    <w:name w:val="apple-converted-space"/>
    <w:basedOn w:val="Fuentedeprrafopredeter"/>
    <w:rsid w:val="0099613E"/>
  </w:style>
  <w:style w:type="character" w:styleId="Hipervnculo">
    <w:name w:val="Hyperlink"/>
    <w:basedOn w:val="Fuentedeprrafopredeter"/>
    <w:uiPriority w:val="99"/>
    <w:semiHidden/>
    <w:unhideWhenUsed/>
    <w:rsid w:val="0099613E"/>
    <w:rPr>
      <w:color w:val="0000FF"/>
      <w:u w:val="single"/>
    </w:rPr>
  </w:style>
  <w:style w:type="paragraph" w:styleId="Subttulo">
    <w:name w:val="Subtitle"/>
    <w:basedOn w:val="Normal"/>
    <w:next w:val="Normal"/>
    <w:pPr>
      <w:keepNext/>
      <w:keepLines/>
      <w:spacing w:before="360" w:after="80" w:line="259" w:lineRule="auto"/>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100" w:type="dxa"/>
        <w:left w:w="100" w:type="dxa"/>
        <w:bottom w:w="100" w:type="dxa"/>
        <w:right w:w="100" w:type="dxa"/>
      </w:tblCellMar>
    </w:tblPr>
    <w:tcPr>
      <w:shd w:val="clear" w:color="auto" w:fill="E6E6E6"/>
    </w:tcPr>
  </w:style>
  <w:style w:type="table" w:customStyle="1" w:styleId="a0">
    <w:basedOn w:val="TableNormal2"/>
    <w:tblPr>
      <w:tblStyleRowBandSize w:val="1"/>
      <w:tblStyleColBandSize w:val="1"/>
      <w:tblCellMar>
        <w:top w:w="100" w:type="dxa"/>
        <w:left w:w="100" w:type="dxa"/>
        <w:bottom w:w="100" w:type="dxa"/>
        <w:right w:w="100" w:type="dxa"/>
      </w:tblCellMar>
    </w:tblPr>
    <w:tcPr>
      <w:shd w:val="clear" w:color="auto" w:fill="E6E6E6"/>
    </w:tcPr>
  </w:style>
  <w:style w:type="table" w:customStyle="1" w:styleId="a1">
    <w:basedOn w:val="TableNormal2"/>
    <w:tblPr>
      <w:tblStyleRowBandSize w:val="1"/>
      <w:tblStyleColBandSize w:val="1"/>
      <w:tblCellMar>
        <w:top w:w="100" w:type="dxa"/>
        <w:left w:w="100" w:type="dxa"/>
        <w:bottom w:w="100" w:type="dxa"/>
        <w:right w:w="100" w:type="dxa"/>
      </w:tblCellMar>
    </w:tblPr>
    <w:tcPr>
      <w:shd w:val="clear" w:color="auto" w:fill="E6E6E6"/>
    </w:tcPr>
  </w:style>
  <w:style w:type="table" w:customStyle="1" w:styleId="a2">
    <w:basedOn w:val="TableNormal2"/>
    <w:tblPr>
      <w:tblStyleRowBandSize w:val="1"/>
      <w:tblStyleColBandSize w:val="1"/>
      <w:tblCellMar>
        <w:top w:w="100" w:type="dxa"/>
        <w:left w:w="100" w:type="dxa"/>
        <w:bottom w:w="100" w:type="dxa"/>
        <w:right w:w="100" w:type="dxa"/>
      </w:tblCellMar>
    </w:tblPr>
    <w:tcPr>
      <w:shd w:val="clear" w:color="auto" w:fill="E6E6E6"/>
    </w:tcPr>
  </w:style>
  <w:style w:type="table" w:customStyle="1" w:styleId="a3">
    <w:basedOn w:val="TableNormal2"/>
    <w:tblPr>
      <w:tblStyleRowBandSize w:val="1"/>
      <w:tblStyleColBandSize w:val="1"/>
      <w:tblCellMar>
        <w:top w:w="100" w:type="dxa"/>
        <w:left w:w="100" w:type="dxa"/>
        <w:bottom w:w="100" w:type="dxa"/>
        <w:right w:w="100" w:type="dxa"/>
      </w:tblCellMar>
    </w:tblPr>
    <w:tcPr>
      <w:shd w:val="clear" w:color="auto" w:fill="E6E6E6"/>
    </w:tcPr>
  </w:style>
  <w:style w:type="table" w:customStyle="1" w:styleId="a4">
    <w:basedOn w:val="TableNormal2"/>
    <w:tblPr>
      <w:tblStyleRowBandSize w:val="1"/>
      <w:tblStyleColBandSize w:val="1"/>
      <w:tblCellMar>
        <w:top w:w="100" w:type="dxa"/>
        <w:left w:w="100" w:type="dxa"/>
        <w:bottom w:w="100" w:type="dxa"/>
        <w:right w:w="100" w:type="dxa"/>
      </w:tblCellMar>
    </w:tblPr>
    <w:tcPr>
      <w:shd w:val="clear" w:color="auto" w:fill="E6E6E6"/>
    </w:tcPr>
  </w:style>
  <w:style w:type="table" w:customStyle="1" w:styleId="a5">
    <w:basedOn w:val="TableNormal2"/>
    <w:tblPr>
      <w:tblStyleRowBandSize w:val="1"/>
      <w:tblStyleColBandSize w:val="1"/>
      <w:tblCellMar>
        <w:top w:w="100" w:type="dxa"/>
        <w:left w:w="100" w:type="dxa"/>
        <w:bottom w:w="100" w:type="dxa"/>
        <w:right w:w="100" w:type="dxa"/>
      </w:tblCellMar>
    </w:tblPr>
    <w:tcPr>
      <w:shd w:val="clear" w:color="auto" w:fill="E6E6E6"/>
    </w:tcPr>
  </w:style>
  <w:style w:type="table" w:customStyle="1" w:styleId="a6">
    <w:basedOn w:val="TableNormal2"/>
    <w:tblPr>
      <w:tblStyleRowBandSize w:val="1"/>
      <w:tblStyleColBandSize w:val="1"/>
      <w:tblCellMar>
        <w:top w:w="100" w:type="dxa"/>
        <w:left w:w="100" w:type="dxa"/>
        <w:bottom w:w="100" w:type="dxa"/>
        <w:right w:w="100" w:type="dxa"/>
      </w:tblCellMar>
    </w:tblPr>
    <w:tcPr>
      <w:shd w:val="clear" w:color="auto" w:fill="E6E6E6"/>
    </w:tcPr>
  </w:style>
  <w:style w:type="table" w:customStyle="1" w:styleId="a7">
    <w:basedOn w:val="TableNormal2"/>
    <w:tblPr>
      <w:tblStyleRowBandSize w:val="1"/>
      <w:tblStyleColBandSize w:val="1"/>
      <w:tblCellMar>
        <w:top w:w="100" w:type="dxa"/>
        <w:left w:w="100" w:type="dxa"/>
        <w:bottom w:w="100" w:type="dxa"/>
        <w:right w:w="100" w:type="dxa"/>
      </w:tblCellMar>
    </w:tblPr>
    <w:tcPr>
      <w:shd w:val="clear" w:color="auto" w:fill="E6E6E6"/>
    </w:tcPr>
  </w:style>
  <w:style w:type="table" w:customStyle="1" w:styleId="a8">
    <w:basedOn w:val="TableNormal2"/>
    <w:tblPr>
      <w:tblStyleRowBandSize w:val="1"/>
      <w:tblStyleColBandSize w:val="1"/>
      <w:tblCellMar>
        <w:top w:w="100" w:type="dxa"/>
        <w:left w:w="100" w:type="dxa"/>
        <w:bottom w:w="100" w:type="dxa"/>
        <w:right w:w="100" w:type="dxa"/>
      </w:tblCellMar>
    </w:tblPr>
    <w:tcPr>
      <w:shd w:val="clear" w:color="auto" w:fill="E6E6E6"/>
    </w:tcPr>
  </w:style>
  <w:style w:type="table" w:customStyle="1" w:styleId="a9">
    <w:basedOn w:val="TableNormal2"/>
    <w:tblPr>
      <w:tblStyleRowBandSize w:val="1"/>
      <w:tblStyleColBandSize w:val="1"/>
      <w:tblCellMar>
        <w:top w:w="100" w:type="dxa"/>
        <w:left w:w="100" w:type="dxa"/>
        <w:bottom w:w="100" w:type="dxa"/>
        <w:right w:w="100" w:type="dxa"/>
      </w:tblCellMar>
    </w:tblPr>
    <w:tcPr>
      <w:shd w:val="clear" w:color="auto" w:fill="E6E6E6"/>
    </w:tcPr>
  </w:style>
  <w:style w:type="table" w:customStyle="1" w:styleId="aa">
    <w:basedOn w:val="TableNormal2"/>
    <w:tblPr>
      <w:tblStyleRowBandSize w:val="1"/>
      <w:tblStyleColBandSize w:val="1"/>
      <w:tblCellMar>
        <w:top w:w="100" w:type="dxa"/>
        <w:left w:w="100" w:type="dxa"/>
        <w:bottom w:w="100" w:type="dxa"/>
        <w:right w:w="100" w:type="dxa"/>
      </w:tblCellMar>
    </w:tblPr>
    <w:tcPr>
      <w:shd w:val="clear" w:color="auto" w:fill="E6E6E6"/>
    </w:tcPr>
  </w:style>
  <w:style w:type="table" w:customStyle="1" w:styleId="ab">
    <w:basedOn w:val="TableNormal2"/>
    <w:tblPr>
      <w:tblStyleRowBandSize w:val="1"/>
      <w:tblStyleColBandSize w:val="1"/>
      <w:tblCellMar>
        <w:top w:w="100" w:type="dxa"/>
        <w:left w:w="100" w:type="dxa"/>
        <w:bottom w:w="100" w:type="dxa"/>
        <w:right w:w="100" w:type="dxa"/>
      </w:tblCellMar>
    </w:tblPr>
    <w:tcPr>
      <w:shd w:val="clear" w:color="auto" w:fill="E6E6E6"/>
    </w:tcPr>
  </w:style>
  <w:style w:type="table" w:customStyle="1" w:styleId="ac">
    <w:basedOn w:val="TableNormal2"/>
    <w:tblPr>
      <w:tblStyleRowBandSize w:val="1"/>
      <w:tblStyleColBandSize w:val="1"/>
      <w:tblCellMar>
        <w:top w:w="100" w:type="dxa"/>
        <w:left w:w="100" w:type="dxa"/>
        <w:bottom w:w="100" w:type="dxa"/>
        <w:right w:w="100" w:type="dxa"/>
      </w:tblCellMar>
    </w:tblPr>
    <w:tcPr>
      <w:shd w:val="clear" w:color="auto" w:fill="E6E6E6"/>
    </w:tcPr>
  </w:style>
  <w:style w:type="table" w:customStyle="1" w:styleId="ad">
    <w:basedOn w:val="TableNormal2"/>
    <w:tblPr>
      <w:tblStyleRowBandSize w:val="1"/>
      <w:tblStyleColBandSize w:val="1"/>
      <w:tblCellMar>
        <w:top w:w="100" w:type="dxa"/>
        <w:left w:w="100" w:type="dxa"/>
        <w:bottom w:w="100" w:type="dxa"/>
        <w:right w:w="100" w:type="dxa"/>
      </w:tblCellMar>
    </w:tblPr>
    <w:tcPr>
      <w:shd w:val="clear" w:color="auto" w:fill="E6E6E6"/>
    </w:tcPr>
  </w:style>
  <w:style w:type="table" w:customStyle="1" w:styleId="ae">
    <w:basedOn w:val="TableNormal2"/>
    <w:tblPr>
      <w:tblStyleRowBandSize w:val="1"/>
      <w:tblStyleColBandSize w:val="1"/>
      <w:tblCellMar>
        <w:top w:w="100" w:type="dxa"/>
        <w:left w:w="100" w:type="dxa"/>
        <w:bottom w:w="100" w:type="dxa"/>
        <w:right w:w="100" w:type="dxa"/>
      </w:tblCellMar>
    </w:tblPr>
    <w:tcPr>
      <w:shd w:val="clear" w:color="auto" w:fill="E6E6E6"/>
    </w:tcPr>
  </w:style>
  <w:style w:type="table" w:customStyle="1" w:styleId="af">
    <w:basedOn w:val="TableNormal2"/>
    <w:tblPr>
      <w:tblStyleRowBandSize w:val="1"/>
      <w:tblStyleColBandSize w:val="1"/>
      <w:tblCellMar>
        <w:top w:w="100" w:type="dxa"/>
        <w:left w:w="100" w:type="dxa"/>
        <w:bottom w:w="100" w:type="dxa"/>
        <w:right w:w="100" w:type="dxa"/>
      </w:tblCellMar>
    </w:tblPr>
    <w:tcPr>
      <w:shd w:val="clear" w:color="auto" w:fill="E6E6E6"/>
    </w:tcPr>
  </w:style>
  <w:style w:type="table" w:customStyle="1" w:styleId="af0">
    <w:basedOn w:val="TableNormal2"/>
    <w:tblPr>
      <w:tblStyleRowBandSize w:val="1"/>
      <w:tblStyleColBandSize w:val="1"/>
      <w:tblCellMar>
        <w:top w:w="100" w:type="dxa"/>
        <w:left w:w="100" w:type="dxa"/>
        <w:bottom w:w="100" w:type="dxa"/>
        <w:right w:w="100" w:type="dxa"/>
      </w:tblCellMar>
    </w:tblPr>
    <w:tcPr>
      <w:shd w:val="clear" w:color="auto" w:fill="E6E6E6"/>
    </w:tcPr>
  </w:style>
  <w:style w:type="table" w:customStyle="1" w:styleId="af1">
    <w:basedOn w:val="TableNormal2"/>
    <w:tblPr>
      <w:tblStyleRowBandSize w:val="1"/>
      <w:tblStyleColBandSize w:val="1"/>
      <w:tblCellMar>
        <w:top w:w="100" w:type="dxa"/>
        <w:left w:w="100" w:type="dxa"/>
        <w:bottom w:w="100" w:type="dxa"/>
        <w:right w:w="100" w:type="dxa"/>
      </w:tblCellMar>
    </w:tblPr>
    <w:tcPr>
      <w:shd w:val="clear" w:color="auto" w:fill="E6E6E6"/>
    </w:tcPr>
  </w:style>
  <w:style w:type="table" w:customStyle="1" w:styleId="af2">
    <w:basedOn w:val="TableNormal2"/>
    <w:tblPr>
      <w:tblStyleRowBandSize w:val="1"/>
      <w:tblStyleColBandSize w:val="1"/>
      <w:tblCellMar>
        <w:top w:w="100" w:type="dxa"/>
        <w:left w:w="100" w:type="dxa"/>
        <w:bottom w:w="100" w:type="dxa"/>
        <w:right w:w="100" w:type="dxa"/>
      </w:tblCellMar>
    </w:tblPr>
    <w:tcPr>
      <w:shd w:val="clear" w:color="auto" w:fill="E6E6E6"/>
    </w:tcPr>
  </w:style>
  <w:style w:type="table" w:customStyle="1" w:styleId="af3">
    <w:basedOn w:val="TableNormal2"/>
    <w:tblPr>
      <w:tblStyleRowBandSize w:val="1"/>
      <w:tblStyleColBandSize w:val="1"/>
      <w:tblCellMar>
        <w:top w:w="100" w:type="dxa"/>
        <w:left w:w="100" w:type="dxa"/>
        <w:bottom w:w="100" w:type="dxa"/>
        <w:right w:w="100" w:type="dxa"/>
      </w:tblCellMar>
    </w:tblPr>
    <w:tcPr>
      <w:shd w:val="clear" w:color="auto" w:fill="E6E6E6"/>
    </w:tcPr>
  </w:style>
  <w:style w:type="table" w:customStyle="1" w:styleId="af4">
    <w:basedOn w:val="TableNormal2"/>
    <w:tblPr>
      <w:tblStyleRowBandSize w:val="1"/>
      <w:tblStyleColBandSize w:val="1"/>
      <w:tblCellMar>
        <w:top w:w="100" w:type="dxa"/>
        <w:left w:w="100" w:type="dxa"/>
        <w:bottom w:w="100" w:type="dxa"/>
        <w:right w:w="100" w:type="dxa"/>
      </w:tblCellMar>
    </w:tblPr>
    <w:tcPr>
      <w:shd w:val="clear" w:color="auto" w:fill="E6E6E6"/>
    </w:tcPr>
  </w:style>
  <w:style w:type="table" w:customStyle="1" w:styleId="af5">
    <w:basedOn w:val="TableNormal2"/>
    <w:tblPr>
      <w:tblStyleRowBandSize w:val="1"/>
      <w:tblStyleColBandSize w:val="1"/>
      <w:tblCellMar>
        <w:top w:w="100" w:type="dxa"/>
        <w:left w:w="100" w:type="dxa"/>
        <w:bottom w:w="100" w:type="dxa"/>
        <w:right w:w="100" w:type="dxa"/>
      </w:tblCellMar>
    </w:tblPr>
    <w:tcPr>
      <w:shd w:val="clear" w:color="auto" w:fill="E6E6E6"/>
    </w:tcPr>
  </w:style>
  <w:style w:type="table" w:customStyle="1" w:styleId="af6">
    <w:basedOn w:val="TableNormal2"/>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A07565"/>
    <w:pPr>
      <w:tabs>
        <w:tab w:val="center" w:pos="4252"/>
        <w:tab w:val="right" w:pos="8504"/>
      </w:tabs>
    </w:pPr>
  </w:style>
  <w:style w:type="character" w:customStyle="1" w:styleId="EncabezadoCar">
    <w:name w:val="Encabezado Car"/>
    <w:basedOn w:val="Fuentedeprrafopredeter"/>
    <w:link w:val="Encabezado"/>
    <w:uiPriority w:val="99"/>
    <w:rsid w:val="00A07565"/>
    <w:rPr>
      <w:rFonts w:ascii="Times New Roman" w:eastAsia="Times New Roman" w:hAnsi="Times New Roman" w:cs="Times New Roman"/>
      <w:sz w:val="24"/>
      <w:szCs w:val="24"/>
      <w:lang w:val="es-CO"/>
    </w:rPr>
  </w:style>
  <w:style w:type="paragraph" w:styleId="Piedepgina">
    <w:name w:val="footer"/>
    <w:basedOn w:val="Normal"/>
    <w:link w:val="PiedepginaCar"/>
    <w:uiPriority w:val="99"/>
    <w:unhideWhenUsed/>
    <w:rsid w:val="00A07565"/>
    <w:pPr>
      <w:tabs>
        <w:tab w:val="center" w:pos="4252"/>
        <w:tab w:val="right" w:pos="8504"/>
      </w:tabs>
    </w:pPr>
  </w:style>
  <w:style w:type="character" w:customStyle="1" w:styleId="PiedepginaCar">
    <w:name w:val="Pie de página Car"/>
    <w:basedOn w:val="Fuentedeprrafopredeter"/>
    <w:link w:val="Piedepgina"/>
    <w:uiPriority w:val="99"/>
    <w:rsid w:val="00A07565"/>
    <w:rPr>
      <w:rFonts w:ascii="Times New Roman" w:eastAsia="Times New Roman" w:hAnsi="Times New Roman" w:cs="Times New Roman"/>
      <w:sz w:val="24"/>
      <w:szCs w:val="24"/>
      <w:lang w:val="es-CO"/>
    </w:rPr>
  </w:style>
  <w:style w:type="paragraph" w:styleId="Textodeglobo">
    <w:name w:val="Balloon Text"/>
    <w:basedOn w:val="Normal"/>
    <w:link w:val="TextodegloboCar"/>
    <w:uiPriority w:val="99"/>
    <w:semiHidden/>
    <w:unhideWhenUsed/>
    <w:rsid w:val="00744DE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44D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aerocivil.gov.co/prensa/noticias/Pages/Colombia-registro-historica-movilizacion-de-pasajeros-por-via-aerea-durante-el-transcurso-de-2023.aspx" TargetMode="External"/><Relationship Id="rId3" Type="http://schemas.openxmlformats.org/officeDocument/2006/relationships/hyperlink" Target="http://www.secretariasenado.gov.co/senado/basedoc/ley_0336_1996.html" TargetMode="External"/><Relationship Id="rId7" Type="http://schemas.openxmlformats.org/officeDocument/2006/relationships/hyperlink" Target="https://www.elcolombiano.com/negocios/cuales-son-los-estratos-que-mas-viajan-en-avion-en-colombia-lata-JK23832847" TargetMode="External"/><Relationship Id="rId2" Type="http://schemas.openxmlformats.org/officeDocument/2006/relationships/hyperlink" Target="http://www.secretariasenado.gov.co/senado/basedoc/ley_0105_1993.html" TargetMode="External"/><Relationship Id="rId1" Type="http://schemas.openxmlformats.org/officeDocument/2006/relationships/hyperlink" Target="http://www.secretariasenado.gov.co/senado/basedoc/constitucion_politica_1991.html" TargetMode="External"/><Relationship Id="rId6" Type="http://schemas.openxmlformats.org/officeDocument/2006/relationships/hyperlink" Target="https://repository.javeriana.edu.co/bitstream/handle/10554/43408/El%20impacto%20de%20la%20desregularizaci%c3%b3n%20de%20las%20tarifas%20a%c3%a9reas%20en%20la%20competencia%20y%20consumo%20del%20transporte%20a%c3%a9reo%20de%20pasajeros%20en%20Colombia.pdf?sequence=2&amp;isAllowed=y" TargetMode="External"/><Relationship Id="rId5" Type="http://schemas.openxmlformats.org/officeDocument/2006/relationships/hyperlink" Target="https://repository.javeriana.edu.co/bitstream/handle/10554/41164/Monograf%25C3%25ADa%2520U.%2520Javeriana%25201.pdf?sequence=1&amp;isAllowed=y" TargetMode="External"/><Relationship Id="rId4" Type="http://schemas.openxmlformats.org/officeDocument/2006/relationships/hyperlink" Target="http://www.secretariasenado.gov.co/senado/basedoc/codigo_comercio.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Utnarg/BlDdWJRcyT9sdKk5vuA==">CgMxLjA4AHIhMTlteVlsVE1mUG1CX0lHSjRGeS1sSFdIeHpHUDVhakRa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2941</Words>
  <Characters>16178</Characters>
  <Application>Microsoft Office Word</Application>
  <DocSecurity>0</DocSecurity>
  <Lines>134</Lines>
  <Paragraphs>38</Paragraphs>
  <ScaleCrop>false</ScaleCrop>
  <Company>HP Inc.</Company>
  <LinksUpToDate>false</LinksUpToDate>
  <CharactersWithSpaces>19081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Camila Rodriguez Atuesta</dc:creator>
  <cp:lastModifiedBy>Ainara Lucia  Sanchez Melendez UTL</cp:lastModifiedBy>
  <cp:revision>5</cp:revision>
  <cp:lastPrinted>2024-07-30T21:31:00Z</cp:lastPrinted>
  <dcterms:created xsi:type="dcterms:W3CDTF">2024-04-16T23:44:00Z</dcterms:created>
  <dcterms:modified xsi:type="dcterms:W3CDTF">2024-07-31T17:17:00Z</dcterms:modified>
</cp:coreProperties>
</file>