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9EE" w:rsidRDefault="005221A6">
      <w:pPr>
        <w:jc w:val="both"/>
        <w:rPr>
          <w:rFonts w:ascii="Book Antiqua" w:eastAsia="Book Antiqua" w:hAnsi="Book Antiqua" w:cs="Book Antiqua"/>
        </w:rPr>
      </w:pPr>
      <w:r>
        <w:rPr>
          <w:rFonts w:ascii="Book Antiqua" w:eastAsia="Book Antiqua" w:hAnsi="Book Antiqua" w:cs="Book Antiqua"/>
        </w:rPr>
        <w:t xml:space="preserve"> </w:t>
      </w:r>
    </w:p>
    <w:p w:rsidR="004D49EE" w:rsidRDefault="005221A6">
      <w:pPr>
        <w:jc w:val="right"/>
        <w:rPr>
          <w:rFonts w:ascii="Book Antiqua" w:eastAsia="Book Antiqua" w:hAnsi="Book Antiqua" w:cs="Book Antiqua"/>
          <w:color w:val="000000"/>
        </w:rPr>
      </w:pPr>
      <w:r>
        <w:rPr>
          <w:rFonts w:ascii="Book Antiqua" w:eastAsia="Book Antiqua" w:hAnsi="Book Antiqua" w:cs="Book Antiqua"/>
          <w:b/>
          <w:color w:val="000000"/>
        </w:rPr>
        <w:t xml:space="preserve">Bogotá D.C., </w:t>
      </w:r>
      <w:r>
        <w:rPr>
          <w:rFonts w:ascii="Book Antiqua" w:eastAsia="Book Antiqua" w:hAnsi="Book Antiqua" w:cs="Book Antiqua"/>
          <w:b/>
        </w:rPr>
        <w:t>Julio</w:t>
      </w:r>
      <w:r>
        <w:rPr>
          <w:rFonts w:ascii="Book Antiqua" w:eastAsia="Book Antiqua" w:hAnsi="Book Antiqua" w:cs="Book Antiqua"/>
          <w:b/>
          <w:color w:val="000000"/>
        </w:rPr>
        <w:t xml:space="preserve"> de 202</w:t>
      </w:r>
      <w:r>
        <w:rPr>
          <w:rFonts w:ascii="Book Antiqua" w:eastAsia="Book Antiqua" w:hAnsi="Book Antiqua" w:cs="Book Antiqua"/>
          <w:b/>
        </w:rPr>
        <w:t>4</w:t>
      </w:r>
    </w:p>
    <w:p w:rsidR="004D49EE" w:rsidRDefault="005221A6">
      <w:pPr>
        <w:rPr>
          <w:rFonts w:ascii="Book Antiqua" w:eastAsia="Book Antiqua" w:hAnsi="Book Antiqua" w:cs="Book Antiqua"/>
          <w:color w:val="000000"/>
        </w:rPr>
      </w:pPr>
      <w:r>
        <w:rPr>
          <w:rFonts w:ascii="Book Antiqua" w:eastAsia="Book Antiqua" w:hAnsi="Book Antiqua" w:cs="Book Antiqua"/>
          <w:b/>
          <w:color w:val="000000"/>
        </w:rPr>
        <w:t> </w:t>
      </w:r>
    </w:p>
    <w:p w:rsidR="004D49EE" w:rsidRDefault="005221A6">
      <w:pPr>
        <w:rPr>
          <w:rFonts w:ascii="Book Antiqua" w:eastAsia="Book Antiqua" w:hAnsi="Book Antiqua" w:cs="Book Antiqua"/>
          <w:color w:val="000000"/>
        </w:rPr>
      </w:pPr>
      <w:r>
        <w:rPr>
          <w:rFonts w:ascii="Book Antiqua" w:eastAsia="Book Antiqua" w:hAnsi="Book Antiqua" w:cs="Book Antiqua"/>
          <w:color w:val="000000"/>
        </w:rPr>
        <w:t>Doctor</w:t>
      </w:r>
    </w:p>
    <w:p w:rsidR="004D49EE" w:rsidRDefault="005221A6">
      <w:pPr>
        <w:rPr>
          <w:rFonts w:ascii="Book Antiqua" w:eastAsia="Book Antiqua" w:hAnsi="Book Antiqua" w:cs="Book Antiqua"/>
          <w:color w:val="000000"/>
        </w:rPr>
      </w:pPr>
      <w:r>
        <w:rPr>
          <w:rFonts w:ascii="Book Antiqua" w:eastAsia="Book Antiqua" w:hAnsi="Book Antiqua" w:cs="Book Antiqua"/>
          <w:b/>
          <w:color w:val="000000"/>
        </w:rPr>
        <w:t>JAIME LUIS LACOUTURE</w:t>
      </w:r>
    </w:p>
    <w:p w:rsidR="004D49EE" w:rsidRDefault="005221A6">
      <w:pPr>
        <w:rPr>
          <w:rFonts w:ascii="Book Antiqua" w:eastAsia="Book Antiqua" w:hAnsi="Book Antiqua" w:cs="Book Antiqua"/>
          <w:color w:val="000000"/>
        </w:rPr>
      </w:pPr>
      <w:r>
        <w:rPr>
          <w:rFonts w:ascii="Book Antiqua" w:eastAsia="Book Antiqua" w:hAnsi="Book Antiqua" w:cs="Book Antiqua"/>
          <w:color w:val="000000"/>
        </w:rPr>
        <w:t>Secretario General</w:t>
      </w:r>
    </w:p>
    <w:p w:rsidR="004D49EE" w:rsidRDefault="005221A6">
      <w:pPr>
        <w:rPr>
          <w:rFonts w:ascii="Book Antiqua" w:eastAsia="Book Antiqua" w:hAnsi="Book Antiqua" w:cs="Book Antiqua"/>
          <w:color w:val="000000"/>
        </w:rPr>
      </w:pPr>
      <w:r>
        <w:rPr>
          <w:rFonts w:ascii="Book Antiqua" w:eastAsia="Book Antiqua" w:hAnsi="Book Antiqua" w:cs="Book Antiqua"/>
          <w:color w:val="000000"/>
        </w:rPr>
        <w:t>Honorable Cámara de Representantes</w:t>
      </w:r>
    </w:p>
    <w:p w:rsidR="004D49EE" w:rsidRDefault="005221A6">
      <w:pPr>
        <w:rPr>
          <w:rFonts w:ascii="Book Antiqua" w:eastAsia="Book Antiqua" w:hAnsi="Book Antiqua" w:cs="Book Antiqua"/>
          <w:color w:val="000000"/>
        </w:rPr>
      </w:pPr>
      <w:r>
        <w:rPr>
          <w:rFonts w:ascii="Book Antiqua" w:eastAsia="Book Antiqua" w:hAnsi="Book Antiqua" w:cs="Book Antiqua"/>
          <w:color w:val="000000"/>
        </w:rPr>
        <w:t>Ciudad</w:t>
      </w:r>
      <w:r>
        <w:rPr>
          <w:rFonts w:ascii="Book Antiqua" w:eastAsia="Book Antiqua" w:hAnsi="Book Antiqua" w:cs="Book Antiqua"/>
          <w:b/>
          <w:color w:val="000000"/>
        </w:rPr>
        <w:t> </w:t>
      </w:r>
    </w:p>
    <w:p w:rsidR="004D49EE" w:rsidRDefault="005221A6">
      <w:pPr>
        <w:rPr>
          <w:rFonts w:ascii="Book Antiqua" w:eastAsia="Book Antiqua" w:hAnsi="Book Antiqua" w:cs="Book Antiqua"/>
          <w:b/>
          <w:color w:val="000000"/>
        </w:rPr>
      </w:pPr>
      <w:r>
        <w:rPr>
          <w:rFonts w:ascii="Book Antiqua" w:eastAsia="Book Antiqua" w:hAnsi="Book Antiqua" w:cs="Book Antiqua"/>
          <w:b/>
          <w:color w:val="000000"/>
        </w:rPr>
        <w:t> </w:t>
      </w:r>
    </w:p>
    <w:p w:rsidR="00452F0A" w:rsidRDefault="00452F0A">
      <w:pPr>
        <w:rPr>
          <w:rFonts w:ascii="Book Antiqua" w:eastAsia="Book Antiqua" w:hAnsi="Book Antiqua" w:cs="Book Antiqua"/>
          <w:b/>
          <w:color w:val="000000"/>
        </w:rPr>
      </w:pPr>
    </w:p>
    <w:p w:rsidR="00452F0A" w:rsidRDefault="00452F0A">
      <w:pPr>
        <w:rPr>
          <w:rFonts w:ascii="Book Antiqua" w:eastAsia="Book Antiqua" w:hAnsi="Book Antiqua" w:cs="Book Antiqua"/>
          <w:color w:val="000000"/>
        </w:rPr>
      </w:pPr>
    </w:p>
    <w:p w:rsidR="004D49EE" w:rsidRDefault="005221A6">
      <w:pPr>
        <w:jc w:val="right"/>
        <w:rPr>
          <w:rFonts w:ascii="Book Antiqua" w:eastAsia="Book Antiqua" w:hAnsi="Book Antiqua" w:cs="Book Antiqua"/>
          <w:color w:val="000000"/>
        </w:rPr>
      </w:pPr>
      <w:r>
        <w:rPr>
          <w:rFonts w:ascii="Book Antiqua" w:eastAsia="Book Antiqua" w:hAnsi="Book Antiqua" w:cs="Book Antiqua"/>
          <w:b/>
          <w:color w:val="000000"/>
        </w:rPr>
        <w:t>REF: RADICACIÓN PROYECTO DE LEY</w:t>
      </w:r>
    </w:p>
    <w:p w:rsidR="004D49EE" w:rsidRDefault="005221A6">
      <w:pPr>
        <w:rPr>
          <w:rFonts w:ascii="Book Antiqua" w:eastAsia="Book Antiqua" w:hAnsi="Book Antiqua" w:cs="Book Antiqua"/>
          <w:color w:val="000000"/>
        </w:rPr>
      </w:pPr>
      <w:r>
        <w:rPr>
          <w:rFonts w:ascii="Book Antiqua" w:eastAsia="Book Antiqua" w:hAnsi="Book Antiqua" w:cs="Book Antiqua"/>
          <w:b/>
          <w:color w:val="000000"/>
        </w:rPr>
        <w:t> </w:t>
      </w:r>
    </w:p>
    <w:p w:rsidR="004D49EE" w:rsidRDefault="005221A6">
      <w:pPr>
        <w:jc w:val="both"/>
        <w:rPr>
          <w:rFonts w:ascii="Book Antiqua" w:eastAsia="Book Antiqua" w:hAnsi="Book Antiqua" w:cs="Book Antiqua"/>
          <w:b/>
          <w:color w:val="000000"/>
        </w:rPr>
      </w:pPr>
      <w:r>
        <w:rPr>
          <w:rFonts w:ascii="Book Antiqua" w:eastAsia="Book Antiqua" w:hAnsi="Book Antiqua" w:cs="Book Antiqua"/>
          <w:color w:val="000000"/>
        </w:rPr>
        <w:t>En mi condición de miembro del Congreso de la República y en uso del derecho consagrado en el artículo 150 de la Constitución Política de Colombia, por su digno conducto me permito poner a consideración de la Honorable Cámara de Representantes el siguiente</w:t>
      </w:r>
      <w:r>
        <w:rPr>
          <w:rFonts w:ascii="Book Antiqua" w:eastAsia="Book Antiqua" w:hAnsi="Book Antiqua" w:cs="Book Antiqua"/>
          <w:color w:val="000000"/>
        </w:rPr>
        <w:t xml:space="preserve"> proyecto de ley </w:t>
      </w:r>
      <w:r>
        <w:rPr>
          <w:rFonts w:ascii="Book Antiqua" w:eastAsia="Book Antiqua" w:hAnsi="Book Antiqua" w:cs="Book Antiqua"/>
          <w:i/>
          <w:color w:val="000000"/>
        </w:rPr>
        <w:t xml:space="preserve">“Por </w:t>
      </w:r>
      <w:r>
        <w:rPr>
          <w:rFonts w:ascii="Book Antiqua" w:eastAsia="Book Antiqua" w:hAnsi="Book Antiqua" w:cs="Book Antiqua"/>
          <w:i/>
        </w:rPr>
        <w:t xml:space="preserve">medio de la cual se declara patrimonio cultural inmaterial la celebración de la </w:t>
      </w:r>
      <w:r w:rsidR="00452F0A">
        <w:rPr>
          <w:rFonts w:ascii="Book Antiqua" w:eastAsia="Book Antiqua" w:hAnsi="Book Antiqua" w:cs="Book Antiqua"/>
          <w:i/>
        </w:rPr>
        <w:t>semana santa en el municipio de</w:t>
      </w:r>
      <w:r>
        <w:rPr>
          <w:rFonts w:ascii="Book Antiqua" w:eastAsia="Book Antiqua" w:hAnsi="Book Antiqua" w:cs="Book Antiqua"/>
          <w:i/>
        </w:rPr>
        <w:t xml:space="preserve"> </w:t>
      </w:r>
      <w:r w:rsidR="00452F0A">
        <w:rPr>
          <w:rFonts w:ascii="Book Antiqua" w:eastAsia="Book Antiqua" w:hAnsi="Book Antiqua" w:cs="Book Antiqua"/>
          <w:i/>
        </w:rPr>
        <w:t>Piedecuesta</w:t>
      </w:r>
      <w:r>
        <w:rPr>
          <w:rFonts w:ascii="Book Antiqua" w:eastAsia="Book Antiqua" w:hAnsi="Book Antiqua" w:cs="Book Antiqua"/>
          <w:i/>
        </w:rPr>
        <w:t xml:space="preserve"> - Santander y se dictan otras </w:t>
      </w:r>
      <w:r w:rsidR="00452F0A">
        <w:rPr>
          <w:rFonts w:ascii="Book Antiqua" w:eastAsia="Book Antiqua" w:hAnsi="Book Antiqua" w:cs="Book Antiqua"/>
          <w:i/>
        </w:rPr>
        <w:t>disposiciones.</w:t>
      </w:r>
      <w:r>
        <w:rPr>
          <w:rFonts w:ascii="Book Antiqua" w:eastAsia="Book Antiqua" w:hAnsi="Book Antiqua" w:cs="Book Antiqua"/>
          <w:i/>
          <w:color w:val="000000"/>
        </w:rPr>
        <w:t>”</w:t>
      </w:r>
    </w:p>
    <w:p w:rsidR="004D49EE" w:rsidRDefault="004D49EE">
      <w:pPr>
        <w:jc w:val="both"/>
        <w:rPr>
          <w:rFonts w:ascii="Book Antiqua" w:eastAsia="Book Antiqua" w:hAnsi="Book Antiqua" w:cs="Book Antiqua"/>
          <w:color w:val="000000"/>
        </w:rPr>
      </w:pPr>
    </w:p>
    <w:p w:rsidR="00452F0A" w:rsidRDefault="00452F0A">
      <w:pPr>
        <w:jc w:val="both"/>
        <w:rPr>
          <w:rFonts w:ascii="Book Antiqua" w:eastAsia="Book Antiqua" w:hAnsi="Book Antiqua" w:cs="Book Antiqua"/>
          <w:color w:val="000000"/>
        </w:rPr>
      </w:pPr>
    </w:p>
    <w:p w:rsidR="00452F0A" w:rsidRDefault="00452F0A">
      <w:pPr>
        <w:jc w:val="both"/>
        <w:rPr>
          <w:rFonts w:ascii="Book Antiqua" w:eastAsia="Book Antiqua" w:hAnsi="Book Antiqua" w:cs="Book Antiqua"/>
          <w:color w:val="000000"/>
        </w:rPr>
      </w:pPr>
    </w:p>
    <w:p w:rsidR="004D49EE" w:rsidRDefault="005221A6">
      <w:pPr>
        <w:jc w:val="both"/>
        <w:rPr>
          <w:rFonts w:ascii="Book Antiqua" w:eastAsia="Book Antiqua" w:hAnsi="Book Antiqua" w:cs="Book Antiqua"/>
          <w:color w:val="000000"/>
        </w:rPr>
      </w:pPr>
      <w:r>
        <w:rPr>
          <w:rFonts w:ascii="Book Antiqua" w:eastAsia="Book Antiqua" w:hAnsi="Book Antiqua" w:cs="Book Antiqua"/>
          <w:color w:val="000000"/>
        </w:rPr>
        <w:t>Cordi</w:t>
      </w:r>
      <w:r>
        <w:rPr>
          <w:rFonts w:ascii="Book Antiqua" w:eastAsia="Book Antiqua" w:hAnsi="Book Antiqua" w:cs="Book Antiqua"/>
          <w:color w:val="000000"/>
        </w:rPr>
        <w:t>almente,</w:t>
      </w:r>
    </w:p>
    <w:p w:rsidR="004D49EE" w:rsidRDefault="004D49EE">
      <w:pPr>
        <w:jc w:val="both"/>
        <w:rPr>
          <w:rFonts w:ascii="Book Antiqua" w:eastAsia="Book Antiqua" w:hAnsi="Book Antiqua" w:cs="Book Antiqua"/>
        </w:rPr>
      </w:pPr>
    </w:p>
    <w:p w:rsidR="004D49EE" w:rsidRDefault="004D49EE">
      <w:pPr>
        <w:jc w:val="both"/>
        <w:rPr>
          <w:rFonts w:ascii="Book Antiqua" w:eastAsia="Book Antiqua" w:hAnsi="Book Antiqua" w:cs="Book Antiqua"/>
        </w:rPr>
      </w:pPr>
    </w:p>
    <w:p w:rsidR="00452F0A" w:rsidRDefault="00452F0A">
      <w:pPr>
        <w:jc w:val="both"/>
        <w:rPr>
          <w:rFonts w:ascii="Book Antiqua" w:eastAsia="Book Antiqua" w:hAnsi="Book Antiqua" w:cs="Book Antiqua"/>
        </w:rPr>
      </w:pPr>
    </w:p>
    <w:p w:rsidR="004D49EE" w:rsidRDefault="004D49EE">
      <w:pPr>
        <w:jc w:val="both"/>
        <w:rPr>
          <w:rFonts w:ascii="Book Antiqua" w:eastAsia="Book Antiqua" w:hAnsi="Book Antiqua" w:cs="Book Antiqua"/>
        </w:rPr>
      </w:pPr>
    </w:p>
    <w:p w:rsidR="004D49EE" w:rsidRDefault="005221A6">
      <w:pPr>
        <w:jc w:val="both"/>
        <w:rPr>
          <w:rFonts w:ascii="Book Antiqua" w:eastAsia="Book Antiqua" w:hAnsi="Book Antiqua" w:cs="Book Antiqua"/>
          <w:b/>
        </w:rPr>
      </w:pPr>
      <w:r>
        <w:rPr>
          <w:rFonts w:ascii="Book Antiqua" w:eastAsia="Book Antiqua" w:hAnsi="Book Antiqua" w:cs="Book Antiqua"/>
          <w:b/>
        </w:rPr>
        <w:t>ALVARO LEONEL RUEDA CABALLERO</w:t>
      </w:r>
    </w:p>
    <w:p w:rsidR="004D49EE" w:rsidRDefault="005221A6">
      <w:pPr>
        <w:jc w:val="both"/>
        <w:rPr>
          <w:rFonts w:ascii="Book Antiqua" w:eastAsia="Book Antiqua" w:hAnsi="Book Antiqua" w:cs="Book Antiqua"/>
        </w:rPr>
      </w:pPr>
      <w:r>
        <w:rPr>
          <w:rFonts w:ascii="Book Antiqua" w:eastAsia="Book Antiqua" w:hAnsi="Book Antiqua" w:cs="Book Antiqua"/>
        </w:rPr>
        <w:t xml:space="preserve">Representante </w:t>
      </w:r>
      <w:r>
        <w:rPr>
          <w:rFonts w:ascii="Book Antiqua" w:eastAsia="Book Antiqua" w:hAnsi="Book Antiqua" w:cs="Book Antiqua"/>
        </w:rPr>
        <w:t>a la Cámara por Santander.</w:t>
      </w:r>
    </w:p>
    <w:p w:rsidR="004D49EE" w:rsidRDefault="005221A6">
      <w:pPr>
        <w:jc w:val="both"/>
        <w:rPr>
          <w:rFonts w:ascii="Book Antiqua" w:eastAsia="Book Antiqua" w:hAnsi="Book Antiqua" w:cs="Book Antiqua"/>
        </w:rPr>
      </w:pPr>
      <w:r>
        <w:rPr>
          <w:rFonts w:ascii="Book Antiqua" w:eastAsia="Book Antiqua" w:hAnsi="Book Antiqua" w:cs="Book Antiqua"/>
        </w:rPr>
        <w:t>Partido Liberal</w:t>
      </w:r>
    </w:p>
    <w:p w:rsidR="004D49EE" w:rsidRDefault="004D49EE">
      <w:pPr>
        <w:jc w:val="both"/>
        <w:rPr>
          <w:rFonts w:ascii="Book Antiqua" w:eastAsia="Book Antiqua" w:hAnsi="Book Antiqua" w:cs="Book Antiqua"/>
          <w:color w:val="000000"/>
        </w:rPr>
      </w:pPr>
    </w:p>
    <w:p w:rsidR="004D49EE" w:rsidRDefault="004D49EE">
      <w:pPr>
        <w:jc w:val="both"/>
        <w:rPr>
          <w:rFonts w:ascii="Book Antiqua" w:eastAsia="Book Antiqua" w:hAnsi="Book Antiqua" w:cs="Book Antiqua"/>
          <w:color w:val="000000"/>
        </w:rPr>
      </w:pPr>
    </w:p>
    <w:p w:rsidR="004D49EE" w:rsidRDefault="004D49EE">
      <w:pPr>
        <w:jc w:val="both"/>
        <w:rPr>
          <w:rFonts w:ascii="Book Antiqua" w:eastAsia="Book Antiqua" w:hAnsi="Book Antiqua" w:cs="Book Antiqua"/>
          <w:color w:val="000000"/>
        </w:rPr>
      </w:pPr>
    </w:p>
    <w:p w:rsidR="004D49EE" w:rsidRDefault="004D49EE">
      <w:pPr>
        <w:jc w:val="both"/>
        <w:rPr>
          <w:rFonts w:ascii="Book Antiqua" w:eastAsia="Book Antiqua" w:hAnsi="Book Antiqua" w:cs="Book Antiqua"/>
        </w:rPr>
      </w:pPr>
    </w:p>
    <w:p w:rsidR="004D49EE" w:rsidRDefault="004D49EE">
      <w:pPr>
        <w:jc w:val="both"/>
        <w:rPr>
          <w:rFonts w:ascii="Book Antiqua" w:eastAsia="Book Antiqua" w:hAnsi="Book Antiqua" w:cs="Book Antiqua"/>
        </w:rPr>
      </w:pPr>
    </w:p>
    <w:p w:rsidR="004D49EE" w:rsidRDefault="004D49EE">
      <w:pPr>
        <w:jc w:val="both"/>
        <w:rPr>
          <w:rFonts w:ascii="Book Antiqua" w:eastAsia="Book Antiqua" w:hAnsi="Book Antiqua" w:cs="Book Antiqua"/>
        </w:rPr>
      </w:pPr>
    </w:p>
    <w:p w:rsidR="00452F0A" w:rsidRDefault="00452F0A">
      <w:pPr>
        <w:rPr>
          <w:rFonts w:ascii="Book Antiqua" w:eastAsia="Book Antiqua" w:hAnsi="Book Antiqua" w:cs="Book Antiqua"/>
          <w:b/>
        </w:rPr>
      </w:pPr>
    </w:p>
    <w:p w:rsidR="00452F0A" w:rsidRDefault="00452F0A">
      <w:pPr>
        <w:rPr>
          <w:rFonts w:ascii="Book Antiqua" w:eastAsia="Book Antiqua" w:hAnsi="Book Antiqua" w:cs="Book Antiqua"/>
          <w:b/>
        </w:rPr>
      </w:pPr>
    </w:p>
    <w:p w:rsidR="004D49EE" w:rsidRDefault="004D49EE">
      <w:pPr>
        <w:rPr>
          <w:rFonts w:ascii="Book Antiqua" w:eastAsia="Book Antiqua" w:hAnsi="Book Antiqua" w:cs="Book Antiqua"/>
          <w:b/>
        </w:rPr>
      </w:pPr>
    </w:p>
    <w:p w:rsidR="004D49EE" w:rsidRDefault="005221A6">
      <w:pPr>
        <w:jc w:val="center"/>
        <w:rPr>
          <w:rFonts w:ascii="Book Antiqua" w:eastAsia="Book Antiqua" w:hAnsi="Book Antiqua" w:cs="Book Antiqua"/>
          <w:b/>
        </w:rPr>
      </w:pPr>
      <w:r>
        <w:rPr>
          <w:rFonts w:ascii="Book Antiqua" w:eastAsia="Book Antiqua" w:hAnsi="Book Antiqua" w:cs="Book Antiqua"/>
          <w:b/>
          <w:color w:val="000000"/>
        </w:rPr>
        <w:lastRenderedPageBreak/>
        <w:t>PROYECTO DE LEY ____ 202</w:t>
      </w:r>
      <w:r>
        <w:rPr>
          <w:rFonts w:ascii="Book Antiqua" w:eastAsia="Book Antiqua" w:hAnsi="Book Antiqua" w:cs="Book Antiqua"/>
          <w:b/>
        </w:rPr>
        <w:t>4</w:t>
      </w:r>
    </w:p>
    <w:p w:rsidR="004D49EE" w:rsidRDefault="004D49EE">
      <w:pPr>
        <w:jc w:val="center"/>
        <w:rPr>
          <w:rFonts w:ascii="Book Antiqua" w:eastAsia="Book Antiqua" w:hAnsi="Book Antiqua" w:cs="Book Antiqua"/>
          <w:b/>
        </w:rPr>
      </w:pPr>
    </w:p>
    <w:p w:rsidR="004D49EE" w:rsidRDefault="005221A6">
      <w:pPr>
        <w:jc w:val="both"/>
        <w:rPr>
          <w:rFonts w:ascii="Book Antiqua" w:eastAsia="Book Antiqua" w:hAnsi="Book Antiqua" w:cs="Book Antiqua"/>
          <w:i/>
          <w:color w:val="000000"/>
        </w:rPr>
      </w:pPr>
      <w:r>
        <w:rPr>
          <w:rFonts w:ascii="Book Antiqua" w:eastAsia="Book Antiqua" w:hAnsi="Book Antiqua" w:cs="Book Antiqua"/>
          <w:i/>
        </w:rPr>
        <w:t>“Por medio de la cual se declara patrimonio cultural inmaterial la celebración de la S</w:t>
      </w:r>
      <w:r w:rsidR="00452F0A">
        <w:rPr>
          <w:rFonts w:ascii="Book Antiqua" w:eastAsia="Book Antiqua" w:hAnsi="Book Antiqua" w:cs="Book Antiqua"/>
          <w:i/>
        </w:rPr>
        <w:t xml:space="preserve">emana Santa en el municipio de </w:t>
      </w:r>
      <w:r>
        <w:rPr>
          <w:rFonts w:ascii="Book Antiqua" w:eastAsia="Book Antiqua" w:hAnsi="Book Antiqua" w:cs="Book Antiqua"/>
          <w:i/>
        </w:rPr>
        <w:t xml:space="preserve">Piedecuesta - Santander </w:t>
      </w:r>
      <w:r w:rsidR="00452F0A">
        <w:rPr>
          <w:rFonts w:ascii="Book Antiqua" w:eastAsia="Book Antiqua" w:hAnsi="Book Antiqua" w:cs="Book Antiqua"/>
          <w:i/>
        </w:rPr>
        <w:t>y se dictan otras disposiciones</w:t>
      </w:r>
      <w:r>
        <w:rPr>
          <w:rFonts w:ascii="Book Antiqua" w:eastAsia="Book Antiqua" w:hAnsi="Book Antiqua" w:cs="Book Antiqua"/>
          <w:i/>
        </w:rPr>
        <w:t>.”</w:t>
      </w:r>
    </w:p>
    <w:p w:rsidR="004D49EE" w:rsidRDefault="004D49EE">
      <w:pPr>
        <w:jc w:val="center"/>
        <w:rPr>
          <w:rFonts w:ascii="Book Antiqua" w:eastAsia="Book Antiqua" w:hAnsi="Book Antiqua" w:cs="Book Antiqua"/>
        </w:rPr>
      </w:pPr>
    </w:p>
    <w:p w:rsidR="004D49EE" w:rsidRDefault="005221A6">
      <w:pPr>
        <w:jc w:val="center"/>
        <w:rPr>
          <w:rFonts w:ascii="Book Antiqua" w:eastAsia="Book Antiqua" w:hAnsi="Book Antiqua" w:cs="Book Antiqua"/>
          <w:b/>
          <w:color w:val="000000"/>
        </w:rPr>
      </w:pPr>
      <w:r>
        <w:rPr>
          <w:rFonts w:ascii="Book Antiqua" w:eastAsia="Book Antiqua" w:hAnsi="Book Antiqua" w:cs="Book Antiqua"/>
          <w:b/>
          <w:color w:val="000000"/>
        </w:rPr>
        <w:t>EL CONGRESO DE COLOMBIA</w:t>
      </w:r>
    </w:p>
    <w:p w:rsidR="004D49EE" w:rsidRDefault="004D49EE">
      <w:pPr>
        <w:jc w:val="center"/>
        <w:rPr>
          <w:rFonts w:ascii="Book Antiqua" w:eastAsia="Book Antiqua" w:hAnsi="Book Antiqua" w:cs="Book Antiqua"/>
          <w:color w:val="000000"/>
        </w:rPr>
      </w:pPr>
    </w:p>
    <w:p w:rsidR="004D49EE" w:rsidRDefault="005221A6">
      <w:pPr>
        <w:jc w:val="center"/>
        <w:rPr>
          <w:rFonts w:ascii="Book Antiqua" w:eastAsia="Book Antiqua" w:hAnsi="Book Antiqua" w:cs="Book Antiqua"/>
          <w:b/>
          <w:color w:val="000000"/>
        </w:rPr>
      </w:pPr>
      <w:r>
        <w:rPr>
          <w:rFonts w:ascii="Book Antiqua" w:eastAsia="Book Antiqua" w:hAnsi="Book Antiqua" w:cs="Book Antiqua"/>
          <w:b/>
          <w:color w:val="000000"/>
        </w:rPr>
        <w:t>DECRETA:</w:t>
      </w:r>
    </w:p>
    <w:p w:rsidR="004D49EE" w:rsidRDefault="004D49EE">
      <w:pPr>
        <w:jc w:val="center"/>
        <w:rPr>
          <w:rFonts w:ascii="Book Antiqua" w:eastAsia="Book Antiqua" w:hAnsi="Book Antiqua" w:cs="Book Antiqua"/>
          <w:color w:val="000000"/>
        </w:rPr>
      </w:pPr>
    </w:p>
    <w:p w:rsidR="004D49EE" w:rsidRDefault="005221A6">
      <w:pPr>
        <w:jc w:val="both"/>
        <w:rPr>
          <w:rFonts w:ascii="Book Antiqua" w:eastAsia="Book Antiqua" w:hAnsi="Book Antiqua" w:cs="Book Antiqua"/>
          <w:color w:val="141413"/>
          <w:highlight w:val="white"/>
        </w:rPr>
      </w:pPr>
      <w:r>
        <w:rPr>
          <w:rFonts w:ascii="Book Antiqua" w:eastAsia="Book Antiqua" w:hAnsi="Book Antiqua" w:cs="Book Antiqua"/>
          <w:b/>
          <w:color w:val="000000"/>
          <w:highlight w:val="white"/>
        </w:rPr>
        <w:t>ARTÍCULO 1.</w:t>
      </w:r>
      <w:r>
        <w:rPr>
          <w:rFonts w:ascii="Book Antiqua" w:eastAsia="Book Antiqua" w:hAnsi="Book Antiqua" w:cs="Book Antiqua"/>
          <w:highlight w:val="white"/>
        </w:rPr>
        <w:t xml:space="preserve">  </w:t>
      </w:r>
      <w:r>
        <w:rPr>
          <w:rFonts w:ascii="Book Antiqua" w:eastAsia="Book Antiqua" w:hAnsi="Book Antiqua" w:cs="Book Antiqua"/>
          <w:b/>
          <w:highlight w:val="white"/>
        </w:rPr>
        <w:t>Objeto</w:t>
      </w:r>
      <w:r>
        <w:rPr>
          <w:rFonts w:ascii="Book Antiqua" w:eastAsia="Book Antiqua" w:hAnsi="Book Antiqua" w:cs="Book Antiqua"/>
          <w:highlight w:val="white"/>
        </w:rPr>
        <w:t xml:space="preserve">. La presente ley tiene </w:t>
      </w:r>
      <w:r>
        <w:rPr>
          <w:rFonts w:ascii="Book Antiqua" w:eastAsia="Book Antiqua" w:hAnsi="Book Antiqua" w:cs="Book Antiqua"/>
          <w:highlight w:val="white"/>
        </w:rPr>
        <w:t>como objetivo, declarar patrimonio cultural inmaterial de la Nación la celebración de la Semana Santa en la ciudad de Piedecuesta, departamento de Santander, y todas sus manifestaciones históricas y culturales.</w:t>
      </w:r>
    </w:p>
    <w:p w:rsidR="004D49EE" w:rsidRDefault="004D49EE">
      <w:pPr>
        <w:jc w:val="both"/>
        <w:rPr>
          <w:rFonts w:ascii="Book Antiqua" w:eastAsia="Book Antiqua" w:hAnsi="Book Antiqua" w:cs="Book Antiqua"/>
          <w:highlight w:val="white"/>
        </w:rPr>
      </w:pPr>
    </w:p>
    <w:p w:rsidR="004D49EE" w:rsidRDefault="005221A6">
      <w:pPr>
        <w:jc w:val="both"/>
        <w:rPr>
          <w:rFonts w:ascii="Book Antiqua" w:eastAsia="Book Antiqua" w:hAnsi="Book Antiqua" w:cs="Book Antiqua"/>
          <w:highlight w:val="white"/>
        </w:rPr>
      </w:pPr>
      <w:r>
        <w:rPr>
          <w:rFonts w:ascii="Book Antiqua" w:eastAsia="Book Antiqua" w:hAnsi="Book Antiqua" w:cs="Book Antiqua"/>
          <w:b/>
          <w:highlight w:val="white"/>
        </w:rPr>
        <w:t>ARTÍCULO 2. Facultades.</w:t>
      </w:r>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Facúltase</w:t>
      </w:r>
      <w:proofErr w:type="spellEnd"/>
      <w:r>
        <w:rPr>
          <w:rFonts w:ascii="Book Antiqua" w:eastAsia="Book Antiqua" w:hAnsi="Book Antiqua" w:cs="Book Antiqua"/>
          <w:highlight w:val="white"/>
        </w:rPr>
        <w:t xml:space="preserve"> al Gobiern</w:t>
      </w:r>
      <w:r>
        <w:rPr>
          <w:rFonts w:ascii="Book Antiqua" w:eastAsia="Book Antiqua" w:hAnsi="Book Antiqua" w:cs="Book Antiqua"/>
          <w:highlight w:val="white"/>
        </w:rPr>
        <w:t>o nacional a través del Ministerio de las Culturas, las Artes y los Saberes, para que Incluya en la lista representativa de patrimonio cultural inmaterial (LRPCI) del ámbito nacional, la celebración de la Semana Santa en la ciudad de Piedecuesta, departame</w:t>
      </w:r>
      <w:r>
        <w:rPr>
          <w:rFonts w:ascii="Book Antiqua" w:eastAsia="Book Antiqua" w:hAnsi="Book Antiqua" w:cs="Book Antiqua"/>
          <w:highlight w:val="white"/>
        </w:rPr>
        <w:t>nto de Santander, y todas sus manifestaciones históricas y culturales.</w:t>
      </w:r>
    </w:p>
    <w:p w:rsidR="004D49EE" w:rsidRDefault="004D49EE">
      <w:pPr>
        <w:spacing w:line="276" w:lineRule="auto"/>
        <w:jc w:val="both"/>
        <w:rPr>
          <w:rFonts w:ascii="Book Antiqua" w:eastAsia="Book Antiqua" w:hAnsi="Book Antiqua" w:cs="Book Antiqua"/>
          <w:highlight w:val="white"/>
        </w:rPr>
      </w:pPr>
    </w:p>
    <w:p w:rsidR="004D49EE" w:rsidRDefault="005221A6">
      <w:pPr>
        <w:spacing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ARTÍCULO 3°</w:t>
      </w:r>
      <w:r>
        <w:rPr>
          <w:rFonts w:ascii="Book Antiqua" w:eastAsia="Book Antiqua" w:hAnsi="Book Antiqua" w:cs="Book Antiqua"/>
          <w:highlight w:val="white"/>
        </w:rPr>
        <w:t xml:space="preserve">. </w:t>
      </w:r>
      <w:r>
        <w:rPr>
          <w:rFonts w:ascii="Book Antiqua" w:eastAsia="Book Antiqua" w:hAnsi="Book Antiqua" w:cs="Book Antiqua"/>
          <w:b/>
          <w:highlight w:val="white"/>
        </w:rPr>
        <w:t xml:space="preserve">Autorización Banco de Proyectos. </w:t>
      </w:r>
      <w:r>
        <w:rPr>
          <w:rFonts w:ascii="Book Antiqua" w:eastAsia="Book Antiqua" w:hAnsi="Book Antiqua" w:cs="Book Antiqua"/>
          <w:highlight w:val="white"/>
        </w:rPr>
        <w:t>Autorícese al Gobierno nacional, a través del Ministerio de las Culturas, las Artes y los Saberes, incluir en el Banco de Proyectos del Mi</w:t>
      </w:r>
      <w:r>
        <w:rPr>
          <w:rFonts w:ascii="Book Antiqua" w:eastAsia="Book Antiqua" w:hAnsi="Book Antiqua" w:cs="Book Antiqua"/>
          <w:highlight w:val="white"/>
        </w:rPr>
        <w:t>nisterio de las Culturas, las Artes y los Saberes, la celebración de la Semana Santa en la ciudad de Piedecuesta, departamento de Santander, y todas sus manifestaciones históricas y culturales.</w:t>
      </w:r>
    </w:p>
    <w:p w:rsidR="004D49EE" w:rsidRDefault="004D49EE">
      <w:pPr>
        <w:spacing w:line="276" w:lineRule="auto"/>
        <w:jc w:val="both"/>
        <w:rPr>
          <w:rFonts w:ascii="Book Antiqua" w:eastAsia="Book Antiqua" w:hAnsi="Book Antiqua" w:cs="Book Antiqua"/>
          <w:highlight w:val="white"/>
        </w:rPr>
      </w:pPr>
    </w:p>
    <w:p w:rsidR="004D49EE" w:rsidRDefault="005221A6">
      <w:pPr>
        <w:spacing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Artículo 4°. Declaración y reconocimient</w:t>
      </w:r>
      <w:r>
        <w:rPr>
          <w:rFonts w:ascii="Book Antiqua" w:eastAsia="Book Antiqua" w:hAnsi="Book Antiqua" w:cs="Book Antiqua"/>
          <w:highlight w:val="white"/>
        </w:rPr>
        <w:t>o. Reconózcase a la A</w:t>
      </w:r>
      <w:r>
        <w:rPr>
          <w:rFonts w:ascii="Book Antiqua" w:eastAsia="Book Antiqua" w:hAnsi="Book Antiqua" w:cs="Book Antiqua"/>
          <w:highlight w:val="white"/>
        </w:rPr>
        <w:t xml:space="preserve">lcaldía de Piedecuesta, como gestora y garante del rescate de la tradición cultural y religiosa de la Semana Santa de la ciudad de Piedecuesta, siendo el presente un instrumento de homenaje y exaltación a su invaluable labor. </w:t>
      </w:r>
    </w:p>
    <w:p w:rsidR="004D49EE" w:rsidRDefault="004D49EE">
      <w:pPr>
        <w:spacing w:line="276" w:lineRule="auto"/>
        <w:jc w:val="both"/>
        <w:rPr>
          <w:rFonts w:ascii="Book Antiqua" w:eastAsia="Book Antiqua" w:hAnsi="Book Antiqua" w:cs="Book Antiqua"/>
          <w:highlight w:val="white"/>
        </w:rPr>
      </w:pPr>
    </w:p>
    <w:p w:rsidR="004D49EE" w:rsidRDefault="005221A6">
      <w:pPr>
        <w:spacing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Artículo 5°.</w:t>
      </w:r>
      <w:r>
        <w:rPr>
          <w:rFonts w:ascii="Book Antiqua" w:eastAsia="Book Antiqua" w:hAnsi="Book Antiqua" w:cs="Book Antiqua"/>
          <w:highlight w:val="white"/>
        </w:rPr>
        <w:t xml:space="preserve"> El Gobierno Mun</w:t>
      </w:r>
      <w:r>
        <w:rPr>
          <w:rFonts w:ascii="Book Antiqua" w:eastAsia="Book Antiqua" w:hAnsi="Book Antiqua" w:cs="Book Antiqua"/>
          <w:highlight w:val="white"/>
        </w:rPr>
        <w:t xml:space="preserve">icipal de Piedecuesta, el Concejo Municipal de Piedecuesta, el Gobierno Departamental de Santander, la Asamblea Departamental de Santander, en el marco de su autonomía podrán elaborar la postulación de la celebración de la Semana Santa en Piedecuesta a la </w:t>
      </w:r>
      <w:r>
        <w:rPr>
          <w:rFonts w:ascii="Book Antiqua" w:eastAsia="Book Antiqua" w:hAnsi="Book Antiqua" w:cs="Book Antiqua"/>
          <w:highlight w:val="white"/>
        </w:rPr>
        <w:t>Lista Representativa de Patrimonio Cultural Inmaterial y el Plan Especial de Salvaguardia (PES)</w:t>
      </w:r>
    </w:p>
    <w:p w:rsidR="004D49EE" w:rsidRDefault="004D49EE">
      <w:pPr>
        <w:spacing w:line="276" w:lineRule="auto"/>
        <w:jc w:val="both"/>
        <w:rPr>
          <w:rFonts w:ascii="Book Antiqua" w:eastAsia="Book Antiqua" w:hAnsi="Book Antiqua" w:cs="Book Antiqua"/>
          <w:highlight w:val="white"/>
        </w:rPr>
      </w:pPr>
    </w:p>
    <w:p w:rsidR="004D49EE" w:rsidRDefault="005221A6">
      <w:pPr>
        <w:spacing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Artículo 6°. Fomento, promoción, difusión, internacionalización, conservación, protección, y desarrollo</w:t>
      </w:r>
      <w:r>
        <w:rPr>
          <w:rFonts w:ascii="Book Antiqua" w:eastAsia="Book Antiqua" w:hAnsi="Book Antiqua" w:cs="Book Antiqua"/>
          <w:highlight w:val="white"/>
        </w:rPr>
        <w:t xml:space="preserve">. La Nación a través del Ministerio de las Culturas, las Artes y los Saberes o quien haga sus veces, el Departamento a través de la Secretaría de Cultura y Turismo o quien haga sus veces, y el Municipio de Piedecuesta a través de la Dirección de Cultura o </w:t>
      </w:r>
      <w:r>
        <w:rPr>
          <w:rFonts w:ascii="Book Antiqua" w:eastAsia="Book Antiqua" w:hAnsi="Book Antiqua" w:cs="Book Antiqua"/>
          <w:highlight w:val="white"/>
        </w:rPr>
        <w:t>quien haga sus veces, contribuirán al fomento, promoción, financiación, difusión, conservación, protección y desarrollo de la celebración de la Semana Santa en la ciudad de Piedecuesta, departamento de Santander y todas sus manifestaciones culturales.</w:t>
      </w:r>
    </w:p>
    <w:p w:rsidR="004D49EE" w:rsidRDefault="004D49EE">
      <w:pPr>
        <w:spacing w:line="276" w:lineRule="auto"/>
        <w:jc w:val="both"/>
        <w:rPr>
          <w:rFonts w:ascii="Book Antiqua" w:eastAsia="Book Antiqua" w:hAnsi="Book Antiqua" w:cs="Book Antiqua"/>
          <w:highlight w:val="white"/>
        </w:rPr>
      </w:pPr>
    </w:p>
    <w:p w:rsidR="004D49EE" w:rsidRDefault="005221A6">
      <w:pPr>
        <w:spacing w:after="160" w:line="304" w:lineRule="auto"/>
        <w:jc w:val="both"/>
        <w:rPr>
          <w:rFonts w:ascii="Book Antiqua" w:eastAsia="Book Antiqua" w:hAnsi="Book Antiqua" w:cs="Book Antiqua"/>
          <w:highlight w:val="white"/>
        </w:rPr>
      </w:pPr>
      <w:r>
        <w:rPr>
          <w:rFonts w:ascii="Book Antiqua" w:eastAsia="Book Antiqua" w:hAnsi="Book Antiqua" w:cs="Book Antiqua"/>
          <w:b/>
          <w:highlight w:val="white"/>
        </w:rPr>
        <w:t xml:space="preserve">Artículo 7°. </w:t>
      </w:r>
      <w:r>
        <w:rPr>
          <w:rFonts w:ascii="Book Antiqua" w:eastAsia="Book Antiqua" w:hAnsi="Book Antiqua" w:cs="Book Antiqua"/>
          <w:highlight w:val="white"/>
        </w:rPr>
        <w:t>El Gobierno nacional a través del Ministerio de las Culturas, las Artes y los Saberes o quien haga sus veces, podrá incorporar al Presupuesto General de la Nación las apropiaciones requeridas para contribuir a la promoción, difusión, internaci</w:t>
      </w:r>
      <w:r>
        <w:rPr>
          <w:rFonts w:ascii="Book Antiqua" w:eastAsia="Book Antiqua" w:hAnsi="Book Antiqua" w:cs="Book Antiqua"/>
          <w:highlight w:val="white"/>
        </w:rPr>
        <w:t xml:space="preserve">onalización, conservación, protección y desarrollo del patrimonio cultural inmaterial de la celebración de la Semana Santa en la ciudad de Piedecuesta, departamento de Santander. </w:t>
      </w:r>
    </w:p>
    <w:p w:rsidR="004D49EE" w:rsidRDefault="005221A6">
      <w:pPr>
        <w:spacing w:after="160" w:line="304" w:lineRule="auto"/>
        <w:jc w:val="both"/>
        <w:rPr>
          <w:rFonts w:ascii="Book Antiqua" w:eastAsia="Book Antiqua" w:hAnsi="Book Antiqua" w:cs="Book Antiqua"/>
          <w:highlight w:val="white"/>
        </w:rPr>
      </w:pPr>
      <w:r>
        <w:rPr>
          <w:rFonts w:ascii="Book Antiqua" w:eastAsia="Book Antiqua" w:hAnsi="Book Antiqua" w:cs="Book Antiqua"/>
          <w:b/>
          <w:highlight w:val="white"/>
        </w:rPr>
        <w:t xml:space="preserve">Artículo 8°. </w:t>
      </w:r>
      <w:r>
        <w:rPr>
          <w:rFonts w:ascii="Book Antiqua" w:eastAsia="Book Antiqua" w:hAnsi="Book Antiqua" w:cs="Book Antiqua"/>
          <w:highlight w:val="white"/>
        </w:rPr>
        <w:t xml:space="preserve">La administración municipal de Piedecuesta </w:t>
      </w:r>
      <w:proofErr w:type="gramStart"/>
      <w:r>
        <w:rPr>
          <w:rFonts w:ascii="Book Antiqua" w:eastAsia="Book Antiqua" w:hAnsi="Book Antiqua" w:cs="Book Antiqua"/>
          <w:highlight w:val="white"/>
        </w:rPr>
        <w:t>y  la</w:t>
      </w:r>
      <w:proofErr w:type="gramEnd"/>
      <w:r>
        <w:rPr>
          <w:rFonts w:ascii="Book Antiqua" w:eastAsia="Book Antiqua" w:hAnsi="Book Antiqua" w:cs="Book Antiqua"/>
          <w:highlight w:val="white"/>
        </w:rPr>
        <w:t xml:space="preserve"> administración</w:t>
      </w:r>
      <w:r>
        <w:rPr>
          <w:rFonts w:ascii="Book Antiqua" w:eastAsia="Book Antiqua" w:hAnsi="Book Antiqua" w:cs="Book Antiqua"/>
          <w:highlight w:val="white"/>
        </w:rPr>
        <w:t xml:space="preserve"> departamental de Santander estarán autorizadas para asignar partidas presupuestales de su respectivo presupuesto anual, para el cumplimiento de las disposiciones consagradas en la presente ley..</w:t>
      </w:r>
    </w:p>
    <w:p w:rsidR="004D49EE" w:rsidRDefault="005221A6">
      <w:pPr>
        <w:spacing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Artículo 9°. Vigencia.</w:t>
      </w:r>
      <w:r>
        <w:rPr>
          <w:rFonts w:ascii="Book Antiqua" w:eastAsia="Book Antiqua" w:hAnsi="Book Antiqua" w:cs="Book Antiqua"/>
          <w:highlight w:val="white"/>
        </w:rPr>
        <w:t xml:space="preserve"> La presente ley rige a partir de la f</w:t>
      </w:r>
      <w:r>
        <w:rPr>
          <w:rFonts w:ascii="Book Antiqua" w:eastAsia="Book Antiqua" w:hAnsi="Book Antiqua" w:cs="Book Antiqua"/>
          <w:highlight w:val="white"/>
        </w:rPr>
        <w:t>echa de su sanción y promulgación.</w:t>
      </w:r>
    </w:p>
    <w:p w:rsidR="004D49EE" w:rsidRDefault="004D49EE">
      <w:pPr>
        <w:jc w:val="both"/>
        <w:rPr>
          <w:rFonts w:ascii="Book Antiqua" w:eastAsia="Book Antiqua" w:hAnsi="Book Antiqua" w:cs="Book Antiqua"/>
          <w:highlight w:val="white"/>
        </w:rPr>
      </w:pPr>
    </w:p>
    <w:p w:rsidR="004D49EE" w:rsidRDefault="004D49EE">
      <w:pPr>
        <w:jc w:val="both"/>
        <w:rPr>
          <w:rFonts w:ascii="Book Antiqua" w:eastAsia="Book Antiqua" w:hAnsi="Book Antiqua" w:cs="Book Antiqua"/>
        </w:rPr>
      </w:pPr>
    </w:p>
    <w:p w:rsidR="004D49EE" w:rsidRDefault="004D49EE">
      <w:pPr>
        <w:jc w:val="both"/>
        <w:rPr>
          <w:rFonts w:ascii="Book Antiqua" w:eastAsia="Book Antiqua" w:hAnsi="Book Antiqua" w:cs="Book Antiqua"/>
        </w:rPr>
      </w:pPr>
    </w:p>
    <w:p w:rsidR="004D49EE" w:rsidRDefault="005221A6">
      <w:pPr>
        <w:jc w:val="both"/>
        <w:rPr>
          <w:rFonts w:ascii="Book Antiqua" w:eastAsia="Book Antiqua" w:hAnsi="Book Antiqua" w:cs="Book Antiqua"/>
          <w:color w:val="000000"/>
        </w:rPr>
      </w:pPr>
      <w:r>
        <w:rPr>
          <w:rFonts w:ascii="Book Antiqua" w:eastAsia="Book Antiqua" w:hAnsi="Book Antiqua" w:cs="Book Antiqua"/>
          <w:color w:val="000000"/>
        </w:rPr>
        <w:t>Cordialmente,</w:t>
      </w:r>
    </w:p>
    <w:p w:rsidR="00452F0A" w:rsidRDefault="00452F0A">
      <w:pPr>
        <w:jc w:val="both"/>
        <w:rPr>
          <w:rFonts w:ascii="Book Antiqua" w:eastAsia="Book Antiqua" w:hAnsi="Book Antiqua" w:cs="Book Antiqua"/>
          <w:color w:val="000000"/>
        </w:rPr>
      </w:pPr>
    </w:p>
    <w:p w:rsidR="00452F0A" w:rsidRDefault="00452F0A">
      <w:pPr>
        <w:jc w:val="both"/>
        <w:rPr>
          <w:rFonts w:ascii="Book Antiqua" w:eastAsia="Book Antiqua" w:hAnsi="Book Antiqua" w:cs="Book Antiqua"/>
          <w:color w:val="000000"/>
        </w:rPr>
      </w:pPr>
    </w:p>
    <w:p w:rsidR="00452F0A" w:rsidRDefault="00452F0A" w:rsidP="00452F0A">
      <w:pPr>
        <w:jc w:val="both"/>
        <w:rPr>
          <w:rFonts w:ascii="Book Antiqua" w:eastAsia="Book Antiqua" w:hAnsi="Book Antiqua" w:cs="Book Antiqua"/>
          <w:b/>
        </w:rPr>
      </w:pPr>
    </w:p>
    <w:p w:rsidR="00452F0A" w:rsidRDefault="00452F0A" w:rsidP="00452F0A">
      <w:pPr>
        <w:jc w:val="both"/>
        <w:rPr>
          <w:rFonts w:ascii="Book Antiqua" w:eastAsia="Book Antiqua" w:hAnsi="Book Antiqua" w:cs="Book Antiqua"/>
          <w:b/>
        </w:rPr>
      </w:pPr>
    </w:p>
    <w:p w:rsidR="00452F0A" w:rsidRDefault="00452F0A" w:rsidP="00452F0A">
      <w:pPr>
        <w:jc w:val="both"/>
        <w:rPr>
          <w:rFonts w:ascii="Book Antiqua" w:eastAsia="Book Antiqua" w:hAnsi="Book Antiqua" w:cs="Book Antiqua"/>
          <w:b/>
        </w:rPr>
      </w:pPr>
      <w:r>
        <w:rPr>
          <w:rFonts w:ascii="Book Antiqua" w:eastAsia="Book Antiqua" w:hAnsi="Book Antiqua" w:cs="Book Antiqua"/>
          <w:b/>
        </w:rPr>
        <w:t>ALVARO LEONEL RUEDA CABALLERO</w:t>
      </w:r>
    </w:p>
    <w:p w:rsidR="00452F0A" w:rsidRDefault="00452F0A" w:rsidP="00452F0A">
      <w:pPr>
        <w:jc w:val="both"/>
        <w:rPr>
          <w:rFonts w:ascii="Book Antiqua" w:eastAsia="Book Antiqua" w:hAnsi="Book Antiqua" w:cs="Book Antiqua"/>
        </w:rPr>
      </w:pPr>
      <w:r>
        <w:rPr>
          <w:rFonts w:ascii="Book Antiqua" w:eastAsia="Book Antiqua" w:hAnsi="Book Antiqua" w:cs="Book Antiqua"/>
        </w:rPr>
        <w:t>Representante a la Cámara por Santander.</w:t>
      </w:r>
    </w:p>
    <w:p w:rsidR="004D49EE" w:rsidRPr="00452F0A" w:rsidRDefault="00452F0A" w:rsidP="00452F0A">
      <w:pPr>
        <w:jc w:val="both"/>
        <w:rPr>
          <w:rFonts w:ascii="Book Antiqua" w:eastAsia="Book Antiqua" w:hAnsi="Book Antiqua" w:cs="Book Antiqua"/>
          <w:color w:val="000000"/>
        </w:rPr>
      </w:pPr>
      <w:r>
        <w:rPr>
          <w:rFonts w:ascii="Book Antiqua" w:eastAsia="Book Antiqua" w:hAnsi="Book Antiqua" w:cs="Book Antiqua"/>
        </w:rPr>
        <w:t>Partido Liberal.</w:t>
      </w:r>
    </w:p>
    <w:p w:rsidR="004D49EE" w:rsidRDefault="005221A6">
      <w:pPr>
        <w:jc w:val="center"/>
        <w:rPr>
          <w:rFonts w:ascii="Book Antiqua" w:eastAsia="Book Antiqua" w:hAnsi="Book Antiqua" w:cs="Book Antiqua"/>
          <w:b/>
          <w:color w:val="000000"/>
          <w:highlight w:val="white"/>
        </w:rPr>
      </w:pPr>
      <w:r>
        <w:rPr>
          <w:rFonts w:ascii="Book Antiqua" w:eastAsia="Book Antiqua" w:hAnsi="Book Antiqua" w:cs="Book Antiqua"/>
          <w:b/>
          <w:color w:val="000000"/>
          <w:highlight w:val="white"/>
        </w:rPr>
        <w:lastRenderedPageBreak/>
        <w:t>EXPOSICIÓN DE MOTIVOS:</w:t>
      </w:r>
    </w:p>
    <w:p w:rsidR="004D49EE" w:rsidRDefault="004D49EE">
      <w:pPr>
        <w:jc w:val="center"/>
        <w:rPr>
          <w:rFonts w:ascii="Book Antiqua" w:eastAsia="Book Antiqua" w:hAnsi="Book Antiqua" w:cs="Book Antiqua"/>
          <w:b/>
          <w:color w:val="000000"/>
          <w:highlight w:val="white"/>
        </w:rPr>
      </w:pPr>
    </w:p>
    <w:p w:rsidR="004D49EE" w:rsidRDefault="005221A6">
      <w:pPr>
        <w:jc w:val="both"/>
        <w:rPr>
          <w:rFonts w:ascii="Book Antiqua" w:eastAsia="Book Antiqua" w:hAnsi="Book Antiqua" w:cs="Book Antiqua"/>
          <w:b/>
          <w:color w:val="000000"/>
          <w:highlight w:val="white"/>
        </w:rPr>
      </w:pPr>
      <w:r>
        <w:rPr>
          <w:rFonts w:ascii="Book Antiqua" w:eastAsia="Book Antiqua" w:hAnsi="Book Antiqua" w:cs="Book Antiqua"/>
          <w:color w:val="000000"/>
          <w:highlight w:val="white"/>
        </w:rPr>
        <w:t>La presente exposición de motivos del proyecto de Ley estará conformada por siete (7) apartes</w:t>
      </w:r>
      <w:r>
        <w:rPr>
          <w:rFonts w:ascii="Book Antiqua" w:eastAsia="Book Antiqua" w:hAnsi="Book Antiqua" w:cs="Book Antiqua"/>
          <w:b/>
          <w:color w:val="000000"/>
          <w:highlight w:val="white"/>
        </w:rPr>
        <w:t>:</w:t>
      </w:r>
    </w:p>
    <w:p w:rsidR="004D49EE" w:rsidRDefault="004D49EE">
      <w:pPr>
        <w:jc w:val="both"/>
        <w:rPr>
          <w:rFonts w:ascii="Book Antiqua" w:eastAsia="Book Antiqua" w:hAnsi="Book Antiqua" w:cs="Book Antiqua"/>
          <w:b/>
          <w:color w:val="000000"/>
          <w:highlight w:val="white"/>
        </w:rPr>
      </w:pPr>
    </w:p>
    <w:p w:rsidR="004D49EE" w:rsidRDefault="005221A6">
      <w:pPr>
        <w:numPr>
          <w:ilvl w:val="0"/>
          <w:numId w:val="2"/>
        </w:numPr>
        <w:pBdr>
          <w:top w:val="nil"/>
          <w:left w:val="nil"/>
          <w:bottom w:val="nil"/>
          <w:right w:val="nil"/>
          <w:between w:val="nil"/>
        </w:pBdr>
        <w:spacing w:line="259" w:lineRule="auto"/>
        <w:jc w:val="both"/>
        <w:rPr>
          <w:rFonts w:ascii="Book Antiqua" w:eastAsia="Book Antiqua" w:hAnsi="Book Antiqua" w:cs="Book Antiqua"/>
          <w:b/>
          <w:color w:val="000000"/>
          <w:highlight w:val="white"/>
        </w:rPr>
      </w:pPr>
      <w:r>
        <w:rPr>
          <w:rFonts w:ascii="Book Antiqua" w:eastAsia="Book Antiqua" w:hAnsi="Book Antiqua" w:cs="Book Antiqua"/>
          <w:b/>
          <w:color w:val="000000"/>
          <w:highlight w:val="white"/>
        </w:rPr>
        <w:t>Objeto del Proyecto de Ley.</w:t>
      </w:r>
    </w:p>
    <w:p w:rsidR="004D49EE" w:rsidRDefault="005221A6">
      <w:pPr>
        <w:numPr>
          <w:ilvl w:val="0"/>
          <w:numId w:val="2"/>
        </w:numPr>
        <w:pBdr>
          <w:top w:val="nil"/>
          <w:left w:val="nil"/>
          <w:bottom w:val="nil"/>
          <w:right w:val="nil"/>
          <w:between w:val="nil"/>
        </w:pBdr>
        <w:spacing w:line="259" w:lineRule="auto"/>
        <w:jc w:val="both"/>
        <w:rPr>
          <w:rFonts w:ascii="Book Antiqua" w:eastAsia="Book Antiqua" w:hAnsi="Book Antiqua" w:cs="Book Antiqua"/>
          <w:b/>
          <w:color w:val="000000"/>
          <w:highlight w:val="white"/>
        </w:rPr>
      </w:pPr>
      <w:r>
        <w:rPr>
          <w:rFonts w:ascii="Book Antiqua" w:eastAsia="Book Antiqua" w:hAnsi="Book Antiqua" w:cs="Book Antiqua"/>
          <w:b/>
          <w:color w:val="000000"/>
          <w:highlight w:val="white"/>
        </w:rPr>
        <w:t>Antecedentes</w:t>
      </w:r>
      <w:r>
        <w:rPr>
          <w:rFonts w:ascii="Book Antiqua" w:eastAsia="Book Antiqua" w:hAnsi="Book Antiqua" w:cs="Book Antiqua"/>
          <w:b/>
          <w:highlight w:val="white"/>
        </w:rPr>
        <w:t>.</w:t>
      </w:r>
    </w:p>
    <w:p w:rsidR="004D49EE" w:rsidRDefault="005221A6">
      <w:pPr>
        <w:numPr>
          <w:ilvl w:val="0"/>
          <w:numId w:val="2"/>
        </w:numPr>
        <w:pBdr>
          <w:top w:val="nil"/>
          <w:left w:val="nil"/>
          <w:bottom w:val="nil"/>
          <w:right w:val="nil"/>
          <w:between w:val="nil"/>
        </w:pBd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Justificación del proyecto de Ley.</w:t>
      </w:r>
    </w:p>
    <w:p w:rsidR="004D49EE" w:rsidRDefault="005221A6">
      <w:pPr>
        <w:numPr>
          <w:ilvl w:val="0"/>
          <w:numId w:val="2"/>
        </w:numPr>
        <w:pBdr>
          <w:top w:val="nil"/>
          <w:left w:val="nil"/>
          <w:bottom w:val="nil"/>
          <w:right w:val="nil"/>
          <w:between w:val="nil"/>
        </w:pBdr>
        <w:spacing w:line="259" w:lineRule="auto"/>
        <w:jc w:val="both"/>
        <w:rPr>
          <w:rFonts w:ascii="Book Antiqua" w:eastAsia="Book Antiqua" w:hAnsi="Book Antiqua" w:cs="Book Antiqua"/>
          <w:b/>
          <w:color w:val="000000"/>
          <w:highlight w:val="white"/>
        </w:rPr>
      </w:pPr>
      <w:r>
        <w:rPr>
          <w:rFonts w:ascii="Book Antiqua" w:eastAsia="Book Antiqua" w:hAnsi="Book Antiqua" w:cs="Book Antiqua"/>
          <w:b/>
          <w:highlight w:val="white"/>
        </w:rPr>
        <w:t xml:space="preserve">Fundamentos Legales </w:t>
      </w:r>
      <w:r>
        <w:rPr>
          <w:rFonts w:ascii="Book Antiqua" w:eastAsia="Book Antiqua" w:hAnsi="Book Antiqua" w:cs="Book Antiqua"/>
          <w:b/>
          <w:color w:val="000000"/>
          <w:highlight w:val="white"/>
        </w:rPr>
        <w:t>del Proyecto de Ley.</w:t>
      </w:r>
    </w:p>
    <w:p w:rsidR="004D49EE" w:rsidRDefault="005221A6">
      <w:pPr>
        <w:numPr>
          <w:ilvl w:val="0"/>
          <w:numId w:val="2"/>
        </w:numPr>
        <w:pBdr>
          <w:top w:val="nil"/>
          <w:left w:val="nil"/>
          <w:bottom w:val="nil"/>
          <w:right w:val="nil"/>
          <w:between w:val="nil"/>
        </w:pBd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Impacto Fiscal</w:t>
      </w:r>
    </w:p>
    <w:p w:rsidR="004D49EE" w:rsidRDefault="005221A6">
      <w:pPr>
        <w:numPr>
          <w:ilvl w:val="0"/>
          <w:numId w:val="2"/>
        </w:numPr>
        <w:pBdr>
          <w:top w:val="nil"/>
          <w:left w:val="nil"/>
          <w:bottom w:val="nil"/>
          <w:right w:val="nil"/>
          <w:between w:val="nil"/>
        </w:pBdr>
        <w:spacing w:line="259" w:lineRule="auto"/>
        <w:jc w:val="both"/>
        <w:rPr>
          <w:rFonts w:ascii="Book Antiqua" w:eastAsia="Book Antiqua" w:hAnsi="Book Antiqua" w:cs="Book Antiqua"/>
          <w:b/>
          <w:color w:val="000000"/>
          <w:highlight w:val="white"/>
        </w:rPr>
      </w:pPr>
      <w:r>
        <w:rPr>
          <w:rFonts w:ascii="Book Antiqua" w:eastAsia="Book Antiqua" w:hAnsi="Book Antiqua" w:cs="Book Antiqua"/>
          <w:b/>
          <w:color w:val="000000"/>
          <w:highlight w:val="white"/>
        </w:rPr>
        <w:t>Competencias del Congreso.</w:t>
      </w:r>
    </w:p>
    <w:p w:rsidR="004D49EE" w:rsidRDefault="005221A6">
      <w:pPr>
        <w:numPr>
          <w:ilvl w:val="1"/>
          <w:numId w:val="2"/>
        </w:numPr>
        <w:pBdr>
          <w:top w:val="nil"/>
          <w:left w:val="nil"/>
          <w:bottom w:val="nil"/>
          <w:right w:val="nil"/>
          <w:between w:val="nil"/>
        </w:pBdr>
        <w:spacing w:line="259" w:lineRule="auto"/>
        <w:jc w:val="both"/>
        <w:rPr>
          <w:rFonts w:ascii="Book Antiqua" w:eastAsia="Book Antiqua" w:hAnsi="Book Antiqua" w:cs="Book Antiqua"/>
          <w:b/>
          <w:color w:val="000000"/>
          <w:highlight w:val="white"/>
        </w:rPr>
      </w:pPr>
      <w:r>
        <w:rPr>
          <w:rFonts w:ascii="Book Antiqua" w:eastAsia="Book Antiqua" w:hAnsi="Book Antiqua" w:cs="Book Antiqua"/>
          <w:b/>
          <w:color w:val="000000"/>
          <w:highlight w:val="white"/>
        </w:rPr>
        <w:t>Constitucional</w:t>
      </w:r>
    </w:p>
    <w:p w:rsidR="004D49EE" w:rsidRDefault="005221A6">
      <w:pPr>
        <w:numPr>
          <w:ilvl w:val="1"/>
          <w:numId w:val="2"/>
        </w:numPr>
        <w:pBdr>
          <w:top w:val="nil"/>
          <w:left w:val="nil"/>
          <w:bottom w:val="nil"/>
          <w:right w:val="nil"/>
          <w:between w:val="nil"/>
        </w:pBdr>
        <w:spacing w:line="259" w:lineRule="auto"/>
        <w:jc w:val="both"/>
        <w:rPr>
          <w:rFonts w:ascii="Book Antiqua" w:eastAsia="Book Antiqua" w:hAnsi="Book Antiqua" w:cs="Book Antiqua"/>
          <w:b/>
          <w:color w:val="000000"/>
          <w:highlight w:val="white"/>
        </w:rPr>
      </w:pPr>
      <w:r>
        <w:rPr>
          <w:rFonts w:ascii="Book Antiqua" w:eastAsia="Book Antiqua" w:hAnsi="Book Antiqua" w:cs="Book Antiqua"/>
          <w:b/>
          <w:color w:val="000000"/>
          <w:highlight w:val="white"/>
        </w:rPr>
        <w:t>Legal</w:t>
      </w:r>
    </w:p>
    <w:p w:rsidR="004D49EE" w:rsidRDefault="005221A6">
      <w:pPr>
        <w:numPr>
          <w:ilvl w:val="0"/>
          <w:numId w:val="2"/>
        </w:numPr>
        <w:pBdr>
          <w:top w:val="nil"/>
          <w:left w:val="nil"/>
          <w:bottom w:val="nil"/>
          <w:right w:val="nil"/>
          <w:between w:val="nil"/>
        </w:pBdr>
        <w:spacing w:line="259" w:lineRule="auto"/>
        <w:jc w:val="both"/>
        <w:rPr>
          <w:rFonts w:ascii="Book Antiqua" w:eastAsia="Book Antiqua" w:hAnsi="Book Antiqua" w:cs="Book Antiqua"/>
          <w:b/>
          <w:color w:val="000000"/>
          <w:highlight w:val="white"/>
        </w:rPr>
      </w:pPr>
      <w:r>
        <w:rPr>
          <w:rFonts w:ascii="Book Antiqua" w:eastAsia="Book Antiqua" w:hAnsi="Book Antiqua" w:cs="Book Antiqua"/>
          <w:b/>
          <w:color w:val="000000"/>
          <w:highlight w:val="white"/>
        </w:rPr>
        <w:t>Conflicto de Intereses.</w:t>
      </w:r>
    </w:p>
    <w:p w:rsidR="004D49EE" w:rsidRDefault="004D49EE">
      <w:pPr>
        <w:pBdr>
          <w:top w:val="nil"/>
          <w:left w:val="nil"/>
          <w:bottom w:val="nil"/>
          <w:right w:val="nil"/>
          <w:between w:val="nil"/>
        </w:pBdr>
        <w:tabs>
          <w:tab w:val="left" w:pos="4308"/>
        </w:tabs>
        <w:spacing w:line="259" w:lineRule="auto"/>
        <w:ind w:left="720"/>
        <w:jc w:val="center"/>
        <w:rPr>
          <w:rFonts w:ascii="Book Antiqua" w:eastAsia="Book Antiqua" w:hAnsi="Book Antiqua" w:cs="Book Antiqua"/>
          <w:b/>
          <w:color w:val="000000"/>
          <w:highlight w:val="white"/>
        </w:rPr>
      </w:pPr>
    </w:p>
    <w:p w:rsidR="004D49EE" w:rsidRDefault="005221A6">
      <w:pPr>
        <w:numPr>
          <w:ilvl w:val="0"/>
          <w:numId w:val="1"/>
        </w:numPr>
        <w:pBdr>
          <w:top w:val="nil"/>
          <w:left w:val="nil"/>
          <w:bottom w:val="nil"/>
          <w:right w:val="nil"/>
          <w:between w:val="nil"/>
        </w:pBdr>
        <w:tabs>
          <w:tab w:val="left" w:pos="4308"/>
        </w:tabs>
        <w:spacing w:after="160" w:line="259" w:lineRule="auto"/>
        <w:jc w:val="center"/>
        <w:rPr>
          <w:rFonts w:ascii="Book Antiqua" w:eastAsia="Book Antiqua" w:hAnsi="Book Antiqua" w:cs="Book Antiqua"/>
          <w:color w:val="000000"/>
          <w:highlight w:val="white"/>
        </w:rPr>
      </w:pPr>
      <w:r>
        <w:rPr>
          <w:rFonts w:ascii="Book Antiqua" w:eastAsia="Book Antiqua" w:hAnsi="Book Antiqua" w:cs="Book Antiqua"/>
          <w:b/>
          <w:color w:val="000000"/>
          <w:highlight w:val="white"/>
        </w:rPr>
        <w:t>Objeto del Proyecto de Ley</w:t>
      </w:r>
    </w:p>
    <w:p w:rsidR="004D49EE" w:rsidRPr="00452F0A" w:rsidRDefault="005221A6" w:rsidP="00452F0A">
      <w:pPr>
        <w:jc w:val="both"/>
        <w:rPr>
          <w:rFonts w:ascii="Book Antiqua" w:eastAsia="Book Antiqua" w:hAnsi="Book Antiqua" w:cs="Book Antiqua"/>
          <w:color w:val="141413"/>
          <w:highlight w:val="white"/>
        </w:rPr>
      </w:pPr>
      <w:r>
        <w:rPr>
          <w:rFonts w:ascii="Book Antiqua" w:eastAsia="Book Antiqua" w:hAnsi="Book Antiqua" w:cs="Book Antiqua"/>
          <w:highlight w:val="white"/>
        </w:rPr>
        <w:t>El presente proyecto de Ley tiene como objetivo declarar patrimonio cultural inmaterial de la Nación la celebración de la Semana Santa en la ciudad de Piedecuesta, departamento de Santander, y todas sus manifestaciones históricas y culturales.</w:t>
      </w:r>
    </w:p>
    <w:p w:rsidR="004D49EE" w:rsidRDefault="005221A6">
      <w:pPr>
        <w:numPr>
          <w:ilvl w:val="0"/>
          <w:numId w:val="1"/>
        </w:numPr>
        <w:pBdr>
          <w:top w:val="nil"/>
          <w:left w:val="nil"/>
          <w:bottom w:val="nil"/>
          <w:right w:val="nil"/>
          <w:between w:val="nil"/>
        </w:pBdr>
        <w:tabs>
          <w:tab w:val="left" w:pos="4308"/>
        </w:tabs>
        <w:spacing w:after="160" w:line="259" w:lineRule="auto"/>
        <w:jc w:val="center"/>
        <w:rPr>
          <w:rFonts w:ascii="Book Antiqua" w:eastAsia="Book Antiqua" w:hAnsi="Book Antiqua" w:cs="Book Antiqua"/>
          <w:color w:val="000000"/>
          <w:highlight w:val="white"/>
        </w:rPr>
      </w:pPr>
      <w:r>
        <w:rPr>
          <w:rFonts w:ascii="Book Antiqua" w:eastAsia="Book Antiqua" w:hAnsi="Book Antiqua" w:cs="Book Antiqua"/>
          <w:b/>
          <w:color w:val="000000"/>
          <w:highlight w:val="white"/>
        </w:rPr>
        <w:t>Antecedente</w:t>
      </w:r>
      <w:r>
        <w:rPr>
          <w:rFonts w:ascii="Book Antiqua" w:eastAsia="Book Antiqua" w:hAnsi="Book Antiqua" w:cs="Book Antiqua"/>
          <w:b/>
          <w:color w:val="000000"/>
          <w:highlight w:val="white"/>
        </w:rPr>
        <w:t xml:space="preserve">s </w:t>
      </w:r>
    </w:p>
    <w:p w:rsidR="004D49EE" w:rsidRDefault="005221A6">
      <w:pPr>
        <w:pBdr>
          <w:top w:val="none" w:sz="0" w:space="0" w:color="E3E3E3"/>
          <w:left w:val="none" w:sz="0" w:space="0" w:color="E3E3E3"/>
          <w:bottom w:val="none" w:sz="0" w:space="0" w:color="E3E3E3"/>
          <w:right w:val="none" w:sz="0" w:space="0" w:color="E3E3E3"/>
          <w:between w:val="none" w:sz="0" w:space="0" w:color="E3E3E3"/>
        </w:pBdr>
        <w:tabs>
          <w:tab w:val="left" w:pos="4308"/>
        </w:tabs>
        <w:spacing w:after="300" w:line="259" w:lineRule="auto"/>
        <w:jc w:val="both"/>
        <w:rPr>
          <w:rFonts w:ascii="Book Antiqua" w:eastAsia="Book Antiqua" w:hAnsi="Book Antiqua" w:cs="Book Antiqua"/>
          <w:highlight w:val="white"/>
        </w:rPr>
      </w:pPr>
      <w:r>
        <w:rPr>
          <w:rFonts w:ascii="Book Antiqua" w:eastAsia="Book Antiqua" w:hAnsi="Book Antiqua" w:cs="Book Antiqua"/>
          <w:highlight w:val="white"/>
        </w:rPr>
        <w:t>La presente iniciativa legislativa surge como resultado del proceso de reconocimiento y valoración de los distintos eventos que conforman la celebración de la Semana Santa en la ciudad de Piedecuesta, departamento de Santander, con la clara intención de tr</w:t>
      </w:r>
      <w:r>
        <w:rPr>
          <w:rFonts w:ascii="Book Antiqua" w:eastAsia="Book Antiqua" w:hAnsi="Book Antiqua" w:cs="Book Antiqua"/>
          <w:highlight w:val="white"/>
        </w:rPr>
        <w:t>ascender los reconocimientos locales y departamentales para alcanzar una declaración de patrimonio cultural inmaterial a nivel nacional.</w:t>
      </w:r>
    </w:p>
    <w:p w:rsidR="004D49EE" w:rsidRDefault="005221A6">
      <w:pPr>
        <w:pBdr>
          <w:top w:val="none" w:sz="0" w:space="0" w:color="E3E3E3"/>
          <w:left w:val="none" w:sz="0" w:space="0" w:color="E3E3E3"/>
          <w:bottom w:val="none" w:sz="0" w:space="0" w:color="E3E3E3"/>
          <w:right w:val="none" w:sz="0" w:space="0" w:color="E3E3E3"/>
          <w:between w:val="none" w:sz="0" w:space="0" w:color="E3E3E3"/>
        </w:pBdr>
        <w:tabs>
          <w:tab w:val="left" w:pos="4308"/>
        </w:tabs>
        <w:spacing w:before="300" w:after="300" w:line="259" w:lineRule="auto"/>
        <w:jc w:val="both"/>
        <w:rPr>
          <w:rFonts w:ascii="Book Antiqua" w:eastAsia="Book Antiqua" w:hAnsi="Book Antiqua" w:cs="Book Antiqua"/>
          <w:highlight w:val="white"/>
        </w:rPr>
      </w:pPr>
      <w:r>
        <w:rPr>
          <w:rFonts w:ascii="Book Antiqua" w:eastAsia="Book Antiqua" w:hAnsi="Book Antiqua" w:cs="Book Antiqua"/>
          <w:highlight w:val="white"/>
        </w:rPr>
        <w:t>Es fundamental destacar que la Semana Santa en Piedecuesta ha sido objeto de reconocimiento y protección por parte de l</w:t>
      </w:r>
      <w:r>
        <w:rPr>
          <w:rFonts w:ascii="Book Antiqua" w:eastAsia="Book Antiqua" w:hAnsi="Book Antiqua" w:cs="Book Antiqua"/>
          <w:highlight w:val="white"/>
        </w:rPr>
        <w:t>as autoridades locales y departamentales. Mediante la Ordenanza Departamental 051 de 2015 se institucionalizó las actividades y actos culturales llevados a cabo durante la Semana Santa, se reconoce el valor histórico, cultural y religioso de esta celebraci</w:t>
      </w:r>
      <w:r>
        <w:rPr>
          <w:rFonts w:ascii="Book Antiqua" w:eastAsia="Book Antiqua" w:hAnsi="Book Antiqua" w:cs="Book Antiqua"/>
          <w:highlight w:val="white"/>
        </w:rPr>
        <w:t>ón, otorgándole un marco legal y promoviendo su preservación y difusión. Asimismo, el Honorable Concejo Municipal de Piedecuesta, en ejercicio de sus facultades conferidas por la Constitución Política y la Ley 136 de 1994, mediante el Acuerdo Municipal 005</w:t>
      </w:r>
      <w:r>
        <w:rPr>
          <w:rFonts w:ascii="Book Antiqua" w:eastAsia="Book Antiqua" w:hAnsi="Book Antiqua" w:cs="Book Antiqua"/>
          <w:highlight w:val="white"/>
        </w:rPr>
        <w:t xml:space="preserve"> de </w:t>
      </w:r>
      <w:r>
        <w:rPr>
          <w:rFonts w:ascii="Book Antiqua" w:eastAsia="Book Antiqua" w:hAnsi="Book Antiqua" w:cs="Book Antiqua"/>
          <w:highlight w:val="white"/>
        </w:rPr>
        <w:lastRenderedPageBreak/>
        <w:t>2007, declaró oficialmente la Semana Santa de Piedecuesta como Patrimonio Cultural,</w:t>
      </w:r>
      <w:r w:rsidR="00452F0A">
        <w:rPr>
          <w:rFonts w:ascii="Book Antiqua" w:eastAsia="Book Antiqua" w:hAnsi="Book Antiqua" w:cs="Book Antiqua"/>
          <w:highlight w:val="white"/>
        </w:rPr>
        <w:t xml:space="preserve"> </w:t>
      </w:r>
      <w:r>
        <w:rPr>
          <w:rFonts w:ascii="Book Antiqua" w:eastAsia="Book Antiqua" w:hAnsi="Book Antiqua" w:cs="Book Antiqua"/>
          <w:highlight w:val="white"/>
        </w:rPr>
        <w:t>Religioso, de Peregrinación y turístico en el Municipio de Piedecuesta.</w:t>
      </w:r>
    </w:p>
    <w:p w:rsidR="004D49EE" w:rsidRDefault="005221A6">
      <w:pPr>
        <w:pBdr>
          <w:top w:val="none" w:sz="0" w:space="0" w:color="E3E3E3"/>
          <w:left w:val="none" w:sz="0" w:space="0" w:color="E3E3E3"/>
          <w:bottom w:val="none" w:sz="0" w:space="0" w:color="E3E3E3"/>
          <w:right w:val="none" w:sz="0" w:space="0" w:color="E3E3E3"/>
          <w:between w:val="none" w:sz="0" w:space="0" w:color="E3E3E3"/>
        </w:pBdr>
        <w:tabs>
          <w:tab w:val="left" w:pos="4308"/>
        </w:tabs>
        <w:spacing w:before="300" w:after="300" w:line="259" w:lineRule="auto"/>
        <w:jc w:val="both"/>
        <w:rPr>
          <w:rFonts w:ascii="Book Antiqua" w:eastAsia="Book Antiqua" w:hAnsi="Book Antiqua" w:cs="Book Antiqua"/>
          <w:highlight w:val="white"/>
        </w:rPr>
      </w:pPr>
      <w:r>
        <w:rPr>
          <w:rFonts w:ascii="Book Antiqua" w:eastAsia="Book Antiqua" w:hAnsi="Book Antiqua" w:cs="Book Antiqua"/>
          <w:highlight w:val="white"/>
        </w:rPr>
        <w:t>A su turno, la Asamblea Departamental de Santander, en el año 2018, otorgó un reconocimiento ofic</w:t>
      </w:r>
      <w:r>
        <w:rPr>
          <w:rFonts w:ascii="Book Antiqua" w:eastAsia="Book Antiqua" w:hAnsi="Book Antiqua" w:cs="Book Antiqua"/>
          <w:highlight w:val="white"/>
        </w:rPr>
        <w:t xml:space="preserve">ial mediante la Resolución Administrativa </w:t>
      </w:r>
      <w:r>
        <w:rPr>
          <w:rFonts w:ascii="Book Antiqua" w:eastAsia="Book Antiqua" w:hAnsi="Book Antiqua" w:cs="Book Antiqua"/>
          <w:i/>
          <w:highlight w:val="white"/>
        </w:rPr>
        <w:t xml:space="preserve">"Orden Luis Carlos Galán Sarmiento" </w:t>
      </w:r>
      <w:r>
        <w:rPr>
          <w:rFonts w:ascii="Book Antiqua" w:eastAsia="Book Antiqua" w:hAnsi="Book Antiqua" w:cs="Book Antiqua"/>
          <w:highlight w:val="white"/>
        </w:rPr>
        <w:t>a la Hermandad Jesús de Nazareno de Piedecuesta, destacando así la importancia y el valor cultural de esta manifestación religiosa y cultural.</w:t>
      </w:r>
    </w:p>
    <w:p w:rsidR="004D49EE" w:rsidRDefault="005221A6">
      <w:pPr>
        <w:pBdr>
          <w:top w:val="none" w:sz="0" w:space="0" w:color="E3E3E3"/>
          <w:left w:val="none" w:sz="0" w:space="0" w:color="E3E3E3"/>
          <w:bottom w:val="none" w:sz="0" w:space="0" w:color="E3E3E3"/>
          <w:right w:val="none" w:sz="0" w:space="0" w:color="E3E3E3"/>
          <w:between w:val="none" w:sz="0" w:space="0" w:color="E3E3E3"/>
        </w:pBdr>
        <w:tabs>
          <w:tab w:val="left" w:pos="4308"/>
        </w:tabs>
        <w:spacing w:before="300" w:after="300" w:line="259" w:lineRule="auto"/>
        <w:jc w:val="both"/>
        <w:rPr>
          <w:rFonts w:ascii="Book Antiqua" w:eastAsia="Book Antiqua" w:hAnsi="Book Antiqua" w:cs="Book Antiqua"/>
          <w:b/>
          <w:highlight w:val="white"/>
        </w:rPr>
      </w:pPr>
      <w:r>
        <w:rPr>
          <w:rFonts w:ascii="Book Antiqua" w:eastAsia="Book Antiqua" w:hAnsi="Book Antiqua" w:cs="Book Antiqua"/>
          <w:highlight w:val="white"/>
        </w:rPr>
        <w:t>Dicho lo anterior, es importante resaltar que la Semana Santa en Piedecuesta no solo constituye un evento de carácter religioso, sino que también es una expresión cultural arraigada en la historia y la identidad de la región. Por tanto, su declaración como</w:t>
      </w:r>
      <w:r>
        <w:rPr>
          <w:rFonts w:ascii="Book Antiqua" w:eastAsia="Book Antiqua" w:hAnsi="Book Antiqua" w:cs="Book Antiqua"/>
          <w:highlight w:val="white"/>
        </w:rPr>
        <w:t xml:space="preserve"> patrimonio cultural inmaterial de la Nación contribuirá a su preservación, promoción y salvaguardia, garantizando su continuidad y trascendencia para las generaciones presentes y futuras. Por estas razones, y en aras de salvaguardar y enriquecer el acervo</w:t>
      </w:r>
      <w:r>
        <w:rPr>
          <w:rFonts w:ascii="Book Antiqua" w:eastAsia="Book Antiqua" w:hAnsi="Book Antiqua" w:cs="Book Antiqua"/>
          <w:highlight w:val="white"/>
        </w:rPr>
        <w:t xml:space="preserve"> cultural de nuestro país, se presenta este proyecto de ley a consideración del honorable Congreso de la República para su discusión y aprobación.</w:t>
      </w:r>
    </w:p>
    <w:p w:rsidR="004D49EE" w:rsidRDefault="005221A6">
      <w:pPr>
        <w:numPr>
          <w:ilvl w:val="0"/>
          <w:numId w:val="1"/>
        </w:numPr>
        <w:pBdr>
          <w:top w:val="nil"/>
          <w:left w:val="nil"/>
          <w:bottom w:val="nil"/>
          <w:right w:val="nil"/>
          <w:between w:val="nil"/>
        </w:pBdr>
        <w:spacing w:after="160" w:line="259" w:lineRule="auto"/>
        <w:jc w:val="center"/>
        <w:rPr>
          <w:rFonts w:ascii="Book Antiqua" w:eastAsia="Book Antiqua" w:hAnsi="Book Antiqua" w:cs="Book Antiqua"/>
          <w:color w:val="000000"/>
          <w:highlight w:val="white"/>
        </w:rPr>
      </w:pPr>
      <w:r>
        <w:rPr>
          <w:rFonts w:ascii="Book Antiqua" w:eastAsia="Book Antiqua" w:hAnsi="Book Antiqua" w:cs="Book Antiqua"/>
          <w:b/>
          <w:highlight w:val="white"/>
        </w:rPr>
        <w:t xml:space="preserve">Justificación </w:t>
      </w:r>
      <w:r>
        <w:rPr>
          <w:rFonts w:ascii="Book Antiqua" w:eastAsia="Book Antiqua" w:hAnsi="Book Antiqua" w:cs="Book Antiqua"/>
          <w:b/>
          <w:color w:val="000000"/>
          <w:highlight w:val="white"/>
        </w:rPr>
        <w:t>del Proyecto de Ley.</w:t>
      </w:r>
    </w:p>
    <w:p w:rsidR="004D49EE" w:rsidRDefault="005221A6">
      <w:pPr>
        <w:spacing w:line="259" w:lineRule="auto"/>
        <w:jc w:val="both"/>
        <w:rPr>
          <w:rFonts w:ascii="Book Antiqua" w:eastAsia="Book Antiqua" w:hAnsi="Book Antiqua" w:cs="Book Antiqua"/>
          <w:highlight w:val="white"/>
        </w:rPr>
      </w:pPr>
      <w:r>
        <w:rPr>
          <w:rFonts w:ascii="Book Antiqua" w:eastAsia="Book Antiqua" w:hAnsi="Book Antiqua" w:cs="Book Antiqua"/>
          <w:highlight w:val="white"/>
        </w:rPr>
        <w:t>La Corte Constitucional ha reconocido que el Estado colombiano tiene el de</w:t>
      </w:r>
      <w:r>
        <w:rPr>
          <w:rFonts w:ascii="Book Antiqua" w:eastAsia="Book Antiqua" w:hAnsi="Book Antiqua" w:cs="Book Antiqua"/>
          <w:highlight w:val="white"/>
        </w:rPr>
        <w:t>ber de proteger el patrimonio cultural inmaterial de la nación, aun cuando este tenga connotaciones religiosas, siempre y cuando dichas manifestaciones trascienden el carácter puramente religioso y tengan un impacto importante en la cultura, la sociedad, l</w:t>
      </w:r>
      <w:r>
        <w:rPr>
          <w:rFonts w:ascii="Book Antiqua" w:eastAsia="Book Antiqua" w:hAnsi="Book Antiqua" w:cs="Book Antiqua"/>
          <w:highlight w:val="white"/>
        </w:rPr>
        <w:t xml:space="preserve">a historia y la economía de una región. </w:t>
      </w:r>
    </w:p>
    <w:p w:rsidR="004D49EE" w:rsidRDefault="004D49EE">
      <w:pPr>
        <w:spacing w:line="259" w:lineRule="auto"/>
        <w:jc w:val="both"/>
        <w:rPr>
          <w:rFonts w:ascii="Book Antiqua" w:eastAsia="Book Antiqua" w:hAnsi="Book Antiqua" w:cs="Book Antiqua"/>
          <w:highlight w:val="white"/>
        </w:rPr>
      </w:pPr>
    </w:p>
    <w:p w:rsidR="004D49EE" w:rsidRDefault="005221A6">
      <w:pPr>
        <w:spacing w:line="259" w:lineRule="auto"/>
        <w:jc w:val="both"/>
        <w:rPr>
          <w:rFonts w:ascii="Book Antiqua" w:eastAsia="Book Antiqua" w:hAnsi="Book Antiqua" w:cs="Book Antiqua"/>
          <w:highlight w:val="white"/>
        </w:rPr>
      </w:pPr>
      <w:r>
        <w:rPr>
          <w:rFonts w:ascii="Book Antiqua" w:eastAsia="Book Antiqua" w:hAnsi="Book Antiqua" w:cs="Book Antiqua"/>
          <w:highlight w:val="white"/>
        </w:rPr>
        <w:t>En este sentido, la jurisprudencia constitucional ha establecido que el Estado puede destinar recursos públicos para fomentar, promover y preservar estas expresiones culturales, siempre que se respeten los principi</w:t>
      </w:r>
      <w:r>
        <w:rPr>
          <w:rFonts w:ascii="Book Antiqua" w:eastAsia="Book Antiqua" w:hAnsi="Book Antiqua" w:cs="Book Antiqua"/>
          <w:highlight w:val="white"/>
        </w:rPr>
        <w:t>os de laicidad y neutralidad religiosa.</w:t>
      </w:r>
    </w:p>
    <w:p w:rsidR="004D49EE" w:rsidRDefault="004D49EE">
      <w:pPr>
        <w:spacing w:line="259" w:lineRule="auto"/>
        <w:jc w:val="both"/>
        <w:rPr>
          <w:rFonts w:ascii="Book Antiqua" w:eastAsia="Book Antiqua" w:hAnsi="Book Antiqua" w:cs="Book Antiqua"/>
          <w:highlight w:val="white"/>
        </w:rPr>
      </w:pPr>
    </w:p>
    <w:p w:rsidR="004D49EE" w:rsidRDefault="005221A6">
      <w:pPr>
        <w:spacing w:line="259" w:lineRule="auto"/>
        <w:jc w:val="both"/>
        <w:rPr>
          <w:rFonts w:ascii="Book Antiqua" w:eastAsia="Book Antiqua" w:hAnsi="Book Antiqua" w:cs="Book Antiqua"/>
          <w:highlight w:val="white"/>
        </w:rPr>
      </w:pPr>
      <w:r>
        <w:rPr>
          <w:rFonts w:ascii="Book Antiqua" w:eastAsia="Book Antiqua" w:hAnsi="Book Antiqua" w:cs="Book Antiqua"/>
          <w:highlight w:val="white"/>
        </w:rPr>
        <w:t>En el caso de la celebración de la Semana Santa en Piedecuesta, Santander, se trata de una tradición con más de 200 años de antigüedad que ha logrado consolidarse como un evento de gran relevancia cultural, social y turística para el municipio y la región.</w:t>
      </w:r>
      <w:r>
        <w:rPr>
          <w:rFonts w:ascii="Book Antiqua" w:eastAsia="Book Antiqua" w:hAnsi="Book Antiqua" w:cs="Book Antiqua"/>
          <w:highlight w:val="white"/>
        </w:rPr>
        <w:t xml:space="preserve"> Las procesiones, las manifestaciones artísticas, las actividades gastronómicas y comerciales que se desarrollan durante esta celebración, trascienden ampliamente el carácter meramente religioso, convirtiéndose en un patrimonio vivo que enriquece la identi</w:t>
      </w:r>
      <w:r>
        <w:rPr>
          <w:rFonts w:ascii="Book Antiqua" w:eastAsia="Book Antiqua" w:hAnsi="Book Antiqua" w:cs="Book Antiqua"/>
          <w:highlight w:val="white"/>
        </w:rPr>
        <w:t xml:space="preserve">dad y el folclore de los </w:t>
      </w:r>
      <w:proofErr w:type="spellStart"/>
      <w:r>
        <w:rPr>
          <w:rFonts w:ascii="Book Antiqua" w:eastAsia="Book Antiqua" w:hAnsi="Book Antiqua" w:cs="Book Antiqua"/>
          <w:highlight w:val="white"/>
        </w:rPr>
        <w:t>piedecuestanos</w:t>
      </w:r>
      <w:proofErr w:type="spellEnd"/>
      <w:r>
        <w:rPr>
          <w:rFonts w:ascii="Book Antiqua" w:eastAsia="Book Antiqua" w:hAnsi="Book Antiqua" w:cs="Book Antiqua"/>
          <w:highlight w:val="white"/>
        </w:rPr>
        <w:t xml:space="preserve">. </w:t>
      </w:r>
    </w:p>
    <w:p w:rsidR="004D49EE" w:rsidRDefault="005221A6">
      <w:pPr>
        <w:spacing w:line="259" w:lineRule="auto"/>
        <w:jc w:val="both"/>
        <w:rPr>
          <w:rFonts w:ascii="Book Antiqua" w:eastAsia="Book Antiqua" w:hAnsi="Book Antiqua" w:cs="Book Antiqua"/>
          <w:highlight w:val="white"/>
        </w:rPr>
      </w:pPr>
      <w:r>
        <w:rPr>
          <w:rFonts w:ascii="Book Antiqua" w:eastAsia="Book Antiqua" w:hAnsi="Book Antiqua" w:cs="Book Antiqua"/>
          <w:highlight w:val="white"/>
        </w:rPr>
        <w:lastRenderedPageBreak/>
        <w:t>Por lo tanto, la declaratoria de esta celebración como Patrimonio Cultural Inmaterial de la Nación, se justifica en la necesidad de proteger, conservar y promover una expresión cultural que ha logrado permear la v</w:t>
      </w:r>
      <w:r>
        <w:rPr>
          <w:rFonts w:ascii="Book Antiqua" w:eastAsia="Book Antiqua" w:hAnsi="Book Antiqua" w:cs="Book Antiqua"/>
          <w:highlight w:val="white"/>
        </w:rPr>
        <w:t>ida social, económica y turística de la comunidad, más allá de su origen y significado religioso.</w:t>
      </w:r>
    </w:p>
    <w:p w:rsidR="004D49EE" w:rsidRDefault="004D49EE">
      <w:pPr>
        <w:spacing w:line="259" w:lineRule="auto"/>
        <w:jc w:val="both"/>
        <w:rPr>
          <w:rFonts w:ascii="Book Antiqua" w:eastAsia="Book Antiqua" w:hAnsi="Book Antiqua" w:cs="Book Antiqua"/>
          <w:highlight w:val="white"/>
        </w:rPr>
      </w:pPr>
    </w:p>
    <w:p w:rsidR="004D49EE" w:rsidRDefault="005221A6">
      <w:pPr>
        <w:spacing w:line="259" w:lineRule="auto"/>
        <w:jc w:val="both"/>
        <w:rPr>
          <w:rFonts w:ascii="Book Antiqua" w:eastAsia="Book Antiqua" w:hAnsi="Book Antiqua" w:cs="Book Antiqua"/>
          <w:highlight w:val="white"/>
        </w:rPr>
      </w:pPr>
      <w:r>
        <w:rPr>
          <w:rFonts w:ascii="Book Antiqua" w:eastAsia="Book Antiqua" w:hAnsi="Book Antiqua" w:cs="Book Antiqua"/>
          <w:highlight w:val="white"/>
        </w:rPr>
        <w:t>De esta manera, el presente proyecto de ley se enmarca dentro de la jurisprudencia constitucional sobre la relación entre el Estado y las expresiones religio</w:t>
      </w:r>
      <w:r>
        <w:rPr>
          <w:rFonts w:ascii="Book Antiqua" w:eastAsia="Book Antiqua" w:hAnsi="Book Antiqua" w:cs="Book Antiqua"/>
          <w:highlight w:val="white"/>
        </w:rPr>
        <w:t>sas que han adquirido un valor cultural y social preponderante, buscando salvaguardar el patrimonio inmaterial de la nación sin contravenir los principios de laicidad y neutralidad religiosa que rigen al Estado colombiano.</w:t>
      </w:r>
    </w:p>
    <w:p w:rsidR="004D49EE" w:rsidRDefault="004D49EE">
      <w:pPr>
        <w:pBdr>
          <w:top w:val="nil"/>
          <w:left w:val="nil"/>
          <w:bottom w:val="nil"/>
          <w:right w:val="nil"/>
          <w:between w:val="nil"/>
        </w:pBdr>
        <w:spacing w:after="160" w:line="259" w:lineRule="auto"/>
        <w:jc w:val="center"/>
        <w:rPr>
          <w:rFonts w:ascii="Book Antiqua" w:eastAsia="Book Antiqua" w:hAnsi="Book Antiqua" w:cs="Book Antiqua"/>
          <w:b/>
          <w:highlight w:val="white"/>
        </w:rPr>
      </w:pPr>
    </w:p>
    <w:p w:rsidR="004D49EE" w:rsidRDefault="005221A6">
      <w:pPr>
        <w:numPr>
          <w:ilvl w:val="0"/>
          <w:numId w:val="1"/>
        </w:numPr>
        <w:pBdr>
          <w:top w:val="nil"/>
          <w:left w:val="nil"/>
          <w:bottom w:val="nil"/>
          <w:right w:val="nil"/>
          <w:between w:val="nil"/>
        </w:pBdr>
        <w:spacing w:after="160" w:line="259" w:lineRule="auto"/>
        <w:jc w:val="center"/>
        <w:rPr>
          <w:rFonts w:ascii="Book Antiqua" w:eastAsia="Book Antiqua" w:hAnsi="Book Antiqua" w:cs="Book Antiqua"/>
          <w:color w:val="000000"/>
          <w:highlight w:val="white"/>
        </w:rPr>
      </w:pPr>
      <w:r>
        <w:rPr>
          <w:rFonts w:ascii="Book Antiqua" w:eastAsia="Book Antiqua" w:hAnsi="Book Antiqua" w:cs="Book Antiqua"/>
          <w:b/>
          <w:highlight w:val="white"/>
        </w:rPr>
        <w:t>Fundamentos Legales del Proyecto</w:t>
      </w:r>
      <w:r>
        <w:rPr>
          <w:rFonts w:ascii="Book Antiqua" w:eastAsia="Book Antiqua" w:hAnsi="Book Antiqua" w:cs="Book Antiqua"/>
          <w:b/>
          <w:highlight w:val="white"/>
        </w:rPr>
        <w:t xml:space="preserve"> de Ley.</w:t>
      </w:r>
    </w:p>
    <w:p w:rsidR="004D49EE" w:rsidRDefault="005221A6">
      <w:pPr>
        <w:pBdr>
          <w:top w:val="none" w:sz="0" w:space="0" w:color="E3E3E3"/>
          <w:left w:val="none" w:sz="0" w:space="0" w:color="E3E3E3"/>
          <w:bottom w:val="none" w:sz="0" w:space="0" w:color="E3E3E3"/>
          <w:right w:val="none" w:sz="0" w:space="0" w:color="E3E3E3"/>
          <w:between w:val="none" w:sz="0" w:space="0" w:color="E3E3E3"/>
        </w:pBdr>
        <w:spacing w:before="300" w:after="300" w:line="259" w:lineRule="auto"/>
        <w:jc w:val="both"/>
        <w:rPr>
          <w:rFonts w:ascii="Book Antiqua" w:eastAsia="Book Antiqua" w:hAnsi="Book Antiqua" w:cs="Book Antiqua"/>
          <w:highlight w:val="white"/>
        </w:rPr>
      </w:pPr>
      <w:r>
        <w:rPr>
          <w:rFonts w:ascii="Book Antiqua" w:eastAsia="Book Antiqua" w:hAnsi="Book Antiqua" w:cs="Book Antiqua"/>
          <w:highlight w:val="white"/>
        </w:rPr>
        <w:t>La Constitución Política de Colombia de 1991 establece en su artículo 70 que la cultura y sus diversas manifestaciones son fundamentos de la nacionalidad, reconociendo la igualdad y dignidad de todas las que conviven en el país y promoviendo la in</w:t>
      </w:r>
      <w:r>
        <w:rPr>
          <w:rFonts w:ascii="Book Antiqua" w:eastAsia="Book Antiqua" w:hAnsi="Book Antiqua" w:cs="Book Antiqua"/>
          <w:highlight w:val="white"/>
        </w:rPr>
        <w:t>vestigación, ciencia, desarrollo y difusión de los valores culturales nacionales. Asimismo, en los artículos 8° y 95º, numeral 8, se establece como obligación tanto del Estado como de los ciudadanos proteger las riquezas naturales y culturales de la Nación</w:t>
      </w:r>
      <w:r>
        <w:rPr>
          <w:rFonts w:ascii="Book Antiqua" w:eastAsia="Book Antiqua" w:hAnsi="Book Antiqua" w:cs="Book Antiqua"/>
          <w:highlight w:val="white"/>
        </w:rPr>
        <w:t>.</w:t>
      </w:r>
    </w:p>
    <w:p w:rsidR="004D49EE" w:rsidRDefault="005221A6">
      <w:pPr>
        <w:pBdr>
          <w:top w:val="none" w:sz="0" w:space="0" w:color="E3E3E3"/>
          <w:left w:val="none" w:sz="0" w:space="0" w:color="E3E3E3"/>
          <w:bottom w:val="none" w:sz="0" w:space="0" w:color="E3E3E3"/>
          <w:right w:val="none" w:sz="0" w:space="0" w:color="E3E3E3"/>
          <w:between w:val="none" w:sz="0" w:space="0" w:color="E3E3E3"/>
        </w:pBdr>
        <w:spacing w:before="300" w:after="300" w:line="259" w:lineRule="auto"/>
        <w:jc w:val="both"/>
        <w:rPr>
          <w:rFonts w:ascii="Book Antiqua" w:eastAsia="Book Antiqua" w:hAnsi="Book Antiqua" w:cs="Book Antiqua"/>
          <w:highlight w:val="white"/>
        </w:rPr>
      </w:pPr>
      <w:r>
        <w:rPr>
          <w:rFonts w:ascii="Book Antiqua" w:eastAsia="Book Antiqua" w:hAnsi="Book Antiqua" w:cs="Book Antiqua"/>
          <w:highlight w:val="white"/>
        </w:rPr>
        <w:t>La Ley 397 de 1997, o Ley General de Cultura, amplía esta protección al incluir como parte del patrimonio cultural de la Nación tanto los bienes materiales como las manifestaciones inmateriales de la cultura. Posteriormente, la Ley 1185 de 2008, modificato</w:t>
      </w:r>
      <w:r>
        <w:rPr>
          <w:rFonts w:ascii="Book Antiqua" w:eastAsia="Book Antiqua" w:hAnsi="Book Antiqua" w:cs="Book Antiqua"/>
          <w:highlight w:val="white"/>
        </w:rPr>
        <w:t>ria de la Ley 397 de 1997, hace referencia específica al patrimonio cultural inmaterial, proponiendo medidas para su salvaguardia, protección, recuperación, conservación, sostenibilidad y divulgación. Con el propósito de que sirva de testimonio de la ident</w:t>
      </w:r>
      <w:r>
        <w:rPr>
          <w:rFonts w:ascii="Book Antiqua" w:eastAsia="Book Antiqua" w:hAnsi="Book Antiqua" w:cs="Book Antiqua"/>
          <w:highlight w:val="white"/>
        </w:rPr>
        <w:t>idad cultural nacional, tanto en el presente como en el futuro.</w:t>
      </w:r>
    </w:p>
    <w:p w:rsidR="004D49EE" w:rsidRDefault="005221A6">
      <w:pPr>
        <w:pBdr>
          <w:top w:val="none" w:sz="0" w:space="0" w:color="E3E3E3"/>
          <w:left w:val="none" w:sz="0" w:space="0" w:color="E3E3E3"/>
          <w:bottom w:val="none" w:sz="0" w:space="0" w:color="E3E3E3"/>
          <w:right w:val="none" w:sz="0" w:space="0" w:color="E3E3E3"/>
          <w:between w:val="none" w:sz="0" w:space="0" w:color="E3E3E3"/>
        </w:pBdr>
        <w:jc w:val="both"/>
        <w:rPr>
          <w:rFonts w:ascii="Book Antiqua" w:eastAsia="Book Antiqua" w:hAnsi="Book Antiqua" w:cs="Book Antiqua"/>
          <w:color w:val="141413"/>
          <w:highlight w:val="white"/>
        </w:rPr>
      </w:pPr>
      <w:r>
        <w:rPr>
          <w:rFonts w:ascii="Book Antiqua" w:eastAsia="Book Antiqua" w:hAnsi="Book Antiqua" w:cs="Book Antiqua"/>
          <w:highlight w:val="white"/>
        </w:rPr>
        <w:t>Las referidas Leyes manifiestan lo siguiente con relación al Patrimonio Cultural de carácter material e inmaterial de la nación:</w:t>
      </w:r>
    </w:p>
    <w:p w:rsidR="004D49EE" w:rsidRDefault="004D49EE">
      <w:pPr>
        <w:pBdr>
          <w:top w:val="none" w:sz="0" w:space="0" w:color="E3E3E3"/>
          <w:left w:val="none" w:sz="0" w:space="0" w:color="E3E3E3"/>
          <w:bottom w:val="none" w:sz="0" w:space="0" w:color="E3E3E3"/>
          <w:right w:val="none" w:sz="0" w:space="0" w:color="E3E3E3"/>
          <w:between w:val="none" w:sz="0" w:space="0" w:color="E3E3E3"/>
        </w:pBdr>
        <w:jc w:val="both"/>
        <w:rPr>
          <w:rFonts w:ascii="Book Antiqua" w:eastAsia="Book Antiqua" w:hAnsi="Book Antiqua" w:cs="Book Antiqua"/>
          <w:highlight w:val="white"/>
        </w:rPr>
      </w:pPr>
    </w:p>
    <w:p w:rsidR="004D49EE" w:rsidRDefault="005221A6">
      <w:pPr>
        <w:pBdr>
          <w:top w:val="none" w:sz="0" w:space="0" w:color="E3E3E3"/>
          <w:left w:val="none" w:sz="0" w:space="0" w:color="E3E3E3"/>
          <w:bottom w:val="none" w:sz="0" w:space="0" w:color="E3E3E3"/>
          <w:right w:val="none" w:sz="0" w:space="0" w:color="E3E3E3"/>
          <w:between w:val="none" w:sz="0" w:space="0" w:color="E3E3E3"/>
        </w:pBdr>
        <w:spacing w:before="180" w:after="180"/>
        <w:ind w:left="720"/>
        <w:jc w:val="both"/>
        <w:rPr>
          <w:rFonts w:ascii="Book Antiqua" w:eastAsia="Book Antiqua" w:hAnsi="Book Antiqua" w:cs="Book Antiqua"/>
          <w:highlight w:val="white"/>
        </w:rPr>
      </w:pPr>
      <w:r>
        <w:rPr>
          <w:rFonts w:ascii="Book Antiqua" w:eastAsia="Book Antiqua" w:hAnsi="Book Antiqua" w:cs="Book Antiqua"/>
          <w:highlight w:val="white"/>
        </w:rPr>
        <w:t xml:space="preserve">“ARTÍCULO 1o. Modifíquese el artículo </w:t>
      </w:r>
      <w:hyperlink r:id="rId8" w:anchor="4">
        <w:r>
          <w:rPr>
            <w:rFonts w:ascii="Book Antiqua" w:eastAsia="Book Antiqua" w:hAnsi="Book Antiqua" w:cs="Book Antiqua"/>
            <w:highlight w:val="white"/>
          </w:rPr>
          <w:t>4</w:t>
        </w:r>
      </w:hyperlink>
      <w:r>
        <w:rPr>
          <w:rFonts w:ascii="Book Antiqua" w:eastAsia="Book Antiqua" w:hAnsi="Book Antiqua" w:cs="Book Antiqua"/>
          <w:highlight w:val="white"/>
        </w:rPr>
        <w:t>o de la Ley 397 de 1997 el cual quedará, así:</w:t>
      </w:r>
    </w:p>
    <w:p w:rsidR="004D49EE" w:rsidRDefault="005221A6">
      <w:pPr>
        <w:pBdr>
          <w:top w:val="none" w:sz="0" w:space="0" w:color="E3E3E3"/>
          <w:left w:val="none" w:sz="0" w:space="0" w:color="E3E3E3"/>
          <w:bottom w:val="none" w:sz="0" w:space="0" w:color="E3E3E3"/>
          <w:right w:val="none" w:sz="0" w:space="0" w:color="E3E3E3"/>
          <w:between w:val="none" w:sz="0" w:space="0" w:color="E3E3E3"/>
        </w:pBdr>
        <w:spacing w:before="180" w:after="180"/>
        <w:ind w:left="720"/>
        <w:jc w:val="both"/>
        <w:rPr>
          <w:rFonts w:ascii="Book Antiqua" w:eastAsia="Book Antiqua" w:hAnsi="Book Antiqua" w:cs="Book Antiqua"/>
          <w:highlight w:val="white"/>
        </w:rPr>
      </w:pPr>
      <w:r>
        <w:rPr>
          <w:rFonts w:ascii="Book Antiqua" w:eastAsia="Book Antiqua" w:hAnsi="Book Antiqua" w:cs="Book Antiqua"/>
          <w:highlight w:val="white"/>
        </w:rPr>
        <w:lastRenderedPageBreak/>
        <w:t xml:space="preserve">“Artículo </w:t>
      </w:r>
      <w:hyperlink r:id="rId9" w:anchor="4">
        <w:r>
          <w:rPr>
            <w:rFonts w:ascii="Book Antiqua" w:eastAsia="Book Antiqua" w:hAnsi="Book Antiqua" w:cs="Book Antiqua"/>
            <w:highlight w:val="white"/>
          </w:rPr>
          <w:t>4</w:t>
        </w:r>
      </w:hyperlink>
      <w:r>
        <w:rPr>
          <w:rFonts w:ascii="Book Antiqua" w:eastAsia="Book Antiqua" w:hAnsi="Book Antiqua" w:cs="Book Antiqua"/>
          <w:highlight w:val="white"/>
        </w:rPr>
        <w:t>o. Integración del patrimonio cu</w:t>
      </w:r>
      <w:r>
        <w:rPr>
          <w:rFonts w:ascii="Book Antiqua" w:eastAsia="Book Antiqua" w:hAnsi="Book Antiqua" w:cs="Book Antiqua"/>
          <w:highlight w:val="white"/>
        </w:rPr>
        <w:t>ltural de la Nación. El patrimonio cultural de la Nación está constituido por todos los bienes materiales, las manifestaciones inmateriales, los productos y las representaciones de la cultura que son expresión de la nacionalidad colombiana, tales como la l</w:t>
      </w:r>
      <w:r>
        <w:rPr>
          <w:rFonts w:ascii="Book Antiqua" w:eastAsia="Book Antiqua" w:hAnsi="Book Antiqua" w:cs="Book Antiqua"/>
          <w:highlight w:val="white"/>
        </w:rPr>
        <w:t>engua castellana, las lenguas y dialectos de las comunidades indígenas, negras y creoles, la tradición, el conocimiento ancestral, el paisaje cultural, las costumbres y los hábitos, así como los bienes materiales de naturaleza mueble e inmueble a los que s</w:t>
      </w:r>
      <w:r>
        <w:rPr>
          <w:rFonts w:ascii="Book Antiqua" w:eastAsia="Book Antiqua" w:hAnsi="Book Antiqua" w:cs="Book Antiqua"/>
          <w:highlight w:val="white"/>
        </w:rPr>
        <w:t xml:space="preserve">e les atribuye, entre otros, especial interés histórico, artístico, científico, estético o simbólico en ámbitos como el plástico, arquitectónico, urbano, arqueológico, lingüístico, sonoro, musical, audiovisual, fílmico, testimonial, documental, literario, </w:t>
      </w:r>
      <w:r>
        <w:rPr>
          <w:rFonts w:ascii="Book Antiqua" w:eastAsia="Book Antiqua" w:hAnsi="Book Antiqua" w:cs="Book Antiqua"/>
          <w:highlight w:val="white"/>
        </w:rPr>
        <w:t>bibliográfico, museológico o antropológico.”</w:t>
      </w:r>
    </w:p>
    <w:p w:rsidR="004D49EE" w:rsidRDefault="004D49EE">
      <w:pPr>
        <w:pBdr>
          <w:top w:val="none" w:sz="0" w:space="0" w:color="E3E3E3"/>
          <w:left w:val="none" w:sz="0" w:space="0" w:color="E3E3E3"/>
          <w:bottom w:val="none" w:sz="0" w:space="0" w:color="E3E3E3"/>
          <w:right w:val="none" w:sz="0" w:space="0" w:color="E3E3E3"/>
          <w:between w:val="none" w:sz="0" w:space="0" w:color="E3E3E3"/>
        </w:pBdr>
        <w:spacing w:line="259" w:lineRule="auto"/>
        <w:jc w:val="both"/>
        <w:rPr>
          <w:rFonts w:ascii="Book Antiqua" w:eastAsia="Book Antiqua" w:hAnsi="Book Antiqua" w:cs="Book Antiqua"/>
          <w:highlight w:val="white"/>
        </w:rPr>
      </w:pPr>
    </w:p>
    <w:p w:rsidR="004D49EE" w:rsidRDefault="005221A6">
      <w:pPr>
        <w:pBdr>
          <w:top w:val="none" w:sz="0" w:space="0" w:color="E3E3E3"/>
          <w:left w:val="none" w:sz="0" w:space="0" w:color="E3E3E3"/>
          <w:bottom w:val="none" w:sz="0" w:space="0" w:color="E3E3E3"/>
          <w:right w:val="none" w:sz="0" w:space="0" w:color="E3E3E3"/>
          <w:between w:val="none" w:sz="0" w:space="0" w:color="E3E3E3"/>
        </w:pBdr>
        <w:spacing w:line="259" w:lineRule="auto"/>
        <w:jc w:val="both"/>
        <w:rPr>
          <w:rFonts w:ascii="Book Antiqua" w:eastAsia="Book Antiqua" w:hAnsi="Book Antiqua" w:cs="Book Antiqua"/>
          <w:highlight w:val="white"/>
        </w:rPr>
      </w:pPr>
      <w:r>
        <w:rPr>
          <w:rFonts w:ascii="Book Antiqua" w:eastAsia="Book Antiqua" w:hAnsi="Book Antiqua" w:cs="Book Antiqua"/>
          <w:highlight w:val="white"/>
        </w:rPr>
        <w:t>Asimismo, mediante esta ley se establece la conformación de una Lista Representativa de Patrimonio Cultural Inmaterial (LRPCI), que tiene como fin registrar estas manifestaciones culturales y el desarrollo de un Plan Especial de Salvaguardia (PES) para ase</w:t>
      </w:r>
      <w:r>
        <w:rPr>
          <w:rFonts w:ascii="Book Antiqua" w:eastAsia="Book Antiqua" w:hAnsi="Book Antiqua" w:cs="Book Antiqua"/>
          <w:highlight w:val="white"/>
        </w:rPr>
        <w:t xml:space="preserve">gurar su fortalecimiento, revitalización, sostenibilidad y promoción, y la identificación de las herramientas necesarias para el buen desarrollo de estos procesos. </w:t>
      </w:r>
    </w:p>
    <w:p w:rsidR="004D49EE" w:rsidRDefault="004D49EE">
      <w:pPr>
        <w:pBdr>
          <w:top w:val="none" w:sz="0" w:space="0" w:color="E3E3E3"/>
          <w:left w:val="none" w:sz="0" w:space="0" w:color="E3E3E3"/>
          <w:bottom w:val="none" w:sz="0" w:space="0" w:color="E3E3E3"/>
          <w:right w:val="none" w:sz="0" w:space="0" w:color="E3E3E3"/>
          <w:between w:val="none" w:sz="0" w:space="0" w:color="E3E3E3"/>
        </w:pBdr>
        <w:spacing w:line="259" w:lineRule="auto"/>
        <w:jc w:val="both"/>
        <w:rPr>
          <w:rFonts w:ascii="Book Antiqua" w:eastAsia="Book Antiqua" w:hAnsi="Book Antiqua" w:cs="Book Antiqua"/>
          <w:highlight w:val="white"/>
        </w:rPr>
      </w:pPr>
    </w:p>
    <w:p w:rsidR="004D49EE" w:rsidRDefault="005221A6">
      <w:pPr>
        <w:pBdr>
          <w:top w:val="none" w:sz="0" w:space="0" w:color="E3E3E3"/>
          <w:left w:val="none" w:sz="0" w:space="0" w:color="E3E3E3"/>
          <w:bottom w:val="none" w:sz="0" w:space="0" w:color="E3E3E3"/>
          <w:right w:val="none" w:sz="0" w:space="0" w:color="E3E3E3"/>
          <w:between w:val="none" w:sz="0" w:space="0" w:color="E3E3E3"/>
        </w:pBdr>
        <w:spacing w:line="259" w:lineRule="auto"/>
        <w:jc w:val="both"/>
        <w:rPr>
          <w:rFonts w:ascii="Book Antiqua" w:eastAsia="Book Antiqua" w:hAnsi="Book Antiqua" w:cs="Book Antiqua"/>
          <w:highlight w:val="white"/>
        </w:rPr>
      </w:pPr>
      <w:r>
        <w:rPr>
          <w:rFonts w:ascii="Book Antiqua" w:eastAsia="Book Antiqua" w:hAnsi="Book Antiqua" w:cs="Book Antiqua"/>
          <w:highlight w:val="white"/>
        </w:rPr>
        <w:t>Ahora bien, mediante Decreto 2941 de 2009 se reglamentó parcialmente la Ley 397 de 1997 mo</w:t>
      </w:r>
      <w:r>
        <w:rPr>
          <w:rFonts w:ascii="Book Antiqua" w:eastAsia="Book Antiqua" w:hAnsi="Book Antiqua" w:cs="Book Antiqua"/>
          <w:highlight w:val="white"/>
        </w:rPr>
        <w:t>dificada por la Ley 1185 de 2008 y se estableció en su artículo 8 que las manifestaciones del patrimonio de naturaleza intangible están relacionadas con los saberes, los conocimientos y las prácticas relativos a varios campos, entre otros como las tradicio</w:t>
      </w:r>
      <w:r>
        <w:rPr>
          <w:rFonts w:ascii="Book Antiqua" w:eastAsia="Book Antiqua" w:hAnsi="Book Antiqua" w:cs="Book Antiqua"/>
          <w:highlight w:val="white"/>
        </w:rPr>
        <w:t>nes y expresiones orales, incluidas las lenguas, artes del espectáculo, usos sociales, rituales y actos festivos, conocimientos y usos relacionados con la naturaleza y el universo, técnicas artesanales, que las comunidades,</w:t>
      </w:r>
      <w:r w:rsidR="00452F0A">
        <w:rPr>
          <w:rFonts w:ascii="Book Antiqua" w:eastAsia="Book Antiqua" w:hAnsi="Book Antiqua" w:cs="Book Antiqua"/>
          <w:highlight w:val="white"/>
        </w:rPr>
        <w:t xml:space="preserve"> </w:t>
      </w:r>
      <w:r>
        <w:rPr>
          <w:rFonts w:ascii="Book Antiqua" w:eastAsia="Book Antiqua" w:hAnsi="Book Antiqua" w:cs="Book Antiqua"/>
          <w:highlight w:val="white"/>
        </w:rPr>
        <w:t>los grupos y en algunos casos los</w:t>
      </w:r>
      <w:r>
        <w:rPr>
          <w:rFonts w:ascii="Book Antiqua" w:eastAsia="Book Antiqua" w:hAnsi="Book Antiqua" w:cs="Book Antiqua"/>
          <w:highlight w:val="white"/>
        </w:rPr>
        <w:t xml:space="preserve"> individuos reconozcan como parte de su patrimonio cultural </w:t>
      </w:r>
    </w:p>
    <w:p w:rsidR="004D49EE" w:rsidRDefault="004D49EE">
      <w:pPr>
        <w:pBdr>
          <w:top w:val="none" w:sz="0" w:space="0" w:color="E3E3E3"/>
          <w:left w:val="none" w:sz="0" w:space="0" w:color="E3E3E3"/>
          <w:bottom w:val="none" w:sz="0" w:space="0" w:color="E3E3E3"/>
          <w:right w:val="none" w:sz="0" w:space="0" w:color="E3E3E3"/>
          <w:between w:val="none" w:sz="0" w:space="0" w:color="E3E3E3"/>
        </w:pBdr>
        <w:spacing w:line="259" w:lineRule="auto"/>
        <w:jc w:val="both"/>
        <w:rPr>
          <w:rFonts w:ascii="Book Antiqua" w:eastAsia="Book Antiqua" w:hAnsi="Book Antiqua" w:cs="Book Antiqua"/>
          <w:highlight w:val="white"/>
        </w:rPr>
      </w:pPr>
    </w:p>
    <w:p w:rsidR="004D49EE" w:rsidRDefault="005221A6">
      <w:pPr>
        <w:pBdr>
          <w:top w:val="none" w:sz="0" w:space="0" w:color="E3E3E3"/>
          <w:left w:val="none" w:sz="0" w:space="0" w:color="E3E3E3"/>
          <w:bottom w:val="none" w:sz="0" w:space="0" w:color="E3E3E3"/>
          <w:right w:val="none" w:sz="0" w:space="0" w:color="E3E3E3"/>
          <w:between w:val="none" w:sz="0" w:space="0" w:color="E3E3E3"/>
        </w:pBdr>
        <w:spacing w:line="259" w:lineRule="auto"/>
        <w:jc w:val="both"/>
        <w:rPr>
          <w:rFonts w:ascii="Book Antiqua" w:eastAsia="Book Antiqua" w:hAnsi="Book Antiqua" w:cs="Book Antiqua"/>
          <w:color w:val="141413"/>
          <w:highlight w:val="white"/>
        </w:rPr>
      </w:pPr>
      <w:r>
        <w:rPr>
          <w:rFonts w:ascii="Book Antiqua" w:eastAsia="Book Antiqua" w:hAnsi="Book Antiqua" w:cs="Book Antiqua"/>
          <w:highlight w:val="white"/>
        </w:rPr>
        <w:t>Los eventos o festividades culturales tradicionales de carácter colectivo comprenden acontecimientos sociales periódicos, de carácter participativo. Se realizan en un tiempo y un espacio definid</w:t>
      </w:r>
      <w:r>
        <w:rPr>
          <w:rFonts w:ascii="Book Antiqua" w:eastAsia="Book Antiqua" w:hAnsi="Book Antiqua" w:cs="Book Antiqua"/>
          <w:highlight w:val="white"/>
        </w:rPr>
        <w:t>os, cuentan con reglas habituales y excepcionales, y contienen elementos constructivos de la identidad de una comunidad, como es el caso de la celebración de la Semana Santa en Piedecuesta - Santander.</w:t>
      </w:r>
    </w:p>
    <w:p w:rsidR="004D49EE" w:rsidRDefault="005221A6">
      <w:pPr>
        <w:pBdr>
          <w:top w:val="none" w:sz="0" w:space="0" w:color="E3E3E3"/>
          <w:left w:val="none" w:sz="0" w:space="0" w:color="E3E3E3"/>
          <w:bottom w:val="none" w:sz="0" w:space="0" w:color="E3E3E3"/>
          <w:right w:val="none" w:sz="0" w:space="0" w:color="E3E3E3"/>
          <w:between w:val="none" w:sz="0" w:space="0" w:color="E3E3E3"/>
        </w:pBdr>
        <w:spacing w:before="300" w:after="300" w:line="259" w:lineRule="auto"/>
        <w:jc w:val="both"/>
        <w:rPr>
          <w:rFonts w:ascii="Book Antiqua" w:eastAsia="Book Antiqua" w:hAnsi="Book Antiqua" w:cs="Book Antiqua"/>
          <w:highlight w:val="white"/>
        </w:rPr>
      </w:pPr>
      <w:r>
        <w:rPr>
          <w:rFonts w:ascii="Book Antiqua" w:eastAsia="Book Antiqua" w:hAnsi="Book Antiqua" w:cs="Book Antiqua"/>
          <w:highlight w:val="white"/>
        </w:rPr>
        <w:lastRenderedPageBreak/>
        <w:t>Dicho es</w:t>
      </w:r>
      <w:r w:rsidR="00452F0A">
        <w:rPr>
          <w:rFonts w:ascii="Book Antiqua" w:eastAsia="Book Antiqua" w:hAnsi="Book Antiqua" w:cs="Book Antiqua"/>
          <w:highlight w:val="white"/>
        </w:rPr>
        <w:t>to, se llega a la conclusión de</w:t>
      </w:r>
      <w:r>
        <w:rPr>
          <w:rFonts w:ascii="Book Antiqua" w:eastAsia="Book Antiqua" w:hAnsi="Book Antiqua" w:cs="Book Antiqua"/>
          <w:highlight w:val="white"/>
        </w:rPr>
        <w:t xml:space="preserve"> que la manife</w:t>
      </w:r>
      <w:r>
        <w:rPr>
          <w:rFonts w:ascii="Book Antiqua" w:eastAsia="Book Antiqua" w:hAnsi="Book Antiqua" w:cs="Book Antiqua"/>
          <w:highlight w:val="white"/>
        </w:rPr>
        <w:t>stación de la Semana Santa en Piedecuesta, como expresión de la fe, la tradición y la identidad cultural de la comunidad, se enmarca dentro de los principios y disposiciones de la Convención para la Salvaguardia del Patrimonio Cultural Inmaterial de la UNE</w:t>
      </w:r>
      <w:r>
        <w:rPr>
          <w:rFonts w:ascii="Book Antiqua" w:eastAsia="Book Antiqua" w:hAnsi="Book Antiqua" w:cs="Book Antiqua"/>
          <w:highlight w:val="white"/>
        </w:rPr>
        <w:t>SCO. Esta convención, ratificada por Colombia en 2006 mediante la Ley 1037, tiene como finalidades la salvaguardia del patrimonio cultural inmaterial, el respeto de dicho patrimonio por parte de las comunidades, la sensibilización a nivel local, nacional e</w:t>
      </w:r>
      <w:r>
        <w:rPr>
          <w:rFonts w:ascii="Book Antiqua" w:eastAsia="Book Antiqua" w:hAnsi="Book Antiqua" w:cs="Book Antiqua"/>
          <w:highlight w:val="white"/>
        </w:rPr>
        <w:t xml:space="preserve"> internacional sobre su importancia, y la cooperación y asistencia internacionales.</w:t>
      </w:r>
    </w:p>
    <w:p w:rsidR="004D49EE" w:rsidRDefault="005221A6">
      <w:pPr>
        <w:pBdr>
          <w:top w:val="none" w:sz="0" w:space="0" w:color="E3E3E3"/>
          <w:left w:val="none" w:sz="0" w:space="0" w:color="E3E3E3"/>
          <w:bottom w:val="none" w:sz="0" w:space="0" w:color="E3E3E3"/>
          <w:right w:val="none" w:sz="0" w:space="0" w:color="E3E3E3"/>
          <w:between w:val="none" w:sz="0" w:space="0" w:color="E3E3E3"/>
        </w:pBdr>
        <w:spacing w:before="300" w:after="300" w:line="259" w:lineRule="auto"/>
        <w:jc w:val="both"/>
        <w:rPr>
          <w:rFonts w:ascii="Book Antiqua" w:eastAsia="Book Antiqua" w:hAnsi="Book Antiqua" w:cs="Book Antiqua"/>
          <w:highlight w:val="white"/>
        </w:rPr>
      </w:pPr>
      <w:r>
        <w:rPr>
          <w:rFonts w:ascii="Book Antiqua" w:eastAsia="Book Antiqua" w:hAnsi="Book Antiqua" w:cs="Book Antiqua"/>
          <w:highlight w:val="white"/>
        </w:rPr>
        <w:t>De acuerdo con la definición de patrimonio cultural inmaterial establecida en la Convención, este comprende usos, representaciones, expresiones, conocimientos y técnicas tr</w:t>
      </w:r>
      <w:r>
        <w:rPr>
          <w:rFonts w:ascii="Book Antiqua" w:eastAsia="Book Antiqua" w:hAnsi="Book Antiqua" w:cs="Book Antiqua"/>
          <w:highlight w:val="white"/>
        </w:rPr>
        <w:t>ansmitidos de generación en generación, que son recreados constantemente por las comunidades en función de su entorno, historia e interacción con la naturaleza. De esta manera, la celebración de la Semana Santa en Piedecuesta, al ser una manifestación de f</w:t>
      </w:r>
      <w:r>
        <w:rPr>
          <w:rFonts w:ascii="Book Antiqua" w:eastAsia="Book Antiqua" w:hAnsi="Book Antiqua" w:cs="Book Antiqua"/>
          <w:highlight w:val="white"/>
        </w:rPr>
        <w:t>e, identidad cultural y tradición arraigada en la comunidad, cumple con los criterios establecidos en la Convención para ser considerada patrimonio cultural inmaterial.</w:t>
      </w:r>
    </w:p>
    <w:p w:rsidR="004D49EE" w:rsidRDefault="005221A6">
      <w:pPr>
        <w:pBdr>
          <w:top w:val="none" w:sz="0" w:space="0" w:color="E3E3E3"/>
          <w:left w:val="none" w:sz="0" w:space="0" w:color="E3E3E3"/>
          <w:bottom w:val="none" w:sz="0" w:space="0" w:color="E3E3E3"/>
          <w:right w:val="none" w:sz="0" w:space="0" w:color="E3E3E3"/>
          <w:between w:val="none" w:sz="0" w:space="0" w:color="E3E3E3"/>
        </w:pBdr>
        <w:spacing w:before="300" w:line="259" w:lineRule="auto"/>
        <w:jc w:val="both"/>
        <w:rPr>
          <w:rFonts w:ascii="Book Antiqua" w:eastAsia="Book Antiqua" w:hAnsi="Book Antiqua" w:cs="Book Antiqua"/>
          <w:highlight w:val="white"/>
        </w:rPr>
      </w:pPr>
      <w:r>
        <w:rPr>
          <w:rFonts w:ascii="Book Antiqua" w:eastAsia="Book Antiqua" w:hAnsi="Book Antiqua" w:cs="Book Antiqua"/>
          <w:highlight w:val="white"/>
        </w:rPr>
        <w:t>En consonancia con lo dispuesto por la Constitución Política de Colombia, la Ley Genera</w:t>
      </w:r>
      <w:r>
        <w:rPr>
          <w:rFonts w:ascii="Book Antiqua" w:eastAsia="Book Antiqua" w:hAnsi="Book Antiqua" w:cs="Book Antiqua"/>
          <w:highlight w:val="white"/>
        </w:rPr>
        <w:t>l de Cultura y la Convención para la Salvaguardia del Patrimonio Cultural Inmaterial, la declaración de la Semana Santa en Piedecuesta como patrimonio cultural inmaterial de la nación, busca garantizar su viabilidad, identificación, documentación, preserva</w:t>
      </w:r>
      <w:r>
        <w:rPr>
          <w:rFonts w:ascii="Book Antiqua" w:eastAsia="Book Antiqua" w:hAnsi="Book Antiqua" w:cs="Book Antiqua"/>
          <w:highlight w:val="white"/>
        </w:rPr>
        <w:t>ción, protección, promoción, valorización y revitalización, contribuyendo así a la cohesión social y al reconocimiento de la diversidad cultural colombiana.</w:t>
      </w:r>
    </w:p>
    <w:p w:rsidR="004D49EE" w:rsidRDefault="004D49EE">
      <w:pPr>
        <w:rPr>
          <w:rFonts w:ascii="Book Antiqua" w:eastAsia="Book Antiqua" w:hAnsi="Book Antiqua" w:cs="Book Antiqua"/>
          <w:highlight w:val="white"/>
        </w:rPr>
      </w:pPr>
    </w:p>
    <w:p w:rsidR="004D49EE" w:rsidRDefault="005221A6">
      <w:pPr>
        <w:jc w:val="center"/>
        <w:rPr>
          <w:rFonts w:ascii="Book Antiqua" w:eastAsia="Book Antiqua" w:hAnsi="Book Antiqua" w:cs="Book Antiqua"/>
          <w:b/>
          <w:color w:val="000000"/>
          <w:highlight w:val="white"/>
        </w:rPr>
      </w:pPr>
      <w:r>
        <w:rPr>
          <w:rFonts w:ascii="Book Antiqua" w:eastAsia="Book Antiqua" w:hAnsi="Book Antiqua" w:cs="Book Antiqua"/>
          <w:b/>
          <w:highlight w:val="white"/>
        </w:rPr>
        <w:t xml:space="preserve">5. </w:t>
      </w:r>
      <w:r>
        <w:rPr>
          <w:rFonts w:ascii="Book Antiqua" w:eastAsia="Book Antiqua" w:hAnsi="Book Antiqua" w:cs="Book Antiqua"/>
          <w:b/>
          <w:color w:val="000000"/>
          <w:highlight w:val="white"/>
        </w:rPr>
        <w:t xml:space="preserve">Competencias del Congreso de la </w:t>
      </w:r>
      <w:r>
        <w:rPr>
          <w:rFonts w:ascii="Book Antiqua" w:eastAsia="Book Antiqua" w:hAnsi="Book Antiqua" w:cs="Book Antiqua"/>
          <w:b/>
          <w:highlight w:val="white"/>
        </w:rPr>
        <w:t>República</w:t>
      </w:r>
    </w:p>
    <w:p w:rsidR="004D49EE" w:rsidRDefault="005221A6">
      <w:pPr>
        <w:jc w:val="both"/>
        <w:rPr>
          <w:rFonts w:ascii="Book Antiqua" w:eastAsia="Book Antiqua" w:hAnsi="Book Antiqua" w:cs="Book Antiqua"/>
          <w:b/>
          <w:color w:val="000000"/>
          <w:highlight w:val="white"/>
        </w:rPr>
      </w:pPr>
      <w:r>
        <w:rPr>
          <w:rFonts w:ascii="Book Antiqua" w:eastAsia="Book Antiqua" w:hAnsi="Book Antiqua" w:cs="Book Antiqua"/>
          <w:b/>
          <w:highlight w:val="white"/>
        </w:rPr>
        <w:t>5</w:t>
      </w:r>
      <w:r>
        <w:rPr>
          <w:rFonts w:ascii="Book Antiqua" w:eastAsia="Book Antiqua" w:hAnsi="Book Antiqua" w:cs="Book Antiqua"/>
          <w:b/>
          <w:color w:val="000000"/>
          <w:highlight w:val="white"/>
        </w:rPr>
        <w:t>.1. Constitucional:</w:t>
      </w:r>
    </w:p>
    <w:p w:rsidR="004D49EE" w:rsidRDefault="004D49EE">
      <w:pPr>
        <w:jc w:val="both"/>
        <w:rPr>
          <w:rFonts w:ascii="Book Antiqua" w:eastAsia="Book Antiqua" w:hAnsi="Book Antiqua" w:cs="Book Antiqua"/>
          <w:b/>
          <w:color w:val="000000"/>
          <w:highlight w:val="white"/>
        </w:rPr>
      </w:pPr>
    </w:p>
    <w:p w:rsidR="004D49EE" w:rsidRDefault="005221A6">
      <w:pPr>
        <w:ind w:left="708"/>
        <w:jc w:val="both"/>
        <w:rPr>
          <w:rFonts w:ascii="Book Antiqua" w:eastAsia="Book Antiqua" w:hAnsi="Book Antiqua" w:cs="Book Antiqua"/>
          <w:i/>
          <w:color w:val="000000"/>
          <w:highlight w:val="white"/>
        </w:rPr>
      </w:pPr>
      <w:r>
        <w:rPr>
          <w:rFonts w:ascii="Book Antiqua" w:eastAsia="Book Antiqua" w:hAnsi="Book Antiqua" w:cs="Book Antiqua"/>
          <w:i/>
          <w:highlight w:val="white"/>
        </w:rPr>
        <w:t>“ARTÍCULO</w:t>
      </w:r>
      <w:r>
        <w:rPr>
          <w:rFonts w:ascii="Book Antiqua" w:eastAsia="Book Antiqua" w:hAnsi="Book Antiqua" w:cs="Book Antiqua"/>
          <w:i/>
          <w:color w:val="000000"/>
          <w:highlight w:val="white"/>
        </w:rPr>
        <w:t xml:space="preserve"> 114. Corresponde al Congreso de la República reformar la Constitución, hacer las leyes y ejercer control político sobre el gobierno y la administración.</w:t>
      </w:r>
    </w:p>
    <w:p w:rsidR="004D49EE" w:rsidRDefault="005221A6">
      <w:pPr>
        <w:ind w:left="708"/>
        <w:jc w:val="both"/>
        <w:rPr>
          <w:rFonts w:ascii="Book Antiqua" w:eastAsia="Book Antiqua" w:hAnsi="Book Antiqua" w:cs="Book Antiqua"/>
          <w:i/>
          <w:color w:val="000000"/>
          <w:highlight w:val="white"/>
        </w:rPr>
      </w:pPr>
      <w:r>
        <w:rPr>
          <w:rFonts w:ascii="Book Antiqua" w:eastAsia="Book Antiqua" w:hAnsi="Book Antiqua" w:cs="Book Antiqua"/>
          <w:i/>
          <w:color w:val="000000"/>
          <w:highlight w:val="white"/>
        </w:rPr>
        <w:t>El Congreso de la República, estará integrado por el Senado y la Cámara de Representantes”</w:t>
      </w:r>
    </w:p>
    <w:p w:rsidR="004D49EE" w:rsidRDefault="004D49EE">
      <w:pPr>
        <w:ind w:left="708"/>
        <w:jc w:val="both"/>
        <w:rPr>
          <w:rFonts w:ascii="Book Antiqua" w:eastAsia="Book Antiqua" w:hAnsi="Book Antiqua" w:cs="Book Antiqua"/>
          <w:highlight w:val="white"/>
        </w:rPr>
      </w:pPr>
    </w:p>
    <w:p w:rsidR="004D49EE" w:rsidRPr="00452F0A" w:rsidRDefault="005221A6" w:rsidP="00452F0A">
      <w:pPr>
        <w:ind w:left="708"/>
        <w:jc w:val="both"/>
        <w:rPr>
          <w:rFonts w:ascii="Book Antiqua" w:eastAsia="Book Antiqua" w:hAnsi="Book Antiqua" w:cs="Book Antiqua"/>
          <w:i/>
          <w:color w:val="000000"/>
          <w:highlight w:val="white"/>
        </w:rPr>
      </w:pPr>
      <w:r>
        <w:rPr>
          <w:rFonts w:ascii="Book Antiqua" w:eastAsia="Book Antiqua" w:hAnsi="Book Antiqua" w:cs="Book Antiqua"/>
          <w:i/>
          <w:highlight w:val="white"/>
        </w:rPr>
        <w:t>“ARTÍCULO</w:t>
      </w:r>
      <w:r>
        <w:rPr>
          <w:rFonts w:ascii="Book Antiqua" w:eastAsia="Book Antiqua" w:hAnsi="Book Antiqua" w:cs="Book Antiqua"/>
          <w:i/>
          <w:color w:val="000000"/>
          <w:highlight w:val="white"/>
        </w:rPr>
        <w:t xml:space="preserve"> </w:t>
      </w:r>
      <w:r>
        <w:rPr>
          <w:rFonts w:ascii="Book Antiqua" w:eastAsia="Book Antiqua" w:hAnsi="Book Antiqua" w:cs="Book Antiqua"/>
          <w:i/>
          <w:color w:val="000000"/>
          <w:highlight w:val="white"/>
        </w:rPr>
        <w:t xml:space="preserve"> 150. Corresponde al Congreso hacer las leyes. Por medio de ellas ejerce las siguientes funciones:</w:t>
      </w:r>
    </w:p>
    <w:p w:rsidR="004D49EE" w:rsidRDefault="005221A6">
      <w:pPr>
        <w:ind w:left="708"/>
        <w:jc w:val="both"/>
        <w:rPr>
          <w:rFonts w:ascii="Book Antiqua" w:eastAsia="Book Antiqua" w:hAnsi="Book Antiqua" w:cs="Book Antiqua"/>
          <w:i/>
          <w:color w:val="000000"/>
          <w:highlight w:val="white"/>
        </w:rPr>
      </w:pPr>
      <w:r>
        <w:rPr>
          <w:rFonts w:ascii="Book Antiqua" w:eastAsia="Book Antiqua" w:hAnsi="Book Antiqua" w:cs="Book Antiqua"/>
          <w:i/>
          <w:highlight w:val="white"/>
        </w:rPr>
        <w:lastRenderedPageBreak/>
        <w:t>1.</w:t>
      </w:r>
      <w:r>
        <w:rPr>
          <w:rFonts w:ascii="Book Antiqua" w:eastAsia="Book Antiqua" w:hAnsi="Book Antiqua" w:cs="Book Antiqua"/>
          <w:i/>
          <w:color w:val="000000"/>
          <w:highlight w:val="white"/>
        </w:rPr>
        <w:t>Interpretar, reformar y derogar las leyes.</w:t>
      </w:r>
    </w:p>
    <w:p w:rsidR="004D49EE" w:rsidRDefault="005221A6">
      <w:pPr>
        <w:ind w:left="708"/>
        <w:jc w:val="both"/>
        <w:rPr>
          <w:rFonts w:ascii="Book Antiqua" w:eastAsia="Book Antiqua" w:hAnsi="Book Antiqua" w:cs="Book Antiqua"/>
          <w:i/>
          <w:highlight w:val="white"/>
        </w:rPr>
      </w:pPr>
      <w:r>
        <w:rPr>
          <w:rFonts w:ascii="Book Antiqua" w:eastAsia="Book Antiqua" w:hAnsi="Book Antiqua" w:cs="Book Antiqua"/>
          <w:i/>
          <w:highlight w:val="white"/>
        </w:rPr>
        <w:t>[...]”</w:t>
      </w:r>
    </w:p>
    <w:p w:rsidR="004D49EE" w:rsidRDefault="004D49EE">
      <w:pPr>
        <w:jc w:val="both"/>
        <w:rPr>
          <w:rFonts w:ascii="Book Antiqua" w:eastAsia="Book Antiqua" w:hAnsi="Book Antiqua" w:cs="Book Antiqua"/>
          <w:i/>
          <w:color w:val="000000"/>
          <w:highlight w:val="white"/>
        </w:rPr>
      </w:pPr>
    </w:p>
    <w:p w:rsidR="004D49EE" w:rsidRDefault="004D49EE">
      <w:pPr>
        <w:ind w:left="708"/>
        <w:jc w:val="both"/>
        <w:rPr>
          <w:rFonts w:ascii="Book Antiqua" w:eastAsia="Book Antiqua" w:hAnsi="Book Antiqua" w:cs="Book Antiqua"/>
          <w:i/>
          <w:color w:val="000000"/>
          <w:highlight w:val="white"/>
        </w:rPr>
      </w:pPr>
    </w:p>
    <w:p w:rsidR="004D49EE" w:rsidRDefault="005221A6">
      <w:pPr>
        <w:jc w:val="both"/>
        <w:rPr>
          <w:rFonts w:ascii="Book Antiqua" w:eastAsia="Book Antiqua" w:hAnsi="Book Antiqua" w:cs="Book Antiqua"/>
          <w:b/>
          <w:color w:val="000000"/>
          <w:highlight w:val="white"/>
        </w:rPr>
      </w:pPr>
      <w:r>
        <w:rPr>
          <w:rFonts w:ascii="Book Antiqua" w:eastAsia="Book Antiqua" w:hAnsi="Book Antiqua" w:cs="Book Antiqua"/>
          <w:b/>
          <w:highlight w:val="white"/>
        </w:rPr>
        <w:t>5</w:t>
      </w:r>
      <w:r>
        <w:rPr>
          <w:rFonts w:ascii="Book Antiqua" w:eastAsia="Book Antiqua" w:hAnsi="Book Antiqua" w:cs="Book Antiqua"/>
          <w:b/>
          <w:color w:val="000000"/>
          <w:highlight w:val="white"/>
        </w:rPr>
        <w:t xml:space="preserve">.2. Legal: </w:t>
      </w:r>
    </w:p>
    <w:p w:rsidR="004D49EE" w:rsidRDefault="004D49EE">
      <w:pPr>
        <w:jc w:val="both"/>
        <w:rPr>
          <w:rFonts w:ascii="Book Antiqua" w:eastAsia="Book Antiqua" w:hAnsi="Book Antiqua" w:cs="Book Antiqua"/>
          <w:b/>
          <w:color w:val="000000"/>
          <w:highlight w:val="white"/>
        </w:rPr>
      </w:pPr>
    </w:p>
    <w:p w:rsidR="004D49EE" w:rsidRDefault="005221A6">
      <w:pPr>
        <w:jc w:val="both"/>
        <w:rPr>
          <w:rFonts w:ascii="Book Antiqua" w:eastAsia="Book Antiqua" w:hAnsi="Book Antiqua" w:cs="Book Antiqua"/>
          <w:i/>
          <w:highlight w:val="white"/>
        </w:rPr>
      </w:pPr>
      <w:r>
        <w:rPr>
          <w:rFonts w:ascii="Book Antiqua" w:eastAsia="Book Antiqua" w:hAnsi="Book Antiqua" w:cs="Book Antiqua"/>
          <w:highlight w:val="white"/>
        </w:rPr>
        <w:t>LEY 5 DE 1992. Por la cual se expide el reglamento del Congreso; el Senado y la Cámara d</w:t>
      </w:r>
      <w:r>
        <w:rPr>
          <w:rFonts w:ascii="Book Antiqua" w:eastAsia="Book Antiqua" w:hAnsi="Book Antiqua" w:cs="Book Antiqua"/>
          <w:highlight w:val="white"/>
        </w:rPr>
        <w:t>e Representantes</w:t>
      </w:r>
      <w:r>
        <w:rPr>
          <w:rFonts w:ascii="Book Antiqua" w:eastAsia="Book Antiqua" w:hAnsi="Book Antiqua" w:cs="Book Antiqua"/>
          <w:i/>
          <w:highlight w:val="white"/>
        </w:rPr>
        <w:t>.</w:t>
      </w:r>
    </w:p>
    <w:p w:rsidR="004D49EE" w:rsidRDefault="004D49EE">
      <w:pPr>
        <w:ind w:left="1068"/>
        <w:jc w:val="both"/>
        <w:rPr>
          <w:rFonts w:ascii="Book Antiqua" w:eastAsia="Book Antiqua" w:hAnsi="Book Antiqua" w:cs="Book Antiqua"/>
          <w:i/>
          <w:highlight w:val="white"/>
        </w:rPr>
      </w:pPr>
    </w:p>
    <w:p w:rsidR="004D49EE" w:rsidRDefault="005221A6">
      <w:pPr>
        <w:ind w:left="720"/>
        <w:jc w:val="both"/>
        <w:rPr>
          <w:rFonts w:ascii="Book Antiqua" w:eastAsia="Book Antiqua" w:hAnsi="Book Antiqua" w:cs="Book Antiqua"/>
          <w:i/>
          <w:highlight w:val="white"/>
        </w:rPr>
      </w:pPr>
      <w:r>
        <w:rPr>
          <w:rFonts w:ascii="Book Antiqua" w:eastAsia="Book Antiqua" w:hAnsi="Book Antiqua" w:cs="Book Antiqua"/>
          <w:i/>
          <w:highlight w:val="white"/>
        </w:rPr>
        <w:t>“ARTÍCULO 6o. CLASES DE FUNCIONES DEL CONGRESO. El Congreso de la República cumple:</w:t>
      </w:r>
    </w:p>
    <w:p w:rsidR="004D49EE" w:rsidRDefault="005221A6">
      <w:pPr>
        <w:ind w:firstLine="720"/>
        <w:jc w:val="both"/>
        <w:rPr>
          <w:rFonts w:ascii="Book Antiqua" w:eastAsia="Book Antiqua" w:hAnsi="Book Antiqua" w:cs="Book Antiqua"/>
          <w:i/>
          <w:highlight w:val="white"/>
        </w:rPr>
      </w:pPr>
      <w:r>
        <w:rPr>
          <w:rFonts w:ascii="Book Antiqua" w:eastAsia="Book Antiqua" w:hAnsi="Book Antiqua" w:cs="Book Antiqua"/>
          <w:i/>
          <w:highlight w:val="white"/>
        </w:rPr>
        <w:t>[...]</w:t>
      </w:r>
    </w:p>
    <w:p w:rsidR="004D49EE" w:rsidRDefault="005221A6">
      <w:pPr>
        <w:ind w:left="720"/>
        <w:jc w:val="both"/>
        <w:rPr>
          <w:rFonts w:ascii="Book Antiqua" w:eastAsia="Book Antiqua" w:hAnsi="Book Antiqua" w:cs="Book Antiqua"/>
          <w:i/>
          <w:highlight w:val="white"/>
        </w:rPr>
      </w:pPr>
      <w:r>
        <w:rPr>
          <w:rFonts w:ascii="Book Antiqua" w:eastAsia="Book Antiqua" w:hAnsi="Book Antiqua" w:cs="Book Antiqua"/>
          <w:i/>
          <w:highlight w:val="white"/>
        </w:rPr>
        <w:t>2. Función legislativa, para elaborar, interpretar, reformar y derogar las leyes y códigos en todos los ramos de la legislación.</w:t>
      </w:r>
    </w:p>
    <w:p w:rsidR="004D49EE" w:rsidRDefault="005221A6">
      <w:pPr>
        <w:ind w:firstLine="720"/>
        <w:jc w:val="both"/>
        <w:rPr>
          <w:rFonts w:ascii="Book Antiqua" w:eastAsia="Book Antiqua" w:hAnsi="Book Antiqua" w:cs="Book Antiqua"/>
          <w:i/>
          <w:highlight w:val="white"/>
        </w:rPr>
      </w:pPr>
      <w:r>
        <w:rPr>
          <w:rFonts w:ascii="Book Antiqua" w:eastAsia="Book Antiqua" w:hAnsi="Book Antiqua" w:cs="Book Antiqua"/>
          <w:i/>
          <w:highlight w:val="white"/>
        </w:rPr>
        <w:t>[...]”</w:t>
      </w:r>
    </w:p>
    <w:p w:rsidR="004D49EE" w:rsidRDefault="004D49EE">
      <w:pPr>
        <w:ind w:left="1068"/>
        <w:jc w:val="both"/>
        <w:rPr>
          <w:rFonts w:ascii="Book Antiqua" w:eastAsia="Book Antiqua" w:hAnsi="Book Antiqua" w:cs="Book Antiqua"/>
          <w:highlight w:val="white"/>
        </w:rPr>
      </w:pPr>
    </w:p>
    <w:p w:rsidR="004D49EE" w:rsidRDefault="005221A6">
      <w:pPr>
        <w:ind w:left="720"/>
        <w:jc w:val="both"/>
        <w:rPr>
          <w:rFonts w:ascii="Book Antiqua" w:eastAsia="Book Antiqua" w:hAnsi="Book Antiqua" w:cs="Book Antiqua"/>
          <w:i/>
          <w:highlight w:val="white"/>
        </w:rPr>
      </w:pPr>
      <w:r>
        <w:rPr>
          <w:rFonts w:ascii="Book Antiqua" w:eastAsia="Book Antiqua" w:hAnsi="Book Antiqua" w:cs="Book Antiqua"/>
          <w:i/>
          <w:highlight w:val="white"/>
        </w:rPr>
        <w:t xml:space="preserve">“ARTÍCULO </w:t>
      </w:r>
      <w:r>
        <w:rPr>
          <w:rFonts w:ascii="Book Antiqua" w:eastAsia="Book Antiqua" w:hAnsi="Book Antiqua" w:cs="Book Antiqua"/>
          <w:i/>
          <w:highlight w:val="white"/>
        </w:rPr>
        <w:t>139. PRESENTACIÓN DE PROYECTOS. Los proyectos de ley podrán presentarse en la Secretaría General de las Cámaras o en sus plenarias.”</w:t>
      </w:r>
    </w:p>
    <w:p w:rsidR="004D49EE" w:rsidRDefault="004D49EE">
      <w:pPr>
        <w:ind w:left="1068"/>
        <w:jc w:val="both"/>
        <w:rPr>
          <w:rFonts w:ascii="Book Antiqua" w:eastAsia="Book Antiqua" w:hAnsi="Book Antiqua" w:cs="Book Antiqua"/>
          <w:highlight w:val="white"/>
        </w:rPr>
      </w:pPr>
    </w:p>
    <w:p w:rsidR="004D49EE" w:rsidRDefault="005221A6">
      <w:pPr>
        <w:ind w:left="720"/>
        <w:jc w:val="both"/>
        <w:rPr>
          <w:rFonts w:ascii="Book Antiqua" w:eastAsia="Book Antiqua" w:hAnsi="Book Antiqua" w:cs="Book Antiqua"/>
          <w:i/>
          <w:highlight w:val="white"/>
        </w:rPr>
      </w:pPr>
      <w:r>
        <w:rPr>
          <w:rFonts w:ascii="Book Antiqua" w:eastAsia="Book Antiqua" w:hAnsi="Book Antiqua" w:cs="Book Antiqua"/>
          <w:i/>
          <w:highlight w:val="white"/>
        </w:rPr>
        <w:t>“ARTÍCULO 140. INICIATIVA LEGISLATIVA. Pueden presentar proyectos de ley:</w:t>
      </w:r>
    </w:p>
    <w:p w:rsidR="004D49EE" w:rsidRDefault="005221A6">
      <w:pPr>
        <w:spacing w:line="259" w:lineRule="auto"/>
        <w:ind w:left="720"/>
        <w:jc w:val="both"/>
        <w:rPr>
          <w:rFonts w:ascii="Book Antiqua" w:eastAsia="Book Antiqua" w:hAnsi="Book Antiqua" w:cs="Book Antiqua"/>
          <w:highlight w:val="white"/>
        </w:rPr>
      </w:pPr>
      <w:r>
        <w:rPr>
          <w:rFonts w:ascii="Book Antiqua" w:eastAsia="Book Antiqua" w:hAnsi="Book Antiqua" w:cs="Book Antiqua"/>
          <w:i/>
          <w:highlight w:val="white"/>
        </w:rPr>
        <w:t xml:space="preserve">Los Senadores y Representantes a la Cámara individualmente y a través de las </w:t>
      </w:r>
      <w:proofErr w:type="gramStart"/>
      <w:r>
        <w:rPr>
          <w:rFonts w:ascii="Book Antiqua" w:eastAsia="Book Antiqua" w:hAnsi="Book Antiqua" w:cs="Book Antiqua"/>
          <w:i/>
          <w:highlight w:val="white"/>
        </w:rPr>
        <w:t>bancadas.[...]</w:t>
      </w:r>
      <w:proofErr w:type="gramEnd"/>
      <w:r>
        <w:rPr>
          <w:rFonts w:ascii="Book Antiqua" w:eastAsia="Book Antiqua" w:hAnsi="Book Antiqua" w:cs="Book Antiqua"/>
          <w:i/>
          <w:highlight w:val="white"/>
        </w:rPr>
        <w:t>”</w:t>
      </w:r>
    </w:p>
    <w:p w:rsidR="004D49EE" w:rsidRDefault="004D49EE">
      <w:pPr>
        <w:pBdr>
          <w:top w:val="nil"/>
          <w:left w:val="nil"/>
          <w:bottom w:val="nil"/>
          <w:right w:val="nil"/>
          <w:between w:val="nil"/>
        </w:pBdr>
        <w:spacing w:line="259" w:lineRule="auto"/>
        <w:jc w:val="both"/>
        <w:rPr>
          <w:rFonts w:ascii="Book Antiqua" w:eastAsia="Book Antiqua" w:hAnsi="Book Antiqua" w:cs="Book Antiqua"/>
          <w:highlight w:val="white"/>
        </w:rPr>
      </w:pPr>
    </w:p>
    <w:p w:rsidR="004D49EE" w:rsidRDefault="005221A6">
      <w:pPr>
        <w:pBdr>
          <w:top w:val="nil"/>
          <w:left w:val="nil"/>
          <w:bottom w:val="nil"/>
          <w:right w:val="nil"/>
          <w:between w:val="nil"/>
        </w:pBdr>
        <w:spacing w:line="259" w:lineRule="auto"/>
        <w:ind w:left="1080"/>
        <w:jc w:val="center"/>
        <w:rPr>
          <w:rFonts w:ascii="Book Antiqua" w:eastAsia="Book Antiqua" w:hAnsi="Book Antiqua" w:cs="Book Antiqua"/>
          <w:b/>
          <w:highlight w:val="white"/>
        </w:rPr>
      </w:pPr>
      <w:r>
        <w:rPr>
          <w:rFonts w:ascii="Book Antiqua" w:eastAsia="Book Antiqua" w:hAnsi="Book Antiqua" w:cs="Book Antiqua"/>
          <w:b/>
          <w:highlight w:val="white"/>
        </w:rPr>
        <w:t>6. Conflicto de Intereses</w:t>
      </w:r>
    </w:p>
    <w:p w:rsidR="004D49EE" w:rsidRDefault="004D49EE">
      <w:pPr>
        <w:pBdr>
          <w:top w:val="nil"/>
          <w:left w:val="nil"/>
          <w:bottom w:val="nil"/>
          <w:right w:val="nil"/>
          <w:between w:val="nil"/>
        </w:pBdr>
        <w:spacing w:line="259" w:lineRule="auto"/>
        <w:ind w:left="1080"/>
        <w:jc w:val="center"/>
        <w:rPr>
          <w:rFonts w:ascii="Book Antiqua" w:eastAsia="Book Antiqua" w:hAnsi="Book Antiqua" w:cs="Book Antiqua"/>
          <w:b/>
          <w:highlight w:val="white"/>
        </w:rPr>
      </w:pPr>
    </w:p>
    <w:p w:rsidR="004D49EE" w:rsidRDefault="005221A6">
      <w:pPr>
        <w:tabs>
          <w:tab w:val="left" w:pos="4308"/>
        </w:tabs>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Dando cumplimiento a lo establecido en el artículo 3 de la Ley 2003 del 19 de noviembre de 2019, por la cual se modifica parcialmente l</w:t>
      </w:r>
      <w:r>
        <w:rPr>
          <w:rFonts w:ascii="Book Antiqua" w:eastAsia="Book Antiqua" w:hAnsi="Book Antiqua" w:cs="Book Antiqua"/>
          <w:color w:val="000000"/>
          <w:highlight w:val="white"/>
        </w:rPr>
        <w:t xml:space="preserve">a Ley 5 de 1992, se hacen las siguientes consideraciones: </w:t>
      </w:r>
    </w:p>
    <w:p w:rsidR="004D49EE" w:rsidRDefault="004D49EE">
      <w:pPr>
        <w:tabs>
          <w:tab w:val="left" w:pos="4308"/>
        </w:tabs>
        <w:jc w:val="both"/>
        <w:rPr>
          <w:rFonts w:ascii="Book Antiqua" w:eastAsia="Book Antiqua" w:hAnsi="Book Antiqua" w:cs="Book Antiqua"/>
          <w:highlight w:val="white"/>
        </w:rPr>
      </w:pPr>
    </w:p>
    <w:p w:rsidR="004D49EE" w:rsidRDefault="005221A6">
      <w:pPr>
        <w:jc w:val="both"/>
        <w:rPr>
          <w:rFonts w:ascii="Book Antiqua" w:eastAsia="Book Antiqua" w:hAnsi="Book Antiqua" w:cs="Book Antiqua"/>
          <w:color w:val="141413"/>
          <w:highlight w:val="white"/>
        </w:rPr>
      </w:pPr>
      <w:r>
        <w:rPr>
          <w:rFonts w:ascii="Book Antiqua" w:eastAsia="Book Antiqua" w:hAnsi="Book Antiqua" w:cs="Book Antiqua"/>
          <w:color w:val="000000"/>
          <w:highlight w:val="white"/>
        </w:rPr>
        <w:t>Se estima que la discusión y aprobación del presente Proyecto de Ley no genera conflictos de interés en razón de beneficios particulares, actuales y directos a los congresistas conforme a lo dispu</w:t>
      </w:r>
      <w:r>
        <w:rPr>
          <w:rFonts w:ascii="Book Antiqua" w:eastAsia="Book Antiqua" w:hAnsi="Book Antiqua" w:cs="Book Antiqua"/>
          <w:color w:val="000000"/>
          <w:highlight w:val="white"/>
        </w:rPr>
        <w:t>esto en la ley, toda vez que lo que b</w:t>
      </w:r>
      <w:r>
        <w:rPr>
          <w:rFonts w:ascii="Book Antiqua" w:eastAsia="Book Antiqua" w:hAnsi="Book Antiqua" w:cs="Book Antiqua"/>
          <w:highlight w:val="white"/>
        </w:rPr>
        <w:t>usca es declarar patrimonio cultural inmaterial de la Nación la celebración de la Semana Santa en la ciudad de Piedecuesta, departamento de Santander, y todas sus manifestaciones históricas y culturales como una forma d</w:t>
      </w:r>
      <w:r>
        <w:rPr>
          <w:rFonts w:ascii="Book Antiqua" w:eastAsia="Book Antiqua" w:hAnsi="Book Antiqua" w:cs="Book Antiqua"/>
          <w:highlight w:val="white"/>
        </w:rPr>
        <w:t>e contribuir a su preservación, promoción y salvaguardia, garantizando su continuidad y trascendencia para las generaciones presentes y futuras.</w:t>
      </w:r>
    </w:p>
    <w:p w:rsidR="004D49EE" w:rsidRDefault="004D49EE">
      <w:pPr>
        <w:jc w:val="both"/>
        <w:rPr>
          <w:rFonts w:ascii="Book Antiqua" w:eastAsia="Book Antiqua" w:hAnsi="Book Antiqua" w:cs="Book Antiqua"/>
          <w:highlight w:val="white"/>
        </w:rPr>
      </w:pPr>
    </w:p>
    <w:p w:rsidR="004D49EE" w:rsidRDefault="005221A6">
      <w:pPr>
        <w:tabs>
          <w:tab w:val="left" w:pos="4308"/>
        </w:tabs>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lastRenderedPageBreak/>
        <w:t>Sobre este asunto ha señalado el Consejo de Estado (2019):</w:t>
      </w:r>
    </w:p>
    <w:p w:rsidR="004D49EE" w:rsidRDefault="005221A6">
      <w:pPr>
        <w:tabs>
          <w:tab w:val="left" w:pos="4308"/>
        </w:tabs>
        <w:ind w:left="708"/>
        <w:jc w:val="both"/>
        <w:rPr>
          <w:rFonts w:ascii="Book Antiqua" w:eastAsia="Book Antiqua" w:hAnsi="Book Antiqua" w:cs="Book Antiqua"/>
          <w:i/>
          <w:color w:val="000000"/>
          <w:highlight w:val="white"/>
        </w:rPr>
      </w:pPr>
      <w:r>
        <w:rPr>
          <w:rFonts w:ascii="Book Antiqua" w:eastAsia="Book Antiqua" w:hAnsi="Book Antiqua" w:cs="Book Antiqua"/>
          <w:i/>
          <w:color w:val="000000"/>
          <w:highlight w:val="white"/>
        </w:rPr>
        <w:t>“No cualquier interés configura la causal de desin</w:t>
      </w:r>
      <w:r>
        <w:rPr>
          <w:rFonts w:ascii="Book Antiqua" w:eastAsia="Book Antiqua" w:hAnsi="Book Antiqua" w:cs="Book Antiqua"/>
          <w:i/>
          <w:color w:val="000000"/>
          <w:highlight w:val="white"/>
        </w:rPr>
        <w:t xml:space="preserve">vestidura en comento, pues se sabe que sólo lo será aquél del que se pueda predicar que es directo, esto es, que per se el alegado beneficio, provecho o utilidad encuentre su fuente en el asunto que fue conocido por el legislador; particular, que el mismo </w:t>
      </w:r>
      <w:r>
        <w:rPr>
          <w:rFonts w:ascii="Book Antiqua" w:eastAsia="Book Antiqua" w:hAnsi="Book Antiqua" w:cs="Book Antiqua"/>
          <w:i/>
          <w:color w:val="000000"/>
          <w:highlight w:val="white"/>
        </w:rPr>
        <w:t>sea específico o personal, bien para el congresista o quienes se encuentren relacionados con él; y actual o inmediato, que concurra para el momento en que ocurrió la participación o votación del congresista, lo que excluye sucesos contingentes, futuros o i</w:t>
      </w:r>
      <w:r>
        <w:rPr>
          <w:rFonts w:ascii="Book Antiqua" w:eastAsia="Book Antiqua" w:hAnsi="Book Antiqua" w:cs="Book Antiqua"/>
          <w:i/>
          <w:color w:val="000000"/>
          <w:highlight w:val="white"/>
        </w:rPr>
        <w:t>mprevisibles. También se tiene noticia que el interés puede ser de cualquier naturaleza, esto es, económico o moral, sin distinción alguna”.</w:t>
      </w:r>
    </w:p>
    <w:p w:rsidR="004D49EE" w:rsidRDefault="004D49EE">
      <w:pPr>
        <w:tabs>
          <w:tab w:val="left" w:pos="4308"/>
        </w:tabs>
        <w:jc w:val="both"/>
        <w:rPr>
          <w:rFonts w:ascii="Book Antiqua" w:eastAsia="Book Antiqua" w:hAnsi="Book Antiqua" w:cs="Book Antiqua"/>
          <w:color w:val="000000"/>
          <w:highlight w:val="white"/>
        </w:rPr>
      </w:pPr>
    </w:p>
    <w:p w:rsidR="004D49EE" w:rsidRDefault="005221A6">
      <w:pPr>
        <w:tabs>
          <w:tab w:val="left" w:pos="4308"/>
        </w:tabs>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De igual forma, es pertinente señalar lo que la Ley 5 de 1992 dispone sobre la materia en el artículo 286, modificado por el artículo 1 de la Ley 2003 de 2019:</w:t>
      </w:r>
    </w:p>
    <w:p w:rsidR="004D49EE" w:rsidRDefault="005221A6">
      <w:pPr>
        <w:tabs>
          <w:tab w:val="left" w:pos="4308"/>
        </w:tabs>
        <w:ind w:left="708"/>
        <w:jc w:val="both"/>
        <w:rPr>
          <w:rFonts w:ascii="Book Antiqua" w:eastAsia="Book Antiqua" w:hAnsi="Book Antiqua" w:cs="Book Antiqua"/>
          <w:i/>
          <w:color w:val="000000"/>
          <w:highlight w:val="white"/>
        </w:rPr>
      </w:pPr>
      <w:r>
        <w:rPr>
          <w:rFonts w:ascii="Book Antiqua" w:eastAsia="Book Antiqua" w:hAnsi="Book Antiqua" w:cs="Book Antiqua"/>
          <w:i/>
          <w:color w:val="000000"/>
          <w:highlight w:val="white"/>
        </w:rPr>
        <w:t>“Se entiende como conflicto de interés una situación donde la discusión o votación de un proyect</w:t>
      </w:r>
      <w:r>
        <w:rPr>
          <w:rFonts w:ascii="Book Antiqua" w:eastAsia="Book Antiqua" w:hAnsi="Book Antiqua" w:cs="Book Antiqua"/>
          <w:i/>
          <w:color w:val="000000"/>
          <w:highlight w:val="white"/>
        </w:rPr>
        <w:t>o de ley o acto legislativo o artículo, pueda resultar en un beneficio particular, actual y directo a favor del congresista.</w:t>
      </w:r>
    </w:p>
    <w:p w:rsidR="004D49EE" w:rsidRDefault="005221A6">
      <w:pPr>
        <w:tabs>
          <w:tab w:val="left" w:pos="4308"/>
        </w:tabs>
        <w:ind w:left="708"/>
        <w:jc w:val="both"/>
        <w:rPr>
          <w:rFonts w:ascii="Book Antiqua" w:eastAsia="Book Antiqua" w:hAnsi="Book Antiqua" w:cs="Book Antiqua"/>
          <w:i/>
          <w:color w:val="000000"/>
          <w:highlight w:val="white"/>
        </w:rPr>
      </w:pPr>
      <w:r>
        <w:rPr>
          <w:rFonts w:ascii="Book Antiqua" w:eastAsia="Book Antiqua" w:hAnsi="Book Antiqua" w:cs="Book Antiqua"/>
          <w:i/>
          <w:color w:val="000000"/>
          <w:highlight w:val="white"/>
        </w:rPr>
        <w:t>a) Beneficio particular: aquel que otorga un privilegio o genera ganancias o crea indemnizaciones económicas o elimina obligaciones</w:t>
      </w:r>
      <w:r>
        <w:rPr>
          <w:rFonts w:ascii="Book Antiqua" w:eastAsia="Book Antiqua" w:hAnsi="Book Antiqua" w:cs="Book Antiqua"/>
          <w:i/>
          <w:color w:val="000000"/>
          <w:highlight w:val="white"/>
        </w:rPr>
        <w:t xml:space="preserve"> a favor del congresista de las que no gozan el resto de los ciudadanos. Modifique normas que afecten investigaciones penales, disciplinarias, fiscales o administrativas a las que se encuentre formalmente vinculado.</w:t>
      </w:r>
    </w:p>
    <w:p w:rsidR="004D49EE" w:rsidRDefault="005221A6">
      <w:pPr>
        <w:tabs>
          <w:tab w:val="left" w:pos="4308"/>
        </w:tabs>
        <w:ind w:left="708"/>
        <w:jc w:val="both"/>
        <w:rPr>
          <w:rFonts w:ascii="Book Antiqua" w:eastAsia="Book Antiqua" w:hAnsi="Book Antiqua" w:cs="Book Antiqua"/>
          <w:i/>
          <w:color w:val="000000"/>
          <w:highlight w:val="white"/>
        </w:rPr>
      </w:pPr>
      <w:r>
        <w:rPr>
          <w:rFonts w:ascii="Book Antiqua" w:eastAsia="Book Antiqua" w:hAnsi="Book Antiqua" w:cs="Book Antiqua"/>
          <w:i/>
          <w:color w:val="000000"/>
          <w:highlight w:val="white"/>
        </w:rPr>
        <w:t>b) Beneficio actual: aquel que efectivam</w:t>
      </w:r>
      <w:r>
        <w:rPr>
          <w:rFonts w:ascii="Book Antiqua" w:eastAsia="Book Antiqua" w:hAnsi="Book Antiqua" w:cs="Book Antiqua"/>
          <w:i/>
          <w:color w:val="000000"/>
          <w:highlight w:val="white"/>
        </w:rPr>
        <w:t xml:space="preserve">ente se configura en las circunstancias presentes y existentes al momento en el que el congresista participa de la decisión. </w:t>
      </w:r>
    </w:p>
    <w:p w:rsidR="004D49EE" w:rsidRDefault="005221A6">
      <w:pPr>
        <w:tabs>
          <w:tab w:val="left" w:pos="4308"/>
        </w:tabs>
        <w:ind w:left="708"/>
        <w:jc w:val="both"/>
        <w:rPr>
          <w:rFonts w:ascii="Book Antiqua" w:eastAsia="Book Antiqua" w:hAnsi="Book Antiqua" w:cs="Book Antiqua"/>
          <w:i/>
          <w:highlight w:val="white"/>
        </w:rPr>
      </w:pPr>
      <w:r>
        <w:rPr>
          <w:rFonts w:ascii="Book Antiqua" w:eastAsia="Book Antiqua" w:hAnsi="Book Antiqua" w:cs="Book Antiqua"/>
          <w:i/>
          <w:color w:val="000000"/>
          <w:highlight w:val="white"/>
        </w:rPr>
        <w:t>c) Beneficio directo: aquel que se produzca de forma específica respecto del congresista, de su cónyuge, compañero o compañera per</w:t>
      </w:r>
      <w:r>
        <w:rPr>
          <w:rFonts w:ascii="Book Antiqua" w:eastAsia="Book Antiqua" w:hAnsi="Book Antiqua" w:cs="Book Antiqua"/>
          <w:i/>
          <w:color w:val="000000"/>
          <w:highlight w:val="white"/>
        </w:rPr>
        <w:t>manente, o parientes dentro del segundo grado de consanguinidad, segundo de afinidad o primero civil.”</w:t>
      </w:r>
    </w:p>
    <w:p w:rsidR="004D49EE" w:rsidRDefault="004D49EE">
      <w:pPr>
        <w:tabs>
          <w:tab w:val="left" w:pos="4308"/>
        </w:tabs>
        <w:ind w:left="708"/>
        <w:jc w:val="both"/>
        <w:rPr>
          <w:rFonts w:ascii="Book Antiqua" w:eastAsia="Book Antiqua" w:hAnsi="Book Antiqua" w:cs="Book Antiqua"/>
          <w:i/>
          <w:highlight w:val="white"/>
        </w:rPr>
      </w:pPr>
    </w:p>
    <w:p w:rsidR="004D49EE" w:rsidRDefault="005221A6">
      <w:pPr>
        <w:tabs>
          <w:tab w:val="left" w:pos="4308"/>
        </w:tabs>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 xml:space="preserve">Se recuerda que la descripción de los posibles conflictos de interés que se puedan presentar frente al trámite del presente proyecto de ley, conforme a </w:t>
      </w:r>
      <w:r>
        <w:rPr>
          <w:rFonts w:ascii="Book Antiqua" w:eastAsia="Book Antiqua" w:hAnsi="Book Antiqua" w:cs="Book Antiqua"/>
          <w:color w:val="000000"/>
          <w:highlight w:val="white"/>
        </w:rPr>
        <w:t>lo dispuesto en el artículo 291 de la ley 5 de 1992 modificado por la ley 2003 de 2019, no exime al Congresista de identificar causales adicionales.</w:t>
      </w:r>
    </w:p>
    <w:p w:rsidR="004D49EE" w:rsidRDefault="004D49EE">
      <w:pPr>
        <w:tabs>
          <w:tab w:val="left" w:pos="4308"/>
        </w:tabs>
        <w:jc w:val="both"/>
        <w:rPr>
          <w:rFonts w:ascii="Book Antiqua" w:eastAsia="Book Antiqua" w:hAnsi="Book Antiqua" w:cs="Book Antiqua"/>
          <w:b/>
          <w:highlight w:val="white"/>
        </w:rPr>
      </w:pPr>
    </w:p>
    <w:p w:rsidR="004D49EE" w:rsidRDefault="005221A6">
      <w:pPr>
        <w:tabs>
          <w:tab w:val="left" w:pos="4308"/>
        </w:tabs>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Del honorable congresista,</w:t>
      </w:r>
    </w:p>
    <w:p w:rsidR="004D49EE" w:rsidRDefault="004D49EE">
      <w:pPr>
        <w:jc w:val="both"/>
        <w:rPr>
          <w:rFonts w:ascii="Book Antiqua" w:eastAsia="Book Antiqua" w:hAnsi="Book Antiqua" w:cs="Book Antiqua"/>
        </w:rPr>
      </w:pPr>
    </w:p>
    <w:p w:rsidR="00452F0A" w:rsidRDefault="00452F0A" w:rsidP="00452F0A">
      <w:pPr>
        <w:jc w:val="both"/>
        <w:rPr>
          <w:rFonts w:ascii="Book Antiqua" w:eastAsia="Book Antiqua" w:hAnsi="Book Antiqua" w:cs="Book Antiqua"/>
          <w:b/>
        </w:rPr>
      </w:pPr>
    </w:p>
    <w:p w:rsidR="00452F0A" w:rsidRDefault="00452F0A" w:rsidP="00452F0A">
      <w:pPr>
        <w:jc w:val="both"/>
        <w:rPr>
          <w:rFonts w:ascii="Book Antiqua" w:eastAsia="Book Antiqua" w:hAnsi="Book Antiqua" w:cs="Book Antiqua"/>
          <w:b/>
        </w:rPr>
      </w:pPr>
    </w:p>
    <w:p w:rsidR="00452F0A" w:rsidRDefault="00452F0A" w:rsidP="00452F0A">
      <w:pPr>
        <w:jc w:val="both"/>
        <w:rPr>
          <w:rFonts w:ascii="Book Antiqua" w:eastAsia="Book Antiqua" w:hAnsi="Book Antiqua" w:cs="Book Antiqua"/>
          <w:b/>
        </w:rPr>
      </w:pPr>
      <w:r>
        <w:rPr>
          <w:rFonts w:ascii="Book Antiqua" w:eastAsia="Book Antiqua" w:hAnsi="Book Antiqua" w:cs="Book Antiqua"/>
          <w:b/>
        </w:rPr>
        <w:t>ALVARO LEONEL RUEDA CABALLERO</w:t>
      </w:r>
    </w:p>
    <w:p w:rsidR="00452F0A" w:rsidRDefault="00452F0A" w:rsidP="00452F0A">
      <w:pPr>
        <w:jc w:val="both"/>
        <w:rPr>
          <w:rFonts w:ascii="Book Antiqua" w:eastAsia="Book Antiqua" w:hAnsi="Book Antiqua" w:cs="Book Antiqua"/>
        </w:rPr>
      </w:pPr>
      <w:r>
        <w:rPr>
          <w:rFonts w:ascii="Book Antiqua" w:eastAsia="Book Antiqua" w:hAnsi="Book Antiqua" w:cs="Book Antiqua"/>
        </w:rPr>
        <w:t>Representante a la Cámara por Santander.</w:t>
      </w:r>
    </w:p>
    <w:p w:rsidR="004D49EE" w:rsidRDefault="00452F0A" w:rsidP="00452F0A">
      <w:pPr>
        <w:jc w:val="both"/>
        <w:rPr>
          <w:rFonts w:ascii="Book Antiqua" w:eastAsia="Book Antiqua" w:hAnsi="Book Antiqua" w:cs="Book Antiqua"/>
          <w:highlight w:val="white"/>
        </w:rPr>
      </w:pPr>
      <w:r>
        <w:rPr>
          <w:rFonts w:ascii="Book Antiqua" w:eastAsia="Book Antiqua" w:hAnsi="Book Antiqua" w:cs="Book Antiqua"/>
        </w:rPr>
        <w:t>Partido Liberal</w:t>
      </w:r>
    </w:p>
    <w:p w:rsidR="004D49EE" w:rsidRDefault="004D49EE">
      <w:pPr>
        <w:jc w:val="both"/>
        <w:rPr>
          <w:rFonts w:ascii="Book Antiqua" w:eastAsia="Book Antiqua" w:hAnsi="Book Antiqua" w:cs="Book Antiqua"/>
        </w:rPr>
      </w:pPr>
      <w:bookmarkStart w:id="0" w:name="_GoBack"/>
      <w:bookmarkEnd w:id="0"/>
    </w:p>
    <w:sectPr w:rsidR="004D49EE">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1A6" w:rsidRDefault="005221A6">
      <w:r>
        <w:separator/>
      </w:r>
    </w:p>
  </w:endnote>
  <w:endnote w:type="continuationSeparator" w:id="0">
    <w:p w:rsidR="005221A6" w:rsidRDefault="0052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9EE" w:rsidRDefault="005221A6">
    <w:pPr>
      <w:spacing w:before="240" w:after="240"/>
      <w:ind w:left="20"/>
      <w:jc w:val="center"/>
    </w:pPr>
    <w:r>
      <w:rPr>
        <w:rFonts w:ascii="Arial" w:eastAsia="Arial" w:hAnsi="Arial" w:cs="Arial"/>
        <w:sz w:val="16"/>
        <w:szCs w:val="16"/>
      </w:rPr>
      <w:t xml:space="preserve">Edificio Nuevo del Congreso. </w:t>
    </w:r>
    <w:proofErr w:type="spellStart"/>
    <w:r>
      <w:rPr>
        <w:rFonts w:ascii="Arial" w:eastAsia="Arial" w:hAnsi="Arial" w:cs="Arial"/>
        <w:sz w:val="16"/>
        <w:szCs w:val="16"/>
      </w:rPr>
      <w:t>Cra</w:t>
    </w:r>
    <w:proofErr w:type="spellEnd"/>
    <w:r>
      <w:rPr>
        <w:rFonts w:ascii="Arial" w:eastAsia="Arial" w:hAnsi="Arial" w:cs="Arial"/>
        <w:sz w:val="16"/>
        <w:szCs w:val="16"/>
      </w:rPr>
      <w:t xml:space="preserve"> 7 N° 8 - 68. Bogotá D.C</w:t>
    </w:r>
    <w:r>
      <w:rPr>
        <w:rFonts w:ascii="Arial" w:eastAsia="Arial" w:hAnsi="Arial" w:cs="Arial"/>
        <w:sz w:val="16"/>
        <w:szCs w:val="16"/>
      </w:rPr>
      <w:br/>
    </w:r>
    <w:r>
      <w:rPr>
        <w:rFonts w:ascii="Arial" w:eastAsia="Arial" w:hAnsi="Arial" w:cs="Arial"/>
        <w:sz w:val="16"/>
        <w:szCs w:val="16"/>
      </w:rPr>
      <w:t xml:space="preserve">Oficina N° 3 </w:t>
    </w:r>
    <w:proofErr w:type="spellStart"/>
    <w:r>
      <w:rPr>
        <w:rFonts w:ascii="Arial" w:eastAsia="Arial" w:hAnsi="Arial" w:cs="Arial"/>
        <w:sz w:val="16"/>
        <w:szCs w:val="16"/>
      </w:rPr>
      <w:t>Mezzanine</w:t>
    </w:r>
    <w:proofErr w:type="spellEnd"/>
    <w:r>
      <w:rPr>
        <w:rFonts w:ascii="Arial" w:eastAsia="Arial" w:hAnsi="Arial" w:cs="Arial"/>
        <w:sz w:val="16"/>
        <w:szCs w:val="16"/>
      </w:rPr>
      <w:t xml:space="preserve"> Norte. Teléfono (+57) 4325100. Ext 3174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1A6" w:rsidRDefault="005221A6">
      <w:r>
        <w:separator/>
      </w:r>
    </w:p>
  </w:footnote>
  <w:footnote w:type="continuationSeparator" w:id="0">
    <w:p w:rsidR="005221A6" w:rsidRDefault="005221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9EE" w:rsidRDefault="005221A6">
    <w:pPr>
      <w:pBdr>
        <w:top w:val="nil"/>
        <w:left w:val="nil"/>
        <w:bottom w:val="nil"/>
        <w:right w:val="nil"/>
        <w:between w:val="nil"/>
      </w:pBdr>
      <w:tabs>
        <w:tab w:val="center" w:pos="4419"/>
        <w:tab w:val="right" w:pos="8838"/>
      </w:tabs>
      <w:rPr>
        <w:rFonts w:ascii="Calibri" w:eastAsia="Calibri" w:hAnsi="Calibri" w:cs="Calibri"/>
        <w:sz w:val="22"/>
        <w:szCs w:val="22"/>
      </w:rPr>
    </w:pPr>
    <w:r>
      <w:rPr>
        <w:noProof/>
        <w:lang w:eastAsia="es-CO"/>
      </w:rPr>
      <w:drawing>
        <wp:anchor distT="0" distB="0" distL="0" distR="0" simplePos="0" relativeHeight="251658240" behindDoc="1" locked="0" layoutInCell="1" hidden="0" allowOverlap="1">
          <wp:simplePos x="0" y="0"/>
          <wp:positionH relativeFrom="column">
            <wp:posOffset>619125</wp:posOffset>
          </wp:positionH>
          <wp:positionV relativeFrom="paragraph">
            <wp:posOffset>-76197</wp:posOffset>
          </wp:positionV>
          <wp:extent cx="2505075" cy="809625"/>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5075" cy="809625"/>
                  </a:xfrm>
                  <a:prstGeom prst="rect">
                    <a:avLst/>
                  </a:prstGeom>
                  <a:ln/>
                </pic:spPr>
              </pic:pic>
            </a:graphicData>
          </a:graphic>
        </wp:anchor>
      </w:drawing>
    </w:r>
    <w:r>
      <w:rPr>
        <w:noProof/>
        <w:lang w:eastAsia="es-CO"/>
      </w:rPr>
      <w:drawing>
        <wp:anchor distT="114300" distB="114300" distL="114300" distR="114300" simplePos="0" relativeHeight="251659264" behindDoc="0" locked="0" layoutInCell="1" hidden="0" allowOverlap="1">
          <wp:simplePos x="0" y="0"/>
          <wp:positionH relativeFrom="column">
            <wp:posOffset>3429000</wp:posOffset>
          </wp:positionH>
          <wp:positionV relativeFrom="paragraph">
            <wp:posOffset>57151</wp:posOffset>
          </wp:positionV>
          <wp:extent cx="1477328" cy="73027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77328" cy="730270"/>
                  </a:xfrm>
                  <a:prstGeom prst="rect">
                    <a:avLst/>
                  </a:prstGeom>
                  <a:ln/>
                </pic:spPr>
              </pic:pic>
            </a:graphicData>
          </a:graphic>
        </wp:anchor>
      </w:drawing>
    </w:r>
  </w:p>
  <w:p w:rsidR="004D49EE" w:rsidRDefault="004D49EE">
    <w:pPr>
      <w:pBdr>
        <w:top w:val="nil"/>
        <w:left w:val="nil"/>
        <w:bottom w:val="nil"/>
        <w:right w:val="nil"/>
        <w:between w:val="nil"/>
      </w:pBdr>
      <w:tabs>
        <w:tab w:val="center" w:pos="4419"/>
        <w:tab w:val="right" w:pos="8838"/>
      </w:tabs>
      <w:rPr>
        <w:rFonts w:ascii="Calibri" w:eastAsia="Calibri" w:hAnsi="Calibri" w:cs="Calibri"/>
        <w:sz w:val="22"/>
        <w:szCs w:val="22"/>
      </w:rPr>
    </w:pPr>
  </w:p>
  <w:p w:rsidR="004D49EE" w:rsidRDefault="004D49EE">
    <w:pPr>
      <w:tabs>
        <w:tab w:val="center" w:pos="4419"/>
        <w:tab w:val="right" w:pos="8838"/>
      </w:tabs>
      <w:rPr>
        <w:rFonts w:ascii="Calibri" w:eastAsia="Calibri" w:hAnsi="Calibri" w:cs="Calibri"/>
        <w:sz w:val="22"/>
        <w:szCs w:val="22"/>
      </w:rPr>
    </w:pPr>
  </w:p>
  <w:p w:rsidR="004D49EE" w:rsidRDefault="004D49EE">
    <w:pPr>
      <w:pBdr>
        <w:top w:val="nil"/>
        <w:left w:val="nil"/>
        <w:bottom w:val="nil"/>
        <w:right w:val="nil"/>
        <w:between w:val="nil"/>
      </w:pBdr>
      <w:tabs>
        <w:tab w:val="center" w:pos="4419"/>
        <w:tab w:val="right" w:pos="8838"/>
      </w:tabs>
      <w:rPr>
        <w:rFonts w:ascii="Calibri" w:eastAsia="Calibri" w:hAnsi="Calibri" w:cs="Calibri"/>
        <w:sz w:val="22"/>
        <w:szCs w:val="22"/>
      </w:rPr>
    </w:pPr>
  </w:p>
  <w:p w:rsidR="004D49EE" w:rsidRDefault="004D49EE">
    <w:pPr>
      <w:pBdr>
        <w:top w:val="nil"/>
        <w:left w:val="nil"/>
        <w:bottom w:val="nil"/>
        <w:right w:val="nil"/>
        <w:between w:val="nil"/>
      </w:pBdr>
      <w:tabs>
        <w:tab w:val="center" w:pos="4419"/>
        <w:tab w:val="right" w:pos="8838"/>
      </w:tabs>
      <w:rPr>
        <w:rFonts w:ascii="Calibri" w:eastAsia="Calibri" w:hAnsi="Calibri" w:cs="Calibri"/>
        <w:sz w:val="22"/>
        <w:szCs w:val="22"/>
      </w:rPr>
    </w:pPr>
  </w:p>
  <w:p w:rsidR="004D49EE" w:rsidRDefault="004D49EE">
    <w:pPr>
      <w:pBdr>
        <w:top w:val="nil"/>
        <w:left w:val="nil"/>
        <w:bottom w:val="nil"/>
        <w:right w:val="nil"/>
        <w:between w:val="nil"/>
      </w:pBdr>
      <w:tabs>
        <w:tab w:val="center" w:pos="4419"/>
        <w:tab w:val="right" w:pos="8838"/>
      </w:tabs>
      <w:rPr>
        <w:rFonts w:ascii="Calibri" w:eastAsia="Calibri" w:hAnsi="Calibri" w:cs="Calibri"/>
        <w:sz w:val="22"/>
        <w:szCs w:val="22"/>
      </w:rPr>
    </w:pPr>
  </w:p>
  <w:p w:rsidR="004D49EE" w:rsidRDefault="004D49EE">
    <w:pPr>
      <w:pBdr>
        <w:top w:val="nil"/>
        <w:left w:val="nil"/>
        <w:bottom w:val="nil"/>
        <w:right w:val="nil"/>
        <w:between w:val="nil"/>
      </w:pBdr>
      <w:tabs>
        <w:tab w:val="center" w:pos="4419"/>
        <w:tab w:val="right" w:pos="8838"/>
      </w:tabs>
      <w:rPr>
        <w:rFonts w:ascii="Calibri" w:eastAsia="Calibri" w:hAnsi="Calibri" w:cs="Calibr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6201F"/>
    <w:multiLevelType w:val="multilevel"/>
    <w:tmpl w:val="F336EA6A"/>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CE2597A"/>
    <w:multiLevelType w:val="multilevel"/>
    <w:tmpl w:val="C344830E"/>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9EE"/>
    <w:rsid w:val="00452F0A"/>
    <w:rsid w:val="004D49EE"/>
    <w:rsid w:val="005221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954F"/>
  <w15:docId w15:val="{9B7FA3AF-0C9A-498D-979D-2BFA1223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EC7"/>
    <w:rPr>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ormalWeb">
    <w:name w:val="Normal (Web)"/>
    <w:basedOn w:val="Normal"/>
    <w:uiPriority w:val="99"/>
    <w:unhideWhenUsed/>
    <w:rsid w:val="0013242C"/>
    <w:pPr>
      <w:spacing w:before="100" w:beforeAutospacing="1" w:after="100" w:afterAutospacing="1"/>
    </w:pPr>
    <w:rPr>
      <w:lang w:val="es-CR" w:eastAsia="es-CR"/>
    </w:rPr>
  </w:style>
  <w:style w:type="character" w:styleId="Hipervnculo">
    <w:name w:val="Hyperlink"/>
    <w:basedOn w:val="Fuentedeprrafopredeter"/>
    <w:uiPriority w:val="99"/>
    <w:unhideWhenUsed/>
    <w:rsid w:val="0024202C"/>
    <w:rPr>
      <w:color w:val="0000FF"/>
      <w:u w:val="single"/>
    </w:rPr>
  </w:style>
  <w:style w:type="character" w:customStyle="1" w:styleId="baj">
    <w:name w:val="b_aj"/>
    <w:basedOn w:val="Fuentedeprrafopredeter"/>
    <w:rsid w:val="0024202C"/>
  </w:style>
  <w:style w:type="paragraph" w:styleId="Encabezado">
    <w:name w:val="header"/>
    <w:basedOn w:val="Normal"/>
    <w:link w:val="EncabezadoCar"/>
    <w:uiPriority w:val="99"/>
    <w:unhideWhenUsed/>
    <w:rsid w:val="00BE2AA4"/>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EncabezadoCar">
    <w:name w:val="Encabezado Car"/>
    <w:basedOn w:val="Fuentedeprrafopredeter"/>
    <w:link w:val="Encabezado"/>
    <w:uiPriority w:val="99"/>
    <w:rsid w:val="00BE2AA4"/>
  </w:style>
  <w:style w:type="paragraph" w:styleId="Piedepgina">
    <w:name w:val="footer"/>
    <w:basedOn w:val="Normal"/>
    <w:link w:val="PiedepginaCar"/>
    <w:uiPriority w:val="99"/>
    <w:unhideWhenUsed/>
    <w:rsid w:val="00BE2AA4"/>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PiedepginaCar">
    <w:name w:val="Pie de página Car"/>
    <w:basedOn w:val="Fuentedeprrafopredeter"/>
    <w:link w:val="Piedepgina"/>
    <w:uiPriority w:val="99"/>
    <w:rsid w:val="00BE2AA4"/>
  </w:style>
  <w:style w:type="paragraph" w:styleId="Prrafodelista">
    <w:name w:val="List Paragraph"/>
    <w:basedOn w:val="Normal"/>
    <w:uiPriority w:val="34"/>
    <w:qFormat/>
    <w:rsid w:val="001F0B68"/>
    <w:pPr>
      <w:spacing w:after="160" w:line="259" w:lineRule="auto"/>
      <w:ind w:left="720"/>
      <w:contextualSpacing/>
    </w:pPr>
    <w:rPr>
      <w:rFonts w:asciiTheme="minorHAnsi" w:eastAsiaTheme="minorHAnsi" w:hAnsiTheme="minorHAnsi" w:cstheme="minorBidi"/>
      <w:sz w:val="22"/>
      <w:szCs w:val="22"/>
      <w:lang w:val="es-CR"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uentedeprrafopredeter"/>
    <w:uiPriority w:val="99"/>
    <w:semiHidden/>
    <w:unhideWhenUsed/>
    <w:rsid w:val="00521AA6"/>
    <w:rPr>
      <w:color w:val="605E5C"/>
      <w:shd w:val="clear" w:color="auto" w:fill="E1DFDD"/>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397_199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ley_0397_1997.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3NgBJXEXgV9VMsdUU/7KsZPRgA==">CgMxLjA4AHIhMWdLUkFrcmEzTGxmajRFajlOQVdzbGFkYmVuR29RMkgw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2882</Words>
  <Characters>15851</Characters>
  <Application>Microsoft Office Word</Application>
  <DocSecurity>0</DocSecurity>
  <Lines>132</Lines>
  <Paragraphs>37</Paragraphs>
  <ScaleCrop>false</ScaleCrop>
  <Company>HP Inc.</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damaris viviana</dc:creator>
  <cp:lastModifiedBy>Ainara Lucia  Sanchez Melendez UTL</cp:lastModifiedBy>
  <cp:revision>2</cp:revision>
  <dcterms:created xsi:type="dcterms:W3CDTF">2024-02-12T22:04:00Z</dcterms:created>
  <dcterms:modified xsi:type="dcterms:W3CDTF">2024-07-31T17:30:00Z</dcterms:modified>
</cp:coreProperties>
</file>