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2A49" w14:textId="77777777" w:rsidR="00890429" w:rsidRDefault="00890429" w:rsidP="00890429">
      <w:pPr>
        <w:spacing w:line="276" w:lineRule="auto"/>
      </w:pPr>
    </w:p>
    <w:p w14:paraId="02575192" w14:textId="77777777" w:rsidR="0013128C" w:rsidRDefault="0013128C" w:rsidP="00890429">
      <w:pPr>
        <w:spacing w:line="276" w:lineRule="auto"/>
        <w:rPr>
          <w:rFonts w:ascii="Times New Roman" w:hAnsi="Times New Roman" w:cs="Times New Roman"/>
        </w:rPr>
      </w:pPr>
    </w:p>
    <w:p w14:paraId="4C838925" w14:textId="394D5B0F" w:rsidR="00890429" w:rsidRDefault="00890429" w:rsidP="00890429">
      <w:pPr>
        <w:spacing w:line="276" w:lineRule="auto"/>
      </w:pPr>
      <w:r w:rsidRPr="00870D89">
        <w:rPr>
          <w:rFonts w:ascii="Times New Roman" w:hAnsi="Times New Roman" w:cs="Times New Roman"/>
        </w:rPr>
        <w:t xml:space="preserve">Bogotá D.C., </w:t>
      </w:r>
      <w:r w:rsidR="00EF3363">
        <w:rPr>
          <w:rFonts w:ascii="Times New Roman" w:hAnsi="Times New Roman" w:cs="Times New Roman"/>
        </w:rPr>
        <w:t xml:space="preserve">  </w:t>
      </w:r>
      <w:r w:rsidR="00403E67">
        <w:rPr>
          <w:rFonts w:ascii="Times New Roman" w:hAnsi="Times New Roman" w:cs="Times New Roman"/>
        </w:rPr>
        <w:t xml:space="preserve">de </w:t>
      </w:r>
      <w:r w:rsidR="00DF0210">
        <w:rPr>
          <w:rFonts w:ascii="Times New Roman" w:hAnsi="Times New Roman" w:cs="Times New Roman"/>
        </w:rPr>
        <w:t>febrero</w:t>
      </w:r>
      <w:r w:rsidR="00403E67">
        <w:rPr>
          <w:rFonts w:ascii="Times New Roman" w:hAnsi="Times New Roman" w:cs="Times New Roman"/>
        </w:rPr>
        <w:t xml:space="preserve"> de 202</w:t>
      </w:r>
      <w:r w:rsidR="00DF0210">
        <w:rPr>
          <w:rFonts w:ascii="Times New Roman" w:hAnsi="Times New Roman" w:cs="Times New Roman"/>
        </w:rPr>
        <w:t>5</w:t>
      </w:r>
      <w:r w:rsidR="00135CEA">
        <w:t xml:space="preserve"> </w:t>
      </w:r>
    </w:p>
    <w:p w14:paraId="693111E5" w14:textId="77777777" w:rsidR="00135CEA" w:rsidRDefault="00135CEA" w:rsidP="00890429">
      <w:pPr>
        <w:spacing w:line="276" w:lineRule="auto"/>
      </w:pPr>
    </w:p>
    <w:p w14:paraId="570976D2" w14:textId="77777777" w:rsidR="00870D89" w:rsidRDefault="00870D89" w:rsidP="00890429">
      <w:pPr>
        <w:spacing w:line="276" w:lineRule="auto"/>
      </w:pPr>
    </w:p>
    <w:p w14:paraId="26A9A735" w14:textId="77777777" w:rsidR="00010B5D" w:rsidRPr="00010B5D" w:rsidRDefault="00010B5D" w:rsidP="00010B5D">
      <w:pPr>
        <w:spacing w:line="276" w:lineRule="auto"/>
        <w:rPr>
          <w:rFonts w:ascii="Times New Roman" w:hAnsi="Times New Roman" w:cs="Times New Roman"/>
        </w:rPr>
      </w:pPr>
      <w:r w:rsidRPr="00010B5D">
        <w:rPr>
          <w:rFonts w:ascii="Times New Roman" w:hAnsi="Times New Roman" w:cs="Times New Roman"/>
        </w:rPr>
        <w:t>Doctor</w:t>
      </w:r>
    </w:p>
    <w:p w14:paraId="55805AF8" w14:textId="77777777" w:rsidR="00010B5D" w:rsidRPr="00010B5D" w:rsidRDefault="00010B5D" w:rsidP="00010B5D">
      <w:pPr>
        <w:spacing w:line="276" w:lineRule="auto"/>
        <w:rPr>
          <w:rFonts w:ascii="Times New Roman" w:hAnsi="Times New Roman" w:cs="Times New Roman"/>
          <w:b/>
          <w:bCs/>
        </w:rPr>
      </w:pPr>
      <w:r w:rsidRPr="00010B5D">
        <w:rPr>
          <w:rFonts w:ascii="Times New Roman" w:hAnsi="Times New Roman" w:cs="Times New Roman"/>
          <w:b/>
          <w:bCs/>
        </w:rPr>
        <w:t>JAIME LUIS LACOUTURE PEÑALOZA</w:t>
      </w:r>
    </w:p>
    <w:p w14:paraId="382EB735" w14:textId="55ACCD62" w:rsidR="00010B5D" w:rsidRPr="00010B5D" w:rsidRDefault="00010B5D" w:rsidP="00010B5D">
      <w:pPr>
        <w:spacing w:line="276" w:lineRule="auto"/>
        <w:rPr>
          <w:rFonts w:ascii="Times New Roman" w:hAnsi="Times New Roman" w:cs="Times New Roman"/>
        </w:rPr>
      </w:pPr>
      <w:r>
        <w:rPr>
          <w:rFonts w:ascii="Times New Roman" w:hAnsi="Times New Roman" w:cs="Times New Roman"/>
        </w:rPr>
        <w:t>Secretario General</w:t>
      </w:r>
    </w:p>
    <w:p w14:paraId="7337414B" w14:textId="77777777" w:rsidR="00010B5D" w:rsidRPr="00010B5D" w:rsidRDefault="00010B5D" w:rsidP="00010B5D">
      <w:pPr>
        <w:spacing w:line="276" w:lineRule="auto"/>
        <w:rPr>
          <w:rFonts w:ascii="Times New Roman" w:hAnsi="Times New Roman" w:cs="Times New Roman"/>
        </w:rPr>
      </w:pPr>
      <w:r w:rsidRPr="00010B5D">
        <w:rPr>
          <w:rFonts w:ascii="Times New Roman" w:hAnsi="Times New Roman" w:cs="Times New Roman"/>
        </w:rPr>
        <w:t>Honorable Cámara de Representantes</w:t>
      </w:r>
    </w:p>
    <w:p w14:paraId="00B66242" w14:textId="29D0E0AB" w:rsidR="00135CEA" w:rsidRDefault="00010B5D" w:rsidP="00010B5D">
      <w:pPr>
        <w:spacing w:line="276" w:lineRule="auto"/>
        <w:rPr>
          <w:rFonts w:ascii="Times New Roman" w:hAnsi="Times New Roman" w:cs="Times New Roman"/>
        </w:rPr>
      </w:pPr>
      <w:r w:rsidRPr="00010B5D">
        <w:rPr>
          <w:rFonts w:ascii="Times New Roman" w:hAnsi="Times New Roman" w:cs="Times New Roman"/>
        </w:rPr>
        <w:t>Ciudad</w:t>
      </w:r>
    </w:p>
    <w:p w14:paraId="7C16F5FA" w14:textId="77777777" w:rsidR="00870D89" w:rsidRDefault="00870D89" w:rsidP="00010B5D">
      <w:pPr>
        <w:spacing w:line="276" w:lineRule="auto"/>
        <w:rPr>
          <w:rFonts w:ascii="Times New Roman" w:hAnsi="Times New Roman" w:cs="Times New Roman"/>
        </w:rPr>
      </w:pPr>
    </w:p>
    <w:p w14:paraId="747C7992" w14:textId="7F47063A" w:rsidR="00870D89" w:rsidRDefault="00870D89" w:rsidP="00870D89">
      <w:pPr>
        <w:spacing w:line="276" w:lineRule="auto"/>
        <w:jc w:val="both"/>
        <w:rPr>
          <w:rFonts w:ascii="Times New Roman" w:hAnsi="Times New Roman" w:cs="Times New Roman"/>
        </w:rPr>
      </w:pPr>
      <w:r w:rsidRPr="00870D89">
        <w:rPr>
          <w:rFonts w:ascii="Times New Roman" w:hAnsi="Times New Roman" w:cs="Times New Roman"/>
        </w:rPr>
        <w:t>Asunto:</w:t>
      </w:r>
      <w:r w:rsidRPr="00870D89">
        <w:rPr>
          <w:rFonts w:ascii="Times New Roman" w:hAnsi="Times New Roman" w:cs="Times New Roman"/>
          <w:b/>
          <w:bCs/>
        </w:rPr>
        <w:t xml:space="preserve"> </w:t>
      </w:r>
      <w:r w:rsidRPr="00870D89">
        <w:rPr>
          <w:rFonts w:ascii="Times New Roman" w:hAnsi="Times New Roman" w:cs="Times New Roman"/>
        </w:rPr>
        <w:t>Radicación PROYECTO DE LEY No. ________ de 20</w:t>
      </w:r>
      <w:r w:rsidR="00DF0210">
        <w:rPr>
          <w:rFonts w:ascii="Times New Roman" w:hAnsi="Times New Roman" w:cs="Times New Roman"/>
        </w:rPr>
        <w:t>25</w:t>
      </w:r>
      <w:r w:rsidR="009309E2">
        <w:rPr>
          <w:rFonts w:ascii="Times New Roman" w:hAnsi="Times New Roman" w:cs="Times New Roman"/>
        </w:rPr>
        <w:t xml:space="preserve"> </w:t>
      </w:r>
      <w:r w:rsidRPr="00870D89">
        <w:rPr>
          <w:rFonts w:ascii="Times New Roman" w:hAnsi="Times New Roman" w:cs="Times New Roman"/>
        </w:rPr>
        <w:t>“Por medio de la cual se establece la cátedra estatal y constitucional, en todos los establecimientos educativos públicos y privados del país, para los grados noveno, décimo y once”</w:t>
      </w:r>
    </w:p>
    <w:p w14:paraId="7EF33B88" w14:textId="77777777" w:rsidR="00870D89" w:rsidRDefault="00870D89" w:rsidP="00870D89">
      <w:pPr>
        <w:spacing w:line="276" w:lineRule="auto"/>
        <w:jc w:val="both"/>
        <w:rPr>
          <w:rFonts w:ascii="Times New Roman" w:hAnsi="Times New Roman" w:cs="Times New Roman"/>
        </w:rPr>
      </w:pPr>
    </w:p>
    <w:p w14:paraId="2DDC55DF" w14:textId="691AE734" w:rsidR="00870D89" w:rsidRDefault="00594524" w:rsidP="00870D89">
      <w:pPr>
        <w:spacing w:line="276" w:lineRule="auto"/>
        <w:jc w:val="both"/>
        <w:rPr>
          <w:rFonts w:ascii="Times New Roman" w:hAnsi="Times New Roman" w:cs="Times New Roman"/>
        </w:rPr>
      </w:pPr>
      <w:r>
        <w:rPr>
          <w:rFonts w:ascii="Times New Roman" w:hAnsi="Times New Roman" w:cs="Times New Roman"/>
        </w:rPr>
        <w:t xml:space="preserve">Respetado </w:t>
      </w:r>
      <w:proofErr w:type="gramStart"/>
      <w:r>
        <w:rPr>
          <w:rFonts w:ascii="Times New Roman" w:hAnsi="Times New Roman" w:cs="Times New Roman"/>
        </w:rPr>
        <w:t>Secretario</w:t>
      </w:r>
      <w:proofErr w:type="gramEnd"/>
      <w:r>
        <w:rPr>
          <w:rFonts w:ascii="Times New Roman" w:hAnsi="Times New Roman" w:cs="Times New Roman"/>
        </w:rPr>
        <w:t xml:space="preserve">, </w:t>
      </w:r>
    </w:p>
    <w:p w14:paraId="41ACFC70" w14:textId="77777777" w:rsidR="00594524" w:rsidRDefault="00594524" w:rsidP="00870D89">
      <w:pPr>
        <w:spacing w:line="276" w:lineRule="auto"/>
        <w:jc w:val="both"/>
        <w:rPr>
          <w:rFonts w:ascii="Times New Roman" w:hAnsi="Times New Roman" w:cs="Times New Roman"/>
        </w:rPr>
      </w:pPr>
    </w:p>
    <w:p w14:paraId="204BDF96" w14:textId="74E87B4E" w:rsidR="004F26A3" w:rsidRDefault="00594524" w:rsidP="004F26A3">
      <w:pPr>
        <w:spacing w:line="276" w:lineRule="auto"/>
        <w:jc w:val="both"/>
        <w:rPr>
          <w:rFonts w:ascii="Times New Roman" w:hAnsi="Times New Roman" w:cs="Times New Roman"/>
        </w:rPr>
      </w:pPr>
      <w:r>
        <w:rPr>
          <w:rFonts w:ascii="Times New Roman" w:hAnsi="Times New Roman" w:cs="Times New Roman"/>
        </w:rPr>
        <w:t>En mi condición de Representante a la Cámara y de conformidad con las facultades conferidas con el artículo 150 de la Constitución Política de Colombia</w:t>
      </w:r>
      <w:r w:rsidR="00F72B53">
        <w:rPr>
          <w:rFonts w:ascii="Times New Roman" w:hAnsi="Times New Roman" w:cs="Times New Roman"/>
        </w:rPr>
        <w:t xml:space="preserve">, me permito someter a consideración de la Honorable Cámara de Representantes </w:t>
      </w:r>
      <w:r w:rsidR="004F26A3">
        <w:rPr>
          <w:rFonts w:ascii="Times New Roman" w:hAnsi="Times New Roman" w:cs="Times New Roman"/>
        </w:rPr>
        <w:t xml:space="preserve">el siguiente proyecto de ley </w:t>
      </w:r>
      <w:r w:rsidR="004F26A3" w:rsidRPr="004F26A3">
        <w:rPr>
          <w:rFonts w:ascii="Times New Roman" w:hAnsi="Times New Roman" w:cs="Times New Roman"/>
          <w:b/>
          <w:bCs/>
          <w:i/>
          <w:iCs/>
        </w:rPr>
        <w:t>“Por medio de la cual se establece la cátedra estatal y constitucional, en todos los establecimientos educativos públicos y privados del país, para los grados noveno, décimo y once”</w:t>
      </w:r>
      <w:r w:rsidR="004F26A3">
        <w:rPr>
          <w:rFonts w:ascii="Times New Roman" w:hAnsi="Times New Roman" w:cs="Times New Roman"/>
        </w:rPr>
        <w:t>.</w:t>
      </w:r>
    </w:p>
    <w:p w14:paraId="5009BD72" w14:textId="77777777" w:rsidR="004F26A3" w:rsidRDefault="004F26A3" w:rsidP="004F26A3">
      <w:pPr>
        <w:spacing w:line="276" w:lineRule="auto"/>
        <w:jc w:val="both"/>
        <w:rPr>
          <w:rFonts w:ascii="Times New Roman" w:hAnsi="Times New Roman" w:cs="Times New Roman"/>
        </w:rPr>
      </w:pPr>
    </w:p>
    <w:p w14:paraId="75677BB3" w14:textId="2E030A4C" w:rsidR="004F26A3" w:rsidRPr="004F26A3" w:rsidRDefault="004F26A3" w:rsidP="004F26A3">
      <w:pPr>
        <w:spacing w:line="276" w:lineRule="auto"/>
        <w:jc w:val="both"/>
        <w:rPr>
          <w:rFonts w:ascii="Times New Roman" w:hAnsi="Times New Roman" w:cs="Times New Roman"/>
        </w:rPr>
      </w:pPr>
      <w:r>
        <w:rPr>
          <w:rFonts w:ascii="Times New Roman" w:hAnsi="Times New Roman" w:cs="Times New Roman"/>
        </w:rPr>
        <w:t xml:space="preserve">Cordialmente, </w:t>
      </w:r>
    </w:p>
    <w:p w14:paraId="23BAFAA4" w14:textId="67AB0EE3" w:rsidR="00594524" w:rsidRDefault="00594524" w:rsidP="00870D89">
      <w:pPr>
        <w:spacing w:line="276" w:lineRule="auto"/>
        <w:jc w:val="both"/>
        <w:rPr>
          <w:rFonts w:ascii="Times New Roman" w:hAnsi="Times New Roman" w:cs="Times New Roman"/>
        </w:rPr>
      </w:pPr>
    </w:p>
    <w:p w14:paraId="2866FC66" w14:textId="11ED980B" w:rsidR="00EF3363" w:rsidRDefault="00EF3363" w:rsidP="00870D89">
      <w:pPr>
        <w:spacing w:line="276" w:lineRule="auto"/>
        <w:jc w:val="both"/>
        <w:rPr>
          <w:rFonts w:ascii="Times New Roman" w:hAnsi="Times New Roman" w:cs="Times New Roman"/>
        </w:rPr>
      </w:pPr>
    </w:p>
    <w:p w14:paraId="62EEA04E" w14:textId="7788C705" w:rsidR="00EF3363" w:rsidRDefault="00EF3363" w:rsidP="00870D89">
      <w:pPr>
        <w:spacing w:line="276" w:lineRule="auto"/>
        <w:jc w:val="both"/>
        <w:rPr>
          <w:rFonts w:ascii="Times New Roman" w:hAnsi="Times New Roman" w:cs="Times New Roman"/>
        </w:rPr>
      </w:pPr>
    </w:p>
    <w:p w14:paraId="5548003A" w14:textId="463DA330" w:rsidR="00EF3363" w:rsidRDefault="00EF3363" w:rsidP="00870D89">
      <w:pPr>
        <w:spacing w:line="276" w:lineRule="auto"/>
        <w:jc w:val="both"/>
        <w:rPr>
          <w:rFonts w:ascii="Times New Roman" w:hAnsi="Times New Roman" w:cs="Times New Roman"/>
        </w:rPr>
      </w:pPr>
    </w:p>
    <w:p w14:paraId="45AA346A" w14:textId="77777777" w:rsidR="00EF3363" w:rsidRDefault="00EF3363" w:rsidP="00870D89">
      <w:pPr>
        <w:spacing w:line="276" w:lineRule="auto"/>
        <w:jc w:val="both"/>
        <w:rPr>
          <w:rFonts w:ascii="Times New Roman" w:hAnsi="Times New Roman" w:cs="Times New Roman"/>
        </w:rPr>
      </w:pPr>
    </w:p>
    <w:p w14:paraId="28ABBE7D" w14:textId="1353FBB9" w:rsidR="004F26A3" w:rsidRDefault="004F26A3" w:rsidP="00870D89">
      <w:pPr>
        <w:spacing w:line="276" w:lineRule="auto"/>
        <w:jc w:val="both"/>
        <w:rPr>
          <w:rFonts w:ascii="Times New Roman" w:hAnsi="Times New Roman" w:cs="Times New Roman"/>
        </w:rPr>
      </w:pPr>
    </w:p>
    <w:p w14:paraId="0998C3FA" w14:textId="77777777" w:rsidR="004F26A3" w:rsidRDefault="004F26A3" w:rsidP="004F26A3">
      <w:pPr>
        <w:spacing w:line="276" w:lineRule="auto"/>
        <w:jc w:val="center"/>
        <w:rPr>
          <w:rFonts w:ascii="Times New Roman" w:hAnsi="Times New Roman" w:cs="Times New Roman"/>
          <w:b/>
          <w:bCs/>
        </w:rPr>
      </w:pPr>
      <w:r>
        <w:rPr>
          <w:rFonts w:ascii="Times New Roman" w:hAnsi="Times New Roman" w:cs="Times New Roman"/>
          <w:b/>
          <w:bCs/>
        </w:rPr>
        <w:t>RUTH AMELIA CAYCEDO ROSERO</w:t>
      </w:r>
    </w:p>
    <w:p w14:paraId="44A2F289" w14:textId="77777777" w:rsidR="004F26A3" w:rsidRPr="00B55842" w:rsidRDefault="004F26A3" w:rsidP="004F26A3">
      <w:pPr>
        <w:spacing w:line="276" w:lineRule="auto"/>
        <w:jc w:val="center"/>
        <w:rPr>
          <w:rFonts w:ascii="Times New Roman" w:hAnsi="Times New Roman" w:cs="Times New Roman"/>
        </w:rPr>
      </w:pPr>
      <w:r w:rsidRPr="00B55842">
        <w:rPr>
          <w:rFonts w:ascii="Times New Roman" w:hAnsi="Times New Roman" w:cs="Times New Roman"/>
        </w:rPr>
        <w:t>Representante a la Cámara</w:t>
      </w:r>
    </w:p>
    <w:p w14:paraId="3A3F4BC2" w14:textId="77777777" w:rsidR="004F26A3" w:rsidRPr="00B55842" w:rsidRDefault="004F26A3" w:rsidP="004F26A3">
      <w:pPr>
        <w:spacing w:line="276" w:lineRule="auto"/>
        <w:jc w:val="center"/>
        <w:rPr>
          <w:rFonts w:ascii="Times New Roman" w:hAnsi="Times New Roman" w:cs="Times New Roman"/>
        </w:rPr>
      </w:pPr>
      <w:r w:rsidRPr="00B55842">
        <w:rPr>
          <w:rFonts w:ascii="Times New Roman" w:hAnsi="Times New Roman" w:cs="Times New Roman"/>
        </w:rPr>
        <w:t xml:space="preserve">Departamento de Nariño </w:t>
      </w:r>
    </w:p>
    <w:p w14:paraId="294A3116" w14:textId="77777777" w:rsidR="004F26A3" w:rsidRDefault="004F26A3" w:rsidP="004F26A3">
      <w:pPr>
        <w:spacing w:line="276" w:lineRule="auto"/>
        <w:jc w:val="both"/>
        <w:rPr>
          <w:rFonts w:ascii="Times New Roman" w:hAnsi="Times New Roman" w:cs="Times New Roman"/>
        </w:rPr>
      </w:pPr>
    </w:p>
    <w:p w14:paraId="3706036E" w14:textId="77777777" w:rsidR="00D50603" w:rsidRDefault="00D50603" w:rsidP="002B5A06">
      <w:pPr>
        <w:spacing w:line="276" w:lineRule="auto"/>
        <w:jc w:val="center"/>
        <w:rPr>
          <w:rFonts w:ascii="Times New Roman" w:hAnsi="Times New Roman" w:cs="Times New Roman"/>
          <w:b/>
          <w:bCs/>
        </w:rPr>
      </w:pPr>
    </w:p>
    <w:p w14:paraId="2D362A9E" w14:textId="77777777" w:rsidR="00D50603" w:rsidRDefault="00D50603" w:rsidP="002B5A06">
      <w:pPr>
        <w:spacing w:line="276" w:lineRule="auto"/>
        <w:jc w:val="center"/>
        <w:rPr>
          <w:rFonts w:ascii="Times New Roman" w:hAnsi="Times New Roman" w:cs="Times New Roman"/>
          <w:b/>
          <w:bCs/>
        </w:rPr>
      </w:pPr>
    </w:p>
    <w:p w14:paraId="31CC2A6D" w14:textId="77777777" w:rsidR="00D50603" w:rsidRDefault="00D50603" w:rsidP="002B5A06">
      <w:pPr>
        <w:spacing w:line="276" w:lineRule="auto"/>
        <w:jc w:val="center"/>
        <w:rPr>
          <w:rFonts w:ascii="Times New Roman" w:hAnsi="Times New Roman" w:cs="Times New Roman"/>
          <w:b/>
          <w:bCs/>
        </w:rPr>
      </w:pPr>
    </w:p>
    <w:p w14:paraId="713D872C" w14:textId="77777777" w:rsidR="00D50603" w:rsidRDefault="00D50603" w:rsidP="002B5A06">
      <w:pPr>
        <w:spacing w:line="276" w:lineRule="auto"/>
        <w:jc w:val="center"/>
        <w:rPr>
          <w:rFonts w:ascii="Times New Roman" w:hAnsi="Times New Roman" w:cs="Times New Roman"/>
          <w:b/>
          <w:bCs/>
        </w:rPr>
      </w:pPr>
    </w:p>
    <w:p w14:paraId="6026488D" w14:textId="77777777" w:rsidR="00D50603" w:rsidRDefault="00D50603" w:rsidP="002B5A06">
      <w:pPr>
        <w:spacing w:line="276" w:lineRule="auto"/>
        <w:jc w:val="center"/>
        <w:rPr>
          <w:rFonts w:ascii="Times New Roman" w:hAnsi="Times New Roman" w:cs="Times New Roman"/>
          <w:b/>
          <w:bCs/>
        </w:rPr>
      </w:pPr>
    </w:p>
    <w:p w14:paraId="7CD2E685" w14:textId="77777777" w:rsidR="00033334" w:rsidRDefault="00033334" w:rsidP="002B5A06">
      <w:pPr>
        <w:spacing w:line="276" w:lineRule="auto"/>
        <w:jc w:val="center"/>
        <w:rPr>
          <w:rFonts w:ascii="Times New Roman" w:hAnsi="Times New Roman" w:cs="Times New Roman"/>
          <w:b/>
          <w:bCs/>
        </w:rPr>
      </w:pPr>
    </w:p>
    <w:p w14:paraId="77517A65" w14:textId="7F1D7874" w:rsidR="00C74950" w:rsidRDefault="00C74950" w:rsidP="002B5A06">
      <w:pPr>
        <w:spacing w:line="276" w:lineRule="auto"/>
        <w:jc w:val="center"/>
        <w:rPr>
          <w:rFonts w:ascii="Times New Roman" w:hAnsi="Times New Roman" w:cs="Times New Roman"/>
          <w:b/>
          <w:bCs/>
        </w:rPr>
      </w:pPr>
      <w:r>
        <w:rPr>
          <w:rFonts w:ascii="Times New Roman" w:hAnsi="Times New Roman" w:cs="Times New Roman"/>
          <w:b/>
          <w:bCs/>
        </w:rPr>
        <w:t>PROYECTO DE LEY No. ________ de 202</w:t>
      </w:r>
      <w:r w:rsidR="00DF0210">
        <w:rPr>
          <w:rFonts w:ascii="Times New Roman" w:hAnsi="Times New Roman" w:cs="Times New Roman"/>
          <w:b/>
          <w:bCs/>
        </w:rPr>
        <w:t>5</w:t>
      </w:r>
    </w:p>
    <w:p w14:paraId="2BDF5559" w14:textId="31D9EF28" w:rsidR="00C74950" w:rsidRDefault="00C74950" w:rsidP="002B5A06">
      <w:pPr>
        <w:spacing w:line="276" w:lineRule="auto"/>
        <w:jc w:val="center"/>
        <w:rPr>
          <w:rFonts w:ascii="Times New Roman" w:hAnsi="Times New Roman" w:cs="Times New Roman"/>
          <w:b/>
          <w:bCs/>
        </w:rPr>
      </w:pPr>
    </w:p>
    <w:p w14:paraId="10B89160" w14:textId="51D4D878" w:rsidR="00C74950" w:rsidRDefault="00C74950" w:rsidP="002B5A06">
      <w:pPr>
        <w:spacing w:line="276" w:lineRule="auto"/>
        <w:jc w:val="center"/>
        <w:rPr>
          <w:rFonts w:ascii="Times New Roman" w:hAnsi="Times New Roman" w:cs="Times New Roman"/>
          <w:b/>
          <w:bCs/>
        </w:rPr>
      </w:pPr>
      <w:r>
        <w:rPr>
          <w:rFonts w:ascii="Times New Roman" w:hAnsi="Times New Roman" w:cs="Times New Roman"/>
          <w:b/>
          <w:bCs/>
        </w:rPr>
        <w:t xml:space="preserve">“Por medio de la cual </w:t>
      </w:r>
      <w:r w:rsidR="004130F2">
        <w:rPr>
          <w:rFonts w:ascii="Times New Roman" w:hAnsi="Times New Roman" w:cs="Times New Roman"/>
          <w:b/>
          <w:bCs/>
        </w:rPr>
        <w:t xml:space="preserve">se establece la cátedra </w:t>
      </w:r>
      <w:r w:rsidR="00AE1B24">
        <w:rPr>
          <w:rFonts w:ascii="Times New Roman" w:hAnsi="Times New Roman" w:cs="Times New Roman"/>
          <w:b/>
          <w:bCs/>
        </w:rPr>
        <w:t>estatal y constitucional</w:t>
      </w:r>
      <w:r w:rsidR="000E75FF">
        <w:rPr>
          <w:rFonts w:ascii="Times New Roman" w:hAnsi="Times New Roman" w:cs="Times New Roman"/>
          <w:b/>
          <w:bCs/>
        </w:rPr>
        <w:t xml:space="preserve">, en todos los establecimientos educativos públicos y privados </w:t>
      </w:r>
      <w:r w:rsidR="00125EA6">
        <w:rPr>
          <w:rFonts w:ascii="Times New Roman" w:hAnsi="Times New Roman" w:cs="Times New Roman"/>
          <w:b/>
          <w:bCs/>
        </w:rPr>
        <w:t>del país, para los grados noveno, décimo y once</w:t>
      </w:r>
      <w:r>
        <w:rPr>
          <w:rFonts w:ascii="Times New Roman" w:hAnsi="Times New Roman" w:cs="Times New Roman"/>
          <w:b/>
          <w:bCs/>
        </w:rPr>
        <w:t>”</w:t>
      </w:r>
    </w:p>
    <w:p w14:paraId="09A1EA28" w14:textId="23A0B3B6" w:rsidR="00C74950" w:rsidRDefault="00C74950" w:rsidP="002B5A06">
      <w:pPr>
        <w:spacing w:line="276" w:lineRule="auto"/>
        <w:jc w:val="center"/>
        <w:rPr>
          <w:rFonts w:ascii="Times New Roman" w:hAnsi="Times New Roman" w:cs="Times New Roman"/>
          <w:b/>
          <w:bCs/>
        </w:rPr>
      </w:pPr>
    </w:p>
    <w:p w14:paraId="671B02EA" w14:textId="7135B14C" w:rsidR="00C74950" w:rsidRDefault="00C74950" w:rsidP="002B5A06">
      <w:pPr>
        <w:spacing w:line="276" w:lineRule="auto"/>
        <w:jc w:val="center"/>
        <w:rPr>
          <w:rFonts w:ascii="Times New Roman" w:hAnsi="Times New Roman" w:cs="Times New Roman"/>
        </w:rPr>
      </w:pPr>
      <w:r>
        <w:rPr>
          <w:rFonts w:ascii="Times New Roman" w:hAnsi="Times New Roman" w:cs="Times New Roman"/>
        </w:rPr>
        <w:t xml:space="preserve">El Congreso de Colombia </w:t>
      </w:r>
    </w:p>
    <w:p w14:paraId="33DFB336" w14:textId="27EAE92C" w:rsidR="00C74950" w:rsidRDefault="00C74950" w:rsidP="002B5A06">
      <w:pPr>
        <w:spacing w:line="276" w:lineRule="auto"/>
        <w:jc w:val="center"/>
        <w:rPr>
          <w:rFonts w:ascii="Times New Roman" w:hAnsi="Times New Roman" w:cs="Times New Roman"/>
        </w:rPr>
      </w:pPr>
    </w:p>
    <w:p w14:paraId="7A000C8E" w14:textId="4C02914A" w:rsidR="00C74950" w:rsidRDefault="00C74950" w:rsidP="002B5A06">
      <w:pPr>
        <w:spacing w:line="276" w:lineRule="auto"/>
        <w:jc w:val="center"/>
        <w:rPr>
          <w:rFonts w:ascii="Times New Roman" w:hAnsi="Times New Roman" w:cs="Times New Roman"/>
          <w:b/>
          <w:bCs/>
        </w:rPr>
      </w:pPr>
      <w:r>
        <w:rPr>
          <w:rFonts w:ascii="Times New Roman" w:hAnsi="Times New Roman" w:cs="Times New Roman"/>
          <w:b/>
          <w:bCs/>
        </w:rPr>
        <w:t xml:space="preserve">DECRETA: </w:t>
      </w:r>
    </w:p>
    <w:p w14:paraId="198CB0E8" w14:textId="456B72C5" w:rsidR="00C74950" w:rsidRDefault="00C74950" w:rsidP="002B5A06">
      <w:pPr>
        <w:spacing w:line="276" w:lineRule="auto"/>
        <w:jc w:val="center"/>
        <w:rPr>
          <w:rFonts w:ascii="Times New Roman" w:hAnsi="Times New Roman" w:cs="Times New Roman"/>
          <w:b/>
          <w:bCs/>
        </w:rPr>
      </w:pPr>
    </w:p>
    <w:p w14:paraId="461EDC23" w14:textId="68BDD4F4" w:rsidR="00C74950" w:rsidRDefault="00C74950" w:rsidP="002B5A06">
      <w:pPr>
        <w:spacing w:line="276" w:lineRule="auto"/>
        <w:jc w:val="center"/>
        <w:rPr>
          <w:rFonts w:ascii="Times New Roman" w:hAnsi="Times New Roman" w:cs="Times New Roman"/>
          <w:b/>
          <w:bCs/>
        </w:rPr>
      </w:pPr>
      <w:r>
        <w:rPr>
          <w:rFonts w:ascii="Times New Roman" w:hAnsi="Times New Roman" w:cs="Times New Roman"/>
          <w:b/>
          <w:bCs/>
        </w:rPr>
        <w:t xml:space="preserve">CAPITULO l </w:t>
      </w:r>
    </w:p>
    <w:p w14:paraId="73BFCFF3" w14:textId="568F6626" w:rsidR="00C74950" w:rsidRDefault="00C74950" w:rsidP="002B5A06">
      <w:pPr>
        <w:spacing w:line="276" w:lineRule="auto"/>
        <w:jc w:val="center"/>
        <w:rPr>
          <w:rFonts w:ascii="Times New Roman" w:hAnsi="Times New Roman" w:cs="Times New Roman"/>
          <w:b/>
          <w:bCs/>
        </w:rPr>
      </w:pPr>
      <w:r>
        <w:rPr>
          <w:rFonts w:ascii="Times New Roman" w:hAnsi="Times New Roman" w:cs="Times New Roman"/>
          <w:b/>
          <w:bCs/>
        </w:rPr>
        <w:t>Consideraciones Generales</w:t>
      </w:r>
    </w:p>
    <w:p w14:paraId="564E96CC" w14:textId="1FFBE588" w:rsidR="00C74950" w:rsidRDefault="00C74950" w:rsidP="002B5A06">
      <w:pPr>
        <w:spacing w:line="276" w:lineRule="auto"/>
        <w:jc w:val="center"/>
        <w:rPr>
          <w:rFonts w:ascii="Times New Roman" w:hAnsi="Times New Roman" w:cs="Times New Roman"/>
          <w:b/>
          <w:bCs/>
        </w:rPr>
      </w:pPr>
    </w:p>
    <w:p w14:paraId="21874C55" w14:textId="26500FDE" w:rsidR="00AC0428" w:rsidRDefault="00C74950" w:rsidP="002B5A06">
      <w:pPr>
        <w:spacing w:line="276" w:lineRule="auto"/>
        <w:jc w:val="both"/>
        <w:rPr>
          <w:rFonts w:ascii="Times New Roman" w:hAnsi="Times New Roman" w:cs="Times New Roman"/>
        </w:rPr>
      </w:pPr>
      <w:r>
        <w:rPr>
          <w:rFonts w:ascii="Times New Roman" w:hAnsi="Times New Roman" w:cs="Times New Roman"/>
          <w:b/>
          <w:bCs/>
        </w:rPr>
        <w:t xml:space="preserve">Artículo 1º. Objeto: </w:t>
      </w:r>
      <w:r>
        <w:rPr>
          <w:rFonts w:ascii="Times New Roman" w:hAnsi="Times New Roman" w:cs="Times New Roman"/>
        </w:rPr>
        <w:t xml:space="preserve">La presente ley tiene por objeto </w:t>
      </w:r>
      <w:r w:rsidR="002659C1">
        <w:rPr>
          <w:rFonts w:ascii="Times New Roman" w:hAnsi="Times New Roman" w:cs="Times New Roman"/>
        </w:rPr>
        <w:t xml:space="preserve">establecer la obligatoriedad de impartir cátedra sobre la Constitución Política y la estructura del Estado para los estudiantes de los grados noveno, décimo y once de todos los establecimientos educativos públicos y privados del país, como mecanismo de conocimiento de la actividad estatal y mejoramiento de la </w:t>
      </w:r>
      <w:r w:rsidR="00D731BD">
        <w:rPr>
          <w:rFonts w:ascii="Times New Roman" w:hAnsi="Times New Roman" w:cs="Times New Roman"/>
        </w:rPr>
        <w:t xml:space="preserve">confiabilidad en las entidades estatales; así como, el conocimiento de la Constitución Política de Colombia. </w:t>
      </w:r>
    </w:p>
    <w:p w14:paraId="377C7EF5" w14:textId="77777777" w:rsidR="002659C1" w:rsidRDefault="002659C1" w:rsidP="002B5A06">
      <w:pPr>
        <w:spacing w:line="276" w:lineRule="auto"/>
        <w:jc w:val="both"/>
        <w:rPr>
          <w:rFonts w:ascii="Times New Roman" w:hAnsi="Times New Roman" w:cs="Times New Roman"/>
        </w:rPr>
      </w:pPr>
    </w:p>
    <w:p w14:paraId="25ECBE1C" w14:textId="5E5A6E74" w:rsidR="00AC0428" w:rsidRDefault="00AC0428" w:rsidP="002B5A06">
      <w:pPr>
        <w:spacing w:line="276" w:lineRule="auto"/>
        <w:jc w:val="both"/>
        <w:rPr>
          <w:rFonts w:ascii="Times New Roman" w:hAnsi="Times New Roman" w:cs="Times New Roman"/>
        </w:rPr>
      </w:pPr>
      <w:r>
        <w:rPr>
          <w:rFonts w:ascii="Times New Roman" w:hAnsi="Times New Roman" w:cs="Times New Roman"/>
          <w:b/>
          <w:bCs/>
        </w:rPr>
        <w:t xml:space="preserve">Artículo 2º. Ámbito de Aplicación: </w:t>
      </w:r>
      <w:r>
        <w:rPr>
          <w:rFonts w:ascii="Times New Roman" w:hAnsi="Times New Roman" w:cs="Times New Roman"/>
        </w:rPr>
        <w:t xml:space="preserve">Las disposiciones contenidas en la presente ley </w:t>
      </w:r>
      <w:r w:rsidR="00BE0B60">
        <w:rPr>
          <w:rFonts w:ascii="Times New Roman" w:hAnsi="Times New Roman" w:cs="Times New Roman"/>
        </w:rPr>
        <w:t xml:space="preserve">aplicarán para todos los establecimientos </w:t>
      </w:r>
      <w:r w:rsidR="00317453">
        <w:rPr>
          <w:rFonts w:ascii="Times New Roman" w:hAnsi="Times New Roman" w:cs="Times New Roman"/>
        </w:rPr>
        <w:t xml:space="preserve">públicos y privados </w:t>
      </w:r>
      <w:r w:rsidR="00BE0B60">
        <w:rPr>
          <w:rFonts w:ascii="Times New Roman" w:hAnsi="Times New Roman" w:cs="Times New Roman"/>
        </w:rPr>
        <w:t xml:space="preserve">que impartan educación </w:t>
      </w:r>
      <w:r w:rsidR="00317453">
        <w:rPr>
          <w:rFonts w:ascii="Times New Roman" w:hAnsi="Times New Roman" w:cs="Times New Roman"/>
        </w:rPr>
        <w:t xml:space="preserve">en los grados noveno, décimo y once. </w:t>
      </w:r>
    </w:p>
    <w:p w14:paraId="3D2820B4" w14:textId="477B63A5" w:rsidR="00AC0428" w:rsidRDefault="00AC0428" w:rsidP="002B5A06">
      <w:pPr>
        <w:spacing w:line="276" w:lineRule="auto"/>
        <w:jc w:val="both"/>
        <w:rPr>
          <w:rFonts w:ascii="Times New Roman" w:hAnsi="Times New Roman" w:cs="Times New Roman"/>
        </w:rPr>
      </w:pPr>
    </w:p>
    <w:p w14:paraId="2D1BD280" w14:textId="78305354" w:rsidR="0071545E" w:rsidRPr="002E251D" w:rsidRDefault="00AC0428" w:rsidP="002B5A06">
      <w:pPr>
        <w:spacing w:line="276" w:lineRule="auto"/>
        <w:jc w:val="both"/>
        <w:rPr>
          <w:rFonts w:ascii="Times New Roman" w:hAnsi="Times New Roman" w:cs="Times New Roman"/>
        </w:rPr>
      </w:pPr>
      <w:r>
        <w:rPr>
          <w:rFonts w:ascii="Times New Roman" w:hAnsi="Times New Roman" w:cs="Times New Roman"/>
          <w:b/>
          <w:bCs/>
        </w:rPr>
        <w:t>Artículo 3º.</w:t>
      </w:r>
      <w:r w:rsidR="00517656">
        <w:rPr>
          <w:rFonts w:ascii="Times New Roman" w:hAnsi="Times New Roman" w:cs="Times New Roman"/>
          <w:b/>
          <w:bCs/>
        </w:rPr>
        <w:t xml:space="preserve"> </w:t>
      </w:r>
      <w:r w:rsidR="00317453">
        <w:rPr>
          <w:rFonts w:ascii="Times New Roman" w:hAnsi="Times New Roman" w:cs="Times New Roman"/>
          <w:b/>
          <w:bCs/>
        </w:rPr>
        <w:t xml:space="preserve">Definiciones: </w:t>
      </w:r>
      <w:r w:rsidR="00517656" w:rsidRPr="002E251D">
        <w:rPr>
          <w:rFonts w:ascii="Times New Roman" w:hAnsi="Times New Roman" w:cs="Times New Roman"/>
        </w:rPr>
        <w:t xml:space="preserve">Para los efectos de la presente ley, de tendrán </w:t>
      </w:r>
      <w:r w:rsidR="00444F9A" w:rsidRPr="002E251D">
        <w:rPr>
          <w:rFonts w:ascii="Times New Roman" w:hAnsi="Times New Roman" w:cs="Times New Roman"/>
        </w:rPr>
        <w:t xml:space="preserve">las siguientes definiciones: </w:t>
      </w:r>
    </w:p>
    <w:p w14:paraId="749B3663" w14:textId="77777777" w:rsidR="00444F9A" w:rsidRDefault="00444F9A" w:rsidP="002B5A06">
      <w:pPr>
        <w:spacing w:line="276" w:lineRule="auto"/>
        <w:jc w:val="both"/>
        <w:rPr>
          <w:rFonts w:ascii="Times New Roman" w:hAnsi="Times New Roman" w:cs="Times New Roman"/>
          <w:b/>
          <w:bCs/>
        </w:rPr>
      </w:pPr>
    </w:p>
    <w:p w14:paraId="56CD5D0D" w14:textId="36A44C40" w:rsidR="007A5900" w:rsidRPr="0068254D" w:rsidRDefault="007A5900" w:rsidP="002B5A06">
      <w:pPr>
        <w:spacing w:line="276" w:lineRule="auto"/>
        <w:jc w:val="both"/>
        <w:rPr>
          <w:rFonts w:ascii="Times New Roman" w:hAnsi="Times New Roman" w:cs="Times New Roman"/>
        </w:rPr>
      </w:pPr>
      <w:r>
        <w:rPr>
          <w:rFonts w:ascii="Times New Roman" w:hAnsi="Times New Roman" w:cs="Times New Roman"/>
          <w:b/>
          <w:bCs/>
        </w:rPr>
        <w:t>ADMINISTRACIÓN PÚBLICA:</w:t>
      </w:r>
      <w:r w:rsidR="00B81F68">
        <w:rPr>
          <w:rFonts w:ascii="Times New Roman" w:hAnsi="Times New Roman" w:cs="Times New Roman"/>
          <w:b/>
          <w:bCs/>
        </w:rPr>
        <w:t xml:space="preserve"> </w:t>
      </w:r>
      <w:r w:rsidR="00B81F68" w:rsidRPr="0068254D">
        <w:rPr>
          <w:rFonts w:ascii="Times New Roman" w:hAnsi="Times New Roman" w:cs="Times New Roman"/>
        </w:rPr>
        <w:t xml:space="preserve">La administración pública </w:t>
      </w:r>
      <w:r w:rsidR="00312CBB" w:rsidRPr="0068254D">
        <w:rPr>
          <w:rFonts w:ascii="Times New Roman" w:hAnsi="Times New Roman" w:cs="Times New Roman"/>
        </w:rPr>
        <w:t>desde el punto de vista material comprende toda la actividad o gestión ejercida por los órganos del Estado y desde el punto de vista orgánico</w:t>
      </w:r>
      <w:r w:rsidR="0068254D" w:rsidRPr="0068254D">
        <w:t xml:space="preserve"> e</w:t>
      </w:r>
      <w:r w:rsidR="0068254D" w:rsidRPr="0068254D">
        <w:rPr>
          <w:rFonts w:ascii="Times New Roman" w:hAnsi="Times New Roman" w:cs="Times New Roman"/>
        </w:rPr>
        <w:t>stá relacionada con el órgano u órganos encargados de realizar funciones administrativas.</w:t>
      </w:r>
    </w:p>
    <w:p w14:paraId="0357B527" w14:textId="77777777" w:rsidR="007A5900" w:rsidRDefault="007A5900" w:rsidP="002B5A06">
      <w:pPr>
        <w:spacing w:line="276" w:lineRule="auto"/>
        <w:jc w:val="both"/>
        <w:rPr>
          <w:rFonts w:ascii="Times New Roman" w:hAnsi="Times New Roman" w:cs="Times New Roman"/>
          <w:b/>
          <w:bCs/>
        </w:rPr>
      </w:pPr>
    </w:p>
    <w:p w14:paraId="02E09C45" w14:textId="7131E746" w:rsidR="00444F9A" w:rsidRDefault="00444F9A" w:rsidP="002B5A06">
      <w:pPr>
        <w:spacing w:line="276" w:lineRule="auto"/>
        <w:jc w:val="both"/>
        <w:rPr>
          <w:rFonts w:ascii="Times New Roman" w:hAnsi="Times New Roman" w:cs="Times New Roman"/>
        </w:rPr>
      </w:pPr>
      <w:r>
        <w:rPr>
          <w:rFonts w:ascii="Times New Roman" w:hAnsi="Times New Roman" w:cs="Times New Roman"/>
          <w:b/>
          <w:bCs/>
        </w:rPr>
        <w:t xml:space="preserve">CÁTEDRA: </w:t>
      </w:r>
      <w:r w:rsidR="00FD3287">
        <w:rPr>
          <w:rFonts w:ascii="Times New Roman" w:hAnsi="Times New Roman" w:cs="Times New Roman"/>
        </w:rPr>
        <w:t>Es la</w:t>
      </w:r>
      <w:r w:rsidR="00FD3287" w:rsidRPr="00FD3287">
        <w:rPr>
          <w:rFonts w:ascii="Times New Roman" w:hAnsi="Times New Roman" w:cs="Times New Roman"/>
        </w:rPr>
        <w:t xml:space="preserve"> materia, la asignatura, que un profesor enseña en un establecimiento educativ</w:t>
      </w:r>
      <w:r w:rsidR="00FD3287">
        <w:rPr>
          <w:rFonts w:ascii="Times New Roman" w:hAnsi="Times New Roman" w:cs="Times New Roman"/>
        </w:rPr>
        <w:t>o.</w:t>
      </w:r>
    </w:p>
    <w:p w14:paraId="4CD8AB48" w14:textId="77777777" w:rsidR="00976D9F" w:rsidRDefault="00976D9F" w:rsidP="002B5A06">
      <w:pPr>
        <w:spacing w:line="276" w:lineRule="auto"/>
        <w:jc w:val="both"/>
        <w:rPr>
          <w:rFonts w:ascii="Times New Roman" w:hAnsi="Times New Roman" w:cs="Times New Roman"/>
          <w:b/>
          <w:bCs/>
        </w:rPr>
      </w:pPr>
    </w:p>
    <w:p w14:paraId="75B5C13F" w14:textId="3F91EFE9" w:rsidR="006D54FA" w:rsidRDefault="00444F9A" w:rsidP="002B5A06">
      <w:pPr>
        <w:spacing w:line="276" w:lineRule="auto"/>
        <w:jc w:val="both"/>
        <w:rPr>
          <w:rFonts w:ascii="Times New Roman" w:hAnsi="Times New Roman" w:cs="Times New Roman"/>
        </w:rPr>
      </w:pPr>
      <w:r>
        <w:rPr>
          <w:rFonts w:ascii="Times New Roman" w:hAnsi="Times New Roman" w:cs="Times New Roman"/>
          <w:b/>
          <w:bCs/>
        </w:rPr>
        <w:t xml:space="preserve">CONSTITUCIÓN POLÍTICA: </w:t>
      </w:r>
      <w:r w:rsidR="00EB3F10" w:rsidRPr="00EB3F10">
        <w:rPr>
          <w:rFonts w:ascii="Times New Roman" w:hAnsi="Times New Roman" w:cs="Times New Roman"/>
        </w:rPr>
        <w:t xml:space="preserve">La Constitución Política de un país consagra las reglas e instituciones jurídicas que conforman la organización política del Estado y su funcionamiento, establece los distintos órganos de gobierno en que éste se distribuye, las </w:t>
      </w:r>
      <w:r w:rsidR="00EB3F10" w:rsidRPr="00EB3F10">
        <w:rPr>
          <w:rFonts w:ascii="Times New Roman" w:hAnsi="Times New Roman" w:cs="Times New Roman"/>
        </w:rPr>
        <w:lastRenderedPageBreak/>
        <w:t>relaciones de éstos entre sí y con los miembros de la comunidad, e imprime la orientación ideológica-filosófica-jurídica en que se funda y que inspira sus mandamientos.</w:t>
      </w:r>
    </w:p>
    <w:p w14:paraId="76EFBB78" w14:textId="77777777" w:rsidR="00543673" w:rsidRPr="00EB3F10" w:rsidRDefault="00543673" w:rsidP="002B5A06">
      <w:pPr>
        <w:spacing w:line="276" w:lineRule="auto"/>
        <w:jc w:val="both"/>
        <w:rPr>
          <w:rFonts w:ascii="Times New Roman" w:hAnsi="Times New Roman" w:cs="Times New Roman"/>
        </w:rPr>
      </w:pPr>
    </w:p>
    <w:p w14:paraId="07BDAEEE" w14:textId="77777777" w:rsidR="005F3F22" w:rsidRDefault="00444F9A" w:rsidP="002B5A06">
      <w:pPr>
        <w:spacing w:line="276" w:lineRule="auto"/>
        <w:jc w:val="both"/>
        <w:rPr>
          <w:rFonts w:ascii="Times New Roman" w:hAnsi="Times New Roman" w:cs="Times New Roman"/>
        </w:rPr>
      </w:pPr>
      <w:r>
        <w:rPr>
          <w:rFonts w:ascii="Times New Roman" w:hAnsi="Times New Roman" w:cs="Times New Roman"/>
          <w:b/>
          <w:bCs/>
        </w:rPr>
        <w:t>ENTIDAD</w:t>
      </w:r>
      <w:r w:rsidR="006A0E9B">
        <w:rPr>
          <w:rFonts w:ascii="Times New Roman" w:hAnsi="Times New Roman" w:cs="Times New Roman"/>
          <w:b/>
          <w:bCs/>
        </w:rPr>
        <w:t xml:space="preserve">: </w:t>
      </w:r>
      <w:r w:rsidR="005F3F22" w:rsidRPr="005F3F22">
        <w:rPr>
          <w:rFonts w:ascii="Times New Roman" w:hAnsi="Times New Roman" w:cs="Times New Roman"/>
        </w:rPr>
        <w:t>Es una institución con personería jurídica con funciones y competencias.</w:t>
      </w:r>
    </w:p>
    <w:p w14:paraId="21DEEBB1" w14:textId="77777777" w:rsidR="00976D9F" w:rsidRDefault="00976D9F" w:rsidP="002B5A06">
      <w:pPr>
        <w:spacing w:line="276" w:lineRule="auto"/>
        <w:jc w:val="both"/>
        <w:rPr>
          <w:rFonts w:ascii="Times New Roman" w:hAnsi="Times New Roman" w:cs="Times New Roman"/>
        </w:rPr>
      </w:pPr>
    </w:p>
    <w:p w14:paraId="0F69ED31" w14:textId="7D8FC1A5" w:rsidR="00444F9A" w:rsidRDefault="005F3F22" w:rsidP="002B5A06">
      <w:pPr>
        <w:spacing w:line="276" w:lineRule="auto"/>
        <w:jc w:val="both"/>
        <w:rPr>
          <w:rFonts w:ascii="Times New Roman" w:hAnsi="Times New Roman" w:cs="Times New Roman"/>
        </w:rPr>
      </w:pPr>
      <w:r w:rsidRPr="005F3F22">
        <w:rPr>
          <w:rFonts w:ascii="Times New Roman" w:hAnsi="Times New Roman" w:cs="Times New Roman"/>
          <w:b/>
          <w:bCs/>
        </w:rPr>
        <w:t>ENTIDAD ESTATAL:</w:t>
      </w:r>
      <w:r w:rsidR="00444F9A" w:rsidRPr="005F3F22">
        <w:rPr>
          <w:rFonts w:ascii="Times New Roman" w:hAnsi="Times New Roman" w:cs="Times New Roman"/>
          <w:b/>
          <w:bCs/>
        </w:rPr>
        <w:t xml:space="preserve"> </w:t>
      </w:r>
      <w:r w:rsidR="00520554" w:rsidRPr="00520554">
        <w:rPr>
          <w:rFonts w:ascii="Times New Roman" w:hAnsi="Times New Roman" w:cs="Times New Roman"/>
        </w:rPr>
        <w:t>Son creadas por la constitución, la ley, ordenanza o acuerdo, o autorizadas por éstas, que tengan participación pública, donde se cumple una función administrativa, comercial o industrial.</w:t>
      </w:r>
    </w:p>
    <w:p w14:paraId="2C2D4D94" w14:textId="77777777" w:rsidR="005206A8" w:rsidRDefault="005206A8" w:rsidP="002B5A06">
      <w:pPr>
        <w:spacing w:line="276" w:lineRule="auto"/>
        <w:jc w:val="both"/>
        <w:rPr>
          <w:rFonts w:ascii="Times New Roman" w:hAnsi="Times New Roman" w:cs="Times New Roman"/>
          <w:b/>
          <w:bCs/>
        </w:rPr>
      </w:pPr>
    </w:p>
    <w:p w14:paraId="62270085" w14:textId="7BA5A7CB" w:rsidR="007A5900" w:rsidRPr="007A5900" w:rsidRDefault="007A5900" w:rsidP="002B5A06">
      <w:pPr>
        <w:spacing w:line="276" w:lineRule="auto"/>
        <w:jc w:val="both"/>
        <w:rPr>
          <w:rFonts w:ascii="Times New Roman" w:hAnsi="Times New Roman" w:cs="Times New Roman"/>
          <w:b/>
          <w:bCs/>
        </w:rPr>
      </w:pPr>
      <w:r w:rsidRPr="007A5900">
        <w:rPr>
          <w:rFonts w:ascii="Times New Roman" w:hAnsi="Times New Roman" w:cs="Times New Roman"/>
          <w:b/>
          <w:bCs/>
        </w:rPr>
        <w:t xml:space="preserve">ESTRUCTURA DEL ESTADO: </w:t>
      </w:r>
      <w:r w:rsidR="005D4C4D" w:rsidRPr="00271AE8">
        <w:rPr>
          <w:rFonts w:ascii="Times New Roman" w:hAnsi="Times New Roman" w:cs="Times New Roman"/>
        </w:rPr>
        <w:t xml:space="preserve">La estructura del Estado comprende su </w:t>
      </w:r>
      <w:r w:rsidR="00820A6C" w:rsidRPr="00271AE8">
        <w:rPr>
          <w:rFonts w:ascii="Times New Roman" w:hAnsi="Times New Roman" w:cs="Times New Roman"/>
        </w:rPr>
        <w:t>organización en forma de república unitaria</w:t>
      </w:r>
      <w:r w:rsidR="00271AE8">
        <w:rPr>
          <w:rFonts w:ascii="Times New Roman" w:hAnsi="Times New Roman" w:cs="Times New Roman"/>
        </w:rPr>
        <w:t xml:space="preserve"> y su composición de las ramas del poder público y demás órganos</w:t>
      </w:r>
      <w:r w:rsidR="002D008B">
        <w:rPr>
          <w:rFonts w:ascii="Times New Roman" w:hAnsi="Times New Roman" w:cs="Times New Roman"/>
        </w:rPr>
        <w:t>, que permiten el cumplimiento de los fines de este</w:t>
      </w:r>
      <w:r w:rsidR="00820A6C" w:rsidRPr="00271AE8">
        <w:rPr>
          <w:rFonts w:ascii="Times New Roman" w:hAnsi="Times New Roman" w:cs="Times New Roman"/>
        </w:rPr>
        <w:t>.</w:t>
      </w:r>
    </w:p>
    <w:p w14:paraId="57BDBD12" w14:textId="77777777" w:rsidR="0071545E" w:rsidRDefault="0071545E" w:rsidP="002B5A06">
      <w:pPr>
        <w:spacing w:line="276" w:lineRule="auto"/>
        <w:jc w:val="both"/>
        <w:rPr>
          <w:rFonts w:ascii="Times New Roman" w:hAnsi="Times New Roman" w:cs="Times New Roman"/>
        </w:rPr>
      </w:pPr>
    </w:p>
    <w:p w14:paraId="7FCC98B9" w14:textId="5EF34685" w:rsidR="001F0964" w:rsidRDefault="001F0964" w:rsidP="002B5A06">
      <w:pPr>
        <w:spacing w:line="276" w:lineRule="auto"/>
        <w:jc w:val="both"/>
        <w:rPr>
          <w:rFonts w:ascii="Times New Roman" w:hAnsi="Times New Roman" w:cs="Times New Roman"/>
        </w:rPr>
      </w:pPr>
      <w:r w:rsidRPr="002E251D">
        <w:rPr>
          <w:rFonts w:ascii="Times New Roman" w:hAnsi="Times New Roman" w:cs="Times New Roman"/>
          <w:b/>
          <w:bCs/>
        </w:rPr>
        <w:t>Artículo 4. Cátedra Estatal y Constitucional:</w:t>
      </w:r>
      <w:r>
        <w:rPr>
          <w:rFonts w:ascii="Times New Roman" w:hAnsi="Times New Roman" w:cs="Times New Roman"/>
        </w:rPr>
        <w:t xml:space="preserve"> </w:t>
      </w:r>
      <w:r w:rsidR="000571DC">
        <w:rPr>
          <w:rFonts w:ascii="Times New Roman" w:hAnsi="Times New Roman" w:cs="Times New Roman"/>
        </w:rPr>
        <w:t xml:space="preserve">La cátedra estatal y constitucional, tendrá por objeto </w:t>
      </w:r>
      <w:r w:rsidR="009E6014">
        <w:rPr>
          <w:rFonts w:ascii="Times New Roman" w:hAnsi="Times New Roman" w:cs="Times New Roman"/>
        </w:rPr>
        <w:t>generar conciencia</w:t>
      </w:r>
      <w:r w:rsidR="003859ED">
        <w:rPr>
          <w:rFonts w:ascii="Times New Roman" w:hAnsi="Times New Roman" w:cs="Times New Roman"/>
        </w:rPr>
        <w:t>, desde la educación secundaria,</w:t>
      </w:r>
      <w:r w:rsidR="009E6014">
        <w:rPr>
          <w:rFonts w:ascii="Times New Roman" w:hAnsi="Times New Roman" w:cs="Times New Roman"/>
        </w:rPr>
        <w:t xml:space="preserve"> frente a aspectos relevantes sobre el funcionamiento del Estado y la importancia de las instituciones públicas en un Estado Social de Derecho; así como, la importancia de los instrumentos constitucionales que permiten </w:t>
      </w:r>
      <w:r w:rsidR="00B02160">
        <w:rPr>
          <w:rFonts w:ascii="Times New Roman" w:hAnsi="Times New Roman" w:cs="Times New Roman"/>
        </w:rPr>
        <w:t>el acceso y la garantía de los derechos fundamentales de las personas</w:t>
      </w:r>
      <w:r w:rsidR="003859ED">
        <w:rPr>
          <w:rFonts w:ascii="Times New Roman" w:hAnsi="Times New Roman" w:cs="Times New Roman"/>
        </w:rPr>
        <w:t xml:space="preserve">. </w:t>
      </w:r>
    </w:p>
    <w:p w14:paraId="38918937" w14:textId="77777777" w:rsidR="003859ED" w:rsidRDefault="003859ED" w:rsidP="002B5A06">
      <w:pPr>
        <w:spacing w:line="276" w:lineRule="auto"/>
        <w:jc w:val="both"/>
        <w:rPr>
          <w:rFonts w:ascii="Times New Roman" w:hAnsi="Times New Roman" w:cs="Times New Roman"/>
        </w:rPr>
      </w:pPr>
    </w:p>
    <w:p w14:paraId="28302460" w14:textId="2CF48FD6" w:rsidR="003859ED" w:rsidRDefault="003859ED" w:rsidP="002B5A06">
      <w:pPr>
        <w:spacing w:line="276" w:lineRule="auto"/>
        <w:jc w:val="both"/>
        <w:rPr>
          <w:rFonts w:ascii="Times New Roman" w:hAnsi="Times New Roman" w:cs="Times New Roman"/>
        </w:rPr>
      </w:pPr>
      <w:r>
        <w:rPr>
          <w:rFonts w:ascii="Times New Roman" w:hAnsi="Times New Roman" w:cs="Times New Roman"/>
        </w:rPr>
        <w:t xml:space="preserve">Además, </w:t>
      </w:r>
      <w:r w:rsidR="0016293C">
        <w:rPr>
          <w:rFonts w:ascii="Times New Roman" w:hAnsi="Times New Roman" w:cs="Times New Roman"/>
        </w:rPr>
        <w:t xml:space="preserve">permitirá generar un sentido de pertenencia de los niños, niñas y adolescentes </w:t>
      </w:r>
      <w:r w:rsidR="007A3746">
        <w:rPr>
          <w:rFonts w:ascii="Times New Roman" w:hAnsi="Times New Roman" w:cs="Times New Roman"/>
        </w:rPr>
        <w:t xml:space="preserve">con el Estado y aportará a la generación de confianza en la institucionalidad. </w:t>
      </w:r>
    </w:p>
    <w:p w14:paraId="31295067" w14:textId="5E0FBB8B" w:rsidR="009744D3" w:rsidRPr="003A638F" w:rsidRDefault="009744D3" w:rsidP="002B5A06">
      <w:pPr>
        <w:spacing w:line="276" w:lineRule="auto"/>
        <w:jc w:val="both"/>
        <w:rPr>
          <w:rFonts w:ascii="Times New Roman" w:hAnsi="Times New Roman" w:cs="Times New Roman"/>
        </w:rPr>
      </w:pPr>
    </w:p>
    <w:p w14:paraId="182DB2D8" w14:textId="77777777" w:rsidR="00CD5DE4" w:rsidRDefault="00CD5DE4" w:rsidP="002B5A06">
      <w:pPr>
        <w:spacing w:line="276" w:lineRule="auto"/>
        <w:jc w:val="both"/>
        <w:rPr>
          <w:rFonts w:ascii="Times New Roman" w:hAnsi="Times New Roman" w:cs="Times New Roman"/>
        </w:rPr>
      </w:pPr>
    </w:p>
    <w:p w14:paraId="0FFB98E2" w14:textId="6C1C0927" w:rsidR="00085EBC" w:rsidRDefault="006B6260" w:rsidP="002B5A06">
      <w:pPr>
        <w:spacing w:line="276" w:lineRule="auto"/>
        <w:jc w:val="center"/>
        <w:rPr>
          <w:rFonts w:ascii="Times New Roman" w:hAnsi="Times New Roman" w:cs="Times New Roman"/>
          <w:b/>
          <w:bCs/>
        </w:rPr>
      </w:pPr>
      <w:r>
        <w:rPr>
          <w:rFonts w:ascii="Times New Roman" w:hAnsi="Times New Roman" w:cs="Times New Roman"/>
          <w:b/>
          <w:bCs/>
        </w:rPr>
        <w:t>CAPITULO ll</w:t>
      </w:r>
    </w:p>
    <w:p w14:paraId="0A9808B2" w14:textId="05923AF5" w:rsidR="006B6260" w:rsidRDefault="006B6260" w:rsidP="002B5A06">
      <w:pPr>
        <w:spacing w:line="276" w:lineRule="auto"/>
        <w:jc w:val="center"/>
        <w:rPr>
          <w:rFonts w:ascii="Times New Roman" w:hAnsi="Times New Roman" w:cs="Times New Roman"/>
          <w:b/>
          <w:bCs/>
        </w:rPr>
      </w:pPr>
    </w:p>
    <w:p w14:paraId="1DA9E624" w14:textId="19F13CE0" w:rsidR="00DE1219" w:rsidRDefault="00DE1219" w:rsidP="002B5A06">
      <w:pPr>
        <w:spacing w:line="276" w:lineRule="auto"/>
        <w:jc w:val="center"/>
        <w:rPr>
          <w:rFonts w:ascii="Times New Roman" w:hAnsi="Times New Roman" w:cs="Times New Roman"/>
          <w:b/>
          <w:bCs/>
        </w:rPr>
      </w:pPr>
      <w:r>
        <w:rPr>
          <w:rFonts w:ascii="Times New Roman" w:hAnsi="Times New Roman" w:cs="Times New Roman"/>
          <w:b/>
          <w:bCs/>
        </w:rPr>
        <w:t>Implementación.</w:t>
      </w:r>
    </w:p>
    <w:p w14:paraId="4D655F58" w14:textId="24CE803A" w:rsidR="00077138" w:rsidRDefault="006B6260" w:rsidP="002B5A06">
      <w:pPr>
        <w:spacing w:line="276" w:lineRule="auto"/>
        <w:jc w:val="both"/>
        <w:rPr>
          <w:rFonts w:ascii="Times New Roman" w:hAnsi="Times New Roman" w:cs="Times New Roman"/>
        </w:rPr>
      </w:pPr>
      <w:r>
        <w:rPr>
          <w:rFonts w:ascii="Times New Roman" w:hAnsi="Times New Roman" w:cs="Times New Roman"/>
          <w:b/>
          <w:bCs/>
        </w:rPr>
        <w:t xml:space="preserve">Artículo 5º. </w:t>
      </w:r>
      <w:r w:rsidR="00AF7177">
        <w:rPr>
          <w:rFonts w:ascii="Times New Roman" w:hAnsi="Times New Roman" w:cs="Times New Roman"/>
          <w:b/>
          <w:bCs/>
        </w:rPr>
        <w:t>Implementación</w:t>
      </w:r>
      <w:r>
        <w:rPr>
          <w:rFonts w:ascii="Times New Roman" w:hAnsi="Times New Roman" w:cs="Times New Roman"/>
          <w:b/>
          <w:bCs/>
        </w:rPr>
        <w:t xml:space="preserve">: </w:t>
      </w:r>
      <w:r w:rsidR="00AF7177">
        <w:rPr>
          <w:rFonts w:ascii="Times New Roman" w:hAnsi="Times New Roman" w:cs="Times New Roman"/>
        </w:rPr>
        <w:t>El Ministerio de Educación Superior, en un término</w:t>
      </w:r>
      <w:r w:rsidR="00F4798F">
        <w:rPr>
          <w:rFonts w:ascii="Times New Roman" w:hAnsi="Times New Roman" w:cs="Times New Roman"/>
        </w:rPr>
        <w:t xml:space="preserve"> máximo</w:t>
      </w:r>
      <w:r w:rsidR="00AF7177">
        <w:rPr>
          <w:rFonts w:ascii="Times New Roman" w:hAnsi="Times New Roman" w:cs="Times New Roman"/>
        </w:rPr>
        <w:t xml:space="preserve"> de doce (12) meses</w:t>
      </w:r>
      <w:r w:rsidR="00F4798F">
        <w:rPr>
          <w:rFonts w:ascii="Times New Roman" w:hAnsi="Times New Roman" w:cs="Times New Roman"/>
        </w:rPr>
        <w:t xml:space="preserve">, posteriores a la promulgación de esta ley, </w:t>
      </w:r>
      <w:r w:rsidR="00F36CAB">
        <w:rPr>
          <w:rFonts w:ascii="Times New Roman" w:hAnsi="Times New Roman" w:cs="Times New Roman"/>
        </w:rPr>
        <w:t xml:space="preserve">determinará las </w:t>
      </w:r>
      <w:r w:rsidR="00057B67">
        <w:rPr>
          <w:rFonts w:ascii="Times New Roman" w:hAnsi="Times New Roman" w:cs="Times New Roman"/>
        </w:rPr>
        <w:t>acciones y condiciones necesarias para que los establecimientos que imparten educación en los grados noveno, décimo y once</w:t>
      </w:r>
      <w:r w:rsidR="00AF79DE">
        <w:rPr>
          <w:rFonts w:ascii="Times New Roman" w:hAnsi="Times New Roman" w:cs="Times New Roman"/>
        </w:rPr>
        <w:t xml:space="preserve"> en todo el país</w:t>
      </w:r>
      <w:r w:rsidR="00057B67">
        <w:rPr>
          <w:rFonts w:ascii="Times New Roman" w:hAnsi="Times New Roman" w:cs="Times New Roman"/>
        </w:rPr>
        <w:t>, incorporen en su</w:t>
      </w:r>
      <w:r w:rsidR="00077138">
        <w:rPr>
          <w:rFonts w:ascii="Times New Roman" w:hAnsi="Times New Roman" w:cs="Times New Roman"/>
        </w:rPr>
        <w:t xml:space="preserve"> proyecto educativo institucional y</w:t>
      </w:r>
      <w:r w:rsidR="00057B67">
        <w:rPr>
          <w:rFonts w:ascii="Times New Roman" w:hAnsi="Times New Roman" w:cs="Times New Roman"/>
        </w:rPr>
        <w:t xml:space="preserve"> </w:t>
      </w:r>
      <w:r w:rsidR="00F00555">
        <w:rPr>
          <w:rFonts w:ascii="Times New Roman" w:hAnsi="Times New Roman" w:cs="Times New Roman"/>
        </w:rPr>
        <w:t>pensum académico la cátedra estatal y constitucional</w:t>
      </w:r>
      <w:r w:rsidR="00077138">
        <w:rPr>
          <w:rFonts w:ascii="Times New Roman" w:hAnsi="Times New Roman" w:cs="Times New Roman"/>
        </w:rPr>
        <w:t xml:space="preserve">. </w:t>
      </w:r>
    </w:p>
    <w:p w14:paraId="6B5F1EB2" w14:textId="77777777" w:rsidR="00C129ED" w:rsidRDefault="00C129ED" w:rsidP="002B5A06">
      <w:pPr>
        <w:spacing w:line="276" w:lineRule="auto"/>
        <w:jc w:val="both"/>
        <w:rPr>
          <w:rFonts w:ascii="Times New Roman" w:hAnsi="Times New Roman" w:cs="Times New Roman"/>
        </w:rPr>
      </w:pPr>
    </w:p>
    <w:p w14:paraId="404E15F0" w14:textId="5988A628" w:rsidR="00C129ED" w:rsidRDefault="00C129ED" w:rsidP="002B5A06">
      <w:pPr>
        <w:spacing w:line="276" w:lineRule="auto"/>
        <w:jc w:val="both"/>
        <w:rPr>
          <w:rFonts w:ascii="Times New Roman" w:hAnsi="Times New Roman" w:cs="Times New Roman"/>
        </w:rPr>
      </w:pPr>
      <w:r w:rsidRPr="00BC3AC4">
        <w:rPr>
          <w:rFonts w:ascii="Times New Roman" w:hAnsi="Times New Roman" w:cs="Times New Roman"/>
          <w:b/>
          <w:bCs/>
        </w:rPr>
        <w:t xml:space="preserve">Parágrafo 1: </w:t>
      </w:r>
      <w:r>
        <w:rPr>
          <w:rFonts w:ascii="Times New Roman" w:hAnsi="Times New Roman" w:cs="Times New Roman"/>
        </w:rPr>
        <w:t xml:space="preserve">El Ministerio de Educación Nacional, podrá </w:t>
      </w:r>
      <w:r w:rsidR="00BC3AC4">
        <w:rPr>
          <w:rFonts w:ascii="Times New Roman" w:hAnsi="Times New Roman" w:cs="Times New Roman"/>
        </w:rPr>
        <w:t xml:space="preserve">contar con el apoyo de Entidades como la Escuela Superior de Administración Pública y el Departamento Administrativo de la Función Pública, para determinar los contenidos de la cátedra de que trata el artículo 4 de la presente ley y los aspectos relevantes de su implementación. </w:t>
      </w:r>
    </w:p>
    <w:p w14:paraId="68AB6019" w14:textId="55558893" w:rsidR="006B6260" w:rsidRDefault="00F00555" w:rsidP="002B5A06">
      <w:pPr>
        <w:spacing w:line="276" w:lineRule="auto"/>
        <w:jc w:val="both"/>
        <w:rPr>
          <w:rFonts w:ascii="Times New Roman" w:hAnsi="Times New Roman" w:cs="Times New Roman"/>
        </w:rPr>
      </w:pPr>
      <w:r>
        <w:rPr>
          <w:rFonts w:ascii="Times New Roman" w:hAnsi="Times New Roman" w:cs="Times New Roman"/>
        </w:rPr>
        <w:t xml:space="preserve"> </w:t>
      </w:r>
    </w:p>
    <w:p w14:paraId="4E75365B" w14:textId="010B9620" w:rsidR="00266354" w:rsidRDefault="00266354" w:rsidP="002B5A06">
      <w:pPr>
        <w:spacing w:line="276" w:lineRule="auto"/>
        <w:jc w:val="both"/>
        <w:rPr>
          <w:rFonts w:ascii="Times New Roman" w:hAnsi="Times New Roman" w:cs="Times New Roman"/>
        </w:rPr>
      </w:pPr>
      <w:r w:rsidRPr="004B47F7">
        <w:rPr>
          <w:rFonts w:ascii="Times New Roman" w:hAnsi="Times New Roman" w:cs="Times New Roman"/>
          <w:b/>
          <w:bCs/>
        </w:rPr>
        <w:t>Parágrafo</w:t>
      </w:r>
      <w:r w:rsidR="00C129ED">
        <w:rPr>
          <w:rFonts w:ascii="Times New Roman" w:hAnsi="Times New Roman" w:cs="Times New Roman"/>
          <w:b/>
          <w:bCs/>
        </w:rPr>
        <w:t xml:space="preserve"> 2</w:t>
      </w:r>
      <w:r w:rsidRPr="004B47F7">
        <w:rPr>
          <w:rFonts w:ascii="Times New Roman" w:hAnsi="Times New Roman" w:cs="Times New Roman"/>
          <w:b/>
          <w:bCs/>
        </w:rPr>
        <w:t>:</w:t>
      </w:r>
      <w:r>
        <w:rPr>
          <w:rFonts w:ascii="Times New Roman" w:hAnsi="Times New Roman" w:cs="Times New Roman"/>
        </w:rPr>
        <w:t xml:space="preserve"> Los establecimientos educativos</w:t>
      </w:r>
      <w:r w:rsidR="00BC3AC4">
        <w:rPr>
          <w:rFonts w:ascii="Times New Roman" w:hAnsi="Times New Roman" w:cs="Times New Roman"/>
        </w:rPr>
        <w:t xml:space="preserve"> públicos y privados </w:t>
      </w:r>
      <w:r w:rsidR="00AF79DE">
        <w:rPr>
          <w:rFonts w:ascii="Times New Roman" w:hAnsi="Times New Roman" w:cs="Times New Roman"/>
        </w:rPr>
        <w:t>que imparten educación en los grados noveno, décimo y once en todo el país,</w:t>
      </w:r>
      <w:r>
        <w:rPr>
          <w:rFonts w:ascii="Times New Roman" w:hAnsi="Times New Roman" w:cs="Times New Roman"/>
        </w:rPr>
        <w:t xml:space="preserve"> </w:t>
      </w:r>
      <w:r w:rsidR="00473455">
        <w:rPr>
          <w:rFonts w:ascii="Times New Roman" w:hAnsi="Times New Roman" w:cs="Times New Roman"/>
        </w:rPr>
        <w:t xml:space="preserve">en un término máximo </w:t>
      </w:r>
      <w:r w:rsidR="00473455">
        <w:rPr>
          <w:rFonts w:ascii="Times New Roman" w:hAnsi="Times New Roman" w:cs="Times New Roman"/>
        </w:rPr>
        <w:lastRenderedPageBreak/>
        <w:t xml:space="preserve">de seis (6) meses posteriores a la directriz de implementación impartida por el Ministerio de Educación Nacional, deberán actualizar </w:t>
      </w:r>
      <w:r w:rsidR="004B47F7">
        <w:rPr>
          <w:rFonts w:ascii="Times New Roman" w:hAnsi="Times New Roman" w:cs="Times New Roman"/>
        </w:rPr>
        <w:t xml:space="preserve">su respectivo pensum académico. </w:t>
      </w:r>
    </w:p>
    <w:p w14:paraId="61439EBC" w14:textId="77777777" w:rsidR="004B47F7" w:rsidRDefault="004B47F7" w:rsidP="002B5A06">
      <w:pPr>
        <w:spacing w:line="276" w:lineRule="auto"/>
        <w:jc w:val="both"/>
        <w:rPr>
          <w:rFonts w:ascii="Times New Roman" w:hAnsi="Times New Roman" w:cs="Times New Roman"/>
          <w:b/>
          <w:bCs/>
        </w:rPr>
      </w:pPr>
    </w:p>
    <w:p w14:paraId="7125ED21" w14:textId="0FCFE994" w:rsidR="00CA2EC4" w:rsidRDefault="006B6260" w:rsidP="002B5A06">
      <w:pPr>
        <w:spacing w:line="276" w:lineRule="auto"/>
        <w:jc w:val="both"/>
        <w:rPr>
          <w:rFonts w:ascii="Times New Roman" w:hAnsi="Times New Roman" w:cs="Times New Roman"/>
          <w:b/>
          <w:bCs/>
        </w:rPr>
      </w:pPr>
      <w:r>
        <w:rPr>
          <w:rFonts w:ascii="Times New Roman" w:hAnsi="Times New Roman" w:cs="Times New Roman"/>
          <w:b/>
          <w:bCs/>
        </w:rPr>
        <w:t xml:space="preserve">Artículo 6º. </w:t>
      </w:r>
      <w:r w:rsidR="00CA2EC4">
        <w:rPr>
          <w:rFonts w:ascii="Times New Roman" w:hAnsi="Times New Roman" w:cs="Times New Roman"/>
          <w:b/>
          <w:bCs/>
        </w:rPr>
        <w:t xml:space="preserve">Capacitación Docente: </w:t>
      </w:r>
      <w:r w:rsidR="00693F1D" w:rsidRPr="00DF4F11">
        <w:rPr>
          <w:rFonts w:ascii="Times New Roman" w:hAnsi="Times New Roman" w:cs="Times New Roman"/>
        </w:rPr>
        <w:t xml:space="preserve">El Ministerio de Educación Nacional, la Escuela Superior de Administración Pública y </w:t>
      </w:r>
      <w:r w:rsidR="009C11A1" w:rsidRPr="00DF4F11">
        <w:rPr>
          <w:rFonts w:ascii="Times New Roman" w:hAnsi="Times New Roman" w:cs="Times New Roman"/>
        </w:rPr>
        <w:t xml:space="preserve">el Departamento Administrativo de la Función Pública, deberán </w:t>
      </w:r>
      <w:r w:rsidR="00321109" w:rsidRPr="00DF4F11">
        <w:rPr>
          <w:rFonts w:ascii="Times New Roman" w:hAnsi="Times New Roman" w:cs="Times New Roman"/>
        </w:rPr>
        <w:t>capacitar a los docentes de los establecimientos que imparten educación en los grados noveno, décimo y once</w:t>
      </w:r>
      <w:r w:rsidR="00DF4F11" w:rsidRPr="00DF4F11">
        <w:rPr>
          <w:rFonts w:ascii="Times New Roman" w:hAnsi="Times New Roman" w:cs="Times New Roman"/>
        </w:rPr>
        <w:t>, en las temáticas establecidas para el cumplimiento de la presente ley.</w:t>
      </w:r>
      <w:r w:rsidR="00DF4F11">
        <w:rPr>
          <w:rFonts w:ascii="Times New Roman" w:hAnsi="Times New Roman" w:cs="Times New Roman"/>
          <w:b/>
          <w:bCs/>
        </w:rPr>
        <w:t xml:space="preserve"> </w:t>
      </w:r>
    </w:p>
    <w:p w14:paraId="3FE41AFC" w14:textId="77777777" w:rsidR="00CA2EC4" w:rsidRDefault="00CA2EC4" w:rsidP="002B5A06">
      <w:pPr>
        <w:spacing w:line="276" w:lineRule="auto"/>
        <w:jc w:val="both"/>
        <w:rPr>
          <w:rFonts w:ascii="Times New Roman" w:hAnsi="Times New Roman" w:cs="Times New Roman"/>
          <w:b/>
          <w:bCs/>
        </w:rPr>
      </w:pPr>
    </w:p>
    <w:p w14:paraId="7A01FCCF" w14:textId="2B85CB1F" w:rsidR="007D4727" w:rsidRDefault="00CA2EC4" w:rsidP="002B5A06">
      <w:pPr>
        <w:spacing w:line="276" w:lineRule="auto"/>
        <w:jc w:val="both"/>
        <w:rPr>
          <w:rFonts w:ascii="Times New Roman" w:hAnsi="Times New Roman" w:cs="Times New Roman"/>
        </w:rPr>
      </w:pPr>
      <w:r>
        <w:rPr>
          <w:rFonts w:ascii="Times New Roman" w:hAnsi="Times New Roman" w:cs="Times New Roman"/>
          <w:b/>
          <w:bCs/>
        </w:rPr>
        <w:t>Artículo 7°</w:t>
      </w:r>
      <w:r w:rsidR="00ED3924">
        <w:rPr>
          <w:rFonts w:ascii="Times New Roman" w:hAnsi="Times New Roman" w:cs="Times New Roman"/>
          <w:b/>
          <w:bCs/>
        </w:rPr>
        <w:t xml:space="preserve">. </w:t>
      </w:r>
      <w:r w:rsidR="00CB7FA4">
        <w:rPr>
          <w:rFonts w:ascii="Times New Roman" w:hAnsi="Times New Roman" w:cs="Times New Roman"/>
          <w:b/>
          <w:bCs/>
        </w:rPr>
        <w:t>Cumplimiento</w:t>
      </w:r>
      <w:r w:rsidR="006B6260">
        <w:rPr>
          <w:rFonts w:ascii="Times New Roman" w:hAnsi="Times New Roman" w:cs="Times New Roman"/>
          <w:b/>
          <w:bCs/>
        </w:rPr>
        <w:t xml:space="preserve">: </w:t>
      </w:r>
      <w:r w:rsidR="00CB7FA4" w:rsidRPr="00ED3924">
        <w:rPr>
          <w:rFonts w:ascii="Times New Roman" w:hAnsi="Times New Roman" w:cs="Times New Roman"/>
        </w:rPr>
        <w:t xml:space="preserve">El Ministerio de Educación Nacional y las Secretarías de Educación Departamentales, Distritales y Municipales </w:t>
      </w:r>
      <w:r w:rsidR="003F564E" w:rsidRPr="00ED3924">
        <w:rPr>
          <w:rFonts w:ascii="Times New Roman" w:hAnsi="Times New Roman" w:cs="Times New Roman"/>
        </w:rPr>
        <w:t>velarán por el cumplimiento de la presente ley mediante su función de inspección y vigilancia, en los establecimientos educativos a su cargo.</w:t>
      </w:r>
    </w:p>
    <w:p w14:paraId="4AC35609" w14:textId="35087CF1" w:rsidR="007D4727" w:rsidRDefault="007D4727" w:rsidP="002B5A06">
      <w:pPr>
        <w:spacing w:line="276" w:lineRule="auto"/>
        <w:jc w:val="center"/>
        <w:rPr>
          <w:rFonts w:ascii="Times New Roman" w:hAnsi="Times New Roman" w:cs="Times New Roman"/>
          <w:b/>
          <w:bCs/>
        </w:rPr>
      </w:pPr>
      <w:r>
        <w:rPr>
          <w:rFonts w:ascii="Times New Roman" w:hAnsi="Times New Roman" w:cs="Times New Roman"/>
          <w:b/>
          <w:bCs/>
        </w:rPr>
        <w:t xml:space="preserve">CAPITULO </w:t>
      </w:r>
      <w:proofErr w:type="spellStart"/>
      <w:r>
        <w:rPr>
          <w:rFonts w:ascii="Times New Roman" w:hAnsi="Times New Roman" w:cs="Times New Roman"/>
          <w:b/>
          <w:bCs/>
        </w:rPr>
        <w:t>lll</w:t>
      </w:r>
      <w:proofErr w:type="spellEnd"/>
    </w:p>
    <w:p w14:paraId="779AAD10" w14:textId="77777777" w:rsidR="0088555A" w:rsidRDefault="0088555A" w:rsidP="002B5A06">
      <w:pPr>
        <w:spacing w:line="276" w:lineRule="auto"/>
        <w:jc w:val="center"/>
        <w:rPr>
          <w:rFonts w:ascii="Times New Roman" w:hAnsi="Times New Roman" w:cs="Times New Roman"/>
          <w:b/>
          <w:bCs/>
        </w:rPr>
      </w:pPr>
    </w:p>
    <w:p w14:paraId="62765658" w14:textId="64733B21" w:rsidR="0088555A" w:rsidRDefault="00664369" w:rsidP="002B5A06">
      <w:pPr>
        <w:spacing w:line="276" w:lineRule="auto"/>
        <w:jc w:val="center"/>
        <w:rPr>
          <w:rFonts w:ascii="Times New Roman" w:hAnsi="Times New Roman" w:cs="Times New Roman"/>
          <w:b/>
          <w:bCs/>
        </w:rPr>
      </w:pPr>
      <w:r>
        <w:rPr>
          <w:rFonts w:ascii="Times New Roman" w:hAnsi="Times New Roman" w:cs="Times New Roman"/>
          <w:b/>
          <w:bCs/>
        </w:rPr>
        <w:t>V</w:t>
      </w:r>
      <w:r w:rsidR="0088555A">
        <w:rPr>
          <w:rFonts w:ascii="Times New Roman" w:hAnsi="Times New Roman" w:cs="Times New Roman"/>
          <w:b/>
          <w:bCs/>
        </w:rPr>
        <w:t xml:space="preserve">igencia. </w:t>
      </w:r>
    </w:p>
    <w:p w14:paraId="21ADED37" w14:textId="28720B48" w:rsidR="007D4727" w:rsidRDefault="007D4727" w:rsidP="002B5A06">
      <w:pPr>
        <w:spacing w:line="276" w:lineRule="auto"/>
        <w:jc w:val="center"/>
        <w:rPr>
          <w:rFonts w:ascii="Times New Roman" w:hAnsi="Times New Roman" w:cs="Times New Roman"/>
          <w:b/>
          <w:bCs/>
        </w:rPr>
      </w:pPr>
    </w:p>
    <w:p w14:paraId="3A279AC1" w14:textId="0EB559CB" w:rsidR="007D4727" w:rsidRDefault="007D4727" w:rsidP="002B5A06">
      <w:pPr>
        <w:spacing w:line="276" w:lineRule="auto"/>
        <w:jc w:val="both"/>
        <w:rPr>
          <w:rFonts w:ascii="Times New Roman" w:hAnsi="Times New Roman" w:cs="Times New Roman"/>
        </w:rPr>
      </w:pPr>
      <w:r>
        <w:rPr>
          <w:rFonts w:ascii="Times New Roman" w:hAnsi="Times New Roman" w:cs="Times New Roman"/>
          <w:b/>
          <w:bCs/>
        </w:rPr>
        <w:t xml:space="preserve">Artículo 8º. Vigencia y Derogatorias: </w:t>
      </w:r>
      <w:r>
        <w:rPr>
          <w:rFonts w:ascii="Times New Roman" w:hAnsi="Times New Roman" w:cs="Times New Roman"/>
        </w:rPr>
        <w:t xml:space="preserve">La presente ley rige a partir de su promulgación y deroga todas las disposiciones que le sean contrarias. </w:t>
      </w:r>
    </w:p>
    <w:p w14:paraId="7656F0FE" w14:textId="006841D4" w:rsidR="00F22A04" w:rsidRDefault="00F22A04" w:rsidP="002B5A06">
      <w:pPr>
        <w:spacing w:line="276" w:lineRule="auto"/>
        <w:jc w:val="both"/>
        <w:rPr>
          <w:rFonts w:ascii="Times New Roman" w:hAnsi="Times New Roman" w:cs="Times New Roman"/>
        </w:rPr>
      </w:pPr>
    </w:p>
    <w:p w14:paraId="3AB217BD" w14:textId="5D459091" w:rsidR="00F22A04" w:rsidRDefault="00F22A04" w:rsidP="002B5A06">
      <w:pPr>
        <w:spacing w:line="276" w:lineRule="auto"/>
        <w:jc w:val="both"/>
        <w:rPr>
          <w:rFonts w:ascii="Times New Roman" w:hAnsi="Times New Roman" w:cs="Times New Roman"/>
        </w:rPr>
      </w:pPr>
    </w:p>
    <w:p w14:paraId="50C7E9E9" w14:textId="20656451" w:rsidR="00F22A04" w:rsidRDefault="00F22A04" w:rsidP="002B5A06">
      <w:pPr>
        <w:spacing w:line="276" w:lineRule="auto"/>
        <w:jc w:val="center"/>
        <w:rPr>
          <w:rFonts w:ascii="Times New Roman" w:hAnsi="Times New Roman" w:cs="Times New Roman"/>
        </w:rPr>
      </w:pPr>
    </w:p>
    <w:p w14:paraId="6CC634A4" w14:textId="2DA9A764" w:rsidR="00F22A04" w:rsidRDefault="00F22A04" w:rsidP="002B5A06">
      <w:pPr>
        <w:spacing w:line="276" w:lineRule="auto"/>
        <w:jc w:val="center"/>
        <w:rPr>
          <w:rFonts w:ascii="Times New Roman" w:hAnsi="Times New Roman" w:cs="Times New Roman"/>
        </w:rPr>
      </w:pPr>
    </w:p>
    <w:p w14:paraId="60877BD8" w14:textId="48A7097A" w:rsidR="00EF3363" w:rsidRDefault="00EF3363" w:rsidP="002B5A06">
      <w:pPr>
        <w:spacing w:line="276" w:lineRule="auto"/>
        <w:jc w:val="center"/>
        <w:rPr>
          <w:rFonts w:ascii="Times New Roman" w:hAnsi="Times New Roman" w:cs="Times New Roman"/>
        </w:rPr>
      </w:pPr>
    </w:p>
    <w:p w14:paraId="4B235866" w14:textId="77777777" w:rsidR="00EF3363" w:rsidRDefault="00EF3363" w:rsidP="002B5A06">
      <w:pPr>
        <w:spacing w:line="276" w:lineRule="auto"/>
        <w:jc w:val="center"/>
        <w:rPr>
          <w:rFonts w:ascii="Times New Roman" w:hAnsi="Times New Roman" w:cs="Times New Roman"/>
        </w:rPr>
      </w:pPr>
    </w:p>
    <w:p w14:paraId="10338D09" w14:textId="79C1EB61" w:rsidR="00F22A04" w:rsidRDefault="00F22A04" w:rsidP="002B5A06">
      <w:pPr>
        <w:spacing w:line="276" w:lineRule="auto"/>
        <w:jc w:val="center"/>
        <w:rPr>
          <w:rFonts w:ascii="Times New Roman" w:hAnsi="Times New Roman" w:cs="Times New Roman"/>
          <w:b/>
          <w:bCs/>
        </w:rPr>
      </w:pPr>
      <w:r>
        <w:rPr>
          <w:rFonts w:ascii="Times New Roman" w:hAnsi="Times New Roman" w:cs="Times New Roman"/>
          <w:b/>
          <w:bCs/>
        </w:rPr>
        <w:t>RUTH AMELIA CA</w:t>
      </w:r>
      <w:r w:rsidR="00B55842">
        <w:rPr>
          <w:rFonts w:ascii="Times New Roman" w:hAnsi="Times New Roman" w:cs="Times New Roman"/>
          <w:b/>
          <w:bCs/>
        </w:rPr>
        <w:t>Y</w:t>
      </w:r>
      <w:r>
        <w:rPr>
          <w:rFonts w:ascii="Times New Roman" w:hAnsi="Times New Roman" w:cs="Times New Roman"/>
          <w:b/>
          <w:bCs/>
        </w:rPr>
        <w:t>CEDO ROSERO</w:t>
      </w:r>
    </w:p>
    <w:p w14:paraId="09E40CF2" w14:textId="51AF0D90" w:rsidR="00F22A04" w:rsidRPr="00B55842" w:rsidRDefault="00B55842" w:rsidP="002B5A06">
      <w:pPr>
        <w:spacing w:line="276" w:lineRule="auto"/>
        <w:jc w:val="center"/>
        <w:rPr>
          <w:rFonts w:ascii="Times New Roman" w:hAnsi="Times New Roman" w:cs="Times New Roman"/>
        </w:rPr>
      </w:pPr>
      <w:r w:rsidRPr="00B55842">
        <w:rPr>
          <w:rFonts w:ascii="Times New Roman" w:hAnsi="Times New Roman" w:cs="Times New Roman"/>
        </w:rPr>
        <w:t>Representante a la Cámara</w:t>
      </w:r>
    </w:p>
    <w:p w14:paraId="570BF2B0" w14:textId="2B1C3833" w:rsidR="00F22A04" w:rsidRPr="00B55842" w:rsidRDefault="00B55842" w:rsidP="002B5A06">
      <w:pPr>
        <w:spacing w:line="276" w:lineRule="auto"/>
        <w:jc w:val="center"/>
        <w:rPr>
          <w:rFonts w:ascii="Times New Roman" w:hAnsi="Times New Roman" w:cs="Times New Roman"/>
        </w:rPr>
      </w:pPr>
      <w:r w:rsidRPr="00B55842">
        <w:rPr>
          <w:rFonts w:ascii="Times New Roman" w:hAnsi="Times New Roman" w:cs="Times New Roman"/>
        </w:rPr>
        <w:t xml:space="preserve">Departamento de Nariño </w:t>
      </w:r>
    </w:p>
    <w:p w14:paraId="6B6D505D" w14:textId="77777777" w:rsidR="00FC6DCE" w:rsidRDefault="00FC6DCE" w:rsidP="002B5A06">
      <w:pPr>
        <w:spacing w:line="276" w:lineRule="auto"/>
        <w:jc w:val="both"/>
        <w:rPr>
          <w:rFonts w:ascii="Times New Roman" w:hAnsi="Times New Roman" w:cs="Times New Roman"/>
        </w:rPr>
      </w:pPr>
    </w:p>
    <w:p w14:paraId="7BB12ED5" w14:textId="77777777" w:rsidR="00664369" w:rsidRDefault="00664369" w:rsidP="002B5A06">
      <w:pPr>
        <w:spacing w:line="276" w:lineRule="auto"/>
        <w:jc w:val="both"/>
        <w:rPr>
          <w:rFonts w:ascii="Times New Roman" w:hAnsi="Times New Roman" w:cs="Times New Roman"/>
        </w:rPr>
      </w:pPr>
    </w:p>
    <w:p w14:paraId="7000313C" w14:textId="77777777" w:rsidR="00D50603" w:rsidRDefault="00D50603" w:rsidP="002B5A06">
      <w:pPr>
        <w:spacing w:line="276" w:lineRule="auto"/>
        <w:rPr>
          <w:rFonts w:ascii="Times New Roman" w:hAnsi="Times New Roman" w:cs="Times New Roman"/>
        </w:rPr>
      </w:pPr>
    </w:p>
    <w:p w14:paraId="539402E2" w14:textId="77777777" w:rsidR="00543673" w:rsidRDefault="00543673" w:rsidP="002B5A06">
      <w:pPr>
        <w:spacing w:line="276" w:lineRule="auto"/>
        <w:rPr>
          <w:rFonts w:ascii="Times New Roman" w:hAnsi="Times New Roman" w:cs="Times New Roman"/>
        </w:rPr>
      </w:pPr>
    </w:p>
    <w:p w14:paraId="66244EF5" w14:textId="77777777" w:rsidR="00664369" w:rsidRDefault="00664369" w:rsidP="002B5A06">
      <w:pPr>
        <w:spacing w:line="276" w:lineRule="auto"/>
        <w:rPr>
          <w:rFonts w:ascii="Times New Roman" w:hAnsi="Times New Roman" w:cs="Times New Roman"/>
        </w:rPr>
      </w:pPr>
    </w:p>
    <w:p w14:paraId="0D4074A1" w14:textId="77777777" w:rsidR="00664369" w:rsidRDefault="00664369" w:rsidP="002B5A06">
      <w:pPr>
        <w:spacing w:line="276" w:lineRule="auto"/>
        <w:rPr>
          <w:rFonts w:ascii="Times New Roman" w:hAnsi="Times New Roman" w:cs="Times New Roman"/>
        </w:rPr>
      </w:pPr>
    </w:p>
    <w:p w14:paraId="7B0C0EE7" w14:textId="77777777" w:rsidR="00664369" w:rsidRDefault="00664369" w:rsidP="002B5A06">
      <w:pPr>
        <w:spacing w:line="276" w:lineRule="auto"/>
        <w:rPr>
          <w:rFonts w:ascii="Times New Roman" w:hAnsi="Times New Roman" w:cs="Times New Roman"/>
        </w:rPr>
      </w:pPr>
    </w:p>
    <w:p w14:paraId="02960FE4" w14:textId="77777777" w:rsidR="00664369" w:rsidRDefault="00664369" w:rsidP="002B5A06">
      <w:pPr>
        <w:spacing w:line="276" w:lineRule="auto"/>
        <w:rPr>
          <w:rFonts w:ascii="Times New Roman" w:hAnsi="Times New Roman" w:cs="Times New Roman"/>
        </w:rPr>
      </w:pPr>
    </w:p>
    <w:p w14:paraId="71935389" w14:textId="77777777" w:rsidR="00664369" w:rsidRDefault="00664369" w:rsidP="002B5A06">
      <w:pPr>
        <w:spacing w:line="276" w:lineRule="auto"/>
        <w:rPr>
          <w:rFonts w:ascii="Times New Roman" w:hAnsi="Times New Roman" w:cs="Times New Roman"/>
        </w:rPr>
      </w:pPr>
    </w:p>
    <w:p w14:paraId="4A9D4366" w14:textId="77777777" w:rsidR="00664369" w:rsidRDefault="00664369" w:rsidP="002B5A06">
      <w:pPr>
        <w:spacing w:line="276" w:lineRule="auto"/>
        <w:rPr>
          <w:rFonts w:ascii="Times New Roman" w:hAnsi="Times New Roman" w:cs="Times New Roman"/>
        </w:rPr>
      </w:pPr>
    </w:p>
    <w:p w14:paraId="4EABF4A1" w14:textId="77777777" w:rsidR="00664369" w:rsidRDefault="00664369" w:rsidP="002B5A06">
      <w:pPr>
        <w:spacing w:line="276" w:lineRule="auto"/>
        <w:rPr>
          <w:rFonts w:ascii="Times New Roman" w:hAnsi="Times New Roman" w:cs="Times New Roman"/>
        </w:rPr>
      </w:pPr>
    </w:p>
    <w:p w14:paraId="3A885A25" w14:textId="77777777" w:rsidR="00664369" w:rsidRDefault="00664369" w:rsidP="002B5A06">
      <w:pPr>
        <w:spacing w:line="276" w:lineRule="auto"/>
        <w:rPr>
          <w:rFonts w:ascii="Times New Roman" w:hAnsi="Times New Roman" w:cs="Times New Roman"/>
        </w:rPr>
      </w:pPr>
    </w:p>
    <w:p w14:paraId="6EDA465E" w14:textId="758013C1" w:rsidR="000F72EF" w:rsidRPr="00356F18" w:rsidRDefault="00356F18" w:rsidP="002B5A06">
      <w:pPr>
        <w:spacing w:line="276" w:lineRule="auto"/>
        <w:jc w:val="center"/>
        <w:rPr>
          <w:rFonts w:ascii="Times New Roman" w:hAnsi="Times New Roman" w:cs="Times New Roman"/>
          <w:b/>
          <w:bCs/>
        </w:rPr>
      </w:pPr>
      <w:r w:rsidRPr="00356F18">
        <w:rPr>
          <w:rFonts w:ascii="Times New Roman" w:hAnsi="Times New Roman" w:cs="Times New Roman"/>
          <w:b/>
          <w:bCs/>
        </w:rPr>
        <w:lastRenderedPageBreak/>
        <w:t>EXPOSICIÓN DE MOTIVOS.</w:t>
      </w:r>
    </w:p>
    <w:p w14:paraId="411517DB" w14:textId="22714230" w:rsidR="002361AB" w:rsidRDefault="002361AB" w:rsidP="002B5A06">
      <w:pPr>
        <w:spacing w:line="276" w:lineRule="auto"/>
        <w:rPr>
          <w:rFonts w:ascii="Times New Roman" w:hAnsi="Times New Roman" w:cs="Times New Roman"/>
        </w:rPr>
      </w:pPr>
    </w:p>
    <w:p w14:paraId="0C983402" w14:textId="77777777" w:rsidR="00476FCC" w:rsidRPr="00476FCC" w:rsidRDefault="00476FCC" w:rsidP="002B5A06">
      <w:pPr>
        <w:spacing w:line="276" w:lineRule="auto"/>
        <w:rPr>
          <w:rFonts w:ascii="Times New Roman" w:hAnsi="Times New Roman" w:cs="Times New Roman"/>
          <w:b/>
          <w:bCs/>
        </w:rPr>
      </w:pPr>
      <w:r w:rsidRPr="00476FCC">
        <w:rPr>
          <w:rFonts w:ascii="Times New Roman" w:hAnsi="Times New Roman" w:cs="Times New Roman"/>
          <w:b/>
          <w:bCs/>
        </w:rPr>
        <w:t xml:space="preserve">Objeto de la Ley. </w:t>
      </w:r>
    </w:p>
    <w:p w14:paraId="2614F35C" w14:textId="77777777" w:rsidR="00476FCC" w:rsidRDefault="00476FCC" w:rsidP="002B5A06">
      <w:pPr>
        <w:spacing w:line="276" w:lineRule="auto"/>
        <w:rPr>
          <w:rFonts w:ascii="Times New Roman" w:hAnsi="Times New Roman" w:cs="Times New Roman"/>
        </w:rPr>
      </w:pPr>
    </w:p>
    <w:p w14:paraId="2B555780" w14:textId="5781B54B" w:rsidR="00476FCC" w:rsidRDefault="00476FCC" w:rsidP="00D50603">
      <w:pPr>
        <w:spacing w:line="276" w:lineRule="auto"/>
        <w:jc w:val="both"/>
        <w:rPr>
          <w:rFonts w:ascii="Times New Roman" w:hAnsi="Times New Roman" w:cs="Times New Roman"/>
        </w:rPr>
      </w:pPr>
      <w:r w:rsidRPr="00476FCC">
        <w:rPr>
          <w:rFonts w:ascii="Times New Roman" w:hAnsi="Times New Roman" w:cs="Times New Roman"/>
        </w:rPr>
        <w:t>La presente ley tiene por objeto establecer la obligatoriedad de impartir cátedra sobre la Constitución Política y la estructura del Estado para los estudiantes de los grados noveno, décimo y once de todos los establecimientos educativos públicos y privados del país, como mecanismo de conocimiento de la actividad estatal y mejoramiento de la confiabilidad en las entidades estatales; así como, el conocimiento de la Constitución Política de Colombia.</w:t>
      </w:r>
    </w:p>
    <w:p w14:paraId="35BE78A7" w14:textId="77777777" w:rsidR="00476FCC" w:rsidRDefault="00476FCC" w:rsidP="002B5A06">
      <w:pPr>
        <w:spacing w:line="276" w:lineRule="auto"/>
        <w:rPr>
          <w:rFonts w:ascii="Times New Roman" w:hAnsi="Times New Roman" w:cs="Times New Roman"/>
        </w:rPr>
      </w:pPr>
    </w:p>
    <w:p w14:paraId="1243045A" w14:textId="5E110EDF" w:rsidR="00476FCC" w:rsidRPr="002B5A06" w:rsidRDefault="002B5A06" w:rsidP="002B5A06">
      <w:pPr>
        <w:spacing w:line="276" w:lineRule="auto"/>
        <w:rPr>
          <w:rFonts w:ascii="Times New Roman" w:hAnsi="Times New Roman" w:cs="Times New Roman"/>
          <w:b/>
          <w:bCs/>
        </w:rPr>
      </w:pPr>
      <w:r w:rsidRPr="002B5A06">
        <w:rPr>
          <w:rFonts w:ascii="Times New Roman" w:hAnsi="Times New Roman" w:cs="Times New Roman"/>
          <w:b/>
          <w:bCs/>
        </w:rPr>
        <w:t xml:space="preserve">Justificación del Proyecto de Ley. </w:t>
      </w:r>
    </w:p>
    <w:p w14:paraId="6FA8CC02" w14:textId="77777777" w:rsidR="00476FCC" w:rsidRDefault="00476FCC" w:rsidP="002B5A06">
      <w:pPr>
        <w:spacing w:line="276" w:lineRule="auto"/>
        <w:rPr>
          <w:rFonts w:ascii="Times New Roman" w:hAnsi="Times New Roman" w:cs="Times New Roman"/>
        </w:rPr>
      </w:pPr>
    </w:p>
    <w:p w14:paraId="4CEDFA6E" w14:textId="77777777" w:rsidR="004F383B" w:rsidRDefault="009173E0" w:rsidP="002B5A06">
      <w:pPr>
        <w:spacing w:line="276" w:lineRule="auto"/>
        <w:jc w:val="right"/>
        <w:rPr>
          <w:rFonts w:ascii="Times New Roman" w:hAnsi="Times New Roman" w:cs="Times New Roman"/>
          <w:i/>
          <w:iCs/>
        </w:rPr>
      </w:pPr>
      <w:r>
        <w:rPr>
          <w:rFonts w:ascii="Times New Roman" w:hAnsi="Times New Roman" w:cs="Times New Roman"/>
          <w:i/>
          <w:iCs/>
        </w:rPr>
        <w:t>“</w:t>
      </w:r>
      <w:r w:rsidRPr="009173E0">
        <w:rPr>
          <w:rFonts w:ascii="Times New Roman" w:hAnsi="Times New Roman" w:cs="Times New Roman"/>
          <w:i/>
          <w:iCs/>
        </w:rPr>
        <w:t>Una de las mayores preocupaciones en el país es la falta de confianza en las instituciones. Poca credibilidad en los gobiernos –locales y nacional–, en los empresarios, en los medios y en la Justicia. ¿Qué pasa?</w:t>
      </w:r>
      <w:r>
        <w:rPr>
          <w:rFonts w:ascii="Times New Roman" w:hAnsi="Times New Roman" w:cs="Times New Roman"/>
          <w:i/>
          <w:iCs/>
        </w:rPr>
        <w:t>”</w:t>
      </w:r>
    </w:p>
    <w:p w14:paraId="230F44A4" w14:textId="60AD3609" w:rsidR="003452F4" w:rsidRPr="004F383B" w:rsidRDefault="004F383B" w:rsidP="002B5A06">
      <w:pPr>
        <w:spacing w:line="276" w:lineRule="auto"/>
        <w:ind w:left="4956" w:firstLine="708"/>
        <w:jc w:val="right"/>
        <w:rPr>
          <w:rFonts w:ascii="Times New Roman" w:hAnsi="Times New Roman" w:cs="Times New Roman"/>
        </w:rPr>
      </w:pPr>
      <w:r>
        <w:rPr>
          <w:rFonts w:ascii="Times New Roman" w:hAnsi="Times New Roman" w:cs="Times New Roman"/>
          <w:i/>
          <w:iCs/>
        </w:rPr>
        <w:t xml:space="preserve"> </w:t>
      </w:r>
      <w:r w:rsidRPr="004F383B">
        <w:rPr>
          <w:rFonts w:ascii="Times New Roman" w:hAnsi="Times New Roman" w:cs="Times New Roman"/>
        </w:rPr>
        <w:t>(Revista Semana)</w:t>
      </w:r>
    </w:p>
    <w:p w14:paraId="0BA11E8B" w14:textId="77777777" w:rsidR="003C229F" w:rsidRDefault="003C229F" w:rsidP="002B5A06">
      <w:pPr>
        <w:spacing w:line="276" w:lineRule="auto"/>
        <w:jc w:val="both"/>
        <w:rPr>
          <w:rFonts w:ascii="Times New Roman" w:hAnsi="Times New Roman" w:cs="Times New Roman"/>
        </w:rPr>
      </w:pPr>
    </w:p>
    <w:p w14:paraId="2F2FE2FB" w14:textId="161C26D5" w:rsidR="004F383B" w:rsidRDefault="004F383B" w:rsidP="002B5A06">
      <w:pPr>
        <w:spacing w:line="276" w:lineRule="auto"/>
        <w:jc w:val="both"/>
        <w:rPr>
          <w:rFonts w:ascii="Times New Roman" w:hAnsi="Times New Roman" w:cs="Times New Roman"/>
        </w:rPr>
      </w:pPr>
      <w:r>
        <w:rPr>
          <w:rFonts w:ascii="Times New Roman" w:hAnsi="Times New Roman" w:cs="Times New Roman"/>
        </w:rPr>
        <w:t>Uno de los grandes dilemas que afronta Colombia desde hace varios años, se relaciona con la pérdida de la credibilidad en las instituciones</w:t>
      </w:r>
      <w:r w:rsidR="0040715D">
        <w:rPr>
          <w:rFonts w:ascii="Times New Roman" w:hAnsi="Times New Roman" w:cs="Times New Roman"/>
        </w:rPr>
        <w:t xml:space="preserve">, los graves problemas de corrupción en algunas Entidades Estatales, </w:t>
      </w:r>
      <w:r w:rsidR="002821CC">
        <w:rPr>
          <w:rFonts w:ascii="Times New Roman" w:hAnsi="Times New Roman" w:cs="Times New Roman"/>
        </w:rPr>
        <w:t>la falta de garantía de derechos</w:t>
      </w:r>
      <w:r w:rsidR="001F75F1">
        <w:rPr>
          <w:rFonts w:ascii="Times New Roman" w:hAnsi="Times New Roman" w:cs="Times New Roman"/>
        </w:rPr>
        <w:t>,</w:t>
      </w:r>
      <w:r w:rsidR="002821CC">
        <w:rPr>
          <w:rFonts w:ascii="Times New Roman" w:hAnsi="Times New Roman" w:cs="Times New Roman"/>
        </w:rPr>
        <w:t xml:space="preserve"> entre otros. </w:t>
      </w:r>
    </w:p>
    <w:p w14:paraId="3EA6A040" w14:textId="77777777" w:rsidR="002821CC" w:rsidRDefault="002821CC" w:rsidP="002B5A06">
      <w:pPr>
        <w:spacing w:line="276" w:lineRule="auto"/>
        <w:jc w:val="both"/>
        <w:rPr>
          <w:rFonts w:ascii="Times New Roman" w:hAnsi="Times New Roman" w:cs="Times New Roman"/>
        </w:rPr>
      </w:pPr>
    </w:p>
    <w:p w14:paraId="18271D6C" w14:textId="08FA6C35" w:rsidR="001F75F1" w:rsidRDefault="00A62EF6" w:rsidP="002B5A06">
      <w:pPr>
        <w:spacing w:line="276" w:lineRule="auto"/>
        <w:jc w:val="both"/>
        <w:rPr>
          <w:rFonts w:ascii="Times New Roman" w:hAnsi="Times New Roman" w:cs="Times New Roman"/>
        </w:rPr>
      </w:pPr>
      <w:r>
        <w:rPr>
          <w:rFonts w:ascii="Times New Roman" w:hAnsi="Times New Roman" w:cs="Times New Roman"/>
        </w:rPr>
        <w:t xml:space="preserve">Colombia ha hecho grandes esfuerzos por </w:t>
      </w:r>
      <w:r w:rsidR="007C2D84">
        <w:rPr>
          <w:rFonts w:ascii="Times New Roman" w:hAnsi="Times New Roman" w:cs="Times New Roman"/>
        </w:rPr>
        <w:t xml:space="preserve">mejorar aspectos como la economía, los asuntos sociales, la cobertura de necesidades básicas, el enfoque diferenciado con las poblaciones más vulnerables, etc.; sin embargo, las cifras de pérdida de confianza en las instituciones son alarmantes. </w:t>
      </w:r>
    </w:p>
    <w:p w14:paraId="03CB7E13" w14:textId="77777777" w:rsidR="007C2D84" w:rsidRDefault="007C2D84" w:rsidP="002B5A06">
      <w:pPr>
        <w:spacing w:line="276" w:lineRule="auto"/>
        <w:jc w:val="both"/>
        <w:rPr>
          <w:rFonts w:ascii="Times New Roman" w:hAnsi="Times New Roman" w:cs="Times New Roman"/>
        </w:rPr>
      </w:pPr>
    </w:p>
    <w:p w14:paraId="79660D1C" w14:textId="5958FA8B" w:rsidR="007C2D84" w:rsidRPr="00A20223" w:rsidRDefault="00966B1D" w:rsidP="002B5A06">
      <w:pPr>
        <w:spacing w:line="276" w:lineRule="auto"/>
        <w:jc w:val="both"/>
        <w:rPr>
          <w:rFonts w:ascii="Times New Roman" w:hAnsi="Times New Roman" w:cs="Times New Roman"/>
        </w:rPr>
      </w:pPr>
      <w:r>
        <w:rPr>
          <w:rFonts w:ascii="Times New Roman" w:hAnsi="Times New Roman" w:cs="Times New Roman"/>
        </w:rPr>
        <w:t>U</w:t>
      </w:r>
      <w:r w:rsidR="0071710B" w:rsidRPr="0071710B">
        <w:rPr>
          <w:rFonts w:ascii="Times New Roman" w:hAnsi="Times New Roman" w:cs="Times New Roman"/>
        </w:rPr>
        <w:t>n estudio de</w:t>
      </w:r>
      <w:r w:rsidR="00955F81">
        <w:rPr>
          <w:rFonts w:ascii="Times New Roman" w:hAnsi="Times New Roman" w:cs="Times New Roman"/>
        </w:rPr>
        <w:t xml:space="preserve"> USAID </w:t>
      </w:r>
      <w:r w:rsidR="0071710B" w:rsidRPr="0071710B">
        <w:rPr>
          <w:rFonts w:ascii="Times New Roman" w:hAnsi="Times New Roman" w:cs="Times New Roman"/>
        </w:rPr>
        <w:t xml:space="preserve">y </w:t>
      </w:r>
      <w:proofErr w:type="spellStart"/>
      <w:r w:rsidR="0071710B" w:rsidRPr="0071710B">
        <w:rPr>
          <w:rFonts w:ascii="Times New Roman" w:hAnsi="Times New Roman" w:cs="Times New Roman"/>
        </w:rPr>
        <w:t>Acdi-Voca</w:t>
      </w:r>
      <w:proofErr w:type="spellEnd"/>
      <w:r w:rsidR="0071710B" w:rsidRPr="0071710B">
        <w:rPr>
          <w:rFonts w:ascii="Times New Roman" w:hAnsi="Times New Roman" w:cs="Times New Roman"/>
        </w:rPr>
        <w:t xml:space="preserve"> arrojó resultados desesperanzadores en esta materia: casi 91% de los encuestados desconfía del gobierno nacional; más de 89% de los gobiernos locales</w:t>
      </w:r>
      <w:r w:rsidR="0071710B" w:rsidRPr="00A20223">
        <w:rPr>
          <w:rFonts w:ascii="Times New Roman" w:hAnsi="Times New Roman" w:cs="Times New Roman"/>
        </w:rPr>
        <w:t xml:space="preserve">; </w:t>
      </w:r>
      <w:r w:rsidR="0071710B" w:rsidRPr="00955F81">
        <w:rPr>
          <w:rFonts w:ascii="Times New Roman" w:hAnsi="Times New Roman" w:cs="Times New Roman"/>
        </w:rPr>
        <w:t>87% de</w:t>
      </w:r>
      <w:r w:rsidRPr="00955F81">
        <w:rPr>
          <w:rFonts w:ascii="Times New Roman" w:hAnsi="Times New Roman" w:cs="Times New Roman"/>
        </w:rPr>
        <w:t xml:space="preserve"> </w:t>
      </w:r>
      <w:r w:rsidR="0071710B" w:rsidRPr="00955F81">
        <w:rPr>
          <w:rFonts w:ascii="Times New Roman" w:hAnsi="Times New Roman" w:cs="Times New Roman"/>
        </w:rPr>
        <w:t xml:space="preserve">los empresarios, y 82% de los medios de comunicación. En las iglesias no confía </w:t>
      </w:r>
      <w:r w:rsidR="00A20223" w:rsidRPr="00955F81">
        <w:rPr>
          <w:rFonts w:ascii="Times New Roman" w:hAnsi="Times New Roman" w:cs="Times New Roman"/>
        </w:rPr>
        <w:t xml:space="preserve">el </w:t>
      </w:r>
      <w:r w:rsidR="0071710B" w:rsidRPr="00955F81">
        <w:rPr>
          <w:rFonts w:ascii="Times New Roman" w:hAnsi="Times New Roman" w:cs="Times New Roman"/>
        </w:rPr>
        <w:t>53% y en el Ejército tampoco lo hace el 62%. Estos resultados ratifican otros estudios como el de</w:t>
      </w:r>
      <w:hyperlink r:id="rId8" w:tgtFrame="_blank" w:tooltip=" Gallup" w:history="1">
        <w:r w:rsidR="0071710B" w:rsidRPr="00955F81">
          <w:rPr>
            <w:rFonts w:ascii="Times New Roman" w:hAnsi="Times New Roman" w:cs="Times New Roman"/>
          </w:rPr>
          <w:t> Gallup</w:t>
        </w:r>
      </w:hyperlink>
      <w:r w:rsidR="0071710B" w:rsidRPr="00955F81">
        <w:rPr>
          <w:rFonts w:ascii="Times New Roman" w:hAnsi="Times New Roman" w:cs="Times New Roman"/>
        </w:rPr>
        <w:t> o</w:t>
      </w:r>
      <w:r w:rsidR="0071710B" w:rsidRPr="00A20223">
        <w:rPr>
          <w:rFonts w:ascii="Times New Roman" w:hAnsi="Times New Roman" w:cs="Times New Roman"/>
        </w:rPr>
        <w:t xml:space="preserve"> el </w:t>
      </w:r>
      <w:r w:rsidR="00955F81" w:rsidRPr="00A20223">
        <w:rPr>
          <w:rFonts w:ascii="Times New Roman" w:hAnsi="Times New Roman" w:cs="Times New Roman"/>
        </w:rPr>
        <w:t>Latino barómetro</w:t>
      </w:r>
      <w:r w:rsidR="0071710B" w:rsidRPr="00A20223">
        <w:rPr>
          <w:rFonts w:ascii="Times New Roman" w:hAnsi="Times New Roman" w:cs="Times New Roman"/>
        </w:rPr>
        <w:t>.</w:t>
      </w:r>
    </w:p>
    <w:p w14:paraId="5B69D71B" w14:textId="77777777" w:rsidR="002821CC" w:rsidRDefault="002821CC" w:rsidP="002B5A06">
      <w:pPr>
        <w:spacing w:line="276" w:lineRule="auto"/>
        <w:jc w:val="both"/>
        <w:rPr>
          <w:rFonts w:ascii="Times New Roman" w:hAnsi="Times New Roman" w:cs="Times New Roman"/>
        </w:rPr>
      </w:pPr>
    </w:p>
    <w:p w14:paraId="173C55AE" w14:textId="7573ABEC" w:rsidR="002821CC" w:rsidRDefault="008D7B57" w:rsidP="002B5A06">
      <w:pPr>
        <w:spacing w:line="276" w:lineRule="auto"/>
        <w:jc w:val="both"/>
        <w:rPr>
          <w:rFonts w:ascii="Times New Roman" w:hAnsi="Times New Roman" w:cs="Times New Roman"/>
        </w:rPr>
      </w:pPr>
      <w:r>
        <w:rPr>
          <w:rFonts w:ascii="Times New Roman" w:hAnsi="Times New Roman" w:cs="Times New Roman"/>
        </w:rPr>
        <w:t xml:space="preserve">Adicionalmente, </w:t>
      </w:r>
      <w:r w:rsidR="00622AB5">
        <w:rPr>
          <w:rFonts w:ascii="Times New Roman" w:hAnsi="Times New Roman" w:cs="Times New Roman"/>
        </w:rPr>
        <w:t>u</w:t>
      </w:r>
      <w:r w:rsidR="00622AB5" w:rsidRPr="00622AB5">
        <w:rPr>
          <w:rFonts w:ascii="Times New Roman" w:hAnsi="Times New Roman" w:cs="Times New Roman"/>
        </w:rPr>
        <w:t>n reciente análisis realizado entre jóvenes por la Universidad del Rosario mostró que esta población tiene muy baja confianza en la Justicia, la Presidencia de la República y el Congreso; pero que su confianza está en las universidades públicas y en las privadas.</w:t>
      </w:r>
      <w:r w:rsidR="00622AB5">
        <w:rPr>
          <w:rFonts w:ascii="Times New Roman" w:hAnsi="Times New Roman" w:cs="Times New Roman"/>
        </w:rPr>
        <w:t xml:space="preserve"> (20</w:t>
      </w:r>
      <w:r w:rsidR="000B43AC">
        <w:rPr>
          <w:rFonts w:ascii="Times New Roman" w:hAnsi="Times New Roman" w:cs="Times New Roman"/>
        </w:rPr>
        <w:t>19</w:t>
      </w:r>
      <w:r w:rsidR="00622AB5">
        <w:rPr>
          <w:rFonts w:ascii="Times New Roman" w:hAnsi="Times New Roman" w:cs="Times New Roman"/>
        </w:rPr>
        <w:t>)</w:t>
      </w:r>
    </w:p>
    <w:p w14:paraId="59846D3F" w14:textId="77777777" w:rsidR="000B43AC" w:rsidRDefault="000B43AC" w:rsidP="002B5A06">
      <w:pPr>
        <w:spacing w:line="276" w:lineRule="auto"/>
        <w:jc w:val="both"/>
        <w:rPr>
          <w:rFonts w:ascii="Times New Roman" w:hAnsi="Times New Roman" w:cs="Times New Roman"/>
        </w:rPr>
      </w:pPr>
    </w:p>
    <w:p w14:paraId="23CC8FEE" w14:textId="21FD8C71" w:rsidR="000B43AC" w:rsidRDefault="007D7C69" w:rsidP="002B5A06">
      <w:pPr>
        <w:spacing w:line="276" w:lineRule="auto"/>
        <w:jc w:val="both"/>
        <w:rPr>
          <w:rFonts w:ascii="Times New Roman" w:hAnsi="Times New Roman" w:cs="Times New Roman"/>
        </w:rPr>
      </w:pPr>
      <w:r w:rsidRPr="007D7C69">
        <w:rPr>
          <w:rFonts w:ascii="Times New Roman" w:hAnsi="Times New Roman" w:cs="Times New Roman"/>
        </w:rPr>
        <w:t>Corporación para el Control Social (</w:t>
      </w:r>
      <w:proofErr w:type="spellStart"/>
      <w:r w:rsidRPr="007D7C69">
        <w:rPr>
          <w:rFonts w:ascii="Times New Roman" w:hAnsi="Times New Roman" w:cs="Times New Roman"/>
        </w:rPr>
        <w:t>Contrial</w:t>
      </w:r>
      <w:proofErr w:type="spellEnd"/>
      <w:r w:rsidRPr="007D7C69">
        <w:rPr>
          <w:rFonts w:ascii="Times New Roman" w:hAnsi="Times New Roman" w:cs="Times New Roman"/>
        </w:rPr>
        <w:t xml:space="preserve">) profundiza en esta situación al medir el capital social. ¿Qué pasó en el periodo 2011-2017, el más reciente de este estudio? Lo </w:t>
      </w:r>
      <w:r w:rsidRPr="007D7C69">
        <w:rPr>
          <w:rFonts w:ascii="Times New Roman" w:hAnsi="Times New Roman" w:cs="Times New Roman"/>
        </w:rPr>
        <w:lastRenderedPageBreak/>
        <w:t xml:space="preserve">más notorio fue la caída de la confianza, en especial la institucional. En aspectos de confianza en el Congreso y los partidos, “ya de por sí muy bajos en Colombia y que llegan a niveles casi imposibles de empeorar, esto con la percepción de corrupción a niveles nunca vistos”, dice un artículo escrito por John </w:t>
      </w:r>
      <w:proofErr w:type="spellStart"/>
      <w:r w:rsidRPr="007D7C69">
        <w:rPr>
          <w:rFonts w:ascii="Times New Roman" w:hAnsi="Times New Roman" w:cs="Times New Roman"/>
        </w:rPr>
        <w:t>Sudarsky</w:t>
      </w:r>
      <w:proofErr w:type="spellEnd"/>
      <w:r w:rsidRPr="007D7C69">
        <w:rPr>
          <w:rFonts w:ascii="Times New Roman" w:hAnsi="Times New Roman" w:cs="Times New Roman"/>
        </w:rPr>
        <w:t xml:space="preserve"> y Diana García. Por el lado del capital social, se llega al nivel mínimo, con una caída drástica (173%).</w:t>
      </w:r>
    </w:p>
    <w:p w14:paraId="33CE3BA1" w14:textId="77777777" w:rsidR="007D7C69" w:rsidRDefault="007D7C69" w:rsidP="002B5A06">
      <w:pPr>
        <w:spacing w:line="276" w:lineRule="auto"/>
        <w:jc w:val="both"/>
        <w:rPr>
          <w:rFonts w:ascii="Times New Roman" w:hAnsi="Times New Roman" w:cs="Times New Roman"/>
        </w:rPr>
      </w:pPr>
    </w:p>
    <w:p w14:paraId="4685DEFA" w14:textId="11D39FC0" w:rsidR="00221AB0" w:rsidRDefault="00221AB0" w:rsidP="002B5A06">
      <w:pPr>
        <w:spacing w:line="276" w:lineRule="auto"/>
        <w:jc w:val="both"/>
        <w:rPr>
          <w:rFonts w:ascii="Times New Roman" w:hAnsi="Times New Roman" w:cs="Times New Roman"/>
        </w:rPr>
      </w:pPr>
      <w:r w:rsidRPr="00221AB0">
        <w:rPr>
          <w:rFonts w:ascii="Times New Roman" w:hAnsi="Times New Roman" w:cs="Times New Roman"/>
        </w:rPr>
        <w:t xml:space="preserve">De acuerdo con Easton (1965), la confianza hacia las instituciones puede ser entendida como una forma de apoyo "difuso" al régimen político expresado en actitudes favorables a la democracia, o como un respaldo "específico" según el desempeño y los resultados alcanzados. Por otra parte, la literatura concibe la confianza institucional como una métrica de cohesión social. Para </w:t>
      </w:r>
      <w:proofErr w:type="spellStart"/>
      <w:r w:rsidRPr="00221AB0">
        <w:rPr>
          <w:rFonts w:ascii="Times New Roman" w:hAnsi="Times New Roman" w:cs="Times New Roman"/>
        </w:rPr>
        <w:t>Easterly</w:t>
      </w:r>
      <w:proofErr w:type="spellEnd"/>
      <w:r w:rsidRPr="00221AB0">
        <w:rPr>
          <w:rFonts w:ascii="Times New Roman" w:hAnsi="Times New Roman" w:cs="Times New Roman"/>
        </w:rPr>
        <w:t xml:space="preserve"> et al. (2006) el grado de cohesión social, determinada por la confianza hacia las instituciones, contribuye al fortalecimiento y a la calidad de estas.</w:t>
      </w:r>
    </w:p>
    <w:p w14:paraId="6372DFAE" w14:textId="77777777" w:rsidR="00221AB0" w:rsidRDefault="00221AB0" w:rsidP="002B5A06">
      <w:pPr>
        <w:spacing w:line="276" w:lineRule="auto"/>
        <w:jc w:val="both"/>
        <w:rPr>
          <w:rFonts w:ascii="Times New Roman" w:hAnsi="Times New Roman" w:cs="Times New Roman"/>
        </w:rPr>
      </w:pPr>
    </w:p>
    <w:p w14:paraId="6487B692" w14:textId="10F5AFAC" w:rsidR="007D7C69" w:rsidRDefault="00B275EA" w:rsidP="002B5A06">
      <w:pPr>
        <w:spacing w:line="276" w:lineRule="auto"/>
        <w:jc w:val="both"/>
        <w:rPr>
          <w:rFonts w:ascii="Times New Roman" w:hAnsi="Times New Roman" w:cs="Times New Roman"/>
        </w:rPr>
      </w:pPr>
      <w:r>
        <w:rPr>
          <w:rFonts w:ascii="Times New Roman" w:hAnsi="Times New Roman" w:cs="Times New Roman"/>
        </w:rPr>
        <w:t xml:space="preserve">Estas son algunas de las cifras de desconfianza en la institucionalidad y la autoridad para el 2019. </w:t>
      </w:r>
    </w:p>
    <w:p w14:paraId="719A1247" w14:textId="77777777" w:rsidR="00B275EA" w:rsidRDefault="00B275EA" w:rsidP="002B5A06">
      <w:pPr>
        <w:spacing w:line="276" w:lineRule="auto"/>
        <w:jc w:val="both"/>
        <w:rPr>
          <w:rFonts w:ascii="Times New Roman" w:hAnsi="Times New Roman" w:cs="Times New Roman"/>
        </w:rPr>
      </w:pPr>
    </w:p>
    <w:p w14:paraId="54432120" w14:textId="53B97F6B" w:rsidR="00B275EA" w:rsidRDefault="002B5A06" w:rsidP="002B5A06">
      <w:pPr>
        <w:spacing w:line="276" w:lineRule="auto"/>
        <w:jc w:val="both"/>
        <w:rPr>
          <w:rFonts w:ascii="Times New Roman" w:hAnsi="Times New Roman" w:cs="Times New Roman"/>
        </w:rPr>
      </w:pPr>
      <w:r w:rsidRPr="00160C31">
        <w:rPr>
          <w:rFonts w:ascii="Times New Roman" w:hAnsi="Times New Roman" w:cs="Times New Roman"/>
          <w:noProof/>
        </w:rPr>
        <w:drawing>
          <wp:anchor distT="0" distB="0" distL="114300" distR="114300" simplePos="0" relativeHeight="251658240" behindDoc="0" locked="0" layoutInCell="1" allowOverlap="1" wp14:anchorId="72B8EE87" wp14:editId="6AF15807">
            <wp:simplePos x="0" y="0"/>
            <wp:positionH relativeFrom="column">
              <wp:posOffset>681990</wp:posOffset>
            </wp:positionH>
            <wp:positionV relativeFrom="paragraph">
              <wp:posOffset>118110</wp:posOffset>
            </wp:positionV>
            <wp:extent cx="4138930" cy="25050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138930" cy="2505075"/>
                    </a:xfrm>
                    <a:prstGeom prst="rect">
                      <a:avLst/>
                    </a:prstGeom>
                  </pic:spPr>
                </pic:pic>
              </a:graphicData>
            </a:graphic>
            <wp14:sizeRelH relativeFrom="page">
              <wp14:pctWidth>0</wp14:pctWidth>
            </wp14:sizeRelH>
            <wp14:sizeRelV relativeFrom="page">
              <wp14:pctHeight>0</wp14:pctHeight>
            </wp14:sizeRelV>
          </wp:anchor>
        </w:drawing>
      </w:r>
      <w:r w:rsidR="00160C31">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728A28DE" wp14:editId="34DD322E">
                <wp:simplePos x="0" y="0"/>
                <wp:positionH relativeFrom="column">
                  <wp:posOffset>777240</wp:posOffset>
                </wp:positionH>
                <wp:positionV relativeFrom="paragraph">
                  <wp:posOffset>113665</wp:posOffset>
                </wp:positionV>
                <wp:extent cx="990600" cy="24765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990600" cy="2476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F8CF770" id="Rectángulo 3" o:spid="_x0000_s1026" style="position:absolute;margin-left:61.2pt;margin-top:8.95pt;width:78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MmfwIAAF4FAAAOAAAAZHJzL2Uyb0RvYy54bWysVE1v2zAMvQ/YfxB0X+0EabsGdYqgRYYB&#10;RVu0HXpWZCk2IIsapcTJfv0o+SNBV+wwLAdHFMlH8pHU9c2+MWyn0NdgCz45yzlTVkJZ203Bf7yu&#10;vnzlzAdhS2HAqoIflOc3i8+frls3V1OowJQKGYFYP29dwasQ3DzLvKxUI/wZOGVJqQEbEUjETVai&#10;aAm9Mdk0zy+yFrB0CFJ5T7d3nZIvEr7WSoZHrb0KzBSccgvpi+m7jt9scS3mGxSuqmWfhviHLBpR&#10;Wwo6Qt2JINgW6z+gmloieNDhTEKTgda1VKkGqmaSv6vmpRJOpVqIHO9Gmvz/g5UPuxf3hERD6/zc&#10;0zFWsdfYxH/Kj+0TWYeRLLUPTNLl1VV+kROlklTT2eXFeSIzOzo79OGbgobFQ8GRepEoErt7Hygg&#10;mQ4mMZaFVW1M6oex8cKDqct4lwTcrG8Nsp2gRq5WOf1i7wjjxIyk6JodS0mncDAqYhj7rDSrS0p+&#10;mjJJU6ZGWCGlsmHSqSpRqi7a+WmwOJfRI4VOgBFZU5Yjdg8wWHYgA3aXc28fXVUa0tE5/1tinfPo&#10;kSKDDaNzU1vAjwAMVdVH7uwHkjpqIktrKA9PyBC6FfFOrmrq273w4Ukg7QS1mvY8PNJHG2gLDv2J&#10;swrw10f30Z5GlbSctbRjBfc/twIVZ+a7pSG+msxmcSmTMDu/nJKAp5r1qcZum1ug7k/oRXEyHaN9&#10;MMNRIzRv9BwsY1RSCSspdsFlwEG4Dd3u04Mi1XKZzGgRnQj39sXJCB5ZjXP5un8T6PrhDTT1DzDs&#10;o5i/m+HONnpaWG4D6DoN+JHXnm9a4jQ4/YMTX4lTOVkdn8XFbwAAAP//AwBQSwMEFAAGAAgAAAAh&#10;AHqQXrLdAAAACQEAAA8AAABkcnMvZG93bnJldi54bWxMj09PwzAMxe9IfIfIk7ixdBWsW2k6IcRO&#10;HIAxiavXeG21/KmSdCvfHnNiNz/7+fnnajNZI84UYu+dgsU8A0Gu8bp3rYL91/Z+BSImdBqNd6Tg&#10;hyJs6tubCkvtL+6TzrvUCg5xsUQFXUpDKWVsOrIY534gx7OjDxYTy9BKHfDC4dbIPMuW0mLv+EKH&#10;A7101Jx2o2WMwXwMenw/7b8X0za86reIbaHU3Wx6fgKRaEr/ZvjD5x2omengR6ejMKzz/IGtXBRr&#10;EGzIixU3Dgoel2uQdSWvP6h/AQAA//8DAFBLAQItABQABgAIAAAAIQC2gziS/gAAAOEBAAATAAAA&#10;AAAAAAAAAAAAAAAAAABbQ29udGVudF9UeXBlc10ueG1sUEsBAi0AFAAGAAgAAAAhADj9If/WAAAA&#10;lAEAAAsAAAAAAAAAAAAAAAAALwEAAF9yZWxzLy5yZWxzUEsBAi0AFAAGAAgAAAAhAJVk8yZ/AgAA&#10;XgUAAA4AAAAAAAAAAAAAAAAALgIAAGRycy9lMm9Eb2MueG1sUEsBAi0AFAAGAAgAAAAhAHqQXrLd&#10;AAAACQEAAA8AAAAAAAAAAAAAAAAA2QQAAGRycy9kb3ducmV2LnhtbFBLBQYAAAAABAAEAPMAAADj&#10;BQAAAAA=&#10;" filled="f" strokecolor="red" strokeweight="1pt"/>
            </w:pict>
          </mc:Fallback>
        </mc:AlternateContent>
      </w:r>
    </w:p>
    <w:p w14:paraId="334D9888" w14:textId="279DE3B0" w:rsidR="00622AB5" w:rsidRDefault="00622AB5" w:rsidP="002B5A06">
      <w:pPr>
        <w:spacing w:line="276" w:lineRule="auto"/>
        <w:jc w:val="both"/>
        <w:rPr>
          <w:rFonts w:ascii="Times New Roman" w:hAnsi="Times New Roman" w:cs="Times New Roman"/>
        </w:rPr>
      </w:pPr>
    </w:p>
    <w:p w14:paraId="5E45A71A" w14:textId="640E68B4" w:rsidR="00622AB5" w:rsidRDefault="00622AB5" w:rsidP="002B5A06">
      <w:pPr>
        <w:spacing w:line="276" w:lineRule="auto"/>
        <w:jc w:val="both"/>
        <w:rPr>
          <w:rFonts w:ascii="Times New Roman" w:hAnsi="Times New Roman" w:cs="Times New Roman"/>
        </w:rPr>
      </w:pPr>
    </w:p>
    <w:p w14:paraId="6FAC667E" w14:textId="0B0610D1" w:rsidR="002821CC" w:rsidRDefault="002821CC" w:rsidP="002B5A06">
      <w:pPr>
        <w:spacing w:line="276" w:lineRule="auto"/>
        <w:rPr>
          <w:rFonts w:ascii="Times New Roman" w:hAnsi="Times New Roman" w:cs="Times New Roman"/>
        </w:rPr>
      </w:pPr>
    </w:p>
    <w:p w14:paraId="3DB114D4" w14:textId="0BC63013" w:rsidR="0040715D" w:rsidRDefault="0040715D" w:rsidP="002B5A06">
      <w:pPr>
        <w:spacing w:line="276" w:lineRule="auto"/>
        <w:rPr>
          <w:rFonts w:ascii="Times New Roman" w:hAnsi="Times New Roman" w:cs="Times New Roman"/>
        </w:rPr>
      </w:pPr>
    </w:p>
    <w:p w14:paraId="31DD3AA5" w14:textId="1296E2FE" w:rsidR="0040715D" w:rsidRDefault="0040715D" w:rsidP="002B5A06">
      <w:pPr>
        <w:spacing w:line="276" w:lineRule="auto"/>
        <w:rPr>
          <w:rFonts w:ascii="Times New Roman" w:hAnsi="Times New Roman" w:cs="Times New Roman"/>
        </w:rPr>
      </w:pPr>
    </w:p>
    <w:p w14:paraId="3644B5E5" w14:textId="4F6F03CF" w:rsidR="00160C31" w:rsidRDefault="00160C31" w:rsidP="002B5A06">
      <w:pPr>
        <w:spacing w:line="276" w:lineRule="auto"/>
        <w:rPr>
          <w:rFonts w:ascii="Times New Roman" w:hAnsi="Times New Roman" w:cs="Times New Roman"/>
        </w:rPr>
      </w:pPr>
    </w:p>
    <w:p w14:paraId="5D5392FF" w14:textId="77777777" w:rsidR="00160C31" w:rsidRDefault="00160C31" w:rsidP="002B5A06">
      <w:pPr>
        <w:spacing w:line="276" w:lineRule="auto"/>
        <w:rPr>
          <w:rFonts w:ascii="Times New Roman" w:hAnsi="Times New Roman" w:cs="Times New Roman"/>
        </w:rPr>
      </w:pPr>
    </w:p>
    <w:p w14:paraId="7C86FD0B" w14:textId="304AE755" w:rsidR="00160C31" w:rsidRDefault="00160C31" w:rsidP="002B5A06">
      <w:pPr>
        <w:spacing w:line="276" w:lineRule="auto"/>
        <w:rPr>
          <w:rFonts w:ascii="Times New Roman" w:hAnsi="Times New Roman" w:cs="Times New Roman"/>
        </w:rPr>
      </w:pPr>
    </w:p>
    <w:p w14:paraId="4DC7C996" w14:textId="77777777" w:rsidR="00160C31" w:rsidRDefault="00160C31" w:rsidP="002B5A06">
      <w:pPr>
        <w:spacing w:line="276" w:lineRule="auto"/>
        <w:rPr>
          <w:rFonts w:ascii="Times New Roman" w:hAnsi="Times New Roman" w:cs="Times New Roman"/>
        </w:rPr>
      </w:pPr>
    </w:p>
    <w:p w14:paraId="3F71EEFD" w14:textId="77777777" w:rsidR="00160C31" w:rsidRDefault="00160C31" w:rsidP="002B5A06">
      <w:pPr>
        <w:spacing w:line="276" w:lineRule="auto"/>
        <w:rPr>
          <w:rFonts w:ascii="Times New Roman" w:hAnsi="Times New Roman" w:cs="Times New Roman"/>
        </w:rPr>
      </w:pPr>
    </w:p>
    <w:p w14:paraId="042F3281" w14:textId="7D3E238E" w:rsidR="00160C31" w:rsidRDefault="00160C31" w:rsidP="002B5A06">
      <w:pPr>
        <w:spacing w:line="276" w:lineRule="auto"/>
        <w:rPr>
          <w:rFonts w:ascii="Times New Roman" w:hAnsi="Times New Roman" w:cs="Times New Roman"/>
        </w:rPr>
      </w:pPr>
    </w:p>
    <w:p w14:paraId="261BA2D2" w14:textId="5F341A25" w:rsidR="00160C31" w:rsidRDefault="00160C31" w:rsidP="002B5A06">
      <w:pPr>
        <w:spacing w:line="276" w:lineRule="auto"/>
        <w:rPr>
          <w:rFonts w:ascii="Times New Roman" w:hAnsi="Times New Roman" w:cs="Times New Roman"/>
        </w:rPr>
      </w:pPr>
    </w:p>
    <w:p w14:paraId="3E562327" w14:textId="4370E1D1" w:rsidR="00160C31" w:rsidRDefault="00160C31" w:rsidP="002B5A06">
      <w:pPr>
        <w:spacing w:line="276" w:lineRule="auto"/>
        <w:rPr>
          <w:rFonts w:ascii="Times New Roman" w:hAnsi="Times New Roman" w:cs="Times New Roman"/>
        </w:rPr>
      </w:pPr>
    </w:p>
    <w:p w14:paraId="5D186AC5" w14:textId="026ECAFC" w:rsidR="00160C31" w:rsidRDefault="00160C31" w:rsidP="002B5A06">
      <w:pPr>
        <w:spacing w:line="276" w:lineRule="auto"/>
        <w:rPr>
          <w:rFonts w:ascii="Times New Roman" w:hAnsi="Times New Roman" w:cs="Times New Roman"/>
        </w:rPr>
      </w:pPr>
    </w:p>
    <w:p w14:paraId="78ABFD14" w14:textId="70E8351A" w:rsidR="00160C31" w:rsidRDefault="00BD1822" w:rsidP="002B5A06">
      <w:pPr>
        <w:spacing w:line="276" w:lineRule="auto"/>
        <w:rPr>
          <w:rFonts w:ascii="Times New Roman" w:hAnsi="Times New Roman" w:cs="Times New Roman"/>
        </w:rPr>
      </w:pPr>
      <w:r w:rsidRPr="00BD1822">
        <w:rPr>
          <w:rFonts w:ascii="Times New Roman" w:hAnsi="Times New Roman" w:cs="Times New Roman"/>
          <w:noProof/>
        </w:rPr>
        <w:lastRenderedPageBreak/>
        <w:drawing>
          <wp:anchor distT="0" distB="0" distL="114300" distR="114300" simplePos="0" relativeHeight="251658242" behindDoc="0" locked="0" layoutInCell="1" allowOverlap="1" wp14:anchorId="21229792" wp14:editId="5B12657E">
            <wp:simplePos x="0" y="0"/>
            <wp:positionH relativeFrom="column">
              <wp:posOffset>539115</wp:posOffset>
            </wp:positionH>
            <wp:positionV relativeFrom="paragraph">
              <wp:posOffset>170815</wp:posOffset>
            </wp:positionV>
            <wp:extent cx="4162425" cy="2849675"/>
            <wp:effectExtent l="0" t="0" r="0" b="825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162425" cy="2849675"/>
                    </a:xfrm>
                    <a:prstGeom prst="rect">
                      <a:avLst/>
                    </a:prstGeom>
                  </pic:spPr>
                </pic:pic>
              </a:graphicData>
            </a:graphic>
            <wp14:sizeRelH relativeFrom="page">
              <wp14:pctWidth>0</wp14:pctWidth>
            </wp14:sizeRelH>
            <wp14:sizeRelV relativeFrom="page">
              <wp14:pctHeight>0</wp14:pctHeight>
            </wp14:sizeRelV>
          </wp:anchor>
        </w:drawing>
      </w:r>
    </w:p>
    <w:p w14:paraId="45DE9C75" w14:textId="17D8A640" w:rsidR="00ED0800" w:rsidRDefault="00BD1822" w:rsidP="002B5A06">
      <w:pPr>
        <w:spacing w:line="276"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6D6EAE4D" wp14:editId="6DF4A849">
                <wp:simplePos x="0" y="0"/>
                <wp:positionH relativeFrom="column">
                  <wp:posOffset>605790</wp:posOffset>
                </wp:positionH>
                <wp:positionV relativeFrom="paragraph">
                  <wp:posOffset>52705</wp:posOffset>
                </wp:positionV>
                <wp:extent cx="1771650" cy="2762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1771650" cy="2762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F1EE7B0" id="Rectángulo 7" o:spid="_x0000_s1026" style="position:absolute;margin-left:47.7pt;margin-top:4.15pt;width:139.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umfgIAAF8FAAAOAAAAZHJzL2Uyb0RvYy54bWysVMFu2zAMvQ/YPwi6r46NptmCOkXQIsOA&#10;oi3WDj0rshQbkEWNUuJkXz9KdpygK3YY5oMsieQj+UTy+mbfGrZT6BuwJc8vJpwpK6Fq7KbkP15W&#10;nz5z5oOwlTBgVckPyvObxccP152bqwJqMJVCRiDWzztX8joEN88yL2vVCn8BTlkSasBWBDriJqtQ&#10;dITemqyYTK6yDrByCFJ5T7d3vZAvEr7WSoZHrb0KzJScYgtpxbSu45otrsV8g8LVjRzCEP8QRSsa&#10;S05HqDsRBNti8wdU20gEDzpcSGgz0LqRKuVA2eSTN9k818KplAuR491Ik/9/sPJh9+yekGjonJ97&#10;2sYs9hrb+Kf42D6RdRjJUvvAJF3ms1l+NSVOJcmK2VVRTCOb2cnaoQ9fFbQsbkqO9BiJI7G796FX&#10;PapEZxZWjTHpQYyNFx5MU8W7dMDN+tYg2wl6ydVqQt/g7kyNnEfT7JRL2oWDURHD2O9Ks6ai6IsU&#10;SSozNcIKKZUNeS+qRaV6b9NzZ7Ewo0XKNAFGZE1RjtgDwFGzBzli93kP+tFUpSodjSd/C6w3Hi2S&#10;Z7BhNG4bC/gegKGsBs+9/pGknprI0hqqwxMyhL5HvJOrht7tXvjwJJCagp6aGj080qINdCWHYcdZ&#10;DfjrvfuoT7VKUs46arKS+59bgYoz881SFX/JLy9jV6bD5XRW0AHPJetzid22t0Cvn9NIcTJto34w&#10;x61GaF9pHiyjVxIJK8l3yWXA4+E29M1PE0Wq5TKpUSc6Ee7ts5MRPLIa6/Jl/yrQDcUbqOwf4NiQ&#10;Yv6mhnvdaGlhuQ2gm1TgJ14HvqmLU+EMEyeOifNz0jrNxcVvAAAA//8DAFBLAwQUAAYACAAAACEA&#10;4TyOdtoAAAAHAQAADwAAAGRycy9kb3ducmV2LnhtbEyOy07CQBSG9ya+w+SYuJNpBaSWTokxsnKh&#10;IonbQ+fQNswtnSnUt/e40uWf//ZVm8kacaYh9t4pyGcZCHKN171rFew/t3cFiJjQaTTekYJvirCp&#10;r68qLLW/uA8671IreMTFEhV0KYVSyth0ZDHOfCDH3tEPFhPLoZV6wAuPWyPvs+xBWuwdP3QY6Lmj&#10;5rQbLWME8x70+Hbaf+XTdnjRrxHblVK3N9PTGkSiKf2F4RefO1Az08GPTkdhFDwuF5xUUMxBsD1f&#10;LVgfFCzzAmRdyf/89Q8AAAD//wMAUEsBAi0AFAAGAAgAAAAhALaDOJL+AAAA4QEAABMAAAAAAAAA&#10;AAAAAAAAAAAAAFtDb250ZW50X1R5cGVzXS54bWxQSwECLQAUAAYACAAAACEAOP0h/9YAAACUAQAA&#10;CwAAAAAAAAAAAAAAAAAvAQAAX3JlbHMvLnJlbHNQSwECLQAUAAYACAAAACEASGyrpn4CAABfBQAA&#10;DgAAAAAAAAAAAAAAAAAuAgAAZHJzL2Uyb0RvYy54bWxQSwECLQAUAAYACAAAACEA4TyOdtoAAAAH&#10;AQAADwAAAAAAAAAAAAAAAADYBAAAZHJzL2Rvd25yZXYueG1sUEsFBgAAAAAEAAQA8wAAAN8FAAAA&#10;AA==&#10;" filled="f" strokecolor="red" strokeweight="1pt"/>
            </w:pict>
          </mc:Fallback>
        </mc:AlternateContent>
      </w:r>
    </w:p>
    <w:p w14:paraId="4AD4BE57" w14:textId="4A2D5D2E" w:rsidR="00160C31" w:rsidRDefault="00160C31" w:rsidP="002B5A06">
      <w:pPr>
        <w:spacing w:line="276" w:lineRule="auto"/>
        <w:rPr>
          <w:rFonts w:ascii="Times New Roman" w:hAnsi="Times New Roman" w:cs="Times New Roman"/>
        </w:rPr>
      </w:pPr>
    </w:p>
    <w:p w14:paraId="5D2D9B9B" w14:textId="77777777" w:rsidR="00160C31" w:rsidRDefault="00160C31" w:rsidP="002B5A06">
      <w:pPr>
        <w:spacing w:line="276" w:lineRule="auto"/>
        <w:rPr>
          <w:rFonts w:ascii="Times New Roman" w:hAnsi="Times New Roman" w:cs="Times New Roman"/>
        </w:rPr>
      </w:pPr>
    </w:p>
    <w:p w14:paraId="4AB1427F" w14:textId="442F6DA5" w:rsidR="00160C31" w:rsidRDefault="00160C31" w:rsidP="002B5A06">
      <w:pPr>
        <w:spacing w:line="276" w:lineRule="auto"/>
        <w:rPr>
          <w:rFonts w:ascii="Times New Roman" w:hAnsi="Times New Roman" w:cs="Times New Roman"/>
        </w:rPr>
      </w:pPr>
    </w:p>
    <w:p w14:paraId="117A6E56" w14:textId="77777777" w:rsidR="00BD1822" w:rsidRDefault="00BD1822" w:rsidP="002B5A06">
      <w:pPr>
        <w:spacing w:line="276" w:lineRule="auto"/>
        <w:rPr>
          <w:rFonts w:ascii="Times New Roman" w:hAnsi="Times New Roman" w:cs="Times New Roman"/>
        </w:rPr>
      </w:pPr>
    </w:p>
    <w:p w14:paraId="6D8CE655" w14:textId="17698845" w:rsidR="00BD1822" w:rsidRDefault="00BD1822" w:rsidP="002B5A06">
      <w:pPr>
        <w:spacing w:line="276" w:lineRule="auto"/>
        <w:rPr>
          <w:rFonts w:ascii="Times New Roman" w:hAnsi="Times New Roman" w:cs="Times New Roman"/>
        </w:rPr>
      </w:pPr>
    </w:p>
    <w:p w14:paraId="67E0A211" w14:textId="5A06D6B2" w:rsidR="00BD1822" w:rsidRDefault="00BD1822" w:rsidP="002B5A06">
      <w:pPr>
        <w:spacing w:line="276" w:lineRule="auto"/>
        <w:rPr>
          <w:rFonts w:ascii="Times New Roman" w:hAnsi="Times New Roman" w:cs="Times New Roman"/>
        </w:rPr>
      </w:pPr>
    </w:p>
    <w:p w14:paraId="02269890" w14:textId="428A2DA7" w:rsidR="00BD1822" w:rsidRDefault="00BD1822" w:rsidP="002B5A06">
      <w:pPr>
        <w:spacing w:line="276" w:lineRule="auto"/>
        <w:rPr>
          <w:rFonts w:ascii="Times New Roman" w:hAnsi="Times New Roman" w:cs="Times New Roman"/>
        </w:rPr>
      </w:pPr>
    </w:p>
    <w:p w14:paraId="239A1AF7" w14:textId="77777777" w:rsidR="00BD1822" w:rsidRDefault="00BD1822" w:rsidP="002B5A06">
      <w:pPr>
        <w:spacing w:line="276" w:lineRule="auto"/>
        <w:rPr>
          <w:rFonts w:ascii="Times New Roman" w:hAnsi="Times New Roman" w:cs="Times New Roman"/>
        </w:rPr>
      </w:pPr>
    </w:p>
    <w:p w14:paraId="7E72D16B" w14:textId="29FE7730" w:rsidR="00BD1822" w:rsidRDefault="00BD1822" w:rsidP="002B5A06">
      <w:pPr>
        <w:spacing w:line="276" w:lineRule="auto"/>
        <w:rPr>
          <w:rFonts w:ascii="Times New Roman" w:hAnsi="Times New Roman" w:cs="Times New Roman"/>
        </w:rPr>
      </w:pPr>
    </w:p>
    <w:p w14:paraId="4119F4FE" w14:textId="541E22D4" w:rsidR="00BD1822" w:rsidRDefault="00BD1822" w:rsidP="002B5A06">
      <w:pPr>
        <w:spacing w:line="276" w:lineRule="auto"/>
        <w:rPr>
          <w:rFonts w:ascii="Times New Roman" w:hAnsi="Times New Roman" w:cs="Times New Roman"/>
        </w:rPr>
      </w:pPr>
    </w:p>
    <w:p w14:paraId="5CE7EAAE" w14:textId="16259C3B" w:rsidR="00BD1822" w:rsidRDefault="00BD1822" w:rsidP="002B5A06">
      <w:pPr>
        <w:spacing w:line="276" w:lineRule="auto"/>
        <w:rPr>
          <w:rFonts w:ascii="Times New Roman" w:hAnsi="Times New Roman" w:cs="Times New Roman"/>
        </w:rPr>
      </w:pPr>
    </w:p>
    <w:p w14:paraId="033049BF" w14:textId="3B42B1F2" w:rsidR="00BD1822" w:rsidRDefault="00BD1822" w:rsidP="002B5A06">
      <w:pPr>
        <w:spacing w:line="276" w:lineRule="auto"/>
        <w:rPr>
          <w:rFonts w:ascii="Times New Roman" w:hAnsi="Times New Roman" w:cs="Times New Roman"/>
        </w:rPr>
      </w:pPr>
    </w:p>
    <w:p w14:paraId="398FA66F" w14:textId="09C1A2A2" w:rsidR="00BD1822" w:rsidRDefault="00BD1822" w:rsidP="002B5A06">
      <w:pPr>
        <w:spacing w:line="276" w:lineRule="auto"/>
        <w:rPr>
          <w:rFonts w:ascii="Times New Roman" w:hAnsi="Times New Roman" w:cs="Times New Roman"/>
        </w:rPr>
      </w:pPr>
    </w:p>
    <w:p w14:paraId="6D8B8A4F" w14:textId="77777777" w:rsidR="00BD1822" w:rsidRDefault="00BD1822" w:rsidP="002B5A06">
      <w:pPr>
        <w:spacing w:line="276" w:lineRule="auto"/>
        <w:rPr>
          <w:rFonts w:ascii="Times New Roman" w:hAnsi="Times New Roman" w:cs="Times New Roman"/>
        </w:rPr>
      </w:pPr>
    </w:p>
    <w:p w14:paraId="1D346CA8" w14:textId="7A949544" w:rsidR="00BD1822" w:rsidRDefault="00BD1822" w:rsidP="002B5A06">
      <w:pPr>
        <w:spacing w:line="276" w:lineRule="auto"/>
        <w:rPr>
          <w:rFonts w:ascii="Times New Roman" w:hAnsi="Times New Roman" w:cs="Times New Roman"/>
        </w:rPr>
      </w:pPr>
    </w:p>
    <w:p w14:paraId="4C696003" w14:textId="28C34981" w:rsidR="00BD1822" w:rsidRDefault="00BD1822" w:rsidP="002B5A06">
      <w:pPr>
        <w:spacing w:line="276" w:lineRule="auto"/>
        <w:rPr>
          <w:rFonts w:ascii="Times New Roman" w:hAnsi="Times New Roman" w:cs="Times New Roman"/>
        </w:rPr>
      </w:pPr>
    </w:p>
    <w:p w14:paraId="5253FEDB" w14:textId="79E49BB5" w:rsidR="00BD1822" w:rsidRDefault="00383622" w:rsidP="002B5A06">
      <w:pPr>
        <w:spacing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5" behindDoc="0" locked="0" layoutInCell="1" allowOverlap="1" wp14:anchorId="52365F25" wp14:editId="59268EDD">
                <wp:simplePos x="0" y="0"/>
                <wp:positionH relativeFrom="column">
                  <wp:posOffset>605790</wp:posOffset>
                </wp:positionH>
                <wp:positionV relativeFrom="paragraph">
                  <wp:posOffset>74295</wp:posOffset>
                </wp:positionV>
                <wp:extent cx="1914525" cy="238125"/>
                <wp:effectExtent l="0" t="0" r="28575" b="28575"/>
                <wp:wrapNone/>
                <wp:docPr id="9" name="Rectángulo 9"/>
                <wp:cNvGraphicFramePr/>
                <a:graphic xmlns:a="http://schemas.openxmlformats.org/drawingml/2006/main">
                  <a:graphicData uri="http://schemas.microsoft.com/office/word/2010/wordprocessingShape">
                    <wps:wsp>
                      <wps:cNvSpPr/>
                      <wps:spPr>
                        <a:xfrm>
                          <a:off x="0" y="0"/>
                          <a:ext cx="1914525"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D87FC25" id="Rectángulo 9" o:spid="_x0000_s1026" style="position:absolute;margin-left:47.7pt;margin-top:5.85pt;width:150.7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b3fAIAAF8FAAAOAAAAZHJzL2Uyb0RvYy54bWysVEtv2zAMvg/YfxB0Xx1nzdYFdYqgRYYB&#10;RRusHXpWZCk2IIsapcTJfv0o+ZGgK3YY5oNMiuTHh0he3xwaw/YKfQ224PnFhDNlJZS13Rb8x/Pq&#10;wxVnPghbCgNWFfyoPL9ZvH933bq5mkIFplTICMT6eesKXoXg5lnmZaUa4S/AKUtCDdiIQCxusxJF&#10;S+iNyaaTyaesBSwdglTe0+1dJ+SLhK+1kuFRa68CMwWn2EI6MZ2beGaLazHfonBVLfswxD9E0Yja&#10;ktMR6k4EwXZY/wHV1BLBgw4XEpoMtK6lSjlQNvnkVTZPlXAq5ULF8W4sk/9/sPJh/+TWSGVonZ97&#10;ImMWB41N/FN87JCKdRyLpQ6BSbrMv+SXs+mMM0my6cernGiCyU7WDn34qqBhkSg40mOkGon9vQ+d&#10;6qASnVlY1cakBzE2XngwdRnvEoPbza1Bthf0kqvVhL7e3ZkaOY+m2SmXRIWjURHD2O9Ks7qk6Kcp&#10;ktRmaoQVUiob8k5UiVJ13mbnzmJjRouUaQKMyJqiHLF7gEGzAxmwu7x7/WiqUpeOxpO/BdYZjxbJ&#10;M9gwGje1BXwLwFBWvedOfyhSV5pYpQ2UxzUyhG5GvJOrmt7tXviwFkhDQeNDgx4e6dAG2oJDT3FW&#10;Af566z7qU6+SlLOWhqzg/udOoOLMfLPUxdRCl3EqE3M5+zwlBs8lm3OJ3TW3QK+f00pxMpFRP5iB&#10;1AjNC+2DZfRKImEl+S64DDgwt6EbftooUi2XSY0m0Ylwb5+cjOCxqrEvnw8vAl3fvIHa/gGGgRTz&#10;Vz3c6UZLC8tdAF2nBj/Vta83TXFqnH7jxDVxziet015c/AYAAP//AwBQSwMEFAAGAAgAAAAhALh0&#10;naLdAAAACAEAAA8AAABkcnMvZG93bnJldi54bWxMj81Ow0AMhO9IvMPKSNzoJqW0TcimQoieOACl&#10;Elc36yZR90/ZTRveHnOCoz3j8TfVZrJGnGmIvXcK8lkGglzjde9aBfvP7d0aREzoNBrvSME3RdjU&#10;11cVltpf3Aedd6kVHOJiiQq6lEIpZWw6shhnPpBj7egHi4nHoZV6wAuHWyPnWbaUFnvHHzoM9NxR&#10;c9qNljGCeQ96fDvtv/JpO7zo14jtSqnbm+npEUSiKf2Z4Refb6BmpoMfnY7CKCgeFuzkfb4Cwfp9&#10;sSxAHBQsijnIupL/C9Q/AAAA//8DAFBLAQItABQABgAIAAAAIQC2gziS/gAAAOEBAAATAAAAAAAA&#10;AAAAAAAAAAAAAABbQ29udGVudF9UeXBlc10ueG1sUEsBAi0AFAAGAAgAAAAhADj9If/WAAAAlAEA&#10;AAsAAAAAAAAAAAAAAAAALwEAAF9yZWxzLy5yZWxzUEsBAi0AFAAGAAgAAAAhAKKtVvd8AgAAXwUA&#10;AA4AAAAAAAAAAAAAAAAALgIAAGRycy9lMm9Eb2MueG1sUEsBAi0AFAAGAAgAAAAhALh0naLdAAAA&#10;CAEAAA8AAAAAAAAAAAAAAAAA1gQAAGRycy9kb3ducmV2LnhtbFBLBQYAAAAABAAEAPMAAADgBQAA&#10;AAA=&#10;" filled="f" strokecolor="red" strokeweight="1pt"/>
            </w:pict>
          </mc:Fallback>
        </mc:AlternateContent>
      </w:r>
      <w:r w:rsidR="00FB652C" w:rsidRPr="00FB652C">
        <w:rPr>
          <w:rFonts w:ascii="Times New Roman" w:hAnsi="Times New Roman" w:cs="Times New Roman"/>
          <w:noProof/>
        </w:rPr>
        <w:drawing>
          <wp:anchor distT="0" distB="0" distL="114300" distR="114300" simplePos="0" relativeHeight="251658244" behindDoc="0" locked="0" layoutInCell="1" allowOverlap="1" wp14:anchorId="3CC64E6F" wp14:editId="2CF58F0F">
            <wp:simplePos x="0" y="0"/>
            <wp:positionH relativeFrom="column">
              <wp:posOffset>605790</wp:posOffset>
            </wp:positionH>
            <wp:positionV relativeFrom="paragraph">
              <wp:posOffset>74930</wp:posOffset>
            </wp:positionV>
            <wp:extent cx="4010025" cy="2565400"/>
            <wp:effectExtent l="0" t="0" r="0" b="635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010025" cy="2565400"/>
                    </a:xfrm>
                    <a:prstGeom prst="rect">
                      <a:avLst/>
                    </a:prstGeom>
                  </pic:spPr>
                </pic:pic>
              </a:graphicData>
            </a:graphic>
            <wp14:sizeRelH relativeFrom="page">
              <wp14:pctWidth>0</wp14:pctWidth>
            </wp14:sizeRelH>
            <wp14:sizeRelV relativeFrom="page">
              <wp14:pctHeight>0</wp14:pctHeight>
            </wp14:sizeRelV>
          </wp:anchor>
        </w:drawing>
      </w:r>
    </w:p>
    <w:p w14:paraId="4E6C2489" w14:textId="61B2249B" w:rsidR="00FF12BC" w:rsidRDefault="00FF12BC" w:rsidP="002B5A06">
      <w:pPr>
        <w:spacing w:line="276" w:lineRule="auto"/>
        <w:rPr>
          <w:rFonts w:ascii="Times New Roman" w:hAnsi="Times New Roman" w:cs="Times New Roman"/>
        </w:rPr>
      </w:pPr>
    </w:p>
    <w:p w14:paraId="3DCF2FBD" w14:textId="7CF32444" w:rsidR="00FF12BC" w:rsidRDefault="00FF12BC" w:rsidP="002B5A06">
      <w:pPr>
        <w:spacing w:line="276" w:lineRule="auto"/>
        <w:rPr>
          <w:rFonts w:ascii="Times New Roman" w:hAnsi="Times New Roman" w:cs="Times New Roman"/>
        </w:rPr>
      </w:pPr>
    </w:p>
    <w:p w14:paraId="25353514" w14:textId="088DB73A" w:rsidR="00FF12BC" w:rsidRDefault="00FF12BC" w:rsidP="002B5A06">
      <w:pPr>
        <w:spacing w:line="276" w:lineRule="auto"/>
        <w:rPr>
          <w:rFonts w:ascii="Times New Roman" w:hAnsi="Times New Roman" w:cs="Times New Roman"/>
        </w:rPr>
      </w:pPr>
    </w:p>
    <w:p w14:paraId="42B4BFC0" w14:textId="77777777" w:rsidR="00FB652C" w:rsidRDefault="00FB652C" w:rsidP="002B5A06">
      <w:pPr>
        <w:spacing w:line="276" w:lineRule="auto"/>
        <w:rPr>
          <w:rFonts w:ascii="Times New Roman" w:hAnsi="Times New Roman" w:cs="Times New Roman"/>
        </w:rPr>
      </w:pPr>
    </w:p>
    <w:p w14:paraId="76D7E2E6" w14:textId="77777777" w:rsidR="00FB652C" w:rsidRDefault="00FB652C" w:rsidP="002B5A06">
      <w:pPr>
        <w:spacing w:line="276" w:lineRule="auto"/>
        <w:rPr>
          <w:rFonts w:ascii="Times New Roman" w:hAnsi="Times New Roman" w:cs="Times New Roman"/>
        </w:rPr>
      </w:pPr>
    </w:p>
    <w:p w14:paraId="53F70D78" w14:textId="77777777" w:rsidR="00FB652C" w:rsidRDefault="00FB652C" w:rsidP="002B5A06">
      <w:pPr>
        <w:spacing w:line="276" w:lineRule="auto"/>
        <w:rPr>
          <w:rFonts w:ascii="Times New Roman" w:hAnsi="Times New Roman" w:cs="Times New Roman"/>
        </w:rPr>
      </w:pPr>
    </w:p>
    <w:p w14:paraId="107507FD" w14:textId="77777777" w:rsidR="00FB652C" w:rsidRDefault="00FB652C" w:rsidP="002B5A06">
      <w:pPr>
        <w:spacing w:line="276" w:lineRule="auto"/>
        <w:rPr>
          <w:rFonts w:ascii="Times New Roman" w:hAnsi="Times New Roman" w:cs="Times New Roman"/>
        </w:rPr>
      </w:pPr>
    </w:p>
    <w:p w14:paraId="09562119" w14:textId="77777777" w:rsidR="00FB652C" w:rsidRDefault="00FB652C" w:rsidP="002B5A06">
      <w:pPr>
        <w:spacing w:line="276" w:lineRule="auto"/>
        <w:rPr>
          <w:rFonts w:ascii="Times New Roman" w:hAnsi="Times New Roman" w:cs="Times New Roman"/>
        </w:rPr>
      </w:pPr>
    </w:p>
    <w:p w14:paraId="6DD8F207" w14:textId="77777777" w:rsidR="00FB652C" w:rsidRDefault="00FB652C" w:rsidP="002B5A06">
      <w:pPr>
        <w:spacing w:line="276" w:lineRule="auto"/>
        <w:rPr>
          <w:rFonts w:ascii="Times New Roman" w:hAnsi="Times New Roman" w:cs="Times New Roman"/>
        </w:rPr>
      </w:pPr>
    </w:p>
    <w:p w14:paraId="7C931490" w14:textId="77777777" w:rsidR="00FB652C" w:rsidRDefault="00FB652C" w:rsidP="002B5A06">
      <w:pPr>
        <w:spacing w:line="276" w:lineRule="auto"/>
        <w:rPr>
          <w:rFonts w:ascii="Times New Roman" w:hAnsi="Times New Roman" w:cs="Times New Roman"/>
        </w:rPr>
      </w:pPr>
    </w:p>
    <w:p w14:paraId="681286B4" w14:textId="77777777" w:rsidR="00FB652C" w:rsidRDefault="00FB652C" w:rsidP="002B5A06">
      <w:pPr>
        <w:spacing w:line="276" w:lineRule="auto"/>
        <w:rPr>
          <w:rFonts w:ascii="Times New Roman" w:hAnsi="Times New Roman" w:cs="Times New Roman"/>
        </w:rPr>
      </w:pPr>
    </w:p>
    <w:p w14:paraId="42358521" w14:textId="77777777" w:rsidR="00FB652C" w:rsidRDefault="00FB652C" w:rsidP="002B5A06">
      <w:pPr>
        <w:spacing w:line="276" w:lineRule="auto"/>
        <w:rPr>
          <w:rFonts w:ascii="Times New Roman" w:hAnsi="Times New Roman" w:cs="Times New Roman"/>
        </w:rPr>
      </w:pPr>
    </w:p>
    <w:p w14:paraId="4FCB9F33" w14:textId="77777777" w:rsidR="00FF12BC" w:rsidRDefault="00FF12BC" w:rsidP="002B5A06">
      <w:pPr>
        <w:spacing w:line="276" w:lineRule="auto"/>
        <w:rPr>
          <w:rFonts w:ascii="Times New Roman" w:hAnsi="Times New Roman" w:cs="Times New Roman"/>
        </w:rPr>
      </w:pPr>
    </w:p>
    <w:p w14:paraId="1C1E3B4F" w14:textId="77777777" w:rsidR="00FF12BC" w:rsidRDefault="00FF12BC" w:rsidP="002B5A06">
      <w:pPr>
        <w:spacing w:line="276" w:lineRule="auto"/>
        <w:rPr>
          <w:rFonts w:ascii="Times New Roman" w:hAnsi="Times New Roman" w:cs="Times New Roman"/>
        </w:rPr>
      </w:pPr>
    </w:p>
    <w:p w14:paraId="04AD8387" w14:textId="77777777" w:rsidR="00FF12BC" w:rsidRDefault="00FF12BC" w:rsidP="002B5A06">
      <w:pPr>
        <w:spacing w:line="276" w:lineRule="auto"/>
        <w:rPr>
          <w:rFonts w:ascii="Times New Roman" w:hAnsi="Times New Roman" w:cs="Times New Roman"/>
        </w:rPr>
      </w:pPr>
    </w:p>
    <w:p w14:paraId="57961203" w14:textId="77777777" w:rsidR="00383622" w:rsidRDefault="00383622" w:rsidP="002B5A06">
      <w:pPr>
        <w:spacing w:line="276" w:lineRule="auto"/>
        <w:rPr>
          <w:rFonts w:ascii="Times New Roman" w:hAnsi="Times New Roman" w:cs="Times New Roman"/>
        </w:rPr>
      </w:pPr>
    </w:p>
    <w:p w14:paraId="679BEC6C" w14:textId="245111B4" w:rsidR="00383622" w:rsidRDefault="00383622" w:rsidP="002B5A06">
      <w:pPr>
        <w:spacing w:line="276" w:lineRule="auto"/>
        <w:rPr>
          <w:rFonts w:ascii="Times New Roman" w:hAnsi="Times New Roman" w:cs="Times New Roman"/>
        </w:rPr>
      </w:pPr>
      <w:r>
        <w:rPr>
          <w:rFonts w:ascii="Times New Roman" w:hAnsi="Times New Roman" w:cs="Times New Roman"/>
        </w:rPr>
        <w:t xml:space="preserve">Como se puede observar en las anteriores gráficas, </w:t>
      </w:r>
      <w:r w:rsidR="003B52C5">
        <w:rPr>
          <w:rFonts w:ascii="Times New Roman" w:hAnsi="Times New Roman" w:cs="Times New Roman"/>
        </w:rPr>
        <w:t xml:space="preserve">la pérdida de la confianza institucional </w:t>
      </w:r>
      <w:r w:rsidR="00C36B37">
        <w:rPr>
          <w:rFonts w:ascii="Times New Roman" w:hAnsi="Times New Roman" w:cs="Times New Roman"/>
        </w:rPr>
        <w:t xml:space="preserve">se estima en cifras muy elevadas </w:t>
      </w:r>
      <w:r w:rsidR="001242E6">
        <w:rPr>
          <w:rFonts w:ascii="Times New Roman" w:hAnsi="Times New Roman" w:cs="Times New Roman"/>
        </w:rPr>
        <w:t xml:space="preserve">que se traducen en factores como: </w:t>
      </w:r>
    </w:p>
    <w:p w14:paraId="6C357E92" w14:textId="77777777" w:rsidR="001242E6" w:rsidRDefault="001242E6" w:rsidP="002B5A06">
      <w:pPr>
        <w:spacing w:line="276" w:lineRule="auto"/>
        <w:rPr>
          <w:rFonts w:ascii="Times New Roman" w:hAnsi="Times New Roman" w:cs="Times New Roman"/>
        </w:rPr>
      </w:pPr>
    </w:p>
    <w:p w14:paraId="21E2B196" w14:textId="52D8C18E" w:rsidR="00B85C0A" w:rsidRDefault="00B85C0A" w:rsidP="002B5A06">
      <w:pPr>
        <w:pStyle w:val="Prrafodelista"/>
        <w:numPr>
          <w:ilvl w:val="0"/>
          <w:numId w:val="1"/>
        </w:numPr>
        <w:spacing w:line="276" w:lineRule="auto"/>
        <w:rPr>
          <w:rFonts w:ascii="Times New Roman" w:hAnsi="Times New Roman" w:cs="Times New Roman"/>
        </w:rPr>
      </w:pPr>
      <w:r>
        <w:rPr>
          <w:rFonts w:ascii="Times New Roman" w:hAnsi="Times New Roman" w:cs="Times New Roman"/>
        </w:rPr>
        <w:t>Las personas desconocen la labor del Estado porque no evidencian una reducción real de los flagelos sociales.</w:t>
      </w:r>
    </w:p>
    <w:p w14:paraId="1925532C" w14:textId="608652CE" w:rsidR="001242E6" w:rsidRDefault="001242E6" w:rsidP="002B5A06">
      <w:pPr>
        <w:pStyle w:val="Prrafodelista"/>
        <w:numPr>
          <w:ilvl w:val="0"/>
          <w:numId w:val="1"/>
        </w:numPr>
        <w:spacing w:line="276" w:lineRule="auto"/>
        <w:rPr>
          <w:rFonts w:ascii="Times New Roman" w:hAnsi="Times New Roman" w:cs="Times New Roman"/>
        </w:rPr>
      </w:pPr>
      <w:r>
        <w:rPr>
          <w:rFonts w:ascii="Times New Roman" w:hAnsi="Times New Roman" w:cs="Times New Roman"/>
        </w:rPr>
        <w:lastRenderedPageBreak/>
        <w:t>Las personas muchas veces no saben por quién están votando</w:t>
      </w:r>
      <w:r w:rsidR="00B85C0A">
        <w:rPr>
          <w:rFonts w:ascii="Times New Roman" w:hAnsi="Times New Roman" w:cs="Times New Roman"/>
        </w:rPr>
        <w:t>.</w:t>
      </w:r>
    </w:p>
    <w:p w14:paraId="007DED05" w14:textId="1C238A18" w:rsidR="001242E6" w:rsidRDefault="00B85C0A" w:rsidP="002B5A06">
      <w:pPr>
        <w:pStyle w:val="Prrafodelista"/>
        <w:numPr>
          <w:ilvl w:val="0"/>
          <w:numId w:val="1"/>
        </w:numPr>
        <w:spacing w:line="276" w:lineRule="auto"/>
        <w:rPr>
          <w:rFonts w:ascii="Times New Roman" w:hAnsi="Times New Roman" w:cs="Times New Roman"/>
        </w:rPr>
      </w:pPr>
      <w:r>
        <w:rPr>
          <w:rFonts w:ascii="Times New Roman" w:hAnsi="Times New Roman" w:cs="Times New Roman"/>
        </w:rPr>
        <w:t>La sociedad se encuentra dividida por la polarización.</w:t>
      </w:r>
    </w:p>
    <w:p w14:paraId="2A7DD2E2" w14:textId="041A6F9A" w:rsidR="00B85C0A" w:rsidRDefault="008B5530" w:rsidP="002B5A06">
      <w:pPr>
        <w:pStyle w:val="Prrafodelista"/>
        <w:numPr>
          <w:ilvl w:val="0"/>
          <w:numId w:val="1"/>
        </w:numPr>
        <w:spacing w:line="276" w:lineRule="auto"/>
        <w:rPr>
          <w:rFonts w:ascii="Times New Roman" w:hAnsi="Times New Roman" w:cs="Times New Roman"/>
        </w:rPr>
      </w:pPr>
      <w:r>
        <w:rPr>
          <w:rFonts w:ascii="Times New Roman" w:hAnsi="Times New Roman" w:cs="Times New Roman"/>
        </w:rPr>
        <w:t>Colombia sigue siendo uno de los países más desiguales de la región</w:t>
      </w:r>
      <w:r w:rsidR="00A93204">
        <w:rPr>
          <w:rFonts w:ascii="Times New Roman" w:hAnsi="Times New Roman" w:cs="Times New Roman"/>
        </w:rPr>
        <w:t>.</w:t>
      </w:r>
    </w:p>
    <w:p w14:paraId="519192FA" w14:textId="6EC711A7" w:rsidR="00A93204" w:rsidRDefault="00A93204" w:rsidP="002B5A06">
      <w:pPr>
        <w:pStyle w:val="Prrafodelista"/>
        <w:numPr>
          <w:ilvl w:val="0"/>
          <w:numId w:val="1"/>
        </w:numPr>
        <w:spacing w:line="276" w:lineRule="auto"/>
        <w:rPr>
          <w:rFonts w:ascii="Times New Roman" w:hAnsi="Times New Roman" w:cs="Times New Roman"/>
        </w:rPr>
      </w:pPr>
      <w:r>
        <w:rPr>
          <w:rFonts w:ascii="Times New Roman" w:hAnsi="Times New Roman" w:cs="Times New Roman"/>
        </w:rPr>
        <w:t>Hay desatención estatal en la población rural; entre otros factores</w:t>
      </w:r>
    </w:p>
    <w:p w14:paraId="46BBF806" w14:textId="77777777" w:rsidR="003E7876" w:rsidRDefault="003E7876" w:rsidP="002B5A06">
      <w:pPr>
        <w:spacing w:line="276" w:lineRule="auto"/>
        <w:rPr>
          <w:rFonts w:ascii="Times New Roman" w:hAnsi="Times New Roman" w:cs="Times New Roman"/>
        </w:rPr>
      </w:pPr>
    </w:p>
    <w:p w14:paraId="75DD32ED" w14:textId="37908CC3" w:rsidR="00F138AD" w:rsidRPr="00811444" w:rsidRDefault="003E7876" w:rsidP="002B5A06">
      <w:pPr>
        <w:spacing w:line="276" w:lineRule="auto"/>
        <w:jc w:val="both"/>
        <w:rPr>
          <w:rFonts w:ascii="Times New Roman" w:hAnsi="Times New Roman" w:cs="Times New Roman"/>
          <w:i/>
          <w:iCs/>
        </w:rPr>
      </w:pPr>
      <w:r>
        <w:rPr>
          <w:rFonts w:ascii="Times New Roman" w:hAnsi="Times New Roman" w:cs="Times New Roman"/>
        </w:rPr>
        <w:t>Ahora bien, de acuerdo con el o</w:t>
      </w:r>
      <w:r w:rsidR="00D615A0">
        <w:rPr>
          <w:rFonts w:ascii="Times New Roman" w:hAnsi="Times New Roman" w:cs="Times New Roman"/>
        </w:rPr>
        <w:t xml:space="preserve">bservatorio de la democracia en su artículo publicado en el año 2021, </w:t>
      </w:r>
      <w:r w:rsidR="00F138AD" w:rsidRPr="00811444">
        <w:rPr>
          <w:rFonts w:ascii="Times New Roman" w:hAnsi="Times New Roman" w:cs="Times New Roman"/>
          <w:i/>
          <w:iCs/>
        </w:rPr>
        <w:t xml:space="preserve">la confianza de los colombianos en las principales instituciones ha tenido una caída considerable. De acuerdo con el Barómetro de las Américas 2018 la confianza en el </w:t>
      </w:r>
      <w:proofErr w:type="gramStart"/>
      <w:r w:rsidR="00F138AD" w:rsidRPr="00811444">
        <w:rPr>
          <w:rFonts w:ascii="Times New Roman" w:hAnsi="Times New Roman" w:cs="Times New Roman"/>
          <w:i/>
          <w:iCs/>
        </w:rPr>
        <w:t>Presidente</w:t>
      </w:r>
      <w:proofErr w:type="gramEnd"/>
      <w:r w:rsidR="00F138AD" w:rsidRPr="00811444">
        <w:rPr>
          <w:rFonts w:ascii="Times New Roman" w:hAnsi="Times New Roman" w:cs="Times New Roman"/>
          <w:i/>
          <w:iCs/>
        </w:rPr>
        <w:t xml:space="preserve"> disminuyó de 70% en 2008 a 44% en 2018, en el sistema de justicia de 49% a 30% en el mismo periodo de tiempo y en el Congreso de 42% a 25% en 2018. En instituciones locales la confianza en alcaldías pasó de 59% a 43% en 2018. Estos datos dan cuenta de la crisis de credibilidad en las instituciones que se vive en Colombia y que podría afectar la estabilidad del sistema político.</w:t>
      </w:r>
    </w:p>
    <w:p w14:paraId="41F7A78E" w14:textId="77777777" w:rsidR="00F138AD" w:rsidRPr="00F138AD" w:rsidRDefault="00F138AD" w:rsidP="002B5A06">
      <w:pPr>
        <w:spacing w:line="276" w:lineRule="auto"/>
        <w:jc w:val="both"/>
        <w:rPr>
          <w:rFonts w:ascii="Times New Roman" w:hAnsi="Times New Roman" w:cs="Times New Roman"/>
        </w:rPr>
      </w:pPr>
    </w:p>
    <w:p w14:paraId="49451E67" w14:textId="54E3DD5C" w:rsidR="003E7876" w:rsidRPr="00811444" w:rsidRDefault="00F138AD" w:rsidP="002B5A06">
      <w:pPr>
        <w:spacing w:line="276" w:lineRule="auto"/>
        <w:jc w:val="both"/>
        <w:rPr>
          <w:rFonts w:ascii="Times New Roman" w:hAnsi="Times New Roman" w:cs="Times New Roman"/>
          <w:i/>
          <w:iCs/>
          <w:lang w:val="es-MX"/>
        </w:rPr>
      </w:pPr>
      <w:r w:rsidRPr="00811444">
        <w:rPr>
          <w:rFonts w:ascii="Times New Roman" w:hAnsi="Times New Roman" w:cs="Times New Roman"/>
          <w:i/>
          <w:iCs/>
        </w:rPr>
        <w:t>El desempeño de las instituciones medido por la satisfacción con la provisión de servicios es importante para explicar los niveles de confianza en las instituciones y el apoyo al sistema político. La experiencia directa de los ciudadanos con las instituciones se convierte en una fuente de apoyo, a través de la medición de los resultados de las instituciones adoptan una actitud favorable o desfavorable hacia estas.</w:t>
      </w:r>
    </w:p>
    <w:p w14:paraId="39DEF03F" w14:textId="77777777" w:rsidR="00A93204" w:rsidRDefault="00A93204" w:rsidP="002B5A06">
      <w:pPr>
        <w:spacing w:line="276" w:lineRule="auto"/>
        <w:rPr>
          <w:rFonts w:ascii="Times New Roman" w:hAnsi="Times New Roman" w:cs="Times New Roman"/>
        </w:rPr>
      </w:pPr>
    </w:p>
    <w:p w14:paraId="4DCE6E24" w14:textId="5F3AAE1A" w:rsidR="00A93204" w:rsidRDefault="00A93204" w:rsidP="002B5A06">
      <w:pPr>
        <w:spacing w:line="276" w:lineRule="auto"/>
        <w:jc w:val="both"/>
        <w:rPr>
          <w:rFonts w:ascii="Times New Roman" w:hAnsi="Times New Roman" w:cs="Times New Roman"/>
        </w:rPr>
      </w:pPr>
      <w:r>
        <w:rPr>
          <w:rFonts w:ascii="Times New Roman" w:hAnsi="Times New Roman" w:cs="Times New Roman"/>
        </w:rPr>
        <w:t>Dicho esto, es de vital importancia resaltar la confianza que</w:t>
      </w:r>
      <w:r w:rsidR="00666BF5">
        <w:rPr>
          <w:rFonts w:ascii="Times New Roman" w:hAnsi="Times New Roman" w:cs="Times New Roman"/>
        </w:rPr>
        <w:t>,</w:t>
      </w:r>
      <w:r>
        <w:rPr>
          <w:rFonts w:ascii="Times New Roman" w:hAnsi="Times New Roman" w:cs="Times New Roman"/>
        </w:rPr>
        <w:t xml:space="preserve"> de acuerdo con el estudio efectuado por la Universidad del Rosario, se encuentra puesta </w:t>
      </w:r>
      <w:r w:rsidRPr="00666BF5">
        <w:rPr>
          <w:rFonts w:ascii="Times New Roman" w:hAnsi="Times New Roman" w:cs="Times New Roman"/>
          <w:b/>
          <w:bCs/>
        </w:rPr>
        <w:t>en la educación y las instituciones educativas.</w:t>
      </w:r>
      <w:r>
        <w:rPr>
          <w:rFonts w:ascii="Times New Roman" w:hAnsi="Times New Roman" w:cs="Times New Roman"/>
        </w:rPr>
        <w:t xml:space="preserve"> </w:t>
      </w:r>
    </w:p>
    <w:p w14:paraId="2808CD4A" w14:textId="38F712E7" w:rsidR="00666BF5" w:rsidRDefault="00666BF5" w:rsidP="002B5A06">
      <w:pPr>
        <w:spacing w:line="276" w:lineRule="auto"/>
        <w:jc w:val="both"/>
        <w:rPr>
          <w:rFonts w:ascii="Times New Roman" w:hAnsi="Times New Roman" w:cs="Times New Roman"/>
        </w:rPr>
      </w:pPr>
    </w:p>
    <w:p w14:paraId="081317AD" w14:textId="532946F7" w:rsidR="00A93204" w:rsidRDefault="004B3CF1" w:rsidP="002B5A06">
      <w:pPr>
        <w:spacing w:line="276" w:lineRule="auto"/>
        <w:jc w:val="both"/>
        <w:rPr>
          <w:rFonts w:ascii="Times New Roman" w:hAnsi="Times New Roman" w:cs="Times New Roman"/>
        </w:rPr>
      </w:pPr>
      <w:r>
        <w:rPr>
          <w:rFonts w:ascii="Times New Roman" w:hAnsi="Times New Roman" w:cs="Times New Roman"/>
        </w:rPr>
        <w:t xml:space="preserve">La educación es uno de los pilares fundamentales para la construcción de la </w:t>
      </w:r>
      <w:r w:rsidR="00811444">
        <w:rPr>
          <w:rFonts w:ascii="Times New Roman" w:hAnsi="Times New Roman" w:cs="Times New Roman"/>
        </w:rPr>
        <w:t>construcción política y social del país</w:t>
      </w:r>
      <w:r>
        <w:rPr>
          <w:rFonts w:ascii="Times New Roman" w:hAnsi="Times New Roman" w:cs="Times New Roman"/>
        </w:rPr>
        <w:t>, sin embargo, el modelo educativo actual</w:t>
      </w:r>
      <w:r w:rsidR="00CD2F15">
        <w:rPr>
          <w:rFonts w:ascii="Times New Roman" w:hAnsi="Times New Roman" w:cs="Times New Roman"/>
        </w:rPr>
        <w:t xml:space="preserve"> colombiano,</w:t>
      </w:r>
      <w:r>
        <w:rPr>
          <w:rFonts w:ascii="Times New Roman" w:hAnsi="Times New Roman" w:cs="Times New Roman"/>
        </w:rPr>
        <w:t xml:space="preserve"> es limitado en cuanto a</w:t>
      </w:r>
      <w:r w:rsidR="00386FCB">
        <w:rPr>
          <w:rFonts w:ascii="Times New Roman" w:hAnsi="Times New Roman" w:cs="Times New Roman"/>
        </w:rPr>
        <w:t xml:space="preserve"> sus programas curriculares, en el sentido en que existe </w:t>
      </w:r>
      <w:r w:rsidR="00BC6A5E">
        <w:rPr>
          <w:rFonts w:ascii="Times New Roman" w:hAnsi="Times New Roman" w:cs="Times New Roman"/>
        </w:rPr>
        <w:t xml:space="preserve">un vacío frente a la obligatoriedad </w:t>
      </w:r>
      <w:r w:rsidR="005C6D63">
        <w:rPr>
          <w:rFonts w:ascii="Times New Roman" w:hAnsi="Times New Roman" w:cs="Times New Roman"/>
        </w:rPr>
        <w:t xml:space="preserve">de impartir cátedras o asignaturas relacionadas con el funcionamiento estatal y la labor de las instituciones en </w:t>
      </w:r>
      <w:r w:rsidR="00B91132">
        <w:rPr>
          <w:rFonts w:ascii="Times New Roman" w:hAnsi="Times New Roman" w:cs="Times New Roman"/>
        </w:rPr>
        <w:t xml:space="preserve">la cobertura de las necesidades de la sociedad. </w:t>
      </w:r>
    </w:p>
    <w:p w14:paraId="61677EB5" w14:textId="77777777" w:rsidR="00CD2F15" w:rsidRDefault="00CD2F15" w:rsidP="002B5A06">
      <w:pPr>
        <w:spacing w:line="276" w:lineRule="auto"/>
        <w:jc w:val="both"/>
        <w:rPr>
          <w:rFonts w:ascii="Times New Roman" w:hAnsi="Times New Roman" w:cs="Times New Roman"/>
        </w:rPr>
      </w:pPr>
    </w:p>
    <w:p w14:paraId="4F175729" w14:textId="4401634B" w:rsidR="00CD2F15" w:rsidRDefault="00054BAC" w:rsidP="002B5A06">
      <w:pPr>
        <w:spacing w:line="276" w:lineRule="auto"/>
        <w:jc w:val="both"/>
        <w:rPr>
          <w:rFonts w:ascii="Times New Roman" w:hAnsi="Times New Roman" w:cs="Times New Roman"/>
        </w:rPr>
      </w:pPr>
      <w:r>
        <w:rPr>
          <w:rFonts w:ascii="Times New Roman" w:hAnsi="Times New Roman" w:cs="Times New Roman"/>
        </w:rPr>
        <w:t>A pesar de los esfuerzos posteriores a la constitución política de 1991</w:t>
      </w:r>
      <w:r w:rsidR="00503021">
        <w:rPr>
          <w:rFonts w:ascii="Times New Roman" w:hAnsi="Times New Roman" w:cs="Times New Roman"/>
        </w:rPr>
        <w:t xml:space="preserve"> y con la introducción de la Ley 115 de 1994 – Ley General de Educación</w:t>
      </w:r>
      <w:r w:rsidR="00F076B2">
        <w:rPr>
          <w:rFonts w:ascii="Times New Roman" w:hAnsi="Times New Roman" w:cs="Times New Roman"/>
        </w:rPr>
        <w:t xml:space="preserve">, se estableció la obligatoriedad para que todos los establecimientos educativos </w:t>
      </w:r>
      <w:r w:rsidR="008A47BE">
        <w:rPr>
          <w:rFonts w:ascii="Times New Roman" w:hAnsi="Times New Roman" w:cs="Times New Roman"/>
        </w:rPr>
        <w:t>en los niveles de educación prescolar, básica y media cumplan con, entre otros aspectos</w:t>
      </w:r>
      <w:r w:rsidR="008A47BE" w:rsidRPr="00DF2691">
        <w:rPr>
          <w:rFonts w:ascii="Times New Roman" w:hAnsi="Times New Roman" w:cs="Times New Roman"/>
          <w:i/>
          <w:iCs/>
        </w:rPr>
        <w:t xml:space="preserve">, </w:t>
      </w:r>
      <w:r w:rsidR="00DF2691" w:rsidRPr="00DF2691">
        <w:rPr>
          <w:rFonts w:ascii="Times New Roman" w:hAnsi="Times New Roman" w:cs="Times New Roman"/>
          <w:i/>
          <w:iCs/>
        </w:rPr>
        <w:t>a) El estudio, la comprensión y la práctica de la Constitución y la instrucción cívica, de conformidad con el artículo 41 de la Constitución Política</w:t>
      </w:r>
      <w:r w:rsidR="00DF2691" w:rsidRPr="00DF2691">
        <w:rPr>
          <w:rFonts w:ascii="Times New Roman" w:hAnsi="Times New Roman" w:cs="Times New Roman"/>
        </w:rPr>
        <w:t>;</w:t>
      </w:r>
      <w:r>
        <w:rPr>
          <w:rFonts w:ascii="Times New Roman" w:hAnsi="Times New Roman" w:cs="Times New Roman"/>
        </w:rPr>
        <w:t xml:space="preserve"> </w:t>
      </w:r>
      <w:r w:rsidR="006D0BB3">
        <w:rPr>
          <w:rFonts w:ascii="Times New Roman" w:hAnsi="Times New Roman" w:cs="Times New Roman"/>
        </w:rPr>
        <w:t xml:space="preserve">sin embargo, la cultura educativa colombiana </w:t>
      </w:r>
      <w:r w:rsidR="004D0D64">
        <w:rPr>
          <w:rFonts w:ascii="Times New Roman" w:hAnsi="Times New Roman" w:cs="Times New Roman"/>
        </w:rPr>
        <w:t xml:space="preserve">da una mayor relevancia a los </w:t>
      </w:r>
      <w:r w:rsidR="006D0BB3">
        <w:rPr>
          <w:rFonts w:ascii="Times New Roman" w:hAnsi="Times New Roman" w:cs="Times New Roman"/>
        </w:rPr>
        <w:t>otros aspectos</w:t>
      </w:r>
      <w:r w:rsidR="004D0D64">
        <w:rPr>
          <w:rFonts w:ascii="Times New Roman" w:hAnsi="Times New Roman" w:cs="Times New Roman"/>
        </w:rPr>
        <w:t xml:space="preserve"> que desarrolla la Ley</w:t>
      </w:r>
      <w:r w:rsidR="00933191">
        <w:rPr>
          <w:rFonts w:ascii="Times New Roman" w:hAnsi="Times New Roman" w:cs="Times New Roman"/>
        </w:rPr>
        <w:t xml:space="preserve">. </w:t>
      </w:r>
    </w:p>
    <w:p w14:paraId="044AFE81" w14:textId="4C124E90" w:rsidR="000A623D" w:rsidRDefault="000A623D" w:rsidP="002B5A06">
      <w:pPr>
        <w:spacing w:line="276" w:lineRule="auto"/>
        <w:jc w:val="both"/>
        <w:rPr>
          <w:rFonts w:ascii="Times New Roman" w:hAnsi="Times New Roman" w:cs="Times New Roman"/>
        </w:rPr>
      </w:pPr>
    </w:p>
    <w:p w14:paraId="3737147B" w14:textId="2A0CB4FD" w:rsidR="000A623D" w:rsidRPr="00F504FE" w:rsidRDefault="000A623D" w:rsidP="000A623D">
      <w:pPr>
        <w:spacing w:line="276" w:lineRule="auto"/>
        <w:jc w:val="both"/>
        <w:rPr>
          <w:rFonts w:ascii="Times New Roman" w:hAnsi="Times New Roman" w:cs="Times New Roman"/>
        </w:rPr>
      </w:pPr>
      <w:r w:rsidRPr="00F504FE">
        <w:rPr>
          <w:rFonts w:ascii="Times New Roman" w:hAnsi="Times New Roman" w:cs="Times New Roman"/>
        </w:rPr>
        <w:t xml:space="preserve">El artículo 14 de la Ley General de Educación No. 115 de 1994, abre dentro del escenario curricular de los establecimientos educativos del país, tanto de carácter oficial como </w:t>
      </w:r>
      <w:r w:rsidRPr="00F504FE">
        <w:rPr>
          <w:rFonts w:ascii="Times New Roman" w:hAnsi="Times New Roman" w:cs="Times New Roman"/>
        </w:rPr>
        <w:lastRenderedPageBreak/>
        <w:t>privado, la obligatoriedad de complementar los procesos de formación, más allá de las áreas obligatorias y fundamentales. Este artículo ha sido objeto de modificaciones a través de las Leyes 1013 y 1029 de 2006, estableciendo, entonces que además se debía impartir formación en:</w:t>
      </w:r>
      <w:r w:rsidR="00B05817" w:rsidRPr="00F504FE">
        <w:rPr>
          <w:rFonts w:ascii="Times New Roman" w:hAnsi="Times New Roman" w:cs="Times New Roman"/>
        </w:rPr>
        <w:t xml:space="preserve"> </w:t>
      </w:r>
    </w:p>
    <w:p w14:paraId="5719887A" w14:textId="77777777" w:rsidR="000A623D" w:rsidRPr="00F504FE" w:rsidRDefault="000A623D" w:rsidP="00B05817">
      <w:pPr>
        <w:spacing w:line="276" w:lineRule="auto"/>
        <w:ind w:left="1413" w:hanging="705"/>
        <w:jc w:val="both"/>
        <w:rPr>
          <w:rFonts w:ascii="Times New Roman" w:hAnsi="Times New Roman" w:cs="Times New Roman"/>
        </w:rPr>
      </w:pPr>
      <w:r w:rsidRPr="00F504FE">
        <w:rPr>
          <w:rFonts w:ascii="Times New Roman" w:hAnsi="Times New Roman" w:cs="Times New Roman"/>
        </w:rPr>
        <w:t>a.</w:t>
      </w:r>
      <w:r w:rsidRPr="00F504FE">
        <w:rPr>
          <w:rFonts w:ascii="Times New Roman" w:hAnsi="Times New Roman" w:cs="Times New Roman"/>
        </w:rPr>
        <w:tab/>
        <w:t>El estudio, la comprensión y la práctica de la Constitución y la instrucción cívica. Dentro de esta capacitación, deberán impartirse nociones básicas sobre jurisdicción de paz, mecanismos alternativos de solución de conflictos, derecho de familia, derecho laboral y contratos más usuales.</w:t>
      </w:r>
    </w:p>
    <w:p w14:paraId="09958957" w14:textId="77777777" w:rsidR="000A623D" w:rsidRPr="00F504FE" w:rsidRDefault="000A623D" w:rsidP="00B05817">
      <w:pPr>
        <w:spacing w:line="276" w:lineRule="auto"/>
        <w:ind w:left="1413" w:hanging="705"/>
        <w:jc w:val="both"/>
        <w:rPr>
          <w:rFonts w:ascii="Times New Roman" w:hAnsi="Times New Roman" w:cs="Times New Roman"/>
        </w:rPr>
      </w:pPr>
      <w:r w:rsidRPr="00F504FE">
        <w:rPr>
          <w:rFonts w:ascii="Times New Roman" w:hAnsi="Times New Roman" w:cs="Times New Roman"/>
        </w:rPr>
        <w:t>b.</w:t>
      </w:r>
      <w:r w:rsidRPr="00F504FE">
        <w:rPr>
          <w:rFonts w:ascii="Times New Roman" w:hAnsi="Times New Roman" w:cs="Times New Roman"/>
        </w:rPr>
        <w:tab/>
        <w:t>El aprovechamiento del tiempo libre, el fomento de las diversas culturas, la práctica de la educación física, la recreación y el deporte formativo.</w:t>
      </w:r>
    </w:p>
    <w:p w14:paraId="48C279FD" w14:textId="77777777" w:rsidR="000A623D" w:rsidRPr="00F504FE" w:rsidRDefault="000A623D" w:rsidP="00B05817">
      <w:pPr>
        <w:spacing w:line="276" w:lineRule="auto"/>
        <w:ind w:left="1413" w:hanging="705"/>
        <w:jc w:val="both"/>
        <w:rPr>
          <w:rFonts w:ascii="Times New Roman" w:hAnsi="Times New Roman" w:cs="Times New Roman"/>
        </w:rPr>
      </w:pPr>
      <w:r w:rsidRPr="00F504FE">
        <w:rPr>
          <w:rFonts w:ascii="Times New Roman" w:hAnsi="Times New Roman" w:cs="Times New Roman"/>
        </w:rPr>
        <w:t>c.</w:t>
      </w:r>
      <w:r w:rsidRPr="00F504FE">
        <w:rPr>
          <w:rFonts w:ascii="Times New Roman" w:hAnsi="Times New Roman" w:cs="Times New Roman"/>
        </w:rPr>
        <w:tab/>
        <w:t>La enseñanza de la protección del ambiente, la ecología y la preservación de los recursos naturales.</w:t>
      </w:r>
    </w:p>
    <w:p w14:paraId="67CEBF44" w14:textId="77777777" w:rsidR="000A623D" w:rsidRPr="00F504FE" w:rsidRDefault="000A623D" w:rsidP="00B05817">
      <w:pPr>
        <w:spacing w:line="276" w:lineRule="auto"/>
        <w:ind w:left="1413" w:hanging="705"/>
        <w:jc w:val="both"/>
        <w:rPr>
          <w:rFonts w:ascii="Times New Roman" w:hAnsi="Times New Roman" w:cs="Times New Roman"/>
        </w:rPr>
      </w:pPr>
      <w:r w:rsidRPr="00F504FE">
        <w:rPr>
          <w:rFonts w:ascii="Times New Roman" w:hAnsi="Times New Roman" w:cs="Times New Roman"/>
        </w:rPr>
        <w:t>d.</w:t>
      </w:r>
      <w:r w:rsidRPr="00F504FE">
        <w:rPr>
          <w:rFonts w:ascii="Times New Roman" w:hAnsi="Times New Roman" w:cs="Times New Roman"/>
        </w:rPr>
        <w:tab/>
        <w:t>La educación para la justicia, la paz, la democracia, la solidaridad, la confraternidad, el cooperativismo y, en general, la formación de los valores humanos.</w:t>
      </w:r>
    </w:p>
    <w:p w14:paraId="018C842D" w14:textId="77777777" w:rsidR="000A623D" w:rsidRPr="00F504FE" w:rsidRDefault="000A623D" w:rsidP="00B05817">
      <w:pPr>
        <w:spacing w:line="276" w:lineRule="auto"/>
        <w:ind w:left="1413" w:hanging="705"/>
        <w:jc w:val="both"/>
        <w:rPr>
          <w:rFonts w:ascii="Times New Roman" w:hAnsi="Times New Roman" w:cs="Times New Roman"/>
        </w:rPr>
      </w:pPr>
      <w:r w:rsidRPr="00F504FE">
        <w:rPr>
          <w:rFonts w:ascii="Times New Roman" w:hAnsi="Times New Roman" w:cs="Times New Roman"/>
        </w:rPr>
        <w:t>e.</w:t>
      </w:r>
      <w:r w:rsidRPr="00F504FE">
        <w:rPr>
          <w:rFonts w:ascii="Times New Roman" w:hAnsi="Times New Roman" w:cs="Times New Roman"/>
        </w:rPr>
        <w:tab/>
        <w:t>La educación sexual, impartida en cada caso de acuerdo con las necesidades psíquicas, físicas y afectivas de los educandos según su edad.</w:t>
      </w:r>
    </w:p>
    <w:p w14:paraId="06B7581E" w14:textId="77777777" w:rsidR="000A623D" w:rsidRPr="00F504FE" w:rsidRDefault="000A623D" w:rsidP="000A623D">
      <w:pPr>
        <w:spacing w:line="276" w:lineRule="auto"/>
        <w:jc w:val="both"/>
        <w:rPr>
          <w:rFonts w:ascii="Times New Roman" w:hAnsi="Times New Roman" w:cs="Times New Roman"/>
        </w:rPr>
      </w:pPr>
    </w:p>
    <w:p w14:paraId="42BC18FE" w14:textId="1D0C08A1" w:rsidR="000A623D" w:rsidRPr="00F504FE" w:rsidRDefault="000A623D" w:rsidP="000A623D">
      <w:pPr>
        <w:spacing w:line="276" w:lineRule="auto"/>
        <w:jc w:val="both"/>
        <w:rPr>
          <w:rFonts w:ascii="Times New Roman" w:hAnsi="Times New Roman" w:cs="Times New Roman"/>
        </w:rPr>
      </w:pPr>
      <w:r w:rsidRPr="00F504FE">
        <w:rPr>
          <w:rFonts w:ascii="Times New Roman" w:hAnsi="Times New Roman" w:cs="Times New Roman"/>
        </w:rPr>
        <w:t>Para llevar estos temas al interior del Componente Pedagógico de los Proyectos Educativos Institucionales de todos los establecimientos de Colombia (oficiales y privados), el Ministerio de Educación ha venido promoviendo su aplicación como proyectos transversales, incorporados armónicamente en el currículo, con excepción de los literales a) y b) que requieren un espacio específico; dentro de determinadas áreas obligatorias y fundamentales del plan de estudios.</w:t>
      </w:r>
    </w:p>
    <w:p w14:paraId="71B3BA3D" w14:textId="77777777" w:rsidR="000A623D" w:rsidRPr="00F504FE" w:rsidRDefault="000A623D" w:rsidP="000A623D">
      <w:pPr>
        <w:spacing w:line="276" w:lineRule="auto"/>
        <w:jc w:val="both"/>
        <w:rPr>
          <w:rFonts w:ascii="Times New Roman" w:hAnsi="Times New Roman" w:cs="Times New Roman"/>
        </w:rPr>
      </w:pPr>
    </w:p>
    <w:p w14:paraId="4517A00D" w14:textId="4890DD43" w:rsidR="000A623D" w:rsidRPr="00F504FE" w:rsidRDefault="000A623D" w:rsidP="000A623D">
      <w:pPr>
        <w:spacing w:line="276" w:lineRule="auto"/>
        <w:jc w:val="both"/>
        <w:rPr>
          <w:rFonts w:ascii="Times New Roman" w:hAnsi="Times New Roman" w:cs="Times New Roman"/>
        </w:rPr>
      </w:pPr>
      <w:r w:rsidRPr="00F504FE">
        <w:rPr>
          <w:rFonts w:ascii="Times New Roman" w:hAnsi="Times New Roman" w:cs="Times New Roman"/>
        </w:rPr>
        <w:t xml:space="preserve">Aunque el 100% de los establecimientos educativos tanto de Educación Preescolar, Básica y media, están en la obligación de incorporar en su construcción curricular y su plan de estudios, lo contemplado en el artículo 14 de la Ley 115 de 1994, con las modificaciones que ha sufrido; lastimosamente, para el caso que nos ocupa, lo que se debe desarrollar como: </w:t>
      </w:r>
      <w:r w:rsidRPr="00F504FE">
        <w:rPr>
          <w:rFonts w:ascii="Times New Roman" w:hAnsi="Times New Roman" w:cs="Times New Roman"/>
          <w:i/>
          <w:iCs/>
          <w:sz w:val="22"/>
          <w:szCs w:val="22"/>
        </w:rPr>
        <w:t>“El estudio, la comprensión y la práctica de la Constitución y la instrucción cívica. Dentro de esta capacitación, deberán impartirse nociones básicas sobre jurisdicción de paz, mecanismos alternativos de solución de conflictos, derecho de familia, derecho laboral y contratos más usuales”</w:t>
      </w:r>
      <w:r w:rsidRPr="00F504FE">
        <w:rPr>
          <w:rFonts w:ascii="Times New Roman" w:hAnsi="Times New Roman" w:cs="Times New Roman"/>
          <w:sz w:val="22"/>
          <w:szCs w:val="22"/>
        </w:rPr>
        <w:t xml:space="preserve"> </w:t>
      </w:r>
      <w:r w:rsidRPr="00F504FE">
        <w:rPr>
          <w:rFonts w:ascii="Times New Roman" w:hAnsi="Times New Roman" w:cs="Times New Roman"/>
        </w:rPr>
        <w:t xml:space="preserve">y </w:t>
      </w:r>
      <w:r w:rsidRPr="00F504FE">
        <w:rPr>
          <w:rFonts w:ascii="Times New Roman" w:hAnsi="Times New Roman" w:cs="Times New Roman"/>
          <w:i/>
          <w:iCs/>
          <w:sz w:val="22"/>
          <w:szCs w:val="22"/>
        </w:rPr>
        <w:t>“La educación para la justicia, la paz, la democracia, la solidaridad, la confraternidad, el cooperativismo y, en general, la formación de los valores humanos”</w:t>
      </w:r>
      <w:r w:rsidRPr="00F504FE">
        <w:rPr>
          <w:rFonts w:ascii="Times New Roman" w:hAnsi="Times New Roman" w:cs="Times New Roman"/>
        </w:rPr>
        <w:t>; no se ha logrado un impacto que de verdad muestre cambios significativos en los ciudadanos que se forman y egresan de los establecimientos educativos de nuestro país</w:t>
      </w:r>
      <w:r w:rsidR="00B9498D" w:rsidRPr="00F504FE">
        <w:rPr>
          <w:rFonts w:ascii="Times New Roman" w:hAnsi="Times New Roman" w:cs="Times New Roman"/>
        </w:rPr>
        <w:t xml:space="preserve"> </w:t>
      </w:r>
      <w:r w:rsidRPr="00F504FE">
        <w:rPr>
          <w:rFonts w:ascii="Times New Roman" w:hAnsi="Times New Roman" w:cs="Times New Roman"/>
        </w:rPr>
        <w:t>que evidencien un egresado</w:t>
      </w:r>
      <w:r w:rsidR="00B9498D" w:rsidRPr="00F504FE">
        <w:rPr>
          <w:rFonts w:ascii="Times New Roman" w:hAnsi="Times New Roman" w:cs="Times New Roman"/>
        </w:rPr>
        <w:t xml:space="preserve">, </w:t>
      </w:r>
      <w:r w:rsidRPr="00F504FE">
        <w:rPr>
          <w:rFonts w:ascii="Times New Roman" w:hAnsi="Times New Roman" w:cs="Times New Roman"/>
        </w:rPr>
        <w:t xml:space="preserve"> que en su perfil tenga, no solo conocimientos, sino competencias desarrolladas, para participar en las decisiones del país, los cambios de su rumbo, como resultado del manejo, tanto en el:  ser, saber, saber actuar y saber convivir; soportado en conocimiento de la Constitución Política de Colombia, la conformación del estado, la paz, la justicia y la democracia.</w:t>
      </w:r>
    </w:p>
    <w:p w14:paraId="4E5B3BA5" w14:textId="77777777" w:rsidR="000A623D" w:rsidRPr="00F504FE" w:rsidRDefault="000A623D" w:rsidP="000A623D">
      <w:pPr>
        <w:spacing w:line="276" w:lineRule="auto"/>
        <w:jc w:val="both"/>
        <w:rPr>
          <w:rFonts w:ascii="Times New Roman" w:hAnsi="Times New Roman" w:cs="Times New Roman"/>
        </w:rPr>
      </w:pPr>
    </w:p>
    <w:p w14:paraId="3663F7BA" w14:textId="77777777" w:rsidR="000A623D" w:rsidRPr="00F504FE" w:rsidRDefault="000A623D" w:rsidP="000A623D">
      <w:pPr>
        <w:spacing w:line="276" w:lineRule="auto"/>
        <w:jc w:val="both"/>
        <w:rPr>
          <w:rFonts w:ascii="Times New Roman" w:hAnsi="Times New Roman" w:cs="Times New Roman"/>
        </w:rPr>
      </w:pPr>
      <w:r w:rsidRPr="00F504FE">
        <w:rPr>
          <w:rFonts w:ascii="Times New Roman" w:hAnsi="Times New Roman" w:cs="Times New Roman"/>
        </w:rPr>
        <w:t>Razón por la cual, se hace necesario que los dos temas mencionados con especificidad, para el caso, que están dentro de los obligatorio y/o transversales, más allá de la exigencia de un cumplimiento exegético, tenga una orientación precisa tanto en la manera de incluirlos en la parte curricular, como en las líneas de trabajo que se aterricen en ejes temáticos para ser desarrollados, a nivel de una catedra obligatoria para los grados noveno, décimo y once.</w:t>
      </w:r>
    </w:p>
    <w:p w14:paraId="419A6902" w14:textId="77777777" w:rsidR="00933191" w:rsidRPr="00F504FE" w:rsidRDefault="00933191" w:rsidP="002B5A06">
      <w:pPr>
        <w:spacing w:line="276" w:lineRule="auto"/>
        <w:jc w:val="both"/>
        <w:rPr>
          <w:rFonts w:ascii="Times New Roman" w:hAnsi="Times New Roman" w:cs="Times New Roman"/>
        </w:rPr>
      </w:pPr>
    </w:p>
    <w:p w14:paraId="3CECB8BA" w14:textId="0342DD51" w:rsidR="00933191" w:rsidRDefault="00BD60A7" w:rsidP="002B5A06">
      <w:pPr>
        <w:spacing w:line="276" w:lineRule="auto"/>
        <w:jc w:val="both"/>
        <w:rPr>
          <w:rFonts w:ascii="Times New Roman" w:hAnsi="Times New Roman" w:cs="Times New Roman"/>
        </w:rPr>
      </w:pPr>
      <w:r w:rsidRPr="00F504FE">
        <w:rPr>
          <w:rFonts w:ascii="Times New Roman" w:hAnsi="Times New Roman" w:cs="Times New Roman"/>
        </w:rPr>
        <w:t xml:space="preserve">Por otra parte, </w:t>
      </w:r>
      <w:r>
        <w:rPr>
          <w:rFonts w:ascii="Times New Roman" w:hAnsi="Times New Roman" w:cs="Times New Roman"/>
        </w:rPr>
        <w:t>l</w:t>
      </w:r>
      <w:r w:rsidR="00AE685C">
        <w:rPr>
          <w:rFonts w:ascii="Times New Roman" w:hAnsi="Times New Roman" w:cs="Times New Roman"/>
        </w:rPr>
        <w:t xml:space="preserve">os intentos por </w:t>
      </w:r>
      <w:r w:rsidR="001D3199">
        <w:rPr>
          <w:rFonts w:ascii="Times New Roman" w:hAnsi="Times New Roman" w:cs="Times New Roman"/>
        </w:rPr>
        <w:t xml:space="preserve">inmiscuir a los estudiantes en escenarios políticos y democráticos se han quedado en los procesos de participación como la elección de personeros, sin embargo, estos procesos son insuficientes para conocer el verdadero sentido del Estado y </w:t>
      </w:r>
      <w:r w:rsidR="004D7966">
        <w:rPr>
          <w:rFonts w:ascii="Times New Roman" w:hAnsi="Times New Roman" w:cs="Times New Roman"/>
        </w:rPr>
        <w:t xml:space="preserve">los conceptos y principios básicos para la democracia. A partir de esto, se puede considerar que existe un enorme desconocimiento sobre aspectos como: </w:t>
      </w:r>
    </w:p>
    <w:p w14:paraId="65DFD56E" w14:textId="77777777" w:rsidR="004D7966" w:rsidRDefault="004D7966" w:rsidP="002B5A06">
      <w:pPr>
        <w:spacing w:line="276" w:lineRule="auto"/>
        <w:jc w:val="both"/>
        <w:rPr>
          <w:rFonts w:ascii="Times New Roman" w:hAnsi="Times New Roman" w:cs="Times New Roman"/>
        </w:rPr>
      </w:pPr>
    </w:p>
    <w:p w14:paraId="79AF8E47" w14:textId="4D9E7817" w:rsidR="004D7966" w:rsidRDefault="00106978" w:rsidP="002B5A06">
      <w:pPr>
        <w:pStyle w:val="Prrafodelista"/>
        <w:numPr>
          <w:ilvl w:val="0"/>
          <w:numId w:val="2"/>
        </w:numPr>
        <w:spacing w:line="276" w:lineRule="auto"/>
        <w:jc w:val="both"/>
        <w:rPr>
          <w:rFonts w:ascii="Times New Roman" w:hAnsi="Times New Roman" w:cs="Times New Roman"/>
        </w:rPr>
      </w:pPr>
      <w:r>
        <w:rPr>
          <w:rFonts w:ascii="Times New Roman" w:hAnsi="Times New Roman" w:cs="Times New Roman"/>
        </w:rPr>
        <w:t>Cómo funciona el Estado</w:t>
      </w:r>
    </w:p>
    <w:p w14:paraId="520D1231" w14:textId="1B0B06EE" w:rsidR="00106978" w:rsidRDefault="00106978" w:rsidP="002B5A06">
      <w:pPr>
        <w:pStyle w:val="Prrafodelista"/>
        <w:numPr>
          <w:ilvl w:val="0"/>
          <w:numId w:val="2"/>
        </w:numPr>
        <w:spacing w:line="276" w:lineRule="auto"/>
        <w:jc w:val="both"/>
        <w:rPr>
          <w:rFonts w:ascii="Times New Roman" w:hAnsi="Times New Roman" w:cs="Times New Roman"/>
        </w:rPr>
      </w:pPr>
      <w:r>
        <w:rPr>
          <w:rFonts w:ascii="Times New Roman" w:hAnsi="Times New Roman" w:cs="Times New Roman"/>
        </w:rPr>
        <w:t>Cuál es la labor de las diferentes ramas del poder público</w:t>
      </w:r>
    </w:p>
    <w:p w14:paraId="04FF0CD6" w14:textId="6168B37F" w:rsidR="00106978" w:rsidRDefault="00106978" w:rsidP="002B5A06">
      <w:pPr>
        <w:pStyle w:val="Prrafodelista"/>
        <w:numPr>
          <w:ilvl w:val="0"/>
          <w:numId w:val="2"/>
        </w:numPr>
        <w:spacing w:line="276" w:lineRule="auto"/>
        <w:jc w:val="both"/>
        <w:rPr>
          <w:rFonts w:ascii="Times New Roman" w:hAnsi="Times New Roman" w:cs="Times New Roman"/>
        </w:rPr>
      </w:pPr>
      <w:r>
        <w:rPr>
          <w:rFonts w:ascii="Times New Roman" w:hAnsi="Times New Roman" w:cs="Times New Roman"/>
        </w:rPr>
        <w:t>Cuál es la importancia de la confianza en las instituciones como un mecanismo de defensa de la democracia</w:t>
      </w:r>
    </w:p>
    <w:p w14:paraId="061B29E7" w14:textId="57673D67" w:rsidR="00106978" w:rsidRDefault="00E257EF" w:rsidP="002B5A06">
      <w:pPr>
        <w:pStyle w:val="Prrafodelista"/>
        <w:numPr>
          <w:ilvl w:val="0"/>
          <w:numId w:val="2"/>
        </w:numPr>
        <w:spacing w:line="276" w:lineRule="auto"/>
        <w:jc w:val="both"/>
        <w:rPr>
          <w:rFonts w:ascii="Times New Roman" w:hAnsi="Times New Roman" w:cs="Times New Roman"/>
        </w:rPr>
      </w:pPr>
      <w:r>
        <w:rPr>
          <w:rFonts w:ascii="Times New Roman" w:hAnsi="Times New Roman" w:cs="Times New Roman"/>
        </w:rPr>
        <w:t>La crisis actual frente al respeto por la autoridad administrativa y pública</w:t>
      </w:r>
    </w:p>
    <w:p w14:paraId="44F58694" w14:textId="7DFA7EDF" w:rsidR="004E2B34" w:rsidRDefault="004E2B34" w:rsidP="002B5A06">
      <w:pPr>
        <w:pStyle w:val="Prrafodelista"/>
        <w:numPr>
          <w:ilvl w:val="0"/>
          <w:numId w:val="2"/>
        </w:numPr>
        <w:spacing w:line="276" w:lineRule="auto"/>
        <w:jc w:val="both"/>
        <w:rPr>
          <w:rFonts w:ascii="Times New Roman" w:hAnsi="Times New Roman" w:cs="Times New Roman"/>
        </w:rPr>
      </w:pPr>
      <w:r>
        <w:rPr>
          <w:rFonts w:ascii="Times New Roman" w:hAnsi="Times New Roman" w:cs="Times New Roman"/>
        </w:rPr>
        <w:t>Cómo administran el Estado</w:t>
      </w:r>
    </w:p>
    <w:p w14:paraId="3A6152E6" w14:textId="7481BCFE" w:rsidR="008945B5" w:rsidRDefault="008945B5" w:rsidP="002B5A06">
      <w:pPr>
        <w:pStyle w:val="Prrafodelista"/>
        <w:numPr>
          <w:ilvl w:val="0"/>
          <w:numId w:val="2"/>
        </w:numPr>
        <w:spacing w:line="276" w:lineRule="auto"/>
        <w:jc w:val="both"/>
        <w:rPr>
          <w:rFonts w:ascii="Times New Roman" w:hAnsi="Times New Roman" w:cs="Times New Roman"/>
        </w:rPr>
      </w:pPr>
      <w:r>
        <w:rPr>
          <w:rFonts w:ascii="Times New Roman" w:hAnsi="Times New Roman" w:cs="Times New Roman"/>
        </w:rPr>
        <w:t>Cómo un ciudadano puede acceder a la garantía de los derechos fundamentales</w:t>
      </w:r>
      <w:r w:rsidR="00BD60A7">
        <w:rPr>
          <w:rFonts w:ascii="Times New Roman" w:hAnsi="Times New Roman" w:cs="Times New Roman"/>
        </w:rPr>
        <w:t>.</w:t>
      </w:r>
    </w:p>
    <w:p w14:paraId="560D3D98" w14:textId="77777777" w:rsidR="00B9498D" w:rsidRDefault="00B9498D" w:rsidP="002B5A06">
      <w:pPr>
        <w:spacing w:line="276" w:lineRule="auto"/>
        <w:jc w:val="both"/>
        <w:rPr>
          <w:rFonts w:ascii="Times New Roman" w:hAnsi="Times New Roman" w:cs="Times New Roman"/>
        </w:rPr>
      </w:pPr>
    </w:p>
    <w:p w14:paraId="246B8BAE" w14:textId="7BD92FD7" w:rsidR="00B91132" w:rsidRPr="00DC6120" w:rsidRDefault="00186806" w:rsidP="002B5A06">
      <w:pPr>
        <w:spacing w:line="276" w:lineRule="auto"/>
        <w:jc w:val="both"/>
        <w:rPr>
          <w:rFonts w:ascii="Times New Roman" w:hAnsi="Times New Roman" w:cs="Times New Roman"/>
          <w:i/>
          <w:iCs/>
        </w:rPr>
      </w:pPr>
      <w:r>
        <w:rPr>
          <w:rFonts w:ascii="Times New Roman" w:hAnsi="Times New Roman" w:cs="Times New Roman"/>
        </w:rPr>
        <w:t>De acuerdo con un artículo publicado por el periódico El Tiempo (2015)</w:t>
      </w:r>
      <w:r w:rsidR="007E7E74">
        <w:rPr>
          <w:rFonts w:ascii="Times New Roman" w:hAnsi="Times New Roman" w:cs="Times New Roman"/>
        </w:rPr>
        <w:t xml:space="preserve">, María Consuelo de Solano, una lectora colombiana que vive en </w:t>
      </w:r>
      <w:proofErr w:type="spellStart"/>
      <w:r w:rsidR="007E7E74">
        <w:rPr>
          <w:rFonts w:ascii="Times New Roman" w:hAnsi="Times New Roman" w:cs="Times New Roman"/>
        </w:rPr>
        <w:t>Taiwan</w:t>
      </w:r>
      <w:proofErr w:type="spellEnd"/>
      <w:r w:rsidR="007E7E74">
        <w:rPr>
          <w:rFonts w:ascii="Times New Roman" w:hAnsi="Times New Roman" w:cs="Times New Roman"/>
        </w:rPr>
        <w:t xml:space="preserve"> </w:t>
      </w:r>
      <w:r w:rsidR="00DC6120">
        <w:rPr>
          <w:rFonts w:ascii="Times New Roman" w:hAnsi="Times New Roman" w:cs="Times New Roman"/>
        </w:rPr>
        <w:t>“l</w:t>
      </w:r>
      <w:r w:rsidR="00DC6120" w:rsidRPr="00DC6120">
        <w:rPr>
          <w:rFonts w:ascii="Times New Roman" w:hAnsi="Times New Roman" w:cs="Times New Roman"/>
          <w:i/>
          <w:iCs/>
        </w:rPr>
        <w:t>o que no se enseña en la infancia, “difícilmente formará parte del diario vivir del adulto”. </w:t>
      </w:r>
      <w:r w:rsidR="00DC6120" w:rsidRPr="00DC6120">
        <w:rPr>
          <w:rFonts w:ascii="Times New Roman" w:hAnsi="Times New Roman" w:cs="Times New Roman"/>
          <w:b/>
          <w:bCs/>
          <w:i/>
          <w:iCs/>
        </w:rPr>
        <w:t>“Sembrar en los pequeños patriotismo, respeto y buenos hábitos es lo único que le puede asegurar un buen futuro al país.</w:t>
      </w:r>
      <w:r w:rsidR="00DC6120" w:rsidRPr="00DC6120">
        <w:rPr>
          <w:rFonts w:ascii="Times New Roman" w:hAnsi="Times New Roman" w:cs="Times New Roman"/>
          <w:i/>
          <w:iCs/>
        </w:rPr>
        <w:t> Mientras no tengamos como principal propósito de la educación, fortalecer principios como que la vida propia y de otros es sagrada, nuestra sociedad no superará la línea de desarrollo”.</w:t>
      </w:r>
    </w:p>
    <w:p w14:paraId="4EE74DA6" w14:textId="77777777" w:rsidR="00A93204" w:rsidRPr="00A93204" w:rsidRDefault="00A93204" w:rsidP="002B5A06">
      <w:pPr>
        <w:spacing w:line="276" w:lineRule="auto"/>
        <w:rPr>
          <w:rFonts w:ascii="Times New Roman" w:hAnsi="Times New Roman" w:cs="Times New Roman"/>
        </w:rPr>
      </w:pPr>
    </w:p>
    <w:p w14:paraId="4D72433B" w14:textId="7A47A707" w:rsidR="00EF7604" w:rsidRDefault="00A41EA9" w:rsidP="002B5A06">
      <w:pPr>
        <w:spacing w:line="276" w:lineRule="auto"/>
        <w:jc w:val="both"/>
        <w:rPr>
          <w:rFonts w:ascii="Times New Roman" w:hAnsi="Times New Roman" w:cs="Times New Roman"/>
        </w:rPr>
      </w:pPr>
      <w:r>
        <w:rPr>
          <w:rFonts w:ascii="Times New Roman" w:hAnsi="Times New Roman" w:cs="Times New Roman"/>
        </w:rPr>
        <w:t xml:space="preserve">Dicho esto, es posible reiterar la importancia de impartir conocimientos frente al Estado, la democracia, la forma de administración por parte de las Entidades y </w:t>
      </w:r>
      <w:r w:rsidR="00BF2652">
        <w:rPr>
          <w:rFonts w:ascii="Times New Roman" w:hAnsi="Times New Roman" w:cs="Times New Roman"/>
        </w:rPr>
        <w:t xml:space="preserve">el funcionamiento estatal como garantía de los derechos </w:t>
      </w:r>
      <w:r w:rsidR="00EF7604">
        <w:rPr>
          <w:rFonts w:ascii="Times New Roman" w:hAnsi="Times New Roman" w:cs="Times New Roman"/>
        </w:rPr>
        <w:t>fundamentales,</w:t>
      </w:r>
      <w:r w:rsidR="00BF2652">
        <w:rPr>
          <w:rFonts w:ascii="Times New Roman" w:hAnsi="Times New Roman" w:cs="Times New Roman"/>
        </w:rPr>
        <w:t xml:space="preserve"> pero también como garantía de una mayor participación en la democracia por parte de los niños, niñas y adolescentes. </w:t>
      </w:r>
    </w:p>
    <w:p w14:paraId="4FE8288F" w14:textId="77777777" w:rsidR="00EF7604" w:rsidRDefault="00EF7604" w:rsidP="002B5A06">
      <w:pPr>
        <w:spacing w:line="276" w:lineRule="auto"/>
        <w:jc w:val="both"/>
        <w:rPr>
          <w:rFonts w:ascii="Times New Roman" w:hAnsi="Times New Roman" w:cs="Times New Roman"/>
        </w:rPr>
      </w:pPr>
    </w:p>
    <w:p w14:paraId="520F93BE" w14:textId="3389FE29" w:rsidR="00383622" w:rsidRDefault="00FB3C59" w:rsidP="002B5A06">
      <w:pPr>
        <w:spacing w:line="276" w:lineRule="auto"/>
        <w:jc w:val="both"/>
        <w:rPr>
          <w:rFonts w:ascii="Times New Roman" w:hAnsi="Times New Roman" w:cs="Times New Roman"/>
        </w:rPr>
      </w:pPr>
      <w:r>
        <w:rPr>
          <w:rFonts w:ascii="Times New Roman" w:hAnsi="Times New Roman" w:cs="Times New Roman"/>
        </w:rPr>
        <w:t xml:space="preserve">Adicionalmente, por el momento histórico frente a los procesos y negociaciones de paz que atraviesa es país, resulta relevante </w:t>
      </w:r>
      <w:r w:rsidR="00EF7604">
        <w:rPr>
          <w:rFonts w:ascii="Times New Roman" w:hAnsi="Times New Roman" w:cs="Times New Roman"/>
        </w:rPr>
        <w:t xml:space="preserve">la educación como mecanismo constructivo y como veeduría ciudadana de todos los procesos que construyan país. </w:t>
      </w:r>
    </w:p>
    <w:p w14:paraId="20D39736" w14:textId="77777777" w:rsidR="00BF2652" w:rsidRDefault="00BF2652" w:rsidP="002B5A06">
      <w:pPr>
        <w:spacing w:line="276" w:lineRule="auto"/>
        <w:rPr>
          <w:rFonts w:ascii="Times New Roman" w:hAnsi="Times New Roman" w:cs="Times New Roman"/>
        </w:rPr>
      </w:pPr>
    </w:p>
    <w:p w14:paraId="0C6179D2" w14:textId="4193B95D" w:rsidR="00F62835" w:rsidRDefault="00D74EBC" w:rsidP="002B5A06">
      <w:pPr>
        <w:spacing w:line="276" w:lineRule="auto"/>
        <w:rPr>
          <w:rFonts w:ascii="Times New Roman" w:hAnsi="Times New Roman" w:cs="Times New Roman"/>
        </w:rPr>
      </w:pPr>
      <w:r>
        <w:rPr>
          <w:rFonts w:ascii="Times New Roman" w:hAnsi="Times New Roman" w:cs="Times New Roman"/>
        </w:rPr>
        <w:lastRenderedPageBreak/>
        <w:t>Para concluir, el objeto de este proyecto se enmarca en la posibilidad del mejoramiento de la educación de lo político y de lo público, como un paso inicial en la formación de la juventud colombiana que tiene en sus manos la gran responsabilidad de hacer un país</w:t>
      </w:r>
      <w:r w:rsidR="005D6025">
        <w:rPr>
          <w:rFonts w:ascii="Times New Roman" w:hAnsi="Times New Roman" w:cs="Times New Roman"/>
        </w:rPr>
        <w:t xml:space="preserve"> equitativo, en paz y con un importante papel en el cierre de las brechas que actualmente le aquejan</w:t>
      </w:r>
      <w:r w:rsidR="00306AE8">
        <w:rPr>
          <w:rFonts w:ascii="Times New Roman" w:hAnsi="Times New Roman" w:cs="Times New Roman"/>
        </w:rPr>
        <w:t xml:space="preserve">, por ello, la aprobación del presente proyecto de ley es de suma importancia. </w:t>
      </w:r>
    </w:p>
    <w:p w14:paraId="2474DE28" w14:textId="77777777" w:rsidR="005D6025" w:rsidRDefault="005D6025" w:rsidP="002B5A06">
      <w:pPr>
        <w:spacing w:line="276" w:lineRule="auto"/>
        <w:rPr>
          <w:rFonts w:ascii="Times New Roman" w:hAnsi="Times New Roman" w:cs="Times New Roman"/>
        </w:rPr>
      </w:pPr>
    </w:p>
    <w:p w14:paraId="44B4CAD1" w14:textId="0679BA9E" w:rsidR="005D6025" w:rsidRPr="002B5A06" w:rsidRDefault="009E4B2A" w:rsidP="002B5A06">
      <w:pPr>
        <w:spacing w:line="276" w:lineRule="auto"/>
        <w:jc w:val="center"/>
        <w:rPr>
          <w:rFonts w:ascii="Times New Roman" w:hAnsi="Times New Roman" w:cs="Times New Roman"/>
          <w:b/>
          <w:bCs/>
        </w:rPr>
      </w:pPr>
      <w:r w:rsidRPr="002B5A06">
        <w:rPr>
          <w:rFonts w:ascii="Times New Roman" w:hAnsi="Times New Roman" w:cs="Times New Roman"/>
          <w:b/>
          <w:bCs/>
        </w:rPr>
        <w:t xml:space="preserve">LA EDUCACIÓN NO SOLO ENRIQUECE LA CULTURA… </w:t>
      </w:r>
      <w:r w:rsidR="00BF7019" w:rsidRPr="002B5A06">
        <w:rPr>
          <w:rFonts w:ascii="Times New Roman" w:hAnsi="Times New Roman" w:cs="Times New Roman"/>
          <w:b/>
          <w:bCs/>
        </w:rPr>
        <w:t xml:space="preserve">ES LA PRIMERA CONDICIÓN PARA LA LIBERTAD, LA DEMOCRACIA Y EL DESARROLLO SOSTENIBLE (Kofi </w:t>
      </w:r>
      <w:proofErr w:type="spellStart"/>
      <w:r w:rsidR="00BF7019" w:rsidRPr="002B5A06">
        <w:rPr>
          <w:rFonts w:ascii="Times New Roman" w:hAnsi="Times New Roman" w:cs="Times New Roman"/>
          <w:b/>
          <w:bCs/>
        </w:rPr>
        <w:t>Anan</w:t>
      </w:r>
      <w:proofErr w:type="spellEnd"/>
      <w:r w:rsidR="00BF7019" w:rsidRPr="002B5A06">
        <w:rPr>
          <w:rFonts w:ascii="Times New Roman" w:hAnsi="Times New Roman" w:cs="Times New Roman"/>
          <w:b/>
          <w:bCs/>
        </w:rPr>
        <w:t>)</w:t>
      </w:r>
    </w:p>
    <w:p w14:paraId="17706E37" w14:textId="77777777" w:rsidR="00BF7019" w:rsidRDefault="00BF7019" w:rsidP="002B5A06">
      <w:pPr>
        <w:spacing w:line="276" w:lineRule="auto"/>
        <w:jc w:val="center"/>
        <w:rPr>
          <w:rFonts w:ascii="Times New Roman" w:hAnsi="Times New Roman" w:cs="Times New Roman"/>
        </w:rPr>
      </w:pPr>
    </w:p>
    <w:p w14:paraId="5634E95E" w14:textId="77777777" w:rsidR="002B5A06" w:rsidRDefault="002B5A06" w:rsidP="002B5A06">
      <w:pPr>
        <w:spacing w:line="276" w:lineRule="auto"/>
        <w:jc w:val="center"/>
        <w:rPr>
          <w:rFonts w:ascii="Times New Roman" w:hAnsi="Times New Roman" w:cs="Times New Roman"/>
        </w:rPr>
      </w:pPr>
    </w:p>
    <w:p w14:paraId="5921F834" w14:textId="77777777" w:rsidR="00EF3363" w:rsidRPr="00D62358" w:rsidRDefault="00EF3363" w:rsidP="00EF3363">
      <w:pPr>
        <w:spacing w:before="100" w:beforeAutospacing="1" w:after="100" w:afterAutospacing="1"/>
        <w:jc w:val="both"/>
        <w:rPr>
          <w:rFonts w:asciiTheme="majorHAnsi" w:eastAsia="Times New Roman" w:hAnsiTheme="majorHAnsi" w:cstheme="majorHAnsi"/>
          <w:b/>
          <w:bCs/>
          <w:sz w:val="26"/>
          <w:szCs w:val="26"/>
          <w:lang w:eastAsia="es-CO"/>
        </w:rPr>
      </w:pPr>
      <w:r w:rsidRPr="00D62358">
        <w:rPr>
          <w:rFonts w:asciiTheme="majorHAnsi" w:eastAsia="Times New Roman" w:hAnsiTheme="majorHAnsi" w:cstheme="majorHAnsi"/>
          <w:b/>
          <w:bCs/>
          <w:sz w:val="26"/>
          <w:szCs w:val="26"/>
          <w:lang w:eastAsia="es-CO"/>
        </w:rPr>
        <w:t>CONFLICTO DE INTERÉS</w:t>
      </w:r>
    </w:p>
    <w:p w14:paraId="073BB9E3" w14:textId="77777777" w:rsidR="00EF3363" w:rsidRPr="00D62358" w:rsidRDefault="00EF3363" w:rsidP="00EF3363">
      <w:pPr>
        <w:spacing w:before="100" w:beforeAutospacing="1" w:after="100" w:afterAutospacing="1"/>
        <w:jc w:val="both"/>
        <w:rPr>
          <w:rFonts w:asciiTheme="majorHAnsi" w:eastAsia="Times New Roman" w:hAnsiTheme="majorHAnsi" w:cstheme="majorHAnsi"/>
          <w:sz w:val="26"/>
          <w:szCs w:val="26"/>
          <w:lang w:eastAsia="es-CO"/>
        </w:rPr>
      </w:pPr>
      <w:r w:rsidRPr="00D62358">
        <w:rPr>
          <w:rFonts w:asciiTheme="majorHAnsi" w:eastAsia="Times New Roman" w:hAnsiTheme="majorHAnsi" w:cstheme="majorHAnsi"/>
          <w:sz w:val="26"/>
          <w:szCs w:val="26"/>
          <w:lang w:eastAsia="es-CO"/>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1956E886" w14:textId="77777777" w:rsidR="00EF3363" w:rsidRPr="007B1BA3" w:rsidRDefault="00EF3363" w:rsidP="00EF3363">
      <w:pPr>
        <w:spacing w:before="100" w:beforeAutospacing="1" w:after="100" w:afterAutospacing="1"/>
        <w:jc w:val="both"/>
        <w:rPr>
          <w:rFonts w:ascii="Times New Roman" w:eastAsia="Times New Roman" w:hAnsi="Times New Roman" w:cs="Times New Roman"/>
          <w:b/>
          <w:bCs/>
          <w:lang w:eastAsia="es-CO"/>
        </w:rPr>
      </w:pPr>
    </w:p>
    <w:p w14:paraId="362312DB" w14:textId="77777777" w:rsidR="00EF3363" w:rsidRDefault="00EF3363" w:rsidP="00EF3363">
      <w:pPr>
        <w:spacing w:before="100" w:beforeAutospacing="1" w:after="100" w:afterAutospacing="1"/>
        <w:jc w:val="both"/>
        <w:rPr>
          <w:rFonts w:ascii="Times New Roman" w:eastAsia="Times New Roman" w:hAnsi="Times New Roman" w:cs="Times New Roman"/>
          <w:lang w:eastAsia="es-CO"/>
        </w:rPr>
      </w:pPr>
    </w:p>
    <w:p w14:paraId="7A971B8B" w14:textId="77777777" w:rsidR="00EF3363" w:rsidRDefault="00EF3363" w:rsidP="00EF3363">
      <w:pPr>
        <w:spacing w:before="100" w:beforeAutospacing="1" w:after="100" w:afterAutospacing="1"/>
        <w:jc w:val="both"/>
        <w:rPr>
          <w:rFonts w:ascii="Times New Roman" w:eastAsia="Times New Roman" w:hAnsi="Times New Roman" w:cs="Times New Roman"/>
          <w:lang w:eastAsia="es-CO"/>
        </w:rPr>
      </w:pPr>
    </w:p>
    <w:p w14:paraId="1208A859" w14:textId="77777777" w:rsidR="00EF3363" w:rsidRDefault="00EF3363" w:rsidP="00EF3363">
      <w:pPr>
        <w:spacing w:line="276" w:lineRule="auto"/>
        <w:jc w:val="center"/>
        <w:rPr>
          <w:rFonts w:ascii="Times New Roman" w:hAnsi="Times New Roman" w:cs="Times New Roman"/>
          <w:b/>
          <w:bCs/>
        </w:rPr>
      </w:pPr>
      <w:r>
        <w:rPr>
          <w:rFonts w:ascii="Times New Roman" w:hAnsi="Times New Roman" w:cs="Times New Roman"/>
          <w:b/>
          <w:bCs/>
        </w:rPr>
        <w:t>RUTH AMELIA CAYCEDO ROSERO</w:t>
      </w:r>
    </w:p>
    <w:p w14:paraId="712F13C1" w14:textId="77777777" w:rsidR="00EF3363" w:rsidRPr="00B55842" w:rsidRDefault="00EF3363" w:rsidP="00EF3363">
      <w:pPr>
        <w:spacing w:line="276" w:lineRule="auto"/>
        <w:jc w:val="center"/>
        <w:rPr>
          <w:rFonts w:ascii="Times New Roman" w:hAnsi="Times New Roman" w:cs="Times New Roman"/>
        </w:rPr>
      </w:pPr>
      <w:r w:rsidRPr="00B55842">
        <w:rPr>
          <w:rFonts w:ascii="Times New Roman" w:hAnsi="Times New Roman" w:cs="Times New Roman"/>
        </w:rPr>
        <w:t>Representante a la Cámara</w:t>
      </w:r>
    </w:p>
    <w:p w14:paraId="3615C082" w14:textId="77777777" w:rsidR="00EF3363" w:rsidRPr="00B55842" w:rsidRDefault="00EF3363" w:rsidP="00EF3363">
      <w:pPr>
        <w:spacing w:line="276" w:lineRule="auto"/>
        <w:jc w:val="center"/>
        <w:rPr>
          <w:rFonts w:ascii="Times New Roman" w:hAnsi="Times New Roman" w:cs="Times New Roman"/>
        </w:rPr>
      </w:pPr>
      <w:r w:rsidRPr="00B55842">
        <w:rPr>
          <w:rFonts w:ascii="Times New Roman" w:hAnsi="Times New Roman" w:cs="Times New Roman"/>
        </w:rPr>
        <w:t xml:space="preserve">Departamento de Nariño </w:t>
      </w:r>
    </w:p>
    <w:p w14:paraId="0BF6C936" w14:textId="77777777" w:rsidR="002B5A06" w:rsidRDefault="002B5A06" w:rsidP="002B5A06">
      <w:pPr>
        <w:spacing w:line="276" w:lineRule="auto"/>
        <w:jc w:val="center"/>
        <w:rPr>
          <w:rFonts w:ascii="Times New Roman" w:hAnsi="Times New Roman" w:cs="Times New Roman"/>
        </w:rPr>
      </w:pPr>
    </w:p>
    <w:p w14:paraId="183BFF9F" w14:textId="77777777" w:rsidR="002B5A06" w:rsidRDefault="002B5A06" w:rsidP="002B5A06">
      <w:pPr>
        <w:spacing w:line="276" w:lineRule="auto"/>
        <w:jc w:val="center"/>
        <w:rPr>
          <w:rFonts w:ascii="Times New Roman" w:hAnsi="Times New Roman" w:cs="Times New Roman"/>
        </w:rPr>
      </w:pPr>
    </w:p>
    <w:p w14:paraId="7B15E60A" w14:textId="77777777" w:rsidR="002B5A06" w:rsidRDefault="002B5A06" w:rsidP="002B5A06">
      <w:pPr>
        <w:spacing w:line="276" w:lineRule="auto"/>
        <w:jc w:val="center"/>
        <w:rPr>
          <w:rFonts w:ascii="Times New Roman" w:hAnsi="Times New Roman" w:cs="Times New Roman"/>
        </w:rPr>
      </w:pPr>
    </w:p>
    <w:p w14:paraId="07BA2827" w14:textId="77777777" w:rsidR="00BF7019" w:rsidRDefault="00BF7019" w:rsidP="002B5A06">
      <w:pPr>
        <w:spacing w:line="276" w:lineRule="auto"/>
        <w:jc w:val="center"/>
        <w:rPr>
          <w:rFonts w:ascii="Times New Roman" w:hAnsi="Times New Roman" w:cs="Times New Roman"/>
        </w:rPr>
      </w:pPr>
    </w:p>
    <w:p w14:paraId="0CD8F43A" w14:textId="77777777" w:rsidR="00BF7019" w:rsidRDefault="00BF7019" w:rsidP="002B5A06">
      <w:pPr>
        <w:spacing w:line="276" w:lineRule="auto"/>
        <w:jc w:val="center"/>
        <w:rPr>
          <w:rFonts w:ascii="Times New Roman" w:hAnsi="Times New Roman" w:cs="Times New Roman"/>
        </w:rPr>
      </w:pPr>
    </w:p>
    <w:p w14:paraId="06F8A897" w14:textId="77777777" w:rsidR="00306AE8" w:rsidRDefault="00306AE8" w:rsidP="002B5A06">
      <w:pPr>
        <w:spacing w:line="276" w:lineRule="auto"/>
        <w:jc w:val="center"/>
        <w:rPr>
          <w:rFonts w:ascii="Times New Roman" w:hAnsi="Times New Roman" w:cs="Times New Roman"/>
        </w:rPr>
      </w:pPr>
    </w:p>
    <w:p w14:paraId="1C06CAE8" w14:textId="77777777" w:rsidR="00306AE8" w:rsidRDefault="00306AE8" w:rsidP="002B5A06">
      <w:pPr>
        <w:spacing w:line="276" w:lineRule="auto"/>
        <w:jc w:val="center"/>
        <w:rPr>
          <w:rFonts w:ascii="Times New Roman" w:hAnsi="Times New Roman" w:cs="Times New Roman"/>
        </w:rPr>
      </w:pPr>
    </w:p>
    <w:p w14:paraId="7DDF6319" w14:textId="721B149A" w:rsidR="00F62835" w:rsidRPr="00686888" w:rsidRDefault="00BF7019" w:rsidP="002B5A06">
      <w:pPr>
        <w:spacing w:line="276" w:lineRule="auto"/>
        <w:rPr>
          <w:rFonts w:ascii="Times New Roman" w:hAnsi="Times New Roman" w:cs="Times New Roman"/>
          <w:b/>
          <w:bCs/>
        </w:rPr>
      </w:pPr>
      <w:r w:rsidRPr="00686888">
        <w:rPr>
          <w:rFonts w:ascii="Times New Roman" w:hAnsi="Times New Roman" w:cs="Times New Roman"/>
          <w:b/>
          <w:bCs/>
        </w:rPr>
        <w:lastRenderedPageBreak/>
        <w:t xml:space="preserve">REFERENCIAS BIBLIOGRÁFICAS: </w:t>
      </w:r>
    </w:p>
    <w:p w14:paraId="390EE7BC" w14:textId="77777777" w:rsidR="00BF7019" w:rsidRDefault="00BF7019" w:rsidP="002B5A06">
      <w:pPr>
        <w:spacing w:line="276" w:lineRule="auto"/>
        <w:rPr>
          <w:rFonts w:ascii="Times New Roman" w:hAnsi="Times New Roman" w:cs="Times New Roman"/>
        </w:rPr>
      </w:pPr>
    </w:p>
    <w:p w14:paraId="5DBDD67C" w14:textId="13930B8B" w:rsidR="000F72EF" w:rsidRDefault="00A43430" w:rsidP="002B5A06">
      <w:pPr>
        <w:spacing w:line="276" w:lineRule="auto"/>
        <w:rPr>
          <w:rFonts w:ascii="Times New Roman" w:hAnsi="Times New Roman" w:cs="Times New Roman"/>
        </w:rPr>
      </w:pPr>
      <w:r>
        <w:rPr>
          <w:rFonts w:ascii="Times New Roman" w:hAnsi="Times New Roman" w:cs="Times New Roman"/>
        </w:rPr>
        <w:t xml:space="preserve">Revista Semana </w:t>
      </w:r>
      <w:r w:rsidR="00C530BF">
        <w:rPr>
          <w:rFonts w:ascii="Times New Roman" w:hAnsi="Times New Roman" w:cs="Times New Roman"/>
        </w:rPr>
        <w:t>(</w:t>
      </w:r>
      <w:r w:rsidR="00C945E1">
        <w:rPr>
          <w:rFonts w:ascii="Times New Roman" w:hAnsi="Times New Roman" w:cs="Times New Roman"/>
        </w:rPr>
        <w:t xml:space="preserve">2020) </w:t>
      </w:r>
      <w:r w:rsidR="00C945E1" w:rsidRPr="00A43430">
        <w:rPr>
          <w:rFonts w:ascii="Times New Roman" w:hAnsi="Times New Roman" w:cs="Times New Roman"/>
          <w:i/>
          <w:iCs/>
        </w:rPr>
        <w:t>La crisis de la confianza en Colombia.</w:t>
      </w:r>
      <w:r w:rsidR="00C945E1">
        <w:rPr>
          <w:rFonts w:ascii="Times New Roman" w:hAnsi="Times New Roman" w:cs="Times New Roman"/>
        </w:rPr>
        <w:t xml:space="preserve"> </w:t>
      </w:r>
    </w:p>
    <w:p w14:paraId="04DCF82B" w14:textId="5468FF9F" w:rsidR="00356F18" w:rsidRDefault="0020490B" w:rsidP="002B5A06">
      <w:pPr>
        <w:spacing w:line="276" w:lineRule="auto"/>
        <w:rPr>
          <w:rFonts w:ascii="Times New Roman" w:hAnsi="Times New Roman" w:cs="Times New Roman"/>
        </w:rPr>
      </w:pPr>
      <w:hyperlink r:id="rId12" w:history="1">
        <w:r w:rsidR="00A32289" w:rsidRPr="00B942CD">
          <w:rPr>
            <w:rStyle w:val="Hipervnculo"/>
            <w:rFonts w:ascii="Times New Roman" w:hAnsi="Times New Roman" w:cs="Times New Roman"/>
          </w:rPr>
          <w:t>https://www.semana.com/pais/articulo/como-afecta-la-crisis-de-la-confianza/281884/</w:t>
        </w:r>
      </w:hyperlink>
    </w:p>
    <w:p w14:paraId="455BBBE2" w14:textId="77777777" w:rsidR="00A32289" w:rsidRDefault="00A32289" w:rsidP="002B5A06">
      <w:pPr>
        <w:spacing w:line="276" w:lineRule="auto"/>
        <w:rPr>
          <w:rFonts w:ascii="Times New Roman" w:hAnsi="Times New Roman" w:cs="Times New Roman"/>
        </w:rPr>
      </w:pPr>
    </w:p>
    <w:p w14:paraId="23DFB302" w14:textId="1DB536DC" w:rsidR="006D2F98" w:rsidRPr="00D12200" w:rsidRDefault="009B798D" w:rsidP="002B5A06">
      <w:pPr>
        <w:spacing w:line="276" w:lineRule="auto"/>
        <w:rPr>
          <w:rFonts w:ascii="Times New Roman" w:hAnsi="Times New Roman" w:cs="Times New Roman"/>
        </w:rPr>
      </w:pPr>
      <w:r>
        <w:rPr>
          <w:rFonts w:ascii="Times New Roman" w:hAnsi="Times New Roman" w:cs="Times New Roman"/>
        </w:rPr>
        <w:t>Riffo, F.</w:t>
      </w:r>
      <w:r w:rsidR="00DD633B">
        <w:rPr>
          <w:rFonts w:ascii="Times New Roman" w:hAnsi="Times New Roman" w:cs="Times New Roman"/>
        </w:rPr>
        <w:t xml:space="preserve"> y otros.</w:t>
      </w:r>
      <w:r>
        <w:rPr>
          <w:rFonts w:ascii="Times New Roman" w:hAnsi="Times New Roman" w:cs="Times New Roman"/>
        </w:rPr>
        <w:t xml:space="preserve"> (2019)</w:t>
      </w:r>
      <w:r w:rsidRPr="009B798D">
        <w:t xml:space="preserve"> </w:t>
      </w:r>
      <w:r w:rsidRPr="009B798D">
        <w:rPr>
          <w:rFonts w:ascii="Times New Roman" w:hAnsi="Times New Roman" w:cs="Times New Roman"/>
          <w:i/>
          <w:iCs/>
        </w:rPr>
        <w:t>¿Qué influye en la confianza en las instituciones? Evidencia empírica para Chile</w:t>
      </w:r>
      <w:r w:rsidR="00D12200">
        <w:rPr>
          <w:rFonts w:ascii="Times New Roman" w:hAnsi="Times New Roman" w:cs="Times New Roman"/>
        </w:rPr>
        <w:t xml:space="preserve">. </w:t>
      </w:r>
      <w:r w:rsidR="00D12200" w:rsidRPr="00D12200">
        <w:rPr>
          <w:rFonts w:ascii="Times New Roman" w:hAnsi="Times New Roman" w:cs="Times New Roman"/>
        </w:rPr>
        <w:t>Revista Facultad de Ciencias Económicas: Investigación y Reflexión</w:t>
      </w:r>
      <w:r w:rsidR="00D12200">
        <w:rPr>
          <w:rFonts w:ascii="Times New Roman" w:hAnsi="Times New Roman" w:cs="Times New Roman"/>
        </w:rPr>
        <w:t xml:space="preserve"> Universidad Militar Nueva Granada</w:t>
      </w:r>
    </w:p>
    <w:p w14:paraId="707C6AEA" w14:textId="7A4EBDBE" w:rsidR="00A32289" w:rsidRDefault="0020490B" w:rsidP="002B5A06">
      <w:pPr>
        <w:spacing w:line="276" w:lineRule="auto"/>
        <w:rPr>
          <w:rFonts w:ascii="Times New Roman" w:hAnsi="Times New Roman" w:cs="Times New Roman"/>
        </w:rPr>
      </w:pPr>
      <w:hyperlink r:id="rId13" w:anchor="info" w:history="1">
        <w:r w:rsidR="005D6834" w:rsidRPr="00B942CD">
          <w:rPr>
            <w:rStyle w:val="Hipervnculo"/>
            <w:rFonts w:ascii="Times New Roman" w:hAnsi="Times New Roman" w:cs="Times New Roman"/>
          </w:rPr>
          <w:t>https://revistas.unimilitar.edu.co/index.php/rfce/article/view/3517/3636#info</w:t>
        </w:r>
      </w:hyperlink>
    </w:p>
    <w:p w14:paraId="03124912" w14:textId="77777777" w:rsidR="005D6834" w:rsidRDefault="005D6834" w:rsidP="002B5A06">
      <w:pPr>
        <w:spacing w:line="276" w:lineRule="auto"/>
        <w:rPr>
          <w:rFonts w:ascii="Times New Roman" w:hAnsi="Times New Roman" w:cs="Times New Roman"/>
        </w:rPr>
      </w:pPr>
    </w:p>
    <w:p w14:paraId="2C0BF3C2" w14:textId="77777777" w:rsidR="00DD633B" w:rsidRDefault="00DD633B" w:rsidP="002B5A06">
      <w:pPr>
        <w:spacing w:line="276" w:lineRule="auto"/>
      </w:pPr>
    </w:p>
    <w:p w14:paraId="4A53B870" w14:textId="77777777" w:rsidR="006642C1" w:rsidRPr="006642C1" w:rsidRDefault="00D55CE3" w:rsidP="002B5A06">
      <w:pPr>
        <w:spacing w:line="276" w:lineRule="auto"/>
        <w:rPr>
          <w:rFonts w:ascii="Times New Roman" w:hAnsi="Times New Roman" w:cs="Times New Roman"/>
        </w:rPr>
      </w:pPr>
      <w:r w:rsidRPr="00D55CE3">
        <w:rPr>
          <w:rFonts w:ascii="Times New Roman" w:hAnsi="Times New Roman" w:cs="Times New Roman"/>
        </w:rPr>
        <w:t>Calderón, J.</w:t>
      </w:r>
      <w:r w:rsidR="00A17C66">
        <w:rPr>
          <w:rFonts w:ascii="Times New Roman" w:hAnsi="Times New Roman" w:cs="Times New Roman"/>
        </w:rPr>
        <w:t xml:space="preserve"> Gaviria, A y García, M</w:t>
      </w:r>
      <w:r w:rsidRPr="00D55CE3">
        <w:rPr>
          <w:rFonts w:ascii="Times New Roman" w:hAnsi="Times New Roman" w:cs="Times New Roman"/>
        </w:rPr>
        <w:t>.</w:t>
      </w:r>
      <w:r>
        <w:rPr>
          <w:rFonts w:ascii="Times New Roman" w:hAnsi="Times New Roman" w:cs="Times New Roman"/>
        </w:rPr>
        <w:t xml:space="preserve"> (2021)</w:t>
      </w:r>
      <w:r w:rsidR="006642C1">
        <w:rPr>
          <w:rFonts w:ascii="Times New Roman" w:hAnsi="Times New Roman" w:cs="Times New Roman"/>
        </w:rPr>
        <w:t xml:space="preserve"> </w:t>
      </w:r>
      <w:r w:rsidR="006642C1" w:rsidRPr="006642C1">
        <w:rPr>
          <w:rFonts w:ascii="Times New Roman" w:hAnsi="Times New Roman" w:cs="Times New Roman"/>
        </w:rPr>
        <w:t>Satisfacción con los servicios básicos y</w:t>
      </w:r>
    </w:p>
    <w:p w14:paraId="459E4F0D" w14:textId="555BC3D6" w:rsidR="005D6834" w:rsidRDefault="006642C1" w:rsidP="002B5A06">
      <w:pPr>
        <w:spacing w:line="276" w:lineRule="auto"/>
        <w:rPr>
          <w:rFonts w:ascii="Times New Roman" w:hAnsi="Times New Roman" w:cs="Times New Roman"/>
        </w:rPr>
      </w:pPr>
      <w:r w:rsidRPr="006642C1">
        <w:rPr>
          <w:rFonts w:ascii="Times New Roman" w:hAnsi="Times New Roman" w:cs="Times New Roman"/>
        </w:rPr>
        <w:t>crisis de la confianza en las instituciones</w:t>
      </w:r>
      <w:r>
        <w:rPr>
          <w:rFonts w:ascii="Times New Roman" w:hAnsi="Times New Roman" w:cs="Times New Roman"/>
        </w:rPr>
        <w:t xml:space="preserve">. </w:t>
      </w:r>
      <w:r w:rsidR="00D55CE3">
        <w:t xml:space="preserve"> </w:t>
      </w:r>
      <w:hyperlink r:id="rId14" w:history="1">
        <w:r w:rsidR="00D55CE3" w:rsidRPr="00FE6717">
          <w:rPr>
            <w:rStyle w:val="Hipervnculo"/>
            <w:rFonts w:ascii="Times New Roman" w:hAnsi="Times New Roman" w:cs="Times New Roman"/>
          </w:rPr>
          <w:t>https://obsdemocracia.org/2021/06/08/satisfaccion-con-los-servicios-basicos-y-crisis-de-la-confianza-en-las-instituciones/</w:t>
        </w:r>
      </w:hyperlink>
    </w:p>
    <w:p w14:paraId="13A88D1D" w14:textId="77777777" w:rsidR="00BF6EB6" w:rsidRDefault="00BF6EB6" w:rsidP="002B5A06">
      <w:pPr>
        <w:spacing w:line="276" w:lineRule="auto"/>
        <w:rPr>
          <w:rFonts w:ascii="Times New Roman" w:hAnsi="Times New Roman" w:cs="Times New Roman"/>
        </w:rPr>
      </w:pPr>
    </w:p>
    <w:p w14:paraId="66CC9AA0" w14:textId="77777777" w:rsidR="006642C1" w:rsidRDefault="006642C1" w:rsidP="002B5A06">
      <w:pPr>
        <w:spacing w:line="276" w:lineRule="auto"/>
      </w:pPr>
    </w:p>
    <w:p w14:paraId="21A2C7A8" w14:textId="42BB9261" w:rsidR="00681059" w:rsidRDefault="0016432F" w:rsidP="002B5A06">
      <w:pPr>
        <w:spacing w:line="276" w:lineRule="auto"/>
        <w:rPr>
          <w:rFonts w:ascii="Times New Roman" w:hAnsi="Times New Roman" w:cs="Times New Roman"/>
        </w:rPr>
      </w:pPr>
      <w:r w:rsidRPr="0016432F">
        <w:rPr>
          <w:rFonts w:ascii="Times New Roman" w:hAnsi="Times New Roman" w:cs="Times New Roman"/>
        </w:rPr>
        <w:t xml:space="preserve">Millán, A. </w:t>
      </w:r>
      <w:r>
        <w:rPr>
          <w:rFonts w:ascii="Times New Roman" w:hAnsi="Times New Roman" w:cs="Times New Roman"/>
        </w:rPr>
        <w:t xml:space="preserve">(2016) </w:t>
      </w:r>
      <w:r w:rsidR="005F30EA" w:rsidRPr="00E10DDE">
        <w:rPr>
          <w:rFonts w:ascii="Times New Roman" w:hAnsi="Times New Roman" w:cs="Times New Roman"/>
          <w:i/>
          <w:iCs/>
        </w:rPr>
        <w:t>“Dime qué te enseñan y te diré en lo que crees”: conceptualizaciones y percepciones estudiantiles sobre la democracia a partir de las experiencias suscitadas por las prácticas de formación democrática adelantadas en un colegio público de Bogotá.</w:t>
      </w:r>
      <w:r w:rsidR="005F30EA">
        <w:rPr>
          <w:rFonts w:ascii="Times New Roman" w:hAnsi="Times New Roman" w:cs="Times New Roman"/>
        </w:rPr>
        <w:t xml:space="preserve"> </w:t>
      </w:r>
      <w:r w:rsidR="00E10DDE">
        <w:rPr>
          <w:rFonts w:ascii="Times New Roman" w:hAnsi="Times New Roman" w:cs="Times New Roman"/>
        </w:rPr>
        <w:t xml:space="preserve">Universidad del Rosario. </w:t>
      </w:r>
    </w:p>
    <w:p w14:paraId="5F6CF26D" w14:textId="15CCCC1E" w:rsidR="00E10DDE" w:rsidRDefault="0020490B" w:rsidP="002B5A06">
      <w:pPr>
        <w:spacing w:line="276" w:lineRule="auto"/>
        <w:rPr>
          <w:rFonts w:ascii="Times New Roman" w:hAnsi="Times New Roman" w:cs="Times New Roman"/>
        </w:rPr>
      </w:pPr>
      <w:hyperlink r:id="rId15" w:history="1">
        <w:r w:rsidR="00E10DDE" w:rsidRPr="00FE6717">
          <w:rPr>
            <w:rStyle w:val="Hipervnculo"/>
            <w:rFonts w:ascii="Times New Roman" w:hAnsi="Times New Roman" w:cs="Times New Roman"/>
          </w:rPr>
          <w:t>https://repository.urosario.edu.co/server/api/core/bitstreams/49682dbf-bb2d-4260-ad37-e82ca7d55eef/content</w:t>
        </w:r>
      </w:hyperlink>
    </w:p>
    <w:p w14:paraId="64A065D4" w14:textId="77777777" w:rsidR="00E10DDE" w:rsidRPr="0016432F" w:rsidRDefault="00E10DDE" w:rsidP="002B5A06">
      <w:pPr>
        <w:spacing w:line="276" w:lineRule="auto"/>
        <w:rPr>
          <w:rFonts w:ascii="Times New Roman" w:hAnsi="Times New Roman" w:cs="Times New Roman"/>
        </w:rPr>
      </w:pPr>
    </w:p>
    <w:p w14:paraId="27BED62C" w14:textId="1DCD01D6" w:rsidR="00681059" w:rsidRDefault="005668F6" w:rsidP="002B5A06">
      <w:pPr>
        <w:spacing w:line="276" w:lineRule="auto"/>
        <w:rPr>
          <w:rFonts w:ascii="Times New Roman" w:hAnsi="Times New Roman" w:cs="Times New Roman"/>
        </w:rPr>
      </w:pPr>
      <w:r w:rsidRPr="005668F6">
        <w:rPr>
          <w:rFonts w:ascii="Times New Roman" w:hAnsi="Times New Roman" w:cs="Times New Roman"/>
        </w:rPr>
        <w:t xml:space="preserve">Castillo, E. y Sánchez. C. </w:t>
      </w:r>
      <w:r w:rsidR="0067449A">
        <w:rPr>
          <w:rFonts w:ascii="Times New Roman" w:hAnsi="Times New Roman" w:cs="Times New Roman"/>
        </w:rPr>
        <w:t xml:space="preserve">(2003) </w:t>
      </w:r>
      <w:r w:rsidR="0067449A" w:rsidRPr="00C416D0">
        <w:rPr>
          <w:rFonts w:ascii="Times New Roman" w:hAnsi="Times New Roman" w:cs="Times New Roman"/>
          <w:i/>
          <w:iCs/>
        </w:rPr>
        <w:t xml:space="preserve">¿Democratizar la escuela o escolarizar la </w:t>
      </w:r>
      <w:r w:rsidR="00C416D0" w:rsidRPr="00C416D0">
        <w:rPr>
          <w:rFonts w:ascii="Times New Roman" w:hAnsi="Times New Roman" w:cs="Times New Roman"/>
          <w:i/>
          <w:iCs/>
        </w:rPr>
        <w:t>democracia? Dilemas</w:t>
      </w:r>
      <w:r w:rsidR="0067449A" w:rsidRPr="00C416D0">
        <w:rPr>
          <w:rFonts w:ascii="Times New Roman" w:hAnsi="Times New Roman" w:cs="Times New Roman"/>
          <w:i/>
          <w:iCs/>
        </w:rPr>
        <w:t xml:space="preserve"> de la socialización política en la escuela colombiana.</w:t>
      </w:r>
      <w:r w:rsidR="0067449A">
        <w:rPr>
          <w:rFonts w:ascii="Times New Roman" w:hAnsi="Times New Roman" w:cs="Times New Roman"/>
        </w:rPr>
        <w:t xml:space="preserve"> </w:t>
      </w:r>
      <w:r w:rsidR="00C416D0">
        <w:rPr>
          <w:rFonts w:ascii="Times New Roman" w:hAnsi="Times New Roman" w:cs="Times New Roman"/>
        </w:rPr>
        <w:t>Universidad Pedagógica Nacional</w:t>
      </w:r>
    </w:p>
    <w:p w14:paraId="200CDBB7" w14:textId="4F703801" w:rsidR="00C416D0" w:rsidRDefault="0020490B" w:rsidP="002B5A06">
      <w:pPr>
        <w:spacing w:line="276" w:lineRule="auto"/>
        <w:rPr>
          <w:rFonts w:ascii="Times New Roman" w:hAnsi="Times New Roman" w:cs="Times New Roman"/>
        </w:rPr>
      </w:pPr>
      <w:hyperlink r:id="rId16" w:anchor=":~:text=Dilemas%20de%20la%20socializaci%C3%B3n%20pol%C3%ADtica%20en%20la%20escuela%20colombiana,-DOI%3A%20https%3A%2F%2F&amp;text=Este%20trabajo%20retoma%20las%20investigaciones,las%20escuelas%20p%C3%BAblicas%20de%20Bogot%C3%A1" w:history="1">
        <w:r w:rsidR="00F373E0" w:rsidRPr="00FE6717">
          <w:rPr>
            <w:rStyle w:val="Hipervnculo"/>
            <w:rFonts w:ascii="Times New Roman" w:hAnsi="Times New Roman" w:cs="Times New Roman"/>
          </w:rPr>
          <w:t>https://revistas.pedagogica.edu.co/index.php/RCE/article/view/5494#:~:text=Dilemas%20de%20la%20socializaci%C3%B3n%20pol%C3%ADtica%20en%20la%20escuela%20colombiana,-DOI%3A%20https%3A%2F%2F&amp;text=Este%20trabajo%20retoma%20las%20investigaciones,las%20escuelas%20p%C3%BAblicas%20de%20Bogot%C3%A1</w:t>
        </w:r>
      </w:hyperlink>
      <w:r w:rsidR="00F373E0" w:rsidRPr="00F373E0">
        <w:rPr>
          <w:rFonts w:ascii="Times New Roman" w:hAnsi="Times New Roman" w:cs="Times New Roman"/>
        </w:rPr>
        <w:t>.</w:t>
      </w:r>
    </w:p>
    <w:p w14:paraId="168606F3" w14:textId="77777777" w:rsidR="00681059" w:rsidRDefault="00681059" w:rsidP="002B5A06">
      <w:pPr>
        <w:spacing w:line="276" w:lineRule="auto"/>
      </w:pPr>
    </w:p>
    <w:p w14:paraId="5D069C20" w14:textId="4AE4DE06" w:rsidR="009834E2" w:rsidRDefault="009834E2" w:rsidP="002B5A06">
      <w:pPr>
        <w:spacing w:line="276" w:lineRule="auto"/>
        <w:rPr>
          <w:rFonts w:ascii="Times New Roman" w:hAnsi="Times New Roman" w:cs="Times New Roman"/>
        </w:rPr>
      </w:pPr>
      <w:r w:rsidRPr="009834E2">
        <w:rPr>
          <w:rFonts w:ascii="Times New Roman" w:hAnsi="Times New Roman" w:cs="Times New Roman"/>
        </w:rPr>
        <w:t>Constitución Política de Colombia. [</w:t>
      </w:r>
      <w:proofErr w:type="spellStart"/>
      <w:r w:rsidRPr="009834E2">
        <w:rPr>
          <w:rFonts w:ascii="Times New Roman" w:hAnsi="Times New Roman" w:cs="Times New Roman"/>
        </w:rPr>
        <w:t>Const</w:t>
      </w:r>
      <w:proofErr w:type="spellEnd"/>
      <w:r w:rsidRPr="009834E2">
        <w:rPr>
          <w:rFonts w:ascii="Times New Roman" w:hAnsi="Times New Roman" w:cs="Times New Roman"/>
        </w:rPr>
        <w:t xml:space="preserve">]. Art. </w:t>
      </w:r>
      <w:r>
        <w:rPr>
          <w:rFonts w:ascii="Times New Roman" w:hAnsi="Times New Roman" w:cs="Times New Roman"/>
        </w:rPr>
        <w:t>41</w:t>
      </w:r>
      <w:r w:rsidRPr="009834E2">
        <w:rPr>
          <w:rFonts w:ascii="Times New Roman" w:hAnsi="Times New Roman" w:cs="Times New Roman"/>
        </w:rPr>
        <w:t xml:space="preserve">. 20 de julio de 1991. (Colombia). </w:t>
      </w:r>
      <w:hyperlink r:id="rId17" w:anchor="1" w:history="1">
        <w:r w:rsidRPr="00FE6717">
          <w:rPr>
            <w:rStyle w:val="Hipervnculo"/>
            <w:rFonts w:ascii="Times New Roman" w:hAnsi="Times New Roman" w:cs="Times New Roman"/>
          </w:rPr>
          <w:t>http://www.secretariasenado.gov.co/senado/basedoc/constitucion_politica_1991.html#1</w:t>
        </w:r>
      </w:hyperlink>
    </w:p>
    <w:p w14:paraId="41B56B7D" w14:textId="77777777" w:rsidR="009834E2" w:rsidRDefault="009834E2" w:rsidP="002B5A06">
      <w:pPr>
        <w:spacing w:line="276" w:lineRule="auto"/>
        <w:rPr>
          <w:rFonts w:ascii="Times New Roman" w:hAnsi="Times New Roman" w:cs="Times New Roman"/>
        </w:rPr>
      </w:pPr>
    </w:p>
    <w:p w14:paraId="1E7902CA" w14:textId="0A5380F2" w:rsidR="00CB1407" w:rsidRDefault="006E73B5" w:rsidP="002B5A06">
      <w:pPr>
        <w:spacing w:line="276" w:lineRule="auto"/>
        <w:rPr>
          <w:rFonts w:ascii="Times New Roman" w:hAnsi="Times New Roman" w:cs="Times New Roman"/>
        </w:rPr>
      </w:pPr>
      <w:r>
        <w:rPr>
          <w:rFonts w:ascii="Times New Roman" w:hAnsi="Times New Roman" w:cs="Times New Roman"/>
        </w:rPr>
        <w:t xml:space="preserve">Ley 115 de 1994. </w:t>
      </w:r>
      <w:r w:rsidR="000705D5" w:rsidRPr="000705D5">
        <w:rPr>
          <w:rFonts w:ascii="Times New Roman" w:hAnsi="Times New Roman" w:cs="Times New Roman"/>
        </w:rPr>
        <w:t>Por la cual se expide la ley general de educación.</w:t>
      </w:r>
      <w:r w:rsidR="000705D5">
        <w:rPr>
          <w:rFonts w:ascii="Times New Roman" w:hAnsi="Times New Roman" w:cs="Times New Roman"/>
        </w:rPr>
        <w:t xml:space="preserve"> </w:t>
      </w:r>
      <w:r w:rsidR="005C6587">
        <w:rPr>
          <w:rFonts w:ascii="Times New Roman" w:hAnsi="Times New Roman" w:cs="Times New Roman"/>
        </w:rPr>
        <w:t>08 de febrero de 1994</w:t>
      </w:r>
      <w:r w:rsidR="00CB1407">
        <w:rPr>
          <w:rFonts w:ascii="Times New Roman" w:hAnsi="Times New Roman" w:cs="Times New Roman"/>
        </w:rPr>
        <w:t xml:space="preserve">    </w:t>
      </w:r>
      <w:hyperlink r:id="rId18" w:history="1">
        <w:r w:rsidR="00CB1407" w:rsidRPr="00FE6717">
          <w:rPr>
            <w:rStyle w:val="Hipervnculo"/>
            <w:rFonts w:ascii="Times New Roman" w:hAnsi="Times New Roman" w:cs="Times New Roman"/>
          </w:rPr>
          <w:t>http://www.secretariasenado.gov.co/senado/basedoc/ley_0115_1994.html</w:t>
        </w:r>
      </w:hyperlink>
    </w:p>
    <w:p w14:paraId="3F9A2360" w14:textId="77777777" w:rsidR="00CB1407" w:rsidRPr="009834E2" w:rsidRDefault="00CB1407" w:rsidP="002B5A06">
      <w:pPr>
        <w:spacing w:line="276" w:lineRule="auto"/>
        <w:rPr>
          <w:rFonts w:ascii="Times New Roman" w:hAnsi="Times New Roman" w:cs="Times New Roman"/>
        </w:rPr>
      </w:pPr>
    </w:p>
    <w:p w14:paraId="47805E28" w14:textId="3356713B" w:rsidR="00CB1407" w:rsidRPr="00801AFF" w:rsidRDefault="007D3D25" w:rsidP="002B5A06">
      <w:pPr>
        <w:tabs>
          <w:tab w:val="left" w:pos="1515"/>
        </w:tabs>
        <w:spacing w:line="276" w:lineRule="auto"/>
        <w:rPr>
          <w:rFonts w:ascii="Times New Roman" w:hAnsi="Times New Roman" w:cs="Times New Roman"/>
        </w:rPr>
      </w:pPr>
      <w:r w:rsidRPr="00801AFF">
        <w:rPr>
          <w:rFonts w:ascii="Times New Roman" w:hAnsi="Times New Roman" w:cs="Times New Roman"/>
        </w:rPr>
        <w:t xml:space="preserve">Glosario. </w:t>
      </w:r>
      <w:r w:rsidR="00801AFF">
        <w:rPr>
          <w:rFonts w:ascii="Times New Roman" w:hAnsi="Times New Roman" w:cs="Times New Roman"/>
        </w:rPr>
        <w:t>Departamento Administrativo de la Función Pública. (</w:t>
      </w:r>
      <w:r w:rsidR="0056258B">
        <w:rPr>
          <w:rFonts w:ascii="Times New Roman" w:hAnsi="Times New Roman" w:cs="Times New Roman"/>
        </w:rPr>
        <w:t>s.f.)</w:t>
      </w:r>
    </w:p>
    <w:p w14:paraId="52DFEC9D" w14:textId="519B2251" w:rsidR="000F72EF" w:rsidRPr="00CB1407" w:rsidRDefault="0020490B" w:rsidP="002B5A06">
      <w:pPr>
        <w:tabs>
          <w:tab w:val="left" w:pos="1515"/>
        </w:tabs>
        <w:spacing w:line="276" w:lineRule="auto"/>
        <w:rPr>
          <w:rFonts w:ascii="Times New Roman" w:hAnsi="Times New Roman" w:cs="Times New Roman"/>
        </w:rPr>
      </w:pPr>
      <w:hyperlink r:id="rId19" w:history="1">
        <w:r w:rsidR="000F72EF" w:rsidRPr="00CB1407">
          <w:rPr>
            <w:rStyle w:val="Hipervnculo"/>
            <w:rFonts w:ascii="Times New Roman" w:hAnsi="Times New Roman" w:cs="Times New Roman"/>
          </w:rPr>
          <w:t>https://www.funcionpublica.gov.co/glosario?_com_liferay_wiki_web_portlet_WikiPortlet_formDate=1677782207485&amp;p_p_id=com_liferay_wiki_web_portlet_WikiPortlet&amp;p_p_lifecycle=0&amp;p_p_state=normal&amp;p_p_mode=view&amp;_com_liferay_wiki_web_portlet_WikiPortlet_mvcRenderCommandName=%2Fwiki%2Fsearch&amp;_com_liferay_wiki_web_portlet_WikiPortlet_redirect=https%3A%2F%2Fwww.funcionpublica.gov.co%2Fglosario%2F-%2Fwiki%2Ftag%2Fa%3Fp_r_p_http%253A%252F%252Fwww.liferay.com%252Fpublic-render-parameters%252Fwiki_title%3DEntidad%2BEstatal&amp;_com_liferay_wiki_web_portlet_WikiPortlet_nodeId=26415658&amp;_com_liferay_wiki_web_portlet_WikiPortlet_keywords=ADMINISTRACI%C3%93N+P%C3%9ABLICA&amp;p_auth=</w:t>
        </w:r>
      </w:hyperlink>
    </w:p>
    <w:p w14:paraId="479AC499" w14:textId="77777777" w:rsidR="000F72EF" w:rsidRPr="00CB1407" w:rsidRDefault="000F72EF" w:rsidP="002B5A06">
      <w:pPr>
        <w:tabs>
          <w:tab w:val="left" w:pos="1515"/>
        </w:tabs>
        <w:spacing w:line="276" w:lineRule="auto"/>
        <w:rPr>
          <w:rFonts w:ascii="Times New Roman" w:hAnsi="Times New Roman" w:cs="Times New Roman"/>
        </w:rPr>
      </w:pPr>
    </w:p>
    <w:p w14:paraId="2E217C0B" w14:textId="7D3FB727" w:rsidR="005206A8" w:rsidRDefault="00132272" w:rsidP="002B5A06">
      <w:pPr>
        <w:tabs>
          <w:tab w:val="left" w:pos="1515"/>
        </w:tabs>
        <w:spacing w:line="276" w:lineRule="auto"/>
        <w:rPr>
          <w:rFonts w:ascii="Times New Roman" w:hAnsi="Times New Roman" w:cs="Times New Roman"/>
        </w:rPr>
      </w:pPr>
      <w:r>
        <w:rPr>
          <w:rFonts w:ascii="Times New Roman" w:hAnsi="Times New Roman" w:cs="Times New Roman"/>
        </w:rPr>
        <w:t xml:space="preserve">Corte Constitucional. </w:t>
      </w:r>
      <w:r w:rsidR="000F72EF">
        <w:rPr>
          <w:rFonts w:ascii="Times New Roman" w:hAnsi="Times New Roman" w:cs="Times New Roman"/>
        </w:rPr>
        <w:t>Sentencia C-027/1993 Corte Constitucional</w:t>
      </w:r>
      <w:r w:rsidR="007D2814">
        <w:rPr>
          <w:rFonts w:ascii="Times New Roman" w:hAnsi="Times New Roman" w:cs="Times New Roman"/>
        </w:rPr>
        <w:t xml:space="preserve">. MP. </w:t>
      </w:r>
      <w:r w:rsidR="006B6C5E" w:rsidRPr="006B6C5E">
        <w:rPr>
          <w:rFonts w:ascii="Times New Roman" w:hAnsi="Times New Roman" w:cs="Times New Roman"/>
        </w:rPr>
        <w:t xml:space="preserve">Simón Rodríguez </w:t>
      </w:r>
      <w:proofErr w:type="spellStart"/>
      <w:r w:rsidR="006B6C5E" w:rsidRPr="006B6C5E">
        <w:rPr>
          <w:rFonts w:ascii="Times New Roman" w:hAnsi="Times New Roman" w:cs="Times New Roman"/>
        </w:rPr>
        <w:t>Rodríguez</w:t>
      </w:r>
      <w:proofErr w:type="spellEnd"/>
      <w:r w:rsidR="006B6C5E" w:rsidRPr="006B6C5E">
        <w:rPr>
          <w:rFonts w:ascii="Times New Roman" w:hAnsi="Times New Roman" w:cs="Times New Roman"/>
        </w:rPr>
        <w:t>.</w:t>
      </w:r>
      <w:r w:rsidR="00C407B5">
        <w:rPr>
          <w:rFonts w:ascii="Times New Roman" w:hAnsi="Times New Roman" w:cs="Times New Roman"/>
        </w:rPr>
        <w:t xml:space="preserve"> </w:t>
      </w:r>
    </w:p>
    <w:p w14:paraId="27B505B9" w14:textId="37DC42B9" w:rsidR="00C407B5" w:rsidRDefault="0020490B" w:rsidP="002B5A06">
      <w:pPr>
        <w:tabs>
          <w:tab w:val="left" w:pos="1515"/>
        </w:tabs>
        <w:spacing w:line="276" w:lineRule="auto"/>
        <w:rPr>
          <w:rFonts w:ascii="Times New Roman" w:hAnsi="Times New Roman" w:cs="Times New Roman"/>
        </w:rPr>
      </w:pPr>
      <w:hyperlink r:id="rId20" w:history="1">
        <w:r w:rsidR="00C407B5" w:rsidRPr="00FE6717">
          <w:rPr>
            <w:rStyle w:val="Hipervnculo"/>
            <w:rFonts w:ascii="Times New Roman" w:hAnsi="Times New Roman" w:cs="Times New Roman"/>
          </w:rPr>
          <w:t>https://www.corteconstitucional.gov.co/relatoria/1993/C-027-93.htm</w:t>
        </w:r>
      </w:hyperlink>
    </w:p>
    <w:p w14:paraId="0A352087" w14:textId="77777777" w:rsidR="00C407B5" w:rsidRPr="000F72EF" w:rsidRDefault="00C407B5" w:rsidP="000F72EF">
      <w:pPr>
        <w:tabs>
          <w:tab w:val="left" w:pos="1515"/>
        </w:tabs>
        <w:rPr>
          <w:rFonts w:ascii="Times New Roman" w:hAnsi="Times New Roman" w:cs="Times New Roman"/>
        </w:rPr>
      </w:pPr>
    </w:p>
    <w:sectPr w:rsidR="00C407B5" w:rsidRPr="000F72EF">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5EFE" w14:textId="77777777" w:rsidR="0020490B" w:rsidRDefault="0020490B" w:rsidP="00124030">
      <w:r>
        <w:separator/>
      </w:r>
    </w:p>
  </w:endnote>
  <w:endnote w:type="continuationSeparator" w:id="0">
    <w:p w14:paraId="2C7EE67F" w14:textId="77777777" w:rsidR="0020490B" w:rsidRDefault="0020490B" w:rsidP="00124030">
      <w:r>
        <w:continuationSeparator/>
      </w:r>
    </w:p>
  </w:endnote>
  <w:endnote w:type="continuationNotice" w:id="1">
    <w:p w14:paraId="65FD50C6" w14:textId="77777777" w:rsidR="0020490B" w:rsidRDefault="00204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84EF" w14:textId="77777777" w:rsidR="008F7442" w:rsidRDefault="008F7442" w:rsidP="008F7442">
    <w:pPr>
      <w:pStyle w:val="Piedepgina"/>
      <w:tabs>
        <w:tab w:val="clear" w:pos="4252"/>
        <w:tab w:val="clear" w:pos="8504"/>
        <w:tab w:val="left" w:pos="714"/>
      </w:tabs>
      <w:jc w:val="center"/>
      <w:rPr>
        <w:rFonts w:ascii="Arial Narrow" w:hAnsi="Arial Narrow"/>
        <w:noProof/>
        <w:sz w:val="20"/>
        <w:szCs w:val="20"/>
      </w:rPr>
    </w:pPr>
  </w:p>
  <w:p w14:paraId="196D6480" w14:textId="77777777" w:rsidR="00306AE8" w:rsidRDefault="00306AE8" w:rsidP="008F7442">
    <w:pPr>
      <w:pStyle w:val="Piedepgina"/>
      <w:tabs>
        <w:tab w:val="clear" w:pos="4252"/>
        <w:tab w:val="clear" w:pos="8504"/>
        <w:tab w:val="left" w:pos="714"/>
      </w:tabs>
      <w:jc w:val="center"/>
      <w:rPr>
        <w:rFonts w:ascii="Arial Narrow" w:hAnsi="Arial Narrow"/>
        <w:noProof/>
        <w:sz w:val="20"/>
        <w:szCs w:val="20"/>
      </w:rPr>
    </w:pPr>
  </w:p>
  <w:p w14:paraId="3D99F295" w14:textId="19A826FD" w:rsidR="008F7442" w:rsidRDefault="008F7442" w:rsidP="008F7442">
    <w:pPr>
      <w:pStyle w:val="Piedepgina"/>
      <w:tabs>
        <w:tab w:val="clear" w:pos="4252"/>
        <w:tab w:val="clear" w:pos="8504"/>
        <w:tab w:val="left" w:pos="714"/>
      </w:tabs>
      <w:jc w:val="center"/>
      <w:rPr>
        <w:rFonts w:ascii="Arial Narrow" w:hAnsi="Arial Narrow"/>
        <w:noProof/>
        <w:sz w:val="20"/>
        <w:szCs w:val="20"/>
      </w:rPr>
    </w:pPr>
    <w:r w:rsidRPr="0012682A">
      <w:rPr>
        <w:rFonts w:ascii="Arial Narrow" w:hAnsi="Arial Narrow"/>
        <w:noProof/>
        <w:sz w:val="20"/>
        <w:szCs w:val="20"/>
      </w:rPr>
      <w:drawing>
        <wp:anchor distT="0" distB="0" distL="114300" distR="114300" simplePos="0" relativeHeight="251658243" behindDoc="1" locked="0" layoutInCell="1" allowOverlap="1" wp14:anchorId="43C0104D" wp14:editId="3A3E2520">
          <wp:simplePos x="0" y="0"/>
          <wp:positionH relativeFrom="column">
            <wp:posOffset>263525</wp:posOffset>
          </wp:positionH>
          <wp:positionV relativeFrom="paragraph">
            <wp:posOffset>-107315</wp:posOffset>
          </wp:positionV>
          <wp:extent cx="5400040" cy="79375"/>
          <wp:effectExtent l="0" t="0" r="0" b="0"/>
          <wp:wrapNone/>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drawing>
        <wp:anchor distT="0" distB="0" distL="114300" distR="114300" simplePos="0" relativeHeight="251658242" behindDoc="1" locked="0" layoutInCell="1" allowOverlap="1" wp14:anchorId="7D231D94" wp14:editId="4732B89E">
          <wp:simplePos x="0" y="0"/>
          <wp:positionH relativeFrom="column">
            <wp:posOffset>-3175</wp:posOffset>
          </wp:positionH>
          <wp:positionV relativeFrom="paragraph">
            <wp:posOffset>9278620</wp:posOffset>
          </wp:positionV>
          <wp:extent cx="5400040" cy="79375"/>
          <wp:effectExtent l="0" t="0" r="0" b="0"/>
          <wp:wrapNone/>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drawing>
        <wp:anchor distT="0" distB="0" distL="114300" distR="114300" simplePos="0" relativeHeight="251658241" behindDoc="1" locked="0" layoutInCell="1" allowOverlap="1" wp14:anchorId="7FE156FE" wp14:editId="02D34710">
          <wp:simplePos x="0" y="0"/>
          <wp:positionH relativeFrom="column">
            <wp:posOffset>-3175</wp:posOffset>
          </wp:positionH>
          <wp:positionV relativeFrom="paragraph">
            <wp:posOffset>9278620</wp:posOffset>
          </wp:positionV>
          <wp:extent cx="5400040" cy="79375"/>
          <wp:effectExtent l="0" t="0" r="0" b="0"/>
          <wp:wrapNone/>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drawing>
        <wp:anchor distT="0" distB="0" distL="114300" distR="114300" simplePos="0" relativeHeight="251658240" behindDoc="1" locked="0" layoutInCell="1" allowOverlap="1" wp14:anchorId="7E59DCCB" wp14:editId="5878497D">
          <wp:simplePos x="0" y="0"/>
          <wp:positionH relativeFrom="column">
            <wp:posOffset>-3175</wp:posOffset>
          </wp:positionH>
          <wp:positionV relativeFrom="paragraph">
            <wp:posOffset>9278620</wp:posOffset>
          </wp:positionV>
          <wp:extent cx="5400040" cy="79375"/>
          <wp:effectExtent l="0" t="0" r="0" b="0"/>
          <wp:wrapNone/>
          <wp:docPr id="253"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t xml:space="preserve">Carrera 7 N° 8 – 68 Ed. Nuevo del Congreso – PBX: (+57) 60 1 3904050 – Email: </w:t>
    </w:r>
    <w:hyperlink r:id="rId2" w:history="1">
      <w:r w:rsidRPr="004A15F9">
        <w:rPr>
          <w:rStyle w:val="Hipervnculo"/>
          <w:rFonts w:ascii="Arial Narrow" w:hAnsi="Arial Narrow"/>
          <w:noProof/>
          <w:sz w:val="20"/>
          <w:szCs w:val="20"/>
        </w:rPr>
        <w:t>ruth.caycedo@camara.gov.co</w:t>
      </w:r>
    </w:hyperlink>
  </w:p>
  <w:p w14:paraId="55FC1BB7" w14:textId="77777777" w:rsidR="008F7442" w:rsidRPr="0012682A" w:rsidRDefault="008F7442" w:rsidP="008F7442">
    <w:pPr>
      <w:pStyle w:val="Piedepgina"/>
      <w:tabs>
        <w:tab w:val="clear" w:pos="4252"/>
        <w:tab w:val="clear" w:pos="8504"/>
        <w:tab w:val="left" w:pos="714"/>
      </w:tabs>
      <w:jc w:val="center"/>
      <w:rPr>
        <w:rFonts w:ascii="Arial Narrow" w:hAnsi="Arial Narrow"/>
        <w:noProof/>
        <w:sz w:val="20"/>
        <w:szCs w:val="20"/>
      </w:rPr>
    </w:pPr>
    <w:r>
      <w:rPr>
        <w:rFonts w:ascii="Arial Narrow" w:hAnsi="Arial Narrow"/>
        <w:noProof/>
        <w:sz w:val="20"/>
        <w:szCs w:val="20"/>
      </w:rPr>
      <w:t>Bogota D.C.</w:t>
    </w:r>
  </w:p>
  <w:p w14:paraId="21D88751" w14:textId="77777777" w:rsidR="008F7442" w:rsidRDefault="008F74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A204" w14:textId="77777777" w:rsidR="0020490B" w:rsidRDefault="0020490B" w:rsidP="00124030">
      <w:r>
        <w:separator/>
      </w:r>
    </w:p>
  </w:footnote>
  <w:footnote w:type="continuationSeparator" w:id="0">
    <w:p w14:paraId="33D96EA1" w14:textId="77777777" w:rsidR="0020490B" w:rsidRDefault="0020490B" w:rsidP="00124030">
      <w:r>
        <w:continuationSeparator/>
      </w:r>
    </w:p>
  </w:footnote>
  <w:footnote w:type="continuationNotice" w:id="1">
    <w:p w14:paraId="3F1F1FE4" w14:textId="77777777" w:rsidR="0020490B" w:rsidRDefault="00204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3710" w14:textId="339CEF1F" w:rsidR="00664369" w:rsidRDefault="00664369">
    <w:pPr>
      <w:pStyle w:val="Encabezado"/>
    </w:pPr>
    <w:r>
      <w:rPr>
        <w:noProof/>
      </w:rPr>
      <w:drawing>
        <wp:anchor distT="0" distB="0" distL="114300" distR="114300" simplePos="0" relativeHeight="251659267" behindDoc="0" locked="0" layoutInCell="1" allowOverlap="1" wp14:anchorId="06D1C8C6" wp14:editId="2355C7C9">
          <wp:simplePos x="0" y="0"/>
          <wp:positionH relativeFrom="column">
            <wp:posOffset>3501390</wp:posOffset>
          </wp:positionH>
          <wp:positionV relativeFrom="paragraph">
            <wp:posOffset>17145</wp:posOffset>
          </wp:positionV>
          <wp:extent cx="1753870" cy="66548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13837" b="12682"/>
                  <a:stretch/>
                </pic:blipFill>
                <pic:spPr bwMode="auto">
                  <a:xfrm>
                    <a:off x="0" y="0"/>
                    <a:ext cx="1753870" cy="66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5842" w:rsidRPr="00FB1F25">
      <w:rPr>
        <w:noProof/>
      </w:rPr>
      <w:drawing>
        <wp:inline distT="0" distB="0" distL="0" distR="0" wp14:anchorId="2B08E28C" wp14:editId="0EE7CE08">
          <wp:extent cx="2189747" cy="644951"/>
          <wp:effectExtent l="0" t="0" r="0" b="3175"/>
          <wp:docPr id="2" name="Imagen 2"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icio |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7095" cy="679514"/>
                  </a:xfrm>
                  <a:prstGeom prst="rect">
                    <a:avLst/>
                  </a:prstGeom>
                  <a:noFill/>
                  <a:ln>
                    <a:noFill/>
                  </a:ln>
                </pic:spPr>
              </pic:pic>
            </a:graphicData>
          </a:graphic>
        </wp:inline>
      </w:drawing>
    </w:r>
    <w:r w:rsidR="00124030" w:rsidRPr="00FB1F25">
      <w:fldChar w:fldCharType="begin"/>
    </w:r>
    <w:r w:rsidR="0076716A">
      <w:instrText xml:space="preserve"> INCLUDEPICTURE "C:\\var\\folders\\fb\\0n99xhdd5_1_f_ryyjhl10480000gn\\T\\com.microsoft.Word\\WebArchiveCopyPasteTempFiles\\logo_camara_1.png" \* MERGEFORMAT </w:instrText>
    </w:r>
    <w:r w:rsidR="0020490B">
      <w:fldChar w:fldCharType="separate"/>
    </w:r>
    <w:r w:rsidR="00124030" w:rsidRPr="00FB1F25">
      <w:fldChar w:fldCharType="end"/>
    </w:r>
    <w:r w:rsidR="00124030">
      <w:t xml:space="preserve">                            </w:t>
    </w:r>
  </w:p>
  <w:p w14:paraId="1EA113BA" w14:textId="408B1B23" w:rsidR="00124030" w:rsidRDefault="0012403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3B4"/>
    <w:multiLevelType w:val="hybridMultilevel"/>
    <w:tmpl w:val="D7A43D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E33BBB"/>
    <w:multiLevelType w:val="hybridMultilevel"/>
    <w:tmpl w:val="A11A1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30"/>
    <w:rsid w:val="00004C5B"/>
    <w:rsid w:val="00010B5D"/>
    <w:rsid w:val="00016DC3"/>
    <w:rsid w:val="00033334"/>
    <w:rsid w:val="00036CA4"/>
    <w:rsid w:val="00050C7B"/>
    <w:rsid w:val="00054BAC"/>
    <w:rsid w:val="000571DC"/>
    <w:rsid w:val="00057B67"/>
    <w:rsid w:val="000655F1"/>
    <w:rsid w:val="000705D5"/>
    <w:rsid w:val="00077138"/>
    <w:rsid w:val="000830F6"/>
    <w:rsid w:val="00085EBC"/>
    <w:rsid w:val="00090F14"/>
    <w:rsid w:val="000A623D"/>
    <w:rsid w:val="000B191C"/>
    <w:rsid w:val="000B43AC"/>
    <w:rsid w:val="000B72CB"/>
    <w:rsid w:val="000C10E7"/>
    <w:rsid w:val="000C4D4A"/>
    <w:rsid w:val="000C7E04"/>
    <w:rsid w:val="000D7171"/>
    <w:rsid w:val="000E75FF"/>
    <w:rsid w:val="000F72EF"/>
    <w:rsid w:val="00106978"/>
    <w:rsid w:val="001144CF"/>
    <w:rsid w:val="00116919"/>
    <w:rsid w:val="001220C3"/>
    <w:rsid w:val="00124030"/>
    <w:rsid w:val="001242E6"/>
    <w:rsid w:val="00125C8B"/>
    <w:rsid w:val="00125EA6"/>
    <w:rsid w:val="0013128C"/>
    <w:rsid w:val="00132272"/>
    <w:rsid w:val="00133098"/>
    <w:rsid w:val="00135CEA"/>
    <w:rsid w:val="00145284"/>
    <w:rsid w:val="001474CC"/>
    <w:rsid w:val="00160C31"/>
    <w:rsid w:val="0016293C"/>
    <w:rsid w:val="0016432F"/>
    <w:rsid w:val="00167E0D"/>
    <w:rsid w:val="00186806"/>
    <w:rsid w:val="0019331D"/>
    <w:rsid w:val="001A595E"/>
    <w:rsid w:val="001C349F"/>
    <w:rsid w:val="001C57EB"/>
    <w:rsid w:val="001D3199"/>
    <w:rsid w:val="001D3F90"/>
    <w:rsid w:val="001E20F4"/>
    <w:rsid w:val="001F0964"/>
    <w:rsid w:val="001F75F1"/>
    <w:rsid w:val="0020490B"/>
    <w:rsid w:val="00221AB0"/>
    <w:rsid w:val="002361AB"/>
    <w:rsid w:val="002516BF"/>
    <w:rsid w:val="002524B7"/>
    <w:rsid w:val="00252E89"/>
    <w:rsid w:val="00255260"/>
    <w:rsid w:val="00260459"/>
    <w:rsid w:val="00262F9C"/>
    <w:rsid w:val="002647D7"/>
    <w:rsid w:val="002659C1"/>
    <w:rsid w:val="00266354"/>
    <w:rsid w:val="00271AE8"/>
    <w:rsid w:val="002747D2"/>
    <w:rsid w:val="002821CC"/>
    <w:rsid w:val="002A1EA3"/>
    <w:rsid w:val="002A273A"/>
    <w:rsid w:val="002B0A6C"/>
    <w:rsid w:val="002B5A06"/>
    <w:rsid w:val="002B5C2C"/>
    <w:rsid w:val="002C1601"/>
    <w:rsid w:val="002D008B"/>
    <w:rsid w:val="002E251D"/>
    <w:rsid w:val="002F454E"/>
    <w:rsid w:val="00304775"/>
    <w:rsid w:val="00306AE8"/>
    <w:rsid w:val="0031165A"/>
    <w:rsid w:val="00312CBB"/>
    <w:rsid w:val="00317453"/>
    <w:rsid w:val="00321109"/>
    <w:rsid w:val="00341EF6"/>
    <w:rsid w:val="003452F4"/>
    <w:rsid w:val="00354F58"/>
    <w:rsid w:val="00356F18"/>
    <w:rsid w:val="0037293A"/>
    <w:rsid w:val="00375824"/>
    <w:rsid w:val="0037617B"/>
    <w:rsid w:val="003833B6"/>
    <w:rsid w:val="00383622"/>
    <w:rsid w:val="003859ED"/>
    <w:rsid w:val="00385B26"/>
    <w:rsid w:val="00386FCB"/>
    <w:rsid w:val="003A638F"/>
    <w:rsid w:val="003B2D52"/>
    <w:rsid w:val="003B52C5"/>
    <w:rsid w:val="003C229F"/>
    <w:rsid w:val="003C36B3"/>
    <w:rsid w:val="003D69DB"/>
    <w:rsid w:val="003D781D"/>
    <w:rsid w:val="003E60C9"/>
    <w:rsid w:val="003E7876"/>
    <w:rsid w:val="003F564E"/>
    <w:rsid w:val="00403E67"/>
    <w:rsid w:val="00404819"/>
    <w:rsid w:val="0040715D"/>
    <w:rsid w:val="004130F2"/>
    <w:rsid w:val="0041406E"/>
    <w:rsid w:val="00415D03"/>
    <w:rsid w:val="0044423C"/>
    <w:rsid w:val="00444F9A"/>
    <w:rsid w:val="00473455"/>
    <w:rsid w:val="0047394E"/>
    <w:rsid w:val="00476FCC"/>
    <w:rsid w:val="004A70C3"/>
    <w:rsid w:val="004B2E16"/>
    <w:rsid w:val="004B3CF1"/>
    <w:rsid w:val="004B47F7"/>
    <w:rsid w:val="004B6C76"/>
    <w:rsid w:val="004D0D64"/>
    <w:rsid w:val="004D63FA"/>
    <w:rsid w:val="004D7966"/>
    <w:rsid w:val="004E1ED2"/>
    <w:rsid w:val="004E2B34"/>
    <w:rsid w:val="004E2CDB"/>
    <w:rsid w:val="004F26A3"/>
    <w:rsid w:val="004F383B"/>
    <w:rsid w:val="004F5ABE"/>
    <w:rsid w:val="00503021"/>
    <w:rsid w:val="0050353F"/>
    <w:rsid w:val="00504AB3"/>
    <w:rsid w:val="005166CD"/>
    <w:rsid w:val="00517656"/>
    <w:rsid w:val="00520554"/>
    <w:rsid w:val="005206A8"/>
    <w:rsid w:val="00526EC1"/>
    <w:rsid w:val="005323D1"/>
    <w:rsid w:val="00534097"/>
    <w:rsid w:val="005427BD"/>
    <w:rsid w:val="00543673"/>
    <w:rsid w:val="0054632D"/>
    <w:rsid w:val="0055012E"/>
    <w:rsid w:val="005507F7"/>
    <w:rsid w:val="005525F6"/>
    <w:rsid w:val="0056258B"/>
    <w:rsid w:val="005668F6"/>
    <w:rsid w:val="00577AE3"/>
    <w:rsid w:val="00584FD2"/>
    <w:rsid w:val="005938DC"/>
    <w:rsid w:val="005943DF"/>
    <w:rsid w:val="00594524"/>
    <w:rsid w:val="005B220C"/>
    <w:rsid w:val="005C6587"/>
    <w:rsid w:val="005C6D63"/>
    <w:rsid w:val="005D4C4D"/>
    <w:rsid w:val="005D6025"/>
    <w:rsid w:val="005D6834"/>
    <w:rsid w:val="005F30EA"/>
    <w:rsid w:val="005F3F22"/>
    <w:rsid w:val="00603D06"/>
    <w:rsid w:val="00622AB5"/>
    <w:rsid w:val="00644D8D"/>
    <w:rsid w:val="006565E3"/>
    <w:rsid w:val="006642C1"/>
    <w:rsid w:val="00664369"/>
    <w:rsid w:val="006662F0"/>
    <w:rsid w:val="00666BF5"/>
    <w:rsid w:val="0066708B"/>
    <w:rsid w:val="006719F9"/>
    <w:rsid w:val="00673928"/>
    <w:rsid w:val="0067449A"/>
    <w:rsid w:val="00681059"/>
    <w:rsid w:val="0068254D"/>
    <w:rsid w:val="00686888"/>
    <w:rsid w:val="00692270"/>
    <w:rsid w:val="00693F1D"/>
    <w:rsid w:val="006A0E9B"/>
    <w:rsid w:val="006B6260"/>
    <w:rsid w:val="006B6C5E"/>
    <w:rsid w:val="006D0BB3"/>
    <w:rsid w:val="006D2F98"/>
    <w:rsid w:val="006D4F94"/>
    <w:rsid w:val="006D54FA"/>
    <w:rsid w:val="006E2F4E"/>
    <w:rsid w:val="006E73B5"/>
    <w:rsid w:val="006F32A2"/>
    <w:rsid w:val="00714119"/>
    <w:rsid w:val="0071545E"/>
    <w:rsid w:val="007157A2"/>
    <w:rsid w:val="0071710B"/>
    <w:rsid w:val="007225A9"/>
    <w:rsid w:val="00742F02"/>
    <w:rsid w:val="0076716A"/>
    <w:rsid w:val="00775B24"/>
    <w:rsid w:val="00783C9E"/>
    <w:rsid w:val="007A3746"/>
    <w:rsid w:val="007A5900"/>
    <w:rsid w:val="007C2D84"/>
    <w:rsid w:val="007D2814"/>
    <w:rsid w:val="007D3D25"/>
    <w:rsid w:val="007D4727"/>
    <w:rsid w:val="007D7C69"/>
    <w:rsid w:val="007E7E74"/>
    <w:rsid w:val="00801553"/>
    <w:rsid w:val="00801AFF"/>
    <w:rsid w:val="00805981"/>
    <w:rsid w:val="00805F09"/>
    <w:rsid w:val="00811444"/>
    <w:rsid w:val="00813623"/>
    <w:rsid w:val="008144D7"/>
    <w:rsid w:val="00817F5E"/>
    <w:rsid w:val="00820A6C"/>
    <w:rsid w:val="00825709"/>
    <w:rsid w:val="008308BC"/>
    <w:rsid w:val="00850DFF"/>
    <w:rsid w:val="00854D98"/>
    <w:rsid w:val="00855821"/>
    <w:rsid w:val="00866608"/>
    <w:rsid w:val="00870D89"/>
    <w:rsid w:val="0088555A"/>
    <w:rsid w:val="00886CA5"/>
    <w:rsid w:val="00890429"/>
    <w:rsid w:val="00890F9B"/>
    <w:rsid w:val="00891DA9"/>
    <w:rsid w:val="008945B5"/>
    <w:rsid w:val="00896DE5"/>
    <w:rsid w:val="008A089F"/>
    <w:rsid w:val="008A47BE"/>
    <w:rsid w:val="008A76F2"/>
    <w:rsid w:val="008B20B7"/>
    <w:rsid w:val="008B2549"/>
    <w:rsid w:val="008B5530"/>
    <w:rsid w:val="008B611E"/>
    <w:rsid w:val="008C2667"/>
    <w:rsid w:val="008C4CA5"/>
    <w:rsid w:val="008D5E16"/>
    <w:rsid w:val="008D7B57"/>
    <w:rsid w:val="008E1D54"/>
    <w:rsid w:val="008F7442"/>
    <w:rsid w:val="00911AF6"/>
    <w:rsid w:val="009173E0"/>
    <w:rsid w:val="009309E2"/>
    <w:rsid w:val="00931BAA"/>
    <w:rsid w:val="00933191"/>
    <w:rsid w:val="009357D7"/>
    <w:rsid w:val="00942680"/>
    <w:rsid w:val="009469D0"/>
    <w:rsid w:val="00955F81"/>
    <w:rsid w:val="00960878"/>
    <w:rsid w:val="00966B1D"/>
    <w:rsid w:val="009744D3"/>
    <w:rsid w:val="00976D9F"/>
    <w:rsid w:val="009834E2"/>
    <w:rsid w:val="00987A4B"/>
    <w:rsid w:val="00994B79"/>
    <w:rsid w:val="00996983"/>
    <w:rsid w:val="009B444F"/>
    <w:rsid w:val="009B798D"/>
    <w:rsid w:val="009C081A"/>
    <w:rsid w:val="009C11A1"/>
    <w:rsid w:val="009D4646"/>
    <w:rsid w:val="009E4B2A"/>
    <w:rsid w:val="009E6014"/>
    <w:rsid w:val="009E60B3"/>
    <w:rsid w:val="009F6AED"/>
    <w:rsid w:val="00A01B4B"/>
    <w:rsid w:val="00A17C66"/>
    <w:rsid w:val="00A20223"/>
    <w:rsid w:val="00A32289"/>
    <w:rsid w:val="00A36006"/>
    <w:rsid w:val="00A41EA9"/>
    <w:rsid w:val="00A43430"/>
    <w:rsid w:val="00A449D1"/>
    <w:rsid w:val="00A47628"/>
    <w:rsid w:val="00A5593B"/>
    <w:rsid w:val="00A56168"/>
    <w:rsid w:val="00A62EF6"/>
    <w:rsid w:val="00A67D5A"/>
    <w:rsid w:val="00A736EE"/>
    <w:rsid w:val="00A81EB5"/>
    <w:rsid w:val="00A823A1"/>
    <w:rsid w:val="00A852CD"/>
    <w:rsid w:val="00A86513"/>
    <w:rsid w:val="00A93204"/>
    <w:rsid w:val="00A94FA8"/>
    <w:rsid w:val="00AC0017"/>
    <w:rsid w:val="00AC0428"/>
    <w:rsid w:val="00AE0E5E"/>
    <w:rsid w:val="00AE1B24"/>
    <w:rsid w:val="00AE3F31"/>
    <w:rsid w:val="00AE685C"/>
    <w:rsid w:val="00AF4D20"/>
    <w:rsid w:val="00AF7177"/>
    <w:rsid w:val="00AF79DE"/>
    <w:rsid w:val="00B02160"/>
    <w:rsid w:val="00B05817"/>
    <w:rsid w:val="00B0586D"/>
    <w:rsid w:val="00B0696F"/>
    <w:rsid w:val="00B103DA"/>
    <w:rsid w:val="00B13056"/>
    <w:rsid w:val="00B275EA"/>
    <w:rsid w:val="00B31C95"/>
    <w:rsid w:val="00B33D1A"/>
    <w:rsid w:val="00B50242"/>
    <w:rsid w:val="00B53551"/>
    <w:rsid w:val="00B55842"/>
    <w:rsid w:val="00B81F68"/>
    <w:rsid w:val="00B85C0A"/>
    <w:rsid w:val="00B91132"/>
    <w:rsid w:val="00B9498D"/>
    <w:rsid w:val="00BB7A4E"/>
    <w:rsid w:val="00BC3A56"/>
    <w:rsid w:val="00BC3AC4"/>
    <w:rsid w:val="00BC445F"/>
    <w:rsid w:val="00BC6A5E"/>
    <w:rsid w:val="00BD1822"/>
    <w:rsid w:val="00BD33D0"/>
    <w:rsid w:val="00BD60A7"/>
    <w:rsid w:val="00BE0B60"/>
    <w:rsid w:val="00BE3AF7"/>
    <w:rsid w:val="00BF2652"/>
    <w:rsid w:val="00BF6EB6"/>
    <w:rsid w:val="00BF7019"/>
    <w:rsid w:val="00C06998"/>
    <w:rsid w:val="00C129ED"/>
    <w:rsid w:val="00C22093"/>
    <w:rsid w:val="00C250A0"/>
    <w:rsid w:val="00C338DC"/>
    <w:rsid w:val="00C36B37"/>
    <w:rsid w:val="00C407B5"/>
    <w:rsid w:val="00C416D0"/>
    <w:rsid w:val="00C47677"/>
    <w:rsid w:val="00C530BF"/>
    <w:rsid w:val="00C63B0D"/>
    <w:rsid w:val="00C64CDE"/>
    <w:rsid w:val="00C73C81"/>
    <w:rsid w:val="00C74950"/>
    <w:rsid w:val="00C85CB4"/>
    <w:rsid w:val="00C945E1"/>
    <w:rsid w:val="00CA2EC4"/>
    <w:rsid w:val="00CA5786"/>
    <w:rsid w:val="00CB1407"/>
    <w:rsid w:val="00CB7FA4"/>
    <w:rsid w:val="00CD0259"/>
    <w:rsid w:val="00CD2F15"/>
    <w:rsid w:val="00CD3FA2"/>
    <w:rsid w:val="00CD5DE4"/>
    <w:rsid w:val="00CD62EC"/>
    <w:rsid w:val="00D12200"/>
    <w:rsid w:val="00D25006"/>
    <w:rsid w:val="00D30C33"/>
    <w:rsid w:val="00D3745A"/>
    <w:rsid w:val="00D50603"/>
    <w:rsid w:val="00D51253"/>
    <w:rsid w:val="00D55CE3"/>
    <w:rsid w:val="00D615A0"/>
    <w:rsid w:val="00D64E12"/>
    <w:rsid w:val="00D731BD"/>
    <w:rsid w:val="00D74EBC"/>
    <w:rsid w:val="00D778A9"/>
    <w:rsid w:val="00D77EF1"/>
    <w:rsid w:val="00D9027A"/>
    <w:rsid w:val="00D90539"/>
    <w:rsid w:val="00D92AF5"/>
    <w:rsid w:val="00D97A4B"/>
    <w:rsid w:val="00DA349D"/>
    <w:rsid w:val="00DA3A77"/>
    <w:rsid w:val="00DC5D8F"/>
    <w:rsid w:val="00DC6120"/>
    <w:rsid w:val="00DD633B"/>
    <w:rsid w:val="00DD7423"/>
    <w:rsid w:val="00DE1219"/>
    <w:rsid w:val="00DF0210"/>
    <w:rsid w:val="00DF2691"/>
    <w:rsid w:val="00DF4F11"/>
    <w:rsid w:val="00E02D99"/>
    <w:rsid w:val="00E10DDE"/>
    <w:rsid w:val="00E257EF"/>
    <w:rsid w:val="00E42E99"/>
    <w:rsid w:val="00E43311"/>
    <w:rsid w:val="00E51130"/>
    <w:rsid w:val="00E812DC"/>
    <w:rsid w:val="00E9043D"/>
    <w:rsid w:val="00EB0600"/>
    <w:rsid w:val="00EB3F10"/>
    <w:rsid w:val="00EC2636"/>
    <w:rsid w:val="00ED0800"/>
    <w:rsid w:val="00ED3924"/>
    <w:rsid w:val="00EE0EB3"/>
    <w:rsid w:val="00EF3363"/>
    <w:rsid w:val="00EF7604"/>
    <w:rsid w:val="00F00555"/>
    <w:rsid w:val="00F0088C"/>
    <w:rsid w:val="00F076B2"/>
    <w:rsid w:val="00F138AD"/>
    <w:rsid w:val="00F20D58"/>
    <w:rsid w:val="00F22A04"/>
    <w:rsid w:val="00F25B85"/>
    <w:rsid w:val="00F27BBB"/>
    <w:rsid w:val="00F30AB5"/>
    <w:rsid w:val="00F36CAB"/>
    <w:rsid w:val="00F373E0"/>
    <w:rsid w:val="00F43F53"/>
    <w:rsid w:val="00F4798F"/>
    <w:rsid w:val="00F504FE"/>
    <w:rsid w:val="00F62835"/>
    <w:rsid w:val="00F72B53"/>
    <w:rsid w:val="00F730DF"/>
    <w:rsid w:val="00F83086"/>
    <w:rsid w:val="00F843DC"/>
    <w:rsid w:val="00FA3A83"/>
    <w:rsid w:val="00FB3C59"/>
    <w:rsid w:val="00FB652C"/>
    <w:rsid w:val="00FB6D9A"/>
    <w:rsid w:val="00FC61EA"/>
    <w:rsid w:val="00FC6DCE"/>
    <w:rsid w:val="00FD3287"/>
    <w:rsid w:val="00FE5A57"/>
    <w:rsid w:val="00FE769A"/>
    <w:rsid w:val="00FF12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4955"/>
  <w15:chartTrackingRefBased/>
  <w15:docId w15:val="{CF46D030-6062-B542-8EB9-358D16C1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030"/>
    <w:pPr>
      <w:tabs>
        <w:tab w:val="center" w:pos="4252"/>
        <w:tab w:val="right" w:pos="8504"/>
      </w:tabs>
    </w:pPr>
  </w:style>
  <w:style w:type="character" w:customStyle="1" w:styleId="EncabezadoCar">
    <w:name w:val="Encabezado Car"/>
    <w:basedOn w:val="Fuentedeprrafopredeter"/>
    <w:link w:val="Encabezado"/>
    <w:uiPriority w:val="99"/>
    <w:rsid w:val="00124030"/>
  </w:style>
  <w:style w:type="paragraph" w:styleId="Piedepgina">
    <w:name w:val="footer"/>
    <w:basedOn w:val="Normal"/>
    <w:link w:val="PiedepginaCar"/>
    <w:uiPriority w:val="99"/>
    <w:unhideWhenUsed/>
    <w:rsid w:val="00124030"/>
    <w:pPr>
      <w:tabs>
        <w:tab w:val="center" w:pos="4252"/>
        <w:tab w:val="right" w:pos="8504"/>
      </w:tabs>
    </w:pPr>
  </w:style>
  <w:style w:type="character" w:customStyle="1" w:styleId="PiedepginaCar">
    <w:name w:val="Pie de página Car"/>
    <w:basedOn w:val="Fuentedeprrafopredeter"/>
    <w:link w:val="Piedepgina"/>
    <w:uiPriority w:val="99"/>
    <w:rsid w:val="00124030"/>
  </w:style>
  <w:style w:type="character" w:styleId="Hipervnculo">
    <w:name w:val="Hyperlink"/>
    <w:basedOn w:val="Fuentedeprrafopredeter"/>
    <w:uiPriority w:val="99"/>
    <w:unhideWhenUsed/>
    <w:rsid w:val="008F7442"/>
    <w:rPr>
      <w:color w:val="0563C1" w:themeColor="hyperlink"/>
      <w:u w:val="single"/>
    </w:rPr>
  </w:style>
  <w:style w:type="character" w:styleId="Mencinsinresolver">
    <w:name w:val="Unresolved Mention"/>
    <w:basedOn w:val="Fuentedeprrafopredeter"/>
    <w:uiPriority w:val="99"/>
    <w:semiHidden/>
    <w:unhideWhenUsed/>
    <w:rsid w:val="008A76F2"/>
    <w:rPr>
      <w:color w:val="605E5C"/>
      <w:shd w:val="clear" w:color="auto" w:fill="E1DFDD"/>
    </w:rPr>
  </w:style>
  <w:style w:type="paragraph" w:styleId="Textonotapie">
    <w:name w:val="footnote text"/>
    <w:basedOn w:val="Normal"/>
    <w:link w:val="TextonotapieCar"/>
    <w:uiPriority w:val="99"/>
    <w:semiHidden/>
    <w:unhideWhenUsed/>
    <w:rsid w:val="003D781D"/>
    <w:rPr>
      <w:sz w:val="20"/>
      <w:szCs w:val="20"/>
    </w:rPr>
  </w:style>
  <w:style w:type="character" w:customStyle="1" w:styleId="TextonotapieCar">
    <w:name w:val="Texto nota pie Car"/>
    <w:basedOn w:val="Fuentedeprrafopredeter"/>
    <w:link w:val="Textonotapie"/>
    <w:uiPriority w:val="99"/>
    <w:semiHidden/>
    <w:rsid w:val="003D781D"/>
    <w:rPr>
      <w:sz w:val="20"/>
      <w:szCs w:val="20"/>
    </w:rPr>
  </w:style>
  <w:style w:type="character" w:styleId="Refdenotaalpie">
    <w:name w:val="footnote reference"/>
    <w:basedOn w:val="Fuentedeprrafopredeter"/>
    <w:uiPriority w:val="99"/>
    <w:semiHidden/>
    <w:unhideWhenUsed/>
    <w:rsid w:val="003D781D"/>
    <w:rPr>
      <w:vertAlign w:val="superscript"/>
    </w:rPr>
  </w:style>
  <w:style w:type="paragraph" w:styleId="NormalWeb">
    <w:name w:val="Normal (Web)"/>
    <w:basedOn w:val="Normal"/>
    <w:uiPriority w:val="99"/>
    <w:semiHidden/>
    <w:unhideWhenUsed/>
    <w:rsid w:val="00E02D99"/>
    <w:rPr>
      <w:rFonts w:ascii="Times New Roman" w:hAnsi="Times New Roman" w:cs="Times New Roman"/>
    </w:rPr>
  </w:style>
  <w:style w:type="character" w:styleId="Hipervnculovisitado">
    <w:name w:val="FollowedHyperlink"/>
    <w:basedOn w:val="Fuentedeprrafopredeter"/>
    <w:uiPriority w:val="99"/>
    <w:semiHidden/>
    <w:unhideWhenUsed/>
    <w:rsid w:val="0054632D"/>
    <w:rPr>
      <w:color w:val="954F72" w:themeColor="followedHyperlink"/>
      <w:u w:val="single"/>
    </w:rPr>
  </w:style>
  <w:style w:type="paragraph" w:styleId="Prrafodelista">
    <w:name w:val="List Paragraph"/>
    <w:basedOn w:val="Normal"/>
    <w:uiPriority w:val="34"/>
    <w:qFormat/>
    <w:rsid w:val="001242E6"/>
    <w:pPr>
      <w:ind w:left="720"/>
      <w:contextualSpacing/>
    </w:pPr>
  </w:style>
  <w:style w:type="table" w:styleId="Tablaconcuadrcula">
    <w:name w:val="Table Grid"/>
    <w:basedOn w:val="Tablanormal"/>
    <w:uiPriority w:val="39"/>
    <w:rsid w:val="00D5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78934">
      <w:bodyDiv w:val="1"/>
      <w:marLeft w:val="0"/>
      <w:marRight w:val="0"/>
      <w:marTop w:val="0"/>
      <w:marBottom w:val="0"/>
      <w:divBdr>
        <w:top w:val="none" w:sz="0" w:space="0" w:color="auto"/>
        <w:left w:val="none" w:sz="0" w:space="0" w:color="auto"/>
        <w:bottom w:val="none" w:sz="0" w:space="0" w:color="auto"/>
        <w:right w:val="none" w:sz="0" w:space="0" w:color="auto"/>
      </w:divBdr>
    </w:div>
    <w:div w:id="272715146">
      <w:bodyDiv w:val="1"/>
      <w:marLeft w:val="0"/>
      <w:marRight w:val="0"/>
      <w:marTop w:val="0"/>
      <w:marBottom w:val="0"/>
      <w:divBdr>
        <w:top w:val="none" w:sz="0" w:space="0" w:color="auto"/>
        <w:left w:val="none" w:sz="0" w:space="0" w:color="auto"/>
        <w:bottom w:val="none" w:sz="0" w:space="0" w:color="auto"/>
        <w:right w:val="none" w:sz="0" w:space="0" w:color="auto"/>
      </w:divBdr>
    </w:div>
    <w:div w:id="678198698">
      <w:bodyDiv w:val="1"/>
      <w:marLeft w:val="0"/>
      <w:marRight w:val="0"/>
      <w:marTop w:val="0"/>
      <w:marBottom w:val="0"/>
      <w:divBdr>
        <w:top w:val="none" w:sz="0" w:space="0" w:color="auto"/>
        <w:left w:val="none" w:sz="0" w:space="0" w:color="auto"/>
        <w:bottom w:val="none" w:sz="0" w:space="0" w:color="auto"/>
        <w:right w:val="none" w:sz="0" w:space="0" w:color="auto"/>
      </w:divBdr>
    </w:div>
    <w:div w:id="797377414">
      <w:bodyDiv w:val="1"/>
      <w:marLeft w:val="0"/>
      <w:marRight w:val="0"/>
      <w:marTop w:val="0"/>
      <w:marBottom w:val="0"/>
      <w:divBdr>
        <w:top w:val="none" w:sz="0" w:space="0" w:color="auto"/>
        <w:left w:val="none" w:sz="0" w:space="0" w:color="auto"/>
        <w:bottom w:val="none" w:sz="0" w:space="0" w:color="auto"/>
        <w:right w:val="none" w:sz="0" w:space="0" w:color="auto"/>
      </w:divBdr>
    </w:div>
    <w:div w:id="1393432071">
      <w:bodyDiv w:val="1"/>
      <w:marLeft w:val="0"/>
      <w:marRight w:val="0"/>
      <w:marTop w:val="0"/>
      <w:marBottom w:val="0"/>
      <w:divBdr>
        <w:top w:val="none" w:sz="0" w:space="0" w:color="auto"/>
        <w:left w:val="none" w:sz="0" w:space="0" w:color="auto"/>
        <w:bottom w:val="none" w:sz="0" w:space="0" w:color="auto"/>
        <w:right w:val="none" w:sz="0" w:space="0" w:color="auto"/>
      </w:divBdr>
    </w:div>
    <w:div w:id="1539851015">
      <w:bodyDiv w:val="1"/>
      <w:marLeft w:val="0"/>
      <w:marRight w:val="0"/>
      <w:marTop w:val="0"/>
      <w:marBottom w:val="0"/>
      <w:divBdr>
        <w:top w:val="none" w:sz="0" w:space="0" w:color="auto"/>
        <w:left w:val="none" w:sz="0" w:space="0" w:color="auto"/>
        <w:bottom w:val="none" w:sz="0" w:space="0" w:color="auto"/>
        <w:right w:val="none" w:sz="0" w:space="0" w:color="auto"/>
      </w:divBdr>
    </w:div>
    <w:div w:id="1936743992">
      <w:bodyDiv w:val="1"/>
      <w:marLeft w:val="0"/>
      <w:marRight w:val="0"/>
      <w:marTop w:val="0"/>
      <w:marBottom w:val="0"/>
      <w:divBdr>
        <w:top w:val="none" w:sz="0" w:space="0" w:color="auto"/>
        <w:left w:val="none" w:sz="0" w:space="0" w:color="auto"/>
        <w:bottom w:val="none" w:sz="0" w:space="0" w:color="auto"/>
        <w:right w:val="none" w:sz="0" w:space="0" w:color="auto"/>
      </w:divBdr>
      <w:divsChild>
        <w:div w:id="125038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nero.com/noticias/invamer-gallup/630" TargetMode="External"/><Relationship Id="rId13" Type="http://schemas.openxmlformats.org/officeDocument/2006/relationships/hyperlink" Target="https://revistas.unimilitar.edu.co/index.php/rfce/article/view/3517/3636" TargetMode="External"/><Relationship Id="rId18" Type="http://schemas.openxmlformats.org/officeDocument/2006/relationships/hyperlink" Target="http://www.secretariasenado.gov.co/senado/basedoc/ley_0115_1994.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emana.com/pais/articulo/como-afecta-la-crisis-de-la-confianza/281884/" TargetMode="External"/><Relationship Id="rId17" Type="http://schemas.openxmlformats.org/officeDocument/2006/relationships/hyperlink" Target="http://www.secretariasenado.gov.co/senado/basedoc/constitucion_politica_1991.html" TargetMode="External"/><Relationship Id="rId2" Type="http://schemas.openxmlformats.org/officeDocument/2006/relationships/numbering" Target="numbering.xml"/><Relationship Id="rId16" Type="http://schemas.openxmlformats.org/officeDocument/2006/relationships/hyperlink" Target="https://revistas.pedagogica.edu.co/index.php/RCE/article/view/5494" TargetMode="External"/><Relationship Id="rId20" Type="http://schemas.openxmlformats.org/officeDocument/2006/relationships/hyperlink" Target="https://www.corteconstitucional.gov.co/relatoria/1993/C-027-9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pository.urosario.edu.co/server/api/core/bitstreams/49682dbf-bb2d-4260-ad37-e82ca7d55eef/content"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funcionpublica.gov.co/glosario?_com_liferay_wiki_web_portlet_WikiPortlet_formDate=1677782207485&amp;p_p_id=com_liferay_wiki_web_portlet_WikiPortlet&amp;p_p_lifecycle=0&amp;p_p_state=normal&amp;p_p_mode=view&amp;_com_liferay_wiki_web_portlet_WikiPortlet_mvcRenderCommandName=%2Fwiki%2Fsearch&amp;_com_liferay_wiki_web_portlet_WikiPortlet_redirect=https%3A%2F%2Fwww.funcionpublica.gov.co%2Fglosario%2F-%2Fwiki%2Ftag%2Fa%3Fp_r_p_http%253A%252F%252Fwww.liferay.com%252Fpublic-render-parameters%252Fwiki_title%3DEntidad%2BEstatal&amp;_com_liferay_wiki_web_portlet_WikiPortlet_nodeId=26415658&amp;_com_liferay_wiki_web_portlet_WikiPortlet_keywords=ADMINISTRACI%C3%93N+P%C3%9ABLICA&amp;p_aut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bsdemocracia.org/2021/06/08/satisfaccion-con-los-servicios-basicos-y-crisis-de-la-confianza-en-las-institucion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uth.caycedo@camara.gov.co"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88F9B-9D8B-4C72-80F5-D110AC48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3651</Words>
  <Characters>20081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Bautista</dc:creator>
  <cp:keywords/>
  <dc:description/>
  <cp:lastModifiedBy>Ruth Amelia Caycedo Rosero</cp:lastModifiedBy>
  <cp:revision>5</cp:revision>
  <cp:lastPrinted>2025-02-19T14:20:00Z</cp:lastPrinted>
  <dcterms:created xsi:type="dcterms:W3CDTF">2023-04-11T19:55:00Z</dcterms:created>
  <dcterms:modified xsi:type="dcterms:W3CDTF">2025-02-19T14:21:00Z</dcterms:modified>
</cp:coreProperties>
</file>