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645A3" w14:textId="77777777" w:rsidR="00645FB1" w:rsidRDefault="007D7F42" w:rsidP="00D227B9">
      <w:pPr>
        <w:jc w:val="center"/>
        <w:rPr>
          <w:b/>
        </w:rPr>
      </w:pPr>
      <w:bookmarkStart w:id="0" w:name="_GoBack"/>
      <w:r>
        <w:rPr>
          <w:noProof/>
          <w:lang w:val="en-US"/>
        </w:rPr>
        <w:drawing>
          <wp:inline distT="0" distB="0" distL="0" distR="0" wp14:anchorId="37F85238" wp14:editId="4C76F11B">
            <wp:extent cx="1481455" cy="57912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1455" cy="579120"/>
                    </a:xfrm>
                    <a:prstGeom prst="rect">
                      <a:avLst/>
                    </a:prstGeom>
                    <a:noFill/>
                  </pic:spPr>
                </pic:pic>
              </a:graphicData>
            </a:graphic>
          </wp:inline>
        </w:drawing>
      </w:r>
    </w:p>
    <w:p w14:paraId="0CCA3F1B" w14:textId="77777777" w:rsidR="00645FB1" w:rsidRDefault="00645FB1" w:rsidP="00D227B9">
      <w:pPr>
        <w:jc w:val="center"/>
        <w:rPr>
          <w:b/>
        </w:rPr>
      </w:pPr>
    </w:p>
    <w:p w14:paraId="45E3ADD3" w14:textId="77777777" w:rsidR="00645FB1" w:rsidRDefault="00645FB1" w:rsidP="00D227B9">
      <w:pPr>
        <w:jc w:val="center"/>
        <w:rPr>
          <w:b/>
        </w:rPr>
      </w:pPr>
    </w:p>
    <w:p w14:paraId="4A904846" w14:textId="77777777" w:rsidR="00645FB1" w:rsidRDefault="00645FB1" w:rsidP="007D7F42">
      <w:pPr>
        <w:jc w:val="center"/>
        <w:rPr>
          <w:b/>
        </w:rPr>
      </w:pPr>
    </w:p>
    <w:p w14:paraId="1C31905B" w14:textId="77777777" w:rsidR="00472363" w:rsidRPr="00D227B9" w:rsidRDefault="00D227B9" w:rsidP="007D7F42">
      <w:pPr>
        <w:jc w:val="center"/>
        <w:rPr>
          <w:b/>
        </w:rPr>
      </w:pPr>
      <w:r w:rsidRPr="00D227B9">
        <w:rPr>
          <w:b/>
        </w:rPr>
        <w:t>SILVIO CARRASQUILLA TORRES</w:t>
      </w:r>
    </w:p>
    <w:p w14:paraId="347BAE41" w14:textId="77777777" w:rsidR="00D227B9" w:rsidRPr="00D227B9" w:rsidRDefault="00D227B9" w:rsidP="007D7F42">
      <w:pPr>
        <w:jc w:val="center"/>
        <w:rPr>
          <w:b/>
        </w:rPr>
      </w:pPr>
      <w:r w:rsidRPr="00D227B9">
        <w:rPr>
          <w:b/>
        </w:rPr>
        <w:t>Representante a la Cámara</w:t>
      </w:r>
    </w:p>
    <w:p w14:paraId="07D8BA20" w14:textId="77777777" w:rsidR="00D227B9" w:rsidRDefault="00D227B9"/>
    <w:p w14:paraId="20690E2E" w14:textId="77777777" w:rsidR="00D227B9" w:rsidRDefault="00D227B9" w:rsidP="00D227B9">
      <w:pPr>
        <w:jc w:val="center"/>
        <w:rPr>
          <w:b/>
        </w:rPr>
      </w:pPr>
      <w:r w:rsidRPr="00D227B9">
        <w:rPr>
          <w:b/>
        </w:rPr>
        <w:t>PROYECTO DE LEY No. __________________ DE  2017</w:t>
      </w:r>
    </w:p>
    <w:bookmarkEnd w:id="0"/>
    <w:p w14:paraId="7951C928" w14:textId="77777777" w:rsidR="00D227B9" w:rsidRDefault="00D227B9" w:rsidP="00D227B9">
      <w:pPr>
        <w:jc w:val="center"/>
        <w:rPr>
          <w:b/>
        </w:rPr>
      </w:pPr>
    </w:p>
    <w:p w14:paraId="519F0A8D" w14:textId="77777777" w:rsidR="00D227B9" w:rsidRDefault="00D227B9" w:rsidP="00D227B9">
      <w:pPr>
        <w:jc w:val="center"/>
        <w:rPr>
          <w:b/>
        </w:rPr>
      </w:pPr>
    </w:p>
    <w:p w14:paraId="5D64A959" w14:textId="0474E436" w:rsidR="00D227B9" w:rsidRDefault="00D227B9" w:rsidP="00D227B9">
      <w:pPr>
        <w:jc w:val="center"/>
      </w:pPr>
      <w:r>
        <w:rPr>
          <w:b/>
        </w:rPr>
        <w:t>“</w:t>
      </w:r>
      <w:r w:rsidR="00D76410">
        <w:t>Por</w:t>
      </w:r>
      <w:r>
        <w:t xml:space="preserve"> medio del cual</w:t>
      </w:r>
      <w:r w:rsidR="00935BCB">
        <w:t xml:space="preserve"> se regula el contenido</w:t>
      </w:r>
      <w:r w:rsidR="00DE1A7C">
        <w:t xml:space="preserve"> </w:t>
      </w:r>
      <w:r w:rsidR="007D7F42">
        <w:t>emitido por los canales de señal abierta</w:t>
      </w:r>
      <w:r>
        <w:t>”</w:t>
      </w:r>
    </w:p>
    <w:p w14:paraId="79C1AB46" w14:textId="77777777" w:rsidR="00D227B9" w:rsidRDefault="00D227B9" w:rsidP="00D227B9">
      <w:pPr>
        <w:jc w:val="center"/>
      </w:pPr>
    </w:p>
    <w:p w14:paraId="15D48482" w14:textId="77777777" w:rsidR="00D227B9" w:rsidRDefault="00D227B9" w:rsidP="00D227B9">
      <w:pPr>
        <w:jc w:val="center"/>
      </w:pPr>
    </w:p>
    <w:p w14:paraId="14EC2E3F" w14:textId="77777777" w:rsidR="00D227B9" w:rsidRDefault="00D227B9" w:rsidP="00D227B9">
      <w:pPr>
        <w:jc w:val="center"/>
      </w:pPr>
      <w:r>
        <w:t xml:space="preserve">El Congreso de Colombia </w:t>
      </w:r>
    </w:p>
    <w:p w14:paraId="43B6D125" w14:textId="77777777" w:rsidR="00D227B9" w:rsidRDefault="00D227B9" w:rsidP="00D227B9">
      <w:pPr>
        <w:jc w:val="center"/>
      </w:pPr>
    </w:p>
    <w:p w14:paraId="5782635D" w14:textId="77777777" w:rsidR="00D227B9" w:rsidRPr="007D7F42" w:rsidRDefault="00D227B9" w:rsidP="00D227B9">
      <w:pPr>
        <w:jc w:val="center"/>
        <w:rPr>
          <w:b/>
        </w:rPr>
      </w:pPr>
      <w:r w:rsidRPr="007D7F42">
        <w:rPr>
          <w:b/>
        </w:rPr>
        <w:t>DECRETA:</w:t>
      </w:r>
    </w:p>
    <w:p w14:paraId="402AC858" w14:textId="77777777" w:rsidR="00D227B9" w:rsidRDefault="00D227B9" w:rsidP="00D227B9">
      <w:pPr>
        <w:jc w:val="center"/>
      </w:pPr>
    </w:p>
    <w:p w14:paraId="44549E7A" w14:textId="77777777" w:rsidR="00D227B9" w:rsidRDefault="00D227B9" w:rsidP="00D227B9">
      <w:pPr>
        <w:jc w:val="center"/>
      </w:pPr>
    </w:p>
    <w:p w14:paraId="7D50853C" w14:textId="1AEABB12" w:rsidR="00CB0DD8" w:rsidRDefault="00D227B9" w:rsidP="00CB0DD8">
      <w:pPr>
        <w:jc w:val="both"/>
      </w:pPr>
      <w:r w:rsidRPr="009253BA">
        <w:rPr>
          <w:b/>
        </w:rPr>
        <w:t>Artículo 1</w:t>
      </w:r>
      <w:r w:rsidR="004203D5" w:rsidRPr="009253BA">
        <w:rPr>
          <w:b/>
        </w:rPr>
        <w:t>º</w:t>
      </w:r>
      <w:r w:rsidR="007D7F42" w:rsidRPr="009253BA">
        <w:rPr>
          <w:b/>
        </w:rPr>
        <w:t xml:space="preserve">. </w:t>
      </w:r>
      <w:r w:rsidR="00022310">
        <w:rPr>
          <w:b/>
        </w:rPr>
        <w:t xml:space="preserve"> </w:t>
      </w:r>
      <w:r w:rsidR="00022310" w:rsidRPr="005048A3">
        <w:rPr>
          <w:b/>
          <w:i/>
        </w:rPr>
        <w:t>Objeto, finalidad y alcance de la ley</w:t>
      </w:r>
      <w:r w:rsidR="00022310">
        <w:t xml:space="preserve">. </w:t>
      </w:r>
      <w:r w:rsidR="00CB0DD8" w:rsidRPr="00E307FD">
        <w:t xml:space="preserve">La presente Ley tiene por objeto la </w:t>
      </w:r>
      <w:r w:rsidR="00E307FD">
        <w:t>regulación</w:t>
      </w:r>
      <w:r w:rsidR="00CB0DD8" w:rsidRPr="00E307FD">
        <w:t xml:space="preserve">  de la programación </w:t>
      </w:r>
      <w:r w:rsidR="00E307FD" w:rsidRPr="00E307FD">
        <w:t>que lleve</w:t>
      </w:r>
      <w:r w:rsidR="00E307FD">
        <w:t xml:space="preserve"> consigo</w:t>
      </w:r>
      <w:r w:rsidR="00E307FD" w:rsidRPr="00E307FD">
        <w:t xml:space="preserve"> contenido </w:t>
      </w:r>
      <w:r w:rsidR="00E307FD">
        <w:rPr>
          <w:rFonts w:cs="Arial"/>
        </w:rPr>
        <w:t>que aluda o exalte</w:t>
      </w:r>
      <w:r w:rsidR="0052608D">
        <w:rPr>
          <w:rFonts w:cs="Arial"/>
        </w:rPr>
        <w:t xml:space="preserve"> </w:t>
      </w:r>
      <w:r w:rsidR="00E307FD" w:rsidRPr="00E307FD">
        <w:rPr>
          <w:rFonts w:cs="Arial"/>
        </w:rPr>
        <w:t xml:space="preserve"> comportamiento</w:t>
      </w:r>
      <w:r w:rsidR="0052608D">
        <w:rPr>
          <w:rFonts w:cs="Arial"/>
        </w:rPr>
        <w:t>s</w:t>
      </w:r>
      <w:r w:rsidR="00E307FD" w:rsidRPr="00E307FD">
        <w:rPr>
          <w:rFonts w:cs="Arial"/>
        </w:rPr>
        <w:t xml:space="preserve"> delictivo</w:t>
      </w:r>
      <w:r w:rsidR="0052608D">
        <w:rPr>
          <w:rFonts w:cs="Arial"/>
        </w:rPr>
        <w:t>s, violencia,</w:t>
      </w:r>
      <w:r w:rsidR="004B544B">
        <w:rPr>
          <w:rFonts w:cs="Arial"/>
        </w:rPr>
        <w:t xml:space="preserve"> guerra, narcotráfico, </w:t>
      </w:r>
      <w:r w:rsidR="00E307FD" w:rsidRPr="00E307FD">
        <w:rPr>
          <w:rFonts w:cs="Arial"/>
        </w:rPr>
        <w:t xml:space="preserve">drogadicción, comportamientos sexuales </w:t>
      </w:r>
      <w:r w:rsidR="004B544B" w:rsidRPr="00E307FD">
        <w:rPr>
          <w:rFonts w:cs="Arial"/>
        </w:rPr>
        <w:t>inapropiados</w:t>
      </w:r>
      <w:r w:rsidR="004B544B">
        <w:t>, prostitución, pornografía</w:t>
      </w:r>
      <w:r w:rsidR="00896022">
        <w:t>, etc. P</w:t>
      </w:r>
      <w:r w:rsidR="00E307FD">
        <w:t xml:space="preserve">romoviendo de tal forma la programación </w:t>
      </w:r>
      <w:r w:rsidR="00AF3A21">
        <w:t xml:space="preserve">de interés público, social, educativo y </w:t>
      </w:r>
      <w:r w:rsidR="00E307FD">
        <w:t xml:space="preserve">cultural </w:t>
      </w:r>
      <w:r w:rsidR="00CB0DD8">
        <w:t>que permita complementar la formación moral y cultural de l</w:t>
      </w:r>
      <w:r w:rsidR="00700EA0">
        <w:t>a teleaudiencia colombiana.</w:t>
      </w:r>
    </w:p>
    <w:p w14:paraId="1514439D" w14:textId="77777777" w:rsidR="00455090" w:rsidRDefault="00455090" w:rsidP="00CB0DD8">
      <w:pPr>
        <w:jc w:val="both"/>
      </w:pPr>
    </w:p>
    <w:p w14:paraId="45729867" w14:textId="3A14EFE1" w:rsidR="003D67F5" w:rsidRPr="003D67F5" w:rsidRDefault="00E307FD" w:rsidP="003D67F5">
      <w:pPr>
        <w:rPr>
          <w:rFonts w:ascii="Arial" w:eastAsia="Times New Roman" w:hAnsi="Arial" w:cs="Arial"/>
          <w:sz w:val="25"/>
          <w:szCs w:val="25"/>
          <w:lang w:val="es-CO" w:eastAsia="es-CO"/>
        </w:rPr>
      </w:pPr>
      <w:r>
        <w:rPr>
          <w:b/>
        </w:rPr>
        <w:t>Artículo 2</w:t>
      </w:r>
      <w:r w:rsidR="00645FB1" w:rsidRPr="009253BA">
        <w:rPr>
          <w:b/>
        </w:rPr>
        <w:t>º</w:t>
      </w:r>
      <w:r w:rsidR="00645FB1" w:rsidRPr="005048A3">
        <w:rPr>
          <w:b/>
          <w:i/>
        </w:rPr>
        <w:t xml:space="preserve">.  </w:t>
      </w:r>
      <w:r w:rsidR="00455090">
        <w:rPr>
          <w:b/>
          <w:i/>
        </w:rPr>
        <w:t xml:space="preserve">Contenidos y </w:t>
      </w:r>
      <w:r w:rsidR="00CB0DD8" w:rsidRPr="005048A3">
        <w:rPr>
          <w:b/>
          <w:i/>
        </w:rPr>
        <w:t xml:space="preserve">Franja </w:t>
      </w:r>
      <w:r w:rsidR="00700EA0">
        <w:rPr>
          <w:b/>
          <w:i/>
        </w:rPr>
        <w:t>Horaria</w:t>
      </w:r>
      <w:r w:rsidR="00455090">
        <w:t xml:space="preserve">. </w:t>
      </w:r>
      <w:r w:rsidR="00B34F47">
        <w:t>Se modifica el parágrafo del artí</w:t>
      </w:r>
      <w:r w:rsidR="00BB061D">
        <w:t>culo 11 de la Ley 1507</w:t>
      </w:r>
      <w:r w:rsidR="003D67F5">
        <w:t xml:space="preserve"> del 2012 para que rija como sigue: </w:t>
      </w:r>
    </w:p>
    <w:p w14:paraId="584D945D" w14:textId="77777777" w:rsidR="003D67F5" w:rsidRDefault="003D67F5" w:rsidP="00CB0DD8">
      <w:pPr>
        <w:jc w:val="both"/>
        <w:rPr>
          <w:lang w:val="es-CO"/>
        </w:rPr>
      </w:pPr>
    </w:p>
    <w:p w14:paraId="334191AC" w14:textId="77777777" w:rsidR="00B34F47" w:rsidRDefault="003D67F5" w:rsidP="00CB0DD8">
      <w:pPr>
        <w:jc w:val="both"/>
      </w:pPr>
      <w:r>
        <w:t>C</w:t>
      </w:r>
      <w:r w:rsidR="00B34F47">
        <w:t>orresponderá a la ANTV ejercer el control y vigilancia por el cumplimiento de las normas relacionadas con los contenidos de televisión y sus franjas horarias las cuales quedan establecidas de la siguiente forma:</w:t>
      </w:r>
    </w:p>
    <w:p w14:paraId="13639D9A" w14:textId="77777777" w:rsidR="00935BCB" w:rsidRDefault="00935BCB" w:rsidP="00CB0DD8">
      <w:pPr>
        <w:jc w:val="both"/>
      </w:pPr>
    </w:p>
    <w:p w14:paraId="6FA1C6F9" w14:textId="5DAEABD6" w:rsidR="00935BCB" w:rsidRDefault="00935BCB" w:rsidP="00CB0DD8">
      <w:pPr>
        <w:jc w:val="both"/>
      </w:pPr>
      <w:r>
        <w:t>Entre las 05:00 y las 23:00 la programación debe ser familiar, de adolescentes o infantil.</w:t>
      </w:r>
    </w:p>
    <w:p w14:paraId="631D8156" w14:textId="77777777" w:rsidR="00935BCB" w:rsidRDefault="00935BCB" w:rsidP="00CB0DD8">
      <w:pPr>
        <w:jc w:val="both"/>
      </w:pPr>
    </w:p>
    <w:p w14:paraId="1EEA68C9" w14:textId="335EFA22" w:rsidR="00935BCB" w:rsidRDefault="00935BCB" w:rsidP="00CB0DD8">
      <w:pPr>
        <w:jc w:val="both"/>
      </w:pPr>
      <w:r>
        <w:t>Solo a partir de las 23:00 horas y hasta las 05:00 horas se podrá presentar programación de adultos.</w:t>
      </w:r>
    </w:p>
    <w:p w14:paraId="17E6B6DE" w14:textId="77777777" w:rsidR="00D1116A" w:rsidRDefault="00D1116A" w:rsidP="00CB0DD8">
      <w:pPr>
        <w:jc w:val="both"/>
      </w:pPr>
    </w:p>
    <w:p w14:paraId="7A12EABF" w14:textId="77777777" w:rsidR="00B34F47" w:rsidRDefault="00B34F47" w:rsidP="00CB0DD8">
      <w:pPr>
        <w:jc w:val="both"/>
      </w:pPr>
    </w:p>
    <w:p w14:paraId="0BA6191F" w14:textId="77777777" w:rsidR="00455090" w:rsidRDefault="00E307FD" w:rsidP="00455090">
      <w:pPr>
        <w:jc w:val="both"/>
      </w:pPr>
      <w:r>
        <w:rPr>
          <w:b/>
          <w:i/>
        </w:rPr>
        <w:t>Artículo 3</w:t>
      </w:r>
      <w:r w:rsidR="00455090" w:rsidRPr="005048A3">
        <w:rPr>
          <w:b/>
          <w:i/>
        </w:rPr>
        <w:t xml:space="preserve"> º</w:t>
      </w:r>
      <w:r w:rsidR="00455090">
        <w:rPr>
          <w:b/>
          <w:i/>
        </w:rPr>
        <w:t xml:space="preserve">  Franja Educativa.</w:t>
      </w:r>
      <w:r w:rsidR="00455090" w:rsidRPr="00455090">
        <w:t xml:space="preserve"> </w:t>
      </w:r>
      <w:r w:rsidR="00455090">
        <w:t>La televisión de señal abierta debe colaborar con el Estado en la educación y la formación moral y cultural, considerando dentro de su programación a estos contenidos, en horarios en que niños y adolescentes puedan estar presentes.</w:t>
      </w:r>
    </w:p>
    <w:p w14:paraId="7E1E7527" w14:textId="77777777" w:rsidR="00455090" w:rsidRDefault="00455090" w:rsidP="00455090">
      <w:pPr>
        <w:jc w:val="both"/>
        <w:rPr>
          <w:b/>
          <w:i/>
        </w:rPr>
      </w:pPr>
    </w:p>
    <w:p w14:paraId="71815087" w14:textId="77777777" w:rsidR="00455090" w:rsidRDefault="00455090" w:rsidP="00CB0DD8">
      <w:pPr>
        <w:jc w:val="both"/>
        <w:rPr>
          <w:b/>
          <w:i/>
        </w:rPr>
      </w:pPr>
    </w:p>
    <w:p w14:paraId="08FB3286" w14:textId="77777777" w:rsidR="00455090" w:rsidRDefault="00455090" w:rsidP="00CB0DD8">
      <w:pPr>
        <w:jc w:val="both"/>
        <w:rPr>
          <w:b/>
          <w:i/>
        </w:rPr>
      </w:pPr>
    </w:p>
    <w:p w14:paraId="27CDEC50" w14:textId="77777777" w:rsidR="00455090" w:rsidRDefault="00455090" w:rsidP="00CB0DD8">
      <w:pPr>
        <w:jc w:val="both"/>
        <w:rPr>
          <w:b/>
          <w:i/>
        </w:rPr>
      </w:pPr>
    </w:p>
    <w:p w14:paraId="21EF844B" w14:textId="77777777" w:rsidR="00455090" w:rsidRDefault="00455090" w:rsidP="00CB0DD8">
      <w:pPr>
        <w:jc w:val="both"/>
        <w:rPr>
          <w:b/>
          <w:i/>
        </w:rPr>
      </w:pPr>
    </w:p>
    <w:p w14:paraId="7CB2F2CE" w14:textId="77777777" w:rsidR="00455090" w:rsidRDefault="00455090" w:rsidP="00CB0DD8">
      <w:pPr>
        <w:jc w:val="both"/>
        <w:rPr>
          <w:b/>
          <w:i/>
        </w:rPr>
      </w:pPr>
    </w:p>
    <w:p w14:paraId="7819C690" w14:textId="77777777" w:rsidR="00455090" w:rsidRDefault="00455090" w:rsidP="00CB0DD8">
      <w:pPr>
        <w:jc w:val="both"/>
        <w:rPr>
          <w:b/>
          <w:i/>
        </w:rPr>
      </w:pPr>
    </w:p>
    <w:p w14:paraId="4E12E8DD" w14:textId="77777777" w:rsidR="00050469" w:rsidRDefault="00050469" w:rsidP="00CB0DD8">
      <w:pPr>
        <w:jc w:val="both"/>
        <w:rPr>
          <w:b/>
          <w:i/>
        </w:rPr>
      </w:pPr>
    </w:p>
    <w:p w14:paraId="0FE37ABA" w14:textId="045E86A9" w:rsidR="00CB0DD8" w:rsidRDefault="00455090" w:rsidP="00CB0DD8">
      <w:pPr>
        <w:jc w:val="both"/>
      </w:pPr>
      <w:r>
        <w:rPr>
          <w:b/>
          <w:i/>
        </w:rPr>
        <w:t xml:space="preserve">Artículo </w:t>
      </w:r>
      <w:r w:rsidR="00E307FD">
        <w:rPr>
          <w:b/>
          <w:i/>
        </w:rPr>
        <w:t>4</w:t>
      </w:r>
      <w:r w:rsidR="005048A3" w:rsidRPr="005048A3">
        <w:rPr>
          <w:b/>
        </w:rPr>
        <w:t xml:space="preserve"> </w:t>
      </w:r>
      <w:r w:rsidR="005048A3" w:rsidRPr="009253BA">
        <w:rPr>
          <w:b/>
        </w:rPr>
        <w:t>º</w:t>
      </w:r>
      <w:r w:rsidR="00CB0DD8" w:rsidRPr="005048A3">
        <w:rPr>
          <w:b/>
          <w:i/>
        </w:rPr>
        <w:t xml:space="preserve">  p</w:t>
      </w:r>
      <w:r w:rsidR="00935BCB">
        <w:rPr>
          <w:b/>
          <w:i/>
        </w:rPr>
        <w:t>ropaganda</w:t>
      </w:r>
      <w:r w:rsidR="00CB0DD8" w:rsidRPr="005048A3">
        <w:rPr>
          <w:b/>
          <w:i/>
        </w:rPr>
        <w:t xml:space="preserve"> </w:t>
      </w:r>
      <w:r>
        <w:rPr>
          <w:b/>
          <w:i/>
        </w:rPr>
        <w:t>en temas de prevención.</w:t>
      </w:r>
      <w:r w:rsidR="003D67F5">
        <w:rPr>
          <w:b/>
          <w:i/>
        </w:rPr>
        <w:t xml:space="preserve"> </w:t>
      </w:r>
      <w:r w:rsidR="00700EA0" w:rsidRPr="003D67F5">
        <w:t xml:space="preserve"> </w:t>
      </w:r>
      <w:r w:rsidR="003D67F5" w:rsidRPr="003D67F5">
        <w:t>La televisión de señal abierta deberá</w:t>
      </w:r>
      <w:r w:rsidR="003D67F5">
        <w:rPr>
          <w:b/>
          <w:i/>
        </w:rPr>
        <w:t xml:space="preserve"> </w:t>
      </w:r>
      <w:r w:rsidR="003D67F5">
        <w:t>promover</w:t>
      </w:r>
      <w:r w:rsidR="00700EA0">
        <w:t xml:space="preserve"> la e</w:t>
      </w:r>
      <w:r w:rsidR="00CB0DD8">
        <w:t xml:space="preserve">misión de </w:t>
      </w:r>
      <w:r w:rsidR="003D67F5">
        <w:t>publicidad relacionada</w:t>
      </w:r>
      <w:r w:rsidR="00700EA0">
        <w:t xml:space="preserve"> </w:t>
      </w:r>
      <w:r w:rsidR="003D67F5">
        <w:t>con temas de</w:t>
      </w:r>
      <w:r w:rsidR="00B02DB4">
        <w:t xml:space="preserve"> fundamental</w:t>
      </w:r>
      <w:r w:rsidR="003D67F5">
        <w:t xml:space="preserve"> prevenció</w:t>
      </w:r>
      <w:r w:rsidR="0079798B">
        <w:t>n dentro de horarios clasificados como prime time.</w:t>
      </w:r>
    </w:p>
    <w:p w14:paraId="4C9D4767" w14:textId="77777777" w:rsidR="00D01900" w:rsidRDefault="00D01900" w:rsidP="00CB0DD8">
      <w:pPr>
        <w:jc w:val="both"/>
      </w:pPr>
    </w:p>
    <w:p w14:paraId="23DCC4DF" w14:textId="03D71D56" w:rsidR="00D01900" w:rsidRDefault="00D01900" w:rsidP="00CB0DD8">
      <w:pPr>
        <w:jc w:val="both"/>
      </w:pPr>
      <w:r w:rsidRPr="00D01900">
        <w:rPr>
          <w:b/>
        </w:rPr>
        <w:t>Parágrafo:</w:t>
      </w:r>
      <w:r>
        <w:t xml:space="preserve"> considerados temas de prevención aquellos re</w:t>
      </w:r>
      <w:r w:rsidR="00896022">
        <w:t xml:space="preserve">lacionados con narcotráfico, </w:t>
      </w:r>
      <w:r>
        <w:t xml:space="preserve"> droga</w:t>
      </w:r>
      <w:r w:rsidR="00896022">
        <w:t>dicción, sexualidad, prostitución, corrupción</w:t>
      </w:r>
      <w:r w:rsidR="004B544B">
        <w:t>,  evasión de impuestos, homicidios,</w:t>
      </w:r>
      <w:r w:rsidR="001C2746">
        <w:t xml:space="preserve"> suicidio,</w:t>
      </w:r>
      <w:r w:rsidR="004B544B" w:rsidRPr="004B544B">
        <w:t xml:space="preserve"> </w:t>
      </w:r>
      <w:r w:rsidR="004B544B">
        <w:t>feminicidio,</w:t>
      </w:r>
      <w:r w:rsidR="001C2746">
        <w:t xml:space="preserve"> accidentes de tránsito,</w:t>
      </w:r>
      <w:r w:rsidR="004B544B">
        <w:t xml:space="preserve"> extorsión, estafa, maltrato infantil, violencia intrafamiliar,</w:t>
      </w:r>
      <w:r w:rsidR="001C2746">
        <w:t xml:space="preserve"> maltrato animal</w:t>
      </w:r>
      <w:r w:rsidR="004B544B">
        <w:t xml:space="preserve"> </w:t>
      </w:r>
      <w:r w:rsidR="00896022">
        <w:t>enfermedades, estilos de vida sedentarios</w:t>
      </w:r>
      <w:r w:rsidR="00F209CB">
        <w:t>, etc</w:t>
      </w:r>
      <w:r w:rsidR="00896022">
        <w:t>.</w:t>
      </w:r>
    </w:p>
    <w:p w14:paraId="24E7E127" w14:textId="77777777" w:rsidR="003D67F5" w:rsidRPr="00455090" w:rsidRDefault="003D67F5" w:rsidP="00CB0DD8">
      <w:pPr>
        <w:jc w:val="both"/>
        <w:rPr>
          <w:b/>
          <w:i/>
        </w:rPr>
      </w:pPr>
    </w:p>
    <w:p w14:paraId="6EB555C1" w14:textId="77777777" w:rsidR="00CB0DD8" w:rsidRDefault="00E307FD" w:rsidP="00CB0DD8">
      <w:pPr>
        <w:jc w:val="both"/>
      </w:pPr>
      <w:r>
        <w:rPr>
          <w:b/>
        </w:rPr>
        <w:t>Artículo 5</w:t>
      </w:r>
      <w:r w:rsidR="005048A3" w:rsidRPr="005048A3">
        <w:rPr>
          <w:b/>
        </w:rPr>
        <w:t>º</w:t>
      </w:r>
      <w:r w:rsidR="005048A3">
        <w:t xml:space="preserve"> </w:t>
      </w:r>
      <w:r w:rsidR="00CB0DD8" w:rsidRPr="00700EA0">
        <w:rPr>
          <w:b/>
          <w:i/>
        </w:rPr>
        <w:t>Vigencia y derogatorias.</w:t>
      </w:r>
      <w:r w:rsidR="00CB0DD8">
        <w:t xml:space="preserve"> La presente Ley rige a partir de su </w:t>
      </w:r>
      <w:r w:rsidR="00B34F47">
        <w:t>promulgació</w:t>
      </w:r>
      <w:r w:rsidR="00CB0DD8">
        <w:t xml:space="preserve">n y deroga </w:t>
      </w:r>
      <w:r w:rsidR="00B34F47">
        <w:t xml:space="preserve">demás </w:t>
      </w:r>
      <w:r w:rsidR="00CB0DD8">
        <w:t>disposiciones</w:t>
      </w:r>
      <w:r w:rsidR="00B34F47">
        <w:t xml:space="preserve"> legales y reglamentarias</w:t>
      </w:r>
      <w:r w:rsidR="00CB0DD8">
        <w:t xml:space="preserve"> que le sean contrarias.</w:t>
      </w:r>
    </w:p>
    <w:p w14:paraId="3DA7BCFB" w14:textId="77777777" w:rsidR="009253BA" w:rsidRDefault="009253BA" w:rsidP="00D227B9">
      <w:pPr>
        <w:jc w:val="both"/>
      </w:pPr>
    </w:p>
    <w:p w14:paraId="6709CA5D" w14:textId="77777777" w:rsidR="009253BA" w:rsidRDefault="009253BA" w:rsidP="00D227B9">
      <w:pPr>
        <w:jc w:val="both"/>
      </w:pPr>
    </w:p>
    <w:p w14:paraId="7DA5422D" w14:textId="77777777" w:rsidR="009253BA" w:rsidRDefault="009253BA" w:rsidP="00D227B9">
      <w:pPr>
        <w:jc w:val="both"/>
      </w:pPr>
    </w:p>
    <w:p w14:paraId="47E8A3DF" w14:textId="77777777" w:rsidR="009253BA" w:rsidRDefault="009253BA" w:rsidP="00D227B9">
      <w:pPr>
        <w:jc w:val="both"/>
      </w:pPr>
    </w:p>
    <w:p w14:paraId="42E36EAA" w14:textId="77777777" w:rsidR="009253BA" w:rsidRDefault="009253BA" w:rsidP="00D227B9">
      <w:pPr>
        <w:jc w:val="both"/>
      </w:pPr>
    </w:p>
    <w:p w14:paraId="2A1942A1" w14:textId="77777777" w:rsidR="009253BA" w:rsidRDefault="009253BA" w:rsidP="00D227B9">
      <w:pPr>
        <w:jc w:val="both"/>
      </w:pPr>
    </w:p>
    <w:p w14:paraId="261DF048" w14:textId="77777777" w:rsidR="007D7F42" w:rsidRPr="009253BA" w:rsidRDefault="007D7F42" w:rsidP="00D227B9">
      <w:pPr>
        <w:jc w:val="both"/>
        <w:rPr>
          <w:b/>
        </w:rPr>
      </w:pPr>
      <w:r w:rsidRPr="009253BA">
        <w:rPr>
          <w:b/>
        </w:rPr>
        <w:t>SILVIO CARRASQUILLA TORRES</w:t>
      </w:r>
    </w:p>
    <w:p w14:paraId="6597D32B" w14:textId="77777777" w:rsidR="007D7F42" w:rsidRDefault="007D7F42" w:rsidP="00D227B9">
      <w:pPr>
        <w:jc w:val="both"/>
      </w:pPr>
      <w:r>
        <w:t xml:space="preserve">Representante a la Cámara </w:t>
      </w:r>
    </w:p>
    <w:p w14:paraId="0C8D10BC" w14:textId="77777777" w:rsidR="007D7F42" w:rsidRDefault="007D7F42" w:rsidP="00D227B9">
      <w:pPr>
        <w:jc w:val="both"/>
      </w:pPr>
      <w:r>
        <w:t>Partido Liberal</w:t>
      </w:r>
    </w:p>
    <w:p w14:paraId="1AC7B64B" w14:textId="77777777" w:rsidR="00645FB1" w:rsidRDefault="00645FB1" w:rsidP="00D227B9">
      <w:pPr>
        <w:jc w:val="both"/>
      </w:pPr>
    </w:p>
    <w:p w14:paraId="7AA92559" w14:textId="77777777" w:rsidR="00CB0DD8" w:rsidRDefault="00CB0DD8" w:rsidP="00D227B9">
      <w:pPr>
        <w:jc w:val="both"/>
      </w:pPr>
    </w:p>
    <w:p w14:paraId="460AB9D3" w14:textId="77777777" w:rsidR="00CB0DD8" w:rsidRDefault="00CB0DD8" w:rsidP="00D227B9">
      <w:pPr>
        <w:jc w:val="both"/>
      </w:pPr>
    </w:p>
    <w:p w14:paraId="24879C1C" w14:textId="77777777" w:rsidR="00CB0DD8" w:rsidRDefault="00CB0DD8" w:rsidP="00D227B9">
      <w:pPr>
        <w:jc w:val="both"/>
      </w:pPr>
    </w:p>
    <w:p w14:paraId="017CAA74" w14:textId="77777777" w:rsidR="00CB0DD8" w:rsidRDefault="00CB0DD8" w:rsidP="00D227B9">
      <w:pPr>
        <w:jc w:val="both"/>
      </w:pPr>
    </w:p>
    <w:p w14:paraId="26A3D42C" w14:textId="77777777" w:rsidR="00CB0DD8" w:rsidRDefault="00CB0DD8" w:rsidP="00D227B9">
      <w:pPr>
        <w:jc w:val="both"/>
      </w:pPr>
    </w:p>
    <w:p w14:paraId="760F6004" w14:textId="77777777" w:rsidR="00CB0DD8" w:rsidRDefault="00CB0DD8" w:rsidP="00D227B9">
      <w:pPr>
        <w:jc w:val="both"/>
      </w:pPr>
    </w:p>
    <w:p w14:paraId="46E38276" w14:textId="77777777" w:rsidR="00CB0DD8" w:rsidRDefault="00CB0DD8" w:rsidP="00D227B9">
      <w:pPr>
        <w:jc w:val="both"/>
      </w:pPr>
    </w:p>
    <w:p w14:paraId="2110B49F" w14:textId="77777777" w:rsidR="00CB0DD8" w:rsidRDefault="00CB0DD8" w:rsidP="00D227B9">
      <w:pPr>
        <w:jc w:val="both"/>
      </w:pPr>
    </w:p>
    <w:p w14:paraId="18EE03BE" w14:textId="77777777" w:rsidR="00CB0DD8" w:rsidRDefault="00CB0DD8" w:rsidP="00D227B9">
      <w:pPr>
        <w:jc w:val="both"/>
      </w:pPr>
    </w:p>
    <w:p w14:paraId="7E124A8A" w14:textId="77777777" w:rsidR="00CB0DD8" w:rsidRDefault="00CB0DD8" w:rsidP="00D227B9">
      <w:pPr>
        <w:jc w:val="both"/>
      </w:pPr>
    </w:p>
    <w:p w14:paraId="1EC28B04" w14:textId="77777777" w:rsidR="00CB0DD8" w:rsidRDefault="00CB0DD8" w:rsidP="00D227B9">
      <w:pPr>
        <w:jc w:val="both"/>
      </w:pPr>
    </w:p>
    <w:p w14:paraId="285BEE19" w14:textId="77777777" w:rsidR="00CB0DD8" w:rsidRDefault="00CB0DD8" w:rsidP="00D227B9">
      <w:pPr>
        <w:jc w:val="both"/>
      </w:pPr>
    </w:p>
    <w:p w14:paraId="69CA0028" w14:textId="77777777" w:rsidR="00CB0DD8" w:rsidRDefault="00CB0DD8" w:rsidP="00D227B9">
      <w:pPr>
        <w:jc w:val="both"/>
      </w:pPr>
    </w:p>
    <w:p w14:paraId="0574FEE3" w14:textId="77777777" w:rsidR="00CB0DD8" w:rsidRDefault="00CB0DD8" w:rsidP="00D227B9">
      <w:pPr>
        <w:jc w:val="both"/>
      </w:pPr>
    </w:p>
    <w:p w14:paraId="746303B5" w14:textId="77777777" w:rsidR="00CB0DD8" w:rsidRDefault="00CB0DD8" w:rsidP="00D227B9">
      <w:pPr>
        <w:jc w:val="both"/>
      </w:pPr>
    </w:p>
    <w:p w14:paraId="15922E44" w14:textId="77777777" w:rsidR="00CB0DD8" w:rsidRDefault="00CB0DD8" w:rsidP="00D227B9">
      <w:pPr>
        <w:jc w:val="both"/>
      </w:pPr>
    </w:p>
    <w:p w14:paraId="2405B5C1" w14:textId="77777777" w:rsidR="00CB0DD8" w:rsidRDefault="00CB0DD8" w:rsidP="00D227B9">
      <w:pPr>
        <w:jc w:val="both"/>
      </w:pPr>
    </w:p>
    <w:p w14:paraId="0A1A78CB" w14:textId="77777777" w:rsidR="00CB0DD8" w:rsidRDefault="00CB0DD8" w:rsidP="00D227B9">
      <w:pPr>
        <w:jc w:val="both"/>
      </w:pPr>
    </w:p>
    <w:p w14:paraId="5DBCB4E2" w14:textId="77777777" w:rsidR="00455090" w:rsidRDefault="00455090" w:rsidP="00455090"/>
    <w:p w14:paraId="2B743C3C" w14:textId="77777777" w:rsidR="00455090" w:rsidRDefault="00455090" w:rsidP="00455090"/>
    <w:p w14:paraId="2537A67C" w14:textId="77777777" w:rsidR="00455090" w:rsidRDefault="00455090" w:rsidP="00455090"/>
    <w:p w14:paraId="62FAB0F8" w14:textId="77777777" w:rsidR="00455090" w:rsidRDefault="00455090" w:rsidP="00455090"/>
    <w:p w14:paraId="068F5242" w14:textId="77777777" w:rsidR="00EC1930" w:rsidRDefault="00EC1930" w:rsidP="00935BCB">
      <w:pPr>
        <w:jc w:val="center"/>
        <w:rPr>
          <w:rFonts w:cs="Arial"/>
          <w:b/>
        </w:rPr>
      </w:pPr>
      <w:r>
        <w:rPr>
          <w:rFonts w:cs="Arial"/>
          <w:b/>
        </w:rPr>
        <w:t>EXPOSICIÓN DE MOTIVOS</w:t>
      </w:r>
    </w:p>
    <w:p w14:paraId="43535D55" w14:textId="77777777" w:rsidR="00EC1930" w:rsidRDefault="00EC1930" w:rsidP="00EC1930">
      <w:pPr>
        <w:jc w:val="both"/>
        <w:rPr>
          <w:rFonts w:cs="Arial"/>
          <w:b/>
        </w:rPr>
      </w:pPr>
    </w:p>
    <w:p w14:paraId="703057EC" w14:textId="77777777" w:rsidR="00EC1930" w:rsidRDefault="00EC1930" w:rsidP="00EC1930">
      <w:pPr>
        <w:jc w:val="both"/>
        <w:rPr>
          <w:rFonts w:cs="Arial"/>
          <w:b/>
        </w:rPr>
      </w:pPr>
    </w:p>
    <w:p w14:paraId="09A9F4F8" w14:textId="77777777" w:rsidR="00EC1930" w:rsidRDefault="00EC1930" w:rsidP="00EC1930">
      <w:pPr>
        <w:jc w:val="both"/>
        <w:rPr>
          <w:rFonts w:cs="Arial"/>
          <w:b/>
          <w:lang w:val="es-CO"/>
        </w:rPr>
      </w:pPr>
    </w:p>
    <w:p w14:paraId="582787DD" w14:textId="77777777" w:rsidR="00EC1930" w:rsidRDefault="00EC1930" w:rsidP="00EC1930">
      <w:pPr>
        <w:jc w:val="both"/>
        <w:rPr>
          <w:rFonts w:cs="Arial"/>
        </w:rPr>
      </w:pPr>
      <w:r>
        <w:rPr>
          <w:rFonts w:cs="Arial"/>
        </w:rPr>
        <w:t>Teniendo en cuenta el descontento general que existe por la creación masiva de programas y de series televisivas que aluden o exaltan el comportamiento delictivo, la violencia, la drogadicción, comportamientos sexuales inapropiados entre otros, se da la conveniencia de presentar un proyecto en el cual se puedan regular de manera efectiva, éste tipo de contenidos para que así la teleaudiencia colombiana pueda gozar de una televisión de calidad.</w:t>
      </w:r>
    </w:p>
    <w:p w14:paraId="7F9404D8" w14:textId="77777777" w:rsidR="00EC1930" w:rsidRDefault="00EC1930" w:rsidP="00EC1930">
      <w:pPr>
        <w:jc w:val="both"/>
        <w:rPr>
          <w:rFonts w:cs="Arial"/>
        </w:rPr>
      </w:pPr>
    </w:p>
    <w:p w14:paraId="6C8AD152" w14:textId="77777777" w:rsidR="00EC1930" w:rsidRDefault="00EC1930" w:rsidP="00EC1930">
      <w:pPr>
        <w:jc w:val="both"/>
        <w:rPr>
          <w:rFonts w:cs="Arial"/>
          <w:bCs/>
          <w:lang w:val="es-ES"/>
        </w:rPr>
      </w:pPr>
      <w:r>
        <w:rPr>
          <w:rFonts w:cs="Arial"/>
          <w:bCs/>
          <w:lang w:val="es-ES"/>
        </w:rPr>
        <w:t xml:space="preserve">Este tipo de materia es competencia de la ANTV, debido a que en la </w:t>
      </w:r>
      <w:r>
        <w:rPr>
          <w:rFonts w:cs="Arial"/>
          <w:b/>
          <w:bCs/>
          <w:lang w:val="es-ES"/>
        </w:rPr>
        <w:t>Ley 1507 de 2012</w:t>
      </w:r>
      <w:r>
        <w:rPr>
          <w:rFonts w:cs="Arial"/>
          <w:bCs/>
          <w:lang w:val="es-ES"/>
        </w:rPr>
        <w:t xml:space="preserve"> quedó facultada para regular la calidad del contenido emitido en los canales de televisión de señal abierta en Colombia, entre otras funciones. Aun así, no ha sido suficiente la facultad que se le ha entregado mediante la ley  para que los canales de televisión de señal abierta ofrezcan contenidos que sean de interés público.</w:t>
      </w:r>
    </w:p>
    <w:p w14:paraId="248D2490" w14:textId="77777777" w:rsidR="00EC1930" w:rsidRDefault="00EC1930" w:rsidP="00EC1930">
      <w:pPr>
        <w:jc w:val="both"/>
        <w:rPr>
          <w:rFonts w:cs="Arial"/>
          <w:bCs/>
          <w:lang w:val="es-ES"/>
        </w:rPr>
      </w:pPr>
    </w:p>
    <w:p w14:paraId="55C05FD5" w14:textId="77777777" w:rsidR="00EC1930" w:rsidRDefault="00EC1930" w:rsidP="00EC1930">
      <w:pPr>
        <w:jc w:val="both"/>
        <w:rPr>
          <w:rFonts w:cs="Arial"/>
          <w:bCs/>
          <w:lang w:val="es-ES"/>
        </w:rPr>
      </w:pPr>
      <w:r>
        <w:rPr>
          <w:rFonts w:cs="Arial"/>
          <w:bCs/>
          <w:lang w:val="es-ES"/>
        </w:rPr>
        <w:t>Según la Sentencia T-599/16 de la Corte Constitucional: la televisión de interés público, social, educativo y cultural, es aquella en la que la programación se orienta, en  general, a satisfacer las necesidades educativas y culturales de la audiencia. Basándonos en la definición anterior, podemos darnos cuenta de que la televisión colombiana en la actualidad no ofrece suficiente contenido educativo y  cultural.</w:t>
      </w:r>
    </w:p>
    <w:p w14:paraId="50295F12" w14:textId="77777777" w:rsidR="00EC1930" w:rsidRDefault="00EC1930" w:rsidP="00EC1930">
      <w:pPr>
        <w:jc w:val="both"/>
        <w:rPr>
          <w:rFonts w:cs="Arial"/>
          <w:bCs/>
          <w:lang w:val="es-ES"/>
        </w:rPr>
      </w:pPr>
    </w:p>
    <w:p w14:paraId="5E311692" w14:textId="77777777" w:rsidR="00EC1930" w:rsidRDefault="00EC1930" w:rsidP="00EC1930">
      <w:pPr>
        <w:jc w:val="both"/>
        <w:rPr>
          <w:rFonts w:cs="Arial"/>
          <w:bCs/>
          <w:lang w:val="es-ES"/>
        </w:rPr>
      </w:pPr>
      <w:r>
        <w:rPr>
          <w:rFonts w:cs="Arial"/>
          <w:bCs/>
          <w:lang w:val="es-ES"/>
        </w:rPr>
        <w:t>Por otro lado, es indispensable que dentro de la televisión colombiana se puedan encontrar programas que hagan alusión a otro tipo de realidades, ya que a pesar que temas como el narcotráfico o como la violencia no se pueden omitir de la historia que ha vivido el país, si es posible y necesario ofrecer  otro tipo de realidades u otra forma de verla, donde no se sigan glorificando actos delictivos.</w:t>
      </w:r>
    </w:p>
    <w:p w14:paraId="1C3BC17F" w14:textId="77777777" w:rsidR="00EC1930" w:rsidRDefault="00EC1930" w:rsidP="00EC1930">
      <w:pPr>
        <w:jc w:val="both"/>
        <w:rPr>
          <w:rFonts w:cs="Arial"/>
          <w:bCs/>
          <w:lang w:val="es-ES"/>
        </w:rPr>
      </w:pPr>
    </w:p>
    <w:p w14:paraId="3B7AF28A" w14:textId="77777777" w:rsidR="00EC1930" w:rsidRDefault="00EC1930" w:rsidP="00EC1930">
      <w:pPr>
        <w:jc w:val="both"/>
        <w:rPr>
          <w:rFonts w:cs="Arial"/>
          <w:bCs/>
          <w:lang w:val="es-ES"/>
        </w:rPr>
      </w:pPr>
      <w:r>
        <w:rPr>
          <w:rFonts w:cs="Arial"/>
          <w:bCs/>
          <w:lang w:val="es-ES"/>
        </w:rPr>
        <w:t>Los programas ofrecidos por los canales de televisión de señal abierta deben funcionar como una herramienta del Estado para formar a las personas bajo principios éticos. Tienen la responsabilidad de proteger y reforzar este tipo de valores dentro de la sociedad.</w:t>
      </w:r>
    </w:p>
    <w:p w14:paraId="76B763F5" w14:textId="77777777" w:rsidR="00EC1930" w:rsidRDefault="00EC1930" w:rsidP="00EC1930">
      <w:pPr>
        <w:jc w:val="both"/>
        <w:rPr>
          <w:rFonts w:cs="Arial"/>
          <w:bCs/>
          <w:lang w:val="es-ES"/>
        </w:rPr>
      </w:pPr>
    </w:p>
    <w:p w14:paraId="4C5E7A4A" w14:textId="11A2CBBF" w:rsidR="00050469" w:rsidRPr="00050469" w:rsidRDefault="00050469" w:rsidP="00050469">
      <w:pPr>
        <w:jc w:val="both"/>
      </w:pPr>
      <w:r w:rsidRPr="00050469">
        <w:rPr>
          <w:rFonts w:cs="Arial"/>
        </w:rPr>
        <w:t>El Presente proyecto pretende que también se incremente la emisión de propaganda alusiva a la prevención de tema</w:t>
      </w:r>
      <w:r w:rsidR="00124030">
        <w:rPr>
          <w:rFonts w:cs="Arial"/>
        </w:rPr>
        <w:t>s de alto impacto en la vida de los ciudadano, tales como la</w:t>
      </w:r>
      <w:r w:rsidRPr="00050469">
        <w:rPr>
          <w:rFonts w:cs="Arial"/>
        </w:rPr>
        <w:t xml:space="preserve"> </w:t>
      </w:r>
      <w:r w:rsidRPr="00050469">
        <w:t xml:space="preserve">drogadicción, sexualidad, corrupción, transito,  evasión de impuestos, hábitos saludables, entre otros. </w:t>
      </w:r>
    </w:p>
    <w:p w14:paraId="2AF677CB" w14:textId="77777777" w:rsidR="00050469" w:rsidRDefault="00050469" w:rsidP="00EC1930">
      <w:pPr>
        <w:jc w:val="both"/>
        <w:rPr>
          <w:rFonts w:cs="Arial"/>
          <w:bCs/>
          <w:lang w:val="es-ES"/>
        </w:rPr>
      </w:pPr>
    </w:p>
    <w:p w14:paraId="7482A74F" w14:textId="77777777" w:rsidR="00EC1930" w:rsidRDefault="00EC1930" w:rsidP="00EC1930">
      <w:pPr>
        <w:jc w:val="both"/>
        <w:rPr>
          <w:rFonts w:cs="Arial"/>
        </w:rPr>
      </w:pPr>
      <w:r>
        <w:rPr>
          <w:rFonts w:cs="Arial"/>
        </w:rPr>
        <w:t>No obstante, la idea principal de este proyecto es trabajar de la mano de la ANTV evaluando de manera minuciosa su normativa,  para que el proyecto se establezca de la mejor manera posible y así  entregar una solución efectiva a esta problemática, con el propósito de que no se violen derechos constitucionales como el expuesto el artículo 20 de la constitución política de Colombia que cita:</w:t>
      </w:r>
    </w:p>
    <w:p w14:paraId="535984E6" w14:textId="77777777" w:rsidR="00EC1930" w:rsidRDefault="00EC1930" w:rsidP="00EC1930">
      <w:pPr>
        <w:jc w:val="both"/>
        <w:rPr>
          <w:rFonts w:cs="Arial"/>
        </w:rPr>
      </w:pPr>
    </w:p>
    <w:p w14:paraId="2C4C477E" w14:textId="77777777" w:rsidR="00EC1930" w:rsidRDefault="00EC1930" w:rsidP="00EC1930">
      <w:pPr>
        <w:jc w:val="both"/>
        <w:rPr>
          <w:rFonts w:eastAsia="Times New Roman" w:cs="Arial"/>
          <w:i/>
          <w:lang w:val="es-CO"/>
        </w:rPr>
      </w:pPr>
      <w:r>
        <w:rPr>
          <w:rFonts w:cs="Arial"/>
        </w:rPr>
        <w:lastRenderedPageBreak/>
        <w:t>“</w:t>
      </w:r>
      <w:r>
        <w:rPr>
          <w:rFonts w:eastAsia="Times New Roman" w:cs="Arial"/>
          <w:b/>
          <w:i/>
          <w:shd w:val="clear" w:color="auto" w:fill="FFFFFF"/>
          <w:lang w:val="es-CO"/>
        </w:rPr>
        <w:t>Artículo 20</w:t>
      </w:r>
      <w:r>
        <w:rPr>
          <w:rFonts w:eastAsia="Times New Roman" w:cs="Arial"/>
          <w:i/>
          <w:shd w:val="clear" w:color="auto" w:fill="FFFFFF"/>
          <w:lang w:val="es-CO"/>
        </w:rPr>
        <w:t xml:space="preserve">. Se garantiza a toda persona la libertad de expresar y difundir su pensamiento y opiniones, la de informar y recibir información veraz e imparcial, y </w:t>
      </w:r>
      <w:r>
        <w:rPr>
          <w:rFonts w:eastAsia="Times New Roman" w:cs="Arial"/>
          <w:b/>
          <w:i/>
          <w:shd w:val="clear" w:color="auto" w:fill="FFFFFF"/>
          <w:lang w:val="es-CO"/>
        </w:rPr>
        <w:t>la de fundar medios masivos de comunicación. Estos son libres y tienen responsabilidad social.</w:t>
      </w:r>
      <w:r>
        <w:rPr>
          <w:rFonts w:eastAsia="Times New Roman" w:cs="Arial"/>
          <w:i/>
          <w:shd w:val="clear" w:color="auto" w:fill="FFFFFF"/>
          <w:lang w:val="es-CO"/>
        </w:rPr>
        <w:t xml:space="preserve"> Se garantiza el derecho a la rectificación en condiciones de equidad. No habrá censura”</w:t>
      </w:r>
    </w:p>
    <w:p w14:paraId="055F81BF" w14:textId="77777777" w:rsidR="00EC1930" w:rsidRDefault="00EC1930" w:rsidP="00EC1930">
      <w:pPr>
        <w:jc w:val="both"/>
        <w:rPr>
          <w:rFonts w:cs="Arial"/>
        </w:rPr>
      </w:pPr>
    </w:p>
    <w:p w14:paraId="3C012F1D" w14:textId="77777777" w:rsidR="00EC1930" w:rsidRDefault="00EC1930" w:rsidP="00EC1930">
      <w:pPr>
        <w:jc w:val="both"/>
        <w:rPr>
          <w:rFonts w:cs="Arial"/>
        </w:rPr>
      </w:pPr>
      <w:r>
        <w:rPr>
          <w:rFonts w:cs="Arial"/>
        </w:rPr>
        <w:t>Para lo anterior, se van a analizar  alternativas como la modificación de las franjas horarias,  la efectiva regulación del contenido, o la creación de incentivos; todo esto en razón al  interés público.</w:t>
      </w:r>
    </w:p>
    <w:p w14:paraId="14794441" w14:textId="77777777" w:rsidR="00EC1930" w:rsidRDefault="00EC1930" w:rsidP="00EC1930">
      <w:pPr>
        <w:jc w:val="both"/>
        <w:rPr>
          <w:rFonts w:cs="Arial"/>
        </w:rPr>
      </w:pPr>
    </w:p>
    <w:p w14:paraId="0B3C277E" w14:textId="77777777" w:rsidR="00EC1930" w:rsidRDefault="00EC1930" w:rsidP="00EC1930">
      <w:pPr>
        <w:jc w:val="both"/>
        <w:rPr>
          <w:rFonts w:cs="Arial"/>
        </w:rPr>
      </w:pPr>
      <w:r>
        <w:rPr>
          <w:rFonts w:cs="Arial"/>
        </w:rPr>
        <w:t>Por ende hay que crear incentivos eficaces para que los canales de televisión no sigan propensos a solo querer producir por rating, el interés privado no puede prevalecer sobre el interés público.  Están en la obligación de arriesgarse y poder crear programas que de verdad demuestren otra  realidad que se apegue a los avances culturales del país ,  que desarrollen el arte y que por fin sirvan como una verdadera herramienta del Estado para edificar a todas las generaciones.</w:t>
      </w:r>
    </w:p>
    <w:p w14:paraId="1DC3B0E4" w14:textId="77777777" w:rsidR="00EC1930" w:rsidRDefault="00EC1930" w:rsidP="00EC1930">
      <w:pPr>
        <w:jc w:val="both"/>
        <w:rPr>
          <w:rFonts w:cs="Arial"/>
        </w:rPr>
      </w:pPr>
    </w:p>
    <w:p w14:paraId="7765E36E" w14:textId="77777777" w:rsidR="00EC1930" w:rsidRDefault="00EC1930" w:rsidP="00EC1930">
      <w:pPr>
        <w:jc w:val="both"/>
        <w:rPr>
          <w:rFonts w:cs="Arial"/>
          <w:bCs/>
          <w:lang w:val="es-ES"/>
        </w:rPr>
      </w:pPr>
      <w:r>
        <w:rPr>
          <w:rFonts w:cs="Arial"/>
        </w:rPr>
        <w:t xml:space="preserve">Por último, no podemos olvidar  que </w:t>
      </w:r>
      <w:r>
        <w:rPr>
          <w:rFonts w:cs="Arial"/>
          <w:bCs/>
          <w:lang w:val="es-ES"/>
        </w:rPr>
        <w:t xml:space="preserve">Colombia está atravesando por un proceso de paz y por lo tanto es necesario que los colombianos  puedan encontrar en la televisión un contenido acorde a lo que como país queremos seguir construyendo. </w:t>
      </w:r>
    </w:p>
    <w:p w14:paraId="1AD2F38A" w14:textId="77777777" w:rsidR="00EC1930" w:rsidRDefault="00EC1930" w:rsidP="00EC1930">
      <w:pPr>
        <w:jc w:val="both"/>
        <w:rPr>
          <w:rFonts w:cs="Arial"/>
          <w:bCs/>
          <w:lang w:val="es-ES"/>
        </w:rPr>
      </w:pPr>
    </w:p>
    <w:p w14:paraId="29D5C349" w14:textId="77777777" w:rsidR="00EC1930" w:rsidRDefault="00EC1930" w:rsidP="00EC1930">
      <w:pPr>
        <w:jc w:val="both"/>
        <w:rPr>
          <w:rFonts w:cs="Arial"/>
        </w:rPr>
      </w:pPr>
    </w:p>
    <w:p w14:paraId="08B18C4F" w14:textId="77777777" w:rsidR="003D67F5" w:rsidRDefault="003D67F5" w:rsidP="003D67F5">
      <w:pPr>
        <w:jc w:val="both"/>
        <w:rPr>
          <w:b/>
        </w:rPr>
      </w:pPr>
    </w:p>
    <w:p w14:paraId="1E605C70" w14:textId="77777777" w:rsidR="003D67F5" w:rsidRDefault="003D67F5" w:rsidP="003D67F5">
      <w:pPr>
        <w:jc w:val="both"/>
        <w:rPr>
          <w:b/>
        </w:rPr>
      </w:pPr>
    </w:p>
    <w:p w14:paraId="71C6EED4" w14:textId="77777777" w:rsidR="003D67F5" w:rsidRDefault="003D67F5" w:rsidP="003D67F5">
      <w:pPr>
        <w:jc w:val="both"/>
        <w:rPr>
          <w:b/>
        </w:rPr>
      </w:pPr>
    </w:p>
    <w:p w14:paraId="77C5396B" w14:textId="77777777" w:rsidR="003D67F5" w:rsidRPr="009253BA" w:rsidRDefault="003D67F5" w:rsidP="003D67F5">
      <w:pPr>
        <w:jc w:val="both"/>
        <w:rPr>
          <w:b/>
        </w:rPr>
      </w:pPr>
      <w:r w:rsidRPr="009253BA">
        <w:rPr>
          <w:b/>
        </w:rPr>
        <w:t>SILVIO CARRASQUILLA TORRES</w:t>
      </w:r>
    </w:p>
    <w:p w14:paraId="6438A831" w14:textId="77777777" w:rsidR="003D67F5" w:rsidRDefault="003D67F5" w:rsidP="003D67F5">
      <w:pPr>
        <w:jc w:val="both"/>
      </w:pPr>
      <w:r>
        <w:t xml:space="preserve">Representante a la Cámara </w:t>
      </w:r>
    </w:p>
    <w:p w14:paraId="6C995669" w14:textId="77777777" w:rsidR="003D67F5" w:rsidRDefault="003D67F5" w:rsidP="003D67F5">
      <w:pPr>
        <w:jc w:val="both"/>
      </w:pPr>
      <w:r>
        <w:t>Partido Liberal</w:t>
      </w:r>
    </w:p>
    <w:p w14:paraId="5194E897" w14:textId="77777777" w:rsidR="003D67F5" w:rsidRDefault="003D67F5" w:rsidP="003D67F5">
      <w:pPr>
        <w:jc w:val="both"/>
      </w:pPr>
    </w:p>
    <w:p w14:paraId="58ABB8CE" w14:textId="77777777" w:rsidR="00EC1930" w:rsidRDefault="00EC1930" w:rsidP="00EC1930">
      <w:pPr>
        <w:jc w:val="both"/>
        <w:rPr>
          <w:rFonts w:cs="Arial"/>
        </w:rPr>
      </w:pPr>
    </w:p>
    <w:p w14:paraId="4EDD8968" w14:textId="77777777" w:rsidR="00EC1930" w:rsidRDefault="00EC1930" w:rsidP="00EC1930">
      <w:pPr>
        <w:jc w:val="both"/>
        <w:rPr>
          <w:rFonts w:cs="Arial"/>
        </w:rPr>
      </w:pPr>
    </w:p>
    <w:p w14:paraId="23ED3B11" w14:textId="77777777" w:rsidR="00EC1930" w:rsidRDefault="00EC1930" w:rsidP="00EC1930">
      <w:pPr>
        <w:jc w:val="both"/>
        <w:rPr>
          <w:rFonts w:cs="Arial"/>
        </w:rPr>
      </w:pPr>
    </w:p>
    <w:p w14:paraId="5EFFBE4F" w14:textId="77777777" w:rsidR="00EC1930" w:rsidRDefault="00EC1930" w:rsidP="00EC1930">
      <w:pPr>
        <w:jc w:val="both"/>
        <w:rPr>
          <w:rFonts w:cs="Arial"/>
        </w:rPr>
      </w:pPr>
    </w:p>
    <w:p w14:paraId="1434D350" w14:textId="77777777" w:rsidR="00EC1930" w:rsidRDefault="00EC1930" w:rsidP="00EC1930">
      <w:pPr>
        <w:jc w:val="both"/>
        <w:rPr>
          <w:rFonts w:cs="Arial"/>
        </w:rPr>
      </w:pPr>
    </w:p>
    <w:p w14:paraId="499B6C25" w14:textId="77777777" w:rsidR="00EC1930" w:rsidRDefault="00EC1930" w:rsidP="00EC1930">
      <w:pPr>
        <w:jc w:val="both"/>
        <w:rPr>
          <w:rFonts w:cs="Arial"/>
        </w:rPr>
      </w:pPr>
    </w:p>
    <w:p w14:paraId="6A90973D" w14:textId="77777777" w:rsidR="00EC1930" w:rsidRDefault="00EC1930" w:rsidP="00EC1930">
      <w:pPr>
        <w:jc w:val="both"/>
        <w:rPr>
          <w:rFonts w:cs="Arial"/>
        </w:rPr>
      </w:pPr>
    </w:p>
    <w:p w14:paraId="4806EA28" w14:textId="77777777" w:rsidR="00EC1930" w:rsidRDefault="00EC1930" w:rsidP="00EC1930">
      <w:pPr>
        <w:jc w:val="both"/>
        <w:rPr>
          <w:rFonts w:cs="Arial"/>
        </w:rPr>
      </w:pPr>
    </w:p>
    <w:p w14:paraId="4C51E90E" w14:textId="77777777" w:rsidR="00EC1930" w:rsidRDefault="00EC1930" w:rsidP="00EC1930">
      <w:pPr>
        <w:jc w:val="both"/>
        <w:rPr>
          <w:rFonts w:cs="Arial"/>
        </w:rPr>
      </w:pPr>
    </w:p>
    <w:p w14:paraId="7D66A6D5" w14:textId="77777777" w:rsidR="00EC1930" w:rsidRDefault="00EC1930" w:rsidP="00EC1930">
      <w:pPr>
        <w:jc w:val="both"/>
        <w:rPr>
          <w:rFonts w:cs="Arial"/>
        </w:rPr>
      </w:pPr>
    </w:p>
    <w:p w14:paraId="661B3708" w14:textId="77777777" w:rsidR="00EC1930" w:rsidRDefault="00EC1930" w:rsidP="00EC1930">
      <w:pPr>
        <w:jc w:val="both"/>
        <w:rPr>
          <w:rFonts w:cs="Arial"/>
        </w:rPr>
      </w:pPr>
    </w:p>
    <w:p w14:paraId="3D1B1F46" w14:textId="77777777" w:rsidR="00EC1930" w:rsidRDefault="00EC1930" w:rsidP="00EC1930">
      <w:pPr>
        <w:jc w:val="both"/>
        <w:rPr>
          <w:rFonts w:cs="Arial"/>
        </w:rPr>
      </w:pPr>
    </w:p>
    <w:p w14:paraId="548B9373" w14:textId="77777777" w:rsidR="00EC1930" w:rsidRDefault="00EC1930" w:rsidP="00EC1930">
      <w:pPr>
        <w:jc w:val="both"/>
        <w:rPr>
          <w:rFonts w:cs="Arial"/>
        </w:rPr>
      </w:pPr>
    </w:p>
    <w:p w14:paraId="09A48683" w14:textId="77777777" w:rsidR="00EC1930" w:rsidRDefault="00EC1930" w:rsidP="00EC1930">
      <w:pPr>
        <w:jc w:val="both"/>
        <w:rPr>
          <w:rFonts w:cs="Arial"/>
        </w:rPr>
      </w:pPr>
    </w:p>
    <w:p w14:paraId="07C8FA01" w14:textId="77777777" w:rsidR="00EC1930" w:rsidRDefault="00EC1930" w:rsidP="00EC1930">
      <w:pPr>
        <w:jc w:val="both"/>
        <w:rPr>
          <w:rFonts w:cs="Arial"/>
        </w:rPr>
      </w:pPr>
    </w:p>
    <w:p w14:paraId="442BA47F" w14:textId="77777777" w:rsidR="00EC1930" w:rsidRDefault="00EC1930" w:rsidP="00EC1930">
      <w:pPr>
        <w:jc w:val="both"/>
        <w:rPr>
          <w:rFonts w:cs="Arial"/>
        </w:rPr>
      </w:pPr>
    </w:p>
    <w:p w14:paraId="59527573" w14:textId="77777777" w:rsidR="00EC1930" w:rsidRDefault="00EC1930" w:rsidP="00EC1930">
      <w:pPr>
        <w:jc w:val="both"/>
        <w:rPr>
          <w:rFonts w:cs="Arial"/>
        </w:rPr>
      </w:pPr>
    </w:p>
    <w:p w14:paraId="4B70AA66" w14:textId="77777777" w:rsidR="00EC1930" w:rsidRDefault="00EC1930" w:rsidP="00EC1930">
      <w:pPr>
        <w:jc w:val="both"/>
        <w:rPr>
          <w:rFonts w:cs="Arial"/>
        </w:rPr>
      </w:pPr>
    </w:p>
    <w:p w14:paraId="3C45DAEE" w14:textId="77777777" w:rsidR="00EC1930" w:rsidRDefault="00EC1930" w:rsidP="00EC1930">
      <w:pPr>
        <w:jc w:val="both"/>
        <w:rPr>
          <w:rFonts w:cs="Arial"/>
        </w:rPr>
      </w:pPr>
    </w:p>
    <w:p w14:paraId="5EECA810" w14:textId="77777777" w:rsidR="00645FB1" w:rsidRPr="00D227B9" w:rsidRDefault="00645FB1" w:rsidP="00D227B9">
      <w:pPr>
        <w:jc w:val="both"/>
      </w:pPr>
    </w:p>
    <w:sectPr w:rsidR="00645FB1" w:rsidRPr="00D227B9" w:rsidSect="004928D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B9"/>
    <w:rsid w:val="00022310"/>
    <w:rsid w:val="00050469"/>
    <w:rsid w:val="00124030"/>
    <w:rsid w:val="00127F5F"/>
    <w:rsid w:val="001C2746"/>
    <w:rsid w:val="00230A5A"/>
    <w:rsid w:val="00385CD7"/>
    <w:rsid w:val="003D67F5"/>
    <w:rsid w:val="004203D5"/>
    <w:rsid w:val="00455090"/>
    <w:rsid w:val="00472363"/>
    <w:rsid w:val="004928D3"/>
    <w:rsid w:val="004B544B"/>
    <w:rsid w:val="004F0448"/>
    <w:rsid w:val="005048A3"/>
    <w:rsid w:val="0052608D"/>
    <w:rsid w:val="00645FB1"/>
    <w:rsid w:val="00700EA0"/>
    <w:rsid w:val="0079798B"/>
    <w:rsid w:val="007D7F42"/>
    <w:rsid w:val="00896022"/>
    <w:rsid w:val="009253BA"/>
    <w:rsid w:val="00935BCB"/>
    <w:rsid w:val="00AF3A21"/>
    <w:rsid w:val="00B02DB4"/>
    <w:rsid w:val="00B27B51"/>
    <w:rsid w:val="00B34F47"/>
    <w:rsid w:val="00BB061D"/>
    <w:rsid w:val="00CB0DD8"/>
    <w:rsid w:val="00D01900"/>
    <w:rsid w:val="00D1116A"/>
    <w:rsid w:val="00D227B9"/>
    <w:rsid w:val="00D76410"/>
    <w:rsid w:val="00DD6765"/>
    <w:rsid w:val="00DE1A7C"/>
    <w:rsid w:val="00E307FD"/>
    <w:rsid w:val="00EC1930"/>
    <w:rsid w:val="00F20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AE46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F42"/>
    <w:rPr>
      <w:rFonts w:ascii="Tahoma" w:hAnsi="Tahoma" w:cs="Tahoma"/>
      <w:sz w:val="16"/>
      <w:szCs w:val="16"/>
    </w:rPr>
  </w:style>
  <w:style w:type="character" w:customStyle="1" w:styleId="BalloonTextChar">
    <w:name w:val="Balloon Text Char"/>
    <w:basedOn w:val="DefaultParagraphFont"/>
    <w:link w:val="BalloonText"/>
    <w:uiPriority w:val="99"/>
    <w:semiHidden/>
    <w:rsid w:val="007D7F42"/>
    <w:rPr>
      <w:rFonts w:ascii="Tahoma" w:hAnsi="Tahoma" w:cs="Tahoma"/>
      <w:sz w:val="16"/>
      <w:szCs w:val="16"/>
      <w:lang w:val="es-ES_tradnl"/>
    </w:rPr>
  </w:style>
  <w:style w:type="character" w:styleId="Hyperlink">
    <w:name w:val="Hyperlink"/>
    <w:basedOn w:val="DefaultParagraphFont"/>
    <w:uiPriority w:val="99"/>
    <w:unhideWhenUsed/>
    <w:rsid w:val="00EC1930"/>
    <w:rPr>
      <w:color w:val="0000FF"/>
      <w:u w:val="single"/>
    </w:rPr>
  </w:style>
  <w:style w:type="paragraph" w:styleId="NormalWeb">
    <w:name w:val="Normal (Web)"/>
    <w:basedOn w:val="Normal"/>
    <w:uiPriority w:val="99"/>
    <w:semiHidden/>
    <w:unhideWhenUsed/>
    <w:rsid w:val="00EC1930"/>
    <w:pPr>
      <w:spacing w:before="100" w:beforeAutospacing="1" w:after="100" w:afterAutospacing="1"/>
    </w:pPr>
    <w:rPr>
      <w:rFonts w:ascii="Times" w:hAnsi="Times" w:cs="Times New Roman"/>
      <w:sz w:val="20"/>
      <w:szCs w:val="20"/>
      <w:lang w:val="en-US"/>
    </w:rPr>
  </w:style>
  <w:style w:type="character" w:customStyle="1" w:styleId="apple-converted-space">
    <w:name w:val="apple-converted-space"/>
    <w:basedOn w:val="DefaultParagraphFont"/>
    <w:rsid w:val="00EC1930"/>
  </w:style>
  <w:style w:type="character" w:styleId="Strong">
    <w:name w:val="Strong"/>
    <w:basedOn w:val="DefaultParagraphFont"/>
    <w:uiPriority w:val="22"/>
    <w:qFormat/>
    <w:rsid w:val="00EC1930"/>
    <w:rPr>
      <w:b/>
      <w:bCs/>
    </w:rPr>
  </w:style>
  <w:style w:type="character" w:customStyle="1" w:styleId="highlight">
    <w:name w:val="highlight"/>
    <w:basedOn w:val="DefaultParagraphFont"/>
    <w:rsid w:val="00385C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F42"/>
    <w:rPr>
      <w:rFonts w:ascii="Tahoma" w:hAnsi="Tahoma" w:cs="Tahoma"/>
      <w:sz w:val="16"/>
      <w:szCs w:val="16"/>
    </w:rPr>
  </w:style>
  <w:style w:type="character" w:customStyle="1" w:styleId="BalloonTextChar">
    <w:name w:val="Balloon Text Char"/>
    <w:basedOn w:val="DefaultParagraphFont"/>
    <w:link w:val="BalloonText"/>
    <w:uiPriority w:val="99"/>
    <w:semiHidden/>
    <w:rsid w:val="007D7F42"/>
    <w:rPr>
      <w:rFonts w:ascii="Tahoma" w:hAnsi="Tahoma" w:cs="Tahoma"/>
      <w:sz w:val="16"/>
      <w:szCs w:val="16"/>
      <w:lang w:val="es-ES_tradnl"/>
    </w:rPr>
  </w:style>
  <w:style w:type="character" w:styleId="Hyperlink">
    <w:name w:val="Hyperlink"/>
    <w:basedOn w:val="DefaultParagraphFont"/>
    <w:uiPriority w:val="99"/>
    <w:unhideWhenUsed/>
    <w:rsid w:val="00EC1930"/>
    <w:rPr>
      <w:color w:val="0000FF"/>
      <w:u w:val="single"/>
    </w:rPr>
  </w:style>
  <w:style w:type="paragraph" w:styleId="NormalWeb">
    <w:name w:val="Normal (Web)"/>
    <w:basedOn w:val="Normal"/>
    <w:uiPriority w:val="99"/>
    <w:semiHidden/>
    <w:unhideWhenUsed/>
    <w:rsid w:val="00EC1930"/>
    <w:pPr>
      <w:spacing w:before="100" w:beforeAutospacing="1" w:after="100" w:afterAutospacing="1"/>
    </w:pPr>
    <w:rPr>
      <w:rFonts w:ascii="Times" w:hAnsi="Times" w:cs="Times New Roman"/>
      <w:sz w:val="20"/>
      <w:szCs w:val="20"/>
      <w:lang w:val="en-US"/>
    </w:rPr>
  </w:style>
  <w:style w:type="character" w:customStyle="1" w:styleId="apple-converted-space">
    <w:name w:val="apple-converted-space"/>
    <w:basedOn w:val="DefaultParagraphFont"/>
    <w:rsid w:val="00EC1930"/>
  </w:style>
  <w:style w:type="character" w:styleId="Strong">
    <w:name w:val="Strong"/>
    <w:basedOn w:val="DefaultParagraphFont"/>
    <w:uiPriority w:val="22"/>
    <w:qFormat/>
    <w:rsid w:val="00EC1930"/>
    <w:rPr>
      <w:b/>
      <w:bCs/>
    </w:rPr>
  </w:style>
  <w:style w:type="character" w:customStyle="1" w:styleId="highlight">
    <w:name w:val="highlight"/>
    <w:basedOn w:val="DefaultParagraphFont"/>
    <w:rsid w:val="00385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60963">
      <w:bodyDiv w:val="1"/>
      <w:marLeft w:val="0"/>
      <w:marRight w:val="0"/>
      <w:marTop w:val="0"/>
      <w:marBottom w:val="0"/>
      <w:divBdr>
        <w:top w:val="none" w:sz="0" w:space="0" w:color="auto"/>
        <w:left w:val="none" w:sz="0" w:space="0" w:color="auto"/>
        <w:bottom w:val="none" w:sz="0" w:space="0" w:color="auto"/>
        <w:right w:val="none" w:sz="0" w:space="0" w:color="auto"/>
      </w:divBdr>
    </w:div>
    <w:div w:id="1117456213">
      <w:bodyDiv w:val="1"/>
      <w:marLeft w:val="0"/>
      <w:marRight w:val="0"/>
      <w:marTop w:val="0"/>
      <w:marBottom w:val="0"/>
      <w:divBdr>
        <w:top w:val="none" w:sz="0" w:space="0" w:color="auto"/>
        <w:left w:val="none" w:sz="0" w:space="0" w:color="auto"/>
        <w:bottom w:val="none" w:sz="0" w:space="0" w:color="auto"/>
        <w:right w:val="none" w:sz="0" w:space="0" w:color="auto"/>
      </w:divBdr>
    </w:div>
    <w:div w:id="1165822612">
      <w:bodyDiv w:val="1"/>
      <w:marLeft w:val="0"/>
      <w:marRight w:val="0"/>
      <w:marTop w:val="0"/>
      <w:marBottom w:val="0"/>
      <w:divBdr>
        <w:top w:val="none" w:sz="0" w:space="0" w:color="auto"/>
        <w:left w:val="none" w:sz="0" w:space="0" w:color="auto"/>
        <w:bottom w:val="none" w:sz="0" w:space="0" w:color="auto"/>
        <w:right w:val="none" w:sz="0" w:space="0" w:color="auto"/>
      </w:divBdr>
      <w:divsChild>
        <w:div w:id="1054233559">
          <w:marLeft w:val="0"/>
          <w:marRight w:val="0"/>
          <w:marTop w:val="0"/>
          <w:marBottom w:val="0"/>
          <w:divBdr>
            <w:top w:val="none" w:sz="0" w:space="0" w:color="auto"/>
            <w:left w:val="none" w:sz="0" w:space="0" w:color="auto"/>
            <w:bottom w:val="none" w:sz="0" w:space="0" w:color="auto"/>
            <w:right w:val="none" w:sz="0" w:space="0" w:color="auto"/>
          </w:divBdr>
        </w:div>
        <w:div w:id="225916340">
          <w:marLeft w:val="0"/>
          <w:marRight w:val="0"/>
          <w:marTop w:val="0"/>
          <w:marBottom w:val="0"/>
          <w:divBdr>
            <w:top w:val="none" w:sz="0" w:space="0" w:color="auto"/>
            <w:left w:val="none" w:sz="0" w:space="0" w:color="auto"/>
            <w:bottom w:val="none" w:sz="0" w:space="0" w:color="auto"/>
            <w:right w:val="none" w:sz="0" w:space="0" w:color="auto"/>
          </w:divBdr>
        </w:div>
      </w:divsChild>
    </w:div>
    <w:div w:id="1406803614">
      <w:bodyDiv w:val="1"/>
      <w:marLeft w:val="0"/>
      <w:marRight w:val="0"/>
      <w:marTop w:val="0"/>
      <w:marBottom w:val="0"/>
      <w:divBdr>
        <w:top w:val="none" w:sz="0" w:space="0" w:color="auto"/>
        <w:left w:val="none" w:sz="0" w:space="0" w:color="auto"/>
        <w:bottom w:val="none" w:sz="0" w:space="0" w:color="auto"/>
        <w:right w:val="none" w:sz="0" w:space="0" w:color="auto"/>
      </w:divBdr>
      <w:divsChild>
        <w:div w:id="1998606529">
          <w:marLeft w:val="0"/>
          <w:marRight w:val="0"/>
          <w:marTop w:val="0"/>
          <w:marBottom w:val="0"/>
          <w:divBdr>
            <w:top w:val="none" w:sz="0" w:space="0" w:color="auto"/>
            <w:left w:val="none" w:sz="0" w:space="0" w:color="auto"/>
            <w:bottom w:val="none" w:sz="0" w:space="0" w:color="auto"/>
            <w:right w:val="none" w:sz="0" w:space="0" w:color="auto"/>
          </w:divBdr>
        </w:div>
        <w:div w:id="429545830">
          <w:marLeft w:val="0"/>
          <w:marRight w:val="0"/>
          <w:marTop w:val="0"/>
          <w:marBottom w:val="0"/>
          <w:divBdr>
            <w:top w:val="none" w:sz="0" w:space="0" w:color="auto"/>
            <w:left w:val="none" w:sz="0" w:space="0" w:color="auto"/>
            <w:bottom w:val="none" w:sz="0" w:space="0" w:color="auto"/>
            <w:right w:val="none" w:sz="0" w:space="0" w:color="auto"/>
          </w:divBdr>
        </w:div>
        <w:div w:id="880094390">
          <w:marLeft w:val="0"/>
          <w:marRight w:val="0"/>
          <w:marTop w:val="0"/>
          <w:marBottom w:val="0"/>
          <w:divBdr>
            <w:top w:val="none" w:sz="0" w:space="0" w:color="auto"/>
            <w:left w:val="none" w:sz="0" w:space="0" w:color="auto"/>
            <w:bottom w:val="none" w:sz="0" w:space="0" w:color="auto"/>
            <w:right w:val="none" w:sz="0" w:space="0" w:color="auto"/>
          </w:divBdr>
        </w:div>
        <w:div w:id="1483035612">
          <w:marLeft w:val="0"/>
          <w:marRight w:val="0"/>
          <w:marTop w:val="0"/>
          <w:marBottom w:val="0"/>
          <w:divBdr>
            <w:top w:val="none" w:sz="0" w:space="0" w:color="auto"/>
            <w:left w:val="none" w:sz="0" w:space="0" w:color="auto"/>
            <w:bottom w:val="none" w:sz="0" w:space="0" w:color="auto"/>
            <w:right w:val="none" w:sz="0" w:space="0" w:color="auto"/>
          </w:divBdr>
        </w:div>
        <w:div w:id="1084648403">
          <w:marLeft w:val="0"/>
          <w:marRight w:val="0"/>
          <w:marTop w:val="0"/>
          <w:marBottom w:val="0"/>
          <w:divBdr>
            <w:top w:val="none" w:sz="0" w:space="0" w:color="auto"/>
            <w:left w:val="none" w:sz="0" w:space="0" w:color="auto"/>
            <w:bottom w:val="none" w:sz="0" w:space="0" w:color="auto"/>
            <w:right w:val="none" w:sz="0" w:space="0" w:color="auto"/>
          </w:divBdr>
        </w:div>
        <w:div w:id="547113725">
          <w:marLeft w:val="0"/>
          <w:marRight w:val="0"/>
          <w:marTop w:val="0"/>
          <w:marBottom w:val="0"/>
          <w:divBdr>
            <w:top w:val="none" w:sz="0" w:space="0" w:color="auto"/>
            <w:left w:val="none" w:sz="0" w:space="0" w:color="auto"/>
            <w:bottom w:val="none" w:sz="0" w:space="0" w:color="auto"/>
            <w:right w:val="none" w:sz="0" w:space="0" w:color="auto"/>
          </w:divBdr>
        </w:div>
        <w:div w:id="1934626712">
          <w:marLeft w:val="0"/>
          <w:marRight w:val="0"/>
          <w:marTop w:val="0"/>
          <w:marBottom w:val="0"/>
          <w:divBdr>
            <w:top w:val="none" w:sz="0" w:space="0" w:color="auto"/>
            <w:left w:val="none" w:sz="0" w:space="0" w:color="auto"/>
            <w:bottom w:val="none" w:sz="0" w:space="0" w:color="auto"/>
            <w:right w:val="none" w:sz="0" w:space="0" w:color="auto"/>
          </w:divBdr>
        </w:div>
        <w:div w:id="921839888">
          <w:marLeft w:val="0"/>
          <w:marRight w:val="0"/>
          <w:marTop w:val="0"/>
          <w:marBottom w:val="0"/>
          <w:divBdr>
            <w:top w:val="none" w:sz="0" w:space="0" w:color="auto"/>
            <w:left w:val="none" w:sz="0" w:space="0" w:color="auto"/>
            <w:bottom w:val="none" w:sz="0" w:space="0" w:color="auto"/>
            <w:right w:val="none" w:sz="0" w:space="0" w:color="auto"/>
          </w:divBdr>
        </w:div>
      </w:divsChild>
    </w:div>
    <w:div w:id="179216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951</Words>
  <Characters>5427</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M</dc:creator>
  <cp:lastModifiedBy>Angelika M</cp:lastModifiedBy>
  <cp:revision>7</cp:revision>
  <dcterms:created xsi:type="dcterms:W3CDTF">2017-05-16T14:28:00Z</dcterms:created>
  <dcterms:modified xsi:type="dcterms:W3CDTF">2017-07-18T15:49:00Z</dcterms:modified>
</cp:coreProperties>
</file>