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671" w:rsidRPr="004469C5" w:rsidRDefault="004F5671" w:rsidP="00F7649C">
      <w:pPr>
        <w:pStyle w:val="Sinespaciado"/>
        <w:jc w:val="center"/>
        <w:rPr>
          <w:rFonts w:ascii="Arial" w:hAnsi="Arial" w:cs="Arial"/>
          <w:b/>
          <w:sz w:val="24"/>
          <w:szCs w:val="24"/>
          <w:lang w:eastAsia="es-CO"/>
        </w:rPr>
      </w:pPr>
    </w:p>
    <w:p w:rsidR="00FB2651" w:rsidRDefault="00FB2651" w:rsidP="00F7649C">
      <w:pPr>
        <w:pStyle w:val="Sinespaciado"/>
        <w:jc w:val="center"/>
        <w:rPr>
          <w:rFonts w:ascii="Arial" w:hAnsi="Arial" w:cs="Arial"/>
          <w:b/>
          <w:sz w:val="24"/>
          <w:szCs w:val="24"/>
          <w:lang w:eastAsia="es-CO"/>
        </w:rPr>
      </w:pPr>
    </w:p>
    <w:p w:rsidR="00F7649C" w:rsidRPr="008E72B7" w:rsidRDefault="00C86DA2" w:rsidP="00F7649C">
      <w:pPr>
        <w:pStyle w:val="Sinespaciado"/>
        <w:jc w:val="center"/>
        <w:rPr>
          <w:rFonts w:ascii="Arial" w:hAnsi="Arial" w:cs="Arial"/>
          <w:b/>
          <w:sz w:val="24"/>
          <w:szCs w:val="24"/>
          <w:lang w:eastAsia="es-CO"/>
        </w:rPr>
      </w:pPr>
      <w:r w:rsidRPr="008E72B7">
        <w:rPr>
          <w:rFonts w:ascii="Arial" w:hAnsi="Arial" w:cs="Arial"/>
          <w:b/>
          <w:sz w:val="24"/>
          <w:szCs w:val="24"/>
          <w:lang w:eastAsia="es-CO"/>
        </w:rPr>
        <w:t>PROYECTO DE LEY NO. ______ DE 2018 CÁMARA</w:t>
      </w:r>
    </w:p>
    <w:p w:rsidR="00F7649C" w:rsidRPr="008E72B7" w:rsidRDefault="00F7649C" w:rsidP="00F7649C">
      <w:pPr>
        <w:pStyle w:val="Sinespaciado"/>
        <w:jc w:val="center"/>
        <w:rPr>
          <w:rFonts w:ascii="Arial" w:hAnsi="Arial" w:cs="Arial"/>
          <w:sz w:val="24"/>
          <w:szCs w:val="24"/>
          <w:lang w:eastAsia="es-CO"/>
        </w:rPr>
      </w:pPr>
    </w:p>
    <w:p w:rsidR="00F7649C" w:rsidRPr="008E72B7" w:rsidRDefault="00F7649C" w:rsidP="00F7649C">
      <w:pPr>
        <w:pStyle w:val="xp1"/>
        <w:shd w:val="clear" w:color="auto" w:fill="FFFFFF"/>
        <w:spacing w:before="0" w:beforeAutospacing="0" w:after="0" w:afterAutospacing="0"/>
        <w:jc w:val="center"/>
        <w:rPr>
          <w:rFonts w:ascii="Arial" w:hAnsi="Arial" w:cs="Arial"/>
          <w:b/>
          <w:color w:val="000000"/>
        </w:rPr>
      </w:pPr>
      <w:r w:rsidRPr="008E72B7">
        <w:rPr>
          <w:rFonts w:ascii="Arial" w:hAnsi="Arial" w:cs="Arial"/>
          <w:b/>
          <w:color w:val="000000"/>
        </w:rPr>
        <w:t>“Por medio de la cual se institucionaliza el Programa “Ser Pilo Paga” y se incentiva el ingreso a las Universidades Públicas”</w:t>
      </w:r>
    </w:p>
    <w:p w:rsidR="00F7649C" w:rsidRPr="008E72B7" w:rsidRDefault="00F7649C" w:rsidP="00F7649C">
      <w:pPr>
        <w:pStyle w:val="xp1"/>
        <w:shd w:val="clear" w:color="auto" w:fill="FFFFFF"/>
        <w:spacing w:before="0" w:beforeAutospacing="0" w:after="0" w:afterAutospacing="0"/>
        <w:jc w:val="center"/>
        <w:rPr>
          <w:rStyle w:val="xs1"/>
          <w:rFonts w:ascii="Arial" w:hAnsi="Arial" w:cs="Arial"/>
        </w:rPr>
      </w:pPr>
    </w:p>
    <w:p w:rsidR="00F7649C" w:rsidRPr="008E72B7" w:rsidRDefault="00F7649C" w:rsidP="00F7649C">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El Congreso de la República de Colombia</w:t>
      </w:r>
    </w:p>
    <w:p w:rsidR="00F7649C" w:rsidRPr="008E72B7" w:rsidRDefault="00F7649C" w:rsidP="00F7649C">
      <w:pPr>
        <w:pStyle w:val="xp1"/>
        <w:shd w:val="clear" w:color="auto" w:fill="FFFFFF"/>
        <w:spacing w:before="0" w:beforeAutospacing="0" w:after="0" w:afterAutospacing="0"/>
        <w:jc w:val="center"/>
        <w:rPr>
          <w:rStyle w:val="xs1"/>
          <w:rFonts w:ascii="Arial" w:hAnsi="Arial" w:cs="Arial"/>
        </w:rPr>
      </w:pPr>
    </w:p>
    <w:p w:rsidR="00F7649C" w:rsidRPr="008E72B7" w:rsidRDefault="00F7649C" w:rsidP="00F7649C">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DECRETA:</w:t>
      </w:r>
    </w:p>
    <w:p w:rsidR="00B334D6" w:rsidRDefault="00B334D6" w:rsidP="00F7649C">
      <w:pPr>
        <w:pStyle w:val="xp1"/>
        <w:shd w:val="clear" w:color="auto" w:fill="FFFFFF"/>
        <w:spacing w:before="0" w:beforeAutospacing="0" w:after="0" w:afterAutospacing="0"/>
        <w:jc w:val="center"/>
        <w:rPr>
          <w:rStyle w:val="xs1"/>
          <w:rFonts w:ascii="Arial" w:hAnsi="Arial" w:cs="Arial"/>
        </w:rPr>
      </w:pPr>
    </w:p>
    <w:p w:rsidR="00FB2651" w:rsidRPr="008E72B7" w:rsidRDefault="00FB2651" w:rsidP="00F7649C">
      <w:pPr>
        <w:pStyle w:val="xp1"/>
        <w:shd w:val="clear" w:color="auto" w:fill="FFFFFF"/>
        <w:spacing w:before="0" w:beforeAutospacing="0" w:after="0" w:afterAutospacing="0"/>
        <w:jc w:val="center"/>
        <w:rPr>
          <w:rStyle w:val="xs1"/>
          <w:rFonts w:ascii="Arial" w:hAnsi="Arial" w:cs="Arial"/>
        </w:rPr>
      </w:pPr>
    </w:p>
    <w:p w:rsidR="00B334D6" w:rsidRPr="008E72B7" w:rsidRDefault="00532794" w:rsidP="00F7649C">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 xml:space="preserve">Título </w:t>
      </w:r>
      <w:r w:rsidR="00B334D6" w:rsidRPr="008E72B7">
        <w:rPr>
          <w:rStyle w:val="xs1"/>
          <w:rFonts w:ascii="Arial" w:hAnsi="Arial" w:cs="Arial"/>
        </w:rPr>
        <w:t>I</w:t>
      </w:r>
    </w:p>
    <w:p w:rsidR="00B334D6" w:rsidRPr="008E72B7" w:rsidRDefault="00B334D6" w:rsidP="00351046">
      <w:pPr>
        <w:pStyle w:val="xp1"/>
        <w:shd w:val="clear" w:color="auto" w:fill="FFFFFF"/>
        <w:spacing w:before="0" w:beforeAutospacing="0" w:after="0" w:afterAutospacing="0"/>
        <w:ind w:left="142"/>
        <w:jc w:val="center"/>
        <w:rPr>
          <w:rStyle w:val="xs1"/>
          <w:rFonts w:ascii="Arial" w:hAnsi="Arial" w:cs="Arial"/>
        </w:rPr>
      </w:pPr>
      <w:r w:rsidRPr="008E72B7">
        <w:rPr>
          <w:rStyle w:val="xs1"/>
          <w:rFonts w:ascii="Arial" w:hAnsi="Arial" w:cs="Arial"/>
        </w:rPr>
        <w:t>Disposiciones Generales</w:t>
      </w:r>
    </w:p>
    <w:p w:rsidR="00F7649C" w:rsidRPr="008E72B7" w:rsidRDefault="00F7649C" w:rsidP="00F7649C">
      <w:pPr>
        <w:pStyle w:val="xp1"/>
        <w:shd w:val="clear" w:color="auto" w:fill="FFFFFF"/>
        <w:spacing w:before="0" w:beforeAutospacing="0" w:after="0" w:afterAutospacing="0"/>
        <w:jc w:val="center"/>
        <w:rPr>
          <w:rStyle w:val="xs1"/>
          <w:rFonts w:ascii="Arial" w:hAnsi="Arial" w:cs="Arial"/>
        </w:rPr>
      </w:pPr>
    </w:p>
    <w:p w:rsidR="004F10FB" w:rsidRPr="008E72B7" w:rsidRDefault="00D60BA1" w:rsidP="000D6985">
      <w:pPr>
        <w:jc w:val="both"/>
        <w:rPr>
          <w:rFonts w:ascii="Arial" w:hAnsi="Arial" w:cs="Arial"/>
          <w:sz w:val="24"/>
          <w:szCs w:val="24"/>
        </w:rPr>
      </w:pPr>
      <w:r w:rsidRPr="008E72B7">
        <w:rPr>
          <w:rFonts w:ascii="Arial" w:hAnsi="Arial" w:cs="Arial"/>
          <w:b/>
          <w:sz w:val="24"/>
          <w:szCs w:val="24"/>
        </w:rPr>
        <w:t xml:space="preserve">Artículo </w:t>
      </w:r>
      <w:r w:rsidR="00497BEF" w:rsidRPr="008E72B7">
        <w:rPr>
          <w:rFonts w:ascii="Arial" w:hAnsi="Arial" w:cs="Arial"/>
          <w:b/>
          <w:sz w:val="24"/>
          <w:szCs w:val="24"/>
        </w:rPr>
        <w:t>1. Objeto.</w:t>
      </w:r>
      <w:r w:rsidR="00497BEF" w:rsidRPr="008E72B7">
        <w:rPr>
          <w:rFonts w:ascii="Arial" w:hAnsi="Arial" w:cs="Arial"/>
          <w:sz w:val="24"/>
          <w:szCs w:val="24"/>
        </w:rPr>
        <w:t xml:space="preserve"> El objeto de la</w:t>
      </w:r>
      <w:r w:rsidRPr="008E72B7">
        <w:rPr>
          <w:rFonts w:ascii="Arial" w:hAnsi="Arial" w:cs="Arial"/>
          <w:sz w:val="24"/>
          <w:szCs w:val="24"/>
        </w:rPr>
        <w:t xml:space="preserve"> presente ley es </w:t>
      </w:r>
      <w:r w:rsidR="000D6985" w:rsidRPr="008E72B7">
        <w:rPr>
          <w:rFonts w:ascii="Arial" w:hAnsi="Arial" w:cs="Arial"/>
          <w:sz w:val="24"/>
          <w:szCs w:val="24"/>
        </w:rPr>
        <w:t xml:space="preserve">institucionalizar y </w:t>
      </w:r>
      <w:r w:rsidRPr="008E72B7">
        <w:rPr>
          <w:rFonts w:ascii="Arial" w:hAnsi="Arial" w:cs="Arial"/>
          <w:sz w:val="24"/>
          <w:szCs w:val="24"/>
        </w:rPr>
        <w:t>establecer l</w:t>
      </w:r>
      <w:r w:rsidR="00A50EB6">
        <w:rPr>
          <w:rFonts w:ascii="Arial" w:hAnsi="Arial" w:cs="Arial"/>
          <w:sz w:val="24"/>
          <w:szCs w:val="24"/>
        </w:rPr>
        <w:t xml:space="preserve">as pautas </w:t>
      </w:r>
      <w:r w:rsidRPr="008E72B7">
        <w:rPr>
          <w:rFonts w:ascii="Arial" w:hAnsi="Arial" w:cs="Arial"/>
          <w:sz w:val="24"/>
          <w:szCs w:val="24"/>
        </w:rPr>
        <w:t xml:space="preserve">generales </w:t>
      </w:r>
      <w:r w:rsidR="000D6985" w:rsidRPr="008E72B7">
        <w:rPr>
          <w:rFonts w:ascii="Arial" w:hAnsi="Arial" w:cs="Arial"/>
          <w:sz w:val="24"/>
          <w:szCs w:val="24"/>
        </w:rPr>
        <w:t>del programa “Ser Pilo Paga”</w:t>
      </w:r>
      <w:r w:rsidR="00497BEF" w:rsidRPr="008E72B7">
        <w:rPr>
          <w:rFonts w:ascii="Arial" w:hAnsi="Arial" w:cs="Arial"/>
          <w:sz w:val="24"/>
          <w:szCs w:val="24"/>
        </w:rPr>
        <w:t xml:space="preserve">, como una estrategia para incentivar y apoyar el acceso a las Instituciones de Educación Superior por parte de los estudiantes con mérito académico. </w:t>
      </w:r>
    </w:p>
    <w:p w:rsidR="00ED7CFB" w:rsidRPr="008E72B7" w:rsidRDefault="000D6985" w:rsidP="000D6985">
      <w:pPr>
        <w:jc w:val="both"/>
        <w:rPr>
          <w:rFonts w:ascii="Arial" w:hAnsi="Arial" w:cs="Arial"/>
          <w:sz w:val="24"/>
          <w:szCs w:val="24"/>
        </w:rPr>
      </w:pPr>
      <w:r w:rsidRPr="008E72B7">
        <w:rPr>
          <w:rFonts w:ascii="Arial" w:hAnsi="Arial" w:cs="Arial"/>
          <w:b/>
          <w:sz w:val="24"/>
          <w:szCs w:val="24"/>
        </w:rPr>
        <w:t>Artículo 2. Alcance.</w:t>
      </w:r>
      <w:r w:rsidR="00497BEF" w:rsidRPr="008E72B7">
        <w:rPr>
          <w:rFonts w:ascii="Arial" w:hAnsi="Arial" w:cs="Arial"/>
          <w:sz w:val="24"/>
          <w:szCs w:val="24"/>
        </w:rPr>
        <w:t xml:space="preserve"> El programa está dirigido al Ministerio de Educación Nacional, al Instituto Colombiano de Crédito Educativo y Estudios Técnicos en el Exterior- ICETEX, a las Instituciones de Educación Superior (IES) acreditadas en alta calidad o en proceso de renovación </w:t>
      </w:r>
      <w:r w:rsidR="00380E17" w:rsidRPr="008E72B7">
        <w:rPr>
          <w:rFonts w:ascii="Arial" w:hAnsi="Arial" w:cs="Arial"/>
          <w:sz w:val="24"/>
          <w:szCs w:val="24"/>
        </w:rPr>
        <w:t>de la acreditación y a los jóvenes beneficiarios.</w:t>
      </w:r>
    </w:p>
    <w:p w:rsidR="009C6B87" w:rsidRPr="008E72B7" w:rsidRDefault="00ED7CFB" w:rsidP="000D6985">
      <w:pPr>
        <w:jc w:val="both"/>
        <w:rPr>
          <w:rFonts w:ascii="Arial" w:hAnsi="Arial" w:cs="Arial"/>
          <w:sz w:val="24"/>
          <w:szCs w:val="24"/>
        </w:rPr>
      </w:pPr>
      <w:r w:rsidRPr="008E72B7">
        <w:rPr>
          <w:rFonts w:ascii="Arial" w:hAnsi="Arial" w:cs="Arial"/>
          <w:b/>
          <w:sz w:val="24"/>
          <w:szCs w:val="24"/>
        </w:rPr>
        <w:t xml:space="preserve">Artículo </w:t>
      </w:r>
      <w:r w:rsidR="009C6B87" w:rsidRPr="008E72B7">
        <w:rPr>
          <w:rFonts w:ascii="Arial" w:hAnsi="Arial" w:cs="Arial"/>
          <w:b/>
          <w:sz w:val="24"/>
          <w:szCs w:val="24"/>
        </w:rPr>
        <w:t>3. C</w:t>
      </w:r>
      <w:r w:rsidRPr="008E72B7">
        <w:rPr>
          <w:rFonts w:ascii="Arial" w:hAnsi="Arial" w:cs="Arial"/>
          <w:b/>
          <w:sz w:val="24"/>
          <w:szCs w:val="24"/>
        </w:rPr>
        <w:t>obertura.</w:t>
      </w:r>
      <w:r w:rsidRPr="008E72B7">
        <w:rPr>
          <w:rFonts w:ascii="Arial" w:hAnsi="Arial" w:cs="Arial"/>
          <w:sz w:val="24"/>
          <w:szCs w:val="24"/>
        </w:rPr>
        <w:t xml:space="preserve"> El programa “Ser Pilo Paga” se implementara en todo el territorio Colombiano</w:t>
      </w:r>
      <w:r w:rsidR="009C6B87" w:rsidRPr="008E72B7">
        <w:rPr>
          <w:rFonts w:ascii="Arial" w:hAnsi="Arial" w:cs="Arial"/>
          <w:sz w:val="24"/>
          <w:szCs w:val="24"/>
        </w:rPr>
        <w:t xml:space="preserve">. </w:t>
      </w:r>
    </w:p>
    <w:p w:rsidR="009C6B87" w:rsidRPr="008E72B7" w:rsidRDefault="00151925" w:rsidP="000D6985">
      <w:pPr>
        <w:jc w:val="both"/>
        <w:rPr>
          <w:rFonts w:ascii="Arial" w:hAnsi="Arial" w:cs="Arial"/>
          <w:sz w:val="24"/>
          <w:szCs w:val="24"/>
        </w:rPr>
      </w:pPr>
      <w:r w:rsidRPr="008E72B7">
        <w:rPr>
          <w:rFonts w:ascii="Arial" w:hAnsi="Arial" w:cs="Arial"/>
          <w:sz w:val="24"/>
          <w:szCs w:val="24"/>
        </w:rPr>
        <w:t xml:space="preserve">Parágrafo. </w:t>
      </w:r>
      <w:r w:rsidR="009C6B87" w:rsidRPr="008E72B7">
        <w:rPr>
          <w:rFonts w:ascii="Arial" w:hAnsi="Arial" w:cs="Arial"/>
          <w:sz w:val="24"/>
          <w:szCs w:val="24"/>
        </w:rPr>
        <w:t>El Ministerio de Educación N</w:t>
      </w:r>
      <w:r w:rsidR="0012265C">
        <w:rPr>
          <w:rFonts w:ascii="Arial" w:hAnsi="Arial" w:cs="Arial"/>
          <w:sz w:val="24"/>
          <w:szCs w:val="24"/>
        </w:rPr>
        <w:t xml:space="preserve">acional propenderá para que las </w:t>
      </w:r>
      <w:r w:rsidR="009C6B87" w:rsidRPr="008E72B7">
        <w:rPr>
          <w:rFonts w:ascii="Arial" w:hAnsi="Arial" w:cs="Arial"/>
          <w:sz w:val="24"/>
          <w:szCs w:val="24"/>
        </w:rPr>
        <w:t xml:space="preserve">convocatorias del programa lleguen a todos los municipios del país. </w:t>
      </w:r>
    </w:p>
    <w:p w:rsidR="00F557F1" w:rsidRPr="008E72B7" w:rsidRDefault="007649EF" w:rsidP="000D6985">
      <w:pPr>
        <w:jc w:val="both"/>
        <w:rPr>
          <w:rFonts w:ascii="Arial" w:hAnsi="Arial" w:cs="Arial"/>
          <w:sz w:val="24"/>
          <w:szCs w:val="24"/>
        </w:rPr>
      </w:pPr>
      <w:r>
        <w:rPr>
          <w:rFonts w:ascii="Arial" w:hAnsi="Arial" w:cs="Arial"/>
          <w:b/>
          <w:sz w:val="24"/>
          <w:szCs w:val="24"/>
        </w:rPr>
        <w:br/>
      </w:r>
      <w:r w:rsidR="00F557F1" w:rsidRPr="008E72B7">
        <w:rPr>
          <w:rFonts w:ascii="Arial" w:hAnsi="Arial" w:cs="Arial"/>
          <w:b/>
          <w:sz w:val="24"/>
          <w:szCs w:val="24"/>
        </w:rPr>
        <w:t>Artículo 4.</w:t>
      </w:r>
      <w:r w:rsidR="00F557F1" w:rsidRPr="008E72B7">
        <w:rPr>
          <w:rFonts w:ascii="Arial" w:hAnsi="Arial" w:cs="Arial"/>
          <w:sz w:val="24"/>
          <w:szCs w:val="24"/>
        </w:rPr>
        <w:t xml:space="preserve"> </w:t>
      </w:r>
      <w:r w:rsidR="00F557F1" w:rsidRPr="008E72B7">
        <w:rPr>
          <w:rFonts w:ascii="Arial" w:hAnsi="Arial" w:cs="Arial"/>
          <w:b/>
          <w:sz w:val="24"/>
          <w:szCs w:val="24"/>
        </w:rPr>
        <w:t xml:space="preserve">Requisitos de los beneficiarios. </w:t>
      </w:r>
    </w:p>
    <w:p w:rsidR="00F557F1" w:rsidRDefault="009805CB" w:rsidP="009E4DAD">
      <w:pPr>
        <w:spacing w:after="0" w:line="240" w:lineRule="auto"/>
        <w:jc w:val="both"/>
        <w:rPr>
          <w:rFonts w:ascii="Arial" w:hAnsi="Arial" w:cs="Arial"/>
          <w:sz w:val="24"/>
          <w:szCs w:val="24"/>
        </w:rPr>
      </w:pPr>
      <w:r w:rsidRPr="008E72B7">
        <w:rPr>
          <w:rFonts w:ascii="Arial" w:hAnsi="Arial" w:cs="Arial"/>
          <w:sz w:val="24"/>
          <w:szCs w:val="24"/>
        </w:rPr>
        <w:t>-</w:t>
      </w:r>
      <w:r w:rsidR="00F557F1" w:rsidRPr="008E72B7">
        <w:rPr>
          <w:rFonts w:ascii="Arial" w:hAnsi="Arial" w:cs="Arial"/>
          <w:sz w:val="24"/>
          <w:szCs w:val="24"/>
        </w:rPr>
        <w:t>Ser colombiano</w:t>
      </w:r>
      <w:r w:rsidR="004B49D9">
        <w:rPr>
          <w:rFonts w:ascii="Arial" w:hAnsi="Arial" w:cs="Arial"/>
          <w:sz w:val="24"/>
          <w:szCs w:val="24"/>
        </w:rPr>
        <w:t>.</w:t>
      </w:r>
    </w:p>
    <w:p w:rsidR="004B49D9" w:rsidRPr="008E72B7" w:rsidRDefault="004B49D9" w:rsidP="009E4DAD">
      <w:pPr>
        <w:spacing w:after="0" w:line="240" w:lineRule="auto"/>
        <w:jc w:val="both"/>
        <w:rPr>
          <w:rFonts w:ascii="Arial" w:hAnsi="Arial" w:cs="Arial"/>
          <w:sz w:val="24"/>
          <w:szCs w:val="24"/>
        </w:rPr>
      </w:pPr>
    </w:p>
    <w:p w:rsidR="00F557F1" w:rsidRDefault="009805CB" w:rsidP="00351046">
      <w:pPr>
        <w:spacing w:after="0" w:line="240" w:lineRule="auto"/>
        <w:ind w:left="142" w:hanging="142"/>
        <w:jc w:val="both"/>
        <w:rPr>
          <w:rFonts w:ascii="Arial" w:hAnsi="Arial" w:cs="Arial"/>
          <w:sz w:val="24"/>
          <w:szCs w:val="24"/>
        </w:rPr>
      </w:pPr>
      <w:r w:rsidRPr="008E72B7">
        <w:rPr>
          <w:rFonts w:ascii="Arial" w:hAnsi="Arial" w:cs="Arial"/>
          <w:sz w:val="24"/>
          <w:szCs w:val="24"/>
        </w:rPr>
        <w:t>-</w:t>
      </w:r>
      <w:r w:rsidR="00F557F1" w:rsidRPr="008E72B7">
        <w:rPr>
          <w:rFonts w:ascii="Arial" w:hAnsi="Arial" w:cs="Arial"/>
          <w:sz w:val="24"/>
          <w:szCs w:val="24"/>
        </w:rPr>
        <w:t xml:space="preserve">Obtener el título de grado de bachiller </w:t>
      </w:r>
      <w:r w:rsidR="009E4DAD" w:rsidRPr="008E72B7">
        <w:rPr>
          <w:rFonts w:ascii="Arial" w:hAnsi="Arial" w:cs="Arial"/>
          <w:sz w:val="24"/>
          <w:szCs w:val="24"/>
        </w:rPr>
        <w:t xml:space="preserve">en la misma vigencia de inscripción </w:t>
      </w:r>
      <w:r w:rsidR="00351046" w:rsidRPr="008E72B7">
        <w:rPr>
          <w:rFonts w:ascii="Arial" w:hAnsi="Arial" w:cs="Arial"/>
          <w:sz w:val="24"/>
          <w:szCs w:val="24"/>
        </w:rPr>
        <w:t xml:space="preserve">a la convocatoria, </w:t>
      </w:r>
      <w:r w:rsidR="005B5444" w:rsidRPr="008E72B7">
        <w:rPr>
          <w:rFonts w:ascii="Arial" w:hAnsi="Arial" w:cs="Arial"/>
          <w:sz w:val="24"/>
          <w:szCs w:val="24"/>
        </w:rPr>
        <w:t xml:space="preserve">salvo lo contemplado en el </w:t>
      </w:r>
      <w:r w:rsidR="007142C9" w:rsidRPr="008E72B7">
        <w:rPr>
          <w:rFonts w:ascii="Arial" w:hAnsi="Arial" w:cs="Arial"/>
          <w:sz w:val="24"/>
          <w:szCs w:val="24"/>
        </w:rPr>
        <w:t>artículo 7</w:t>
      </w:r>
      <w:r w:rsidR="005B5444" w:rsidRPr="008E72B7">
        <w:rPr>
          <w:rFonts w:ascii="Arial" w:hAnsi="Arial" w:cs="Arial"/>
          <w:sz w:val="24"/>
          <w:szCs w:val="24"/>
        </w:rPr>
        <w:t xml:space="preserve">° de esta Ley. </w:t>
      </w:r>
    </w:p>
    <w:p w:rsidR="004B49D9" w:rsidRPr="008E72B7" w:rsidRDefault="004B49D9" w:rsidP="00351046">
      <w:pPr>
        <w:spacing w:after="0" w:line="240" w:lineRule="auto"/>
        <w:ind w:left="142" w:hanging="142"/>
        <w:jc w:val="both"/>
        <w:rPr>
          <w:rFonts w:ascii="Arial" w:hAnsi="Arial" w:cs="Arial"/>
          <w:sz w:val="24"/>
          <w:szCs w:val="24"/>
        </w:rPr>
      </w:pPr>
    </w:p>
    <w:p w:rsidR="007649EF" w:rsidRDefault="007649EF" w:rsidP="009E4DAD">
      <w:pPr>
        <w:spacing w:after="0" w:line="240" w:lineRule="auto"/>
        <w:jc w:val="both"/>
        <w:rPr>
          <w:rFonts w:ascii="Arial" w:hAnsi="Arial" w:cs="Arial"/>
          <w:sz w:val="24"/>
          <w:szCs w:val="24"/>
        </w:rPr>
      </w:pPr>
    </w:p>
    <w:p w:rsidR="00CD13DD" w:rsidRDefault="00CD13DD" w:rsidP="009E4DAD">
      <w:pPr>
        <w:spacing w:after="0" w:line="240" w:lineRule="auto"/>
        <w:jc w:val="both"/>
        <w:rPr>
          <w:rFonts w:ascii="Arial" w:hAnsi="Arial" w:cs="Arial"/>
          <w:sz w:val="24"/>
          <w:szCs w:val="24"/>
        </w:rPr>
      </w:pPr>
    </w:p>
    <w:p w:rsidR="009E4DAD" w:rsidRDefault="009805CB" w:rsidP="009E4DAD">
      <w:pPr>
        <w:spacing w:after="0" w:line="240" w:lineRule="auto"/>
        <w:jc w:val="both"/>
        <w:rPr>
          <w:rFonts w:ascii="Arial" w:hAnsi="Arial" w:cs="Arial"/>
          <w:sz w:val="24"/>
          <w:szCs w:val="24"/>
        </w:rPr>
      </w:pPr>
      <w:r w:rsidRPr="008E72B7">
        <w:rPr>
          <w:rFonts w:ascii="Arial" w:hAnsi="Arial" w:cs="Arial"/>
          <w:sz w:val="24"/>
          <w:szCs w:val="24"/>
        </w:rPr>
        <w:t>-</w:t>
      </w:r>
      <w:r w:rsidR="009E4DAD" w:rsidRPr="008E72B7">
        <w:rPr>
          <w:rFonts w:ascii="Arial" w:hAnsi="Arial" w:cs="Arial"/>
          <w:sz w:val="24"/>
          <w:szCs w:val="24"/>
        </w:rPr>
        <w:t>Obtener el puntaje establecido por el Ministerio de Educación Nacional en el examen Saber 11.</w:t>
      </w:r>
    </w:p>
    <w:p w:rsidR="00A50EB6" w:rsidRPr="008E72B7" w:rsidRDefault="00A50EB6" w:rsidP="009E4DAD">
      <w:pPr>
        <w:spacing w:after="0" w:line="240" w:lineRule="auto"/>
        <w:jc w:val="both"/>
        <w:rPr>
          <w:rFonts w:ascii="Arial" w:hAnsi="Arial" w:cs="Arial"/>
          <w:sz w:val="24"/>
          <w:szCs w:val="24"/>
        </w:rPr>
      </w:pPr>
    </w:p>
    <w:p w:rsidR="005B5444" w:rsidRPr="008E72B7" w:rsidRDefault="009805CB" w:rsidP="009E4DAD">
      <w:pPr>
        <w:spacing w:after="0" w:line="240" w:lineRule="auto"/>
        <w:jc w:val="both"/>
        <w:rPr>
          <w:rFonts w:ascii="Arial" w:hAnsi="Arial" w:cs="Arial"/>
          <w:sz w:val="24"/>
          <w:szCs w:val="24"/>
        </w:rPr>
      </w:pPr>
      <w:r w:rsidRPr="008E72B7">
        <w:rPr>
          <w:rFonts w:ascii="Arial" w:hAnsi="Arial" w:cs="Arial"/>
          <w:sz w:val="24"/>
          <w:szCs w:val="24"/>
        </w:rPr>
        <w:t>-</w:t>
      </w:r>
      <w:r w:rsidR="005B5444" w:rsidRPr="008E72B7">
        <w:rPr>
          <w:rFonts w:ascii="Arial" w:hAnsi="Arial" w:cs="Arial"/>
          <w:sz w:val="24"/>
          <w:szCs w:val="24"/>
        </w:rPr>
        <w:t xml:space="preserve">Estar registrado en la base nacional del Sistema de Selección de Beneficiarios para Programas Sociales – SISBEN, suministrada </w:t>
      </w:r>
      <w:r w:rsidRPr="008E72B7">
        <w:rPr>
          <w:rFonts w:ascii="Arial" w:hAnsi="Arial" w:cs="Arial"/>
          <w:sz w:val="24"/>
          <w:szCs w:val="24"/>
        </w:rPr>
        <w:t xml:space="preserve">por el Departamento Nacional de </w:t>
      </w:r>
      <w:r w:rsidR="005B5444" w:rsidRPr="008E72B7">
        <w:rPr>
          <w:rFonts w:ascii="Arial" w:hAnsi="Arial" w:cs="Arial"/>
          <w:sz w:val="24"/>
          <w:szCs w:val="24"/>
        </w:rPr>
        <w:t xml:space="preserve">Planeación – DNP- y tener el puntaje que el Ministerio de Educación Nacional Establezca. </w:t>
      </w:r>
    </w:p>
    <w:p w:rsidR="005B5444" w:rsidRPr="008E72B7" w:rsidRDefault="005B5444" w:rsidP="009E4DAD">
      <w:pPr>
        <w:spacing w:after="0" w:line="240" w:lineRule="auto"/>
        <w:jc w:val="both"/>
        <w:rPr>
          <w:rFonts w:ascii="Arial" w:hAnsi="Arial" w:cs="Arial"/>
          <w:sz w:val="24"/>
          <w:szCs w:val="24"/>
        </w:rPr>
      </w:pPr>
    </w:p>
    <w:p w:rsidR="005B5444" w:rsidRPr="008E72B7" w:rsidRDefault="005B5444" w:rsidP="009E4DAD">
      <w:pPr>
        <w:spacing w:after="0" w:line="240" w:lineRule="auto"/>
        <w:jc w:val="both"/>
        <w:rPr>
          <w:rFonts w:ascii="Arial" w:hAnsi="Arial" w:cs="Arial"/>
          <w:sz w:val="24"/>
          <w:szCs w:val="24"/>
        </w:rPr>
      </w:pPr>
      <w:r w:rsidRPr="008E72B7">
        <w:rPr>
          <w:rFonts w:ascii="Arial" w:hAnsi="Arial" w:cs="Arial"/>
          <w:sz w:val="24"/>
          <w:szCs w:val="24"/>
        </w:rPr>
        <w:t xml:space="preserve">Parágrafo 1. Únicamente se exceptuara del requisito del SISBEN al aspirante que pertenezca a la población indígena y que se encuentre registrado en la base censal del Ministerio del Interior antes de que se de apertura a la convocatoria. </w:t>
      </w:r>
    </w:p>
    <w:p w:rsidR="005B5444" w:rsidRPr="008E72B7" w:rsidRDefault="005B5444" w:rsidP="009E4DAD">
      <w:pPr>
        <w:spacing w:after="0" w:line="240" w:lineRule="auto"/>
        <w:jc w:val="both"/>
        <w:rPr>
          <w:rFonts w:ascii="Arial" w:hAnsi="Arial" w:cs="Arial"/>
          <w:sz w:val="24"/>
          <w:szCs w:val="24"/>
        </w:rPr>
      </w:pPr>
    </w:p>
    <w:p w:rsidR="005B5444" w:rsidRPr="008E72B7" w:rsidRDefault="005B5444" w:rsidP="005B5444">
      <w:pPr>
        <w:spacing w:after="0" w:line="240" w:lineRule="auto"/>
        <w:jc w:val="both"/>
        <w:rPr>
          <w:rFonts w:ascii="Arial" w:hAnsi="Arial" w:cs="Arial"/>
          <w:sz w:val="24"/>
          <w:szCs w:val="24"/>
        </w:rPr>
      </w:pPr>
      <w:r w:rsidRPr="008E72B7">
        <w:rPr>
          <w:rFonts w:ascii="Arial" w:hAnsi="Arial" w:cs="Arial"/>
          <w:sz w:val="24"/>
          <w:szCs w:val="24"/>
        </w:rPr>
        <w:t>Parágrafo</w:t>
      </w:r>
      <w:r w:rsidR="00FE6079" w:rsidRPr="008E72B7">
        <w:rPr>
          <w:rFonts w:ascii="Arial" w:hAnsi="Arial" w:cs="Arial"/>
          <w:sz w:val="24"/>
          <w:szCs w:val="24"/>
        </w:rPr>
        <w:t xml:space="preserve"> 2</w:t>
      </w:r>
      <w:r w:rsidRPr="008E72B7">
        <w:rPr>
          <w:rFonts w:ascii="Arial" w:hAnsi="Arial" w:cs="Arial"/>
          <w:sz w:val="24"/>
          <w:szCs w:val="24"/>
        </w:rPr>
        <w:t xml:space="preserve">. El gobierno nacional tendrá 6 meses a partir de la promulgación de esta ley para reglamentar el contenido de este artículo. </w:t>
      </w:r>
    </w:p>
    <w:p w:rsidR="007142C9" w:rsidRPr="008E72B7" w:rsidRDefault="007142C9" w:rsidP="005B5444">
      <w:pPr>
        <w:spacing w:after="0" w:line="240" w:lineRule="auto"/>
        <w:jc w:val="both"/>
        <w:rPr>
          <w:rFonts w:ascii="Arial" w:hAnsi="Arial" w:cs="Arial"/>
          <w:sz w:val="24"/>
          <w:szCs w:val="24"/>
        </w:rPr>
      </w:pPr>
    </w:p>
    <w:p w:rsidR="007142C9" w:rsidRPr="008E72B7" w:rsidRDefault="007142C9" w:rsidP="009E4DAD">
      <w:pPr>
        <w:spacing w:after="0" w:line="240" w:lineRule="auto"/>
        <w:jc w:val="both"/>
        <w:rPr>
          <w:rFonts w:ascii="Arial" w:hAnsi="Arial" w:cs="Arial"/>
          <w:sz w:val="24"/>
          <w:szCs w:val="24"/>
        </w:rPr>
      </w:pPr>
      <w:r w:rsidRPr="008E72B7">
        <w:rPr>
          <w:rFonts w:ascii="Arial" w:hAnsi="Arial" w:cs="Arial"/>
          <w:b/>
          <w:sz w:val="24"/>
          <w:szCs w:val="24"/>
        </w:rPr>
        <w:t>Artículo 5.</w:t>
      </w:r>
      <w:r w:rsidRPr="008E72B7">
        <w:rPr>
          <w:rFonts w:ascii="Arial" w:hAnsi="Arial" w:cs="Arial"/>
          <w:sz w:val="24"/>
          <w:szCs w:val="24"/>
        </w:rPr>
        <w:t xml:space="preserve"> Antes de iniciar cada periodo académico será responsabilidad del beneficiario realizar los trámites</w:t>
      </w:r>
      <w:r w:rsidR="00351046" w:rsidRPr="008E72B7">
        <w:rPr>
          <w:rFonts w:ascii="Arial" w:hAnsi="Arial" w:cs="Arial"/>
          <w:sz w:val="24"/>
          <w:szCs w:val="24"/>
        </w:rPr>
        <w:t xml:space="preserve"> </w:t>
      </w:r>
      <w:r w:rsidRPr="008E72B7">
        <w:rPr>
          <w:rFonts w:ascii="Arial" w:hAnsi="Arial" w:cs="Arial"/>
          <w:sz w:val="24"/>
          <w:szCs w:val="24"/>
        </w:rPr>
        <w:t xml:space="preserve">correspondientes para la renovación del crédito de conformidad con las especificaciones y tiempos de defina el Ministerio de Educación Nacional.   </w:t>
      </w:r>
    </w:p>
    <w:p w:rsidR="00FB2651" w:rsidRDefault="00FB2651" w:rsidP="00B334D6">
      <w:pPr>
        <w:pStyle w:val="xp1"/>
        <w:shd w:val="clear" w:color="auto" w:fill="FFFFFF"/>
        <w:spacing w:before="0" w:beforeAutospacing="0" w:after="0" w:afterAutospacing="0"/>
        <w:jc w:val="center"/>
        <w:rPr>
          <w:rStyle w:val="xs1"/>
          <w:rFonts w:ascii="Arial" w:hAnsi="Arial" w:cs="Arial"/>
        </w:rPr>
      </w:pPr>
    </w:p>
    <w:p w:rsidR="00FB2651" w:rsidRDefault="00FB2651" w:rsidP="00B334D6">
      <w:pPr>
        <w:pStyle w:val="xp1"/>
        <w:shd w:val="clear" w:color="auto" w:fill="FFFFFF"/>
        <w:spacing w:before="0" w:beforeAutospacing="0" w:after="0" w:afterAutospacing="0"/>
        <w:jc w:val="center"/>
        <w:rPr>
          <w:rStyle w:val="xs1"/>
          <w:rFonts w:ascii="Arial" w:hAnsi="Arial" w:cs="Arial"/>
        </w:rPr>
      </w:pPr>
    </w:p>
    <w:p w:rsidR="00B334D6" w:rsidRPr="008E72B7" w:rsidRDefault="00532794" w:rsidP="00B334D6">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Título</w:t>
      </w:r>
      <w:r w:rsidR="00B334D6" w:rsidRPr="008E72B7">
        <w:rPr>
          <w:rStyle w:val="xs1"/>
          <w:rFonts w:ascii="Arial" w:hAnsi="Arial" w:cs="Arial"/>
        </w:rPr>
        <w:t xml:space="preserve"> II</w:t>
      </w:r>
    </w:p>
    <w:p w:rsidR="00151925" w:rsidRPr="008E72B7" w:rsidRDefault="00532794" w:rsidP="00532794">
      <w:pPr>
        <w:spacing w:after="0" w:line="240" w:lineRule="auto"/>
        <w:jc w:val="center"/>
        <w:rPr>
          <w:rFonts w:ascii="Arial" w:hAnsi="Arial" w:cs="Arial"/>
          <w:sz w:val="24"/>
          <w:szCs w:val="24"/>
        </w:rPr>
      </w:pPr>
      <w:r w:rsidRPr="008E72B7">
        <w:rPr>
          <w:rFonts w:ascii="Arial" w:hAnsi="Arial" w:cs="Arial"/>
          <w:sz w:val="24"/>
          <w:szCs w:val="24"/>
        </w:rPr>
        <w:t xml:space="preserve">Beneficios </w:t>
      </w:r>
    </w:p>
    <w:p w:rsidR="00151925" w:rsidRPr="008E72B7" w:rsidRDefault="00151925" w:rsidP="00151925">
      <w:pPr>
        <w:spacing w:after="0" w:line="240" w:lineRule="auto"/>
        <w:jc w:val="both"/>
        <w:rPr>
          <w:rFonts w:ascii="Arial" w:hAnsi="Arial" w:cs="Arial"/>
          <w:sz w:val="24"/>
          <w:szCs w:val="24"/>
        </w:rPr>
      </w:pPr>
    </w:p>
    <w:p w:rsidR="000A268C" w:rsidRPr="008E72B7" w:rsidRDefault="00151925" w:rsidP="00151925">
      <w:pPr>
        <w:spacing w:after="0" w:line="240" w:lineRule="auto"/>
        <w:jc w:val="both"/>
        <w:rPr>
          <w:rFonts w:ascii="Arial" w:hAnsi="Arial" w:cs="Arial"/>
          <w:sz w:val="24"/>
          <w:szCs w:val="24"/>
        </w:rPr>
      </w:pPr>
      <w:r w:rsidRPr="008E72B7">
        <w:rPr>
          <w:rFonts w:ascii="Arial" w:hAnsi="Arial" w:cs="Arial"/>
          <w:b/>
          <w:sz w:val="24"/>
          <w:szCs w:val="24"/>
        </w:rPr>
        <w:t xml:space="preserve">Artículo </w:t>
      </w:r>
      <w:r w:rsidR="007142C9" w:rsidRPr="008E72B7">
        <w:rPr>
          <w:rFonts w:ascii="Arial" w:hAnsi="Arial" w:cs="Arial"/>
          <w:b/>
          <w:sz w:val="24"/>
          <w:szCs w:val="24"/>
        </w:rPr>
        <w:t>6</w:t>
      </w:r>
      <w:r w:rsidR="00532794" w:rsidRPr="008E72B7">
        <w:rPr>
          <w:rFonts w:ascii="Arial" w:hAnsi="Arial" w:cs="Arial"/>
          <w:b/>
          <w:sz w:val="24"/>
          <w:szCs w:val="24"/>
        </w:rPr>
        <w:t>.</w:t>
      </w:r>
      <w:r w:rsidR="00532794" w:rsidRPr="008E72B7">
        <w:rPr>
          <w:rFonts w:ascii="Arial" w:hAnsi="Arial" w:cs="Arial"/>
          <w:sz w:val="24"/>
          <w:szCs w:val="24"/>
        </w:rPr>
        <w:t xml:space="preserve"> El Ministerio de Educación Nacional en convenio con el Instituto Colombiano de Crédito Educativo y Estudios Técnicos en el Exterior – ICETEX reconocerá el costo de </w:t>
      </w:r>
      <w:r w:rsidR="000A268C" w:rsidRPr="008E72B7">
        <w:rPr>
          <w:rFonts w:ascii="Arial" w:hAnsi="Arial" w:cs="Arial"/>
          <w:sz w:val="24"/>
          <w:szCs w:val="24"/>
        </w:rPr>
        <w:t>inscripción</w:t>
      </w:r>
      <w:r w:rsidR="00532794" w:rsidRPr="008E72B7">
        <w:rPr>
          <w:rFonts w:ascii="Arial" w:hAnsi="Arial" w:cs="Arial"/>
          <w:sz w:val="24"/>
          <w:szCs w:val="24"/>
        </w:rPr>
        <w:t xml:space="preserve">, costo </w:t>
      </w:r>
      <w:r w:rsidR="000A268C" w:rsidRPr="008E72B7">
        <w:rPr>
          <w:rFonts w:ascii="Arial" w:hAnsi="Arial" w:cs="Arial"/>
          <w:sz w:val="24"/>
          <w:szCs w:val="24"/>
        </w:rPr>
        <w:t>de matrícula</w:t>
      </w:r>
      <w:r w:rsidR="00532794" w:rsidRPr="008E72B7">
        <w:rPr>
          <w:rFonts w:ascii="Arial" w:hAnsi="Arial" w:cs="Arial"/>
          <w:sz w:val="24"/>
          <w:szCs w:val="24"/>
        </w:rPr>
        <w:t>, apo</w:t>
      </w:r>
      <w:r w:rsidR="000A268C" w:rsidRPr="008E72B7">
        <w:rPr>
          <w:rFonts w:ascii="Arial" w:hAnsi="Arial" w:cs="Arial"/>
          <w:sz w:val="24"/>
          <w:szCs w:val="24"/>
        </w:rPr>
        <w:t>yo de sostenimiento e incentivo</w:t>
      </w:r>
      <w:r w:rsidR="0012265C">
        <w:rPr>
          <w:rFonts w:ascii="Arial" w:hAnsi="Arial" w:cs="Arial"/>
          <w:sz w:val="24"/>
          <w:szCs w:val="24"/>
        </w:rPr>
        <w:t>s</w:t>
      </w:r>
      <w:r w:rsidR="000A268C" w:rsidRPr="008E72B7">
        <w:rPr>
          <w:rFonts w:ascii="Arial" w:hAnsi="Arial" w:cs="Arial"/>
          <w:sz w:val="24"/>
          <w:szCs w:val="24"/>
        </w:rPr>
        <w:t xml:space="preserve"> por mérito académico</w:t>
      </w:r>
      <w:r w:rsidR="0012265C">
        <w:rPr>
          <w:rFonts w:ascii="Arial" w:hAnsi="Arial" w:cs="Arial"/>
          <w:sz w:val="24"/>
          <w:szCs w:val="24"/>
        </w:rPr>
        <w:t xml:space="preserve"> para los estudiantes que deseen ingresar a programas académicos de pregrado, en modalidad presencial (técnico, tecnológico o universitario)</w:t>
      </w:r>
      <w:r w:rsidR="000A268C" w:rsidRPr="008E72B7">
        <w:rPr>
          <w:rFonts w:ascii="Arial" w:hAnsi="Arial" w:cs="Arial"/>
          <w:sz w:val="24"/>
          <w:szCs w:val="24"/>
        </w:rPr>
        <w:t>.</w:t>
      </w:r>
    </w:p>
    <w:p w:rsidR="000A268C" w:rsidRPr="008E72B7" w:rsidRDefault="000A268C" w:rsidP="00151925">
      <w:pPr>
        <w:spacing w:after="0" w:line="240" w:lineRule="auto"/>
        <w:jc w:val="both"/>
        <w:rPr>
          <w:rFonts w:ascii="Arial" w:hAnsi="Arial" w:cs="Arial"/>
          <w:sz w:val="24"/>
          <w:szCs w:val="24"/>
        </w:rPr>
      </w:pPr>
    </w:p>
    <w:p w:rsidR="0099473D" w:rsidRPr="008E72B7" w:rsidRDefault="0099473D" w:rsidP="00151925">
      <w:pPr>
        <w:spacing w:after="0" w:line="240" w:lineRule="auto"/>
        <w:jc w:val="both"/>
        <w:rPr>
          <w:rFonts w:ascii="Arial" w:hAnsi="Arial" w:cs="Arial"/>
          <w:sz w:val="24"/>
          <w:szCs w:val="24"/>
        </w:rPr>
      </w:pPr>
      <w:r w:rsidRPr="008E72B7">
        <w:rPr>
          <w:rFonts w:ascii="Arial" w:hAnsi="Arial" w:cs="Arial"/>
          <w:b/>
          <w:sz w:val="24"/>
          <w:szCs w:val="24"/>
        </w:rPr>
        <w:t>Artículo</w:t>
      </w:r>
      <w:r w:rsidR="007142C9" w:rsidRPr="008E72B7">
        <w:rPr>
          <w:rFonts w:ascii="Arial" w:hAnsi="Arial" w:cs="Arial"/>
          <w:b/>
          <w:sz w:val="24"/>
          <w:szCs w:val="24"/>
        </w:rPr>
        <w:t xml:space="preserve"> 7</w:t>
      </w:r>
      <w:r w:rsidRPr="008E72B7">
        <w:rPr>
          <w:rFonts w:ascii="Arial" w:hAnsi="Arial" w:cs="Arial"/>
          <w:b/>
          <w:sz w:val="24"/>
          <w:szCs w:val="24"/>
        </w:rPr>
        <w:t>.</w:t>
      </w:r>
      <w:r w:rsidRPr="008E72B7">
        <w:rPr>
          <w:rFonts w:ascii="Arial" w:hAnsi="Arial" w:cs="Arial"/>
          <w:sz w:val="24"/>
          <w:szCs w:val="24"/>
        </w:rPr>
        <w:t xml:space="preserve"> A los estudiantes que opten por las Instituciones de Educación Superior Oficial se les otorgara un plazo de dos semestres después de realizado el examen Saber 11 para postularse al programa académico de su elección.</w:t>
      </w:r>
    </w:p>
    <w:p w:rsidR="00D70D11" w:rsidRPr="008E72B7" w:rsidRDefault="00D70D11" w:rsidP="00151925">
      <w:pPr>
        <w:spacing w:after="0" w:line="240" w:lineRule="auto"/>
        <w:jc w:val="both"/>
        <w:rPr>
          <w:rFonts w:ascii="Arial" w:hAnsi="Arial" w:cs="Arial"/>
          <w:sz w:val="24"/>
          <w:szCs w:val="24"/>
        </w:rPr>
      </w:pPr>
    </w:p>
    <w:p w:rsidR="00D70D11" w:rsidRPr="008E72B7" w:rsidRDefault="00D70D11" w:rsidP="00151925">
      <w:pPr>
        <w:spacing w:after="0" w:line="240" w:lineRule="auto"/>
        <w:jc w:val="both"/>
        <w:rPr>
          <w:rFonts w:ascii="Arial" w:hAnsi="Arial" w:cs="Arial"/>
          <w:sz w:val="24"/>
          <w:szCs w:val="24"/>
        </w:rPr>
      </w:pPr>
      <w:r w:rsidRPr="008E72B7">
        <w:rPr>
          <w:rFonts w:ascii="Arial" w:hAnsi="Arial" w:cs="Arial"/>
          <w:sz w:val="24"/>
          <w:szCs w:val="24"/>
        </w:rPr>
        <w:t xml:space="preserve">Parágrafo. El gobierno nacional tendrá 6 meses a partir de la promulgación de esta ley para reglamentar el contenido de este artículo. </w:t>
      </w:r>
    </w:p>
    <w:p w:rsidR="0099473D" w:rsidRPr="008E72B7" w:rsidRDefault="0099473D" w:rsidP="00151925">
      <w:pPr>
        <w:spacing w:after="0" w:line="240" w:lineRule="auto"/>
        <w:jc w:val="both"/>
        <w:rPr>
          <w:rFonts w:ascii="Arial" w:hAnsi="Arial" w:cs="Arial"/>
          <w:sz w:val="24"/>
          <w:szCs w:val="24"/>
        </w:rPr>
      </w:pPr>
    </w:p>
    <w:p w:rsidR="0096136E" w:rsidRDefault="0096136E" w:rsidP="00151925">
      <w:pPr>
        <w:spacing w:after="0" w:line="240" w:lineRule="auto"/>
        <w:jc w:val="both"/>
        <w:rPr>
          <w:rFonts w:ascii="Arial" w:hAnsi="Arial" w:cs="Arial"/>
          <w:b/>
          <w:sz w:val="24"/>
          <w:szCs w:val="24"/>
        </w:rPr>
      </w:pPr>
    </w:p>
    <w:p w:rsidR="0096136E" w:rsidRDefault="0096136E" w:rsidP="00151925">
      <w:pPr>
        <w:spacing w:after="0" w:line="240" w:lineRule="auto"/>
        <w:jc w:val="both"/>
        <w:rPr>
          <w:rFonts w:ascii="Arial" w:hAnsi="Arial" w:cs="Arial"/>
          <w:b/>
          <w:sz w:val="24"/>
          <w:szCs w:val="24"/>
        </w:rPr>
      </w:pPr>
    </w:p>
    <w:p w:rsidR="00151925" w:rsidRPr="008E72B7" w:rsidRDefault="00F557F1" w:rsidP="00151925">
      <w:pPr>
        <w:spacing w:after="0" w:line="240" w:lineRule="auto"/>
        <w:jc w:val="both"/>
        <w:rPr>
          <w:rFonts w:ascii="Arial" w:hAnsi="Arial" w:cs="Arial"/>
          <w:sz w:val="24"/>
          <w:szCs w:val="24"/>
        </w:rPr>
      </w:pPr>
      <w:r w:rsidRPr="008E72B7">
        <w:rPr>
          <w:rFonts w:ascii="Arial" w:hAnsi="Arial" w:cs="Arial"/>
          <w:b/>
          <w:sz w:val="24"/>
          <w:szCs w:val="24"/>
        </w:rPr>
        <w:t xml:space="preserve">Artículo </w:t>
      </w:r>
      <w:r w:rsidR="007142C9" w:rsidRPr="008E72B7">
        <w:rPr>
          <w:rFonts w:ascii="Arial" w:hAnsi="Arial" w:cs="Arial"/>
          <w:b/>
          <w:sz w:val="24"/>
          <w:szCs w:val="24"/>
        </w:rPr>
        <w:t>8</w:t>
      </w:r>
      <w:r w:rsidR="0099473D" w:rsidRPr="008E72B7">
        <w:rPr>
          <w:rFonts w:ascii="Arial" w:hAnsi="Arial" w:cs="Arial"/>
          <w:b/>
          <w:sz w:val="24"/>
          <w:szCs w:val="24"/>
        </w:rPr>
        <w:t>. Costo de Inscripción</w:t>
      </w:r>
      <w:r w:rsidR="009805CB" w:rsidRPr="008E72B7">
        <w:rPr>
          <w:rFonts w:ascii="Arial" w:hAnsi="Arial" w:cs="Arial"/>
          <w:b/>
          <w:sz w:val="24"/>
          <w:szCs w:val="24"/>
        </w:rPr>
        <w:t>.</w:t>
      </w:r>
      <w:r w:rsidR="0099473D" w:rsidRPr="008E72B7">
        <w:rPr>
          <w:rFonts w:ascii="Arial" w:hAnsi="Arial" w:cs="Arial"/>
          <w:sz w:val="24"/>
          <w:szCs w:val="24"/>
        </w:rPr>
        <w:t xml:space="preserve"> </w:t>
      </w:r>
      <w:r w:rsidR="000A268C" w:rsidRPr="008E72B7">
        <w:rPr>
          <w:rFonts w:ascii="Arial" w:hAnsi="Arial" w:cs="Arial"/>
          <w:sz w:val="24"/>
          <w:szCs w:val="24"/>
        </w:rPr>
        <w:t xml:space="preserve">Los estudiantes podrán inscribirse de manera gratuita a todas las Instituciones de Educación Superior Oficial que hacen parte del programa “Ser Pilo Paga”. En el caso de las Instituciones de Educación Privada los estudiantes podrán inscribirse de manera gratuita a no más de tres.  </w:t>
      </w:r>
    </w:p>
    <w:p w:rsidR="005B5444" w:rsidRPr="008E72B7" w:rsidRDefault="005B5444" w:rsidP="00151925">
      <w:pPr>
        <w:spacing w:after="0" w:line="240" w:lineRule="auto"/>
        <w:jc w:val="both"/>
        <w:rPr>
          <w:rFonts w:ascii="Arial" w:hAnsi="Arial" w:cs="Arial"/>
          <w:sz w:val="24"/>
          <w:szCs w:val="24"/>
        </w:rPr>
      </w:pPr>
    </w:p>
    <w:p w:rsidR="00D70D11" w:rsidRPr="008E72B7" w:rsidRDefault="00D70D11" w:rsidP="00D70D11">
      <w:pPr>
        <w:spacing w:after="0" w:line="240" w:lineRule="auto"/>
        <w:jc w:val="both"/>
        <w:rPr>
          <w:rFonts w:ascii="Arial" w:hAnsi="Arial" w:cs="Arial"/>
          <w:sz w:val="24"/>
          <w:szCs w:val="24"/>
        </w:rPr>
      </w:pPr>
      <w:r w:rsidRPr="008E72B7">
        <w:rPr>
          <w:rFonts w:ascii="Arial" w:hAnsi="Arial" w:cs="Arial"/>
          <w:sz w:val="24"/>
          <w:szCs w:val="24"/>
        </w:rPr>
        <w:t xml:space="preserve">Parágrafo. El gobierno nacional tendrá 6 meses a partir de la promulgación de esta ley para reglamentar el contenido de este artículo. </w:t>
      </w:r>
    </w:p>
    <w:p w:rsidR="000A268C" w:rsidRPr="008E72B7" w:rsidRDefault="000A268C" w:rsidP="00151925">
      <w:pPr>
        <w:spacing w:after="0" w:line="240" w:lineRule="auto"/>
        <w:jc w:val="both"/>
        <w:rPr>
          <w:rFonts w:ascii="Arial" w:hAnsi="Arial" w:cs="Arial"/>
          <w:sz w:val="24"/>
          <w:szCs w:val="24"/>
        </w:rPr>
      </w:pPr>
    </w:p>
    <w:p w:rsidR="00925968" w:rsidRPr="004469C5" w:rsidRDefault="00D70D11" w:rsidP="00925968">
      <w:pPr>
        <w:spacing w:after="0" w:line="240" w:lineRule="auto"/>
        <w:jc w:val="both"/>
        <w:rPr>
          <w:rFonts w:ascii="Arial" w:hAnsi="Arial" w:cs="Arial"/>
          <w:sz w:val="24"/>
          <w:szCs w:val="24"/>
        </w:rPr>
      </w:pPr>
      <w:r w:rsidRPr="008E72B7">
        <w:rPr>
          <w:rFonts w:ascii="Arial" w:hAnsi="Arial" w:cs="Arial"/>
          <w:b/>
          <w:sz w:val="24"/>
          <w:szCs w:val="24"/>
        </w:rPr>
        <w:t xml:space="preserve">Artículo </w:t>
      </w:r>
      <w:r w:rsidR="007142C9" w:rsidRPr="008E72B7">
        <w:rPr>
          <w:rFonts w:ascii="Arial" w:hAnsi="Arial" w:cs="Arial"/>
          <w:b/>
          <w:sz w:val="24"/>
          <w:szCs w:val="24"/>
        </w:rPr>
        <w:t>9</w:t>
      </w:r>
      <w:r w:rsidR="000A268C" w:rsidRPr="008E72B7">
        <w:rPr>
          <w:rFonts w:ascii="Arial" w:hAnsi="Arial" w:cs="Arial"/>
          <w:b/>
          <w:sz w:val="24"/>
          <w:szCs w:val="24"/>
        </w:rPr>
        <w:t>.</w:t>
      </w:r>
      <w:r w:rsidR="000A268C" w:rsidRPr="008E72B7">
        <w:rPr>
          <w:rFonts w:ascii="Arial" w:hAnsi="Arial" w:cs="Arial"/>
          <w:sz w:val="24"/>
          <w:szCs w:val="24"/>
        </w:rPr>
        <w:t xml:space="preserve"> </w:t>
      </w:r>
      <w:r w:rsidR="00802E68" w:rsidRPr="008E72B7">
        <w:rPr>
          <w:rFonts w:ascii="Arial" w:hAnsi="Arial" w:cs="Arial"/>
          <w:b/>
          <w:sz w:val="24"/>
          <w:szCs w:val="24"/>
        </w:rPr>
        <w:t>Costo de matrícula</w:t>
      </w:r>
      <w:r w:rsidR="009805CB" w:rsidRPr="008E72B7">
        <w:rPr>
          <w:rFonts w:ascii="Arial" w:hAnsi="Arial" w:cs="Arial"/>
          <w:b/>
          <w:sz w:val="24"/>
          <w:szCs w:val="24"/>
        </w:rPr>
        <w:t>.</w:t>
      </w:r>
      <w:r w:rsidR="00802E68" w:rsidRPr="008E72B7">
        <w:rPr>
          <w:rFonts w:ascii="Arial" w:hAnsi="Arial" w:cs="Arial"/>
          <w:sz w:val="24"/>
          <w:szCs w:val="24"/>
        </w:rPr>
        <w:t xml:space="preserve"> </w:t>
      </w:r>
      <w:r w:rsidR="00925968" w:rsidRPr="006562C7">
        <w:rPr>
          <w:rFonts w:ascii="Arial" w:hAnsi="Arial" w:cs="Arial"/>
          <w:sz w:val="24"/>
          <w:szCs w:val="24"/>
        </w:rPr>
        <w:t>El gobierno nacional otorgara un crédito financiero de hasta el 100% del valor de la matrícula cuando el estudiante beneficiario del programa haya escogido una Institución de Educación Superior Oficial, y de hasta el 80% del valor de la matrícula cuando haya optado por una Institución de Educación Superior Privada. El crédito será condonable o reembolsable siempre y cuando el estudiante haya logrado la culminación de estudios y graduación.</w:t>
      </w:r>
      <w:r w:rsidR="00925968" w:rsidRPr="004469C5">
        <w:rPr>
          <w:rFonts w:ascii="Arial" w:hAnsi="Arial" w:cs="Arial"/>
          <w:sz w:val="24"/>
          <w:szCs w:val="24"/>
        </w:rPr>
        <w:t xml:space="preserve">    </w:t>
      </w:r>
    </w:p>
    <w:p w:rsidR="00925968" w:rsidRDefault="00925968" w:rsidP="00925968">
      <w:pPr>
        <w:spacing w:after="0" w:line="240" w:lineRule="auto"/>
        <w:jc w:val="both"/>
        <w:rPr>
          <w:rFonts w:ascii="Arial" w:hAnsi="Arial" w:cs="Arial"/>
          <w:sz w:val="24"/>
          <w:szCs w:val="24"/>
        </w:rPr>
      </w:pPr>
    </w:p>
    <w:p w:rsidR="00383610" w:rsidRDefault="0004448F" w:rsidP="00383610">
      <w:pPr>
        <w:spacing w:after="0" w:line="240" w:lineRule="auto"/>
        <w:jc w:val="both"/>
        <w:rPr>
          <w:rFonts w:ascii="Arial" w:hAnsi="Arial" w:cs="Arial"/>
          <w:sz w:val="24"/>
          <w:szCs w:val="24"/>
        </w:rPr>
      </w:pPr>
      <w:r>
        <w:rPr>
          <w:rFonts w:ascii="Arial" w:hAnsi="Arial" w:cs="Arial"/>
          <w:sz w:val="24"/>
          <w:szCs w:val="24"/>
        </w:rPr>
        <w:t>Parágrafo 1.</w:t>
      </w:r>
      <w:r w:rsidR="00F50A81">
        <w:rPr>
          <w:rFonts w:ascii="Arial" w:hAnsi="Arial" w:cs="Arial"/>
          <w:sz w:val="24"/>
          <w:szCs w:val="24"/>
        </w:rPr>
        <w:t>Cuando el beneficiario opte por realizar sus estudios en una Institución</w:t>
      </w:r>
      <w:r w:rsidR="00066223">
        <w:rPr>
          <w:rFonts w:ascii="Arial" w:hAnsi="Arial" w:cs="Arial"/>
          <w:sz w:val="24"/>
          <w:szCs w:val="24"/>
        </w:rPr>
        <w:t xml:space="preserve"> de Educación Superior Oficial</w:t>
      </w:r>
      <w:r w:rsidR="006562C7">
        <w:rPr>
          <w:rFonts w:ascii="Arial" w:hAnsi="Arial" w:cs="Arial"/>
          <w:sz w:val="24"/>
          <w:szCs w:val="24"/>
        </w:rPr>
        <w:t>,</w:t>
      </w:r>
      <w:r w:rsidR="00066223">
        <w:rPr>
          <w:rFonts w:ascii="Arial" w:hAnsi="Arial" w:cs="Arial"/>
          <w:sz w:val="24"/>
          <w:szCs w:val="24"/>
        </w:rPr>
        <w:t xml:space="preserve"> el gobierno nacional </w:t>
      </w:r>
      <w:r w:rsidR="00B365BD">
        <w:rPr>
          <w:rFonts w:ascii="Arial" w:hAnsi="Arial" w:cs="Arial"/>
          <w:sz w:val="24"/>
          <w:szCs w:val="24"/>
        </w:rPr>
        <w:t>deber</w:t>
      </w:r>
      <w:r w:rsidR="0012265C">
        <w:rPr>
          <w:rFonts w:ascii="Arial" w:hAnsi="Arial" w:cs="Arial"/>
          <w:sz w:val="24"/>
          <w:szCs w:val="24"/>
        </w:rPr>
        <w:t>á</w:t>
      </w:r>
      <w:r w:rsidR="00066223">
        <w:rPr>
          <w:rFonts w:ascii="Arial" w:hAnsi="Arial" w:cs="Arial"/>
          <w:sz w:val="24"/>
          <w:szCs w:val="24"/>
        </w:rPr>
        <w:t xml:space="preserve"> </w:t>
      </w:r>
      <w:r w:rsidR="00B365BD">
        <w:rPr>
          <w:rFonts w:ascii="Arial" w:hAnsi="Arial" w:cs="Arial"/>
          <w:sz w:val="24"/>
          <w:szCs w:val="24"/>
        </w:rPr>
        <w:t xml:space="preserve">pagar </w:t>
      </w:r>
      <w:r w:rsidR="0012265C">
        <w:rPr>
          <w:rFonts w:ascii="Arial" w:hAnsi="Arial" w:cs="Arial"/>
          <w:sz w:val="24"/>
          <w:szCs w:val="24"/>
        </w:rPr>
        <w:t xml:space="preserve">como matricula </w:t>
      </w:r>
      <w:r w:rsidR="00B365BD">
        <w:rPr>
          <w:rFonts w:ascii="Arial" w:hAnsi="Arial" w:cs="Arial"/>
          <w:sz w:val="24"/>
          <w:szCs w:val="24"/>
        </w:rPr>
        <w:t xml:space="preserve">al menos </w:t>
      </w:r>
      <w:r w:rsidR="00F50A81">
        <w:rPr>
          <w:rFonts w:ascii="Arial" w:hAnsi="Arial" w:cs="Arial"/>
          <w:sz w:val="24"/>
          <w:szCs w:val="24"/>
        </w:rPr>
        <w:t>un</w:t>
      </w:r>
      <w:r w:rsidR="0012265C">
        <w:rPr>
          <w:rFonts w:ascii="Arial" w:hAnsi="Arial" w:cs="Arial"/>
          <w:sz w:val="24"/>
          <w:szCs w:val="24"/>
        </w:rPr>
        <w:t xml:space="preserve"> </w:t>
      </w:r>
      <w:r w:rsidR="00F50A81">
        <w:rPr>
          <w:rFonts w:ascii="Arial" w:hAnsi="Arial" w:cs="Arial"/>
          <w:sz w:val="24"/>
          <w:szCs w:val="24"/>
        </w:rPr>
        <w:t>valor</w:t>
      </w:r>
      <w:r w:rsidR="0012265C">
        <w:rPr>
          <w:rFonts w:ascii="Arial" w:hAnsi="Arial" w:cs="Arial"/>
          <w:sz w:val="24"/>
          <w:szCs w:val="24"/>
        </w:rPr>
        <w:t xml:space="preserve"> </w:t>
      </w:r>
      <w:r w:rsidR="00B365BD">
        <w:rPr>
          <w:rFonts w:ascii="Arial" w:hAnsi="Arial" w:cs="Arial"/>
          <w:sz w:val="24"/>
          <w:szCs w:val="24"/>
        </w:rPr>
        <w:t xml:space="preserve">equivalente al </w:t>
      </w:r>
      <w:r w:rsidR="00066223">
        <w:rPr>
          <w:rFonts w:ascii="Arial" w:hAnsi="Arial" w:cs="Arial"/>
          <w:sz w:val="24"/>
          <w:szCs w:val="24"/>
        </w:rPr>
        <w:t xml:space="preserve">promedio </w:t>
      </w:r>
      <w:r w:rsidR="00B365BD">
        <w:rPr>
          <w:rFonts w:ascii="Arial" w:hAnsi="Arial" w:cs="Arial"/>
          <w:sz w:val="24"/>
          <w:szCs w:val="24"/>
        </w:rPr>
        <w:t xml:space="preserve">que </w:t>
      </w:r>
      <w:r w:rsidR="00066223">
        <w:rPr>
          <w:rFonts w:ascii="Arial" w:hAnsi="Arial" w:cs="Arial"/>
          <w:sz w:val="24"/>
          <w:szCs w:val="24"/>
        </w:rPr>
        <w:t xml:space="preserve">para el periodo estén </w:t>
      </w:r>
      <w:r w:rsidR="0012265C">
        <w:rPr>
          <w:rFonts w:ascii="Arial" w:hAnsi="Arial" w:cs="Arial"/>
          <w:sz w:val="24"/>
          <w:szCs w:val="24"/>
        </w:rPr>
        <w:t xml:space="preserve">cobrando </w:t>
      </w:r>
      <w:r w:rsidR="00066223">
        <w:rPr>
          <w:rFonts w:ascii="Arial" w:hAnsi="Arial" w:cs="Arial"/>
          <w:sz w:val="24"/>
          <w:szCs w:val="24"/>
        </w:rPr>
        <w:t>las</w:t>
      </w:r>
      <w:r w:rsidR="0012265C">
        <w:rPr>
          <w:rFonts w:ascii="Arial" w:hAnsi="Arial" w:cs="Arial"/>
          <w:sz w:val="24"/>
          <w:szCs w:val="24"/>
        </w:rPr>
        <w:t xml:space="preserve"> Instituciones de Educación Superior de carácter privado </w:t>
      </w:r>
      <w:r w:rsidR="00F50A81">
        <w:rPr>
          <w:rFonts w:ascii="Arial" w:hAnsi="Arial" w:cs="Arial"/>
          <w:sz w:val="24"/>
          <w:szCs w:val="24"/>
        </w:rPr>
        <w:t>en la región donde</w:t>
      </w:r>
      <w:r w:rsidR="0012265C">
        <w:rPr>
          <w:rFonts w:ascii="Arial" w:hAnsi="Arial" w:cs="Arial"/>
          <w:sz w:val="24"/>
          <w:szCs w:val="24"/>
        </w:rPr>
        <w:t xml:space="preserve"> se encuentre estudiando </w:t>
      </w:r>
      <w:r w:rsidR="00F50A81">
        <w:rPr>
          <w:rFonts w:ascii="Arial" w:hAnsi="Arial" w:cs="Arial"/>
          <w:sz w:val="24"/>
          <w:szCs w:val="24"/>
        </w:rPr>
        <w:t>el beneficiario</w:t>
      </w:r>
      <w:r w:rsidR="00066223">
        <w:rPr>
          <w:rFonts w:ascii="Arial" w:hAnsi="Arial" w:cs="Arial"/>
          <w:sz w:val="24"/>
          <w:szCs w:val="24"/>
        </w:rPr>
        <w:t xml:space="preserve">. </w:t>
      </w:r>
    </w:p>
    <w:p w:rsidR="0012265C" w:rsidRPr="004469C5" w:rsidRDefault="0012265C" w:rsidP="00383610">
      <w:pPr>
        <w:spacing w:after="0" w:line="240" w:lineRule="auto"/>
        <w:jc w:val="both"/>
        <w:rPr>
          <w:rFonts w:ascii="Arial" w:hAnsi="Arial" w:cs="Arial"/>
          <w:sz w:val="24"/>
          <w:szCs w:val="24"/>
        </w:rPr>
      </w:pPr>
    </w:p>
    <w:p w:rsidR="00D70D11" w:rsidRPr="008E72B7" w:rsidRDefault="00D70D11" w:rsidP="00D70D11">
      <w:pPr>
        <w:spacing w:after="0" w:line="240" w:lineRule="auto"/>
        <w:jc w:val="both"/>
        <w:rPr>
          <w:rFonts w:ascii="Arial" w:hAnsi="Arial" w:cs="Arial"/>
          <w:sz w:val="24"/>
          <w:szCs w:val="24"/>
        </w:rPr>
      </w:pPr>
      <w:r w:rsidRPr="008E72B7">
        <w:rPr>
          <w:rFonts w:ascii="Arial" w:hAnsi="Arial" w:cs="Arial"/>
          <w:sz w:val="24"/>
          <w:szCs w:val="24"/>
        </w:rPr>
        <w:t>Parágrafo</w:t>
      </w:r>
      <w:r w:rsidR="0004448F">
        <w:rPr>
          <w:rFonts w:ascii="Arial" w:hAnsi="Arial" w:cs="Arial"/>
          <w:sz w:val="24"/>
          <w:szCs w:val="24"/>
        </w:rPr>
        <w:t xml:space="preserve"> 2</w:t>
      </w:r>
      <w:r w:rsidRPr="008E72B7">
        <w:rPr>
          <w:rFonts w:ascii="Arial" w:hAnsi="Arial" w:cs="Arial"/>
          <w:sz w:val="24"/>
          <w:szCs w:val="24"/>
        </w:rPr>
        <w:t xml:space="preserve">. El gobierno nacional tendrá 6 meses a partir de la promulgación de esta ley para reglamentar el contenido de este artículo. </w:t>
      </w:r>
    </w:p>
    <w:p w:rsidR="00D70D11" w:rsidRDefault="00D70D11" w:rsidP="00151925">
      <w:pPr>
        <w:spacing w:after="0" w:line="240" w:lineRule="auto"/>
        <w:jc w:val="both"/>
        <w:rPr>
          <w:rFonts w:ascii="Arial" w:hAnsi="Arial" w:cs="Arial"/>
          <w:sz w:val="24"/>
          <w:szCs w:val="24"/>
        </w:rPr>
      </w:pPr>
    </w:p>
    <w:p w:rsidR="0004448F" w:rsidRDefault="0004448F" w:rsidP="00151925">
      <w:pPr>
        <w:spacing w:after="0" w:line="240" w:lineRule="auto"/>
        <w:jc w:val="both"/>
        <w:rPr>
          <w:rFonts w:ascii="Arial" w:hAnsi="Arial" w:cs="Arial"/>
          <w:sz w:val="24"/>
          <w:szCs w:val="24"/>
        </w:rPr>
      </w:pPr>
    </w:p>
    <w:p w:rsidR="00D70D11" w:rsidRPr="008E72B7" w:rsidRDefault="00D70D11" w:rsidP="00151925">
      <w:pPr>
        <w:spacing w:after="0" w:line="240" w:lineRule="auto"/>
        <w:jc w:val="both"/>
        <w:rPr>
          <w:rFonts w:ascii="Arial" w:hAnsi="Arial" w:cs="Arial"/>
          <w:sz w:val="24"/>
          <w:szCs w:val="24"/>
        </w:rPr>
      </w:pPr>
      <w:r w:rsidRPr="008E72B7">
        <w:rPr>
          <w:rFonts w:ascii="Arial" w:hAnsi="Arial" w:cs="Arial"/>
          <w:b/>
          <w:sz w:val="24"/>
          <w:szCs w:val="24"/>
        </w:rPr>
        <w:t xml:space="preserve">Artículo </w:t>
      </w:r>
      <w:r w:rsidR="007142C9" w:rsidRPr="008E72B7">
        <w:rPr>
          <w:rFonts w:ascii="Arial" w:hAnsi="Arial" w:cs="Arial"/>
          <w:b/>
          <w:sz w:val="24"/>
          <w:szCs w:val="24"/>
        </w:rPr>
        <w:t>10</w:t>
      </w:r>
      <w:r w:rsidR="0099473D" w:rsidRPr="008E72B7">
        <w:rPr>
          <w:rFonts w:ascii="Arial" w:hAnsi="Arial" w:cs="Arial"/>
          <w:b/>
          <w:sz w:val="24"/>
          <w:szCs w:val="24"/>
        </w:rPr>
        <w:t xml:space="preserve">. </w:t>
      </w:r>
      <w:r w:rsidR="00933CAF" w:rsidRPr="008E72B7">
        <w:rPr>
          <w:rFonts w:ascii="Arial" w:hAnsi="Arial" w:cs="Arial"/>
          <w:b/>
          <w:sz w:val="24"/>
          <w:szCs w:val="24"/>
        </w:rPr>
        <w:t>Apoyo de sostenimiento</w:t>
      </w:r>
      <w:r w:rsidR="009805CB" w:rsidRPr="008E72B7">
        <w:rPr>
          <w:rFonts w:ascii="Arial" w:hAnsi="Arial" w:cs="Arial"/>
          <w:b/>
          <w:sz w:val="24"/>
          <w:szCs w:val="24"/>
        </w:rPr>
        <w:t>.</w:t>
      </w:r>
      <w:r w:rsidR="00933CAF" w:rsidRPr="008E72B7">
        <w:rPr>
          <w:rFonts w:ascii="Arial" w:hAnsi="Arial" w:cs="Arial"/>
          <w:sz w:val="24"/>
          <w:szCs w:val="24"/>
        </w:rPr>
        <w:t xml:space="preserve"> El monto de apoyo de sostenimiento estará determinado antes de iniciar el programa académico </w:t>
      </w:r>
      <w:r w:rsidRPr="008E72B7">
        <w:rPr>
          <w:rFonts w:ascii="Arial" w:hAnsi="Arial" w:cs="Arial"/>
          <w:sz w:val="24"/>
          <w:szCs w:val="24"/>
        </w:rPr>
        <w:t xml:space="preserve">en salarios mínimos mensuales vigentes (SMMLV) y será 100% condonable. </w:t>
      </w:r>
    </w:p>
    <w:p w:rsidR="00D70D11" w:rsidRPr="008E72B7" w:rsidRDefault="00D70D11" w:rsidP="00151925">
      <w:pPr>
        <w:spacing w:after="0" w:line="240" w:lineRule="auto"/>
        <w:jc w:val="both"/>
        <w:rPr>
          <w:rFonts w:ascii="Arial" w:hAnsi="Arial" w:cs="Arial"/>
          <w:sz w:val="24"/>
          <w:szCs w:val="24"/>
        </w:rPr>
      </w:pPr>
    </w:p>
    <w:p w:rsidR="00D70D11" w:rsidRPr="008E72B7" w:rsidRDefault="00D70D11" w:rsidP="00D70D11">
      <w:pPr>
        <w:spacing w:after="0" w:line="240" w:lineRule="auto"/>
        <w:jc w:val="both"/>
        <w:rPr>
          <w:rFonts w:ascii="Arial" w:hAnsi="Arial" w:cs="Arial"/>
          <w:sz w:val="24"/>
          <w:szCs w:val="24"/>
        </w:rPr>
      </w:pPr>
      <w:r w:rsidRPr="008E72B7">
        <w:rPr>
          <w:rFonts w:ascii="Arial" w:hAnsi="Arial" w:cs="Arial"/>
          <w:sz w:val="24"/>
          <w:szCs w:val="24"/>
        </w:rPr>
        <w:t xml:space="preserve">Parágrafo. El gobierno nacional tendrá 6 meses a partir de la promulgación de esta ley para reglamentar el contenido de este artículo. </w:t>
      </w:r>
    </w:p>
    <w:p w:rsidR="00D70D11" w:rsidRPr="008E72B7" w:rsidRDefault="00D70D11" w:rsidP="00D70D11">
      <w:pPr>
        <w:spacing w:after="0" w:line="240" w:lineRule="auto"/>
        <w:jc w:val="both"/>
        <w:rPr>
          <w:rFonts w:ascii="Arial" w:hAnsi="Arial" w:cs="Arial"/>
          <w:sz w:val="24"/>
          <w:szCs w:val="24"/>
        </w:rPr>
      </w:pPr>
    </w:p>
    <w:p w:rsidR="00D70D11" w:rsidRPr="008E72B7" w:rsidRDefault="00172780" w:rsidP="00D70D11">
      <w:pPr>
        <w:spacing w:after="0" w:line="240" w:lineRule="auto"/>
        <w:jc w:val="both"/>
        <w:rPr>
          <w:rFonts w:ascii="Arial" w:hAnsi="Arial" w:cs="Arial"/>
          <w:sz w:val="24"/>
          <w:szCs w:val="24"/>
        </w:rPr>
      </w:pPr>
      <w:r w:rsidRPr="008E72B7">
        <w:rPr>
          <w:rFonts w:ascii="Arial" w:hAnsi="Arial" w:cs="Arial"/>
          <w:b/>
          <w:sz w:val="24"/>
          <w:szCs w:val="24"/>
        </w:rPr>
        <w:t xml:space="preserve">Artículo </w:t>
      </w:r>
      <w:r w:rsidR="00F557F1" w:rsidRPr="008E72B7">
        <w:rPr>
          <w:rFonts w:ascii="Arial" w:hAnsi="Arial" w:cs="Arial"/>
          <w:b/>
          <w:sz w:val="24"/>
          <w:szCs w:val="24"/>
        </w:rPr>
        <w:t>1</w:t>
      </w:r>
      <w:r w:rsidR="007142C9" w:rsidRPr="008E72B7">
        <w:rPr>
          <w:rFonts w:ascii="Arial" w:hAnsi="Arial" w:cs="Arial"/>
          <w:b/>
          <w:sz w:val="24"/>
          <w:szCs w:val="24"/>
        </w:rPr>
        <w:t>1</w:t>
      </w:r>
      <w:r w:rsidRPr="008E72B7">
        <w:rPr>
          <w:rFonts w:ascii="Arial" w:hAnsi="Arial" w:cs="Arial"/>
          <w:b/>
          <w:sz w:val="24"/>
          <w:szCs w:val="24"/>
        </w:rPr>
        <w:t>. Incentivo por mérito académico.</w:t>
      </w:r>
      <w:r w:rsidRPr="008E72B7">
        <w:rPr>
          <w:rFonts w:ascii="Arial" w:hAnsi="Arial" w:cs="Arial"/>
          <w:sz w:val="24"/>
          <w:szCs w:val="24"/>
        </w:rPr>
        <w:t xml:space="preserve"> </w:t>
      </w:r>
      <w:r w:rsidR="00732900" w:rsidRPr="008E72B7">
        <w:rPr>
          <w:rFonts w:ascii="Arial" w:hAnsi="Arial" w:cs="Arial"/>
          <w:sz w:val="24"/>
          <w:szCs w:val="24"/>
        </w:rPr>
        <w:t xml:space="preserve">A los estudiantes beneficiarios del programa “Ser Pilo Paga” que hayan optado por Instituciones de Educación Superior Oficial se les reconocerá un incentivo adicional al apoyo del sostenimiento, siempre que su promedio semestral sea superior a cuatro. </w:t>
      </w:r>
    </w:p>
    <w:p w:rsidR="00D70D11" w:rsidRPr="008E72B7" w:rsidRDefault="00D70D11" w:rsidP="00151925">
      <w:pPr>
        <w:spacing w:after="0" w:line="240" w:lineRule="auto"/>
        <w:jc w:val="both"/>
        <w:rPr>
          <w:rFonts w:ascii="Arial" w:hAnsi="Arial" w:cs="Arial"/>
          <w:sz w:val="24"/>
          <w:szCs w:val="24"/>
        </w:rPr>
      </w:pPr>
    </w:p>
    <w:p w:rsidR="0096136E" w:rsidRDefault="0096136E" w:rsidP="00732900">
      <w:pPr>
        <w:spacing w:after="0" w:line="240" w:lineRule="auto"/>
        <w:jc w:val="both"/>
        <w:rPr>
          <w:rFonts w:ascii="Arial" w:hAnsi="Arial" w:cs="Arial"/>
          <w:sz w:val="24"/>
          <w:szCs w:val="24"/>
        </w:rPr>
      </w:pPr>
    </w:p>
    <w:p w:rsidR="00732900" w:rsidRPr="008E72B7" w:rsidRDefault="00732900" w:rsidP="00732900">
      <w:pPr>
        <w:spacing w:after="0" w:line="240" w:lineRule="auto"/>
        <w:jc w:val="both"/>
        <w:rPr>
          <w:rFonts w:ascii="Arial" w:hAnsi="Arial" w:cs="Arial"/>
          <w:sz w:val="24"/>
          <w:szCs w:val="24"/>
        </w:rPr>
      </w:pPr>
      <w:r w:rsidRPr="008E72B7">
        <w:rPr>
          <w:rFonts w:ascii="Arial" w:hAnsi="Arial" w:cs="Arial"/>
          <w:sz w:val="24"/>
          <w:szCs w:val="24"/>
        </w:rPr>
        <w:lastRenderedPageBreak/>
        <w:t xml:space="preserve">Parágrafo. El gobierno nacional tendrá 6 meses a partir de la promulgación de esta ley para reglamentar el contenido de este artículo. </w:t>
      </w:r>
    </w:p>
    <w:p w:rsidR="00351046" w:rsidRPr="008E72B7" w:rsidRDefault="00351046" w:rsidP="00151925">
      <w:pPr>
        <w:spacing w:after="0" w:line="240" w:lineRule="auto"/>
        <w:jc w:val="both"/>
        <w:rPr>
          <w:rFonts w:ascii="Arial" w:hAnsi="Arial" w:cs="Arial"/>
          <w:b/>
          <w:sz w:val="24"/>
          <w:szCs w:val="24"/>
        </w:rPr>
      </w:pPr>
    </w:p>
    <w:p w:rsidR="007649EF" w:rsidRDefault="007649EF" w:rsidP="00151925">
      <w:pPr>
        <w:spacing w:after="0" w:line="240" w:lineRule="auto"/>
        <w:jc w:val="both"/>
        <w:rPr>
          <w:rFonts w:ascii="Arial" w:hAnsi="Arial" w:cs="Arial"/>
          <w:b/>
          <w:sz w:val="24"/>
          <w:szCs w:val="24"/>
        </w:rPr>
      </w:pPr>
    </w:p>
    <w:p w:rsidR="006800E0" w:rsidRPr="008E72B7" w:rsidRDefault="00F557F1" w:rsidP="00151925">
      <w:pPr>
        <w:spacing w:after="0" w:line="240" w:lineRule="auto"/>
        <w:jc w:val="both"/>
        <w:rPr>
          <w:rFonts w:ascii="Arial" w:hAnsi="Arial" w:cs="Arial"/>
          <w:sz w:val="24"/>
          <w:szCs w:val="24"/>
        </w:rPr>
      </w:pPr>
      <w:r w:rsidRPr="008E72B7">
        <w:rPr>
          <w:rFonts w:ascii="Arial" w:hAnsi="Arial" w:cs="Arial"/>
          <w:b/>
          <w:sz w:val="24"/>
          <w:szCs w:val="24"/>
        </w:rPr>
        <w:t>Artículo 1</w:t>
      </w:r>
      <w:r w:rsidR="007142C9" w:rsidRPr="008E72B7">
        <w:rPr>
          <w:rFonts w:ascii="Arial" w:hAnsi="Arial" w:cs="Arial"/>
          <w:b/>
          <w:sz w:val="24"/>
          <w:szCs w:val="24"/>
        </w:rPr>
        <w:t>2</w:t>
      </w:r>
      <w:r w:rsidRPr="008E72B7">
        <w:rPr>
          <w:rFonts w:ascii="Arial" w:hAnsi="Arial" w:cs="Arial"/>
          <w:b/>
          <w:sz w:val="24"/>
          <w:szCs w:val="24"/>
        </w:rPr>
        <w:t>.</w:t>
      </w:r>
      <w:r w:rsidRPr="008E72B7">
        <w:rPr>
          <w:rFonts w:ascii="Arial" w:hAnsi="Arial" w:cs="Arial"/>
          <w:sz w:val="24"/>
          <w:szCs w:val="24"/>
        </w:rPr>
        <w:t xml:space="preserve"> </w:t>
      </w:r>
      <w:r w:rsidR="000A181A">
        <w:rPr>
          <w:rFonts w:ascii="Arial" w:hAnsi="Arial" w:cs="Arial"/>
          <w:sz w:val="24"/>
          <w:szCs w:val="24"/>
        </w:rPr>
        <w:t xml:space="preserve">El gobierno nacional asumirá el pago de los derechos de grado para los </w:t>
      </w:r>
      <w:r w:rsidRPr="008E72B7">
        <w:rPr>
          <w:rFonts w:ascii="Arial" w:hAnsi="Arial" w:cs="Arial"/>
          <w:sz w:val="24"/>
          <w:szCs w:val="24"/>
        </w:rPr>
        <w:t xml:space="preserve">estudiantes que hayan optado </w:t>
      </w:r>
      <w:r w:rsidR="00AF51ED">
        <w:rPr>
          <w:rFonts w:ascii="Arial" w:hAnsi="Arial" w:cs="Arial"/>
          <w:sz w:val="24"/>
          <w:szCs w:val="24"/>
        </w:rPr>
        <w:t xml:space="preserve">por alguna de </w:t>
      </w:r>
      <w:r w:rsidRPr="008E72B7">
        <w:rPr>
          <w:rFonts w:ascii="Arial" w:hAnsi="Arial" w:cs="Arial"/>
          <w:sz w:val="24"/>
          <w:szCs w:val="24"/>
        </w:rPr>
        <w:t xml:space="preserve">las Instituciones de Educación </w:t>
      </w:r>
      <w:r w:rsidR="00AF51ED">
        <w:rPr>
          <w:rFonts w:ascii="Arial" w:hAnsi="Arial" w:cs="Arial"/>
          <w:sz w:val="24"/>
          <w:szCs w:val="24"/>
        </w:rPr>
        <w:t>Superior</w:t>
      </w:r>
      <w:r w:rsidRPr="008E72B7">
        <w:rPr>
          <w:rFonts w:ascii="Arial" w:hAnsi="Arial" w:cs="Arial"/>
          <w:sz w:val="24"/>
          <w:szCs w:val="24"/>
        </w:rPr>
        <w:t>.</w:t>
      </w:r>
    </w:p>
    <w:p w:rsidR="006800E0" w:rsidRPr="008E72B7" w:rsidRDefault="006800E0" w:rsidP="00151925">
      <w:pPr>
        <w:spacing w:after="0" w:line="240" w:lineRule="auto"/>
        <w:jc w:val="both"/>
        <w:rPr>
          <w:rFonts w:ascii="Arial" w:hAnsi="Arial" w:cs="Arial"/>
          <w:sz w:val="24"/>
          <w:szCs w:val="24"/>
        </w:rPr>
      </w:pPr>
    </w:p>
    <w:p w:rsidR="00B334D6" w:rsidRPr="008E72B7" w:rsidRDefault="00532794" w:rsidP="00B334D6">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Título</w:t>
      </w:r>
      <w:r w:rsidR="00B334D6" w:rsidRPr="008E72B7">
        <w:rPr>
          <w:rStyle w:val="xs1"/>
          <w:rFonts w:ascii="Arial" w:hAnsi="Arial" w:cs="Arial"/>
        </w:rPr>
        <w:t xml:space="preserve"> III</w:t>
      </w:r>
    </w:p>
    <w:p w:rsidR="00B334D6" w:rsidRPr="008E72B7" w:rsidRDefault="00456471" w:rsidP="00B334D6">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 xml:space="preserve">Implementación </w:t>
      </w:r>
    </w:p>
    <w:p w:rsidR="007142C9" w:rsidRPr="008E72B7" w:rsidRDefault="007142C9" w:rsidP="007142C9">
      <w:pPr>
        <w:pStyle w:val="xp1"/>
        <w:shd w:val="clear" w:color="auto" w:fill="FFFFFF"/>
        <w:spacing w:before="0" w:beforeAutospacing="0" w:after="0" w:afterAutospacing="0"/>
        <w:rPr>
          <w:rFonts w:ascii="Arial" w:eastAsiaTheme="minorHAnsi" w:hAnsi="Arial" w:cs="Arial"/>
          <w:lang w:eastAsia="en-US"/>
        </w:rPr>
      </w:pPr>
    </w:p>
    <w:p w:rsidR="009B4DD9" w:rsidRPr="008E72B7" w:rsidRDefault="007142C9" w:rsidP="000F1A3A">
      <w:pPr>
        <w:jc w:val="both"/>
        <w:rPr>
          <w:rFonts w:ascii="Arial" w:hAnsi="Arial" w:cs="Arial"/>
          <w:sz w:val="24"/>
          <w:szCs w:val="24"/>
        </w:rPr>
      </w:pPr>
      <w:r w:rsidRPr="008E72B7">
        <w:rPr>
          <w:rFonts w:ascii="Arial" w:hAnsi="Arial" w:cs="Arial"/>
          <w:b/>
          <w:sz w:val="24"/>
          <w:szCs w:val="24"/>
        </w:rPr>
        <w:t>Artículo 1</w:t>
      </w:r>
      <w:r w:rsidR="00AF51ED">
        <w:rPr>
          <w:rFonts w:ascii="Arial" w:hAnsi="Arial" w:cs="Arial"/>
          <w:b/>
          <w:sz w:val="24"/>
          <w:szCs w:val="24"/>
        </w:rPr>
        <w:t>3</w:t>
      </w:r>
      <w:r w:rsidRPr="008E72B7">
        <w:rPr>
          <w:rFonts w:ascii="Arial" w:hAnsi="Arial" w:cs="Arial"/>
          <w:b/>
          <w:sz w:val="24"/>
          <w:szCs w:val="24"/>
        </w:rPr>
        <w:t xml:space="preserve">. </w:t>
      </w:r>
      <w:r w:rsidR="000F1A3A" w:rsidRPr="008E72B7">
        <w:rPr>
          <w:rFonts w:ascii="Arial" w:hAnsi="Arial" w:cs="Arial"/>
          <w:sz w:val="24"/>
          <w:szCs w:val="24"/>
        </w:rPr>
        <w:t xml:space="preserve">El Ministerio de Educación Nacional conformara un comité que se encargara de establecer las políticas generales y el direccionamiento del programa </w:t>
      </w:r>
      <w:r w:rsidR="00721DBA" w:rsidRPr="008E72B7">
        <w:rPr>
          <w:rFonts w:ascii="Arial" w:hAnsi="Arial" w:cs="Arial"/>
          <w:sz w:val="24"/>
          <w:szCs w:val="24"/>
        </w:rPr>
        <w:t xml:space="preserve"> “Ser Pilo Paga”</w:t>
      </w:r>
      <w:r w:rsidR="009B4DD9" w:rsidRPr="008E72B7">
        <w:rPr>
          <w:rFonts w:ascii="Arial" w:hAnsi="Arial" w:cs="Arial"/>
          <w:sz w:val="24"/>
          <w:szCs w:val="24"/>
        </w:rPr>
        <w:t>.</w:t>
      </w:r>
      <w:r w:rsidR="000F1A3A" w:rsidRPr="008E72B7">
        <w:rPr>
          <w:rFonts w:ascii="Arial" w:hAnsi="Arial" w:cs="Arial"/>
          <w:sz w:val="24"/>
          <w:szCs w:val="24"/>
        </w:rPr>
        <w:t xml:space="preserve"> </w:t>
      </w:r>
    </w:p>
    <w:p w:rsidR="00ED7CFB" w:rsidRPr="008E72B7" w:rsidRDefault="00B334D6" w:rsidP="000F1A3A">
      <w:pPr>
        <w:jc w:val="both"/>
        <w:rPr>
          <w:rFonts w:ascii="Arial" w:hAnsi="Arial" w:cs="Arial"/>
          <w:sz w:val="24"/>
          <w:szCs w:val="24"/>
        </w:rPr>
      </w:pPr>
      <w:r w:rsidRPr="008E72B7">
        <w:rPr>
          <w:rFonts w:ascii="Arial" w:hAnsi="Arial" w:cs="Arial"/>
          <w:sz w:val="24"/>
          <w:szCs w:val="24"/>
        </w:rPr>
        <w:t xml:space="preserve">Parágrafo. El comité estará </w:t>
      </w:r>
      <w:r w:rsidR="000F1A3A" w:rsidRPr="008E72B7">
        <w:rPr>
          <w:rFonts w:ascii="Arial" w:hAnsi="Arial" w:cs="Arial"/>
          <w:sz w:val="24"/>
          <w:szCs w:val="24"/>
        </w:rPr>
        <w:t xml:space="preserve">conformado por el </w:t>
      </w:r>
      <w:r w:rsidRPr="008E72B7">
        <w:rPr>
          <w:rFonts w:ascii="Arial" w:hAnsi="Arial" w:cs="Arial"/>
          <w:sz w:val="24"/>
          <w:szCs w:val="24"/>
        </w:rPr>
        <w:t>Ministro(a) de Educación Nacional o su delegado (a)</w:t>
      </w:r>
      <w:r w:rsidR="000F1A3A" w:rsidRPr="008E72B7">
        <w:rPr>
          <w:rFonts w:ascii="Arial" w:hAnsi="Arial" w:cs="Arial"/>
          <w:sz w:val="24"/>
          <w:szCs w:val="24"/>
        </w:rPr>
        <w:t xml:space="preserve">, </w:t>
      </w:r>
      <w:r w:rsidRPr="008E72B7">
        <w:rPr>
          <w:rFonts w:ascii="Arial" w:hAnsi="Arial" w:cs="Arial"/>
          <w:sz w:val="24"/>
          <w:szCs w:val="24"/>
        </w:rPr>
        <w:t>Viceministr</w:t>
      </w:r>
      <w:r w:rsidR="00ED7CFB" w:rsidRPr="008E72B7">
        <w:rPr>
          <w:rFonts w:ascii="Arial" w:hAnsi="Arial" w:cs="Arial"/>
          <w:sz w:val="24"/>
          <w:szCs w:val="24"/>
        </w:rPr>
        <w:t>o(</w:t>
      </w:r>
      <w:r w:rsidRPr="008E72B7">
        <w:rPr>
          <w:rFonts w:ascii="Arial" w:hAnsi="Arial" w:cs="Arial"/>
          <w:sz w:val="24"/>
          <w:szCs w:val="24"/>
        </w:rPr>
        <w:t>a</w:t>
      </w:r>
      <w:r w:rsidR="00ED7CFB" w:rsidRPr="008E72B7">
        <w:rPr>
          <w:rFonts w:ascii="Arial" w:hAnsi="Arial" w:cs="Arial"/>
          <w:sz w:val="24"/>
          <w:szCs w:val="24"/>
        </w:rPr>
        <w:t>)</w:t>
      </w:r>
      <w:r w:rsidRPr="008E72B7">
        <w:rPr>
          <w:rFonts w:ascii="Arial" w:hAnsi="Arial" w:cs="Arial"/>
          <w:sz w:val="24"/>
          <w:szCs w:val="24"/>
        </w:rPr>
        <w:t xml:space="preserve"> de Educación Superior o su delegado (a)</w:t>
      </w:r>
      <w:r w:rsidR="000F1A3A" w:rsidRPr="008E72B7">
        <w:rPr>
          <w:rFonts w:ascii="Arial" w:hAnsi="Arial" w:cs="Arial"/>
          <w:sz w:val="24"/>
          <w:szCs w:val="24"/>
        </w:rPr>
        <w:t xml:space="preserve">, </w:t>
      </w:r>
      <w:r w:rsidRPr="008E72B7">
        <w:rPr>
          <w:rFonts w:ascii="Arial" w:hAnsi="Arial" w:cs="Arial"/>
          <w:sz w:val="24"/>
          <w:szCs w:val="24"/>
        </w:rPr>
        <w:t>Vicepresidente del Fondo en Administración del ICETEX o su delegado (a)</w:t>
      </w:r>
      <w:r w:rsidR="000F1A3A" w:rsidRPr="008E72B7">
        <w:rPr>
          <w:rFonts w:ascii="Arial" w:hAnsi="Arial" w:cs="Arial"/>
          <w:sz w:val="24"/>
          <w:szCs w:val="24"/>
        </w:rPr>
        <w:t xml:space="preserve">, </w:t>
      </w:r>
      <w:r w:rsidRPr="008E72B7">
        <w:rPr>
          <w:rFonts w:ascii="Arial" w:hAnsi="Arial" w:cs="Arial"/>
          <w:sz w:val="24"/>
          <w:szCs w:val="24"/>
        </w:rPr>
        <w:t>Un delegado del Sistema de Universidades del Estado</w:t>
      </w:r>
      <w:r w:rsidR="000F1A3A" w:rsidRPr="008E72B7">
        <w:rPr>
          <w:rFonts w:ascii="Arial" w:hAnsi="Arial" w:cs="Arial"/>
          <w:sz w:val="24"/>
          <w:szCs w:val="24"/>
        </w:rPr>
        <w:t xml:space="preserve">, </w:t>
      </w:r>
      <w:r w:rsidRPr="008E72B7">
        <w:rPr>
          <w:rFonts w:ascii="Arial" w:hAnsi="Arial" w:cs="Arial"/>
          <w:sz w:val="24"/>
          <w:szCs w:val="24"/>
        </w:rPr>
        <w:t>Un delegado de las Instituciones de Educación Superior</w:t>
      </w:r>
      <w:r w:rsidR="000F1A3A" w:rsidRPr="008E72B7">
        <w:rPr>
          <w:rFonts w:ascii="Arial" w:hAnsi="Arial" w:cs="Arial"/>
          <w:sz w:val="24"/>
          <w:szCs w:val="24"/>
        </w:rPr>
        <w:t xml:space="preserve"> y l</w:t>
      </w:r>
      <w:r w:rsidR="00ED7CFB" w:rsidRPr="008E72B7">
        <w:rPr>
          <w:rFonts w:ascii="Arial" w:hAnsi="Arial" w:cs="Arial"/>
          <w:sz w:val="24"/>
          <w:szCs w:val="24"/>
        </w:rPr>
        <w:t>os demás que</w:t>
      </w:r>
      <w:r w:rsidR="000F1A3A" w:rsidRPr="008E72B7">
        <w:rPr>
          <w:rFonts w:ascii="Arial" w:hAnsi="Arial" w:cs="Arial"/>
          <w:sz w:val="24"/>
          <w:szCs w:val="24"/>
        </w:rPr>
        <w:t xml:space="preserve"> el gobierno nacional considere. </w:t>
      </w:r>
    </w:p>
    <w:p w:rsidR="009B4DD9" w:rsidRDefault="009B4DD9" w:rsidP="009B4DD9">
      <w:pPr>
        <w:jc w:val="both"/>
        <w:rPr>
          <w:rFonts w:ascii="Arial" w:hAnsi="Arial" w:cs="Arial"/>
          <w:sz w:val="24"/>
          <w:szCs w:val="24"/>
        </w:rPr>
      </w:pPr>
      <w:r w:rsidRPr="008E72B7">
        <w:rPr>
          <w:rFonts w:ascii="Arial" w:hAnsi="Arial" w:cs="Arial"/>
          <w:b/>
          <w:sz w:val="24"/>
          <w:szCs w:val="24"/>
        </w:rPr>
        <w:t>Artículo 1</w:t>
      </w:r>
      <w:r w:rsidR="00AF51ED">
        <w:rPr>
          <w:rFonts w:ascii="Arial" w:hAnsi="Arial" w:cs="Arial"/>
          <w:b/>
          <w:sz w:val="24"/>
          <w:szCs w:val="24"/>
        </w:rPr>
        <w:t>4</w:t>
      </w:r>
      <w:r w:rsidRPr="008E72B7">
        <w:rPr>
          <w:rFonts w:ascii="Arial" w:hAnsi="Arial" w:cs="Arial"/>
          <w:b/>
          <w:sz w:val="24"/>
          <w:szCs w:val="24"/>
        </w:rPr>
        <w:t>.</w:t>
      </w:r>
      <w:r w:rsidRPr="008E72B7">
        <w:rPr>
          <w:rFonts w:ascii="Arial" w:hAnsi="Arial" w:cs="Arial"/>
          <w:sz w:val="24"/>
          <w:szCs w:val="24"/>
        </w:rPr>
        <w:t xml:space="preserve"> Este comité reglamentara las causales de suspensión y pérdida de los beneficios, los requisitos para la condonación,</w:t>
      </w:r>
      <w:r w:rsidR="00D95B27">
        <w:rPr>
          <w:rFonts w:ascii="Arial" w:hAnsi="Arial" w:cs="Arial"/>
          <w:sz w:val="24"/>
          <w:szCs w:val="24"/>
        </w:rPr>
        <w:t xml:space="preserve"> las políticas para cambio de programa,</w:t>
      </w:r>
      <w:r w:rsidRPr="008E72B7">
        <w:rPr>
          <w:rFonts w:ascii="Arial" w:hAnsi="Arial" w:cs="Arial"/>
          <w:sz w:val="24"/>
          <w:szCs w:val="24"/>
        </w:rPr>
        <w:t xml:space="preserve"> las obligaciones de las entidades vinculadas, las obligaciones de los beneficiarios y todo lo que sea necesario para cumplir los fines del programa, con el objetivo de lograr un mayor acceso a la educación superior de calidad en el país. </w:t>
      </w:r>
    </w:p>
    <w:p w:rsidR="00456471" w:rsidRPr="008E72B7" w:rsidRDefault="00456471" w:rsidP="00456471">
      <w:pPr>
        <w:pStyle w:val="xp1"/>
        <w:shd w:val="clear" w:color="auto" w:fill="FFFFFF"/>
        <w:spacing w:before="0" w:beforeAutospacing="0" w:after="0" w:afterAutospacing="0"/>
        <w:jc w:val="center"/>
        <w:rPr>
          <w:rStyle w:val="xs1"/>
          <w:rFonts w:ascii="Arial" w:hAnsi="Arial" w:cs="Arial"/>
        </w:rPr>
      </w:pPr>
      <w:r w:rsidRPr="008E72B7">
        <w:rPr>
          <w:rStyle w:val="xs1"/>
          <w:rFonts w:ascii="Arial" w:hAnsi="Arial" w:cs="Arial"/>
        </w:rPr>
        <w:t>Título IV</w:t>
      </w:r>
    </w:p>
    <w:p w:rsidR="00456471" w:rsidRPr="008E72B7" w:rsidRDefault="00456471" w:rsidP="00456471">
      <w:pPr>
        <w:jc w:val="center"/>
        <w:rPr>
          <w:rStyle w:val="xs1"/>
          <w:rFonts w:ascii="Arial" w:hAnsi="Arial" w:cs="Arial"/>
          <w:sz w:val="24"/>
          <w:szCs w:val="24"/>
        </w:rPr>
      </w:pPr>
      <w:r w:rsidRPr="008E72B7">
        <w:rPr>
          <w:rStyle w:val="xs1"/>
          <w:rFonts w:ascii="Arial" w:hAnsi="Arial" w:cs="Arial"/>
          <w:sz w:val="24"/>
          <w:szCs w:val="24"/>
        </w:rPr>
        <w:t>Disposiciones finales</w:t>
      </w:r>
    </w:p>
    <w:p w:rsidR="0087556E" w:rsidRPr="008E72B7" w:rsidRDefault="0087556E" w:rsidP="009B4DD9">
      <w:pPr>
        <w:jc w:val="both"/>
        <w:rPr>
          <w:rFonts w:ascii="Arial" w:hAnsi="Arial" w:cs="Arial"/>
          <w:sz w:val="24"/>
          <w:szCs w:val="24"/>
        </w:rPr>
      </w:pPr>
      <w:r w:rsidRPr="008E72B7">
        <w:rPr>
          <w:rFonts w:ascii="Arial" w:hAnsi="Arial" w:cs="Arial"/>
          <w:b/>
          <w:sz w:val="24"/>
          <w:szCs w:val="24"/>
        </w:rPr>
        <w:t>Artículo 1</w:t>
      </w:r>
      <w:r w:rsidR="00AF51ED">
        <w:rPr>
          <w:rFonts w:ascii="Arial" w:hAnsi="Arial" w:cs="Arial"/>
          <w:b/>
          <w:sz w:val="24"/>
          <w:szCs w:val="24"/>
        </w:rPr>
        <w:t>5</w:t>
      </w:r>
      <w:r w:rsidRPr="008E72B7">
        <w:rPr>
          <w:rFonts w:ascii="Arial" w:hAnsi="Arial" w:cs="Arial"/>
          <w:b/>
          <w:sz w:val="24"/>
          <w:szCs w:val="24"/>
        </w:rPr>
        <w:t xml:space="preserve">. Financiación. </w:t>
      </w:r>
      <w:r w:rsidRPr="008E72B7">
        <w:rPr>
          <w:rFonts w:ascii="Arial" w:hAnsi="Arial" w:cs="Arial"/>
          <w:sz w:val="24"/>
          <w:szCs w:val="24"/>
        </w:rPr>
        <w:t xml:space="preserve">Los recursos para ejecutar el programa “Ser Pilo Paga” serán asignados anualmente a través </w:t>
      </w:r>
      <w:r w:rsidR="006E6D41" w:rsidRPr="008E72B7">
        <w:rPr>
          <w:rFonts w:ascii="Arial" w:hAnsi="Arial" w:cs="Arial"/>
          <w:sz w:val="24"/>
          <w:szCs w:val="24"/>
        </w:rPr>
        <w:t>de la L</w:t>
      </w:r>
      <w:r w:rsidRPr="008E72B7">
        <w:rPr>
          <w:rFonts w:ascii="Arial" w:hAnsi="Arial" w:cs="Arial"/>
          <w:sz w:val="24"/>
          <w:szCs w:val="24"/>
        </w:rPr>
        <w:t xml:space="preserve">ey de Presupuesto General de la Nación. </w:t>
      </w:r>
    </w:p>
    <w:p w:rsidR="00820AE1" w:rsidRDefault="006E6D41" w:rsidP="006E6D41">
      <w:pPr>
        <w:jc w:val="both"/>
        <w:rPr>
          <w:rFonts w:ascii="Arial" w:hAnsi="Arial" w:cs="Arial"/>
          <w:sz w:val="24"/>
          <w:szCs w:val="24"/>
        </w:rPr>
      </w:pPr>
      <w:r w:rsidRPr="008E72B7">
        <w:rPr>
          <w:rFonts w:ascii="Arial" w:hAnsi="Arial" w:cs="Arial"/>
          <w:sz w:val="24"/>
          <w:szCs w:val="24"/>
        </w:rPr>
        <w:t>Parágrafo transitorio</w:t>
      </w:r>
      <w:r w:rsidR="0087556E" w:rsidRPr="008E72B7">
        <w:rPr>
          <w:rFonts w:ascii="Arial" w:hAnsi="Arial" w:cs="Arial"/>
          <w:sz w:val="24"/>
          <w:szCs w:val="24"/>
        </w:rPr>
        <w:t>.</w:t>
      </w:r>
      <w:r w:rsidRPr="008E72B7">
        <w:rPr>
          <w:rFonts w:ascii="Arial" w:hAnsi="Arial" w:cs="Arial"/>
          <w:sz w:val="24"/>
          <w:szCs w:val="24"/>
        </w:rPr>
        <w:t xml:space="preserve"> Para los años 2018 a 2023 el programa podrá ser financiado con los recursos asignados por el Proyecto "C-2202-0700-0023 Apoyo para Fomentar el Acceso con Calidad a la Educación Superior a Través de Incentivos </w:t>
      </w:r>
    </w:p>
    <w:p w:rsidR="00820AE1" w:rsidRDefault="00820AE1" w:rsidP="006E6D41">
      <w:pPr>
        <w:jc w:val="both"/>
        <w:rPr>
          <w:rFonts w:ascii="Arial" w:hAnsi="Arial" w:cs="Arial"/>
          <w:sz w:val="24"/>
          <w:szCs w:val="24"/>
        </w:rPr>
      </w:pPr>
    </w:p>
    <w:p w:rsidR="00820AE1" w:rsidRDefault="00820AE1" w:rsidP="006E6D41">
      <w:pPr>
        <w:jc w:val="both"/>
        <w:rPr>
          <w:rFonts w:ascii="Arial" w:hAnsi="Arial" w:cs="Arial"/>
          <w:sz w:val="24"/>
          <w:szCs w:val="24"/>
        </w:rPr>
      </w:pPr>
    </w:p>
    <w:p w:rsidR="006E6D41" w:rsidRDefault="006E6D41" w:rsidP="006E6D41">
      <w:pPr>
        <w:jc w:val="both"/>
        <w:rPr>
          <w:rFonts w:ascii="Arial" w:hAnsi="Arial" w:cs="Arial"/>
          <w:sz w:val="24"/>
          <w:szCs w:val="24"/>
        </w:rPr>
      </w:pPr>
      <w:proofErr w:type="gramStart"/>
      <w:r w:rsidRPr="008E72B7">
        <w:rPr>
          <w:rFonts w:ascii="Arial" w:hAnsi="Arial" w:cs="Arial"/>
          <w:sz w:val="24"/>
          <w:szCs w:val="24"/>
        </w:rPr>
        <w:t>a</w:t>
      </w:r>
      <w:proofErr w:type="gramEnd"/>
      <w:r w:rsidRPr="008E72B7">
        <w:rPr>
          <w:rFonts w:ascii="Arial" w:hAnsi="Arial" w:cs="Arial"/>
          <w:sz w:val="24"/>
          <w:szCs w:val="24"/>
        </w:rPr>
        <w:t xml:space="preserve"> la Demanda en Colombia", sin perjuicio de la asignación que se haga en la Ley de Presupuesto General de la Nación. </w:t>
      </w:r>
    </w:p>
    <w:p w:rsidR="00272836" w:rsidRPr="008E72B7" w:rsidRDefault="001122A0" w:rsidP="006E6D41">
      <w:pPr>
        <w:jc w:val="both"/>
        <w:rPr>
          <w:rFonts w:ascii="Arial" w:hAnsi="Arial" w:cs="Arial"/>
          <w:sz w:val="24"/>
          <w:szCs w:val="24"/>
        </w:rPr>
      </w:pPr>
      <w:r>
        <w:rPr>
          <w:rFonts w:ascii="Arial" w:hAnsi="Arial" w:cs="Arial"/>
          <w:b/>
          <w:sz w:val="24"/>
          <w:szCs w:val="24"/>
        </w:rPr>
        <w:br/>
      </w:r>
      <w:r w:rsidR="00272836" w:rsidRPr="006D7321">
        <w:rPr>
          <w:rFonts w:ascii="Arial" w:hAnsi="Arial" w:cs="Arial"/>
          <w:b/>
          <w:sz w:val="24"/>
          <w:szCs w:val="24"/>
        </w:rPr>
        <w:t>Artículo 16. Transitoriedad.</w:t>
      </w:r>
      <w:r w:rsidR="00272836">
        <w:rPr>
          <w:rFonts w:ascii="Arial" w:hAnsi="Arial" w:cs="Arial"/>
          <w:sz w:val="24"/>
          <w:szCs w:val="24"/>
        </w:rPr>
        <w:t xml:space="preserve"> </w:t>
      </w:r>
      <w:r w:rsidR="006D7321">
        <w:rPr>
          <w:rFonts w:ascii="Arial" w:hAnsi="Arial" w:cs="Arial"/>
          <w:sz w:val="24"/>
          <w:szCs w:val="24"/>
        </w:rPr>
        <w:t>Las disposiciones de esta ley no aplicaran para l</w:t>
      </w:r>
      <w:r w:rsidR="00272836">
        <w:rPr>
          <w:rFonts w:ascii="Arial" w:hAnsi="Arial" w:cs="Arial"/>
          <w:sz w:val="24"/>
          <w:szCs w:val="24"/>
        </w:rPr>
        <w:t xml:space="preserve">os </w:t>
      </w:r>
      <w:r w:rsidR="006D7321">
        <w:rPr>
          <w:rFonts w:ascii="Arial" w:hAnsi="Arial" w:cs="Arial"/>
          <w:sz w:val="24"/>
          <w:szCs w:val="24"/>
        </w:rPr>
        <w:t xml:space="preserve">estudiantes </w:t>
      </w:r>
      <w:r w:rsidR="00272836">
        <w:rPr>
          <w:rFonts w:ascii="Arial" w:hAnsi="Arial" w:cs="Arial"/>
          <w:sz w:val="24"/>
          <w:szCs w:val="24"/>
        </w:rPr>
        <w:t xml:space="preserve">beneficiaros del programa Ser Pilo Paga 1, </w:t>
      </w:r>
      <w:r w:rsidR="006D7321">
        <w:rPr>
          <w:rFonts w:ascii="Arial" w:hAnsi="Arial" w:cs="Arial"/>
          <w:sz w:val="24"/>
          <w:szCs w:val="24"/>
        </w:rPr>
        <w:t>2, 3 y 4.</w:t>
      </w:r>
    </w:p>
    <w:p w:rsidR="0087556E" w:rsidRPr="008E72B7" w:rsidRDefault="0087556E" w:rsidP="009B4DD9">
      <w:pPr>
        <w:jc w:val="both"/>
        <w:rPr>
          <w:rFonts w:ascii="Arial" w:hAnsi="Arial" w:cs="Arial"/>
          <w:sz w:val="24"/>
          <w:szCs w:val="24"/>
        </w:rPr>
      </w:pPr>
      <w:r w:rsidRPr="008E72B7">
        <w:rPr>
          <w:rFonts w:ascii="Arial" w:hAnsi="Arial" w:cs="Arial"/>
          <w:b/>
          <w:sz w:val="24"/>
          <w:szCs w:val="24"/>
        </w:rPr>
        <w:t>Artículo 1</w:t>
      </w:r>
      <w:r w:rsidR="00A266D0">
        <w:rPr>
          <w:rFonts w:ascii="Arial" w:hAnsi="Arial" w:cs="Arial"/>
          <w:b/>
          <w:sz w:val="24"/>
          <w:szCs w:val="24"/>
        </w:rPr>
        <w:t>7</w:t>
      </w:r>
      <w:r w:rsidRPr="008E72B7">
        <w:rPr>
          <w:rFonts w:ascii="Arial" w:hAnsi="Arial" w:cs="Arial"/>
          <w:b/>
          <w:sz w:val="24"/>
          <w:szCs w:val="24"/>
        </w:rPr>
        <w:t xml:space="preserve">. Vigencia. </w:t>
      </w:r>
      <w:r w:rsidRPr="008E72B7">
        <w:rPr>
          <w:rFonts w:ascii="Arial" w:hAnsi="Arial" w:cs="Arial"/>
          <w:sz w:val="24"/>
          <w:szCs w:val="24"/>
        </w:rPr>
        <w:t xml:space="preserve">La presente ley rige a partir </w:t>
      </w:r>
      <w:r w:rsidR="00272836">
        <w:rPr>
          <w:rFonts w:ascii="Arial" w:hAnsi="Arial" w:cs="Arial"/>
          <w:sz w:val="24"/>
          <w:szCs w:val="24"/>
        </w:rPr>
        <w:t>de la fecha de su promulgación</w:t>
      </w:r>
      <w:r w:rsidRPr="008E72B7">
        <w:rPr>
          <w:rFonts w:ascii="Arial" w:hAnsi="Arial" w:cs="Arial"/>
          <w:sz w:val="24"/>
          <w:szCs w:val="24"/>
        </w:rPr>
        <w:t>.</w:t>
      </w:r>
    </w:p>
    <w:p w:rsidR="00034B78" w:rsidRPr="008E72B7" w:rsidRDefault="00034B78" w:rsidP="00034B78">
      <w:pPr>
        <w:pStyle w:val="Sinespaciado"/>
        <w:spacing w:line="276" w:lineRule="auto"/>
        <w:rPr>
          <w:rFonts w:ascii="Arial" w:hAnsi="Arial" w:cs="Arial"/>
          <w:sz w:val="24"/>
          <w:szCs w:val="24"/>
        </w:rPr>
      </w:pPr>
    </w:p>
    <w:p w:rsidR="00034B78" w:rsidRDefault="00034B78" w:rsidP="00034B78">
      <w:pPr>
        <w:pStyle w:val="Sinespaciado"/>
        <w:spacing w:line="276" w:lineRule="auto"/>
        <w:rPr>
          <w:rFonts w:ascii="Arial" w:hAnsi="Arial" w:cs="Arial"/>
          <w:sz w:val="24"/>
          <w:szCs w:val="24"/>
        </w:rPr>
      </w:pPr>
      <w:r w:rsidRPr="008E72B7">
        <w:rPr>
          <w:rFonts w:ascii="Arial" w:hAnsi="Arial" w:cs="Arial"/>
          <w:sz w:val="24"/>
          <w:szCs w:val="24"/>
        </w:rPr>
        <w:t xml:space="preserve">Cordialmente, </w:t>
      </w:r>
    </w:p>
    <w:p w:rsidR="00FB2651" w:rsidRDefault="00FB2651" w:rsidP="00034B78">
      <w:pPr>
        <w:pStyle w:val="Sinespaciado"/>
        <w:spacing w:line="276" w:lineRule="auto"/>
        <w:rPr>
          <w:rFonts w:ascii="Arial" w:hAnsi="Arial" w:cs="Arial"/>
          <w:sz w:val="24"/>
          <w:szCs w:val="24"/>
        </w:rPr>
      </w:pPr>
    </w:p>
    <w:p w:rsidR="00FB2651" w:rsidRDefault="00FB2651" w:rsidP="00034B78">
      <w:pPr>
        <w:pStyle w:val="Sinespaciado"/>
        <w:spacing w:line="276" w:lineRule="auto"/>
        <w:rPr>
          <w:rFonts w:ascii="Arial" w:hAnsi="Arial" w:cs="Arial"/>
          <w:sz w:val="24"/>
          <w:szCs w:val="24"/>
        </w:rPr>
      </w:pPr>
    </w:p>
    <w:p w:rsidR="00FB2651" w:rsidRDefault="00FB2651" w:rsidP="00034B78">
      <w:pPr>
        <w:pStyle w:val="Sinespaciado"/>
        <w:spacing w:line="276" w:lineRule="auto"/>
        <w:rPr>
          <w:rFonts w:ascii="Arial" w:hAnsi="Arial" w:cs="Arial"/>
          <w:sz w:val="24"/>
          <w:szCs w:val="24"/>
        </w:rPr>
      </w:pPr>
    </w:p>
    <w:p w:rsidR="004B49D9" w:rsidRDefault="004B49D9" w:rsidP="00034B78">
      <w:pPr>
        <w:pStyle w:val="Sinespaciado"/>
        <w:spacing w:line="276" w:lineRule="auto"/>
        <w:rPr>
          <w:rFonts w:ascii="Arial" w:hAnsi="Arial" w:cs="Arial"/>
          <w:sz w:val="24"/>
          <w:szCs w:val="24"/>
        </w:rPr>
      </w:pPr>
    </w:p>
    <w:p w:rsidR="004B49D9" w:rsidRDefault="004B49D9" w:rsidP="00034B78">
      <w:pPr>
        <w:pStyle w:val="Sinespaciado"/>
        <w:spacing w:line="276" w:lineRule="auto"/>
        <w:rPr>
          <w:rFonts w:ascii="Arial" w:hAnsi="Arial" w:cs="Arial"/>
          <w:sz w:val="24"/>
          <w:szCs w:val="24"/>
        </w:rPr>
      </w:pPr>
    </w:p>
    <w:p w:rsidR="004B49D9" w:rsidRDefault="004B49D9" w:rsidP="00034B78">
      <w:pPr>
        <w:pStyle w:val="Sinespaciado"/>
        <w:spacing w:line="276" w:lineRule="auto"/>
        <w:rPr>
          <w:rFonts w:ascii="Arial" w:hAnsi="Arial" w:cs="Arial"/>
          <w:sz w:val="24"/>
          <w:szCs w:val="24"/>
        </w:rPr>
      </w:pPr>
    </w:p>
    <w:p w:rsidR="001A2023" w:rsidRPr="008E72B7" w:rsidRDefault="001A2023" w:rsidP="001A2023">
      <w:pPr>
        <w:pStyle w:val="Sinespaciado"/>
        <w:jc w:val="center"/>
        <w:rPr>
          <w:rFonts w:ascii="Arial" w:eastAsia="Arial" w:hAnsi="Arial" w:cs="Arial"/>
          <w:b/>
          <w:color w:val="000000"/>
          <w:sz w:val="24"/>
          <w:szCs w:val="24"/>
          <w:lang w:eastAsia="es-CO"/>
        </w:rPr>
      </w:pPr>
      <w:r w:rsidRPr="008E72B7">
        <w:rPr>
          <w:rFonts w:ascii="Arial" w:eastAsia="Arial" w:hAnsi="Arial" w:cs="Arial"/>
          <w:b/>
          <w:color w:val="000000"/>
          <w:sz w:val="24"/>
          <w:szCs w:val="24"/>
          <w:lang w:eastAsia="es-CO"/>
        </w:rPr>
        <w:t>HERNÁN GUSTAVO ESTUPIÑAN CALVACHE</w:t>
      </w:r>
    </w:p>
    <w:p w:rsidR="001A2023" w:rsidRPr="008E72B7" w:rsidRDefault="001A2023" w:rsidP="001A2023">
      <w:pPr>
        <w:pStyle w:val="Sinespaciado"/>
        <w:jc w:val="center"/>
        <w:rPr>
          <w:rFonts w:ascii="Arial" w:eastAsia="Arial" w:hAnsi="Arial" w:cs="Arial"/>
          <w:color w:val="000000"/>
          <w:sz w:val="24"/>
          <w:szCs w:val="24"/>
          <w:lang w:eastAsia="es-CO"/>
        </w:rPr>
      </w:pPr>
      <w:r w:rsidRPr="008E72B7">
        <w:rPr>
          <w:rFonts w:ascii="Arial" w:eastAsia="Arial" w:hAnsi="Arial" w:cs="Arial"/>
          <w:color w:val="000000"/>
          <w:sz w:val="24"/>
          <w:szCs w:val="24"/>
          <w:lang w:eastAsia="es-CO"/>
        </w:rPr>
        <w:t>Representante a la Cámara – Nariño</w:t>
      </w:r>
    </w:p>
    <w:p w:rsidR="000A4D40" w:rsidRDefault="000A4D40" w:rsidP="009B4DD9">
      <w:pPr>
        <w:jc w:val="both"/>
        <w:rPr>
          <w:rFonts w:ascii="Arial" w:hAnsi="Arial" w:cs="Arial"/>
          <w:b/>
          <w:sz w:val="24"/>
          <w:szCs w:val="24"/>
        </w:rPr>
      </w:pPr>
    </w:p>
    <w:p w:rsidR="00A3791E" w:rsidRDefault="00A3791E" w:rsidP="009B4DD9">
      <w:pPr>
        <w:jc w:val="both"/>
        <w:rPr>
          <w:rFonts w:ascii="Arial" w:hAnsi="Arial" w:cs="Arial"/>
          <w:b/>
          <w:sz w:val="24"/>
          <w:szCs w:val="24"/>
        </w:rPr>
      </w:pPr>
    </w:p>
    <w:p w:rsidR="00FB2651" w:rsidRDefault="00FB2651" w:rsidP="009B4DD9">
      <w:pPr>
        <w:jc w:val="both"/>
        <w:rPr>
          <w:rFonts w:ascii="Arial" w:hAnsi="Arial" w:cs="Arial"/>
          <w:b/>
          <w:sz w:val="24"/>
          <w:szCs w:val="24"/>
        </w:rPr>
      </w:pPr>
    </w:p>
    <w:p w:rsidR="00FB2651" w:rsidRDefault="00FB2651"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7649EF" w:rsidRDefault="007649EF" w:rsidP="009B4DD9">
      <w:pPr>
        <w:jc w:val="both"/>
        <w:rPr>
          <w:rFonts w:ascii="Arial" w:hAnsi="Arial" w:cs="Arial"/>
          <w:b/>
          <w:sz w:val="24"/>
          <w:szCs w:val="24"/>
        </w:rPr>
      </w:pPr>
    </w:p>
    <w:p w:rsidR="00FB2651" w:rsidRDefault="00FB2651" w:rsidP="009B4DD9">
      <w:pPr>
        <w:jc w:val="both"/>
        <w:rPr>
          <w:rFonts w:ascii="Arial" w:hAnsi="Arial" w:cs="Arial"/>
          <w:b/>
          <w:sz w:val="24"/>
          <w:szCs w:val="24"/>
        </w:rPr>
      </w:pPr>
    </w:p>
    <w:p w:rsidR="00C86DA2" w:rsidRPr="008E72B7" w:rsidRDefault="00C86DA2" w:rsidP="00C86DA2">
      <w:pPr>
        <w:pStyle w:val="CM6"/>
        <w:spacing w:line="276" w:lineRule="auto"/>
        <w:jc w:val="center"/>
        <w:rPr>
          <w:rFonts w:ascii="Arial" w:hAnsi="Arial" w:cs="Arial"/>
          <w:b/>
          <w:bCs/>
          <w:color w:val="000000"/>
          <w:shd w:val="clear" w:color="auto" w:fill="FFFFFF"/>
          <w:lang w:val="es-ES_tradnl"/>
        </w:rPr>
      </w:pPr>
      <w:r w:rsidRPr="008E72B7">
        <w:rPr>
          <w:rFonts w:ascii="Arial" w:hAnsi="Arial" w:cs="Arial"/>
          <w:b/>
          <w:bCs/>
          <w:color w:val="000000"/>
          <w:shd w:val="clear" w:color="auto" w:fill="FFFFFF"/>
          <w:lang w:val="es-ES_tradnl"/>
        </w:rPr>
        <w:t>EXPOSICIÓN DE MOTIVOS AL</w:t>
      </w:r>
      <w:r w:rsidR="00A124CC" w:rsidRPr="008E72B7">
        <w:rPr>
          <w:rFonts w:ascii="Arial" w:hAnsi="Arial" w:cs="Arial"/>
          <w:b/>
          <w:bCs/>
          <w:color w:val="000000"/>
          <w:shd w:val="clear" w:color="auto" w:fill="FFFFFF"/>
          <w:lang w:val="es-ES_tradnl"/>
        </w:rPr>
        <w:t xml:space="preserve"> PROYECTO DE LEY ______ DE 2018</w:t>
      </w:r>
    </w:p>
    <w:p w:rsidR="00A124CC" w:rsidRPr="008E72B7" w:rsidRDefault="00A124CC" w:rsidP="00A124CC">
      <w:pPr>
        <w:pStyle w:val="xp1"/>
        <w:shd w:val="clear" w:color="auto" w:fill="FFFFFF"/>
        <w:spacing w:before="0" w:beforeAutospacing="0" w:after="0" w:afterAutospacing="0"/>
        <w:jc w:val="center"/>
        <w:rPr>
          <w:rFonts w:ascii="Arial" w:hAnsi="Arial" w:cs="Arial"/>
          <w:b/>
          <w:color w:val="000000"/>
        </w:rPr>
      </w:pPr>
    </w:p>
    <w:p w:rsidR="00A124CC" w:rsidRPr="008E72B7" w:rsidRDefault="00A124CC" w:rsidP="00A124CC">
      <w:pPr>
        <w:pStyle w:val="xp1"/>
        <w:shd w:val="clear" w:color="auto" w:fill="FFFFFF"/>
        <w:spacing w:before="0" w:beforeAutospacing="0" w:after="0" w:afterAutospacing="0"/>
        <w:jc w:val="center"/>
        <w:rPr>
          <w:rFonts w:ascii="Arial" w:hAnsi="Arial" w:cs="Arial"/>
          <w:b/>
          <w:color w:val="000000"/>
        </w:rPr>
      </w:pPr>
      <w:r w:rsidRPr="008E72B7">
        <w:rPr>
          <w:rFonts w:ascii="Arial" w:hAnsi="Arial" w:cs="Arial"/>
          <w:b/>
          <w:color w:val="000000"/>
        </w:rPr>
        <w:t>“Por medio de la cual se institucionaliza el Programa “Ser Pilo Paga” y se incentiva el ingreso a las Universidades Públicas”</w:t>
      </w:r>
    </w:p>
    <w:p w:rsidR="00C86DA2" w:rsidRPr="008E72B7" w:rsidRDefault="00C86DA2" w:rsidP="00C86DA2">
      <w:pPr>
        <w:spacing w:line="276" w:lineRule="auto"/>
        <w:rPr>
          <w:rFonts w:ascii="Arial" w:hAnsi="Arial" w:cs="Arial"/>
          <w:b/>
          <w:bCs/>
          <w:color w:val="000000"/>
          <w:sz w:val="24"/>
          <w:szCs w:val="24"/>
          <w:shd w:val="clear" w:color="auto" w:fill="FFFFFF"/>
          <w:lang w:val="es-ES_tradnl"/>
        </w:rPr>
      </w:pPr>
    </w:p>
    <w:p w:rsidR="00C86DA2" w:rsidRPr="008E72B7" w:rsidRDefault="00C86DA2" w:rsidP="00CA0842">
      <w:pPr>
        <w:pStyle w:val="Prrafodelista"/>
        <w:numPr>
          <w:ilvl w:val="0"/>
          <w:numId w:val="8"/>
        </w:numPr>
        <w:spacing w:line="276" w:lineRule="auto"/>
        <w:rPr>
          <w:rFonts w:ascii="Arial" w:hAnsi="Arial" w:cs="Arial"/>
          <w:b/>
          <w:bCs/>
          <w:color w:val="000000"/>
          <w:shd w:val="clear" w:color="auto" w:fill="FFFFFF"/>
          <w:lang w:val="es-ES_tradnl"/>
        </w:rPr>
      </w:pPr>
      <w:r w:rsidRPr="008E72B7">
        <w:rPr>
          <w:rFonts w:ascii="Arial" w:hAnsi="Arial" w:cs="Arial"/>
          <w:b/>
          <w:bCs/>
          <w:color w:val="000000"/>
          <w:shd w:val="clear" w:color="auto" w:fill="FFFFFF"/>
          <w:lang w:val="es-ES_tradnl"/>
        </w:rPr>
        <w:t>F</w:t>
      </w:r>
      <w:r w:rsidR="00CA0842" w:rsidRPr="008E72B7">
        <w:rPr>
          <w:rFonts w:ascii="Arial" w:hAnsi="Arial" w:cs="Arial"/>
          <w:b/>
          <w:bCs/>
          <w:color w:val="000000"/>
          <w:shd w:val="clear" w:color="auto" w:fill="FFFFFF"/>
          <w:lang w:val="es-ES_tradnl"/>
        </w:rPr>
        <w:t>acultad del Congreso</w:t>
      </w:r>
    </w:p>
    <w:p w:rsidR="00CA0842" w:rsidRPr="008E72B7" w:rsidRDefault="00CA0842" w:rsidP="00CA0842">
      <w:pPr>
        <w:pStyle w:val="Prrafodelista"/>
        <w:spacing w:line="276" w:lineRule="auto"/>
        <w:ind w:left="1080"/>
        <w:rPr>
          <w:rFonts w:ascii="Arial" w:hAnsi="Arial" w:cs="Arial"/>
          <w:b/>
          <w:bCs/>
          <w:color w:val="000000"/>
          <w:shd w:val="clear" w:color="auto" w:fill="FFFFFF"/>
          <w:lang w:val="es-ES_tradnl"/>
        </w:rPr>
      </w:pPr>
    </w:p>
    <w:p w:rsidR="00C86DA2" w:rsidRPr="008E72B7" w:rsidRDefault="00C86DA2" w:rsidP="00C86DA2">
      <w:pPr>
        <w:spacing w:line="276" w:lineRule="auto"/>
        <w:jc w:val="both"/>
        <w:rPr>
          <w:rFonts w:ascii="Arial" w:hAnsi="Arial" w:cs="Arial"/>
          <w:color w:val="000000"/>
          <w:sz w:val="24"/>
          <w:szCs w:val="24"/>
          <w:shd w:val="clear" w:color="auto" w:fill="FFFFFF"/>
          <w:lang w:val="es-ES_tradnl"/>
        </w:rPr>
      </w:pPr>
      <w:r w:rsidRPr="008E72B7">
        <w:rPr>
          <w:rFonts w:ascii="Arial" w:hAnsi="Arial" w:cs="Arial"/>
          <w:bCs/>
          <w:color w:val="000000"/>
          <w:sz w:val="24"/>
          <w:szCs w:val="24"/>
          <w:shd w:val="clear" w:color="auto" w:fill="FFFFFF"/>
          <w:lang w:val="es-ES_tradnl"/>
        </w:rPr>
        <w:t xml:space="preserve">El artículo 114 de la Constitución Política de 1991, determinó claramente que </w:t>
      </w:r>
      <w:r w:rsidRPr="008E72B7">
        <w:rPr>
          <w:rFonts w:ascii="Arial" w:hAnsi="Arial" w:cs="Arial"/>
          <w:i/>
          <w:color w:val="000000"/>
          <w:sz w:val="24"/>
          <w:szCs w:val="24"/>
          <w:shd w:val="clear" w:color="auto" w:fill="FFFFFF"/>
          <w:lang w:val="es-ES_tradnl"/>
        </w:rPr>
        <w:t xml:space="preserve">Corresponde al Congreso de la República reformar la Constitución, hacer las leyes y ejercer control político sobre el gobierno y la administración. </w:t>
      </w:r>
      <w:r w:rsidRPr="008E72B7">
        <w:rPr>
          <w:rFonts w:ascii="Arial" w:hAnsi="Arial" w:cs="Arial"/>
          <w:color w:val="000000"/>
          <w:sz w:val="24"/>
          <w:szCs w:val="24"/>
          <w:shd w:val="clear" w:color="auto" w:fill="FFFFFF"/>
          <w:lang w:val="es-ES_tradnl"/>
        </w:rPr>
        <w:t xml:space="preserve">Ahora, el artículo 150 determina que: </w:t>
      </w:r>
    </w:p>
    <w:p w:rsidR="00C86DA2" w:rsidRPr="008E72B7" w:rsidRDefault="00C86DA2" w:rsidP="00C86DA2">
      <w:pPr>
        <w:spacing w:line="276" w:lineRule="auto"/>
        <w:ind w:left="708"/>
        <w:jc w:val="both"/>
        <w:rPr>
          <w:rFonts w:ascii="Arial" w:hAnsi="Arial" w:cs="Arial"/>
          <w:i/>
          <w:color w:val="000000"/>
          <w:sz w:val="24"/>
          <w:szCs w:val="24"/>
          <w:lang w:val="es-ES_tradnl"/>
        </w:rPr>
      </w:pPr>
      <w:r w:rsidRPr="008E72B7">
        <w:rPr>
          <w:rFonts w:ascii="Arial" w:hAnsi="Arial" w:cs="Arial"/>
          <w:color w:val="000000"/>
          <w:sz w:val="24"/>
          <w:szCs w:val="24"/>
          <w:shd w:val="clear" w:color="auto" w:fill="FFFFFF"/>
          <w:lang w:val="es-ES_tradnl"/>
        </w:rPr>
        <w:t>“</w:t>
      </w:r>
      <w:r w:rsidRPr="008E72B7">
        <w:rPr>
          <w:rFonts w:ascii="Arial" w:hAnsi="Arial" w:cs="Arial"/>
          <w:i/>
          <w:color w:val="000000"/>
          <w:sz w:val="24"/>
          <w:szCs w:val="24"/>
          <w:lang w:val="es-ES_tradnl"/>
        </w:rPr>
        <w:t>Corresponde al Congreso hacer las leyes. Por medio de ellas ejerce las siguientes funciones:</w:t>
      </w:r>
    </w:p>
    <w:p w:rsidR="00C86DA2" w:rsidRPr="008E72B7" w:rsidRDefault="00C86DA2" w:rsidP="00C86DA2">
      <w:pPr>
        <w:pStyle w:val="NormalWeb"/>
        <w:numPr>
          <w:ilvl w:val="0"/>
          <w:numId w:val="1"/>
        </w:numPr>
        <w:shd w:val="clear" w:color="auto" w:fill="FFFFFF"/>
        <w:spacing w:line="276" w:lineRule="auto"/>
        <w:rPr>
          <w:rFonts w:ascii="Arial" w:hAnsi="Arial" w:cs="Arial"/>
          <w:color w:val="000000"/>
          <w:lang w:val="es-ES_tradnl"/>
        </w:rPr>
      </w:pPr>
      <w:r w:rsidRPr="008E72B7">
        <w:rPr>
          <w:rFonts w:ascii="Arial" w:hAnsi="Arial" w:cs="Arial"/>
          <w:i/>
          <w:color w:val="000000"/>
          <w:u w:val="single"/>
          <w:lang w:val="es-ES_tradnl"/>
        </w:rPr>
        <w:t>Interpretar, reformar y derogar las leyes.</w:t>
      </w:r>
      <w:r w:rsidR="00CA0842" w:rsidRPr="008E72B7">
        <w:rPr>
          <w:rFonts w:ascii="Arial" w:hAnsi="Arial" w:cs="Arial"/>
          <w:i/>
          <w:color w:val="000000"/>
          <w:u w:val="single"/>
          <w:lang w:val="es-ES_tradnl"/>
        </w:rPr>
        <w:t>”</w:t>
      </w:r>
      <w:r w:rsidRPr="008E72B7">
        <w:rPr>
          <w:rFonts w:ascii="Arial" w:hAnsi="Arial" w:cs="Arial"/>
          <w:i/>
          <w:color w:val="000000"/>
          <w:lang w:val="es-ES_tradnl"/>
        </w:rPr>
        <w:t xml:space="preserve"> (</w:t>
      </w:r>
      <w:r w:rsidRPr="008E72B7">
        <w:rPr>
          <w:rFonts w:ascii="Arial" w:hAnsi="Arial" w:cs="Arial"/>
          <w:color w:val="000000"/>
          <w:lang w:val="es-ES_tradnl"/>
        </w:rPr>
        <w:t>Subrayado por fuera del texto)</w:t>
      </w:r>
    </w:p>
    <w:p w:rsidR="00C86DA2" w:rsidRPr="008E72B7" w:rsidRDefault="00CA0842" w:rsidP="00CA0842">
      <w:pPr>
        <w:pStyle w:val="NormalWeb"/>
        <w:numPr>
          <w:ilvl w:val="0"/>
          <w:numId w:val="8"/>
        </w:numPr>
        <w:shd w:val="clear" w:color="auto" w:fill="FFFFFF"/>
        <w:spacing w:line="276" w:lineRule="auto"/>
        <w:rPr>
          <w:rFonts w:ascii="Arial" w:hAnsi="Arial" w:cs="Arial"/>
          <w:b/>
          <w:color w:val="000000"/>
          <w:lang w:val="es-ES_tradnl"/>
        </w:rPr>
      </w:pPr>
      <w:r w:rsidRPr="008E72B7">
        <w:rPr>
          <w:rFonts w:ascii="Arial" w:hAnsi="Arial" w:cs="Arial"/>
          <w:b/>
          <w:color w:val="000000"/>
          <w:lang w:val="es-ES_tradnl"/>
        </w:rPr>
        <w:t>Trámite de la iniciativa</w:t>
      </w:r>
    </w:p>
    <w:p w:rsidR="00C86DA2" w:rsidRPr="008E72B7" w:rsidRDefault="00C86DA2" w:rsidP="00C86DA2">
      <w:pPr>
        <w:spacing w:line="276" w:lineRule="auto"/>
        <w:jc w:val="both"/>
        <w:rPr>
          <w:rFonts w:ascii="Arial" w:hAnsi="Arial" w:cs="Arial"/>
          <w:color w:val="000000"/>
          <w:sz w:val="24"/>
          <w:szCs w:val="24"/>
          <w:shd w:val="clear" w:color="auto" w:fill="FFFFFF"/>
          <w:lang w:val="es-ES_tradnl"/>
        </w:rPr>
      </w:pPr>
      <w:r w:rsidRPr="008E72B7">
        <w:rPr>
          <w:rFonts w:ascii="Arial" w:hAnsi="Arial" w:cs="Arial"/>
          <w:color w:val="000000"/>
          <w:sz w:val="24"/>
          <w:szCs w:val="24"/>
          <w:shd w:val="clear" w:color="auto" w:fill="FFFFFF"/>
          <w:lang w:val="es-ES_tradnl"/>
        </w:rPr>
        <w:t>El artículo 2º de la Ley 3ª de 1992, que definió las competencias de cada una de las comisiones constitucionales permanentes del Congreso de la República, estableció que:</w:t>
      </w:r>
    </w:p>
    <w:p w:rsidR="00C86DA2" w:rsidRPr="008E72B7" w:rsidRDefault="00CA0842" w:rsidP="00C86DA2">
      <w:pPr>
        <w:pStyle w:val="NormalWeb"/>
        <w:spacing w:line="276" w:lineRule="auto"/>
        <w:jc w:val="both"/>
        <w:rPr>
          <w:rFonts w:ascii="Arial" w:hAnsi="Arial" w:cs="Arial"/>
          <w:i/>
        </w:rPr>
      </w:pPr>
      <w:bookmarkStart w:id="0" w:name="2"/>
      <w:r w:rsidRPr="008E72B7">
        <w:rPr>
          <w:rFonts w:ascii="Arial" w:hAnsi="Arial" w:cs="Arial"/>
          <w:b/>
          <w:bCs/>
          <w:i/>
        </w:rPr>
        <w:t>“</w:t>
      </w:r>
      <w:r w:rsidR="00C86DA2" w:rsidRPr="008E72B7">
        <w:rPr>
          <w:rFonts w:ascii="Arial" w:hAnsi="Arial" w:cs="Arial"/>
          <w:b/>
          <w:bCs/>
          <w:i/>
        </w:rPr>
        <w:t>ARTÍCULO 2º</w:t>
      </w:r>
      <w:bookmarkEnd w:id="0"/>
      <w:r w:rsidR="00C86DA2" w:rsidRPr="008E72B7">
        <w:rPr>
          <w:rFonts w:ascii="Arial" w:hAnsi="Arial" w:cs="Arial"/>
          <w:b/>
          <w:bCs/>
          <w:i/>
        </w:rPr>
        <w:t xml:space="preserve"> </w:t>
      </w:r>
      <w:r w:rsidR="00C86DA2" w:rsidRPr="008E72B7">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C86DA2" w:rsidRPr="008E72B7" w:rsidRDefault="00C86DA2" w:rsidP="00C86DA2">
      <w:pPr>
        <w:pStyle w:val="NormalWeb"/>
        <w:spacing w:line="276" w:lineRule="auto"/>
        <w:jc w:val="both"/>
        <w:rPr>
          <w:rFonts w:ascii="Arial" w:hAnsi="Arial" w:cs="Arial"/>
          <w:i/>
        </w:rPr>
      </w:pPr>
      <w:r w:rsidRPr="008E72B7">
        <w:rPr>
          <w:rFonts w:ascii="Arial" w:hAnsi="Arial" w:cs="Arial"/>
          <w:i/>
        </w:rPr>
        <w:t>Las Comisiones Constitucionales Permanentes en cada una de las Cámaras serán siete (7) a saber:</w:t>
      </w:r>
    </w:p>
    <w:p w:rsidR="00CA0842" w:rsidRDefault="00CA0842" w:rsidP="00C86DA2">
      <w:pPr>
        <w:pStyle w:val="NormalWeb"/>
        <w:spacing w:line="276" w:lineRule="auto"/>
        <w:jc w:val="both"/>
        <w:rPr>
          <w:rFonts w:ascii="Arial" w:hAnsi="Arial" w:cs="Arial"/>
          <w:i/>
        </w:rPr>
      </w:pPr>
      <w:r w:rsidRPr="008E72B7">
        <w:rPr>
          <w:rFonts w:ascii="Arial" w:hAnsi="Arial" w:cs="Arial"/>
          <w:i/>
        </w:rPr>
        <w:t>(…)</w:t>
      </w:r>
    </w:p>
    <w:p w:rsidR="007649EF" w:rsidRDefault="007649EF" w:rsidP="00C86DA2">
      <w:pPr>
        <w:pStyle w:val="NormalWeb"/>
        <w:spacing w:line="276" w:lineRule="auto"/>
        <w:jc w:val="both"/>
        <w:rPr>
          <w:rFonts w:ascii="Arial" w:hAnsi="Arial" w:cs="Arial"/>
          <w:i/>
        </w:rPr>
      </w:pPr>
    </w:p>
    <w:p w:rsidR="007649EF" w:rsidRPr="008E72B7" w:rsidRDefault="007649EF" w:rsidP="00C86DA2">
      <w:pPr>
        <w:pStyle w:val="NormalWeb"/>
        <w:spacing w:line="276" w:lineRule="auto"/>
        <w:jc w:val="both"/>
        <w:rPr>
          <w:rFonts w:ascii="Arial" w:hAnsi="Arial" w:cs="Arial"/>
          <w:i/>
        </w:rPr>
      </w:pPr>
    </w:p>
    <w:p w:rsidR="00C86DA2" w:rsidRPr="008E72B7" w:rsidRDefault="00C86DA2" w:rsidP="00C86DA2">
      <w:pPr>
        <w:spacing w:before="100" w:beforeAutospacing="1" w:after="100" w:afterAutospacing="1" w:line="276" w:lineRule="auto"/>
        <w:jc w:val="both"/>
        <w:rPr>
          <w:rFonts w:ascii="Arial" w:hAnsi="Arial" w:cs="Arial"/>
          <w:sz w:val="24"/>
          <w:szCs w:val="24"/>
        </w:rPr>
      </w:pPr>
      <w:r w:rsidRPr="008E72B7">
        <w:rPr>
          <w:rFonts w:ascii="Arial" w:hAnsi="Arial" w:cs="Arial"/>
          <w:sz w:val="24"/>
          <w:szCs w:val="24"/>
        </w:rPr>
        <w:t>Comisión Sexta.</w:t>
      </w:r>
    </w:p>
    <w:p w:rsidR="00C86DA2" w:rsidRPr="008E72B7" w:rsidRDefault="00C86DA2" w:rsidP="00C86DA2">
      <w:pPr>
        <w:spacing w:before="100" w:beforeAutospacing="1" w:after="100" w:afterAutospacing="1" w:line="276" w:lineRule="auto"/>
        <w:jc w:val="both"/>
        <w:rPr>
          <w:rFonts w:ascii="Arial" w:hAnsi="Arial" w:cs="Arial"/>
          <w:sz w:val="24"/>
          <w:szCs w:val="24"/>
        </w:rPr>
      </w:pPr>
      <w:r w:rsidRPr="008E72B7">
        <w:rPr>
          <w:rFonts w:ascii="Arial" w:hAnsi="Arial" w:cs="Arial"/>
          <w:sz w:val="24"/>
          <w:szCs w:val="24"/>
        </w:rPr>
        <w:t xml:space="preserve">Compuesta por trece (13) miembros en el Senado y dieciocho (18) miembros en la Cámara de Representantes, conocerá de: comunicaciones; tarifas; calamidades públicas; funciones públicas y prestación de los servicios públicos; medios de comunicación; investigación científica y tecnológica; espectros electromagnéticos; órbita geoestacionaria; sistemas digitales de comunicación e informática; espacio aéreo; obras públicas y transporte; turismo y desarrollo turístico; </w:t>
      </w:r>
      <w:r w:rsidRPr="008E72B7">
        <w:rPr>
          <w:rFonts w:ascii="Arial" w:hAnsi="Arial" w:cs="Arial"/>
          <w:sz w:val="24"/>
          <w:szCs w:val="24"/>
          <w:u w:val="single"/>
        </w:rPr>
        <w:t xml:space="preserve">educación </w:t>
      </w:r>
      <w:r w:rsidRPr="008E72B7">
        <w:rPr>
          <w:rFonts w:ascii="Arial" w:hAnsi="Arial" w:cs="Arial"/>
          <w:sz w:val="24"/>
          <w:szCs w:val="24"/>
        </w:rPr>
        <w:t>y cultura</w:t>
      </w:r>
      <w:r w:rsidR="00CA0842" w:rsidRPr="008E72B7">
        <w:rPr>
          <w:rFonts w:ascii="Arial" w:hAnsi="Arial" w:cs="Arial"/>
          <w:sz w:val="24"/>
          <w:szCs w:val="24"/>
        </w:rPr>
        <w:t>”</w:t>
      </w:r>
      <w:r w:rsidRPr="008E72B7">
        <w:rPr>
          <w:rFonts w:ascii="Arial" w:hAnsi="Arial" w:cs="Arial"/>
          <w:sz w:val="24"/>
          <w:szCs w:val="24"/>
        </w:rPr>
        <w:t xml:space="preserve">. (Subrayado fuera de texto). </w:t>
      </w:r>
    </w:p>
    <w:p w:rsidR="00C86DA2" w:rsidRPr="008E72B7" w:rsidRDefault="00C86DA2" w:rsidP="00CA0842">
      <w:pPr>
        <w:pStyle w:val="Prrafodelista"/>
        <w:numPr>
          <w:ilvl w:val="0"/>
          <w:numId w:val="8"/>
        </w:numPr>
        <w:adjustRightInd w:val="0"/>
        <w:spacing w:before="28" w:after="28" w:line="276" w:lineRule="auto"/>
        <w:jc w:val="both"/>
        <w:textAlignment w:val="center"/>
        <w:rPr>
          <w:rFonts w:ascii="Arial" w:hAnsi="Arial" w:cs="Arial"/>
          <w:b/>
          <w:bCs/>
          <w:color w:val="000000"/>
          <w:lang w:val="es-ES_tradnl"/>
        </w:rPr>
      </w:pPr>
      <w:r w:rsidRPr="008E72B7">
        <w:rPr>
          <w:rFonts w:ascii="Arial" w:hAnsi="Arial" w:cs="Arial"/>
          <w:b/>
          <w:bCs/>
          <w:color w:val="000000"/>
          <w:lang w:val="es-ES_tradnl"/>
        </w:rPr>
        <w:t>Objeto del proyecto</w:t>
      </w:r>
    </w:p>
    <w:p w:rsidR="00C86DA2" w:rsidRPr="008E72B7" w:rsidRDefault="00311238" w:rsidP="00E72BEF">
      <w:pPr>
        <w:adjustRightInd w:val="0"/>
        <w:spacing w:before="28" w:after="28" w:line="276" w:lineRule="auto"/>
        <w:jc w:val="both"/>
        <w:textAlignment w:val="center"/>
        <w:rPr>
          <w:rFonts w:ascii="Arial" w:hAnsi="Arial" w:cs="Arial"/>
          <w:sz w:val="24"/>
          <w:szCs w:val="24"/>
          <w:shd w:val="clear" w:color="auto" w:fill="FAFAFA"/>
        </w:rPr>
      </w:pPr>
      <w:r w:rsidRPr="008E72B7">
        <w:rPr>
          <w:rFonts w:ascii="Arial" w:hAnsi="Arial" w:cs="Arial"/>
          <w:color w:val="000000"/>
          <w:sz w:val="24"/>
          <w:szCs w:val="24"/>
          <w:lang w:val="es-ES_tradnl"/>
        </w:rPr>
        <w:br/>
      </w:r>
      <w:r w:rsidR="00C86DA2" w:rsidRPr="008E72B7">
        <w:rPr>
          <w:rFonts w:ascii="Arial" w:hAnsi="Arial" w:cs="Arial"/>
          <w:color w:val="000000"/>
          <w:sz w:val="24"/>
          <w:szCs w:val="24"/>
          <w:lang w:val="es-ES_tradnl"/>
        </w:rPr>
        <w:t>Con el pre</w:t>
      </w:r>
      <w:r w:rsidR="000847C6" w:rsidRPr="008E72B7">
        <w:rPr>
          <w:rFonts w:ascii="Arial" w:hAnsi="Arial" w:cs="Arial"/>
          <w:color w:val="000000"/>
          <w:sz w:val="24"/>
          <w:szCs w:val="24"/>
          <w:lang w:val="es-ES_tradnl"/>
        </w:rPr>
        <w:t>sente proyecto de ley</w:t>
      </w:r>
      <w:r w:rsidRPr="008E72B7">
        <w:rPr>
          <w:rFonts w:ascii="Arial" w:hAnsi="Arial" w:cs="Arial"/>
          <w:color w:val="000000"/>
          <w:sz w:val="24"/>
          <w:szCs w:val="24"/>
          <w:lang w:val="es-ES_tradnl"/>
        </w:rPr>
        <w:t xml:space="preserve"> se busca </w:t>
      </w:r>
      <w:r w:rsidRPr="008E72B7">
        <w:rPr>
          <w:rFonts w:ascii="Arial" w:hAnsi="Arial" w:cs="Arial"/>
          <w:sz w:val="24"/>
          <w:szCs w:val="24"/>
          <w:shd w:val="clear" w:color="auto" w:fill="FAFAFA"/>
        </w:rPr>
        <w:t xml:space="preserve">institucionalizar y elevar al rango de ley el programa “Ser Pilo Paga”, con el cual el gobierno nacional ha beneficiado a miles de jóvenes colombianos de bajos recursos económicos, que por su buen desempeño en las pruebas Saber 11 tienen la oportunidad de estudiar en una institución de educación superior de alta calidad. </w:t>
      </w:r>
      <w:r w:rsidR="00E72BEF" w:rsidRPr="008E72B7">
        <w:rPr>
          <w:rFonts w:ascii="Arial" w:hAnsi="Arial" w:cs="Arial"/>
          <w:sz w:val="24"/>
          <w:szCs w:val="24"/>
          <w:shd w:val="clear" w:color="auto" w:fill="FAFAFA"/>
        </w:rPr>
        <w:t xml:space="preserve">Así mismo, se pretende crear incentivos para que lo jóvenes que sean beneficiarios del programa prefieran optar por estudiar en alguna de las Instituciones de Educación Superior Oficial. </w:t>
      </w:r>
    </w:p>
    <w:p w:rsidR="00D33140" w:rsidRDefault="00D33140" w:rsidP="00C86DA2">
      <w:pPr>
        <w:adjustRightInd w:val="0"/>
        <w:spacing w:before="57" w:after="45" w:line="288" w:lineRule="auto"/>
        <w:jc w:val="both"/>
        <w:textAlignment w:val="center"/>
        <w:rPr>
          <w:rFonts w:ascii="Arial" w:hAnsi="Arial" w:cs="Arial"/>
          <w:color w:val="000000"/>
          <w:sz w:val="24"/>
          <w:szCs w:val="24"/>
          <w:lang w:val="es-ES_tradnl"/>
        </w:rPr>
      </w:pPr>
    </w:p>
    <w:p w:rsidR="00E72BEF" w:rsidRPr="008E72B7" w:rsidRDefault="00E72BEF" w:rsidP="00C86DA2">
      <w:pPr>
        <w:adjustRightInd w:val="0"/>
        <w:spacing w:before="57" w:after="45" w:line="288" w:lineRule="auto"/>
        <w:jc w:val="both"/>
        <w:textAlignment w:val="center"/>
        <w:rPr>
          <w:rFonts w:ascii="Arial" w:hAnsi="Arial" w:cs="Arial"/>
          <w:color w:val="000000"/>
          <w:sz w:val="24"/>
          <w:szCs w:val="24"/>
          <w:lang w:val="es-ES_tradnl"/>
        </w:rPr>
      </w:pPr>
      <w:r w:rsidRPr="008E72B7">
        <w:rPr>
          <w:rFonts w:ascii="Arial" w:hAnsi="Arial" w:cs="Arial"/>
          <w:color w:val="000000"/>
          <w:sz w:val="24"/>
          <w:szCs w:val="24"/>
          <w:lang w:val="es-ES_tradnl"/>
        </w:rPr>
        <w:t xml:space="preserve">El proyecto de ley cuenta con 17 artículos incluida la vigencia, divididos en cuatro títulos así: </w:t>
      </w:r>
    </w:p>
    <w:p w:rsidR="00021DCB" w:rsidRPr="008E72B7" w:rsidRDefault="00E72BEF" w:rsidP="00021DCB">
      <w:pPr>
        <w:pStyle w:val="xp1"/>
        <w:shd w:val="clear" w:color="auto" w:fill="FFFFFF"/>
        <w:spacing w:before="0" w:beforeAutospacing="0" w:after="0" w:afterAutospacing="0"/>
        <w:rPr>
          <w:rStyle w:val="xs1"/>
          <w:rFonts w:ascii="Arial" w:hAnsi="Arial" w:cs="Arial"/>
        </w:rPr>
      </w:pPr>
      <w:r w:rsidRPr="008E72B7">
        <w:rPr>
          <w:rStyle w:val="xs1"/>
          <w:rFonts w:ascii="Arial" w:hAnsi="Arial" w:cs="Arial"/>
        </w:rPr>
        <w:t>Título I</w:t>
      </w:r>
      <w:r w:rsidR="000847C6" w:rsidRPr="008E72B7">
        <w:rPr>
          <w:rStyle w:val="xs1"/>
          <w:rFonts w:ascii="Arial" w:hAnsi="Arial" w:cs="Arial"/>
        </w:rPr>
        <w:t xml:space="preserve"> sobre las</w:t>
      </w:r>
      <w:r w:rsidRPr="008E72B7">
        <w:rPr>
          <w:rStyle w:val="xs1"/>
          <w:rFonts w:ascii="Arial" w:hAnsi="Arial" w:cs="Arial"/>
        </w:rPr>
        <w:t xml:space="preserve"> </w:t>
      </w:r>
      <w:r w:rsidR="000847C6" w:rsidRPr="008E72B7">
        <w:rPr>
          <w:rStyle w:val="xs1"/>
          <w:rFonts w:ascii="Arial" w:hAnsi="Arial" w:cs="Arial"/>
        </w:rPr>
        <w:t>d</w:t>
      </w:r>
      <w:r w:rsidRPr="008E72B7">
        <w:rPr>
          <w:rStyle w:val="xs1"/>
          <w:rFonts w:ascii="Arial" w:hAnsi="Arial" w:cs="Arial"/>
        </w:rPr>
        <w:t xml:space="preserve">isposiciones </w:t>
      </w:r>
      <w:r w:rsidR="000847C6" w:rsidRPr="008E72B7">
        <w:rPr>
          <w:rStyle w:val="xs1"/>
          <w:rFonts w:ascii="Arial" w:hAnsi="Arial" w:cs="Arial"/>
        </w:rPr>
        <w:t>g</w:t>
      </w:r>
      <w:r w:rsidRPr="008E72B7">
        <w:rPr>
          <w:rStyle w:val="xs1"/>
          <w:rFonts w:ascii="Arial" w:hAnsi="Arial" w:cs="Arial"/>
        </w:rPr>
        <w:t>enerales</w:t>
      </w:r>
      <w:r w:rsidR="000847C6" w:rsidRPr="008E72B7">
        <w:rPr>
          <w:rStyle w:val="xs1"/>
          <w:rFonts w:ascii="Arial" w:hAnsi="Arial" w:cs="Arial"/>
        </w:rPr>
        <w:t xml:space="preserve"> que contiene el objeto, alcance, cobertura y requisitos para ser beneficiario del programa; </w:t>
      </w:r>
    </w:p>
    <w:p w:rsidR="00021DCB" w:rsidRPr="008E72B7" w:rsidRDefault="00021DCB" w:rsidP="00021DCB">
      <w:pPr>
        <w:pStyle w:val="xp1"/>
        <w:shd w:val="clear" w:color="auto" w:fill="FFFFFF"/>
        <w:spacing w:before="0" w:beforeAutospacing="0" w:after="0" w:afterAutospacing="0"/>
        <w:rPr>
          <w:rStyle w:val="xs1"/>
          <w:rFonts w:ascii="Arial" w:hAnsi="Arial" w:cs="Arial"/>
        </w:rPr>
      </w:pPr>
    </w:p>
    <w:p w:rsidR="00E72BEF" w:rsidRPr="008E72B7" w:rsidRDefault="00E72BEF" w:rsidP="00E72BEF">
      <w:pPr>
        <w:spacing w:after="0" w:line="240" w:lineRule="auto"/>
        <w:jc w:val="both"/>
        <w:rPr>
          <w:rFonts w:ascii="Arial" w:hAnsi="Arial" w:cs="Arial"/>
          <w:sz w:val="24"/>
          <w:szCs w:val="24"/>
        </w:rPr>
      </w:pPr>
      <w:r w:rsidRPr="008E72B7">
        <w:rPr>
          <w:rStyle w:val="xs1"/>
          <w:rFonts w:ascii="Arial" w:hAnsi="Arial" w:cs="Arial"/>
          <w:sz w:val="24"/>
          <w:szCs w:val="24"/>
        </w:rPr>
        <w:t>Título II</w:t>
      </w:r>
      <w:r w:rsidR="00021DCB" w:rsidRPr="008E72B7">
        <w:rPr>
          <w:rStyle w:val="xs1"/>
          <w:rFonts w:ascii="Arial" w:hAnsi="Arial" w:cs="Arial"/>
          <w:sz w:val="24"/>
          <w:szCs w:val="24"/>
        </w:rPr>
        <w:t xml:space="preserve"> sobre los beneficios del programa, como lo son el </w:t>
      </w:r>
      <w:r w:rsidR="00021DCB" w:rsidRPr="008E72B7">
        <w:rPr>
          <w:rFonts w:ascii="Arial" w:hAnsi="Arial" w:cs="Arial"/>
          <w:sz w:val="24"/>
          <w:szCs w:val="24"/>
        </w:rPr>
        <w:t xml:space="preserve">costo de inscripción, costo de matrícula, apoyo de sostenimiento, incentivo por mérito académico, exoneración de pago de derechos de grado y otros; </w:t>
      </w:r>
    </w:p>
    <w:p w:rsidR="00021DCB" w:rsidRPr="008E72B7" w:rsidRDefault="00021DCB" w:rsidP="00021DCB">
      <w:pPr>
        <w:pStyle w:val="xp1"/>
        <w:shd w:val="clear" w:color="auto" w:fill="FFFFFF"/>
        <w:spacing w:before="0" w:beforeAutospacing="0" w:after="0" w:afterAutospacing="0"/>
        <w:rPr>
          <w:rStyle w:val="xs1"/>
          <w:rFonts w:ascii="Arial" w:hAnsi="Arial" w:cs="Arial"/>
        </w:rPr>
      </w:pPr>
    </w:p>
    <w:p w:rsidR="00021DCB" w:rsidRPr="008E72B7" w:rsidRDefault="00E72BEF" w:rsidP="00021DCB">
      <w:pPr>
        <w:pStyle w:val="xp1"/>
        <w:shd w:val="clear" w:color="auto" w:fill="FFFFFF"/>
        <w:spacing w:before="0" w:beforeAutospacing="0" w:after="0" w:afterAutospacing="0"/>
        <w:rPr>
          <w:rStyle w:val="xs1"/>
          <w:rFonts w:ascii="Arial" w:hAnsi="Arial" w:cs="Arial"/>
        </w:rPr>
      </w:pPr>
      <w:r w:rsidRPr="008E72B7">
        <w:rPr>
          <w:rStyle w:val="xs1"/>
          <w:rFonts w:ascii="Arial" w:hAnsi="Arial" w:cs="Arial"/>
        </w:rPr>
        <w:t>Título III</w:t>
      </w:r>
      <w:r w:rsidR="00021DCB" w:rsidRPr="008E72B7">
        <w:rPr>
          <w:rStyle w:val="xs1"/>
          <w:rFonts w:ascii="Arial" w:hAnsi="Arial" w:cs="Arial"/>
        </w:rPr>
        <w:t xml:space="preserve"> sobre la i</w:t>
      </w:r>
      <w:r w:rsidRPr="008E72B7">
        <w:rPr>
          <w:rStyle w:val="xs1"/>
          <w:rFonts w:ascii="Arial" w:hAnsi="Arial" w:cs="Arial"/>
        </w:rPr>
        <w:t>mplementación</w:t>
      </w:r>
      <w:r w:rsidR="00021DCB" w:rsidRPr="008E72B7">
        <w:rPr>
          <w:rStyle w:val="xs1"/>
          <w:rFonts w:ascii="Arial" w:hAnsi="Arial" w:cs="Arial"/>
        </w:rPr>
        <w:t xml:space="preserve"> del programa y;</w:t>
      </w:r>
    </w:p>
    <w:p w:rsidR="00021DCB" w:rsidRPr="008E72B7" w:rsidRDefault="00021DCB" w:rsidP="00021DCB">
      <w:pPr>
        <w:pStyle w:val="xp1"/>
        <w:shd w:val="clear" w:color="auto" w:fill="FFFFFF"/>
        <w:spacing w:before="0" w:beforeAutospacing="0" w:after="0" w:afterAutospacing="0"/>
        <w:rPr>
          <w:rStyle w:val="xs1"/>
          <w:rFonts w:ascii="Arial" w:hAnsi="Arial" w:cs="Arial"/>
        </w:rPr>
      </w:pPr>
    </w:p>
    <w:p w:rsidR="00E72BEF" w:rsidRPr="008E72B7" w:rsidRDefault="00E72BEF" w:rsidP="00021DCB">
      <w:pPr>
        <w:pStyle w:val="xp1"/>
        <w:shd w:val="clear" w:color="auto" w:fill="FFFFFF"/>
        <w:spacing w:before="0" w:beforeAutospacing="0" w:after="0" w:afterAutospacing="0"/>
        <w:rPr>
          <w:rStyle w:val="xs1"/>
          <w:rFonts w:ascii="Arial" w:hAnsi="Arial" w:cs="Arial"/>
        </w:rPr>
      </w:pPr>
      <w:r w:rsidRPr="008E72B7">
        <w:rPr>
          <w:rStyle w:val="xs1"/>
          <w:rFonts w:ascii="Arial" w:hAnsi="Arial" w:cs="Arial"/>
        </w:rPr>
        <w:t>Título IV</w:t>
      </w:r>
      <w:r w:rsidR="00021DCB" w:rsidRPr="008E72B7">
        <w:rPr>
          <w:rStyle w:val="xs1"/>
          <w:rFonts w:ascii="Arial" w:hAnsi="Arial" w:cs="Arial"/>
        </w:rPr>
        <w:t xml:space="preserve"> que contiene las d</w:t>
      </w:r>
      <w:r w:rsidRPr="008E72B7">
        <w:rPr>
          <w:rStyle w:val="xs1"/>
          <w:rFonts w:ascii="Arial" w:hAnsi="Arial" w:cs="Arial"/>
        </w:rPr>
        <w:t>isposiciones finales</w:t>
      </w:r>
      <w:r w:rsidR="00021DCB" w:rsidRPr="008E72B7">
        <w:rPr>
          <w:rStyle w:val="xs1"/>
          <w:rFonts w:ascii="Arial" w:hAnsi="Arial" w:cs="Arial"/>
        </w:rPr>
        <w:t xml:space="preserve"> de la ley. </w:t>
      </w:r>
    </w:p>
    <w:p w:rsidR="00021DCB" w:rsidRDefault="00021DCB" w:rsidP="00021DCB">
      <w:pPr>
        <w:pStyle w:val="xp1"/>
        <w:shd w:val="clear" w:color="auto" w:fill="FFFFFF"/>
        <w:spacing w:before="0" w:beforeAutospacing="0" w:after="0" w:afterAutospacing="0"/>
        <w:rPr>
          <w:rStyle w:val="xs1"/>
          <w:rFonts w:ascii="Arial" w:hAnsi="Arial" w:cs="Arial"/>
        </w:rPr>
      </w:pPr>
    </w:p>
    <w:p w:rsidR="007649EF" w:rsidRDefault="007649EF" w:rsidP="00021DCB">
      <w:pPr>
        <w:pStyle w:val="xp1"/>
        <w:shd w:val="clear" w:color="auto" w:fill="FFFFFF"/>
        <w:spacing w:before="0" w:beforeAutospacing="0" w:after="0" w:afterAutospacing="0"/>
        <w:rPr>
          <w:rStyle w:val="xs1"/>
          <w:rFonts w:ascii="Arial" w:hAnsi="Arial" w:cs="Arial"/>
        </w:rPr>
      </w:pPr>
    </w:p>
    <w:p w:rsidR="007649EF" w:rsidRPr="008E72B7" w:rsidRDefault="007649EF" w:rsidP="00021DCB">
      <w:pPr>
        <w:pStyle w:val="xp1"/>
        <w:shd w:val="clear" w:color="auto" w:fill="FFFFFF"/>
        <w:spacing w:before="0" w:beforeAutospacing="0" w:after="0" w:afterAutospacing="0"/>
        <w:rPr>
          <w:rStyle w:val="xs1"/>
          <w:rFonts w:ascii="Arial" w:hAnsi="Arial" w:cs="Arial"/>
        </w:rPr>
      </w:pPr>
    </w:p>
    <w:p w:rsidR="0057710E" w:rsidRPr="008E72B7" w:rsidRDefault="00C86DA2" w:rsidP="0057710E">
      <w:pPr>
        <w:pStyle w:val="Prrafodelista"/>
        <w:numPr>
          <w:ilvl w:val="0"/>
          <w:numId w:val="8"/>
        </w:numPr>
        <w:adjustRightInd w:val="0"/>
        <w:spacing w:before="57" w:after="45" w:line="276" w:lineRule="auto"/>
        <w:jc w:val="both"/>
        <w:textAlignment w:val="center"/>
        <w:rPr>
          <w:rFonts w:ascii="Arial" w:hAnsi="Arial" w:cs="Arial"/>
        </w:rPr>
      </w:pPr>
      <w:r w:rsidRPr="008E72B7">
        <w:rPr>
          <w:rFonts w:ascii="Arial" w:hAnsi="Arial" w:cs="Arial"/>
          <w:b/>
          <w:bCs/>
          <w:color w:val="000000"/>
          <w:lang w:val="es-ES_tradnl"/>
        </w:rPr>
        <w:t xml:space="preserve">Justificación </w:t>
      </w:r>
    </w:p>
    <w:p w:rsidR="00B133AB" w:rsidRPr="008E72B7" w:rsidRDefault="0057710E" w:rsidP="00B133AB">
      <w:pPr>
        <w:pStyle w:val="NormalWeb"/>
        <w:spacing w:line="270" w:lineRule="atLeast"/>
        <w:jc w:val="both"/>
        <w:rPr>
          <w:rStyle w:val="xs1"/>
          <w:rFonts w:ascii="Arial" w:hAnsi="Arial" w:cs="Arial"/>
        </w:rPr>
      </w:pPr>
      <w:r w:rsidRPr="008E72B7">
        <w:rPr>
          <w:rStyle w:val="xs1"/>
          <w:rFonts w:ascii="Arial" w:hAnsi="Arial" w:cs="Arial"/>
        </w:rPr>
        <w:t>La Constitución Política de Colombia establece como fines esenciales del Estado</w:t>
      </w:r>
      <w:r w:rsidR="00B133AB" w:rsidRPr="008E72B7">
        <w:rPr>
          <w:rStyle w:val="xs1"/>
          <w:rFonts w:ascii="Arial" w:hAnsi="Arial" w:cs="Arial"/>
        </w:rPr>
        <w:t xml:space="preserve">, entre otros, </w:t>
      </w:r>
      <w:r w:rsidRPr="008E72B7">
        <w:rPr>
          <w:rStyle w:val="xs1"/>
          <w:rFonts w:ascii="Arial" w:hAnsi="Arial" w:cs="Arial"/>
        </w:rPr>
        <w:t>servir a la comunidad, promover la prosperidad general y garantizar la efectividad de los principios, derechos y deberes consagrados</w:t>
      </w:r>
      <w:r w:rsidR="00B133AB" w:rsidRPr="008E72B7">
        <w:rPr>
          <w:rStyle w:val="xs1"/>
          <w:rFonts w:ascii="Arial" w:hAnsi="Arial" w:cs="Arial"/>
        </w:rPr>
        <w:t xml:space="preserve"> en la carta política. Es así, como el artí</w:t>
      </w:r>
      <w:bookmarkStart w:id="1" w:name="45"/>
      <w:r w:rsidR="00B133AB" w:rsidRPr="008E72B7">
        <w:rPr>
          <w:rStyle w:val="xs1"/>
          <w:rFonts w:ascii="Arial" w:hAnsi="Arial" w:cs="Arial"/>
        </w:rPr>
        <w:t xml:space="preserve">culo 45 contempla que </w:t>
      </w:r>
      <w:bookmarkEnd w:id="1"/>
      <w:r w:rsidR="00B133AB" w:rsidRPr="008E72B7">
        <w:rPr>
          <w:rStyle w:val="xs1"/>
          <w:rFonts w:ascii="Arial" w:hAnsi="Arial" w:cs="Arial"/>
        </w:rPr>
        <w:t xml:space="preserve">“el adolescente tiene derecho a la protección y a la formación integral, para lo cual el Estado y la sociedad garantizan la participación activa de los jóvenes en los organismos públicos y privados que tengan a cargo la protección, educación y progreso de la juventud”. </w:t>
      </w:r>
      <w:r w:rsidR="00975BE4" w:rsidRPr="008E72B7">
        <w:rPr>
          <w:rStyle w:val="xs1"/>
          <w:rFonts w:ascii="Arial" w:hAnsi="Arial" w:cs="Arial"/>
        </w:rPr>
        <w:t>En igual sentido, el artículo 65 del mismo plexo normativo dice que “la educación es un derecho de la persona y un servicio público que tiene una función social; con ella se busca el acceso al conocimiento, a la ciencia, a la técnica, y a los demás bienes y valores de la cultura”.</w:t>
      </w:r>
    </w:p>
    <w:p w:rsidR="004B4882" w:rsidRPr="008E72B7" w:rsidRDefault="00975BE4" w:rsidP="00B133AB">
      <w:pPr>
        <w:pStyle w:val="NormalWeb"/>
        <w:spacing w:line="270" w:lineRule="atLeast"/>
        <w:jc w:val="both"/>
        <w:rPr>
          <w:rStyle w:val="xs1"/>
          <w:rFonts w:ascii="Arial" w:hAnsi="Arial" w:cs="Arial"/>
        </w:rPr>
      </w:pPr>
      <w:r w:rsidRPr="008E72B7">
        <w:rPr>
          <w:rStyle w:val="xs1"/>
          <w:rFonts w:ascii="Arial" w:hAnsi="Arial" w:cs="Arial"/>
        </w:rPr>
        <w:t>Por lo anterior, la Ley 33 de 1992 “Por la cual se organiza el servicio público de la Educación Superio</w:t>
      </w:r>
      <w:r w:rsidR="004B4882" w:rsidRPr="008E72B7">
        <w:rPr>
          <w:rStyle w:val="xs1"/>
          <w:rFonts w:ascii="Arial" w:hAnsi="Arial" w:cs="Arial"/>
        </w:rPr>
        <w:t xml:space="preserve">r”, confirma en su artículo 2° que “la Educación Superior es un servicio público cultural, inherente a la finalidad social del Estado”. </w:t>
      </w:r>
    </w:p>
    <w:p w:rsidR="004B4882" w:rsidRPr="008E72B7" w:rsidRDefault="004B4882" w:rsidP="00B133AB">
      <w:pPr>
        <w:pStyle w:val="NormalWeb"/>
        <w:spacing w:line="270" w:lineRule="atLeast"/>
        <w:jc w:val="both"/>
        <w:rPr>
          <w:rStyle w:val="xs1"/>
          <w:rFonts w:ascii="Arial" w:hAnsi="Arial" w:cs="Arial"/>
          <w:color w:val="000000" w:themeColor="text1"/>
        </w:rPr>
      </w:pPr>
      <w:r w:rsidRPr="008E72B7">
        <w:rPr>
          <w:rStyle w:val="xs1"/>
          <w:rFonts w:ascii="Arial" w:hAnsi="Arial" w:cs="Arial"/>
        </w:rPr>
        <w:t>Con base en la normativa citada se puede afirmar que le corresponde al gobierno nacional, en cabeza del presidente de la república y sus ministros,</w:t>
      </w:r>
      <w:r w:rsidR="00A77CA2" w:rsidRPr="008E72B7">
        <w:rPr>
          <w:rStyle w:val="xs1"/>
          <w:rFonts w:ascii="Arial" w:hAnsi="Arial" w:cs="Arial"/>
        </w:rPr>
        <w:t xml:space="preserve"> a la familia y la sociedad en general</w:t>
      </w:r>
      <w:r w:rsidRPr="008E72B7">
        <w:rPr>
          <w:rStyle w:val="xs1"/>
          <w:rFonts w:ascii="Arial" w:hAnsi="Arial" w:cs="Arial"/>
        </w:rPr>
        <w:t xml:space="preserve"> materializar ese derecho fundamental consagrado en el la Constitución Política, para lo cual, deberá implementar políticas públicas que propendan que la educación superior en </w:t>
      </w:r>
      <w:r w:rsidRPr="008E72B7">
        <w:rPr>
          <w:rStyle w:val="xs1"/>
          <w:rFonts w:ascii="Arial" w:hAnsi="Arial" w:cs="Arial"/>
          <w:color w:val="000000" w:themeColor="text1"/>
        </w:rPr>
        <w:t>Colombia no sea un privilegio de unos pocos</w:t>
      </w:r>
      <w:r w:rsidR="00A77CA2" w:rsidRPr="008E72B7">
        <w:rPr>
          <w:rStyle w:val="xs1"/>
          <w:rFonts w:ascii="Arial" w:hAnsi="Arial" w:cs="Arial"/>
          <w:color w:val="000000" w:themeColor="text1"/>
        </w:rPr>
        <w:t xml:space="preserve">, pues la educación le permite a la sociedad formar sujetos con conocimientos que  se traduce en una fuerza laboral diversa y potente, la cual contribuirá y aportara al desarrollo del país. </w:t>
      </w:r>
      <w:r w:rsidRPr="008E72B7">
        <w:rPr>
          <w:rStyle w:val="xs1"/>
          <w:rFonts w:ascii="Arial" w:hAnsi="Arial" w:cs="Arial"/>
          <w:color w:val="000000" w:themeColor="text1"/>
        </w:rPr>
        <w:t xml:space="preserve"> </w:t>
      </w:r>
    </w:p>
    <w:p w:rsidR="004B4882" w:rsidRPr="008E72B7" w:rsidRDefault="004B4882" w:rsidP="00B133AB">
      <w:pPr>
        <w:pStyle w:val="NormalWeb"/>
        <w:spacing w:line="270" w:lineRule="atLeast"/>
        <w:jc w:val="both"/>
        <w:rPr>
          <w:rStyle w:val="xs1"/>
          <w:rFonts w:ascii="Arial" w:hAnsi="Arial" w:cs="Arial"/>
        </w:rPr>
      </w:pPr>
      <w:r w:rsidRPr="008E72B7">
        <w:rPr>
          <w:rStyle w:val="xs1"/>
          <w:rFonts w:ascii="Arial" w:hAnsi="Arial" w:cs="Arial"/>
          <w:color w:val="000000" w:themeColor="text1"/>
        </w:rPr>
        <w:t xml:space="preserve">El gobierno nacional desde el año 2015 </w:t>
      </w:r>
      <w:r w:rsidR="00A77CA2" w:rsidRPr="008E72B7">
        <w:rPr>
          <w:rStyle w:val="xs1"/>
          <w:rFonts w:ascii="Arial" w:hAnsi="Arial" w:cs="Arial"/>
          <w:color w:val="000000" w:themeColor="text1"/>
        </w:rPr>
        <w:t xml:space="preserve">en aras de satisfacer el derecho a la educación superior de los colombianos propuso una política pública llamada “Ser Pilo Paga”, con la cual se buscó mejorar la calidad, cobertura y equidad de este derecho. El programa se ha encaminado a </w:t>
      </w:r>
      <w:r w:rsidRPr="008E72B7">
        <w:rPr>
          <w:rStyle w:val="xs1"/>
          <w:rFonts w:ascii="Arial" w:hAnsi="Arial" w:cs="Arial"/>
          <w:color w:val="000000" w:themeColor="text1"/>
        </w:rPr>
        <w:t xml:space="preserve">facilitar el acceso a </w:t>
      </w:r>
      <w:r w:rsidR="00FE2DEB" w:rsidRPr="008E72B7">
        <w:rPr>
          <w:rStyle w:val="xs1"/>
          <w:rFonts w:ascii="Arial" w:hAnsi="Arial" w:cs="Arial"/>
          <w:color w:val="000000" w:themeColor="text1"/>
        </w:rPr>
        <w:t>de los estudiantes de</w:t>
      </w:r>
      <w:r w:rsidR="00A77CA2" w:rsidRPr="008E72B7">
        <w:rPr>
          <w:rStyle w:val="xs1"/>
          <w:rFonts w:ascii="Arial" w:hAnsi="Arial" w:cs="Arial"/>
          <w:color w:val="000000" w:themeColor="text1"/>
        </w:rPr>
        <w:t xml:space="preserve"> menos recursos </w:t>
      </w:r>
      <w:r w:rsidR="00FE2DEB" w:rsidRPr="008E72B7">
        <w:rPr>
          <w:rStyle w:val="xs1"/>
          <w:rFonts w:ascii="Arial" w:hAnsi="Arial" w:cs="Arial"/>
          <w:color w:val="000000" w:themeColor="text1"/>
        </w:rPr>
        <w:t xml:space="preserve">y que hayan obtenido </w:t>
      </w:r>
      <w:r w:rsidR="00A77CA2" w:rsidRPr="008E72B7">
        <w:rPr>
          <w:rStyle w:val="xs1"/>
          <w:rFonts w:ascii="Arial" w:hAnsi="Arial" w:cs="Arial"/>
          <w:color w:val="000000" w:themeColor="text1"/>
        </w:rPr>
        <w:t xml:space="preserve">excelentes resultados en las pruebas </w:t>
      </w:r>
      <w:r w:rsidR="00A77CA2" w:rsidRPr="008E72B7">
        <w:rPr>
          <w:rStyle w:val="xs1"/>
          <w:rFonts w:ascii="Arial" w:hAnsi="Arial" w:cs="Arial"/>
        </w:rPr>
        <w:t>Saber</w:t>
      </w:r>
      <w:r w:rsidR="00FE2DEB" w:rsidRPr="008E72B7">
        <w:rPr>
          <w:rStyle w:val="xs1"/>
          <w:rFonts w:ascii="Arial" w:hAnsi="Arial" w:cs="Arial"/>
        </w:rPr>
        <w:t xml:space="preserve"> a las mejores </w:t>
      </w:r>
      <w:r w:rsidR="00A77CA2" w:rsidRPr="008E72B7">
        <w:rPr>
          <w:rStyle w:val="xs1"/>
          <w:rFonts w:ascii="Arial" w:hAnsi="Arial" w:cs="Arial"/>
        </w:rPr>
        <w:t xml:space="preserve"> </w:t>
      </w:r>
      <w:r w:rsidRPr="008E72B7">
        <w:rPr>
          <w:rStyle w:val="xs1"/>
          <w:rFonts w:ascii="Arial" w:hAnsi="Arial" w:cs="Arial"/>
        </w:rPr>
        <w:t xml:space="preserve">instituciones universitarias </w:t>
      </w:r>
      <w:r w:rsidR="00FE2DEB" w:rsidRPr="008E72B7">
        <w:rPr>
          <w:rStyle w:val="xs1"/>
          <w:rFonts w:ascii="Arial" w:hAnsi="Arial" w:cs="Arial"/>
        </w:rPr>
        <w:t xml:space="preserve">acreditadas en alta calidad de Colombia. </w:t>
      </w:r>
    </w:p>
    <w:p w:rsidR="007649EF" w:rsidRDefault="00ED7498" w:rsidP="00641955">
      <w:pPr>
        <w:pStyle w:val="NormalWeb"/>
        <w:spacing w:line="270" w:lineRule="atLeast"/>
        <w:jc w:val="both"/>
        <w:rPr>
          <w:rFonts w:ascii="Arial" w:hAnsi="Arial" w:cs="Arial"/>
          <w:color w:val="000000" w:themeColor="text1"/>
          <w:spacing w:val="1"/>
        </w:rPr>
      </w:pPr>
      <w:r w:rsidRPr="008E72B7">
        <w:rPr>
          <w:rFonts w:ascii="Arial" w:hAnsi="Arial" w:cs="Arial"/>
          <w:color w:val="212121"/>
          <w:spacing w:val="1"/>
        </w:rPr>
        <w:t xml:space="preserve">Según el Ministerio de Educación tan solo en las tres primeras convocatorias se beneficiaron a 31.971 jóvenes que son provenientes de 990 municipios de todos los 32 departamentos de Colombia, cifra que </w:t>
      </w:r>
      <w:r w:rsidRPr="008E72B7">
        <w:rPr>
          <w:rFonts w:ascii="Arial" w:hAnsi="Arial" w:cs="Arial"/>
          <w:color w:val="000000" w:themeColor="text1"/>
          <w:spacing w:val="1"/>
        </w:rPr>
        <w:t xml:space="preserve">se incrementó a 40.000 beneficiarios luego de ser abierta la cuarta convocatoria del programa. Con esto, </w:t>
      </w:r>
    </w:p>
    <w:p w:rsidR="00ED7498" w:rsidRPr="008E72B7" w:rsidRDefault="00ED7498" w:rsidP="00641955">
      <w:pPr>
        <w:pStyle w:val="NormalWeb"/>
        <w:spacing w:line="270" w:lineRule="atLeast"/>
        <w:jc w:val="both"/>
        <w:rPr>
          <w:rFonts w:ascii="Arial" w:hAnsi="Arial" w:cs="Arial"/>
          <w:color w:val="000000" w:themeColor="text1"/>
        </w:rPr>
      </w:pPr>
      <w:proofErr w:type="gramStart"/>
      <w:r w:rsidRPr="008E72B7">
        <w:rPr>
          <w:rFonts w:ascii="Arial" w:hAnsi="Arial" w:cs="Arial"/>
          <w:color w:val="000000" w:themeColor="text1"/>
          <w:spacing w:val="1"/>
        </w:rPr>
        <w:lastRenderedPageBreak/>
        <w:t>la</w:t>
      </w:r>
      <w:proofErr w:type="gramEnd"/>
      <w:r w:rsidRPr="008E72B7">
        <w:rPr>
          <w:rFonts w:ascii="Arial" w:hAnsi="Arial" w:cs="Arial"/>
          <w:color w:val="000000" w:themeColor="text1"/>
          <w:spacing w:val="1"/>
        </w:rPr>
        <w:t xml:space="preserve"> probabilidad de que un joven de bajos recursos económicos acceda a la educación superior, pasó de 36% a 69%. Del total de los beneficiados del programa, 75% proviene de colegios oficiales y 1.784 del total son víctimas del conflicto armado</w:t>
      </w:r>
      <w:r w:rsidRPr="008E72B7">
        <w:rPr>
          <w:rStyle w:val="Refdenotaalpie"/>
          <w:rFonts w:ascii="Arial" w:hAnsi="Arial" w:cs="Arial"/>
          <w:color w:val="000000" w:themeColor="text1"/>
          <w:spacing w:val="1"/>
        </w:rPr>
        <w:footnoteReference w:id="1"/>
      </w:r>
      <w:r w:rsidRPr="008E72B7">
        <w:rPr>
          <w:rFonts w:ascii="Arial" w:hAnsi="Arial" w:cs="Arial"/>
          <w:color w:val="000000" w:themeColor="text1"/>
          <w:spacing w:val="1"/>
        </w:rPr>
        <w:t>.</w:t>
      </w:r>
    </w:p>
    <w:p w:rsidR="00641955" w:rsidRPr="008E72B7" w:rsidRDefault="00641955" w:rsidP="00641955">
      <w:pPr>
        <w:pStyle w:val="NormalWeb"/>
        <w:shd w:val="clear" w:color="auto" w:fill="FFFFFF"/>
        <w:spacing w:before="0" w:beforeAutospacing="0" w:after="165" w:afterAutospacing="0"/>
        <w:jc w:val="both"/>
        <w:rPr>
          <w:rFonts w:ascii="Arial" w:hAnsi="Arial" w:cs="Arial"/>
          <w:color w:val="000000" w:themeColor="text1"/>
        </w:rPr>
      </w:pPr>
      <w:r w:rsidRPr="008E72B7">
        <w:rPr>
          <w:rFonts w:ascii="Arial" w:hAnsi="Arial" w:cs="Arial"/>
          <w:color w:val="000000" w:themeColor="text1"/>
        </w:rPr>
        <w:t>Las entidades territoriales que más participación tienen en el número total de pilos son el Distrito Capital con 14,51 %; Antioquia 11,63%; Santander 7,91%; Atlántico 7,63%, y Valle del Cauca 7,3%.</w:t>
      </w:r>
    </w:p>
    <w:p w:rsidR="00641955" w:rsidRPr="008E72B7" w:rsidRDefault="00641955" w:rsidP="00641955">
      <w:pPr>
        <w:pStyle w:val="NormalWeb"/>
        <w:shd w:val="clear" w:color="auto" w:fill="FFFFFF"/>
        <w:spacing w:before="0" w:beforeAutospacing="0" w:after="165" w:afterAutospacing="0"/>
        <w:jc w:val="both"/>
        <w:rPr>
          <w:rFonts w:ascii="Arial" w:hAnsi="Arial" w:cs="Arial"/>
          <w:color w:val="000000" w:themeColor="text1"/>
        </w:rPr>
      </w:pPr>
      <w:r w:rsidRPr="008E72B7">
        <w:rPr>
          <w:rFonts w:ascii="Arial" w:hAnsi="Arial" w:cs="Arial"/>
          <w:color w:val="000000" w:themeColor="text1"/>
        </w:rPr>
        <w:t>Según las cifras del Programa, en Bogotá (35,4 %), Antioquia (18,4%) y Atlántico (11,1%) están las Instituciones de Educación Superior que más escogen los beneficiarios para cursar el programa de su elección. Los ‘pilos’ pueden escoger actualmente entre 51 instituciones acreditadas, 16 de ellas (30%) son oficiales.</w:t>
      </w:r>
    </w:p>
    <w:p w:rsidR="0057710E" w:rsidRPr="008E72B7" w:rsidRDefault="00641955" w:rsidP="00717FE7">
      <w:pPr>
        <w:pStyle w:val="NormalWeb"/>
        <w:shd w:val="clear" w:color="auto" w:fill="FFFFFF"/>
        <w:spacing w:before="0" w:beforeAutospacing="0" w:after="165" w:afterAutospacing="0"/>
        <w:jc w:val="both"/>
        <w:rPr>
          <w:rFonts w:ascii="Arial" w:hAnsi="Arial" w:cs="Arial"/>
          <w:color w:val="000000" w:themeColor="text1"/>
        </w:rPr>
      </w:pPr>
      <w:r w:rsidRPr="008E72B7">
        <w:rPr>
          <w:rFonts w:ascii="Arial" w:hAnsi="Arial" w:cs="Arial"/>
          <w:color w:val="000000" w:themeColor="text1"/>
        </w:rPr>
        <w:t>Esas mismas cifras señalan que los programas académicos más apetecidos por los estudiantes son las ingenierías (48,9%), seguidas por las humanidades y ciencias sociales (19,5%), y carreras en economía, administración y contaduría (12,3%)</w:t>
      </w:r>
      <w:r w:rsidR="00717FE7" w:rsidRPr="008E72B7">
        <w:rPr>
          <w:rStyle w:val="Refdenotaalpie"/>
          <w:rFonts w:ascii="Arial" w:hAnsi="Arial" w:cs="Arial"/>
          <w:color w:val="000000" w:themeColor="text1"/>
        </w:rPr>
        <w:footnoteReference w:id="2"/>
      </w:r>
      <w:r w:rsidRPr="008E72B7">
        <w:rPr>
          <w:rFonts w:ascii="Arial" w:hAnsi="Arial" w:cs="Arial"/>
          <w:color w:val="000000" w:themeColor="text1"/>
        </w:rPr>
        <w:t>.</w:t>
      </w:r>
    </w:p>
    <w:p w:rsidR="00CD13DD" w:rsidRDefault="00717FE7" w:rsidP="00717FE7">
      <w:pPr>
        <w:pStyle w:val="NormalWeb"/>
        <w:shd w:val="clear" w:color="auto" w:fill="FFFFFF"/>
        <w:spacing w:before="0" w:beforeAutospacing="0" w:after="165" w:afterAutospacing="0"/>
        <w:jc w:val="both"/>
        <w:rPr>
          <w:rFonts w:ascii="Arial" w:hAnsi="Arial" w:cs="Arial"/>
          <w:color w:val="000000" w:themeColor="text1"/>
        </w:rPr>
      </w:pPr>
      <w:r w:rsidRPr="008E72B7">
        <w:rPr>
          <w:rFonts w:ascii="Arial" w:hAnsi="Arial" w:cs="Arial"/>
          <w:color w:val="000000" w:themeColor="text1"/>
        </w:rPr>
        <w:t xml:space="preserve">Como consecuencia de los buenos resultados y el impacto positivo del programa resulta necesario continuar con el mismo, pues muchos colombianos pudieron acceder a la educación superior </w:t>
      </w:r>
      <w:r w:rsidR="00025D53" w:rsidRPr="008E72B7">
        <w:rPr>
          <w:rFonts w:ascii="Arial" w:hAnsi="Arial" w:cs="Arial"/>
          <w:color w:val="000000" w:themeColor="text1"/>
        </w:rPr>
        <w:t xml:space="preserve">de calidad. Sin embargo, muchas han sido las críticas que esta política de estado ha tenido, pues, se dice que este programa está afectando a las universidades públicas de Colombia, ya que los estudiantes prefieren aplicar a una universidad privada que resulta ser más costosa que la educación pública. Se tiene que las universidades privadas preferidas por los beneficiarios del programa Ser Pilo Paga son la Universidad del Norte de Barranquilla con 3.290 pilos; La Salle, 1.881; Los Andes, 1.869; Pontificia Bolivariana, 1.741; la Javeriana, 1.471; la Jorge Tadeo Lozano, 1.395; Autónoma de Bucaramanga, 1.378; La Sabana, 1.344; </w:t>
      </w:r>
      <w:proofErr w:type="spellStart"/>
      <w:r w:rsidR="00025D53" w:rsidRPr="008E72B7">
        <w:rPr>
          <w:rFonts w:ascii="Arial" w:hAnsi="Arial" w:cs="Arial"/>
          <w:color w:val="000000" w:themeColor="text1"/>
        </w:rPr>
        <w:t>Icesi</w:t>
      </w:r>
      <w:proofErr w:type="spellEnd"/>
      <w:r w:rsidR="00025D53" w:rsidRPr="008E72B7">
        <w:rPr>
          <w:rFonts w:ascii="Arial" w:hAnsi="Arial" w:cs="Arial"/>
          <w:color w:val="000000" w:themeColor="text1"/>
        </w:rPr>
        <w:t xml:space="preserve">, 1.227; y </w:t>
      </w:r>
      <w:proofErr w:type="spellStart"/>
      <w:r w:rsidR="00025D53" w:rsidRPr="008E72B7">
        <w:rPr>
          <w:rFonts w:ascii="Arial" w:hAnsi="Arial" w:cs="Arial"/>
          <w:color w:val="000000" w:themeColor="text1"/>
        </w:rPr>
        <w:t>Eafit</w:t>
      </w:r>
      <w:proofErr w:type="spellEnd"/>
      <w:r w:rsidR="00025D53" w:rsidRPr="008E72B7">
        <w:rPr>
          <w:rFonts w:ascii="Arial" w:hAnsi="Arial" w:cs="Arial"/>
          <w:color w:val="000000" w:themeColor="text1"/>
        </w:rPr>
        <w:t>, 1.098. Que las universidades públicas son la Universidad Nacional de Colombia, que tiene 1.249 pilos; la Industrial de Santander, 701; Tecnológica de Pereira, 542; Universidad del Valle, 432; Pedagógica y Tecnológica de Pereira, 519; Universidad de Antioquia, 411; Universidad de Caldas, 271; Universidad de Cartagena, 233; Universidad del Cauca, 148; y el Instituto Tecnológico Metropolitano, 78 pilos</w:t>
      </w:r>
      <w:r w:rsidR="00025D53" w:rsidRPr="008E72B7">
        <w:rPr>
          <w:rFonts w:ascii="Arial" w:hAnsi="Arial" w:cs="Arial"/>
        </w:rPr>
        <w:footnoteReference w:id="3"/>
      </w:r>
      <w:r w:rsidR="00025D53" w:rsidRPr="008E72B7">
        <w:rPr>
          <w:rFonts w:ascii="Arial" w:hAnsi="Arial" w:cs="Arial"/>
          <w:color w:val="000000" w:themeColor="text1"/>
        </w:rPr>
        <w:t xml:space="preserve">. Como se ve existe una  inequidad entre los recursos que le son asignados a las </w:t>
      </w:r>
    </w:p>
    <w:p w:rsidR="008109DC" w:rsidRDefault="008109DC" w:rsidP="00717FE7">
      <w:pPr>
        <w:pStyle w:val="NormalWeb"/>
        <w:shd w:val="clear" w:color="auto" w:fill="FFFFFF"/>
        <w:spacing w:before="0" w:beforeAutospacing="0" w:after="165" w:afterAutospacing="0"/>
        <w:jc w:val="both"/>
        <w:rPr>
          <w:rFonts w:ascii="Arial" w:hAnsi="Arial" w:cs="Arial"/>
          <w:color w:val="000000" w:themeColor="text1"/>
        </w:rPr>
      </w:pPr>
    </w:p>
    <w:p w:rsidR="008109DC" w:rsidRDefault="008109DC" w:rsidP="00717FE7">
      <w:pPr>
        <w:pStyle w:val="NormalWeb"/>
        <w:shd w:val="clear" w:color="auto" w:fill="FFFFFF"/>
        <w:spacing w:before="0" w:beforeAutospacing="0" w:after="165" w:afterAutospacing="0"/>
        <w:jc w:val="both"/>
        <w:rPr>
          <w:rFonts w:ascii="Arial" w:hAnsi="Arial" w:cs="Arial"/>
          <w:color w:val="000000" w:themeColor="text1"/>
        </w:rPr>
      </w:pPr>
    </w:p>
    <w:p w:rsidR="00025D53" w:rsidRPr="008E72B7" w:rsidRDefault="00025D53" w:rsidP="00717FE7">
      <w:pPr>
        <w:pStyle w:val="NormalWeb"/>
        <w:shd w:val="clear" w:color="auto" w:fill="FFFFFF"/>
        <w:spacing w:before="0" w:beforeAutospacing="0" w:after="165" w:afterAutospacing="0"/>
        <w:jc w:val="both"/>
        <w:rPr>
          <w:rFonts w:ascii="Arial" w:hAnsi="Arial" w:cs="Arial"/>
          <w:color w:val="000000" w:themeColor="text1"/>
        </w:rPr>
      </w:pPr>
      <w:proofErr w:type="gramStart"/>
      <w:r w:rsidRPr="008E72B7">
        <w:rPr>
          <w:rFonts w:ascii="Arial" w:hAnsi="Arial" w:cs="Arial"/>
          <w:color w:val="000000" w:themeColor="text1"/>
        </w:rPr>
        <w:t>universidades</w:t>
      </w:r>
      <w:proofErr w:type="gramEnd"/>
      <w:r w:rsidRPr="008E72B7">
        <w:rPr>
          <w:rFonts w:ascii="Arial" w:hAnsi="Arial" w:cs="Arial"/>
          <w:color w:val="000000" w:themeColor="text1"/>
        </w:rPr>
        <w:t xml:space="preserve"> públicas respecto de los que le son asignados a las privadas, pues estas son más costosas. </w:t>
      </w:r>
    </w:p>
    <w:p w:rsidR="00025D53" w:rsidRPr="008E72B7" w:rsidRDefault="00025D53" w:rsidP="00842E3E">
      <w:pPr>
        <w:spacing w:after="0" w:line="240" w:lineRule="auto"/>
        <w:jc w:val="both"/>
        <w:rPr>
          <w:rFonts w:ascii="Arial" w:hAnsi="Arial" w:cs="Arial"/>
          <w:sz w:val="24"/>
          <w:szCs w:val="24"/>
        </w:rPr>
      </w:pPr>
      <w:r w:rsidRPr="008E72B7">
        <w:rPr>
          <w:rFonts w:ascii="Arial" w:hAnsi="Arial" w:cs="Arial"/>
          <w:color w:val="000000" w:themeColor="text1"/>
          <w:sz w:val="24"/>
          <w:szCs w:val="24"/>
        </w:rPr>
        <w:t xml:space="preserve">Por lo anterior, este proyecto de ley además de institucionalizar el programa, crea una serie de incentivos para que el estudiante “pilo” </w:t>
      </w:r>
      <w:r w:rsidR="00FC1C16" w:rsidRPr="008E72B7">
        <w:rPr>
          <w:rFonts w:ascii="Arial" w:hAnsi="Arial" w:cs="Arial"/>
          <w:color w:val="000000" w:themeColor="text1"/>
          <w:sz w:val="24"/>
          <w:szCs w:val="24"/>
        </w:rPr>
        <w:t xml:space="preserve">de bajos recursos económicos </w:t>
      </w:r>
      <w:r w:rsidRPr="008E72B7">
        <w:rPr>
          <w:rFonts w:ascii="Arial" w:hAnsi="Arial" w:cs="Arial"/>
          <w:color w:val="000000" w:themeColor="text1"/>
          <w:sz w:val="24"/>
          <w:szCs w:val="24"/>
        </w:rPr>
        <w:t>encuentre más favorable optar por ingresar a una universidad pública</w:t>
      </w:r>
      <w:r w:rsidR="00FC1C16" w:rsidRPr="008E72B7">
        <w:rPr>
          <w:rFonts w:ascii="Arial" w:hAnsi="Arial" w:cs="Arial"/>
          <w:color w:val="000000" w:themeColor="text1"/>
          <w:sz w:val="24"/>
          <w:szCs w:val="24"/>
        </w:rPr>
        <w:t xml:space="preserve"> ahorrándole al estado los altos costos de las universidades privadas, permitiendo de esta forma que el programa pueda tener una mayor cobertura de población beneficiaria</w:t>
      </w:r>
      <w:r w:rsidRPr="008E72B7">
        <w:rPr>
          <w:rFonts w:ascii="Arial" w:hAnsi="Arial" w:cs="Arial"/>
          <w:color w:val="000000" w:themeColor="text1"/>
          <w:sz w:val="24"/>
          <w:szCs w:val="24"/>
        </w:rPr>
        <w:t xml:space="preserve">. </w:t>
      </w:r>
      <w:r w:rsidR="00842E3E" w:rsidRPr="008E72B7">
        <w:rPr>
          <w:rFonts w:ascii="Arial" w:hAnsi="Arial" w:cs="Arial"/>
          <w:color w:val="000000" w:themeColor="text1"/>
          <w:sz w:val="24"/>
          <w:szCs w:val="24"/>
        </w:rPr>
        <w:t xml:space="preserve">Se insiste, con este programa se pretende que los jóvenes de más bajos recursos económicos y que por sus desatacados resultados académicos en las pruebas del estado puedan acceder a los programas educación superior de calidad, por tal razón en el articulado se establece como requisito que el aspirante </w:t>
      </w:r>
      <w:r w:rsidR="00842E3E" w:rsidRPr="008E72B7">
        <w:rPr>
          <w:rFonts w:ascii="Arial" w:hAnsi="Arial" w:cs="Arial"/>
          <w:sz w:val="24"/>
          <w:szCs w:val="24"/>
        </w:rPr>
        <w:t xml:space="preserve">se encuentre registrado en la base nacional del Sistema de Selección de Beneficiarios para Programas Sociales – SISBEN. </w:t>
      </w:r>
    </w:p>
    <w:p w:rsidR="00842E3E" w:rsidRPr="008E72B7" w:rsidRDefault="00842E3E" w:rsidP="00842E3E">
      <w:pPr>
        <w:spacing w:after="0" w:line="240" w:lineRule="auto"/>
        <w:jc w:val="both"/>
        <w:rPr>
          <w:rFonts w:ascii="Arial" w:hAnsi="Arial" w:cs="Arial"/>
          <w:color w:val="000000" w:themeColor="text1"/>
          <w:sz w:val="24"/>
          <w:szCs w:val="24"/>
        </w:rPr>
      </w:pPr>
    </w:p>
    <w:p w:rsidR="00345A30" w:rsidRPr="008E72B7" w:rsidRDefault="00345A30" w:rsidP="00717FE7">
      <w:pPr>
        <w:pStyle w:val="NormalWeb"/>
        <w:shd w:val="clear" w:color="auto" w:fill="FFFFFF"/>
        <w:spacing w:before="0" w:beforeAutospacing="0" w:after="165" w:afterAutospacing="0"/>
        <w:jc w:val="both"/>
        <w:rPr>
          <w:rFonts w:ascii="Arial" w:hAnsi="Arial" w:cs="Arial"/>
          <w:color w:val="000000" w:themeColor="text1"/>
        </w:rPr>
      </w:pPr>
      <w:r w:rsidRPr="008E72B7">
        <w:rPr>
          <w:rFonts w:ascii="Arial" w:hAnsi="Arial" w:cs="Arial"/>
        </w:rPr>
        <w:t xml:space="preserve">Decir que el actual Presidente de la Republica, Iván Duque Márquez manifestó durante su campaña presidencial que el programa “Ser Pilo Paga” puede mantenerse y que incluso quiere ampliar la gratuidad universitaria para los estratos 1 y 2 con la ampliación de trescientos mil cupos por año. </w:t>
      </w:r>
    </w:p>
    <w:p w:rsidR="000549E8" w:rsidRPr="008E72B7" w:rsidRDefault="00345A30" w:rsidP="00717FE7">
      <w:pPr>
        <w:pStyle w:val="NormalWeb"/>
        <w:shd w:val="clear" w:color="auto" w:fill="FFFFFF"/>
        <w:spacing w:before="0" w:beforeAutospacing="0" w:after="165" w:afterAutospacing="0"/>
        <w:jc w:val="both"/>
        <w:rPr>
          <w:rFonts w:ascii="Arial" w:hAnsi="Arial" w:cs="Arial"/>
        </w:rPr>
      </w:pPr>
      <w:r w:rsidRPr="008E72B7">
        <w:rPr>
          <w:rFonts w:ascii="Arial" w:hAnsi="Arial" w:cs="Arial"/>
          <w:color w:val="000000" w:themeColor="text1"/>
        </w:rPr>
        <w:t>Finalmente, r</w:t>
      </w:r>
      <w:r w:rsidR="000549E8" w:rsidRPr="008E72B7">
        <w:rPr>
          <w:rFonts w:ascii="Arial" w:hAnsi="Arial" w:cs="Arial"/>
          <w:color w:val="000000" w:themeColor="text1"/>
        </w:rPr>
        <w:t xml:space="preserve">esulta necesario decir que el Ministerio de Hacienda y Crédito Publico otorgo un aval fiscal de 1.018.858 millones de pesos para las vigencias 2018 a 2023, para el </w:t>
      </w:r>
      <w:r w:rsidR="000549E8" w:rsidRPr="008E72B7">
        <w:rPr>
          <w:rFonts w:ascii="Arial" w:hAnsi="Arial" w:cs="Arial"/>
        </w:rPr>
        <w:t xml:space="preserve">Proyecto “C-2202-0700-0023 Apoyo para Fomentar el Acceso con Calidad a la Educación Superior a Través de Incentivos a la Demanda en Colombia", contenido dentro de la Resolución No. 00175 del 12 de enero de 2018 “Por medio de la cual se establece el Reglamento Operativo para el programa de créditos </w:t>
      </w:r>
      <w:proofErr w:type="spellStart"/>
      <w:r w:rsidR="000549E8" w:rsidRPr="008E72B7">
        <w:rPr>
          <w:rFonts w:ascii="Arial" w:hAnsi="Arial" w:cs="Arial"/>
        </w:rPr>
        <w:t>condonables</w:t>
      </w:r>
      <w:proofErr w:type="spellEnd"/>
      <w:r w:rsidR="000549E8" w:rsidRPr="008E72B7">
        <w:rPr>
          <w:rFonts w:ascii="Arial" w:hAnsi="Arial" w:cs="Arial"/>
        </w:rPr>
        <w:t xml:space="preserve"> “Ser Pilo Paga 4”, expedida por Ministerio de Educación Nacional</w:t>
      </w:r>
      <w:r w:rsidR="000549E8" w:rsidRPr="008E72B7">
        <w:rPr>
          <w:rFonts w:ascii="Arial" w:hAnsi="Arial" w:cs="Arial"/>
        </w:rPr>
        <w:footnoteReference w:id="4"/>
      </w:r>
      <w:r w:rsidR="000549E8" w:rsidRPr="008E72B7">
        <w:rPr>
          <w:rFonts w:ascii="Arial" w:hAnsi="Arial" w:cs="Arial"/>
        </w:rPr>
        <w:t xml:space="preserve">.  </w:t>
      </w:r>
    </w:p>
    <w:p w:rsidR="00345A30" w:rsidRDefault="00CA0842" w:rsidP="00CD13DD">
      <w:pPr>
        <w:pStyle w:val="Sinespaciado"/>
        <w:spacing w:line="276" w:lineRule="auto"/>
        <w:rPr>
          <w:rFonts w:ascii="Arial" w:eastAsia="Times New Roman" w:hAnsi="Arial" w:cs="Arial"/>
          <w:color w:val="000000" w:themeColor="text1"/>
          <w:sz w:val="24"/>
          <w:szCs w:val="24"/>
          <w:lang w:eastAsia="es-CO"/>
        </w:rPr>
      </w:pPr>
      <w:r w:rsidRPr="008E72B7">
        <w:rPr>
          <w:rFonts w:ascii="Arial" w:eastAsia="Times New Roman" w:hAnsi="Arial" w:cs="Arial"/>
          <w:color w:val="000000" w:themeColor="text1"/>
          <w:sz w:val="24"/>
          <w:szCs w:val="24"/>
          <w:lang w:eastAsia="es-CO"/>
        </w:rPr>
        <w:t xml:space="preserve">Cordialmente, </w:t>
      </w:r>
    </w:p>
    <w:p w:rsidR="00D33140" w:rsidRDefault="00D33140" w:rsidP="00CD13DD">
      <w:pPr>
        <w:pStyle w:val="Sinespaciado"/>
        <w:spacing w:line="276" w:lineRule="auto"/>
        <w:rPr>
          <w:rFonts w:ascii="Arial" w:eastAsia="Times New Roman" w:hAnsi="Arial" w:cs="Arial"/>
          <w:color w:val="000000" w:themeColor="text1"/>
          <w:sz w:val="24"/>
          <w:szCs w:val="24"/>
          <w:lang w:eastAsia="es-CO"/>
        </w:rPr>
      </w:pPr>
    </w:p>
    <w:p w:rsidR="00D33140" w:rsidRDefault="00D33140" w:rsidP="00CD13DD">
      <w:pPr>
        <w:pStyle w:val="Sinespaciado"/>
        <w:spacing w:line="276" w:lineRule="auto"/>
        <w:rPr>
          <w:rFonts w:ascii="Arial" w:eastAsia="Times New Roman" w:hAnsi="Arial" w:cs="Arial"/>
          <w:color w:val="000000" w:themeColor="text1"/>
          <w:sz w:val="24"/>
          <w:szCs w:val="24"/>
          <w:lang w:eastAsia="es-CO"/>
        </w:rPr>
      </w:pPr>
      <w:bookmarkStart w:id="2" w:name="_GoBack"/>
      <w:bookmarkEnd w:id="2"/>
    </w:p>
    <w:p w:rsidR="00D33140" w:rsidRPr="008E72B7" w:rsidRDefault="00D33140" w:rsidP="00CD13DD">
      <w:pPr>
        <w:pStyle w:val="Sinespaciado"/>
        <w:spacing w:line="276" w:lineRule="auto"/>
        <w:rPr>
          <w:rFonts w:ascii="Arial" w:hAnsi="Arial" w:cs="Arial"/>
          <w:sz w:val="24"/>
          <w:szCs w:val="24"/>
        </w:rPr>
      </w:pPr>
    </w:p>
    <w:p w:rsidR="00CA0842" w:rsidRPr="008E72B7" w:rsidRDefault="00CA0842" w:rsidP="00CA0842">
      <w:pPr>
        <w:pStyle w:val="Sinespaciado"/>
        <w:jc w:val="center"/>
        <w:rPr>
          <w:rFonts w:ascii="Arial" w:eastAsia="Arial" w:hAnsi="Arial" w:cs="Arial"/>
          <w:b/>
          <w:color w:val="000000"/>
          <w:sz w:val="24"/>
          <w:szCs w:val="24"/>
          <w:lang w:eastAsia="es-CO"/>
        </w:rPr>
      </w:pPr>
      <w:r w:rsidRPr="008E72B7">
        <w:rPr>
          <w:rFonts w:ascii="Arial" w:eastAsia="Arial" w:hAnsi="Arial" w:cs="Arial"/>
          <w:b/>
          <w:color w:val="000000"/>
          <w:sz w:val="24"/>
          <w:szCs w:val="24"/>
          <w:lang w:eastAsia="es-CO"/>
        </w:rPr>
        <w:t>HERNÁN GUSTAVO ESTUPIÑAN CALVACHE</w:t>
      </w:r>
    </w:p>
    <w:p w:rsidR="00C86DA2" w:rsidRPr="008E72B7" w:rsidRDefault="00CA0842" w:rsidP="00D33140">
      <w:pPr>
        <w:pStyle w:val="Sinespaciado"/>
        <w:jc w:val="center"/>
        <w:rPr>
          <w:rFonts w:ascii="Arial" w:hAnsi="Arial" w:cs="Arial"/>
          <w:b/>
          <w:sz w:val="24"/>
          <w:szCs w:val="24"/>
        </w:rPr>
      </w:pPr>
      <w:r w:rsidRPr="008E72B7">
        <w:rPr>
          <w:rFonts w:ascii="Arial" w:eastAsia="Arial" w:hAnsi="Arial" w:cs="Arial"/>
          <w:color w:val="000000"/>
          <w:sz w:val="24"/>
          <w:szCs w:val="24"/>
          <w:lang w:eastAsia="es-CO"/>
        </w:rPr>
        <w:t>Representante a la Cámara – Nariño</w:t>
      </w:r>
    </w:p>
    <w:sectPr w:rsidR="00C86DA2" w:rsidRPr="008E72B7" w:rsidSect="007649EF">
      <w:headerReference w:type="default" r:id="rId8"/>
      <w:footerReference w:type="default" r:id="rId9"/>
      <w:pgSz w:w="12240" w:h="15840"/>
      <w:pgMar w:top="1276" w:right="1892" w:bottom="1843"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E79" w:rsidRDefault="00582E79" w:rsidP="00C86DA2">
      <w:pPr>
        <w:spacing w:after="0" w:line="240" w:lineRule="auto"/>
      </w:pPr>
      <w:r>
        <w:separator/>
      </w:r>
    </w:p>
  </w:endnote>
  <w:endnote w:type="continuationSeparator" w:id="0">
    <w:p w:rsidR="00582E79" w:rsidRDefault="00582E79" w:rsidP="00C8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A70" w:rsidRDefault="00BF0A70" w:rsidP="00BF0A70">
    <w:pPr>
      <w:pStyle w:val="Piedepgina"/>
      <w:jc w:val="center"/>
    </w:pPr>
    <w:r>
      <w:t>____________________________________________________________________________</w:t>
    </w:r>
  </w:p>
  <w:p w:rsidR="00BF0A70" w:rsidRDefault="00BF0A70" w:rsidP="00BF0A70">
    <w:pPr>
      <w:pStyle w:val="Piedepgina"/>
      <w:jc w:val="center"/>
    </w:pPr>
    <w:r>
      <w:t>Carrera 7 No. 8-68 oficina 317B – 318B Edificio Nuevo del Congreso. Tels.: 4325100 Ext 3349</w:t>
    </w:r>
  </w:p>
  <w:p w:rsidR="00BF0A70" w:rsidRDefault="00BF0A70" w:rsidP="00BF0A70">
    <w:pPr>
      <w:pStyle w:val="Piedepgina"/>
      <w:jc w:val="center"/>
    </w:pPr>
    <w:r>
      <w:t>Bogotá D.C. - Colombia</w:t>
    </w:r>
  </w:p>
  <w:p w:rsidR="00BF0A70" w:rsidRDefault="00BF0A70" w:rsidP="00BF0A70">
    <w:pPr>
      <w:pStyle w:val="Piedepgina"/>
    </w:pPr>
  </w:p>
  <w:p w:rsidR="00BF0A70" w:rsidRDefault="00BF0A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E79" w:rsidRDefault="00582E79" w:rsidP="00C86DA2">
      <w:pPr>
        <w:spacing w:after="0" w:line="240" w:lineRule="auto"/>
      </w:pPr>
      <w:r>
        <w:separator/>
      </w:r>
    </w:p>
  </w:footnote>
  <w:footnote w:type="continuationSeparator" w:id="0">
    <w:p w:rsidR="00582E79" w:rsidRDefault="00582E79" w:rsidP="00C86DA2">
      <w:pPr>
        <w:spacing w:after="0" w:line="240" w:lineRule="auto"/>
      </w:pPr>
      <w:r>
        <w:continuationSeparator/>
      </w:r>
    </w:p>
  </w:footnote>
  <w:footnote w:id="1">
    <w:p w:rsidR="00ED7498" w:rsidRPr="00ED7498" w:rsidRDefault="00ED7498">
      <w:pPr>
        <w:pStyle w:val="Textonotapie"/>
        <w:rPr>
          <w:rFonts w:ascii="Arial" w:hAnsi="Arial" w:cs="Arial"/>
          <w:lang w:val="es-CO"/>
        </w:rPr>
      </w:pPr>
      <w:r w:rsidRPr="00ED7498">
        <w:rPr>
          <w:rStyle w:val="Refdenotaalpie"/>
          <w:rFonts w:ascii="Arial" w:hAnsi="Arial" w:cs="Arial"/>
        </w:rPr>
        <w:footnoteRef/>
      </w:r>
      <w:r w:rsidRPr="00ED7498">
        <w:rPr>
          <w:rFonts w:ascii="Arial" w:hAnsi="Arial" w:cs="Arial"/>
        </w:rPr>
        <w:t xml:space="preserve"> </w:t>
      </w:r>
      <w:r w:rsidRPr="00ED7498">
        <w:rPr>
          <w:rFonts w:ascii="Arial" w:hAnsi="Arial" w:cs="Arial"/>
          <w:lang w:val="es-CO"/>
        </w:rPr>
        <w:t>Tomado de: https://www.mineducacion.gov.co/1759/w3-printer-363347.html</w:t>
      </w:r>
    </w:p>
  </w:footnote>
  <w:footnote w:id="2">
    <w:p w:rsidR="00717FE7" w:rsidRPr="00717FE7" w:rsidRDefault="00717FE7">
      <w:pPr>
        <w:pStyle w:val="Textonotapie"/>
        <w:rPr>
          <w:lang w:val="es-CO"/>
        </w:rPr>
      </w:pPr>
      <w:r>
        <w:rPr>
          <w:rStyle w:val="Refdenotaalpie"/>
        </w:rPr>
        <w:footnoteRef/>
      </w:r>
      <w:r>
        <w:t xml:space="preserve"> </w:t>
      </w:r>
      <w:r w:rsidRPr="00ED7498">
        <w:rPr>
          <w:rFonts w:ascii="Arial" w:hAnsi="Arial" w:cs="Arial"/>
          <w:lang w:val="es-CO"/>
        </w:rPr>
        <w:t>Tomado de</w:t>
      </w:r>
      <w:r>
        <w:t xml:space="preserve">: </w:t>
      </w:r>
      <w:r w:rsidRPr="00717FE7">
        <w:rPr>
          <w:rFonts w:ascii="Arial" w:hAnsi="Arial" w:cs="Arial"/>
          <w:lang w:val="es-CO"/>
        </w:rPr>
        <w:t>https://www.mineducacion.gov.co/1759/w3-printer-369680.html</w:t>
      </w:r>
    </w:p>
  </w:footnote>
  <w:footnote w:id="3">
    <w:p w:rsidR="00025D53" w:rsidRPr="00025D53" w:rsidRDefault="00025D53">
      <w:pPr>
        <w:pStyle w:val="Textonotapie"/>
        <w:rPr>
          <w:lang w:val="es-CO"/>
        </w:rPr>
      </w:pPr>
      <w:r>
        <w:rPr>
          <w:rStyle w:val="Refdenotaalpie"/>
        </w:rPr>
        <w:footnoteRef/>
      </w:r>
      <w:r>
        <w:t xml:space="preserve"> </w:t>
      </w:r>
      <w:r w:rsidRPr="00025D53">
        <w:rPr>
          <w:rFonts w:ascii="Arial" w:hAnsi="Arial" w:cs="Arial"/>
          <w:lang w:val="es-CO"/>
        </w:rPr>
        <w:t>Tomado de: https://www.semana.com/confidenciales/articulo/preferencias-de-los-pilos/544516</w:t>
      </w:r>
    </w:p>
  </w:footnote>
  <w:footnote w:id="4">
    <w:p w:rsidR="000549E8" w:rsidRPr="000549E8" w:rsidRDefault="000549E8" w:rsidP="000549E8">
      <w:pPr>
        <w:pStyle w:val="Textonotapie"/>
        <w:tabs>
          <w:tab w:val="clear" w:pos="300"/>
          <w:tab w:val="left" w:pos="0"/>
        </w:tabs>
        <w:ind w:left="142"/>
        <w:jc w:val="left"/>
        <w:rPr>
          <w:lang w:val="es-CO"/>
        </w:rPr>
      </w:pPr>
      <w:r>
        <w:rPr>
          <w:rStyle w:val="Refdenotaalpie"/>
        </w:rPr>
        <w:footnoteRef/>
      </w:r>
      <w:r>
        <w:t xml:space="preserve"> </w:t>
      </w:r>
      <w:r w:rsidRPr="000549E8">
        <w:rPr>
          <w:rFonts w:ascii="Arial" w:hAnsi="Arial" w:cs="Arial"/>
          <w:lang w:val="es-CO"/>
        </w:rPr>
        <w:t>Tomado de: http://aprende.colombiaaprende.edu.co/ckfinder/userfiles/files/_Resoluci%C3%B3n%20Reglamento%20Operativo%2000175.pdf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71" w:rsidRDefault="004F5671" w:rsidP="004F5671">
    <w:pPr>
      <w:jc w:val="center"/>
      <w:rPr>
        <w:noProof/>
        <w:lang w:eastAsia="es-CO"/>
      </w:rPr>
    </w:pPr>
  </w:p>
  <w:p w:rsidR="00F07EA2" w:rsidRDefault="00F07EA2" w:rsidP="004F5671">
    <w:pPr>
      <w:jc w:val="center"/>
      <w:rPr>
        <w:noProof/>
        <w:lang w:eastAsia="es-CO"/>
      </w:rPr>
    </w:pPr>
  </w:p>
  <w:p w:rsidR="00F07EA2" w:rsidRDefault="00F07EA2" w:rsidP="004F5671">
    <w:pPr>
      <w:jc w:val="center"/>
      <w:rPr>
        <w:noProof/>
        <w:lang w:eastAsia="es-CO"/>
      </w:rPr>
    </w:pPr>
  </w:p>
  <w:p w:rsidR="00F07EA2" w:rsidRPr="00507B90" w:rsidRDefault="00F07EA2" w:rsidP="004F5671">
    <w:pPr>
      <w:jc w:val="center"/>
      <w:rPr>
        <w:noProof/>
      </w:rPr>
    </w:pPr>
  </w:p>
  <w:p w:rsidR="004F5671" w:rsidRPr="00507B90" w:rsidRDefault="004F5671" w:rsidP="004F5671">
    <w:pPr>
      <w:spacing w:after="0" w:line="240" w:lineRule="auto"/>
      <w:jc w:val="center"/>
      <w:rPr>
        <w:rFonts w:ascii="High Tower Text" w:hAnsi="High Tower Text"/>
        <w:b/>
        <w:i/>
        <w:sz w:val="16"/>
        <w:szCs w:val="16"/>
      </w:rPr>
    </w:pPr>
    <w:r w:rsidRPr="00EE3C6D">
      <w:rPr>
        <w:rFonts w:ascii="High Tower Text" w:hAnsi="High Tower Text"/>
        <w:b/>
        <w:i/>
        <w:sz w:val="16"/>
        <w:szCs w:val="16"/>
      </w:rPr>
      <w:t>HERNÁN GUSTAVO ESTUPIÑÁN CALVACHE</w:t>
    </w:r>
  </w:p>
  <w:p w:rsidR="004F5671" w:rsidRPr="00FB2651" w:rsidRDefault="004F5671" w:rsidP="00FB2651">
    <w:pPr>
      <w:spacing w:after="0" w:line="240" w:lineRule="auto"/>
      <w:jc w:val="center"/>
      <w:rPr>
        <w:rFonts w:ascii="High Tower Text" w:hAnsi="High Tower Text"/>
        <w:b/>
        <w:i/>
        <w:sz w:val="16"/>
        <w:szCs w:val="16"/>
      </w:rPr>
    </w:pPr>
    <w:r w:rsidRPr="00EE3C6D">
      <w:rPr>
        <w:rFonts w:ascii="High Tower Text" w:hAnsi="High Tower Text"/>
        <w:b/>
        <w:i/>
        <w:sz w:val="16"/>
        <w:szCs w:val="16"/>
      </w:rPr>
      <w:t xml:space="preserve">REPRESENTANTE A LA CÁMARA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22163"/>
    <w:multiLevelType w:val="hybridMultilevel"/>
    <w:tmpl w:val="CA664B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B441829"/>
    <w:multiLevelType w:val="hybridMultilevel"/>
    <w:tmpl w:val="4ABA42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560957F5"/>
    <w:multiLevelType w:val="hybridMultilevel"/>
    <w:tmpl w:val="BEC40812"/>
    <w:lvl w:ilvl="0" w:tplc="0CD00B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AC1767F"/>
    <w:multiLevelType w:val="hybridMultilevel"/>
    <w:tmpl w:val="BBDECAE4"/>
    <w:lvl w:ilvl="0" w:tplc="23ACBFEA">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4BC3D56"/>
    <w:multiLevelType w:val="hybridMultilevel"/>
    <w:tmpl w:val="0360D1C0"/>
    <w:lvl w:ilvl="0" w:tplc="8D3A67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7586CCD"/>
    <w:multiLevelType w:val="hybridMultilevel"/>
    <w:tmpl w:val="E69A510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7"/>
  </w:num>
  <w:num w:numId="2">
    <w:abstractNumId w:val="2"/>
  </w:num>
  <w:num w:numId="3">
    <w:abstractNumId w:val="4"/>
  </w:num>
  <w:num w:numId="4">
    <w:abstractNumId w:val="1"/>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A1"/>
    <w:rsid w:val="00021DCB"/>
    <w:rsid w:val="00025D53"/>
    <w:rsid w:val="00034B78"/>
    <w:rsid w:val="0004111E"/>
    <w:rsid w:val="0004448F"/>
    <w:rsid w:val="000549E8"/>
    <w:rsid w:val="00066223"/>
    <w:rsid w:val="00067F6E"/>
    <w:rsid w:val="000847C6"/>
    <w:rsid w:val="000A181A"/>
    <w:rsid w:val="000A268C"/>
    <w:rsid w:val="000A4D40"/>
    <w:rsid w:val="000D6985"/>
    <w:rsid w:val="000F1A3A"/>
    <w:rsid w:val="001122A0"/>
    <w:rsid w:val="0012265C"/>
    <w:rsid w:val="001330E9"/>
    <w:rsid w:val="00151925"/>
    <w:rsid w:val="00172780"/>
    <w:rsid w:val="0017433B"/>
    <w:rsid w:val="001A2023"/>
    <w:rsid w:val="001E2CD1"/>
    <w:rsid w:val="00272836"/>
    <w:rsid w:val="002D42BC"/>
    <w:rsid w:val="00311238"/>
    <w:rsid w:val="00345A30"/>
    <w:rsid w:val="00351046"/>
    <w:rsid w:val="00380E17"/>
    <w:rsid w:val="00383610"/>
    <w:rsid w:val="00390EB7"/>
    <w:rsid w:val="00405183"/>
    <w:rsid w:val="004469C5"/>
    <w:rsid w:val="00456471"/>
    <w:rsid w:val="00483325"/>
    <w:rsid w:val="00497BEF"/>
    <w:rsid w:val="004B4882"/>
    <w:rsid w:val="004B49D9"/>
    <w:rsid w:val="004E2C8E"/>
    <w:rsid w:val="004F10FB"/>
    <w:rsid w:val="004F5671"/>
    <w:rsid w:val="00532794"/>
    <w:rsid w:val="005521E3"/>
    <w:rsid w:val="0057710E"/>
    <w:rsid w:val="00582E79"/>
    <w:rsid w:val="00596935"/>
    <w:rsid w:val="005B5444"/>
    <w:rsid w:val="005F10B5"/>
    <w:rsid w:val="00641955"/>
    <w:rsid w:val="006562C7"/>
    <w:rsid w:val="006800E0"/>
    <w:rsid w:val="00691C34"/>
    <w:rsid w:val="00694F76"/>
    <w:rsid w:val="006D7321"/>
    <w:rsid w:val="006E6D41"/>
    <w:rsid w:val="007142C9"/>
    <w:rsid w:val="00717FE7"/>
    <w:rsid w:val="00721DBA"/>
    <w:rsid w:val="00732900"/>
    <w:rsid w:val="00741973"/>
    <w:rsid w:val="007431CC"/>
    <w:rsid w:val="007649EF"/>
    <w:rsid w:val="00802E68"/>
    <w:rsid w:val="008109DC"/>
    <w:rsid w:val="00820AE1"/>
    <w:rsid w:val="00842E3E"/>
    <w:rsid w:val="0087556E"/>
    <w:rsid w:val="008765BD"/>
    <w:rsid w:val="008E72B7"/>
    <w:rsid w:val="00925968"/>
    <w:rsid w:val="00933CAF"/>
    <w:rsid w:val="009571F8"/>
    <w:rsid w:val="00960FC7"/>
    <w:rsid w:val="0096136E"/>
    <w:rsid w:val="00975BE4"/>
    <w:rsid w:val="009805CB"/>
    <w:rsid w:val="0099473D"/>
    <w:rsid w:val="009A77F2"/>
    <w:rsid w:val="009B4DD9"/>
    <w:rsid w:val="009C17B3"/>
    <w:rsid w:val="009C6B87"/>
    <w:rsid w:val="009E4DAD"/>
    <w:rsid w:val="00A124CC"/>
    <w:rsid w:val="00A266D0"/>
    <w:rsid w:val="00A3791E"/>
    <w:rsid w:val="00A50EB6"/>
    <w:rsid w:val="00A77CA2"/>
    <w:rsid w:val="00A906F7"/>
    <w:rsid w:val="00AF51ED"/>
    <w:rsid w:val="00B133AB"/>
    <w:rsid w:val="00B334D6"/>
    <w:rsid w:val="00B364E3"/>
    <w:rsid w:val="00B365BD"/>
    <w:rsid w:val="00B5671E"/>
    <w:rsid w:val="00BE7DCC"/>
    <w:rsid w:val="00BF0A70"/>
    <w:rsid w:val="00C051DC"/>
    <w:rsid w:val="00C22CA7"/>
    <w:rsid w:val="00C37B5C"/>
    <w:rsid w:val="00C634DB"/>
    <w:rsid w:val="00C86DA2"/>
    <w:rsid w:val="00CA0842"/>
    <w:rsid w:val="00CD13DD"/>
    <w:rsid w:val="00D02EDF"/>
    <w:rsid w:val="00D33140"/>
    <w:rsid w:val="00D60BA1"/>
    <w:rsid w:val="00D624EB"/>
    <w:rsid w:val="00D70D11"/>
    <w:rsid w:val="00D95B27"/>
    <w:rsid w:val="00DE6AA5"/>
    <w:rsid w:val="00E72BEF"/>
    <w:rsid w:val="00ED7498"/>
    <w:rsid w:val="00ED7CFB"/>
    <w:rsid w:val="00F07EA2"/>
    <w:rsid w:val="00F50A81"/>
    <w:rsid w:val="00F557F1"/>
    <w:rsid w:val="00F7649C"/>
    <w:rsid w:val="00FB2651"/>
    <w:rsid w:val="00FC1C16"/>
    <w:rsid w:val="00FE2DEB"/>
    <w:rsid w:val="00FE6079"/>
    <w:rsid w:val="00FF36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50258D-F938-4A4D-98D2-FD9F6C0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ED7498"/>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p1">
    <w:name w:val="x_p1"/>
    <w:basedOn w:val="Normal"/>
    <w:rsid w:val="00F7649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s1">
    <w:name w:val="x_s1"/>
    <w:basedOn w:val="Fuentedeprrafopredeter"/>
    <w:rsid w:val="00F7649C"/>
  </w:style>
  <w:style w:type="paragraph" w:styleId="Sinespaciado">
    <w:name w:val="No Spacing"/>
    <w:aliases w:val="cita textual"/>
    <w:link w:val="SinespaciadoCar"/>
    <w:uiPriority w:val="1"/>
    <w:qFormat/>
    <w:rsid w:val="00F7649C"/>
    <w:pPr>
      <w:spacing w:after="0" w:line="240" w:lineRule="auto"/>
    </w:pPr>
  </w:style>
  <w:style w:type="character" w:customStyle="1" w:styleId="SinespaciadoCar">
    <w:name w:val="Sin espaciado Car"/>
    <w:aliases w:val="cita textual Car"/>
    <w:link w:val="Sinespaciado"/>
    <w:uiPriority w:val="1"/>
    <w:rsid w:val="00F7649C"/>
  </w:style>
  <w:style w:type="paragraph" w:customStyle="1" w:styleId="CM6">
    <w:name w:val="CM6"/>
    <w:basedOn w:val="Normal"/>
    <w:next w:val="Normal"/>
    <w:uiPriority w:val="99"/>
    <w:rsid w:val="00C86DA2"/>
    <w:pPr>
      <w:autoSpaceDE w:val="0"/>
      <w:autoSpaceDN w:val="0"/>
      <w:adjustRightInd w:val="0"/>
      <w:spacing w:after="0" w:line="240" w:lineRule="auto"/>
    </w:pPr>
    <w:rPr>
      <w:rFonts w:ascii="Georgia" w:hAnsi="Georgia"/>
      <w:sz w:val="24"/>
      <w:szCs w:val="24"/>
    </w:rPr>
  </w:style>
  <w:style w:type="paragraph" w:styleId="NormalWeb">
    <w:name w:val="Normal (Web)"/>
    <w:basedOn w:val="Normal"/>
    <w:uiPriority w:val="99"/>
    <w:unhideWhenUsed/>
    <w:rsid w:val="00C86DA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86DA2"/>
    <w:rPr>
      <w:b/>
      <w:bCs/>
    </w:rPr>
  </w:style>
  <w:style w:type="character" w:customStyle="1" w:styleId="apple-converted-space">
    <w:name w:val="apple-converted-space"/>
    <w:basedOn w:val="Fuentedeprrafopredeter"/>
    <w:rsid w:val="00C86DA2"/>
  </w:style>
  <w:style w:type="paragraph" w:styleId="Prrafodelista">
    <w:name w:val="List Paragraph"/>
    <w:basedOn w:val="Normal"/>
    <w:uiPriority w:val="34"/>
    <w:qFormat/>
    <w:rsid w:val="00C86DA2"/>
    <w:pPr>
      <w:spacing w:after="0" w:line="240" w:lineRule="auto"/>
      <w:ind w:left="720"/>
      <w:contextualSpacing/>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C86DA2"/>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semiHidden/>
    <w:rsid w:val="00C86DA2"/>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C86DA2"/>
    <w:rPr>
      <w:vertAlign w:val="superscript"/>
    </w:rPr>
  </w:style>
  <w:style w:type="character" w:styleId="Hipervnculo">
    <w:name w:val="Hyperlink"/>
    <w:basedOn w:val="Fuentedeprrafopredeter"/>
    <w:uiPriority w:val="99"/>
    <w:semiHidden/>
    <w:unhideWhenUsed/>
    <w:rsid w:val="00C86DA2"/>
    <w:rPr>
      <w:color w:val="0000FF"/>
      <w:u w:val="single"/>
    </w:rPr>
  </w:style>
  <w:style w:type="character" w:styleId="nfasis">
    <w:name w:val="Emphasis"/>
    <w:basedOn w:val="Fuentedeprrafopredeter"/>
    <w:uiPriority w:val="20"/>
    <w:qFormat/>
    <w:rsid w:val="00C86DA2"/>
    <w:rPr>
      <w:i/>
      <w:iCs/>
    </w:rPr>
  </w:style>
  <w:style w:type="paragraph" w:customStyle="1" w:styleId="contenido">
    <w:name w:val="contenido"/>
    <w:basedOn w:val="Normal"/>
    <w:rsid w:val="00C86DA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8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D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DA2"/>
  </w:style>
  <w:style w:type="paragraph" w:styleId="Piedepgina">
    <w:name w:val="footer"/>
    <w:basedOn w:val="Normal"/>
    <w:link w:val="PiedepginaCar"/>
    <w:uiPriority w:val="99"/>
    <w:unhideWhenUsed/>
    <w:rsid w:val="00C86D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DA2"/>
  </w:style>
  <w:style w:type="character" w:customStyle="1" w:styleId="Ttulo5Car">
    <w:name w:val="Título 5 Car"/>
    <w:basedOn w:val="Fuentedeprrafopredeter"/>
    <w:link w:val="Ttulo5"/>
    <w:uiPriority w:val="9"/>
    <w:rsid w:val="00ED7498"/>
    <w:rPr>
      <w:rFonts w:ascii="Times New Roman" w:eastAsia="Times New Roman" w:hAnsi="Times New Roman" w:cs="Times New Roman"/>
      <w:b/>
      <w:bCs/>
      <w:sz w:val="20"/>
      <w:szCs w:val="20"/>
      <w:lang w:eastAsia="es-CO"/>
    </w:rPr>
  </w:style>
  <w:style w:type="paragraph" w:styleId="Textodeglobo">
    <w:name w:val="Balloon Text"/>
    <w:basedOn w:val="Normal"/>
    <w:link w:val="TextodegloboCar"/>
    <w:uiPriority w:val="99"/>
    <w:semiHidden/>
    <w:unhideWhenUsed/>
    <w:rsid w:val="00C051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5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2980">
      <w:bodyDiv w:val="1"/>
      <w:marLeft w:val="0"/>
      <w:marRight w:val="0"/>
      <w:marTop w:val="0"/>
      <w:marBottom w:val="0"/>
      <w:divBdr>
        <w:top w:val="none" w:sz="0" w:space="0" w:color="auto"/>
        <w:left w:val="none" w:sz="0" w:space="0" w:color="auto"/>
        <w:bottom w:val="none" w:sz="0" w:space="0" w:color="auto"/>
        <w:right w:val="none" w:sz="0" w:space="0" w:color="auto"/>
      </w:divBdr>
      <w:divsChild>
        <w:div w:id="2098164608">
          <w:marLeft w:val="0"/>
          <w:marRight w:val="0"/>
          <w:marTop w:val="0"/>
          <w:marBottom w:val="0"/>
          <w:divBdr>
            <w:top w:val="none" w:sz="0" w:space="0" w:color="auto"/>
            <w:left w:val="none" w:sz="0" w:space="0" w:color="auto"/>
            <w:bottom w:val="none" w:sz="0" w:space="0" w:color="auto"/>
            <w:right w:val="none" w:sz="0" w:space="0" w:color="auto"/>
          </w:divBdr>
        </w:div>
      </w:divsChild>
    </w:div>
    <w:div w:id="1237782437">
      <w:bodyDiv w:val="1"/>
      <w:marLeft w:val="0"/>
      <w:marRight w:val="0"/>
      <w:marTop w:val="0"/>
      <w:marBottom w:val="0"/>
      <w:divBdr>
        <w:top w:val="none" w:sz="0" w:space="0" w:color="auto"/>
        <w:left w:val="none" w:sz="0" w:space="0" w:color="auto"/>
        <w:bottom w:val="none" w:sz="0" w:space="0" w:color="auto"/>
        <w:right w:val="none" w:sz="0" w:space="0" w:color="auto"/>
      </w:divBdr>
    </w:div>
    <w:div w:id="1847208879">
      <w:bodyDiv w:val="1"/>
      <w:marLeft w:val="0"/>
      <w:marRight w:val="0"/>
      <w:marTop w:val="0"/>
      <w:marBottom w:val="0"/>
      <w:divBdr>
        <w:top w:val="none" w:sz="0" w:space="0" w:color="auto"/>
        <w:left w:val="none" w:sz="0" w:space="0" w:color="auto"/>
        <w:bottom w:val="none" w:sz="0" w:space="0" w:color="auto"/>
        <w:right w:val="none" w:sz="0" w:space="0" w:color="auto"/>
      </w:divBdr>
    </w:div>
    <w:div w:id="20613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B558-0D75-404B-8EC5-5CF311F0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10</Pages>
  <Words>2604</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oficina318b</dc:creator>
  <cp:keywords/>
  <dc:description/>
  <cp:lastModifiedBy>Juan David Galindo Pineda</cp:lastModifiedBy>
  <cp:revision>69</cp:revision>
  <cp:lastPrinted>2018-09-05T20:57:00Z</cp:lastPrinted>
  <dcterms:created xsi:type="dcterms:W3CDTF">2018-08-15T16:29:00Z</dcterms:created>
  <dcterms:modified xsi:type="dcterms:W3CDTF">2018-09-06T13:46:00Z</dcterms:modified>
</cp:coreProperties>
</file>