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1EFEB" w14:textId="009652F8" w:rsidR="00527A80" w:rsidRPr="00233B7A" w:rsidRDefault="00527A80" w:rsidP="00527A80">
      <w:pPr>
        <w:jc w:val="center"/>
        <w:rPr>
          <w:rFonts w:eastAsia="Arial Narrow"/>
          <w:b/>
          <w:lang w:val="es-CO"/>
        </w:rPr>
      </w:pPr>
      <w:r w:rsidRPr="00233B7A">
        <w:rPr>
          <w:rFonts w:eastAsia="Arial Narrow"/>
          <w:b/>
          <w:lang w:val="es-CO"/>
        </w:rPr>
        <w:t>PROYECT</w:t>
      </w:r>
      <w:r w:rsidR="00BB1300" w:rsidRPr="00233B7A">
        <w:rPr>
          <w:rFonts w:eastAsia="Arial Narrow"/>
          <w:b/>
          <w:lang w:val="es-CO"/>
        </w:rPr>
        <w:t>O DE LEY No.             DE 2023</w:t>
      </w:r>
    </w:p>
    <w:p w14:paraId="382DDC1E" w14:textId="77777777" w:rsidR="00527A80" w:rsidRPr="00233B7A" w:rsidRDefault="00527A80" w:rsidP="00527A80">
      <w:pPr>
        <w:jc w:val="center"/>
        <w:rPr>
          <w:rFonts w:eastAsia="Arial Narrow"/>
          <w:lang w:val="es-CO"/>
        </w:rPr>
      </w:pPr>
    </w:p>
    <w:p w14:paraId="3DEB8451" w14:textId="0BAFCBC9" w:rsidR="00527A80" w:rsidRPr="00233B7A" w:rsidRDefault="00527A80" w:rsidP="003D7677">
      <w:pPr>
        <w:jc w:val="center"/>
        <w:rPr>
          <w:rFonts w:eastAsia="Arial Narrow"/>
          <w:lang w:val="es-CO"/>
        </w:rPr>
      </w:pPr>
      <w:r w:rsidRPr="00233B7A">
        <w:rPr>
          <w:rFonts w:eastAsia="Arial Narrow"/>
          <w:lang w:val="es-CO"/>
        </w:rPr>
        <w:t>“</w:t>
      </w:r>
      <w:r w:rsidRPr="00233B7A">
        <w:rPr>
          <w:rFonts w:eastAsia="Arial Narrow"/>
          <w:i/>
          <w:lang w:val="es-CO"/>
        </w:rPr>
        <w:t xml:space="preserve">Por medio de la cual </w:t>
      </w:r>
      <w:r w:rsidR="00BB1300" w:rsidRPr="00233B7A">
        <w:rPr>
          <w:rFonts w:eastAsia="Arial Narrow"/>
          <w:i/>
          <w:lang w:val="es-CO"/>
        </w:rPr>
        <w:t>se modifica la ley 916 de 2004, se reglamentan las Corralejas y se dictan otras disposiciones</w:t>
      </w:r>
      <w:r w:rsidRPr="00233B7A">
        <w:rPr>
          <w:rFonts w:eastAsia="Arial Narrow"/>
          <w:lang w:val="es-CO"/>
        </w:rPr>
        <w:t>”.</w:t>
      </w:r>
    </w:p>
    <w:p w14:paraId="77FE8C1B" w14:textId="77777777" w:rsidR="003D7677" w:rsidRPr="00233B7A" w:rsidRDefault="003D7677" w:rsidP="003D7677">
      <w:pPr>
        <w:jc w:val="center"/>
        <w:rPr>
          <w:rFonts w:eastAsia="Arial Narrow"/>
          <w:lang w:val="es-CO"/>
        </w:rPr>
      </w:pPr>
    </w:p>
    <w:p w14:paraId="5A827CEE" w14:textId="22FBB582" w:rsidR="00527A80" w:rsidRDefault="00527A80" w:rsidP="003D7677">
      <w:pPr>
        <w:jc w:val="center"/>
        <w:rPr>
          <w:rFonts w:eastAsia="Arial Narrow"/>
          <w:b/>
          <w:lang w:val="es-CO"/>
        </w:rPr>
      </w:pPr>
      <w:r w:rsidRPr="00233B7A">
        <w:rPr>
          <w:rFonts w:eastAsia="Arial Narrow"/>
          <w:b/>
          <w:lang w:val="es-CO"/>
        </w:rPr>
        <w:t>EL CONGRESO DE LA REPÚBLICA DE COLOMBIA</w:t>
      </w:r>
    </w:p>
    <w:p w14:paraId="2D6F019D" w14:textId="77777777" w:rsidR="00D21A84" w:rsidRPr="00233B7A" w:rsidRDefault="00D21A84" w:rsidP="003D7677">
      <w:pPr>
        <w:jc w:val="center"/>
        <w:rPr>
          <w:rFonts w:eastAsia="Arial Narrow"/>
          <w:b/>
          <w:lang w:val="es-CO"/>
        </w:rPr>
      </w:pPr>
    </w:p>
    <w:p w14:paraId="5AFFA91A" w14:textId="37EF8112" w:rsidR="00527A80" w:rsidRPr="00233B7A" w:rsidRDefault="00527A80" w:rsidP="00D21A84">
      <w:pPr>
        <w:tabs>
          <w:tab w:val="center" w:pos="4514"/>
          <w:tab w:val="left" w:pos="7920"/>
        </w:tabs>
        <w:jc w:val="center"/>
        <w:rPr>
          <w:rFonts w:eastAsia="Arial Narrow"/>
          <w:lang w:val="es-CO"/>
        </w:rPr>
      </w:pPr>
      <w:r w:rsidRPr="00233B7A">
        <w:rPr>
          <w:rFonts w:eastAsia="Arial Narrow"/>
          <w:b/>
          <w:lang w:val="es-CO"/>
        </w:rPr>
        <w:t>DECRETA:</w:t>
      </w:r>
    </w:p>
    <w:p w14:paraId="1D0720D7" w14:textId="77777777" w:rsidR="00527A80" w:rsidRPr="00233B7A" w:rsidRDefault="00527A80" w:rsidP="00527A80">
      <w:pPr>
        <w:jc w:val="both"/>
        <w:rPr>
          <w:rFonts w:eastAsia="Arial Narrow"/>
          <w:lang w:val="es-CO"/>
        </w:rPr>
      </w:pPr>
    </w:p>
    <w:p w14:paraId="2D8AA674" w14:textId="30A860FC" w:rsidR="00527A80" w:rsidRPr="00233B7A" w:rsidRDefault="00527A80" w:rsidP="00BB1300">
      <w:pPr>
        <w:jc w:val="both"/>
        <w:rPr>
          <w:rFonts w:eastAsia="Arial Narrow"/>
          <w:lang w:val="es-CO"/>
        </w:rPr>
      </w:pPr>
      <w:bookmarkStart w:id="0" w:name="_heading=h.3znysh7" w:colFirst="0" w:colLast="0"/>
      <w:bookmarkEnd w:id="0"/>
      <w:r w:rsidRPr="00233B7A">
        <w:rPr>
          <w:rFonts w:eastAsia="Arial Narrow"/>
          <w:b/>
          <w:lang w:val="es-CO"/>
        </w:rPr>
        <w:t xml:space="preserve">Artículo 1°. </w:t>
      </w:r>
      <w:r w:rsidR="00BB1300" w:rsidRPr="00233B7A">
        <w:rPr>
          <w:rFonts w:eastAsia="Arial Narrow"/>
          <w:b/>
          <w:lang w:val="es-CO"/>
        </w:rPr>
        <w:t xml:space="preserve">Objeto. </w:t>
      </w:r>
      <w:r w:rsidR="00BB1300" w:rsidRPr="00233B7A">
        <w:rPr>
          <w:rFonts w:eastAsia="Arial Narrow"/>
          <w:lang w:val="es-CO"/>
        </w:rPr>
        <w:t xml:space="preserve">La presente ley tiene por objeto reglamentar la práctica de las corralejas y modificar el Manual Nacional Taurino, con el fin de establecer reglas claras con respecto a los eventos de este tipo y eliminar el sufrimiento </w:t>
      </w:r>
      <w:r w:rsidR="007973C1" w:rsidRPr="00233B7A">
        <w:rPr>
          <w:rFonts w:eastAsia="Arial Narrow"/>
          <w:lang w:val="es-CO"/>
        </w:rPr>
        <w:t xml:space="preserve">de los animales al tiempo que se conserva las tradiciones y prácticas culturales. </w:t>
      </w:r>
    </w:p>
    <w:p w14:paraId="469D8135" w14:textId="2372AA0B" w:rsidR="007973C1" w:rsidRPr="00233B7A" w:rsidRDefault="007973C1" w:rsidP="00BB1300">
      <w:pPr>
        <w:jc w:val="both"/>
        <w:rPr>
          <w:rFonts w:eastAsia="Arial Narrow"/>
          <w:lang w:val="es-CO"/>
        </w:rPr>
      </w:pPr>
    </w:p>
    <w:p w14:paraId="4DB2BB48" w14:textId="66556D71" w:rsidR="008C677E" w:rsidRDefault="008C677E" w:rsidP="008C677E">
      <w:pPr>
        <w:jc w:val="center"/>
        <w:rPr>
          <w:rFonts w:eastAsia="Arial Narrow"/>
          <w:b/>
          <w:lang w:val="es-CO"/>
        </w:rPr>
      </w:pPr>
      <w:r>
        <w:rPr>
          <w:rFonts w:eastAsia="Arial Narrow"/>
          <w:b/>
          <w:lang w:val="es-CO"/>
        </w:rPr>
        <w:t>CAPITULO 1. REGLAMENTO NACIONAL TAURINO</w:t>
      </w:r>
    </w:p>
    <w:p w14:paraId="71253DDF" w14:textId="77777777" w:rsidR="008C677E" w:rsidRDefault="008C677E" w:rsidP="00BB1300">
      <w:pPr>
        <w:jc w:val="both"/>
        <w:rPr>
          <w:rFonts w:eastAsia="Arial Narrow"/>
          <w:b/>
          <w:lang w:val="es-CO"/>
        </w:rPr>
      </w:pPr>
    </w:p>
    <w:p w14:paraId="00F22F08" w14:textId="206E9765" w:rsidR="007973C1" w:rsidRPr="00233B7A" w:rsidRDefault="007973C1" w:rsidP="00BB1300">
      <w:pPr>
        <w:jc w:val="both"/>
        <w:rPr>
          <w:rFonts w:eastAsia="Arial Narrow"/>
          <w:b/>
          <w:lang w:val="es-CO"/>
        </w:rPr>
      </w:pPr>
      <w:r w:rsidRPr="00233B7A">
        <w:rPr>
          <w:rFonts w:eastAsia="Arial Narrow"/>
          <w:b/>
          <w:lang w:val="es-CO"/>
        </w:rPr>
        <w:t>Artículo 2. Modifíquese el artículo 12 de la ley 916 de 2004 el cual quedará así:</w:t>
      </w:r>
    </w:p>
    <w:p w14:paraId="36616232" w14:textId="5100E843" w:rsidR="007973C1" w:rsidRPr="00233B7A" w:rsidRDefault="007973C1" w:rsidP="00BB1300">
      <w:pPr>
        <w:jc w:val="both"/>
        <w:rPr>
          <w:rFonts w:eastAsia="Arial Narrow"/>
          <w:b/>
          <w:lang w:val="es-CO"/>
        </w:rPr>
      </w:pPr>
    </w:p>
    <w:p w14:paraId="31FFAA8B" w14:textId="249A7A43" w:rsidR="007973C1" w:rsidRPr="00233B7A" w:rsidRDefault="007973C1" w:rsidP="007973C1">
      <w:pPr>
        <w:jc w:val="both"/>
        <w:rPr>
          <w:rFonts w:eastAsia="Arial Narrow"/>
          <w:lang w:val="es-CO"/>
        </w:rPr>
      </w:pPr>
      <w:r w:rsidRPr="00233B7A">
        <w:rPr>
          <w:rFonts w:eastAsia="Arial Narrow"/>
          <w:b/>
          <w:bCs/>
          <w:lang w:val="es-CO"/>
        </w:rPr>
        <w:t>Artículo 12. </w:t>
      </w:r>
      <w:r w:rsidRPr="00233B7A">
        <w:rPr>
          <w:rFonts w:eastAsia="Arial Narrow"/>
          <w:b/>
          <w:lang w:val="es-CO"/>
        </w:rPr>
        <w:t>Definiciones.</w:t>
      </w:r>
      <w:r w:rsidRPr="00233B7A">
        <w:rPr>
          <w:rFonts w:eastAsia="Arial Narrow"/>
          <w:lang w:val="es-CO"/>
        </w:rPr>
        <w:t xml:space="preserve"> Para la aplicación e interpretación de este Reglamento, se tendrán en cuenta las siguientes definiciones:</w:t>
      </w:r>
    </w:p>
    <w:p w14:paraId="5551101D" w14:textId="77777777" w:rsidR="007973C1" w:rsidRPr="00233B7A" w:rsidRDefault="007973C1" w:rsidP="007973C1">
      <w:pPr>
        <w:jc w:val="both"/>
        <w:rPr>
          <w:rFonts w:eastAsia="Arial Narrow"/>
          <w:lang w:val="es-CO"/>
        </w:rPr>
      </w:pPr>
    </w:p>
    <w:p w14:paraId="383E5A62" w14:textId="77777777" w:rsidR="007973C1" w:rsidRPr="00233B7A" w:rsidRDefault="007973C1" w:rsidP="007973C1">
      <w:pPr>
        <w:jc w:val="both"/>
        <w:rPr>
          <w:rFonts w:eastAsia="Arial Narrow"/>
          <w:lang w:val="es-CO"/>
        </w:rPr>
      </w:pPr>
      <w:r w:rsidRPr="00233B7A">
        <w:rPr>
          <w:rFonts w:eastAsia="Arial Narrow"/>
          <w:b/>
          <w:lang w:val="es-CO"/>
        </w:rPr>
        <w:t>Afeitado.</w:t>
      </w:r>
      <w:r w:rsidRPr="00233B7A">
        <w:rPr>
          <w:rFonts w:eastAsia="Arial Narrow"/>
          <w:lang w:val="es-CO"/>
        </w:rPr>
        <w:t xml:space="preserve"> Acción y efecto de despuntar los cuernos a los toros de lidia, arreglando y disimulando la operación con el fin de aminorar el riesgo de los toreros. Además de cortar los cuernos, se recortan los pelos del testuz para disimular la merma en la dimensión de las astas, de ahí el vocablo.</w:t>
      </w:r>
    </w:p>
    <w:p w14:paraId="4B1E2ACE" w14:textId="21E41615" w:rsidR="007973C1" w:rsidRPr="00233B7A" w:rsidRDefault="007973C1" w:rsidP="007973C1">
      <w:pPr>
        <w:jc w:val="both"/>
        <w:rPr>
          <w:rFonts w:eastAsia="Arial Narrow"/>
          <w:lang w:val="es-CO"/>
        </w:rPr>
      </w:pPr>
      <w:r w:rsidRPr="00233B7A">
        <w:rPr>
          <w:rFonts w:eastAsia="Arial Narrow"/>
          <w:b/>
          <w:lang w:val="es-CO"/>
        </w:rPr>
        <w:t>Albardada.</w:t>
      </w:r>
      <w:r w:rsidRPr="00233B7A">
        <w:rPr>
          <w:rFonts w:eastAsia="Arial Narrow"/>
          <w:lang w:val="es-CO"/>
        </w:rPr>
        <w:t xml:space="preserve"> Dícese del toro cuando los pelos del lomo, siendo de color más claro que el resto del cuerpo, están extendidos, dibujando la silueta de una albarda.</w:t>
      </w:r>
    </w:p>
    <w:p w14:paraId="462FEC89" w14:textId="77777777" w:rsidR="007973C1" w:rsidRPr="00233B7A" w:rsidRDefault="007973C1" w:rsidP="007973C1">
      <w:pPr>
        <w:jc w:val="both"/>
        <w:rPr>
          <w:rFonts w:eastAsia="Arial Narrow"/>
          <w:lang w:val="es-CO"/>
        </w:rPr>
      </w:pPr>
    </w:p>
    <w:p w14:paraId="5F5D0C6E" w14:textId="3792137E" w:rsidR="007973C1" w:rsidRPr="00233B7A" w:rsidRDefault="007973C1" w:rsidP="007973C1">
      <w:pPr>
        <w:jc w:val="both"/>
        <w:rPr>
          <w:rFonts w:eastAsia="Arial Narrow"/>
          <w:lang w:val="es-CO"/>
        </w:rPr>
      </w:pPr>
      <w:r w:rsidRPr="00233B7A">
        <w:rPr>
          <w:rFonts w:eastAsia="Arial Narrow"/>
          <w:b/>
          <w:lang w:val="es-CO"/>
        </w:rPr>
        <w:t>Alguacilillos.</w:t>
      </w:r>
      <w:r w:rsidRPr="00233B7A">
        <w:rPr>
          <w:rFonts w:eastAsia="Arial Narrow"/>
          <w:lang w:val="es-CO"/>
        </w:rPr>
        <w:t xml:space="preserve"> Cada uno de los alguaciles que en las plazas de toros preceden a la cuadrilla durante el paseo, uno de los cuales recibe la llave del toril. El alguacilillo representa a la autoridad en el paseíllo, despeja la plaza y tiene funciones en el callejón.</w:t>
      </w:r>
    </w:p>
    <w:p w14:paraId="7A02ACCD" w14:textId="77777777" w:rsidR="007973C1" w:rsidRPr="00233B7A" w:rsidRDefault="007973C1" w:rsidP="007973C1">
      <w:pPr>
        <w:jc w:val="both"/>
        <w:rPr>
          <w:rFonts w:eastAsia="Arial Narrow"/>
          <w:lang w:val="es-CO"/>
        </w:rPr>
      </w:pPr>
    </w:p>
    <w:p w14:paraId="62F8C55B" w14:textId="77777777" w:rsidR="007973C1" w:rsidRPr="00233B7A" w:rsidRDefault="007973C1" w:rsidP="007973C1">
      <w:pPr>
        <w:jc w:val="both"/>
        <w:rPr>
          <w:rFonts w:eastAsia="Arial Narrow"/>
          <w:lang w:val="es-CO"/>
        </w:rPr>
      </w:pPr>
      <w:r w:rsidRPr="00233B7A">
        <w:rPr>
          <w:rFonts w:eastAsia="Arial Narrow"/>
          <w:b/>
          <w:lang w:val="es-CO"/>
        </w:rPr>
        <w:t>Alternativa.</w:t>
      </w:r>
      <w:r w:rsidRPr="00233B7A">
        <w:rPr>
          <w:rFonts w:eastAsia="Arial Narrow"/>
          <w:lang w:val="es-CO"/>
        </w:rPr>
        <w:t xml:space="preserve"> Acto por el cual un </w:t>
      </w:r>
      <w:r w:rsidRPr="00233B7A">
        <w:rPr>
          <w:rFonts w:eastAsia="Arial Narrow"/>
          <w:b/>
          <w:u w:val="single"/>
          <w:lang w:val="es-CO"/>
        </w:rPr>
        <w:t>torero</w:t>
      </w:r>
      <w:r w:rsidRPr="00233B7A">
        <w:rPr>
          <w:rFonts w:eastAsia="Arial Narrow"/>
          <w:lang w:val="es-CO"/>
        </w:rPr>
        <w:t xml:space="preserve"> </w:t>
      </w:r>
      <w:r w:rsidRPr="00233B7A">
        <w:rPr>
          <w:rFonts w:eastAsia="Arial Narrow"/>
          <w:strike/>
          <w:lang w:val="es-CO"/>
        </w:rPr>
        <w:t>matador de toros</w:t>
      </w:r>
      <w:r w:rsidRPr="00233B7A">
        <w:rPr>
          <w:rFonts w:eastAsia="Arial Narrow"/>
          <w:lang w:val="es-CO"/>
        </w:rPr>
        <w:t xml:space="preserve"> eleva a un novillero a la misma categoría, entregándole, en el curso de la corrida, la muleta </w:t>
      </w:r>
      <w:r w:rsidRPr="00233B7A">
        <w:rPr>
          <w:rFonts w:eastAsia="Arial Narrow"/>
          <w:strike/>
          <w:lang w:val="es-CO"/>
        </w:rPr>
        <w:t>y el estoque</w:t>
      </w:r>
      <w:r w:rsidRPr="00233B7A">
        <w:rPr>
          <w:rFonts w:eastAsia="Arial Narrow"/>
          <w:lang w:val="es-CO"/>
        </w:rPr>
        <w:t xml:space="preserve"> para que ejecute la faena en su lugar. </w:t>
      </w:r>
    </w:p>
    <w:p w14:paraId="3DFC8B14" w14:textId="77777777" w:rsidR="007973C1" w:rsidRPr="00233B7A" w:rsidRDefault="007973C1" w:rsidP="007973C1">
      <w:pPr>
        <w:jc w:val="both"/>
        <w:rPr>
          <w:rFonts w:eastAsia="Arial Narrow"/>
          <w:lang w:val="es-CO"/>
        </w:rPr>
      </w:pPr>
    </w:p>
    <w:p w14:paraId="0FB2D1DF" w14:textId="3BA7A5EB" w:rsidR="007973C1" w:rsidRPr="00233B7A" w:rsidRDefault="007973C1" w:rsidP="007973C1">
      <w:pPr>
        <w:jc w:val="both"/>
        <w:rPr>
          <w:rFonts w:eastAsia="Arial Narrow"/>
          <w:lang w:val="es-CO"/>
        </w:rPr>
      </w:pPr>
      <w:r w:rsidRPr="00233B7A">
        <w:rPr>
          <w:rFonts w:eastAsia="Arial Narrow"/>
          <w:b/>
          <w:lang w:val="es-CO"/>
        </w:rPr>
        <w:t>Ceremonia:</w:t>
      </w:r>
      <w:r w:rsidRPr="00233B7A">
        <w:rPr>
          <w:rFonts w:eastAsia="Arial Narrow"/>
          <w:lang w:val="es-CO"/>
        </w:rPr>
        <w:t xml:space="preserve"> La entrega de muleta </w:t>
      </w:r>
      <w:r w:rsidRPr="00233B7A">
        <w:rPr>
          <w:rFonts w:eastAsia="Arial Narrow"/>
          <w:strike/>
          <w:lang w:val="es-CO"/>
        </w:rPr>
        <w:t>y estoque</w:t>
      </w:r>
      <w:r w:rsidRPr="00233B7A">
        <w:rPr>
          <w:rFonts w:eastAsia="Arial Narrow"/>
          <w:lang w:val="es-CO"/>
        </w:rPr>
        <w:t xml:space="preserve"> se realiza antes de iniciarse el último tercio de la lidia del toro de la alternativa, con arreglo al siguiente ceremonial: el padrino se dirige al neófito llevando en la mano izquierda la muleta recogida </w:t>
      </w:r>
      <w:r w:rsidRPr="00233B7A">
        <w:rPr>
          <w:rFonts w:eastAsia="Arial Narrow"/>
          <w:strike/>
          <w:lang w:val="es-CO"/>
        </w:rPr>
        <w:t>y sobre ella el estoque</w:t>
      </w:r>
      <w:r w:rsidRPr="00233B7A">
        <w:rPr>
          <w:rFonts w:eastAsia="Arial Narrow"/>
          <w:lang w:val="es-CO"/>
        </w:rPr>
        <w:t xml:space="preserve">, formando un aspa, y en la derecha la montera. Al aproximarse ambos se descubre también el </w:t>
      </w:r>
      <w:proofErr w:type="spellStart"/>
      <w:r w:rsidRPr="00233B7A">
        <w:rPr>
          <w:rFonts w:eastAsia="Arial Narrow"/>
          <w:lang w:val="es-CO"/>
        </w:rPr>
        <w:t>toricantano</w:t>
      </w:r>
      <w:proofErr w:type="spellEnd"/>
      <w:r w:rsidRPr="00233B7A">
        <w:rPr>
          <w:rFonts w:eastAsia="Arial Narrow"/>
          <w:lang w:val="es-CO"/>
        </w:rPr>
        <w:t xml:space="preserve">, a quien el </w:t>
      </w:r>
      <w:r w:rsidRPr="00233B7A">
        <w:rPr>
          <w:rFonts w:eastAsia="Arial Narrow"/>
          <w:b/>
          <w:u w:val="single"/>
          <w:lang w:val="es-CO"/>
        </w:rPr>
        <w:t>torero</w:t>
      </w:r>
      <w:r w:rsidRPr="00233B7A">
        <w:rPr>
          <w:rFonts w:eastAsia="Arial Narrow"/>
          <w:lang w:val="es-CO"/>
        </w:rPr>
        <w:t xml:space="preserve"> </w:t>
      </w:r>
      <w:r w:rsidRPr="00233B7A">
        <w:rPr>
          <w:rFonts w:eastAsia="Arial Narrow"/>
          <w:strike/>
          <w:lang w:val="es-CO"/>
        </w:rPr>
        <w:t>matador</w:t>
      </w:r>
      <w:r w:rsidRPr="00233B7A">
        <w:rPr>
          <w:rFonts w:eastAsia="Arial Narrow"/>
          <w:lang w:val="es-CO"/>
        </w:rPr>
        <w:t xml:space="preserve"> suele dirigir unas frases de aliento, deseándole suerte, canjeando seguidamente muleta </w:t>
      </w:r>
      <w:r w:rsidRPr="00233B7A">
        <w:rPr>
          <w:rFonts w:eastAsia="Arial Narrow"/>
          <w:strike/>
          <w:lang w:val="es-CO"/>
        </w:rPr>
        <w:t>y estoque</w:t>
      </w:r>
      <w:r w:rsidRPr="00233B7A">
        <w:rPr>
          <w:rFonts w:eastAsia="Arial Narrow"/>
          <w:lang w:val="es-CO"/>
        </w:rPr>
        <w:t xml:space="preserve"> por el capote que él su, abrazándose y dándose la mano, para seguidamente realizar el nuevo</w:t>
      </w:r>
      <w:r w:rsidR="00291C2B" w:rsidRPr="00233B7A">
        <w:rPr>
          <w:rFonts w:eastAsia="Arial Narrow"/>
          <w:lang w:val="es-CO"/>
        </w:rPr>
        <w:t xml:space="preserve"> </w:t>
      </w:r>
      <w:r w:rsidR="00291C2B" w:rsidRPr="00233B7A">
        <w:rPr>
          <w:rFonts w:eastAsia="Arial Narrow"/>
          <w:b/>
          <w:u w:val="single"/>
          <w:lang w:val="es-CO"/>
        </w:rPr>
        <w:t>torero</w:t>
      </w:r>
      <w:r w:rsidRPr="00233B7A">
        <w:rPr>
          <w:rFonts w:eastAsia="Arial Narrow"/>
          <w:lang w:val="es-CO"/>
        </w:rPr>
        <w:t xml:space="preserve"> </w:t>
      </w:r>
      <w:r w:rsidRPr="00233B7A">
        <w:rPr>
          <w:rFonts w:eastAsia="Arial Narrow"/>
          <w:strike/>
          <w:lang w:val="es-CO"/>
        </w:rPr>
        <w:t>matador</w:t>
      </w:r>
      <w:r w:rsidRPr="00233B7A">
        <w:rPr>
          <w:rFonts w:eastAsia="Arial Narrow"/>
          <w:lang w:val="es-CO"/>
        </w:rPr>
        <w:t xml:space="preserve"> la faena de muleta y</w:t>
      </w:r>
      <w:r w:rsidR="00291C2B" w:rsidRPr="00233B7A">
        <w:rPr>
          <w:rFonts w:eastAsia="Arial Narrow"/>
          <w:lang w:val="es-CO"/>
        </w:rPr>
        <w:t xml:space="preserve"> </w:t>
      </w:r>
      <w:r w:rsidR="00291C2B" w:rsidRPr="00233B7A">
        <w:rPr>
          <w:rFonts w:eastAsia="Arial Narrow"/>
          <w:b/>
          <w:u w:val="single"/>
          <w:lang w:val="es-CO"/>
        </w:rPr>
        <w:t>concluir el espectáculo con la salida del toro</w:t>
      </w:r>
      <w:r w:rsidRPr="00233B7A">
        <w:rPr>
          <w:rFonts w:eastAsia="Arial Narrow"/>
          <w:lang w:val="es-CO"/>
        </w:rPr>
        <w:t xml:space="preserve"> </w:t>
      </w:r>
      <w:r w:rsidRPr="00233B7A">
        <w:rPr>
          <w:rFonts w:eastAsia="Arial Narrow"/>
          <w:strike/>
          <w:lang w:val="es-CO"/>
        </w:rPr>
        <w:t>dar muerte a su toro</w:t>
      </w:r>
      <w:r w:rsidRPr="00233B7A">
        <w:rPr>
          <w:rFonts w:eastAsia="Arial Narrow"/>
          <w:lang w:val="es-CO"/>
        </w:rPr>
        <w:t>.</w:t>
      </w:r>
    </w:p>
    <w:p w14:paraId="2994F879" w14:textId="77777777" w:rsidR="00291C2B" w:rsidRPr="00233B7A" w:rsidRDefault="00291C2B" w:rsidP="007973C1">
      <w:pPr>
        <w:jc w:val="both"/>
        <w:rPr>
          <w:rFonts w:eastAsia="Arial Narrow"/>
          <w:lang w:val="es-CO"/>
        </w:rPr>
      </w:pPr>
    </w:p>
    <w:p w14:paraId="5A2A1FCB" w14:textId="530CF41A" w:rsidR="007973C1" w:rsidRPr="00233B7A" w:rsidRDefault="007973C1" w:rsidP="007973C1">
      <w:pPr>
        <w:jc w:val="both"/>
        <w:rPr>
          <w:rFonts w:eastAsia="Arial Narrow"/>
          <w:lang w:val="es-CO"/>
        </w:rPr>
      </w:pPr>
      <w:r w:rsidRPr="00233B7A">
        <w:rPr>
          <w:rFonts w:eastAsia="Arial Narrow"/>
          <w:b/>
          <w:lang w:val="es-CO"/>
        </w:rPr>
        <w:t>Apartado.</w:t>
      </w:r>
      <w:r w:rsidRPr="00233B7A">
        <w:rPr>
          <w:rFonts w:eastAsia="Arial Narrow"/>
          <w:lang w:val="es-CO"/>
        </w:rPr>
        <w:t xml:space="preserve"> Acción de encerrar a las reses en los chiqueros antes de la corrida.</w:t>
      </w:r>
    </w:p>
    <w:p w14:paraId="32FD617D" w14:textId="77777777" w:rsidR="00291C2B" w:rsidRPr="00233B7A" w:rsidRDefault="00291C2B" w:rsidP="007973C1">
      <w:pPr>
        <w:jc w:val="both"/>
        <w:rPr>
          <w:rFonts w:eastAsia="Arial Narrow"/>
          <w:lang w:val="es-CO"/>
        </w:rPr>
      </w:pPr>
    </w:p>
    <w:p w14:paraId="1D12890A" w14:textId="3D91BC4C" w:rsidR="007973C1" w:rsidRPr="00233B7A" w:rsidRDefault="007973C1" w:rsidP="007973C1">
      <w:pPr>
        <w:jc w:val="both"/>
        <w:rPr>
          <w:rFonts w:eastAsia="Arial Narrow"/>
          <w:lang w:val="es-CO"/>
        </w:rPr>
      </w:pPr>
      <w:r w:rsidRPr="00233B7A">
        <w:rPr>
          <w:rFonts w:eastAsia="Arial Narrow"/>
          <w:b/>
          <w:lang w:val="es-CO"/>
        </w:rPr>
        <w:lastRenderedPageBreak/>
        <w:t>Areneros.</w:t>
      </w:r>
      <w:r w:rsidRPr="00233B7A">
        <w:rPr>
          <w:rFonts w:eastAsia="Arial Narrow"/>
          <w:lang w:val="es-CO"/>
        </w:rPr>
        <w:t xml:space="preserve"> El mozo que en la plaza iguala el piso después de la lidia de cada toro.</w:t>
      </w:r>
    </w:p>
    <w:p w14:paraId="1AF178D1" w14:textId="77777777" w:rsidR="00291C2B" w:rsidRPr="00233B7A" w:rsidRDefault="00291C2B" w:rsidP="007973C1">
      <w:pPr>
        <w:jc w:val="both"/>
        <w:rPr>
          <w:rFonts w:eastAsia="Arial Narrow"/>
          <w:lang w:val="es-CO"/>
        </w:rPr>
      </w:pPr>
    </w:p>
    <w:p w14:paraId="6B1FF363" w14:textId="3CB4AF29" w:rsidR="007973C1" w:rsidRPr="00233B7A" w:rsidRDefault="007973C1" w:rsidP="007973C1">
      <w:pPr>
        <w:jc w:val="both"/>
        <w:rPr>
          <w:rFonts w:eastAsia="Arial Narrow"/>
          <w:strike/>
          <w:lang w:val="es-CO"/>
        </w:rPr>
      </w:pPr>
      <w:r w:rsidRPr="00233B7A">
        <w:rPr>
          <w:rFonts w:eastAsia="Arial Narrow"/>
          <w:b/>
          <w:strike/>
          <w:lang w:val="es-CO"/>
        </w:rPr>
        <w:t>Arpón.</w:t>
      </w:r>
      <w:r w:rsidRPr="00233B7A">
        <w:rPr>
          <w:rFonts w:eastAsia="Arial Narrow"/>
          <w:strike/>
          <w:lang w:val="es-CO"/>
        </w:rPr>
        <w:t xml:space="preserve"> El remate de las banderillas que consiste en una piedra de hierro afilada provistas de otras menores que salen en dirección contraria para que al hundirse prenda e impida su caída.</w:t>
      </w:r>
    </w:p>
    <w:p w14:paraId="7AB08B70" w14:textId="77777777" w:rsidR="00291C2B" w:rsidRPr="00233B7A" w:rsidRDefault="00291C2B" w:rsidP="007973C1">
      <w:pPr>
        <w:jc w:val="both"/>
        <w:rPr>
          <w:rFonts w:eastAsia="Arial Narrow"/>
          <w:lang w:val="es-CO"/>
        </w:rPr>
      </w:pPr>
    </w:p>
    <w:p w14:paraId="43C903FE" w14:textId="764AB953" w:rsidR="007973C1" w:rsidRPr="00233B7A" w:rsidRDefault="007973C1" w:rsidP="007973C1">
      <w:pPr>
        <w:jc w:val="both"/>
        <w:rPr>
          <w:rFonts w:eastAsia="Arial Narrow"/>
          <w:lang w:val="es-CO"/>
        </w:rPr>
      </w:pPr>
      <w:r w:rsidRPr="00233B7A">
        <w:rPr>
          <w:rFonts w:eastAsia="Arial Narrow"/>
          <w:b/>
          <w:lang w:val="es-CO"/>
        </w:rPr>
        <w:t>Astas.</w:t>
      </w:r>
      <w:r w:rsidRPr="00233B7A">
        <w:rPr>
          <w:rFonts w:eastAsia="Arial Narrow"/>
          <w:lang w:val="es-CO"/>
        </w:rPr>
        <w:t xml:space="preserve"> Cuerno.</w:t>
      </w:r>
    </w:p>
    <w:p w14:paraId="2BB4A07C" w14:textId="4B7D8E49" w:rsidR="009D3B37" w:rsidRPr="00233B7A" w:rsidRDefault="009D3B37" w:rsidP="007973C1">
      <w:pPr>
        <w:jc w:val="both"/>
        <w:rPr>
          <w:rFonts w:eastAsia="Arial Narrow"/>
          <w:lang w:val="es-CO"/>
        </w:rPr>
      </w:pPr>
    </w:p>
    <w:p w14:paraId="2AC86D2C" w14:textId="27CCB872" w:rsidR="009D3B37" w:rsidRPr="00233B7A" w:rsidRDefault="009D3B37" w:rsidP="007973C1">
      <w:pPr>
        <w:jc w:val="both"/>
        <w:rPr>
          <w:rFonts w:eastAsia="Arial Narrow"/>
          <w:b/>
          <w:u w:val="single"/>
          <w:lang w:val="es-CO"/>
        </w:rPr>
      </w:pPr>
      <w:r w:rsidRPr="00233B7A">
        <w:rPr>
          <w:rFonts w:eastAsia="Arial Narrow"/>
          <w:b/>
          <w:u w:val="single"/>
          <w:lang w:val="es-CO"/>
        </w:rPr>
        <w:t>Auxiliar. Encargado de asistir al torero en las actividades propias en remplazo de las antiguas figuras picador, banderillero y espada.</w:t>
      </w:r>
    </w:p>
    <w:p w14:paraId="3E3806D1" w14:textId="77777777" w:rsidR="00291C2B" w:rsidRPr="00233B7A" w:rsidRDefault="00291C2B" w:rsidP="007973C1">
      <w:pPr>
        <w:jc w:val="both"/>
        <w:rPr>
          <w:rFonts w:eastAsia="Arial Narrow"/>
          <w:lang w:val="es-CO"/>
        </w:rPr>
      </w:pPr>
    </w:p>
    <w:p w14:paraId="11AAF7D3" w14:textId="066A62FC" w:rsidR="007973C1" w:rsidRPr="00233B7A" w:rsidRDefault="007973C1" w:rsidP="007973C1">
      <w:pPr>
        <w:jc w:val="both"/>
        <w:rPr>
          <w:rFonts w:eastAsia="Arial Narrow"/>
          <w:strike/>
          <w:lang w:val="es-CO"/>
        </w:rPr>
      </w:pPr>
      <w:r w:rsidRPr="00233B7A">
        <w:rPr>
          <w:rFonts w:eastAsia="Arial Narrow"/>
          <w:b/>
          <w:strike/>
          <w:lang w:val="es-CO"/>
        </w:rPr>
        <w:t>Banderillero.</w:t>
      </w:r>
      <w:r w:rsidRPr="00233B7A">
        <w:rPr>
          <w:rFonts w:eastAsia="Arial Narrow"/>
          <w:strike/>
          <w:lang w:val="es-CO"/>
        </w:rPr>
        <w:t xml:space="preserve"> Torero que pone banderillas.</w:t>
      </w:r>
    </w:p>
    <w:p w14:paraId="3A6415F8" w14:textId="77777777" w:rsidR="00291C2B" w:rsidRPr="00233B7A" w:rsidRDefault="00291C2B" w:rsidP="007973C1">
      <w:pPr>
        <w:jc w:val="both"/>
        <w:rPr>
          <w:rFonts w:eastAsia="Arial Narrow"/>
          <w:lang w:val="es-CO"/>
        </w:rPr>
      </w:pPr>
    </w:p>
    <w:p w14:paraId="66F2173E" w14:textId="2CAB9C51" w:rsidR="007973C1" w:rsidRPr="00233B7A" w:rsidRDefault="007973C1" w:rsidP="007973C1">
      <w:pPr>
        <w:jc w:val="both"/>
        <w:rPr>
          <w:rFonts w:eastAsia="Arial Narrow"/>
          <w:strike/>
          <w:lang w:val="es-CO"/>
        </w:rPr>
      </w:pPr>
      <w:r w:rsidRPr="00233B7A">
        <w:rPr>
          <w:rFonts w:eastAsia="Arial Narrow"/>
          <w:b/>
          <w:strike/>
          <w:lang w:val="es-CO"/>
        </w:rPr>
        <w:t>Barrenar.</w:t>
      </w:r>
      <w:r w:rsidRPr="00233B7A">
        <w:rPr>
          <w:rFonts w:eastAsia="Arial Narrow"/>
          <w:strike/>
          <w:lang w:val="es-CO"/>
        </w:rPr>
        <w:t xml:space="preserve"> La acción del espada o picador que, al introducir el estoque o la puya en el cuerpo del toro revuelven el instrumento y forcejean para hacerlo penetrar más.</w:t>
      </w:r>
    </w:p>
    <w:p w14:paraId="4E98A55E" w14:textId="77777777" w:rsidR="00291C2B" w:rsidRPr="00233B7A" w:rsidRDefault="00291C2B" w:rsidP="007973C1">
      <w:pPr>
        <w:jc w:val="both"/>
        <w:rPr>
          <w:rFonts w:eastAsia="Arial Narrow"/>
          <w:lang w:val="es-CO"/>
        </w:rPr>
      </w:pPr>
    </w:p>
    <w:p w14:paraId="70728B33" w14:textId="510CEE19" w:rsidR="007973C1" w:rsidRPr="00233B7A" w:rsidRDefault="007973C1" w:rsidP="007973C1">
      <w:pPr>
        <w:jc w:val="both"/>
        <w:rPr>
          <w:rFonts w:eastAsia="Arial Narrow"/>
          <w:lang w:val="es-CO"/>
        </w:rPr>
      </w:pPr>
      <w:r w:rsidRPr="00233B7A">
        <w:rPr>
          <w:rFonts w:eastAsia="Arial Narrow"/>
          <w:b/>
          <w:lang w:val="es-CO"/>
        </w:rPr>
        <w:t>Barrera.</w:t>
      </w:r>
      <w:r w:rsidRPr="00233B7A">
        <w:rPr>
          <w:rFonts w:eastAsia="Arial Narrow"/>
          <w:lang w:val="es-CO"/>
        </w:rPr>
        <w:t xml:space="preserve"> Valla que circunda el coso donde se lidian los toros / También el espacio o callejón comprendido entre la valla que rodea el ruedo y las localidades del público. / La primera fila del tendido.</w:t>
      </w:r>
    </w:p>
    <w:p w14:paraId="781724F2" w14:textId="77777777" w:rsidR="00291C2B" w:rsidRPr="00233B7A" w:rsidRDefault="00291C2B" w:rsidP="007973C1">
      <w:pPr>
        <w:jc w:val="both"/>
        <w:rPr>
          <w:rFonts w:eastAsia="Arial Narrow"/>
          <w:lang w:val="es-CO"/>
        </w:rPr>
      </w:pPr>
    </w:p>
    <w:p w14:paraId="75531005" w14:textId="587101D2" w:rsidR="007973C1" w:rsidRPr="00233B7A" w:rsidRDefault="007973C1" w:rsidP="007973C1">
      <w:pPr>
        <w:jc w:val="both"/>
        <w:rPr>
          <w:rFonts w:eastAsia="Arial Narrow"/>
          <w:lang w:val="es-CO"/>
        </w:rPr>
      </w:pPr>
      <w:r w:rsidRPr="00233B7A">
        <w:rPr>
          <w:rFonts w:eastAsia="Arial Narrow"/>
          <w:b/>
          <w:lang w:val="es-CO"/>
        </w:rPr>
        <w:t>Burladero.</w:t>
      </w:r>
      <w:r w:rsidRPr="00233B7A">
        <w:rPr>
          <w:rFonts w:eastAsia="Arial Narrow"/>
          <w:lang w:val="es-CO"/>
        </w:rPr>
        <w:t xml:space="preserve"> Es el sitio del ruedo para que los lidiadores se protejan de la acometida del toro, o se coloquen para estar atentos durante la actuación del espada. En el callejón es el lugar destinado al personal que no interviene directamente en la lidia.</w:t>
      </w:r>
    </w:p>
    <w:p w14:paraId="025FC7DC" w14:textId="77777777" w:rsidR="00291C2B" w:rsidRPr="00233B7A" w:rsidRDefault="00291C2B" w:rsidP="007973C1">
      <w:pPr>
        <w:jc w:val="both"/>
        <w:rPr>
          <w:rFonts w:eastAsia="Arial Narrow"/>
          <w:lang w:val="es-CO"/>
        </w:rPr>
      </w:pPr>
    </w:p>
    <w:p w14:paraId="0E9A909F" w14:textId="2F82EBFC" w:rsidR="007973C1" w:rsidRPr="00233B7A" w:rsidRDefault="007973C1" w:rsidP="007973C1">
      <w:pPr>
        <w:jc w:val="both"/>
        <w:rPr>
          <w:rFonts w:eastAsia="Arial Narrow"/>
          <w:lang w:val="es-CO"/>
        </w:rPr>
      </w:pPr>
      <w:r w:rsidRPr="00233B7A">
        <w:rPr>
          <w:rFonts w:eastAsia="Arial Narrow"/>
          <w:b/>
          <w:lang w:val="es-CO"/>
        </w:rPr>
        <w:t>Cabestro.</w:t>
      </w:r>
      <w:r w:rsidRPr="00233B7A">
        <w:rPr>
          <w:rFonts w:eastAsia="Arial Narrow"/>
          <w:lang w:val="es-CO"/>
        </w:rPr>
        <w:t xml:space="preserve"> Buey manso y domesticado que suele llevar cencerro y sirve de guía para el manejo del ganado bravo.</w:t>
      </w:r>
    </w:p>
    <w:p w14:paraId="4CA3EAB4" w14:textId="77777777" w:rsidR="00291C2B" w:rsidRPr="00233B7A" w:rsidRDefault="00291C2B" w:rsidP="007973C1">
      <w:pPr>
        <w:jc w:val="both"/>
        <w:rPr>
          <w:rFonts w:eastAsia="Arial Narrow"/>
          <w:lang w:val="es-CO"/>
        </w:rPr>
      </w:pPr>
    </w:p>
    <w:p w14:paraId="5AAAE087" w14:textId="77777777" w:rsidR="007973C1" w:rsidRPr="00233B7A" w:rsidRDefault="007973C1" w:rsidP="007973C1">
      <w:pPr>
        <w:jc w:val="both"/>
        <w:rPr>
          <w:rFonts w:eastAsia="Arial Narrow"/>
          <w:lang w:val="es-CO"/>
        </w:rPr>
      </w:pPr>
      <w:r w:rsidRPr="00233B7A">
        <w:rPr>
          <w:rFonts w:eastAsia="Arial Narrow"/>
          <w:b/>
          <w:lang w:val="es-CO"/>
        </w:rPr>
        <w:t>Callejón.</w:t>
      </w:r>
      <w:r w:rsidRPr="00233B7A">
        <w:rPr>
          <w:rFonts w:eastAsia="Arial Narrow"/>
          <w:lang w:val="es-CO"/>
        </w:rPr>
        <w:t xml:space="preserve"> Espacio existente entre la barrera de tablas que circula la plaza, y el muro donde comienzan los tendidos.</w:t>
      </w:r>
    </w:p>
    <w:p w14:paraId="687480CB" w14:textId="476FE929" w:rsidR="007973C1" w:rsidRPr="00233B7A" w:rsidRDefault="007973C1" w:rsidP="007973C1">
      <w:pPr>
        <w:jc w:val="both"/>
        <w:rPr>
          <w:rFonts w:eastAsia="Arial Narrow"/>
          <w:lang w:val="es-CO"/>
        </w:rPr>
      </w:pPr>
      <w:r w:rsidRPr="00233B7A">
        <w:rPr>
          <w:rFonts w:eastAsia="Arial Narrow"/>
          <w:b/>
          <w:lang w:val="es-CO"/>
        </w:rPr>
        <w:t>Capote.</w:t>
      </w:r>
      <w:r w:rsidRPr="00233B7A">
        <w:rPr>
          <w:rFonts w:eastAsia="Arial Narrow"/>
          <w:lang w:val="es-CO"/>
        </w:rPr>
        <w:t xml:space="preserve"> Tela de fibra sintética con mucho cuerpo. La parte que se ofrece al toro es la de color fucsia, y el interior en amarillo. Se le da rigidez con baños de goma.</w:t>
      </w:r>
    </w:p>
    <w:p w14:paraId="2B50A7B5" w14:textId="77777777" w:rsidR="00291C2B" w:rsidRPr="00233B7A" w:rsidRDefault="00291C2B" w:rsidP="007973C1">
      <w:pPr>
        <w:jc w:val="both"/>
        <w:rPr>
          <w:rFonts w:eastAsia="Arial Narrow"/>
          <w:lang w:val="es-CO"/>
        </w:rPr>
      </w:pPr>
    </w:p>
    <w:p w14:paraId="587DDF36" w14:textId="503E8E1D" w:rsidR="007973C1" w:rsidRPr="00233B7A" w:rsidRDefault="007973C1" w:rsidP="007973C1">
      <w:pPr>
        <w:jc w:val="both"/>
        <w:rPr>
          <w:rFonts w:eastAsia="Arial Narrow"/>
          <w:lang w:val="es-CO"/>
        </w:rPr>
      </w:pPr>
      <w:r w:rsidRPr="00233B7A">
        <w:rPr>
          <w:rFonts w:eastAsia="Arial Narrow"/>
          <w:b/>
          <w:lang w:val="es-CO"/>
        </w:rPr>
        <w:t>Chiquero.</w:t>
      </w:r>
      <w:r w:rsidRPr="00233B7A">
        <w:rPr>
          <w:rFonts w:eastAsia="Arial Narrow"/>
          <w:lang w:val="es-CO"/>
        </w:rPr>
        <w:t xml:space="preserve"> Cada uno de los compartimentos del toril en los que los astados están encerrados antes de comenzar la corrida. Se aplica también a las instalaciones que con ese fin tienen las plazas de las dehesas.</w:t>
      </w:r>
    </w:p>
    <w:p w14:paraId="0ADED3B1" w14:textId="77777777" w:rsidR="00291C2B" w:rsidRPr="00233B7A" w:rsidRDefault="00291C2B" w:rsidP="007973C1">
      <w:pPr>
        <w:jc w:val="both"/>
        <w:rPr>
          <w:rFonts w:eastAsia="Arial Narrow"/>
          <w:lang w:val="es-CO"/>
        </w:rPr>
      </w:pPr>
    </w:p>
    <w:p w14:paraId="6FE8F0EF" w14:textId="159E8B76" w:rsidR="007973C1" w:rsidRPr="00233B7A" w:rsidRDefault="007973C1" w:rsidP="007973C1">
      <w:pPr>
        <w:jc w:val="both"/>
        <w:rPr>
          <w:rFonts w:eastAsia="Arial Narrow"/>
          <w:b/>
          <w:bCs/>
          <w:lang w:val="es-CO"/>
        </w:rPr>
      </w:pPr>
      <w:r w:rsidRPr="00233B7A">
        <w:rPr>
          <w:rFonts w:eastAsia="Arial Narrow"/>
          <w:b/>
          <w:lang w:val="es-CO"/>
        </w:rPr>
        <w:t>Cuadrilla.</w:t>
      </w:r>
      <w:r w:rsidRPr="00233B7A">
        <w:rPr>
          <w:rFonts w:eastAsia="Arial Narrow"/>
          <w:lang w:val="es-CO"/>
        </w:rPr>
        <w:t xml:space="preserve"> Conjunto de tres peones </w:t>
      </w:r>
      <w:r w:rsidRPr="00233B7A">
        <w:rPr>
          <w:rFonts w:eastAsia="Arial Narrow"/>
          <w:strike/>
          <w:lang w:val="es-CO"/>
        </w:rPr>
        <w:t>y dos picadores</w:t>
      </w:r>
      <w:r w:rsidRPr="00233B7A">
        <w:rPr>
          <w:rFonts w:eastAsia="Arial Narrow"/>
          <w:lang w:val="es-CO"/>
        </w:rPr>
        <w:t xml:space="preserve"> contratados por un</w:t>
      </w:r>
      <w:r w:rsidR="00291C2B" w:rsidRPr="00233B7A">
        <w:rPr>
          <w:rFonts w:eastAsia="Arial Narrow"/>
          <w:lang w:val="es-CO"/>
        </w:rPr>
        <w:t xml:space="preserve"> </w:t>
      </w:r>
      <w:r w:rsidR="00291C2B" w:rsidRPr="00233B7A">
        <w:rPr>
          <w:rFonts w:eastAsia="Arial Narrow"/>
          <w:b/>
          <w:u w:val="single"/>
          <w:lang w:val="es-CO"/>
        </w:rPr>
        <w:t>torero</w:t>
      </w:r>
      <w:r w:rsidRPr="00233B7A">
        <w:rPr>
          <w:rFonts w:eastAsia="Arial Narrow"/>
          <w:lang w:val="es-CO"/>
        </w:rPr>
        <w:t xml:space="preserve"> </w:t>
      </w:r>
      <w:r w:rsidRPr="00233B7A">
        <w:rPr>
          <w:rFonts w:eastAsia="Arial Narrow"/>
          <w:strike/>
          <w:lang w:val="es-CO"/>
        </w:rPr>
        <w:t>matador</w:t>
      </w:r>
      <w:r w:rsidRPr="00233B7A">
        <w:rPr>
          <w:rFonts w:eastAsia="Arial Narrow"/>
          <w:lang w:val="es-CO"/>
        </w:rPr>
        <w:t xml:space="preserve"> para la temporada taurina, lo que conforma la cuadrilla fija/La que forman los mozos para correr los toros en las calles.</w:t>
      </w:r>
      <w:r w:rsidR="00291C2B" w:rsidRPr="00233B7A">
        <w:rPr>
          <w:rFonts w:eastAsia="Arial Narrow"/>
          <w:lang w:val="es-CO"/>
        </w:rPr>
        <w:t xml:space="preserve"> </w:t>
      </w:r>
      <w:r w:rsidRPr="00233B7A">
        <w:rPr>
          <w:rFonts w:eastAsia="Arial Narrow"/>
          <w:strike/>
          <w:lang w:val="es-CO"/>
        </w:rPr>
        <w:t xml:space="preserve">La que forman los capas para ir a torear a las </w:t>
      </w:r>
      <w:r w:rsidR="00291C2B" w:rsidRPr="00233B7A">
        <w:rPr>
          <w:rFonts w:eastAsia="Arial Narrow"/>
          <w:strike/>
          <w:lang w:val="es-CO"/>
        </w:rPr>
        <w:t xml:space="preserve">fiestas de las aldeas y pueblos. </w:t>
      </w:r>
      <w:r w:rsidRPr="00233B7A">
        <w:rPr>
          <w:rFonts w:eastAsia="Arial Narrow"/>
          <w:i/>
          <w:iCs/>
          <w:strike/>
          <w:lang w:val="es-CO"/>
        </w:rPr>
        <w:t>La que forman con niños torerillos </w:t>
      </w:r>
      <w:r w:rsidRPr="00233B7A">
        <w:rPr>
          <w:rFonts w:eastAsia="Arial Narrow"/>
          <w:strike/>
          <w:lang w:val="es-CO"/>
        </w:rPr>
        <w:t>profesionales </w:t>
      </w:r>
      <w:r w:rsidRPr="00233B7A">
        <w:rPr>
          <w:rFonts w:eastAsia="Arial Narrow"/>
          <w:i/>
          <w:iCs/>
          <w:strike/>
          <w:lang w:val="es-CO"/>
        </w:rPr>
        <w:t>del mundo taurino</w:t>
      </w:r>
      <w:r w:rsidRPr="00233B7A">
        <w:rPr>
          <w:rFonts w:eastAsia="Arial Narrow"/>
          <w:strike/>
          <w:lang w:val="es-CO"/>
        </w:rPr>
        <w:t>, cuando su precocidad permite su explotación económica</w:t>
      </w:r>
      <w:r w:rsidRPr="00233B7A">
        <w:rPr>
          <w:rFonts w:eastAsia="Arial Narrow"/>
          <w:lang w:val="es-CO"/>
        </w:rPr>
        <w:t>. </w:t>
      </w:r>
    </w:p>
    <w:p w14:paraId="7E58EE87" w14:textId="77777777" w:rsidR="00291C2B" w:rsidRPr="00233B7A" w:rsidRDefault="00291C2B" w:rsidP="007973C1">
      <w:pPr>
        <w:jc w:val="both"/>
        <w:rPr>
          <w:rFonts w:eastAsia="Arial Narrow"/>
          <w:lang w:val="es-CO"/>
        </w:rPr>
      </w:pPr>
    </w:p>
    <w:p w14:paraId="566FE441" w14:textId="6358A8D9" w:rsidR="007973C1" w:rsidRPr="00233B7A" w:rsidRDefault="007973C1" w:rsidP="007973C1">
      <w:pPr>
        <w:jc w:val="both"/>
        <w:rPr>
          <w:rFonts w:eastAsia="Arial Narrow"/>
          <w:b/>
          <w:u w:val="single"/>
          <w:lang w:val="es-CO"/>
        </w:rPr>
      </w:pPr>
      <w:r w:rsidRPr="00233B7A">
        <w:rPr>
          <w:rFonts w:eastAsia="Arial Narrow"/>
          <w:b/>
          <w:lang w:val="es-CO"/>
        </w:rPr>
        <w:t>Despitorradas.</w:t>
      </w:r>
      <w:r w:rsidRPr="00233B7A">
        <w:rPr>
          <w:rFonts w:eastAsia="Arial Narrow"/>
          <w:lang w:val="es-CO"/>
        </w:rPr>
        <w:t xml:space="preserve"> El toro astillado que conserva parte de la punta de los cuernos y no se ha hecho totalmente hebras.</w:t>
      </w:r>
      <w:r w:rsidR="00291C2B" w:rsidRPr="00233B7A">
        <w:rPr>
          <w:rFonts w:eastAsia="Arial Narrow"/>
          <w:lang w:val="es-CO"/>
        </w:rPr>
        <w:t xml:space="preserve"> </w:t>
      </w:r>
      <w:r w:rsidR="00291C2B" w:rsidRPr="00233B7A">
        <w:rPr>
          <w:rFonts w:eastAsia="Arial Narrow"/>
          <w:b/>
          <w:u w:val="single"/>
          <w:lang w:val="es-CO"/>
        </w:rPr>
        <w:t>El procedimiento de despunte de las astas debe hacerse por profesionales veterinarios garantizando que no haya sufrimiento en el toro.</w:t>
      </w:r>
    </w:p>
    <w:p w14:paraId="510C3FE0" w14:textId="77777777" w:rsidR="00291C2B" w:rsidRPr="00233B7A" w:rsidRDefault="00291C2B" w:rsidP="007973C1">
      <w:pPr>
        <w:jc w:val="both"/>
        <w:rPr>
          <w:rFonts w:eastAsia="Arial Narrow"/>
          <w:lang w:val="es-CO"/>
        </w:rPr>
      </w:pPr>
    </w:p>
    <w:p w14:paraId="1D946CF4" w14:textId="5DFB45BF" w:rsidR="007973C1" w:rsidRPr="00233B7A" w:rsidRDefault="007973C1" w:rsidP="007973C1">
      <w:pPr>
        <w:jc w:val="both"/>
        <w:rPr>
          <w:rFonts w:eastAsia="Arial Narrow"/>
          <w:strike/>
          <w:lang w:val="es-CO"/>
        </w:rPr>
      </w:pPr>
      <w:r w:rsidRPr="00233B7A">
        <w:rPr>
          <w:rFonts w:eastAsia="Arial Narrow"/>
          <w:b/>
          <w:strike/>
          <w:lang w:val="es-CO"/>
        </w:rPr>
        <w:lastRenderedPageBreak/>
        <w:t>Descabellar.</w:t>
      </w:r>
      <w:r w:rsidRPr="00233B7A">
        <w:rPr>
          <w:rFonts w:eastAsia="Arial Narrow"/>
          <w:strike/>
          <w:lang w:val="es-CO"/>
        </w:rPr>
        <w:t xml:space="preserve"> Usar el estoque propio para esta suerte de recurso que se ejecuta al colocar la punta del mismo en medio de los anillos que forman la médula espinal.</w:t>
      </w:r>
    </w:p>
    <w:p w14:paraId="0BAF9445" w14:textId="77777777" w:rsidR="00291C2B" w:rsidRPr="00233B7A" w:rsidRDefault="00291C2B" w:rsidP="007973C1">
      <w:pPr>
        <w:jc w:val="both"/>
        <w:rPr>
          <w:rFonts w:eastAsia="Arial Narrow"/>
          <w:lang w:val="es-CO"/>
        </w:rPr>
      </w:pPr>
    </w:p>
    <w:p w14:paraId="62249039" w14:textId="5B526FBC" w:rsidR="007973C1" w:rsidRPr="00233B7A" w:rsidRDefault="007973C1" w:rsidP="007973C1">
      <w:pPr>
        <w:jc w:val="both"/>
        <w:rPr>
          <w:rFonts w:eastAsia="Arial Narrow"/>
          <w:strike/>
          <w:lang w:val="es-CO"/>
        </w:rPr>
      </w:pPr>
      <w:r w:rsidRPr="00233B7A">
        <w:rPr>
          <w:rFonts w:eastAsia="Arial Narrow"/>
          <w:b/>
          <w:strike/>
          <w:lang w:val="es-CO"/>
        </w:rPr>
        <w:t>Desolladero.</w:t>
      </w:r>
      <w:r w:rsidRPr="00233B7A">
        <w:rPr>
          <w:rFonts w:eastAsia="Arial Narrow"/>
          <w:strike/>
          <w:lang w:val="es-CO"/>
        </w:rPr>
        <w:t xml:space="preserve"> Sitio donde se le quita la piel del cuerpo del toro o de alguno de sus miembros.</w:t>
      </w:r>
    </w:p>
    <w:p w14:paraId="04957683" w14:textId="77777777" w:rsidR="00291C2B" w:rsidRPr="00233B7A" w:rsidRDefault="00291C2B" w:rsidP="007973C1">
      <w:pPr>
        <w:jc w:val="both"/>
        <w:rPr>
          <w:rFonts w:eastAsia="Arial Narrow"/>
          <w:lang w:val="es-CO"/>
        </w:rPr>
      </w:pPr>
    </w:p>
    <w:p w14:paraId="2FBDD4C4" w14:textId="74F032B0" w:rsidR="007973C1" w:rsidRPr="00233B7A" w:rsidRDefault="007973C1" w:rsidP="007973C1">
      <w:pPr>
        <w:jc w:val="both"/>
        <w:rPr>
          <w:rFonts w:eastAsia="Arial Narrow"/>
          <w:lang w:val="es-CO"/>
        </w:rPr>
      </w:pPr>
      <w:r w:rsidRPr="00233B7A">
        <w:rPr>
          <w:rFonts w:eastAsia="Arial Narrow"/>
          <w:b/>
          <w:lang w:val="es-CO"/>
        </w:rPr>
        <w:t>Diestro.</w:t>
      </w:r>
      <w:r w:rsidRPr="00233B7A">
        <w:rPr>
          <w:rFonts w:eastAsia="Arial Narrow"/>
          <w:lang w:val="es-CO"/>
        </w:rPr>
        <w:t xml:space="preserve"> Torero de a pie. / Un toro diestro es el que tiene tendencia a coger y herir con el cuerno derecho.</w:t>
      </w:r>
    </w:p>
    <w:p w14:paraId="3DD5857F" w14:textId="77777777" w:rsidR="00291C2B" w:rsidRPr="00233B7A" w:rsidRDefault="00291C2B" w:rsidP="007973C1">
      <w:pPr>
        <w:jc w:val="both"/>
        <w:rPr>
          <w:rFonts w:eastAsia="Arial Narrow"/>
          <w:lang w:val="es-CO"/>
        </w:rPr>
      </w:pPr>
    </w:p>
    <w:p w14:paraId="209838EC" w14:textId="436F20D8" w:rsidR="007973C1" w:rsidRPr="00233B7A" w:rsidRDefault="007973C1" w:rsidP="007973C1">
      <w:pPr>
        <w:jc w:val="both"/>
        <w:rPr>
          <w:rFonts w:eastAsia="Arial Narrow"/>
          <w:lang w:val="es-CO"/>
        </w:rPr>
      </w:pPr>
      <w:r w:rsidRPr="00233B7A">
        <w:rPr>
          <w:rFonts w:eastAsia="Arial Narrow"/>
          <w:b/>
          <w:lang w:val="es-CO"/>
        </w:rPr>
        <w:t>Divisas.</w:t>
      </w:r>
      <w:r w:rsidRPr="00233B7A">
        <w:rPr>
          <w:rFonts w:eastAsia="Arial Narrow"/>
          <w:lang w:val="es-CO"/>
        </w:rPr>
        <w:t xml:space="preserve"> Lazo de cintas de colores con que se distinguen en la lidia los toros de cada ganadería.</w:t>
      </w:r>
    </w:p>
    <w:p w14:paraId="194BD1CB" w14:textId="77777777" w:rsidR="00291C2B" w:rsidRPr="00233B7A" w:rsidRDefault="00291C2B" w:rsidP="007973C1">
      <w:pPr>
        <w:jc w:val="both"/>
        <w:rPr>
          <w:rFonts w:eastAsia="Arial Narrow"/>
          <w:lang w:val="es-CO"/>
        </w:rPr>
      </w:pPr>
    </w:p>
    <w:p w14:paraId="0ACC87C9" w14:textId="0CBC0BA0" w:rsidR="007973C1" w:rsidRPr="00233B7A" w:rsidRDefault="007973C1" w:rsidP="007973C1">
      <w:pPr>
        <w:jc w:val="both"/>
        <w:rPr>
          <w:rFonts w:eastAsia="Arial Narrow"/>
          <w:lang w:val="es-CO"/>
        </w:rPr>
      </w:pPr>
      <w:r w:rsidRPr="00233B7A">
        <w:rPr>
          <w:rFonts w:eastAsia="Arial Narrow"/>
          <w:b/>
          <w:lang w:val="es-CO"/>
        </w:rPr>
        <w:t>Emboladas.</w:t>
      </w:r>
      <w:r w:rsidRPr="00233B7A">
        <w:rPr>
          <w:rFonts w:eastAsia="Arial Narrow"/>
          <w:lang w:val="es-CO"/>
        </w:rPr>
        <w:t xml:space="preserve"> La res vacuna a la que se colocan bolas u otro artificio en las puntas de los cuernos, que impidan el que hiera con ellos.</w:t>
      </w:r>
    </w:p>
    <w:p w14:paraId="2516B96A" w14:textId="77777777" w:rsidR="00291C2B" w:rsidRPr="00233B7A" w:rsidRDefault="00291C2B" w:rsidP="007973C1">
      <w:pPr>
        <w:jc w:val="both"/>
        <w:rPr>
          <w:rFonts w:eastAsia="Arial Narrow"/>
          <w:lang w:val="es-CO"/>
        </w:rPr>
      </w:pPr>
    </w:p>
    <w:p w14:paraId="6381D986" w14:textId="73D3EB80" w:rsidR="007973C1" w:rsidRPr="00233B7A" w:rsidRDefault="007973C1" w:rsidP="007973C1">
      <w:pPr>
        <w:jc w:val="both"/>
        <w:rPr>
          <w:rFonts w:eastAsia="Arial Narrow"/>
          <w:lang w:val="es-CO"/>
        </w:rPr>
      </w:pPr>
      <w:r w:rsidRPr="00233B7A">
        <w:rPr>
          <w:rFonts w:eastAsia="Arial Narrow"/>
          <w:b/>
          <w:lang w:val="es-CO"/>
        </w:rPr>
        <w:t>Embroque.</w:t>
      </w:r>
      <w:r w:rsidRPr="00233B7A">
        <w:rPr>
          <w:rFonts w:eastAsia="Arial Narrow"/>
          <w:lang w:val="es-CO"/>
        </w:rPr>
        <w:t xml:space="preserve"> El momento en que el toro se introduce en el terreno del torero, de manera que si este no se moviera le alcanzaría la cornada.</w:t>
      </w:r>
    </w:p>
    <w:p w14:paraId="23FE7F18" w14:textId="77777777" w:rsidR="00291C2B" w:rsidRPr="00233B7A" w:rsidRDefault="00291C2B" w:rsidP="007973C1">
      <w:pPr>
        <w:jc w:val="both"/>
        <w:rPr>
          <w:rFonts w:eastAsia="Arial Narrow"/>
          <w:lang w:val="es-CO"/>
        </w:rPr>
      </w:pPr>
    </w:p>
    <w:p w14:paraId="0782C9AB" w14:textId="77777777" w:rsidR="007973C1" w:rsidRPr="00233B7A" w:rsidRDefault="007973C1" w:rsidP="007973C1">
      <w:pPr>
        <w:jc w:val="both"/>
        <w:rPr>
          <w:rFonts w:eastAsia="Arial Narrow"/>
          <w:lang w:val="es-CO"/>
        </w:rPr>
      </w:pPr>
      <w:r w:rsidRPr="00233B7A">
        <w:rPr>
          <w:rFonts w:eastAsia="Arial Narrow"/>
          <w:b/>
          <w:lang w:val="es-CO"/>
        </w:rPr>
        <w:t>Enchiqueramiento.</w:t>
      </w:r>
      <w:r w:rsidRPr="00233B7A">
        <w:rPr>
          <w:rFonts w:eastAsia="Arial Narrow"/>
          <w:lang w:val="es-CO"/>
        </w:rPr>
        <w:t xml:space="preserve"> Encerrar las reses en los chiqueros.</w:t>
      </w:r>
    </w:p>
    <w:p w14:paraId="3F7F4C62" w14:textId="755E7D47" w:rsidR="007973C1" w:rsidRPr="00233B7A" w:rsidRDefault="007973C1" w:rsidP="007973C1">
      <w:pPr>
        <w:jc w:val="both"/>
        <w:rPr>
          <w:rFonts w:eastAsia="Arial Narrow"/>
          <w:lang w:val="es-CO"/>
        </w:rPr>
      </w:pPr>
      <w:r w:rsidRPr="00233B7A">
        <w:rPr>
          <w:rFonts w:eastAsia="Arial Narrow"/>
          <w:b/>
          <w:lang w:val="es-CO"/>
        </w:rPr>
        <w:t>Eral.</w:t>
      </w:r>
      <w:r w:rsidRPr="00233B7A">
        <w:rPr>
          <w:rFonts w:eastAsia="Arial Narrow"/>
          <w:lang w:val="es-CO"/>
        </w:rPr>
        <w:t xml:space="preserve"> La res que ha cumplido los dos años.</w:t>
      </w:r>
    </w:p>
    <w:p w14:paraId="44F90A86" w14:textId="77777777" w:rsidR="00291C2B" w:rsidRPr="00233B7A" w:rsidRDefault="00291C2B" w:rsidP="007973C1">
      <w:pPr>
        <w:jc w:val="both"/>
        <w:rPr>
          <w:rFonts w:eastAsia="Arial Narrow"/>
          <w:lang w:val="es-CO"/>
        </w:rPr>
      </w:pPr>
    </w:p>
    <w:p w14:paraId="11A22C56" w14:textId="211588BA" w:rsidR="007973C1" w:rsidRPr="00233B7A" w:rsidRDefault="007973C1" w:rsidP="007973C1">
      <w:pPr>
        <w:jc w:val="both"/>
        <w:rPr>
          <w:rFonts w:eastAsia="Arial Narrow"/>
          <w:lang w:val="es-CO"/>
        </w:rPr>
      </w:pPr>
      <w:r w:rsidRPr="00233B7A">
        <w:rPr>
          <w:rFonts w:eastAsia="Arial Narrow"/>
          <w:b/>
          <w:lang w:val="es-CO"/>
        </w:rPr>
        <w:t>Escantillón.</w:t>
      </w:r>
      <w:r w:rsidRPr="00233B7A">
        <w:rPr>
          <w:rFonts w:eastAsia="Arial Narrow"/>
          <w:lang w:val="es-CO"/>
        </w:rPr>
        <w:t xml:space="preserve"> Regla, plantilla o patrón.</w:t>
      </w:r>
    </w:p>
    <w:p w14:paraId="522B1D70" w14:textId="77777777" w:rsidR="00291C2B" w:rsidRPr="00233B7A" w:rsidRDefault="00291C2B" w:rsidP="007973C1">
      <w:pPr>
        <w:jc w:val="both"/>
        <w:rPr>
          <w:rFonts w:eastAsia="Arial Narrow"/>
          <w:lang w:val="es-CO"/>
        </w:rPr>
      </w:pPr>
    </w:p>
    <w:p w14:paraId="158BA5D4" w14:textId="5B1531AB" w:rsidR="007973C1" w:rsidRPr="00233B7A" w:rsidRDefault="007973C1" w:rsidP="007973C1">
      <w:pPr>
        <w:jc w:val="both"/>
        <w:rPr>
          <w:rFonts w:eastAsia="Arial Narrow"/>
          <w:lang w:val="es-CO"/>
        </w:rPr>
      </w:pPr>
      <w:r w:rsidRPr="00233B7A">
        <w:rPr>
          <w:rFonts w:eastAsia="Arial Narrow"/>
          <w:b/>
          <w:lang w:val="es-CO"/>
        </w:rPr>
        <w:t>Escobillados.</w:t>
      </w:r>
      <w:r w:rsidRPr="00233B7A">
        <w:rPr>
          <w:rFonts w:eastAsia="Arial Narrow"/>
          <w:lang w:val="es-CO"/>
        </w:rPr>
        <w:t xml:space="preserve"> Toro cuyas defensas se han abierto en la punta con pequeñas astillas en forma de escobas.</w:t>
      </w:r>
    </w:p>
    <w:p w14:paraId="571F611C" w14:textId="77777777" w:rsidR="00291C2B" w:rsidRPr="00233B7A" w:rsidRDefault="00291C2B" w:rsidP="007973C1">
      <w:pPr>
        <w:jc w:val="both"/>
        <w:rPr>
          <w:rFonts w:eastAsia="Arial Narrow"/>
          <w:lang w:val="es-CO"/>
        </w:rPr>
      </w:pPr>
    </w:p>
    <w:p w14:paraId="29656D8A" w14:textId="69DD4FE7" w:rsidR="007973C1" w:rsidRPr="00233B7A" w:rsidRDefault="007973C1" w:rsidP="007973C1">
      <w:pPr>
        <w:jc w:val="both"/>
        <w:rPr>
          <w:rFonts w:eastAsia="Arial Narrow"/>
          <w:strike/>
          <w:lang w:val="es-CO"/>
        </w:rPr>
      </w:pPr>
      <w:r w:rsidRPr="00233B7A">
        <w:rPr>
          <w:rFonts w:eastAsia="Arial Narrow"/>
          <w:b/>
          <w:strike/>
          <w:lang w:val="es-CO"/>
        </w:rPr>
        <w:t>Espada.</w:t>
      </w:r>
      <w:r w:rsidRPr="00233B7A">
        <w:rPr>
          <w:rFonts w:eastAsia="Arial Narrow"/>
          <w:strike/>
          <w:lang w:val="es-CO"/>
        </w:rPr>
        <w:t xml:space="preserve"> Arma blanca, larga, recta, aguda y </w:t>
      </w:r>
      <w:proofErr w:type="gramStart"/>
      <w:r w:rsidRPr="00233B7A">
        <w:rPr>
          <w:rFonts w:eastAsia="Arial Narrow"/>
          <w:strike/>
          <w:lang w:val="es-CO"/>
        </w:rPr>
        <w:t>cortante./</w:t>
      </w:r>
      <w:proofErr w:type="gramEnd"/>
      <w:r w:rsidRPr="00233B7A">
        <w:rPr>
          <w:rFonts w:eastAsia="Arial Narrow"/>
          <w:strike/>
          <w:lang w:val="es-CO"/>
        </w:rPr>
        <w:t xml:space="preserve"> Se utiliza para designar al torero que mata al toro con la espada.</w:t>
      </w:r>
    </w:p>
    <w:p w14:paraId="6A4F3DDD" w14:textId="77777777" w:rsidR="00291C2B" w:rsidRPr="00233B7A" w:rsidRDefault="00291C2B" w:rsidP="007973C1">
      <w:pPr>
        <w:jc w:val="both"/>
        <w:rPr>
          <w:rFonts w:eastAsia="Arial Narrow"/>
          <w:lang w:val="es-CO"/>
        </w:rPr>
      </w:pPr>
    </w:p>
    <w:p w14:paraId="33281176" w14:textId="7D05252B" w:rsidR="007973C1" w:rsidRPr="00233B7A" w:rsidRDefault="007973C1" w:rsidP="007973C1">
      <w:pPr>
        <w:jc w:val="both"/>
        <w:rPr>
          <w:rFonts w:eastAsia="Arial Narrow"/>
          <w:strike/>
          <w:lang w:val="es-CO"/>
        </w:rPr>
      </w:pPr>
      <w:r w:rsidRPr="00233B7A">
        <w:rPr>
          <w:rFonts w:eastAsia="Arial Narrow"/>
          <w:b/>
          <w:strike/>
          <w:lang w:val="es-CO"/>
        </w:rPr>
        <w:t>Estoque.</w:t>
      </w:r>
      <w:r w:rsidRPr="00233B7A">
        <w:rPr>
          <w:rFonts w:eastAsia="Arial Narrow"/>
          <w:strike/>
          <w:lang w:val="es-CO"/>
        </w:rPr>
        <w:t xml:space="preserve"> Espada de matar toros.</w:t>
      </w:r>
    </w:p>
    <w:p w14:paraId="496FD350" w14:textId="77777777" w:rsidR="00291C2B" w:rsidRPr="00233B7A" w:rsidRDefault="00291C2B" w:rsidP="007973C1">
      <w:pPr>
        <w:jc w:val="both"/>
        <w:rPr>
          <w:rFonts w:eastAsia="Arial Narrow"/>
          <w:lang w:val="es-CO"/>
        </w:rPr>
      </w:pPr>
    </w:p>
    <w:p w14:paraId="2332BCE7" w14:textId="620A8518" w:rsidR="007973C1" w:rsidRPr="00233B7A" w:rsidRDefault="007973C1" w:rsidP="007973C1">
      <w:pPr>
        <w:jc w:val="both"/>
        <w:rPr>
          <w:rFonts w:eastAsia="Arial Narrow"/>
          <w:strike/>
          <w:lang w:val="es-CO"/>
        </w:rPr>
      </w:pPr>
      <w:r w:rsidRPr="00233B7A">
        <w:rPr>
          <w:rFonts w:eastAsia="Arial Narrow"/>
          <w:b/>
          <w:strike/>
          <w:lang w:val="es-CO"/>
        </w:rPr>
        <w:t>Farpa.</w:t>
      </w:r>
      <w:r w:rsidRPr="00233B7A">
        <w:rPr>
          <w:rFonts w:eastAsia="Arial Narrow"/>
          <w:strike/>
          <w:lang w:val="es-CO"/>
        </w:rPr>
        <w:t xml:space="preserve"> Banderilla de metro y medio de largo, de madera quebradiza. De origen portugués, se emplea en el toreo a pie y a caballo.</w:t>
      </w:r>
    </w:p>
    <w:p w14:paraId="48A0CC2D" w14:textId="77777777" w:rsidR="00291C2B" w:rsidRPr="00233B7A" w:rsidRDefault="00291C2B" w:rsidP="007973C1">
      <w:pPr>
        <w:jc w:val="both"/>
        <w:rPr>
          <w:rFonts w:eastAsia="Arial Narrow"/>
          <w:lang w:val="es-CO"/>
        </w:rPr>
      </w:pPr>
    </w:p>
    <w:p w14:paraId="6C85A602" w14:textId="5BC5A7BF" w:rsidR="007973C1" w:rsidRPr="00233B7A" w:rsidRDefault="007973C1" w:rsidP="007973C1">
      <w:pPr>
        <w:jc w:val="both"/>
        <w:rPr>
          <w:rFonts w:eastAsia="Arial Narrow"/>
          <w:lang w:val="es-CO"/>
        </w:rPr>
      </w:pPr>
      <w:r w:rsidRPr="00233B7A">
        <w:rPr>
          <w:rFonts w:eastAsia="Arial Narrow"/>
          <w:b/>
          <w:lang w:val="es-CO"/>
        </w:rPr>
        <w:t>Hormigón.</w:t>
      </w:r>
      <w:r w:rsidRPr="00233B7A">
        <w:rPr>
          <w:rFonts w:eastAsia="Arial Narrow"/>
          <w:lang w:val="es-CO"/>
        </w:rPr>
        <w:t xml:space="preserve"> Se llama así al toro que tiene una o las dos astas sin punta a consecuencia de una enfermedad conocida vulgarmente con el nombre de hormiguillo.</w:t>
      </w:r>
    </w:p>
    <w:p w14:paraId="48C13C94" w14:textId="77777777" w:rsidR="00291C2B" w:rsidRPr="00233B7A" w:rsidRDefault="00291C2B" w:rsidP="007973C1">
      <w:pPr>
        <w:jc w:val="both"/>
        <w:rPr>
          <w:rFonts w:eastAsia="Arial Narrow"/>
          <w:lang w:val="es-CO"/>
        </w:rPr>
      </w:pPr>
    </w:p>
    <w:p w14:paraId="5E3E8E7D" w14:textId="383DCCB6" w:rsidR="007973C1" w:rsidRPr="00233B7A" w:rsidRDefault="007973C1" w:rsidP="007973C1">
      <w:pPr>
        <w:jc w:val="both"/>
        <w:rPr>
          <w:rFonts w:eastAsia="Arial Narrow"/>
          <w:lang w:val="es-CO"/>
        </w:rPr>
      </w:pPr>
      <w:r w:rsidRPr="00233B7A">
        <w:rPr>
          <w:rFonts w:eastAsia="Arial Narrow"/>
          <w:b/>
          <w:lang w:val="es-CO"/>
        </w:rPr>
        <w:t>Lidia.</w:t>
      </w:r>
      <w:r w:rsidRPr="00233B7A">
        <w:rPr>
          <w:rFonts w:eastAsia="Arial Narrow"/>
          <w:lang w:val="es-CO"/>
        </w:rPr>
        <w:t xml:space="preserve"> El conjunto de suertes que de forma ordenada dan sentido a la corrida.</w:t>
      </w:r>
    </w:p>
    <w:p w14:paraId="35E33EE1" w14:textId="77777777" w:rsidR="00291C2B" w:rsidRPr="00233B7A" w:rsidRDefault="00291C2B" w:rsidP="007973C1">
      <w:pPr>
        <w:jc w:val="both"/>
        <w:rPr>
          <w:rFonts w:eastAsia="Arial Narrow"/>
          <w:lang w:val="es-CO"/>
        </w:rPr>
      </w:pPr>
    </w:p>
    <w:p w14:paraId="20ED43AE" w14:textId="69F012A1" w:rsidR="007973C1" w:rsidRPr="00233B7A" w:rsidRDefault="007973C1" w:rsidP="007973C1">
      <w:pPr>
        <w:jc w:val="both"/>
        <w:rPr>
          <w:rFonts w:eastAsia="Arial Narrow"/>
          <w:lang w:val="es-CO"/>
        </w:rPr>
      </w:pPr>
      <w:r w:rsidRPr="00233B7A">
        <w:rPr>
          <w:rFonts w:eastAsia="Arial Narrow"/>
          <w:b/>
          <w:lang w:val="es-CO"/>
        </w:rPr>
        <w:t>Lidiador.</w:t>
      </w:r>
      <w:r w:rsidRPr="00233B7A">
        <w:rPr>
          <w:rFonts w:eastAsia="Arial Narrow"/>
          <w:lang w:val="es-CO"/>
        </w:rPr>
        <w:t xml:space="preserve"> Persona que lidia, torero, que domina la técnica del toreo y conoce al toro.</w:t>
      </w:r>
    </w:p>
    <w:p w14:paraId="3A07A2F9" w14:textId="77777777" w:rsidR="00291C2B" w:rsidRPr="00233B7A" w:rsidRDefault="00291C2B" w:rsidP="007973C1">
      <w:pPr>
        <w:jc w:val="both"/>
        <w:rPr>
          <w:rFonts w:eastAsia="Arial Narrow"/>
          <w:lang w:val="es-CO"/>
        </w:rPr>
      </w:pPr>
    </w:p>
    <w:p w14:paraId="494A1DC3" w14:textId="5204074B" w:rsidR="007973C1" w:rsidRPr="00233B7A" w:rsidRDefault="007973C1" w:rsidP="007973C1">
      <w:pPr>
        <w:jc w:val="both"/>
        <w:rPr>
          <w:rFonts w:eastAsia="Arial Narrow"/>
          <w:strike/>
          <w:lang w:val="es-CO"/>
        </w:rPr>
      </w:pPr>
      <w:r w:rsidRPr="00233B7A">
        <w:rPr>
          <w:rFonts w:eastAsia="Arial Narrow"/>
          <w:b/>
          <w:strike/>
          <w:lang w:val="es-CO"/>
        </w:rPr>
        <w:t>Matador.</w:t>
      </w:r>
      <w:r w:rsidRPr="00233B7A">
        <w:rPr>
          <w:rFonts w:eastAsia="Arial Narrow"/>
          <w:strike/>
          <w:lang w:val="es-CO"/>
        </w:rPr>
        <w:t xml:space="preserve"> El espada o diestro.</w:t>
      </w:r>
    </w:p>
    <w:p w14:paraId="7F98A41B" w14:textId="77777777" w:rsidR="00291C2B" w:rsidRPr="00233B7A" w:rsidRDefault="00291C2B" w:rsidP="007973C1">
      <w:pPr>
        <w:jc w:val="both"/>
        <w:rPr>
          <w:rFonts w:eastAsia="Arial Narrow"/>
          <w:lang w:val="es-CO"/>
        </w:rPr>
      </w:pPr>
    </w:p>
    <w:p w14:paraId="3B649A7B" w14:textId="43ACEA48" w:rsidR="007973C1" w:rsidRPr="00233B7A" w:rsidRDefault="007973C1" w:rsidP="007973C1">
      <w:pPr>
        <w:jc w:val="both"/>
        <w:rPr>
          <w:rFonts w:eastAsia="Arial Narrow"/>
          <w:lang w:val="es-CO"/>
        </w:rPr>
      </w:pPr>
      <w:r w:rsidRPr="00233B7A">
        <w:rPr>
          <w:rFonts w:eastAsia="Arial Narrow"/>
          <w:b/>
          <w:lang w:val="es-CO"/>
        </w:rPr>
        <w:t>Mogones.</w:t>
      </w:r>
      <w:r w:rsidRPr="00233B7A">
        <w:rPr>
          <w:rFonts w:eastAsia="Arial Narrow"/>
          <w:lang w:val="es-CO"/>
        </w:rPr>
        <w:t xml:space="preserve"> Toro que tiene rota y roma una de las astas o ambas a la vez.</w:t>
      </w:r>
    </w:p>
    <w:p w14:paraId="5BA4A399" w14:textId="77777777" w:rsidR="00FD72FA" w:rsidRPr="00233B7A" w:rsidRDefault="00FD72FA" w:rsidP="007973C1">
      <w:pPr>
        <w:jc w:val="both"/>
        <w:rPr>
          <w:rFonts w:eastAsia="Arial Narrow"/>
          <w:lang w:val="es-CO"/>
        </w:rPr>
      </w:pPr>
    </w:p>
    <w:p w14:paraId="1D8735F4" w14:textId="1CCE3AFA" w:rsidR="007973C1" w:rsidRPr="00233B7A" w:rsidRDefault="007973C1" w:rsidP="007973C1">
      <w:pPr>
        <w:jc w:val="both"/>
        <w:rPr>
          <w:rFonts w:eastAsia="Arial Narrow"/>
          <w:lang w:val="es-CO"/>
        </w:rPr>
      </w:pPr>
      <w:r w:rsidRPr="00233B7A">
        <w:rPr>
          <w:rFonts w:eastAsia="Arial Narrow"/>
          <w:b/>
          <w:lang w:val="es-CO"/>
        </w:rPr>
        <w:t>Monosabio.</w:t>
      </w:r>
      <w:r w:rsidRPr="00233B7A">
        <w:rPr>
          <w:rFonts w:eastAsia="Arial Narrow"/>
          <w:lang w:val="es-CO"/>
        </w:rPr>
        <w:t xml:space="preserve"> Mozo que ayuda al</w:t>
      </w:r>
      <w:r w:rsidR="00FD72FA" w:rsidRPr="00233B7A">
        <w:rPr>
          <w:rFonts w:eastAsia="Arial Narrow"/>
          <w:lang w:val="es-CO"/>
        </w:rPr>
        <w:t xml:space="preserve"> </w:t>
      </w:r>
      <w:r w:rsidR="00FD72FA" w:rsidRPr="00233B7A">
        <w:rPr>
          <w:rFonts w:eastAsia="Arial Narrow"/>
          <w:b/>
          <w:u w:val="single"/>
          <w:lang w:val="es-CO"/>
        </w:rPr>
        <w:t>torero</w:t>
      </w:r>
      <w:r w:rsidRPr="00233B7A">
        <w:rPr>
          <w:rFonts w:eastAsia="Arial Narrow"/>
          <w:lang w:val="es-CO"/>
        </w:rPr>
        <w:t xml:space="preserve"> </w:t>
      </w:r>
      <w:r w:rsidRPr="00233B7A">
        <w:rPr>
          <w:rFonts w:eastAsia="Arial Narrow"/>
          <w:strike/>
          <w:lang w:val="es-CO"/>
        </w:rPr>
        <w:t>picador</w:t>
      </w:r>
      <w:r w:rsidRPr="00233B7A">
        <w:rPr>
          <w:rFonts w:eastAsia="Arial Narrow"/>
          <w:lang w:val="es-CO"/>
        </w:rPr>
        <w:t xml:space="preserve"> en la plaza.</w:t>
      </w:r>
    </w:p>
    <w:p w14:paraId="641BE896" w14:textId="77777777" w:rsidR="00FD72FA" w:rsidRPr="00233B7A" w:rsidRDefault="00FD72FA" w:rsidP="007973C1">
      <w:pPr>
        <w:jc w:val="both"/>
        <w:rPr>
          <w:rFonts w:eastAsia="Arial Narrow"/>
          <w:lang w:val="es-CO"/>
        </w:rPr>
      </w:pPr>
    </w:p>
    <w:p w14:paraId="672DA03D" w14:textId="2EB94D3B" w:rsidR="007973C1" w:rsidRPr="00233B7A" w:rsidRDefault="007973C1" w:rsidP="007973C1">
      <w:pPr>
        <w:jc w:val="both"/>
        <w:rPr>
          <w:rFonts w:eastAsia="Arial Narrow"/>
          <w:lang w:val="es-CO"/>
        </w:rPr>
      </w:pPr>
      <w:r w:rsidRPr="00233B7A">
        <w:rPr>
          <w:rFonts w:eastAsia="Arial Narrow"/>
          <w:b/>
          <w:lang w:val="es-CO"/>
        </w:rPr>
        <w:lastRenderedPageBreak/>
        <w:t>Montera.</w:t>
      </w:r>
      <w:r w:rsidRPr="00233B7A">
        <w:rPr>
          <w:rFonts w:eastAsia="Arial Narrow"/>
          <w:lang w:val="es-CO"/>
        </w:rPr>
        <w:t xml:space="preserve"> Sombrero que utilizan toreros y subalternos. Hasta el siglo XIX se utilizaba el sombrero de tres picos, y a partir de entonces se usa la montera, confeccionada con un tejido rizoso muy semejante al cabello.</w:t>
      </w:r>
    </w:p>
    <w:p w14:paraId="15D4A40E" w14:textId="77777777" w:rsidR="00FD72FA" w:rsidRPr="00233B7A" w:rsidRDefault="00FD72FA" w:rsidP="007973C1">
      <w:pPr>
        <w:jc w:val="both"/>
        <w:rPr>
          <w:rFonts w:eastAsia="Arial Narrow"/>
          <w:lang w:val="es-CO"/>
        </w:rPr>
      </w:pPr>
    </w:p>
    <w:p w14:paraId="5C6932C1" w14:textId="19A67BD7" w:rsidR="007973C1" w:rsidRPr="00233B7A" w:rsidRDefault="007973C1" w:rsidP="007973C1">
      <w:pPr>
        <w:jc w:val="both"/>
        <w:rPr>
          <w:rFonts w:eastAsia="Arial Narrow"/>
          <w:strike/>
          <w:lang w:val="es-CO"/>
        </w:rPr>
      </w:pPr>
      <w:r w:rsidRPr="00233B7A">
        <w:rPr>
          <w:rFonts w:eastAsia="Arial Narrow"/>
          <w:b/>
          <w:strike/>
          <w:lang w:val="es-CO"/>
        </w:rPr>
        <w:t>Mozo de espada.</w:t>
      </w:r>
      <w:r w:rsidRPr="00233B7A">
        <w:rPr>
          <w:rFonts w:eastAsia="Arial Narrow"/>
          <w:strike/>
          <w:lang w:val="es-CO"/>
        </w:rPr>
        <w:t xml:space="preserve"> Persona que sostiene y provee al torero de muleta y espada durante el desarrollo de la faena.</w:t>
      </w:r>
    </w:p>
    <w:p w14:paraId="22E996E9" w14:textId="77777777" w:rsidR="00FD72FA" w:rsidRPr="00233B7A" w:rsidRDefault="00FD72FA" w:rsidP="007973C1">
      <w:pPr>
        <w:jc w:val="both"/>
        <w:rPr>
          <w:rFonts w:eastAsia="Arial Narrow"/>
          <w:lang w:val="es-CO"/>
        </w:rPr>
      </w:pPr>
    </w:p>
    <w:p w14:paraId="4ACCF3D9" w14:textId="764F3E22" w:rsidR="007973C1" w:rsidRPr="00233B7A" w:rsidRDefault="007973C1" w:rsidP="007973C1">
      <w:pPr>
        <w:jc w:val="both"/>
        <w:rPr>
          <w:rFonts w:eastAsia="Arial Narrow"/>
          <w:strike/>
          <w:lang w:val="es-CO"/>
        </w:rPr>
      </w:pPr>
      <w:r w:rsidRPr="00233B7A">
        <w:rPr>
          <w:rFonts w:eastAsia="Arial Narrow"/>
          <w:b/>
          <w:strike/>
          <w:lang w:val="es-CO"/>
        </w:rPr>
        <w:t>Muleta.</w:t>
      </w:r>
      <w:r w:rsidRPr="00233B7A">
        <w:rPr>
          <w:rFonts w:eastAsia="Arial Narrow"/>
          <w:strike/>
          <w:lang w:val="es-CO"/>
        </w:rPr>
        <w:t xml:space="preserve"> Es el engaño que se usa para el último tercio de la lidia. Suele ser de franela y se sujeta con un palillo de 50 centímetros llamado estaquillador.</w:t>
      </w:r>
    </w:p>
    <w:p w14:paraId="590FA838" w14:textId="77777777" w:rsidR="00FD72FA" w:rsidRPr="00233B7A" w:rsidRDefault="00FD72FA" w:rsidP="007973C1">
      <w:pPr>
        <w:jc w:val="both"/>
        <w:rPr>
          <w:rFonts w:eastAsia="Arial Narrow"/>
          <w:lang w:val="es-CO"/>
        </w:rPr>
      </w:pPr>
    </w:p>
    <w:p w14:paraId="33B3AE97" w14:textId="48B54E93" w:rsidR="007973C1" w:rsidRPr="00233B7A" w:rsidRDefault="007973C1" w:rsidP="007973C1">
      <w:pPr>
        <w:jc w:val="both"/>
        <w:rPr>
          <w:rFonts w:eastAsia="Arial Narrow"/>
          <w:strike/>
          <w:lang w:val="es-CO"/>
        </w:rPr>
      </w:pPr>
      <w:proofErr w:type="spellStart"/>
      <w:r w:rsidRPr="00233B7A">
        <w:rPr>
          <w:rFonts w:eastAsia="Arial Narrow"/>
          <w:b/>
          <w:strike/>
          <w:lang w:val="es-CO"/>
        </w:rPr>
        <w:t>Mulilleros</w:t>
      </w:r>
      <w:proofErr w:type="spellEnd"/>
      <w:r w:rsidRPr="00233B7A">
        <w:rPr>
          <w:rFonts w:eastAsia="Arial Narrow"/>
          <w:b/>
          <w:strike/>
          <w:lang w:val="es-CO"/>
        </w:rPr>
        <w:t>.</w:t>
      </w:r>
      <w:r w:rsidRPr="00233B7A">
        <w:rPr>
          <w:rFonts w:eastAsia="Arial Narrow"/>
          <w:strike/>
          <w:lang w:val="es-CO"/>
        </w:rPr>
        <w:t xml:space="preserve"> Personas responsables de las mulas que retiran al toro muerto del ruedo.</w:t>
      </w:r>
    </w:p>
    <w:p w14:paraId="6E943C42" w14:textId="77777777" w:rsidR="00FD72FA" w:rsidRPr="00233B7A" w:rsidRDefault="00FD72FA" w:rsidP="007973C1">
      <w:pPr>
        <w:jc w:val="both"/>
        <w:rPr>
          <w:rFonts w:eastAsia="Arial Narrow"/>
          <w:lang w:val="es-CO"/>
        </w:rPr>
      </w:pPr>
    </w:p>
    <w:p w14:paraId="0F3D99C5" w14:textId="19961F75" w:rsidR="007973C1" w:rsidRPr="00233B7A" w:rsidRDefault="007973C1" w:rsidP="007973C1">
      <w:pPr>
        <w:jc w:val="both"/>
        <w:rPr>
          <w:rFonts w:eastAsia="Arial Narrow"/>
          <w:lang w:val="es-CO"/>
        </w:rPr>
      </w:pPr>
      <w:r w:rsidRPr="00233B7A">
        <w:rPr>
          <w:rFonts w:eastAsia="Arial Narrow"/>
          <w:b/>
          <w:lang w:val="es-CO"/>
        </w:rPr>
        <w:t>Novillero.</w:t>
      </w:r>
      <w:r w:rsidRPr="00233B7A">
        <w:rPr>
          <w:rFonts w:eastAsia="Arial Narrow"/>
          <w:lang w:val="es-CO"/>
        </w:rPr>
        <w:t xml:space="preserve"> Diestro que lidia novillos, preparando su aprendizaje para tomar la alternativa como</w:t>
      </w:r>
      <w:r w:rsidR="000943CF" w:rsidRPr="00233B7A">
        <w:rPr>
          <w:rFonts w:eastAsia="Arial Narrow"/>
          <w:lang w:val="es-CO"/>
        </w:rPr>
        <w:t xml:space="preserve"> </w:t>
      </w:r>
      <w:proofErr w:type="spellStart"/>
      <w:r w:rsidR="000943CF" w:rsidRPr="00233B7A">
        <w:rPr>
          <w:rFonts w:eastAsia="Arial Narrow"/>
          <w:b/>
          <w:u w:val="single"/>
          <w:lang w:val="es-CO"/>
        </w:rPr>
        <w:t>toero</w:t>
      </w:r>
      <w:proofErr w:type="spellEnd"/>
      <w:r w:rsidRPr="00233B7A">
        <w:rPr>
          <w:rFonts w:eastAsia="Arial Narrow"/>
          <w:lang w:val="es-CO"/>
        </w:rPr>
        <w:t xml:space="preserve"> </w:t>
      </w:r>
      <w:r w:rsidRPr="00233B7A">
        <w:rPr>
          <w:rFonts w:eastAsia="Arial Narrow"/>
          <w:strike/>
          <w:lang w:val="es-CO"/>
        </w:rPr>
        <w:t>matador de toros</w:t>
      </w:r>
      <w:r w:rsidRPr="00233B7A">
        <w:rPr>
          <w:rFonts w:eastAsia="Arial Narrow"/>
          <w:lang w:val="es-CO"/>
        </w:rPr>
        <w:t>.</w:t>
      </w:r>
    </w:p>
    <w:p w14:paraId="5EAC694D" w14:textId="77777777" w:rsidR="00FD72FA" w:rsidRPr="00233B7A" w:rsidRDefault="00FD72FA" w:rsidP="007973C1">
      <w:pPr>
        <w:jc w:val="both"/>
        <w:rPr>
          <w:rFonts w:eastAsia="Arial Narrow"/>
          <w:lang w:val="es-CO"/>
        </w:rPr>
      </w:pPr>
    </w:p>
    <w:p w14:paraId="4940D5E9" w14:textId="17509D45" w:rsidR="007973C1" w:rsidRPr="00233B7A" w:rsidRDefault="007973C1" w:rsidP="007973C1">
      <w:pPr>
        <w:jc w:val="both"/>
        <w:rPr>
          <w:rFonts w:eastAsia="Arial Narrow"/>
          <w:strike/>
          <w:lang w:val="es-CO"/>
        </w:rPr>
      </w:pPr>
      <w:r w:rsidRPr="00233B7A">
        <w:rPr>
          <w:rFonts w:eastAsia="Arial Narrow"/>
          <w:b/>
          <w:strike/>
          <w:lang w:val="es-CO"/>
        </w:rPr>
        <w:t>Novillo astillado</w:t>
      </w:r>
      <w:r w:rsidRPr="00233B7A">
        <w:rPr>
          <w:rFonts w:eastAsia="Arial Narrow"/>
          <w:strike/>
          <w:lang w:val="es-CO"/>
        </w:rPr>
        <w:t>. Novillo con el pitón deshecho en astillas por un golpe.</w:t>
      </w:r>
    </w:p>
    <w:p w14:paraId="0AAE21EF" w14:textId="77777777" w:rsidR="00FD72FA" w:rsidRPr="00233B7A" w:rsidRDefault="00FD72FA" w:rsidP="007973C1">
      <w:pPr>
        <w:jc w:val="both"/>
        <w:rPr>
          <w:rFonts w:eastAsia="Arial Narrow"/>
          <w:lang w:val="es-CO"/>
        </w:rPr>
      </w:pPr>
    </w:p>
    <w:p w14:paraId="575B2016" w14:textId="2F02303B" w:rsidR="007973C1" w:rsidRPr="00233B7A" w:rsidRDefault="007973C1" w:rsidP="007973C1">
      <w:pPr>
        <w:jc w:val="both"/>
        <w:rPr>
          <w:rFonts w:eastAsia="Arial Narrow"/>
          <w:lang w:val="es-CO"/>
        </w:rPr>
      </w:pPr>
      <w:r w:rsidRPr="00233B7A">
        <w:rPr>
          <w:rFonts w:eastAsia="Arial Narrow"/>
          <w:b/>
          <w:lang w:val="es-CO"/>
        </w:rPr>
        <w:t>Peto.</w:t>
      </w:r>
      <w:r w:rsidRPr="00233B7A">
        <w:rPr>
          <w:rFonts w:eastAsia="Arial Narrow"/>
          <w:lang w:val="es-CO"/>
        </w:rPr>
        <w:t xml:space="preserve"> Lona acolchada que se pone a los caballos</w:t>
      </w:r>
      <w:r w:rsidR="00FD72FA" w:rsidRPr="00233B7A">
        <w:rPr>
          <w:rFonts w:eastAsia="Arial Narrow"/>
          <w:lang w:val="es-CO"/>
        </w:rPr>
        <w:t xml:space="preserve"> </w:t>
      </w:r>
      <w:r w:rsidR="00FD72FA" w:rsidRPr="00233B7A">
        <w:rPr>
          <w:rFonts w:eastAsia="Arial Narrow"/>
          <w:b/>
          <w:u w:val="single"/>
          <w:lang w:val="es-CO"/>
        </w:rPr>
        <w:t>presentes en la faena</w:t>
      </w:r>
      <w:r w:rsidRPr="00233B7A">
        <w:rPr>
          <w:rFonts w:eastAsia="Arial Narrow"/>
          <w:lang w:val="es-CO"/>
        </w:rPr>
        <w:t xml:space="preserve"> </w:t>
      </w:r>
      <w:r w:rsidRPr="00233B7A">
        <w:rPr>
          <w:rFonts w:eastAsia="Arial Narrow"/>
          <w:strike/>
          <w:lang w:val="es-CO"/>
        </w:rPr>
        <w:t xml:space="preserve">de picar </w:t>
      </w:r>
      <w:r w:rsidRPr="00233B7A">
        <w:rPr>
          <w:rFonts w:eastAsia="Arial Narrow"/>
          <w:lang w:val="es-CO"/>
        </w:rPr>
        <w:t>para su protección.</w:t>
      </w:r>
    </w:p>
    <w:p w14:paraId="3D73EF05" w14:textId="77777777" w:rsidR="00FD72FA" w:rsidRPr="00233B7A" w:rsidRDefault="00FD72FA" w:rsidP="007973C1">
      <w:pPr>
        <w:jc w:val="both"/>
        <w:rPr>
          <w:rFonts w:eastAsia="Arial Narrow"/>
          <w:lang w:val="es-CO"/>
        </w:rPr>
      </w:pPr>
    </w:p>
    <w:p w14:paraId="5DEAE107" w14:textId="23A55C40" w:rsidR="007973C1" w:rsidRPr="00233B7A" w:rsidRDefault="007973C1" w:rsidP="007973C1">
      <w:pPr>
        <w:jc w:val="both"/>
        <w:rPr>
          <w:rFonts w:eastAsia="Arial Narrow"/>
          <w:strike/>
          <w:lang w:val="es-CO"/>
        </w:rPr>
      </w:pPr>
      <w:r w:rsidRPr="00233B7A">
        <w:rPr>
          <w:rFonts w:eastAsia="Arial Narrow"/>
          <w:b/>
          <w:strike/>
          <w:lang w:val="es-CO"/>
        </w:rPr>
        <w:t xml:space="preserve">Picador. </w:t>
      </w:r>
      <w:r w:rsidRPr="00233B7A">
        <w:rPr>
          <w:rFonts w:eastAsia="Arial Narrow"/>
          <w:strike/>
          <w:lang w:val="es-CO"/>
        </w:rPr>
        <w:t>Es el torero a caballo de la cuadrilla encargado de cubrir la pica del toro.</w:t>
      </w:r>
    </w:p>
    <w:p w14:paraId="19D0B707" w14:textId="77777777" w:rsidR="00FD72FA" w:rsidRPr="00233B7A" w:rsidRDefault="00FD72FA" w:rsidP="007973C1">
      <w:pPr>
        <w:jc w:val="both"/>
        <w:rPr>
          <w:rFonts w:eastAsia="Arial Narrow"/>
          <w:lang w:val="es-CO"/>
        </w:rPr>
      </w:pPr>
    </w:p>
    <w:p w14:paraId="16C7BF1C" w14:textId="770A4EB9" w:rsidR="007973C1" w:rsidRPr="00233B7A" w:rsidRDefault="007973C1" w:rsidP="007973C1">
      <w:pPr>
        <w:jc w:val="both"/>
        <w:rPr>
          <w:rFonts w:eastAsia="Arial Narrow"/>
          <w:strike/>
          <w:lang w:val="es-CO"/>
        </w:rPr>
      </w:pPr>
      <w:r w:rsidRPr="00233B7A">
        <w:rPr>
          <w:rFonts w:eastAsia="Arial Narrow"/>
          <w:b/>
          <w:strike/>
          <w:lang w:val="es-CO"/>
        </w:rPr>
        <w:t>Pinchazo.</w:t>
      </w:r>
      <w:r w:rsidRPr="00233B7A">
        <w:rPr>
          <w:rFonts w:eastAsia="Arial Narrow"/>
          <w:strike/>
          <w:lang w:val="es-CO"/>
        </w:rPr>
        <w:t xml:space="preserve"> Intento frustrado de clavar la espada en el toro.</w:t>
      </w:r>
    </w:p>
    <w:p w14:paraId="617AFE79" w14:textId="77777777" w:rsidR="00FD72FA" w:rsidRPr="00233B7A" w:rsidRDefault="00FD72FA" w:rsidP="007973C1">
      <w:pPr>
        <w:jc w:val="both"/>
        <w:rPr>
          <w:rFonts w:eastAsia="Arial Narrow"/>
          <w:lang w:val="es-CO"/>
        </w:rPr>
      </w:pPr>
    </w:p>
    <w:p w14:paraId="07FB486D" w14:textId="23ADCA3F" w:rsidR="007973C1" w:rsidRPr="00233B7A" w:rsidRDefault="007973C1" w:rsidP="007973C1">
      <w:pPr>
        <w:jc w:val="both"/>
        <w:rPr>
          <w:rFonts w:eastAsia="Arial Narrow"/>
          <w:lang w:val="es-CO"/>
        </w:rPr>
      </w:pPr>
      <w:r w:rsidRPr="00233B7A">
        <w:rPr>
          <w:rFonts w:eastAsia="Arial Narrow"/>
          <w:b/>
          <w:lang w:val="es-CO"/>
        </w:rPr>
        <w:t>Pitones.</w:t>
      </w:r>
      <w:r w:rsidR="00FD72FA" w:rsidRPr="00233B7A">
        <w:rPr>
          <w:rFonts w:eastAsia="Arial Narrow"/>
          <w:lang w:val="es-CO"/>
        </w:rPr>
        <w:t xml:space="preserve"> Extremo superior </w:t>
      </w:r>
      <w:proofErr w:type="gramStart"/>
      <w:r w:rsidR="00FD72FA" w:rsidRPr="00233B7A">
        <w:rPr>
          <w:rFonts w:eastAsia="Arial Narrow"/>
          <w:lang w:val="es-CO"/>
        </w:rPr>
        <w:t xml:space="preserve">del </w:t>
      </w:r>
      <w:r w:rsidRPr="00233B7A">
        <w:rPr>
          <w:rFonts w:eastAsia="Arial Narrow"/>
          <w:lang w:val="es-CO"/>
        </w:rPr>
        <w:t>asta</w:t>
      </w:r>
      <w:proofErr w:type="gramEnd"/>
      <w:r w:rsidRPr="00233B7A">
        <w:rPr>
          <w:rFonts w:eastAsia="Arial Narrow"/>
          <w:lang w:val="es-CO"/>
        </w:rPr>
        <w:t xml:space="preserve"> del toro.</w:t>
      </w:r>
    </w:p>
    <w:p w14:paraId="7C053E89" w14:textId="77777777" w:rsidR="00FD72FA" w:rsidRPr="00233B7A" w:rsidRDefault="00FD72FA" w:rsidP="007973C1">
      <w:pPr>
        <w:jc w:val="both"/>
        <w:rPr>
          <w:rFonts w:eastAsia="Arial Narrow"/>
          <w:lang w:val="es-CO"/>
        </w:rPr>
      </w:pPr>
    </w:p>
    <w:p w14:paraId="4E163A5D" w14:textId="703D097A" w:rsidR="007973C1" w:rsidRPr="00233B7A" w:rsidRDefault="007973C1" w:rsidP="007973C1">
      <w:pPr>
        <w:jc w:val="both"/>
        <w:rPr>
          <w:rFonts w:eastAsia="Arial Narrow"/>
          <w:strike/>
          <w:lang w:val="es-CO"/>
        </w:rPr>
      </w:pPr>
      <w:r w:rsidRPr="00233B7A">
        <w:rPr>
          <w:rFonts w:eastAsia="Arial Narrow"/>
          <w:b/>
          <w:strike/>
          <w:lang w:val="es-CO"/>
        </w:rPr>
        <w:t>Puntillero.</w:t>
      </w:r>
      <w:r w:rsidRPr="00233B7A">
        <w:rPr>
          <w:rFonts w:eastAsia="Arial Narrow"/>
          <w:strike/>
          <w:lang w:val="es-CO"/>
        </w:rPr>
        <w:t xml:space="preserve"> Persona que utiliza pequeña daga para matar al toro que ya dobló.</w:t>
      </w:r>
    </w:p>
    <w:p w14:paraId="70A179E4" w14:textId="77777777" w:rsidR="00FD72FA" w:rsidRPr="00233B7A" w:rsidRDefault="00FD72FA" w:rsidP="007973C1">
      <w:pPr>
        <w:jc w:val="both"/>
        <w:rPr>
          <w:rFonts w:eastAsia="Arial Narrow"/>
          <w:lang w:val="es-CO"/>
        </w:rPr>
      </w:pPr>
    </w:p>
    <w:p w14:paraId="45C9E78A" w14:textId="7DCE014E" w:rsidR="007973C1" w:rsidRPr="00233B7A" w:rsidRDefault="007973C1" w:rsidP="007973C1">
      <w:pPr>
        <w:jc w:val="both"/>
        <w:rPr>
          <w:rFonts w:eastAsia="Arial Narrow"/>
          <w:strike/>
          <w:lang w:val="es-CO"/>
        </w:rPr>
      </w:pPr>
      <w:r w:rsidRPr="00233B7A">
        <w:rPr>
          <w:rFonts w:eastAsia="Arial Narrow"/>
          <w:b/>
          <w:strike/>
          <w:lang w:val="es-CO"/>
        </w:rPr>
        <w:t>Puya.</w:t>
      </w:r>
      <w:r w:rsidRPr="00233B7A">
        <w:rPr>
          <w:rFonts w:eastAsia="Arial Narrow"/>
          <w:strike/>
          <w:lang w:val="es-CO"/>
        </w:rPr>
        <w:t xml:space="preserve"> Punta acerada que en una extremidad tienen las varas o garrochas de los picadores y vaqueros, con la cual estimulan o castigan a las reses. Garrocha o vara con puya.</w:t>
      </w:r>
    </w:p>
    <w:p w14:paraId="631519AD" w14:textId="77777777" w:rsidR="00FD72FA" w:rsidRPr="00233B7A" w:rsidRDefault="00FD72FA" w:rsidP="007973C1">
      <w:pPr>
        <w:jc w:val="both"/>
        <w:rPr>
          <w:rFonts w:eastAsia="Arial Narrow"/>
          <w:lang w:val="es-CO"/>
        </w:rPr>
      </w:pPr>
    </w:p>
    <w:p w14:paraId="6DC4663B" w14:textId="3B86E3EE" w:rsidR="007973C1" w:rsidRPr="00233B7A" w:rsidRDefault="007973C1" w:rsidP="007973C1">
      <w:pPr>
        <w:jc w:val="both"/>
        <w:rPr>
          <w:rFonts w:eastAsia="Arial Narrow"/>
          <w:lang w:val="es-CO"/>
        </w:rPr>
      </w:pPr>
      <w:r w:rsidRPr="00233B7A">
        <w:rPr>
          <w:rFonts w:eastAsia="Arial Narrow"/>
          <w:b/>
          <w:lang w:val="es-CO"/>
        </w:rPr>
        <w:t>Quites.</w:t>
      </w:r>
      <w:r w:rsidRPr="00233B7A">
        <w:rPr>
          <w:rFonts w:eastAsia="Arial Narrow"/>
          <w:lang w:val="es-CO"/>
        </w:rPr>
        <w:t xml:space="preserve"> Distraer al toro cuando tiene a su merced a un torero. También se llama así al conjunto de suertes ejecutadas después de sacar al toro de varas.</w:t>
      </w:r>
    </w:p>
    <w:p w14:paraId="40E2F262" w14:textId="77777777" w:rsidR="00FD72FA" w:rsidRPr="00233B7A" w:rsidRDefault="00FD72FA" w:rsidP="007973C1">
      <w:pPr>
        <w:jc w:val="both"/>
        <w:rPr>
          <w:rFonts w:eastAsia="Arial Narrow"/>
          <w:lang w:val="es-CO"/>
        </w:rPr>
      </w:pPr>
    </w:p>
    <w:p w14:paraId="2292E21E" w14:textId="5D797A08" w:rsidR="007973C1" w:rsidRPr="00233B7A" w:rsidRDefault="007973C1" w:rsidP="007973C1">
      <w:pPr>
        <w:jc w:val="both"/>
        <w:rPr>
          <w:rFonts w:eastAsia="Arial Narrow"/>
          <w:lang w:val="es-CO"/>
        </w:rPr>
      </w:pPr>
      <w:r w:rsidRPr="00233B7A">
        <w:rPr>
          <w:rFonts w:eastAsia="Arial Narrow"/>
          <w:b/>
          <w:lang w:val="es-CO"/>
        </w:rPr>
        <w:t>Rejoneador.</w:t>
      </w:r>
      <w:r w:rsidRPr="00233B7A">
        <w:rPr>
          <w:rFonts w:eastAsia="Arial Narrow"/>
          <w:lang w:val="es-CO"/>
        </w:rPr>
        <w:t xml:space="preserve"> Torero a caballo.</w:t>
      </w:r>
    </w:p>
    <w:p w14:paraId="184B7C58" w14:textId="77777777" w:rsidR="00FD72FA" w:rsidRPr="00233B7A" w:rsidRDefault="00FD72FA" w:rsidP="007973C1">
      <w:pPr>
        <w:jc w:val="both"/>
        <w:rPr>
          <w:rFonts w:eastAsia="Arial Narrow"/>
          <w:lang w:val="es-CO"/>
        </w:rPr>
      </w:pPr>
    </w:p>
    <w:p w14:paraId="77F955F6" w14:textId="22EE03FA" w:rsidR="007973C1" w:rsidRPr="00233B7A" w:rsidRDefault="007973C1" w:rsidP="007973C1">
      <w:pPr>
        <w:jc w:val="both"/>
        <w:rPr>
          <w:rFonts w:eastAsia="Arial Narrow"/>
          <w:strike/>
          <w:lang w:val="es-CO"/>
        </w:rPr>
      </w:pPr>
      <w:r w:rsidRPr="00233B7A">
        <w:rPr>
          <w:rFonts w:eastAsia="Arial Narrow"/>
          <w:b/>
          <w:lang w:val="es-CO"/>
        </w:rPr>
        <w:t>Rejoneo.</w:t>
      </w:r>
      <w:r w:rsidRPr="00233B7A">
        <w:rPr>
          <w:rFonts w:eastAsia="Arial Narrow"/>
          <w:lang w:val="es-CO"/>
        </w:rPr>
        <w:t xml:space="preserve"> Se denomina así al torear a caballo, </w:t>
      </w:r>
      <w:r w:rsidRPr="00233B7A">
        <w:rPr>
          <w:rFonts w:eastAsia="Arial Narrow"/>
          <w:strike/>
          <w:lang w:val="es-CO"/>
        </w:rPr>
        <w:t>y especialmente, a herir al toro con el rejón, quebrándoselo por la muesca que tiene cerca de la punta.</w:t>
      </w:r>
    </w:p>
    <w:p w14:paraId="201B56A7" w14:textId="77777777" w:rsidR="00FD72FA" w:rsidRPr="00233B7A" w:rsidRDefault="00FD72FA" w:rsidP="007973C1">
      <w:pPr>
        <w:jc w:val="both"/>
        <w:rPr>
          <w:rFonts w:eastAsia="Arial Narrow"/>
          <w:lang w:val="es-CO"/>
        </w:rPr>
      </w:pPr>
    </w:p>
    <w:p w14:paraId="3363BFFF" w14:textId="53D80D6C" w:rsidR="007973C1" w:rsidRPr="00233B7A" w:rsidRDefault="007973C1" w:rsidP="007973C1">
      <w:pPr>
        <w:jc w:val="both"/>
        <w:rPr>
          <w:rFonts w:eastAsia="Arial Narrow"/>
          <w:lang w:val="es-CO"/>
        </w:rPr>
      </w:pPr>
      <w:r w:rsidRPr="00233B7A">
        <w:rPr>
          <w:rFonts w:eastAsia="Arial Narrow"/>
          <w:b/>
          <w:lang w:val="es-CO"/>
        </w:rPr>
        <w:t>Ruedo.</w:t>
      </w:r>
      <w:r w:rsidRPr="00233B7A">
        <w:rPr>
          <w:rFonts w:eastAsia="Arial Narrow"/>
          <w:lang w:val="es-CO"/>
        </w:rPr>
        <w:t xml:space="preserve"> La arena de la plaza. Donde se desarrolla la lidia. Tiene dos anillos concéntricos Pintados sobre la arena, que hay que respetar según el Reglamento.</w:t>
      </w:r>
    </w:p>
    <w:p w14:paraId="2287D063" w14:textId="77777777" w:rsidR="00FD72FA" w:rsidRPr="00233B7A" w:rsidRDefault="00FD72FA" w:rsidP="007973C1">
      <w:pPr>
        <w:jc w:val="both"/>
        <w:rPr>
          <w:rFonts w:eastAsia="Arial Narrow"/>
          <w:lang w:val="es-CO"/>
        </w:rPr>
      </w:pPr>
    </w:p>
    <w:p w14:paraId="14C95668" w14:textId="4F522BDF" w:rsidR="007973C1" w:rsidRPr="00233B7A" w:rsidRDefault="007973C1" w:rsidP="007973C1">
      <w:pPr>
        <w:jc w:val="both"/>
        <w:rPr>
          <w:rFonts w:eastAsia="Arial Narrow"/>
          <w:strike/>
          <w:lang w:val="es-CO"/>
        </w:rPr>
      </w:pPr>
      <w:r w:rsidRPr="00233B7A">
        <w:rPr>
          <w:rFonts w:eastAsia="Arial Narrow"/>
          <w:b/>
          <w:strike/>
          <w:lang w:val="es-CO"/>
        </w:rPr>
        <w:t>Sobresalientes de espadas.</w:t>
      </w:r>
      <w:r w:rsidRPr="00233B7A">
        <w:rPr>
          <w:rFonts w:eastAsia="Arial Narrow"/>
          <w:strike/>
          <w:lang w:val="es-CO"/>
        </w:rPr>
        <w:t xml:space="preserve"> Diestro que ha sido banderillero, y ahora es novillero, que en alguna corrida se anuncia para que sustituya a los espadas en caso de necesidad.</w:t>
      </w:r>
    </w:p>
    <w:p w14:paraId="1E69F5E9" w14:textId="77777777" w:rsidR="00FD72FA" w:rsidRPr="00233B7A" w:rsidRDefault="00FD72FA" w:rsidP="007973C1">
      <w:pPr>
        <w:jc w:val="both"/>
        <w:rPr>
          <w:rFonts w:eastAsia="Arial Narrow"/>
          <w:lang w:val="es-CO"/>
        </w:rPr>
      </w:pPr>
    </w:p>
    <w:p w14:paraId="0B04932D" w14:textId="620BB4B3" w:rsidR="007973C1" w:rsidRPr="00233B7A" w:rsidRDefault="007973C1" w:rsidP="007973C1">
      <w:pPr>
        <w:jc w:val="both"/>
        <w:rPr>
          <w:rFonts w:eastAsia="Arial Narrow"/>
          <w:lang w:val="es-CO"/>
        </w:rPr>
      </w:pPr>
      <w:r w:rsidRPr="00233B7A">
        <w:rPr>
          <w:rFonts w:eastAsia="Arial Narrow"/>
          <w:b/>
          <w:lang w:val="es-CO"/>
        </w:rPr>
        <w:t>Sorteo.</w:t>
      </w:r>
      <w:r w:rsidRPr="00233B7A">
        <w:rPr>
          <w:rFonts w:eastAsia="Arial Narrow"/>
          <w:lang w:val="es-CO"/>
        </w:rPr>
        <w:t xml:space="preserve"> Acción de sortear los toros la mañana de la corrida. Su propulsor fue Luis Mazzantini en 1981.</w:t>
      </w:r>
    </w:p>
    <w:p w14:paraId="762014AF" w14:textId="77777777" w:rsidR="00FD72FA" w:rsidRPr="00233B7A" w:rsidRDefault="00FD72FA" w:rsidP="007973C1">
      <w:pPr>
        <w:jc w:val="both"/>
        <w:rPr>
          <w:rFonts w:eastAsia="Arial Narrow"/>
          <w:lang w:val="es-CO"/>
        </w:rPr>
      </w:pPr>
    </w:p>
    <w:p w14:paraId="498ECC16" w14:textId="47C67FB9" w:rsidR="007973C1" w:rsidRPr="00233B7A" w:rsidRDefault="007973C1" w:rsidP="007973C1">
      <w:pPr>
        <w:jc w:val="both"/>
        <w:rPr>
          <w:rFonts w:eastAsia="Arial Narrow"/>
          <w:strike/>
          <w:lang w:val="es-CO"/>
        </w:rPr>
      </w:pPr>
      <w:r w:rsidRPr="00233B7A">
        <w:rPr>
          <w:rFonts w:eastAsia="Arial Narrow"/>
          <w:b/>
          <w:strike/>
          <w:lang w:val="es-CO"/>
        </w:rPr>
        <w:t>Suerte.</w:t>
      </w:r>
      <w:r w:rsidRPr="00233B7A">
        <w:rPr>
          <w:rFonts w:eastAsia="Arial Narrow"/>
          <w:strike/>
          <w:lang w:val="es-CO"/>
        </w:rPr>
        <w:t xml:space="preserve"> Cada uno de los lances de la lidia.</w:t>
      </w:r>
    </w:p>
    <w:p w14:paraId="251EC9AE" w14:textId="77777777" w:rsidR="00FD72FA" w:rsidRPr="00233B7A" w:rsidRDefault="00FD72FA" w:rsidP="007973C1">
      <w:pPr>
        <w:jc w:val="both"/>
        <w:rPr>
          <w:rFonts w:eastAsia="Arial Narrow"/>
          <w:lang w:val="es-CO"/>
        </w:rPr>
      </w:pPr>
    </w:p>
    <w:p w14:paraId="06383E50" w14:textId="06B6715F" w:rsidR="007973C1" w:rsidRPr="00233B7A" w:rsidRDefault="007973C1" w:rsidP="007973C1">
      <w:pPr>
        <w:jc w:val="both"/>
        <w:rPr>
          <w:rFonts w:eastAsia="Arial Narrow"/>
          <w:lang w:val="es-CO"/>
        </w:rPr>
      </w:pPr>
      <w:r w:rsidRPr="00233B7A">
        <w:rPr>
          <w:rFonts w:eastAsia="Arial Narrow"/>
          <w:b/>
          <w:lang w:val="es-CO"/>
        </w:rPr>
        <w:t>Tapar la salida de la res.</w:t>
      </w:r>
      <w:r w:rsidRPr="00233B7A">
        <w:rPr>
          <w:rFonts w:eastAsia="Arial Narrow"/>
          <w:lang w:val="es-CO"/>
        </w:rPr>
        <w:t xml:space="preserve"> Cuando</w:t>
      </w:r>
      <w:r w:rsidR="00FD72FA" w:rsidRPr="00233B7A">
        <w:rPr>
          <w:rFonts w:eastAsia="Arial Narrow"/>
          <w:lang w:val="es-CO"/>
        </w:rPr>
        <w:t xml:space="preserve"> </w:t>
      </w:r>
      <w:r w:rsidR="00FD72FA" w:rsidRPr="00233B7A">
        <w:rPr>
          <w:rFonts w:eastAsia="Arial Narrow"/>
          <w:b/>
          <w:u w:val="single"/>
          <w:lang w:val="es-CO"/>
        </w:rPr>
        <w:t>se</w:t>
      </w:r>
      <w:r w:rsidRPr="00233B7A">
        <w:rPr>
          <w:rFonts w:eastAsia="Arial Narrow"/>
          <w:lang w:val="es-CO"/>
        </w:rPr>
        <w:t xml:space="preserve"> </w:t>
      </w:r>
      <w:r w:rsidRPr="00233B7A">
        <w:rPr>
          <w:rFonts w:eastAsia="Arial Narrow"/>
          <w:strike/>
          <w:lang w:val="es-CO"/>
        </w:rPr>
        <w:t>el picador</w:t>
      </w:r>
      <w:r w:rsidRPr="00233B7A">
        <w:rPr>
          <w:rFonts w:eastAsia="Arial Narrow"/>
          <w:lang w:val="es-CO"/>
        </w:rPr>
        <w:t xml:space="preserve"> impide la salida natural de un toro.</w:t>
      </w:r>
    </w:p>
    <w:p w14:paraId="125CB7A7" w14:textId="77777777" w:rsidR="00FD72FA" w:rsidRPr="00233B7A" w:rsidRDefault="00FD72FA" w:rsidP="007973C1">
      <w:pPr>
        <w:jc w:val="both"/>
        <w:rPr>
          <w:rFonts w:eastAsia="Arial Narrow"/>
          <w:lang w:val="es-CO"/>
        </w:rPr>
      </w:pPr>
    </w:p>
    <w:p w14:paraId="36BB4021" w14:textId="26F38505" w:rsidR="007973C1" w:rsidRPr="00233B7A" w:rsidRDefault="007973C1" w:rsidP="007973C1">
      <w:pPr>
        <w:jc w:val="both"/>
        <w:rPr>
          <w:rFonts w:eastAsia="Arial Narrow"/>
          <w:lang w:val="es-CO"/>
        </w:rPr>
      </w:pPr>
      <w:r w:rsidRPr="00233B7A">
        <w:rPr>
          <w:rFonts w:eastAsia="Arial Narrow"/>
          <w:b/>
          <w:lang w:val="es-CO"/>
        </w:rPr>
        <w:t>Tercio.</w:t>
      </w:r>
      <w:r w:rsidR="00CF75B9" w:rsidRPr="00233B7A">
        <w:rPr>
          <w:rFonts w:eastAsia="Arial Narrow"/>
          <w:lang w:val="es-CO"/>
        </w:rPr>
        <w:t xml:space="preserve"> Cada una de lo</w:t>
      </w:r>
      <w:r w:rsidRPr="00233B7A">
        <w:rPr>
          <w:rFonts w:eastAsia="Arial Narrow"/>
          <w:lang w:val="es-CO"/>
        </w:rPr>
        <w:t>s tres</w:t>
      </w:r>
      <w:r w:rsidR="00CF75B9" w:rsidRPr="00233B7A">
        <w:rPr>
          <w:rFonts w:eastAsia="Arial Narrow"/>
          <w:lang w:val="es-CO"/>
        </w:rPr>
        <w:t xml:space="preserve"> </w:t>
      </w:r>
      <w:r w:rsidR="00CF75B9" w:rsidRPr="00233B7A">
        <w:rPr>
          <w:rFonts w:eastAsia="Arial Narrow"/>
          <w:b/>
          <w:u w:val="single"/>
          <w:lang w:val="es-CO"/>
        </w:rPr>
        <w:t>tiempos</w:t>
      </w:r>
      <w:r w:rsidRPr="00233B7A">
        <w:rPr>
          <w:rFonts w:eastAsia="Arial Narrow"/>
          <w:strike/>
          <w:lang w:val="es-CO"/>
        </w:rPr>
        <w:t xml:space="preserve"> etapas -vara, banderillas, muerte-</w:t>
      </w:r>
      <w:r w:rsidRPr="00233B7A">
        <w:rPr>
          <w:rFonts w:eastAsia="Arial Narrow"/>
          <w:lang w:val="es-CO"/>
        </w:rPr>
        <w:t xml:space="preserve"> en que se divide la corrida.</w:t>
      </w:r>
    </w:p>
    <w:p w14:paraId="79C22D2B" w14:textId="77777777" w:rsidR="00FD72FA" w:rsidRPr="00233B7A" w:rsidRDefault="00FD72FA" w:rsidP="007973C1">
      <w:pPr>
        <w:jc w:val="both"/>
        <w:rPr>
          <w:rFonts w:eastAsia="Arial Narrow"/>
          <w:lang w:val="es-CO"/>
        </w:rPr>
      </w:pPr>
    </w:p>
    <w:p w14:paraId="48980D40" w14:textId="03271428" w:rsidR="007973C1" w:rsidRPr="00233B7A" w:rsidRDefault="007973C1" w:rsidP="007973C1">
      <w:pPr>
        <w:jc w:val="both"/>
        <w:rPr>
          <w:rFonts w:eastAsia="Arial Narrow"/>
          <w:strike/>
          <w:lang w:val="es-CO"/>
        </w:rPr>
      </w:pPr>
      <w:r w:rsidRPr="00233B7A">
        <w:rPr>
          <w:rFonts w:eastAsia="Arial Narrow"/>
          <w:b/>
          <w:strike/>
          <w:lang w:val="es-CO"/>
        </w:rPr>
        <w:t>Trapío.</w:t>
      </w:r>
      <w:r w:rsidRPr="00233B7A">
        <w:rPr>
          <w:rFonts w:eastAsia="Arial Narrow"/>
          <w:strike/>
          <w:lang w:val="es-CO"/>
        </w:rPr>
        <w:t xml:space="preserve"> El trapío es uno de los conceptos más usados y menos comprendidos de la actualidad. Por definición, es un concepto que recoge múltiples características del toro: no se puede hablar de trapío sin observar la procedencia de cada toro, la ganadería a la que pertenece, su genética incluso. El trapío es particular y no una causa común definitoria sólo en los reconocimientos. Uniformar el trapío es uniformar al toro, o sea, uniformar la fiesta, las plazas, los públicos... El trapío ha de resaltar la procedencia del toro, su encaste, su ganadería, observando la rusticidad del </w:t>
      </w:r>
      <w:proofErr w:type="gramStart"/>
      <w:r w:rsidRPr="00233B7A">
        <w:rPr>
          <w:rFonts w:eastAsia="Arial Narrow"/>
          <w:strike/>
          <w:lang w:val="es-CO"/>
        </w:rPr>
        <w:t>toro</w:t>
      </w:r>
      <w:proofErr w:type="gramEnd"/>
      <w:r w:rsidRPr="00233B7A">
        <w:rPr>
          <w:rFonts w:eastAsia="Arial Narrow"/>
          <w:strike/>
          <w:lang w:val="es-CO"/>
        </w:rPr>
        <w:t xml:space="preserve"> pero también su característica de animal bajo y fino. Trapío es armonía, nunca los kilos. Trapío no son los pitones sino la seriedad del conjunto, su lustre, sus hechuras. Existirán varios trapíos según exigencias de cada plaza y según las posibilidades de cada procedencia. Existe el trapío en situación inmóvil y en movilidad (un toro puede aumentar su seriedad por una embestida brava y encastada). El exceso de peso ha sacado de tipo a muchas de las ganaderías actuales, desaforando a sus toros en función de los gustos de algunos sectores de ciertas plazas.</w:t>
      </w:r>
    </w:p>
    <w:p w14:paraId="0D3CFE41" w14:textId="77777777" w:rsidR="00CF75B9" w:rsidRPr="00233B7A" w:rsidRDefault="00CF75B9" w:rsidP="007973C1">
      <w:pPr>
        <w:jc w:val="both"/>
        <w:rPr>
          <w:rFonts w:eastAsia="Arial Narrow"/>
          <w:lang w:val="es-CO"/>
        </w:rPr>
      </w:pPr>
    </w:p>
    <w:p w14:paraId="0C41333C" w14:textId="77777777" w:rsidR="007973C1" w:rsidRPr="00233B7A" w:rsidRDefault="007973C1" w:rsidP="007973C1">
      <w:pPr>
        <w:jc w:val="both"/>
        <w:rPr>
          <w:rFonts w:eastAsia="Arial Narrow"/>
          <w:strike/>
          <w:lang w:val="es-CO"/>
        </w:rPr>
      </w:pPr>
      <w:r w:rsidRPr="00233B7A">
        <w:rPr>
          <w:rFonts w:eastAsia="Arial Narrow"/>
          <w:b/>
          <w:strike/>
          <w:lang w:val="es-CO"/>
        </w:rPr>
        <w:t>Varilarguero.</w:t>
      </w:r>
      <w:r w:rsidRPr="00233B7A">
        <w:rPr>
          <w:rFonts w:eastAsia="Arial Narrow"/>
          <w:strike/>
          <w:lang w:val="es-CO"/>
        </w:rPr>
        <w:t xml:space="preserve"> Picador.</w:t>
      </w:r>
    </w:p>
    <w:p w14:paraId="2ADB32D9" w14:textId="77F2AE2C" w:rsidR="007973C1" w:rsidRPr="00233B7A" w:rsidRDefault="007973C1" w:rsidP="00BB1300">
      <w:pPr>
        <w:jc w:val="both"/>
        <w:rPr>
          <w:rFonts w:eastAsia="Arial Narrow"/>
          <w:lang w:val="es-CO"/>
        </w:rPr>
      </w:pPr>
    </w:p>
    <w:p w14:paraId="011E7141" w14:textId="11A66B93" w:rsidR="00CF75B9" w:rsidRPr="00233B7A" w:rsidRDefault="00CF75B9" w:rsidP="00BB1300">
      <w:pPr>
        <w:jc w:val="both"/>
        <w:rPr>
          <w:rFonts w:eastAsia="Arial Narrow"/>
          <w:b/>
          <w:lang w:val="es-CO"/>
        </w:rPr>
      </w:pPr>
      <w:r w:rsidRPr="00233B7A">
        <w:rPr>
          <w:rFonts w:eastAsia="Arial Narrow"/>
          <w:b/>
          <w:lang w:val="es-CO"/>
        </w:rPr>
        <w:t>Artículo 3. Modifíquese el artículo 13 de la ley 916 de 2004 el cual quedará así:</w:t>
      </w:r>
    </w:p>
    <w:p w14:paraId="4E811D93" w14:textId="77777777" w:rsidR="00CF75B9" w:rsidRPr="00233B7A" w:rsidRDefault="00CF75B9" w:rsidP="00CF75B9">
      <w:pPr>
        <w:pStyle w:val="NormalWeb"/>
        <w:shd w:val="clear" w:color="auto" w:fill="FFFFFF"/>
      </w:pPr>
      <w:r w:rsidRPr="00233B7A">
        <w:rPr>
          <w:b/>
          <w:bCs/>
        </w:rPr>
        <w:t>Artículo 13. </w:t>
      </w:r>
      <w:r w:rsidRPr="00233B7A">
        <w:t>Clases de espectáculos taurinos. Para los efectos de este reglamento los espectáculos y festejos taurinos se clasifican en:</w:t>
      </w:r>
    </w:p>
    <w:p w14:paraId="4A5862E6" w14:textId="0F6599BC" w:rsidR="00CF75B9" w:rsidRPr="00233B7A" w:rsidRDefault="00CF75B9" w:rsidP="00CF75B9">
      <w:pPr>
        <w:pStyle w:val="NormalWeb"/>
        <w:shd w:val="clear" w:color="auto" w:fill="FFFFFF"/>
      </w:pPr>
      <w:r w:rsidRPr="00233B7A">
        <w:t xml:space="preserve">A. Corridas de toros, Son en las que, por </w:t>
      </w:r>
      <w:r w:rsidRPr="00233B7A">
        <w:rPr>
          <w:b/>
          <w:u w:val="single"/>
        </w:rPr>
        <w:t>toreros</w:t>
      </w:r>
      <w:r w:rsidRPr="00233B7A">
        <w:t xml:space="preserve"> </w:t>
      </w:r>
      <w:r w:rsidRPr="00233B7A">
        <w:rPr>
          <w:strike/>
        </w:rPr>
        <w:t>matadores de toros</w:t>
      </w:r>
      <w:r w:rsidRPr="00233B7A">
        <w:t xml:space="preserve"> profesionales, se lidiarán toros entre cuatro y siete años en la forma y con los requisitos exigidos en este reglamento.</w:t>
      </w:r>
    </w:p>
    <w:p w14:paraId="3BD6EADF" w14:textId="3436037E" w:rsidR="00CF75B9" w:rsidRPr="00233B7A" w:rsidRDefault="00CF75B9" w:rsidP="00CF75B9">
      <w:pPr>
        <w:pStyle w:val="NormalWeb"/>
        <w:shd w:val="clear" w:color="auto" w:fill="FFFFFF"/>
      </w:pPr>
      <w:r w:rsidRPr="00233B7A">
        <w:t xml:space="preserve">B. Novilladas </w:t>
      </w:r>
      <w:r w:rsidRPr="00233B7A">
        <w:rPr>
          <w:strike/>
        </w:rPr>
        <w:t>con picadores</w:t>
      </w:r>
      <w:r w:rsidRPr="00233B7A">
        <w:t xml:space="preserve">. Son en las que por </w:t>
      </w:r>
      <w:r w:rsidRPr="00233B7A">
        <w:rPr>
          <w:b/>
          <w:u w:val="single"/>
        </w:rPr>
        <w:t>novilleros</w:t>
      </w:r>
      <w:r w:rsidRPr="00233B7A">
        <w:t xml:space="preserve"> </w:t>
      </w:r>
      <w:r w:rsidRPr="00233B7A">
        <w:rPr>
          <w:strike/>
        </w:rPr>
        <w:t>matadores</w:t>
      </w:r>
      <w:r w:rsidRPr="00233B7A">
        <w:t xml:space="preserve"> de novillos toros </w:t>
      </w:r>
      <w:r w:rsidRPr="00233B7A">
        <w:rPr>
          <w:strike/>
        </w:rPr>
        <w:t>(novilleros)</w:t>
      </w:r>
      <w:r w:rsidRPr="00233B7A">
        <w:t xml:space="preserve"> profesionales, se lidian novillos de edades de tres a cuatro años en la misma forma exigida de las corridas de toros.</w:t>
      </w:r>
    </w:p>
    <w:p w14:paraId="3EFD3445" w14:textId="77777777" w:rsidR="00CF75B9" w:rsidRPr="00233B7A" w:rsidRDefault="00CF75B9" w:rsidP="00CF75B9">
      <w:pPr>
        <w:pStyle w:val="NormalWeb"/>
        <w:shd w:val="clear" w:color="auto" w:fill="FFFFFF"/>
        <w:rPr>
          <w:strike/>
        </w:rPr>
      </w:pPr>
      <w:r w:rsidRPr="00233B7A">
        <w:rPr>
          <w:strike/>
        </w:rPr>
        <w:t>C. Novilladas sin picadores. Son en las que por aspirantes o novilleros se lidian reses de edad entre dos y tres años sin la suerte de varas.</w:t>
      </w:r>
    </w:p>
    <w:p w14:paraId="12CB0AF1" w14:textId="77777777" w:rsidR="00CF75B9" w:rsidRPr="00233B7A" w:rsidRDefault="00CF75B9" w:rsidP="00CF75B9">
      <w:pPr>
        <w:pStyle w:val="NormalWeb"/>
        <w:shd w:val="clear" w:color="auto" w:fill="FFFFFF"/>
      </w:pPr>
      <w:r w:rsidRPr="00233B7A">
        <w:t>D. Rejoneo. Es en el que por rejoneadores la lidia de toros o novillos se efectúa a caballo en la forma prevista en este reglamento.</w:t>
      </w:r>
    </w:p>
    <w:p w14:paraId="126F8B28" w14:textId="0B962E3C" w:rsidR="00CF75B9" w:rsidRPr="00233B7A" w:rsidRDefault="00CF75B9" w:rsidP="00CF75B9">
      <w:pPr>
        <w:pStyle w:val="NormalWeb"/>
        <w:shd w:val="clear" w:color="auto" w:fill="FFFFFF"/>
      </w:pPr>
      <w:r w:rsidRPr="00233B7A">
        <w:lastRenderedPageBreak/>
        <w:t>E. Becerradas. Son en las que, por profesionales del toreo o simples aficionados, se lidian machos o vaquillas de edad inferior a dos años bajo la responsabilidad, en todo caso, de un</w:t>
      </w:r>
      <w:r w:rsidR="00A22715" w:rsidRPr="00233B7A">
        <w:t xml:space="preserve"> </w:t>
      </w:r>
      <w:r w:rsidR="00A22715" w:rsidRPr="00233B7A">
        <w:rPr>
          <w:b/>
          <w:u w:val="single"/>
        </w:rPr>
        <w:t>torero</w:t>
      </w:r>
      <w:r w:rsidRPr="00233B7A">
        <w:t xml:space="preserve"> </w:t>
      </w:r>
      <w:r w:rsidRPr="00233B7A">
        <w:rPr>
          <w:strike/>
        </w:rPr>
        <w:t>matador de toros</w:t>
      </w:r>
      <w:r w:rsidRPr="00233B7A">
        <w:t xml:space="preserve"> profesional o de un banderillero como director de lidia.</w:t>
      </w:r>
    </w:p>
    <w:p w14:paraId="5C3A3B92" w14:textId="77777777" w:rsidR="00CF75B9" w:rsidRPr="00233B7A" w:rsidRDefault="00CF75B9" w:rsidP="00CF75B9">
      <w:pPr>
        <w:pStyle w:val="NormalWeb"/>
        <w:shd w:val="clear" w:color="auto" w:fill="FFFFFF"/>
      </w:pPr>
      <w:r w:rsidRPr="00233B7A">
        <w:t>F. Festivales. Son en los que se lidian reses (toros, novillos o erales) despuntadas, utilizando los llamados trajes cortos.</w:t>
      </w:r>
    </w:p>
    <w:p w14:paraId="410C392A" w14:textId="77777777" w:rsidR="00CF75B9" w:rsidRPr="00233B7A" w:rsidRDefault="00CF75B9" w:rsidP="00CF75B9">
      <w:pPr>
        <w:pStyle w:val="NormalWeb"/>
        <w:shd w:val="clear" w:color="auto" w:fill="FFFFFF"/>
      </w:pPr>
      <w:r w:rsidRPr="00233B7A">
        <w:t>G. Toreo cómico. Son en el que se lidian reses de modo bufo o cómico en los términos previstos en este reglamento.</w:t>
      </w:r>
    </w:p>
    <w:p w14:paraId="0CF9D408" w14:textId="4D64BE5C" w:rsidR="00CF75B9" w:rsidRPr="00233B7A" w:rsidRDefault="00CF75B9" w:rsidP="00CF75B9">
      <w:pPr>
        <w:pStyle w:val="NormalWeb"/>
        <w:shd w:val="clear" w:color="auto" w:fill="FFFFFF"/>
      </w:pPr>
      <w:r w:rsidRPr="00233B7A">
        <w:t>H. Espectáculos mixtos. Son los que tienen una parte taurina y otra musical, cultural, deportiva, etc., donde debe ir en primer lugar la parte taurina, la que se ajustará a las normas que rijan la lidia de reses de idéntica edad en otros espectáculos.</w:t>
      </w:r>
    </w:p>
    <w:p w14:paraId="73A62B0A" w14:textId="01197EDA" w:rsidR="00A22715" w:rsidRPr="00233B7A" w:rsidRDefault="00A22715" w:rsidP="00A22715">
      <w:pPr>
        <w:jc w:val="both"/>
        <w:rPr>
          <w:rFonts w:eastAsia="Arial Narrow"/>
          <w:b/>
          <w:lang w:val="es-CO"/>
        </w:rPr>
      </w:pPr>
      <w:r w:rsidRPr="00233B7A">
        <w:rPr>
          <w:rFonts w:eastAsia="Arial Narrow"/>
          <w:b/>
          <w:lang w:val="es-CO"/>
        </w:rPr>
        <w:t>Artículo 4. Deróguese el artículo 16 de la ley 916 de 2004:</w:t>
      </w:r>
    </w:p>
    <w:p w14:paraId="2C6C2FE3" w14:textId="4D75E697" w:rsidR="00A22715" w:rsidRPr="00233B7A" w:rsidRDefault="00A22715" w:rsidP="00A22715">
      <w:pPr>
        <w:jc w:val="both"/>
        <w:rPr>
          <w:rFonts w:eastAsia="Arial Narrow"/>
          <w:b/>
          <w:lang w:val="es-CO"/>
        </w:rPr>
      </w:pPr>
    </w:p>
    <w:p w14:paraId="3F1C0180" w14:textId="649D10AD" w:rsidR="00A22715" w:rsidRPr="00233B7A" w:rsidRDefault="00A22715" w:rsidP="00A22715">
      <w:pPr>
        <w:jc w:val="both"/>
        <w:rPr>
          <w:rFonts w:eastAsia="Arial Narrow"/>
          <w:strike/>
          <w:lang w:val="es-CO"/>
        </w:rPr>
      </w:pPr>
      <w:r w:rsidRPr="00233B7A">
        <w:rPr>
          <w:rFonts w:eastAsia="Arial Narrow"/>
          <w:b/>
          <w:bCs/>
          <w:strike/>
          <w:lang w:val="es-CO"/>
        </w:rPr>
        <w:t>Artículo 16. </w:t>
      </w:r>
      <w:r w:rsidRPr="00233B7A">
        <w:rPr>
          <w:rFonts w:eastAsia="Arial Narrow"/>
          <w:strike/>
          <w:lang w:val="es-CO"/>
        </w:rPr>
        <w:t>Sobresalientes de espadas. En las corridas de toros y novilladas en las que se anuncien uno o dos espadas se incluirán también dos o un sobresaliente de espadas respectivamente, quienes deberán ser de la misma categoría que los actuantes.</w:t>
      </w:r>
    </w:p>
    <w:p w14:paraId="7895AB5D" w14:textId="20DC0BEB" w:rsidR="00A45C1E" w:rsidRPr="00233B7A" w:rsidRDefault="00A45C1E" w:rsidP="00A22715">
      <w:pPr>
        <w:jc w:val="both"/>
        <w:rPr>
          <w:rFonts w:eastAsia="Arial Narrow"/>
          <w:strike/>
          <w:lang w:val="es-CO"/>
        </w:rPr>
      </w:pPr>
    </w:p>
    <w:p w14:paraId="34C1F709" w14:textId="47043F80" w:rsidR="00A45C1E" w:rsidRPr="00233B7A" w:rsidRDefault="00A45C1E" w:rsidP="00A22715">
      <w:pPr>
        <w:jc w:val="both"/>
        <w:rPr>
          <w:rFonts w:eastAsia="Arial Narrow"/>
          <w:b/>
          <w:lang w:val="es-CO"/>
        </w:rPr>
      </w:pPr>
      <w:r w:rsidRPr="00233B7A">
        <w:rPr>
          <w:rFonts w:eastAsia="Arial Narrow"/>
          <w:b/>
          <w:lang w:val="es-CO"/>
        </w:rPr>
        <w:t>Artículo 4. Modifíquese el artículo 34 de la ley 916 de 2004 el cual quedará así:</w:t>
      </w:r>
    </w:p>
    <w:p w14:paraId="06EE66B3" w14:textId="02E69EC6" w:rsidR="00A45C1E" w:rsidRPr="00233B7A" w:rsidRDefault="00A45C1E" w:rsidP="00A22715">
      <w:pPr>
        <w:jc w:val="both"/>
        <w:rPr>
          <w:rFonts w:eastAsia="Arial Narrow"/>
          <w:b/>
          <w:lang w:val="es-CO"/>
        </w:rPr>
      </w:pPr>
    </w:p>
    <w:p w14:paraId="4E0BA7FB" w14:textId="2FD62718" w:rsidR="00A45C1E" w:rsidRPr="00233B7A" w:rsidRDefault="00A45C1E" w:rsidP="00A45C1E">
      <w:pPr>
        <w:jc w:val="both"/>
        <w:rPr>
          <w:rFonts w:eastAsia="Arial Narrow"/>
          <w:lang w:val="es-CO"/>
        </w:rPr>
      </w:pPr>
      <w:r w:rsidRPr="00233B7A">
        <w:rPr>
          <w:rFonts w:eastAsia="Arial Narrow"/>
          <w:b/>
          <w:bCs/>
          <w:lang w:val="es-CO"/>
        </w:rPr>
        <w:t>Artículo 34. </w:t>
      </w:r>
      <w:r w:rsidRPr="00233B7A">
        <w:rPr>
          <w:rFonts w:eastAsia="Arial Narrow"/>
          <w:lang w:val="es-CO"/>
        </w:rPr>
        <w:t>Las reses tuertas o despitorradas, mogones y hormigones, astilladas y escobilladas no podrán ser lidiadas en corridas de toros.</w:t>
      </w:r>
    </w:p>
    <w:p w14:paraId="45A67E9D" w14:textId="77777777" w:rsidR="00A45C1E" w:rsidRPr="00233B7A" w:rsidRDefault="00A45C1E" w:rsidP="00A45C1E">
      <w:pPr>
        <w:jc w:val="both"/>
        <w:rPr>
          <w:rFonts w:eastAsia="Arial Narrow"/>
          <w:lang w:val="es-CO"/>
        </w:rPr>
      </w:pPr>
    </w:p>
    <w:p w14:paraId="30382565" w14:textId="590DE62D" w:rsidR="00A45C1E" w:rsidRPr="00233B7A" w:rsidRDefault="00A45C1E" w:rsidP="00A45C1E">
      <w:pPr>
        <w:jc w:val="both"/>
        <w:rPr>
          <w:rFonts w:eastAsia="Arial Narrow"/>
          <w:strike/>
          <w:lang w:val="es-CO"/>
        </w:rPr>
      </w:pPr>
      <w:r w:rsidRPr="00233B7A">
        <w:rPr>
          <w:rFonts w:eastAsia="Arial Narrow"/>
          <w:strike/>
          <w:lang w:val="es-CO"/>
        </w:rPr>
        <w:t>Podrán serlo en novilladas picadas, a excepción de las tuertas, siempre que se incluya en el propio cartel del festejo y con caracteres bien visibles la advertencia "desecho de tienda y defectuoso".</w:t>
      </w:r>
    </w:p>
    <w:p w14:paraId="054424EB" w14:textId="77777777" w:rsidR="00A45C1E" w:rsidRPr="00233B7A" w:rsidRDefault="00A45C1E" w:rsidP="00A45C1E">
      <w:pPr>
        <w:jc w:val="both"/>
        <w:rPr>
          <w:rFonts w:eastAsia="Arial Narrow"/>
          <w:strike/>
          <w:lang w:val="es-CO"/>
        </w:rPr>
      </w:pPr>
    </w:p>
    <w:p w14:paraId="74FF6C07" w14:textId="2248F34F" w:rsidR="00A45C1E" w:rsidRPr="00233B7A" w:rsidRDefault="00A45C1E" w:rsidP="00A45C1E">
      <w:pPr>
        <w:jc w:val="both"/>
        <w:rPr>
          <w:rFonts w:eastAsia="Arial Narrow"/>
          <w:strike/>
          <w:lang w:val="es-CO"/>
        </w:rPr>
      </w:pPr>
      <w:r w:rsidRPr="00233B7A">
        <w:rPr>
          <w:rFonts w:eastAsia="Arial Narrow"/>
          <w:strike/>
          <w:lang w:val="es-CO"/>
        </w:rPr>
        <w:t>En el toreo de rejones y en las novilladas sin picadores, las astas, si previamente está anunciado así en el cartel, podrán ser manipuladas sin que la merma pueda afectar a la clavija ósea.</w:t>
      </w:r>
    </w:p>
    <w:p w14:paraId="63AAF06B" w14:textId="77777777" w:rsidR="00A45C1E" w:rsidRPr="00233B7A" w:rsidRDefault="00A45C1E" w:rsidP="00A45C1E">
      <w:pPr>
        <w:jc w:val="both"/>
        <w:rPr>
          <w:rFonts w:eastAsia="Arial Narrow"/>
          <w:strike/>
          <w:lang w:val="es-CO"/>
        </w:rPr>
      </w:pPr>
    </w:p>
    <w:p w14:paraId="05E04EAB" w14:textId="77777777" w:rsidR="00A45C1E" w:rsidRPr="00233B7A" w:rsidRDefault="00A45C1E" w:rsidP="00A45C1E">
      <w:pPr>
        <w:jc w:val="both"/>
        <w:rPr>
          <w:rFonts w:eastAsia="Arial Narrow"/>
          <w:strike/>
          <w:lang w:val="es-CO"/>
        </w:rPr>
      </w:pPr>
      <w:r w:rsidRPr="00233B7A">
        <w:rPr>
          <w:rFonts w:eastAsia="Arial Narrow"/>
          <w:strike/>
          <w:lang w:val="es-CO"/>
        </w:rPr>
        <w:t>En los restantes espectáculos las astas de las reses podrán ser manipuladas o emboladas cuando las características de las mismas impliquen grave riesgo, si se trata de reses de menos de dos años y obligatoriamente si exceden de dicha edad.</w:t>
      </w:r>
    </w:p>
    <w:p w14:paraId="6465B8D1" w14:textId="77777777" w:rsidR="00A45C1E" w:rsidRPr="00233B7A" w:rsidRDefault="00A45C1E" w:rsidP="00A22715">
      <w:pPr>
        <w:jc w:val="both"/>
        <w:rPr>
          <w:rFonts w:eastAsia="Arial Narrow"/>
          <w:lang w:val="es-CO"/>
        </w:rPr>
      </w:pPr>
    </w:p>
    <w:p w14:paraId="1BD6A504" w14:textId="720D8B02" w:rsidR="00A45C1E" w:rsidRPr="00233B7A" w:rsidRDefault="00A45C1E" w:rsidP="00A45C1E">
      <w:pPr>
        <w:jc w:val="both"/>
        <w:rPr>
          <w:rFonts w:eastAsia="Arial Narrow"/>
          <w:b/>
          <w:lang w:val="es-CO"/>
        </w:rPr>
      </w:pPr>
      <w:r w:rsidRPr="00233B7A">
        <w:rPr>
          <w:rFonts w:eastAsia="Arial Narrow"/>
          <w:b/>
          <w:lang w:val="es-CO"/>
        </w:rPr>
        <w:t>Artículo 5. Modifíquese el artículo 46 de la ley 916 de 2004 el cual quedará así:</w:t>
      </w:r>
    </w:p>
    <w:p w14:paraId="0C9ABE98" w14:textId="278E923B" w:rsidR="00A45C1E" w:rsidRPr="00233B7A" w:rsidRDefault="00A45C1E" w:rsidP="00A45C1E">
      <w:pPr>
        <w:jc w:val="both"/>
        <w:rPr>
          <w:rFonts w:eastAsia="Arial Narrow"/>
          <w:b/>
          <w:lang w:val="es-CO"/>
        </w:rPr>
      </w:pPr>
    </w:p>
    <w:p w14:paraId="7DE8EB34" w14:textId="44418758" w:rsidR="00A45C1E" w:rsidRPr="00233B7A" w:rsidRDefault="00A45C1E" w:rsidP="00A45C1E">
      <w:pPr>
        <w:jc w:val="both"/>
        <w:rPr>
          <w:rFonts w:eastAsia="Arial Narrow"/>
          <w:lang w:val="es-CO"/>
        </w:rPr>
      </w:pPr>
      <w:r w:rsidRPr="00233B7A">
        <w:rPr>
          <w:rFonts w:eastAsia="Arial Narrow"/>
          <w:b/>
          <w:bCs/>
          <w:lang w:val="es-CO"/>
        </w:rPr>
        <w:t>Artículo 46. </w:t>
      </w:r>
      <w:r w:rsidRPr="00233B7A">
        <w:rPr>
          <w:rFonts w:eastAsia="Arial Narrow"/>
          <w:lang w:val="es-CO"/>
        </w:rPr>
        <w:t>De las reses destinadas a la lidia se harán por los</w:t>
      </w:r>
      <w:r w:rsidR="00AE56B5" w:rsidRPr="00233B7A">
        <w:rPr>
          <w:rFonts w:eastAsia="Arial Narrow"/>
          <w:lang w:val="es-CO"/>
        </w:rPr>
        <w:t xml:space="preserve"> </w:t>
      </w:r>
      <w:r w:rsidR="00AE56B5" w:rsidRPr="00233B7A">
        <w:rPr>
          <w:rFonts w:eastAsia="Arial Narrow"/>
          <w:b/>
          <w:u w:val="single"/>
          <w:lang w:val="es-CO"/>
        </w:rPr>
        <w:t>toreros</w:t>
      </w:r>
      <w:r w:rsidRPr="00233B7A">
        <w:rPr>
          <w:rFonts w:eastAsia="Arial Narrow"/>
          <w:lang w:val="es-CO"/>
        </w:rPr>
        <w:t xml:space="preserve"> </w:t>
      </w:r>
      <w:r w:rsidRPr="00233B7A">
        <w:rPr>
          <w:rFonts w:eastAsia="Arial Narrow"/>
          <w:strike/>
          <w:lang w:val="es-CO"/>
        </w:rPr>
        <w:t>espadas, apoderados o banderilleros</w:t>
      </w:r>
      <w:r w:rsidRPr="00233B7A">
        <w:rPr>
          <w:rFonts w:eastAsia="Arial Narrow"/>
          <w:lang w:val="es-CO"/>
        </w:rPr>
        <w:t xml:space="preserve">, uno por cuadrilla, tantos lotes (número de reses que le corresponden a cada matador), lo más equitativo posibles, </w:t>
      </w:r>
      <w:r w:rsidRPr="00233B7A">
        <w:rPr>
          <w:rFonts w:eastAsia="Arial Narrow"/>
          <w:strike/>
          <w:lang w:val="es-CO"/>
        </w:rPr>
        <w:t>como espadas</w:t>
      </w:r>
      <w:r w:rsidRPr="00233B7A">
        <w:rPr>
          <w:rFonts w:eastAsia="Arial Narrow"/>
          <w:lang w:val="es-CO"/>
        </w:rPr>
        <w:t xml:space="preserve"> deban tomar parte en la lidia, decidiéndose posteriormente mediante sorteo, el lote que corresponde lidiar a cada espada. En el sorteo, que será público, deberá estar presente el presidente del festejo o en su defecto el inspector de plaza y el empresario o su representante.</w:t>
      </w:r>
    </w:p>
    <w:p w14:paraId="58EEFD5A" w14:textId="77777777" w:rsidR="00A45C1E" w:rsidRPr="00233B7A" w:rsidRDefault="00A45C1E" w:rsidP="00A45C1E">
      <w:pPr>
        <w:jc w:val="both"/>
        <w:rPr>
          <w:rFonts w:eastAsia="Arial Narrow"/>
          <w:lang w:val="es-CO"/>
        </w:rPr>
      </w:pPr>
    </w:p>
    <w:p w14:paraId="6B941EDA" w14:textId="637A3E8F" w:rsidR="00A45C1E" w:rsidRPr="00233B7A" w:rsidRDefault="00A45C1E" w:rsidP="00A45C1E">
      <w:pPr>
        <w:jc w:val="both"/>
        <w:rPr>
          <w:rFonts w:eastAsia="Arial Narrow"/>
          <w:lang w:val="es-CO"/>
        </w:rPr>
      </w:pPr>
      <w:r w:rsidRPr="00233B7A">
        <w:rPr>
          <w:rFonts w:eastAsia="Arial Narrow"/>
          <w:lang w:val="es-CO"/>
        </w:rPr>
        <w:t>Realizado el sorteo, se procederá al apartado y enchiqueramiento de las reses, según el orden de salida al ruedo determinado en el sorteo.</w:t>
      </w:r>
    </w:p>
    <w:p w14:paraId="63BEDE1F" w14:textId="77777777" w:rsidR="00A45C1E" w:rsidRPr="00233B7A" w:rsidRDefault="00A45C1E" w:rsidP="00A45C1E">
      <w:pPr>
        <w:jc w:val="both"/>
        <w:rPr>
          <w:rFonts w:eastAsia="Arial Narrow"/>
          <w:lang w:val="es-CO"/>
        </w:rPr>
      </w:pPr>
    </w:p>
    <w:p w14:paraId="2C707FDE" w14:textId="2C5C33DD" w:rsidR="00A45C1E" w:rsidRPr="00233B7A" w:rsidRDefault="00A45C1E" w:rsidP="00A45C1E">
      <w:pPr>
        <w:jc w:val="both"/>
        <w:rPr>
          <w:rFonts w:eastAsia="Arial Narrow"/>
          <w:lang w:val="es-CO"/>
        </w:rPr>
      </w:pPr>
      <w:r w:rsidRPr="00233B7A">
        <w:rPr>
          <w:rFonts w:eastAsia="Arial Narrow"/>
          <w:lang w:val="es-CO"/>
        </w:rPr>
        <w:t>Una vez finalizado el enchiqueramiento podrá permanecer en calidad de vigilante el mayoral, un representante de la empresa y si fuese necesario una autoridad policiva.</w:t>
      </w:r>
    </w:p>
    <w:p w14:paraId="683E6EA3" w14:textId="77777777" w:rsidR="00A45C1E" w:rsidRPr="00233B7A" w:rsidRDefault="00A45C1E" w:rsidP="00A45C1E">
      <w:pPr>
        <w:jc w:val="both"/>
        <w:rPr>
          <w:rFonts w:eastAsia="Arial Narrow"/>
          <w:lang w:val="es-CO"/>
        </w:rPr>
      </w:pPr>
    </w:p>
    <w:p w14:paraId="72E62610" w14:textId="2A97F437" w:rsidR="00A45C1E" w:rsidRPr="00233B7A" w:rsidRDefault="00A45C1E" w:rsidP="00A45C1E">
      <w:pPr>
        <w:jc w:val="both"/>
        <w:rPr>
          <w:rFonts w:eastAsia="Arial Narrow"/>
          <w:lang w:val="es-CO"/>
        </w:rPr>
      </w:pPr>
      <w:r w:rsidRPr="00233B7A">
        <w:rPr>
          <w:rFonts w:eastAsia="Arial Narrow"/>
          <w:lang w:val="es-CO"/>
        </w:rPr>
        <w:t>Una vez realizado el sorteo, si la empresa lo autoriza, previa conformidad del inspector de la plaza se permitirá el ingreso del público a los corrales. El público asistente no podrá por sonidos o gestos llamar la atención de las reses, quedando advertido de que, en su caso, se procederá a su expulsión inmediata por la infracción cometida que será sancionada, sin perjuicio de que por parte de la empresa pueda exigirse la responsabilidad en que pudiera haber incurrido aquel con su imprudencia y ocasionare algún daño a las reses.</w:t>
      </w:r>
    </w:p>
    <w:p w14:paraId="2280A7F7" w14:textId="77777777" w:rsidR="00AE56B5" w:rsidRPr="00233B7A" w:rsidRDefault="00AE56B5" w:rsidP="00A45C1E">
      <w:pPr>
        <w:jc w:val="both"/>
        <w:rPr>
          <w:rFonts w:eastAsia="Arial Narrow"/>
          <w:lang w:val="es-CO"/>
        </w:rPr>
      </w:pPr>
    </w:p>
    <w:p w14:paraId="024F196B" w14:textId="3CB87B3C" w:rsidR="00A45C1E" w:rsidRPr="00233B7A" w:rsidRDefault="00A45C1E" w:rsidP="00A45C1E">
      <w:pPr>
        <w:jc w:val="both"/>
        <w:rPr>
          <w:rFonts w:eastAsia="Arial Narrow"/>
          <w:lang w:val="es-CO"/>
        </w:rPr>
      </w:pPr>
      <w:r w:rsidRPr="00233B7A">
        <w:rPr>
          <w:rFonts w:eastAsia="Arial Narrow"/>
          <w:lang w:val="es-CO"/>
        </w:rPr>
        <w:t>La empresa estará obligada a cancelar los honorarios de los actuantes una vez se establezca el cumplimiento del compromiso contractual.</w:t>
      </w:r>
    </w:p>
    <w:p w14:paraId="0C5C71BC" w14:textId="77777777" w:rsidR="00AE56B5" w:rsidRPr="00233B7A" w:rsidRDefault="00AE56B5" w:rsidP="00A45C1E">
      <w:pPr>
        <w:jc w:val="both"/>
        <w:rPr>
          <w:rFonts w:eastAsia="Arial Narrow"/>
          <w:lang w:val="es-CO"/>
        </w:rPr>
      </w:pPr>
    </w:p>
    <w:p w14:paraId="2F8EDD09" w14:textId="77777777" w:rsidR="00A45C1E" w:rsidRPr="00233B7A" w:rsidRDefault="00A45C1E" w:rsidP="00A45C1E">
      <w:pPr>
        <w:jc w:val="both"/>
        <w:rPr>
          <w:rFonts w:eastAsia="Arial Narrow"/>
          <w:lang w:val="es-CO"/>
        </w:rPr>
      </w:pPr>
      <w:r w:rsidRPr="00233B7A">
        <w:rPr>
          <w:rFonts w:eastAsia="Arial Narrow"/>
          <w:lang w:val="es-CO"/>
        </w:rPr>
        <w:t>Todas las reses que se lidien en plazas de primera y segunda categoría llevarán las divisas identificativas de la ganadería</w:t>
      </w:r>
      <w:r w:rsidRPr="00233B7A">
        <w:rPr>
          <w:rFonts w:eastAsia="Arial Narrow"/>
          <w:strike/>
          <w:lang w:val="es-CO"/>
        </w:rPr>
        <w:t>, que tendrá las siguientes medidas: serán de doble arpón de 80 milímetros de largo, de los que 30 milímetros serán destinados al arpón que tendrá una anchura máxima de 16 milímetros.</w:t>
      </w:r>
    </w:p>
    <w:p w14:paraId="238CA013" w14:textId="77777777" w:rsidR="00A45C1E" w:rsidRPr="00233B7A" w:rsidRDefault="00A45C1E" w:rsidP="00A45C1E">
      <w:pPr>
        <w:jc w:val="both"/>
        <w:rPr>
          <w:rFonts w:eastAsia="Arial Narrow"/>
          <w:lang w:val="es-CO"/>
        </w:rPr>
      </w:pPr>
    </w:p>
    <w:p w14:paraId="6FD56F96" w14:textId="204FF946" w:rsidR="00CF75B9" w:rsidRPr="00233B7A" w:rsidRDefault="00AE56B5" w:rsidP="00BB1300">
      <w:pPr>
        <w:jc w:val="both"/>
        <w:rPr>
          <w:rFonts w:eastAsia="Arial Narrow"/>
          <w:b/>
          <w:lang w:val="es-CO"/>
        </w:rPr>
      </w:pPr>
      <w:r w:rsidRPr="00233B7A">
        <w:rPr>
          <w:rFonts w:eastAsia="Arial Narrow"/>
          <w:b/>
          <w:lang w:val="es-CO"/>
        </w:rPr>
        <w:t>Artículo 6. Modifíquese el artículo 47 de la ley 916 de 2004 el cual quedará así:</w:t>
      </w:r>
    </w:p>
    <w:p w14:paraId="371AAC33" w14:textId="154CFC18" w:rsidR="00AE56B5" w:rsidRPr="00233B7A" w:rsidRDefault="00AE56B5" w:rsidP="00BB1300">
      <w:pPr>
        <w:jc w:val="both"/>
        <w:rPr>
          <w:rFonts w:eastAsia="Arial Narrow"/>
          <w:b/>
          <w:lang w:val="es-CO"/>
        </w:rPr>
      </w:pPr>
    </w:p>
    <w:p w14:paraId="2DDF21BA" w14:textId="3EBEAA5A" w:rsidR="00AE56B5" w:rsidRPr="00233B7A" w:rsidRDefault="00AE56B5" w:rsidP="00AE56B5">
      <w:pPr>
        <w:jc w:val="both"/>
        <w:rPr>
          <w:rFonts w:eastAsia="Arial Narrow"/>
          <w:lang w:val="es-CO"/>
        </w:rPr>
      </w:pPr>
      <w:r w:rsidRPr="00233B7A">
        <w:rPr>
          <w:rFonts w:eastAsia="Arial Narrow"/>
          <w:b/>
          <w:bCs/>
          <w:lang w:val="es-CO"/>
        </w:rPr>
        <w:t>Artículo 47. </w:t>
      </w:r>
      <w:r w:rsidRPr="00233B7A">
        <w:rPr>
          <w:rFonts w:eastAsia="Arial Narrow"/>
          <w:b/>
          <w:lang w:val="es-CO"/>
        </w:rPr>
        <w:t xml:space="preserve">Caballos de </w:t>
      </w:r>
      <w:r w:rsidRPr="00233B7A">
        <w:rPr>
          <w:rFonts w:eastAsia="Arial Narrow"/>
          <w:b/>
          <w:u w:val="single"/>
          <w:lang w:val="es-CO"/>
        </w:rPr>
        <w:t>toreo</w:t>
      </w:r>
      <w:r w:rsidRPr="00233B7A">
        <w:rPr>
          <w:rFonts w:eastAsia="Arial Narrow"/>
          <w:b/>
          <w:lang w:val="es-CO"/>
        </w:rPr>
        <w:t xml:space="preserve"> </w:t>
      </w:r>
      <w:r w:rsidRPr="00233B7A">
        <w:rPr>
          <w:rFonts w:eastAsia="Arial Narrow"/>
          <w:b/>
          <w:strike/>
          <w:lang w:val="es-CO"/>
        </w:rPr>
        <w:t>picar</w:t>
      </w:r>
      <w:r w:rsidRPr="00233B7A">
        <w:rPr>
          <w:rFonts w:eastAsia="Arial Narrow"/>
          <w:b/>
          <w:lang w:val="es-CO"/>
        </w:rPr>
        <w:t>.</w:t>
      </w:r>
      <w:r w:rsidRPr="00233B7A">
        <w:rPr>
          <w:rFonts w:eastAsia="Arial Narrow"/>
          <w:lang w:val="es-CO"/>
        </w:rPr>
        <w:t xml:space="preserve"> La empresa organizadora será responsable de que los caballos de </w:t>
      </w:r>
      <w:r w:rsidRPr="00233B7A">
        <w:rPr>
          <w:rFonts w:eastAsia="Arial Narrow"/>
          <w:b/>
          <w:u w:val="single"/>
          <w:lang w:val="es-CO"/>
        </w:rPr>
        <w:t>toreo</w:t>
      </w:r>
      <w:r w:rsidRPr="00233B7A">
        <w:rPr>
          <w:rFonts w:eastAsia="Arial Narrow"/>
          <w:lang w:val="es-CO"/>
        </w:rPr>
        <w:t xml:space="preserve"> </w:t>
      </w:r>
      <w:r w:rsidRPr="00233B7A">
        <w:rPr>
          <w:rFonts w:eastAsia="Arial Narrow"/>
          <w:strike/>
          <w:lang w:val="es-CO"/>
        </w:rPr>
        <w:t>picar</w:t>
      </w:r>
      <w:r w:rsidRPr="00233B7A">
        <w:rPr>
          <w:rFonts w:eastAsia="Arial Narrow"/>
          <w:lang w:val="es-CO"/>
        </w:rPr>
        <w:t xml:space="preserve"> sean presentados en el lugar del festejo antes de las 11:00 horas del día anunciado para el espectáculo, a excepción de las plazas portátiles en que será suficiente su presentación tres horas antes del inicio del espectáculo.</w:t>
      </w:r>
    </w:p>
    <w:p w14:paraId="093431B2" w14:textId="77777777" w:rsidR="00AE56B5" w:rsidRPr="00233B7A" w:rsidRDefault="00AE56B5" w:rsidP="00AE56B5">
      <w:pPr>
        <w:jc w:val="both"/>
        <w:rPr>
          <w:rFonts w:eastAsia="Arial Narrow"/>
          <w:lang w:val="es-CO"/>
        </w:rPr>
      </w:pPr>
    </w:p>
    <w:p w14:paraId="641D9AE9" w14:textId="326325CC" w:rsidR="00AE56B5" w:rsidRPr="00233B7A" w:rsidRDefault="00AE56B5" w:rsidP="00AE56B5">
      <w:pPr>
        <w:jc w:val="both"/>
        <w:rPr>
          <w:rFonts w:eastAsia="Arial Narrow"/>
          <w:lang w:val="es-CO"/>
        </w:rPr>
      </w:pPr>
      <w:r w:rsidRPr="00233B7A">
        <w:rPr>
          <w:rFonts w:eastAsia="Arial Narrow"/>
          <w:lang w:val="es-CO"/>
        </w:rPr>
        <w:t xml:space="preserve">Los caballos deberán estar convenientemente domados y tener movilidad suficiente sin que se pueda ser objeto de manipulaciones tendientes a alterar su comportamiento. Quedan, en todo caso, prohibidos los caballos de razas </w:t>
      </w:r>
      <w:proofErr w:type="spellStart"/>
      <w:r w:rsidRPr="00233B7A">
        <w:rPr>
          <w:rFonts w:eastAsia="Arial Narrow"/>
          <w:lang w:val="es-CO"/>
        </w:rPr>
        <w:t>traccionadoras</w:t>
      </w:r>
      <w:proofErr w:type="spellEnd"/>
      <w:r w:rsidRPr="00233B7A">
        <w:rPr>
          <w:rFonts w:eastAsia="Arial Narrow"/>
          <w:lang w:val="es-CO"/>
        </w:rPr>
        <w:t>.</w:t>
      </w:r>
    </w:p>
    <w:p w14:paraId="20ADDC6D" w14:textId="77777777" w:rsidR="00AE56B5" w:rsidRPr="00233B7A" w:rsidRDefault="00AE56B5" w:rsidP="00AE56B5">
      <w:pPr>
        <w:jc w:val="both"/>
        <w:rPr>
          <w:rFonts w:eastAsia="Arial Narrow"/>
          <w:lang w:val="es-CO"/>
        </w:rPr>
      </w:pPr>
    </w:p>
    <w:p w14:paraId="5ECCBB47" w14:textId="0ED5D0F8" w:rsidR="00AE56B5" w:rsidRPr="00233B7A" w:rsidRDefault="00AE56B5" w:rsidP="00AE56B5">
      <w:pPr>
        <w:jc w:val="both"/>
        <w:rPr>
          <w:rFonts w:eastAsia="Arial Narrow"/>
          <w:lang w:val="es-CO"/>
        </w:rPr>
      </w:pPr>
      <w:r w:rsidRPr="00233B7A">
        <w:rPr>
          <w:rFonts w:eastAsia="Arial Narrow"/>
          <w:lang w:val="es-CO"/>
        </w:rPr>
        <w:t xml:space="preserve">Los caballos de </w:t>
      </w:r>
      <w:r w:rsidRPr="00233B7A">
        <w:rPr>
          <w:rFonts w:eastAsia="Arial Narrow"/>
          <w:b/>
          <w:lang w:val="es-CO"/>
        </w:rPr>
        <w:t>toreo</w:t>
      </w:r>
      <w:r w:rsidRPr="00233B7A">
        <w:rPr>
          <w:rFonts w:eastAsia="Arial Narrow"/>
          <w:lang w:val="es-CO"/>
        </w:rPr>
        <w:t xml:space="preserve"> </w:t>
      </w:r>
      <w:r w:rsidRPr="00233B7A">
        <w:rPr>
          <w:rFonts w:eastAsia="Arial Narrow"/>
          <w:strike/>
          <w:lang w:val="es-CO"/>
        </w:rPr>
        <w:t>picar</w:t>
      </w:r>
      <w:r w:rsidRPr="00233B7A">
        <w:rPr>
          <w:rFonts w:eastAsia="Arial Narrow"/>
          <w:lang w:val="es-CO"/>
        </w:rPr>
        <w:t>, limpios o sin equipar, no podrán tener un peso inferior a 450 ni superior a 550 kilogramos, y su alzada entre 1,47 y 1,65 metros.</w:t>
      </w:r>
    </w:p>
    <w:p w14:paraId="6ED6896E" w14:textId="77777777" w:rsidR="00AE56B5" w:rsidRPr="00233B7A" w:rsidRDefault="00AE56B5" w:rsidP="00AE56B5">
      <w:pPr>
        <w:jc w:val="both"/>
        <w:rPr>
          <w:rFonts w:eastAsia="Arial Narrow"/>
          <w:lang w:val="es-CO"/>
        </w:rPr>
      </w:pPr>
    </w:p>
    <w:p w14:paraId="6F397C70" w14:textId="09C0E016" w:rsidR="00AE56B5" w:rsidRPr="00233B7A" w:rsidRDefault="00AE56B5" w:rsidP="00AE56B5">
      <w:pPr>
        <w:jc w:val="both"/>
        <w:rPr>
          <w:rFonts w:eastAsia="Arial Narrow"/>
          <w:lang w:val="es-CO"/>
        </w:rPr>
      </w:pPr>
      <w:r w:rsidRPr="00233B7A">
        <w:rPr>
          <w:rFonts w:eastAsia="Arial Narrow"/>
          <w:lang w:val="es-CO"/>
        </w:rPr>
        <w:t>El número de caballos será de seis en las plazas de primera categoría y tres en las restantes.</w:t>
      </w:r>
    </w:p>
    <w:p w14:paraId="47615008" w14:textId="77777777" w:rsidR="00AE56B5" w:rsidRPr="00233B7A" w:rsidRDefault="00AE56B5" w:rsidP="00AE56B5">
      <w:pPr>
        <w:jc w:val="both"/>
        <w:rPr>
          <w:rFonts w:eastAsia="Arial Narrow"/>
          <w:lang w:val="es-CO"/>
        </w:rPr>
      </w:pPr>
    </w:p>
    <w:p w14:paraId="73A59293" w14:textId="08B6FDEB" w:rsidR="00AE56B5" w:rsidRPr="00233B7A" w:rsidRDefault="00AE56B5" w:rsidP="00AE56B5">
      <w:pPr>
        <w:jc w:val="both"/>
        <w:rPr>
          <w:rFonts w:eastAsia="Arial Narrow"/>
          <w:lang w:val="es-CO"/>
        </w:rPr>
      </w:pPr>
      <w:r w:rsidRPr="00233B7A">
        <w:rPr>
          <w:rFonts w:eastAsia="Arial Narrow"/>
          <w:lang w:val="es-CO"/>
        </w:rPr>
        <w:t xml:space="preserve">Los caballos serán pesados, una vez ensillados y requisados reglamentariamente, serán probados por los </w:t>
      </w:r>
      <w:r w:rsidRPr="00233B7A">
        <w:rPr>
          <w:rFonts w:eastAsia="Arial Narrow"/>
          <w:b/>
          <w:u w:val="single"/>
          <w:lang w:val="es-CO"/>
        </w:rPr>
        <w:t>auxiliares</w:t>
      </w:r>
      <w:r w:rsidRPr="00233B7A">
        <w:rPr>
          <w:rFonts w:eastAsia="Arial Narrow"/>
          <w:lang w:val="es-CO"/>
        </w:rPr>
        <w:t xml:space="preserve"> </w:t>
      </w:r>
      <w:r w:rsidRPr="00233B7A">
        <w:rPr>
          <w:rFonts w:eastAsia="Arial Narrow"/>
          <w:strike/>
          <w:lang w:val="es-CO"/>
        </w:rPr>
        <w:t>picadores</w:t>
      </w:r>
      <w:r w:rsidRPr="00233B7A">
        <w:rPr>
          <w:rFonts w:eastAsia="Arial Narrow"/>
          <w:lang w:val="es-CO"/>
        </w:rPr>
        <w:t xml:space="preserve"> de la corrida en presencia del presidente o del inspector de plaza, de los veterinarios designados al efecto y de la empresa a fin de comprobar si ofrecen la necesaria resistencia, están embocados, dan al costado y el paso atrás y son dóciles al mando.</w:t>
      </w:r>
    </w:p>
    <w:p w14:paraId="1AA2E49E" w14:textId="77777777" w:rsidR="00AE56B5" w:rsidRPr="00233B7A" w:rsidRDefault="00AE56B5" w:rsidP="00AE56B5">
      <w:pPr>
        <w:jc w:val="both"/>
        <w:rPr>
          <w:rFonts w:eastAsia="Arial Narrow"/>
          <w:lang w:val="es-CO"/>
        </w:rPr>
      </w:pPr>
    </w:p>
    <w:p w14:paraId="2A05B913" w14:textId="76294F3F" w:rsidR="00AE56B5" w:rsidRPr="00233B7A" w:rsidRDefault="00AE56B5" w:rsidP="00AE56B5">
      <w:pPr>
        <w:jc w:val="both"/>
        <w:rPr>
          <w:rFonts w:eastAsia="Arial Narrow"/>
          <w:lang w:val="es-CO"/>
        </w:rPr>
      </w:pPr>
      <w:r w:rsidRPr="00233B7A">
        <w:rPr>
          <w:rFonts w:eastAsia="Arial Narrow"/>
          <w:lang w:val="es-CO"/>
        </w:rPr>
        <w:lastRenderedPageBreak/>
        <w:t>Serán rechazados los caballos que no cumplan las exigencias reglamentarias de peso y así mismo, los que, a juicio de los médicos veterinarios, carezcan de las demás condiciones requeridas, presenten síntomas de enfermedad o lesiones o acusen falta de movilidad que pueda impedirles la correcta ejecución de la suerte de varas; así mismo, serán rechazados aquellos que presenten síntomas de haber sido objeto de manipulaciones con el fin de alterar artificialmente su comportamiento.</w:t>
      </w:r>
    </w:p>
    <w:p w14:paraId="29D21987" w14:textId="77777777" w:rsidR="00AE56B5" w:rsidRPr="00233B7A" w:rsidRDefault="00AE56B5" w:rsidP="00AE56B5">
      <w:pPr>
        <w:jc w:val="both"/>
        <w:rPr>
          <w:rFonts w:eastAsia="Arial Narrow"/>
          <w:lang w:val="es-CO"/>
        </w:rPr>
      </w:pPr>
    </w:p>
    <w:p w14:paraId="3899E56B" w14:textId="7C2A0A69" w:rsidR="00AE56B5" w:rsidRPr="00233B7A" w:rsidRDefault="00AE56B5" w:rsidP="00AE56B5">
      <w:pPr>
        <w:jc w:val="both"/>
        <w:rPr>
          <w:rFonts w:eastAsia="Arial Narrow"/>
          <w:lang w:val="es-CO"/>
        </w:rPr>
      </w:pPr>
      <w:r w:rsidRPr="00233B7A">
        <w:rPr>
          <w:rFonts w:eastAsia="Arial Narrow"/>
          <w:lang w:val="es-CO"/>
        </w:rPr>
        <w:t>Del reconocimiento y prueba de los caballos se levantará acta firmada por el presidente, el inspector de plaza, los veterinarios y los representantes de la empresa.</w:t>
      </w:r>
    </w:p>
    <w:p w14:paraId="73DE4B16" w14:textId="77777777" w:rsidR="00AE56B5" w:rsidRPr="00233B7A" w:rsidRDefault="00AE56B5" w:rsidP="00AE56B5">
      <w:pPr>
        <w:jc w:val="both"/>
        <w:rPr>
          <w:rFonts w:eastAsia="Arial Narrow"/>
          <w:lang w:val="es-CO"/>
        </w:rPr>
      </w:pPr>
    </w:p>
    <w:p w14:paraId="030319B5" w14:textId="5F172B9C" w:rsidR="00AE56B5" w:rsidRPr="00233B7A" w:rsidRDefault="00AE56B5" w:rsidP="00AE56B5">
      <w:pPr>
        <w:jc w:val="both"/>
        <w:rPr>
          <w:rFonts w:eastAsia="Arial Narrow"/>
          <w:lang w:val="es-CO"/>
        </w:rPr>
      </w:pPr>
      <w:r w:rsidRPr="00233B7A">
        <w:rPr>
          <w:rFonts w:eastAsia="Arial Narrow"/>
          <w:lang w:val="es-CO"/>
        </w:rPr>
        <w:t xml:space="preserve">Cada </w:t>
      </w:r>
      <w:r w:rsidRPr="00233B7A">
        <w:rPr>
          <w:rFonts w:eastAsia="Arial Narrow"/>
          <w:b/>
          <w:u w:val="single"/>
          <w:lang w:val="es-CO"/>
        </w:rPr>
        <w:t>novillero</w:t>
      </w:r>
      <w:r w:rsidRPr="00233B7A">
        <w:rPr>
          <w:rFonts w:eastAsia="Arial Narrow"/>
          <w:lang w:val="es-CO"/>
        </w:rPr>
        <w:t xml:space="preserve"> </w:t>
      </w:r>
      <w:r w:rsidRPr="00233B7A">
        <w:rPr>
          <w:rFonts w:eastAsia="Arial Narrow"/>
          <w:strike/>
          <w:lang w:val="es-CO"/>
        </w:rPr>
        <w:t>picador</w:t>
      </w:r>
      <w:r w:rsidRPr="00233B7A">
        <w:rPr>
          <w:rFonts w:eastAsia="Arial Narrow"/>
          <w:lang w:val="es-CO"/>
        </w:rPr>
        <w:t>, por orden de antigüedad, elegirá el caballo que utilizará en la lidia, no pudiendo rechazar ninguno de los aprobados por los veterinarios.</w:t>
      </w:r>
    </w:p>
    <w:p w14:paraId="4DBB2700" w14:textId="77777777" w:rsidR="00AE56B5" w:rsidRPr="00233B7A" w:rsidRDefault="00AE56B5" w:rsidP="00AE56B5">
      <w:pPr>
        <w:jc w:val="both"/>
        <w:rPr>
          <w:rFonts w:eastAsia="Arial Narrow"/>
          <w:lang w:val="es-CO"/>
        </w:rPr>
      </w:pPr>
    </w:p>
    <w:p w14:paraId="28FDF472" w14:textId="14594658" w:rsidR="00AE56B5" w:rsidRPr="00233B7A" w:rsidRDefault="00AE56B5" w:rsidP="00AE56B5">
      <w:pPr>
        <w:jc w:val="both"/>
        <w:rPr>
          <w:rFonts w:eastAsia="Arial Narrow"/>
          <w:lang w:val="es-CO"/>
        </w:rPr>
      </w:pPr>
      <w:r w:rsidRPr="00233B7A">
        <w:rPr>
          <w:rFonts w:eastAsia="Arial Narrow"/>
          <w:lang w:val="es-CO"/>
        </w:rPr>
        <w:t xml:space="preserve">Si durante la lidia algún caballo resultare herido o resabiado el </w:t>
      </w:r>
      <w:r w:rsidRPr="00233B7A">
        <w:rPr>
          <w:rFonts w:eastAsia="Arial Narrow"/>
          <w:b/>
          <w:u w:val="single"/>
          <w:lang w:val="es-CO"/>
        </w:rPr>
        <w:t>novillero</w:t>
      </w:r>
      <w:r w:rsidRPr="00233B7A">
        <w:rPr>
          <w:rFonts w:eastAsia="Arial Narrow"/>
          <w:lang w:val="es-CO"/>
        </w:rPr>
        <w:t xml:space="preserve"> </w:t>
      </w:r>
      <w:r w:rsidRPr="00233B7A">
        <w:rPr>
          <w:rFonts w:eastAsia="Arial Narrow"/>
          <w:strike/>
          <w:lang w:val="es-CO"/>
        </w:rPr>
        <w:t>picador</w:t>
      </w:r>
      <w:r w:rsidRPr="00233B7A">
        <w:rPr>
          <w:rFonts w:eastAsia="Arial Narrow"/>
          <w:lang w:val="es-CO"/>
        </w:rPr>
        <w:t xml:space="preserve"> podrá cambiar de montura.</w:t>
      </w:r>
    </w:p>
    <w:p w14:paraId="3FEC472E" w14:textId="667385CD" w:rsidR="000612A7" w:rsidRPr="00233B7A" w:rsidRDefault="000612A7" w:rsidP="00AE56B5">
      <w:pPr>
        <w:jc w:val="both"/>
        <w:rPr>
          <w:rFonts w:eastAsia="Arial Narrow"/>
          <w:lang w:val="es-CO"/>
        </w:rPr>
      </w:pPr>
    </w:p>
    <w:p w14:paraId="78E0FE5C" w14:textId="210FEBC2" w:rsidR="000612A7" w:rsidRPr="00233B7A" w:rsidRDefault="000612A7" w:rsidP="000612A7">
      <w:pPr>
        <w:jc w:val="both"/>
        <w:rPr>
          <w:rFonts w:eastAsia="Arial Narrow"/>
          <w:b/>
          <w:lang w:val="es-CO"/>
        </w:rPr>
      </w:pPr>
      <w:r w:rsidRPr="00233B7A">
        <w:rPr>
          <w:rFonts w:eastAsia="Arial Narrow"/>
          <w:b/>
          <w:lang w:val="es-CO"/>
        </w:rPr>
        <w:t>Artículo 7. Modifíquese el artículo 55 de la ley 916 de 2004 el cual quedará así:</w:t>
      </w:r>
    </w:p>
    <w:p w14:paraId="58638F3C" w14:textId="7E7ADDF7" w:rsidR="000612A7" w:rsidRPr="00233B7A" w:rsidRDefault="000612A7" w:rsidP="000612A7">
      <w:pPr>
        <w:jc w:val="both"/>
        <w:rPr>
          <w:rFonts w:eastAsia="Arial Narrow"/>
          <w:b/>
          <w:lang w:val="es-CO"/>
        </w:rPr>
      </w:pPr>
    </w:p>
    <w:p w14:paraId="24EBFCBE" w14:textId="5A13561B" w:rsidR="000612A7" w:rsidRPr="00233B7A" w:rsidRDefault="000612A7" w:rsidP="000612A7">
      <w:pPr>
        <w:jc w:val="both"/>
        <w:rPr>
          <w:rFonts w:eastAsia="Arial Narrow"/>
          <w:lang w:val="es-CO"/>
        </w:rPr>
      </w:pPr>
      <w:r w:rsidRPr="00233B7A">
        <w:rPr>
          <w:rFonts w:eastAsia="Arial Narrow"/>
          <w:b/>
          <w:bCs/>
          <w:lang w:val="es-CO"/>
        </w:rPr>
        <w:t>Artículo 55. </w:t>
      </w:r>
      <w:r w:rsidRPr="00233B7A">
        <w:rPr>
          <w:rFonts w:eastAsia="Arial Narrow"/>
          <w:lang w:val="es-CO"/>
        </w:rPr>
        <w:t>Dos horas antes como mínimo, de la anunciada para el comienzo del espectáculo se abrirán al público las puertas de acceso a la plaza.</w:t>
      </w:r>
    </w:p>
    <w:p w14:paraId="32DB37A8" w14:textId="77777777" w:rsidR="000612A7" w:rsidRPr="00233B7A" w:rsidRDefault="000612A7" w:rsidP="000612A7">
      <w:pPr>
        <w:jc w:val="both"/>
        <w:rPr>
          <w:rFonts w:eastAsia="Arial Narrow"/>
          <w:lang w:val="es-CO"/>
        </w:rPr>
      </w:pPr>
    </w:p>
    <w:p w14:paraId="0C4BC1F2" w14:textId="33147C0E" w:rsidR="000612A7" w:rsidRPr="00233B7A" w:rsidRDefault="000612A7" w:rsidP="000612A7">
      <w:pPr>
        <w:jc w:val="both"/>
        <w:rPr>
          <w:rFonts w:eastAsia="Arial Narrow"/>
          <w:lang w:val="es-CO"/>
        </w:rPr>
      </w:pPr>
      <w:r w:rsidRPr="00233B7A">
        <w:rPr>
          <w:rFonts w:eastAsia="Arial Narrow"/>
          <w:lang w:val="es-CO"/>
        </w:rPr>
        <w:t xml:space="preserve">Todos los lidiadores deberán estar en la plaza por lo menos 15 minutos antes de la hora señalada para empezar la corrida y no podrán abandonarla hasta la completa terminación del espectáculo. Cuando </w:t>
      </w:r>
      <w:r w:rsidRPr="00233B7A">
        <w:rPr>
          <w:rFonts w:eastAsia="Arial Narrow"/>
          <w:b/>
          <w:u w:val="single"/>
          <w:lang w:val="es-CO"/>
        </w:rPr>
        <w:t>torero</w:t>
      </w:r>
      <w:r w:rsidRPr="00233B7A">
        <w:rPr>
          <w:rFonts w:eastAsia="Arial Narrow"/>
          <w:lang w:val="es-CO"/>
        </w:rPr>
        <w:t xml:space="preserve"> </w:t>
      </w:r>
      <w:r w:rsidRPr="00233B7A">
        <w:rPr>
          <w:rFonts w:eastAsia="Arial Narrow"/>
          <w:strike/>
          <w:lang w:val="es-CO"/>
        </w:rPr>
        <w:t>un espada</w:t>
      </w:r>
      <w:r w:rsidRPr="00233B7A">
        <w:rPr>
          <w:rFonts w:eastAsia="Arial Narrow"/>
          <w:lang w:val="es-CO"/>
        </w:rPr>
        <w:t xml:space="preserve"> solicite al presidente permiso para abandonar la plaza con su cuadrilla por causa justificada, podrá ser autorizado para ello, una vez terminado su cometido, si bien habrá de contarse con el consentimiento de sus compañeros de terna.</w:t>
      </w:r>
    </w:p>
    <w:p w14:paraId="677F8904" w14:textId="77777777" w:rsidR="000612A7" w:rsidRPr="00233B7A" w:rsidRDefault="000612A7" w:rsidP="000612A7">
      <w:pPr>
        <w:jc w:val="both"/>
        <w:rPr>
          <w:rFonts w:eastAsia="Arial Narrow"/>
          <w:lang w:val="es-CO"/>
        </w:rPr>
      </w:pPr>
    </w:p>
    <w:p w14:paraId="515C07E0" w14:textId="0DDA4D48" w:rsidR="000612A7" w:rsidRPr="00233B7A" w:rsidRDefault="000612A7" w:rsidP="000612A7">
      <w:pPr>
        <w:jc w:val="both"/>
        <w:rPr>
          <w:rFonts w:eastAsia="Arial Narrow"/>
          <w:lang w:val="es-CO"/>
        </w:rPr>
      </w:pPr>
      <w:r w:rsidRPr="00233B7A">
        <w:rPr>
          <w:rFonts w:eastAsia="Arial Narrow"/>
          <w:lang w:val="es-CO"/>
        </w:rPr>
        <w:t xml:space="preserve">En el caso de ausencia de una espada que no hubiera sido reglamentariamente sustituido, el resto de los </w:t>
      </w:r>
      <w:r w:rsidRPr="00233B7A">
        <w:rPr>
          <w:rFonts w:eastAsia="Arial Narrow"/>
          <w:b/>
          <w:u w:val="single"/>
          <w:lang w:val="es-CO"/>
        </w:rPr>
        <w:t>toreros</w:t>
      </w:r>
      <w:r w:rsidRPr="00233B7A">
        <w:rPr>
          <w:rFonts w:eastAsia="Arial Narrow"/>
          <w:lang w:val="es-CO"/>
        </w:rPr>
        <w:t xml:space="preserve"> </w:t>
      </w:r>
      <w:r w:rsidRPr="00233B7A">
        <w:rPr>
          <w:rFonts w:eastAsia="Arial Narrow"/>
          <w:strike/>
          <w:lang w:val="es-CO"/>
        </w:rPr>
        <w:t>matadores</w:t>
      </w:r>
      <w:r w:rsidRPr="00233B7A">
        <w:rPr>
          <w:rFonts w:eastAsia="Arial Narrow"/>
          <w:lang w:val="es-CO"/>
        </w:rPr>
        <w:t xml:space="preserve"> tendrá la obligación de sustituirlo, siempre que hubieran de lidiar </w:t>
      </w:r>
      <w:r w:rsidRPr="00233B7A">
        <w:rPr>
          <w:rFonts w:eastAsia="Arial Narrow"/>
          <w:strike/>
          <w:lang w:val="es-CO"/>
        </w:rPr>
        <w:t>y estoquear</w:t>
      </w:r>
      <w:r w:rsidRPr="00233B7A">
        <w:rPr>
          <w:rFonts w:eastAsia="Arial Narrow"/>
          <w:lang w:val="es-CO"/>
        </w:rPr>
        <w:t>, solamente una res más de las que les correspondieran.</w:t>
      </w:r>
    </w:p>
    <w:p w14:paraId="1214D2BF" w14:textId="77777777" w:rsidR="000612A7" w:rsidRPr="00233B7A" w:rsidRDefault="000612A7" w:rsidP="000612A7">
      <w:pPr>
        <w:jc w:val="both"/>
        <w:rPr>
          <w:rFonts w:eastAsia="Arial Narrow"/>
          <w:lang w:val="es-CO"/>
        </w:rPr>
      </w:pPr>
    </w:p>
    <w:p w14:paraId="52A70799" w14:textId="46270C08" w:rsidR="000612A7" w:rsidRPr="00233B7A" w:rsidRDefault="000612A7" w:rsidP="000612A7">
      <w:pPr>
        <w:jc w:val="both"/>
        <w:rPr>
          <w:rFonts w:eastAsia="Arial Narrow"/>
          <w:strike/>
          <w:lang w:val="es-CO"/>
        </w:rPr>
      </w:pPr>
      <w:r w:rsidRPr="00233B7A">
        <w:rPr>
          <w:rFonts w:eastAsia="Arial Narrow"/>
          <w:lang w:val="es-CO"/>
        </w:rPr>
        <w:t xml:space="preserve">Si se accidentasen durante la lidia todos los </w:t>
      </w:r>
      <w:r w:rsidRPr="00233B7A">
        <w:rPr>
          <w:rFonts w:eastAsia="Arial Narrow"/>
          <w:b/>
          <w:u w:val="single"/>
          <w:lang w:val="es-CO"/>
        </w:rPr>
        <w:t>toreros</w:t>
      </w:r>
      <w:r w:rsidRPr="00233B7A">
        <w:rPr>
          <w:rFonts w:eastAsia="Arial Narrow"/>
          <w:lang w:val="es-CO"/>
        </w:rPr>
        <w:t xml:space="preserve"> </w:t>
      </w:r>
      <w:r w:rsidRPr="00233B7A">
        <w:rPr>
          <w:rFonts w:eastAsia="Arial Narrow"/>
          <w:strike/>
          <w:lang w:val="es-CO"/>
        </w:rPr>
        <w:t>espadas</w:t>
      </w:r>
      <w:r w:rsidRPr="00233B7A">
        <w:rPr>
          <w:rFonts w:eastAsia="Arial Narrow"/>
          <w:lang w:val="es-CO"/>
        </w:rPr>
        <w:t xml:space="preserve"> anunciados, </w:t>
      </w:r>
      <w:r w:rsidRPr="00233B7A">
        <w:rPr>
          <w:rFonts w:eastAsia="Arial Narrow"/>
          <w:b/>
          <w:u w:val="single"/>
          <w:lang w:val="es-CO"/>
        </w:rPr>
        <w:t>se dará por terminada la faena sin derecho a reintegro del dinero a los asistentes por ocurrir una justa causa.</w:t>
      </w:r>
      <w:r w:rsidRPr="00233B7A">
        <w:rPr>
          <w:rFonts w:eastAsia="Arial Narrow"/>
          <w:lang w:val="es-CO"/>
        </w:rPr>
        <w:t xml:space="preserve"> </w:t>
      </w:r>
      <w:r w:rsidRPr="00233B7A">
        <w:rPr>
          <w:rFonts w:eastAsia="Arial Narrow"/>
          <w:strike/>
          <w:lang w:val="es-CO"/>
        </w:rPr>
        <w:t>el sobresaliente, cuando reglamentariamente lo hubiera, habrá de sustituirlo y dará muerte a todas las reses que resten por salir. Imposibilitado también el sobresaliente, se dará por terminado el espectáculo.</w:t>
      </w:r>
    </w:p>
    <w:p w14:paraId="4AA23F85" w14:textId="25722A9C" w:rsidR="000612A7" w:rsidRPr="00233B7A" w:rsidRDefault="000612A7" w:rsidP="000612A7">
      <w:pPr>
        <w:jc w:val="both"/>
        <w:rPr>
          <w:rFonts w:eastAsia="Arial Narrow"/>
          <w:lang w:val="es-CO"/>
        </w:rPr>
      </w:pPr>
    </w:p>
    <w:p w14:paraId="59D30A11" w14:textId="1AB88293" w:rsidR="00AD538E" w:rsidRPr="00233B7A" w:rsidRDefault="00AD538E" w:rsidP="00AD538E">
      <w:pPr>
        <w:jc w:val="both"/>
        <w:rPr>
          <w:rFonts w:eastAsia="Arial Narrow"/>
          <w:b/>
          <w:lang w:val="es-CO"/>
        </w:rPr>
      </w:pPr>
      <w:r w:rsidRPr="00233B7A">
        <w:rPr>
          <w:rFonts w:eastAsia="Arial Narrow"/>
          <w:b/>
          <w:lang w:val="es-CO"/>
        </w:rPr>
        <w:t>Artículo 8. Modifíquese el artículo 56 de la ley 916 de 2004 el cual quedará así:</w:t>
      </w:r>
    </w:p>
    <w:p w14:paraId="35752DEA" w14:textId="6B6F3B9A" w:rsidR="00AD538E" w:rsidRPr="00233B7A" w:rsidRDefault="00AD538E" w:rsidP="00AD538E">
      <w:pPr>
        <w:jc w:val="both"/>
        <w:rPr>
          <w:rFonts w:eastAsia="Arial Narrow"/>
          <w:b/>
          <w:lang w:val="es-CO"/>
        </w:rPr>
      </w:pPr>
    </w:p>
    <w:p w14:paraId="344E8D6D" w14:textId="77777777" w:rsidR="00AD538E" w:rsidRPr="00233B7A" w:rsidRDefault="00AD538E" w:rsidP="00AD538E">
      <w:pPr>
        <w:jc w:val="both"/>
        <w:rPr>
          <w:rFonts w:eastAsia="Arial Narrow"/>
          <w:lang w:val="es-CO"/>
        </w:rPr>
      </w:pPr>
      <w:r w:rsidRPr="00233B7A">
        <w:rPr>
          <w:rFonts w:eastAsia="Arial Narrow"/>
          <w:b/>
          <w:bCs/>
          <w:lang w:val="es-CO"/>
        </w:rPr>
        <w:t>Artículo 56. </w:t>
      </w:r>
      <w:r w:rsidRPr="00233B7A">
        <w:rPr>
          <w:rFonts w:eastAsia="Arial Narrow"/>
          <w:lang w:val="es-CO"/>
        </w:rPr>
        <w:t>Antes de ordenar el comienzo del espectáculo, el presidente y el inspector de plaza se asegurarán que han sido tomadas todas las disposiciones reglamentarias, que el personal auxiliar de la plaza ocupa sus puestos y que en el callejón se encuentran solamente las personas debidamente autorizadas.</w:t>
      </w:r>
    </w:p>
    <w:p w14:paraId="4494619E" w14:textId="37150802" w:rsidR="00AD538E" w:rsidRPr="00233B7A" w:rsidRDefault="00AD538E" w:rsidP="00AD538E">
      <w:pPr>
        <w:jc w:val="both"/>
        <w:rPr>
          <w:rFonts w:eastAsia="Arial Narrow"/>
          <w:lang w:val="es-CO"/>
        </w:rPr>
      </w:pPr>
      <w:r w:rsidRPr="00233B7A">
        <w:rPr>
          <w:rFonts w:eastAsia="Arial Narrow"/>
          <w:lang w:val="es-CO"/>
        </w:rPr>
        <w:t xml:space="preserve">Solo podrán permanecer en el callejón de las plazas de toros los lidiadores, sus cuadrillas y </w:t>
      </w:r>
      <w:r w:rsidRPr="00233B7A">
        <w:rPr>
          <w:rFonts w:eastAsia="Arial Narrow"/>
          <w:b/>
          <w:u w:val="single"/>
          <w:lang w:val="es-CO"/>
        </w:rPr>
        <w:t>auxiliares</w:t>
      </w:r>
      <w:r w:rsidRPr="00233B7A">
        <w:rPr>
          <w:rFonts w:eastAsia="Arial Narrow"/>
          <w:lang w:val="es-CO"/>
        </w:rPr>
        <w:t xml:space="preserve"> </w:t>
      </w:r>
      <w:r w:rsidRPr="00233B7A">
        <w:rPr>
          <w:rFonts w:eastAsia="Arial Narrow"/>
          <w:strike/>
          <w:lang w:val="es-CO"/>
        </w:rPr>
        <w:t>mozos de espadas</w:t>
      </w:r>
      <w:r w:rsidRPr="00233B7A">
        <w:rPr>
          <w:rFonts w:eastAsia="Arial Narrow"/>
          <w:lang w:val="es-CO"/>
        </w:rPr>
        <w:t xml:space="preserve">, el personal médico y paramédico, </w:t>
      </w:r>
      <w:r w:rsidRPr="00233B7A">
        <w:rPr>
          <w:rFonts w:eastAsia="Arial Narrow"/>
          <w:strike/>
          <w:lang w:val="es-CO"/>
        </w:rPr>
        <w:t>los apoderados de los espadas actuantes</w:t>
      </w:r>
      <w:r w:rsidRPr="00233B7A">
        <w:rPr>
          <w:rFonts w:eastAsia="Arial Narrow"/>
          <w:lang w:val="es-CO"/>
        </w:rPr>
        <w:t xml:space="preserve">, los miembros de la junta técnica, los ganaderos y mayorales de las ganaderías actuantes, miembros de la empresa, </w:t>
      </w:r>
      <w:r w:rsidRPr="00233B7A">
        <w:rPr>
          <w:rFonts w:eastAsia="Arial Narrow"/>
          <w:lang w:val="es-CO"/>
        </w:rPr>
        <w:lastRenderedPageBreak/>
        <w:t>personal de prensa autorizado, personal al servicio de la plaza por las funciones de su cargo, personal de policía en número máximo de un oficial, un suboficial y diez agentes. Será la empresa la entidad encargada de expedir las credenciales y pases de acceso al callejón, siendo este documento de carácter personal e intransferible. El comportamiento de las personas en el callejón durante el espectáculo será controlado por el Inspector de Plaza.</w:t>
      </w:r>
    </w:p>
    <w:p w14:paraId="4CD81399" w14:textId="77777777" w:rsidR="00AD538E" w:rsidRPr="00233B7A" w:rsidRDefault="00AD538E" w:rsidP="00AD538E">
      <w:pPr>
        <w:jc w:val="both"/>
        <w:rPr>
          <w:rFonts w:eastAsia="Arial Narrow"/>
          <w:lang w:val="es-CO"/>
        </w:rPr>
      </w:pPr>
    </w:p>
    <w:p w14:paraId="0B71CE22" w14:textId="1874C188" w:rsidR="00AD538E" w:rsidRPr="00233B7A" w:rsidRDefault="00AD538E" w:rsidP="00AD538E">
      <w:pPr>
        <w:jc w:val="both"/>
        <w:rPr>
          <w:rFonts w:eastAsia="Arial Narrow"/>
          <w:lang w:val="es-CO"/>
        </w:rPr>
      </w:pPr>
      <w:r w:rsidRPr="00233B7A">
        <w:rPr>
          <w:rFonts w:eastAsia="Arial Narrow"/>
          <w:lang w:val="es-CO"/>
        </w:rPr>
        <w:t>De la corrida</w:t>
      </w:r>
    </w:p>
    <w:p w14:paraId="14C0E76B" w14:textId="13518BF9" w:rsidR="00AD538E" w:rsidRPr="00233B7A" w:rsidRDefault="00AD538E" w:rsidP="00AD538E">
      <w:pPr>
        <w:jc w:val="both"/>
        <w:rPr>
          <w:rFonts w:eastAsia="Arial Narrow"/>
          <w:lang w:val="es-CO"/>
        </w:rPr>
      </w:pPr>
    </w:p>
    <w:p w14:paraId="27FD98C3" w14:textId="77777777" w:rsidR="00AD538E" w:rsidRPr="00233B7A" w:rsidRDefault="00AD538E" w:rsidP="00AD538E">
      <w:pPr>
        <w:jc w:val="both"/>
        <w:rPr>
          <w:rFonts w:eastAsia="Arial Narrow"/>
          <w:lang w:val="es-CO"/>
        </w:rPr>
      </w:pPr>
      <w:r w:rsidRPr="00233B7A">
        <w:rPr>
          <w:rFonts w:eastAsia="Arial Narrow"/>
          <w:lang w:val="es-CO"/>
        </w:rPr>
        <w:t>El presidente, durante el desarrollo de la corrida, hará uso de las siguientes banderas:</w:t>
      </w:r>
    </w:p>
    <w:p w14:paraId="7C341894" w14:textId="2BA40166" w:rsidR="00AD538E" w:rsidRPr="00233B7A" w:rsidRDefault="00AD538E" w:rsidP="00AD538E">
      <w:pPr>
        <w:pStyle w:val="Prrafodelista"/>
        <w:numPr>
          <w:ilvl w:val="0"/>
          <w:numId w:val="4"/>
        </w:numPr>
        <w:jc w:val="both"/>
        <w:rPr>
          <w:rFonts w:eastAsia="Arial Narrow"/>
          <w:lang w:val="es-CO"/>
        </w:rPr>
      </w:pPr>
      <w:r w:rsidRPr="00233B7A">
        <w:rPr>
          <w:rFonts w:eastAsia="Arial Narrow"/>
          <w:lang w:val="es-CO"/>
        </w:rPr>
        <w:t xml:space="preserve">Una bandera blanca para indicar la iniciación del espectáculo, para la salida de cada toro, para los cambios de </w:t>
      </w:r>
      <w:r w:rsidRPr="00233B7A">
        <w:rPr>
          <w:rFonts w:eastAsia="Arial Narrow"/>
          <w:b/>
          <w:u w:val="single"/>
          <w:lang w:val="es-CO"/>
        </w:rPr>
        <w:t>tiempos</w:t>
      </w:r>
      <w:r w:rsidRPr="00233B7A">
        <w:rPr>
          <w:rFonts w:eastAsia="Arial Narrow"/>
          <w:lang w:val="es-CO"/>
        </w:rPr>
        <w:t xml:space="preserve"> </w:t>
      </w:r>
      <w:r w:rsidRPr="00233B7A">
        <w:rPr>
          <w:rFonts w:eastAsia="Arial Narrow"/>
          <w:strike/>
          <w:lang w:val="es-CO"/>
        </w:rPr>
        <w:t>tercio</w:t>
      </w:r>
      <w:r w:rsidRPr="00233B7A">
        <w:rPr>
          <w:rFonts w:eastAsia="Arial Narrow"/>
          <w:lang w:val="es-CO"/>
        </w:rPr>
        <w:t xml:space="preserve"> y para la concesión de un </w:t>
      </w:r>
      <w:r w:rsidRPr="00233B7A">
        <w:rPr>
          <w:rFonts w:eastAsia="Arial Narrow"/>
          <w:b/>
          <w:u w:val="single"/>
          <w:lang w:val="es-CO"/>
        </w:rPr>
        <w:t xml:space="preserve">ramo de flores </w:t>
      </w:r>
      <w:r w:rsidRPr="00233B7A">
        <w:rPr>
          <w:rFonts w:eastAsia="Arial Narrow"/>
          <w:strike/>
          <w:lang w:val="es-CO"/>
        </w:rPr>
        <w:t>a oreja</w:t>
      </w:r>
      <w:r w:rsidRPr="00233B7A">
        <w:rPr>
          <w:rFonts w:eastAsia="Arial Narrow"/>
          <w:lang w:val="es-CO"/>
        </w:rPr>
        <w:t>;</w:t>
      </w:r>
    </w:p>
    <w:p w14:paraId="65D48966" w14:textId="588FAA11" w:rsidR="00AD538E" w:rsidRPr="00233B7A" w:rsidRDefault="00AD538E" w:rsidP="00AD538E">
      <w:pPr>
        <w:pStyle w:val="Prrafodelista"/>
        <w:numPr>
          <w:ilvl w:val="0"/>
          <w:numId w:val="4"/>
        </w:numPr>
        <w:jc w:val="both"/>
        <w:rPr>
          <w:rFonts w:eastAsia="Arial Narrow"/>
          <w:lang w:val="es-CO"/>
        </w:rPr>
      </w:pPr>
      <w:r w:rsidRPr="00233B7A">
        <w:rPr>
          <w:rFonts w:eastAsia="Arial Narrow"/>
          <w:lang w:val="es-CO"/>
        </w:rPr>
        <w:t xml:space="preserve">Dos banderas blancas para la concesión de dos </w:t>
      </w:r>
      <w:r w:rsidRPr="00233B7A">
        <w:rPr>
          <w:rFonts w:eastAsia="Arial Narrow"/>
          <w:b/>
          <w:u w:val="single"/>
          <w:lang w:val="es-CO"/>
        </w:rPr>
        <w:t>ramos de flores</w:t>
      </w:r>
      <w:r w:rsidRPr="00233B7A">
        <w:rPr>
          <w:rFonts w:eastAsia="Arial Narrow"/>
          <w:lang w:val="es-CO"/>
        </w:rPr>
        <w:t xml:space="preserve"> </w:t>
      </w:r>
      <w:r w:rsidRPr="00233B7A">
        <w:rPr>
          <w:rFonts w:eastAsia="Arial Narrow"/>
          <w:strike/>
          <w:lang w:val="es-CO"/>
        </w:rPr>
        <w:t>orejas</w:t>
      </w:r>
      <w:r w:rsidRPr="00233B7A">
        <w:rPr>
          <w:rFonts w:eastAsia="Arial Narrow"/>
          <w:lang w:val="es-CO"/>
        </w:rPr>
        <w:t>;</w:t>
      </w:r>
    </w:p>
    <w:p w14:paraId="594232C9" w14:textId="7EDC7FEC" w:rsidR="00AD538E" w:rsidRPr="00233B7A" w:rsidRDefault="00AD538E" w:rsidP="00AD538E">
      <w:pPr>
        <w:pStyle w:val="Prrafodelista"/>
        <w:numPr>
          <w:ilvl w:val="0"/>
          <w:numId w:val="4"/>
        </w:numPr>
        <w:jc w:val="both"/>
        <w:rPr>
          <w:rFonts w:eastAsia="Arial Narrow"/>
          <w:lang w:val="es-CO"/>
        </w:rPr>
      </w:pPr>
      <w:r w:rsidRPr="00233B7A">
        <w:rPr>
          <w:rFonts w:eastAsia="Arial Narrow"/>
          <w:lang w:val="es-CO"/>
        </w:rPr>
        <w:t xml:space="preserve">Tres banderas blancas para la concesión de </w:t>
      </w:r>
      <w:r w:rsidRPr="00233B7A">
        <w:rPr>
          <w:rFonts w:eastAsia="Arial Narrow"/>
          <w:b/>
          <w:u w:val="single"/>
          <w:lang w:val="es-CO"/>
        </w:rPr>
        <w:t>tres ramos de flores</w:t>
      </w:r>
      <w:r w:rsidRPr="00233B7A">
        <w:rPr>
          <w:rFonts w:eastAsia="Arial Narrow"/>
          <w:lang w:val="es-CO"/>
        </w:rPr>
        <w:t xml:space="preserve"> </w:t>
      </w:r>
      <w:r w:rsidRPr="00233B7A">
        <w:rPr>
          <w:rFonts w:eastAsia="Arial Narrow"/>
          <w:strike/>
          <w:lang w:val="es-CO"/>
        </w:rPr>
        <w:t>dos orejas y rabo</w:t>
      </w:r>
      <w:r w:rsidRPr="00233B7A">
        <w:rPr>
          <w:rFonts w:eastAsia="Arial Narrow"/>
          <w:lang w:val="es-CO"/>
        </w:rPr>
        <w:t>;</w:t>
      </w:r>
    </w:p>
    <w:p w14:paraId="29D5C8D0" w14:textId="77777777" w:rsidR="00AD538E" w:rsidRPr="00233B7A" w:rsidRDefault="00AD538E" w:rsidP="00AD538E">
      <w:pPr>
        <w:pStyle w:val="Prrafodelista"/>
        <w:numPr>
          <w:ilvl w:val="0"/>
          <w:numId w:val="4"/>
        </w:numPr>
        <w:jc w:val="both"/>
        <w:rPr>
          <w:rFonts w:eastAsia="Arial Narrow"/>
          <w:lang w:val="es-CO"/>
        </w:rPr>
      </w:pPr>
      <w:r w:rsidRPr="00233B7A">
        <w:rPr>
          <w:rFonts w:eastAsia="Arial Narrow"/>
          <w:lang w:val="es-CO"/>
        </w:rPr>
        <w:t xml:space="preserve">Una bandera verde para ordenar que el toro sea devuelto a los corrales </w:t>
      </w:r>
      <w:r w:rsidRPr="00233B7A">
        <w:rPr>
          <w:rFonts w:eastAsia="Arial Narrow"/>
          <w:strike/>
          <w:lang w:val="es-CO"/>
        </w:rPr>
        <w:t>y sustituido por el sobrero;</w:t>
      </w:r>
    </w:p>
    <w:p w14:paraId="34903719" w14:textId="77777777" w:rsidR="00AD538E" w:rsidRPr="00233B7A" w:rsidRDefault="00AD538E" w:rsidP="00AD538E">
      <w:pPr>
        <w:pStyle w:val="Prrafodelista"/>
        <w:numPr>
          <w:ilvl w:val="0"/>
          <w:numId w:val="4"/>
        </w:numPr>
        <w:jc w:val="both"/>
        <w:rPr>
          <w:rFonts w:eastAsia="Arial Narrow"/>
          <w:lang w:val="es-CO"/>
        </w:rPr>
      </w:pPr>
      <w:r w:rsidRPr="00233B7A">
        <w:rPr>
          <w:rFonts w:eastAsia="Arial Narrow"/>
          <w:lang w:val="es-CO"/>
        </w:rPr>
        <w:t>Una bandera azul servirá para ordenar que se dé vuelta al ruedo al toro de excepcional bravura y que, a juicio de la presidencia, lo merezca;</w:t>
      </w:r>
    </w:p>
    <w:p w14:paraId="262C9A1F" w14:textId="77777777" w:rsidR="00AD538E" w:rsidRPr="00233B7A" w:rsidRDefault="00AD538E" w:rsidP="00AD538E">
      <w:pPr>
        <w:pStyle w:val="Prrafodelista"/>
        <w:numPr>
          <w:ilvl w:val="0"/>
          <w:numId w:val="4"/>
        </w:numPr>
        <w:jc w:val="both"/>
        <w:rPr>
          <w:rFonts w:eastAsia="Arial Narrow"/>
          <w:strike/>
          <w:lang w:val="es-CO"/>
        </w:rPr>
      </w:pPr>
      <w:r w:rsidRPr="00233B7A">
        <w:rPr>
          <w:rFonts w:eastAsia="Arial Narrow"/>
          <w:strike/>
          <w:lang w:val="es-CO"/>
        </w:rPr>
        <w:t>Una bandera negra para ordenar que se coloquen las banderillas negras;</w:t>
      </w:r>
    </w:p>
    <w:p w14:paraId="482FDEE8" w14:textId="77777777" w:rsidR="00AD538E" w:rsidRPr="00233B7A" w:rsidRDefault="00AD538E" w:rsidP="00AD538E">
      <w:pPr>
        <w:pStyle w:val="Prrafodelista"/>
        <w:numPr>
          <w:ilvl w:val="0"/>
          <w:numId w:val="4"/>
        </w:numPr>
        <w:jc w:val="both"/>
        <w:rPr>
          <w:rFonts w:eastAsia="Arial Narrow"/>
          <w:strike/>
          <w:lang w:val="es-CO"/>
        </w:rPr>
      </w:pPr>
      <w:r w:rsidRPr="00233B7A">
        <w:rPr>
          <w:rFonts w:eastAsia="Arial Narrow"/>
          <w:strike/>
          <w:lang w:val="es-CO"/>
        </w:rPr>
        <w:t>Una bandera amarilla para indicar que el toro ha sido indultado;</w:t>
      </w:r>
    </w:p>
    <w:p w14:paraId="7FE3CD49" w14:textId="6F874385" w:rsidR="00AD538E" w:rsidRPr="00233B7A" w:rsidRDefault="00AD538E" w:rsidP="00AD538E">
      <w:pPr>
        <w:pStyle w:val="Prrafodelista"/>
        <w:numPr>
          <w:ilvl w:val="0"/>
          <w:numId w:val="4"/>
        </w:numPr>
        <w:jc w:val="both"/>
        <w:rPr>
          <w:rFonts w:eastAsia="Arial Narrow"/>
          <w:lang w:val="es-CO"/>
        </w:rPr>
      </w:pPr>
      <w:r w:rsidRPr="00233B7A">
        <w:rPr>
          <w:rFonts w:eastAsia="Arial Narrow"/>
          <w:lang w:val="es-CO"/>
        </w:rPr>
        <w:t>Una bandera blanca para ordenar la música.</w:t>
      </w:r>
    </w:p>
    <w:p w14:paraId="33362BF8" w14:textId="77777777" w:rsidR="00AD538E" w:rsidRPr="00233B7A" w:rsidRDefault="00AD538E" w:rsidP="00AD538E">
      <w:pPr>
        <w:pStyle w:val="Prrafodelista"/>
        <w:jc w:val="both"/>
        <w:rPr>
          <w:rFonts w:eastAsia="Arial Narrow"/>
          <w:lang w:val="es-CO"/>
        </w:rPr>
      </w:pPr>
    </w:p>
    <w:p w14:paraId="61477389" w14:textId="40419D3D" w:rsidR="00AD538E" w:rsidRPr="00233B7A" w:rsidRDefault="00AD538E" w:rsidP="00AD538E">
      <w:pPr>
        <w:jc w:val="both"/>
        <w:rPr>
          <w:rFonts w:eastAsia="Arial Narrow"/>
          <w:lang w:val="es-CO"/>
        </w:rPr>
      </w:pPr>
      <w:r w:rsidRPr="00233B7A">
        <w:rPr>
          <w:rFonts w:eastAsia="Arial Narrow"/>
          <w:lang w:val="es-CO"/>
        </w:rPr>
        <w:t>Las advertencias del presidente a quienes intervienen en la lidia podrán realizarse en cualquier momento a través del inspector de plaza.</w:t>
      </w:r>
    </w:p>
    <w:p w14:paraId="303A0653" w14:textId="77777777" w:rsidR="00AD538E" w:rsidRPr="00233B7A" w:rsidRDefault="00AD538E" w:rsidP="00AD538E">
      <w:pPr>
        <w:jc w:val="both"/>
        <w:rPr>
          <w:rFonts w:eastAsia="Arial Narrow"/>
          <w:lang w:val="es-CO"/>
        </w:rPr>
      </w:pPr>
    </w:p>
    <w:p w14:paraId="0D283F17" w14:textId="3D117DD6" w:rsidR="00AD538E" w:rsidRPr="00233B7A" w:rsidRDefault="00AD538E" w:rsidP="00AD538E">
      <w:pPr>
        <w:jc w:val="both"/>
        <w:rPr>
          <w:rFonts w:eastAsia="Arial Narrow"/>
          <w:lang w:val="es-CO"/>
        </w:rPr>
      </w:pPr>
      <w:r w:rsidRPr="00233B7A">
        <w:rPr>
          <w:rFonts w:eastAsia="Arial Narrow"/>
          <w:lang w:val="es-CO"/>
        </w:rPr>
        <w:t>El espectáculo comenzará en el momento mismo en que el reloj de la plaza marque la hora previamente anunciada. El presidente ordenará que se toque el Himno Nacional y el Himno Oficial de la ciudad.</w:t>
      </w:r>
    </w:p>
    <w:p w14:paraId="631552DB" w14:textId="77777777" w:rsidR="00AD538E" w:rsidRPr="00233B7A" w:rsidRDefault="00AD538E" w:rsidP="00AD538E">
      <w:pPr>
        <w:jc w:val="both"/>
        <w:rPr>
          <w:rFonts w:eastAsia="Arial Narrow"/>
          <w:lang w:val="es-CO"/>
        </w:rPr>
      </w:pPr>
    </w:p>
    <w:p w14:paraId="5C09138B" w14:textId="186E334B" w:rsidR="00AD538E" w:rsidRPr="00233B7A" w:rsidRDefault="00AD538E" w:rsidP="00AD538E">
      <w:pPr>
        <w:jc w:val="both"/>
        <w:rPr>
          <w:rFonts w:eastAsia="Arial Narrow"/>
          <w:lang w:val="es-CO"/>
        </w:rPr>
      </w:pPr>
      <w:r w:rsidRPr="00233B7A">
        <w:rPr>
          <w:rFonts w:eastAsia="Arial Narrow"/>
          <w:lang w:val="es-CO"/>
        </w:rPr>
        <w:t xml:space="preserve">Después de interpretados los himnos, para dar comienzo al espectáculo, el presidente ordenará mediante la exhibición del pañuelo blanco para que los clarines y timbales anuncien dicho comienzo. Seguidamente los alguacilillos realizarán, previa venia del presidente, el despeje del ruedo para la continuación al frente de los </w:t>
      </w:r>
      <w:r w:rsidRPr="00233B7A">
        <w:rPr>
          <w:rFonts w:eastAsia="Arial Narrow"/>
          <w:b/>
          <w:u w:val="single"/>
          <w:lang w:val="es-CO"/>
        </w:rPr>
        <w:t>auxiliares</w:t>
      </w:r>
      <w:r w:rsidRPr="00233B7A">
        <w:rPr>
          <w:rFonts w:eastAsia="Arial Narrow"/>
          <w:lang w:val="es-CO"/>
        </w:rPr>
        <w:t xml:space="preserve"> </w:t>
      </w:r>
      <w:r w:rsidRPr="00233B7A">
        <w:rPr>
          <w:rFonts w:eastAsia="Arial Narrow"/>
          <w:strike/>
          <w:lang w:val="es-CO"/>
        </w:rPr>
        <w:t>espadas</w:t>
      </w:r>
      <w:r w:rsidRPr="00233B7A">
        <w:rPr>
          <w:rFonts w:eastAsia="Arial Narrow"/>
          <w:lang w:val="es-CO"/>
        </w:rPr>
        <w:t xml:space="preserve">, cuadrillas, areneros, </w:t>
      </w:r>
      <w:proofErr w:type="spellStart"/>
      <w:r w:rsidRPr="00233B7A">
        <w:rPr>
          <w:rFonts w:eastAsia="Arial Narrow"/>
          <w:lang w:val="es-CO"/>
        </w:rPr>
        <w:t>nulilleros</w:t>
      </w:r>
      <w:proofErr w:type="spellEnd"/>
      <w:r w:rsidRPr="00233B7A">
        <w:rPr>
          <w:rFonts w:eastAsia="Arial Narrow"/>
          <w:lang w:val="es-CO"/>
        </w:rPr>
        <w:t xml:space="preserve"> y mozos de caballo. Realizado el paseíllo, entregarán la llave de toriles al </w:t>
      </w:r>
      <w:proofErr w:type="spellStart"/>
      <w:r w:rsidRPr="00233B7A">
        <w:rPr>
          <w:rFonts w:eastAsia="Arial Narrow"/>
          <w:lang w:val="es-CO"/>
        </w:rPr>
        <w:t>torilero</w:t>
      </w:r>
      <w:proofErr w:type="spellEnd"/>
      <w:r w:rsidRPr="00233B7A">
        <w:rPr>
          <w:rFonts w:eastAsia="Arial Narrow"/>
          <w:lang w:val="es-CO"/>
        </w:rPr>
        <w:t>, retirándose del ruedo cuando esté del todo despejado.</w:t>
      </w:r>
    </w:p>
    <w:p w14:paraId="7CDD7360" w14:textId="77777777" w:rsidR="00AD538E" w:rsidRPr="00233B7A" w:rsidRDefault="00AD538E" w:rsidP="00AD538E">
      <w:pPr>
        <w:jc w:val="both"/>
        <w:rPr>
          <w:rFonts w:eastAsia="Arial Narrow"/>
          <w:lang w:val="es-CO"/>
        </w:rPr>
      </w:pPr>
    </w:p>
    <w:p w14:paraId="633FB28E" w14:textId="56A015D8" w:rsidR="00AD538E" w:rsidRPr="00233B7A" w:rsidRDefault="00AD538E" w:rsidP="00AD538E">
      <w:pPr>
        <w:jc w:val="both"/>
        <w:rPr>
          <w:rFonts w:eastAsia="Arial Narrow"/>
          <w:lang w:val="es-CO"/>
        </w:rPr>
      </w:pPr>
      <w:r w:rsidRPr="00233B7A">
        <w:rPr>
          <w:rFonts w:eastAsia="Arial Narrow"/>
          <w:lang w:val="es-CO"/>
        </w:rPr>
        <w:t>Los profesionales del servicio anteriormente mencionados permanecerán en el callejón de su correspondiente burladero, durante la lidia, cuando no tengan que intervenir en la misma.</w:t>
      </w:r>
    </w:p>
    <w:p w14:paraId="5672F5EE" w14:textId="77777777" w:rsidR="00AD538E" w:rsidRPr="00233B7A" w:rsidRDefault="00AD538E" w:rsidP="00AD538E">
      <w:pPr>
        <w:jc w:val="both"/>
        <w:rPr>
          <w:rFonts w:eastAsia="Arial Narrow"/>
          <w:lang w:val="es-CO"/>
        </w:rPr>
      </w:pPr>
    </w:p>
    <w:p w14:paraId="1DB1E37B" w14:textId="77777777" w:rsidR="00AD538E" w:rsidRPr="00233B7A" w:rsidRDefault="00AD538E" w:rsidP="00AD538E">
      <w:pPr>
        <w:jc w:val="both"/>
        <w:rPr>
          <w:rFonts w:eastAsia="Arial Narrow"/>
          <w:lang w:val="es-CO"/>
        </w:rPr>
      </w:pPr>
      <w:r w:rsidRPr="00233B7A">
        <w:rPr>
          <w:rFonts w:eastAsia="Arial Narrow"/>
          <w:lang w:val="es-CO"/>
        </w:rPr>
        <w:t>El presidente de la corrida ordenará a la banda de músicos amenizar el paseíllo y durante el intermedio entre toro y toro. Así mismo, procederá en el tercio de banderillas cuando sea ejecutado por la espada de turno y durante la faena de muleta cuando esta merezca tal premio.</w:t>
      </w:r>
    </w:p>
    <w:p w14:paraId="254E7BBB" w14:textId="77777777" w:rsidR="00AD538E" w:rsidRPr="00233B7A" w:rsidRDefault="00AD538E" w:rsidP="00AD538E">
      <w:pPr>
        <w:jc w:val="both"/>
        <w:rPr>
          <w:rFonts w:eastAsia="Arial Narrow"/>
          <w:lang w:val="es-CO"/>
        </w:rPr>
      </w:pPr>
    </w:p>
    <w:p w14:paraId="530EA191" w14:textId="785FABA9" w:rsidR="00AD538E" w:rsidRPr="00233B7A" w:rsidRDefault="00AD538E" w:rsidP="00AD538E">
      <w:pPr>
        <w:jc w:val="both"/>
        <w:rPr>
          <w:rFonts w:eastAsia="Arial Narrow"/>
          <w:b/>
          <w:lang w:val="es-CO"/>
        </w:rPr>
      </w:pPr>
      <w:r w:rsidRPr="00233B7A">
        <w:rPr>
          <w:rFonts w:eastAsia="Arial Narrow"/>
          <w:b/>
          <w:lang w:val="es-CO"/>
        </w:rPr>
        <w:t>Artículo 9.</w:t>
      </w:r>
      <w:r w:rsidR="000943CF" w:rsidRPr="00233B7A">
        <w:rPr>
          <w:rFonts w:eastAsia="Arial Narrow"/>
          <w:b/>
          <w:lang w:val="es-CO"/>
        </w:rPr>
        <w:t xml:space="preserve"> Modifíquese el artículo 58</w:t>
      </w:r>
      <w:r w:rsidRPr="00233B7A">
        <w:rPr>
          <w:rFonts w:eastAsia="Arial Narrow"/>
          <w:b/>
          <w:lang w:val="es-CO"/>
        </w:rPr>
        <w:t xml:space="preserve"> de la ley 916 de 2004 el cual quedará así:</w:t>
      </w:r>
    </w:p>
    <w:p w14:paraId="27D963B6" w14:textId="7CB5C2C2" w:rsidR="00AD538E" w:rsidRPr="00233B7A" w:rsidRDefault="00AD538E" w:rsidP="000612A7">
      <w:pPr>
        <w:jc w:val="both"/>
        <w:rPr>
          <w:rFonts w:eastAsia="Arial Narrow"/>
          <w:lang w:val="es-CO"/>
        </w:rPr>
      </w:pPr>
    </w:p>
    <w:p w14:paraId="47C41480" w14:textId="0CF2677A" w:rsidR="000943CF" w:rsidRPr="00233B7A" w:rsidRDefault="000943CF" w:rsidP="000943CF">
      <w:pPr>
        <w:jc w:val="both"/>
        <w:rPr>
          <w:rFonts w:eastAsia="Arial Narrow"/>
          <w:bCs/>
          <w:lang w:val="es-CO"/>
        </w:rPr>
      </w:pPr>
      <w:r w:rsidRPr="00233B7A">
        <w:rPr>
          <w:rFonts w:eastAsia="Arial Narrow"/>
          <w:b/>
          <w:bCs/>
          <w:lang w:val="es-CO"/>
        </w:rPr>
        <w:t>Artículo 58. </w:t>
      </w:r>
      <w:r w:rsidRPr="00233B7A">
        <w:rPr>
          <w:rFonts w:eastAsia="Arial Narrow"/>
          <w:bCs/>
          <w:lang w:val="es-CO"/>
        </w:rPr>
        <w:t xml:space="preserve">De las alternativas. Para adquirir un novillero la categoría de </w:t>
      </w:r>
      <w:r w:rsidRPr="00233B7A">
        <w:rPr>
          <w:rFonts w:eastAsia="Arial Narrow"/>
          <w:b/>
          <w:bCs/>
          <w:u w:val="single"/>
          <w:lang w:val="es-CO"/>
        </w:rPr>
        <w:t>torero</w:t>
      </w:r>
      <w:r w:rsidRPr="00233B7A">
        <w:rPr>
          <w:rFonts w:eastAsia="Arial Narrow"/>
          <w:bCs/>
          <w:lang w:val="es-CO"/>
        </w:rPr>
        <w:t xml:space="preserve"> </w:t>
      </w:r>
      <w:r w:rsidRPr="00233B7A">
        <w:rPr>
          <w:rFonts w:eastAsia="Arial Narrow"/>
          <w:bCs/>
          <w:strike/>
          <w:lang w:val="es-CO"/>
        </w:rPr>
        <w:t>matador de toros</w:t>
      </w:r>
      <w:r w:rsidRPr="00233B7A">
        <w:rPr>
          <w:rFonts w:eastAsia="Arial Narrow"/>
          <w:bCs/>
          <w:lang w:val="es-CO"/>
        </w:rPr>
        <w:t xml:space="preserve"> o para confirmar alternativa se procederá así: El </w:t>
      </w:r>
      <w:r w:rsidRPr="00233B7A">
        <w:rPr>
          <w:rFonts w:eastAsia="Arial Narrow"/>
          <w:b/>
          <w:bCs/>
          <w:u w:val="single"/>
          <w:lang w:val="es-CO"/>
        </w:rPr>
        <w:t>auxiliar</w:t>
      </w:r>
      <w:r w:rsidRPr="00233B7A">
        <w:rPr>
          <w:rFonts w:eastAsia="Arial Narrow"/>
          <w:bCs/>
          <w:lang w:val="es-CO"/>
        </w:rPr>
        <w:t xml:space="preserve"> </w:t>
      </w:r>
      <w:r w:rsidRPr="00233B7A">
        <w:rPr>
          <w:rFonts w:eastAsia="Arial Narrow"/>
          <w:bCs/>
          <w:strike/>
          <w:lang w:val="es-CO"/>
        </w:rPr>
        <w:t>espada</w:t>
      </w:r>
      <w:r w:rsidRPr="00233B7A">
        <w:rPr>
          <w:rFonts w:eastAsia="Arial Narrow"/>
          <w:bCs/>
          <w:lang w:val="es-CO"/>
        </w:rPr>
        <w:t xml:space="preserve"> más antiguo le cederá la lidia </w:t>
      </w:r>
      <w:r w:rsidRPr="00233B7A">
        <w:rPr>
          <w:rFonts w:eastAsia="Arial Narrow"/>
          <w:bCs/>
          <w:strike/>
          <w:lang w:val="es-CO"/>
        </w:rPr>
        <w:t>y muerte</w:t>
      </w:r>
      <w:r w:rsidRPr="00233B7A">
        <w:rPr>
          <w:rFonts w:eastAsia="Arial Narrow"/>
          <w:bCs/>
          <w:lang w:val="es-CO"/>
        </w:rPr>
        <w:t xml:space="preserve"> del </w:t>
      </w:r>
      <w:r w:rsidRPr="00233B7A">
        <w:rPr>
          <w:rFonts w:eastAsia="Arial Narrow"/>
          <w:bCs/>
          <w:lang w:val="es-CO"/>
        </w:rPr>
        <w:lastRenderedPageBreak/>
        <w:t xml:space="preserve">primer toro, entregándole la muleta </w:t>
      </w:r>
      <w:r w:rsidRPr="00233B7A">
        <w:rPr>
          <w:rFonts w:eastAsia="Arial Narrow"/>
          <w:bCs/>
          <w:strike/>
          <w:lang w:val="es-CO"/>
        </w:rPr>
        <w:t>y el estoque</w:t>
      </w:r>
      <w:r w:rsidRPr="00233B7A">
        <w:rPr>
          <w:rFonts w:eastAsia="Arial Narrow"/>
          <w:bCs/>
          <w:lang w:val="es-CO"/>
        </w:rPr>
        <w:t>, pasando a ocupar el segundo lugar, quien le siga en antigüedad pasará a ocupar el tercer lugar. En los toros siguientes se recuperará el orden de lidia correspondiente a la antigüedad que cada uno de los matadores tenga.</w:t>
      </w:r>
    </w:p>
    <w:p w14:paraId="485348D1" w14:textId="15333F54" w:rsidR="000943CF" w:rsidRPr="00233B7A" w:rsidRDefault="000943CF" w:rsidP="000943CF">
      <w:pPr>
        <w:jc w:val="both"/>
        <w:rPr>
          <w:rFonts w:eastAsia="Arial Narrow"/>
          <w:bCs/>
          <w:lang w:val="es-CO"/>
        </w:rPr>
      </w:pPr>
      <w:r w:rsidRPr="00233B7A">
        <w:rPr>
          <w:rFonts w:eastAsia="Arial Narrow"/>
          <w:bCs/>
          <w:lang w:val="es-CO"/>
        </w:rPr>
        <w:t xml:space="preserve">Para adquirir un novillero la alternativa de </w:t>
      </w:r>
      <w:r w:rsidRPr="00233B7A">
        <w:rPr>
          <w:rFonts w:eastAsia="Arial Narrow"/>
          <w:b/>
          <w:bCs/>
          <w:u w:val="single"/>
          <w:lang w:val="es-CO"/>
        </w:rPr>
        <w:t>torero</w:t>
      </w:r>
      <w:r w:rsidRPr="00233B7A">
        <w:rPr>
          <w:rFonts w:eastAsia="Arial Narrow"/>
          <w:bCs/>
          <w:lang w:val="es-CO"/>
        </w:rPr>
        <w:t xml:space="preserve"> </w:t>
      </w:r>
      <w:r w:rsidRPr="00233B7A">
        <w:rPr>
          <w:rFonts w:eastAsia="Arial Narrow"/>
          <w:bCs/>
          <w:strike/>
          <w:lang w:val="es-CO"/>
        </w:rPr>
        <w:t>matador</w:t>
      </w:r>
      <w:r w:rsidRPr="00233B7A">
        <w:rPr>
          <w:rFonts w:eastAsia="Arial Narrow"/>
          <w:bCs/>
          <w:lang w:val="es-CO"/>
        </w:rPr>
        <w:t xml:space="preserve"> deberá haber toreado un mínimo de cinco (5) novilladas </w:t>
      </w:r>
      <w:r w:rsidRPr="00233B7A">
        <w:rPr>
          <w:rFonts w:eastAsia="Arial Narrow"/>
          <w:bCs/>
          <w:strike/>
          <w:lang w:val="es-CO"/>
        </w:rPr>
        <w:t>picadas</w:t>
      </w:r>
      <w:r w:rsidRPr="00233B7A">
        <w:rPr>
          <w:rFonts w:eastAsia="Arial Narrow"/>
          <w:bCs/>
          <w:lang w:val="es-CO"/>
        </w:rPr>
        <w:t xml:space="preserve"> en plazas de primera categoría, y cinco (5) novilladas </w:t>
      </w:r>
      <w:r w:rsidRPr="00233B7A">
        <w:rPr>
          <w:rFonts w:eastAsia="Arial Narrow"/>
          <w:bCs/>
          <w:strike/>
          <w:lang w:val="es-CO"/>
        </w:rPr>
        <w:t>picadas</w:t>
      </w:r>
      <w:r w:rsidRPr="00233B7A">
        <w:rPr>
          <w:rFonts w:eastAsia="Arial Narrow"/>
          <w:bCs/>
          <w:lang w:val="es-CO"/>
        </w:rPr>
        <w:t xml:space="preserve"> en plazas de segunda categoría.</w:t>
      </w:r>
    </w:p>
    <w:p w14:paraId="456FD6D9" w14:textId="26C84968" w:rsidR="00AE56B5" w:rsidRPr="00233B7A" w:rsidRDefault="00AE56B5" w:rsidP="00BB1300">
      <w:pPr>
        <w:jc w:val="both"/>
        <w:rPr>
          <w:rFonts w:eastAsia="Arial Narrow"/>
          <w:bCs/>
          <w:lang w:val="es-CO"/>
        </w:rPr>
      </w:pPr>
    </w:p>
    <w:p w14:paraId="6040ADC2" w14:textId="468F7791" w:rsidR="000943CF" w:rsidRPr="00233B7A" w:rsidRDefault="000943CF" w:rsidP="000943CF">
      <w:pPr>
        <w:jc w:val="both"/>
        <w:rPr>
          <w:rFonts w:eastAsia="Arial Narrow"/>
          <w:b/>
          <w:lang w:val="es-CO"/>
        </w:rPr>
      </w:pPr>
      <w:r w:rsidRPr="00233B7A">
        <w:rPr>
          <w:rFonts w:eastAsia="Arial Narrow"/>
          <w:b/>
          <w:lang w:val="es-CO"/>
        </w:rPr>
        <w:t>Artículo 10. Modifíquese el artículo 59 de la ley 916 de 2004 el cual quedará así:</w:t>
      </w:r>
    </w:p>
    <w:p w14:paraId="6CB4F4FE" w14:textId="08EADDE8" w:rsidR="000943CF" w:rsidRPr="00233B7A" w:rsidRDefault="000943CF" w:rsidP="00BB1300">
      <w:pPr>
        <w:jc w:val="both"/>
        <w:rPr>
          <w:rFonts w:eastAsia="Arial Narrow"/>
          <w:lang w:val="es-CO"/>
        </w:rPr>
      </w:pPr>
    </w:p>
    <w:p w14:paraId="0A394017" w14:textId="74296515" w:rsidR="000943CF" w:rsidRPr="00233B7A" w:rsidRDefault="000943CF" w:rsidP="000943CF">
      <w:pPr>
        <w:jc w:val="both"/>
        <w:rPr>
          <w:rFonts w:eastAsia="Arial Narrow"/>
          <w:lang w:val="es-CO"/>
        </w:rPr>
      </w:pPr>
      <w:r w:rsidRPr="00233B7A">
        <w:rPr>
          <w:rFonts w:eastAsia="Arial Narrow"/>
          <w:b/>
          <w:bCs/>
          <w:lang w:val="es-CO"/>
        </w:rPr>
        <w:t>Artículo 59. </w:t>
      </w:r>
      <w:r w:rsidRPr="00233B7A">
        <w:rPr>
          <w:rFonts w:eastAsia="Arial Narrow"/>
          <w:lang w:val="es-CO"/>
        </w:rPr>
        <w:t>El desarrollo del espectáculo se ajustará en todo a los usos tradicionales y a lo que se dispone en este artículo y en los siguientes.</w:t>
      </w:r>
    </w:p>
    <w:p w14:paraId="7317C84B" w14:textId="77777777" w:rsidR="000943CF" w:rsidRPr="00233B7A" w:rsidRDefault="000943CF" w:rsidP="000943CF">
      <w:pPr>
        <w:jc w:val="both"/>
        <w:rPr>
          <w:rFonts w:eastAsia="Arial Narrow"/>
          <w:lang w:val="es-CO"/>
        </w:rPr>
      </w:pPr>
    </w:p>
    <w:p w14:paraId="515C793D" w14:textId="726BD436" w:rsidR="000943CF" w:rsidRPr="00233B7A" w:rsidRDefault="000943CF" w:rsidP="000943CF">
      <w:pPr>
        <w:jc w:val="both"/>
        <w:rPr>
          <w:rFonts w:eastAsia="Arial Narrow"/>
          <w:lang w:val="es-CO"/>
        </w:rPr>
      </w:pPr>
      <w:r w:rsidRPr="00233B7A">
        <w:rPr>
          <w:rFonts w:eastAsia="Arial Narrow"/>
          <w:lang w:val="es-CO"/>
        </w:rPr>
        <w:t>Las cuadrillas estarán compuestas de la siguiente manera:</w:t>
      </w:r>
    </w:p>
    <w:p w14:paraId="2DB91C45" w14:textId="77777777" w:rsidR="000943CF" w:rsidRPr="00233B7A" w:rsidRDefault="000943CF" w:rsidP="000943CF">
      <w:pPr>
        <w:jc w:val="both"/>
        <w:rPr>
          <w:rFonts w:eastAsia="Arial Narrow"/>
          <w:lang w:val="es-CO"/>
        </w:rPr>
      </w:pPr>
    </w:p>
    <w:p w14:paraId="22B6E3CC" w14:textId="43E94D15" w:rsidR="000943CF" w:rsidRPr="00233B7A" w:rsidRDefault="000943CF" w:rsidP="000943CF">
      <w:pPr>
        <w:jc w:val="both"/>
        <w:rPr>
          <w:rFonts w:eastAsia="Arial Narrow"/>
          <w:strike/>
          <w:lang w:val="es-CO"/>
        </w:rPr>
      </w:pPr>
      <w:r w:rsidRPr="00233B7A">
        <w:rPr>
          <w:rFonts w:eastAsia="Arial Narrow"/>
          <w:lang w:val="es-CO"/>
        </w:rPr>
        <w:t xml:space="preserve">a) Plaza de primera categoría. Un </w:t>
      </w:r>
      <w:r w:rsidRPr="00233B7A">
        <w:rPr>
          <w:rFonts w:eastAsia="Arial Narrow"/>
          <w:b/>
          <w:u w:val="single"/>
          <w:lang w:val="es-CO"/>
        </w:rPr>
        <w:t>auxiliar</w:t>
      </w:r>
      <w:r w:rsidRPr="00233B7A">
        <w:rPr>
          <w:rFonts w:eastAsia="Arial Narrow"/>
          <w:lang w:val="es-CO"/>
        </w:rPr>
        <w:t xml:space="preserve"> </w:t>
      </w:r>
      <w:r w:rsidRPr="00233B7A">
        <w:rPr>
          <w:rFonts w:eastAsia="Arial Narrow"/>
          <w:strike/>
          <w:lang w:val="es-CO"/>
        </w:rPr>
        <w:t>picador</w:t>
      </w:r>
      <w:r w:rsidRPr="00233B7A">
        <w:rPr>
          <w:rFonts w:eastAsia="Arial Narrow"/>
          <w:lang w:val="es-CO"/>
        </w:rPr>
        <w:t xml:space="preserve"> por cada toro o novillo que le corresponda a cada </w:t>
      </w:r>
      <w:r w:rsidRPr="00233B7A">
        <w:rPr>
          <w:rFonts w:eastAsia="Arial Narrow"/>
          <w:b/>
          <w:u w:val="single"/>
          <w:lang w:val="es-CO"/>
        </w:rPr>
        <w:t>torero</w:t>
      </w:r>
      <w:r w:rsidRPr="00233B7A">
        <w:rPr>
          <w:rFonts w:eastAsia="Arial Narrow"/>
          <w:lang w:val="es-CO"/>
        </w:rPr>
        <w:t xml:space="preserve"> </w:t>
      </w:r>
      <w:r w:rsidRPr="00233B7A">
        <w:rPr>
          <w:rFonts w:eastAsia="Arial Narrow"/>
          <w:strike/>
          <w:lang w:val="es-CO"/>
        </w:rPr>
        <w:t>matador</w:t>
      </w:r>
      <w:r w:rsidRPr="00233B7A">
        <w:rPr>
          <w:rFonts w:eastAsia="Arial Narrow"/>
          <w:lang w:val="es-CO"/>
        </w:rPr>
        <w:t xml:space="preserve"> y uno más de reserva por el número total</w:t>
      </w:r>
      <w:r w:rsidRPr="00233B7A">
        <w:rPr>
          <w:rFonts w:eastAsia="Arial Narrow"/>
          <w:strike/>
          <w:lang w:val="es-CO"/>
        </w:rPr>
        <w:t>, un banderillero por toro o novillo que deba lidiar cada matador;</w:t>
      </w:r>
    </w:p>
    <w:p w14:paraId="570CC9F8" w14:textId="77777777" w:rsidR="000943CF" w:rsidRPr="00233B7A" w:rsidRDefault="000943CF" w:rsidP="000943CF">
      <w:pPr>
        <w:jc w:val="both"/>
        <w:rPr>
          <w:rFonts w:eastAsia="Arial Narrow"/>
          <w:lang w:val="es-CO"/>
        </w:rPr>
      </w:pPr>
    </w:p>
    <w:p w14:paraId="0B96092A" w14:textId="0CB8E0F2" w:rsidR="000943CF" w:rsidRPr="00233B7A" w:rsidRDefault="000943CF" w:rsidP="000943CF">
      <w:pPr>
        <w:jc w:val="both"/>
        <w:rPr>
          <w:rFonts w:eastAsia="Arial Narrow"/>
          <w:strike/>
          <w:lang w:val="es-CO"/>
        </w:rPr>
      </w:pPr>
      <w:r w:rsidRPr="00233B7A">
        <w:rPr>
          <w:rFonts w:eastAsia="Arial Narrow"/>
          <w:lang w:val="es-CO"/>
        </w:rPr>
        <w:t xml:space="preserve">b) Plazas de segunda categoría. Un </w:t>
      </w:r>
      <w:r w:rsidRPr="00233B7A">
        <w:rPr>
          <w:rFonts w:eastAsia="Arial Narrow"/>
          <w:b/>
          <w:u w:val="single"/>
          <w:lang w:val="es-CO"/>
        </w:rPr>
        <w:t>auxiliar</w:t>
      </w:r>
      <w:r w:rsidRPr="00233B7A">
        <w:rPr>
          <w:rFonts w:eastAsia="Arial Narrow"/>
          <w:lang w:val="es-CO"/>
        </w:rPr>
        <w:t xml:space="preserve"> </w:t>
      </w:r>
      <w:r w:rsidRPr="00233B7A">
        <w:rPr>
          <w:rFonts w:eastAsia="Arial Narrow"/>
          <w:strike/>
          <w:lang w:val="es-CO"/>
        </w:rPr>
        <w:t>picador</w:t>
      </w:r>
      <w:r w:rsidRPr="00233B7A">
        <w:rPr>
          <w:rFonts w:eastAsia="Arial Narrow"/>
          <w:lang w:val="es-CO"/>
        </w:rPr>
        <w:t xml:space="preserve"> por cada dos toros o novillos que le corresponda a cada </w:t>
      </w:r>
      <w:r w:rsidRPr="00233B7A">
        <w:rPr>
          <w:rFonts w:eastAsia="Arial Narrow"/>
          <w:b/>
          <w:u w:val="single"/>
          <w:lang w:val="es-CO"/>
        </w:rPr>
        <w:t>torero</w:t>
      </w:r>
      <w:r w:rsidRPr="00233B7A">
        <w:rPr>
          <w:rFonts w:eastAsia="Arial Narrow"/>
          <w:lang w:val="es-CO"/>
        </w:rPr>
        <w:t xml:space="preserve"> </w:t>
      </w:r>
      <w:r w:rsidRPr="00233B7A">
        <w:rPr>
          <w:rFonts w:eastAsia="Arial Narrow"/>
          <w:strike/>
          <w:lang w:val="es-CO"/>
        </w:rPr>
        <w:t>matador</w:t>
      </w:r>
      <w:r w:rsidRPr="00233B7A">
        <w:rPr>
          <w:rFonts w:eastAsia="Arial Narrow"/>
          <w:lang w:val="es-CO"/>
        </w:rPr>
        <w:t xml:space="preserve"> y uno más por el número total</w:t>
      </w:r>
      <w:r w:rsidRPr="00233B7A">
        <w:rPr>
          <w:rFonts w:eastAsia="Arial Narrow"/>
          <w:strike/>
          <w:lang w:val="es-CO"/>
        </w:rPr>
        <w:t>, un banderillero por cada toro que deba lidiar cada matador y uno más por el número total;</w:t>
      </w:r>
    </w:p>
    <w:p w14:paraId="067111AB" w14:textId="77777777" w:rsidR="000943CF" w:rsidRPr="00233B7A" w:rsidRDefault="000943CF" w:rsidP="000943CF">
      <w:pPr>
        <w:jc w:val="both"/>
        <w:rPr>
          <w:rFonts w:eastAsia="Arial Narrow"/>
          <w:lang w:val="es-CO"/>
        </w:rPr>
      </w:pPr>
    </w:p>
    <w:p w14:paraId="5A3D720D" w14:textId="23811A19" w:rsidR="000943CF" w:rsidRPr="00233B7A" w:rsidRDefault="000943CF" w:rsidP="000943CF">
      <w:pPr>
        <w:jc w:val="both"/>
        <w:rPr>
          <w:rFonts w:eastAsia="Arial Narrow"/>
          <w:b/>
          <w:u w:val="single"/>
          <w:lang w:val="es-CO"/>
        </w:rPr>
      </w:pPr>
      <w:r w:rsidRPr="00233B7A">
        <w:rPr>
          <w:rFonts w:eastAsia="Arial Narrow"/>
          <w:lang w:val="es-CO"/>
        </w:rPr>
        <w:t xml:space="preserve">c) Plazas de tercera categoría. Corresponde al </w:t>
      </w:r>
      <w:r w:rsidRPr="00233B7A">
        <w:rPr>
          <w:rFonts w:eastAsia="Arial Narrow"/>
          <w:b/>
          <w:u w:val="single"/>
          <w:lang w:val="es-CO"/>
        </w:rPr>
        <w:t>auxiliar</w:t>
      </w:r>
      <w:r w:rsidRPr="00233B7A">
        <w:rPr>
          <w:rFonts w:eastAsia="Arial Narrow"/>
          <w:lang w:val="es-CO"/>
        </w:rPr>
        <w:t xml:space="preserve"> </w:t>
      </w:r>
      <w:r w:rsidRPr="00233B7A">
        <w:rPr>
          <w:rFonts w:eastAsia="Arial Narrow"/>
          <w:strike/>
          <w:lang w:val="es-CO"/>
        </w:rPr>
        <w:t>espada</w:t>
      </w:r>
      <w:r w:rsidRPr="00233B7A">
        <w:rPr>
          <w:rFonts w:eastAsia="Arial Narrow"/>
          <w:lang w:val="es-CO"/>
        </w:rPr>
        <w:t xml:space="preserve"> más antiguo la dirección artística de la lidia y quedará a su cuidado el formular las indicaciones que estimase oportunas a los demás lidiadores a fin de asegurar la observancia de lo prescrito en este reglamento. Sin perjuicio de ello, cada espada podrá dirigir la lidia de las reses de su lote, aunque no podrá oponerse a que el antiguo supla y aún corrija sus eventuales deficiencias.</w:t>
      </w:r>
      <w:r w:rsidRPr="00233B7A">
        <w:rPr>
          <w:rFonts w:eastAsia="Arial Narrow"/>
          <w:b/>
          <w:u w:val="single"/>
          <w:lang w:val="es-CO"/>
        </w:rPr>
        <w:t xml:space="preserve"> Este tipo de auxiliar se denominará auxiliar director</w:t>
      </w:r>
    </w:p>
    <w:p w14:paraId="09E08999" w14:textId="77777777" w:rsidR="000943CF" w:rsidRPr="00233B7A" w:rsidRDefault="000943CF" w:rsidP="000943CF">
      <w:pPr>
        <w:jc w:val="both"/>
        <w:rPr>
          <w:rFonts w:eastAsia="Arial Narrow"/>
          <w:lang w:val="es-CO"/>
        </w:rPr>
      </w:pPr>
    </w:p>
    <w:p w14:paraId="024D35F7" w14:textId="00D8C093" w:rsidR="000943CF" w:rsidRPr="00233B7A" w:rsidRDefault="000943CF" w:rsidP="000943CF">
      <w:pPr>
        <w:jc w:val="both"/>
        <w:rPr>
          <w:rFonts w:eastAsia="Arial Narrow"/>
          <w:lang w:val="es-CO"/>
        </w:rPr>
      </w:pPr>
      <w:r w:rsidRPr="00233B7A">
        <w:rPr>
          <w:rFonts w:eastAsia="Arial Narrow"/>
          <w:lang w:val="es-CO"/>
        </w:rPr>
        <w:t xml:space="preserve">El </w:t>
      </w:r>
      <w:r w:rsidRPr="00233B7A">
        <w:rPr>
          <w:rFonts w:eastAsia="Arial Narrow"/>
          <w:b/>
          <w:u w:val="single"/>
          <w:lang w:val="es-CO"/>
        </w:rPr>
        <w:t>auxiliar</w:t>
      </w:r>
      <w:r w:rsidRPr="00233B7A">
        <w:rPr>
          <w:rFonts w:eastAsia="Arial Narrow"/>
          <w:lang w:val="es-CO"/>
        </w:rPr>
        <w:t xml:space="preserve"> </w:t>
      </w:r>
      <w:r w:rsidRPr="00233B7A">
        <w:rPr>
          <w:rFonts w:eastAsia="Arial Narrow"/>
          <w:strike/>
          <w:lang w:val="es-CO"/>
        </w:rPr>
        <w:t>espada</w:t>
      </w:r>
      <w:r w:rsidRPr="00233B7A">
        <w:rPr>
          <w:rFonts w:eastAsia="Arial Narrow"/>
          <w:lang w:val="es-CO"/>
        </w:rPr>
        <w:t xml:space="preserve"> director de la lidia que</w:t>
      </w:r>
      <w:r w:rsidRPr="00233B7A">
        <w:rPr>
          <w:rFonts w:eastAsia="Arial Narrow"/>
          <w:b/>
          <w:u w:val="single"/>
          <w:lang w:val="es-CO"/>
        </w:rPr>
        <w:t>,</w:t>
      </w:r>
      <w:r w:rsidRPr="00233B7A">
        <w:rPr>
          <w:rFonts w:eastAsia="Arial Narrow"/>
          <w:lang w:val="es-CO"/>
        </w:rPr>
        <w:t xml:space="preserve"> por negligencia o ignorancia inexcusables, no cumpliera con sus obligaciones dando lugar a que la lidia se convierta en desorden podrá ser advertido por la presidencia y si desoyera esta advertencia, sancionado como autor de una infracción con cinco salarios mínimos mensuales.</w:t>
      </w:r>
    </w:p>
    <w:p w14:paraId="7CC4B139" w14:textId="77777777" w:rsidR="000943CF" w:rsidRPr="00233B7A" w:rsidRDefault="000943CF" w:rsidP="000943CF">
      <w:pPr>
        <w:jc w:val="both"/>
        <w:rPr>
          <w:rFonts w:eastAsia="Arial Narrow"/>
          <w:lang w:val="es-CO"/>
        </w:rPr>
      </w:pPr>
    </w:p>
    <w:p w14:paraId="671C0504" w14:textId="060B5B92" w:rsidR="000943CF" w:rsidRPr="00233B7A" w:rsidRDefault="000943CF" w:rsidP="000943CF">
      <w:pPr>
        <w:jc w:val="both"/>
        <w:rPr>
          <w:rFonts w:eastAsia="Arial Narrow"/>
          <w:strike/>
          <w:lang w:val="es-CO"/>
        </w:rPr>
      </w:pPr>
      <w:r w:rsidRPr="00233B7A">
        <w:rPr>
          <w:rFonts w:eastAsia="Arial Narrow"/>
          <w:strike/>
          <w:lang w:val="es-CO"/>
        </w:rPr>
        <w:t>Los espadas anunciados estoquearán por orden de antigüedad profesional todas las reses que se lidien en la corrida, ya sean las anunciadas o las que las sustituyan.</w:t>
      </w:r>
    </w:p>
    <w:p w14:paraId="371FC228" w14:textId="77777777" w:rsidR="000943CF" w:rsidRPr="00233B7A" w:rsidRDefault="000943CF" w:rsidP="000943CF">
      <w:pPr>
        <w:jc w:val="both"/>
        <w:rPr>
          <w:rFonts w:eastAsia="Arial Narrow"/>
          <w:lang w:val="es-CO"/>
        </w:rPr>
      </w:pPr>
    </w:p>
    <w:p w14:paraId="38F964D0" w14:textId="60C31594" w:rsidR="000943CF" w:rsidRPr="00233B7A" w:rsidRDefault="000943CF" w:rsidP="000943CF">
      <w:pPr>
        <w:jc w:val="both"/>
        <w:rPr>
          <w:rFonts w:eastAsia="Arial Narrow"/>
          <w:lang w:val="es-CO"/>
        </w:rPr>
      </w:pPr>
      <w:r w:rsidRPr="00233B7A">
        <w:rPr>
          <w:rFonts w:eastAsia="Arial Narrow"/>
          <w:lang w:val="es-CO"/>
        </w:rPr>
        <w:t>Si durante la lidia cayera herido, lesionado o enfermo uno de cada faena será sustituido por sus compañeros en riguroso orden de antigüedad profesional. En el caso de que ello acaeciera después de haber entrado a matar, el espada más antiguo le sustituirá, sin que le corra el turno.</w:t>
      </w:r>
    </w:p>
    <w:p w14:paraId="339A6A4A" w14:textId="77777777" w:rsidR="000943CF" w:rsidRPr="00233B7A" w:rsidRDefault="000943CF" w:rsidP="000943CF">
      <w:pPr>
        <w:jc w:val="both"/>
        <w:rPr>
          <w:rFonts w:eastAsia="Arial Narrow"/>
          <w:lang w:val="es-CO"/>
        </w:rPr>
      </w:pPr>
    </w:p>
    <w:p w14:paraId="529D61CB" w14:textId="586847E1" w:rsidR="000943CF" w:rsidRPr="00233B7A" w:rsidRDefault="000943CF" w:rsidP="000943CF">
      <w:pPr>
        <w:jc w:val="both"/>
        <w:rPr>
          <w:rFonts w:eastAsia="Arial Narrow"/>
          <w:strike/>
          <w:lang w:val="es-CO"/>
        </w:rPr>
      </w:pPr>
      <w:r w:rsidRPr="00233B7A">
        <w:rPr>
          <w:rFonts w:eastAsia="Arial Narrow"/>
          <w:strike/>
          <w:lang w:val="es-CO"/>
        </w:rPr>
        <w:t>El espada al que no corresponda el turno de actuación, no podrá abandonar el callejón, ni siquiera temporalmente, sin el consentimiento del presidente.</w:t>
      </w:r>
    </w:p>
    <w:p w14:paraId="354FB3CC" w14:textId="77777777" w:rsidR="000943CF" w:rsidRPr="00233B7A" w:rsidRDefault="000943CF" w:rsidP="00BB1300">
      <w:pPr>
        <w:jc w:val="both"/>
        <w:rPr>
          <w:rFonts w:eastAsia="Arial Narrow"/>
          <w:lang w:val="es-CO"/>
        </w:rPr>
      </w:pPr>
    </w:p>
    <w:p w14:paraId="78C9D24C" w14:textId="4AA8B868" w:rsidR="009D3B37" w:rsidRPr="00233B7A" w:rsidRDefault="009D3B37" w:rsidP="009D3B37">
      <w:pPr>
        <w:jc w:val="both"/>
        <w:rPr>
          <w:rFonts w:eastAsia="Arial Narrow"/>
          <w:b/>
          <w:lang w:val="es-CO"/>
        </w:rPr>
      </w:pPr>
      <w:r w:rsidRPr="00233B7A">
        <w:rPr>
          <w:rFonts w:eastAsia="Arial Narrow"/>
          <w:b/>
          <w:lang w:val="es-CO"/>
        </w:rPr>
        <w:lastRenderedPageBreak/>
        <w:t>Artículo 11. Modifíquese el artículo 62 de la ley 916 de 2004 el cual quedará así:</w:t>
      </w:r>
    </w:p>
    <w:p w14:paraId="45B73E41" w14:textId="21DC209A" w:rsidR="009D3B37" w:rsidRPr="00233B7A" w:rsidRDefault="009D3B37" w:rsidP="009D3B37">
      <w:pPr>
        <w:jc w:val="both"/>
        <w:rPr>
          <w:rFonts w:eastAsia="Arial Narrow"/>
          <w:b/>
          <w:lang w:val="es-CO"/>
        </w:rPr>
      </w:pPr>
    </w:p>
    <w:p w14:paraId="3AE4DDE3" w14:textId="55BE6190" w:rsidR="009D3B37" w:rsidRPr="00233B7A" w:rsidRDefault="009D3B37" w:rsidP="009D3B37">
      <w:pPr>
        <w:jc w:val="both"/>
        <w:rPr>
          <w:rFonts w:eastAsia="Arial Narrow"/>
          <w:lang w:val="es-CO"/>
        </w:rPr>
      </w:pPr>
      <w:r w:rsidRPr="00233B7A">
        <w:rPr>
          <w:rFonts w:eastAsia="Arial Narrow"/>
          <w:b/>
          <w:bCs/>
          <w:lang w:val="es-CO"/>
        </w:rPr>
        <w:t>Artículo 62. </w:t>
      </w:r>
      <w:r w:rsidRPr="00233B7A">
        <w:rPr>
          <w:rFonts w:eastAsia="Arial Narrow"/>
          <w:lang w:val="es-CO"/>
        </w:rPr>
        <w:t>Durante la ejecución de</w:t>
      </w:r>
      <w:r w:rsidRPr="00233B7A">
        <w:rPr>
          <w:rFonts w:eastAsia="Arial Narrow"/>
          <w:b/>
          <w:u w:val="single"/>
          <w:lang w:val="es-CO"/>
        </w:rPr>
        <w:t>l primer tiempo</w:t>
      </w:r>
      <w:r w:rsidRPr="00233B7A">
        <w:rPr>
          <w:rFonts w:eastAsia="Arial Narrow"/>
          <w:lang w:val="es-CO"/>
        </w:rPr>
        <w:t xml:space="preserve"> </w:t>
      </w:r>
      <w:r w:rsidRPr="00233B7A">
        <w:rPr>
          <w:rFonts w:eastAsia="Arial Narrow"/>
          <w:strike/>
          <w:lang w:val="es-CO"/>
        </w:rPr>
        <w:t>la suerte de varas</w:t>
      </w:r>
      <w:r w:rsidRPr="00233B7A">
        <w:rPr>
          <w:rFonts w:eastAsia="Arial Narrow"/>
          <w:lang w:val="es-CO"/>
        </w:rPr>
        <w:t xml:space="preserve">, todos los </w:t>
      </w:r>
      <w:r w:rsidRPr="00233B7A">
        <w:rPr>
          <w:rFonts w:eastAsia="Arial Narrow"/>
          <w:b/>
          <w:u w:val="single"/>
          <w:lang w:val="es-CO"/>
        </w:rPr>
        <w:t>auxiliares</w:t>
      </w:r>
      <w:r w:rsidRPr="00233B7A">
        <w:rPr>
          <w:rFonts w:eastAsia="Arial Narrow"/>
          <w:lang w:val="es-CO"/>
        </w:rPr>
        <w:t xml:space="preserve"> </w:t>
      </w:r>
      <w:r w:rsidRPr="00233B7A">
        <w:rPr>
          <w:rFonts w:eastAsia="Arial Narrow"/>
          <w:strike/>
          <w:lang w:val="es-CO"/>
        </w:rPr>
        <w:t>espadas</w:t>
      </w:r>
      <w:r w:rsidRPr="00233B7A">
        <w:rPr>
          <w:rFonts w:eastAsia="Arial Narrow"/>
          <w:lang w:val="es-CO"/>
        </w:rPr>
        <w:t xml:space="preserve"> participantes, se situarán a la izquierda del </w:t>
      </w:r>
      <w:r w:rsidRPr="00233B7A">
        <w:rPr>
          <w:rFonts w:eastAsia="Arial Narrow"/>
          <w:b/>
          <w:u w:val="single"/>
          <w:lang w:val="es-CO"/>
        </w:rPr>
        <w:t>torero</w:t>
      </w:r>
      <w:r w:rsidRPr="00233B7A">
        <w:rPr>
          <w:rFonts w:eastAsia="Arial Narrow"/>
          <w:lang w:val="es-CO"/>
        </w:rPr>
        <w:t xml:space="preserve"> </w:t>
      </w:r>
      <w:r w:rsidRPr="00233B7A">
        <w:rPr>
          <w:rFonts w:eastAsia="Arial Narrow"/>
          <w:strike/>
          <w:lang w:val="es-CO"/>
        </w:rPr>
        <w:t>picador</w:t>
      </w:r>
      <w:r w:rsidRPr="00233B7A">
        <w:rPr>
          <w:rFonts w:eastAsia="Arial Narrow"/>
          <w:lang w:val="es-CO"/>
        </w:rPr>
        <w:t>. El espada a quien corresponda la lidia, dirigirá la ejecución de la suerte e intervendrá él mismo siempre que lo estimare conveniente.</w:t>
      </w:r>
    </w:p>
    <w:p w14:paraId="03B1BAAA" w14:textId="5452CE12" w:rsidR="009D3B37" w:rsidRPr="00233B7A" w:rsidRDefault="009D3B37" w:rsidP="009D3B37">
      <w:pPr>
        <w:jc w:val="both"/>
        <w:rPr>
          <w:rFonts w:eastAsia="Arial Narrow"/>
          <w:lang w:val="es-CO"/>
        </w:rPr>
      </w:pPr>
    </w:p>
    <w:p w14:paraId="4635E556" w14:textId="38AB3AD9" w:rsidR="009D3B37" w:rsidRPr="00233B7A" w:rsidRDefault="009D3B37" w:rsidP="009D3B37">
      <w:pPr>
        <w:jc w:val="both"/>
        <w:rPr>
          <w:rFonts w:eastAsia="Arial Narrow"/>
          <w:b/>
          <w:lang w:val="es-CO"/>
        </w:rPr>
      </w:pPr>
      <w:r w:rsidRPr="00233B7A">
        <w:rPr>
          <w:rFonts w:eastAsia="Arial Narrow"/>
          <w:b/>
          <w:lang w:val="es-CO"/>
        </w:rPr>
        <w:t>Artículo 12. Modifíquese el artículo 63 de la ley 916 de 2004 el cual quedará así:</w:t>
      </w:r>
    </w:p>
    <w:p w14:paraId="1BFD5972" w14:textId="615D303F" w:rsidR="009D3B37" w:rsidRPr="00233B7A" w:rsidRDefault="009D3B37" w:rsidP="009D3B37">
      <w:pPr>
        <w:jc w:val="both"/>
        <w:rPr>
          <w:rFonts w:eastAsia="Arial Narrow"/>
          <w:b/>
          <w:lang w:val="es-CO"/>
        </w:rPr>
      </w:pPr>
    </w:p>
    <w:p w14:paraId="4F10C5D1" w14:textId="00C057C0" w:rsidR="009D3B37" w:rsidRPr="00233B7A" w:rsidRDefault="009D3B37" w:rsidP="009D3B37">
      <w:pPr>
        <w:jc w:val="both"/>
        <w:rPr>
          <w:rFonts w:eastAsia="Arial Narrow"/>
          <w:b/>
          <w:lang w:val="es-CO"/>
        </w:rPr>
      </w:pPr>
      <w:r w:rsidRPr="00233B7A">
        <w:rPr>
          <w:rFonts w:eastAsia="Arial Narrow"/>
          <w:b/>
          <w:bCs/>
          <w:lang w:val="es-CO"/>
        </w:rPr>
        <w:t>Artículo 63. </w:t>
      </w:r>
      <w:r w:rsidRPr="00233B7A">
        <w:rPr>
          <w:rFonts w:eastAsia="Arial Narrow"/>
          <w:lang w:val="es-CO"/>
        </w:rPr>
        <w:t xml:space="preserve">Cuando por cualquier accidente no pueda seguir actuando </w:t>
      </w:r>
      <w:r w:rsidRPr="00233B7A">
        <w:rPr>
          <w:rFonts w:eastAsia="Arial Narrow"/>
          <w:b/>
          <w:u w:val="single"/>
          <w:lang w:val="es-CO"/>
        </w:rPr>
        <w:t>los auxiliares</w:t>
      </w:r>
      <w:r w:rsidRPr="00233B7A">
        <w:rPr>
          <w:rFonts w:eastAsia="Arial Narrow"/>
          <w:lang w:val="es-CO"/>
        </w:rPr>
        <w:t xml:space="preserve"> </w:t>
      </w:r>
      <w:r w:rsidRPr="00233B7A">
        <w:rPr>
          <w:rFonts w:eastAsia="Arial Narrow"/>
          <w:strike/>
          <w:lang w:val="es-CO"/>
        </w:rPr>
        <w:t xml:space="preserve">uno o ambos picadores </w:t>
      </w:r>
      <w:r w:rsidRPr="00233B7A">
        <w:rPr>
          <w:rFonts w:eastAsia="Arial Narrow"/>
          <w:lang w:val="es-CO"/>
        </w:rPr>
        <w:t>de la cuadrilla de turno, serán sustituidos por los de las restantes, siguiendo el orden de menor antigüedad.</w:t>
      </w:r>
    </w:p>
    <w:p w14:paraId="6E23D38B" w14:textId="6DF30F21" w:rsidR="009D3B37" w:rsidRPr="00233B7A" w:rsidRDefault="009D3B37" w:rsidP="009D3B37">
      <w:pPr>
        <w:jc w:val="both"/>
        <w:rPr>
          <w:rFonts w:eastAsia="Arial Narrow"/>
          <w:lang w:val="es-CO"/>
        </w:rPr>
      </w:pPr>
    </w:p>
    <w:p w14:paraId="79212248" w14:textId="6F776DAF" w:rsidR="009D3B37" w:rsidRPr="00233B7A" w:rsidRDefault="009D3B37" w:rsidP="009D3B37">
      <w:pPr>
        <w:jc w:val="both"/>
        <w:rPr>
          <w:rFonts w:eastAsia="Arial Narrow"/>
          <w:strike/>
          <w:lang w:val="es-CO"/>
        </w:rPr>
      </w:pPr>
      <w:r w:rsidRPr="00233B7A">
        <w:rPr>
          <w:rFonts w:eastAsia="Arial Narrow"/>
          <w:strike/>
          <w:lang w:val="es-CO"/>
        </w:rPr>
        <w:t>No obstante, lo anterior después de cada puyazo, el resto de los espadas, por orden de antigüedad, realizarán los quites. Si alguno de los espadas declinase su participación correrá el turno.</w:t>
      </w:r>
    </w:p>
    <w:p w14:paraId="14DB7762" w14:textId="77777777" w:rsidR="009D3B37" w:rsidRPr="00233B7A" w:rsidRDefault="009D3B37" w:rsidP="009D3B37">
      <w:pPr>
        <w:jc w:val="both"/>
        <w:rPr>
          <w:rFonts w:eastAsia="Arial Narrow"/>
          <w:lang w:val="es-CO"/>
        </w:rPr>
      </w:pPr>
    </w:p>
    <w:p w14:paraId="66790CFC" w14:textId="1001D563" w:rsidR="009D3B37" w:rsidRPr="00233B7A" w:rsidRDefault="009D3B37" w:rsidP="009D3B37">
      <w:pPr>
        <w:jc w:val="both"/>
        <w:rPr>
          <w:rFonts w:eastAsia="Arial Narrow"/>
          <w:b/>
          <w:lang w:val="es-CO"/>
        </w:rPr>
      </w:pPr>
      <w:r w:rsidRPr="00233B7A">
        <w:rPr>
          <w:rFonts w:eastAsia="Arial Narrow"/>
          <w:b/>
          <w:lang w:val="es-CO"/>
        </w:rPr>
        <w:t>Artículo 13. Modifíquese el artículo 65 de la ley 916 de 2004 el cual quedará así:</w:t>
      </w:r>
    </w:p>
    <w:p w14:paraId="3163FE5F" w14:textId="64226052" w:rsidR="009D3B37" w:rsidRPr="00233B7A" w:rsidRDefault="009D3B37" w:rsidP="009D3B37">
      <w:pPr>
        <w:jc w:val="both"/>
        <w:rPr>
          <w:rFonts w:eastAsia="Arial Narrow"/>
          <w:b/>
          <w:lang w:val="es-CO"/>
        </w:rPr>
      </w:pPr>
    </w:p>
    <w:p w14:paraId="2BFD300C" w14:textId="3B89F9DB" w:rsidR="009D3B37" w:rsidRPr="00233B7A" w:rsidRDefault="009D3B37" w:rsidP="009D3B37">
      <w:pPr>
        <w:jc w:val="both"/>
        <w:rPr>
          <w:rFonts w:eastAsia="Arial Narrow"/>
          <w:lang w:val="es-CO"/>
        </w:rPr>
      </w:pPr>
      <w:r w:rsidRPr="00233B7A">
        <w:rPr>
          <w:rFonts w:eastAsia="Arial Narrow"/>
          <w:b/>
          <w:bCs/>
          <w:lang w:val="es-CO"/>
        </w:rPr>
        <w:t>Artículo 65. </w:t>
      </w:r>
      <w:r w:rsidRPr="00233B7A">
        <w:rPr>
          <w:rFonts w:eastAsia="Arial Narrow"/>
          <w:lang w:val="es-CO"/>
        </w:rPr>
        <w:t xml:space="preserve">Ordenado por el presidente el cambio de </w:t>
      </w:r>
      <w:r w:rsidRPr="00233B7A">
        <w:rPr>
          <w:rFonts w:eastAsia="Arial Narrow"/>
          <w:b/>
          <w:u w:val="single"/>
          <w:lang w:val="es-CO"/>
        </w:rPr>
        <w:t>tiempo</w:t>
      </w:r>
      <w:r w:rsidRPr="00233B7A">
        <w:rPr>
          <w:rFonts w:eastAsia="Arial Narrow"/>
          <w:lang w:val="es-CO"/>
        </w:rPr>
        <w:t xml:space="preserve"> </w:t>
      </w:r>
      <w:r w:rsidRPr="00233B7A">
        <w:rPr>
          <w:rFonts w:eastAsia="Arial Narrow"/>
          <w:strike/>
          <w:lang w:val="es-CO"/>
        </w:rPr>
        <w:t>tercio</w:t>
      </w:r>
      <w:r w:rsidRPr="00233B7A">
        <w:rPr>
          <w:rFonts w:eastAsia="Arial Narrow"/>
          <w:lang w:val="es-CO"/>
        </w:rPr>
        <w:t xml:space="preserve">, se procederá a </w:t>
      </w:r>
      <w:r w:rsidRPr="00233B7A">
        <w:rPr>
          <w:rFonts w:eastAsia="Arial Narrow"/>
          <w:b/>
          <w:u w:val="single"/>
          <w:lang w:val="es-CO"/>
        </w:rPr>
        <w:t>dar un tiempo de nos menos de 10 minutos de descanso para los participantes, incluido el toro, que será revisado por el equipo médico veterinario quien dictaminará si puede continuar el segundo tiempo por razones de temperamento y cansancio.</w:t>
      </w:r>
      <w:r w:rsidRPr="00233B7A">
        <w:rPr>
          <w:rFonts w:eastAsia="Arial Narrow"/>
          <w:lang w:val="es-CO"/>
        </w:rPr>
        <w:t xml:space="preserve"> </w:t>
      </w:r>
      <w:r w:rsidRPr="00233B7A">
        <w:rPr>
          <w:rFonts w:eastAsia="Arial Narrow"/>
          <w:strike/>
          <w:lang w:val="es-CO"/>
        </w:rPr>
        <w:t>banderillear a la res colocándole no menos de dos ni más de tres pares de banderillas.</w:t>
      </w:r>
    </w:p>
    <w:p w14:paraId="12D4B437" w14:textId="77777777" w:rsidR="009D3B37" w:rsidRPr="00233B7A" w:rsidRDefault="009D3B37" w:rsidP="009D3B37">
      <w:pPr>
        <w:jc w:val="both"/>
        <w:rPr>
          <w:rFonts w:eastAsia="Arial Narrow"/>
          <w:lang w:val="es-CO"/>
        </w:rPr>
      </w:pPr>
    </w:p>
    <w:p w14:paraId="2B28FDC6" w14:textId="76CB3867" w:rsidR="009D3B37" w:rsidRPr="00233B7A" w:rsidRDefault="009D3B37" w:rsidP="009D3B37">
      <w:pPr>
        <w:jc w:val="both"/>
        <w:rPr>
          <w:rFonts w:eastAsia="Arial Narrow"/>
          <w:lang w:val="es-CO"/>
        </w:rPr>
      </w:pPr>
      <w:r w:rsidRPr="00233B7A">
        <w:rPr>
          <w:rFonts w:eastAsia="Arial Narrow"/>
          <w:lang w:val="es-CO"/>
        </w:rPr>
        <w:t xml:space="preserve">Los </w:t>
      </w:r>
      <w:r w:rsidRPr="00233B7A">
        <w:rPr>
          <w:rFonts w:eastAsia="Arial Narrow"/>
          <w:b/>
          <w:u w:val="single"/>
          <w:lang w:val="es-CO"/>
        </w:rPr>
        <w:t>auxiliares</w:t>
      </w:r>
      <w:r w:rsidRPr="00233B7A">
        <w:rPr>
          <w:rFonts w:eastAsia="Arial Narrow"/>
          <w:lang w:val="es-CO"/>
        </w:rPr>
        <w:t xml:space="preserve"> </w:t>
      </w:r>
      <w:r w:rsidRPr="00233B7A">
        <w:rPr>
          <w:rFonts w:eastAsia="Arial Narrow"/>
          <w:strike/>
          <w:lang w:val="es-CO"/>
        </w:rPr>
        <w:t>banderilleros</w:t>
      </w:r>
      <w:r w:rsidRPr="00233B7A">
        <w:rPr>
          <w:rFonts w:eastAsia="Arial Narrow"/>
          <w:lang w:val="es-CO"/>
        </w:rPr>
        <w:t xml:space="preserve"> actuarán de dos en dos, según orden de antigüedad, pero el que realizase dos salidas en falso, perderá el turno y será sustituido por el tercer compañero.</w:t>
      </w:r>
    </w:p>
    <w:p w14:paraId="2D4DE531" w14:textId="77777777" w:rsidR="009D3B37" w:rsidRPr="00233B7A" w:rsidRDefault="009D3B37" w:rsidP="009D3B37">
      <w:pPr>
        <w:jc w:val="both"/>
        <w:rPr>
          <w:rFonts w:eastAsia="Arial Narrow"/>
          <w:lang w:val="es-CO"/>
        </w:rPr>
      </w:pPr>
    </w:p>
    <w:p w14:paraId="5E9C5E5C" w14:textId="77777777" w:rsidR="009D3B37" w:rsidRPr="00233B7A" w:rsidRDefault="009D3B37" w:rsidP="009D3B37">
      <w:pPr>
        <w:jc w:val="both"/>
        <w:rPr>
          <w:rFonts w:eastAsia="Arial Narrow"/>
          <w:strike/>
          <w:lang w:val="es-CO"/>
        </w:rPr>
      </w:pPr>
      <w:r w:rsidRPr="00233B7A">
        <w:rPr>
          <w:rFonts w:eastAsia="Arial Narrow"/>
          <w:strike/>
          <w:lang w:val="es-CO"/>
        </w:rPr>
        <w:t>Los espadas si lo desean podrán banderillear a su res pudiendo compartir la suerte con otros espadas actuantes. En estos casos no será de aplicación lo dispuesto en el inciso siguiente.</w:t>
      </w:r>
    </w:p>
    <w:p w14:paraId="5E68915B" w14:textId="77777777" w:rsidR="009D3B37" w:rsidRPr="00233B7A" w:rsidRDefault="009D3B37" w:rsidP="009D3B37">
      <w:pPr>
        <w:jc w:val="both"/>
        <w:rPr>
          <w:rFonts w:eastAsia="Arial Narrow"/>
          <w:lang w:val="es-CO"/>
        </w:rPr>
      </w:pPr>
    </w:p>
    <w:p w14:paraId="2FDCC990" w14:textId="65E6BFDB" w:rsidR="009D3B37" w:rsidRPr="00233B7A" w:rsidRDefault="009D3B37" w:rsidP="009D3B37">
      <w:pPr>
        <w:jc w:val="both"/>
        <w:rPr>
          <w:rFonts w:eastAsia="Arial Narrow"/>
          <w:strike/>
          <w:lang w:val="es-CO"/>
        </w:rPr>
      </w:pPr>
      <w:r w:rsidRPr="00233B7A">
        <w:rPr>
          <w:rFonts w:eastAsia="Arial Narrow"/>
          <w:strike/>
          <w:lang w:val="es-CO"/>
        </w:rPr>
        <w:t>Durante el tiempo tercio en los medios, a espaldas de un auxiliar banderillero actuante se colocará el espada a quien corresponda el turno siguiente y el otro detrás de la res. Así mismo, se permitirá la actuación de dos peones que auxiliarán a los banderilleros.</w:t>
      </w:r>
    </w:p>
    <w:p w14:paraId="15D61384" w14:textId="77777777" w:rsidR="009D3B37" w:rsidRPr="00233B7A" w:rsidRDefault="009D3B37" w:rsidP="009D3B37">
      <w:pPr>
        <w:jc w:val="both"/>
        <w:rPr>
          <w:rFonts w:eastAsia="Arial Narrow"/>
          <w:lang w:val="es-CO"/>
        </w:rPr>
      </w:pPr>
    </w:p>
    <w:p w14:paraId="60F63449" w14:textId="15FD0F6D" w:rsidR="000943CF" w:rsidRPr="00233B7A" w:rsidRDefault="00233B7A" w:rsidP="00BB1300">
      <w:pPr>
        <w:jc w:val="both"/>
        <w:rPr>
          <w:rFonts w:eastAsia="Arial Narrow"/>
          <w:b/>
          <w:lang w:val="es-CO"/>
        </w:rPr>
      </w:pPr>
      <w:r w:rsidRPr="00233B7A">
        <w:rPr>
          <w:rFonts w:eastAsia="Arial Narrow"/>
          <w:b/>
          <w:lang w:val="es-CO"/>
        </w:rPr>
        <w:t>Artículo 13. Modifíquese el artículo 66 de la ley 916 de 2004 el cual quedará así:</w:t>
      </w:r>
    </w:p>
    <w:p w14:paraId="28459507" w14:textId="1072EB83" w:rsidR="00233B7A" w:rsidRPr="00233B7A" w:rsidRDefault="00233B7A" w:rsidP="00BB1300">
      <w:pPr>
        <w:jc w:val="both"/>
        <w:rPr>
          <w:rFonts w:eastAsia="Arial Narrow"/>
          <w:b/>
          <w:lang w:val="es-CO"/>
        </w:rPr>
      </w:pPr>
    </w:p>
    <w:p w14:paraId="23C1BC62" w14:textId="7F0FBE50" w:rsidR="00233B7A" w:rsidRDefault="00233B7A" w:rsidP="00BB1300">
      <w:pPr>
        <w:jc w:val="both"/>
        <w:rPr>
          <w:b/>
          <w:u w:val="single"/>
          <w:shd w:val="clear" w:color="auto" w:fill="FFFFFF"/>
          <w:lang w:val="es-CO"/>
        </w:rPr>
      </w:pPr>
      <w:r w:rsidRPr="00233B7A">
        <w:rPr>
          <w:b/>
          <w:bCs/>
          <w:shd w:val="clear" w:color="auto" w:fill="FFFFFF"/>
          <w:lang w:val="es-CO"/>
        </w:rPr>
        <w:t>Artículo 66. </w:t>
      </w:r>
      <w:r w:rsidRPr="00233B7A">
        <w:rPr>
          <w:shd w:val="clear" w:color="auto" w:fill="FFFFFF"/>
          <w:lang w:val="es-CO"/>
        </w:rPr>
        <w:t xml:space="preserve">Los </w:t>
      </w:r>
      <w:r>
        <w:rPr>
          <w:b/>
          <w:u w:val="single"/>
          <w:shd w:val="clear" w:color="auto" w:fill="FFFFFF"/>
          <w:lang w:val="es-CO"/>
        </w:rPr>
        <w:t>auxiliares,</w:t>
      </w:r>
      <w:r w:rsidRPr="00233B7A">
        <w:rPr>
          <w:b/>
          <w:u w:val="single"/>
          <w:shd w:val="clear" w:color="auto" w:fill="FFFFFF"/>
          <w:lang w:val="es-CO"/>
        </w:rPr>
        <w:t xml:space="preserve"> toreros</w:t>
      </w:r>
      <w:r>
        <w:rPr>
          <w:b/>
          <w:u w:val="single"/>
          <w:shd w:val="clear" w:color="auto" w:fill="FFFFFF"/>
          <w:lang w:val="es-CO"/>
        </w:rPr>
        <w:t xml:space="preserve"> o cualquier otro interviniente, incluido el público</w:t>
      </w:r>
      <w:r w:rsidRPr="00233B7A">
        <w:rPr>
          <w:shd w:val="clear" w:color="auto" w:fill="FFFFFF"/>
          <w:lang w:val="es-CO"/>
        </w:rPr>
        <w:t xml:space="preserve"> </w:t>
      </w:r>
      <w:r w:rsidRPr="00233B7A">
        <w:rPr>
          <w:strike/>
          <w:shd w:val="clear" w:color="auto" w:fill="FFFFFF"/>
          <w:lang w:val="es-CO"/>
        </w:rPr>
        <w:t>lidiadores, o banderilleros</w:t>
      </w:r>
      <w:r w:rsidRPr="00233B7A">
        <w:rPr>
          <w:shd w:val="clear" w:color="auto" w:fill="FFFFFF"/>
          <w:lang w:val="es-CO"/>
        </w:rPr>
        <w:t xml:space="preserve">, que </w:t>
      </w:r>
      <w:r>
        <w:rPr>
          <w:b/>
          <w:u w:val="single"/>
          <w:shd w:val="clear" w:color="auto" w:fill="FFFFFF"/>
          <w:lang w:val="es-CO"/>
        </w:rPr>
        <w:t>usen</w:t>
      </w:r>
      <w:r w:rsidRPr="00233B7A">
        <w:rPr>
          <w:b/>
          <w:u w:val="single"/>
          <w:shd w:val="clear" w:color="auto" w:fill="FFFFFF"/>
          <w:lang w:val="es-CO"/>
        </w:rPr>
        <w:t xml:space="preserve"> banderillas, arpones, espadas o cualquier objeto que maltrate, lastime, hiera, mutile o mate al toro</w:t>
      </w:r>
      <w:r w:rsidRPr="00233B7A">
        <w:rPr>
          <w:shd w:val="clear" w:color="auto" w:fill="FFFFFF"/>
          <w:lang w:val="es-CO"/>
        </w:rPr>
        <w:t xml:space="preserve"> </w:t>
      </w:r>
      <w:r w:rsidRPr="00233B7A">
        <w:rPr>
          <w:strike/>
          <w:shd w:val="clear" w:color="auto" w:fill="FFFFFF"/>
          <w:lang w:val="es-CO"/>
        </w:rPr>
        <w:t>pusieren banderillas sin autorización una vez anunciado el cambio de tercio, podrán</w:t>
      </w:r>
      <w:r w:rsidRPr="00233B7A">
        <w:rPr>
          <w:shd w:val="clear" w:color="auto" w:fill="FFFFFF"/>
          <w:lang w:val="es-CO"/>
        </w:rPr>
        <w:t xml:space="preserve"> ser</w:t>
      </w:r>
      <w:r w:rsidRPr="00233B7A">
        <w:rPr>
          <w:b/>
          <w:u w:val="single"/>
          <w:shd w:val="clear" w:color="auto" w:fill="FFFFFF"/>
          <w:lang w:val="es-CO"/>
        </w:rPr>
        <w:t>án</w:t>
      </w:r>
      <w:r w:rsidRPr="00233B7A">
        <w:rPr>
          <w:shd w:val="clear" w:color="auto" w:fill="FFFFFF"/>
          <w:lang w:val="es-CO"/>
        </w:rPr>
        <w:t xml:space="preserve"> sancionados como autores de una infracción con cinco salarios mínimos mensuales, </w:t>
      </w:r>
      <w:r w:rsidRPr="00233B7A">
        <w:rPr>
          <w:b/>
          <w:u w:val="single"/>
          <w:shd w:val="clear" w:color="auto" w:fill="FFFFFF"/>
          <w:lang w:val="es-CO"/>
        </w:rPr>
        <w:t>sin perjuicio de las acciones penales a las que hubiera lugar por maltrato animal</w:t>
      </w:r>
      <w:r>
        <w:rPr>
          <w:b/>
          <w:u w:val="single"/>
          <w:shd w:val="clear" w:color="auto" w:fill="FFFFFF"/>
          <w:lang w:val="es-CO"/>
        </w:rPr>
        <w:t>.</w:t>
      </w:r>
    </w:p>
    <w:p w14:paraId="1A04FAA7" w14:textId="4C10883F" w:rsidR="00233B7A" w:rsidRDefault="00233B7A" w:rsidP="00BB1300">
      <w:pPr>
        <w:jc w:val="both"/>
        <w:rPr>
          <w:b/>
          <w:u w:val="single"/>
          <w:shd w:val="clear" w:color="auto" w:fill="FFFFFF"/>
          <w:lang w:val="es-CO"/>
        </w:rPr>
      </w:pPr>
    </w:p>
    <w:p w14:paraId="3147BFD7" w14:textId="4CF59BCE" w:rsidR="00233B7A" w:rsidRPr="00233B7A" w:rsidRDefault="00233B7A" w:rsidP="00BB1300">
      <w:pPr>
        <w:jc w:val="both"/>
        <w:rPr>
          <w:rFonts w:eastAsia="Arial Narrow"/>
          <w:b/>
          <w:u w:val="single"/>
          <w:lang w:val="es-CO"/>
        </w:rPr>
      </w:pPr>
      <w:r>
        <w:rPr>
          <w:b/>
          <w:u w:val="single"/>
          <w:shd w:val="clear" w:color="auto" w:fill="FFFFFF"/>
          <w:lang w:val="es-CO"/>
        </w:rPr>
        <w:t>A la misma sanción serán sometidos de comprobarse que el toro fue medicado, o le fue suministrada sustancia para aumentar su agresividad o modificar su natural comportamiento.</w:t>
      </w:r>
    </w:p>
    <w:p w14:paraId="0F6172E5" w14:textId="28818167" w:rsidR="00233B7A" w:rsidRPr="00233B7A" w:rsidRDefault="00233B7A" w:rsidP="00BB1300">
      <w:pPr>
        <w:jc w:val="both"/>
        <w:rPr>
          <w:rFonts w:eastAsia="Arial Narrow"/>
          <w:b/>
          <w:lang w:val="es-CO"/>
        </w:rPr>
      </w:pPr>
    </w:p>
    <w:p w14:paraId="5ED00628" w14:textId="7B109190" w:rsidR="00233B7A" w:rsidRPr="00233B7A" w:rsidRDefault="00233B7A" w:rsidP="00233B7A">
      <w:pPr>
        <w:jc w:val="both"/>
        <w:rPr>
          <w:rFonts w:eastAsia="Arial Narrow"/>
          <w:b/>
          <w:lang w:val="es-CO"/>
        </w:rPr>
      </w:pPr>
      <w:r w:rsidRPr="00233B7A">
        <w:rPr>
          <w:rFonts w:eastAsia="Arial Narrow"/>
          <w:b/>
          <w:lang w:val="es-CO"/>
        </w:rPr>
        <w:t xml:space="preserve">Artículo </w:t>
      </w:r>
      <w:r>
        <w:rPr>
          <w:rFonts w:eastAsia="Arial Narrow"/>
          <w:b/>
          <w:lang w:val="es-CO"/>
        </w:rPr>
        <w:t>14</w:t>
      </w:r>
      <w:r w:rsidRPr="00233B7A">
        <w:rPr>
          <w:rFonts w:eastAsia="Arial Narrow"/>
          <w:b/>
          <w:lang w:val="es-CO"/>
        </w:rPr>
        <w:t>.</w:t>
      </w:r>
      <w:r>
        <w:rPr>
          <w:rFonts w:eastAsia="Arial Narrow"/>
          <w:b/>
          <w:lang w:val="es-CO"/>
        </w:rPr>
        <w:t xml:space="preserve"> Modifíquese el artículo 71</w:t>
      </w:r>
      <w:r w:rsidRPr="00233B7A">
        <w:rPr>
          <w:rFonts w:eastAsia="Arial Narrow"/>
          <w:b/>
          <w:lang w:val="es-CO"/>
        </w:rPr>
        <w:t xml:space="preserve"> de la ley 916 de 2004 el cual quedará así:</w:t>
      </w:r>
    </w:p>
    <w:p w14:paraId="76B48F43" w14:textId="08FEF190" w:rsidR="00233B7A" w:rsidRDefault="00233B7A" w:rsidP="00233B7A">
      <w:pPr>
        <w:jc w:val="both"/>
        <w:rPr>
          <w:rFonts w:eastAsia="Arial Narrow"/>
          <w:lang w:val="es-CO"/>
        </w:rPr>
      </w:pPr>
      <w:r w:rsidRPr="00233B7A">
        <w:rPr>
          <w:rFonts w:eastAsia="Arial Narrow"/>
          <w:b/>
          <w:bCs/>
          <w:lang w:val="es-CO"/>
        </w:rPr>
        <w:t>Artículo 71. </w:t>
      </w:r>
      <w:r w:rsidRPr="00233B7A">
        <w:rPr>
          <w:rFonts w:eastAsia="Arial Narrow"/>
          <w:b/>
          <w:lang w:val="es-CO"/>
        </w:rPr>
        <w:t>Trofeos.</w:t>
      </w:r>
      <w:r w:rsidRPr="00233B7A">
        <w:rPr>
          <w:rFonts w:eastAsia="Arial Narrow"/>
          <w:lang w:val="es-CO"/>
        </w:rPr>
        <w:t xml:space="preserve"> Los trofeos para los</w:t>
      </w:r>
      <w:r>
        <w:rPr>
          <w:rFonts w:eastAsia="Arial Narrow"/>
          <w:lang w:val="es-CO"/>
        </w:rPr>
        <w:t xml:space="preserve"> </w:t>
      </w:r>
      <w:r>
        <w:rPr>
          <w:rFonts w:eastAsia="Arial Narrow"/>
          <w:b/>
          <w:u w:val="single"/>
          <w:lang w:val="es-CO"/>
        </w:rPr>
        <w:t>auxiliares</w:t>
      </w:r>
      <w:r w:rsidRPr="00233B7A">
        <w:rPr>
          <w:rFonts w:eastAsia="Arial Narrow"/>
          <w:lang w:val="es-CO"/>
        </w:rPr>
        <w:t xml:space="preserve"> </w:t>
      </w:r>
      <w:r w:rsidRPr="00233B7A">
        <w:rPr>
          <w:rFonts w:eastAsia="Arial Narrow"/>
          <w:strike/>
          <w:lang w:val="es-CO"/>
        </w:rPr>
        <w:t>espadas</w:t>
      </w:r>
      <w:r w:rsidRPr="00233B7A">
        <w:rPr>
          <w:rFonts w:eastAsia="Arial Narrow"/>
          <w:lang w:val="es-CO"/>
        </w:rPr>
        <w:t xml:space="preserve"> consistirán en saludo desde el tercio, la vuelta al ruedo, la concesión de</w:t>
      </w:r>
      <w:r>
        <w:rPr>
          <w:rFonts w:eastAsia="Arial Narrow"/>
          <w:lang w:val="es-CO"/>
        </w:rPr>
        <w:t xml:space="preserve"> </w:t>
      </w:r>
      <w:r>
        <w:rPr>
          <w:rFonts w:eastAsia="Arial Narrow"/>
          <w:b/>
          <w:u w:val="single"/>
          <w:lang w:val="es-CO"/>
        </w:rPr>
        <w:t>uno o dos ramos de flores</w:t>
      </w:r>
      <w:r w:rsidRPr="00233B7A">
        <w:rPr>
          <w:rFonts w:eastAsia="Arial Narrow"/>
          <w:lang w:val="es-CO"/>
        </w:rPr>
        <w:t xml:space="preserve"> </w:t>
      </w:r>
      <w:r w:rsidRPr="00233B7A">
        <w:rPr>
          <w:rFonts w:eastAsia="Arial Narrow"/>
          <w:strike/>
          <w:lang w:val="es-CO"/>
        </w:rPr>
        <w:t xml:space="preserve">una o dos orejas del toro que haya lidiado </w:t>
      </w:r>
      <w:r w:rsidRPr="00233B7A">
        <w:rPr>
          <w:rFonts w:eastAsia="Arial Narrow"/>
          <w:lang w:val="es-CO"/>
        </w:rPr>
        <w:t xml:space="preserve">y la salida a hombros por la puerta principal de la plaza. </w:t>
      </w:r>
      <w:r w:rsidR="00090F58" w:rsidRPr="00090F58">
        <w:rPr>
          <w:rFonts w:eastAsia="Arial Narrow"/>
          <w:strike/>
          <w:lang w:val="es-CO"/>
        </w:rPr>
        <w:t>Únicamente</w:t>
      </w:r>
      <w:r w:rsidRPr="00090F58">
        <w:rPr>
          <w:rFonts w:eastAsia="Arial Narrow"/>
          <w:strike/>
          <w:lang w:val="es-CO"/>
        </w:rPr>
        <w:t xml:space="preserve"> de modo excepcional a juicio de la presidencia de la corrida, podrá esta conceder el corte del rabo de la res.</w:t>
      </w:r>
    </w:p>
    <w:p w14:paraId="2EB9675B" w14:textId="77777777" w:rsidR="00233B7A" w:rsidRPr="00233B7A" w:rsidRDefault="00233B7A" w:rsidP="00233B7A">
      <w:pPr>
        <w:jc w:val="both"/>
        <w:rPr>
          <w:rFonts w:eastAsia="Arial Narrow"/>
          <w:lang w:val="es-CO"/>
        </w:rPr>
      </w:pPr>
    </w:p>
    <w:p w14:paraId="07E9050A" w14:textId="19BEE4D4" w:rsidR="00233B7A" w:rsidRDefault="00233B7A" w:rsidP="00233B7A">
      <w:pPr>
        <w:jc w:val="both"/>
        <w:rPr>
          <w:rFonts w:eastAsia="Arial Narrow"/>
          <w:lang w:val="es-CO"/>
        </w:rPr>
      </w:pPr>
      <w:r w:rsidRPr="00233B7A">
        <w:rPr>
          <w:rFonts w:eastAsia="Arial Narrow"/>
          <w:lang w:val="es-CO"/>
        </w:rPr>
        <w:t>Los trofeos serán concedidos de la siguiente forma:</w:t>
      </w:r>
    </w:p>
    <w:p w14:paraId="4B5D5987" w14:textId="77777777" w:rsidR="00233B7A" w:rsidRPr="00233B7A" w:rsidRDefault="00233B7A" w:rsidP="00233B7A">
      <w:pPr>
        <w:jc w:val="both"/>
        <w:rPr>
          <w:rFonts w:eastAsia="Arial Narrow"/>
          <w:lang w:val="es-CO"/>
        </w:rPr>
      </w:pPr>
    </w:p>
    <w:p w14:paraId="117310B3" w14:textId="574078F1" w:rsidR="00233B7A" w:rsidRDefault="00233B7A" w:rsidP="00233B7A">
      <w:pPr>
        <w:jc w:val="both"/>
        <w:rPr>
          <w:rFonts w:eastAsia="Arial Narrow"/>
          <w:lang w:val="es-CO"/>
        </w:rPr>
      </w:pPr>
      <w:r w:rsidRPr="00233B7A">
        <w:rPr>
          <w:rFonts w:eastAsia="Arial Narrow"/>
          <w:lang w:val="es-CO"/>
        </w:rPr>
        <w:t>Los saludos y la vuelta al ruedo los realizará el espada atendiendo, por sí mismo los deseos del público que así lo manifieste con sus aplausos.</w:t>
      </w:r>
    </w:p>
    <w:p w14:paraId="5F6C9AC7" w14:textId="77777777" w:rsidR="00233B7A" w:rsidRPr="00233B7A" w:rsidRDefault="00233B7A" w:rsidP="00233B7A">
      <w:pPr>
        <w:jc w:val="both"/>
        <w:rPr>
          <w:rFonts w:eastAsia="Arial Narrow"/>
          <w:lang w:val="es-CO"/>
        </w:rPr>
      </w:pPr>
    </w:p>
    <w:p w14:paraId="0654621F" w14:textId="4F0F43E0" w:rsidR="00233B7A" w:rsidRDefault="00233B7A" w:rsidP="00233B7A">
      <w:pPr>
        <w:jc w:val="both"/>
        <w:rPr>
          <w:rFonts w:eastAsia="Arial Narrow"/>
          <w:lang w:val="es-CO"/>
        </w:rPr>
      </w:pPr>
      <w:r w:rsidRPr="00233B7A">
        <w:rPr>
          <w:rFonts w:eastAsia="Arial Narrow"/>
          <w:lang w:val="es-CO"/>
        </w:rPr>
        <w:t>La concesión de</w:t>
      </w:r>
      <w:r w:rsidR="00090F58">
        <w:rPr>
          <w:rFonts w:eastAsia="Arial Narrow"/>
          <w:lang w:val="es-CO"/>
        </w:rPr>
        <w:t xml:space="preserve"> </w:t>
      </w:r>
      <w:r w:rsidR="00090F58">
        <w:rPr>
          <w:rFonts w:eastAsia="Arial Narrow"/>
          <w:b/>
          <w:u w:val="single"/>
          <w:lang w:val="es-CO"/>
        </w:rPr>
        <w:t>un ramo de flores</w:t>
      </w:r>
      <w:r w:rsidRPr="00233B7A">
        <w:rPr>
          <w:rFonts w:eastAsia="Arial Narrow"/>
          <w:lang w:val="es-CO"/>
        </w:rPr>
        <w:t xml:space="preserve"> </w:t>
      </w:r>
      <w:r w:rsidRPr="00090F58">
        <w:rPr>
          <w:rFonts w:eastAsia="Arial Narrow"/>
          <w:strike/>
          <w:lang w:val="es-CO"/>
        </w:rPr>
        <w:t>una oreja</w:t>
      </w:r>
      <w:r w:rsidRPr="00233B7A">
        <w:rPr>
          <w:rFonts w:eastAsia="Arial Narrow"/>
          <w:lang w:val="es-CO"/>
        </w:rPr>
        <w:t xml:space="preserve"> podrá ser realizada por el presidente de la corrida a petición mayoritaria del público, las condiciones de la res, la buena dirección de la lidia en todos sus</w:t>
      </w:r>
      <w:r w:rsidR="00090F58">
        <w:rPr>
          <w:rFonts w:eastAsia="Arial Narrow"/>
          <w:lang w:val="es-CO"/>
        </w:rPr>
        <w:t xml:space="preserve"> </w:t>
      </w:r>
      <w:r w:rsidR="00090F58">
        <w:rPr>
          <w:rFonts w:eastAsia="Arial Narrow"/>
          <w:b/>
          <w:u w:val="single"/>
          <w:lang w:val="es-CO"/>
        </w:rPr>
        <w:t>tiempos</w:t>
      </w:r>
      <w:r w:rsidRPr="00233B7A">
        <w:rPr>
          <w:rFonts w:eastAsia="Arial Narrow"/>
          <w:lang w:val="es-CO"/>
        </w:rPr>
        <w:t xml:space="preserve"> </w:t>
      </w:r>
      <w:r w:rsidRPr="00090F58">
        <w:rPr>
          <w:rFonts w:eastAsia="Arial Narrow"/>
          <w:strike/>
          <w:lang w:val="es-CO"/>
        </w:rPr>
        <w:t>tercios</w:t>
      </w:r>
      <w:r w:rsidRPr="00233B7A">
        <w:rPr>
          <w:rFonts w:eastAsia="Arial Narrow"/>
          <w:lang w:val="es-CO"/>
        </w:rPr>
        <w:t>, la faena realizada tanto en el capote como con la muleta</w:t>
      </w:r>
      <w:r w:rsidR="00090F58">
        <w:rPr>
          <w:rFonts w:eastAsia="Arial Narrow"/>
          <w:b/>
          <w:u w:val="single"/>
          <w:lang w:val="es-CO"/>
        </w:rPr>
        <w:t>.</w:t>
      </w:r>
      <w:r w:rsidRPr="00233B7A">
        <w:rPr>
          <w:rFonts w:eastAsia="Arial Narrow"/>
          <w:lang w:val="es-CO"/>
        </w:rPr>
        <w:t xml:space="preserve"> </w:t>
      </w:r>
      <w:r w:rsidRPr="00090F58">
        <w:rPr>
          <w:rFonts w:eastAsia="Arial Narrow"/>
          <w:strike/>
          <w:lang w:val="es-CO"/>
        </w:rPr>
        <w:t>y fundamentalmente la estocada.</w:t>
      </w:r>
    </w:p>
    <w:p w14:paraId="5158D5C5" w14:textId="77777777" w:rsidR="00233B7A" w:rsidRPr="00233B7A" w:rsidRDefault="00233B7A" w:rsidP="00233B7A">
      <w:pPr>
        <w:jc w:val="both"/>
        <w:rPr>
          <w:rFonts w:eastAsia="Arial Narrow"/>
          <w:lang w:val="es-CO"/>
        </w:rPr>
      </w:pPr>
    </w:p>
    <w:p w14:paraId="6E44F07D" w14:textId="580DC75F" w:rsidR="00233B7A" w:rsidRPr="00090F58" w:rsidRDefault="00233B7A" w:rsidP="00233B7A">
      <w:pPr>
        <w:jc w:val="both"/>
        <w:rPr>
          <w:rFonts w:eastAsia="Arial Narrow"/>
          <w:strike/>
          <w:lang w:val="es-CO"/>
        </w:rPr>
      </w:pPr>
      <w:r w:rsidRPr="00090F58">
        <w:rPr>
          <w:rFonts w:eastAsia="Arial Narrow"/>
          <w:strike/>
          <w:lang w:val="es-CO"/>
        </w:rPr>
        <w:t>La segunda oreja de la misma res será de la exclusiva competencia del presidente de la corrida, que tendrá en cuenta la petición del público.</w:t>
      </w:r>
    </w:p>
    <w:p w14:paraId="23A67B6E" w14:textId="77777777" w:rsidR="00233B7A" w:rsidRPr="00090F58" w:rsidRDefault="00233B7A" w:rsidP="00233B7A">
      <w:pPr>
        <w:jc w:val="both"/>
        <w:rPr>
          <w:rFonts w:eastAsia="Arial Narrow"/>
          <w:strike/>
          <w:lang w:val="es-CO"/>
        </w:rPr>
      </w:pPr>
    </w:p>
    <w:p w14:paraId="65CAD236" w14:textId="44D9DE5D" w:rsidR="00233B7A" w:rsidRPr="00090F58" w:rsidRDefault="00233B7A" w:rsidP="00233B7A">
      <w:pPr>
        <w:jc w:val="both"/>
        <w:rPr>
          <w:rFonts w:eastAsia="Arial Narrow"/>
          <w:strike/>
          <w:lang w:val="es-CO"/>
        </w:rPr>
      </w:pPr>
      <w:r w:rsidRPr="00090F58">
        <w:rPr>
          <w:rFonts w:eastAsia="Arial Narrow"/>
          <w:strike/>
          <w:lang w:val="es-CO"/>
        </w:rPr>
        <w:t>El corte de apéndices se llevará a efecto en presencia del alguacilillo que será el encargado de entregárselos al espada.</w:t>
      </w:r>
    </w:p>
    <w:p w14:paraId="7534607C" w14:textId="77777777" w:rsidR="00233B7A" w:rsidRPr="00233B7A" w:rsidRDefault="00233B7A" w:rsidP="00233B7A">
      <w:pPr>
        <w:jc w:val="both"/>
        <w:rPr>
          <w:rFonts w:eastAsia="Arial Narrow"/>
          <w:lang w:val="es-CO"/>
        </w:rPr>
      </w:pPr>
    </w:p>
    <w:p w14:paraId="30EF438D" w14:textId="4781AAB5" w:rsidR="00233B7A" w:rsidRDefault="00233B7A" w:rsidP="00233B7A">
      <w:pPr>
        <w:jc w:val="both"/>
        <w:rPr>
          <w:rFonts w:eastAsia="Arial Narrow"/>
          <w:lang w:val="es-CO"/>
        </w:rPr>
      </w:pPr>
      <w:r w:rsidRPr="00233B7A">
        <w:rPr>
          <w:rFonts w:eastAsia="Arial Narrow"/>
          <w:lang w:val="es-CO"/>
        </w:rPr>
        <w:t>La salida a hombros por la puerta principal de la plaza solo se permitirá cuando el</w:t>
      </w:r>
      <w:r w:rsidR="00090F58">
        <w:rPr>
          <w:rFonts w:eastAsia="Arial Narrow"/>
          <w:lang w:val="es-CO"/>
        </w:rPr>
        <w:t xml:space="preserve"> </w:t>
      </w:r>
      <w:r w:rsidR="00090F58">
        <w:rPr>
          <w:rFonts w:eastAsia="Arial Narrow"/>
          <w:b/>
          <w:u w:val="single"/>
          <w:lang w:val="es-CO"/>
        </w:rPr>
        <w:t>torero</w:t>
      </w:r>
      <w:r w:rsidRPr="00233B7A">
        <w:rPr>
          <w:rFonts w:eastAsia="Arial Narrow"/>
          <w:lang w:val="es-CO"/>
        </w:rPr>
        <w:t xml:space="preserve"> </w:t>
      </w:r>
      <w:r w:rsidRPr="00090F58">
        <w:rPr>
          <w:rFonts w:eastAsia="Arial Narrow"/>
          <w:strike/>
          <w:lang w:val="es-CO"/>
        </w:rPr>
        <w:t>espada</w:t>
      </w:r>
      <w:r w:rsidRPr="00233B7A">
        <w:rPr>
          <w:rFonts w:eastAsia="Arial Narrow"/>
          <w:lang w:val="es-CO"/>
        </w:rPr>
        <w:t xml:space="preserve"> haya obtenido el trofeo de dos</w:t>
      </w:r>
      <w:r w:rsidR="00090F58">
        <w:rPr>
          <w:rFonts w:eastAsia="Arial Narrow"/>
          <w:lang w:val="es-CO"/>
        </w:rPr>
        <w:t xml:space="preserve"> </w:t>
      </w:r>
      <w:r w:rsidR="00090F58">
        <w:rPr>
          <w:rFonts w:eastAsia="Arial Narrow"/>
          <w:b/>
          <w:u w:val="single"/>
          <w:lang w:val="es-CO"/>
        </w:rPr>
        <w:t>ramos de flores</w:t>
      </w:r>
      <w:r w:rsidRPr="00233B7A">
        <w:rPr>
          <w:rFonts w:eastAsia="Arial Narrow"/>
          <w:lang w:val="es-CO"/>
        </w:rPr>
        <w:t xml:space="preserve"> </w:t>
      </w:r>
      <w:r w:rsidRPr="00090F58">
        <w:rPr>
          <w:rFonts w:eastAsia="Arial Narrow"/>
          <w:strike/>
          <w:lang w:val="es-CO"/>
        </w:rPr>
        <w:t>orejas</w:t>
      </w:r>
      <w:r w:rsidRPr="00233B7A">
        <w:rPr>
          <w:rFonts w:eastAsia="Arial Narrow"/>
          <w:lang w:val="es-CO"/>
        </w:rPr>
        <w:t xml:space="preserve"> como mínimo, durante la lidia de sus toros.</w:t>
      </w:r>
    </w:p>
    <w:p w14:paraId="7739C395" w14:textId="77777777" w:rsidR="00233B7A" w:rsidRPr="00233B7A" w:rsidRDefault="00233B7A" w:rsidP="00233B7A">
      <w:pPr>
        <w:jc w:val="both"/>
        <w:rPr>
          <w:rFonts w:eastAsia="Arial Narrow"/>
          <w:lang w:val="es-CO"/>
        </w:rPr>
      </w:pPr>
    </w:p>
    <w:p w14:paraId="65FF3B35" w14:textId="2C47D834" w:rsidR="00233B7A" w:rsidRDefault="00233B7A" w:rsidP="00233B7A">
      <w:pPr>
        <w:jc w:val="both"/>
        <w:rPr>
          <w:rFonts w:eastAsia="Arial Narrow"/>
          <w:lang w:val="es-CO"/>
        </w:rPr>
      </w:pPr>
      <w:r w:rsidRPr="00233B7A">
        <w:rPr>
          <w:rFonts w:eastAsia="Arial Narrow"/>
          <w:lang w:val="es-CO"/>
        </w:rPr>
        <w:t xml:space="preserve">El presidente de la corrida </w:t>
      </w:r>
      <w:r w:rsidRPr="00090F58">
        <w:rPr>
          <w:rFonts w:eastAsia="Arial Narrow"/>
          <w:strike/>
          <w:lang w:val="es-CO"/>
        </w:rPr>
        <w:t>a petición mayoritaria del público, podrá</w:t>
      </w:r>
      <w:r w:rsidRPr="00233B7A">
        <w:rPr>
          <w:rFonts w:eastAsia="Arial Narrow"/>
          <w:lang w:val="es-CO"/>
        </w:rPr>
        <w:t xml:space="preserve"> ordenar</w:t>
      </w:r>
      <w:r w:rsidR="00090F58" w:rsidRPr="00090F58">
        <w:rPr>
          <w:rFonts w:eastAsia="Arial Narrow"/>
          <w:b/>
          <w:u w:val="single"/>
          <w:lang w:val="es-CO"/>
        </w:rPr>
        <w:t>á</w:t>
      </w:r>
      <w:r w:rsidRPr="00233B7A">
        <w:rPr>
          <w:rFonts w:eastAsia="Arial Narrow"/>
          <w:lang w:val="es-CO"/>
        </w:rPr>
        <w:t xml:space="preserve"> mediante la exhibición de la bandera azul la vuelta al ruedo de</w:t>
      </w:r>
      <w:r w:rsidR="00090F58">
        <w:rPr>
          <w:rFonts w:eastAsia="Arial Narrow"/>
          <w:lang w:val="es-CO"/>
        </w:rPr>
        <w:t xml:space="preserve"> </w:t>
      </w:r>
      <w:r w:rsidR="00090F58">
        <w:rPr>
          <w:rFonts w:eastAsia="Arial Narrow"/>
          <w:b/>
          <w:u w:val="single"/>
          <w:lang w:val="es-CO"/>
        </w:rPr>
        <w:t>los toros con la arena despejada, solo con la presencia de sus lidiadores quienes también serán presentados por sus nombres. El toro será presentado por su nombre al salir para la vuelta al ruedo.</w:t>
      </w:r>
      <w:r w:rsidRPr="00233B7A">
        <w:rPr>
          <w:rFonts w:eastAsia="Arial Narrow"/>
          <w:lang w:val="es-CO"/>
        </w:rPr>
        <w:t xml:space="preserve"> </w:t>
      </w:r>
      <w:r w:rsidRPr="00090F58">
        <w:rPr>
          <w:rFonts w:eastAsia="Arial Narrow"/>
          <w:strike/>
          <w:lang w:val="es-CO"/>
        </w:rPr>
        <w:t>la res</w:t>
      </w:r>
      <w:r w:rsidRPr="00233B7A">
        <w:rPr>
          <w:rFonts w:eastAsia="Arial Narrow"/>
          <w:lang w:val="es-CO"/>
        </w:rPr>
        <w:t xml:space="preserve"> </w:t>
      </w:r>
      <w:r w:rsidRPr="00090F58">
        <w:rPr>
          <w:rFonts w:eastAsia="Arial Narrow"/>
          <w:strike/>
          <w:lang w:val="es-CO"/>
        </w:rPr>
        <w:t>que por su excepcional bravura durante la lidia sea merecedora de ello.</w:t>
      </w:r>
    </w:p>
    <w:p w14:paraId="7225BFBB" w14:textId="77777777" w:rsidR="00233B7A" w:rsidRPr="00233B7A" w:rsidRDefault="00233B7A" w:rsidP="00233B7A">
      <w:pPr>
        <w:jc w:val="both"/>
        <w:rPr>
          <w:rFonts w:eastAsia="Arial Narrow"/>
          <w:lang w:val="es-CO"/>
        </w:rPr>
      </w:pPr>
    </w:p>
    <w:p w14:paraId="0B8F48EF" w14:textId="2D394ADE" w:rsidR="00233B7A" w:rsidRDefault="00233B7A" w:rsidP="00233B7A">
      <w:pPr>
        <w:jc w:val="both"/>
        <w:rPr>
          <w:rFonts w:eastAsia="Arial Narrow"/>
          <w:lang w:val="es-CO"/>
        </w:rPr>
      </w:pPr>
      <w:r w:rsidRPr="00233B7A">
        <w:rPr>
          <w:rFonts w:eastAsia="Arial Narrow"/>
          <w:lang w:val="es-CO"/>
        </w:rPr>
        <w:t>El saludo o vuelta al ruedo del ganadero o mayoral podrá hacerlo por sí mismo, cuando el público lo reclame mayoritariamente.</w:t>
      </w:r>
    </w:p>
    <w:p w14:paraId="09F9E9B6" w14:textId="77777777" w:rsidR="00233B7A" w:rsidRPr="00233B7A" w:rsidRDefault="00233B7A" w:rsidP="00233B7A">
      <w:pPr>
        <w:jc w:val="both"/>
        <w:rPr>
          <w:rFonts w:eastAsia="Arial Narrow"/>
          <w:lang w:val="es-CO"/>
        </w:rPr>
      </w:pPr>
    </w:p>
    <w:p w14:paraId="12EDA2CA" w14:textId="77777777" w:rsidR="00233B7A" w:rsidRPr="00090F58" w:rsidRDefault="00233B7A" w:rsidP="00233B7A">
      <w:pPr>
        <w:jc w:val="both"/>
        <w:rPr>
          <w:rFonts w:eastAsia="Arial Narrow"/>
          <w:strike/>
          <w:lang w:val="es-CO"/>
        </w:rPr>
      </w:pPr>
      <w:r w:rsidRPr="00090F58">
        <w:rPr>
          <w:rFonts w:eastAsia="Arial Narrow"/>
          <w:strike/>
          <w:lang w:val="es-CO"/>
        </w:rPr>
        <w:t>El arrastre de los toros y de los caballos muertos deberá hacerse por tiro de mulas preferiblemente o de caballos. Los toros serán sacados en primer lugar.</w:t>
      </w:r>
    </w:p>
    <w:p w14:paraId="0B4E0777" w14:textId="4B8118CD" w:rsidR="00233B7A" w:rsidRPr="00233B7A" w:rsidRDefault="00233B7A" w:rsidP="00BB1300">
      <w:pPr>
        <w:jc w:val="both"/>
        <w:rPr>
          <w:rFonts w:eastAsia="Arial Narrow"/>
          <w:lang w:val="es-CO"/>
        </w:rPr>
      </w:pPr>
    </w:p>
    <w:p w14:paraId="50A35753" w14:textId="01E1F719" w:rsidR="00942F37" w:rsidRDefault="00942F37" w:rsidP="00942F37">
      <w:pPr>
        <w:jc w:val="both"/>
        <w:rPr>
          <w:rFonts w:eastAsia="Arial Narrow"/>
          <w:b/>
          <w:lang w:val="es-CO"/>
        </w:rPr>
      </w:pPr>
      <w:r w:rsidRPr="00233B7A">
        <w:rPr>
          <w:rFonts w:eastAsia="Arial Narrow"/>
          <w:b/>
          <w:lang w:val="es-CO"/>
        </w:rPr>
        <w:t xml:space="preserve">Artículo </w:t>
      </w:r>
      <w:r>
        <w:rPr>
          <w:rFonts w:eastAsia="Arial Narrow"/>
          <w:b/>
          <w:lang w:val="es-CO"/>
        </w:rPr>
        <w:t>15</w:t>
      </w:r>
      <w:r w:rsidRPr="00233B7A">
        <w:rPr>
          <w:rFonts w:eastAsia="Arial Narrow"/>
          <w:b/>
          <w:lang w:val="es-CO"/>
        </w:rPr>
        <w:t>.</w:t>
      </w:r>
      <w:r>
        <w:rPr>
          <w:rFonts w:eastAsia="Arial Narrow"/>
          <w:b/>
          <w:lang w:val="es-CO"/>
        </w:rPr>
        <w:t xml:space="preserve"> Modifíquese el artículo 73</w:t>
      </w:r>
      <w:r w:rsidRPr="00233B7A">
        <w:rPr>
          <w:rFonts w:eastAsia="Arial Narrow"/>
          <w:b/>
          <w:lang w:val="es-CO"/>
        </w:rPr>
        <w:t xml:space="preserve"> de la ley 916 de 2004 el cual quedará así:</w:t>
      </w:r>
    </w:p>
    <w:p w14:paraId="54D13354" w14:textId="78AAEEAA" w:rsidR="00942F37" w:rsidRDefault="00942F37" w:rsidP="00942F37">
      <w:pPr>
        <w:jc w:val="both"/>
        <w:rPr>
          <w:rFonts w:eastAsia="Arial Narrow"/>
          <w:b/>
          <w:lang w:val="es-CO"/>
        </w:rPr>
      </w:pPr>
    </w:p>
    <w:p w14:paraId="4E1369B7" w14:textId="073E19EC" w:rsidR="00942F37" w:rsidRPr="00942F37" w:rsidRDefault="00942F37" w:rsidP="00942F37">
      <w:pPr>
        <w:jc w:val="both"/>
        <w:rPr>
          <w:rFonts w:eastAsia="Arial Narrow"/>
          <w:b/>
          <w:u w:val="single"/>
          <w:lang w:val="es-CO"/>
        </w:rPr>
      </w:pPr>
      <w:r w:rsidRPr="00942F37">
        <w:rPr>
          <w:rFonts w:eastAsia="Arial Narrow"/>
          <w:b/>
          <w:bCs/>
          <w:lang w:val="es-CO"/>
        </w:rPr>
        <w:t>Artículo 73. </w:t>
      </w:r>
      <w:r w:rsidRPr="00942F37">
        <w:rPr>
          <w:rFonts w:eastAsia="Arial Narrow"/>
          <w:b/>
          <w:lang w:val="es-CO"/>
        </w:rPr>
        <w:t xml:space="preserve">Devolución de las reses. </w:t>
      </w:r>
      <w:r w:rsidRPr="00942F37">
        <w:rPr>
          <w:rFonts w:eastAsia="Arial Narrow"/>
          <w:lang w:val="es-CO"/>
        </w:rPr>
        <w:t xml:space="preserve">El presidente de la corrida podrá ordenar la devolución de las reses que salgan al ruedo si </w:t>
      </w:r>
      <w:r>
        <w:rPr>
          <w:rFonts w:eastAsia="Arial Narrow"/>
          <w:b/>
          <w:u w:val="single"/>
          <w:lang w:val="es-CO"/>
        </w:rPr>
        <w:t>no estuvieran dispuestas para la lidia por razones médicas, anímicas o cualquier otra razón o defecto que prevenga el normal recorrido de la lidia y será reemplazada por otra res.</w:t>
      </w:r>
    </w:p>
    <w:p w14:paraId="23C1031E" w14:textId="77777777" w:rsidR="00942F37" w:rsidRPr="00942F37" w:rsidRDefault="00942F37" w:rsidP="00942F37">
      <w:pPr>
        <w:jc w:val="both"/>
        <w:rPr>
          <w:rFonts w:eastAsia="Arial Narrow"/>
          <w:lang w:val="es-CO"/>
        </w:rPr>
      </w:pPr>
    </w:p>
    <w:p w14:paraId="59CB7B47" w14:textId="747533FE" w:rsidR="00942F37" w:rsidRDefault="00942F37" w:rsidP="00942F37">
      <w:pPr>
        <w:jc w:val="both"/>
        <w:rPr>
          <w:rFonts w:eastAsia="Arial Narrow"/>
          <w:strike/>
          <w:lang w:val="es-CO"/>
        </w:rPr>
      </w:pPr>
      <w:r w:rsidRPr="00942F37">
        <w:rPr>
          <w:rFonts w:eastAsia="Arial Narrow"/>
          <w:strike/>
          <w:lang w:val="es-CO"/>
        </w:rPr>
        <w:t>Cuando una res se inutilizare, durante su lidia deberá ser sustituida por el sobrero siempre y cuando dicha inutilización se presentare antes del turno de muleta.</w:t>
      </w:r>
    </w:p>
    <w:p w14:paraId="4F589F7E" w14:textId="77777777" w:rsidR="00942F37" w:rsidRPr="00942F37" w:rsidRDefault="00942F37" w:rsidP="00942F37">
      <w:pPr>
        <w:jc w:val="both"/>
        <w:rPr>
          <w:rFonts w:eastAsia="Arial Narrow"/>
          <w:strike/>
          <w:lang w:val="es-CO"/>
        </w:rPr>
      </w:pPr>
    </w:p>
    <w:p w14:paraId="6E453EE9" w14:textId="3EA15031" w:rsidR="00942F37" w:rsidRPr="00942F37" w:rsidRDefault="00942F37" w:rsidP="00942F37">
      <w:pPr>
        <w:jc w:val="both"/>
        <w:rPr>
          <w:rFonts w:eastAsia="Arial Narrow"/>
          <w:strike/>
          <w:lang w:val="es-CO"/>
        </w:rPr>
      </w:pPr>
      <w:r w:rsidRPr="00942F37">
        <w:rPr>
          <w:rFonts w:eastAsia="Arial Narrow"/>
          <w:strike/>
          <w:lang w:val="es-CO"/>
        </w:rPr>
        <w:t>En los supuestos previstos en los incisos anteriores, cuando transcurrido un tiempo prudente desde la salida de los cabestros (cuadra de bueyes), no hubiere sido posible la vuelta de la res a los corrales, el presidente de la corrida autorizará su sacrificio en el ruedo por el puntillero y de no resultar posible, por el espada de turno.</w:t>
      </w:r>
    </w:p>
    <w:p w14:paraId="4D8E4DC7" w14:textId="77777777" w:rsidR="00942F37" w:rsidRPr="00942F37" w:rsidRDefault="00942F37" w:rsidP="00942F37">
      <w:pPr>
        <w:jc w:val="both"/>
        <w:rPr>
          <w:rFonts w:eastAsia="Arial Narrow"/>
          <w:strike/>
          <w:lang w:val="es-CO"/>
        </w:rPr>
      </w:pPr>
    </w:p>
    <w:p w14:paraId="718B74F7" w14:textId="77777777" w:rsidR="00942F37" w:rsidRPr="00942F37" w:rsidRDefault="00942F37" w:rsidP="00942F37">
      <w:pPr>
        <w:jc w:val="both"/>
        <w:rPr>
          <w:rFonts w:eastAsia="Arial Narrow"/>
          <w:strike/>
          <w:lang w:val="es-CO"/>
        </w:rPr>
      </w:pPr>
      <w:r w:rsidRPr="00942F37">
        <w:rPr>
          <w:rFonts w:eastAsia="Arial Narrow"/>
          <w:strike/>
          <w:lang w:val="es-CO"/>
        </w:rPr>
        <w:t>Las reses que sean devueltas a los corrales de acuerdo con lo dispuesto en los incisos anteriores, serán necesariamente apuntilladas en los mismos en presencia del inspector de plaza.</w:t>
      </w:r>
    </w:p>
    <w:p w14:paraId="5092D5BC" w14:textId="77777777" w:rsidR="00942F37" w:rsidRPr="00233B7A" w:rsidRDefault="00942F37" w:rsidP="00942F37">
      <w:pPr>
        <w:jc w:val="both"/>
        <w:rPr>
          <w:rFonts w:eastAsia="Arial Narrow"/>
          <w:b/>
          <w:lang w:val="es-CO"/>
        </w:rPr>
      </w:pPr>
    </w:p>
    <w:p w14:paraId="07B28FB5" w14:textId="7EF34DE9" w:rsidR="00942F37" w:rsidRDefault="00942F37" w:rsidP="00942F37">
      <w:pPr>
        <w:jc w:val="both"/>
        <w:rPr>
          <w:rFonts w:eastAsia="Arial Narrow"/>
          <w:b/>
          <w:lang w:val="es-CO"/>
        </w:rPr>
      </w:pPr>
      <w:r w:rsidRPr="00233B7A">
        <w:rPr>
          <w:rFonts w:eastAsia="Arial Narrow"/>
          <w:b/>
          <w:lang w:val="es-CO"/>
        </w:rPr>
        <w:t xml:space="preserve">Artículo </w:t>
      </w:r>
      <w:r>
        <w:rPr>
          <w:rFonts w:eastAsia="Arial Narrow"/>
          <w:b/>
          <w:lang w:val="es-CO"/>
        </w:rPr>
        <w:t>16</w:t>
      </w:r>
      <w:r w:rsidRPr="00233B7A">
        <w:rPr>
          <w:rFonts w:eastAsia="Arial Narrow"/>
          <w:b/>
          <w:lang w:val="es-CO"/>
        </w:rPr>
        <w:t>.</w:t>
      </w:r>
      <w:r>
        <w:rPr>
          <w:rFonts w:eastAsia="Arial Narrow"/>
          <w:b/>
          <w:lang w:val="es-CO"/>
        </w:rPr>
        <w:t xml:space="preserve"> Modifíquese el artículo 74</w:t>
      </w:r>
      <w:r w:rsidRPr="00233B7A">
        <w:rPr>
          <w:rFonts w:eastAsia="Arial Narrow"/>
          <w:b/>
          <w:lang w:val="es-CO"/>
        </w:rPr>
        <w:t xml:space="preserve"> de la ley 916 de 2004 el cual quedará así:</w:t>
      </w:r>
    </w:p>
    <w:p w14:paraId="5700DDDA" w14:textId="574BD7EC" w:rsidR="00942F37" w:rsidRDefault="00942F37" w:rsidP="00942F37">
      <w:pPr>
        <w:jc w:val="both"/>
        <w:rPr>
          <w:rFonts w:eastAsia="Arial Narrow"/>
          <w:b/>
          <w:lang w:val="es-CO"/>
        </w:rPr>
      </w:pPr>
    </w:p>
    <w:p w14:paraId="6F235841" w14:textId="36BD5777" w:rsidR="00942F37" w:rsidRPr="00942F37" w:rsidRDefault="00942F37" w:rsidP="00942F37">
      <w:pPr>
        <w:jc w:val="both"/>
        <w:rPr>
          <w:rFonts w:eastAsia="Arial Narrow"/>
          <w:lang w:val="es-CO"/>
        </w:rPr>
      </w:pPr>
      <w:r w:rsidRPr="00942F37">
        <w:rPr>
          <w:rFonts w:eastAsia="Arial Narrow"/>
          <w:b/>
          <w:bCs/>
          <w:lang w:val="es-CO"/>
        </w:rPr>
        <w:t>Artículo 74. </w:t>
      </w:r>
      <w:r w:rsidRPr="00942F37">
        <w:rPr>
          <w:rFonts w:eastAsia="Arial Narrow"/>
          <w:b/>
          <w:lang w:val="es-CO"/>
        </w:rPr>
        <w:t>Suspensiones.</w:t>
      </w:r>
      <w:r w:rsidRPr="00942F37">
        <w:rPr>
          <w:rFonts w:eastAsia="Arial Narrow"/>
          <w:lang w:val="es-CO"/>
        </w:rPr>
        <w:t xml:space="preserve"> Cuando exista o amenace mal tiempo, que pueda impedir el desarrollo normal de la lidia, el presidente de la corrida solicitará de los</w:t>
      </w:r>
      <w:r>
        <w:rPr>
          <w:rFonts w:eastAsia="Arial Narrow"/>
          <w:lang w:val="es-CO"/>
        </w:rPr>
        <w:t xml:space="preserve"> </w:t>
      </w:r>
      <w:r>
        <w:rPr>
          <w:rFonts w:eastAsia="Arial Narrow"/>
          <w:b/>
          <w:u w:val="single"/>
          <w:lang w:val="es-CO"/>
        </w:rPr>
        <w:t>toreros</w:t>
      </w:r>
      <w:r w:rsidRPr="00942F37">
        <w:rPr>
          <w:rFonts w:eastAsia="Arial Narrow"/>
          <w:lang w:val="es-CO"/>
        </w:rPr>
        <w:t xml:space="preserve"> </w:t>
      </w:r>
      <w:r w:rsidRPr="00942F37">
        <w:rPr>
          <w:rFonts w:eastAsia="Arial Narrow"/>
          <w:strike/>
          <w:lang w:val="es-CO"/>
        </w:rPr>
        <w:t>espadas</w:t>
      </w:r>
      <w:r w:rsidRPr="00942F37">
        <w:rPr>
          <w:rFonts w:eastAsia="Arial Narrow"/>
          <w:lang w:val="es-CO"/>
        </w:rPr>
        <w:t>, antes del comienzo de la corrida su opinión ante dichas circunstancias, advirtiéndoles en el caso de que decidan iniciar el festejo que una vez comenzado el mismo, solo se suspenderá si la climatología empeora sustancialmente de modo prolongado.</w:t>
      </w:r>
    </w:p>
    <w:p w14:paraId="37098BCC" w14:textId="77777777" w:rsidR="00942F37" w:rsidRDefault="00942F37" w:rsidP="00942F37">
      <w:pPr>
        <w:jc w:val="both"/>
        <w:rPr>
          <w:rFonts w:eastAsia="Arial Narrow"/>
          <w:lang w:val="es-CO"/>
        </w:rPr>
      </w:pPr>
    </w:p>
    <w:p w14:paraId="39FDAE66" w14:textId="0EED0C9D" w:rsidR="00942F37" w:rsidRPr="00942F37" w:rsidRDefault="00942F37" w:rsidP="00942F37">
      <w:pPr>
        <w:jc w:val="both"/>
        <w:rPr>
          <w:rFonts w:eastAsia="Arial Narrow"/>
          <w:lang w:val="es-CO"/>
        </w:rPr>
      </w:pPr>
      <w:r w:rsidRPr="00942F37">
        <w:rPr>
          <w:rFonts w:eastAsia="Arial Narrow"/>
          <w:lang w:val="es-CO"/>
        </w:rPr>
        <w:t>De igual modo si iniciado el espectáculo, este se viese afectado gravemente por cualquier circunstancia climatológica o de otra índole, el presidente de la corrida podrá ordenar la suspensión temporal del espectáculo hasta que cesen tales circunstancias o, si persisten, ordenar la suspensión definitiva del mismo.</w:t>
      </w:r>
    </w:p>
    <w:p w14:paraId="13A76FE0" w14:textId="77777777" w:rsidR="00942F37" w:rsidRPr="00942F37" w:rsidRDefault="00942F37" w:rsidP="00942F37">
      <w:pPr>
        <w:jc w:val="both"/>
        <w:rPr>
          <w:rFonts w:eastAsia="Arial Narrow"/>
          <w:lang w:val="es-CO"/>
        </w:rPr>
      </w:pPr>
    </w:p>
    <w:p w14:paraId="2D224819" w14:textId="1F585AB8" w:rsidR="00942F37" w:rsidRDefault="00942F37" w:rsidP="00942F37">
      <w:pPr>
        <w:jc w:val="both"/>
        <w:rPr>
          <w:rFonts w:eastAsia="Arial Narrow"/>
          <w:b/>
          <w:lang w:val="es-CO"/>
        </w:rPr>
      </w:pPr>
      <w:r w:rsidRPr="00233B7A">
        <w:rPr>
          <w:rFonts w:eastAsia="Arial Narrow"/>
          <w:b/>
          <w:lang w:val="es-CO"/>
        </w:rPr>
        <w:t xml:space="preserve">Artículo </w:t>
      </w:r>
      <w:r>
        <w:rPr>
          <w:rFonts w:eastAsia="Arial Narrow"/>
          <w:b/>
          <w:lang w:val="es-CO"/>
        </w:rPr>
        <w:t>17</w:t>
      </w:r>
      <w:r w:rsidRPr="00233B7A">
        <w:rPr>
          <w:rFonts w:eastAsia="Arial Narrow"/>
          <w:b/>
          <w:lang w:val="es-CO"/>
        </w:rPr>
        <w:t>.</w:t>
      </w:r>
      <w:r>
        <w:rPr>
          <w:rFonts w:eastAsia="Arial Narrow"/>
          <w:b/>
          <w:lang w:val="es-CO"/>
        </w:rPr>
        <w:t xml:space="preserve"> Modifíquese el artículo 75</w:t>
      </w:r>
      <w:r w:rsidRPr="00233B7A">
        <w:rPr>
          <w:rFonts w:eastAsia="Arial Narrow"/>
          <w:b/>
          <w:lang w:val="es-CO"/>
        </w:rPr>
        <w:t xml:space="preserve"> de la ley 916 de 2004 el cual quedará así:</w:t>
      </w:r>
    </w:p>
    <w:p w14:paraId="1B9CF669" w14:textId="6FA5E6C2" w:rsidR="00942F37" w:rsidRDefault="00942F37" w:rsidP="00942F37">
      <w:pPr>
        <w:jc w:val="both"/>
        <w:rPr>
          <w:rFonts w:eastAsia="Arial Narrow"/>
          <w:b/>
          <w:lang w:val="es-CO"/>
        </w:rPr>
      </w:pPr>
    </w:p>
    <w:p w14:paraId="774795DB" w14:textId="05532D8E" w:rsidR="00942F37" w:rsidRDefault="00942F37" w:rsidP="00942F37">
      <w:pPr>
        <w:jc w:val="both"/>
        <w:rPr>
          <w:rFonts w:eastAsia="Arial Narrow"/>
          <w:lang w:val="es-CO"/>
        </w:rPr>
      </w:pPr>
      <w:r w:rsidRPr="00942F37">
        <w:rPr>
          <w:rFonts w:eastAsia="Arial Narrow"/>
          <w:b/>
          <w:bCs/>
          <w:lang w:val="es-CO"/>
        </w:rPr>
        <w:t>Artículo 75. </w:t>
      </w:r>
      <w:r w:rsidRPr="00942F37">
        <w:rPr>
          <w:rFonts w:eastAsia="Arial Narrow"/>
          <w:lang w:val="es-CO"/>
        </w:rPr>
        <w:t>Finalizado el espectáculo o festejo taurino, la Junta Técnica levantará un acta en la que se reflejarán las actuaciones e incidencias habidas en los siguientes términos:</w:t>
      </w:r>
    </w:p>
    <w:p w14:paraId="63076691" w14:textId="77777777" w:rsidR="00942F37" w:rsidRPr="00942F37" w:rsidRDefault="00942F37" w:rsidP="00942F37">
      <w:pPr>
        <w:jc w:val="both"/>
        <w:rPr>
          <w:rFonts w:eastAsia="Arial Narrow"/>
          <w:lang w:val="es-CO"/>
        </w:rPr>
      </w:pPr>
    </w:p>
    <w:p w14:paraId="104CDF48" w14:textId="7A6DF593" w:rsidR="00942F37" w:rsidRPr="00942F37" w:rsidRDefault="00942F37" w:rsidP="00942F37">
      <w:pPr>
        <w:pStyle w:val="Prrafodelista"/>
        <w:numPr>
          <w:ilvl w:val="0"/>
          <w:numId w:val="5"/>
        </w:numPr>
        <w:ind w:left="360"/>
        <w:jc w:val="both"/>
        <w:rPr>
          <w:rFonts w:eastAsia="Arial Narrow"/>
          <w:lang w:val="es-CO"/>
        </w:rPr>
      </w:pPr>
      <w:r w:rsidRPr="00942F37">
        <w:rPr>
          <w:rFonts w:eastAsia="Arial Narrow"/>
          <w:lang w:val="es-CO"/>
        </w:rPr>
        <w:t xml:space="preserve">En las corridas de toros, novillos, rejones, festivales, becerradas y espectáculos mixtos, el inspector de plaza levantará acta en la </w:t>
      </w:r>
      <w:proofErr w:type="gramStart"/>
      <w:r w:rsidRPr="00942F37">
        <w:rPr>
          <w:rFonts w:eastAsia="Arial Narrow"/>
          <w:lang w:val="es-CO"/>
        </w:rPr>
        <w:t>que</w:t>
      </w:r>
      <w:proofErr w:type="gramEnd"/>
      <w:r w:rsidRPr="00942F37">
        <w:rPr>
          <w:rFonts w:eastAsia="Arial Narrow"/>
          <w:lang w:val="es-CO"/>
        </w:rPr>
        <w:t xml:space="preserve"> con el visto bueno del presidente de la corrida, se hará constar:</w:t>
      </w:r>
    </w:p>
    <w:p w14:paraId="5B522BFA" w14:textId="77777777" w:rsidR="00942F37" w:rsidRPr="00942F37" w:rsidRDefault="00942F37" w:rsidP="00942F37">
      <w:pPr>
        <w:pStyle w:val="Prrafodelista"/>
        <w:jc w:val="both"/>
        <w:rPr>
          <w:rFonts w:eastAsia="Arial Narrow"/>
          <w:lang w:val="es-CO"/>
        </w:rPr>
      </w:pPr>
    </w:p>
    <w:p w14:paraId="701E9635" w14:textId="77777777" w:rsidR="00942F37" w:rsidRPr="00942F37" w:rsidRDefault="00942F37" w:rsidP="00942F37">
      <w:pPr>
        <w:jc w:val="both"/>
        <w:rPr>
          <w:rFonts w:eastAsia="Arial Narrow"/>
          <w:lang w:val="es-CO"/>
        </w:rPr>
      </w:pPr>
      <w:r w:rsidRPr="00942F37">
        <w:rPr>
          <w:rFonts w:eastAsia="Arial Narrow"/>
          <w:lang w:val="es-CO"/>
        </w:rPr>
        <w:t>▪ Lugar, día y hora de la celebración del espectáculo.</w:t>
      </w:r>
    </w:p>
    <w:p w14:paraId="60757347" w14:textId="77777777" w:rsidR="00942F37" w:rsidRPr="00942F37" w:rsidRDefault="00942F37" w:rsidP="00942F37">
      <w:pPr>
        <w:jc w:val="both"/>
        <w:rPr>
          <w:rFonts w:eastAsia="Arial Narrow"/>
          <w:lang w:val="es-CO"/>
        </w:rPr>
      </w:pPr>
      <w:r w:rsidRPr="00942F37">
        <w:rPr>
          <w:rFonts w:eastAsia="Arial Narrow"/>
          <w:lang w:val="es-CO"/>
        </w:rPr>
        <w:t>▪ Diestros participantes con indicación de la composición de las respectivas cuadrillas.</w:t>
      </w:r>
    </w:p>
    <w:p w14:paraId="14D446BC" w14:textId="77777777" w:rsidR="00942F37" w:rsidRPr="00942F37" w:rsidRDefault="00942F37" w:rsidP="00942F37">
      <w:pPr>
        <w:jc w:val="both"/>
        <w:rPr>
          <w:rFonts w:eastAsia="Arial Narrow"/>
          <w:lang w:val="es-CO"/>
        </w:rPr>
      </w:pPr>
      <w:r w:rsidRPr="00942F37">
        <w:rPr>
          <w:rFonts w:eastAsia="Arial Narrow"/>
          <w:lang w:val="es-CO"/>
        </w:rPr>
        <w:t>▪ Reses lidiadas con especificación de la ganadería a que pertenecían y número de identificación correspondiente, en su caso se hará constar número de sobreros lidiados e identificación de los mismos.</w:t>
      </w:r>
    </w:p>
    <w:p w14:paraId="2EAA48E7" w14:textId="77777777" w:rsidR="00942F37" w:rsidRPr="00942F37" w:rsidRDefault="00942F37" w:rsidP="00942F37">
      <w:pPr>
        <w:jc w:val="both"/>
        <w:rPr>
          <w:rFonts w:eastAsia="Arial Narrow"/>
          <w:lang w:val="es-CO"/>
        </w:rPr>
      </w:pPr>
      <w:r w:rsidRPr="00942F37">
        <w:rPr>
          <w:rFonts w:eastAsia="Arial Narrow"/>
          <w:lang w:val="es-CO"/>
        </w:rPr>
        <w:t>▪ Trofeos obtenidos.</w:t>
      </w:r>
    </w:p>
    <w:p w14:paraId="55BB9F02" w14:textId="77777777" w:rsidR="00942F37" w:rsidRPr="00942F37" w:rsidRDefault="00942F37" w:rsidP="00942F37">
      <w:pPr>
        <w:jc w:val="both"/>
        <w:rPr>
          <w:rFonts w:eastAsia="Arial Narrow"/>
          <w:lang w:val="es-CO"/>
        </w:rPr>
      </w:pPr>
      <w:r w:rsidRPr="00942F37">
        <w:rPr>
          <w:rFonts w:eastAsia="Arial Narrow"/>
          <w:lang w:val="es-CO"/>
        </w:rPr>
        <w:t>▪ Incidencias habidas.</w:t>
      </w:r>
    </w:p>
    <w:p w14:paraId="19CFE872" w14:textId="44B125B5" w:rsidR="00942F37" w:rsidRDefault="00942F37" w:rsidP="00942F37">
      <w:pPr>
        <w:jc w:val="both"/>
        <w:rPr>
          <w:rFonts w:eastAsia="Arial Narrow"/>
          <w:lang w:val="es-CO"/>
        </w:rPr>
      </w:pPr>
      <w:r w:rsidRPr="00942F37">
        <w:rPr>
          <w:rFonts w:eastAsia="Arial Narrow"/>
          <w:lang w:val="es-CO"/>
        </w:rPr>
        <w:t>▪ Circunstancias de la muerte de las reses;</w:t>
      </w:r>
    </w:p>
    <w:p w14:paraId="5B007CE0" w14:textId="77777777" w:rsidR="00942F37" w:rsidRPr="00942F37" w:rsidRDefault="00942F37" w:rsidP="00942F37">
      <w:pPr>
        <w:jc w:val="both"/>
        <w:rPr>
          <w:rFonts w:eastAsia="Arial Narrow"/>
          <w:lang w:val="es-CO"/>
        </w:rPr>
      </w:pPr>
    </w:p>
    <w:p w14:paraId="58151349" w14:textId="107A820C" w:rsidR="00942F37" w:rsidRPr="00942F37" w:rsidRDefault="00942F37" w:rsidP="00942F37">
      <w:pPr>
        <w:pStyle w:val="Prrafodelista"/>
        <w:numPr>
          <w:ilvl w:val="0"/>
          <w:numId w:val="5"/>
        </w:numPr>
        <w:ind w:left="360"/>
        <w:jc w:val="both"/>
        <w:rPr>
          <w:rFonts w:eastAsia="Arial Narrow"/>
          <w:lang w:val="es-CO"/>
        </w:rPr>
      </w:pPr>
      <w:r w:rsidRPr="00942F37">
        <w:rPr>
          <w:rFonts w:eastAsia="Arial Narrow"/>
          <w:lang w:val="es-CO"/>
        </w:rPr>
        <w:t>En los restantes espectáculos o festejos taurinos se hará constar en el acta:</w:t>
      </w:r>
    </w:p>
    <w:p w14:paraId="325F638A" w14:textId="77777777" w:rsidR="00942F37" w:rsidRPr="00942F37" w:rsidRDefault="00942F37" w:rsidP="00942F37">
      <w:pPr>
        <w:pStyle w:val="Prrafodelista"/>
        <w:jc w:val="both"/>
        <w:rPr>
          <w:rFonts w:eastAsia="Arial Narrow"/>
          <w:lang w:val="es-CO"/>
        </w:rPr>
      </w:pPr>
    </w:p>
    <w:p w14:paraId="3B91C85D" w14:textId="77777777" w:rsidR="00942F37" w:rsidRPr="00942F37" w:rsidRDefault="00942F37" w:rsidP="00942F37">
      <w:pPr>
        <w:jc w:val="both"/>
        <w:rPr>
          <w:rFonts w:eastAsia="Arial Narrow"/>
          <w:lang w:val="es-CO"/>
        </w:rPr>
      </w:pPr>
      <w:r w:rsidRPr="00942F37">
        <w:rPr>
          <w:rFonts w:eastAsia="Arial Narrow"/>
          <w:lang w:val="es-CO"/>
        </w:rPr>
        <w:t>▪ Lugar, día y hora de la celebración del espectáculo y duración del mismo.</w:t>
      </w:r>
    </w:p>
    <w:p w14:paraId="62C06064" w14:textId="77777777" w:rsidR="00942F37" w:rsidRPr="00942F37" w:rsidRDefault="00942F37" w:rsidP="00942F37">
      <w:pPr>
        <w:jc w:val="both"/>
        <w:rPr>
          <w:rFonts w:eastAsia="Arial Narrow"/>
          <w:lang w:val="es-CO"/>
        </w:rPr>
      </w:pPr>
      <w:r w:rsidRPr="00942F37">
        <w:rPr>
          <w:rFonts w:eastAsia="Arial Narrow"/>
          <w:lang w:val="es-CO"/>
        </w:rPr>
        <w:lastRenderedPageBreak/>
        <w:t>▪ Clase de espectáculo.</w:t>
      </w:r>
    </w:p>
    <w:p w14:paraId="093EB68C" w14:textId="77777777" w:rsidR="00942F37" w:rsidRPr="00942F37" w:rsidRDefault="00942F37" w:rsidP="00942F37">
      <w:pPr>
        <w:jc w:val="both"/>
        <w:rPr>
          <w:rFonts w:eastAsia="Arial Narrow"/>
          <w:lang w:val="es-CO"/>
        </w:rPr>
      </w:pPr>
      <w:r w:rsidRPr="00942F37">
        <w:rPr>
          <w:rFonts w:eastAsia="Arial Narrow"/>
          <w:lang w:val="es-CO"/>
        </w:rPr>
        <w:t>▪ Reses lidiadas con especificación de su identificación.</w:t>
      </w:r>
    </w:p>
    <w:p w14:paraId="45EDC0A5" w14:textId="77777777" w:rsidR="00942F37" w:rsidRPr="00942F37" w:rsidRDefault="00942F37" w:rsidP="00942F37">
      <w:pPr>
        <w:jc w:val="both"/>
        <w:rPr>
          <w:rFonts w:eastAsia="Arial Narrow"/>
          <w:lang w:val="es-CO"/>
        </w:rPr>
      </w:pPr>
      <w:r w:rsidRPr="00942F37">
        <w:rPr>
          <w:rFonts w:eastAsia="Arial Narrow"/>
          <w:lang w:val="es-CO"/>
        </w:rPr>
        <w:t>▪ Incidencias habidas.</w:t>
      </w:r>
    </w:p>
    <w:p w14:paraId="4D046517" w14:textId="7A5A0B44" w:rsidR="00942F37" w:rsidRDefault="00942F37" w:rsidP="00942F37">
      <w:pPr>
        <w:jc w:val="both"/>
        <w:rPr>
          <w:rFonts w:eastAsia="Arial Narrow"/>
          <w:strike/>
          <w:lang w:val="es-CO"/>
        </w:rPr>
      </w:pPr>
      <w:r w:rsidRPr="00942F37">
        <w:rPr>
          <w:rFonts w:eastAsia="Arial Narrow"/>
          <w:strike/>
          <w:lang w:val="es-CO"/>
        </w:rPr>
        <w:t>▪ Circunstancias de la muerte de las reses.</w:t>
      </w:r>
    </w:p>
    <w:p w14:paraId="6B6F3526" w14:textId="77777777" w:rsidR="00942F37" w:rsidRPr="00942F37" w:rsidRDefault="00942F37" w:rsidP="00942F37">
      <w:pPr>
        <w:jc w:val="both"/>
        <w:rPr>
          <w:rFonts w:eastAsia="Arial Narrow"/>
          <w:strike/>
          <w:lang w:val="es-CO"/>
        </w:rPr>
      </w:pPr>
    </w:p>
    <w:p w14:paraId="3CA6F374" w14:textId="77777777" w:rsidR="00942F37" w:rsidRPr="00942F37" w:rsidRDefault="00942F37" w:rsidP="00942F37">
      <w:pPr>
        <w:jc w:val="both"/>
        <w:rPr>
          <w:rFonts w:eastAsia="Arial Narrow"/>
          <w:lang w:val="es-CO"/>
        </w:rPr>
      </w:pPr>
      <w:r w:rsidRPr="00942F37">
        <w:rPr>
          <w:rFonts w:eastAsia="Arial Narrow"/>
          <w:lang w:val="es-CO"/>
        </w:rPr>
        <w:t>Un ejemplar del acta se remitirá al alcalde de la localidad y otro a la Empresa.</w:t>
      </w:r>
    </w:p>
    <w:p w14:paraId="4A92830B" w14:textId="77777777" w:rsidR="00942F37" w:rsidRPr="00942F37" w:rsidRDefault="00942F37" w:rsidP="00942F37">
      <w:pPr>
        <w:jc w:val="both"/>
        <w:rPr>
          <w:rFonts w:eastAsia="Arial Narrow"/>
          <w:lang w:val="es-CO"/>
        </w:rPr>
      </w:pPr>
    </w:p>
    <w:p w14:paraId="33DB4653" w14:textId="1461E252" w:rsidR="00942F37" w:rsidRDefault="00942F37" w:rsidP="00942F37">
      <w:pPr>
        <w:jc w:val="both"/>
        <w:rPr>
          <w:rFonts w:eastAsia="Arial Narrow"/>
          <w:b/>
          <w:lang w:val="es-CO"/>
        </w:rPr>
      </w:pPr>
      <w:r w:rsidRPr="00233B7A">
        <w:rPr>
          <w:rFonts w:eastAsia="Arial Narrow"/>
          <w:b/>
          <w:lang w:val="es-CO"/>
        </w:rPr>
        <w:t xml:space="preserve">Artículo </w:t>
      </w:r>
      <w:r>
        <w:rPr>
          <w:rFonts w:eastAsia="Arial Narrow"/>
          <w:b/>
          <w:lang w:val="es-CO"/>
        </w:rPr>
        <w:t>18</w:t>
      </w:r>
      <w:r w:rsidRPr="00233B7A">
        <w:rPr>
          <w:rFonts w:eastAsia="Arial Narrow"/>
          <w:b/>
          <w:lang w:val="es-CO"/>
        </w:rPr>
        <w:t>.</w:t>
      </w:r>
      <w:r w:rsidR="001F3E25">
        <w:rPr>
          <w:rFonts w:eastAsia="Arial Narrow"/>
          <w:b/>
          <w:lang w:val="es-CO"/>
        </w:rPr>
        <w:t xml:space="preserve"> Modifíquese el artículo 77</w:t>
      </w:r>
      <w:r w:rsidRPr="00233B7A">
        <w:rPr>
          <w:rFonts w:eastAsia="Arial Narrow"/>
          <w:b/>
          <w:lang w:val="es-CO"/>
        </w:rPr>
        <w:t xml:space="preserve"> de la ley 916 de 2004 el cual quedará así:</w:t>
      </w:r>
    </w:p>
    <w:p w14:paraId="4DE26901" w14:textId="01E33877" w:rsidR="00942F37" w:rsidRDefault="00942F37" w:rsidP="00942F37">
      <w:pPr>
        <w:jc w:val="both"/>
        <w:rPr>
          <w:rFonts w:eastAsia="Arial Narrow"/>
          <w:b/>
          <w:lang w:val="es-CO"/>
        </w:rPr>
      </w:pPr>
    </w:p>
    <w:p w14:paraId="17522987" w14:textId="7BD80BBC" w:rsidR="001F3E25" w:rsidRDefault="001F3E25" w:rsidP="001F3E25">
      <w:pPr>
        <w:jc w:val="both"/>
        <w:rPr>
          <w:rFonts w:eastAsia="Arial Narrow"/>
          <w:lang w:val="es-CO"/>
        </w:rPr>
      </w:pPr>
      <w:r w:rsidRPr="001F3E25">
        <w:rPr>
          <w:rFonts w:eastAsia="Arial Narrow"/>
          <w:b/>
          <w:bCs/>
          <w:lang w:val="es-CO"/>
        </w:rPr>
        <w:t>Artículo 77. </w:t>
      </w:r>
      <w:r w:rsidRPr="001F3E25">
        <w:rPr>
          <w:rFonts w:eastAsia="Arial Narrow"/>
          <w:lang w:val="es-CO"/>
        </w:rPr>
        <w:t>En el cartel anunciador del festejo en el que actúen rejoneadores, se consignará si las reses que lidiarán tienen o no sus defensas íntegras.</w:t>
      </w:r>
    </w:p>
    <w:p w14:paraId="2A4735EA" w14:textId="77777777" w:rsidR="001F3E25" w:rsidRPr="001F3E25" w:rsidRDefault="001F3E25" w:rsidP="001F3E25">
      <w:pPr>
        <w:jc w:val="both"/>
        <w:rPr>
          <w:rFonts w:eastAsia="Arial Narrow"/>
          <w:lang w:val="es-CO"/>
        </w:rPr>
      </w:pPr>
    </w:p>
    <w:p w14:paraId="460FD7F0" w14:textId="08EC2D59" w:rsidR="001F3E25" w:rsidRDefault="001F3E25" w:rsidP="001F3E25">
      <w:pPr>
        <w:jc w:val="both"/>
        <w:rPr>
          <w:rFonts w:eastAsia="Arial Narrow"/>
          <w:lang w:val="es-CO"/>
        </w:rPr>
      </w:pPr>
      <w:r w:rsidRPr="001F3E25">
        <w:rPr>
          <w:rFonts w:eastAsia="Arial Narrow"/>
          <w:lang w:val="es-CO"/>
        </w:rPr>
        <w:t xml:space="preserve">Si se anuncia que las reses tienen las defensas íntegras, los reconocimientos previos y </w:t>
      </w:r>
      <w:proofErr w:type="spellStart"/>
      <w:r w:rsidRPr="001F3E25">
        <w:rPr>
          <w:rFonts w:eastAsia="Arial Narrow"/>
          <w:lang w:val="es-CO"/>
        </w:rPr>
        <w:t>posmorten</w:t>
      </w:r>
      <w:proofErr w:type="spellEnd"/>
      <w:r w:rsidRPr="001F3E25">
        <w:rPr>
          <w:rFonts w:eastAsia="Arial Narrow"/>
          <w:lang w:val="es-CO"/>
        </w:rPr>
        <w:t xml:space="preserve"> de estas se ajustarán a lo establecido en el presente reglamento.</w:t>
      </w:r>
    </w:p>
    <w:p w14:paraId="679472EA" w14:textId="77777777" w:rsidR="001F3E25" w:rsidRPr="001F3E25" w:rsidRDefault="001F3E25" w:rsidP="001F3E25">
      <w:pPr>
        <w:jc w:val="both"/>
        <w:rPr>
          <w:rFonts w:eastAsia="Arial Narrow"/>
          <w:lang w:val="es-CO"/>
        </w:rPr>
      </w:pPr>
    </w:p>
    <w:p w14:paraId="68DBFF5B" w14:textId="45097511" w:rsidR="001F3E25" w:rsidRDefault="001F3E25" w:rsidP="001F3E25">
      <w:pPr>
        <w:jc w:val="both"/>
        <w:rPr>
          <w:rFonts w:eastAsia="Arial Narrow"/>
          <w:lang w:val="es-CO"/>
        </w:rPr>
      </w:pPr>
      <w:r w:rsidRPr="001F3E25">
        <w:rPr>
          <w:rFonts w:eastAsia="Arial Narrow"/>
          <w:lang w:val="es-CO"/>
        </w:rPr>
        <w:t>Los rejoneadores estarán obligados a presentar tantos caballos más uno como reses tengan por rejonear. Cuando hubieren de rejonear reses con las defensas íntegras, deberán presentar un caballo más.</w:t>
      </w:r>
    </w:p>
    <w:p w14:paraId="16DCE2E6" w14:textId="77777777" w:rsidR="001F3E25" w:rsidRPr="001F3E25" w:rsidRDefault="001F3E25" w:rsidP="001F3E25">
      <w:pPr>
        <w:jc w:val="both"/>
        <w:rPr>
          <w:rFonts w:eastAsia="Arial Narrow"/>
          <w:lang w:val="es-CO"/>
        </w:rPr>
      </w:pPr>
    </w:p>
    <w:p w14:paraId="5AE038D9" w14:textId="32F93D3D" w:rsidR="001F3E25" w:rsidRDefault="001F3E25" w:rsidP="001F3E25">
      <w:pPr>
        <w:jc w:val="both"/>
        <w:rPr>
          <w:rFonts w:eastAsia="Arial Narrow"/>
          <w:lang w:val="es-CO"/>
        </w:rPr>
      </w:pPr>
      <w:r w:rsidRPr="001F3E25">
        <w:rPr>
          <w:rFonts w:eastAsia="Arial Narrow"/>
          <w:lang w:val="es-CO"/>
        </w:rPr>
        <w:t>El orden de actuación de los rejoneadores que alternen con matadores de a pie deberá ser el que determinen las partes o en su caso lo que decida el presidente de la corrida, según el estado del ruedo.</w:t>
      </w:r>
    </w:p>
    <w:p w14:paraId="1EAF2308" w14:textId="77777777" w:rsidR="001F3E25" w:rsidRPr="001F3E25" w:rsidRDefault="001F3E25" w:rsidP="001F3E25">
      <w:pPr>
        <w:jc w:val="both"/>
        <w:rPr>
          <w:rFonts w:eastAsia="Arial Narrow"/>
          <w:lang w:val="es-CO"/>
        </w:rPr>
      </w:pPr>
    </w:p>
    <w:p w14:paraId="66F1C129" w14:textId="782A28D2" w:rsidR="001F3E25" w:rsidRDefault="001F3E25" w:rsidP="001F3E25">
      <w:pPr>
        <w:jc w:val="both"/>
        <w:rPr>
          <w:rFonts w:eastAsia="Arial Narrow"/>
          <w:lang w:val="es-CO"/>
        </w:rPr>
      </w:pPr>
      <w:r w:rsidRPr="001F3E25">
        <w:rPr>
          <w:rFonts w:eastAsia="Arial Narrow"/>
          <w:lang w:val="es-CO"/>
        </w:rPr>
        <w:t>Con el rejoneador saldrán al ruedo dos peones o subalternos que lo auxiliarán en su intervención en la forma que aquel determine, absteniéndose estos de recortar, quebrantar</w:t>
      </w:r>
      <w:r>
        <w:rPr>
          <w:rFonts w:eastAsia="Arial Narrow"/>
          <w:b/>
          <w:u w:val="single"/>
          <w:lang w:val="es-CO"/>
        </w:rPr>
        <w:t>, lastimar</w:t>
      </w:r>
      <w:r w:rsidRPr="001F3E25">
        <w:rPr>
          <w:rFonts w:eastAsia="Arial Narrow"/>
          <w:lang w:val="es-CO"/>
        </w:rPr>
        <w:t xml:space="preserve"> o marear la res.</w:t>
      </w:r>
    </w:p>
    <w:p w14:paraId="01913FAC" w14:textId="77777777" w:rsidR="001F3E25" w:rsidRPr="001F3E25" w:rsidRDefault="001F3E25" w:rsidP="001F3E25">
      <w:pPr>
        <w:jc w:val="both"/>
        <w:rPr>
          <w:rFonts w:eastAsia="Arial Narrow"/>
          <w:lang w:val="es-CO"/>
        </w:rPr>
      </w:pPr>
    </w:p>
    <w:p w14:paraId="638C240C" w14:textId="7294134B" w:rsidR="001F3E25" w:rsidRPr="001F3E25" w:rsidRDefault="001F3E25" w:rsidP="001F3E25">
      <w:pPr>
        <w:jc w:val="both"/>
        <w:rPr>
          <w:rFonts w:eastAsia="Arial Narrow"/>
          <w:strike/>
          <w:lang w:val="es-CO"/>
        </w:rPr>
      </w:pPr>
      <w:r w:rsidRPr="001F3E25">
        <w:rPr>
          <w:rFonts w:eastAsia="Arial Narrow"/>
          <w:lang w:val="es-CO"/>
        </w:rPr>
        <w:t xml:space="preserve">Los rejoneadores no podrán colocar </w:t>
      </w:r>
      <w:r w:rsidRPr="001F3E25">
        <w:rPr>
          <w:rFonts w:eastAsia="Arial Narrow"/>
          <w:strike/>
          <w:lang w:val="es-CO"/>
        </w:rPr>
        <w:t>a cada res más de dos</w:t>
      </w:r>
      <w:r w:rsidRPr="001F3E25">
        <w:rPr>
          <w:rFonts w:eastAsia="Arial Narrow"/>
          <w:lang w:val="es-CO"/>
        </w:rPr>
        <w:t xml:space="preserve"> rejones de castigo </w:t>
      </w:r>
      <w:r w:rsidRPr="001F3E25">
        <w:rPr>
          <w:rFonts w:eastAsia="Arial Narrow"/>
          <w:strike/>
          <w:lang w:val="es-CO"/>
        </w:rPr>
        <w:t>y de tres farpas (abanicos, banderitas, rosetas, etc.)</w:t>
      </w:r>
      <w:r w:rsidRPr="001F3E25">
        <w:rPr>
          <w:rFonts w:eastAsia="Arial Narrow"/>
          <w:lang w:val="es-CO"/>
        </w:rPr>
        <w:t xml:space="preserve"> o </w:t>
      </w:r>
      <w:r w:rsidRPr="001F3E25">
        <w:rPr>
          <w:rFonts w:eastAsia="Arial Narrow"/>
          <w:strike/>
          <w:lang w:val="es-CO"/>
        </w:rPr>
        <w:t>pares de</w:t>
      </w:r>
      <w:r w:rsidRPr="001F3E25">
        <w:rPr>
          <w:rFonts w:eastAsia="Arial Narrow"/>
          <w:lang w:val="es-CO"/>
        </w:rPr>
        <w:t xml:space="preserve"> banderillas. Ordenado el cambio de</w:t>
      </w:r>
      <w:r>
        <w:rPr>
          <w:rFonts w:eastAsia="Arial Narrow"/>
          <w:lang w:val="es-CO"/>
        </w:rPr>
        <w:t xml:space="preserve"> </w:t>
      </w:r>
      <w:r>
        <w:rPr>
          <w:rFonts w:eastAsia="Arial Narrow"/>
          <w:b/>
          <w:u w:val="single"/>
          <w:lang w:val="es-CO"/>
        </w:rPr>
        <w:t>tiempo</w:t>
      </w:r>
      <w:r w:rsidRPr="001F3E25">
        <w:rPr>
          <w:rFonts w:eastAsia="Arial Narrow"/>
          <w:lang w:val="es-CO"/>
        </w:rPr>
        <w:t xml:space="preserve"> </w:t>
      </w:r>
      <w:r w:rsidRPr="001F3E25">
        <w:rPr>
          <w:rFonts w:eastAsia="Arial Narrow"/>
          <w:strike/>
          <w:lang w:val="es-CO"/>
        </w:rPr>
        <w:t>tercio</w:t>
      </w:r>
      <w:r w:rsidRPr="001F3E25">
        <w:rPr>
          <w:rFonts w:eastAsia="Arial Narrow"/>
          <w:lang w:val="es-CO"/>
        </w:rPr>
        <w:t xml:space="preserve"> por el presidente de la corrida el rejoneador</w:t>
      </w:r>
      <w:r>
        <w:rPr>
          <w:rFonts w:eastAsia="Arial Narrow"/>
          <w:lang w:val="es-CO"/>
        </w:rPr>
        <w:t xml:space="preserve"> </w:t>
      </w:r>
      <w:r>
        <w:rPr>
          <w:rFonts w:eastAsia="Arial Narrow"/>
          <w:b/>
          <w:u w:val="single"/>
          <w:lang w:val="es-CO"/>
        </w:rPr>
        <w:t>continuará el rejoneo sin que caiga rendida la res</w:t>
      </w:r>
      <w:r w:rsidRPr="001F3E25">
        <w:rPr>
          <w:rFonts w:eastAsia="Arial Narrow"/>
          <w:lang w:val="es-CO"/>
        </w:rPr>
        <w:t xml:space="preserve"> </w:t>
      </w:r>
      <w:r w:rsidRPr="001F3E25">
        <w:rPr>
          <w:rFonts w:eastAsia="Arial Narrow"/>
          <w:strike/>
          <w:lang w:val="es-CO"/>
        </w:rPr>
        <w:t>empleará los rejones de muerte, de los cuales no podrá clavar más de tres, ni podrá echar pie a tierra, o intervenir el subalterno, ex matador de toros o de novillos, para dar muerte a la res, si previamente no se hubieran colocado, al menos, dos rejones de muerte.</w:t>
      </w:r>
    </w:p>
    <w:p w14:paraId="26B78F25" w14:textId="77777777" w:rsidR="001F3E25" w:rsidRPr="001F3E25" w:rsidRDefault="001F3E25" w:rsidP="001F3E25">
      <w:pPr>
        <w:jc w:val="both"/>
        <w:rPr>
          <w:rFonts w:eastAsia="Arial Narrow"/>
          <w:lang w:val="es-CO"/>
        </w:rPr>
      </w:pPr>
    </w:p>
    <w:p w14:paraId="124FDE9E" w14:textId="6AFB416D" w:rsidR="001F3E25" w:rsidRPr="001F3E25" w:rsidRDefault="001F3E25" w:rsidP="001F3E25">
      <w:pPr>
        <w:jc w:val="both"/>
        <w:rPr>
          <w:rFonts w:eastAsia="Arial Narrow"/>
          <w:strike/>
          <w:lang w:val="es-CO"/>
        </w:rPr>
      </w:pPr>
      <w:r w:rsidRPr="001F3E25">
        <w:rPr>
          <w:rFonts w:eastAsia="Arial Narrow"/>
          <w:strike/>
          <w:lang w:val="es-CO"/>
        </w:rPr>
        <w:t>Si a los cinco minutos de ordenado el cambio de tercio no hubiere muerto la res, se dará el primer aviso; dos minutos después el segundo, en cuyo momento deberá necesariamente echar pie a tierra, si hubiere de matarle él, o deberá intervenir el subalterno encargado de hacerlo, en ambos casos se dispondrá de cinco minutos, transcurridos los cuales se dará el tercer aviso y será devuelta la res a los corrales.</w:t>
      </w:r>
    </w:p>
    <w:p w14:paraId="4409DB46" w14:textId="77777777" w:rsidR="001F3E25" w:rsidRPr="001F3E25" w:rsidRDefault="001F3E25" w:rsidP="001F3E25">
      <w:pPr>
        <w:jc w:val="both"/>
        <w:rPr>
          <w:rFonts w:eastAsia="Arial Narrow"/>
          <w:lang w:val="es-CO"/>
        </w:rPr>
      </w:pPr>
    </w:p>
    <w:p w14:paraId="1D1C0959" w14:textId="77777777" w:rsidR="001F3E25" w:rsidRPr="001F3E25" w:rsidRDefault="001F3E25" w:rsidP="001F3E25">
      <w:pPr>
        <w:jc w:val="both"/>
        <w:rPr>
          <w:rFonts w:eastAsia="Arial Narrow"/>
          <w:lang w:val="es-CO"/>
        </w:rPr>
      </w:pPr>
      <w:r w:rsidRPr="001F3E25">
        <w:rPr>
          <w:rFonts w:eastAsia="Arial Narrow"/>
          <w:lang w:val="es-CO"/>
        </w:rPr>
        <w:t>Los rejoneadores podrán actuar por parejas</w:t>
      </w:r>
      <w:r w:rsidRPr="001F3E25">
        <w:rPr>
          <w:rFonts w:eastAsia="Arial Narrow"/>
          <w:strike/>
          <w:lang w:val="es-CO"/>
        </w:rPr>
        <w:t>, pero en tal caso solo uno de ellos podrá ir armado y clavar farpas o rejones.</w:t>
      </w:r>
    </w:p>
    <w:p w14:paraId="04F9CC54" w14:textId="77777777" w:rsidR="00942F37" w:rsidRPr="00942F37" w:rsidRDefault="00942F37" w:rsidP="00942F37">
      <w:pPr>
        <w:jc w:val="both"/>
        <w:rPr>
          <w:rFonts w:eastAsia="Arial Narrow"/>
          <w:lang w:val="es-CO"/>
        </w:rPr>
      </w:pPr>
    </w:p>
    <w:p w14:paraId="01FEF90C" w14:textId="472E37C2" w:rsidR="001F3E25" w:rsidRDefault="001F3E25" w:rsidP="001F3E25">
      <w:pPr>
        <w:jc w:val="both"/>
        <w:rPr>
          <w:rFonts w:eastAsia="Arial Narrow"/>
          <w:b/>
          <w:lang w:val="es-CO"/>
        </w:rPr>
      </w:pPr>
      <w:r w:rsidRPr="00233B7A">
        <w:rPr>
          <w:rFonts w:eastAsia="Arial Narrow"/>
          <w:b/>
          <w:lang w:val="es-CO"/>
        </w:rPr>
        <w:t xml:space="preserve">Artículo </w:t>
      </w:r>
      <w:r>
        <w:rPr>
          <w:rFonts w:eastAsia="Arial Narrow"/>
          <w:b/>
          <w:lang w:val="es-CO"/>
        </w:rPr>
        <w:t>19</w:t>
      </w:r>
      <w:r w:rsidRPr="00233B7A">
        <w:rPr>
          <w:rFonts w:eastAsia="Arial Narrow"/>
          <w:b/>
          <w:lang w:val="es-CO"/>
        </w:rPr>
        <w:t>.</w:t>
      </w:r>
      <w:r>
        <w:rPr>
          <w:rFonts w:eastAsia="Arial Narrow"/>
          <w:b/>
          <w:lang w:val="es-CO"/>
        </w:rPr>
        <w:t xml:space="preserve"> Modifíquese el artículo 79</w:t>
      </w:r>
      <w:r w:rsidRPr="00233B7A">
        <w:rPr>
          <w:rFonts w:eastAsia="Arial Narrow"/>
          <w:b/>
          <w:lang w:val="es-CO"/>
        </w:rPr>
        <w:t xml:space="preserve"> de la ley 916 de 2004 el cual quedará así:</w:t>
      </w:r>
    </w:p>
    <w:p w14:paraId="531DF9E6" w14:textId="4008C006" w:rsidR="001F3E25" w:rsidRDefault="001F3E25" w:rsidP="001F3E25">
      <w:pPr>
        <w:jc w:val="both"/>
        <w:rPr>
          <w:rFonts w:eastAsia="Arial Narrow"/>
          <w:b/>
          <w:lang w:val="es-CO"/>
        </w:rPr>
      </w:pPr>
    </w:p>
    <w:p w14:paraId="57B58A7D" w14:textId="77777777" w:rsidR="001F3E25" w:rsidRPr="001F3E25" w:rsidRDefault="001F3E25" w:rsidP="001F3E25">
      <w:pPr>
        <w:jc w:val="both"/>
        <w:rPr>
          <w:rFonts w:eastAsia="Arial Narrow"/>
          <w:lang w:val="es-CO"/>
        </w:rPr>
      </w:pPr>
      <w:r w:rsidRPr="001F3E25">
        <w:rPr>
          <w:rFonts w:eastAsia="Arial Narrow"/>
          <w:b/>
          <w:bCs/>
          <w:lang w:val="es-CO"/>
        </w:rPr>
        <w:t>Artículo 79. </w:t>
      </w:r>
      <w:r w:rsidRPr="001F3E25">
        <w:rPr>
          <w:rFonts w:eastAsia="Arial Narrow"/>
          <w:lang w:val="es-CO"/>
        </w:rPr>
        <w:t>El toreo cómico se ajustará a lo dispuesto en el artículo anterior con las siguientes salvedades:</w:t>
      </w:r>
    </w:p>
    <w:p w14:paraId="6A8EBBE4" w14:textId="77777777" w:rsidR="001F3E25" w:rsidRPr="001F3E25" w:rsidRDefault="001F3E25" w:rsidP="001F3E25">
      <w:pPr>
        <w:jc w:val="both"/>
        <w:rPr>
          <w:rFonts w:eastAsia="Arial Narrow"/>
          <w:lang w:val="es-CO"/>
        </w:rPr>
      </w:pPr>
      <w:r w:rsidRPr="001F3E25">
        <w:rPr>
          <w:rFonts w:eastAsia="Arial Narrow"/>
          <w:lang w:val="es-CO"/>
        </w:rPr>
        <w:t>Los becerros objeto de la lidia no pueden exceder de dos años.</w:t>
      </w:r>
    </w:p>
    <w:p w14:paraId="00CB1BE8" w14:textId="77777777" w:rsidR="001F3E25" w:rsidRPr="001F3E25" w:rsidRDefault="001F3E25" w:rsidP="001F3E25">
      <w:pPr>
        <w:jc w:val="both"/>
        <w:rPr>
          <w:rFonts w:eastAsia="Arial Narrow"/>
          <w:lang w:val="es-CO"/>
        </w:rPr>
      </w:pPr>
      <w:r w:rsidRPr="001F3E25">
        <w:rPr>
          <w:rFonts w:eastAsia="Arial Narrow"/>
          <w:lang w:val="es-CO"/>
        </w:rPr>
        <w:lastRenderedPageBreak/>
        <w:t xml:space="preserve">No se dará muerte a las reses en el ruedo, ni se les infringirá daños cruentos. </w:t>
      </w:r>
      <w:r w:rsidRPr="001F3E25">
        <w:rPr>
          <w:rFonts w:eastAsia="Arial Narrow"/>
          <w:strike/>
          <w:lang w:val="es-CO"/>
        </w:rPr>
        <w:t>Las reses de estos espectáculos serán sacrificadas una vez finalizado el mismo, en presencia del inspector de plaza.</w:t>
      </w:r>
    </w:p>
    <w:p w14:paraId="2ABB8D5C" w14:textId="77777777" w:rsidR="001F3E25" w:rsidRPr="001F3E25" w:rsidRDefault="001F3E25" w:rsidP="001F3E25">
      <w:pPr>
        <w:jc w:val="both"/>
        <w:rPr>
          <w:rFonts w:eastAsia="Arial Narrow"/>
          <w:lang w:val="es-CO"/>
        </w:rPr>
      </w:pPr>
    </w:p>
    <w:p w14:paraId="5874246F" w14:textId="77777777" w:rsidR="008C677E" w:rsidRDefault="008C677E" w:rsidP="008C677E">
      <w:pPr>
        <w:jc w:val="both"/>
        <w:rPr>
          <w:rFonts w:eastAsia="Arial Narrow"/>
          <w:b/>
          <w:u w:val="single"/>
          <w:lang w:val="es-CO"/>
        </w:rPr>
      </w:pPr>
    </w:p>
    <w:p w14:paraId="620F7746" w14:textId="03A51ACB" w:rsidR="008C677E" w:rsidRDefault="008C677E" w:rsidP="008C677E">
      <w:pPr>
        <w:jc w:val="center"/>
        <w:rPr>
          <w:rFonts w:eastAsia="Arial Narrow"/>
          <w:b/>
          <w:lang w:val="es-CO"/>
        </w:rPr>
      </w:pPr>
      <w:r w:rsidRPr="008C677E">
        <w:rPr>
          <w:rFonts w:eastAsia="Arial Narrow"/>
          <w:b/>
          <w:lang w:val="es-CO"/>
        </w:rPr>
        <w:t xml:space="preserve">CAPITULO 2. </w:t>
      </w:r>
      <w:r>
        <w:rPr>
          <w:rFonts w:eastAsia="Arial Narrow"/>
          <w:b/>
          <w:lang w:val="es-CO"/>
        </w:rPr>
        <w:t>DE LAS CORRALEJAS</w:t>
      </w:r>
    </w:p>
    <w:p w14:paraId="70017E7D" w14:textId="045E69B7" w:rsidR="008C677E" w:rsidRDefault="008C677E" w:rsidP="008C677E">
      <w:pPr>
        <w:rPr>
          <w:rFonts w:eastAsia="Arial Narrow"/>
          <w:b/>
          <w:lang w:val="es-CO"/>
        </w:rPr>
      </w:pPr>
    </w:p>
    <w:p w14:paraId="350A3EF7" w14:textId="77777777" w:rsidR="008C677E" w:rsidRPr="008C677E" w:rsidRDefault="008C677E" w:rsidP="008C677E">
      <w:pPr>
        <w:rPr>
          <w:rFonts w:eastAsia="Arial Narrow"/>
          <w:b/>
          <w:lang w:val="es-CO"/>
        </w:rPr>
      </w:pPr>
    </w:p>
    <w:p w14:paraId="5CCB9910" w14:textId="77777777" w:rsidR="008C677E" w:rsidRDefault="008C677E" w:rsidP="008C677E">
      <w:pPr>
        <w:jc w:val="both"/>
        <w:rPr>
          <w:rFonts w:eastAsia="Arial Narrow"/>
          <w:iCs/>
          <w:lang w:val="es-CO"/>
        </w:rPr>
      </w:pPr>
      <w:r>
        <w:rPr>
          <w:rFonts w:eastAsia="Arial Narrow"/>
          <w:b/>
          <w:bCs/>
          <w:iCs/>
          <w:lang w:val="es-CO"/>
        </w:rPr>
        <w:t>Artículo 20</w:t>
      </w:r>
      <w:r w:rsidRPr="008C677E">
        <w:rPr>
          <w:rFonts w:eastAsia="Arial Narrow"/>
          <w:b/>
          <w:bCs/>
          <w:iCs/>
          <w:lang w:val="es-CO"/>
        </w:rPr>
        <w:t>. </w:t>
      </w:r>
      <w:r w:rsidRPr="008C677E">
        <w:rPr>
          <w:rFonts w:eastAsia="Arial Narrow"/>
          <w:bCs/>
          <w:iCs/>
          <w:lang w:val="es-CO"/>
        </w:rPr>
        <w:t xml:space="preserve">El objeto de las fiestas de corralejas a través de la lidia del toro bravo. Con esta celebración se destaca de una parte el poder y la fuerza del toro bravo y, de la otra, </w:t>
      </w:r>
      <w:r w:rsidRPr="008C677E">
        <w:rPr>
          <w:rFonts w:eastAsia="Arial Narrow"/>
          <w:iCs/>
          <w:lang w:val="es-CO"/>
        </w:rPr>
        <w:t>las habilidades de quienes por su propia voluntad ingresan al redondel a participar de la faena de lidia.</w:t>
      </w:r>
    </w:p>
    <w:p w14:paraId="08693EDB" w14:textId="77777777" w:rsidR="008C677E" w:rsidRDefault="008C677E" w:rsidP="008C677E">
      <w:pPr>
        <w:jc w:val="both"/>
        <w:rPr>
          <w:rFonts w:eastAsia="Arial Narrow"/>
          <w:iCs/>
          <w:lang w:val="es-CO"/>
        </w:rPr>
      </w:pPr>
    </w:p>
    <w:p w14:paraId="29A69089" w14:textId="162BC106" w:rsidR="008C677E" w:rsidRPr="008C677E" w:rsidRDefault="008C677E" w:rsidP="008C677E">
      <w:pPr>
        <w:jc w:val="both"/>
        <w:rPr>
          <w:rFonts w:eastAsia="Arial Narrow"/>
          <w:b/>
          <w:bCs/>
          <w:iCs/>
          <w:lang w:val="es-CO"/>
        </w:rPr>
      </w:pPr>
      <w:r>
        <w:rPr>
          <w:rFonts w:eastAsia="Arial Narrow"/>
          <w:b/>
          <w:iCs/>
          <w:lang w:val="es-CO"/>
        </w:rPr>
        <w:t>Artículo 21.</w:t>
      </w:r>
      <w:r w:rsidRPr="008C677E">
        <w:rPr>
          <w:rFonts w:eastAsia="Arial Narrow"/>
          <w:b/>
          <w:iCs/>
          <w:lang w:val="es-CO"/>
        </w:rPr>
        <w:t xml:space="preserve"> </w:t>
      </w:r>
      <w:r w:rsidRPr="008C677E">
        <w:rPr>
          <w:rFonts w:eastAsia="Arial Narrow"/>
          <w:bCs/>
          <w:iCs/>
          <w:lang w:val="es-CO"/>
        </w:rPr>
        <w:t>Estado del toro y edad</w:t>
      </w:r>
      <w:r w:rsidRPr="008C677E">
        <w:rPr>
          <w:rFonts w:eastAsia="Arial Narrow"/>
          <w:iCs/>
          <w:lang w:val="es-CO"/>
        </w:rPr>
        <w:t>. El toro que sea lidiado en corraleja debe estar en buenas condiciones físicas certificadas por un médico veterinario y debe tener una edad mínima de cuatro (4) años.</w:t>
      </w:r>
    </w:p>
    <w:p w14:paraId="1ED98BF1" w14:textId="77777777" w:rsidR="008C677E" w:rsidRDefault="008C677E" w:rsidP="008C677E">
      <w:pPr>
        <w:jc w:val="both"/>
        <w:rPr>
          <w:rFonts w:eastAsia="Arial Narrow"/>
          <w:b/>
          <w:u w:val="single"/>
          <w:lang w:val="es-CO"/>
        </w:rPr>
      </w:pPr>
    </w:p>
    <w:p w14:paraId="35373E59" w14:textId="23515685" w:rsidR="008C677E" w:rsidRPr="00E12FA6" w:rsidRDefault="008C677E" w:rsidP="008C677E">
      <w:pPr>
        <w:jc w:val="both"/>
        <w:rPr>
          <w:rFonts w:eastAsia="Arial Narrow"/>
          <w:b/>
          <w:bCs/>
          <w:iCs/>
          <w:u w:val="single"/>
          <w:lang w:val="es-CO"/>
        </w:rPr>
      </w:pPr>
      <w:r>
        <w:rPr>
          <w:rFonts w:eastAsia="Arial Narrow"/>
          <w:b/>
          <w:lang w:val="es-CO"/>
        </w:rPr>
        <w:t xml:space="preserve">Artículo 22. </w:t>
      </w:r>
      <w:r w:rsidRPr="008C677E">
        <w:rPr>
          <w:rFonts w:eastAsia="Arial Narrow"/>
          <w:bCs/>
          <w:iCs/>
          <w:lang w:val="es-CO"/>
        </w:rPr>
        <w:t>Lidia del toro. Los toros serán protegidos de la utilización de instrumentos</w:t>
      </w:r>
      <w:r w:rsidR="00E12FA6">
        <w:rPr>
          <w:rFonts w:eastAsia="Arial Narrow"/>
          <w:bCs/>
          <w:iCs/>
          <w:lang w:val="es-CO"/>
        </w:rPr>
        <w:t xml:space="preserve"> </w:t>
      </w:r>
      <w:r w:rsidR="00E12FA6" w:rsidRPr="00E12FA6">
        <w:rPr>
          <w:rFonts w:eastAsia="Arial Narrow"/>
          <w:bCs/>
          <w:iCs/>
          <w:lang w:val="es-CO"/>
        </w:rPr>
        <w:t>que los hieran, corten, puyen, mutilen o causen sufrimiento</w:t>
      </w:r>
      <w:r w:rsidRPr="00E12FA6">
        <w:rPr>
          <w:rFonts w:eastAsia="Arial Narrow"/>
          <w:bCs/>
          <w:iCs/>
          <w:lang w:val="es-CO"/>
        </w:rPr>
        <w:t xml:space="preserve">. </w:t>
      </w:r>
      <w:r w:rsidR="00E12FA6" w:rsidRPr="00E12FA6">
        <w:rPr>
          <w:rFonts w:eastAsia="Arial Narrow"/>
          <w:bCs/>
          <w:iCs/>
          <w:lang w:val="es-CO"/>
        </w:rPr>
        <w:t>Tampoco podrán golpear o patear al toro.</w:t>
      </w:r>
    </w:p>
    <w:p w14:paraId="489DFBC7" w14:textId="0270E378" w:rsidR="008C677E" w:rsidRDefault="008C677E" w:rsidP="008C677E">
      <w:pPr>
        <w:jc w:val="both"/>
        <w:rPr>
          <w:rFonts w:eastAsia="Arial Narrow"/>
          <w:lang w:val="es-CO"/>
        </w:rPr>
      </w:pPr>
    </w:p>
    <w:p w14:paraId="120544CA" w14:textId="77777777" w:rsidR="00E12FA6" w:rsidRPr="00E12FA6" w:rsidRDefault="00E12FA6" w:rsidP="00E12FA6">
      <w:pPr>
        <w:jc w:val="both"/>
        <w:rPr>
          <w:rFonts w:eastAsia="Arial Narrow"/>
          <w:iCs/>
          <w:lang w:val="es-CO"/>
        </w:rPr>
      </w:pPr>
      <w:r>
        <w:rPr>
          <w:rFonts w:eastAsia="Arial Narrow"/>
          <w:b/>
          <w:lang w:val="es-CO"/>
        </w:rPr>
        <w:t xml:space="preserve">Artículo 23. </w:t>
      </w:r>
      <w:r w:rsidRPr="00E12FA6">
        <w:rPr>
          <w:rFonts w:eastAsia="Arial Narrow"/>
          <w:bCs/>
          <w:iCs/>
          <w:lang w:val="es-CO"/>
        </w:rPr>
        <w:t>Cuidado del toro después de lidiado</w:t>
      </w:r>
      <w:r w:rsidRPr="00E12FA6">
        <w:rPr>
          <w:rFonts w:eastAsia="Arial Narrow"/>
          <w:iCs/>
          <w:lang w:val="es-CO"/>
        </w:rPr>
        <w:t xml:space="preserve">. Los amarradores tendrán la responsabilidad de conducir los toros ya lidiados a los carriles de jugados, asegurando que, en dicha conducción, las personas que penetren en el redondel no le causen heridas, golpes o maltratos de ninguna clase. </w:t>
      </w:r>
    </w:p>
    <w:p w14:paraId="6F2CAF07" w14:textId="77777777" w:rsidR="00E12FA6" w:rsidRPr="00E12FA6" w:rsidRDefault="00E12FA6" w:rsidP="00E12FA6">
      <w:pPr>
        <w:jc w:val="both"/>
        <w:rPr>
          <w:rFonts w:eastAsia="Arial Narrow"/>
          <w:iCs/>
          <w:lang w:val="es-CO"/>
        </w:rPr>
      </w:pPr>
    </w:p>
    <w:p w14:paraId="2043A1D8" w14:textId="2DA66EE2" w:rsidR="00E12FA6" w:rsidRDefault="00E12FA6" w:rsidP="00E12FA6">
      <w:pPr>
        <w:jc w:val="both"/>
        <w:rPr>
          <w:rFonts w:eastAsia="Arial Narrow"/>
          <w:iCs/>
          <w:lang w:val="es-CO"/>
        </w:rPr>
      </w:pPr>
      <w:r w:rsidRPr="00E12FA6">
        <w:rPr>
          <w:rFonts w:eastAsia="Arial Narrow"/>
          <w:b/>
          <w:iCs/>
          <w:lang w:val="es-CO"/>
        </w:rPr>
        <w:t>Parágrafo.</w:t>
      </w:r>
      <w:r>
        <w:rPr>
          <w:rFonts w:eastAsia="Arial Narrow"/>
          <w:iCs/>
          <w:lang w:val="es-CO"/>
        </w:rPr>
        <w:t xml:space="preserve"> </w:t>
      </w:r>
      <w:r w:rsidRPr="00E12FA6">
        <w:rPr>
          <w:rFonts w:eastAsia="Arial Narrow"/>
          <w:iCs/>
          <w:lang w:val="es-CO"/>
        </w:rPr>
        <w:t xml:space="preserve">Las personas que organicen corralejas tendrán a su cargo directamente o por intermedio de los amarradores, la responsabilidad de cuidar al toro cuando acuse cansancio. En estos casos, lo conducirán a los carriles de jugados donde se le prestará la asistencia médico-veterinaria necesaria para su recuperación. </w:t>
      </w:r>
      <w:r>
        <w:rPr>
          <w:rFonts w:eastAsia="Arial Narrow"/>
          <w:iCs/>
          <w:lang w:val="es-CO"/>
        </w:rPr>
        <w:t>Estas reses no serán devueltas al evento.</w:t>
      </w:r>
    </w:p>
    <w:p w14:paraId="64F8ACBD" w14:textId="3307CA4B" w:rsidR="00E12FA6" w:rsidRDefault="00E12FA6" w:rsidP="00E12FA6">
      <w:pPr>
        <w:jc w:val="both"/>
        <w:rPr>
          <w:rFonts w:eastAsia="Arial Narrow"/>
          <w:iCs/>
          <w:lang w:val="es-CO"/>
        </w:rPr>
      </w:pPr>
    </w:p>
    <w:p w14:paraId="12C08603" w14:textId="44FAF908" w:rsidR="00E12FA6" w:rsidRDefault="00E12FA6" w:rsidP="00E12FA6">
      <w:pPr>
        <w:jc w:val="both"/>
        <w:rPr>
          <w:rFonts w:eastAsia="Arial Narrow"/>
          <w:iCs/>
          <w:lang w:val="es-CO"/>
        </w:rPr>
      </w:pPr>
      <w:r>
        <w:rPr>
          <w:rFonts w:eastAsia="Arial Narrow"/>
          <w:b/>
          <w:iCs/>
          <w:lang w:val="es-CO"/>
        </w:rPr>
        <w:t xml:space="preserve">Artículo 24. </w:t>
      </w:r>
      <w:r w:rsidRPr="00E12FA6">
        <w:rPr>
          <w:rFonts w:eastAsia="Arial Narrow"/>
          <w:iCs/>
          <w:lang w:val="es-CO"/>
        </w:rPr>
        <w:t>Se prohíbe ingresar a las corralejas palos, navajas, piedras, tanques, mesas, carretillas, taburetes y motos, y demás objetos que p</w:t>
      </w:r>
      <w:r>
        <w:rPr>
          <w:rFonts w:eastAsia="Arial Narrow"/>
          <w:iCs/>
          <w:lang w:val="es-CO"/>
        </w:rPr>
        <w:t>uedan afectar la integridad de las reses</w:t>
      </w:r>
      <w:r w:rsidRPr="00E12FA6">
        <w:rPr>
          <w:rFonts w:eastAsia="Arial Narrow"/>
          <w:iCs/>
          <w:lang w:val="es-CO"/>
        </w:rPr>
        <w:t xml:space="preserve"> y de los espectadores al igual </w:t>
      </w:r>
      <w:r>
        <w:rPr>
          <w:rFonts w:eastAsia="Arial Narrow"/>
          <w:iCs/>
          <w:lang w:val="es-CO"/>
        </w:rPr>
        <w:t xml:space="preserve">que consumir </w:t>
      </w:r>
      <w:r w:rsidRPr="00E12FA6">
        <w:rPr>
          <w:rFonts w:eastAsia="Arial Narrow"/>
          <w:iCs/>
          <w:lang w:val="es-CO"/>
        </w:rPr>
        <w:t>sustancias ilícitas.</w:t>
      </w:r>
    </w:p>
    <w:p w14:paraId="6B308903" w14:textId="40052184" w:rsidR="00E12FA6" w:rsidRDefault="00E12FA6" w:rsidP="00E12FA6">
      <w:pPr>
        <w:jc w:val="both"/>
        <w:rPr>
          <w:rFonts w:eastAsia="Arial Narrow"/>
          <w:iCs/>
          <w:lang w:val="es-CO"/>
        </w:rPr>
      </w:pPr>
    </w:p>
    <w:p w14:paraId="1FE38E4F" w14:textId="5F60D7C2" w:rsidR="00E12FA6" w:rsidRDefault="00E12FA6" w:rsidP="00E12FA6">
      <w:pPr>
        <w:jc w:val="both"/>
        <w:rPr>
          <w:rFonts w:eastAsia="Arial Narrow"/>
          <w:iCs/>
          <w:lang w:val="es-CO"/>
        </w:rPr>
      </w:pPr>
      <w:r>
        <w:rPr>
          <w:rFonts w:eastAsia="Arial Narrow"/>
          <w:iCs/>
          <w:lang w:val="es-CO"/>
        </w:rPr>
        <w:t xml:space="preserve">Los que decidan participar en la lidia, lo harán bajo su absoluto riesgo y responsabilidad. De ser heridos, se dispondrán equipos médicos </w:t>
      </w:r>
      <w:r w:rsidR="00B52F0E">
        <w:rPr>
          <w:rFonts w:eastAsia="Arial Narrow"/>
          <w:iCs/>
          <w:lang w:val="es-CO"/>
        </w:rPr>
        <w:t>y paramédicos para retirar a los heridos.</w:t>
      </w:r>
    </w:p>
    <w:p w14:paraId="2142236A" w14:textId="01556F9B" w:rsidR="00B52F0E" w:rsidRDefault="00B52F0E" w:rsidP="00E12FA6">
      <w:pPr>
        <w:jc w:val="both"/>
        <w:rPr>
          <w:rFonts w:eastAsia="Arial Narrow"/>
          <w:iCs/>
          <w:lang w:val="es-CO"/>
        </w:rPr>
      </w:pPr>
    </w:p>
    <w:p w14:paraId="45A73578" w14:textId="563AB286" w:rsidR="00B52F0E" w:rsidRPr="00E12FA6" w:rsidRDefault="00B52F0E" w:rsidP="00E12FA6">
      <w:pPr>
        <w:jc w:val="both"/>
        <w:rPr>
          <w:rFonts w:eastAsia="Arial Narrow"/>
          <w:iCs/>
          <w:lang w:val="es-CO"/>
        </w:rPr>
      </w:pPr>
      <w:r>
        <w:rPr>
          <w:rFonts w:eastAsia="Arial Narrow"/>
          <w:iCs/>
          <w:lang w:val="es-CO"/>
        </w:rPr>
        <w:t>Si alguien estuviese herido, se suspenderá la corraleja hasta que sea</w:t>
      </w:r>
      <w:r w:rsidR="00D42F1D">
        <w:rPr>
          <w:rFonts w:eastAsia="Arial Narrow"/>
          <w:iCs/>
          <w:lang w:val="es-CO"/>
        </w:rPr>
        <w:t>n retirados los heridos para ser atendido médicamente</w:t>
      </w:r>
      <w:r>
        <w:rPr>
          <w:rFonts w:eastAsia="Arial Narrow"/>
          <w:iCs/>
          <w:lang w:val="es-CO"/>
        </w:rPr>
        <w:t>, de ser herido</w:t>
      </w:r>
      <w:r w:rsidR="00D42F1D">
        <w:rPr>
          <w:rFonts w:eastAsia="Arial Narrow"/>
          <w:iCs/>
          <w:lang w:val="es-CO"/>
        </w:rPr>
        <w:t xml:space="preserve">s </w:t>
      </w:r>
      <w:r>
        <w:rPr>
          <w:rFonts w:eastAsia="Arial Narrow"/>
          <w:iCs/>
          <w:lang w:val="es-CO"/>
        </w:rPr>
        <w:t>l</w:t>
      </w:r>
      <w:r w:rsidR="00D42F1D">
        <w:rPr>
          <w:rFonts w:eastAsia="Arial Narrow"/>
          <w:iCs/>
          <w:lang w:val="es-CO"/>
        </w:rPr>
        <w:t>os</w:t>
      </w:r>
      <w:r>
        <w:rPr>
          <w:rFonts w:eastAsia="Arial Narrow"/>
          <w:iCs/>
          <w:lang w:val="es-CO"/>
        </w:rPr>
        <w:t xml:space="preserve"> toro</w:t>
      </w:r>
      <w:r w:rsidR="00D42F1D">
        <w:rPr>
          <w:rFonts w:eastAsia="Arial Narrow"/>
          <w:iCs/>
          <w:lang w:val="es-CO"/>
        </w:rPr>
        <w:t>s</w:t>
      </w:r>
      <w:r>
        <w:rPr>
          <w:rFonts w:eastAsia="Arial Narrow"/>
          <w:iCs/>
          <w:lang w:val="es-CO"/>
        </w:rPr>
        <w:t>, se procederá</w:t>
      </w:r>
      <w:r w:rsidR="00D42F1D">
        <w:rPr>
          <w:rFonts w:eastAsia="Arial Narrow"/>
          <w:iCs/>
          <w:lang w:val="es-CO"/>
        </w:rPr>
        <w:t xml:space="preserve"> de igual forma para su atención médica.</w:t>
      </w:r>
    </w:p>
    <w:p w14:paraId="4CE86DD8" w14:textId="1D1099EC" w:rsidR="00E12FA6" w:rsidRPr="00E12FA6" w:rsidRDefault="00E12FA6" w:rsidP="00E12FA6">
      <w:pPr>
        <w:jc w:val="both"/>
        <w:rPr>
          <w:rFonts w:eastAsia="Arial Narrow"/>
          <w:iCs/>
          <w:lang w:val="es-CO"/>
        </w:rPr>
      </w:pPr>
    </w:p>
    <w:p w14:paraId="3FD31A15" w14:textId="21CD5B0D" w:rsidR="00E12FA6" w:rsidRDefault="00D42F1D" w:rsidP="00D42F1D">
      <w:pPr>
        <w:jc w:val="center"/>
        <w:rPr>
          <w:rFonts w:eastAsia="Arial Narrow"/>
          <w:b/>
          <w:lang w:val="es-CO"/>
        </w:rPr>
      </w:pPr>
      <w:r>
        <w:rPr>
          <w:rFonts w:eastAsia="Arial Narrow"/>
          <w:b/>
          <w:lang w:val="es-CO"/>
        </w:rPr>
        <w:t>CAPITULO 3</w:t>
      </w:r>
      <w:r w:rsidRPr="008C677E">
        <w:rPr>
          <w:rFonts w:eastAsia="Arial Narrow"/>
          <w:b/>
          <w:lang w:val="es-CO"/>
        </w:rPr>
        <w:t xml:space="preserve">. </w:t>
      </w:r>
      <w:r>
        <w:rPr>
          <w:rFonts w:eastAsia="Arial Narrow"/>
          <w:b/>
          <w:lang w:val="es-CO"/>
        </w:rPr>
        <w:t>DEL COLEO</w:t>
      </w:r>
    </w:p>
    <w:p w14:paraId="58168630" w14:textId="7326BBBF" w:rsidR="00D42F1D" w:rsidRDefault="00D42F1D" w:rsidP="00D42F1D">
      <w:pPr>
        <w:rPr>
          <w:rFonts w:eastAsia="Arial Narrow"/>
          <w:b/>
          <w:lang w:val="es-CO"/>
        </w:rPr>
      </w:pPr>
    </w:p>
    <w:p w14:paraId="78297220" w14:textId="276657D7" w:rsidR="00D42F1D" w:rsidRDefault="00D42F1D" w:rsidP="00D42F1D">
      <w:pPr>
        <w:jc w:val="both"/>
        <w:rPr>
          <w:rFonts w:eastAsia="Arial Narrow"/>
          <w:iCs/>
          <w:lang w:val="es-CO"/>
        </w:rPr>
      </w:pPr>
      <w:r>
        <w:rPr>
          <w:rFonts w:eastAsia="Arial Narrow"/>
          <w:b/>
          <w:lang w:val="es-CO"/>
        </w:rPr>
        <w:t xml:space="preserve">Artículo 25. </w:t>
      </w:r>
      <w:r w:rsidRPr="00D42F1D">
        <w:rPr>
          <w:rFonts w:eastAsia="Arial Narrow"/>
          <w:iCs/>
          <w:lang w:val="es-CO"/>
        </w:rPr>
        <w:t>El Coleo es una expresión de la cultura popular de los llanos orientales donde un jinete a caballo en correría a lo largo de una manga, interactúan con los vacunos en una manga, hasta cogerlo por la cola y tirarlo al piso.</w:t>
      </w:r>
    </w:p>
    <w:p w14:paraId="1C44A71A" w14:textId="10CB5BAD" w:rsidR="00D42F1D" w:rsidRDefault="00D42F1D" w:rsidP="00D42F1D">
      <w:pPr>
        <w:jc w:val="both"/>
        <w:rPr>
          <w:rFonts w:eastAsia="Arial Narrow"/>
          <w:iCs/>
          <w:lang w:val="es-CO"/>
        </w:rPr>
      </w:pPr>
    </w:p>
    <w:p w14:paraId="6CD73C82" w14:textId="60CCDE53" w:rsidR="00D42F1D" w:rsidRPr="00D42F1D" w:rsidRDefault="00D42F1D" w:rsidP="00D42F1D">
      <w:pPr>
        <w:jc w:val="both"/>
        <w:rPr>
          <w:rFonts w:eastAsia="Arial Narrow"/>
          <w:iCs/>
          <w:lang w:val="es-CO"/>
        </w:rPr>
      </w:pPr>
      <w:r w:rsidRPr="00D42F1D">
        <w:rPr>
          <w:rFonts w:eastAsia="Arial Narrow"/>
          <w:b/>
          <w:iCs/>
          <w:lang w:val="es-CO"/>
        </w:rPr>
        <w:lastRenderedPageBreak/>
        <w:t xml:space="preserve">Artículo </w:t>
      </w:r>
      <w:r>
        <w:rPr>
          <w:rFonts w:eastAsia="Arial Narrow"/>
          <w:b/>
          <w:iCs/>
          <w:lang w:val="es-CO"/>
        </w:rPr>
        <w:t>26.</w:t>
      </w:r>
      <w:r w:rsidRPr="00D42F1D">
        <w:rPr>
          <w:rFonts w:eastAsia="Arial Narrow"/>
          <w:iCs/>
          <w:lang w:val="es-CO"/>
        </w:rPr>
        <w:t xml:space="preserve"> El Coleo en todas sus modalidades se practicará sin cometer actos de crueldad contra los caballos y los vacunos que interactúan en el evento. </w:t>
      </w:r>
    </w:p>
    <w:p w14:paraId="6488BD68" w14:textId="77777777" w:rsidR="00D42F1D" w:rsidRPr="00D42F1D" w:rsidRDefault="00D42F1D" w:rsidP="00D42F1D">
      <w:pPr>
        <w:jc w:val="both"/>
        <w:rPr>
          <w:rFonts w:eastAsia="Arial Narrow"/>
          <w:iCs/>
          <w:lang w:val="es-CO"/>
        </w:rPr>
      </w:pPr>
    </w:p>
    <w:p w14:paraId="19ECB2EF" w14:textId="651815B1" w:rsidR="00D42F1D" w:rsidRDefault="00D42F1D" w:rsidP="00D42F1D">
      <w:pPr>
        <w:jc w:val="both"/>
        <w:rPr>
          <w:rFonts w:eastAsia="Arial Narrow"/>
          <w:iCs/>
          <w:lang w:val="es-CO"/>
        </w:rPr>
      </w:pPr>
      <w:r w:rsidRPr="00D42F1D">
        <w:rPr>
          <w:rFonts w:eastAsia="Arial Narrow"/>
          <w:b/>
          <w:iCs/>
          <w:lang w:val="es-CO"/>
        </w:rPr>
        <w:t xml:space="preserve">Artículo </w:t>
      </w:r>
      <w:r>
        <w:rPr>
          <w:rFonts w:eastAsia="Arial Narrow"/>
          <w:b/>
          <w:iCs/>
          <w:lang w:val="es-CO"/>
        </w:rPr>
        <w:t>27</w:t>
      </w:r>
      <w:r w:rsidRPr="00D42F1D">
        <w:rPr>
          <w:rFonts w:eastAsia="Arial Narrow"/>
          <w:b/>
          <w:iCs/>
          <w:lang w:val="es-CO"/>
        </w:rPr>
        <w:t>.</w:t>
      </w:r>
      <w:r w:rsidRPr="00D42F1D">
        <w:rPr>
          <w:rFonts w:eastAsia="Arial Narrow"/>
          <w:iCs/>
          <w:lang w:val="es-CO"/>
        </w:rPr>
        <w:t xml:space="preserve"> Los organizadores y participes en el Coleo, así como las autoridades que tengan el control y vigilancia sobre estas actividades, velarán porque no se maltrate a los animales que intervienen en el Coleo. </w:t>
      </w:r>
    </w:p>
    <w:p w14:paraId="68050795" w14:textId="2400C8A1" w:rsidR="00D42F1D" w:rsidRDefault="00D42F1D" w:rsidP="00D42F1D">
      <w:pPr>
        <w:jc w:val="both"/>
        <w:rPr>
          <w:rFonts w:eastAsia="Arial Narrow"/>
          <w:iCs/>
          <w:lang w:val="es-CO"/>
        </w:rPr>
      </w:pPr>
    </w:p>
    <w:p w14:paraId="4D1D98BC" w14:textId="2798B1EC" w:rsidR="00D42F1D" w:rsidRDefault="00D42F1D" w:rsidP="00D42F1D">
      <w:pPr>
        <w:jc w:val="center"/>
        <w:rPr>
          <w:rFonts w:eastAsia="Arial Narrow"/>
          <w:b/>
          <w:iCs/>
          <w:lang w:val="es-CO"/>
        </w:rPr>
      </w:pPr>
      <w:r>
        <w:rPr>
          <w:rFonts w:eastAsia="Arial Narrow"/>
          <w:b/>
          <w:iCs/>
          <w:lang w:val="es-CO"/>
        </w:rPr>
        <w:t>CAPITULO 4. ASISTENCIA PARA LA TRANSICIÓN LABORAL VOLUNTARIA</w:t>
      </w:r>
    </w:p>
    <w:p w14:paraId="27EE724B" w14:textId="01A36CA2" w:rsidR="00853B49" w:rsidRDefault="00853B49" w:rsidP="00853B49">
      <w:pPr>
        <w:rPr>
          <w:rFonts w:eastAsia="Arial Narrow"/>
          <w:b/>
          <w:iCs/>
          <w:lang w:val="es-CO"/>
        </w:rPr>
      </w:pPr>
    </w:p>
    <w:p w14:paraId="03F87538" w14:textId="45884083" w:rsidR="00853B49" w:rsidRDefault="00853B49" w:rsidP="00853B49">
      <w:pPr>
        <w:jc w:val="both"/>
        <w:rPr>
          <w:rFonts w:eastAsia="Arial Narrow"/>
          <w:iCs/>
          <w:lang w:val="es-CO"/>
        </w:rPr>
      </w:pPr>
      <w:r>
        <w:rPr>
          <w:rFonts w:eastAsia="Arial Narrow"/>
          <w:b/>
          <w:iCs/>
          <w:lang w:val="es-CO"/>
        </w:rPr>
        <w:t xml:space="preserve">Artículo 28. </w:t>
      </w:r>
      <w:r w:rsidRPr="00853B49">
        <w:rPr>
          <w:rFonts w:eastAsia="Arial Narrow"/>
          <w:iCs/>
          <w:lang w:val="es-CO"/>
        </w:rPr>
        <w:t>El ministerio de interior en conjunto con el ministerio de cultura y el ministerio de agricultura plantearán en el</w:t>
      </w:r>
      <w:r>
        <w:rPr>
          <w:rFonts w:eastAsia="Arial Narrow"/>
          <w:b/>
          <w:iCs/>
          <w:lang w:val="es-CO"/>
        </w:rPr>
        <w:t xml:space="preserve"> </w:t>
      </w:r>
      <w:r w:rsidR="00800413">
        <w:rPr>
          <w:rFonts w:eastAsia="Arial Narrow"/>
          <w:iCs/>
          <w:lang w:val="es-CO"/>
        </w:rPr>
        <w:t xml:space="preserve">término de seis meses de expedida la ley un plan de reconversión laboral de aquellos que trabajan en las industrias que trabajan en las industrias culturales y tradicionales y que requieren del uso de animales. </w:t>
      </w:r>
    </w:p>
    <w:p w14:paraId="171FCB77" w14:textId="39CD60F5" w:rsidR="00800413" w:rsidRDefault="00800413" w:rsidP="00853B49">
      <w:pPr>
        <w:jc w:val="both"/>
        <w:rPr>
          <w:rFonts w:eastAsia="Arial Narrow"/>
          <w:iCs/>
          <w:lang w:val="es-CO"/>
        </w:rPr>
      </w:pPr>
    </w:p>
    <w:p w14:paraId="170D70D9" w14:textId="6BA8E507" w:rsidR="00800413" w:rsidRDefault="00800413" w:rsidP="00853B49">
      <w:pPr>
        <w:jc w:val="both"/>
        <w:rPr>
          <w:rFonts w:eastAsia="Arial Narrow"/>
          <w:iCs/>
          <w:lang w:val="es-CO"/>
        </w:rPr>
      </w:pPr>
      <w:r>
        <w:rPr>
          <w:rFonts w:eastAsia="Arial Narrow"/>
          <w:iCs/>
          <w:lang w:val="es-CO"/>
        </w:rPr>
        <w:t>El plan deberá priorizar a aquellos en mayor vulnerabilidad económica.</w:t>
      </w:r>
    </w:p>
    <w:p w14:paraId="49671E46" w14:textId="14015074" w:rsidR="00800413" w:rsidRDefault="00800413" w:rsidP="00853B49">
      <w:pPr>
        <w:jc w:val="both"/>
        <w:rPr>
          <w:rFonts w:eastAsia="Arial Narrow"/>
          <w:iCs/>
          <w:lang w:val="es-CO"/>
        </w:rPr>
      </w:pPr>
    </w:p>
    <w:p w14:paraId="758B3DF8" w14:textId="39883BE1" w:rsidR="00853B49" w:rsidRDefault="00800413" w:rsidP="00853B49">
      <w:pPr>
        <w:rPr>
          <w:rFonts w:eastAsia="Arial Narrow"/>
          <w:b/>
          <w:iCs/>
          <w:lang w:val="es-CO"/>
        </w:rPr>
      </w:pPr>
      <w:r>
        <w:rPr>
          <w:rFonts w:eastAsia="Arial Narrow"/>
          <w:b/>
          <w:iCs/>
          <w:lang w:val="es-CO"/>
        </w:rPr>
        <w:t>Artículo 29. Adiciónese un artículo 3A para la ley 197 de 1997 el cual quedará así:</w:t>
      </w:r>
    </w:p>
    <w:p w14:paraId="3A6DF424" w14:textId="273BD4E8" w:rsidR="00800413" w:rsidRDefault="00800413" w:rsidP="00853B49">
      <w:pPr>
        <w:rPr>
          <w:rFonts w:eastAsia="Arial Narrow"/>
          <w:b/>
          <w:iCs/>
          <w:lang w:val="es-CO"/>
        </w:rPr>
      </w:pPr>
    </w:p>
    <w:p w14:paraId="4120478F" w14:textId="6B54289D" w:rsidR="00800413" w:rsidRDefault="00800413" w:rsidP="00800413">
      <w:pPr>
        <w:jc w:val="both"/>
        <w:rPr>
          <w:rFonts w:eastAsia="Arial Narrow"/>
          <w:iCs/>
          <w:lang w:val="es-CO"/>
        </w:rPr>
      </w:pPr>
      <w:r>
        <w:rPr>
          <w:rFonts w:eastAsia="Arial Narrow"/>
          <w:b/>
          <w:iCs/>
          <w:lang w:val="es-CO"/>
        </w:rPr>
        <w:t xml:space="preserve">Artículo 3A. Subcuenta de reconversión. </w:t>
      </w:r>
      <w:r>
        <w:rPr>
          <w:rFonts w:eastAsia="Arial Narrow"/>
          <w:iCs/>
          <w:lang w:val="es-CO"/>
        </w:rPr>
        <w:t xml:space="preserve">Crease una subcuenta dentro del Fondo dirigida a la asistencia para la reconversión voluntaria de aquellos que de </w:t>
      </w:r>
      <w:r w:rsidRPr="00800413">
        <w:rPr>
          <w:rFonts w:eastAsia="Arial Narrow"/>
          <w:iCs/>
          <w:lang w:val="es-CO"/>
        </w:rPr>
        <w:t>forma directa o indirecta deriven sus ingresos económicos de las actividades en las que se usen animales dentro de ámbitos culturales o tradicionales permitidos.</w:t>
      </w:r>
    </w:p>
    <w:p w14:paraId="16A70D24" w14:textId="21AFEC88" w:rsidR="00800413" w:rsidRDefault="00800413" w:rsidP="00800413">
      <w:pPr>
        <w:jc w:val="both"/>
        <w:rPr>
          <w:rFonts w:eastAsia="Arial Narrow"/>
          <w:iCs/>
          <w:lang w:val="es-CO"/>
        </w:rPr>
      </w:pPr>
    </w:p>
    <w:p w14:paraId="11A2CE13" w14:textId="77777777" w:rsidR="00800413" w:rsidRPr="00800413" w:rsidRDefault="00800413" w:rsidP="00800413">
      <w:pPr>
        <w:jc w:val="both"/>
        <w:rPr>
          <w:rFonts w:eastAsia="Arial Narrow"/>
          <w:iCs/>
          <w:lang w:val="es-CO"/>
        </w:rPr>
      </w:pPr>
      <w:r>
        <w:rPr>
          <w:rFonts w:eastAsia="Arial Narrow"/>
          <w:iCs/>
          <w:lang w:val="es-CO"/>
        </w:rPr>
        <w:t xml:space="preserve">Esta subcuenta se financiará exclusivamente de los aportes obligatorios que se hagan por parte los organizadores </w:t>
      </w:r>
      <w:r w:rsidRPr="00800413">
        <w:rPr>
          <w:rFonts w:eastAsia="Arial Narrow"/>
          <w:iCs/>
          <w:lang w:val="es-CO"/>
        </w:rPr>
        <w:t>de eventos en los que se usan animales como muestras de las tradiciones y la cultura de ciertos lugares en el país.</w:t>
      </w:r>
    </w:p>
    <w:p w14:paraId="7511D7B3" w14:textId="31F8411F" w:rsidR="00800413" w:rsidRPr="00800413" w:rsidRDefault="00800413" w:rsidP="00800413">
      <w:pPr>
        <w:jc w:val="both"/>
        <w:rPr>
          <w:rFonts w:eastAsia="Arial Narrow"/>
          <w:iCs/>
          <w:lang w:val="es-CO"/>
        </w:rPr>
      </w:pPr>
    </w:p>
    <w:p w14:paraId="3D639B3A" w14:textId="5F232004" w:rsidR="00800413" w:rsidRDefault="00800413" w:rsidP="00800413">
      <w:pPr>
        <w:jc w:val="both"/>
        <w:rPr>
          <w:rFonts w:eastAsia="Arial Narrow"/>
          <w:iCs/>
          <w:lang w:val="es-CO"/>
        </w:rPr>
      </w:pPr>
      <w:r>
        <w:rPr>
          <w:rFonts w:eastAsia="Arial Narrow"/>
          <w:b/>
          <w:iCs/>
          <w:lang w:val="es-CO"/>
        </w:rPr>
        <w:t xml:space="preserve">Artículo 30. Aportes para la asistencia a la reconversión. </w:t>
      </w:r>
      <w:r>
        <w:rPr>
          <w:rFonts w:eastAsia="Arial Narrow"/>
          <w:iCs/>
          <w:lang w:val="es-CO"/>
        </w:rPr>
        <w:t xml:space="preserve">Los organizadores y financiadores de los eventos </w:t>
      </w:r>
      <w:r w:rsidRPr="00800413">
        <w:rPr>
          <w:rFonts w:eastAsia="Arial Narrow"/>
          <w:iCs/>
          <w:lang w:val="es-CO"/>
        </w:rPr>
        <w:t>en los que se usan animales como muestras de las tradiciones y la cultur</w:t>
      </w:r>
      <w:r>
        <w:rPr>
          <w:rFonts w:eastAsia="Arial Narrow"/>
          <w:iCs/>
          <w:lang w:val="es-CO"/>
        </w:rPr>
        <w:t>a de ciertos lugares en el país deberán aportar el 10% de las utilidades que dejen cada evento que se realice.</w:t>
      </w:r>
    </w:p>
    <w:p w14:paraId="619032C3" w14:textId="73F83F99" w:rsidR="00800413" w:rsidRDefault="00800413" w:rsidP="00800413">
      <w:pPr>
        <w:jc w:val="both"/>
        <w:rPr>
          <w:rFonts w:eastAsia="Arial Narrow"/>
          <w:iCs/>
          <w:lang w:val="es-CO"/>
        </w:rPr>
      </w:pPr>
    </w:p>
    <w:p w14:paraId="15ACCBD8" w14:textId="0D541448" w:rsidR="00800413" w:rsidRDefault="00800413" w:rsidP="00800413">
      <w:pPr>
        <w:jc w:val="both"/>
        <w:rPr>
          <w:rFonts w:eastAsia="Arial Narrow"/>
          <w:iCs/>
          <w:lang w:val="es-CO"/>
        </w:rPr>
      </w:pPr>
      <w:r>
        <w:rPr>
          <w:rFonts w:eastAsia="Arial Narrow"/>
          <w:iCs/>
          <w:lang w:val="es-CO"/>
        </w:rPr>
        <w:t>Dicho aporte se dirigirá a la subcuenta de la que habla el artículo 29 de la presente ley</w:t>
      </w:r>
      <w:r w:rsidR="00E4062B">
        <w:rPr>
          <w:rFonts w:eastAsia="Arial Narrow"/>
          <w:iCs/>
          <w:lang w:val="es-CO"/>
        </w:rPr>
        <w:t>.</w:t>
      </w:r>
    </w:p>
    <w:p w14:paraId="6D9ABF62" w14:textId="64ACF967" w:rsidR="00E4062B" w:rsidRDefault="00E4062B" w:rsidP="00800413">
      <w:pPr>
        <w:jc w:val="both"/>
        <w:rPr>
          <w:rFonts w:eastAsia="Arial Narrow"/>
          <w:iCs/>
          <w:lang w:val="es-CO"/>
        </w:rPr>
      </w:pPr>
    </w:p>
    <w:p w14:paraId="5AE8C659" w14:textId="38236977" w:rsidR="00E4062B" w:rsidRPr="00E4062B" w:rsidRDefault="00E4062B" w:rsidP="00800413">
      <w:pPr>
        <w:jc w:val="both"/>
        <w:rPr>
          <w:rFonts w:eastAsia="Arial Narrow"/>
          <w:iCs/>
          <w:lang w:val="es-CO"/>
        </w:rPr>
      </w:pPr>
      <w:r>
        <w:rPr>
          <w:rFonts w:eastAsia="Arial Narrow"/>
          <w:b/>
          <w:iCs/>
          <w:lang w:val="es-CO"/>
        </w:rPr>
        <w:t xml:space="preserve">Artículo 31. Administración de la subcuenta y uso de los recursos. </w:t>
      </w:r>
      <w:r>
        <w:rPr>
          <w:rFonts w:eastAsia="Arial Narrow"/>
          <w:iCs/>
          <w:lang w:val="es-CO"/>
        </w:rPr>
        <w:t>El ministerio de cultura creará, posterior se haya realizado el plan de asistencia para la reconversión un programa público de priorización para la asignación de los dineros recaudados para aquellos que hayan decidido voluntariamente reconvertirse laboralmente.</w:t>
      </w:r>
    </w:p>
    <w:p w14:paraId="4E045475" w14:textId="1728E0CD" w:rsidR="00D42F1D" w:rsidRDefault="00D42F1D" w:rsidP="00D42F1D">
      <w:pPr>
        <w:rPr>
          <w:rFonts w:eastAsia="Arial Narrow"/>
          <w:b/>
          <w:iCs/>
          <w:lang w:val="es-CO"/>
        </w:rPr>
      </w:pPr>
    </w:p>
    <w:p w14:paraId="1644D937" w14:textId="20E69AB6" w:rsidR="00D42F1D" w:rsidRDefault="00E4062B" w:rsidP="00D42F1D">
      <w:pPr>
        <w:rPr>
          <w:rFonts w:eastAsia="Arial Narrow"/>
          <w:b/>
          <w:iCs/>
          <w:lang w:val="es-CO"/>
        </w:rPr>
      </w:pPr>
      <w:r>
        <w:rPr>
          <w:rFonts w:eastAsia="Arial Narrow"/>
          <w:b/>
          <w:iCs/>
          <w:lang w:val="es-CO"/>
        </w:rPr>
        <w:t>Artículo 32</w:t>
      </w:r>
      <w:r w:rsidR="00D42F1D">
        <w:rPr>
          <w:rFonts w:eastAsia="Arial Narrow"/>
          <w:b/>
          <w:iCs/>
          <w:lang w:val="es-CO"/>
        </w:rPr>
        <w:t>.</w:t>
      </w:r>
      <w:r w:rsidR="0083387D">
        <w:rPr>
          <w:rFonts w:eastAsia="Arial Narrow"/>
          <w:b/>
          <w:iCs/>
          <w:lang w:val="es-CO"/>
        </w:rPr>
        <w:t xml:space="preserve"> Modifíquese el artículo 7 la ley 397 de 1997 el cual quedará así:</w:t>
      </w:r>
    </w:p>
    <w:p w14:paraId="4C845467" w14:textId="0BA6E10B" w:rsidR="0083387D" w:rsidRDefault="0083387D" w:rsidP="00D42F1D">
      <w:pPr>
        <w:rPr>
          <w:rFonts w:eastAsia="Arial Narrow"/>
          <w:b/>
          <w:iCs/>
          <w:lang w:val="es-CO"/>
        </w:rPr>
      </w:pPr>
    </w:p>
    <w:p w14:paraId="360DF011" w14:textId="77777777" w:rsidR="00C42AA3" w:rsidRPr="00C42AA3" w:rsidRDefault="00C42AA3" w:rsidP="00C42AA3">
      <w:pPr>
        <w:jc w:val="both"/>
        <w:rPr>
          <w:rFonts w:eastAsia="Arial Narrow"/>
          <w:iCs/>
          <w:lang w:val="es-CO"/>
        </w:rPr>
      </w:pPr>
      <w:r w:rsidRPr="00C42AA3">
        <w:rPr>
          <w:rFonts w:eastAsia="Arial Narrow"/>
          <w:b/>
          <w:bCs/>
          <w:iCs/>
          <w:lang w:val="es-CO"/>
        </w:rPr>
        <w:t>ARTÍCULO </w:t>
      </w:r>
      <w:bookmarkStart w:id="1" w:name="7"/>
      <w:r w:rsidRPr="00C42AA3">
        <w:rPr>
          <w:rFonts w:eastAsia="Arial Narrow"/>
          <w:b/>
          <w:bCs/>
          <w:iCs/>
          <w:lang w:val="es-CO"/>
        </w:rPr>
        <w:t> </w:t>
      </w:r>
      <w:bookmarkEnd w:id="1"/>
      <w:r w:rsidRPr="00C42AA3">
        <w:rPr>
          <w:rFonts w:eastAsia="Arial Narrow"/>
          <w:b/>
          <w:bCs/>
          <w:iCs/>
          <w:lang w:val="es-CO"/>
        </w:rPr>
        <w:t>7. FINANCIACIÓN DEL FONDO PARA LA PROMOCIÓN DEL PATRIMONIO, LA CULTURA, LAS ARTES Y LA CREATIVIDAD - FONCULTURA.</w:t>
      </w:r>
      <w:r w:rsidRPr="00C42AA3">
        <w:rPr>
          <w:rFonts w:eastAsia="Arial Narrow"/>
          <w:iCs/>
          <w:lang w:val="es-CO"/>
        </w:rPr>
        <w:t xml:space="preserve"> Los recursos del Fondo para </w:t>
      </w:r>
      <w:r w:rsidRPr="00C42AA3">
        <w:rPr>
          <w:rFonts w:eastAsia="Arial Narrow"/>
          <w:iCs/>
          <w:lang w:val="es-CO"/>
        </w:rPr>
        <w:lastRenderedPageBreak/>
        <w:t>la Promoción del Patrimonio, la Cultura, las Artes y la Creatividad - FONCULTURA, provendrán de las siguientes fuentes:</w:t>
      </w:r>
    </w:p>
    <w:p w14:paraId="4FBF8F58" w14:textId="77777777" w:rsidR="00C42AA3" w:rsidRPr="00C42AA3" w:rsidRDefault="00C42AA3" w:rsidP="00C42AA3">
      <w:pPr>
        <w:jc w:val="both"/>
        <w:rPr>
          <w:rFonts w:eastAsia="Arial Narrow"/>
          <w:iCs/>
          <w:lang w:val="es-CO"/>
        </w:rPr>
      </w:pPr>
      <w:r w:rsidRPr="00C42AA3">
        <w:rPr>
          <w:rFonts w:eastAsia="Arial Narrow"/>
          <w:iCs/>
          <w:lang w:val="es-CO"/>
        </w:rPr>
        <w:t> </w:t>
      </w:r>
    </w:p>
    <w:p w14:paraId="02EB14A4" w14:textId="77777777" w:rsidR="00C42AA3" w:rsidRPr="00C42AA3" w:rsidRDefault="00C42AA3" w:rsidP="00C42AA3">
      <w:pPr>
        <w:jc w:val="both"/>
        <w:rPr>
          <w:rFonts w:eastAsia="Arial Narrow"/>
          <w:iCs/>
          <w:lang w:val="es-CO"/>
        </w:rPr>
      </w:pPr>
      <w:r w:rsidRPr="00C42AA3">
        <w:rPr>
          <w:rFonts w:eastAsia="Arial Narrow"/>
          <w:iCs/>
          <w:lang w:val="es-CO"/>
        </w:rPr>
        <w:t>1. Recursos asignados por el Presupuesto General de la Nación, diferentes de las apropiaciones del Ministerio de Cultura y sus entidades adscritas, sujetos a la disponibilidad del Marco de Gasto de Mediano Plazo (MGMP).</w:t>
      </w:r>
    </w:p>
    <w:p w14:paraId="0F8379C0" w14:textId="77777777" w:rsidR="00C42AA3" w:rsidRPr="00C42AA3" w:rsidRDefault="00C42AA3" w:rsidP="00C42AA3">
      <w:pPr>
        <w:jc w:val="both"/>
        <w:rPr>
          <w:rFonts w:eastAsia="Arial Narrow"/>
          <w:iCs/>
          <w:lang w:val="es-CO"/>
        </w:rPr>
      </w:pPr>
      <w:r w:rsidRPr="00C42AA3">
        <w:rPr>
          <w:rFonts w:eastAsia="Arial Narrow"/>
          <w:iCs/>
          <w:lang w:val="es-CO"/>
        </w:rPr>
        <w:t> </w:t>
      </w:r>
    </w:p>
    <w:p w14:paraId="41E267A2" w14:textId="77777777" w:rsidR="00C42AA3" w:rsidRPr="00C42AA3" w:rsidRDefault="00C42AA3" w:rsidP="00C42AA3">
      <w:pPr>
        <w:jc w:val="both"/>
        <w:rPr>
          <w:rFonts w:eastAsia="Arial Narrow"/>
          <w:iCs/>
          <w:lang w:val="es-CO"/>
        </w:rPr>
      </w:pPr>
      <w:r w:rsidRPr="00C42AA3">
        <w:rPr>
          <w:rFonts w:eastAsia="Arial Narrow"/>
          <w:iCs/>
          <w:lang w:val="es-CO"/>
        </w:rPr>
        <w:t>2. Recursos provenientes de apropiaciones del Ministerio de Cultura y sus entidades adscritas.</w:t>
      </w:r>
    </w:p>
    <w:p w14:paraId="25AE9B21" w14:textId="77777777" w:rsidR="00C42AA3" w:rsidRPr="00C42AA3" w:rsidRDefault="00C42AA3" w:rsidP="00C42AA3">
      <w:pPr>
        <w:jc w:val="both"/>
        <w:rPr>
          <w:rFonts w:eastAsia="Arial Narrow"/>
          <w:iCs/>
          <w:lang w:val="es-CO"/>
        </w:rPr>
      </w:pPr>
      <w:r w:rsidRPr="00C42AA3">
        <w:rPr>
          <w:rFonts w:eastAsia="Arial Narrow"/>
          <w:iCs/>
          <w:lang w:val="es-CO"/>
        </w:rPr>
        <w:t> </w:t>
      </w:r>
    </w:p>
    <w:p w14:paraId="3681FC55" w14:textId="77777777" w:rsidR="00C42AA3" w:rsidRPr="00C42AA3" w:rsidRDefault="00C42AA3" w:rsidP="00C42AA3">
      <w:pPr>
        <w:jc w:val="both"/>
        <w:rPr>
          <w:rFonts w:eastAsia="Arial Narrow"/>
          <w:iCs/>
          <w:lang w:val="es-CO"/>
        </w:rPr>
      </w:pPr>
      <w:r w:rsidRPr="00C42AA3">
        <w:rPr>
          <w:rFonts w:eastAsia="Arial Narrow"/>
          <w:iCs/>
          <w:lang w:val="es-CO"/>
        </w:rPr>
        <w:t>3. Recursos recaudados por la Nación por concepto de multas en casos de vulneración al Patrimonio Cultural de la Nación consagrados en el artículo </w:t>
      </w:r>
      <w:hyperlink r:id="rId8" w:anchor="15" w:history="1">
        <w:r w:rsidRPr="00C42AA3">
          <w:rPr>
            <w:rStyle w:val="Hipervnculo"/>
            <w:rFonts w:eastAsia="Arial Narrow"/>
            <w:iCs/>
            <w:lang w:val="es-CO"/>
          </w:rPr>
          <w:t>15 </w:t>
        </w:r>
      </w:hyperlink>
      <w:r w:rsidRPr="00C42AA3">
        <w:rPr>
          <w:rFonts w:eastAsia="Arial Narrow"/>
          <w:iCs/>
          <w:lang w:val="es-CO"/>
        </w:rPr>
        <w:t>de la Ley 397 de 1997, modificado por el artículo </w:t>
      </w:r>
      <w:hyperlink r:id="rId9" w:anchor="10" w:history="1">
        <w:r w:rsidRPr="00C42AA3">
          <w:rPr>
            <w:rStyle w:val="Hipervnculo"/>
            <w:rFonts w:eastAsia="Arial Narrow"/>
            <w:iCs/>
            <w:lang w:val="es-CO"/>
          </w:rPr>
          <w:t>10 </w:t>
        </w:r>
      </w:hyperlink>
      <w:r w:rsidRPr="00C42AA3">
        <w:rPr>
          <w:rFonts w:eastAsia="Arial Narrow"/>
          <w:iCs/>
          <w:lang w:val="es-CO"/>
        </w:rPr>
        <w:t>de la Ley 1185 de 2008.</w:t>
      </w:r>
    </w:p>
    <w:p w14:paraId="33BA1D53" w14:textId="77777777" w:rsidR="00C42AA3" w:rsidRPr="00C42AA3" w:rsidRDefault="00C42AA3" w:rsidP="00C42AA3">
      <w:pPr>
        <w:jc w:val="both"/>
        <w:rPr>
          <w:rFonts w:eastAsia="Arial Narrow"/>
          <w:iCs/>
          <w:lang w:val="es-CO"/>
        </w:rPr>
      </w:pPr>
      <w:r w:rsidRPr="00C42AA3">
        <w:rPr>
          <w:rFonts w:eastAsia="Arial Narrow"/>
          <w:iCs/>
          <w:lang w:val="es-CO"/>
        </w:rPr>
        <w:t> </w:t>
      </w:r>
    </w:p>
    <w:p w14:paraId="0603C7D5" w14:textId="77777777" w:rsidR="00C42AA3" w:rsidRPr="00C42AA3" w:rsidRDefault="00C42AA3" w:rsidP="00C42AA3">
      <w:pPr>
        <w:jc w:val="both"/>
        <w:rPr>
          <w:rFonts w:eastAsia="Arial Narrow"/>
          <w:iCs/>
          <w:lang w:val="es-CO"/>
        </w:rPr>
      </w:pPr>
      <w:r w:rsidRPr="00C42AA3">
        <w:rPr>
          <w:rFonts w:eastAsia="Arial Narrow"/>
          <w:iCs/>
          <w:lang w:val="es-CO"/>
        </w:rPr>
        <w:t>4. Los recursos no ejecutados y reintegrados por parte de las entidades territoriales, correspondientes al Impuesto Nacional al Consumo de telefonía, datos, Internet y navegación móvil destinada a la cultura (Estatuto Tributario, artículo 512-2, numeral 2).</w:t>
      </w:r>
    </w:p>
    <w:p w14:paraId="5A15DF37" w14:textId="77777777" w:rsidR="00C42AA3" w:rsidRPr="00C42AA3" w:rsidRDefault="00C42AA3" w:rsidP="00C42AA3">
      <w:pPr>
        <w:jc w:val="both"/>
        <w:rPr>
          <w:rFonts w:eastAsia="Arial Narrow"/>
          <w:iCs/>
          <w:lang w:val="es-CO"/>
        </w:rPr>
      </w:pPr>
      <w:r w:rsidRPr="00C42AA3">
        <w:rPr>
          <w:rFonts w:eastAsia="Arial Narrow"/>
          <w:iCs/>
          <w:lang w:val="es-CO"/>
        </w:rPr>
        <w:t> </w:t>
      </w:r>
    </w:p>
    <w:p w14:paraId="14211A99" w14:textId="77777777" w:rsidR="00C42AA3" w:rsidRPr="00C42AA3" w:rsidRDefault="00C42AA3" w:rsidP="00C42AA3">
      <w:pPr>
        <w:jc w:val="both"/>
        <w:rPr>
          <w:rFonts w:eastAsia="Arial Narrow"/>
          <w:iCs/>
          <w:lang w:val="es-CO"/>
        </w:rPr>
      </w:pPr>
      <w:r w:rsidRPr="00C42AA3">
        <w:rPr>
          <w:rFonts w:eastAsia="Arial Narrow"/>
          <w:iCs/>
          <w:lang w:val="es-CO"/>
        </w:rPr>
        <w:t>5. Los recursos no ejecutados y reintegrados por parte de las entidades territoriales, correspondientes a la contribución parafiscal cultural de espectáculos públicos de las artes escénicas (Ley </w:t>
      </w:r>
      <w:hyperlink r:id="rId10" w:anchor="0" w:history="1">
        <w:r w:rsidRPr="00C42AA3">
          <w:rPr>
            <w:rStyle w:val="Hipervnculo"/>
            <w:rFonts w:eastAsia="Arial Narrow"/>
            <w:iCs/>
            <w:lang w:val="es-CO"/>
          </w:rPr>
          <w:t>1493 </w:t>
        </w:r>
      </w:hyperlink>
      <w:r w:rsidRPr="00C42AA3">
        <w:rPr>
          <w:rFonts w:eastAsia="Arial Narrow"/>
          <w:iCs/>
          <w:lang w:val="es-CO"/>
        </w:rPr>
        <w:t>de 2011).</w:t>
      </w:r>
    </w:p>
    <w:p w14:paraId="55061C59" w14:textId="77777777" w:rsidR="00C42AA3" w:rsidRPr="00C42AA3" w:rsidRDefault="00C42AA3" w:rsidP="00C42AA3">
      <w:pPr>
        <w:jc w:val="both"/>
        <w:rPr>
          <w:rFonts w:eastAsia="Arial Narrow"/>
          <w:iCs/>
          <w:lang w:val="es-CO"/>
        </w:rPr>
      </w:pPr>
      <w:r w:rsidRPr="00C42AA3">
        <w:rPr>
          <w:rFonts w:eastAsia="Arial Narrow"/>
          <w:iCs/>
          <w:lang w:val="es-CO"/>
        </w:rPr>
        <w:t> </w:t>
      </w:r>
    </w:p>
    <w:p w14:paraId="667A6815" w14:textId="77777777" w:rsidR="00C42AA3" w:rsidRPr="00C42AA3" w:rsidRDefault="00C42AA3" w:rsidP="00C42AA3">
      <w:pPr>
        <w:jc w:val="both"/>
        <w:rPr>
          <w:rFonts w:eastAsia="Arial Narrow"/>
          <w:iCs/>
          <w:lang w:val="es-CO"/>
        </w:rPr>
      </w:pPr>
      <w:r w:rsidRPr="00C42AA3">
        <w:rPr>
          <w:rFonts w:eastAsia="Arial Narrow"/>
          <w:iCs/>
          <w:lang w:val="es-CO"/>
        </w:rPr>
        <w:t>6. Donaciones, transferencias o aportes en dinero realizados por personas naturales y/o jurídicas de derecho público, privado o de naturaleza mixta.</w:t>
      </w:r>
    </w:p>
    <w:p w14:paraId="00F7E119" w14:textId="77777777" w:rsidR="00C42AA3" w:rsidRPr="00C42AA3" w:rsidRDefault="00C42AA3" w:rsidP="00C42AA3">
      <w:pPr>
        <w:jc w:val="both"/>
        <w:rPr>
          <w:rFonts w:eastAsia="Arial Narrow"/>
          <w:iCs/>
          <w:lang w:val="es-CO"/>
        </w:rPr>
      </w:pPr>
      <w:r w:rsidRPr="00C42AA3">
        <w:rPr>
          <w:rFonts w:eastAsia="Arial Narrow"/>
          <w:iCs/>
          <w:lang w:val="es-CO"/>
        </w:rPr>
        <w:t> </w:t>
      </w:r>
    </w:p>
    <w:p w14:paraId="40832C09" w14:textId="77777777" w:rsidR="00C42AA3" w:rsidRPr="00C42AA3" w:rsidRDefault="00C42AA3" w:rsidP="00C42AA3">
      <w:pPr>
        <w:jc w:val="both"/>
        <w:rPr>
          <w:rFonts w:eastAsia="Arial Narrow"/>
          <w:iCs/>
          <w:lang w:val="es-CO"/>
        </w:rPr>
      </w:pPr>
      <w:r w:rsidRPr="00C42AA3">
        <w:rPr>
          <w:rFonts w:eastAsia="Arial Narrow"/>
          <w:iCs/>
          <w:lang w:val="es-CO"/>
        </w:rPr>
        <w:t>7. Recursos provenientes de cooperación nacional e Internacional, siempre y cuando se trate de recursos no reembolsables.</w:t>
      </w:r>
    </w:p>
    <w:p w14:paraId="033D38B4" w14:textId="77777777" w:rsidR="00C42AA3" w:rsidRPr="00C42AA3" w:rsidRDefault="00C42AA3" w:rsidP="00C42AA3">
      <w:pPr>
        <w:jc w:val="both"/>
        <w:rPr>
          <w:rFonts w:eastAsia="Arial Narrow"/>
          <w:iCs/>
          <w:lang w:val="es-CO"/>
        </w:rPr>
      </w:pPr>
      <w:r w:rsidRPr="00C42AA3">
        <w:rPr>
          <w:rFonts w:eastAsia="Arial Narrow"/>
          <w:iCs/>
          <w:lang w:val="es-CO"/>
        </w:rPr>
        <w:t> </w:t>
      </w:r>
    </w:p>
    <w:p w14:paraId="5EB511C1" w14:textId="524D0B56" w:rsidR="00C42AA3" w:rsidRDefault="00C42AA3" w:rsidP="00C42AA3">
      <w:pPr>
        <w:jc w:val="both"/>
        <w:rPr>
          <w:rFonts w:eastAsia="Arial Narrow"/>
          <w:iCs/>
          <w:lang w:val="es-CO"/>
        </w:rPr>
      </w:pPr>
      <w:r w:rsidRPr="00C42AA3">
        <w:rPr>
          <w:rFonts w:eastAsia="Arial Narrow"/>
          <w:iCs/>
          <w:lang w:val="es-CO"/>
        </w:rPr>
        <w:t>8. Subvenciones y auxilios de entidades de cualquier naturaleza, incluidos los organismos Internacionales.</w:t>
      </w:r>
    </w:p>
    <w:p w14:paraId="27685D65" w14:textId="69D3A828" w:rsidR="00C42AA3" w:rsidRPr="00C42AA3" w:rsidRDefault="00C42AA3" w:rsidP="00C42AA3">
      <w:pPr>
        <w:jc w:val="both"/>
        <w:rPr>
          <w:rFonts w:eastAsia="Arial Narrow"/>
          <w:b/>
          <w:iCs/>
          <w:u w:val="single"/>
          <w:lang w:val="es-CO"/>
        </w:rPr>
      </w:pPr>
    </w:p>
    <w:p w14:paraId="6376F414" w14:textId="77777777" w:rsidR="00C42AA3" w:rsidRPr="00C42AA3" w:rsidRDefault="00C42AA3" w:rsidP="00C42AA3">
      <w:pPr>
        <w:jc w:val="both"/>
        <w:rPr>
          <w:rFonts w:eastAsia="Arial Narrow"/>
          <w:iCs/>
          <w:lang w:val="es-CO"/>
        </w:rPr>
      </w:pPr>
      <w:r w:rsidRPr="00C42AA3">
        <w:rPr>
          <w:rFonts w:eastAsia="Arial Narrow"/>
          <w:iCs/>
          <w:lang w:val="es-CO"/>
        </w:rPr>
        <w:t> </w:t>
      </w:r>
    </w:p>
    <w:p w14:paraId="657E8160" w14:textId="77777777" w:rsidR="00C42AA3" w:rsidRPr="00C42AA3" w:rsidRDefault="00C42AA3" w:rsidP="00C42AA3">
      <w:pPr>
        <w:jc w:val="both"/>
        <w:rPr>
          <w:rFonts w:eastAsia="Arial Narrow"/>
          <w:iCs/>
          <w:lang w:val="es-CO"/>
        </w:rPr>
      </w:pPr>
      <w:r w:rsidRPr="00C42AA3">
        <w:rPr>
          <w:rFonts w:eastAsia="Arial Narrow"/>
          <w:iCs/>
          <w:lang w:val="es-CO"/>
        </w:rPr>
        <w:t>9. Recursos de otras fuentes.</w:t>
      </w:r>
    </w:p>
    <w:p w14:paraId="41361F1C" w14:textId="77777777" w:rsidR="00C42AA3" w:rsidRPr="00C42AA3" w:rsidRDefault="00C42AA3" w:rsidP="00C42AA3">
      <w:pPr>
        <w:jc w:val="both"/>
        <w:rPr>
          <w:rFonts w:eastAsia="Arial Narrow"/>
          <w:iCs/>
          <w:lang w:val="es-CO"/>
        </w:rPr>
      </w:pPr>
      <w:r w:rsidRPr="00C42AA3">
        <w:rPr>
          <w:rFonts w:eastAsia="Arial Narrow"/>
          <w:iCs/>
          <w:lang w:val="es-CO"/>
        </w:rPr>
        <w:t> </w:t>
      </w:r>
    </w:p>
    <w:p w14:paraId="545449D7" w14:textId="77E6F6C5" w:rsidR="00C42AA3" w:rsidRDefault="00C42AA3" w:rsidP="00C42AA3">
      <w:pPr>
        <w:jc w:val="both"/>
        <w:rPr>
          <w:rFonts w:eastAsia="Arial Narrow"/>
          <w:iCs/>
          <w:lang w:val="es-CO"/>
        </w:rPr>
      </w:pPr>
      <w:r w:rsidRPr="00C42AA3">
        <w:rPr>
          <w:rFonts w:eastAsia="Arial Narrow"/>
          <w:iCs/>
          <w:lang w:val="es-CO"/>
        </w:rPr>
        <w:t>10. Rendimientos de los recursos administrados en el FONCULTURA.</w:t>
      </w:r>
    </w:p>
    <w:p w14:paraId="7295E783" w14:textId="7BDF87D8" w:rsidR="00C42AA3" w:rsidRDefault="00C42AA3" w:rsidP="00C42AA3">
      <w:pPr>
        <w:jc w:val="both"/>
        <w:rPr>
          <w:rFonts w:eastAsia="Arial Narrow"/>
          <w:iCs/>
          <w:lang w:val="es-CO"/>
        </w:rPr>
      </w:pPr>
    </w:p>
    <w:p w14:paraId="496B6207" w14:textId="130D9E78" w:rsidR="00C42AA3" w:rsidRPr="00C42AA3" w:rsidRDefault="00C42AA3" w:rsidP="00C42AA3">
      <w:pPr>
        <w:jc w:val="both"/>
        <w:rPr>
          <w:rFonts w:eastAsia="Arial Narrow"/>
          <w:b/>
          <w:iCs/>
          <w:u w:val="single"/>
          <w:lang w:val="es-CO"/>
        </w:rPr>
      </w:pPr>
      <w:r>
        <w:rPr>
          <w:rFonts w:eastAsia="Arial Narrow"/>
          <w:b/>
          <w:iCs/>
          <w:u w:val="single"/>
          <w:lang w:val="es-CO"/>
        </w:rPr>
        <w:t xml:space="preserve">11. Los aportes obligatorios hechos por </w:t>
      </w:r>
      <w:r w:rsidR="00853B49">
        <w:rPr>
          <w:rFonts w:eastAsia="Arial Narrow"/>
          <w:b/>
          <w:iCs/>
          <w:u w:val="single"/>
          <w:lang w:val="es-CO"/>
        </w:rPr>
        <w:t>los realizadores de eventos en los que se usan animales como muestras de las tradiciones y la cultura de ciertos lugares en el país.</w:t>
      </w:r>
    </w:p>
    <w:p w14:paraId="40A1A0AF" w14:textId="77777777" w:rsidR="00C42AA3" w:rsidRPr="00C42AA3" w:rsidRDefault="00C42AA3" w:rsidP="00C42AA3">
      <w:pPr>
        <w:jc w:val="both"/>
        <w:rPr>
          <w:rFonts w:eastAsia="Arial Narrow"/>
          <w:iCs/>
          <w:lang w:val="es-CO"/>
        </w:rPr>
      </w:pPr>
      <w:r w:rsidRPr="00C42AA3">
        <w:rPr>
          <w:rFonts w:eastAsia="Arial Narrow"/>
          <w:iCs/>
          <w:lang w:val="es-CO"/>
        </w:rPr>
        <w:t> </w:t>
      </w:r>
    </w:p>
    <w:p w14:paraId="139E42C7" w14:textId="77777777" w:rsidR="00C42AA3" w:rsidRPr="00C42AA3" w:rsidRDefault="00C42AA3" w:rsidP="00C42AA3">
      <w:pPr>
        <w:jc w:val="both"/>
        <w:rPr>
          <w:rFonts w:eastAsia="Arial Narrow"/>
          <w:iCs/>
          <w:lang w:val="es-CO"/>
        </w:rPr>
      </w:pPr>
      <w:r w:rsidRPr="00C42AA3">
        <w:rPr>
          <w:rFonts w:eastAsia="Arial Narrow"/>
          <w:b/>
          <w:bCs/>
          <w:iCs/>
          <w:lang w:val="es-CO"/>
        </w:rPr>
        <w:t>PARÁGRAFO </w:t>
      </w:r>
      <w:bookmarkStart w:id="2" w:name="7.p1"/>
      <w:r w:rsidRPr="00C42AA3">
        <w:rPr>
          <w:rFonts w:eastAsia="Arial Narrow"/>
          <w:b/>
          <w:bCs/>
          <w:iCs/>
          <w:lang w:val="es-CO"/>
        </w:rPr>
        <w:t> </w:t>
      </w:r>
      <w:bookmarkEnd w:id="2"/>
      <w:r w:rsidRPr="00C42AA3">
        <w:rPr>
          <w:rFonts w:eastAsia="Arial Narrow"/>
          <w:b/>
          <w:bCs/>
          <w:iCs/>
          <w:lang w:val="es-CO"/>
        </w:rPr>
        <w:t>1.</w:t>
      </w:r>
      <w:r w:rsidRPr="00C42AA3">
        <w:rPr>
          <w:rFonts w:eastAsia="Arial Narrow"/>
          <w:iCs/>
          <w:lang w:val="es-CO"/>
        </w:rPr>
        <w:t> Los recursos provenientes de los numerales 3 y 4 de este artículo tendrán destinación específica, para proyectos y acciones encaminadas a la protección, conservación, preservación, salvaguardia y sostenibilidad del patrimonio cultural, en atención a los lineamientos que para el efecto defina el Ministerio de Cultura.</w:t>
      </w:r>
    </w:p>
    <w:p w14:paraId="397480AB" w14:textId="77777777" w:rsidR="00C42AA3" w:rsidRPr="00C42AA3" w:rsidRDefault="00C42AA3" w:rsidP="00C42AA3">
      <w:pPr>
        <w:jc w:val="both"/>
        <w:rPr>
          <w:rFonts w:eastAsia="Arial Narrow"/>
          <w:iCs/>
          <w:lang w:val="es-CO"/>
        </w:rPr>
      </w:pPr>
      <w:r w:rsidRPr="00C42AA3">
        <w:rPr>
          <w:rFonts w:eastAsia="Arial Narrow"/>
          <w:iCs/>
          <w:lang w:val="es-CO"/>
        </w:rPr>
        <w:t> </w:t>
      </w:r>
    </w:p>
    <w:p w14:paraId="4578F8B0" w14:textId="77777777" w:rsidR="00C42AA3" w:rsidRPr="00C42AA3" w:rsidRDefault="00C42AA3" w:rsidP="00C42AA3">
      <w:pPr>
        <w:jc w:val="both"/>
        <w:rPr>
          <w:rFonts w:eastAsia="Arial Narrow"/>
          <w:iCs/>
          <w:lang w:val="es-CO"/>
        </w:rPr>
      </w:pPr>
      <w:r w:rsidRPr="00C42AA3">
        <w:rPr>
          <w:rFonts w:eastAsia="Arial Narrow"/>
          <w:b/>
          <w:bCs/>
          <w:iCs/>
          <w:lang w:val="es-CO"/>
        </w:rPr>
        <w:lastRenderedPageBreak/>
        <w:t>PARÁGRAFO </w:t>
      </w:r>
      <w:bookmarkStart w:id="3" w:name="7.p2"/>
      <w:r w:rsidRPr="00C42AA3">
        <w:rPr>
          <w:rFonts w:eastAsia="Arial Narrow"/>
          <w:b/>
          <w:bCs/>
          <w:iCs/>
          <w:lang w:val="es-CO"/>
        </w:rPr>
        <w:t> </w:t>
      </w:r>
      <w:bookmarkEnd w:id="3"/>
      <w:r w:rsidRPr="00C42AA3">
        <w:rPr>
          <w:rFonts w:eastAsia="Arial Narrow"/>
          <w:b/>
          <w:bCs/>
          <w:iCs/>
          <w:lang w:val="es-CO"/>
        </w:rPr>
        <w:t>2.</w:t>
      </w:r>
      <w:r w:rsidRPr="00C42AA3">
        <w:rPr>
          <w:rFonts w:eastAsia="Arial Narrow"/>
          <w:iCs/>
          <w:lang w:val="es-CO"/>
        </w:rPr>
        <w:t> Para lo previsto en el numeral 6 de este artículo y, en general, de los aportes que realicen personas naturales o jurídicas de derecho privado al Fondo, se deberán adoptar acciones y procedimientos para promover la cultura de administración del riesgo y prevenir la realización de delitos asociados a lavado de activos y financiación del terrorismo, de conformidad con la normativa vigente.</w:t>
      </w:r>
    </w:p>
    <w:p w14:paraId="4CE9463D" w14:textId="77777777" w:rsidR="00C42AA3" w:rsidRPr="00C42AA3" w:rsidRDefault="00C42AA3" w:rsidP="00C42AA3">
      <w:pPr>
        <w:jc w:val="both"/>
        <w:rPr>
          <w:rFonts w:eastAsia="Arial Narrow"/>
          <w:iCs/>
          <w:lang w:val="es-CO"/>
        </w:rPr>
      </w:pPr>
      <w:r w:rsidRPr="00C42AA3">
        <w:rPr>
          <w:rFonts w:eastAsia="Arial Narrow"/>
          <w:iCs/>
          <w:lang w:val="es-CO"/>
        </w:rPr>
        <w:t> </w:t>
      </w:r>
    </w:p>
    <w:p w14:paraId="2C3864E2" w14:textId="0C851333" w:rsidR="00C42AA3" w:rsidRDefault="00C42AA3" w:rsidP="00C42AA3">
      <w:pPr>
        <w:jc w:val="both"/>
        <w:rPr>
          <w:rFonts w:eastAsia="Arial Narrow"/>
          <w:iCs/>
          <w:lang w:val="es-CO"/>
        </w:rPr>
      </w:pPr>
      <w:r w:rsidRPr="00C42AA3">
        <w:rPr>
          <w:rFonts w:eastAsia="Arial Narrow"/>
          <w:b/>
          <w:bCs/>
          <w:iCs/>
          <w:lang w:val="es-CO"/>
        </w:rPr>
        <w:t>PARÁGRAFO </w:t>
      </w:r>
      <w:bookmarkStart w:id="4" w:name="7.p3"/>
      <w:r w:rsidRPr="00C42AA3">
        <w:rPr>
          <w:rFonts w:eastAsia="Arial Narrow"/>
          <w:b/>
          <w:bCs/>
          <w:iCs/>
          <w:lang w:val="es-CO"/>
        </w:rPr>
        <w:t> </w:t>
      </w:r>
      <w:bookmarkEnd w:id="4"/>
      <w:r w:rsidRPr="00C42AA3">
        <w:rPr>
          <w:rFonts w:eastAsia="Arial Narrow"/>
          <w:b/>
          <w:bCs/>
          <w:iCs/>
          <w:lang w:val="es-CO"/>
        </w:rPr>
        <w:t>3.</w:t>
      </w:r>
      <w:r w:rsidRPr="00C42AA3">
        <w:rPr>
          <w:rFonts w:eastAsia="Arial Narrow"/>
          <w:iCs/>
          <w:lang w:val="es-CO"/>
        </w:rPr>
        <w:t> El gobierno nacional reglamentará la ejecución de los recursos reintegrados por los municipios al fondo, priorizando la realización de proyectos en estos mismos.</w:t>
      </w:r>
    </w:p>
    <w:p w14:paraId="683E4871" w14:textId="386E0ABE" w:rsidR="00853B49" w:rsidRDefault="00853B49" w:rsidP="00C42AA3">
      <w:pPr>
        <w:jc w:val="both"/>
        <w:rPr>
          <w:rFonts w:eastAsia="Arial Narrow"/>
          <w:iCs/>
          <w:lang w:val="es-CO"/>
        </w:rPr>
      </w:pPr>
    </w:p>
    <w:p w14:paraId="709EDFE1" w14:textId="65A5E03F" w:rsidR="00853B49" w:rsidRPr="00853B49" w:rsidRDefault="00853B49" w:rsidP="00C42AA3">
      <w:pPr>
        <w:jc w:val="both"/>
        <w:rPr>
          <w:rFonts w:eastAsia="Arial Narrow"/>
          <w:b/>
          <w:iCs/>
          <w:u w:val="single"/>
          <w:lang w:val="es-CO"/>
        </w:rPr>
      </w:pPr>
      <w:r>
        <w:rPr>
          <w:rFonts w:eastAsia="Arial Narrow"/>
          <w:b/>
          <w:iCs/>
          <w:u w:val="single"/>
          <w:lang w:val="es-CO"/>
        </w:rPr>
        <w:t>PARÁGRAFO 4. Los aportes de los que habla el numeral 11 del presente artículo se dirigirán a una subcuenta dentro del fondo que será únicamente usado para la implementación de los procesos de reconversión que voluntariamente quieran realizar aquellos que de forma directa o indirecta deriven sus ingresos económicos de las actividades en las que se usen animales dentro de ámbitos culturales o tradicionales permitidos.</w:t>
      </w:r>
    </w:p>
    <w:p w14:paraId="1C140C82" w14:textId="77777777" w:rsidR="0083387D" w:rsidRPr="0083387D" w:rsidRDefault="0083387D" w:rsidP="00C42AA3">
      <w:pPr>
        <w:jc w:val="both"/>
        <w:rPr>
          <w:rFonts w:eastAsia="Arial Narrow"/>
          <w:iCs/>
          <w:lang w:val="es-CO"/>
        </w:rPr>
      </w:pPr>
    </w:p>
    <w:p w14:paraId="3AFD72D1" w14:textId="020544A3" w:rsidR="008C677E" w:rsidRDefault="008C677E" w:rsidP="008C677E">
      <w:pPr>
        <w:jc w:val="both"/>
        <w:rPr>
          <w:rFonts w:eastAsia="Arial Narrow"/>
          <w:b/>
          <w:u w:val="single"/>
          <w:lang w:val="es-CO"/>
        </w:rPr>
      </w:pPr>
    </w:p>
    <w:p w14:paraId="31481449" w14:textId="0C3F7BAB" w:rsidR="00E4062B" w:rsidRDefault="00E4062B" w:rsidP="00E4062B">
      <w:pPr>
        <w:jc w:val="center"/>
        <w:rPr>
          <w:rFonts w:eastAsia="Arial Narrow"/>
          <w:b/>
          <w:lang w:val="es-CO"/>
        </w:rPr>
      </w:pPr>
      <w:r>
        <w:rPr>
          <w:rFonts w:eastAsia="Arial Narrow"/>
          <w:b/>
          <w:lang w:val="es-CO"/>
        </w:rPr>
        <w:t>CAPITULO 5. DISPOSICIONES FINALES</w:t>
      </w:r>
    </w:p>
    <w:p w14:paraId="4C9B6DAD" w14:textId="77777777" w:rsidR="00E4062B" w:rsidRDefault="00E4062B" w:rsidP="008C677E">
      <w:pPr>
        <w:jc w:val="both"/>
        <w:rPr>
          <w:rFonts w:eastAsia="Arial Narrow"/>
          <w:b/>
          <w:lang w:val="es-CO"/>
        </w:rPr>
      </w:pPr>
    </w:p>
    <w:p w14:paraId="2DC072BD" w14:textId="0CBC1C69" w:rsidR="00D42F1D" w:rsidRPr="00E4062B" w:rsidRDefault="00E4062B" w:rsidP="00AE56B5">
      <w:pPr>
        <w:jc w:val="both"/>
        <w:rPr>
          <w:rFonts w:eastAsia="Arial Narrow"/>
          <w:lang w:val="es-CO"/>
        </w:rPr>
      </w:pPr>
      <w:r>
        <w:rPr>
          <w:rFonts w:eastAsia="Arial Narrow"/>
          <w:b/>
          <w:lang w:val="es-CO"/>
        </w:rPr>
        <w:t>Artículo 33</w:t>
      </w:r>
      <w:r w:rsidR="001F3E25" w:rsidRPr="00D42F1D">
        <w:rPr>
          <w:rFonts w:eastAsia="Arial Narrow"/>
          <w:b/>
          <w:lang w:val="es-CO"/>
        </w:rPr>
        <w:t>.</w:t>
      </w:r>
      <w:r w:rsidR="001F3E25" w:rsidRPr="00D42F1D">
        <w:rPr>
          <w:rFonts w:eastAsia="Arial Narrow"/>
          <w:lang w:val="es-CO"/>
        </w:rPr>
        <w:t xml:space="preserve"> </w:t>
      </w:r>
      <w:r w:rsidR="008C677E" w:rsidRPr="00E4062B">
        <w:rPr>
          <w:rFonts w:eastAsia="Arial Narrow"/>
          <w:b/>
          <w:lang w:val="es-CO"/>
        </w:rPr>
        <w:t>Protección actividades culturales con reses.</w:t>
      </w:r>
      <w:r w:rsidR="008C677E" w:rsidRPr="00D42F1D">
        <w:rPr>
          <w:rFonts w:eastAsia="Arial Narrow"/>
          <w:lang w:val="es-CO"/>
        </w:rPr>
        <w:t xml:space="preserve"> Lo contenido en esta ley se podrá ejecutar únicamente en aquellos lugares donde tradicionalmente se han realizado y haga parte su cultura, la implantación en otros lugares del territorio nacional, aún pasajera o transitoria, está prohibida. </w:t>
      </w:r>
    </w:p>
    <w:p w14:paraId="20F7FFAB" w14:textId="77777777" w:rsidR="00D42F1D" w:rsidRDefault="00D42F1D" w:rsidP="00AE56B5">
      <w:pPr>
        <w:jc w:val="both"/>
        <w:rPr>
          <w:rFonts w:eastAsia="Arial Narrow"/>
          <w:b/>
          <w:lang w:val="es-CO"/>
        </w:rPr>
      </w:pPr>
    </w:p>
    <w:p w14:paraId="2A4B135A" w14:textId="4E5141D8" w:rsidR="00AE56B5" w:rsidRPr="00233B7A" w:rsidRDefault="00E4062B" w:rsidP="00AE56B5">
      <w:pPr>
        <w:jc w:val="both"/>
        <w:rPr>
          <w:rFonts w:eastAsia="Arial Narrow"/>
          <w:b/>
          <w:lang w:val="es-CO"/>
        </w:rPr>
      </w:pPr>
      <w:r>
        <w:rPr>
          <w:rFonts w:eastAsia="Arial Narrow"/>
          <w:b/>
          <w:lang w:val="es-CO"/>
        </w:rPr>
        <w:t>Artículo 34.</w:t>
      </w:r>
      <w:r w:rsidR="00AE56B5" w:rsidRPr="00233B7A">
        <w:rPr>
          <w:rFonts w:eastAsia="Arial Narrow"/>
          <w:b/>
          <w:lang w:val="es-CO"/>
        </w:rPr>
        <w:t xml:space="preserve"> Deróguense los artículos 50, </w:t>
      </w:r>
      <w:r w:rsidR="000612A7" w:rsidRPr="00233B7A">
        <w:rPr>
          <w:rFonts w:eastAsia="Arial Narrow"/>
          <w:b/>
          <w:lang w:val="es-CO"/>
        </w:rPr>
        <w:t>51, 53, 54</w:t>
      </w:r>
      <w:r w:rsidR="009D3B37" w:rsidRPr="00233B7A">
        <w:rPr>
          <w:rFonts w:eastAsia="Arial Narrow"/>
          <w:b/>
          <w:lang w:val="es-CO"/>
        </w:rPr>
        <w:t>, 60, 61, 64</w:t>
      </w:r>
      <w:r w:rsidR="00233B7A">
        <w:rPr>
          <w:rFonts w:eastAsia="Arial Narrow"/>
          <w:b/>
          <w:lang w:val="es-CO"/>
        </w:rPr>
        <w:t>, 67, 68, 69, 70</w:t>
      </w:r>
      <w:r w:rsidR="00942F37">
        <w:rPr>
          <w:rFonts w:eastAsia="Arial Narrow"/>
          <w:b/>
          <w:lang w:val="es-CO"/>
        </w:rPr>
        <w:t>, 72</w:t>
      </w:r>
      <w:r w:rsidR="001F3E25">
        <w:rPr>
          <w:rFonts w:eastAsia="Arial Narrow"/>
          <w:b/>
          <w:lang w:val="es-CO"/>
        </w:rPr>
        <w:t>, 81</w:t>
      </w:r>
      <w:r w:rsidR="000612A7" w:rsidRPr="00233B7A">
        <w:rPr>
          <w:rFonts w:eastAsia="Arial Narrow"/>
          <w:b/>
          <w:lang w:val="es-CO"/>
        </w:rPr>
        <w:t xml:space="preserve"> de la ley 916 de 2004</w:t>
      </w:r>
      <w:r w:rsidR="009D3B37" w:rsidRPr="00233B7A">
        <w:rPr>
          <w:rFonts w:eastAsia="Arial Narrow"/>
          <w:b/>
          <w:lang w:val="es-CO"/>
        </w:rPr>
        <w:t>.</w:t>
      </w:r>
    </w:p>
    <w:p w14:paraId="3B20797F" w14:textId="1E57CFB1" w:rsidR="00527A80" w:rsidRPr="00233B7A" w:rsidRDefault="00527A80" w:rsidP="00527A80">
      <w:pPr>
        <w:jc w:val="both"/>
        <w:rPr>
          <w:rFonts w:eastAsia="Arial Narrow"/>
          <w:lang w:val="es-CO"/>
        </w:rPr>
      </w:pPr>
    </w:p>
    <w:p w14:paraId="67E1D04E" w14:textId="4A0ED928" w:rsidR="00527A80" w:rsidRPr="00233B7A" w:rsidRDefault="00527A80" w:rsidP="00527A80">
      <w:pPr>
        <w:jc w:val="both"/>
        <w:rPr>
          <w:rFonts w:eastAsia="Arial Narrow"/>
          <w:lang w:val="es-CO"/>
        </w:rPr>
      </w:pPr>
      <w:r w:rsidRPr="00233B7A">
        <w:rPr>
          <w:rFonts w:eastAsia="Arial Narrow"/>
          <w:b/>
          <w:lang w:val="es-CO"/>
        </w:rPr>
        <w:t>Artículo</w:t>
      </w:r>
      <w:r w:rsidR="00E4062B">
        <w:rPr>
          <w:rFonts w:eastAsia="Arial Narrow"/>
          <w:b/>
          <w:lang w:val="es-CO"/>
        </w:rPr>
        <w:t xml:space="preserve"> 35</w:t>
      </w:r>
      <w:r w:rsidRPr="00233B7A">
        <w:rPr>
          <w:rFonts w:eastAsia="Arial Narrow"/>
          <w:b/>
          <w:lang w:val="es-CO"/>
        </w:rPr>
        <w:t>.</w:t>
      </w:r>
      <w:r w:rsidRPr="00233B7A">
        <w:rPr>
          <w:rFonts w:eastAsia="Arial Narrow"/>
          <w:lang w:val="es-CO"/>
        </w:rPr>
        <w:t xml:space="preserve"> </w:t>
      </w:r>
      <w:r w:rsidRPr="00E4062B">
        <w:rPr>
          <w:rFonts w:eastAsia="Arial Narrow"/>
          <w:b/>
          <w:i/>
          <w:lang w:val="es-CO"/>
        </w:rPr>
        <w:t>Vigencia</w:t>
      </w:r>
      <w:r w:rsidRPr="00E4062B">
        <w:rPr>
          <w:rFonts w:eastAsia="Arial Narrow"/>
          <w:b/>
          <w:lang w:val="es-CO"/>
        </w:rPr>
        <w:t>.</w:t>
      </w:r>
      <w:r w:rsidRPr="00233B7A">
        <w:rPr>
          <w:rFonts w:eastAsia="Arial Narrow"/>
          <w:lang w:val="es-CO"/>
        </w:rPr>
        <w:t xml:space="preserve"> Esta ley rige a partir de su sanción y publicación en el Diario Oficial y deroga todas las disposiciones que le sean contrarias.</w:t>
      </w:r>
    </w:p>
    <w:p w14:paraId="5070C76F" w14:textId="5C491845" w:rsidR="004833CF" w:rsidRPr="00233B7A" w:rsidRDefault="004833CF">
      <w:pPr>
        <w:pStyle w:val="CuerpoA"/>
        <w:spacing w:line="264" w:lineRule="auto"/>
        <w:rPr>
          <w:rFonts w:ascii="Times New Roman" w:hAnsi="Times New Roman" w:cs="Times New Roman"/>
          <w:sz w:val="24"/>
          <w:szCs w:val="24"/>
        </w:rPr>
      </w:pPr>
    </w:p>
    <w:p w14:paraId="3A775E9E" w14:textId="7EF437BC" w:rsidR="004833CF" w:rsidRPr="00233B7A" w:rsidRDefault="004833CF">
      <w:pPr>
        <w:pStyle w:val="CuerpoA"/>
        <w:spacing w:line="264" w:lineRule="auto"/>
        <w:rPr>
          <w:rFonts w:ascii="Times New Roman" w:hAnsi="Times New Roman" w:cs="Times New Roman"/>
          <w:sz w:val="24"/>
          <w:szCs w:val="24"/>
        </w:rPr>
      </w:pPr>
      <w:r w:rsidRPr="00233B7A">
        <w:rPr>
          <w:rFonts w:ascii="Times New Roman" w:hAnsi="Times New Roman" w:cs="Times New Roman"/>
          <w:sz w:val="24"/>
          <w:szCs w:val="24"/>
        </w:rPr>
        <w:t>De los honorables representantes,</w:t>
      </w:r>
    </w:p>
    <w:p w14:paraId="7A0B179C" w14:textId="1695C6AB" w:rsidR="004833CF" w:rsidRPr="00233B7A" w:rsidRDefault="004833CF">
      <w:pPr>
        <w:pStyle w:val="CuerpoA"/>
        <w:spacing w:line="264" w:lineRule="auto"/>
        <w:rPr>
          <w:rFonts w:ascii="Times New Roman" w:hAnsi="Times New Roman" w:cs="Times New Roman"/>
          <w:sz w:val="24"/>
          <w:szCs w:val="24"/>
        </w:rPr>
      </w:pPr>
    </w:p>
    <w:p w14:paraId="0E59DD48" w14:textId="39396E0C" w:rsidR="004833CF" w:rsidRPr="00233B7A" w:rsidRDefault="004833CF">
      <w:pPr>
        <w:pStyle w:val="CuerpoA"/>
        <w:spacing w:line="264" w:lineRule="auto"/>
        <w:rPr>
          <w:rFonts w:ascii="Times New Roman" w:hAnsi="Times New Roman" w:cs="Times New Roman"/>
          <w:sz w:val="24"/>
          <w:szCs w:val="24"/>
        </w:rPr>
      </w:pPr>
    </w:p>
    <w:p w14:paraId="6D1B9BBB" w14:textId="4015FAC2" w:rsidR="004833CF" w:rsidRDefault="004833CF" w:rsidP="005D67CA">
      <w:pPr>
        <w:pStyle w:val="CuerpoA"/>
        <w:spacing w:line="264" w:lineRule="auto"/>
        <w:jc w:val="center"/>
        <w:rPr>
          <w:rFonts w:ascii="Times New Roman" w:hAnsi="Times New Roman" w:cs="Times New Roman"/>
          <w:noProof/>
          <w:sz w:val="24"/>
          <w:szCs w:val="24"/>
          <w:lang w:val="es-CO"/>
          <w14:textOutline w14:w="0" w14:cap="rnd" w14:cmpd="sng" w14:algn="ctr">
            <w14:noFill/>
            <w14:prstDash w14:val="solid"/>
            <w14:bevel/>
          </w14:textOutline>
        </w:rPr>
      </w:pPr>
    </w:p>
    <w:p w14:paraId="2641C7AF" w14:textId="372B6487" w:rsidR="009F4447" w:rsidRDefault="009F4447" w:rsidP="005D67CA">
      <w:pPr>
        <w:pStyle w:val="CuerpoA"/>
        <w:spacing w:line="264" w:lineRule="auto"/>
        <w:jc w:val="center"/>
        <w:rPr>
          <w:rFonts w:ascii="Times New Roman" w:hAnsi="Times New Roman" w:cs="Times New Roman"/>
          <w:noProof/>
          <w:sz w:val="24"/>
          <w:szCs w:val="24"/>
          <w:lang w:val="es-CO"/>
          <w14:textOutline w14:w="0" w14:cap="rnd" w14:cmpd="sng" w14:algn="ctr">
            <w14:noFill/>
            <w14:prstDash w14:val="solid"/>
            <w14:bevel/>
          </w14:textOutline>
        </w:rPr>
      </w:pPr>
    </w:p>
    <w:p w14:paraId="16BC6EF4" w14:textId="55F94D4C" w:rsidR="009F4447" w:rsidRDefault="009F4447" w:rsidP="005D67CA">
      <w:pPr>
        <w:pStyle w:val="CuerpoA"/>
        <w:spacing w:line="264" w:lineRule="auto"/>
        <w:jc w:val="center"/>
        <w:rPr>
          <w:rFonts w:ascii="Times New Roman" w:hAnsi="Times New Roman" w:cs="Times New Roman"/>
          <w:noProof/>
          <w:sz w:val="24"/>
          <w:szCs w:val="24"/>
          <w:lang w:val="es-CO"/>
          <w14:textOutline w14:w="0" w14:cap="rnd" w14:cmpd="sng" w14:algn="ctr">
            <w14:noFill/>
            <w14:prstDash w14:val="solid"/>
            <w14:bevel/>
          </w14:textOutline>
        </w:rPr>
      </w:pPr>
    </w:p>
    <w:p w14:paraId="58174176" w14:textId="0F373871" w:rsidR="009F4447" w:rsidRDefault="009F4447" w:rsidP="005D67CA">
      <w:pPr>
        <w:pStyle w:val="CuerpoA"/>
        <w:spacing w:line="264" w:lineRule="auto"/>
        <w:jc w:val="center"/>
        <w:rPr>
          <w:rFonts w:ascii="Times New Roman" w:hAnsi="Times New Roman" w:cs="Times New Roman"/>
          <w:noProof/>
          <w:sz w:val="24"/>
          <w:szCs w:val="24"/>
          <w:lang w:val="es-CO"/>
          <w14:textOutline w14:w="0" w14:cap="rnd" w14:cmpd="sng" w14:algn="ctr">
            <w14:noFill/>
            <w14:prstDash w14:val="solid"/>
            <w14:bevel/>
          </w14:textOutline>
        </w:rPr>
      </w:pPr>
    </w:p>
    <w:p w14:paraId="547D0218" w14:textId="5AC631A7" w:rsidR="009F4447" w:rsidRDefault="009F4447" w:rsidP="005D67CA">
      <w:pPr>
        <w:pStyle w:val="CuerpoA"/>
        <w:spacing w:line="264" w:lineRule="auto"/>
        <w:jc w:val="center"/>
        <w:rPr>
          <w:rFonts w:ascii="Times New Roman" w:hAnsi="Times New Roman" w:cs="Times New Roman"/>
          <w:noProof/>
          <w:sz w:val="24"/>
          <w:szCs w:val="24"/>
          <w:lang w:val="es-CO"/>
          <w14:textOutline w14:w="0" w14:cap="rnd" w14:cmpd="sng" w14:algn="ctr">
            <w14:noFill/>
            <w14:prstDash w14:val="solid"/>
            <w14:bevel/>
          </w14:textOutline>
        </w:rPr>
      </w:pPr>
    </w:p>
    <w:p w14:paraId="006BB2D5" w14:textId="3EB83CB7" w:rsidR="009F4447" w:rsidRDefault="009F4447" w:rsidP="005D67CA">
      <w:pPr>
        <w:pStyle w:val="CuerpoA"/>
        <w:spacing w:line="264" w:lineRule="auto"/>
        <w:jc w:val="center"/>
        <w:rPr>
          <w:rFonts w:ascii="Times New Roman" w:hAnsi="Times New Roman" w:cs="Times New Roman"/>
          <w:noProof/>
          <w:sz w:val="24"/>
          <w:szCs w:val="24"/>
          <w:lang w:val="es-CO"/>
          <w14:textOutline w14:w="0" w14:cap="rnd" w14:cmpd="sng" w14:algn="ctr">
            <w14:noFill/>
            <w14:prstDash w14:val="solid"/>
            <w14:bevel/>
          </w14:textOutline>
        </w:rPr>
      </w:pPr>
    </w:p>
    <w:p w14:paraId="3CFE202F" w14:textId="7C2578FF" w:rsidR="009F4447" w:rsidRDefault="009F4447" w:rsidP="005D67CA">
      <w:pPr>
        <w:pStyle w:val="CuerpoA"/>
        <w:spacing w:line="264" w:lineRule="auto"/>
        <w:jc w:val="center"/>
        <w:rPr>
          <w:rFonts w:ascii="Times New Roman" w:hAnsi="Times New Roman" w:cs="Times New Roman"/>
          <w:noProof/>
          <w:sz w:val="24"/>
          <w:szCs w:val="24"/>
          <w:lang w:val="es-CO"/>
          <w14:textOutline w14:w="0" w14:cap="rnd" w14:cmpd="sng" w14:algn="ctr">
            <w14:noFill/>
            <w14:prstDash w14:val="solid"/>
            <w14:bevel/>
          </w14:textOutline>
        </w:rPr>
      </w:pPr>
    </w:p>
    <w:p w14:paraId="449FCB3E" w14:textId="77777777" w:rsidR="009F4447" w:rsidRPr="00233B7A" w:rsidRDefault="009F4447" w:rsidP="005D67CA">
      <w:pPr>
        <w:pStyle w:val="CuerpoA"/>
        <w:spacing w:line="264" w:lineRule="auto"/>
        <w:jc w:val="center"/>
        <w:rPr>
          <w:rFonts w:ascii="Times New Roman" w:hAnsi="Times New Roman" w:cs="Times New Roman"/>
          <w:sz w:val="24"/>
          <w:szCs w:val="24"/>
        </w:rPr>
      </w:pPr>
      <w:bookmarkStart w:id="5" w:name="_GoBack"/>
      <w:bookmarkEnd w:id="5"/>
    </w:p>
    <w:p w14:paraId="3EB44B96" w14:textId="1F83FD74" w:rsidR="004833CF" w:rsidRPr="00233B7A" w:rsidRDefault="004833CF" w:rsidP="004833CF">
      <w:pPr>
        <w:pStyle w:val="CuerpoA"/>
        <w:spacing w:line="264" w:lineRule="auto"/>
        <w:jc w:val="center"/>
        <w:rPr>
          <w:rFonts w:ascii="Times New Roman" w:hAnsi="Times New Roman" w:cs="Times New Roman"/>
          <w:b/>
          <w:bCs/>
          <w:sz w:val="24"/>
          <w:szCs w:val="24"/>
        </w:rPr>
      </w:pPr>
      <w:r w:rsidRPr="00233B7A">
        <w:rPr>
          <w:rFonts w:ascii="Times New Roman" w:hAnsi="Times New Roman" w:cs="Times New Roman"/>
          <w:b/>
          <w:bCs/>
          <w:sz w:val="24"/>
          <w:szCs w:val="24"/>
        </w:rPr>
        <w:t>OSCAR LEONARDO VILLAMIZAR MENESES</w:t>
      </w:r>
    </w:p>
    <w:p w14:paraId="41FADABC" w14:textId="258FDAC8" w:rsidR="00D21A84" w:rsidRDefault="004833CF" w:rsidP="005D67CA">
      <w:pPr>
        <w:pStyle w:val="CuerpoA"/>
        <w:spacing w:line="264" w:lineRule="auto"/>
        <w:jc w:val="center"/>
        <w:rPr>
          <w:rFonts w:ascii="Times New Roman" w:hAnsi="Times New Roman" w:cs="Times New Roman"/>
          <w:b/>
          <w:bCs/>
          <w:sz w:val="24"/>
          <w:szCs w:val="24"/>
        </w:rPr>
      </w:pPr>
      <w:r w:rsidRPr="00233B7A">
        <w:rPr>
          <w:rFonts w:ascii="Times New Roman" w:hAnsi="Times New Roman" w:cs="Times New Roman"/>
          <w:b/>
          <w:bCs/>
          <w:sz w:val="24"/>
          <w:szCs w:val="24"/>
        </w:rPr>
        <w:t>Representante a la Cámara por Santander</w:t>
      </w:r>
    </w:p>
    <w:p w14:paraId="1AC8F896" w14:textId="77777777" w:rsidR="005D67CA" w:rsidRDefault="005D67CA" w:rsidP="005D67CA">
      <w:pPr>
        <w:pStyle w:val="CuerpoA"/>
        <w:spacing w:line="264" w:lineRule="auto"/>
        <w:jc w:val="center"/>
        <w:rPr>
          <w:rFonts w:ascii="Times New Roman" w:hAnsi="Times New Roman" w:cs="Times New Roman"/>
          <w:b/>
          <w:bCs/>
          <w:sz w:val="24"/>
          <w:szCs w:val="24"/>
        </w:rPr>
      </w:pPr>
    </w:p>
    <w:p w14:paraId="36D2C7BE" w14:textId="0320FD89" w:rsidR="00D21A84" w:rsidRDefault="00D21A84" w:rsidP="00D21A84">
      <w:pPr>
        <w:pStyle w:val="CuerpoA"/>
        <w:spacing w:line="264"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EXPOSICIÓN DE MOTIVOS</w:t>
      </w:r>
    </w:p>
    <w:p w14:paraId="23AB2213" w14:textId="7746FA4F" w:rsidR="00D21A84" w:rsidRDefault="00D21A84" w:rsidP="00D21A84">
      <w:pPr>
        <w:pStyle w:val="CuerpoA"/>
        <w:spacing w:line="264" w:lineRule="auto"/>
        <w:rPr>
          <w:rFonts w:ascii="Times New Roman" w:hAnsi="Times New Roman" w:cs="Times New Roman"/>
          <w:b/>
          <w:bCs/>
          <w:sz w:val="24"/>
          <w:szCs w:val="24"/>
        </w:rPr>
      </w:pPr>
    </w:p>
    <w:p w14:paraId="78FD9D82" w14:textId="2FA94EBF" w:rsidR="00D21A84" w:rsidRDefault="00E77665" w:rsidP="00D21A84">
      <w:pPr>
        <w:pStyle w:val="CuerpoA"/>
        <w:numPr>
          <w:ilvl w:val="0"/>
          <w:numId w:val="6"/>
        </w:numPr>
        <w:spacing w:line="264" w:lineRule="auto"/>
        <w:rPr>
          <w:rFonts w:ascii="Times New Roman" w:hAnsi="Times New Roman" w:cs="Times New Roman"/>
          <w:b/>
          <w:bCs/>
          <w:sz w:val="24"/>
          <w:szCs w:val="24"/>
        </w:rPr>
      </w:pPr>
      <w:r>
        <w:rPr>
          <w:rFonts w:ascii="Times New Roman" w:hAnsi="Times New Roman" w:cs="Times New Roman"/>
          <w:b/>
          <w:bCs/>
          <w:sz w:val="24"/>
          <w:szCs w:val="24"/>
        </w:rPr>
        <w:t>OBJETO</w:t>
      </w:r>
    </w:p>
    <w:p w14:paraId="5FF0B172" w14:textId="2FD45A27" w:rsidR="00D21A84" w:rsidRDefault="00D21A84" w:rsidP="00D21A84">
      <w:pPr>
        <w:pStyle w:val="CuerpoA"/>
        <w:spacing w:line="264" w:lineRule="auto"/>
        <w:ind w:left="360"/>
        <w:rPr>
          <w:rFonts w:ascii="Times New Roman" w:hAnsi="Times New Roman" w:cs="Times New Roman"/>
          <w:b/>
          <w:bCs/>
          <w:sz w:val="24"/>
          <w:szCs w:val="24"/>
        </w:rPr>
      </w:pPr>
    </w:p>
    <w:p w14:paraId="2CE6EB53" w14:textId="085E403D" w:rsidR="00D21A84" w:rsidRDefault="00D21A84" w:rsidP="00D21A84">
      <w:pPr>
        <w:pStyle w:val="CuerpoA"/>
        <w:spacing w:line="264" w:lineRule="auto"/>
        <w:ind w:left="360"/>
        <w:rPr>
          <w:rFonts w:ascii="Times New Roman" w:hAnsi="Times New Roman" w:cs="Times New Roman"/>
          <w:bCs/>
          <w:sz w:val="24"/>
          <w:szCs w:val="24"/>
        </w:rPr>
      </w:pPr>
      <w:r>
        <w:rPr>
          <w:rFonts w:ascii="Times New Roman" w:hAnsi="Times New Roman" w:cs="Times New Roman"/>
          <w:bCs/>
          <w:sz w:val="24"/>
          <w:szCs w:val="24"/>
        </w:rPr>
        <w:t>El presente proyecto de ley tiene por objeto mantener y conservar las prácticas culturales que hay en el país y que usan toros para su realización; al tiempo que se protege la vida e integridad de los animales eliminando aquello que les causa sufrimiento o dolor.</w:t>
      </w:r>
    </w:p>
    <w:p w14:paraId="22D31E9B" w14:textId="1849EDDD" w:rsidR="00D21A84" w:rsidRDefault="00D21A84" w:rsidP="00D21A84">
      <w:pPr>
        <w:pStyle w:val="CuerpoA"/>
        <w:spacing w:line="264" w:lineRule="auto"/>
        <w:ind w:left="360"/>
        <w:rPr>
          <w:rFonts w:ascii="Times New Roman" w:hAnsi="Times New Roman" w:cs="Times New Roman"/>
          <w:bCs/>
          <w:sz w:val="24"/>
          <w:szCs w:val="24"/>
        </w:rPr>
      </w:pPr>
    </w:p>
    <w:p w14:paraId="6736EAAF" w14:textId="16A6A9E2" w:rsidR="00D21A84" w:rsidRDefault="00D21A84" w:rsidP="00D21A84">
      <w:pPr>
        <w:pStyle w:val="CuerpoA"/>
        <w:spacing w:line="264" w:lineRule="auto"/>
        <w:ind w:left="360"/>
        <w:rPr>
          <w:rFonts w:ascii="Times New Roman" w:hAnsi="Times New Roman" w:cs="Times New Roman"/>
          <w:bCs/>
          <w:sz w:val="24"/>
          <w:szCs w:val="24"/>
        </w:rPr>
      </w:pPr>
      <w:r>
        <w:rPr>
          <w:rFonts w:ascii="Times New Roman" w:hAnsi="Times New Roman" w:cs="Times New Roman"/>
          <w:bCs/>
          <w:sz w:val="24"/>
          <w:szCs w:val="24"/>
        </w:rPr>
        <w:t xml:space="preserve">El proyecto solo pretende regular </w:t>
      </w:r>
      <w:r w:rsidR="00E77665">
        <w:rPr>
          <w:rFonts w:ascii="Times New Roman" w:hAnsi="Times New Roman" w:cs="Times New Roman"/>
          <w:bCs/>
          <w:sz w:val="24"/>
          <w:szCs w:val="24"/>
        </w:rPr>
        <w:t>las corralejas y las corridas de toros, dejando tal como hoy se realizan el resto de prácticas que la Corte Constitucional ha avalado sin modificación en su realización.</w:t>
      </w:r>
    </w:p>
    <w:p w14:paraId="12CFFB9A" w14:textId="0D3ED12D" w:rsidR="00E77665" w:rsidRDefault="00E77665" w:rsidP="00D21A84">
      <w:pPr>
        <w:pStyle w:val="CuerpoA"/>
        <w:spacing w:line="264" w:lineRule="auto"/>
        <w:ind w:left="360"/>
        <w:rPr>
          <w:rFonts w:ascii="Times New Roman" w:hAnsi="Times New Roman" w:cs="Times New Roman"/>
          <w:bCs/>
          <w:sz w:val="24"/>
          <w:szCs w:val="24"/>
        </w:rPr>
      </w:pPr>
    </w:p>
    <w:p w14:paraId="1C7A5536" w14:textId="4E4FBCF6" w:rsidR="004833CF" w:rsidRDefault="00E77665" w:rsidP="00E77665">
      <w:pPr>
        <w:pStyle w:val="CuerpoA"/>
        <w:numPr>
          <w:ilvl w:val="0"/>
          <w:numId w:val="6"/>
        </w:numPr>
        <w:spacing w:line="264" w:lineRule="auto"/>
        <w:rPr>
          <w:rFonts w:ascii="Times New Roman" w:hAnsi="Times New Roman" w:cs="Times New Roman"/>
          <w:b/>
          <w:bCs/>
          <w:sz w:val="24"/>
          <w:szCs w:val="24"/>
        </w:rPr>
      </w:pPr>
      <w:r>
        <w:rPr>
          <w:rFonts w:ascii="Times New Roman" w:hAnsi="Times New Roman" w:cs="Times New Roman"/>
          <w:b/>
          <w:bCs/>
          <w:sz w:val="24"/>
          <w:szCs w:val="24"/>
        </w:rPr>
        <w:t>JUSTIFICACIÓN</w:t>
      </w:r>
    </w:p>
    <w:p w14:paraId="6410FC29" w14:textId="7AA6A614" w:rsidR="00E77665" w:rsidRDefault="00E77665" w:rsidP="00E77665">
      <w:pPr>
        <w:pStyle w:val="CuerpoA"/>
        <w:spacing w:line="264" w:lineRule="auto"/>
        <w:ind w:left="360"/>
        <w:rPr>
          <w:rFonts w:ascii="Times New Roman" w:hAnsi="Times New Roman" w:cs="Times New Roman"/>
          <w:b/>
          <w:bCs/>
          <w:sz w:val="24"/>
          <w:szCs w:val="24"/>
        </w:rPr>
      </w:pPr>
    </w:p>
    <w:p w14:paraId="242E311C" w14:textId="6FEE05FB" w:rsidR="004833CF" w:rsidRDefault="00501076" w:rsidP="00501076">
      <w:pPr>
        <w:pStyle w:val="CuerpoA"/>
        <w:spacing w:line="264" w:lineRule="auto"/>
        <w:ind w:left="360"/>
        <w:jc w:val="both"/>
        <w:rPr>
          <w:rFonts w:ascii="Times New Roman" w:hAnsi="Times New Roman" w:cs="Times New Roman"/>
          <w:bCs/>
          <w:sz w:val="24"/>
          <w:szCs w:val="24"/>
        </w:rPr>
      </w:pPr>
      <w:r>
        <w:rPr>
          <w:rFonts w:ascii="Times New Roman" w:hAnsi="Times New Roman" w:cs="Times New Roman"/>
          <w:bCs/>
          <w:sz w:val="24"/>
          <w:szCs w:val="24"/>
        </w:rPr>
        <w:t>Es bien conocido por el país que, desde hace varios años, el toreo y las corralejas han sido el centro de discusiones acaloradas entre aquellos que nos solo disfrutan de estos eventos, sino que, además viven de ellos y, aquellos, que defienden a los animales y sus libertades. En el proceso, cada cierto tiempo, el país es testigo de fuertes discusiones que incluso, ha cruzado lo discursivo para pasar a la violencia entre estos grupos.</w:t>
      </w:r>
    </w:p>
    <w:p w14:paraId="196865B2" w14:textId="55122CB6" w:rsidR="00501076" w:rsidRDefault="00501076" w:rsidP="00501076">
      <w:pPr>
        <w:pStyle w:val="CuerpoA"/>
        <w:spacing w:line="264" w:lineRule="auto"/>
        <w:ind w:left="360"/>
        <w:jc w:val="both"/>
        <w:rPr>
          <w:rFonts w:ascii="Times New Roman" w:hAnsi="Times New Roman" w:cs="Times New Roman"/>
          <w:bCs/>
          <w:sz w:val="24"/>
          <w:szCs w:val="24"/>
        </w:rPr>
      </w:pPr>
    </w:p>
    <w:p w14:paraId="354A3429" w14:textId="2ED062A7" w:rsidR="00501076" w:rsidRDefault="00501076" w:rsidP="00501076">
      <w:pPr>
        <w:pStyle w:val="CuerpoA"/>
        <w:spacing w:line="264" w:lineRule="auto"/>
        <w:ind w:left="360"/>
        <w:jc w:val="both"/>
        <w:rPr>
          <w:rFonts w:ascii="Times New Roman" w:hAnsi="Times New Roman" w:cs="Times New Roman"/>
          <w:bCs/>
          <w:sz w:val="24"/>
          <w:szCs w:val="24"/>
        </w:rPr>
      </w:pPr>
      <w:r>
        <w:rPr>
          <w:rFonts w:ascii="Times New Roman" w:hAnsi="Times New Roman" w:cs="Times New Roman"/>
          <w:bCs/>
          <w:sz w:val="24"/>
          <w:szCs w:val="24"/>
        </w:rPr>
        <w:t>Los cierto es que</w:t>
      </w:r>
      <w:r w:rsidR="009970BD">
        <w:rPr>
          <w:rFonts w:ascii="Times New Roman" w:hAnsi="Times New Roman" w:cs="Times New Roman"/>
          <w:bCs/>
          <w:sz w:val="24"/>
          <w:szCs w:val="24"/>
        </w:rPr>
        <w:t xml:space="preserve">, </w:t>
      </w:r>
      <w:r>
        <w:rPr>
          <w:rFonts w:ascii="Times New Roman" w:hAnsi="Times New Roman" w:cs="Times New Roman"/>
          <w:bCs/>
          <w:sz w:val="24"/>
          <w:szCs w:val="24"/>
        </w:rPr>
        <w:t>de acuerdo a la corte constitucional, ambos tienen razón, tan legitima es la causa que defiende a los animales y su protección para librarlos de prácticas que los maltraten</w:t>
      </w:r>
      <w:r w:rsidR="009970BD">
        <w:rPr>
          <w:rFonts w:ascii="Times New Roman" w:hAnsi="Times New Roman" w:cs="Times New Roman"/>
          <w:bCs/>
          <w:sz w:val="24"/>
          <w:szCs w:val="24"/>
        </w:rPr>
        <w:t xml:space="preserve"> o les causen daño, como aquellos que por su tradición han asistido a estos espectáculos y han hecho de estos su forma de vida y sustento.</w:t>
      </w:r>
    </w:p>
    <w:p w14:paraId="0B657916" w14:textId="4EE3015B" w:rsidR="009970BD" w:rsidRDefault="009970BD" w:rsidP="00501076">
      <w:pPr>
        <w:pStyle w:val="CuerpoA"/>
        <w:spacing w:line="264" w:lineRule="auto"/>
        <w:ind w:left="360"/>
        <w:jc w:val="both"/>
        <w:rPr>
          <w:rFonts w:ascii="Times New Roman" w:hAnsi="Times New Roman" w:cs="Times New Roman"/>
          <w:bCs/>
          <w:sz w:val="24"/>
          <w:szCs w:val="24"/>
        </w:rPr>
      </w:pPr>
    </w:p>
    <w:p w14:paraId="75B7DB05" w14:textId="448B0FF7" w:rsidR="009970BD" w:rsidRDefault="009970BD" w:rsidP="00501076">
      <w:pPr>
        <w:pStyle w:val="CuerpoA"/>
        <w:spacing w:line="264" w:lineRule="auto"/>
        <w:ind w:left="360"/>
        <w:jc w:val="both"/>
        <w:rPr>
          <w:rFonts w:ascii="Times New Roman" w:hAnsi="Times New Roman" w:cs="Times New Roman"/>
          <w:bCs/>
          <w:sz w:val="24"/>
          <w:szCs w:val="24"/>
        </w:rPr>
      </w:pPr>
      <w:r>
        <w:rPr>
          <w:rFonts w:ascii="Times New Roman" w:hAnsi="Times New Roman" w:cs="Times New Roman"/>
          <w:bCs/>
          <w:sz w:val="24"/>
          <w:szCs w:val="24"/>
        </w:rPr>
        <w:t>Lo cierto es que, en tanto no se tome la decisión de ceder por ambas partes, año tras años se revivirá la discusión, encrudeciendo el debate que ha permitido la estigmatización y radicalización de ambas partes.</w:t>
      </w:r>
    </w:p>
    <w:p w14:paraId="25F05FEF" w14:textId="119D0834" w:rsidR="009970BD" w:rsidRDefault="009970BD" w:rsidP="00501076">
      <w:pPr>
        <w:pStyle w:val="CuerpoA"/>
        <w:spacing w:line="264" w:lineRule="auto"/>
        <w:ind w:left="360"/>
        <w:jc w:val="both"/>
        <w:rPr>
          <w:rFonts w:ascii="Times New Roman" w:hAnsi="Times New Roman" w:cs="Times New Roman"/>
          <w:bCs/>
          <w:sz w:val="24"/>
          <w:szCs w:val="24"/>
        </w:rPr>
      </w:pPr>
    </w:p>
    <w:p w14:paraId="12A75845" w14:textId="77777777" w:rsidR="009970BD" w:rsidRDefault="009970BD" w:rsidP="00501076">
      <w:pPr>
        <w:pStyle w:val="CuerpoA"/>
        <w:spacing w:line="264" w:lineRule="auto"/>
        <w:ind w:left="360"/>
        <w:jc w:val="both"/>
        <w:rPr>
          <w:rFonts w:ascii="Times New Roman" w:hAnsi="Times New Roman" w:cs="Times New Roman"/>
          <w:bCs/>
          <w:sz w:val="24"/>
          <w:szCs w:val="24"/>
        </w:rPr>
      </w:pPr>
      <w:r>
        <w:rPr>
          <w:rFonts w:ascii="Times New Roman" w:hAnsi="Times New Roman" w:cs="Times New Roman"/>
          <w:bCs/>
          <w:sz w:val="24"/>
          <w:szCs w:val="24"/>
        </w:rPr>
        <w:t>Este proyecto pretende buscar precisamente el punto medio, uno que entienda el valor cultural, pero también la necesidad de protección de los animales, que son, al final, los protagonistas en ambos discursos. La prohibición no es la salida, tampoco lo es mantener incólume las prácticas que hieren y maltratan animales, no para la alimentación, sino como parte del espectáculo.</w:t>
      </w:r>
    </w:p>
    <w:p w14:paraId="38B43085" w14:textId="77777777" w:rsidR="009970BD" w:rsidRDefault="009970BD" w:rsidP="00501076">
      <w:pPr>
        <w:pStyle w:val="CuerpoA"/>
        <w:spacing w:line="264" w:lineRule="auto"/>
        <w:ind w:left="360"/>
        <w:jc w:val="both"/>
        <w:rPr>
          <w:rFonts w:ascii="Times New Roman" w:hAnsi="Times New Roman" w:cs="Times New Roman"/>
          <w:bCs/>
          <w:sz w:val="24"/>
          <w:szCs w:val="24"/>
        </w:rPr>
      </w:pPr>
    </w:p>
    <w:p w14:paraId="4862AD3C" w14:textId="77777777" w:rsidR="009970BD" w:rsidRDefault="009970BD" w:rsidP="00501076">
      <w:pPr>
        <w:pStyle w:val="CuerpoA"/>
        <w:spacing w:line="264" w:lineRule="auto"/>
        <w:ind w:left="360"/>
        <w:jc w:val="both"/>
        <w:rPr>
          <w:rFonts w:ascii="Times New Roman" w:hAnsi="Times New Roman" w:cs="Times New Roman"/>
          <w:bCs/>
          <w:sz w:val="24"/>
          <w:szCs w:val="24"/>
        </w:rPr>
      </w:pPr>
      <w:r>
        <w:rPr>
          <w:rFonts w:ascii="Times New Roman" w:hAnsi="Times New Roman" w:cs="Times New Roman"/>
          <w:bCs/>
          <w:sz w:val="24"/>
          <w:szCs w:val="24"/>
        </w:rPr>
        <w:t>El proyecto entonces pretende revaluar las tradiciones y avanzar hacia las corridas incruentas.</w:t>
      </w:r>
    </w:p>
    <w:p w14:paraId="7214702D" w14:textId="77777777" w:rsidR="009970BD" w:rsidRDefault="009970BD" w:rsidP="00501076">
      <w:pPr>
        <w:pStyle w:val="CuerpoA"/>
        <w:spacing w:line="264" w:lineRule="auto"/>
        <w:ind w:left="360"/>
        <w:jc w:val="both"/>
        <w:rPr>
          <w:rFonts w:ascii="Times New Roman" w:hAnsi="Times New Roman" w:cs="Times New Roman"/>
          <w:bCs/>
          <w:sz w:val="24"/>
          <w:szCs w:val="24"/>
        </w:rPr>
      </w:pPr>
    </w:p>
    <w:p w14:paraId="1E10BCFB" w14:textId="77777777" w:rsidR="000765E0" w:rsidRPr="000765E0" w:rsidRDefault="000765E0" w:rsidP="009970BD">
      <w:pPr>
        <w:pStyle w:val="CuerpoA"/>
        <w:numPr>
          <w:ilvl w:val="0"/>
          <w:numId w:val="6"/>
        </w:numPr>
        <w:spacing w:line="264" w:lineRule="auto"/>
        <w:jc w:val="both"/>
        <w:rPr>
          <w:rFonts w:ascii="Times New Roman" w:hAnsi="Times New Roman" w:cs="Times New Roman"/>
          <w:bCs/>
          <w:sz w:val="24"/>
          <w:szCs w:val="24"/>
        </w:rPr>
      </w:pPr>
      <w:r>
        <w:rPr>
          <w:rFonts w:ascii="Times New Roman" w:hAnsi="Times New Roman" w:cs="Times New Roman"/>
          <w:b/>
          <w:bCs/>
          <w:sz w:val="24"/>
          <w:szCs w:val="24"/>
        </w:rPr>
        <w:t>CONTENIDO</w:t>
      </w:r>
    </w:p>
    <w:p w14:paraId="2EFD6867" w14:textId="77777777" w:rsidR="000765E0" w:rsidRDefault="000765E0" w:rsidP="000765E0">
      <w:pPr>
        <w:pStyle w:val="CuerpoA"/>
        <w:spacing w:line="264" w:lineRule="auto"/>
        <w:ind w:left="360"/>
        <w:jc w:val="both"/>
        <w:rPr>
          <w:rFonts w:ascii="Times New Roman" w:hAnsi="Times New Roman" w:cs="Times New Roman"/>
          <w:b/>
          <w:bCs/>
          <w:sz w:val="24"/>
          <w:szCs w:val="24"/>
        </w:rPr>
      </w:pPr>
    </w:p>
    <w:p w14:paraId="1BEB4629" w14:textId="53BA2856" w:rsidR="000765E0" w:rsidRDefault="009970BD" w:rsidP="000765E0">
      <w:pPr>
        <w:pStyle w:val="CuerpoA"/>
        <w:spacing w:line="264" w:lineRule="auto"/>
        <w:ind w:left="36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765E0">
        <w:rPr>
          <w:rFonts w:ascii="Times New Roman" w:hAnsi="Times New Roman" w:cs="Times New Roman"/>
          <w:bCs/>
          <w:sz w:val="24"/>
          <w:szCs w:val="24"/>
        </w:rPr>
        <w:t>El proyecto se divide en tres partes fundamentales:</w:t>
      </w:r>
    </w:p>
    <w:p w14:paraId="27AA44DC" w14:textId="4A2068B0" w:rsidR="000765E0" w:rsidRDefault="000765E0" w:rsidP="000765E0">
      <w:pPr>
        <w:pStyle w:val="CuerpoA"/>
        <w:spacing w:line="264" w:lineRule="auto"/>
        <w:ind w:left="360"/>
        <w:jc w:val="both"/>
        <w:rPr>
          <w:rFonts w:ascii="Times New Roman" w:hAnsi="Times New Roman" w:cs="Times New Roman"/>
          <w:bCs/>
          <w:sz w:val="24"/>
          <w:szCs w:val="24"/>
        </w:rPr>
      </w:pPr>
    </w:p>
    <w:p w14:paraId="06785879" w14:textId="54031596" w:rsidR="000765E0" w:rsidRDefault="000765E0" w:rsidP="000765E0">
      <w:pPr>
        <w:pStyle w:val="CuerpoA"/>
        <w:numPr>
          <w:ilvl w:val="0"/>
          <w:numId w:val="7"/>
        </w:numPr>
        <w:spacing w:line="264"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La Modificación a la ley 916 de 2004</w:t>
      </w:r>
    </w:p>
    <w:p w14:paraId="006FF819" w14:textId="6CBE4DF6" w:rsidR="000765E0" w:rsidRDefault="000765E0" w:rsidP="000765E0">
      <w:pPr>
        <w:pStyle w:val="CuerpoA"/>
        <w:spacing w:line="264" w:lineRule="auto"/>
        <w:ind w:left="720"/>
        <w:jc w:val="both"/>
        <w:rPr>
          <w:rFonts w:ascii="Times New Roman" w:hAnsi="Times New Roman" w:cs="Times New Roman"/>
          <w:bCs/>
          <w:sz w:val="24"/>
          <w:szCs w:val="24"/>
        </w:rPr>
      </w:pPr>
    </w:p>
    <w:p w14:paraId="2DB27FDE" w14:textId="0A34320E" w:rsidR="000B0EC1" w:rsidRDefault="000B0EC1" w:rsidP="000B0EC1">
      <w:pPr>
        <w:pStyle w:val="CuerpoA"/>
        <w:spacing w:line="264" w:lineRule="auto"/>
        <w:ind w:left="720"/>
        <w:jc w:val="both"/>
        <w:rPr>
          <w:rFonts w:ascii="Times New Roman" w:hAnsi="Times New Roman" w:cs="Times New Roman"/>
          <w:bCs/>
          <w:sz w:val="24"/>
          <w:szCs w:val="24"/>
        </w:rPr>
      </w:pPr>
      <w:r>
        <w:rPr>
          <w:rFonts w:ascii="Times New Roman" w:hAnsi="Times New Roman" w:cs="Times New Roman"/>
          <w:bCs/>
          <w:sz w:val="24"/>
          <w:szCs w:val="24"/>
        </w:rPr>
        <w:t>La ley 9146 de 2004 consagra los procedimientos, glosarios, plazas y requisitos para adelantar las corridas de toros, en ella no solo están los permisos, trámites administrativos, sino, además, los rituales e intervinientes en las corridas de toros típicas.</w:t>
      </w:r>
    </w:p>
    <w:p w14:paraId="0F70E6C1" w14:textId="79513F45" w:rsidR="000B0EC1" w:rsidRDefault="000B0EC1" w:rsidP="000B0EC1">
      <w:pPr>
        <w:pStyle w:val="CuerpoA"/>
        <w:spacing w:line="264" w:lineRule="auto"/>
        <w:ind w:left="720"/>
        <w:jc w:val="both"/>
        <w:rPr>
          <w:rFonts w:ascii="Times New Roman" w:hAnsi="Times New Roman" w:cs="Times New Roman"/>
          <w:bCs/>
          <w:sz w:val="24"/>
          <w:szCs w:val="24"/>
        </w:rPr>
      </w:pPr>
    </w:p>
    <w:p w14:paraId="54806A8C" w14:textId="76CE8759" w:rsidR="000B0EC1" w:rsidRDefault="000B0EC1" w:rsidP="000B0EC1">
      <w:pPr>
        <w:pStyle w:val="CuerpoA"/>
        <w:spacing w:line="264" w:lineRule="auto"/>
        <w:ind w:left="720"/>
        <w:jc w:val="both"/>
        <w:rPr>
          <w:rFonts w:ascii="Times New Roman" w:hAnsi="Times New Roman" w:cs="Times New Roman"/>
          <w:bCs/>
          <w:sz w:val="24"/>
          <w:szCs w:val="24"/>
        </w:rPr>
      </w:pPr>
      <w:r>
        <w:rPr>
          <w:rFonts w:ascii="Times New Roman" w:hAnsi="Times New Roman" w:cs="Times New Roman"/>
          <w:bCs/>
          <w:sz w:val="24"/>
          <w:szCs w:val="24"/>
        </w:rPr>
        <w:t>Lo que pretende el proyecto es eliminar todas las prácticas que conllevan a que el toro sea herido de cualquier forma o muerto en la corrida y en consecuencia se eliminan los implementos punzantes o corto punzantes que se usan en las corridas de toros</w:t>
      </w:r>
      <w:r w:rsidR="00E75D45">
        <w:rPr>
          <w:rFonts w:ascii="Times New Roman" w:hAnsi="Times New Roman" w:cs="Times New Roman"/>
          <w:bCs/>
          <w:sz w:val="24"/>
          <w:szCs w:val="24"/>
        </w:rPr>
        <w:t xml:space="preserve"> y la denominación de los picadores y espadas pues no cumplirán funciones de matadores, sino de toreo sin las partes que puedan lastimar los animales.</w:t>
      </w:r>
    </w:p>
    <w:p w14:paraId="6C2B65F4" w14:textId="57F32EF6" w:rsidR="00E75D45" w:rsidRDefault="00E75D45" w:rsidP="00E75D45">
      <w:pPr>
        <w:pStyle w:val="CuerpoA"/>
        <w:spacing w:line="264" w:lineRule="auto"/>
        <w:jc w:val="both"/>
        <w:rPr>
          <w:rFonts w:ascii="Times New Roman" w:hAnsi="Times New Roman" w:cs="Times New Roman"/>
          <w:bCs/>
          <w:sz w:val="24"/>
          <w:szCs w:val="24"/>
        </w:rPr>
      </w:pPr>
    </w:p>
    <w:p w14:paraId="67E874C5" w14:textId="4395B618" w:rsidR="00E75D45" w:rsidRDefault="00E75D45" w:rsidP="00E75D45">
      <w:pPr>
        <w:pStyle w:val="CuerpoA"/>
        <w:numPr>
          <w:ilvl w:val="0"/>
          <w:numId w:val="7"/>
        </w:numPr>
        <w:spacing w:line="264" w:lineRule="auto"/>
        <w:jc w:val="both"/>
        <w:rPr>
          <w:rFonts w:ascii="Times New Roman" w:hAnsi="Times New Roman" w:cs="Times New Roman"/>
          <w:bCs/>
          <w:sz w:val="24"/>
          <w:szCs w:val="24"/>
        </w:rPr>
      </w:pPr>
      <w:r>
        <w:rPr>
          <w:rFonts w:ascii="Times New Roman" w:hAnsi="Times New Roman" w:cs="Times New Roman"/>
          <w:b/>
          <w:bCs/>
          <w:sz w:val="24"/>
          <w:szCs w:val="24"/>
        </w:rPr>
        <w:t>Reglamentación de las corralejas</w:t>
      </w:r>
    </w:p>
    <w:p w14:paraId="61779068" w14:textId="42EBCFE1" w:rsidR="00E75D45" w:rsidRDefault="00E75D45" w:rsidP="00E75D45">
      <w:pPr>
        <w:pStyle w:val="CuerpoA"/>
        <w:spacing w:line="264" w:lineRule="auto"/>
        <w:ind w:left="720"/>
        <w:jc w:val="both"/>
        <w:rPr>
          <w:rFonts w:ascii="Times New Roman" w:hAnsi="Times New Roman" w:cs="Times New Roman"/>
          <w:bCs/>
          <w:sz w:val="24"/>
          <w:szCs w:val="24"/>
        </w:rPr>
      </w:pPr>
    </w:p>
    <w:p w14:paraId="6B92CC5E" w14:textId="115939C5" w:rsidR="00E75D45" w:rsidRDefault="00E75D45" w:rsidP="00E75D45">
      <w:pPr>
        <w:pStyle w:val="CuerpoA"/>
        <w:spacing w:line="264" w:lineRule="auto"/>
        <w:ind w:left="720"/>
        <w:jc w:val="both"/>
        <w:rPr>
          <w:rFonts w:ascii="Times New Roman" w:hAnsi="Times New Roman" w:cs="Times New Roman"/>
          <w:bCs/>
          <w:sz w:val="24"/>
          <w:szCs w:val="24"/>
        </w:rPr>
      </w:pPr>
      <w:r>
        <w:rPr>
          <w:rFonts w:ascii="Times New Roman" w:hAnsi="Times New Roman" w:cs="Times New Roman"/>
          <w:bCs/>
          <w:sz w:val="24"/>
          <w:szCs w:val="24"/>
        </w:rPr>
        <w:t>Las corralejas, si bien tienen el mismo concepto de la confrontación del toro bravo con el ser humano, no tiene el mismo nivel de ritualidad o preparación por parte de aquellos que torean los toros.</w:t>
      </w:r>
    </w:p>
    <w:p w14:paraId="2709E979" w14:textId="424E958F" w:rsidR="00E75D45" w:rsidRDefault="00E75D45" w:rsidP="00E75D45">
      <w:pPr>
        <w:pStyle w:val="CuerpoA"/>
        <w:spacing w:line="264" w:lineRule="auto"/>
        <w:ind w:left="720"/>
        <w:jc w:val="both"/>
        <w:rPr>
          <w:rFonts w:ascii="Times New Roman" w:hAnsi="Times New Roman" w:cs="Times New Roman"/>
          <w:bCs/>
          <w:sz w:val="24"/>
          <w:szCs w:val="24"/>
        </w:rPr>
      </w:pPr>
    </w:p>
    <w:p w14:paraId="5BCC572E" w14:textId="3D1D32F8" w:rsidR="00E75D45" w:rsidRDefault="00E75D45" w:rsidP="00E75D45">
      <w:pPr>
        <w:pStyle w:val="CuerpoA"/>
        <w:spacing w:line="264" w:lineRule="auto"/>
        <w:ind w:left="720"/>
        <w:jc w:val="both"/>
        <w:rPr>
          <w:rFonts w:ascii="Times New Roman" w:hAnsi="Times New Roman" w:cs="Times New Roman"/>
          <w:bCs/>
          <w:sz w:val="24"/>
          <w:szCs w:val="24"/>
        </w:rPr>
      </w:pPr>
      <w:r>
        <w:rPr>
          <w:rFonts w:ascii="Times New Roman" w:hAnsi="Times New Roman" w:cs="Times New Roman"/>
          <w:bCs/>
          <w:sz w:val="24"/>
          <w:szCs w:val="24"/>
        </w:rPr>
        <w:t>Se trata de personas que bajo su propio riesgo se lanzan al ruedo para torear múltiples toros, si bien el fin no es la muerte del toro, ni es permisible bajo las costumbres de las corralejas dar muerte a los toros, y se entiende como una falta al espectáculo, matar al toro. Sin embargo, si es permitido la pica con banderillas y el uso de caballos dentro del ruedo.</w:t>
      </w:r>
    </w:p>
    <w:p w14:paraId="243934AE" w14:textId="41A6AFDB" w:rsidR="00E75D45" w:rsidRDefault="00E75D45" w:rsidP="00E75D45">
      <w:pPr>
        <w:pStyle w:val="CuerpoA"/>
        <w:spacing w:line="264" w:lineRule="auto"/>
        <w:ind w:left="720"/>
        <w:jc w:val="both"/>
        <w:rPr>
          <w:rFonts w:ascii="Times New Roman" w:hAnsi="Times New Roman" w:cs="Times New Roman"/>
          <w:bCs/>
          <w:sz w:val="24"/>
          <w:szCs w:val="24"/>
        </w:rPr>
      </w:pPr>
    </w:p>
    <w:p w14:paraId="32B54AB0" w14:textId="173E327D" w:rsidR="00E75D45" w:rsidRDefault="00E75D45" w:rsidP="00E75D45">
      <w:pPr>
        <w:pStyle w:val="CuerpoA"/>
        <w:spacing w:line="264"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Lo anterior, implica que, al ser múltiples personas sin preparación técnica, toreando múltiples animales, sea </w:t>
      </w:r>
      <w:r w:rsidR="002531B9">
        <w:rPr>
          <w:rFonts w:ascii="Times New Roman" w:hAnsi="Times New Roman" w:cs="Times New Roman"/>
          <w:bCs/>
          <w:sz w:val="24"/>
          <w:szCs w:val="24"/>
        </w:rPr>
        <w:t>una actividad con un riesgo mayor, en particular para las personas, por lo que es fundamental que se restrinja para mayores de edad, sin estar bajo la influencia de sustancias ilícitas.</w:t>
      </w:r>
    </w:p>
    <w:p w14:paraId="48239092" w14:textId="176DFC7F" w:rsidR="002531B9" w:rsidRDefault="002531B9" w:rsidP="00E75D45">
      <w:pPr>
        <w:pStyle w:val="CuerpoA"/>
        <w:spacing w:line="264" w:lineRule="auto"/>
        <w:ind w:left="720"/>
        <w:jc w:val="both"/>
        <w:rPr>
          <w:rFonts w:ascii="Times New Roman" w:hAnsi="Times New Roman" w:cs="Times New Roman"/>
          <w:bCs/>
          <w:sz w:val="24"/>
          <w:szCs w:val="24"/>
        </w:rPr>
      </w:pPr>
    </w:p>
    <w:p w14:paraId="717C443D" w14:textId="2C029890" w:rsidR="002531B9" w:rsidRDefault="002531B9" w:rsidP="00E75D45">
      <w:pPr>
        <w:pStyle w:val="CuerpoA"/>
        <w:spacing w:line="264" w:lineRule="auto"/>
        <w:ind w:left="720"/>
        <w:jc w:val="both"/>
        <w:rPr>
          <w:rFonts w:ascii="Times New Roman" w:hAnsi="Times New Roman" w:cs="Times New Roman"/>
          <w:bCs/>
          <w:sz w:val="24"/>
          <w:szCs w:val="24"/>
        </w:rPr>
      </w:pPr>
      <w:r>
        <w:rPr>
          <w:rFonts w:ascii="Times New Roman" w:hAnsi="Times New Roman" w:cs="Times New Roman"/>
          <w:bCs/>
          <w:sz w:val="24"/>
          <w:szCs w:val="24"/>
        </w:rPr>
        <w:t>La modificación de lo que hoy consuetudinariamente se entiende como corraleja en la práctica, es la imposibilidad de lastimar de cualquier forma a los toros. El resto se mantiene tal como está la tradición.</w:t>
      </w:r>
    </w:p>
    <w:p w14:paraId="7AA3A5C6" w14:textId="731B987C" w:rsidR="002531B9" w:rsidRDefault="002531B9" w:rsidP="002531B9">
      <w:pPr>
        <w:pStyle w:val="CuerpoA"/>
        <w:spacing w:line="264" w:lineRule="auto"/>
        <w:jc w:val="both"/>
        <w:rPr>
          <w:rFonts w:ascii="Times New Roman" w:hAnsi="Times New Roman" w:cs="Times New Roman"/>
          <w:bCs/>
          <w:sz w:val="24"/>
          <w:szCs w:val="24"/>
        </w:rPr>
      </w:pPr>
    </w:p>
    <w:p w14:paraId="04B5BB1F" w14:textId="33D2CA17" w:rsidR="002531B9" w:rsidRPr="002531B9" w:rsidRDefault="002531B9" w:rsidP="002531B9">
      <w:pPr>
        <w:pStyle w:val="CuerpoA"/>
        <w:numPr>
          <w:ilvl w:val="0"/>
          <w:numId w:val="7"/>
        </w:numPr>
        <w:spacing w:line="264" w:lineRule="auto"/>
        <w:jc w:val="both"/>
        <w:rPr>
          <w:rFonts w:ascii="Times New Roman" w:hAnsi="Times New Roman" w:cs="Times New Roman"/>
          <w:bCs/>
          <w:sz w:val="24"/>
          <w:szCs w:val="24"/>
        </w:rPr>
      </w:pPr>
      <w:r>
        <w:rPr>
          <w:rFonts w:ascii="Times New Roman" w:hAnsi="Times New Roman" w:cs="Times New Roman"/>
          <w:b/>
          <w:bCs/>
          <w:sz w:val="24"/>
          <w:szCs w:val="24"/>
        </w:rPr>
        <w:t>Apoyo para la trasformación laboral</w:t>
      </w:r>
    </w:p>
    <w:p w14:paraId="389FADF8" w14:textId="60E1E639" w:rsidR="002531B9" w:rsidRDefault="002531B9" w:rsidP="002531B9">
      <w:pPr>
        <w:pStyle w:val="CuerpoA"/>
        <w:spacing w:line="264" w:lineRule="auto"/>
        <w:ind w:left="720"/>
        <w:jc w:val="both"/>
        <w:rPr>
          <w:rFonts w:ascii="Times New Roman" w:hAnsi="Times New Roman" w:cs="Times New Roman"/>
          <w:b/>
          <w:bCs/>
          <w:sz w:val="24"/>
          <w:szCs w:val="24"/>
        </w:rPr>
      </w:pPr>
    </w:p>
    <w:p w14:paraId="5549FE75" w14:textId="13E01228" w:rsidR="002531B9" w:rsidRDefault="002531B9" w:rsidP="002531B9">
      <w:pPr>
        <w:pStyle w:val="CuerpoA"/>
        <w:spacing w:line="264" w:lineRule="auto"/>
        <w:ind w:left="720"/>
        <w:jc w:val="both"/>
        <w:rPr>
          <w:rFonts w:ascii="Times New Roman" w:hAnsi="Times New Roman" w:cs="Times New Roman"/>
          <w:bCs/>
          <w:sz w:val="24"/>
          <w:szCs w:val="24"/>
        </w:rPr>
      </w:pPr>
      <w:r>
        <w:rPr>
          <w:rFonts w:ascii="Times New Roman" w:hAnsi="Times New Roman" w:cs="Times New Roman"/>
          <w:bCs/>
          <w:sz w:val="24"/>
          <w:szCs w:val="24"/>
        </w:rPr>
        <w:t>Si bien, el proyecto no tiene por objeto acabar con las prácticas culturales de corridas y corralejas, se entiende que el cambio en la</w:t>
      </w:r>
      <w:r w:rsidR="006D11AA">
        <w:rPr>
          <w:rFonts w:ascii="Times New Roman" w:hAnsi="Times New Roman" w:cs="Times New Roman"/>
          <w:bCs/>
          <w:sz w:val="24"/>
          <w:szCs w:val="24"/>
        </w:rPr>
        <w:t xml:space="preserve"> forma de llevar a cabo los eventos pueda llevar a personas a dejar sus trabajos, para evitar que estas personas queden desamparadas por el propio movimiento social se pretende que sean los mismos realizadores los que financien a estas personas partir de una tasa que se recaudará por cada evento realizado sobre las utilidades que se destinará </w:t>
      </w:r>
      <w:r w:rsidR="00E26958">
        <w:rPr>
          <w:rFonts w:ascii="Times New Roman" w:hAnsi="Times New Roman" w:cs="Times New Roman"/>
          <w:bCs/>
          <w:sz w:val="24"/>
          <w:szCs w:val="24"/>
        </w:rPr>
        <w:t xml:space="preserve">a una subcuenta de FONCULTURA que a partir de un programa en cabeza del gobierno nacional, se destinará a </w:t>
      </w:r>
      <w:r w:rsidR="00E26958">
        <w:rPr>
          <w:rFonts w:ascii="Times New Roman" w:hAnsi="Times New Roman" w:cs="Times New Roman"/>
          <w:bCs/>
          <w:sz w:val="24"/>
          <w:szCs w:val="24"/>
        </w:rPr>
        <w:lastRenderedPageBreak/>
        <w:t>esas personas que voluntariamente quieran vincularse, siempre que demuestren que se han dedicado tradicionalmente a estas actividades con la garantía de no retorno a fin de evitar fuga o fraude a subvenciones.</w:t>
      </w:r>
    </w:p>
    <w:p w14:paraId="16253F4F" w14:textId="2DFA64B6" w:rsidR="00E26958" w:rsidRDefault="00E26958" w:rsidP="00E26958">
      <w:pPr>
        <w:pStyle w:val="CuerpoA"/>
        <w:spacing w:line="264" w:lineRule="auto"/>
        <w:jc w:val="both"/>
        <w:rPr>
          <w:rFonts w:ascii="Times New Roman" w:hAnsi="Times New Roman" w:cs="Times New Roman"/>
          <w:bCs/>
          <w:sz w:val="24"/>
          <w:szCs w:val="24"/>
        </w:rPr>
      </w:pPr>
    </w:p>
    <w:p w14:paraId="79F657A1" w14:textId="5BB24516" w:rsidR="00E26958" w:rsidRDefault="00E26958" w:rsidP="00E26958">
      <w:pPr>
        <w:pStyle w:val="CuerpoA"/>
        <w:numPr>
          <w:ilvl w:val="0"/>
          <w:numId w:val="6"/>
        </w:numPr>
        <w:spacing w:line="264" w:lineRule="auto"/>
        <w:jc w:val="both"/>
        <w:rPr>
          <w:rFonts w:ascii="Times New Roman" w:hAnsi="Times New Roman" w:cs="Times New Roman"/>
          <w:b/>
          <w:bCs/>
          <w:sz w:val="24"/>
          <w:szCs w:val="24"/>
        </w:rPr>
      </w:pPr>
      <w:r>
        <w:rPr>
          <w:rFonts w:ascii="Times New Roman" w:hAnsi="Times New Roman" w:cs="Times New Roman"/>
          <w:b/>
          <w:bCs/>
          <w:sz w:val="24"/>
          <w:szCs w:val="24"/>
        </w:rPr>
        <w:t>Contexto de la Corte Constitucional</w:t>
      </w:r>
    </w:p>
    <w:p w14:paraId="6111539A" w14:textId="70C12963" w:rsidR="00E26958" w:rsidRDefault="00E26958" w:rsidP="00E26958">
      <w:pPr>
        <w:pStyle w:val="CuerpoA"/>
        <w:spacing w:line="264" w:lineRule="auto"/>
        <w:ind w:left="720"/>
        <w:jc w:val="both"/>
        <w:rPr>
          <w:rFonts w:ascii="Times New Roman" w:hAnsi="Times New Roman" w:cs="Times New Roman"/>
          <w:b/>
          <w:bCs/>
          <w:sz w:val="24"/>
          <w:szCs w:val="24"/>
        </w:rPr>
      </w:pPr>
    </w:p>
    <w:p w14:paraId="3D5DB121" w14:textId="60C093B2" w:rsidR="00E26958" w:rsidRDefault="00566936" w:rsidP="00E26958">
      <w:pPr>
        <w:pStyle w:val="CuerpoA"/>
        <w:spacing w:line="264" w:lineRule="auto"/>
        <w:ind w:left="720"/>
        <w:jc w:val="both"/>
        <w:rPr>
          <w:rFonts w:ascii="Times New Roman" w:hAnsi="Times New Roman" w:cs="Times New Roman"/>
          <w:bCs/>
          <w:sz w:val="24"/>
          <w:szCs w:val="24"/>
        </w:rPr>
      </w:pPr>
      <w:r>
        <w:rPr>
          <w:rFonts w:ascii="Times New Roman" w:hAnsi="Times New Roman" w:cs="Times New Roman"/>
          <w:bCs/>
          <w:sz w:val="24"/>
          <w:szCs w:val="24"/>
        </w:rPr>
        <w:t>Sentencias hito</w:t>
      </w:r>
      <w:r w:rsidR="00E26958">
        <w:rPr>
          <w:rFonts w:ascii="Times New Roman" w:hAnsi="Times New Roman" w:cs="Times New Roman"/>
          <w:bCs/>
          <w:sz w:val="24"/>
          <w:szCs w:val="24"/>
        </w:rPr>
        <w:t xml:space="preserve"> sobre la constitucionalidad de las corridas de toros y prácticas con animales, </w:t>
      </w:r>
      <w:r>
        <w:rPr>
          <w:rFonts w:ascii="Times New Roman" w:hAnsi="Times New Roman" w:cs="Times New Roman"/>
          <w:bCs/>
          <w:sz w:val="24"/>
          <w:szCs w:val="24"/>
        </w:rPr>
        <w:t>y su contexto socio cultural en Colombia.</w:t>
      </w:r>
    </w:p>
    <w:p w14:paraId="56EEF85E" w14:textId="28BB0CC9" w:rsidR="00566936" w:rsidRDefault="00566936" w:rsidP="00566936">
      <w:pPr>
        <w:pStyle w:val="CuerpoA"/>
        <w:spacing w:line="264" w:lineRule="auto"/>
        <w:jc w:val="both"/>
        <w:rPr>
          <w:rFonts w:ascii="Times New Roman" w:hAnsi="Times New Roman" w:cs="Times New Roman"/>
          <w:bCs/>
          <w:sz w:val="24"/>
          <w:szCs w:val="24"/>
        </w:rPr>
      </w:pPr>
    </w:p>
    <w:p w14:paraId="2AE63E4F" w14:textId="709ACC86" w:rsidR="00566936" w:rsidRDefault="007B514B" w:rsidP="00566936">
      <w:pPr>
        <w:pStyle w:val="CuerpoA"/>
        <w:numPr>
          <w:ilvl w:val="0"/>
          <w:numId w:val="8"/>
        </w:numPr>
        <w:spacing w:line="264" w:lineRule="auto"/>
        <w:jc w:val="both"/>
        <w:rPr>
          <w:rFonts w:ascii="Times New Roman" w:hAnsi="Times New Roman" w:cs="Times New Roman"/>
          <w:b/>
          <w:bCs/>
          <w:sz w:val="24"/>
          <w:szCs w:val="24"/>
        </w:rPr>
      </w:pPr>
      <w:r>
        <w:rPr>
          <w:rFonts w:ascii="Times New Roman" w:hAnsi="Times New Roman" w:cs="Times New Roman"/>
          <w:b/>
          <w:bCs/>
          <w:sz w:val="24"/>
          <w:szCs w:val="24"/>
        </w:rPr>
        <w:t>Sentencia C-666 de 2010</w:t>
      </w:r>
    </w:p>
    <w:p w14:paraId="7DA5136F" w14:textId="40E772C0" w:rsidR="007B514B" w:rsidRDefault="007B514B" w:rsidP="007B514B">
      <w:pPr>
        <w:pStyle w:val="CuerpoA"/>
        <w:spacing w:line="264" w:lineRule="auto"/>
        <w:ind w:left="360"/>
        <w:jc w:val="both"/>
        <w:rPr>
          <w:rFonts w:ascii="Times New Roman" w:hAnsi="Times New Roman" w:cs="Times New Roman"/>
          <w:b/>
          <w:bCs/>
          <w:sz w:val="24"/>
          <w:szCs w:val="24"/>
        </w:rPr>
      </w:pPr>
    </w:p>
    <w:p w14:paraId="0A29F91C" w14:textId="7094912D" w:rsidR="007B514B" w:rsidRDefault="007B514B" w:rsidP="007B514B">
      <w:pPr>
        <w:pStyle w:val="CuerpoA"/>
        <w:spacing w:line="264" w:lineRule="auto"/>
        <w:ind w:left="360"/>
        <w:jc w:val="both"/>
        <w:rPr>
          <w:rFonts w:ascii="Times New Roman" w:hAnsi="Times New Roman" w:cs="Times New Roman"/>
          <w:bCs/>
          <w:iCs/>
          <w:sz w:val="24"/>
          <w:szCs w:val="24"/>
          <w:lang w:val="es-CO"/>
        </w:rPr>
      </w:pPr>
      <w:r>
        <w:rPr>
          <w:rFonts w:ascii="Times New Roman" w:hAnsi="Times New Roman" w:cs="Times New Roman"/>
          <w:bCs/>
          <w:sz w:val="24"/>
          <w:szCs w:val="24"/>
        </w:rPr>
        <w:t xml:space="preserve">La sentencia nace de la demanda de inconstitucionalidad para la ley 84 de 1989 </w:t>
      </w:r>
      <w:r>
        <w:rPr>
          <w:rFonts w:ascii="Times New Roman" w:hAnsi="Times New Roman" w:cs="Times New Roman"/>
          <w:bCs/>
          <w:i/>
          <w:sz w:val="24"/>
          <w:szCs w:val="24"/>
        </w:rPr>
        <w:t>“</w:t>
      </w:r>
      <w:r w:rsidRPr="007B514B">
        <w:rPr>
          <w:rFonts w:ascii="Times New Roman" w:hAnsi="Times New Roman" w:cs="Times New Roman"/>
          <w:bCs/>
          <w:i/>
          <w:iCs/>
          <w:sz w:val="24"/>
          <w:szCs w:val="24"/>
          <w:lang w:val="es-CO"/>
        </w:rPr>
        <w:t>Por la cual se adopta el Estatuto Nacional de Protección de los Animales y se crean unas contravenciones y se regula lo referente a su procedimiento y competencia.</w:t>
      </w:r>
      <w:r>
        <w:rPr>
          <w:rFonts w:ascii="Times New Roman" w:hAnsi="Times New Roman" w:cs="Times New Roman"/>
          <w:bCs/>
          <w:i/>
          <w:iCs/>
          <w:sz w:val="24"/>
          <w:szCs w:val="24"/>
          <w:lang w:val="es-CO"/>
        </w:rPr>
        <w:t xml:space="preserve">” </w:t>
      </w:r>
      <w:r>
        <w:rPr>
          <w:rFonts w:ascii="Times New Roman" w:hAnsi="Times New Roman" w:cs="Times New Roman"/>
          <w:bCs/>
          <w:iCs/>
          <w:sz w:val="24"/>
          <w:szCs w:val="24"/>
          <w:lang w:val="es-CO"/>
        </w:rPr>
        <w:t xml:space="preserve">En el artículo 7 debido a que exceptuaba de los tratos crueles a </w:t>
      </w:r>
      <w:r w:rsidRPr="007B514B">
        <w:rPr>
          <w:rFonts w:ascii="Times New Roman" w:hAnsi="Times New Roman" w:cs="Times New Roman"/>
          <w:bCs/>
          <w:i/>
          <w:iCs/>
          <w:sz w:val="24"/>
          <w:szCs w:val="24"/>
          <w:lang w:val="es-CO"/>
        </w:rPr>
        <w:t>“el rejoneo, coleo, las corridas de toros, las novilladas, corralejas, becerradas y tientas así, como las riñas de gallos y los procedimientos utilizados en estos espectáculos”</w:t>
      </w:r>
      <w:r>
        <w:rPr>
          <w:rFonts w:ascii="Times New Roman" w:hAnsi="Times New Roman" w:cs="Times New Roman"/>
          <w:bCs/>
          <w:i/>
          <w:iCs/>
          <w:sz w:val="24"/>
          <w:szCs w:val="24"/>
          <w:lang w:val="es-CO"/>
        </w:rPr>
        <w:t xml:space="preserve"> </w:t>
      </w:r>
      <w:r w:rsidR="00B26B00">
        <w:rPr>
          <w:rFonts w:ascii="Times New Roman" w:hAnsi="Times New Roman" w:cs="Times New Roman"/>
          <w:bCs/>
          <w:iCs/>
          <w:sz w:val="24"/>
          <w:szCs w:val="24"/>
          <w:lang w:val="es-CO"/>
        </w:rPr>
        <w:t>ya que a juicio del demandante permitía las prácticas crueles con los animales.</w:t>
      </w:r>
    </w:p>
    <w:p w14:paraId="0E925D51" w14:textId="2012AA8B" w:rsidR="00B26B00" w:rsidRDefault="00B26B00" w:rsidP="007B514B">
      <w:pPr>
        <w:pStyle w:val="CuerpoA"/>
        <w:spacing w:line="264" w:lineRule="auto"/>
        <w:ind w:left="360"/>
        <w:jc w:val="both"/>
        <w:rPr>
          <w:rFonts w:ascii="Times New Roman" w:hAnsi="Times New Roman" w:cs="Times New Roman"/>
          <w:bCs/>
          <w:iCs/>
          <w:sz w:val="24"/>
          <w:szCs w:val="24"/>
          <w:lang w:val="es-CO"/>
        </w:rPr>
      </w:pPr>
    </w:p>
    <w:p w14:paraId="0725603B" w14:textId="1A5373E0" w:rsidR="00B26B00" w:rsidRDefault="00B26B00" w:rsidP="007B514B">
      <w:pPr>
        <w:pStyle w:val="CuerpoA"/>
        <w:spacing w:line="264" w:lineRule="auto"/>
        <w:ind w:left="360"/>
        <w:jc w:val="both"/>
        <w:rPr>
          <w:rFonts w:ascii="Times New Roman" w:hAnsi="Times New Roman" w:cs="Times New Roman"/>
          <w:bCs/>
          <w:iCs/>
          <w:sz w:val="24"/>
          <w:szCs w:val="24"/>
          <w:lang w:val="es-CO"/>
        </w:rPr>
      </w:pPr>
      <w:r>
        <w:rPr>
          <w:rFonts w:ascii="Times New Roman" w:hAnsi="Times New Roman" w:cs="Times New Roman"/>
          <w:bCs/>
          <w:iCs/>
          <w:sz w:val="24"/>
          <w:szCs w:val="24"/>
          <w:lang w:val="es-CO"/>
        </w:rPr>
        <w:t xml:space="preserve">La Corte Constitucional decide que tal excepción es exequible considerando que la diversidad cultural, étnica y sus tradiciones es un bien constitucionalmente protegido. Y que, en todo caso debe intentar ponderarse </w:t>
      </w:r>
      <w:r w:rsidR="00825E7B">
        <w:rPr>
          <w:rFonts w:ascii="Times New Roman" w:hAnsi="Times New Roman" w:cs="Times New Roman"/>
          <w:bCs/>
          <w:iCs/>
          <w:sz w:val="24"/>
          <w:szCs w:val="24"/>
          <w:lang w:val="es-CO"/>
        </w:rPr>
        <w:t>la protección animal y la diversidad cultural.</w:t>
      </w:r>
    </w:p>
    <w:p w14:paraId="0E912495" w14:textId="71351130" w:rsidR="00825E7B" w:rsidRDefault="00825E7B" w:rsidP="007B514B">
      <w:pPr>
        <w:pStyle w:val="CuerpoA"/>
        <w:spacing w:line="264" w:lineRule="auto"/>
        <w:ind w:left="360"/>
        <w:jc w:val="both"/>
        <w:rPr>
          <w:rFonts w:ascii="Times New Roman" w:hAnsi="Times New Roman" w:cs="Times New Roman"/>
          <w:bCs/>
          <w:iCs/>
          <w:sz w:val="24"/>
          <w:szCs w:val="24"/>
          <w:lang w:val="es-CO"/>
        </w:rPr>
      </w:pPr>
    </w:p>
    <w:p w14:paraId="2BABFD22" w14:textId="6FDA947E" w:rsidR="00825E7B" w:rsidRPr="00825E7B" w:rsidRDefault="00825E7B" w:rsidP="00825E7B">
      <w:pPr>
        <w:pStyle w:val="CuerpoA"/>
        <w:spacing w:line="264" w:lineRule="auto"/>
        <w:ind w:left="850"/>
        <w:jc w:val="both"/>
        <w:rPr>
          <w:rFonts w:ascii="Times New Roman" w:hAnsi="Times New Roman" w:cs="Times New Roman"/>
          <w:bCs/>
          <w:i/>
          <w:sz w:val="24"/>
          <w:lang w:val="es-CO"/>
        </w:rPr>
      </w:pPr>
      <w:r w:rsidRPr="00825E7B">
        <w:rPr>
          <w:rFonts w:ascii="Times New Roman" w:hAnsi="Times New Roman" w:cs="Times New Roman"/>
          <w:bCs/>
          <w:i/>
          <w:sz w:val="24"/>
          <w:lang w:val="es-CO"/>
        </w:rPr>
        <w:t>“Una lectura sistemática de la Constitución obliga a armonizar los dos valores constitucionales en colisión en este caso concreto. Así, se resalta que la excepción de la permisión de maltrato animal contenida en el precepto acusado debe ser interpretada de forma restrictiva y, por consiguiente, no debe tener vacíos que dificulten o, incluso, hagan nugatorio el deber de protección de los animales que se deriva de la Constitución; en este sentido, la excepción prevista en el artículo 7 de la Ley 84 de 1989 debe incluir elementos mínimos que garanticen en la mayor medida posible el bienestar de los animales involucrados en dichas manifestaciones culturales.</w:t>
      </w:r>
    </w:p>
    <w:p w14:paraId="001AD547" w14:textId="77777777" w:rsidR="00825E7B" w:rsidRPr="00825E7B" w:rsidRDefault="00825E7B" w:rsidP="00825E7B">
      <w:pPr>
        <w:pStyle w:val="CuerpoA"/>
        <w:spacing w:line="264" w:lineRule="auto"/>
        <w:ind w:left="850"/>
        <w:jc w:val="both"/>
        <w:rPr>
          <w:rFonts w:ascii="Times New Roman" w:hAnsi="Times New Roman" w:cs="Times New Roman"/>
          <w:bCs/>
          <w:i/>
          <w:sz w:val="24"/>
          <w:lang w:val="es-CO"/>
        </w:rPr>
      </w:pPr>
      <w:r w:rsidRPr="00825E7B">
        <w:rPr>
          <w:rFonts w:ascii="Times New Roman" w:hAnsi="Times New Roman" w:cs="Times New Roman"/>
          <w:bCs/>
          <w:i/>
          <w:sz w:val="24"/>
          <w:lang w:val="es-CO"/>
        </w:rPr>
        <w:t> </w:t>
      </w:r>
    </w:p>
    <w:p w14:paraId="2074A2B1" w14:textId="77777777" w:rsidR="00825E7B" w:rsidRPr="00825E7B" w:rsidRDefault="00825E7B" w:rsidP="00825E7B">
      <w:pPr>
        <w:pStyle w:val="CuerpoA"/>
        <w:spacing w:line="264" w:lineRule="auto"/>
        <w:ind w:left="850"/>
        <w:jc w:val="both"/>
        <w:rPr>
          <w:rFonts w:ascii="Times New Roman" w:hAnsi="Times New Roman" w:cs="Times New Roman"/>
          <w:bCs/>
          <w:i/>
          <w:sz w:val="24"/>
          <w:lang w:val="es-CO"/>
        </w:rPr>
      </w:pPr>
      <w:r w:rsidRPr="00825E7B">
        <w:rPr>
          <w:rFonts w:ascii="Times New Roman" w:hAnsi="Times New Roman" w:cs="Times New Roman"/>
          <w:bCs/>
          <w:i/>
          <w:sz w:val="24"/>
          <w:lang w:val="es-CO"/>
        </w:rPr>
        <w:t xml:space="preserve">Lo anterior implica necesariamente la actuación del Legislador, que en cumplimiento de su potestad de configuración normativa debe regular de manera más detallada la permisión de maltrato animal objeto de examen constitucional. Labor que debe ser complementada con el concurso de las autoridades administrativas con competencias normativas en la materia, de manera tal que se subsane el déficit normativo del deber de protección animal al que ya se hizo referencia. En este sentido deberá expedirse una regulación de rango legal e </w:t>
      </w:r>
      <w:proofErr w:type="spellStart"/>
      <w:r w:rsidRPr="00825E7B">
        <w:rPr>
          <w:rFonts w:ascii="Times New Roman" w:hAnsi="Times New Roman" w:cs="Times New Roman"/>
          <w:bCs/>
          <w:i/>
          <w:sz w:val="24"/>
          <w:lang w:val="es-CO"/>
        </w:rPr>
        <w:t>infralegal</w:t>
      </w:r>
      <w:proofErr w:type="spellEnd"/>
      <w:r w:rsidRPr="00825E7B">
        <w:rPr>
          <w:rFonts w:ascii="Times New Roman" w:hAnsi="Times New Roman" w:cs="Times New Roman"/>
          <w:bCs/>
          <w:i/>
          <w:sz w:val="24"/>
          <w:lang w:val="es-CO"/>
        </w:rPr>
        <w:t xml:space="preserve"> que determine con exactitud qué acciones que impliquen maltrato animal pueden ser realizadas en desarrollo de corridas de toros, becerradas, novilladas, rejoneos, riñas de gallos, tientas y coleo, y en las </w:t>
      </w:r>
      <w:r w:rsidRPr="00825E7B">
        <w:rPr>
          <w:rFonts w:ascii="Times New Roman" w:hAnsi="Times New Roman" w:cs="Times New Roman"/>
          <w:bCs/>
          <w:i/>
          <w:sz w:val="24"/>
          <w:lang w:val="es-CO"/>
        </w:rPr>
        <w:lastRenderedPageBreak/>
        <w:t>actividades conexas con dichas manifestaciones culturales, tales como la crianza, el encierro, el adiestramiento y el transporte de los animales involucrados en las mismas.</w:t>
      </w:r>
    </w:p>
    <w:p w14:paraId="359225FD" w14:textId="77777777" w:rsidR="00825E7B" w:rsidRPr="00825E7B" w:rsidRDefault="00825E7B" w:rsidP="00825E7B">
      <w:pPr>
        <w:pStyle w:val="CuerpoA"/>
        <w:spacing w:line="264" w:lineRule="auto"/>
        <w:ind w:left="850"/>
        <w:jc w:val="both"/>
        <w:rPr>
          <w:rFonts w:ascii="Times New Roman" w:hAnsi="Times New Roman" w:cs="Times New Roman"/>
          <w:bCs/>
          <w:i/>
          <w:sz w:val="24"/>
          <w:lang w:val="es-CO"/>
        </w:rPr>
      </w:pPr>
      <w:r w:rsidRPr="00825E7B">
        <w:rPr>
          <w:rFonts w:ascii="Times New Roman" w:hAnsi="Times New Roman" w:cs="Times New Roman"/>
          <w:bCs/>
          <w:i/>
          <w:sz w:val="24"/>
          <w:lang w:val="es-CO"/>
        </w:rPr>
        <w:t> </w:t>
      </w:r>
    </w:p>
    <w:p w14:paraId="59FD2C1F" w14:textId="77777777" w:rsidR="00825E7B" w:rsidRDefault="00825E7B" w:rsidP="00825E7B">
      <w:pPr>
        <w:pStyle w:val="CuerpoA"/>
        <w:spacing w:line="264" w:lineRule="auto"/>
        <w:ind w:left="850"/>
        <w:jc w:val="both"/>
        <w:rPr>
          <w:rFonts w:ascii="Times New Roman" w:hAnsi="Times New Roman" w:cs="Times New Roman"/>
          <w:bCs/>
          <w:i/>
          <w:sz w:val="24"/>
          <w:lang w:val="es-CO"/>
        </w:rPr>
      </w:pPr>
      <w:r w:rsidRPr="00825E7B">
        <w:rPr>
          <w:rFonts w:ascii="Times New Roman" w:hAnsi="Times New Roman" w:cs="Times New Roman"/>
          <w:bCs/>
          <w:i/>
          <w:sz w:val="24"/>
          <w:lang w:val="es-CO"/>
        </w:rPr>
        <w:t>Así mismo, la Sala debe ser enfática en el sentido que la regulación que se expida respecto de las actividades contenidas en el artículo 7º de la ley 84 de 1989 deberá tener en cuenta el deber de protección a los animales y, en consecuencia, contener una solución que de forma </w:t>
      </w:r>
      <w:r w:rsidRPr="00825E7B">
        <w:rPr>
          <w:rFonts w:ascii="Times New Roman" w:hAnsi="Times New Roman" w:cs="Times New Roman"/>
          <w:bCs/>
          <w:i/>
          <w:iCs/>
          <w:sz w:val="24"/>
          <w:lang w:val="es-CO"/>
        </w:rPr>
        <w:t>razonable </w:t>
      </w:r>
      <w:r w:rsidRPr="00825E7B">
        <w:rPr>
          <w:rFonts w:ascii="Times New Roman" w:hAnsi="Times New Roman" w:cs="Times New Roman"/>
          <w:bCs/>
          <w:i/>
          <w:sz w:val="24"/>
          <w:lang w:val="es-CO"/>
        </w:rPr>
        <w:t>lo armonice en este caso concreto con los principios y derechos que justifican la realización de dichas actividades consideradas como manifestaciones culturales. Con este propósito, dicha regulación deberá prever protección contra el sufrimiento y el dolor de los animales empleados en estas actividades y deberá propugnar porque en el futuro se eliminen las conductas especialmente crueles para con ellos. Excede el ámbito de la Corte Constitucional el determinar al detalle los elementos normativos que debe incorporar dicha regulación, que cae dentro de la órbita exclusiva del legislador. Sin embargo, una interpretación conforme a la Constitución conduce a la conclusión que el cuerpo normativo que se cree no podrá, como ocurre hasta el momento en regulaciones legales –ley 916 de 2004- o de otra naturaleza –resoluciones de organismos administrativos o, incluso, de naturaleza privada, ignorar el deber de protección animal–y la consideración del bienestar animal que del mismo se deriva- y, por tanto, la regulación creada deberá ser tributaria de éste.”</w:t>
      </w:r>
    </w:p>
    <w:p w14:paraId="6E5B682F" w14:textId="77777777" w:rsidR="00825E7B" w:rsidRDefault="00825E7B" w:rsidP="00825E7B">
      <w:pPr>
        <w:pStyle w:val="CuerpoA"/>
        <w:spacing w:line="264" w:lineRule="auto"/>
        <w:jc w:val="both"/>
        <w:rPr>
          <w:rFonts w:ascii="Times New Roman" w:hAnsi="Times New Roman" w:cs="Times New Roman"/>
          <w:bCs/>
          <w:i/>
          <w:sz w:val="24"/>
          <w:lang w:val="es-CO"/>
        </w:rPr>
      </w:pPr>
    </w:p>
    <w:p w14:paraId="4C896355" w14:textId="609279E6" w:rsidR="00825E7B" w:rsidRPr="00825E7B" w:rsidRDefault="00825E7B" w:rsidP="00825E7B">
      <w:pPr>
        <w:pStyle w:val="CuerpoA"/>
        <w:spacing w:line="264" w:lineRule="auto"/>
        <w:ind w:left="737"/>
        <w:jc w:val="both"/>
        <w:rPr>
          <w:rFonts w:ascii="Times New Roman" w:hAnsi="Times New Roman" w:cs="Times New Roman"/>
          <w:bCs/>
          <w:i/>
          <w:sz w:val="24"/>
          <w:lang w:val="es-CO"/>
        </w:rPr>
      </w:pPr>
      <w:r>
        <w:rPr>
          <w:rFonts w:ascii="Times New Roman" w:hAnsi="Times New Roman" w:cs="Times New Roman"/>
          <w:bCs/>
          <w:sz w:val="24"/>
          <w:lang w:val="es-CO"/>
        </w:rPr>
        <w:t>Este proyecto cumple entonces, los dos preceptos de la Corte Constitucional, se protege a los animales y las manifestaciones culturales.</w:t>
      </w:r>
    </w:p>
    <w:p w14:paraId="1BE14CF6" w14:textId="77777777" w:rsidR="00825E7B" w:rsidRPr="00B26B00" w:rsidRDefault="00825E7B" w:rsidP="007B514B">
      <w:pPr>
        <w:pStyle w:val="CuerpoA"/>
        <w:spacing w:line="264" w:lineRule="auto"/>
        <w:ind w:left="360"/>
        <w:jc w:val="both"/>
        <w:rPr>
          <w:rFonts w:ascii="Times New Roman" w:hAnsi="Times New Roman" w:cs="Times New Roman"/>
          <w:bCs/>
          <w:sz w:val="24"/>
          <w:szCs w:val="24"/>
          <w:lang w:val="es-CO"/>
        </w:rPr>
      </w:pPr>
    </w:p>
    <w:p w14:paraId="35655171" w14:textId="07FEE988" w:rsidR="00566936" w:rsidRDefault="00566936" w:rsidP="00566936">
      <w:pPr>
        <w:pStyle w:val="CuerpoA"/>
        <w:spacing w:line="264" w:lineRule="auto"/>
        <w:jc w:val="both"/>
        <w:rPr>
          <w:rFonts w:ascii="Times New Roman" w:hAnsi="Times New Roman" w:cs="Times New Roman"/>
          <w:bCs/>
          <w:sz w:val="24"/>
          <w:szCs w:val="24"/>
        </w:rPr>
      </w:pPr>
    </w:p>
    <w:p w14:paraId="5951B90E" w14:textId="768ED18C" w:rsidR="00566936" w:rsidRDefault="00566936" w:rsidP="00566936">
      <w:pPr>
        <w:pStyle w:val="CuerpoA"/>
        <w:numPr>
          <w:ilvl w:val="0"/>
          <w:numId w:val="8"/>
        </w:numPr>
        <w:spacing w:line="264" w:lineRule="auto"/>
        <w:jc w:val="both"/>
        <w:rPr>
          <w:rFonts w:ascii="Times New Roman" w:hAnsi="Times New Roman" w:cs="Times New Roman"/>
          <w:b/>
          <w:bCs/>
          <w:sz w:val="24"/>
          <w:szCs w:val="24"/>
        </w:rPr>
      </w:pPr>
      <w:r w:rsidRPr="00566936">
        <w:rPr>
          <w:rFonts w:ascii="Times New Roman" w:hAnsi="Times New Roman" w:cs="Times New Roman"/>
          <w:b/>
          <w:bCs/>
          <w:sz w:val="24"/>
          <w:szCs w:val="24"/>
        </w:rPr>
        <w:t>Sentencia T-296 de 2013</w:t>
      </w:r>
    </w:p>
    <w:p w14:paraId="6009CCA3" w14:textId="72FC6EE4" w:rsidR="00566936" w:rsidRDefault="00566936" w:rsidP="00566936">
      <w:pPr>
        <w:pStyle w:val="CuerpoA"/>
        <w:spacing w:line="264" w:lineRule="auto"/>
        <w:ind w:left="360"/>
        <w:jc w:val="both"/>
        <w:rPr>
          <w:rFonts w:ascii="Times New Roman" w:hAnsi="Times New Roman" w:cs="Times New Roman"/>
          <w:b/>
          <w:bCs/>
          <w:sz w:val="24"/>
          <w:szCs w:val="24"/>
        </w:rPr>
      </w:pPr>
    </w:p>
    <w:p w14:paraId="59370D53" w14:textId="734D8DE9" w:rsidR="00566936" w:rsidRDefault="00566936" w:rsidP="00566936">
      <w:pPr>
        <w:pStyle w:val="CuerpoA"/>
        <w:spacing w:line="264" w:lineRule="auto"/>
        <w:ind w:left="360"/>
        <w:jc w:val="both"/>
        <w:rPr>
          <w:rFonts w:ascii="Times New Roman" w:hAnsi="Times New Roman" w:cs="Times New Roman"/>
          <w:bCs/>
          <w:sz w:val="24"/>
          <w:szCs w:val="24"/>
        </w:rPr>
      </w:pPr>
      <w:r>
        <w:rPr>
          <w:rFonts w:ascii="Times New Roman" w:hAnsi="Times New Roman" w:cs="Times New Roman"/>
          <w:bCs/>
          <w:sz w:val="24"/>
          <w:szCs w:val="24"/>
        </w:rPr>
        <w:t>En el año 2013 la Corporación Taurina de Bogotá presentó una tutela contra la Alcaldía Mayor de Bogotá, por la decisión de suspender la temporada taurina a través del IDRD para usar la Plaza de Toros de la Santa María para realizar actividades culturales.</w:t>
      </w:r>
    </w:p>
    <w:p w14:paraId="014A20DB" w14:textId="13DB12C1" w:rsidR="00825E7B" w:rsidRDefault="00825E7B" w:rsidP="00566936">
      <w:pPr>
        <w:pStyle w:val="CuerpoA"/>
        <w:spacing w:line="264" w:lineRule="auto"/>
        <w:ind w:left="360"/>
        <w:jc w:val="both"/>
        <w:rPr>
          <w:rFonts w:ascii="Times New Roman" w:hAnsi="Times New Roman" w:cs="Times New Roman"/>
          <w:bCs/>
          <w:sz w:val="24"/>
          <w:szCs w:val="24"/>
        </w:rPr>
      </w:pPr>
    </w:p>
    <w:p w14:paraId="566B3B7F" w14:textId="7BF44CFC" w:rsidR="00825E7B" w:rsidRDefault="00825E7B" w:rsidP="00566936">
      <w:pPr>
        <w:pStyle w:val="CuerpoA"/>
        <w:spacing w:line="264" w:lineRule="auto"/>
        <w:ind w:left="360"/>
        <w:jc w:val="both"/>
        <w:rPr>
          <w:rFonts w:ascii="Times New Roman" w:hAnsi="Times New Roman" w:cs="Times New Roman"/>
          <w:bCs/>
          <w:sz w:val="24"/>
          <w:szCs w:val="24"/>
        </w:rPr>
      </w:pPr>
      <w:r>
        <w:rPr>
          <w:rFonts w:ascii="Times New Roman" w:hAnsi="Times New Roman" w:cs="Times New Roman"/>
          <w:bCs/>
          <w:sz w:val="24"/>
          <w:szCs w:val="24"/>
        </w:rPr>
        <w:t>La corte, en armonía con la sentencia del 2010, obliga a la alcaldía a través del IDRD de retornar la temporada taurina, recordando que solo la ley, puede limitar estas prácticas.</w:t>
      </w:r>
    </w:p>
    <w:p w14:paraId="663A5196" w14:textId="6658D303" w:rsidR="00825E7B" w:rsidRDefault="00825E7B" w:rsidP="00825E7B">
      <w:pPr>
        <w:pStyle w:val="CuerpoA"/>
        <w:spacing w:line="264" w:lineRule="auto"/>
        <w:jc w:val="both"/>
        <w:rPr>
          <w:rFonts w:ascii="Times New Roman" w:hAnsi="Times New Roman" w:cs="Times New Roman"/>
          <w:bCs/>
          <w:sz w:val="24"/>
          <w:szCs w:val="24"/>
        </w:rPr>
      </w:pPr>
    </w:p>
    <w:p w14:paraId="78A40D07" w14:textId="755A1A8F" w:rsidR="00825E7B" w:rsidRDefault="00825E7B" w:rsidP="00825E7B">
      <w:pPr>
        <w:pStyle w:val="CuerpoA"/>
        <w:numPr>
          <w:ilvl w:val="0"/>
          <w:numId w:val="8"/>
        </w:numPr>
        <w:spacing w:line="264" w:lineRule="auto"/>
        <w:jc w:val="both"/>
        <w:rPr>
          <w:rFonts w:ascii="Times New Roman" w:hAnsi="Times New Roman" w:cs="Times New Roman"/>
          <w:b/>
          <w:bCs/>
          <w:sz w:val="24"/>
          <w:szCs w:val="24"/>
        </w:rPr>
      </w:pPr>
      <w:r>
        <w:rPr>
          <w:rFonts w:ascii="Times New Roman" w:hAnsi="Times New Roman" w:cs="Times New Roman"/>
          <w:b/>
          <w:bCs/>
          <w:sz w:val="24"/>
          <w:szCs w:val="24"/>
        </w:rPr>
        <w:t>Sentencia SU- 056 de 2018</w:t>
      </w:r>
    </w:p>
    <w:p w14:paraId="5BF65E81" w14:textId="2F564FDE" w:rsidR="00D007EA" w:rsidRDefault="00D007EA" w:rsidP="00825E7B">
      <w:pPr>
        <w:pStyle w:val="CuerpoA"/>
        <w:spacing w:line="264" w:lineRule="auto"/>
        <w:ind w:left="360"/>
        <w:jc w:val="both"/>
        <w:rPr>
          <w:rFonts w:ascii="Times New Roman" w:hAnsi="Times New Roman" w:cs="Times New Roman"/>
          <w:b/>
          <w:bCs/>
          <w:sz w:val="24"/>
          <w:szCs w:val="24"/>
        </w:rPr>
      </w:pPr>
    </w:p>
    <w:p w14:paraId="1D42BADD" w14:textId="11ABA6FA" w:rsidR="00D007EA" w:rsidRDefault="00D007EA" w:rsidP="00825E7B">
      <w:pPr>
        <w:pStyle w:val="CuerpoA"/>
        <w:spacing w:line="264" w:lineRule="auto"/>
        <w:ind w:left="360"/>
        <w:jc w:val="both"/>
        <w:rPr>
          <w:rFonts w:ascii="Times New Roman" w:hAnsi="Times New Roman" w:cs="Times New Roman"/>
          <w:bCs/>
          <w:sz w:val="24"/>
          <w:szCs w:val="24"/>
        </w:rPr>
      </w:pPr>
      <w:r>
        <w:rPr>
          <w:rFonts w:ascii="Times New Roman" w:hAnsi="Times New Roman" w:cs="Times New Roman"/>
          <w:bCs/>
          <w:sz w:val="24"/>
          <w:szCs w:val="24"/>
        </w:rPr>
        <w:t>La Corte estipula de forma más clara lo relativo a los límites de realización de los espectáculos con animales así:</w:t>
      </w:r>
    </w:p>
    <w:p w14:paraId="01318A5C" w14:textId="6495999D" w:rsidR="00D007EA" w:rsidRDefault="00D007EA" w:rsidP="00825E7B">
      <w:pPr>
        <w:pStyle w:val="CuerpoA"/>
        <w:spacing w:line="264" w:lineRule="auto"/>
        <w:ind w:left="360"/>
        <w:jc w:val="both"/>
        <w:rPr>
          <w:rFonts w:ascii="Times New Roman" w:hAnsi="Times New Roman" w:cs="Times New Roman"/>
          <w:bCs/>
          <w:sz w:val="24"/>
          <w:szCs w:val="24"/>
        </w:rPr>
      </w:pPr>
    </w:p>
    <w:p w14:paraId="54EF7FE5" w14:textId="7A9C0895" w:rsidR="00D007EA" w:rsidRPr="00D007EA" w:rsidRDefault="00D007EA" w:rsidP="00D007EA">
      <w:pPr>
        <w:pStyle w:val="CuerpoA"/>
        <w:spacing w:line="264" w:lineRule="auto"/>
        <w:ind w:left="850"/>
        <w:rPr>
          <w:rFonts w:ascii="Times New Roman" w:hAnsi="Times New Roman" w:cs="Times New Roman"/>
          <w:bCs/>
          <w:i/>
          <w:sz w:val="24"/>
          <w:lang w:val="es-CO"/>
        </w:rPr>
      </w:pPr>
      <w:r w:rsidRPr="00D007EA">
        <w:rPr>
          <w:rFonts w:ascii="Times New Roman" w:hAnsi="Times New Roman" w:cs="Times New Roman"/>
          <w:bCs/>
          <w:i/>
          <w:sz w:val="24"/>
        </w:rPr>
        <w:lastRenderedPageBreak/>
        <w:t>“</w:t>
      </w:r>
      <w:r w:rsidRPr="00D007EA">
        <w:rPr>
          <w:rFonts w:ascii="Times New Roman" w:hAnsi="Times New Roman" w:cs="Times New Roman"/>
          <w:bCs/>
          <w:i/>
          <w:sz w:val="24"/>
          <w:lang w:val="es-CO"/>
        </w:rPr>
        <w:t>primer punto que resaltó la Sala es que las actividades contenidas en la disposición demandada son entendidas como manifestaciones culturales, para lo cual han de estar acorde con el contenido dogmático de la Constitución. Por ende, señaló las siguientes cinco reglas:</w:t>
      </w:r>
    </w:p>
    <w:p w14:paraId="030A50A8" w14:textId="77777777" w:rsidR="00D007EA" w:rsidRPr="00D007EA" w:rsidRDefault="00D007EA" w:rsidP="00D007EA">
      <w:pPr>
        <w:pStyle w:val="CuerpoA"/>
        <w:spacing w:line="264" w:lineRule="auto"/>
        <w:ind w:left="850"/>
        <w:rPr>
          <w:rFonts w:ascii="Times New Roman" w:hAnsi="Times New Roman" w:cs="Times New Roman"/>
          <w:bCs/>
          <w:i/>
          <w:sz w:val="24"/>
          <w:lang w:val="es-CO"/>
        </w:rPr>
      </w:pPr>
      <w:r w:rsidRPr="00D007EA">
        <w:rPr>
          <w:rFonts w:ascii="Times New Roman" w:hAnsi="Times New Roman" w:cs="Times New Roman"/>
          <w:bCs/>
          <w:i/>
          <w:sz w:val="24"/>
          <w:lang w:val="es-CO"/>
        </w:rPr>
        <w:t> </w:t>
      </w:r>
    </w:p>
    <w:p w14:paraId="3DC4F60D" w14:textId="77777777" w:rsidR="00D007EA" w:rsidRPr="00D007EA" w:rsidRDefault="00D007EA" w:rsidP="00D007EA">
      <w:pPr>
        <w:pStyle w:val="CuerpoA"/>
        <w:spacing w:line="264" w:lineRule="auto"/>
        <w:ind w:left="850"/>
        <w:rPr>
          <w:rFonts w:ascii="Times New Roman" w:hAnsi="Times New Roman" w:cs="Times New Roman"/>
          <w:bCs/>
          <w:i/>
          <w:sz w:val="24"/>
          <w:lang w:val="es-CO"/>
        </w:rPr>
      </w:pPr>
      <w:r w:rsidRPr="00D007EA">
        <w:rPr>
          <w:rFonts w:ascii="Times New Roman" w:hAnsi="Times New Roman" w:cs="Times New Roman"/>
          <w:bCs/>
          <w:i/>
          <w:sz w:val="24"/>
          <w:lang w:val="es-CO"/>
        </w:rPr>
        <w:t>(i)               Que “</w:t>
      </w:r>
      <w:r w:rsidRPr="00D007EA">
        <w:rPr>
          <w:rFonts w:ascii="Times New Roman" w:hAnsi="Times New Roman" w:cs="Times New Roman"/>
          <w:bCs/>
          <w:i/>
          <w:iCs/>
          <w:sz w:val="24"/>
          <w:lang w:val="es-CO"/>
        </w:rPr>
        <w:t>las manifestaciones culturales en las cuales se permite excepcionalmente el maltrato animal deben ser reguladas de manera tal que se garantice en la mayor medida posible el deber de protección animal</w:t>
      </w:r>
      <w:r w:rsidRPr="00D007EA">
        <w:rPr>
          <w:rFonts w:ascii="Times New Roman" w:hAnsi="Times New Roman" w:cs="Times New Roman"/>
          <w:bCs/>
          <w:i/>
          <w:sz w:val="24"/>
          <w:lang w:val="es-CO"/>
        </w:rPr>
        <w:t>”;</w:t>
      </w:r>
    </w:p>
    <w:p w14:paraId="48203355" w14:textId="77777777" w:rsidR="00D007EA" w:rsidRPr="00D007EA" w:rsidRDefault="00D007EA" w:rsidP="00D007EA">
      <w:pPr>
        <w:pStyle w:val="CuerpoA"/>
        <w:spacing w:line="264" w:lineRule="auto"/>
        <w:ind w:left="850"/>
        <w:rPr>
          <w:rFonts w:ascii="Times New Roman" w:hAnsi="Times New Roman" w:cs="Times New Roman"/>
          <w:bCs/>
          <w:i/>
          <w:sz w:val="24"/>
          <w:lang w:val="es-CO"/>
        </w:rPr>
      </w:pPr>
      <w:r w:rsidRPr="00D007EA">
        <w:rPr>
          <w:rFonts w:ascii="Times New Roman" w:hAnsi="Times New Roman" w:cs="Times New Roman"/>
          <w:bCs/>
          <w:i/>
          <w:sz w:val="24"/>
          <w:lang w:val="es-CO"/>
        </w:rPr>
        <w:t> </w:t>
      </w:r>
    </w:p>
    <w:p w14:paraId="165E0FDC" w14:textId="77777777" w:rsidR="00D007EA" w:rsidRPr="00D007EA" w:rsidRDefault="00D007EA" w:rsidP="00D007EA">
      <w:pPr>
        <w:pStyle w:val="CuerpoA"/>
        <w:spacing w:line="264" w:lineRule="auto"/>
        <w:ind w:left="850"/>
        <w:rPr>
          <w:rFonts w:ascii="Times New Roman" w:hAnsi="Times New Roman" w:cs="Times New Roman"/>
          <w:bCs/>
          <w:i/>
          <w:sz w:val="24"/>
          <w:lang w:val="es-CO"/>
        </w:rPr>
      </w:pPr>
      <w:r w:rsidRPr="00D007EA">
        <w:rPr>
          <w:rFonts w:ascii="Times New Roman" w:hAnsi="Times New Roman" w:cs="Times New Roman"/>
          <w:bCs/>
          <w:i/>
          <w:sz w:val="24"/>
          <w:lang w:val="es-CO"/>
        </w:rPr>
        <w:t>(ii)             Que “</w:t>
      </w:r>
      <w:r w:rsidRPr="00D007EA">
        <w:rPr>
          <w:rFonts w:ascii="Times New Roman" w:hAnsi="Times New Roman" w:cs="Times New Roman"/>
          <w:bCs/>
          <w:i/>
          <w:iCs/>
          <w:sz w:val="24"/>
          <w:lang w:val="es-CO"/>
        </w:rPr>
        <w:t>no podría entenderse que las actividades exceptuadas puedan realizarse en cualquier parte del territorio nacional, sino sólo en aquellas en las que implique una manifestación ininterrumpida de tradición de dicha población</w:t>
      </w:r>
      <w:r w:rsidRPr="00D007EA">
        <w:rPr>
          <w:rFonts w:ascii="Times New Roman" w:hAnsi="Times New Roman" w:cs="Times New Roman"/>
          <w:bCs/>
          <w:i/>
          <w:sz w:val="24"/>
          <w:lang w:val="es-CO"/>
        </w:rPr>
        <w:t>”;</w:t>
      </w:r>
    </w:p>
    <w:p w14:paraId="31932571" w14:textId="77777777" w:rsidR="00D007EA" w:rsidRPr="00D007EA" w:rsidRDefault="00D007EA" w:rsidP="00D007EA">
      <w:pPr>
        <w:pStyle w:val="CuerpoA"/>
        <w:spacing w:line="264" w:lineRule="auto"/>
        <w:ind w:left="850"/>
        <w:rPr>
          <w:rFonts w:ascii="Times New Roman" w:hAnsi="Times New Roman" w:cs="Times New Roman"/>
          <w:bCs/>
          <w:i/>
          <w:sz w:val="24"/>
          <w:lang w:val="es-CO"/>
        </w:rPr>
      </w:pPr>
      <w:r w:rsidRPr="00D007EA">
        <w:rPr>
          <w:rFonts w:ascii="Times New Roman" w:hAnsi="Times New Roman" w:cs="Times New Roman"/>
          <w:bCs/>
          <w:i/>
          <w:sz w:val="24"/>
          <w:lang w:val="es-CO"/>
        </w:rPr>
        <w:t> </w:t>
      </w:r>
    </w:p>
    <w:p w14:paraId="75103491" w14:textId="77777777" w:rsidR="00D007EA" w:rsidRPr="00D007EA" w:rsidRDefault="00D007EA" w:rsidP="00D007EA">
      <w:pPr>
        <w:pStyle w:val="CuerpoA"/>
        <w:spacing w:line="264" w:lineRule="auto"/>
        <w:ind w:left="850"/>
        <w:rPr>
          <w:rFonts w:ascii="Times New Roman" w:hAnsi="Times New Roman" w:cs="Times New Roman"/>
          <w:bCs/>
          <w:i/>
          <w:sz w:val="24"/>
          <w:lang w:val="es-CO"/>
        </w:rPr>
      </w:pPr>
      <w:r w:rsidRPr="00D007EA">
        <w:rPr>
          <w:rFonts w:ascii="Times New Roman" w:hAnsi="Times New Roman" w:cs="Times New Roman"/>
          <w:bCs/>
          <w:i/>
          <w:sz w:val="24"/>
          <w:lang w:val="es-CO"/>
        </w:rPr>
        <w:t>(iii)          Que “</w:t>
      </w:r>
      <w:r w:rsidRPr="00D007EA">
        <w:rPr>
          <w:rFonts w:ascii="Times New Roman" w:hAnsi="Times New Roman" w:cs="Times New Roman"/>
          <w:bCs/>
          <w:i/>
          <w:iCs/>
          <w:sz w:val="24"/>
          <w:lang w:val="es-CO"/>
        </w:rPr>
        <w:t>la realización de dichas actividades deberá estar limitada a las precisas ocasiones en que usualmente éstas se han llevado a cabo, no pudiendo extenderse a otros momentos del año o lugares distintos a aquellos en los que resulta tradicional su realización</w:t>
      </w:r>
      <w:r w:rsidRPr="00D007EA">
        <w:rPr>
          <w:rFonts w:ascii="Times New Roman" w:hAnsi="Times New Roman" w:cs="Times New Roman"/>
          <w:bCs/>
          <w:i/>
          <w:sz w:val="24"/>
          <w:lang w:val="es-CO"/>
        </w:rPr>
        <w:t>”;</w:t>
      </w:r>
    </w:p>
    <w:p w14:paraId="09BD9AB0" w14:textId="77777777" w:rsidR="00D007EA" w:rsidRPr="00D007EA" w:rsidRDefault="00D007EA" w:rsidP="00D007EA">
      <w:pPr>
        <w:pStyle w:val="CuerpoA"/>
        <w:spacing w:line="264" w:lineRule="auto"/>
        <w:ind w:left="850"/>
        <w:rPr>
          <w:rFonts w:ascii="Times New Roman" w:hAnsi="Times New Roman" w:cs="Times New Roman"/>
          <w:bCs/>
          <w:i/>
          <w:sz w:val="24"/>
          <w:lang w:val="es-CO"/>
        </w:rPr>
      </w:pPr>
      <w:r w:rsidRPr="00D007EA">
        <w:rPr>
          <w:rFonts w:ascii="Times New Roman" w:hAnsi="Times New Roman" w:cs="Times New Roman"/>
          <w:bCs/>
          <w:i/>
          <w:sz w:val="24"/>
          <w:lang w:val="es-CO"/>
        </w:rPr>
        <w:t> </w:t>
      </w:r>
    </w:p>
    <w:p w14:paraId="49E3F6BA" w14:textId="77777777" w:rsidR="00D007EA" w:rsidRPr="00D007EA" w:rsidRDefault="00D007EA" w:rsidP="00D007EA">
      <w:pPr>
        <w:pStyle w:val="CuerpoA"/>
        <w:spacing w:line="264" w:lineRule="auto"/>
        <w:ind w:left="850"/>
        <w:rPr>
          <w:rFonts w:ascii="Times New Roman" w:hAnsi="Times New Roman" w:cs="Times New Roman"/>
          <w:bCs/>
          <w:i/>
          <w:sz w:val="24"/>
          <w:lang w:val="es-CO"/>
        </w:rPr>
      </w:pPr>
      <w:r w:rsidRPr="00D007EA">
        <w:rPr>
          <w:rFonts w:ascii="Times New Roman" w:hAnsi="Times New Roman" w:cs="Times New Roman"/>
          <w:bCs/>
          <w:i/>
          <w:sz w:val="24"/>
          <w:lang w:val="es-CO"/>
        </w:rPr>
        <w:t>(iv)          Que “</w:t>
      </w:r>
      <w:r w:rsidRPr="00D007EA">
        <w:rPr>
          <w:rFonts w:ascii="Times New Roman" w:hAnsi="Times New Roman" w:cs="Times New Roman"/>
          <w:bCs/>
          <w:i/>
          <w:iCs/>
          <w:sz w:val="24"/>
          <w:lang w:val="es-CO"/>
        </w:rPr>
        <w:t>las manifestaciones culturales en las cuales está permitido el maltrato animal son aquellas mencionadas por el artículo 7 de la Ley 84 de 1989</w:t>
      </w:r>
      <w:r w:rsidRPr="00D007EA">
        <w:rPr>
          <w:rFonts w:ascii="Times New Roman" w:hAnsi="Times New Roman" w:cs="Times New Roman"/>
          <w:bCs/>
          <w:i/>
          <w:sz w:val="24"/>
          <w:lang w:val="es-CO"/>
        </w:rPr>
        <w:t>,” y que “</w:t>
      </w:r>
      <w:r w:rsidRPr="00D007EA">
        <w:rPr>
          <w:rFonts w:ascii="Times New Roman" w:hAnsi="Times New Roman" w:cs="Times New Roman"/>
          <w:bCs/>
          <w:i/>
          <w:iCs/>
          <w:sz w:val="24"/>
          <w:lang w:val="es-CO"/>
        </w:rPr>
        <w:t>no se entienden incluidas dentro de la excepción al deber de protección animal otras expresiones que no hayan sido contempladas en la disposición acusada</w:t>
      </w:r>
      <w:r w:rsidRPr="00D007EA">
        <w:rPr>
          <w:rFonts w:ascii="Times New Roman" w:hAnsi="Times New Roman" w:cs="Times New Roman"/>
          <w:bCs/>
          <w:i/>
          <w:sz w:val="24"/>
          <w:lang w:val="es-CO"/>
        </w:rPr>
        <w:t>”; y</w:t>
      </w:r>
    </w:p>
    <w:p w14:paraId="497D1E87" w14:textId="77777777" w:rsidR="00D007EA" w:rsidRPr="00D007EA" w:rsidRDefault="00D007EA" w:rsidP="00D007EA">
      <w:pPr>
        <w:pStyle w:val="CuerpoA"/>
        <w:spacing w:line="264" w:lineRule="auto"/>
        <w:ind w:left="850"/>
        <w:rPr>
          <w:rFonts w:ascii="Times New Roman" w:hAnsi="Times New Roman" w:cs="Times New Roman"/>
          <w:bCs/>
          <w:i/>
          <w:sz w:val="24"/>
          <w:lang w:val="es-CO"/>
        </w:rPr>
      </w:pPr>
      <w:r w:rsidRPr="00D007EA">
        <w:rPr>
          <w:rFonts w:ascii="Times New Roman" w:hAnsi="Times New Roman" w:cs="Times New Roman"/>
          <w:bCs/>
          <w:i/>
          <w:sz w:val="24"/>
          <w:lang w:val="es-CO"/>
        </w:rPr>
        <w:t> </w:t>
      </w:r>
    </w:p>
    <w:p w14:paraId="6008FC87" w14:textId="4D05F141" w:rsidR="00D007EA" w:rsidRPr="00D007EA" w:rsidRDefault="00D007EA" w:rsidP="00D007EA">
      <w:pPr>
        <w:pStyle w:val="CuerpoA"/>
        <w:spacing w:line="264" w:lineRule="auto"/>
        <w:ind w:left="850"/>
        <w:rPr>
          <w:rFonts w:ascii="Times New Roman" w:hAnsi="Times New Roman" w:cs="Times New Roman"/>
          <w:bCs/>
          <w:i/>
          <w:sz w:val="24"/>
          <w:lang w:val="es-CO"/>
        </w:rPr>
      </w:pPr>
      <w:r w:rsidRPr="00D007EA">
        <w:rPr>
          <w:rFonts w:ascii="Times New Roman" w:hAnsi="Times New Roman" w:cs="Times New Roman"/>
          <w:bCs/>
          <w:i/>
          <w:sz w:val="24"/>
          <w:lang w:val="es-CO"/>
        </w:rPr>
        <w:t>(v)             Que “</w:t>
      </w:r>
      <w:r w:rsidRPr="00D007EA">
        <w:rPr>
          <w:rFonts w:ascii="Times New Roman" w:hAnsi="Times New Roman" w:cs="Times New Roman"/>
          <w:bCs/>
          <w:i/>
          <w:iCs/>
          <w:sz w:val="24"/>
          <w:lang w:val="es-CO"/>
        </w:rPr>
        <w:t>las autoridades municipales en ningún caso podrán destinar dinero público a la construcción de instalaciones para la realización exclusiva de estas actividades</w:t>
      </w:r>
      <w:r w:rsidRPr="00D007EA">
        <w:rPr>
          <w:rFonts w:ascii="Times New Roman" w:hAnsi="Times New Roman" w:cs="Times New Roman"/>
          <w:bCs/>
          <w:i/>
          <w:sz w:val="24"/>
          <w:lang w:val="es-CO"/>
        </w:rPr>
        <w:t>.””</w:t>
      </w:r>
    </w:p>
    <w:p w14:paraId="5A330858" w14:textId="77777777" w:rsidR="00D007EA" w:rsidRPr="00D007EA" w:rsidRDefault="00D007EA" w:rsidP="00825E7B">
      <w:pPr>
        <w:pStyle w:val="CuerpoA"/>
        <w:spacing w:line="264" w:lineRule="auto"/>
        <w:ind w:left="360"/>
        <w:jc w:val="both"/>
        <w:rPr>
          <w:rFonts w:ascii="Times New Roman" w:hAnsi="Times New Roman" w:cs="Times New Roman"/>
          <w:bCs/>
          <w:sz w:val="24"/>
          <w:szCs w:val="24"/>
          <w:lang w:val="es-CO"/>
        </w:rPr>
      </w:pPr>
    </w:p>
    <w:p w14:paraId="25D87938" w14:textId="01D5DE9C" w:rsidR="00B26B00" w:rsidRDefault="00D007EA" w:rsidP="00D007EA">
      <w:pPr>
        <w:pStyle w:val="CuerpoA"/>
        <w:spacing w:line="264" w:lineRule="auto"/>
        <w:jc w:val="both"/>
        <w:rPr>
          <w:rFonts w:ascii="Times New Roman" w:hAnsi="Times New Roman" w:cs="Times New Roman"/>
          <w:bCs/>
          <w:sz w:val="24"/>
          <w:szCs w:val="24"/>
        </w:rPr>
      </w:pPr>
      <w:r>
        <w:rPr>
          <w:rFonts w:ascii="Times New Roman" w:hAnsi="Times New Roman" w:cs="Times New Roman"/>
          <w:bCs/>
          <w:sz w:val="24"/>
          <w:szCs w:val="24"/>
        </w:rPr>
        <w:t>Así las cosas, el proyecto no pretende otra cosa sino respetar los preceptuado y encontrar la salida para terminar la pugnacidad permanente y llegar a un punto medio.</w:t>
      </w:r>
    </w:p>
    <w:p w14:paraId="5231F3E7" w14:textId="6166CB7E" w:rsidR="00D007EA" w:rsidRDefault="00D007EA" w:rsidP="00D007EA">
      <w:pPr>
        <w:pStyle w:val="CuerpoA"/>
        <w:spacing w:line="264" w:lineRule="auto"/>
        <w:jc w:val="both"/>
        <w:rPr>
          <w:rFonts w:ascii="Times New Roman" w:hAnsi="Times New Roman" w:cs="Times New Roman"/>
          <w:bCs/>
          <w:sz w:val="24"/>
          <w:szCs w:val="24"/>
        </w:rPr>
      </w:pPr>
    </w:p>
    <w:p w14:paraId="1CBE8A52" w14:textId="02E6194D" w:rsidR="00C278D6" w:rsidRPr="00D007EA" w:rsidRDefault="00D007EA" w:rsidP="00D007EA">
      <w:pPr>
        <w:pStyle w:val="CuerpoA"/>
        <w:numPr>
          <w:ilvl w:val="0"/>
          <w:numId w:val="6"/>
        </w:numPr>
        <w:spacing w:line="264" w:lineRule="auto"/>
        <w:jc w:val="both"/>
        <w:rPr>
          <w:rFonts w:ascii="Times New Roman" w:hAnsi="Times New Roman" w:cs="Times New Roman"/>
          <w:b/>
          <w:sz w:val="24"/>
          <w:szCs w:val="24"/>
        </w:rPr>
      </w:pPr>
      <w:r>
        <w:rPr>
          <w:rFonts w:ascii="Times New Roman" w:hAnsi="Times New Roman" w:cs="Times New Roman"/>
          <w:b/>
          <w:bCs/>
          <w:sz w:val="24"/>
          <w:szCs w:val="24"/>
        </w:rPr>
        <w:t>Corridas Incruentas</w:t>
      </w:r>
    </w:p>
    <w:p w14:paraId="50653F0B" w14:textId="573058F2" w:rsidR="00D007EA" w:rsidRDefault="00D007EA" w:rsidP="00D007EA">
      <w:pPr>
        <w:pStyle w:val="CuerpoA"/>
        <w:spacing w:line="264" w:lineRule="auto"/>
        <w:jc w:val="both"/>
        <w:rPr>
          <w:rFonts w:ascii="Times New Roman" w:hAnsi="Times New Roman" w:cs="Times New Roman"/>
          <w:b/>
          <w:bCs/>
          <w:sz w:val="24"/>
          <w:szCs w:val="24"/>
        </w:rPr>
      </w:pPr>
    </w:p>
    <w:p w14:paraId="53B990F8" w14:textId="6A7EEB65" w:rsidR="00D007EA" w:rsidRDefault="00D007EA" w:rsidP="00D007EA">
      <w:pPr>
        <w:pStyle w:val="CuerpoA"/>
        <w:spacing w:line="264" w:lineRule="auto"/>
        <w:jc w:val="both"/>
        <w:rPr>
          <w:rFonts w:ascii="Times New Roman" w:hAnsi="Times New Roman" w:cs="Times New Roman"/>
          <w:bCs/>
          <w:sz w:val="24"/>
          <w:szCs w:val="24"/>
        </w:rPr>
      </w:pPr>
      <w:r>
        <w:rPr>
          <w:rFonts w:ascii="Times New Roman" w:hAnsi="Times New Roman" w:cs="Times New Roman"/>
          <w:bCs/>
          <w:sz w:val="24"/>
          <w:szCs w:val="24"/>
        </w:rPr>
        <w:t xml:space="preserve">Toros a la portuguesa, es como se denomina la forma de toreo adoptada por Portugal, ya que en este país ni se pican, si se </w:t>
      </w:r>
      <w:proofErr w:type="spellStart"/>
      <w:r>
        <w:rPr>
          <w:rFonts w:ascii="Times New Roman" w:hAnsi="Times New Roman" w:cs="Times New Roman"/>
          <w:bCs/>
          <w:sz w:val="24"/>
          <w:szCs w:val="24"/>
        </w:rPr>
        <w:t>abanderilla</w:t>
      </w:r>
      <w:proofErr w:type="spellEnd"/>
      <w:r>
        <w:rPr>
          <w:rFonts w:ascii="Times New Roman" w:hAnsi="Times New Roman" w:cs="Times New Roman"/>
          <w:bCs/>
          <w:sz w:val="24"/>
          <w:szCs w:val="24"/>
        </w:rPr>
        <w:t>, ni muere el toro en la plaza, con esta tradición que tiene más de 300 años de vigencia. Se definen así:</w:t>
      </w:r>
    </w:p>
    <w:p w14:paraId="07A82468" w14:textId="5889669F" w:rsidR="00D007EA" w:rsidRDefault="00D007EA" w:rsidP="00D007EA">
      <w:pPr>
        <w:pStyle w:val="CuerpoA"/>
        <w:spacing w:line="264" w:lineRule="auto"/>
        <w:jc w:val="both"/>
        <w:rPr>
          <w:rFonts w:ascii="Times New Roman" w:hAnsi="Times New Roman" w:cs="Times New Roman"/>
          <w:bCs/>
          <w:sz w:val="24"/>
          <w:szCs w:val="24"/>
        </w:rPr>
      </w:pPr>
    </w:p>
    <w:p w14:paraId="329D1145" w14:textId="79C2EA4E" w:rsidR="00D007EA" w:rsidRPr="00D007EA" w:rsidRDefault="00D007EA" w:rsidP="00D007EA">
      <w:pPr>
        <w:pStyle w:val="CuerpoA"/>
        <w:ind w:left="283"/>
        <w:jc w:val="both"/>
        <w:rPr>
          <w:rFonts w:ascii="Times New Roman" w:hAnsi="Times New Roman" w:cs="Times New Roman"/>
          <w:i/>
          <w:sz w:val="24"/>
        </w:rPr>
      </w:pPr>
      <w:r>
        <w:rPr>
          <w:rFonts w:ascii="Times New Roman" w:hAnsi="Times New Roman" w:cs="Times New Roman"/>
          <w:i/>
          <w:sz w:val="24"/>
          <w:lang w:val="es-CO"/>
        </w:rPr>
        <w:t>“</w:t>
      </w:r>
      <w:r w:rsidRPr="00D007EA">
        <w:rPr>
          <w:rFonts w:ascii="Times New Roman" w:hAnsi="Times New Roman" w:cs="Times New Roman"/>
          <w:i/>
          <w:sz w:val="24"/>
          <w:lang w:val="es-CO"/>
        </w:rPr>
        <w:t xml:space="preserve">Las corridas de toros en Portugal son una tradición de 300 años. Sus reglas son ligeramente diferentes de las españolas. El toro no es asesinado durante la actuación. Está siendo atacado por caballeros - un jinete o mujer, vestido con el disfraz del siglo XVIII. El toro también es desafiado por los grupos de forcados que suelen estar desarmados. Campo </w:t>
      </w:r>
      <w:proofErr w:type="spellStart"/>
      <w:r w:rsidRPr="00D007EA">
        <w:rPr>
          <w:rFonts w:ascii="Times New Roman" w:hAnsi="Times New Roman" w:cs="Times New Roman"/>
          <w:i/>
          <w:sz w:val="24"/>
          <w:lang w:val="es-CO"/>
        </w:rPr>
        <w:t>Pequeno</w:t>
      </w:r>
      <w:proofErr w:type="spellEnd"/>
      <w:r w:rsidRPr="00D007EA">
        <w:rPr>
          <w:rFonts w:ascii="Times New Roman" w:hAnsi="Times New Roman" w:cs="Times New Roman"/>
          <w:i/>
          <w:sz w:val="24"/>
          <w:lang w:val="es-CO"/>
        </w:rPr>
        <w:t xml:space="preserve"> estadio en Lisboa es el hogar oficial de las </w:t>
      </w:r>
      <w:r w:rsidRPr="00D007EA">
        <w:rPr>
          <w:rFonts w:ascii="Times New Roman" w:hAnsi="Times New Roman" w:cs="Times New Roman"/>
          <w:i/>
          <w:sz w:val="24"/>
          <w:lang w:val="es-CO"/>
        </w:rPr>
        <w:lastRenderedPageBreak/>
        <w:t xml:space="preserve">corridas de toros portuguesas. El espectáculo dura desde Pascua hasta finales de verano, pero no todas las semanas. </w:t>
      </w:r>
      <w:proofErr w:type="spellStart"/>
      <w:r w:rsidRPr="00D007EA">
        <w:rPr>
          <w:rFonts w:ascii="Times New Roman" w:hAnsi="Times New Roman" w:cs="Times New Roman"/>
          <w:i/>
          <w:sz w:val="24"/>
          <w:lang w:val="en-US"/>
        </w:rPr>
        <w:t>Así</w:t>
      </w:r>
      <w:proofErr w:type="spellEnd"/>
      <w:r w:rsidRPr="00D007EA">
        <w:rPr>
          <w:rFonts w:ascii="Times New Roman" w:hAnsi="Times New Roman" w:cs="Times New Roman"/>
          <w:i/>
          <w:sz w:val="24"/>
          <w:lang w:val="en-US"/>
        </w:rPr>
        <w:t xml:space="preserve"> que </w:t>
      </w:r>
      <w:proofErr w:type="spellStart"/>
      <w:r w:rsidRPr="00D007EA">
        <w:rPr>
          <w:rFonts w:ascii="Times New Roman" w:hAnsi="Times New Roman" w:cs="Times New Roman"/>
          <w:i/>
          <w:sz w:val="24"/>
          <w:lang w:val="en-US"/>
        </w:rPr>
        <w:t>comprueba</w:t>
      </w:r>
      <w:proofErr w:type="spellEnd"/>
      <w:r w:rsidRPr="00D007EA">
        <w:rPr>
          <w:rFonts w:ascii="Times New Roman" w:hAnsi="Times New Roman" w:cs="Times New Roman"/>
          <w:i/>
          <w:sz w:val="24"/>
          <w:lang w:val="en-US"/>
        </w:rPr>
        <w:t xml:space="preserve"> con la </w:t>
      </w:r>
      <w:proofErr w:type="spellStart"/>
      <w:r w:rsidRPr="00D007EA">
        <w:rPr>
          <w:rFonts w:ascii="Times New Roman" w:hAnsi="Times New Roman" w:cs="Times New Roman"/>
          <w:i/>
          <w:sz w:val="24"/>
          <w:lang w:val="en-US"/>
        </w:rPr>
        <w:t>taquilla</w:t>
      </w:r>
      <w:proofErr w:type="spellEnd"/>
      <w:r w:rsidRPr="00D007EA">
        <w:rPr>
          <w:rFonts w:ascii="Times New Roman" w:hAnsi="Times New Roman" w:cs="Times New Roman"/>
          <w:i/>
          <w:sz w:val="24"/>
          <w:lang w:val="en-US"/>
        </w:rPr>
        <w:t xml:space="preserve"> </w:t>
      </w:r>
      <w:proofErr w:type="spellStart"/>
      <w:r w:rsidRPr="00D007EA">
        <w:rPr>
          <w:rFonts w:ascii="Times New Roman" w:hAnsi="Times New Roman" w:cs="Times New Roman"/>
          <w:i/>
          <w:sz w:val="24"/>
          <w:lang w:val="en-US"/>
        </w:rPr>
        <w:t>si</w:t>
      </w:r>
      <w:proofErr w:type="spellEnd"/>
      <w:r w:rsidRPr="00D007EA">
        <w:rPr>
          <w:rFonts w:ascii="Times New Roman" w:hAnsi="Times New Roman" w:cs="Times New Roman"/>
          <w:i/>
          <w:sz w:val="24"/>
          <w:lang w:val="en-US"/>
        </w:rPr>
        <w:t xml:space="preserve"> </w:t>
      </w:r>
      <w:proofErr w:type="spellStart"/>
      <w:r w:rsidRPr="00D007EA">
        <w:rPr>
          <w:rFonts w:ascii="Times New Roman" w:hAnsi="Times New Roman" w:cs="Times New Roman"/>
          <w:i/>
          <w:sz w:val="24"/>
          <w:lang w:val="en-US"/>
        </w:rPr>
        <w:t>planeas</w:t>
      </w:r>
      <w:proofErr w:type="spellEnd"/>
      <w:r w:rsidRPr="00D007EA">
        <w:rPr>
          <w:rFonts w:ascii="Times New Roman" w:hAnsi="Times New Roman" w:cs="Times New Roman"/>
          <w:i/>
          <w:sz w:val="24"/>
          <w:lang w:val="en-US"/>
        </w:rPr>
        <w:t xml:space="preserve"> </w:t>
      </w:r>
      <w:proofErr w:type="spellStart"/>
      <w:r w:rsidRPr="00D007EA">
        <w:rPr>
          <w:rFonts w:ascii="Times New Roman" w:hAnsi="Times New Roman" w:cs="Times New Roman"/>
          <w:i/>
          <w:sz w:val="24"/>
          <w:lang w:val="en-US"/>
        </w:rPr>
        <w:t>asistir</w:t>
      </w:r>
      <w:proofErr w:type="spellEnd"/>
      <w:r w:rsidRPr="00D007EA">
        <w:rPr>
          <w:rFonts w:ascii="Times New Roman" w:hAnsi="Times New Roman" w:cs="Times New Roman"/>
          <w:i/>
          <w:sz w:val="24"/>
          <w:lang w:val="en-US"/>
        </w:rPr>
        <w:t>.</w:t>
      </w:r>
      <w:r>
        <w:rPr>
          <w:rFonts w:ascii="Times New Roman" w:hAnsi="Times New Roman" w:cs="Times New Roman"/>
          <w:i/>
          <w:sz w:val="24"/>
          <w:lang w:val="en-US"/>
        </w:rPr>
        <w:t>”</w:t>
      </w:r>
      <w:r>
        <w:rPr>
          <w:rStyle w:val="Refdenotaalpie"/>
          <w:rFonts w:ascii="Times New Roman" w:hAnsi="Times New Roman" w:cs="Times New Roman"/>
          <w:i/>
          <w:sz w:val="24"/>
          <w:lang w:val="en-US"/>
        </w:rPr>
        <w:footnoteReference w:id="1"/>
      </w:r>
    </w:p>
    <w:p w14:paraId="2E0A7801" w14:textId="73694598" w:rsidR="006A160B" w:rsidRDefault="006A160B" w:rsidP="00D007EA">
      <w:pPr>
        <w:pStyle w:val="CuerpoA"/>
        <w:spacing w:line="264" w:lineRule="auto"/>
        <w:rPr>
          <w:rFonts w:ascii="Times New Roman" w:hAnsi="Times New Roman" w:cs="Times New Roman"/>
          <w:sz w:val="24"/>
          <w:szCs w:val="24"/>
        </w:rPr>
      </w:pPr>
    </w:p>
    <w:p w14:paraId="289FCC82" w14:textId="2B8EBB87" w:rsidR="00D007EA" w:rsidRDefault="00D007EA" w:rsidP="00D007EA">
      <w:pPr>
        <w:pStyle w:val="CuerpoA"/>
        <w:spacing w:line="264" w:lineRule="auto"/>
        <w:jc w:val="both"/>
        <w:rPr>
          <w:rFonts w:ascii="Times New Roman" w:hAnsi="Times New Roman" w:cs="Times New Roman"/>
          <w:sz w:val="24"/>
          <w:szCs w:val="24"/>
        </w:rPr>
      </w:pPr>
      <w:r>
        <w:rPr>
          <w:rFonts w:ascii="Times New Roman" w:hAnsi="Times New Roman" w:cs="Times New Roman"/>
          <w:sz w:val="24"/>
          <w:szCs w:val="24"/>
        </w:rPr>
        <w:t>Portugal ha demostrado que es posible el toreo sin aquello que realmente repelen los animalistas, usando el animal sin provocar lesiones o muerte. Este camino es el sugerido para Colombia.</w:t>
      </w:r>
    </w:p>
    <w:p w14:paraId="1DBCF20D" w14:textId="749EA58D" w:rsidR="00D007EA" w:rsidRDefault="00D007EA" w:rsidP="00D007EA">
      <w:pPr>
        <w:pStyle w:val="CuerpoA"/>
        <w:spacing w:line="264" w:lineRule="auto"/>
        <w:jc w:val="both"/>
        <w:rPr>
          <w:rFonts w:ascii="Times New Roman" w:hAnsi="Times New Roman" w:cs="Times New Roman"/>
          <w:sz w:val="24"/>
          <w:szCs w:val="24"/>
        </w:rPr>
      </w:pPr>
    </w:p>
    <w:p w14:paraId="05420158" w14:textId="5836BCEF" w:rsidR="00D007EA" w:rsidRDefault="00D007EA" w:rsidP="00D007EA">
      <w:pPr>
        <w:pStyle w:val="CuerpoA"/>
        <w:numPr>
          <w:ilvl w:val="0"/>
          <w:numId w:val="6"/>
        </w:numPr>
        <w:spacing w:line="264" w:lineRule="auto"/>
        <w:jc w:val="both"/>
        <w:rPr>
          <w:rFonts w:ascii="Times New Roman" w:hAnsi="Times New Roman" w:cs="Times New Roman"/>
          <w:b/>
          <w:sz w:val="24"/>
          <w:szCs w:val="24"/>
        </w:rPr>
      </w:pPr>
      <w:r>
        <w:rPr>
          <w:rFonts w:ascii="Times New Roman" w:hAnsi="Times New Roman" w:cs="Times New Roman"/>
          <w:b/>
          <w:sz w:val="24"/>
          <w:szCs w:val="24"/>
        </w:rPr>
        <w:t>Conflictos de Interés</w:t>
      </w:r>
    </w:p>
    <w:p w14:paraId="46FB0CD8" w14:textId="28288327" w:rsidR="00D007EA" w:rsidRDefault="00D007EA" w:rsidP="00D007EA">
      <w:pPr>
        <w:pStyle w:val="CuerpoA"/>
        <w:spacing w:line="264" w:lineRule="auto"/>
        <w:jc w:val="both"/>
        <w:rPr>
          <w:rFonts w:ascii="Times New Roman" w:hAnsi="Times New Roman" w:cs="Times New Roman"/>
          <w:b/>
          <w:sz w:val="24"/>
          <w:szCs w:val="24"/>
        </w:rPr>
      </w:pPr>
    </w:p>
    <w:p w14:paraId="353C29FD" w14:textId="790F11FC" w:rsidR="00D007EA" w:rsidRDefault="00D007EA" w:rsidP="00D007EA">
      <w:pPr>
        <w:pStyle w:val="CuerpoA"/>
        <w:spacing w:line="264" w:lineRule="auto"/>
        <w:jc w:val="both"/>
        <w:rPr>
          <w:rFonts w:ascii="Times New Roman" w:hAnsi="Times New Roman" w:cs="Times New Roman"/>
          <w:sz w:val="24"/>
          <w:szCs w:val="24"/>
        </w:rPr>
      </w:pPr>
      <w:r>
        <w:rPr>
          <w:rFonts w:ascii="Times New Roman" w:hAnsi="Times New Roman" w:cs="Times New Roman"/>
          <w:sz w:val="24"/>
          <w:szCs w:val="24"/>
        </w:rPr>
        <w:t>De acuerdo con la ley 2003 de 2019 se definió conflicto de interés como:</w:t>
      </w:r>
    </w:p>
    <w:p w14:paraId="5231E6B5" w14:textId="5F6C98D3" w:rsidR="00D007EA" w:rsidRDefault="00D007EA" w:rsidP="00D007EA">
      <w:pPr>
        <w:pStyle w:val="CuerpoA"/>
        <w:spacing w:line="264" w:lineRule="auto"/>
        <w:jc w:val="both"/>
        <w:rPr>
          <w:rFonts w:ascii="Times New Roman" w:hAnsi="Times New Roman" w:cs="Times New Roman"/>
          <w:sz w:val="24"/>
          <w:szCs w:val="24"/>
        </w:rPr>
      </w:pPr>
    </w:p>
    <w:p w14:paraId="4124F2E5" w14:textId="77777777" w:rsidR="00D007EA" w:rsidRPr="00D007EA" w:rsidRDefault="00D007EA" w:rsidP="00D007EA">
      <w:pPr>
        <w:pStyle w:val="CuerpoA"/>
        <w:spacing w:line="264" w:lineRule="auto"/>
        <w:jc w:val="both"/>
        <w:rPr>
          <w:rFonts w:ascii="Times New Roman" w:hAnsi="Times New Roman" w:cs="Times New Roman"/>
          <w:sz w:val="24"/>
          <w:lang w:val="es-CO"/>
        </w:rPr>
      </w:pPr>
      <w:r w:rsidRPr="00D007EA">
        <w:rPr>
          <w:rFonts w:ascii="Times New Roman" w:hAnsi="Times New Roman" w:cs="Times New Roman"/>
          <w:b/>
          <w:bCs/>
          <w:sz w:val="24"/>
          <w:lang w:val="es-CO"/>
        </w:rPr>
        <w:t>ARTÍCULO 286</w:t>
      </w:r>
      <w:r w:rsidRPr="00D007EA">
        <w:rPr>
          <w:rFonts w:ascii="Times New Roman" w:hAnsi="Times New Roman" w:cs="Times New Roman"/>
          <w:sz w:val="24"/>
          <w:lang w:val="es-CO"/>
        </w:rPr>
        <w:t>.</w:t>
      </w:r>
      <w:r w:rsidRPr="00D007EA">
        <w:rPr>
          <w:rFonts w:ascii="Times New Roman" w:hAnsi="Times New Roman" w:cs="Times New Roman"/>
          <w:b/>
          <w:bCs/>
          <w:sz w:val="24"/>
          <w:lang w:val="es-CO"/>
        </w:rPr>
        <w:t> Régimen de conflicto de interés de los congresistas</w:t>
      </w:r>
      <w:r w:rsidRPr="00D007EA">
        <w:rPr>
          <w:rFonts w:ascii="Times New Roman" w:hAnsi="Times New Roman" w:cs="Times New Roman"/>
          <w:sz w:val="24"/>
          <w:lang w:val="es-CO"/>
        </w:rPr>
        <w:t>. Todos los congresistas deberán declarar los conflictos De intereses que pudieran surgir en ejercicio de sus funciones.</w:t>
      </w:r>
    </w:p>
    <w:p w14:paraId="4187072B" w14:textId="77777777" w:rsidR="00D007EA" w:rsidRPr="00D007EA" w:rsidRDefault="00D007EA" w:rsidP="00D007EA">
      <w:pPr>
        <w:pStyle w:val="CuerpoA"/>
        <w:spacing w:line="264" w:lineRule="auto"/>
        <w:jc w:val="both"/>
        <w:rPr>
          <w:rFonts w:ascii="Times New Roman" w:hAnsi="Times New Roman" w:cs="Times New Roman"/>
          <w:sz w:val="24"/>
          <w:lang w:val="es-CO"/>
        </w:rPr>
      </w:pPr>
      <w:r w:rsidRPr="00D007EA">
        <w:rPr>
          <w:rFonts w:ascii="Times New Roman" w:hAnsi="Times New Roman" w:cs="Times New Roman"/>
          <w:sz w:val="24"/>
          <w:lang w:val="es-CO"/>
        </w:rPr>
        <w:t> </w:t>
      </w:r>
    </w:p>
    <w:p w14:paraId="742ADD80" w14:textId="77777777" w:rsidR="00D007EA" w:rsidRPr="00D007EA" w:rsidRDefault="00D007EA" w:rsidP="00D007EA">
      <w:pPr>
        <w:pStyle w:val="CuerpoA"/>
        <w:spacing w:line="264" w:lineRule="auto"/>
        <w:jc w:val="both"/>
        <w:rPr>
          <w:rFonts w:ascii="Times New Roman" w:hAnsi="Times New Roman" w:cs="Times New Roman"/>
          <w:sz w:val="24"/>
          <w:lang w:val="es-CO"/>
        </w:rPr>
      </w:pPr>
      <w:r w:rsidRPr="00D007EA">
        <w:rPr>
          <w:rFonts w:ascii="Times New Roman" w:hAnsi="Times New Roman" w:cs="Times New Roman"/>
          <w:sz w:val="24"/>
          <w:lang w:val="es-CO"/>
        </w:rPr>
        <w:t>Se entiende como conflicto de interés una situación donde la discusión o votación de un proyecto de ley o acto legislativo o artículo, pueda resultar en un beneficio particular, actual y directo a favor del congresista.</w:t>
      </w:r>
    </w:p>
    <w:p w14:paraId="2B807262" w14:textId="77777777" w:rsidR="00D007EA" w:rsidRPr="00D007EA" w:rsidRDefault="00D007EA" w:rsidP="00D007EA">
      <w:pPr>
        <w:pStyle w:val="CuerpoA"/>
        <w:spacing w:line="264" w:lineRule="auto"/>
        <w:jc w:val="both"/>
        <w:rPr>
          <w:rFonts w:ascii="Times New Roman" w:hAnsi="Times New Roman" w:cs="Times New Roman"/>
          <w:sz w:val="24"/>
          <w:lang w:val="es-CO"/>
        </w:rPr>
      </w:pPr>
      <w:r w:rsidRPr="00D007EA">
        <w:rPr>
          <w:rFonts w:ascii="Times New Roman" w:hAnsi="Times New Roman" w:cs="Times New Roman"/>
          <w:sz w:val="24"/>
          <w:lang w:val="es-CO"/>
        </w:rPr>
        <w:t> </w:t>
      </w:r>
    </w:p>
    <w:p w14:paraId="79B0EF3E" w14:textId="77777777" w:rsidR="00D007EA" w:rsidRPr="00D007EA" w:rsidRDefault="00D007EA" w:rsidP="00D007EA">
      <w:pPr>
        <w:pStyle w:val="CuerpoA"/>
        <w:spacing w:line="264" w:lineRule="auto"/>
        <w:jc w:val="both"/>
        <w:rPr>
          <w:rFonts w:ascii="Times New Roman" w:hAnsi="Times New Roman" w:cs="Times New Roman"/>
          <w:sz w:val="24"/>
          <w:lang w:val="es-CO"/>
        </w:rPr>
      </w:pPr>
      <w:r w:rsidRPr="00D007EA">
        <w:rPr>
          <w:rFonts w:ascii="Times New Roman" w:hAnsi="Times New Roman" w:cs="Times New Roman"/>
          <w:sz w:val="24"/>
          <w:lang w:val="es-CO"/>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13D70EF8" w14:textId="77777777" w:rsidR="00D007EA" w:rsidRPr="00D007EA" w:rsidRDefault="00D007EA" w:rsidP="00D007EA">
      <w:pPr>
        <w:pStyle w:val="CuerpoA"/>
        <w:spacing w:line="264" w:lineRule="auto"/>
        <w:jc w:val="both"/>
        <w:rPr>
          <w:rFonts w:ascii="Times New Roman" w:hAnsi="Times New Roman" w:cs="Times New Roman"/>
          <w:sz w:val="24"/>
          <w:lang w:val="es-CO"/>
        </w:rPr>
      </w:pPr>
      <w:r w:rsidRPr="00D007EA">
        <w:rPr>
          <w:rFonts w:ascii="Times New Roman" w:hAnsi="Times New Roman" w:cs="Times New Roman"/>
          <w:sz w:val="24"/>
          <w:lang w:val="es-CO"/>
        </w:rPr>
        <w:t> </w:t>
      </w:r>
    </w:p>
    <w:p w14:paraId="3C65F3DF" w14:textId="77777777" w:rsidR="00D007EA" w:rsidRPr="00D007EA" w:rsidRDefault="00D007EA" w:rsidP="00D007EA">
      <w:pPr>
        <w:pStyle w:val="CuerpoA"/>
        <w:spacing w:line="264" w:lineRule="auto"/>
        <w:jc w:val="both"/>
        <w:rPr>
          <w:rFonts w:ascii="Times New Roman" w:hAnsi="Times New Roman" w:cs="Times New Roman"/>
          <w:sz w:val="24"/>
          <w:lang w:val="es-CO"/>
        </w:rPr>
      </w:pPr>
      <w:r w:rsidRPr="00D007EA">
        <w:rPr>
          <w:rFonts w:ascii="Times New Roman" w:hAnsi="Times New Roman" w:cs="Times New Roman"/>
          <w:sz w:val="24"/>
          <w:lang w:val="es-CO"/>
        </w:rPr>
        <w:t>b) Beneficio actual: aquel que efectivamente se configura en las circunstancias presentes y existentes al momento en el que el congresista participa de la decisión</w:t>
      </w:r>
    </w:p>
    <w:p w14:paraId="2E497932" w14:textId="77777777" w:rsidR="00D007EA" w:rsidRPr="00D007EA" w:rsidRDefault="00D007EA" w:rsidP="00D007EA">
      <w:pPr>
        <w:pStyle w:val="CuerpoA"/>
        <w:spacing w:line="264" w:lineRule="auto"/>
        <w:jc w:val="both"/>
        <w:rPr>
          <w:rFonts w:ascii="Times New Roman" w:hAnsi="Times New Roman" w:cs="Times New Roman"/>
          <w:sz w:val="24"/>
          <w:lang w:val="es-CO"/>
        </w:rPr>
      </w:pPr>
      <w:r w:rsidRPr="00D007EA">
        <w:rPr>
          <w:rFonts w:ascii="Times New Roman" w:hAnsi="Times New Roman" w:cs="Times New Roman"/>
          <w:sz w:val="24"/>
          <w:lang w:val="es-CO"/>
        </w:rPr>
        <w:t> </w:t>
      </w:r>
    </w:p>
    <w:p w14:paraId="53BB3C12" w14:textId="77777777" w:rsidR="00D007EA" w:rsidRPr="00D007EA" w:rsidRDefault="00D007EA" w:rsidP="00D007EA">
      <w:pPr>
        <w:pStyle w:val="CuerpoA"/>
        <w:spacing w:line="264" w:lineRule="auto"/>
        <w:jc w:val="both"/>
        <w:rPr>
          <w:rFonts w:ascii="Times New Roman" w:hAnsi="Times New Roman" w:cs="Times New Roman"/>
          <w:sz w:val="24"/>
          <w:lang w:val="es-CO"/>
        </w:rPr>
      </w:pPr>
      <w:r w:rsidRPr="00D007EA">
        <w:rPr>
          <w:rFonts w:ascii="Times New Roman" w:hAnsi="Times New Roman" w:cs="Times New Roman"/>
          <w:sz w:val="24"/>
          <w:lang w:val="es-CO"/>
        </w:rPr>
        <w:t>c) Beneficio directo: aquel que se produzca de forma específica respecto del congresista, de su cónyuge, compañero o compañera permanente, o parientes dentro del segundo grado de consanguinidad, segundo de afinidad o primero civil.</w:t>
      </w:r>
    </w:p>
    <w:p w14:paraId="50FC4E43" w14:textId="77777777" w:rsidR="00D007EA" w:rsidRPr="00D007EA" w:rsidRDefault="00D007EA" w:rsidP="00D007EA">
      <w:pPr>
        <w:pStyle w:val="CuerpoA"/>
        <w:spacing w:line="264" w:lineRule="auto"/>
        <w:jc w:val="both"/>
        <w:rPr>
          <w:rFonts w:ascii="Times New Roman" w:hAnsi="Times New Roman" w:cs="Times New Roman"/>
          <w:sz w:val="24"/>
          <w:lang w:val="es-CO"/>
        </w:rPr>
      </w:pPr>
      <w:r w:rsidRPr="00D007EA">
        <w:rPr>
          <w:rFonts w:ascii="Times New Roman" w:hAnsi="Times New Roman" w:cs="Times New Roman"/>
          <w:sz w:val="24"/>
          <w:lang w:val="es-CO"/>
        </w:rPr>
        <w:t> </w:t>
      </w:r>
    </w:p>
    <w:p w14:paraId="7A53445E" w14:textId="77777777" w:rsidR="00D007EA" w:rsidRPr="00D007EA" w:rsidRDefault="00D007EA" w:rsidP="00D007EA">
      <w:pPr>
        <w:pStyle w:val="CuerpoA"/>
        <w:spacing w:line="264" w:lineRule="auto"/>
        <w:jc w:val="both"/>
        <w:rPr>
          <w:rFonts w:ascii="Times New Roman" w:hAnsi="Times New Roman" w:cs="Times New Roman"/>
          <w:sz w:val="24"/>
          <w:lang w:val="es-CO"/>
        </w:rPr>
      </w:pPr>
      <w:r w:rsidRPr="00D007EA">
        <w:rPr>
          <w:rFonts w:ascii="Times New Roman" w:hAnsi="Times New Roman" w:cs="Times New Roman"/>
          <w:sz w:val="24"/>
          <w:lang w:val="es-CO"/>
        </w:rPr>
        <w:t>Para todos los efectos se entiende que no hay conflicto de interés en las siguientes circunstancias:</w:t>
      </w:r>
    </w:p>
    <w:p w14:paraId="6772B6CB" w14:textId="77777777" w:rsidR="00D007EA" w:rsidRPr="00D007EA" w:rsidRDefault="00D007EA" w:rsidP="00D007EA">
      <w:pPr>
        <w:pStyle w:val="CuerpoA"/>
        <w:spacing w:line="264" w:lineRule="auto"/>
        <w:jc w:val="both"/>
        <w:rPr>
          <w:rFonts w:ascii="Times New Roman" w:hAnsi="Times New Roman" w:cs="Times New Roman"/>
          <w:sz w:val="24"/>
          <w:lang w:val="es-CO"/>
        </w:rPr>
      </w:pPr>
      <w:r w:rsidRPr="00D007EA">
        <w:rPr>
          <w:rFonts w:ascii="Times New Roman" w:hAnsi="Times New Roman" w:cs="Times New Roman"/>
          <w:sz w:val="24"/>
          <w:lang w:val="es-CO"/>
        </w:rPr>
        <w:t> </w:t>
      </w:r>
    </w:p>
    <w:p w14:paraId="36DB7246" w14:textId="77777777" w:rsidR="00D007EA" w:rsidRPr="00D007EA" w:rsidRDefault="00D007EA" w:rsidP="00D007EA">
      <w:pPr>
        <w:pStyle w:val="CuerpoA"/>
        <w:spacing w:line="264" w:lineRule="auto"/>
        <w:jc w:val="both"/>
        <w:rPr>
          <w:rFonts w:ascii="Times New Roman" w:hAnsi="Times New Roman" w:cs="Times New Roman"/>
          <w:sz w:val="24"/>
          <w:lang w:val="es-CO"/>
        </w:rPr>
      </w:pPr>
      <w:r w:rsidRPr="00D007EA">
        <w:rPr>
          <w:rFonts w:ascii="Times New Roman" w:hAnsi="Times New Roman" w:cs="Times New Roman"/>
          <w:sz w:val="24"/>
          <w:lang w:val="es-CO"/>
        </w:rPr>
        <w:t>a) Cuando el congresista participe, discuta, vote un proyecto de Ley o de acto legislativo que otorgue beneficios o cargos de carácter general, es decir cuando el interés del congresista coincide o se fusione con los intereses de los electores.</w:t>
      </w:r>
    </w:p>
    <w:p w14:paraId="1BBBA9D2" w14:textId="77777777" w:rsidR="00D007EA" w:rsidRPr="00D007EA" w:rsidRDefault="00D007EA" w:rsidP="00D007EA">
      <w:pPr>
        <w:pStyle w:val="CuerpoA"/>
        <w:spacing w:line="264" w:lineRule="auto"/>
        <w:jc w:val="both"/>
        <w:rPr>
          <w:rFonts w:ascii="Times New Roman" w:hAnsi="Times New Roman" w:cs="Times New Roman"/>
          <w:sz w:val="24"/>
          <w:lang w:val="es-CO"/>
        </w:rPr>
      </w:pPr>
      <w:r w:rsidRPr="00D007EA">
        <w:rPr>
          <w:rFonts w:ascii="Times New Roman" w:hAnsi="Times New Roman" w:cs="Times New Roman"/>
          <w:sz w:val="24"/>
          <w:lang w:val="es-CO"/>
        </w:rPr>
        <w:t> </w:t>
      </w:r>
    </w:p>
    <w:p w14:paraId="096E8E39" w14:textId="77777777" w:rsidR="00D007EA" w:rsidRPr="00D007EA" w:rsidRDefault="00D007EA" w:rsidP="00D007EA">
      <w:pPr>
        <w:pStyle w:val="CuerpoA"/>
        <w:spacing w:line="264" w:lineRule="auto"/>
        <w:jc w:val="both"/>
        <w:rPr>
          <w:rFonts w:ascii="Times New Roman" w:hAnsi="Times New Roman" w:cs="Times New Roman"/>
          <w:sz w:val="24"/>
          <w:lang w:val="es-CO"/>
        </w:rPr>
      </w:pPr>
      <w:r w:rsidRPr="00D007EA">
        <w:rPr>
          <w:rFonts w:ascii="Times New Roman" w:hAnsi="Times New Roman" w:cs="Times New Roman"/>
          <w:sz w:val="24"/>
          <w:lang w:val="es-CO"/>
        </w:rPr>
        <w:t>b) Cuando el beneficio podría o no configurarse para el congresista en el futuro.</w:t>
      </w:r>
    </w:p>
    <w:p w14:paraId="7152C545" w14:textId="77777777" w:rsidR="00D007EA" w:rsidRPr="00D007EA" w:rsidRDefault="00D007EA" w:rsidP="00D007EA">
      <w:pPr>
        <w:pStyle w:val="CuerpoA"/>
        <w:spacing w:line="264" w:lineRule="auto"/>
        <w:jc w:val="both"/>
        <w:rPr>
          <w:rFonts w:ascii="Times New Roman" w:hAnsi="Times New Roman" w:cs="Times New Roman"/>
          <w:sz w:val="24"/>
          <w:lang w:val="es-CO"/>
        </w:rPr>
      </w:pPr>
      <w:r w:rsidRPr="00D007EA">
        <w:rPr>
          <w:rFonts w:ascii="Times New Roman" w:hAnsi="Times New Roman" w:cs="Times New Roman"/>
          <w:sz w:val="24"/>
          <w:lang w:val="es-CO"/>
        </w:rPr>
        <w:t> </w:t>
      </w:r>
    </w:p>
    <w:p w14:paraId="0F66DA7C" w14:textId="77777777" w:rsidR="00D007EA" w:rsidRPr="00D007EA" w:rsidRDefault="00D007EA" w:rsidP="00D007EA">
      <w:pPr>
        <w:pStyle w:val="CuerpoA"/>
        <w:spacing w:line="264" w:lineRule="auto"/>
        <w:jc w:val="both"/>
        <w:rPr>
          <w:rFonts w:ascii="Times New Roman" w:hAnsi="Times New Roman" w:cs="Times New Roman"/>
          <w:sz w:val="24"/>
          <w:lang w:val="es-CO"/>
        </w:rPr>
      </w:pPr>
      <w:r w:rsidRPr="00D007EA">
        <w:rPr>
          <w:rFonts w:ascii="Times New Roman" w:hAnsi="Times New Roman" w:cs="Times New Roman"/>
          <w:sz w:val="24"/>
          <w:lang w:val="es-CO"/>
        </w:rPr>
        <w:lastRenderedPageBreak/>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77D8889B" w14:textId="77777777" w:rsidR="00D007EA" w:rsidRPr="00D007EA" w:rsidRDefault="00D007EA" w:rsidP="00D007EA">
      <w:pPr>
        <w:pStyle w:val="CuerpoA"/>
        <w:spacing w:line="264" w:lineRule="auto"/>
        <w:jc w:val="both"/>
        <w:rPr>
          <w:rFonts w:ascii="Times New Roman" w:hAnsi="Times New Roman" w:cs="Times New Roman"/>
          <w:sz w:val="24"/>
          <w:lang w:val="es-CO"/>
        </w:rPr>
      </w:pPr>
      <w:r w:rsidRPr="00D007EA">
        <w:rPr>
          <w:rFonts w:ascii="Times New Roman" w:hAnsi="Times New Roman" w:cs="Times New Roman"/>
          <w:sz w:val="24"/>
          <w:lang w:val="es-CO"/>
        </w:rPr>
        <w:t> </w:t>
      </w:r>
    </w:p>
    <w:p w14:paraId="48FDA00A" w14:textId="77777777" w:rsidR="00D007EA" w:rsidRPr="00D007EA" w:rsidRDefault="00D007EA" w:rsidP="00D007EA">
      <w:pPr>
        <w:pStyle w:val="CuerpoA"/>
        <w:spacing w:line="264" w:lineRule="auto"/>
        <w:jc w:val="both"/>
        <w:rPr>
          <w:rFonts w:ascii="Times New Roman" w:hAnsi="Times New Roman" w:cs="Times New Roman"/>
          <w:sz w:val="24"/>
          <w:lang w:val="es-CO"/>
        </w:rPr>
      </w:pPr>
      <w:r w:rsidRPr="00D007EA">
        <w:rPr>
          <w:rFonts w:ascii="Times New Roman" w:hAnsi="Times New Roman" w:cs="Times New Roman"/>
          <w:sz w:val="24"/>
          <w:lang w:val="es-CO"/>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44F171AE" w14:textId="77777777" w:rsidR="00D007EA" w:rsidRPr="00D007EA" w:rsidRDefault="00D007EA" w:rsidP="00D007EA">
      <w:pPr>
        <w:pStyle w:val="CuerpoA"/>
        <w:spacing w:line="264" w:lineRule="auto"/>
        <w:jc w:val="both"/>
        <w:rPr>
          <w:rFonts w:ascii="Times New Roman" w:hAnsi="Times New Roman" w:cs="Times New Roman"/>
          <w:sz w:val="24"/>
          <w:lang w:val="es-CO"/>
        </w:rPr>
      </w:pPr>
      <w:r w:rsidRPr="00D007EA">
        <w:rPr>
          <w:rFonts w:ascii="Times New Roman" w:hAnsi="Times New Roman" w:cs="Times New Roman"/>
          <w:sz w:val="24"/>
          <w:lang w:val="es-CO"/>
        </w:rPr>
        <w:t> </w:t>
      </w:r>
    </w:p>
    <w:p w14:paraId="7DA2F613" w14:textId="77777777" w:rsidR="00D007EA" w:rsidRPr="00D007EA" w:rsidRDefault="00D007EA" w:rsidP="00D007EA">
      <w:pPr>
        <w:pStyle w:val="CuerpoA"/>
        <w:spacing w:line="264" w:lineRule="auto"/>
        <w:jc w:val="both"/>
        <w:rPr>
          <w:rFonts w:ascii="Times New Roman" w:hAnsi="Times New Roman" w:cs="Times New Roman"/>
          <w:sz w:val="24"/>
          <w:lang w:val="es-CO"/>
        </w:rPr>
      </w:pPr>
      <w:r w:rsidRPr="00D007EA">
        <w:rPr>
          <w:rFonts w:ascii="Times New Roman" w:hAnsi="Times New Roman" w:cs="Times New Roman"/>
          <w:sz w:val="24"/>
          <w:lang w:val="es-CO"/>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6FC73D3F" w14:textId="77777777" w:rsidR="00D007EA" w:rsidRPr="00D007EA" w:rsidRDefault="00D007EA" w:rsidP="00D007EA">
      <w:pPr>
        <w:pStyle w:val="CuerpoA"/>
        <w:spacing w:line="264" w:lineRule="auto"/>
        <w:jc w:val="both"/>
        <w:rPr>
          <w:rFonts w:ascii="Times New Roman" w:hAnsi="Times New Roman" w:cs="Times New Roman"/>
          <w:sz w:val="24"/>
          <w:lang w:val="es-CO"/>
        </w:rPr>
      </w:pPr>
      <w:r w:rsidRPr="00D007EA">
        <w:rPr>
          <w:rFonts w:ascii="Times New Roman" w:hAnsi="Times New Roman" w:cs="Times New Roman"/>
          <w:sz w:val="24"/>
          <w:lang w:val="es-CO"/>
        </w:rPr>
        <w:t> </w:t>
      </w:r>
    </w:p>
    <w:p w14:paraId="49858DF3" w14:textId="77777777" w:rsidR="00D007EA" w:rsidRPr="00D007EA" w:rsidRDefault="00D007EA" w:rsidP="00D007EA">
      <w:pPr>
        <w:pStyle w:val="CuerpoA"/>
        <w:spacing w:line="264" w:lineRule="auto"/>
        <w:jc w:val="both"/>
        <w:rPr>
          <w:rFonts w:ascii="Times New Roman" w:hAnsi="Times New Roman" w:cs="Times New Roman"/>
          <w:sz w:val="24"/>
          <w:lang w:val="es-CO"/>
        </w:rPr>
      </w:pPr>
      <w:r w:rsidRPr="00D007EA">
        <w:rPr>
          <w:rFonts w:ascii="Times New Roman" w:hAnsi="Times New Roman" w:cs="Times New Roman"/>
          <w:sz w:val="24"/>
          <w:lang w:val="es-CO"/>
        </w:rPr>
        <w:t>f) Cuando el congresista participa en la elección de otros servidores públicos mediante el voto secreto. Se exceptúan los casos en que se presenten inhabilidades referidas al parentesco con los candidatos.</w:t>
      </w:r>
    </w:p>
    <w:p w14:paraId="642FC625" w14:textId="19946367" w:rsidR="00D007EA" w:rsidRDefault="00D007EA" w:rsidP="00D007EA">
      <w:pPr>
        <w:pStyle w:val="CuerpoA"/>
        <w:spacing w:line="264" w:lineRule="auto"/>
        <w:jc w:val="both"/>
        <w:rPr>
          <w:rFonts w:ascii="Times New Roman" w:hAnsi="Times New Roman" w:cs="Times New Roman"/>
          <w:sz w:val="24"/>
          <w:szCs w:val="24"/>
          <w:lang w:val="es-CO"/>
        </w:rPr>
      </w:pPr>
    </w:p>
    <w:p w14:paraId="6CB62C06" w14:textId="732807BE" w:rsidR="00D007EA" w:rsidRDefault="00D007EA" w:rsidP="00D007EA">
      <w:pPr>
        <w:pStyle w:val="CuerpoA"/>
        <w:spacing w:line="264" w:lineRule="auto"/>
        <w:jc w:val="both"/>
        <w:rPr>
          <w:rFonts w:ascii="Times New Roman" w:hAnsi="Times New Roman" w:cs="Times New Roman"/>
          <w:sz w:val="24"/>
          <w:szCs w:val="24"/>
          <w:lang w:val="es-CO"/>
        </w:rPr>
      </w:pPr>
      <w:r>
        <w:rPr>
          <w:rFonts w:ascii="Times New Roman" w:hAnsi="Times New Roman" w:cs="Times New Roman"/>
          <w:sz w:val="24"/>
          <w:szCs w:val="24"/>
          <w:lang w:val="es-CO"/>
        </w:rPr>
        <w:t>Así las cosas, en el presente proyecto de ley, no hay conflictos de interés salvo que sea eventual beneficiario en situación de pobreza del programa de reconversión laboral del que trata el presente proyecto.</w:t>
      </w:r>
    </w:p>
    <w:p w14:paraId="61BE0533" w14:textId="51DA550F" w:rsidR="00D007EA" w:rsidRDefault="00D007EA" w:rsidP="00D007EA">
      <w:pPr>
        <w:pStyle w:val="CuerpoA"/>
        <w:spacing w:line="264" w:lineRule="auto"/>
        <w:jc w:val="both"/>
        <w:rPr>
          <w:rFonts w:ascii="Times New Roman" w:hAnsi="Times New Roman" w:cs="Times New Roman"/>
          <w:sz w:val="24"/>
          <w:szCs w:val="24"/>
          <w:lang w:val="es-CO"/>
        </w:rPr>
      </w:pPr>
    </w:p>
    <w:p w14:paraId="3FFE10FE" w14:textId="79FE21C9" w:rsidR="00D007EA" w:rsidRDefault="00D007EA" w:rsidP="00D007EA">
      <w:pPr>
        <w:pStyle w:val="CuerpoA"/>
        <w:spacing w:line="264" w:lineRule="auto"/>
        <w:jc w:val="both"/>
        <w:rPr>
          <w:rFonts w:ascii="Times New Roman" w:hAnsi="Times New Roman" w:cs="Times New Roman"/>
          <w:sz w:val="24"/>
          <w:szCs w:val="24"/>
          <w:lang w:val="es-CO"/>
        </w:rPr>
      </w:pPr>
      <w:r>
        <w:rPr>
          <w:rFonts w:ascii="Times New Roman" w:hAnsi="Times New Roman" w:cs="Times New Roman"/>
          <w:sz w:val="24"/>
          <w:szCs w:val="24"/>
          <w:lang w:val="es-CO"/>
        </w:rPr>
        <w:t>De los honorables representantes,</w:t>
      </w:r>
    </w:p>
    <w:p w14:paraId="25631FE5" w14:textId="66CB620A" w:rsidR="00D007EA" w:rsidRDefault="00D007EA" w:rsidP="00D007EA">
      <w:pPr>
        <w:pStyle w:val="CuerpoA"/>
        <w:spacing w:line="264" w:lineRule="auto"/>
        <w:jc w:val="both"/>
        <w:rPr>
          <w:rFonts w:ascii="Times New Roman" w:hAnsi="Times New Roman" w:cs="Times New Roman"/>
          <w:sz w:val="24"/>
          <w:szCs w:val="24"/>
          <w:lang w:val="es-CO"/>
        </w:rPr>
      </w:pPr>
    </w:p>
    <w:p w14:paraId="7E04E160" w14:textId="4A7F3F52" w:rsidR="00D007EA" w:rsidRDefault="00D007EA" w:rsidP="00D007EA">
      <w:pPr>
        <w:pStyle w:val="CuerpoA"/>
        <w:spacing w:line="264" w:lineRule="auto"/>
        <w:jc w:val="both"/>
        <w:rPr>
          <w:rFonts w:ascii="Times New Roman" w:hAnsi="Times New Roman" w:cs="Times New Roman"/>
          <w:sz w:val="24"/>
          <w:szCs w:val="24"/>
          <w:lang w:val="es-CO"/>
        </w:rPr>
      </w:pPr>
    </w:p>
    <w:p w14:paraId="36066C68" w14:textId="3CAD1155" w:rsidR="00D007EA" w:rsidRDefault="00D007EA" w:rsidP="005D67CA">
      <w:pPr>
        <w:pStyle w:val="CuerpoA"/>
        <w:spacing w:line="264" w:lineRule="auto"/>
        <w:jc w:val="center"/>
        <w:rPr>
          <w:rFonts w:ascii="Times New Roman" w:hAnsi="Times New Roman" w:cs="Times New Roman"/>
          <w:noProof/>
          <w:sz w:val="24"/>
          <w:szCs w:val="24"/>
          <w:lang w:val="es-CO"/>
          <w14:textOutline w14:w="0" w14:cap="rnd" w14:cmpd="sng" w14:algn="ctr">
            <w14:noFill/>
            <w14:prstDash w14:val="solid"/>
            <w14:bevel/>
          </w14:textOutline>
        </w:rPr>
      </w:pPr>
    </w:p>
    <w:p w14:paraId="567ECE22" w14:textId="4AA65A61" w:rsidR="009F4447" w:rsidRDefault="009F4447" w:rsidP="005D67CA">
      <w:pPr>
        <w:pStyle w:val="CuerpoA"/>
        <w:spacing w:line="264" w:lineRule="auto"/>
        <w:jc w:val="center"/>
        <w:rPr>
          <w:rFonts w:ascii="Times New Roman" w:hAnsi="Times New Roman" w:cs="Times New Roman"/>
          <w:noProof/>
          <w:sz w:val="24"/>
          <w:szCs w:val="24"/>
          <w:lang w:val="es-CO"/>
          <w14:textOutline w14:w="0" w14:cap="rnd" w14:cmpd="sng" w14:algn="ctr">
            <w14:noFill/>
            <w14:prstDash w14:val="solid"/>
            <w14:bevel/>
          </w14:textOutline>
        </w:rPr>
      </w:pPr>
    </w:p>
    <w:p w14:paraId="6AE61034" w14:textId="77777777" w:rsidR="009F4447" w:rsidRDefault="009F4447" w:rsidP="005D67CA">
      <w:pPr>
        <w:pStyle w:val="CuerpoA"/>
        <w:spacing w:line="264" w:lineRule="auto"/>
        <w:jc w:val="center"/>
        <w:rPr>
          <w:rFonts w:ascii="Times New Roman" w:hAnsi="Times New Roman" w:cs="Times New Roman"/>
          <w:sz w:val="24"/>
          <w:szCs w:val="24"/>
          <w:lang w:val="es-CO"/>
        </w:rPr>
      </w:pPr>
    </w:p>
    <w:p w14:paraId="6AE1D71C" w14:textId="0EC9A088" w:rsidR="00D007EA" w:rsidRDefault="00D007EA" w:rsidP="00D007EA">
      <w:pPr>
        <w:pStyle w:val="CuerpoA"/>
        <w:spacing w:line="264" w:lineRule="auto"/>
        <w:jc w:val="center"/>
        <w:rPr>
          <w:rFonts w:ascii="Times New Roman" w:hAnsi="Times New Roman" w:cs="Times New Roman"/>
          <w:b/>
          <w:sz w:val="24"/>
          <w:szCs w:val="24"/>
          <w:lang w:val="es-CO"/>
        </w:rPr>
      </w:pPr>
      <w:r>
        <w:rPr>
          <w:rFonts w:ascii="Times New Roman" w:hAnsi="Times New Roman" w:cs="Times New Roman"/>
          <w:b/>
          <w:sz w:val="24"/>
          <w:szCs w:val="24"/>
          <w:lang w:val="es-CO"/>
        </w:rPr>
        <w:t>ÓSCAR LEONARDO VILLAMIZAR MENESES</w:t>
      </w:r>
    </w:p>
    <w:p w14:paraId="682027FE" w14:textId="0BC428D1" w:rsidR="00D007EA" w:rsidRPr="00D007EA" w:rsidRDefault="00D007EA" w:rsidP="00D007EA">
      <w:pPr>
        <w:pStyle w:val="CuerpoA"/>
        <w:spacing w:line="264" w:lineRule="auto"/>
        <w:jc w:val="center"/>
        <w:rPr>
          <w:rFonts w:ascii="Times New Roman" w:hAnsi="Times New Roman" w:cs="Times New Roman"/>
          <w:b/>
          <w:sz w:val="24"/>
          <w:szCs w:val="24"/>
          <w:lang w:val="es-CO"/>
        </w:rPr>
      </w:pPr>
      <w:r>
        <w:rPr>
          <w:rFonts w:ascii="Times New Roman" w:hAnsi="Times New Roman" w:cs="Times New Roman"/>
          <w:b/>
          <w:sz w:val="24"/>
          <w:szCs w:val="24"/>
          <w:lang w:val="es-CO"/>
        </w:rPr>
        <w:t>Representante a la Cámara por Santander</w:t>
      </w:r>
    </w:p>
    <w:sectPr w:rsidR="00D007EA" w:rsidRPr="00D007EA">
      <w:headerReference w:type="default" r:id="rId11"/>
      <w:footerReference w:type="default" r:id="rId12"/>
      <w:pgSz w:w="12240" w:h="15840"/>
      <w:pgMar w:top="2160" w:right="1080" w:bottom="1800" w:left="1080" w:header="1080" w:footer="8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65735" w14:textId="77777777" w:rsidR="00C935B1" w:rsidRDefault="00C935B1">
      <w:r>
        <w:separator/>
      </w:r>
    </w:p>
  </w:endnote>
  <w:endnote w:type="continuationSeparator" w:id="0">
    <w:p w14:paraId="30EB8AE7" w14:textId="77777777" w:rsidR="00C935B1" w:rsidRDefault="00C9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B2B00" w14:textId="77777777" w:rsidR="00D007EA" w:rsidRDefault="00D007EA">
    <w:pPr>
      <w:pStyle w:val="Encabezadoypi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4D1E4" w14:textId="77777777" w:rsidR="00C935B1" w:rsidRDefault="00C935B1">
      <w:r>
        <w:separator/>
      </w:r>
    </w:p>
  </w:footnote>
  <w:footnote w:type="continuationSeparator" w:id="0">
    <w:p w14:paraId="55998AA2" w14:textId="77777777" w:rsidR="00C935B1" w:rsidRDefault="00C935B1">
      <w:r>
        <w:continuationSeparator/>
      </w:r>
    </w:p>
  </w:footnote>
  <w:footnote w:id="1">
    <w:p w14:paraId="45A39CF5" w14:textId="6C689D4B" w:rsidR="00D007EA" w:rsidRPr="00D007EA" w:rsidRDefault="00D007EA">
      <w:pPr>
        <w:pStyle w:val="Textonotapie"/>
        <w:rPr>
          <w:lang w:val="es-MX"/>
        </w:rPr>
      </w:pPr>
      <w:r>
        <w:rPr>
          <w:rStyle w:val="Refdenotaalpie"/>
        </w:rPr>
        <w:footnoteRef/>
      </w:r>
      <w:r>
        <w:t xml:space="preserve"> </w:t>
      </w:r>
      <w:r w:rsidRPr="00D007EA">
        <w:t>https://rove.me/es/to/portugal/portuguese-style-bullfighting-season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90B53" w14:textId="77777777" w:rsidR="00D007EA" w:rsidRDefault="00D007EA">
    <w:pPr>
      <w:pStyle w:val="CuerpoB"/>
    </w:pPr>
    <w:r>
      <w:rPr>
        <w:noProof/>
      </w:rPr>
      <w:drawing>
        <wp:anchor distT="152400" distB="152400" distL="152400" distR="152400" simplePos="0" relativeHeight="251658240" behindDoc="1" locked="0" layoutInCell="1" allowOverlap="1" wp14:anchorId="547AED76" wp14:editId="0AF49A38">
          <wp:simplePos x="0" y="0"/>
          <wp:positionH relativeFrom="page">
            <wp:posOffset>-31275</wp:posOffset>
          </wp:positionH>
          <wp:positionV relativeFrom="page">
            <wp:posOffset>-106348</wp:posOffset>
          </wp:positionV>
          <wp:extent cx="7854579" cy="10164749"/>
          <wp:effectExtent l="0" t="0" r="0" b="0"/>
          <wp:wrapNone/>
          <wp:docPr id="1073741825" name="officeArt object" descr="Imagen"/>
          <wp:cNvGraphicFramePr/>
          <a:graphic xmlns:a="http://schemas.openxmlformats.org/drawingml/2006/main">
            <a:graphicData uri="http://schemas.openxmlformats.org/drawingml/2006/picture">
              <pic:pic xmlns:pic="http://schemas.openxmlformats.org/drawingml/2006/picture">
                <pic:nvPicPr>
                  <pic:cNvPr id="1073741825" name="Imagen" descr="Imagen"/>
                  <pic:cNvPicPr>
                    <a:picLocks noChangeAspect="1"/>
                  </pic:cNvPicPr>
                </pic:nvPicPr>
                <pic:blipFill>
                  <a:blip r:embed="rId1"/>
                  <a:stretch>
                    <a:fillRect/>
                  </a:stretch>
                </pic:blipFill>
                <pic:spPr>
                  <a:xfrm>
                    <a:off x="0" y="0"/>
                    <a:ext cx="7854579" cy="10164749"/>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70B85"/>
    <w:multiLevelType w:val="hybridMultilevel"/>
    <w:tmpl w:val="A0A444E6"/>
    <w:lvl w:ilvl="0" w:tplc="240A0013">
      <w:start w:val="1"/>
      <w:numFmt w:val="upp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1DF902B6"/>
    <w:multiLevelType w:val="hybridMultilevel"/>
    <w:tmpl w:val="9BCAFC28"/>
    <w:lvl w:ilvl="0" w:tplc="C6EAA91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3F23EAB"/>
    <w:multiLevelType w:val="hybridMultilevel"/>
    <w:tmpl w:val="6C5C8C1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972248B"/>
    <w:multiLevelType w:val="hybridMultilevel"/>
    <w:tmpl w:val="AAB447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58B3B6D"/>
    <w:multiLevelType w:val="multilevel"/>
    <w:tmpl w:val="F0AA28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7243E6"/>
    <w:multiLevelType w:val="hybridMultilevel"/>
    <w:tmpl w:val="33B6483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AEC71F2"/>
    <w:multiLevelType w:val="hybridMultilevel"/>
    <w:tmpl w:val="991895FA"/>
    <w:lvl w:ilvl="0" w:tplc="C7E098C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E6B2F15"/>
    <w:multiLevelType w:val="hybridMultilevel"/>
    <w:tmpl w:val="F1501C6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7"/>
  </w:num>
  <w:num w:numId="4">
    <w:abstractNumId w:val="2"/>
  </w:num>
  <w:num w:numId="5">
    <w:abstractNumId w:val="5"/>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59C"/>
    <w:rsid w:val="00007FB0"/>
    <w:rsid w:val="000612A7"/>
    <w:rsid w:val="000765E0"/>
    <w:rsid w:val="00090F58"/>
    <w:rsid w:val="000943CF"/>
    <w:rsid w:val="000A6A17"/>
    <w:rsid w:val="000B0EC1"/>
    <w:rsid w:val="00121398"/>
    <w:rsid w:val="0015009B"/>
    <w:rsid w:val="00160C8C"/>
    <w:rsid w:val="00173379"/>
    <w:rsid w:val="001B371C"/>
    <w:rsid w:val="001D1EE3"/>
    <w:rsid w:val="001D5623"/>
    <w:rsid w:val="001F3E25"/>
    <w:rsid w:val="00233B7A"/>
    <w:rsid w:val="002410E0"/>
    <w:rsid w:val="002531B9"/>
    <w:rsid w:val="00291C2B"/>
    <w:rsid w:val="0029659C"/>
    <w:rsid w:val="00341CBC"/>
    <w:rsid w:val="00386D6B"/>
    <w:rsid w:val="003D7677"/>
    <w:rsid w:val="00457ADE"/>
    <w:rsid w:val="004833CF"/>
    <w:rsid w:val="00501076"/>
    <w:rsid w:val="00527A80"/>
    <w:rsid w:val="00566936"/>
    <w:rsid w:val="005A55B2"/>
    <w:rsid w:val="005B35BE"/>
    <w:rsid w:val="005C3C29"/>
    <w:rsid w:val="005D67CA"/>
    <w:rsid w:val="005E55D8"/>
    <w:rsid w:val="00602606"/>
    <w:rsid w:val="00635C60"/>
    <w:rsid w:val="00646167"/>
    <w:rsid w:val="006775B8"/>
    <w:rsid w:val="006A160B"/>
    <w:rsid w:val="006D11AA"/>
    <w:rsid w:val="00717FD6"/>
    <w:rsid w:val="00760182"/>
    <w:rsid w:val="007973C1"/>
    <w:rsid w:val="007B514B"/>
    <w:rsid w:val="007C02A7"/>
    <w:rsid w:val="007E5696"/>
    <w:rsid w:val="00800413"/>
    <w:rsid w:val="0080431A"/>
    <w:rsid w:val="0080744A"/>
    <w:rsid w:val="00821FD8"/>
    <w:rsid w:val="00825E7B"/>
    <w:rsid w:val="0083387D"/>
    <w:rsid w:val="00853B49"/>
    <w:rsid w:val="00896543"/>
    <w:rsid w:val="008C677E"/>
    <w:rsid w:val="009016A2"/>
    <w:rsid w:val="009139E0"/>
    <w:rsid w:val="00942F37"/>
    <w:rsid w:val="0097629C"/>
    <w:rsid w:val="009970BD"/>
    <w:rsid w:val="009D3B37"/>
    <w:rsid w:val="009F4447"/>
    <w:rsid w:val="00A22715"/>
    <w:rsid w:val="00A45C1E"/>
    <w:rsid w:val="00AB07DA"/>
    <w:rsid w:val="00AD538E"/>
    <w:rsid w:val="00AE56B5"/>
    <w:rsid w:val="00B26B00"/>
    <w:rsid w:val="00B52F0E"/>
    <w:rsid w:val="00BB1300"/>
    <w:rsid w:val="00BE33B4"/>
    <w:rsid w:val="00C278D6"/>
    <w:rsid w:val="00C42AA3"/>
    <w:rsid w:val="00C52E13"/>
    <w:rsid w:val="00C935B1"/>
    <w:rsid w:val="00CF75B9"/>
    <w:rsid w:val="00D007EA"/>
    <w:rsid w:val="00D06D5C"/>
    <w:rsid w:val="00D21A84"/>
    <w:rsid w:val="00D42F1D"/>
    <w:rsid w:val="00D45AC3"/>
    <w:rsid w:val="00E12FA6"/>
    <w:rsid w:val="00E26958"/>
    <w:rsid w:val="00E4062B"/>
    <w:rsid w:val="00E75D45"/>
    <w:rsid w:val="00E77665"/>
    <w:rsid w:val="00EC1915"/>
    <w:rsid w:val="00EE0D24"/>
    <w:rsid w:val="00F72D0A"/>
    <w:rsid w:val="00FB7D69"/>
    <w:rsid w:val="00FC3215"/>
    <w:rsid w:val="00FD72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3C7EC"/>
  <w15:docId w15:val="{BD0E0C5F-15DC-4869-8C67-D323BEC14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B">
    <w:name w:val="Cuerpo B"/>
    <w:rPr>
      <w:rFonts w:cs="Arial Unicode MS"/>
      <w:color w:val="000000"/>
      <w:sz w:val="24"/>
      <w:szCs w:val="24"/>
      <w:u w:color="000000"/>
      <w14:textOutline w14:w="12700" w14:cap="flat" w14:cmpd="sng" w14:algn="ctr">
        <w14:noFill/>
        <w14:prstDash w14:val="solid"/>
        <w14:miter w14:lim="400000"/>
      </w14:textOutline>
    </w:r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rPr>
      <w:rFonts w:ascii="Helvetica Neue" w:hAnsi="Helvetica Neue" w:cs="Arial Unicode MS"/>
      <w:color w:val="000000"/>
      <w:sz w:val="22"/>
      <w:szCs w:val="22"/>
      <w:u w:color="000000"/>
      <w:lang w:val="es-ES_tradnl"/>
      <w14:textOutline w14:w="12700" w14:cap="flat" w14:cmpd="sng" w14:algn="ctr">
        <w14:noFill/>
        <w14:prstDash w14:val="solid"/>
        <w14:miter w14:lim="400000"/>
      </w14:textOutline>
    </w:rPr>
  </w:style>
  <w:style w:type="paragraph" w:styleId="Prrafodelista">
    <w:name w:val="List Paragraph"/>
    <w:basedOn w:val="Normal"/>
    <w:uiPriority w:val="34"/>
    <w:qFormat/>
    <w:rsid w:val="002410E0"/>
    <w:pPr>
      <w:ind w:left="720"/>
      <w:contextualSpacing/>
    </w:pPr>
  </w:style>
  <w:style w:type="paragraph" w:styleId="Textonotapie">
    <w:name w:val="footnote text"/>
    <w:basedOn w:val="Normal"/>
    <w:link w:val="TextonotapieCar"/>
    <w:uiPriority w:val="99"/>
    <w:semiHidden/>
    <w:unhideWhenUsed/>
    <w:rsid w:val="005E55D8"/>
    <w:rPr>
      <w:sz w:val="20"/>
      <w:szCs w:val="20"/>
    </w:rPr>
  </w:style>
  <w:style w:type="character" w:customStyle="1" w:styleId="TextonotapieCar">
    <w:name w:val="Texto nota pie Car"/>
    <w:basedOn w:val="Fuentedeprrafopredeter"/>
    <w:link w:val="Textonotapie"/>
    <w:uiPriority w:val="99"/>
    <w:semiHidden/>
    <w:rsid w:val="005E55D8"/>
    <w:rPr>
      <w:lang w:val="en-US" w:eastAsia="en-US"/>
    </w:rPr>
  </w:style>
  <w:style w:type="character" w:styleId="Refdenotaalpie">
    <w:name w:val="footnote reference"/>
    <w:basedOn w:val="Fuentedeprrafopredeter"/>
    <w:uiPriority w:val="99"/>
    <w:semiHidden/>
    <w:unhideWhenUsed/>
    <w:rsid w:val="005E55D8"/>
    <w:rPr>
      <w:vertAlign w:val="superscript"/>
    </w:rPr>
  </w:style>
  <w:style w:type="paragraph" w:styleId="NormalWeb">
    <w:name w:val="Normal (Web)"/>
    <w:basedOn w:val="Normal"/>
    <w:uiPriority w:val="99"/>
    <w:semiHidden/>
    <w:unhideWhenUsed/>
    <w:rsid w:val="00CF75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CO"/>
    </w:rPr>
  </w:style>
  <w:style w:type="paragraph" w:styleId="Textodeglobo">
    <w:name w:val="Balloon Text"/>
    <w:basedOn w:val="Normal"/>
    <w:link w:val="TextodegloboCar"/>
    <w:uiPriority w:val="99"/>
    <w:semiHidden/>
    <w:unhideWhenUsed/>
    <w:rsid w:val="005D6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67CA"/>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3151">
      <w:bodyDiv w:val="1"/>
      <w:marLeft w:val="0"/>
      <w:marRight w:val="0"/>
      <w:marTop w:val="0"/>
      <w:marBottom w:val="0"/>
      <w:divBdr>
        <w:top w:val="none" w:sz="0" w:space="0" w:color="auto"/>
        <w:left w:val="none" w:sz="0" w:space="0" w:color="auto"/>
        <w:bottom w:val="none" w:sz="0" w:space="0" w:color="auto"/>
        <w:right w:val="none" w:sz="0" w:space="0" w:color="auto"/>
      </w:divBdr>
    </w:div>
    <w:div w:id="204801448">
      <w:bodyDiv w:val="1"/>
      <w:marLeft w:val="0"/>
      <w:marRight w:val="0"/>
      <w:marTop w:val="0"/>
      <w:marBottom w:val="0"/>
      <w:divBdr>
        <w:top w:val="none" w:sz="0" w:space="0" w:color="auto"/>
        <w:left w:val="none" w:sz="0" w:space="0" w:color="auto"/>
        <w:bottom w:val="none" w:sz="0" w:space="0" w:color="auto"/>
        <w:right w:val="none" w:sz="0" w:space="0" w:color="auto"/>
      </w:divBdr>
    </w:div>
    <w:div w:id="490482801">
      <w:bodyDiv w:val="1"/>
      <w:marLeft w:val="0"/>
      <w:marRight w:val="0"/>
      <w:marTop w:val="0"/>
      <w:marBottom w:val="0"/>
      <w:divBdr>
        <w:top w:val="none" w:sz="0" w:space="0" w:color="auto"/>
        <w:left w:val="none" w:sz="0" w:space="0" w:color="auto"/>
        <w:bottom w:val="none" w:sz="0" w:space="0" w:color="auto"/>
        <w:right w:val="none" w:sz="0" w:space="0" w:color="auto"/>
      </w:divBdr>
    </w:div>
    <w:div w:id="637416857">
      <w:bodyDiv w:val="1"/>
      <w:marLeft w:val="0"/>
      <w:marRight w:val="0"/>
      <w:marTop w:val="0"/>
      <w:marBottom w:val="0"/>
      <w:divBdr>
        <w:top w:val="none" w:sz="0" w:space="0" w:color="auto"/>
        <w:left w:val="none" w:sz="0" w:space="0" w:color="auto"/>
        <w:bottom w:val="none" w:sz="0" w:space="0" w:color="auto"/>
        <w:right w:val="none" w:sz="0" w:space="0" w:color="auto"/>
      </w:divBdr>
    </w:div>
    <w:div w:id="666983759">
      <w:bodyDiv w:val="1"/>
      <w:marLeft w:val="0"/>
      <w:marRight w:val="0"/>
      <w:marTop w:val="0"/>
      <w:marBottom w:val="0"/>
      <w:divBdr>
        <w:top w:val="none" w:sz="0" w:space="0" w:color="auto"/>
        <w:left w:val="none" w:sz="0" w:space="0" w:color="auto"/>
        <w:bottom w:val="none" w:sz="0" w:space="0" w:color="auto"/>
        <w:right w:val="none" w:sz="0" w:space="0" w:color="auto"/>
      </w:divBdr>
    </w:div>
    <w:div w:id="680739776">
      <w:bodyDiv w:val="1"/>
      <w:marLeft w:val="0"/>
      <w:marRight w:val="0"/>
      <w:marTop w:val="0"/>
      <w:marBottom w:val="0"/>
      <w:divBdr>
        <w:top w:val="none" w:sz="0" w:space="0" w:color="auto"/>
        <w:left w:val="none" w:sz="0" w:space="0" w:color="auto"/>
        <w:bottom w:val="none" w:sz="0" w:space="0" w:color="auto"/>
        <w:right w:val="none" w:sz="0" w:space="0" w:color="auto"/>
      </w:divBdr>
    </w:div>
    <w:div w:id="784271053">
      <w:bodyDiv w:val="1"/>
      <w:marLeft w:val="0"/>
      <w:marRight w:val="0"/>
      <w:marTop w:val="0"/>
      <w:marBottom w:val="0"/>
      <w:divBdr>
        <w:top w:val="none" w:sz="0" w:space="0" w:color="auto"/>
        <w:left w:val="none" w:sz="0" w:space="0" w:color="auto"/>
        <w:bottom w:val="none" w:sz="0" w:space="0" w:color="auto"/>
        <w:right w:val="none" w:sz="0" w:space="0" w:color="auto"/>
      </w:divBdr>
    </w:div>
    <w:div w:id="843596316">
      <w:bodyDiv w:val="1"/>
      <w:marLeft w:val="0"/>
      <w:marRight w:val="0"/>
      <w:marTop w:val="0"/>
      <w:marBottom w:val="0"/>
      <w:divBdr>
        <w:top w:val="none" w:sz="0" w:space="0" w:color="auto"/>
        <w:left w:val="none" w:sz="0" w:space="0" w:color="auto"/>
        <w:bottom w:val="none" w:sz="0" w:space="0" w:color="auto"/>
        <w:right w:val="none" w:sz="0" w:space="0" w:color="auto"/>
      </w:divBdr>
    </w:div>
    <w:div w:id="856230627">
      <w:bodyDiv w:val="1"/>
      <w:marLeft w:val="0"/>
      <w:marRight w:val="0"/>
      <w:marTop w:val="0"/>
      <w:marBottom w:val="0"/>
      <w:divBdr>
        <w:top w:val="none" w:sz="0" w:space="0" w:color="auto"/>
        <w:left w:val="none" w:sz="0" w:space="0" w:color="auto"/>
        <w:bottom w:val="none" w:sz="0" w:space="0" w:color="auto"/>
        <w:right w:val="none" w:sz="0" w:space="0" w:color="auto"/>
      </w:divBdr>
    </w:div>
    <w:div w:id="868496739">
      <w:bodyDiv w:val="1"/>
      <w:marLeft w:val="0"/>
      <w:marRight w:val="0"/>
      <w:marTop w:val="0"/>
      <w:marBottom w:val="0"/>
      <w:divBdr>
        <w:top w:val="none" w:sz="0" w:space="0" w:color="auto"/>
        <w:left w:val="none" w:sz="0" w:space="0" w:color="auto"/>
        <w:bottom w:val="none" w:sz="0" w:space="0" w:color="auto"/>
        <w:right w:val="none" w:sz="0" w:space="0" w:color="auto"/>
      </w:divBdr>
    </w:div>
    <w:div w:id="921841158">
      <w:bodyDiv w:val="1"/>
      <w:marLeft w:val="0"/>
      <w:marRight w:val="0"/>
      <w:marTop w:val="0"/>
      <w:marBottom w:val="0"/>
      <w:divBdr>
        <w:top w:val="none" w:sz="0" w:space="0" w:color="auto"/>
        <w:left w:val="none" w:sz="0" w:space="0" w:color="auto"/>
        <w:bottom w:val="none" w:sz="0" w:space="0" w:color="auto"/>
        <w:right w:val="none" w:sz="0" w:space="0" w:color="auto"/>
      </w:divBdr>
    </w:div>
    <w:div w:id="991324501">
      <w:bodyDiv w:val="1"/>
      <w:marLeft w:val="0"/>
      <w:marRight w:val="0"/>
      <w:marTop w:val="0"/>
      <w:marBottom w:val="0"/>
      <w:divBdr>
        <w:top w:val="none" w:sz="0" w:space="0" w:color="auto"/>
        <w:left w:val="none" w:sz="0" w:space="0" w:color="auto"/>
        <w:bottom w:val="none" w:sz="0" w:space="0" w:color="auto"/>
        <w:right w:val="none" w:sz="0" w:space="0" w:color="auto"/>
      </w:divBdr>
    </w:div>
    <w:div w:id="1014501307">
      <w:bodyDiv w:val="1"/>
      <w:marLeft w:val="0"/>
      <w:marRight w:val="0"/>
      <w:marTop w:val="0"/>
      <w:marBottom w:val="0"/>
      <w:divBdr>
        <w:top w:val="none" w:sz="0" w:space="0" w:color="auto"/>
        <w:left w:val="none" w:sz="0" w:space="0" w:color="auto"/>
        <w:bottom w:val="none" w:sz="0" w:space="0" w:color="auto"/>
        <w:right w:val="none" w:sz="0" w:space="0" w:color="auto"/>
      </w:divBdr>
    </w:div>
    <w:div w:id="1050349735">
      <w:bodyDiv w:val="1"/>
      <w:marLeft w:val="0"/>
      <w:marRight w:val="0"/>
      <w:marTop w:val="0"/>
      <w:marBottom w:val="0"/>
      <w:divBdr>
        <w:top w:val="none" w:sz="0" w:space="0" w:color="auto"/>
        <w:left w:val="none" w:sz="0" w:space="0" w:color="auto"/>
        <w:bottom w:val="none" w:sz="0" w:space="0" w:color="auto"/>
        <w:right w:val="none" w:sz="0" w:space="0" w:color="auto"/>
      </w:divBdr>
    </w:div>
    <w:div w:id="1320698265">
      <w:bodyDiv w:val="1"/>
      <w:marLeft w:val="0"/>
      <w:marRight w:val="0"/>
      <w:marTop w:val="0"/>
      <w:marBottom w:val="0"/>
      <w:divBdr>
        <w:top w:val="none" w:sz="0" w:space="0" w:color="auto"/>
        <w:left w:val="none" w:sz="0" w:space="0" w:color="auto"/>
        <w:bottom w:val="none" w:sz="0" w:space="0" w:color="auto"/>
        <w:right w:val="none" w:sz="0" w:space="0" w:color="auto"/>
      </w:divBdr>
    </w:div>
    <w:div w:id="1340503506">
      <w:bodyDiv w:val="1"/>
      <w:marLeft w:val="0"/>
      <w:marRight w:val="0"/>
      <w:marTop w:val="0"/>
      <w:marBottom w:val="0"/>
      <w:divBdr>
        <w:top w:val="none" w:sz="0" w:space="0" w:color="auto"/>
        <w:left w:val="none" w:sz="0" w:space="0" w:color="auto"/>
        <w:bottom w:val="none" w:sz="0" w:space="0" w:color="auto"/>
        <w:right w:val="none" w:sz="0" w:space="0" w:color="auto"/>
      </w:divBdr>
    </w:div>
    <w:div w:id="1563712561">
      <w:bodyDiv w:val="1"/>
      <w:marLeft w:val="0"/>
      <w:marRight w:val="0"/>
      <w:marTop w:val="0"/>
      <w:marBottom w:val="0"/>
      <w:divBdr>
        <w:top w:val="none" w:sz="0" w:space="0" w:color="auto"/>
        <w:left w:val="none" w:sz="0" w:space="0" w:color="auto"/>
        <w:bottom w:val="none" w:sz="0" w:space="0" w:color="auto"/>
        <w:right w:val="none" w:sz="0" w:space="0" w:color="auto"/>
      </w:divBdr>
    </w:div>
    <w:div w:id="1602831235">
      <w:bodyDiv w:val="1"/>
      <w:marLeft w:val="0"/>
      <w:marRight w:val="0"/>
      <w:marTop w:val="0"/>
      <w:marBottom w:val="0"/>
      <w:divBdr>
        <w:top w:val="none" w:sz="0" w:space="0" w:color="auto"/>
        <w:left w:val="none" w:sz="0" w:space="0" w:color="auto"/>
        <w:bottom w:val="none" w:sz="0" w:space="0" w:color="auto"/>
        <w:right w:val="none" w:sz="0" w:space="0" w:color="auto"/>
      </w:divBdr>
    </w:div>
    <w:div w:id="1712535219">
      <w:bodyDiv w:val="1"/>
      <w:marLeft w:val="0"/>
      <w:marRight w:val="0"/>
      <w:marTop w:val="0"/>
      <w:marBottom w:val="0"/>
      <w:divBdr>
        <w:top w:val="none" w:sz="0" w:space="0" w:color="auto"/>
        <w:left w:val="none" w:sz="0" w:space="0" w:color="auto"/>
        <w:bottom w:val="none" w:sz="0" w:space="0" w:color="auto"/>
        <w:right w:val="none" w:sz="0" w:space="0" w:color="auto"/>
      </w:divBdr>
    </w:div>
    <w:div w:id="1814523638">
      <w:bodyDiv w:val="1"/>
      <w:marLeft w:val="0"/>
      <w:marRight w:val="0"/>
      <w:marTop w:val="0"/>
      <w:marBottom w:val="0"/>
      <w:divBdr>
        <w:top w:val="none" w:sz="0" w:space="0" w:color="auto"/>
        <w:left w:val="none" w:sz="0" w:space="0" w:color="auto"/>
        <w:bottom w:val="none" w:sz="0" w:space="0" w:color="auto"/>
        <w:right w:val="none" w:sz="0" w:space="0" w:color="auto"/>
      </w:divBdr>
    </w:div>
    <w:div w:id="1839923633">
      <w:bodyDiv w:val="1"/>
      <w:marLeft w:val="0"/>
      <w:marRight w:val="0"/>
      <w:marTop w:val="0"/>
      <w:marBottom w:val="0"/>
      <w:divBdr>
        <w:top w:val="none" w:sz="0" w:space="0" w:color="auto"/>
        <w:left w:val="none" w:sz="0" w:space="0" w:color="auto"/>
        <w:bottom w:val="none" w:sz="0" w:space="0" w:color="auto"/>
        <w:right w:val="none" w:sz="0" w:space="0" w:color="auto"/>
      </w:divBdr>
    </w:div>
    <w:div w:id="1874230081">
      <w:bodyDiv w:val="1"/>
      <w:marLeft w:val="0"/>
      <w:marRight w:val="0"/>
      <w:marTop w:val="0"/>
      <w:marBottom w:val="0"/>
      <w:divBdr>
        <w:top w:val="none" w:sz="0" w:space="0" w:color="auto"/>
        <w:left w:val="none" w:sz="0" w:space="0" w:color="auto"/>
        <w:bottom w:val="none" w:sz="0" w:space="0" w:color="auto"/>
        <w:right w:val="none" w:sz="0" w:space="0" w:color="auto"/>
      </w:divBdr>
    </w:div>
    <w:div w:id="1882522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33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uncionpublica.gov.co/eva/gestornormativo/norma.php?i=45246" TargetMode="External"/><Relationship Id="rId4" Type="http://schemas.openxmlformats.org/officeDocument/2006/relationships/settings" Target="settings.xml"/><Relationship Id="rId9" Type="http://schemas.openxmlformats.org/officeDocument/2006/relationships/hyperlink" Target="https://www.funcionpublica.gov.co/eva/gestornormativo/norma.php?i=2932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90ECE-0D7D-447F-B10D-87EF6951E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25</Pages>
  <Words>9176</Words>
  <Characters>50473</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Navas H</dc:creator>
  <cp:lastModifiedBy>Alejandra Navas Herrera</cp:lastModifiedBy>
  <cp:revision>8</cp:revision>
  <cp:lastPrinted>2023-05-16T19:36:00Z</cp:lastPrinted>
  <dcterms:created xsi:type="dcterms:W3CDTF">2023-05-12T20:18:00Z</dcterms:created>
  <dcterms:modified xsi:type="dcterms:W3CDTF">2023-05-17T14:24:00Z</dcterms:modified>
</cp:coreProperties>
</file>