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E39" w:rsidRPr="00506E39" w:rsidRDefault="00506E39" w:rsidP="00641DF7">
      <w:pPr>
        <w:spacing w:line="240" w:lineRule="auto"/>
        <w:ind w:right="-7"/>
        <w:jc w:val="center"/>
        <w:rPr>
          <w:rFonts w:ascii="Arial" w:hAnsi="Arial" w:cs="Arial"/>
          <w:b/>
          <w:szCs w:val="24"/>
        </w:rPr>
      </w:pPr>
    </w:p>
    <w:p w:rsidR="00641DF7" w:rsidRPr="00506E39" w:rsidRDefault="00A93001" w:rsidP="00641DF7">
      <w:pPr>
        <w:spacing w:line="240" w:lineRule="auto"/>
        <w:ind w:right="-7"/>
        <w:jc w:val="center"/>
        <w:rPr>
          <w:rFonts w:ascii="Arial" w:hAnsi="Arial" w:cs="Arial"/>
          <w:b/>
          <w:szCs w:val="24"/>
        </w:rPr>
      </w:pPr>
      <w:r w:rsidRPr="00506E39">
        <w:rPr>
          <w:rFonts w:ascii="Arial" w:hAnsi="Arial" w:cs="Arial"/>
          <w:b/>
          <w:szCs w:val="24"/>
        </w:rPr>
        <w:t xml:space="preserve">PROYECTO DE LEY </w:t>
      </w:r>
      <w:r w:rsidR="005B481F" w:rsidRPr="00506E39">
        <w:rPr>
          <w:rFonts w:ascii="Arial" w:hAnsi="Arial" w:cs="Arial"/>
          <w:b/>
          <w:szCs w:val="24"/>
        </w:rPr>
        <w:t xml:space="preserve">  </w:t>
      </w:r>
      <w:r w:rsidR="00506E39" w:rsidRPr="00506E39">
        <w:rPr>
          <w:rFonts w:ascii="Arial" w:hAnsi="Arial" w:cs="Arial"/>
          <w:b/>
          <w:szCs w:val="24"/>
        </w:rPr>
        <w:t xml:space="preserve">   </w:t>
      </w:r>
      <w:r w:rsidRPr="00506E39">
        <w:rPr>
          <w:rFonts w:ascii="Arial" w:hAnsi="Arial" w:cs="Arial"/>
          <w:b/>
          <w:szCs w:val="24"/>
        </w:rPr>
        <w:t xml:space="preserve"> DE 201</w:t>
      </w:r>
      <w:r w:rsidR="005B481F" w:rsidRPr="00506E39">
        <w:rPr>
          <w:rFonts w:ascii="Arial" w:hAnsi="Arial" w:cs="Arial"/>
          <w:b/>
          <w:szCs w:val="24"/>
        </w:rPr>
        <w:t>8</w:t>
      </w:r>
      <w:r w:rsidRPr="00506E39">
        <w:rPr>
          <w:rFonts w:ascii="Arial" w:hAnsi="Arial" w:cs="Arial"/>
          <w:b/>
          <w:szCs w:val="24"/>
        </w:rPr>
        <w:t xml:space="preserve"> CAMARA</w:t>
      </w:r>
    </w:p>
    <w:p w:rsidR="00641DF7" w:rsidRPr="00506E39" w:rsidRDefault="00641DF7" w:rsidP="005B481F">
      <w:pPr>
        <w:spacing w:line="240" w:lineRule="auto"/>
        <w:ind w:right="-7"/>
        <w:rPr>
          <w:rFonts w:ascii="Arial" w:hAnsi="Arial" w:cs="Arial"/>
          <w:b/>
          <w:szCs w:val="24"/>
        </w:rPr>
      </w:pPr>
    </w:p>
    <w:p w:rsidR="00641DF7" w:rsidRPr="00506E39" w:rsidRDefault="00641DF7" w:rsidP="005B481F">
      <w:pPr>
        <w:spacing w:line="240" w:lineRule="auto"/>
        <w:ind w:right="-7"/>
        <w:rPr>
          <w:rFonts w:ascii="Arial" w:hAnsi="Arial" w:cs="Arial"/>
          <w:b/>
          <w:szCs w:val="24"/>
        </w:rPr>
      </w:pPr>
    </w:p>
    <w:p w:rsidR="00A93001" w:rsidRPr="00506E39" w:rsidRDefault="00A93001" w:rsidP="00641DF7">
      <w:pPr>
        <w:spacing w:line="240" w:lineRule="auto"/>
        <w:ind w:right="-7"/>
        <w:jc w:val="center"/>
        <w:rPr>
          <w:rFonts w:ascii="Arial" w:hAnsi="Arial" w:cs="Arial"/>
          <w:b/>
          <w:szCs w:val="24"/>
        </w:rPr>
      </w:pPr>
      <w:r w:rsidRPr="00506E39">
        <w:rPr>
          <w:rFonts w:ascii="Arial" w:hAnsi="Arial" w:cs="Arial"/>
          <w:b/>
          <w:szCs w:val="24"/>
        </w:rPr>
        <w:t>“Por medio del cual se prohíbe la utilización de elementos que laceren, mutilen, hieran, quemen o den muerte en espectáculos públicos a animales y se dictan otras disposiciones”</w:t>
      </w:r>
    </w:p>
    <w:p w:rsidR="00A93001" w:rsidRPr="00506E39" w:rsidRDefault="00A93001" w:rsidP="00A93001">
      <w:pPr>
        <w:pStyle w:val="paragraph"/>
        <w:spacing w:before="0" w:beforeAutospacing="0" w:after="0" w:afterAutospacing="0"/>
        <w:ind w:left="708"/>
        <w:jc w:val="both"/>
        <w:textAlignment w:val="baseline"/>
        <w:rPr>
          <w:rFonts w:ascii="Arial" w:hAnsi="Arial" w:cs="Arial"/>
          <w:sz w:val="24"/>
          <w:szCs w:val="24"/>
        </w:rPr>
      </w:pPr>
    </w:p>
    <w:p w:rsidR="00506E39" w:rsidRPr="00506E39" w:rsidRDefault="00506E39" w:rsidP="00A93001">
      <w:pPr>
        <w:pStyle w:val="paragraph"/>
        <w:spacing w:before="0" w:beforeAutospacing="0" w:after="0" w:afterAutospacing="0"/>
        <w:jc w:val="both"/>
        <w:textAlignment w:val="baseline"/>
        <w:rPr>
          <w:rStyle w:val="normaltextrun"/>
          <w:rFonts w:ascii="Arial" w:hAnsi="Arial" w:cs="Arial"/>
          <w:b/>
          <w:sz w:val="24"/>
          <w:szCs w:val="24"/>
          <w:lang w:val="es-ES"/>
        </w:rPr>
      </w:pPr>
    </w:p>
    <w:p w:rsidR="00A93001" w:rsidRPr="00506E39" w:rsidRDefault="00FA51B6" w:rsidP="00A93001">
      <w:pPr>
        <w:pStyle w:val="paragraph"/>
        <w:spacing w:before="0" w:beforeAutospacing="0" w:after="0" w:afterAutospacing="0"/>
        <w:jc w:val="both"/>
        <w:textAlignment w:val="baseline"/>
        <w:rPr>
          <w:rStyle w:val="normaltextrun"/>
          <w:rFonts w:ascii="Arial" w:hAnsi="Arial" w:cs="Arial"/>
          <w:b/>
          <w:sz w:val="24"/>
          <w:szCs w:val="24"/>
          <w:lang w:val="es-ES"/>
        </w:rPr>
      </w:pPr>
      <w:r w:rsidRPr="00506E39">
        <w:rPr>
          <w:rStyle w:val="normaltextrun"/>
          <w:rFonts w:ascii="Arial" w:hAnsi="Arial" w:cs="Arial"/>
          <w:b/>
          <w:sz w:val="24"/>
          <w:szCs w:val="24"/>
          <w:lang w:val="es-ES"/>
        </w:rPr>
        <w:t xml:space="preserve">Exposición de motivos </w:t>
      </w:r>
    </w:p>
    <w:p w:rsidR="00FA51B6" w:rsidRPr="00506E39" w:rsidRDefault="00FA51B6" w:rsidP="00DC3A6B">
      <w:pPr>
        <w:rPr>
          <w:rFonts w:ascii="Arial" w:hAnsi="Arial" w:cs="Arial"/>
          <w:szCs w:val="24"/>
        </w:rPr>
      </w:pPr>
    </w:p>
    <w:p w:rsidR="00445E75" w:rsidRPr="00506E39" w:rsidRDefault="00AC6B86" w:rsidP="00DC3A6B">
      <w:pPr>
        <w:rPr>
          <w:rFonts w:ascii="Arial" w:hAnsi="Arial" w:cs="Arial"/>
          <w:szCs w:val="24"/>
        </w:rPr>
      </w:pPr>
      <w:r w:rsidRPr="00506E39">
        <w:rPr>
          <w:rFonts w:ascii="Arial" w:hAnsi="Arial" w:cs="Arial"/>
          <w:szCs w:val="24"/>
        </w:rPr>
        <w:t>El ordenamiento jurídico colombiano</w:t>
      </w:r>
      <w:r w:rsidR="006F5B7C" w:rsidRPr="00506E39">
        <w:rPr>
          <w:rFonts w:ascii="Arial" w:hAnsi="Arial" w:cs="Arial"/>
          <w:szCs w:val="24"/>
        </w:rPr>
        <w:t>,</w:t>
      </w:r>
      <w:r w:rsidRPr="00506E39">
        <w:rPr>
          <w:rFonts w:ascii="Arial" w:hAnsi="Arial" w:cs="Arial"/>
          <w:szCs w:val="24"/>
        </w:rPr>
        <w:t xml:space="preserve"> de la mano de la jurisprudencia</w:t>
      </w:r>
      <w:r w:rsidR="006F5B7C" w:rsidRPr="00506E39">
        <w:rPr>
          <w:rFonts w:ascii="Arial" w:hAnsi="Arial" w:cs="Arial"/>
          <w:szCs w:val="24"/>
        </w:rPr>
        <w:t>,</w:t>
      </w:r>
      <w:r w:rsidRPr="00506E39">
        <w:rPr>
          <w:rFonts w:ascii="Arial" w:hAnsi="Arial" w:cs="Arial"/>
          <w:szCs w:val="24"/>
        </w:rPr>
        <w:t xml:space="preserve"> ha presentado un progreso importante con respecto a la </w:t>
      </w:r>
      <w:r w:rsidRPr="00506E39">
        <w:rPr>
          <w:rFonts w:ascii="Arial" w:hAnsi="Arial" w:cs="Arial"/>
          <w:i/>
          <w:szCs w:val="24"/>
        </w:rPr>
        <w:t>protección de los animales</w:t>
      </w:r>
      <w:r w:rsidRPr="00506E39">
        <w:rPr>
          <w:rFonts w:ascii="Arial" w:hAnsi="Arial" w:cs="Arial"/>
          <w:szCs w:val="24"/>
        </w:rPr>
        <w:t>. El Estatuto de protección animal que data del 27 de Diciembre de 1989 es la primera norma que se ocupa de proteger a los animales contra el dolor y sufrimiento que l</w:t>
      </w:r>
      <w:r w:rsidR="00445E75" w:rsidRPr="00506E39">
        <w:rPr>
          <w:rFonts w:ascii="Arial" w:hAnsi="Arial" w:cs="Arial"/>
          <w:szCs w:val="24"/>
        </w:rPr>
        <w:t>e</w:t>
      </w:r>
      <w:r w:rsidR="006F5B7C" w:rsidRPr="00506E39">
        <w:rPr>
          <w:rFonts w:ascii="Arial" w:hAnsi="Arial" w:cs="Arial"/>
          <w:szCs w:val="24"/>
        </w:rPr>
        <w:t>s pudiere</w:t>
      </w:r>
      <w:r w:rsidR="00445E75" w:rsidRPr="00506E39">
        <w:rPr>
          <w:rFonts w:ascii="Arial" w:hAnsi="Arial" w:cs="Arial"/>
          <w:szCs w:val="24"/>
        </w:rPr>
        <w:t xml:space="preserve"> causar el ser humano, sin embargo esta norma no abarca la realidad que se presenta en el país con respecto a los múltiples actos de crueldad </w:t>
      </w:r>
      <w:r w:rsidR="006F5B7C" w:rsidRPr="00506E39">
        <w:rPr>
          <w:rFonts w:ascii="Arial" w:hAnsi="Arial" w:cs="Arial"/>
          <w:szCs w:val="24"/>
        </w:rPr>
        <w:t xml:space="preserve">que se presentan </w:t>
      </w:r>
      <w:r w:rsidR="00445E75" w:rsidRPr="00506E39">
        <w:rPr>
          <w:rFonts w:ascii="Arial" w:hAnsi="Arial" w:cs="Arial"/>
          <w:szCs w:val="24"/>
        </w:rPr>
        <w:t xml:space="preserve">contra los animales. La </w:t>
      </w:r>
      <w:r w:rsidR="00794D22" w:rsidRPr="00506E39">
        <w:rPr>
          <w:rFonts w:ascii="Arial" w:hAnsi="Arial" w:cs="Arial"/>
          <w:szCs w:val="24"/>
        </w:rPr>
        <w:t>modificación al antiguo Código Civil</w:t>
      </w:r>
      <w:r w:rsidR="00445E75" w:rsidRPr="00506E39">
        <w:rPr>
          <w:rFonts w:ascii="Arial" w:hAnsi="Arial" w:cs="Arial"/>
          <w:szCs w:val="24"/>
        </w:rPr>
        <w:t xml:space="preserve"> donde</w:t>
      </w:r>
      <w:r w:rsidR="00794D22" w:rsidRPr="00506E39">
        <w:rPr>
          <w:rFonts w:ascii="Arial" w:hAnsi="Arial" w:cs="Arial"/>
          <w:szCs w:val="24"/>
        </w:rPr>
        <w:t xml:space="preserve"> se</w:t>
      </w:r>
      <w:r w:rsidR="00445E75" w:rsidRPr="00506E39">
        <w:rPr>
          <w:rFonts w:ascii="Arial" w:hAnsi="Arial" w:cs="Arial"/>
          <w:szCs w:val="24"/>
        </w:rPr>
        <w:t xml:space="preserve"> aclara que los animales son seres sintientes abrió paso a la creación de normas que castigan como delito el maltrato contra los animales, dejando de lado la concepción d</w:t>
      </w:r>
      <w:r w:rsidR="00794D22" w:rsidRPr="00506E39">
        <w:rPr>
          <w:rFonts w:ascii="Arial" w:hAnsi="Arial" w:cs="Arial"/>
          <w:szCs w:val="24"/>
        </w:rPr>
        <w:t>e que</w:t>
      </w:r>
      <w:r w:rsidR="006F5B7C" w:rsidRPr="00506E39">
        <w:rPr>
          <w:rFonts w:ascii="Arial" w:hAnsi="Arial" w:cs="Arial"/>
          <w:szCs w:val="24"/>
        </w:rPr>
        <w:t>,</w:t>
      </w:r>
      <w:r w:rsidR="00794D22" w:rsidRPr="00506E39">
        <w:rPr>
          <w:rFonts w:ascii="Arial" w:hAnsi="Arial" w:cs="Arial"/>
          <w:szCs w:val="24"/>
        </w:rPr>
        <w:t xml:space="preserve"> por considerarse cosas</w:t>
      </w:r>
      <w:r w:rsidR="006F5B7C" w:rsidRPr="00506E39">
        <w:rPr>
          <w:rFonts w:ascii="Arial" w:hAnsi="Arial" w:cs="Arial"/>
          <w:szCs w:val="24"/>
        </w:rPr>
        <w:t>,</w:t>
      </w:r>
      <w:r w:rsidR="00794D22" w:rsidRPr="00506E39">
        <w:rPr>
          <w:rFonts w:ascii="Arial" w:hAnsi="Arial" w:cs="Arial"/>
          <w:szCs w:val="24"/>
        </w:rPr>
        <w:t xml:space="preserve"> </w:t>
      </w:r>
      <w:r w:rsidR="00445E75" w:rsidRPr="00506E39">
        <w:rPr>
          <w:rFonts w:ascii="Arial" w:hAnsi="Arial" w:cs="Arial"/>
          <w:szCs w:val="24"/>
        </w:rPr>
        <w:t>el ser humano tenía plena libertad de darles el trato que quisiera.</w:t>
      </w:r>
    </w:p>
    <w:p w:rsidR="00445E75" w:rsidRPr="00506E39" w:rsidRDefault="00445E75" w:rsidP="00DC3A6B">
      <w:pPr>
        <w:rPr>
          <w:rFonts w:ascii="Arial" w:hAnsi="Arial" w:cs="Arial"/>
          <w:szCs w:val="24"/>
        </w:rPr>
      </w:pPr>
    </w:p>
    <w:p w:rsidR="00445E75" w:rsidRPr="00506E39" w:rsidRDefault="00445E75" w:rsidP="00DC3A6B">
      <w:pPr>
        <w:rPr>
          <w:rFonts w:ascii="Arial" w:hAnsi="Arial" w:cs="Arial"/>
          <w:szCs w:val="24"/>
        </w:rPr>
      </w:pPr>
      <w:r w:rsidRPr="00506E39">
        <w:rPr>
          <w:rFonts w:ascii="Arial" w:hAnsi="Arial" w:cs="Arial"/>
          <w:szCs w:val="24"/>
        </w:rPr>
        <w:t xml:space="preserve">La norma en </w:t>
      </w:r>
      <w:r w:rsidR="00506E39" w:rsidRPr="00506E39">
        <w:rPr>
          <w:rFonts w:ascii="Arial" w:hAnsi="Arial" w:cs="Arial"/>
          <w:szCs w:val="24"/>
        </w:rPr>
        <w:t>trámite</w:t>
      </w:r>
      <w:r w:rsidRPr="00506E39">
        <w:rPr>
          <w:rFonts w:ascii="Arial" w:hAnsi="Arial" w:cs="Arial"/>
          <w:szCs w:val="24"/>
        </w:rPr>
        <w:t xml:space="preserve"> busca regular un espacio que</w:t>
      </w:r>
      <w:r w:rsidR="006F5B7C" w:rsidRPr="00506E39">
        <w:rPr>
          <w:rFonts w:ascii="Arial" w:hAnsi="Arial" w:cs="Arial"/>
          <w:szCs w:val="24"/>
        </w:rPr>
        <w:t>,</w:t>
      </w:r>
      <w:r w:rsidRPr="00506E39">
        <w:rPr>
          <w:rFonts w:ascii="Arial" w:hAnsi="Arial" w:cs="Arial"/>
          <w:szCs w:val="24"/>
        </w:rPr>
        <w:t xml:space="preserve"> por hacer parte de la cultura</w:t>
      </w:r>
      <w:r w:rsidR="006F5B7C" w:rsidRPr="00506E39">
        <w:rPr>
          <w:rFonts w:ascii="Arial" w:hAnsi="Arial" w:cs="Arial"/>
          <w:szCs w:val="24"/>
        </w:rPr>
        <w:t>,</w:t>
      </w:r>
      <w:r w:rsidRPr="00506E39">
        <w:rPr>
          <w:rFonts w:ascii="Arial" w:hAnsi="Arial" w:cs="Arial"/>
          <w:szCs w:val="24"/>
        </w:rPr>
        <w:t xml:space="preserve"> no ha sido objeto de regulación con respecto al trato que se le da a los animales, los cuales padecen crueles sufrimientos al ser objetos de espectáculos crueles que desconocen </w:t>
      </w:r>
      <w:r w:rsidR="006F5B7C" w:rsidRPr="00506E39">
        <w:rPr>
          <w:rFonts w:ascii="Arial" w:hAnsi="Arial" w:cs="Arial"/>
          <w:szCs w:val="24"/>
        </w:rPr>
        <w:t>su</w:t>
      </w:r>
      <w:r w:rsidRPr="00506E39">
        <w:rPr>
          <w:rFonts w:ascii="Arial" w:hAnsi="Arial" w:cs="Arial"/>
          <w:szCs w:val="24"/>
        </w:rPr>
        <w:t xml:space="preserve"> condición de seres sintientes.</w:t>
      </w:r>
    </w:p>
    <w:p w:rsidR="00445E75" w:rsidRPr="00506E39" w:rsidRDefault="00445E75" w:rsidP="00DC3A6B">
      <w:pPr>
        <w:rPr>
          <w:rFonts w:ascii="Arial" w:hAnsi="Arial" w:cs="Arial"/>
          <w:szCs w:val="24"/>
        </w:rPr>
      </w:pPr>
    </w:p>
    <w:p w:rsidR="00445E75" w:rsidRPr="00506E39" w:rsidRDefault="00445E75" w:rsidP="00DC3A6B">
      <w:pPr>
        <w:rPr>
          <w:rFonts w:ascii="Arial" w:hAnsi="Arial" w:cs="Arial"/>
          <w:szCs w:val="24"/>
        </w:rPr>
      </w:pPr>
      <w:r w:rsidRPr="00506E39">
        <w:rPr>
          <w:rFonts w:ascii="Arial" w:hAnsi="Arial" w:cs="Arial"/>
          <w:szCs w:val="24"/>
        </w:rPr>
        <w:t>La Corte Constitucional ha realizado una serie d</w:t>
      </w:r>
      <w:r w:rsidR="00DC3A6B" w:rsidRPr="00506E39">
        <w:rPr>
          <w:rFonts w:ascii="Arial" w:hAnsi="Arial" w:cs="Arial"/>
          <w:szCs w:val="24"/>
        </w:rPr>
        <w:t>e interpretaciones que dan luz sobre la relación de dignidad y buen trato que debe existir entre el ser humano –considerado un ser superior- y los anima</w:t>
      </w:r>
      <w:r w:rsidR="00E73E70" w:rsidRPr="00506E39">
        <w:rPr>
          <w:rFonts w:ascii="Arial" w:hAnsi="Arial" w:cs="Arial"/>
          <w:szCs w:val="24"/>
        </w:rPr>
        <w:t>les:</w:t>
      </w:r>
    </w:p>
    <w:p w:rsidR="00DC3A6B" w:rsidRPr="00506E39" w:rsidRDefault="00DC3A6B" w:rsidP="00DC3A6B">
      <w:pPr>
        <w:rPr>
          <w:rFonts w:ascii="Arial" w:hAnsi="Arial" w:cs="Arial"/>
          <w:szCs w:val="24"/>
        </w:rPr>
      </w:pPr>
    </w:p>
    <w:p w:rsidR="00DC3A6B" w:rsidRPr="00506E39" w:rsidRDefault="00DC3A6B" w:rsidP="00DC3A6B">
      <w:pPr>
        <w:ind w:left="708"/>
        <w:rPr>
          <w:rFonts w:ascii="Arial" w:hAnsi="Arial" w:cs="Arial"/>
          <w:b/>
          <w:szCs w:val="24"/>
          <w:vertAlign w:val="superscript"/>
        </w:rPr>
      </w:pPr>
      <w:r w:rsidRPr="00506E39">
        <w:rPr>
          <w:rFonts w:ascii="Arial" w:eastAsia="Times New Roman" w:hAnsi="Arial" w:cs="Arial"/>
          <w:b/>
          <w:i/>
          <w:iCs/>
          <w:color w:val="2D2D2D"/>
          <w:szCs w:val="24"/>
          <w:bdr w:val="none" w:sz="0" w:space="0" w:color="auto" w:frame="1"/>
          <w:lang w:val="es-CO" w:eastAsia="es-ES"/>
        </w:rPr>
        <w:lastRenderedPageBreak/>
        <w:t>“</w:t>
      </w:r>
      <w:r w:rsidRPr="00506E39">
        <w:rPr>
          <w:rFonts w:ascii="Arial" w:eastAsia="Times New Roman" w:hAnsi="Arial" w:cs="Arial"/>
          <w:b/>
          <w:color w:val="2D2D2D"/>
          <w:szCs w:val="24"/>
          <w:shd w:val="clear" w:color="auto" w:fill="FFFFFF"/>
          <w:lang w:val="es-CO" w:eastAsia="es-ES"/>
        </w:rPr>
        <w:t>las personas tienen una relación directa y principal con el medio ambiente en que se desarrolla su existencia, y de éste hacen parte los animales, de manera tal que el deber de protección debe ser concretado en el desarrollo de un concepto fundacional del ordenamiento constitucional que contemple a la dignidad humana como fundamento de las relaciones con los seres humanos con los animales, así, el </w:t>
      </w:r>
      <w:r w:rsidRPr="00506E39">
        <w:rPr>
          <w:rFonts w:ascii="Arial" w:eastAsia="Times New Roman" w:hAnsi="Arial" w:cs="Arial"/>
          <w:b/>
          <w:i/>
          <w:iCs/>
          <w:color w:val="2D2D2D"/>
          <w:szCs w:val="24"/>
          <w:bdr w:val="none" w:sz="0" w:space="0" w:color="auto" w:frame="1"/>
          <w:lang w:val="es-CO" w:eastAsia="es-ES"/>
        </w:rPr>
        <w:t xml:space="preserve"> vínculo en la relación entre dignidad y protección a los animales (es) el hecho de que sean seres sintientes que pueden ser afectados por los actos de las personas”.</w:t>
      </w:r>
      <w:r w:rsidRPr="00506E39">
        <w:rPr>
          <w:rFonts w:ascii="Arial" w:eastAsia="Times New Roman" w:hAnsi="Arial" w:cs="Arial"/>
          <w:b/>
          <w:color w:val="2D2D2D"/>
          <w:szCs w:val="24"/>
          <w:shd w:val="clear" w:color="auto" w:fill="FFFFFF"/>
          <w:lang w:val="es-CO" w:eastAsia="es-ES"/>
        </w:rPr>
        <w:t> </w:t>
      </w:r>
      <w:r w:rsidRPr="00506E39">
        <w:rPr>
          <w:rStyle w:val="Refdenotaalpie"/>
          <w:rFonts w:ascii="Arial" w:eastAsia="Times New Roman" w:hAnsi="Arial" w:cs="Arial"/>
          <w:b/>
          <w:color w:val="2D2D2D"/>
          <w:szCs w:val="24"/>
          <w:shd w:val="clear" w:color="auto" w:fill="FFFFFF"/>
          <w:vertAlign w:val="superscript"/>
          <w:lang w:val="es-CO" w:eastAsia="es-ES"/>
        </w:rPr>
        <w:footnoteReference w:id="1"/>
      </w:r>
    </w:p>
    <w:p w:rsidR="00506E39" w:rsidRPr="00506E39" w:rsidRDefault="00506E39" w:rsidP="00DC3A6B">
      <w:pPr>
        <w:rPr>
          <w:rFonts w:ascii="Arial" w:hAnsi="Arial" w:cs="Arial"/>
          <w:szCs w:val="24"/>
        </w:rPr>
      </w:pPr>
    </w:p>
    <w:p w:rsidR="00090AFA" w:rsidRPr="00506E39" w:rsidRDefault="00445E75" w:rsidP="00DC3A6B">
      <w:pPr>
        <w:rPr>
          <w:rFonts w:ascii="Arial" w:hAnsi="Arial" w:cs="Arial"/>
          <w:szCs w:val="24"/>
        </w:rPr>
      </w:pPr>
      <w:r w:rsidRPr="00506E39">
        <w:rPr>
          <w:rFonts w:ascii="Arial" w:hAnsi="Arial" w:cs="Arial"/>
          <w:szCs w:val="24"/>
        </w:rPr>
        <w:t xml:space="preserve"> </w:t>
      </w:r>
      <w:r w:rsidR="00641DF7" w:rsidRPr="00506E39">
        <w:rPr>
          <w:rFonts w:ascii="Arial" w:hAnsi="Arial" w:cs="Arial"/>
          <w:szCs w:val="24"/>
        </w:rPr>
        <w:t>El proyecto de Ley</w:t>
      </w:r>
      <w:r w:rsidR="00DC3A6B" w:rsidRPr="00506E39">
        <w:rPr>
          <w:rFonts w:ascii="Arial" w:hAnsi="Arial" w:cs="Arial"/>
          <w:szCs w:val="24"/>
        </w:rPr>
        <w:t xml:space="preserve"> realiza una ponderación adecuada, pues no busca prohibir las manifestaciones culturales en</w:t>
      </w:r>
      <w:r w:rsidR="00E73E70" w:rsidRPr="00506E39">
        <w:rPr>
          <w:rFonts w:ascii="Arial" w:hAnsi="Arial" w:cs="Arial"/>
          <w:szCs w:val="24"/>
        </w:rPr>
        <w:t xml:space="preserve"> las cuales se emplean animales</w:t>
      </w:r>
      <w:r w:rsidR="00DC3A6B" w:rsidRPr="00506E39">
        <w:rPr>
          <w:rFonts w:ascii="Arial" w:hAnsi="Arial" w:cs="Arial"/>
          <w:szCs w:val="24"/>
        </w:rPr>
        <w:t xml:space="preserve"> pero</w:t>
      </w:r>
      <w:r w:rsidR="00E73E70" w:rsidRPr="00506E39">
        <w:rPr>
          <w:rFonts w:ascii="Arial" w:hAnsi="Arial" w:cs="Arial"/>
          <w:szCs w:val="24"/>
        </w:rPr>
        <w:t>,</w:t>
      </w:r>
      <w:r w:rsidR="00DC3A6B" w:rsidRPr="00506E39">
        <w:rPr>
          <w:rFonts w:ascii="Arial" w:hAnsi="Arial" w:cs="Arial"/>
          <w:szCs w:val="24"/>
        </w:rPr>
        <w:t xml:space="preserve"> en </w:t>
      </w:r>
      <w:r w:rsidR="00E73E70" w:rsidRPr="00506E39">
        <w:rPr>
          <w:rFonts w:ascii="Arial" w:hAnsi="Arial" w:cs="Arial"/>
          <w:szCs w:val="24"/>
        </w:rPr>
        <w:t xml:space="preserve">defensa </w:t>
      </w:r>
      <w:r w:rsidR="00DC3A6B" w:rsidRPr="00506E39">
        <w:rPr>
          <w:rFonts w:ascii="Arial" w:hAnsi="Arial" w:cs="Arial"/>
          <w:szCs w:val="24"/>
        </w:rPr>
        <w:t>de la protección y cuidado que el ser humano debe brindar a los animales</w:t>
      </w:r>
      <w:r w:rsidR="00E73E70" w:rsidRPr="00506E39">
        <w:rPr>
          <w:rFonts w:ascii="Arial" w:hAnsi="Arial" w:cs="Arial"/>
          <w:szCs w:val="24"/>
        </w:rPr>
        <w:t xml:space="preserve"> (incluidos en el medio ambiente)</w:t>
      </w:r>
      <w:r w:rsidR="00DC3A6B" w:rsidRPr="00506E39">
        <w:rPr>
          <w:rFonts w:ascii="Arial" w:hAnsi="Arial" w:cs="Arial"/>
          <w:szCs w:val="24"/>
        </w:rPr>
        <w:t xml:space="preserve">, contempla que </w:t>
      </w:r>
      <w:r w:rsidR="00DC3A6B" w:rsidRPr="00506E39">
        <w:rPr>
          <w:rFonts w:ascii="Arial" w:hAnsi="Arial" w:cs="Arial"/>
          <w:i/>
          <w:szCs w:val="24"/>
        </w:rPr>
        <w:t>en estos espectáculos no se debe infligir sufrimientos a los animales</w:t>
      </w:r>
      <w:r w:rsidR="00DC3A6B" w:rsidRPr="00506E39">
        <w:rPr>
          <w:rFonts w:ascii="Arial" w:hAnsi="Arial" w:cs="Arial"/>
          <w:szCs w:val="24"/>
        </w:rPr>
        <w:t>.</w:t>
      </w:r>
    </w:p>
    <w:p w:rsidR="00506E39" w:rsidRPr="00506E39" w:rsidRDefault="00506E39" w:rsidP="00DC3A6B">
      <w:pPr>
        <w:rPr>
          <w:rFonts w:ascii="Arial" w:hAnsi="Arial" w:cs="Arial"/>
          <w:szCs w:val="24"/>
          <w:lang w:val="es-CO"/>
        </w:rPr>
      </w:pPr>
    </w:p>
    <w:p w:rsidR="00DC3A6B" w:rsidRPr="00506E39" w:rsidRDefault="00DC3A6B" w:rsidP="00DC3A6B">
      <w:pPr>
        <w:rPr>
          <w:rFonts w:ascii="Arial" w:hAnsi="Arial" w:cs="Arial"/>
          <w:szCs w:val="24"/>
          <w:lang w:val="es-CO"/>
        </w:rPr>
      </w:pPr>
      <w:r w:rsidRPr="00506E39">
        <w:rPr>
          <w:rFonts w:ascii="Arial" w:hAnsi="Arial" w:cs="Arial"/>
          <w:szCs w:val="24"/>
          <w:lang w:val="es-CO"/>
        </w:rPr>
        <w:t xml:space="preserve">El artículo 1º de </w:t>
      </w:r>
      <w:r w:rsidR="00D70D4E" w:rsidRPr="00506E39">
        <w:rPr>
          <w:rFonts w:ascii="Arial" w:hAnsi="Arial" w:cs="Arial"/>
          <w:szCs w:val="24"/>
          <w:lang w:val="es-CO"/>
        </w:rPr>
        <w:t>la Ley 1638 de 2013, contempla</w:t>
      </w:r>
      <w:r w:rsidRPr="00506E39">
        <w:rPr>
          <w:rFonts w:ascii="Arial" w:hAnsi="Arial" w:cs="Arial"/>
          <w:szCs w:val="24"/>
          <w:lang w:val="es-CO"/>
        </w:rPr>
        <w:t xml:space="preserve"> la prohibición del uso de animales silvestr</w:t>
      </w:r>
      <w:r w:rsidR="00D70D4E" w:rsidRPr="00506E39">
        <w:rPr>
          <w:rFonts w:ascii="Arial" w:hAnsi="Arial" w:cs="Arial"/>
          <w:szCs w:val="24"/>
          <w:lang w:val="es-CO"/>
        </w:rPr>
        <w:t>es, nativos o exóticos</w:t>
      </w:r>
      <w:r w:rsidRPr="00506E39">
        <w:rPr>
          <w:rFonts w:ascii="Arial" w:hAnsi="Arial" w:cs="Arial"/>
          <w:szCs w:val="24"/>
          <w:lang w:val="es-CO"/>
        </w:rPr>
        <w:t xml:space="preserve"> en los espectáculos de circos fijos e itinerantes; la Corte Constitucional tuvo la oportunidad de pronunciarse sobre la </w:t>
      </w:r>
      <w:proofErr w:type="spellStart"/>
      <w:r w:rsidRPr="00506E39">
        <w:rPr>
          <w:rFonts w:ascii="Arial" w:hAnsi="Arial" w:cs="Arial"/>
          <w:szCs w:val="24"/>
          <w:lang w:val="es-CO"/>
        </w:rPr>
        <w:t>exequibilidad</w:t>
      </w:r>
      <w:proofErr w:type="spellEnd"/>
      <w:r w:rsidRPr="00506E39">
        <w:rPr>
          <w:rFonts w:ascii="Arial" w:hAnsi="Arial" w:cs="Arial"/>
          <w:szCs w:val="24"/>
          <w:lang w:val="es-CO"/>
        </w:rPr>
        <w:t xml:space="preserve"> de dicha norma que fue demandada por considerar que limitaba la libertad de </w:t>
      </w:r>
      <w:proofErr w:type="spellStart"/>
      <w:r w:rsidRPr="00506E39">
        <w:rPr>
          <w:rFonts w:ascii="Arial" w:hAnsi="Arial" w:cs="Arial"/>
          <w:szCs w:val="24"/>
          <w:lang w:val="es-CO"/>
        </w:rPr>
        <w:t>expresion</w:t>
      </w:r>
      <w:proofErr w:type="spellEnd"/>
      <w:r w:rsidRPr="00506E39">
        <w:rPr>
          <w:rFonts w:ascii="Arial" w:hAnsi="Arial" w:cs="Arial"/>
          <w:szCs w:val="24"/>
          <w:lang w:val="es-CO"/>
        </w:rPr>
        <w:t xml:space="preserve">, libertad de empresa y las expresiones culturales y </w:t>
      </w:r>
      <w:proofErr w:type="spellStart"/>
      <w:r w:rsidRPr="00506E39">
        <w:rPr>
          <w:rFonts w:ascii="Arial" w:hAnsi="Arial" w:cs="Arial"/>
          <w:szCs w:val="24"/>
          <w:lang w:val="es-CO"/>
        </w:rPr>
        <w:t>artisticas</w:t>
      </w:r>
      <w:proofErr w:type="spellEnd"/>
      <w:r w:rsidRPr="00506E39">
        <w:rPr>
          <w:rFonts w:ascii="Arial" w:hAnsi="Arial" w:cs="Arial"/>
          <w:szCs w:val="24"/>
          <w:lang w:val="es-CO"/>
        </w:rPr>
        <w:t xml:space="preserve">, sin embargo la Corte recordó el deber constitucional que tiene el ser humano de proteger el medio ambiente, siendo los animales parte </w:t>
      </w:r>
      <w:proofErr w:type="spellStart"/>
      <w:r w:rsidRPr="00506E39">
        <w:rPr>
          <w:rFonts w:ascii="Arial" w:hAnsi="Arial" w:cs="Arial"/>
          <w:szCs w:val="24"/>
          <w:lang w:val="es-CO"/>
        </w:rPr>
        <w:t>intengrante</w:t>
      </w:r>
      <w:proofErr w:type="spellEnd"/>
      <w:r w:rsidRPr="00506E39">
        <w:rPr>
          <w:rFonts w:ascii="Arial" w:hAnsi="Arial" w:cs="Arial"/>
          <w:szCs w:val="24"/>
          <w:lang w:val="es-CO"/>
        </w:rPr>
        <w:t xml:space="preserve"> del mismo</w:t>
      </w:r>
      <w:r w:rsidR="002715DE" w:rsidRPr="00506E39">
        <w:rPr>
          <w:rFonts w:ascii="Arial" w:hAnsi="Arial" w:cs="Arial"/>
          <w:szCs w:val="24"/>
          <w:lang w:val="es-CO"/>
        </w:rPr>
        <w:t xml:space="preserve">, encontrando que la </w:t>
      </w:r>
      <w:proofErr w:type="spellStart"/>
      <w:r w:rsidR="002715DE" w:rsidRPr="00506E39">
        <w:rPr>
          <w:rFonts w:ascii="Arial" w:hAnsi="Arial" w:cs="Arial"/>
          <w:szCs w:val="24"/>
          <w:lang w:val="es-CO"/>
        </w:rPr>
        <w:t>disposicion</w:t>
      </w:r>
      <w:proofErr w:type="spellEnd"/>
      <w:r w:rsidR="002715DE" w:rsidRPr="00506E39">
        <w:rPr>
          <w:rFonts w:ascii="Arial" w:hAnsi="Arial" w:cs="Arial"/>
          <w:szCs w:val="24"/>
          <w:lang w:val="es-CO"/>
        </w:rPr>
        <w:t xml:space="preserve"> legal resultaba proporcional con respecto a los objetivos constitucionales existentes: </w:t>
      </w:r>
      <w:r w:rsidRPr="00506E39">
        <w:rPr>
          <w:rFonts w:ascii="Arial" w:hAnsi="Arial" w:cs="Arial"/>
          <w:szCs w:val="24"/>
          <w:lang w:val="es-CO"/>
        </w:rPr>
        <w:t xml:space="preserve"> </w:t>
      </w:r>
    </w:p>
    <w:p w:rsidR="002715DE" w:rsidRPr="00506E39" w:rsidRDefault="002715DE" w:rsidP="00DC3A6B">
      <w:pPr>
        <w:rPr>
          <w:rFonts w:ascii="Arial" w:hAnsi="Arial" w:cs="Arial"/>
          <w:szCs w:val="24"/>
          <w:lang w:val="es-CO"/>
        </w:rPr>
      </w:pPr>
    </w:p>
    <w:p w:rsidR="00DC3A6B" w:rsidRPr="00506E39" w:rsidRDefault="002715DE" w:rsidP="002715DE">
      <w:pPr>
        <w:ind w:left="708"/>
        <w:rPr>
          <w:rFonts w:ascii="Arial" w:hAnsi="Arial" w:cs="Arial"/>
          <w:b/>
          <w:i/>
          <w:szCs w:val="24"/>
        </w:rPr>
      </w:pPr>
      <w:r w:rsidRPr="00506E39">
        <w:rPr>
          <w:rFonts w:ascii="Arial" w:eastAsia="Times New Roman" w:hAnsi="Arial" w:cs="Arial"/>
          <w:b/>
          <w:i/>
          <w:color w:val="2D2D2D"/>
          <w:szCs w:val="24"/>
          <w:shd w:val="clear" w:color="auto" w:fill="FFFFFF"/>
          <w:lang w:val="es-CO" w:eastAsia="es-ES"/>
        </w:rPr>
        <w:t>“</w:t>
      </w:r>
      <w:r w:rsidR="00DC3A6B" w:rsidRPr="00506E39">
        <w:rPr>
          <w:rFonts w:ascii="Arial" w:eastAsia="Times New Roman" w:hAnsi="Arial" w:cs="Arial"/>
          <w:b/>
          <w:i/>
          <w:color w:val="2D2D2D"/>
          <w:szCs w:val="24"/>
          <w:shd w:val="clear" w:color="auto" w:fill="FFFFFF"/>
          <w:lang w:val="es-CO" w:eastAsia="es-ES"/>
        </w:rPr>
        <w:t>la norma acusada responde a un fin constitucionalmente válido, que es propender por la protección de los animales silvestres y la preservación del medio ambiente –como deberes constitucionales-. De la misma manera, los medios utilizados por la norma son adecuados para la protección reforzada a los animales, como integrantes de la fauna y, son necesarios para garantizar la realización de la amparo contra todo acto de maltrato a los animales silvestres. Reiteró que será exigible de los seres humanos actuar de conformidad con parámetros impuestos por la dignidad y, con ello, ser coherente con su condición de ser moral, por lo cual la medida legislativa adoptada en la norma acusada resulta ser proporcional en la consecución de los objetivos constitucionales que se derivan, entre otras cosas, de las cláusulas de dignidad, solidaridad y el deber de protección del medio ambiente.</w:t>
      </w:r>
      <w:r w:rsidRPr="00506E39">
        <w:rPr>
          <w:rFonts w:ascii="Arial" w:eastAsia="Times New Roman" w:hAnsi="Arial" w:cs="Arial"/>
          <w:b/>
          <w:i/>
          <w:color w:val="2D2D2D"/>
          <w:szCs w:val="24"/>
          <w:shd w:val="clear" w:color="auto" w:fill="FFFFFF"/>
          <w:lang w:val="es-CO" w:eastAsia="es-ES"/>
        </w:rPr>
        <w:t>”</w:t>
      </w:r>
      <w:r w:rsidRPr="00506E39">
        <w:rPr>
          <w:rStyle w:val="Refdenotaalpie"/>
          <w:rFonts w:ascii="Arial" w:eastAsia="Times New Roman" w:hAnsi="Arial" w:cs="Arial"/>
          <w:b/>
          <w:color w:val="2D2D2D"/>
          <w:szCs w:val="24"/>
          <w:shd w:val="clear" w:color="auto" w:fill="FFFFFF"/>
          <w:vertAlign w:val="superscript"/>
          <w:lang w:val="es-CO" w:eastAsia="es-ES"/>
        </w:rPr>
        <w:footnoteReference w:id="2"/>
      </w:r>
    </w:p>
    <w:p w:rsidR="00506E39" w:rsidRPr="00506E39" w:rsidRDefault="00506E39" w:rsidP="00DC3A6B">
      <w:pPr>
        <w:rPr>
          <w:rFonts w:ascii="Arial" w:hAnsi="Arial" w:cs="Arial"/>
          <w:szCs w:val="24"/>
        </w:rPr>
      </w:pPr>
    </w:p>
    <w:p w:rsidR="002715DE" w:rsidRPr="00506E39" w:rsidRDefault="002715DE" w:rsidP="00DC3A6B">
      <w:pPr>
        <w:rPr>
          <w:rFonts w:ascii="Arial" w:hAnsi="Arial" w:cs="Arial"/>
          <w:szCs w:val="24"/>
        </w:rPr>
      </w:pPr>
      <w:r w:rsidRPr="00506E39">
        <w:rPr>
          <w:rFonts w:ascii="Arial" w:hAnsi="Arial" w:cs="Arial"/>
          <w:szCs w:val="24"/>
        </w:rPr>
        <w:t xml:space="preserve">Recuerda también la Corte Constitucional que las decisiones del hombre con respecto a los animales deben estar limitadas por el bienestar del animal: </w:t>
      </w:r>
    </w:p>
    <w:p w:rsidR="002715DE" w:rsidRPr="00506E39" w:rsidRDefault="002715DE" w:rsidP="002715DE">
      <w:pPr>
        <w:ind w:left="708"/>
        <w:rPr>
          <w:rFonts w:ascii="Arial" w:hAnsi="Arial" w:cs="Arial"/>
          <w:szCs w:val="24"/>
        </w:rPr>
      </w:pPr>
    </w:p>
    <w:p w:rsidR="00B73A14" w:rsidRPr="00506E39" w:rsidRDefault="002715DE" w:rsidP="002715DE">
      <w:pPr>
        <w:ind w:left="708"/>
        <w:rPr>
          <w:rFonts w:ascii="Arial" w:eastAsiaTheme="minorEastAsia" w:hAnsi="Arial" w:cs="Arial"/>
          <w:b/>
          <w:i/>
          <w:color w:val="2D2D2D"/>
          <w:szCs w:val="24"/>
          <w:lang w:val="es-CO" w:eastAsia="es-ES"/>
        </w:rPr>
      </w:pPr>
      <w:r w:rsidRPr="00506E39">
        <w:rPr>
          <w:rFonts w:ascii="Arial" w:hAnsi="Arial" w:cs="Arial"/>
          <w:b/>
          <w:szCs w:val="24"/>
        </w:rPr>
        <w:t>“</w:t>
      </w:r>
      <w:r w:rsidRPr="00506E39">
        <w:rPr>
          <w:rFonts w:ascii="Arial" w:eastAsiaTheme="minorEastAsia" w:hAnsi="Arial" w:cs="Arial"/>
          <w:b/>
          <w:i/>
          <w:color w:val="2D2D2D"/>
          <w:szCs w:val="24"/>
          <w:lang w:val="es-CO" w:eastAsia="es-ES"/>
        </w:rPr>
        <w:t xml:space="preserve">la libertad de decisión en el trato que ofrecen las personas a los animales que se encuentre limitada por el concepto de </w:t>
      </w:r>
      <w:r w:rsidRPr="00506E39">
        <w:rPr>
          <w:rFonts w:ascii="Arial" w:eastAsiaTheme="minorEastAsia" w:hAnsi="Arial" w:cs="Arial"/>
          <w:b/>
          <w:i/>
          <w:color w:val="2D2D2D"/>
          <w:szCs w:val="24"/>
          <w:u w:val="single"/>
          <w:lang w:val="es-CO" w:eastAsia="es-ES"/>
        </w:rPr>
        <w:t>bienestar animal</w:t>
      </w:r>
      <w:r w:rsidR="00D70D4E" w:rsidRPr="00506E39">
        <w:rPr>
          <w:rFonts w:ascii="Arial" w:eastAsiaTheme="minorEastAsia" w:hAnsi="Arial" w:cs="Arial"/>
          <w:b/>
          <w:i/>
          <w:color w:val="2D2D2D"/>
          <w:szCs w:val="24"/>
          <w:lang w:val="es-CO" w:eastAsia="es-ES"/>
        </w:rPr>
        <w:t>.</w:t>
      </w:r>
      <w:r w:rsidRPr="00506E39">
        <w:rPr>
          <w:rFonts w:ascii="Arial" w:eastAsiaTheme="minorEastAsia" w:hAnsi="Arial" w:cs="Arial"/>
          <w:b/>
          <w:i/>
          <w:color w:val="2D2D2D"/>
          <w:szCs w:val="24"/>
          <w:lang w:val="es-CO" w:eastAsia="es-ES"/>
        </w:rPr>
        <w:t>”</w:t>
      </w:r>
      <w:r w:rsidRPr="00506E39">
        <w:rPr>
          <w:rStyle w:val="Refdenotaalpie"/>
          <w:rFonts w:ascii="Arial" w:eastAsiaTheme="minorEastAsia" w:hAnsi="Arial" w:cs="Arial"/>
          <w:b/>
          <w:color w:val="2D2D2D"/>
          <w:szCs w:val="24"/>
          <w:vertAlign w:val="superscript"/>
          <w:lang w:val="es-CO" w:eastAsia="es-ES"/>
        </w:rPr>
        <w:footnoteReference w:id="3"/>
      </w:r>
    </w:p>
    <w:p w:rsidR="00506E39" w:rsidRPr="00506E39" w:rsidRDefault="00506E39" w:rsidP="002715DE">
      <w:pPr>
        <w:rPr>
          <w:rFonts w:ascii="Arial" w:eastAsiaTheme="minorEastAsia" w:hAnsi="Arial" w:cs="Arial"/>
          <w:color w:val="2D2D2D"/>
          <w:szCs w:val="24"/>
          <w:lang w:val="es-CO" w:eastAsia="es-ES"/>
        </w:rPr>
      </w:pPr>
    </w:p>
    <w:p w:rsidR="002715DE" w:rsidRPr="00506E39" w:rsidRDefault="002715DE" w:rsidP="002715DE">
      <w:pPr>
        <w:rPr>
          <w:rFonts w:ascii="Arial" w:eastAsiaTheme="minorEastAsia" w:hAnsi="Arial" w:cs="Arial"/>
          <w:color w:val="2D2D2D"/>
          <w:szCs w:val="24"/>
          <w:lang w:val="es-CO" w:eastAsia="es-ES"/>
        </w:rPr>
      </w:pPr>
      <w:r w:rsidRPr="00506E39">
        <w:rPr>
          <w:rFonts w:ascii="Arial" w:eastAsiaTheme="minorEastAsia" w:hAnsi="Arial" w:cs="Arial"/>
          <w:color w:val="2D2D2D"/>
          <w:szCs w:val="24"/>
          <w:lang w:val="es-CO" w:eastAsia="es-ES"/>
        </w:rPr>
        <w:t xml:space="preserve">Lo anterior da claridad sobre lo acertada que resulta la norma propuesta, pues reconoce que el ser humano puede hacer pleno disfrute de las manifestaciones culturales que ha vendido practicando a </w:t>
      </w:r>
      <w:proofErr w:type="spellStart"/>
      <w:r w:rsidRPr="00506E39">
        <w:rPr>
          <w:rFonts w:ascii="Arial" w:eastAsiaTheme="minorEastAsia" w:hAnsi="Arial" w:cs="Arial"/>
          <w:color w:val="2D2D2D"/>
          <w:szCs w:val="24"/>
          <w:lang w:val="es-CO" w:eastAsia="es-ES"/>
        </w:rPr>
        <w:t>traves</w:t>
      </w:r>
      <w:proofErr w:type="spellEnd"/>
      <w:r w:rsidRPr="00506E39">
        <w:rPr>
          <w:rFonts w:ascii="Arial" w:eastAsiaTheme="minorEastAsia" w:hAnsi="Arial" w:cs="Arial"/>
          <w:color w:val="2D2D2D"/>
          <w:szCs w:val="24"/>
          <w:lang w:val="es-CO" w:eastAsia="es-ES"/>
        </w:rPr>
        <w:t xml:space="preserve"> del tiempo, sin embargo reconoce, como ya la Corte lo ha hecho, que el trato que el hombre de al animal debe estar siempre mediado por </w:t>
      </w:r>
      <w:r w:rsidRPr="00506E39">
        <w:rPr>
          <w:rFonts w:ascii="Arial" w:eastAsiaTheme="minorEastAsia" w:hAnsi="Arial" w:cs="Arial"/>
          <w:i/>
          <w:color w:val="2D2D2D"/>
          <w:szCs w:val="24"/>
          <w:lang w:val="es-CO" w:eastAsia="es-ES"/>
        </w:rPr>
        <w:t xml:space="preserve">el </w:t>
      </w:r>
      <w:r w:rsidR="00157500" w:rsidRPr="00506E39">
        <w:rPr>
          <w:rFonts w:ascii="Arial" w:eastAsiaTheme="minorEastAsia" w:hAnsi="Arial" w:cs="Arial"/>
          <w:i/>
          <w:color w:val="2D2D2D"/>
          <w:szCs w:val="24"/>
          <w:lang w:val="es-CO" w:eastAsia="es-ES"/>
        </w:rPr>
        <w:t>bienestar</w:t>
      </w:r>
      <w:r w:rsidR="00522907" w:rsidRPr="00506E39">
        <w:rPr>
          <w:rFonts w:ascii="Arial" w:eastAsiaTheme="minorEastAsia" w:hAnsi="Arial" w:cs="Arial"/>
          <w:i/>
          <w:color w:val="2D2D2D"/>
          <w:szCs w:val="24"/>
          <w:lang w:val="es-CO" w:eastAsia="es-ES"/>
        </w:rPr>
        <w:t xml:space="preserve"> de este ú</w:t>
      </w:r>
      <w:r w:rsidRPr="00506E39">
        <w:rPr>
          <w:rFonts w:ascii="Arial" w:eastAsiaTheme="minorEastAsia" w:hAnsi="Arial" w:cs="Arial"/>
          <w:i/>
          <w:color w:val="2D2D2D"/>
          <w:szCs w:val="24"/>
          <w:lang w:val="es-CO" w:eastAsia="es-ES"/>
        </w:rPr>
        <w:t>ltimo</w:t>
      </w:r>
      <w:r w:rsidRPr="00506E39">
        <w:rPr>
          <w:rFonts w:ascii="Arial" w:eastAsiaTheme="minorEastAsia" w:hAnsi="Arial" w:cs="Arial"/>
          <w:color w:val="2D2D2D"/>
          <w:szCs w:val="24"/>
          <w:lang w:val="es-CO" w:eastAsia="es-ES"/>
        </w:rPr>
        <w:t>.</w:t>
      </w:r>
    </w:p>
    <w:p w:rsidR="00ED7A54" w:rsidRPr="00506E39" w:rsidRDefault="00ED7A54" w:rsidP="002715DE">
      <w:pPr>
        <w:rPr>
          <w:rFonts w:ascii="Arial" w:eastAsiaTheme="minorEastAsia" w:hAnsi="Arial" w:cs="Arial"/>
          <w:color w:val="2D2D2D"/>
          <w:szCs w:val="24"/>
          <w:lang w:val="es-CO" w:eastAsia="es-ES"/>
        </w:rPr>
      </w:pPr>
    </w:p>
    <w:p w:rsidR="00C5519F" w:rsidRPr="00506E39" w:rsidRDefault="00F06D26" w:rsidP="00DC3A6B">
      <w:pPr>
        <w:rPr>
          <w:rFonts w:ascii="Arial" w:hAnsi="Arial" w:cs="Arial"/>
          <w:szCs w:val="24"/>
        </w:rPr>
      </w:pPr>
      <w:r w:rsidRPr="00506E39">
        <w:rPr>
          <w:rFonts w:ascii="Arial" w:hAnsi="Arial" w:cs="Arial"/>
          <w:szCs w:val="24"/>
        </w:rPr>
        <w:t>De esta forma se maximizan los postulados constitucionales sobre bienestar animal en el marco del deber de protección ambiental que incumbe al Estado c</w:t>
      </w:r>
      <w:r w:rsidR="00ED7A54" w:rsidRPr="00506E39">
        <w:rPr>
          <w:rFonts w:ascii="Arial" w:hAnsi="Arial" w:cs="Arial"/>
          <w:szCs w:val="24"/>
        </w:rPr>
        <w:t>on el fin de garantizar que la norma brinde una protección integral a los animales usados en dichos espectáculos culturales se propone</w:t>
      </w:r>
      <w:r w:rsidR="00FA51B6" w:rsidRPr="00506E39">
        <w:rPr>
          <w:rFonts w:ascii="Arial" w:hAnsi="Arial" w:cs="Arial"/>
          <w:szCs w:val="24"/>
        </w:rPr>
        <w:t xml:space="preserve"> el siguiente articulado.</w:t>
      </w:r>
    </w:p>
    <w:p w:rsidR="00506E39" w:rsidRPr="00506E39" w:rsidRDefault="00506E39" w:rsidP="00ED7A54">
      <w:pPr>
        <w:rPr>
          <w:rFonts w:ascii="Arial" w:hAnsi="Arial" w:cs="Arial"/>
          <w:szCs w:val="24"/>
        </w:rPr>
      </w:pPr>
    </w:p>
    <w:p w:rsidR="00EF3A25" w:rsidRPr="00506E39" w:rsidRDefault="00F06D26" w:rsidP="00ED7A54">
      <w:pPr>
        <w:rPr>
          <w:rFonts w:ascii="Arial" w:hAnsi="Arial" w:cs="Arial"/>
          <w:szCs w:val="24"/>
        </w:rPr>
      </w:pPr>
      <w:r w:rsidRPr="00506E39">
        <w:rPr>
          <w:rFonts w:ascii="Arial" w:hAnsi="Arial" w:cs="Arial"/>
          <w:szCs w:val="24"/>
        </w:rPr>
        <w:t>Cordialmente,</w:t>
      </w:r>
    </w:p>
    <w:p w:rsidR="00F06D26" w:rsidRPr="00506E39" w:rsidRDefault="00F06D26" w:rsidP="00F06D26">
      <w:pPr>
        <w:spacing w:line="240" w:lineRule="auto"/>
        <w:jc w:val="left"/>
        <w:rPr>
          <w:rFonts w:ascii="Arial" w:hAnsi="Arial" w:cs="Arial"/>
          <w:b/>
          <w:szCs w:val="24"/>
        </w:rPr>
      </w:pPr>
    </w:p>
    <w:p w:rsidR="00F06D26" w:rsidRPr="00506E39" w:rsidRDefault="00F06D26" w:rsidP="00F06D26">
      <w:pPr>
        <w:spacing w:line="240" w:lineRule="auto"/>
        <w:jc w:val="left"/>
        <w:rPr>
          <w:rFonts w:ascii="Arial" w:hAnsi="Arial" w:cs="Arial"/>
          <w:b/>
          <w:szCs w:val="24"/>
        </w:rPr>
      </w:pPr>
    </w:p>
    <w:p w:rsidR="003F6EE9" w:rsidRPr="00506E39" w:rsidRDefault="003F6EE9" w:rsidP="00F06D26">
      <w:pPr>
        <w:spacing w:line="240" w:lineRule="auto"/>
        <w:jc w:val="left"/>
        <w:rPr>
          <w:rFonts w:ascii="Arial" w:hAnsi="Arial" w:cs="Arial"/>
          <w:b/>
          <w:szCs w:val="24"/>
        </w:rPr>
      </w:pPr>
    </w:p>
    <w:p w:rsidR="00F06D26" w:rsidRPr="00506E39" w:rsidRDefault="00F06D26" w:rsidP="00F06D26">
      <w:pPr>
        <w:spacing w:line="240" w:lineRule="auto"/>
        <w:jc w:val="left"/>
        <w:rPr>
          <w:rFonts w:ascii="Arial" w:hAnsi="Arial" w:cs="Arial"/>
          <w:b/>
          <w:sz w:val="22"/>
          <w:szCs w:val="24"/>
        </w:rPr>
      </w:pPr>
      <w:r w:rsidRPr="00506E39">
        <w:rPr>
          <w:rFonts w:ascii="Arial" w:hAnsi="Arial" w:cs="Arial"/>
          <w:b/>
          <w:sz w:val="22"/>
          <w:szCs w:val="24"/>
        </w:rPr>
        <w:t>NICOLÁS ALBEIRO ECHEVERRY ALVARÁN</w:t>
      </w:r>
      <w:r w:rsidR="002123A9" w:rsidRPr="00506E39">
        <w:rPr>
          <w:sz w:val="22"/>
          <w:szCs w:val="24"/>
        </w:rPr>
        <w:t xml:space="preserve">          </w:t>
      </w:r>
      <w:r w:rsidR="002123A9" w:rsidRPr="00506E39">
        <w:rPr>
          <w:rFonts w:ascii="Arial" w:hAnsi="Arial" w:cs="Arial"/>
          <w:b/>
          <w:sz w:val="22"/>
          <w:szCs w:val="24"/>
        </w:rPr>
        <w:t>JUAN DIEGO GOMEZ JIMENEZ</w:t>
      </w:r>
    </w:p>
    <w:p w:rsidR="002123A9" w:rsidRPr="00506E39" w:rsidRDefault="00F06D26" w:rsidP="00F06D26">
      <w:pPr>
        <w:spacing w:line="240" w:lineRule="auto"/>
        <w:jc w:val="left"/>
        <w:rPr>
          <w:rFonts w:ascii="Arial" w:hAnsi="Arial" w:cs="Arial"/>
          <w:b/>
          <w:sz w:val="22"/>
          <w:szCs w:val="24"/>
        </w:rPr>
      </w:pPr>
      <w:r w:rsidRPr="00506E39">
        <w:rPr>
          <w:rFonts w:ascii="Arial" w:hAnsi="Arial" w:cs="Arial"/>
          <w:b/>
          <w:sz w:val="22"/>
          <w:szCs w:val="24"/>
        </w:rPr>
        <w:t>Representante a la Cámara</w:t>
      </w:r>
      <w:r w:rsidR="002123A9" w:rsidRPr="00506E39">
        <w:rPr>
          <w:rFonts w:ascii="Arial" w:hAnsi="Arial" w:cs="Arial"/>
          <w:b/>
          <w:sz w:val="22"/>
          <w:szCs w:val="24"/>
        </w:rPr>
        <w:tab/>
        <w:t xml:space="preserve">                                      Senador de la República</w:t>
      </w:r>
    </w:p>
    <w:p w:rsidR="00F06D26" w:rsidRPr="00506E39" w:rsidRDefault="00F06D26" w:rsidP="00F06D26">
      <w:pPr>
        <w:spacing w:line="240" w:lineRule="auto"/>
        <w:jc w:val="left"/>
        <w:rPr>
          <w:rFonts w:ascii="Arial" w:hAnsi="Arial" w:cs="Arial"/>
          <w:b/>
          <w:sz w:val="22"/>
          <w:szCs w:val="24"/>
        </w:rPr>
      </w:pPr>
      <w:r w:rsidRPr="00506E39">
        <w:rPr>
          <w:rFonts w:ascii="Arial" w:hAnsi="Arial" w:cs="Arial"/>
          <w:b/>
          <w:sz w:val="22"/>
          <w:szCs w:val="24"/>
        </w:rPr>
        <w:t>Departamento de Antioquia</w:t>
      </w:r>
      <w:r w:rsidR="002123A9" w:rsidRPr="00506E39">
        <w:rPr>
          <w:sz w:val="22"/>
          <w:szCs w:val="24"/>
        </w:rPr>
        <w:t xml:space="preserve"> </w:t>
      </w:r>
      <w:r w:rsidR="002123A9" w:rsidRPr="00506E39">
        <w:rPr>
          <w:sz w:val="22"/>
          <w:szCs w:val="24"/>
        </w:rPr>
        <w:tab/>
      </w:r>
      <w:r w:rsidR="002123A9" w:rsidRPr="00506E39">
        <w:rPr>
          <w:sz w:val="22"/>
          <w:szCs w:val="24"/>
        </w:rPr>
        <w:tab/>
      </w:r>
      <w:r w:rsidR="002123A9" w:rsidRPr="00506E39">
        <w:rPr>
          <w:sz w:val="22"/>
          <w:szCs w:val="24"/>
        </w:rPr>
        <w:tab/>
        <w:t xml:space="preserve">    </w:t>
      </w:r>
      <w:r w:rsidR="002123A9" w:rsidRPr="00506E39">
        <w:rPr>
          <w:rFonts w:ascii="Arial" w:hAnsi="Arial" w:cs="Arial"/>
          <w:b/>
          <w:sz w:val="22"/>
          <w:szCs w:val="24"/>
        </w:rPr>
        <w:t>Partido Conservador Colombiano</w:t>
      </w:r>
    </w:p>
    <w:p w:rsidR="00F06D26" w:rsidRPr="00506E39" w:rsidRDefault="00F06D26" w:rsidP="00F06D26">
      <w:pPr>
        <w:spacing w:line="240" w:lineRule="auto"/>
        <w:jc w:val="left"/>
        <w:rPr>
          <w:rFonts w:ascii="Arial" w:hAnsi="Arial" w:cs="Arial"/>
          <w:b/>
          <w:sz w:val="22"/>
          <w:szCs w:val="24"/>
        </w:rPr>
      </w:pPr>
      <w:r w:rsidRPr="00506E39">
        <w:rPr>
          <w:rFonts w:ascii="Arial" w:hAnsi="Arial" w:cs="Arial"/>
          <w:b/>
          <w:sz w:val="22"/>
          <w:szCs w:val="24"/>
        </w:rPr>
        <w:t>Partido Conservador Colombiano</w:t>
      </w:r>
    </w:p>
    <w:p w:rsidR="002123A9" w:rsidRPr="00506E39" w:rsidRDefault="002123A9" w:rsidP="00F06D26">
      <w:pPr>
        <w:spacing w:line="240" w:lineRule="auto"/>
        <w:jc w:val="left"/>
        <w:rPr>
          <w:rFonts w:ascii="Arial" w:hAnsi="Arial" w:cs="Arial"/>
          <w:b/>
          <w:szCs w:val="24"/>
        </w:rPr>
      </w:pPr>
    </w:p>
    <w:p w:rsidR="002123A9" w:rsidRPr="00506E39" w:rsidRDefault="002123A9" w:rsidP="00F06D26">
      <w:pPr>
        <w:spacing w:line="240" w:lineRule="auto"/>
        <w:jc w:val="left"/>
        <w:rPr>
          <w:rFonts w:ascii="Arial" w:hAnsi="Arial" w:cs="Arial"/>
          <w:b/>
          <w:szCs w:val="24"/>
        </w:rPr>
      </w:pPr>
    </w:p>
    <w:p w:rsidR="002123A9" w:rsidRPr="00506E39" w:rsidRDefault="002123A9" w:rsidP="002123A9">
      <w:pPr>
        <w:spacing w:line="240" w:lineRule="auto"/>
        <w:rPr>
          <w:rFonts w:ascii="Arial" w:hAnsi="Arial" w:cs="Arial"/>
          <w:b/>
          <w:bCs/>
          <w:szCs w:val="24"/>
        </w:rPr>
      </w:pPr>
    </w:p>
    <w:p w:rsidR="002123A9" w:rsidRPr="00506E39" w:rsidRDefault="002123A9">
      <w:pPr>
        <w:spacing w:line="240" w:lineRule="auto"/>
        <w:jc w:val="left"/>
        <w:rPr>
          <w:rFonts w:ascii="Arial" w:hAnsi="Arial" w:cs="Arial"/>
          <w:b/>
          <w:szCs w:val="24"/>
        </w:rPr>
      </w:pPr>
      <w:r w:rsidRPr="00506E39">
        <w:rPr>
          <w:rFonts w:ascii="Arial" w:hAnsi="Arial" w:cs="Arial"/>
          <w:b/>
          <w:szCs w:val="24"/>
        </w:rPr>
        <w:br w:type="page"/>
      </w:r>
    </w:p>
    <w:p w:rsidR="00FA51B6" w:rsidRPr="00506E39" w:rsidRDefault="00FA51B6" w:rsidP="00FA51B6">
      <w:pPr>
        <w:spacing w:line="240" w:lineRule="auto"/>
        <w:ind w:right="-7"/>
        <w:jc w:val="center"/>
        <w:rPr>
          <w:rFonts w:ascii="Arial" w:hAnsi="Arial" w:cs="Arial"/>
          <w:b/>
          <w:szCs w:val="24"/>
        </w:rPr>
      </w:pPr>
      <w:r w:rsidRPr="00506E39">
        <w:rPr>
          <w:rFonts w:ascii="Arial" w:hAnsi="Arial" w:cs="Arial"/>
          <w:b/>
          <w:szCs w:val="24"/>
        </w:rPr>
        <w:t>PROYECTO DE LEY    DE 2018 CAMARA</w:t>
      </w:r>
    </w:p>
    <w:p w:rsidR="00FA51B6" w:rsidRPr="00506E39" w:rsidRDefault="00FA51B6" w:rsidP="00FA51B6">
      <w:pPr>
        <w:spacing w:line="240" w:lineRule="auto"/>
        <w:ind w:right="-7"/>
        <w:rPr>
          <w:rFonts w:ascii="Arial" w:hAnsi="Arial" w:cs="Arial"/>
          <w:b/>
          <w:szCs w:val="24"/>
        </w:rPr>
      </w:pPr>
    </w:p>
    <w:p w:rsidR="00FA51B6" w:rsidRPr="00506E39" w:rsidRDefault="002123A9" w:rsidP="00FA51B6">
      <w:pPr>
        <w:spacing w:line="240" w:lineRule="auto"/>
        <w:ind w:right="-7"/>
        <w:jc w:val="center"/>
        <w:rPr>
          <w:rFonts w:ascii="Arial" w:hAnsi="Arial" w:cs="Arial"/>
          <w:b/>
          <w:szCs w:val="24"/>
        </w:rPr>
      </w:pPr>
      <w:r w:rsidRPr="00506E39">
        <w:rPr>
          <w:rFonts w:ascii="Arial" w:hAnsi="Arial" w:cs="Arial"/>
          <w:b/>
          <w:szCs w:val="24"/>
        </w:rPr>
        <w:t>“</w:t>
      </w:r>
      <w:r w:rsidR="00FA51B6" w:rsidRPr="00506E39">
        <w:rPr>
          <w:rFonts w:ascii="Arial" w:hAnsi="Arial" w:cs="Arial"/>
          <w:b/>
          <w:szCs w:val="24"/>
        </w:rPr>
        <w:t>Por medio del cual se prohíbe la utilización de elementos que laceren, mutilen, hieran, quemen o den muerte en espectáculos públicos a animales y se dictan otras disposiciones</w:t>
      </w:r>
      <w:r w:rsidRPr="00506E39">
        <w:rPr>
          <w:rFonts w:ascii="Arial" w:hAnsi="Arial" w:cs="Arial"/>
          <w:b/>
          <w:szCs w:val="24"/>
        </w:rPr>
        <w:t>”</w:t>
      </w:r>
    </w:p>
    <w:p w:rsidR="00C5519F" w:rsidRPr="00506E39" w:rsidRDefault="00C5519F" w:rsidP="00ED7A54">
      <w:pPr>
        <w:rPr>
          <w:rFonts w:ascii="Arial" w:hAnsi="Arial" w:cs="Arial"/>
          <w:szCs w:val="24"/>
        </w:rPr>
      </w:pPr>
    </w:p>
    <w:p w:rsidR="00C1408D" w:rsidRPr="00C1408D" w:rsidRDefault="00C1408D" w:rsidP="00C1408D">
      <w:pPr>
        <w:pStyle w:val="Sinespaciado"/>
        <w:jc w:val="center"/>
        <w:rPr>
          <w:rFonts w:ascii="Arial" w:hAnsi="Arial" w:cs="Arial"/>
          <w:b/>
        </w:rPr>
      </w:pPr>
      <w:r w:rsidRPr="00C1408D">
        <w:rPr>
          <w:rFonts w:ascii="Arial" w:hAnsi="Arial" w:cs="Arial"/>
          <w:b/>
        </w:rPr>
        <w:t>EL CONGRESO DE COLOMBIA</w:t>
      </w:r>
    </w:p>
    <w:p w:rsidR="00C1408D" w:rsidRPr="00C1408D" w:rsidRDefault="00C1408D" w:rsidP="00C1408D">
      <w:pPr>
        <w:pStyle w:val="Sinespaciado"/>
        <w:jc w:val="center"/>
        <w:rPr>
          <w:rFonts w:ascii="Arial" w:hAnsi="Arial" w:cs="Arial"/>
          <w:b/>
        </w:rPr>
      </w:pPr>
    </w:p>
    <w:p w:rsidR="00C1408D" w:rsidRPr="00C1408D" w:rsidRDefault="00C1408D" w:rsidP="00C1408D">
      <w:pPr>
        <w:pStyle w:val="Sinespaciado"/>
        <w:jc w:val="center"/>
        <w:rPr>
          <w:rFonts w:ascii="Arial" w:hAnsi="Arial" w:cs="Arial"/>
          <w:b/>
        </w:rPr>
      </w:pPr>
      <w:r w:rsidRPr="00C1408D">
        <w:rPr>
          <w:rFonts w:ascii="Arial" w:hAnsi="Arial" w:cs="Arial"/>
          <w:b/>
        </w:rPr>
        <w:t>DECRETA.</w:t>
      </w:r>
    </w:p>
    <w:p w:rsidR="00C1408D" w:rsidRDefault="00C1408D" w:rsidP="00FA51B6">
      <w:pPr>
        <w:spacing w:line="240" w:lineRule="auto"/>
        <w:rPr>
          <w:rFonts w:ascii="Arial" w:hAnsi="Arial" w:cs="Arial"/>
          <w:b/>
          <w:szCs w:val="24"/>
        </w:rPr>
      </w:pPr>
      <w:bookmarkStart w:id="0" w:name="_GoBack"/>
      <w:bookmarkEnd w:id="0"/>
    </w:p>
    <w:p w:rsidR="00FA51B6" w:rsidRPr="00506E39" w:rsidRDefault="00FA51B6" w:rsidP="00FA51B6">
      <w:pPr>
        <w:spacing w:line="240" w:lineRule="auto"/>
        <w:rPr>
          <w:rFonts w:ascii="Arial" w:hAnsi="Arial" w:cs="Arial"/>
          <w:szCs w:val="24"/>
        </w:rPr>
      </w:pPr>
      <w:r w:rsidRPr="00506E39">
        <w:rPr>
          <w:rFonts w:ascii="Arial" w:hAnsi="Arial" w:cs="Arial"/>
          <w:b/>
          <w:szCs w:val="24"/>
        </w:rPr>
        <w:t>ARTÍCULO PRIMERO:</w:t>
      </w:r>
      <w:r w:rsidRPr="00506E39">
        <w:rPr>
          <w:rFonts w:ascii="Arial" w:hAnsi="Arial" w:cs="Arial"/>
          <w:szCs w:val="24"/>
        </w:rPr>
        <w:t xml:space="preserve"> Los Espectáculos de rejoneo, coleo, las corridas de toros, novilladas, corralejas, becerradas y tientas, así como las riñas de gallos y los procedimientos utilizados en estos espectáculos </w:t>
      </w:r>
      <w:r w:rsidRPr="00506E39">
        <w:rPr>
          <w:rFonts w:ascii="Arial" w:hAnsi="Arial" w:cs="Arial"/>
          <w:b/>
          <w:szCs w:val="24"/>
        </w:rPr>
        <w:t>y cualquier otro asimilable</w:t>
      </w:r>
      <w:r w:rsidRPr="00506E39">
        <w:rPr>
          <w:rFonts w:ascii="Arial" w:hAnsi="Arial" w:cs="Arial"/>
          <w:szCs w:val="24"/>
        </w:rPr>
        <w:t xml:space="preserve"> que se realicen en el Territorio Nacional, no podrán utilizar elementos que laceren, mutilen, hieran, quemen, </w:t>
      </w:r>
      <w:r w:rsidRPr="00506E39">
        <w:rPr>
          <w:rFonts w:ascii="Arial" w:hAnsi="Arial" w:cs="Arial"/>
          <w:b/>
          <w:szCs w:val="24"/>
        </w:rPr>
        <w:t>lastimen en cualquier forma</w:t>
      </w:r>
      <w:r w:rsidRPr="00506E39">
        <w:rPr>
          <w:rFonts w:ascii="Arial" w:hAnsi="Arial" w:cs="Arial"/>
          <w:szCs w:val="24"/>
        </w:rPr>
        <w:t xml:space="preserve"> o den muerte al animal utilizado en el espectáculo.</w:t>
      </w:r>
    </w:p>
    <w:p w:rsidR="00FA51B6" w:rsidRPr="00506E39" w:rsidRDefault="00FA51B6" w:rsidP="00FA51B6">
      <w:pPr>
        <w:spacing w:line="240" w:lineRule="auto"/>
        <w:rPr>
          <w:rFonts w:ascii="Arial" w:hAnsi="Arial" w:cs="Arial"/>
          <w:szCs w:val="24"/>
        </w:rPr>
      </w:pPr>
    </w:p>
    <w:p w:rsidR="00FA51B6" w:rsidRPr="00506E39" w:rsidRDefault="00FA51B6" w:rsidP="00FA51B6">
      <w:pPr>
        <w:spacing w:line="240" w:lineRule="auto"/>
        <w:rPr>
          <w:rFonts w:ascii="Arial" w:hAnsi="Arial" w:cs="Arial"/>
          <w:szCs w:val="24"/>
          <w:lang w:val="es-CO"/>
        </w:rPr>
      </w:pPr>
      <w:r w:rsidRPr="00506E39">
        <w:rPr>
          <w:rFonts w:ascii="Arial" w:hAnsi="Arial" w:cs="Arial"/>
          <w:b/>
          <w:szCs w:val="24"/>
        </w:rPr>
        <w:t>ARTÍCULO SEGUNDO:</w:t>
      </w:r>
      <w:r w:rsidRPr="00506E39">
        <w:rPr>
          <w:rFonts w:ascii="Arial" w:hAnsi="Arial" w:cs="Arial"/>
          <w:szCs w:val="24"/>
        </w:rPr>
        <w:t xml:space="preserve"> Para la expedición de los permisos de estos espectáculos, el Alcalde o su delegado deberá tener en cuenta el cumplimiento de las normas de protección animal y en caso de constatar que se utilicen elementos que laceren, mutilen, quemen, hieran o den muerte al animal </w:t>
      </w:r>
      <w:r w:rsidRPr="00506E39">
        <w:rPr>
          <w:rFonts w:ascii="Arial" w:hAnsi="Arial" w:cs="Arial"/>
          <w:b/>
          <w:szCs w:val="24"/>
        </w:rPr>
        <w:t>antes, durante o después del</w:t>
      </w:r>
      <w:r w:rsidRPr="00506E39">
        <w:rPr>
          <w:rFonts w:ascii="Arial" w:hAnsi="Arial" w:cs="Arial"/>
          <w:szCs w:val="24"/>
        </w:rPr>
        <w:t xml:space="preserve">  espectáculo, de manera inmediata el alcalde o su delegado deberá ordenar la suspensión del mismo </w:t>
      </w:r>
      <w:r w:rsidRPr="00506E39">
        <w:rPr>
          <w:rFonts w:ascii="Arial" w:hAnsi="Arial" w:cs="Arial"/>
          <w:b/>
          <w:szCs w:val="24"/>
        </w:rPr>
        <w:t xml:space="preserve">y pondrá en conocimiento de las autoridades penales competentes sobre los posibles </w:t>
      </w:r>
      <w:r w:rsidRPr="00506E39">
        <w:rPr>
          <w:rFonts w:ascii="Arial" w:hAnsi="Arial" w:cs="Arial"/>
          <w:b/>
          <w:bCs/>
          <w:szCs w:val="24"/>
          <w:lang w:val="es-CO"/>
        </w:rPr>
        <w:t>delitos que se cometieren contra la vida, la integridad física y emocional de los animales.</w:t>
      </w:r>
    </w:p>
    <w:p w:rsidR="00FA51B6" w:rsidRPr="00506E39" w:rsidRDefault="00FA51B6" w:rsidP="00FA51B6">
      <w:pPr>
        <w:spacing w:line="240" w:lineRule="auto"/>
        <w:rPr>
          <w:rFonts w:ascii="Arial" w:hAnsi="Arial" w:cs="Arial"/>
          <w:szCs w:val="24"/>
        </w:rPr>
      </w:pPr>
    </w:p>
    <w:p w:rsidR="00FA51B6" w:rsidRPr="00506E39" w:rsidRDefault="00FA51B6" w:rsidP="00FA51B6">
      <w:pPr>
        <w:spacing w:line="240" w:lineRule="auto"/>
        <w:rPr>
          <w:rFonts w:ascii="Arial" w:hAnsi="Arial" w:cs="Arial"/>
          <w:szCs w:val="24"/>
        </w:rPr>
      </w:pPr>
      <w:r w:rsidRPr="00506E39">
        <w:rPr>
          <w:rFonts w:ascii="Arial" w:hAnsi="Arial" w:cs="Arial"/>
          <w:b/>
          <w:szCs w:val="24"/>
        </w:rPr>
        <w:t>ARTÍCULO TERCERO: La presente Ley rige a partir de su publicación.</w:t>
      </w:r>
    </w:p>
    <w:p w:rsidR="00FA51B6" w:rsidRPr="00506E39" w:rsidRDefault="00FA51B6" w:rsidP="00FA51B6">
      <w:pPr>
        <w:rPr>
          <w:rFonts w:ascii="Arial" w:hAnsi="Arial" w:cs="Arial"/>
          <w:szCs w:val="24"/>
        </w:rPr>
      </w:pPr>
    </w:p>
    <w:p w:rsidR="00C5519F" w:rsidRPr="00506E39" w:rsidRDefault="00506E39" w:rsidP="00ED7A54">
      <w:pPr>
        <w:rPr>
          <w:rFonts w:ascii="Arial" w:hAnsi="Arial" w:cs="Arial"/>
          <w:szCs w:val="24"/>
        </w:rPr>
      </w:pPr>
      <w:r>
        <w:rPr>
          <w:rFonts w:ascii="Arial" w:hAnsi="Arial" w:cs="Arial"/>
          <w:szCs w:val="24"/>
        </w:rPr>
        <w:t>Presentado por:</w:t>
      </w:r>
    </w:p>
    <w:p w:rsidR="00C5519F" w:rsidRPr="00506E39" w:rsidRDefault="00C5519F" w:rsidP="00C5519F">
      <w:pPr>
        <w:pStyle w:val="Sinespaciado"/>
        <w:rPr>
          <w:rFonts w:ascii="Arial" w:hAnsi="Arial" w:cs="Arial"/>
          <w:b/>
          <w:sz w:val="24"/>
          <w:szCs w:val="24"/>
          <w:lang w:val="es-ES"/>
        </w:rPr>
      </w:pPr>
    </w:p>
    <w:p w:rsidR="003F6EE9" w:rsidRPr="00506E39" w:rsidRDefault="003F6EE9" w:rsidP="002123A9">
      <w:pPr>
        <w:spacing w:line="240" w:lineRule="auto"/>
        <w:jc w:val="left"/>
        <w:rPr>
          <w:rFonts w:ascii="Arial" w:hAnsi="Arial" w:cs="Arial"/>
          <w:b/>
          <w:szCs w:val="24"/>
        </w:rPr>
      </w:pPr>
    </w:p>
    <w:p w:rsidR="002123A9" w:rsidRPr="00506E39" w:rsidRDefault="002123A9" w:rsidP="002123A9">
      <w:pPr>
        <w:spacing w:line="240" w:lineRule="auto"/>
        <w:jc w:val="left"/>
        <w:rPr>
          <w:rFonts w:ascii="Arial" w:hAnsi="Arial" w:cs="Arial"/>
          <w:b/>
          <w:sz w:val="22"/>
          <w:szCs w:val="24"/>
        </w:rPr>
      </w:pPr>
      <w:r w:rsidRPr="00506E39">
        <w:rPr>
          <w:rFonts w:ascii="Arial" w:hAnsi="Arial" w:cs="Arial"/>
          <w:b/>
          <w:sz w:val="22"/>
          <w:szCs w:val="24"/>
        </w:rPr>
        <w:t>NICOLÁS ALBEIRO ECHEVERRY ALVARÁN</w:t>
      </w:r>
      <w:r w:rsidRPr="00506E39">
        <w:rPr>
          <w:sz w:val="22"/>
          <w:szCs w:val="24"/>
        </w:rPr>
        <w:t xml:space="preserve">          </w:t>
      </w:r>
      <w:r w:rsidRPr="00506E39">
        <w:rPr>
          <w:rFonts w:ascii="Arial" w:hAnsi="Arial" w:cs="Arial"/>
          <w:b/>
          <w:sz w:val="22"/>
          <w:szCs w:val="24"/>
        </w:rPr>
        <w:t>JUAN DIEGO GOMEZ JIMENEZ</w:t>
      </w:r>
    </w:p>
    <w:p w:rsidR="002123A9" w:rsidRPr="00506E39" w:rsidRDefault="002123A9" w:rsidP="002123A9">
      <w:pPr>
        <w:spacing w:line="240" w:lineRule="auto"/>
        <w:jc w:val="left"/>
        <w:rPr>
          <w:rFonts w:ascii="Arial" w:hAnsi="Arial" w:cs="Arial"/>
          <w:b/>
          <w:sz w:val="22"/>
          <w:szCs w:val="24"/>
        </w:rPr>
      </w:pPr>
      <w:r w:rsidRPr="00506E39">
        <w:rPr>
          <w:rFonts w:ascii="Arial" w:hAnsi="Arial" w:cs="Arial"/>
          <w:b/>
          <w:sz w:val="22"/>
          <w:szCs w:val="24"/>
        </w:rPr>
        <w:t>Representante a la Cámara</w:t>
      </w:r>
      <w:r w:rsidRPr="00506E39">
        <w:rPr>
          <w:rFonts w:ascii="Arial" w:hAnsi="Arial" w:cs="Arial"/>
          <w:b/>
          <w:sz w:val="22"/>
          <w:szCs w:val="24"/>
        </w:rPr>
        <w:tab/>
        <w:t xml:space="preserve">                                       Senador de la República</w:t>
      </w:r>
    </w:p>
    <w:p w:rsidR="002123A9" w:rsidRPr="00506E39" w:rsidRDefault="002123A9" w:rsidP="002123A9">
      <w:pPr>
        <w:spacing w:line="240" w:lineRule="auto"/>
        <w:jc w:val="left"/>
        <w:rPr>
          <w:rFonts w:ascii="Arial" w:hAnsi="Arial" w:cs="Arial"/>
          <w:b/>
          <w:sz w:val="22"/>
          <w:szCs w:val="24"/>
        </w:rPr>
      </w:pPr>
      <w:r w:rsidRPr="00506E39">
        <w:rPr>
          <w:rFonts w:ascii="Arial" w:hAnsi="Arial" w:cs="Arial"/>
          <w:b/>
          <w:sz w:val="22"/>
          <w:szCs w:val="24"/>
        </w:rPr>
        <w:t>Departamento de Antioquia</w:t>
      </w:r>
      <w:r w:rsidRPr="00506E39">
        <w:rPr>
          <w:sz w:val="22"/>
          <w:szCs w:val="24"/>
        </w:rPr>
        <w:t xml:space="preserve"> </w:t>
      </w:r>
      <w:r w:rsidRPr="00506E39">
        <w:rPr>
          <w:sz w:val="22"/>
          <w:szCs w:val="24"/>
        </w:rPr>
        <w:tab/>
      </w:r>
      <w:r w:rsidRPr="00506E39">
        <w:rPr>
          <w:sz w:val="22"/>
          <w:szCs w:val="24"/>
        </w:rPr>
        <w:tab/>
      </w:r>
      <w:r w:rsidRPr="00506E39">
        <w:rPr>
          <w:sz w:val="22"/>
          <w:szCs w:val="24"/>
        </w:rPr>
        <w:tab/>
        <w:t xml:space="preserve">    </w:t>
      </w:r>
      <w:r w:rsidRPr="00506E39">
        <w:rPr>
          <w:rFonts w:ascii="Arial" w:hAnsi="Arial" w:cs="Arial"/>
          <w:b/>
          <w:sz w:val="22"/>
          <w:szCs w:val="24"/>
        </w:rPr>
        <w:t>Partido Conservador Colombiano</w:t>
      </w:r>
    </w:p>
    <w:p w:rsidR="002123A9" w:rsidRPr="00506E39" w:rsidRDefault="002123A9" w:rsidP="002123A9">
      <w:pPr>
        <w:spacing w:line="240" w:lineRule="auto"/>
        <w:jc w:val="left"/>
        <w:rPr>
          <w:rFonts w:ascii="Arial" w:hAnsi="Arial" w:cs="Arial"/>
          <w:b/>
          <w:sz w:val="22"/>
          <w:szCs w:val="24"/>
        </w:rPr>
      </w:pPr>
      <w:r w:rsidRPr="00506E39">
        <w:rPr>
          <w:rFonts w:ascii="Arial" w:hAnsi="Arial" w:cs="Arial"/>
          <w:b/>
          <w:sz w:val="22"/>
          <w:szCs w:val="24"/>
        </w:rPr>
        <w:t>Partido Conservador Colombiano</w:t>
      </w:r>
    </w:p>
    <w:p w:rsidR="00DA4B22" w:rsidRPr="00506E39" w:rsidRDefault="00DA4B22" w:rsidP="00C5519F">
      <w:pPr>
        <w:pStyle w:val="Sinespaciado"/>
        <w:rPr>
          <w:rFonts w:ascii="Arial" w:hAnsi="Arial" w:cs="Arial"/>
          <w:b/>
          <w:sz w:val="24"/>
          <w:szCs w:val="24"/>
          <w:lang w:val="es-ES"/>
        </w:rPr>
      </w:pPr>
    </w:p>
    <w:p w:rsidR="00DA4B22" w:rsidRPr="00506E39" w:rsidRDefault="00DA4B22" w:rsidP="00C5519F">
      <w:pPr>
        <w:pStyle w:val="Sinespaciado"/>
        <w:rPr>
          <w:rFonts w:ascii="Arial" w:hAnsi="Arial" w:cs="Arial"/>
          <w:b/>
          <w:sz w:val="24"/>
          <w:szCs w:val="24"/>
          <w:lang w:val="es-ES"/>
        </w:rPr>
      </w:pPr>
    </w:p>
    <w:sectPr w:rsidR="00DA4B22" w:rsidRPr="00506E39" w:rsidSect="00EB0987">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2E9" w:rsidRDefault="001722E9" w:rsidP="00DC3A6B">
      <w:pPr>
        <w:spacing w:line="240" w:lineRule="auto"/>
      </w:pPr>
      <w:r>
        <w:separator/>
      </w:r>
    </w:p>
  </w:endnote>
  <w:endnote w:type="continuationSeparator" w:id="0">
    <w:p w:rsidR="001722E9" w:rsidRDefault="001722E9" w:rsidP="00DC3A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2E9" w:rsidRDefault="001722E9" w:rsidP="00DC3A6B">
      <w:pPr>
        <w:spacing w:line="240" w:lineRule="auto"/>
      </w:pPr>
      <w:r>
        <w:separator/>
      </w:r>
    </w:p>
  </w:footnote>
  <w:footnote w:type="continuationSeparator" w:id="0">
    <w:p w:rsidR="001722E9" w:rsidRDefault="001722E9" w:rsidP="00DC3A6B">
      <w:pPr>
        <w:spacing w:line="240" w:lineRule="auto"/>
      </w:pPr>
      <w:r>
        <w:continuationSeparator/>
      </w:r>
    </w:p>
  </w:footnote>
  <w:footnote w:id="1">
    <w:p w:rsidR="00EF3A25" w:rsidRPr="00DC3A6B" w:rsidRDefault="00EF3A25" w:rsidP="00DC3A6B">
      <w:pPr>
        <w:pStyle w:val="Textonotapie"/>
        <w:rPr>
          <w:lang w:val="es-CO"/>
        </w:rPr>
      </w:pPr>
      <w:r>
        <w:rPr>
          <w:rStyle w:val="Refdenotaalpie"/>
        </w:rPr>
        <w:footnoteRef/>
      </w:r>
      <w:r>
        <w:t xml:space="preserve"> </w:t>
      </w:r>
      <w:r w:rsidRPr="002715DE">
        <w:rPr>
          <w:rFonts w:ascii="Arial" w:hAnsi="Arial" w:cs="Arial"/>
          <w:sz w:val="20"/>
          <w:szCs w:val="20"/>
        </w:rPr>
        <w:t xml:space="preserve">Sentencia T 095- de 2016, </w:t>
      </w:r>
      <w:r w:rsidRPr="002715DE">
        <w:rPr>
          <w:rFonts w:ascii="Arial" w:hAnsi="Arial" w:cs="Arial"/>
          <w:sz w:val="20"/>
          <w:szCs w:val="20"/>
          <w:lang w:val="es-CO"/>
        </w:rPr>
        <w:t>Referencia: expediente T- 5.193.939.</w:t>
      </w:r>
      <w:r w:rsidRPr="002715DE">
        <w:rPr>
          <w:rFonts w:ascii="Arial" w:hAnsi="Arial" w:cs="Arial"/>
          <w:sz w:val="20"/>
          <w:szCs w:val="20"/>
        </w:rPr>
        <w:t xml:space="preserve"> </w:t>
      </w:r>
      <w:r w:rsidRPr="002715DE">
        <w:rPr>
          <w:rFonts w:ascii="Arial" w:hAnsi="Arial" w:cs="Arial"/>
          <w:sz w:val="20"/>
          <w:szCs w:val="20"/>
          <w:lang w:val="es-CO"/>
        </w:rPr>
        <w:t>Magistrado Ponente: ALEJANDRO LINARES CANTILLO</w:t>
      </w:r>
    </w:p>
    <w:p w:rsidR="00EF3A25" w:rsidRDefault="00EF3A25">
      <w:pPr>
        <w:pStyle w:val="Textonotapie"/>
      </w:pPr>
    </w:p>
  </w:footnote>
  <w:footnote w:id="2">
    <w:p w:rsidR="00EF3A25" w:rsidRPr="002715DE" w:rsidRDefault="00EF3A25" w:rsidP="002715DE">
      <w:pPr>
        <w:pStyle w:val="Textonotapie"/>
        <w:rPr>
          <w:rFonts w:ascii="Arial" w:hAnsi="Arial" w:cs="Arial"/>
          <w:sz w:val="20"/>
          <w:szCs w:val="20"/>
          <w:lang w:val="es-CO"/>
        </w:rPr>
      </w:pPr>
      <w:r w:rsidRPr="002715DE">
        <w:rPr>
          <w:rStyle w:val="Refdenotaalpie"/>
          <w:rFonts w:ascii="Arial" w:hAnsi="Arial" w:cs="Arial"/>
          <w:sz w:val="20"/>
          <w:szCs w:val="20"/>
        </w:rPr>
        <w:footnoteRef/>
      </w:r>
      <w:r w:rsidRPr="002715DE">
        <w:rPr>
          <w:rFonts w:ascii="Arial" w:hAnsi="Arial" w:cs="Arial"/>
          <w:sz w:val="20"/>
          <w:szCs w:val="20"/>
        </w:rPr>
        <w:t xml:space="preserve"> Sentencia C 283 de 2014, </w:t>
      </w:r>
      <w:r w:rsidRPr="002715DE">
        <w:rPr>
          <w:rFonts w:ascii="Arial" w:hAnsi="Arial" w:cs="Arial"/>
          <w:sz w:val="20"/>
          <w:szCs w:val="20"/>
          <w:lang w:val="es-CO"/>
        </w:rPr>
        <w:t xml:space="preserve">Referencia: expediente D-9776. Magistrado Ponente:  JORGE IVÁN PALACIO </w:t>
      </w:r>
      <w:proofErr w:type="spellStart"/>
      <w:r w:rsidRPr="002715DE">
        <w:rPr>
          <w:rFonts w:ascii="Arial" w:hAnsi="Arial" w:cs="Arial"/>
          <w:sz w:val="20"/>
          <w:szCs w:val="20"/>
          <w:lang w:val="es-CO"/>
        </w:rPr>
        <w:t>PALACIO</w:t>
      </w:r>
      <w:proofErr w:type="spellEnd"/>
    </w:p>
    <w:p w:rsidR="00EF3A25" w:rsidRDefault="00EF3A25">
      <w:pPr>
        <w:pStyle w:val="Textonotapie"/>
      </w:pPr>
    </w:p>
  </w:footnote>
  <w:footnote w:id="3">
    <w:p w:rsidR="00EF3A25" w:rsidRDefault="00EF3A25">
      <w:pPr>
        <w:pStyle w:val="Textonotapie"/>
      </w:pPr>
      <w:r>
        <w:rPr>
          <w:rStyle w:val="Refdenotaalpie"/>
        </w:rPr>
        <w:footnoteRef/>
      </w:r>
      <w:r>
        <w:t xml:space="preserve"> </w:t>
      </w:r>
      <w:r w:rsidRPr="002715DE">
        <w:rPr>
          <w:rFonts w:ascii="Arial" w:hAnsi="Arial" w:cs="Arial"/>
          <w:sz w:val="20"/>
          <w:szCs w:val="20"/>
        </w:rPr>
        <w:t xml:space="preserve">Sentencia T 095- de 2016, </w:t>
      </w:r>
      <w:r w:rsidRPr="002715DE">
        <w:rPr>
          <w:rFonts w:ascii="Arial" w:hAnsi="Arial" w:cs="Arial"/>
          <w:sz w:val="20"/>
          <w:szCs w:val="20"/>
          <w:lang w:val="es-CO"/>
        </w:rPr>
        <w:t>Referencia: expediente T- 5.193.939.</w:t>
      </w:r>
      <w:r w:rsidRPr="002715DE">
        <w:rPr>
          <w:rFonts w:ascii="Arial" w:hAnsi="Arial" w:cs="Arial"/>
          <w:sz w:val="20"/>
          <w:szCs w:val="20"/>
        </w:rPr>
        <w:t xml:space="preserve"> </w:t>
      </w:r>
      <w:r w:rsidRPr="002715DE">
        <w:rPr>
          <w:rFonts w:ascii="Arial" w:hAnsi="Arial" w:cs="Arial"/>
          <w:sz w:val="20"/>
          <w:szCs w:val="20"/>
          <w:lang w:val="es-CO"/>
        </w:rPr>
        <w:t>Magistrado Ponente: ALEJANDRO LINARES CANTILLO</w:t>
      </w:r>
      <w:r>
        <w:rPr>
          <w:rFonts w:ascii="Arial" w:hAnsi="Arial" w:cs="Arial"/>
          <w:sz w:val="20"/>
          <w:szCs w:val="20"/>
          <w:lang w:val="es-CO"/>
        </w:rPr>
        <w:t>, subrayas propias.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19F" w:rsidRDefault="00C5519F" w:rsidP="00C5519F">
    <w:pPr>
      <w:pStyle w:val="Encabezado"/>
      <w:jc w:val="center"/>
    </w:pPr>
    <w:r>
      <w:rPr>
        <w:rFonts w:ascii="Comic Sans MS" w:hAnsi="Comic Sans MS"/>
        <w:noProof/>
        <w:szCs w:val="24"/>
        <w:lang w:val="es-CO" w:eastAsia="es-CO"/>
      </w:rPr>
      <w:drawing>
        <wp:inline distT="0" distB="0" distL="0" distR="0" wp14:anchorId="4DB57DC0" wp14:editId="46A61F4B">
          <wp:extent cx="2101850" cy="88900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132" cy="889965"/>
                  </a:xfrm>
                  <a:prstGeom prst="rect">
                    <a:avLst/>
                  </a:prstGeom>
                </pic:spPr>
              </pic:pic>
            </a:graphicData>
          </a:graphic>
        </wp:inline>
      </w:drawing>
    </w:r>
  </w:p>
  <w:p w:rsidR="00A93001" w:rsidRDefault="00A9300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594"/>
    <w:rsid w:val="00090AFA"/>
    <w:rsid w:val="00130EEE"/>
    <w:rsid w:val="00157500"/>
    <w:rsid w:val="001722E9"/>
    <w:rsid w:val="001C71C2"/>
    <w:rsid w:val="001F0528"/>
    <w:rsid w:val="001F56F0"/>
    <w:rsid w:val="002123A9"/>
    <w:rsid w:val="002715DE"/>
    <w:rsid w:val="002F3480"/>
    <w:rsid w:val="003B120B"/>
    <w:rsid w:val="003E6DFB"/>
    <w:rsid w:val="003F6EE9"/>
    <w:rsid w:val="003F7107"/>
    <w:rsid w:val="0044289E"/>
    <w:rsid w:val="00445E75"/>
    <w:rsid w:val="004779F1"/>
    <w:rsid w:val="00506E39"/>
    <w:rsid w:val="00522907"/>
    <w:rsid w:val="00587C33"/>
    <w:rsid w:val="005B481F"/>
    <w:rsid w:val="00641DF7"/>
    <w:rsid w:val="00651430"/>
    <w:rsid w:val="006F5B7C"/>
    <w:rsid w:val="0077784E"/>
    <w:rsid w:val="00794D22"/>
    <w:rsid w:val="008B7524"/>
    <w:rsid w:val="008F5676"/>
    <w:rsid w:val="00A14B5A"/>
    <w:rsid w:val="00A93001"/>
    <w:rsid w:val="00AC6B86"/>
    <w:rsid w:val="00B13594"/>
    <w:rsid w:val="00B56514"/>
    <w:rsid w:val="00B73A14"/>
    <w:rsid w:val="00BA4F60"/>
    <w:rsid w:val="00BC67CC"/>
    <w:rsid w:val="00C1408D"/>
    <w:rsid w:val="00C5519F"/>
    <w:rsid w:val="00D15144"/>
    <w:rsid w:val="00D70D4E"/>
    <w:rsid w:val="00DA4B22"/>
    <w:rsid w:val="00DC3A6B"/>
    <w:rsid w:val="00E5175B"/>
    <w:rsid w:val="00E73E70"/>
    <w:rsid w:val="00EB0987"/>
    <w:rsid w:val="00EB638D"/>
    <w:rsid w:val="00ED7A54"/>
    <w:rsid w:val="00EF3A25"/>
    <w:rsid w:val="00F06D26"/>
    <w:rsid w:val="00FA15FF"/>
    <w:rsid w:val="00FA51B6"/>
    <w:rsid w:val="00FF5B4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2F39C16-F66B-4490-8E84-BFC1D205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594"/>
    <w:pPr>
      <w:spacing w:line="360" w:lineRule="auto"/>
      <w:jc w:val="both"/>
    </w:pPr>
    <w:rPr>
      <w:rFonts w:ascii="Times New Roman" w:eastAsiaTheme="minorHAnsi" w:hAnsi="Times New Roman" w:cs="Times New Roman"/>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90AFA"/>
  </w:style>
  <w:style w:type="character" w:styleId="Refdenotaalpie">
    <w:name w:val="footnote reference"/>
    <w:basedOn w:val="Fuentedeprrafopredeter"/>
    <w:uiPriority w:val="99"/>
    <w:unhideWhenUsed/>
    <w:rsid w:val="00090AFA"/>
  </w:style>
  <w:style w:type="character" w:styleId="Refdecomentario">
    <w:name w:val="annotation reference"/>
    <w:basedOn w:val="Fuentedeprrafopredeter"/>
    <w:uiPriority w:val="99"/>
    <w:semiHidden/>
    <w:unhideWhenUsed/>
    <w:rsid w:val="00090AFA"/>
    <w:rPr>
      <w:sz w:val="18"/>
      <w:szCs w:val="18"/>
    </w:rPr>
  </w:style>
  <w:style w:type="paragraph" w:styleId="Textocomentario">
    <w:name w:val="annotation text"/>
    <w:basedOn w:val="Normal"/>
    <w:link w:val="TextocomentarioCar"/>
    <w:uiPriority w:val="99"/>
    <w:semiHidden/>
    <w:unhideWhenUsed/>
    <w:rsid w:val="00090AFA"/>
    <w:pPr>
      <w:spacing w:line="240" w:lineRule="auto"/>
    </w:pPr>
    <w:rPr>
      <w:szCs w:val="24"/>
    </w:rPr>
  </w:style>
  <w:style w:type="character" w:customStyle="1" w:styleId="TextocomentarioCar">
    <w:name w:val="Texto comentario Car"/>
    <w:basedOn w:val="Fuentedeprrafopredeter"/>
    <w:link w:val="Textocomentario"/>
    <w:uiPriority w:val="99"/>
    <w:semiHidden/>
    <w:rsid w:val="00090AFA"/>
    <w:rPr>
      <w:rFonts w:ascii="Times New Roman" w:eastAsiaTheme="minorHAnsi" w:hAnsi="Times New Roman" w:cs="Times New Roman"/>
      <w:lang w:val="es-ES_tradnl" w:eastAsia="en-US"/>
    </w:rPr>
  </w:style>
  <w:style w:type="paragraph" w:styleId="Asuntodelcomentario">
    <w:name w:val="annotation subject"/>
    <w:basedOn w:val="Textocomentario"/>
    <w:next w:val="Textocomentario"/>
    <w:link w:val="AsuntodelcomentarioCar"/>
    <w:uiPriority w:val="99"/>
    <w:semiHidden/>
    <w:unhideWhenUsed/>
    <w:rsid w:val="00090AFA"/>
    <w:rPr>
      <w:b/>
      <w:bCs/>
      <w:sz w:val="20"/>
      <w:szCs w:val="20"/>
    </w:rPr>
  </w:style>
  <w:style w:type="character" w:customStyle="1" w:styleId="AsuntodelcomentarioCar">
    <w:name w:val="Asunto del comentario Car"/>
    <w:basedOn w:val="TextocomentarioCar"/>
    <w:link w:val="Asuntodelcomentario"/>
    <w:uiPriority w:val="99"/>
    <w:semiHidden/>
    <w:rsid w:val="00090AFA"/>
    <w:rPr>
      <w:rFonts w:ascii="Times New Roman" w:eastAsiaTheme="minorHAnsi" w:hAnsi="Times New Roman" w:cs="Times New Roman"/>
      <w:b/>
      <w:bCs/>
      <w:sz w:val="20"/>
      <w:szCs w:val="20"/>
      <w:lang w:val="es-ES_tradnl" w:eastAsia="en-US"/>
    </w:rPr>
  </w:style>
  <w:style w:type="paragraph" w:styleId="Textodeglobo">
    <w:name w:val="Balloon Text"/>
    <w:basedOn w:val="Normal"/>
    <w:link w:val="TextodegloboCar"/>
    <w:uiPriority w:val="99"/>
    <w:semiHidden/>
    <w:unhideWhenUsed/>
    <w:rsid w:val="00090AFA"/>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90AFA"/>
    <w:rPr>
      <w:rFonts w:ascii="Lucida Grande" w:eastAsiaTheme="minorHAnsi" w:hAnsi="Lucida Grande" w:cs="Lucida Grande"/>
      <w:sz w:val="18"/>
      <w:szCs w:val="18"/>
      <w:lang w:val="es-ES_tradnl" w:eastAsia="en-US"/>
    </w:rPr>
  </w:style>
  <w:style w:type="character" w:styleId="Hipervnculo">
    <w:name w:val="Hyperlink"/>
    <w:basedOn w:val="Fuentedeprrafopredeter"/>
    <w:uiPriority w:val="99"/>
    <w:semiHidden/>
    <w:unhideWhenUsed/>
    <w:rsid w:val="00090AFA"/>
    <w:rPr>
      <w:color w:val="0000FF"/>
      <w:u w:val="single"/>
    </w:rPr>
  </w:style>
  <w:style w:type="paragraph" w:styleId="Textonotapie">
    <w:name w:val="footnote text"/>
    <w:basedOn w:val="Normal"/>
    <w:link w:val="TextonotapieCar"/>
    <w:uiPriority w:val="99"/>
    <w:unhideWhenUsed/>
    <w:rsid w:val="00DC3A6B"/>
    <w:pPr>
      <w:spacing w:line="240" w:lineRule="auto"/>
    </w:pPr>
    <w:rPr>
      <w:szCs w:val="24"/>
    </w:rPr>
  </w:style>
  <w:style w:type="character" w:customStyle="1" w:styleId="TextonotapieCar">
    <w:name w:val="Texto nota pie Car"/>
    <w:basedOn w:val="Fuentedeprrafopredeter"/>
    <w:link w:val="Textonotapie"/>
    <w:uiPriority w:val="99"/>
    <w:rsid w:val="00DC3A6B"/>
    <w:rPr>
      <w:rFonts w:ascii="Times New Roman" w:eastAsiaTheme="minorHAnsi" w:hAnsi="Times New Roman" w:cs="Times New Roman"/>
      <w:lang w:val="es-ES_tradnl" w:eastAsia="en-US"/>
    </w:rPr>
  </w:style>
  <w:style w:type="table" w:styleId="Tablaconcuadrcula">
    <w:name w:val="Table Grid"/>
    <w:basedOn w:val="Tablanormal"/>
    <w:uiPriority w:val="59"/>
    <w:rsid w:val="00ED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A93001"/>
    <w:pPr>
      <w:spacing w:before="100" w:beforeAutospacing="1" w:after="100" w:afterAutospacing="1" w:line="240" w:lineRule="auto"/>
      <w:jc w:val="left"/>
    </w:pPr>
    <w:rPr>
      <w:rFonts w:ascii="Times" w:eastAsiaTheme="minorEastAsia" w:hAnsi="Times" w:cstheme="minorBidi"/>
      <w:sz w:val="20"/>
      <w:szCs w:val="20"/>
      <w:lang w:val="es-CO" w:eastAsia="es-ES"/>
    </w:rPr>
  </w:style>
  <w:style w:type="character" w:customStyle="1" w:styleId="normaltextrun">
    <w:name w:val="normaltextrun"/>
    <w:basedOn w:val="Fuentedeprrafopredeter"/>
    <w:rsid w:val="00A93001"/>
  </w:style>
  <w:style w:type="paragraph" w:styleId="Encabezado">
    <w:name w:val="header"/>
    <w:basedOn w:val="Normal"/>
    <w:link w:val="EncabezadoCar"/>
    <w:uiPriority w:val="99"/>
    <w:unhideWhenUsed/>
    <w:rsid w:val="00A9300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93001"/>
    <w:rPr>
      <w:rFonts w:ascii="Times New Roman" w:eastAsiaTheme="minorHAnsi" w:hAnsi="Times New Roman" w:cs="Times New Roman"/>
      <w:szCs w:val="22"/>
      <w:lang w:val="es-ES_tradnl" w:eastAsia="en-US"/>
    </w:rPr>
  </w:style>
  <w:style w:type="paragraph" w:styleId="Piedepgina">
    <w:name w:val="footer"/>
    <w:basedOn w:val="Normal"/>
    <w:link w:val="PiedepginaCar"/>
    <w:uiPriority w:val="99"/>
    <w:unhideWhenUsed/>
    <w:rsid w:val="00A9300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93001"/>
    <w:rPr>
      <w:rFonts w:ascii="Times New Roman" w:eastAsiaTheme="minorHAnsi" w:hAnsi="Times New Roman" w:cs="Times New Roman"/>
      <w:szCs w:val="22"/>
      <w:lang w:val="es-ES_tradnl" w:eastAsia="en-US"/>
    </w:rPr>
  </w:style>
  <w:style w:type="paragraph" w:styleId="Sinespaciado">
    <w:name w:val="No Spacing"/>
    <w:uiPriority w:val="1"/>
    <w:qFormat/>
    <w:rsid w:val="00C5519F"/>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4448">
      <w:bodyDiv w:val="1"/>
      <w:marLeft w:val="0"/>
      <w:marRight w:val="0"/>
      <w:marTop w:val="0"/>
      <w:marBottom w:val="0"/>
      <w:divBdr>
        <w:top w:val="none" w:sz="0" w:space="0" w:color="auto"/>
        <w:left w:val="none" w:sz="0" w:space="0" w:color="auto"/>
        <w:bottom w:val="none" w:sz="0" w:space="0" w:color="auto"/>
        <w:right w:val="none" w:sz="0" w:space="0" w:color="auto"/>
      </w:divBdr>
    </w:div>
    <w:div w:id="103113193">
      <w:bodyDiv w:val="1"/>
      <w:marLeft w:val="0"/>
      <w:marRight w:val="0"/>
      <w:marTop w:val="0"/>
      <w:marBottom w:val="0"/>
      <w:divBdr>
        <w:top w:val="none" w:sz="0" w:space="0" w:color="auto"/>
        <w:left w:val="none" w:sz="0" w:space="0" w:color="auto"/>
        <w:bottom w:val="none" w:sz="0" w:space="0" w:color="auto"/>
        <w:right w:val="none" w:sz="0" w:space="0" w:color="auto"/>
      </w:divBdr>
    </w:div>
    <w:div w:id="452868722">
      <w:bodyDiv w:val="1"/>
      <w:marLeft w:val="0"/>
      <w:marRight w:val="0"/>
      <w:marTop w:val="0"/>
      <w:marBottom w:val="0"/>
      <w:divBdr>
        <w:top w:val="none" w:sz="0" w:space="0" w:color="auto"/>
        <w:left w:val="none" w:sz="0" w:space="0" w:color="auto"/>
        <w:bottom w:val="none" w:sz="0" w:space="0" w:color="auto"/>
        <w:right w:val="none" w:sz="0" w:space="0" w:color="auto"/>
      </w:divBdr>
    </w:div>
    <w:div w:id="462575011">
      <w:bodyDiv w:val="1"/>
      <w:marLeft w:val="0"/>
      <w:marRight w:val="0"/>
      <w:marTop w:val="0"/>
      <w:marBottom w:val="0"/>
      <w:divBdr>
        <w:top w:val="none" w:sz="0" w:space="0" w:color="auto"/>
        <w:left w:val="none" w:sz="0" w:space="0" w:color="auto"/>
        <w:bottom w:val="none" w:sz="0" w:space="0" w:color="auto"/>
        <w:right w:val="none" w:sz="0" w:space="0" w:color="auto"/>
      </w:divBdr>
    </w:div>
    <w:div w:id="503320461">
      <w:bodyDiv w:val="1"/>
      <w:marLeft w:val="0"/>
      <w:marRight w:val="0"/>
      <w:marTop w:val="0"/>
      <w:marBottom w:val="0"/>
      <w:divBdr>
        <w:top w:val="none" w:sz="0" w:space="0" w:color="auto"/>
        <w:left w:val="none" w:sz="0" w:space="0" w:color="auto"/>
        <w:bottom w:val="none" w:sz="0" w:space="0" w:color="auto"/>
        <w:right w:val="none" w:sz="0" w:space="0" w:color="auto"/>
      </w:divBdr>
    </w:div>
    <w:div w:id="510026444">
      <w:bodyDiv w:val="1"/>
      <w:marLeft w:val="0"/>
      <w:marRight w:val="0"/>
      <w:marTop w:val="0"/>
      <w:marBottom w:val="0"/>
      <w:divBdr>
        <w:top w:val="none" w:sz="0" w:space="0" w:color="auto"/>
        <w:left w:val="none" w:sz="0" w:space="0" w:color="auto"/>
        <w:bottom w:val="none" w:sz="0" w:space="0" w:color="auto"/>
        <w:right w:val="none" w:sz="0" w:space="0" w:color="auto"/>
      </w:divBdr>
    </w:div>
    <w:div w:id="756097132">
      <w:bodyDiv w:val="1"/>
      <w:marLeft w:val="0"/>
      <w:marRight w:val="0"/>
      <w:marTop w:val="0"/>
      <w:marBottom w:val="0"/>
      <w:divBdr>
        <w:top w:val="none" w:sz="0" w:space="0" w:color="auto"/>
        <w:left w:val="none" w:sz="0" w:space="0" w:color="auto"/>
        <w:bottom w:val="none" w:sz="0" w:space="0" w:color="auto"/>
        <w:right w:val="none" w:sz="0" w:space="0" w:color="auto"/>
      </w:divBdr>
    </w:div>
    <w:div w:id="825634918">
      <w:bodyDiv w:val="1"/>
      <w:marLeft w:val="0"/>
      <w:marRight w:val="0"/>
      <w:marTop w:val="0"/>
      <w:marBottom w:val="0"/>
      <w:divBdr>
        <w:top w:val="none" w:sz="0" w:space="0" w:color="auto"/>
        <w:left w:val="none" w:sz="0" w:space="0" w:color="auto"/>
        <w:bottom w:val="none" w:sz="0" w:space="0" w:color="auto"/>
        <w:right w:val="none" w:sz="0" w:space="0" w:color="auto"/>
      </w:divBdr>
    </w:div>
    <w:div w:id="837968141">
      <w:bodyDiv w:val="1"/>
      <w:marLeft w:val="0"/>
      <w:marRight w:val="0"/>
      <w:marTop w:val="0"/>
      <w:marBottom w:val="0"/>
      <w:divBdr>
        <w:top w:val="none" w:sz="0" w:space="0" w:color="auto"/>
        <w:left w:val="none" w:sz="0" w:space="0" w:color="auto"/>
        <w:bottom w:val="none" w:sz="0" w:space="0" w:color="auto"/>
        <w:right w:val="none" w:sz="0" w:space="0" w:color="auto"/>
      </w:divBdr>
    </w:div>
    <w:div w:id="1076126545">
      <w:bodyDiv w:val="1"/>
      <w:marLeft w:val="0"/>
      <w:marRight w:val="0"/>
      <w:marTop w:val="0"/>
      <w:marBottom w:val="0"/>
      <w:divBdr>
        <w:top w:val="none" w:sz="0" w:space="0" w:color="auto"/>
        <w:left w:val="none" w:sz="0" w:space="0" w:color="auto"/>
        <w:bottom w:val="none" w:sz="0" w:space="0" w:color="auto"/>
        <w:right w:val="none" w:sz="0" w:space="0" w:color="auto"/>
      </w:divBdr>
    </w:div>
    <w:div w:id="1128933467">
      <w:bodyDiv w:val="1"/>
      <w:marLeft w:val="0"/>
      <w:marRight w:val="0"/>
      <w:marTop w:val="0"/>
      <w:marBottom w:val="0"/>
      <w:divBdr>
        <w:top w:val="none" w:sz="0" w:space="0" w:color="auto"/>
        <w:left w:val="none" w:sz="0" w:space="0" w:color="auto"/>
        <w:bottom w:val="none" w:sz="0" w:space="0" w:color="auto"/>
        <w:right w:val="none" w:sz="0" w:space="0" w:color="auto"/>
      </w:divBdr>
    </w:div>
    <w:div w:id="1343051477">
      <w:bodyDiv w:val="1"/>
      <w:marLeft w:val="0"/>
      <w:marRight w:val="0"/>
      <w:marTop w:val="0"/>
      <w:marBottom w:val="0"/>
      <w:divBdr>
        <w:top w:val="none" w:sz="0" w:space="0" w:color="auto"/>
        <w:left w:val="none" w:sz="0" w:space="0" w:color="auto"/>
        <w:bottom w:val="none" w:sz="0" w:space="0" w:color="auto"/>
        <w:right w:val="none" w:sz="0" w:space="0" w:color="auto"/>
      </w:divBdr>
    </w:div>
    <w:div w:id="1437409308">
      <w:bodyDiv w:val="1"/>
      <w:marLeft w:val="0"/>
      <w:marRight w:val="0"/>
      <w:marTop w:val="0"/>
      <w:marBottom w:val="0"/>
      <w:divBdr>
        <w:top w:val="none" w:sz="0" w:space="0" w:color="auto"/>
        <w:left w:val="none" w:sz="0" w:space="0" w:color="auto"/>
        <w:bottom w:val="none" w:sz="0" w:space="0" w:color="auto"/>
        <w:right w:val="none" w:sz="0" w:space="0" w:color="auto"/>
      </w:divBdr>
    </w:div>
    <w:div w:id="1520461880">
      <w:bodyDiv w:val="1"/>
      <w:marLeft w:val="0"/>
      <w:marRight w:val="0"/>
      <w:marTop w:val="0"/>
      <w:marBottom w:val="0"/>
      <w:divBdr>
        <w:top w:val="none" w:sz="0" w:space="0" w:color="auto"/>
        <w:left w:val="none" w:sz="0" w:space="0" w:color="auto"/>
        <w:bottom w:val="none" w:sz="0" w:space="0" w:color="auto"/>
        <w:right w:val="none" w:sz="0" w:space="0" w:color="auto"/>
      </w:divBdr>
    </w:div>
    <w:div w:id="1575310327">
      <w:bodyDiv w:val="1"/>
      <w:marLeft w:val="0"/>
      <w:marRight w:val="0"/>
      <w:marTop w:val="0"/>
      <w:marBottom w:val="0"/>
      <w:divBdr>
        <w:top w:val="none" w:sz="0" w:space="0" w:color="auto"/>
        <w:left w:val="none" w:sz="0" w:space="0" w:color="auto"/>
        <w:bottom w:val="none" w:sz="0" w:space="0" w:color="auto"/>
        <w:right w:val="none" w:sz="0" w:space="0" w:color="auto"/>
      </w:divBdr>
    </w:div>
    <w:div w:id="1592855442">
      <w:bodyDiv w:val="1"/>
      <w:marLeft w:val="0"/>
      <w:marRight w:val="0"/>
      <w:marTop w:val="0"/>
      <w:marBottom w:val="0"/>
      <w:divBdr>
        <w:top w:val="none" w:sz="0" w:space="0" w:color="auto"/>
        <w:left w:val="none" w:sz="0" w:space="0" w:color="auto"/>
        <w:bottom w:val="none" w:sz="0" w:space="0" w:color="auto"/>
        <w:right w:val="none" w:sz="0" w:space="0" w:color="auto"/>
      </w:divBdr>
    </w:div>
    <w:div w:id="2063015815">
      <w:bodyDiv w:val="1"/>
      <w:marLeft w:val="0"/>
      <w:marRight w:val="0"/>
      <w:marTop w:val="0"/>
      <w:marBottom w:val="0"/>
      <w:divBdr>
        <w:top w:val="none" w:sz="0" w:space="0" w:color="auto"/>
        <w:left w:val="none" w:sz="0" w:space="0" w:color="auto"/>
        <w:bottom w:val="none" w:sz="0" w:space="0" w:color="auto"/>
        <w:right w:val="none" w:sz="0" w:space="0" w:color="auto"/>
      </w:divBdr>
    </w:div>
    <w:div w:id="21193258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1062</Words>
  <Characters>5847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Juan Carlos</cp:lastModifiedBy>
  <cp:revision>6</cp:revision>
  <cp:lastPrinted>2018-07-19T18:32:00Z</cp:lastPrinted>
  <dcterms:created xsi:type="dcterms:W3CDTF">2018-07-13T15:05:00Z</dcterms:created>
  <dcterms:modified xsi:type="dcterms:W3CDTF">2018-07-19T18:32:00Z</dcterms:modified>
</cp:coreProperties>
</file>