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07154" w14:textId="77777777" w:rsidR="003321D5" w:rsidRDefault="003321D5" w:rsidP="00377810"/>
    <w:p w14:paraId="152675F1" w14:textId="77777777" w:rsidR="00377810" w:rsidRDefault="00377810" w:rsidP="00377810"/>
    <w:p w14:paraId="7F875372" w14:textId="77777777" w:rsidR="00377810" w:rsidRDefault="00377810" w:rsidP="00377810"/>
    <w:p w14:paraId="3A592176" w14:textId="77777777" w:rsidR="00377810" w:rsidRDefault="00377810" w:rsidP="00377810">
      <w:pPr>
        <w:pStyle w:val="Textoindependiente"/>
        <w:spacing w:before="7"/>
        <w:rPr>
          <w:rFonts w:ascii="Times New Roman"/>
          <w:sz w:val="27"/>
        </w:rPr>
      </w:pPr>
    </w:p>
    <w:p w14:paraId="08657D51" w14:textId="77777777" w:rsidR="00377810" w:rsidRDefault="00377810" w:rsidP="00377810">
      <w:pPr>
        <w:pStyle w:val="Textoindependiente"/>
        <w:tabs>
          <w:tab w:val="left" w:pos="2606"/>
        </w:tabs>
        <w:spacing w:before="51"/>
        <w:ind w:left="500" w:right="516"/>
        <w:jc w:val="center"/>
      </w:pPr>
      <w:r>
        <w:t>Proyecto</w:t>
      </w:r>
      <w:r>
        <w:rPr>
          <w:spacing w:val="-1"/>
        </w:rPr>
        <w:t xml:space="preserve"> </w:t>
      </w:r>
      <w:r>
        <w:t>de</w:t>
      </w:r>
      <w:r>
        <w:rPr>
          <w:spacing w:val="-2"/>
        </w:rPr>
        <w:t xml:space="preserve"> </w:t>
      </w:r>
      <w:r>
        <w:t>Ley</w:t>
      </w:r>
      <w:r>
        <w:rPr>
          <w:spacing w:val="-1"/>
        </w:rPr>
        <w:t xml:space="preserve"> </w:t>
      </w:r>
      <w:r>
        <w:t>No</w:t>
      </w:r>
      <w:r>
        <w:tab/>
        <w:t>de 2021, “Por medio de la cual se establece el reajuste de las</w:t>
      </w:r>
      <w:r>
        <w:rPr>
          <w:spacing w:val="-51"/>
        </w:rPr>
        <w:t xml:space="preserve"> </w:t>
      </w:r>
      <w:r>
        <w:t>pensiones</w:t>
      </w:r>
      <w:r>
        <w:rPr>
          <w:spacing w:val="-2"/>
        </w:rPr>
        <w:t xml:space="preserve"> </w:t>
      </w:r>
      <w:r>
        <w:t>de</w:t>
      </w:r>
      <w:r>
        <w:rPr>
          <w:spacing w:val="-1"/>
        </w:rPr>
        <w:t xml:space="preserve"> </w:t>
      </w:r>
      <w:r>
        <w:t>acuerdo</w:t>
      </w:r>
      <w:r>
        <w:rPr>
          <w:spacing w:val="-1"/>
        </w:rPr>
        <w:t xml:space="preserve"> </w:t>
      </w:r>
      <w:r>
        <w:t>con</w:t>
      </w:r>
      <w:r>
        <w:rPr>
          <w:spacing w:val="-1"/>
        </w:rPr>
        <w:t xml:space="preserve"> </w:t>
      </w:r>
      <w:r>
        <w:t>el</w:t>
      </w:r>
      <w:r>
        <w:rPr>
          <w:spacing w:val="-1"/>
        </w:rPr>
        <w:t xml:space="preserve"> </w:t>
      </w:r>
      <w:r>
        <w:t>incremento del</w:t>
      </w:r>
      <w:r>
        <w:rPr>
          <w:spacing w:val="-2"/>
        </w:rPr>
        <w:t xml:space="preserve"> </w:t>
      </w:r>
      <w:r>
        <w:t>salario</w:t>
      </w:r>
      <w:r>
        <w:rPr>
          <w:spacing w:val="-1"/>
        </w:rPr>
        <w:t xml:space="preserve"> </w:t>
      </w:r>
      <w:r>
        <w:t>mínimo”</w:t>
      </w:r>
    </w:p>
    <w:p w14:paraId="388550E9" w14:textId="77777777" w:rsidR="00377810" w:rsidRDefault="00377810" w:rsidP="00377810">
      <w:pPr>
        <w:pStyle w:val="Textoindependiente"/>
      </w:pPr>
    </w:p>
    <w:p w14:paraId="6D7DD53B" w14:textId="77777777" w:rsidR="00377810" w:rsidRDefault="00377810" w:rsidP="00377810">
      <w:pPr>
        <w:pStyle w:val="Textoindependiente"/>
        <w:spacing w:before="3"/>
        <w:rPr>
          <w:sz w:val="26"/>
        </w:rPr>
      </w:pPr>
    </w:p>
    <w:p w14:paraId="0F6A296E" w14:textId="77777777" w:rsidR="00377810" w:rsidRDefault="00377810" w:rsidP="00377810">
      <w:pPr>
        <w:pStyle w:val="Textoindependiente"/>
        <w:spacing w:line="372" w:lineRule="auto"/>
        <w:ind w:left="2225" w:right="2244"/>
        <w:jc w:val="center"/>
      </w:pPr>
      <w:r>
        <w:t>EL CONGRESO DE LA REPÚBLICA DE COLOMBIA</w:t>
      </w:r>
      <w:r>
        <w:rPr>
          <w:spacing w:val="-53"/>
        </w:rPr>
        <w:t xml:space="preserve"> </w:t>
      </w:r>
      <w:r>
        <w:t>DECRETA:</w:t>
      </w:r>
    </w:p>
    <w:p w14:paraId="76C41123" w14:textId="77777777" w:rsidR="00377810" w:rsidRDefault="00377810" w:rsidP="00377810">
      <w:pPr>
        <w:pStyle w:val="Textoindependiente"/>
      </w:pPr>
    </w:p>
    <w:p w14:paraId="5AD2640C" w14:textId="20B4496F" w:rsidR="00377810" w:rsidRDefault="00377810" w:rsidP="00377810">
      <w:pPr>
        <w:pStyle w:val="Textoindependiente"/>
        <w:spacing w:before="159"/>
        <w:ind w:left="101" w:right="118"/>
        <w:jc w:val="both"/>
      </w:pPr>
      <w:r>
        <w:rPr>
          <w:spacing w:val="-1"/>
        </w:rPr>
        <w:t>Artículo</w:t>
      </w:r>
      <w:r>
        <w:rPr>
          <w:spacing w:val="-15"/>
        </w:rPr>
        <w:t xml:space="preserve"> </w:t>
      </w:r>
      <w:r>
        <w:rPr>
          <w:spacing w:val="-1"/>
        </w:rPr>
        <w:t>1°.</w:t>
      </w:r>
      <w:r>
        <w:rPr>
          <w:spacing w:val="-15"/>
        </w:rPr>
        <w:t xml:space="preserve"> </w:t>
      </w:r>
      <w:r>
        <w:rPr>
          <w:spacing w:val="-1"/>
        </w:rPr>
        <w:t>Las</w:t>
      </w:r>
      <w:r>
        <w:rPr>
          <w:spacing w:val="-14"/>
        </w:rPr>
        <w:t xml:space="preserve"> </w:t>
      </w:r>
      <w:r>
        <w:rPr>
          <w:spacing w:val="-1"/>
        </w:rPr>
        <w:t>pensiones</w:t>
      </w:r>
      <w:r>
        <w:rPr>
          <w:spacing w:val="-13"/>
        </w:rPr>
        <w:t xml:space="preserve"> </w:t>
      </w:r>
      <w:r>
        <w:rPr>
          <w:spacing w:val="-1"/>
        </w:rPr>
        <w:t>de</w:t>
      </w:r>
      <w:r>
        <w:rPr>
          <w:spacing w:val="-14"/>
        </w:rPr>
        <w:t xml:space="preserve"> </w:t>
      </w:r>
      <w:r>
        <w:rPr>
          <w:spacing w:val="-1"/>
        </w:rPr>
        <w:t>vejez</w:t>
      </w:r>
      <w:r>
        <w:rPr>
          <w:spacing w:val="-14"/>
        </w:rPr>
        <w:t xml:space="preserve"> </w:t>
      </w:r>
      <w:r>
        <w:rPr>
          <w:spacing w:val="-1"/>
        </w:rPr>
        <w:t>o</w:t>
      </w:r>
      <w:r>
        <w:rPr>
          <w:spacing w:val="-15"/>
        </w:rPr>
        <w:t xml:space="preserve"> </w:t>
      </w:r>
      <w:r>
        <w:rPr>
          <w:spacing w:val="-1"/>
        </w:rPr>
        <w:t>jubilación,</w:t>
      </w:r>
      <w:r>
        <w:rPr>
          <w:spacing w:val="-13"/>
        </w:rPr>
        <w:t xml:space="preserve"> </w:t>
      </w:r>
      <w:r>
        <w:t>de</w:t>
      </w:r>
      <w:r>
        <w:rPr>
          <w:spacing w:val="-14"/>
        </w:rPr>
        <w:t xml:space="preserve"> </w:t>
      </w:r>
      <w:r>
        <w:t>invalidez</w:t>
      </w:r>
      <w:r>
        <w:rPr>
          <w:spacing w:val="-13"/>
        </w:rPr>
        <w:t xml:space="preserve"> </w:t>
      </w:r>
      <w:r>
        <w:t>y</w:t>
      </w:r>
      <w:r>
        <w:rPr>
          <w:spacing w:val="-14"/>
        </w:rPr>
        <w:t xml:space="preserve"> </w:t>
      </w:r>
      <w:r>
        <w:t>de</w:t>
      </w:r>
      <w:r>
        <w:rPr>
          <w:spacing w:val="-13"/>
        </w:rPr>
        <w:t xml:space="preserve"> </w:t>
      </w:r>
      <w:r>
        <w:t>sustitución</w:t>
      </w:r>
      <w:r>
        <w:rPr>
          <w:spacing w:val="-14"/>
        </w:rPr>
        <w:t xml:space="preserve"> </w:t>
      </w:r>
      <w:r>
        <w:t>o</w:t>
      </w:r>
      <w:r>
        <w:rPr>
          <w:spacing w:val="-15"/>
        </w:rPr>
        <w:t xml:space="preserve"> </w:t>
      </w:r>
      <w:r>
        <w:t>sobrevivientes</w:t>
      </w:r>
      <w:r>
        <w:rPr>
          <w:spacing w:val="1"/>
        </w:rPr>
        <w:t xml:space="preserve"> </w:t>
      </w:r>
      <w:r>
        <w:t>en cualquiera de los dos regímenes del Sistema General de Pensiones, se reajustarán de</w:t>
      </w:r>
      <w:r>
        <w:rPr>
          <w:spacing w:val="1"/>
        </w:rPr>
        <w:t xml:space="preserve"> </w:t>
      </w:r>
      <w:r>
        <w:t>oficio cada vez y con el mismo porcentaje en que sea incrementado por el Gobierno el</w:t>
      </w:r>
      <w:r>
        <w:rPr>
          <w:spacing w:val="1"/>
        </w:rPr>
        <w:t xml:space="preserve"> </w:t>
      </w:r>
      <w:r>
        <w:t>salario</w:t>
      </w:r>
      <w:r>
        <w:rPr>
          <w:spacing w:val="-2"/>
        </w:rPr>
        <w:t xml:space="preserve"> </w:t>
      </w:r>
      <w:r w:rsidR="00D421A8">
        <w:t>mínimo legal mensual vigente, para aquellas pensiones que no sobrepasan los 5 salarios mínimos legales vigentes.</w:t>
      </w:r>
    </w:p>
    <w:p w14:paraId="545515C5" w14:textId="7E8A350E" w:rsidR="00377810" w:rsidRDefault="00377810" w:rsidP="00377810">
      <w:pPr>
        <w:pStyle w:val="Textoindependiente"/>
        <w:spacing w:before="160"/>
        <w:ind w:left="101" w:right="119"/>
        <w:jc w:val="both"/>
      </w:pPr>
      <w:r>
        <w:t>Artículo 2°. La presente ley rige a partir de la fecha de su publicación y deroga todas las</w:t>
      </w:r>
      <w:r>
        <w:rPr>
          <w:spacing w:val="1"/>
        </w:rPr>
        <w:t xml:space="preserve"> </w:t>
      </w:r>
      <w:r>
        <w:t>disposiciones</w:t>
      </w:r>
      <w:r>
        <w:rPr>
          <w:spacing w:val="-1"/>
        </w:rPr>
        <w:t xml:space="preserve"> </w:t>
      </w:r>
      <w:r>
        <w:t>que</w:t>
      </w:r>
      <w:r>
        <w:rPr>
          <w:spacing w:val="-1"/>
        </w:rPr>
        <w:t xml:space="preserve"> </w:t>
      </w:r>
      <w:r>
        <w:t>le sean</w:t>
      </w:r>
      <w:r>
        <w:rPr>
          <w:spacing w:val="-1"/>
        </w:rPr>
        <w:t xml:space="preserve"> </w:t>
      </w:r>
      <w:r>
        <w:t>contrarias.</w:t>
      </w:r>
    </w:p>
    <w:p w14:paraId="5F31189B" w14:textId="1722641B" w:rsidR="00644AAA" w:rsidRDefault="00644AAA" w:rsidP="00377810">
      <w:pPr>
        <w:jc w:val="both"/>
      </w:pPr>
    </w:p>
    <w:p w14:paraId="75EF3F4D" w14:textId="77777777" w:rsidR="00644AAA" w:rsidRPr="00644AAA" w:rsidRDefault="00644AAA" w:rsidP="00644AAA"/>
    <w:p w14:paraId="54143AD0" w14:textId="77777777" w:rsidR="00644AAA" w:rsidRPr="00644AAA" w:rsidRDefault="00644AAA" w:rsidP="00644AAA"/>
    <w:p w14:paraId="3E03FFA3" w14:textId="77777777" w:rsidR="00644AAA" w:rsidRPr="00644AAA" w:rsidRDefault="00644AAA" w:rsidP="00644AAA"/>
    <w:p w14:paraId="67951538" w14:textId="77777777" w:rsidR="00644AAA" w:rsidRPr="00644AAA" w:rsidRDefault="00644AAA" w:rsidP="00644AAA"/>
    <w:p w14:paraId="2B11C2C7" w14:textId="77777777" w:rsidR="00644AAA" w:rsidRPr="00644AAA" w:rsidRDefault="00644AAA" w:rsidP="00644AAA"/>
    <w:p w14:paraId="79D87CEF" w14:textId="77777777" w:rsidR="00644AAA" w:rsidRPr="00644AAA" w:rsidRDefault="00644AAA" w:rsidP="00644AAA"/>
    <w:p w14:paraId="3DBCA2A2" w14:textId="77777777" w:rsidR="00644AAA" w:rsidRPr="00644AAA" w:rsidRDefault="00644AAA" w:rsidP="00644AAA"/>
    <w:p w14:paraId="16D6C165" w14:textId="77777777" w:rsidR="00644AAA" w:rsidRPr="00644AAA" w:rsidRDefault="00644AAA" w:rsidP="00644AAA"/>
    <w:p w14:paraId="007A8E1E" w14:textId="47C5F81D" w:rsidR="00644AAA" w:rsidRDefault="00644AAA" w:rsidP="00644AAA"/>
    <w:p w14:paraId="10CC41C3" w14:textId="3277EC7C" w:rsidR="00644AAA" w:rsidRPr="00644AAA" w:rsidRDefault="00644AAA" w:rsidP="00644AAA">
      <w:pPr>
        <w:tabs>
          <w:tab w:val="left" w:pos="915"/>
        </w:tabs>
        <w:rPr>
          <w:b/>
        </w:rPr>
      </w:pPr>
      <w:r w:rsidRPr="00644AAA">
        <w:rPr>
          <w:b/>
        </w:rPr>
        <w:tab/>
      </w:r>
    </w:p>
    <w:p w14:paraId="2D2240D3" w14:textId="161DA829" w:rsidR="00377810" w:rsidRDefault="00644AAA" w:rsidP="00644AAA">
      <w:pPr>
        <w:tabs>
          <w:tab w:val="left" w:pos="915"/>
        </w:tabs>
      </w:pPr>
      <w:r>
        <w:tab/>
      </w:r>
    </w:p>
    <w:p w14:paraId="38D2A536" w14:textId="77777777" w:rsidR="00644AAA" w:rsidRPr="00644AAA" w:rsidRDefault="00644AAA" w:rsidP="00644AAA">
      <w:pPr>
        <w:tabs>
          <w:tab w:val="left" w:pos="915"/>
        </w:tabs>
        <w:sectPr w:rsidR="00644AAA" w:rsidRPr="00644AAA" w:rsidSect="00377810">
          <w:headerReference w:type="default" r:id="rId7"/>
          <w:footerReference w:type="default" r:id="rId8"/>
          <w:pgSz w:w="12240" w:h="15840"/>
          <w:pgMar w:top="1500" w:right="1580" w:bottom="1180" w:left="1600" w:header="720" w:footer="999" w:gutter="0"/>
          <w:pgNumType w:start="1"/>
          <w:cols w:space="720"/>
        </w:sectPr>
      </w:pPr>
    </w:p>
    <w:p w14:paraId="7989DDAD" w14:textId="77777777" w:rsidR="00377810" w:rsidRPr="007310DA" w:rsidRDefault="00377810" w:rsidP="00377810">
      <w:pPr>
        <w:pStyle w:val="Textoindependiente"/>
        <w:spacing w:before="36"/>
        <w:ind w:left="498" w:right="516"/>
        <w:jc w:val="center"/>
        <w:rPr>
          <w:b/>
        </w:rPr>
      </w:pPr>
      <w:r w:rsidRPr="007310DA">
        <w:rPr>
          <w:b/>
        </w:rPr>
        <w:lastRenderedPageBreak/>
        <w:t>EXPOSICIÓN</w:t>
      </w:r>
      <w:r w:rsidRPr="007310DA">
        <w:rPr>
          <w:b/>
          <w:spacing w:val="-6"/>
        </w:rPr>
        <w:t xml:space="preserve"> </w:t>
      </w:r>
      <w:r w:rsidRPr="007310DA">
        <w:rPr>
          <w:b/>
        </w:rPr>
        <w:t>DE</w:t>
      </w:r>
      <w:r w:rsidRPr="007310DA">
        <w:rPr>
          <w:b/>
          <w:spacing w:val="-4"/>
        </w:rPr>
        <w:t xml:space="preserve"> </w:t>
      </w:r>
      <w:r w:rsidRPr="007310DA">
        <w:rPr>
          <w:b/>
        </w:rPr>
        <w:t>MOTIVOS</w:t>
      </w:r>
    </w:p>
    <w:p w14:paraId="5974AF20" w14:textId="77777777" w:rsidR="00377810" w:rsidRDefault="00377810" w:rsidP="00377810">
      <w:pPr>
        <w:pStyle w:val="Textoindependiente"/>
        <w:spacing w:before="3"/>
        <w:rPr>
          <w:sz w:val="26"/>
        </w:rPr>
      </w:pPr>
    </w:p>
    <w:p w14:paraId="6C6F37CA" w14:textId="77777777" w:rsidR="00377810" w:rsidRDefault="00377810" w:rsidP="00377810">
      <w:pPr>
        <w:pStyle w:val="Textoindependiente"/>
        <w:ind w:left="101" w:right="117"/>
        <w:jc w:val="both"/>
      </w:pPr>
      <w:r>
        <w:t>El</w:t>
      </w:r>
      <w:r>
        <w:rPr>
          <w:spacing w:val="1"/>
        </w:rPr>
        <w:t xml:space="preserve"> </w:t>
      </w:r>
      <w:r>
        <w:t>proyecto</w:t>
      </w:r>
      <w:r>
        <w:rPr>
          <w:spacing w:val="1"/>
        </w:rPr>
        <w:t xml:space="preserve"> </w:t>
      </w:r>
      <w:r>
        <w:t>de</w:t>
      </w:r>
      <w:r>
        <w:rPr>
          <w:spacing w:val="1"/>
        </w:rPr>
        <w:t xml:space="preserve"> </w:t>
      </w:r>
      <w:r>
        <w:t>ley</w:t>
      </w:r>
      <w:r>
        <w:rPr>
          <w:spacing w:val="1"/>
        </w:rPr>
        <w:t xml:space="preserve"> </w:t>
      </w:r>
      <w:r>
        <w:t>presentado</w:t>
      </w:r>
      <w:r>
        <w:rPr>
          <w:spacing w:val="1"/>
        </w:rPr>
        <w:t xml:space="preserve"> </w:t>
      </w:r>
      <w:r>
        <w:t>al</w:t>
      </w:r>
      <w:r>
        <w:rPr>
          <w:spacing w:val="1"/>
        </w:rPr>
        <w:t xml:space="preserve"> </w:t>
      </w:r>
      <w:r>
        <w:t>congreso</w:t>
      </w:r>
      <w:r>
        <w:rPr>
          <w:spacing w:val="1"/>
        </w:rPr>
        <w:t xml:space="preserve"> </w:t>
      </w:r>
      <w:r>
        <w:t>de</w:t>
      </w:r>
      <w:r>
        <w:rPr>
          <w:spacing w:val="1"/>
        </w:rPr>
        <w:t xml:space="preserve"> </w:t>
      </w:r>
      <w:r>
        <w:t>Colombia</w:t>
      </w:r>
      <w:r>
        <w:rPr>
          <w:spacing w:val="1"/>
        </w:rPr>
        <w:t xml:space="preserve"> </w:t>
      </w:r>
      <w:r>
        <w:t>tiene</w:t>
      </w:r>
      <w:r>
        <w:rPr>
          <w:spacing w:val="1"/>
        </w:rPr>
        <w:t xml:space="preserve"> </w:t>
      </w:r>
      <w:r>
        <w:t>como</w:t>
      </w:r>
      <w:r>
        <w:rPr>
          <w:spacing w:val="1"/>
        </w:rPr>
        <w:t xml:space="preserve"> </w:t>
      </w:r>
      <w:r>
        <w:t>finalidad</w:t>
      </w:r>
      <w:r>
        <w:rPr>
          <w:spacing w:val="1"/>
        </w:rPr>
        <w:t xml:space="preserve"> </w:t>
      </w:r>
      <w:r>
        <w:t>última</w:t>
      </w:r>
      <w:r>
        <w:rPr>
          <w:spacing w:val="1"/>
        </w:rPr>
        <w:t xml:space="preserve"> </w:t>
      </w:r>
      <w:r>
        <w:t>garantizar el cometido constitucional de conservar el poder adquisitivo de las mesadas</w:t>
      </w:r>
      <w:r>
        <w:rPr>
          <w:spacing w:val="1"/>
        </w:rPr>
        <w:t xml:space="preserve"> </w:t>
      </w:r>
      <w:r>
        <w:t>pensionales</w:t>
      </w:r>
      <w:r>
        <w:rPr>
          <w:spacing w:val="1"/>
        </w:rPr>
        <w:t xml:space="preserve"> </w:t>
      </w:r>
      <w:r>
        <w:t>que</w:t>
      </w:r>
      <w:r>
        <w:rPr>
          <w:spacing w:val="1"/>
        </w:rPr>
        <w:t xml:space="preserve"> </w:t>
      </w:r>
      <w:r>
        <w:t>reciben</w:t>
      </w:r>
      <w:r>
        <w:rPr>
          <w:spacing w:val="1"/>
        </w:rPr>
        <w:t xml:space="preserve"> </w:t>
      </w:r>
      <w:r>
        <w:t>las</w:t>
      </w:r>
      <w:r>
        <w:rPr>
          <w:spacing w:val="1"/>
        </w:rPr>
        <w:t xml:space="preserve"> </w:t>
      </w:r>
      <w:r>
        <w:t>personas</w:t>
      </w:r>
      <w:r>
        <w:rPr>
          <w:spacing w:val="1"/>
        </w:rPr>
        <w:t xml:space="preserve"> </w:t>
      </w:r>
      <w:r>
        <w:t>en</w:t>
      </w:r>
      <w:r>
        <w:rPr>
          <w:spacing w:val="1"/>
        </w:rPr>
        <w:t xml:space="preserve"> </w:t>
      </w:r>
      <w:r>
        <w:t>esta</w:t>
      </w:r>
      <w:r>
        <w:rPr>
          <w:spacing w:val="1"/>
        </w:rPr>
        <w:t xml:space="preserve"> </w:t>
      </w:r>
      <w:r>
        <w:t>condición,</w:t>
      </w:r>
      <w:r>
        <w:rPr>
          <w:spacing w:val="1"/>
        </w:rPr>
        <w:t xml:space="preserve"> </w:t>
      </w:r>
      <w:r>
        <w:t>en</w:t>
      </w:r>
      <w:r>
        <w:rPr>
          <w:spacing w:val="1"/>
        </w:rPr>
        <w:t xml:space="preserve"> </w:t>
      </w:r>
      <w:r>
        <w:t>el</w:t>
      </w:r>
      <w:r>
        <w:rPr>
          <w:spacing w:val="1"/>
        </w:rPr>
        <w:t xml:space="preserve"> </w:t>
      </w:r>
      <w:r>
        <w:t>entendido</w:t>
      </w:r>
      <w:r>
        <w:rPr>
          <w:spacing w:val="1"/>
        </w:rPr>
        <w:t xml:space="preserve"> </w:t>
      </w:r>
      <w:r>
        <w:t>de</w:t>
      </w:r>
      <w:r>
        <w:rPr>
          <w:spacing w:val="1"/>
        </w:rPr>
        <w:t xml:space="preserve"> </w:t>
      </w:r>
      <w:r>
        <w:t>que</w:t>
      </w:r>
      <w:r>
        <w:rPr>
          <w:spacing w:val="1"/>
        </w:rPr>
        <w:t xml:space="preserve"> </w:t>
      </w:r>
      <w:r>
        <w:t>es</w:t>
      </w:r>
      <w:r>
        <w:rPr>
          <w:spacing w:val="1"/>
        </w:rPr>
        <w:t xml:space="preserve"> </w:t>
      </w:r>
      <w:r>
        <w:t>insuficiente el reajuste actual basado en la variación porcentual del Índice de Precios al</w:t>
      </w:r>
      <w:r>
        <w:rPr>
          <w:spacing w:val="1"/>
        </w:rPr>
        <w:t xml:space="preserve"> </w:t>
      </w:r>
      <w:r>
        <w:t>Consumidor</w:t>
      </w:r>
      <w:r>
        <w:rPr>
          <w:spacing w:val="-6"/>
        </w:rPr>
        <w:t xml:space="preserve"> </w:t>
      </w:r>
      <w:r>
        <w:t>pues</w:t>
      </w:r>
      <w:r>
        <w:rPr>
          <w:spacing w:val="-6"/>
        </w:rPr>
        <w:t xml:space="preserve"> </w:t>
      </w:r>
      <w:r>
        <w:t>este</w:t>
      </w:r>
      <w:r>
        <w:rPr>
          <w:spacing w:val="-6"/>
        </w:rPr>
        <w:t xml:space="preserve"> </w:t>
      </w:r>
      <w:r>
        <w:t>se</w:t>
      </w:r>
      <w:r>
        <w:rPr>
          <w:spacing w:val="-6"/>
        </w:rPr>
        <w:t xml:space="preserve"> </w:t>
      </w:r>
      <w:r>
        <w:t>aplica</w:t>
      </w:r>
      <w:r>
        <w:rPr>
          <w:spacing w:val="-6"/>
        </w:rPr>
        <w:t xml:space="preserve"> </w:t>
      </w:r>
      <w:r>
        <w:t>a</w:t>
      </w:r>
      <w:r>
        <w:rPr>
          <w:spacing w:val="-6"/>
        </w:rPr>
        <w:t xml:space="preserve"> </w:t>
      </w:r>
      <w:r>
        <w:t>una</w:t>
      </w:r>
      <w:r>
        <w:rPr>
          <w:spacing w:val="-6"/>
        </w:rPr>
        <w:t xml:space="preserve"> </w:t>
      </w:r>
      <w:r>
        <w:t>proporción</w:t>
      </w:r>
      <w:r>
        <w:rPr>
          <w:spacing w:val="-6"/>
        </w:rPr>
        <w:t xml:space="preserve"> </w:t>
      </w:r>
      <w:r>
        <w:t>del</w:t>
      </w:r>
      <w:r>
        <w:rPr>
          <w:spacing w:val="-6"/>
        </w:rPr>
        <w:t xml:space="preserve"> </w:t>
      </w:r>
      <w:r>
        <w:t>salario</w:t>
      </w:r>
      <w:r>
        <w:rPr>
          <w:spacing w:val="-7"/>
        </w:rPr>
        <w:t xml:space="preserve"> </w:t>
      </w:r>
      <w:r>
        <w:t>ostensiblemente</w:t>
      </w:r>
      <w:r>
        <w:rPr>
          <w:spacing w:val="-5"/>
        </w:rPr>
        <w:t xml:space="preserve"> </w:t>
      </w:r>
      <w:r>
        <w:t>menor</w:t>
      </w:r>
      <w:r>
        <w:rPr>
          <w:spacing w:val="-7"/>
        </w:rPr>
        <w:t xml:space="preserve"> </w:t>
      </w:r>
      <w:r>
        <w:t>que</w:t>
      </w:r>
      <w:r>
        <w:rPr>
          <w:spacing w:val="-6"/>
        </w:rPr>
        <w:t xml:space="preserve"> </w:t>
      </w:r>
      <w:r>
        <w:t>el</w:t>
      </w:r>
      <w:r>
        <w:rPr>
          <w:spacing w:val="-52"/>
        </w:rPr>
        <w:t xml:space="preserve"> </w:t>
      </w:r>
      <w:r>
        <w:t>devengado</w:t>
      </w:r>
      <w:r>
        <w:rPr>
          <w:spacing w:val="-2"/>
        </w:rPr>
        <w:t xml:space="preserve"> </w:t>
      </w:r>
      <w:r>
        <w:t>por</w:t>
      </w:r>
      <w:r>
        <w:rPr>
          <w:spacing w:val="-1"/>
        </w:rPr>
        <w:t xml:space="preserve"> </w:t>
      </w:r>
      <w:r>
        <w:t>el</w:t>
      </w:r>
      <w:r>
        <w:rPr>
          <w:spacing w:val="-1"/>
        </w:rPr>
        <w:t xml:space="preserve"> </w:t>
      </w:r>
      <w:r>
        <w:t>trabajador previo</w:t>
      </w:r>
      <w:r>
        <w:rPr>
          <w:spacing w:val="-3"/>
        </w:rPr>
        <w:t xml:space="preserve"> </w:t>
      </w:r>
      <w:r>
        <w:t>al reconocimiento pensional.</w:t>
      </w:r>
    </w:p>
    <w:p w14:paraId="01BC2012" w14:textId="77777777" w:rsidR="00377810" w:rsidRDefault="00377810" w:rsidP="00377810">
      <w:pPr>
        <w:pStyle w:val="Textoindependiente"/>
      </w:pPr>
    </w:p>
    <w:p w14:paraId="2927045E" w14:textId="77777777" w:rsidR="00377810" w:rsidRDefault="00377810" w:rsidP="00377810">
      <w:pPr>
        <w:pStyle w:val="Textoindependiente"/>
        <w:spacing w:before="2"/>
        <w:rPr>
          <w:sz w:val="26"/>
        </w:rPr>
      </w:pPr>
    </w:p>
    <w:p w14:paraId="58DF5BF9" w14:textId="77777777" w:rsidR="00377810" w:rsidRDefault="00377810" w:rsidP="00377810">
      <w:pPr>
        <w:pStyle w:val="Textoindependiente"/>
        <w:ind w:left="101"/>
        <w:jc w:val="both"/>
      </w:pPr>
      <w:r>
        <w:t>De</w:t>
      </w:r>
      <w:r>
        <w:rPr>
          <w:spacing w:val="-3"/>
        </w:rPr>
        <w:t xml:space="preserve"> </w:t>
      </w:r>
      <w:r>
        <w:t>acuerdo</w:t>
      </w:r>
      <w:r>
        <w:rPr>
          <w:spacing w:val="-2"/>
        </w:rPr>
        <w:t xml:space="preserve"> </w:t>
      </w:r>
      <w:r>
        <w:t>con</w:t>
      </w:r>
      <w:r>
        <w:rPr>
          <w:spacing w:val="-1"/>
        </w:rPr>
        <w:t xml:space="preserve"> </w:t>
      </w:r>
      <w:r>
        <w:t>la</w:t>
      </w:r>
      <w:r>
        <w:rPr>
          <w:spacing w:val="-1"/>
        </w:rPr>
        <w:t xml:space="preserve"> </w:t>
      </w:r>
      <w:r>
        <w:t>normatividad</w:t>
      </w:r>
      <w:r>
        <w:rPr>
          <w:spacing w:val="-2"/>
        </w:rPr>
        <w:t xml:space="preserve"> </w:t>
      </w:r>
      <w:r>
        <w:t>vigente</w:t>
      </w:r>
      <w:r>
        <w:rPr>
          <w:spacing w:val="-1"/>
        </w:rPr>
        <w:t xml:space="preserve"> </w:t>
      </w:r>
      <w:r>
        <w:t>en</w:t>
      </w:r>
      <w:r>
        <w:rPr>
          <w:spacing w:val="-1"/>
        </w:rPr>
        <w:t xml:space="preserve"> </w:t>
      </w:r>
      <w:r>
        <w:t>materia</w:t>
      </w:r>
      <w:r>
        <w:rPr>
          <w:spacing w:val="-1"/>
        </w:rPr>
        <w:t xml:space="preserve"> </w:t>
      </w:r>
      <w:r>
        <w:t>de</w:t>
      </w:r>
      <w:r>
        <w:rPr>
          <w:spacing w:val="-3"/>
        </w:rPr>
        <w:t xml:space="preserve"> </w:t>
      </w:r>
      <w:r>
        <w:t>pensiones:</w:t>
      </w:r>
    </w:p>
    <w:p w14:paraId="0BD8376D" w14:textId="77777777" w:rsidR="00377810" w:rsidRDefault="00377810" w:rsidP="00377810">
      <w:pPr>
        <w:pStyle w:val="Textoindependiente"/>
      </w:pPr>
    </w:p>
    <w:p w14:paraId="3BBA4E48" w14:textId="77777777" w:rsidR="00377810" w:rsidRDefault="00377810" w:rsidP="00377810">
      <w:pPr>
        <w:pStyle w:val="Textoindependiente"/>
        <w:ind w:left="101" w:right="115"/>
        <w:jc w:val="both"/>
      </w:pPr>
      <w:r>
        <w:t>1.- El porcentaje o tasa de reemplazo aplicable en la liquidación de la mesada pensional</w:t>
      </w:r>
      <w:r>
        <w:rPr>
          <w:spacing w:val="1"/>
        </w:rPr>
        <w:t xml:space="preserve"> </w:t>
      </w:r>
      <w:r>
        <w:rPr>
          <w:spacing w:val="-1"/>
        </w:rPr>
        <w:t>oscila</w:t>
      </w:r>
      <w:r>
        <w:rPr>
          <w:spacing w:val="-13"/>
        </w:rPr>
        <w:t xml:space="preserve"> </w:t>
      </w:r>
      <w:r>
        <w:rPr>
          <w:spacing w:val="-1"/>
        </w:rPr>
        <w:t>entre</w:t>
      </w:r>
      <w:r>
        <w:rPr>
          <w:spacing w:val="-13"/>
        </w:rPr>
        <w:t xml:space="preserve"> </w:t>
      </w:r>
      <w:r>
        <w:rPr>
          <w:spacing w:val="-1"/>
        </w:rPr>
        <w:t>un</w:t>
      </w:r>
      <w:r>
        <w:rPr>
          <w:spacing w:val="-14"/>
        </w:rPr>
        <w:t xml:space="preserve"> </w:t>
      </w:r>
      <w:r>
        <w:rPr>
          <w:spacing w:val="-1"/>
        </w:rPr>
        <w:t>65%</w:t>
      </w:r>
      <w:r>
        <w:rPr>
          <w:spacing w:val="-13"/>
        </w:rPr>
        <w:t xml:space="preserve"> </w:t>
      </w:r>
      <w:r>
        <w:rPr>
          <w:spacing w:val="-1"/>
        </w:rPr>
        <w:t>y</w:t>
      </w:r>
      <w:r>
        <w:rPr>
          <w:spacing w:val="-13"/>
        </w:rPr>
        <w:t xml:space="preserve"> </w:t>
      </w:r>
      <w:r>
        <w:rPr>
          <w:spacing w:val="-1"/>
        </w:rPr>
        <w:t>un</w:t>
      </w:r>
      <w:r>
        <w:rPr>
          <w:spacing w:val="-12"/>
        </w:rPr>
        <w:t xml:space="preserve"> </w:t>
      </w:r>
      <w:r>
        <w:rPr>
          <w:spacing w:val="-1"/>
        </w:rPr>
        <w:t>85%</w:t>
      </w:r>
      <w:r>
        <w:rPr>
          <w:spacing w:val="-14"/>
        </w:rPr>
        <w:t xml:space="preserve"> </w:t>
      </w:r>
      <w:r>
        <w:rPr>
          <w:spacing w:val="-1"/>
        </w:rPr>
        <w:t>dependiendo</w:t>
      </w:r>
      <w:r>
        <w:rPr>
          <w:spacing w:val="-13"/>
        </w:rPr>
        <w:t xml:space="preserve"> </w:t>
      </w:r>
      <w:r>
        <w:t>de</w:t>
      </w:r>
      <w:r>
        <w:rPr>
          <w:spacing w:val="-13"/>
        </w:rPr>
        <w:t xml:space="preserve"> </w:t>
      </w:r>
      <w:r>
        <w:t>los</w:t>
      </w:r>
      <w:r>
        <w:rPr>
          <w:spacing w:val="-13"/>
        </w:rPr>
        <w:t xml:space="preserve"> </w:t>
      </w:r>
      <w:r>
        <w:t>salarios</w:t>
      </w:r>
      <w:r>
        <w:rPr>
          <w:spacing w:val="-10"/>
        </w:rPr>
        <w:t xml:space="preserve"> </w:t>
      </w:r>
      <w:r>
        <w:t>mínimos</w:t>
      </w:r>
      <w:r>
        <w:rPr>
          <w:spacing w:val="-14"/>
        </w:rPr>
        <w:t xml:space="preserve"> </w:t>
      </w:r>
      <w:r>
        <w:t>que</w:t>
      </w:r>
      <w:r>
        <w:rPr>
          <w:spacing w:val="-13"/>
        </w:rPr>
        <w:t xml:space="preserve"> </w:t>
      </w:r>
      <w:r>
        <w:t>componen</w:t>
      </w:r>
      <w:r>
        <w:rPr>
          <w:spacing w:val="-14"/>
        </w:rPr>
        <w:t xml:space="preserve"> </w:t>
      </w:r>
      <w:r>
        <w:t>el</w:t>
      </w:r>
      <w:r>
        <w:rPr>
          <w:spacing w:val="-12"/>
        </w:rPr>
        <w:t xml:space="preserve"> </w:t>
      </w:r>
      <w:r>
        <w:t>ingreso</w:t>
      </w:r>
      <w:r>
        <w:rPr>
          <w:spacing w:val="-52"/>
        </w:rPr>
        <w:t xml:space="preserve"> </w:t>
      </w:r>
      <w:r>
        <w:t>base</w:t>
      </w:r>
      <w:r>
        <w:rPr>
          <w:spacing w:val="-7"/>
        </w:rPr>
        <w:t xml:space="preserve"> </w:t>
      </w:r>
      <w:r>
        <w:t>de</w:t>
      </w:r>
      <w:r>
        <w:rPr>
          <w:spacing w:val="-6"/>
        </w:rPr>
        <w:t xml:space="preserve"> </w:t>
      </w:r>
      <w:r>
        <w:t>liquidación</w:t>
      </w:r>
      <w:r>
        <w:rPr>
          <w:spacing w:val="-6"/>
        </w:rPr>
        <w:t xml:space="preserve"> </w:t>
      </w:r>
      <w:r>
        <w:t>de</w:t>
      </w:r>
      <w:r>
        <w:rPr>
          <w:spacing w:val="-6"/>
        </w:rPr>
        <w:t xml:space="preserve"> </w:t>
      </w:r>
      <w:r>
        <w:t>los</w:t>
      </w:r>
      <w:r>
        <w:rPr>
          <w:spacing w:val="-6"/>
        </w:rPr>
        <w:t xml:space="preserve"> </w:t>
      </w:r>
      <w:r>
        <w:t>últimos</w:t>
      </w:r>
      <w:r>
        <w:rPr>
          <w:spacing w:val="-6"/>
        </w:rPr>
        <w:t xml:space="preserve"> </w:t>
      </w:r>
      <w:r>
        <w:t>10</w:t>
      </w:r>
      <w:r>
        <w:rPr>
          <w:spacing w:val="-6"/>
        </w:rPr>
        <w:t xml:space="preserve"> </w:t>
      </w:r>
      <w:r>
        <w:t>años,</w:t>
      </w:r>
      <w:r>
        <w:rPr>
          <w:spacing w:val="-7"/>
        </w:rPr>
        <w:t xml:space="preserve"> </w:t>
      </w:r>
      <w:r>
        <w:t>por</w:t>
      </w:r>
      <w:r>
        <w:rPr>
          <w:spacing w:val="-7"/>
        </w:rPr>
        <w:t xml:space="preserve"> </w:t>
      </w:r>
      <w:r>
        <w:t>lo</w:t>
      </w:r>
      <w:r>
        <w:rPr>
          <w:spacing w:val="-6"/>
        </w:rPr>
        <w:t xml:space="preserve"> </w:t>
      </w:r>
      <w:r>
        <w:t>tanto</w:t>
      </w:r>
      <w:r>
        <w:rPr>
          <w:spacing w:val="-7"/>
        </w:rPr>
        <w:t xml:space="preserve"> </w:t>
      </w:r>
      <w:r>
        <w:t>de</w:t>
      </w:r>
      <w:r>
        <w:rPr>
          <w:spacing w:val="-6"/>
        </w:rPr>
        <w:t xml:space="preserve"> </w:t>
      </w:r>
      <w:r>
        <w:t>entrada</w:t>
      </w:r>
      <w:r>
        <w:rPr>
          <w:spacing w:val="-6"/>
        </w:rPr>
        <w:t xml:space="preserve"> </w:t>
      </w:r>
      <w:r>
        <w:t>se</w:t>
      </w:r>
      <w:r>
        <w:rPr>
          <w:spacing w:val="-6"/>
        </w:rPr>
        <w:t xml:space="preserve"> </w:t>
      </w:r>
      <w:r>
        <w:t>observa</w:t>
      </w:r>
      <w:r>
        <w:rPr>
          <w:spacing w:val="-7"/>
        </w:rPr>
        <w:t xml:space="preserve"> </w:t>
      </w:r>
      <w:r>
        <w:t>menguado</w:t>
      </w:r>
      <w:r>
        <w:rPr>
          <w:spacing w:val="-6"/>
        </w:rPr>
        <w:t xml:space="preserve"> </w:t>
      </w:r>
      <w:r>
        <w:t>el</w:t>
      </w:r>
      <w:r>
        <w:rPr>
          <w:spacing w:val="-52"/>
        </w:rPr>
        <w:t xml:space="preserve"> </w:t>
      </w:r>
      <w:r>
        <w:t>valor</w:t>
      </w:r>
      <w:r>
        <w:rPr>
          <w:spacing w:val="-2"/>
        </w:rPr>
        <w:t xml:space="preserve"> </w:t>
      </w:r>
      <w:r>
        <w:t>del</w:t>
      </w:r>
      <w:r>
        <w:rPr>
          <w:spacing w:val="-1"/>
        </w:rPr>
        <w:t xml:space="preserve"> </w:t>
      </w:r>
      <w:r>
        <w:t>salario</w:t>
      </w:r>
      <w:r>
        <w:rPr>
          <w:spacing w:val="-2"/>
        </w:rPr>
        <w:t xml:space="preserve"> </w:t>
      </w:r>
      <w:r>
        <w:t>mensual</w:t>
      </w:r>
      <w:r>
        <w:rPr>
          <w:spacing w:val="-1"/>
        </w:rPr>
        <w:t xml:space="preserve"> </w:t>
      </w:r>
      <w:r>
        <w:t>o</w:t>
      </w:r>
      <w:r>
        <w:rPr>
          <w:spacing w:val="-2"/>
        </w:rPr>
        <w:t xml:space="preserve"> </w:t>
      </w:r>
      <w:r>
        <w:t>ingreso</w:t>
      </w:r>
      <w:r>
        <w:rPr>
          <w:spacing w:val="-3"/>
        </w:rPr>
        <w:t xml:space="preserve"> </w:t>
      </w:r>
      <w:r>
        <w:t>base</w:t>
      </w:r>
      <w:r>
        <w:rPr>
          <w:spacing w:val="-2"/>
        </w:rPr>
        <w:t xml:space="preserve"> </w:t>
      </w:r>
      <w:r>
        <w:t>de</w:t>
      </w:r>
      <w:r>
        <w:rPr>
          <w:spacing w:val="-1"/>
        </w:rPr>
        <w:t xml:space="preserve"> </w:t>
      </w:r>
      <w:r>
        <w:t>cotización</w:t>
      </w:r>
      <w:r>
        <w:rPr>
          <w:spacing w:val="-2"/>
        </w:rPr>
        <w:t xml:space="preserve"> </w:t>
      </w:r>
      <w:r>
        <w:t>realizado</w:t>
      </w:r>
      <w:r>
        <w:rPr>
          <w:spacing w:val="-3"/>
        </w:rPr>
        <w:t xml:space="preserve"> </w:t>
      </w:r>
      <w:r>
        <w:t>por</w:t>
      </w:r>
      <w:r>
        <w:rPr>
          <w:spacing w:val="-1"/>
        </w:rPr>
        <w:t xml:space="preserve"> </w:t>
      </w:r>
      <w:r>
        <w:t>el</w:t>
      </w:r>
      <w:r>
        <w:rPr>
          <w:spacing w:val="-2"/>
        </w:rPr>
        <w:t xml:space="preserve"> </w:t>
      </w:r>
      <w:r>
        <w:t>trabajador</w:t>
      </w:r>
      <w:r>
        <w:rPr>
          <w:spacing w:val="-2"/>
        </w:rPr>
        <w:t xml:space="preserve"> </w:t>
      </w:r>
      <w:r>
        <w:t>activo.</w:t>
      </w:r>
    </w:p>
    <w:p w14:paraId="7559E503" w14:textId="77777777" w:rsidR="00377810" w:rsidRDefault="00377810" w:rsidP="00377810">
      <w:pPr>
        <w:pStyle w:val="Textoindependiente"/>
        <w:spacing w:before="160"/>
        <w:ind w:left="101" w:right="117"/>
        <w:jc w:val="both"/>
      </w:pPr>
      <w:r>
        <w:t>2.-</w:t>
      </w:r>
      <w:r>
        <w:rPr>
          <w:spacing w:val="-10"/>
        </w:rPr>
        <w:t xml:space="preserve"> </w:t>
      </w:r>
      <w:r>
        <w:t>Una</w:t>
      </w:r>
      <w:r>
        <w:rPr>
          <w:spacing w:val="-9"/>
        </w:rPr>
        <w:t xml:space="preserve"> </w:t>
      </w:r>
      <w:r>
        <w:t>vez</w:t>
      </w:r>
      <w:r>
        <w:rPr>
          <w:spacing w:val="-10"/>
        </w:rPr>
        <w:t xml:space="preserve"> </w:t>
      </w:r>
      <w:r>
        <w:t>se</w:t>
      </w:r>
      <w:r>
        <w:rPr>
          <w:spacing w:val="-9"/>
        </w:rPr>
        <w:t xml:space="preserve"> </w:t>
      </w:r>
      <w:r>
        <w:t>tenga</w:t>
      </w:r>
      <w:r>
        <w:rPr>
          <w:spacing w:val="-10"/>
        </w:rPr>
        <w:t xml:space="preserve"> </w:t>
      </w:r>
      <w:r>
        <w:t>el</w:t>
      </w:r>
      <w:r>
        <w:rPr>
          <w:spacing w:val="-9"/>
        </w:rPr>
        <w:t xml:space="preserve"> </w:t>
      </w:r>
      <w:r>
        <w:t>estado</w:t>
      </w:r>
      <w:r>
        <w:rPr>
          <w:spacing w:val="-10"/>
        </w:rPr>
        <w:t xml:space="preserve"> </w:t>
      </w:r>
      <w:r>
        <w:t>de</w:t>
      </w:r>
      <w:r>
        <w:rPr>
          <w:spacing w:val="-10"/>
        </w:rPr>
        <w:t xml:space="preserve"> </w:t>
      </w:r>
      <w:r>
        <w:t>pensionado,</w:t>
      </w:r>
      <w:r>
        <w:rPr>
          <w:spacing w:val="-10"/>
        </w:rPr>
        <w:t xml:space="preserve"> </w:t>
      </w:r>
      <w:r>
        <w:t>los</w:t>
      </w:r>
      <w:r>
        <w:rPr>
          <w:spacing w:val="-8"/>
        </w:rPr>
        <w:t xml:space="preserve"> </w:t>
      </w:r>
      <w:r>
        <w:t>aportes</w:t>
      </w:r>
      <w:r>
        <w:rPr>
          <w:spacing w:val="-10"/>
        </w:rPr>
        <w:t xml:space="preserve"> </w:t>
      </w:r>
      <w:r>
        <w:t>de</w:t>
      </w:r>
      <w:r>
        <w:rPr>
          <w:spacing w:val="-10"/>
        </w:rPr>
        <w:t xml:space="preserve"> </w:t>
      </w:r>
      <w:r>
        <w:t>salud</w:t>
      </w:r>
      <w:r>
        <w:rPr>
          <w:spacing w:val="-10"/>
        </w:rPr>
        <w:t xml:space="preserve"> </w:t>
      </w:r>
      <w:r>
        <w:t>y</w:t>
      </w:r>
      <w:r>
        <w:rPr>
          <w:spacing w:val="-9"/>
        </w:rPr>
        <w:t xml:space="preserve"> </w:t>
      </w:r>
      <w:r>
        <w:t>el</w:t>
      </w:r>
      <w:r>
        <w:rPr>
          <w:spacing w:val="-9"/>
        </w:rPr>
        <w:t xml:space="preserve"> </w:t>
      </w:r>
      <w:r>
        <w:t>fondo</w:t>
      </w:r>
      <w:r>
        <w:rPr>
          <w:spacing w:val="-10"/>
        </w:rPr>
        <w:t xml:space="preserve"> </w:t>
      </w:r>
      <w:r>
        <w:t>de</w:t>
      </w:r>
      <w:r>
        <w:rPr>
          <w:spacing w:val="-9"/>
        </w:rPr>
        <w:t xml:space="preserve"> </w:t>
      </w:r>
      <w:r>
        <w:t>solidaridad,</w:t>
      </w:r>
      <w:r>
        <w:rPr>
          <w:spacing w:val="-52"/>
        </w:rPr>
        <w:t xml:space="preserve"> </w:t>
      </w:r>
      <w:r>
        <w:rPr>
          <w:spacing w:val="-1"/>
        </w:rPr>
        <w:t>se</w:t>
      </w:r>
      <w:r>
        <w:rPr>
          <w:spacing w:val="-12"/>
        </w:rPr>
        <w:t xml:space="preserve"> </w:t>
      </w:r>
      <w:r>
        <w:rPr>
          <w:spacing w:val="-1"/>
        </w:rPr>
        <w:t>encuentran</w:t>
      </w:r>
      <w:r>
        <w:rPr>
          <w:spacing w:val="-12"/>
        </w:rPr>
        <w:t xml:space="preserve"> </w:t>
      </w:r>
      <w:r>
        <w:rPr>
          <w:spacing w:val="-1"/>
        </w:rPr>
        <w:t>en</w:t>
      </w:r>
      <w:r>
        <w:rPr>
          <w:spacing w:val="-11"/>
        </w:rPr>
        <w:t xml:space="preserve"> </w:t>
      </w:r>
      <w:r>
        <w:rPr>
          <w:spacing w:val="-1"/>
        </w:rPr>
        <w:t>un</w:t>
      </w:r>
      <w:r>
        <w:rPr>
          <w:spacing w:val="-12"/>
        </w:rPr>
        <w:t xml:space="preserve"> </w:t>
      </w:r>
      <w:r>
        <w:rPr>
          <w:spacing w:val="-1"/>
        </w:rPr>
        <w:t>100%</w:t>
      </w:r>
      <w:r>
        <w:rPr>
          <w:spacing w:val="-11"/>
        </w:rPr>
        <w:t xml:space="preserve"> </w:t>
      </w:r>
      <w:r>
        <w:rPr>
          <w:spacing w:val="-1"/>
        </w:rPr>
        <w:t>en</w:t>
      </w:r>
      <w:r>
        <w:rPr>
          <w:spacing w:val="-11"/>
        </w:rPr>
        <w:t xml:space="preserve"> </w:t>
      </w:r>
      <w:r>
        <w:rPr>
          <w:spacing w:val="-1"/>
        </w:rPr>
        <w:t>cabeza</w:t>
      </w:r>
      <w:r>
        <w:rPr>
          <w:spacing w:val="-12"/>
        </w:rPr>
        <w:t xml:space="preserve"> </w:t>
      </w:r>
      <w:r>
        <w:t>del</w:t>
      </w:r>
      <w:r>
        <w:rPr>
          <w:spacing w:val="-11"/>
        </w:rPr>
        <w:t xml:space="preserve"> </w:t>
      </w:r>
      <w:r>
        <w:t>pensionado,</w:t>
      </w:r>
      <w:r>
        <w:rPr>
          <w:spacing w:val="-12"/>
        </w:rPr>
        <w:t xml:space="preserve"> </w:t>
      </w:r>
      <w:r>
        <w:t>sin</w:t>
      </w:r>
      <w:r>
        <w:rPr>
          <w:spacing w:val="-9"/>
        </w:rPr>
        <w:t xml:space="preserve"> </w:t>
      </w:r>
      <w:r>
        <w:t>ningún</w:t>
      </w:r>
      <w:r>
        <w:rPr>
          <w:spacing w:val="-12"/>
        </w:rPr>
        <w:t xml:space="preserve"> </w:t>
      </w:r>
      <w:r>
        <w:t>aporte</w:t>
      </w:r>
      <w:r>
        <w:rPr>
          <w:spacing w:val="-10"/>
        </w:rPr>
        <w:t xml:space="preserve"> </w:t>
      </w:r>
      <w:r>
        <w:t>o</w:t>
      </w:r>
      <w:r>
        <w:rPr>
          <w:spacing w:val="-13"/>
        </w:rPr>
        <w:t xml:space="preserve"> </w:t>
      </w:r>
      <w:r>
        <w:t>subsidio</w:t>
      </w:r>
      <w:r>
        <w:rPr>
          <w:spacing w:val="-11"/>
        </w:rPr>
        <w:t xml:space="preserve"> </w:t>
      </w:r>
      <w:r>
        <w:t>por</w:t>
      </w:r>
      <w:r>
        <w:rPr>
          <w:spacing w:val="-12"/>
        </w:rPr>
        <w:t xml:space="preserve"> </w:t>
      </w:r>
      <w:r>
        <w:t>parte</w:t>
      </w:r>
      <w:r>
        <w:rPr>
          <w:spacing w:val="-52"/>
        </w:rPr>
        <w:t xml:space="preserve"> </w:t>
      </w:r>
      <w:r>
        <w:t>del</w:t>
      </w:r>
      <w:r>
        <w:rPr>
          <w:spacing w:val="-2"/>
        </w:rPr>
        <w:t xml:space="preserve"> </w:t>
      </w:r>
      <w:r>
        <w:t>empleador.</w:t>
      </w:r>
    </w:p>
    <w:p w14:paraId="14B3ACFD" w14:textId="77777777" w:rsidR="00377810" w:rsidRDefault="00377810" w:rsidP="00377810">
      <w:pPr>
        <w:pStyle w:val="Textoindependiente"/>
        <w:spacing w:before="161"/>
        <w:ind w:left="101" w:right="117"/>
        <w:jc w:val="both"/>
      </w:pPr>
      <w:r>
        <w:t>Afortunadamente el legislador ha avanzado en el camino de garantizar que no se siga</w:t>
      </w:r>
      <w:r>
        <w:rPr>
          <w:spacing w:val="1"/>
        </w:rPr>
        <w:t xml:space="preserve"> </w:t>
      </w:r>
      <w:r>
        <w:t>deteriorando</w:t>
      </w:r>
      <w:r>
        <w:rPr>
          <w:spacing w:val="1"/>
        </w:rPr>
        <w:t xml:space="preserve"> </w:t>
      </w:r>
      <w:r>
        <w:t>la</w:t>
      </w:r>
      <w:r>
        <w:rPr>
          <w:spacing w:val="1"/>
        </w:rPr>
        <w:t xml:space="preserve"> </w:t>
      </w:r>
      <w:r>
        <w:t>capacidad</w:t>
      </w:r>
      <w:r>
        <w:rPr>
          <w:spacing w:val="1"/>
        </w:rPr>
        <w:t xml:space="preserve"> </w:t>
      </w:r>
      <w:r>
        <w:t>adquisitiva</w:t>
      </w:r>
      <w:r>
        <w:rPr>
          <w:spacing w:val="1"/>
        </w:rPr>
        <w:t xml:space="preserve"> </w:t>
      </w:r>
      <w:r>
        <w:t>de</w:t>
      </w:r>
      <w:r>
        <w:rPr>
          <w:spacing w:val="1"/>
        </w:rPr>
        <w:t xml:space="preserve"> </w:t>
      </w:r>
      <w:r>
        <w:t>los</w:t>
      </w:r>
      <w:r>
        <w:rPr>
          <w:spacing w:val="1"/>
        </w:rPr>
        <w:t xml:space="preserve"> </w:t>
      </w:r>
      <w:r>
        <w:t>importes</w:t>
      </w:r>
      <w:r>
        <w:rPr>
          <w:spacing w:val="1"/>
        </w:rPr>
        <w:t xml:space="preserve"> </w:t>
      </w:r>
      <w:r>
        <w:t>mensuales</w:t>
      </w:r>
      <w:r>
        <w:rPr>
          <w:spacing w:val="1"/>
        </w:rPr>
        <w:t xml:space="preserve"> </w:t>
      </w:r>
      <w:r>
        <w:t>recibidos</w:t>
      </w:r>
      <w:r>
        <w:rPr>
          <w:spacing w:val="1"/>
        </w:rPr>
        <w:t xml:space="preserve"> </w:t>
      </w:r>
      <w:r>
        <w:t>por</w:t>
      </w:r>
      <w:r>
        <w:rPr>
          <w:spacing w:val="1"/>
        </w:rPr>
        <w:t xml:space="preserve"> </w:t>
      </w:r>
      <w:r>
        <w:t>los</w:t>
      </w:r>
      <w:r>
        <w:rPr>
          <w:spacing w:val="1"/>
        </w:rPr>
        <w:t xml:space="preserve"> </w:t>
      </w:r>
      <w:r>
        <w:t>pensionados al ordenar el reajuste de las pensiones de monto de un salario mínimo de</w:t>
      </w:r>
      <w:r>
        <w:rPr>
          <w:spacing w:val="1"/>
        </w:rPr>
        <w:t xml:space="preserve"> </w:t>
      </w:r>
      <w:r>
        <w:t>acuerdo</w:t>
      </w:r>
      <w:r>
        <w:rPr>
          <w:spacing w:val="-8"/>
        </w:rPr>
        <w:t xml:space="preserve"> </w:t>
      </w:r>
      <w:r>
        <w:t>con</w:t>
      </w:r>
      <w:r>
        <w:rPr>
          <w:spacing w:val="-7"/>
        </w:rPr>
        <w:t xml:space="preserve"> </w:t>
      </w:r>
      <w:r>
        <w:t>lo</w:t>
      </w:r>
      <w:r>
        <w:rPr>
          <w:spacing w:val="-8"/>
        </w:rPr>
        <w:t xml:space="preserve"> </w:t>
      </w:r>
      <w:r>
        <w:t>aquí</w:t>
      </w:r>
      <w:r>
        <w:rPr>
          <w:spacing w:val="-7"/>
        </w:rPr>
        <w:t xml:space="preserve"> </w:t>
      </w:r>
      <w:r>
        <w:t>propuesto,</w:t>
      </w:r>
      <w:r>
        <w:rPr>
          <w:spacing w:val="-8"/>
        </w:rPr>
        <w:t xml:space="preserve"> </w:t>
      </w:r>
      <w:r>
        <w:t>y</w:t>
      </w:r>
      <w:r>
        <w:rPr>
          <w:spacing w:val="-7"/>
        </w:rPr>
        <w:t xml:space="preserve"> </w:t>
      </w:r>
      <w:r>
        <w:t>disminuyendo,</w:t>
      </w:r>
      <w:r>
        <w:rPr>
          <w:spacing w:val="-8"/>
        </w:rPr>
        <w:t xml:space="preserve"> </w:t>
      </w:r>
      <w:r>
        <w:t>recientemente,</w:t>
      </w:r>
      <w:r>
        <w:rPr>
          <w:spacing w:val="-4"/>
        </w:rPr>
        <w:t xml:space="preserve"> </w:t>
      </w:r>
      <w:r>
        <w:t>para</w:t>
      </w:r>
      <w:r>
        <w:rPr>
          <w:spacing w:val="-7"/>
        </w:rPr>
        <w:t xml:space="preserve"> </w:t>
      </w:r>
      <w:r>
        <w:t>los</w:t>
      </w:r>
      <w:r>
        <w:rPr>
          <w:spacing w:val="-7"/>
        </w:rPr>
        <w:t xml:space="preserve"> </w:t>
      </w:r>
      <w:r>
        <w:t>años</w:t>
      </w:r>
      <w:r>
        <w:rPr>
          <w:spacing w:val="-8"/>
        </w:rPr>
        <w:t xml:space="preserve"> </w:t>
      </w:r>
      <w:r>
        <w:t>2020</w:t>
      </w:r>
      <w:r>
        <w:rPr>
          <w:spacing w:val="-8"/>
        </w:rPr>
        <w:t xml:space="preserve"> </w:t>
      </w:r>
      <w:r>
        <w:t>y</w:t>
      </w:r>
      <w:r>
        <w:rPr>
          <w:spacing w:val="-7"/>
        </w:rPr>
        <w:t xml:space="preserve"> </w:t>
      </w:r>
      <w:r>
        <w:t>2021,</w:t>
      </w:r>
      <w:r>
        <w:rPr>
          <w:spacing w:val="-52"/>
        </w:rPr>
        <w:t xml:space="preserve"> </w:t>
      </w:r>
      <w:r>
        <w:t>el</w:t>
      </w:r>
      <w:r>
        <w:rPr>
          <w:spacing w:val="-3"/>
        </w:rPr>
        <w:t xml:space="preserve"> </w:t>
      </w:r>
      <w:r>
        <w:t>aporte</w:t>
      </w:r>
      <w:r>
        <w:rPr>
          <w:spacing w:val="-3"/>
        </w:rPr>
        <w:t xml:space="preserve"> </w:t>
      </w:r>
      <w:r>
        <w:t>de</w:t>
      </w:r>
      <w:r>
        <w:rPr>
          <w:spacing w:val="-3"/>
        </w:rPr>
        <w:t xml:space="preserve"> </w:t>
      </w:r>
      <w:r>
        <w:t>salud</w:t>
      </w:r>
      <w:r>
        <w:rPr>
          <w:spacing w:val="-4"/>
        </w:rPr>
        <w:t xml:space="preserve"> </w:t>
      </w:r>
      <w:r>
        <w:t>de</w:t>
      </w:r>
      <w:r>
        <w:rPr>
          <w:spacing w:val="-3"/>
        </w:rPr>
        <w:t xml:space="preserve"> </w:t>
      </w:r>
      <w:r>
        <w:t>un</w:t>
      </w:r>
      <w:r>
        <w:rPr>
          <w:spacing w:val="-5"/>
        </w:rPr>
        <w:t xml:space="preserve"> </w:t>
      </w:r>
      <w:r>
        <w:t>12%</w:t>
      </w:r>
      <w:r>
        <w:rPr>
          <w:spacing w:val="-3"/>
        </w:rPr>
        <w:t xml:space="preserve"> </w:t>
      </w:r>
      <w:r>
        <w:t>hasta</w:t>
      </w:r>
      <w:r>
        <w:rPr>
          <w:spacing w:val="-4"/>
        </w:rPr>
        <w:t xml:space="preserve"> </w:t>
      </w:r>
      <w:r>
        <w:t>un</w:t>
      </w:r>
      <w:r>
        <w:rPr>
          <w:spacing w:val="-3"/>
        </w:rPr>
        <w:t xml:space="preserve"> </w:t>
      </w:r>
      <w:r>
        <w:t>4%</w:t>
      </w:r>
      <w:r>
        <w:rPr>
          <w:spacing w:val="-4"/>
        </w:rPr>
        <w:t xml:space="preserve"> </w:t>
      </w:r>
      <w:r>
        <w:t>y</w:t>
      </w:r>
      <w:r>
        <w:rPr>
          <w:spacing w:val="-2"/>
        </w:rPr>
        <w:t xml:space="preserve"> </w:t>
      </w:r>
      <w:r>
        <w:t>10%</w:t>
      </w:r>
      <w:r>
        <w:rPr>
          <w:spacing w:val="-4"/>
        </w:rPr>
        <w:t xml:space="preserve"> </w:t>
      </w:r>
      <w:r>
        <w:t>según</w:t>
      </w:r>
      <w:r>
        <w:rPr>
          <w:spacing w:val="-3"/>
        </w:rPr>
        <w:t xml:space="preserve"> </w:t>
      </w:r>
      <w:r>
        <w:t>la</w:t>
      </w:r>
      <w:r>
        <w:rPr>
          <w:spacing w:val="-3"/>
        </w:rPr>
        <w:t xml:space="preserve"> </w:t>
      </w:r>
      <w:r>
        <w:t>pensión</w:t>
      </w:r>
      <w:r>
        <w:rPr>
          <w:spacing w:val="-4"/>
        </w:rPr>
        <w:t xml:space="preserve"> </w:t>
      </w:r>
      <w:r>
        <w:t>sea</w:t>
      </w:r>
      <w:r>
        <w:rPr>
          <w:spacing w:val="-3"/>
        </w:rPr>
        <w:t xml:space="preserve"> </w:t>
      </w:r>
      <w:r>
        <w:t>de</w:t>
      </w:r>
      <w:r>
        <w:rPr>
          <w:spacing w:val="-5"/>
        </w:rPr>
        <w:t xml:space="preserve"> </w:t>
      </w:r>
      <w:r>
        <w:t>uno</w:t>
      </w:r>
      <w:r>
        <w:rPr>
          <w:spacing w:val="-4"/>
        </w:rPr>
        <w:t xml:space="preserve"> </w:t>
      </w:r>
      <w:r>
        <w:t>o</w:t>
      </w:r>
      <w:r>
        <w:rPr>
          <w:spacing w:val="-5"/>
        </w:rPr>
        <w:t xml:space="preserve"> </w:t>
      </w:r>
      <w:r>
        <w:t>dos</w:t>
      </w:r>
      <w:r>
        <w:rPr>
          <w:spacing w:val="-3"/>
        </w:rPr>
        <w:t xml:space="preserve"> </w:t>
      </w:r>
      <w:r>
        <w:t>salarios</w:t>
      </w:r>
      <w:r>
        <w:rPr>
          <w:spacing w:val="-52"/>
        </w:rPr>
        <w:t xml:space="preserve"> </w:t>
      </w:r>
      <w:r>
        <w:t>mínimos.</w:t>
      </w:r>
    </w:p>
    <w:p w14:paraId="4C0013FE" w14:textId="77777777" w:rsidR="00377810" w:rsidRDefault="00377810" w:rsidP="00377810">
      <w:pPr>
        <w:pStyle w:val="Textoindependiente"/>
        <w:spacing w:before="160"/>
        <w:ind w:left="101" w:right="117"/>
        <w:jc w:val="both"/>
      </w:pPr>
      <w:r>
        <w:t>Pero las pensiones mayores siguen deteriorándose, en su capacidad de compra, y por lo</w:t>
      </w:r>
      <w:r>
        <w:rPr>
          <w:spacing w:val="1"/>
        </w:rPr>
        <w:t xml:space="preserve"> </w:t>
      </w:r>
      <w:r>
        <w:t>tanto generando una desmejora continuada en la calidad de vida al compararse con el</w:t>
      </w:r>
      <w:r>
        <w:rPr>
          <w:spacing w:val="1"/>
        </w:rPr>
        <w:t xml:space="preserve"> </w:t>
      </w:r>
      <w:r>
        <w:t>estándar del trabajador activo. El legislador no ha sido ajeno a esta situación como se</w:t>
      </w:r>
      <w:r>
        <w:rPr>
          <w:spacing w:val="1"/>
        </w:rPr>
        <w:t xml:space="preserve"> </w:t>
      </w:r>
      <w:r>
        <w:t>muestra en las leyes que se han expedido para frenar ese deterioro y en los proyectos que</w:t>
      </w:r>
      <w:r>
        <w:rPr>
          <w:spacing w:val="-52"/>
        </w:rPr>
        <w:t xml:space="preserve"> </w:t>
      </w:r>
      <w:r>
        <w:t>han</w:t>
      </w:r>
      <w:r>
        <w:rPr>
          <w:spacing w:val="-4"/>
        </w:rPr>
        <w:t xml:space="preserve"> </w:t>
      </w:r>
      <w:r>
        <w:t>presentado</w:t>
      </w:r>
      <w:r>
        <w:rPr>
          <w:spacing w:val="-3"/>
        </w:rPr>
        <w:t xml:space="preserve"> </w:t>
      </w:r>
      <w:r>
        <w:t>con</w:t>
      </w:r>
      <w:r>
        <w:rPr>
          <w:spacing w:val="-3"/>
        </w:rPr>
        <w:t xml:space="preserve"> </w:t>
      </w:r>
      <w:r>
        <w:t>la</w:t>
      </w:r>
      <w:r>
        <w:rPr>
          <w:spacing w:val="-2"/>
        </w:rPr>
        <w:t xml:space="preserve"> </w:t>
      </w:r>
      <w:r>
        <w:t>misma</w:t>
      </w:r>
      <w:r>
        <w:rPr>
          <w:spacing w:val="-2"/>
        </w:rPr>
        <w:t xml:space="preserve"> </w:t>
      </w:r>
      <w:r>
        <w:t>finalidad,</w:t>
      </w:r>
      <w:r>
        <w:rPr>
          <w:spacing w:val="-3"/>
        </w:rPr>
        <w:t xml:space="preserve"> </w:t>
      </w:r>
      <w:r>
        <w:t>pero</w:t>
      </w:r>
      <w:r>
        <w:rPr>
          <w:spacing w:val="-4"/>
        </w:rPr>
        <w:t xml:space="preserve"> </w:t>
      </w:r>
      <w:r>
        <w:t>que</w:t>
      </w:r>
      <w:r>
        <w:rPr>
          <w:spacing w:val="-3"/>
        </w:rPr>
        <w:t xml:space="preserve"> </w:t>
      </w:r>
      <w:r>
        <w:t>no</w:t>
      </w:r>
      <w:r>
        <w:rPr>
          <w:spacing w:val="-3"/>
        </w:rPr>
        <w:t xml:space="preserve"> </w:t>
      </w:r>
      <w:r>
        <w:t>han</w:t>
      </w:r>
      <w:r>
        <w:rPr>
          <w:spacing w:val="-1"/>
        </w:rPr>
        <w:t xml:space="preserve"> </w:t>
      </w:r>
      <w:r>
        <w:t>surtido</w:t>
      </w:r>
      <w:r>
        <w:rPr>
          <w:spacing w:val="-3"/>
        </w:rPr>
        <w:t xml:space="preserve"> </w:t>
      </w:r>
      <w:r>
        <w:t>los</w:t>
      </w:r>
      <w:r>
        <w:rPr>
          <w:spacing w:val="-3"/>
        </w:rPr>
        <w:t xml:space="preserve"> </w:t>
      </w:r>
      <w:r>
        <w:t>debates</w:t>
      </w:r>
      <w:r>
        <w:rPr>
          <w:spacing w:val="-3"/>
        </w:rPr>
        <w:t xml:space="preserve"> </w:t>
      </w:r>
      <w:r>
        <w:t>respectivos</w:t>
      </w:r>
      <w:r>
        <w:rPr>
          <w:vertAlign w:val="superscript"/>
        </w:rPr>
        <w:t>1</w:t>
      </w:r>
      <w:r>
        <w:t>.</w:t>
      </w:r>
    </w:p>
    <w:p w14:paraId="3A0BC5F3" w14:textId="77777777" w:rsidR="00377810" w:rsidRDefault="00377810" w:rsidP="00377810">
      <w:pPr>
        <w:pStyle w:val="Textoindependiente"/>
        <w:spacing w:before="160"/>
        <w:ind w:left="101" w:right="123"/>
        <w:jc w:val="both"/>
      </w:pPr>
      <w:r>
        <w:t>A través del tiempo se han venido dictando disposiciones que ordenaron reajustes de</w:t>
      </w:r>
      <w:r>
        <w:rPr>
          <w:spacing w:val="1"/>
        </w:rPr>
        <w:t xml:space="preserve"> </w:t>
      </w:r>
      <w:r>
        <w:t>pensiones</w:t>
      </w:r>
      <w:r>
        <w:rPr>
          <w:spacing w:val="-11"/>
        </w:rPr>
        <w:t xml:space="preserve"> </w:t>
      </w:r>
      <w:r>
        <w:t>en</w:t>
      </w:r>
      <w:r>
        <w:rPr>
          <w:spacing w:val="-9"/>
        </w:rPr>
        <w:t xml:space="preserve"> </w:t>
      </w:r>
      <w:r>
        <w:t>porcentajes</w:t>
      </w:r>
      <w:r>
        <w:rPr>
          <w:spacing w:val="-10"/>
        </w:rPr>
        <w:t xml:space="preserve"> </w:t>
      </w:r>
      <w:r>
        <w:t>o</w:t>
      </w:r>
      <w:r>
        <w:rPr>
          <w:spacing w:val="-12"/>
        </w:rPr>
        <w:t xml:space="preserve"> </w:t>
      </w:r>
      <w:r>
        <w:t>cuantías</w:t>
      </w:r>
      <w:r>
        <w:rPr>
          <w:spacing w:val="-10"/>
        </w:rPr>
        <w:t xml:space="preserve"> </w:t>
      </w:r>
      <w:r>
        <w:t>diferentes</w:t>
      </w:r>
      <w:r>
        <w:rPr>
          <w:spacing w:val="-10"/>
        </w:rPr>
        <w:t xml:space="preserve"> </w:t>
      </w:r>
      <w:r>
        <w:t>a</w:t>
      </w:r>
      <w:r>
        <w:rPr>
          <w:spacing w:val="-10"/>
        </w:rPr>
        <w:t xml:space="preserve"> </w:t>
      </w:r>
      <w:r>
        <w:t>las</w:t>
      </w:r>
      <w:r>
        <w:rPr>
          <w:spacing w:val="-11"/>
        </w:rPr>
        <w:t xml:space="preserve"> </w:t>
      </w:r>
      <w:r>
        <w:t>que</w:t>
      </w:r>
      <w:r>
        <w:rPr>
          <w:spacing w:val="-10"/>
        </w:rPr>
        <w:t xml:space="preserve"> </w:t>
      </w:r>
      <w:r>
        <w:t>se</w:t>
      </w:r>
      <w:r>
        <w:rPr>
          <w:spacing w:val="-9"/>
        </w:rPr>
        <w:t xml:space="preserve"> </w:t>
      </w:r>
      <w:r>
        <w:t>aplicaron</w:t>
      </w:r>
      <w:r>
        <w:rPr>
          <w:spacing w:val="-10"/>
        </w:rPr>
        <w:t xml:space="preserve"> </w:t>
      </w:r>
      <w:r>
        <w:t>para</w:t>
      </w:r>
      <w:r>
        <w:rPr>
          <w:spacing w:val="-11"/>
        </w:rPr>
        <w:t xml:space="preserve"> </w:t>
      </w:r>
      <w:r>
        <w:t>el</w:t>
      </w:r>
      <w:r>
        <w:rPr>
          <w:spacing w:val="-9"/>
        </w:rPr>
        <w:t xml:space="preserve"> </w:t>
      </w:r>
      <w:r>
        <w:t>incremento</w:t>
      </w:r>
      <w:r>
        <w:rPr>
          <w:spacing w:val="-10"/>
        </w:rPr>
        <w:t xml:space="preserve"> </w:t>
      </w:r>
      <w:r>
        <w:t>de</w:t>
      </w:r>
      <w:r>
        <w:rPr>
          <w:spacing w:val="-52"/>
        </w:rPr>
        <w:t xml:space="preserve"> </w:t>
      </w:r>
      <w:r>
        <w:t>los</w:t>
      </w:r>
      <w:r>
        <w:rPr>
          <w:spacing w:val="-2"/>
        </w:rPr>
        <w:t xml:space="preserve"> </w:t>
      </w:r>
      <w:r>
        <w:t>salarios.</w:t>
      </w:r>
    </w:p>
    <w:p w14:paraId="70B5CA79" w14:textId="77777777" w:rsidR="00377810" w:rsidRDefault="00377810" w:rsidP="00377810">
      <w:pPr>
        <w:pStyle w:val="Textoindependiente"/>
        <w:spacing w:before="160"/>
        <w:ind w:left="101" w:right="117"/>
        <w:jc w:val="both"/>
      </w:pPr>
      <w:r>
        <w:t>Al cabo del tiempo se evidencia una pérdida del poder adquisitivo de las pensiones en</w:t>
      </w:r>
      <w:r>
        <w:rPr>
          <w:spacing w:val="1"/>
        </w:rPr>
        <w:t xml:space="preserve"> </w:t>
      </w:r>
      <w:r>
        <w:t>relación con los salarios, razón de ser para que a través de normas,</w:t>
      </w:r>
      <w:r>
        <w:rPr>
          <w:spacing w:val="1"/>
        </w:rPr>
        <w:t xml:space="preserve"> </w:t>
      </w:r>
      <w:r>
        <w:t>se pretendiera</w:t>
      </w:r>
      <w:r>
        <w:rPr>
          <w:spacing w:val="1"/>
        </w:rPr>
        <w:t xml:space="preserve"> </w:t>
      </w:r>
      <w:r>
        <w:t>compensar</w:t>
      </w:r>
      <w:r>
        <w:rPr>
          <w:spacing w:val="-7"/>
        </w:rPr>
        <w:t xml:space="preserve"> </w:t>
      </w:r>
      <w:r>
        <w:t>las</w:t>
      </w:r>
      <w:r>
        <w:rPr>
          <w:spacing w:val="-6"/>
        </w:rPr>
        <w:t xml:space="preserve"> </w:t>
      </w:r>
      <w:r>
        <w:t>diferencias</w:t>
      </w:r>
      <w:r>
        <w:rPr>
          <w:spacing w:val="-7"/>
        </w:rPr>
        <w:t xml:space="preserve"> </w:t>
      </w:r>
      <w:r>
        <w:t>surgidas</w:t>
      </w:r>
      <w:r>
        <w:rPr>
          <w:spacing w:val="-4"/>
        </w:rPr>
        <w:t xml:space="preserve"> </w:t>
      </w:r>
      <w:r>
        <w:t>de</w:t>
      </w:r>
      <w:r>
        <w:rPr>
          <w:spacing w:val="-6"/>
        </w:rPr>
        <w:t xml:space="preserve"> </w:t>
      </w:r>
      <w:r>
        <w:t>los</w:t>
      </w:r>
      <w:r>
        <w:rPr>
          <w:spacing w:val="-7"/>
        </w:rPr>
        <w:t xml:space="preserve"> </w:t>
      </w:r>
      <w:r>
        <w:t>aumentos</w:t>
      </w:r>
      <w:r>
        <w:rPr>
          <w:spacing w:val="-7"/>
        </w:rPr>
        <w:t xml:space="preserve"> </w:t>
      </w:r>
      <w:r>
        <w:t>de</w:t>
      </w:r>
      <w:r>
        <w:rPr>
          <w:spacing w:val="-5"/>
        </w:rPr>
        <w:t xml:space="preserve"> </w:t>
      </w:r>
      <w:r>
        <w:t>salarios</w:t>
      </w:r>
      <w:r>
        <w:rPr>
          <w:spacing w:val="-8"/>
        </w:rPr>
        <w:t xml:space="preserve"> </w:t>
      </w:r>
      <w:r>
        <w:t>y</w:t>
      </w:r>
      <w:r>
        <w:rPr>
          <w:spacing w:val="-6"/>
        </w:rPr>
        <w:t xml:space="preserve"> </w:t>
      </w:r>
      <w:r>
        <w:t>de</w:t>
      </w:r>
      <w:r>
        <w:rPr>
          <w:spacing w:val="-6"/>
        </w:rPr>
        <w:t xml:space="preserve"> </w:t>
      </w:r>
      <w:r>
        <w:t>las</w:t>
      </w:r>
      <w:r>
        <w:rPr>
          <w:spacing w:val="-5"/>
        </w:rPr>
        <w:t xml:space="preserve"> </w:t>
      </w:r>
      <w:r>
        <w:t>pensiones</w:t>
      </w:r>
      <w:r>
        <w:rPr>
          <w:spacing w:val="42"/>
        </w:rPr>
        <w:t xml:space="preserve"> </w:t>
      </w:r>
      <w:r>
        <w:t>es</w:t>
      </w:r>
      <w:r>
        <w:rPr>
          <w:spacing w:val="-8"/>
        </w:rPr>
        <w:t xml:space="preserve"> </w:t>
      </w:r>
      <w:r>
        <w:t>decir,</w:t>
      </w:r>
    </w:p>
    <w:p w14:paraId="092583F0" w14:textId="68EAB472" w:rsidR="00377810" w:rsidRDefault="00377810" w:rsidP="00377810">
      <w:pPr>
        <w:pStyle w:val="Textoindependiente"/>
        <w:spacing w:before="9"/>
        <w:rPr>
          <w:sz w:val="28"/>
        </w:rPr>
      </w:pPr>
      <w:r>
        <w:rPr>
          <w:noProof/>
          <w:lang w:val="es-CO" w:eastAsia="es-CO"/>
        </w:rPr>
        <mc:AlternateContent>
          <mc:Choice Requires="wps">
            <w:drawing>
              <wp:anchor distT="0" distB="0" distL="0" distR="0" simplePos="0" relativeHeight="251661312" behindDoc="1" locked="0" layoutInCell="1" allowOverlap="1" wp14:anchorId="6415FB5E" wp14:editId="71F897F6">
                <wp:simplePos x="0" y="0"/>
                <wp:positionH relativeFrom="page">
                  <wp:posOffset>1080770</wp:posOffset>
                </wp:positionH>
                <wp:positionV relativeFrom="paragraph">
                  <wp:posOffset>248285</wp:posOffset>
                </wp:positionV>
                <wp:extent cx="1828800" cy="8890"/>
                <wp:effectExtent l="4445" t="4445" r="0" b="0"/>
                <wp:wrapTopAndBottom/>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DC8F2" id="Rectángulo 26" o:spid="_x0000_s1026" style="position:absolute;margin-left:85.1pt;margin-top:19.55pt;width:2in;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fQIAAP0EAAAOAAAAZHJzL2Uyb0RvYy54bWysVNuO0zAQfUfiHyy/d3NR2k2iTVd7oQhp&#10;gRULH+DaTmLh2MZ2my6Ij+Fb+DHGTlu68LJC9CH1eMbjM2fO+OJyN0i05dYJrRqcnaUYcUU1E6pr&#10;8KePq1mJkfNEMSK14g1+5A5fLl++uBhNzXPda8m4RZBEuXo0De69N3WSONrzgbgzbbgCZ6vtQDyY&#10;tkuYJSNkH2SSp+kiGbVlxmrKnYPd28mJlzF/23Lq37et4x7JBgM2H782ftfhmywvSN1ZYnpB9zDI&#10;P6AYiFBw6THVLfEEbaz4K9UgqNVOt/6M6iHRbSsojzVANVn6RzUPPTE81gLkOHOkyf2/tPTd9t4i&#10;wRqcLzBSZIAefQDWfv5Q3UZqBLtA0WhcDZEP5t6GIp250/SzQ0rf9ER1/MpaPfacMACWhfjkyYFg&#10;ODiK1uNbzeACsvE6srVr7RASAg9oF5vyeGwK33lEYTMr87JMoXcUfGVZxZ4lpD6cNdb511wPKCwa&#10;bAF8zE22d84HLKQ+hETsWgq2ElJGw3brG2nRlgR5xF+EDyWehkkVgpUOx6aM0w5AhDuCL4CN7f5W&#10;ZXmRXufVbLUoz2fFqpjPqvO0nKVZdV0t0qIqblffA8CsqHvBGFd3QvGD9LLiea3dD8Ekmig+NDa4&#10;mufzWPsT9O55RQ7CwyRKMQDLRyZIHdr6SjEom9SeCDmtk6fwI8vAweE/shJFEPo+6Wet2SNowGpo&#10;EnQT3gxY9Np+xWiE+Wuw+7IhlmMk3yjQUZUVRRjYaBTz8xwMe+pZn3qIopCqwR6jaXnjpyHfGCu6&#10;Hm7KIjFKX4H2WhGFEXQ5odorFmYsVrB/D8IQn9ox6vertfwFAAD//wMAUEsDBBQABgAIAAAAIQAR&#10;jQlJ3gAAAAkBAAAPAAAAZHJzL2Rvd25yZXYueG1sTI9BT8MwDIXvSPyHyEjcWLKyQleaTgyJIxIb&#10;HNgtbUxbrXFKk22FX493gpuf/fT8vWI1uV4ccQydJw3zmQKBVHvbUaPh/e35JgMRoiFrek+o4RsD&#10;rMrLi8Lk1p9og8dtbASHUMiNhjbGIZcy1C06E2Z+QOLbpx+diSzHRtrRnDjc9TJR6k460xF/aM2A&#10;Ty3W++3BaVgvs/XX64JefjbVDncf1T5NRqX19dX0+AAi4hT/zHDGZ3QomanyB7JB9KzvVcJWDbfL&#10;OQg2LNKMFxUPKgVZFvJ/g/IXAAD//wMAUEsBAi0AFAAGAAgAAAAhALaDOJL+AAAA4QEAABMAAAAA&#10;AAAAAAAAAAAAAAAAAFtDb250ZW50X1R5cGVzXS54bWxQSwECLQAUAAYACAAAACEAOP0h/9YAAACU&#10;AQAACwAAAAAAAAAAAAAAAAAvAQAAX3JlbHMvLnJlbHNQSwECLQAUAAYACAAAACEAx6f3Pn0CAAD9&#10;BAAADgAAAAAAAAAAAAAAAAAuAgAAZHJzL2Uyb0RvYy54bWxQSwECLQAUAAYACAAAACEAEY0JSd4A&#10;AAAJAQAADwAAAAAAAAAAAAAAAADXBAAAZHJzL2Rvd25yZXYueG1sUEsFBgAAAAAEAAQA8wAAAOIF&#10;AAAAAA==&#10;" fillcolor="black" stroked="f">
                <w10:wrap type="topAndBottom" anchorx="page"/>
              </v:rect>
            </w:pict>
          </mc:Fallback>
        </mc:AlternateContent>
      </w:r>
    </w:p>
    <w:p w14:paraId="7F434AF3" w14:textId="77777777" w:rsidR="00377810" w:rsidRDefault="00377810" w:rsidP="00377810">
      <w:pPr>
        <w:spacing w:before="69"/>
        <w:ind w:left="101"/>
        <w:rPr>
          <w:sz w:val="20"/>
        </w:rPr>
      </w:pPr>
      <w:r>
        <w:rPr>
          <w:sz w:val="20"/>
          <w:vertAlign w:val="superscript"/>
        </w:rPr>
        <w:t>1</w:t>
      </w:r>
      <w:r>
        <w:rPr>
          <w:spacing w:val="-9"/>
          <w:sz w:val="20"/>
        </w:rPr>
        <w:t xml:space="preserve"> </w:t>
      </w:r>
      <w:r>
        <w:rPr>
          <w:sz w:val="20"/>
        </w:rPr>
        <w:t>No</w:t>
      </w:r>
      <w:r>
        <w:rPr>
          <w:spacing w:val="-9"/>
          <w:sz w:val="20"/>
        </w:rPr>
        <w:t xml:space="preserve"> </w:t>
      </w:r>
      <w:r>
        <w:rPr>
          <w:sz w:val="20"/>
        </w:rPr>
        <w:t>es</w:t>
      </w:r>
      <w:r>
        <w:rPr>
          <w:spacing w:val="-10"/>
          <w:sz w:val="20"/>
        </w:rPr>
        <w:t xml:space="preserve"> </w:t>
      </w:r>
      <w:r>
        <w:rPr>
          <w:sz w:val="20"/>
        </w:rPr>
        <w:t>necesario</w:t>
      </w:r>
      <w:r>
        <w:rPr>
          <w:spacing w:val="-9"/>
          <w:sz w:val="20"/>
        </w:rPr>
        <w:t xml:space="preserve"> </w:t>
      </w:r>
      <w:r>
        <w:rPr>
          <w:sz w:val="20"/>
        </w:rPr>
        <w:t>aquí</w:t>
      </w:r>
      <w:r>
        <w:rPr>
          <w:spacing w:val="-9"/>
          <w:sz w:val="20"/>
        </w:rPr>
        <w:t xml:space="preserve"> </w:t>
      </w:r>
      <w:r>
        <w:rPr>
          <w:sz w:val="20"/>
        </w:rPr>
        <w:t>hacer</w:t>
      </w:r>
      <w:r>
        <w:rPr>
          <w:spacing w:val="-11"/>
          <w:sz w:val="20"/>
        </w:rPr>
        <w:t xml:space="preserve"> </w:t>
      </w:r>
      <w:r>
        <w:rPr>
          <w:sz w:val="20"/>
        </w:rPr>
        <w:t>una</w:t>
      </w:r>
      <w:r>
        <w:rPr>
          <w:spacing w:val="-9"/>
          <w:sz w:val="20"/>
        </w:rPr>
        <w:t xml:space="preserve"> </w:t>
      </w:r>
      <w:r>
        <w:rPr>
          <w:sz w:val="20"/>
        </w:rPr>
        <w:t>relación</w:t>
      </w:r>
      <w:r>
        <w:rPr>
          <w:spacing w:val="-9"/>
          <w:sz w:val="20"/>
        </w:rPr>
        <w:t xml:space="preserve"> </w:t>
      </w:r>
      <w:r>
        <w:rPr>
          <w:sz w:val="20"/>
        </w:rPr>
        <w:t>de</w:t>
      </w:r>
      <w:r>
        <w:rPr>
          <w:spacing w:val="-10"/>
          <w:sz w:val="20"/>
        </w:rPr>
        <w:t xml:space="preserve"> </w:t>
      </w:r>
      <w:r>
        <w:rPr>
          <w:sz w:val="20"/>
        </w:rPr>
        <w:t>esos</w:t>
      </w:r>
      <w:r>
        <w:rPr>
          <w:spacing w:val="-9"/>
          <w:sz w:val="20"/>
        </w:rPr>
        <w:t xml:space="preserve"> </w:t>
      </w:r>
      <w:r>
        <w:rPr>
          <w:sz w:val="20"/>
        </w:rPr>
        <w:t>proyectos;</w:t>
      </w:r>
      <w:r>
        <w:rPr>
          <w:spacing w:val="-8"/>
          <w:sz w:val="20"/>
        </w:rPr>
        <w:t xml:space="preserve"> </w:t>
      </w:r>
      <w:r>
        <w:rPr>
          <w:sz w:val="20"/>
        </w:rPr>
        <w:t>bastará</w:t>
      </w:r>
      <w:r>
        <w:rPr>
          <w:spacing w:val="-9"/>
          <w:sz w:val="20"/>
        </w:rPr>
        <w:t xml:space="preserve"> </w:t>
      </w:r>
      <w:r>
        <w:rPr>
          <w:sz w:val="20"/>
        </w:rPr>
        <w:t>decir</w:t>
      </w:r>
      <w:r>
        <w:rPr>
          <w:spacing w:val="-11"/>
          <w:sz w:val="20"/>
        </w:rPr>
        <w:t xml:space="preserve"> </w:t>
      </w:r>
      <w:r>
        <w:rPr>
          <w:sz w:val="20"/>
        </w:rPr>
        <w:t>que</w:t>
      </w:r>
      <w:r>
        <w:rPr>
          <w:spacing w:val="-9"/>
          <w:sz w:val="20"/>
        </w:rPr>
        <w:t xml:space="preserve"> </w:t>
      </w:r>
      <w:r>
        <w:rPr>
          <w:sz w:val="20"/>
        </w:rPr>
        <w:t>el</w:t>
      </w:r>
      <w:r>
        <w:rPr>
          <w:spacing w:val="-10"/>
          <w:sz w:val="20"/>
        </w:rPr>
        <w:t xml:space="preserve"> </w:t>
      </w:r>
      <w:r>
        <w:rPr>
          <w:sz w:val="20"/>
        </w:rPr>
        <w:t>aquí</w:t>
      </w:r>
      <w:r>
        <w:rPr>
          <w:spacing w:val="-10"/>
          <w:sz w:val="20"/>
        </w:rPr>
        <w:t xml:space="preserve"> </w:t>
      </w:r>
      <w:r>
        <w:rPr>
          <w:sz w:val="20"/>
        </w:rPr>
        <w:t>presentado</w:t>
      </w:r>
      <w:r>
        <w:rPr>
          <w:spacing w:val="-9"/>
          <w:sz w:val="20"/>
        </w:rPr>
        <w:t xml:space="preserve"> </w:t>
      </w:r>
      <w:r>
        <w:rPr>
          <w:sz w:val="20"/>
        </w:rPr>
        <w:t>es</w:t>
      </w:r>
      <w:r>
        <w:rPr>
          <w:spacing w:val="-10"/>
          <w:sz w:val="20"/>
        </w:rPr>
        <w:t xml:space="preserve"> </w:t>
      </w:r>
      <w:r>
        <w:rPr>
          <w:sz w:val="20"/>
        </w:rPr>
        <w:t>tributario</w:t>
      </w:r>
      <w:r>
        <w:rPr>
          <w:spacing w:val="-42"/>
          <w:sz w:val="20"/>
        </w:rPr>
        <w:t xml:space="preserve"> </w:t>
      </w:r>
      <w:r>
        <w:rPr>
          <w:sz w:val="20"/>
        </w:rPr>
        <w:t>de</w:t>
      </w:r>
      <w:r>
        <w:rPr>
          <w:spacing w:val="-1"/>
          <w:sz w:val="20"/>
        </w:rPr>
        <w:t xml:space="preserve"> </w:t>
      </w:r>
      <w:r>
        <w:rPr>
          <w:sz w:val="20"/>
        </w:rPr>
        <w:t>aquellos.</w:t>
      </w:r>
    </w:p>
    <w:p w14:paraId="539F5864" w14:textId="77777777" w:rsidR="00377810" w:rsidRDefault="00377810" w:rsidP="00377810">
      <w:pPr>
        <w:rPr>
          <w:sz w:val="20"/>
        </w:rPr>
        <w:sectPr w:rsidR="00377810">
          <w:pgSz w:w="12240" w:h="15840"/>
          <w:pgMar w:top="1380" w:right="1580" w:bottom="1180" w:left="1600" w:header="0" w:footer="999" w:gutter="0"/>
          <w:cols w:space="720"/>
        </w:sectPr>
      </w:pPr>
    </w:p>
    <w:p w14:paraId="230EE7F2" w14:textId="77777777" w:rsidR="00377810" w:rsidRDefault="00377810" w:rsidP="00377810">
      <w:pPr>
        <w:pStyle w:val="Textoindependiente"/>
        <w:spacing w:before="36"/>
        <w:ind w:left="101" w:right="118"/>
        <w:jc w:val="both"/>
      </w:pPr>
      <w:proofErr w:type="gramStart"/>
      <w:r>
        <w:lastRenderedPageBreak/>
        <w:t>acercar</w:t>
      </w:r>
      <w:proofErr w:type="gramEnd"/>
      <w:r>
        <w:rPr>
          <w:spacing w:val="-9"/>
        </w:rPr>
        <w:t xml:space="preserve"> </w:t>
      </w:r>
      <w:r>
        <w:t>las</w:t>
      </w:r>
      <w:r>
        <w:rPr>
          <w:spacing w:val="-10"/>
        </w:rPr>
        <w:t xml:space="preserve"> </w:t>
      </w:r>
      <w:r>
        <w:t>mesadas</w:t>
      </w:r>
      <w:r>
        <w:rPr>
          <w:spacing w:val="-9"/>
        </w:rPr>
        <w:t xml:space="preserve"> </w:t>
      </w:r>
      <w:r>
        <w:t>pensionales</w:t>
      </w:r>
      <w:r>
        <w:rPr>
          <w:spacing w:val="-9"/>
        </w:rPr>
        <w:t xml:space="preserve"> </w:t>
      </w:r>
      <w:r>
        <w:t>a</w:t>
      </w:r>
      <w:r>
        <w:rPr>
          <w:spacing w:val="-9"/>
        </w:rPr>
        <w:t xml:space="preserve"> </w:t>
      </w:r>
      <w:r>
        <w:t>los</w:t>
      </w:r>
      <w:r>
        <w:rPr>
          <w:spacing w:val="-9"/>
        </w:rPr>
        <w:t xml:space="preserve"> </w:t>
      </w:r>
      <w:r>
        <w:t>salarios</w:t>
      </w:r>
      <w:r>
        <w:rPr>
          <w:spacing w:val="-9"/>
        </w:rPr>
        <w:t xml:space="preserve"> </w:t>
      </w:r>
      <w:r>
        <w:t>que</w:t>
      </w:r>
      <w:r>
        <w:rPr>
          <w:spacing w:val="-8"/>
        </w:rPr>
        <w:t xml:space="preserve"> </w:t>
      </w:r>
      <w:r>
        <w:t>para</w:t>
      </w:r>
      <w:r>
        <w:rPr>
          <w:spacing w:val="-9"/>
        </w:rPr>
        <w:t xml:space="preserve"> </w:t>
      </w:r>
      <w:r>
        <w:t>la</w:t>
      </w:r>
      <w:r>
        <w:rPr>
          <w:spacing w:val="-9"/>
        </w:rPr>
        <w:t xml:space="preserve"> </w:t>
      </w:r>
      <w:r>
        <w:t>época</w:t>
      </w:r>
      <w:r>
        <w:rPr>
          <w:spacing w:val="-9"/>
        </w:rPr>
        <w:t xml:space="preserve"> </w:t>
      </w:r>
      <w:r>
        <w:t>anterior</w:t>
      </w:r>
      <w:r>
        <w:rPr>
          <w:spacing w:val="-8"/>
        </w:rPr>
        <w:t xml:space="preserve"> </w:t>
      </w:r>
      <w:r>
        <w:t>al</w:t>
      </w:r>
      <w:r>
        <w:rPr>
          <w:spacing w:val="-9"/>
        </w:rPr>
        <w:t xml:space="preserve"> </w:t>
      </w:r>
      <w:r>
        <w:t>31</w:t>
      </w:r>
      <w:r>
        <w:rPr>
          <w:spacing w:val="-10"/>
        </w:rPr>
        <w:t xml:space="preserve"> </w:t>
      </w:r>
      <w:r>
        <w:t>de</w:t>
      </w:r>
      <w:r>
        <w:rPr>
          <w:spacing w:val="-8"/>
        </w:rPr>
        <w:t xml:space="preserve"> </w:t>
      </w:r>
      <w:r>
        <w:t>diciembre</w:t>
      </w:r>
      <w:r>
        <w:rPr>
          <w:spacing w:val="-52"/>
        </w:rPr>
        <w:t xml:space="preserve"> </w:t>
      </w:r>
      <w:r>
        <w:t>de 1988 devengaban los pensionados, como lo fueron el artículo 116 de la Ley 6 de 1992</w:t>
      </w:r>
      <w:r>
        <w:rPr>
          <w:spacing w:val="1"/>
        </w:rPr>
        <w:t xml:space="preserve"> </w:t>
      </w:r>
      <w:r>
        <w:t>reglamentado</w:t>
      </w:r>
      <w:r>
        <w:rPr>
          <w:spacing w:val="-2"/>
        </w:rPr>
        <w:t xml:space="preserve"> </w:t>
      </w:r>
      <w:r>
        <w:t>por el Decreto 2108 de</w:t>
      </w:r>
      <w:r>
        <w:rPr>
          <w:spacing w:val="-1"/>
        </w:rPr>
        <w:t xml:space="preserve"> </w:t>
      </w:r>
      <w:r>
        <w:t>1992</w:t>
      </w:r>
      <w:r>
        <w:rPr>
          <w:spacing w:val="-1"/>
        </w:rPr>
        <w:t xml:space="preserve"> </w:t>
      </w:r>
      <w:r>
        <w:t>y Ley 445</w:t>
      </w:r>
      <w:r>
        <w:rPr>
          <w:spacing w:val="-1"/>
        </w:rPr>
        <w:t xml:space="preserve"> </w:t>
      </w:r>
      <w:r>
        <w:t>de</w:t>
      </w:r>
      <w:r>
        <w:rPr>
          <w:spacing w:val="-1"/>
        </w:rPr>
        <w:t xml:space="preserve"> </w:t>
      </w:r>
      <w:r>
        <w:t>1998.</w:t>
      </w:r>
    </w:p>
    <w:p w14:paraId="0DE4ECCF" w14:textId="77777777" w:rsidR="00377810" w:rsidRDefault="00377810" w:rsidP="00377810">
      <w:pPr>
        <w:pStyle w:val="Textoindependiente"/>
        <w:spacing w:before="161"/>
        <w:ind w:left="101" w:right="119"/>
        <w:jc w:val="both"/>
      </w:pPr>
      <w:r>
        <w:t>Es así,</w:t>
      </w:r>
      <w:r>
        <w:rPr>
          <w:spacing w:val="1"/>
        </w:rPr>
        <w:t xml:space="preserve"> </w:t>
      </w:r>
      <w:r>
        <w:t>que con anterioridad a la Ley 71 de 1988 “Por la cual se expiden normas sobre</w:t>
      </w:r>
      <w:r>
        <w:rPr>
          <w:spacing w:val="1"/>
        </w:rPr>
        <w:t xml:space="preserve"> </w:t>
      </w:r>
      <w:r>
        <w:t>pensiones y se dictan otras disposiciones”, ordenaban un incremento inferior al de un</w:t>
      </w:r>
      <w:r>
        <w:rPr>
          <w:spacing w:val="1"/>
        </w:rPr>
        <w:t xml:space="preserve"> </w:t>
      </w:r>
      <w:r>
        <w:t>salario mínimo legal más una suma fija la cual nunca era igual o superior al incremento de</w:t>
      </w:r>
      <w:r>
        <w:rPr>
          <w:spacing w:val="1"/>
        </w:rPr>
        <w:t xml:space="preserve"> </w:t>
      </w:r>
      <w:r>
        <w:t>los</w:t>
      </w:r>
      <w:r>
        <w:rPr>
          <w:spacing w:val="-8"/>
        </w:rPr>
        <w:t xml:space="preserve"> </w:t>
      </w:r>
      <w:r>
        <w:t>salarios,</w:t>
      </w:r>
      <w:r>
        <w:rPr>
          <w:spacing w:val="-6"/>
        </w:rPr>
        <w:t xml:space="preserve"> </w:t>
      </w:r>
      <w:r>
        <w:t>entre</w:t>
      </w:r>
      <w:r>
        <w:rPr>
          <w:spacing w:val="-6"/>
        </w:rPr>
        <w:t xml:space="preserve"> </w:t>
      </w:r>
      <w:r>
        <w:t>estas</w:t>
      </w:r>
      <w:r>
        <w:rPr>
          <w:spacing w:val="-7"/>
        </w:rPr>
        <w:t xml:space="preserve"> </w:t>
      </w:r>
      <w:r>
        <w:t>encontramos</w:t>
      </w:r>
      <w:r>
        <w:rPr>
          <w:spacing w:val="-8"/>
        </w:rPr>
        <w:t xml:space="preserve"> </w:t>
      </w:r>
      <w:r>
        <w:t>el</w:t>
      </w:r>
      <w:r>
        <w:rPr>
          <w:spacing w:val="-6"/>
        </w:rPr>
        <w:t xml:space="preserve"> </w:t>
      </w:r>
      <w:r>
        <w:t>Decreto</w:t>
      </w:r>
      <w:r>
        <w:rPr>
          <w:spacing w:val="-8"/>
        </w:rPr>
        <w:t xml:space="preserve"> </w:t>
      </w:r>
      <w:r>
        <w:t>Ley</w:t>
      </w:r>
      <w:r>
        <w:rPr>
          <w:spacing w:val="-6"/>
        </w:rPr>
        <w:t xml:space="preserve"> </w:t>
      </w:r>
      <w:r>
        <w:t>434</w:t>
      </w:r>
      <w:r>
        <w:rPr>
          <w:spacing w:val="-8"/>
        </w:rPr>
        <w:t xml:space="preserve"> </w:t>
      </w:r>
      <w:r>
        <w:t>de</w:t>
      </w:r>
      <w:r>
        <w:rPr>
          <w:spacing w:val="-4"/>
        </w:rPr>
        <w:t xml:space="preserve"> </w:t>
      </w:r>
      <w:r>
        <w:t>1971,</w:t>
      </w:r>
      <w:r>
        <w:rPr>
          <w:spacing w:val="-5"/>
        </w:rPr>
        <w:t xml:space="preserve"> </w:t>
      </w:r>
      <w:r>
        <w:t>Ley</w:t>
      </w:r>
      <w:r>
        <w:rPr>
          <w:spacing w:val="-7"/>
        </w:rPr>
        <w:t xml:space="preserve"> </w:t>
      </w:r>
      <w:r>
        <w:t>1223</w:t>
      </w:r>
      <w:r>
        <w:rPr>
          <w:spacing w:val="-7"/>
        </w:rPr>
        <w:t xml:space="preserve"> </w:t>
      </w:r>
      <w:r>
        <w:t>de</w:t>
      </w:r>
      <w:r>
        <w:rPr>
          <w:spacing w:val="-6"/>
        </w:rPr>
        <w:t xml:space="preserve"> </w:t>
      </w:r>
      <w:r>
        <w:t>1975</w:t>
      </w:r>
      <w:r>
        <w:rPr>
          <w:spacing w:val="-8"/>
        </w:rPr>
        <w:t xml:space="preserve"> </w:t>
      </w:r>
      <w:r>
        <w:t>y</w:t>
      </w:r>
      <w:r>
        <w:rPr>
          <w:spacing w:val="-6"/>
        </w:rPr>
        <w:t xml:space="preserve"> </w:t>
      </w:r>
      <w:r>
        <w:t>la</w:t>
      </w:r>
      <w:r>
        <w:rPr>
          <w:spacing w:val="-7"/>
        </w:rPr>
        <w:t xml:space="preserve"> </w:t>
      </w:r>
      <w:r>
        <w:t>Ley</w:t>
      </w:r>
      <w:r>
        <w:rPr>
          <w:spacing w:val="-52"/>
        </w:rPr>
        <w:t xml:space="preserve"> </w:t>
      </w:r>
      <w:r>
        <w:t>4 de 1976, mediante la cual el Gobierno Nacional anualmente dictaba una circular para su</w:t>
      </w:r>
      <w:r>
        <w:rPr>
          <w:spacing w:val="1"/>
        </w:rPr>
        <w:t xml:space="preserve"> </w:t>
      </w:r>
      <w:r>
        <w:t>aplicación, donde se aprecia que</w:t>
      </w:r>
      <w:r>
        <w:rPr>
          <w:spacing w:val="1"/>
        </w:rPr>
        <w:t xml:space="preserve"> </w:t>
      </w:r>
      <w:r>
        <w:t>variaba el porcentaje y el monto fijo año tras año</w:t>
      </w:r>
      <w:r>
        <w:rPr>
          <w:spacing w:val="1"/>
        </w:rPr>
        <w:t xml:space="preserve"> </w:t>
      </w:r>
      <w:r>
        <w:t>dependiendo del rango del valor de la mesada pensional, las cuales no superaron los</w:t>
      </w:r>
      <w:r>
        <w:rPr>
          <w:spacing w:val="1"/>
        </w:rPr>
        <w:t xml:space="preserve"> </w:t>
      </w:r>
      <w:r>
        <w:t>incrementos</w:t>
      </w:r>
      <w:r>
        <w:rPr>
          <w:spacing w:val="53"/>
        </w:rPr>
        <w:t xml:space="preserve"> </w:t>
      </w:r>
      <w:r>
        <w:t>salariales.</w:t>
      </w:r>
    </w:p>
    <w:p w14:paraId="225D7607" w14:textId="77777777" w:rsidR="00377810" w:rsidRDefault="00377810" w:rsidP="00377810">
      <w:pPr>
        <w:pStyle w:val="Textoindependiente"/>
        <w:spacing w:before="160"/>
        <w:ind w:left="101" w:right="116"/>
        <w:jc w:val="both"/>
      </w:pPr>
      <w:r>
        <w:t>A raíz de la expedición de la Ley 71 de 1988, en su artículo 1º ordena un incremento a las</w:t>
      </w:r>
      <w:r>
        <w:rPr>
          <w:spacing w:val="1"/>
        </w:rPr>
        <w:t xml:space="preserve"> </w:t>
      </w:r>
      <w:r>
        <w:t>pensiones a partir del 1 de enero, en el mismo porcentaje en que se incrementó el salario</w:t>
      </w:r>
      <w:r>
        <w:rPr>
          <w:spacing w:val="1"/>
        </w:rPr>
        <w:t xml:space="preserve"> </w:t>
      </w:r>
      <w:r>
        <w:rPr>
          <w:spacing w:val="-1"/>
        </w:rPr>
        <w:t>mínimo</w:t>
      </w:r>
      <w:r>
        <w:rPr>
          <w:spacing w:val="-13"/>
        </w:rPr>
        <w:t xml:space="preserve"> </w:t>
      </w:r>
      <w:r>
        <w:t>mensual</w:t>
      </w:r>
      <w:r>
        <w:rPr>
          <w:spacing w:val="-12"/>
        </w:rPr>
        <w:t xml:space="preserve"> </w:t>
      </w:r>
      <w:r>
        <w:t>legal</w:t>
      </w:r>
      <w:r>
        <w:rPr>
          <w:spacing w:val="-13"/>
        </w:rPr>
        <w:t xml:space="preserve"> </w:t>
      </w:r>
      <w:r>
        <w:t>vigente,</w:t>
      </w:r>
      <w:r>
        <w:rPr>
          <w:spacing w:val="-12"/>
        </w:rPr>
        <w:t xml:space="preserve"> </w:t>
      </w:r>
      <w:r>
        <w:t>se</w:t>
      </w:r>
      <w:r>
        <w:rPr>
          <w:spacing w:val="-13"/>
        </w:rPr>
        <w:t xml:space="preserve"> </w:t>
      </w:r>
      <w:r>
        <w:t>presentan</w:t>
      </w:r>
      <w:r>
        <w:rPr>
          <w:spacing w:val="-12"/>
        </w:rPr>
        <w:t xml:space="preserve"> </w:t>
      </w:r>
      <w:r>
        <w:t>unas</w:t>
      </w:r>
      <w:r>
        <w:rPr>
          <w:spacing w:val="-14"/>
        </w:rPr>
        <w:t xml:space="preserve"> </w:t>
      </w:r>
      <w:r>
        <w:t>diferencias</w:t>
      </w:r>
      <w:r>
        <w:rPr>
          <w:spacing w:val="-13"/>
        </w:rPr>
        <w:t xml:space="preserve"> </w:t>
      </w:r>
      <w:r>
        <w:t>que</w:t>
      </w:r>
      <w:r>
        <w:rPr>
          <w:spacing w:val="-11"/>
        </w:rPr>
        <w:t xml:space="preserve"> </w:t>
      </w:r>
      <w:r>
        <w:t>sirvieron</w:t>
      </w:r>
      <w:r>
        <w:rPr>
          <w:spacing w:val="-14"/>
        </w:rPr>
        <w:t xml:space="preserve"> </w:t>
      </w:r>
      <w:r>
        <w:t>de</w:t>
      </w:r>
      <w:r>
        <w:rPr>
          <w:spacing w:val="-12"/>
        </w:rPr>
        <w:t xml:space="preserve"> </w:t>
      </w:r>
      <w:r>
        <w:t>sustento</w:t>
      </w:r>
      <w:r>
        <w:rPr>
          <w:spacing w:val="-12"/>
        </w:rPr>
        <w:t xml:space="preserve"> </w:t>
      </w:r>
      <w:r>
        <w:t>para</w:t>
      </w:r>
      <w:r>
        <w:rPr>
          <w:spacing w:val="-52"/>
        </w:rPr>
        <w:t xml:space="preserve"> </w:t>
      </w:r>
      <w:r>
        <w:rPr>
          <w:spacing w:val="-1"/>
        </w:rPr>
        <w:t>que</w:t>
      </w:r>
      <w:r>
        <w:rPr>
          <w:spacing w:val="-13"/>
        </w:rPr>
        <w:t xml:space="preserve"> </w:t>
      </w:r>
      <w:r>
        <w:rPr>
          <w:spacing w:val="-1"/>
        </w:rPr>
        <w:t>el</w:t>
      </w:r>
      <w:r>
        <w:rPr>
          <w:spacing w:val="-12"/>
        </w:rPr>
        <w:t xml:space="preserve"> </w:t>
      </w:r>
      <w:r>
        <w:rPr>
          <w:spacing w:val="-1"/>
        </w:rPr>
        <w:t>legislador</w:t>
      </w:r>
      <w:r>
        <w:rPr>
          <w:spacing w:val="28"/>
        </w:rPr>
        <w:t xml:space="preserve"> </w:t>
      </w:r>
      <w:r>
        <w:rPr>
          <w:spacing w:val="-1"/>
        </w:rPr>
        <w:t>mediante</w:t>
      </w:r>
      <w:r>
        <w:rPr>
          <w:spacing w:val="-12"/>
        </w:rPr>
        <w:t xml:space="preserve"> </w:t>
      </w:r>
      <w:r>
        <w:t>el</w:t>
      </w:r>
      <w:r>
        <w:rPr>
          <w:spacing w:val="-12"/>
        </w:rPr>
        <w:t xml:space="preserve"> </w:t>
      </w:r>
      <w:r>
        <w:t>artículo</w:t>
      </w:r>
      <w:r>
        <w:rPr>
          <w:spacing w:val="-14"/>
        </w:rPr>
        <w:t xml:space="preserve"> </w:t>
      </w:r>
      <w:r>
        <w:t>116</w:t>
      </w:r>
      <w:r>
        <w:rPr>
          <w:spacing w:val="-13"/>
        </w:rPr>
        <w:t xml:space="preserve"> </w:t>
      </w:r>
      <w:r>
        <w:t>de</w:t>
      </w:r>
      <w:r>
        <w:rPr>
          <w:spacing w:val="-12"/>
        </w:rPr>
        <w:t xml:space="preserve"> </w:t>
      </w:r>
      <w:r>
        <w:t>la</w:t>
      </w:r>
      <w:r>
        <w:rPr>
          <w:spacing w:val="-12"/>
        </w:rPr>
        <w:t xml:space="preserve"> </w:t>
      </w:r>
      <w:r>
        <w:t>Ley</w:t>
      </w:r>
      <w:r>
        <w:rPr>
          <w:spacing w:val="-12"/>
        </w:rPr>
        <w:t xml:space="preserve"> </w:t>
      </w:r>
      <w:r>
        <w:t>6</w:t>
      </w:r>
      <w:r>
        <w:rPr>
          <w:spacing w:val="-14"/>
        </w:rPr>
        <w:t xml:space="preserve"> </w:t>
      </w:r>
      <w:r>
        <w:t>de</w:t>
      </w:r>
      <w:r>
        <w:rPr>
          <w:spacing w:val="-12"/>
        </w:rPr>
        <w:t xml:space="preserve"> </w:t>
      </w:r>
      <w:r>
        <w:t>1992</w:t>
      </w:r>
      <w:r>
        <w:rPr>
          <w:spacing w:val="-12"/>
        </w:rPr>
        <w:t xml:space="preserve"> </w:t>
      </w:r>
      <w:r>
        <w:t>“Por</w:t>
      </w:r>
      <w:r>
        <w:rPr>
          <w:spacing w:val="-13"/>
        </w:rPr>
        <w:t xml:space="preserve"> </w:t>
      </w:r>
      <w:r>
        <w:t>la</w:t>
      </w:r>
      <w:r>
        <w:rPr>
          <w:spacing w:val="-12"/>
        </w:rPr>
        <w:t xml:space="preserve"> </w:t>
      </w:r>
      <w:r>
        <w:t>cual</w:t>
      </w:r>
      <w:r>
        <w:rPr>
          <w:spacing w:val="-12"/>
        </w:rPr>
        <w:t xml:space="preserve"> </w:t>
      </w:r>
      <w:r>
        <w:t>se</w:t>
      </w:r>
      <w:r>
        <w:rPr>
          <w:spacing w:val="-13"/>
        </w:rPr>
        <w:t xml:space="preserve"> </w:t>
      </w:r>
      <w:r>
        <w:t>expiden</w:t>
      </w:r>
      <w:r>
        <w:rPr>
          <w:spacing w:val="-12"/>
        </w:rPr>
        <w:t xml:space="preserve"> </w:t>
      </w:r>
      <w:r>
        <w:t>normas</w:t>
      </w:r>
      <w:r>
        <w:rPr>
          <w:spacing w:val="-52"/>
        </w:rPr>
        <w:t xml:space="preserve"> </w:t>
      </w:r>
      <w:r>
        <w:t>en materia tributaria, se otorgan facultades para emitir títulos de deuda pública interna,</w:t>
      </w:r>
      <w:r>
        <w:rPr>
          <w:spacing w:val="1"/>
        </w:rPr>
        <w:t xml:space="preserve"> </w:t>
      </w:r>
      <w:r>
        <w:t>prevé un ajuste de pensiones del sector público nacional y se dictan otras disposiciones y</w:t>
      </w:r>
      <w:r>
        <w:rPr>
          <w:spacing w:val="1"/>
        </w:rPr>
        <w:t xml:space="preserve"> </w:t>
      </w:r>
      <w:r>
        <w:t>su Decreto Reglamentario 2108 de 1992 "Por el cual se ajustan las pensiones de jubilación</w:t>
      </w:r>
      <w:r>
        <w:rPr>
          <w:spacing w:val="1"/>
        </w:rPr>
        <w:t xml:space="preserve"> </w:t>
      </w:r>
      <w:r>
        <w:t>del</w:t>
      </w:r>
      <w:r>
        <w:rPr>
          <w:spacing w:val="-13"/>
        </w:rPr>
        <w:t xml:space="preserve"> </w:t>
      </w:r>
      <w:r>
        <w:t>sector</w:t>
      </w:r>
      <w:r>
        <w:rPr>
          <w:spacing w:val="-13"/>
        </w:rPr>
        <w:t xml:space="preserve"> </w:t>
      </w:r>
      <w:r>
        <w:t>público</w:t>
      </w:r>
      <w:r>
        <w:rPr>
          <w:spacing w:val="-13"/>
        </w:rPr>
        <w:t xml:space="preserve"> </w:t>
      </w:r>
      <w:r>
        <w:t>en</w:t>
      </w:r>
      <w:r>
        <w:rPr>
          <w:spacing w:val="-13"/>
        </w:rPr>
        <w:t xml:space="preserve"> </w:t>
      </w:r>
      <w:r>
        <w:t>el</w:t>
      </w:r>
      <w:r>
        <w:rPr>
          <w:spacing w:val="-12"/>
        </w:rPr>
        <w:t xml:space="preserve"> </w:t>
      </w:r>
      <w:r>
        <w:t>orden</w:t>
      </w:r>
      <w:r>
        <w:rPr>
          <w:spacing w:val="-13"/>
        </w:rPr>
        <w:t xml:space="preserve"> </w:t>
      </w:r>
      <w:r>
        <w:t>Nacional",</w:t>
      </w:r>
      <w:r>
        <w:rPr>
          <w:spacing w:val="-12"/>
        </w:rPr>
        <w:t xml:space="preserve"> </w:t>
      </w:r>
      <w:r>
        <w:t>ordenara</w:t>
      </w:r>
      <w:r>
        <w:rPr>
          <w:spacing w:val="-13"/>
        </w:rPr>
        <w:t xml:space="preserve"> </w:t>
      </w:r>
      <w:r>
        <w:t>un</w:t>
      </w:r>
      <w:r>
        <w:rPr>
          <w:spacing w:val="-13"/>
        </w:rPr>
        <w:t xml:space="preserve"> </w:t>
      </w:r>
      <w:r>
        <w:t>reajuste</w:t>
      </w:r>
      <w:r>
        <w:rPr>
          <w:spacing w:val="-13"/>
        </w:rPr>
        <w:t xml:space="preserve"> </w:t>
      </w:r>
      <w:r>
        <w:t>para</w:t>
      </w:r>
      <w:r>
        <w:rPr>
          <w:spacing w:val="-12"/>
        </w:rPr>
        <w:t xml:space="preserve"> </w:t>
      </w:r>
      <w:r>
        <w:t>aquellas</w:t>
      </w:r>
      <w:r>
        <w:rPr>
          <w:spacing w:val="-13"/>
        </w:rPr>
        <w:t xml:space="preserve"> </w:t>
      </w:r>
      <w:r>
        <w:t>pensiones</w:t>
      </w:r>
      <w:r>
        <w:rPr>
          <w:spacing w:val="-14"/>
        </w:rPr>
        <w:t xml:space="preserve"> </w:t>
      </w:r>
      <w:r>
        <w:t>cuya</w:t>
      </w:r>
      <w:r>
        <w:rPr>
          <w:spacing w:val="-51"/>
        </w:rPr>
        <w:t xml:space="preserve"> </w:t>
      </w:r>
      <w:r>
        <w:t>efectividad</w:t>
      </w:r>
      <w:r>
        <w:rPr>
          <w:spacing w:val="-1"/>
        </w:rPr>
        <w:t xml:space="preserve"> </w:t>
      </w:r>
      <w:r>
        <w:t>fue</w:t>
      </w:r>
      <w:r>
        <w:rPr>
          <w:spacing w:val="-1"/>
        </w:rPr>
        <w:t xml:space="preserve"> </w:t>
      </w:r>
      <w:r>
        <w:t>anterior</w:t>
      </w:r>
      <w:r>
        <w:rPr>
          <w:spacing w:val="-2"/>
        </w:rPr>
        <w:t xml:space="preserve"> </w:t>
      </w:r>
      <w:r>
        <w:t>al</w:t>
      </w:r>
      <w:r>
        <w:rPr>
          <w:spacing w:val="-1"/>
        </w:rPr>
        <w:t xml:space="preserve"> </w:t>
      </w:r>
      <w:r>
        <w:t>1 de</w:t>
      </w:r>
      <w:r>
        <w:rPr>
          <w:spacing w:val="-1"/>
        </w:rPr>
        <w:t xml:space="preserve"> </w:t>
      </w:r>
      <w:r>
        <w:t>enero</w:t>
      </w:r>
      <w:r>
        <w:rPr>
          <w:spacing w:val="-1"/>
        </w:rPr>
        <w:t xml:space="preserve"> </w:t>
      </w:r>
      <w:r>
        <w:t>de</w:t>
      </w:r>
      <w:r>
        <w:rPr>
          <w:spacing w:val="-1"/>
        </w:rPr>
        <w:t xml:space="preserve"> </w:t>
      </w:r>
      <w:r>
        <w:t>1989.</w:t>
      </w:r>
    </w:p>
    <w:p w14:paraId="7685A030" w14:textId="77777777" w:rsidR="00377810" w:rsidRDefault="00377810" w:rsidP="00377810">
      <w:pPr>
        <w:pStyle w:val="Textoindependiente"/>
        <w:spacing w:before="160"/>
        <w:ind w:left="101"/>
        <w:jc w:val="both"/>
      </w:pPr>
      <w:r>
        <w:t>A</w:t>
      </w:r>
      <w:r>
        <w:rPr>
          <w:spacing w:val="-2"/>
        </w:rPr>
        <w:t xml:space="preserve"> </w:t>
      </w:r>
      <w:r>
        <w:t>su</w:t>
      </w:r>
      <w:r>
        <w:rPr>
          <w:spacing w:val="-2"/>
        </w:rPr>
        <w:t xml:space="preserve"> </w:t>
      </w:r>
      <w:r>
        <w:t>turno</w:t>
      </w:r>
      <w:r>
        <w:rPr>
          <w:spacing w:val="-2"/>
        </w:rPr>
        <w:t xml:space="preserve"> </w:t>
      </w:r>
      <w:r>
        <w:t>el</w:t>
      </w:r>
      <w:r>
        <w:rPr>
          <w:spacing w:val="-1"/>
        </w:rPr>
        <w:t xml:space="preserve"> </w:t>
      </w:r>
      <w:r>
        <w:t>artículo</w:t>
      </w:r>
      <w:r>
        <w:rPr>
          <w:spacing w:val="-3"/>
        </w:rPr>
        <w:t xml:space="preserve"> </w:t>
      </w:r>
      <w:r>
        <w:t>14</w:t>
      </w:r>
      <w:r>
        <w:rPr>
          <w:spacing w:val="-2"/>
        </w:rPr>
        <w:t xml:space="preserve"> </w:t>
      </w:r>
      <w:r>
        <w:t>de</w:t>
      </w:r>
      <w:r>
        <w:rPr>
          <w:spacing w:val="-2"/>
        </w:rPr>
        <w:t xml:space="preserve"> </w:t>
      </w:r>
      <w:r>
        <w:t>la</w:t>
      </w:r>
      <w:r>
        <w:rPr>
          <w:spacing w:val="-1"/>
        </w:rPr>
        <w:t xml:space="preserve"> </w:t>
      </w:r>
      <w:r>
        <w:t>Ley</w:t>
      </w:r>
      <w:r>
        <w:rPr>
          <w:spacing w:val="-2"/>
        </w:rPr>
        <w:t xml:space="preserve"> </w:t>
      </w:r>
      <w:r>
        <w:t>100</w:t>
      </w:r>
      <w:r>
        <w:rPr>
          <w:spacing w:val="-2"/>
        </w:rPr>
        <w:t xml:space="preserve"> </w:t>
      </w:r>
      <w:r>
        <w:t>de</w:t>
      </w:r>
      <w:r>
        <w:rPr>
          <w:spacing w:val="-1"/>
        </w:rPr>
        <w:t xml:space="preserve"> </w:t>
      </w:r>
      <w:r>
        <w:t>1993,</w:t>
      </w:r>
      <w:r>
        <w:rPr>
          <w:spacing w:val="-1"/>
        </w:rPr>
        <w:t xml:space="preserve"> </w:t>
      </w:r>
      <w:r>
        <w:t>ordena</w:t>
      </w:r>
      <w:r>
        <w:rPr>
          <w:spacing w:val="-1"/>
        </w:rPr>
        <w:t xml:space="preserve"> </w:t>
      </w:r>
      <w:r>
        <w:t>el</w:t>
      </w:r>
      <w:r>
        <w:rPr>
          <w:spacing w:val="-2"/>
        </w:rPr>
        <w:t xml:space="preserve"> </w:t>
      </w:r>
      <w:r>
        <w:t>reajuste</w:t>
      </w:r>
      <w:r>
        <w:rPr>
          <w:spacing w:val="-2"/>
        </w:rPr>
        <w:t xml:space="preserve"> </w:t>
      </w:r>
      <w:r>
        <w:t>de</w:t>
      </w:r>
      <w:r>
        <w:rPr>
          <w:spacing w:val="-1"/>
        </w:rPr>
        <w:t xml:space="preserve"> </w:t>
      </w:r>
      <w:r>
        <w:t>las</w:t>
      </w:r>
      <w:r>
        <w:rPr>
          <w:spacing w:val="-1"/>
        </w:rPr>
        <w:t xml:space="preserve"> </w:t>
      </w:r>
      <w:r>
        <w:t>pensiones</w:t>
      </w:r>
      <w:r>
        <w:rPr>
          <w:spacing w:val="-2"/>
        </w:rPr>
        <w:t xml:space="preserve"> </w:t>
      </w:r>
      <w:r>
        <w:t>así:</w:t>
      </w:r>
    </w:p>
    <w:p w14:paraId="7F5F53BC" w14:textId="77777777" w:rsidR="00377810" w:rsidRDefault="00377810" w:rsidP="00377810">
      <w:pPr>
        <w:pStyle w:val="Textoindependiente"/>
      </w:pPr>
    </w:p>
    <w:p w14:paraId="071C4EB5" w14:textId="77777777" w:rsidR="00377810" w:rsidRDefault="00377810" w:rsidP="00377810">
      <w:pPr>
        <w:pStyle w:val="Textoindependiente"/>
        <w:spacing w:before="3"/>
        <w:rPr>
          <w:sz w:val="26"/>
        </w:rPr>
      </w:pPr>
    </w:p>
    <w:p w14:paraId="64042F86" w14:textId="77777777" w:rsidR="00377810" w:rsidRDefault="00377810" w:rsidP="00377810">
      <w:pPr>
        <w:ind w:left="385" w:right="402" w:firstLine="49"/>
        <w:jc w:val="both"/>
        <w:rPr>
          <w:i/>
        </w:rPr>
      </w:pPr>
      <w:r>
        <w:rPr>
          <w:i/>
          <w:sz w:val="22"/>
        </w:rPr>
        <w:t>“REAJUSTE DE PENSIONES. Con el objeto de que las pensiones de vejez o de jubilación, de</w:t>
      </w:r>
      <w:r>
        <w:rPr>
          <w:i/>
          <w:spacing w:val="1"/>
          <w:sz w:val="22"/>
        </w:rPr>
        <w:t xml:space="preserve"> </w:t>
      </w:r>
      <w:r>
        <w:rPr>
          <w:i/>
          <w:sz w:val="22"/>
        </w:rPr>
        <w:t>invalidez y de sustitución o sobreviviente, en cualquiera de los dos regímenes del sistema</w:t>
      </w:r>
      <w:r>
        <w:rPr>
          <w:i/>
          <w:spacing w:val="1"/>
          <w:sz w:val="22"/>
        </w:rPr>
        <w:t xml:space="preserve"> </w:t>
      </w:r>
      <w:r>
        <w:rPr>
          <w:i/>
          <w:sz w:val="22"/>
        </w:rPr>
        <w:t>general</w:t>
      </w:r>
      <w:r>
        <w:rPr>
          <w:i/>
          <w:spacing w:val="-7"/>
          <w:sz w:val="22"/>
        </w:rPr>
        <w:t xml:space="preserve"> </w:t>
      </w:r>
      <w:r>
        <w:rPr>
          <w:i/>
          <w:sz w:val="22"/>
        </w:rPr>
        <w:t>de</w:t>
      </w:r>
      <w:r>
        <w:rPr>
          <w:i/>
          <w:spacing w:val="-6"/>
          <w:sz w:val="22"/>
        </w:rPr>
        <w:t xml:space="preserve"> </w:t>
      </w:r>
      <w:r>
        <w:rPr>
          <w:i/>
          <w:sz w:val="22"/>
        </w:rPr>
        <w:t>pensiones,</w:t>
      </w:r>
      <w:r>
        <w:rPr>
          <w:i/>
          <w:spacing w:val="-6"/>
          <w:sz w:val="22"/>
        </w:rPr>
        <w:t xml:space="preserve"> </w:t>
      </w:r>
      <w:r>
        <w:rPr>
          <w:i/>
          <w:sz w:val="22"/>
        </w:rPr>
        <w:t>mantengan</w:t>
      </w:r>
      <w:r>
        <w:rPr>
          <w:i/>
          <w:spacing w:val="-7"/>
          <w:sz w:val="22"/>
        </w:rPr>
        <w:t xml:space="preserve"> </w:t>
      </w:r>
      <w:r>
        <w:rPr>
          <w:i/>
          <w:sz w:val="22"/>
        </w:rPr>
        <w:t>su</w:t>
      </w:r>
      <w:r>
        <w:rPr>
          <w:i/>
          <w:spacing w:val="-6"/>
          <w:sz w:val="22"/>
        </w:rPr>
        <w:t xml:space="preserve"> </w:t>
      </w:r>
      <w:r>
        <w:rPr>
          <w:i/>
          <w:sz w:val="22"/>
        </w:rPr>
        <w:t>poder</w:t>
      </w:r>
      <w:r>
        <w:rPr>
          <w:i/>
          <w:spacing w:val="-7"/>
          <w:sz w:val="22"/>
        </w:rPr>
        <w:t xml:space="preserve"> </w:t>
      </w:r>
      <w:r>
        <w:rPr>
          <w:i/>
          <w:sz w:val="22"/>
        </w:rPr>
        <w:t>adquisitivo</w:t>
      </w:r>
      <w:r>
        <w:rPr>
          <w:i/>
          <w:spacing w:val="-7"/>
          <w:sz w:val="22"/>
        </w:rPr>
        <w:t xml:space="preserve"> </w:t>
      </w:r>
      <w:r>
        <w:rPr>
          <w:i/>
          <w:sz w:val="22"/>
        </w:rPr>
        <w:t>constante,</w:t>
      </w:r>
      <w:r>
        <w:rPr>
          <w:i/>
          <w:spacing w:val="-7"/>
          <w:sz w:val="22"/>
        </w:rPr>
        <w:t xml:space="preserve"> </w:t>
      </w:r>
      <w:r>
        <w:rPr>
          <w:i/>
          <w:sz w:val="22"/>
        </w:rPr>
        <w:t>se</w:t>
      </w:r>
      <w:r>
        <w:rPr>
          <w:i/>
          <w:spacing w:val="-7"/>
          <w:sz w:val="22"/>
        </w:rPr>
        <w:t xml:space="preserve"> </w:t>
      </w:r>
      <w:r>
        <w:rPr>
          <w:i/>
          <w:sz w:val="22"/>
        </w:rPr>
        <w:t>reajustarán</w:t>
      </w:r>
      <w:r>
        <w:rPr>
          <w:i/>
          <w:spacing w:val="-8"/>
          <w:sz w:val="22"/>
        </w:rPr>
        <w:t xml:space="preserve"> </w:t>
      </w:r>
      <w:r>
        <w:rPr>
          <w:i/>
          <w:sz w:val="22"/>
        </w:rPr>
        <w:t>anualmente</w:t>
      </w:r>
      <w:r>
        <w:rPr>
          <w:i/>
          <w:spacing w:val="1"/>
          <w:sz w:val="22"/>
        </w:rPr>
        <w:t xml:space="preserve"> </w:t>
      </w:r>
      <w:r>
        <w:rPr>
          <w:i/>
          <w:sz w:val="22"/>
        </w:rPr>
        <w:t>de</w:t>
      </w:r>
      <w:r>
        <w:rPr>
          <w:i/>
          <w:spacing w:val="-6"/>
          <w:sz w:val="22"/>
        </w:rPr>
        <w:t xml:space="preserve"> </w:t>
      </w:r>
      <w:r>
        <w:rPr>
          <w:i/>
          <w:sz w:val="22"/>
        </w:rPr>
        <w:t>oficio,</w:t>
      </w:r>
      <w:r>
        <w:rPr>
          <w:i/>
          <w:spacing w:val="-5"/>
          <w:sz w:val="22"/>
        </w:rPr>
        <w:t xml:space="preserve"> </w:t>
      </w:r>
      <w:r>
        <w:rPr>
          <w:i/>
          <w:sz w:val="22"/>
        </w:rPr>
        <w:t>el</w:t>
      </w:r>
      <w:r>
        <w:rPr>
          <w:i/>
          <w:spacing w:val="-5"/>
          <w:sz w:val="22"/>
        </w:rPr>
        <w:t xml:space="preserve"> </w:t>
      </w:r>
      <w:r>
        <w:rPr>
          <w:i/>
          <w:sz w:val="22"/>
        </w:rPr>
        <w:t>primero</w:t>
      </w:r>
      <w:r>
        <w:rPr>
          <w:i/>
          <w:spacing w:val="-5"/>
          <w:sz w:val="22"/>
        </w:rPr>
        <w:t xml:space="preserve"> </w:t>
      </w:r>
      <w:r>
        <w:rPr>
          <w:i/>
          <w:sz w:val="22"/>
        </w:rPr>
        <w:t>de</w:t>
      </w:r>
      <w:r>
        <w:rPr>
          <w:i/>
          <w:spacing w:val="-5"/>
          <w:sz w:val="22"/>
        </w:rPr>
        <w:t xml:space="preserve"> </w:t>
      </w:r>
      <w:r>
        <w:rPr>
          <w:i/>
          <w:sz w:val="22"/>
        </w:rPr>
        <w:t>enero</w:t>
      </w:r>
      <w:r>
        <w:rPr>
          <w:i/>
          <w:spacing w:val="-5"/>
          <w:sz w:val="22"/>
        </w:rPr>
        <w:t xml:space="preserve"> </w:t>
      </w:r>
      <w:r>
        <w:rPr>
          <w:i/>
          <w:sz w:val="22"/>
        </w:rPr>
        <w:t>de</w:t>
      </w:r>
      <w:r>
        <w:rPr>
          <w:i/>
          <w:spacing w:val="-5"/>
          <w:sz w:val="22"/>
        </w:rPr>
        <w:t xml:space="preserve"> </w:t>
      </w:r>
      <w:r>
        <w:rPr>
          <w:i/>
          <w:sz w:val="22"/>
        </w:rPr>
        <w:t>cada</w:t>
      </w:r>
      <w:r>
        <w:rPr>
          <w:i/>
          <w:spacing w:val="-6"/>
          <w:sz w:val="22"/>
        </w:rPr>
        <w:t xml:space="preserve"> </w:t>
      </w:r>
      <w:r>
        <w:rPr>
          <w:i/>
          <w:sz w:val="22"/>
        </w:rPr>
        <w:t>año,</w:t>
      </w:r>
      <w:r>
        <w:rPr>
          <w:i/>
          <w:spacing w:val="-5"/>
          <w:sz w:val="22"/>
        </w:rPr>
        <w:t xml:space="preserve"> </w:t>
      </w:r>
      <w:r>
        <w:rPr>
          <w:i/>
          <w:sz w:val="22"/>
        </w:rPr>
        <w:t>según</w:t>
      </w:r>
      <w:r>
        <w:rPr>
          <w:i/>
          <w:spacing w:val="-6"/>
          <w:sz w:val="22"/>
        </w:rPr>
        <w:t xml:space="preserve"> </w:t>
      </w:r>
      <w:r>
        <w:rPr>
          <w:i/>
          <w:sz w:val="22"/>
        </w:rPr>
        <w:t>la</w:t>
      </w:r>
      <w:r>
        <w:rPr>
          <w:i/>
          <w:spacing w:val="-6"/>
          <w:sz w:val="22"/>
        </w:rPr>
        <w:t xml:space="preserve"> </w:t>
      </w:r>
      <w:r>
        <w:rPr>
          <w:i/>
          <w:sz w:val="22"/>
        </w:rPr>
        <w:t>variación</w:t>
      </w:r>
      <w:r>
        <w:rPr>
          <w:i/>
          <w:spacing w:val="-4"/>
          <w:sz w:val="22"/>
        </w:rPr>
        <w:t xml:space="preserve"> </w:t>
      </w:r>
      <w:r>
        <w:rPr>
          <w:i/>
          <w:sz w:val="22"/>
        </w:rPr>
        <w:t>porcentual</w:t>
      </w:r>
      <w:r>
        <w:rPr>
          <w:i/>
          <w:spacing w:val="-5"/>
          <w:sz w:val="22"/>
        </w:rPr>
        <w:t xml:space="preserve"> </w:t>
      </w:r>
      <w:r>
        <w:rPr>
          <w:i/>
          <w:sz w:val="22"/>
        </w:rPr>
        <w:t>del</w:t>
      </w:r>
      <w:r>
        <w:rPr>
          <w:i/>
          <w:spacing w:val="-4"/>
          <w:sz w:val="22"/>
        </w:rPr>
        <w:t xml:space="preserve"> </w:t>
      </w:r>
      <w:r>
        <w:rPr>
          <w:i/>
          <w:sz w:val="22"/>
        </w:rPr>
        <w:t>Índice</w:t>
      </w:r>
      <w:r>
        <w:rPr>
          <w:i/>
          <w:spacing w:val="-5"/>
          <w:sz w:val="22"/>
        </w:rPr>
        <w:t xml:space="preserve"> </w:t>
      </w:r>
      <w:r>
        <w:rPr>
          <w:i/>
          <w:sz w:val="22"/>
        </w:rPr>
        <w:t>de</w:t>
      </w:r>
      <w:r>
        <w:rPr>
          <w:i/>
          <w:spacing w:val="-6"/>
          <w:sz w:val="22"/>
        </w:rPr>
        <w:t xml:space="preserve"> </w:t>
      </w:r>
      <w:r>
        <w:rPr>
          <w:i/>
          <w:sz w:val="22"/>
        </w:rPr>
        <w:t>Precios</w:t>
      </w:r>
      <w:r>
        <w:rPr>
          <w:i/>
          <w:spacing w:val="-48"/>
          <w:sz w:val="22"/>
        </w:rPr>
        <w:t xml:space="preserve"> </w:t>
      </w:r>
      <w:r>
        <w:rPr>
          <w:i/>
          <w:sz w:val="22"/>
        </w:rPr>
        <w:t>al</w:t>
      </w:r>
      <w:r>
        <w:rPr>
          <w:i/>
          <w:spacing w:val="-12"/>
          <w:sz w:val="22"/>
        </w:rPr>
        <w:t xml:space="preserve"> </w:t>
      </w:r>
      <w:r>
        <w:rPr>
          <w:i/>
          <w:sz w:val="22"/>
        </w:rPr>
        <w:t>Consumidor,</w:t>
      </w:r>
      <w:r>
        <w:rPr>
          <w:i/>
          <w:spacing w:val="-10"/>
          <w:sz w:val="22"/>
        </w:rPr>
        <w:t xml:space="preserve"> </w:t>
      </w:r>
      <w:r>
        <w:rPr>
          <w:i/>
          <w:sz w:val="22"/>
        </w:rPr>
        <w:t>certificado</w:t>
      </w:r>
      <w:r>
        <w:rPr>
          <w:i/>
          <w:spacing w:val="-8"/>
          <w:sz w:val="22"/>
        </w:rPr>
        <w:t xml:space="preserve"> </w:t>
      </w:r>
      <w:r>
        <w:rPr>
          <w:i/>
          <w:sz w:val="22"/>
        </w:rPr>
        <w:t>por</w:t>
      </w:r>
      <w:r>
        <w:rPr>
          <w:i/>
          <w:spacing w:val="-10"/>
          <w:sz w:val="22"/>
        </w:rPr>
        <w:t xml:space="preserve"> </w:t>
      </w:r>
      <w:r>
        <w:rPr>
          <w:i/>
          <w:sz w:val="22"/>
        </w:rPr>
        <w:t>el</w:t>
      </w:r>
      <w:r>
        <w:rPr>
          <w:i/>
          <w:spacing w:val="-9"/>
          <w:sz w:val="22"/>
        </w:rPr>
        <w:t xml:space="preserve"> </w:t>
      </w:r>
      <w:r>
        <w:rPr>
          <w:i/>
          <w:sz w:val="22"/>
        </w:rPr>
        <w:t>DANE</w:t>
      </w:r>
      <w:r>
        <w:rPr>
          <w:i/>
          <w:spacing w:val="-11"/>
          <w:sz w:val="22"/>
        </w:rPr>
        <w:t xml:space="preserve"> </w:t>
      </w:r>
      <w:r>
        <w:rPr>
          <w:i/>
          <w:sz w:val="22"/>
        </w:rPr>
        <w:t>para</w:t>
      </w:r>
      <w:r>
        <w:rPr>
          <w:i/>
          <w:spacing w:val="-10"/>
          <w:sz w:val="22"/>
        </w:rPr>
        <w:t xml:space="preserve"> </w:t>
      </w:r>
      <w:r>
        <w:rPr>
          <w:i/>
          <w:sz w:val="22"/>
        </w:rPr>
        <w:t>el</w:t>
      </w:r>
      <w:r>
        <w:rPr>
          <w:i/>
          <w:spacing w:val="-9"/>
          <w:sz w:val="22"/>
        </w:rPr>
        <w:t xml:space="preserve"> </w:t>
      </w:r>
      <w:r>
        <w:rPr>
          <w:i/>
          <w:sz w:val="22"/>
        </w:rPr>
        <w:t>año</w:t>
      </w:r>
      <w:r>
        <w:rPr>
          <w:i/>
          <w:spacing w:val="-11"/>
          <w:sz w:val="22"/>
        </w:rPr>
        <w:t xml:space="preserve"> </w:t>
      </w:r>
      <w:r>
        <w:rPr>
          <w:i/>
          <w:sz w:val="22"/>
        </w:rPr>
        <w:t>inmediatamente</w:t>
      </w:r>
      <w:r>
        <w:rPr>
          <w:i/>
          <w:spacing w:val="-11"/>
          <w:sz w:val="22"/>
        </w:rPr>
        <w:t xml:space="preserve"> </w:t>
      </w:r>
      <w:r>
        <w:rPr>
          <w:i/>
          <w:sz w:val="22"/>
        </w:rPr>
        <w:t>anterior.</w:t>
      </w:r>
      <w:r>
        <w:rPr>
          <w:i/>
          <w:spacing w:val="1"/>
          <w:sz w:val="22"/>
        </w:rPr>
        <w:t xml:space="preserve"> </w:t>
      </w:r>
      <w:r>
        <w:rPr>
          <w:i/>
          <w:sz w:val="22"/>
        </w:rPr>
        <w:t>No</w:t>
      </w:r>
      <w:r>
        <w:rPr>
          <w:i/>
          <w:spacing w:val="-9"/>
          <w:sz w:val="22"/>
        </w:rPr>
        <w:t xml:space="preserve"> </w:t>
      </w:r>
      <w:r>
        <w:rPr>
          <w:i/>
          <w:sz w:val="22"/>
        </w:rPr>
        <w:t>obstante,</w:t>
      </w:r>
      <w:r>
        <w:rPr>
          <w:i/>
          <w:spacing w:val="-10"/>
          <w:sz w:val="22"/>
        </w:rPr>
        <w:t xml:space="preserve"> </w:t>
      </w:r>
      <w:r>
        <w:rPr>
          <w:i/>
          <w:sz w:val="22"/>
        </w:rPr>
        <w:t>las</w:t>
      </w:r>
      <w:r>
        <w:rPr>
          <w:i/>
          <w:spacing w:val="-47"/>
          <w:sz w:val="22"/>
        </w:rPr>
        <w:t xml:space="preserve"> </w:t>
      </w:r>
      <w:r>
        <w:rPr>
          <w:i/>
          <w:sz w:val="22"/>
        </w:rPr>
        <w:t>pensiones cuyo monto mensual sea igual al salario mínimo legal mensual vigente, serán</w:t>
      </w:r>
      <w:r>
        <w:rPr>
          <w:i/>
          <w:spacing w:val="1"/>
          <w:sz w:val="22"/>
        </w:rPr>
        <w:t xml:space="preserve"> </w:t>
      </w:r>
      <w:r>
        <w:rPr>
          <w:i/>
          <w:sz w:val="22"/>
        </w:rPr>
        <w:t>reajustadas de oficio cada vez y con el mismo porcentaje en que se incremente dicho salario</w:t>
      </w:r>
      <w:r>
        <w:rPr>
          <w:i/>
          <w:spacing w:val="1"/>
          <w:sz w:val="22"/>
        </w:rPr>
        <w:t xml:space="preserve"> </w:t>
      </w:r>
      <w:r>
        <w:rPr>
          <w:i/>
          <w:sz w:val="22"/>
        </w:rPr>
        <w:t>por</w:t>
      </w:r>
      <w:r>
        <w:rPr>
          <w:i/>
          <w:spacing w:val="-2"/>
          <w:sz w:val="22"/>
        </w:rPr>
        <w:t xml:space="preserve"> </w:t>
      </w:r>
      <w:r>
        <w:rPr>
          <w:i/>
          <w:sz w:val="22"/>
        </w:rPr>
        <w:t>el Gobierno.</w:t>
      </w:r>
    </w:p>
    <w:p w14:paraId="5F2372C9" w14:textId="1F62C4AF" w:rsidR="00377810" w:rsidRDefault="00377810" w:rsidP="007310DA">
      <w:pPr>
        <w:pStyle w:val="Textoindependiente"/>
        <w:spacing w:before="159"/>
        <w:ind w:left="101" w:right="116"/>
        <w:jc w:val="both"/>
      </w:pPr>
      <w:r>
        <w:t>Este tipo de modificaciones en materia de reajuste pensional, se han realizado</w:t>
      </w:r>
      <w:r>
        <w:rPr>
          <w:spacing w:val="1"/>
        </w:rPr>
        <w:t xml:space="preserve"> </w:t>
      </w:r>
      <w:r>
        <w:t>en procura</w:t>
      </w:r>
      <w:r>
        <w:rPr>
          <w:spacing w:val="-52"/>
        </w:rPr>
        <w:t xml:space="preserve"> </w:t>
      </w:r>
      <w:r>
        <w:t>de mantener el poder adquisitivo de las pensiones ordenados por el articulo 48 y 53 de</w:t>
      </w:r>
      <w:r>
        <w:rPr>
          <w:spacing w:val="1"/>
        </w:rPr>
        <w:t xml:space="preserve"> </w:t>
      </w:r>
      <w:r>
        <w:t>nuestra</w:t>
      </w:r>
      <w:r>
        <w:rPr>
          <w:spacing w:val="-4"/>
        </w:rPr>
        <w:t xml:space="preserve"> </w:t>
      </w:r>
      <w:r>
        <w:t>Carta</w:t>
      </w:r>
      <w:r>
        <w:rPr>
          <w:spacing w:val="-4"/>
        </w:rPr>
        <w:t xml:space="preserve"> </w:t>
      </w:r>
      <w:r>
        <w:t>Magna,</w:t>
      </w:r>
      <w:r>
        <w:rPr>
          <w:spacing w:val="-4"/>
        </w:rPr>
        <w:t xml:space="preserve"> </w:t>
      </w:r>
      <w:r>
        <w:t>sin</w:t>
      </w:r>
      <w:r>
        <w:rPr>
          <w:spacing w:val="-4"/>
        </w:rPr>
        <w:t xml:space="preserve"> </w:t>
      </w:r>
      <w:r>
        <w:t>embargo,</w:t>
      </w:r>
      <w:r>
        <w:rPr>
          <w:spacing w:val="-2"/>
        </w:rPr>
        <w:t xml:space="preserve"> </w:t>
      </w:r>
      <w:r>
        <w:t>traen</w:t>
      </w:r>
      <w:r>
        <w:rPr>
          <w:spacing w:val="-4"/>
        </w:rPr>
        <w:t xml:space="preserve"> </w:t>
      </w:r>
      <w:r>
        <w:t>implicaciones</w:t>
      </w:r>
      <w:r>
        <w:rPr>
          <w:spacing w:val="-4"/>
        </w:rPr>
        <w:t xml:space="preserve"> </w:t>
      </w:r>
      <w:r>
        <w:t>de</w:t>
      </w:r>
      <w:r>
        <w:rPr>
          <w:spacing w:val="-4"/>
        </w:rPr>
        <w:t xml:space="preserve"> </w:t>
      </w:r>
      <w:r>
        <w:t>orden</w:t>
      </w:r>
      <w:r>
        <w:rPr>
          <w:spacing w:val="-4"/>
        </w:rPr>
        <w:t xml:space="preserve"> </w:t>
      </w:r>
      <w:r>
        <w:t>jurídico</w:t>
      </w:r>
      <w:r>
        <w:rPr>
          <w:spacing w:val="-5"/>
        </w:rPr>
        <w:t xml:space="preserve"> </w:t>
      </w:r>
      <w:r>
        <w:t>y</w:t>
      </w:r>
      <w:r>
        <w:rPr>
          <w:spacing w:val="-3"/>
        </w:rPr>
        <w:t xml:space="preserve"> </w:t>
      </w:r>
      <w:r>
        <w:t>económico,</w:t>
      </w:r>
      <w:r>
        <w:rPr>
          <w:spacing w:val="-4"/>
        </w:rPr>
        <w:t xml:space="preserve"> </w:t>
      </w:r>
      <w:r>
        <w:t>por</w:t>
      </w:r>
      <w:r>
        <w:rPr>
          <w:spacing w:val="-52"/>
        </w:rPr>
        <w:t xml:space="preserve"> </w:t>
      </w:r>
      <w:r>
        <w:t>cuanto a pesar que las normas que ordenan el reajuste de las pensiones son de carácter</w:t>
      </w:r>
      <w:r>
        <w:rPr>
          <w:spacing w:val="1"/>
        </w:rPr>
        <w:t xml:space="preserve"> </w:t>
      </w:r>
      <w:r>
        <w:t>general,</w:t>
      </w:r>
      <w:r>
        <w:rPr>
          <w:spacing w:val="-9"/>
        </w:rPr>
        <w:t xml:space="preserve"> </w:t>
      </w:r>
      <w:r>
        <w:t>las</w:t>
      </w:r>
      <w:r>
        <w:rPr>
          <w:spacing w:val="-10"/>
        </w:rPr>
        <w:t xml:space="preserve"> </w:t>
      </w:r>
      <w:r>
        <w:t>disposiciones</w:t>
      </w:r>
      <w:r>
        <w:rPr>
          <w:spacing w:val="-10"/>
        </w:rPr>
        <w:t xml:space="preserve"> </w:t>
      </w:r>
      <w:r>
        <w:t>con</w:t>
      </w:r>
      <w:r>
        <w:rPr>
          <w:spacing w:val="-9"/>
        </w:rPr>
        <w:t xml:space="preserve"> </w:t>
      </w:r>
      <w:r>
        <w:t>las</w:t>
      </w:r>
      <w:r>
        <w:rPr>
          <w:spacing w:val="-9"/>
        </w:rPr>
        <w:t xml:space="preserve"> </w:t>
      </w:r>
      <w:r>
        <w:t>cuales</w:t>
      </w:r>
      <w:r>
        <w:rPr>
          <w:spacing w:val="-9"/>
        </w:rPr>
        <w:t xml:space="preserve"> </w:t>
      </w:r>
      <w:r>
        <w:t>se</w:t>
      </w:r>
      <w:r>
        <w:rPr>
          <w:spacing w:val="-12"/>
        </w:rPr>
        <w:t xml:space="preserve"> </w:t>
      </w:r>
      <w:r>
        <w:t>intenta</w:t>
      </w:r>
      <w:r>
        <w:rPr>
          <w:spacing w:val="36"/>
        </w:rPr>
        <w:t xml:space="preserve"> </w:t>
      </w:r>
      <w:r>
        <w:t>mantener</w:t>
      </w:r>
      <w:r>
        <w:rPr>
          <w:spacing w:val="-9"/>
        </w:rPr>
        <w:t xml:space="preserve"> </w:t>
      </w:r>
      <w:r>
        <w:t>un</w:t>
      </w:r>
      <w:r>
        <w:rPr>
          <w:spacing w:val="-10"/>
        </w:rPr>
        <w:t xml:space="preserve"> </w:t>
      </w:r>
      <w:r>
        <w:t>equilibrio</w:t>
      </w:r>
      <w:r>
        <w:rPr>
          <w:spacing w:val="-9"/>
        </w:rPr>
        <w:t xml:space="preserve"> </w:t>
      </w:r>
      <w:r>
        <w:t>en</w:t>
      </w:r>
      <w:r>
        <w:rPr>
          <w:spacing w:val="-9"/>
        </w:rPr>
        <w:t xml:space="preserve"> </w:t>
      </w:r>
      <w:r>
        <w:t>el</w:t>
      </w:r>
      <w:r>
        <w:rPr>
          <w:spacing w:val="-8"/>
        </w:rPr>
        <w:t xml:space="preserve"> </w:t>
      </w:r>
      <w:r>
        <w:t>incremento</w:t>
      </w:r>
      <w:r>
        <w:rPr>
          <w:spacing w:val="-52"/>
        </w:rPr>
        <w:t xml:space="preserve"> </w:t>
      </w:r>
      <w:r>
        <w:t>del salario mínimo y las pensiones, han ordenado que su aplicación solo sea aplicable a</w:t>
      </w:r>
      <w:r>
        <w:rPr>
          <w:spacing w:val="1"/>
        </w:rPr>
        <w:t xml:space="preserve"> </w:t>
      </w:r>
      <w:r>
        <w:t>cierto sector del orden nacional dejando de lado a entidades oficiales y semioficiales del</w:t>
      </w:r>
      <w:r>
        <w:rPr>
          <w:spacing w:val="1"/>
        </w:rPr>
        <w:t xml:space="preserve"> </w:t>
      </w:r>
      <w:r>
        <w:t>orden distrital, municipal o departamental, situación que ha suscitado la presentación de</w:t>
      </w:r>
      <w:r>
        <w:rPr>
          <w:spacing w:val="1"/>
        </w:rPr>
        <w:t xml:space="preserve"> </w:t>
      </w:r>
      <w:r>
        <w:t xml:space="preserve">múltiples demandadas con graves consecuencias económicas en </w:t>
      </w:r>
      <w:r>
        <w:lastRenderedPageBreak/>
        <w:t>contra de los recursos</w:t>
      </w:r>
      <w:r>
        <w:rPr>
          <w:spacing w:val="1"/>
        </w:rPr>
        <w:t xml:space="preserve"> </w:t>
      </w:r>
      <w:r>
        <w:t>públicos de las citadas entidades que tienen a su cargo el reconocimiento y pago</w:t>
      </w:r>
      <w:r>
        <w:rPr>
          <w:spacing w:val="1"/>
        </w:rPr>
        <w:t xml:space="preserve"> </w:t>
      </w:r>
      <w:r>
        <w:t>de</w:t>
      </w:r>
      <w:r>
        <w:rPr>
          <w:spacing w:val="1"/>
        </w:rPr>
        <w:t xml:space="preserve"> </w:t>
      </w:r>
      <w:r>
        <w:t>pensiones, por cuanto</w:t>
      </w:r>
      <w:r>
        <w:rPr>
          <w:spacing w:val="1"/>
        </w:rPr>
        <w:t xml:space="preserve"> </w:t>
      </w:r>
      <w:r>
        <w:t>en</w:t>
      </w:r>
      <w:r>
        <w:rPr>
          <w:spacing w:val="1"/>
        </w:rPr>
        <w:t xml:space="preserve"> </w:t>
      </w:r>
      <w:r>
        <w:t>el</w:t>
      </w:r>
      <w:r>
        <w:rPr>
          <w:spacing w:val="1"/>
        </w:rPr>
        <w:t xml:space="preserve"> </w:t>
      </w:r>
      <w:r>
        <w:t>sentir</w:t>
      </w:r>
      <w:r>
        <w:rPr>
          <w:spacing w:val="1"/>
        </w:rPr>
        <w:t xml:space="preserve"> </w:t>
      </w:r>
      <w:r>
        <w:t>de</w:t>
      </w:r>
      <w:r>
        <w:rPr>
          <w:spacing w:val="1"/>
        </w:rPr>
        <w:t xml:space="preserve"> </w:t>
      </w:r>
      <w:r>
        <w:t>las</w:t>
      </w:r>
      <w:r>
        <w:rPr>
          <w:spacing w:val="6"/>
        </w:rPr>
        <w:t xml:space="preserve"> </w:t>
      </w:r>
      <w:r>
        <w:t>Altas Cortes</w:t>
      </w:r>
      <w:r>
        <w:rPr>
          <w:spacing w:val="2"/>
        </w:rPr>
        <w:t xml:space="preserve"> </w:t>
      </w:r>
      <w:r>
        <w:t>y</w:t>
      </w:r>
      <w:r>
        <w:rPr>
          <w:spacing w:val="1"/>
        </w:rPr>
        <w:t xml:space="preserve"> </w:t>
      </w:r>
      <w:r>
        <w:t>bajo el</w:t>
      </w:r>
      <w:r>
        <w:rPr>
          <w:spacing w:val="1"/>
        </w:rPr>
        <w:t xml:space="preserve"> </w:t>
      </w:r>
      <w:r>
        <w:t>argumento del</w:t>
      </w:r>
      <w:r>
        <w:rPr>
          <w:spacing w:val="1"/>
        </w:rPr>
        <w:t xml:space="preserve"> </w:t>
      </w:r>
      <w:r>
        <w:t>principio</w:t>
      </w:r>
      <w:r>
        <w:rPr>
          <w:spacing w:val="1"/>
        </w:rPr>
        <w:t xml:space="preserve"> </w:t>
      </w:r>
      <w:proofErr w:type="spellStart"/>
      <w:r>
        <w:t>delestado</w:t>
      </w:r>
      <w:proofErr w:type="spellEnd"/>
      <w:r>
        <w:rPr>
          <w:spacing w:val="-8"/>
        </w:rPr>
        <w:t xml:space="preserve"> </w:t>
      </w:r>
      <w:r>
        <w:t>social</w:t>
      </w:r>
      <w:r>
        <w:rPr>
          <w:spacing w:val="-7"/>
        </w:rPr>
        <w:t xml:space="preserve"> </w:t>
      </w:r>
      <w:r>
        <w:t>de</w:t>
      </w:r>
      <w:r>
        <w:rPr>
          <w:spacing w:val="-7"/>
        </w:rPr>
        <w:t xml:space="preserve"> </w:t>
      </w:r>
      <w:r>
        <w:t>derecho</w:t>
      </w:r>
      <w:r>
        <w:rPr>
          <w:spacing w:val="-7"/>
        </w:rPr>
        <w:t xml:space="preserve"> </w:t>
      </w:r>
      <w:r>
        <w:t>y</w:t>
      </w:r>
      <w:r>
        <w:rPr>
          <w:spacing w:val="-7"/>
        </w:rPr>
        <w:t xml:space="preserve"> </w:t>
      </w:r>
      <w:r>
        <w:t>de</w:t>
      </w:r>
      <w:r>
        <w:rPr>
          <w:spacing w:val="-7"/>
        </w:rPr>
        <w:t xml:space="preserve"> </w:t>
      </w:r>
      <w:r>
        <w:t>la</w:t>
      </w:r>
      <w:r>
        <w:rPr>
          <w:spacing w:val="-6"/>
        </w:rPr>
        <w:t xml:space="preserve"> </w:t>
      </w:r>
      <w:r>
        <w:t>igualdad,</w:t>
      </w:r>
      <w:r>
        <w:rPr>
          <w:spacing w:val="-6"/>
        </w:rPr>
        <w:t xml:space="preserve"> </w:t>
      </w:r>
      <w:r>
        <w:t>han</w:t>
      </w:r>
      <w:r>
        <w:rPr>
          <w:spacing w:val="-7"/>
        </w:rPr>
        <w:t xml:space="preserve"> </w:t>
      </w:r>
      <w:r>
        <w:t>concebido</w:t>
      </w:r>
      <w:r>
        <w:rPr>
          <w:spacing w:val="-7"/>
        </w:rPr>
        <w:t xml:space="preserve"> </w:t>
      </w:r>
      <w:r>
        <w:t>que</w:t>
      </w:r>
      <w:r>
        <w:rPr>
          <w:spacing w:val="-5"/>
        </w:rPr>
        <w:t xml:space="preserve"> </w:t>
      </w:r>
      <w:r>
        <w:t>dichas</w:t>
      </w:r>
      <w:r>
        <w:rPr>
          <w:spacing w:val="-8"/>
        </w:rPr>
        <w:t xml:space="preserve"> </w:t>
      </w:r>
      <w:r>
        <w:t>normas</w:t>
      </w:r>
      <w:r>
        <w:rPr>
          <w:spacing w:val="-6"/>
        </w:rPr>
        <w:t xml:space="preserve"> </w:t>
      </w:r>
      <w:r>
        <w:t>especiales</w:t>
      </w:r>
      <w:r>
        <w:rPr>
          <w:spacing w:val="-7"/>
        </w:rPr>
        <w:t xml:space="preserve"> </w:t>
      </w:r>
      <w:r>
        <w:t>han</w:t>
      </w:r>
      <w:r>
        <w:rPr>
          <w:spacing w:val="-52"/>
        </w:rPr>
        <w:t xml:space="preserve"> </w:t>
      </w:r>
      <w:r>
        <w:t>violado tales principios, generando una brecha entre las pensiones del orden nacional</w:t>
      </w:r>
      <w:r>
        <w:rPr>
          <w:spacing w:val="1"/>
        </w:rPr>
        <w:t xml:space="preserve"> </w:t>
      </w:r>
      <w:r>
        <w:t>frente a las demás pensiones, seguramente algunos sectores dirán que dicha situación</w:t>
      </w:r>
      <w:r>
        <w:rPr>
          <w:spacing w:val="1"/>
        </w:rPr>
        <w:t xml:space="preserve"> </w:t>
      </w:r>
      <w:r>
        <w:t>quedo subsanada con la expedición de la Ley 100 de 1993, que señalo el incremento de las</w:t>
      </w:r>
      <w:r>
        <w:rPr>
          <w:spacing w:val="-52"/>
        </w:rPr>
        <w:t xml:space="preserve"> </w:t>
      </w:r>
      <w:r>
        <w:t>pensiones</w:t>
      </w:r>
      <w:r>
        <w:rPr>
          <w:spacing w:val="-9"/>
        </w:rPr>
        <w:t xml:space="preserve"> </w:t>
      </w:r>
      <w:r>
        <w:t>con</w:t>
      </w:r>
      <w:r>
        <w:rPr>
          <w:spacing w:val="-9"/>
        </w:rPr>
        <w:t xml:space="preserve"> </w:t>
      </w:r>
      <w:r>
        <w:t>el</w:t>
      </w:r>
      <w:r>
        <w:rPr>
          <w:spacing w:val="-8"/>
        </w:rPr>
        <w:t xml:space="preserve"> </w:t>
      </w:r>
      <w:r>
        <w:t>IPC</w:t>
      </w:r>
      <w:r>
        <w:rPr>
          <w:spacing w:val="-8"/>
        </w:rPr>
        <w:t xml:space="preserve"> </w:t>
      </w:r>
      <w:r>
        <w:t>dado</w:t>
      </w:r>
      <w:r>
        <w:rPr>
          <w:spacing w:val="-8"/>
        </w:rPr>
        <w:t xml:space="preserve"> </w:t>
      </w:r>
      <w:r>
        <w:t>por</w:t>
      </w:r>
      <w:r>
        <w:rPr>
          <w:spacing w:val="-8"/>
        </w:rPr>
        <w:t xml:space="preserve"> </w:t>
      </w:r>
      <w:r>
        <w:t>el</w:t>
      </w:r>
      <w:r>
        <w:rPr>
          <w:spacing w:val="-8"/>
        </w:rPr>
        <w:t xml:space="preserve"> </w:t>
      </w:r>
      <w:r>
        <w:t>DANE</w:t>
      </w:r>
      <w:r>
        <w:rPr>
          <w:spacing w:val="-8"/>
        </w:rPr>
        <w:t xml:space="preserve"> </w:t>
      </w:r>
      <w:r>
        <w:t>a</w:t>
      </w:r>
      <w:r>
        <w:rPr>
          <w:spacing w:val="-8"/>
        </w:rPr>
        <w:t xml:space="preserve"> </w:t>
      </w:r>
      <w:r>
        <w:t>31</w:t>
      </w:r>
      <w:r>
        <w:rPr>
          <w:spacing w:val="-10"/>
        </w:rPr>
        <w:t xml:space="preserve"> </w:t>
      </w:r>
      <w:r>
        <w:t>de</w:t>
      </w:r>
      <w:r>
        <w:rPr>
          <w:spacing w:val="-8"/>
        </w:rPr>
        <w:t xml:space="preserve"> </w:t>
      </w:r>
      <w:r>
        <w:t>diciembre</w:t>
      </w:r>
      <w:r>
        <w:rPr>
          <w:spacing w:val="-8"/>
        </w:rPr>
        <w:t xml:space="preserve"> </w:t>
      </w:r>
      <w:r>
        <w:t>del</w:t>
      </w:r>
      <w:r>
        <w:rPr>
          <w:spacing w:val="-9"/>
        </w:rPr>
        <w:t xml:space="preserve"> </w:t>
      </w:r>
      <w:r>
        <w:t>año</w:t>
      </w:r>
      <w:r>
        <w:rPr>
          <w:spacing w:val="-9"/>
        </w:rPr>
        <w:t xml:space="preserve"> </w:t>
      </w:r>
      <w:r>
        <w:t>inmediatamente</w:t>
      </w:r>
      <w:r>
        <w:rPr>
          <w:spacing w:val="-8"/>
        </w:rPr>
        <w:t xml:space="preserve"> </w:t>
      </w:r>
      <w:r>
        <w:t>anterior,</w:t>
      </w:r>
      <w:r>
        <w:rPr>
          <w:spacing w:val="-52"/>
        </w:rPr>
        <w:t xml:space="preserve"> </w:t>
      </w:r>
      <w:r>
        <w:t>olvidando</w:t>
      </w:r>
      <w:r>
        <w:rPr>
          <w:spacing w:val="1"/>
        </w:rPr>
        <w:t xml:space="preserve"> </w:t>
      </w:r>
      <w:r>
        <w:t>que</w:t>
      </w:r>
      <w:r>
        <w:rPr>
          <w:spacing w:val="1"/>
        </w:rPr>
        <w:t xml:space="preserve"> </w:t>
      </w:r>
      <w:r>
        <w:t>las</w:t>
      </w:r>
      <w:r>
        <w:rPr>
          <w:spacing w:val="1"/>
        </w:rPr>
        <w:t xml:space="preserve"> </w:t>
      </w:r>
      <w:r>
        <w:t>normas</w:t>
      </w:r>
      <w:r>
        <w:rPr>
          <w:spacing w:val="1"/>
        </w:rPr>
        <w:t xml:space="preserve"> </w:t>
      </w:r>
      <w:r>
        <w:t>con</w:t>
      </w:r>
      <w:r>
        <w:rPr>
          <w:spacing w:val="1"/>
        </w:rPr>
        <w:t xml:space="preserve"> </w:t>
      </w:r>
      <w:r>
        <w:t>las</w:t>
      </w:r>
      <w:r>
        <w:rPr>
          <w:spacing w:val="1"/>
        </w:rPr>
        <w:t xml:space="preserve"> </w:t>
      </w:r>
      <w:r>
        <w:t>se</w:t>
      </w:r>
      <w:r>
        <w:rPr>
          <w:spacing w:val="1"/>
        </w:rPr>
        <w:t xml:space="preserve"> </w:t>
      </w:r>
      <w:r>
        <w:t>pretendió</w:t>
      </w:r>
      <w:r>
        <w:rPr>
          <w:spacing w:val="1"/>
        </w:rPr>
        <w:t xml:space="preserve"> </w:t>
      </w:r>
      <w:r>
        <w:t>subsanar</w:t>
      </w:r>
      <w:r>
        <w:rPr>
          <w:spacing w:val="1"/>
        </w:rPr>
        <w:t xml:space="preserve"> </w:t>
      </w:r>
      <w:r>
        <w:t>tales</w:t>
      </w:r>
      <w:r>
        <w:rPr>
          <w:spacing w:val="1"/>
        </w:rPr>
        <w:t xml:space="preserve"> </w:t>
      </w:r>
      <w:r>
        <w:t>desigualdades</w:t>
      </w:r>
      <w:r>
        <w:rPr>
          <w:spacing w:val="1"/>
        </w:rPr>
        <w:t xml:space="preserve"> </w:t>
      </w:r>
      <w:r>
        <w:t>fueron</w:t>
      </w:r>
      <w:r>
        <w:rPr>
          <w:spacing w:val="1"/>
        </w:rPr>
        <w:t xml:space="preserve"> </w:t>
      </w:r>
      <w:r>
        <w:t>expedidas</w:t>
      </w:r>
      <w:r>
        <w:rPr>
          <w:spacing w:val="-8"/>
        </w:rPr>
        <w:t xml:space="preserve"> </w:t>
      </w:r>
      <w:r>
        <w:t>y</w:t>
      </w:r>
      <w:r>
        <w:rPr>
          <w:spacing w:val="-8"/>
        </w:rPr>
        <w:t xml:space="preserve"> </w:t>
      </w:r>
      <w:r>
        <w:t>aplicados</w:t>
      </w:r>
      <w:r>
        <w:rPr>
          <w:spacing w:val="-8"/>
        </w:rPr>
        <w:t xml:space="preserve"> </w:t>
      </w:r>
      <w:r>
        <w:t>en</w:t>
      </w:r>
      <w:r>
        <w:rPr>
          <w:spacing w:val="-8"/>
        </w:rPr>
        <w:t xml:space="preserve"> </w:t>
      </w:r>
      <w:r>
        <w:t>vigencia</w:t>
      </w:r>
      <w:r>
        <w:rPr>
          <w:spacing w:val="-7"/>
        </w:rPr>
        <w:t xml:space="preserve"> </w:t>
      </w:r>
      <w:r>
        <w:t>no</w:t>
      </w:r>
      <w:r>
        <w:rPr>
          <w:spacing w:val="-7"/>
        </w:rPr>
        <w:t xml:space="preserve"> </w:t>
      </w:r>
      <w:r>
        <w:t>solo</w:t>
      </w:r>
      <w:r>
        <w:rPr>
          <w:spacing w:val="-8"/>
        </w:rPr>
        <w:t xml:space="preserve"> </w:t>
      </w:r>
      <w:r>
        <w:t>de</w:t>
      </w:r>
      <w:r>
        <w:rPr>
          <w:spacing w:val="-8"/>
        </w:rPr>
        <w:t xml:space="preserve"> </w:t>
      </w:r>
      <w:r>
        <w:t>la</w:t>
      </w:r>
      <w:r>
        <w:rPr>
          <w:spacing w:val="-6"/>
        </w:rPr>
        <w:t xml:space="preserve"> </w:t>
      </w:r>
      <w:r>
        <w:t>Constitución</w:t>
      </w:r>
      <w:r>
        <w:rPr>
          <w:spacing w:val="-8"/>
        </w:rPr>
        <w:t xml:space="preserve"> </w:t>
      </w:r>
      <w:r>
        <w:t>Política</w:t>
      </w:r>
      <w:r>
        <w:rPr>
          <w:spacing w:val="-8"/>
        </w:rPr>
        <w:t xml:space="preserve"> </w:t>
      </w:r>
      <w:r>
        <w:t>actual</w:t>
      </w:r>
      <w:r>
        <w:rPr>
          <w:spacing w:val="-8"/>
        </w:rPr>
        <w:t xml:space="preserve"> </w:t>
      </w:r>
      <w:r>
        <w:t>sino</w:t>
      </w:r>
      <w:r>
        <w:rPr>
          <w:spacing w:val="-9"/>
        </w:rPr>
        <w:t xml:space="preserve"> </w:t>
      </w:r>
      <w:r>
        <w:t>de</w:t>
      </w:r>
      <w:r>
        <w:rPr>
          <w:spacing w:val="-7"/>
        </w:rPr>
        <w:t xml:space="preserve"> </w:t>
      </w:r>
      <w:r>
        <w:t>la</w:t>
      </w:r>
      <w:r>
        <w:rPr>
          <w:spacing w:val="-7"/>
        </w:rPr>
        <w:t xml:space="preserve"> </w:t>
      </w:r>
      <w:r>
        <w:t>misma</w:t>
      </w:r>
      <w:r>
        <w:rPr>
          <w:spacing w:val="-52"/>
        </w:rPr>
        <w:t xml:space="preserve"> </w:t>
      </w:r>
      <w:r>
        <w:t>norma</w:t>
      </w:r>
      <w:r>
        <w:rPr>
          <w:spacing w:val="-2"/>
        </w:rPr>
        <w:t xml:space="preserve"> </w:t>
      </w:r>
      <w:r>
        <w:t>de</w:t>
      </w:r>
      <w:r>
        <w:rPr>
          <w:spacing w:val="-1"/>
        </w:rPr>
        <w:t xml:space="preserve"> </w:t>
      </w:r>
      <w:r>
        <w:t>Seguridad</w:t>
      </w:r>
      <w:r>
        <w:rPr>
          <w:spacing w:val="-2"/>
        </w:rPr>
        <w:t xml:space="preserve"> </w:t>
      </w:r>
      <w:r>
        <w:t>Social</w:t>
      </w:r>
      <w:r>
        <w:rPr>
          <w:spacing w:val="-1"/>
        </w:rPr>
        <w:t xml:space="preserve"> </w:t>
      </w:r>
      <w:r>
        <w:t>Integral vigente</w:t>
      </w:r>
      <w:r>
        <w:rPr>
          <w:spacing w:val="-1"/>
        </w:rPr>
        <w:t xml:space="preserve"> </w:t>
      </w:r>
      <w:r>
        <w:t>Ley 100</w:t>
      </w:r>
      <w:r>
        <w:rPr>
          <w:spacing w:val="-1"/>
        </w:rPr>
        <w:t xml:space="preserve"> </w:t>
      </w:r>
      <w:r>
        <w:t>de</w:t>
      </w:r>
      <w:r>
        <w:rPr>
          <w:spacing w:val="-2"/>
        </w:rPr>
        <w:t xml:space="preserve"> </w:t>
      </w:r>
      <w:r>
        <w:t>1993.</w:t>
      </w:r>
    </w:p>
    <w:p w14:paraId="6DF75FDC" w14:textId="77777777" w:rsidR="00377810" w:rsidRDefault="00377810" w:rsidP="00377810">
      <w:pPr>
        <w:pStyle w:val="Textoindependiente"/>
      </w:pPr>
    </w:p>
    <w:p w14:paraId="24310C22" w14:textId="77777777" w:rsidR="00377810" w:rsidRDefault="00377810" w:rsidP="00377810">
      <w:pPr>
        <w:pStyle w:val="Textoindependiente"/>
        <w:ind w:left="101" w:right="117"/>
        <w:jc w:val="both"/>
      </w:pPr>
      <w:r>
        <w:t>Es por ello, que se hace necesario conocer de las entidades que tienen a su cargo el</w:t>
      </w:r>
      <w:r>
        <w:rPr>
          <w:spacing w:val="1"/>
        </w:rPr>
        <w:t xml:space="preserve"> </w:t>
      </w:r>
      <w:r>
        <w:t>reconocimiento y pago de las pensiones,</w:t>
      </w:r>
      <w:r>
        <w:rPr>
          <w:spacing w:val="1"/>
        </w:rPr>
        <w:t xml:space="preserve"> </w:t>
      </w:r>
      <w:r>
        <w:t>un informe pormenorizado de los recursos</w:t>
      </w:r>
      <w:r>
        <w:rPr>
          <w:spacing w:val="1"/>
        </w:rPr>
        <w:t xml:space="preserve"> </w:t>
      </w:r>
      <w:r>
        <w:t>que</w:t>
      </w:r>
      <w:r>
        <w:rPr>
          <w:spacing w:val="1"/>
        </w:rPr>
        <w:t xml:space="preserve"> </w:t>
      </w:r>
      <w:r>
        <w:t>han tenido que sufragar por esos reajustes especiales que no fueron desde un inicio</w:t>
      </w:r>
      <w:r>
        <w:rPr>
          <w:spacing w:val="1"/>
        </w:rPr>
        <w:t xml:space="preserve"> </w:t>
      </w:r>
      <w:r>
        <w:t>otorgadas a los demás sectores ocasionando</w:t>
      </w:r>
      <w:r>
        <w:rPr>
          <w:spacing w:val="1"/>
        </w:rPr>
        <w:t xml:space="preserve"> </w:t>
      </w:r>
      <w:r>
        <w:t>ambigüedades y</w:t>
      </w:r>
      <w:r>
        <w:rPr>
          <w:spacing w:val="1"/>
        </w:rPr>
        <w:t xml:space="preserve"> </w:t>
      </w:r>
      <w:r>
        <w:t>metodologías diferentes</w:t>
      </w:r>
      <w:r>
        <w:rPr>
          <w:spacing w:val="1"/>
        </w:rPr>
        <w:t xml:space="preserve"> </w:t>
      </w:r>
      <w:r>
        <w:t>para su aplicación,</w:t>
      </w:r>
      <w:r>
        <w:rPr>
          <w:spacing w:val="1"/>
        </w:rPr>
        <w:t xml:space="preserve"> </w:t>
      </w:r>
      <w:r>
        <w:t>acarreando costos incuantificables que aún no han sido resueltos,</w:t>
      </w:r>
      <w:r>
        <w:rPr>
          <w:spacing w:val="1"/>
        </w:rPr>
        <w:t xml:space="preserve"> </w:t>
      </w:r>
      <w:r>
        <w:t>aseveración que puede ser dilucidada por parte de las mismas entidades afectadas con</w:t>
      </w:r>
      <w:r>
        <w:rPr>
          <w:spacing w:val="1"/>
        </w:rPr>
        <w:t xml:space="preserve"> </w:t>
      </w:r>
      <w:r>
        <w:t>decisiones</w:t>
      </w:r>
      <w:r>
        <w:rPr>
          <w:spacing w:val="-12"/>
        </w:rPr>
        <w:t xml:space="preserve"> </w:t>
      </w:r>
      <w:r>
        <w:t>judiciales,</w:t>
      </w:r>
      <w:r>
        <w:rPr>
          <w:spacing w:val="34"/>
        </w:rPr>
        <w:t xml:space="preserve"> </w:t>
      </w:r>
      <w:r>
        <w:t>con</w:t>
      </w:r>
      <w:r>
        <w:rPr>
          <w:spacing w:val="-11"/>
        </w:rPr>
        <w:t xml:space="preserve"> </w:t>
      </w:r>
      <w:r>
        <w:t>un</w:t>
      </w:r>
      <w:r>
        <w:rPr>
          <w:spacing w:val="-11"/>
        </w:rPr>
        <w:t xml:space="preserve"> </w:t>
      </w:r>
      <w:r>
        <w:t>agravante</w:t>
      </w:r>
      <w:r>
        <w:rPr>
          <w:spacing w:val="-11"/>
        </w:rPr>
        <w:t xml:space="preserve"> </w:t>
      </w:r>
      <w:r>
        <w:t>que</w:t>
      </w:r>
      <w:r>
        <w:rPr>
          <w:spacing w:val="-9"/>
        </w:rPr>
        <w:t xml:space="preserve"> </w:t>
      </w:r>
      <w:r>
        <w:t>aún</w:t>
      </w:r>
      <w:r>
        <w:rPr>
          <w:spacing w:val="-9"/>
        </w:rPr>
        <w:t xml:space="preserve"> </w:t>
      </w:r>
      <w:r>
        <w:t>existen</w:t>
      </w:r>
      <w:r>
        <w:rPr>
          <w:spacing w:val="-11"/>
        </w:rPr>
        <w:t xml:space="preserve"> </w:t>
      </w:r>
      <w:r>
        <w:t>derechos</w:t>
      </w:r>
      <w:r>
        <w:rPr>
          <w:spacing w:val="-11"/>
        </w:rPr>
        <w:t xml:space="preserve"> </w:t>
      </w:r>
      <w:r>
        <w:t>consolidados</w:t>
      </w:r>
      <w:r>
        <w:rPr>
          <w:spacing w:val="-12"/>
        </w:rPr>
        <w:t xml:space="preserve"> </w:t>
      </w:r>
      <w:r>
        <w:t>dando</w:t>
      </w:r>
      <w:r>
        <w:rPr>
          <w:spacing w:val="-12"/>
        </w:rPr>
        <w:t xml:space="preserve"> </w:t>
      </w:r>
      <w:r>
        <w:t>lugar</w:t>
      </w:r>
      <w:r>
        <w:rPr>
          <w:spacing w:val="-52"/>
        </w:rPr>
        <w:t xml:space="preserve"> </w:t>
      </w:r>
      <w:r>
        <w:t>para su aplicación</w:t>
      </w:r>
      <w:r>
        <w:rPr>
          <w:spacing w:val="1"/>
        </w:rPr>
        <w:t xml:space="preserve"> </w:t>
      </w:r>
      <w:r>
        <w:t>y que a pesar de la unificación de la jurisprudencia no ha sido posible</w:t>
      </w:r>
      <w:r>
        <w:rPr>
          <w:spacing w:val="1"/>
        </w:rPr>
        <w:t xml:space="preserve"> </w:t>
      </w:r>
      <w:r>
        <w:t>enmendarla.</w:t>
      </w:r>
    </w:p>
    <w:p w14:paraId="08AB4188" w14:textId="77777777" w:rsidR="00377810" w:rsidRDefault="00377810" w:rsidP="00377810">
      <w:pPr>
        <w:pStyle w:val="Textoindependiente"/>
      </w:pPr>
    </w:p>
    <w:p w14:paraId="2CFDB555" w14:textId="77777777" w:rsidR="00377810" w:rsidRDefault="00377810" w:rsidP="00377810">
      <w:pPr>
        <w:pStyle w:val="Textoindependiente"/>
        <w:ind w:left="101" w:right="118"/>
        <w:jc w:val="both"/>
      </w:pPr>
      <w:r>
        <w:t>Por las razones anteriores, se justifica ampliamente insistir en un proyecto de ley que está</w:t>
      </w:r>
      <w:r>
        <w:rPr>
          <w:spacing w:val="1"/>
        </w:rPr>
        <w:t xml:space="preserve"> </w:t>
      </w:r>
      <w:r>
        <w:t>plenamente acorde con las normas constitucionales sobre protección de las personas y de</w:t>
      </w:r>
      <w:r>
        <w:rPr>
          <w:spacing w:val="1"/>
        </w:rPr>
        <w:t xml:space="preserve"> </w:t>
      </w:r>
      <w:r>
        <w:t>garantizarles una vida digna, más en aquella etapa de la vida que sigue el inmenso aporte</w:t>
      </w:r>
      <w:r>
        <w:rPr>
          <w:spacing w:val="1"/>
        </w:rPr>
        <w:t xml:space="preserve"> </w:t>
      </w:r>
      <w:r>
        <w:t>que</w:t>
      </w:r>
      <w:r>
        <w:rPr>
          <w:spacing w:val="-2"/>
        </w:rPr>
        <w:t xml:space="preserve"> </w:t>
      </w:r>
      <w:r>
        <w:t>han</w:t>
      </w:r>
      <w:r>
        <w:rPr>
          <w:spacing w:val="-1"/>
        </w:rPr>
        <w:t xml:space="preserve"> </w:t>
      </w:r>
      <w:r>
        <w:t>hecho</w:t>
      </w:r>
      <w:r>
        <w:rPr>
          <w:spacing w:val="-2"/>
        </w:rPr>
        <w:t xml:space="preserve"> </w:t>
      </w:r>
      <w:r>
        <w:t>a</w:t>
      </w:r>
      <w:r>
        <w:rPr>
          <w:spacing w:val="-1"/>
        </w:rPr>
        <w:t xml:space="preserve"> </w:t>
      </w:r>
      <w:r>
        <w:t>la</w:t>
      </w:r>
      <w:r>
        <w:rPr>
          <w:spacing w:val="-1"/>
        </w:rPr>
        <w:t xml:space="preserve"> </w:t>
      </w:r>
      <w:r>
        <w:t>actividad productiva</w:t>
      </w:r>
      <w:r>
        <w:rPr>
          <w:spacing w:val="-2"/>
        </w:rPr>
        <w:t xml:space="preserve"> </w:t>
      </w:r>
      <w:r>
        <w:t>y a</w:t>
      </w:r>
      <w:r>
        <w:rPr>
          <w:spacing w:val="-2"/>
        </w:rPr>
        <w:t xml:space="preserve"> </w:t>
      </w:r>
      <w:r>
        <w:t>la generación</w:t>
      </w:r>
      <w:r>
        <w:rPr>
          <w:spacing w:val="-1"/>
        </w:rPr>
        <w:t xml:space="preserve"> </w:t>
      </w:r>
      <w:r>
        <w:t>de</w:t>
      </w:r>
      <w:r>
        <w:rPr>
          <w:spacing w:val="-1"/>
        </w:rPr>
        <w:t xml:space="preserve"> </w:t>
      </w:r>
      <w:r>
        <w:t>la</w:t>
      </w:r>
      <w:r>
        <w:rPr>
          <w:spacing w:val="-2"/>
        </w:rPr>
        <w:t xml:space="preserve"> </w:t>
      </w:r>
      <w:r>
        <w:t>riqueza</w:t>
      </w:r>
      <w:r>
        <w:rPr>
          <w:spacing w:val="-1"/>
        </w:rPr>
        <w:t xml:space="preserve"> </w:t>
      </w:r>
      <w:r>
        <w:t>social.</w:t>
      </w:r>
    </w:p>
    <w:p w14:paraId="1C2236D4" w14:textId="77777777" w:rsidR="00377810" w:rsidRPr="00043B0E" w:rsidRDefault="00377810" w:rsidP="00377810"/>
    <w:p w14:paraId="679E184A" w14:textId="77777777" w:rsidR="00377810" w:rsidRPr="00043B0E" w:rsidRDefault="00377810" w:rsidP="00377810"/>
    <w:p w14:paraId="58A3A44D" w14:textId="4E0B4492" w:rsidR="00C7376D" w:rsidRDefault="00C7376D" w:rsidP="00C7376D">
      <w:pPr>
        <w:pStyle w:val="Sinespaciado"/>
        <w:jc w:val="both"/>
        <w:rPr>
          <w:rFonts w:cs="Calibri"/>
        </w:rPr>
      </w:pPr>
      <w:bookmarkStart w:id="0" w:name="_GoBack"/>
      <w:bookmarkEnd w:id="0"/>
      <w:r>
        <w:rPr>
          <w:rFonts w:cs="Calibri"/>
          <w:b/>
        </w:rPr>
        <w:t>CONFLICTO DE INTERESES</w:t>
      </w:r>
      <w:r>
        <w:rPr>
          <w:rFonts w:cs="Calibri"/>
        </w:rPr>
        <w:t xml:space="preserve"> </w:t>
      </w:r>
    </w:p>
    <w:p w14:paraId="18E2F6FD" w14:textId="77777777" w:rsidR="00C7376D" w:rsidRDefault="00C7376D" w:rsidP="00C7376D">
      <w:pPr>
        <w:pStyle w:val="Sinespaciado"/>
        <w:jc w:val="both"/>
        <w:rPr>
          <w:rFonts w:cs="Calibri"/>
        </w:rPr>
      </w:pPr>
      <w:r>
        <w:rPr>
          <w:rFonts w:cs="Calibri"/>
        </w:rPr>
        <w:t xml:space="preserve">Teniendo en cuenta el artículo 3 de la Ley 2003 de 2019, “Por la cual se modifica parcialmente la Ley 5 de 1992”, y de conformidad con el artículo 286 de la Ley 5 de 1992, modificado por el artículo 1 de la Ley 2003 de 2019, el cual establece que: </w:t>
      </w:r>
    </w:p>
    <w:p w14:paraId="562A19A8" w14:textId="77777777" w:rsidR="00C7376D" w:rsidRDefault="00C7376D" w:rsidP="00C7376D">
      <w:pPr>
        <w:pStyle w:val="Sinespaciado"/>
        <w:jc w:val="both"/>
        <w:rPr>
          <w:rFonts w:cs="Calibri"/>
        </w:rPr>
      </w:pPr>
    </w:p>
    <w:p w14:paraId="28272264" w14:textId="77777777" w:rsidR="00C7376D" w:rsidRDefault="00C7376D" w:rsidP="00C7376D">
      <w:pPr>
        <w:pStyle w:val="Sinespaciado"/>
        <w:jc w:val="both"/>
        <w:rPr>
          <w:rFonts w:cs="Calibri"/>
        </w:rPr>
      </w:pPr>
      <w:r>
        <w:rPr>
          <w:rFonts w:cs="Calibri"/>
        </w:rPr>
        <w:t>“</w:t>
      </w:r>
      <w:r>
        <w:rPr>
          <w:rFonts w:cs="Calibri"/>
          <w:b/>
        </w:rPr>
        <w:t>Artículo 286. Régimen de conflicto de interés de los congresistas.</w:t>
      </w:r>
      <w:r>
        <w:rPr>
          <w:rFonts w:cs="Calibri"/>
        </w:rPr>
        <w:t xml:space="preserve"> Todos los congresistas deberán declarar los conflictos De intereses que pudieran surgir en ejercicio de sus funciones. Se entiende como conflicto de interés una situación donde la discusión o votación de un proyecto de ley o acto legislativo o artículo, pueda resultar en un beneficio particular, actual y directo a favor del congresista.</w:t>
      </w:r>
    </w:p>
    <w:p w14:paraId="005F2070" w14:textId="77777777" w:rsidR="00C7376D" w:rsidRDefault="00C7376D" w:rsidP="00C7376D">
      <w:pPr>
        <w:pStyle w:val="Sinespaciado"/>
        <w:jc w:val="both"/>
        <w:rPr>
          <w:rFonts w:cs="Calibri"/>
        </w:rPr>
      </w:pPr>
    </w:p>
    <w:p w14:paraId="5C6C0E73" w14:textId="77777777" w:rsidR="00C7376D" w:rsidRDefault="00C7376D" w:rsidP="00C7376D">
      <w:pPr>
        <w:pStyle w:val="Sinespaciado"/>
        <w:jc w:val="both"/>
        <w:rPr>
          <w:rFonts w:cs="Calibri"/>
        </w:rPr>
      </w:pPr>
      <w:r>
        <w:rPr>
          <w:rFonts w:cs="Calibri"/>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8734099" w14:textId="77777777" w:rsidR="00C7376D" w:rsidRDefault="00C7376D" w:rsidP="00C7376D">
      <w:pPr>
        <w:pStyle w:val="Sinespaciado"/>
        <w:jc w:val="both"/>
        <w:rPr>
          <w:rFonts w:cs="Calibri"/>
        </w:rPr>
      </w:pPr>
    </w:p>
    <w:p w14:paraId="3882083F" w14:textId="77777777" w:rsidR="00C7376D" w:rsidRDefault="00C7376D" w:rsidP="00C7376D">
      <w:pPr>
        <w:pStyle w:val="Sinespaciado"/>
        <w:jc w:val="both"/>
        <w:rPr>
          <w:rFonts w:cs="Calibri"/>
        </w:rPr>
      </w:pPr>
      <w:r>
        <w:rPr>
          <w:rFonts w:cs="Calibri"/>
        </w:rPr>
        <w:t xml:space="preserve">b) Beneficio actual: aquel que efectivamente se configura en las circunstancias presentes y existentes al momento en el que el congresista participa de la decisión. </w:t>
      </w:r>
    </w:p>
    <w:p w14:paraId="6F832A7B" w14:textId="77777777" w:rsidR="00C7376D" w:rsidRDefault="00C7376D" w:rsidP="00C7376D">
      <w:pPr>
        <w:pStyle w:val="Sinespaciado"/>
        <w:jc w:val="both"/>
        <w:rPr>
          <w:rFonts w:cs="Calibri"/>
        </w:rPr>
      </w:pPr>
    </w:p>
    <w:p w14:paraId="1601A979" w14:textId="77777777" w:rsidR="00C7376D" w:rsidRDefault="00C7376D" w:rsidP="00C7376D">
      <w:pPr>
        <w:pStyle w:val="Sinespaciado"/>
        <w:jc w:val="both"/>
        <w:rPr>
          <w:rFonts w:cs="Calibri"/>
        </w:rPr>
      </w:pPr>
      <w:r>
        <w:rPr>
          <w:rFonts w:cs="Calibri"/>
        </w:rPr>
        <w:t xml:space="preserve">c) Beneficio directo: aquel que se produzca de forma específica respecto del congresista, de su cónyuge, compañero o compañera permanente, o parientes dentro del segundo grado de consanguinidad, segundo de afinidad o primero civil. </w:t>
      </w:r>
    </w:p>
    <w:p w14:paraId="58CF32F0" w14:textId="77777777" w:rsidR="00C7376D" w:rsidRDefault="00C7376D" w:rsidP="00C7376D">
      <w:pPr>
        <w:pStyle w:val="Sinespaciado"/>
        <w:jc w:val="both"/>
        <w:rPr>
          <w:rFonts w:cs="Calibri"/>
        </w:rPr>
      </w:pPr>
    </w:p>
    <w:p w14:paraId="1FE212EE" w14:textId="77777777" w:rsidR="00C7376D" w:rsidRDefault="00C7376D" w:rsidP="00C7376D">
      <w:pPr>
        <w:pStyle w:val="Sinespaciado"/>
        <w:jc w:val="both"/>
        <w:rPr>
          <w:rFonts w:cs="Calibri"/>
        </w:rPr>
      </w:pPr>
      <w:r>
        <w:rPr>
          <w:rFonts w:cs="Calibri"/>
        </w:rPr>
        <w:t xml:space="preserve">(…)” </w:t>
      </w:r>
    </w:p>
    <w:p w14:paraId="3EFD03F6" w14:textId="77777777" w:rsidR="00C7376D" w:rsidRDefault="00C7376D" w:rsidP="00C7376D">
      <w:pPr>
        <w:pStyle w:val="Sinespaciado"/>
        <w:jc w:val="both"/>
        <w:rPr>
          <w:rFonts w:cs="Calibri"/>
        </w:rPr>
      </w:pPr>
    </w:p>
    <w:p w14:paraId="0B8DC37F" w14:textId="77777777" w:rsidR="00C7376D" w:rsidRDefault="00C7376D" w:rsidP="00C7376D">
      <w:pPr>
        <w:pStyle w:val="Sinespaciado"/>
        <w:jc w:val="both"/>
        <w:rPr>
          <w:rFonts w:cs="Calibri"/>
        </w:rPr>
      </w:pPr>
      <w:r>
        <w:rPr>
          <w:rFonts w:cs="Calibri"/>
        </w:rPr>
        <w:t xml:space="preserve">Igualmente, El Consejo de Estado en su sentencia 02830 del 16 de julio de 2019, determinó: </w:t>
      </w:r>
    </w:p>
    <w:p w14:paraId="58918B6B" w14:textId="77777777" w:rsidR="00C7376D" w:rsidRDefault="00C7376D" w:rsidP="00C7376D">
      <w:pPr>
        <w:pStyle w:val="Sinespaciado"/>
        <w:jc w:val="both"/>
        <w:rPr>
          <w:rFonts w:cs="Calibri"/>
        </w:rPr>
      </w:pPr>
    </w:p>
    <w:p w14:paraId="629E6F1F" w14:textId="77777777" w:rsidR="00C7376D" w:rsidRDefault="00C7376D" w:rsidP="00C7376D">
      <w:pPr>
        <w:pStyle w:val="Sinespaciado"/>
        <w:jc w:val="both"/>
        <w:rPr>
          <w:rFonts w:cs="Calibri"/>
        </w:rPr>
      </w:pPr>
      <w:r>
        <w:rPr>
          <w:rFonts w:cs="Calibri"/>
          <w:i/>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w:t>
      </w:r>
      <w:r>
        <w:rPr>
          <w:rFonts w:cs="Calibri"/>
        </w:rPr>
        <w:t xml:space="preserve"> </w:t>
      </w:r>
    </w:p>
    <w:p w14:paraId="7319DDA3" w14:textId="77777777" w:rsidR="00C7376D" w:rsidRDefault="00C7376D" w:rsidP="00C7376D">
      <w:pPr>
        <w:pStyle w:val="Sinespaciado"/>
        <w:jc w:val="both"/>
        <w:rPr>
          <w:rFonts w:cs="Calibri"/>
        </w:rPr>
      </w:pPr>
    </w:p>
    <w:p w14:paraId="4258AD33" w14:textId="77777777" w:rsidR="00C7376D" w:rsidRDefault="00C7376D" w:rsidP="00C7376D">
      <w:pPr>
        <w:pStyle w:val="Sinespaciado"/>
        <w:jc w:val="both"/>
        <w:rPr>
          <w:rFonts w:cs="Calibri"/>
        </w:rPr>
      </w:pPr>
      <w:r>
        <w:rPr>
          <w:rFonts w:cs="Calibri"/>
        </w:rPr>
        <w:t xml:space="preserve">Bajo este marco, se considera que la discusión y aprobación del presente Proyecto de Ley, a pesar de su carácter general y extenso en la materia que trata, podría crear conflictos de interés en tanto al congresista o pariente dentro de los grados de ley sea beneficiario con los términos dispuestos en la presente ley. En este sentido, es importante subrayar que la descripción de los posibles conflictos de interés que se puedan presentar frente al trámite o votación de la iniciativa, conforme a lo dispuesto en el artículo 291 de la Ley 5 de 1992 modificado por la Ley 2003 de 2019, no exime al Congresista de identificar causales adicionales en las que pueda estar inmerso. </w:t>
      </w:r>
    </w:p>
    <w:p w14:paraId="3716AE58" w14:textId="77777777" w:rsidR="00377810" w:rsidRPr="00043B0E" w:rsidRDefault="00377810" w:rsidP="00377810"/>
    <w:p w14:paraId="7C2B292D" w14:textId="77777777" w:rsidR="00377810" w:rsidRPr="00043B0E" w:rsidRDefault="00377810" w:rsidP="00377810"/>
    <w:p w14:paraId="1ED7A0EE" w14:textId="77777777" w:rsidR="00377810" w:rsidRPr="00043B0E" w:rsidRDefault="00377810" w:rsidP="00377810"/>
    <w:p w14:paraId="51458E6C" w14:textId="77777777" w:rsidR="00377810" w:rsidRPr="00043B0E" w:rsidRDefault="00377810" w:rsidP="00377810"/>
    <w:p w14:paraId="74759568" w14:textId="37CD68B6" w:rsidR="00377810" w:rsidRPr="00043B0E" w:rsidRDefault="00377810" w:rsidP="00377810"/>
    <w:p w14:paraId="5DF19E41" w14:textId="77777777" w:rsidR="00377810" w:rsidRPr="00043B0E" w:rsidRDefault="00377810" w:rsidP="00377810"/>
    <w:p w14:paraId="19511DF9" w14:textId="77777777" w:rsidR="00377810" w:rsidRDefault="00377810" w:rsidP="00377810"/>
    <w:p w14:paraId="57F7A4AF" w14:textId="77777777" w:rsidR="00377810" w:rsidRDefault="00377810" w:rsidP="00377810">
      <w:pPr>
        <w:tabs>
          <w:tab w:val="left" w:pos="3465"/>
        </w:tabs>
      </w:pPr>
      <w:r>
        <w:tab/>
      </w:r>
    </w:p>
    <w:p w14:paraId="5275B580" w14:textId="77777777" w:rsidR="00377810" w:rsidRDefault="00377810" w:rsidP="00377810">
      <w:pPr>
        <w:tabs>
          <w:tab w:val="left" w:pos="3465"/>
        </w:tabs>
      </w:pPr>
    </w:p>
    <w:p w14:paraId="059945C3" w14:textId="77777777" w:rsidR="00377810" w:rsidRPr="00377810" w:rsidRDefault="00377810" w:rsidP="00377810"/>
    <w:sectPr w:rsidR="00377810" w:rsidRPr="00377810" w:rsidSect="003E05E6">
      <w:headerReference w:type="default" r:id="rId9"/>
      <w:footerReference w:type="default" r:id="rId10"/>
      <w:pgSz w:w="12240" w:h="15840"/>
      <w:pgMar w:top="2268" w:right="1701" w:bottom="1134" w:left="1701" w:header="709" w:footer="65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21F9" w14:textId="77777777" w:rsidR="00097A60" w:rsidRDefault="00097A60">
      <w:r>
        <w:separator/>
      </w:r>
    </w:p>
  </w:endnote>
  <w:endnote w:type="continuationSeparator" w:id="0">
    <w:p w14:paraId="154EAAF2" w14:textId="77777777" w:rsidR="00097A60" w:rsidRDefault="0009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696B3" w14:textId="77777777" w:rsidR="00377810" w:rsidRDefault="00097A60">
    <w:pPr>
      <w:pStyle w:val="Textoindependiente"/>
      <w:spacing w:line="14" w:lineRule="auto"/>
      <w:rPr>
        <w:sz w:val="20"/>
      </w:rPr>
    </w:pPr>
    <w:r>
      <w:pict w14:anchorId="3AC39CB8">
        <v:shapetype id="_x0000_t202" coordsize="21600,21600" o:spt="202" path="m,l,21600r21600,l21600,xe">
          <v:stroke joinstyle="miter"/>
          <v:path gradientshapeok="t" o:connecttype="rect"/>
        </v:shapetype>
        <v:shape id="_x0000_s2051" type="#_x0000_t202" style="position:absolute;margin-left:300.25pt;margin-top:731.05pt;width:11.6pt;height:13pt;z-index:-251657728;mso-position-horizontal-relative:page;mso-position-vertical-relative:page" filled="f" stroked="f">
          <v:textbox style="mso-next-textbox:#_x0000_s2051" inset="0,0,0,0">
            <w:txbxContent>
              <w:p w14:paraId="7D601FF3" w14:textId="77777777" w:rsidR="00377810" w:rsidRDefault="00377810">
                <w:pPr>
                  <w:spacing w:line="244" w:lineRule="exact"/>
                  <w:ind w:left="60"/>
                </w:pPr>
                <w:r>
                  <w:fldChar w:fldCharType="begin"/>
                </w:r>
                <w:r>
                  <w:rPr>
                    <w:w w:val="99"/>
                    <w:sz w:val="22"/>
                  </w:rPr>
                  <w:instrText xml:space="preserve"> PAGE </w:instrText>
                </w:r>
                <w:r>
                  <w:fldChar w:fldCharType="separate"/>
                </w:r>
                <w:r w:rsidR="00C7376D">
                  <w:rPr>
                    <w:noProof/>
                    <w:w w:val="99"/>
                    <w:sz w:val="22"/>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6E975" w14:textId="17D54E19" w:rsidR="003E05E6" w:rsidRPr="003E05E6" w:rsidRDefault="003E05E6" w:rsidP="003E05E6">
    <w:pPr>
      <w:ind w:left="896" w:right="793"/>
      <w:jc w:val="center"/>
      <w:rPr>
        <w:b/>
        <w:sz w:val="16"/>
      </w:rPr>
    </w:pPr>
    <w:r>
      <w:rPr>
        <w:b/>
        <w:sz w:val="16"/>
      </w:rPr>
      <w:t xml:space="preserve">Calle 36 No. 21 – 10 piso 3* Tel. + 57 (1) 7430049 * </w:t>
    </w:r>
    <w:hyperlink r:id="rId1">
      <w:r>
        <w:rPr>
          <w:b/>
          <w:sz w:val="16"/>
        </w:rPr>
        <w:t xml:space="preserve">info@partidodelau.com </w:t>
      </w:r>
    </w:hyperlink>
    <w:r>
      <w:rPr>
        <w:b/>
        <w:sz w:val="16"/>
      </w:rPr>
      <w:t>* Bogotá D.C,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1BA05" w14:textId="77777777" w:rsidR="00097A60" w:rsidRDefault="00097A60">
      <w:r>
        <w:separator/>
      </w:r>
    </w:p>
  </w:footnote>
  <w:footnote w:type="continuationSeparator" w:id="0">
    <w:p w14:paraId="6B4D67AD" w14:textId="77777777" w:rsidR="00097A60" w:rsidRDefault="00097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75925" w14:textId="212DB6FD" w:rsidR="007310DA" w:rsidRPr="007310DA" w:rsidRDefault="007310DA" w:rsidP="007310DA">
    <w:pPr>
      <w:pStyle w:val="Encabezado"/>
      <w:tabs>
        <w:tab w:val="clear" w:pos="4419"/>
        <w:tab w:val="clear" w:pos="8838"/>
        <w:tab w:val="left" w:pos="7215"/>
      </w:tabs>
    </w:pPr>
    <w:r>
      <w:rPr>
        <w:noProof/>
        <w:color w:val="000000"/>
      </w:rPr>
      <w:drawing>
        <wp:anchor distT="0" distB="0" distL="114300" distR="114300" simplePos="0" relativeHeight="251656704" behindDoc="0" locked="0" layoutInCell="1" allowOverlap="1" wp14:anchorId="243A07A4" wp14:editId="74066A3C">
          <wp:simplePos x="0" y="0"/>
          <wp:positionH relativeFrom="margin">
            <wp:align>right</wp:align>
          </wp:positionH>
          <wp:positionV relativeFrom="paragraph">
            <wp:posOffset>152400</wp:posOffset>
          </wp:positionV>
          <wp:extent cx="2286000" cy="861695"/>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8-19 at 6.42.52 PM.jpeg"/>
                  <pic:cNvPicPr/>
                </pic:nvPicPr>
                <pic:blipFill rotWithShape="1">
                  <a:blip r:embed="rId1" cstate="print">
                    <a:extLst>
                      <a:ext uri="{28A0092B-C50C-407E-A947-70E740481C1C}">
                        <a14:useLocalDpi xmlns:a14="http://schemas.microsoft.com/office/drawing/2010/main" val="0"/>
                      </a:ext>
                    </a:extLst>
                  </a:blip>
                  <a:srcRect l="51752" t="10722" b="15145"/>
                  <a:stretch/>
                </pic:blipFill>
                <pic:spPr bwMode="auto">
                  <a:xfrm>
                    <a:off x="0" y="0"/>
                    <a:ext cx="2286000" cy="861695"/>
                  </a:xfrm>
                  <a:prstGeom prst="rect">
                    <a:avLst/>
                  </a:prstGeom>
                  <a:ln>
                    <a:noFill/>
                  </a:ln>
                  <a:extLst>
                    <a:ext uri="{53640926-AAD7-44D8-BBD7-CCE9431645EC}">
                      <a14:shadowObscured xmlns:a14="http://schemas.microsoft.com/office/drawing/2010/main"/>
                    </a:ext>
                  </a:extLst>
                </pic:spPr>
              </pic:pic>
            </a:graphicData>
          </a:graphic>
        </wp:anchor>
      </w:drawing>
    </w:r>
    <w:r>
      <w:rPr>
        <w:noProof/>
        <w:color w:val="000000"/>
      </w:rPr>
      <w:drawing>
        <wp:anchor distT="0" distB="0" distL="114300" distR="114300" simplePos="0" relativeHeight="251657728" behindDoc="0" locked="0" layoutInCell="1" allowOverlap="1" wp14:anchorId="2C8389B7" wp14:editId="71D1DE4D">
          <wp:simplePos x="0" y="0"/>
          <wp:positionH relativeFrom="column">
            <wp:posOffset>-82550</wp:posOffset>
          </wp:positionH>
          <wp:positionV relativeFrom="paragraph">
            <wp:posOffset>123825</wp:posOffset>
          </wp:positionV>
          <wp:extent cx="2379345" cy="859790"/>
          <wp:effectExtent l="0" t="0" r="1905"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8-19 at 6.42.52 PM.jpeg"/>
                  <pic:cNvPicPr/>
                </pic:nvPicPr>
                <pic:blipFill rotWithShape="1">
                  <a:blip r:embed="rId1" cstate="print">
                    <a:extLst>
                      <a:ext uri="{28A0092B-C50C-407E-A947-70E740481C1C}">
                        <a14:useLocalDpi xmlns:a14="http://schemas.microsoft.com/office/drawing/2010/main" val="0"/>
                      </a:ext>
                    </a:extLst>
                  </a:blip>
                  <a:srcRect t="10722" r="49672" b="15145"/>
                  <a:stretch/>
                </pic:blipFill>
                <pic:spPr bwMode="auto">
                  <a:xfrm>
                    <a:off x="0" y="0"/>
                    <a:ext cx="2379345" cy="859790"/>
                  </a:xfrm>
                  <a:prstGeom prst="rect">
                    <a:avLst/>
                  </a:prstGeom>
                  <a:ln>
                    <a:noFill/>
                  </a:ln>
                  <a:extLst>
                    <a:ext uri="{53640926-AAD7-44D8-BBD7-CCE9431645EC}">
                      <a14:shadowObscured xmlns:a14="http://schemas.microsoft.com/office/drawing/2010/main"/>
                    </a:ext>
                  </a:extLst>
                </pic:spPr>
              </pic:pic>
            </a:graphicData>
          </a:graphic>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5F638" w14:textId="4F21D2AD" w:rsidR="00A834C2" w:rsidRPr="003E05E6" w:rsidRDefault="00B4354E">
    <w:pPr>
      <w:pBdr>
        <w:top w:val="nil"/>
        <w:left w:val="nil"/>
        <w:bottom w:val="nil"/>
        <w:right w:val="nil"/>
        <w:between w:val="nil"/>
      </w:pBdr>
      <w:tabs>
        <w:tab w:val="center" w:pos="4252"/>
        <w:tab w:val="right" w:pos="8504"/>
      </w:tabs>
      <w:rPr>
        <w:b/>
        <w:color w:val="767171"/>
        <w:sz w:val="28"/>
        <w:szCs w:val="28"/>
      </w:rPr>
    </w:pPr>
    <w:r>
      <w:rPr>
        <w:noProof/>
        <w:color w:val="000000"/>
      </w:rPr>
      <w:drawing>
        <wp:inline distT="0" distB="0" distL="0" distR="0" wp14:anchorId="28B6D89A" wp14:editId="54607CF0">
          <wp:extent cx="2379518" cy="859790"/>
          <wp:effectExtent l="0" t="0" r="0" b="381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8-19 at 6.42.52 PM.jpeg"/>
                  <pic:cNvPicPr/>
                </pic:nvPicPr>
                <pic:blipFill rotWithShape="1">
                  <a:blip r:embed="rId1">
                    <a:extLst>
                      <a:ext uri="{28A0092B-C50C-407E-A947-70E740481C1C}">
                        <a14:useLocalDpi xmlns:a14="http://schemas.microsoft.com/office/drawing/2010/main" val="0"/>
                      </a:ext>
                    </a:extLst>
                  </a:blip>
                  <a:srcRect t="10722" r="49672" b="15145"/>
                  <a:stretch/>
                </pic:blipFill>
                <pic:spPr bwMode="auto">
                  <a:xfrm>
                    <a:off x="0" y="0"/>
                    <a:ext cx="2381206" cy="860400"/>
                  </a:xfrm>
                  <a:prstGeom prst="rect">
                    <a:avLst/>
                  </a:prstGeom>
                  <a:ln>
                    <a:noFill/>
                  </a:ln>
                  <a:extLst>
                    <a:ext uri="{53640926-AAD7-44D8-BBD7-CCE9431645EC}">
                      <a14:shadowObscured xmlns:a14="http://schemas.microsoft.com/office/drawing/2010/main"/>
                    </a:ext>
                  </a:extLst>
                </pic:spPr>
              </pic:pic>
            </a:graphicData>
          </a:graphic>
        </wp:inline>
      </w:drawing>
    </w:r>
    <w:r w:rsidR="003E05E6">
      <w:rPr>
        <w:b/>
        <w:color w:val="767171"/>
        <w:sz w:val="28"/>
        <w:szCs w:val="28"/>
      </w:rPr>
      <w:t xml:space="preserve">                       </w:t>
    </w:r>
    <w:r w:rsidR="003E05E6">
      <w:rPr>
        <w:noProof/>
        <w:color w:val="000000"/>
      </w:rPr>
      <w:drawing>
        <wp:inline distT="0" distB="0" distL="0" distR="0" wp14:anchorId="0949B917" wp14:editId="3B64D879">
          <wp:extent cx="2286216" cy="861695"/>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0-08-19 at 6.42.52 PM.jpeg"/>
                  <pic:cNvPicPr/>
                </pic:nvPicPr>
                <pic:blipFill rotWithShape="1">
                  <a:blip r:embed="rId1">
                    <a:extLst>
                      <a:ext uri="{28A0092B-C50C-407E-A947-70E740481C1C}">
                        <a14:useLocalDpi xmlns:a14="http://schemas.microsoft.com/office/drawing/2010/main" val="0"/>
                      </a:ext>
                    </a:extLst>
                  </a:blip>
                  <a:srcRect l="51752" t="10722" b="15145"/>
                  <a:stretch/>
                </pic:blipFill>
                <pic:spPr bwMode="auto">
                  <a:xfrm>
                    <a:off x="0" y="0"/>
                    <a:ext cx="2380276" cy="8971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0668D"/>
    <w:multiLevelType w:val="multilevel"/>
    <w:tmpl w:val="006ED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1311B0"/>
    <w:multiLevelType w:val="hybridMultilevel"/>
    <w:tmpl w:val="9AAC1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470B96"/>
    <w:multiLevelType w:val="hybridMultilevel"/>
    <w:tmpl w:val="4E08D9A8"/>
    <w:lvl w:ilvl="0" w:tplc="7EBC8C98">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67BB3BB1"/>
    <w:multiLevelType w:val="hybridMultilevel"/>
    <w:tmpl w:val="82100CE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6CA95524"/>
    <w:multiLevelType w:val="multilevel"/>
    <w:tmpl w:val="FD0EC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4C2"/>
    <w:rsid w:val="000223C6"/>
    <w:rsid w:val="00030E3D"/>
    <w:rsid w:val="000378F3"/>
    <w:rsid w:val="00050D30"/>
    <w:rsid w:val="00086C05"/>
    <w:rsid w:val="00097A60"/>
    <w:rsid w:val="000B621D"/>
    <w:rsid w:val="000C627C"/>
    <w:rsid w:val="000D333D"/>
    <w:rsid w:val="000E4C57"/>
    <w:rsid w:val="000E5B9B"/>
    <w:rsid w:val="000F2F43"/>
    <w:rsid w:val="000F46A0"/>
    <w:rsid w:val="00123DAE"/>
    <w:rsid w:val="001351DF"/>
    <w:rsid w:val="001531F3"/>
    <w:rsid w:val="001534E2"/>
    <w:rsid w:val="00155C1E"/>
    <w:rsid w:val="0019683C"/>
    <w:rsid w:val="001B45DD"/>
    <w:rsid w:val="001D28E6"/>
    <w:rsid w:val="00201C8E"/>
    <w:rsid w:val="00201D76"/>
    <w:rsid w:val="002163A1"/>
    <w:rsid w:val="00242423"/>
    <w:rsid w:val="00246A09"/>
    <w:rsid w:val="00251A30"/>
    <w:rsid w:val="002626AE"/>
    <w:rsid w:val="00267506"/>
    <w:rsid w:val="0027687B"/>
    <w:rsid w:val="00283CC6"/>
    <w:rsid w:val="002B4CBF"/>
    <w:rsid w:val="002C2C91"/>
    <w:rsid w:val="002D21C0"/>
    <w:rsid w:val="002D3927"/>
    <w:rsid w:val="003234AA"/>
    <w:rsid w:val="00331408"/>
    <w:rsid w:val="003321D5"/>
    <w:rsid w:val="00337AF1"/>
    <w:rsid w:val="003518C9"/>
    <w:rsid w:val="00356DE3"/>
    <w:rsid w:val="00377810"/>
    <w:rsid w:val="00383E06"/>
    <w:rsid w:val="003A0FBC"/>
    <w:rsid w:val="003C2513"/>
    <w:rsid w:val="003E05E6"/>
    <w:rsid w:val="003E0863"/>
    <w:rsid w:val="0040520D"/>
    <w:rsid w:val="00406A66"/>
    <w:rsid w:val="0043049D"/>
    <w:rsid w:val="00431882"/>
    <w:rsid w:val="0045043D"/>
    <w:rsid w:val="00456FCA"/>
    <w:rsid w:val="00462BC6"/>
    <w:rsid w:val="00470028"/>
    <w:rsid w:val="00497EEE"/>
    <w:rsid w:val="004A4BD6"/>
    <w:rsid w:val="004C7CAC"/>
    <w:rsid w:val="004E5212"/>
    <w:rsid w:val="004F75CC"/>
    <w:rsid w:val="00545236"/>
    <w:rsid w:val="005673DB"/>
    <w:rsid w:val="005A06EA"/>
    <w:rsid w:val="005C1151"/>
    <w:rsid w:val="005C6A6E"/>
    <w:rsid w:val="005E2AB0"/>
    <w:rsid w:val="005F2FA8"/>
    <w:rsid w:val="00600070"/>
    <w:rsid w:val="00607C3A"/>
    <w:rsid w:val="0061683B"/>
    <w:rsid w:val="00617B22"/>
    <w:rsid w:val="00621CCD"/>
    <w:rsid w:val="006225F6"/>
    <w:rsid w:val="006269C4"/>
    <w:rsid w:val="00644AAA"/>
    <w:rsid w:val="00662852"/>
    <w:rsid w:val="006678B9"/>
    <w:rsid w:val="00671AA7"/>
    <w:rsid w:val="0069122F"/>
    <w:rsid w:val="006A2429"/>
    <w:rsid w:val="006B0536"/>
    <w:rsid w:val="006B6D10"/>
    <w:rsid w:val="00701718"/>
    <w:rsid w:val="007054FB"/>
    <w:rsid w:val="00723263"/>
    <w:rsid w:val="007310DA"/>
    <w:rsid w:val="007335C2"/>
    <w:rsid w:val="0076610A"/>
    <w:rsid w:val="0078330E"/>
    <w:rsid w:val="00794C02"/>
    <w:rsid w:val="007A54AD"/>
    <w:rsid w:val="007A7F8D"/>
    <w:rsid w:val="007B014D"/>
    <w:rsid w:val="007E4BE1"/>
    <w:rsid w:val="007F1868"/>
    <w:rsid w:val="00817AEC"/>
    <w:rsid w:val="008229FE"/>
    <w:rsid w:val="008236D5"/>
    <w:rsid w:val="008754B8"/>
    <w:rsid w:val="008F19FA"/>
    <w:rsid w:val="00901C94"/>
    <w:rsid w:val="00934740"/>
    <w:rsid w:val="009355C9"/>
    <w:rsid w:val="00940845"/>
    <w:rsid w:val="00976ADC"/>
    <w:rsid w:val="00991010"/>
    <w:rsid w:val="00996C8D"/>
    <w:rsid w:val="009B3DB8"/>
    <w:rsid w:val="009D1D4B"/>
    <w:rsid w:val="00A05304"/>
    <w:rsid w:val="00A13A1B"/>
    <w:rsid w:val="00A24712"/>
    <w:rsid w:val="00A24A65"/>
    <w:rsid w:val="00A25192"/>
    <w:rsid w:val="00A70220"/>
    <w:rsid w:val="00A7128F"/>
    <w:rsid w:val="00A811E7"/>
    <w:rsid w:val="00A834C2"/>
    <w:rsid w:val="00A859A1"/>
    <w:rsid w:val="00AA7C7A"/>
    <w:rsid w:val="00AC1C1A"/>
    <w:rsid w:val="00AC2389"/>
    <w:rsid w:val="00AD0C0F"/>
    <w:rsid w:val="00AE0933"/>
    <w:rsid w:val="00AE5EC8"/>
    <w:rsid w:val="00AF3470"/>
    <w:rsid w:val="00B01EE6"/>
    <w:rsid w:val="00B0330E"/>
    <w:rsid w:val="00B05EA1"/>
    <w:rsid w:val="00B30299"/>
    <w:rsid w:val="00B4354E"/>
    <w:rsid w:val="00B5055C"/>
    <w:rsid w:val="00B60D9C"/>
    <w:rsid w:val="00B663FB"/>
    <w:rsid w:val="00B72B12"/>
    <w:rsid w:val="00B823D6"/>
    <w:rsid w:val="00B95FB7"/>
    <w:rsid w:val="00BA1916"/>
    <w:rsid w:val="00BB5D73"/>
    <w:rsid w:val="00BF62C5"/>
    <w:rsid w:val="00C15D63"/>
    <w:rsid w:val="00C17170"/>
    <w:rsid w:val="00C704EB"/>
    <w:rsid w:val="00C7376D"/>
    <w:rsid w:val="00C8330C"/>
    <w:rsid w:val="00C94F6D"/>
    <w:rsid w:val="00CA0A0B"/>
    <w:rsid w:val="00CC4043"/>
    <w:rsid w:val="00CF3711"/>
    <w:rsid w:val="00D13BEF"/>
    <w:rsid w:val="00D164A6"/>
    <w:rsid w:val="00D25196"/>
    <w:rsid w:val="00D345A4"/>
    <w:rsid w:val="00D421A8"/>
    <w:rsid w:val="00D55854"/>
    <w:rsid w:val="00D66EBC"/>
    <w:rsid w:val="00D77ADC"/>
    <w:rsid w:val="00D927B1"/>
    <w:rsid w:val="00D97165"/>
    <w:rsid w:val="00DA5460"/>
    <w:rsid w:val="00DD543B"/>
    <w:rsid w:val="00DF15BD"/>
    <w:rsid w:val="00DF1A6B"/>
    <w:rsid w:val="00E23418"/>
    <w:rsid w:val="00E32CCF"/>
    <w:rsid w:val="00E35178"/>
    <w:rsid w:val="00E3769D"/>
    <w:rsid w:val="00E406B8"/>
    <w:rsid w:val="00E41206"/>
    <w:rsid w:val="00E51109"/>
    <w:rsid w:val="00E63638"/>
    <w:rsid w:val="00E72D44"/>
    <w:rsid w:val="00E93CD1"/>
    <w:rsid w:val="00EB396B"/>
    <w:rsid w:val="00EE043E"/>
    <w:rsid w:val="00EE180A"/>
    <w:rsid w:val="00EF24FC"/>
    <w:rsid w:val="00EF7CC1"/>
    <w:rsid w:val="00F06B8F"/>
    <w:rsid w:val="00F211E3"/>
    <w:rsid w:val="00F33E5D"/>
    <w:rsid w:val="00F623EF"/>
    <w:rsid w:val="00F97C6B"/>
    <w:rsid w:val="00FA3F16"/>
    <w:rsid w:val="00FB74FC"/>
    <w:rsid w:val="00FD372A"/>
    <w:rsid w:val="00FE3656"/>
    <w:rsid w:val="00FF44D4"/>
    <w:rsid w:val="00FF79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DB4F0A"/>
  <w15:docId w15:val="{D84499D6-4504-4CF1-BF29-C2B0E920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23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331408"/>
    <w:pPr>
      <w:ind w:left="720"/>
      <w:contextualSpacing/>
    </w:pPr>
  </w:style>
  <w:style w:type="paragraph" w:styleId="Encabezado">
    <w:name w:val="header"/>
    <w:basedOn w:val="Normal"/>
    <w:link w:val="EncabezadoCar"/>
    <w:uiPriority w:val="99"/>
    <w:unhideWhenUsed/>
    <w:rsid w:val="00B4354E"/>
    <w:pPr>
      <w:tabs>
        <w:tab w:val="center" w:pos="4419"/>
        <w:tab w:val="right" w:pos="8838"/>
      </w:tabs>
    </w:pPr>
  </w:style>
  <w:style w:type="character" w:customStyle="1" w:styleId="EncabezadoCar">
    <w:name w:val="Encabezado Car"/>
    <w:basedOn w:val="Fuentedeprrafopredeter"/>
    <w:link w:val="Encabezado"/>
    <w:uiPriority w:val="99"/>
    <w:rsid w:val="00B4354E"/>
  </w:style>
  <w:style w:type="paragraph" w:styleId="Piedepgina">
    <w:name w:val="footer"/>
    <w:basedOn w:val="Normal"/>
    <w:link w:val="PiedepginaCar"/>
    <w:uiPriority w:val="99"/>
    <w:unhideWhenUsed/>
    <w:rsid w:val="00B4354E"/>
    <w:pPr>
      <w:tabs>
        <w:tab w:val="center" w:pos="4419"/>
        <w:tab w:val="right" w:pos="8838"/>
      </w:tabs>
    </w:pPr>
  </w:style>
  <w:style w:type="character" w:customStyle="1" w:styleId="PiedepginaCar">
    <w:name w:val="Pie de página Car"/>
    <w:basedOn w:val="Fuentedeprrafopredeter"/>
    <w:link w:val="Piedepgina"/>
    <w:uiPriority w:val="99"/>
    <w:rsid w:val="00B4354E"/>
  </w:style>
  <w:style w:type="character" w:styleId="Hipervnculo">
    <w:name w:val="Hyperlink"/>
    <w:basedOn w:val="Fuentedeprrafopredeter"/>
    <w:uiPriority w:val="99"/>
    <w:unhideWhenUsed/>
    <w:rsid w:val="00621CCD"/>
    <w:rPr>
      <w:color w:val="0000FF" w:themeColor="hyperlink"/>
      <w:u w:val="single"/>
    </w:rPr>
  </w:style>
  <w:style w:type="character" w:customStyle="1" w:styleId="UnresolvedMention">
    <w:name w:val="Unresolved Mention"/>
    <w:basedOn w:val="Fuentedeprrafopredeter"/>
    <w:uiPriority w:val="99"/>
    <w:semiHidden/>
    <w:unhideWhenUsed/>
    <w:rsid w:val="00621CCD"/>
    <w:rPr>
      <w:color w:val="605E5C"/>
      <w:shd w:val="clear" w:color="auto" w:fill="E1DFDD"/>
    </w:rPr>
  </w:style>
  <w:style w:type="paragraph" w:styleId="Sinespaciado">
    <w:name w:val="No Spacing"/>
    <w:uiPriority w:val="1"/>
    <w:qFormat/>
    <w:rsid w:val="00701718"/>
    <w:rPr>
      <w:rFonts w:cs="Times New Roman"/>
      <w:sz w:val="22"/>
      <w:szCs w:val="22"/>
      <w:lang w:eastAsia="en-US"/>
    </w:rPr>
  </w:style>
  <w:style w:type="table" w:styleId="Tablaconcuadrcula">
    <w:name w:val="Table Grid"/>
    <w:basedOn w:val="Tablanormal"/>
    <w:uiPriority w:val="59"/>
    <w:rsid w:val="003321D5"/>
    <w:rPr>
      <w:rFonts w:asciiTheme="minorHAnsi" w:eastAsia="Times New Roman"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iPriority w:val="1"/>
    <w:qFormat/>
    <w:rsid w:val="00377810"/>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377810"/>
    <w:rPr>
      <w:lang w:val="es-ES" w:eastAsia="en-US"/>
    </w:rPr>
  </w:style>
  <w:style w:type="paragraph" w:styleId="Textodeglobo">
    <w:name w:val="Balloon Text"/>
    <w:basedOn w:val="Normal"/>
    <w:link w:val="TextodegloboCar"/>
    <w:uiPriority w:val="99"/>
    <w:semiHidden/>
    <w:unhideWhenUsed/>
    <w:rsid w:val="00644AA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4A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17190">
      <w:bodyDiv w:val="1"/>
      <w:marLeft w:val="0"/>
      <w:marRight w:val="0"/>
      <w:marTop w:val="0"/>
      <w:marBottom w:val="0"/>
      <w:divBdr>
        <w:top w:val="none" w:sz="0" w:space="0" w:color="auto"/>
        <w:left w:val="none" w:sz="0" w:space="0" w:color="auto"/>
        <w:bottom w:val="none" w:sz="0" w:space="0" w:color="auto"/>
        <w:right w:val="none" w:sz="0" w:space="0" w:color="auto"/>
      </w:divBdr>
    </w:div>
    <w:div w:id="768233465">
      <w:bodyDiv w:val="1"/>
      <w:marLeft w:val="0"/>
      <w:marRight w:val="0"/>
      <w:marTop w:val="0"/>
      <w:marBottom w:val="0"/>
      <w:divBdr>
        <w:top w:val="none" w:sz="0" w:space="0" w:color="auto"/>
        <w:left w:val="none" w:sz="0" w:space="0" w:color="auto"/>
        <w:bottom w:val="none" w:sz="0" w:space="0" w:color="auto"/>
        <w:right w:val="none" w:sz="0" w:space="0" w:color="auto"/>
      </w:divBdr>
    </w:div>
    <w:div w:id="987628999">
      <w:bodyDiv w:val="1"/>
      <w:marLeft w:val="0"/>
      <w:marRight w:val="0"/>
      <w:marTop w:val="0"/>
      <w:marBottom w:val="0"/>
      <w:divBdr>
        <w:top w:val="none" w:sz="0" w:space="0" w:color="auto"/>
        <w:left w:val="none" w:sz="0" w:space="0" w:color="auto"/>
        <w:bottom w:val="none" w:sz="0" w:space="0" w:color="auto"/>
        <w:right w:val="none" w:sz="0" w:space="0" w:color="auto"/>
      </w:divBdr>
    </w:div>
    <w:div w:id="1207991889">
      <w:bodyDiv w:val="1"/>
      <w:marLeft w:val="0"/>
      <w:marRight w:val="0"/>
      <w:marTop w:val="0"/>
      <w:marBottom w:val="0"/>
      <w:divBdr>
        <w:top w:val="none" w:sz="0" w:space="0" w:color="auto"/>
        <w:left w:val="none" w:sz="0" w:space="0" w:color="auto"/>
        <w:bottom w:val="none" w:sz="0" w:space="0" w:color="auto"/>
        <w:right w:val="none" w:sz="0" w:space="0" w:color="auto"/>
      </w:divBdr>
    </w:div>
    <w:div w:id="1277248333">
      <w:bodyDiv w:val="1"/>
      <w:marLeft w:val="0"/>
      <w:marRight w:val="0"/>
      <w:marTop w:val="0"/>
      <w:marBottom w:val="0"/>
      <w:divBdr>
        <w:top w:val="none" w:sz="0" w:space="0" w:color="auto"/>
        <w:left w:val="none" w:sz="0" w:space="0" w:color="auto"/>
        <w:bottom w:val="none" w:sz="0" w:space="0" w:color="auto"/>
        <w:right w:val="none" w:sz="0" w:space="0" w:color="auto"/>
      </w:divBdr>
    </w:div>
    <w:div w:id="1314674109">
      <w:bodyDiv w:val="1"/>
      <w:marLeft w:val="0"/>
      <w:marRight w:val="0"/>
      <w:marTop w:val="0"/>
      <w:marBottom w:val="0"/>
      <w:divBdr>
        <w:top w:val="none" w:sz="0" w:space="0" w:color="auto"/>
        <w:left w:val="none" w:sz="0" w:space="0" w:color="auto"/>
        <w:bottom w:val="none" w:sz="0" w:space="0" w:color="auto"/>
        <w:right w:val="none" w:sz="0" w:space="0" w:color="auto"/>
      </w:divBdr>
    </w:div>
    <w:div w:id="164508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partidodela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1728</Words>
  <Characters>9510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tenjo</dc:creator>
  <cp:lastModifiedBy>ISABEL CRISTINA RICO BARRERA</cp:lastModifiedBy>
  <cp:revision>2</cp:revision>
  <cp:lastPrinted>2021-03-23T12:53:00Z</cp:lastPrinted>
  <dcterms:created xsi:type="dcterms:W3CDTF">2021-03-23T17:04:00Z</dcterms:created>
  <dcterms:modified xsi:type="dcterms:W3CDTF">2021-03-23T17:04:00Z</dcterms:modified>
</cp:coreProperties>
</file>