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B688" w14:textId="77777777" w:rsidR="007A7CC6" w:rsidRPr="007A7CC6" w:rsidRDefault="007A7CC6" w:rsidP="007A7CC6">
      <w:pPr>
        <w:rPr>
          <w:rFonts w:ascii="Verdana" w:hAnsi="Verdana" w:cs="Arial"/>
          <w:sz w:val="24"/>
          <w:szCs w:val="24"/>
          <w:lang w:eastAsia="es-ES_tradnl"/>
        </w:rPr>
      </w:pPr>
      <w:r w:rsidRPr="007A7CC6">
        <w:rPr>
          <w:rFonts w:ascii="Verdana" w:hAnsi="Verdana" w:cs="Arial"/>
          <w:color w:val="000000"/>
          <w:sz w:val="24"/>
          <w:szCs w:val="24"/>
          <w:lang w:eastAsia="es-ES_tradnl"/>
        </w:rPr>
        <w:t>Bogotá D.C., Julio 2024</w:t>
      </w:r>
    </w:p>
    <w:p w14:paraId="3FA9744B" w14:textId="77777777" w:rsidR="007A7CC6" w:rsidRPr="007A7CC6" w:rsidRDefault="007A7CC6" w:rsidP="007A7CC6">
      <w:pPr>
        <w:spacing w:after="240"/>
        <w:rPr>
          <w:rFonts w:ascii="Verdana" w:eastAsia="Times New Roman" w:hAnsi="Verdana" w:cs="Arial"/>
          <w:sz w:val="24"/>
          <w:szCs w:val="24"/>
          <w:lang w:eastAsia="es-ES_tradnl"/>
        </w:rPr>
      </w:pPr>
    </w:p>
    <w:p w14:paraId="5DC01A0F" w14:textId="57B84E4C" w:rsidR="007A7CC6" w:rsidRPr="007A7CC6" w:rsidRDefault="008904CD" w:rsidP="007A7CC6">
      <w:pPr>
        <w:rPr>
          <w:rFonts w:ascii="Verdana" w:hAnsi="Verdana" w:cs="Arial"/>
          <w:sz w:val="24"/>
          <w:szCs w:val="24"/>
          <w:lang w:eastAsia="es-ES_tradnl"/>
        </w:rPr>
      </w:pPr>
      <w:r w:rsidRPr="007A7CC6">
        <w:rPr>
          <w:rFonts w:ascii="Verdana" w:hAnsi="Verdana" w:cs="Arial"/>
          <w:color w:val="000000"/>
          <w:sz w:val="24"/>
          <w:szCs w:val="24"/>
          <w:lang w:eastAsia="es-ES_tradnl"/>
        </w:rPr>
        <w:t>Doctor,</w:t>
      </w:r>
      <w:r>
        <w:rPr>
          <w:rFonts w:ascii="Verdana" w:hAnsi="Verdana" w:cs="Arial"/>
          <w:sz w:val="24"/>
          <w:szCs w:val="24"/>
          <w:lang w:eastAsia="es-ES_tradnl"/>
        </w:rPr>
        <w:t xml:space="preserve">  </w:t>
      </w:r>
      <w:r w:rsidR="007A7CC6">
        <w:rPr>
          <w:rFonts w:ascii="Verdana" w:hAnsi="Verdana" w:cs="Arial"/>
          <w:sz w:val="24"/>
          <w:szCs w:val="24"/>
          <w:lang w:eastAsia="es-ES_tradnl"/>
        </w:rPr>
        <w:t xml:space="preserve">                                                             </w:t>
      </w:r>
      <w:r>
        <w:rPr>
          <w:rFonts w:ascii="Verdana" w:hAnsi="Verdana" w:cs="Arial"/>
          <w:sz w:val="24"/>
          <w:szCs w:val="24"/>
          <w:lang w:eastAsia="es-ES_tradnl"/>
        </w:rPr>
        <w:t xml:space="preserve">                    </w:t>
      </w:r>
      <w:r w:rsidR="007A7CC6">
        <w:rPr>
          <w:rFonts w:ascii="Verdana" w:hAnsi="Verdana" w:cs="Arial"/>
          <w:sz w:val="24"/>
          <w:szCs w:val="24"/>
          <w:lang w:eastAsia="es-ES_tradnl"/>
        </w:rPr>
        <w:t xml:space="preserve"> </w:t>
      </w:r>
      <w:r>
        <w:rPr>
          <w:rFonts w:ascii="Verdana" w:hAnsi="Verdana" w:cs="Arial"/>
          <w:sz w:val="24"/>
          <w:szCs w:val="24"/>
          <w:lang w:eastAsia="es-ES_tradnl"/>
        </w:rPr>
        <w:t xml:space="preserve"> </w:t>
      </w:r>
      <w:r w:rsidR="007A7CC6" w:rsidRPr="007A7CC6">
        <w:rPr>
          <w:rFonts w:ascii="Verdana" w:hAnsi="Verdana" w:cs="Arial"/>
          <w:b/>
          <w:bCs/>
          <w:color w:val="000000"/>
          <w:sz w:val="24"/>
          <w:szCs w:val="24"/>
          <w:lang w:eastAsia="es-ES_tradnl"/>
        </w:rPr>
        <w:t>JAIME RAÚL SALAMANCA TORRES</w:t>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t xml:space="preserve">            </w:t>
      </w:r>
      <w:r w:rsidR="007A7CC6" w:rsidRPr="007A7CC6">
        <w:rPr>
          <w:rFonts w:ascii="Verdana" w:hAnsi="Verdana" w:cs="Arial"/>
          <w:color w:val="000000"/>
          <w:sz w:val="24"/>
          <w:szCs w:val="24"/>
          <w:lang w:eastAsia="es-ES_tradnl"/>
        </w:rPr>
        <w:t>Presidente</w:t>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t xml:space="preserve">     </w:t>
      </w:r>
      <w:r w:rsidR="007A7CC6" w:rsidRPr="007A7CC6">
        <w:rPr>
          <w:rFonts w:ascii="Verdana" w:hAnsi="Verdana" w:cs="Arial"/>
          <w:b/>
          <w:bCs/>
          <w:sz w:val="24"/>
          <w:szCs w:val="24"/>
          <w:lang w:eastAsia="es-ES_tradnl"/>
        </w:rPr>
        <w:t>JORGE RODRIGO TOVAR VÉLEZ</w:t>
      </w:r>
      <w:r w:rsidR="007A7CC6" w:rsidRPr="007A7CC6">
        <w:rPr>
          <w:rFonts w:ascii="Verdana" w:hAnsi="Verdana" w:cs="Arial"/>
          <w:b/>
          <w:bCs/>
          <w:sz w:val="24"/>
          <w:szCs w:val="24"/>
          <w:lang w:eastAsia="es-ES_tradnl"/>
        </w:rPr>
        <w:tab/>
      </w:r>
      <w:r w:rsidR="007A7CC6" w:rsidRPr="007A7CC6">
        <w:rPr>
          <w:rFonts w:ascii="Verdana" w:hAnsi="Verdana" w:cs="Arial"/>
          <w:b/>
          <w:bCs/>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r>
      <w:r w:rsidR="007A7CC6" w:rsidRPr="007A7CC6">
        <w:rPr>
          <w:rFonts w:ascii="Verdana" w:hAnsi="Verdana" w:cs="Arial"/>
          <w:color w:val="000000"/>
          <w:sz w:val="24"/>
          <w:szCs w:val="24"/>
          <w:lang w:eastAsia="es-ES_tradnl"/>
        </w:rPr>
        <w:tab/>
        <w:t xml:space="preserve">       </w:t>
      </w:r>
      <w:r w:rsidR="007A7CC6" w:rsidRPr="007A7CC6">
        <w:rPr>
          <w:rFonts w:ascii="Verdana" w:hAnsi="Verdana" w:cs="Arial"/>
          <w:sz w:val="24"/>
          <w:szCs w:val="24"/>
          <w:lang w:eastAsia="es-ES_tradnl"/>
        </w:rPr>
        <w:t>Primer vicepresidente</w:t>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r>
      <w:r w:rsidR="007A7CC6" w:rsidRPr="007A7CC6">
        <w:rPr>
          <w:rFonts w:ascii="Verdana" w:hAnsi="Verdana" w:cs="Arial"/>
          <w:sz w:val="24"/>
          <w:szCs w:val="24"/>
          <w:lang w:eastAsia="es-ES_tradnl"/>
        </w:rPr>
        <w:tab/>
        <w:t xml:space="preserve">         </w:t>
      </w:r>
      <w:r w:rsidR="007A7CC6" w:rsidRPr="007A7CC6">
        <w:rPr>
          <w:rFonts w:ascii="Verdana" w:hAnsi="Verdana" w:cs="Arial"/>
          <w:b/>
          <w:bCs/>
          <w:sz w:val="24"/>
          <w:szCs w:val="24"/>
          <w:lang w:eastAsia="es-ES_tradnl"/>
        </w:rPr>
        <w:t xml:space="preserve">LINA MARÍA GARRIDO MARTÍN </w:t>
      </w:r>
      <w:r w:rsidR="007A7CC6" w:rsidRPr="007A7CC6">
        <w:rPr>
          <w:rFonts w:ascii="Verdana" w:hAnsi="Verdana" w:cs="Arial"/>
          <w:b/>
          <w:bCs/>
          <w:sz w:val="24"/>
          <w:szCs w:val="24"/>
          <w:lang w:eastAsia="es-ES_tradnl"/>
        </w:rPr>
        <w:tab/>
      </w:r>
      <w:r w:rsidR="007A7CC6" w:rsidRPr="007A7CC6">
        <w:rPr>
          <w:rFonts w:ascii="Verdana" w:hAnsi="Verdana" w:cs="Arial"/>
          <w:b/>
          <w:bCs/>
          <w:sz w:val="24"/>
          <w:szCs w:val="24"/>
          <w:lang w:eastAsia="es-ES_tradnl"/>
        </w:rPr>
        <w:tab/>
      </w:r>
      <w:r w:rsidR="007A7CC6" w:rsidRPr="007A7CC6">
        <w:rPr>
          <w:rFonts w:ascii="Verdana" w:hAnsi="Verdana" w:cs="Arial"/>
          <w:sz w:val="24"/>
          <w:szCs w:val="24"/>
          <w:lang w:eastAsia="es-ES_tradnl"/>
        </w:rPr>
        <w:tab/>
      </w:r>
      <w:r w:rsidR="007A7CC6">
        <w:rPr>
          <w:rFonts w:ascii="Verdana" w:hAnsi="Verdana" w:cs="Arial"/>
          <w:sz w:val="24"/>
          <w:szCs w:val="24"/>
          <w:lang w:eastAsia="es-ES_tradnl"/>
        </w:rPr>
        <w:t xml:space="preserve">                 </w:t>
      </w:r>
      <w:r w:rsidR="007A7CC6" w:rsidRPr="007A7CC6">
        <w:rPr>
          <w:rFonts w:ascii="Verdana" w:hAnsi="Verdana" w:cs="Arial"/>
          <w:sz w:val="24"/>
          <w:szCs w:val="24"/>
          <w:lang w:eastAsia="es-ES_tradnl"/>
        </w:rPr>
        <w:t>Segundo vicepresidente</w:t>
      </w:r>
      <w:r w:rsidR="007A7CC6">
        <w:rPr>
          <w:rFonts w:ascii="Verdana" w:hAnsi="Verdana" w:cs="Arial"/>
          <w:sz w:val="24"/>
          <w:szCs w:val="24"/>
          <w:lang w:eastAsia="es-ES_tradnl"/>
        </w:rPr>
        <w:t xml:space="preserve">                                                            </w:t>
      </w:r>
      <w:r w:rsidR="007A7CC6" w:rsidRPr="007A7CC6">
        <w:rPr>
          <w:rFonts w:ascii="Verdana" w:hAnsi="Verdana" w:cs="Arial"/>
          <w:color w:val="000000"/>
          <w:sz w:val="24"/>
          <w:szCs w:val="24"/>
          <w:lang w:eastAsia="es-ES_tradnl"/>
        </w:rPr>
        <w:t>Cámara de Representantes</w:t>
      </w:r>
    </w:p>
    <w:p w14:paraId="38FD90A6" w14:textId="77777777" w:rsidR="007A7CC6" w:rsidRDefault="007A7CC6" w:rsidP="007A7CC6">
      <w:pPr>
        <w:pStyle w:val="Sinespaciado"/>
        <w:jc w:val="both"/>
        <w:rPr>
          <w:rFonts w:ascii="Verdana" w:hAnsi="Verdana" w:cs="Arial"/>
          <w:b/>
          <w:bCs/>
          <w:color w:val="000000"/>
          <w:sz w:val="24"/>
          <w:szCs w:val="24"/>
          <w:lang w:eastAsia="es-ES_tradnl"/>
        </w:rPr>
      </w:pPr>
    </w:p>
    <w:p w14:paraId="7B656F26" w14:textId="77777777" w:rsidR="008904CD" w:rsidRDefault="008904CD" w:rsidP="007A7CC6">
      <w:pPr>
        <w:pStyle w:val="Sinespaciado"/>
        <w:jc w:val="both"/>
        <w:rPr>
          <w:rFonts w:ascii="Verdana" w:hAnsi="Verdana" w:cs="Arial"/>
          <w:b/>
          <w:bCs/>
          <w:color w:val="000000"/>
          <w:sz w:val="24"/>
          <w:szCs w:val="24"/>
          <w:lang w:eastAsia="es-ES_tradnl"/>
        </w:rPr>
      </w:pPr>
    </w:p>
    <w:p w14:paraId="5D0FAA58" w14:textId="6BBA8968" w:rsidR="007A7CC6" w:rsidRPr="007A7CC6" w:rsidRDefault="007A7CC6" w:rsidP="007A7CC6">
      <w:pPr>
        <w:pStyle w:val="Sinespaciado"/>
        <w:jc w:val="both"/>
        <w:rPr>
          <w:rFonts w:ascii="Verdana" w:hAnsi="Verdana"/>
          <w:b/>
          <w:sz w:val="24"/>
          <w:szCs w:val="24"/>
        </w:rPr>
      </w:pPr>
      <w:r w:rsidRPr="007A7CC6">
        <w:rPr>
          <w:rFonts w:ascii="Verdana" w:hAnsi="Verdana" w:cs="Arial"/>
          <w:b/>
          <w:bCs/>
          <w:color w:val="000000"/>
          <w:sz w:val="24"/>
          <w:szCs w:val="24"/>
          <w:lang w:eastAsia="es-ES_tradnl"/>
        </w:rPr>
        <w:t xml:space="preserve">Asunto: </w:t>
      </w:r>
      <w:r w:rsidRPr="007A7CC6">
        <w:rPr>
          <w:rFonts w:ascii="Verdana" w:hAnsi="Verdana" w:cs="Arial"/>
          <w:color w:val="000000"/>
          <w:sz w:val="24"/>
          <w:szCs w:val="24"/>
          <w:lang w:eastAsia="es-ES_tradnl"/>
        </w:rPr>
        <w:t xml:space="preserve">Radicación de proyecto de ley, </w:t>
      </w:r>
      <w:r w:rsidRPr="007A7CC6">
        <w:rPr>
          <w:rFonts w:ascii="Verdana" w:hAnsi="Verdana"/>
          <w:bCs/>
          <w:sz w:val="24"/>
          <w:szCs w:val="24"/>
        </w:rPr>
        <w:t>“por medio del cual se crean los puntos de encuentro familiar, para garantizar el derecho de visitas de los padres a los niños, niñas y adolescentes, cuando existan relaciones conflictivas o violencia intrafamiliar”</w:t>
      </w:r>
    </w:p>
    <w:p w14:paraId="7FFC11E7" w14:textId="3D06E715" w:rsidR="007A7CC6" w:rsidRPr="007A7CC6" w:rsidRDefault="007A7CC6" w:rsidP="007A7CC6">
      <w:pPr>
        <w:spacing w:after="240"/>
        <w:rPr>
          <w:rFonts w:ascii="Verdana" w:eastAsia="Times New Roman" w:hAnsi="Verdana" w:cs="Arial"/>
          <w:sz w:val="24"/>
          <w:szCs w:val="24"/>
          <w:lang w:eastAsia="es-ES_tradnl"/>
        </w:rPr>
      </w:pPr>
    </w:p>
    <w:p w14:paraId="537B9CA9" w14:textId="77777777" w:rsidR="007A7CC6" w:rsidRPr="007A7CC6" w:rsidRDefault="007A7CC6" w:rsidP="007A7CC6">
      <w:pPr>
        <w:rPr>
          <w:rFonts w:ascii="Verdana" w:hAnsi="Verdana" w:cs="Arial"/>
          <w:sz w:val="24"/>
          <w:szCs w:val="24"/>
          <w:lang w:eastAsia="es-ES_tradnl"/>
        </w:rPr>
      </w:pPr>
      <w:r w:rsidRPr="007A7CC6">
        <w:rPr>
          <w:rFonts w:ascii="Verdana" w:hAnsi="Verdana" w:cs="Arial"/>
          <w:color w:val="000000"/>
          <w:sz w:val="24"/>
          <w:szCs w:val="24"/>
          <w:lang w:eastAsia="es-ES_tradnl"/>
        </w:rPr>
        <w:t>Respetado presidente,</w:t>
      </w:r>
    </w:p>
    <w:p w14:paraId="55853CD6" w14:textId="77777777" w:rsidR="007A7CC6" w:rsidRPr="007A7CC6" w:rsidRDefault="007A7CC6" w:rsidP="007A7CC6">
      <w:pPr>
        <w:jc w:val="both"/>
        <w:rPr>
          <w:rFonts w:ascii="Verdana" w:hAnsi="Verdana" w:cs="Arial"/>
          <w:sz w:val="24"/>
          <w:szCs w:val="24"/>
          <w:lang w:eastAsia="es-ES_tradnl"/>
        </w:rPr>
      </w:pPr>
      <w:r w:rsidRPr="007A7CC6">
        <w:rPr>
          <w:rFonts w:ascii="Verdana" w:hAnsi="Verdana" w:cs="Arial"/>
          <w:color w:val="000000"/>
          <w:sz w:val="24"/>
          <w:szCs w:val="24"/>
          <w:lang w:eastAsia="es-ES_tradnl"/>
        </w:rPr>
        <w:t>En nuestra calidad de Congresistas de la República y en uso de las atribuciones que nos han sido conferidas constitucional y legalmente, respetuosamente radicamos el proyecto de ley de la referencia y, en consecuencia, le solicitamos se sirva dar inicio al trámite legislativo respectivo.</w:t>
      </w:r>
    </w:p>
    <w:p w14:paraId="551A6CFA" w14:textId="5BCE4751" w:rsidR="007A7CC6" w:rsidRPr="007A7CC6" w:rsidRDefault="007A7CC6" w:rsidP="007A7CC6">
      <w:pPr>
        <w:jc w:val="both"/>
        <w:rPr>
          <w:rFonts w:ascii="Verdana" w:hAnsi="Verdana" w:cs="Arial"/>
          <w:sz w:val="24"/>
          <w:szCs w:val="24"/>
          <w:lang w:eastAsia="es-ES_tradnl"/>
        </w:rPr>
      </w:pPr>
      <w:r w:rsidRPr="007A7CC6">
        <w:rPr>
          <w:rFonts w:ascii="Verdana" w:hAnsi="Verdana" w:cs="Arial"/>
          <w:color w:val="000000"/>
          <w:sz w:val="24"/>
          <w:szCs w:val="24"/>
          <w:shd w:val="clear" w:color="auto" w:fill="FFFFFF"/>
          <w:lang w:eastAsia="es-ES_tradnl"/>
        </w:rPr>
        <w:t>De los Honorables Congresistas,</w:t>
      </w:r>
    </w:p>
    <w:p w14:paraId="71D391FA" w14:textId="77777777" w:rsidR="007A7CC6" w:rsidRPr="007A7CC6" w:rsidRDefault="007A7CC6" w:rsidP="007A7CC6">
      <w:pPr>
        <w:spacing w:after="240"/>
        <w:rPr>
          <w:rFonts w:ascii="Verdana" w:eastAsia="Times New Roman" w:hAnsi="Verdana" w:cs="Times New Roman"/>
          <w:sz w:val="24"/>
          <w:szCs w:val="24"/>
          <w:lang w:eastAsia="es-ES_tradnl"/>
        </w:rPr>
      </w:pPr>
    </w:p>
    <w:p w14:paraId="5C9417E2" w14:textId="77777777" w:rsidR="007A7CC6" w:rsidRPr="007A7CC6" w:rsidRDefault="007A7CC6" w:rsidP="007A7CC6">
      <w:pPr>
        <w:spacing w:after="240"/>
        <w:rPr>
          <w:rFonts w:ascii="Verdana" w:eastAsia="Times New Roman" w:hAnsi="Verdana" w:cs="Arial"/>
          <w:b/>
          <w:bCs/>
          <w:sz w:val="24"/>
          <w:szCs w:val="24"/>
          <w:lang w:eastAsia="es-ES_tradnl"/>
        </w:rPr>
      </w:pPr>
    </w:p>
    <w:p w14:paraId="2E11E24A" w14:textId="4ABBD36D" w:rsidR="008904CD" w:rsidRDefault="007A7CC6" w:rsidP="007A7CC6">
      <w:pPr>
        <w:spacing w:after="240"/>
        <w:rPr>
          <w:rFonts w:ascii="Verdana" w:eastAsia="Times New Roman" w:hAnsi="Verdana" w:cs="Arial"/>
          <w:sz w:val="24"/>
          <w:szCs w:val="24"/>
          <w:lang w:eastAsia="es-ES_tradnl"/>
        </w:rPr>
      </w:pPr>
      <w:r w:rsidRPr="007A7CC6">
        <w:rPr>
          <w:rFonts w:ascii="Verdana" w:eastAsia="Times New Roman" w:hAnsi="Verdana" w:cs="Arial"/>
          <w:b/>
          <w:bCs/>
          <w:sz w:val="24"/>
          <w:szCs w:val="24"/>
          <w:lang w:eastAsia="es-ES_tradnl"/>
        </w:rPr>
        <w:t>SILVIO JOSÉ CARRASQUILLA TORRES</w:t>
      </w:r>
      <w:r w:rsidRPr="007A7CC6">
        <w:rPr>
          <w:rFonts w:ascii="Verdana" w:eastAsia="Times New Roman" w:hAnsi="Verdana" w:cs="Arial"/>
          <w:b/>
          <w:bCs/>
          <w:sz w:val="24"/>
          <w:szCs w:val="24"/>
          <w:lang w:eastAsia="es-ES_tradnl"/>
        </w:rPr>
        <w:br/>
      </w:r>
      <w:r w:rsidRPr="007A7CC6">
        <w:rPr>
          <w:rFonts w:ascii="Verdana" w:eastAsia="Times New Roman" w:hAnsi="Verdana" w:cs="Arial"/>
          <w:sz w:val="24"/>
          <w:szCs w:val="24"/>
          <w:lang w:eastAsia="es-ES_tradnl"/>
        </w:rPr>
        <w:t>Representante a la Cámara</w:t>
      </w:r>
    </w:p>
    <w:p w14:paraId="22AAD7CA" w14:textId="77777777" w:rsidR="008904CD" w:rsidRPr="008904CD" w:rsidRDefault="008904CD" w:rsidP="007A7CC6">
      <w:pPr>
        <w:spacing w:after="240"/>
        <w:rPr>
          <w:rFonts w:ascii="Verdana" w:eastAsia="Times New Roman" w:hAnsi="Verdana" w:cs="Arial"/>
          <w:sz w:val="24"/>
          <w:szCs w:val="24"/>
          <w:lang w:eastAsia="es-ES_tradnl"/>
        </w:rPr>
      </w:pPr>
    </w:p>
    <w:p w14:paraId="1C2185EB" w14:textId="77777777" w:rsidR="00424C15" w:rsidRDefault="00424C15" w:rsidP="00424C15">
      <w:pPr>
        <w:pStyle w:val="Sinespaciado"/>
        <w:jc w:val="center"/>
        <w:rPr>
          <w:rFonts w:ascii="Verdana" w:hAnsi="Verdana"/>
          <w:b/>
          <w:sz w:val="24"/>
          <w:szCs w:val="24"/>
        </w:rPr>
      </w:pPr>
      <w:r w:rsidRPr="004006FB">
        <w:rPr>
          <w:rFonts w:ascii="Verdana" w:hAnsi="Verdana"/>
          <w:b/>
          <w:sz w:val="24"/>
          <w:szCs w:val="24"/>
        </w:rPr>
        <w:lastRenderedPageBreak/>
        <w:t xml:space="preserve">PROYECTO DE LEY NRO. _______ </w:t>
      </w:r>
    </w:p>
    <w:p w14:paraId="4D1B3CD2" w14:textId="694E4A6D" w:rsidR="00424C15" w:rsidRDefault="00424C15" w:rsidP="00424C15">
      <w:pPr>
        <w:pStyle w:val="Sinespaciado"/>
        <w:jc w:val="center"/>
        <w:rPr>
          <w:rFonts w:ascii="Verdana" w:hAnsi="Verdana"/>
          <w:b/>
          <w:sz w:val="24"/>
          <w:szCs w:val="24"/>
        </w:rPr>
      </w:pPr>
      <w:r w:rsidRPr="004006FB">
        <w:rPr>
          <w:rFonts w:ascii="Verdana" w:hAnsi="Verdana"/>
          <w:b/>
          <w:sz w:val="24"/>
          <w:szCs w:val="24"/>
        </w:rPr>
        <w:t>“POR MEDIO DEL CUAL SE CREAN LOS</w:t>
      </w:r>
      <w:r>
        <w:rPr>
          <w:rFonts w:ascii="Verdana" w:hAnsi="Verdana"/>
          <w:b/>
          <w:sz w:val="24"/>
          <w:szCs w:val="24"/>
        </w:rPr>
        <w:t xml:space="preserve"> PUNTOS DE ENCUENTRO FAMILIAR, PARA GARANTIZAR EL DERECHO DE VISITAS</w:t>
      </w:r>
      <w:r w:rsidRPr="004006FB">
        <w:rPr>
          <w:rFonts w:ascii="Verdana" w:hAnsi="Verdana"/>
          <w:b/>
          <w:sz w:val="24"/>
          <w:szCs w:val="24"/>
        </w:rPr>
        <w:t xml:space="preserve"> DE</w:t>
      </w:r>
      <w:r>
        <w:rPr>
          <w:rFonts w:ascii="Verdana" w:hAnsi="Verdana"/>
          <w:b/>
          <w:sz w:val="24"/>
          <w:szCs w:val="24"/>
        </w:rPr>
        <w:t xml:space="preserve"> LOS PADRES A</w:t>
      </w:r>
      <w:r w:rsidRPr="004006FB">
        <w:rPr>
          <w:rFonts w:ascii="Verdana" w:hAnsi="Verdana"/>
          <w:b/>
          <w:sz w:val="24"/>
          <w:szCs w:val="24"/>
        </w:rPr>
        <w:t xml:space="preserve"> LOS</w:t>
      </w:r>
      <w:r>
        <w:rPr>
          <w:rFonts w:ascii="Verdana" w:hAnsi="Verdana"/>
          <w:b/>
          <w:sz w:val="24"/>
          <w:szCs w:val="24"/>
        </w:rPr>
        <w:t xml:space="preserve"> </w:t>
      </w:r>
      <w:r w:rsidRPr="004006FB">
        <w:rPr>
          <w:rFonts w:ascii="Verdana" w:hAnsi="Verdana"/>
          <w:b/>
          <w:sz w:val="24"/>
          <w:szCs w:val="24"/>
        </w:rPr>
        <w:t>NIÑOS, NIÑAS Y ADOLESCENTES</w:t>
      </w:r>
      <w:r>
        <w:rPr>
          <w:rFonts w:ascii="Verdana" w:hAnsi="Verdana"/>
          <w:b/>
          <w:sz w:val="24"/>
          <w:szCs w:val="24"/>
        </w:rPr>
        <w:t>, CUANDO EXISTAN RELACIONES CONFLICTIVAS O VIOLENCIA INTRAFAMILIAR</w:t>
      </w:r>
      <w:r w:rsidRPr="004006FB">
        <w:rPr>
          <w:rFonts w:ascii="Verdana" w:hAnsi="Verdana"/>
          <w:b/>
          <w:sz w:val="24"/>
          <w:szCs w:val="24"/>
        </w:rPr>
        <w:t>”</w:t>
      </w:r>
    </w:p>
    <w:p w14:paraId="28F923D3" w14:textId="77777777" w:rsidR="0050689C" w:rsidRDefault="0050689C" w:rsidP="00424C15">
      <w:pPr>
        <w:pStyle w:val="Sinespaciado"/>
        <w:jc w:val="center"/>
        <w:rPr>
          <w:rFonts w:ascii="Verdana" w:hAnsi="Verdana"/>
          <w:b/>
          <w:sz w:val="24"/>
          <w:szCs w:val="24"/>
        </w:rPr>
      </w:pPr>
    </w:p>
    <w:p w14:paraId="78E01FD4" w14:textId="77777777" w:rsidR="0050689C" w:rsidRDefault="0050689C" w:rsidP="00424C15">
      <w:pPr>
        <w:pStyle w:val="Sinespaciado"/>
        <w:jc w:val="center"/>
        <w:rPr>
          <w:rFonts w:ascii="Verdana" w:hAnsi="Verdana"/>
          <w:b/>
          <w:sz w:val="24"/>
          <w:szCs w:val="24"/>
        </w:rPr>
      </w:pPr>
    </w:p>
    <w:p w14:paraId="49320179" w14:textId="77777777" w:rsidR="00424C15" w:rsidRPr="0050689C" w:rsidRDefault="0050689C" w:rsidP="0050689C">
      <w:pPr>
        <w:jc w:val="center"/>
        <w:rPr>
          <w:rFonts w:ascii="Verdana" w:hAnsi="Verdana"/>
          <w:b/>
          <w:sz w:val="24"/>
          <w:szCs w:val="24"/>
        </w:rPr>
      </w:pPr>
      <w:r w:rsidRPr="0050689C">
        <w:rPr>
          <w:rFonts w:ascii="Verdana" w:hAnsi="Verdana"/>
          <w:b/>
          <w:sz w:val="24"/>
          <w:szCs w:val="24"/>
        </w:rPr>
        <w:t>EL CONGRESO DE COLOMBIA</w:t>
      </w:r>
    </w:p>
    <w:p w14:paraId="1E6F69BB" w14:textId="77777777" w:rsidR="0050689C" w:rsidRPr="0050689C" w:rsidRDefault="0050689C" w:rsidP="0050689C">
      <w:pPr>
        <w:jc w:val="center"/>
        <w:rPr>
          <w:rFonts w:ascii="Verdana" w:hAnsi="Verdana"/>
          <w:b/>
          <w:sz w:val="24"/>
          <w:szCs w:val="24"/>
        </w:rPr>
      </w:pPr>
      <w:r w:rsidRPr="0050689C">
        <w:rPr>
          <w:rFonts w:ascii="Verdana" w:hAnsi="Verdana"/>
          <w:b/>
          <w:sz w:val="24"/>
          <w:szCs w:val="24"/>
        </w:rPr>
        <w:t>DECRETA</w:t>
      </w:r>
    </w:p>
    <w:p w14:paraId="3337FE8E" w14:textId="77777777" w:rsidR="0050689C" w:rsidRDefault="0050689C" w:rsidP="00424C15">
      <w:pPr>
        <w:jc w:val="center"/>
        <w:rPr>
          <w:rFonts w:ascii="Verdana" w:hAnsi="Verdana"/>
          <w:b/>
          <w:sz w:val="24"/>
          <w:szCs w:val="24"/>
        </w:rPr>
      </w:pPr>
    </w:p>
    <w:p w14:paraId="062D5C57" w14:textId="77777777" w:rsidR="00424C15" w:rsidRPr="00EC676A" w:rsidRDefault="00424C15" w:rsidP="00424C15">
      <w:pPr>
        <w:jc w:val="center"/>
        <w:rPr>
          <w:rFonts w:ascii="Verdana" w:hAnsi="Verdana"/>
          <w:b/>
          <w:sz w:val="24"/>
          <w:szCs w:val="24"/>
        </w:rPr>
      </w:pPr>
      <w:r w:rsidRPr="00EC676A">
        <w:rPr>
          <w:rFonts w:ascii="Verdana" w:hAnsi="Verdana"/>
          <w:b/>
          <w:sz w:val="24"/>
          <w:szCs w:val="24"/>
        </w:rPr>
        <w:t>CAPÍTULO I</w:t>
      </w:r>
    </w:p>
    <w:p w14:paraId="153C256A" w14:textId="77777777" w:rsidR="00424C15" w:rsidRPr="00EC676A" w:rsidRDefault="00424C15" w:rsidP="00424C15">
      <w:pPr>
        <w:jc w:val="center"/>
        <w:rPr>
          <w:rFonts w:ascii="Verdana" w:hAnsi="Verdana"/>
          <w:b/>
          <w:sz w:val="24"/>
          <w:szCs w:val="24"/>
        </w:rPr>
      </w:pPr>
      <w:r w:rsidRPr="00EC676A">
        <w:rPr>
          <w:rFonts w:ascii="Verdana" w:hAnsi="Verdana"/>
          <w:b/>
          <w:sz w:val="24"/>
          <w:szCs w:val="24"/>
        </w:rPr>
        <w:t>DISPOSICIONES GENERALES</w:t>
      </w:r>
    </w:p>
    <w:p w14:paraId="3F7402A3" w14:textId="77777777" w:rsidR="00424C15" w:rsidRPr="00EC676A" w:rsidRDefault="00424C15" w:rsidP="00424C15">
      <w:pPr>
        <w:jc w:val="both"/>
        <w:rPr>
          <w:rFonts w:ascii="Verdana" w:hAnsi="Verdana"/>
          <w:b/>
          <w:sz w:val="24"/>
          <w:szCs w:val="24"/>
        </w:rPr>
      </w:pPr>
    </w:p>
    <w:p w14:paraId="60960AB8"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1.</w:t>
      </w:r>
      <w:r w:rsidRPr="00EC676A">
        <w:rPr>
          <w:rFonts w:ascii="Verdana" w:hAnsi="Verdana"/>
          <w:sz w:val="24"/>
          <w:szCs w:val="24"/>
        </w:rPr>
        <w:t xml:space="preserve"> </w:t>
      </w:r>
      <w:r w:rsidRPr="00EC676A">
        <w:rPr>
          <w:rFonts w:ascii="Verdana" w:hAnsi="Verdana"/>
          <w:b/>
          <w:sz w:val="24"/>
          <w:szCs w:val="24"/>
        </w:rPr>
        <w:t>Objeto y ámbito de aplicación.</w:t>
      </w:r>
      <w:r w:rsidRPr="00EC676A">
        <w:rPr>
          <w:rFonts w:ascii="Verdana" w:hAnsi="Verdana"/>
          <w:sz w:val="24"/>
          <w:szCs w:val="24"/>
        </w:rPr>
        <w:t xml:space="preserve"> La presente ley tiene por objeto la creación de</w:t>
      </w:r>
      <w:r>
        <w:rPr>
          <w:rFonts w:ascii="Verdana" w:hAnsi="Verdana"/>
          <w:sz w:val="24"/>
          <w:szCs w:val="24"/>
        </w:rPr>
        <w:t xml:space="preserve"> Puntos de Encuentro F</w:t>
      </w:r>
      <w:r w:rsidRPr="00EC676A">
        <w:rPr>
          <w:rFonts w:ascii="Verdana" w:hAnsi="Verdana"/>
          <w:sz w:val="24"/>
          <w:szCs w:val="24"/>
        </w:rPr>
        <w:t xml:space="preserve">amiliar </w:t>
      </w:r>
      <w:r>
        <w:rPr>
          <w:rFonts w:ascii="Verdana" w:hAnsi="Verdana"/>
          <w:sz w:val="24"/>
          <w:szCs w:val="24"/>
        </w:rPr>
        <w:t xml:space="preserve">(PEF) </w:t>
      </w:r>
      <w:r w:rsidR="0050689C">
        <w:rPr>
          <w:rFonts w:ascii="Verdana" w:hAnsi="Verdana"/>
          <w:sz w:val="24"/>
          <w:szCs w:val="24"/>
        </w:rPr>
        <w:t>que desarrollarán</w:t>
      </w:r>
      <w:r w:rsidRPr="00EC676A">
        <w:rPr>
          <w:rFonts w:ascii="Verdana" w:hAnsi="Verdana"/>
          <w:sz w:val="24"/>
          <w:szCs w:val="24"/>
        </w:rPr>
        <w:t xml:space="preserve"> su actividad a través del </w:t>
      </w:r>
      <w:r>
        <w:rPr>
          <w:rFonts w:ascii="Verdana" w:hAnsi="Verdana"/>
          <w:sz w:val="24"/>
          <w:szCs w:val="24"/>
        </w:rPr>
        <w:t xml:space="preserve">Instituto Colombiano de Bienestar Familiar – </w:t>
      </w:r>
      <w:r w:rsidRPr="00EC676A">
        <w:rPr>
          <w:rFonts w:ascii="Verdana" w:hAnsi="Verdana"/>
          <w:sz w:val="24"/>
          <w:szCs w:val="24"/>
        </w:rPr>
        <w:t>ICBF</w:t>
      </w:r>
      <w:r>
        <w:rPr>
          <w:rFonts w:ascii="Verdana" w:hAnsi="Verdana"/>
          <w:sz w:val="24"/>
          <w:szCs w:val="24"/>
        </w:rPr>
        <w:t>-</w:t>
      </w:r>
      <w:r w:rsidRPr="00EC676A">
        <w:rPr>
          <w:rFonts w:ascii="Verdana" w:hAnsi="Verdana"/>
          <w:sz w:val="24"/>
          <w:szCs w:val="24"/>
        </w:rPr>
        <w:t xml:space="preserve"> en todo el territorio nacional</w:t>
      </w:r>
      <w:r>
        <w:rPr>
          <w:rFonts w:ascii="Verdana" w:hAnsi="Verdana"/>
          <w:sz w:val="24"/>
          <w:szCs w:val="24"/>
        </w:rPr>
        <w:t xml:space="preserve">, servicio que será prestado en </w:t>
      </w:r>
      <w:r w:rsidRPr="00EC676A">
        <w:rPr>
          <w:rFonts w:ascii="Verdana" w:hAnsi="Verdana"/>
          <w:sz w:val="24"/>
          <w:szCs w:val="24"/>
        </w:rPr>
        <w:t>los Cent</w:t>
      </w:r>
      <w:r>
        <w:rPr>
          <w:rFonts w:ascii="Verdana" w:hAnsi="Verdana"/>
          <w:sz w:val="24"/>
          <w:szCs w:val="24"/>
        </w:rPr>
        <w:t>ros de desarrollo infantil (CDI)</w:t>
      </w:r>
      <w:r w:rsidRPr="00EC676A">
        <w:rPr>
          <w:rFonts w:ascii="Verdana" w:hAnsi="Verdana"/>
          <w:sz w:val="24"/>
          <w:szCs w:val="24"/>
        </w:rPr>
        <w:t xml:space="preserve">. </w:t>
      </w:r>
    </w:p>
    <w:p w14:paraId="77261712"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2.</w:t>
      </w:r>
      <w:r w:rsidRPr="00EC676A">
        <w:rPr>
          <w:rFonts w:ascii="Verdana" w:hAnsi="Verdana"/>
          <w:sz w:val="24"/>
          <w:szCs w:val="24"/>
        </w:rPr>
        <w:t xml:space="preserve"> </w:t>
      </w:r>
      <w:r w:rsidRPr="00EC676A">
        <w:rPr>
          <w:rFonts w:ascii="Verdana" w:hAnsi="Verdana"/>
          <w:b/>
          <w:sz w:val="24"/>
          <w:szCs w:val="24"/>
        </w:rPr>
        <w:t>Punto de encuentro familiar.</w:t>
      </w:r>
      <w:r w:rsidRPr="00EC676A">
        <w:rPr>
          <w:rFonts w:ascii="Verdana" w:hAnsi="Verdana"/>
          <w:sz w:val="24"/>
          <w:szCs w:val="24"/>
        </w:rPr>
        <w:t xml:space="preserve"> Se entiende por punto de encuentro familiar (PEF) el servicio que facilitará el ICBF en todo el territorio nacional</w:t>
      </w:r>
      <w:r>
        <w:rPr>
          <w:rFonts w:ascii="Verdana" w:hAnsi="Verdana"/>
          <w:sz w:val="24"/>
          <w:szCs w:val="24"/>
        </w:rPr>
        <w:t xml:space="preserve">, </w:t>
      </w:r>
      <w:r w:rsidR="0050689C">
        <w:rPr>
          <w:rFonts w:ascii="Verdana" w:hAnsi="Verdana"/>
          <w:sz w:val="24"/>
          <w:szCs w:val="24"/>
        </w:rPr>
        <w:t>el cual</w:t>
      </w:r>
      <w:r>
        <w:rPr>
          <w:rFonts w:ascii="Verdana" w:hAnsi="Verdana"/>
          <w:sz w:val="24"/>
          <w:szCs w:val="24"/>
        </w:rPr>
        <w:t xml:space="preserve"> será prestado en </w:t>
      </w:r>
      <w:r w:rsidRPr="00EC676A">
        <w:rPr>
          <w:rFonts w:ascii="Verdana" w:hAnsi="Verdana"/>
          <w:sz w:val="24"/>
          <w:szCs w:val="24"/>
        </w:rPr>
        <w:t>los Cent</w:t>
      </w:r>
      <w:r>
        <w:rPr>
          <w:rFonts w:ascii="Verdana" w:hAnsi="Verdana"/>
          <w:sz w:val="24"/>
          <w:szCs w:val="24"/>
        </w:rPr>
        <w:t>ros de desarrollo infantil (CDI)</w:t>
      </w:r>
      <w:r w:rsidRPr="00EC676A">
        <w:rPr>
          <w:rFonts w:ascii="Verdana" w:hAnsi="Verdana"/>
          <w:sz w:val="24"/>
          <w:szCs w:val="24"/>
        </w:rPr>
        <w:t xml:space="preserve">, para preservar la relación entre los niños, niñas y adolescentes </w:t>
      </w:r>
      <w:r w:rsidR="0050689C">
        <w:rPr>
          <w:rFonts w:ascii="Verdana" w:hAnsi="Verdana"/>
          <w:sz w:val="24"/>
          <w:szCs w:val="24"/>
        </w:rPr>
        <w:t>con las personas de su familia</w:t>
      </w:r>
      <w:r w:rsidRPr="00EC676A">
        <w:rPr>
          <w:rFonts w:ascii="Verdana" w:hAnsi="Verdana"/>
          <w:sz w:val="24"/>
          <w:szCs w:val="24"/>
        </w:rPr>
        <w:t xml:space="preserve"> que se encuentran vulnera</w:t>
      </w:r>
      <w:r w:rsidR="0050689C">
        <w:rPr>
          <w:rFonts w:ascii="Verdana" w:hAnsi="Verdana"/>
          <w:sz w:val="24"/>
          <w:szCs w:val="24"/>
        </w:rPr>
        <w:t>das por violencia intrafamiliar o</w:t>
      </w:r>
      <w:r w:rsidRPr="00EC676A">
        <w:rPr>
          <w:rFonts w:ascii="Verdana" w:hAnsi="Verdana"/>
          <w:sz w:val="24"/>
          <w:szCs w:val="24"/>
        </w:rPr>
        <w:t xml:space="preserve"> </w:t>
      </w:r>
      <w:r w:rsidR="0050689C">
        <w:rPr>
          <w:rFonts w:ascii="Verdana" w:hAnsi="Verdana"/>
          <w:sz w:val="24"/>
          <w:szCs w:val="24"/>
        </w:rPr>
        <w:t>relaciones conflictivas, procurando</w:t>
      </w:r>
      <w:r w:rsidRPr="00EC676A">
        <w:rPr>
          <w:rFonts w:ascii="Verdana" w:hAnsi="Verdana"/>
          <w:sz w:val="24"/>
          <w:szCs w:val="24"/>
        </w:rPr>
        <w:t xml:space="preserve"> </w:t>
      </w:r>
      <w:r w:rsidR="0050689C">
        <w:rPr>
          <w:rFonts w:ascii="Verdana" w:hAnsi="Verdana"/>
          <w:sz w:val="24"/>
          <w:szCs w:val="24"/>
        </w:rPr>
        <w:t xml:space="preserve">así, </w:t>
      </w:r>
      <w:r w:rsidRPr="00EC676A">
        <w:rPr>
          <w:rFonts w:ascii="Verdana" w:hAnsi="Verdana"/>
          <w:sz w:val="24"/>
          <w:szCs w:val="24"/>
        </w:rPr>
        <w:t xml:space="preserve">la seguridad y el bienestar de los </w:t>
      </w:r>
      <w:r w:rsidR="0050689C">
        <w:rPr>
          <w:rFonts w:ascii="Verdana" w:hAnsi="Verdana"/>
          <w:sz w:val="24"/>
          <w:szCs w:val="24"/>
        </w:rPr>
        <w:t>menores de edad</w:t>
      </w:r>
      <w:r w:rsidRPr="00EC676A">
        <w:rPr>
          <w:rFonts w:ascii="Verdana" w:hAnsi="Verdana"/>
          <w:sz w:val="24"/>
          <w:szCs w:val="24"/>
        </w:rPr>
        <w:t xml:space="preserve">, favoreciendo la relación con sus </w:t>
      </w:r>
      <w:r w:rsidR="0050689C">
        <w:rPr>
          <w:rFonts w:ascii="Verdana" w:hAnsi="Verdana"/>
          <w:sz w:val="24"/>
          <w:szCs w:val="24"/>
        </w:rPr>
        <w:t>familiares</w:t>
      </w:r>
      <w:r w:rsidRPr="00EC676A">
        <w:rPr>
          <w:rFonts w:ascii="Verdana" w:hAnsi="Verdana"/>
          <w:sz w:val="24"/>
          <w:szCs w:val="24"/>
        </w:rPr>
        <w:t xml:space="preserve"> y proporcionando el cumplimiento del régimen de visitas.</w:t>
      </w:r>
    </w:p>
    <w:p w14:paraId="0B5012C4"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Los puntos de encuentro familiar constituyen un </w:t>
      </w:r>
      <w:r w:rsidR="0050689C">
        <w:rPr>
          <w:rFonts w:ascii="Verdana" w:hAnsi="Verdana"/>
          <w:sz w:val="24"/>
          <w:szCs w:val="24"/>
        </w:rPr>
        <w:t>espacio, de carácter neutral y</w:t>
      </w:r>
      <w:r w:rsidRPr="00EC676A">
        <w:rPr>
          <w:rFonts w:ascii="Verdana" w:hAnsi="Verdana"/>
          <w:sz w:val="24"/>
          <w:szCs w:val="24"/>
        </w:rPr>
        <w:t xml:space="preserve"> especializado para el cumplimiento del régimen de visitas establecido por la autoridad competente, que tiene por objeto favorecer </w:t>
      </w:r>
      <w:r w:rsidRPr="00EC676A">
        <w:rPr>
          <w:rFonts w:ascii="Verdana" w:hAnsi="Verdana"/>
          <w:sz w:val="24"/>
          <w:szCs w:val="24"/>
        </w:rPr>
        <w:lastRenderedPageBreak/>
        <w:t>la relación entre los niños, niñas</w:t>
      </w:r>
      <w:r w:rsidR="0050689C">
        <w:rPr>
          <w:rFonts w:ascii="Verdana" w:hAnsi="Verdana"/>
          <w:sz w:val="24"/>
          <w:szCs w:val="24"/>
        </w:rPr>
        <w:t xml:space="preserve"> y adolescentes con sus familiares</w:t>
      </w:r>
      <w:r w:rsidRPr="00EC676A">
        <w:rPr>
          <w:rFonts w:ascii="Verdana" w:hAnsi="Verdana"/>
          <w:sz w:val="24"/>
          <w:szCs w:val="24"/>
        </w:rPr>
        <w:t xml:space="preserve"> cuando en una situación de separación, divorcio, nulidad, o cualquier otro supuesto de interrupción de la convivencia familiar, el ejercicio del derecho de visitas se vea interrumpido o su cumplimiento resulte difícil, conflictivo o peligroso para las partes.</w:t>
      </w:r>
    </w:p>
    <w:p w14:paraId="19EC9B2F"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La intervención de los puntos de encuentro familiar, tendrá carácter temporal y la </w:t>
      </w:r>
      <w:r>
        <w:rPr>
          <w:rFonts w:ascii="Verdana" w:hAnsi="Verdana"/>
          <w:sz w:val="24"/>
          <w:szCs w:val="24"/>
        </w:rPr>
        <w:t>podrán desarrollar:</w:t>
      </w:r>
      <w:r w:rsidRPr="00EC676A">
        <w:rPr>
          <w:rFonts w:ascii="Verdana" w:hAnsi="Verdana"/>
          <w:sz w:val="24"/>
          <w:szCs w:val="24"/>
        </w:rPr>
        <w:t xml:space="preserve"> psicólogos, trabajadores sociales, pedagogos,</w:t>
      </w:r>
      <w:r w:rsidR="0050689C">
        <w:rPr>
          <w:rFonts w:ascii="Verdana" w:hAnsi="Verdana"/>
          <w:sz w:val="24"/>
          <w:szCs w:val="24"/>
        </w:rPr>
        <w:t xml:space="preserve"> abogados conciliadores </w:t>
      </w:r>
      <w:r w:rsidRPr="00EC676A">
        <w:rPr>
          <w:rFonts w:ascii="Verdana" w:hAnsi="Verdana"/>
          <w:sz w:val="24"/>
          <w:szCs w:val="24"/>
        </w:rPr>
        <w:t xml:space="preserve">y tendrá como objetivo </w:t>
      </w:r>
      <w:r w:rsidR="0050689C">
        <w:rPr>
          <w:rFonts w:ascii="Verdana" w:hAnsi="Verdana"/>
          <w:sz w:val="24"/>
          <w:szCs w:val="24"/>
        </w:rPr>
        <w:t>principal la normalización del régimen de visitas</w:t>
      </w:r>
      <w:r w:rsidRPr="00EC676A">
        <w:rPr>
          <w:rFonts w:ascii="Verdana" w:hAnsi="Verdana"/>
          <w:sz w:val="24"/>
          <w:szCs w:val="24"/>
        </w:rPr>
        <w:t xml:space="preserve">. </w:t>
      </w:r>
    </w:p>
    <w:p w14:paraId="250A1379"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3.</w:t>
      </w:r>
      <w:r w:rsidRPr="00EC676A">
        <w:rPr>
          <w:rFonts w:ascii="Verdana" w:hAnsi="Verdana"/>
          <w:sz w:val="24"/>
          <w:szCs w:val="24"/>
        </w:rPr>
        <w:t xml:space="preserve"> </w:t>
      </w:r>
      <w:r w:rsidRPr="009D05A8">
        <w:rPr>
          <w:rFonts w:ascii="Verdana" w:hAnsi="Verdana"/>
          <w:b/>
          <w:sz w:val="24"/>
          <w:szCs w:val="24"/>
        </w:rPr>
        <w:t>Apoyo de practicantes.</w:t>
      </w:r>
      <w:r>
        <w:rPr>
          <w:rFonts w:ascii="Verdana" w:hAnsi="Verdana"/>
          <w:sz w:val="24"/>
          <w:szCs w:val="24"/>
        </w:rPr>
        <w:t xml:space="preserve"> </w:t>
      </w:r>
      <w:r w:rsidRPr="00EC676A">
        <w:rPr>
          <w:rFonts w:ascii="Verdana" w:hAnsi="Verdana"/>
          <w:sz w:val="24"/>
          <w:szCs w:val="24"/>
        </w:rPr>
        <w:t xml:space="preserve">Los puntos de encuentro familiar podrán contar con el apoyo de </w:t>
      </w:r>
      <w:r w:rsidR="00251DC6">
        <w:rPr>
          <w:rFonts w:ascii="Verdana" w:hAnsi="Verdana"/>
          <w:sz w:val="24"/>
          <w:szCs w:val="24"/>
        </w:rPr>
        <w:t>estudiantes en prácticas</w:t>
      </w:r>
      <w:r w:rsidRPr="00EC676A">
        <w:rPr>
          <w:rFonts w:ascii="Verdana" w:hAnsi="Verdana"/>
          <w:sz w:val="24"/>
          <w:szCs w:val="24"/>
        </w:rPr>
        <w:t xml:space="preserve"> de carreras como trabajo social, psicología, pedagogía, o de derecho en su año de judicatura, para atender el punto de encuentro familiar.</w:t>
      </w:r>
    </w:p>
    <w:p w14:paraId="0E99C1AE"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4.</w:t>
      </w:r>
      <w:r w:rsidRPr="00EC676A">
        <w:rPr>
          <w:rFonts w:ascii="Verdana" w:hAnsi="Verdana"/>
          <w:sz w:val="24"/>
          <w:szCs w:val="24"/>
        </w:rPr>
        <w:t xml:space="preserve"> </w:t>
      </w:r>
      <w:r w:rsidRPr="009D05A8">
        <w:rPr>
          <w:rFonts w:ascii="Verdana" w:hAnsi="Verdana"/>
          <w:b/>
          <w:sz w:val="24"/>
          <w:szCs w:val="24"/>
        </w:rPr>
        <w:t>Difusión en universidades.</w:t>
      </w:r>
      <w:r>
        <w:rPr>
          <w:rFonts w:ascii="Verdana" w:hAnsi="Verdana"/>
          <w:sz w:val="24"/>
          <w:szCs w:val="24"/>
        </w:rPr>
        <w:t xml:space="preserve"> </w:t>
      </w:r>
      <w:r w:rsidRPr="00EC676A">
        <w:rPr>
          <w:rFonts w:ascii="Verdana" w:hAnsi="Verdana"/>
          <w:sz w:val="24"/>
          <w:szCs w:val="24"/>
        </w:rPr>
        <w:t xml:space="preserve">El ICBF en conjunto con las Universidades que ofrecen los pregrados mencionados en el artículo anterior, </w:t>
      </w:r>
      <w:r>
        <w:rPr>
          <w:rFonts w:ascii="Verdana" w:hAnsi="Verdana"/>
          <w:sz w:val="24"/>
          <w:szCs w:val="24"/>
        </w:rPr>
        <w:t>podrán hacer</w:t>
      </w:r>
      <w:r w:rsidRPr="00EC676A">
        <w:rPr>
          <w:rFonts w:ascii="Verdana" w:hAnsi="Verdana"/>
          <w:sz w:val="24"/>
          <w:szCs w:val="24"/>
        </w:rPr>
        <w:t xml:space="preserve"> énfasis en la función que se lleva a cabo en los puntos de encuentro familiar.</w:t>
      </w:r>
    </w:p>
    <w:p w14:paraId="3BA7F6F2"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5.</w:t>
      </w:r>
      <w:r w:rsidRPr="00EC676A">
        <w:rPr>
          <w:rFonts w:ascii="Verdana" w:hAnsi="Verdana"/>
          <w:sz w:val="24"/>
          <w:szCs w:val="24"/>
        </w:rPr>
        <w:t xml:space="preserve"> </w:t>
      </w:r>
      <w:r w:rsidRPr="00EC676A">
        <w:rPr>
          <w:rFonts w:ascii="Verdana" w:hAnsi="Verdana"/>
          <w:b/>
          <w:sz w:val="24"/>
          <w:szCs w:val="24"/>
        </w:rPr>
        <w:t>Titularidad.</w:t>
      </w:r>
      <w:r w:rsidRPr="00EC676A">
        <w:rPr>
          <w:rFonts w:ascii="Verdana" w:hAnsi="Verdana"/>
          <w:sz w:val="24"/>
          <w:szCs w:val="24"/>
        </w:rPr>
        <w:t xml:space="preserve"> </w:t>
      </w:r>
      <w:r>
        <w:rPr>
          <w:rFonts w:ascii="Verdana" w:hAnsi="Verdana"/>
          <w:sz w:val="24"/>
          <w:szCs w:val="24"/>
        </w:rPr>
        <w:t>El servicio que ofrecerán los</w:t>
      </w:r>
      <w:r w:rsidRPr="00EC676A">
        <w:rPr>
          <w:rFonts w:ascii="Verdana" w:hAnsi="Verdana"/>
          <w:sz w:val="24"/>
          <w:szCs w:val="24"/>
        </w:rPr>
        <w:t xml:space="preserve"> puntos de encuentro familiar</w:t>
      </w:r>
      <w:r>
        <w:rPr>
          <w:rFonts w:ascii="Verdana" w:hAnsi="Verdana"/>
          <w:sz w:val="24"/>
          <w:szCs w:val="24"/>
        </w:rPr>
        <w:t>, en los CDI, será</w:t>
      </w:r>
      <w:r w:rsidRPr="00EC676A">
        <w:rPr>
          <w:rFonts w:ascii="Verdana" w:hAnsi="Verdana"/>
          <w:sz w:val="24"/>
          <w:szCs w:val="24"/>
        </w:rPr>
        <w:t xml:space="preserve"> </w:t>
      </w:r>
      <w:r>
        <w:rPr>
          <w:rFonts w:ascii="Verdana" w:hAnsi="Verdana"/>
          <w:sz w:val="24"/>
          <w:szCs w:val="24"/>
        </w:rPr>
        <w:t>supervisado por el ICBF;</w:t>
      </w:r>
      <w:r w:rsidRPr="00EC676A">
        <w:rPr>
          <w:rFonts w:ascii="Verdana" w:hAnsi="Verdana"/>
          <w:sz w:val="24"/>
          <w:szCs w:val="24"/>
        </w:rPr>
        <w:t xml:space="preserve"> gestionados de forma directa a través de psicólogos, trabajadores sociales, pedago</w:t>
      </w:r>
      <w:r>
        <w:rPr>
          <w:rFonts w:ascii="Verdana" w:hAnsi="Verdana"/>
          <w:sz w:val="24"/>
          <w:szCs w:val="24"/>
        </w:rPr>
        <w:t>gos, abogados conciliadores, quienes</w:t>
      </w:r>
      <w:r w:rsidRPr="00EC676A">
        <w:rPr>
          <w:rFonts w:ascii="Verdana" w:hAnsi="Verdana"/>
          <w:sz w:val="24"/>
          <w:szCs w:val="24"/>
        </w:rPr>
        <w:t xml:space="preserve"> atenderán a los niños, niñas y adolescentes y al familiar a quien le corresponda cumplir el régimen de visitas. </w:t>
      </w:r>
    </w:p>
    <w:p w14:paraId="35B96760"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6.</w:t>
      </w:r>
      <w:r w:rsidRPr="00EC676A">
        <w:rPr>
          <w:rFonts w:ascii="Verdana" w:hAnsi="Verdana"/>
          <w:sz w:val="24"/>
          <w:szCs w:val="24"/>
        </w:rPr>
        <w:t xml:space="preserve"> </w:t>
      </w:r>
      <w:r w:rsidRPr="00EC676A">
        <w:rPr>
          <w:rFonts w:ascii="Verdana" w:hAnsi="Verdana"/>
          <w:b/>
          <w:sz w:val="24"/>
          <w:szCs w:val="24"/>
        </w:rPr>
        <w:t xml:space="preserve">Difusión de información. </w:t>
      </w:r>
      <w:r w:rsidRPr="00EC676A">
        <w:rPr>
          <w:rFonts w:ascii="Verdana" w:hAnsi="Verdana"/>
          <w:sz w:val="24"/>
          <w:szCs w:val="24"/>
        </w:rPr>
        <w:t xml:space="preserve">Los jueces de </w:t>
      </w:r>
      <w:r>
        <w:rPr>
          <w:rFonts w:ascii="Verdana" w:hAnsi="Verdana"/>
          <w:sz w:val="24"/>
          <w:szCs w:val="24"/>
        </w:rPr>
        <w:t xml:space="preserve">familia, comisarios de familia, </w:t>
      </w:r>
      <w:r w:rsidRPr="00EC676A">
        <w:rPr>
          <w:rFonts w:ascii="Verdana" w:hAnsi="Verdana"/>
          <w:sz w:val="24"/>
          <w:szCs w:val="24"/>
        </w:rPr>
        <w:t>inspectores de policía y conciliadores de los centros de conciliación serán los encargados de informarles a los padres que tengan regulación de visitas, sobre la existencia del servicio de Puntos de Encuentro Familiar en la ciudad donde se encuentra el menor</w:t>
      </w:r>
      <w:r w:rsidR="00251DC6">
        <w:rPr>
          <w:rFonts w:ascii="Verdana" w:hAnsi="Verdana"/>
          <w:sz w:val="24"/>
          <w:szCs w:val="24"/>
        </w:rPr>
        <w:t xml:space="preserve"> de edad</w:t>
      </w:r>
      <w:r w:rsidRPr="00EC676A">
        <w:rPr>
          <w:rFonts w:ascii="Verdana" w:hAnsi="Verdana"/>
          <w:sz w:val="24"/>
          <w:szCs w:val="24"/>
        </w:rPr>
        <w:t>.</w:t>
      </w:r>
    </w:p>
    <w:p w14:paraId="24BF8FF7" w14:textId="0633C000" w:rsidR="00424C15" w:rsidRPr="00EC676A" w:rsidRDefault="00424C15" w:rsidP="00424C15">
      <w:pPr>
        <w:jc w:val="both"/>
        <w:rPr>
          <w:rFonts w:ascii="Verdana" w:hAnsi="Verdana"/>
          <w:sz w:val="24"/>
          <w:szCs w:val="24"/>
        </w:rPr>
      </w:pPr>
      <w:r w:rsidRPr="00EC676A">
        <w:rPr>
          <w:rFonts w:ascii="Verdana" w:hAnsi="Verdana"/>
          <w:b/>
          <w:sz w:val="24"/>
          <w:szCs w:val="24"/>
        </w:rPr>
        <w:t>Artículo 6.</w:t>
      </w:r>
      <w:r w:rsidRPr="00EC676A">
        <w:rPr>
          <w:rFonts w:ascii="Verdana" w:hAnsi="Verdana"/>
          <w:sz w:val="24"/>
          <w:szCs w:val="24"/>
        </w:rPr>
        <w:t xml:space="preserve"> </w:t>
      </w:r>
      <w:r w:rsidRPr="00EC676A">
        <w:rPr>
          <w:rFonts w:ascii="Verdana" w:hAnsi="Verdana"/>
          <w:b/>
          <w:sz w:val="24"/>
          <w:szCs w:val="24"/>
        </w:rPr>
        <w:t>Objetivos.</w:t>
      </w:r>
      <w:r w:rsidRPr="00EC676A">
        <w:rPr>
          <w:rFonts w:ascii="Verdana" w:hAnsi="Verdana"/>
          <w:sz w:val="24"/>
          <w:szCs w:val="24"/>
        </w:rPr>
        <w:t xml:space="preserve"> En el desarrollo de sus funciones los puntos de encuentro familiar tienen </w:t>
      </w:r>
      <w:r w:rsidR="007E27B4" w:rsidRPr="00EC676A">
        <w:rPr>
          <w:rFonts w:ascii="Verdana" w:hAnsi="Verdana"/>
          <w:sz w:val="24"/>
          <w:szCs w:val="24"/>
        </w:rPr>
        <w:t>los siguientes</w:t>
      </w:r>
      <w:r w:rsidRPr="00EC676A">
        <w:rPr>
          <w:rFonts w:ascii="Verdana" w:hAnsi="Verdana"/>
          <w:sz w:val="24"/>
          <w:szCs w:val="24"/>
        </w:rPr>
        <w:t xml:space="preserve"> objetivos:</w:t>
      </w:r>
    </w:p>
    <w:p w14:paraId="6402B226" w14:textId="77777777" w:rsidR="00424C15" w:rsidRDefault="00424C15" w:rsidP="00424C15">
      <w:pPr>
        <w:pStyle w:val="Prrafodelista"/>
        <w:numPr>
          <w:ilvl w:val="0"/>
          <w:numId w:val="13"/>
        </w:numPr>
        <w:jc w:val="both"/>
        <w:rPr>
          <w:rFonts w:ascii="Verdana" w:hAnsi="Verdana"/>
          <w:sz w:val="24"/>
          <w:szCs w:val="24"/>
        </w:rPr>
      </w:pPr>
      <w:r w:rsidRPr="009D05A8">
        <w:rPr>
          <w:rFonts w:ascii="Verdana" w:hAnsi="Verdana"/>
          <w:sz w:val="24"/>
          <w:szCs w:val="24"/>
        </w:rPr>
        <w:lastRenderedPageBreak/>
        <w:t xml:space="preserve">Garantizar el derecho del menor </w:t>
      </w:r>
      <w:r w:rsidR="00251DC6">
        <w:rPr>
          <w:rFonts w:ascii="Verdana" w:hAnsi="Verdana"/>
          <w:sz w:val="24"/>
          <w:szCs w:val="24"/>
        </w:rPr>
        <w:t xml:space="preserve">de edad </w:t>
      </w:r>
      <w:r w:rsidRPr="009D05A8">
        <w:rPr>
          <w:rFonts w:ascii="Verdana" w:hAnsi="Verdana"/>
          <w:sz w:val="24"/>
          <w:szCs w:val="24"/>
        </w:rPr>
        <w:t>a mantener la relación con ambos padres o con la familia extensa, durante y después de situaciones de sep</w:t>
      </w:r>
      <w:r w:rsidR="00251DC6">
        <w:rPr>
          <w:rFonts w:ascii="Verdana" w:hAnsi="Verdana"/>
          <w:sz w:val="24"/>
          <w:szCs w:val="24"/>
        </w:rPr>
        <w:t>aración</w:t>
      </w:r>
      <w:r>
        <w:rPr>
          <w:rFonts w:ascii="Verdana" w:hAnsi="Verdana"/>
          <w:sz w:val="24"/>
          <w:szCs w:val="24"/>
        </w:rPr>
        <w:t xml:space="preserve"> y rupturas familiares;</w:t>
      </w:r>
    </w:p>
    <w:p w14:paraId="56793737" w14:textId="77777777" w:rsidR="00424C15" w:rsidRDefault="00424C15" w:rsidP="00424C15">
      <w:pPr>
        <w:pStyle w:val="Prrafodelista"/>
        <w:ind w:left="360"/>
        <w:jc w:val="both"/>
        <w:rPr>
          <w:rFonts w:ascii="Verdana" w:hAnsi="Verdana"/>
          <w:sz w:val="24"/>
          <w:szCs w:val="24"/>
        </w:rPr>
      </w:pPr>
      <w:r>
        <w:rPr>
          <w:rFonts w:ascii="Verdana" w:hAnsi="Verdana"/>
          <w:sz w:val="24"/>
          <w:szCs w:val="24"/>
        </w:rPr>
        <w:t xml:space="preserve">  </w:t>
      </w:r>
    </w:p>
    <w:p w14:paraId="034829E7" w14:textId="77777777" w:rsidR="00424C15" w:rsidRDefault="00424C15" w:rsidP="00424C15">
      <w:pPr>
        <w:pStyle w:val="Prrafodelista"/>
        <w:numPr>
          <w:ilvl w:val="0"/>
          <w:numId w:val="13"/>
        </w:numPr>
        <w:jc w:val="both"/>
        <w:rPr>
          <w:rFonts w:ascii="Verdana" w:hAnsi="Verdana"/>
          <w:sz w:val="24"/>
          <w:szCs w:val="24"/>
        </w:rPr>
      </w:pPr>
      <w:r w:rsidRPr="009D05A8">
        <w:rPr>
          <w:rFonts w:ascii="Verdana" w:hAnsi="Verdana"/>
          <w:sz w:val="24"/>
          <w:szCs w:val="24"/>
        </w:rPr>
        <w:t>Favorecer el cumplimiento del régimen de visitas como derecho fundamental de las hijas y de los hijos menores de edad, a mantener la relación con el padre y la madre después de la separación, estableciendo los vínculos necesarios para su buen desarrollo</w:t>
      </w:r>
      <w:r>
        <w:rPr>
          <w:rFonts w:ascii="Verdana" w:hAnsi="Verdana"/>
          <w:sz w:val="24"/>
          <w:szCs w:val="24"/>
        </w:rPr>
        <w:t xml:space="preserve"> psíquico, afectivo y emocional;</w:t>
      </w:r>
    </w:p>
    <w:p w14:paraId="027C2C22" w14:textId="77777777" w:rsidR="00424C15" w:rsidRPr="005674D5" w:rsidRDefault="00424C15" w:rsidP="00424C15">
      <w:pPr>
        <w:pStyle w:val="Prrafodelista"/>
        <w:rPr>
          <w:rFonts w:ascii="Verdana" w:hAnsi="Verdana"/>
          <w:sz w:val="24"/>
          <w:szCs w:val="24"/>
        </w:rPr>
      </w:pPr>
    </w:p>
    <w:p w14:paraId="70B5C415" w14:textId="77777777" w:rsidR="00424C15" w:rsidRDefault="00424C15" w:rsidP="00424C15">
      <w:pPr>
        <w:pStyle w:val="Prrafodelista"/>
        <w:numPr>
          <w:ilvl w:val="0"/>
          <w:numId w:val="13"/>
        </w:numPr>
        <w:jc w:val="both"/>
        <w:rPr>
          <w:rFonts w:ascii="Verdana" w:hAnsi="Verdana"/>
          <w:sz w:val="24"/>
          <w:szCs w:val="24"/>
        </w:rPr>
      </w:pPr>
      <w:r>
        <w:rPr>
          <w:rFonts w:ascii="Verdana" w:hAnsi="Verdana"/>
          <w:sz w:val="24"/>
          <w:szCs w:val="24"/>
        </w:rPr>
        <w:t>F</w:t>
      </w:r>
      <w:r w:rsidRPr="005674D5">
        <w:rPr>
          <w:rFonts w:ascii="Verdana" w:hAnsi="Verdana"/>
          <w:sz w:val="24"/>
          <w:szCs w:val="24"/>
        </w:rPr>
        <w:t xml:space="preserve">acilitar el encuentro de las hijas e hijos menores de edad, con el padre o madre que no conviva, en </w:t>
      </w:r>
      <w:r>
        <w:rPr>
          <w:rFonts w:ascii="Verdana" w:hAnsi="Verdana"/>
          <w:sz w:val="24"/>
          <w:szCs w:val="24"/>
        </w:rPr>
        <w:t>su caso, con su familia extensa;</w:t>
      </w:r>
    </w:p>
    <w:p w14:paraId="08303F28" w14:textId="77777777" w:rsidR="00424C15" w:rsidRPr="005674D5" w:rsidRDefault="00424C15" w:rsidP="00424C15">
      <w:pPr>
        <w:pStyle w:val="Prrafodelista"/>
        <w:rPr>
          <w:rFonts w:ascii="Verdana" w:hAnsi="Verdana"/>
          <w:sz w:val="24"/>
          <w:szCs w:val="24"/>
        </w:rPr>
      </w:pPr>
    </w:p>
    <w:p w14:paraId="3DF39229" w14:textId="77777777" w:rsidR="00424C15" w:rsidRDefault="00424C15" w:rsidP="00424C15">
      <w:pPr>
        <w:pStyle w:val="Prrafodelista"/>
        <w:numPr>
          <w:ilvl w:val="0"/>
          <w:numId w:val="13"/>
        </w:numPr>
        <w:jc w:val="both"/>
        <w:rPr>
          <w:rFonts w:ascii="Verdana" w:hAnsi="Verdana"/>
          <w:sz w:val="24"/>
          <w:szCs w:val="24"/>
        </w:rPr>
      </w:pPr>
      <w:r w:rsidRPr="005674D5">
        <w:rPr>
          <w:rFonts w:ascii="Verdana" w:hAnsi="Verdana"/>
          <w:sz w:val="24"/>
          <w:szCs w:val="24"/>
        </w:rPr>
        <w:t xml:space="preserve">Conseguir la normalización </w:t>
      </w:r>
      <w:r w:rsidR="00251DC6">
        <w:rPr>
          <w:rFonts w:ascii="Verdana" w:hAnsi="Verdana"/>
          <w:sz w:val="24"/>
          <w:szCs w:val="24"/>
        </w:rPr>
        <w:t>del régimen de visita, de</w:t>
      </w:r>
      <w:r w:rsidRPr="005674D5">
        <w:rPr>
          <w:rFonts w:ascii="Verdana" w:hAnsi="Verdana"/>
          <w:sz w:val="24"/>
          <w:szCs w:val="24"/>
        </w:rPr>
        <w:t xml:space="preserve"> manera que el recurso llegue a resul</w:t>
      </w:r>
      <w:r>
        <w:rPr>
          <w:rFonts w:ascii="Verdana" w:hAnsi="Verdana"/>
          <w:sz w:val="24"/>
          <w:szCs w:val="24"/>
        </w:rPr>
        <w:t>tar innecesario para la familia;</w:t>
      </w:r>
    </w:p>
    <w:p w14:paraId="443B0450" w14:textId="77777777" w:rsidR="00424C15" w:rsidRPr="005674D5" w:rsidRDefault="00424C15" w:rsidP="00424C15">
      <w:pPr>
        <w:pStyle w:val="Prrafodelista"/>
        <w:rPr>
          <w:rFonts w:ascii="Verdana" w:hAnsi="Verdana"/>
          <w:sz w:val="24"/>
          <w:szCs w:val="24"/>
        </w:rPr>
      </w:pPr>
    </w:p>
    <w:p w14:paraId="27214D9A" w14:textId="77777777" w:rsidR="00424C15" w:rsidRDefault="00424C15" w:rsidP="00424C15">
      <w:pPr>
        <w:pStyle w:val="Prrafodelista"/>
        <w:numPr>
          <w:ilvl w:val="0"/>
          <w:numId w:val="13"/>
        </w:numPr>
        <w:jc w:val="both"/>
        <w:rPr>
          <w:rFonts w:ascii="Verdana" w:hAnsi="Verdana"/>
          <w:sz w:val="24"/>
          <w:szCs w:val="24"/>
        </w:rPr>
      </w:pPr>
      <w:r w:rsidRPr="005674D5">
        <w:rPr>
          <w:rFonts w:ascii="Verdana" w:hAnsi="Verdana"/>
          <w:sz w:val="24"/>
          <w:szCs w:val="24"/>
        </w:rPr>
        <w:t>Procurar la seguridad de los niñas, niñas y adolescentes durante el cumplimiento del régimen de visitas y pr</w:t>
      </w:r>
      <w:r>
        <w:rPr>
          <w:rFonts w:ascii="Verdana" w:hAnsi="Verdana"/>
          <w:sz w:val="24"/>
          <w:szCs w:val="24"/>
        </w:rPr>
        <w:t>evenir situaciones de violencia;</w:t>
      </w:r>
    </w:p>
    <w:p w14:paraId="43AACCEF" w14:textId="77777777" w:rsidR="00424C15" w:rsidRPr="001C670D" w:rsidRDefault="00424C15" w:rsidP="00424C15">
      <w:pPr>
        <w:pStyle w:val="Prrafodelista"/>
        <w:rPr>
          <w:rFonts w:ascii="Verdana" w:hAnsi="Verdana"/>
          <w:sz w:val="24"/>
          <w:szCs w:val="24"/>
        </w:rPr>
      </w:pPr>
    </w:p>
    <w:p w14:paraId="0A84CB50" w14:textId="77777777" w:rsidR="00424C15" w:rsidRDefault="00424C15" w:rsidP="00424C15">
      <w:pPr>
        <w:pStyle w:val="Prrafodelista"/>
        <w:numPr>
          <w:ilvl w:val="0"/>
          <w:numId w:val="13"/>
        </w:numPr>
        <w:jc w:val="both"/>
        <w:rPr>
          <w:rFonts w:ascii="Verdana" w:hAnsi="Verdana"/>
          <w:sz w:val="24"/>
          <w:szCs w:val="24"/>
        </w:rPr>
      </w:pPr>
      <w:r w:rsidRPr="001C670D">
        <w:rPr>
          <w:rFonts w:ascii="Verdana" w:hAnsi="Verdana"/>
          <w:sz w:val="24"/>
          <w:szCs w:val="24"/>
        </w:rPr>
        <w:t>Favorecer y potenciar en las hijas e hijos menores de edad, una buena</w:t>
      </w:r>
      <w:r w:rsidR="00251DC6">
        <w:rPr>
          <w:rFonts w:ascii="Verdana" w:hAnsi="Verdana"/>
          <w:sz w:val="24"/>
          <w:szCs w:val="24"/>
        </w:rPr>
        <w:t xml:space="preserve"> relación con sus padres y </w:t>
      </w:r>
      <w:r>
        <w:rPr>
          <w:rFonts w:ascii="Verdana" w:hAnsi="Verdana"/>
          <w:sz w:val="24"/>
          <w:szCs w:val="24"/>
        </w:rPr>
        <w:t>su familia extensa;</w:t>
      </w:r>
    </w:p>
    <w:p w14:paraId="2378716A" w14:textId="77777777" w:rsidR="00424C15" w:rsidRPr="000D79D5" w:rsidRDefault="00424C15" w:rsidP="00424C15">
      <w:pPr>
        <w:pStyle w:val="Prrafodelista"/>
        <w:rPr>
          <w:rFonts w:ascii="Verdana" w:hAnsi="Verdana"/>
          <w:sz w:val="24"/>
          <w:szCs w:val="24"/>
        </w:rPr>
      </w:pPr>
    </w:p>
    <w:p w14:paraId="5EA3AF92" w14:textId="77777777" w:rsidR="00424C15" w:rsidRDefault="00424C15" w:rsidP="00424C15">
      <w:pPr>
        <w:pStyle w:val="Prrafodelista"/>
        <w:numPr>
          <w:ilvl w:val="0"/>
          <w:numId w:val="13"/>
        </w:numPr>
        <w:jc w:val="both"/>
        <w:rPr>
          <w:rFonts w:ascii="Verdana" w:hAnsi="Verdana"/>
          <w:sz w:val="24"/>
          <w:szCs w:val="24"/>
        </w:rPr>
      </w:pPr>
      <w:r w:rsidRPr="000D79D5">
        <w:rPr>
          <w:rFonts w:ascii="Verdana" w:hAnsi="Verdana"/>
          <w:sz w:val="24"/>
          <w:szCs w:val="24"/>
        </w:rPr>
        <w:t xml:space="preserve">Potenciar que las hijas e hijos </w:t>
      </w:r>
      <w:r w:rsidR="00251DC6">
        <w:rPr>
          <w:rFonts w:ascii="Verdana" w:hAnsi="Verdana"/>
          <w:sz w:val="24"/>
          <w:szCs w:val="24"/>
        </w:rPr>
        <w:t xml:space="preserve">menores de edad </w:t>
      </w:r>
      <w:r w:rsidRPr="000D79D5">
        <w:rPr>
          <w:rFonts w:ascii="Verdana" w:hAnsi="Verdana"/>
          <w:sz w:val="24"/>
          <w:szCs w:val="24"/>
        </w:rPr>
        <w:t>expresen con libertad y sin miedo sus sentimientos y n</w:t>
      </w:r>
      <w:r>
        <w:rPr>
          <w:rFonts w:ascii="Verdana" w:hAnsi="Verdana"/>
          <w:sz w:val="24"/>
          <w:szCs w:val="24"/>
        </w:rPr>
        <w:t>ecesidades frentes a sus padres;</w:t>
      </w:r>
    </w:p>
    <w:p w14:paraId="4893597E" w14:textId="77777777" w:rsidR="00424C15" w:rsidRPr="000D79D5" w:rsidRDefault="00424C15" w:rsidP="00424C15">
      <w:pPr>
        <w:pStyle w:val="Prrafodelista"/>
        <w:rPr>
          <w:rFonts w:ascii="Verdana" w:hAnsi="Verdana"/>
          <w:sz w:val="24"/>
          <w:szCs w:val="24"/>
        </w:rPr>
      </w:pPr>
    </w:p>
    <w:p w14:paraId="57DD0E5D" w14:textId="62F73835" w:rsidR="00424C15" w:rsidRDefault="00424C15" w:rsidP="00424C15">
      <w:pPr>
        <w:pStyle w:val="Prrafodelista"/>
        <w:numPr>
          <w:ilvl w:val="0"/>
          <w:numId w:val="13"/>
        </w:numPr>
        <w:jc w:val="both"/>
        <w:rPr>
          <w:rFonts w:ascii="Verdana" w:hAnsi="Verdana"/>
          <w:sz w:val="24"/>
          <w:szCs w:val="24"/>
        </w:rPr>
      </w:pPr>
      <w:r w:rsidRPr="000D79D5">
        <w:rPr>
          <w:rFonts w:ascii="Verdana" w:hAnsi="Verdana"/>
          <w:sz w:val="24"/>
          <w:szCs w:val="24"/>
        </w:rPr>
        <w:t>Facilitar orientación profesional para mejorar las relaciones materno/</w:t>
      </w:r>
      <w:r w:rsidR="007E27B4" w:rsidRPr="000D79D5">
        <w:rPr>
          <w:rFonts w:ascii="Verdana" w:hAnsi="Verdana"/>
          <w:sz w:val="24"/>
          <w:szCs w:val="24"/>
        </w:rPr>
        <w:t>paternos filiales</w:t>
      </w:r>
      <w:r w:rsidRPr="000D79D5">
        <w:rPr>
          <w:rFonts w:ascii="Verdana" w:hAnsi="Verdana"/>
          <w:sz w:val="24"/>
          <w:szCs w:val="24"/>
        </w:rPr>
        <w:t xml:space="preserve"> y las habilidades de crianza. </w:t>
      </w:r>
    </w:p>
    <w:p w14:paraId="567CEC96" w14:textId="77777777" w:rsidR="00424C15" w:rsidRPr="000D79D5" w:rsidRDefault="00424C15" w:rsidP="00424C15">
      <w:pPr>
        <w:pStyle w:val="Prrafodelista"/>
        <w:rPr>
          <w:rFonts w:ascii="Verdana" w:hAnsi="Verdana"/>
          <w:sz w:val="24"/>
          <w:szCs w:val="24"/>
        </w:rPr>
      </w:pPr>
    </w:p>
    <w:p w14:paraId="118D186D" w14:textId="77777777" w:rsidR="00424C15" w:rsidRDefault="00424C15" w:rsidP="00424C15">
      <w:pPr>
        <w:pStyle w:val="Prrafodelista"/>
        <w:numPr>
          <w:ilvl w:val="0"/>
          <w:numId w:val="13"/>
        </w:numPr>
        <w:jc w:val="both"/>
        <w:rPr>
          <w:rFonts w:ascii="Verdana" w:hAnsi="Verdana"/>
          <w:sz w:val="24"/>
          <w:szCs w:val="24"/>
        </w:rPr>
      </w:pPr>
      <w:r w:rsidRPr="000D79D5">
        <w:rPr>
          <w:rFonts w:ascii="Verdana" w:hAnsi="Verdana"/>
          <w:sz w:val="24"/>
          <w:szCs w:val="24"/>
        </w:rPr>
        <w:t>Informar y derivar a las personas interesadas</w:t>
      </w:r>
      <w:r w:rsidR="00B15213">
        <w:rPr>
          <w:rFonts w:ascii="Verdana" w:hAnsi="Verdana"/>
          <w:sz w:val="24"/>
          <w:szCs w:val="24"/>
        </w:rPr>
        <w:t>,</w:t>
      </w:r>
      <w:r w:rsidRPr="000D79D5">
        <w:rPr>
          <w:rFonts w:ascii="Verdana" w:hAnsi="Verdana"/>
          <w:sz w:val="24"/>
          <w:szCs w:val="24"/>
        </w:rPr>
        <w:t xml:space="preserve"> a los organismos encargados de la protección y de la asistencia integral a las mujeres que sufren violencia de género en los términos establecidos en la ley 1257 de 2008 del 4 de diciembre, (“por la cual se dictan normal de sensibilización, prevención y sanción de las formas de violencia y discriminación contra las mujeres, se reforman los Códigos Penal, de </w:t>
      </w:r>
      <w:r w:rsidRPr="000D79D5">
        <w:rPr>
          <w:rFonts w:ascii="Verdana" w:hAnsi="Verdana"/>
          <w:sz w:val="24"/>
          <w:szCs w:val="24"/>
        </w:rPr>
        <w:lastRenderedPageBreak/>
        <w:t>Procedimiento Penal, la Ley 294 de 1996 y se dictan otras disposiciones), sobre l</w:t>
      </w:r>
      <w:r>
        <w:rPr>
          <w:rFonts w:ascii="Verdana" w:hAnsi="Verdana"/>
          <w:sz w:val="24"/>
          <w:szCs w:val="24"/>
        </w:rPr>
        <w:t>a existencia y fines de los PEF;</w:t>
      </w:r>
    </w:p>
    <w:p w14:paraId="6CEED095" w14:textId="77777777" w:rsidR="00424C15" w:rsidRPr="000D79D5" w:rsidRDefault="00424C15" w:rsidP="00424C15">
      <w:pPr>
        <w:pStyle w:val="Prrafodelista"/>
        <w:rPr>
          <w:rFonts w:ascii="Verdana" w:hAnsi="Verdana"/>
          <w:sz w:val="24"/>
          <w:szCs w:val="24"/>
        </w:rPr>
      </w:pPr>
    </w:p>
    <w:p w14:paraId="20C4CCCE" w14:textId="77777777" w:rsidR="00424C15" w:rsidRPr="000D79D5" w:rsidRDefault="00424C15" w:rsidP="00424C15">
      <w:pPr>
        <w:pStyle w:val="Prrafodelista"/>
        <w:numPr>
          <w:ilvl w:val="0"/>
          <w:numId w:val="13"/>
        </w:numPr>
        <w:jc w:val="both"/>
        <w:rPr>
          <w:rFonts w:ascii="Verdana" w:hAnsi="Verdana"/>
          <w:sz w:val="24"/>
          <w:szCs w:val="24"/>
        </w:rPr>
      </w:pPr>
      <w:r w:rsidRPr="000D79D5">
        <w:rPr>
          <w:rFonts w:ascii="Verdana" w:hAnsi="Verdana"/>
          <w:sz w:val="24"/>
          <w:szCs w:val="24"/>
        </w:rPr>
        <w:t xml:space="preserve">Disponer de información fehaciente sobre las actitudes y aptitudes </w:t>
      </w:r>
      <w:r w:rsidR="00B15213">
        <w:rPr>
          <w:rFonts w:ascii="Verdana" w:hAnsi="Verdana"/>
          <w:sz w:val="24"/>
          <w:szCs w:val="24"/>
        </w:rPr>
        <w:t>de los padres</w:t>
      </w:r>
      <w:r w:rsidRPr="000D79D5">
        <w:rPr>
          <w:rFonts w:ascii="Verdana" w:hAnsi="Verdana"/>
          <w:sz w:val="24"/>
          <w:szCs w:val="24"/>
        </w:rPr>
        <w:t xml:space="preserve"> que ayuden a defender, si fuera necesario, los derechos de los niñas, niñas y adolescentes en otras instancias administrativas o judiciales.</w:t>
      </w:r>
    </w:p>
    <w:p w14:paraId="38F1CB3C" w14:textId="77777777" w:rsidR="00424C15" w:rsidRDefault="00424C15" w:rsidP="00424C15">
      <w:pPr>
        <w:jc w:val="both"/>
        <w:rPr>
          <w:rFonts w:ascii="Verdana" w:hAnsi="Verdana"/>
          <w:b/>
          <w:sz w:val="24"/>
          <w:szCs w:val="24"/>
        </w:rPr>
      </w:pPr>
    </w:p>
    <w:p w14:paraId="2F0E92D1"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7.</w:t>
      </w:r>
      <w:r w:rsidRPr="00EC676A">
        <w:rPr>
          <w:rFonts w:ascii="Verdana" w:hAnsi="Verdana"/>
          <w:sz w:val="24"/>
          <w:szCs w:val="24"/>
        </w:rPr>
        <w:t xml:space="preserve"> </w:t>
      </w:r>
      <w:r w:rsidRPr="00EC676A">
        <w:rPr>
          <w:rFonts w:ascii="Verdana" w:hAnsi="Verdana"/>
          <w:b/>
          <w:sz w:val="24"/>
          <w:szCs w:val="24"/>
        </w:rPr>
        <w:t xml:space="preserve">Principios de actuación. </w:t>
      </w:r>
      <w:r w:rsidRPr="00EC676A">
        <w:rPr>
          <w:rFonts w:ascii="Verdana" w:hAnsi="Verdana"/>
          <w:sz w:val="24"/>
          <w:szCs w:val="24"/>
        </w:rPr>
        <w:t>En sus intervenciones los puntos de encuentro familiar actuarán conforme a los siguientes principios:</w:t>
      </w:r>
    </w:p>
    <w:p w14:paraId="5D23237B" w14:textId="77777777" w:rsidR="00424C15" w:rsidRDefault="00424C15" w:rsidP="00424C15">
      <w:pPr>
        <w:pStyle w:val="Prrafodelista"/>
        <w:numPr>
          <w:ilvl w:val="0"/>
          <w:numId w:val="14"/>
        </w:numPr>
        <w:jc w:val="both"/>
        <w:rPr>
          <w:rFonts w:ascii="Verdana" w:hAnsi="Verdana"/>
          <w:sz w:val="24"/>
          <w:szCs w:val="24"/>
        </w:rPr>
      </w:pPr>
      <w:r w:rsidRPr="00EF2EDF">
        <w:rPr>
          <w:rFonts w:ascii="Verdana" w:hAnsi="Verdana"/>
          <w:b/>
          <w:sz w:val="24"/>
          <w:szCs w:val="24"/>
        </w:rPr>
        <w:t>Interés superior de los niños, niñas y adolescentes</w:t>
      </w:r>
      <w:r w:rsidRPr="00EF2EDF">
        <w:rPr>
          <w:rFonts w:ascii="Verdana" w:hAnsi="Verdana"/>
          <w:sz w:val="24"/>
          <w:szCs w:val="24"/>
        </w:rPr>
        <w:t xml:space="preserve">. Ante cualquier situación en la que se den intereses encontrados u opuestos, siempre será prioritaria la seguridad y el bienestar de </w:t>
      </w:r>
      <w:r>
        <w:rPr>
          <w:rFonts w:ascii="Verdana" w:hAnsi="Verdana"/>
          <w:sz w:val="24"/>
          <w:szCs w:val="24"/>
        </w:rPr>
        <w:t>los niños, niñas y adolescentes;</w:t>
      </w:r>
      <w:r w:rsidRPr="00EF2EDF">
        <w:rPr>
          <w:rFonts w:ascii="Verdana" w:hAnsi="Verdana"/>
          <w:sz w:val="24"/>
          <w:szCs w:val="24"/>
        </w:rPr>
        <w:t xml:space="preserve"> </w:t>
      </w:r>
    </w:p>
    <w:p w14:paraId="2815116F" w14:textId="77777777" w:rsidR="00991D3F" w:rsidRDefault="00991D3F" w:rsidP="00991D3F">
      <w:pPr>
        <w:pStyle w:val="Prrafodelista"/>
        <w:ind w:left="375"/>
        <w:jc w:val="both"/>
        <w:rPr>
          <w:rFonts w:ascii="Verdana" w:hAnsi="Verdana"/>
          <w:sz w:val="24"/>
          <w:szCs w:val="24"/>
        </w:rPr>
      </w:pPr>
    </w:p>
    <w:p w14:paraId="4B4A8A71" w14:textId="77777777" w:rsidR="00424C15" w:rsidRDefault="00424C15" w:rsidP="00424C15">
      <w:pPr>
        <w:pStyle w:val="Prrafodelista"/>
        <w:numPr>
          <w:ilvl w:val="0"/>
          <w:numId w:val="14"/>
        </w:numPr>
        <w:jc w:val="both"/>
        <w:rPr>
          <w:rFonts w:ascii="Verdana" w:hAnsi="Verdana"/>
          <w:sz w:val="24"/>
          <w:szCs w:val="24"/>
        </w:rPr>
      </w:pPr>
      <w:r w:rsidRPr="00EF2EDF">
        <w:rPr>
          <w:rFonts w:ascii="Verdana" w:hAnsi="Verdana"/>
          <w:b/>
          <w:sz w:val="24"/>
          <w:szCs w:val="24"/>
        </w:rPr>
        <w:t>Voluntariedad.</w:t>
      </w:r>
      <w:r w:rsidRPr="00EF2EDF">
        <w:rPr>
          <w:rFonts w:ascii="Verdana" w:hAnsi="Verdana"/>
          <w:sz w:val="24"/>
          <w:szCs w:val="24"/>
        </w:rPr>
        <w:t xml:space="preserve"> Las actuaciones de los puntos de encuentro familiar solo se podrán llevar a cabo con el consentimiento de las personas usuarias, excepto cuando se trate del estricto cumplimiento de un mandato de autoridad competente</w:t>
      </w:r>
      <w:r>
        <w:rPr>
          <w:rFonts w:ascii="Verdana" w:hAnsi="Verdana"/>
          <w:sz w:val="24"/>
          <w:szCs w:val="24"/>
        </w:rPr>
        <w:t>;</w:t>
      </w:r>
    </w:p>
    <w:p w14:paraId="05ADF6F5" w14:textId="77777777" w:rsidR="00424C15" w:rsidRDefault="00424C15" w:rsidP="00424C15">
      <w:pPr>
        <w:pStyle w:val="Prrafodelista"/>
        <w:ind w:left="375"/>
        <w:jc w:val="both"/>
        <w:rPr>
          <w:rFonts w:ascii="Verdana" w:hAnsi="Verdana"/>
          <w:sz w:val="24"/>
          <w:szCs w:val="24"/>
        </w:rPr>
      </w:pPr>
    </w:p>
    <w:p w14:paraId="7DE7C9AD" w14:textId="77777777" w:rsidR="00424C15" w:rsidRDefault="00424C15" w:rsidP="00424C15">
      <w:pPr>
        <w:pStyle w:val="Prrafodelista"/>
        <w:numPr>
          <w:ilvl w:val="0"/>
          <w:numId w:val="14"/>
        </w:numPr>
        <w:jc w:val="both"/>
        <w:rPr>
          <w:rFonts w:ascii="Verdana" w:hAnsi="Verdana"/>
          <w:sz w:val="24"/>
          <w:szCs w:val="24"/>
        </w:rPr>
      </w:pPr>
      <w:r w:rsidRPr="00EF2EDF">
        <w:rPr>
          <w:rFonts w:ascii="Verdana" w:hAnsi="Verdana"/>
          <w:b/>
          <w:sz w:val="24"/>
          <w:szCs w:val="24"/>
        </w:rPr>
        <w:t>Imparcialidad.</w:t>
      </w:r>
      <w:r w:rsidRPr="00EF2EDF">
        <w:rPr>
          <w:rFonts w:ascii="Verdana" w:hAnsi="Verdana"/>
          <w:sz w:val="24"/>
          <w:szCs w:val="24"/>
        </w:rPr>
        <w:t xml:space="preserve"> Se respetarán y se tendrán en consideración a todos los miembros de la familia objeto de intervención, especialmente a las hijas e hijos menores de edad, evitando posicionamientos a favor de </w:t>
      </w:r>
      <w:r w:rsidR="00991D3F">
        <w:rPr>
          <w:rFonts w:ascii="Verdana" w:hAnsi="Verdana"/>
          <w:sz w:val="24"/>
          <w:szCs w:val="24"/>
        </w:rPr>
        <w:t>cualquier miembro de la familia</w:t>
      </w:r>
      <w:r w:rsidRPr="00EF2EDF">
        <w:rPr>
          <w:rFonts w:ascii="Verdana" w:hAnsi="Verdana"/>
          <w:sz w:val="24"/>
          <w:szCs w:val="24"/>
        </w:rPr>
        <w:t xml:space="preserve"> en </w:t>
      </w:r>
      <w:r>
        <w:rPr>
          <w:rFonts w:ascii="Verdana" w:hAnsi="Verdana"/>
          <w:sz w:val="24"/>
          <w:szCs w:val="24"/>
        </w:rPr>
        <w:t>perjuicio o detrimento de otros;</w:t>
      </w:r>
      <w:r w:rsidRPr="00EF2EDF">
        <w:rPr>
          <w:rFonts w:ascii="Verdana" w:hAnsi="Verdana"/>
          <w:sz w:val="24"/>
          <w:szCs w:val="24"/>
        </w:rPr>
        <w:t xml:space="preserve"> </w:t>
      </w:r>
    </w:p>
    <w:p w14:paraId="4030E649" w14:textId="77777777" w:rsidR="00424C15" w:rsidRPr="00EF2EDF" w:rsidRDefault="00424C15" w:rsidP="00424C15">
      <w:pPr>
        <w:pStyle w:val="Prrafodelista"/>
        <w:rPr>
          <w:rFonts w:ascii="Verdana" w:hAnsi="Verdana"/>
          <w:sz w:val="24"/>
          <w:szCs w:val="24"/>
        </w:rPr>
      </w:pPr>
    </w:p>
    <w:p w14:paraId="2EFF62DA" w14:textId="77777777" w:rsidR="00424C15" w:rsidRDefault="00424C15" w:rsidP="00424C15">
      <w:pPr>
        <w:pStyle w:val="Prrafodelista"/>
        <w:numPr>
          <w:ilvl w:val="0"/>
          <w:numId w:val="14"/>
        </w:numPr>
        <w:jc w:val="both"/>
        <w:rPr>
          <w:rFonts w:ascii="Verdana" w:hAnsi="Verdana"/>
          <w:sz w:val="24"/>
          <w:szCs w:val="24"/>
        </w:rPr>
      </w:pPr>
      <w:r w:rsidRPr="00EF2EDF">
        <w:rPr>
          <w:rFonts w:ascii="Verdana" w:hAnsi="Verdana"/>
          <w:b/>
          <w:sz w:val="24"/>
          <w:szCs w:val="24"/>
        </w:rPr>
        <w:t>Neutralidad.</w:t>
      </w:r>
      <w:r w:rsidRPr="00EF2EDF">
        <w:rPr>
          <w:rFonts w:ascii="Verdana" w:hAnsi="Verdana"/>
          <w:sz w:val="24"/>
          <w:szCs w:val="24"/>
        </w:rPr>
        <w:t xml:space="preserve"> El equipo técnico del punto de encuentro familiar no dejará influir en sus intervenciones sus propios valores, posiciones u opiniones personales y actuará únicamente con el fin de proteger el interés superior de los niños, niñas y adolescentes</w:t>
      </w:r>
      <w:r>
        <w:rPr>
          <w:rFonts w:ascii="Verdana" w:hAnsi="Verdana"/>
          <w:sz w:val="24"/>
          <w:szCs w:val="24"/>
        </w:rPr>
        <w:t>;</w:t>
      </w:r>
      <w:r w:rsidRPr="00EF2EDF">
        <w:rPr>
          <w:rFonts w:ascii="Verdana" w:hAnsi="Verdana"/>
          <w:sz w:val="24"/>
          <w:szCs w:val="24"/>
        </w:rPr>
        <w:t xml:space="preserve"> </w:t>
      </w:r>
    </w:p>
    <w:p w14:paraId="168000FE" w14:textId="77777777" w:rsidR="00424C15" w:rsidRPr="00EF2EDF" w:rsidRDefault="00424C15" w:rsidP="00424C15">
      <w:pPr>
        <w:pStyle w:val="Prrafodelista"/>
        <w:rPr>
          <w:rFonts w:ascii="Verdana" w:hAnsi="Verdana"/>
          <w:sz w:val="24"/>
          <w:szCs w:val="24"/>
        </w:rPr>
      </w:pPr>
    </w:p>
    <w:p w14:paraId="47B2C1CD" w14:textId="77777777" w:rsidR="00424C15" w:rsidRDefault="00424C15" w:rsidP="00424C15">
      <w:pPr>
        <w:pStyle w:val="Prrafodelista"/>
        <w:numPr>
          <w:ilvl w:val="0"/>
          <w:numId w:val="14"/>
        </w:numPr>
        <w:jc w:val="both"/>
        <w:rPr>
          <w:rFonts w:ascii="Verdana" w:hAnsi="Verdana"/>
          <w:sz w:val="24"/>
          <w:szCs w:val="24"/>
        </w:rPr>
      </w:pPr>
      <w:r w:rsidRPr="00EF2EDF">
        <w:rPr>
          <w:rFonts w:ascii="Verdana" w:hAnsi="Verdana"/>
          <w:b/>
          <w:sz w:val="24"/>
          <w:szCs w:val="24"/>
        </w:rPr>
        <w:t>Confidencialidad.</w:t>
      </w:r>
      <w:r w:rsidRPr="00EF2EDF">
        <w:rPr>
          <w:rFonts w:ascii="Verdana" w:hAnsi="Verdana"/>
          <w:sz w:val="24"/>
          <w:szCs w:val="24"/>
        </w:rPr>
        <w:t xml:space="preserve"> En cumplimiento de la legislación vigente, en las intervenciones que se realicen en los puntos de encuentro familiar se </w:t>
      </w:r>
      <w:r w:rsidRPr="00EF2EDF">
        <w:rPr>
          <w:rFonts w:ascii="Verdana" w:hAnsi="Verdana"/>
          <w:sz w:val="24"/>
          <w:szCs w:val="24"/>
        </w:rPr>
        <w:lastRenderedPageBreak/>
        <w:t>respetará la necesaria confidencialidad de los datos e informaciones a las que se pueda tener acceso, y se mantendrá, asimismo, la confidencialidad del expediente, excepto en aquellos casos de los que se deduzca la existencia de conductas delictivas o que puedan suponer un riesgo para la seguridad de los niñas, niñas y adolescentes y de las mujeres que sufren violencia de género, y respeto de la información requerida por los juzg</w:t>
      </w:r>
      <w:r>
        <w:rPr>
          <w:rFonts w:ascii="Verdana" w:hAnsi="Verdana"/>
          <w:sz w:val="24"/>
          <w:szCs w:val="24"/>
        </w:rPr>
        <w:t>ados o autoridades competentes;</w:t>
      </w:r>
    </w:p>
    <w:p w14:paraId="2FC1B1C9" w14:textId="77777777" w:rsidR="00424C15" w:rsidRPr="00EF2EDF" w:rsidRDefault="00424C15" w:rsidP="00424C15">
      <w:pPr>
        <w:pStyle w:val="Prrafodelista"/>
        <w:rPr>
          <w:rFonts w:ascii="Verdana" w:hAnsi="Verdana"/>
          <w:sz w:val="24"/>
          <w:szCs w:val="24"/>
        </w:rPr>
      </w:pPr>
    </w:p>
    <w:p w14:paraId="34CE3D78" w14:textId="77777777" w:rsidR="00424C15" w:rsidRDefault="00424C15" w:rsidP="00424C15">
      <w:pPr>
        <w:pStyle w:val="Prrafodelista"/>
        <w:numPr>
          <w:ilvl w:val="0"/>
          <w:numId w:val="14"/>
        </w:numPr>
        <w:jc w:val="both"/>
        <w:rPr>
          <w:rFonts w:ascii="Verdana" w:hAnsi="Verdana"/>
          <w:sz w:val="24"/>
          <w:szCs w:val="24"/>
        </w:rPr>
      </w:pPr>
      <w:r w:rsidRPr="00EF2EDF">
        <w:rPr>
          <w:rFonts w:ascii="Verdana" w:hAnsi="Verdana"/>
          <w:b/>
          <w:sz w:val="24"/>
          <w:szCs w:val="24"/>
        </w:rPr>
        <w:t>No interferencia.</w:t>
      </w:r>
      <w:r w:rsidRPr="00EF2EDF">
        <w:rPr>
          <w:rFonts w:ascii="Verdana" w:hAnsi="Verdana"/>
          <w:sz w:val="24"/>
          <w:szCs w:val="24"/>
        </w:rPr>
        <w:t xml:space="preserve"> Los puntos de encuentro familiar en sus actividades respetarán las intervenciones efectuadas por otras autoridades administrativas y órga</w:t>
      </w:r>
      <w:r>
        <w:rPr>
          <w:rFonts w:ascii="Verdana" w:hAnsi="Verdana"/>
          <w:sz w:val="24"/>
          <w:szCs w:val="24"/>
        </w:rPr>
        <w:t>nos judiciales;</w:t>
      </w:r>
      <w:r w:rsidRPr="00EF2EDF">
        <w:rPr>
          <w:rFonts w:ascii="Verdana" w:hAnsi="Verdana"/>
          <w:sz w:val="24"/>
          <w:szCs w:val="24"/>
        </w:rPr>
        <w:t xml:space="preserve"> </w:t>
      </w:r>
    </w:p>
    <w:p w14:paraId="6718E913" w14:textId="77777777" w:rsidR="00424C15" w:rsidRPr="00EF2EDF" w:rsidRDefault="00424C15" w:rsidP="00424C15">
      <w:pPr>
        <w:pStyle w:val="Prrafodelista"/>
        <w:rPr>
          <w:rFonts w:ascii="Verdana" w:hAnsi="Verdana"/>
          <w:sz w:val="24"/>
          <w:szCs w:val="24"/>
        </w:rPr>
      </w:pPr>
    </w:p>
    <w:p w14:paraId="41B27EDB" w14:textId="77777777" w:rsidR="00424C15" w:rsidRPr="00EF2EDF" w:rsidRDefault="00424C15" w:rsidP="00424C15">
      <w:pPr>
        <w:pStyle w:val="Prrafodelista"/>
        <w:numPr>
          <w:ilvl w:val="0"/>
          <w:numId w:val="14"/>
        </w:numPr>
        <w:jc w:val="both"/>
        <w:rPr>
          <w:rFonts w:ascii="Verdana" w:hAnsi="Verdana"/>
          <w:sz w:val="24"/>
          <w:szCs w:val="24"/>
        </w:rPr>
      </w:pPr>
      <w:r w:rsidRPr="00EF2EDF">
        <w:rPr>
          <w:rFonts w:ascii="Verdana" w:hAnsi="Verdana"/>
          <w:b/>
          <w:sz w:val="24"/>
          <w:szCs w:val="24"/>
        </w:rPr>
        <w:t>Subsidiariedad y temporalidad.</w:t>
      </w:r>
      <w:r w:rsidRPr="00EF2EDF">
        <w:rPr>
          <w:rFonts w:ascii="Verdana" w:hAnsi="Verdana"/>
          <w:sz w:val="24"/>
          <w:szCs w:val="24"/>
        </w:rPr>
        <w:t xml:space="preserve"> Se utilizará este recurso solo cuando sea el único medio para facilitar las relaciones entre las y los niños, niñas y adolescentes y su familia, y se orientará siempre hacia la normalización de las relaciones.  </w:t>
      </w:r>
    </w:p>
    <w:p w14:paraId="77B9622F" w14:textId="77777777" w:rsidR="00424C15" w:rsidRPr="00EC676A" w:rsidRDefault="00424C15" w:rsidP="00424C15">
      <w:pPr>
        <w:jc w:val="both"/>
        <w:rPr>
          <w:rFonts w:ascii="Verdana" w:hAnsi="Verdana"/>
          <w:sz w:val="24"/>
          <w:szCs w:val="24"/>
        </w:rPr>
      </w:pPr>
    </w:p>
    <w:p w14:paraId="1DF8A1FB" w14:textId="77777777" w:rsidR="00424C15" w:rsidRPr="00EC676A" w:rsidRDefault="00424C15" w:rsidP="00424C15">
      <w:pPr>
        <w:jc w:val="center"/>
        <w:rPr>
          <w:rFonts w:ascii="Verdana" w:hAnsi="Verdana"/>
          <w:b/>
          <w:sz w:val="24"/>
          <w:szCs w:val="24"/>
        </w:rPr>
      </w:pPr>
      <w:r w:rsidRPr="00EC676A">
        <w:rPr>
          <w:rFonts w:ascii="Verdana" w:hAnsi="Verdana"/>
          <w:b/>
          <w:sz w:val="24"/>
          <w:szCs w:val="24"/>
        </w:rPr>
        <w:t>CAPÍTULO II</w:t>
      </w:r>
    </w:p>
    <w:p w14:paraId="666AEC3A" w14:textId="77777777" w:rsidR="00424C15" w:rsidRPr="00EC676A" w:rsidRDefault="00424C15" w:rsidP="00424C15">
      <w:pPr>
        <w:jc w:val="center"/>
        <w:rPr>
          <w:rFonts w:ascii="Verdana" w:hAnsi="Verdana"/>
          <w:b/>
          <w:sz w:val="24"/>
          <w:szCs w:val="24"/>
        </w:rPr>
      </w:pPr>
      <w:r w:rsidRPr="00EC676A">
        <w:rPr>
          <w:rFonts w:ascii="Verdana" w:hAnsi="Verdana"/>
          <w:b/>
          <w:sz w:val="24"/>
          <w:szCs w:val="24"/>
        </w:rPr>
        <w:t>DERECHOS Y DEBERES DE LAS PERSONAS USUARIAS</w:t>
      </w:r>
    </w:p>
    <w:p w14:paraId="2EF5694E" w14:textId="77777777" w:rsidR="00424C15" w:rsidRPr="00EC676A" w:rsidRDefault="00424C15" w:rsidP="00424C15">
      <w:pPr>
        <w:jc w:val="center"/>
        <w:rPr>
          <w:rFonts w:ascii="Verdana" w:hAnsi="Verdana"/>
          <w:b/>
          <w:sz w:val="24"/>
          <w:szCs w:val="24"/>
        </w:rPr>
      </w:pPr>
    </w:p>
    <w:p w14:paraId="17D58EF5"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8.</w:t>
      </w:r>
      <w:r w:rsidRPr="00EC676A">
        <w:rPr>
          <w:rFonts w:ascii="Verdana" w:hAnsi="Verdana"/>
          <w:sz w:val="24"/>
          <w:szCs w:val="24"/>
        </w:rPr>
        <w:t xml:space="preserve"> </w:t>
      </w:r>
      <w:r w:rsidRPr="00EC676A">
        <w:rPr>
          <w:rFonts w:ascii="Verdana" w:hAnsi="Verdana"/>
          <w:b/>
          <w:sz w:val="24"/>
          <w:szCs w:val="24"/>
        </w:rPr>
        <w:t>Personas usuarias.</w:t>
      </w:r>
      <w:r w:rsidRPr="00EC676A">
        <w:rPr>
          <w:rFonts w:ascii="Verdana" w:hAnsi="Verdana"/>
          <w:sz w:val="24"/>
          <w:szCs w:val="24"/>
        </w:rPr>
        <w:t xml:space="preserve"> Podrán ser personas usuarias de los puntos de encuentro familiar los miembros de las familias en las que exista algún tipo de problema relacionado con el cumplimiento del régimen de visitas, así como los integrantes de familias en las que existan situaciones de violencia que supongan un riesgo para cualquiera de sus miembros durante el cumplimiento del régimen de visitas. </w:t>
      </w:r>
    </w:p>
    <w:p w14:paraId="76DA1AA0" w14:textId="77777777" w:rsidR="00424C15" w:rsidRPr="00EC676A" w:rsidRDefault="00424C15" w:rsidP="00424C15">
      <w:pPr>
        <w:jc w:val="both"/>
        <w:rPr>
          <w:rFonts w:ascii="Verdana" w:hAnsi="Verdana"/>
          <w:sz w:val="24"/>
          <w:szCs w:val="24"/>
        </w:rPr>
      </w:pPr>
      <w:r w:rsidRPr="00EC676A">
        <w:rPr>
          <w:rFonts w:ascii="Verdana" w:hAnsi="Verdana"/>
          <w:sz w:val="24"/>
          <w:szCs w:val="24"/>
        </w:rPr>
        <w:t>Serán personas usuarias de los puntos de encuentro familiar, las personas que tengan derecho de visitas a un niño, niña o adolescente con domicilio en el territori</w:t>
      </w:r>
      <w:r>
        <w:rPr>
          <w:rFonts w:ascii="Verdana" w:hAnsi="Verdana"/>
          <w:sz w:val="24"/>
          <w:szCs w:val="24"/>
        </w:rPr>
        <w:t xml:space="preserve">o Nacional, o bien un derecho de </w:t>
      </w:r>
      <w:r w:rsidRPr="00EC676A">
        <w:rPr>
          <w:rFonts w:ascii="Verdana" w:hAnsi="Verdana"/>
          <w:sz w:val="24"/>
          <w:szCs w:val="24"/>
        </w:rPr>
        <w:t xml:space="preserve">visitas que se deba desarrollar.  </w:t>
      </w:r>
    </w:p>
    <w:p w14:paraId="283C7339" w14:textId="77777777" w:rsidR="00424C15" w:rsidRPr="00EC676A" w:rsidRDefault="00424C15" w:rsidP="00424C15">
      <w:pPr>
        <w:jc w:val="both"/>
        <w:rPr>
          <w:rFonts w:ascii="Verdana" w:hAnsi="Verdana"/>
          <w:sz w:val="24"/>
          <w:szCs w:val="24"/>
        </w:rPr>
      </w:pPr>
      <w:r w:rsidRPr="00EC676A">
        <w:rPr>
          <w:rFonts w:ascii="Verdana" w:hAnsi="Verdana"/>
          <w:b/>
          <w:sz w:val="24"/>
          <w:szCs w:val="24"/>
        </w:rPr>
        <w:lastRenderedPageBreak/>
        <w:t>Artículo 9.</w:t>
      </w:r>
      <w:r w:rsidRPr="00EC676A">
        <w:rPr>
          <w:rFonts w:ascii="Verdana" w:hAnsi="Verdana"/>
          <w:sz w:val="24"/>
          <w:szCs w:val="24"/>
        </w:rPr>
        <w:t xml:space="preserve"> </w:t>
      </w:r>
      <w:r w:rsidRPr="00EC676A">
        <w:rPr>
          <w:rFonts w:ascii="Verdana" w:hAnsi="Verdana"/>
          <w:b/>
          <w:sz w:val="24"/>
          <w:szCs w:val="24"/>
        </w:rPr>
        <w:t xml:space="preserve">Derechos de las personas usuarias. </w:t>
      </w:r>
      <w:r w:rsidRPr="00EC676A">
        <w:rPr>
          <w:rFonts w:ascii="Verdana" w:hAnsi="Verdana"/>
          <w:sz w:val="24"/>
          <w:szCs w:val="24"/>
        </w:rPr>
        <w:t xml:space="preserve">Los usuarios de los puntos de encuentro familiar disfrutarán de los siguientes derechos: </w:t>
      </w:r>
    </w:p>
    <w:p w14:paraId="321D185E" w14:textId="77777777" w:rsidR="00424C15" w:rsidRDefault="00424C15" w:rsidP="00424C15">
      <w:pPr>
        <w:pStyle w:val="Prrafodelista"/>
        <w:numPr>
          <w:ilvl w:val="0"/>
          <w:numId w:val="15"/>
        </w:numPr>
        <w:jc w:val="both"/>
        <w:rPr>
          <w:rFonts w:ascii="Verdana" w:hAnsi="Verdana"/>
          <w:sz w:val="24"/>
          <w:szCs w:val="24"/>
        </w:rPr>
      </w:pPr>
      <w:r w:rsidRPr="003C1C21">
        <w:rPr>
          <w:rFonts w:ascii="Verdana" w:hAnsi="Verdana"/>
          <w:sz w:val="24"/>
          <w:szCs w:val="24"/>
        </w:rPr>
        <w:t xml:space="preserve">A la protección de su intimidad personal y de su propia imagen, al secreto y confidencialidad de su historial y a la protección de sus datos personales; </w:t>
      </w:r>
    </w:p>
    <w:p w14:paraId="213C8CA4" w14:textId="77777777" w:rsidR="00424C15" w:rsidRPr="003C1C21" w:rsidRDefault="00424C15" w:rsidP="00424C15">
      <w:pPr>
        <w:pStyle w:val="Prrafodelista"/>
        <w:ind w:left="360"/>
        <w:jc w:val="both"/>
        <w:rPr>
          <w:rFonts w:ascii="Verdana" w:hAnsi="Verdana"/>
          <w:sz w:val="24"/>
          <w:szCs w:val="24"/>
        </w:rPr>
      </w:pPr>
    </w:p>
    <w:p w14:paraId="2AEC35CA" w14:textId="77777777" w:rsidR="00424C15" w:rsidRDefault="00424C15" w:rsidP="00424C15">
      <w:pPr>
        <w:pStyle w:val="Prrafodelista"/>
        <w:numPr>
          <w:ilvl w:val="0"/>
          <w:numId w:val="15"/>
        </w:numPr>
        <w:jc w:val="both"/>
        <w:rPr>
          <w:rFonts w:ascii="Verdana" w:hAnsi="Verdana"/>
          <w:sz w:val="24"/>
          <w:szCs w:val="24"/>
        </w:rPr>
      </w:pPr>
      <w:r w:rsidRPr="003C1C21">
        <w:rPr>
          <w:rFonts w:ascii="Verdana" w:hAnsi="Verdana"/>
          <w:sz w:val="24"/>
          <w:szCs w:val="24"/>
        </w:rPr>
        <w:t>A ser informadas s</w:t>
      </w:r>
      <w:r>
        <w:rPr>
          <w:rFonts w:ascii="Verdana" w:hAnsi="Verdana"/>
          <w:sz w:val="24"/>
          <w:szCs w:val="24"/>
        </w:rPr>
        <w:t>obre su expediente personal;</w:t>
      </w:r>
      <w:r w:rsidRPr="003C1C21">
        <w:rPr>
          <w:rFonts w:ascii="Verdana" w:hAnsi="Verdana"/>
          <w:sz w:val="24"/>
          <w:szCs w:val="24"/>
        </w:rPr>
        <w:t xml:space="preserve"> </w:t>
      </w:r>
    </w:p>
    <w:p w14:paraId="42D8416D" w14:textId="77777777" w:rsidR="00424C15" w:rsidRPr="003C1C21" w:rsidRDefault="00424C15" w:rsidP="00424C15">
      <w:pPr>
        <w:pStyle w:val="Prrafodelista"/>
        <w:rPr>
          <w:rFonts w:ascii="Verdana" w:hAnsi="Verdana"/>
          <w:sz w:val="24"/>
          <w:szCs w:val="24"/>
        </w:rPr>
      </w:pPr>
    </w:p>
    <w:p w14:paraId="7D52D187" w14:textId="77777777" w:rsidR="00424C15" w:rsidRDefault="00424C15" w:rsidP="00424C15">
      <w:pPr>
        <w:pStyle w:val="Prrafodelista"/>
        <w:numPr>
          <w:ilvl w:val="0"/>
          <w:numId w:val="15"/>
        </w:numPr>
        <w:jc w:val="both"/>
        <w:rPr>
          <w:rFonts w:ascii="Verdana" w:hAnsi="Verdana"/>
          <w:sz w:val="24"/>
          <w:szCs w:val="24"/>
        </w:rPr>
      </w:pPr>
      <w:r w:rsidRPr="003C1C21">
        <w:rPr>
          <w:rFonts w:ascii="Verdana" w:hAnsi="Verdana"/>
          <w:sz w:val="24"/>
          <w:szCs w:val="24"/>
        </w:rPr>
        <w:t>A ser informadas de las normas de funcionamiento del punto de encuentro familiar y a dispone</w:t>
      </w:r>
      <w:r>
        <w:rPr>
          <w:rFonts w:ascii="Verdana" w:hAnsi="Verdana"/>
          <w:sz w:val="24"/>
          <w:szCs w:val="24"/>
        </w:rPr>
        <w:t>r de ellas en cualquier momento;</w:t>
      </w:r>
    </w:p>
    <w:p w14:paraId="6D3D2D90" w14:textId="77777777" w:rsidR="00424C15" w:rsidRPr="003C1C21" w:rsidRDefault="00424C15" w:rsidP="00424C15">
      <w:pPr>
        <w:pStyle w:val="Prrafodelista"/>
        <w:rPr>
          <w:rFonts w:ascii="Verdana" w:hAnsi="Verdana"/>
          <w:sz w:val="24"/>
          <w:szCs w:val="24"/>
        </w:rPr>
      </w:pPr>
    </w:p>
    <w:p w14:paraId="5F09E186" w14:textId="77777777" w:rsidR="00424C15" w:rsidRDefault="00424C15" w:rsidP="00424C15">
      <w:pPr>
        <w:pStyle w:val="Prrafodelista"/>
        <w:numPr>
          <w:ilvl w:val="0"/>
          <w:numId w:val="15"/>
        </w:numPr>
        <w:jc w:val="both"/>
        <w:rPr>
          <w:rFonts w:ascii="Verdana" w:hAnsi="Verdana"/>
          <w:sz w:val="24"/>
          <w:szCs w:val="24"/>
        </w:rPr>
      </w:pPr>
      <w:r w:rsidRPr="003C1C21">
        <w:rPr>
          <w:rFonts w:ascii="Verdana" w:hAnsi="Verdana"/>
          <w:sz w:val="24"/>
          <w:szCs w:val="24"/>
        </w:rPr>
        <w:t>A presentar quej</w:t>
      </w:r>
      <w:r>
        <w:rPr>
          <w:rFonts w:ascii="Verdana" w:hAnsi="Verdana"/>
          <w:sz w:val="24"/>
          <w:szCs w:val="24"/>
        </w:rPr>
        <w:t>as, reclamaciones y sugerencias;</w:t>
      </w:r>
    </w:p>
    <w:p w14:paraId="191DC765" w14:textId="77777777" w:rsidR="00424C15" w:rsidRPr="003C1C21" w:rsidRDefault="00424C15" w:rsidP="00424C15">
      <w:pPr>
        <w:pStyle w:val="Prrafodelista"/>
        <w:rPr>
          <w:rFonts w:ascii="Verdana" w:hAnsi="Verdana"/>
          <w:sz w:val="24"/>
          <w:szCs w:val="24"/>
        </w:rPr>
      </w:pPr>
    </w:p>
    <w:p w14:paraId="26772EE2" w14:textId="77777777" w:rsidR="00424C15" w:rsidRDefault="00424C15" w:rsidP="00424C15">
      <w:pPr>
        <w:pStyle w:val="Prrafodelista"/>
        <w:numPr>
          <w:ilvl w:val="0"/>
          <w:numId w:val="15"/>
        </w:numPr>
        <w:jc w:val="both"/>
        <w:rPr>
          <w:rFonts w:ascii="Verdana" w:hAnsi="Verdana"/>
          <w:sz w:val="24"/>
          <w:szCs w:val="24"/>
        </w:rPr>
      </w:pPr>
      <w:r w:rsidRPr="003C1C21">
        <w:rPr>
          <w:rFonts w:ascii="Verdana" w:hAnsi="Verdana"/>
          <w:sz w:val="24"/>
          <w:szCs w:val="24"/>
        </w:rPr>
        <w:t>A acceder, permanecer y cesar en la utilización del servicio por voluntad propia, excepto cuando exista o</w:t>
      </w:r>
      <w:r>
        <w:rPr>
          <w:rFonts w:ascii="Verdana" w:hAnsi="Verdana"/>
          <w:sz w:val="24"/>
          <w:szCs w:val="24"/>
        </w:rPr>
        <w:t>rden judicial o administrativa;</w:t>
      </w:r>
    </w:p>
    <w:p w14:paraId="454E48A0" w14:textId="77777777" w:rsidR="00424C15" w:rsidRPr="003C1C21" w:rsidRDefault="00424C15" w:rsidP="00424C15">
      <w:pPr>
        <w:pStyle w:val="Prrafodelista"/>
        <w:rPr>
          <w:rFonts w:ascii="Verdana" w:hAnsi="Verdana"/>
          <w:sz w:val="24"/>
          <w:szCs w:val="24"/>
        </w:rPr>
      </w:pPr>
    </w:p>
    <w:p w14:paraId="674508A0" w14:textId="77777777" w:rsidR="00424C15" w:rsidRPr="003C1C21" w:rsidRDefault="00424C15" w:rsidP="00424C15">
      <w:pPr>
        <w:pStyle w:val="Prrafodelista"/>
        <w:numPr>
          <w:ilvl w:val="0"/>
          <w:numId w:val="15"/>
        </w:numPr>
        <w:jc w:val="both"/>
        <w:rPr>
          <w:rFonts w:ascii="Verdana" w:hAnsi="Verdana"/>
          <w:sz w:val="24"/>
          <w:szCs w:val="24"/>
        </w:rPr>
      </w:pPr>
      <w:r w:rsidRPr="003C1C21">
        <w:rPr>
          <w:rFonts w:ascii="Verdana" w:hAnsi="Verdana"/>
          <w:sz w:val="24"/>
          <w:szCs w:val="24"/>
        </w:rPr>
        <w:t>Al acceso integral. Las mujeres que sufran una situación de violencia de género, serán informadas sobre sus derechos y sobre los recursos existentes, en los términos establecidos</w:t>
      </w:r>
      <w:r w:rsidR="00041657">
        <w:rPr>
          <w:rFonts w:ascii="Verdana" w:hAnsi="Verdana"/>
          <w:sz w:val="24"/>
          <w:szCs w:val="24"/>
        </w:rPr>
        <w:t xml:space="preserve"> en la ley</w:t>
      </w:r>
      <w:r w:rsidRPr="003C1C21">
        <w:rPr>
          <w:rFonts w:ascii="Verdana" w:hAnsi="Verdana"/>
          <w:sz w:val="24"/>
          <w:szCs w:val="24"/>
        </w:rPr>
        <w:t xml:space="preserve">. </w:t>
      </w:r>
    </w:p>
    <w:p w14:paraId="5E68CE8B" w14:textId="77777777" w:rsidR="00424C15" w:rsidRPr="00EC676A" w:rsidRDefault="00424C15" w:rsidP="00424C15">
      <w:pPr>
        <w:jc w:val="both"/>
        <w:rPr>
          <w:rFonts w:ascii="Verdana" w:hAnsi="Verdana"/>
          <w:sz w:val="24"/>
          <w:szCs w:val="24"/>
        </w:rPr>
      </w:pPr>
      <w:r w:rsidRPr="00EC676A">
        <w:rPr>
          <w:rFonts w:ascii="Verdana" w:hAnsi="Verdana"/>
          <w:b/>
          <w:sz w:val="24"/>
          <w:szCs w:val="24"/>
        </w:rPr>
        <w:t>Artículo 10. Deberes de las personas usuarias.</w:t>
      </w:r>
      <w:r w:rsidRPr="00EC676A">
        <w:rPr>
          <w:rFonts w:ascii="Verdana" w:hAnsi="Verdana"/>
          <w:sz w:val="24"/>
          <w:szCs w:val="24"/>
        </w:rPr>
        <w:t xml:space="preserve"> Los usuarios de los puntos de encuentro familiar tienen los siguientes deberes:</w:t>
      </w:r>
    </w:p>
    <w:p w14:paraId="75C8A454" w14:textId="77777777" w:rsidR="00424C15" w:rsidRDefault="00424C15" w:rsidP="00424C15">
      <w:pPr>
        <w:pStyle w:val="Prrafodelista"/>
        <w:numPr>
          <w:ilvl w:val="0"/>
          <w:numId w:val="16"/>
        </w:numPr>
        <w:jc w:val="both"/>
        <w:rPr>
          <w:rFonts w:ascii="Verdana" w:hAnsi="Verdana"/>
          <w:sz w:val="24"/>
          <w:szCs w:val="24"/>
        </w:rPr>
      </w:pPr>
      <w:r w:rsidRPr="00981094">
        <w:rPr>
          <w:rFonts w:ascii="Verdana" w:hAnsi="Verdana"/>
          <w:sz w:val="24"/>
          <w:szCs w:val="24"/>
        </w:rPr>
        <w:t>Respetar las normas establecidas en el Reglamento de régimen interno del punto de encuentro familiar y firmar su aceptación antes del inicio de las actuaciones;</w:t>
      </w:r>
    </w:p>
    <w:p w14:paraId="2D5511B1" w14:textId="77777777" w:rsidR="00424C15" w:rsidRPr="00981094" w:rsidRDefault="00424C15" w:rsidP="00424C15">
      <w:pPr>
        <w:pStyle w:val="Prrafodelista"/>
        <w:ind w:left="420"/>
        <w:jc w:val="both"/>
        <w:rPr>
          <w:rFonts w:ascii="Verdana" w:hAnsi="Verdana"/>
          <w:sz w:val="24"/>
          <w:szCs w:val="24"/>
        </w:rPr>
      </w:pPr>
    </w:p>
    <w:p w14:paraId="339491C9" w14:textId="77777777" w:rsidR="00424C15" w:rsidRDefault="00424C15" w:rsidP="00424C15">
      <w:pPr>
        <w:pStyle w:val="Prrafodelista"/>
        <w:numPr>
          <w:ilvl w:val="0"/>
          <w:numId w:val="16"/>
        </w:numPr>
        <w:jc w:val="both"/>
        <w:rPr>
          <w:rFonts w:ascii="Verdana" w:hAnsi="Verdana"/>
          <w:sz w:val="24"/>
          <w:szCs w:val="24"/>
        </w:rPr>
      </w:pPr>
      <w:r w:rsidRPr="00981094">
        <w:rPr>
          <w:rFonts w:ascii="Verdana" w:hAnsi="Verdana"/>
          <w:sz w:val="24"/>
          <w:szCs w:val="24"/>
        </w:rPr>
        <w:t>Cumplir los horarios establecidos en el Reglamento d</w:t>
      </w:r>
      <w:r>
        <w:rPr>
          <w:rFonts w:ascii="Verdana" w:hAnsi="Verdana"/>
          <w:sz w:val="24"/>
          <w:szCs w:val="24"/>
        </w:rPr>
        <w:t>el punto de encuentro familiar;</w:t>
      </w:r>
    </w:p>
    <w:p w14:paraId="65A9A7BB" w14:textId="77777777" w:rsidR="00424C15" w:rsidRPr="00981094" w:rsidRDefault="00424C15" w:rsidP="00424C15">
      <w:pPr>
        <w:pStyle w:val="Prrafodelista"/>
        <w:rPr>
          <w:rFonts w:ascii="Verdana" w:hAnsi="Verdana"/>
          <w:sz w:val="24"/>
          <w:szCs w:val="24"/>
        </w:rPr>
      </w:pPr>
    </w:p>
    <w:p w14:paraId="3894975D" w14:textId="77777777" w:rsidR="00424C15" w:rsidRDefault="00424C15" w:rsidP="00424C15">
      <w:pPr>
        <w:pStyle w:val="Prrafodelista"/>
        <w:numPr>
          <w:ilvl w:val="0"/>
          <w:numId w:val="16"/>
        </w:numPr>
        <w:jc w:val="both"/>
        <w:rPr>
          <w:rFonts w:ascii="Verdana" w:hAnsi="Verdana"/>
          <w:sz w:val="24"/>
          <w:szCs w:val="24"/>
        </w:rPr>
      </w:pPr>
      <w:r w:rsidRPr="00981094">
        <w:rPr>
          <w:rFonts w:ascii="Verdana" w:hAnsi="Verdana"/>
          <w:sz w:val="24"/>
          <w:szCs w:val="24"/>
        </w:rPr>
        <w:t>Observar una conducta basada en el mutuo respeto y encaminada a facilitar una</w:t>
      </w:r>
      <w:r>
        <w:rPr>
          <w:rFonts w:ascii="Verdana" w:hAnsi="Verdana"/>
          <w:sz w:val="24"/>
          <w:szCs w:val="24"/>
        </w:rPr>
        <w:t xml:space="preserve"> mejor convivencia;</w:t>
      </w:r>
    </w:p>
    <w:p w14:paraId="377F89E0" w14:textId="77777777" w:rsidR="00424C15" w:rsidRPr="00981094" w:rsidRDefault="00424C15" w:rsidP="00424C15">
      <w:pPr>
        <w:pStyle w:val="Prrafodelista"/>
        <w:rPr>
          <w:rFonts w:ascii="Verdana" w:hAnsi="Verdana"/>
          <w:sz w:val="24"/>
          <w:szCs w:val="24"/>
        </w:rPr>
      </w:pPr>
    </w:p>
    <w:p w14:paraId="32D92DF8" w14:textId="77777777" w:rsidR="00424C15" w:rsidRDefault="00424C15" w:rsidP="00424C15">
      <w:pPr>
        <w:pStyle w:val="Prrafodelista"/>
        <w:numPr>
          <w:ilvl w:val="0"/>
          <w:numId w:val="16"/>
        </w:numPr>
        <w:jc w:val="both"/>
        <w:rPr>
          <w:rFonts w:ascii="Verdana" w:hAnsi="Verdana"/>
          <w:sz w:val="24"/>
          <w:szCs w:val="24"/>
        </w:rPr>
      </w:pPr>
      <w:r w:rsidRPr="00981094">
        <w:rPr>
          <w:rFonts w:ascii="Verdana" w:hAnsi="Verdana"/>
          <w:sz w:val="24"/>
          <w:szCs w:val="24"/>
        </w:rPr>
        <w:lastRenderedPageBreak/>
        <w:t xml:space="preserve">Facilitar el ejercicio de la labor del equipo técnico del </w:t>
      </w:r>
      <w:r>
        <w:rPr>
          <w:rFonts w:ascii="Verdana" w:hAnsi="Verdana"/>
          <w:sz w:val="24"/>
          <w:szCs w:val="24"/>
        </w:rPr>
        <w:t>PEF</w:t>
      </w:r>
      <w:r w:rsidRPr="00981094">
        <w:rPr>
          <w:rFonts w:ascii="Verdana" w:hAnsi="Verdana"/>
          <w:sz w:val="24"/>
          <w:szCs w:val="24"/>
        </w:rPr>
        <w:t xml:space="preserve"> y aportar todo lo necesario pa</w:t>
      </w:r>
      <w:r>
        <w:rPr>
          <w:rFonts w:ascii="Verdana" w:hAnsi="Verdana"/>
          <w:sz w:val="24"/>
          <w:szCs w:val="24"/>
        </w:rPr>
        <w:t>ra el desarrollo de las visitas;</w:t>
      </w:r>
      <w:r w:rsidRPr="00981094">
        <w:rPr>
          <w:rFonts w:ascii="Verdana" w:hAnsi="Verdana"/>
          <w:sz w:val="24"/>
          <w:szCs w:val="24"/>
        </w:rPr>
        <w:t xml:space="preserve"> </w:t>
      </w:r>
    </w:p>
    <w:p w14:paraId="50C54388" w14:textId="77777777" w:rsidR="00424C15" w:rsidRPr="00981094" w:rsidRDefault="00424C15" w:rsidP="00424C15">
      <w:pPr>
        <w:pStyle w:val="Prrafodelista"/>
        <w:rPr>
          <w:rFonts w:ascii="Verdana" w:hAnsi="Verdana"/>
          <w:sz w:val="24"/>
          <w:szCs w:val="24"/>
        </w:rPr>
      </w:pPr>
    </w:p>
    <w:p w14:paraId="3ABC9A57" w14:textId="77777777" w:rsidR="00424C15" w:rsidRDefault="00424C15" w:rsidP="00424C15">
      <w:pPr>
        <w:pStyle w:val="Prrafodelista"/>
        <w:numPr>
          <w:ilvl w:val="0"/>
          <w:numId w:val="16"/>
        </w:numPr>
        <w:jc w:val="both"/>
        <w:rPr>
          <w:rFonts w:ascii="Verdana" w:hAnsi="Verdana"/>
          <w:sz w:val="24"/>
          <w:szCs w:val="24"/>
        </w:rPr>
      </w:pPr>
      <w:r w:rsidRPr="00981094">
        <w:rPr>
          <w:rFonts w:ascii="Verdana" w:hAnsi="Verdana"/>
          <w:sz w:val="24"/>
          <w:szCs w:val="24"/>
        </w:rPr>
        <w:t>No presentar comportamiento</w:t>
      </w:r>
      <w:r>
        <w:rPr>
          <w:rFonts w:ascii="Verdana" w:hAnsi="Verdana"/>
          <w:sz w:val="24"/>
          <w:szCs w:val="24"/>
        </w:rPr>
        <w:t>s violentos físicos ni verbales;</w:t>
      </w:r>
    </w:p>
    <w:p w14:paraId="7079BE97" w14:textId="77777777" w:rsidR="00424C15" w:rsidRPr="00981094" w:rsidRDefault="00424C15" w:rsidP="00424C15">
      <w:pPr>
        <w:pStyle w:val="Prrafodelista"/>
        <w:rPr>
          <w:rFonts w:ascii="Verdana" w:hAnsi="Verdana"/>
          <w:sz w:val="24"/>
          <w:szCs w:val="24"/>
        </w:rPr>
      </w:pPr>
    </w:p>
    <w:p w14:paraId="09918F89" w14:textId="77777777" w:rsidR="00424C15" w:rsidRDefault="00424C15" w:rsidP="00424C15">
      <w:pPr>
        <w:pStyle w:val="Prrafodelista"/>
        <w:numPr>
          <w:ilvl w:val="0"/>
          <w:numId w:val="16"/>
        </w:numPr>
        <w:jc w:val="both"/>
        <w:rPr>
          <w:rFonts w:ascii="Verdana" w:hAnsi="Verdana"/>
          <w:sz w:val="24"/>
          <w:szCs w:val="24"/>
        </w:rPr>
      </w:pPr>
      <w:r w:rsidRPr="00981094">
        <w:rPr>
          <w:rFonts w:ascii="Verdana" w:hAnsi="Verdana"/>
          <w:sz w:val="24"/>
          <w:szCs w:val="24"/>
        </w:rPr>
        <w:t xml:space="preserve">No consumir ninguna sustancia que pueda alterar sus facultades antes o durante el desarrollo de las visitas, ni introducir ningún objeto que suponga riesgo para </w:t>
      </w:r>
      <w:r>
        <w:rPr>
          <w:rFonts w:ascii="Verdana" w:hAnsi="Verdana"/>
          <w:sz w:val="24"/>
          <w:szCs w:val="24"/>
        </w:rPr>
        <w:t>la integridad de otras personas;</w:t>
      </w:r>
    </w:p>
    <w:p w14:paraId="303C24CE" w14:textId="77777777" w:rsidR="00424C15" w:rsidRPr="00E047A1" w:rsidRDefault="00424C15" w:rsidP="00424C15">
      <w:pPr>
        <w:pStyle w:val="Prrafodelista"/>
        <w:rPr>
          <w:rFonts w:ascii="Verdana" w:hAnsi="Verdana"/>
          <w:sz w:val="24"/>
          <w:szCs w:val="24"/>
        </w:rPr>
      </w:pPr>
    </w:p>
    <w:p w14:paraId="0E5CC8DB" w14:textId="77777777" w:rsidR="00424C15" w:rsidRDefault="00424C15" w:rsidP="00424C15">
      <w:pPr>
        <w:pStyle w:val="Prrafodelista"/>
        <w:numPr>
          <w:ilvl w:val="0"/>
          <w:numId w:val="16"/>
        </w:numPr>
        <w:jc w:val="both"/>
        <w:rPr>
          <w:rFonts w:ascii="Verdana" w:hAnsi="Verdana"/>
          <w:sz w:val="24"/>
          <w:szCs w:val="24"/>
        </w:rPr>
      </w:pPr>
      <w:r w:rsidRPr="00E047A1">
        <w:rPr>
          <w:rFonts w:ascii="Verdana" w:hAnsi="Verdana"/>
          <w:sz w:val="24"/>
          <w:szCs w:val="24"/>
        </w:rPr>
        <w:t xml:space="preserve">Responsabilizarse de la atención y el cuidado de los niños, niñas y adolescentes en el transcurso de la visita con el apoyo del equipo técnico </w:t>
      </w:r>
      <w:r>
        <w:rPr>
          <w:rFonts w:ascii="Verdana" w:hAnsi="Verdana"/>
          <w:sz w:val="24"/>
          <w:szCs w:val="24"/>
        </w:rPr>
        <w:t>del punto de encuentro familiar;</w:t>
      </w:r>
      <w:r w:rsidRPr="00E047A1">
        <w:rPr>
          <w:rFonts w:ascii="Verdana" w:hAnsi="Verdana"/>
          <w:sz w:val="24"/>
          <w:szCs w:val="24"/>
        </w:rPr>
        <w:t xml:space="preserve"> </w:t>
      </w:r>
    </w:p>
    <w:p w14:paraId="1892411E" w14:textId="77777777" w:rsidR="00424C15" w:rsidRPr="00E047A1" w:rsidRDefault="00424C15" w:rsidP="00424C15">
      <w:pPr>
        <w:pStyle w:val="Prrafodelista"/>
        <w:rPr>
          <w:rFonts w:ascii="Verdana" w:hAnsi="Verdana"/>
          <w:sz w:val="24"/>
          <w:szCs w:val="24"/>
        </w:rPr>
      </w:pPr>
    </w:p>
    <w:p w14:paraId="3DD8E148" w14:textId="77777777" w:rsidR="00424C15" w:rsidRDefault="00424C15" w:rsidP="00424C15">
      <w:pPr>
        <w:pStyle w:val="Prrafodelista"/>
        <w:numPr>
          <w:ilvl w:val="0"/>
          <w:numId w:val="16"/>
        </w:numPr>
        <w:jc w:val="both"/>
        <w:rPr>
          <w:rFonts w:ascii="Verdana" w:hAnsi="Verdana"/>
          <w:sz w:val="24"/>
          <w:szCs w:val="24"/>
        </w:rPr>
      </w:pPr>
      <w:r w:rsidRPr="00E047A1">
        <w:rPr>
          <w:rFonts w:ascii="Verdana" w:hAnsi="Verdana"/>
          <w:sz w:val="24"/>
          <w:szCs w:val="24"/>
        </w:rPr>
        <w:t xml:space="preserve">Utilizar las instalaciones solo para el servicio </w:t>
      </w:r>
      <w:r>
        <w:rPr>
          <w:rFonts w:ascii="Verdana" w:hAnsi="Verdana"/>
          <w:sz w:val="24"/>
          <w:szCs w:val="24"/>
        </w:rPr>
        <w:t xml:space="preserve">propio como PEF </w:t>
      </w:r>
      <w:r w:rsidRPr="00E047A1">
        <w:rPr>
          <w:rFonts w:ascii="Verdana" w:hAnsi="Verdana"/>
          <w:sz w:val="24"/>
          <w:szCs w:val="24"/>
        </w:rPr>
        <w:t>que se pres</w:t>
      </w:r>
      <w:r>
        <w:rPr>
          <w:rFonts w:ascii="Verdana" w:hAnsi="Verdana"/>
          <w:sz w:val="24"/>
          <w:szCs w:val="24"/>
        </w:rPr>
        <w:t>ta y hacer un buen uso de ellas;</w:t>
      </w:r>
    </w:p>
    <w:p w14:paraId="444768A3" w14:textId="77777777" w:rsidR="00424C15" w:rsidRPr="00E047A1" w:rsidRDefault="00424C15" w:rsidP="00424C15">
      <w:pPr>
        <w:pStyle w:val="Prrafodelista"/>
        <w:rPr>
          <w:rFonts w:ascii="Verdana" w:hAnsi="Verdana"/>
          <w:sz w:val="24"/>
          <w:szCs w:val="24"/>
        </w:rPr>
      </w:pPr>
    </w:p>
    <w:p w14:paraId="02861B1F" w14:textId="77777777" w:rsidR="00424C15" w:rsidRPr="00E047A1" w:rsidRDefault="00424C15" w:rsidP="00424C15">
      <w:pPr>
        <w:pStyle w:val="Prrafodelista"/>
        <w:numPr>
          <w:ilvl w:val="0"/>
          <w:numId w:val="16"/>
        </w:numPr>
        <w:jc w:val="both"/>
        <w:rPr>
          <w:rFonts w:ascii="Verdana" w:hAnsi="Verdana"/>
          <w:sz w:val="24"/>
          <w:szCs w:val="24"/>
        </w:rPr>
      </w:pPr>
      <w:r w:rsidRPr="00E047A1">
        <w:rPr>
          <w:rFonts w:ascii="Verdana" w:hAnsi="Verdana"/>
          <w:sz w:val="24"/>
          <w:szCs w:val="24"/>
        </w:rPr>
        <w:t xml:space="preserve">Respetar la privacidad de las demás personas usuarias del punto de encuentro familiar. </w:t>
      </w:r>
    </w:p>
    <w:p w14:paraId="6DCB28EF" w14:textId="77777777" w:rsidR="00424C15" w:rsidRDefault="00424C15" w:rsidP="00424C15">
      <w:pPr>
        <w:jc w:val="both"/>
        <w:rPr>
          <w:rFonts w:ascii="Verdana" w:hAnsi="Verdana"/>
          <w:b/>
          <w:sz w:val="24"/>
          <w:szCs w:val="24"/>
        </w:rPr>
      </w:pPr>
    </w:p>
    <w:p w14:paraId="25EE4D44" w14:textId="77777777" w:rsidR="00424C15" w:rsidRPr="00EC676A" w:rsidRDefault="00424C15" w:rsidP="00424C15">
      <w:pPr>
        <w:jc w:val="both"/>
        <w:rPr>
          <w:rFonts w:ascii="Verdana" w:hAnsi="Verdana"/>
          <w:sz w:val="24"/>
          <w:szCs w:val="24"/>
        </w:rPr>
      </w:pPr>
      <w:r w:rsidRPr="00EC676A">
        <w:rPr>
          <w:rFonts w:ascii="Verdana" w:hAnsi="Verdana"/>
          <w:b/>
          <w:sz w:val="24"/>
          <w:szCs w:val="24"/>
        </w:rPr>
        <w:t xml:space="preserve">Artículo 11. Protección de datos personales. </w:t>
      </w:r>
      <w:r w:rsidRPr="00EC676A">
        <w:rPr>
          <w:rFonts w:ascii="Verdana" w:hAnsi="Verdana"/>
          <w:sz w:val="24"/>
          <w:szCs w:val="24"/>
        </w:rPr>
        <w:t>El tratamiento de los datos de carácter personal de las personas usuarias de los puntos de encuentro familiar respetará lo establecido en la Ley Estatutaria 1</w:t>
      </w:r>
      <w:r>
        <w:rPr>
          <w:rFonts w:ascii="Verdana" w:hAnsi="Verdana"/>
          <w:sz w:val="24"/>
          <w:szCs w:val="24"/>
        </w:rPr>
        <w:t>581 de 2012, p</w:t>
      </w:r>
      <w:r w:rsidRPr="00EC676A">
        <w:rPr>
          <w:rFonts w:ascii="Verdana" w:hAnsi="Verdana"/>
          <w:sz w:val="24"/>
          <w:szCs w:val="24"/>
        </w:rPr>
        <w:t xml:space="preserve">or la cual se dictan disposiciones generales para la protección de datos personales. </w:t>
      </w:r>
    </w:p>
    <w:p w14:paraId="4216FE99" w14:textId="77777777" w:rsidR="00424C15" w:rsidRDefault="00424C15" w:rsidP="00424C15">
      <w:pPr>
        <w:jc w:val="both"/>
        <w:rPr>
          <w:rFonts w:ascii="Verdana" w:hAnsi="Verdana"/>
          <w:sz w:val="24"/>
          <w:szCs w:val="24"/>
        </w:rPr>
      </w:pPr>
    </w:p>
    <w:p w14:paraId="073205B5" w14:textId="0F41D1F8" w:rsidR="008A17FA" w:rsidRDefault="008A17FA" w:rsidP="00424C15">
      <w:pPr>
        <w:jc w:val="both"/>
        <w:rPr>
          <w:rFonts w:ascii="Verdana" w:hAnsi="Verdana"/>
          <w:sz w:val="24"/>
          <w:szCs w:val="24"/>
        </w:rPr>
      </w:pPr>
    </w:p>
    <w:p w14:paraId="6B20D9B4" w14:textId="77777777" w:rsidR="0071770F" w:rsidRDefault="0071770F" w:rsidP="00424C15">
      <w:pPr>
        <w:jc w:val="both"/>
        <w:rPr>
          <w:rFonts w:ascii="Verdana" w:hAnsi="Verdana"/>
          <w:sz w:val="24"/>
          <w:szCs w:val="24"/>
        </w:rPr>
      </w:pPr>
    </w:p>
    <w:p w14:paraId="2511A73B" w14:textId="77777777" w:rsidR="008A17FA" w:rsidRPr="00EC676A" w:rsidRDefault="008A17FA" w:rsidP="00424C15">
      <w:pPr>
        <w:jc w:val="both"/>
        <w:rPr>
          <w:rFonts w:ascii="Verdana" w:hAnsi="Verdana"/>
          <w:sz w:val="24"/>
          <w:szCs w:val="24"/>
        </w:rPr>
      </w:pPr>
    </w:p>
    <w:p w14:paraId="314937EF" w14:textId="77777777" w:rsidR="00424C15" w:rsidRPr="00EC676A" w:rsidRDefault="00424C15" w:rsidP="00424C15">
      <w:pPr>
        <w:jc w:val="center"/>
        <w:rPr>
          <w:rFonts w:ascii="Verdana" w:hAnsi="Verdana"/>
          <w:b/>
          <w:sz w:val="24"/>
          <w:szCs w:val="24"/>
        </w:rPr>
      </w:pPr>
      <w:r w:rsidRPr="00EC676A">
        <w:rPr>
          <w:rFonts w:ascii="Verdana" w:hAnsi="Verdana"/>
          <w:b/>
          <w:sz w:val="24"/>
          <w:szCs w:val="24"/>
        </w:rPr>
        <w:t>CAPÍTULO III</w:t>
      </w:r>
    </w:p>
    <w:p w14:paraId="60F399D3" w14:textId="77777777" w:rsidR="00424C15" w:rsidRPr="00EC676A" w:rsidRDefault="00424C15" w:rsidP="00424C15">
      <w:pPr>
        <w:pStyle w:val="Sinespaciado"/>
        <w:jc w:val="center"/>
        <w:rPr>
          <w:rFonts w:ascii="Verdana" w:hAnsi="Verdana"/>
          <w:b/>
          <w:sz w:val="24"/>
          <w:szCs w:val="24"/>
        </w:rPr>
      </w:pPr>
      <w:r w:rsidRPr="00EC676A">
        <w:rPr>
          <w:rFonts w:ascii="Verdana" w:hAnsi="Verdana"/>
          <w:b/>
          <w:sz w:val="24"/>
          <w:szCs w:val="24"/>
        </w:rPr>
        <w:t>MARCO DE ACTUACION DE LOS PUNTOS DE ENCUENTRO</w:t>
      </w:r>
    </w:p>
    <w:p w14:paraId="7C6110DC" w14:textId="77777777" w:rsidR="00424C15" w:rsidRPr="00EC676A" w:rsidRDefault="00424C15" w:rsidP="00424C15">
      <w:pPr>
        <w:pStyle w:val="Sinespaciado"/>
        <w:jc w:val="center"/>
        <w:rPr>
          <w:rFonts w:ascii="Verdana" w:hAnsi="Verdana"/>
          <w:b/>
          <w:sz w:val="24"/>
          <w:szCs w:val="24"/>
        </w:rPr>
      </w:pPr>
      <w:r w:rsidRPr="00EC676A">
        <w:rPr>
          <w:rFonts w:ascii="Verdana" w:hAnsi="Verdana"/>
          <w:b/>
          <w:sz w:val="24"/>
          <w:szCs w:val="24"/>
        </w:rPr>
        <w:lastRenderedPageBreak/>
        <w:t>FAMILIAR</w:t>
      </w:r>
    </w:p>
    <w:p w14:paraId="32D0C6A0" w14:textId="77777777" w:rsidR="00424C15" w:rsidRPr="00EC676A" w:rsidRDefault="00424C15" w:rsidP="00424C15">
      <w:pPr>
        <w:pStyle w:val="Sinespaciado"/>
        <w:jc w:val="center"/>
        <w:rPr>
          <w:rFonts w:ascii="Verdana" w:hAnsi="Verdana"/>
          <w:b/>
          <w:sz w:val="24"/>
          <w:szCs w:val="24"/>
        </w:rPr>
      </w:pPr>
    </w:p>
    <w:p w14:paraId="0E60C7F6" w14:textId="77777777" w:rsidR="00424C15" w:rsidRPr="00EC676A" w:rsidRDefault="00424C15" w:rsidP="00424C15">
      <w:pPr>
        <w:jc w:val="both"/>
        <w:rPr>
          <w:rFonts w:ascii="Verdana" w:hAnsi="Verdana"/>
          <w:sz w:val="24"/>
          <w:szCs w:val="24"/>
        </w:rPr>
      </w:pPr>
    </w:p>
    <w:p w14:paraId="31E3E80F" w14:textId="77777777" w:rsidR="00424C15" w:rsidRPr="00EC676A" w:rsidRDefault="00424C15" w:rsidP="00424C15">
      <w:pPr>
        <w:jc w:val="both"/>
        <w:rPr>
          <w:rFonts w:ascii="Verdana" w:hAnsi="Verdana"/>
          <w:b/>
          <w:sz w:val="24"/>
          <w:szCs w:val="24"/>
        </w:rPr>
      </w:pPr>
      <w:r w:rsidRPr="00EC676A">
        <w:rPr>
          <w:rFonts w:ascii="Verdana" w:hAnsi="Verdana"/>
          <w:b/>
          <w:sz w:val="24"/>
          <w:szCs w:val="24"/>
        </w:rPr>
        <w:t>Artículo 12. Tipos de intervención</w:t>
      </w:r>
    </w:p>
    <w:p w14:paraId="0F4A4A10"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El equipo técnico de los puntos de encuentro familiar podrá desarrollar las intervenciones que considere más adecuadas y las planificará siempre dentro de las atribuciones que le son propias y en el marco de lo establecido por la Ley vigente. </w:t>
      </w:r>
    </w:p>
    <w:p w14:paraId="30080DA6" w14:textId="77777777" w:rsidR="00424C15" w:rsidRDefault="00424C15" w:rsidP="00424C15">
      <w:pPr>
        <w:pStyle w:val="Prrafodelista"/>
        <w:numPr>
          <w:ilvl w:val="0"/>
          <w:numId w:val="17"/>
        </w:numPr>
        <w:jc w:val="both"/>
        <w:rPr>
          <w:rFonts w:ascii="Verdana" w:hAnsi="Verdana"/>
          <w:sz w:val="24"/>
          <w:szCs w:val="24"/>
        </w:rPr>
      </w:pPr>
      <w:r w:rsidRPr="00BA54BF">
        <w:rPr>
          <w:rFonts w:ascii="Verdana" w:hAnsi="Verdana"/>
          <w:sz w:val="24"/>
          <w:szCs w:val="24"/>
        </w:rPr>
        <w:t xml:space="preserve">Los tipos de visitas que se realizan en los puntos de encuentro familiar, respecto de la ejecución del régimen de visitas son: </w:t>
      </w:r>
    </w:p>
    <w:p w14:paraId="400057DF" w14:textId="77777777" w:rsidR="00424C15" w:rsidRPr="00BA54BF" w:rsidRDefault="00424C15" w:rsidP="00424C15">
      <w:pPr>
        <w:pStyle w:val="Prrafodelista"/>
        <w:ind w:left="530"/>
        <w:jc w:val="both"/>
        <w:rPr>
          <w:rFonts w:ascii="Verdana" w:hAnsi="Verdana"/>
          <w:sz w:val="24"/>
          <w:szCs w:val="24"/>
        </w:rPr>
      </w:pPr>
    </w:p>
    <w:p w14:paraId="6837D330" w14:textId="77777777" w:rsidR="00424C15" w:rsidRDefault="00424C15" w:rsidP="00424C15">
      <w:pPr>
        <w:pStyle w:val="Prrafodelista"/>
        <w:numPr>
          <w:ilvl w:val="1"/>
          <w:numId w:val="17"/>
        </w:numPr>
        <w:jc w:val="both"/>
        <w:rPr>
          <w:rFonts w:ascii="Verdana" w:hAnsi="Verdana"/>
          <w:sz w:val="24"/>
          <w:szCs w:val="24"/>
        </w:rPr>
      </w:pPr>
      <w:r w:rsidRPr="00041657">
        <w:rPr>
          <w:rFonts w:ascii="Verdana" w:hAnsi="Verdana"/>
          <w:b/>
          <w:sz w:val="24"/>
          <w:szCs w:val="24"/>
        </w:rPr>
        <w:t>Entregas y recogidas de los niños, niñas y adolescentes:</w:t>
      </w:r>
      <w:r w:rsidRPr="00B41859">
        <w:rPr>
          <w:rFonts w:ascii="Verdana" w:hAnsi="Verdana"/>
          <w:sz w:val="24"/>
          <w:szCs w:val="24"/>
        </w:rPr>
        <w:t xml:space="preserve"> consisten en la intervención de los profesionales en los momentos en los que los familiares acuden al servicio para entregar o recoger al menor de edad en el desarrollo del régimen de visitas. En estos casos, el punto de encuentro familiar actúa como intermediario y superviso</w:t>
      </w:r>
      <w:r>
        <w:rPr>
          <w:rFonts w:ascii="Verdana" w:hAnsi="Verdana"/>
          <w:sz w:val="24"/>
          <w:szCs w:val="24"/>
        </w:rPr>
        <w:t>r de esas entregas y recogidas;</w:t>
      </w:r>
    </w:p>
    <w:p w14:paraId="40ADB5B9" w14:textId="77777777" w:rsidR="00424C15" w:rsidRDefault="00424C15" w:rsidP="00424C15">
      <w:pPr>
        <w:pStyle w:val="Prrafodelista"/>
        <w:ind w:left="1095"/>
        <w:jc w:val="both"/>
        <w:rPr>
          <w:rFonts w:ascii="Verdana" w:hAnsi="Verdana"/>
          <w:sz w:val="24"/>
          <w:szCs w:val="24"/>
        </w:rPr>
      </w:pPr>
    </w:p>
    <w:p w14:paraId="63215984" w14:textId="77777777" w:rsidR="00424C15" w:rsidRDefault="00424C15" w:rsidP="00424C15">
      <w:pPr>
        <w:pStyle w:val="Prrafodelista"/>
        <w:numPr>
          <w:ilvl w:val="1"/>
          <w:numId w:val="17"/>
        </w:numPr>
        <w:jc w:val="both"/>
        <w:rPr>
          <w:rFonts w:ascii="Verdana" w:hAnsi="Verdana"/>
          <w:sz w:val="24"/>
          <w:szCs w:val="24"/>
        </w:rPr>
      </w:pPr>
      <w:r w:rsidRPr="00041657">
        <w:rPr>
          <w:rFonts w:ascii="Verdana" w:hAnsi="Verdana"/>
          <w:b/>
          <w:sz w:val="24"/>
          <w:szCs w:val="24"/>
        </w:rPr>
        <w:t>Visitas tuteladas:</w:t>
      </w:r>
      <w:r w:rsidRPr="00BA54BF">
        <w:rPr>
          <w:rFonts w:ascii="Verdana" w:hAnsi="Verdana"/>
          <w:sz w:val="24"/>
          <w:szCs w:val="24"/>
        </w:rPr>
        <w:t xml:space="preserve"> son aquellas que se desarrollan de forma controlada bajo la supervisión y presencia continuada de un profesional del equipo técnico po</w:t>
      </w:r>
      <w:r>
        <w:rPr>
          <w:rFonts w:ascii="Verdana" w:hAnsi="Verdana"/>
          <w:sz w:val="24"/>
          <w:szCs w:val="24"/>
        </w:rPr>
        <w:t>r un tiempo máximo de dos horas;</w:t>
      </w:r>
      <w:r w:rsidRPr="00BA54BF">
        <w:rPr>
          <w:rFonts w:ascii="Verdana" w:hAnsi="Verdana"/>
          <w:sz w:val="24"/>
          <w:szCs w:val="24"/>
        </w:rPr>
        <w:t xml:space="preserve"> </w:t>
      </w:r>
    </w:p>
    <w:p w14:paraId="1173F898" w14:textId="77777777" w:rsidR="00424C15" w:rsidRPr="00BA54BF" w:rsidRDefault="00424C15" w:rsidP="00424C15">
      <w:pPr>
        <w:pStyle w:val="Prrafodelista"/>
        <w:rPr>
          <w:rFonts w:ascii="Verdana" w:hAnsi="Verdana"/>
          <w:sz w:val="24"/>
          <w:szCs w:val="24"/>
        </w:rPr>
      </w:pPr>
    </w:p>
    <w:p w14:paraId="29149851" w14:textId="77777777" w:rsidR="00041657" w:rsidRDefault="00424C15" w:rsidP="00041657">
      <w:pPr>
        <w:pStyle w:val="Prrafodelista"/>
        <w:numPr>
          <w:ilvl w:val="1"/>
          <w:numId w:val="17"/>
        </w:numPr>
        <w:spacing w:after="0"/>
        <w:jc w:val="both"/>
        <w:rPr>
          <w:rFonts w:ascii="Verdana" w:hAnsi="Verdana"/>
          <w:sz w:val="24"/>
          <w:szCs w:val="24"/>
        </w:rPr>
      </w:pPr>
      <w:r w:rsidRPr="00041657">
        <w:rPr>
          <w:rFonts w:ascii="Verdana" w:hAnsi="Verdana"/>
          <w:b/>
          <w:sz w:val="24"/>
          <w:szCs w:val="24"/>
        </w:rPr>
        <w:t>Visitas supervisadas:</w:t>
      </w:r>
      <w:r w:rsidRPr="00BA54BF">
        <w:rPr>
          <w:rFonts w:ascii="Verdana" w:hAnsi="Verdana"/>
          <w:sz w:val="24"/>
          <w:szCs w:val="24"/>
        </w:rPr>
        <w:t xml:space="preserve"> son aquellas que se desarrollan en el punto de encuentro familiar, por un tiempo máximo de dos horas, sin la presencia continua del equipo técnico, especialmente en casos en los que la persona que tiene el derecho de visita carezca de vivienda en la localidad. </w:t>
      </w:r>
    </w:p>
    <w:p w14:paraId="16241EA4" w14:textId="77777777" w:rsidR="00041657" w:rsidRPr="00041657" w:rsidRDefault="00041657" w:rsidP="00041657">
      <w:pPr>
        <w:spacing w:after="0"/>
        <w:jc w:val="both"/>
        <w:rPr>
          <w:rFonts w:ascii="Verdana" w:hAnsi="Verdana"/>
          <w:sz w:val="24"/>
          <w:szCs w:val="24"/>
        </w:rPr>
      </w:pPr>
    </w:p>
    <w:p w14:paraId="02B82A6F" w14:textId="77777777" w:rsidR="00424C15" w:rsidRDefault="00424C15" w:rsidP="00424C15">
      <w:pPr>
        <w:pStyle w:val="Prrafodelista"/>
        <w:numPr>
          <w:ilvl w:val="0"/>
          <w:numId w:val="17"/>
        </w:numPr>
        <w:jc w:val="both"/>
        <w:rPr>
          <w:rFonts w:ascii="Verdana" w:hAnsi="Verdana"/>
          <w:sz w:val="24"/>
          <w:szCs w:val="24"/>
        </w:rPr>
      </w:pPr>
      <w:r w:rsidRPr="00371CF1">
        <w:rPr>
          <w:rFonts w:ascii="Verdana" w:hAnsi="Verdana"/>
          <w:sz w:val="24"/>
          <w:szCs w:val="24"/>
        </w:rPr>
        <w:t xml:space="preserve">Además del cumplimiento del régimen de visitas establecido, en los puntos de encuentro familiar se llevaran a cabo otras intervenciones, actuaciones o acciones complementarias: </w:t>
      </w:r>
    </w:p>
    <w:p w14:paraId="6E40A848" w14:textId="77777777" w:rsidR="00424C15" w:rsidRPr="00371CF1" w:rsidRDefault="00424C15" w:rsidP="00424C15">
      <w:pPr>
        <w:pStyle w:val="Prrafodelista"/>
        <w:ind w:left="360"/>
        <w:jc w:val="both"/>
        <w:rPr>
          <w:rFonts w:ascii="Verdana" w:hAnsi="Verdana"/>
          <w:sz w:val="24"/>
          <w:szCs w:val="24"/>
        </w:rPr>
      </w:pPr>
    </w:p>
    <w:p w14:paraId="4184C8B2" w14:textId="77777777" w:rsidR="00424C15" w:rsidRDefault="00424C15" w:rsidP="00424C15">
      <w:pPr>
        <w:pStyle w:val="Prrafodelista"/>
        <w:numPr>
          <w:ilvl w:val="0"/>
          <w:numId w:val="18"/>
        </w:numPr>
        <w:jc w:val="both"/>
        <w:rPr>
          <w:rFonts w:ascii="Verdana" w:hAnsi="Verdana"/>
          <w:sz w:val="24"/>
          <w:szCs w:val="24"/>
        </w:rPr>
      </w:pPr>
      <w:r w:rsidRPr="00B41859">
        <w:rPr>
          <w:rFonts w:ascii="Verdana" w:hAnsi="Verdana"/>
          <w:sz w:val="24"/>
          <w:szCs w:val="24"/>
        </w:rPr>
        <w:lastRenderedPageBreak/>
        <w:t>Diseño y desarrollo de un programa psicosocioeducativo individualizado, de intervención con las familias y los niños, niñas y adolescentes, que tengan como objeto final conseguir la normalizaci</w:t>
      </w:r>
      <w:r>
        <w:rPr>
          <w:rFonts w:ascii="Verdana" w:hAnsi="Verdana"/>
          <w:sz w:val="24"/>
          <w:szCs w:val="24"/>
        </w:rPr>
        <w:t>ón de las relaciones familiares;</w:t>
      </w:r>
    </w:p>
    <w:p w14:paraId="1E142CDB" w14:textId="77777777" w:rsidR="00424C15" w:rsidRDefault="00424C15" w:rsidP="00424C15">
      <w:pPr>
        <w:pStyle w:val="Prrafodelista"/>
        <w:ind w:left="740"/>
        <w:jc w:val="both"/>
        <w:rPr>
          <w:rFonts w:ascii="Verdana" w:hAnsi="Verdana"/>
          <w:sz w:val="24"/>
          <w:szCs w:val="24"/>
        </w:rPr>
      </w:pPr>
    </w:p>
    <w:p w14:paraId="07099F62" w14:textId="77777777" w:rsidR="00424C15" w:rsidRDefault="00424C15" w:rsidP="00424C15">
      <w:pPr>
        <w:pStyle w:val="Prrafodelista"/>
        <w:numPr>
          <w:ilvl w:val="0"/>
          <w:numId w:val="18"/>
        </w:numPr>
        <w:jc w:val="both"/>
        <w:rPr>
          <w:rFonts w:ascii="Verdana" w:hAnsi="Verdana"/>
          <w:sz w:val="24"/>
          <w:szCs w:val="24"/>
        </w:rPr>
      </w:pPr>
      <w:r w:rsidRPr="00B41859">
        <w:rPr>
          <w:rFonts w:ascii="Verdana" w:hAnsi="Verdana"/>
          <w:sz w:val="24"/>
          <w:szCs w:val="24"/>
        </w:rPr>
        <w:t>Orientación y apoyo familiar proporcionando información, atención y asesoramiento a los niños, niñas y adolescentes, propiciando el desarrollo de las relaciones materno/paterno filiales idóneas y de la creación de relaciones familiares excelentes y de a</w:t>
      </w:r>
      <w:r>
        <w:rPr>
          <w:rFonts w:ascii="Verdana" w:hAnsi="Verdana"/>
          <w:sz w:val="24"/>
          <w:szCs w:val="24"/>
        </w:rPr>
        <w:t>ctitudes positivas;</w:t>
      </w:r>
    </w:p>
    <w:p w14:paraId="17343391" w14:textId="77777777" w:rsidR="00424C15" w:rsidRPr="00B41859" w:rsidRDefault="00424C15" w:rsidP="00424C15">
      <w:pPr>
        <w:pStyle w:val="Prrafodelista"/>
        <w:rPr>
          <w:rFonts w:ascii="Verdana" w:hAnsi="Verdana"/>
          <w:sz w:val="24"/>
          <w:szCs w:val="24"/>
        </w:rPr>
      </w:pPr>
    </w:p>
    <w:p w14:paraId="48AB07A9" w14:textId="77777777" w:rsidR="00424C15" w:rsidRDefault="00424C15" w:rsidP="00424C15">
      <w:pPr>
        <w:pStyle w:val="Prrafodelista"/>
        <w:numPr>
          <w:ilvl w:val="0"/>
          <w:numId w:val="18"/>
        </w:numPr>
        <w:jc w:val="both"/>
        <w:rPr>
          <w:rFonts w:ascii="Verdana" w:hAnsi="Verdana"/>
          <w:sz w:val="24"/>
          <w:szCs w:val="24"/>
        </w:rPr>
      </w:pPr>
      <w:r w:rsidRPr="00B41859">
        <w:rPr>
          <w:rFonts w:ascii="Verdana" w:hAnsi="Verdana"/>
          <w:sz w:val="24"/>
          <w:szCs w:val="24"/>
        </w:rPr>
        <w:t>Intervención en negociación y aplicación de técnicas conciliadoras. El equipo técnico podrá, si lo considera apropiado y cuenta con la voluntad de las partes, intervenir aplicando técnicas conciliadoras para conseguir acuerdos que permitan adecuar el régimen de visitas establecido por la autoridad a la realidad familiar, así como para favorecer el ejercicio de la</w:t>
      </w:r>
      <w:r>
        <w:rPr>
          <w:rFonts w:ascii="Verdana" w:hAnsi="Verdana"/>
          <w:sz w:val="24"/>
          <w:szCs w:val="24"/>
        </w:rPr>
        <w:t>s buenas relaciones familiares, actividad que deberá ser desarrollada por un conciliador legalmente reconocido o remitir a las partes a un centro de conciliación;</w:t>
      </w:r>
    </w:p>
    <w:p w14:paraId="6451AAE5" w14:textId="77777777" w:rsidR="00424C15" w:rsidRPr="005C5302" w:rsidRDefault="00424C15" w:rsidP="00424C15">
      <w:pPr>
        <w:pStyle w:val="Prrafodelista"/>
        <w:rPr>
          <w:rFonts w:ascii="Verdana" w:hAnsi="Verdana"/>
          <w:sz w:val="24"/>
          <w:szCs w:val="24"/>
        </w:rPr>
      </w:pPr>
    </w:p>
    <w:p w14:paraId="2C15FE7E" w14:textId="77777777" w:rsidR="00424C15" w:rsidRDefault="00424C15" w:rsidP="00424C15">
      <w:pPr>
        <w:pStyle w:val="Prrafodelista"/>
        <w:numPr>
          <w:ilvl w:val="0"/>
          <w:numId w:val="18"/>
        </w:numPr>
        <w:jc w:val="both"/>
        <w:rPr>
          <w:rFonts w:ascii="Verdana" w:hAnsi="Verdana"/>
          <w:sz w:val="24"/>
          <w:szCs w:val="24"/>
        </w:rPr>
      </w:pPr>
      <w:r w:rsidRPr="005C5302">
        <w:rPr>
          <w:rFonts w:ascii="Verdana" w:hAnsi="Verdana"/>
          <w:sz w:val="24"/>
          <w:szCs w:val="24"/>
        </w:rPr>
        <w:t>Intervenciones encaminadas a reducir el impacto de la nueva situación familiar y preparar a los padres y a sus hijos para qu</w:t>
      </w:r>
      <w:r w:rsidR="00041657">
        <w:rPr>
          <w:rFonts w:ascii="Verdana" w:hAnsi="Verdana"/>
          <w:sz w:val="24"/>
          <w:szCs w:val="24"/>
        </w:rPr>
        <w:t xml:space="preserve">e las relaciones entre ellos </w:t>
      </w:r>
      <w:r w:rsidRPr="005C5302">
        <w:rPr>
          <w:rFonts w:ascii="Verdana" w:hAnsi="Verdana"/>
          <w:sz w:val="24"/>
          <w:szCs w:val="24"/>
        </w:rPr>
        <w:t>lleguen a realizar</w:t>
      </w:r>
      <w:r w:rsidR="00041657">
        <w:rPr>
          <w:rFonts w:ascii="Verdana" w:hAnsi="Verdana"/>
          <w:sz w:val="24"/>
          <w:szCs w:val="24"/>
        </w:rPr>
        <w:t>se</w:t>
      </w:r>
      <w:r w:rsidRPr="005C5302">
        <w:rPr>
          <w:rFonts w:ascii="Verdana" w:hAnsi="Verdana"/>
          <w:sz w:val="24"/>
          <w:szCs w:val="24"/>
        </w:rPr>
        <w:t xml:space="preserve"> de forma normalizada y con </w:t>
      </w:r>
      <w:r>
        <w:rPr>
          <w:rFonts w:ascii="Verdana" w:hAnsi="Verdana"/>
          <w:sz w:val="24"/>
          <w:szCs w:val="24"/>
        </w:rPr>
        <w:t>las mayores garantías posibles;</w:t>
      </w:r>
    </w:p>
    <w:p w14:paraId="62D0DF72" w14:textId="77777777" w:rsidR="00424C15" w:rsidRPr="005C5302" w:rsidRDefault="00424C15" w:rsidP="00424C15">
      <w:pPr>
        <w:pStyle w:val="Prrafodelista"/>
        <w:rPr>
          <w:rFonts w:ascii="Verdana" w:hAnsi="Verdana"/>
          <w:sz w:val="24"/>
          <w:szCs w:val="24"/>
        </w:rPr>
      </w:pPr>
    </w:p>
    <w:p w14:paraId="0218F0AF" w14:textId="77777777" w:rsidR="00424C15" w:rsidRDefault="00424C15" w:rsidP="00424C15">
      <w:pPr>
        <w:pStyle w:val="Prrafodelista"/>
        <w:numPr>
          <w:ilvl w:val="0"/>
          <w:numId w:val="18"/>
        </w:numPr>
        <w:jc w:val="both"/>
        <w:rPr>
          <w:rFonts w:ascii="Verdana" w:hAnsi="Verdana"/>
          <w:sz w:val="24"/>
          <w:szCs w:val="24"/>
        </w:rPr>
      </w:pPr>
      <w:r w:rsidRPr="005C5302">
        <w:rPr>
          <w:rFonts w:ascii="Verdana" w:hAnsi="Verdana"/>
          <w:sz w:val="24"/>
          <w:szCs w:val="24"/>
        </w:rPr>
        <w:t xml:space="preserve">Registro y documentación de las actividades realizadas. </w:t>
      </w:r>
    </w:p>
    <w:p w14:paraId="11D61C01" w14:textId="77777777" w:rsidR="00424C15" w:rsidRPr="005C5302" w:rsidRDefault="00424C15" w:rsidP="00424C15">
      <w:pPr>
        <w:pStyle w:val="Prrafodelista"/>
        <w:rPr>
          <w:rFonts w:ascii="Verdana" w:hAnsi="Verdana"/>
          <w:sz w:val="24"/>
          <w:szCs w:val="24"/>
        </w:rPr>
      </w:pPr>
    </w:p>
    <w:p w14:paraId="5DFD0F35" w14:textId="77777777" w:rsidR="008A17FA" w:rsidRDefault="008A17FA" w:rsidP="00424C15">
      <w:pPr>
        <w:jc w:val="both"/>
        <w:rPr>
          <w:rFonts w:ascii="Verdana" w:hAnsi="Verdana"/>
          <w:b/>
          <w:sz w:val="24"/>
          <w:szCs w:val="24"/>
        </w:rPr>
      </w:pPr>
    </w:p>
    <w:p w14:paraId="503D419D" w14:textId="77777777" w:rsidR="008A17FA" w:rsidRDefault="008A17FA" w:rsidP="00424C15">
      <w:pPr>
        <w:jc w:val="both"/>
        <w:rPr>
          <w:rFonts w:ascii="Verdana" w:hAnsi="Verdana"/>
          <w:b/>
          <w:sz w:val="24"/>
          <w:szCs w:val="24"/>
        </w:rPr>
      </w:pPr>
    </w:p>
    <w:p w14:paraId="590B0A50" w14:textId="77777777" w:rsidR="00424C15" w:rsidRPr="00EC676A" w:rsidRDefault="00424C15" w:rsidP="00424C15">
      <w:pPr>
        <w:jc w:val="both"/>
        <w:rPr>
          <w:rFonts w:ascii="Verdana" w:hAnsi="Verdana"/>
          <w:b/>
          <w:sz w:val="24"/>
          <w:szCs w:val="24"/>
        </w:rPr>
      </w:pPr>
      <w:r w:rsidRPr="00EC676A">
        <w:rPr>
          <w:rFonts w:ascii="Verdana" w:hAnsi="Verdana"/>
          <w:b/>
          <w:sz w:val="24"/>
          <w:szCs w:val="24"/>
        </w:rPr>
        <w:t xml:space="preserve">Artículo 13. Procedimiento de acceso y derivación. </w:t>
      </w:r>
    </w:p>
    <w:p w14:paraId="17977695" w14:textId="77777777" w:rsidR="00424C15" w:rsidRDefault="00424C15" w:rsidP="00424C15">
      <w:pPr>
        <w:pStyle w:val="Prrafodelista"/>
        <w:numPr>
          <w:ilvl w:val="0"/>
          <w:numId w:val="19"/>
        </w:numPr>
        <w:jc w:val="both"/>
        <w:rPr>
          <w:rFonts w:ascii="Verdana" w:hAnsi="Verdana"/>
          <w:sz w:val="24"/>
          <w:szCs w:val="24"/>
        </w:rPr>
      </w:pPr>
      <w:r w:rsidRPr="00D2312C">
        <w:rPr>
          <w:rFonts w:ascii="Verdana" w:hAnsi="Verdana"/>
          <w:sz w:val="24"/>
          <w:szCs w:val="24"/>
        </w:rPr>
        <w:t>El acceso a los puntos de encuentro familiar se deberá realizar por decisión del órgano judicial o autoridad administrativa</w:t>
      </w:r>
      <w:r>
        <w:rPr>
          <w:rFonts w:ascii="Verdana" w:hAnsi="Verdana"/>
          <w:sz w:val="24"/>
          <w:szCs w:val="24"/>
        </w:rPr>
        <w:t xml:space="preserve"> </w:t>
      </w:r>
      <w:r w:rsidRPr="00D2312C">
        <w:rPr>
          <w:rFonts w:ascii="Verdana" w:hAnsi="Verdana"/>
          <w:sz w:val="24"/>
          <w:szCs w:val="24"/>
        </w:rPr>
        <w:t xml:space="preserve">competente. </w:t>
      </w:r>
    </w:p>
    <w:p w14:paraId="28ACEB9A" w14:textId="77777777" w:rsidR="00424C15" w:rsidRDefault="00424C15" w:rsidP="00424C15">
      <w:pPr>
        <w:pStyle w:val="Prrafodelista"/>
        <w:ind w:left="360"/>
        <w:jc w:val="both"/>
        <w:rPr>
          <w:rFonts w:ascii="Verdana" w:hAnsi="Verdana"/>
          <w:sz w:val="24"/>
          <w:szCs w:val="24"/>
        </w:rPr>
      </w:pPr>
    </w:p>
    <w:p w14:paraId="0CD732A3" w14:textId="77777777" w:rsidR="00424C15" w:rsidRDefault="00424C15" w:rsidP="00424C15">
      <w:pPr>
        <w:pStyle w:val="Prrafodelista"/>
        <w:ind w:left="360"/>
        <w:jc w:val="both"/>
        <w:rPr>
          <w:rFonts w:ascii="Verdana" w:hAnsi="Verdana"/>
          <w:sz w:val="24"/>
          <w:szCs w:val="24"/>
        </w:rPr>
      </w:pPr>
      <w:r w:rsidRPr="00D2312C">
        <w:rPr>
          <w:rFonts w:ascii="Verdana" w:hAnsi="Verdana"/>
          <w:sz w:val="24"/>
          <w:szCs w:val="24"/>
        </w:rPr>
        <w:t xml:space="preserve">Las solicitudes se ordenarán de forma independiente, en función de la autoridad solicitante y del tipo de intervención que se deba realizar. </w:t>
      </w:r>
    </w:p>
    <w:p w14:paraId="36BE59D4" w14:textId="77777777" w:rsidR="00424C15" w:rsidRPr="00D2312C" w:rsidRDefault="00424C15" w:rsidP="00424C15">
      <w:pPr>
        <w:pStyle w:val="Prrafodelista"/>
        <w:ind w:left="360"/>
        <w:jc w:val="both"/>
        <w:rPr>
          <w:rFonts w:ascii="Verdana" w:hAnsi="Verdana"/>
          <w:sz w:val="24"/>
          <w:szCs w:val="24"/>
        </w:rPr>
      </w:pPr>
    </w:p>
    <w:p w14:paraId="3F88DFD9" w14:textId="77777777" w:rsidR="00424C15" w:rsidRDefault="00424C15" w:rsidP="00424C15">
      <w:pPr>
        <w:pStyle w:val="Prrafodelista"/>
        <w:numPr>
          <w:ilvl w:val="0"/>
          <w:numId w:val="19"/>
        </w:numPr>
        <w:jc w:val="both"/>
        <w:rPr>
          <w:rFonts w:ascii="Verdana" w:hAnsi="Verdana"/>
          <w:sz w:val="24"/>
          <w:szCs w:val="24"/>
        </w:rPr>
      </w:pPr>
      <w:r w:rsidRPr="001B1822">
        <w:rPr>
          <w:rFonts w:ascii="Verdana" w:hAnsi="Verdana"/>
          <w:sz w:val="24"/>
          <w:szCs w:val="24"/>
        </w:rPr>
        <w:t>El órgano administrativo o judicial que solicite la intervención del punto de encuentro familiar le deberá enviar por escrito al ICBF territorial (para su reparto al CDI del área que más cerca este del lugar de residencia del menor</w:t>
      </w:r>
      <w:r w:rsidR="00041657">
        <w:rPr>
          <w:rFonts w:ascii="Verdana" w:hAnsi="Verdana"/>
          <w:sz w:val="24"/>
          <w:szCs w:val="24"/>
        </w:rPr>
        <w:t xml:space="preserve"> de edad</w:t>
      </w:r>
      <w:r w:rsidRPr="001B1822">
        <w:rPr>
          <w:rFonts w:ascii="Verdana" w:hAnsi="Verdana"/>
          <w:sz w:val="24"/>
          <w:szCs w:val="24"/>
        </w:rPr>
        <w:t xml:space="preserve">) como mínimo, la siguiente información: </w:t>
      </w:r>
    </w:p>
    <w:p w14:paraId="01006CC4" w14:textId="77777777" w:rsidR="00424C15" w:rsidRPr="001B1822" w:rsidRDefault="00424C15" w:rsidP="00424C15">
      <w:pPr>
        <w:pStyle w:val="Prrafodelista"/>
        <w:ind w:left="360"/>
        <w:jc w:val="both"/>
        <w:rPr>
          <w:rFonts w:ascii="Verdana" w:hAnsi="Verdana"/>
          <w:sz w:val="24"/>
          <w:szCs w:val="24"/>
        </w:rPr>
      </w:pPr>
    </w:p>
    <w:p w14:paraId="08594205" w14:textId="77777777" w:rsidR="00424C15" w:rsidRDefault="00424C15" w:rsidP="00424C15">
      <w:pPr>
        <w:pStyle w:val="Prrafodelista"/>
        <w:numPr>
          <w:ilvl w:val="1"/>
          <w:numId w:val="17"/>
        </w:numPr>
        <w:jc w:val="both"/>
        <w:rPr>
          <w:rFonts w:ascii="Verdana" w:hAnsi="Verdana"/>
          <w:sz w:val="24"/>
          <w:szCs w:val="24"/>
        </w:rPr>
      </w:pPr>
      <w:r w:rsidRPr="001B1822">
        <w:rPr>
          <w:rFonts w:ascii="Verdana" w:hAnsi="Verdana"/>
          <w:sz w:val="24"/>
          <w:szCs w:val="24"/>
        </w:rPr>
        <w:t>Los datos identificativos de los padres, familiares y de los niños, niñas y adolescentes, así como los necesarios para su localización, incluido en todo caso un número de teléfono</w:t>
      </w:r>
      <w:r>
        <w:rPr>
          <w:rFonts w:ascii="Verdana" w:hAnsi="Verdana"/>
          <w:sz w:val="24"/>
          <w:szCs w:val="24"/>
        </w:rPr>
        <w:t>;</w:t>
      </w:r>
      <w:r w:rsidRPr="001B1822">
        <w:rPr>
          <w:rFonts w:ascii="Verdana" w:hAnsi="Verdana"/>
          <w:sz w:val="24"/>
          <w:szCs w:val="24"/>
        </w:rPr>
        <w:t xml:space="preserve"> </w:t>
      </w:r>
    </w:p>
    <w:p w14:paraId="634670BD" w14:textId="77777777" w:rsidR="00424C15" w:rsidRDefault="00424C15" w:rsidP="00424C15">
      <w:pPr>
        <w:pStyle w:val="Prrafodelista"/>
        <w:ind w:left="1265"/>
        <w:jc w:val="both"/>
        <w:rPr>
          <w:rFonts w:ascii="Verdana" w:hAnsi="Verdana"/>
          <w:sz w:val="24"/>
          <w:szCs w:val="24"/>
        </w:rPr>
      </w:pPr>
    </w:p>
    <w:p w14:paraId="205FED79" w14:textId="77777777" w:rsidR="00424C15" w:rsidRDefault="00424C15" w:rsidP="00424C15">
      <w:pPr>
        <w:pStyle w:val="Prrafodelista"/>
        <w:numPr>
          <w:ilvl w:val="1"/>
          <w:numId w:val="17"/>
        </w:numPr>
        <w:jc w:val="both"/>
        <w:rPr>
          <w:rFonts w:ascii="Verdana" w:hAnsi="Verdana"/>
          <w:sz w:val="24"/>
          <w:szCs w:val="24"/>
        </w:rPr>
      </w:pPr>
      <w:r w:rsidRPr="001B1822">
        <w:rPr>
          <w:rFonts w:ascii="Verdana" w:hAnsi="Verdana"/>
          <w:sz w:val="24"/>
          <w:szCs w:val="24"/>
        </w:rPr>
        <w:t>Indicación de las dificultades para el cumplimiento del régimen de visitas que motivan la solicitud de la intervención del punto de encuentro familiar, así como de aquellas circunstancias especiales que puedan incidir en la relación de los padres</w:t>
      </w:r>
      <w:r>
        <w:rPr>
          <w:rFonts w:ascii="Verdana" w:hAnsi="Verdana"/>
          <w:sz w:val="24"/>
          <w:szCs w:val="24"/>
        </w:rPr>
        <w:t xml:space="preserve"> con los hijos menores de edad; </w:t>
      </w:r>
    </w:p>
    <w:p w14:paraId="1B25FED8" w14:textId="77777777" w:rsidR="00424C15" w:rsidRPr="001B1822" w:rsidRDefault="00424C15" w:rsidP="00424C15">
      <w:pPr>
        <w:pStyle w:val="Prrafodelista"/>
        <w:rPr>
          <w:rFonts w:ascii="Verdana" w:hAnsi="Verdana"/>
          <w:sz w:val="24"/>
          <w:szCs w:val="24"/>
        </w:rPr>
      </w:pPr>
    </w:p>
    <w:p w14:paraId="1BAE6DAD" w14:textId="77777777" w:rsidR="00424C15" w:rsidRDefault="00424C15" w:rsidP="00424C15">
      <w:pPr>
        <w:pStyle w:val="Prrafodelista"/>
        <w:numPr>
          <w:ilvl w:val="1"/>
          <w:numId w:val="17"/>
        </w:numPr>
        <w:jc w:val="both"/>
        <w:rPr>
          <w:rFonts w:ascii="Verdana" w:hAnsi="Verdana"/>
          <w:sz w:val="24"/>
          <w:szCs w:val="24"/>
        </w:rPr>
      </w:pPr>
      <w:r w:rsidRPr="001B1822">
        <w:rPr>
          <w:rFonts w:ascii="Verdana" w:hAnsi="Verdana"/>
          <w:sz w:val="24"/>
          <w:szCs w:val="24"/>
        </w:rPr>
        <w:t>Los familiares que puedan acudir a estas visi</w:t>
      </w:r>
      <w:r>
        <w:rPr>
          <w:rFonts w:ascii="Verdana" w:hAnsi="Verdana"/>
          <w:sz w:val="24"/>
          <w:szCs w:val="24"/>
        </w:rPr>
        <w:t>tas con cada padre, en su caso;</w:t>
      </w:r>
    </w:p>
    <w:p w14:paraId="0DB24B16" w14:textId="77777777" w:rsidR="00424C15" w:rsidRPr="001B1822" w:rsidRDefault="00424C15" w:rsidP="00424C15">
      <w:pPr>
        <w:pStyle w:val="Prrafodelista"/>
        <w:rPr>
          <w:rFonts w:ascii="Verdana" w:hAnsi="Verdana"/>
          <w:sz w:val="24"/>
          <w:szCs w:val="24"/>
        </w:rPr>
      </w:pPr>
    </w:p>
    <w:p w14:paraId="0BF7382D" w14:textId="77777777" w:rsidR="00424C15" w:rsidRDefault="00424C15" w:rsidP="00424C15">
      <w:pPr>
        <w:pStyle w:val="Prrafodelista"/>
        <w:numPr>
          <w:ilvl w:val="1"/>
          <w:numId w:val="17"/>
        </w:numPr>
        <w:jc w:val="both"/>
        <w:rPr>
          <w:rFonts w:ascii="Verdana" w:hAnsi="Verdana"/>
          <w:sz w:val="24"/>
          <w:szCs w:val="24"/>
        </w:rPr>
      </w:pPr>
      <w:r w:rsidRPr="001B1822">
        <w:rPr>
          <w:rFonts w:ascii="Verdana" w:hAnsi="Verdana"/>
          <w:sz w:val="24"/>
          <w:szCs w:val="24"/>
        </w:rPr>
        <w:t>Concreción del tipo de intervención solicitada al punto de encuent</w:t>
      </w:r>
      <w:r>
        <w:rPr>
          <w:rFonts w:ascii="Verdana" w:hAnsi="Verdana"/>
          <w:sz w:val="24"/>
          <w:szCs w:val="24"/>
        </w:rPr>
        <w:t>ro familiar: entrega y recogida;</w:t>
      </w:r>
      <w:r w:rsidRPr="001B1822">
        <w:rPr>
          <w:rFonts w:ascii="Verdana" w:hAnsi="Verdana"/>
          <w:sz w:val="24"/>
          <w:szCs w:val="24"/>
        </w:rPr>
        <w:t xml:space="preserve"> visit</w:t>
      </w:r>
      <w:r>
        <w:rPr>
          <w:rFonts w:ascii="Verdana" w:hAnsi="Verdana"/>
          <w:sz w:val="24"/>
          <w:szCs w:val="24"/>
        </w:rPr>
        <w:t>a tutelada o visita supervisada;</w:t>
      </w:r>
      <w:r w:rsidRPr="001B1822">
        <w:rPr>
          <w:rFonts w:ascii="Verdana" w:hAnsi="Verdana"/>
          <w:sz w:val="24"/>
          <w:szCs w:val="24"/>
        </w:rPr>
        <w:t xml:space="preserve"> </w:t>
      </w:r>
    </w:p>
    <w:p w14:paraId="2632DE22" w14:textId="77777777" w:rsidR="00424C15" w:rsidRPr="001B1822" w:rsidRDefault="00424C15" w:rsidP="00424C15">
      <w:pPr>
        <w:pStyle w:val="Prrafodelista"/>
        <w:rPr>
          <w:rFonts w:ascii="Verdana" w:hAnsi="Verdana"/>
          <w:sz w:val="24"/>
          <w:szCs w:val="24"/>
        </w:rPr>
      </w:pPr>
    </w:p>
    <w:p w14:paraId="08807248" w14:textId="77777777" w:rsidR="00424C15" w:rsidRDefault="00424C15" w:rsidP="00424C15">
      <w:pPr>
        <w:pStyle w:val="Prrafodelista"/>
        <w:numPr>
          <w:ilvl w:val="1"/>
          <w:numId w:val="17"/>
        </w:numPr>
        <w:jc w:val="both"/>
        <w:rPr>
          <w:rFonts w:ascii="Verdana" w:hAnsi="Verdana"/>
          <w:sz w:val="24"/>
          <w:szCs w:val="24"/>
        </w:rPr>
      </w:pPr>
      <w:r w:rsidRPr="001B1822">
        <w:rPr>
          <w:rFonts w:ascii="Verdana" w:hAnsi="Verdana"/>
          <w:sz w:val="24"/>
          <w:szCs w:val="24"/>
        </w:rPr>
        <w:t xml:space="preserve">La propuesta de periodicidad y el horario de las visitas, considerando los periodos y horarios de apertura de los puntos de encuentro familiar y lo previsto </w:t>
      </w:r>
      <w:r>
        <w:rPr>
          <w:rFonts w:ascii="Verdana" w:hAnsi="Verdana"/>
          <w:sz w:val="24"/>
          <w:szCs w:val="24"/>
        </w:rPr>
        <w:t>en el artículo 12 de esta ley;</w:t>
      </w:r>
    </w:p>
    <w:p w14:paraId="42ACE2E9" w14:textId="77777777" w:rsidR="00424C15" w:rsidRPr="00371CF1" w:rsidRDefault="00424C15" w:rsidP="00424C15">
      <w:pPr>
        <w:pStyle w:val="Prrafodelista"/>
        <w:rPr>
          <w:rFonts w:ascii="Verdana" w:hAnsi="Verdana"/>
          <w:sz w:val="24"/>
          <w:szCs w:val="24"/>
        </w:rPr>
      </w:pPr>
    </w:p>
    <w:p w14:paraId="7D89EBAB" w14:textId="77777777" w:rsidR="00424C15" w:rsidRDefault="00424C15" w:rsidP="00424C15">
      <w:pPr>
        <w:pStyle w:val="Prrafodelista"/>
        <w:numPr>
          <w:ilvl w:val="1"/>
          <w:numId w:val="17"/>
        </w:numPr>
        <w:jc w:val="both"/>
        <w:rPr>
          <w:rFonts w:ascii="Verdana" w:hAnsi="Verdana"/>
          <w:sz w:val="24"/>
          <w:szCs w:val="24"/>
        </w:rPr>
      </w:pPr>
      <w:r w:rsidRPr="00371CF1">
        <w:rPr>
          <w:rFonts w:ascii="Verdana" w:hAnsi="Verdana"/>
          <w:sz w:val="24"/>
          <w:szCs w:val="24"/>
        </w:rPr>
        <w:t>La periodicidad con que el punto de encuentro familiar le debe remitir informe sobre el cumplimiento</w:t>
      </w:r>
      <w:r>
        <w:rPr>
          <w:rFonts w:ascii="Verdana" w:hAnsi="Verdana"/>
          <w:sz w:val="24"/>
          <w:szCs w:val="24"/>
        </w:rPr>
        <w:t xml:space="preserve"> y el desarrollo de las visitas;</w:t>
      </w:r>
    </w:p>
    <w:p w14:paraId="2F22F5F5" w14:textId="77777777" w:rsidR="00424C15" w:rsidRPr="00371CF1" w:rsidRDefault="00424C15" w:rsidP="00424C15">
      <w:pPr>
        <w:pStyle w:val="Prrafodelista"/>
        <w:rPr>
          <w:rFonts w:ascii="Verdana" w:hAnsi="Verdana"/>
          <w:sz w:val="24"/>
          <w:szCs w:val="24"/>
        </w:rPr>
      </w:pPr>
    </w:p>
    <w:p w14:paraId="6B429523" w14:textId="77777777" w:rsidR="00424C15" w:rsidRDefault="00424C15" w:rsidP="00424C15">
      <w:pPr>
        <w:pStyle w:val="Prrafodelista"/>
        <w:numPr>
          <w:ilvl w:val="1"/>
          <w:numId w:val="17"/>
        </w:numPr>
        <w:jc w:val="both"/>
        <w:rPr>
          <w:rFonts w:ascii="Verdana" w:hAnsi="Verdana"/>
          <w:sz w:val="24"/>
          <w:szCs w:val="24"/>
        </w:rPr>
      </w:pPr>
      <w:r w:rsidRPr="00371CF1">
        <w:rPr>
          <w:rFonts w:ascii="Verdana" w:hAnsi="Verdana"/>
          <w:sz w:val="24"/>
          <w:szCs w:val="24"/>
        </w:rPr>
        <w:lastRenderedPageBreak/>
        <w:t>Copia íntegra del auto dictado por el órgano judicial</w:t>
      </w:r>
      <w:r w:rsidR="00041657">
        <w:rPr>
          <w:rFonts w:ascii="Verdana" w:hAnsi="Verdana"/>
          <w:sz w:val="24"/>
          <w:szCs w:val="24"/>
        </w:rPr>
        <w:t>, o el acto administrativo</w:t>
      </w:r>
      <w:r w:rsidRPr="00371CF1">
        <w:rPr>
          <w:rFonts w:ascii="Verdana" w:hAnsi="Verdana"/>
          <w:sz w:val="24"/>
          <w:szCs w:val="24"/>
        </w:rPr>
        <w:t xml:space="preserve"> </w:t>
      </w:r>
      <w:r w:rsidR="00041657">
        <w:rPr>
          <w:rFonts w:ascii="Verdana" w:hAnsi="Verdana"/>
          <w:sz w:val="24"/>
          <w:szCs w:val="24"/>
        </w:rPr>
        <w:t>emitido</w:t>
      </w:r>
      <w:r w:rsidRPr="00371CF1">
        <w:rPr>
          <w:rFonts w:ascii="Verdana" w:hAnsi="Verdana"/>
          <w:sz w:val="24"/>
          <w:szCs w:val="24"/>
        </w:rPr>
        <w:t xml:space="preserve"> por la autoridad administrativa solicitante, donde se fijen las visitas y se acuerde la intervención del punto de encuentro familiar, así como de nuevas decisiones judiciales que modifiquen o afecten al régimen de visitas inicialmente </w:t>
      </w:r>
      <w:r>
        <w:rPr>
          <w:rFonts w:ascii="Verdana" w:hAnsi="Verdana"/>
          <w:sz w:val="24"/>
          <w:szCs w:val="24"/>
        </w:rPr>
        <w:t>establecido;</w:t>
      </w:r>
    </w:p>
    <w:p w14:paraId="74605773" w14:textId="77777777" w:rsidR="00424C15" w:rsidRPr="00371CF1" w:rsidRDefault="00424C15" w:rsidP="00424C15">
      <w:pPr>
        <w:pStyle w:val="Prrafodelista"/>
        <w:rPr>
          <w:rFonts w:ascii="Verdana" w:hAnsi="Verdana"/>
          <w:sz w:val="24"/>
          <w:szCs w:val="24"/>
        </w:rPr>
      </w:pPr>
    </w:p>
    <w:p w14:paraId="2F07BACF" w14:textId="77777777" w:rsidR="00424C15" w:rsidRDefault="00424C15" w:rsidP="0032607E">
      <w:pPr>
        <w:pStyle w:val="Prrafodelista"/>
        <w:numPr>
          <w:ilvl w:val="1"/>
          <w:numId w:val="17"/>
        </w:numPr>
        <w:jc w:val="both"/>
        <w:rPr>
          <w:rFonts w:ascii="Verdana" w:hAnsi="Verdana"/>
          <w:sz w:val="24"/>
          <w:szCs w:val="24"/>
        </w:rPr>
      </w:pPr>
      <w:r w:rsidRPr="00371CF1">
        <w:rPr>
          <w:rFonts w:ascii="Verdana" w:hAnsi="Verdana"/>
          <w:sz w:val="24"/>
          <w:szCs w:val="24"/>
        </w:rPr>
        <w:t>La posibilidad de realizar adaptaciones</w:t>
      </w:r>
      <w:r w:rsidR="0061221D">
        <w:rPr>
          <w:rFonts w:ascii="Verdana" w:hAnsi="Verdana"/>
          <w:sz w:val="24"/>
          <w:szCs w:val="24"/>
        </w:rPr>
        <w:t xml:space="preserve"> y ajustes</w:t>
      </w:r>
      <w:r w:rsidRPr="00371CF1">
        <w:rPr>
          <w:rFonts w:ascii="Verdana" w:hAnsi="Verdana"/>
          <w:sz w:val="24"/>
          <w:szCs w:val="24"/>
        </w:rPr>
        <w:t xml:space="preserve"> entre las partes relativos al cumplimiento del régimen de visitas. </w:t>
      </w:r>
    </w:p>
    <w:p w14:paraId="56965D8E" w14:textId="77777777" w:rsidR="0032607E" w:rsidRPr="0032607E" w:rsidRDefault="0032607E" w:rsidP="0032607E">
      <w:pPr>
        <w:pStyle w:val="Prrafodelista"/>
        <w:rPr>
          <w:rFonts w:ascii="Verdana" w:hAnsi="Verdana"/>
          <w:sz w:val="24"/>
          <w:szCs w:val="24"/>
        </w:rPr>
      </w:pPr>
    </w:p>
    <w:p w14:paraId="618FFFED" w14:textId="77777777" w:rsidR="0032607E" w:rsidRPr="0032607E" w:rsidRDefault="0032607E" w:rsidP="0032607E">
      <w:pPr>
        <w:pStyle w:val="Prrafodelista"/>
        <w:ind w:left="1095"/>
        <w:jc w:val="both"/>
        <w:rPr>
          <w:rFonts w:ascii="Verdana" w:hAnsi="Verdana"/>
          <w:sz w:val="24"/>
          <w:szCs w:val="24"/>
        </w:rPr>
      </w:pPr>
    </w:p>
    <w:p w14:paraId="6C5A2427" w14:textId="77777777" w:rsidR="00424C15" w:rsidRDefault="00424C15" w:rsidP="00424C15">
      <w:pPr>
        <w:pStyle w:val="Prrafodelista"/>
        <w:numPr>
          <w:ilvl w:val="0"/>
          <w:numId w:val="17"/>
        </w:numPr>
        <w:jc w:val="both"/>
        <w:rPr>
          <w:rFonts w:ascii="Verdana" w:hAnsi="Verdana"/>
          <w:sz w:val="24"/>
          <w:szCs w:val="24"/>
        </w:rPr>
      </w:pPr>
      <w:r w:rsidRPr="00371CF1">
        <w:rPr>
          <w:rFonts w:ascii="Verdana" w:hAnsi="Verdana"/>
          <w:sz w:val="24"/>
          <w:szCs w:val="24"/>
        </w:rPr>
        <w:t xml:space="preserve">La derivación al punto de encuentro familiar se hará por estricto orden cronológico de la fecha del auto del órgano judicial o </w:t>
      </w:r>
      <w:r w:rsidR="0032607E">
        <w:rPr>
          <w:rFonts w:ascii="Verdana" w:hAnsi="Verdana"/>
          <w:sz w:val="24"/>
          <w:szCs w:val="24"/>
        </w:rPr>
        <w:t>al acto administrativo</w:t>
      </w:r>
      <w:r w:rsidRPr="00371CF1">
        <w:rPr>
          <w:rFonts w:ascii="Verdana" w:hAnsi="Verdana"/>
          <w:sz w:val="24"/>
          <w:szCs w:val="24"/>
        </w:rPr>
        <w:t xml:space="preserve">. </w:t>
      </w:r>
    </w:p>
    <w:p w14:paraId="5929CC13" w14:textId="77777777" w:rsidR="00424C15" w:rsidRDefault="00424C15" w:rsidP="00424C15">
      <w:pPr>
        <w:pStyle w:val="Prrafodelista"/>
        <w:ind w:left="360"/>
        <w:jc w:val="both"/>
        <w:rPr>
          <w:rFonts w:ascii="Verdana" w:hAnsi="Verdana"/>
          <w:sz w:val="24"/>
          <w:szCs w:val="24"/>
        </w:rPr>
      </w:pPr>
    </w:p>
    <w:p w14:paraId="3386E1ED" w14:textId="77777777" w:rsidR="00424C15" w:rsidRDefault="00424C15" w:rsidP="00424C15">
      <w:pPr>
        <w:pStyle w:val="Prrafodelista"/>
        <w:ind w:left="360"/>
        <w:jc w:val="both"/>
        <w:rPr>
          <w:rFonts w:ascii="Verdana" w:hAnsi="Verdana"/>
          <w:sz w:val="24"/>
          <w:szCs w:val="24"/>
        </w:rPr>
      </w:pPr>
      <w:r w:rsidRPr="00371CF1">
        <w:rPr>
          <w:rFonts w:ascii="Verdana" w:hAnsi="Verdana"/>
          <w:sz w:val="24"/>
          <w:szCs w:val="24"/>
        </w:rPr>
        <w:t>El ICBF le comunicará al punto de encuentro familiar la decisión por la que se acuerda la intervención. Cuando el punto de encuentro familiar reciba dicha notificación, se deberá poner en contacto con las personas beneficiarias</w:t>
      </w:r>
      <w:r>
        <w:rPr>
          <w:rFonts w:ascii="Verdana" w:hAnsi="Verdana"/>
          <w:sz w:val="24"/>
          <w:szCs w:val="24"/>
        </w:rPr>
        <w:t xml:space="preserve"> para comenzar la intervención.</w:t>
      </w:r>
    </w:p>
    <w:p w14:paraId="5895FF96" w14:textId="77777777" w:rsidR="00424C15" w:rsidRDefault="00424C15" w:rsidP="00424C15">
      <w:pPr>
        <w:pStyle w:val="Prrafodelista"/>
        <w:ind w:left="360"/>
        <w:jc w:val="both"/>
        <w:rPr>
          <w:rFonts w:ascii="Verdana" w:hAnsi="Verdana"/>
          <w:sz w:val="24"/>
          <w:szCs w:val="24"/>
        </w:rPr>
      </w:pPr>
    </w:p>
    <w:p w14:paraId="0D7B0A11" w14:textId="77777777" w:rsidR="00424C15" w:rsidRPr="00EC676A" w:rsidRDefault="00424C15" w:rsidP="00424C15">
      <w:pPr>
        <w:pStyle w:val="Prrafodelista"/>
        <w:ind w:left="360"/>
        <w:jc w:val="both"/>
        <w:rPr>
          <w:rFonts w:ascii="Verdana" w:hAnsi="Verdana"/>
          <w:sz w:val="24"/>
          <w:szCs w:val="24"/>
        </w:rPr>
      </w:pPr>
      <w:r w:rsidRPr="00EC676A">
        <w:rPr>
          <w:rFonts w:ascii="Verdana" w:hAnsi="Verdana"/>
          <w:sz w:val="24"/>
          <w:szCs w:val="24"/>
        </w:rPr>
        <w:t xml:space="preserve">De no ser posible la intervención inmediata del punto de encuentro familiar, la petición se incluirá en la correspondiente lista de espera, que se gestionará igualmente por estricto orden cronológico, y se le comunicará al órgano judicial </w:t>
      </w:r>
      <w:r>
        <w:rPr>
          <w:rFonts w:ascii="Verdana" w:hAnsi="Verdana"/>
          <w:sz w:val="24"/>
          <w:szCs w:val="24"/>
        </w:rPr>
        <w:t xml:space="preserve">o autoridad administrativa </w:t>
      </w:r>
      <w:r w:rsidRPr="00EC676A">
        <w:rPr>
          <w:rFonts w:ascii="Verdana" w:hAnsi="Verdana"/>
          <w:sz w:val="24"/>
          <w:szCs w:val="24"/>
        </w:rPr>
        <w:t xml:space="preserve">solicitante. </w:t>
      </w:r>
    </w:p>
    <w:p w14:paraId="443DE938" w14:textId="77777777" w:rsidR="00424C15" w:rsidRDefault="00424C15" w:rsidP="00424C15">
      <w:pPr>
        <w:jc w:val="both"/>
        <w:rPr>
          <w:rFonts w:ascii="Verdana" w:hAnsi="Verdana"/>
          <w:b/>
          <w:sz w:val="24"/>
          <w:szCs w:val="24"/>
        </w:rPr>
      </w:pPr>
    </w:p>
    <w:p w14:paraId="1628E848" w14:textId="77777777" w:rsidR="00424C15" w:rsidRPr="00EC676A" w:rsidRDefault="00424C15" w:rsidP="00424C15">
      <w:pPr>
        <w:jc w:val="both"/>
        <w:rPr>
          <w:rFonts w:ascii="Verdana" w:hAnsi="Verdana"/>
          <w:sz w:val="24"/>
          <w:szCs w:val="24"/>
        </w:rPr>
      </w:pPr>
      <w:r w:rsidRPr="00EC676A">
        <w:rPr>
          <w:rFonts w:ascii="Verdana" w:hAnsi="Verdana"/>
          <w:b/>
          <w:sz w:val="24"/>
          <w:szCs w:val="24"/>
        </w:rPr>
        <w:t xml:space="preserve">Artículo 14. Fase de intervención. </w:t>
      </w:r>
      <w:r w:rsidRPr="00EC676A">
        <w:rPr>
          <w:rFonts w:ascii="Verdana" w:hAnsi="Verdana"/>
          <w:sz w:val="24"/>
          <w:szCs w:val="24"/>
        </w:rPr>
        <w:t xml:space="preserve">La fase de intervención comenzará con la entrevistas inicial en la que los profesionales del punto de encuentro informarán a las personas usuarias del funcionamiento del servicio, del reglamento de régimen interno y del desarrollo de las visitas en el marco de lo establecido por el ICBF. </w:t>
      </w:r>
    </w:p>
    <w:p w14:paraId="3A63CAF4"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El equipo técnico del punto de encuentro familiar incidirá en los objetivos que se persiguen con la intervención, especialmente en la temporalidad del recurso como paso intermedio hasta que la personas </w:t>
      </w:r>
      <w:r w:rsidRPr="00EC676A">
        <w:rPr>
          <w:rFonts w:ascii="Verdana" w:hAnsi="Verdana"/>
          <w:sz w:val="24"/>
          <w:szCs w:val="24"/>
        </w:rPr>
        <w:lastRenderedPageBreak/>
        <w:t xml:space="preserve">usuarias consigan la autonomía necesaria para el ejercicio de sus funciones parentales sin depender del servicio. </w:t>
      </w:r>
    </w:p>
    <w:p w14:paraId="216DC058" w14:textId="77777777" w:rsidR="0032607E" w:rsidRDefault="0032607E" w:rsidP="00424C15">
      <w:pPr>
        <w:jc w:val="both"/>
        <w:rPr>
          <w:rFonts w:ascii="Verdana" w:hAnsi="Verdana"/>
          <w:b/>
          <w:sz w:val="24"/>
          <w:szCs w:val="24"/>
        </w:rPr>
      </w:pPr>
    </w:p>
    <w:p w14:paraId="0A78B14F" w14:textId="77777777" w:rsidR="00424C15" w:rsidRPr="00EC676A" w:rsidRDefault="00424C15" w:rsidP="00424C15">
      <w:pPr>
        <w:jc w:val="both"/>
        <w:rPr>
          <w:rFonts w:ascii="Verdana" w:hAnsi="Verdana"/>
          <w:b/>
          <w:sz w:val="24"/>
          <w:szCs w:val="24"/>
        </w:rPr>
      </w:pPr>
      <w:r w:rsidRPr="00EC676A">
        <w:rPr>
          <w:rFonts w:ascii="Verdana" w:hAnsi="Verdana"/>
          <w:b/>
          <w:sz w:val="24"/>
          <w:szCs w:val="24"/>
        </w:rPr>
        <w:t>Artículo 15. Suspensión de la intervención.</w:t>
      </w:r>
    </w:p>
    <w:p w14:paraId="5336E629" w14:textId="77777777" w:rsidR="00424C15" w:rsidRDefault="00424C15" w:rsidP="00424C15">
      <w:pPr>
        <w:pStyle w:val="Prrafodelista"/>
        <w:numPr>
          <w:ilvl w:val="0"/>
          <w:numId w:val="20"/>
        </w:numPr>
        <w:jc w:val="both"/>
        <w:rPr>
          <w:rFonts w:ascii="Verdana" w:hAnsi="Verdana"/>
          <w:sz w:val="24"/>
          <w:szCs w:val="24"/>
        </w:rPr>
      </w:pPr>
      <w:r w:rsidRPr="00FB11B5">
        <w:rPr>
          <w:rFonts w:ascii="Verdana" w:hAnsi="Verdana"/>
          <w:sz w:val="24"/>
          <w:szCs w:val="24"/>
        </w:rPr>
        <w:t xml:space="preserve">El equipo técnico del punto de encuentro </w:t>
      </w:r>
      <w:r w:rsidR="00E83A23">
        <w:rPr>
          <w:rFonts w:ascii="Verdana" w:hAnsi="Verdana"/>
          <w:sz w:val="24"/>
          <w:szCs w:val="24"/>
        </w:rPr>
        <w:t xml:space="preserve">familiar </w:t>
      </w:r>
      <w:r w:rsidRPr="00FB11B5">
        <w:rPr>
          <w:rFonts w:ascii="Verdana" w:hAnsi="Verdana"/>
          <w:sz w:val="24"/>
          <w:szCs w:val="24"/>
        </w:rPr>
        <w:t xml:space="preserve">podrá proponer al ICBF la suspensión de la intervención cuando se dé alguna de las siguientes causas: </w:t>
      </w:r>
    </w:p>
    <w:p w14:paraId="7C289127" w14:textId="77777777" w:rsidR="00424C15" w:rsidRPr="00FB11B5" w:rsidRDefault="00424C15" w:rsidP="00424C15">
      <w:pPr>
        <w:pStyle w:val="Prrafodelista"/>
        <w:jc w:val="both"/>
        <w:rPr>
          <w:rFonts w:ascii="Verdana" w:hAnsi="Verdana"/>
          <w:sz w:val="24"/>
          <w:szCs w:val="24"/>
        </w:rPr>
      </w:pPr>
    </w:p>
    <w:p w14:paraId="3B557257" w14:textId="77777777" w:rsidR="00424C15" w:rsidRDefault="00424C15" w:rsidP="00424C15">
      <w:pPr>
        <w:pStyle w:val="Prrafodelista"/>
        <w:numPr>
          <w:ilvl w:val="0"/>
          <w:numId w:val="21"/>
        </w:numPr>
        <w:jc w:val="both"/>
        <w:rPr>
          <w:rFonts w:ascii="Verdana" w:hAnsi="Verdana"/>
          <w:sz w:val="24"/>
          <w:szCs w:val="24"/>
        </w:rPr>
      </w:pPr>
      <w:r w:rsidRPr="00FB11B5">
        <w:rPr>
          <w:rFonts w:ascii="Verdana" w:hAnsi="Verdana"/>
          <w:sz w:val="24"/>
          <w:szCs w:val="24"/>
        </w:rPr>
        <w:t>El restablecimiento de las relaciones y ausencia del conflicto entre los padres que hayan adquirido las habilidades suficientes para realiza</w:t>
      </w:r>
      <w:r>
        <w:rPr>
          <w:rFonts w:ascii="Verdana" w:hAnsi="Verdana"/>
          <w:sz w:val="24"/>
          <w:szCs w:val="24"/>
        </w:rPr>
        <w:t>r los encuentros por sí mismos;</w:t>
      </w:r>
    </w:p>
    <w:p w14:paraId="5810401B" w14:textId="77777777" w:rsidR="00424C15" w:rsidRDefault="00424C15" w:rsidP="00424C15">
      <w:pPr>
        <w:pStyle w:val="Prrafodelista"/>
        <w:ind w:left="1080"/>
        <w:jc w:val="both"/>
        <w:rPr>
          <w:rFonts w:ascii="Verdana" w:hAnsi="Verdana"/>
          <w:sz w:val="24"/>
          <w:szCs w:val="24"/>
        </w:rPr>
      </w:pPr>
    </w:p>
    <w:p w14:paraId="0278371C" w14:textId="77777777" w:rsidR="00424C15" w:rsidRDefault="00424C15" w:rsidP="00424C15">
      <w:pPr>
        <w:pStyle w:val="Prrafodelista"/>
        <w:numPr>
          <w:ilvl w:val="0"/>
          <w:numId w:val="21"/>
        </w:numPr>
        <w:jc w:val="both"/>
        <w:rPr>
          <w:rFonts w:ascii="Verdana" w:hAnsi="Verdana"/>
          <w:sz w:val="24"/>
          <w:szCs w:val="24"/>
        </w:rPr>
      </w:pPr>
      <w:r w:rsidRPr="00FB11B5">
        <w:rPr>
          <w:rFonts w:ascii="Verdana" w:hAnsi="Verdana"/>
          <w:sz w:val="24"/>
          <w:szCs w:val="24"/>
        </w:rPr>
        <w:t>En los supuestos en los que por un corto periodo de tiempo sea imposible realizar las v</w:t>
      </w:r>
      <w:r>
        <w:rPr>
          <w:rFonts w:ascii="Verdana" w:hAnsi="Verdana"/>
          <w:sz w:val="24"/>
          <w:szCs w:val="24"/>
        </w:rPr>
        <w:t>isitas por causas justificadas;</w:t>
      </w:r>
    </w:p>
    <w:p w14:paraId="58E6E4D8" w14:textId="77777777" w:rsidR="00424C15" w:rsidRPr="00FB11B5" w:rsidRDefault="00424C15" w:rsidP="00424C15">
      <w:pPr>
        <w:pStyle w:val="Prrafodelista"/>
        <w:rPr>
          <w:rFonts w:ascii="Verdana" w:hAnsi="Verdana"/>
          <w:sz w:val="24"/>
          <w:szCs w:val="24"/>
        </w:rPr>
      </w:pPr>
    </w:p>
    <w:p w14:paraId="2CE60ABD" w14:textId="77777777" w:rsidR="00424C15" w:rsidRDefault="00424C15" w:rsidP="00424C15">
      <w:pPr>
        <w:pStyle w:val="Prrafodelista"/>
        <w:numPr>
          <w:ilvl w:val="0"/>
          <w:numId w:val="21"/>
        </w:numPr>
        <w:jc w:val="both"/>
        <w:rPr>
          <w:rFonts w:ascii="Verdana" w:hAnsi="Verdana"/>
          <w:sz w:val="24"/>
          <w:szCs w:val="24"/>
        </w:rPr>
      </w:pPr>
      <w:r w:rsidRPr="00FB11B5">
        <w:rPr>
          <w:rFonts w:ascii="Verdana" w:hAnsi="Verdana"/>
          <w:sz w:val="24"/>
          <w:szCs w:val="24"/>
        </w:rPr>
        <w:t xml:space="preserve">Porque la actitud inmodificable de uno de los padres o de ambos lo aconseje, al no observarse ninguna evolución positiva en su </w:t>
      </w:r>
      <w:r w:rsidR="00E83A23">
        <w:rPr>
          <w:rFonts w:ascii="Verdana" w:hAnsi="Verdana"/>
          <w:sz w:val="24"/>
          <w:szCs w:val="24"/>
        </w:rPr>
        <w:t>comp</w:t>
      </w:r>
      <w:r w:rsidRPr="00FB11B5">
        <w:rPr>
          <w:rFonts w:ascii="Verdana" w:hAnsi="Verdana"/>
          <w:sz w:val="24"/>
          <w:szCs w:val="24"/>
        </w:rPr>
        <w:t>o</w:t>
      </w:r>
      <w:r w:rsidR="00E83A23">
        <w:rPr>
          <w:rFonts w:ascii="Verdana" w:hAnsi="Verdana"/>
          <w:sz w:val="24"/>
          <w:szCs w:val="24"/>
        </w:rPr>
        <w:t>r</w:t>
      </w:r>
      <w:r w:rsidRPr="00FB11B5">
        <w:rPr>
          <w:rFonts w:ascii="Verdana" w:hAnsi="Verdana"/>
          <w:sz w:val="24"/>
          <w:szCs w:val="24"/>
        </w:rPr>
        <w:t xml:space="preserve">tamiento ni la interiorización de las orientaciones del equipo técnico. </w:t>
      </w:r>
    </w:p>
    <w:p w14:paraId="1036BE18" w14:textId="77777777" w:rsidR="00424C15" w:rsidRPr="001C2464" w:rsidRDefault="00424C15" w:rsidP="00424C15">
      <w:pPr>
        <w:pStyle w:val="Prrafodelista"/>
        <w:rPr>
          <w:rFonts w:ascii="Verdana" w:hAnsi="Verdana"/>
          <w:sz w:val="24"/>
          <w:szCs w:val="24"/>
        </w:rPr>
      </w:pPr>
    </w:p>
    <w:p w14:paraId="1F27527F" w14:textId="77777777" w:rsidR="00424C15" w:rsidRDefault="00424C15" w:rsidP="00424C15">
      <w:pPr>
        <w:pStyle w:val="Prrafodelista"/>
        <w:jc w:val="both"/>
        <w:rPr>
          <w:rFonts w:ascii="Verdana" w:hAnsi="Verdana"/>
          <w:sz w:val="24"/>
          <w:szCs w:val="24"/>
        </w:rPr>
      </w:pPr>
      <w:r w:rsidRPr="001C2464">
        <w:rPr>
          <w:rFonts w:ascii="Verdana" w:hAnsi="Verdana"/>
          <w:sz w:val="24"/>
          <w:szCs w:val="24"/>
        </w:rPr>
        <w:t>El ICBF, en un plazo máximo de diez (10) días, le comunicará a la autoridad judicial o administrativa solicitante y a las partes interesadas, el punto de encuentro familiar asignado.</w:t>
      </w:r>
    </w:p>
    <w:p w14:paraId="42949952" w14:textId="77777777" w:rsidR="00E83A23" w:rsidRDefault="00E83A23" w:rsidP="00424C15">
      <w:pPr>
        <w:pStyle w:val="Prrafodelista"/>
        <w:jc w:val="both"/>
        <w:rPr>
          <w:rFonts w:ascii="Verdana" w:hAnsi="Verdana"/>
          <w:sz w:val="24"/>
          <w:szCs w:val="24"/>
        </w:rPr>
      </w:pPr>
    </w:p>
    <w:p w14:paraId="59CAA7B1" w14:textId="77777777" w:rsidR="00424C15" w:rsidRPr="002F4935" w:rsidRDefault="00424C15" w:rsidP="00424C15">
      <w:pPr>
        <w:pStyle w:val="Prrafodelista"/>
        <w:ind w:left="1080"/>
        <w:jc w:val="both"/>
        <w:rPr>
          <w:rFonts w:ascii="Verdana" w:hAnsi="Verdana"/>
          <w:sz w:val="24"/>
          <w:szCs w:val="24"/>
        </w:rPr>
      </w:pPr>
    </w:p>
    <w:p w14:paraId="4E902763" w14:textId="77777777" w:rsidR="00424C15" w:rsidRDefault="00424C15" w:rsidP="00424C15">
      <w:pPr>
        <w:pStyle w:val="Prrafodelista"/>
        <w:numPr>
          <w:ilvl w:val="0"/>
          <w:numId w:val="20"/>
        </w:numPr>
        <w:jc w:val="both"/>
        <w:rPr>
          <w:rFonts w:ascii="Verdana" w:hAnsi="Verdana"/>
          <w:sz w:val="24"/>
          <w:szCs w:val="24"/>
        </w:rPr>
      </w:pPr>
      <w:r w:rsidRPr="002F4935">
        <w:rPr>
          <w:rFonts w:ascii="Verdana" w:hAnsi="Verdana"/>
          <w:sz w:val="24"/>
          <w:szCs w:val="24"/>
        </w:rPr>
        <w:t xml:space="preserve">El equipo técnico del </w:t>
      </w:r>
      <w:r>
        <w:rPr>
          <w:rFonts w:ascii="Verdana" w:hAnsi="Verdana"/>
          <w:sz w:val="24"/>
          <w:szCs w:val="24"/>
        </w:rPr>
        <w:t>PEF</w:t>
      </w:r>
      <w:r w:rsidRPr="002F4935">
        <w:rPr>
          <w:rFonts w:ascii="Verdana" w:hAnsi="Verdana"/>
          <w:sz w:val="24"/>
          <w:szCs w:val="24"/>
        </w:rPr>
        <w:t xml:space="preserve"> podrá suspender cautelarmente la intervención, da</w:t>
      </w:r>
      <w:r>
        <w:rPr>
          <w:rFonts w:ascii="Verdana" w:hAnsi="Verdana"/>
          <w:sz w:val="24"/>
          <w:szCs w:val="24"/>
        </w:rPr>
        <w:t>n</w:t>
      </w:r>
      <w:r w:rsidRPr="002F4935">
        <w:rPr>
          <w:rFonts w:ascii="Verdana" w:hAnsi="Verdana"/>
          <w:sz w:val="24"/>
          <w:szCs w:val="24"/>
        </w:rPr>
        <w:t xml:space="preserve">do cuenta inmediata al ICBF </w:t>
      </w:r>
      <w:r>
        <w:rPr>
          <w:rFonts w:ascii="Verdana" w:hAnsi="Verdana"/>
          <w:sz w:val="24"/>
          <w:szCs w:val="24"/>
        </w:rPr>
        <w:t xml:space="preserve">y aportando </w:t>
      </w:r>
      <w:r w:rsidRPr="002F4935">
        <w:rPr>
          <w:rFonts w:ascii="Verdana" w:hAnsi="Verdana"/>
          <w:sz w:val="24"/>
          <w:szCs w:val="24"/>
        </w:rPr>
        <w:t xml:space="preserve">el correspondiente informe de la situación para que este ratifique o levante la suspensión, cuando se dé alguna de las siguientes causas: </w:t>
      </w:r>
    </w:p>
    <w:p w14:paraId="0B43E4FF" w14:textId="77777777" w:rsidR="00424C15" w:rsidRDefault="00424C15" w:rsidP="00424C15">
      <w:pPr>
        <w:pStyle w:val="Prrafodelista"/>
        <w:jc w:val="both"/>
        <w:rPr>
          <w:rFonts w:ascii="Verdana" w:hAnsi="Verdana"/>
          <w:sz w:val="24"/>
          <w:szCs w:val="24"/>
        </w:rPr>
      </w:pPr>
    </w:p>
    <w:p w14:paraId="46B4D0EB" w14:textId="77777777" w:rsidR="00424C15" w:rsidRDefault="00424C15" w:rsidP="00424C15">
      <w:pPr>
        <w:pStyle w:val="Prrafodelista"/>
        <w:numPr>
          <w:ilvl w:val="0"/>
          <w:numId w:val="22"/>
        </w:numPr>
        <w:jc w:val="both"/>
        <w:rPr>
          <w:rFonts w:ascii="Verdana" w:hAnsi="Verdana"/>
          <w:sz w:val="24"/>
          <w:szCs w:val="24"/>
        </w:rPr>
      </w:pPr>
      <w:r w:rsidRPr="00F311F5">
        <w:rPr>
          <w:rFonts w:ascii="Verdana" w:hAnsi="Verdana"/>
          <w:sz w:val="24"/>
          <w:szCs w:val="24"/>
        </w:rPr>
        <w:t>El incumplimiento por las partes de cualquiera de los deber</w:t>
      </w:r>
      <w:r>
        <w:rPr>
          <w:rFonts w:ascii="Verdana" w:hAnsi="Verdana"/>
          <w:sz w:val="24"/>
          <w:szCs w:val="24"/>
        </w:rPr>
        <w:t>es establecidos en el artículo 10 de esta ley;</w:t>
      </w:r>
      <w:r w:rsidRPr="00F311F5">
        <w:rPr>
          <w:rFonts w:ascii="Verdana" w:hAnsi="Verdana"/>
          <w:sz w:val="24"/>
          <w:szCs w:val="24"/>
        </w:rPr>
        <w:t xml:space="preserve"> </w:t>
      </w:r>
    </w:p>
    <w:p w14:paraId="21BFAFC0" w14:textId="77777777" w:rsidR="00424C15" w:rsidRDefault="00424C15" w:rsidP="00424C15">
      <w:pPr>
        <w:pStyle w:val="Prrafodelista"/>
        <w:ind w:left="1080"/>
        <w:jc w:val="both"/>
        <w:rPr>
          <w:rFonts w:ascii="Verdana" w:hAnsi="Verdana"/>
          <w:sz w:val="24"/>
          <w:szCs w:val="24"/>
        </w:rPr>
      </w:pPr>
    </w:p>
    <w:p w14:paraId="51C60D33" w14:textId="77777777" w:rsidR="00424C15" w:rsidRDefault="00424C15" w:rsidP="00424C15">
      <w:pPr>
        <w:pStyle w:val="Prrafodelista"/>
        <w:numPr>
          <w:ilvl w:val="0"/>
          <w:numId w:val="22"/>
        </w:numPr>
        <w:jc w:val="both"/>
        <w:rPr>
          <w:rFonts w:ascii="Verdana" w:hAnsi="Verdana"/>
          <w:sz w:val="24"/>
          <w:szCs w:val="24"/>
        </w:rPr>
      </w:pPr>
      <w:r w:rsidRPr="00F311F5">
        <w:rPr>
          <w:rFonts w:ascii="Verdana" w:hAnsi="Verdana"/>
          <w:sz w:val="24"/>
          <w:szCs w:val="24"/>
        </w:rPr>
        <w:lastRenderedPageBreak/>
        <w:t>El incumplimiento de las normas de funcionamiento reguladas en el artículo 21 de esta ley por parte de aguan de los padres, f</w:t>
      </w:r>
      <w:r>
        <w:rPr>
          <w:rFonts w:ascii="Verdana" w:hAnsi="Verdana"/>
          <w:sz w:val="24"/>
          <w:szCs w:val="24"/>
        </w:rPr>
        <w:t>amiliares o personas allegadas;</w:t>
      </w:r>
    </w:p>
    <w:p w14:paraId="35F53D10" w14:textId="77777777" w:rsidR="00424C15" w:rsidRPr="00F311F5" w:rsidRDefault="00424C15" w:rsidP="00424C15">
      <w:pPr>
        <w:pStyle w:val="Prrafodelista"/>
        <w:rPr>
          <w:rFonts w:ascii="Verdana" w:hAnsi="Verdana"/>
          <w:sz w:val="24"/>
          <w:szCs w:val="24"/>
        </w:rPr>
      </w:pPr>
    </w:p>
    <w:p w14:paraId="1C3458FE" w14:textId="77777777" w:rsidR="00424C15" w:rsidRDefault="00424C15" w:rsidP="00424C15">
      <w:pPr>
        <w:pStyle w:val="Prrafodelista"/>
        <w:numPr>
          <w:ilvl w:val="0"/>
          <w:numId w:val="22"/>
        </w:numPr>
        <w:jc w:val="both"/>
        <w:rPr>
          <w:rFonts w:ascii="Verdana" w:hAnsi="Verdana"/>
          <w:sz w:val="24"/>
          <w:szCs w:val="24"/>
        </w:rPr>
      </w:pPr>
      <w:r>
        <w:rPr>
          <w:rFonts w:ascii="Verdana" w:hAnsi="Verdana"/>
          <w:sz w:val="24"/>
          <w:szCs w:val="24"/>
        </w:rPr>
        <w:t>E</w:t>
      </w:r>
      <w:r w:rsidRPr="00F311F5">
        <w:rPr>
          <w:rFonts w:ascii="Verdana" w:hAnsi="Verdana"/>
          <w:sz w:val="24"/>
          <w:szCs w:val="24"/>
        </w:rPr>
        <w:t xml:space="preserve">n situaciones de riesgo para el menor de edad, su familia, personas usuarias y personal </w:t>
      </w:r>
      <w:r>
        <w:rPr>
          <w:rFonts w:ascii="Verdana" w:hAnsi="Verdana"/>
          <w:sz w:val="24"/>
          <w:szCs w:val="24"/>
        </w:rPr>
        <w:t>del punto de encuentro familiar;</w:t>
      </w:r>
      <w:r w:rsidRPr="00F311F5">
        <w:rPr>
          <w:rFonts w:ascii="Verdana" w:hAnsi="Verdana"/>
          <w:sz w:val="24"/>
          <w:szCs w:val="24"/>
        </w:rPr>
        <w:t xml:space="preserve"> </w:t>
      </w:r>
    </w:p>
    <w:p w14:paraId="1F46DB5F" w14:textId="77777777" w:rsidR="00424C15" w:rsidRPr="00F311F5" w:rsidRDefault="00424C15" w:rsidP="00424C15">
      <w:pPr>
        <w:pStyle w:val="Prrafodelista"/>
        <w:rPr>
          <w:rFonts w:ascii="Verdana" w:hAnsi="Verdana"/>
          <w:sz w:val="24"/>
          <w:szCs w:val="24"/>
        </w:rPr>
      </w:pPr>
    </w:p>
    <w:p w14:paraId="7C5A8FD8" w14:textId="77777777" w:rsidR="00424C15" w:rsidRDefault="00424C15" w:rsidP="00424C15">
      <w:pPr>
        <w:pStyle w:val="Prrafodelista"/>
        <w:numPr>
          <w:ilvl w:val="0"/>
          <w:numId w:val="22"/>
        </w:numPr>
        <w:jc w:val="both"/>
        <w:rPr>
          <w:rFonts w:ascii="Verdana" w:hAnsi="Verdana"/>
          <w:sz w:val="24"/>
          <w:szCs w:val="24"/>
        </w:rPr>
      </w:pPr>
      <w:r w:rsidRPr="00F311F5">
        <w:rPr>
          <w:rFonts w:ascii="Verdana" w:hAnsi="Verdana"/>
          <w:sz w:val="24"/>
          <w:szCs w:val="24"/>
        </w:rPr>
        <w:t>Por entender que la situación emocional</w:t>
      </w:r>
      <w:r>
        <w:rPr>
          <w:rFonts w:ascii="Verdana" w:hAnsi="Verdana"/>
          <w:sz w:val="24"/>
          <w:szCs w:val="24"/>
        </w:rPr>
        <w:t xml:space="preserve"> del menor de edad lo requiere;</w:t>
      </w:r>
    </w:p>
    <w:p w14:paraId="394D447C" w14:textId="77777777" w:rsidR="00424C15" w:rsidRPr="00F311F5" w:rsidRDefault="00424C15" w:rsidP="00424C15">
      <w:pPr>
        <w:pStyle w:val="Prrafodelista"/>
        <w:rPr>
          <w:rFonts w:ascii="Verdana" w:hAnsi="Verdana"/>
          <w:sz w:val="24"/>
          <w:szCs w:val="24"/>
        </w:rPr>
      </w:pPr>
    </w:p>
    <w:p w14:paraId="64491BFE" w14:textId="77777777" w:rsidR="00424C15" w:rsidRPr="00F311F5" w:rsidRDefault="00424C15" w:rsidP="00424C15">
      <w:pPr>
        <w:pStyle w:val="Prrafodelista"/>
        <w:numPr>
          <w:ilvl w:val="0"/>
          <w:numId w:val="22"/>
        </w:numPr>
        <w:jc w:val="both"/>
        <w:rPr>
          <w:rFonts w:ascii="Verdana" w:hAnsi="Verdana"/>
          <w:sz w:val="24"/>
          <w:szCs w:val="24"/>
        </w:rPr>
      </w:pPr>
      <w:r w:rsidRPr="00F311F5">
        <w:rPr>
          <w:rFonts w:ascii="Verdana" w:hAnsi="Verdana"/>
          <w:sz w:val="24"/>
          <w:szCs w:val="24"/>
        </w:rPr>
        <w:t xml:space="preserve">Cuando en el inicio de las visitas o de la entrega y recogida de los niños, niñas y adolescentes el equipo técnico del punto de encuentro familiar observe cualquier anomalía que suponga un riesgo para el desarrollo normal de las visitas. </w:t>
      </w:r>
    </w:p>
    <w:p w14:paraId="63C3BC08" w14:textId="77777777" w:rsidR="00424C15" w:rsidRPr="00EC676A" w:rsidRDefault="00424C15" w:rsidP="00424C15">
      <w:pPr>
        <w:ind w:left="708"/>
        <w:jc w:val="both"/>
        <w:rPr>
          <w:rFonts w:ascii="Verdana" w:hAnsi="Verdana"/>
          <w:sz w:val="24"/>
          <w:szCs w:val="24"/>
        </w:rPr>
      </w:pPr>
      <w:r w:rsidRPr="00EC676A">
        <w:rPr>
          <w:rFonts w:ascii="Verdana" w:hAnsi="Verdana"/>
          <w:sz w:val="24"/>
          <w:szCs w:val="24"/>
        </w:rPr>
        <w:t xml:space="preserve">El ICBF resolverá sobre la ratificación o no de la suspensión en el plazo máximo de ocho </w:t>
      </w:r>
      <w:r>
        <w:rPr>
          <w:rFonts w:ascii="Verdana" w:hAnsi="Verdana"/>
          <w:sz w:val="24"/>
          <w:szCs w:val="24"/>
        </w:rPr>
        <w:t xml:space="preserve">(8) </w:t>
      </w:r>
      <w:r w:rsidRPr="00EC676A">
        <w:rPr>
          <w:rFonts w:ascii="Verdana" w:hAnsi="Verdana"/>
          <w:sz w:val="24"/>
          <w:szCs w:val="24"/>
        </w:rPr>
        <w:t>días</w:t>
      </w:r>
      <w:r>
        <w:rPr>
          <w:rFonts w:ascii="Verdana" w:hAnsi="Verdana"/>
          <w:sz w:val="24"/>
          <w:szCs w:val="24"/>
        </w:rPr>
        <w:t xml:space="preserve"> hábiles</w:t>
      </w:r>
      <w:r w:rsidRPr="00EC676A">
        <w:rPr>
          <w:rFonts w:ascii="Verdana" w:hAnsi="Verdana"/>
          <w:sz w:val="24"/>
          <w:szCs w:val="24"/>
        </w:rPr>
        <w:t xml:space="preserve">. La decisión se notificará al punto de encuentro y, de ratificar la suspensión, se notificará también al órgano solicitante y a las partes interesadas. </w:t>
      </w:r>
    </w:p>
    <w:p w14:paraId="67117A29" w14:textId="77777777" w:rsidR="00E83A23" w:rsidRPr="00E83A23" w:rsidRDefault="00E83A23" w:rsidP="00E83A23">
      <w:pPr>
        <w:jc w:val="both"/>
        <w:rPr>
          <w:rFonts w:ascii="Verdana" w:hAnsi="Verdana"/>
          <w:sz w:val="24"/>
          <w:szCs w:val="24"/>
        </w:rPr>
      </w:pPr>
      <w:r w:rsidRPr="00E83A23">
        <w:rPr>
          <w:rFonts w:ascii="Verdana" w:hAnsi="Verdana"/>
          <w:sz w:val="24"/>
          <w:szCs w:val="24"/>
        </w:rPr>
        <w:t>Parágrafo. El ICBF reglamentará los recursos a que haya lugar en este artículo.</w:t>
      </w:r>
    </w:p>
    <w:p w14:paraId="24886F62" w14:textId="77777777" w:rsidR="00424C15" w:rsidRDefault="00424C15" w:rsidP="00424C15">
      <w:pPr>
        <w:jc w:val="both"/>
        <w:rPr>
          <w:rFonts w:ascii="Verdana" w:hAnsi="Verdana"/>
          <w:b/>
          <w:sz w:val="24"/>
          <w:szCs w:val="24"/>
        </w:rPr>
      </w:pPr>
    </w:p>
    <w:p w14:paraId="2125B914" w14:textId="77777777" w:rsidR="00424C15" w:rsidRDefault="00424C15" w:rsidP="00424C15">
      <w:pPr>
        <w:jc w:val="both"/>
        <w:rPr>
          <w:rFonts w:ascii="Verdana" w:hAnsi="Verdana"/>
          <w:sz w:val="24"/>
          <w:szCs w:val="24"/>
        </w:rPr>
      </w:pPr>
      <w:r w:rsidRPr="00EC676A">
        <w:rPr>
          <w:rFonts w:ascii="Verdana" w:hAnsi="Verdana"/>
          <w:b/>
          <w:sz w:val="24"/>
          <w:szCs w:val="24"/>
        </w:rPr>
        <w:t xml:space="preserve">Artículo 16. Finalización de la intervención. </w:t>
      </w:r>
      <w:r w:rsidRPr="00EC676A">
        <w:rPr>
          <w:rFonts w:ascii="Verdana" w:hAnsi="Verdana"/>
          <w:sz w:val="24"/>
          <w:szCs w:val="24"/>
        </w:rPr>
        <w:t xml:space="preserve">La intervención del punto de encuentro familiar finalizará </w:t>
      </w:r>
      <w:r>
        <w:rPr>
          <w:rFonts w:ascii="Verdana" w:hAnsi="Verdana"/>
          <w:sz w:val="24"/>
          <w:szCs w:val="24"/>
        </w:rPr>
        <w:t>p</w:t>
      </w:r>
      <w:r w:rsidRPr="00EC676A">
        <w:rPr>
          <w:rFonts w:ascii="Verdana" w:hAnsi="Verdana"/>
          <w:sz w:val="24"/>
          <w:szCs w:val="24"/>
        </w:rPr>
        <w:t xml:space="preserve">or </w:t>
      </w:r>
      <w:r>
        <w:rPr>
          <w:rFonts w:ascii="Verdana" w:hAnsi="Verdana"/>
          <w:sz w:val="24"/>
          <w:szCs w:val="24"/>
        </w:rPr>
        <w:t xml:space="preserve">resolución motivada por </w:t>
      </w:r>
      <w:r w:rsidRPr="00EC676A">
        <w:rPr>
          <w:rFonts w:ascii="Verdana" w:hAnsi="Verdana"/>
          <w:sz w:val="24"/>
          <w:szCs w:val="24"/>
        </w:rPr>
        <w:t xml:space="preserve">el ICBF. </w:t>
      </w:r>
    </w:p>
    <w:p w14:paraId="3F39E9C4" w14:textId="77777777" w:rsidR="00424C15" w:rsidRDefault="00424C15" w:rsidP="00424C15">
      <w:pPr>
        <w:jc w:val="both"/>
        <w:rPr>
          <w:rFonts w:ascii="Verdana" w:hAnsi="Verdana"/>
          <w:sz w:val="24"/>
          <w:szCs w:val="24"/>
        </w:rPr>
      </w:pPr>
      <w:r w:rsidRPr="00EC676A">
        <w:rPr>
          <w:rFonts w:ascii="Verdana" w:hAnsi="Verdana"/>
          <w:sz w:val="24"/>
          <w:szCs w:val="24"/>
        </w:rPr>
        <w:t>La decisión</w:t>
      </w:r>
      <w:r>
        <w:rPr>
          <w:rFonts w:ascii="Verdana" w:hAnsi="Verdana"/>
          <w:sz w:val="24"/>
          <w:szCs w:val="24"/>
        </w:rPr>
        <w:t xml:space="preserve"> de finalización, también </w:t>
      </w:r>
      <w:r w:rsidRPr="00EC676A">
        <w:rPr>
          <w:rFonts w:ascii="Verdana" w:hAnsi="Verdana"/>
          <w:sz w:val="24"/>
          <w:szCs w:val="24"/>
        </w:rPr>
        <w:t>se podrá adoptar a propuesta de</w:t>
      </w:r>
      <w:r>
        <w:rPr>
          <w:rFonts w:ascii="Verdana" w:hAnsi="Verdana"/>
          <w:sz w:val="24"/>
          <w:szCs w:val="24"/>
        </w:rPr>
        <w:t xml:space="preserve"> </w:t>
      </w:r>
      <w:r w:rsidRPr="00583EF9">
        <w:rPr>
          <w:rFonts w:ascii="Verdana" w:hAnsi="Verdana"/>
          <w:sz w:val="24"/>
          <w:szCs w:val="24"/>
        </w:rPr>
        <w:t>la autoridad judicial o administrativa solicitante; a propuesta motivada del punto de encuentro familiar o por a</w:t>
      </w:r>
      <w:r>
        <w:rPr>
          <w:rFonts w:ascii="Verdana" w:hAnsi="Verdana"/>
          <w:sz w:val="24"/>
          <w:szCs w:val="24"/>
        </w:rPr>
        <w:t>cuerdo de las personas titulares</w:t>
      </w:r>
      <w:r w:rsidRPr="00583EF9">
        <w:rPr>
          <w:rFonts w:ascii="Verdana" w:hAnsi="Verdana"/>
          <w:sz w:val="24"/>
          <w:szCs w:val="24"/>
        </w:rPr>
        <w:t xml:space="preserve"> de la custodia y del derecho de visita debidamente fundamentando y suscrito.</w:t>
      </w:r>
    </w:p>
    <w:p w14:paraId="2BC9D234" w14:textId="77777777" w:rsidR="00424C15" w:rsidRPr="00583EF9" w:rsidRDefault="00424C15" w:rsidP="00424C15">
      <w:pPr>
        <w:jc w:val="both"/>
        <w:rPr>
          <w:rFonts w:ascii="Verdana" w:hAnsi="Verdana"/>
          <w:sz w:val="24"/>
          <w:szCs w:val="24"/>
        </w:rPr>
      </w:pPr>
      <w:r w:rsidRPr="00583EF9">
        <w:rPr>
          <w:rFonts w:ascii="Verdana" w:hAnsi="Verdana"/>
          <w:sz w:val="24"/>
          <w:szCs w:val="24"/>
        </w:rPr>
        <w:t>El ICBF resolverá en el plazo máximo de diez (10) días hábiles</w:t>
      </w:r>
      <w:r>
        <w:rPr>
          <w:rFonts w:ascii="Verdana" w:hAnsi="Verdana"/>
          <w:sz w:val="24"/>
          <w:szCs w:val="24"/>
        </w:rPr>
        <w:t xml:space="preserve"> la solicitud de finalización</w:t>
      </w:r>
      <w:r w:rsidRPr="00583EF9">
        <w:rPr>
          <w:rFonts w:ascii="Verdana" w:hAnsi="Verdana"/>
          <w:sz w:val="24"/>
          <w:szCs w:val="24"/>
        </w:rPr>
        <w:t xml:space="preserve">. La decisión se notificará a la autoridad judicial o </w:t>
      </w:r>
      <w:r w:rsidRPr="00583EF9">
        <w:rPr>
          <w:rFonts w:ascii="Verdana" w:hAnsi="Verdana"/>
          <w:sz w:val="24"/>
          <w:szCs w:val="24"/>
        </w:rPr>
        <w:lastRenderedPageBreak/>
        <w:t xml:space="preserve">administrativa solicitante, al punto de encuentro y  a las partes interesadas. </w:t>
      </w:r>
    </w:p>
    <w:p w14:paraId="7891F219"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La propuesta de finalización de la intervención del punto de encuentro familiar se fundamentará en una o varias de las siguientes causas: </w:t>
      </w:r>
    </w:p>
    <w:p w14:paraId="1201A7CA" w14:textId="77777777" w:rsidR="00424C15" w:rsidRDefault="00424C15" w:rsidP="00424C15">
      <w:pPr>
        <w:pStyle w:val="Prrafodelista"/>
        <w:numPr>
          <w:ilvl w:val="0"/>
          <w:numId w:val="23"/>
        </w:numPr>
        <w:jc w:val="both"/>
        <w:rPr>
          <w:rFonts w:ascii="Verdana" w:hAnsi="Verdana"/>
          <w:sz w:val="24"/>
          <w:szCs w:val="24"/>
        </w:rPr>
      </w:pPr>
      <w:r w:rsidRPr="00583EF9">
        <w:rPr>
          <w:rFonts w:ascii="Verdana" w:hAnsi="Verdana"/>
          <w:sz w:val="24"/>
          <w:szCs w:val="24"/>
        </w:rPr>
        <w:t xml:space="preserve">La reconciliación y la reanudación de la vida en común por parte de los </w:t>
      </w:r>
      <w:r w:rsidR="00E83A23">
        <w:rPr>
          <w:rFonts w:ascii="Verdana" w:hAnsi="Verdana"/>
          <w:sz w:val="24"/>
          <w:szCs w:val="24"/>
        </w:rPr>
        <w:t>padres</w:t>
      </w:r>
      <w:r w:rsidRPr="00583EF9">
        <w:rPr>
          <w:rFonts w:ascii="Verdana" w:hAnsi="Verdana"/>
          <w:sz w:val="24"/>
          <w:szCs w:val="24"/>
        </w:rPr>
        <w:t xml:space="preserve">; </w:t>
      </w:r>
    </w:p>
    <w:p w14:paraId="648EA9DA" w14:textId="77777777" w:rsidR="00424C15" w:rsidRPr="00583EF9" w:rsidRDefault="00424C15" w:rsidP="00424C15">
      <w:pPr>
        <w:pStyle w:val="Prrafodelista"/>
        <w:ind w:left="360"/>
        <w:jc w:val="both"/>
        <w:rPr>
          <w:rFonts w:ascii="Verdana" w:hAnsi="Verdana"/>
          <w:sz w:val="24"/>
          <w:szCs w:val="24"/>
        </w:rPr>
      </w:pPr>
    </w:p>
    <w:p w14:paraId="5016F63F" w14:textId="77777777" w:rsidR="00424C15" w:rsidRDefault="00424C15" w:rsidP="00424C15">
      <w:pPr>
        <w:pStyle w:val="Prrafodelista"/>
        <w:numPr>
          <w:ilvl w:val="0"/>
          <w:numId w:val="23"/>
        </w:numPr>
        <w:jc w:val="both"/>
        <w:rPr>
          <w:rFonts w:ascii="Verdana" w:hAnsi="Verdana"/>
          <w:sz w:val="24"/>
          <w:szCs w:val="24"/>
        </w:rPr>
      </w:pPr>
      <w:r w:rsidRPr="00583EF9">
        <w:rPr>
          <w:rFonts w:ascii="Verdana" w:hAnsi="Verdana"/>
          <w:sz w:val="24"/>
          <w:szCs w:val="24"/>
        </w:rPr>
        <w:t>El alcance de la mayoría de edad de los hijos</w:t>
      </w:r>
      <w:r>
        <w:rPr>
          <w:rFonts w:ascii="Verdana" w:hAnsi="Verdana"/>
          <w:sz w:val="24"/>
          <w:szCs w:val="24"/>
        </w:rPr>
        <w:t xml:space="preserve"> o hijas;</w:t>
      </w:r>
    </w:p>
    <w:p w14:paraId="1BF1B7DD" w14:textId="77777777" w:rsidR="00424C15" w:rsidRDefault="00424C15" w:rsidP="00424C15">
      <w:pPr>
        <w:pStyle w:val="Prrafodelista"/>
        <w:ind w:left="360"/>
        <w:jc w:val="both"/>
        <w:rPr>
          <w:rFonts w:ascii="Verdana" w:hAnsi="Verdana"/>
          <w:sz w:val="24"/>
          <w:szCs w:val="24"/>
        </w:rPr>
      </w:pPr>
    </w:p>
    <w:p w14:paraId="23275F1F" w14:textId="77777777" w:rsidR="00424C15" w:rsidRDefault="00424C15" w:rsidP="00424C15">
      <w:pPr>
        <w:pStyle w:val="Prrafodelista"/>
        <w:numPr>
          <w:ilvl w:val="0"/>
          <w:numId w:val="23"/>
        </w:numPr>
        <w:jc w:val="both"/>
        <w:rPr>
          <w:rFonts w:ascii="Verdana" w:hAnsi="Verdana"/>
          <w:sz w:val="24"/>
          <w:szCs w:val="24"/>
        </w:rPr>
      </w:pPr>
      <w:r w:rsidRPr="00583EF9">
        <w:rPr>
          <w:rFonts w:ascii="Verdana" w:hAnsi="Verdana"/>
          <w:sz w:val="24"/>
          <w:szCs w:val="24"/>
        </w:rPr>
        <w:t>La normalización de las relaciones y la ausencia de conflicto entre los padres por adquirir las habilidades suficientes para realiz</w:t>
      </w:r>
      <w:r>
        <w:rPr>
          <w:rFonts w:ascii="Verdana" w:hAnsi="Verdana"/>
          <w:sz w:val="24"/>
          <w:szCs w:val="24"/>
        </w:rPr>
        <w:t>ar los encuentros por sí mismos;</w:t>
      </w:r>
      <w:r w:rsidRPr="00583EF9">
        <w:rPr>
          <w:rFonts w:ascii="Verdana" w:hAnsi="Verdana"/>
          <w:sz w:val="24"/>
          <w:szCs w:val="24"/>
        </w:rPr>
        <w:t xml:space="preserve"> </w:t>
      </w:r>
    </w:p>
    <w:p w14:paraId="3878E6D4" w14:textId="77777777" w:rsidR="00424C15" w:rsidRPr="00583EF9" w:rsidRDefault="00424C15" w:rsidP="00424C15">
      <w:pPr>
        <w:pStyle w:val="Prrafodelista"/>
        <w:rPr>
          <w:rFonts w:ascii="Verdana" w:hAnsi="Verdana"/>
          <w:sz w:val="24"/>
          <w:szCs w:val="24"/>
        </w:rPr>
      </w:pPr>
    </w:p>
    <w:p w14:paraId="113C2032" w14:textId="77777777" w:rsidR="00424C15" w:rsidRDefault="00424C15" w:rsidP="00424C15">
      <w:pPr>
        <w:pStyle w:val="Prrafodelista"/>
        <w:numPr>
          <w:ilvl w:val="0"/>
          <w:numId w:val="23"/>
        </w:numPr>
        <w:jc w:val="both"/>
        <w:rPr>
          <w:rFonts w:ascii="Verdana" w:hAnsi="Verdana"/>
          <w:sz w:val="24"/>
          <w:szCs w:val="24"/>
        </w:rPr>
      </w:pPr>
      <w:r>
        <w:rPr>
          <w:rFonts w:ascii="Verdana" w:hAnsi="Verdana"/>
          <w:sz w:val="24"/>
          <w:szCs w:val="24"/>
        </w:rPr>
        <w:t xml:space="preserve">A petición </w:t>
      </w:r>
      <w:r w:rsidRPr="00583EF9">
        <w:rPr>
          <w:rFonts w:ascii="Verdana" w:hAnsi="Verdana"/>
          <w:sz w:val="24"/>
          <w:szCs w:val="24"/>
        </w:rPr>
        <w:t>debidam</w:t>
      </w:r>
      <w:r>
        <w:rPr>
          <w:rFonts w:ascii="Verdana" w:hAnsi="Verdana"/>
          <w:sz w:val="24"/>
          <w:szCs w:val="24"/>
        </w:rPr>
        <w:t>ente fundamentada de ambos padres;</w:t>
      </w:r>
      <w:r w:rsidRPr="00583EF9">
        <w:rPr>
          <w:rFonts w:ascii="Verdana" w:hAnsi="Verdana"/>
          <w:sz w:val="24"/>
          <w:szCs w:val="24"/>
        </w:rPr>
        <w:t xml:space="preserve"> </w:t>
      </w:r>
    </w:p>
    <w:p w14:paraId="4AABD516" w14:textId="77777777" w:rsidR="00424C15" w:rsidRPr="00583EF9" w:rsidRDefault="00424C15" w:rsidP="00424C15">
      <w:pPr>
        <w:pStyle w:val="Prrafodelista"/>
        <w:rPr>
          <w:rFonts w:ascii="Verdana" w:hAnsi="Verdana"/>
          <w:sz w:val="24"/>
          <w:szCs w:val="24"/>
        </w:rPr>
      </w:pPr>
    </w:p>
    <w:p w14:paraId="3D1A8C4D" w14:textId="77777777" w:rsidR="00424C15" w:rsidRDefault="00424C15" w:rsidP="00424C15">
      <w:pPr>
        <w:pStyle w:val="Prrafodelista"/>
        <w:numPr>
          <w:ilvl w:val="0"/>
          <w:numId w:val="23"/>
        </w:numPr>
        <w:jc w:val="both"/>
        <w:rPr>
          <w:rFonts w:ascii="Verdana" w:hAnsi="Verdana"/>
          <w:sz w:val="24"/>
          <w:szCs w:val="24"/>
        </w:rPr>
      </w:pPr>
      <w:r w:rsidRPr="00583EF9">
        <w:rPr>
          <w:rFonts w:ascii="Verdana" w:hAnsi="Verdana"/>
          <w:sz w:val="24"/>
          <w:szCs w:val="24"/>
        </w:rPr>
        <w:t xml:space="preserve">La no utilización por ambas partes del punto de encuentro familiar sin justificación de dicha circunstancia durante tres intervenciones </w:t>
      </w:r>
      <w:r>
        <w:rPr>
          <w:rFonts w:ascii="Verdana" w:hAnsi="Verdana"/>
          <w:sz w:val="24"/>
          <w:szCs w:val="24"/>
        </w:rPr>
        <w:t>consecutivas o cuatro alternas;</w:t>
      </w:r>
    </w:p>
    <w:p w14:paraId="3E85419C" w14:textId="77777777" w:rsidR="00424C15" w:rsidRPr="00583EF9" w:rsidRDefault="00424C15" w:rsidP="00424C15">
      <w:pPr>
        <w:pStyle w:val="Prrafodelista"/>
        <w:rPr>
          <w:rFonts w:ascii="Verdana" w:hAnsi="Verdana"/>
          <w:sz w:val="24"/>
          <w:szCs w:val="24"/>
        </w:rPr>
      </w:pPr>
    </w:p>
    <w:p w14:paraId="1932DD22" w14:textId="77777777" w:rsidR="00424C15" w:rsidRDefault="00424C15" w:rsidP="00424C15">
      <w:pPr>
        <w:pStyle w:val="Prrafodelista"/>
        <w:numPr>
          <w:ilvl w:val="0"/>
          <w:numId w:val="23"/>
        </w:numPr>
        <w:jc w:val="both"/>
        <w:rPr>
          <w:rFonts w:ascii="Verdana" w:hAnsi="Verdana"/>
          <w:sz w:val="24"/>
          <w:szCs w:val="24"/>
        </w:rPr>
      </w:pPr>
      <w:r w:rsidRPr="00583EF9">
        <w:rPr>
          <w:rFonts w:ascii="Verdana" w:hAnsi="Verdana"/>
          <w:sz w:val="24"/>
          <w:szCs w:val="24"/>
        </w:rPr>
        <w:t>Por no existir una evolución de la situación ni voluntad de las par</w:t>
      </w:r>
      <w:r>
        <w:rPr>
          <w:rFonts w:ascii="Verdana" w:hAnsi="Verdana"/>
          <w:sz w:val="24"/>
          <w:szCs w:val="24"/>
        </w:rPr>
        <w:t>t</w:t>
      </w:r>
      <w:r w:rsidRPr="00583EF9">
        <w:rPr>
          <w:rFonts w:ascii="Verdana" w:hAnsi="Verdana"/>
          <w:sz w:val="24"/>
          <w:szCs w:val="24"/>
        </w:rPr>
        <w:t>es por superar las diferencias que motivaron su derivación</w:t>
      </w:r>
      <w:r>
        <w:rPr>
          <w:rFonts w:ascii="Verdana" w:hAnsi="Verdana"/>
          <w:sz w:val="24"/>
          <w:szCs w:val="24"/>
        </w:rPr>
        <w:t xml:space="preserve"> al punto de encuentro familiar;</w:t>
      </w:r>
      <w:r w:rsidRPr="00583EF9">
        <w:rPr>
          <w:rFonts w:ascii="Verdana" w:hAnsi="Verdana"/>
          <w:sz w:val="24"/>
          <w:szCs w:val="24"/>
        </w:rPr>
        <w:t xml:space="preserve"> </w:t>
      </w:r>
    </w:p>
    <w:p w14:paraId="4F5A2490" w14:textId="77777777" w:rsidR="00424C15" w:rsidRPr="00583EF9" w:rsidRDefault="00424C15" w:rsidP="00424C15">
      <w:pPr>
        <w:pStyle w:val="Prrafodelista"/>
        <w:rPr>
          <w:rFonts w:ascii="Verdana" w:hAnsi="Verdana"/>
          <w:sz w:val="24"/>
          <w:szCs w:val="24"/>
        </w:rPr>
      </w:pPr>
    </w:p>
    <w:p w14:paraId="50397F87" w14:textId="77777777" w:rsidR="00424C15" w:rsidRDefault="00424C15" w:rsidP="00424C15">
      <w:pPr>
        <w:pStyle w:val="Prrafodelista"/>
        <w:numPr>
          <w:ilvl w:val="0"/>
          <w:numId w:val="23"/>
        </w:numPr>
        <w:jc w:val="both"/>
        <w:rPr>
          <w:rFonts w:ascii="Verdana" w:hAnsi="Verdana"/>
          <w:sz w:val="24"/>
          <w:szCs w:val="24"/>
        </w:rPr>
      </w:pPr>
      <w:r w:rsidRPr="00583EF9">
        <w:rPr>
          <w:rFonts w:ascii="Verdana" w:hAnsi="Verdana"/>
          <w:sz w:val="24"/>
          <w:szCs w:val="24"/>
        </w:rPr>
        <w:t>Por la reiteración de las c</w:t>
      </w:r>
      <w:r w:rsidR="00E83A23">
        <w:rPr>
          <w:rFonts w:ascii="Verdana" w:hAnsi="Verdana"/>
          <w:sz w:val="24"/>
          <w:szCs w:val="24"/>
        </w:rPr>
        <w:t>a</w:t>
      </w:r>
      <w:r w:rsidRPr="00583EF9">
        <w:rPr>
          <w:rFonts w:ascii="Verdana" w:hAnsi="Verdana"/>
          <w:sz w:val="24"/>
          <w:szCs w:val="24"/>
        </w:rPr>
        <w:t xml:space="preserve">usas de suspensión previstas en el apartado c) del punto 1 y en los apartados a), b), c), d) del punto 2 del artículo 15 de esta </w:t>
      </w:r>
      <w:r>
        <w:rPr>
          <w:rFonts w:ascii="Verdana" w:hAnsi="Verdana"/>
          <w:sz w:val="24"/>
          <w:szCs w:val="24"/>
        </w:rPr>
        <w:t>ley;</w:t>
      </w:r>
    </w:p>
    <w:p w14:paraId="48DE485E" w14:textId="77777777" w:rsidR="00424C15" w:rsidRPr="00A211DB" w:rsidRDefault="00424C15" w:rsidP="00424C15">
      <w:pPr>
        <w:pStyle w:val="Prrafodelista"/>
        <w:rPr>
          <w:rFonts w:ascii="Verdana" w:hAnsi="Verdana"/>
          <w:sz w:val="24"/>
          <w:szCs w:val="24"/>
        </w:rPr>
      </w:pPr>
    </w:p>
    <w:p w14:paraId="128B0E53" w14:textId="77777777" w:rsidR="00424C15" w:rsidRPr="00A211DB" w:rsidRDefault="00424C15" w:rsidP="00424C15">
      <w:pPr>
        <w:pStyle w:val="Prrafodelista"/>
        <w:numPr>
          <w:ilvl w:val="0"/>
          <w:numId w:val="23"/>
        </w:numPr>
        <w:jc w:val="both"/>
        <w:rPr>
          <w:rFonts w:ascii="Verdana" w:hAnsi="Verdana"/>
          <w:sz w:val="24"/>
          <w:szCs w:val="24"/>
        </w:rPr>
      </w:pPr>
      <w:r w:rsidRPr="00A211DB">
        <w:rPr>
          <w:rFonts w:ascii="Verdana" w:hAnsi="Verdana"/>
          <w:sz w:val="24"/>
          <w:szCs w:val="24"/>
        </w:rPr>
        <w:t xml:space="preserve">Transcurridos dos </w:t>
      </w:r>
      <w:r>
        <w:rPr>
          <w:rFonts w:ascii="Verdana" w:hAnsi="Verdana"/>
          <w:sz w:val="24"/>
          <w:szCs w:val="24"/>
        </w:rPr>
        <w:t xml:space="preserve">(2) </w:t>
      </w:r>
      <w:r w:rsidRPr="00A211DB">
        <w:rPr>
          <w:rFonts w:ascii="Verdana" w:hAnsi="Verdana"/>
          <w:sz w:val="24"/>
          <w:szCs w:val="24"/>
        </w:rPr>
        <w:t xml:space="preserve">años desde el inicio de la intervención, excepto los casos que deriven violencia de género y aquellos en los que los profesionales del punto de encuentro familiar justifiquen al ICBF la conveniencia de su continuación por periodos de tiempo que no excedan de tres </w:t>
      </w:r>
      <w:r w:rsidR="00111796">
        <w:rPr>
          <w:rFonts w:ascii="Verdana" w:hAnsi="Verdana"/>
          <w:sz w:val="24"/>
          <w:szCs w:val="24"/>
        </w:rPr>
        <w:t xml:space="preserve">(3) </w:t>
      </w:r>
      <w:r w:rsidRPr="00A211DB">
        <w:rPr>
          <w:rFonts w:ascii="Verdana" w:hAnsi="Verdana"/>
          <w:sz w:val="24"/>
          <w:szCs w:val="24"/>
        </w:rPr>
        <w:t xml:space="preserve">meses. </w:t>
      </w:r>
    </w:p>
    <w:p w14:paraId="7BB14743" w14:textId="77777777" w:rsidR="00424C15" w:rsidRPr="00EC676A" w:rsidRDefault="00424C15" w:rsidP="00424C15">
      <w:pPr>
        <w:jc w:val="both"/>
        <w:rPr>
          <w:rFonts w:ascii="Verdana" w:hAnsi="Verdana"/>
          <w:sz w:val="24"/>
          <w:szCs w:val="24"/>
        </w:rPr>
      </w:pPr>
      <w:r w:rsidRPr="00EC676A">
        <w:rPr>
          <w:rFonts w:ascii="Verdana" w:hAnsi="Verdana"/>
          <w:b/>
          <w:sz w:val="24"/>
          <w:szCs w:val="24"/>
        </w:rPr>
        <w:lastRenderedPageBreak/>
        <w:t xml:space="preserve">Artículo 17. Supervisión técnica y apoyo familiar. </w:t>
      </w:r>
      <w:r w:rsidRPr="00EC676A">
        <w:rPr>
          <w:rFonts w:ascii="Verdana" w:hAnsi="Verdana"/>
          <w:sz w:val="24"/>
          <w:szCs w:val="24"/>
        </w:rPr>
        <w:t xml:space="preserve">La dirección de protección del ICBF, junto con el equipo técnico del punto de encuentro, organizará y realizará sesiones de supervisión de las intervenciones que se desarrollen, con el fin de hacer el seguimiento de las familias y valorar la necesidad de modificar actuaciones. </w:t>
      </w:r>
    </w:p>
    <w:p w14:paraId="5B07CF9F"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Los profesionales de orientación familiar, de acuerdo con las sesiones de supervisión, podrán realizar programas específicos de apoyo a la familiar en conjunto o a cualquiera de los miembros, encaminados a conseguir la normalización de las relaciones y la adquisición de las habilidades parentales necesarias para tal fin. </w:t>
      </w:r>
    </w:p>
    <w:p w14:paraId="55B4F162" w14:textId="77777777" w:rsidR="00424C15" w:rsidRPr="00EC676A" w:rsidRDefault="00424C15" w:rsidP="00424C15">
      <w:pPr>
        <w:jc w:val="both"/>
        <w:rPr>
          <w:rFonts w:ascii="Verdana" w:hAnsi="Verdana"/>
          <w:sz w:val="24"/>
          <w:szCs w:val="24"/>
        </w:rPr>
      </w:pPr>
    </w:p>
    <w:p w14:paraId="199D28A7" w14:textId="77777777" w:rsidR="00424C15" w:rsidRPr="00EC676A" w:rsidRDefault="00424C15" w:rsidP="00424C15">
      <w:pPr>
        <w:jc w:val="center"/>
        <w:rPr>
          <w:rFonts w:ascii="Verdana" w:hAnsi="Verdana"/>
          <w:b/>
          <w:sz w:val="24"/>
          <w:szCs w:val="24"/>
        </w:rPr>
      </w:pPr>
      <w:r w:rsidRPr="00EC676A">
        <w:rPr>
          <w:rFonts w:ascii="Verdana" w:hAnsi="Verdana"/>
          <w:b/>
          <w:sz w:val="24"/>
          <w:szCs w:val="24"/>
        </w:rPr>
        <w:t>CAPÍTULO IV</w:t>
      </w:r>
    </w:p>
    <w:p w14:paraId="3D2D3F4C" w14:textId="77777777" w:rsidR="00424C15" w:rsidRPr="00EC676A" w:rsidRDefault="00424C15" w:rsidP="00424C15">
      <w:pPr>
        <w:pStyle w:val="Sinespaciado"/>
        <w:jc w:val="center"/>
        <w:rPr>
          <w:rFonts w:ascii="Verdana" w:hAnsi="Verdana"/>
          <w:b/>
          <w:sz w:val="24"/>
          <w:szCs w:val="24"/>
        </w:rPr>
      </w:pPr>
      <w:r w:rsidRPr="00EC676A">
        <w:rPr>
          <w:rFonts w:ascii="Verdana" w:hAnsi="Verdana"/>
          <w:b/>
          <w:sz w:val="24"/>
          <w:szCs w:val="24"/>
        </w:rPr>
        <w:t>REQUISITOS MATERIALES Y DE FUNCIONAMIENTO</w:t>
      </w:r>
    </w:p>
    <w:p w14:paraId="0BE21C08" w14:textId="77777777" w:rsidR="00424C15" w:rsidRPr="00EC676A" w:rsidRDefault="00424C15" w:rsidP="00424C15">
      <w:pPr>
        <w:jc w:val="both"/>
        <w:rPr>
          <w:rFonts w:ascii="Verdana" w:hAnsi="Verdana"/>
          <w:sz w:val="24"/>
          <w:szCs w:val="24"/>
        </w:rPr>
      </w:pPr>
    </w:p>
    <w:p w14:paraId="7C5A1513" w14:textId="77777777" w:rsidR="00424C15" w:rsidRPr="000874E6" w:rsidRDefault="00424C15" w:rsidP="00424C15">
      <w:pPr>
        <w:jc w:val="both"/>
        <w:rPr>
          <w:rFonts w:ascii="Verdana" w:hAnsi="Verdana"/>
          <w:b/>
          <w:sz w:val="24"/>
          <w:szCs w:val="24"/>
        </w:rPr>
      </w:pPr>
      <w:r w:rsidRPr="00EC676A">
        <w:rPr>
          <w:rFonts w:ascii="Verdana" w:hAnsi="Verdana"/>
          <w:b/>
          <w:sz w:val="24"/>
          <w:szCs w:val="24"/>
        </w:rPr>
        <w:t>Artículo 18. Requisitos</w:t>
      </w:r>
      <w:r>
        <w:rPr>
          <w:rFonts w:ascii="Verdana" w:hAnsi="Verdana"/>
          <w:b/>
          <w:sz w:val="24"/>
          <w:szCs w:val="24"/>
        </w:rPr>
        <w:t xml:space="preserve">. </w:t>
      </w:r>
      <w:r w:rsidRPr="000874E6">
        <w:rPr>
          <w:rFonts w:ascii="Verdana" w:hAnsi="Verdana"/>
          <w:sz w:val="24"/>
          <w:szCs w:val="24"/>
        </w:rPr>
        <w:t>Los puntos de encuentro familiar deberán cumplir los requisitos generales establecidos en el reglamento que para tal fin expedirá el ICBF.</w:t>
      </w:r>
    </w:p>
    <w:p w14:paraId="26E7869F" w14:textId="77777777" w:rsidR="00424C15" w:rsidRDefault="00424C15" w:rsidP="00424C15">
      <w:pPr>
        <w:spacing w:after="0"/>
        <w:jc w:val="both"/>
        <w:rPr>
          <w:rFonts w:ascii="Verdana" w:hAnsi="Verdana"/>
          <w:b/>
          <w:sz w:val="24"/>
          <w:szCs w:val="24"/>
        </w:rPr>
      </w:pPr>
    </w:p>
    <w:p w14:paraId="1B243A09" w14:textId="77777777" w:rsidR="00424C15" w:rsidRPr="00EC676A" w:rsidRDefault="00424C15" w:rsidP="00424C15">
      <w:pPr>
        <w:jc w:val="both"/>
        <w:rPr>
          <w:rFonts w:ascii="Verdana" w:hAnsi="Verdana"/>
          <w:sz w:val="24"/>
          <w:szCs w:val="24"/>
        </w:rPr>
      </w:pPr>
      <w:r w:rsidRPr="00EC676A">
        <w:rPr>
          <w:rFonts w:ascii="Verdana" w:hAnsi="Verdana"/>
          <w:b/>
          <w:sz w:val="24"/>
          <w:szCs w:val="24"/>
        </w:rPr>
        <w:t xml:space="preserve">Artículo 19. </w:t>
      </w:r>
      <w:r w:rsidR="00C069A2">
        <w:rPr>
          <w:rFonts w:ascii="Verdana" w:hAnsi="Verdana"/>
          <w:b/>
          <w:sz w:val="24"/>
          <w:szCs w:val="24"/>
        </w:rPr>
        <w:t>Estudiantes</w:t>
      </w:r>
      <w:r w:rsidRPr="00EC676A">
        <w:rPr>
          <w:rFonts w:ascii="Verdana" w:hAnsi="Verdana"/>
          <w:b/>
          <w:sz w:val="24"/>
          <w:szCs w:val="24"/>
        </w:rPr>
        <w:t xml:space="preserve"> en prácticas. </w:t>
      </w:r>
      <w:r w:rsidRPr="00EC676A">
        <w:rPr>
          <w:rFonts w:ascii="Verdana" w:hAnsi="Verdana"/>
          <w:sz w:val="24"/>
          <w:szCs w:val="24"/>
        </w:rPr>
        <w:t xml:space="preserve">Previa autorización del ICBF, el punto de encuentro familiar podrá contar con </w:t>
      </w:r>
      <w:r>
        <w:rPr>
          <w:rFonts w:ascii="Verdana" w:hAnsi="Verdana"/>
          <w:sz w:val="24"/>
          <w:szCs w:val="24"/>
        </w:rPr>
        <w:t>practicantes</w:t>
      </w:r>
      <w:r w:rsidRPr="00EC676A">
        <w:rPr>
          <w:rFonts w:ascii="Verdana" w:hAnsi="Verdana"/>
          <w:sz w:val="24"/>
          <w:szCs w:val="24"/>
        </w:rPr>
        <w:t xml:space="preserve"> para desarrollar tareas complementarias o de apoyo al equipo técnico y </w:t>
      </w:r>
      <w:r>
        <w:rPr>
          <w:rFonts w:ascii="Verdana" w:hAnsi="Verdana"/>
          <w:sz w:val="24"/>
          <w:szCs w:val="24"/>
        </w:rPr>
        <w:t>siempre bajo la supervisión de é</w:t>
      </w:r>
      <w:r w:rsidRPr="00EC676A">
        <w:rPr>
          <w:rFonts w:ascii="Verdana" w:hAnsi="Verdana"/>
          <w:sz w:val="24"/>
          <w:szCs w:val="24"/>
        </w:rPr>
        <w:t xml:space="preserve">ste. </w:t>
      </w:r>
    </w:p>
    <w:p w14:paraId="57D32E8E"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Las personas </w:t>
      </w:r>
      <w:r>
        <w:rPr>
          <w:rFonts w:ascii="Verdana" w:hAnsi="Verdana"/>
          <w:sz w:val="24"/>
          <w:szCs w:val="24"/>
        </w:rPr>
        <w:t>practicantes</w:t>
      </w:r>
      <w:r w:rsidRPr="00EC676A">
        <w:rPr>
          <w:rFonts w:ascii="Verdana" w:hAnsi="Verdana"/>
          <w:sz w:val="24"/>
          <w:szCs w:val="24"/>
        </w:rPr>
        <w:t xml:space="preserve"> deben tener, por lo menos, la titulación académica necesaria para intervenir en los puntos de encuentro familiar. </w:t>
      </w:r>
    </w:p>
    <w:p w14:paraId="5BADDBC5" w14:textId="77777777" w:rsidR="00424C15" w:rsidRDefault="00424C15" w:rsidP="00424C15">
      <w:pPr>
        <w:spacing w:after="0"/>
        <w:jc w:val="both"/>
        <w:rPr>
          <w:rFonts w:ascii="Verdana" w:hAnsi="Verdana"/>
          <w:b/>
          <w:sz w:val="24"/>
          <w:szCs w:val="24"/>
        </w:rPr>
      </w:pPr>
    </w:p>
    <w:p w14:paraId="37D4FAC5" w14:textId="77777777" w:rsidR="00424C15" w:rsidRPr="00EC676A" w:rsidRDefault="00424C15" w:rsidP="00424C15">
      <w:pPr>
        <w:jc w:val="both"/>
        <w:rPr>
          <w:rFonts w:ascii="Verdana" w:hAnsi="Verdana"/>
          <w:sz w:val="24"/>
          <w:szCs w:val="24"/>
        </w:rPr>
      </w:pPr>
      <w:r w:rsidRPr="00EC676A">
        <w:rPr>
          <w:rFonts w:ascii="Verdana" w:hAnsi="Verdana"/>
          <w:b/>
          <w:sz w:val="24"/>
          <w:szCs w:val="24"/>
        </w:rPr>
        <w:t xml:space="preserve">Artículo 20. Calendario y horario de apertura. </w:t>
      </w:r>
      <w:r w:rsidRPr="00EC676A">
        <w:rPr>
          <w:rFonts w:ascii="Verdana" w:hAnsi="Verdana"/>
          <w:sz w:val="24"/>
          <w:szCs w:val="24"/>
        </w:rPr>
        <w:t xml:space="preserve">Los puntos de encuentro familiar funcionaran los doce </w:t>
      </w:r>
      <w:r w:rsidR="00C069A2">
        <w:rPr>
          <w:rFonts w:ascii="Verdana" w:hAnsi="Verdana"/>
          <w:sz w:val="24"/>
          <w:szCs w:val="24"/>
        </w:rPr>
        <w:t xml:space="preserve">(12) </w:t>
      </w:r>
      <w:r w:rsidRPr="00EC676A">
        <w:rPr>
          <w:rFonts w:ascii="Verdana" w:hAnsi="Verdana"/>
          <w:sz w:val="24"/>
          <w:szCs w:val="24"/>
        </w:rPr>
        <w:t>meses del año durante un mínimo de cuatro</w:t>
      </w:r>
      <w:r w:rsidR="00C069A2">
        <w:rPr>
          <w:rFonts w:ascii="Verdana" w:hAnsi="Verdana"/>
          <w:sz w:val="24"/>
          <w:szCs w:val="24"/>
        </w:rPr>
        <w:t xml:space="preserve"> (4)</w:t>
      </w:r>
      <w:r w:rsidRPr="00EC676A">
        <w:rPr>
          <w:rFonts w:ascii="Verdana" w:hAnsi="Verdana"/>
          <w:sz w:val="24"/>
          <w:szCs w:val="24"/>
        </w:rPr>
        <w:t xml:space="preserve"> días a la semana y, al menos, ocho </w:t>
      </w:r>
      <w:r w:rsidR="00C069A2">
        <w:rPr>
          <w:rFonts w:ascii="Verdana" w:hAnsi="Verdana"/>
          <w:sz w:val="24"/>
          <w:szCs w:val="24"/>
        </w:rPr>
        <w:t xml:space="preserve">(8) </w:t>
      </w:r>
      <w:r w:rsidRPr="00EC676A">
        <w:rPr>
          <w:rFonts w:ascii="Verdana" w:hAnsi="Verdana"/>
          <w:sz w:val="24"/>
          <w:szCs w:val="24"/>
        </w:rPr>
        <w:t xml:space="preserve">horas diarias en jornada media o continuada. Deberán abrir al público los días viernes, sábado y domingo. </w:t>
      </w:r>
    </w:p>
    <w:p w14:paraId="00A5281E" w14:textId="77777777" w:rsidR="00424C15" w:rsidRDefault="00424C15" w:rsidP="00424C15">
      <w:pPr>
        <w:jc w:val="both"/>
        <w:rPr>
          <w:rFonts w:ascii="Verdana" w:hAnsi="Verdana"/>
          <w:sz w:val="24"/>
          <w:szCs w:val="24"/>
        </w:rPr>
      </w:pPr>
      <w:r w:rsidRPr="00EC676A">
        <w:rPr>
          <w:rFonts w:ascii="Verdana" w:hAnsi="Verdana"/>
          <w:sz w:val="24"/>
          <w:szCs w:val="24"/>
        </w:rPr>
        <w:lastRenderedPageBreak/>
        <w:t xml:space="preserve">Respetando estos mínimos, cada punto de encuentro familiar podrá determinar su calendario y horario en función de la demanda existente. </w:t>
      </w:r>
    </w:p>
    <w:p w14:paraId="5B00C47D" w14:textId="77777777" w:rsidR="00424C15" w:rsidRDefault="00424C15" w:rsidP="00424C15">
      <w:pPr>
        <w:jc w:val="both"/>
        <w:rPr>
          <w:rFonts w:ascii="Verdana" w:hAnsi="Verdana"/>
          <w:sz w:val="24"/>
          <w:szCs w:val="24"/>
        </w:rPr>
      </w:pPr>
    </w:p>
    <w:p w14:paraId="477ED517" w14:textId="77777777" w:rsidR="00424C15" w:rsidRDefault="00424C15" w:rsidP="00424C15">
      <w:pPr>
        <w:jc w:val="both"/>
        <w:rPr>
          <w:rFonts w:ascii="Verdana" w:hAnsi="Verdana"/>
          <w:sz w:val="24"/>
          <w:szCs w:val="24"/>
        </w:rPr>
      </w:pPr>
      <w:r w:rsidRPr="00EC676A">
        <w:rPr>
          <w:rFonts w:ascii="Verdana" w:hAnsi="Verdana"/>
          <w:b/>
          <w:sz w:val="24"/>
          <w:szCs w:val="24"/>
        </w:rPr>
        <w:t xml:space="preserve">Artículo 21. Normas comunes de funcionamiento. </w:t>
      </w:r>
      <w:r w:rsidRPr="00EC676A">
        <w:rPr>
          <w:rFonts w:ascii="Verdana" w:hAnsi="Verdana"/>
          <w:sz w:val="24"/>
          <w:szCs w:val="24"/>
        </w:rPr>
        <w:t xml:space="preserve">Los puntos de encuentro familiar observarán las siguientes normas comunes, que recogerán en su reglamento de régimen interno: </w:t>
      </w:r>
    </w:p>
    <w:p w14:paraId="67C1A4F3" w14:textId="77777777" w:rsidR="00424C15" w:rsidRDefault="00424C15" w:rsidP="00424C15">
      <w:pPr>
        <w:pStyle w:val="Prrafodelista"/>
        <w:numPr>
          <w:ilvl w:val="0"/>
          <w:numId w:val="24"/>
        </w:numPr>
        <w:jc w:val="both"/>
        <w:rPr>
          <w:rFonts w:ascii="Verdana" w:hAnsi="Verdana"/>
          <w:sz w:val="24"/>
          <w:szCs w:val="24"/>
        </w:rPr>
      </w:pPr>
      <w:r w:rsidRPr="0008449B">
        <w:rPr>
          <w:rFonts w:ascii="Verdana" w:hAnsi="Verdana"/>
          <w:sz w:val="24"/>
          <w:szCs w:val="24"/>
        </w:rPr>
        <w:t>Las personas usuarias deberán cumplir puntualmente las fechas y los horarios acordados para las visitas o para la entrega y recogida de los niños, niñas y adolescentes. La duración y periodicidad la establecerá el ICBF, teniendo en cuenta la disponibilidad del centro;</w:t>
      </w:r>
    </w:p>
    <w:p w14:paraId="0AE1F711" w14:textId="77777777" w:rsidR="00424C15" w:rsidRDefault="00424C15" w:rsidP="00424C15">
      <w:pPr>
        <w:pStyle w:val="Prrafodelista"/>
        <w:ind w:left="360"/>
        <w:jc w:val="both"/>
        <w:rPr>
          <w:rFonts w:ascii="Verdana" w:hAnsi="Verdana"/>
          <w:sz w:val="24"/>
          <w:szCs w:val="24"/>
        </w:rPr>
      </w:pPr>
    </w:p>
    <w:p w14:paraId="19CFF329" w14:textId="77777777" w:rsidR="00424C15" w:rsidRDefault="00424C15" w:rsidP="00424C15">
      <w:pPr>
        <w:pStyle w:val="Prrafodelista"/>
        <w:numPr>
          <w:ilvl w:val="0"/>
          <w:numId w:val="24"/>
        </w:numPr>
        <w:jc w:val="both"/>
        <w:rPr>
          <w:rFonts w:ascii="Verdana" w:hAnsi="Verdana"/>
          <w:sz w:val="24"/>
          <w:szCs w:val="24"/>
        </w:rPr>
      </w:pPr>
      <w:r w:rsidRPr="0008449B">
        <w:rPr>
          <w:rFonts w:ascii="Verdana" w:hAnsi="Verdana"/>
          <w:sz w:val="24"/>
          <w:szCs w:val="24"/>
        </w:rPr>
        <w:t xml:space="preserve">El tiempo de espera para anular una visita es de </w:t>
      </w:r>
      <w:r>
        <w:rPr>
          <w:rFonts w:ascii="Verdana" w:hAnsi="Verdana"/>
          <w:sz w:val="24"/>
          <w:szCs w:val="24"/>
        </w:rPr>
        <w:t>veinte (</w:t>
      </w:r>
      <w:r w:rsidRPr="0008449B">
        <w:rPr>
          <w:rFonts w:ascii="Verdana" w:hAnsi="Verdana"/>
          <w:sz w:val="24"/>
          <w:szCs w:val="24"/>
        </w:rPr>
        <w:t>20</w:t>
      </w:r>
      <w:r>
        <w:rPr>
          <w:rFonts w:ascii="Verdana" w:hAnsi="Verdana"/>
          <w:sz w:val="24"/>
          <w:szCs w:val="24"/>
        </w:rPr>
        <w:t>)</w:t>
      </w:r>
      <w:r w:rsidRPr="0008449B">
        <w:rPr>
          <w:rFonts w:ascii="Verdana" w:hAnsi="Verdana"/>
          <w:sz w:val="24"/>
          <w:szCs w:val="24"/>
        </w:rPr>
        <w:t xml:space="preserve"> minutos. Si pasado este tiempo no acude uno de los padres o familiares y tampoco avisa con anterioridad de su posible retraso, se suspenderá la visita, se considerará incumplida y se dejará constancia de </w:t>
      </w:r>
      <w:r>
        <w:rPr>
          <w:rFonts w:ascii="Verdana" w:hAnsi="Verdana"/>
          <w:sz w:val="24"/>
          <w:szCs w:val="24"/>
        </w:rPr>
        <w:t>tal incidente en el expediente;</w:t>
      </w:r>
    </w:p>
    <w:p w14:paraId="59B03745" w14:textId="77777777" w:rsidR="00424C15" w:rsidRPr="001347AD" w:rsidRDefault="00424C15" w:rsidP="00424C15">
      <w:pPr>
        <w:pStyle w:val="Prrafodelista"/>
        <w:rPr>
          <w:rFonts w:ascii="Verdana" w:hAnsi="Verdana"/>
          <w:sz w:val="24"/>
          <w:szCs w:val="24"/>
        </w:rPr>
      </w:pPr>
    </w:p>
    <w:p w14:paraId="584547ED" w14:textId="77777777" w:rsidR="00424C15" w:rsidRDefault="00424C15" w:rsidP="00424C15">
      <w:pPr>
        <w:pStyle w:val="Prrafodelista"/>
        <w:numPr>
          <w:ilvl w:val="0"/>
          <w:numId w:val="24"/>
        </w:numPr>
        <w:jc w:val="both"/>
        <w:rPr>
          <w:rFonts w:ascii="Verdana" w:hAnsi="Verdana"/>
          <w:sz w:val="24"/>
          <w:szCs w:val="24"/>
        </w:rPr>
      </w:pPr>
      <w:r w:rsidRPr="001347AD">
        <w:rPr>
          <w:rFonts w:ascii="Verdana" w:hAnsi="Verdana"/>
          <w:sz w:val="24"/>
          <w:szCs w:val="24"/>
        </w:rPr>
        <w:t>Las personas usuarias deberán poner en conocimiento del punto de encuentro, a la mayor brevedad posible y con la correspondiente justificación y/o acreditación, cualquier alteración o incidente que modifique la cita p</w:t>
      </w:r>
      <w:r>
        <w:rPr>
          <w:rFonts w:ascii="Verdana" w:hAnsi="Verdana"/>
          <w:sz w:val="24"/>
          <w:szCs w:val="24"/>
        </w:rPr>
        <w:t>revista;</w:t>
      </w:r>
    </w:p>
    <w:p w14:paraId="74E54495" w14:textId="77777777" w:rsidR="00424C15" w:rsidRPr="001347AD" w:rsidRDefault="00424C15" w:rsidP="00424C15">
      <w:pPr>
        <w:pStyle w:val="Prrafodelista"/>
        <w:rPr>
          <w:rFonts w:ascii="Verdana" w:hAnsi="Verdana"/>
          <w:sz w:val="24"/>
          <w:szCs w:val="24"/>
        </w:rPr>
      </w:pPr>
    </w:p>
    <w:p w14:paraId="1A850124" w14:textId="77777777" w:rsidR="00424C15" w:rsidRDefault="00424C15" w:rsidP="00424C15">
      <w:pPr>
        <w:pStyle w:val="Prrafodelista"/>
        <w:numPr>
          <w:ilvl w:val="0"/>
          <w:numId w:val="24"/>
        </w:numPr>
        <w:jc w:val="both"/>
        <w:rPr>
          <w:rFonts w:ascii="Verdana" w:hAnsi="Verdana"/>
          <w:sz w:val="24"/>
          <w:szCs w:val="24"/>
        </w:rPr>
      </w:pPr>
      <w:r w:rsidRPr="001347AD">
        <w:rPr>
          <w:rFonts w:ascii="Verdana" w:hAnsi="Verdana"/>
          <w:sz w:val="24"/>
          <w:szCs w:val="24"/>
        </w:rPr>
        <w:t>Para llevar a cabo las entregas y recogidas de los niños, niñas y adolescentes, solo podrán sustituir al padre correspondiente las pers</w:t>
      </w:r>
      <w:r>
        <w:rPr>
          <w:rFonts w:ascii="Verdana" w:hAnsi="Verdana"/>
          <w:sz w:val="24"/>
          <w:szCs w:val="24"/>
        </w:rPr>
        <w:t>onas que tengan su autorización;</w:t>
      </w:r>
      <w:r w:rsidRPr="001347AD">
        <w:rPr>
          <w:rFonts w:ascii="Verdana" w:hAnsi="Verdana"/>
          <w:sz w:val="24"/>
          <w:szCs w:val="24"/>
        </w:rPr>
        <w:t xml:space="preserve"> </w:t>
      </w:r>
    </w:p>
    <w:p w14:paraId="7B89830A" w14:textId="77777777" w:rsidR="00424C15" w:rsidRPr="002F7BE0" w:rsidRDefault="00424C15" w:rsidP="00424C15">
      <w:pPr>
        <w:pStyle w:val="Prrafodelista"/>
        <w:rPr>
          <w:rFonts w:ascii="Verdana" w:hAnsi="Verdana"/>
          <w:sz w:val="24"/>
          <w:szCs w:val="24"/>
        </w:rPr>
      </w:pPr>
    </w:p>
    <w:p w14:paraId="657502FA" w14:textId="77777777" w:rsidR="00424C15" w:rsidRDefault="00424C15" w:rsidP="00424C15">
      <w:pPr>
        <w:pStyle w:val="Prrafodelista"/>
        <w:numPr>
          <w:ilvl w:val="0"/>
          <w:numId w:val="24"/>
        </w:numPr>
        <w:jc w:val="both"/>
        <w:rPr>
          <w:rFonts w:ascii="Verdana" w:hAnsi="Verdana"/>
          <w:sz w:val="24"/>
          <w:szCs w:val="24"/>
        </w:rPr>
      </w:pPr>
      <w:r w:rsidRPr="002F7BE0">
        <w:rPr>
          <w:rFonts w:ascii="Verdana" w:hAnsi="Verdana"/>
          <w:sz w:val="24"/>
          <w:szCs w:val="24"/>
        </w:rPr>
        <w:t>El relevo de una de los padres en el derecho de visita requerirá el consentimie</w:t>
      </w:r>
      <w:r>
        <w:rPr>
          <w:rFonts w:ascii="Verdana" w:hAnsi="Verdana"/>
          <w:sz w:val="24"/>
          <w:szCs w:val="24"/>
        </w:rPr>
        <w:t>nto por escrito de ambas partes;</w:t>
      </w:r>
    </w:p>
    <w:p w14:paraId="550023D6" w14:textId="77777777" w:rsidR="00424C15" w:rsidRPr="002F7BE0" w:rsidRDefault="00424C15" w:rsidP="00424C15">
      <w:pPr>
        <w:pStyle w:val="Prrafodelista"/>
        <w:rPr>
          <w:rFonts w:ascii="Verdana" w:hAnsi="Verdana"/>
          <w:sz w:val="24"/>
          <w:szCs w:val="24"/>
        </w:rPr>
      </w:pPr>
    </w:p>
    <w:p w14:paraId="016B9B9E" w14:textId="77777777" w:rsidR="00424C15" w:rsidRDefault="00424C15" w:rsidP="00424C15">
      <w:pPr>
        <w:pStyle w:val="Prrafodelista"/>
        <w:numPr>
          <w:ilvl w:val="0"/>
          <w:numId w:val="24"/>
        </w:numPr>
        <w:jc w:val="both"/>
        <w:rPr>
          <w:rFonts w:ascii="Verdana" w:hAnsi="Verdana"/>
          <w:sz w:val="24"/>
          <w:szCs w:val="24"/>
        </w:rPr>
      </w:pPr>
      <w:r w:rsidRPr="002F7BE0">
        <w:rPr>
          <w:rFonts w:ascii="Verdana" w:hAnsi="Verdana"/>
          <w:sz w:val="24"/>
          <w:szCs w:val="24"/>
        </w:rPr>
        <w:t>Podrán acompañar a las personas que tienen el derecho de visitas otras personas – según el criterio del equipo técnico del punto de encuentro familiar-, en función de</w:t>
      </w:r>
      <w:r w:rsidR="00C069A2">
        <w:rPr>
          <w:rFonts w:ascii="Verdana" w:hAnsi="Verdana"/>
          <w:sz w:val="24"/>
          <w:szCs w:val="24"/>
        </w:rPr>
        <w:t xml:space="preserve"> </w:t>
      </w:r>
      <w:r w:rsidRPr="002F7BE0">
        <w:rPr>
          <w:rFonts w:ascii="Verdana" w:hAnsi="Verdana"/>
          <w:sz w:val="24"/>
          <w:szCs w:val="24"/>
        </w:rPr>
        <w:t xml:space="preserve">la distribución espacio temporal del centro. </w:t>
      </w:r>
    </w:p>
    <w:p w14:paraId="183DABD5" w14:textId="77777777" w:rsidR="00424C15" w:rsidRPr="002F7BE0" w:rsidRDefault="00424C15" w:rsidP="00424C15">
      <w:pPr>
        <w:pStyle w:val="Prrafodelista"/>
        <w:rPr>
          <w:rFonts w:ascii="Verdana" w:hAnsi="Verdana"/>
          <w:sz w:val="24"/>
          <w:szCs w:val="24"/>
        </w:rPr>
      </w:pPr>
    </w:p>
    <w:p w14:paraId="10F5BD09" w14:textId="77777777" w:rsidR="00424C15" w:rsidRDefault="00424C15" w:rsidP="00424C15">
      <w:pPr>
        <w:pStyle w:val="Prrafodelista"/>
        <w:numPr>
          <w:ilvl w:val="0"/>
          <w:numId w:val="24"/>
        </w:numPr>
        <w:jc w:val="both"/>
        <w:rPr>
          <w:rFonts w:ascii="Verdana" w:hAnsi="Verdana"/>
          <w:sz w:val="24"/>
          <w:szCs w:val="24"/>
        </w:rPr>
      </w:pPr>
      <w:r w:rsidRPr="002F7BE0">
        <w:rPr>
          <w:rFonts w:ascii="Verdana" w:hAnsi="Verdana"/>
          <w:sz w:val="24"/>
          <w:szCs w:val="24"/>
        </w:rPr>
        <w:t xml:space="preserve">En el momento en el </w:t>
      </w:r>
      <w:r w:rsidR="00C069A2">
        <w:rPr>
          <w:rFonts w:ascii="Verdana" w:hAnsi="Verdana"/>
          <w:sz w:val="24"/>
          <w:szCs w:val="24"/>
        </w:rPr>
        <w:t xml:space="preserve">que el </w:t>
      </w:r>
      <w:r w:rsidRPr="002F7BE0">
        <w:rPr>
          <w:rFonts w:ascii="Verdana" w:hAnsi="Verdana"/>
          <w:sz w:val="24"/>
          <w:szCs w:val="24"/>
        </w:rPr>
        <w:t xml:space="preserve">menor de edad se reúna con la persona o personas que lo visiten, el padre o madre que ejerza la custodia o la persona autorizada que lo acompañe, debe abandonar el centro. Lo volverá a recoger a la hora acordada como finalización de la visita. Los niños, niñas y adolescentes permanecerán en el punto de encuentro familiar en compañía del otro representante legal o de los </w:t>
      </w:r>
      <w:r>
        <w:rPr>
          <w:rFonts w:ascii="Verdana" w:hAnsi="Verdana"/>
          <w:sz w:val="24"/>
          <w:szCs w:val="24"/>
        </w:rPr>
        <w:t>familiares, que serán los respo</w:t>
      </w:r>
      <w:r w:rsidRPr="002F7BE0">
        <w:rPr>
          <w:rFonts w:ascii="Verdana" w:hAnsi="Verdana"/>
          <w:sz w:val="24"/>
          <w:szCs w:val="24"/>
        </w:rPr>
        <w:t>n</w:t>
      </w:r>
      <w:r>
        <w:rPr>
          <w:rFonts w:ascii="Verdana" w:hAnsi="Verdana"/>
          <w:sz w:val="24"/>
          <w:szCs w:val="24"/>
        </w:rPr>
        <w:t>sables de su cuidado y atención;</w:t>
      </w:r>
      <w:r w:rsidRPr="002F7BE0">
        <w:rPr>
          <w:rFonts w:ascii="Verdana" w:hAnsi="Verdana"/>
          <w:sz w:val="24"/>
          <w:szCs w:val="24"/>
        </w:rPr>
        <w:t xml:space="preserve"> </w:t>
      </w:r>
    </w:p>
    <w:p w14:paraId="3E61B928" w14:textId="77777777" w:rsidR="00424C15" w:rsidRPr="007F65A8" w:rsidRDefault="00424C15" w:rsidP="00424C15">
      <w:pPr>
        <w:pStyle w:val="Prrafodelista"/>
        <w:rPr>
          <w:rFonts w:ascii="Verdana" w:hAnsi="Verdana"/>
          <w:sz w:val="24"/>
          <w:szCs w:val="24"/>
        </w:rPr>
      </w:pPr>
    </w:p>
    <w:p w14:paraId="4608FC2D" w14:textId="77777777" w:rsidR="00424C15" w:rsidRDefault="00424C15" w:rsidP="00424C15">
      <w:pPr>
        <w:pStyle w:val="Prrafodelista"/>
        <w:numPr>
          <w:ilvl w:val="0"/>
          <w:numId w:val="24"/>
        </w:numPr>
        <w:jc w:val="both"/>
        <w:rPr>
          <w:rFonts w:ascii="Verdana" w:hAnsi="Verdana"/>
          <w:sz w:val="24"/>
          <w:szCs w:val="24"/>
        </w:rPr>
      </w:pPr>
      <w:r w:rsidRPr="007F65A8">
        <w:rPr>
          <w:rFonts w:ascii="Verdana" w:hAnsi="Verdana"/>
          <w:sz w:val="24"/>
          <w:szCs w:val="24"/>
        </w:rPr>
        <w:t>A los efectos de garantizar el cumplimiento de las medidas de alejamiento, el personal del punto de encuentro familiar tendrá el deber de custodiar al niño, niña o adolescente en el tiempo que medie entre su llegada al centro y el encuent</w:t>
      </w:r>
      <w:r>
        <w:rPr>
          <w:rFonts w:ascii="Verdana" w:hAnsi="Verdana"/>
          <w:sz w:val="24"/>
          <w:szCs w:val="24"/>
        </w:rPr>
        <w:t>ro la o las personas visitantes;</w:t>
      </w:r>
    </w:p>
    <w:p w14:paraId="61BF14D3" w14:textId="77777777" w:rsidR="00424C15" w:rsidRPr="007F65A8" w:rsidRDefault="00424C15" w:rsidP="00424C15">
      <w:pPr>
        <w:pStyle w:val="Prrafodelista"/>
        <w:rPr>
          <w:rFonts w:ascii="Verdana" w:hAnsi="Verdana"/>
          <w:sz w:val="24"/>
          <w:szCs w:val="24"/>
        </w:rPr>
      </w:pPr>
    </w:p>
    <w:p w14:paraId="7A8ED19E" w14:textId="77777777" w:rsidR="00C069A2" w:rsidRDefault="00424C15" w:rsidP="00C069A2">
      <w:pPr>
        <w:pStyle w:val="Prrafodelista"/>
        <w:numPr>
          <w:ilvl w:val="0"/>
          <w:numId w:val="24"/>
        </w:numPr>
        <w:jc w:val="both"/>
        <w:rPr>
          <w:rFonts w:ascii="Verdana" w:hAnsi="Verdana"/>
          <w:sz w:val="24"/>
          <w:szCs w:val="24"/>
        </w:rPr>
      </w:pPr>
      <w:r w:rsidRPr="007F65A8">
        <w:rPr>
          <w:rFonts w:ascii="Verdana" w:hAnsi="Verdana"/>
          <w:sz w:val="24"/>
          <w:szCs w:val="24"/>
        </w:rPr>
        <w:t>En los casos en los que exista una orden de alejamiento por violencia de género, el equipo técnico deberá garantizar que las partes no coincidan en el l</w:t>
      </w:r>
      <w:r w:rsidR="00C069A2">
        <w:rPr>
          <w:rFonts w:ascii="Verdana" w:hAnsi="Verdana"/>
          <w:sz w:val="24"/>
          <w:szCs w:val="24"/>
        </w:rPr>
        <w:t>ugar</w:t>
      </w:r>
      <w:r w:rsidRPr="007F65A8">
        <w:rPr>
          <w:rFonts w:ascii="Verdana" w:hAnsi="Verdana"/>
          <w:sz w:val="24"/>
          <w:szCs w:val="24"/>
        </w:rPr>
        <w:t xml:space="preserve"> del punto de encuentro. Para tal fin se adaptaran las normas de funcionamiento, incluso los horarios de entrega y </w:t>
      </w:r>
      <w:r w:rsidR="00C069A2">
        <w:rPr>
          <w:rFonts w:ascii="Verdana" w:hAnsi="Verdana"/>
          <w:sz w:val="24"/>
          <w:szCs w:val="24"/>
        </w:rPr>
        <w:t>recogida;</w:t>
      </w:r>
    </w:p>
    <w:p w14:paraId="540C9AF9" w14:textId="77777777" w:rsidR="00C069A2" w:rsidRPr="00C069A2" w:rsidRDefault="00C069A2" w:rsidP="00C069A2">
      <w:pPr>
        <w:pStyle w:val="Prrafodelista"/>
        <w:rPr>
          <w:rFonts w:ascii="Verdana" w:hAnsi="Verdana"/>
          <w:sz w:val="24"/>
          <w:szCs w:val="24"/>
        </w:rPr>
      </w:pPr>
    </w:p>
    <w:p w14:paraId="02A236F9" w14:textId="77777777" w:rsidR="00424C15" w:rsidRPr="00C069A2" w:rsidRDefault="00424C15" w:rsidP="00C069A2">
      <w:pPr>
        <w:pStyle w:val="Prrafodelista"/>
        <w:numPr>
          <w:ilvl w:val="0"/>
          <w:numId w:val="24"/>
        </w:numPr>
        <w:jc w:val="both"/>
        <w:rPr>
          <w:rFonts w:ascii="Verdana" w:hAnsi="Verdana"/>
          <w:sz w:val="24"/>
          <w:szCs w:val="24"/>
        </w:rPr>
      </w:pPr>
      <w:r w:rsidRPr="00C069A2">
        <w:rPr>
          <w:rFonts w:ascii="Verdana" w:hAnsi="Verdana"/>
          <w:sz w:val="24"/>
          <w:szCs w:val="24"/>
        </w:rPr>
        <w:t xml:space="preserve">El menor de edad se le entregará al padre, madre o familiar a quien le corresponda la visita. Si según la valoración del personal del punto de encuentro familiar, las condiciones físicas o psíquicas de esta no son las adecuadas, el encuentro no se permitirá y se le remitirá inmediatamente un informe al ICBF, de acuerdo a lo señalado en el artículo 15. </w:t>
      </w:r>
    </w:p>
    <w:p w14:paraId="2423B33E" w14:textId="77777777" w:rsidR="00424C15" w:rsidRPr="00162B21" w:rsidRDefault="00424C15" w:rsidP="00424C15">
      <w:pPr>
        <w:pStyle w:val="Prrafodelista"/>
        <w:rPr>
          <w:rFonts w:ascii="Verdana" w:hAnsi="Verdana"/>
          <w:sz w:val="24"/>
          <w:szCs w:val="24"/>
        </w:rPr>
      </w:pPr>
    </w:p>
    <w:p w14:paraId="08A021A1" w14:textId="77777777" w:rsidR="00424C15" w:rsidRDefault="00424C15" w:rsidP="00424C15">
      <w:pPr>
        <w:pStyle w:val="Prrafodelista"/>
        <w:numPr>
          <w:ilvl w:val="0"/>
          <w:numId w:val="24"/>
        </w:numPr>
        <w:jc w:val="both"/>
        <w:rPr>
          <w:rFonts w:ascii="Verdana" w:hAnsi="Verdana"/>
          <w:sz w:val="24"/>
          <w:szCs w:val="24"/>
          <w:u w:val="single"/>
        </w:rPr>
      </w:pPr>
      <w:r w:rsidRPr="00162B21">
        <w:rPr>
          <w:rFonts w:ascii="Verdana" w:hAnsi="Verdana"/>
          <w:sz w:val="24"/>
          <w:szCs w:val="24"/>
        </w:rPr>
        <w:t xml:space="preserve">El equipo técnico del punto de encuentro familiar dispone de la facultad de intervenir en cualquier momento de la visita, así como de suspenderla si así lo exigiera el bienestar de los niños, niñas o adolescentes o el respeto por el buen funcionamiento del centro y se le remitirá inmediatamente un informe al ICBF, de acuerdo con lo señalado en </w:t>
      </w:r>
      <w:r w:rsidRPr="001C2464">
        <w:rPr>
          <w:rFonts w:ascii="Verdana" w:hAnsi="Verdana"/>
          <w:sz w:val="24"/>
          <w:szCs w:val="24"/>
        </w:rPr>
        <w:t>el punto 2 del artículo 15;</w:t>
      </w:r>
    </w:p>
    <w:p w14:paraId="0236C847" w14:textId="77777777" w:rsidR="00424C15" w:rsidRPr="00162B21" w:rsidRDefault="00424C15" w:rsidP="00424C15">
      <w:pPr>
        <w:pStyle w:val="Prrafodelista"/>
        <w:rPr>
          <w:rFonts w:ascii="Verdana" w:hAnsi="Verdana"/>
          <w:sz w:val="24"/>
          <w:szCs w:val="24"/>
        </w:rPr>
      </w:pPr>
    </w:p>
    <w:p w14:paraId="0AADF468" w14:textId="77777777" w:rsidR="00424C15" w:rsidRPr="00B94DC3" w:rsidRDefault="00424C15" w:rsidP="00424C15">
      <w:pPr>
        <w:pStyle w:val="Prrafodelista"/>
        <w:numPr>
          <w:ilvl w:val="0"/>
          <w:numId w:val="24"/>
        </w:numPr>
        <w:jc w:val="both"/>
        <w:rPr>
          <w:rFonts w:ascii="Verdana" w:hAnsi="Verdana"/>
          <w:sz w:val="24"/>
          <w:szCs w:val="24"/>
          <w:u w:val="single"/>
        </w:rPr>
      </w:pPr>
      <w:r w:rsidRPr="00162B21">
        <w:rPr>
          <w:rFonts w:ascii="Verdana" w:hAnsi="Verdana"/>
          <w:sz w:val="24"/>
          <w:szCs w:val="24"/>
        </w:rPr>
        <w:lastRenderedPageBreak/>
        <w:t xml:space="preserve">El equipo técnico velará por la seguridad tanto de las instalaciones como de las personas usuarias </w:t>
      </w:r>
      <w:r w:rsidR="004720AF">
        <w:rPr>
          <w:rFonts w:ascii="Verdana" w:hAnsi="Verdana"/>
          <w:sz w:val="24"/>
          <w:szCs w:val="24"/>
        </w:rPr>
        <w:t>del punto de encuentro familiar;</w:t>
      </w:r>
      <w:r w:rsidRPr="00162B21">
        <w:rPr>
          <w:rFonts w:ascii="Verdana" w:hAnsi="Verdana"/>
          <w:sz w:val="24"/>
          <w:szCs w:val="24"/>
        </w:rPr>
        <w:t xml:space="preserve"> de producirse incidentes significativos de alteración de la convivencia procurará restablecer la norma</w:t>
      </w:r>
      <w:r w:rsidR="004720AF">
        <w:rPr>
          <w:rFonts w:ascii="Verdana" w:hAnsi="Verdana"/>
          <w:sz w:val="24"/>
          <w:szCs w:val="24"/>
        </w:rPr>
        <w:t xml:space="preserve">lidad </w:t>
      </w:r>
      <w:r w:rsidRPr="00162B21">
        <w:rPr>
          <w:rFonts w:ascii="Verdana" w:hAnsi="Verdana"/>
          <w:sz w:val="24"/>
          <w:szCs w:val="24"/>
        </w:rPr>
        <w:t>a través del dialogo, y en el caso de riesgo para la integridad de</w:t>
      </w:r>
      <w:r>
        <w:rPr>
          <w:rFonts w:ascii="Verdana" w:hAnsi="Verdana"/>
          <w:sz w:val="24"/>
          <w:szCs w:val="24"/>
        </w:rPr>
        <w:t xml:space="preserve"> las personas, le dará aviso a </w:t>
      </w:r>
      <w:r w:rsidRPr="001C2464">
        <w:rPr>
          <w:rFonts w:ascii="Verdana" w:hAnsi="Verdana"/>
          <w:sz w:val="24"/>
          <w:szCs w:val="24"/>
        </w:rPr>
        <w:t>la policía nacional</w:t>
      </w:r>
      <w:r w:rsidRPr="00162B21">
        <w:rPr>
          <w:rFonts w:ascii="Verdana" w:hAnsi="Verdana"/>
          <w:sz w:val="24"/>
          <w:szCs w:val="24"/>
        </w:rPr>
        <w:t xml:space="preserve">, pudiendo suspender la intervención según lo señalado </w:t>
      </w:r>
      <w:r>
        <w:rPr>
          <w:rFonts w:ascii="Verdana" w:hAnsi="Verdana"/>
          <w:sz w:val="24"/>
          <w:szCs w:val="24"/>
        </w:rPr>
        <w:t xml:space="preserve">en el punto 2 del artículo 15; </w:t>
      </w:r>
    </w:p>
    <w:p w14:paraId="4E85FE7E" w14:textId="77777777" w:rsidR="00424C15" w:rsidRPr="00B94DC3" w:rsidRDefault="00424C15" w:rsidP="00424C15">
      <w:pPr>
        <w:pStyle w:val="Prrafodelista"/>
        <w:rPr>
          <w:rFonts w:ascii="Verdana" w:hAnsi="Verdana"/>
          <w:sz w:val="24"/>
          <w:szCs w:val="24"/>
        </w:rPr>
      </w:pPr>
    </w:p>
    <w:p w14:paraId="058107E7" w14:textId="77777777" w:rsidR="00424C15" w:rsidRPr="00B94DC3" w:rsidRDefault="00424C15" w:rsidP="00424C15">
      <w:pPr>
        <w:pStyle w:val="Prrafodelista"/>
        <w:numPr>
          <w:ilvl w:val="0"/>
          <w:numId w:val="24"/>
        </w:numPr>
        <w:jc w:val="both"/>
        <w:rPr>
          <w:rFonts w:ascii="Verdana" w:hAnsi="Verdana"/>
          <w:sz w:val="24"/>
          <w:szCs w:val="24"/>
          <w:u w:val="single"/>
        </w:rPr>
      </w:pPr>
      <w:r w:rsidRPr="00B94DC3">
        <w:rPr>
          <w:rFonts w:ascii="Verdana" w:hAnsi="Verdana"/>
          <w:sz w:val="24"/>
          <w:szCs w:val="24"/>
        </w:rPr>
        <w:t xml:space="preserve">El equipo técnico del punto de encuentro familiar dará cuenta de las alteraciones significativas que puedan afectar al desarrollo de las visitas al ICBF y a la autoridad </w:t>
      </w:r>
      <w:r>
        <w:rPr>
          <w:rFonts w:ascii="Verdana" w:hAnsi="Verdana"/>
          <w:sz w:val="24"/>
          <w:szCs w:val="24"/>
        </w:rPr>
        <w:t xml:space="preserve">judicial o administrativa </w:t>
      </w:r>
      <w:r w:rsidRPr="00B94DC3">
        <w:rPr>
          <w:rFonts w:ascii="Verdana" w:hAnsi="Verdana"/>
          <w:sz w:val="24"/>
          <w:szCs w:val="24"/>
        </w:rPr>
        <w:t xml:space="preserve">que solicitó la intervención en el plazo más breve posible y, en todo caso, antes de que transcurran </w:t>
      </w:r>
      <w:r w:rsidR="00ED5C17">
        <w:rPr>
          <w:rFonts w:ascii="Verdana" w:hAnsi="Verdana"/>
          <w:sz w:val="24"/>
          <w:szCs w:val="24"/>
        </w:rPr>
        <w:t>setenta y dos (</w:t>
      </w:r>
      <w:r w:rsidRPr="00B94DC3">
        <w:rPr>
          <w:rFonts w:ascii="Verdana" w:hAnsi="Verdana"/>
          <w:sz w:val="24"/>
          <w:szCs w:val="24"/>
        </w:rPr>
        <w:t>72</w:t>
      </w:r>
      <w:r w:rsidR="00ED5C17">
        <w:rPr>
          <w:rFonts w:ascii="Verdana" w:hAnsi="Verdana"/>
          <w:sz w:val="24"/>
          <w:szCs w:val="24"/>
        </w:rPr>
        <w:t>)</w:t>
      </w:r>
      <w:r w:rsidRPr="00B94DC3">
        <w:rPr>
          <w:rFonts w:ascii="Verdana" w:hAnsi="Verdana"/>
          <w:sz w:val="24"/>
          <w:szCs w:val="24"/>
        </w:rPr>
        <w:t xml:space="preserve"> horas desde que se produzcan los hechos. </w:t>
      </w:r>
    </w:p>
    <w:p w14:paraId="4218CED5" w14:textId="77777777" w:rsidR="00424C15" w:rsidRDefault="00424C15" w:rsidP="00424C15">
      <w:pPr>
        <w:jc w:val="both"/>
        <w:rPr>
          <w:rFonts w:ascii="Verdana" w:hAnsi="Verdana"/>
          <w:b/>
          <w:sz w:val="24"/>
          <w:szCs w:val="24"/>
        </w:rPr>
      </w:pPr>
    </w:p>
    <w:p w14:paraId="4CC397C5" w14:textId="77777777" w:rsidR="00424C15" w:rsidRPr="00EC676A" w:rsidRDefault="00424C15" w:rsidP="00424C15">
      <w:pPr>
        <w:jc w:val="both"/>
        <w:rPr>
          <w:rFonts w:ascii="Verdana" w:hAnsi="Verdana"/>
          <w:sz w:val="24"/>
          <w:szCs w:val="24"/>
        </w:rPr>
      </w:pPr>
      <w:r w:rsidRPr="00EC676A">
        <w:rPr>
          <w:rFonts w:ascii="Verdana" w:hAnsi="Verdana"/>
          <w:b/>
          <w:sz w:val="24"/>
          <w:szCs w:val="24"/>
        </w:rPr>
        <w:t xml:space="preserve">Artículo 22. Elaboración de informes. </w:t>
      </w:r>
      <w:r w:rsidRPr="00EC676A">
        <w:rPr>
          <w:rFonts w:ascii="Verdana" w:hAnsi="Verdana"/>
          <w:sz w:val="24"/>
          <w:szCs w:val="24"/>
        </w:rPr>
        <w:t xml:space="preserve">La autoridad </w:t>
      </w:r>
      <w:r>
        <w:rPr>
          <w:rFonts w:ascii="Verdana" w:hAnsi="Verdana"/>
          <w:sz w:val="24"/>
          <w:szCs w:val="24"/>
        </w:rPr>
        <w:t xml:space="preserve">judicial o administrativa </w:t>
      </w:r>
      <w:r w:rsidRPr="00EC676A">
        <w:rPr>
          <w:rFonts w:ascii="Verdana" w:hAnsi="Verdana"/>
          <w:sz w:val="24"/>
          <w:szCs w:val="24"/>
        </w:rPr>
        <w:t xml:space="preserve">solicitante y el ICBF podrán </w:t>
      </w:r>
      <w:r w:rsidR="00ED5C17" w:rsidRPr="00EC676A">
        <w:rPr>
          <w:rFonts w:ascii="Verdana" w:hAnsi="Verdana"/>
          <w:sz w:val="24"/>
          <w:szCs w:val="24"/>
        </w:rPr>
        <w:t>requerir</w:t>
      </w:r>
      <w:r w:rsidRPr="00EC676A">
        <w:rPr>
          <w:rFonts w:ascii="Verdana" w:hAnsi="Verdana"/>
          <w:sz w:val="24"/>
          <w:szCs w:val="24"/>
        </w:rPr>
        <w:t xml:space="preserve"> del equipo técnico los informes que consideren necesarios con la periodicidad que consideren pertinente. </w:t>
      </w:r>
    </w:p>
    <w:p w14:paraId="06A24AF8"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Se emitirán informes cuando se produzcan incidentes o incumplimientos que a juicio de los profesionales deban ser puestos en conocimiento del ICBF y de la autoridad </w:t>
      </w:r>
      <w:r>
        <w:rPr>
          <w:rFonts w:ascii="Verdana" w:hAnsi="Verdana"/>
          <w:sz w:val="24"/>
          <w:szCs w:val="24"/>
        </w:rPr>
        <w:t>judicial o administrativa</w:t>
      </w:r>
      <w:r w:rsidRPr="00EC676A">
        <w:rPr>
          <w:rFonts w:ascii="Verdana" w:hAnsi="Verdana"/>
          <w:sz w:val="24"/>
          <w:szCs w:val="24"/>
        </w:rPr>
        <w:t xml:space="preserve"> que solicitó la intervención. Especialmente se podrán emitir informes urgentes cuando se aprecien factores que puedan poner en riesgo la integridad física o emocional del menor de edad.</w:t>
      </w:r>
    </w:p>
    <w:p w14:paraId="1B22BCE0" w14:textId="77777777" w:rsidR="00424C15" w:rsidRPr="00EC676A" w:rsidRDefault="00424C15" w:rsidP="00424C15">
      <w:pPr>
        <w:jc w:val="both"/>
        <w:rPr>
          <w:rFonts w:ascii="Verdana" w:hAnsi="Verdana"/>
          <w:sz w:val="24"/>
          <w:szCs w:val="24"/>
        </w:rPr>
      </w:pPr>
      <w:r w:rsidRPr="00EC676A">
        <w:rPr>
          <w:rFonts w:ascii="Verdana" w:hAnsi="Verdana"/>
          <w:sz w:val="24"/>
          <w:szCs w:val="24"/>
        </w:rPr>
        <w:t>Los informes que elaboren los profesionales de los puntos de encuentro familiar son confidenciales y no pueden ser divulgados ni entregados a los padres, representantes legales o familiares; sin perjuicio del deber de remitirlos cuando sean requeridos por el ICBF o por la autoridad solicitante.</w:t>
      </w:r>
    </w:p>
    <w:p w14:paraId="1EB49A5E" w14:textId="77777777" w:rsidR="00424C15" w:rsidRPr="00EC676A" w:rsidRDefault="00424C15" w:rsidP="00424C15">
      <w:pPr>
        <w:jc w:val="both"/>
        <w:rPr>
          <w:rFonts w:ascii="Verdana" w:hAnsi="Verdana"/>
          <w:sz w:val="24"/>
          <w:szCs w:val="24"/>
        </w:rPr>
      </w:pPr>
      <w:r w:rsidRPr="00EC676A">
        <w:rPr>
          <w:rFonts w:ascii="Verdana" w:hAnsi="Verdana"/>
          <w:sz w:val="24"/>
          <w:szCs w:val="24"/>
        </w:rPr>
        <w:t xml:space="preserve">Los informes serán redactados con objetividad e imparcialidad. </w:t>
      </w:r>
    </w:p>
    <w:p w14:paraId="1192DC72" w14:textId="77777777" w:rsidR="00424C15" w:rsidRPr="00EC676A" w:rsidRDefault="00424C15" w:rsidP="00424C15">
      <w:pPr>
        <w:jc w:val="center"/>
        <w:rPr>
          <w:rFonts w:ascii="Verdana" w:hAnsi="Verdana"/>
          <w:b/>
          <w:sz w:val="24"/>
          <w:szCs w:val="24"/>
        </w:rPr>
      </w:pPr>
      <w:r w:rsidRPr="00EC676A">
        <w:rPr>
          <w:rFonts w:ascii="Verdana" w:hAnsi="Verdana"/>
          <w:b/>
          <w:sz w:val="24"/>
          <w:szCs w:val="24"/>
        </w:rPr>
        <w:lastRenderedPageBreak/>
        <w:t>CAPÍTULO V</w:t>
      </w:r>
    </w:p>
    <w:p w14:paraId="4A1FC227" w14:textId="77777777" w:rsidR="00424C15" w:rsidRPr="00EC676A" w:rsidRDefault="00042200" w:rsidP="00424C15">
      <w:pPr>
        <w:pStyle w:val="Sinespaciado"/>
        <w:jc w:val="center"/>
        <w:rPr>
          <w:rFonts w:ascii="Verdana" w:hAnsi="Verdana"/>
          <w:b/>
          <w:sz w:val="24"/>
          <w:szCs w:val="24"/>
        </w:rPr>
      </w:pPr>
      <w:r>
        <w:rPr>
          <w:rFonts w:ascii="Verdana" w:hAnsi="Verdana"/>
          <w:b/>
          <w:sz w:val="24"/>
          <w:szCs w:val="24"/>
        </w:rPr>
        <w:t>INSPECCIÓN, VIGILANCIA Y REGLAMENTACION</w:t>
      </w:r>
      <w:r w:rsidR="00424C15" w:rsidRPr="00EC676A">
        <w:rPr>
          <w:rFonts w:ascii="Verdana" w:hAnsi="Verdana"/>
          <w:b/>
          <w:sz w:val="24"/>
          <w:szCs w:val="24"/>
        </w:rPr>
        <w:t xml:space="preserve"> </w:t>
      </w:r>
    </w:p>
    <w:p w14:paraId="3F68299C" w14:textId="77777777" w:rsidR="00424C15" w:rsidRPr="00EC676A" w:rsidRDefault="00424C15" w:rsidP="00424C15">
      <w:pPr>
        <w:pStyle w:val="Sinespaciado"/>
        <w:jc w:val="center"/>
        <w:rPr>
          <w:rFonts w:ascii="Verdana" w:hAnsi="Verdana"/>
          <w:b/>
          <w:sz w:val="24"/>
          <w:szCs w:val="24"/>
        </w:rPr>
      </w:pPr>
    </w:p>
    <w:p w14:paraId="1A111E8A" w14:textId="77777777" w:rsidR="00424C15" w:rsidRPr="00EC676A" w:rsidRDefault="00424C15" w:rsidP="00424C15">
      <w:pPr>
        <w:pStyle w:val="Sinespaciado"/>
        <w:jc w:val="center"/>
        <w:rPr>
          <w:rFonts w:ascii="Verdana" w:hAnsi="Verdana"/>
          <w:b/>
          <w:sz w:val="24"/>
          <w:szCs w:val="24"/>
        </w:rPr>
      </w:pPr>
    </w:p>
    <w:p w14:paraId="1DCD57F2" w14:textId="77777777" w:rsidR="00424C15" w:rsidRPr="00EC676A" w:rsidRDefault="00424C15" w:rsidP="00424C15">
      <w:pPr>
        <w:jc w:val="both"/>
        <w:rPr>
          <w:rFonts w:ascii="Verdana" w:hAnsi="Verdana"/>
          <w:sz w:val="24"/>
          <w:szCs w:val="24"/>
        </w:rPr>
      </w:pPr>
      <w:r w:rsidRPr="00EC676A">
        <w:rPr>
          <w:rFonts w:ascii="Verdana" w:hAnsi="Verdana"/>
          <w:b/>
          <w:sz w:val="24"/>
          <w:szCs w:val="24"/>
        </w:rPr>
        <w:t xml:space="preserve">Artículo 23. Inspección y </w:t>
      </w:r>
      <w:r w:rsidR="00042200">
        <w:rPr>
          <w:rFonts w:ascii="Verdana" w:hAnsi="Verdana"/>
          <w:b/>
          <w:sz w:val="24"/>
          <w:szCs w:val="24"/>
        </w:rPr>
        <w:t>vigilancia</w:t>
      </w:r>
      <w:r w:rsidRPr="00EC676A">
        <w:rPr>
          <w:rFonts w:ascii="Verdana" w:hAnsi="Verdana"/>
          <w:b/>
          <w:sz w:val="24"/>
          <w:szCs w:val="24"/>
        </w:rPr>
        <w:t xml:space="preserve">. </w:t>
      </w:r>
      <w:r w:rsidRPr="00EC676A">
        <w:rPr>
          <w:rFonts w:ascii="Verdana" w:hAnsi="Verdana"/>
          <w:sz w:val="24"/>
          <w:szCs w:val="24"/>
        </w:rPr>
        <w:t>Lo</w:t>
      </w:r>
      <w:r w:rsidR="00042200">
        <w:rPr>
          <w:rFonts w:ascii="Verdana" w:hAnsi="Verdana"/>
          <w:sz w:val="24"/>
          <w:szCs w:val="24"/>
        </w:rPr>
        <w:t>s puntos de encuentro familiar</w:t>
      </w:r>
      <w:r w:rsidRPr="00EC676A">
        <w:rPr>
          <w:rFonts w:ascii="Verdana" w:hAnsi="Verdana"/>
          <w:sz w:val="24"/>
          <w:szCs w:val="24"/>
        </w:rPr>
        <w:t>, estarán sujetos a la inspección y vigilancia de</w:t>
      </w:r>
      <w:r>
        <w:rPr>
          <w:rFonts w:ascii="Verdana" w:hAnsi="Verdana"/>
          <w:sz w:val="24"/>
          <w:szCs w:val="24"/>
        </w:rPr>
        <w:t xml:space="preserve">l ICBF, </w:t>
      </w:r>
      <w:r w:rsidRPr="00EC676A">
        <w:rPr>
          <w:rFonts w:ascii="Verdana" w:hAnsi="Verdana"/>
          <w:sz w:val="24"/>
          <w:szCs w:val="24"/>
        </w:rPr>
        <w:t xml:space="preserve"> la Contraloría general de la Republica y la Procuraduría General de la Nación.</w:t>
      </w:r>
    </w:p>
    <w:p w14:paraId="69B3A126" w14:textId="77777777" w:rsidR="00424C15" w:rsidRDefault="00424C15" w:rsidP="00424C15">
      <w:pPr>
        <w:jc w:val="both"/>
        <w:rPr>
          <w:rFonts w:ascii="Verdana" w:hAnsi="Verdana"/>
          <w:sz w:val="24"/>
          <w:szCs w:val="24"/>
        </w:rPr>
      </w:pPr>
      <w:r>
        <w:rPr>
          <w:rFonts w:ascii="Verdana" w:hAnsi="Verdana"/>
          <w:b/>
          <w:sz w:val="24"/>
          <w:szCs w:val="24"/>
        </w:rPr>
        <w:t>Artículo 24</w:t>
      </w:r>
      <w:r w:rsidRPr="00EC676A">
        <w:rPr>
          <w:rFonts w:ascii="Verdana" w:hAnsi="Verdana"/>
          <w:b/>
          <w:sz w:val="24"/>
          <w:szCs w:val="24"/>
        </w:rPr>
        <w:t xml:space="preserve">. </w:t>
      </w:r>
      <w:r>
        <w:rPr>
          <w:rFonts w:ascii="Verdana" w:hAnsi="Verdana"/>
          <w:b/>
          <w:sz w:val="24"/>
          <w:szCs w:val="24"/>
        </w:rPr>
        <w:t xml:space="preserve">Término de reglamentación por </w:t>
      </w:r>
      <w:r w:rsidR="00042200">
        <w:rPr>
          <w:rFonts w:ascii="Verdana" w:hAnsi="Verdana"/>
          <w:b/>
          <w:sz w:val="24"/>
          <w:szCs w:val="24"/>
        </w:rPr>
        <w:t>parte d</w:t>
      </w:r>
      <w:r>
        <w:rPr>
          <w:rFonts w:ascii="Verdana" w:hAnsi="Verdana"/>
          <w:b/>
          <w:sz w:val="24"/>
          <w:szCs w:val="24"/>
        </w:rPr>
        <w:t>el ICBF</w:t>
      </w:r>
      <w:r w:rsidRPr="00EC676A">
        <w:rPr>
          <w:rFonts w:ascii="Verdana" w:hAnsi="Verdana"/>
          <w:b/>
          <w:sz w:val="24"/>
          <w:szCs w:val="24"/>
        </w:rPr>
        <w:t xml:space="preserve">. </w:t>
      </w:r>
      <w:r w:rsidRPr="00EC676A">
        <w:rPr>
          <w:rFonts w:ascii="Verdana" w:hAnsi="Verdana"/>
          <w:sz w:val="24"/>
          <w:szCs w:val="24"/>
        </w:rPr>
        <w:t xml:space="preserve">La dirección del ICBF dispondrá de un plazo de </w:t>
      </w:r>
      <w:r>
        <w:rPr>
          <w:rFonts w:ascii="Verdana" w:hAnsi="Verdana"/>
          <w:sz w:val="24"/>
          <w:szCs w:val="24"/>
        </w:rPr>
        <w:t>seis (6) meses</w:t>
      </w:r>
      <w:r w:rsidRPr="00EC676A">
        <w:rPr>
          <w:rFonts w:ascii="Verdana" w:hAnsi="Verdana"/>
          <w:sz w:val="24"/>
          <w:szCs w:val="24"/>
        </w:rPr>
        <w:t xml:space="preserve"> desde la entrada en vigor de esta ley para reglamentar los puntos de encuentro familiar.</w:t>
      </w:r>
    </w:p>
    <w:p w14:paraId="2B3A1E86" w14:textId="77777777" w:rsidR="00424C15" w:rsidRPr="00EC676A" w:rsidRDefault="00424C15" w:rsidP="00424C15">
      <w:pPr>
        <w:jc w:val="both"/>
        <w:rPr>
          <w:rFonts w:ascii="Verdana" w:hAnsi="Verdana"/>
          <w:sz w:val="24"/>
          <w:szCs w:val="24"/>
        </w:rPr>
      </w:pPr>
      <w:r w:rsidRPr="00A22938">
        <w:rPr>
          <w:rFonts w:ascii="Verdana" w:hAnsi="Verdana"/>
          <w:b/>
          <w:sz w:val="24"/>
          <w:szCs w:val="24"/>
        </w:rPr>
        <w:t>Artículo 25. Vigencia.</w:t>
      </w:r>
      <w:r>
        <w:rPr>
          <w:rFonts w:ascii="Verdana" w:hAnsi="Verdana"/>
          <w:sz w:val="24"/>
          <w:szCs w:val="24"/>
        </w:rPr>
        <w:t xml:space="preserve"> Una vez sancionada esta ley es aplicable en todo el territorio nacional, previa reglamentación y puesta en marcha de l</w:t>
      </w:r>
      <w:r w:rsidR="00042200">
        <w:rPr>
          <w:rFonts w:ascii="Verdana" w:hAnsi="Verdana"/>
          <w:sz w:val="24"/>
          <w:szCs w:val="24"/>
        </w:rPr>
        <w:t>os Puntos de Encuentro F</w:t>
      </w:r>
      <w:r>
        <w:rPr>
          <w:rFonts w:ascii="Verdana" w:hAnsi="Verdana"/>
          <w:sz w:val="24"/>
          <w:szCs w:val="24"/>
        </w:rPr>
        <w:t>amiliar.</w:t>
      </w:r>
    </w:p>
    <w:p w14:paraId="6FB1CDD9" w14:textId="77777777" w:rsidR="00424C15" w:rsidRDefault="00424C15" w:rsidP="00424C15">
      <w:pPr>
        <w:jc w:val="center"/>
        <w:rPr>
          <w:rFonts w:ascii="Verdana" w:hAnsi="Verdana"/>
          <w:b/>
          <w:sz w:val="24"/>
          <w:szCs w:val="24"/>
        </w:rPr>
      </w:pPr>
    </w:p>
    <w:p w14:paraId="1332EF80" w14:textId="3A7E4A77" w:rsidR="007E7E5E" w:rsidRDefault="007E7E5E" w:rsidP="00424C15">
      <w:pPr>
        <w:jc w:val="center"/>
        <w:rPr>
          <w:rFonts w:ascii="Verdana" w:hAnsi="Verdana"/>
          <w:b/>
          <w:sz w:val="24"/>
          <w:szCs w:val="24"/>
        </w:rPr>
      </w:pPr>
    </w:p>
    <w:p w14:paraId="19FB94BE" w14:textId="63860ADF" w:rsidR="0071770F" w:rsidRDefault="0071770F" w:rsidP="00424C15">
      <w:pPr>
        <w:jc w:val="center"/>
        <w:rPr>
          <w:rFonts w:ascii="Verdana" w:hAnsi="Verdana"/>
          <w:b/>
          <w:sz w:val="24"/>
          <w:szCs w:val="24"/>
        </w:rPr>
      </w:pPr>
    </w:p>
    <w:p w14:paraId="285C02A7" w14:textId="77777777" w:rsidR="0071770F" w:rsidRDefault="0071770F" w:rsidP="00424C15">
      <w:pPr>
        <w:jc w:val="center"/>
        <w:rPr>
          <w:rFonts w:ascii="Verdana" w:hAnsi="Verdana"/>
          <w:b/>
          <w:sz w:val="24"/>
          <w:szCs w:val="24"/>
        </w:rPr>
      </w:pPr>
    </w:p>
    <w:p w14:paraId="664CBA96" w14:textId="77777777" w:rsidR="0071770F" w:rsidRPr="0071770F" w:rsidRDefault="0071770F" w:rsidP="0071770F">
      <w:pPr>
        <w:pStyle w:val="Encabezado"/>
        <w:jc w:val="center"/>
        <w:rPr>
          <w:rFonts w:ascii="Verdana" w:hAnsi="Verdana"/>
          <w:b/>
          <w:bCs/>
          <w:color w:val="000000" w:themeColor="text1"/>
          <w:sz w:val="24"/>
          <w:szCs w:val="24"/>
        </w:rPr>
      </w:pPr>
      <w:r w:rsidRPr="0071770F">
        <w:rPr>
          <w:rFonts w:ascii="Verdana" w:hAnsi="Verdana"/>
          <w:b/>
          <w:bCs/>
          <w:color w:val="000000" w:themeColor="text1"/>
          <w:sz w:val="24"/>
          <w:szCs w:val="24"/>
        </w:rPr>
        <w:t>SILVIO JOSE CARRASQUILLA TORRES</w:t>
      </w:r>
    </w:p>
    <w:p w14:paraId="487FDC54" w14:textId="2439CA33" w:rsidR="007E7E5E" w:rsidRPr="0071770F" w:rsidRDefault="0071770F" w:rsidP="0071770F">
      <w:pPr>
        <w:pStyle w:val="Encabezado"/>
        <w:jc w:val="center"/>
        <w:rPr>
          <w:rFonts w:ascii="Verdana" w:hAnsi="Verdana"/>
          <w:b/>
          <w:bCs/>
          <w:color w:val="000000" w:themeColor="text1"/>
          <w:sz w:val="24"/>
          <w:szCs w:val="24"/>
        </w:rPr>
      </w:pPr>
      <w:r w:rsidRPr="0071770F">
        <w:rPr>
          <w:rFonts w:ascii="Verdana" w:hAnsi="Verdana"/>
          <w:b/>
          <w:bCs/>
          <w:color w:val="000000" w:themeColor="text1"/>
          <w:sz w:val="24"/>
          <w:szCs w:val="24"/>
        </w:rPr>
        <w:t>REPRESENTANTE A LA CÁMARA POR BOLIVAR</w:t>
      </w:r>
    </w:p>
    <w:p w14:paraId="580EDA99" w14:textId="2DDF6477" w:rsidR="0071770F" w:rsidRPr="0071770F" w:rsidRDefault="0071770F" w:rsidP="0071770F">
      <w:pPr>
        <w:pStyle w:val="Encabezado"/>
        <w:jc w:val="center"/>
        <w:rPr>
          <w:rFonts w:ascii="Verdana" w:hAnsi="Verdana"/>
          <w:b/>
          <w:bCs/>
          <w:color w:val="000000" w:themeColor="text1"/>
          <w:sz w:val="24"/>
          <w:szCs w:val="24"/>
        </w:rPr>
      </w:pPr>
      <w:r w:rsidRPr="0071770F">
        <w:rPr>
          <w:rFonts w:ascii="Verdana" w:hAnsi="Verdana"/>
          <w:b/>
          <w:bCs/>
          <w:color w:val="000000" w:themeColor="text1"/>
          <w:sz w:val="24"/>
          <w:szCs w:val="24"/>
        </w:rPr>
        <w:t>PARTIDO LIBERAL COLOMBIANO</w:t>
      </w:r>
    </w:p>
    <w:p w14:paraId="6C346DA9" w14:textId="77777777" w:rsidR="007E7E5E" w:rsidRDefault="007E7E5E" w:rsidP="007E7E5E">
      <w:pPr>
        <w:spacing w:after="0" w:line="240" w:lineRule="auto"/>
        <w:jc w:val="center"/>
        <w:rPr>
          <w:rFonts w:ascii="Verdana" w:hAnsi="Verdana"/>
          <w:b/>
          <w:sz w:val="24"/>
          <w:szCs w:val="24"/>
        </w:rPr>
      </w:pPr>
    </w:p>
    <w:p w14:paraId="325FE2DB" w14:textId="77777777" w:rsidR="00424C15" w:rsidRDefault="00424C15" w:rsidP="00424C15">
      <w:pPr>
        <w:jc w:val="center"/>
        <w:rPr>
          <w:rFonts w:ascii="Verdana" w:hAnsi="Verdana"/>
          <w:b/>
          <w:sz w:val="24"/>
          <w:szCs w:val="24"/>
        </w:rPr>
      </w:pPr>
    </w:p>
    <w:p w14:paraId="238ECC25" w14:textId="77777777" w:rsidR="008A17FA" w:rsidRDefault="008A17FA" w:rsidP="00424C15">
      <w:pPr>
        <w:jc w:val="center"/>
        <w:rPr>
          <w:rFonts w:ascii="Verdana" w:hAnsi="Verdana"/>
          <w:b/>
          <w:sz w:val="24"/>
          <w:szCs w:val="24"/>
        </w:rPr>
      </w:pPr>
    </w:p>
    <w:p w14:paraId="383A6017" w14:textId="77777777" w:rsidR="008A17FA" w:rsidRDefault="008A17FA" w:rsidP="00424C15">
      <w:pPr>
        <w:jc w:val="center"/>
        <w:rPr>
          <w:rFonts w:ascii="Verdana" w:hAnsi="Verdana"/>
          <w:b/>
          <w:sz w:val="24"/>
          <w:szCs w:val="24"/>
        </w:rPr>
      </w:pPr>
    </w:p>
    <w:p w14:paraId="3285121F" w14:textId="77777777" w:rsidR="008A17FA" w:rsidRDefault="008A17FA" w:rsidP="00424C15">
      <w:pPr>
        <w:jc w:val="center"/>
        <w:rPr>
          <w:rFonts w:ascii="Verdana" w:hAnsi="Verdana"/>
          <w:b/>
          <w:sz w:val="24"/>
          <w:szCs w:val="24"/>
        </w:rPr>
      </w:pPr>
    </w:p>
    <w:p w14:paraId="3614F8D8" w14:textId="77777777" w:rsidR="008A17FA" w:rsidRDefault="008A17FA" w:rsidP="00424C15">
      <w:pPr>
        <w:jc w:val="center"/>
        <w:rPr>
          <w:rFonts w:ascii="Verdana" w:hAnsi="Verdana"/>
          <w:b/>
          <w:sz w:val="24"/>
          <w:szCs w:val="24"/>
        </w:rPr>
      </w:pPr>
    </w:p>
    <w:p w14:paraId="4070BD1C" w14:textId="77777777" w:rsidR="008A17FA" w:rsidRDefault="00AD2E4D" w:rsidP="008A17FA">
      <w:pPr>
        <w:pStyle w:val="Sinespaciado"/>
        <w:jc w:val="center"/>
        <w:rPr>
          <w:rFonts w:ascii="Verdana" w:hAnsi="Verdana"/>
          <w:b/>
          <w:sz w:val="24"/>
          <w:szCs w:val="24"/>
        </w:rPr>
      </w:pPr>
      <w:r w:rsidRPr="00AD2E4D">
        <w:rPr>
          <w:rFonts w:ascii="Verdana" w:hAnsi="Verdana"/>
          <w:b/>
          <w:sz w:val="24"/>
          <w:szCs w:val="24"/>
        </w:rPr>
        <w:lastRenderedPageBreak/>
        <w:t>EXPOSICION DE MOTIVOS</w:t>
      </w:r>
      <w:r w:rsidR="008A17FA">
        <w:rPr>
          <w:rFonts w:ascii="Verdana" w:hAnsi="Verdana"/>
          <w:b/>
          <w:sz w:val="24"/>
          <w:szCs w:val="24"/>
        </w:rPr>
        <w:t xml:space="preserve"> DEL </w:t>
      </w:r>
      <w:r w:rsidR="008A17FA" w:rsidRPr="004006FB">
        <w:rPr>
          <w:rFonts w:ascii="Verdana" w:hAnsi="Verdana"/>
          <w:b/>
          <w:sz w:val="24"/>
          <w:szCs w:val="24"/>
        </w:rPr>
        <w:t xml:space="preserve">PROYECTO DE LEY NRO. _______ </w:t>
      </w:r>
    </w:p>
    <w:p w14:paraId="4013A3DA" w14:textId="27503972" w:rsidR="008A17FA" w:rsidRDefault="008A17FA" w:rsidP="008A17FA">
      <w:pPr>
        <w:pStyle w:val="Sinespaciado"/>
        <w:jc w:val="center"/>
        <w:rPr>
          <w:rFonts w:ascii="Verdana" w:hAnsi="Verdana"/>
          <w:b/>
          <w:sz w:val="24"/>
          <w:szCs w:val="24"/>
        </w:rPr>
      </w:pPr>
      <w:r w:rsidRPr="004006FB">
        <w:rPr>
          <w:rFonts w:ascii="Verdana" w:hAnsi="Verdana"/>
          <w:b/>
          <w:sz w:val="24"/>
          <w:szCs w:val="24"/>
        </w:rPr>
        <w:t>“POR MEDIO DEL CUAL SE CREAN LOS</w:t>
      </w:r>
      <w:r>
        <w:rPr>
          <w:rFonts w:ascii="Verdana" w:hAnsi="Verdana"/>
          <w:b/>
          <w:sz w:val="24"/>
          <w:szCs w:val="24"/>
        </w:rPr>
        <w:t xml:space="preserve"> PUNTOS DE ENCUENTRO FAMILIAR, PARA GARANTIZAR EL DERECHO DE VISITAS</w:t>
      </w:r>
      <w:r w:rsidRPr="004006FB">
        <w:rPr>
          <w:rFonts w:ascii="Verdana" w:hAnsi="Verdana"/>
          <w:b/>
          <w:sz w:val="24"/>
          <w:szCs w:val="24"/>
        </w:rPr>
        <w:t xml:space="preserve"> DE</w:t>
      </w:r>
      <w:r>
        <w:rPr>
          <w:rFonts w:ascii="Verdana" w:hAnsi="Verdana"/>
          <w:b/>
          <w:sz w:val="24"/>
          <w:szCs w:val="24"/>
        </w:rPr>
        <w:t xml:space="preserve"> LOS PADRES A</w:t>
      </w:r>
      <w:r w:rsidRPr="004006FB">
        <w:rPr>
          <w:rFonts w:ascii="Verdana" w:hAnsi="Verdana"/>
          <w:b/>
          <w:sz w:val="24"/>
          <w:szCs w:val="24"/>
        </w:rPr>
        <w:t xml:space="preserve"> LOS</w:t>
      </w:r>
      <w:r>
        <w:rPr>
          <w:rFonts w:ascii="Verdana" w:hAnsi="Verdana"/>
          <w:b/>
          <w:sz w:val="24"/>
          <w:szCs w:val="24"/>
        </w:rPr>
        <w:t xml:space="preserve"> </w:t>
      </w:r>
      <w:r w:rsidRPr="004006FB">
        <w:rPr>
          <w:rFonts w:ascii="Verdana" w:hAnsi="Verdana"/>
          <w:b/>
          <w:sz w:val="24"/>
          <w:szCs w:val="24"/>
        </w:rPr>
        <w:t>NIÑOS, NIÑAS Y ADOLESCENTES</w:t>
      </w:r>
      <w:r>
        <w:rPr>
          <w:rFonts w:ascii="Verdana" w:hAnsi="Verdana"/>
          <w:b/>
          <w:sz w:val="24"/>
          <w:szCs w:val="24"/>
        </w:rPr>
        <w:t>, CUANDO EXISTAN RELACIONES CONFLICTIVAS O VIOLENCIA INTRAFAMILIAR</w:t>
      </w:r>
      <w:r w:rsidRPr="004006FB">
        <w:rPr>
          <w:rFonts w:ascii="Verdana" w:hAnsi="Verdana"/>
          <w:b/>
          <w:sz w:val="24"/>
          <w:szCs w:val="24"/>
        </w:rPr>
        <w:t>”</w:t>
      </w:r>
    </w:p>
    <w:p w14:paraId="4C81C360" w14:textId="77777777" w:rsidR="00AD2E4D" w:rsidRDefault="00AD2E4D" w:rsidP="00C84AC9">
      <w:pPr>
        <w:jc w:val="center"/>
        <w:rPr>
          <w:rFonts w:ascii="Verdana" w:hAnsi="Verdana"/>
          <w:b/>
          <w:sz w:val="24"/>
          <w:szCs w:val="24"/>
        </w:rPr>
      </w:pPr>
    </w:p>
    <w:p w14:paraId="29312A45" w14:textId="77777777" w:rsidR="00755657" w:rsidRPr="00755657" w:rsidRDefault="007E1167" w:rsidP="00755657">
      <w:pPr>
        <w:pStyle w:val="NormalWeb"/>
        <w:numPr>
          <w:ilvl w:val="0"/>
          <w:numId w:val="9"/>
        </w:numPr>
        <w:spacing w:line="360" w:lineRule="auto"/>
        <w:ind w:right="170"/>
        <w:jc w:val="both"/>
        <w:rPr>
          <w:rFonts w:ascii="Verdana" w:hAnsi="Verdana" w:cs="Arial"/>
          <w:i/>
          <w:iCs/>
          <w:color w:val="000000"/>
        </w:rPr>
      </w:pPr>
      <w:r w:rsidRPr="00E246BB">
        <w:rPr>
          <w:rFonts w:ascii="Verdana" w:hAnsi="Verdana"/>
          <w:b/>
        </w:rPr>
        <w:t xml:space="preserve">OBJETO </w:t>
      </w:r>
      <w:r w:rsidR="00755657">
        <w:rPr>
          <w:rFonts w:ascii="Verdana" w:hAnsi="Verdana"/>
          <w:b/>
        </w:rPr>
        <w:t>DEL PROYECTO DE LEY</w:t>
      </w:r>
    </w:p>
    <w:p w14:paraId="5E2F5E39" w14:textId="77777777" w:rsidR="00755657" w:rsidRDefault="00755657" w:rsidP="00755657">
      <w:pPr>
        <w:pStyle w:val="NormalWeb"/>
        <w:spacing w:line="360" w:lineRule="auto"/>
        <w:ind w:right="170"/>
        <w:jc w:val="both"/>
        <w:rPr>
          <w:rFonts w:ascii="Verdana" w:hAnsi="Verdana"/>
        </w:rPr>
      </w:pPr>
      <w:r w:rsidRPr="008447ED">
        <w:rPr>
          <w:rFonts w:ascii="Verdana" w:hAnsi="Verdana"/>
        </w:rPr>
        <w:t>La presente iniciativa legislativa tiene como objetivo la creación de  punto</w:t>
      </w:r>
      <w:r w:rsidR="003A6361">
        <w:rPr>
          <w:rFonts w:ascii="Verdana" w:hAnsi="Verdana"/>
        </w:rPr>
        <w:t>s</w:t>
      </w:r>
      <w:r w:rsidR="00E766ED">
        <w:rPr>
          <w:rFonts w:ascii="Verdana" w:hAnsi="Verdana"/>
        </w:rPr>
        <w:t xml:space="preserve"> de encuentro familiar, a través de los cuales se garantizará</w:t>
      </w:r>
      <w:r w:rsidRPr="008447ED">
        <w:rPr>
          <w:rFonts w:ascii="Verdana" w:hAnsi="Verdana"/>
        </w:rPr>
        <w:t xml:space="preserve"> el desarrollo de las relaciones </w:t>
      </w:r>
      <w:r w:rsidR="003A6361">
        <w:rPr>
          <w:rFonts w:ascii="Verdana" w:hAnsi="Verdana"/>
        </w:rPr>
        <w:t>familiares</w:t>
      </w:r>
      <w:r w:rsidRPr="008447ED">
        <w:rPr>
          <w:rFonts w:ascii="Verdana" w:hAnsi="Verdana"/>
        </w:rPr>
        <w:t xml:space="preserve"> </w:t>
      </w:r>
      <w:r w:rsidR="00E766ED">
        <w:rPr>
          <w:rFonts w:ascii="Verdana" w:hAnsi="Verdana"/>
        </w:rPr>
        <w:t xml:space="preserve">(padres-hijos) </w:t>
      </w:r>
      <w:r w:rsidRPr="008447ED">
        <w:rPr>
          <w:rFonts w:ascii="Verdana" w:hAnsi="Verdana"/>
        </w:rPr>
        <w:t xml:space="preserve">cuando estas se encuentran en riesgo de ser interrumpidas debido a </w:t>
      </w:r>
      <w:r w:rsidR="00E766ED">
        <w:rPr>
          <w:rFonts w:ascii="Verdana" w:hAnsi="Verdana"/>
        </w:rPr>
        <w:t>la ruptura entre la pareja la cual ha desata</w:t>
      </w:r>
      <w:r w:rsidR="008F08FA">
        <w:rPr>
          <w:rFonts w:ascii="Verdana" w:hAnsi="Verdana"/>
        </w:rPr>
        <w:t>do</w:t>
      </w:r>
      <w:r w:rsidR="00E766ED">
        <w:rPr>
          <w:rFonts w:ascii="Verdana" w:hAnsi="Verdana"/>
        </w:rPr>
        <w:t xml:space="preserve"> constantes </w:t>
      </w:r>
      <w:r w:rsidRPr="008447ED">
        <w:rPr>
          <w:rFonts w:ascii="Verdana" w:hAnsi="Verdana"/>
        </w:rPr>
        <w:t>crisis</w:t>
      </w:r>
      <w:r w:rsidR="00E766ED">
        <w:rPr>
          <w:rFonts w:ascii="Verdana" w:hAnsi="Verdana"/>
        </w:rPr>
        <w:t xml:space="preserve"> o conflictos relacionales entre los pad</w:t>
      </w:r>
      <w:r w:rsidR="008F08FA">
        <w:rPr>
          <w:rFonts w:ascii="Verdana" w:hAnsi="Verdana"/>
        </w:rPr>
        <w:t>res y en muchos casos, violencia;</w:t>
      </w:r>
      <w:r w:rsidR="00E766ED">
        <w:rPr>
          <w:rFonts w:ascii="Verdana" w:hAnsi="Verdana"/>
        </w:rPr>
        <w:t xml:space="preserve"> circunstancias que imposibilitan que uno de los padres no pueda continuar en contacto con su </w:t>
      </w:r>
      <w:r w:rsidR="002E14DC">
        <w:rPr>
          <w:rFonts w:ascii="Verdana" w:hAnsi="Verdana"/>
        </w:rPr>
        <w:t>hijo o</w:t>
      </w:r>
      <w:r w:rsidR="00E766ED">
        <w:rPr>
          <w:rFonts w:ascii="Verdana" w:hAnsi="Verdana"/>
        </w:rPr>
        <w:t xml:space="preserve"> hijos</w:t>
      </w:r>
      <w:r w:rsidR="002E14DC">
        <w:rPr>
          <w:rFonts w:ascii="Verdana" w:hAnsi="Verdana"/>
        </w:rPr>
        <w:t xml:space="preserve"> menores de edad</w:t>
      </w:r>
      <w:r w:rsidRPr="008447ED">
        <w:rPr>
          <w:rFonts w:ascii="Verdana" w:hAnsi="Verdana"/>
        </w:rPr>
        <w:t xml:space="preserve">. </w:t>
      </w:r>
    </w:p>
    <w:p w14:paraId="5A3EA3A5" w14:textId="77777777" w:rsidR="008A17FA" w:rsidRDefault="008A17FA" w:rsidP="00755657">
      <w:pPr>
        <w:pStyle w:val="NormalWeb"/>
        <w:spacing w:line="360" w:lineRule="auto"/>
        <w:ind w:right="170"/>
        <w:jc w:val="both"/>
        <w:rPr>
          <w:rFonts w:ascii="Verdana" w:hAnsi="Verdana"/>
        </w:rPr>
      </w:pPr>
    </w:p>
    <w:p w14:paraId="3018E335" w14:textId="77777777" w:rsidR="008447ED" w:rsidRPr="00E246BB" w:rsidRDefault="007E1167" w:rsidP="00E246BB">
      <w:pPr>
        <w:pStyle w:val="NormalWeb"/>
        <w:numPr>
          <w:ilvl w:val="0"/>
          <w:numId w:val="9"/>
        </w:numPr>
        <w:spacing w:line="360" w:lineRule="auto"/>
        <w:ind w:right="170"/>
        <w:jc w:val="both"/>
        <w:rPr>
          <w:rFonts w:ascii="Verdana" w:hAnsi="Verdana" w:cs="Arial"/>
          <w:i/>
          <w:iCs/>
          <w:color w:val="000000"/>
        </w:rPr>
      </w:pPr>
      <w:r w:rsidRPr="00E246BB">
        <w:rPr>
          <w:rFonts w:ascii="Verdana" w:hAnsi="Verdana"/>
          <w:b/>
        </w:rPr>
        <w:t xml:space="preserve">JUSTIFICACIÓN </w:t>
      </w:r>
    </w:p>
    <w:p w14:paraId="45D1422B" w14:textId="77777777" w:rsidR="00AD2E4D" w:rsidRDefault="003A6361" w:rsidP="007E1167">
      <w:pPr>
        <w:spacing w:line="360" w:lineRule="auto"/>
        <w:jc w:val="both"/>
        <w:rPr>
          <w:rFonts w:ascii="Verdana" w:hAnsi="Verdana"/>
          <w:sz w:val="24"/>
          <w:szCs w:val="24"/>
        </w:rPr>
      </w:pPr>
      <w:r>
        <w:rPr>
          <w:rFonts w:ascii="Verdana" w:hAnsi="Verdana"/>
          <w:sz w:val="24"/>
          <w:szCs w:val="24"/>
        </w:rPr>
        <w:t>Los</w:t>
      </w:r>
      <w:r w:rsidR="00AD2E4D">
        <w:rPr>
          <w:rFonts w:ascii="Verdana" w:hAnsi="Verdana"/>
          <w:sz w:val="24"/>
          <w:szCs w:val="24"/>
        </w:rPr>
        <w:t xml:space="preserve"> punto</w:t>
      </w:r>
      <w:r>
        <w:rPr>
          <w:rFonts w:ascii="Verdana" w:hAnsi="Verdana"/>
          <w:sz w:val="24"/>
          <w:szCs w:val="24"/>
        </w:rPr>
        <w:t>s</w:t>
      </w:r>
      <w:r w:rsidR="00AD2E4D">
        <w:rPr>
          <w:rFonts w:ascii="Verdana" w:hAnsi="Verdana"/>
          <w:sz w:val="24"/>
          <w:szCs w:val="24"/>
        </w:rPr>
        <w:t xml:space="preserve"> de encuentro familiar </w:t>
      </w:r>
      <w:r>
        <w:rPr>
          <w:rFonts w:ascii="Verdana" w:hAnsi="Verdana"/>
          <w:sz w:val="24"/>
          <w:szCs w:val="24"/>
        </w:rPr>
        <w:t xml:space="preserve">son </w:t>
      </w:r>
      <w:r w:rsidR="00AD2E4D">
        <w:rPr>
          <w:rFonts w:ascii="Verdana" w:hAnsi="Verdana"/>
          <w:sz w:val="24"/>
          <w:szCs w:val="24"/>
        </w:rPr>
        <w:t>lugar</w:t>
      </w:r>
      <w:r>
        <w:rPr>
          <w:rFonts w:ascii="Verdana" w:hAnsi="Verdana"/>
          <w:sz w:val="24"/>
          <w:szCs w:val="24"/>
        </w:rPr>
        <w:t>es</w:t>
      </w:r>
      <w:r w:rsidR="00AD2E4D">
        <w:rPr>
          <w:rFonts w:ascii="Verdana" w:hAnsi="Verdana"/>
          <w:sz w:val="24"/>
          <w:szCs w:val="24"/>
        </w:rPr>
        <w:t xml:space="preserve"> propicio</w:t>
      </w:r>
      <w:r>
        <w:rPr>
          <w:rFonts w:ascii="Verdana" w:hAnsi="Verdana"/>
          <w:sz w:val="24"/>
          <w:szCs w:val="24"/>
        </w:rPr>
        <w:t>s</w:t>
      </w:r>
      <w:r w:rsidR="00AD2E4D">
        <w:rPr>
          <w:rFonts w:ascii="Verdana" w:hAnsi="Verdana"/>
          <w:sz w:val="24"/>
          <w:szCs w:val="24"/>
        </w:rPr>
        <w:t xml:space="preserve"> e idóneo</w:t>
      </w:r>
      <w:r>
        <w:rPr>
          <w:rFonts w:ascii="Verdana" w:hAnsi="Verdana"/>
          <w:sz w:val="24"/>
          <w:szCs w:val="24"/>
        </w:rPr>
        <w:t>s</w:t>
      </w:r>
      <w:r w:rsidR="00AD2E4D">
        <w:rPr>
          <w:rFonts w:ascii="Verdana" w:hAnsi="Verdana"/>
          <w:sz w:val="24"/>
          <w:szCs w:val="24"/>
        </w:rPr>
        <w:t xml:space="preserve"> p</w:t>
      </w:r>
      <w:r w:rsidR="00913017">
        <w:rPr>
          <w:rFonts w:ascii="Verdana" w:hAnsi="Verdana"/>
          <w:sz w:val="24"/>
          <w:szCs w:val="24"/>
        </w:rPr>
        <w:t xml:space="preserve">ara el encuentro de las </w:t>
      </w:r>
      <w:r w:rsidR="006975D9">
        <w:rPr>
          <w:rFonts w:ascii="Verdana" w:hAnsi="Verdana"/>
          <w:sz w:val="24"/>
          <w:szCs w:val="24"/>
        </w:rPr>
        <w:t>hijos menores de edad</w:t>
      </w:r>
      <w:r w:rsidR="00E47764">
        <w:rPr>
          <w:rFonts w:ascii="Verdana" w:hAnsi="Verdana"/>
          <w:sz w:val="24"/>
          <w:szCs w:val="24"/>
        </w:rPr>
        <w:t xml:space="preserve"> con sus padres, tras la </w:t>
      </w:r>
      <w:r w:rsidR="008F08FA">
        <w:rPr>
          <w:rFonts w:ascii="Verdana" w:hAnsi="Verdana"/>
          <w:sz w:val="24"/>
          <w:szCs w:val="24"/>
        </w:rPr>
        <w:t>ruptura de la pareja</w:t>
      </w:r>
      <w:r w:rsidR="006975D9">
        <w:rPr>
          <w:rFonts w:ascii="Verdana" w:hAnsi="Verdana"/>
          <w:sz w:val="24"/>
          <w:szCs w:val="24"/>
        </w:rPr>
        <w:t xml:space="preserve">; </w:t>
      </w:r>
      <w:r w:rsidR="00E47764">
        <w:rPr>
          <w:rFonts w:ascii="Verdana" w:hAnsi="Verdana"/>
          <w:sz w:val="24"/>
          <w:szCs w:val="24"/>
        </w:rPr>
        <w:t>siendo estos</w:t>
      </w:r>
      <w:r w:rsidR="006975D9">
        <w:rPr>
          <w:rFonts w:ascii="Verdana" w:hAnsi="Verdana"/>
          <w:sz w:val="24"/>
          <w:szCs w:val="24"/>
        </w:rPr>
        <w:t xml:space="preserve"> lugares </w:t>
      </w:r>
      <w:r w:rsidR="00E47764">
        <w:rPr>
          <w:rFonts w:ascii="Verdana" w:hAnsi="Verdana"/>
          <w:sz w:val="24"/>
          <w:szCs w:val="24"/>
        </w:rPr>
        <w:t xml:space="preserve">un </w:t>
      </w:r>
      <w:r w:rsidR="002E14DC">
        <w:rPr>
          <w:rFonts w:ascii="Verdana" w:hAnsi="Verdana"/>
          <w:sz w:val="24"/>
          <w:szCs w:val="24"/>
        </w:rPr>
        <w:t>espacio</w:t>
      </w:r>
      <w:r w:rsidR="00E47764">
        <w:rPr>
          <w:rFonts w:ascii="Verdana" w:hAnsi="Verdana"/>
          <w:sz w:val="24"/>
          <w:szCs w:val="24"/>
        </w:rPr>
        <w:t xml:space="preserve"> donde se puede continuar con la</w:t>
      </w:r>
      <w:r w:rsidR="006975D9">
        <w:rPr>
          <w:rFonts w:ascii="Verdana" w:hAnsi="Verdana"/>
          <w:sz w:val="24"/>
          <w:szCs w:val="24"/>
        </w:rPr>
        <w:t xml:space="preserve"> relación padre-hijo</w:t>
      </w:r>
      <w:r w:rsidR="008F08FA">
        <w:rPr>
          <w:rFonts w:ascii="Verdana" w:hAnsi="Verdana"/>
          <w:sz w:val="24"/>
          <w:szCs w:val="24"/>
        </w:rPr>
        <w:t>/a</w:t>
      </w:r>
      <w:r w:rsidR="006975D9">
        <w:rPr>
          <w:rFonts w:ascii="Verdana" w:hAnsi="Verdana"/>
          <w:sz w:val="24"/>
          <w:szCs w:val="24"/>
        </w:rPr>
        <w:t>, de forma tranquila y sin perturbaciones de alienación parental</w:t>
      </w:r>
      <w:r w:rsidR="006975D9">
        <w:rPr>
          <w:rStyle w:val="Refdenotaalpie"/>
          <w:rFonts w:ascii="Verdana" w:hAnsi="Verdana"/>
          <w:sz w:val="24"/>
          <w:szCs w:val="24"/>
        </w:rPr>
        <w:footnoteReference w:id="1"/>
      </w:r>
      <w:r w:rsidR="006975D9">
        <w:rPr>
          <w:rFonts w:ascii="Verdana" w:hAnsi="Verdana"/>
          <w:sz w:val="24"/>
          <w:szCs w:val="24"/>
        </w:rPr>
        <w:t xml:space="preserve">;  </w:t>
      </w:r>
      <w:r w:rsidR="00AD2E4D">
        <w:rPr>
          <w:rFonts w:ascii="Verdana" w:hAnsi="Verdana"/>
          <w:sz w:val="24"/>
          <w:szCs w:val="24"/>
        </w:rPr>
        <w:t xml:space="preserve">estarán acompañados de la asesoría de </w:t>
      </w:r>
      <w:r w:rsidR="00AD2E4D">
        <w:rPr>
          <w:rFonts w:ascii="Verdana" w:hAnsi="Verdana"/>
          <w:sz w:val="24"/>
          <w:szCs w:val="24"/>
        </w:rPr>
        <w:lastRenderedPageBreak/>
        <w:t xml:space="preserve">profesionales que facilitaran la </w:t>
      </w:r>
      <w:r w:rsidR="008F40FE">
        <w:rPr>
          <w:rFonts w:ascii="Verdana" w:hAnsi="Verdana"/>
          <w:sz w:val="24"/>
          <w:szCs w:val="24"/>
        </w:rPr>
        <w:t>interacción</w:t>
      </w:r>
      <w:r w:rsidR="00AD2E4D">
        <w:rPr>
          <w:rFonts w:ascii="Verdana" w:hAnsi="Verdana"/>
          <w:sz w:val="24"/>
          <w:szCs w:val="24"/>
        </w:rPr>
        <w:t xml:space="preserve"> y el desarrollo de </w:t>
      </w:r>
      <w:r w:rsidR="006975D9">
        <w:rPr>
          <w:rFonts w:ascii="Verdana" w:hAnsi="Verdana"/>
          <w:sz w:val="24"/>
          <w:szCs w:val="24"/>
        </w:rPr>
        <w:t xml:space="preserve">unas sanas </w:t>
      </w:r>
      <w:r w:rsidR="00AD2E4D">
        <w:rPr>
          <w:rFonts w:ascii="Verdana" w:hAnsi="Verdana"/>
          <w:sz w:val="24"/>
          <w:szCs w:val="24"/>
        </w:rPr>
        <w:t xml:space="preserve"> relaciones </w:t>
      </w:r>
      <w:r>
        <w:rPr>
          <w:rFonts w:ascii="Verdana" w:hAnsi="Verdana"/>
          <w:sz w:val="24"/>
          <w:szCs w:val="24"/>
        </w:rPr>
        <w:t>familiares</w:t>
      </w:r>
      <w:r w:rsidR="00AD2E4D">
        <w:rPr>
          <w:rFonts w:ascii="Verdana" w:hAnsi="Verdana"/>
          <w:sz w:val="24"/>
          <w:szCs w:val="24"/>
        </w:rPr>
        <w:t>, y a su vez, garantizara</w:t>
      </w:r>
      <w:r>
        <w:rPr>
          <w:rFonts w:ascii="Verdana" w:hAnsi="Verdana"/>
          <w:sz w:val="24"/>
          <w:szCs w:val="24"/>
        </w:rPr>
        <w:t>n</w:t>
      </w:r>
      <w:r w:rsidR="00AD2E4D">
        <w:rPr>
          <w:rFonts w:ascii="Verdana" w:hAnsi="Verdana"/>
          <w:sz w:val="24"/>
          <w:szCs w:val="24"/>
        </w:rPr>
        <w:t xml:space="preserve"> el bienestar y la seguridad no solo del menor</w:t>
      </w:r>
      <w:r w:rsidR="008F08FA">
        <w:rPr>
          <w:rFonts w:ascii="Verdana" w:hAnsi="Verdana"/>
          <w:sz w:val="24"/>
          <w:szCs w:val="24"/>
        </w:rPr>
        <w:t xml:space="preserve"> de edad</w:t>
      </w:r>
      <w:r w:rsidR="00AD2E4D">
        <w:rPr>
          <w:rFonts w:ascii="Verdana" w:hAnsi="Verdana"/>
          <w:sz w:val="24"/>
          <w:szCs w:val="24"/>
        </w:rPr>
        <w:t>, sino de todos los miembros d</w:t>
      </w:r>
      <w:r>
        <w:rPr>
          <w:rFonts w:ascii="Verdana" w:hAnsi="Verdana"/>
          <w:sz w:val="24"/>
          <w:szCs w:val="24"/>
        </w:rPr>
        <w:t>e</w:t>
      </w:r>
      <w:r w:rsidR="008F08FA">
        <w:rPr>
          <w:rFonts w:ascii="Verdana" w:hAnsi="Verdana"/>
          <w:sz w:val="24"/>
          <w:szCs w:val="24"/>
        </w:rPr>
        <w:t xml:space="preserve"> la familia</w:t>
      </w:r>
      <w:r>
        <w:rPr>
          <w:rFonts w:ascii="Verdana" w:hAnsi="Verdana"/>
          <w:sz w:val="24"/>
          <w:szCs w:val="24"/>
        </w:rPr>
        <w:t xml:space="preserve">, en especial del </w:t>
      </w:r>
      <w:r w:rsidR="008F40FE">
        <w:rPr>
          <w:rFonts w:ascii="Verdana" w:hAnsi="Verdana"/>
          <w:sz w:val="24"/>
          <w:szCs w:val="24"/>
        </w:rPr>
        <w:t>más vulnerable o el que se encuentre en la situación menos favorable</w:t>
      </w:r>
      <w:r w:rsidR="00B35351">
        <w:rPr>
          <w:rFonts w:ascii="Verdana" w:hAnsi="Verdana"/>
          <w:sz w:val="24"/>
          <w:szCs w:val="24"/>
        </w:rPr>
        <w:t xml:space="preserve"> respecto del régimen de visitas, </w:t>
      </w:r>
      <w:r>
        <w:rPr>
          <w:rFonts w:ascii="Verdana" w:hAnsi="Verdana"/>
          <w:sz w:val="24"/>
          <w:szCs w:val="24"/>
        </w:rPr>
        <w:t xml:space="preserve">como es el caso de las mujeres que sufren violencia intrafamiliar, </w:t>
      </w:r>
      <w:r w:rsidR="00B35351">
        <w:rPr>
          <w:rFonts w:ascii="Verdana" w:hAnsi="Verdana"/>
          <w:sz w:val="24"/>
          <w:szCs w:val="24"/>
        </w:rPr>
        <w:t xml:space="preserve">siendo así una solución cuando existen situaciones conflictivas, evitando la interrupción del contacto entre los </w:t>
      </w:r>
      <w:r>
        <w:rPr>
          <w:rFonts w:ascii="Verdana" w:hAnsi="Verdana"/>
          <w:sz w:val="24"/>
          <w:szCs w:val="24"/>
        </w:rPr>
        <w:t>padres</w:t>
      </w:r>
      <w:r w:rsidR="00B35351">
        <w:rPr>
          <w:rFonts w:ascii="Verdana" w:hAnsi="Verdana"/>
          <w:sz w:val="24"/>
          <w:szCs w:val="24"/>
        </w:rPr>
        <w:t xml:space="preserve"> y sus hijos</w:t>
      </w:r>
      <w:r w:rsidR="008F08FA">
        <w:rPr>
          <w:rFonts w:ascii="Verdana" w:hAnsi="Verdana"/>
          <w:sz w:val="24"/>
          <w:szCs w:val="24"/>
        </w:rPr>
        <w:t xml:space="preserve"> menores de edad</w:t>
      </w:r>
      <w:r w:rsidR="00B35351">
        <w:rPr>
          <w:rFonts w:ascii="Verdana" w:hAnsi="Verdana"/>
          <w:sz w:val="24"/>
          <w:szCs w:val="24"/>
        </w:rPr>
        <w:t>, ya que el encuentro se ll</w:t>
      </w:r>
      <w:r>
        <w:rPr>
          <w:rFonts w:ascii="Verdana" w:hAnsi="Verdana"/>
          <w:sz w:val="24"/>
          <w:szCs w:val="24"/>
        </w:rPr>
        <w:t>evaría a cabo en un lugar neutral</w:t>
      </w:r>
      <w:r w:rsidR="00B35351">
        <w:rPr>
          <w:rFonts w:ascii="Verdana" w:hAnsi="Verdana"/>
          <w:sz w:val="24"/>
          <w:szCs w:val="24"/>
        </w:rPr>
        <w:t xml:space="preserve"> y con la presencia de profesionales. </w:t>
      </w:r>
    </w:p>
    <w:p w14:paraId="07E44444" w14:textId="77777777" w:rsidR="00C26EC4" w:rsidRPr="005510E5" w:rsidRDefault="003A6361" w:rsidP="00C26EC4">
      <w:pPr>
        <w:spacing w:line="360" w:lineRule="auto"/>
        <w:jc w:val="both"/>
        <w:rPr>
          <w:rFonts w:ascii="Verdana" w:hAnsi="Verdana"/>
          <w:sz w:val="24"/>
          <w:szCs w:val="24"/>
        </w:rPr>
      </w:pPr>
      <w:r>
        <w:rPr>
          <w:rFonts w:ascii="Verdana" w:hAnsi="Verdana"/>
          <w:sz w:val="24"/>
          <w:szCs w:val="24"/>
        </w:rPr>
        <w:t>En la actualidad, lo</w:t>
      </w:r>
      <w:r w:rsidR="00C26EC4">
        <w:rPr>
          <w:rFonts w:ascii="Verdana" w:hAnsi="Verdana"/>
          <w:sz w:val="24"/>
          <w:szCs w:val="24"/>
        </w:rPr>
        <w:t>s divorcios y la</w:t>
      </w:r>
      <w:r>
        <w:rPr>
          <w:rFonts w:ascii="Verdana" w:hAnsi="Verdana"/>
          <w:sz w:val="24"/>
          <w:szCs w:val="24"/>
        </w:rPr>
        <w:t>s</w:t>
      </w:r>
      <w:r w:rsidR="00C26EC4">
        <w:rPr>
          <w:rFonts w:ascii="Verdana" w:hAnsi="Verdana"/>
          <w:sz w:val="24"/>
          <w:szCs w:val="24"/>
        </w:rPr>
        <w:t xml:space="preserve"> ruptura</w:t>
      </w:r>
      <w:r>
        <w:rPr>
          <w:rFonts w:ascii="Verdana" w:hAnsi="Verdana"/>
          <w:sz w:val="24"/>
          <w:szCs w:val="24"/>
        </w:rPr>
        <w:t>s</w:t>
      </w:r>
      <w:r w:rsidR="00C26EC4">
        <w:rPr>
          <w:rFonts w:ascii="Verdana" w:hAnsi="Verdana"/>
          <w:sz w:val="24"/>
          <w:szCs w:val="24"/>
        </w:rPr>
        <w:t xml:space="preserve"> de las relaciones familiares </w:t>
      </w:r>
      <w:r>
        <w:rPr>
          <w:rFonts w:ascii="Verdana" w:hAnsi="Verdana"/>
          <w:sz w:val="24"/>
          <w:szCs w:val="24"/>
        </w:rPr>
        <w:t>son muy comunes</w:t>
      </w:r>
      <w:r w:rsidR="00C26EC4" w:rsidRPr="005510E5">
        <w:rPr>
          <w:rFonts w:ascii="Verdana" w:hAnsi="Verdana"/>
          <w:sz w:val="24"/>
          <w:szCs w:val="24"/>
        </w:rPr>
        <w:t xml:space="preserve">. Según lo reportado por la Superintendencia de Notariado y Registro, los divorcios en el país siguen en aumento. De cada diez parejas que se casan, tres se divorcian y un porcentaje muy </w:t>
      </w:r>
      <w:r w:rsidR="00C26EC4" w:rsidRPr="005510E5">
        <w:rPr>
          <w:rFonts w:ascii="Verdana" w:hAnsi="Verdana"/>
          <w:sz w:val="24"/>
          <w:szCs w:val="24"/>
        </w:rPr>
        <w:lastRenderedPageBreak/>
        <w:t>alto de las que se separan lo hacen en los primeros tres años, incluso muchas de ellas ya tienen un niño pequeño</w:t>
      </w:r>
      <w:r w:rsidRPr="005510E5">
        <w:rPr>
          <w:rStyle w:val="Refdenotaalpie"/>
          <w:rFonts w:ascii="Verdana" w:hAnsi="Verdana"/>
          <w:sz w:val="24"/>
          <w:szCs w:val="24"/>
        </w:rPr>
        <w:footnoteReference w:id="2"/>
      </w:r>
      <w:r w:rsidR="00C26EC4" w:rsidRPr="005510E5">
        <w:rPr>
          <w:rFonts w:ascii="Verdana" w:hAnsi="Verdana"/>
          <w:sz w:val="24"/>
          <w:szCs w:val="24"/>
        </w:rPr>
        <w:t xml:space="preserve">. </w:t>
      </w:r>
    </w:p>
    <w:p w14:paraId="5B1B939B" w14:textId="77777777" w:rsidR="00C26EC4" w:rsidRDefault="00C26EC4" w:rsidP="00C26EC4">
      <w:pPr>
        <w:spacing w:line="360" w:lineRule="auto"/>
        <w:jc w:val="both"/>
        <w:rPr>
          <w:rFonts w:ascii="Verdana" w:hAnsi="Verdana"/>
          <w:sz w:val="24"/>
          <w:szCs w:val="24"/>
        </w:rPr>
      </w:pPr>
      <w:r>
        <w:rPr>
          <w:rFonts w:ascii="Verdana" w:hAnsi="Verdana"/>
          <w:sz w:val="24"/>
          <w:szCs w:val="24"/>
        </w:rPr>
        <w:t xml:space="preserve">Estas cifras son inquietantes </w:t>
      </w:r>
      <w:r w:rsidR="003A6361">
        <w:rPr>
          <w:rFonts w:ascii="Verdana" w:hAnsi="Verdana"/>
          <w:sz w:val="24"/>
          <w:szCs w:val="24"/>
        </w:rPr>
        <w:t>al ser</w:t>
      </w:r>
      <w:r>
        <w:rPr>
          <w:rFonts w:ascii="Verdana" w:hAnsi="Verdana"/>
          <w:sz w:val="24"/>
          <w:szCs w:val="24"/>
        </w:rPr>
        <w:t xml:space="preserve"> una situación de alto impacto emocional para todos los miembros de la familia, en esp</w:t>
      </w:r>
      <w:r w:rsidR="003A6361">
        <w:rPr>
          <w:rFonts w:ascii="Verdana" w:hAnsi="Verdana"/>
          <w:sz w:val="24"/>
          <w:szCs w:val="24"/>
        </w:rPr>
        <w:t>ecial de los hijos. D</w:t>
      </w:r>
      <w:r>
        <w:rPr>
          <w:rFonts w:ascii="Verdana" w:hAnsi="Verdana"/>
          <w:sz w:val="24"/>
          <w:szCs w:val="24"/>
        </w:rPr>
        <w:t>ado el incremento de la conflictividad familiar, puntualmente en la separación y el divorcio, el Estado colombiano debe garantizar el derecho del menor</w:t>
      </w:r>
      <w:r w:rsidR="00622223">
        <w:rPr>
          <w:rFonts w:ascii="Verdana" w:hAnsi="Verdana"/>
          <w:sz w:val="24"/>
          <w:szCs w:val="24"/>
        </w:rPr>
        <w:t xml:space="preserve"> de edad</w:t>
      </w:r>
      <w:r>
        <w:rPr>
          <w:rFonts w:ascii="Verdana" w:hAnsi="Verdana"/>
          <w:sz w:val="24"/>
          <w:szCs w:val="24"/>
        </w:rPr>
        <w:t xml:space="preserve"> al normal desenvolvimiento de las relaciones con ambos padres. Ahora bien, la relación </w:t>
      </w:r>
      <w:r w:rsidR="00686C95">
        <w:rPr>
          <w:rFonts w:ascii="Verdana" w:hAnsi="Verdana"/>
          <w:sz w:val="24"/>
          <w:szCs w:val="24"/>
        </w:rPr>
        <w:t>familiar</w:t>
      </w:r>
      <w:r>
        <w:rPr>
          <w:rFonts w:ascii="Verdana" w:hAnsi="Verdana"/>
          <w:sz w:val="24"/>
          <w:szCs w:val="24"/>
        </w:rPr>
        <w:t xml:space="preserve"> y el contacto directo entre los padres </w:t>
      </w:r>
      <w:r w:rsidR="00FA6CD7">
        <w:rPr>
          <w:rFonts w:ascii="Verdana" w:hAnsi="Verdana"/>
          <w:sz w:val="24"/>
          <w:szCs w:val="24"/>
        </w:rPr>
        <w:t>e</w:t>
      </w:r>
      <w:r>
        <w:rPr>
          <w:rFonts w:ascii="Verdana" w:hAnsi="Verdana"/>
          <w:sz w:val="24"/>
          <w:szCs w:val="24"/>
        </w:rPr>
        <w:t xml:space="preserve"> hijos, son derechos no solo del menor</w:t>
      </w:r>
      <w:r w:rsidR="00622223">
        <w:rPr>
          <w:rFonts w:ascii="Verdana" w:hAnsi="Verdana"/>
          <w:sz w:val="24"/>
          <w:szCs w:val="24"/>
        </w:rPr>
        <w:t xml:space="preserve"> de edad</w:t>
      </w:r>
      <w:r w:rsidR="00686C95">
        <w:rPr>
          <w:rStyle w:val="Refdenotaalpie"/>
          <w:rFonts w:ascii="Verdana" w:hAnsi="Verdana"/>
          <w:sz w:val="24"/>
          <w:szCs w:val="24"/>
        </w:rPr>
        <w:footnoteReference w:id="3"/>
      </w:r>
      <w:r>
        <w:rPr>
          <w:rFonts w:ascii="Verdana" w:hAnsi="Verdana"/>
          <w:sz w:val="24"/>
          <w:szCs w:val="24"/>
        </w:rPr>
        <w:t xml:space="preserve">, sino también de sus padres. </w:t>
      </w:r>
    </w:p>
    <w:p w14:paraId="4BFA9645" w14:textId="77777777" w:rsidR="004F6166" w:rsidRDefault="004F6166" w:rsidP="004F6166">
      <w:pPr>
        <w:spacing w:line="360" w:lineRule="auto"/>
        <w:jc w:val="both"/>
        <w:rPr>
          <w:rFonts w:ascii="Verdana" w:hAnsi="Verdana"/>
          <w:sz w:val="24"/>
          <w:szCs w:val="24"/>
        </w:rPr>
      </w:pPr>
      <w:r>
        <w:rPr>
          <w:rFonts w:ascii="Verdana" w:hAnsi="Verdana"/>
          <w:sz w:val="24"/>
          <w:szCs w:val="24"/>
        </w:rPr>
        <w:t>En razón a lo anterior, el código civil en su artículo 256 establece que “al padre o madre de cuyo cuidado persona</w:t>
      </w:r>
      <w:r w:rsidR="00622223">
        <w:rPr>
          <w:rFonts w:ascii="Verdana" w:hAnsi="Verdana"/>
          <w:sz w:val="24"/>
          <w:szCs w:val="24"/>
        </w:rPr>
        <w:t>l</w:t>
      </w:r>
      <w:r>
        <w:rPr>
          <w:rFonts w:ascii="Verdana" w:hAnsi="Verdana"/>
          <w:sz w:val="24"/>
          <w:szCs w:val="24"/>
        </w:rPr>
        <w:t xml:space="preserve"> se sacaren los hijos, no por eso se prohibirá visitarlos con la frecuencia y libertad que el juez juzgare convenientes”</w:t>
      </w:r>
      <w:r>
        <w:rPr>
          <w:rStyle w:val="Refdenotaalpie"/>
          <w:rFonts w:ascii="Verdana" w:hAnsi="Verdana"/>
          <w:sz w:val="24"/>
          <w:szCs w:val="24"/>
        </w:rPr>
        <w:footnoteReference w:id="4"/>
      </w:r>
      <w:r>
        <w:rPr>
          <w:rFonts w:ascii="Verdana" w:hAnsi="Verdana"/>
          <w:sz w:val="24"/>
          <w:szCs w:val="24"/>
        </w:rPr>
        <w:t>; esto con el fin de fortalecer y afianzar</w:t>
      </w:r>
      <w:r w:rsidRPr="0057735A">
        <w:rPr>
          <w:rFonts w:ascii="Verdana" w:hAnsi="Verdana"/>
          <w:sz w:val="24"/>
          <w:szCs w:val="24"/>
        </w:rPr>
        <w:t xml:space="preserve"> las relaciones filiales</w:t>
      </w:r>
      <w:r>
        <w:rPr>
          <w:rFonts w:ascii="Verdana" w:hAnsi="Verdana"/>
          <w:sz w:val="24"/>
          <w:szCs w:val="24"/>
        </w:rPr>
        <w:t xml:space="preserve">, </w:t>
      </w:r>
      <w:r w:rsidRPr="0057735A">
        <w:rPr>
          <w:rFonts w:ascii="Verdana" w:hAnsi="Verdana"/>
          <w:sz w:val="24"/>
          <w:szCs w:val="24"/>
        </w:rPr>
        <w:t>que en el hijo se arraigue la certeza</w:t>
      </w:r>
      <w:r w:rsidR="00686C95">
        <w:rPr>
          <w:rFonts w:ascii="Verdana" w:hAnsi="Verdana"/>
          <w:sz w:val="24"/>
          <w:szCs w:val="24"/>
        </w:rPr>
        <w:t xml:space="preserve"> de poder contar con el apoyo no solo económico sino sentimental de sus padres</w:t>
      </w:r>
      <w:r>
        <w:rPr>
          <w:rFonts w:ascii="Verdana" w:hAnsi="Verdana"/>
          <w:sz w:val="24"/>
          <w:szCs w:val="24"/>
        </w:rPr>
        <w:t>, a pesar de</w:t>
      </w:r>
      <w:r w:rsidRPr="0057735A">
        <w:rPr>
          <w:rFonts w:ascii="Verdana" w:hAnsi="Verdana"/>
          <w:sz w:val="24"/>
          <w:szCs w:val="24"/>
        </w:rPr>
        <w:t xml:space="preserve"> no conviv</w:t>
      </w:r>
      <w:r>
        <w:rPr>
          <w:rFonts w:ascii="Verdana" w:hAnsi="Verdana"/>
          <w:sz w:val="24"/>
          <w:szCs w:val="24"/>
        </w:rPr>
        <w:t xml:space="preserve">ir con uno </w:t>
      </w:r>
      <w:r w:rsidR="00686C95">
        <w:rPr>
          <w:rFonts w:ascii="Verdana" w:hAnsi="Verdana"/>
          <w:sz w:val="24"/>
          <w:szCs w:val="24"/>
        </w:rPr>
        <w:t>de ellos</w:t>
      </w:r>
      <w:r w:rsidRPr="0057735A">
        <w:rPr>
          <w:rFonts w:ascii="Verdana" w:hAnsi="Verdana"/>
          <w:sz w:val="24"/>
          <w:szCs w:val="24"/>
        </w:rPr>
        <w:t xml:space="preserve">. </w:t>
      </w:r>
    </w:p>
    <w:p w14:paraId="6763C3A9" w14:textId="77777777" w:rsidR="00FF4D28" w:rsidRDefault="004F6166" w:rsidP="00C26EC4">
      <w:pPr>
        <w:spacing w:line="360" w:lineRule="auto"/>
        <w:jc w:val="both"/>
        <w:rPr>
          <w:rFonts w:ascii="Verdana" w:hAnsi="Verdana"/>
          <w:sz w:val="24"/>
          <w:szCs w:val="24"/>
        </w:rPr>
      </w:pPr>
      <w:r>
        <w:rPr>
          <w:rFonts w:ascii="Verdana" w:hAnsi="Verdana"/>
          <w:sz w:val="24"/>
          <w:szCs w:val="24"/>
        </w:rPr>
        <w:t>Justamente</w:t>
      </w:r>
      <w:r w:rsidR="00686C95">
        <w:rPr>
          <w:rFonts w:ascii="Verdana" w:hAnsi="Verdana"/>
          <w:sz w:val="24"/>
          <w:szCs w:val="24"/>
        </w:rPr>
        <w:t>,</w:t>
      </w:r>
      <w:r w:rsidRPr="004F6166">
        <w:rPr>
          <w:rFonts w:ascii="Verdana" w:hAnsi="Verdana"/>
          <w:sz w:val="24"/>
          <w:szCs w:val="24"/>
        </w:rPr>
        <w:t xml:space="preserve"> para definir la estabilidad familiar del menor</w:t>
      </w:r>
      <w:r w:rsidR="00622223">
        <w:rPr>
          <w:rFonts w:ascii="Verdana" w:hAnsi="Verdana"/>
          <w:sz w:val="24"/>
          <w:szCs w:val="24"/>
        </w:rPr>
        <w:t xml:space="preserve"> de edad</w:t>
      </w:r>
      <w:r>
        <w:rPr>
          <w:rFonts w:ascii="Verdana" w:hAnsi="Verdana"/>
          <w:sz w:val="24"/>
          <w:szCs w:val="24"/>
        </w:rPr>
        <w:t xml:space="preserve"> y fortalecer las relaciones entre padres e hijos</w:t>
      </w:r>
      <w:r w:rsidRPr="004F6166">
        <w:rPr>
          <w:rFonts w:ascii="Verdana" w:hAnsi="Verdana"/>
          <w:sz w:val="24"/>
          <w:szCs w:val="24"/>
        </w:rPr>
        <w:t>,</w:t>
      </w:r>
      <w:r>
        <w:rPr>
          <w:rFonts w:ascii="Verdana" w:hAnsi="Verdana"/>
          <w:sz w:val="24"/>
          <w:szCs w:val="24"/>
        </w:rPr>
        <w:t xml:space="preserve"> cuando se hace imposible llegar a un acuerdo</w:t>
      </w:r>
      <w:r w:rsidRPr="004F6166">
        <w:rPr>
          <w:rFonts w:ascii="Verdana" w:hAnsi="Verdana"/>
          <w:sz w:val="24"/>
          <w:szCs w:val="24"/>
        </w:rPr>
        <w:t xml:space="preserve"> entre los padres, </w:t>
      </w:r>
      <w:r>
        <w:rPr>
          <w:rFonts w:ascii="Verdana" w:hAnsi="Verdana"/>
          <w:sz w:val="24"/>
          <w:szCs w:val="24"/>
        </w:rPr>
        <w:t>son las</w:t>
      </w:r>
      <w:r w:rsidRPr="004F6166">
        <w:rPr>
          <w:rFonts w:ascii="Verdana" w:hAnsi="Verdana"/>
          <w:sz w:val="24"/>
          <w:szCs w:val="24"/>
        </w:rPr>
        <w:t xml:space="preserve"> autoridades </w:t>
      </w:r>
      <w:r w:rsidR="00622223">
        <w:rPr>
          <w:rFonts w:ascii="Verdana" w:hAnsi="Verdana"/>
          <w:sz w:val="24"/>
          <w:szCs w:val="24"/>
        </w:rPr>
        <w:t xml:space="preserve">judiciales </w:t>
      </w:r>
      <w:r w:rsidRPr="004F6166">
        <w:rPr>
          <w:rFonts w:ascii="Verdana" w:hAnsi="Verdana"/>
          <w:sz w:val="24"/>
          <w:szCs w:val="24"/>
        </w:rPr>
        <w:t xml:space="preserve">competentes </w:t>
      </w:r>
      <w:r>
        <w:rPr>
          <w:rFonts w:ascii="Verdana" w:hAnsi="Verdana"/>
          <w:sz w:val="24"/>
          <w:szCs w:val="24"/>
        </w:rPr>
        <w:t>las encargadas de</w:t>
      </w:r>
      <w:r w:rsidRPr="004F6166">
        <w:rPr>
          <w:rFonts w:ascii="Verdana" w:hAnsi="Verdana"/>
          <w:sz w:val="24"/>
          <w:szCs w:val="24"/>
        </w:rPr>
        <w:t xml:space="preserve"> analizar</w:t>
      </w:r>
      <w:r>
        <w:rPr>
          <w:rFonts w:ascii="Verdana" w:hAnsi="Verdana"/>
          <w:sz w:val="24"/>
          <w:szCs w:val="24"/>
        </w:rPr>
        <w:t xml:space="preserve"> cuál de los padres </w:t>
      </w:r>
      <w:r w:rsidR="00686C95">
        <w:rPr>
          <w:rFonts w:ascii="Verdana" w:hAnsi="Verdana"/>
          <w:sz w:val="24"/>
          <w:szCs w:val="24"/>
        </w:rPr>
        <w:t>tendrá la custodia del niño y có</w:t>
      </w:r>
      <w:r>
        <w:rPr>
          <w:rFonts w:ascii="Verdana" w:hAnsi="Verdana"/>
          <w:sz w:val="24"/>
          <w:szCs w:val="24"/>
        </w:rPr>
        <w:t>mo se regularán las visitas del otro padre</w:t>
      </w:r>
      <w:r w:rsidR="004D7837">
        <w:rPr>
          <w:rFonts w:ascii="Verdana" w:hAnsi="Verdana"/>
          <w:sz w:val="24"/>
          <w:szCs w:val="24"/>
        </w:rPr>
        <w:t xml:space="preserve">, </w:t>
      </w:r>
      <w:r w:rsidR="004D7837">
        <w:rPr>
          <w:rFonts w:ascii="Verdana" w:hAnsi="Verdana"/>
          <w:sz w:val="24"/>
          <w:szCs w:val="24"/>
        </w:rPr>
        <w:lastRenderedPageBreak/>
        <w:t xml:space="preserve">procurando equilibrar que el niño comparta periodos de tiempo con ambos </w:t>
      </w:r>
      <w:r w:rsidR="00686C95">
        <w:rPr>
          <w:rFonts w:ascii="Verdana" w:hAnsi="Verdana"/>
          <w:sz w:val="24"/>
          <w:szCs w:val="24"/>
        </w:rPr>
        <w:t xml:space="preserve">padres, </w:t>
      </w:r>
      <w:r w:rsidR="004D7837">
        <w:rPr>
          <w:rFonts w:ascii="Verdana" w:hAnsi="Verdana"/>
          <w:sz w:val="24"/>
          <w:szCs w:val="24"/>
        </w:rPr>
        <w:t xml:space="preserve"> perm</w:t>
      </w:r>
      <w:r w:rsidR="00686C95">
        <w:rPr>
          <w:rFonts w:ascii="Verdana" w:hAnsi="Verdana"/>
          <w:sz w:val="24"/>
          <w:szCs w:val="24"/>
        </w:rPr>
        <w:t>itiendo</w:t>
      </w:r>
      <w:r w:rsidR="004D7837">
        <w:rPr>
          <w:rFonts w:ascii="Verdana" w:hAnsi="Verdana"/>
          <w:sz w:val="24"/>
          <w:szCs w:val="24"/>
        </w:rPr>
        <w:t xml:space="preserve"> el afianzamiento de la relación</w:t>
      </w:r>
      <w:r>
        <w:rPr>
          <w:rFonts w:ascii="Verdana" w:hAnsi="Verdana"/>
          <w:sz w:val="24"/>
          <w:szCs w:val="24"/>
        </w:rPr>
        <w:t>.</w:t>
      </w:r>
      <w:r w:rsidRPr="004F6166">
        <w:rPr>
          <w:rFonts w:ascii="Verdana" w:hAnsi="Verdana"/>
          <w:sz w:val="24"/>
          <w:szCs w:val="24"/>
        </w:rPr>
        <w:t xml:space="preserve"> </w:t>
      </w:r>
      <w:r w:rsidR="004D7837">
        <w:rPr>
          <w:rFonts w:ascii="Verdana" w:hAnsi="Verdana"/>
          <w:sz w:val="24"/>
          <w:szCs w:val="24"/>
        </w:rPr>
        <w:t>Se creería entonces, que con la intervención de la autoridad se da por solucionado el inconveniente y que ambos</w:t>
      </w:r>
      <w:r w:rsidRPr="004F6166">
        <w:rPr>
          <w:rFonts w:ascii="Verdana" w:hAnsi="Verdana"/>
          <w:sz w:val="24"/>
          <w:szCs w:val="24"/>
        </w:rPr>
        <w:t xml:space="preserve"> padres respetar</w:t>
      </w:r>
      <w:r w:rsidR="004D7837">
        <w:rPr>
          <w:rFonts w:ascii="Verdana" w:hAnsi="Verdana"/>
          <w:sz w:val="24"/>
          <w:szCs w:val="24"/>
        </w:rPr>
        <w:t>an</w:t>
      </w:r>
      <w:r w:rsidRPr="004F6166">
        <w:rPr>
          <w:rFonts w:ascii="Verdana" w:hAnsi="Verdana"/>
          <w:sz w:val="24"/>
          <w:szCs w:val="24"/>
        </w:rPr>
        <w:t xml:space="preserve"> la decisión judicial y </w:t>
      </w:r>
      <w:r w:rsidR="004D7837">
        <w:rPr>
          <w:rFonts w:ascii="Verdana" w:hAnsi="Verdana"/>
          <w:sz w:val="24"/>
          <w:szCs w:val="24"/>
        </w:rPr>
        <w:t xml:space="preserve">llevaran a cabo lo concerniente. </w:t>
      </w:r>
      <w:r w:rsidR="00C26EC4">
        <w:rPr>
          <w:rFonts w:ascii="Verdana" w:hAnsi="Verdana"/>
          <w:sz w:val="24"/>
          <w:szCs w:val="24"/>
        </w:rPr>
        <w:t xml:space="preserve">No obstante, al presentarse rupturas y conflictos en las relaciones </w:t>
      </w:r>
      <w:r w:rsidR="003A6361">
        <w:rPr>
          <w:rFonts w:ascii="Verdana" w:hAnsi="Verdana"/>
          <w:sz w:val="24"/>
          <w:szCs w:val="24"/>
        </w:rPr>
        <w:t>familiares</w:t>
      </w:r>
      <w:r w:rsidR="00C26EC4">
        <w:rPr>
          <w:rFonts w:ascii="Verdana" w:hAnsi="Verdana"/>
          <w:sz w:val="24"/>
          <w:szCs w:val="24"/>
        </w:rPr>
        <w:t xml:space="preserve">, en especial en situaciones en las que </w:t>
      </w:r>
      <w:r w:rsidR="00686C95">
        <w:rPr>
          <w:rFonts w:ascii="Verdana" w:hAnsi="Verdana"/>
          <w:sz w:val="24"/>
          <w:szCs w:val="24"/>
        </w:rPr>
        <w:t>el rompimiento</w:t>
      </w:r>
      <w:r w:rsidR="00C26EC4">
        <w:rPr>
          <w:rFonts w:ascii="Verdana" w:hAnsi="Verdana"/>
          <w:sz w:val="24"/>
          <w:szCs w:val="24"/>
        </w:rPr>
        <w:t xml:space="preserve"> o la crisis de la relación sentimental de la pareja se origina a causa de violencia intrafamiliar, se obstaculiza y en ocasiones se hace imposible el contacto entre estos, lo que trae como consecuencia la obstrucción del ejercicio del derecho de visitas de uno de los padres, </w:t>
      </w:r>
      <w:r w:rsidR="00206F76">
        <w:rPr>
          <w:rFonts w:ascii="Verdana" w:hAnsi="Verdana"/>
          <w:sz w:val="24"/>
          <w:szCs w:val="24"/>
        </w:rPr>
        <w:t>repercutiendo</w:t>
      </w:r>
      <w:r w:rsidR="00C26EC4">
        <w:rPr>
          <w:rFonts w:ascii="Verdana" w:hAnsi="Verdana"/>
          <w:sz w:val="24"/>
          <w:szCs w:val="24"/>
        </w:rPr>
        <w:t xml:space="preserve"> directamente sobre </w:t>
      </w:r>
      <w:r w:rsidR="00686C95">
        <w:rPr>
          <w:rFonts w:ascii="Verdana" w:hAnsi="Verdana"/>
          <w:sz w:val="24"/>
          <w:szCs w:val="24"/>
        </w:rPr>
        <w:t>la estabilidad emocional y psicológica del</w:t>
      </w:r>
      <w:r w:rsidR="00C26EC4">
        <w:rPr>
          <w:rFonts w:ascii="Verdana" w:hAnsi="Verdana"/>
          <w:sz w:val="24"/>
          <w:szCs w:val="24"/>
        </w:rPr>
        <w:t xml:space="preserve"> menor</w:t>
      </w:r>
      <w:r w:rsidR="00622223">
        <w:rPr>
          <w:rFonts w:ascii="Verdana" w:hAnsi="Verdana"/>
          <w:sz w:val="24"/>
          <w:szCs w:val="24"/>
        </w:rPr>
        <w:t xml:space="preserve"> de edad</w:t>
      </w:r>
      <w:r w:rsidR="00C26EC4">
        <w:rPr>
          <w:rFonts w:ascii="Verdana" w:hAnsi="Verdana"/>
          <w:sz w:val="24"/>
          <w:szCs w:val="24"/>
        </w:rPr>
        <w:t xml:space="preserve">. </w:t>
      </w:r>
    </w:p>
    <w:p w14:paraId="79560820" w14:textId="77777777" w:rsidR="00C26EC4" w:rsidRPr="00AF2DA3" w:rsidRDefault="00C26EC4" w:rsidP="00C26EC4">
      <w:pPr>
        <w:spacing w:line="360" w:lineRule="auto"/>
        <w:jc w:val="both"/>
        <w:rPr>
          <w:rFonts w:ascii="Verdana" w:hAnsi="Verdana"/>
          <w:sz w:val="24"/>
          <w:szCs w:val="24"/>
        </w:rPr>
      </w:pPr>
      <w:r w:rsidRPr="00AF2DA3">
        <w:rPr>
          <w:rFonts w:ascii="Verdana" w:hAnsi="Verdana"/>
          <w:sz w:val="24"/>
          <w:szCs w:val="24"/>
        </w:rPr>
        <w:t>Conforme lo expuesto</w:t>
      </w:r>
      <w:r w:rsidR="009643E4" w:rsidRPr="00AF2DA3">
        <w:rPr>
          <w:rFonts w:ascii="Verdana" w:hAnsi="Verdana"/>
          <w:sz w:val="24"/>
          <w:szCs w:val="24"/>
        </w:rPr>
        <w:t xml:space="preserve"> por</w:t>
      </w:r>
      <w:r w:rsidRPr="00AF2DA3">
        <w:rPr>
          <w:rFonts w:ascii="Verdana" w:hAnsi="Verdana"/>
          <w:sz w:val="24"/>
          <w:szCs w:val="24"/>
        </w:rPr>
        <w:t xml:space="preserve"> </w:t>
      </w:r>
      <w:r w:rsidR="00AF2DA3">
        <w:rPr>
          <w:rFonts w:ascii="Verdana" w:hAnsi="Verdana"/>
          <w:sz w:val="24"/>
          <w:szCs w:val="24"/>
        </w:rPr>
        <w:t xml:space="preserve"> </w:t>
      </w:r>
      <w:r w:rsidRPr="00AF2DA3">
        <w:rPr>
          <w:rFonts w:ascii="Verdana" w:hAnsi="Verdana"/>
          <w:sz w:val="24"/>
          <w:szCs w:val="24"/>
        </w:rPr>
        <w:t>el Instituto Nacional de Medicina Legal</w:t>
      </w:r>
      <w:r w:rsidR="00AF2DA3">
        <w:rPr>
          <w:rFonts w:ascii="Verdana" w:hAnsi="Verdana"/>
          <w:sz w:val="24"/>
          <w:szCs w:val="24"/>
        </w:rPr>
        <w:t xml:space="preserve">, en los últimos </w:t>
      </w:r>
      <w:r w:rsidR="00622223">
        <w:rPr>
          <w:rFonts w:ascii="Verdana" w:hAnsi="Verdana"/>
          <w:sz w:val="24"/>
          <w:szCs w:val="24"/>
        </w:rPr>
        <w:t>cuatro (</w:t>
      </w:r>
      <w:r w:rsidR="00AF2DA3">
        <w:rPr>
          <w:rFonts w:ascii="Verdana" w:hAnsi="Verdana"/>
          <w:sz w:val="24"/>
          <w:szCs w:val="24"/>
        </w:rPr>
        <w:t>4</w:t>
      </w:r>
      <w:r w:rsidR="00622223">
        <w:rPr>
          <w:rFonts w:ascii="Verdana" w:hAnsi="Verdana"/>
          <w:sz w:val="24"/>
          <w:szCs w:val="24"/>
        </w:rPr>
        <w:t>)</w:t>
      </w:r>
      <w:r w:rsidR="00AF2DA3">
        <w:rPr>
          <w:rFonts w:ascii="Verdana" w:hAnsi="Verdana"/>
          <w:sz w:val="24"/>
          <w:szCs w:val="24"/>
        </w:rPr>
        <w:t xml:space="preserve"> años</w:t>
      </w:r>
      <w:r w:rsidR="001C385D">
        <w:rPr>
          <w:rFonts w:ascii="Verdana" w:hAnsi="Verdana"/>
          <w:sz w:val="24"/>
          <w:szCs w:val="24"/>
        </w:rPr>
        <w:t xml:space="preserve"> se presentaron</w:t>
      </w:r>
      <w:r w:rsidRPr="00AF2DA3">
        <w:rPr>
          <w:rFonts w:ascii="Verdana" w:hAnsi="Verdana"/>
          <w:sz w:val="24"/>
          <w:szCs w:val="24"/>
        </w:rPr>
        <w:t xml:space="preserve"> </w:t>
      </w:r>
      <w:r w:rsidR="00622223">
        <w:rPr>
          <w:rFonts w:ascii="Verdana" w:hAnsi="Verdana"/>
          <w:sz w:val="24"/>
          <w:szCs w:val="24"/>
        </w:rPr>
        <w:t>doscientos cuarenta y dos mil ciento seis (</w:t>
      </w:r>
      <w:r w:rsidR="00AF2DA3">
        <w:rPr>
          <w:rFonts w:ascii="Verdana" w:hAnsi="Verdana"/>
          <w:sz w:val="24"/>
          <w:szCs w:val="24"/>
        </w:rPr>
        <w:t>242.106</w:t>
      </w:r>
      <w:r w:rsidR="00622223">
        <w:rPr>
          <w:rFonts w:ascii="Verdana" w:hAnsi="Verdana"/>
          <w:sz w:val="24"/>
          <w:szCs w:val="24"/>
        </w:rPr>
        <w:t>)</w:t>
      </w:r>
      <w:r w:rsidR="00AF2DA3">
        <w:rPr>
          <w:rFonts w:ascii="Verdana" w:hAnsi="Verdana"/>
          <w:sz w:val="24"/>
          <w:szCs w:val="24"/>
        </w:rPr>
        <w:t xml:space="preserve"> </w:t>
      </w:r>
      <w:r w:rsidRPr="00AF2DA3">
        <w:rPr>
          <w:rFonts w:ascii="Verdana" w:hAnsi="Verdana"/>
          <w:sz w:val="24"/>
          <w:szCs w:val="24"/>
        </w:rPr>
        <w:t>c</w:t>
      </w:r>
      <w:r w:rsidR="00AF2DA3">
        <w:rPr>
          <w:rFonts w:ascii="Verdana" w:hAnsi="Verdana"/>
          <w:sz w:val="24"/>
          <w:szCs w:val="24"/>
        </w:rPr>
        <w:t>asos de violencia intrafamiliar</w:t>
      </w:r>
      <w:r w:rsidR="00AF2DA3" w:rsidRPr="00AF2DA3">
        <w:rPr>
          <w:rStyle w:val="Refdenotaalpie"/>
          <w:rFonts w:ascii="Verdana" w:hAnsi="Verdana"/>
          <w:sz w:val="24"/>
          <w:szCs w:val="24"/>
        </w:rPr>
        <w:footnoteReference w:id="5"/>
      </w:r>
      <w:r w:rsidR="00AF2DA3">
        <w:rPr>
          <w:rFonts w:ascii="Verdana" w:hAnsi="Verdana"/>
          <w:sz w:val="24"/>
          <w:szCs w:val="24"/>
        </w:rPr>
        <w:t xml:space="preserve">; del mismo modo,  </w:t>
      </w:r>
      <w:r w:rsidR="00AF2DA3" w:rsidRPr="00AF2DA3">
        <w:rPr>
          <w:rFonts w:ascii="Verdana" w:hAnsi="Verdana"/>
          <w:sz w:val="24"/>
          <w:szCs w:val="24"/>
        </w:rPr>
        <w:t>la</w:t>
      </w:r>
      <w:r w:rsidR="00AF2DA3">
        <w:rPr>
          <w:rFonts w:ascii="Verdana" w:hAnsi="Verdana"/>
          <w:sz w:val="24"/>
          <w:szCs w:val="24"/>
        </w:rPr>
        <w:t xml:space="preserve"> Fiscalía General de la Nación, reporta que entre </w:t>
      </w:r>
      <w:r w:rsidR="00686C95">
        <w:rPr>
          <w:rFonts w:ascii="Verdana" w:hAnsi="Verdana"/>
          <w:sz w:val="24"/>
          <w:szCs w:val="24"/>
        </w:rPr>
        <w:t xml:space="preserve">los </w:t>
      </w:r>
      <w:r w:rsidR="00AF2DA3">
        <w:rPr>
          <w:rFonts w:ascii="Verdana" w:hAnsi="Verdana"/>
          <w:sz w:val="24"/>
          <w:szCs w:val="24"/>
        </w:rPr>
        <w:t>año</w:t>
      </w:r>
      <w:r w:rsidR="00686C95">
        <w:rPr>
          <w:rFonts w:ascii="Verdana" w:hAnsi="Verdana"/>
          <w:sz w:val="24"/>
          <w:szCs w:val="24"/>
        </w:rPr>
        <w:t>s</w:t>
      </w:r>
      <w:r w:rsidR="00AF2DA3">
        <w:rPr>
          <w:rFonts w:ascii="Verdana" w:hAnsi="Verdana"/>
          <w:sz w:val="24"/>
          <w:szCs w:val="24"/>
        </w:rPr>
        <w:t xml:space="preserve"> 2013 </w:t>
      </w:r>
      <w:r w:rsidR="00686C95">
        <w:rPr>
          <w:rFonts w:ascii="Verdana" w:hAnsi="Verdana"/>
          <w:sz w:val="24"/>
          <w:szCs w:val="24"/>
        </w:rPr>
        <w:t xml:space="preserve">al </w:t>
      </w:r>
      <w:r w:rsidR="00AF2DA3">
        <w:rPr>
          <w:rFonts w:ascii="Verdana" w:hAnsi="Verdana"/>
          <w:sz w:val="24"/>
          <w:szCs w:val="24"/>
        </w:rPr>
        <w:t>2016</w:t>
      </w:r>
      <w:r w:rsidR="00686C95">
        <w:rPr>
          <w:rFonts w:ascii="Verdana" w:hAnsi="Verdana"/>
          <w:sz w:val="24"/>
          <w:szCs w:val="24"/>
        </w:rPr>
        <w:t>,</w:t>
      </w:r>
      <w:r w:rsidR="00AF2DA3">
        <w:rPr>
          <w:rFonts w:ascii="Verdana" w:hAnsi="Verdana"/>
          <w:sz w:val="24"/>
          <w:szCs w:val="24"/>
        </w:rPr>
        <w:t xml:space="preserve"> </w:t>
      </w:r>
      <w:r w:rsidR="00AF2DA3" w:rsidRPr="00AF2DA3">
        <w:rPr>
          <w:rFonts w:ascii="Verdana" w:hAnsi="Verdana"/>
          <w:sz w:val="24"/>
          <w:szCs w:val="24"/>
        </w:rPr>
        <w:t xml:space="preserve">se presentaron </w:t>
      </w:r>
      <w:r w:rsidR="00622223">
        <w:rPr>
          <w:rFonts w:ascii="Verdana" w:hAnsi="Verdana"/>
          <w:sz w:val="24"/>
          <w:szCs w:val="24"/>
        </w:rPr>
        <w:t>doscientos ochenta y dos mil setecientas treinta (</w:t>
      </w:r>
      <w:r w:rsidR="00AF2DA3" w:rsidRPr="00AF2DA3">
        <w:rPr>
          <w:rFonts w:ascii="Verdana" w:hAnsi="Verdana"/>
          <w:sz w:val="24"/>
          <w:szCs w:val="24"/>
        </w:rPr>
        <w:t>282.730</w:t>
      </w:r>
      <w:r w:rsidR="00622223">
        <w:rPr>
          <w:rFonts w:ascii="Verdana" w:hAnsi="Verdana"/>
          <w:sz w:val="24"/>
          <w:szCs w:val="24"/>
        </w:rPr>
        <w:t>)</w:t>
      </w:r>
      <w:r w:rsidR="00AF2DA3" w:rsidRPr="00AF2DA3">
        <w:rPr>
          <w:rFonts w:ascii="Verdana" w:hAnsi="Verdana"/>
          <w:sz w:val="24"/>
          <w:szCs w:val="24"/>
        </w:rPr>
        <w:t xml:space="preserve"> denuncias por violencia intrafam</w:t>
      </w:r>
      <w:r w:rsidR="00AF2DA3">
        <w:rPr>
          <w:rFonts w:ascii="Verdana" w:hAnsi="Verdana"/>
          <w:sz w:val="24"/>
          <w:szCs w:val="24"/>
        </w:rPr>
        <w:t>iliar en el país.</w:t>
      </w:r>
      <w:r w:rsidR="00803D15">
        <w:rPr>
          <w:rStyle w:val="Refdenotaalpie"/>
          <w:rFonts w:ascii="Verdana" w:hAnsi="Verdana"/>
          <w:sz w:val="24"/>
          <w:szCs w:val="24"/>
        </w:rPr>
        <w:footnoteReference w:id="6"/>
      </w:r>
    </w:p>
    <w:p w14:paraId="7482BCBE" w14:textId="77777777" w:rsidR="00C26EC4" w:rsidRDefault="00C26EC4" w:rsidP="00C26EC4">
      <w:pPr>
        <w:spacing w:line="360" w:lineRule="auto"/>
        <w:jc w:val="both"/>
        <w:rPr>
          <w:rFonts w:ascii="Verdana" w:hAnsi="Verdana"/>
          <w:sz w:val="24"/>
          <w:szCs w:val="24"/>
        </w:rPr>
      </w:pPr>
      <w:r>
        <w:rPr>
          <w:rFonts w:ascii="Verdana" w:hAnsi="Verdana"/>
          <w:sz w:val="24"/>
          <w:szCs w:val="24"/>
        </w:rPr>
        <w:t>Lo anterior conlleva a la percepción de peligro e inseguridad para el sujeto sobre el cual recayó la agresión, por consiguiente</w:t>
      </w:r>
      <w:r w:rsidR="00686C95">
        <w:rPr>
          <w:rFonts w:ascii="Verdana" w:hAnsi="Verdana"/>
          <w:sz w:val="24"/>
          <w:szCs w:val="24"/>
        </w:rPr>
        <w:t>,</w:t>
      </w:r>
      <w:r>
        <w:rPr>
          <w:rFonts w:ascii="Verdana" w:hAnsi="Verdana"/>
          <w:sz w:val="24"/>
          <w:szCs w:val="24"/>
        </w:rPr>
        <w:t xml:space="preserve"> a</w:t>
      </w:r>
      <w:r w:rsidR="00605FF1">
        <w:rPr>
          <w:rFonts w:ascii="Verdana" w:hAnsi="Verdana"/>
          <w:sz w:val="24"/>
          <w:szCs w:val="24"/>
        </w:rPr>
        <w:t xml:space="preserve">nte </w:t>
      </w:r>
      <w:r>
        <w:rPr>
          <w:rFonts w:ascii="Verdana" w:hAnsi="Verdana"/>
          <w:sz w:val="24"/>
          <w:szCs w:val="24"/>
        </w:rPr>
        <w:t xml:space="preserve"> la negativa </w:t>
      </w:r>
      <w:r w:rsidR="00605FF1">
        <w:rPr>
          <w:rFonts w:ascii="Verdana" w:hAnsi="Verdana"/>
          <w:sz w:val="24"/>
          <w:szCs w:val="24"/>
        </w:rPr>
        <w:t>y e</w:t>
      </w:r>
      <w:r w:rsidR="00686C95">
        <w:rPr>
          <w:rFonts w:ascii="Verdana" w:hAnsi="Verdana"/>
          <w:sz w:val="24"/>
          <w:szCs w:val="24"/>
        </w:rPr>
        <w:t xml:space="preserve">l riesgo de </w:t>
      </w:r>
      <w:r w:rsidR="00605FF1">
        <w:rPr>
          <w:rFonts w:ascii="Verdana" w:hAnsi="Verdana"/>
          <w:sz w:val="24"/>
          <w:szCs w:val="24"/>
        </w:rPr>
        <w:t xml:space="preserve">mantener </w:t>
      </w:r>
      <w:r>
        <w:rPr>
          <w:rFonts w:ascii="Verdana" w:hAnsi="Verdana"/>
          <w:sz w:val="24"/>
          <w:szCs w:val="24"/>
        </w:rPr>
        <w:t>cont</w:t>
      </w:r>
      <w:r w:rsidR="00686C95">
        <w:rPr>
          <w:rFonts w:ascii="Verdana" w:hAnsi="Verdana"/>
          <w:sz w:val="24"/>
          <w:szCs w:val="24"/>
        </w:rPr>
        <w:t>acto directo con el agresor</w:t>
      </w:r>
      <w:r>
        <w:rPr>
          <w:rFonts w:ascii="Verdana" w:hAnsi="Verdana"/>
          <w:sz w:val="24"/>
          <w:szCs w:val="24"/>
        </w:rPr>
        <w:t xml:space="preserve">, </w:t>
      </w:r>
      <w:r w:rsidR="00686C95">
        <w:rPr>
          <w:rFonts w:ascii="Verdana" w:hAnsi="Verdana"/>
          <w:sz w:val="24"/>
          <w:szCs w:val="24"/>
        </w:rPr>
        <w:t xml:space="preserve">se hace realmente imposible </w:t>
      </w:r>
      <w:r w:rsidR="00605FF1">
        <w:rPr>
          <w:rFonts w:ascii="Verdana" w:hAnsi="Verdana"/>
          <w:sz w:val="24"/>
          <w:szCs w:val="24"/>
        </w:rPr>
        <w:t xml:space="preserve">que el </w:t>
      </w:r>
      <w:r>
        <w:rPr>
          <w:rFonts w:ascii="Verdana" w:hAnsi="Verdana"/>
          <w:sz w:val="24"/>
          <w:szCs w:val="24"/>
        </w:rPr>
        <w:t>menor</w:t>
      </w:r>
      <w:r w:rsidR="00622223">
        <w:rPr>
          <w:rFonts w:ascii="Verdana" w:hAnsi="Verdana"/>
          <w:sz w:val="24"/>
          <w:szCs w:val="24"/>
        </w:rPr>
        <w:t xml:space="preserve"> de edad</w:t>
      </w:r>
      <w:r>
        <w:rPr>
          <w:rFonts w:ascii="Verdana" w:hAnsi="Verdana"/>
          <w:sz w:val="24"/>
          <w:szCs w:val="24"/>
        </w:rPr>
        <w:t xml:space="preserve"> </w:t>
      </w:r>
      <w:r w:rsidR="00605FF1">
        <w:rPr>
          <w:rFonts w:ascii="Verdana" w:hAnsi="Verdana"/>
          <w:sz w:val="24"/>
          <w:szCs w:val="24"/>
        </w:rPr>
        <w:t xml:space="preserve">pueda ser visitado por su padre o madre en el mismo lugar de residencia donde se encuentra la </w:t>
      </w:r>
      <w:r w:rsidR="00605FF1">
        <w:rPr>
          <w:rFonts w:ascii="Verdana" w:hAnsi="Verdana"/>
          <w:sz w:val="24"/>
          <w:szCs w:val="24"/>
        </w:rPr>
        <w:lastRenderedPageBreak/>
        <w:t>víctima, o que éste sea llevado por el vulnerado a un lugar acordado u ordenado por un juez, existiendo la posibilidad de una nueva agresión</w:t>
      </w:r>
      <w:r>
        <w:rPr>
          <w:rFonts w:ascii="Verdana" w:hAnsi="Verdana"/>
          <w:sz w:val="24"/>
          <w:szCs w:val="24"/>
        </w:rPr>
        <w:t xml:space="preserve">. </w:t>
      </w:r>
    </w:p>
    <w:p w14:paraId="568FAE72" w14:textId="77777777" w:rsidR="00C26EC4" w:rsidRPr="00AF2DA3" w:rsidRDefault="009643E4" w:rsidP="00C26EC4">
      <w:pPr>
        <w:spacing w:line="360" w:lineRule="auto"/>
        <w:jc w:val="both"/>
        <w:rPr>
          <w:rFonts w:ascii="Verdana" w:hAnsi="Verdana"/>
          <w:sz w:val="24"/>
          <w:szCs w:val="24"/>
        </w:rPr>
      </w:pPr>
      <w:r w:rsidRPr="00AF2DA3">
        <w:rPr>
          <w:rFonts w:ascii="Verdana" w:hAnsi="Verdana"/>
          <w:sz w:val="24"/>
          <w:szCs w:val="24"/>
        </w:rPr>
        <w:t>L</w:t>
      </w:r>
      <w:r w:rsidR="00C26EC4" w:rsidRPr="00AF2DA3">
        <w:rPr>
          <w:rFonts w:ascii="Verdana" w:hAnsi="Verdana"/>
          <w:sz w:val="24"/>
          <w:szCs w:val="24"/>
        </w:rPr>
        <w:t xml:space="preserve">a Fiscalía General de la Nación, </w:t>
      </w:r>
      <w:r w:rsidRPr="00AF2DA3">
        <w:rPr>
          <w:rFonts w:ascii="Verdana" w:hAnsi="Verdana"/>
          <w:sz w:val="24"/>
          <w:szCs w:val="24"/>
        </w:rPr>
        <w:t xml:space="preserve">reporta que en los últimos </w:t>
      </w:r>
      <w:r w:rsidR="00622223">
        <w:rPr>
          <w:rFonts w:ascii="Verdana" w:hAnsi="Verdana"/>
          <w:sz w:val="24"/>
          <w:szCs w:val="24"/>
        </w:rPr>
        <w:t>cuatro (</w:t>
      </w:r>
      <w:r w:rsidRPr="00AF2DA3">
        <w:rPr>
          <w:rFonts w:ascii="Verdana" w:hAnsi="Verdana"/>
          <w:sz w:val="24"/>
          <w:szCs w:val="24"/>
        </w:rPr>
        <w:t>4</w:t>
      </w:r>
      <w:r w:rsidR="00622223">
        <w:rPr>
          <w:rFonts w:ascii="Verdana" w:hAnsi="Verdana"/>
          <w:sz w:val="24"/>
          <w:szCs w:val="24"/>
        </w:rPr>
        <w:t>)</w:t>
      </w:r>
      <w:r w:rsidRPr="00AF2DA3">
        <w:rPr>
          <w:rFonts w:ascii="Verdana" w:hAnsi="Verdana"/>
          <w:sz w:val="24"/>
          <w:szCs w:val="24"/>
        </w:rPr>
        <w:t xml:space="preserve"> años</w:t>
      </w:r>
      <w:r w:rsidR="00C26EC4" w:rsidRPr="00AF2DA3">
        <w:rPr>
          <w:rFonts w:ascii="Verdana" w:hAnsi="Verdana"/>
          <w:sz w:val="24"/>
          <w:szCs w:val="24"/>
        </w:rPr>
        <w:t xml:space="preserve"> se presentaron</w:t>
      </w:r>
      <w:r w:rsidRPr="00AF2DA3">
        <w:rPr>
          <w:rFonts w:ascii="Verdana" w:hAnsi="Verdana"/>
          <w:sz w:val="24"/>
          <w:szCs w:val="24"/>
        </w:rPr>
        <w:t xml:space="preserve"> </w:t>
      </w:r>
      <w:r w:rsidR="00622223">
        <w:rPr>
          <w:rFonts w:ascii="Verdana" w:hAnsi="Verdana"/>
          <w:sz w:val="24"/>
          <w:szCs w:val="24"/>
        </w:rPr>
        <w:t>veintiún mil cuatrocientas sesenta y seis (</w:t>
      </w:r>
      <w:r w:rsidRPr="00AF2DA3">
        <w:rPr>
          <w:rFonts w:ascii="Verdana" w:hAnsi="Verdana"/>
          <w:sz w:val="24"/>
          <w:szCs w:val="24"/>
        </w:rPr>
        <w:t>21.466</w:t>
      </w:r>
      <w:r w:rsidR="00622223">
        <w:rPr>
          <w:rFonts w:ascii="Verdana" w:hAnsi="Verdana"/>
          <w:sz w:val="24"/>
          <w:szCs w:val="24"/>
        </w:rPr>
        <w:t>)</w:t>
      </w:r>
      <w:r w:rsidR="00C26EC4" w:rsidRPr="00AF2DA3">
        <w:rPr>
          <w:rFonts w:ascii="Verdana" w:hAnsi="Verdana"/>
          <w:sz w:val="24"/>
          <w:szCs w:val="24"/>
        </w:rPr>
        <w:t xml:space="preserve"> denuncias de abuso arbitrario de la custodia.</w:t>
      </w:r>
      <w:r w:rsidR="00AF2DA3" w:rsidRPr="00AF2DA3">
        <w:rPr>
          <w:rStyle w:val="Refdenotaalpie"/>
          <w:rFonts w:ascii="Verdana" w:hAnsi="Verdana"/>
          <w:sz w:val="24"/>
          <w:szCs w:val="24"/>
        </w:rPr>
        <w:footnoteReference w:id="7"/>
      </w:r>
      <w:r w:rsidR="00C26EC4" w:rsidRPr="00AF2DA3">
        <w:rPr>
          <w:rFonts w:ascii="Verdana" w:hAnsi="Verdana"/>
          <w:sz w:val="24"/>
          <w:szCs w:val="24"/>
        </w:rPr>
        <w:t xml:space="preserve"> </w:t>
      </w:r>
    </w:p>
    <w:p w14:paraId="61243B21" w14:textId="77777777" w:rsidR="00913017" w:rsidRPr="007B47BF" w:rsidRDefault="00605FF1" w:rsidP="00C26EC4">
      <w:pPr>
        <w:spacing w:line="360" w:lineRule="auto"/>
        <w:jc w:val="both"/>
        <w:rPr>
          <w:rFonts w:ascii="Verdana" w:hAnsi="Verdana"/>
          <w:sz w:val="24"/>
          <w:szCs w:val="24"/>
          <w:u w:val="single"/>
        </w:rPr>
      </w:pPr>
      <w:r>
        <w:rPr>
          <w:rFonts w:ascii="Verdana" w:hAnsi="Verdana"/>
          <w:sz w:val="24"/>
          <w:szCs w:val="24"/>
        </w:rPr>
        <w:t xml:space="preserve">Es </w:t>
      </w:r>
      <w:r w:rsidR="00913017" w:rsidRPr="007B47BF">
        <w:rPr>
          <w:rFonts w:ascii="Verdana" w:hAnsi="Verdana"/>
          <w:sz w:val="24"/>
          <w:szCs w:val="24"/>
        </w:rPr>
        <w:t xml:space="preserve">deber del Estado brindar el apoyo y garantizar condiciones óptimas para el desarrollo personal, afectivo y emocional del niño, niña o adolescente, </w:t>
      </w:r>
      <w:r>
        <w:rPr>
          <w:rFonts w:ascii="Verdana" w:hAnsi="Verdana"/>
          <w:sz w:val="24"/>
          <w:szCs w:val="24"/>
        </w:rPr>
        <w:t>pues la familia como lo indica la Constitución Política, es el núcleo de la sociedad</w:t>
      </w:r>
      <w:r w:rsidR="00913017" w:rsidRPr="007B47BF">
        <w:rPr>
          <w:rFonts w:ascii="Verdana" w:hAnsi="Verdana"/>
          <w:sz w:val="24"/>
          <w:szCs w:val="24"/>
        </w:rPr>
        <w:t>.</w:t>
      </w:r>
    </w:p>
    <w:p w14:paraId="45FD5A86" w14:textId="77777777" w:rsidR="00622223" w:rsidRDefault="00C26EC4" w:rsidP="00C26EC4">
      <w:pPr>
        <w:spacing w:line="360" w:lineRule="auto"/>
        <w:jc w:val="both"/>
        <w:rPr>
          <w:rFonts w:ascii="Verdana" w:hAnsi="Verdana"/>
          <w:sz w:val="24"/>
          <w:szCs w:val="24"/>
        </w:rPr>
      </w:pPr>
      <w:r>
        <w:rPr>
          <w:rFonts w:ascii="Verdana" w:hAnsi="Verdana"/>
          <w:sz w:val="24"/>
          <w:szCs w:val="24"/>
        </w:rPr>
        <w:t>En consecuencia y basa</w:t>
      </w:r>
      <w:r w:rsidR="00E6231E">
        <w:rPr>
          <w:rFonts w:ascii="Verdana" w:hAnsi="Verdana"/>
          <w:sz w:val="24"/>
          <w:szCs w:val="24"/>
        </w:rPr>
        <w:t>dos en lo anterior</w:t>
      </w:r>
      <w:r>
        <w:rPr>
          <w:rFonts w:ascii="Verdana" w:hAnsi="Verdana"/>
          <w:sz w:val="24"/>
          <w:szCs w:val="24"/>
        </w:rPr>
        <w:t xml:space="preserve">, se hace </w:t>
      </w:r>
      <w:r w:rsidR="0078027E">
        <w:rPr>
          <w:rFonts w:ascii="Verdana" w:hAnsi="Verdana"/>
          <w:sz w:val="24"/>
          <w:szCs w:val="24"/>
        </w:rPr>
        <w:t>indispensable</w:t>
      </w:r>
      <w:r>
        <w:rPr>
          <w:rFonts w:ascii="Verdana" w:hAnsi="Verdana"/>
          <w:sz w:val="24"/>
          <w:szCs w:val="24"/>
        </w:rPr>
        <w:t xml:space="preserve"> instaurar </w:t>
      </w:r>
      <w:r w:rsidR="0078027E">
        <w:rPr>
          <w:rFonts w:ascii="Verdana" w:hAnsi="Verdana"/>
          <w:sz w:val="24"/>
          <w:szCs w:val="24"/>
        </w:rPr>
        <w:t xml:space="preserve">de manera urgente en Colombia </w:t>
      </w:r>
      <w:r>
        <w:rPr>
          <w:rFonts w:ascii="Verdana" w:hAnsi="Verdana"/>
          <w:sz w:val="24"/>
          <w:szCs w:val="24"/>
        </w:rPr>
        <w:t>la figura de</w:t>
      </w:r>
      <w:r w:rsidR="00E6231E">
        <w:rPr>
          <w:rFonts w:ascii="Verdana" w:hAnsi="Verdana"/>
          <w:sz w:val="24"/>
          <w:szCs w:val="24"/>
        </w:rPr>
        <w:t xml:space="preserve"> </w:t>
      </w:r>
      <w:r>
        <w:rPr>
          <w:rFonts w:ascii="Verdana" w:hAnsi="Verdana"/>
          <w:sz w:val="24"/>
          <w:szCs w:val="24"/>
        </w:rPr>
        <w:t>l</w:t>
      </w:r>
      <w:r w:rsidR="00E6231E">
        <w:rPr>
          <w:rFonts w:ascii="Verdana" w:hAnsi="Verdana"/>
          <w:sz w:val="24"/>
          <w:szCs w:val="24"/>
        </w:rPr>
        <w:t>os “</w:t>
      </w:r>
      <w:r w:rsidR="00E6231E" w:rsidRPr="00E6231E">
        <w:rPr>
          <w:rFonts w:ascii="Verdana" w:hAnsi="Verdana"/>
          <w:b/>
          <w:sz w:val="24"/>
          <w:szCs w:val="24"/>
        </w:rPr>
        <w:t>P</w:t>
      </w:r>
      <w:r w:rsidRPr="00E6231E">
        <w:rPr>
          <w:rFonts w:ascii="Verdana" w:hAnsi="Verdana"/>
          <w:b/>
          <w:sz w:val="24"/>
          <w:szCs w:val="24"/>
        </w:rPr>
        <w:t>unto</w:t>
      </w:r>
      <w:r w:rsidR="00E6231E" w:rsidRPr="00E6231E">
        <w:rPr>
          <w:rFonts w:ascii="Verdana" w:hAnsi="Verdana"/>
          <w:b/>
          <w:sz w:val="24"/>
          <w:szCs w:val="24"/>
        </w:rPr>
        <w:t>s</w:t>
      </w:r>
      <w:r w:rsidR="00622223">
        <w:rPr>
          <w:rFonts w:ascii="Verdana" w:hAnsi="Verdana"/>
          <w:b/>
          <w:sz w:val="24"/>
          <w:szCs w:val="24"/>
        </w:rPr>
        <w:t xml:space="preserve"> de Encuentro F</w:t>
      </w:r>
      <w:r w:rsidRPr="00E6231E">
        <w:rPr>
          <w:rFonts w:ascii="Verdana" w:hAnsi="Verdana"/>
          <w:b/>
          <w:sz w:val="24"/>
          <w:szCs w:val="24"/>
        </w:rPr>
        <w:t>amiliar</w:t>
      </w:r>
      <w:r w:rsidR="0078027E">
        <w:rPr>
          <w:rFonts w:ascii="Verdana" w:hAnsi="Verdana"/>
          <w:sz w:val="24"/>
          <w:szCs w:val="24"/>
        </w:rPr>
        <w:t xml:space="preserve">”, </w:t>
      </w:r>
      <w:r>
        <w:rPr>
          <w:rFonts w:ascii="Verdana" w:hAnsi="Verdana"/>
          <w:sz w:val="24"/>
          <w:szCs w:val="24"/>
        </w:rPr>
        <w:t>lugar</w:t>
      </w:r>
      <w:r w:rsidR="0078027E">
        <w:rPr>
          <w:rFonts w:ascii="Verdana" w:hAnsi="Verdana"/>
          <w:sz w:val="24"/>
          <w:szCs w:val="24"/>
        </w:rPr>
        <w:t>es en los</w:t>
      </w:r>
      <w:r>
        <w:rPr>
          <w:rFonts w:ascii="Verdana" w:hAnsi="Verdana"/>
          <w:sz w:val="24"/>
          <w:szCs w:val="24"/>
        </w:rPr>
        <w:t xml:space="preserve"> que </w:t>
      </w:r>
      <w:r w:rsidR="00E6231E">
        <w:rPr>
          <w:rFonts w:ascii="Verdana" w:hAnsi="Verdana"/>
          <w:sz w:val="24"/>
          <w:szCs w:val="24"/>
        </w:rPr>
        <w:t>los pa</w:t>
      </w:r>
      <w:r w:rsidR="00622223">
        <w:rPr>
          <w:rFonts w:ascii="Verdana" w:hAnsi="Verdana"/>
          <w:sz w:val="24"/>
          <w:szCs w:val="24"/>
        </w:rPr>
        <w:t>dres con regulación de visitas que posean</w:t>
      </w:r>
      <w:r w:rsidR="00E6231E">
        <w:rPr>
          <w:rFonts w:ascii="Verdana" w:hAnsi="Verdana"/>
          <w:sz w:val="24"/>
          <w:szCs w:val="24"/>
        </w:rPr>
        <w:t xml:space="preserve"> problemas de violencia intrafamiliar</w:t>
      </w:r>
      <w:r w:rsidR="00622223">
        <w:rPr>
          <w:rFonts w:ascii="Verdana" w:hAnsi="Verdana"/>
          <w:sz w:val="24"/>
          <w:szCs w:val="24"/>
        </w:rPr>
        <w:t xml:space="preserve"> o  conflictos interpersonales entre ellos</w:t>
      </w:r>
      <w:r w:rsidR="00E6231E">
        <w:rPr>
          <w:rFonts w:ascii="Verdana" w:hAnsi="Verdana"/>
          <w:sz w:val="24"/>
          <w:szCs w:val="24"/>
        </w:rPr>
        <w:t xml:space="preserve">, podrán </w:t>
      </w:r>
      <w:r>
        <w:rPr>
          <w:rFonts w:ascii="Verdana" w:hAnsi="Verdana"/>
          <w:sz w:val="24"/>
          <w:szCs w:val="24"/>
        </w:rPr>
        <w:t xml:space="preserve">acudir para </w:t>
      </w:r>
      <w:r w:rsidR="00E6231E">
        <w:rPr>
          <w:rFonts w:ascii="Verdana" w:hAnsi="Verdana"/>
          <w:sz w:val="24"/>
          <w:szCs w:val="24"/>
        </w:rPr>
        <w:t>cumplir con las obligaciones de visita al menor</w:t>
      </w:r>
      <w:r w:rsidR="00622223">
        <w:rPr>
          <w:rFonts w:ascii="Verdana" w:hAnsi="Verdana"/>
          <w:sz w:val="24"/>
          <w:szCs w:val="24"/>
        </w:rPr>
        <w:t xml:space="preserve"> de edad</w:t>
      </w:r>
      <w:r w:rsidR="00E6231E">
        <w:rPr>
          <w:rFonts w:ascii="Verdana" w:hAnsi="Verdana"/>
          <w:sz w:val="24"/>
          <w:szCs w:val="24"/>
        </w:rPr>
        <w:t xml:space="preserve"> sin que existan rie</w:t>
      </w:r>
      <w:r w:rsidR="00622223">
        <w:rPr>
          <w:rFonts w:ascii="Verdana" w:hAnsi="Verdana"/>
          <w:sz w:val="24"/>
          <w:szCs w:val="24"/>
        </w:rPr>
        <w:t>sgos entre ellos o, que el hijo</w:t>
      </w:r>
      <w:r w:rsidR="00E6231E">
        <w:rPr>
          <w:rFonts w:ascii="Verdana" w:hAnsi="Verdana"/>
          <w:sz w:val="24"/>
          <w:szCs w:val="24"/>
        </w:rPr>
        <w:t xml:space="preserve"> sea testigo de</w:t>
      </w:r>
      <w:r w:rsidR="0078027E">
        <w:rPr>
          <w:rFonts w:ascii="Verdana" w:hAnsi="Verdana"/>
          <w:sz w:val="24"/>
          <w:szCs w:val="24"/>
        </w:rPr>
        <w:t xml:space="preserve"> malos tratos entre ellos. </w:t>
      </w:r>
    </w:p>
    <w:p w14:paraId="238691FC" w14:textId="77777777" w:rsidR="00C26EC4" w:rsidRDefault="0078027E" w:rsidP="00C26EC4">
      <w:pPr>
        <w:spacing w:line="360" w:lineRule="auto"/>
        <w:jc w:val="both"/>
        <w:rPr>
          <w:rFonts w:ascii="Verdana" w:hAnsi="Verdana"/>
          <w:sz w:val="24"/>
          <w:szCs w:val="24"/>
        </w:rPr>
      </w:pPr>
      <w:r>
        <w:rPr>
          <w:rFonts w:ascii="Verdana" w:hAnsi="Verdana"/>
          <w:sz w:val="24"/>
          <w:szCs w:val="24"/>
        </w:rPr>
        <w:t>Dichos puntos de encuentro familiar contarán con dos posibilidades de atención al menor</w:t>
      </w:r>
      <w:r w:rsidR="00622223">
        <w:rPr>
          <w:rFonts w:ascii="Verdana" w:hAnsi="Verdana"/>
          <w:sz w:val="24"/>
          <w:szCs w:val="24"/>
        </w:rPr>
        <w:t xml:space="preserve"> de edad</w:t>
      </w:r>
      <w:r>
        <w:rPr>
          <w:rFonts w:ascii="Verdana" w:hAnsi="Verdana"/>
          <w:sz w:val="24"/>
          <w:szCs w:val="24"/>
        </w:rPr>
        <w:t xml:space="preserve">: a) el </w:t>
      </w:r>
      <w:r w:rsidR="00622223">
        <w:rPr>
          <w:rFonts w:ascii="Verdana" w:hAnsi="Verdana"/>
          <w:sz w:val="24"/>
          <w:szCs w:val="24"/>
        </w:rPr>
        <w:t xml:space="preserve">niño, niña o adolescente </w:t>
      </w:r>
      <w:r>
        <w:rPr>
          <w:rFonts w:ascii="Verdana" w:hAnsi="Verdana"/>
          <w:sz w:val="24"/>
          <w:szCs w:val="24"/>
        </w:rPr>
        <w:t xml:space="preserve">es dejado por un pariente para que el padre con regulación de visitas pueda recogerlo y llevarlo consigo y de nuevo regresarlo en el tiempo y modo estipulado en </w:t>
      </w:r>
      <w:r w:rsidR="00622223">
        <w:rPr>
          <w:rFonts w:ascii="Verdana" w:hAnsi="Verdana"/>
          <w:sz w:val="24"/>
          <w:szCs w:val="24"/>
        </w:rPr>
        <w:t xml:space="preserve">la regulación de visitas; b) el niño, niña o adolescente, </w:t>
      </w:r>
      <w:r>
        <w:rPr>
          <w:rFonts w:ascii="Verdana" w:hAnsi="Verdana"/>
          <w:sz w:val="24"/>
          <w:szCs w:val="24"/>
        </w:rPr>
        <w:t xml:space="preserve"> es dejado por un pariente en el punto de encuentro familiar, </w:t>
      </w:r>
      <w:r w:rsidR="00E6231E">
        <w:rPr>
          <w:rFonts w:ascii="Verdana" w:hAnsi="Verdana"/>
          <w:sz w:val="24"/>
          <w:szCs w:val="24"/>
        </w:rPr>
        <w:t xml:space="preserve">tiempo en el cual estará </w:t>
      </w:r>
      <w:r w:rsidR="00C26EC4">
        <w:rPr>
          <w:rFonts w:ascii="Verdana" w:hAnsi="Verdana"/>
          <w:sz w:val="24"/>
          <w:szCs w:val="24"/>
        </w:rPr>
        <w:t xml:space="preserve"> bajo la supervisión y el cuidado de profesionales, </w:t>
      </w:r>
      <w:r w:rsidR="00E6231E">
        <w:rPr>
          <w:rFonts w:ascii="Verdana" w:hAnsi="Verdana"/>
          <w:sz w:val="24"/>
          <w:szCs w:val="24"/>
        </w:rPr>
        <w:t xml:space="preserve">permitiendo </w:t>
      </w:r>
      <w:r>
        <w:rPr>
          <w:rFonts w:ascii="Verdana" w:hAnsi="Verdana"/>
          <w:sz w:val="24"/>
          <w:szCs w:val="24"/>
        </w:rPr>
        <w:t>que el padre pase a visita en este espacio con el menor</w:t>
      </w:r>
      <w:r w:rsidR="0044705F">
        <w:rPr>
          <w:rFonts w:ascii="Verdana" w:hAnsi="Verdana"/>
          <w:sz w:val="24"/>
          <w:szCs w:val="24"/>
        </w:rPr>
        <w:t xml:space="preserve"> de edad</w:t>
      </w:r>
      <w:r>
        <w:rPr>
          <w:rFonts w:ascii="Verdana" w:hAnsi="Verdana"/>
          <w:sz w:val="24"/>
          <w:szCs w:val="24"/>
        </w:rPr>
        <w:t xml:space="preserve">, lo que </w:t>
      </w:r>
      <w:r>
        <w:rPr>
          <w:rFonts w:ascii="Verdana" w:hAnsi="Verdana"/>
          <w:sz w:val="24"/>
          <w:szCs w:val="24"/>
        </w:rPr>
        <w:lastRenderedPageBreak/>
        <w:t xml:space="preserve">permitirá </w:t>
      </w:r>
      <w:r w:rsidR="00E6231E">
        <w:rPr>
          <w:rFonts w:ascii="Verdana" w:hAnsi="Verdana"/>
          <w:sz w:val="24"/>
          <w:szCs w:val="24"/>
        </w:rPr>
        <w:t>el</w:t>
      </w:r>
      <w:r w:rsidR="00C26EC4">
        <w:rPr>
          <w:rFonts w:ascii="Verdana" w:hAnsi="Verdana"/>
          <w:sz w:val="24"/>
          <w:szCs w:val="24"/>
        </w:rPr>
        <w:t xml:space="preserve"> normal desenvolvimiento de las relaciones afectiv</w:t>
      </w:r>
      <w:r>
        <w:rPr>
          <w:rFonts w:ascii="Verdana" w:hAnsi="Verdana"/>
          <w:sz w:val="24"/>
          <w:szCs w:val="24"/>
        </w:rPr>
        <w:t>as y familiares del hijo con su padre</w:t>
      </w:r>
      <w:r w:rsidR="00C26EC4">
        <w:rPr>
          <w:rFonts w:ascii="Verdana" w:hAnsi="Verdana"/>
          <w:sz w:val="24"/>
          <w:szCs w:val="24"/>
        </w:rPr>
        <w:t xml:space="preserve">.  </w:t>
      </w:r>
    </w:p>
    <w:p w14:paraId="7C9B3913" w14:textId="77777777" w:rsidR="00E6231E" w:rsidRDefault="00E6231E" w:rsidP="00C26EC4">
      <w:pPr>
        <w:spacing w:line="360" w:lineRule="auto"/>
        <w:jc w:val="both"/>
        <w:rPr>
          <w:rFonts w:ascii="Verdana" w:hAnsi="Verdana"/>
          <w:sz w:val="24"/>
          <w:szCs w:val="24"/>
        </w:rPr>
      </w:pPr>
    </w:p>
    <w:p w14:paraId="69E98782" w14:textId="77777777" w:rsidR="007E1167" w:rsidRDefault="007E1167" w:rsidP="007E1167">
      <w:pPr>
        <w:pStyle w:val="Prrafodelista"/>
        <w:numPr>
          <w:ilvl w:val="0"/>
          <w:numId w:val="9"/>
        </w:numPr>
        <w:rPr>
          <w:rFonts w:ascii="Verdana" w:hAnsi="Verdana"/>
          <w:b/>
          <w:sz w:val="24"/>
          <w:szCs w:val="24"/>
        </w:rPr>
      </w:pPr>
      <w:r w:rsidRPr="007E1167">
        <w:rPr>
          <w:rFonts w:ascii="Verdana" w:hAnsi="Verdana"/>
          <w:b/>
          <w:sz w:val="24"/>
          <w:szCs w:val="24"/>
        </w:rPr>
        <w:t>MARCO CONSTITUCIONAL</w:t>
      </w:r>
    </w:p>
    <w:p w14:paraId="3F007EF0" w14:textId="77777777" w:rsidR="007B47BF" w:rsidRDefault="007B47BF" w:rsidP="007B47BF">
      <w:pPr>
        <w:pStyle w:val="Prrafodelista"/>
        <w:rPr>
          <w:rFonts w:ascii="Verdana" w:hAnsi="Verdana"/>
          <w:b/>
          <w:sz w:val="24"/>
          <w:szCs w:val="24"/>
        </w:rPr>
      </w:pPr>
    </w:p>
    <w:p w14:paraId="11128892" w14:textId="77777777" w:rsidR="00354F0B" w:rsidRDefault="007B47BF" w:rsidP="00D04D52">
      <w:pPr>
        <w:spacing w:line="360" w:lineRule="auto"/>
        <w:jc w:val="both"/>
        <w:rPr>
          <w:rFonts w:ascii="Verdana" w:hAnsi="Verdana"/>
          <w:sz w:val="24"/>
          <w:szCs w:val="24"/>
        </w:rPr>
      </w:pPr>
      <w:r>
        <w:rPr>
          <w:rFonts w:ascii="Verdana" w:hAnsi="Verdana"/>
          <w:sz w:val="24"/>
          <w:szCs w:val="24"/>
        </w:rPr>
        <w:t xml:space="preserve">Resulta preciso </w:t>
      </w:r>
      <w:r w:rsidR="00303300">
        <w:rPr>
          <w:rFonts w:ascii="Verdana" w:hAnsi="Verdana"/>
          <w:sz w:val="24"/>
          <w:szCs w:val="24"/>
        </w:rPr>
        <w:t>mencionar</w:t>
      </w:r>
      <w:r>
        <w:rPr>
          <w:rFonts w:ascii="Verdana" w:hAnsi="Verdana"/>
          <w:sz w:val="24"/>
          <w:szCs w:val="24"/>
        </w:rPr>
        <w:t xml:space="preserve"> que la Co</w:t>
      </w:r>
      <w:r w:rsidR="002D4FC5">
        <w:rPr>
          <w:rFonts w:ascii="Verdana" w:hAnsi="Verdana"/>
          <w:sz w:val="24"/>
          <w:szCs w:val="24"/>
        </w:rPr>
        <w:t xml:space="preserve">nstitución Política de </w:t>
      </w:r>
      <w:r w:rsidR="00303300">
        <w:rPr>
          <w:rFonts w:ascii="Verdana" w:hAnsi="Verdana"/>
          <w:sz w:val="24"/>
          <w:szCs w:val="24"/>
        </w:rPr>
        <w:t>Colombia</w:t>
      </w:r>
      <w:r w:rsidR="003748D6">
        <w:rPr>
          <w:rStyle w:val="Refdenotaalpie"/>
          <w:rFonts w:ascii="Verdana" w:hAnsi="Verdana"/>
          <w:sz w:val="24"/>
          <w:szCs w:val="24"/>
        </w:rPr>
        <w:footnoteReference w:id="8"/>
      </w:r>
      <w:r w:rsidR="002D4FC5">
        <w:rPr>
          <w:rFonts w:ascii="Verdana" w:hAnsi="Verdana"/>
          <w:sz w:val="24"/>
          <w:szCs w:val="24"/>
        </w:rPr>
        <w:t xml:space="preserve"> es un auténtico te</w:t>
      </w:r>
      <w:r w:rsidR="00D0672F">
        <w:rPr>
          <w:rFonts w:ascii="Verdana" w:hAnsi="Verdana"/>
          <w:sz w:val="24"/>
          <w:szCs w:val="24"/>
        </w:rPr>
        <w:t>xto garantista y proteccionista</w:t>
      </w:r>
      <w:r w:rsidR="00303300">
        <w:rPr>
          <w:rFonts w:ascii="Verdana" w:hAnsi="Verdana"/>
          <w:sz w:val="24"/>
          <w:szCs w:val="24"/>
        </w:rPr>
        <w:t>, que “ampara a la familia como institución básica de la sociedad</w:t>
      </w:r>
      <w:r w:rsidR="001F1CAF">
        <w:rPr>
          <w:rFonts w:ascii="Verdana" w:hAnsi="Verdana"/>
          <w:sz w:val="24"/>
          <w:szCs w:val="24"/>
        </w:rPr>
        <w:t>”</w:t>
      </w:r>
      <w:r w:rsidR="00303300">
        <w:rPr>
          <w:rFonts w:ascii="Verdana" w:hAnsi="Verdana"/>
          <w:sz w:val="24"/>
          <w:szCs w:val="24"/>
        </w:rPr>
        <w:t>, y ese reconocimiento se concreta en una serie de artículos tendientes a salvaguarda</w:t>
      </w:r>
      <w:r w:rsidR="00F03020">
        <w:rPr>
          <w:rFonts w:ascii="Verdana" w:hAnsi="Verdana"/>
          <w:sz w:val="24"/>
          <w:szCs w:val="24"/>
        </w:rPr>
        <w:t xml:space="preserve">r y revestir de derechos y </w:t>
      </w:r>
      <w:r w:rsidR="009643E4">
        <w:rPr>
          <w:rFonts w:ascii="Verdana" w:hAnsi="Verdana"/>
          <w:sz w:val="24"/>
          <w:szCs w:val="24"/>
        </w:rPr>
        <w:t>obligaciones</w:t>
      </w:r>
      <w:r w:rsidR="00303300">
        <w:rPr>
          <w:rFonts w:ascii="Verdana" w:hAnsi="Verdana"/>
          <w:sz w:val="24"/>
          <w:szCs w:val="24"/>
        </w:rPr>
        <w:t xml:space="preserve"> a la familia</w:t>
      </w:r>
      <w:r w:rsidR="00755657">
        <w:rPr>
          <w:rFonts w:ascii="Verdana" w:hAnsi="Verdana"/>
          <w:sz w:val="24"/>
          <w:szCs w:val="24"/>
        </w:rPr>
        <w:t>;</w:t>
      </w:r>
      <w:r w:rsidR="00D0672F">
        <w:rPr>
          <w:rFonts w:ascii="Verdana" w:hAnsi="Verdana"/>
          <w:sz w:val="24"/>
          <w:szCs w:val="24"/>
        </w:rPr>
        <w:t xml:space="preserve"> </w:t>
      </w:r>
      <w:r w:rsidR="00F03020">
        <w:rPr>
          <w:rFonts w:ascii="Verdana" w:hAnsi="Verdana"/>
          <w:sz w:val="24"/>
          <w:szCs w:val="24"/>
        </w:rPr>
        <w:t xml:space="preserve">de igual forma, </w:t>
      </w:r>
      <w:r w:rsidR="00755657">
        <w:rPr>
          <w:rFonts w:ascii="Verdana" w:hAnsi="Verdana"/>
          <w:sz w:val="24"/>
          <w:szCs w:val="24"/>
        </w:rPr>
        <w:t>dispone</w:t>
      </w:r>
      <w:r w:rsidR="00F03020">
        <w:rPr>
          <w:rFonts w:ascii="Verdana" w:hAnsi="Verdana"/>
          <w:sz w:val="24"/>
          <w:szCs w:val="24"/>
        </w:rPr>
        <w:t xml:space="preserve"> que</w:t>
      </w:r>
      <w:r w:rsidR="00F0733B">
        <w:rPr>
          <w:rFonts w:ascii="Verdana" w:hAnsi="Verdana"/>
          <w:sz w:val="24"/>
          <w:szCs w:val="24"/>
        </w:rPr>
        <w:t xml:space="preserve"> </w:t>
      </w:r>
      <w:r w:rsidR="00755657" w:rsidRPr="00755657">
        <w:rPr>
          <w:rFonts w:ascii="Verdana" w:hAnsi="Verdana"/>
          <w:sz w:val="24"/>
          <w:szCs w:val="24"/>
        </w:rPr>
        <w:t>los derech</w:t>
      </w:r>
      <w:r w:rsidR="00755657">
        <w:rPr>
          <w:rFonts w:ascii="Verdana" w:hAnsi="Verdana"/>
          <w:sz w:val="24"/>
          <w:szCs w:val="24"/>
        </w:rPr>
        <w:t>os de los niños constituyen el interés prevale</w:t>
      </w:r>
      <w:r w:rsidR="00F0733B">
        <w:rPr>
          <w:rFonts w:ascii="Verdana" w:hAnsi="Verdana"/>
          <w:sz w:val="24"/>
          <w:szCs w:val="24"/>
        </w:rPr>
        <w:t xml:space="preserve">nte del Estado y de la sociedad, por lo tanto su </w:t>
      </w:r>
      <w:r w:rsidR="00755657">
        <w:rPr>
          <w:rFonts w:ascii="Verdana" w:hAnsi="Verdana"/>
          <w:sz w:val="24"/>
          <w:szCs w:val="24"/>
        </w:rPr>
        <w:t>desarrollo se debe efectuar en</w:t>
      </w:r>
      <w:r w:rsidR="00F0733B">
        <w:rPr>
          <w:rFonts w:ascii="Verdana" w:hAnsi="Verdana"/>
          <w:sz w:val="24"/>
          <w:szCs w:val="24"/>
        </w:rPr>
        <w:t xml:space="preserve"> el</w:t>
      </w:r>
      <w:r w:rsidR="0044705F">
        <w:rPr>
          <w:rFonts w:ascii="Verdana" w:hAnsi="Verdana"/>
          <w:sz w:val="24"/>
          <w:szCs w:val="24"/>
        </w:rPr>
        <w:t xml:space="preserve"> seno de la f</w:t>
      </w:r>
      <w:r w:rsidR="00755657">
        <w:rPr>
          <w:rFonts w:ascii="Verdana" w:hAnsi="Verdana"/>
          <w:sz w:val="24"/>
          <w:szCs w:val="24"/>
        </w:rPr>
        <w:t xml:space="preserve">amilia, como núcleo fundamental de la </w:t>
      </w:r>
      <w:r w:rsidR="00B05799">
        <w:rPr>
          <w:rFonts w:ascii="Verdana" w:hAnsi="Verdana"/>
          <w:sz w:val="24"/>
          <w:szCs w:val="24"/>
        </w:rPr>
        <w:t>sociedad y como figura de seguridad, protección y amor del menor</w:t>
      </w:r>
      <w:r w:rsidR="0044705F">
        <w:rPr>
          <w:rFonts w:ascii="Verdana" w:hAnsi="Verdana"/>
          <w:sz w:val="24"/>
          <w:szCs w:val="24"/>
        </w:rPr>
        <w:t xml:space="preserve"> de edad</w:t>
      </w:r>
      <w:r w:rsidR="00D04D52">
        <w:rPr>
          <w:rFonts w:ascii="Verdana" w:hAnsi="Verdana"/>
          <w:sz w:val="24"/>
          <w:szCs w:val="24"/>
        </w:rPr>
        <w:t>.</w:t>
      </w:r>
    </w:p>
    <w:p w14:paraId="0F0DF22E" w14:textId="77777777" w:rsidR="00354F0B" w:rsidRPr="001F1CAF" w:rsidRDefault="001F1CAF" w:rsidP="001F1CAF">
      <w:pPr>
        <w:spacing w:line="360" w:lineRule="auto"/>
        <w:ind w:left="708" w:right="227"/>
        <w:jc w:val="both"/>
        <w:rPr>
          <w:rFonts w:ascii="Verdana" w:hAnsi="Verdana"/>
          <w:i/>
          <w:sz w:val="20"/>
          <w:szCs w:val="20"/>
        </w:rPr>
      </w:pPr>
      <w:r w:rsidRPr="001F1CAF">
        <w:rPr>
          <w:rFonts w:ascii="Verdana" w:hAnsi="Verdana"/>
          <w:i/>
          <w:sz w:val="20"/>
          <w:szCs w:val="20"/>
        </w:rPr>
        <w:t>“</w:t>
      </w:r>
      <w:r w:rsidR="00354F0B" w:rsidRPr="001F1CAF">
        <w:rPr>
          <w:rFonts w:ascii="Verdana" w:hAnsi="Verdana"/>
          <w:b/>
          <w:i/>
          <w:sz w:val="20"/>
          <w:szCs w:val="20"/>
        </w:rPr>
        <w:t>ARTICULO  5.</w:t>
      </w:r>
      <w:r w:rsidR="00354F0B" w:rsidRPr="001F1CAF">
        <w:rPr>
          <w:rFonts w:ascii="Verdana" w:hAnsi="Verdana"/>
          <w:i/>
          <w:sz w:val="20"/>
          <w:szCs w:val="20"/>
        </w:rPr>
        <w:t xml:space="preserve"> </w:t>
      </w:r>
      <w:r w:rsidR="00354F0B" w:rsidRPr="00437F9C">
        <w:rPr>
          <w:rFonts w:ascii="Verdana" w:hAnsi="Verdana"/>
          <w:b/>
          <w:i/>
          <w:sz w:val="20"/>
          <w:szCs w:val="20"/>
        </w:rPr>
        <w:t>El Estado</w:t>
      </w:r>
      <w:r w:rsidR="00354F0B" w:rsidRPr="001F1CAF">
        <w:rPr>
          <w:rFonts w:ascii="Verdana" w:hAnsi="Verdana"/>
          <w:i/>
          <w:sz w:val="20"/>
          <w:szCs w:val="20"/>
        </w:rPr>
        <w:t xml:space="preserve"> reconoce, sin discriminación alguna, la primacía de los derechos inalienables de la persona </w:t>
      </w:r>
      <w:r w:rsidR="00354F0B" w:rsidRPr="00437F9C">
        <w:rPr>
          <w:rFonts w:ascii="Verdana" w:hAnsi="Verdana"/>
          <w:b/>
          <w:i/>
          <w:sz w:val="20"/>
          <w:szCs w:val="20"/>
        </w:rPr>
        <w:t>y ampara a la familia como in</w:t>
      </w:r>
      <w:r w:rsidRPr="00437F9C">
        <w:rPr>
          <w:rFonts w:ascii="Verdana" w:hAnsi="Verdana"/>
          <w:b/>
          <w:i/>
          <w:sz w:val="20"/>
          <w:szCs w:val="20"/>
        </w:rPr>
        <w:t>stitución básica de la sociedad</w:t>
      </w:r>
      <w:r>
        <w:rPr>
          <w:rFonts w:ascii="Verdana" w:hAnsi="Verdana"/>
          <w:i/>
          <w:sz w:val="20"/>
          <w:szCs w:val="20"/>
        </w:rPr>
        <w:t>”.</w:t>
      </w:r>
    </w:p>
    <w:p w14:paraId="25107779" w14:textId="77777777" w:rsidR="00354F0B" w:rsidRPr="001F1CAF" w:rsidRDefault="001F1CAF" w:rsidP="001F1CAF">
      <w:pPr>
        <w:pStyle w:val="NormalWeb"/>
        <w:shd w:val="clear" w:color="auto" w:fill="FFFFFF"/>
        <w:spacing w:line="360" w:lineRule="auto"/>
        <w:ind w:left="708" w:right="227"/>
        <w:jc w:val="both"/>
        <w:rPr>
          <w:rFonts w:ascii="Verdana" w:hAnsi="Verdana" w:cs="Arial"/>
          <w:i/>
          <w:color w:val="000000"/>
          <w:sz w:val="20"/>
          <w:szCs w:val="20"/>
        </w:rPr>
      </w:pPr>
      <w:r w:rsidRPr="001F1CAF">
        <w:rPr>
          <w:rFonts w:ascii="Verdana" w:hAnsi="Verdana"/>
          <w:i/>
          <w:sz w:val="20"/>
          <w:szCs w:val="20"/>
        </w:rPr>
        <w:t>“</w:t>
      </w:r>
      <w:r w:rsidR="00354F0B" w:rsidRPr="001F1CAF">
        <w:rPr>
          <w:rFonts w:ascii="Verdana" w:hAnsi="Verdana"/>
          <w:b/>
          <w:i/>
          <w:sz w:val="20"/>
          <w:szCs w:val="20"/>
        </w:rPr>
        <w:t>ARTÍCULO</w:t>
      </w:r>
      <w:r w:rsidR="007B47BF" w:rsidRPr="001F1CAF">
        <w:rPr>
          <w:rFonts w:ascii="Verdana" w:hAnsi="Verdana"/>
          <w:b/>
          <w:i/>
          <w:sz w:val="20"/>
          <w:szCs w:val="20"/>
        </w:rPr>
        <w:t xml:space="preserve"> 42</w:t>
      </w:r>
      <w:r w:rsidR="00354F0B" w:rsidRPr="001F1CAF">
        <w:rPr>
          <w:rFonts w:ascii="Verdana" w:hAnsi="Verdana"/>
          <w:i/>
          <w:sz w:val="20"/>
          <w:szCs w:val="20"/>
        </w:rPr>
        <w:t xml:space="preserve">. </w:t>
      </w:r>
      <w:r w:rsidR="00354F0B" w:rsidRPr="00437F9C">
        <w:rPr>
          <w:rFonts w:ascii="Verdana" w:hAnsi="Verdana" w:cs="Arial"/>
          <w:b/>
          <w:i/>
          <w:color w:val="000000"/>
          <w:sz w:val="20"/>
          <w:szCs w:val="20"/>
        </w:rPr>
        <w:t>La familia es el núcleo fundamental de la sociedad</w:t>
      </w:r>
      <w:r w:rsidR="00354F0B" w:rsidRPr="001F1CAF">
        <w:rPr>
          <w:rFonts w:ascii="Verdana" w:hAnsi="Verdana" w:cs="Arial"/>
          <w:i/>
          <w:color w:val="000000"/>
          <w:sz w:val="20"/>
          <w:szCs w:val="20"/>
        </w:rPr>
        <w:t>. Se constituye por vínculos naturales o jurídicos, por la decisión libre de un hombre y una mujer de contraer matrimonio o por la volu</w:t>
      </w:r>
      <w:r>
        <w:rPr>
          <w:rFonts w:ascii="Verdana" w:hAnsi="Verdana" w:cs="Arial"/>
          <w:i/>
          <w:color w:val="000000"/>
          <w:sz w:val="20"/>
          <w:szCs w:val="20"/>
        </w:rPr>
        <w:t>ntad responsable de conformarla.</w:t>
      </w:r>
    </w:p>
    <w:p w14:paraId="03C42F9B" w14:textId="77777777" w:rsidR="00354F0B" w:rsidRPr="001F1CAF" w:rsidRDefault="00354F0B" w:rsidP="001F1CAF">
      <w:pPr>
        <w:shd w:val="clear" w:color="auto" w:fill="FFFFFF"/>
        <w:spacing w:before="100" w:beforeAutospacing="1" w:after="100" w:afterAutospacing="1" w:line="360" w:lineRule="auto"/>
        <w:ind w:left="708" w:right="227"/>
        <w:jc w:val="both"/>
        <w:rPr>
          <w:rFonts w:ascii="Verdana" w:eastAsia="Times New Roman" w:hAnsi="Verdana" w:cs="Arial"/>
          <w:i/>
          <w:color w:val="000000"/>
          <w:sz w:val="20"/>
          <w:szCs w:val="20"/>
          <w:lang w:eastAsia="es-CO"/>
        </w:rPr>
      </w:pPr>
      <w:r w:rsidRPr="001F1CAF">
        <w:rPr>
          <w:rFonts w:ascii="Verdana" w:eastAsia="Times New Roman" w:hAnsi="Verdana" w:cs="Arial"/>
          <w:i/>
          <w:color w:val="000000"/>
          <w:sz w:val="20"/>
          <w:szCs w:val="20"/>
          <w:lang w:eastAsia="es-CO"/>
        </w:rPr>
        <w:t>El Estado y la sociedad garantizan la protección integral de la familia. La ley podrá determinar el patrimonio familiar inalienable e inembargable. La honra, la dignidad y la intimidad de la familia son inviolables.</w:t>
      </w:r>
    </w:p>
    <w:p w14:paraId="18630E33" w14:textId="77777777" w:rsidR="00354F0B" w:rsidRPr="001F1CAF" w:rsidRDefault="00354F0B" w:rsidP="001F1CAF">
      <w:pPr>
        <w:shd w:val="clear" w:color="auto" w:fill="FFFFFF"/>
        <w:spacing w:before="100" w:beforeAutospacing="1" w:after="100" w:afterAutospacing="1" w:line="360" w:lineRule="auto"/>
        <w:ind w:left="708" w:right="227"/>
        <w:jc w:val="both"/>
        <w:rPr>
          <w:rFonts w:ascii="Verdana" w:eastAsia="Times New Roman" w:hAnsi="Verdana" w:cs="Arial"/>
          <w:i/>
          <w:color w:val="000000"/>
          <w:sz w:val="20"/>
          <w:szCs w:val="20"/>
          <w:lang w:eastAsia="es-CO"/>
        </w:rPr>
      </w:pPr>
      <w:r w:rsidRPr="001F1CAF">
        <w:rPr>
          <w:rFonts w:ascii="Verdana" w:eastAsia="Times New Roman" w:hAnsi="Verdana" w:cs="Arial"/>
          <w:i/>
          <w:color w:val="000000"/>
          <w:sz w:val="20"/>
          <w:szCs w:val="20"/>
          <w:lang w:eastAsia="es-CO"/>
        </w:rPr>
        <w:lastRenderedPageBreak/>
        <w:t>Las relaciones familiares se basan en la igualdad de derechos y deberes de la pareja y en el respeto recíproco entre todos sus integrantes. Cualquier forma de violencia en la familia se considera destructiva de su armonía y unidad, y será sancionada conforme a la ley (…)</w:t>
      </w:r>
      <w:r w:rsidR="001F1CAF">
        <w:rPr>
          <w:rFonts w:ascii="Verdana" w:eastAsia="Times New Roman" w:hAnsi="Verdana" w:cs="Arial"/>
          <w:i/>
          <w:color w:val="000000"/>
          <w:sz w:val="20"/>
          <w:szCs w:val="20"/>
          <w:lang w:eastAsia="es-CO"/>
        </w:rPr>
        <w:t>”.</w:t>
      </w:r>
      <w:r w:rsidRPr="001F1CAF">
        <w:rPr>
          <w:rFonts w:ascii="Verdana" w:eastAsia="Times New Roman" w:hAnsi="Verdana" w:cs="Arial"/>
          <w:i/>
          <w:color w:val="000000"/>
          <w:sz w:val="20"/>
          <w:szCs w:val="20"/>
          <w:lang w:eastAsia="es-CO"/>
        </w:rPr>
        <w:t xml:space="preserve"> </w:t>
      </w:r>
    </w:p>
    <w:p w14:paraId="2B24798B" w14:textId="77777777" w:rsidR="00354F0B" w:rsidRPr="001F1CAF" w:rsidRDefault="001F1CAF" w:rsidP="001F1CAF">
      <w:pPr>
        <w:spacing w:line="360" w:lineRule="auto"/>
        <w:ind w:left="708" w:right="227"/>
        <w:jc w:val="both"/>
        <w:rPr>
          <w:rFonts w:ascii="Verdana" w:hAnsi="Verdana"/>
          <w:i/>
          <w:sz w:val="20"/>
          <w:szCs w:val="20"/>
        </w:rPr>
      </w:pPr>
      <w:r w:rsidRPr="001F1CAF">
        <w:rPr>
          <w:rFonts w:ascii="Verdana" w:hAnsi="Verdana"/>
          <w:i/>
          <w:sz w:val="20"/>
          <w:szCs w:val="20"/>
        </w:rPr>
        <w:t>“</w:t>
      </w:r>
      <w:r w:rsidR="00354F0B" w:rsidRPr="001F1CAF">
        <w:rPr>
          <w:rFonts w:ascii="Verdana" w:hAnsi="Verdana"/>
          <w:b/>
          <w:i/>
          <w:sz w:val="20"/>
          <w:szCs w:val="20"/>
        </w:rPr>
        <w:t>ARTÍCULO 44.</w:t>
      </w:r>
      <w:r w:rsidR="00354F0B" w:rsidRPr="001F1CAF">
        <w:rPr>
          <w:rFonts w:ascii="Verdana" w:hAnsi="Verdana"/>
          <w:i/>
          <w:sz w:val="20"/>
          <w:szCs w:val="20"/>
        </w:rPr>
        <w:t xml:space="preserve"> Son derechos fundamentales de los niños: la vida, la integridad física, la salud y la seguridad social, la alimentación equilibrada, su nombre y nacionalidad, </w:t>
      </w:r>
      <w:r w:rsidR="00354F0B" w:rsidRPr="00437F9C">
        <w:rPr>
          <w:rFonts w:ascii="Verdana" w:hAnsi="Verdana"/>
          <w:b/>
          <w:i/>
          <w:sz w:val="20"/>
          <w:szCs w:val="20"/>
        </w:rPr>
        <w:t>tener una familia y no ser separados de ella</w:t>
      </w:r>
      <w:r w:rsidR="00354F0B" w:rsidRPr="001F1CAF">
        <w:rPr>
          <w:rFonts w:ascii="Verdana" w:hAnsi="Verdana"/>
          <w:i/>
          <w:sz w:val="20"/>
          <w:szCs w:val="20"/>
        </w:rPr>
        <w:t>,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1579A1F" w14:textId="77777777" w:rsidR="00354F0B" w:rsidRPr="001F1CAF" w:rsidRDefault="00354F0B" w:rsidP="001F1CAF">
      <w:pPr>
        <w:spacing w:line="360" w:lineRule="auto"/>
        <w:ind w:left="708" w:right="227"/>
        <w:jc w:val="both"/>
        <w:rPr>
          <w:rFonts w:ascii="Verdana" w:hAnsi="Verdana"/>
          <w:i/>
          <w:sz w:val="20"/>
          <w:szCs w:val="20"/>
        </w:rPr>
      </w:pPr>
      <w:r w:rsidRPr="00437F9C">
        <w:rPr>
          <w:rFonts w:ascii="Verdana" w:hAnsi="Verdana"/>
          <w:b/>
          <w:i/>
          <w:sz w:val="20"/>
          <w:szCs w:val="20"/>
        </w:rPr>
        <w:t>La familia, la sociedad y el Estado tienen la obligación de asistir y proteger al niño para garantizar su desarrollo armónico e integral y el ejercicio pleno de sus derechos</w:t>
      </w:r>
      <w:r w:rsidRPr="001F1CAF">
        <w:rPr>
          <w:rFonts w:ascii="Verdana" w:hAnsi="Verdana"/>
          <w:i/>
          <w:sz w:val="20"/>
          <w:szCs w:val="20"/>
        </w:rPr>
        <w:t>. Cualquier persona puede exigir de la autoridad competente su cumplimiento y la sanción de los infractores.</w:t>
      </w:r>
    </w:p>
    <w:p w14:paraId="08C05BD3" w14:textId="77777777" w:rsidR="00354F0B" w:rsidRDefault="00354F0B" w:rsidP="00437F9C">
      <w:pPr>
        <w:spacing w:line="360" w:lineRule="auto"/>
        <w:ind w:left="708" w:right="227"/>
        <w:jc w:val="both"/>
        <w:rPr>
          <w:rFonts w:ascii="Verdana" w:hAnsi="Verdana"/>
          <w:i/>
          <w:sz w:val="20"/>
          <w:szCs w:val="20"/>
        </w:rPr>
      </w:pPr>
      <w:r w:rsidRPr="001F1CAF">
        <w:rPr>
          <w:rFonts w:ascii="Verdana" w:hAnsi="Verdana"/>
          <w:i/>
          <w:sz w:val="20"/>
          <w:szCs w:val="20"/>
        </w:rPr>
        <w:t>Los derechos de los niños prevalecen sobre los derechos de los demás</w:t>
      </w:r>
      <w:r w:rsidR="001F1CAF" w:rsidRPr="001F1CAF">
        <w:rPr>
          <w:rFonts w:ascii="Verdana" w:hAnsi="Verdana"/>
          <w:i/>
          <w:sz w:val="20"/>
          <w:szCs w:val="20"/>
        </w:rPr>
        <w:t>”</w:t>
      </w:r>
      <w:r w:rsidR="00437F9C">
        <w:rPr>
          <w:rFonts w:ascii="Verdana" w:hAnsi="Verdana"/>
          <w:i/>
          <w:sz w:val="20"/>
          <w:szCs w:val="20"/>
        </w:rPr>
        <w:t>. [Negrillas nuestras]</w:t>
      </w:r>
      <w:r w:rsidRPr="001F1CAF">
        <w:rPr>
          <w:rFonts w:ascii="Verdana" w:hAnsi="Verdana"/>
          <w:i/>
          <w:sz w:val="20"/>
          <w:szCs w:val="20"/>
        </w:rPr>
        <w:t>.</w:t>
      </w:r>
    </w:p>
    <w:p w14:paraId="568F68D8" w14:textId="77777777" w:rsidR="001F1CAF" w:rsidRPr="001F1CAF" w:rsidRDefault="001F1CAF" w:rsidP="007E7E5E">
      <w:pPr>
        <w:spacing w:line="360" w:lineRule="auto"/>
        <w:ind w:right="227"/>
        <w:jc w:val="both"/>
        <w:rPr>
          <w:rFonts w:ascii="Verdana" w:hAnsi="Verdana"/>
          <w:i/>
          <w:sz w:val="20"/>
          <w:szCs w:val="20"/>
        </w:rPr>
      </w:pPr>
    </w:p>
    <w:p w14:paraId="56B61357" w14:textId="77777777" w:rsidR="007B47BF" w:rsidRPr="007B47BF" w:rsidRDefault="007B47BF" w:rsidP="007B47BF">
      <w:pPr>
        <w:pStyle w:val="Prrafodelista"/>
        <w:numPr>
          <w:ilvl w:val="0"/>
          <w:numId w:val="9"/>
        </w:numPr>
        <w:spacing w:line="360" w:lineRule="auto"/>
        <w:jc w:val="both"/>
        <w:rPr>
          <w:rFonts w:ascii="Verdana" w:hAnsi="Verdana"/>
          <w:b/>
          <w:sz w:val="24"/>
          <w:szCs w:val="24"/>
        </w:rPr>
      </w:pPr>
      <w:r w:rsidRPr="007B47BF">
        <w:rPr>
          <w:rFonts w:ascii="Verdana" w:hAnsi="Verdana"/>
          <w:b/>
          <w:sz w:val="24"/>
          <w:szCs w:val="24"/>
        </w:rPr>
        <w:t xml:space="preserve">MARCO LEGAL </w:t>
      </w:r>
    </w:p>
    <w:p w14:paraId="2210C786" w14:textId="77777777" w:rsidR="007B47BF" w:rsidRDefault="007B47BF" w:rsidP="007B47BF">
      <w:pPr>
        <w:pStyle w:val="Prrafodelista"/>
        <w:spacing w:line="360" w:lineRule="auto"/>
        <w:jc w:val="both"/>
        <w:rPr>
          <w:rFonts w:ascii="Verdana" w:hAnsi="Verdana"/>
          <w:sz w:val="24"/>
          <w:szCs w:val="24"/>
        </w:rPr>
      </w:pPr>
    </w:p>
    <w:p w14:paraId="78C32E20" w14:textId="77777777" w:rsidR="002F0D4B" w:rsidRDefault="007B47BF" w:rsidP="007B47BF">
      <w:pPr>
        <w:pStyle w:val="Prrafodelista"/>
        <w:spacing w:line="360" w:lineRule="auto"/>
        <w:ind w:left="0"/>
        <w:jc w:val="both"/>
        <w:rPr>
          <w:rFonts w:ascii="Verdana" w:hAnsi="Verdana"/>
          <w:sz w:val="24"/>
          <w:szCs w:val="24"/>
        </w:rPr>
      </w:pPr>
      <w:r w:rsidRPr="007B47BF">
        <w:rPr>
          <w:rFonts w:ascii="Verdana" w:hAnsi="Verdana"/>
          <w:sz w:val="24"/>
          <w:szCs w:val="24"/>
        </w:rPr>
        <w:t>En materia de menores</w:t>
      </w:r>
      <w:r w:rsidR="003210C0">
        <w:rPr>
          <w:rFonts w:ascii="Verdana" w:hAnsi="Verdana"/>
          <w:sz w:val="24"/>
          <w:szCs w:val="24"/>
        </w:rPr>
        <w:t xml:space="preserve"> de edad, en nuestra legislación existe</w:t>
      </w:r>
      <w:r w:rsidRPr="007B47BF">
        <w:rPr>
          <w:rFonts w:ascii="Verdana" w:hAnsi="Verdana"/>
          <w:sz w:val="24"/>
          <w:szCs w:val="24"/>
        </w:rPr>
        <w:t xml:space="preserve"> n</w:t>
      </w:r>
      <w:r w:rsidR="003210C0">
        <w:rPr>
          <w:rFonts w:ascii="Verdana" w:hAnsi="Verdana"/>
          <w:sz w:val="24"/>
          <w:szCs w:val="24"/>
        </w:rPr>
        <w:t>umerosa</w:t>
      </w:r>
      <w:r w:rsidR="001C385D">
        <w:rPr>
          <w:rFonts w:ascii="Verdana" w:hAnsi="Verdana"/>
          <w:sz w:val="24"/>
          <w:szCs w:val="24"/>
        </w:rPr>
        <w:t xml:space="preserve"> </w:t>
      </w:r>
      <w:r w:rsidR="001F1CAF">
        <w:rPr>
          <w:rFonts w:ascii="Verdana" w:hAnsi="Verdana"/>
          <w:sz w:val="24"/>
          <w:szCs w:val="24"/>
        </w:rPr>
        <w:t>normatividad</w:t>
      </w:r>
      <w:r w:rsidR="001C385D">
        <w:rPr>
          <w:rFonts w:ascii="Verdana" w:hAnsi="Verdana"/>
          <w:sz w:val="24"/>
          <w:szCs w:val="24"/>
        </w:rPr>
        <w:t xml:space="preserve">, que </w:t>
      </w:r>
      <w:r w:rsidRPr="007B47BF">
        <w:rPr>
          <w:rFonts w:ascii="Verdana" w:hAnsi="Verdana"/>
          <w:sz w:val="24"/>
          <w:szCs w:val="24"/>
        </w:rPr>
        <w:t>establece</w:t>
      </w:r>
      <w:r w:rsidR="003210C0">
        <w:rPr>
          <w:rFonts w:ascii="Verdana" w:hAnsi="Verdana"/>
          <w:sz w:val="24"/>
          <w:szCs w:val="24"/>
        </w:rPr>
        <w:t>n</w:t>
      </w:r>
      <w:r w:rsidRPr="007B47BF">
        <w:rPr>
          <w:rFonts w:ascii="Verdana" w:hAnsi="Verdana"/>
          <w:sz w:val="24"/>
          <w:szCs w:val="24"/>
        </w:rPr>
        <w:t xml:space="preserve"> como un</w:t>
      </w:r>
      <w:r w:rsidR="003210C0">
        <w:rPr>
          <w:rFonts w:ascii="Verdana" w:hAnsi="Verdana"/>
          <w:sz w:val="24"/>
          <w:szCs w:val="24"/>
        </w:rPr>
        <w:t>a de las finalidades del Estado,</w:t>
      </w:r>
      <w:r w:rsidRPr="007B47BF">
        <w:rPr>
          <w:rFonts w:ascii="Verdana" w:hAnsi="Verdana"/>
          <w:sz w:val="24"/>
          <w:szCs w:val="24"/>
        </w:rPr>
        <w:t xml:space="preserve"> garantizar a los niños, niñas y adolescentes su pleno y armonioso desarrollo para que crezcan en el seno de la </w:t>
      </w:r>
      <w:r w:rsidR="007A751B" w:rsidRPr="007B47BF">
        <w:rPr>
          <w:rFonts w:ascii="Verdana" w:hAnsi="Verdana"/>
          <w:sz w:val="24"/>
          <w:szCs w:val="24"/>
        </w:rPr>
        <w:t>familia</w:t>
      </w:r>
      <w:r w:rsidR="007A751B">
        <w:rPr>
          <w:rFonts w:ascii="Verdana" w:hAnsi="Verdana"/>
          <w:sz w:val="24"/>
          <w:szCs w:val="24"/>
        </w:rPr>
        <w:t>.</w:t>
      </w:r>
      <w:r w:rsidR="001C385D">
        <w:rPr>
          <w:rFonts w:ascii="Verdana" w:hAnsi="Verdana"/>
          <w:sz w:val="24"/>
          <w:szCs w:val="24"/>
        </w:rPr>
        <w:t xml:space="preserve"> </w:t>
      </w:r>
    </w:p>
    <w:p w14:paraId="72CD88A5" w14:textId="77777777" w:rsidR="004D7837" w:rsidRDefault="004D7837" w:rsidP="007B47BF">
      <w:pPr>
        <w:pStyle w:val="Prrafodelista"/>
        <w:spacing w:line="360" w:lineRule="auto"/>
        <w:ind w:left="0"/>
        <w:jc w:val="both"/>
        <w:rPr>
          <w:rFonts w:ascii="Verdana" w:hAnsi="Verdana"/>
          <w:b/>
          <w:sz w:val="24"/>
          <w:szCs w:val="24"/>
        </w:rPr>
      </w:pPr>
    </w:p>
    <w:p w14:paraId="52000811" w14:textId="77777777" w:rsidR="007B00BE" w:rsidRPr="007B00BE" w:rsidRDefault="007B00BE" w:rsidP="001F1CAF">
      <w:pPr>
        <w:pStyle w:val="Prrafodelista"/>
        <w:numPr>
          <w:ilvl w:val="0"/>
          <w:numId w:val="11"/>
        </w:numPr>
        <w:spacing w:line="360" w:lineRule="auto"/>
        <w:jc w:val="both"/>
        <w:rPr>
          <w:rFonts w:ascii="Verdana" w:hAnsi="Verdana"/>
          <w:b/>
          <w:sz w:val="24"/>
          <w:szCs w:val="24"/>
        </w:rPr>
      </w:pPr>
      <w:r w:rsidRPr="007B00BE">
        <w:rPr>
          <w:rFonts w:ascii="Verdana" w:hAnsi="Verdana"/>
          <w:b/>
          <w:sz w:val="24"/>
          <w:szCs w:val="24"/>
        </w:rPr>
        <w:lastRenderedPageBreak/>
        <w:t>CÓDIGO CIVIL</w:t>
      </w:r>
      <w:r w:rsidR="003748D6">
        <w:rPr>
          <w:rStyle w:val="Refdenotaalpie"/>
          <w:rFonts w:ascii="Verdana" w:hAnsi="Verdana"/>
          <w:b/>
          <w:sz w:val="24"/>
          <w:szCs w:val="24"/>
        </w:rPr>
        <w:footnoteReference w:id="9"/>
      </w:r>
      <w:r w:rsidRPr="007B00BE">
        <w:rPr>
          <w:rFonts w:ascii="Verdana" w:hAnsi="Verdana"/>
          <w:b/>
          <w:sz w:val="24"/>
          <w:szCs w:val="24"/>
        </w:rPr>
        <w:t xml:space="preserve"> </w:t>
      </w:r>
    </w:p>
    <w:p w14:paraId="66426431" w14:textId="77777777" w:rsidR="007B00BE" w:rsidRDefault="007B00BE" w:rsidP="007B47BF">
      <w:pPr>
        <w:pStyle w:val="Prrafodelista"/>
        <w:spacing w:line="360" w:lineRule="auto"/>
        <w:ind w:left="0"/>
        <w:jc w:val="both"/>
        <w:rPr>
          <w:rFonts w:ascii="Verdana" w:hAnsi="Verdana"/>
          <w:sz w:val="24"/>
          <w:szCs w:val="24"/>
        </w:rPr>
      </w:pPr>
    </w:p>
    <w:p w14:paraId="1C0A9AD9" w14:textId="77777777" w:rsidR="001C385D" w:rsidRPr="001F1CAF" w:rsidRDefault="001F1CAF" w:rsidP="001F1CAF">
      <w:pPr>
        <w:pStyle w:val="Prrafodelista"/>
        <w:spacing w:line="360" w:lineRule="auto"/>
        <w:ind w:left="708" w:right="227"/>
        <w:jc w:val="both"/>
        <w:rPr>
          <w:rFonts w:ascii="Verdana" w:hAnsi="Verdana"/>
          <w:i/>
          <w:sz w:val="20"/>
          <w:szCs w:val="20"/>
        </w:rPr>
      </w:pPr>
      <w:r>
        <w:rPr>
          <w:rFonts w:ascii="Verdana" w:hAnsi="Verdana"/>
          <w:i/>
          <w:sz w:val="20"/>
          <w:szCs w:val="20"/>
        </w:rPr>
        <w:t>“</w:t>
      </w:r>
      <w:r w:rsidR="001C385D" w:rsidRPr="001F1CAF">
        <w:rPr>
          <w:rFonts w:ascii="Verdana" w:hAnsi="Verdana"/>
          <w:b/>
          <w:i/>
          <w:sz w:val="20"/>
          <w:szCs w:val="20"/>
        </w:rPr>
        <w:t>ARTICULO 253.</w:t>
      </w:r>
      <w:r w:rsidR="001C385D" w:rsidRPr="001F1CAF">
        <w:rPr>
          <w:rFonts w:ascii="Verdana" w:hAnsi="Verdana"/>
          <w:i/>
          <w:sz w:val="20"/>
          <w:szCs w:val="20"/>
        </w:rPr>
        <w:t xml:space="preserve"> CRIANZA Y EDUCACION DE LOS HIJOS. </w:t>
      </w:r>
      <w:r w:rsidR="001C385D" w:rsidRPr="00437F9C">
        <w:rPr>
          <w:rFonts w:ascii="Verdana" w:hAnsi="Verdana"/>
          <w:b/>
          <w:i/>
          <w:sz w:val="20"/>
          <w:szCs w:val="20"/>
        </w:rPr>
        <w:t>Toca de consuno a los padres, o al padre o madre sobreviviente, el cuidado personal de la crianza y educación de sus hijos</w:t>
      </w:r>
      <w:r>
        <w:rPr>
          <w:rFonts w:ascii="Verdana" w:hAnsi="Verdana"/>
          <w:i/>
          <w:sz w:val="20"/>
          <w:szCs w:val="20"/>
        </w:rPr>
        <w:t>”</w:t>
      </w:r>
      <w:r w:rsidR="001C385D" w:rsidRPr="001F1CAF">
        <w:rPr>
          <w:rFonts w:ascii="Verdana" w:hAnsi="Verdana"/>
          <w:i/>
          <w:sz w:val="20"/>
          <w:szCs w:val="20"/>
        </w:rPr>
        <w:t>.</w:t>
      </w:r>
    </w:p>
    <w:p w14:paraId="5DE331A6" w14:textId="77777777" w:rsidR="001C385D" w:rsidRPr="001F1CAF" w:rsidRDefault="001C385D" w:rsidP="001C385D">
      <w:pPr>
        <w:pStyle w:val="Prrafodelista"/>
        <w:spacing w:line="360" w:lineRule="auto"/>
        <w:ind w:left="227" w:right="227"/>
        <w:jc w:val="both"/>
        <w:rPr>
          <w:rFonts w:ascii="Verdana" w:hAnsi="Verdana"/>
          <w:i/>
          <w:sz w:val="20"/>
          <w:szCs w:val="20"/>
        </w:rPr>
      </w:pPr>
    </w:p>
    <w:p w14:paraId="6FF49DB2" w14:textId="77777777" w:rsidR="001C385D" w:rsidRPr="001F1CAF" w:rsidRDefault="001F1CAF" w:rsidP="001F1CAF">
      <w:pPr>
        <w:pStyle w:val="Prrafodelista"/>
        <w:spacing w:line="360" w:lineRule="auto"/>
        <w:ind w:left="708" w:right="227"/>
        <w:jc w:val="both"/>
        <w:rPr>
          <w:rFonts w:ascii="Verdana" w:hAnsi="Verdana"/>
          <w:i/>
          <w:sz w:val="20"/>
          <w:szCs w:val="20"/>
        </w:rPr>
      </w:pPr>
      <w:r>
        <w:rPr>
          <w:rFonts w:ascii="Verdana" w:hAnsi="Verdana"/>
          <w:i/>
          <w:sz w:val="20"/>
          <w:szCs w:val="20"/>
        </w:rPr>
        <w:t>“</w:t>
      </w:r>
      <w:r w:rsidR="001C385D" w:rsidRPr="001F1CAF">
        <w:rPr>
          <w:rFonts w:ascii="Verdana" w:hAnsi="Verdana"/>
          <w:b/>
          <w:i/>
          <w:sz w:val="20"/>
          <w:szCs w:val="20"/>
        </w:rPr>
        <w:t>ARTICULO 256.</w:t>
      </w:r>
      <w:r w:rsidR="001C385D" w:rsidRPr="001F1CAF">
        <w:rPr>
          <w:rFonts w:ascii="Verdana" w:hAnsi="Verdana"/>
          <w:i/>
          <w:sz w:val="20"/>
          <w:szCs w:val="20"/>
        </w:rPr>
        <w:t xml:space="preserve"> VISITAS. </w:t>
      </w:r>
      <w:r w:rsidR="001C385D" w:rsidRPr="00437F9C">
        <w:rPr>
          <w:rFonts w:ascii="Verdana" w:hAnsi="Verdana"/>
          <w:b/>
          <w:i/>
          <w:sz w:val="20"/>
          <w:szCs w:val="20"/>
        </w:rPr>
        <w:t>Al padre o madre de cuyo cuidado personal se sacaren los hijos, no por eso se prohibirá visitarlos con la frecuencia y libertad que el juez juzgare convenientes</w:t>
      </w:r>
      <w:r>
        <w:rPr>
          <w:rFonts w:ascii="Verdana" w:hAnsi="Verdana"/>
          <w:i/>
          <w:sz w:val="20"/>
          <w:szCs w:val="20"/>
        </w:rPr>
        <w:t>”</w:t>
      </w:r>
      <w:r w:rsidR="001C385D" w:rsidRPr="001F1CAF">
        <w:rPr>
          <w:rFonts w:ascii="Verdana" w:hAnsi="Verdana"/>
          <w:i/>
          <w:sz w:val="20"/>
          <w:szCs w:val="20"/>
        </w:rPr>
        <w:t>.</w:t>
      </w:r>
    </w:p>
    <w:p w14:paraId="1652A130" w14:textId="77777777" w:rsidR="001C385D" w:rsidRDefault="00437F9C" w:rsidP="00437F9C">
      <w:pPr>
        <w:pStyle w:val="Prrafodelista"/>
        <w:spacing w:line="360" w:lineRule="auto"/>
        <w:ind w:left="0" w:firstLine="708"/>
        <w:jc w:val="both"/>
        <w:rPr>
          <w:rFonts w:ascii="Verdana" w:hAnsi="Verdana"/>
          <w:i/>
          <w:sz w:val="20"/>
          <w:szCs w:val="20"/>
        </w:rPr>
      </w:pPr>
      <w:r>
        <w:rPr>
          <w:rFonts w:ascii="Verdana" w:hAnsi="Verdana"/>
          <w:i/>
          <w:sz w:val="20"/>
          <w:szCs w:val="20"/>
        </w:rPr>
        <w:t>[Negrillas nuestras]</w:t>
      </w:r>
      <w:r w:rsidRPr="001F1CAF">
        <w:rPr>
          <w:rFonts w:ascii="Verdana" w:hAnsi="Verdana"/>
          <w:i/>
          <w:sz w:val="20"/>
          <w:szCs w:val="20"/>
        </w:rPr>
        <w:t>.</w:t>
      </w:r>
    </w:p>
    <w:p w14:paraId="7AFE7B16" w14:textId="77777777" w:rsidR="00437F9C" w:rsidRDefault="00437F9C" w:rsidP="00437F9C">
      <w:pPr>
        <w:pStyle w:val="Prrafodelista"/>
        <w:spacing w:line="360" w:lineRule="auto"/>
        <w:ind w:left="0" w:firstLine="708"/>
        <w:jc w:val="both"/>
        <w:rPr>
          <w:rFonts w:ascii="Verdana" w:hAnsi="Verdana"/>
          <w:sz w:val="24"/>
          <w:szCs w:val="24"/>
        </w:rPr>
      </w:pPr>
    </w:p>
    <w:p w14:paraId="0FC4F43B" w14:textId="77777777" w:rsidR="002F0D4B" w:rsidRPr="002F0D4B" w:rsidRDefault="002F0D4B" w:rsidP="001F1CAF">
      <w:pPr>
        <w:pStyle w:val="Prrafodelista"/>
        <w:numPr>
          <w:ilvl w:val="0"/>
          <w:numId w:val="11"/>
        </w:numPr>
        <w:spacing w:line="360" w:lineRule="auto"/>
        <w:jc w:val="both"/>
        <w:rPr>
          <w:rFonts w:ascii="Verdana" w:hAnsi="Verdana"/>
          <w:b/>
          <w:sz w:val="24"/>
          <w:szCs w:val="24"/>
        </w:rPr>
      </w:pPr>
      <w:r w:rsidRPr="002F0D4B">
        <w:rPr>
          <w:rFonts w:ascii="Verdana" w:hAnsi="Verdana"/>
          <w:b/>
          <w:sz w:val="24"/>
          <w:szCs w:val="24"/>
        </w:rPr>
        <w:t>LEY 1098 DE 2006 (Código de la infancia y la adolescencia)</w:t>
      </w:r>
      <w:r w:rsidR="00100828">
        <w:rPr>
          <w:rStyle w:val="Refdenotaalpie"/>
          <w:rFonts w:ascii="Verdana" w:hAnsi="Verdana"/>
          <w:b/>
          <w:sz w:val="24"/>
          <w:szCs w:val="24"/>
        </w:rPr>
        <w:footnoteReference w:id="10"/>
      </w:r>
      <w:r w:rsidRPr="002F0D4B">
        <w:rPr>
          <w:rFonts w:ascii="Verdana" w:hAnsi="Verdana"/>
          <w:b/>
          <w:sz w:val="24"/>
          <w:szCs w:val="24"/>
        </w:rPr>
        <w:t xml:space="preserve"> </w:t>
      </w:r>
    </w:p>
    <w:p w14:paraId="11DA2B04" w14:textId="77777777" w:rsidR="002F0D4B" w:rsidRDefault="002F0D4B" w:rsidP="007B47BF">
      <w:pPr>
        <w:pStyle w:val="Prrafodelista"/>
        <w:spacing w:line="360" w:lineRule="auto"/>
        <w:ind w:left="0"/>
        <w:jc w:val="both"/>
        <w:rPr>
          <w:rFonts w:ascii="Verdana" w:hAnsi="Verdana"/>
          <w:sz w:val="24"/>
          <w:szCs w:val="24"/>
        </w:rPr>
      </w:pPr>
    </w:p>
    <w:p w14:paraId="79B0F90A" w14:textId="77777777" w:rsidR="002F0D4B" w:rsidRPr="001F1CAF" w:rsidRDefault="00E20717" w:rsidP="001F1CAF">
      <w:pPr>
        <w:pStyle w:val="Prrafodelista"/>
        <w:spacing w:line="360" w:lineRule="auto"/>
        <w:ind w:left="708" w:right="227"/>
        <w:jc w:val="both"/>
        <w:rPr>
          <w:rFonts w:ascii="Verdana" w:hAnsi="Verdana"/>
          <w:i/>
          <w:sz w:val="20"/>
          <w:szCs w:val="20"/>
        </w:rPr>
      </w:pPr>
      <w:r w:rsidRPr="00E20717">
        <w:rPr>
          <w:rFonts w:ascii="Verdana" w:hAnsi="Verdana"/>
          <w:i/>
          <w:sz w:val="20"/>
          <w:szCs w:val="20"/>
        </w:rPr>
        <w:t>“</w:t>
      </w:r>
      <w:r w:rsidR="002F0D4B" w:rsidRPr="001F1CAF">
        <w:rPr>
          <w:rFonts w:ascii="Verdana" w:hAnsi="Verdana"/>
          <w:b/>
          <w:i/>
          <w:sz w:val="20"/>
          <w:szCs w:val="20"/>
        </w:rPr>
        <w:t>ARTÍCULO  1.</w:t>
      </w:r>
      <w:r w:rsidR="002F0D4B" w:rsidRPr="001F1CAF">
        <w:rPr>
          <w:rFonts w:ascii="Verdana" w:hAnsi="Verdana"/>
          <w:i/>
          <w:sz w:val="20"/>
          <w:szCs w:val="20"/>
        </w:rPr>
        <w:t xml:space="preserve"> Finalidad. </w:t>
      </w:r>
      <w:r w:rsidR="002F0D4B" w:rsidRPr="00437F9C">
        <w:rPr>
          <w:rFonts w:ascii="Verdana" w:hAnsi="Verdana"/>
          <w:b/>
          <w:i/>
          <w:sz w:val="20"/>
          <w:szCs w:val="20"/>
        </w:rPr>
        <w:t>Este código tiene por finalidad garantizar a los niños, a las niñas y a los adolescentes su pleno y armonioso desarrollo para que crezcan en el seno de la familia y de la comunidad, en un ambiente de felicidad, amor y comprensión</w:t>
      </w:r>
      <w:r w:rsidR="002F0D4B" w:rsidRPr="001F1CAF">
        <w:rPr>
          <w:rFonts w:ascii="Verdana" w:hAnsi="Verdana"/>
          <w:i/>
          <w:sz w:val="20"/>
          <w:szCs w:val="20"/>
        </w:rPr>
        <w:t xml:space="preserve"> (...)</w:t>
      </w:r>
      <w:r>
        <w:rPr>
          <w:rFonts w:ascii="Verdana" w:hAnsi="Verdana"/>
          <w:i/>
          <w:sz w:val="20"/>
          <w:szCs w:val="20"/>
        </w:rPr>
        <w:t>”</w:t>
      </w:r>
    </w:p>
    <w:p w14:paraId="154EE481" w14:textId="77777777" w:rsidR="002F0D4B" w:rsidRPr="001F1CAF" w:rsidRDefault="002F0D4B" w:rsidP="00913017">
      <w:pPr>
        <w:pStyle w:val="Prrafodelista"/>
        <w:spacing w:line="360" w:lineRule="auto"/>
        <w:ind w:left="227" w:right="227"/>
        <w:jc w:val="both"/>
        <w:rPr>
          <w:rFonts w:ascii="Verdana" w:hAnsi="Verdana"/>
          <w:i/>
          <w:sz w:val="20"/>
          <w:szCs w:val="20"/>
        </w:rPr>
      </w:pPr>
    </w:p>
    <w:p w14:paraId="0EA0E3AF" w14:textId="77777777" w:rsidR="00E80159" w:rsidRPr="001F1CAF" w:rsidRDefault="00E20717" w:rsidP="001F1CAF">
      <w:pPr>
        <w:pStyle w:val="Prrafodelista"/>
        <w:spacing w:line="360" w:lineRule="auto"/>
        <w:ind w:left="708" w:right="227"/>
        <w:jc w:val="both"/>
        <w:rPr>
          <w:rFonts w:ascii="Verdana" w:hAnsi="Verdana"/>
          <w:i/>
          <w:sz w:val="20"/>
          <w:szCs w:val="20"/>
        </w:rPr>
      </w:pPr>
      <w:r>
        <w:rPr>
          <w:rFonts w:ascii="Verdana" w:hAnsi="Verdana"/>
          <w:i/>
          <w:sz w:val="20"/>
          <w:szCs w:val="20"/>
        </w:rPr>
        <w:t>“</w:t>
      </w:r>
      <w:r w:rsidR="007B00BE" w:rsidRPr="001F1CAF">
        <w:rPr>
          <w:rFonts w:ascii="Verdana" w:hAnsi="Verdana"/>
          <w:b/>
          <w:i/>
          <w:sz w:val="20"/>
          <w:szCs w:val="20"/>
        </w:rPr>
        <w:t xml:space="preserve">ARTÍCULO  7. </w:t>
      </w:r>
      <w:r w:rsidR="007B00BE" w:rsidRPr="001F1CAF">
        <w:rPr>
          <w:rFonts w:ascii="Verdana" w:hAnsi="Verdana"/>
          <w:i/>
          <w:sz w:val="20"/>
          <w:szCs w:val="20"/>
        </w:rPr>
        <w:t>Protección integral.</w:t>
      </w:r>
      <w:r w:rsidR="007B00BE" w:rsidRPr="001F1CAF">
        <w:rPr>
          <w:rFonts w:ascii="Verdana" w:hAnsi="Verdana"/>
          <w:b/>
          <w:i/>
          <w:sz w:val="20"/>
          <w:szCs w:val="20"/>
        </w:rPr>
        <w:t xml:space="preserve"> </w:t>
      </w:r>
      <w:r w:rsidR="00E80159" w:rsidRPr="001F1CAF">
        <w:rPr>
          <w:rFonts w:ascii="Verdana" w:hAnsi="Verdana"/>
          <w:i/>
          <w:sz w:val="20"/>
          <w:szCs w:val="20"/>
        </w:rPr>
        <w:t xml:space="preserve">Se entiende por </w:t>
      </w:r>
      <w:r w:rsidR="00E80159" w:rsidRPr="00437F9C">
        <w:rPr>
          <w:rFonts w:ascii="Verdana" w:hAnsi="Verdana"/>
          <w:b/>
          <w:i/>
          <w:sz w:val="20"/>
          <w:szCs w:val="20"/>
        </w:rPr>
        <w:t>protección integral</w:t>
      </w:r>
      <w:r w:rsidR="00E80159" w:rsidRPr="001F1CAF">
        <w:rPr>
          <w:rFonts w:ascii="Verdana" w:hAnsi="Verdana"/>
          <w:i/>
          <w:sz w:val="20"/>
          <w:szCs w:val="20"/>
        </w:rPr>
        <w:t xml:space="preserve"> de los niños, niñas y adolescentes el reconocimiento como sujetos de derechos, </w:t>
      </w:r>
      <w:r w:rsidR="00E80159" w:rsidRPr="00437F9C">
        <w:rPr>
          <w:rFonts w:ascii="Verdana" w:hAnsi="Verdana"/>
          <w:b/>
          <w:i/>
          <w:sz w:val="20"/>
          <w:szCs w:val="20"/>
        </w:rPr>
        <w:t>la garantía y cumplimiento de los mismos, la prevención de su amenaza o vulneración y la seguridad de su restablecimiento inmediato en desarrollo del principio del interés superior</w:t>
      </w:r>
      <w:r w:rsidR="00E80159" w:rsidRPr="001F1CAF">
        <w:rPr>
          <w:rFonts w:ascii="Verdana" w:hAnsi="Verdana"/>
          <w:i/>
          <w:sz w:val="20"/>
          <w:szCs w:val="20"/>
        </w:rPr>
        <w:t>.</w:t>
      </w:r>
    </w:p>
    <w:p w14:paraId="4D4B7A9A" w14:textId="77777777" w:rsidR="00E80159" w:rsidRPr="001F1CAF" w:rsidRDefault="00E80159" w:rsidP="001F1CAF">
      <w:pPr>
        <w:pStyle w:val="Prrafodelista"/>
        <w:spacing w:line="360" w:lineRule="auto"/>
        <w:ind w:left="708" w:right="227"/>
        <w:jc w:val="both"/>
        <w:rPr>
          <w:rFonts w:ascii="Verdana" w:hAnsi="Verdana"/>
          <w:i/>
          <w:sz w:val="20"/>
          <w:szCs w:val="20"/>
        </w:rPr>
      </w:pPr>
      <w:r w:rsidRPr="001F1CAF">
        <w:rPr>
          <w:rFonts w:ascii="Verdana" w:hAnsi="Verdana"/>
          <w:i/>
          <w:sz w:val="20"/>
          <w:szCs w:val="20"/>
        </w:rPr>
        <w:t>La protección integral se materializa en el conjunto de políticas, planes, programas y acciones que se ejecuten en los ámbitos nacional, departamental, distrital y municipal con la correspondiente asignación de recursos financieros, físicos y humanos</w:t>
      </w:r>
      <w:r w:rsidR="00E20717">
        <w:rPr>
          <w:rFonts w:ascii="Verdana" w:hAnsi="Verdana"/>
          <w:i/>
          <w:sz w:val="20"/>
          <w:szCs w:val="20"/>
        </w:rPr>
        <w:t>”</w:t>
      </w:r>
      <w:r w:rsidRPr="001F1CAF">
        <w:rPr>
          <w:rFonts w:ascii="Verdana" w:hAnsi="Verdana"/>
          <w:i/>
          <w:sz w:val="20"/>
          <w:szCs w:val="20"/>
        </w:rPr>
        <w:t>.</w:t>
      </w:r>
    </w:p>
    <w:p w14:paraId="63AB5177" w14:textId="77777777" w:rsidR="007B00BE" w:rsidRPr="001F1CAF" w:rsidRDefault="007B00BE" w:rsidP="00E80159">
      <w:pPr>
        <w:pStyle w:val="Prrafodelista"/>
        <w:spacing w:line="360" w:lineRule="auto"/>
        <w:ind w:left="227" w:right="227"/>
        <w:jc w:val="both"/>
        <w:rPr>
          <w:rFonts w:ascii="Verdana" w:hAnsi="Verdana"/>
          <w:i/>
          <w:sz w:val="20"/>
          <w:szCs w:val="20"/>
        </w:rPr>
      </w:pPr>
    </w:p>
    <w:p w14:paraId="3E61352C" w14:textId="77777777" w:rsidR="007B00BE" w:rsidRPr="001F1CAF" w:rsidRDefault="00E20717" w:rsidP="001F1CAF">
      <w:pPr>
        <w:pStyle w:val="Prrafodelista"/>
        <w:spacing w:line="360" w:lineRule="auto"/>
        <w:ind w:left="708" w:right="227"/>
        <w:jc w:val="both"/>
        <w:rPr>
          <w:rFonts w:ascii="Verdana" w:hAnsi="Verdana"/>
          <w:b/>
          <w:i/>
          <w:sz w:val="20"/>
          <w:szCs w:val="20"/>
        </w:rPr>
      </w:pPr>
      <w:r>
        <w:rPr>
          <w:rFonts w:ascii="Verdana" w:hAnsi="Verdana"/>
          <w:i/>
          <w:sz w:val="20"/>
          <w:szCs w:val="20"/>
        </w:rPr>
        <w:lastRenderedPageBreak/>
        <w:t>“</w:t>
      </w:r>
      <w:r w:rsidR="007B00BE" w:rsidRPr="001F1CAF">
        <w:rPr>
          <w:rFonts w:ascii="Verdana" w:hAnsi="Verdana"/>
          <w:b/>
          <w:i/>
          <w:sz w:val="20"/>
          <w:szCs w:val="20"/>
        </w:rPr>
        <w:t xml:space="preserve">ARTÍCULO 8. </w:t>
      </w:r>
      <w:r w:rsidR="007B00BE" w:rsidRPr="001F1CAF">
        <w:rPr>
          <w:rFonts w:ascii="Verdana" w:hAnsi="Verdana"/>
          <w:i/>
          <w:sz w:val="20"/>
          <w:szCs w:val="20"/>
        </w:rPr>
        <w:t xml:space="preserve">Interés superior de los niños, las niñas y los adolescentes. </w:t>
      </w:r>
      <w:r w:rsidR="007B00BE" w:rsidRPr="00437F9C">
        <w:rPr>
          <w:rFonts w:ascii="Verdana" w:hAnsi="Verdana"/>
          <w:b/>
          <w:i/>
          <w:sz w:val="20"/>
          <w:szCs w:val="20"/>
        </w:rPr>
        <w:t>Se entiende por interés superior</w:t>
      </w:r>
      <w:r w:rsidR="007B00BE" w:rsidRPr="001F1CAF">
        <w:rPr>
          <w:rFonts w:ascii="Verdana" w:hAnsi="Verdana"/>
          <w:i/>
          <w:sz w:val="20"/>
          <w:szCs w:val="20"/>
        </w:rPr>
        <w:t xml:space="preserve"> del niño, niña y adolescente, </w:t>
      </w:r>
      <w:r w:rsidR="007B00BE" w:rsidRPr="00437F9C">
        <w:rPr>
          <w:rFonts w:ascii="Verdana" w:hAnsi="Verdana"/>
          <w:b/>
          <w:i/>
          <w:sz w:val="20"/>
          <w:szCs w:val="20"/>
        </w:rPr>
        <w:t>el imperativo que obliga a todas las personas a garantizar la satisfacción integral y simultánea de todos sus Derechos Humanos</w:t>
      </w:r>
      <w:r w:rsidR="007B00BE" w:rsidRPr="001F1CAF">
        <w:rPr>
          <w:rFonts w:ascii="Verdana" w:hAnsi="Verdana"/>
          <w:i/>
          <w:sz w:val="20"/>
          <w:szCs w:val="20"/>
        </w:rPr>
        <w:t>, que son universales, prevalentes e interdependientes</w:t>
      </w:r>
      <w:r>
        <w:rPr>
          <w:rFonts w:ascii="Verdana" w:hAnsi="Verdana"/>
          <w:i/>
          <w:sz w:val="20"/>
          <w:szCs w:val="20"/>
        </w:rPr>
        <w:t xml:space="preserve">”. </w:t>
      </w:r>
    </w:p>
    <w:p w14:paraId="3241A4E3" w14:textId="77777777" w:rsidR="007B00BE" w:rsidRPr="001F1CAF" w:rsidRDefault="007B00BE" w:rsidP="00E80159">
      <w:pPr>
        <w:pStyle w:val="Prrafodelista"/>
        <w:spacing w:line="360" w:lineRule="auto"/>
        <w:ind w:left="227" w:right="227"/>
        <w:jc w:val="both"/>
        <w:rPr>
          <w:rFonts w:ascii="Verdana" w:hAnsi="Verdana"/>
          <w:b/>
          <w:i/>
          <w:sz w:val="20"/>
          <w:szCs w:val="20"/>
        </w:rPr>
      </w:pPr>
    </w:p>
    <w:p w14:paraId="1B5F7262" w14:textId="77777777" w:rsidR="007B00BE" w:rsidRPr="001F1CAF" w:rsidRDefault="00E20717" w:rsidP="001F1CAF">
      <w:pPr>
        <w:pStyle w:val="Prrafodelista"/>
        <w:spacing w:line="360" w:lineRule="auto"/>
        <w:ind w:left="708" w:right="227"/>
        <w:jc w:val="both"/>
        <w:rPr>
          <w:rFonts w:ascii="Verdana" w:hAnsi="Verdana"/>
          <w:i/>
          <w:sz w:val="20"/>
          <w:szCs w:val="20"/>
        </w:rPr>
      </w:pPr>
      <w:r>
        <w:rPr>
          <w:rFonts w:ascii="Verdana" w:hAnsi="Verdana"/>
          <w:i/>
          <w:sz w:val="20"/>
          <w:szCs w:val="20"/>
        </w:rPr>
        <w:t>“</w:t>
      </w:r>
      <w:r w:rsidR="007B00BE" w:rsidRPr="001F1CAF">
        <w:rPr>
          <w:rFonts w:ascii="Verdana" w:hAnsi="Verdana"/>
          <w:b/>
          <w:i/>
          <w:sz w:val="20"/>
          <w:szCs w:val="20"/>
        </w:rPr>
        <w:t>ARTÍCULO 9.</w:t>
      </w:r>
      <w:r w:rsidR="007B00BE" w:rsidRPr="001F1CAF">
        <w:rPr>
          <w:rFonts w:ascii="Verdana" w:hAnsi="Verdana"/>
          <w:i/>
          <w:sz w:val="20"/>
          <w:szCs w:val="20"/>
        </w:rPr>
        <w:t xml:space="preserve"> Prevalencia de los derechos. En todo acto, decisión o medida administrativa, judicial o de cualquier naturaleza que deba adoptarse en relación con los niños, las niñas y los adolescentes, </w:t>
      </w:r>
      <w:r w:rsidR="007B00BE" w:rsidRPr="004C439F">
        <w:rPr>
          <w:rFonts w:ascii="Verdana" w:hAnsi="Verdana"/>
          <w:b/>
          <w:i/>
          <w:sz w:val="20"/>
          <w:szCs w:val="20"/>
        </w:rPr>
        <w:t>prevalecerán los derechos de estos, en especial si existe conflicto entre sus derechos fundamentales con los de cualquier otra persona</w:t>
      </w:r>
      <w:r>
        <w:rPr>
          <w:rFonts w:ascii="Verdana" w:hAnsi="Verdana"/>
          <w:i/>
          <w:sz w:val="20"/>
          <w:szCs w:val="20"/>
        </w:rPr>
        <w:t>”</w:t>
      </w:r>
      <w:r w:rsidR="007B00BE" w:rsidRPr="001F1CAF">
        <w:rPr>
          <w:rFonts w:ascii="Verdana" w:hAnsi="Verdana"/>
          <w:i/>
          <w:sz w:val="20"/>
          <w:szCs w:val="20"/>
        </w:rPr>
        <w:t>.</w:t>
      </w:r>
    </w:p>
    <w:p w14:paraId="37B3CBE1" w14:textId="77777777" w:rsidR="007B00BE" w:rsidRPr="001F1CAF" w:rsidRDefault="007B00BE" w:rsidP="00913017">
      <w:pPr>
        <w:pStyle w:val="Prrafodelista"/>
        <w:spacing w:line="360" w:lineRule="auto"/>
        <w:ind w:left="227" w:right="227"/>
        <w:jc w:val="both"/>
        <w:rPr>
          <w:rFonts w:ascii="Verdana" w:hAnsi="Verdana"/>
          <w:b/>
          <w:i/>
          <w:sz w:val="20"/>
          <w:szCs w:val="20"/>
        </w:rPr>
      </w:pPr>
    </w:p>
    <w:p w14:paraId="07A14C03" w14:textId="77777777" w:rsidR="002F0D4B" w:rsidRPr="001F1CAF" w:rsidRDefault="00E20717" w:rsidP="001F1CAF">
      <w:pPr>
        <w:pStyle w:val="Prrafodelista"/>
        <w:spacing w:line="360" w:lineRule="auto"/>
        <w:ind w:left="708" w:right="227"/>
        <w:jc w:val="both"/>
        <w:rPr>
          <w:rFonts w:ascii="Verdana" w:hAnsi="Verdana"/>
          <w:i/>
          <w:sz w:val="20"/>
          <w:szCs w:val="20"/>
        </w:rPr>
      </w:pPr>
      <w:r w:rsidRPr="00E20717">
        <w:rPr>
          <w:rFonts w:ascii="Verdana" w:hAnsi="Verdana"/>
          <w:i/>
          <w:sz w:val="20"/>
          <w:szCs w:val="20"/>
        </w:rPr>
        <w:t>“</w:t>
      </w:r>
      <w:r w:rsidR="002F0D4B" w:rsidRPr="001F1CAF">
        <w:rPr>
          <w:rFonts w:ascii="Verdana" w:hAnsi="Verdana"/>
          <w:b/>
          <w:i/>
          <w:sz w:val="20"/>
          <w:szCs w:val="20"/>
        </w:rPr>
        <w:t>ARTÍCULO 22.</w:t>
      </w:r>
      <w:r w:rsidR="002F0D4B" w:rsidRPr="001F1CAF">
        <w:rPr>
          <w:rFonts w:ascii="Verdana" w:hAnsi="Verdana"/>
          <w:i/>
          <w:sz w:val="20"/>
          <w:szCs w:val="20"/>
        </w:rPr>
        <w:t xml:space="preserve"> Derecho a tener una familia y a no ser separado de ella. </w:t>
      </w:r>
      <w:r w:rsidR="002F0D4B" w:rsidRPr="004C439F">
        <w:rPr>
          <w:rFonts w:ascii="Verdana" w:hAnsi="Verdana"/>
          <w:b/>
          <w:i/>
          <w:sz w:val="20"/>
          <w:szCs w:val="20"/>
        </w:rPr>
        <w:t>Los niños, las niñas y los adolescentes tienen derecho a tener y crecer en el seno de la familia, a ser acogidos y no ser expulsados de ella</w:t>
      </w:r>
      <w:r w:rsidR="002F0D4B" w:rsidRPr="001F1CAF">
        <w:rPr>
          <w:rFonts w:ascii="Verdana" w:hAnsi="Verdana"/>
          <w:i/>
          <w:sz w:val="20"/>
          <w:szCs w:val="20"/>
        </w:rPr>
        <w:t>.</w:t>
      </w:r>
    </w:p>
    <w:p w14:paraId="51EDB753" w14:textId="77777777" w:rsidR="002F0D4B" w:rsidRPr="001F1CAF" w:rsidRDefault="002F0D4B" w:rsidP="00913017">
      <w:pPr>
        <w:pStyle w:val="Prrafodelista"/>
        <w:spacing w:line="360" w:lineRule="auto"/>
        <w:ind w:left="227" w:right="227"/>
        <w:jc w:val="both"/>
        <w:rPr>
          <w:rFonts w:ascii="Verdana" w:hAnsi="Verdana"/>
          <w:i/>
          <w:sz w:val="20"/>
          <w:szCs w:val="20"/>
        </w:rPr>
      </w:pPr>
    </w:p>
    <w:p w14:paraId="279ED9C0" w14:textId="77777777" w:rsidR="002F0D4B" w:rsidRPr="001F1CAF" w:rsidRDefault="002F0D4B" w:rsidP="001F1CAF">
      <w:pPr>
        <w:pStyle w:val="Prrafodelista"/>
        <w:spacing w:line="360" w:lineRule="auto"/>
        <w:ind w:left="708" w:right="227"/>
        <w:jc w:val="both"/>
        <w:rPr>
          <w:rFonts w:ascii="Verdana" w:hAnsi="Verdana"/>
          <w:i/>
          <w:sz w:val="20"/>
          <w:szCs w:val="20"/>
        </w:rPr>
      </w:pPr>
      <w:r w:rsidRPr="001F1CAF">
        <w:rPr>
          <w:rFonts w:ascii="Verdana" w:hAnsi="Verdana"/>
          <w:i/>
          <w:sz w:val="20"/>
          <w:szCs w:val="20"/>
        </w:rPr>
        <w:t xml:space="preserve">Los niños, las niñas y los adolescentes sólo podrán ser separados de la familia cuando esta no garantice las condiciones para la realización y el ejercicio de sus derechos conforme a lo previsto en este código. En ningún caso la condición económica de la familia </w:t>
      </w:r>
      <w:r w:rsidR="004259CB" w:rsidRPr="001F1CAF">
        <w:rPr>
          <w:rFonts w:ascii="Verdana" w:hAnsi="Verdana"/>
          <w:i/>
          <w:sz w:val="20"/>
          <w:szCs w:val="20"/>
        </w:rPr>
        <w:t>podrá dar lugar a la separación</w:t>
      </w:r>
      <w:r w:rsidR="00E20717">
        <w:rPr>
          <w:rFonts w:ascii="Verdana" w:hAnsi="Verdana"/>
          <w:i/>
          <w:sz w:val="20"/>
          <w:szCs w:val="20"/>
        </w:rPr>
        <w:t>”.</w:t>
      </w:r>
    </w:p>
    <w:p w14:paraId="14145220" w14:textId="77777777" w:rsidR="007B00BE" w:rsidRPr="001F1CAF" w:rsidRDefault="007B00BE" w:rsidP="00913017">
      <w:pPr>
        <w:pStyle w:val="Prrafodelista"/>
        <w:spacing w:line="360" w:lineRule="auto"/>
        <w:ind w:left="227" w:right="227"/>
        <w:jc w:val="both"/>
        <w:rPr>
          <w:rFonts w:ascii="Verdana" w:hAnsi="Verdana"/>
          <w:i/>
          <w:sz w:val="20"/>
          <w:szCs w:val="20"/>
        </w:rPr>
      </w:pPr>
    </w:p>
    <w:p w14:paraId="6A9F5204" w14:textId="77777777" w:rsidR="007B00BE" w:rsidRPr="001F1CAF" w:rsidRDefault="00E20717" w:rsidP="001F1CAF">
      <w:pPr>
        <w:pStyle w:val="Prrafodelista"/>
        <w:spacing w:line="360" w:lineRule="auto"/>
        <w:ind w:left="708" w:right="227"/>
        <w:jc w:val="both"/>
        <w:rPr>
          <w:rFonts w:ascii="Verdana" w:hAnsi="Verdana"/>
          <w:i/>
          <w:sz w:val="20"/>
          <w:szCs w:val="20"/>
        </w:rPr>
      </w:pPr>
      <w:r w:rsidRPr="00E20717">
        <w:rPr>
          <w:rFonts w:ascii="Verdana" w:hAnsi="Verdana"/>
          <w:i/>
          <w:sz w:val="20"/>
          <w:szCs w:val="20"/>
        </w:rPr>
        <w:t>“</w:t>
      </w:r>
      <w:r w:rsidR="007B00BE" w:rsidRPr="001F1CAF">
        <w:rPr>
          <w:rFonts w:ascii="Verdana" w:hAnsi="Verdana"/>
          <w:b/>
          <w:i/>
          <w:sz w:val="20"/>
          <w:szCs w:val="20"/>
        </w:rPr>
        <w:t>ARTÍCULO  23.</w:t>
      </w:r>
      <w:r w:rsidR="007B00BE" w:rsidRPr="001F1CAF">
        <w:rPr>
          <w:rFonts w:ascii="Verdana" w:hAnsi="Verdana"/>
          <w:i/>
          <w:sz w:val="20"/>
          <w:szCs w:val="20"/>
        </w:rPr>
        <w:t xml:space="preserve"> Custodia y cuidado personal. Los niños, las niñas y los adolescentes </w:t>
      </w:r>
      <w:r w:rsidR="007B00BE" w:rsidRPr="004C439F">
        <w:rPr>
          <w:rFonts w:ascii="Verdana" w:hAnsi="Verdana"/>
          <w:b/>
          <w:i/>
          <w:sz w:val="20"/>
          <w:szCs w:val="20"/>
        </w:rPr>
        <w:t>tienen derecho a que sus padres en forma permanente y solidaria asuman directa y oportunamente su custodia para su desarrollo integral</w:t>
      </w:r>
      <w:r w:rsidR="007B00BE" w:rsidRPr="001F1CAF">
        <w:rPr>
          <w:rFonts w:ascii="Verdana" w:hAnsi="Verdana"/>
          <w:i/>
          <w:sz w:val="20"/>
          <w:szCs w:val="20"/>
        </w:rPr>
        <w:t>. La obligación de cuidado personal se extiende además a quienes convivan con ellos en los ámbitos familiar, social o institucional, o a sus representantes legales</w:t>
      </w:r>
      <w:r>
        <w:rPr>
          <w:rFonts w:ascii="Verdana" w:hAnsi="Verdana"/>
          <w:i/>
          <w:sz w:val="20"/>
          <w:szCs w:val="20"/>
        </w:rPr>
        <w:t>”</w:t>
      </w:r>
      <w:r w:rsidR="007B00BE" w:rsidRPr="001F1CAF">
        <w:rPr>
          <w:rFonts w:ascii="Verdana" w:hAnsi="Verdana"/>
          <w:i/>
          <w:sz w:val="20"/>
          <w:szCs w:val="20"/>
        </w:rPr>
        <w:t>.</w:t>
      </w:r>
    </w:p>
    <w:p w14:paraId="7D1A4CB9" w14:textId="77777777" w:rsidR="004C439F" w:rsidRDefault="004C439F" w:rsidP="004C439F">
      <w:pPr>
        <w:pStyle w:val="Prrafodelista"/>
        <w:spacing w:line="360" w:lineRule="auto"/>
        <w:ind w:left="0" w:firstLine="708"/>
        <w:jc w:val="both"/>
        <w:rPr>
          <w:rFonts w:ascii="Verdana" w:hAnsi="Verdana"/>
          <w:i/>
          <w:sz w:val="20"/>
          <w:szCs w:val="20"/>
        </w:rPr>
      </w:pPr>
      <w:r>
        <w:rPr>
          <w:rFonts w:ascii="Verdana" w:hAnsi="Verdana"/>
          <w:i/>
          <w:sz w:val="20"/>
          <w:szCs w:val="20"/>
        </w:rPr>
        <w:t>[Negrillas nuestras]</w:t>
      </w:r>
      <w:r w:rsidRPr="001F1CAF">
        <w:rPr>
          <w:rFonts w:ascii="Verdana" w:hAnsi="Verdana"/>
          <w:i/>
          <w:sz w:val="20"/>
          <w:szCs w:val="20"/>
        </w:rPr>
        <w:t>.</w:t>
      </w:r>
    </w:p>
    <w:p w14:paraId="74FE5D46" w14:textId="77777777" w:rsidR="002F0D4B" w:rsidRPr="001F1CAF" w:rsidRDefault="002F0D4B" w:rsidP="007B47BF">
      <w:pPr>
        <w:pStyle w:val="Prrafodelista"/>
        <w:spacing w:line="360" w:lineRule="auto"/>
        <w:ind w:left="0"/>
        <w:jc w:val="both"/>
        <w:rPr>
          <w:rFonts w:ascii="Verdana" w:hAnsi="Verdana"/>
          <w:i/>
          <w:sz w:val="20"/>
          <w:szCs w:val="20"/>
        </w:rPr>
      </w:pPr>
    </w:p>
    <w:p w14:paraId="5D4D413C" w14:textId="77777777" w:rsidR="007A751B" w:rsidRPr="00EF1B7C" w:rsidRDefault="007B47BF" w:rsidP="00EF1B7C">
      <w:pPr>
        <w:spacing w:line="360" w:lineRule="auto"/>
        <w:jc w:val="both"/>
        <w:rPr>
          <w:rFonts w:ascii="Verdana" w:hAnsi="Verdana"/>
          <w:sz w:val="24"/>
          <w:szCs w:val="24"/>
        </w:rPr>
      </w:pPr>
      <w:r w:rsidRPr="00EF1B7C">
        <w:rPr>
          <w:rFonts w:ascii="Verdana" w:hAnsi="Verdana"/>
          <w:sz w:val="24"/>
          <w:szCs w:val="24"/>
        </w:rPr>
        <w:t xml:space="preserve">En el mismo sentido, diversos instrumentos de carácter internacional consagran el derecho de los menores de edad a tener contacto con los </w:t>
      </w:r>
      <w:r w:rsidRPr="00EF1B7C">
        <w:rPr>
          <w:rFonts w:ascii="Verdana" w:hAnsi="Verdana"/>
          <w:sz w:val="24"/>
          <w:szCs w:val="24"/>
        </w:rPr>
        <w:lastRenderedPageBreak/>
        <w:t>miembros de su familia. Instrumentos tales como la Convención Americana de los Derechos del Niño</w:t>
      </w:r>
      <w:r w:rsidR="006F13B1" w:rsidRPr="00EF1B7C">
        <w:rPr>
          <w:rFonts w:ascii="Verdana" w:hAnsi="Verdana"/>
          <w:sz w:val="24"/>
          <w:szCs w:val="24"/>
        </w:rPr>
        <w:t>, que en su preámbulo reconoce a la familia, como grupo fundamental de la sociedad y medio natural para el crecimiento y el bienestar de los niños,  como factor determinante para el pleno y armonioso desarrollo de su personalidad.</w:t>
      </w:r>
    </w:p>
    <w:p w14:paraId="77CC8FE8" w14:textId="77777777" w:rsidR="006F13B1" w:rsidRDefault="006F13B1" w:rsidP="007B47BF">
      <w:pPr>
        <w:pStyle w:val="Prrafodelista"/>
        <w:spacing w:line="360" w:lineRule="auto"/>
        <w:ind w:left="0"/>
        <w:jc w:val="both"/>
        <w:rPr>
          <w:rFonts w:ascii="Verdana" w:hAnsi="Verdana"/>
          <w:sz w:val="24"/>
          <w:szCs w:val="24"/>
        </w:rPr>
      </w:pPr>
    </w:p>
    <w:p w14:paraId="7DB9B3CF" w14:textId="77777777" w:rsidR="007A751B" w:rsidRDefault="001D39FC" w:rsidP="001D39FC">
      <w:pPr>
        <w:pStyle w:val="Prrafodelista"/>
        <w:numPr>
          <w:ilvl w:val="0"/>
          <w:numId w:val="11"/>
        </w:numPr>
        <w:spacing w:line="360" w:lineRule="auto"/>
        <w:jc w:val="both"/>
        <w:rPr>
          <w:rFonts w:ascii="Verdana" w:hAnsi="Verdana"/>
          <w:b/>
          <w:sz w:val="24"/>
          <w:szCs w:val="24"/>
        </w:rPr>
      </w:pPr>
      <w:r w:rsidRPr="006F13B1">
        <w:rPr>
          <w:rFonts w:ascii="Verdana" w:hAnsi="Verdana"/>
          <w:b/>
          <w:sz w:val="24"/>
          <w:szCs w:val="24"/>
        </w:rPr>
        <w:t>CONVENCIÓN AMERICANA DE LOS DERECHOS DEL NIÑO</w:t>
      </w:r>
      <w:r w:rsidR="00100828">
        <w:rPr>
          <w:rStyle w:val="Refdenotaalpie"/>
          <w:rFonts w:ascii="Verdana" w:hAnsi="Verdana"/>
          <w:b/>
          <w:sz w:val="24"/>
          <w:szCs w:val="24"/>
        </w:rPr>
        <w:footnoteReference w:id="11"/>
      </w:r>
    </w:p>
    <w:p w14:paraId="58340834" w14:textId="77777777" w:rsidR="006F13B1" w:rsidRDefault="006F13B1" w:rsidP="007B47BF">
      <w:pPr>
        <w:pStyle w:val="Prrafodelista"/>
        <w:spacing w:line="360" w:lineRule="auto"/>
        <w:ind w:left="0"/>
        <w:jc w:val="both"/>
        <w:rPr>
          <w:rFonts w:ascii="Verdana" w:hAnsi="Verdana"/>
          <w:b/>
          <w:sz w:val="24"/>
          <w:szCs w:val="24"/>
        </w:rPr>
      </w:pPr>
    </w:p>
    <w:p w14:paraId="5F2BA468" w14:textId="77777777" w:rsidR="00A009B8" w:rsidRPr="00EF1B7C" w:rsidRDefault="00EF1B7C" w:rsidP="00EF1B7C">
      <w:pPr>
        <w:pStyle w:val="Prrafodelista"/>
        <w:spacing w:line="360" w:lineRule="auto"/>
        <w:ind w:left="708" w:right="227"/>
        <w:jc w:val="both"/>
        <w:rPr>
          <w:rFonts w:ascii="Verdana" w:hAnsi="Verdana"/>
          <w:b/>
          <w:i/>
          <w:sz w:val="20"/>
          <w:szCs w:val="20"/>
        </w:rPr>
      </w:pPr>
      <w:r>
        <w:rPr>
          <w:rFonts w:ascii="Verdana" w:hAnsi="Verdana"/>
          <w:i/>
          <w:sz w:val="20"/>
          <w:szCs w:val="20"/>
        </w:rPr>
        <w:t>“</w:t>
      </w:r>
      <w:r w:rsidR="00A009B8" w:rsidRPr="00EF1B7C">
        <w:rPr>
          <w:rFonts w:ascii="Verdana" w:hAnsi="Verdana"/>
          <w:b/>
          <w:i/>
          <w:sz w:val="20"/>
          <w:szCs w:val="20"/>
        </w:rPr>
        <w:t xml:space="preserve">ARTICULO 3. </w:t>
      </w:r>
    </w:p>
    <w:p w14:paraId="284F0ABD" w14:textId="77777777" w:rsidR="00A009B8" w:rsidRPr="004C439F" w:rsidRDefault="00A009B8" w:rsidP="00EF1B7C">
      <w:pPr>
        <w:pStyle w:val="Prrafodelista"/>
        <w:spacing w:line="360" w:lineRule="auto"/>
        <w:ind w:left="708" w:right="227"/>
        <w:jc w:val="both"/>
        <w:rPr>
          <w:rFonts w:ascii="Verdana" w:hAnsi="Verdana"/>
          <w:b/>
          <w:i/>
          <w:sz w:val="20"/>
          <w:szCs w:val="20"/>
        </w:rPr>
      </w:pPr>
      <w:r w:rsidRPr="00EF1B7C">
        <w:rPr>
          <w:rFonts w:ascii="Verdana" w:hAnsi="Verdana"/>
          <w:i/>
          <w:sz w:val="20"/>
          <w:szCs w:val="20"/>
        </w:rPr>
        <w:t xml:space="preserve">1. En todas las medidas concernientes a los niños que tomen las instituciones públicas o Privadas de bienestar social, los tribunales, las autoridades administrativas o los órganos legislativos, una consideración primordial a que </w:t>
      </w:r>
      <w:r w:rsidRPr="004C439F">
        <w:rPr>
          <w:rFonts w:ascii="Verdana" w:hAnsi="Verdana"/>
          <w:b/>
          <w:i/>
          <w:sz w:val="20"/>
          <w:szCs w:val="20"/>
        </w:rPr>
        <w:t>se atenderá será el interés superior del niño.</w:t>
      </w:r>
    </w:p>
    <w:p w14:paraId="7B5BD025" w14:textId="77777777" w:rsidR="00A009B8" w:rsidRPr="00EF1B7C" w:rsidRDefault="00A009B8" w:rsidP="00EF1B7C">
      <w:pPr>
        <w:pStyle w:val="Prrafodelista"/>
        <w:spacing w:line="360" w:lineRule="auto"/>
        <w:ind w:left="708" w:right="227"/>
        <w:jc w:val="both"/>
        <w:rPr>
          <w:rFonts w:ascii="Verdana" w:hAnsi="Verdana"/>
          <w:i/>
          <w:sz w:val="20"/>
          <w:szCs w:val="20"/>
        </w:rPr>
      </w:pPr>
      <w:r w:rsidRPr="00EF1B7C">
        <w:rPr>
          <w:rFonts w:ascii="Verdana" w:hAnsi="Verdana"/>
          <w:i/>
          <w:sz w:val="20"/>
          <w:szCs w:val="20"/>
        </w:rPr>
        <w:t xml:space="preserve">2. Los Estados Partes se comprometen </w:t>
      </w:r>
      <w:r w:rsidRPr="004C439F">
        <w:rPr>
          <w:rFonts w:ascii="Verdana" w:hAnsi="Verdana"/>
          <w:b/>
          <w:i/>
          <w:sz w:val="20"/>
          <w:szCs w:val="20"/>
        </w:rPr>
        <w:t>a asegurar al niño la protección y el cuidado que sean necesarios para su bienestar</w:t>
      </w:r>
      <w:r w:rsidRPr="00EF1B7C">
        <w:rPr>
          <w:rFonts w:ascii="Verdana" w:hAnsi="Verdana"/>
          <w:i/>
          <w:sz w:val="20"/>
          <w:szCs w:val="20"/>
        </w:rPr>
        <w:t>, teniendo en cuenta los derechos y deberes de sus padres, tutores u otras personas responsables de él ante la ley y, con ese fin, tomarán todas las medidas legislativas y administrativas adecuadas (…)</w:t>
      </w:r>
      <w:r w:rsidR="00EF1B7C">
        <w:rPr>
          <w:rFonts w:ascii="Verdana" w:hAnsi="Verdana"/>
          <w:i/>
          <w:sz w:val="20"/>
          <w:szCs w:val="20"/>
        </w:rPr>
        <w:t>”.</w:t>
      </w:r>
    </w:p>
    <w:p w14:paraId="0C4D1355" w14:textId="77777777" w:rsidR="00A009B8" w:rsidRPr="00EF1B7C" w:rsidRDefault="00A009B8" w:rsidP="00A009B8">
      <w:pPr>
        <w:pStyle w:val="Prrafodelista"/>
        <w:spacing w:line="360" w:lineRule="auto"/>
        <w:ind w:left="227" w:right="227"/>
        <w:jc w:val="both"/>
        <w:rPr>
          <w:rFonts w:ascii="Verdana" w:hAnsi="Verdana"/>
          <w:i/>
          <w:sz w:val="20"/>
          <w:szCs w:val="20"/>
        </w:rPr>
      </w:pPr>
    </w:p>
    <w:p w14:paraId="03EB48F9" w14:textId="77777777" w:rsidR="00A009B8" w:rsidRPr="00EF1B7C" w:rsidRDefault="00EF1B7C" w:rsidP="00EF1B7C">
      <w:pPr>
        <w:pStyle w:val="Prrafodelista"/>
        <w:spacing w:line="360" w:lineRule="auto"/>
        <w:ind w:left="708" w:right="227"/>
        <w:jc w:val="both"/>
        <w:rPr>
          <w:rFonts w:ascii="Verdana" w:hAnsi="Verdana"/>
          <w:b/>
          <w:i/>
          <w:sz w:val="20"/>
          <w:szCs w:val="20"/>
        </w:rPr>
      </w:pPr>
      <w:r w:rsidRPr="00EF1B7C">
        <w:rPr>
          <w:rFonts w:ascii="Verdana" w:hAnsi="Verdana"/>
          <w:i/>
          <w:sz w:val="20"/>
          <w:szCs w:val="20"/>
        </w:rPr>
        <w:t>“</w:t>
      </w:r>
      <w:r w:rsidR="00A009B8" w:rsidRPr="00EF1B7C">
        <w:rPr>
          <w:rFonts w:ascii="Verdana" w:hAnsi="Verdana"/>
          <w:b/>
          <w:i/>
          <w:sz w:val="20"/>
          <w:szCs w:val="20"/>
        </w:rPr>
        <w:t>ARTÍCULO 8.</w:t>
      </w:r>
    </w:p>
    <w:p w14:paraId="745B288F" w14:textId="77777777" w:rsidR="00A009B8" w:rsidRPr="00EF1B7C" w:rsidRDefault="00A009B8" w:rsidP="00EF1B7C">
      <w:pPr>
        <w:pStyle w:val="Prrafodelista"/>
        <w:spacing w:line="360" w:lineRule="auto"/>
        <w:ind w:left="708" w:right="227"/>
        <w:jc w:val="both"/>
        <w:rPr>
          <w:rFonts w:ascii="Verdana" w:hAnsi="Verdana"/>
          <w:i/>
          <w:sz w:val="20"/>
          <w:szCs w:val="20"/>
        </w:rPr>
      </w:pPr>
      <w:r w:rsidRPr="00EF1B7C">
        <w:rPr>
          <w:rFonts w:ascii="Verdana" w:hAnsi="Verdana"/>
          <w:i/>
          <w:sz w:val="20"/>
          <w:szCs w:val="20"/>
        </w:rPr>
        <w:t xml:space="preserve">1. Los Estados Partes se comprometen a respetar el derecho del niño a preservar su identidad, incluidos la nacionalidad, el nombre </w:t>
      </w:r>
      <w:r w:rsidRPr="004C439F">
        <w:rPr>
          <w:rFonts w:ascii="Verdana" w:hAnsi="Verdana"/>
          <w:b/>
          <w:i/>
          <w:sz w:val="20"/>
          <w:szCs w:val="20"/>
        </w:rPr>
        <w:t>y las relaciones familiares de conformidad con la ley sin injerencias ilícitas</w:t>
      </w:r>
      <w:r w:rsidRPr="00EF1B7C">
        <w:rPr>
          <w:rFonts w:ascii="Verdana" w:hAnsi="Verdana"/>
          <w:i/>
          <w:sz w:val="20"/>
          <w:szCs w:val="20"/>
        </w:rPr>
        <w:t xml:space="preserve"> (…)</w:t>
      </w:r>
      <w:r w:rsidR="00EF1B7C">
        <w:rPr>
          <w:rFonts w:ascii="Verdana" w:hAnsi="Verdana"/>
          <w:i/>
          <w:sz w:val="20"/>
          <w:szCs w:val="20"/>
        </w:rPr>
        <w:t>”.</w:t>
      </w:r>
    </w:p>
    <w:p w14:paraId="682FE750" w14:textId="77777777" w:rsidR="00A009B8" w:rsidRPr="00EF1B7C" w:rsidRDefault="00A009B8" w:rsidP="00EF1B7C">
      <w:pPr>
        <w:pStyle w:val="Prrafodelista"/>
        <w:spacing w:line="360" w:lineRule="auto"/>
        <w:ind w:left="708" w:right="227"/>
        <w:jc w:val="both"/>
        <w:rPr>
          <w:rFonts w:ascii="Verdana" w:hAnsi="Verdana"/>
          <w:i/>
          <w:sz w:val="20"/>
          <w:szCs w:val="20"/>
        </w:rPr>
      </w:pPr>
    </w:p>
    <w:p w14:paraId="10C9E186" w14:textId="77777777" w:rsidR="00A009B8" w:rsidRPr="00EF1B7C" w:rsidRDefault="00EF1B7C" w:rsidP="00EF1B7C">
      <w:pPr>
        <w:pStyle w:val="Prrafodelista"/>
        <w:spacing w:line="360" w:lineRule="auto"/>
        <w:ind w:left="708" w:right="227"/>
        <w:jc w:val="both"/>
        <w:rPr>
          <w:rFonts w:ascii="Verdana" w:hAnsi="Verdana"/>
          <w:b/>
          <w:i/>
          <w:sz w:val="20"/>
          <w:szCs w:val="20"/>
        </w:rPr>
      </w:pPr>
      <w:r w:rsidRPr="00EF1B7C">
        <w:rPr>
          <w:rFonts w:ascii="Verdana" w:hAnsi="Verdana"/>
          <w:i/>
          <w:sz w:val="20"/>
          <w:szCs w:val="20"/>
        </w:rPr>
        <w:t>“</w:t>
      </w:r>
      <w:r w:rsidR="00A009B8" w:rsidRPr="00EF1B7C">
        <w:rPr>
          <w:rFonts w:ascii="Verdana" w:hAnsi="Verdana"/>
          <w:b/>
          <w:i/>
          <w:sz w:val="20"/>
          <w:szCs w:val="20"/>
        </w:rPr>
        <w:t>ARTÍCULO 9.</w:t>
      </w:r>
    </w:p>
    <w:p w14:paraId="2BDD9604" w14:textId="77777777" w:rsidR="00A009B8" w:rsidRDefault="00A009B8" w:rsidP="004C439F">
      <w:pPr>
        <w:pStyle w:val="Prrafodelista"/>
        <w:numPr>
          <w:ilvl w:val="0"/>
          <w:numId w:val="12"/>
        </w:numPr>
        <w:spacing w:line="360" w:lineRule="auto"/>
        <w:ind w:right="227"/>
        <w:jc w:val="both"/>
        <w:rPr>
          <w:rFonts w:ascii="Verdana" w:hAnsi="Verdana"/>
          <w:i/>
          <w:sz w:val="20"/>
          <w:szCs w:val="20"/>
        </w:rPr>
      </w:pPr>
      <w:r w:rsidRPr="00EF1B7C">
        <w:rPr>
          <w:rFonts w:ascii="Verdana" w:hAnsi="Verdana"/>
          <w:i/>
          <w:sz w:val="20"/>
          <w:szCs w:val="20"/>
        </w:rPr>
        <w:t xml:space="preserve">Los Estados Partes </w:t>
      </w:r>
      <w:r w:rsidRPr="004C439F">
        <w:rPr>
          <w:rFonts w:ascii="Verdana" w:hAnsi="Verdana"/>
          <w:b/>
          <w:i/>
          <w:sz w:val="20"/>
          <w:szCs w:val="20"/>
        </w:rPr>
        <w:t>velarán por que el niño no sea separado de sus padres contra la voluntad de éstos</w:t>
      </w:r>
      <w:r w:rsidRPr="00EF1B7C">
        <w:rPr>
          <w:rFonts w:ascii="Verdana" w:hAnsi="Verdana"/>
          <w:i/>
          <w:sz w:val="20"/>
          <w:szCs w:val="20"/>
        </w:rPr>
        <w:t xml:space="preserve">, excepto cuando, a reserva de revisión judicial, las autoridades competentes determinen, de conformidad </w:t>
      </w:r>
      <w:r w:rsidRPr="00EF1B7C">
        <w:rPr>
          <w:rFonts w:ascii="Verdana" w:hAnsi="Verdana"/>
          <w:i/>
          <w:sz w:val="20"/>
          <w:szCs w:val="20"/>
        </w:rPr>
        <w:lastRenderedPageBreak/>
        <w:t>con la ley y los procedimientos aplicables, que tal separación es necesaria en el interés superior del niño (…)</w:t>
      </w:r>
      <w:r w:rsidR="00EF1B7C">
        <w:rPr>
          <w:rFonts w:ascii="Verdana" w:hAnsi="Verdana"/>
          <w:i/>
          <w:sz w:val="20"/>
          <w:szCs w:val="20"/>
        </w:rPr>
        <w:t>.</w:t>
      </w:r>
    </w:p>
    <w:p w14:paraId="6ED0E41A" w14:textId="77777777" w:rsidR="004C439F" w:rsidRPr="00EF1B7C" w:rsidRDefault="004C439F" w:rsidP="004C439F">
      <w:pPr>
        <w:pStyle w:val="Prrafodelista"/>
        <w:spacing w:line="360" w:lineRule="auto"/>
        <w:ind w:left="1068" w:right="227"/>
        <w:jc w:val="both"/>
        <w:rPr>
          <w:rFonts w:ascii="Verdana" w:hAnsi="Verdana"/>
          <w:i/>
          <w:sz w:val="20"/>
          <w:szCs w:val="20"/>
        </w:rPr>
      </w:pPr>
    </w:p>
    <w:p w14:paraId="5ECBB2AE" w14:textId="77777777" w:rsidR="004C439F" w:rsidRDefault="004C439F" w:rsidP="004C439F">
      <w:pPr>
        <w:pStyle w:val="Prrafodelista"/>
        <w:numPr>
          <w:ilvl w:val="0"/>
          <w:numId w:val="12"/>
        </w:numPr>
        <w:spacing w:line="360" w:lineRule="auto"/>
        <w:ind w:right="227"/>
        <w:jc w:val="both"/>
        <w:rPr>
          <w:rFonts w:ascii="Verdana" w:hAnsi="Verdana"/>
          <w:i/>
          <w:sz w:val="20"/>
          <w:szCs w:val="20"/>
        </w:rPr>
      </w:pPr>
      <w:r>
        <w:rPr>
          <w:rFonts w:ascii="Verdana" w:hAnsi="Verdana"/>
          <w:i/>
          <w:sz w:val="20"/>
          <w:szCs w:val="20"/>
        </w:rPr>
        <w:t>[…]</w:t>
      </w:r>
    </w:p>
    <w:p w14:paraId="47929327" w14:textId="77777777" w:rsidR="004C439F" w:rsidRPr="004C439F" w:rsidRDefault="004C439F" w:rsidP="004C439F">
      <w:pPr>
        <w:pStyle w:val="Prrafodelista"/>
        <w:rPr>
          <w:rFonts w:ascii="Verdana" w:hAnsi="Verdana"/>
          <w:i/>
          <w:sz w:val="20"/>
          <w:szCs w:val="20"/>
        </w:rPr>
      </w:pPr>
    </w:p>
    <w:p w14:paraId="5D24261E" w14:textId="77777777" w:rsidR="004C439F" w:rsidRDefault="00A009B8" w:rsidP="004C439F">
      <w:pPr>
        <w:pStyle w:val="Prrafodelista"/>
        <w:numPr>
          <w:ilvl w:val="0"/>
          <w:numId w:val="12"/>
        </w:numPr>
        <w:spacing w:line="360" w:lineRule="auto"/>
        <w:ind w:right="227"/>
        <w:jc w:val="both"/>
        <w:rPr>
          <w:rFonts w:ascii="Verdana" w:hAnsi="Verdana"/>
          <w:i/>
          <w:sz w:val="20"/>
          <w:szCs w:val="20"/>
        </w:rPr>
      </w:pPr>
      <w:r w:rsidRPr="00EF1B7C">
        <w:rPr>
          <w:rFonts w:ascii="Verdana" w:hAnsi="Verdana"/>
          <w:i/>
          <w:sz w:val="20"/>
          <w:szCs w:val="20"/>
        </w:rPr>
        <w:t xml:space="preserve">Los Estados Partes </w:t>
      </w:r>
      <w:r w:rsidRPr="004C439F">
        <w:rPr>
          <w:rFonts w:ascii="Verdana" w:hAnsi="Verdana"/>
          <w:b/>
          <w:i/>
          <w:sz w:val="20"/>
          <w:szCs w:val="20"/>
        </w:rPr>
        <w:t>respetarán el derecho del niño que esté separado de uno o de ambos padres a mantener relaciones personales y contacto directo con ambos padres de modo regular</w:t>
      </w:r>
      <w:r w:rsidRPr="00EF1B7C">
        <w:rPr>
          <w:rFonts w:ascii="Verdana" w:hAnsi="Verdana"/>
          <w:i/>
          <w:sz w:val="20"/>
          <w:szCs w:val="20"/>
        </w:rPr>
        <w:t>, salvo si ello es contrario al interés superior del niño</w:t>
      </w:r>
      <w:r w:rsidR="00EF1B7C">
        <w:rPr>
          <w:rFonts w:ascii="Verdana" w:hAnsi="Verdana"/>
          <w:i/>
          <w:sz w:val="20"/>
          <w:szCs w:val="20"/>
        </w:rPr>
        <w:t>”</w:t>
      </w:r>
      <w:r w:rsidRPr="00EF1B7C">
        <w:rPr>
          <w:rFonts w:ascii="Verdana" w:hAnsi="Verdana"/>
          <w:i/>
          <w:sz w:val="20"/>
          <w:szCs w:val="20"/>
        </w:rPr>
        <w:t xml:space="preserve">. </w:t>
      </w:r>
    </w:p>
    <w:p w14:paraId="4ED73CC4" w14:textId="77777777" w:rsidR="004C439F" w:rsidRPr="004C439F" w:rsidRDefault="004C439F" w:rsidP="004C439F">
      <w:pPr>
        <w:pStyle w:val="Prrafodelista"/>
        <w:spacing w:line="360" w:lineRule="auto"/>
        <w:ind w:left="1068" w:right="227"/>
        <w:jc w:val="both"/>
        <w:rPr>
          <w:rFonts w:ascii="Verdana" w:hAnsi="Verdana"/>
          <w:i/>
          <w:sz w:val="20"/>
          <w:szCs w:val="20"/>
        </w:rPr>
      </w:pPr>
    </w:p>
    <w:p w14:paraId="32430C50" w14:textId="77777777" w:rsidR="00FB7074" w:rsidRDefault="004C439F" w:rsidP="004C439F">
      <w:pPr>
        <w:pStyle w:val="Prrafodelista"/>
        <w:spacing w:line="360" w:lineRule="auto"/>
        <w:ind w:left="587" w:right="227" w:firstLine="481"/>
        <w:jc w:val="both"/>
        <w:rPr>
          <w:rFonts w:ascii="Verdana" w:hAnsi="Verdana"/>
          <w:i/>
          <w:sz w:val="20"/>
          <w:szCs w:val="20"/>
        </w:rPr>
      </w:pPr>
      <w:r>
        <w:rPr>
          <w:rFonts w:ascii="Verdana" w:hAnsi="Verdana"/>
          <w:i/>
          <w:sz w:val="20"/>
          <w:szCs w:val="20"/>
        </w:rPr>
        <w:t>[Negrillas nuestras]</w:t>
      </w:r>
      <w:r w:rsidRPr="001F1CAF">
        <w:rPr>
          <w:rFonts w:ascii="Verdana" w:hAnsi="Verdana"/>
          <w:i/>
          <w:sz w:val="20"/>
          <w:szCs w:val="20"/>
        </w:rPr>
        <w:t>.</w:t>
      </w:r>
    </w:p>
    <w:p w14:paraId="513C1C1F" w14:textId="77777777" w:rsidR="004C439F" w:rsidRDefault="004C439F" w:rsidP="004C439F">
      <w:pPr>
        <w:pStyle w:val="Prrafodelista"/>
        <w:spacing w:line="360" w:lineRule="auto"/>
        <w:ind w:left="587" w:right="227" w:firstLine="481"/>
        <w:jc w:val="both"/>
        <w:rPr>
          <w:rFonts w:ascii="Verdana" w:hAnsi="Verdana"/>
          <w:sz w:val="24"/>
          <w:szCs w:val="24"/>
        </w:rPr>
      </w:pPr>
    </w:p>
    <w:p w14:paraId="0A0FC0E9" w14:textId="77777777" w:rsidR="0093402B" w:rsidRDefault="00EF1B7C" w:rsidP="00EF1B7C">
      <w:pPr>
        <w:pStyle w:val="Prrafodelista"/>
        <w:numPr>
          <w:ilvl w:val="0"/>
          <w:numId w:val="11"/>
        </w:numPr>
        <w:spacing w:line="360" w:lineRule="auto"/>
        <w:ind w:right="227"/>
        <w:jc w:val="both"/>
        <w:rPr>
          <w:rFonts w:ascii="Verdana" w:hAnsi="Verdana"/>
          <w:b/>
          <w:sz w:val="24"/>
          <w:szCs w:val="24"/>
        </w:rPr>
      </w:pPr>
      <w:r w:rsidRPr="0093402B">
        <w:rPr>
          <w:rFonts w:ascii="Verdana" w:hAnsi="Verdana"/>
          <w:b/>
          <w:sz w:val="24"/>
          <w:szCs w:val="24"/>
        </w:rPr>
        <w:t>PACTO INTERNACIONAL DE DERECHOS CIVILES Y POLÍTICOS</w:t>
      </w:r>
      <w:r w:rsidR="00100828">
        <w:rPr>
          <w:rStyle w:val="Refdenotaalpie"/>
          <w:rFonts w:ascii="Verdana" w:hAnsi="Verdana"/>
          <w:b/>
          <w:sz w:val="24"/>
          <w:szCs w:val="24"/>
        </w:rPr>
        <w:footnoteReference w:id="12"/>
      </w:r>
    </w:p>
    <w:p w14:paraId="1968507C" w14:textId="77777777" w:rsidR="0093402B" w:rsidRDefault="0093402B" w:rsidP="00FF4D28">
      <w:pPr>
        <w:pStyle w:val="Prrafodelista"/>
        <w:spacing w:line="360" w:lineRule="auto"/>
        <w:ind w:left="227" w:right="227"/>
        <w:jc w:val="both"/>
        <w:rPr>
          <w:rFonts w:ascii="Verdana" w:hAnsi="Verdana"/>
          <w:b/>
          <w:sz w:val="24"/>
          <w:szCs w:val="24"/>
        </w:rPr>
      </w:pPr>
    </w:p>
    <w:p w14:paraId="51E47478" w14:textId="77777777" w:rsidR="0093402B" w:rsidRPr="00100828" w:rsidRDefault="00EF1B7C" w:rsidP="00EF1B7C">
      <w:pPr>
        <w:pStyle w:val="Prrafodelista"/>
        <w:spacing w:line="360" w:lineRule="auto"/>
        <w:ind w:left="227" w:right="227" w:firstLine="481"/>
        <w:jc w:val="both"/>
        <w:rPr>
          <w:rFonts w:ascii="Verdana" w:hAnsi="Verdana"/>
          <w:b/>
          <w:i/>
          <w:sz w:val="20"/>
          <w:szCs w:val="20"/>
        </w:rPr>
      </w:pPr>
      <w:r w:rsidRPr="00100828">
        <w:rPr>
          <w:rFonts w:ascii="Verdana" w:hAnsi="Verdana"/>
          <w:i/>
          <w:sz w:val="20"/>
          <w:szCs w:val="20"/>
        </w:rPr>
        <w:t>“</w:t>
      </w:r>
      <w:r w:rsidR="0093402B" w:rsidRPr="00100828">
        <w:rPr>
          <w:rFonts w:ascii="Verdana" w:hAnsi="Verdana"/>
          <w:b/>
          <w:i/>
          <w:sz w:val="20"/>
          <w:szCs w:val="20"/>
        </w:rPr>
        <w:t>ARTÍCULO 23.</w:t>
      </w:r>
    </w:p>
    <w:p w14:paraId="44550E1D" w14:textId="77777777" w:rsidR="0093402B" w:rsidRPr="00100828" w:rsidRDefault="0093402B" w:rsidP="00EF1B7C">
      <w:pPr>
        <w:pStyle w:val="Prrafodelista"/>
        <w:spacing w:line="360" w:lineRule="auto"/>
        <w:ind w:left="708" w:right="227"/>
        <w:jc w:val="both"/>
        <w:rPr>
          <w:rFonts w:ascii="Verdana" w:hAnsi="Verdana"/>
          <w:i/>
          <w:sz w:val="20"/>
          <w:szCs w:val="20"/>
        </w:rPr>
      </w:pPr>
      <w:r w:rsidRPr="00100828">
        <w:rPr>
          <w:rFonts w:ascii="Verdana" w:hAnsi="Verdana"/>
          <w:i/>
          <w:sz w:val="20"/>
          <w:szCs w:val="20"/>
        </w:rPr>
        <w:t xml:space="preserve">1. </w:t>
      </w:r>
      <w:r w:rsidRPr="004C439F">
        <w:rPr>
          <w:rFonts w:ascii="Verdana" w:hAnsi="Verdana"/>
          <w:b/>
          <w:i/>
          <w:sz w:val="20"/>
          <w:szCs w:val="20"/>
        </w:rPr>
        <w:t>La familia es el elemento natural y fundamental de la sociedad</w:t>
      </w:r>
      <w:r w:rsidRPr="00100828">
        <w:rPr>
          <w:rFonts w:ascii="Verdana" w:hAnsi="Verdana"/>
          <w:i/>
          <w:sz w:val="20"/>
          <w:szCs w:val="20"/>
        </w:rPr>
        <w:t xml:space="preserve"> y tiene derecho a la protección de la sociedad y del Estado</w:t>
      </w:r>
      <w:r w:rsidR="00EF1B7C" w:rsidRPr="00100828">
        <w:rPr>
          <w:rFonts w:ascii="Verdana" w:hAnsi="Verdana"/>
          <w:i/>
          <w:sz w:val="20"/>
          <w:szCs w:val="20"/>
        </w:rPr>
        <w:t>(…)”</w:t>
      </w:r>
      <w:r w:rsidRPr="00100828">
        <w:rPr>
          <w:rFonts w:ascii="Verdana" w:hAnsi="Verdana"/>
          <w:i/>
          <w:sz w:val="20"/>
          <w:szCs w:val="20"/>
        </w:rPr>
        <w:t>.</w:t>
      </w:r>
    </w:p>
    <w:p w14:paraId="0E0B454E" w14:textId="77777777" w:rsidR="0093402B" w:rsidRPr="00100828" w:rsidRDefault="0093402B" w:rsidP="0093402B">
      <w:pPr>
        <w:pStyle w:val="Prrafodelista"/>
        <w:spacing w:line="360" w:lineRule="auto"/>
        <w:ind w:left="227" w:right="227"/>
        <w:jc w:val="both"/>
        <w:rPr>
          <w:rFonts w:ascii="Verdana" w:hAnsi="Verdana"/>
          <w:i/>
          <w:sz w:val="20"/>
          <w:szCs w:val="20"/>
        </w:rPr>
      </w:pPr>
    </w:p>
    <w:p w14:paraId="616E81D9" w14:textId="77777777" w:rsidR="0093402B" w:rsidRPr="00100828" w:rsidRDefault="00EF1B7C" w:rsidP="00EF1B7C">
      <w:pPr>
        <w:pStyle w:val="Prrafodelista"/>
        <w:spacing w:line="360" w:lineRule="auto"/>
        <w:ind w:left="227" w:right="227" w:firstLine="481"/>
        <w:jc w:val="both"/>
        <w:rPr>
          <w:rFonts w:ascii="Verdana" w:hAnsi="Verdana"/>
          <w:b/>
          <w:i/>
          <w:sz w:val="20"/>
          <w:szCs w:val="20"/>
        </w:rPr>
      </w:pPr>
      <w:r w:rsidRPr="00100828">
        <w:rPr>
          <w:rFonts w:ascii="Verdana" w:hAnsi="Verdana"/>
          <w:i/>
          <w:sz w:val="20"/>
          <w:szCs w:val="20"/>
        </w:rPr>
        <w:t>“</w:t>
      </w:r>
      <w:r w:rsidR="0093402B" w:rsidRPr="00100828">
        <w:rPr>
          <w:rFonts w:ascii="Verdana" w:hAnsi="Verdana"/>
          <w:b/>
          <w:i/>
          <w:sz w:val="20"/>
          <w:szCs w:val="20"/>
        </w:rPr>
        <w:t>ARTÍCULO 24</w:t>
      </w:r>
    </w:p>
    <w:p w14:paraId="67784ABB" w14:textId="77777777" w:rsidR="0093402B" w:rsidRPr="00100828" w:rsidRDefault="0093402B" w:rsidP="00EF1B7C">
      <w:pPr>
        <w:pStyle w:val="Prrafodelista"/>
        <w:spacing w:line="360" w:lineRule="auto"/>
        <w:ind w:left="708" w:right="227"/>
        <w:jc w:val="both"/>
        <w:rPr>
          <w:rFonts w:ascii="Verdana" w:hAnsi="Verdana"/>
          <w:i/>
          <w:sz w:val="20"/>
          <w:szCs w:val="20"/>
        </w:rPr>
      </w:pPr>
      <w:r w:rsidRPr="00100828">
        <w:rPr>
          <w:rFonts w:ascii="Verdana" w:hAnsi="Verdana"/>
          <w:i/>
          <w:sz w:val="20"/>
          <w:szCs w:val="20"/>
        </w:rPr>
        <w:t xml:space="preserve">1. </w:t>
      </w:r>
      <w:r w:rsidRPr="004C439F">
        <w:rPr>
          <w:rFonts w:ascii="Verdana" w:hAnsi="Verdana"/>
          <w:b/>
          <w:i/>
          <w:sz w:val="20"/>
          <w:szCs w:val="20"/>
        </w:rPr>
        <w:t>Todo niño tiene derecho</w:t>
      </w:r>
      <w:r w:rsidRPr="00100828">
        <w:rPr>
          <w:rFonts w:ascii="Verdana" w:hAnsi="Verdana"/>
          <w:i/>
          <w:sz w:val="20"/>
          <w:szCs w:val="20"/>
        </w:rPr>
        <w:t xml:space="preserve">, sin discriminación alguna por motivos de raza, color, sexo, idioma, religión, origen nacional o social, posición económica o nacimiento, </w:t>
      </w:r>
      <w:r w:rsidRPr="004C439F">
        <w:rPr>
          <w:rFonts w:ascii="Verdana" w:hAnsi="Verdana"/>
          <w:b/>
          <w:i/>
          <w:sz w:val="20"/>
          <w:szCs w:val="20"/>
        </w:rPr>
        <w:t>a las medidas de protección que su condición de menor requiere, tanto por parte de su familia como de la sociedad y del Estado</w:t>
      </w:r>
      <w:r w:rsidR="00EF1B7C" w:rsidRPr="00100828">
        <w:rPr>
          <w:rFonts w:ascii="Verdana" w:hAnsi="Verdana"/>
          <w:i/>
          <w:sz w:val="20"/>
          <w:szCs w:val="20"/>
        </w:rPr>
        <w:t>(…)”</w:t>
      </w:r>
      <w:r w:rsidRPr="00100828">
        <w:rPr>
          <w:rFonts w:ascii="Verdana" w:hAnsi="Verdana"/>
          <w:i/>
          <w:sz w:val="20"/>
          <w:szCs w:val="20"/>
        </w:rPr>
        <w:t>.</w:t>
      </w:r>
    </w:p>
    <w:p w14:paraId="0CD7CD2A" w14:textId="77777777" w:rsidR="004C439F" w:rsidRPr="004C439F" w:rsidRDefault="004C439F" w:rsidP="004C439F">
      <w:pPr>
        <w:spacing w:line="360" w:lineRule="auto"/>
        <w:ind w:right="227" w:firstLine="708"/>
        <w:jc w:val="both"/>
        <w:rPr>
          <w:rFonts w:ascii="Verdana" w:hAnsi="Verdana"/>
          <w:i/>
          <w:sz w:val="20"/>
          <w:szCs w:val="20"/>
        </w:rPr>
      </w:pPr>
      <w:r w:rsidRPr="004C439F">
        <w:rPr>
          <w:rFonts w:ascii="Verdana" w:hAnsi="Verdana"/>
          <w:i/>
          <w:sz w:val="20"/>
          <w:szCs w:val="20"/>
        </w:rPr>
        <w:t>[Negrillas nuestras].</w:t>
      </w:r>
    </w:p>
    <w:p w14:paraId="4DE686F2" w14:textId="77777777" w:rsidR="007E7E5E" w:rsidRDefault="007E7E5E" w:rsidP="0093402B">
      <w:pPr>
        <w:pStyle w:val="Prrafodelista"/>
        <w:spacing w:line="360" w:lineRule="auto"/>
        <w:ind w:left="227" w:right="227"/>
        <w:jc w:val="both"/>
        <w:rPr>
          <w:rFonts w:ascii="Verdana" w:hAnsi="Verdana"/>
          <w:sz w:val="20"/>
          <w:szCs w:val="20"/>
        </w:rPr>
      </w:pPr>
    </w:p>
    <w:p w14:paraId="1FD3BEB8" w14:textId="77777777" w:rsidR="007E7E5E" w:rsidRPr="00EF1B7C" w:rsidRDefault="007E7E5E" w:rsidP="0093402B">
      <w:pPr>
        <w:pStyle w:val="Prrafodelista"/>
        <w:spacing w:line="360" w:lineRule="auto"/>
        <w:ind w:left="227" w:right="227"/>
        <w:jc w:val="both"/>
        <w:rPr>
          <w:rFonts w:ascii="Verdana" w:hAnsi="Verdana"/>
          <w:sz w:val="20"/>
          <w:szCs w:val="20"/>
        </w:rPr>
      </w:pPr>
    </w:p>
    <w:p w14:paraId="1948534A" w14:textId="77777777" w:rsidR="0093402B" w:rsidRDefault="00100828" w:rsidP="00100828">
      <w:pPr>
        <w:pStyle w:val="Prrafodelista"/>
        <w:numPr>
          <w:ilvl w:val="0"/>
          <w:numId w:val="11"/>
        </w:numPr>
        <w:spacing w:line="360" w:lineRule="auto"/>
        <w:ind w:right="227"/>
        <w:jc w:val="both"/>
        <w:rPr>
          <w:rFonts w:ascii="Verdana" w:hAnsi="Verdana"/>
          <w:b/>
          <w:sz w:val="24"/>
          <w:szCs w:val="24"/>
        </w:rPr>
      </w:pPr>
      <w:r w:rsidRPr="0093402B">
        <w:rPr>
          <w:rFonts w:ascii="Verdana" w:hAnsi="Verdana"/>
          <w:b/>
          <w:sz w:val="24"/>
          <w:szCs w:val="24"/>
        </w:rPr>
        <w:lastRenderedPageBreak/>
        <w:t>CONVENCIÓN AMERICANA DE DERECHOS HUMANOS</w:t>
      </w:r>
      <w:r>
        <w:rPr>
          <w:rStyle w:val="Refdenotaalpie"/>
          <w:rFonts w:ascii="Verdana" w:hAnsi="Verdana"/>
          <w:b/>
          <w:sz w:val="24"/>
          <w:szCs w:val="24"/>
        </w:rPr>
        <w:footnoteReference w:id="13"/>
      </w:r>
    </w:p>
    <w:p w14:paraId="06B00B70" w14:textId="77777777" w:rsidR="0093402B" w:rsidRDefault="0093402B" w:rsidP="0093402B">
      <w:pPr>
        <w:pStyle w:val="Prrafodelista"/>
        <w:spacing w:line="360" w:lineRule="auto"/>
        <w:ind w:left="227" w:right="227"/>
        <w:jc w:val="both"/>
        <w:rPr>
          <w:rFonts w:ascii="Verdana" w:hAnsi="Verdana"/>
          <w:b/>
          <w:sz w:val="24"/>
          <w:szCs w:val="24"/>
        </w:rPr>
      </w:pPr>
    </w:p>
    <w:p w14:paraId="2AB37B17" w14:textId="77777777" w:rsidR="007E7E5E" w:rsidRDefault="007E7E5E" w:rsidP="0093402B">
      <w:pPr>
        <w:pStyle w:val="Prrafodelista"/>
        <w:spacing w:line="360" w:lineRule="auto"/>
        <w:ind w:left="227" w:right="227"/>
        <w:jc w:val="both"/>
        <w:rPr>
          <w:rFonts w:ascii="Verdana" w:hAnsi="Verdana"/>
          <w:b/>
          <w:sz w:val="24"/>
          <w:szCs w:val="24"/>
        </w:rPr>
      </w:pPr>
    </w:p>
    <w:p w14:paraId="4285EC0F" w14:textId="77777777" w:rsidR="00E80159" w:rsidRPr="00100828" w:rsidRDefault="00100828" w:rsidP="00100828">
      <w:pPr>
        <w:pStyle w:val="Prrafodelista"/>
        <w:spacing w:line="360" w:lineRule="auto"/>
        <w:ind w:left="227" w:right="227" w:firstLine="481"/>
        <w:jc w:val="both"/>
        <w:rPr>
          <w:rFonts w:ascii="Verdana" w:hAnsi="Verdana"/>
          <w:b/>
          <w:i/>
          <w:sz w:val="20"/>
          <w:szCs w:val="20"/>
        </w:rPr>
      </w:pPr>
      <w:r w:rsidRPr="00100828">
        <w:rPr>
          <w:rFonts w:ascii="Verdana" w:hAnsi="Verdana"/>
          <w:i/>
          <w:sz w:val="20"/>
          <w:szCs w:val="20"/>
        </w:rPr>
        <w:t>“</w:t>
      </w:r>
      <w:r w:rsidR="00E80159" w:rsidRPr="00100828">
        <w:rPr>
          <w:rFonts w:ascii="Verdana" w:hAnsi="Verdana"/>
          <w:b/>
          <w:i/>
          <w:sz w:val="20"/>
          <w:szCs w:val="20"/>
        </w:rPr>
        <w:t>ARTÍCULO 17.</w:t>
      </w:r>
    </w:p>
    <w:p w14:paraId="26BDD8F6" w14:textId="77777777" w:rsidR="00E80159" w:rsidRPr="00100828" w:rsidRDefault="00E80159" w:rsidP="00100828">
      <w:pPr>
        <w:pStyle w:val="Prrafodelista"/>
        <w:spacing w:line="360" w:lineRule="auto"/>
        <w:ind w:left="708" w:right="227"/>
        <w:jc w:val="both"/>
        <w:rPr>
          <w:rFonts w:ascii="Verdana" w:hAnsi="Verdana"/>
          <w:i/>
          <w:sz w:val="20"/>
          <w:szCs w:val="20"/>
        </w:rPr>
      </w:pPr>
      <w:r w:rsidRPr="00100828">
        <w:rPr>
          <w:rFonts w:ascii="Verdana" w:hAnsi="Verdana"/>
          <w:i/>
          <w:sz w:val="20"/>
          <w:szCs w:val="20"/>
        </w:rPr>
        <w:t xml:space="preserve">1. </w:t>
      </w:r>
      <w:r w:rsidRPr="004C439F">
        <w:rPr>
          <w:rFonts w:ascii="Verdana" w:hAnsi="Verdana"/>
          <w:b/>
          <w:i/>
          <w:sz w:val="20"/>
          <w:szCs w:val="20"/>
        </w:rPr>
        <w:t>La familia es el elemento natural y fundamental de la sociedad y debe ser protegida por la sociedad y el Estado</w:t>
      </w:r>
      <w:r w:rsidR="00100828" w:rsidRPr="00100828">
        <w:rPr>
          <w:rFonts w:ascii="Verdana" w:hAnsi="Verdana"/>
          <w:i/>
          <w:sz w:val="20"/>
          <w:szCs w:val="20"/>
        </w:rPr>
        <w:t>(…)”</w:t>
      </w:r>
      <w:r w:rsidRPr="00100828">
        <w:rPr>
          <w:rFonts w:ascii="Verdana" w:hAnsi="Verdana"/>
          <w:i/>
          <w:sz w:val="20"/>
          <w:szCs w:val="20"/>
        </w:rPr>
        <w:t>.</w:t>
      </w:r>
    </w:p>
    <w:p w14:paraId="5C392337" w14:textId="77777777" w:rsidR="00E80159" w:rsidRPr="00100828" w:rsidRDefault="00E80159" w:rsidP="0093402B">
      <w:pPr>
        <w:pStyle w:val="Prrafodelista"/>
        <w:spacing w:line="360" w:lineRule="auto"/>
        <w:ind w:left="227" w:right="227"/>
        <w:jc w:val="both"/>
        <w:rPr>
          <w:rFonts w:ascii="Verdana" w:hAnsi="Verdana"/>
          <w:b/>
          <w:i/>
          <w:sz w:val="20"/>
          <w:szCs w:val="20"/>
        </w:rPr>
      </w:pPr>
    </w:p>
    <w:p w14:paraId="1708EA9F" w14:textId="77777777" w:rsidR="005B0F14" w:rsidRPr="00100828" w:rsidRDefault="00100828" w:rsidP="00100828">
      <w:pPr>
        <w:pStyle w:val="Prrafodelista"/>
        <w:spacing w:line="360" w:lineRule="auto"/>
        <w:ind w:left="227" w:right="227" w:firstLine="481"/>
        <w:jc w:val="both"/>
        <w:rPr>
          <w:rFonts w:ascii="Verdana" w:hAnsi="Verdana"/>
          <w:b/>
          <w:i/>
          <w:sz w:val="20"/>
          <w:szCs w:val="20"/>
        </w:rPr>
      </w:pPr>
      <w:r w:rsidRPr="00100828">
        <w:rPr>
          <w:rFonts w:ascii="Verdana" w:hAnsi="Verdana"/>
          <w:i/>
          <w:sz w:val="20"/>
          <w:szCs w:val="20"/>
        </w:rPr>
        <w:t>“</w:t>
      </w:r>
      <w:r w:rsidR="005B0F14" w:rsidRPr="00100828">
        <w:rPr>
          <w:rFonts w:ascii="Verdana" w:hAnsi="Verdana"/>
          <w:b/>
          <w:i/>
          <w:sz w:val="20"/>
          <w:szCs w:val="20"/>
        </w:rPr>
        <w:t>ARTÍCULO 19.</w:t>
      </w:r>
    </w:p>
    <w:p w14:paraId="4C1D8FFB" w14:textId="77777777" w:rsidR="0093402B" w:rsidRPr="00100828" w:rsidRDefault="0093402B" w:rsidP="00100828">
      <w:pPr>
        <w:pStyle w:val="Prrafodelista"/>
        <w:spacing w:line="360" w:lineRule="auto"/>
        <w:ind w:left="708" w:right="227"/>
        <w:jc w:val="both"/>
        <w:rPr>
          <w:rFonts w:ascii="Verdana" w:hAnsi="Verdana"/>
          <w:i/>
          <w:sz w:val="20"/>
          <w:szCs w:val="20"/>
        </w:rPr>
      </w:pPr>
      <w:r w:rsidRPr="004C439F">
        <w:rPr>
          <w:rFonts w:ascii="Verdana" w:hAnsi="Verdana"/>
          <w:b/>
          <w:i/>
          <w:sz w:val="20"/>
          <w:szCs w:val="20"/>
        </w:rPr>
        <w:t>Todo niño tiene derecho a las medidas de protección que su condición de menor requieren por parte de su familia, de la sociedad y del Estado</w:t>
      </w:r>
      <w:r w:rsidR="00100828" w:rsidRPr="00100828">
        <w:rPr>
          <w:rFonts w:ascii="Verdana" w:hAnsi="Verdana"/>
          <w:i/>
          <w:sz w:val="20"/>
          <w:szCs w:val="20"/>
        </w:rPr>
        <w:t xml:space="preserve"> (…)”</w:t>
      </w:r>
      <w:r w:rsidRPr="00100828">
        <w:rPr>
          <w:rFonts w:ascii="Verdana" w:hAnsi="Verdana"/>
          <w:i/>
          <w:sz w:val="20"/>
          <w:szCs w:val="20"/>
        </w:rPr>
        <w:t>.</w:t>
      </w:r>
    </w:p>
    <w:p w14:paraId="25296F32" w14:textId="77777777" w:rsidR="004C439F" w:rsidRPr="004C439F" w:rsidRDefault="004C439F" w:rsidP="004C439F">
      <w:pPr>
        <w:spacing w:line="360" w:lineRule="auto"/>
        <w:ind w:right="227" w:firstLine="708"/>
        <w:jc w:val="both"/>
        <w:rPr>
          <w:rFonts w:ascii="Verdana" w:hAnsi="Verdana"/>
          <w:i/>
          <w:sz w:val="20"/>
          <w:szCs w:val="20"/>
        </w:rPr>
      </w:pPr>
      <w:r w:rsidRPr="004C439F">
        <w:rPr>
          <w:rFonts w:ascii="Verdana" w:hAnsi="Verdana"/>
          <w:i/>
          <w:sz w:val="20"/>
          <w:szCs w:val="20"/>
        </w:rPr>
        <w:t>[Negrillas nuestras].</w:t>
      </w:r>
    </w:p>
    <w:p w14:paraId="419B90EE" w14:textId="77777777" w:rsidR="004C439F" w:rsidRDefault="004C439F" w:rsidP="0093402B">
      <w:pPr>
        <w:pStyle w:val="Prrafodelista"/>
        <w:spacing w:line="360" w:lineRule="auto"/>
        <w:ind w:left="227" w:right="227"/>
        <w:jc w:val="both"/>
        <w:rPr>
          <w:rFonts w:ascii="Verdana" w:hAnsi="Verdana"/>
          <w:sz w:val="24"/>
          <w:szCs w:val="24"/>
        </w:rPr>
      </w:pPr>
    </w:p>
    <w:p w14:paraId="0813C40B" w14:textId="77777777" w:rsidR="00E80159" w:rsidRDefault="003748D6" w:rsidP="003748D6">
      <w:pPr>
        <w:pStyle w:val="Prrafodelista"/>
        <w:numPr>
          <w:ilvl w:val="0"/>
          <w:numId w:val="11"/>
        </w:numPr>
        <w:spacing w:line="360" w:lineRule="auto"/>
        <w:ind w:right="227"/>
        <w:jc w:val="both"/>
        <w:rPr>
          <w:rFonts w:ascii="Verdana" w:hAnsi="Verdana"/>
          <w:b/>
          <w:sz w:val="24"/>
          <w:szCs w:val="24"/>
        </w:rPr>
      </w:pPr>
      <w:r w:rsidRPr="00E80159">
        <w:rPr>
          <w:rFonts w:ascii="Verdana" w:hAnsi="Verdana"/>
          <w:b/>
          <w:sz w:val="24"/>
          <w:szCs w:val="24"/>
        </w:rPr>
        <w:t>DECLARACIÓN DE LAS NACIONES UNIDAS SOBRE LOS DERECHOS DEL NIÑO</w:t>
      </w:r>
      <w:r>
        <w:rPr>
          <w:rStyle w:val="Refdenotaalpie"/>
          <w:rFonts w:ascii="Verdana" w:hAnsi="Verdana"/>
          <w:b/>
          <w:sz w:val="24"/>
          <w:szCs w:val="24"/>
        </w:rPr>
        <w:footnoteReference w:id="14"/>
      </w:r>
    </w:p>
    <w:p w14:paraId="79549BB4" w14:textId="77777777" w:rsidR="00E80159" w:rsidRDefault="00E80159" w:rsidP="0093402B">
      <w:pPr>
        <w:pStyle w:val="Prrafodelista"/>
        <w:spacing w:line="360" w:lineRule="auto"/>
        <w:ind w:left="227" w:right="227"/>
        <w:jc w:val="both"/>
        <w:rPr>
          <w:rFonts w:ascii="Verdana" w:hAnsi="Verdana"/>
          <w:b/>
          <w:sz w:val="24"/>
          <w:szCs w:val="24"/>
        </w:rPr>
      </w:pPr>
    </w:p>
    <w:p w14:paraId="3DE6540F" w14:textId="77777777" w:rsidR="00E80159" w:rsidRPr="003748D6" w:rsidRDefault="003748D6" w:rsidP="003748D6">
      <w:pPr>
        <w:pStyle w:val="Prrafodelista"/>
        <w:spacing w:line="360" w:lineRule="auto"/>
        <w:ind w:left="708" w:right="227"/>
        <w:jc w:val="both"/>
        <w:rPr>
          <w:rFonts w:ascii="Verdana" w:hAnsi="Verdana"/>
          <w:b/>
          <w:i/>
          <w:sz w:val="20"/>
          <w:szCs w:val="20"/>
        </w:rPr>
      </w:pPr>
      <w:r>
        <w:rPr>
          <w:rFonts w:ascii="Verdana" w:hAnsi="Verdana"/>
          <w:i/>
          <w:sz w:val="20"/>
          <w:szCs w:val="20"/>
        </w:rPr>
        <w:t>“</w:t>
      </w:r>
      <w:r w:rsidR="00E80159" w:rsidRPr="003748D6">
        <w:rPr>
          <w:rFonts w:ascii="Verdana" w:hAnsi="Verdana"/>
          <w:b/>
          <w:i/>
          <w:sz w:val="20"/>
          <w:szCs w:val="20"/>
        </w:rPr>
        <w:t>PRINCIPIO 2.</w:t>
      </w:r>
    </w:p>
    <w:p w14:paraId="48338D1B" w14:textId="77777777" w:rsidR="00E80159" w:rsidRPr="003748D6" w:rsidRDefault="00E80159" w:rsidP="003748D6">
      <w:pPr>
        <w:pStyle w:val="Prrafodelista"/>
        <w:spacing w:line="360" w:lineRule="auto"/>
        <w:ind w:left="708" w:right="227"/>
        <w:jc w:val="both"/>
        <w:rPr>
          <w:rFonts w:ascii="Verdana" w:hAnsi="Verdana"/>
          <w:i/>
          <w:sz w:val="20"/>
          <w:szCs w:val="20"/>
        </w:rPr>
      </w:pPr>
      <w:r w:rsidRPr="005E007B">
        <w:rPr>
          <w:rFonts w:ascii="Verdana" w:hAnsi="Verdana"/>
          <w:b/>
          <w:i/>
          <w:sz w:val="20"/>
          <w:szCs w:val="20"/>
        </w:rPr>
        <w:t>El niño gozará de una protección especial y dispondrá de oportunidades y servicios, dispensado todo ello por la ley y por otros medios, para que pueda desarrollarse física, mental, moral, espiritual y socialmente en forma saludable</w:t>
      </w:r>
      <w:r w:rsidR="00E94425" w:rsidRPr="005E007B">
        <w:rPr>
          <w:rFonts w:ascii="Verdana" w:hAnsi="Verdana"/>
          <w:b/>
          <w:i/>
          <w:sz w:val="20"/>
          <w:szCs w:val="20"/>
        </w:rPr>
        <w:t xml:space="preserve"> </w:t>
      </w:r>
      <w:r w:rsidRPr="005E007B">
        <w:rPr>
          <w:rFonts w:ascii="Verdana" w:hAnsi="Verdana"/>
          <w:b/>
          <w:i/>
          <w:sz w:val="20"/>
          <w:szCs w:val="20"/>
        </w:rPr>
        <w:t>y normal, así como en condiciones de libertad y dignidad</w:t>
      </w:r>
      <w:r w:rsidRPr="003748D6">
        <w:rPr>
          <w:rFonts w:ascii="Verdana" w:hAnsi="Verdana"/>
          <w:i/>
          <w:sz w:val="20"/>
          <w:szCs w:val="20"/>
        </w:rPr>
        <w:t>. Al promulgar leyes con este fin, la consideración fundamental a que se atenderá será el interés superior del niño</w:t>
      </w:r>
      <w:r w:rsidR="003748D6">
        <w:rPr>
          <w:rFonts w:ascii="Verdana" w:hAnsi="Verdana"/>
          <w:i/>
          <w:sz w:val="20"/>
          <w:szCs w:val="20"/>
        </w:rPr>
        <w:t>”</w:t>
      </w:r>
      <w:r w:rsidRPr="003748D6">
        <w:rPr>
          <w:rFonts w:ascii="Verdana" w:hAnsi="Verdana"/>
          <w:i/>
          <w:sz w:val="20"/>
          <w:szCs w:val="20"/>
        </w:rPr>
        <w:t>.</w:t>
      </w:r>
      <w:r w:rsidRPr="003748D6">
        <w:rPr>
          <w:rStyle w:val="Refdenotaalpie"/>
          <w:rFonts w:ascii="Verdana" w:hAnsi="Verdana"/>
          <w:i/>
          <w:sz w:val="20"/>
          <w:szCs w:val="20"/>
        </w:rPr>
        <w:footnoteReference w:id="15"/>
      </w:r>
    </w:p>
    <w:p w14:paraId="7CB90D7C" w14:textId="77777777" w:rsidR="00E80159" w:rsidRPr="003748D6" w:rsidRDefault="00E80159" w:rsidP="003748D6">
      <w:pPr>
        <w:pStyle w:val="Prrafodelista"/>
        <w:spacing w:line="360" w:lineRule="auto"/>
        <w:ind w:left="708" w:right="227"/>
        <w:jc w:val="both"/>
        <w:rPr>
          <w:rFonts w:ascii="Verdana" w:hAnsi="Verdana"/>
          <w:b/>
          <w:i/>
          <w:sz w:val="20"/>
          <w:szCs w:val="20"/>
        </w:rPr>
      </w:pPr>
    </w:p>
    <w:p w14:paraId="62475597" w14:textId="77777777" w:rsidR="00E80159" w:rsidRPr="003748D6" w:rsidRDefault="003748D6" w:rsidP="003748D6">
      <w:pPr>
        <w:pStyle w:val="Prrafodelista"/>
        <w:spacing w:line="360" w:lineRule="auto"/>
        <w:ind w:left="708" w:right="227"/>
        <w:jc w:val="both"/>
        <w:rPr>
          <w:rFonts w:ascii="Verdana" w:hAnsi="Verdana"/>
          <w:b/>
          <w:i/>
          <w:sz w:val="20"/>
          <w:szCs w:val="20"/>
        </w:rPr>
      </w:pPr>
      <w:r>
        <w:rPr>
          <w:rFonts w:ascii="Verdana" w:hAnsi="Verdana"/>
          <w:i/>
          <w:sz w:val="20"/>
          <w:szCs w:val="20"/>
        </w:rPr>
        <w:lastRenderedPageBreak/>
        <w:t>“</w:t>
      </w:r>
      <w:r w:rsidR="00E80159" w:rsidRPr="003748D6">
        <w:rPr>
          <w:rFonts w:ascii="Verdana" w:hAnsi="Verdana"/>
          <w:b/>
          <w:i/>
          <w:sz w:val="20"/>
          <w:szCs w:val="20"/>
        </w:rPr>
        <w:t>PRINCIPIO 6.</w:t>
      </w:r>
    </w:p>
    <w:p w14:paraId="65AB7252" w14:textId="77777777" w:rsidR="00E80159" w:rsidRPr="003748D6" w:rsidRDefault="00E80159" w:rsidP="003748D6">
      <w:pPr>
        <w:pStyle w:val="Prrafodelista"/>
        <w:spacing w:line="360" w:lineRule="auto"/>
        <w:ind w:left="708" w:right="227"/>
        <w:jc w:val="both"/>
        <w:rPr>
          <w:rFonts w:ascii="Verdana" w:hAnsi="Verdana"/>
          <w:i/>
          <w:sz w:val="20"/>
          <w:szCs w:val="20"/>
        </w:rPr>
      </w:pPr>
      <w:r w:rsidRPr="005E007B">
        <w:rPr>
          <w:rFonts w:ascii="Verdana" w:hAnsi="Verdana"/>
          <w:b/>
          <w:i/>
          <w:sz w:val="20"/>
          <w:szCs w:val="20"/>
        </w:rPr>
        <w:t>El niño, para el pleno y armonioso desarrollo de su personalidad, necesita amor y comprensión. Siempre que sea posible, deberá crecer al amparo y bajo la responsabilidad de sus padres y, en todo caso, en un ambiente de afecto y de seguridad moral y material</w:t>
      </w:r>
      <w:r w:rsidRPr="003748D6">
        <w:rPr>
          <w:rFonts w:ascii="Verdana" w:hAnsi="Verdana"/>
          <w:i/>
          <w:sz w:val="20"/>
          <w:szCs w:val="20"/>
        </w:rPr>
        <w:t xml:space="preserve"> (…)</w:t>
      </w:r>
      <w:r w:rsidR="003748D6">
        <w:rPr>
          <w:rFonts w:ascii="Verdana" w:hAnsi="Verdana"/>
          <w:i/>
          <w:sz w:val="20"/>
          <w:szCs w:val="20"/>
        </w:rPr>
        <w:t>”.</w:t>
      </w:r>
    </w:p>
    <w:p w14:paraId="7D4DA647" w14:textId="77777777" w:rsidR="0093402B" w:rsidRDefault="0093402B" w:rsidP="007E1167">
      <w:pPr>
        <w:pStyle w:val="Prrafodelista"/>
        <w:rPr>
          <w:rFonts w:ascii="Verdana" w:hAnsi="Verdana"/>
          <w:b/>
          <w:sz w:val="24"/>
          <w:szCs w:val="24"/>
        </w:rPr>
      </w:pPr>
    </w:p>
    <w:p w14:paraId="26F0E09D" w14:textId="77777777" w:rsidR="005E007B" w:rsidRPr="004C439F" w:rsidRDefault="005E007B" w:rsidP="005E007B">
      <w:pPr>
        <w:spacing w:line="360" w:lineRule="auto"/>
        <w:ind w:right="227" w:firstLine="708"/>
        <w:jc w:val="both"/>
        <w:rPr>
          <w:rFonts w:ascii="Verdana" w:hAnsi="Verdana"/>
          <w:i/>
          <w:sz w:val="20"/>
          <w:szCs w:val="20"/>
        </w:rPr>
      </w:pPr>
      <w:r w:rsidRPr="004C439F">
        <w:rPr>
          <w:rFonts w:ascii="Verdana" w:hAnsi="Verdana"/>
          <w:i/>
          <w:sz w:val="20"/>
          <w:szCs w:val="20"/>
        </w:rPr>
        <w:t>[Negrillas nuestras].</w:t>
      </w:r>
    </w:p>
    <w:p w14:paraId="01E5B364" w14:textId="77777777" w:rsidR="007E1167" w:rsidRDefault="007E1167" w:rsidP="007E1167">
      <w:pPr>
        <w:pStyle w:val="Prrafodelista"/>
        <w:numPr>
          <w:ilvl w:val="0"/>
          <w:numId w:val="9"/>
        </w:numPr>
        <w:rPr>
          <w:rFonts w:ascii="Verdana" w:hAnsi="Verdana"/>
          <w:b/>
          <w:sz w:val="24"/>
          <w:szCs w:val="24"/>
        </w:rPr>
      </w:pPr>
      <w:r>
        <w:rPr>
          <w:rFonts w:ascii="Verdana" w:hAnsi="Verdana"/>
          <w:b/>
          <w:sz w:val="24"/>
          <w:szCs w:val="24"/>
        </w:rPr>
        <w:t>MARCO JURISPRUDENCIAL</w:t>
      </w:r>
    </w:p>
    <w:p w14:paraId="641FBA53" w14:textId="77777777" w:rsidR="007B47BF" w:rsidRDefault="007B47BF" w:rsidP="007B47BF">
      <w:pPr>
        <w:pStyle w:val="Prrafodelista"/>
        <w:rPr>
          <w:rFonts w:ascii="Verdana" w:hAnsi="Verdana"/>
          <w:b/>
          <w:sz w:val="24"/>
          <w:szCs w:val="24"/>
        </w:rPr>
      </w:pPr>
    </w:p>
    <w:p w14:paraId="303BE86F" w14:textId="77777777" w:rsidR="00EB2DAF" w:rsidRDefault="00EB2DAF" w:rsidP="00EB2DAF">
      <w:pPr>
        <w:pStyle w:val="Prrafodelista"/>
        <w:spacing w:line="360" w:lineRule="auto"/>
        <w:ind w:left="0"/>
        <w:jc w:val="both"/>
        <w:rPr>
          <w:rFonts w:ascii="Verdana" w:hAnsi="Verdana"/>
          <w:sz w:val="24"/>
          <w:szCs w:val="24"/>
        </w:rPr>
      </w:pPr>
      <w:r>
        <w:rPr>
          <w:rFonts w:ascii="Verdana" w:hAnsi="Verdana"/>
          <w:sz w:val="24"/>
          <w:szCs w:val="24"/>
        </w:rPr>
        <w:t>A partir de lo ampliamente manifestado, argumentado y establecido por múltiples instrumentos de car</w:t>
      </w:r>
      <w:r w:rsidR="00E94425">
        <w:rPr>
          <w:rFonts w:ascii="Verdana" w:hAnsi="Verdana"/>
          <w:sz w:val="24"/>
          <w:szCs w:val="24"/>
        </w:rPr>
        <w:t xml:space="preserve">ácter nacional e internacional y </w:t>
      </w:r>
      <w:r w:rsidRPr="00EB2DAF">
        <w:rPr>
          <w:rFonts w:ascii="Verdana" w:hAnsi="Verdana"/>
          <w:sz w:val="24"/>
          <w:szCs w:val="24"/>
        </w:rPr>
        <w:t>la Constitución Política</w:t>
      </w:r>
      <w:r>
        <w:rPr>
          <w:rFonts w:ascii="Verdana" w:hAnsi="Verdana"/>
          <w:sz w:val="24"/>
          <w:szCs w:val="24"/>
        </w:rPr>
        <w:t xml:space="preserve"> Nacional;</w:t>
      </w:r>
      <w:r w:rsidRPr="00EB2DAF">
        <w:rPr>
          <w:rFonts w:ascii="Verdana" w:hAnsi="Verdana"/>
          <w:sz w:val="24"/>
          <w:szCs w:val="24"/>
        </w:rPr>
        <w:t xml:space="preserve"> </w:t>
      </w:r>
      <w:r>
        <w:rPr>
          <w:rFonts w:ascii="Verdana" w:hAnsi="Verdana"/>
          <w:sz w:val="24"/>
          <w:szCs w:val="24"/>
        </w:rPr>
        <w:t xml:space="preserve">la jurisprudencia colombiana ha reconocido a los niños como sujetos de protección constitucional reforzada, lo que significa que sus derechos prevalecen sobre los derechos de los demás, por tanto, la satisfacción de sus derechos e intereses, constituyen el objetivo </w:t>
      </w:r>
      <w:r w:rsidR="00E94425">
        <w:rPr>
          <w:rFonts w:ascii="Verdana" w:hAnsi="Verdana"/>
          <w:sz w:val="24"/>
          <w:szCs w:val="24"/>
        </w:rPr>
        <w:t>inmediato de toda actuación que los involucre</w:t>
      </w:r>
      <w:r>
        <w:rPr>
          <w:rFonts w:ascii="Verdana" w:hAnsi="Verdana"/>
          <w:sz w:val="24"/>
          <w:szCs w:val="24"/>
        </w:rPr>
        <w:t xml:space="preserve">. </w:t>
      </w:r>
    </w:p>
    <w:p w14:paraId="0550B27C" w14:textId="77777777" w:rsidR="005B1B9A" w:rsidRDefault="005B1B9A" w:rsidP="00EB2DAF">
      <w:pPr>
        <w:pStyle w:val="Prrafodelista"/>
        <w:spacing w:line="360" w:lineRule="auto"/>
        <w:ind w:left="0"/>
        <w:jc w:val="both"/>
        <w:rPr>
          <w:rFonts w:ascii="Verdana" w:hAnsi="Verdana"/>
          <w:sz w:val="24"/>
          <w:szCs w:val="24"/>
        </w:rPr>
      </w:pPr>
    </w:p>
    <w:p w14:paraId="03DBEF74" w14:textId="77777777" w:rsidR="005B1B9A" w:rsidRDefault="005B1B9A" w:rsidP="00EB2DAF">
      <w:pPr>
        <w:pStyle w:val="Prrafodelista"/>
        <w:spacing w:line="360" w:lineRule="auto"/>
        <w:ind w:left="0"/>
        <w:jc w:val="both"/>
        <w:rPr>
          <w:rFonts w:ascii="Verdana" w:hAnsi="Verdana"/>
          <w:sz w:val="24"/>
          <w:szCs w:val="24"/>
        </w:rPr>
      </w:pPr>
      <w:r>
        <w:rPr>
          <w:rFonts w:ascii="Verdana" w:hAnsi="Verdana"/>
          <w:sz w:val="24"/>
          <w:szCs w:val="24"/>
        </w:rPr>
        <w:t>En esa misma línea, e</w:t>
      </w:r>
      <w:r w:rsidRPr="005B1B9A">
        <w:rPr>
          <w:rFonts w:ascii="Verdana" w:hAnsi="Verdana"/>
          <w:sz w:val="24"/>
          <w:szCs w:val="24"/>
        </w:rPr>
        <w:t xml:space="preserve">l mantenimiento de las relaciones personales estrechas </w:t>
      </w:r>
      <w:r>
        <w:rPr>
          <w:rFonts w:ascii="Verdana" w:hAnsi="Verdana"/>
          <w:sz w:val="24"/>
          <w:szCs w:val="24"/>
        </w:rPr>
        <w:t xml:space="preserve">y el </w:t>
      </w:r>
      <w:r w:rsidR="00E73F17">
        <w:rPr>
          <w:rFonts w:ascii="Verdana" w:hAnsi="Verdana"/>
          <w:sz w:val="24"/>
          <w:szCs w:val="24"/>
        </w:rPr>
        <w:t>vínculo directo y personal</w:t>
      </w:r>
      <w:r>
        <w:rPr>
          <w:rFonts w:ascii="Verdana" w:hAnsi="Verdana"/>
          <w:sz w:val="24"/>
          <w:szCs w:val="24"/>
        </w:rPr>
        <w:t xml:space="preserve"> entre los hijos y sus padres, </w:t>
      </w:r>
      <w:r w:rsidR="00E73F17">
        <w:rPr>
          <w:rFonts w:ascii="Verdana" w:hAnsi="Verdana"/>
          <w:sz w:val="24"/>
          <w:szCs w:val="24"/>
        </w:rPr>
        <w:t xml:space="preserve">aún </w:t>
      </w:r>
      <w:r>
        <w:rPr>
          <w:rFonts w:ascii="Verdana" w:hAnsi="Verdana"/>
          <w:sz w:val="24"/>
          <w:szCs w:val="24"/>
        </w:rPr>
        <w:t xml:space="preserve">en situaciones en las que </w:t>
      </w:r>
      <w:r w:rsidR="00E73F17">
        <w:rPr>
          <w:rFonts w:ascii="Verdana" w:hAnsi="Verdana"/>
          <w:sz w:val="24"/>
          <w:szCs w:val="24"/>
        </w:rPr>
        <w:t xml:space="preserve">los padres </w:t>
      </w:r>
      <w:r>
        <w:rPr>
          <w:rFonts w:ascii="Verdana" w:hAnsi="Verdana"/>
          <w:sz w:val="24"/>
          <w:szCs w:val="24"/>
        </w:rPr>
        <w:t xml:space="preserve">se encuentren separados, es </w:t>
      </w:r>
      <w:r w:rsidRPr="005B1B9A">
        <w:rPr>
          <w:rFonts w:ascii="Verdana" w:hAnsi="Verdana"/>
          <w:sz w:val="24"/>
          <w:szCs w:val="24"/>
        </w:rPr>
        <w:t>un derecho fundamenta</w:t>
      </w:r>
      <w:r>
        <w:rPr>
          <w:rFonts w:ascii="Verdana" w:hAnsi="Verdana"/>
          <w:sz w:val="24"/>
          <w:szCs w:val="24"/>
        </w:rPr>
        <w:t>l del menor</w:t>
      </w:r>
      <w:r w:rsidR="003210C0">
        <w:rPr>
          <w:rFonts w:ascii="Verdana" w:hAnsi="Verdana"/>
          <w:sz w:val="24"/>
          <w:szCs w:val="24"/>
        </w:rPr>
        <w:t xml:space="preserve"> de edad</w:t>
      </w:r>
      <w:r w:rsidR="00E73F17">
        <w:rPr>
          <w:rFonts w:ascii="Verdana" w:hAnsi="Verdana"/>
          <w:sz w:val="24"/>
          <w:szCs w:val="24"/>
        </w:rPr>
        <w:t xml:space="preserve">; al respecto, la Corte Constitucional en </w:t>
      </w:r>
      <w:r w:rsidR="00E73F17" w:rsidRPr="00E73F17">
        <w:rPr>
          <w:rFonts w:ascii="Verdana" w:hAnsi="Verdana"/>
          <w:sz w:val="24"/>
          <w:szCs w:val="24"/>
        </w:rPr>
        <w:t>Sentencia T-012/12</w:t>
      </w:r>
      <w:r w:rsidR="00E73F17">
        <w:rPr>
          <w:rFonts w:ascii="Verdana" w:hAnsi="Verdana"/>
          <w:sz w:val="24"/>
          <w:szCs w:val="24"/>
        </w:rPr>
        <w:t xml:space="preserve"> se pronunció: </w:t>
      </w:r>
    </w:p>
    <w:p w14:paraId="277DF5A8" w14:textId="77777777" w:rsidR="005B1B9A" w:rsidRDefault="005B1B9A" w:rsidP="00EB2DAF">
      <w:pPr>
        <w:pStyle w:val="Prrafodelista"/>
        <w:spacing w:line="360" w:lineRule="auto"/>
        <w:ind w:left="0"/>
        <w:jc w:val="both"/>
        <w:rPr>
          <w:rFonts w:ascii="Verdana" w:hAnsi="Verdana"/>
          <w:sz w:val="24"/>
          <w:szCs w:val="24"/>
        </w:rPr>
      </w:pPr>
    </w:p>
    <w:p w14:paraId="2645F092" w14:textId="77777777" w:rsidR="005E007B" w:rsidRPr="004C439F" w:rsidRDefault="005B1B9A" w:rsidP="003210C0">
      <w:pPr>
        <w:spacing w:line="360" w:lineRule="auto"/>
        <w:ind w:left="708" w:right="227"/>
        <w:jc w:val="both"/>
        <w:rPr>
          <w:rFonts w:ascii="Verdana" w:hAnsi="Verdana"/>
          <w:i/>
          <w:sz w:val="20"/>
          <w:szCs w:val="20"/>
        </w:rPr>
      </w:pPr>
      <w:r w:rsidRPr="003748D6">
        <w:rPr>
          <w:rFonts w:ascii="Verdana" w:hAnsi="Verdana"/>
          <w:i/>
          <w:sz w:val="20"/>
          <w:szCs w:val="20"/>
        </w:rPr>
        <w:t xml:space="preserve">“Al analizar el contenido del artículo 44 de la Constitución, en cuanto a la necesidad de proteger el derecho de los niños a tener una familia y a no ser separados de ella, la jurisprudencia de esta Corporación ha insistido en la importancia de la familia para el desarrollo integral y armónico de la infancia. </w:t>
      </w:r>
      <w:r w:rsidRPr="003748D6">
        <w:rPr>
          <w:rFonts w:ascii="Verdana" w:hAnsi="Verdana"/>
          <w:i/>
          <w:sz w:val="20"/>
          <w:szCs w:val="20"/>
        </w:rPr>
        <w:lastRenderedPageBreak/>
        <w:t xml:space="preserve">De allí que la relación entre sus miembros contribuye, en principio, a crear un ambiente de amor y cuidado indispensable para alcanzar dicho objetivo. </w:t>
      </w:r>
      <w:r w:rsidRPr="005E007B">
        <w:rPr>
          <w:rFonts w:ascii="Verdana" w:hAnsi="Verdana"/>
          <w:b/>
          <w:i/>
          <w:sz w:val="20"/>
          <w:szCs w:val="20"/>
        </w:rPr>
        <w:t>De tal manera que desconocer la protección de la familia, incluyendo los vínculos de sus miembros separados por cualquier circunstancia, implica al mismo tiempo amenazar seriamente los derechos fundamentales de los niños.</w:t>
      </w:r>
      <w:r w:rsidRPr="003748D6">
        <w:rPr>
          <w:rFonts w:ascii="Verdana" w:hAnsi="Verdana"/>
          <w:i/>
          <w:sz w:val="20"/>
          <w:szCs w:val="20"/>
        </w:rPr>
        <w:t>”</w:t>
      </w:r>
      <w:r w:rsidR="005E007B">
        <w:rPr>
          <w:rFonts w:ascii="Verdana" w:hAnsi="Verdana"/>
          <w:i/>
          <w:sz w:val="20"/>
          <w:szCs w:val="20"/>
        </w:rPr>
        <w:t xml:space="preserve"> </w:t>
      </w:r>
      <w:r w:rsidR="005E007B" w:rsidRPr="004C439F">
        <w:rPr>
          <w:rFonts w:ascii="Verdana" w:hAnsi="Verdana"/>
          <w:i/>
          <w:sz w:val="20"/>
          <w:szCs w:val="20"/>
        </w:rPr>
        <w:t>[Negrillas nuestras].</w:t>
      </w:r>
    </w:p>
    <w:p w14:paraId="642ACFE7" w14:textId="77777777" w:rsidR="005B1B9A" w:rsidRPr="003748D6" w:rsidRDefault="005B1B9A" w:rsidP="003748D6">
      <w:pPr>
        <w:pStyle w:val="Prrafodelista"/>
        <w:spacing w:line="360" w:lineRule="auto"/>
        <w:ind w:left="708" w:right="227"/>
        <w:jc w:val="both"/>
        <w:rPr>
          <w:rFonts w:ascii="Verdana" w:hAnsi="Verdana"/>
          <w:i/>
          <w:sz w:val="20"/>
          <w:szCs w:val="20"/>
        </w:rPr>
      </w:pPr>
    </w:p>
    <w:p w14:paraId="5976B9F7" w14:textId="77777777" w:rsidR="007B47BF" w:rsidRPr="00682342" w:rsidRDefault="007B47BF" w:rsidP="007B47BF">
      <w:pPr>
        <w:pStyle w:val="NormalWeb"/>
        <w:spacing w:line="360" w:lineRule="auto"/>
        <w:jc w:val="both"/>
        <w:rPr>
          <w:rFonts w:ascii="Verdana" w:hAnsi="Verdana" w:cs="Arial"/>
          <w:color w:val="000000"/>
        </w:rPr>
      </w:pPr>
      <w:r w:rsidRPr="007B47BF">
        <w:rPr>
          <w:rFonts w:ascii="Verdana" w:eastAsiaTheme="minorHAnsi" w:hAnsi="Verdana" w:cs="Arial"/>
          <w:color w:val="000000"/>
          <w:shd w:val="clear" w:color="auto" w:fill="FFFFFF"/>
          <w:lang w:eastAsia="en-US"/>
        </w:rPr>
        <w:t>F</w:t>
      </w:r>
      <w:r w:rsidRPr="00682342">
        <w:rPr>
          <w:rFonts w:ascii="Verdana" w:hAnsi="Verdana" w:cs="Arial"/>
          <w:color w:val="000000"/>
        </w:rPr>
        <w:t>rente al tema de la custodia y el régimen de visitas, la Corte Constitucional en sentencia T</w:t>
      </w:r>
      <w:r w:rsidRPr="00117072">
        <w:rPr>
          <w:rFonts w:ascii="Verdana" w:hAnsi="Verdana" w:cs="Arial"/>
          <w:color w:val="000000" w:themeColor="text1"/>
        </w:rPr>
        <w:t>-</w:t>
      </w:r>
      <w:hyperlink r:id="rId8" w:anchor="Inicio" w:history="1">
        <w:r w:rsidRPr="00117072">
          <w:rPr>
            <w:rStyle w:val="Hipervnculo"/>
            <w:rFonts w:ascii="Verdana" w:hAnsi="Verdana" w:cs="Arial"/>
            <w:color w:val="000000" w:themeColor="text1"/>
            <w:u w:val="none"/>
          </w:rPr>
          <w:t>500</w:t>
        </w:r>
      </w:hyperlink>
      <w:r w:rsidRPr="00117072">
        <w:rPr>
          <w:rFonts w:ascii="Verdana" w:hAnsi="Verdana" w:cs="Arial"/>
          <w:color w:val="000000" w:themeColor="text1"/>
        </w:rPr>
        <w:t xml:space="preserve">/93 </w:t>
      </w:r>
      <w:r w:rsidRPr="00682342">
        <w:rPr>
          <w:rFonts w:ascii="Verdana" w:hAnsi="Verdana" w:cs="Arial"/>
          <w:color w:val="000000"/>
        </w:rPr>
        <w:t>señaló:</w:t>
      </w:r>
    </w:p>
    <w:p w14:paraId="3AC92BE5" w14:textId="77777777" w:rsidR="007B47BF" w:rsidRPr="003748D6" w:rsidRDefault="007B47BF" w:rsidP="003748D6">
      <w:pPr>
        <w:pStyle w:val="NormalWeb"/>
        <w:spacing w:line="360" w:lineRule="auto"/>
        <w:ind w:left="708" w:right="227"/>
        <w:jc w:val="both"/>
        <w:rPr>
          <w:rFonts w:ascii="Verdana" w:hAnsi="Verdana" w:cs="Arial"/>
          <w:color w:val="000000"/>
          <w:sz w:val="20"/>
          <w:szCs w:val="20"/>
        </w:rPr>
      </w:pPr>
      <w:r w:rsidRPr="003748D6">
        <w:rPr>
          <w:rStyle w:val="iaj"/>
          <w:rFonts w:ascii="Verdana" w:hAnsi="Verdana" w:cs="Arial"/>
          <w:i/>
          <w:iCs/>
          <w:color w:val="000000"/>
          <w:sz w:val="20"/>
          <w:szCs w:val="20"/>
        </w:rPr>
        <w:t>"No son sólo los derechos de los hijos menores los que están en juego al momento de fijarse una reglamentación de visitas: también los de cada uno los padres, derechos que deben ser respetados mutuamente. Así, el padre que tiene la custodia y cuidado del menor debe ceñirse no sólo a los horarios y condiciones establecidas en el respectivo régimen, sino a lograr que se mantenga una relación afectiva con el otro padre y demás miembros de la familia. La Corte Suprema de Justicia, en sentencia del 25 de Octubre de 1984, con ponencia del doctor Hernando Tapias Rocha, estableció las características que debe tener todo régimen de visitas.</w:t>
      </w:r>
    </w:p>
    <w:p w14:paraId="52A5D0FF" w14:textId="77777777" w:rsidR="0054011B" w:rsidRPr="003748D6" w:rsidRDefault="007B47BF" w:rsidP="003748D6">
      <w:pPr>
        <w:pStyle w:val="NormalWeb"/>
        <w:spacing w:line="360" w:lineRule="auto"/>
        <w:ind w:left="708" w:right="227"/>
        <w:jc w:val="both"/>
        <w:rPr>
          <w:rStyle w:val="iaj"/>
          <w:rFonts w:ascii="Verdana" w:hAnsi="Verdana" w:cs="Arial"/>
          <w:i/>
          <w:iCs/>
          <w:color w:val="000000"/>
          <w:sz w:val="20"/>
          <w:szCs w:val="20"/>
        </w:rPr>
      </w:pPr>
      <w:r w:rsidRPr="003748D6">
        <w:rPr>
          <w:rStyle w:val="iaj"/>
          <w:rFonts w:ascii="Verdana" w:hAnsi="Verdana" w:cs="Arial"/>
          <w:i/>
          <w:iCs/>
          <w:color w:val="000000"/>
          <w:sz w:val="20"/>
          <w:szCs w:val="20"/>
        </w:rPr>
        <w:t>Así las cosas, cada uno de los padres tiene derecho a mantener una relación estable y libre de condicionamientos frente a sus hijos; y tiene, además la facultad de desarrollar su relación afectiva como la considere pertinente, siempre y cuando no lesione los intereses prevalentes del menor. Por esta razón, cada uno de los cónyuges debe respetar la imagen del otro frente a sus hijos, no debe aprovecharse de su situación de privilegio, frente a aquel que no tiene la tenencia del menor, para degradarlo y menospreciarlo, olvidando que su función es buscar el desarrollo integral de los hijos”</w:t>
      </w:r>
    </w:p>
    <w:p w14:paraId="3E4FBA8D" w14:textId="77777777" w:rsidR="002C073A" w:rsidRDefault="00073DD4" w:rsidP="002C073A">
      <w:pPr>
        <w:pStyle w:val="NormalWeb"/>
        <w:spacing w:line="360" w:lineRule="auto"/>
        <w:jc w:val="both"/>
        <w:rPr>
          <w:rStyle w:val="iaj"/>
          <w:rFonts w:ascii="Verdana" w:hAnsi="Verdana" w:cs="Arial"/>
          <w:iCs/>
          <w:color w:val="000000"/>
        </w:rPr>
      </w:pPr>
      <w:r>
        <w:rPr>
          <w:rStyle w:val="iaj"/>
          <w:rFonts w:ascii="Verdana" w:hAnsi="Verdana" w:cs="Arial"/>
          <w:iCs/>
          <w:color w:val="000000"/>
        </w:rPr>
        <w:lastRenderedPageBreak/>
        <w:t>En el mismo sentido</w:t>
      </w:r>
      <w:r w:rsidR="00B00827">
        <w:rPr>
          <w:rStyle w:val="iaj"/>
          <w:rFonts w:ascii="Verdana" w:hAnsi="Verdana" w:cs="Arial"/>
          <w:iCs/>
          <w:color w:val="000000"/>
        </w:rPr>
        <w:t>,</w:t>
      </w:r>
      <w:r>
        <w:rPr>
          <w:rStyle w:val="iaj"/>
          <w:rFonts w:ascii="Verdana" w:hAnsi="Verdana" w:cs="Arial"/>
          <w:iCs/>
          <w:color w:val="000000"/>
        </w:rPr>
        <w:t xml:space="preserve"> </w:t>
      </w:r>
      <w:r w:rsidR="002C073A">
        <w:rPr>
          <w:rStyle w:val="iaj"/>
          <w:rFonts w:ascii="Verdana" w:hAnsi="Verdana" w:cs="Arial"/>
          <w:iCs/>
          <w:color w:val="000000"/>
        </w:rPr>
        <w:t>la Corte Suprema de Justicia</w:t>
      </w:r>
      <w:r w:rsidR="00B00827">
        <w:rPr>
          <w:rStyle w:val="iaj"/>
          <w:rFonts w:ascii="Verdana" w:hAnsi="Verdana" w:cs="Arial"/>
          <w:iCs/>
          <w:color w:val="000000"/>
        </w:rPr>
        <w:t xml:space="preserve"> </w:t>
      </w:r>
      <w:r w:rsidR="00FF4C83">
        <w:rPr>
          <w:rStyle w:val="iaj"/>
          <w:rFonts w:ascii="Verdana" w:hAnsi="Verdana" w:cs="Arial"/>
          <w:iCs/>
          <w:color w:val="000000"/>
        </w:rPr>
        <w:t>se refirió</w:t>
      </w:r>
      <w:r w:rsidR="00B00827">
        <w:rPr>
          <w:rStyle w:val="iaj"/>
          <w:rFonts w:ascii="Verdana" w:hAnsi="Verdana" w:cs="Arial"/>
          <w:iCs/>
          <w:color w:val="000000"/>
        </w:rPr>
        <w:t xml:space="preserve"> </w:t>
      </w:r>
      <w:r w:rsidR="002C073A">
        <w:rPr>
          <w:rStyle w:val="iaj"/>
          <w:rFonts w:ascii="Verdana" w:hAnsi="Verdana" w:cs="Arial"/>
          <w:iCs/>
          <w:color w:val="000000"/>
        </w:rPr>
        <w:t xml:space="preserve">respecto a la regulación de visitas para el </w:t>
      </w:r>
      <w:r w:rsidR="003210C0">
        <w:rPr>
          <w:rStyle w:val="iaj"/>
          <w:rFonts w:ascii="Verdana" w:hAnsi="Verdana" w:cs="Arial"/>
          <w:iCs/>
          <w:color w:val="000000"/>
        </w:rPr>
        <w:t>padre o madre que no convive con el niño, niña o adolescente</w:t>
      </w:r>
      <w:r w:rsidR="002C073A">
        <w:rPr>
          <w:rStyle w:val="iaj"/>
          <w:rFonts w:ascii="Verdana" w:hAnsi="Verdana" w:cs="Arial"/>
          <w:iCs/>
          <w:color w:val="000000"/>
        </w:rPr>
        <w:t xml:space="preserve">: </w:t>
      </w:r>
    </w:p>
    <w:p w14:paraId="13B48CFD" w14:textId="77777777" w:rsidR="000345DA" w:rsidRPr="003748D6" w:rsidRDefault="002C073A" w:rsidP="003748D6">
      <w:pPr>
        <w:pStyle w:val="NormalWeb"/>
        <w:spacing w:line="360" w:lineRule="auto"/>
        <w:ind w:left="708" w:right="227"/>
        <w:jc w:val="both"/>
        <w:rPr>
          <w:rStyle w:val="iaj"/>
          <w:rFonts w:ascii="Verdana" w:hAnsi="Verdana" w:cs="Arial"/>
          <w:iCs/>
          <w:color w:val="000000"/>
          <w:sz w:val="20"/>
          <w:szCs w:val="20"/>
        </w:rPr>
      </w:pPr>
      <w:r w:rsidRPr="003748D6">
        <w:rPr>
          <w:rStyle w:val="iaj"/>
          <w:rFonts w:ascii="Verdana" w:hAnsi="Verdana" w:cs="Arial"/>
          <w:i/>
          <w:iCs/>
          <w:color w:val="000000"/>
          <w:sz w:val="20"/>
          <w:szCs w:val="20"/>
        </w:rPr>
        <w:t xml:space="preserve">“les permite a los padres carentes de la tenencia de sus hijos, establecer una relación personal con ellos en condiciones tales, que posibiliten el reconocimiento personal y filial. La reafirmación de este reconocimiento y de las relaciones afectivas entre padres e hijos lleva implícita la necesidad de demarcar las circunstancias de modo, tiempo y lugar para su ejercicio, de manera que se cumpla adecuadamente con su finalidad, que no es otra que mantener la unidad familiar consagrada por la Constitución Política como un derecho fundamental de los niños y como tal no tiene carácter individual, sino multilateral, puesto que involucra  a los menores, a los padres y a la familia como institución básica de la sociedad.” </w:t>
      </w:r>
      <w:r w:rsidRPr="003748D6">
        <w:rPr>
          <w:rStyle w:val="iaj"/>
          <w:rFonts w:ascii="Verdana" w:hAnsi="Verdana" w:cs="Arial"/>
          <w:iCs/>
          <w:color w:val="000000"/>
          <w:sz w:val="20"/>
          <w:szCs w:val="20"/>
        </w:rPr>
        <w:t>(Expediente 1161, 13 de abril de 1994, M.P., doctor Pedro Lafont Pianetta)</w:t>
      </w:r>
    </w:p>
    <w:p w14:paraId="1091909E" w14:textId="77777777" w:rsidR="002C073A" w:rsidRDefault="002C073A" w:rsidP="002C073A">
      <w:pPr>
        <w:pStyle w:val="NormalWeb"/>
        <w:spacing w:line="360" w:lineRule="auto"/>
        <w:jc w:val="both"/>
        <w:rPr>
          <w:rStyle w:val="iaj"/>
          <w:rFonts w:ascii="Verdana" w:hAnsi="Verdana" w:cs="Arial"/>
          <w:iCs/>
          <w:color w:val="000000"/>
        </w:rPr>
      </w:pPr>
      <w:r w:rsidRPr="002C073A">
        <w:rPr>
          <w:rStyle w:val="iaj"/>
          <w:rFonts w:ascii="Verdana" w:hAnsi="Verdana" w:cs="Arial"/>
          <w:iCs/>
          <w:color w:val="000000"/>
        </w:rPr>
        <w:t xml:space="preserve">Significa lo anterior que </w:t>
      </w:r>
      <w:r>
        <w:rPr>
          <w:rStyle w:val="iaj"/>
          <w:rFonts w:ascii="Verdana" w:hAnsi="Verdana" w:cs="Arial"/>
          <w:iCs/>
          <w:color w:val="000000"/>
        </w:rPr>
        <w:t xml:space="preserve">el padre que no convive con su hijo, puede </w:t>
      </w:r>
      <w:r w:rsidRPr="002C073A">
        <w:rPr>
          <w:rStyle w:val="iaj"/>
          <w:rFonts w:ascii="Verdana" w:hAnsi="Verdana" w:cs="Arial"/>
          <w:iCs/>
          <w:color w:val="000000"/>
        </w:rPr>
        <w:t>reclamar la regulación de las visitas</w:t>
      </w:r>
      <w:r w:rsidR="00117072">
        <w:rPr>
          <w:rStyle w:val="iaj"/>
          <w:rFonts w:ascii="Verdana" w:hAnsi="Verdana" w:cs="Arial"/>
          <w:iCs/>
          <w:color w:val="000000"/>
        </w:rPr>
        <w:t>,</w:t>
      </w:r>
      <w:r w:rsidRPr="002C073A">
        <w:rPr>
          <w:rStyle w:val="iaj"/>
          <w:rFonts w:ascii="Verdana" w:hAnsi="Verdana" w:cs="Arial"/>
          <w:iCs/>
          <w:color w:val="000000"/>
        </w:rPr>
        <w:t xml:space="preserve"> </w:t>
      </w:r>
      <w:r>
        <w:rPr>
          <w:rStyle w:val="iaj"/>
          <w:rFonts w:ascii="Verdana" w:hAnsi="Verdana" w:cs="Arial"/>
          <w:iCs/>
          <w:color w:val="000000"/>
        </w:rPr>
        <w:t>y</w:t>
      </w:r>
      <w:r w:rsidRPr="002C073A">
        <w:rPr>
          <w:rStyle w:val="iaj"/>
          <w:rFonts w:ascii="Verdana" w:hAnsi="Verdana" w:cs="Arial"/>
          <w:iCs/>
          <w:color w:val="000000"/>
        </w:rPr>
        <w:t xml:space="preserve"> </w:t>
      </w:r>
      <w:r w:rsidR="00117072">
        <w:rPr>
          <w:rStyle w:val="iaj"/>
          <w:rFonts w:ascii="Verdana" w:hAnsi="Verdana" w:cs="Arial"/>
          <w:iCs/>
          <w:color w:val="000000"/>
        </w:rPr>
        <w:t>es tal la i</w:t>
      </w:r>
      <w:r w:rsidRPr="002C073A">
        <w:rPr>
          <w:rStyle w:val="iaj"/>
          <w:rFonts w:ascii="Verdana" w:hAnsi="Verdana" w:cs="Arial"/>
          <w:iCs/>
          <w:color w:val="000000"/>
        </w:rPr>
        <w:t xml:space="preserve">mportancia </w:t>
      </w:r>
      <w:r w:rsidR="00117072">
        <w:rPr>
          <w:rStyle w:val="iaj"/>
          <w:rFonts w:ascii="Verdana" w:hAnsi="Verdana" w:cs="Arial"/>
          <w:iCs/>
          <w:color w:val="000000"/>
        </w:rPr>
        <w:t xml:space="preserve">de </w:t>
      </w:r>
      <w:r w:rsidRPr="002C073A">
        <w:rPr>
          <w:rStyle w:val="iaj"/>
          <w:rFonts w:ascii="Verdana" w:hAnsi="Verdana" w:cs="Arial"/>
          <w:iCs/>
          <w:color w:val="000000"/>
        </w:rPr>
        <w:t>est</w:t>
      </w:r>
      <w:r w:rsidR="00117072">
        <w:rPr>
          <w:rStyle w:val="iaj"/>
          <w:rFonts w:ascii="Verdana" w:hAnsi="Verdana" w:cs="Arial"/>
          <w:iCs/>
          <w:color w:val="000000"/>
        </w:rPr>
        <w:t>as visitas que si lleg</w:t>
      </w:r>
      <w:r w:rsidR="003210C0">
        <w:rPr>
          <w:rStyle w:val="iaj"/>
          <w:rFonts w:ascii="Verdana" w:hAnsi="Verdana" w:cs="Arial"/>
          <w:iCs/>
          <w:color w:val="000000"/>
        </w:rPr>
        <w:t>ara</w:t>
      </w:r>
      <w:r w:rsidR="00117072">
        <w:rPr>
          <w:rStyle w:val="iaj"/>
          <w:rFonts w:ascii="Verdana" w:hAnsi="Verdana" w:cs="Arial"/>
          <w:iCs/>
          <w:color w:val="000000"/>
        </w:rPr>
        <w:t xml:space="preserve"> a presentarse el caso en que </w:t>
      </w:r>
      <w:r w:rsidR="0093402B">
        <w:rPr>
          <w:rStyle w:val="iaj"/>
          <w:rFonts w:ascii="Verdana" w:hAnsi="Verdana" w:cs="Arial"/>
          <w:iCs/>
          <w:color w:val="000000"/>
        </w:rPr>
        <w:t xml:space="preserve">el juez decidiera </w:t>
      </w:r>
      <w:r w:rsidRPr="002C073A">
        <w:rPr>
          <w:rStyle w:val="iaj"/>
          <w:rFonts w:ascii="Verdana" w:hAnsi="Verdana" w:cs="Arial"/>
          <w:iCs/>
          <w:color w:val="000000"/>
        </w:rPr>
        <w:t>sacar al padre o a la madre del cuidado personal de sus hijos, este padre no</w:t>
      </w:r>
      <w:r w:rsidR="00117072">
        <w:rPr>
          <w:rStyle w:val="iaj"/>
          <w:rFonts w:ascii="Verdana" w:hAnsi="Verdana" w:cs="Arial"/>
          <w:iCs/>
          <w:color w:val="000000"/>
        </w:rPr>
        <w:t xml:space="preserve"> pierde el derecho a visitarlos, de hecho, </w:t>
      </w:r>
      <w:r w:rsidRPr="002C073A">
        <w:rPr>
          <w:rStyle w:val="iaj"/>
          <w:rFonts w:ascii="Verdana" w:hAnsi="Verdana" w:cs="Arial"/>
          <w:iCs/>
          <w:color w:val="000000"/>
        </w:rPr>
        <w:t xml:space="preserve">si hubiere </w:t>
      </w:r>
      <w:r w:rsidR="00117072">
        <w:rPr>
          <w:rStyle w:val="iaj"/>
          <w:rFonts w:ascii="Verdana" w:hAnsi="Verdana" w:cs="Arial"/>
          <w:iCs/>
          <w:color w:val="000000"/>
        </w:rPr>
        <w:t xml:space="preserve">inconvenientes </w:t>
      </w:r>
      <w:r w:rsidRPr="002C073A">
        <w:rPr>
          <w:rStyle w:val="iaj"/>
          <w:rFonts w:ascii="Verdana" w:hAnsi="Verdana" w:cs="Arial"/>
          <w:iCs/>
          <w:color w:val="000000"/>
        </w:rPr>
        <w:t xml:space="preserve">el juez podrá regular </w:t>
      </w:r>
      <w:r w:rsidR="00117072">
        <w:rPr>
          <w:rStyle w:val="iaj"/>
          <w:rFonts w:ascii="Verdana" w:hAnsi="Verdana" w:cs="Arial"/>
          <w:iCs/>
          <w:color w:val="000000"/>
        </w:rPr>
        <w:t xml:space="preserve">incluso </w:t>
      </w:r>
      <w:r w:rsidRPr="002C073A">
        <w:rPr>
          <w:rStyle w:val="iaj"/>
          <w:rFonts w:ascii="Verdana" w:hAnsi="Verdana" w:cs="Arial"/>
          <w:iCs/>
          <w:color w:val="000000"/>
        </w:rPr>
        <w:t xml:space="preserve">por encima de la voluntad del otro </w:t>
      </w:r>
      <w:r>
        <w:rPr>
          <w:rStyle w:val="iaj"/>
          <w:rFonts w:ascii="Verdana" w:hAnsi="Verdana" w:cs="Arial"/>
          <w:iCs/>
          <w:color w:val="000000"/>
        </w:rPr>
        <w:t>padre</w:t>
      </w:r>
      <w:r w:rsidRPr="002C073A">
        <w:rPr>
          <w:rStyle w:val="iaj"/>
          <w:rFonts w:ascii="Verdana" w:hAnsi="Verdana" w:cs="Arial"/>
          <w:iCs/>
          <w:color w:val="000000"/>
        </w:rPr>
        <w:t>.</w:t>
      </w:r>
    </w:p>
    <w:p w14:paraId="3B65B48C" w14:textId="77777777" w:rsidR="007226A8" w:rsidRDefault="007226A8" w:rsidP="00913017">
      <w:pPr>
        <w:pStyle w:val="NormalWeb"/>
        <w:spacing w:line="360" w:lineRule="auto"/>
        <w:ind w:left="227" w:right="227"/>
        <w:jc w:val="both"/>
        <w:rPr>
          <w:rStyle w:val="iaj"/>
          <w:rFonts w:ascii="Verdana" w:hAnsi="Verdana" w:cs="Arial"/>
          <w:b/>
          <w:iCs/>
          <w:color w:val="000000"/>
        </w:rPr>
      </w:pPr>
    </w:p>
    <w:p w14:paraId="47CC2CB6" w14:textId="77777777" w:rsidR="00891059" w:rsidRDefault="00891059" w:rsidP="007E7E5E">
      <w:pPr>
        <w:pStyle w:val="NormalWeb"/>
        <w:spacing w:line="360" w:lineRule="auto"/>
        <w:ind w:right="227"/>
        <w:jc w:val="both"/>
        <w:rPr>
          <w:rStyle w:val="iaj"/>
          <w:rFonts w:ascii="Verdana" w:hAnsi="Verdana" w:cs="Arial"/>
          <w:b/>
          <w:iCs/>
          <w:color w:val="000000"/>
        </w:rPr>
      </w:pPr>
      <w:r>
        <w:rPr>
          <w:rStyle w:val="iaj"/>
          <w:rFonts w:ascii="Verdana" w:hAnsi="Verdana" w:cs="Arial"/>
          <w:b/>
          <w:iCs/>
          <w:color w:val="000000"/>
        </w:rPr>
        <w:t xml:space="preserve">VI. </w:t>
      </w:r>
      <w:r w:rsidRPr="00891059">
        <w:rPr>
          <w:rStyle w:val="iaj"/>
          <w:rFonts w:ascii="Verdana" w:hAnsi="Verdana" w:cs="Arial"/>
          <w:b/>
          <w:iCs/>
          <w:color w:val="000000"/>
        </w:rPr>
        <w:t>EXPERIENCIA INTERNACIONAL</w:t>
      </w:r>
    </w:p>
    <w:p w14:paraId="7EDC1163" w14:textId="77777777" w:rsidR="0020104E" w:rsidRDefault="003748D6" w:rsidP="007E7E5E">
      <w:pPr>
        <w:pStyle w:val="NormalWeb"/>
        <w:spacing w:line="360" w:lineRule="auto"/>
        <w:ind w:right="227"/>
        <w:jc w:val="both"/>
        <w:rPr>
          <w:rStyle w:val="iaj"/>
          <w:rFonts w:ascii="Verdana" w:hAnsi="Verdana" w:cs="Arial"/>
          <w:iCs/>
          <w:color w:val="000000"/>
        </w:rPr>
      </w:pPr>
      <w:r>
        <w:rPr>
          <w:rStyle w:val="iaj"/>
          <w:rFonts w:ascii="Verdana" w:hAnsi="Verdana" w:cs="Arial"/>
          <w:iCs/>
          <w:color w:val="000000"/>
        </w:rPr>
        <w:t>Los</w:t>
      </w:r>
      <w:r w:rsidR="002D2414">
        <w:rPr>
          <w:rStyle w:val="iaj"/>
          <w:rFonts w:ascii="Verdana" w:hAnsi="Verdana" w:cs="Arial"/>
          <w:iCs/>
          <w:color w:val="000000"/>
        </w:rPr>
        <w:t xml:space="preserve"> punto</w:t>
      </w:r>
      <w:r>
        <w:rPr>
          <w:rStyle w:val="iaj"/>
          <w:rFonts w:ascii="Verdana" w:hAnsi="Verdana" w:cs="Arial"/>
          <w:iCs/>
          <w:color w:val="000000"/>
        </w:rPr>
        <w:t>s</w:t>
      </w:r>
      <w:r w:rsidR="002D2414">
        <w:rPr>
          <w:rStyle w:val="iaj"/>
          <w:rFonts w:ascii="Verdana" w:hAnsi="Verdana" w:cs="Arial"/>
          <w:iCs/>
          <w:color w:val="000000"/>
        </w:rPr>
        <w:t xml:space="preserve"> de encuentro familiar</w:t>
      </w:r>
      <w:r>
        <w:rPr>
          <w:rStyle w:val="iaj"/>
          <w:rFonts w:ascii="Verdana" w:hAnsi="Verdana" w:cs="Arial"/>
          <w:iCs/>
          <w:color w:val="000000"/>
        </w:rPr>
        <w:t>es</w:t>
      </w:r>
      <w:r w:rsidR="002D2414">
        <w:rPr>
          <w:rStyle w:val="iaj"/>
          <w:rFonts w:ascii="Verdana" w:hAnsi="Verdana" w:cs="Arial"/>
          <w:iCs/>
          <w:color w:val="000000"/>
        </w:rPr>
        <w:t xml:space="preserve"> se ha</w:t>
      </w:r>
      <w:r>
        <w:rPr>
          <w:rStyle w:val="iaj"/>
          <w:rFonts w:ascii="Verdana" w:hAnsi="Verdana" w:cs="Arial"/>
          <w:iCs/>
          <w:color w:val="000000"/>
        </w:rPr>
        <w:t>n</w:t>
      </w:r>
      <w:r w:rsidR="002D2414">
        <w:rPr>
          <w:rStyle w:val="iaj"/>
          <w:rFonts w:ascii="Verdana" w:hAnsi="Verdana" w:cs="Arial"/>
          <w:iCs/>
          <w:color w:val="000000"/>
        </w:rPr>
        <w:t xml:space="preserve"> desarrollado en varios países</w:t>
      </w:r>
      <w:r w:rsidR="0020104E">
        <w:rPr>
          <w:rStyle w:val="iaj"/>
          <w:rFonts w:ascii="Verdana" w:hAnsi="Verdana" w:cs="Arial"/>
          <w:iCs/>
          <w:color w:val="000000"/>
        </w:rPr>
        <w:t>, tales como Francia, Alemania, Bélgica, Italia, Reino Unido, Suiza, Hungría, Estados Unidos, Canadá, Australia, Nueva Zelanda y España,</w:t>
      </w:r>
      <w:r w:rsidR="002D2414">
        <w:rPr>
          <w:rStyle w:val="iaj"/>
          <w:rFonts w:ascii="Verdana" w:hAnsi="Verdana" w:cs="Arial"/>
          <w:iCs/>
          <w:color w:val="000000"/>
        </w:rPr>
        <w:t xml:space="preserve"> </w:t>
      </w:r>
      <w:r w:rsidR="0020104E">
        <w:rPr>
          <w:rStyle w:val="iaj"/>
          <w:rFonts w:ascii="Verdana" w:hAnsi="Verdana" w:cs="Arial"/>
          <w:iCs/>
          <w:color w:val="000000"/>
        </w:rPr>
        <w:t xml:space="preserve">como un lugar de </w:t>
      </w:r>
      <w:r w:rsidR="0020104E" w:rsidRPr="0020104E">
        <w:rPr>
          <w:rStyle w:val="iaj"/>
          <w:rFonts w:ascii="Verdana" w:hAnsi="Verdana" w:cs="Arial"/>
          <w:iCs/>
          <w:color w:val="000000"/>
        </w:rPr>
        <w:t>intervención en</w:t>
      </w:r>
      <w:r w:rsidR="0020104E">
        <w:rPr>
          <w:rStyle w:val="iaj"/>
          <w:rFonts w:ascii="Verdana" w:hAnsi="Verdana" w:cs="Arial"/>
          <w:iCs/>
          <w:color w:val="000000"/>
        </w:rPr>
        <w:t xml:space="preserve"> </w:t>
      </w:r>
      <w:r w:rsidR="0020104E" w:rsidRPr="0020104E">
        <w:rPr>
          <w:rStyle w:val="iaj"/>
          <w:rFonts w:ascii="Verdana" w:hAnsi="Verdana" w:cs="Arial"/>
          <w:iCs/>
          <w:color w:val="000000"/>
        </w:rPr>
        <w:t xml:space="preserve">aquellas situaciones </w:t>
      </w:r>
      <w:r w:rsidR="0020104E">
        <w:rPr>
          <w:rStyle w:val="iaj"/>
          <w:rFonts w:ascii="Verdana" w:hAnsi="Verdana" w:cs="Arial"/>
          <w:iCs/>
          <w:color w:val="000000"/>
        </w:rPr>
        <w:t xml:space="preserve">en las </w:t>
      </w:r>
      <w:r w:rsidR="0020104E">
        <w:rPr>
          <w:rStyle w:val="iaj"/>
          <w:rFonts w:ascii="Verdana" w:hAnsi="Verdana" w:cs="Arial"/>
          <w:iCs/>
          <w:color w:val="000000"/>
        </w:rPr>
        <w:lastRenderedPageBreak/>
        <w:t>que se presentan conflictos dentro del núcleo familiar, lo que repercute en que las relaciones de los menores de edad con sus padres se encuentren interrumpidas o</w:t>
      </w:r>
      <w:r w:rsidR="003210C0">
        <w:rPr>
          <w:rStyle w:val="iaj"/>
          <w:rFonts w:ascii="Verdana" w:hAnsi="Verdana" w:cs="Arial"/>
          <w:iCs/>
          <w:color w:val="000000"/>
        </w:rPr>
        <w:t xml:space="preserve"> sean difíciles de desarrollar</w:t>
      </w:r>
      <w:r w:rsidR="0020104E">
        <w:rPr>
          <w:rStyle w:val="iaj"/>
          <w:rFonts w:ascii="Verdana" w:hAnsi="Verdana" w:cs="Arial"/>
          <w:iCs/>
          <w:color w:val="000000"/>
        </w:rPr>
        <w:t xml:space="preserve">. </w:t>
      </w:r>
    </w:p>
    <w:p w14:paraId="5B9409E9" w14:textId="77777777" w:rsidR="0026599E" w:rsidRDefault="0026599E" w:rsidP="007E7E5E">
      <w:pPr>
        <w:pStyle w:val="NormalWeb"/>
        <w:spacing w:line="360" w:lineRule="auto"/>
        <w:ind w:right="227"/>
        <w:jc w:val="both"/>
        <w:rPr>
          <w:rStyle w:val="iaj"/>
          <w:rFonts w:ascii="Verdana" w:hAnsi="Verdana" w:cs="Arial"/>
          <w:iCs/>
          <w:color w:val="000000"/>
        </w:rPr>
      </w:pPr>
      <w:r>
        <w:rPr>
          <w:rStyle w:val="iaj"/>
          <w:rFonts w:ascii="Verdana" w:hAnsi="Verdana" w:cs="Arial"/>
          <w:iCs/>
          <w:color w:val="000000"/>
        </w:rPr>
        <w:t xml:space="preserve">Cada vez se instauran más puntos </w:t>
      </w:r>
      <w:r w:rsidR="003748D6">
        <w:rPr>
          <w:rStyle w:val="iaj"/>
          <w:rFonts w:ascii="Verdana" w:hAnsi="Verdana" w:cs="Arial"/>
          <w:iCs/>
          <w:color w:val="000000"/>
        </w:rPr>
        <w:t xml:space="preserve">de encuentro familiares, </w:t>
      </w:r>
      <w:r>
        <w:rPr>
          <w:rStyle w:val="iaj"/>
          <w:rFonts w:ascii="Verdana" w:hAnsi="Verdana" w:cs="Arial"/>
          <w:iCs/>
          <w:color w:val="000000"/>
        </w:rPr>
        <w:t xml:space="preserve">pues la </w:t>
      </w:r>
      <w:r w:rsidRPr="0026599E">
        <w:rPr>
          <w:rStyle w:val="iaj"/>
          <w:rFonts w:ascii="Verdana" w:hAnsi="Verdana" w:cs="Arial"/>
          <w:iCs/>
          <w:color w:val="000000"/>
        </w:rPr>
        <w:t xml:space="preserve">demanda de servicios de mediación familiar se </w:t>
      </w:r>
      <w:r>
        <w:rPr>
          <w:rStyle w:val="iaj"/>
          <w:rFonts w:ascii="Verdana" w:hAnsi="Verdana" w:cs="Arial"/>
          <w:iCs/>
          <w:color w:val="000000"/>
        </w:rPr>
        <w:t>incrementa de manera</w:t>
      </w:r>
      <w:r w:rsidRPr="0026599E">
        <w:rPr>
          <w:rStyle w:val="iaj"/>
          <w:rFonts w:ascii="Verdana" w:hAnsi="Verdana" w:cs="Arial"/>
          <w:iCs/>
          <w:color w:val="000000"/>
        </w:rPr>
        <w:t xml:space="preserve"> exponencial</w:t>
      </w:r>
      <w:r w:rsidR="003210C0">
        <w:rPr>
          <w:rStyle w:val="iaj"/>
          <w:rFonts w:ascii="Verdana" w:hAnsi="Verdana" w:cs="Arial"/>
          <w:iCs/>
          <w:color w:val="000000"/>
        </w:rPr>
        <w:t xml:space="preserve"> en el mundo</w:t>
      </w:r>
      <w:r w:rsidR="002B5925">
        <w:rPr>
          <w:rStyle w:val="iaj"/>
          <w:rFonts w:ascii="Verdana" w:hAnsi="Verdana" w:cs="Arial"/>
          <w:iCs/>
          <w:color w:val="000000"/>
        </w:rPr>
        <w:t>.</w:t>
      </w:r>
    </w:p>
    <w:p w14:paraId="594D0EBA" w14:textId="77777777" w:rsidR="00891059" w:rsidRDefault="00891059" w:rsidP="007E7E5E">
      <w:pPr>
        <w:pStyle w:val="NormalWeb"/>
        <w:spacing w:line="360" w:lineRule="auto"/>
        <w:ind w:right="227"/>
        <w:jc w:val="both"/>
        <w:rPr>
          <w:rStyle w:val="iaj"/>
          <w:rFonts w:ascii="Verdana" w:hAnsi="Verdana" w:cs="Arial"/>
          <w:b/>
          <w:iCs/>
          <w:color w:val="000000"/>
        </w:rPr>
      </w:pPr>
      <w:r w:rsidRPr="00CE4297">
        <w:rPr>
          <w:rStyle w:val="iaj"/>
          <w:rFonts w:ascii="Verdana" w:hAnsi="Verdana" w:cs="Arial"/>
          <w:b/>
          <w:iCs/>
          <w:color w:val="000000"/>
        </w:rPr>
        <w:t>España</w:t>
      </w:r>
    </w:p>
    <w:p w14:paraId="7C3AE2AA" w14:textId="77777777" w:rsidR="00DE47E5" w:rsidRDefault="00DE47E5" w:rsidP="007E7E5E">
      <w:pPr>
        <w:pStyle w:val="NormalWeb"/>
        <w:spacing w:line="360" w:lineRule="auto"/>
        <w:ind w:right="227"/>
        <w:jc w:val="both"/>
        <w:rPr>
          <w:rStyle w:val="iaj"/>
          <w:rFonts w:ascii="Verdana" w:hAnsi="Verdana" w:cs="Arial"/>
          <w:iCs/>
          <w:color w:val="000000"/>
        </w:rPr>
      </w:pPr>
      <w:r>
        <w:rPr>
          <w:rStyle w:val="iaj"/>
          <w:rFonts w:ascii="Verdana" w:hAnsi="Verdana" w:cs="Arial"/>
          <w:iCs/>
          <w:color w:val="000000"/>
        </w:rPr>
        <w:t>El primer punto de encuentro familiar Español se desarrolló en 1994</w:t>
      </w:r>
      <w:r w:rsidR="00E45893">
        <w:rPr>
          <w:rStyle w:val="iaj"/>
          <w:rFonts w:ascii="Verdana" w:hAnsi="Verdana" w:cs="Arial"/>
          <w:iCs/>
          <w:color w:val="000000"/>
        </w:rPr>
        <w:t>,</w:t>
      </w:r>
      <w:r>
        <w:rPr>
          <w:rStyle w:val="iaj"/>
          <w:rFonts w:ascii="Verdana" w:hAnsi="Verdana" w:cs="Arial"/>
          <w:iCs/>
          <w:color w:val="000000"/>
        </w:rPr>
        <w:t xml:space="preserve"> </w:t>
      </w:r>
      <w:r w:rsidRPr="00DE47E5">
        <w:rPr>
          <w:rStyle w:val="iaj"/>
          <w:rFonts w:ascii="Verdana" w:hAnsi="Verdana" w:cs="Arial"/>
          <w:iCs/>
          <w:color w:val="000000"/>
        </w:rPr>
        <w:t xml:space="preserve">con el objeto de </w:t>
      </w:r>
      <w:r>
        <w:rPr>
          <w:rStyle w:val="iaj"/>
          <w:rFonts w:ascii="Verdana" w:hAnsi="Verdana" w:cs="Arial"/>
          <w:iCs/>
          <w:color w:val="000000"/>
        </w:rPr>
        <w:t>ofrecer una alternativa de intervención en los conflictos familiares si</w:t>
      </w:r>
      <w:r w:rsidR="0097004D">
        <w:rPr>
          <w:rStyle w:val="iaj"/>
          <w:rFonts w:ascii="Verdana" w:hAnsi="Verdana" w:cs="Arial"/>
          <w:iCs/>
          <w:color w:val="000000"/>
        </w:rPr>
        <w:t>empre en beneficio de los hijos;</w:t>
      </w:r>
      <w:r>
        <w:rPr>
          <w:rStyle w:val="iaj"/>
          <w:rFonts w:ascii="Verdana" w:hAnsi="Verdana" w:cs="Arial"/>
          <w:iCs/>
          <w:color w:val="000000"/>
        </w:rPr>
        <w:t xml:space="preserve"> </w:t>
      </w:r>
      <w:r w:rsidR="0097004D">
        <w:rPr>
          <w:rStyle w:val="iaj"/>
          <w:rFonts w:ascii="Verdana" w:hAnsi="Verdana" w:cs="Arial"/>
          <w:iCs/>
          <w:color w:val="000000"/>
        </w:rPr>
        <w:t>p</w:t>
      </w:r>
      <w:r>
        <w:rPr>
          <w:rStyle w:val="iaj"/>
          <w:rFonts w:ascii="Verdana" w:hAnsi="Verdana" w:cs="Arial"/>
          <w:iCs/>
          <w:color w:val="000000"/>
        </w:rPr>
        <w:t>rogresivamente se fueron instaurando nuevos puntos por toda la geografía española</w:t>
      </w:r>
      <w:r w:rsidR="00E45893">
        <w:rPr>
          <w:rStyle w:val="iaj"/>
          <w:rFonts w:ascii="Verdana" w:hAnsi="Verdana" w:cs="Arial"/>
          <w:iCs/>
          <w:color w:val="000000"/>
        </w:rPr>
        <w:t xml:space="preserve"> y son las Comunidades Autónomas las encargadas de regular el funcionamiento y desarrollo de la actividad, teniendo como objetivos principales f</w:t>
      </w:r>
      <w:r w:rsidR="00E45893" w:rsidRPr="00E45893">
        <w:rPr>
          <w:rStyle w:val="iaj"/>
          <w:rFonts w:ascii="Verdana" w:hAnsi="Verdana" w:cs="Arial"/>
          <w:iCs/>
          <w:color w:val="000000"/>
        </w:rPr>
        <w:t>avorecer el cumplimiento del derecho fundamental del menor</w:t>
      </w:r>
      <w:r w:rsidR="003210C0">
        <w:rPr>
          <w:rStyle w:val="iaj"/>
          <w:rFonts w:ascii="Verdana" w:hAnsi="Verdana" w:cs="Arial"/>
          <w:iCs/>
          <w:color w:val="000000"/>
        </w:rPr>
        <w:t xml:space="preserve"> de edad</w:t>
      </w:r>
      <w:r w:rsidR="00E45893" w:rsidRPr="00E45893">
        <w:rPr>
          <w:rStyle w:val="iaj"/>
          <w:rFonts w:ascii="Verdana" w:hAnsi="Verdana" w:cs="Arial"/>
          <w:iCs/>
          <w:color w:val="000000"/>
        </w:rPr>
        <w:t xml:space="preserve"> a mantener la</w:t>
      </w:r>
      <w:r w:rsidR="00E45893">
        <w:rPr>
          <w:rStyle w:val="iaj"/>
          <w:rFonts w:ascii="Verdana" w:hAnsi="Verdana" w:cs="Arial"/>
          <w:iCs/>
          <w:color w:val="000000"/>
        </w:rPr>
        <w:t xml:space="preserve"> </w:t>
      </w:r>
      <w:r w:rsidR="00E45893" w:rsidRPr="00E45893">
        <w:rPr>
          <w:rStyle w:val="iaj"/>
          <w:rFonts w:ascii="Verdana" w:hAnsi="Verdana" w:cs="Arial"/>
          <w:iCs/>
          <w:color w:val="000000"/>
        </w:rPr>
        <w:t xml:space="preserve">relación con ambos </w:t>
      </w:r>
      <w:r w:rsidR="00E45893">
        <w:rPr>
          <w:rStyle w:val="iaj"/>
          <w:rFonts w:ascii="Verdana" w:hAnsi="Verdana" w:cs="Arial"/>
          <w:iCs/>
          <w:color w:val="000000"/>
        </w:rPr>
        <w:t>padres</w:t>
      </w:r>
      <w:r w:rsidR="00E45893" w:rsidRPr="00E45893">
        <w:rPr>
          <w:rStyle w:val="iaj"/>
          <w:rFonts w:ascii="Verdana" w:hAnsi="Verdana" w:cs="Arial"/>
          <w:iCs/>
          <w:color w:val="000000"/>
        </w:rPr>
        <w:t xml:space="preserve"> después de la separación</w:t>
      </w:r>
      <w:r w:rsidR="00E45893">
        <w:rPr>
          <w:rStyle w:val="iaj"/>
          <w:rFonts w:ascii="Verdana" w:hAnsi="Verdana" w:cs="Arial"/>
          <w:iCs/>
          <w:color w:val="000000"/>
        </w:rPr>
        <w:t xml:space="preserve"> y p</w:t>
      </w:r>
      <w:r w:rsidR="00E45893" w:rsidRPr="00E45893">
        <w:rPr>
          <w:rStyle w:val="iaj"/>
          <w:rFonts w:ascii="Verdana" w:hAnsi="Verdana" w:cs="Arial"/>
          <w:iCs/>
          <w:color w:val="000000"/>
        </w:rPr>
        <w:t xml:space="preserve">revenir las situaciones de violencia en los regímenes de visitas. </w:t>
      </w:r>
      <w:r>
        <w:rPr>
          <w:rStyle w:val="iaj"/>
          <w:rFonts w:ascii="Verdana" w:hAnsi="Verdana" w:cs="Arial"/>
          <w:iCs/>
          <w:color w:val="000000"/>
        </w:rPr>
        <w:t xml:space="preserve"> </w:t>
      </w:r>
    </w:p>
    <w:p w14:paraId="7A167F94" w14:textId="77777777" w:rsidR="00E45893" w:rsidRDefault="00E45893" w:rsidP="007E7E5E">
      <w:pPr>
        <w:pStyle w:val="NormalWeb"/>
        <w:spacing w:line="360" w:lineRule="auto"/>
        <w:ind w:right="227"/>
        <w:jc w:val="both"/>
        <w:rPr>
          <w:rStyle w:val="iaj"/>
          <w:rFonts w:ascii="Verdana" w:hAnsi="Verdana" w:cs="Arial"/>
          <w:iCs/>
          <w:color w:val="000000"/>
        </w:rPr>
      </w:pPr>
      <w:r>
        <w:rPr>
          <w:rStyle w:val="iaj"/>
          <w:rFonts w:ascii="Verdana" w:hAnsi="Verdana" w:cs="Arial"/>
          <w:iCs/>
          <w:color w:val="000000"/>
        </w:rPr>
        <w:t>A los puntos de encuentro familiar acuden familias que se encuentre</w:t>
      </w:r>
      <w:r w:rsidR="003210C0">
        <w:rPr>
          <w:rStyle w:val="iaj"/>
          <w:rFonts w:ascii="Verdana" w:hAnsi="Verdana" w:cs="Arial"/>
          <w:iCs/>
          <w:color w:val="000000"/>
        </w:rPr>
        <w:t>n</w:t>
      </w:r>
      <w:r>
        <w:rPr>
          <w:rStyle w:val="iaj"/>
          <w:rFonts w:ascii="Verdana" w:hAnsi="Verdana" w:cs="Arial"/>
          <w:iCs/>
          <w:color w:val="000000"/>
        </w:rPr>
        <w:t xml:space="preserve"> en las siguientes situaciones: </w:t>
      </w:r>
    </w:p>
    <w:p w14:paraId="4C29394A" w14:textId="77777777" w:rsidR="00E45893" w:rsidRPr="0097004D" w:rsidRDefault="00E45893" w:rsidP="0097004D">
      <w:pPr>
        <w:pStyle w:val="NormalWeb"/>
        <w:spacing w:line="360" w:lineRule="auto"/>
        <w:ind w:left="708" w:right="227"/>
        <w:jc w:val="both"/>
        <w:rPr>
          <w:rStyle w:val="iaj"/>
          <w:rFonts w:ascii="Verdana" w:hAnsi="Verdana" w:cs="Arial"/>
          <w:i/>
          <w:iCs/>
          <w:color w:val="000000"/>
          <w:sz w:val="20"/>
          <w:szCs w:val="20"/>
        </w:rPr>
      </w:pPr>
      <w:r w:rsidRPr="0097004D">
        <w:rPr>
          <w:rStyle w:val="iaj"/>
          <w:rFonts w:ascii="Verdana" w:hAnsi="Verdana" w:cs="Arial"/>
          <w:i/>
          <w:iCs/>
          <w:color w:val="000000"/>
          <w:sz w:val="20"/>
          <w:szCs w:val="20"/>
        </w:rPr>
        <w:t>“- Menores cuyos familiares con derecho de visitas poseen alguna característica o circunstancia personal de riesgo para el menor que aconseja la supervisión de los encuentros.</w:t>
      </w:r>
    </w:p>
    <w:p w14:paraId="6487B4B5" w14:textId="77777777" w:rsidR="00E45893" w:rsidRPr="0097004D" w:rsidRDefault="00E45893" w:rsidP="0097004D">
      <w:pPr>
        <w:pStyle w:val="NormalWeb"/>
        <w:spacing w:line="360" w:lineRule="auto"/>
        <w:ind w:left="708" w:right="227"/>
        <w:jc w:val="both"/>
        <w:rPr>
          <w:rStyle w:val="iaj"/>
          <w:rFonts w:ascii="Verdana" w:hAnsi="Verdana" w:cs="Arial"/>
          <w:i/>
          <w:iCs/>
          <w:color w:val="000000"/>
          <w:sz w:val="20"/>
          <w:szCs w:val="20"/>
        </w:rPr>
      </w:pPr>
      <w:r w:rsidRPr="0097004D">
        <w:rPr>
          <w:rStyle w:val="iaj"/>
          <w:rFonts w:ascii="Verdana" w:hAnsi="Verdana" w:cs="Arial"/>
          <w:i/>
          <w:iCs/>
          <w:color w:val="000000"/>
          <w:sz w:val="20"/>
          <w:szCs w:val="20"/>
        </w:rPr>
        <w:t xml:space="preserve">- Menores que no conviven habitualmente con el progenitor o familiar con derecho a visitas, siempre que éste, por circunstancias personales, de </w:t>
      </w:r>
      <w:r w:rsidRPr="0097004D">
        <w:rPr>
          <w:rStyle w:val="iaj"/>
          <w:rFonts w:ascii="Verdana" w:hAnsi="Verdana" w:cs="Arial"/>
          <w:i/>
          <w:iCs/>
          <w:color w:val="000000"/>
          <w:sz w:val="20"/>
          <w:szCs w:val="20"/>
        </w:rPr>
        <w:lastRenderedPageBreak/>
        <w:t>residencia u otras, carezca del entorno adecuado para llevar a cabo las visitas.</w:t>
      </w:r>
    </w:p>
    <w:p w14:paraId="452C6204" w14:textId="77777777" w:rsidR="00E45893" w:rsidRPr="0097004D" w:rsidRDefault="00E45893" w:rsidP="0097004D">
      <w:pPr>
        <w:pStyle w:val="NormalWeb"/>
        <w:spacing w:line="360" w:lineRule="auto"/>
        <w:ind w:left="708" w:right="227"/>
        <w:jc w:val="both"/>
        <w:rPr>
          <w:rStyle w:val="iaj"/>
          <w:rFonts w:ascii="Verdana" w:hAnsi="Verdana" w:cs="Arial"/>
          <w:i/>
          <w:iCs/>
          <w:color w:val="000000"/>
          <w:sz w:val="20"/>
          <w:szCs w:val="20"/>
        </w:rPr>
      </w:pPr>
      <w:r w:rsidRPr="0097004D">
        <w:rPr>
          <w:rStyle w:val="iaj"/>
          <w:rFonts w:ascii="Verdana" w:hAnsi="Verdana" w:cs="Arial"/>
          <w:i/>
          <w:iCs/>
          <w:color w:val="000000"/>
          <w:sz w:val="20"/>
          <w:szCs w:val="20"/>
        </w:rPr>
        <w:t>- Menores separados de sus progenitores con medida de protección de acogimiento en familia extensa o ajena.</w:t>
      </w:r>
    </w:p>
    <w:p w14:paraId="52B8FA42" w14:textId="77777777" w:rsidR="00E45893" w:rsidRPr="0097004D" w:rsidRDefault="00E45893" w:rsidP="0097004D">
      <w:pPr>
        <w:pStyle w:val="NormalWeb"/>
        <w:spacing w:line="360" w:lineRule="auto"/>
        <w:ind w:left="708" w:right="227"/>
        <w:jc w:val="both"/>
        <w:rPr>
          <w:rStyle w:val="iaj"/>
          <w:rFonts w:ascii="Verdana" w:hAnsi="Verdana" w:cs="Arial"/>
          <w:i/>
          <w:iCs/>
          <w:color w:val="000000"/>
          <w:sz w:val="20"/>
          <w:szCs w:val="20"/>
        </w:rPr>
      </w:pPr>
      <w:r w:rsidRPr="0097004D">
        <w:rPr>
          <w:rStyle w:val="iaj"/>
          <w:rFonts w:ascii="Verdana" w:hAnsi="Verdana" w:cs="Arial"/>
          <w:i/>
          <w:iCs/>
          <w:color w:val="000000"/>
          <w:sz w:val="20"/>
          <w:szCs w:val="20"/>
        </w:rPr>
        <w:t xml:space="preserve">- Familias en las que los menores muestren una disposición negativa a relacionarse con el familiar que realiza las visitas o un fuerte rechazo hacia éste, de modo que resulte imposible mantener encuentros normalizados. </w:t>
      </w:r>
    </w:p>
    <w:p w14:paraId="1D65A8C5" w14:textId="77777777" w:rsidR="00E45893" w:rsidRPr="0097004D" w:rsidRDefault="00E45893" w:rsidP="0097004D">
      <w:pPr>
        <w:pStyle w:val="NormalWeb"/>
        <w:spacing w:line="360" w:lineRule="auto"/>
        <w:ind w:left="708" w:right="227"/>
        <w:jc w:val="both"/>
        <w:rPr>
          <w:rStyle w:val="iaj"/>
          <w:rFonts w:ascii="Verdana" w:hAnsi="Verdana" w:cs="Arial"/>
          <w:i/>
          <w:iCs/>
          <w:color w:val="000000"/>
          <w:sz w:val="20"/>
          <w:szCs w:val="20"/>
        </w:rPr>
      </w:pPr>
      <w:r w:rsidRPr="0097004D">
        <w:rPr>
          <w:rStyle w:val="iaj"/>
          <w:rFonts w:ascii="Verdana" w:hAnsi="Verdana" w:cs="Arial"/>
          <w:i/>
          <w:iCs/>
          <w:color w:val="000000"/>
          <w:sz w:val="20"/>
          <w:szCs w:val="20"/>
        </w:rPr>
        <w:t>- Menores que residen con un progenitor o familiar que se opone a la entrega de los mismos o no favorece los encuentros con el otro progenitor u otro familiar.</w:t>
      </w:r>
    </w:p>
    <w:p w14:paraId="60084B88" w14:textId="77777777" w:rsidR="00E45893" w:rsidRPr="0097004D" w:rsidRDefault="00E45893" w:rsidP="0097004D">
      <w:pPr>
        <w:pStyle w:val="NormalWeb"/>
        <w:spacing w:line="360" w:lineRule="auto"/>
        <w:ind w:left="708" w:right="227"/>
        <w:jc w:val="both"/>
        <w:rPr>
          <w:rStyle w:val="iaj"/>
          <w:rFonts w:ascii="Verdana" w:hAnsi="Verdana" w:cs="Arial"/>
          <w:i/>
          <w:iCs/>
          <w:color w:val="000000"/>
          <w:sz w:val="20"/>
          <w:szCs w:val="20"/>
        </w:rPr>
      </w:pPr>
      <w:r w:rsidRPr="0097004D">
        <w:rPr>
          <w:rStyle w:val="iaj"/>
          <w:rFonts w:ascii="Verdana" w:hAnsi="Verdana" w:cs="Arial"/>
          <w:i/>
          <w:iCs/>
          <w:color w:val="000000"/>
          <w:sz w:val="20"/>
          <w:szCs w:val="20"/>
        </w:rPr>
        <w:t>- Familias en las que, dada la situación de conflictividad entre sus miembros, los menores se encuentran inmersos en situaciones de violencia cuando se pretende llevar a cabo las visitas.</w:t>
      </w:r>
    </w:p>
    <w:p w14:paraId="39468290" w14:textId="77777777" w:rsidR="00E45893" w:rsidRPr="0097004D" w:rsidRDefault="00E45893" w:rsidP="0097004D">
      <w:pPr>
        <w:pStyle w:val="NormalWeb"/>
        <w:spacing w:line="360" w:lineRule="auto"/>
        <w:ind w:left="708" w:right="227"/>
        <w:jc w:val="both"/>
        <w:rPr>
          <w:rStyle w:val="iaj"/>
          <w:rFonts w:ascii="Verdana" w:hAnsi="Verdana" w:cs="Arial"/>
          <w:i/>
          <w:iCs/>
          <w:color w:val="000000"/>
          <w:sz w:val="20"/>
          <w:szCs w:val="20"/>
        </w:rPr>
      </w:pPr>
      <w:r w:rsidRPr="0097004D">
        <w:rPr>
          <w:rStyle w:val="iaj"/>
          <w:rFonts w:ascii="Verdana" w:hAnsi="Verdana" w:cs="Arial"/>
          <w:i/>
          <w:iCs/>
          <w:color w:val="000000"/>
          <w:sz w:val="20"/>
          <w:szCs w:val="20"/>
        </w:rPr>
        <w:t>- Familias que, por haber vivido en su seno algún tipo de situación violenta hacia ellos, precisen un lugar neutral que pueda garantizar la seguridad de los menores o la de sus familiares durante el cumplimiento del régimen de visitas.”</w:t>
      </w:r>
      <w:r w:rsidRPr="0097004D">
        <w:rPr>
          <w:rStyle w:val="Refdenotaalpie"/>
          <w:rFonts w:ascii="Verdana" w:hAnsi="Verdana" w:cs="Arial"/>
          <w:i/>
          <w:iCs/>
          <w:color w:val="000000"/>
          <w:sz w:val="20"/>
          <w:szCs w:val="20"/>
        </w:rPr>
        <w:footnoteReference w:id="16"/>
      </w:r>
    </w:p>
    <w:p w14:paraId="610BA634" w14:textId="77777777" w:rsidR="00537C11" w:rsidRDefault="005F03CA" w:rsidP="00C076E3">
      <w:pPr>
        <w:spacing w:line="360" w:lineRule="auto"/>
        <w:jc w:val="both"/>
        <w:rPr>
          <w:rFonts w:ascii="Verdana" w:hAnsi="Verdana" w:cstheme="minorHAnsi"/>
          <w:color w:val="000000" w:themeColor="text1"/>
          <w:sz w:val="24"/>
          <w:szCs w:val="24"/>
        </w:rPr>
      </w:pPr>
      <w:r>
        <w:rPr>
          <w:rFonts w:ascii="Verdana" w:hAnsi="Verdana" w:cstheme="minorHAnsi"/>
          <w:color w:val="000000" w:themeColor="text1"/>
          <w:sz w:val="24"/>
          <w:szCs w:val="24"/>
        </w:rPr>
        <w:t>A su vez, la intervención del punto de encuentro c</w:t>
      </w:r>
      <w:r w:rsidR="0097004D">
        <w:rPr>
          <w:rFonts w:ascii="Verdana" w:hAnsi="Verdana" w:cstheme="minorHAnsi"/>
          <w:color w:val="000000" w:themeColor="text1"/>
          <w:sz w:val="24"/>
          <w:szCs w:val="24"/>
        </w:rPr>
        <w:t>onsiste básicamente en brindar a</w:t>
      </w:r>
      <w:r>
        <w:rPr>
          <w:rFonts w:ascii="Verdana" w:hAnsi="Verdana" w:cstheme="minorHAnsi"/>
          <w:color w:val="000000" w:themeColor="text1"/>
          <w:sz w:val="24"/>
          <w:szCs w:val="24"/>
        </w:rPr>
        <w:t xml:space="preserve">poyo en el cumplimiento del régimen de visitas, </w:t>
      </w:r>
      <w:r w:rsidR="00C076E3">
        <w:rPr>
          <w:rFonts w:ascii="Verdana" w:hAnsi="Verdana" w:cstheme="minorHAnsi"/>
          <w:color w:val="000000" w:themeColor="text1"/>
          <w:sz w:val="24"/>
          <w:szCs w:val="24"/>
        </w:rPr>
        <w:t>asistencia psicosocial buscando eliminar los obstáculos que imposibilitan el desarrollo normal afectivo entre los padres y sus hijos y la aplicación de técnicas mediadoras qu</w:t>
      </w:r>
      <w:r w:rsidR="003210C0">
        <w:rPr>
          <w:rFonts w:ascii="Verdana" w:hAnsi="Verdana" w:cstheme="minorHAnsi"/>
          <w:color w:val="000000" w:themeColor="text1"/>
          <w:sz w:val="24"/>
          <w:szCs w:val="24"/>
        </w:rPr>
        <w:t xml:space="preserve">e faciliten el ejercicio de las relaciones </w:t>
      </w:r>
      <w:r w:rsidR="00A60F0A">
        <w:rPr>
          <w:rFonts w:ascii="Verdana" w:hAnsi="Verdana" w:cstheme="minorHAnsi"/>
          <w:color w:val="000000" w:themeColor="text1"/>
          <w:sz w:val="24"/>
          <w:szCs w:val="24"/>
        </w:rPr>
        <w:t>familiares</w:t>
      </w:r>
      <w:r w:rsidR="00C076E3">
        <w:rPr>
          <w:rFonts w:ascii="Verdana" w:hAnsi="Verdana" w:cstheme="minorHAnsi"/>
          <w:color w:val="000000" w:themeColor="text1"/>
          <w:sz w:val="24"/>
          <w:szCs w:val="24"/>
        </w:rPr>
        <w:t xml:space="preserve">. </w:t>
      </w:r>
    </w:p>
    <w:p w14:paraId="16F3F535" w14:textId="77777777" w:rsidR="00A60F0A" w:rsidRDefault="00A60F0A" w:rsidP="00537C11">
      <w:pPr>
        <w:spacing w:line="360" w:lineRule="auto"/>
        <w:jc w:val="both"/>
        <w:rPr>
          <w:rFonts w:ascii="Verdana" w:hAnsi="Verdana" w:cstheme="minorHAnsi"/>
          <w:color w:val="000000" w:themeColor="text1"/>
          <w:sz w:val="24"/>
          <w:szCs w:val="24"/>
        </w:rPr>
      </w:pPr>
    </w:p>
    <w:p w14:paraId="28129D57" w14:textId="77777777" w:rsidR="00537C11" w:rsidRDefault="00A60F0A" w:rsidP="00537C11">
      <w:pPr>
        <w:spacing w:line="360" w:lineRule="auto"/>
        <w:jc w:val="both"/>
        <w:rPr>
          <w:rFonts w:ascii="Verdana" w:hAnsi="Verdana" w:cstheme="minorHAnsi"/>
          <w:color w:val="000000" w:themeColor="text1"/>
          <w:sz w:val="24"/>
          <w:szCs w:val="24"/>
        </w:rPr>
      </w:pPr>
      <w:r>
        <w:rPr>
          <w:rFonts w:ascii="Verdana" w:hAnsi="Verdana" w:cstheme="minorHAnsi"/>
          <w:color w:val="000000" w:themeColor="text1"/>
          <w:sz w:val="24"/>
          <w:szCs w:val="24"/>
        </w:rPr>
        <w:lastRenderedPageBreak/>
        <w:t xml:space="preserve">Por lo anteriormente expuesto, </w:t>
      </w:r>
      <w:r w:rsidR="004B184A">
        <w:rPr>
          <w:rFonts w:ascii="Verdana" w:hAnsi="Verdana" w:cstheme="minorHAnsi"/>
          <w:color w:val="000000" w:themeColor="text1"/>
          <w:sz w:val="24"/>
          <w:szCs w:val="24"/>
        </w:rPr>
        <w:t xml:space="preserve"> tanto l</w:t>
      </w:r>
      <w:r w:rsidR="00537C11" w:rsidRPr="00537C11">
        <w:rPr>
          <w:rFonts w:ascii="Verdana" w:hAnsi="Verdana" w:cstheme="minorHAnsi"/>
          <w:color w:val="000000" w:themeColor="text1"/>
          <w:sz w:val="24"/>
          <w:szCs w:val="24"/>
        </w:rPr>
        <w:t>as normas internacionales</w:t>
      </w:r>
      <w:r w:rsidR="00DB39E3">
        <w:rPr>
          <w:rFonts w:ascii="Verdana" w:hAnsi="Verdana" w:cstheme="minorHAnsi"/>
          <w:color w:val="000000" w:themeColor="text1"/>
          <w:sz w:val="24"/>
          <w:szCs w:val="24"/>
        </w:rPr>
        <w:t>,</w:t>
      </w:r>
      <w:r w:rsidR="00537C11" w:rsidRPr="00537C11">
        <w:rPr>
          <w:rFonts w:ascii="Verdana" w:hAnsi="Verdana" w:cstheme="minorHAnsi"/>
          <w:color w:val="000000" w:themeColor="text1"/>
          <w:sz w:val="24"/>
          <w:szCs w:val="24"/>
        </w:rPr>
        <w:t xml:space="preserve"> </w:t>
      </w:r>
      <w:r w:rsidR="004B184A">
        <w:rPr>
          <w:rFonts w:ascii="Verdana" w:hAnsi="Verdana" w:cstheme="minorHAnsi"/>
          <w:color w:val="000000" w:themeColor="text1"/>
          <w:sz w:val="24"/>
          <w:szCs w:val="24"/>
        </w:rPr>
        <w:t xml:space="preserve">como </w:t>
      </w:r>
      <w:r w:rsidR="00537C11" w:rsidRPr="00537C11">
        <w:rPr>
          <w:rFonts w:ascii="Verdana" w:hAnsi="Verdana" w:cstheme="minorHAnsi"/>
          <w:color w:val="000000" w:themeColor="text1"/>
          <w:sz w:val="24"/>
          <w:szCs w:val="24"/>
        </w:rPr>
        <w:t>la Constitución</w:t>
      </w:r>
      <w:r w:rsidR="004B184A">
        <w:rPr>
          <w:rFonts w:ascii="Verdana" w:hAnsi="Verdana" w:cstheme="minorHAnsi"/>
          <w:color w:val="000000" w:themeColor="text1"/>
          <w:sz w:val="24"/>
          <w:szCs w:val="24"/>
        </w:rPr>
        <w:t xml:space="preserve"> Política de Colombia</w:t>
      </w:r>
      <w:r w:rsidR="00537C11" w:rsidRPr="00537C11">
        <w:rPr>
          <w:rFonts w:ascii="Verdana" w:hAnsi="Verdana" w:cstheme="minorHAnsi"/>
          <w:color w:val="000000" w:themeColor="text1"/>
          <w:sz w:val="24"/>
          <w:szCs w:val="24"/>
        </w:rPr>
        <w:t>, la ley y la jurisprudencia</w:t>
      </w:r>
      <w:r>
        <w:rPr>
          <w:rFonts w:ascii="Verdana" w:hAnsi="Verdana" w:cstheme="minorHAnsi"/>
          <w:color w:val="000000" w:themeColor="text1"/>
          <w:sz w:val="24"/>
          <w:szCs w:val="24"/>
        </w:rPr>
        <w:t>:</w:t>
      </w:r>
      <w:r w:rsidR="00537C11" w:rsidRPr="00537C11">
        <w:rPr>
          <w:rFonts w:ascii="Verdana" w:hAnsi="Verdana" w:cstheme="minorHAnsi"/>
          <w:color w:val="000000" w:themeColor="text1"/>
          <w:sz w:val="24"/>
          <w:szCs w:val="24"/>
        </w:rPr>
        <w:t xml:space="preserve"> </w:t>
      </w:r>
      <w:r>
        <w:rPr>
          <w:rFonts w:ascii="Verdana" w:hAnsi="Verdana" w:cstheme="minorHAnsi"/>
          <w:color w:val="000000" w:themeColor="text1"/>
          <w:sz w:val="24"/>
          <w:szCs w:val="24"/>
        </w:rPr>
        <w:t xml:space="preserve">garantizan, </w:t>
      </w:r>
      <w:r w:rsidR="00EA4B1A">
        <w:rPr>
          <w:rFonts w:ascii="Verdana" w:hAnsi="Verdana" w:cstheme="minorHAnsi"/>
          <w:color w:val="000000" w:themeColor="text1"/>
          <w:sz w:val="24"/>
          <w:szCs w:val="24"/>
        </w:rPr>
        <w:t>reconocen y salvaguardan</w:t>
      </w:r>
      <w:r w:rsidR="00537C11" w:rsidRPr="00537C11">
        <w:rPr>
          <w:rFonts w:ascii="Verdana" w:hAnsi="Verdana" w:cstheme="minorHAnsi"/>
          <w:color w:val="000000" w:themeColor="text1"/>
          <w:sz w:val="24"/>
          <w:szCs w:val="24"/>
        </w:rPr>
        <w:t xml:space="preserve"> la especial protección que para el menor </w:t>
      </w:r>
      <w:r>
        <w:rPr>
          <w:rFonts w:ascii="Verdana" w:hAnsi="Verdana" w:cstheme="minorHAnsi"/>
          <w:color w:val="000000" w:themeColor="text1"/>
          <w:sz w:val="24"/>
          <w:szCs w:val="24"/>
        </w:rPr>
        <w:t xml:space="preserve">de edad </w:t>
      </w:r>
      <w:r w:rsidR="00537C11" w:rsidRPr="00537C11">
        <w:rPr>
          <w:rFonts w:ascii="Verdana" w:hAnsi="Verdana" w:cstheme="minorHAnsi"/>
          <w:color w:val="000000" w:themeColor="text1"/>
          <w:sz w:val="24"/>
          <w:szCs w:val="24"/>
        </w:rPr>
        <w:t xml:space="preserve">tiene la estabilidad familiar. </w:t>
      </w:r>
      <w:r w:rsidR="00EA4B1A">
        <w:rPr>
          <w:rFonts w:ascii="Verdana" w:hAnsi="Verdana" w:cstheme="minorHAnsi"/>
          <w:color w:val="000000" w:themeColor="text1"/>
          <w:sz w:val="24"/>
          <w:szCs w:val="24"/>
        </w:rPr>
        <w:t xml:space="preserve">Sin embargo, el Estado no puede imponer a los padres la obligación de convivir o de conformar una pareja </w:t>
      </w:r>
      <w:r w:rsidR="00537C11" w:rsidRPr="00537C11">
        <w:rPr>
          <w:rFonts w:ascii="Verdana" w:hAnsi="Verdana" w:cstheme="minorHAnsi"/>
          <w:color w:val="000000" w:themeColor="text1"/>
          <w:sz w:val="24"/>
          <w:szCs w:val="24"/>
        </w:rPr>
        <w:t>como</w:t>
      </w:r>
      <w:r w:rsidR="00EA4B1A">
        <w:rPr>
          <w:rFonts w:ascii="Verdana" w:hAnsi="Verdana" w:cstheme="minorHAnsi"/>
          <w:color w:val="000000" w:themeColor="text1"/>
          <w:sz w:val="24"/>
          <w:szCs w:val="24"/>
        </w:rPr>
        <w:t xml:space="preserve"> medida </w:t>
      </w:r>
      <w:r w:rsidR="00DE47E5">
        <w:rPr>
          <w:rFonts w:ascii="Verdana" w:hAnsi="Verdana" w:cstheme="minorHAnsi"/>
          <w:color w:val="000000" w:themeColor="text1"/>
          <w:sz w:val="24"/>
          <w:szCs w:val="24"/>
        </w:rPr>
        <w:t>de</w:t>
      </w:r>
      <w:r w:rsidR="00EA4B1A">
        <w:rPr>
          <w:rFonts w:ascii="Verdana" w:hAnsi="Verdana" w:cstheme="minorHAnsi"/>
          <w:color w:val="000000" w:themeColor="text1"/>
          <w:sz w:val="24"/>
          <w:szCs w:val="24"/>
        </w:rPr>
        <w:t xml:space="preserve"> prote</w:t>
      </w:r>
      <w:r w:rsidR="00DE47E5">
        <w:rPr>
          <w:rFonts w:ascii="Verdana" w:hAnsi="Verdana" w:cstheme="minorHAnsi"/>
          <w:color w:val="000000" w:themeColor="text1"/>
          <w:sz w:val="24"/>
          <w:szCs w:val="24"/>
        </w:rPr>
        <w:t>cción de</w:t>
      </w:r>
      <w:r w:rsidR="00EA4B1A">
        <w:rPr>
          <w:rFonts w:ascii="Verdana" w:hAnsi="Verdana" w:cstheme="minorHAnsi"/>
          <w:color w:val="000000" w:themeColor="text1"/>
          <w:sz w:val="24"/>
          <w:szCs w:val="24"/>
        </w:rPr>
        <w:t xml:space="preserve"> la familia del </w:t>
      </w:r>
      <w:r>
        <w:rPr>
          <w:rFonts w:ascii="Verdana" w:hAnsi="Verdana" w:cstheme="minorHAnsi"/>
          <w:color w:val="000000" w:themeColor="text1"/>
          <w:sz w:val="24"/>
          <w:szCs w:val="24"/>
        </w:rPr>
        <w:t>niño, niñas o adolescente</w:t>
      </w:r>
      <w:r w:rsidR="00537C11" w:rsidRPr="00537C11">
        <w:rPr>
          <w:rFonts w:ascii="Verdana" w:hAnsi="Verdana" w:cstheme="minorHAnsi"/>
          <w:color w:val="000000" w:themeColor="text1"/>
          <w:sz w:val="24"/>
          <w:szCs w:val="24"/>
        </w:rPr>
        <w:t xml:space="preserve">. </w:t>
      </w:r>
      <w:r w:rsidR="00EA4B1A" w:rsidRPr="00537C11">
        <w:rPr>
          <w:rFonts w:ascii="Verdana" w:hAnsi="Verdana" w:cstheme="minorHAnsi"/>
          <w:color w:val="000000" w:themeColor="text1"/>
          <w:sz w:val="24"/>
          <w:szCs w:val="24"/>
        </w:rPr>
        <w:t>Por ende</w:t>
      </w:r>
      <w:r w:rsidR="00537C11" w:rsidRPr="00537C11">
        <w:rPr>
          <w:rFonts w:ascii="Verdana" w:hAnsi="Verdana" w:cstheme="minorHAnsi"/>
          <w:color w:val="000000" w:themeColor="text1"/>
          <w:sz w:val="24"/>
          <w:szCs w:val="24"/>
        </w:rPr>
        <w:t xml:space="preserve">, en aquellos casos, </w:t>
      </w:r>
      <w:r w:rsidR="00EA4B1A">
        <w:rPr>
          <w:rFonts w:ascii="Verdana" w:hAnsi="Verdana" w:cstheme="minorHAnsi"/>
          <w:color w:val="000000" w:themeColor="text1"/>
          <w:sz w:val="24"/>
          <w:szCs w:val="24"/>
        </w:rPr>
        <w:t xml:space="preserve">en los que se presente ruptura en la relación sentimental entre los adultos </w:t>
      </w:r>
      <w:r w:rsidR="004B184A">
        <w:rPr>
          <w:rFonts w:ascii="Verdana" w:hAnsi="Verdana" w:cstheme="minorHAnsi"/>
          <w:color w:val="000000" w:themeColor="text1"/>
          <w:sz w:val="24"/>
          <w:szCs w:val="24"/>
        </w:rPr>
        <w:t>que</w:t>
      </w:r>
      <w:r w:rsidR="00EA4B1A">
        <w:rPr>
          <w:rFonts w:ascii="Verdana" w:hAnsi="Verdana" w:cstheme="minorHAnsi"/>
          <w:color w:val="000000" w:themeColor="text1"/>
          <w:sz w:val="24"/>
          <w:szCs w:val="24"/>
        </w:rPr>
        <w:t xml:space="preserve"> </w:t>
      </w:r>
      <w:r w:rsidR="00537C11" w:rsidRPr="00537C11">
        <w:rPr>
          <w:rFonts w:ascii="Verdana" w:hAnsi="Verdana" w:cstheme="minorHAnsi"/>
          <w:color w:val="000000" w:themeColor="text1"/>
          <w:sz w:val="24"/>
          <w:szCs w:val="24"/>
        </w:rPr>
        <w:t>se encuentr</w:t>
      </w:r>
      <w:r w:rsidR="00EA4B1A">
        <w:rPr>
          <w:rFonts w:ascii="Verdana" w:hAnsi="Verdana" w:cstheme="minorHAnsi"/>
          <w:color w:val="000000" w:themeColor="text1"/>
          <w:sz w:val="24"/>
          <w:szCs w:val="24"/>
        </w:rPr>
        <w:t>e</w:t>
      </w:r>
      <w:r w:rsidR="00537C11" w:rsidRPr="00537C11">
        <w:rPr>
          <w:rFonts w:ascii="Verdana" w:hAnsi="Verdana" w:cstheme="minorHAnsi"/>
          <w:color w:val="000000" w:themeColor="text1"/>
          <w:sz w:val="24"/>
          <w:szCs w:val="24"/>
        </w:rPr>
        <w:t>n separados</w:t>
      </w:r>
      <w:r w:rsidR="004B184A">
        <w:rPr>
          <w:rFonts w:ascii="Verdana" w:hAnsi="Verdana" w:cstheme="minorHAnsi"/>
          <w:color w:val="000000" w:themeColor="text1"/>
          <w:sz w:val="24"/>
          <w:szCs w:val="24"/>
        </w:rPr>
        <w:t xml:space="preserve"> o divorciados</w:t>
      </w:r>
      <w:r w:rsidR="00537C11" w:rsidRPr="00537C11">
        <w:rPr>
          <w:rFonts w:ascii="Verdana" w:hAnsi="Verdana" w:cstheme="minorHAnsi"/>
          <w:color w:val="000000" w:themeColor="text1"/>
          <w:sz w:val="24"/>
          <w:szCs w:val="24"/>
        </w:rPr>
        <w:t>,</w:t>
      </w:r>
      <w:r w:rsidR="004B184A">
        <w:rPr>
          <w:rFonts w:ascii="Verdana" w:hAnsi="Verdana" w:cstheme="minorHAnsi"/>
          <w:color w:val="000000" w:themeColor="text1"/>
          <w:sz w:val="24"/>
          <w:szCs w:val="24"/>
        </w:rPr>
        <w:t xml:space="preserve"> </w:t>
      </w:r>
      <w:r w:rsidR="00EA4B1A">
        <w:rPr>
          <w:rFonts w:ascii="Verdana" w:hAnsi="Verdana" w:cstheme="minorHAnsi"/>
          <w:color w:val="000000" w:themeColor="text1"/>
          <w:sz w:val="24"/>
          <w:szCs w:val="24"/>
        </w:rPr>
        <w:t xml:space="preserve">esta situación </w:t>
      </w:r>
      <w:r w:rsidR="004B184A">
        <w:rPr>
          <w:rFonts w:ascii="Verdana" w:hAnsi="Verdana" w:cstheme="minorHAnsi"/>
          <w:color w:val="000000" w:themeColor="text1"/>
          <w:sz w:val="24"/>
          <w:szCs w:val="24"/>
        </w:rPr>
        <w:t xml:space="preserve">no debe </w:t>
      </w:r>
      <w:r w:rsidR="00EA4B1A">
        <w:rPr>
          <w:rFonts w:ascii="Verdana" w:hAnsi="Verdana" w:cstheme="minorHAnsi"/>
          <w:color w:val="000000" w:themeColor="text1"/>
          <w:sz w:val="24"/>
          <w:szCs w:val="24"/>
        </w:rPr>
        <w:t xml:space="preserve">afectar al </w:t>
      </w:r>
      <w:r>
        <w:rPr>
          <w:rFonts w:ascii="Verdana" w:hAnsi="Verdana" w:cstheme="minorHAnsi"/>
          <w:color w:val="000000" w:themeColor="text1"/>
          <w:sz w:val="24"/>
          <w:szCs w:val="24"/>
        </w:rPr>
        <w:t>menor de edad</w:t>
      </w:r>
      <w:r w:rsidR="00EA4B1A">
        <w:rPr>
          <w:rFonts w:ascii="Verdana" w:hAnsi="Verdana" w:cstheme="minorHAnsi"/>
          <w:color w:val="000000" w:themeColor="text1"/>
          <w:sz w:val="24"/>
          <w:szCs w:val="24"/>
        </w:rPr>
        <w:t>, por el contrario</w:t>
      </w:r>
      <w:r w:rsidR="004B184A">
        <w:rPr>
          <w:rFonts w:ascii="Verdana" w:hAnsi="Verdana" w:cstheme="minorHAnsi"/>
          <w:color w:val="000000" w:themeColor="text1"/>
          <w:sz w:val="24"/>
          <w:szCs w:val="24"/>
        </w:rPr>
        <w:t xml:space="preserve">, este </w:t>
      </w:r>
      <w:r w:rsidR="00EA4B1A">
        <w:rPr>
          <w:rFonts w:ascii="Verdana" w:hAnsi="Verdana" w:cstheme="minorHAnsi"/>
          <w:color w:val="000000" w:themeColor="text1"/>
          <w:sz w:val="24"/>
          <w:szCs w:val="24"/>
        </w:rPr>
        <w:t xml:space="preserve"> debe continuar con</w:t>
      </w:r>
      <w:r w:rsidR="004F6166">
        <w:rPr>
          <w:rFonts w:ascii="Verdana" w:hAnsi="Verdana" w:cstheme="minorHAnsi"/>
          <w:color w:val="000000" w:themeColor="text1"/>
          <w:sz w:val="24"/>
          <w:szCs w:val="24"/>
        </w:rPr>
        <w:t xml:space="preserve"> la plena convicción de </w:t>
      </w:r>
      <w:r w:rsidR="00DB39E3">
        <w:rPr>
          <w:rFonts w:ascii="Verdana" w:hAnsi="Verdana" w:cstheme="minorHAnsi"/>
          <w:color w:val="000000" w:themeColor="text1"/>
          <w:sz w:val="24"/>
          <w:szCs w:val="24"/>
        </w:rPr>
        <w:t>tener una famili</w:t>
      </w:r>
      <w:r w:rsidR="004B184A">
        <w:rPr>
          <w:rFonts w:ascii="Verdana" w:hAnsi="Verdana" w:cstheme="minorHAnsi"/>
          <w:color w:val="000000" w:themeColor="text1"/>
          <w:sz w:val="24"/>
          <w:szCs w:val="24"/>
        </w:rPr>
        <w:t xml:space="preserve">a y </w:t>
      </w:r>
      <w:r w:rsidR="004F6166">
        <w:rPr>
          <w:rFonts w:ascii="Verdana" w:hAnsi="Verdana" w:cstheme="minorHAnsi"/>
          <w:color w:val="000000" w:themeColor="text1"/>
          <w:sz w:val="24"/>
          <w:szCs w:val="24"/>
        </w:rPr>
        <w:t>que ambos padres lo aman</w:t>
      </w:r>
      <w:r w:rsidR="004B184A">
        <w:rPr>
          <w:rFonts w:ascii="Verdana" w:hAnsi="Verdana" w:cstheme="minorHAnsi"/>
          <w:color w:val="000000" w:themeColor="text1"/>
          <w:sz w:val="24"/>
          <w:szCs w:val="24"/>
        </w:rPr>
        <w:t>, protegen y velan por su bienestar</w:t>
      </w:r>
      <w:r w:rsidR="004F6166">
        <w:rPr>
          <w:rFonts w:ascii="Verdana" w:hAnsi="Verdana" w:cstheme="minorHAnsi"/>
          <w:color w:val="000000" w:themeColor="text1"/>
          <w:sz w:val="24"/>
          <w:szCs w:val="24"/>
        </w:rPr>
        <w:t xml:space="preserve">. </w:t>
      </w:r>
      <w:r w:rsidR="00537C11" w:rsidRPr="00537C11">
        <w:rPr>
          <w:rFonts w:ascii="Verdana" w:hAnsi="Verdana" w:cstheme="minorHAnsi"/>
          <w:color w:val="000000" w:themeColor="text1"/>
          <w:sz w:val="24"/>
          <w:szCs w:val="24"/>
        </w:rPr>
        <w:t xml:space="preserve"> </w:t>
      </w:r>
    </w:p>
    <w:p w14:paraId="1F8A67F2" w14:textId="77777777" w:rsidR="00BA4331" w:rsidRDefault="00A60F0A" w:rsidP="00825EB6">
      <w:pPr>
        <w:spacing w:line="360" w:lineRule="auto"/>
        <w:jc w:val="both"/>
        <w:rPr>
          <w:rFonts w:ascii="Verdana" w:hAnsi="Verdana" w:cstheme="minorHAnsi"/>
          <w:color w:val="000000" w:themeColor="text1"/>
          <w:sz w:val="24"/>
          <w:szCs w:val="24"/>
        </w:rPr>
      </w:pPr>
      <w:r>
        <w:rPr>
          <w:rFonts w:ascii="Verdana" w:hAnsi="Verdana" w:cstheme="minorHAnsi"/>
          <w:color w:val="000000" w:themeColor="text1"/>
          <w:sz w:val="24"/>
          <w:szCs w:val="24"/>
        </w:rPr>
        <w:t>Así las cosas</w:t>
      </w:r>
      <w:r w:rsidR="004B184A">
        <w:rPr>
          <w:rFonts w:ascii="Verdana" w:hAnsi="Verdana" w:cstheme="minorHAnsi"/>
          <w:color w:val="000000" w:themeColor="text1"/>
          <w:sz w:val="24"/>
          <w:szCs w:val="24"/>
        </w:rPr>
        <w:t>,</w:t>
      </w:r>
      <w:r w:rsidR="00BA4331" w:rsidRPr="00825EB6">
        <w:rPr>
          <w:rFonts w:ascii="Verdana" w:hAnsi="Verdana" w:cstheme="minorHAnsi"/>
          <w:color w:val="000000" w:themeColor="text1"/>
          <w:sz w:val="24"/>
          <w:szCs w:val="24"/>
        </w:rPr>
        <w:t xml:space="preserve"> </w:t>
      </w:r>
      <w:r w:rsidR="004B184A">
        <w:rPr>
          <w:rFonts w:ascii="Verdana" w:hAnsi="Verdana" w:cstheme="minorHAnsi"/>
          <w:color w:val="000000" w:themeColor="text1"/>
          <w:sz w:val="24"/>
          <w:szCs w:val="24"/>
        </w:rPr>
        <w:t>lo</w:t>
      </w:r>
      <w:r>
        <w:rPr>
          <w:rFonts w:ascii="Verdana" w:hAnsi="Verdana" w:cstheme="minorHAnsi"/>
          <w:color w:val="000000" w:themeColor="text1"/>
          <w:sz w:val="24"/>
          <w:szCs w:val="24"/>
        </w:rPr>
        <w:t>s puntos de encuentro familiar</w:t>
      </w:r>
      <w:r w:rsidR="004B184A">
        <w:rPr>
          <w:rFonts w:ascii="Verdana" w:hAnsi="Verdana" w:cstheme="minorHAnsi"/>
          <w:color w:val="000000" w:themeColor="text1"/>
          <w:sz w:val="24"/>
          <w:szCs w:val="24"/>
        </w:rPr>
        <w:t xml:space="preserve"> </w:t>
      </w:r>
      <w:r w:rsidR="00BA4331" w:rsidRPr="00825EB6">
        <w:rPr>
          <w:rFonts w:ascii="Verdana" w:hAnsi="Verdana" w:cstheme="minorHAnsi"/>
          <w:color w:val="000000" w:themeColor="text1"/>
          <w:sz w:val="24"/>
          <w:szCs w:val="24"/>
        </w:rPr>
        <w:t>se debe</w:t>
      </w:r>
      <w:r w:rsidR="004B184A">
        <w:rPr>
          <w:rFonts w:ascii="Verdana" w:hAnsi="Verdana" w:cstheme="minorHAnsi"/>
          <w:color w:val="000000" w:themeColor="text1"/>
          <w:sz w:val="24"/>
          <w:szCs w:val="24"/>
        </w:rPr>
        <w:t>n</w:t>
      </w:r>
      <w:r w:rsidR="00BA4331" w:rsidRPr="00825EB6">
        <w:rPr>
          <w:rFonts w:ascii="Verdana" w:hAnsi="Verdana" w:cstheme="minorHAnsi"/>
          <w:color w:val="000000" w:themeColor="text1"/>
          <w:sz w:val="24"/>
          <w:szCs w:val="24"/>
        </w:rPr>
        <w:t xml:space="preserve"> establecer </w:t>
      </w:r>
      <w:r w:rsidR="004B184A">
        <w:rPr>
          <w:rFonts w:ascii="Verdana" w:hAnsi="Verdana" w:cstheme="minorHAnsi"/>
          <w:color w:val="000000" w:themeColor="text1"/>
          <w:sz w:val="24"/>
          <w:szCs w:val="24"/>
        </w:rPr>
        <w:t>como m</w:t>
      </w:r>
      <w:r w:rsidR="00825EB6" w:rsidRPr="00825EB6">
        <w:rPr>
          <w:rFonts w:ascii="Verdana" w:hAnsi="Verdana" w:cstheme="minorHAnsi"/>
          <w:color w:val="000000" w:themeColor="text1"/>
          <w:sz w:val="24"/>
          <w:szCs w:val="24"/>
        </w:rPr>
        <w:t xml:space="preserve">ecanismo idóneo para el reencuentro de </w:t>
      </w:r>
      <w:r w:rsidR="004B184A">
        <w:rPr>
          <w:rFonts w:ascii="Verdana" w:hAnsi="Verdana" w:cstheme="minorHAnsi"/>
          <w:color w:val="000000" w:themeColor="text1"/>
          <w:sz w:val="24"/>
          <w:szCs w:val="24"/>
        </w:rPr>
        <w:t>la familia, en el que se protegerán los</w:t>
      </w:r>
      <w:r w:rsidR="00825EB6" w:rsidRPr="00825EB6">
        <w:rPr>
          <w:rFonts w:ascii="Verdana" w:hAnsi="Verdana" w:cstheme="minorHAnsi"/>
          <w:color w:val="000000" w:themeColor="text1"/>
          <w:sz w:val="24"/>
          <w:szCs w:val="24"/>
        </w:rPr>
        <w:t xml:space="preserve"> interés prevalente</w:t>
      </w:r>
      <w:r w:rsidR="004B184A">
        <w:rPr>
          <w:rFonts w:ascii="Verdana" w:hAnsi="Verdana" w:cstheme="minorHAnsi"/>
          <w:color w:val="000000" w:themeColor="text1"/>
          <w:sz w:val="24"/>
          <w:szCs w:val="24"/>
        </w:rPr>
        <w:t>s</w:t>
      </w:r>
      <w:r w:rsidR="00825EB6" w:rsidRPr="00825EB6">
        <w:rPr>
          <w:rFonts w:ascii="Verdana" w:hAnsi="Verdana" w:cstheme="minorHAnsi"/>
          <w:color w:val="000000" w:themeColor="text1"/>
          <w:sz w:val="24"/>
          <w:szCs w:val="24"/>
        </w:rPr>
        <w:t xml:space="preserve"> del menor </w:t>
      </w:r>
      <w:r w:rsidR="004B184A">
        <w:rPr>
          <w:rFonts w:ascii="Verdana" w:hAnsi="Verdana" w:cstheme="minorHAnsi"/>
          <w:color w:val="000000" w:themeColor="text1"/>
          <w:sz w:val="24"/>
          <w:szCs w:val="24"/>
        </w:rPr>
        <w:t xml:space="preserve">de edad, logrando </w:t>
      </w:r>
      <w:r w:rsidR="00825EB6" w:rsidRPr="00825EB6">
        <w:rPr>
          <w:rFonts w:ascii="Verdana" w:hAnsi="Verdana" w:cstheme="minorHAnsi"/>
          <w:color w:val="000000" w:themeColor="text1"/>
          <w:sz w:val="24"/>
          <w:szCs w:val="24"/>
        </w:rPr>
        <w:t xml:space="preserve">mantener contacto físico con el padre que no convive, según lo establecido por el régimen de visitas regulado por el juez de familia o </w:t>
      </w:r>
      <w:r>
        <w:rPr>
          <w:rFonts w:ascii="Verdana" w:hAnsi="Verdana" w:cstheme="minorHAnsi"/>
          <w:color w:val="000000" w:themeColor="text1"/>
          <w:sz w:val="24"/>
          <w:szCs w:val="24"/>
        </w:rPr>
        <w:t xml:space="preserve">en </w:t>
      </w:r>
      <w:r w:rsidR="004B184A">
        <w:rPr>
          <w:rFonts w:ascii="Verdana" w:hAnsi="Verdana" w:cstheme="minorHAnsi"/>
          <w:color w:val="000000" w:themeColor="text1"/>
          <w:sz w:val="24"/>
          <w:szCs w:val="24"/>
        </w:rPr>
        <w:t>conciliación extrajudicial;</w:t>
      </w:r>
      <w:r w:rsidR="00825EB6" w:rsidRPr="00825EB6">
        <w:rPr>
          <w:rFonts w:ascii="Verdana" w:hAnsi="Verdana" w:cstheme="minorHAnsi"/>
          <w:color w:val="000000" w:themeColor="text1"/>
          <w:sz w:val="24"/>
          <w:szCs w:val="24"/>
        </w:rPr>
        <w:t xml:space="preserve"> pues son los afianzamientos y los lazos del </w:t>
      </w:r>
      <w:r w:rsidR="004B184A">
        <w:rPr>
          <w:rFonts w:ascii="Verdana" w:hAnsi="Verdana" w:cstheme="minorHAnsi"/>
          <w:color w:val="000000" w:themeColor="text1"/>
          <w:sz w:val="24"/>
          <w:szCs w:val="24"/>
        </w:rPr>
        <w:t>niño, niña o adolescente</w:t>
      </w:r>
      <w:r w:rsidR="00825EB6" w:rsidRPr="00825EB6">
        <w:rPr>
          <w:rFonts w:ascii="Verdana" w:hAnsi="Verdana" w:cstheme="minorHAnsi"/>
          <w:color w:val="000000" w:themeColor="text1"/>
          <w:sz w:val="24"/>
          <w:szCs w:val="24"/>
        </w:rPr>
        <w:t xml:space="preserve"> con ambos padres, los que van a </w:t>
      </w:r>
      <w:r w:rsidR="00825EB6">
        <w:rPr>
          <w:rFonts w:ascii="Verdana" w:hAnsi="Verdana" w:cstheme="minorHAnsi"/>
          <w:color w:val="000000" w:themeColor="text1"/>
          <w:sz w:val="24"/>
          <w:szCs w:val="24"/>
        </w:rPr>
        <w:t xml:space="preserve">asegurar un proceso de formación y </w:t>
      </w:r>
      <w:r w:rsidR="00825EB6" w:rsidRPr="00825EB6">
        <w:rPr>
          <w:rFonts w:ascii="Verdana" w:hAnsi="Verdana" w:cstheme="minorHAnsi"/>
          <w:color w:val="000000" w:themeColor="text1"/>
          <w:sz w:val="24"/>
          <w:szCs w:val="24"/>
        </w:rPr>
        <w:t>desarrollo</w:t>
      </w:r>
      <w:r w:rsidR="00825EB6">
        <w:rPr>
          <w:rFonts w:ascii="Verdana" w:hAnsi="Verdana" w:cstheme="minorHAnsi"/>
          <w:color w:val="000000" w:themeColor="text1"/>
          <w:sz w:val="24"/>
          <w:szCs w:val="24"/>
        </w:rPr>
        <w:t xml:space="preserve"> armónico e</w:t>
      </w:r>
      <w:r w:rsidR="00825EB6" w:rsidRPr="00825EB6">
        <w:rPr>
          <w:rFonts w:ascii="Verdana" w:hAnsi="Verdana" w:cstheme="minorHAnsi"/>
          <w:color w:val="000000" w:themeColor="text1"/>
          <w:sz w:val="24"/>
          <w:szCs w:val="24"/>
        </w:rPr>
        <w:t xml:space="preserve"> integral</w:t>
      </w:r>
      <w:r w:rsidR="00297245">
        <w:rPr>
          <w:rFonts w:ascii="Verdana" w:hAnsi="Verdana" w:cstheme="minorHAnsi"/>
          <w:color w:val="000000" w:themeColor="text1"/>
          <w:sz w:val="24"/>
          <w:szCs w:val="24"/>
        </w:rPr>
        <w:t xml:space="preserve"> de éste</w:t>
      </w:r>
      <w:r w:rsidR="00825EB6">
        <w:rPr>
          <w:rFonts w:ascii="Verdana" w:hAnsi="Verdana" w:cstheme="minorHAnsi"/>
          <w:color w:val="000000" w:themeColor="text1"/>
          <w:sz w:val="24"/>
          <w:szCs w:val="24"/>
        </w:rPr>
        <w:t>,</w:t>
      </w:r>
      <w:r w:rsidR="00825EB6" w:rsidRPr="00825EB6">
        <w:rPr>
          <w:rFonts w:ascii="Verdana" w:hAnsi="Verdana" w:cstheme="minorHAnsi"/>
          <w:color w:val="000000" w:themeColor="text1"/>
          <w:sz w:val="24"/>
          <w:szCs w:val="24"/>
        </w:rPr>
        <w:t xml:space="preserve"> </w:t>
      </w:r>
      <w:r w:rsidR="0089080F">
        <w:rPr>
          <w:rFonts w:ascii="Verdana" w:hAnsi="Verdana" w:cstheme="minorHAnsi"/>
          <w:color w:val="000000" w:themeColor="text1"/>
          <w:sz w:val="24"/>
          <w:szCs w:val="24"/>
        </w:rPr>
        <w:t xml:space="preserve">al tiempo que </w:t>
      </w:r>
      <w:r w:rsidR="00825EB6" w:rsidRPr="00825EB6">
        <w:rPr>
          <w:rFonts w:ascii="Verdana" w:hAnsi="Verdana" w:cstheme="minorHAnsi"/>
          <w:color w:val="000000" w:themeColor="text1"/>
          <w:sz w:val="24"/>
          <w:szCs w:val="24"/>
        </w:rPr>
        <w:t xml:space="preserve">evitará cambios desfavorables en su personalidad. </w:t>
      </w:r>
      <w:r w:rsidR="00BA4331" w:rsidRPr="00825EB6">
        <w:rPr>
          <w:rFonts w:ascii="Verdana" w:hAnsi="Verdana" w:cstheme="minorHAnsi"/>
          <w:color w:val="000000" w:themeColor="text1"/>
          <w:sz w:val="24"/>
          <w:szCs w:val="24"/>
        </w:rPr>
        <w:t xml:space="preserve"> </w:t>
      </w:r>
    </w:p>
    <w:p w14:paraId="1BC2799F" w14:textId="77777777" w:rsidR="007226A8" w:rsidRDefault="007226A8" w:rsidP="00825EB6">
      <w:pPr>
        <w:spacing w:line="360" w:lineRule="auto"/>
        <w:jc w:val="both"/>
        <w:rPr>
          <w:rFonts w:ascii="Verdana" w:hAnsi="Verdana" w:cstheme="minorHAnsi"/>
          <w:color w:val="000000" w:themeColor="text1"/>
          <w:sz w:val="24"/>
          <w:szCs w:val="24"/>
        </w:rPr>
      </w:pPr>
    </w:p>
    <w:p w14:paraId="0EC07FEA" w14:textId="77777777" w:rsidR="007226A8" w:rsidRDefault="007226A8" w:rsidP="00825EB6">
      <w:pPr>
        <w:spacing w:line="360" w:lineRule="auto"/>
        <w:jc w:val="both"/>
        <w:rPr>
          <w:rFonts w:ascii="Verdana" w:hAnsi="Verdana" w:cstheme="minorHAnsi"/>
          <w:color w:val="000000" w:themeColor="text1"/>
          <w:sz w:val="24"/>
          <w:szCs w:val="24"/>
        </w:rPr>
      </w:pPr>
    </w:p>
    <w:p w14:paraId="6657BB1D" w14:textId="77777777" w:rsidR="0071770F" w:rsidRPr="0071770F" w:rsidRDefault="0071770F" w:rsidP="0071770F">
      <w:pPr>
        <w:pStyle w:val="Encabezado"/>
        <w:jc w:val="center"/>
        <w:rPr>
          <w:rFonts w:ascii="Verdana" w:hAnsi="Verdana"/>
          <w:b/>
          <w:bCs/>
          <w:color w:val="000000" w:themeColor="text1"/>
          <w:sz w:val="24"/>
          <w:szCs w:val="24"/>
        </w:rPr>
      </w:pPr>
      <w:r w:rsidRPr="0071770F">
        <w:rPr>
          <w:rFonts w:ascii="Verdana" w:hAnsi="Verdana"/>
          <w:b/>
          <w:bCs/>
          <w:color w:val="000000" w:themeColor="text1"/>
          <w:sz w:val="24"/>
          <w:szCs w:val="24"/>
        </w:rPr>
        <w:t>SILVIO JOSE CARRASQUILLA TORRES</w:t>
      </w:r>
    </w:p>
    <w:p w14:paraId="4EB22CD6" w14:textId="77777777" w:rsidR="0071770F" w:rsidRPr="0071770F" w:rsidRDefault="0071770F" w:rsidP="0071770F">
      <w:pPr>
        <w:pStyle w:val="Encabezado"/>
        <w:jc w:val="center"/>
        <w:rPr>
          <w:rFonts w:ascii="Verdana" w:hAnsi="Verdana"/>
          <w:b/>
          <w:bCs/>
          <w:color w:val="000000" w:themeColor="text1"/>
          <w:sz w:val="24"/>
          <w:szCs w:val="24"/>
        </w:rPr>
      </w:pPr>
      <w:r w:rsidRPr="0071770F">
        <w:rPr>
          <w:rFonts w:ascii="Verdana" w:hAnsi="Verdana"/>
          <w:b/>
          <w:bCs/>
          <w:color w:val="000000" w:themeColor="text1"/>
          <w:sz w:val="24"/>
          <w:szCs w:val="24"/>
        </w:rPr>
        <w:t>REPRESENTANTE A LA CÁMARA POR BOLIVAR</w:t>
      </w:r>
    </w:p>
    <w:p w14:paraId="2AD493E5" w14:textId="246EFDC3" w:rsidR="00531400" w:rsidRDefault="0071770F" w:rsidP="0071770F">
      <w:pPr>
        <w:spacing w:line="360" w:lineRule="auto"/>
        <w:jc w:val="center"/>
        <w:rPr>
          <w:rFonts w:ascii="Verdana" w:hAnsi="Verdana" w:cstheme="minorHAnsi"/>
          <w:color w:val="000000" w:themeColor="text1"/>
          <w:sz w:val="24"/>
          <w:szCs w:val="24"/>
        </w:rPr>
      </w:pPr>
      <w:r w:rsidRPr="0071770F">
        <w:rPr>
          <w:rFonts w:ascii="Verdana" w:hAnsi="Verdana"/>
          <w:b/>
          <w:bCs/>
          <w:color w:val="000000" w:themeColor="text1"/>
          <w:sz w:val="24"/>
          <w:szCs w:val="24"/>
        </w:rPr>
        <w:t>PARTIDO LIBERAL COLOMBIANO</w:t>
      </w:r>
    </w:p>
    <w:sectPr w:rsidR="00531400" w:rsidSect="00AB7C78">
      <w:headerReference w:type="default" r:id="rId9"/>
      <w:footerReference w:type="default" r:id="rId10"/>
      <w:pgSz w:w="12240" w:h="15840"/>
      <w:pgMar w:top="1417" w:right="1701" w:bottom="1417" w:left="1701"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71C2" w14:textId="77777777" w:rsidR="00F57C54" w:rsidRDefault="00F57C54" w:rsidP="00F64592">
      <w:pPr>
        <w:spacing w:after="0" w:line="240" w:lineRule="auto"/>
      </w:pPr>
      <w:r>
        <w:separator/>
      </w:r>
    </w:p>
  </w:endnote>
  <w:endnote w:type="continuationSeparator" w:id="0">
    <w:p w14:paraId="1E4F09C5" w14:textId="77777777" w:rsidR="00F57C54" w:rsidRDefault="00F57C54" w:rsidP="00F6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072862"/>
      <w:docPartObj>
        <w:docPartGallery w:val="Page Numbers (Bottom of Page)"/>
        <w:docPartUnique/>
      </w:docPartObj>
    </w:sdtPr>
    <w:sdtEndPr/>
    <w:sdtContent>
      <w:p w14:paraId="6382F607" w14:textId="5CB71E83" w:rsidR="0071770F" w:rsidRDefault="0071770F">
        <w:pPr>
          <w:pStyle w:val="Piedepgina"/>
          <w:jc w:val="right"/>
        </w:pPr>
        <w:r>
          <w:fldChar w:fldCharType="begin"/>
        </w:r>
        <w:r>
          <w:instrText>PAGE   \* MERGEFORMAT</w:instrText>
        </w:r>
        <w:r>
          <w:fldChar w:fldCharType="separate"/>
        </w:r>
        <w:r>
          <w:rPr>
            <w:lang w:val="es-ES"/>
          </w:rPr>
          <w:t>2</w:t>
        </w:r>
        <w:r>
          <w:fldChar w:fldCharType="end"/>
        </w:r>
      </w:p>
    </w:sdtContent>
  </w:sdt>
  <w:p w14:paraId="7341E9F8" w14:textId="77777777" w:rsidR="00123C08" w:rsidRPr="0071770F" w:rsidRDefault="00123C08" w:rsidP="007177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3321" w14:textId="77777777" w:rsidR="00F57C54" w:rsidRDefault="00F57C54" w:rsidP="00F64592">
      <w:pPr>
        <w:spacing w:after="0" w:line="240" w:lineRule="auto"/>
      </w:pPr>
      <w:r>
        <w:separator/>
      </w:r>
    </w:p>
  </w:footnote>
  <w:footnote w:type="continuationSeparator" w:id="0">
    <w:p w14:paraId="232F8C25" w14:textId="77777777" w:rsidR="00F57C54" w:rsidRDefault="00F57C54" w:rsidP="00F64592">
      <w:pPr>
        <w:spacing w:after="0" w:line="240" w:lineRule="auto"/>
      </w:pPr>
      <w:r>
        <w:continuationSeparator/>
      </w:r>
    </w:p>
  </w:footnote>
  <w:footnote w:id="1">
    <w:p w14:paraId="7517879F" w14:textId="77777777" w:rsidR="00712960" w:rsidRDefault="006975D9" w:rsidP="00213934">
      <w:pPr>
        <w:pStyle w:val="Textonotapie"/>
        <w:jc w:val="both"/>
        <w:rPr>
          <w:rFonts w:ascii="Verdana" w:hAnsi="Verdana"/>
          <w:i/>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008C7234" w:rsidRPr="00C433C5">
        <w:rPr>
          <w:rFonts w:ascii="Verdana" w:hAnsi="Verdana"/>
          <w:i/>
          <w:sz w:val="18"/>
          <w:szCs w:val="18"/>
        </w:rPr>
        <w:t>“Cuando son los padres quienes entran en conflicto y son los hijos quienes intentan preservar su teórica posición de equilibrio entre ellos, es inevitable que éstos se conviertan en observadores activos de lo que ocurre y en expertos detectores de las emociones que definen las desavenencias de los adultos. Pero siguen queriendo a sus padres y, sobre todo, quieren seguir siendo queridos por ellos</w:t>
      </w:r>
      <w:r w:rsidR="00712960" w:rsidRPr="00C433C5">
        <w:rPr>
          <w:rFonts w:ascii="Verdana" w:hAnsi="Verdana"/>
          <w:i/>
          <w:sz w:val="18"/>
          <w:szCs w:val="18"/>
        </w:rPr>
        <w:t>.</w:t>
      </w:r>
    </w:p>
    <w:p w14:paraId="22BACB56" w14:textId="77777777" w:rsidR="00C433C5" w:rsidRPr="00C433C5" w:rsidRDefault="00C433C5" w:rsidP="00213934">
      <w:pPr>
        <w:pStyle w:val="Textonotapie"/>
        <w:jc w:val="both"/>
        <w:rPr>
          <w:rFonts w:ascii="Verdana" w:hAnsi="Verdana"/>
          <w:i/>
          <w:sz w:val="18"/>
          <w:szCs w:val="18"/>
        </w:rPr>
      </w:pPr>
    </w:p>
    <w:p w14:paraId="73175D5C" w14:textId="77777777" w:rsidR="00712960" w:rsidRDefault="00712960" w:rsidP="00213934">
      <w:pPr>
        <w:pStyle w:val="Textonotapie"/>
        <w:jc w:val="both"/>
        <w:rPr>
          <w:rFonts w:ascii="Verdana" w:hAnsi="Verdana"/>
          <w:i/>
          <w:sz w:val="18"/>
          <w:szCs w:val="18"/>
        </w:rPr>
      </w:pPr>
      <w:r w:rsidRPr="00C433C5">
        <w:rPr>
          <w:rFonts w:ascii="Verdana" w:hAnsi="Verdana"/>
          <w:i/>
          <w:sz w:val="18"/>
          <w:szCs w:val="18"/>
        </w:rPr>
        <w:t>Si la ruptura de pareja llega y esta no supone el final del conflicto sin, más bien, un nuevo escenario en el que perpetuar la disputa, no es difícil que los hijos, acostumbrados al juego de las alianzas, se vean en la necesidad de asegurar el cariño de, al menos, uno de sus padres. La separación siempre es dolorosa y supone un claro riesgo de pérdidas afectivas. Los niños lo saben y, en ocasiones, reaccionan con un natural sentimiento de abandono respecto al progenitor que se va, aunque no puedan entender del todo sus motivo, y son un intenso apego emotivo hacia el progenitor que se queda, al que protegen y piden protección.</w:t>
      </w:r>
    </w:p>
    <w:p w14:paraId="62657853" w14:textId="77777777" w:rsidR="00C433C5" w:rsidRPr="00C433C5" w:rsidRDefault="00C433C5" w:rsidP="00213934">
      <w:pPr>
        <w:pStyle w:val="Textonotapie"/>
        <w:jc w:val="both"/>
        <w:rPr>
          <w:rFonts w:ascii="Verdana" w:hAnsi="Verdana"/>
          <w:i/>
          <w:sz w:val="18"/>
          <w:szCs w:val="18"/>
        </w:rPr>
      </w:pPr>
    </w:p>
    <w:p w14:paraId="69C5E330" w14:textId="77777777" w:rsidR="006975D9" w:rsidRDefault="00712960" w:rsidP="00213934">
      <w:pPr>
        <w:pStyle w:val="Textonotapie"/>
        <w:jc w:val="both"/>
        <w:rPr>
          <w:rFonts w:ascii="Verdana" w:hAnsi="Verdana"/>
          <w:i/>
          <w:sz w:val="18"/>
          <w:szCs w:val="18"/>
        </w:rPr>
      </w:pPr>
      <w:r w:rsidRPr="00C433C5">
        <w:rPr>
          <w:rFonts w:ascii="Verdana" w:hAnsi="Verdana"/>
          <w:i/>
          <w:sz w:val="18"/>
          <w:szCs w:val="18"/>
        </w:rPr>
        <w:t>Conseguir el apoyo incondicional de los hijos puede convertirse en el objeto del conflicto y en el referente implícito de la pugna por el poder que mantiene la pareja. Los niños reciben presio</w:t>
      </w:r>
      <w:r w:rsidR="00C433C5">
        <w:rPr>
          <w:rFonts w:ascii="Verdana" w:hAnsi="Verdana"/>
          <w:i/>
          <w:sz w:val="18"/>
          <w:szCs w:val="18"/>
        </w:rPr>
        <w:t>n</w:t>
      </w:r>
      <w:r w:rsidRPr="00C433C5">
        <w:rPr>
          <w:rFonts w:ascii="Verdana" w:hAnsi="Verdana"/>
          <w:i/>
          <w:sz w:val="18"/>
          <w:szCs w:val="18"/>
        </w:rPr>
        <w:t xml:space="preserve">es, habitualmente encubiertas, para acercarse a una y otra posición y, </w:t>
      </w:r>
      <w:r w:rsidR="00C433C5">
        <w:rPr>
          <w:rFonts w:ascii="Verdana" w:hAnsi="Verdana"/>
          <w:i/>
          <w:sz w:val="18"/>
          <w:szCs w:val="18"/>
        </w:rPr>
        <w:t>si no toman partido, se sienten</w:t>
      </w:r>
      <w:r w:rsidRPr="00C433C5">
        <w:rPr>
          <w:rFonts w:ascii="Verdana" w:hAnsi="Verdana"/>
          <w:i/>
          <w:sz w:val="18"/>
          <w:szCs w:val="18"/>
        </w:rPr>
        <w:t xml:space="preserve"> aislados y desleales hacia ambos progenitores; pero si lo </w:t>
      </w:r>
      <w:r w:rsidR="00C433C5" w:rsidRPr="00C433C5">
        <w:rPr>
          <w:rFonts w:ascii="Verdana" w:hAnsi="Verdana"/>
          <w:i/>
          <w:sz w:val="18"/>
          <w:szCs w:val="18"/>
        </w:rPr>
        <w:t>hacen para buscar más protección, sentirán que están traicionado a uno de los dos.”</w:t>
      </w:r>
    </w:p>
    <w:p w14:paraId="67A99CE0" w14:textId="77777777" w:rsidR="00C433C5" w:rsidRPr="00C433C5" w:rsidRDefault="00C433C5" w:rsidP="00213934">
      <w:pPr>
        <w:pStyle w:val="Textonotapie"/>
        <w:jc w:val="both"/>
        <w:rPr>
          <w:rFonts w:ascii="Verdana" w:hAnsi="Verdana"/>
          <w:i/>
          <w:sz w:val="18"/>
          <w:szCs w:val="18"/>
        </w:rPr>
      </w:pPr>
    </w:p>
    <w:p w14:paraId="70F4218D" w14:textId="77777777" w:rsidR="006975D9" w:rsidRDefault="00C433C5" w:rsidP="00213934">
      <w:pPr>
        <w:pStyle w:val="Textonotapie"/>
        <w:jc w:val="both"/>
        <w:rPr>
          <w:rFonts w:ascii="Verdana" w:hAnsi="Verdana"/>
          <w:sz w:val="18"/>
          <w:szCs w:val="18"/>
        </w:rPr>
      </w:pPr>
      <w:r>
        <w:rPr>
          <w:rFonts w:ascii="Verdana" w:hAnsi="Verdana"/>
          <w:sz w:val="18"/>
          <w:szCs w:val="18"/>
        </w:rPr>
        <w:t xml:space="preserve">Bolaños, Iñaki, 2002, “El síndrome de alienación parental, descripción y abordajes psico-legales”, en: </w:t>
      </w:r>
      <w:r w:rsidRPr="00C433C5">
        <w:rPr>
          <w:rFonts w:ascii="Verdana" w:hAnsi="Verdana"/>
          <w:i/>
          <w:sz w:val="18"/>
          <w:szCs w:val="18"/>
        </w:rPr>
        <w:t>Psicopatología Clínica, Legal y Forense</w:t>
      </w:r>
      <w:r>
        <w:rPr>
          <w:rFonts w:ascii="Verdana" w:hAnsi="Verdana"/>
          <w:sz w:val="18"/>
          <w:szCs w:val="18"/>
        </w:rPr>
        <w:t xml:space="preserve">, Vol2, N|3, pp. 25-45.  </w:t>
      </w:r>
      <w:r w:rsidR="006975D9" w:rsidRPr="00213934">
        <w:rPr>
          <w:rFonts w:ascii="Verdana" w:hAnsi="Verdana"/>
          <w:sz w:val="18"/>
          <w:szCs w:val="18"/>
        </w:rPr>
        <w:t xml:space="preserve">Disponible en internet: </w:t>
      </w:r>
      <w:hyperlink r:id="rId1" w:history="1">
        <w:r w:rsidR="006975D9" w:rsidRPr="00213934">
          <w:rPr>
            <w:rStyle w:val="Hipervnculo"/>
            <w:rFonts w:ascii="Verdana" w:hAnsi="Verdana"/>
            <w:sz w:val="18"/>
            <w:szCs w:val="18"/>
          </w:rPr>
          <w:t>http://eoepsabi.educa.aragon.es/descargas/G_Recursos_orientacion/g_4_orientacion_familiar/g_4.3.separacion/2.5.SAP_abordaje_psico-legal.pdf</w:t>
        </w:r>
      </w:hyperlink>
      <w:r w:rsidR="006975D9" w:rsidRPr="00213934">
        <w:rPr>
          <w:rFonts w:ascii="Verdana" w:hAnsi="Verdana"/>
          <w:sz w:val="18"/>
          <w:szCs w:val="18"/>
        </w:rPr>
        <w:t xml:space="preserve"> [Fecha de acceso: 16 de febrero de 2017].</w:t>
      </w:r>
    </w:p>
    <w:p w14:paraId="60B818CE" w14:textId="77777777" w:rsidR="005510E5" w:rsidRPr="00213934" w:rsidRDefault="005510E5" w:rsidP="00213934">
      <w:pPr>
        <w:pStyle w:val="Textonotapie"/>
        <w:jc w:val="both"/>
        <w:rPr>
          <w:rFonts w:ascii="Verdana" w:hAnsi="Verdana"/>
          <w:sz w:val="18"/>
          <w:szCs w:val="18"/>
        </w:rPr>
      </w:pPr>
    </w:p>
  </w:footnote>
  <w:footnote w:id="2">
    <w:p w14:paraId="119C76F9" w14:textId="77777777" w:rsidR="003A6361" w:rsidRPr="00213934" w:rsidRDefault="003A6361"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005510E5">
        <w:rPr>
          <w:rFonts w:ascii="Verdana" w:hAnsi="Verdana"/>
          <w:sz w:val="18"/>
          <w:szCs w:val="18"/>
        </w:rPr>
        <w:t xml:space="preserve">Disponible en internet: </w:t>
      </w:r>
      <w:hyperlink r:id="rId2" w:history="1">
        <w:r w:rsidR="005510E5" w:rsidRPr="008A7478">
          <w:rPr>
            <w:rStyle w:val="Hipervnculo"/>
            <w:rFonts w:ascii="Verdana" w:hAnsi="Verdana"/>
            <w:sz w:val="18"/>
            <w:szCs w:val="18"/>
          </w:rPr>
          <w:t>http://www.elespectador.com/noticias/nacional/2015-se-incrementaron-los-divorcios-colombia-articulo-618401</w:t>
        </w:r>
      </w:hyperlink>
      <w:r w:rsidR="005510E5">
        <w:rPr>
          <w:rFonts w:ascii="Verdana" w:hAnsi="Verdana"/>
          <w:sz w:val="18"/>
          <w:szCs w:val="18"/>
        </w:rPr>
        <w:t xml:space="preserve"> </w:t>
      </w:r>
      <w:r w:rsidR="005510E5" w:rsidRPr="00213934">
        <w:rPr>
          <w:rFonts w:ascii="Verdana" w:hAnsi="Verdana"/>
          <w:sz w:val="18"/>
          <w:szCs w:val="18"/>
        </w:rPr>
        <w:t xml:space="preserve">[Fecha de acceso: </w:t>
      </w:r>
      <w:r w:rsidR="005510E5">
        <w:rPr>
          <w:rFonts w:ascii="Verdana" w:hAnsi="Verdana"/>
          <w:sz w:val="18"/>
          <w:szCs w:val="18"/>
        </w:rPr>
        <w:t>14</w:t>
      </w:r>
      <w:r w:rsidR="005510E5" w:rsidRPr="00213934">
        <w:rPr>
          <w:rFonts w:ascii="Verdana" w:hAnsi="Verdana"/>
          <w:sz w:val="18"/>
          <w:szCs w:val="18"/>
        </w:rPr>
        <w:t xml:space="preserve"> de </w:t>
      </w:r>
      <w:r w:rsidR="005510E5">
        <w:rPr>
          <w:rFonts w:ascii="Verdana" w:hAnsi="Verdana"/>
          <w:sz w:val="18"/>
          <w:szCs w:val="18"/>
        </w:rPr>
        <w:t>marzo</w:t>
      </w:r>
      <w:r w:rsidR="005510E5" w:rsidRPr="00213934">
        <w:rPr>
          <w:rFonts w:ascii="Verdana" w:hAnsi="Verdana"/>
          <w:sz w:val="18"/>
          <w:szCs w:val="18"/>
        </w:rPr>
        <w:t xml:space="preserve"> de 2017].</w:t>
      </w:r>
    </w:p>
  </w:footnote>
  <w:footnote w:id="3">
    <w:p w14:paraId="3A8CE3A8" w14:textId="77777777" w:rsidR="00686C95" w:rsidRDefault="00686C95"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Ver</w:t>
      </w:r>
      <w:r w:rsidR="00FA6CD7">
        <w:rPr>
          <w:rFonts w:ascii="Verdana" w:hAnsi="Verdana"/>
          <w:sz w:val="18"/>
          <w:szCs w:val="18"/>
        </w:rPr>
        <w:t>:</w:t>
      </w:r>
      <w:r w:rsidRPr="00213934">
        <w:rPr>
          <w:rFonts w:ascii="Verdana" w:hAnsi="Verdana"/>
          <w:sz w:val="18"/>
          <w:szCs w:val="18"/>
        </w:rPr>
        <w:t xml:space="preserve"> artículo 5  de la Constitución Política de Colombia.</w:t>
      </w:r>
    </w:p>
    <w:p w14:paraId="4A067C85" w14:textId="77777777" w:rsidR="00622223" w:rsidRPr="00213934" w:rsidRDefault="00622223" w:rsidP="00213934">
      <w:pPr>
        <w:pStyle w:val="Textonotapie"/>
        <w:jc w:val="both"/>
        <w:rPr>
          <w:rFonts w:ascii="Verdana" w:hAnsi="Verdana"/>
          <w:sz w:val="18"/>
          <w:szCs w:val="18"/>
        </w:rPr>
      </w:pPr>
    </w:p>
  </w:footnote>
  <w:footnote w:id="4">
    <w:p w14:paraId="75E3E802" w14:textId="77777777" w:rsidR="00FA6CD7" w:rsidRPr="00213934" w:rsidRDefault="004F6166" w:rsidP="00FA6CD7">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00FA6CD7" w:rsidRPr="00213934">
        <w:rPr>
          <w:rFonts w:ascii="Verdana" w:hAnsi="Verdana"/>
          <w:sz w:val="18"/>
          <w:szCs w:val="18"/>
        </w:rPr>
        <w:t xml:space="preserve">Disponible en internet: </w:t>
      </w:r>
      <w:hyperlink r:id="rId3" w:history="1">
        <w:r w:rsidR="00FA6CD7" w:rsidRPr="00213934">
          <w:rPr>
            <w:rStyle w:val="Hipervnculo"/>
            <w:rFonts w:ascii="Verdana" w:hAnsi="Verdana"/>
            <w:sz w:val="18"/>
            <w:szCs w:val="18"/>
          </w:rPr>
          <w:t>http://www.alcaldiabogota.gov.co/sisjur/normas/Norma1.jsp?i=39535</w:t>
        </w:r>
      </w:hyperlink>
      <w:r w:rsidR="00FA6CD7" w:rsidRPr="00213934">
        <w:rPr>
          <w:rFonts w:ascii="Verdana" w:hAnsi="Verdana"/>
          <w:sz w:val="18"/>
          <w:szCs w:val="18"/>
        </w:rPr>
        <w:t xml:space="preserve"> Fecha de acceso [15 de febrero de 2017].</w:t>
      </w:r>
    </w:p>
    <w:p w14:paraId="434891EF" w14:textId="77777777" w:rsidR="004F6166" w:rsidRPr="00213934" w:rsidRDefault="004F6166" w:rsidP="00213934">
      <w:pPr>
        <w:pStyle w:val="Textonotapie"/>
        <w:jc w:val="both"/>
        <w:rPr>
          <w:rFonts w:ascii="Verdana" w:hAnsi="Verdana"/>
          <w:sz w:val="18"/>
          <w:szCs w:val="18"/>
        </w:rPr>
      </w:pPr>
    </w:p>
  </w:footnote>
  <w:footnote w:id="5">
    <w:p w14:paraId="52134561" w14:textId="77777777" w:rsidR="00AF2DA3" w:rsidRPr="00213934" w:rsidRDefault="00AF2DA3"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00605FF1" w:rsidRPr="00213934">
        <w:rPr>
          <w:rFonts w:ascii="Verdana" w:hAnsi="Verdana"/>
          <w:sz w:val="18"/>
          <w:szCs w:val="18"/>
        </w:rPr>
        <w:t xml:space="preserve">Fuente: </w:t>
      </w:r>
      <w:r w:rsidR="00803D15" w:rsidRPr="00213934">
        <w:rPr>
          <w:rFonts w:ascii="Verdana" w:hAnsi="Verdana"/>
          <w:sz w:val="18"/>
          <w:szCs w:val="18"/>
        </w:rPr>
        <w:t>Instituto Nacional de Medicina Legal y Ciencias Forenses/Grupo Centro Nacional de Referencia Sobre Violencia</w:t>
      </w:r>
      <w:r w:rsidR="0063048F" w:rsidRPr="00213934">
        <w:rPr>
          <w:rFonts w:ascii="Verdana" w:hAnsi="Verdana"/>
          <w:sz w:val="18"/>
          <w:szCs w:val="18"/>
        </w:rPr>
        <w:t>. Base de Datos: Sistema de Información de Clínica Y Odontología Forenses SICLICO</w:t>
      </w:r>
    </w:p>
  </w:footnote>
  <w:footnote w:id="6">
    <w:p w14:paraId="485985FC" w14:textId="77777777" w:rsidR="00803D15" w:rsidRDefault="00803D15"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00605FF1" w:rsidRPr="00213934">
        <w:rPr>
          <w:rFonts w:ascii="Verdana" w:hAnsi="Verdana"/>
          <w:sz w:val="18"/>
          <w:szCs w:val="18"/>
        </w:rPr>
        <w:t>Fuente:</w:t>
      </w:r>
      <w:r w:rsidRPr="00213934">
        <w:rPr>
          <w:rFonts w:ascii="Verdana" w:hAnsi="Verdana"/>
          <w:sz w:val="18"/>
          <w:szCs w:val="18"/>
        </w:rPr>
        <w:t xml:space="preserve"> </w:t>
      </w:r>
      <w:r w:rsidR="0063048F" w:rsidRPr="00213934">
        <w:rPr>
          <w:rFonts w:ascii="Verdana" w:hAnsi="Verdana"/>
          <w:sz w:val="18"/>
          <w:szCs w:val="18"/>
        </w:rPr>
        <w:t>Fiscalía</w:t>
      </w:r>
      <w:r w:rsidRPr="00213934">
        <w:rPr>
          <w:rFonts w:ascii="Verdana" w:hAnsi="Verdana"/>
          <w:sz w:val="18"/>
          <w:szCs w:val="18"/>
        </w:rPr>
        <w:t xml:space="preserve"> General de la </w:t>
      </w:r>
      <w:r w:rsidR="0063048F" w:rsidRPr="00213934">
        <w:rPr>
          <w:rFonts w:ascii="Verdana" w:hAnsi="Verdana"/>
          <w:sz w:val="18"/>
          <w:szCs w:val="18"/>
        </w:rPr>
        <w:t>Nación</w:t>
      </w:r>
      <w:r w:rsidRPr="00213934">
        <w:rPr>
          <w:rFonts w:ascii="Verdana" w:hAnsi="Verdana"/>
          <w:sz w:val="18"/>
          <w:szCs w:val="18"/>
        </w:rPr>
        <w:t xml:space="preserve"> a cuestionario, Radicado </w:t>
      </w:r>
      <w:r w:rsidR="003A6361" w:rsidRPr="00213934">
        <w:rPr>
          <w:rFonts w:ascii="Verdana" w:hAnsi="Verdana"/>
          <w:sz w:val="18"/>
          <w:szCs w:val="18"/>
        </w:rPr>
        <w:t xml:space="preserve">bajo el </w:t>
      </w:r>
      <w:r w:rsidRPr="00213934">
        <w:rPr>
          <w:rFonts w:ascii="Verdana" w:hAnsi="Verdana"/>
          <w:sz w:val="18"/>
          <w:szCs w:val="18"/>
        </w:rPr>
        <w:t>No. 2016611280372</w:t>
      </w:r>
      <w:r w:rsidR="00605FF1" w:rsidRPr="00213934">
        <w:rPr>
          <w:rFonts w:ascii="Verdana" w:hAnsi="Verdana"/>
          <w:sz w:val="18"/>
          <w:szCs w:val="18"/>
        </w:rPr>
        <w:t>.</w:t>
      </w:r>
    </w:p>
    <w:p w14:paraId="2D75F608" w14:textId="77777777" w:rsidR="00FA6CD7" w:rsidRPr="00213934" w:rsidRDefault="00FA6CD7" w:rsidP="00213934">
      <w:pPr>
        <w:pStyle w:val="Textonotapie"/>
        <w:jc w:val="both"/>
        <w:rPr>
          <w:rFonts w:ascii="Verdana" w:hAnsi="Verdana"/>
          <w:sz w:val="18"/>
          <w:szCs w:val="18"/>
        </w:rPr>
      </w:pPr>
    </w:p>
  </w:footnote>
  <w:footnote w:id="7">
    <w:p w14:paraId="216C5073" w14:textId="77777777" w:rsidR="00AF2DA3" w:rsidRPr="00213934" w:rsidRDefault="00AF2DA3"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00605FF1" w:rsidRPr="00213934">
        <w:rPr>
          <w:rFonts w:ascii="Verdana" w:hAnsi="Verdana"/>
          <w:sz w:val="18"/>
          <w:szCs w:val="18"/>
        </w:rPr>
        <w:t xml:space="preserve">Fuente: </w:t>
      </w:r>
      <w:r w:rsidRPr="00213934">
        <w:rPr>
          <w:rFonts w:ascii="Verdana" w:hAnsi="Verdana"/>
          <w:sz w:val="18"/>
          <w:szCs w:val="18"/>
        </w:rPr>
        <w:t xml:space="preserve">Respuesta de la </w:t>
      </w:r>
      <w:r w:rsidR="0063048F" w:rsidRPr="00213934">
        <w:rPr>
          <w:rFonts w:ascii="Verdana" w:hAnsi="Verdana"/>
          <w:sz w:val="18"/>
          <w:szCs w:val="18"/>
        </w:rPr>
        <w:t>Fiscalía</w:t>
      </w:r>
      <w:r w:rsidRPr="00213934">
        <w:rPr>
          <w:rFonts w:ascii="Verdana" w:hAnsi="Verdana"/>
          <w:sz w:val="18"/>
          <w:szCs w:val="18"/>
        </w:rPr>
        <w:t xml:space="preserve"> General de la </w:t>
      </w:r>
      <w:r w:rsidR="0063048F" w:rsidRPr="00213934">
        <w:rPr>
          <w:rFonts w:ascii="Verdana" w:hAnsi="Verdana"/>
          <w:sz w:val="18"/>
          <w:szCs w:val="18"/>
        </w:rPr>
        <w:t>Nación</w:t>
      </w:r>
      <w:r w:rsidRPr="00213934">
        <w:rPr>
          <w:rFonts w:ascii="Verdana" w:hAnsi="Verdana"/>
          <w:sz w:val="18"/>
          <w:szCs w:val="18"/>
        </w:rPr>
        <w:t xml:space="preserve"> a cuestionario, Radicado </w:t>
      </w:r>
      <w:r w:rsidR="003A6361" w:rsidRPr="00213934">
        <w:rPr>
          <w:rFonts w:ascii="Verdana" w:hAnsi="Verdana"/>
          <w:sz w:val="18"/>
          <w:szCs w:val="18"/>
        </w:rPr>
        <w:t xml:space="preserve">bajo </w:t>
      </w:r>
      <w:r w:rsidRPr="00213934">
        <w:rPr>
          <w:rFonts w:ascii="Verdana" w:hAnsi="Verdana"/>
          <w:sz w:val="18"/>
          <w:szCs w:val="18"/>
        </w:rPr>
        <w:t>No. 2016611280372</w:t>
      </w:r>
      <w:r w:rsidR="00605FF1" w:rsidRPr="00213934">
        <w:rPr>
          <w:rFonts w:ascii="Verdana" w:hAnsi="Verdana"/>
          <w:sz w:val="18"/>
          <w:szCs w:val="18"/>
        </w:rPr>
        <w:t>.</w:t>
      </w:r>
    </w:p>
  </w:footnote>
  <w:footnote w:id="8">
    <w:p w14:paraId="53570073" w14:textId="77777777" w:rsidR="003748D6" w:rsidRPr="00213934" w:rsidRDefault="003748D6"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4" w:history="1">
        <w:r w:rsidRPr="00213934">
          <w:rPr>
            <w:rStyle w:val="Hipervnculo"/>
            <w:rFonts w:ascii="Verdana" w:hAnsi="Verdana"/>
            <w:sz w:val="18"/>
            <w:szCs w:val="18"/>
          </w:rPr>
          <w:t>http://www.alcaldiabogota.gov.co/sisjur/normas/Norma1.jsp?i=4125</w:t>
        </w:r>
      </w:hyperlink>
      <w:r w:rsidRPr="00213934">
        <w:rPr>
          <w:rFonts w:ascii="Verdana" w:hAnsi="Verdana"/>
          <w:sz w:val="18"/>
          <w:szCs w:val="18"/>
        </w:rPr>
        <w:t xml:space="preserve"> Fecha de acceso [15 de febrero de 2017].</w:t>
      </w:r>
    </w:p>
  </w:footnote>
  <w:footnote w:id="9">
    <w:p w14:paraId="4BB93037" w14:textId="77777777" w:rsidR="003748D6" w:rsidRPr="00213934" w:rsidRDefault="003748D6"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5" w:history="1">
        <w:r w:rsidRPr="00213934">
          <w:rPr>
            <w:rStyle w:val="Hipervnculo"/>
            <w:rFonts w:ascii="Verdana" w:hAnsi="Verdana"/>
            <w:sz w:val="18"/>
            <w:szCs w:val="18"/>
          </w:rPr>
          <w:t>http://www.alcaldiabogota.gov.co/sisjur/normas/Norma1.jsp?i=39535</w:t>
        </w:r>
      </w:hyperlink>
      <w:r w:rsidRPr="00213934">
        <w:rPr>
          <w:rFonts w:ascii="Verdana" w:hAnsi="Verdana"/>
          <w:sz w:val="18"/>
          <w:szCs w:val="18"/>
        </w:rPr>
        <w:t xml:space="preserve"> Fecha de acceso [15 de febrero de 2017].</w:t>
      </w:r>
    </w:p>
  </w:footnote>
  <w:footnote w:id="10">
    <w:p w14:paraId="1A7B922A" w14:textId="77777777" w:rsidR="00E20717" w:rsidRPr="00213934" w:rsidRDefault="00100828"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w:t>
      </w:r>
      <w:r w:rsidR="00E20717" w:rsidRPr="00213934">
        <w:rPr>
          <w:rFonts w:ascii="Verdana" w:hAnsi="Verdana"/>
          <w:sz w:val="18"/>
          <w:szCs w:val="18"/>
        </w:rPr>
        <w:t xml:space="preserve">Disponible en internet: </w:t>
      </w:r>
      <w:hyperlink r:id="rId6" w:history="1">
        <w:r w:rsidR="00E20717" w:rsidRPr="00213934">
          <w:rPr>
            <w:rStyle w:val="Hipervnculo"/>
            <w:rFonts w:ascii="Verdana" w:hAnsi="Verdana"/>
            <w:sz w:val="18"/>
            <w:szCs w:val="18"/>
          </w:rPr>
          <w:t>http://www.alcaldiabogota.gov.co/sisjur/normas/Norma1.jsp?i=22106</w:t>
        </w:r>
      </w:hyperlink>
      <w:r w:rsidR="00E20717" w:rsidRPr="00213934">
        <w:rPr>
          <w:rFonts w:ascii="Verdana" w:hAnsi="Verdana"/>
          <w:sz w:val="18"/>
          <w:szCs w:val="18"/>
        </w:rPr>
        <w:t xml:space="preserve"> Fecha de acceso [15 de febrero de 2017</w:t>
      </w:r>
      <w:r w:rsidR="003748D6" w:rsidRPr="00213934">
        <w:rPr>
          <w:rFonts w:ascii="Verdana" w:hAnsi="Verdana"/>
          <w:sz w:val="18"/>
          <w:szCs w:val="18"/>
        </w:rPr>
        <w:t>]</w:t>
      </w:r>
      <w:r w:rsidR="00E20717" w:rsidRPr="00213934">
        <w:rPr>
          <w:rFonts w:ascii="Verdana" w:hAnsi="Verdana"/>
          <w:sz w:val="18"/>
          <w:szCs w:val="18"/>
        </w:rPr>
        <w:t>.</w:t>
      </w:r>
    </w:p>
    <w:p w14:paraId="11A3031E" w14:textId="77777777" w:rsidR="00100828" w:rsidRPr="00213934" w:rsidRDefault="00100828" w:rsidP="00213934">
      <w:pPr>
        <w:pStyle w:val="Textonotapie"/>
        <w:jc w:val="both"/>
        <w:rPr>
          <w:rFonts w:ascii="Verdana" w:hAnsi="Verdana"/>
          <w:sz w:val="18"/>
          <w:szCs w:val="18"/>
        </w:rPr>
      </w:pPr>
    </w:p>
  </w:footnote>
  <w:footnote w:id="11">
    <w:p w14:paraId="35BB4FAB" w14:textId="77777777" w:rsidR="00100828" w:rsidRPr="00213934" w:rsidRDefault="00100828"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7" w:history="1">
        <w:r w:rsidRPr="00213934">
          <w:rPr>
            <w:rStyle w:val="Hipervnculo"/>
            <w:rFonts w:ascii="Verdana" w:hAnsi="Verdana"/>
            <w:sz w:val="18"/>
            <w:szCs w:val="18"/>
          </w:rPr>
          <w:t>http://www.un.org/es/events/childrenday/pdf/derechos.pdf</w:t>
        </w:r>
      </w:hyperlink>
      <w:r w:rsidRPr="00213934">
        <w:rPr>
          <w:rFonts w:ascii="Verdana" w:hAnsi="Verdana"/>
          <w:sz w:val="18"/>
          <w:szCs w:val="18"/>
        </w:rPr>
        <w:t xml:space="preserve"> Fecha de acceso [15 de febrero de 2017</w:t>
      </w:r>
      <w:r w:rsidR="003748D6" w:rsidRPr="00213934">
        <w:rPr>
          <w:rFonts w:ascii="Verdana" w:hAnsi="Verdana"/>
          <w:sz w:val="18"/>
          <w:szCs w:val="18"/>
        </w:rPr>
        <w:t>]</w:t>
      </w:r>
      <w:r w:rsidRPr="00213934">
        <w:rPr>
          <w:rFonts w:ascii="Verdana" w:hAnsi="Verdana"/>
          <w:sz w:val="18"/>
          <w:szCs w:val="18"/>
        </w:rPr>
        <w:t>.</w:t>
      </w:r>
    </w:p>
  </w:footnote>
  <w:footnote w:id="12">
    <w:p w14:paraId="6DEC2EAE" w14:textId="77777777" w:rsidR="00100828" w:rsidRDefault="00100828"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8" w:history="1">
        <w:r w:rsidRPr="00213934">
          <w:rPr>
            <w:rStyle w:val="Hipervnculo"/>
            <w:rFonts w:ascii="Verdana" w:hAnsi="Verdana"/>
            <w:sz w:val="18"/>
            <w:szCs w:val="18"/>
          </w:rPr>
          <w:t>http://www.corteconstitucional.gov.co/relatoria/PACTO%20INTERNACIONAL%20DE%20DERECHOS%20CIVILES%20Y%20POLITICOS.php</w:t>
        </w:r>
      </w:hyperlink>
      <w:r w:rsidRPr="00213934">
        <w:rPr>
          <w:rFonts w:ascii="Verdana" w:hAnsi="Verdana"/>
          <w:sz w:val="18"/>
          <w:szCs w:val="18"/>
        </w:rPr>
        <w:t xml:space="preserve"> Fecha de acceso [15 de febrero de 2017].</w:t>
      </w:r>
    </w:p>
    <w:p w14:paraId="18C7C811" w14:textId="77777777" w:rsidR="00FA6CD7" w:rsidRPr="00213934" w:rsidRDefault="00FA6CD7" w:rsidP="00213934">
      <w:pPr>
        <w:pStyle w:val="Textonotapie"/>
        <w:jc w:val="both"/>
        <w:rPr>
          <w:rFonts w:ascii="Verdana" w:hAnsi="Verdana"/>
          <w:sz w:val="18"/>
          <w:szCs w:val="18"/>
        </w:rPr>
      </w:pPr>
    </w:p>
  </w:footnote>
  <w:footnote w:id="13">
    <w:p w14:paraId="4352FB95" w14:textId="77777777" w:rsidR="00100828" w:rsidRDefault="00100828"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9" w:history="1">
        <w:r w:rsidRPr="00213934">
          <w:rPr>
            <w:rStyle w:val="Hipervnculo"/>
            <w:rFonts w:ascii="Verdana" w:hAnsi="Verdana"/>
            <w:sz w:val="18"/>
            <w:szCs w:val="18"/>
          </w:rPr>
          <w:t>http://www.hchr.org.co/documentoseinformes/documentos/html/pactos/conv_americana_derechos_humanos.html</w:t>
        </w:r>
      </w:hyperlink>
      <w:r w:rsidRPr="00213934">
        <w:rPr>
          <w:rFonts w:ascii="Verdana" w:hAnsi="Verdana"/>
          <w:sz w:val="18"/>
          <w:szCs w:val="18"/>
        </w:rPr>
        <w:t xml:space="preserve"> Fecha de acceso [15 de febrero de 2017].</w:t>
      </w:r>
    </w:p>
    <w:p w14:paraId="618A60F0" w14:textId="77777777" w:rsidR="00FA6CD7" w:rsidRPr="00213934" w:rsidRDefault="00FA6CD7" w:rsidP="00213934">
      <w:pPr>
        <w:pStyle w:val="Textonotapie"/>
        <w:jc w:val="both"/>
        <w:rPr>
          <w:rFonts w:ascii="Verdana" w:hAnsi="Verdana"/>
          <w:sz w:val="18"/>
          <w:szCs w:val="18"/>
        </w:rPr>
      </w:pPr>
    </w:p>
  </w:footnote>
  <w:footnote w:id="14">
    <w:p w14:paraId="14B5C0EA" w14:textId="77777777" w:rsidR="003748D6" w:rsidRPr="00213934" w:rsidRDefault="003748D6"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Disponible en internet: </w:t>
      </w:r>
      <w:hyperlink r:id="rId10" w:history="1">
        <w:r w:rsidRPr="00213934">
          <w:rPr>
            <w:rStyle w:val="Hipervnculo"/>
            <w:rFonts w:ascii="Verdana" w:hAnsi="Verdana"/>
            <w:sz w:val="18"/>
            <w:szCs w:val="18"/>
          </w:rPr>
          <w:t>https://www.oas.org/dil/esp/Declaraci%C3%B3n%20de%20los%20Derechos%20del%20Ni%C3%B1o%20Republica%20Dominicana.pdf</w:t>
        </w:r>
      </w:hyperlink>
      <w:r w:rsidRPr="00213934">
        <w:rPr>
          <w:rFonts w:ascii="Verdana" w:hAnsi="Verdana"/>
          <w:sz w:val="18"/>
          <w:szCs w:val="18"/>
        </w:rPr>
        <w:t xml:space="preserve">  Fecha de acceso [15 de febrero de 2017].</w:t>
      </w:r>
    </w:p>
    <w:p w14:paraId="1BB68FCD" w14:textId="77777777" w:rsidR="003748D6" w:rsidRPr="00213934" w:rsidRDefault="003748D6" w:rsidP="00213934">
      <w:pPr>
        <w:pStyle w:val="Textonotapie"/>
        <w:jc w:val="both"/>
        <w:rPr>
          <w:rFonts w:ascii="Verdana" w:hAnsi="Verdana"/>
          <w:sz w:val="18"/>
          <w:szCs w:val="18"/>
        </w:rPr>
      </w:pPr>
    </w:p>
  </w:footnote>
  <w:footnote w:id="15">
    <w:p w14:paraId="45B76731" w14:textId="77777777" w:rsidR="00E80159" w:rsidRPr="00213934" w:rsidRDefault="00E80159" w:rsidP="00213934">
      <w:pPr>
        <w:pStyle w:val="Textonotapie"/>
        <w:jc w:val="both"/>
        <w:rPr>
          <w:rFonts w:ascii="Verdana" w:hAnsi="Verdana"/>
          <w:sz w:val="18"/>
          <w:szCs w:val="18"/>
        </w:rPr>
      </w:pPr>
      <w:r w:rsidRPr="00213934">
        <w:rPr>
          <w:rStyle w:val="Refdenotaalpie"/>
          <w:rFonts w:ascii="Verdana" w:hAnsi="Verdana"/>
          <w:sz w:val="18"/>
          <w:szCs w:val="18"/>
        </w:rPr>
        <w:footnoteRef/>
      </w:r>
      <w:r w:rsidRPr="00213934">
        <w:rPr>
          <w:rFonts w:ascii="Verdana" w:hAnsi="Verdana"/>
          <w:sz w:val="18"/>
          <w:szCs w:val="18"/>
        </w:rPr>
        <w:t xml:space="preserve"> Declaración de las Naciones Unidas sobre los Derechos del Niño, Principio 2</w:t>
      </w:r>
    </w:p>
  </w:footnote>
  <w:footnote w:id="16">
    <w:p w14:paraId="27FE93BA" w14:textId="77777777" w:rsidR="00E45893" w:rsidRDefault="00E45893" w:rsidP="00213934">
      <w:pPr>
        <w:pStyle w:val="Textonotapie"/>
        <w:jc w:val="both"/>
      </w:pPr>
      <w:r w:rsidRPr="00213934">
        <w:rPr>
          <w:rStyle w:val="Refdenotaalpie"/>
          <w:rFonts w:ascii="Verdana" w:hAnsi="Verdana"/>
          <w:sz w:val="18"/>
          <w:szCs w:val="18"/>
        </w:rPr>
        <w:footnoteRef/>
      </w:r>
      <w:r w:rsidRPr="00213934">
        <w:rPr>
          <w:rFonts w:ascii="Verdana" w:hAnsi="Verdana"/>
          <w:sz w:val="18"/>
          <w:szCs w:val="18"/>
        </w:rPr>
        <w:t xml:space="preserve"> Documento marco de mínimos para asegurar la calidad de los puntos de encuentro familiar, Ministerio</w:t>
      </w:r>
      <w:r w:rsidR="00FA6CD7">
        <w:rPr>
          <w:rFonts w:ascii="Verdana" w:hAnsi="Verdana"/>
          <w:sz w:val="18"/>
          <w:szCs w:val="18"/>
        </w:rPr>
        <w:t xml:space="preserve"> s</w:t>
      </w:r>
      <w:r w:rsidRPr="00213934">
        <w:rPr>
          <w:rFonts w:ascii="Verdana" w:hAnsi="Verdana"/>
          <w:sz w:val="18"/>
          <w:szCs w:val="18"/>
        </w:rPr>
        <w:t xml:space="preserve">e Educación, </w:t>
      </w:r>
      <w:r w:rsidR="00FA6CD7">
        <w:rPr>
          <w:rFonts w:ascii="Verdana" w:hAnsi="Verdana"/>
          <w:sz w:val="18"/>
          <w:szCs w:val="18"/>
        </w:rPr>
        <w:t>Política Social y</w:t>
      </w:r>
      <w:r w:rsidRPr="00213934">
        <w:rPr>
          <w:rFonts w:ascii="Verdana" w:hAnsi="Verdana"/>
          <w:sz w:val="18"/>
          <w:szCs w:val="18"/>
        </w:rPr>
        <w:t xml:space="preserve"> Deport</w:t>
      </w:r>
      <w:r>
        <w:t>e</w:t>
      </w:r>
      <w:r w:rsidR="002D2414">
        <w:t xml:space="preserve"> Español</w:t>
      </w:r>
      <w:r w:rsidR="00FA6C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AB7C78" w14:paraId="0350CDC0" w14:textId="77777777" w:rsidTr="00AB7C78">
      <w:tc>
        <w:tcPr>
          <w:tcW w:w="4489" w:type="dxa"/>
        </w:tcPr>
        <w:p w14:paraId="2691866F" w14:textId="4DF1ED6E" w:rsidR="00AB7C78" w:rsidRDefault="00AB7C78">
          <w:pPr>
            <w:pStyle w:val="Encabezado"/>
          </w:pPr>
          <w:r w:rsidRPr="00C91BCB">
            <w:rPr>
              <w:rFonts w:ascii="Arial" w:hAnsi="Arial" w:cs="Arial"/>
              <w:noProof/>
              <w:sz w:val="18"/>
              <w:szCs w:val="18"/>
              <w:lang w:eastAsia="es-CO"/>
            </w:rPr>
            <w:drawing>
              <wp:inline distT="0" distB="0" distL="0" distR="0" wp14:anchorId="552E7505" wp14:editId="724C2C69">
                <wp:extent cx="1362075" cy="987666"/>
                <wp:effectExtent l="0" t="0" r="0" b="3175"/>
                <wp:docPr id="4" name="Imagen 4" descr="C:\Users\zona2.territorial\Downloads\WhatsApp Image 2022-08-22 at 2.54.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na2.territorial\Downloads\WhatsApp Image 2022-08-22 at 2.54.22 P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4" cy="1027264"/>
                        </a:xfrm>
                        <a:prstGeom prst="rect">
                          <a:avLst/>
                        </a:prstGeom>
                        <a:noFill/>
                        <a:ln>
                          <a:noFill/>
                        </a:ln>
                      </pic:spPr>
                    </pic:pic>
                  </a:graphicData>
                </a:graphic>
              </wp:inline>
            </w:drawing>
          </w:r>
        </w:p>
      </w:tc>
      <w:tc>
        <w:tcPr>
          <w:tcW w:w="4489" w:type="dxa"/>
        </w:tcPr>
        <w:p w14:paraId="0D1F4048" w14:textId="77777777" w:rsidR="00AB7C78" w:rsidRPr="00350DB4" w:rsidRDefault="00AB7C78" w:rsidP="00AB7C78">
          <w:pPr>
            <w:pStyle w:val="Encabezado"/>
            <w:jc w:val="right"/>
            <w:rPr>
              <w:b/>
              <w:bCs/>
              <w:color w:val="FF0000"/>
              <w:sz w:val="24"/>
              <w:szCs w:val="24"/>
            </w:rPr>
          </w:pPr>
          <w:r w:rsidRPr="00350DB4">
            <w:rPr>
              <w:b/>
              <w:bCs/>
              <w:color w:val="FF0000"/>
              <w:sz w:val="24"/>
              <w:szCs w:val="24"/>
            </w:rPr>
            <w:t>SILVIO JOSE CARRASQUILLA TORRES</w:t>
          </w:r>
        </w:p>
        <w:p w14:paraId="02F1BDC9" w14:textId="77777777" w:rsidR="00AB7C78" w:rsidRPr="00350DB4" w:rsidRDefault="00AB7C78" w:rsidP="00AB7C78">
          <w:pPr>
            <w:pStyle w:val="Encabezado"/>
            <w:jc w:val="right"/>
            <w:rPr>
              <w:b/>
              <w:bCs/>
              <w:color w:val="FF0000"/>
              <w:sz w:val="24"/>
              <w:szCs w:val="24"/>
            </w:rPr>
          </w:pPr>
          <w:r w:rsidRPr="00350DB4">
            <w:rPr>
              <w:b/>
              <w:bCs/>
              <w:color w:val="FF0000"/>
              <w:sz w:val="24"/>
              <w:szCs w:val="24"/>
            </w:rPr>
            <w:t>REPRESENTANTE A LA CÁMARA</w:t>
          </w:r>
        </w:p>
        <w:p w14:paraId="37DF0F0A" w14:textId="0F0A8145" w:rsidR="00AB7C78" w:rsidRDefault="00AB7C78" w:rsidP="00AB7C78">
          <w:pPr>
            <w:pStyle w:val="Encabezado"/>
            <w:jc w:val="right"/>
          </w:pPr>
          <w:r w:rsidRPr="00350DB4">
            <w:rPr>
              <w:b/>
              <w:bCs/>
              <w:color w:val="FF0000"/>
              <w:sz w:val="24"/>
              <w:szCs w:val="24"/>
            </w:rPr>
            <w:t>POR BOLIVAR</w:t>
          </w:r>
        </w:p>
      </w:tc>
    </w:tr>
  </w:tbl>
  <w:p w14:paraId="2AD79D94" w14:textId="77777777" w:rsidR="007226A8" w:rsidRDefault="00722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A9A"/>
    <w:multiLevelType w:val="hybridMultilevel"/>
    <w:tmpl w:val="B46881B8"/>
    <w:lvl w:ilvl="0" w:tplc="240A0013">
      <w:start w:val="1"/>
      <w:numFmt w:val="upperRoman"/>
      <w:lvlText w:val="%1."/>
      <w:lvlJc w:val="right"/>
      <w:pPr>
        <w:ind w:left="1610" w:hanging="360"/>
      </w:pPr>
    </w:lvl>
    <w:lvl w:ilvl="1" w:tplc="240A0019" w:tentative="1">
      <w:start w:val="1"/>
      <w:numFmt w:val="lowerLetter"/>
      <w:lvlText w:val="%2."/>
      <w:lvlJc w:val="left"/>
      <w:pPr>
        <w:ind w:left="2330" w:hanging="360"/>
      </w:pPr>
    </w:lvl>
    <w:lvl w:ilvl="2" w:tplc="240A001B" w:tentative="1">
      <w:start w:val="1"/>
      <w:numFmt w:val="lowerRoman"/>
      <w:lvlText w:val="%3."/>
      <w:lvlJc w:val="right"/>
      <w:pPr>
        <w:ind w:left="3050" w:hanging="180"/>
      </w:pPr>
    </w:lvl>
    <w:lvl w:ilvl="3" w:tplc="240A000F" w:tentative="1">
      <w:start w:val="1"/>
      <w:numFmt w:val="decimal"/>
      <w:lvlText w:val="%4."/>
      <w:lvlJc w:val="left"/>
      <w:pPr>
        <w:ind w:left="3770" w:hanging="360"/>
      </w:pPr>
    </w:lvl>
    <w:lvl w:ilvl="4" w:tplc="240A0019" w:tentative="1">
      <w:start w:val="1"/>
      <w:numFmt w:val="lowerLetter"/>
      <w:lvlText w:val="%5."/>
      <w:lvlJc w:val="left"/>
      <w:pPr>
        <w:ind w:left="4490" w:hanging="360"/>
      </w:pPr>
    </w:lvl>
    <w:lvl w:ilvl="5" w:tplc="240A001B" w:tentative="1">
      <w:start w:val="1"/>
      <w:numFmt w:val="lowerRoman"/>
      <w:lvlText w:val="%6."/>
      <w:lvlJc w:val="right"/>
      <w:pPr>
        <w:ind w:left="5210" w:hanging="180"/>
      </w:pPr>
    </w:lvl>
    <w:lvl w:ilvl="6" w:tplc="240A000F" w:tentative="1">
      <w:start w:val="1"/>
      <w:numFmt w:val="decimal"/>
      <w:lvlText w:val="%7."/>
      <w:lvlJc w:val="left"/>
      <w:pPr>
        <w:ind w:left="5930" w:hanging="360"/>
      </w:pPr>
    </w:lvl>
    <w:lvl w:ilvl="7" w:tplc="240A0019" w:tentative="1">
      <w:start w:val="1"/>
      <w:numFmt w:val="lowerLetter"/>
      <w:lvlText w:val="%8."/>
      <w:lvlJc w:val="left"/>
      <w:pPr>
        <w:ind w:left="6650" w:hanging="360"/>
      </w:pPr>
    </w:lvl>
    <w:lvl w:ilvl="8" w:tplc="240A001B" w:tentative="1">
      <w:start w:val="1"/>
      <w:numFmt w:val="lowerRoman"/>
      <w:lvlText w:val="%9."/>
      <w:lvlJc w:val="right"/>
      <w:pPr>
        <w:ind w:left="7370" w:hanging="180"/>
      </w:pPr>
    </w:lvl>
  </w:abstractNum>
  <w:abstractNum w:abstractNumId="1" w15:restartNumberingAfterBreak="0">
    <w:nsid w:val="0F461759"/>
    <w:multiLevelType w:val="hybridMultilevel"/>
    <w:tmpl w:val="1ED09B9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0942FBD"/>
    <w:multiLevelType w:val="hybridMultilevel"/>
    <w:tmpl w:val="3EBE78E6"/>
    <w:lvl w:ilvl="0" w:tplc="240A000F">
      <w:start w:val="1"/>
      <w:numFmt w:val="decimal"/>
      <w:lvlText w:val="%1."/>
      <w:lvlJc w:val="left"/>
      <w:pPr>
        <w:ind w:left="360" w:hanging="360"/>
      </w:pPr>
      <w:rPr>
        <w:rFonts w:hint="default"/>
      </w:rPr>
    </w:lvl>
    <w:lvl w:ilvl="1" w:tplc="B0A07278">
      <w:start w:val="1"/>
      <w:numFmt w:val="lowerLetter"/>
      <w:lvlText w:val="%2."/>
      <w:lvlJc w:val="left"/>
      <w:pPr>
        <w:ind w:left="1110" w:hanging="39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F93CAE"/>
    <w:multiLevelType w:val="hybridMultilevel"/>
    <w:tmpl w:val="5D9EE10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C7E17"/>
    <w:multiLevelType w:val="hybridMultilevel"/>
    <w:tmpl w:val="A8D21E44"/>
    <w:lvl w:ilvl="0" w:tplc="FB266F4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453B35"/>
    <w:multiLevelType w:val="hybridMultilevel"/>
    <w:tmpl w:val="2B9A0A5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766045"/>
    <w:multiLevelType w:val="hybridMultilevel"/>
    <w:tmpl w:val="20FE0CEA"/>
    <w:lvl w:ilvl="0" w:tplc="5AF25F2A">
      <w:start w:val="1"/>
      <w:numFmt w:val="lowerLetter"/>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E50CC5"/>
    <w:multiLevelType w:val="hybridMultilevel"/>
    <w:tmpl w:val="D7F2086A"/>
    <w:lvl w:ilvl="0" w:tplc="4608FB56">
      <w:start w:val="1"/>
      <w:numFmt w:val="lowerLetter"/>
      <w:lvlText w:val="%1."/>
      <w:lvlJc w:val="left"/>
      <w:pPr>
        <w:ind w:left="420" w:hanging="4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EAC4993"/>
    <w:multiLevelType w:val="hybridMultilevel"/>
    <w:tmpl w:val="2C88CE4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0FF675E"/>
    <w:multiLevelType w:val="hybridMultilevel"/>
    <w:tmpl w:val="4A68F1A8"/>
    <w:lvl w:ilvl="0" w:tplc="E4006AA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9A183E"/>
    <w:multiLevelType w:val="hybridMultilevel"/>
    <w:tmpl w:val="D890A08A"/>
    <w:lvl w:ilvl="0" w:tplc="C1C05E8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3CA83DA4"/>
    <w:multiLevelType w:val="hybridMultilevel"/>
    <w:tmpl w:val="E19CB2F8"/>
    <w:lvl w:ilvl="0" w:tplc="240A0013">
      <w:start w:val="1"/>
      <w:numFmt w:val="upp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3E8C4F0E"/>
    <w:multiLevelType w:val="hybridMultilevel"/>
    <w:tmpl w:val="B8AE69E4"/>
    <w:lvl w:ilvl="0" w:tplc="DAD246E0">
      <w:start w:val="1"/>
      <w:numFmt w:val="upperRoman"/>
      <w:lvlText w:val="%1."/>
      <w:lvlJc w:val="right"/>
      <w:pPr>
        <w:ind w:left="720" w:hanging="360"/>
      </w:pPr>
      <w:rPr>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7F1CC7"/>
    <w:multiLevelType w:val="hybridMultilevel"/>
    <w:tmpl w:val="5E320CD2"/>
    <w:lvl w:ilvl="0" w:tplc="F9245E0C">
      <w:start w:val="1"/>
      <w:numFmt w:val="lowerLetter"/>
      <w:lvlText w:val="%1."/>
      <w:lvlJc w:val="left"/>
      <w:pPr>
        <w:ind w:left="375" w:hanging="37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2C67B12"/>
    <w:multiLevelType w:val="hybridMultilevel"/>
    <w:tmpl w:val="7EA282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504B2F"/>
    <w:multiLevelType w:val="hybridMultilevel"/>
    <w:tmpl w:val="54AE2D4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CF902D6"/>
    <w:multiLevelType w:val="hybridMultilevel"/>
    <w:tmpl w:val="174AEEEC"/>
    <w:lvl w:ilvl="0" w:tplc="240A000F">
      <w:start w:val="1"/>
      <w:numFmt w:val="decimal"/>
      <w:lvlText w:val="%1."/>
      <w:lvlJc w:val="left"/>
      <w:pPr>
        <w:ind w:left="360" w:hanging="360"/>
      </w:pPr>
      <w:rPr>
        <w:rFonts w:hint="default"/>
      </w:rPr>
    </w:lvl>
    <w:lvl w:ilvl="1" w:tplc="780A7B7A">
      <w:start w:val="1"/>
      <w:numFmt w:val="lowerLetter"/>
      <w:lvlText w:val="%2."/>
      <w:lvlJc w:val="left"/>
      <w:pPr>
        <w:ind w:left="1095" w:hanging="37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5E41BDA"/>
    <w:multiLevelType w:val="hybridMultilevel"/>
    <w:tmpl w:val="583EC5A8"/>
    <w:lvl w:ilvl="0" w:tplc="240A0013">
      <w:start w:val="1"/>
      <w:numFmt w:val="upperRoman"/>
      <w:lvlText w:val="%1."/>
      <w:lvlJc w:val="right"/>
      <w:pPr>
        <w:ind w:left="890" w:hanging="360"/>
      </w:pPr>
    </w:lvl>
    <w:lvl w:ilvl="1" w:tplc="240A0019" w:tentative="1">
      <w:start w:val="1"/>
      <w:numFmt w:val="lowerLetter"/>
      <w:lvlText w:val="%2."/>
      <w:lvlJc w:val="left"/>
      <w:pPr>
        <w:ind w:left="1610" w:hanging="360"/>
      </w:pPr>
    </w:lvl>
    <w:lvl w:ilvl="2" w:tplc="240A001B" w:tentative="1">
      <w:start w:val="1"/>
      <w:numFmt w:val="lowerRoman"/>
      <w:lvlText w:val="%3."/>
      <w:lvlJc w:val="right"/>
      <w:pPr>
        <w:ind w:left="2330" w:hanging="180"/>
      </w:pPr>
    </w:lvl>
    <w:lvl w:ilvl="3" w:tplc="240A000F" w:tentative="1">
      <w:start w:val="1"/>
      <w:numFmt w:val="decimal"/>
      <w:lvlText w:val="%4."/>
      <w:lvlJc w:val="left"/>
      <w:pPr>
        <w:ind w:left="3050" w:hanging="360"/>
      </w:pPr>
    </w:lvl>
    <w:lvl w:ilvl="4" w:tplc="240A0019" w:tentative="1">
      <w:start w:val="1"/>
      <w:numFmt w:val="lowerLetter"/>
      <w:lvlText w:val="%5."/>
      <w:lvlJc w:val="left"/>
      <w:pPr>
        <w:ind w:left="3770" w:hanging="360"/>
      </w:pPr>
    </w:lvl>
    <w:lvl w:ilvl="5" w:tplc="240A001B" w:tentative="1">
      <w:start w:val="1"/>
      <w:numFmt w:val="lowerRoman"/>
      <w:lvlText w:val="%6."/>
      <w:lvlJc w:val="right"/>
      <w:pPr>
        <w:ind w:left="4490" w:hanging="180"/>
      </w:pPr>
    </w:lvl>
    <w:lvl w:ilvl="6" w:tplc="240A000F" w:tentative="1">
      <w:start w:val="1"/>
      <w:numFmt w:val="decimal"/>
      <w:lvlText w:val="%7."/>
      <w:lvlJc w:val="left"/>
      <w:pPr>
        <w:ind w:left="5210" w:hanging="360"/>
      </w:pPr>
    </w:lvl>
    <w:lvl w:ilvl="7" w:tplc="240A0019" w:tentative="1">
      <w:start w:val="1"/>
      <w:numFmt w:val="lowerLetter"/>
      <w:lvlText w:val="%8."/>
      <w:lvlJc w:val="left"/>
      <w:pPr>
        <w:ind w:left="5930" w:hanging="360"/>
      </w:pPr>
    </w:lvl>
    <w:lvl w:ilvl="8" w:tplc="240A001B" w:tentative="1">
      <w:start w:val="1"/>
      <w:numFmt w:val="lowerRoman"/>
      <w:lvlText w:val="%9."/>
      <w:lvlJc w:val="right"/>
      <w:pPr>
        <w:ind w:left="6650" w:hanging="180"/>
      </w:pPr>
    </w:lvl>
  </w:abstractNum>
  <w:abstractNum w:abstractNumId="18" w15:restartNumberingAfterBreak="0">
    <w:nsid w:val="689D0D28"/>
    <w:multiLevelType w:val="hybridMultilevel"/>
    <w:tmpl w:val="5996505E"/>
    <w:lvl w:ilvl="0" w:tplc="2084CEA0">
      <w:start w:val="1"/>
      <w:numFmt w:val="upp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715B7E20"/>
    <w:multiLevelType w:val="hybridMultilevel"/>
    <w:tmpl w:val="D98E944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1661E88"/>
    <w:multiLevelType w:val="hybridMultilevel"/>
    <w:tmpl w:val="1AB4B1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EE6482"/>
    <w:multiLevelType w:val="hybridMultilevel"/>
    <w:tmpl w:val="43F68402"/>
    <w:lvl w:ilvl="0" w:tplc="240A0013">
      <w:start w:val="1"/>
      <w:numFmt w:val="upperRoman"/>
      <w:lvlText w:val="%1."/>
      <w:lvlJc w:val="right"/>
      <w:pPr>
        <w:ind w:left="890" w:hanging="360"/>
      </w:pPr>
    </w:lvl>
    <w:lvl w:ilvl="1" w:tplc="240A0019" w:tentative="1">
      <w:start w:val="1"/>
      <w:numFmt w:val="lowerLetter"/>
      <w:lvlText w:val="%2."/>
      <w:lvlJc w:val="left"/>
      <w:pPr>
        <w:ind w:left="1610" w:hanging="360"/>
      </w:pPr>
    </w:lvl>
    <w:lvl w:ilvl="2" w:tplc="240A001B" w:tentative="1">
      <w:start w:val="1"/>
      <w:numFmt w:val="lowerRoman"/>
      <w:lvlText w:val="%3."/>
      <w:lvlJc w:val="right"/>
      <w:pPr>
        <w:ind w:left="2330" w:hanging="180"/>
      </w:pPr>
    </w:lvl>
    <w:lvl w:ilvl="3" w:tplc="240A000F" w:tentative="1">
      <w:start w:val="1"/>
      <w:numFmt w:val="decimal"/>
      <w:lvlText w:val="%4."/>
      <w:lvlJc w:val="left"/>
      <w:pPr>
        <w:ind w:left="3050" w:hanging="360"/>
      </w:pPr>
    </w:lvl>
    <w:lvl w:ilvl="4" w:tplc="240A0019" w:tentative="1">
      <w:start w:val="1"/>
      <w:numFmt w:val="lowerLetter"/>
      <w:lvlText w:val="%5."/>
      <w:lvlJc w:val="left"/>
      <w:pPr>
        <w:ind w:left="3770" w:hanging="360"/>
      </w:pPr>
    </w:lvl>
    <w:lvl w:ilvl="5" w:tplc="240A001B" w:tentative="1">
      <w:start w:val="1"/>
      <w:numFmt w:val="lowerRoman"/>
      <w:lvlText w:val="%6."/>
      <w:lvlJc w:val="right"/>
      <w:pPr>
        <w:ind w:left="4490" w:hanging="180"/>
      </w:pPr>
    </w:lvl>
    <w:lvl w:ilvl="6" w:tplc="240A000F" w:tentative="1">
      <w:start w:val="1"/>
      <w:numFmt w:val="decimal"/>
      <w:lvlText w:val="%7."/>
      <w:lvlJc w:val="left"/>
      <w:pPr>
        <w:ind w:left="5210" w:hanging="360"/>
      </w:pPr>
    </w:lvl>
    <w:lvl w:ilvl="7" w:tplc="240A0019" w:tentative="1">
      <w:start w:val="1"/>
      <w:numFmt w:val="lowerLetter"/>
      <w:lvlText w:val="%8."/>
      <w:lvlJc w:val="left"/>
      <w:pPr>
        <w:ind w:left="5930" w:hanging="360"/>
      </w:pPr>
    </w:lvl>
    <w:lvl w:ilvl="8" w:tplc="240A001B" w:tentative="1">
      <w:start w:val="1"/>
      <w:numFmt w:val="lowerRoman"/>
      <w:lvlText w:val="%9."/>
      <w:lvlJc w:val="right"/>
      <w:pPr>
        <w:ind w:left="6650" w:hanging="180"/>
      </w:pPr>
    </w:lvl>
  </w:abstractNum>
  <w:abstractNum w:abstractNumId="22" w15:restartNumberingAfterBreak="0">
    <w:nsid w:val="7A321CAA"/>
    <w:multiLevelType w:val="hybridMultilevel"/>
    <w:tmpl w:val="687CE3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BDE3AF5"/>
    <w:multiLevelType w:val="hybridMultilevel"/>
    <w:tmpl w:val="7F2A160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
  </w:num>
  <w:num w:numId="2">
    <w:abstractNumId w:val="18"/>
  </w:num>
  <w:num w:numId="3">
    <w:abstractNumId w:val="14"/>
  </w:num>
  <w:num w:numId="4">
    <w:abstractNumId w:val="5"/>
  </w:num>
  <w:num w:numId="5">
    <w:abstractNumId w:val="21"/>
  </w:num>
  <w:num w:numId="6">
    <w:abstractNumId w:val="0"/>
  </w:num>
  <w:num w:numId="7">
    <w:abstractNumId w:val="17"/>
  </w:num>
  <w:num w:numId="8">
    <w:abstractNumId w:val="3"/>
  </w:num>
  <w:num w:numId="9">
    <w:abstractNumId w:val="12"/>
  </w:num>
  <w:num w:numId="10">
    <w:abstractNumId w:val="20"/>
  </w:num>
  <w:num w:numId="11">
    <w:abstractNumId w:val="8"/>
  </w:num>
  <w:num w:numId="12">
    <w:abstractNumId w:val="10"/>
  </w:num>
  <w:num w:numId="13">
    <w:abstractNumId w:val="1"/>
  </w:num>
  <w:num w:numId="14">
    <w:abstractNumId w:val="13"/>
  </w:num>
  <w:num w:numId="15">
    <w:abstractNumId w:val="15"/>
  </w:num>
  <w:num w:numId="16">
    <w:abstractNumId w:val="7"/>
  </w:num>
  <w:num w:numId="17">
    <w:abstractNumId w:val="16"/>
  </w:num>
  <w:num w:numId="18">
    <w:abstractNumId w:val="6"/>
  </w:num>
  <w:num w:numId="19">
    <w:abstractNumId w:val="22"/>
  </w:num>
  <w:num w:numId="20">
    <w:abstractNumId w:val="2"/>
  </w:num>
  <w:num w:numId="21">
    <w:abstractNumId w:val="4"/>
  </w:num>
  <w:num w:numId="22">
    <w:abstractNumId w:val="9"/>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592"/>
    <w:rsid w:val="00033250"/>
    <w:rsid w:val="000345DA"/>
    <w:rsid w:val="00041657"/>
    <w:rsid w:val="00042200"/>
    <w:rsid w:val="00047C9B"/>
    <w:rsid w:val="000540E7"/>
    <w:rsid w:val="0005753E"/>
    <w:rsid w:val="00071F2C"/>
    <w:rsid w:val="00073DD4"/>
    <w:rsid w:val="000B4666"/>
    <w:rsid w:val="000B5EB1"/>
    <w:rsid w:val="000F4B78"/>
    <w:rsid w:val="00100828"/>
    <w:rsid w:val="00111796"/>
    <w:rsid w:val="00117072"/>
    <w:rsid w:val="00123C08"/>
    <w:rsid w:val="001670C8"/>
    <w:rsid w:val="001749A1"/>
    <w:rsid w:val="001766BC"/>
    <w:rsid w:val="00191E0C"/>
    <w:rsid w:val="001B7725"/>
    <w:rsid w:val="001C385D"/>
    <w:rsid w:val="001D39FC"/>
    <w:rsid w:val="001D7CD7"/>
    <w:rsid w:val="001E6608"/>
    <w:rsid w:val="001F1CAF"/>
    <w:rsid w:val="0020104E"/>
    <w:rsid w:val="00206F76"/>
    <w:rsid w:val="00213934"/>
    <w:rsid w:val="00251DC6"/>
    <w:rsid w:val="0026599E"/>
    <w:rsid w:val="00275F3B"/>
    <w:rsid w:val="00297245"/>
    <w:rsid w:val="002A3098"/>
    <w:rsid w:val="002A3E07"/>
    <w:rsid w:val="002B5925"/>
    <w:rsid w:val="002C073A"/>
    <w:rsid w:val="002D2414"/>
    <w:rsid w:val="002D4FC5"/>
    <w:rsid w:val="002E0178"/>
    <w:rsid w:val="002E14DC"/>
    <w:rsid w:val="002E66DF"/>
    <w:rsid w:val="002F0D4B"/>
    <w:rsid w:val="00303300"/>
    <w:rsid w:val="003210C0"/>
    <w:rsid w:val="0032607E"/>
    <w:rsid w:val="00354F0B"/>
    <w:rsid w:val="003748D6"/>
    <w:rsid w:val="003A6361"/>
    <w:rsid w:val="004163F0"/>
    <w:rsid w:val="00424C15"/>
    <w:rsid w:val="004259CB"/>
    <w:rsid w:val="004362BD"/>
    <w:rsid w:val="004375C1"/>
    <w:rsid w:val="00437F9C"/>
    <w:rsid w:val="0044705F"/>
    <w:rsid w:val="004720AF"/>
    <w:rsid w:val="004733FE"/>
    <w:rsid w:val="004768B6"/>
    <w:rsid w:val="00477822"/>
    <w:rsid w:val="00494691"/>
    <w:rsid w:val="004B184A"/>
    <w:rsid w:val="004C439F"/>
    <w:rsid w:val="004D7837"/>
    <w:rsid w:val="004F2C62"/>
    <w:rsid w:val="004F6166"/>
    <w:rsid w:val="0050689C"/>
    <w:rsid w:val="0051317E"/>
    <w:rsid w:val="00521ABE"/>
    <w:rsid w:val="00523CF4"/>
    <w:rsid w:val="00530014"/>
    <w:rsid w:val="00531400"/>
    <w:rsid w:val="00537C11"/>
    <w:rsid w:val="0054011B"/>
    <w:rsid w:val="00545CE5"/>
    <w:rsid w:val="005510E5"/>
    <w:rsid w:val="0057735A"/>
    <w:rsid w:val="00586F3A"/>
    <w:rsid w:val="005B0F14"/>
    <w:rsid w:val="005B1B9A"/>
    <w:rsid w:val="005C7168"/>
    <w:rsid w:val="005D71E1"/>
    <w:rsid w:val="005E007B"/>
    <w:rsid w:val="005F03CA"/>
    <w:rsid w:val="00605FF1"/>
    <w:rsid w:val="0061221D"/>
    <w:rsid w:val="00622223"/>
    <w:rsid w:val="0063048F"/>
    <w:rsid w:val="00642816"/>
    <w:rsid w:val="00682342"/>
    <w:rsid w:val="00686C95"/>
    <w:rsid w:val="006975D9"/>
    <w:rsid w:val="006A6C34"/>
    <w:rsid w:val="006C049E"/>
    <w:rsid w:val="006C1945"/>
    <w:rsid w:val="006D600B"/>
    <w:rsid w:val="006F13B1"/>
    <w:rsid w:val="00702330"/>
    <w:rsid w:val="0070484E"/>
    <w:rsid w:val="007068FC"/>
    <w:rsid w:val="00712960"/>
    <w:rsid w:val="0071770F"/>
    <w:rsid w:val="007226A8"/>
    <w:rsid w:val="00751E6E"/>
    <w:rsid w:val="00755657"/>
    <w:rsid w:val="0078027E"/>
    <w:rsid w:val="007A751B"/>
    <w:rsid w:val="007A7CC6"/>
    <w:rsid w:val="007B00BE"/>
    <w:rsid w:val="007B47BF"/>
    <w:rsid w:val="007B70CC"/>
    <w:rsid w:val="007D5C8D"/>
    <w:rsid w:val="007E070C"/>
    <w:rsid w:val="007E1167"/>
    <w:rsid w:val="007E27B4"/>
    <w:rsid w:val="007E7E5E"/>
    <w:rsid w:val="00803D15"/>
    <w:rsid w:val="00825503"/>
    <w:rsid w:val="00825EB6"/>
    <w:rsid w:val="008447ED"/>
    <w:rsid w:val="00851A50"/>
    <w:rsid w:val="00874C97"/>
    <w:rsid w:val="008904CD"/>
    <w:rsid w:val="0089080F"/>
    <w:rsid w:val="00891059"/>
    <w:rsid w:val="00897D8F"/>
    <w:rsid w:val="008A17FA"/>
    <w:rsid w:val="008C4E3A"/>
    <w:rsid w:val="008C7234"/>
    <w:rsid w:val="008F08FA"/>
    <w:rsid w:val="008F40FE"/>
    <w:rsid w:val="00913017"/>
    <w:rsid w:val="00922522"/>
    <w:rsid w:val="0092696C"/>
    <w:rsid w:val="0093402B"/>
    <w:rsid w:val="00934395"/>
    <w:rsid w:val="009349BB"/>
    <w:rsid w:val="009643E4"/>
    <w:rsid w:val="0097004D"/>
    <w:rsid w:val="0097451E"/>
    <w:rsid w:val="00991D3F"/>
    <w:rsid w:val="009A12ED"/>
    <w:rsid w:val="009A5B54"/>
    <w:rsid w:val="009B3E85"/>
    <w:rsid w:val="009B7938"/>
    <w:rsid w:val="009D6B90"/>
    <w:rsid w:val="009E78A4"/>
    <w:rsid w:val="00A009B8"/>
    <w:rsid w:val="00A203E9"/>
    <w:rsid w:val="00A60F0A"/>
    <w:rsid w:val="00A72A51"/>
    <w:rsid w:val="00A95D50"/>
    <w:rsid w:val="00AA58A2"/>
    <w:rsid w:val="00AB7C78"/>
    <w:rsid w:val="00AD2E4D"/>
    <w:rsid w:val="00AF2DA3"/>
    <w:rsid w:val="00B00827"/>
    <w:rsid w:val="00B05799"/>
    <w:rsid w:val="00B102F1"/>
    <w:rsid w:val="00B15213"/>
    <w:rsid w:val="00B176B7"/>
    <w:rsid w:val="00B35351"/>
    <w:rsid w:val="00B4506E"/>
    <w:rsid w:val="00B652A7"/>
    <w:rsid w:val="00B73A13"/>
    <w:rsid w:val="00BA4331"/>
    <w:rsid w:val="00BE4EAD"/>
    <w:rsid w:val="00BF669C"/>
    <w:rsid w:val="00C069A2"/>
    <w:rsid w:val="00C076E3"/>
    <w:rsid w:val="00C26EC4"/>
    <w:rsid w:val="00C272F1"/>
    <w:rsid w:val="00C433C5"/>
    <w:rsid w:val="00C84AC9"/>
    <w:rsid w:val="00C85C7B"/>
    <w:rsid w:val="00CA53C7"/>
    <w:rsid w:val="00CB2597"/>
    <w:rsid w:val="00CE4297"/>
    <w:rsid w:val="00D04D52"/>
    <w:rsid w:val="00D0672F"/>
    <w:rsid w:val="00D17597"/>
    <w:rsid w:val="00D23BFF"/>
    <w:rsid w:val="00D7217F"/>
    <w:rsid w:val="00D75706"/>
    <w:rsid w:val="00D914BA"/>
    <w:rsid w:val="00D95C6F"/>
    <w:rsid w:val="00DB1918"/>
    <w:rsid w:val="00DB39E3"/>
    <w:rsid w:val="00DE47E5"/>
    <w:rsid w:val="00E20717"/>
    <w:rsid w:val="00E246BB"/>
    <w:rsid w:val="00E45893"/>
    <w:rsid w:val="00E47764"/>
    <w:rsid w:val="00E6231E"/>
    <w:rsid w:val="00E733DC"/>
    <w:rsid w:val="00E73F17"/>
    <w:rsid w:val="00E766ED"/>
    <w:rsid w:val="00E80159"/>
    <w:rsid w:val="00E83A23"/>
    <w:rsid w:val="00E94425"/>
    <w:rsid w:val="00EA4B1A"/>
    <w:rsid w:val="00EB2DAF"/>
    <w:rsid w:val="00EC30EC"/>
    <w:rsid w:val="00ED5C17"/>
    <w:rsid w:val="00EE05E4"/>
    <w:rsid w:val="00EF1B7C"/>
    <w:rsid w:val="00EF7B8B"/>
    <w:rsid w:val="00F03020"/>
    <w:rsid w:val="00F05F70"/>
    <w:rsid w:val="00F0733B"/>
    <w:rsid w:val="00F1386C"/>
    <w:rsid w:val="00F574EE"/>
    <w:rsid w:val="00F57C54"/>
    <w:rsid w:val="00F64592"/>
    <w:rsid w:val="00F73219"/>
    <w:rsid w:val="00F90BB9"/>
    <w:rsid w:val="00FA6CD7"/>
    <w:rsid w:val="00FB7074"/>
    <w:rsid w:val="00FE7CFF"/>
    <w:rsid w:val="00FF4C83"/>
    <w:rsid w:val="00FF4D28"/>
    <w:rsid w:val="00FF5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22D3"/>
  <w15:docId w15:val="{FF2D2911-7F7D-4E0D-A39B-2B569517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4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4592"/>
  </w:style>
  <w:style w:type="paragraph" w:styleId="Piedepgina">
    <w:name w:val="footer"/>
    <w:basedOn w:val="Normal"/>
    <w:link w:val="PiedepginaCar"/>
    <w:uiPriority w:val="99"/>
    <w:unhideWhenUsed/>
    <w:rsid w:val="00F64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4592"/>
  </w:style>
  <w:style w:type="character" w:customStyle="1" w:styleId="apple-converted-space">
    <w:name w:val="apple-converted-space"/>
    <w:basedOn w:val="Fuentedeprrafopredeter"/>
    <w:rsid w:val="00F64592"/>
  </w:style>
  <w:style w:type="paragraph" w:styleId="Textonotapie">
    <w:name w:val="footnote text"/>
    <w:basedOn w:val="Normal"/>
    <w:link w:val="TextonotapieCar"/>
    <w:uiPriority w:val="99"/>
    <w:semiHidden/>
    <w:unhideWhenUsed/>
    <w:rsid w:val="007D5C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5C8D"/>
    <w:rPr>
      <w:sz w:val="20"/>
      <w:szCs w:val="20"/>
    </w:rPr>
  </w:style>
  <w:style w:type="character" w:styleId="Refdenotaalpie">
    <w:name w:val="footnote reference"/>
    <w:basedOn w:val="Fuentedeprrafopredeter"/>
    <w:uiPriority w:val="99"/>
    <w:semiHidden/>
    <w:unhideWhenUsed/>
    <w:rsid w:val="007D5C8D"/>
    <w:rPr>
      <w:vertAlign w:val="superscript"/>
    </w:rPr>
  </w:style>
  <w:style w:type="character" w:styleId="Hipervnculo">
    <w:name w:val="Hyperlink"/>
    <w:basedOn w:val="Fuentedeprrafopredeter"/>
    <w:uiPriority w:val="99"/>
    <w:unhideWhenUsed/>
    <w:rsid w:val="002E0178"/>
    <w:rPr>
      <w:color w:val="0000FF"/>
      <w:u w:val="single"/>
    </w:rPr>
  </w:style>
  <w:style w:type="paragraph" w:styleId="NormalWeb">
    <w:name w:val="Normal (Web)"/>
    <w:basedOn w:val="Normal"/>
    <w:uiPriority w:val="99"/>
    <w:unhideWhenUsed/>
    <w:rsid w:val="002E017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2E0178"/>
  </w:style>
  <w:style w:type="paragraph" w:styleId="Textodeglobo">
    <w:name w:val="Balloon Text"/>
    <w:basedOn w:val="Normal"/>
    <w:link w:val="TextodegloboCar"/>
    <w:uiPriority w:val="99"/>
    <w:semiHidden/>
    <w:unhideWhenUsed/>
    <w:rsid w:val="009349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BB"/>
    <w:rPr>
      <w:rFonts w:ascii="Tahoma" w:hAnsi="Tahoma" w:cs="Tahoma"/>
      <w:sz w:val="16"/>
      <w:szCs w:val="16"/>
    </w:rPr>
  </w:style>
  <w:style w:type="paragraph" w:styleId="Prrafodelista">
    <w:name w:val="List Paragraph"/>
    <w:basedOn w:val="Normal"/>
    <w:uiPriority w:val="34"/>
    <w:qFormat/>
    <w:rsid w:val="007E1167"/>
    <w:pPr>
      <w:ind w:left="720"/>
      <w:contextualSpacing/>
    </w:pPr>
  </w:style>
  <w:style w:type="character" w:styleId="Textoennegrita">
    <w:name w:val="Strong"/>
    <w:basedOn w:val="Fuentedeprrafopredeter"/>
    <w:uiPriority w:val="22"/>
    <w:qFormat/>
    <w:rsid w:val="000345DA"/>
    <w:rPr>
      <w:b/>
      <w:bCs/>
    </w:rPr>
  </w:style>
  <w:style w:type="paragraph" w:styleId="Textonotaalfinal">
    <w:name w:val="endnote text"/>
    <w:basedOn w:val="Normal"/>
    <w:link w:val="TextonotaalfinalCar"/>
    <w:uiPriority w:val="99"/>
    <w:semiHidden/>
    <w:unhideWhenUsed/>
    <w:rsid w:val="003A63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6361"/>
    <w:rPr>
      <w:sz w:val="20"/>
      <w:szCs w:val="20"/>
    </w:rPr>
  </w:style>
  <w:style w:type="character" w:styleId="Refdenotaalfinal">
    <w:name w:val="endnote reference"/>
    <w:basedOn w:val="Fuentedeprrafopredeter"/>
    <w:uiPriority w:val="99"/>
    <w:semiHidden/>
    <w:unhideWhenUsed/>
    <w:rsid w:val="003A6361"/>
    <w:rPr>
      <w:vertAlign w:val="superscript"/>
    </w:rPr>
  </w:style>
  <w:style w:type="paragraph" w:styleId="Sinespaciado">
    <w:name w:val="No Spacing"/>
    <w:uiPriority w:val="1"/>
    <w:qFormat/>
    <w:rsid w:val="00424C15"/>
    <w:pPr>
      <w:spacing w:after="0" w:line="240" w:lineRule="auto"/>
    </w:pPr>
  </w:style>
  <w:style w:type="table" w:styleId="Tablaconcuadrcula">
    <w:name w:val="Table Grid"/>
    <w:basedOn w:val="Tablanormal"/>
    <w:uiPriority w:val="59"/>
    <w:unhideWhenUsed/>
    <w:rsid w:val="00AB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9055">
      <w:bodyDiv w:val="1"/>
      <w:marLeft w:val="0"/>
      <w:marRight w:val="0"/>
      <w:marTop w:val="0"/>
      <w:marBottom w:val="0"/>
      <w:divBdr>
        <w:top w:val="none" w:sz="0" w:space="0" w:color="auto"/>
        <w:left w:val="none" w:sz="0" w:space="0" w:color="auto"/>
        <w:bottom w:val="none" w:sz="0" w:space="0" w:color="auto"/>
        <w:right w:val="none" w:sz="0" w:space="0" w:color="auto"/>
      </w:divBdr>
    </w:div>
    <w:div w:id="984775794">
      <w:bodyDiv w:val="1"/>
      <w:marLeft w:val="0"/>
      <w:marRight w:val="0"/>
      <w:marTop w:val="0"/>
      <w:marBottom w:val="0"/>
      <w:divBdr>
        <w:top w:val="none" w:sz="0" w:space="0" w:color="auto"/>
        <w:left w:val="none" w:sz="0" w:space="0" w:color="auto"/>
        <w:bottom w:val="none" w:sz="0" w:space="0" w:color="auto"/>
        <w:right w:val="none" w:sz="0" w:space="0" w:color="auto"/>
      </w:divBdr>
    </w:div>
    <w:div w:id="18019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cargues/avance/docs/t-500_199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corteconstitucional.gov.co/relatoria/PACTO%20INTERNACIONAL%20DE%20DERECHOS%20CIVILES%20Y%20POLITICOS.php" TargetMode="External"/><Relationship Id="rId3" Type="http://schemas.openxmlformats.org/officeDocument/2006/relationships/hyperlink" Target="http://www.alcaldiabogota.gov.co/sisjur/normas/Norma1.jsp?i=39535" TargetMode="External"/><Relationship Id="rId7" Type="http://schemas.openxmlformats.org/officeDocument/2006/relationships/hyperlink" Target="http://www.un.org/es/events/childrenday/pdf/derechos.pdf" TargetMode="External"/><Relationship Id="rId2" Type="http://schemas.openxmlformats.org/officeDocument/2006/relationships/hyperlink" Target="http://www.elespectador.com/noticias/nacional/2015-se-incrementaron-los-divorcios-colombia-articulo-618401" TargetMode="External"/><Relationship Id="rId1" Type="http://schemas.openxmlformats.org/officeDocument/2006/relationships/hyperlink" Target="http://eoepsabi.educa.aragon.es/descargas/G_Recursos_orientacion/g_4_orientacion_familiar/g_4.3.separacion/2.5.SAP_abordaje_psico-legal.pdf" TargetMode="External"/><Relationship Id="rId6" Type="http://schemas.openxmlformats.org/officeDocument/2006/relationships/hyperlink" Target="http://www.alcaldiabogota.gov.co/sisjur/normas/Norma1.jsp?i=22106" TargetMode="External"/><Relationship Id="rId5" Type="http://schemas.openxmlformats.org/officeDocument/2006/relationships/hyperlink" Target="http://www.alcaldiabogota.gov.co/sisjur/normas/Norma1.jsp?i=39535" TargetMode="External"/><Relationship Id="rId10" Type="http://schemas.openxmlformats.org/officeDocument/2006/relationships/hyperlink" Target="https://www.oas.org/dil/esp/Declaraci%C3%B3n%20de%20los%20Derechos%20del%20Ni%C3%B1o%20Republica%20Dominicana.pdf" TargetMode="External"/><Relationship Id="rId4" Type="http://schemas.openxmlformats.org/officeDocument/2006/relationships/hyperlink" Target="http://www.alcaldiabogota.gov.co/sisjur/normas/Norma1.jsp?i=4125" TargetMode="External"/><Relationship Id="rId9" Type="http://schemas.openxmlformats.org/officeDocument/2006/relationships/hyperlink" Target="http://www.hchr.org.co/documentoseinformes/documentos/html/pactos/conv_americana_derechos_human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Con89</b:Tag>
    <b:SourceType>Book</b:SourceType>
    <b:Guid>{31F64663-22D9-4F4D-913D-34E5850AE399}</b:Guid>
    <b:Title>Convencion Américana de los Derechos del Niño</b:Title>
    <b:Year>1989 </b:Year>
    <b:RefOrder>1</b:RefOrder>
  </b:Source>
</b:Sources>
</file>

<file path=customXml/itemProps1.xml><?xml version="1.0" encoding="utf-8"?>
<ds:datastoreItem xmlns:ds="http://schemas.openxmlformats.org/officeDocument/2006/customXml" ds:itemID="{738A40AD-304A-4822-BBA5-3063D15F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38</Pages>
  <Words>8385</Words>
  <Characters>46119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Angelika Milena Montes Rodríguez</cp:lastModifiedBy>
  <cp:revision>25</cp:revision>
  <cp:lastPrinted>2024-07-24T16:40:00Z</cp:lastPrinted>
  <dcterms:created xsi:type="dcterms:W3CDTF">2017-03-14T20:25:00Z</dcterms:created>
  <dcterms:modified xsi:type="dcterms:W3CDTF">2024-07-24T19:37:00Z</dcterms:modified>
</cp:coreProperties>
</file>