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CADA6" w14:textId="77777777" w:rsidR="00F25146" w:rsidRPr="001F1529" w:rsidRDefault="00F25146" w:rsidP="00D54C69">
      <w:pPr>
        <w:tabs>
          <w:tab w:val="left" w:pos="-284"/>
        </w:tabs>
        <w:ind w:hanging="284"/>
        <w:jc w:val="both"/>
        <w:rPr>
          <w:rFonts w:eastAsia="Red Hat Display"/>
        </w:rPr>
      </w:pPr>
      <w:bookmarkStart w:id="0" w:name="_Hlk113199019"/>
    </w:p>
    <w:p w14:paraId="7A555385" w14:textId="54579AC0" w:rsidR="0081552D" w:rsidRPr="001F1529" w:rsidRDefault="0081552D" w:rsidP="00D54C69">
      <w:pPr>
        <w:pStyle w:val="Sinespaciado"/>
        <w:jc w:val="both"/>
        <w:rPr>
          <w:rFonts w:eastAsia="Century Gothic"/>
          <w:lang w:val="es-ES_tradnl"/>
        </w:rPr>
      </w:pPr>
      <w:r w:rsidRPr="001F1529">
        <w:rPr>
          <w:rFonts w:eastAsia="Century Gothic"/>
          <w:lang w:val="es-ES_tradnl"/>
        </w:rPr>
        <w:t xml:space="preserve">Bogotá D.C., </w:t>
      </w:r>
      <w:r w:rsidR="00956DC6">
        <w:rPr>
          <w:rFonts w:eastAsia="Century Gothic"/>
          <w:lang w:val="es-ES_tradnl"/>
        </w:rPr>
        <w:t xml:space="preserve">Julio 20 </w:t>
      </w:r>
      <w:r w:rsidRPr="001F1529">
        <w:rPr>
          <w:rFonts w:eastAsia="Century Gothic"/>
          <w:lang w:val="es-ES_tradnl"/>
        </w:rPr>
        <w:t>de 202</w:t>
      </w:r>
      <w:r w:rsidR="002F6DDF" w:rsidRPr="001F1529">
        <w:rPr>
          <w:rFonts w:eastAsia="Century Gothic"/>
          <w:lang w:val="es-ES_tradnl"/>
        </w:rPr>
        <w:t>4</w:t>
      </w:r>
    </w:p>
    <w:p w14:paraId="522BFB94" w14:textId="77777777" w:rsidR="0081552D" w:rsidRPr="001F1529" w:rsidRDefault="0081552D" w:rsidP="00D54C69">
      <w:pPr>
        <w:pStyle w:val="Sinespaciado"/>
        <w:jc w:val="both"/>
        <w:rPr>
          <w:rFonts w:eastAsia="Century Gothic"/>
          <w:lang w:val="es-ES_tradnl"/>
        </w:rPr>
      </w:pPr>
    </w:p>
    <w:p w14:paraId="7C5F2C56" w14:textId="77777777" w:rsidR="0081552D" w:rsidRPr="001F1529" w:rsidRDefault="0081552D" w:rsidP="00D54C69">
      <w:pPr>
        <w:pStyle w:val="Sinespaciado"/>
        <w:jc w:val="both"/>
        <w:rPr>
          <w:rFonts w:eastAsia="Century Gothic"/>
          <w:lang w:val="es-ES_tradnl"/>
        </w:rPr>
      </w:pPr>
    </w:p>
    <w:p w14:paraId="6A34DBB2" w14:textId="77777777" w:rsidR="0081552D" w:rsidRPr="001F1529" w:rsidRDefault="0081552D" w:rsidP="00D54C69">
      <w:pPr>
        <w:pStyle w:val="Sinespaciado"/>
        <w:jc w:val="both"/>
        <w:rPr>
          <w:rFonts w:eastAsia="Century Gothic"/>
          <w:lang w:val="es-ES_tradnl"/>
        </w:rPr>
      </w:pPr>
      <w:r w:rsidRPr="001F1529">
        <w:rPr>
          <w:rFonts w:eastAsia="Century Gothic"/>
          <w:lang w:val="es-ES_tradnl"/>
        </w:rPr>
        <w:t>Doctor:</w:t>
      </w:r>
    </w:p>
    <w:p w14:paraId="08DD30A1" w14:textId="643A283E" w:rsidR="0081552D" w:rsidRPr="001F1529" w:rsidRDefault="009B2E95" w:rsidP="00D54C69">
      <w:pPr>
        <w:pStyle w:val="Sinespaciado"/>
        <w:jc w:val="both"/>
        <w:rPr>
          <w:rFonts w:eastAsia="Century Gothic"/>
          <w:b/>
          <w:bCs/>
          <w:lang w:val="es-ES_tradnl"/>
        </w:rPr>
      </w:pPr>
      <w:r w:rsidRPr="001F1529">
        <w:rPr>
          <w:rFonts w:eastAsia="Century Gothic"/>
          <w:b/>
          <w:bCs/>
          <w:lang w:val="es-ES_tradnl"/>
        </w:rPr>
        <w:t>JAIME LUIS LACOUTURE PEÑALOZA</w:t>
      </w:r>
    </w:p>
    <w:p w14:paraId="289F58B9" w14:textId="6E5A006B" w:rsidR="0081552D" w:rsidRPr="001F1529" w:rsidRDefault="009B2E95" w:rsidP="00D54C69">
      <w:pPr>
        <w:pStyle w:val="Sinespaciado"/>
        <w:jc w:val="both"/>
        <w:rPr>
          <w:rFonts w:eastAsia="Century Gothic"/>
          <w:lang w:val="es-ES_tradnl"/>
        </w:rPr>
      </w:pPr>
      <w:r w:rsidRPr="001F1529">
        <w:rPr>
          <w:rFonts w:eastAsia="Century Gothic"/>
          <w:lang w:val="es-ES_tradnl"/>
        </w:rPr>
        <w:t>Secretario General</w:t>
      </w:r>
      <w:r w:rsidR="0081552D" w:rsidRPr="001F1529">
        <w:rPr>
          <w:rFonts w:eastAsia="Century Gothic"/>
          <w:lang w:val="es-ES_tradnl"/>
        </w:rPr>
        <w:t xml:space="preserve"> Cámara de Representantes</w:t>
      </w:r>
    </w:p>
    <w:p w14:paraId="041B6895" w14:textId="77777777" w:rsidR="0081552D" w:rsidRPr="001F1529" w:rsidRDefault="0081552D" w:rsidP="00D54C69">
      <w:pPr>
        <w:pStyle w:val="Sinespaciado"/>
        <w:jc w:val="both"/>
        <w:rPr>
          <w:rFonts w:eastAsia="Century Gothic"/>
          <w:lang w:val="es-ES_tradnl"/>
        </w:rPr>
      </w:pPr>
      <w:r w:rsidRPr="001F1529">
        <w:rPr>
          <w:rFonts w:eastAsia="Century Gothic"/>
          <w:lang w:val="es-ES_tradnl"/>
        </w:rPr>
        <w:t>Congreso de la Republica de Colombia</w:t>
      </w:r>
    </w:p>
    <w:p w14:paraId="2A87D886" w14:textId="77777777" w:rsidR="0081552D" w:rsidRPr="001F1529" w:rsidRDefault="0081552D" w:rsidP="00D54C69">
      <w:pPr>
        <w:pStyle w:val="Sinespaciado"/>
        <w:jc w:val="both"/>
        <w:rPr>
          <w:rFonts w:eastAsia="Century Gothic"/>
          <w:lang w:val="es-ES_tradnl"/>
        </w:rPr>
      </w:pPr>
      <w:r w:rsidRPr="001F1529">
        <w:rPr>
          <w:rFonts w:eastAsia="Century Gothic"/>
          <w:lang w:val="es-ES_tradnl"/>
        </w:rPr>
        <w:t>E.                    S.                     D.</w:t>
      </w:r>
    </w:p>
    <w:p w14:paraId="2D1C3590" w14:textId="5987D8DF" w:rsidR="0081552D" w:rsidRPr="001F1529" w:rsidRDefault="0081552D" w:rsidP="00D54C69">
      <w:pPr>
        <w:pStyle w:val="Sinespaciado"/>
        <w:jc w:val="both"/>
        <w:rPr>
          <w:rFonts w:eastAsia="Century Gothic"/>
          <w:b/>
          <w:bCs/>
          <w:lang w:val="es-ES_tradnl"/>
        </w:rPr>
      </w:pPr>
    </w:p>
    <w:p w14:paraId="4B97C192" w14:textId="77777777" w:rsidR="00F2383F" w:rsidRPr="001F1529" w:rsidRDefault="00F2383F" w:rsidP="00D54C69">
      <w:pPr>
        <w:pStyle w:val="Sinespaciado"/>
        <w:jc w:val="both"/>
        <w:rPr>
          <w:rFonts w:eastAsia="Century Gothic"/>
          <w:b/>
          <w:bCs/>
          <w:lang w:val="es-ES_tradnl"/>
        </w:rPr>
      </w:pPr>
    </w:p>
    <w:p w14:paraId="5B604626" w14:textId="700F8A0D" w:rsidR="0081552D" w:rsidRPr="001F1529" w:rsidRDefault="0081552D" w:rsidP="00D54C69">
      <w:pPr>
        <w:pStyle w:val="Sinespaciado"/>
        <w:jc w:val="both"/>
        <w:rPr>
          <w:rFonts w:eastAsia="Century Gothic"/>
          <w:lang w:val="es-ES_tradnl"/>
        </w:rPr>
      </w:pPr>
      <w:r w:rsidRPr="001F1529">
        <w:rPr>
          <w:rFonts w:eastAsia="Century Gothic"/>
          <w:b/>
          <w:bCs/>
          <w:lang w:val="es-ES_tradnl"/>
        </w:rPr>
        <w:t>Asunto:</w:t>
      </w:r>
      <w:r w:rsidRPr="001F1529">
        <w:rPr>
          <w:rFonts w:eastAsia="Century Gothic"/>
          <w:lang w:val="es-ES_tradnl"/>
        </w:rPr>
        <w:t xml:space="preserve"> Proyecto de Ley No. </w:t>
      </w:r>
      <w:r w:rsidR="00C119C2" w:rsidRPr="001F1529">
        <w:rPr>
          <w:rFonts w:eastAsia="Century Gothic"/>
          <w:lang w:val="es-ES_tradnl"/>
        </w:rPr>
        <w:t xml:space="preserve">      </w:t>
      </w:r>
      <w:r w:rsidRPr="001F1529">
        <w:rPr>
          <w:rFonts w:eastAsia="Century Gothic"/>
          <w:lang w:val="es-ES_tradnl"/>
        </w:rPr>
        <w:t xml:space="preserve"> de 202</w:t>
      </w:r>
      <w:r w:rsidR="002F6DDF" w:rsidRPr="001F1529">
        <w:rPr>
          <w:rFonts w:eastAsia="Century Gothic"/>
          <w:lang w:val="es-ES_tradnl"/>
        </w:rPr>
        <w:t>4</w:t>
      </w:r>
      <w:r w:rsidRPr="001F1529">
        <w:rPr>
          <w:rFonts w:eastAsia="Century Gothic"/>
          <w:lang w:val="es-ES_tradnl"/>
        </w:rPr>
        <w:t>: “Por medio de</w:t>
      </w:r>
      <w:r w:rsidR="00D54C69" w:rsidRPr="001F1529">
        <w:rPr>
          <w:rFonts w:eastAsia="Century Gothic"/>
          <w:lang w:val="es-ES_tradnl"/>
        </w:rPr>
        <w:t>l</w:t>
      </w:r>
      <w:r w:rsidRPr="001F1529">
        <w:rPr>
          <w:rFonts w:eastAsia="Century Gothic"/>
          <w:lang w:val="es-ES_tradnl"/>
        </w:rPr>
        <w:t xml:space="preserve"> cual  </w:t>
      </w:r>
    </w:p>
    <w:p w14:paraId="1770155F" w14:textId="62123603" w:rsidR="0081552D" w:rsidRPr="001F1529" w:rsidRDefault="0081552D" w:rsidP="00D54C69">
      <w:pPr>
        <w:pStyle w:val="Sinespaciado"/>
        <w:jc w:val="both"/>
        <w:rPr>
          <w:rFonts w:eastAsia="Century Gothic"/>
          <w:lang w:val="es-ES_tradnl"/>
        </w:rPr>
      </w:pPr>
    </w:p>
    <w:p w14:paraId="6FAEEE73" w14:textId="77777777" w:rsidR="00490C56" w:rsidRPr="001F1529" w:rsidRDefault="00490C56" w:rsidP="00D54C69">
      <w:pPr>
        <w:pStyle w:val="Sinespaciado"/>
        <w:jc w:val="both"/>
        <w:rPr>
          <w:rFonts w:eastAsia="Century Gothic"/>
          <w:lang w:val="es-ES_tradnl"/>
        </w:rPr>
      </w:pPr>
    </w:p>
    <w:p w14:paraId="41F090C3" w14:textId="3A5AA1BC" w:rsidR="0081552D" w:rsidRPr="001F1529" w:rsidRDefault="0081552D" w:rsidP="00D54C69">
      <w:pPr>
        <w:pStyle w:val="Sinespaciado"/>
        <w:jc w:val="both"/>
        <w:rPr>
          <w:rFonts w:eastAsia="Century Gothic"/>
          <w:lang w:val="es-ES_tradnl"/>
        </w:rPr>
      </w:pPr>
      <w:r w:rsidRPr="001F1529">
        <w:rPr>
          <w:rFonts w:eastAsia="Century Gothic"/>
          <w:lang w:val="es-ES_tradnl"/>
        </w:rPr>
        <w:t>Respetado Doctor:</w:t>
      </w:r>
    </w:p>
    <w:p w14:paraId="44EE6BF8" w14:textId="77777777" w:rsidR="0081552D" w:rsidRPr="001F1529" w:rsidRDefault="0081552D" w:rsidP="00D54C69">
      <w:pPr>
        <w:pStyle w:val="Sinespaciado"/>
        <w:jc w:val="both"/>
        <w:rPr>
          <w:rFonts w:eastAsia="Century Gothic"/>
          <w:lang w:val="es-ES_tradnl"/>
        </w:rPr>
      </w:pPr>
    </w:p>
    <w:p w14:paraId="17189F33" w14:textId="5815DB38" w:rsidR="00EE7EC8" w:rsidRPr="001F1529" w:rsidRDefault="00047B75" w:rsidP="00D54C69">
      <w:pPr>
        <w:jc w:val="both"/>
      </w:pPr>
      <w:r w:rsidRPr="001F1529">
        <w:t>En</w:t>
      </w:r>
      <w:r w:rsidR="00C119C2" w:rsidRPr="001F1529">
        <w:t xml:space="preserve"> </w:t>
      </w:r>
      <w:r w:rsidRPr="001F1529">
        <w:t>calidad de</w:t>
      </w:r>
      <w:r w:rsidR="0081552D" w:rsidRPr="001F1529">
        <w:t xml:space="preserve"> Representante a la Cámara del Congreso </w:t>
      </w:r>
      <w:r w:rsidR="008778C7" w:rsidRPr="001F1529">
        <w:t xml:space="preserve">de </w:t>
      </w:r>
      <w:r w:rsidR="0081552D" w:rsidRPr="001F1529">
        <w:t>la República de Colombia radico el presente Proyecto de Ley</w:t>
      </w:r>
      <w:r w:rsidR="00A1369A" w:rsidRPr="001F1529">
        <w:t xml:space="preserve"> que tiene como objeto reconocer como Patrimonio Cultural Inmaterial de la Nación, el Festival Nacional e Internacional de Artes</w:t>
      </w:r>
      <w:r w:rsidR="00F2383F" w:rsidRPr="001F1529">
        <w:t xml:space="preserve"> “Suan de la Trinidad”</w:t>
      </w:r>
      <w:r w:rsidR="00A1369A" w:rsidRPr="001F1529">
        <w:t xml:space="preserve"> del Municipio Suan en el departamento del Atlántico</w:t>
      </w:r>
      <w:r w:rsidR="00F2383F" w:rsidRPr="001F1529">
        <w:t>.</w:t>
      </w:r>
    </w:p>
    <w:p w14:paraId="21BB3564" w14:textId="358DCEEB" w:rsidR="0081552D" w:rsidRPr="001F1529" w:rsidRDefault="0081552D" w:rsidP="00D54C69">
      <w:pPr>
        <w:jc w:val="both"/>
      </w:pPr>
    </w:p>
    <w:p w14:paraId="1C47DF32" w14:textId="77777777" w:rsidR="00F2383F" w:rsidRPr="001F1529" w:rsidRDefault="00F2383F" w:rsidP="00D54C69">
      <w:pPr>
        <w:jc w:val="both"/>
      </w:pPr>
    </w:p>
    <w:p w14:paraId="7E59DF41" w14:textId="3DA56802" w:rsidR="0079385C" w:rsidRPr="001F1529" w:rsidRDefault="0081552D" w:rsidP="00F2383F">
      <w:pPr>
        <w:jc w:val="both"/>
      </w:pPr>
      <w:r w:rsidRPr="001F1529">
        <w:t>Adjunto original</w:t>
      </w:r>
      <w:r w:rsidR="00F2383F" w:rsidRPr="001F1529">
        <w:t xml:space="preserve">, </w:t>
      </w:r>
      <w:r w:rsidRPr="001F1529">
        <w:t>tres (3) copias del documento y copia en medio digital.</w:t>
      </w:r>
    </w:p>
    <w:p w14:paraId="0D93FAC8" w14:textId="77777777" w:rsidR="00F2383F" w:rsidRPr="001F1529" w:rsidRDefault="00F2383F" w:rsidP="00F2383F">
      <w:pPr>
        <w:jc w:val="both"/>
      </w:pPr>
    </w:p>
    <w:p w14:paraId="21C90ACB" w14:textId="2D659ABF" w:rsidR="009A53CD" w:rsidRPr="001F1529" w:rsidRDefault="00F2383F" w:rsidP="00D54C69">
      <w:pPr>
        <w:pBdr>
          <w:top w:val="nil"/>
          <w:left w:val="nil"/>
          <w:bottom w:val="nil"/>
          <w:right w:val="nil"/>
          <w:between w:val="nil"/>
        </w:pBdr>
        <w:spacing w:before="240" w:after="240"/>
        <w:jc w:val="both"/>
        <w:rPr>
          <w:rFonts w:eastAsia="Century Gothic"/>
          <w:color w:val="000000" w:themeColor="text1"/>
          <w:lang w:val="es-ES_tradnl"/>
        </w:rPr>
      </w:pPr>
      <w:bookmarkStart w:id="1" w:name="_Hlk129815790"/>
      <w:r w:rsidRPr="001F1529">
        <w:rPr>
          <w:rFonts w:eastAsia="Century Gothic"/>
          <w:color w:val="000000" w:themeColor="text1"/>
          <w:lang w:val="es-ES_tradnl"/>
        </w:rPr>
        <w:t>Atentamente,</w:t>
      </w:r>
    </w:p>
    <w:p w14:paraId="4C93F6D9" w14:textId="77777777" w:rsidR="009A53CD" w:rsidRPr="001F1529" w:rsidRDefault="009A53CD" w:rsidP="00D54C69">
      <w:pPr>
        <w:pStyle w:val="Sinespaciado"/>
        <w:jc w:val="both"/>
        <w:rPr>
          <w:lang w:val="es-ES_tradnl"/>
        </w:rPr>
      </w:pPr>
    </w:p>
    <w:tbl>
      <w:tblPr>
        <w:tblStyle w:val="Tablaconcuadrcula"/>
        <w:tblW w:w="0" w:type="auto"/>
        <w:tblLook w:val="04A0" w:firstRow="1" w:lastRow="0" w:firstColumn="1" w:lastColumn="0" w:noHBand="0" w:noVBand="1"/>
      </w:tblPr>
      <w:tblGrid>
        <w:gridCol w:w="5026"/>
        <w:gridCol w:w="5027"/>
      </w:tblGrid>
      <w:tr w:rsidR="00BB4977" w14:paraId="5B12CBBE" w14:textId="77777777" w:rsidTr="00BB4977">
        <w:tc>
          <w:tcPr>
            <w:tcW w:w="5026" w:type="dxa"/>
          </w:tcPr>
          <w:p w14:paraId="09D6C14E" w14:textId="77777777" w:rsidR="00BB4977" w:rsidRDefault="00BB4977" w:rsidP="00355BD5">
            <w:pPr>
              <w:pStyle w:val="Sinespaciado"/>
              <w:jc w:val="both"/>
              <w:rPr>
                <w:rFonts w:eastAsia="Red Hat Display"/>
              </w:rPr>
            </w:pPr>
          </w:p>
          <w:p w14:paraId="0EC28682" w14:textId="77777777" w:rsidR="00BB4977" w:rsidRDefault="00BB4977" w:rsidP="00355BD5">
            <w:pPr>
              <w:pStyle w:val="Sinespaciado"/>
              <w:jc w:val="both"/>
              <w:rPr>
                <w:rFonts w:eastAsia="Red Hat Display"/>
              </w:rPr>
            </w:pPr>
          </w:p>
          <w:p w14:paraId="57AEF368" w14:textId="77777777" w:rsidR="00BB4977" w:rsidRDefault="00BB4977" w:rsidP="00355BD5">
            <w:pPr>
              <w:pStyle w:val="Sinespaciado"/>
              <w:jc w:val="both"/>
              <w:rPr>
                <w:rFonts w:eastAsia="Red Hat Display"/>
              </w:rPr>
            </w:pPr>
          </w:p>
          <w:p w14:paraId="6DBCAFE0" w14:textId="77777777" w:rsidR="00BB4977" w:rsidRDefault="00BB4977" w:rsidP="00355BD5">
            <w:pPr>
              <w:pStyle w:val="Sinespaciado"/>
              <w:jc w:val="both"/>
              <w:rPr>
                <w:rFonts w:eastAsia="Red Hat Display"/>
              </w:rPr>
            </w:pPr>
          </w:p>
          <w:p w14:paraId="7AB40F12" w14:textId="77777777" w:rsidR="00BB4977" w:rsidRPr="00956DC6" w:rsidRDefault="00BB4977" w:rsidP="00355BD5">
            <w:pPr>
              <w:pStyle w:val="Sinespaciado"/>
              <w:jc w:val="both"/>
              <w:rPr>
                <w:rFonts w:eastAsia="Red Hat Display"/>
                <w:b/>
              </w:rPr>
            </w:pPr>
            <w:r w:rsidRPr="00956DC6">
              <w:rPr>
                <w:rFonts w:eastAsia="Red Hat Display"/>
                <w:b/>
              </w:rPr>
              <w:t>GERSEL LUIS PEREZ ALTAMIRANDA</w:t>
            </w:r>
          </w:p>
          <w:p w14:paraId="68B3188D" w14:textId="77777777" w:rsidR="00BB4977" w:rsidRDefault="00BB4977" w:rsidP="00355BD5">
            <w:pPr>
              <w:pStyle w:val="Sinespaciado"/>
              <w:jc w:val="both"/>
              <w:rPr>
                <w:rFonts w:eastAsia="Red Hat Display"/>
              </w:rPr>
            </w:pPr>
            <w:r>
              <w:rPr>
                <w:rFonts w:eastAsia="Red Hat Display"/>
              </w:rPr>
              <w:t xml:space="preserve">Representante a la Cámara </w:t>
            </w:r>
          </w:p>
          <w:p w14:paraId="39C1D288" w14:textId="77777777" w:rsidR="00BB4977" w:rsidRDefault="00BB4977" w:rsidP="00355BD5">
            <w:pPr>
              <w:pStyle w:val="Sinespaciado"/>
              <w:jc w:val="both"/>
              <w:rPr>
                <w:rFonts w:eastAsia="Red Hat Display"/>
              </w:rPr>
            </w:pPr>
            <w:r>
              <w:rPr>
                <w:rFonts w:eastAsia="Red Hat Display"/>
              </w:rPr>
              <w:t>Departamento del Atlántico</w:t>
            </w:r>
          </w:p>
        </w:tc>
        <w:tc>
          <w:tcPr>
            <w:tcW w:w="5027" w:type="dxa"/>
          </w:tcPr>
          <w:p w14:paraId="5BB6882B" w14:textId="77777777" w:rsidR="00BB4977" w:rsidRDefault="00BB4977" w:rsidP="00355BD5">
            <w:pPr>
              <w:pStyle w:val="Sinespaciado"/>
              <w:jc w:val="both"/>
              <w:rPr>
                <w:rFonts w:eastAsia="Red Hat Display"/>
              </w:rPr>
            </w:pPr>
          </w:p>
          <w:p w14:paraId="0492AE85" w14:textId="77777777" w:rsidR="00BB4977" w:rsidRDefault="00BB4977" w:rsidP="00355BD5">
            <w:pPr>
              <w:pStyle w:val="Sinespaciado"/>
              <w:jc w:val="both"/>
              <w:rPr>
                <w:rFonts w:eastAsia="Red Hat Display"/>
              </w:rPr>
            </w:pPr>
          </w:p>
          <w:p w14:paraId="0A3DD014" w14:textId="77777777" w:rsidR="00BB4977" w:rsidRDefault="00BB4977" w:rsidP="00355BD5">
            <w:pPr>
              <w:pStyle w:val="Sinespaciado"/>
              <w:jc w:val="both"/>
              <w:rPr>
                <w:rFonts w:eastAsia="Red Hat Display"/>
              </w:rPr>
            </w:pPr>
          </w:p>
          <w:p w14:paraId="006445BE" w14:textId="77777777" w:rsidR="00BB4977" w:rsidRDefault="00BB4977" w:rsidP="00355BD5">
            <w:pPr>
              <w:pStyle w:val="Sinespaciado"/>
              <w:jc w:val="both"/>
              <w:rPr>
                <w:rFonts w:eastAsia="Red Hat Display"/>
              </w:rPr>
            </w:pPr>
          </w:p>
          <w:p w14:paraId="21D43F86" w14:textId="77777777" w:rsidR="00BB4977" w:rsidRPr="00956DC6" w:rsidRDefault="00BB4977" w:rsidP="00355BD5">
            <w:pPr>
              <w:pStyle w:val="Sinespaciado"/>
              <w:jc w:val="both"/>
              <w:rPr>
                <w:rFonts w:eastAsia="Red Hat Display"/>
                <w:b/>
              </w:rPr>
            </w:pPr>
            <w:r>
              <w:rPr>
                <w:rFonts w:eastAsia="Red Hat Display"/>
                <w:b/>
              </w:rPr>
              <w:t>MONICA KARINA BOCANEGRA PANTOJA</w:t>
            </w:r>
          </w:p>
          <w:p w14:paraId="6695C5AE" w14:textId="77777777" w:rsidR="00BB4977" w:rsidRDefault="00BB4977" w:rsidP="00355BD5">
            <w:pPr>
              <w:pStyle w:val="Sinespaciado"/>
              <w:jc w:val="both"/>
              <w:rPr>
                <w:rFonts w:eastAsia="Red Hat Display"/>
              </w:rPr>
            </w:pPr>
            <w:r>
              <w:rPr>
                <w:rFonts w:eastAsia="Red Hat Display"/>
              </w:rPr>
              <w:t xml:space="preserve">Representante a la Cámara </w:t>
            </w:r>
          </w:p>
          <w:p w14:paraId="1ACD8FD0" w14:textId="77777777" w:rsidR="00BB4977" w:rsidRDefault="00BB4977" w:rsidP="00355BD5">
            <w:pPr>
              <w:pStyle w:val="Sinespaciado"/>
              <w:jc w:val="both"/>
              <w:rPr>
                <w:rFonts w:eastAsia="Red Hat Display"/>
              </w:rPr>
            </w:pPr>
            <w:r>
              <w:rPr>
                <w:rFonts w:eastAsia="Red Hat Display"/>
              </w:rPr>
              <w:t>Departamento de Amazonas</w:t>
            </w:r>
          </w:p>
        </w:tc>
      </w:tr>
      <w:tr w:rsidR="00BB4977" w14:paraId="4DE2E511" w14:textId="77777777" w:rsidTr="00BB4977">
        <w:tc>
          <w:tcPr>
            <w:tcW w:w="5026" w:type="dxa"/>
          </w:tcPr>
          <w:p w14:paraId="7B1F262A" w14:textId="77777777" w:rsidR="00BB4977" w:rsidRDefault="00BB4977" w:rsidP="00355BD5">
            <w:pPr>
              <w:pStyle w:val="Sinespaciado"/>
              <w:jc w:val="both"/>
              <w:rPr>
                <w:rFonts w:eastAsia="Red Hat Display"/>
              </w:rPr>
            </w:pPr>
          </w:p>
          <w:p w14:paraId="750819E8" w14:textId="77777777" w:rsidR="00BB4977" w:rsidRDefault="00BB4977" w:rsidP="00355BD5">
            <w:pPr>
              <w:pStyle w:val="Sinespaciado"/>
              <w:jc w:val="both"/>
              <w:rPr>
                <w:rFonts w:eastAsia="Red Hat Display"/>
              </w:rPr>
            </w:pPr>
          </w:p>
          <w:p w14:paraId="52D6D4D6" w14:textId="77777777" w:rsidR="00BB4977" w:rsidRDefault="00BB4977" w:rsidP="00355BD5">
            <w:pPr>
              <w:pStyle w:val="Sinespaciado"/>
              <w:jc w:val="both"/>
              <w:rPr>
                <w:rFonts w:eastAsia="Red Hat Display"/>
              </w:rPr>
            </w:pPr>
          </w:p>
          <w:p w14:paraId="16B003D1" w14:textId="77777777" w:rsidR="00BB4977" w:rsidRDefault="00BB4977" w:rsidP="00355BD5">
            <w:pPr>
              <w:pStyle w:val="Sinespaciado"/>
              <w:jc w:val="both"/>
              <w:rPr>
                <w:rFonts w:eastAsia="Red Hat Display"/>
              </w:rPr>
            </w:pPr>
          </w:p>
          <w:p w14:paraId="798F15E1" w14:textId="77777777" w:rsidR="00BB4977" w:rsidRDefault="00BB4977" w:rsidP="00355BD5">
            <w:pPr>
              <w:pStyle w:val="Sinespaciado"/>
              <w:jc w:val="both"/>
              <w:rPr>
                <w:rFonts w:eastAsia="Red Hat Display"/>
              </w:rPr>
            </w:pPr>
          </w:p>
          <w:p w14:paraId="01475858" w14:textId="77777777" w:rsidR="00BB4977" w:rsidRPr="00956DC6" w:rsidRDefault="00BB4977" w:rsidP="00355BD5">
            <w:pPr>
              <w:pStyle w:val="Sinespaciado"/>
              <w:jc w:val="both"/>
              <w:rPr>
                <w:rFonts w:eastAsia="Red Hat Display"/>
                <w:b/>
              </w:rPr>
            </w:pPr>
            <w:r>
              <w:rPr>
                <w:rFonts w:eastAsia="Red Hat Display"/>
                <w:b/>
              </w:rPr>
              <w:t>ERIKA TATIANA SANCHEZ PINTO</w:t>
            </w:r>
          </w:p>
          <w:p w14:paraId="2914E855" w14:textId="77777777" w:rsidR="00BB4977" w:rsidRDefault="00BB4977" w:rsidP="00355BD5">
            <w:pPr>
              <w:pStyle w:val="Sinespaciado"/>
              <w:jc w:val="both"/>
              <w:rPr>
                <w:rFonts w:eastAsia="Red Hat Display"/>
              </w:rPr>
            </w:pPr>
            <w:r>
              <w:rPr>
                <w:rFonts w:eastAsia="Red Hat Display"/>
              </w:rPr>
              <w:t xml:space="preserve">Representante a la Cámara </w:t>
            </w:r>
          </w:p>
          <w:p w14:paraId="2221DFD8" w14:textId="77777777" w:rsidR="00BB4977" w:rsidRDefault="00BB4977" w:rsidP="00355BD5">
            <w:pPr>
              <w:pStyle w:val="Sinespaciado"/>
              <w:jc w:val="both"/>
              <w:rPr>
                <w:rFonts w:eastAsia="Red Hat Display"/>
              </w:rPr>
            </w:pPr>
            <w:r>
              <w:rPr>
                <w:rFonts w:eastAsia="Red Hat Display"/>
              </w:rPr>
              <w:t>Departamento de Santander</w:t>
            </w:r>
          </w:p>
          <w:p w14:paraId="08953415" w14:textId="77777777" w:rsidR="00BB4977" w:rsidRDefault="00BB4977" w:rsidP="00355BD5">
            <w:pPr>
              <w:pStyle w:val="Sinespaciado"/>
              <w:jc w:val="both"/>
              <w:rPr>
                <w:rFonts w:eastAsia="Red Hat Display"/>
              </w:rPr>
            </w:pPr>
          </w:p>
        </w:tc>
        <w:tc>
          <w:tcPr>
            <w:tcW w:w="5027" w:type="dxa"/>
          </w:tcPr>
          <w:p w14:paraId="5EFBB3D9" w14:textId="77777777" w:rsidR="00BB4977" w:rsidRDefault="00BB4977" w:rsidP="00355BD5">
            <w:pPr>
              <w:pStyle w:val="Sinespaciado"/>
              <w:jc w:val="both"/>
              <w:rPr>
                <w:rFonts w:eastAsia="Red Hat Display"/>
              </w:rPr>
            </w:pPr>
          </w:p>
          <w:p w14:paraId="792F8673" w14:textId="77777777" w:rsidR="00BB4977" w:rsidRDefault="00BB4977" w:rsidP="00355BD5">
            <w:pPr>
              <w:pStyle w:val="Sinespaciado"/>
              <w:jc w:val="both"/>
              <w:rPr>
                <w:rFonts w:eastAsia="Red Hat Display"/>
              </w:rPr>
            </w:pPr>
          </w:p>
          <w:p w14:paraId="2F45E09D" w14:textId="77777777" w:rsidR="00BB4977" w:rsidRDefault="00BB4977" w:rsidP="00355BD5">
            <w:pPr>
              <w:pStyle w:val="Sinespaciado"/>
              <w:jc w:val="both"/>
              <w:rPr>
                <w:rFonts w:eastAsia="Red Hat Display"/>
              </w:rPr>
            </w:pPr>
          </w:p>
          <w:p w14:paraId="26C6C42C" w14:textId="77777777" w:rsidR="00BB4977" w:rsidRDefault="00BB4977" w:rsidP="00355BD5">
            <w:pPr>
              <w:pStyle w:val="Sinespaciado"/>
              <w:jc w:val="both"/>
              <w:rPr>
                <w:rFonts w:eastAsia="Red Hat Display"/>
              </w:rPr>
            </w:pPr>
          </w:p>
          <w:p w14:paraId="32609D5C" w14:textId="77777777" w:rsidR="00BB4977" w:rsidRDefault="00BB4977" w:rsidP="00355BD5">
            <w:pPr>
              <w:pStyle w:val="Sinespaciado"/>
              <w:jc w:val="both"/>
              <w:rPr>
                <w:rFonts w:eastAsia="Red Hat Display"/>
                <w:b/>
              </w:rPr>
            </w:pPr>
          </w:p>
          <w:p w14:paraId="3F818FF0" w14:textId="77777777" w:rsidR="00BB4977" w:rsidRPr="00956DC6" w:rsidRDefault="00BB4977" w:rsidP="00355BD5">
            <w:pPr>
              <w:pStyle w:val="Sinespaciado"/>
              <w:jc w:val="both"/>
              <w:rPr>
                <w:rFonts w:eastAsia="Red Hat Display"/>
                <w:b/>
              </w:rPr>
            </w:pPr>
            <w:r>
              <w:rPr>
                <w:rFonts w:eastAsia="Red Hat Display"/>
                <w:b/>
              </w:rPr>
              <w:t>LUZ AYDA PASTRANA LOAIZA</w:t>
            </w:r>
          </w:p>
          <w:p w14:paraId="687BC8E5" w14:textId="77777777" w:rsidR="00BB4977" w:rsidRDefault="00BB4977" w:rsidP="00355BD5">
            <w:pPr>
              <w:pStyle w:val="Sinespaciado"/>
              <w:jc w:val="both"/>
              <w:rPr>
                <w:rFonts w:eastAsia="Red Hat Display"/>
              </w:rPr>
            </w:pPr>
            <w:r>
              <w:rPr>
                <w:rFonts w:eastAsia="Red Hat Display"/>
              </w:rPr>
              <w:t xml:space="preserve">Representante a la Cámara </w:t>
            </w:r>
          </w:p>
          <w:p w14:paraId="6FD6E9CE" w14:textId="77777777" w:rsidR="00BB4977" w:rsidRDefault="00BB4977" w:rsidP="00355BD5">
            <w:pPr>
              <w:pStyle w:val="Sinespaciado"/>
              <w:jc w:val="both"/>
              <w:rPr>
                <w:rFonts w:eastAsia="Red Hat Display"/>
              </w:rPr>
            </w:pPr>
            <w:r>
              <w:rPr>
                <w:rFonts w:eastAsia="Red Hat Display"/>
              </w:rPr>
              <w:t>Departamento de Huila</w:t>
            </w:r>
          </w:p>
          <w:p w14:paraId="2BCC585F" w14:textId="77777777" w:rsidR="00BB4977" w:rsidRDefault="00BB4977" w:rsidP="00355BD5">
            <w:pPr>
              <w:pStyle w:val="Sinespaciado"/>
              <w:jc w:val="both"/>
              <w:rPr>
                <w:rFonts w:eastAsia="Red Hat Display"/>
              </w:rPr>
            </w:pPr>
          </w:p>
          <w:p w14:paraId="22D48444" w14:textId="6876ACB4" w:rsidR="00BB4977" w:rsidRDefault="00BB4977" w:rsidP="00355BD5">
            <w:pPr>
              <w:pStyle w:val="Sinespaciado"/>
              <w:jc w:val="both"/>
              <w:rPr>
                <w:rFonts w:eastAsia="Red Hat Display"/>
              </w:rPr>
            </w:pPr>
          </w:p>
        </w:tc>
      </w:tr>
    </w:tbl>
    <w:p w14:paraId="3A98509B" w14:textId="4EC93031" w:rsidR="004B5D0E" w:rsidRPr="001F1529" w:rsidRDefault="004B5D0E" w:rsidP="00D54C69">
      <w:pPr>
        <w:jc w:val="both"/>
        <w:rPr>
          <w:rFonts w:eastAsia="Red Hat Display"/>
        </w:rPr>
      </w:pPr>
    </w:p>
    <w:p w14:paraId="174A9581" w14:textId="77777777" w:rsidR="00D54C69" w:rsidRPr="001F1529" w:rsidRDefault="00D54C69" w:rsidP="00D54C69">
      <w:pPr>
        <w:jc w:val="both"/>
        <w:rPr>
          <w:rFonts w:eastAsia="Red Hat Display"/>
        </w:rPr>
      </w:pPr>
      <w:bookmarkStart w:id="2" w:name="_GoBack"/>
      <w:bookmarkEnd w:id="2"/>
    </w:p>
    <w:bookmarkEnd w:id="1"/>
    <w:p w14:paraId="51EF4262" w14:textId="62D28829" w:rsidR="009A53CD" w:rsidRPr="001F1529" w:rsidRDefault="009A53CD" w:rsidP="00D54C69">
      <w:pPr>
        <w:jc w:val="both"/>
        <w:rPr>
          <w:rFonts w:eastAsia="Red Hat Display"/>
        </w:rPr>
      </w:pPr>
    </w:p>
    <w:tbl>
      <w:tblPr>
        <w:tblStyle w:val="Tablaconcuadrcula"/>
        <w:tblW w:w="0" w:type="auto"/>
        <w:tblLook w:val="04A0" w:firstRow="1" w:lastRow="0" w:firstColumn="1" w:lastColumn="0" w:noHBand="0" w:noVBand="1"/>
      </w:tblPr>
      <w:tblGrid>
        <w:gridCol w:w="5026"/>
        <w:gridCol w:w="5027"/>
      </w:tblGrid>
      <w:tr w:rsidR="00BB4977" w14:paraId="5CB659B7" w14:textId="77777777" w:rsidTr="00355BD5">
        <w:tc>
          <w:tcPr>
            <w:tcW w:w="5026" w:type="dxa"/>
          </w:tcPr>
          <w:p w14:paraId="3DEC1EEC" w14:textId="75BEC654" w:rsidR="00BB4977" w:rsidRDefault="00BB4977" w:rsidP="00BB4977">
            <w:pPr>
              <w:pStyle w:val="Sinespaciado"/>
              <w:jc w:val="both"/>
              <w:rPr>
                <w:rFonts w:eastAsia="Red Hat Display"/>
                <w:b/>
              </w:rPr>
            </w:pPr>
          </w:p>
          <w:p w14:paraId="32CB6C71" w14:textId="410C027E" w:rsidR="00BB4977" w:rsidRDefault="00BB4977" w:rsidP="00BB4977">
            <w:pPr>
              <w:pStyle w:val="Sinespaciado"/>
              <w:jc w:val="both"/>
              <w:rPr>
                <w:rFonts w:eastAsia="Red Hat Display"/>
                <w:b/>
              </w:rPr>
            </w:pPr>
          </w:p>
          <w:p w14:paraId="04C874A4" w14:textId="192F7B64" w:rsidR="00BB4977" w:rsidRDefault="00BB4977" w:rsidP="00BB4977">
            <w:pPr>
              <w:pStyle w:val="Sinespaciado"/>
              <w:jc w:val="both"/>
              <w:rPr>
                <w:rFonts w:eastAsia="Red Hat Display"/>
                <w:b/>
              </w:rPr>
            </w:pPr>
          </w:p>
          <w:p w14:paraId="4D9D6D90" w14:textId="2B811D08" w:rsidR="00BB4977" w:rsidRDefault="00BB4977" w:rsidP="00BB4977">
            <w:pPr>
              <w:pStyle w:val="Sinespaciado"/>
              <w:jc w:val="both"/>
              <w:rPr>
                <w:rFonts w:eastAsia="Red Hat Display"/>
                <w:b/>
              </w:rPr>
            </w:pPr>
          </w:p>
          <w:p w14:paraId="13438F14" w14:textId="21D4BD92" w:rsidR="00BB4977" w:rsidRDefault="00BB4977" w:rsidP="00BB4977">
            <w:pPr>
              <w:pStyle w:val="Sinespaciado"/>
              <w:jc w:val="both"/>
              <w:rPr>
                <w:rFonts w:eastAsia="Red Hat Display"/>
                <w:b/>
              </w:rPr>
            </w:pPr>
          </w:p>
          <w:p w14:paraId="79795291" w14:textId="77777777" w:rsidR="00BB4977" w:rsidRDefault="00BB4977" w:rsidP="00BB4977">
            <w:pPr>
              <w:pStyle w:val="Sinespaciado"/>
              <w:jc w:val="both"/>
              <w:rPr>
                <w:rFonts w:eastAsia="Red Hat Display"/>
                <w:b/>
              </w:rPr>
            </w:pPr>
          </w:p>
          <w:p w14:paraId="266B1D20" w14:textId="77777777" w:rsidR="00BB4977" w:rsidRPr="00956DC6" w:rsidRDefault="00BB4977" w:rsidP="00BB4977">
            <w:pPr>
              <w:pStyle w:val="Sinespaciado"/>
              <w:jc w:val="both"/>
              <w:rPr>
                <w:rFonts w:eastAsia="Red Hat Display"/>
                <w:b/>
              </w:rPr>
            </w:pPr>
            <w:r>
              <w:rPr>
                <w:rFonts w:eastAsia="Red Hat Display"/>
                <w:b/>
              </w:rPr>
              <w:t>ANA ROGELIA MONSALVE ALVAREZ</w:t>
            </w:r>
          </w:p>
          <w:p w14:paraId="764922D9" w14:textId="77777777" w:rsidR="00BB4977" w:rsidRDefault="00BB4977" w:rsidP="00BB4977">
            <w:pPr>
              <w:pStyle w:val="Sinespaciado"/>
              <w:jc w:val="both"/>
              <w:rPr>
                <w:rFonts w:eastAsia="Red Hat Display"/>
              </w:rPr>
            </w:pPr>
            <w:r>
              <w:rPr>
                <w:rFonts w:eastAsia="Red Hat Display"/>
              </w:rPr>
              <w:t xml:space="preserve">Representante a la Cámara </w:t>
            </w:r>
          </w:p>
          <w:p w14:paraId="4AA1DFC0" w14:textId="6ECAD0F2" w:rsidR="00BB4977" w:rsidRDefault="00BB4977" w:rsidP="00BB4977">
            <w:pPr>
              <w:pStyle w:val="Sinespaciado"/>
              <w:jc w:val="both"/>
              <w:rPr>
                <w:rFonts w:eastAsia="Red Hat Display"/>
              </w:rPr>
            </w:pPr>
            <w:proofErr w:type="spellStart"/>
            <w:r w:rsidRPr="00BB4977">
              <w:rPr>
                <w:rFonts w:eastAsia="Red Hat Display"/>
              </w:rPr>
              <w:t>Circ</w:t>
            </w:r>
            <w:proofErr w:type="spellEnd"/>
            <w:r w:rsidRPr="00BB4977">
              <w:rPr>
                <w:rFonts w:eastAsia="Red Hat Display"/>
              </w:rPr>
              <w:t xml:space="preserve">. Esp. Com. Afro, Raizales y </w:t>
            </w:r>
            <w:proofErr w:type="spellStart"/>
            <w:r w:rsidRPr="00BB4977">
              <w:rPr>
                <w:rFonts w:eastAsia="Red Hat Display"/>
              </w:rPr>
              <w:t>Palenqueras</w:t>
            </w:r>
            <w:proofErr w:type="spellEnd"/>
          </w:p>
        </w:tc>
        <w:tc>
          <w:tcPr>
            <w:tcW w:w="5027" w:type="dxa"/>
          </w:tcPr>
          <w:p w14:paraId="0DD988CB" w14:textId="77777777" w:rsidR="00BB4977" w:rsidRDefault="00BB4977" w:rsidP="00355BD5">
            <w:pPr>
              <w:pStyle w:val="Sinespaciado"/>
              <w:jc w:val="both"/>
              <w:rPr>
                <w:rFonts w:eastAsia="Red Hat Display"/>
              </w:rPr>
            </w:pPr>
          </w:p>
          <w:p w14:paraId="52D238C4" w14:textId="77777777" w:rsidR="00AD1F56" w:rsidRDefault="00AD1F56" w:rsidP="00355BD5">
            <w:pPr>
              <w:pStyle w:val="Sinespaciado"/>
              <w:jc w:val="both"/>
              <w:rPr>
                <w:rFonts w:eastAsia="Red Hat Display"/>
              </w:rPr>
            </w:pPr>
          </w:p>
          <w:p w14:paraId="3F66AE7F" w14:textId="77777777" w:rsidR="00AD1F56" w:rsidRDefault="00AD1F56" w:rsidP="00355BD5">
            <w:pPr>
              <w:pStyle w:val="Sinespaciado"/>
              <w:jc w:val="both"/>
              <w:rPr>
                <w:rFonts w:eastAsia="Red Hat Display"/>
              </w:rPr>
            </w:pPr>
          </w:p>
          <w:p w14:paraId="1A21D968" w14:textId="77777777" w:rsidR="00AD1F56" w:rsidRDefault="00AD1F56" w:rsidP="00355BD5">
            <w:pPr>
              <w:pStyle w:val="Sinespaciado"/>
              <w:jc w:val="both"/>
              <w:rPr>
                <w:rFonts w:eastAsia="Red Hat Display"/>
              </w:rPr>
            </w:pPr>
          </w:p>
          <w:p w14:paraId="137C734D" w14:textId="77777777" w:rsidR="00AD1F56" w:rsidRDefault="00AD1F56" w:rsidP="00355BD5">
            <w:pPr>
              <w:pStyle w:val="Sinespaciado"/>
              <w:jc w:val="both"/>
              <w:rPr>
                <w:rFonts w:eastAsia="Red Hat Display"/>
              </w:rPr>
            </w:pPr>
          </w:p>
          <w:p w14:paraId="094F2228" w14:textId="77777777" w:rsidR="00AD1F56" w:rsidRDefault="00AD1F56" w:rsidP="00355BD5">
            <w:pPr>
              <w:pStyle w:val="Sinespaciado"/>
              <w:jc w:val="both"/>
              <w:rPr>
                <w:rFonts w:eastAsia="Red Hat Display"/>
              </w:rPr>
            </w:pPr>
          </w:p>
          <w:p w14:paraId="3BDE0BB5" w14:textId="72A88E30" w:rsidR="00AD1F56" w:rsidRPr="00956DC6" w:rsidRDefault="00AD1F56" w:rsidP="00AD1F56">
            <w:pPr>
              <w:pStyle w:val="Sinespaciado"/>
              <w:jc w:val="both"/>
              <w:rPr>
                <w:rFonts w:eastAsia="Red Hat Display"/>
                <w:b/>
              </w:rPr>
            </w:pPr>
            <w:r>
              <w:rPr>
                <w:rFonts w:eastAsia="Red Hat Display"/>
                <w:b/>
              </w:rPr>
              <w:t>BETSY JUDITH PEREZ ARANGO</w:t>
            </w:r>
          </w:p>
          <w:p w14:paraId="5073FAEA" w14:textId="77777777" w:rsidR="00AD1F56" w:rsidRDefault="00AD1F56" w:rsidP="00AD1F56">
            <w:pPr>
              <w:pStyle w:val="Sinespaciado"/>
              <w:jc w:val="both"/>
              <w:rPr>
                <w:rFonts w:eastAsia="Red Hat Display"/>
              </w:rPr>
            </w:pPr>
            <w:r>
              <w:rPr>
                <w:rFonts w:eastAsia="Red Hat Display"/>
              </w:rPr>
              <w:t xml:space="preserve">Representante a la Cámara </w:t>
            </w:r>
          </w:p>
          <w:p w14:paraId="0C6DCCE3" w14:textId="2D1897C2" w:rsidR="00AD1F56" w:rsidRDefault="00AD1F56" w:rsidP="00AD1F56">
            <w:pPr>
              <w:pStyle w:val="Sinespaciado"/>
              <w:jc w:val="both"/>
              <w:rPr>
                <w:rFonts w:eastAsia="Red Hat Display"/>
              </w:rPr>
            </w:pPr>
            <w:r>
              <w:rPr>
                <w:rFonts w:eastAsia="Red Hat Display"/>
              </w:rPr>
              <w:t>Departamento del Atlántico</w:t>
            </w:r>
          </w:p>
          <w:p w14:paraId="7049DD29" w14:textId="28601695" w:rsidR="00AD1F56" w:rsidRDefault="00AD1F56" w:rsidP="00355BD5">
            <w:pPr>
              <w:pStyle w:val="Sinespaciado"/>
              <w:jc w:val="both"/>
              <w:rPr>
                <w:rFonts w:eastAsia="Red Hat Display"/>
              </w:rPr>
            </w:pPr>
          </w:p>
        </w:tc>
      </w:tr>
      <w:tr w:rsidR="00BB4977" w14:paraId="53EE7D69" w14:textId="77777777" w:rsidTr="00AD1F56">
        <w:trPr>
          <w:trHeight w:val="2242"/>
        </w:trPr>
        <w:tc>
          <w:tcPr>
            <w:tcW w:w="5026" w:type="dxa"/>
          </w:tcPr>
          <w:p w14:paraId="3D3688DE" w14:textId="77777777" w:rsidR="00BB4977" w:rsidRDefault="00BB4977" w:rsidP="00355BD5">
            <w:pPr>
              <w:pStyle w:val="Sinespaciado"/>
              <w:jc w:val="both"/>
              <w:rPr>
                <w:rFonts w:eastAsia="Red Hat Display"/>
              </w:rPr>
            </w:pPr>
          </w:p>
          <w:p w14:paraId="1B62740B" w14:textId="77777777" w:rsidR="00BB4977" w:rsidRDefault="00BB4977" w:rsidP="00355BD5">
            <w:pPr>
              <w:pStyle w:val="Sinespaciado"/>
              <w:jc w:val="both"/>
              <w:rPr>
                <w:rFonts w:eastAsia="Red Hat Display"/>
              </w:rPr>
            </w:pPr>
          </w:p>
          <w:p w14:paraId="50A3ECC7" w14:textId="77777777" w:rsidR="00BB4977" w:rsidRDefault="00BB4977" w:rsidP="00355BD5">
            <w:pPr>
              <w:pStyle w:val="Sinespaciado"/>
              <w:jc w:val="both"/>
              <w:rPr>
                <w:rFonts w:eastAsia="Red Hat Display"/>
              </w:rPr>
            </w:pPr>
          </w:p>
          <w:p w14:paraId="778382ED" w14:textId="77777777" w:rsidR="00AD1F56" w:rsidRDefault="00AD1F56" w:rsidP="00AD1F56">
            <w:pPr>
              <w:pStyle w:val="Sinespaciado"/>
              <w:jc w:val="both"/>
              <w:rPr>
                <w:rFonts w:eastAsia="Red Hat Display"/>
                <w:b/>
              </w:rPr>
            </w:pPr>
          </w:p>
          <w:p w14:paraId="1A438508" w14:textId="77777777" w:rsidR="00AD1F56" w:rsidRDefault="00AD1F56" w:rsidP="00AD1F56">
            <w:pPr>
              <w:pStyle w:val="Sinespaciado"/>
              <w:jc w:val="both"/>
              <w:rPr>
                <w:rFonts w:eastAsia="Red Hat Display"/>
                <w:b/>
              </w:rPr>
            </w:pPr>
          </w:p>
          <w:p w14:paraId="155B91CC" w14:textId="0B42BC6E" w:rsidR="00AD1F56" w:rsidRPr="00AD1F56" w:rsidRDefault="00AD1F56" w:rsidP="00AD1F56">
            <w:pPr>
              <w:pStyle w:val="Sinespaciado"/>
              <w:jc w:val="both"/>
              <w:rPr>
                <w:rFonts w:eastAsia="Red Hat Display"/>
                <w:b/>
              </w:rPr>
            </w:pPr>
            <w:r w:rsidRPr="00AD1F56">
              <w:rPr>
                <w:rFonts w:eastAsia="Red Hat Display"/>
                <w:b/>
              </w:rPr>
              <w:t>MODESTO AGUILERA VIDES</w:t>
            </w:r>
          </w:p>
          <w:p w14:paraId="74F4FAAD" w14:textId="77777777" w:rsidR="00AD1F56" w:rsidRDefault="00AD1F56" w:rsidP="00AD1F56">
            <w:pPr>
              <w:pStyle w:val="Sinespaciado"/>
              <w:jc w:val="both"/>
              <w:rPr>
                <w:rFonts w:eastAsia="Red Hat Display"/>
              </w:rPr>
            </w:pPr>
            <w:r>
              <w:rPr>
                <w:rFonts w:eastAsia="Red Hat Display"/>
              </w:rPr>
              <w:t xml:space="preserve">Representante a la Cámara </w:t>
            </w:r>
          </w:p>
          <w:p w14:paraId="0F41AD69" w14:textId="3EF107FC" w:rsidR="00BB4977" w:rsidRDefault="00AD1F56" w:rsidP="00355BD5">
            <w:pPr>
              <w:pStyle w:val="Sinespaciado"/>
              <w:jc w:val="both"/>
              <w:rPr>
                <w:rFonts w:eastAsia="Red Hat Display"/>
              </w:rPr>
            </w:pPr>
            <w:r>
              <w:rPr>
                <w:rFonts w:eastAsia="Red Hat Display"/>
              </w:rPr>
              <w:t xml:space="preserve">Departamento del </w:t>
            </w:r>
            <w:r>
              <w:rPr>
                <w:rFonts w:eastAsia="Red Hat Display"/>
              </w:rPr>
              <w:t>Atlántico</w:t>
            </w:r>
          </w:p>
          <w:p w14:paraId="7EC46726" w14:textId="5477B403" w:rsidR="00BB4977" w:rsidRDefault="00BB4977" w:rsidP="00355BD5">
            <w:pPr>
              <w:pStyle w:val="Sinespaciado"/>
              <w:jc w:val="both"/>
              <w:rPr>
                <w:rFonts w:eastAsia="Red Hat Display"/>
              </w:rPr>
            </w:pPr>
          </w:p>
        </w:tc>
        <w:tc>
          <w:tcPr>
            <w:tcW w:w="5027" w:type="dxa"/>
          </w:tcPr>
          <w:p w14:paraId="727580C0" w14:textId="77777777" w:rsidR="00AD1F56" w:rsidRDefault="00AD1F56" w:rsidP="00AD1F56">
            <w:pPr>
              <w:pStyle w:val="Sinespaciado"/>
              <w:jc w:val="both"/>
              <w:rPr>
                <w:rFonts w:eastAsia="Red Hat Display"/>
                <w:b/>
              </w:rPr>
            </w:pPr>
          </w:p>
          <w:p w14:paraId="4791B3AA" w14:textId="77777777" w:rsidR="00AD1F56" w:rsidRDefault="00AD1F56" w:rsidP="00AD1F56">
            <w:pPr>
              <w:pStyle w:val="Sinespaciado"/>
              <w:jc w:val="both"/>
              <w:rPr>
                <w:rFonts w:eastAsia="Red Hat Display"/>
                <w:b/>
              </w:rPr>
            </w:pPr>
          </w:p>
          <w:p w14:paraId="78810AA8" w14:textId="77777777" w:rsidR="00AD1F56" w:rsidRDefault="00AD1F56" w:rsidP="00AD1F56">
            <w:pPr>
              <w:pStyle w:val="Sinespaciado"/>
              <w:jc w:val="both"/>
              <w:rPr>
                <w:rFonts w:eastAsia="Red Hat Display"/>
                <w:b/>
              </w:rPr>
            </w:pPr>
          </w:p>
          <w:p w14:paraId="32B719D1" w14:textId="77777777" w:rsidR="00AD1F56" w:rsidRDefault="00AD1F56" w:rsidP="00AD1F56">
            <w:pPr>
              <w:pStyle w:val="Sinespaciado"/>
              <w:jc w:val="both"/>
              <w:rPr>
                <w:rFonts w:eastAsia="Red Hat Display"/>
                <w:b/>
              </w:rPr>
            </w:pPr>
          </w:p>
          <w:p w14:paraId="2E81D45E" w14:textId="77777777" w:rsidR="00AD1F56" w:rsidRDefault="00AD1F56" w:rsidP="00AD1F56">
            <w:pPr>
              <w:pStyle w:val="Sinespaciado"/>
              <w:jc w:val="both"/>
              <w:rPr>
                <w:rFonts w:eastAsia="Red Hat Display"/>
                <w:b/>
              </w:rPr>
            </w:pPr>
          </w:p>
          <w:p w14:paraId="3D3A9888" w14:textId="6D236217" w:rsidR="00AD1F56" w:rsidRPr="00AD1F56" w:rsidRDefault="00AD1F56" w:rsidP="00AD1F56">
            <w:pPr>
              <w:pStyle w:val="Sinespaciado"/>
              <w:jc w:val="both"/>
              <w:rPr>
                <w:rFonts w:eastAsia="Red Hat Display"/>
                <w:b/>
              </w:rPr>
            </w:pPr>
            <w:r>
              <w:rPr>
                <w:rFonts w:eastAsia="Red Hat Display"/>
                <w:b/>
              </w:rPr>
              <w:t>GILMA DIAZ ARIAS</w:t>
            </w:r>
          </w:p>
          <w:p w14:paraId="0BFA6649" w14:textId="77777777" w:rsidR="00AD1F56" w:rsidRDefault="00AD1F56" w:rsidP="00AD1F56">
            <w:pPr>
              <w:pStyle w:val="Sinespaciado"/>
              <w:jc w:val="both"/>
              <w:rPr>
                <w:rFonts w:eastAsia="Red Hat Display"/>
              </w:rPr>
            </w:pPr>
            <w:r>
              <w:rPr>
                <w:rFonts w:eastAsia="Red Hat Display"/>
              </w:rPr>
              <w:t xml:space="preserve">Representante a la Cámara </w:t>
            </w:r>
          </w:p>
          <w:p w14:paraId="5A56EDD2" w14:textId="521B5F88" w:rsidR="00BB4977" w:rsidRDefault="00AD1F56" w:rsidP="00AD1F56">
            <w:pPr>
              <w:pStyle w:val="Sinespaciado"/>
              <w:jc w:val="both"/>
              <w:rPr>
                <w:rFonts w:eastAsia="Red Hat Display"/>
              </w:rPr>
            </w:pPr>
            <w:r>
              <w:rPr>
                <w:rFonts w:eastAsia="Red Hat Display"/>
              </w:rPr>
              <w:t xml:space="preserve">Departamento de </w:t>
            </w:r>
            <w:proofErr w:type="spellStart"/>
            <w:r>
              <w:rPr>
                <w:rFonts w:eastAsia="Red Hat Display"/>
              </w:rPr>
              <w:t>Caqueta</w:t>
            </w:r>
            <w:proofErr w:type="spellEnd"/>
          </w:p>
        </w:tc>
      </w:tr>
      <w:tr w:rsidR="00BB4977" w14:paraId="201940BD" w14:textId="77777777" w:rsidTr="00355BD5">
        <w:tc>
          <w:tcPr>
            <w:tcW w:w="5026" w:type="dxa"/>
          </w:tcPr>
          <w:p w14:paraId="2D0C638B" w14:textId="77777777" w:rsidR="00BB4977" w:rsidRDefault="00BB4977" w:rsidP="00355BD5">
            <w:pPr>
              <w:pStyle w:val="Sinespaciado"/>
              <w:jc w:val="both"/>
              <w:rPr>
                <w:rFonts w:eastAsia="Red Hat Display"/>
              </w:rPr>
            </w:pPr>
          </w:p>
          <w:p w14:paraId="579E7E8B" w14:textId="77777777" w:rsidR="00BB4977" w:rsidRDefault="00BB4977" w:rsidP="00355BD5">
            <w:pPr>
              <w:pStyle w:val="Sinespaciado"/>
              <w:jc w:val="both"/>
              <w:rPr>
                <w:rFonts w:eastAsia="Red Hat Display"/>
              </w:rPr>
            </w:pPr>
          </w:p>
          <w:p w14:paraId="45DA81D6" w14:textId="77777777" w:rsidR="00BB4977" w:rsidRDefault="00BB4977" w:rsidP="00355BD5">
            <w:pPr>
              <w:pStyle w:val="Sinespaciado"/>
              <w:jc w:val="both"/>
              <w:rPr>
                <w:rFonts w:eastAsia="Red Hat Display"/>
              </w:rPr>
            </w:pPr>
          </w:p>
          <w:p w14:paraId="1072F32A" w14:textId="77777777" w:rsidR="00BB4977" w:rsidRDefault="00BB4977" w:rsidP="00355BD5">
            <w:pPr>
              <w:pStyle w:val="Sinespaciado"/>
              <w:jc w:val="both"/>
              <w:rPr>
                <w:rFonts w:eastAsia="Red Hat Display"/>
              </w:rPr>
            </w:pPr>
          </w:p>
          <w:p w14:paraId="569C1847" w14:textId="77777777" w:rsidR="00BB4977" w:rsidRDefault="00BB4977" w:rsidP="00355BD5">
            <w:pPr>
              <w:pStyle w:val="Sinespaciado"/>
              <w:jc w:val="both"/>
              <w:rPr>
                <w:rFonts w:eastAsia="Red Hat Display"/>
              </w:rPr>
            </w:pPr>
          </w:p>
          <w:p w14:paraId="55D6E6B8" w14:textId="24E74057" w:rsidR="00BB4977" w:rsidRDefault="00BB4977" w:rsidP="00355BD5">
            <w:pPr>
              <w:pStyle w:val="Sinespaciado"/>
              <w:jc w:val="both"/>
              <w:rPr>
                <w:rFonts w:eastAsia="Red Hat Display"/>
              </w:rPr>
            </w:pPr>
          </w:p>
        </w:tc>
        <w:tc>
          <w:tcPr>
            <w:tcW w:w="5027" w:type="dxa"/>
          </w:tcPr>
          <w:p w14:paraId="305DF8A9" w14:textId="77777777" w:rsidR="00BB4977" w:rsidRDefault="00BB4977" w:rsidP="00355BD5">
            <w:pPr>
              <w:pStyle w:val="Sinespaciado"/>
              <w:jc w:val="both"/>
              <w:rPr>
                <w:rFonts w:eastAsia="Red Hat Display"/>
              </w:rPr>
            </w:pPr>
          </w:p>
        </w:tc>
      </w:tr>
    </w:tbl>
    <w:p w14:paraId="41BE6F93" w14:textId="41CB3CB5" w:rsidR="009A53CD" w:rsidRPr="001F1529" w:rsidRDefault="009A53CD" w:rsidP="00D54C69">
      <w:pPr>
        <w:jc w:val="both"/>
        <w:rPr>
          <w:rFonts w:eastAsia="Red Hat Display"/>
        </w:rPr>
      </w:pPr>
    </w:p>
    <w:p w14:paraId="2CE4D195" w14:textId="4A6D017E" w:rsidR="009A53CD" w:rsidRPr="001F1529" w:rsidRDefault="009A53CD" w:rsidP="00D54C69">
      <w:pPr>
        <w:jc w:val="both"/>
        <w:rPr>
          <w:rFonts w:eastAsia="Red Hat Display"/>
        </w:rPr>
      </w:pPr>
    </w:p>
    <w:p w14:paraId="730CC282" w14:textId="3D5C515B" w:rsidR="00BB4977" w:rsidRDefault="00BB4977" w:rsidP="00D54C69">
      <w:pPr>
        <w:jc w:val="both"/>
        <w:rPr>
          <w:rFonts w:eastAsia="Red Hat Display"/>
        </w:rPr>
      </w:pPr>
    </w:p>
    <w:p w14:paraId="19A9E9AD" w14:textId="26764E9E" w:rsidR="00BB4977" w:rsidRDefault="00BB4977" w:rsidP="00D54C69">
      <w:pPr>
        <w:jc w:val="both"/>
        <w:rPr>
          <w:rFonts w:eastAsia="Red Hat Display"/>
        </w:rPr>
      </w:pPr>
    </w:p>
    <w:p w14:paraId="23B2C2CA" w14:textId="1BE78C7D" w:rsidR="00BB4977" w:rsidRDefault="00BB4977" w:rsidP="00D54C69">
      <w:pPr>
        <w:jc w:val="both"/>
        <w:rPr>
          <w:rFonts w:eastAsia="Red Hat Display"/>
        </w:rPr>
      </w:pPr>
    </w:p>
    <w:p w14:paraId="1D05475E" w14:textId="6E8F9E36" w:rsidR="00BB4977" w:rsidRDefault="00BB4977" w:rsidP="00D54C69">
      <w:pPr>
        <w:jc w:val="both"/>
        <w:rPr>
          <w:rFonts w:eastAsia="Red Hat Display"/>
        </w:rPr>
      </w:pPr>
    </w:p>
    <w:p w14:paraId="16B57F3F" w14:textId="4BDF50A7" w:rsidR="00BB4977" w:rsidRDefault="00BB4977" w:rsidP="00D54C69">
      <w:pPr>
        <w:jc w:val="both"/>
        <w:rPr>
          <w:rFonts w:eastAsia="Red Hat Display"/>
        </w:rPr>
      </w:pPr>
    </w:p>
    <w:p w14:paraId="5125FC6B" w14:textId="39518856" w:rsidR="00BB4977" w:rsidRDefault="00BB4977" w:rsidP="00D54C69">
      <w:pPr>
        <w:jc w:val="both"/>
        <w:rPr>
          <w:rFonts w:eastAsia="Red Hat Display"/>
        </w:rPr>
      </w:pPr>
    </w:p>
    <w:p w14:paraId="07E82190" w14:textId="6F5C4E60" w:rsidR="00BB4977" w:rsidRDefault="00BB4977" w:rsidP="00D54C69">
      <w:pPr>
        <w:jc w:val="both"/>
        <w:rPr>
          <w:rFonts w:eastAsia="Red Hat Display"/>
        </w:rPr>
      </w:pPr>
    </w:p>
    <w:p w14:paraId="4337BA80" w14:textId="4BFAA3A1" w:rsidR="00BB4977" w:rsidRDefault="00BB4977" w:rsidP="00D54C69">
      <w:pPr>
        <w:jc w:val="both"/>
        <w:rPr>
          <w:rFonts w:eastAsia="Red Hat Display"/>
        </w:rPr>
      </w:pPr>
    </w:p>
    <w:p w14:paraId="69643D3D" w14:textId="458E40A0" w:rsidR="00BB4977" w:rsidRDefault="00BB4977" w:rsidP="00D54C69">
      <w:pPr>
        <w:jc w:val="both"/>
        <w:rPr>
          <w:rFonts w:eastAsia="Red Hat Display"/>
        </w:rPr>
      </w:pPr>
    </w:p>
    <w:p w14:paraId="7D521070" w14:textId="504DA27B" w:rsidR="00BB4977" w:rsidRDefault="00BB4977" w:rsidP="00D54C69">
      <w:pPr>
        <w:jc w:val="both"/>
        <w:rPr>
          <w:rFonts w:eastAsia="Red Hat Display"/>
        </w:rPr>
      </w:pPr>
    </w:p>
    <w:p w14:paraId="4D5F2405" w14:textId="55F5BDC4" w:rsidR="00BB4977" w:rsidRDefault="00BB4977" w:rsidP="00D54C69">
      <w:pPr>
        <w:jc w:val="both"/>
        <w:rPr>
          <w:rFonts w:eastAsia="Red Hat Display"/>
        </w:rPr>
      </w:pPr>
    </w:p>
    <w:p w14:paraId="4F7DDBE6" w14:textId="2A69DC46" w:rsidR="00BB4977" w:rsidRDefault="00BB4977" w:rsidP="00D54C69">
      <w:pPr>
        <w:jc w:val="both"/>
        <w:rPr>
          <w:rFonts w:eastAsia="Red Hat Display"/>
        </w:rPr>
      </w:pPr>
    </w:p>
    <w:p w14:paraId="3A343B7A" w14:textId="00DA8D31" w:rsidR="00BB4977" w:rsidRDefault="00BB4977" w:rsidP="00D54C69">
      <w:pPr>
        <w:jc w:val="both"/>
        <w:rPr>
          <w:rFonts w:eastAsia="Red Hat Display"/>
        </w:rPr>
      </w:pPr>
    </w:p>
    <w:p w14:paraId="5B674A6B" w14:textId="249EDEDD" w:rsidR="00BB4977" w:rsidRDefault="00BB4977" w:rsidP="00D54C69">
      <w:pPr>
        <w:jc w:val="both"/>
        <w:rPr>
          <w:rFonts w:eastAsia="Red Hat Display"/>
        </w:rPr>
      </w:pPr>
    </w:p>
    <w:p w14:paraId="7DD88A1D" w14:textId="773785D3" w:rsidR="00BB4977" w:rsidRDefault="00BB4977" w:rsidP="00D54C69">
      <w:pPr>
        <w:jc w:val="both"/>
        <w:rPr>
          <w:rFonts w:eastAsia="Red Hat Display"/>
        </w:rPr>
      </w:pPr>
    </w:p>
    <w:p w14:paraId="2815E345" w14:textId="6ABC8C08" w:rsidR="00BB4977" w:rsidRDefault="00BB4977" w:rsidP="00D54C69">
      <w:pPr>
        <w:jc w:val="both"/>
        <w:rPr>
          <w:rFonts w:eastAsia="Red Hat Display"/>
        </w:rPr>
      </w:pPr>
    </w:p>
    <w:p w14:paraId="5E54F110" w14:textId="7BB0CAB3" w:rsidR="00BB4977" w:rsidRDefault="00BB4977" w:rsidP="00D54C69">
      <w:pPr>
        <w:jc w:val="both"/>
        <w:rPr>
          <w:rFonts w:eastAsia="Red Hat Display"/>
        </w:rPr>
      </w:pPr>
    </w:p>
    <w:p w14:paraId="4ACED996" w14:textId="29642B2B" w:rsidR="00BB4977" w:rsidRPr="001F1529" w:rsidRDefault="00BB4977" w:rsidP="00D54C69">
      <w:pPr>
        <w:jc w:val="both"/>
        <w:rPr>
          <w:rFonts w:eastAsia="Red Hat Display"/>
        </w:rPr>
      </w:pPr>
    </w:p>
    <w:p w14:paraId="199B14E4" w14:textId="59FA3878" w:rsidR="005F54AE" w:rsidRPr="001F1529" w:rsidRDefault="005F54AE" w:rsidP="00F2383F">
      <w:pPr>
        <w:tabs>
          <w:tab w:val="left" w:pos="2190"/>
        </w:tabs>
        <w:jc w:val="both"/>
        <w:rPr>
          <w:rFonts w:eastAsia="Red Hat Display"/>
        </w:rPr>
      </w:pPr>
    </w:p>
    <w:p w14:paraId="30E04728" w14:textId="688F054A" w:rsidR="005F54AE" w:rsidRPr="001F1529" w:rsidRDefault="00BB4977" w:rsidP="00D1025A">
      <w:pPr>
        <w:pBdr>
          <w:top w:val="nil"/>
          <w:left w:val="nil"/>
          <w:bottom w:val="nil"/>
          <w:right w:val="nil"/>
          <w:between w:val="nil"/>
        </w:pBdr>
        <w:jc w:val="center"/>
        <w:rPr>
          <w:rFonts w:eastAsia="Garamond"/>
          <w:b/>
          <w:color w:val="000000"/>
        </w:rPr>
      </w:pPr>
      <w:r>
        <w:rPr>
          <w:rFonts w:eastAsia="Garamond"/>
          <w:b/>
          <w:color w:val="000000"/>
        </w:rPr>
        <w:t>PROYECTO DE LEY NÚMERO</w:t>
      </w:r>
      <w:r w:rsidR="002F6DDF" w:rsidRPr="001F1529">
        <w:rPr>
          <w:rFonts w:eastAsia="Garamond"/>
          <w:b/>
          <w:color w:val="000000"/>
        </w:rPr>
        <w:t xml:space="preserve"> </w:t>
      </w:r>
      <w:r>
        <w:rPr>
          <w:rFonts w:eastAsia="Garamond"/>
          <w:b/>
          <w:color w:val="000000"/>
        </w:rPr>
        <w:t>____</w:t>
      </w:r>
      <w:r w:rsidR="002F6DDF" w:rsidRPr="001F1529">
        <w:rPr>
          <w:rFonts w:eastAsia="Garamond"/>
          <w:b/>
          <w:color w:val="000000"/>
        </w:rPr>
        <w:t>DE 2024</w:t>
      </w:r>
      <w:r w:rsidR="005F54AE" w:rsidRPr="001F1529">
        <w:rPr>
          <w:rFonts w:eastAsia="Garamond"/>
          <w:b/>
          <w:color w:val="000000"/>
        </w:rPr>
        <w:t xml:space="preserve"> CÁMARA DE REPRESENTANTES</w:t>
      </w:r>
    </w:p>
    <w:p w14:paraId="2716986F" w14:textId="2C32FE85" w:rsidR="005F54AE" w:rsidRPr="001F1529" w:rsidRDefault="00D1025A" w:rsidP="00D1025A">
      <w:pPr>
        <w:pBdr>
          <w:top w:val="nil"/>
          <w:left w:val="nil"/>
          <w:bottom w:val="nil"/>
          <w:right w:val="nil"/>
          <w:between w:val="nil"/>
        </w:pBdr>
        <w:jc w:val="center"/>
        <w:rPr>
          <w:rFonts w:eastAsia="Garamond"/>
          <w:b/>
          <w:color w:val="000000"/>
        </w:rPr>
      </w:pPr>
      <w:r w:rsidRPr="001F1529">
        <w:rPr>
          <w:rFonts w:eastAsia="Times New Roman"/>
          <w:b/>
        </w:rPr>
        <w:t>“</w:t>
      </w:r>
      <w:r w:rsidR="009B25C6" w:rsidRPr="001F1529">
        <w:rPr>
          <w:rFonts w:eastAsia="Times New Roman"/>
          <w:b/>
        </w:rPr>
        <w:t xml:space="preserve">POR MEDIO DE LA </w:t>
      </w:r>
      <w:r w:rsidRPr="001F1529">
        <w:rPr>
          <w:rFonts w:eastAsia="Times New Roman"/>
          <w:b/>
        </w:rPr>
        <w:t xml:space="preserve">CUAL SE RECONOCE AL FESTIVAL NACIONAL E INTERNACIONAL DE ARTES </w:t>
      </w:r>
      <w:r w:rsidR="00F2383F" w:rsidRPr="001F1529">
        <w:rPr>
          <w:rFonts w:eastAsia="Times New Roman"/>
          <w:b/>
        </w:rPr>
        <w:t xml:space="preserve">“SUAN DE LA TRINIDAD” </w:t>
      </w:r>
      <w:r w:rsidRPr="001F1529">
        <w:rPr>
          <w:rFonts w:eastAsia="Times New Roman"/>
          <w:b/>
        </w:rPr>
        <w:t xml:space="preserve">DEL MUNICIPIO DE SUAN </w:t>
      </w:r>
      <w:r w:rsidR="00F2383F" w:rsidRPr="001F1529">
        <w:rPr>
          <w:rFonts w:eastAsia="Times New Roman"/>
          <w:b/>
        </w:rPr>
        <w:t xml:space="preserve">EN EL DEPARTAMENTO DEL ATLANTICO </w:t>
      </w:r>
      <w:r w:rsidRPr="001F1529">
        <w:rPr>
          <w:rFonts w:eastAsia="Times New Roman"/>
          <w:b/>
        </w:rPr>
        <w:t xml:space="preserve">COMO MANIFESTACION DEL PATRIMONIO CULTURAL INMATERIAL DE LA NACION </w:t>
      </w:r>
      <w:r w:rsidR="009B25C6" w:rsidRPr="001F1529">
        <w:rPr>
          <w:rFonts w:eastAsia="Times New Roman"/>
          <w:b/>
        </w:rPr>
        <w:t>Y SE DICTAN OTRAS DISPOSICIONES”</w:t>
      </w:r>
    </w:p>
    <w:p w14:paraId="28E29811" w14:textId="77777777" w:rsidR="005F54AE" w:rsidRPr="001F1529" w:rsidRDefault="005F54AE" w:rsidP="006A2F93">
      <w:pPr>
        <w:ind w:right="308"/>
        <w:jc w:val="center"/>
        <w:rPr>
          <w:rFonts w:eastAsia="Garamond"/>
          <w:b/>
          <w:color w:val="000000"/>
        </w:rPr>
      </w:pPr>
    </w:p>
    <w:p w14:paraId="61301462" w14:textId="4BBBBEE3" w:rsidR="005F54AE" w:rsidRPr="001F1529" w:rsidRDefault="006A2F93" w:rsidP="006A2F93">
      <w:pPr>
        <w:ind w:right="308"/>
        <w:jc w:val="center"/>
        <w:rPr>
          <w:rFonts w:eastAsia="Garamond"/>
          <w:color w:val="000000"/>
        </w:rPr>
      </w:pPr>
      <w:r w:rsidRPr="001F1529">
        <w:rPr>
          <w:rFonts w:eastAsia="Garamond"/>
          <w:b/>
          <w:color w:val="000000"/>
        </w:rPr>
        <w:t xml:space="preserve">El </w:t>
      </w:r>
      <w:r w:rsidR="005F54AE" w:rsidRPr="001F1529">
        <w:rPr>
          <w:rFonts w:eastAsia="Garamond"/>
          <w:b/>
          <w:color w:val="000000"/>
        </w:rPr>
        <w:t xml:space="preserve">Congreso </w:t>
      </w:r>
      <w:r w:rsidR="0079385C" w:rsidRPr="001F1529">
        <w:rPr>
          <w:rFonts w:eastAsia="Garamond"/>
          <w:b/>
          <w:color w:val="000000"/>
        </w:rPr>
        <w:t xml:space="preserve">de </w:t>
      </w:r>
      <w:r w:rsidR="005F54AE" w:rsidRPr="001F1529">
        <w:rPr>
          <w:rFonts w:eastAsia="Garamond"/>
          <w:b/>
          <w:color w:val="000000"/>
        </w:rPr>
        <w:t>Colombia</w:t>
      </w:r>
    </w:p>
    <w:p w14:paraId="0C8ACF9F" w14:textId="77777777" w:rsidR="005F54AE" w:rsidRPr="001F1529" w:rsidRDefault="005F54AE" w:rsidP="006A2F93">
      <w:pPr>
        <w:ind w:right="308"/>
        <w:jc w:val="center"/>
        <w:rPr>
          <w:rFonts w:eastAsia="Garamond"/>
          <w:b/>
          <w:color w:val="000000"/>
        </w:rPr>
      </w:pPr>
    </w:p>
    <w:p w14:paraId="2F9E9E47" w14:textId="4A0B5136" w:rsidR="00FD4A11" w:rsidRPr="001F1529" w:rsidRDefault="005F54AE" w:rsidP="00D67A43">
      <w:pPr>
        <w:ind w:right="308"/>
        <w:jc w:val="center"/>
        <w:rPr>
          <w:rFonts w:eastAsia="Garamond"/>
          <w:b/>
          <w:color w:val="000000"/>
        </w:rPr>
      </w:pPr>
      <w:r w:rsidRPr="001F1529">
        <w:rPr>
          <w:rFonts w:eastAsia="Garamond"/>
          <w:b/>
          <w:color w:val="000000"/>
        </w:rPr>
        <w:t>DECRETA:</w:t>
      </w:r>
      <w:bookmarkStart w:id="3" w:name="_Hlk129817012"/>
    </w:p>
    <w:p w14:paraId="4CB3EED2" w14:textId="3B5AF5A8" w:rsidR="00FD4A11" w:rsidRPr="001F1529" w:rsidRDefault="00FD4A11" w:rsidP="00D54C69">
      <w:pPr>
        <w:shd w:val="clear" w:color="auto" w:fill="FFFFFF"/>
        <w:jc w:val="both"/>
      </w:pPr>
      <w:r w:rsidRPr="001F1529">
        <w:rPr>
          <w:b/>
          <w:bCs/>
        </w:rPr>
        <w:t>Artículo 1º. Objeto.</w:t>
      </w:r>
      <w:r w:rsidRPr="001F1529">
        <w:t xml:space="preserve"> La presente ley tiene como objeto </w:t>
      </w:r>
      <w:r w:rsidR="00A1369A" w:rsidRPr="001F1529">
        <w:t>reconocer como</w:t>
      </w:r>
      <w:r w:rsidRPr="001F1529">
        <w:t xml:space="preserve"> Patrimonio Cultural Inmaterial de la Nación, el Festival</w:t>
      </w:r>
      <w:r w:rsidR="00D1025A" w:rsidRPr="001F1529">
        <w:t xml:space="preserve"> Nacional e Internacional de Artes</w:t>
      </w:r>
      <w:r w:rsidR="00F2383F" w:rsidRPr="001F1529">
        <w:t xml:space="preserve"> “Suan de la Trinidad”</w:t>
      </w:r>
      <w:r w:rsidR="00D1025A" w:rsidRPr="001F1529">
        <w:t xml:space="preserve"> del Municipio Suan, en el departamento del Atlántico. </w:t>
      </w:r>
      <w:r w:rsidRPr="001F1529">
        <w:t xml:space="preserve"> </w:t>
      </w:r>
    </w:p>
    <w:p w14:paraId="303C6CB2" w14:textId="51C1AABA" w:rsidR="00FD4A11" w:rsidRPr="001F1529" w:rsidRDefault="00FD4A11" w:rsidP="00D54C69">
      <w:pPr>
        <w:shd w:val="clear" w:color="auto" w:fill="FFFFFF"/>
        <w:jc w:val="both"/>
      </w:pPr>
    </w:p>
    <w:p w14:paraId="0DBF9364" w14:textId="68A9F9A4" w:rsidR="00A1369A" w:rsidRPr="001F1529" w:rsidRDefault="00A1369A" w:rsidP="00D54C69">
      <w:pPr>
        <w:shd w:val="clear" w:color="auto" w:fill="FFFFFF"/>
        <w:jc w:val="both"/>
      </w:pPr>
      <w:r w:rsidRPr="001F1529">
        <w:rPr>
          <w:b/>
          <w:bCs/>
        </w:rPr>
        <w:t>Articulo 2°.</w:t>
      </w:r>
      <w:r w:rsidRPr="001F1529">
        <w:t xml:space="preserve"> El Congreso de la República y el Gobierno Nacional rendirán honores en el Capitolio Nacional, al municipio de Suan de la Trinidad del departamento de Atlántico para reconocer y exaltar su aporte Cultural al Caribe Colombiano y al País por la realización del Festival Nacional e Internacional de Artes. Para tal fin, la Secretaría de la Corporación remitirá en nota de estilo copia de la presente ley a la Alcaldía Municipal de Suan de la Trinidad. </w:t>
      </w:r>
    </w:p>
    <w:p w14:paraId="29C7BFC9" w14:textId="77777777" w:rsidR="00A1369A" w:rsidRPr="001F1529" w:rsidRDefault="00A1369A" w:rsidP="00D54C69">
      <w:pPr>
        <w:shd w:val="clear" w:color="auto" w:fill="FFFFFF"/>
        <w:jc w:val="both"/>
      </w:pPr>
    </w:p>
    <w:p w14:paraId="09EB26F0" w14:textId="4E14EDF6" w:rsidR="00D54C69" w:rsidRPr="001F1529" w:rsidRDefault="00FD4A11" w:rsidP="00D54C69">
      <w:pPr>
        <w:shd w:val="clear" w:color="auto" w:fill="FFFFFF"/>
        <w:jc w:val="both"/>
        <w:rPr>
          <w:b/>
          <w:bCs/>
        </w:rPr>
      </w:pPr>
      <w:r w:rsidRPr="001F1529">
        <w:rPr>
          <w:b/>
          <w:bCs/>
        </w:rPr>
        <w:t xml:space="preserve">Artículo </w:t>
      </w:r>
      <w:r w:rsidR="00EC211A" w:rsidRPr="001F1529">
        <w:rPr>
          <w:b/>
          <w:bCs/>
        </w:rPr>
        <w:t>3</w:t>
      </w:r>
      <w:r w:rsidRPr="001F1529">
        <w:rPr>
          <w:b/>
          <w:bCs/>
        </w:rPr>
        <w:t>º</w:t>
      </w:r>
      <w:r w:rsidRPr="001F1529">
        <w:t xml:space="preserve">. Facúltese al Gobierno Nacional </w:t>
      </w:r>
      <w:r w:rsidR="00A1369A" w:rsidRPr="001F1529">
        <w:t xml:space="preserve">por medio </w:t>
      </w:r>
      <w:r w:rsidRPr="001F1529">
        <w:t>del Ministerio de Cultura</w:t>
      </w:r>
      <w:r w:rsidR="002F6DDF" w:rsidRPr="001F1529">
        <w:t>, los artes y los saberes</w:t>
      </w:r>
      <w:r w:rsidRPr="001F1529">
        <w:t>, para que incluya en la lista representativa de patrimonio cultural inmaterial – LRPCI -del ámbito nacional</w:t>
      </w:r>
      <w:r w:rsidR="00D1025A" w:rsidRPr="001F1529">
        <w:t xml:space="preserve"> al Festival </w:t>
      </w:r>
      <w:bookmarkStart w:id="4" w:name="_Hlk139967347"/>
      <w:r w:rsidR="00D1025A" w:rsidRPr="001F1529">
        <w:t xml:space="preserve">Nacional e Internacional de Artes del Municipio Suan de la Trinidad, en el departamento del Atlántico.  </w:t>
      </w:r>
      <w:bookmarkEnd w:id="4"/>
      <w:r w:rsidRPr="001F1529">
        <w:t xml:space="preserve">y </w:t>
      </w:r>
      <w:r w:rsidR="00D1025A" w:rsidRPr="001F1529">
        <w:t xml:space="preserve">así mismo </w:t>
      </w:r>
      <w:r w:rsidRPr="001F1529">
        <w:t>desarrolle</w:t>
      </w:r>
      <w:r w:rsidR="00EC211A" w:rsidRPr="001F1529">
        <w:t xml:space="preserve"> y adopte </w:t>
      </w:r>
      <w:r w:rsidRPr="001F1529">
        <w:t>el Plan Especial de Salvaguarda (PES)correspondiente</w:t>
      </w:r>
      <w:r w:rsidR="00D1025A" w:rsidRPr="001F1529">
        <w:t xml:space="preserve">. </w:t>
      </w:r>
    </w:p>
    <w:p w14:paraId="28C0F116" w14:textId="77777777" w:rsidR="00FD4A11" w:rsidRPr="001F1529" w:rsidRDefault="00FD4A11" w:rsidP="00D54C69">
      <w:pPr>
        <w:shd w:val="clear" w:color="auto" w:fill="FFFFFF"/>
        <w:jc w:val="both"/>
      </w:pPr>
    </w:p>
    <w:p w14:paraId="2E67A972" w14:textId="7FDD7E60" w:rsidR="00D54C69" w:rsidRPr="001F1529" w:rsidRDefault="00D54C69" w:rsidP="00EC211A">
      <w:pPr>
        <w:shd w:val="clear" w:color="auto" w:fill="FFFFFF"/>
        <w:jc w:val="both"/>
      </w:pPr>
      <w:r w:rsidRPr="001F1529">
        <w:rPr>
          <w:b/>
          <w:bCs/>
        </w:rPr>
        <w:t xml:space="preserve">Artículo </w:t>
      </w:r>
      <w:r w:rsidR="00EC211A" w:rsidRPr="001F1529">
        <w:rPr>
          <w:b/>
          <w:bCs/>
        </w:rPr>
        <w:t>4</w:t>
      </w:r>
      <w:r w:rsidRPr="001F1529">
        <w:rPr>
          <w:b/>
          <w:bCs/>
        </w:rPr>
        <w:t>.</w:t>
      </w:r>
      <w:r w:rsidRPr="001F1529">
        <w:t xml:space="preserve"> Autorícese al Gobierno nacional incorpor</w:t>
      </w:r>
      <w:r w:rsidR="00EC211A" w:rsidRPr="001F1529">
        <w:t xml:space="preserve">ar </w:t>
      </w:r>
      <w:r w:rsidRPr="001F1529">
        <w:t xml:space="preserve">dentro del Presupuesto General de la Nación, las apropiaciones necesarias que permitan la </w:t>
      </w:r>
      <w:r w:rsidR="00EC211A" w:rsidRPr="001F1529">
        <w:t xml:space="preserve">realización anual del Festival Nacional e Internacional de Artes del Municipio Suan de la Trinidad, en el departamento del Atlántico.  </w:t>
      </w:r>
    </w:p>
    <w:p w14:paraId="59DC44F7" w14:textId="77777777" w:rsidR="00D54C69" w:rsidRPr="001F1529" w:rsidRDefault="00D54C69" w:rsidP="00D54C69">
      <w:pPr>
        <w:shd w:val="clear" w:color="auto" w:fill="FFFFFF"/>
        <w:jc w:val="both"/>
      </w:pPr>
    </w:p>
    <w:p w14:paraId="14199E8F" w14:textId="4E84CCC8" w:rsidR="00BB4977" w:rsidRPr="00BB4977" w:rsidRDefault="00D54C69" w:rsidP="00BB4977">
      <w:pPr>
        <w:shd w:val="clear" w:color="auto" w:fill="FFFFFF"/>
        <w:jc w:val="both"/>
      </w:pPr>
      <w:r w:rsidRPr="001F1529">
        <w:rPr>
          <w:b/>
          <w:bCs/>
        </w:rPr>
        <w:t>Artículo</w:t>
      </w:r>
      <w:r w:rsidR="00EC211A" w:rsidRPr="001F1529">
        <w:rPr>
          <w:b/>
          <w:bCs/>
        </w:rPr>
        <w:t xml:space="preserve"> 5</w:t>
      </w:r>
      <w:r w:rsidRPr="001F1529">
        <w:rPr>
          <w:b/>
          <w:bCs/>
        </w:rPr>
        <w:t>° Vigencia y Derogatorias</w:t>
      </w:r>
      <w:r w:rsidRPr="001F1529">
        <w:t xml:space="preserve">. La presente ley </w:t>
      </w:r>
      <w:r w:rsidR="00EC211A" w:rsidRPr="001F1529">
        <w:t>entra en vigor</w:t>
      </w:r>
      <w:r w:rsidRPr="001F1529">
        <w:t xml:space="preserve"> en el momento de su publicación en el diario oficial y deroga todas las leyes y demás disposiciones que le sean contrarias.</w:t>
      </w:r>
    </w:p>
    <w:tbl>
      <w:tblPr>
        <w:tblStyle w:val="Tablaconcuadrcula"/>
        <w:tblpPr w:leftFromText="141" w:rightFromText="141" w:vertAnchor="text" w:horzAnchor="margin" w:tblpY="80"/>
        <w:tblW w:w="0" w:type="auto"/>
        <w:tblLook w:val="04A0" w:firstRow="1" w:lastRow="0" w:firstColumn="1" w:lastColumn="0" w:noHBand="0" w:noVBand="1"/>
      </w:tblPr>
      <w:tblGrid>
        <w:gridCol w:w="5026"/>
        <w:gridCol w:w="5027"/>
      </w:tblGrid>
      <w:tr w:rsidR="00BB4977" w14:paraId="64EF7243" w14:textId="77777777" w:rsidTr="00BB4977">
        <w:tc>
          <w:tcPr>
            <w:tcW w:w="5026" w:type="dxa"/>
          </w:tcPr>
          <w:p w14:paraId="637416BB" w14:textId="77777777" w:rsidR="00BB4977" w:rsidRDefault="00BB4977" w:rsidP="00BB4977">
            <w:pPr>
              <w:pStyle w:val="Sinespaciado"/>
              <w:jc w:val="both"/>
              <w:rPr>
                <w:rFonts w:eastAsia="Red Hat Display"/>
              </w:rPr>
            </w:pPr>
          </w:p>
          <w:p w14:paraId="7798F11A" w14:textId="77777777" w:rsidR="00BB4977" w:rsidRDefault="00BB4977" w:rsidP="00BB4977">
            <w:pPr>
              <w:pStyle w:val="Sinespaciado"/>
              <w:jc w:val="both"/>
              <w:rPr>
                <w:rFonts w:eastAsia="Red Hat Display"/>
              </w:rPr>
            </w:pPr>
          </w:p>
          <w:p w14:paraId="4166653C" w14:textId="77777777" w:rsidR="00BB4977" w:rsidRDefault="00BB4977" w:rsidP="00BB4977">
            <w:pPr>
              <w:pStyle w:val="Sinespaciado"/>
              <w:jc w:val="both"/>
              <w:rPr>
                <w:rFonts w:eastAsia="Red Hat Display"/>
              </w:rPr>
            </w:pPr>
          </w:p>
          <w:p w14:paraId="10469321" w14:textId="77777777" w:rsidR="00BB4977" w:rsidRDefault="00BB4977" w:rsidP="00BB4977">
            <w:pPr>
              <w:pStyle w:val="Sinespaciado"/>
              <w:jc w:val="both"/>
              <w:rPr>
                <w:rFonts w:eastAsia="Red Hat Display"/>
              </w:rPr>
            </w:pPr>
          </w:p>
          <w:p w14:paraId="7E8714C7" w14:textId="77777777" w:rsidR="00BB4977" w:rsidRPr="00956DC6" w:rsidRDefault="00BB4977" w:rsidP="00BB4977">
            <w:pPr>
              <w:pStyle w:val="Sinespaciado"/>
              <w:jc w:val="both"/>
              <w:rPr>
                <w:rFonts w:eastAsia="Red Hat Display"/>
                <w:b/>
              </w:rPr>
            </w:pPr>
            <w:r w:rsidRPr="00956DC6">
              <w:rPr>
                <w:rFonts w:eastAsia="Red Hat Display"/>
                <w:b/>
              </w:rPr>
              <w:t>GERSEL LUIS PEREZ ALTAMIRANDA</w:t>
            </w:r>
          </w:p>
          <w:p w14:paraId="1F35148D" w14:textId="77777777" w:rsidR="00BB4977" w:rsidRDefault="00BB4977" w:rsidP="00BB4977">
            <w:pPr>
              <w:pStyle w:val="Sinespaciado"/>
              <w:jc w:val="both"/>
              <w:rPr>
                <w:rFonts w:eastAsia="Red Hat Display"/>
              </w:rPr>
            </w:pPr>
            <w:r>
              <w:rPr>
                <w:rFonts w:eastAsia="Red Hat Display"/>
              </w:rPr>
              <w:t xml:space="preserve">Representante a la Cámara </w:t>
            </w:r>
          </w:p>
          <w:p w14:paraId="52621B3F" w14:textId="77777777" w:rsidR="00BB4977" w:rsidRDefault="00BB4977" w:rsidP="00BB4977">
            <w:pPr>
              <w:pStyle w:val="Sinespaciado"/>
              <w:jc w:val="both"/>
              <w:rPr>
                <w:rFonts w:eastAsia="Red Hat Display"/>
              </w:rPr>
            </w:pPr>
            <w:r>
              <w:rPr>
                <w:rFonts w:eastAsia="Red Hat Display"/>
              </w:rPr>
              <w:t>Departamento del Atlántico</w:t>
            </w:r>
          </w:p>
        </w:tc>
        <w:tc>
          <w:tcPr>
            <w:tcW w:w="5027" w:type="dxa"/>
          </w:tcPr>
          <w:p w14:paraId="18BC184E" w14:textId="77777777" w:rsidR="00BB4977" w:rsidRDefault="00BB4977" w:rsidP="00BB4977">
            <w:pPr>
              <w:pStyle w:val="Sinespaciado"/>
              <w:jc w:val="both"/>
              <w:rPr>
                <w:rFonts w:eastAsia="Red Hat Display"/>
              </w:rPr>
            </w:pPr>
          </w:p>
          <w:p w14:paraId="02FD28B4" w14:textId="77777777" w:rsidR="00BB4977" w:rsidRDefault="00BB4977" w:rsidP="00BB4977">
            <w:pPr>
              <w:pStyle w:val="Sinespaciado"/>
              <w:jc w:val="both"/>
              <w:rPr>
                <w:rFonts w:eastAsia="Red Hat Display"/>
              </w:rPr>
            </w:pPr>
          </w:p>
          <w:p w14:paraId="450F35FE" w14:textId="77777777" w:rsidR="00BB4977" w:rsidRDefault="00BB4977" w:rsidP="00BB4977">
            <w:pPr>
              <w:pStyle w:val="Sinespaciado"/>
              <w:jc w:val="both"/>
              <w:rPr>
                <w:rFonts w:eastAsia="Red Hat Display"/>
              </w:rPr>
            </w:pPr>
          </w:p>
          <w:p w14:paraId="73971861" w14:textId="77777777" w:rsidR="00BB4977" w:rsidRDefault="00BB4977" w:rsidP="00BB4977">
            <w:pPr>
              <w:pStyle w:val="Sinespaciado"/>
              <w:jc w:val="both"/>
              <w:rPr>
                <w:rFonts w:eastAsia="Red Hat Display"/>
              </w:rPr>
            </w:pPr>
          </w:p>
          <w:p w14:paraId="068F408C" w14:textId="77777777" w:rsidR="00BB4977" w:rsidRPr="00956DC6" w:rsidRDefault="00BB4977" w:rsidP="00BB4977">
            <w:pPr>
              <w:pStyle w:val="Sinespaciado"/>
              <w:jc w:val="both"/>
              <w:rPr>
                <w:rFonts w:eastAsia="Red Hat Display"/>
                <w:b/>
              </w:rPr>
            </w:pPr>
            <w:r>
              <w:rPr>
                <w:rFonts w:eastAsia="Red Hat Display"/>
                <w:b/>
              </w:rPr>
              <w:t>MONICA KARINA BOCANEGRA PANTOJA</w:t>
            </w:r>
          </w:p>
          <w:p w14:paraId="40ABDF5A" w14:textId="77777777" w:rsidR="00BB4977" w:rsidRDefault="00BB4977" w:rsidP="00BB4977">
            <w:pPr>
              <w:pStyle w:val="Sinespaciado"/>
              <w:jc w:val="both"/>
              <w:rPr>
                <w:rFonts w:eastAsia="Red Hat Display"/>
              </w:rPr>
            </w:pPr>
            <w:r>
              <w:rPr>
                <w:rFonts w:eastAsia="Red Hat Display"/>
              </w:rPr>
              <w:t xml:space="preserve">Representante a la Cámara </w:t>
            </w:r>
          </w:p>
          <w:p w14:paraId="1CA444C8" w14:textId="77777777" w:rsidR="00BB4977" w:rsidRDefault="00BB4977" w:rsidP="00BB4977">
            <w:pPr>
              <w:pStyle w:val="Sinespaciado"/>
              <w:jc w:val="both"/>
              <w:rPr>
                <w:rFonts w:eastAsia="Red Hat Display"/>
              </w:rPr>
            </w:pPr>
            <w:r>
              <w:rPr>
                <w:rFonts w:eastAsia="Red Hat Display"/>
              </w:rPr>
              <w:t>Departamento de Amazonas</w:t>
            </w:r>
          </w:p>
        </w:tc>
      </w:tr>
      <w:tr w:rsidR="00BB4977" w14:paraId="0FA1F34E" w14:textId="77777777" w:rsidTr="00BB4977">
        <w:tc>
          <w:tcPr>
            <w:tcW w:w="5026" w:type="dxa"/>
          </w:tcPr>
          <w:p w14:paraId="71AE3B1B" w14:textId="564C0125" w:rsidR="00BB4977" w:rsidRDefault="00BB4977" w:rsidP="00BB4977">
            <w:pPr>
              <w:pStyle w:val="Sinespaciado"/>
              <w:jc w:val="both"/>
              <w:rPr>
                <w:rFonts w:eastAsia="Red Hat Display"/>
              </w:rPr>
            </w:pPr>
          </w:p>
          <w:p w14:paraId="60BB0FE7" w14:textId="57B10319" w:rsidR="00BB4977" w:rsidRDefault="00BB4977" w:rsidP="00BB4977">
            <w:pPr>
              <w:pStyle w:val="Sinespaciado"/>
              <w:jc w:val="both"/>
              <w:rPr>
                <w:rFonts w:eastAsia="Red Hat Display"/>
              </w:rPr>
            </w:pPr>
          </w:p>
          <w:p w14:paraId="035DEB96" w14:textId="77777777" w:rsidR="00BB4977" w:rsidRDefault="00BB4977" w:rsidP="00BB4977">
            <w:pPr>
              <w:pStyle w:val="Sinespaciado"/>
              <w:jc w:val="both"/>
              <w:rPr>
                <w:rFonts w:eastAsia="Red Hat Display"/>
              </w:rPr>
            </w:pPr>
          </w:p>
          <w:p w14:paraId="452384BA" w14:textId="77777777" w:rsidR="00BB4977" w:rsidRPr="00956DC6" w:rsidRDefault="00BB4977" w:rsidP="00BB4977">
            <w:pPr>
              <w:pStyle w:val="Sinespaciado"/>
              <w:jc w:val="both"/>
              <w:rPr>
                <w:rFonts w:eastAsia="Red Hat Display"/>
                <w:b/>
              </w:rPr>
            </w:pPr>
            <w:r>
              <w:rPr>
                <w:rFonts w:eastAsia="Red Hat Display"/>
                <w:b/>
              </w:rPr>
              <w:t>ERIKA TATIANA SANCHEZ PINTO</w:t>
            </w:r>
          </w:p>
          <w:p w14:paraId="7EA7A5FD" w14:textId="77777777" w:rsidR="00BB4977" w:rsidRDefault="00BB4977" w:rsidP="00BB4977">
            <w:pPr>
              <w:pStyle w:val="Sinespaciado"/>
              <w:jc w:val="both"/>
              <w:rPr>
                <w:rFonts w:eastAsia="Red Hat Display"/>
              </w:rPr>
            </w:pPr>
            <w:r>
              <w:rPr>
                <w:rFonts w:eastAsia="Red Hat Display"/>
              </w:rPr>
              <w:t xml:space="preserve">Representante a la Cámara </w:t>
            </w:r>
          </w:p>
          <w:p w14:paraId="5B9E4637" w14:textId="589C43D7" w:rsidR="00BB4977" w:rsidRDefault="00BB4977" w:rsidP="00BB4977">
            <w:pPr>
              <w:pStyle w:val="Sinespaciado"/>
              <w:jc w:val="both"/>
              <w:rPr>
                <w:rFonts w:eastAsia="Red Hat Display"/>
              </w:rPr>
            </w:pPr>
            <w:r>
              <w:rPr>
                <w:rFonts w:eastAsia="Red Hat Display"/>
              </w:rPr>
              <w:t>Departamento de Santander</w:t>
            </w:r>
          </w:p>
        </w:tc>
        <w:tc>
          <w:tcPr>
            <w:tcW w:w="5027" w:type="dxa"/>
          </w:tcPr>
          <w:p w14:paraId="61F88272" w14:textId="77777777" w:rsidR="00BB4977" w:rsidRDefault="00BB4977" w:rsidP="00BB4977">
            <w:pPr>
              <w:pStyle w:val="Sinespaciado"/>
              <w:jc w:val="both"/>
              <w:rPr>
                <w:rFonts w:eastAsia="Red Hat Display"/>
              </w:rPr>
            </w:pPr>
          </w:p>
          <w:p w14:paraId="605518D9" w14:textId="3CD4BC70" w:rsidR="00BB4977" w:rsidRDefault="00BB4977" w:rsidP="00BB4977">
            <w:pPr>
              <w:pStyle w:val="Sinespaciado"/>
              <w:jc w:val="both"/>
              <w:rPr>
                <w:rFonts w:eastAsia="Red Hat Display"/>
              </w:rPr>
            </w:pPr>
          </w:p>
          <w:p w14:paraId="3BA72090" w14:textId="77777777" w:rsidR="00BB4977" w:rsidRDefault="00BB4977" w:rsidP="00BB4977">
            <w:pPr>
              <w:pStyle w:val="Sinespaciado"/>
              <w:jc w:val="both"/>
              <w:rPr>
                <w:rFonts w:eastAsia="Red Hat Display"/>
                <w:b/>
              </w:rPr>
            </w:pPr>
          </w:p>
          <w:p w14:paraId="15990517" w14:textId="77777777" w:rsidR="00BB4977" w:rsidRPr="00956DC6" w:rsidRDefault="00BB4977" w:rsidP="00BB4977">
            <w:pPr>
              <w:pStyle w:val="Sinespaciado"/>
              <w:jc w:val="both"/>
              <w:rPr>
                <w:rFonts w:eastAsia="Red Hat Display"/>
                <w:b/>
              </w:rPr>
            </w:pPr>
            <w:r>
              <w:rPr>
                <w:rFonts w:eastAsia="Red Hat Display"/>
                <w:b/>
              </w:rPr>
              <w:t>LUZ AYDA PASTRANA LOAIZA</w:t>
            </w:r>
          </w:p>
          <w:p w14:paraId="2A64EF7D" w14:textId="77777777" w:rsidR="00BB4977" w:rsidRDefault="00BB4977" w:rsidP="00BB4977">
            <w:pPr>
              <w:pStyle w:val="Sinespaciado"/>
              <w:jc w:val="both"/>
              <w:rPr>
                <w:rFonts w:eastAsia="Red Hat Display"/>
              </w:rPr>
            </w:pPr>
            <w:r>
              <w:rPr>
                <w:rFonts w:eastAsia="Red Hat Display"/>
              </w:rPr>
              <w:t xml:space="preserve">Representante a la Cámara </w:t>
            </w:r>
          </w:p>
          <w:p w14:paraId="3554C1F7" w14:textId="379025F0" w:rsidR="00BB4977" w:rsidRDefault="00BB4977" w:rsidP="00BB4977">
            <w:pPr>
              <w:pStyle w:val="Sinespaciado"/>
              <w:jc w:val="both"/>
              <w:rPr>
                <w:rFonts w:eastAsia="Red Hat Display"/>
              </w:rPr>
            </w:pPr>
            <w:r>
              <w:rPr>
                <w:rFonts w:eastAsia="Red Hat Display"/>
              </w:rPr>
              <w:t>Departamento de Huila</w:t>
            </w:r>
          </w:p>
        </w:tc>
      </w:tr>
    </w:tbl>
    <w:p w14:paraId="09980DE5" w14:textId="77777777" w:rsidR="00956DC6" w:rsidRDefault="00956DC6" w:rsidP="00D67A43">
      <w:pPr>
        <w:pStyle w:val="Sinespaciado"/>
        <w:jc w:val="both"/>
        <w:rPr>
          <w:rFonts w:eastAsia="Red Hat Display"/>
        </w:rPr>
      </w:pPr>
    </w:p>
    <w:tbl>
      <w:tblPr>
        <w:tblStyle w:val="Tablaconcuadrcula"/>
        <w:tblW w:w="0" w:type="auto"/>
        <w:tblLook w:val="04A0" w:firstRow="1" w:lastRow="0" w:firstColumn="1" w:lastColumn="0" w:noHBand="0" w:noVBand="1"/>
      </w:tblPr>
      <w:tblGrid>
        <w:gridCol w:w="5026"/>
        <w:gridCol w:w="5027"/>
      </w:tblGrid>
      <w:tr w:rsidR="009321CA" w14:paraId="75A61A42" w14:textId="77777777" w:rsidTr="00355BD5">
        <w:tc>
          <w:tcPr>
            <w:tcW w:w="5026" w:type="dxa"/>
          </w:tcPr>
          <w:p w14:paraId="2616C903" w14:textId="77777777" w:rsidR="009321CA" w:rsidRDefault="009321CA" w:rsidP="009321CA">
            <w:pPr>
              <w:pStyle w:val="Sinespaciado"/>
              <w:jc w:val="both"/>
              <w:rPr>
                <w:rFonts w:eastAsia="Red Hat Display"/>
                <w:b/>
              </w:rPr>
            </w:pPr>
          </w:p>
          <w:p w14:paraId="532A45B7" w14:textId="77777777" w:rsidR="009321CA" w:rsidRDefault="009321CA" w:rsidP="009321CA">
            <w:pPr>
              <w:pStyle w:val="Sinespaciado"/>
              <w:jc w:val="both"/>
              <w:rPr>
                <w:rFonts w:eastAsia="Red Hat Display"/>
                <w:b/>
              </w:rPr>
            </w:pPr>
          </w:p>
          <w:p w14:paraId="17C15E37" w14:textId="77777777" w:rsidR="009321CA" w:rsidRDefault="009321CA" w:rsidP="009321CA">
            <w:pPr>
              <w:pStyle w:val="Sinespaciado"/>
              <w:jc w:val="both"/>
              <w:rPr>
                <w:rFonts w:eastAsia="Red Hat Display"/>
                <w:b/>
              </w:rPr>
            </w:pPr>
          </w:p>
          <w:p w14:paraId="70482A8F" w14:textId="77777777" w:rsidR="009321CA" w:rsidRDefault="009321CA" w:rsidP="009321CA">
            <w:pPr>
              <w:pStyle w:val="Sinespaciado"/>
              <w:jc w:val="both"/>
              <w:rPr>
                <w:rFonts w:eastAsia="Red Hat Display"/>
                <w:b/>
              </w:rPr>
            </w:pPr>
          </w:p>
          <w:p w14:paraId="1B95B433" w14:textId="77777777" w:rsidR="009321CA" w:rsidRDefault="009321CA" w:rsidP="009321CA">
            <w:pPr>
              <w:pStyle w:val="Sinespaciado"/>
              <w:jc w:val="both"/>
              <w:rPr>
                <w:rFonts w:eastAsia="Red Hat Display"/>
                <w:b/>
              </w:rPr>
            </w:pPr>
          </w:p>
          <w:p w14:paraId="592ED2EE" w14:textId="77777777" w:rsidR="009321CA" w:rsidRDefault="009321CA" w:rsidP="009321CA">
            <w:pPr>
              <w:pStyle w:val="Sinespaciado"/>
              <w:jc w:val="both"/>
              <w:rPr>
                <w:rFonts w:eastAsia="Red Hat Display"/>
                <w:b/>
              </w:rPr>
            </w:pPr>
          </w:p>
          <w:p w14:paraId="745EDC75" w14:textId="77777777" w:rsidR="009321CA" w:rsidRPr="00956DC6" w:rsidRDefault="009321CA" w:rsidP="009321CA">
            <w:pPr>
              <w:pStyle w:val="Sinespaciado"/>
              <w:jc w:val="both"/>
              <w:rPr>
                <w:rFonts w:eastAsia="Red Hat Display"/>
                <w:b/>
              </w:rPr>
            </w:pPr>
            <w:r>
              <w:rPr>
                <w:rFonts w:eastAsia="Red Hat Display"/>
                <w:b/>
              </w:rPr>
              <w:t>ANA ROGELIA MONSALVE ALVAREZ</w:t>
            </w:r>
          </w:p>
          <w:p w14:paraId="763C7933" w14:textId="77777777" w:rsidR="009321CA" w:rsidRDefault="009321CA" w:rsidP="009321CA">
            <w:pPr>
              <w:pStyle w:val="Sinespaciado"/>
              <w:jc w:val="both"/>
              <w:rPr>
                <w:rFonts w:eastAsia="Red Hat Display"/>
              </w:rPr>
            </w:pPr>
            <w:r>
              <w:rPr>
                <w:rFonts w:eastAsia="Red Hat Display"/>
              </w:rPr>
              <w:t xml:space="preserve">Representante a la Cámara </w:t>
            </w:r>
          </w:p>
          <w:p w14:paraId="59A99D10" w14:textId="09028DBF" w:rsidR="009321CA" w:rsidRDefault="009321CA" w:rsidP="009321CA">
            <w:pPr>
              <w:pStyle w:val="Sinespaciado"/>
              <w:jc w:val="both"/>
              <w:rPr>
                <w:rFonts w:eastAsia="Red Hat Display"/>
              </w:rPr>
            </w:pPr>
            <w:proofErr w:type="spellStart"/>
            <w:r w:rsidRPr="00BB4977">
              <w:rPr>
                <w:rFonts w:eastAsia="Red Hat Display"/>
              </w:rPr>
              <w:t>Circ</w:t>
            </w:r>
            <w:proofErr w:type="spellEnd"/>
            <w:r w:rsidRPr="00BB4977">
              <w:rPr>
                <w:rFonts w:eastAsia="Red Hat Display"/>
              </w:rPr>
              <w:t xml:space="preserve">. Esp. Com. Afro, Raizales y </w:t>
            </w:r>
            <w:proofErr w:type="spellStart"/>
            <w:r w:rsidRPr="00BB4977">
              <w:rPr>
                <w:rFonts w:eastAsia="Red Hat Display"/>
              </w:rPr>
              <w:t>Palenqueras</w:t>
            </w:r>
            <w:proofErr w:type="spellEnd"/>
          </w:p>
        </w:tc>
        <w:tc>
          <w:tcPr>
            <w:tcW w:w="5027" w:type="dxa"/>
          </w:tcPr>
          <w:p w14:paraId="4204815F" w14:textId="77777777" w:rsidR="009321CA" w:rsidRDefault="009321CA" w:rsidP="009321CA">
            <w:pPr>
              <w:pStyle w:val="Sinespaciado"/>
              <w:jc w:val="both"/>
              <w:rPr>
                <w:rFonts w:eastAsia="Red Hat Display"/>
              </w:rPr>
            </w:pPr>
          </w:p>
          <w:p w14:paraId="41E40110" w14:textId="77777777" w:rsidR="009321CA" w:rsidRDefault="009321CA" w:rsidP="009321CA">
            <w:pPr>
              <w:pStyle w:val="Sinespaciado"/>
              <w:jc w:val="both"/>
              <w:rPr>
                <w:rFonts w:eastAsia="Red Hat Display"/>
              </w:rPr>
            </w:pPr>
          </w:p>
          <w:p w14:paraId="63099DB3" w14:textId="77777777" w:rsidR="009321CA" w:rsidRDefault="009321CA" w:rsidP="009321CA">
            <w:pPr>
              <w:pStyle w:val="Sinespaciado"/>
              <w:jc w:val="both"/>
              <w:rPr>
                <w:rFonts w:eastAsia="Red Hat Display"/>
              </w:rPr>
            </w:pPr>
          </w:p>
          <w:p w14:paraId="02F3C289" w14:textId="77777777" w:rsidR="009321CA" w:rsidRDefault="009321CA" w:rsidP="009321CA">
            <w:pPr>
              <w:pStyle w:val="Sinespaciado"/>
              <w:jc w:val="both"/>
              <w:rPr>
                <w:rFonts w:eastAsia="Red Hat Display"/>
              </w:rPr>
            </w:pPr>
          </w:p>
          <w:p w14:paraId="5C7AA176" w14:textId="77777777" w:rsidR="009321CA" w:rsidRDefault="009321CA" w:rsidP="009321CA">
            <w:pPr>
              <w:pStyle w:val="Sinespaciado"/>
              <w:jc w:val="both"/>
              <w:rPr>
                <w:rFonts w:eastAsia="Red Hat Display"/>
              </w:rPr>
            </w:pPr>
          </w:p>
          <w:p w14:paraId="679125B3" w14:textId="77777777" w:rsidR="009321CA" w:rsidRDefault="009321CA" w:rsidP="009321CA">
            <w:pPr>
              <w:pStyle w:val="Sinespaciado"/>
              <w:jc w:val="both"/>
              <w:rPr>
                <w:rFonts w:eastAsia="Red Hat Display"/>
              </w:rPr>
            </w:pPr>
          </w:p>
          <w:p w14:paraId="46604235" w14:textId="77777777" w:rsidR="009321CA" w:rsidRPr="00956DC6" w:rsidRDefault="009321CA" w:rsidP="009321CA">
            <w:pPr>
              <w:pStyle w:val="Sinespaciado"/>
              <w:jc w:val="both"/>
              <w:rPr>
                <w:rFonts w:eastAsia="Red Hat Display"/>
                <w:b/>
              </w:rPr>
            </w:pPr>
            <w:r>
              <w:rPr>
                <w:rFonts w:eastAsia="Red Hat Display"/>
                <w:b/>
              </w:rPr>
              <w:t>BETSY JUDITH PEREZ ARANGO</w:t>
            </w:r>
          </w:p>
          <w:p w14:paraId="75D8C098" w14:textId="77777777" w:rsidR="009321CA" w:rsidRDefault="009321CA" w:rsidP="009321CA">
            <w:pPr>
              <w:pStyle w:val="Sinespaciado"/>
              <w:jc w:val="both"/>
              <w:rPr>
                <w:rFonts w:eastAsia="Red Hat Display"/>
              </w:rPr>
            </w:pPr>
            <w:r>
              <w:rPr>
                <w:rFonts w:eastAsia="Red Hat Display"/>
              </w:rPr>
              <w:t xml:space="preserve">Representante a la Cámara </w:t>
            </w:r>
          </w:p>
          <w:p w14:paraId="17618327" w14:textId="77777777" w:rsidR="009321CA" w:rsidRDefault="009321CA" w:rsidP="009321CA">
            <w:pPr>
              <w:pStyle w:val="Sinespaciado"/>
              <w:jc w:val="both"/>
              <w:rPr>
                <w:rFonts w:eastAsia="Red Hat Display"/>
              </w:rPr>
            </w:pPr>
            <w:r>
              <w:rPr>
                <w:rFonts w:eastAsia="Red Hat Display"/>
              </w:rPr>
              <w:t>Departamento del Atlántico</w:t>
            </w:r>
          </w:p>
          <w:p w14:paraId="5AFB4C2C" w14:textId="77777777" w:rsidR="009321CA" w:rsidRDefault="009321CA" w:rsidP="009321CA">
            <w:pPr>
              <w:pStyle w:val="Sinespaciado"/>
              <w:jc w:val="both"/>
              <w:rPr>
                <w:rFonts w:eastAsia="Red Hat Display"/>
              </w:rPr>
            </w:pPr>
          </w:p>
        </w:tc>
      </w:tr>
      <w:tr w:rsidR="009321CA" w14:paraId="275D0790" w14:textId="77777777" w:rsidTr="00355BD5">
        <w:tc>
          <w:tcPr>
            <w:tcW w:w="5026" w:type="dxa"/>
          </w:tcPr>
          <w:p w14:paraId="12F1336E" w14:textId="77777777" w:rsidR="009321CA" w:rsidRDefault="009321CA" w:rsidP="009321CA">
            <w:pPr>
              <w:pStyle w:val="Sinespaciado"/>
              <w:jc w:val="both"/>
              <w:rPr>
                <w:rFonts w:eastAsia="Red Hat Display"/>
              </w:rPr>
            </w:pPr>
          </w:p>
          <w:p w14:paraId="4A4EC8A5" w14:textId="77777777" w:rsidR="009321CA" w:rsidRDefault="009321CA" w:rsidP="009321CA">
            <w:pPr>
              <w:pStyle w:val="Sinespaciado"/>
              <w:jc w:val="both"/>
              <w:rPr>
                <w:rFonts w:eastAsia="Red Hat Display"/>
              </w:rPr>
            </w:pPr>
          </w:p>
          <w:p w14:paraId="4B7438EF" w14:textId="77777777" w:rsidR="009321CA" w:rsidRDefault="009321CA" w:rsidP="009321CA">
            <w:pPr>
              <w:pStyle w:val="Sinespaciado"/>
              <w:jc w:val="both"/>
              <w:rPr>
                <w:rFonts w:eastAsia="Red Hat Display"/>
              </w:rPr>
            </w:pPr>
          </w:p>
          <w:p w14:paraId="44B8FE3E" w14:textId="77777777" w:rsidR="009321CA" w:rsidRDefault="009321CA" w:rsidP="009321CA">
            <w:pPr>
              <w:pStyle w:val="Sinespaciado"/>
              <w:jc w:val="both"/>
              <w:rPr>
                <w:rFonts w:eastAsia="Red Hat Display"/>
                <w:b/>
              </w:rPr>
            </w:pPr>
          </w:p>
          <w:p w14:paraId="07FE6D10" w14:textId="77777777" w:rsidR="009321CA" w:rsidRDefault="009321CA" w:rsidP="009321CA">
            <w:pPr>
              <w:pStyle w:val="Sinespaciado"/>
              <w:jc w:val="both"/>
              <w:rPr>
                <w:rFonts w:eastAsia="Red Hat Display"/>
                <w:b/>
              </w:rPr>
            </w:pPr>
          </w:p>
          <w:p w14:paraId="46AABECD" w14:textId="77777777" w:rsidR="009321CA" w:rsidRPr="00AD1F56" w:rsidRDefault="009321CA" w:rsidP="009321CA">
            <w:pPr>
              <w:pStyle w:val="Sinespaciado"/>
              <w:jc w:val="both"/>
              <w:rPr>
                <w:rFonts w:eastAsia="Red Hat Display"/>
                <w:b/>
              </w:rPr>
            </w:pPr>
            <w:r w:rsidRPr="00AD1F56">
              <w:rPr>
                <w:rFonts w:eastAsia="Red Hat Display"/>
                <w:b/>
              </w:rPr>
              <w:t>MODESTO AGUILERA VIDES</w:t>
            </w:r>
          </w:p>
          <w:p w14:paraId="1F669CF6" w14:textId="77777777" w:rsidR="009321CA" w:rsidRDefault="009321CA" w:rsidP="009321CA">
            <w:pPr>
              <w:pStyle w:val="Sinespaciado"/>
              <w:jc w:val="both"/>
              <w:rPr>
                <w:rFonts w:eastAsia="Red Hat Display"/>
              </w:rPr>
            </w:pPr>
            <w:r>
              <w:rPr>
                <w:rFonts w:eastAsia="Red Hat Display"/>
              </w:rPr>
              <w:t xml:space="preserve">Representante a la Cámara </w:t>
            </w:r>
          </w:p>
          <w:p w14:paraId="6B28D67F" w14:textId="31E70EF2" w:rsidR="009321CA" w:rsidRDefault="009321CA" w:rsidP="009321CA">
            <w:pPr>
              <w:pStyle w:val="Sinespaciado"/>
              <w:jc w:val="both"/>
              <w:rPr>
                <w:rFonts w:eastAsia="Red Hat Display"/>
              </w:rPr>
            </w:pPr>
            <w:r>
              <w:rPr>
                <w:rFonts w:eastAsia="Red Hat Display"/>
              </w:rPr>
              <w:t>Departamento del Atlántico</w:t>
            </w:r>
          </w:p>
        </w:tc>
        <w:tc>
          <w:tcPr>
            <w:tcW w:w="5027" w:type="dxa"/>
          </w:tcPr>
          <w:p w14:paraId="2492D8E9" w14:textId="77777777" w:rsidR="009321CA" w:rsidRDefault="009321CA" w:rsidP="009321CA">
            <w:pPr>
              <w:pStyle w:val="Sinespaciado"/>
              <w:jc w:val="both"/>
              <w:rPr>
                <w:rFonts w:eastAsia="Red Hat Display"/>
                <w:b/>
              </w:rPr>
            </w:pPr>
          </w:p>
          <w:p w14:paraId="309821BC" w14:textId="77777777" w:rsidR="009321CA" w:rsidRDefault="009321CA" w:rsidP="009321CA">
            <w:pPr>
              <w:pStyle w:val="Sinespaciado"/>
              <w:jc w:val="both"/>
              <w:rPr>
                <w:rFonts w:eastAsia="Red Hat Display"/>
                <w:b/>
              </w:rPr>
            </w:pPr>
          </w:p>
          <w:p w14:paraId="575300E3" w14:textId="77777777" w:rsidR="009321CA" w:rsidRDefault="009321CA" w:rsidP="009321CA">
            <w:pPr>
              <w:pStyle w:val="Sinespaciado"/>
              <w:jc w:val="both"/>
              <w:rPr>
                <w:rFonts w:eastAsia="Red Hat Display"/>
                <w:b/>
              </w:rPr>
            </w:pPr>
          </w:p>
          <w:p w14:paraId="2655EB45" w14:textId="77777777" w:rsidR="009321CA" w:rsidRDefault="009321CA" w:rsidP="009321CA">
            <w:pPr>
              <w:pStyle w:val="Sinespaciado"/>
              <w:jc w:val="both"/>
              <w:rPr>
                <w:rFonts w:eastAsia="Red Hat Display"/>
                <w:b/>
              </w:rPr>
            </w:pPr>
          </w:p>
          <w:p w14:paraId="492F71A2" w14:textId="77777777" w:rsidR="009321CA" w:rsidRDefault="009321CA" w:rsidP="009321CA">
            <w:pPr>
              <w:pStyle w:val="Sinespaciado"/>
              <w:jc w:val="both"/>
              <w:rPr>
                <w:rFonts w:eastAsia="Red Hat Display"/>
                <w:b/>
              </w:rPr>
            </w:pPr>
          </w:p>
          <w:p w14:paraId="3C273D34" w14:textId="77777777" w:rsidR="009321CA" w:rsidRPr="00AD1F56" w:rsidRDefault="009321CA" w:rsidP="009321CA">
            <w:pPr>
              <w:pStyle w:val="Sinespaciado"/>
              <w:jc w:val="both"/>
              <w:rPr>
                <w:rFonts w:eastAsia="Red Hat Display"/>
                <w:b/>
              </w:rPr>
            </w:pPr>
            <w:r>
              <w:rPr>
                <w:rFonts w:eastAsia="Red Hat Display"/>
                <w:b/>
              </w:rPr>
              <w:t>GILMA DIAZ ARIAS</w:t>
            </w:r>
          </w:p>
          <w:p w14:paraId="4863B634" w14:textId="77777777" w:rsidR="009321CA" w:rsidRDefault="009321CA" w:rsidP="009321CA">
            <w:pPr>
              <w:pStyle w:val="Sinespaciado"/>
              <w:jc w:val="both"/>
              <w:rPr>
                <w:rFonts w:eastAsia="Red Hat Display"/>
              </w:rPr>
            </w:pPr>
            <w:r>
              <w:rPr>
                <w:rFonts w:eastAsia="Red Hat Display"/>
              </w:rPr>
              <w:t xml:space="preserve">Representante a la Cámara </w:t>
            </w:r>
          </w:p>
          <w:p w14:paraId="18B9B4E2" w14:textId="7BCA47E3" w:rsidR="009321CA" w:rsidRDefault="009321CA" w:rsidP="009321CA">
            <w:pPr>
              <w:pStyle w:val="Sinespaciado"/>
              <w:jc w:val="both"/>
              <w:rPr>
                <w:rFonts w:eastAsia="Red Hat Display"/>
              </w:rPr>
            </w:pPr>
            <w:r>
              <w:rPr>
                <w:rFonts w:eastAsia="Red Hat Display"/>
              </w:rPr>
              <w:t xml:space="preserve">Departamento de </w:t>
            </w:r>
            <w:r>
              <w:rPr>
                <w:rFonts w:eastAsia="Red Hat Display"/>
              </w:rPr>
              <w:t>Caquetá</w:t>
            </w:r>
          </w:p>
        </w:tc>
      </w:tr>
      <w:tr w:rsidR="009321CA" w14:paraId="424465ED" w14:textId="77777777" w:rsidTr="00355BD5">
        <w:tc>
          <w:tcPr>
            <w:tcW w:w="5026" w:type="dxa"/>
          </w:tcPr>
          <w:p w14:paraId="3E3B4208" w14:textId="77777777" w:rsidR="009321CA" w:rsidRDefault="009321CA" w:rsidP="009321CA">
            <w:pPr>
              <w:pStyle w:val="Sinespaciado"/>
              <w:jc w:val="both"/>
              <w:rPr>
                <w:rFonts w:eastAsia="Red Hat Display"/>
              </w:rPr>
            </w:pPr>
          </w:p>
          <w:p w14:paraId="0260F897" w14:textId="77777777" w:rsidR="009321CA" w:rsidRDefault="009321CA" w:rsidP="009321CA">
            <w:pPr>
              <w:pStyle w:val="Sinespaciado"/>
              <w:jc w:val="both"/>
              <w:rPr>
                <w:rFonts w:eastAsia="Red Hat Display"/>
              </w:rPr>
            </w:pPr>
          </w:p>
          <w:p w14:paraId="5D2D5780" w14:textId="77777777" w:rsidR="009321CA" w:rsidRDefault="009321CA" w:rsidP="009321CA">
            <w:pPr>
              <w:pStyle w:val="Sinespaciado"/>
              <w:jc w:val="both"/>
              <w:rPr>
                <w:rFonts w:eastAsia="Red Hat Display"/>
              </w:rPr>
            </w:pPr>
          </w:p>
          <w:p w14:paraId="2F82AE82" w14:textId="77777777" w:rsidR="009321CA" w:rsidRDefault="009321CA" w:rsidP="009321CA">
            <w:pPr>
              <w:pStyle w:val="Sinespaciado"/>
              <w:jc w:val="both"/>
              <w:rPr>
                <w:rFonts w:eastAsia="Red Hat Display"/>
              </w:rPr>
            </w:pPr>
          </w:p>
          <w:p w14:paraId="436D7603" w14:textId="77777777" w:rsidR="009321CA" w:rsidRDefault="009321CA" w:rsidP="009321CA">
            <w:pPr>
              <w:pStyle w:val="Sinespaciado"/>
              <w:jc w:val="both"/>
              <w:rPr>
                <w:rFonts w:eastAsia="Red Hat Display"/>
              </w:rPr>
            </w:pPr>
          </w:p>
          <w:p w14:paraId="74C768C4" w14:textId="77777777" w:rsidR="009321CA" w:rsidRDefault="009321CA" w:rsidP="009321CA">
            <w:pPr>
              <w:pStyle w:val="Sinespaciado"/>
              <w:jc w:val="both"/>
              <w:rPr>
                <w:rFonts w:eastAsia="Red Hat Display"/>
              </w:rPr>
            </w:pPr>
          </w:p>
        </w:tc>
        <w:tc>
          <w:tcPr>
            <w:tcW w:w="5027" w:type="dxa"/>
          </w:tcPr>
          <w:p w14:paraId="210B1C2B" w14:textId="77777777" w:rsidR="009321CA" w:rsidRDefault="009321CA" w:rsidP="009321CA">
            <w:pPr>
              <w:pStyle w:val="Sinespaciado"/>
              <w:jc w:val="both"/>
              <w:rPr>
                <w:rFonts w:eastAsia="Red Hat Display"/>
              </w:rPr>
            </w:pPr>
          </w:p>
        </w:tc>
      </w:tr>
    </w:tbl>
    <w:p w14:paraId="1F10323A" w14:textId="77777777" w:rsidR="00956DC6" w:rsidRDefault="00956DC6" w:rsidP="00D67A43">
      <w:pPr>
        <w:pStyle w:val="Sinespaciado"/>
        <w:jc w:val="both"/>
        <w:rPr>
          <w:rFonts w:eastAsia="Red Hat Display"/>
        </w:rPr>
      </w:pPr>
    </w:p>
    <w:p w14:paraId="4931B68F" w14:textId="77777777" w:rsidR="00956DC6" w:rsidRDefault="00956DC6" w:rsidP="00D67A43">
      <w:pPr>
        <w:pStyle w:val="Sinespaciado"/>
        <w:jc w:val="both"/>
        <w:rPr>
          <w:rFonts w:eastAsia="Red Hat Display"/>
        </w:rPr>
      </w:pPr>
    </w:p>
    <w:p w14:paraId="053AE947" w14:textId="77777777" w:rsidR="00956DC6" w:rsidRDefault="00956DC6" w:rsidP="00D67A43">
      <w:pPr>
        <w:pStyle w:val="Sinespaciado"/>
        <w:jc w:val="both"/>
        <w:rPr>
          <w:rFonts w:eastAsia="Red Hat Display"/>
        </w:rPr>
      </w:pPr>
    </w:p>
    <w:bookmarkEnd w:id="3"/>
    <w:p w14:paraId="4DEA2855" w14:textId="2B1A2803" w:rsidR="0006206A" w:rsidRDefault="0006206A" w:rsidP="00D67A43">
      <w:pPr>
        <w:pStyle w:val="Sinespaciado"/>
        <w:jc w:val="both"/>
        <w:rPr>
          <w:rFonts w:eastAsia="Red Hat Display"/>
        </w:rPr>
      </w:pPr>
    </w:p>
    <w:p w14:paraId="257DBA7B" w14:textId="6367CDC8" w:rsidR="0006206A" w:rsidRDefault="0006206A" w:rsidP="00D67A43">
      <w:pPr>
        <w:pStyle w:val="Sinespaciado"/>
        <w:jc w:val="both"/>
        <w:rPr>
          <w:rFonts w:eastAsia="Red Hat Display"/>
        </w:rPr>
      </w:pPr>
    </w:p>
    <w:p w14:paraId="204E6E57" w14:textId="7BEBBCAB" w:rsidR="0006206A" w:rsidRDefault="0006206A" w:rsidP="00D67A43">
      <w:pPr>
        <w:pStyle w:val="Sinespaciado"/>
        <w:jc w:val="both"/>
        <w:rPr>
          <w:rFonts w:eastAsia="Red Hat Display"/>
        </w:rPr>
      </w:pPr>
    </w:p>
    <w:p w14:paraId="1DB1EDC0" w14:textId="4DFA9B84" w:rsidR="0006206A" w:rsidRDefault="0006206A" w:rsidP="00D67A43">
      <w:pPr>
        <w:pStyle w:val="Sinespaciado"/>
        <w:jc w:val="both"/>
        <w:rPr>
          <w:rFonts w:eastAsia="Red Hat Display"/>
        </w:rPr>
      </w:pPr>
    </w:p>
    <w:p w14:paraId="222CFCB5" w14:textId="32E778DB" w:rsidR="0006206A" w:rsidRDefault="0006206A" w:rsidP="00D67A43">
      <w:pPr>
        <w:pStyle w:val="Sinespaciado"/>
        <w:jc w:val="both"/>
        <w:rPr>
          <w:rFonts w:eastAsia="Red Hat Display"/>
        </w:rPr>
      </w:pPr>
    </w:p>
    <w:p w14:paraId="75143FE0" w14:textId="24E357CF" w:rsidR="0006206A" w:rsidRDefault="0006206A" w:rsidP="00D67A43">
      <w:pPr>
        <w:pStyle w:val="Sinespaciado"/>
        <w:jc w:val="both"/>
        <w:rPr>
          <w:rFonts w:eastAsia="Red Hat Display"/>
        </w:rPr>
      </w:pPr>
    </w:p>
    <w:p w14:paraId="40AC552C" w14:textId="2E4C62EF" w:rsidR="0006206A" w:rsidRDefault="0006206A" w:rsidP="00D67A43">
      <w:pPr>
        <w:pStyle w:val="Sinespaciado"/>
        <w:jc w:val="both"/>
        <w:rPr>
          <w:rFonts w:eastAsia="Red Hat Display"/>
        </w:rPr>
      </w:pPr>
    </w:p>
    <w:p w14:paraId="437C3E85" w14:textId="10774A0A" w:rsidR="0006206A" w:rsidRDefault="0006206A" w:rsidP="00D67A43">
      <w:pPr>
        <w:pStyle w:val="Sinespaciado"/>
        <w:jc w:val="both"/>
        <w:rPr>
          <w:rFonts w:eastAsia="Red Hat Display"/>
        </w:rPr>
      </w:pPr>
    </w:p>
    <w:p w14:paraId="4B600D51" w14:textId="3EEBB24B" w:rsidR="0006206A" w:rsidRDefault="0006206A" w:rsidP="00D67A43">
      <w:pPr>
        <w:pStyle w:val="Sinespaciado"/>
        <w:jc w:val="both"/>
        <w:rPr>
          <w:rFonts w:eastAsia="Red Hat Display"/>
        </w:rPr>
      </w:pPr>
    </w:p>
    <w:p w14:paraId="7323C73A" w14:textId="3E9EF00F" w:rsidR="0006206A" w:rsidRDefault="0006206A" w:rsidP="00D67A43">
      <w:pPr>
        <w:pStyle w:val="Sinespaciado"/>
        <w:jc w:val="both"/>
        <w:rPr>
          <w:rFonts w:eastAsia="Red Hat Display"/>
        </w:rPr>
      </w:pPr>
    </w:p>
    <w:p w14:paraId="726C502E" w14:textId="404CE1A8" w:rsidR="0006206A" w:rsidRDefault="0006206A" w:rsidP="00D67A43">
      <w:pPr>
        <w:pStyle w:val="Sinespaciado"/>
        <w:jc w:val="both"/>
        <w:rPr>
          <w:rFonts w:eastAsia="Red Hat Display"/>
        </w:rPr>
      </w:pPr>
    </w:p>
    <w:p w14:paraId="6079C811" w14:textId="3AFD0C71" w:rsidR="0006206A" w:rsidRDefault="0006206A" w:rsidP="00D67A43">
      <w:pPr>
        <w:pStyle w:val="Sinespaciado"/>
        <w:jc w:val="both"/>
        <w:rPr>
          <w:rFonts w:eastAsia="Red Hat Display"/>
        </w:rPr>
      </w:pPr>
    </w:p>
    <w:p w14:paraId="18D323D8" w14:textId="7712D24F" w:rsidR="0006206A" w:rsidRDefault="0006206A" w:rsidP="00D67A43">
      <w:pPr>
        <w:pStyle w:val="Sinespaciado"/>
        <w:jc w:val="both"/>
        <w:rPr>
          <w:rFonts w:eastAsia="Red Hat Display"/>
        </w:rPr>
      </w:pPr>
    </w:p>
    <w:p w14:paraId="281B0D6C" w14:textId="30DEB14A" w:rsidR="0006206A" w:rsidRDefault="0006206A" w:rsidP="00D67A43">
      <w:pPr>
        <w:pStyle w:val="Sinespaciado"/>
        <w:jc w:val="both"/>
        <w:rPr>
          <w:rFonts w:eastAsia="Red Hat Display"/>
        </w:rPr>
      </w:pPr>
    </w:p>
    <w:p w14:paraId="6A44418A" w14:textId="57934D48" w:rsidR="0006206A" w:rsidRDefault="0006206A" w:rsidP="00D67A43">
      <w:pPr>
        <w:pStyle w:val="Sinespaciado"/>
        <w:jc w:val="both"/>
        <w:rPr>
          <w:rFonts w:eastAsia="Red Hat Display"/>
        </w:rPr>
      </w:pPr>
    </w:p>
    <w:p w14:paraId="4908B08D" w14:textId="6D69F28D" w:rsidR="0006206A" w:rsidRDefault="0006206A" w:rsidP="00D67A43">
      <w:pPr>
        <w:pStyle w:val="Sinespaciado"/>
        <w:jc w:val="both"/>
        <w:rPr>
          <w:rFonts w:eastAsia="Red Hat Display"/>
        </w:rPr>
      </w:pPr>
    </w:p>
    <w:p w14:paraId="148B098E" w14:textId="550719CD" w:rsidR="0006206A" w:rsidRDefault="0006206A" w:rsidP="00D67A43">
      <w:pPr>
        <w:pStyle w:val="Sinespaciado"/>
        <w:jc w:val="both"/>
        <w:rPr>
          <w:rFonts w:eastAsia="Red Hat Display"/>
        </w:rPr>
      </w:pPr>
    </w:p>
    <w:p w14:paraId="0C75AC1C" w14:textId="19587176" w:rsidR="00BB4977" w:rsidRDefault="00BB4977" w:rsidP="00D67A43">
      <w:pPr>
        <w:pStyle w:val="Sinespaciado"/>
        <w:jc w:val="both"/>
        <w:rPr>
          <w:rFonts w:eastAsia="Red Hat Display"/>
        </w:rPr>
      </w:pPr>
    </w:p>
    <w:p w14:paraId="710573B0" w14:textId="79340D23" w:rsidR="00BB4977" w:rsidRDefault="00BB4977" w:rsidP="00D67A43">
      <w:pPr>
        <w:pStyle w:val="Sinespaciado"/>
        <w:jc w:val="both"/>
        <w:rPr>
          <w:rFonts w:eastAsia="Red Hat Display"/>
        </w:rPr>
      </w:pPr>
    </w:p>
    <w:p w14:paraId="00E866EF" w14:textId="4177B9BE" w:rsidR="0006206A" w:rsidRDefault="0006206A" w:rsidP="00D67A43">
      <w:pPr>
        <w:pStyle w:val="Sinespaciado"/>
        <w:jc w:val="both"/>
        <w:rPr>
          <w:rFonts w:eastAsia="Red Hat Display"/>
        </w:rPr>
      </w:pPr>
    </w:p>
    <w:p w14:paraId="147515DF" w14:textId="77777777" w:rsidR="0006206A" w:rsidRPr="001F1529" w:rsidRDefault="0006206A" w:rsidP="00D67A43">
      <w:pPr>
        <w:pStyle w:val="Sinespaciado"/>
        <w:jc w:val="both"/>
        <w:rPr>
          <w:rFonts w:eastAsia="Red Hat Display"/>
        </w:rPr>
      </w:pPr>
    </w:p>
    <w:p w14:paraId="6ED4B20B" w14:textId="6706DB4F" w:rsidR="0081552D" w:rsidRPr="001F1529" w:rsidRDefault="0081552D" w:rsidP="00CA00C3">
      <w:pPr>
        <w:spacing w:before="240" w:after="240"/>
        <w:jc w:val="center"/>
        <w:rPr>
          <w:rFonts w:eastAsia="Times"/>
          <w:b/>
          <w:color w:val="000000" w:themeColor="text1"/>
          <w:u w:val="single"/>
        </w:rPr>
      </w:pPr>
      <w:r w:rsidRPr="001F1529">
        <w:rPr>
          <w:rFonts w:eastAsia="Times"/>
          <w:b/>
          <w:color w:val="000000" w:themeColor="text1"/>
          <w:u w:val="single"/>
        </w:rPr>
        <w:lastRenderedPageBreak/>
        <w:t>EXPOSICIÓN DE MOTIVOS</w:t>
      </w:r>
    </w:p>
    <w:p w14:paraId="70BF3D3D" w14:textId="773388C8" w:rsidR="0081552D" w:rsidRPr="001F1529" w:rsidRDefault="0081552D" w:rsidP="0081552D">
      <w:pPr>
        <w:pStyle w:val="Prrafodelista"/>
        <w:numPr>
          <w:ilvl w:val="0"/>
          <w:numId w:val="15"/>
        </w:numPr>
        <w:spacing w:before="240" w:after="240"/>
        <w:jc w:val="both"/>
        <w:rPr>
          <w:rFonts w:eastAsia="Times"/>
          <w:b/>
          <w:color w:val="000000" w:themeColor="text1"/>
        </w:rPr>
      </w:pPr>
      <w:r w:rsidRPr="001F1529">
        <w:rPr>
          <w:rFonts w:eastAsia="Times"/>
          <w:b/>
          <w:color w:val="000000" w:themeColor="text1"/>
        </w:rPr>
        <w:t xml:space="preserve">INTRODUCCIÓN </w:t>
      </w:r>
    </w:p>
    <w:p w14:paraId="21774FE6" w14:textId="0C728EC6" w:rsidR="00CD539E" w:rsidRPr="001F1529" w:rsidRDefault="00CD539E" w:rsidP="00CD539E">
      <w:pPr>
        <w:spacing w:before="240" w:after="240"/>
        <w:jc w:val="both"/>
        <w:rPr>
          <w:rFonts w:eastAsia="Times"/>
          <w:bCs/>
          <w:color w:val="000000" w:themeColor="text1"/>
        </w:rPr>
      </w:pPr>
      <w:r w:rsidRPr="001F1529">
        <w:rPr>
          <w:rFonts w:eastAsia="Times"/>
          <w:bCs/>
          <w:color w:val="000000" w:themeColor="text1"/>
        </w:rPr>
        <w:t>El municipio de Suan fue fundado el 27 de junio de 1827 por un ilustre español, conocido como Don Diego Martin De León, se encuentra ubicado al Norte de la República de Colombia, en el extremo Sur del Departamento del Atlántico, con una altura de 8 metros sobre el nivel del mar. Es aquí donde nace el departamento del Atlántico, en cuyo vértice prodigioso se cruzan las aguas del Río Magdalena y el canal del Dique, arterias principales de comunicación en tiempos coloniales. En el vértice confluyen tres departamentos: Magdalena, Bolívar y Atlántico, por ello, Suan se convierte en punto estratégico de comunicación y desarrollo.</w:t>
      </w:r>
    </w:p>
    <w:p w14:paraId="7F4DEE9C" w14:textId="77777777" w:rsidR="00CD539E" w:rsidRPr="001F1529" w:rsidRDefault="00CD539E" w:rsidP="00CD539E">
      <w:pPr>
        <w:spacing w:before="240" w:after="240"/>
        <w:jc w:val="both"/>
        <w:rPr>
          <w:rFonts w:eastAsia="Times"/>
          <w:bCs/>
          <w:color w:val="000000" w:themeColor="text1"/>
        </w:rPr>
      </w:pPr>
      <w:r w:rsidRPr="001F1529">
        <w:rPr>
          <w:rFonts w:eastAsia="Times"/>
          <w:bCs/>
          <w:color w:val="000000" w:themeColor="text1"/>
        </w:rPr>
        <w:t xml:space="preserve">El origen y desarrollo del municipio está ligado a la función que cumplía el Río Grande de la Magdalena como principal vía de comunicación entre la Costa Caribe Colombiana y el interior del País. Por su ubicación geográfica, se constituyó en punto de aprovisionamiento para las embarcaciones que surcaban el Río Grande de la Magdalena, más tarde, amplía sus actividades hasta convertirse en puerto de arribo y embarque de pasajeros, materias primas y mercancías de importancia subregional, por cuanto brindaba sus servicios a las poblaciones de Campo de la Cruz, Santa Lucía, Manatí y Candelaria y todas las poblaciones vecinas del Magdalena y Bolívar. </w:t>
      </w:r>
    </w:p>
    <w:p w14:paraId="189FAAC8" w14:textId="0B88B0D4" w:rsidR="003A419B" w:rsidRPr="001F1529" w:rsidRDefault="003A419B" w:rsidP="00CD539E">
      <w:pPr>
        <w:spacing w:before="240" w:after="240"/>
        <w:jc w:val="both"/>
        <w:rPr>
          <w:rFonts w:eastAsia="Times"/>
          <w:bCs/>
          <w:color w:val="000000" w:themeColor="text1"/>
        </w:rPr>
      </w:pPr>
      <w:r w:rsidRPr="001F1529">
        <w:rPr>
          <w:rFonts w:eastAsia="Times"/>
          <w:bCs/>
          <w:color w:val="000000" w:themeColor="text1"/>
        </w:rPr>
        <w:t>Las fiestas de fundación del municipio se celebran el día 27 de junio de cada año</w:t>
      </w:r>
      <w:r w:rsidR="00402A7F" w:rsidRPr="001F1529">
        <w:rPr>
          <w:rFonts w:eastAsia="Times"/>
          <w:bCs/>
          <w:color w:val="000000" w:themeColor="text1"/>
        </w:rPr>
        <w:t>, por lo cual administración</w:t>
      </w:r>
      <w:r w:rsidRPr="001F1529">
        <w:rPr>
          <w:rFonts w:eastAsia="Times"/>
          <w:bCs/>
          <w:color w:val="000000" w:themeColor="text1"/>
        </w:rPr>
        <w:t xml:space="preserve"> municipal, encabeza </w:t>
      </w:r>
      <w:r w:rsidR="00402A7F" w:rsidRPr="001F1529">
        <w:rPr>
          <w:rFonts w:eastAsia="Times"/>
          <w:bCs/>
          <w:color w:val="000000" w:themeColor="text1"/>
        </w:rPr>
        <w:t>por</w:t>
      </w:r>
      <w:r w:rsidRPr="001F1529">
        <w:rPr>
          <w:rFonts w:eastAsia="Times"/>
          <w:bCs/>
          <w:color w:val="000000" w:themeColor="text1"/>
        </w:rPr>
        <w:t xml:space="preserve"> </w:t>
      </w:r>
      <w:r w:rsidR="00402A7F" w:rsidRPr="001F1529">
        <w:rPr>
          <w:rFonts w:eastAsia="Times"/>
          <w:bCs/>
          <w:color w:val="000000" w:themeColor="text1"/>
        </w:rPr>
        <w:t xml:space="preserve">los alcaldes </w:t>
      </w:r>
      <w:r w:rsidRPr="001F1529">
        <w:rPr>
          <w:rFonts w:eastAsia="Times"/>
          <w:bCs/>
          <w:color w:val="000000" w:themeColor="text1"/>
        </w:rPr>
        <w:t>y sus secretarios de despacho, llevaban a cabo una serie de actos para conmemorar esa fecha. En horas de la mañana se celebra una eucaristía y seguidamente se realizaba una caminata por las principales calles del municipio. En horas nocturnas se programaba una velada bailable amenizadas por diversas agrupaciones musicales.</w:t>
      </w:r>
    </w:p>
    <w:p w14:paraId="77695AFD" w14:textId="5422543D" w:rsidR="00F20D7A" w:rsidRPr="001F1529" w:rsidRDefault="003A419B" w:rsidP="00F20D7A">
      <w:pPr>
        <w:spacing w:before="240" w:after="240"/>
        <w:jc w:val="both"/>
        <w:rPr>
          <w:rFonts w:eastAsia="Times"/>
          <w:bCs/>
          <w:color w:val="000000" w:themeColor="text1"/>
        </w:rPr>
      </w:pPr>
      <w:r w:rsidRPr="001F1529">
        <w:rPr>
          <w:rFonts w:eastAsia="Times"/>
          <w:bCs/>
          <w:color w:val="000000" w:themeColor="text1"/>
        </w:rPr>
        <w:t>La celebración de estas fiestas sufrió un giro bastante importante a partir del año de 1997, cuando por iniciativa de un grupo de personas pertenecientes al sector educativo y cultural, entre ellas</w:t>
      </w:r>
      <w:r w:rsidR="00402A7F" w:rsidRPr="001F1529">
        <w:rPr>
          <w:rFonts w:eastAsia="Times"/>
          <w:bCs/>
          <w:color w:val="000000" w:themeColor="text1"/>
        </w:rPr>
        <w:t>, las maestras</w:t>
      </w:r>
      <w:r w:rsidRPr="001F1529">
        <w:rPr>
          <w:rFonts w:eastAsia="Times"/>
          <w:bCs/>
          <w:color w:val="000000" w:themeColor="text1"/>
        </w:rPr>
        <w:t xml:space="preserve"> Esmeralda Mercado, Carmen Rodríguez, Norma Pacheco, Gumercinda Barrios, apoyados por miembros del concejo municipal crearon el FESTIVAL DE ARTES </w:t>
      </w:r>
      <w:r w:rsidR="00402A7F" w:rsidRPr="001F1529">
        <w:rPr>
          <w:rFonts w:eastAsia="Times"/>
          <w:bCs/>
          <w:color w:val="000000" w:themeColor="text1"/>
        </w:rPr>
        <w:t>“</w:t>
      </w:r>
      <w:r w:rsidRPr="001F1529">
        <w:rPr>
          <w:rFonts w:eastAsia="Times"/>
          <w:bCs/>
          <w:color w:val="000000" w:themeColor="text1"/>
        </w:rPr>
        <w:t>SUAN DE LA TRINIDAD</w:t>
      </w:r>
      <w:r w:rsidR="00402A7F" w:rsidRPr="001F1529">
        <w:rPr>
          <w:rFonts w:eastAsia="Times"/>
          <w:bCs/>
          <w:color w:val="000000" w:themeColor="text1"/>
        </w:rPr>
        <w:t>”</w:t>
      </w:r>
      <w:r w:rsidRPr="001F1529">
        <w:rPr>
          <w:rFonts w:eastAsia="Times"/>
          <w:bCs/>
          <w:color w:val="000000" w:themeColor="text1"/>
        </w:rPr>
        <w:t>, para ser desarrollado en el marco de la fundación de Suan. La idea se materializó mediante acuerdo municipal Nº 013 de diciembre 4 de 1.997 que a la letra dice: “que en el municipio de Suan si bien no existe una identidad totalizante, las parcialidades existentes se conjugan en una identidad cultural, que bien podrían utilizarse como el elemento por el cual se dé a conocer el municipio a nivel Departamental y Nacional”. El festival tiene como finalidad propiciar un espacio de rescate difusión y proyección de las manifestaciones culturales del municipio y de la región Caribe.</w:t>
      </w:r>
    </w:p>
    <w:p w14:paraId="57FB6726" w14:textId="0621193E" w:rsidR="002E1106" w:rsidRPr="001F1529" w:rsidRDefault="00F20D7A" w:rsidP="00F20D7A">
      <w:pPr>
        <w:spacing w:before="240" w:after="240"/>
        <w:jc w:val="both"/>
        <w:rPr>
          <w:rFonts w:eastAsia="Times"/>
          <w:bCs/>
          <w:color w:val="000000" w:themeColor="text1"/>
        </w:rPr>
      </w:pPr>
      <w:r w:rsidRPr="001F1529">
        <w:rPr>
          <w:rFonts w:eastAsia="Times"/>
          <w:bCs/>
          <w:color w:val="000000" w:themeColor="text1"/>
        </w:rPr>
        <w:t xml:space="preserve">El festival de Arte “Suan de la trinidad” es el resultado de un ejercicio colectivo cultural, en el cual se determinó darle una identidad al municipio y que a la vez permitiera su proyección y reconocimiento en el ámbito Regional, Departamental y Nacional. </w:t>
      </w:r>
      <w:r w:rsidR="00CA00C3" w:rsidRPr="001F1529">
        <w:rPr>
          <w:rFonts w:eastAsia="Times"/>
          <w:bCs/>
          <w:color w:val="000000" w:themeColor="text1"/>
        </w:rPr>
        <w:t>Su ra</w:t>
      </w:r>
      <w:r w:rsidRPr="001F1529">
        <w:rPr>
          <w:rFonts w:eastAsia="Times"/>
          <w:bCs/>
          <w:color w:val="000000" w:themeColor="text1"/>
        </w:rPr>
        <w:t>dio de influencia se suscribió al nivel local, con una activa participación de los establecimientos educativos</w:t>
      </w:r>
      <w:r w:rsidR="00CA00C3" w:rsidRPr="001F1529">
        <w:rPr>
          <w:rFonts w:eastAsia="Times"/>
          <w:bCs/>
          <w:color w:val="000000" w:themeColor="text1"/>
        </w:rPr>
        <w:t xml:space="preserve">, luego se fue ampliando a otros municipios cercanos localizados a orillas del río grande de la magdalena, </w:t>
      </w:r>
      <w:proofErr w:type="spellStart"/>
      <w:r w:rsidR="00CA00C3" w:rsidRPr="001F1529">
        <w:rPr>
          <w:rFonts w:eastAsia="Times"/>
          <w:bCs/>
          <w:color w:val="000000" w:themeColor="text1"/>
        </w:rPr>
        <w:t>asi</w:t>
      </w:r>
      <w:proofErr w:type="spellEnd"/>
      <w:r w:rsidR="00CA00C3" w:rsidRPr="001F1529">
        <w:rPr>
          <w:rFonts w:eastAsia="Times"/>
          <w:bCs/>
          <w:color w:val="000000" w:themeColor="text1"/>
        </w:rPr>
        <w:t xml:space="preserve"> mismo a </w:t>
      </w:r>
      <w:proofErr w:type="spellStart"/>
      <w:r w:rsidR="00CA00C3" w:rsidRPr="001F1529">
        <w:rPr>
          <w:rFonts w:eastAsia="Times"/>
          <w:bCs/>
          <w:color w:val="000000" w:themeColor="text1"/>
        </w:rPr>
        <w:t>ottos</w:t>
      </w:r>
      <w:proofErr w:type="spellEnd"/>
      <w:r w:rsidR="00CA00C3" w:rsidRPr="001F1529">
        <w:rPr>
          <w:rFonts w:eastAsia="Times"/>
          <w:bCs/>
          <w:color w:val="000000" w:themeColor="text1"/>
        </w:rPr>
        <w:t xml:space="preserve"> departamentos vecinos, hasta lograr hoy consolidarse como un evento internacional. </w:t>
      </w:r>
    </w:p>
    <w:p w14:paraId="3AB380F3" w14:textId="60A9F611" w:rsidR="002E1106" w:rsidRPr="001F1529" w:rsidRDefault="00F334BF" w:rsidP="00F20D7A">
      <w:pPr>
        <w:spacing w:before="240" w:after="240"/>
        <w:jc w:val="both"/>
        <w:rPr>
          <w:rFonts w:eastAsia="Times"/>
          <w:bCs/>
          <w:color w:val="000000" w:themeColor="text1"/>
        </w:rPr>
      </w:pPr>
      <w:r w:rsidRPr="001F1529">
        <w:rPr>
          <w:rFonts w:eastAsia="Times"/>
          <w:bCs/>
          <w:color w:val="000000" w:themeColor="text1"/>
        </w:rPr>
        <w:lastRenderedPageBreak/>
        <w:t xml:space="preserve">Con el transcurrir de los años el Festival ha crecido y fortalecido, por el trabajo </w:t>
      </w:r>
      <w:r w:rsidR="00CA00C3" w:rsidRPr="001F1529">
        <w:rPr>
          <w:rFonts w:eastAsia="Times"/>
          <w:bCs/>
          <w:color w:val="000000" w:themeColor="text1"/>
        </w:rPr>
        <w:t xml:space="preserve">en conjunto </w:t>
      </w:r>
      <w:r w:rsidRPr="001F1529">
        <w:rPr>
          <w:rFonts w:eastAsia="Times"/>
          <w:bCs/>
          <w:color w:val="000000" w:themeColor="text1"/>
        </w:rPr>
        <w:t>del equipo organizador</w:t>
      </w:r>
      <w:r w:rsidR="00CA00C3" w:rsidRPr="001F1529">
        <w:rPr>
          <w:rFonts w:eastAsia="Times"/>
          <w:bCs/>
          <w:color w:val="000000" w:themeColor="text1"/>
        </w:rPr>
        <w:t xml:space="preserve">, </w:t>
      </w:r>
      <w:r w:rsidRPr="001F1529">
        <w:rPr>
          <w:rFonts w:eastAsia="Times"/>
          <w:bCs/>
          <w:color w:val="000000" w:themeColor="text1"/>
        </w:rPr>
        <w:t>la Alcaldía Municipal y la Gobernación del Atlántico, la labor hasta ahora realizada permite proyectar el festival desde dos perspectivas:</w:t>
      </w:r>
      <w:r w:rsidR="00CA00C3" w:rsidRPr="001F1529">
        <w:rPr>
          <w:rFonts w:eastAsia="Times"/>
          <w:bCs/>
          <w:color w:val="000000" w:themeColor="text1"/>
        </w:rPr>
        <w:t xml:space="preserve"> </w:t>
      </w:r>
      <w:r w:rsidRPr="001F1529">
        <w:rPr>
          <w:rFonts w:eastAsia="Times"/>
          <w:bCs/>
          <w:color w:val="000000" w:themeColor="text1"/>
        </w:rPr>
        <w:t>socializar y enriquecer el acervo cultural municipal con otros saberes de arte de otros grupos</w:t>
      </w:r>
      <w:r w:rsidR="00CA00C3" w:rsidRPr="001F1529">
        <w:rPr>
          <w:rFonts w:eastAsia="Times"/>
          <w:bCs/>
          <w:color w:val="000000" w:themeColor="text1"/>
        </w:rPr>
        <w:t xml:space="preserve"> artísticos, y</w:t>
      </w:r>
      <w:r w:rsidRPr="001F1529">
        <w:rPr>
          <w:rFonts w:eastAsia="Times"/>
          <w:bCs/>
          <w:color w:val="000000" w:themeColor="text1"/>
        </w:rPr>
        <w:t xml:space="preserve"> la formación de </w:t>
      </w:r>
      <w:r w:rsidR="00CA00C3" w:rsidRPr="001F1529">
        <w:rPr>
          <w:rFonts w:eastAsia="Times"/>
          <w:bCs/>
          <w:color w:val="000000" w:themeColor="text1"/>
        </w:rPr>
        <w:t xml:space="preserve">nuevos </w:t>
      </w:r>
      <w:r w:rsidRPr="001F1529">
        <w:rPr>
          <w:rFonts w:eastAsia="Times"/>
          <w:bCs/>
          <w:color w:val="000000" w:themeColor="text1"/>
        </w:rPr>
        <w:t>hacedores culturales</w:t>
      </w:r>
      <w:r w:rsidR="00CA00C3" w:rsidRPr="001F1529">
        <w:rPr>
          <w:rFonts w:eastAsia="Times"/>
          <w:bCs/>
          <w:color w:val="000000" w:themeColor="text1"/>
        </w:rPr>
        <w:t xml:space="preserve"> para proteger y salvaguardar las tradiciones del territorio.</w:t>
      </w:r>
    </w:p>
    <w:p w14:paraId="3BC2791D" w14:textId="66E801DE" w:rsidR="00653028" w:rsidRPr="001F1529" w:rsidRDefault="00F20D7A" w:rsidP="00F2383F">
      <w:pPr>
        <w:spacing w:before="240" w:after="240"/>
        <w:jc w:val="both"/>
        <w:rPr>
          <w:rFonts w:eastAsia="Times"/>
          <w:bCs/>
          <w:color w:val="000000" w:themeColor="text1"/>
        </w:rPr>
      </w:pPr>
      <w:r w:rsidRPr="001F1529">
        <w:rPr>
          <w:rFonts w:eastAsia="Times"/>
          <w:bCs/>
          <w:color w:val="000000" w:themeColor="text1"/>
        </w:rPr>
        <w:t>En junio de 2023 se realizó la versión N° 26 del festival Nacional e Internacional de Artes Suan de la Trinidad, en el cual se conto con la participación de más de 700 artistas de diferentes disciplinas, quienes ofrecieron una programación variada de música, danza, teatro, exposiciones y talleres interactivos. Las delegaciones internacionales invitadas fueron de Ecuador, México y Venezuela.</w:t>
      </w:r>
    </w:p>
    <w:p w14:paraId="6D9C8587" w14:textId="339C9A19" w:rsidR="00BA1EAD" w:rsidRPr="001F1529" w:rsidRDefault="00BA1EAD" w:rsidP="00BA1EAD">
      <w:pPr>
        <w:jc w:val="both"/>
        <w:rPr>
          <w:rFonts w:eastAsia="Times"/>
          <w:bCs/>
          <w:color w:val="000000" w:themeColor="text1"/>
        </w:rPr>
      </w:pPr>
      <w:r w:rsidRPr="001F1529">
        <w:rPr>
          <w:rFonts w:eastAsia="Times"/>
          <w:bCs/>
          <w:noProof/>
          <w:color w:val="000000" w:themeColor="text1"/>
          <w:lang w:val="es-CO" w:eastAsia="es-CO"/>
        </w:rPr>
        <w:drawing>
          <wp:inline distT="0" distB="0" distL="0" distR="0" wp14:anchorId="0D222EEF" wp14:editId="1F6742F9">
            <wp:extent cx="6303981" cy="3307743"/>
            <wp:effectExtent l="0" t="0" r="190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7192" cy="3340910"/>
                    </a:xfrm>
                    <a:prstGeom prst="rect">
                      <a:avLst/>
                    </a:prstGeom>
                  </pic:spPr>
                </pic:pic>
              </a:graphicData>
            </a:graphic>
          </wp:inline>
        </w:drawing>
      </w:r>
    </w:p>
    <w:p w14:paraId="19D092CB" w14:textId="7C49102F" w:rsidR="00BA1EAD" w:rsidRPr="001F1529" w:rsidRDefault="00BA1EAD" w:rsidP="00BA1EAD">
      <w:pPr>
        <w:rPr>
          <w:rFonts w:eastAsia="Times"/>
          <w:bCs/>
          <w:color w:val="000000" w:themeColor="text1"/>
        </w:rPr>
      </w:pPr>
      <w:proofErr w:type="gramStart"/>
      <w:r w:rsidRPr="001F1529">
        <w:rPr>
          <w:rFonts w:eastAsia="Times"/>
          <w:bCs/>
          <w:color w:val="000000" w:themeColor="text1"/>
        </w:rPr>
        <w:t>Fotos tomada</w:t>
      </w:r>
      <w:proofErr w:type="gramEnd"/>
      <w:r w:rsidRPr="001F1529">
        <w:rPr>
          <w:rFonts w:eastAsia="Times"/>
          <w:bCs/>
          <w:color w:val="000000" w:themeColor="text1"/>
        </w:rPr>
        <w:t xml:space="preserve"> en el Festival. 2023. </w:t>
      </w:r>
      <w:hyperlink r:id="rId9" w:history="1">
        <w:r w:rsidRPr="001F1529">
          <w:rPr>
            <w:rStyle w:val="Hipervnculo"/>
            <w:rFonts w:eastAsia="Times"/>
            <w:bCs/>
          </w:rPr>
          <w:t>https://www.facebook.com/FestivalDeArtesDeSuan/photos</w:t>
        </w:r>
      </w:hyperlink>
    </w:p>
    <w:p w14:paraId="12DC6EDD" w14:textId="2B9B849F" w:rsidR="005E53AC" w:rsidRPr="001F1529" w:rsidRDefault="005E53AC" w:rsidP="0006206A">
      <w:pPr>
        <w:jc w:val="center"/>
        <w:rPr>
          <w:rFonts w:eastAsia="Times"/>
          <w:bCs/>
          <w:color w:val="000000" w:themeColor="text1"/>
        </w:rPr>
      </w:pPr>
      <w:r w:rsidRPr="001F1529">
        <w:rPr>
          <w:rFonts w:eastAsia="Times"/>
          <w:bCs/>
          <w:noProof/>
          <w:color w:val="000000" w:themeColor="text1"/>
          <w:lang w:val="es-CO" w:eastAsia="es-CO"/>
        </w:rPr>
        <w:lastRenderedPageBreak/>
        <w:drawing>
          <wp:inline distT="0" distB="0" distL="0" distR="0" wp14:anchorId="10D515C9" wp14:editId="36FE9B14">
            <wp:extent cx="5638800" cy="274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5" t="-2281" r="1926" b="2281"/>
                    <a:stretch/>
                  </pic:blipFill>
                  <pic:spPr bwMode="auto">
                    <a:xfrm>
                      <a:off x="0" y="0"/>
                      <a:ext cx="5638800" cy="2743200"/>
                    </a:xfrm>
                    <a:prstGeom prst="rect">
                      <a:avLst/>
                    </a:prstGeom>
                    <a:ln>
                      <a:noFill/>
                    </a:ln>
                    <a:extLst>
                      <a:ext uri="{53640926-AAD7-44D8-BBD7-CCE9431645EC}">
                        <a14:shadowObscured xmlns:a14="http://schemas.microsoft.com/office/drawing/2010/main"/>
                      </a:ext>
                    </a:extLst>
                  </pic:spPr>
                </pic:pic>
              </a:graphicData>
            </a:graphic>
          </wp:inline>
        </w:drawing>
      </w:r>
    </w:p>
    <w:p w14:paraId="083B9039" w14:textId="1BF728A1" w:rsidR="005E53AC" w:rsidRPr="001F1529" w:rsidRDefault="005E53AC" w:rsidP="00BA1EAD">
      <w:pPr>
        <w:jc w:val="both"/>
        <w:rPr>
          <w:rFonts w:eastAsia="Times"/>
          <w:bCs/>
          <w:color w:val="000000" w:themeColor="text1"/>
        </w:rPr>
      </w:pPr>
      <w:bookmarkStart w:id="5" w:name="_Hlk140227460"/>
      <w:r w:rsidRPr="001F1529">
        <w:rPr>
          <w:rFonts w:eastAsia="Times"/>
          <w:bCs/>
          <w:color w:val="000000" w:themeColor="text1"/>
        </w:rPr>
        <w:t>Foto tomada en el Festival. 2023</w:t>
      </w:r>
      <w:bookmarkEnd w:id="5"/>
      <w:r w:rsidRPr="001F1529">
        <w:rPr>
          <w:rFonts w:eastAsia="Times"/>
          <w:bCs/>
          <w:color w:val="000000" w:themeColor="text1"/>
        </w:rPr>
        <w:t xml:space="preserve">. </w:t>
      </w:r>
      <w:hyperlink r:id="rId11" w:history="1">
        <w:r w:rsidR="00BA1EAD" w:rsidRPr="001F1529">
          <w:rPr>
            <w:rStyle w:val="Hipervnculo"/>
            <w:rFonts w:eastAsia="Times"/>
            <w:bCs/>
          </w:rPr>
          <w:t>https://twitter.com/zonacero/status/1673329873715175424/photo/1</w:t>
        </w:r>
      </w:hyperlink>
      <w:r w:rsidR="00BA1EAD" w:rsidRPr="001F1529">
        <w:rPr>
          <w:rFonts w:eastAsia="Times"/>
          <w:bCs/>
          <w:color w:val="000000" w:themeColor="text1"/>
        </w:rPr>
        <w:t xml:space="preserve"> </w:t>
      </w:r>
    </w:p>
    <w:p w14:paraId="695EF001" w14:textId="77777777" w:rsidR="005E53AC" w:rsidRPr="001F1529" w:rsidRDefault="005E53AC" w:rsidP="00F2383F">
      <w:pPr>
        <w:spacing w:before="240" w:after="240"/>
        <w:jc w:val="both"/>
        <w:rPr>
          <w:rFonts w:eastAsia="Times"/>
          <w:bCs/>
          <w:color w:val="000000" w:themeColor="text1"/>
        </w:rPr>
      </w:pPr>
    </w:p>
    <w:p w14:paraId="42149355" w14:textId="776F8402" w:rsidR="00653028" w:rsidRPr="001F1529" w:rsidRDefault="005E53AC" w:rsidP="005E53AC">
      <w:pPr>
        <w:jc w:val="center"/>
        <w:rPr>
          <w:rFonts w:eastAsia="Times"/>
          <w:bCs/>
          <w:color w:val="000000" w:themeColor="text1"/>
        </w:rPr>
      </w:pPr>
      <w:r w:rsidRPr="001F1529">
        <w:rPr>
          <w:rFonts w:eastAsia="Times"/>
          <w:bCs/>
          <w:noProof/>
          <w:color w:val="000000" w:themeColor="text1"/>
          <w:lang w:val="es-CO" w:eastAsia="es-CO"/>
        </w:rPr>
        <w:drawing>
          <wp:inline distT="0" distB="0" distL="0" distR="0" wp14:anchorId="0AF3499B" wp14:editId="2B87E305">
            <wp:extent cx="5447665" cy="2684069"/>
            <wp:effectExtent l="0" t="0" r="63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5477488" cy="2698763"/>
                    </a:xfrm>
                    <a:prstGeom prst="rect">
                      <a:avLst/>
                    </a:prstGeom>
                  </pic:spPr>
                </pic:pic>
              </a:graphicData>
            </a:graphic>
          </wp:inline>
        </w:drawing>
      </w:r>
    </w:p>
    <w:p w14:paraId="0C284B6C" w14:textId="306241D1" w:rsidR="005E53AC" w:rsidRPr="001F1529" w:rsidRDefault="00C51D50" w:rsidP="005E53AC">
      <w:pPr>
        <w:jc w:val="center"/>
        <w:rPr>
          <w:rFonts w:eastAsia="Times"/>
          <w:bCs/>
          <w:color w:val="000000" w:themeColor="text1"/>
        </w:rPr>
      </w:pPr>
      <w:r w:rsidRPr="001F1529">
        <w:rPr>
          <w:rFonts w:eastAsia="Times"/>
          <w:bCs/>
          <w:color w:val="000000" w:themeColor="text1"/>
        </w:rPr>
        <w:t>Fotos tomadas</w:t>
      </w:r>
      <w:r w:rsidR="005E53AC" w:rsidRPr="001F1529">
        <w:rPr>
          <w:rFonts w:eastAsia="Times"/>
          <w:bCs/>
          <w:color w:val="000000" w:themeColor="text1"/>
        </w:rPr>
        <w:t xml:space="preserve"> en el Festival de Artes. 2022. </w:t>
      </w:r>
    </w:p>
    <w:p w14:paraId="3E3556BA" w14:textId="7CA84E67" w:rsidR="005E53AC" w:rsidRPr="001F1529" w:rsidRDefault="005E53AC" w:rsidP="005E53AC">
      <w:pPr>
        <w:spacing w:before="240" w:after="240"/>
        <w:jc w:val="center"/>
        <w:rPr>
          <w:rFonts w:eastAsia="Times"/>
          <w:bCs/>
          <w:color w:val="000000" w:themeColor="text1"/>
        </w:rPr>
      </w:pPr>
    </w:p>
    <w:p w14:paraId="5FD1CF82" w14:textId="77777777" w:rsidR="00C51D50" w:rsidRPr="001F1529" w:rsidRDefault="005E53AC" w:rsidP="00C51D50">
      <w:pPr>
        <w:jc w:val="center"/>
        <w:rPr>
          <w:rFonts w:eastAsia="Times"/>
          <w:bCs/>
          <w:color w:val="000000" w:themeColor="text1"/>
        </w:rPr>
      </w:pPr>
      <w:r w:rsidRPr="001F1529">
        <w:rPr>
          <w:rFonts w:eastAsia="Times"/>
          <w:bCs/>
          <w:color w:val="000000" w:themeColor="text1"/>
        </w:rPr>
        <w:lastRenderedPageBreak/>
        <w:t xml:space="preserve">  </w:t>
      </w:r>
      <w:r w:rsidRPr="001F1529">
        <w:rPr>
          <w:rFonts w:eastAsia="Times"/>
          <w:bCs/>
          <w:noProof/>
          <w:color w:val="000000" w:themeColor="text1"/>
          <w:lang w:val="es-CO" w:eastAsia="es-CO"/>
        </w:rPr>
        <w:drawing>
          <wp:inline distT="0" distB="0" distL="0" distR="0" wp14:anchorId="7F648B96" wp14:editId="6C48CF6F">
            <wp:extent cx="5305324" cy="3028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5454" cy="3034733"/>
                    </a:xfrm>
                    <a:prstGeom prst="rect">
                      <a:avLst/>
                    </a:prstGeom>
                  </pic:spPr>
                </pic:pic>
              </a:graphicData>
            </a:graphic>
          </wp:inline>
        </w:drawing>
      </w:r>
    </w:p>
    <w:p w14:paraId="5FD4C5C5" w14:textId="6E44C8A2" w:rsidR="005E53AC" w:rsidRPr="001F1529" w:rsidRDefault="005E53AC" w:rsidP="00C51D50">
      <w:pPr>
        <w:jc w:val="center"/>
        <w:rPr>
          <w:rFonts w:eastAsia="Times"/>
          <w:bCs/>
          <w:color w:val="000000" w:themeColor="text1"/>
        </w:rPr>
      </w:pPr>
      <w:r w:rsidRPr="001F1529">
        <w:rPr>
          <w:rFonts w:eastAsia="Times"/>
          <w:bCs/>
          <w:color w:val="000000" w:themeColor="text1"/>
        </w:rPr>
        <w:t xml:space="preserve">Foto tomada en el Festival. 2021 </w:t>
      </w:r>
      <w:hyperlink r:id="rId14" w:history="1">
        <w:r w:rsidRPr="001F1529">
          <w:rPr>
            <w:rStyle w:val="Hipervnculo"/>
            <w:rFonts w:eastAsia="Times"/>
            <w:bCs/>
          </w:rPr>
          <w:t>https://www.opicol.com/2021/10/19/festival-de-la-guayaba-la-ruta-de-las-artes-y-el-folclor-en-un-fin-de-semana-mas-cultural-en-el-atlantico/</w:t>
        </w:r>
      </w:hyperlink>
      <w:r w:rsidRPr="001F1529">
        <w:rPr>
          <w:rFonts w:eastAsia="Times"/>
          <w:bCs/>
          <w:color w:val="000000" w:themeColor="text1"/>
        </w:rPr>
        <w:t xml:space="preserve"> </w:t>
      </w:r>
    </w:p>
    <w:p w14:paraId="04C94A36" w14:textId="77777777" w:rsidR="0059084A" w:rsidRPr="001F1529" w:rsidRDefault="0059084A" w:rsidP="005E53AC">
      <w:pPr>
        <w:spacing w:before="240" w:after="240"/>
        <w:jc w:val="center"/>
        <w:rPr>
          <w:rFonts w:eastAsia="Times"/>
          <w:bCs/>
          <w:color w:val="000000" w:themeColor="text1"/>
        </w:rPr>
      </w:pPr>
    </w:p>
    <w:p w14:paraId="12EC10C9" w14:textId="77777777" w:rsidR="00F2383F" w:rsidRPr="001F1529" w:rsidRDefault="0081552D" w:rsidP="00F2383F">
      <w:pPr>
        <w:pStyle w:val="Prrafodelista"/>
        <w:numPr>
          <w:ilvl w:val="0"/>
          <w:numId w:val="15"/>
        </w:numPr>
        <w:spacing w:before="240" w:after="240"/>
        <w:jc w:val="both"/>
        <w:rPr>
          <w:rFonts w:eastAsia="Times"/>
          <w:b/>
          <w:color w:val="000000" w:themeColor="text1"/>
        </w:rPr>
      </w:pPr>
      <w:r w:rsidRPr="001F1529">
        <w:rPr>
          <w:rFonts w:eastAsia="Times"/>
          <w:b/>
          <w:color w:val="000000" w:themeColor="text1"/>
        </w:rPr>
        <w:t>OBJETO DEL PROYECTO DE LEY</w:t>
      </w:r>
    </w:p>
    <w:p w14:paraId="766481AA" w14:textId="0D185665" w:rsidR="000B6E0F" w:rsidRPr="001F1529" w:rsidRDefault="00F2383F" w:rsidP="000B6E0F">
      <w:pPr>
        <w:spacing w:before="240" w:after="240"/>
        <w:jc w:val="both"/>
        <w:rPr>
          <w:rFonts w:eastAsia="Times"/>
          <w:color w:val="000000" w:themeColor="text1"/>
        </w:rPr>
      </w:pPr>
      <w:r w:rsidRPr="001F1529">
        <w:t>La presente ley tiene como objeto reconocer como Patrimonio Cultural Inmaterial de la Nación, el Festival Nacional e Internacional de Artes “Suan de la Trinidad” del Municipio Suan, en el departamento del Atlántico</w:t>
      </w:r>
      <w:bookmarkStart w:id="6" w:name="_Hlk129801070"/>
    </w:p>
    <w:p w14:paraId="213B4ED6" w14:textId="77777777" w:rsidR="00D67A43" w:rsidRPr="001F1529" w:rsidRDefault="00D67A43" w:rsidP="00CA00C3">
      <w:pPr>
        <w:pStyle w:val="Normal0"/>
        <w:pBdr>
          <w:top w:val="nil"/>
          <w:left w:val="nil"/>
          <w:bottom w:val="nil"/>
          <w:right w:val="nil"/>
          <w:between w:val="nil"/>
        </w:pBdr>
        <w:ind w:left="360"/>
        <w:rPr>
          <w:rFonts w:eastAsia="Times New Roman"/>
          <w:b/>
          <w:bCs/>
          <w:iCs/>
        </w:rPr>
      </w:pPr>
    </w:p>
    <w:p w14:paraId="2D3FE085" w14:textId="3B2C2A83" w:rsidR="00D67A43" w:rsidRPr="001F1529" w:rsidRDefault="00F2383F" w:rsidP="005E53AC">
      <w:pPr>
        <w:pStyle w:val="Normal0"/>
        <w:pBdr>
          <w:top w:val="nil"/>
          <w:left w:val="nil"/>
          <w:bottom w:val="nil"/>
          <w:right w:val="nil"/>
          <w:between w:val="nil"/>
        </w:pBdr>
        <w:ind w:left="360"/>
        <w:rPr>
          <w:rFonts w:eastAsia="Times New Roman"/>
          <w:b/>
          <w:bCs/>
        </w:rPr>
      </w:pPr>
      <w:r w:rsidRPr="001F1529">
        <w:rPr>
          <w:rFonts w:eastAsia="Times New Roman"/>
          <w:b/>
          <w:bCs/>
          <w:iCs/>
        </w:rPr>
        <w:t>III</w:t>
      </w:r>
      <w:r w:rsidR="006A2F93" w:rsidRPr="001F1529">
        <w:rPr>
          <w:rFonts w:eastAsia="Times New Roman"/>
          <w:b/>
          <w:bCs/>
          <w:i/>
        </w:rPr>
        <w:t>.</w:t>
      </w:r>
      <w:r w:rsidR="006A2F93" w:rsidRPr="001F1529">
        <w:rPr>
          <w:rFonts w:eastAsia="Times New Roman"/>
          <w:b/>
          <w:bCs/>
        </w:rPr>
        <w:t xml:space="preserve"> CONVENIENCIA </w:t>
      </w:r>
    </w:p>
    <w:p w14:paraId="68E664F7" w14:textId="7B4C3969" w:rsidR="006A2F93" w:rsidRPr="001F1529" w:rsidRDefault="006A2F93" w:rsidP="005E53AC">
      <w:pPr>
        <w:pStyle w:val="Normal0"/>
        <w:jc w:val="both"/>
        <w:rPr>
          <w:rFonts w:eastAsia="Times New Roman"/>
          <w:color w:val="141414"/>
          <w:highlight w:val="white"/>
        </w:rPr>
      </w:pPr>
      <w:r w:rsidRPr="001F1529">
        <w:rPr>
          <w:rFonts w:eastAsia="Times New Roman"/>
        </w:rPr>
        <w:t xml:space="preserve">Este proyecto de ley es conveniente, </w:t>
      </w:r>
      <w:r w:rsidRPr="001F1529">
        <w:rPr>
          <w:rFonts w:eastAsia="Times New Roman"/>
          <w:highlight w:val="white"/>
        </w:rPr>
        <w:t xml:space="preserve">porque se evidencia </w:t>
      </w:r>
      <w:r w:rsidR="00CA00C3" w:rsidRPr="001F1529">
        <w:rPr>
          <w:rFonts w:eastAsia="Times New Roman"/>
          <w:highlight w:val="white"/>
        </w:rPr>
        <w:t>que,</w:t>
      </w:r>
      <w:r w:rsidRPr="001F1529">
        <w:rPr>
          <w:rFonts w:eastAsia="Times New Roman"/>
          <w:highlight w:val="white"/>
        </w:rPr>
        <w:t xml:space="preserve"> desde el departamento del </w:t>
      </w:r>
      <w:r w:rsidR="00F2383F" w:rsidRPr="001F1529">
        <w:rPr>
          <w:rFonts w:eastAsia="Times New Roman"/>
          <w:highlight w:val="white"/>
        </w:rPr>
        <w:t>Atlántico</w:t>
      </w:r>
      <w:r w:rsidRPr="001F1529">
        <w:rPr>
          <w:rFonts w:eastAsia="Times New Roman"/>
          <w:highlight w:val="white"/>
        </w:rPr>
        <w:t xml:space="preserve"> y el municipio </w:t>
      </w:r>
      <w:r w:rsidR="00F2383F" w:rsidRPr="001F1529">
        <w:rPr>
          <w:rFonts w:eastAsia="Times New Roman"/>
          <w:highlight w:val="white"/>
        </w:rPr>
        <w:t xml:space="preserve">de Suan, </w:t>
      </w:r>
      <w:r w:rsidRPr="001F1529">
        <w:rPr>
          <w:rFonts w:eastAsia="Times New Roman"/>
          <w:highlight w:val="white"/>
        </w:rPr>
        <w:t xml:space="preserve">hay interés de preservar la cultura y </w:t>
      </w:r>
      <w:r w:rsidR="00F2383F" w:rsidRPr="001F1529">
        <w:rPr>
          <w:rFonts w:eastAsia="Times New Roman"/>
        </w:rPr>
        <w:t xml:space="preserve">Propiciar espacios de intercambio de haceres y saberes entre las diferentes delegaciones regionales, nacionales e internacionales que participan año a año en el festival.  </w:t>
      </w:r>
      <w:r w:rsidRPr="001F1529">
        <w:rPr>
          <w:rFonts w:eastAsia="Times New Roman"/>
          <w:highlight w:val="white"/>
        </w:rPr>
        <w:t xml:space="preserve"> </w:t>
      </w:r>
      <w:r w:rsidR="00F2383F" w:rsidRPr="001F1529">
        <w:rPr>
          <w:rFonts w:eastAsia="Times New Roman"/>
          <w:highlight w:val="white"/>
        </w:rPr>
        <w:t xml:space="preserve">Esto </w:t>
      </w:r>
      <w:r w:rsidRPr="001F1529">
        <w:rPr>
          <w:rFonts w:eastAsia="Times New Roman"/>
          <w:highlight w:val="white"/>
        </w:rPr>
        <w:t xml:space="preserve">teniendo en cuenta que </w:t>
      </w:r>
      <w:r w:rsidR="00F2383F" w:rsidRPr="001F1529">
        <w:rPr>
          <w:rFonts w:eastAsia="Times New Roman"/>
          <w:color w:val="141414"/>
          <w:highlight w:val="white"/>
        </w:rPr>
        <w:t xml:space="preserve">desde el </w:t>
      </w:r>
      <w:r w:rsidR="00F2383F" w:rsidRPr="001F1529">
        <w:rPr>
          <w:rFonts w:eastAsia="Times New Roman"/>
          <w:color w:val="141414"/>
        </w:rPr>
        <w:t xml:space="preserve">4 </w:t>
      </w:r>
      <w:r w:rsidR="00D67A43" w:rsidRPr="001F1529">
        <w:rPr>
          <w:rFonts w:eastAsia="Times New Roman"/>
          <w:color w:val="141414"/>
        </w:rPr>
        <w:t>diciembre de</w:t>
      </w:r>
      <w:r w:rsidR="00F2383F" w:rsidRPr="001F1529">
        <w:rPr>
          <w:rFonts w:eastAsia="Times New Roman"/>
          <w:color w:val="141414"/>
        </w:rPr>
        <w:t xml:space="preserve"> 1.997 </w:t>
      </w:r>
      <w:r w:rsidRPr="001F1529">
        <w:rPr>
          <w:rFonts w:eastAsia="Times New Roman"/>
          <w:color w:val="141414"/>
          <w:highlight w:val="white"/>
        </w:rPr>
        <w:t>el Con</w:t>
      </w:r>
      <w:r w:rsidR="00F2383F" w:rsidRPr="001F1529">
        <w:rPr>
          <w:rFonts w:eastAsia="Times New Roman"/>
          <w:color w:val="141414"/>
          <w:highlight w:val="white"/>
        </w:rPr>
        <w:t>c</w:t>
      </w:r>
      <w:r w:rsidRPr="001F1529">
        <w:rPr>
          <w:rFonts w:eastAsia="Times New Roman"/>
          <w:color w:val="141414"/>
          <w:highlight w:val="white"/>
        </w:rPr>
        <w:t>ejo</w:t>
      </w:r>
      <w:r w:rsidR="00F2383F" w:rsidRPr="001F1529">
        <w:rPr>
          <w:rFonts w:eastAsia="Times New Roman"/>
          <w:color w:val="141414"/>
          <w:highlight w:val="white"/>
        </w:rPr>
        <w:t xml:space="preserve"> Municipal expidió el Acuerdo 013 </w:t>
      </w:r>
      <w:r w:rsidR="00CA00C3" w:rsidRPr="001F1529">
        <w:rPr>
          <w:rFonts w:eastAsia="Times New Roman"/>
          <w:color w:val="141414"/>
          <w:highlight w:val="white"/>
        </w:rPr>
        <w:t>con</w:t>
      </w:r>
      <w:r w:rsidR="00F2383F" w:rsidRPr="001F1529">
        <w:rPr>
          <w:rFonts w:eastAsia="Times New Roman"/>
          <w:color w:val="141414"/>
          <w:highlight w:val="white"/>
        </w:rPr>
        <w:t xml:space="preserve"> el que </w:t>
      </w:r>
      <w:r w:rsidR="00E64447" w:rsidRPr="001F1529">
        <w:rPr>
          <w:rFonts w:eastAsia="Times New Roman"/>
          <w:color w:val="141414"/>
          <w:highlight w:val="white"/>
        </w:rPr>
        <w:t xml:space="preserve">se </w:t>
      </w:r>
      <w:r w:rsidR="00CA00C3" w:rsidRPr="001F1529">
        <w:rPr>
          <w:rFonts w:eastAsia="Times New Roman"/>
          <w:color w:val="141414"/>
          <w:highlight w:val="white"/>
        </w:rPr>
        <w:t xml:space="preserve">Creó </w:t>
      </w:r>
      <w:r w:rsidR="00E64447" w:rsidRPr="001F1529">
        <w:rPr>
          <w:rFonts w:eastAsia="Times New Roman"/>
          <w:color w:val="141414"/>
          <w:highlight w:val="white"/>
        </w:rPr>
        <w:t>el festival de las artes “Suan de la Trinidad”</w:t>
      </w:r>
      <w:r w:rsidR="00CA00C3" w:rsidRPr="001F1529">
        <w:rPr>
          <w:rFonts w:eastAsia="Times New Roman"/>
          <w:color w:val="141414"/>
          <w:highlight w:val="white"/>
        </w:rPr>
        <w:t>.</w:t>
      </w:r>
    </w:p>
    <w:p w14:paraId="7CF6EED4" w14:textId="283528DD" w:rsidR="00CA00C3" w:rsidRPr="001F1529" w:rsidRDefault="00CA00C3" w:rsidP="006A2F93">
      <w:pPr>
        <w:pStyle w:val="Normal0"/>
        <w:jc w:val="both"/>
        <w:rPr>
          <w:rFonts w:eastAsia="Times New Roman"/>
          <w:color w:val="141414"/>
          <w:highlight w:val="white"/>
        </w:rPr>
      </w:pPr>
    </w:p>
    <w:p w14:paraId="1A6D64DA" w14:textId="70F5037A" w:rsidR="00CA00C3" w:rsidRPr="001F1529" w:rsidRDefault="00CA00C3" w:rsidP="00CA00C3">
      <w:pPr>
        <w:pStyle w:val="Normal0"/>
        <w:jc w:val="center"/>
        <w:rPr>
          <w:rFonts w:eastAsia="Times New Roman"/>
          <w:color w:val="141414"/>
          <w:highlight w:val="white"/>
        </w:rPr>
      </w:pPr>
      <w:r w:rsidRPr="001F1529">
        <w:rPr>
          <w:noProof/>
          <w:lang w:val="es-CO"/>
        </w:rPr>
        <w:lastRenderedPageBreak/>
        <w:drawing>
          <wp:inline distT="0" distB="0" distL="0" distR="0" wp14:anchorId="26D25170" wp14:editId="017E9A60">
            <wp:extent cx="1914525" cy="1821460"/>
            <wp:effectExtent l="95250" t="95250" r="85725" b="102870"/>
            <wp:docPr id="1026" name="Picture 2" descr="C:\Documents and Settings\Administrador\Mis documentos\Mis imágenes\AFICHES FESTIVA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istrador\Mis documentos\Mis imágenes\AFICHES FESTIVALES\3.JPG"/>
                    <pic:cNvPicPr>
                      <a:picLocks noChangeAspect="1" noChangeArrowheads="1"/>
                    </pic:cNvPicPr>
                  </pic:nvPicPr>
                  <pic:blipFill>
                    <a:blip r:embed="rId15" cstate="print"/>
                    <a:srcRect/>
                    <a:stretch>
                      <a:fillRect/>
                    </a:stretch>
                  </pic:blipFill>
                  <pic:spPr bwMode="auto">
                    <a:xfrm>
                      <a:off x="0" y="0"/>
                      <a:ext cx="1930997" cy="18371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2935EC7" w14:textId="2421F801" w:rsidR="00CA00C3" w:rsidRPr="001F1529" w:rsidRDefault="00CA00C3" w:rsidP="00CA00C3">
      <w:pPr>
        <w:pStyle w:val="Normal0"/>
        <w:jc w:val="center"/>
        <w:rPr>
          <w:rFonts w:eastAsia="Times New Roman"/>
          <w:color w:val="141414"/>
          <w:highlight w:val="white"/>
        </w:rPr>
      </w:pPr>
      <w:r w:rsidRPr="001F1529">
        <w:rPr>
          <w:rFonts w:eastAsia="Times New Roman"/>
          <w:color w:val="141414"/>
          <w:highlight w:val="white"/>
        </w:rPr>
        <w:t>Primer afiche del Festival. 1998.</w:t>
      </w:r>
    </w:p>
    <w:p w14:paraId="4633F822" w14:textId="03D2A7F4" w:rsidR="00CA00C3" w:rsidRPr="001F1529" w:rsidRDefault="00CA00C3" w:rsidP="00CA00C3">
      <w:pPr>
        <w:pStyle w:val="Normal0"/>
        <w:jc w:val="center"/>
        <w:rPr>
          <w:rFonts w:eastAsia="Times New Roman"/>
          <w:color w:val="141414"/>
          <w:highlight w:val="white"/>
        </w:rPr>
      </w:pPr>
      <w:r w:rsidRPr="001F1529">
        <w:rPr>
          <w:rFonts w:eastAsia="Times New Roman"/>
          <w:noProof/>
          <w:color w:val="141414"/>
          <w:lang w:val="es-CO"/>
        </w:rPr>
        <w:drawing>
          <wp:inline distT="0" distB="0" distL="0" distR="0" wp14:anchorId="1C01C58A" wp14:editId="78161FE6">
            <wp:extent cx="3932896" cy="198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7142" cy="1983339"/>
                    </a:xfrm>
                    <a:prstGeom prst="rect">
                      <a:avLst/>
                    </a:prstGeom>
                  </pic:spPr>
                </pic:pic>
              </a:graphicData>
            </a:graphic>
          </wp:inline>
        </w:drawing>
      </w:r>
    </w:p>
    <w:p w14:paraId="4381F69C" w14:textId="23142F8A" w:rsidR="00CA00C3" w:rsidRPr="001F1529" w:rsidRDefault="00CA00C3" w:rsidP="00CA00C3">
      <w:pPr>
        <w:pStyle w:val="Normal0"/>
        <w:jc w:val="center"/>
        <w:rPr>
          <w:rFonts w:eastAsia="Times New Roman"/>
          <w:color w:val="141414"/>
          <w:highlight w:val="white"/>
        </w:rPr>
      </w:pPr>
      <w:r w:rsidRPr="001F1529">
        <w:rPr>
          <w:rFonts w:eastAsia="Times New Roman"/>
          <w:color w:val="141414"/>
          <w:highlight w:val="white"/>
        </w:rPr>
        <w:t>Afiche la versión N° 26 del Festival. 2023.</w:t>
      </w:r>
    </w:p>
    <w:p w14:paraId="69BC39E2" w14:textId="5870755B" w:rsidR="006A2F93" w:rsidRPr="001F1529" w:rsidRDefault="006A2F93" w:rsidP="006A2F93">
      <w:pPr>
        <w:pStyle w:val="Normal0"/>
        <w:jc w:val="both"/>
        <w:rPr>
          <w:rFonts w:eastAsia="Times New Roman"/>
        </w:rPr>
      </w:pPr>
    </w:p>
    <w:p w14:paraId="6D53150C" w14:textId="77777777" w:rsidR="00CA00C3" w:rsidRPr="001F1529" w:rsidRDefault="00CA00C3" w:rsidP="006A2F93">
      <w:pPr>
        <w:pStyle w:val="Normal0"/>
        <w:jc w:val="both"/>
        <w:rPr>
          <w:rFonts w:eastAsia="Times New Roman"/>
        </w:rPr>
      </w:pPr>
    </w:p>
    <w:p w14:paraId="7505915A" w14:textId="315D6219" w:rsidR="006A2F93" w:rsidRPr="001F1529" w:rsidRDefault="006A2F93" w:rsidP="006A2F93">
      <w:pPr>
        <w:pStyle w:val="Normal0"/>
        <w:jc w:val="both"/>
        <w:rPr>
          <w:rFonts w:eastAsia="Times New Roman"/>
          <w:i/>
        </w:rPr>
      </w:pPr>
      <w:r w:rsidRPr="001F1529">
        <w:rPr>
          <w:rFonts w:eastAsia="Times New Roman"/>
          <w:i/>
        </w:rPr>
        <w:t>“El municipio de</w:t>
      </w:r>
      <w:r w:rsidR="00B7249A" w:rsidRPr="001F1529">
        <w:rPr>
          <w:rFonts w:eastAsia="Times New Roman"/>
          <w:i/>
        </w:rPr>
        <w:t xml:space="preserve"> Suan ha venido manteniendo viva la tradición año tras año”</w:t>
      </w:r>
    </w:p>
    <w:p w14:paraId="71A62C5E" w14:textId="77777777" w:rsidR="006A2F93" w:rsidRPr="001F1529" w:rsidRDefault="006A2F93" w:rsidP="006A2F93">
      <w:pPr>
        <w:pStyle w:val="Normal0"/>
        <w:jc w:val="both"/>
        <w:rPr>
          <w:rFonts w:eastAsia="Times New Roman"/>
          <w:i/>
        </w:rPr>
      </w:pPr>
    </w:p>
    <w:p w14:paraId="0F0109F6" w14:textId="5C53D1C2" w:rsidR="006A2F93" w:rsidRPr="001F1529" w:rsidRDefault="006A2F93" w:rsidP="006A2F93">
      <w:pPr>
        <w:pStyle w:val="Normal0"/>
        <w:jc w:val="both"/>
        <w:rPr>
          <w:rFonts w:eastAsia="Times New Roman"/>
          <w:i/>
        </w:rPr>
      </w:pPr>
      <w:r w:rsidRPr="001F1529">
        <w:rPr>
          <w:rFonts w:eastAsia="Times New Roman"/>
          <w:i/>
        </w:rPr>
        <w:t xml:space="preserve"> “El festival e</w:t>
      </w:r>
      <w:r w:rsidR="00B7249A" w:rsidRPr="001F1529">
        <w:rPr>
          <w:rFonts w:eastAsia="Times New Roman"/>
          <w:i/>
        </w:rPr>
        <w:t xml:space="preserve">s un espacio de cultura y </w:t>
      </w:r>
      <w:proofErr w:type="gramStart"/>
      <w:r w:rsidR="00B7249A" w:rsidRPr="001F1529">
        <w:rPr>
          <w:rFonts w:eastAsia="Times New Roman"/>
          <w:i/>
        </w:rPr>
        <w:t>tradición</w:t>
      </w:r>
      <w:proofErr w:type="gramEnd"/>
      <w:r w:rsidR="00B7249A" w:rsidRPr="001F1529">
        <w:rPr>
          <w:rFonts w:eastAsia="Times New Roman"/>
          <w:i/>
        </w:rPr>
        <w:t xml:space="preserve"> pero también de fortalecimiento de la economía local</w:t>
      </w:r>
      <w:r w:rsidRPr="001F1529">
        <w:rPr>
          <w:rFonts w:eastAsia="Times New Roman"/>
          <w:i/>
        </w:rPr>
        <w:t>”.</w:t>
      </w:r>
    </w:p>
    <w:p w14:paraId="35E7E6ED" w14:textId="77777777" w:rsidR="006A2F93" w:rsidRPr="001F1529" w:rsidRDefault="006A2F93" w:rsidP="006A2F93">
      <w:pPr>
        <w:pStyle w:val="Normal0"/>
        <w:jc w:val="both"/>
        <w:rPr>
          <w:rFonts w:eastAsia="Times New Roman"/>
        </w:rPr>
      </w:pPr>
    </w:p>
    <w:p w14:paraId="1C92F3A8" w14:textId="3E205146" w:rsidR="006A2F93" w:rsidRPr="001F1529" w:rsidRDefault="006A2F93" w:rsidP="006A2F93">
      <w:pPr>
        <w:pStyle w:val="Normal0"/>
        <w:jc w:val="both"/>
        <w:rPr>
          <w:rFonts w:eastAsia="Times New Roman"/>
          <w:i/>
        </w:rPr>
      </w:pPr>
      <w:r w:rsidRPr="001F1529">
        <w:rPr>
          <w:rFonts w:eastAsia="Times New Roman"/>
        </w:rPr>
        <w:t xml:space="preserve"> </w:t>
      </w:r>
      <w:r w:rsidRPr="001F1529">
        <w:rPr>
          <w:rFonts w:eastAsia="Times New Roman"/>
          <w:i/>
        </w:rPr>
        <w:t>“</w:t>
      </w:r>
      <w:r w:rsidR="00B7249A" w:rsidRPr="001F1529">
        <w:rPr>
          <w:rFonts w:eastAsia="Times New Roman"/>
          <w:i/>
        </w:rPr>
        <w:t xml:space="preserve">La gobernación del Atlántico </w:t>
      </w:r>
      <w:proofErr w:type="gramStart"/>
      <w:r w:rsidR="00B7249A" w:rsidRPr="001F1529">
        <w:rPr>
          <w:rFonts w:eastAsia="Times New Roman"/>
          <w:i/>
        </w:rPr>
        <w:t>y  la</w:t>
      </w:r>
      <w:proofErr w:type="gramEnd"/>
      <w:r w:rsidR="00B7249A" w:rsidRPr="001F1529">
        <w:rPr>
          <w:rFonts w:eastAsia="Times New Roman"/>
          <w:i/>
        </w:rPr>
        <w:t xml:space="preserve"> Universidad del Atlántico han trabajado para proteger la cultura suanera y las artes, vinculándose al festival y aportando para su realización </w:t>
      </w:r>
      <w:r w:rsidRPr="001F1529">
        <w:rPr>
          <w:rFonts w:eastAsia="Times New Roman"/>
          <w:i/>
        </w:rPr>
        <w:t xml:space="preserve">”. </w:t>
      </w:r>
    </w:p>
    <w:p w14:paraId="4C9A3A8A" w14:textId="77777777" w:rsidR="006A2F93" w:rsidRPr="001F1529" w:rsidRDefault="006A2F93" w:rsidP="006A2F93">
      <w:pPr>
        <w:pStyle w:val="Normal0"/>
        <w:jc w:val="both"/>
        <w:rPr>
          <w:rFonts w:eastAsia="Times New Roman"/>
          <w:highlight w:val="white"/>
        </w:rPr>
      </w:pPr>
    </w:p>
    <w:p w14:paraId="7703AFE7" w14:textId="0A28330E" w:rsidR="006A2F93" w:rsidRPr="001F1529" w:rsidRDefault="006A2F93" w:rsidP="00B7249A">
      <w:pPr>
        <w:pStyle w:val="Normal0"/>
        <w:jc w:val="both"/>
        <w:rPr>
          <w:rFonts w:eastAsia="Times New Roman"/>
          <w:highlight w:val="white"/>
        </w:rPr>
      </w:pPr>
      <w:r w:rsidRPr="001F1529">
        <w:rPr>
          <w:rFonts w:eastAsia="Times New Roman"/>
          <w:highlight w:val="white"/>
        </w:rPr>
        <w:t>Todo esto como muestra del compromiso de la salvaguarda de la cultura y el patrimonio histórico propiciando espacios de reconocimiento y tradición de s</w:t>
      </w:r>
      <w:r w:rsidR="00B7249A" w:rsidRPr="001F1529">
        <w:rPr>
          <w:rFonts w:eastAsia="Times New Roman"/>
          <w:highlight w:val="white"/>
        </w:rPr>
        <w:t xml:space="preserve">u legendario festival de las artes. </w:t>
      </w:r>
    </w:p>
    <w:p w14:paraId="638034B7" w14:textId="77777777" w:rsidR="006A2F93" w:rsidRPr="001F1529" w:rsidRDefault="006A2F93" w:rsidP="006A2F93">
      <w:pPr>
        <w:pStyle w:val="Normal0"/>
        <w:pBdr>
          <w:top w:val="nil"/>
          <w:left w:val="nil"/>
          <w:bottom w:val="nil"/>
          <w:right w:val="nil"/>
          <w:between w:val="nil"/>
        </w:pBdr>
        <w:spacing w:after="160" w:line="259" w:lineRule="auto"/>
        <w:rPr>
          <w:rFonts w:eastAsia="Times New Roman"/>
          <w:b/>
          <w:color w:val="000000"/>
        </w:rPr>
      </w:pPr>
    </w:p>
    <w:p w14:paraId="48733DCD" w14:textId="0793FADC" w:rsidR="006A2F93" w:rsidRPr="001F1529" w:rsidRDefault="00B7249A" w:rsidP="00B7249A">
      <w:pPr>
        <w:pStyle w:val="Normal0"/>
        <w:spacing w:line="259" w:lineRule="auto"/>
        <w:rPr>
          <w:rFonts w:eastAsia="Times New Roman"/>
        </w:rPr>
      </w:pPr>
      <w:r w:rsidRPr="001F1529">
        <w:rPr>
          <w:rFonts w:eastAsia="Times New Roman"/>
          <w:b/>
        </w:rPr>
        <w:t xml:space="preserve">IV. </w:t>
      </w:r>
      <w:r w:rsidR="006A2F93" w:rsidRPr="001F1529">
        <w:rPr>
          <w:rFonts w:eastAsia="Times New Roman"/>
          <w:b/>
        </w:rPr>
        <w:t xml:space="preserve">FUNDAMENTOS LEGALES Y CONSTITUCIONALES: </w:t>
      </w:r>
    </w:p>
    <w:p w14:paraId="14EA42E5" w14:textId="4AD4745A" w:rsidR="00B7249A" w:rsidRPr="001F1529" w:rsidRDefault="00B7249A" w:rsidP="00B7249A">
      <w:pPr>
        <w:pStyle w:val="Normal0"/>
        <w:shd w:val="clear" w:color="auto" w:fill="FFFFFF"/>
        <w:spacing w:line="259" w:lineRule="auto"/>
        <w:rPr>
          <w:rFonts w:eastAsia="Times New Roman"/>
          <w:b/>
        </w:rPr>
      </w:pPr>
    </w:p>
    <w:p w14:paraId="7A15051C"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Artículo 7. El Estado reconoce y protege la diversidad étnica y cultural de la Nación Colombiana.</w:t>
      </w:r>
    </w:p>
    <w:p w14:paraId="1371ECAD" w14:textId="77777777" w:rsidR="00B7249A" w:rsidRPr="001F1529" w:rsidRDefault="00B7249A" w:rsidP="00B7249A">
      <w:pPr>
        <w:pStyle w:val="Normal0"/>
        <w:shd w:val="clear" w:color="auto" w:fill="FFFFFF"/>
        <w:spacing w:line="259" w:lineRule="auto"/>
        <w:jc w:val="both"/>
        <w:rPr>
          <w:rFonts w:eastAsia="Times New Roman"/>
          <w:bCs/>
        </w:rPr>
      </w:pPr>
    </w:p>
    <w:p w14:paraId="149152BC"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Artículo 8. Es obligación del Estado y de las personas proteger las riquezas culturales</w:t>
      </w:r>
    </w:p>
    <w:p w14:paraId="261FBE61"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y naturales de la Nación.</w:t>
      </w:r>
    </w:p>
    <w:p w14:paraId="2AD75F0A" w14:textId="77777777" w:rsidR="00B7249A" w:rsidRPr="001F1529" w:rsidRDefault="00B7249A" w:rsidP="00B7249A">
      <w:pPr>
        <w:pStyle w:val="Normal0"/>
        <w:shd w:val="clear" w:color="auto" w:fill="FFFFFF"/>
        <w:spacing w:line="259" w:lineRule="auto"/>
        <w:jc w:val="both"/>
        <w:rPr>
          <w:rFonts w:eastAsia="Times New Roman"/>
          <w:bCs/>
        </w:rPr>
      </w:pPr>
    </w:p>
    <w:p w14:paraId="2365C745"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Artículo 70. El Estado tiene el deber de promover y fomentar el acceso a la cultura</w:t>
      </w:r>
    </w:p>
    <w:p w14:paraId="129A643B"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de todos los colombianos en igualdad de oportunidades, por medio de la educación permanente y la enseñanza científica, técnica, artística y profesional en todas las etapas del proceso de creación de la identidad nacional.</w:t>
      </w:r>
    </w:p>
    <w:p w14:paraId="4803EDD2"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59C76894" w14:textId="77777777" w:rsidR="00B7249A" w:rsidRPr="001F1529" w:rsidRDefault="00B7249A" w:rsidP="00B7249A">
      <w:pPr>
        <w:pStyle w:val="Normal0"/>
        <w:shd w:val="clear" w:color="auto" w:fill="FFFFFF"/>
        <w:spacing w:line="259" w:lineRule="auto"/>
        <w:jc w:val="both"/>
        <w:rPr>
          <w:rFonts w:eastAsia="Times New Roman"/>
          <w:bCs/>
        </w:rPr>
      </w:pPr>
    </w:p>
    <w:p w14:paraId="5203E70E" w14:textId="5380713E"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w:t>
      </w:r>
    </w:p>
    <w:p w14:paraId="01853B7B" w14:textId="6F479CFF" w:rsidR="00B7249A" w:rsidRPr="001F1529" w:rsidRDefault="00B7249A" w:rsidP="00B7249A">
      <w:pPr>
        <w:pStyle w:val="Normal0"/>
        <w:shd w:val="clear" w:color="auto" w:fill="FFFFFF"/>
        <w:spacing w:line="259" w:lineRule="auto"/>
        <w:jc w:val="both"/>
        <w:rPr>
          <w:rFonts w:eastAsia="Times New Roman"/>
          <w:bCs/>
        </w:rPr>
      </w:pPr>
    </w:p>
    <w:p w14:paraId="10AD7767" w14:textId="77777777" w:rsidR="00B7249A" w:rsidRPr="001F1529" w:rsidRDefault="00B7249A" w:rsidP="00B7249A">
      <w:pPr>
        <w:pStyle w:val="Normal0"/>
        <w:shd w:val="clear" w:color="auto" w:fill="FFFFFF"/>
        <w:spacing w:line="259" w:lineRule="auto"/>
        <w:jc w:val="both"/>
        <w:rPr>
          <w:rFonts w:eastAsia="Times New Roman"/>
          <w:b/>
        </w:rPr>
      </w:pPr>
      <w:r w:rsidRPr="001F1529">
        <w:rPr>
          <w:rFonts w:eastAsia="Times New Roman"/>
          <w:b/>
        </w:rPr>
        <w:t xml:space="preserve">Fundamentos Jurisprudenciales </w:t>
      </w:r>
    </w:p>
    <w:p w14:paraId="69CA6755" w14:textId="77777777" w:rsidR="00B7249A" w:rsidRPr="001F1529" w:rsidRDefault="00B7249A" w:rsidP="00B7249A">
      <w:pPr>
        <w:pStyle w:val="Normal0"/>
        <w:shd w:val="clear" w:color="auto" w:fill="FFFFFF"/>
        <w:spacing w:line="259" w:lineRule="auto"/>
        <w:jc w:val="both"/>
        <w:rPr>
          <w:rFonts w:eastAsia="Times New Roman"/>
          <w:bCs/>
        </w:rPr>
      </w:pPr>
    </w:p>
    <w:p w14:paraId="14EB1B92"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 xml:space="preserve">Según la Honorable Corte Constitucional en su Sentencia C-817 de 2011 las leyes de honores son: </w:t>
      </w:r>
    </w:p>
    <w:p w14:paraId="1A8D74E7" w14:textId="77777777" w:rsidR="00B7249A" w:rsidRPr="001F1529" w:rsidRDefault="00B7249A" w:rsidP="00B7249A">
      <w:pPr>
        <w:pStyle w:val="Normal0"/>
        <w:shd w:val="clear" w:color="auto" w:fill="FFFFFF"/>
        <w:spacing w:line="259" w:lineRule="auto"/>
        <w:jc w:val="both"/>
        <w:rPr>
          <w:rFonts w:eastAsia="Times New Roman"/>
          <w:bCs/>
          <w:i/>
          <w:iCs/>
        </w:rPr>
      </w:pPr>
      <w:r w:rsidRPr="001F1529">
        <w:rPr>
          <w:rFonts w:eastAsia="Times New Roman"/>
          <w:bCs/>
          <w:i/>
          <w:iCs/>
        </w:rPr>
        <w:t xml:space="preserve">“(…) la naturaleza jurídica de las leyes de honores se funda en el reconocimiento estatal a personas, hechos o instituciones que merecen ser destacadas públicamente, en razón de promover significativamente, valores que interesan a la Constitución”. Y continua, “Las disposiciones contenidas en dichas normas exaltan valores humanos que, por su ascendencia ante la comunidad, han sido considerados como ejemplo vivo de grandeza, nobleza, hidalguía y buen vivir, y por ello se les pone como ejemplo ante la posteridad.” </w:t>
      </w:r>
    </w:p>
    <w:p w14:paraId="3FCA729F" w14:textId="77777777" w:rsidR="00B7249A" w:rsidRPr="001F1529" w:rsidRDefault="00B7249A" w:rsidP="00B7249A">
      <w:pPr>
        <w:pStyle w:val="Normal0"/>
        <w:shd w:val="clear" w:color="auto" w:fill="FFFFFF"/>
        <w:spacing w:line="259" w:lineRule="auto"/>
        <w:jc w:val="both"/>
        <w:rPr>
          <w:rFonts w:eastAsia="Times New Roman"/>
          <w:bCs/>
        </w:rPr>
      </w:pPr>
    </w:p>
    <w:p w14:paraId="295ECF23" w14:textId="549C1A26" w:rsidR="00B7249A" w:rsidRPr="001F1529" w:rsidRDefault="00B7249A" w:rsidP="00B7249A">
      <w:pPr>
        <w:pStyle w:val="Normal0"/>
        <w:shd w:val="clear" w:color="auto" w:fill="FFFFFF"/>
        <w:spacing w:line="259" w:lineRule="auto"/>
        <w:jc w:val="both"/>
        <w:rPr>
          <w:rFonts w:eastAsia="Times New Roman"/>
          <w:bCs/>
          <w:i/>
          <w:iCs/>
        </w:rPr>
      </w:pPr>
      <w:r w:rsidRPr="001F1529">
        <w:rPr>
          <w:rFonts w:eastAsia="Times New Roman"/>
          <w:bCs/>
        </w:rPr>
        <w:t xml:space="preserve">Las leyes de honor son de carácter subjetivo y concreto, respecto a la persona que se quiere exaltar, es decir, estas leyes no son de carácter general y abstracto. Igualmente, la Corte Constitucional, ha diferenciado </w:t>
      </w:r>
      <w:r w:rsidRPr="001F1529">
        <w:rPr>
          <w:rFonts w:eastAsia="Times New Roman"/>
          <w:bCs/>
          <w:i/>
          <w:iCs/>
        </w:rPr>
        <w:t>“tres modalidades recurrentes de leyes de honores, a saber (i) leyes que rinden homenaje a ciudadanos; (ii) leyes que celebren aniversarios de municipios colombianos; y (iii) leyes que celebran aniversarios de instituciones educativas de valor cultural, arquitectónico o, en general, otros aniversarios”.</w:t>
      </w:r>
    </w:p>
    <w:p w14:paraId="70C5A796" w14:textId="7B29E57A" w:rsidR="006A2F93" w:rsidRPr="001F1529" w:rsidRDefault="006A2F93" w:rsidP="00E64447">
      <w:pPr>
        <w:pStyle w:val="Normal0"/>
        <w:shd w:val="clear" w:color="auto" w:fill="FFFFFF"/>
        <w:spacing w:line="259" w:lineRule="auto"/>
        <w:jc w:val="center"/>
        <w:rPr>
          <w:rFonts w:eastAsia="Times New Roman"/>
          <w:b/>
        </w:rPr>
      </w:pPr>
    </w:p>
    <w:p w14:paraId="69BB18CF" w14:textId="06C4E714" w:rsidR="006A2F93" w:rsidRPr="001F1529" w:rsidRDefault="00B7249A" w:rsidP="00B7249A">
      <w:pPr>
        <w:pStyle w:val="Normal0"/>
        <w:spacing w:line="259" w:lineRule="auto"/>
        <w:rPr>
          <w:rFonts w:eastAsia="Times New Roman"/>
          <w:b/>
        </w:rPr>
      </w:pPr>
      <w:r w:rsidRPr="001F1529">
        <w:rPr>
          <w:rFonts w:eastAsia="Times New Roman"/>
          <w:b/>
        </w:rPr>
        <w:t xml:space="preserve">V. </w:t>
      </w:r>
      <w:r w:rsidR="006A2F93" w:rsidRPr="001F1529">
        <w:rPr>
          <w:rFonts w:eastAsia="Times New Roman"/>
          <w:b/>
        </w:rPr>
        <w:t>IMPACTO FISCAL</w:t>
      </w:r>
    </w:p>
    <w:p w14:paraId="49B39C95" w14:textId="77777777" w:rsidR="006A2F93" w:rsidRPr="001F1529" w:rsidRDefault="006A2F93" w:rsidP="006A2F93">
      <w:pPr>
        <w:pStyle w:val="Normal0"/>
        <w:spacing w:line="259" w:lineRule="auto"/>
        <w:ind w:left="720"/>
        <w:jc w:val="center"/>
        <w:rPr>
          <w:rFonts w:eastAsia="Times New Roman"/>
          <w:b/>
        </w:rPr>
      </w:pPr>
    </w:p>
    <w:p w14:paraId="0A8AE2BD" w14:textId="364370E6" w:rsidR="006A2F93" w:rsidRPr="001F1529" w:rsidRDefault="006A2F93" w:rsidP="006A2F93">
      <w:pPr>
        <w:pStyle w:val="Normal0"/>
        <w:shd w:val="clear" w:color="auto" w:fill="FFFFFF"/>
        <w:spacing w:line="259" w:lineRule="auto"/>
        <w:jc w:val="both"/>
        <w:rPr>
          <w:rFonts w:eastAsia="Times New Roman"/>
        </w:rPr>
      </w:pPr>
      <w:r w:rsidRPr="001F1529">
        <w:rPr>
          <w:rFonts w:eastAsia="Times New Roman"/>
        </w:rPr>
        <w:t>El proyecto de ley</w:t>
      </w:r>
      <w:r w:rsidR="00E64447" w:rsidRPr="001F1529">
        <w:rPr>
          <w:rFonts w:eastAsia="Times New Roman"/>
        </w:rPr>
        <w:t xml:space="preserve"> n</w:t>
      </w:r>
      <w:r w:rsidR="00230B91" w:rsidRPr="001F1529">
        <w:rPr>
          <w:rFonts w:eastAsia="Times New Roman"/>
        </w:rPr>
        <w:t>o ordena gastos específicamente, en</w:t>
      </w:r>
      <w:r w:rsidRPr="001F1529">
        <w:rPr>
          <w:rFonts w:eastAsia="Times New Roman"/>
        </w:rPr>
        <w:t xml:space="preserve"> este espacio cabe puntualizar que el Congreso de la República tiene la posibilidad de incluir en el trámite legislativo</w:t>
      </w:r>
      <w:r w:rsidR="00230B91" w:rsidRPr="001F1529">
        <w:rPr>
          <w:rFonts w:eastAsia="Times New Roman"/>
        </w:rPr>
        <w:t xml:space="preserve"> autorizaciones,</w:t>
      </w:r>
      <w:r w:rsidRPr="001F1529">
        <w:rPr>
          <w:rFonts w:eastAsia="Times New Roman"/>
        </w:rPr>
        <w:t xml:space="preserve"> órdenes o disposiciones que impliquen ciertos costos o gastos, sin que ello signifique adición o modificación del Presupuesto General de la Nación. Precisando que el Gobierno tiene la potestad de incluir o no en el presupuesto anual las apropiaciones requeridas para materializar el deseo del legislativo. </w:t>
      </w:r>
    </w:p>
    <w:p w14:paraId="3F9F9561" w14:textId="77777777" w:rsidR="00230B91" w:rsidRPr="001F1529" w:rsidRDefault="00230B91" w:rsidP="006A2F93">
      <w:pPr>
        <w:pStyle w:val="Normal0"/>
        <w:shd w:val="clear" w:color="auto" w:fill="FFFFFF"/>
        <w:spacing w:line="259" w:lineRule="auto"/>
        <w:jc w:val="both"/>
        <w:rPr>
          <w:rFonts w:eastAsia="Times New Roman"/>
        </w:rPr>
      </w:pPr>
    </w:p>
    <w:p w14:paraId="1DAF0966" w14:textId="77777777" w:rsidR="0059084A" w:rsidRPr="001F1529" w:rsidRDefault="006A2F93" w:rsidP="006A2F93">
      <w:pPr>
        <w:pStyle w:val="Normal0"/>
        <w:shd w:val="clear" w:color="auto" w:fill="FFFFFF"/>
        <w:spacing w:line="259" w:lineRule="auto"/>
        <w:jc w:val="both"/>
        <w:rPr>
          <w:rFonts w:eastAsia="Times New Roman"/>
        </w:rPr>
      </w:pPr>
      <w:r w:rsidRPr="001F1529">
        <w:rPr>
          <w:rFonts w:eastAsia="Times New Roman"/>
        </w:rPr>
        <w:t xml:space="preserve">Al respecto la Corte Constitucional se ha manifestado de forma clara en su sentencia C-729 de 2005, en la cual se resolvió sobre </w:t>
      </w:r>
      <w:r w:rsidRPr="001F1529">
        <w:rPr>
          <w:rFonts w:eastAsia="Times New Roman"/>
          <w:i/>
        </w:rPr>
        <w:t>“</w:t>
      </w:r>
      <w:r w:rsidRPr="001F1529">
        <w:rPr>
          <w:rFonts w:eastAsia="Times New Roman"/>
          <w:iCs/>
        </w:rPr>
        <w:t>OBJECIÓN PRESIDENCIAL-Autorización al Gobierno nacional para incluir partidas presupuestales para concurrir a la realización de obras en municipios/OBJECIÓN PRESIDENCIAL A PROYECTO DE LEY QUE AUTORIZA AL GOBIERNO PARA INCLUIR GASTO- realización de obras en municipio a través del sistema de cofinanciación;”,</w:t>
      </w:r>
      <w:r w:rsidRPr="001F1529">
        <w:rPr>
          <w:rFonts w:eastAsia="Times New Roman"/>
        </w:rPr>
        <w:t xml:space="preserve"> en esta la Corte dice:</w:t>
      </w:r>
    </w:p>
    <w:p w14:paraId="0D2921A3" w14:textId="3930BC27" w:rsidR="006A2F93" w:rsidRPr="001F1529" w:rsidRDefault="006A2F93" w:rsidP="006A2F93">
      <w:pPr>
        <w:pStyle w:val="Normal0"/>
        <w:shd w:val="clear" w:color="auto" w:fill="FFFFFF"/>
        <w:spacing w:line="259" w:lineRule="auto"/>
        <w:jc w:val="both"/>
        <w:rPr>
          <w:rFonts w:eastAsia="Times New Roman"/>
        </w:rPr>
      </w:pPr>
      <w:r w:rsidRPr="001F1529">
        <w:rPr>
          <w:rFonts w:eastAsia="Times New Roman"/>
        </w:rPr>
        <w:t xml:space="preserve"> </w:t>
      </w:r>
    </w:p>
    <w:p w14:paraId="74806AC1" w14:textId="77777777" w:rsidR="00230B91" w:rsidRPr="001F1529" w:rsidRDefault="006A2F93" w:rsidP="006A2F93">
      <w:pPr>
        <w:pStyle w:val="Normal0"/>
        <w:shd w:val="clear" w:color="auto" w:fill="FFFFFF"/>
        <w:spacing w:line="259" w:lineRule="auto"/>
        <w:ind w:left="700"/>
        <w:jc w:val="both"/>
        <w:rPr>
          <w:rFonts w:eastAsia="Times New Roman"/>
          <w:i/>
        </w:rPr>
      </w:pPr>
      <w:r w:rsidRPr="001F1529">
        <w:rPr>
          <w:rFonts w:eastAsia="Times New Roman"/>
          <w:i/>
        </w:rPr>
        <w:lastRenderedPageBreak/>
        <w:t xml:space="preserve">“Analizado el artículo 2° objetado, observa la Corte que dicha disposición se limita a </w:t>
      </w:r>
      <w:r w:rsidRPr="001F1529">
        <w:rPr>
          <w:rFonts w:eastAsia="Times New Roman"/>
          <w:i/>
          <w:u w:val="single"/>
        </w:rPr>
        <w:t xml:space="preserve">autorizar </w:t>
      </w:r>
      <w:r w:rsidRPr="001F1529">
        <w:rPr>
          <w:rFonts w:eastAsia="Times New Roman"/>
          <w:i/>
        </w:rPr>
        <w:t xml:space="preserve">al Gobierno nacional para que a partir de la sanción de la presente ley incluya, si lo desea, en el presupuesto un gasto. En efecto, dispone el artículo 2° del proyecto “Autorícese al Gobierno nacional para que incluya dentro del Presupuesto General de la Nación, las partidas presupuestales para concurrir a…” </w:t>
      </w:r>
    </w:p>
    <w:p w14:paraId="7DFC2DCC" w14:textId="683280B4" w:rsidR="006A2F93" w:rsidRPr="001F1529" w:rsidRDefault="006A2F93" w:rsidP="006A2F93">
      <w:pPr>
        <w:pStyle w:val="Normal0"/>
        <w:shd w:val="clear" w:color="auto" w:fill="FFFFFF"/>
        <w:spacing w:line="259" w:lineRule="auto"/>
        <w:ind w:left="700"/>
        <w:jc w:val="both"/>
        <w:rPr>
          <w:rFonts w:eastAsia="Times New Roman"/>
        </w:rPr>
      </w:pPr>
      <w:r w:rsidRPr="001F1529">
        <w:rPr>
          <w:rFonts w:eastAsia="Times New Roman"/>
        </w:rPr>
        <w:t xml:space="preserve"> </w:t>
      </w:r>
    </w:p>
    <w:p w14:paraId="4E75E52B" w14:textId="77777777" w:rsidR="006A2F93" w:rsidRPr="001F1529" w:rsidRDefault="006A2F93" w:rsidP="006A2F93">
      <w:pPr>
        <w:pStyle w:val="Normal0"/>
        <w:shd w:val="clear" w:color="auto" w:fill="FFFFFF"/>
        <w:spacing w:line="259" w:lineRule="auto"/>
        <w:jc w:val="both"/>
        <w:rPr>
          <w:rFonts w:eastAsia="Times New Roman"/>
        </w:rPr>
      </w:pPr>
      <w:r w:rsidRPr="001F1529">
        <w:rPr>
          <w:rFonts w:eastAsia="Times New Roman"/>
        </w:rPr>
        <w:t xml:space="preserve">En ese mismo sentido, la Sentencia C-508 de 2008 de la misma Corte Constitucional menciona:  </w:t>
      </w:r>
    </w:p>
    <w:p w14:paraId="1BE5786B" w14:textId="7D8C677E" w:rsidR="006A2F93" w:rsidRPr="001F1529" w:rsidRDefault="006A2F93" w:rsidP="006A2F93">
      <w:pPr>
        <w:pStyle w:val="Normal0"/>
        <w:shd w:val="clear" w:color="auto" w:fill="FFFFFF"/>
        <w:spacing w:line="259" w:lineRule="auto"/>
        <w:ind w:left="700"/>
        <w:jc w:val="both"/>
        <w:rPr>
          <w:rFonts w:eastAsia="Times New Roman"/>
        </w:rPr>
      </w:pPr>
      <w:r w:rsidRPr="001F1529">
        <w:rPr>
          <w:rFonts w:eastAsia="Times New Roman"/>
          <w:i/>
        </w:rPr>
        <w:t>“El Congreso tiene la facultad de promover motu propio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w:t>
      </w:r>
      <w:r w:rsidRPr="001F1529">
        <w:rPr>
          <w:rFonts w:eastAsia="Times New Roman"/>
        </w:rPr>
        <w:t xml:space="preserve"> </w:t>
      </w:r>
    </w:p>
    <w:p w14:paraId="0E6B56DF" w14:textId="77777777" w:rsidR="00230B91" w:rsidRPr="001F1529" w:rsidRDefault="00230B91" w:rsidP="006A2F93">
      <w:pPr>
        <w:pStyle w:val="Normal0"/>
        <w:shd w:val="clear" w:color="auto" w:fill="FFFFFF"/>
        <w:spacing w:line="259" w:lineRule="auto"/>
        <w:ind w:left="700"/>
        <w:jc w:val="both"/>
        <w:rPr>
          <w:rFonts w:eastAsia="Times New Roman"/>
        </w:rPr>
      </w:pPr>
    </w:p>
    <w:p w14:paraId="3B28C810" w14:textId="7AB4F293" w:rsidR="00230B91" w:rsidRPr="001F1529" w:rsidRDefault="006A2F93" w:rsidP="00D67A43">
      <w:pPr>
        <w:pStyle w:val="Normal0"/>
        <w:shd w:val="clear" w:color="auto" w:fill="FFFFFF"/>
        <w:spacing w:line="259" w:lineRule="auto"/>
        <w:jc w:val="both"/>
        <w:rPr>
          <w:rFonts w:eastAsia="Times New Roman"/>
        </w:rPr>
      </w:pPr>
      <w:r w:rsidRPr="001F1529">
        <w:rPr>
          <w:rFonts w:eastAsia="Times New Roman"/>
        </w:rPr>
        <w:t xml:space="preserve">De los expuesto, como se había mencionado se desprende que el proyecto de ley no vulnera los preceptos constitucionales, en cuanto no ordena de forma imperativa un gasto, sino que autorizar al Gobierno nacional a que, en virtud del ejercicio de sus funciones, propias de la rama ejecutiva, pueda desarrollar debidamente las disposiciones derivadas del presente proyecto de ley. </w:t>
      </w:r>
    </w:p>
    <w:bookmarkEnd w:id="6"/>
    <w:p w14:paraId="3D3F53D8" w14:textId="5DC802C5" w:rsidR="0081552D" w:rsidRPr="001F1529" w:rsidRDefault="00B7249A" w:rsidP="00B7249A">
      <w:pPr>
        <w:spacing w:before="240" w:after="240"/>
        <w:jc w:val="both"/>
        <w:rPr>
          <w:rFonts w:eastAsia="Times"/>
          <w:b/>
          <w:color w:val="000000" w:themeColor="text1"/>
        </w:rPr>
      </w:pPr>
      <w:r w:rsidRPr="001F1529">
        <w:rPr>
          <w:rFonts w:eastAsia="Times"/>
          <w:b/>
          <w:color w:val="000000" w:themeColor="text1"/>
        </w:rPr>
        <w:t xml:space="preserve">VI. </w:t>
      </w:r>
      <w:r w:rsidR="0081552D" w:rsidRPr="001F1529">
        <w:rPr>
          <w:rFonts w:eastAsia="Times"/>
          <w:b/>
          <w:color w:val="000000" w:themeColor="text1"/>
        </w:rPr>
        <w:t xml:space="preserve">ESTRUCTURA DEL PROYECTO DE LEY </w:t>
      </w:r>
    </w:p>
    <w:p w14:paraId="12769BDC" w14:textId="5FAE55BC" w:rsidR="000757FB" w:rsidRPr="001F1529" w:rsidRDefault="00D67A43" w:rsidP="0081552D">
      <w:pPr>
        <w:spacing w:before="240" w:after="240"/>
        <w:jc w:val="both"/>
        <w:rPr>
          <w:rFonts w:eastAsia="Times"/>
          <w:bCs/>
          <w:color w:val="000000" w:themeColor="text1"/>
        </w:rPr>
      </w:pPr>
      <w:r w:rsidRPr="001F1529">
        <w:rPr>
          <w:rFonts w:eastAsia="Times"/>
          <w:bCs/>
          <w:color w:val="000000" w:themeColor="text1"/>
        </w:rPr>
        <w:t xml:space="preserve">Esta iniciativa </w:t>
      </w:r>
      <w:r w:rsidR="0081552D" w:rsidRPr="001F1529">
        <w:rPr>
          <w:rFonts w:eastAsia="Times"/>
          <w:bCs/>
          <w:color w:val="000000" w:themeColor="text1"/>
        </w:rPr>
        <w:t xml:space="preserve">cuenta únicamente con </w:t>
      </w:r>
      <w:r w:rsidR="00E5164A" w:rsidRPr="001F1529">
        <w:rPr>
          <w:rFonts w:eastAsia="Times"/>
          <w:bCs/>
          <w:color w:val="000000" w:themeColor="text1"/>
        </w:rPr>
        <w:t>c</w:t>
      </w:r>
      <w:r w:rsidR="00BE40F9" w:rsidRPr="001F1529">
        <w:rPr>
          <w:rFonts w:eastAsia="Times"/>
          <w:bCs/>
          <w:color w:val="000000" w:themeColor="text1"/>
        </w:rPr>
        <w:t xml:space="preserve">inco </w:t>
      </w:r>
      <w:r w:rsidR="00E5164A" w:rsidRPr="001F1529">
        <w:rPr>
          <w:rFonts w:eastAsia="Times"/>
          <w:bCs/>
          <w:color w:val="000000" w:themeColor="text1"/>
        </w:rPr>
        <w:t>(</w:t>
      </w:r>
      <w:r w:rsidR="00BE40F9" w:rsidRPr="001F1529">
        <w:rPr>
          <w:rFonts w:eastAsia="Times"/>
          <w:bCs/>
          <w:color w:val="000000" w:themeColor="text1"/>
        </w:rPr>
        <w:t>5</w:t>
      </w:r>
      <w:r w:rsidR="00E5164A" w:rsidRPr="001F1529">
        <w:rPr>
          <w:rFonts w:eastAsia="Times"/>
          <w:bCs/>
          <w:color w:val="000000" w:themeColor="text1"/>
        </w:rPr>
        <w:t>)</w:t>
      </w:r>
      <w:r w:rsidR="0081552D" w:rsidRPr="001F1529">
        <w:rPr>
          <w:rFonts w:eastAsia="Times"/>
          <w:bCs/>
          <w:color w:val="000000" w:themeColor="text1"/>
        </w:rPr>
        <w:t xml:space="preserve"> artículos incluyendo la vigencia, donde el primero se refiere </w:t>
      </w:r>
      <w:r w:rsidR="00E061F0" w:rsidRPr="001F1529">
        <w:rPr>
          <w:rFonts w:eastAsia="Times"/>
          <w:bCs/>
          <w:color w:val="000000" w:themeColor="text1"/>
        </w:rPr>
        <w:t>al objeto de proyecto, el</w:t>
      </w:r>
      <w:r w:rsidRPr="001F1529">
        <w:rPr>
          <w:rFonts w:eastAsia="Times"/>
          <w:bCs/>
          <w:color w:val="000000" w:themeColor="text1"/>
        </w:rPr>
        <w:t xml:space="preserve"> segundo rendir honores al Municipio de Suan</w:t>
      </w:r>
      <w:r w:rsidR="00E061F0" w:rsidRPr="001F1529">
        <w:rPr>
          <w:rFonts w:eastAsia="Times"/>
          <w:bCs/>
          <w:color w:val="000000" w:themeColor="text1"/>
        </w:rPr>
        <w:t>; el tercero,</w:t>
      </w:r>
      <w:r w:rsidRPr="001F1529">
        <w:rPr>
          <w:rFonts w:eastAsia="Times"/>
          <w:bCs/>
          <w:color w:val="000000" w:themeColor="text1"/>
        </w:rPr>
        <w:t xml:space="preserve"> facultar al gobierno para que incluya en la Lista Representativa al Festival; El cuarto, autorización al gobierno de incluir en el presupuesto partidas</w:t>
      </w:r>
      <w:r w:rsidR="00BE40F9" w:rsidRPr="001F1529">
        <w:rPr>
          <w:rFonts w:eastAsia="Times"/>
          <w:bCs/>
          <w:color w:val="000000" w:themeColor="text1"/>
        </w:rPr>
        <w:t>; y el quinto, vigencia y derogatoria.</w:t>
      </w:r>
    </w:p>
    <w:p w14:paraId="45E82415" w14:textId="4D4211E2" w:rsidR="00E64447" w:rsidRPr="001F1529" w:rsidRDefault="00D67A43" w:rsidP="00D67A43">
      <w:pPr>
        <w:pStyle w:val="Normal0"/>
        <w:spacing w:line="259" w:lineRule="auto"/>
        <w:rPr>
          <w:rFonts w:eastAsia="Times New Roman"/>
          <w:b/>
        </w:rPr>
      </w:pPr>
      <w:r w:rsidRPr="001F1529">
        <w:rPr>
          <w:rFonts w:eastAsia="Times New Roman"/>
          <w:b/>
        </w:rPr>
        <w:t xml:space="preserve">VII. </w:t>
      </w:r>
      <w:r w:rsidR="00E64447" w:rsidRPr="001F1529">
        <w:rPr>
          <w:rFonts w:eastAsia="Times New Roman"/>
          <w:b/>
        </w:rPr>
        <w:t xml:space="preserve">CONFLICTO DE INTERÉS:  </w:t>
      </w:r>
    </w:p>
    <w:p w14:paraId="75BD0BF9" w14:textId="77777777" w:rsidR="00E64447" w:rsidRPr="001F1529" w:rsidRDefault="00E64447" w:rsidP="00E64447">
      <w:pPr>
        <w:pStyle w:val="Normal0"/>
        <w:spacing w:line="259" w:lineRule="auto"/>
        <w:ind w:left="1080"/>
        <w:rPr>
          <w:rFonts w:eastAsia="Times New Roman"/>
          <w:b/>
        </w:rPr>
      </w:pPr>
    </w:p>
    <w:p w14:paraId="46416333" w14:textId="14767518" w:rsidR="006A2F93" w:rsidRPr="001F1529" w:rsidRDefault="00E64447" w:rsidP="00D67A43">
      <w:pPr>
        <w:pStyle w:val="Normal0"/>
        <w:shd w:val="clear" w:color="auto" w:fill="FFFFFF"/>
        <w:spacing w:line="259" w:lineRule="auto"/>
        <w:jc w:val="both"/>
        <w:rPr>
          <w:rFonts w:eastAsia="Times New Roman"/>
        </w:rPr>
      </w:pPr>
      <w:r w:rsidRPr="001F1529">
        <w:rPr>
          <w:rFonts w:eastAsia="Times New Roman"/>
        </w:rPr>
        <w:t>De acuerdo con lo ordenado en el artículo 3º de la Ley 2003 de 2019, en concordancia con los artículos 286 y 291 de la Ley 5 de 1992 (Reglamento del Congreso), y conforme con el objetivo de la presente iniciativa, se puede concluir inicialmente: Se presume que no hay motivos que puedan generar un conflicto de interés para presentar esta iniciativa de ley. Tampoco se evidencian motivos que puedan generar un conflicto de interés en los congresistas para que puedan discutir y votar esta iniciativa de ley. Sin embargo, se debe tener presente que, el conflicto de interés y el impedimento es un tema especial e individual en el que cada congresista debe analizar si puede generarle un conflicto de interés o un impedimento.</w:t>
      </w:r>
    </w:p>
    <w:p w14:paraId="26A1FBAB" w14:textId="7817E87C" w:rsidR="0081552D" w:rsidRPr="001F1529" w:rsidRDefault="00D67A43" w:rsidP="00D67A43">
      <w:pPr>
        <w:spacing w:before="240" w:after="240"/>
        <w:jc w:val="both"/>
        <w:rPr>
          <w:b/>
          <w:color w:val="000000" w:themeColor="text1"/>
        </w:rPr>
      </w:pPr>
      <w:r w:rsidRPr="001F1529">
        <w:rPr>
          <w:b/>
          <w:color w:val="000000" w:themeColor="text1"/>
        </w:rPr>
        <w:t xml:space="preserve">VIII. </w:t>
      </w:r>
      <w:r w:rsidR="0081552D" w:rsidRPr="001F1529">
        <w:rPr>
          <w:b/>
          <w:color w:val="000000" w:themeColor="text1"/>
        </w:rPr>
        <w:t xml:space="preserve">BIBLIOGRAFÍA </w:t>
      </w:r>
    </w:p>
    <w:p w14:paraId="49884FA2" w14:textId="08B9A555" w:rsidR="00402A7F" w:rsidRPr="001F1529" w:rsidRDefault="00402A7F" w:rsidP="00230B91">
      <w:pPr>
        <w:ind w:left="709" w:hanging="709"/>
        <w:jc w:val="both"/>
        <w:rPr>
          <w:color w:val="000000" w:themeColor="text1"/>
        </w:rPr>
      </w:pPr>
      <w:r w:rsidRPr="001F1529">
        <w:rPr>
          <w:color w:val="000000" w:themeColor="text1"/>
        </w:rPr>
        <w:t xml:space="preserve">Tapias </w:t>
      </w:r>
      <w:proofErr w:type="spellStart"/>
      <w:r w:rsidRPr="001F1529">
        <w:rPr>
          <w:color w:val="000000" w:themeColor="text1"/>
        </w:rPr>
        <w:t>Ivan</w:t>
      </w:r>
      <w:proofErr w:type="spellEnd"/>
      <w:r w:rsidRPr="001F1529">
        <w:rPr>
          <w:color w:val="000000" w:themeColor="text1"/>
        </w:rPr>
        <w:t xml:space="preserve">, (2023). Historia del Festival Nacional e Internacional </w:t>
      </w:r>
      <w:r w:rsidR="00230B91" w:rsidRPr="001F1529">
        <w:rPr>
          <w:color w:val="000000" w:themeColor="text1"/>
        </w:rPr>
        <w:t>de Artes</w:t>
      </w:r>
      <w:r w:rsidR="00366B06">
        <w:rPr>
          <w:color w:val="000000" w:themeColor="text1"/>
        </w:rPr>
        <w:t xml:space="preserve"> </w:t>
      </w:r>
      <w:r w:rsidRPr="001F1529">
        <w:rPr>
          <w:color w:val="000000" w:themeColor="text1"/>
        </w:rPr>
        <w:t>“</w:t>
      </w:r>
      <w:proofErr w:type="spellStart"/>
      <w:r w:rsidRPr="001F1529">
        <w:rPr>
          <w:color w:val="000000" w:themeColor="text1"/>
        </w:rPr>
        <w:t>Suan</w:t>
      </w:r>
      <w:proofErr w:type="spellEnd"/>
      <w:r w:rsidRPr="001F1529">
        <w:rPr>
          <w:color w:val="000000" w:themeColor="text1"/>
        </w:rPr>
        <w:t xml:space="preserve"> de la Trinidad”</w:t>
      </w:r>
    </w:p>
    <w:p w14:paraId="6BF8731F" w14:textId="787106C0" w:rsidR="00402A7F" w:rsidRPr="001F1529" w:rsidRDefault="00230B91" w:rsidP="00230B91">
      <w:pPr>
        <w:ind w:left="709" w:hanging="709"/>
        <w:jc w:val="both"/>
        <w:rPr>
          <w:color w:val="000000" w:themeColor="text1"/>
        </w:rPr>
      </w:pPr>
      <w:r w:rsidRPr="001F1529">
        <w:rPr>
          <w:color w:val="000000" w:themeColor="text1"/>
        </w:rPr>
        <w:lastRenderedPageBreak/>
        <w:t>Concejo Municipal de Suan, (1997). Acuerdo Municipal N° 013 de 1997. Creación del Festival de Artes “Suan de la Trinidad”</w:t>
      </w:r>
    </w:p>
    <w:p w14:paraId="2F40842C" w14:textId="2F1F0F51" w:rsidR="0081552D" w:rsidRPr="001F1529" w:rsidRDefault="00293F82" w:rsidP="00230B91">
      <w:pPr>
        <w:ind w:left="709" w:hanging="709"/>
        <w:jc w:val="both"/>
        <w:rPr>
          <w:color w:val="000000" w:themeColor="text1"/>
        </w:rPr>
      </w:pPr>
      <w:hyperlink r:id="rId17" w:history="1">
        <w:r w:rsidR="00230B91" w:rsidRPr="001F1529">
          <w:rPr>
            <w:rStyle w:val="Hipervnculo"/>
          </w:rPr>
          <w:t>http://www.suan-atlantico.gov.co/municipio/nuestro-municipio</w:t>
        </w:r>
      </w:hyperlink>
      <w:r w:rsidR="00230B91" w:rsidRPr="001F1529">
        <w:rPr>
          <w:color w:val="000000" w:themeColor="text1"/>
        </w:rPr>
        <w:t xml:space="preserve"> </w:t>
      </w:r>
    </w:p>
    <w:bookmarkStart w:id="7" w:name="_Hlk127224652"/>
    <w:p w14:paraId="20F3C37B" w14:textId="7A2A5045" w:rsidR="000757FB" w:rsidRPr="001F1529" w:rsidRDefault="00230B91" w:rsidP="00D67A43">
      <w:pPr>
        <w:pBdr>
          <w:top w:val="nil"/>
          <w:left w:val="nil"/>
          <w:bottom w:val="nil"/>
          <w:right w:val="nil"/>
          <w:between w:val="nil"/>
        </w:pBdr>
        <w:jc w:val="both"/>
        <w:rPr>
          <w:color w:val="000000" w:themeColor="text1"/>
        </w:rPr>
      </w:pPr>
      <w:r w:rsidRPr="001F1529">
        <w:rPr>
          <w:color w:val="000000" w:themeColor="text1"/>
        </w:rPr>
        <w:fldChar w:fldCharType="begin"/>
      </w:r>
      <w:r w:rsidRPr="001F1529">
        <w:rPr>
          <w:color w:val="000000" w:themeColor="text1"/>
        </w:rPr>
        <w:instrText xml:space="preserve"> HYPERLINK "https://www.eltiempo.com/colombia/barranquilla/ruta-de-festivales-fortalecen-potencial-del-atlantico-241296" </w:instrText>
      </w:r>
      <w:r w:rsidRPr="001F1529">
        <w:rPr>
          <w:color w:val="000000" w:themeColor="text1"/>
        </w:rPr>
        <w:fldChar w:fldCharType="separate"/>
      </w:r>
      <w:r w:rsidRPr="001F1529">
        <w:rPr>
          <w:rStyle w:val="Hipervnculo"/>
        </w:rPr>
        <w:t>https://www.eltiempo.com/colombia/barranquilla/ruta-de-festivales-fortalecen-potencial-del-atlantico-241296</w:t>
      </w:r>
      <w:r w:rsidRPr="001F1529">
        <w:rPr>
          <w:color w:val="000000" w:themeColor="text1"/>
        </w:rPr>
        <w:fldChar w:fldCharType="end"/>
      </w:r>
      <w:r w:rsidRPr="001F1529">
        <w:rPr>
          <w:color w:val="000000" w:themeColor="text1"/>
        </w:rPr>
        <w:t xml:space="preserve"> </w:t>
      </w:r>
    </w:p>
    <w:p w14:paraId="44565536" w14:textId="1853860F" w:rsidR="005E53AC" w:rsidRPr="001F1529" w:rsidRDefault="00293F82" w:rsidP="00D67A43">
      <w:pPr>
        <w:pBdr>
          <w:top w:val="nil"/>
          <w:left w:val="nil"/>
          <w:bottom w:val="nil"/>
          <w:right w:val="nil"/>
          <w:between w:val="nil"/>
        </w:pBdr>
        <w:jc w:val="both"/>
        <w:rPr>
          <w:color w:val="000000" w:themeColor="text1"/>
        </w:rPr>
      </w:pPr>
      <w:hyperlink r:id="rId18" w:history="1">
        <w:r w:rsidR="005E53AC" w:rsidRPr="001F1529">
          <w:rPr>
            <w:rStyle w:val="Hipervnculo"/>
          </w:rPr>
          <w:t>https://www.youtube.com/watch?v=17bskAHDqGI</w:t>
        </w:r>
      </w:hyperlink>
      <w:r w:rsidR="005E53AC" w:rsidRPr="001F1529">
        <w:rPr>
          <w:color w:val="000000" w:themeColor="text1"/>
        </w:rPr>
        <w:t xml:space="preserve"> </w:t>
      </w:r>
    </w:p>
    <w:p w14:paraId="25245C6C" w14:textId="4483C8D7" w:rsidR="0059084A" w:rsidRPr="001F1529" w:rsidRDefault="0059084A" w:rsidP="000757FB">
      <w:pPr>
        <w:pStyle w:val="Sinespaciado"/>
        <w:rPr>
          <w:lang w:val="es-ES_tradnl"/>
        </w:rPr>
      </w:pPr>
    </w:p>
    <w:p w14:paraId="63A78DEB" w14:textId="1FC2F6D9" w:rsidR="0059084A" w:rsidRPr="001F1529" w:rsidRDefault="0059084A" w:rsidP="000757FB">
      <w:pPr>
        <w:pStyle w:val="Sinespaciado"/>
        <w:rPr>
          <w:lang w:val="es-ES_tradnl"/>
        </w:rPr>
      </w:pPr>
      <w:r w:rsidRPr="001F1529">
        <w:rPr>
          <w:lang w:val="es-ES_tradnl"/>
        </w:rPr>
        <w:t>Atentamente;</w:t>
      </w:r>
    </w:p>
    <w:p w14:paraId="2677D273" w14:textId="0A5E32D2" w:rsidR="0059084A" w:rsidRDefault="0059084A" w:rsidP="000757FB">
      <w:pPr>
        <w:pStyle w:val="Sinespaciado"/>
        <w:rPr>
          <w:lang w:val="es-ES_tradnl"/>
        </w:rPr>
      </w:pPr>
    </w:p>
    <w:p w14:paraId="5AD065E0" w14:textId="04E36407" w:rsidR="0006206A" w:rsidRDefault="0006206A" w:rsidP="000757FB">
      <w:pPr>
        <w:pStyle w:val="Sinespaciado"/>
        <w:rPr>
          <w:lang w:val="es-ES_tradnl"/>
        </w:rPr>
      </w:pPr>
    </w:p>
    <w:tbl>
      <w:tblPr>
        <w:tblStyle w:val="Tablaconcuadrcula"/>
        <w:tblW w:w="0" w:type="auto"/>
        <w:tblLook w:val="04A0" w:firstRow="1" w:lastRow="0" w:firstColumn="1" w:lastColumn="0" w:noHBand="0" w:noVBand="1"/>
      </w:tblPr>
      <w:tblGrid>
        <w:gridCol w:w="5026"/>
        <w:gridCol w:w="5027"/>
      </w:tblGrid>
      <w:tr w:rsidR="0006206A" w14:paraId="1854EA4C" w14:textId="77777777" w:rsidTr="00355BD5">
        <w:tc>
          <w:tcPr>
            <w:tcW w:w="5027" w:type="dxa"/>
          </w:tcPr>
          <w:p w14:paraId="13C7C3D5" w14:textId="77777777" w:rsidR="0006206A" w:rsidRDefault="0006206A" w:rsidP="00355BD5">
            <w:pPr>
              <w:pStyle w:val="Sinespaciado"/>
              <w:jc w:val="both"/>
              <w:rPr>
                <w:rFonts w:eastAsia="Red Hat Display"/>
              </w:rPr>
            </w:pPr>
          </w:p>
          <w:p w14:paraId="71B07A0C" w14:textId="77777777" w:rsidR="0006206A" w:rsidRDefault="0006206A" w:rsidP="00355BD5">
            <w:pPr>
              <w:pStyle w:val="Sinespaciado"/>
              <w:jc w:val="both"/>
              <w:rPr>
                <w:rFonts w:eastAsia="Red Hat Display"/>
              </w:rPr>
            </w:pPr>
          </w:p>
          <w:p w14:paraId="1A471CFE" w14:textId="77777777" w:rsidR="0006206A" w:rsidRDefault="0006206A" w:rsidP="00355BD5">
            <w:pPr>
              <w:pStyle w:val="Sinespaciado"/>
              <w:jc w:val="both"/>
              <w:rPr>
                <w:rFonts w:eastAsia="Red Hat Display"/>
              </w:rPr>
            </w:pPr>
          </w:p>
          <w:p w14:paraId="352FEEDA" w14:textId="77777777" w:rsidR="0006206A" w:rsidRDefault="0006206A" w:rsidP="00355BD5">
            <w:pPr>
              <w:pStyle w:val="Sinespaciado"/>
              <w:jc w:val="both"/>
              <w:rPr>
                <w:rFonts w:eastAsia="Red Hat Display"/>
              </w:rPr>
            </w:pPr>
          </w:p>
          <w:p w14:paraId="0AEAEBFA" w14:textId="77777777" w:rsidR="0006206A" w:rsidRPr="00956DC6" w:rsidRDefault="0006206A" w:rsidP="00355BD5">
            <w:pPr>
              <w:pStyle w:val="Sinespaciado"/>
              <w:jc w:val="both"/>
              <w:rPr>
                <w:rFonts w:eastAsia="Red Hat Display"/>
                <w:b/>
              </w:rPr>
            </w:pPr>
            <w:r w:rsidRPr="00956DC6">
              <w:rPr>
                <w:rFonts w:eastAsia="Red Hat Display"/>
                <w:b/>
              </w:rPr>
              <w:t>GERSEL LUIS PEREZ ALTAMIRANDA</w:t>
            </w:r>
          </w:p>
          <w:p w14:paraId="716B93EF" w14:textId="77777777" w:rsidR="0006206A" w:rsidRDefault="0006206A" w:rsidP="00355BD5">
            <w:pPr>
              <w:pStyle w:val="Sinespaciado"/>
              <w:jc w:val="both"/>
              <w:rPr>
                <w:rFonts w:eastAsia="Red Hat Display"/>
              </w:rPr>
            </w:pPr>
            <w:r>
              <w:rPr>
                <w:rFonts w:eastAsia="Red Hat Display"/>
              </w:rPr>
              <w:t xml:space="preserve">Representante a la Cámara </w:t>
            </w:r>
          </w:p>
          <w:p w14:paraId="471727EB" w14:textId="77777777" w:rsidR="0006206A" w:rsidRDefault="0006206A" w:rsidP="00355BD5">
            <w:pPr>
              <w:pStyle w:val="Sinespaciado"/>
              <w:jc w:val="both"/>
              <w:rPr>
                <w:rFonts w:eastAsia="Red Hat Display"/>
              </w:rPr>
            </w:pPr>
            <w:r>
              <w:rPr>
                <w:rFonts w:eastAsia="Red Hat Display"/>
              </w:rPr>
              <w:t>Departamento del Atlántico</w:t>
            </w:r>
          </w:p>
        </w:tc>
        <w:tc>
          <w:tcPr>
            <w:tcW w:w="5028" w:type="dxa"/>
          </w:tcPr>
          <w:p w14:paraId="5E633205" w14:textId="77777777" w:rsidR="0006206A" w:rsidRDefault="0006206A" w:rsidP="00355BD5">
            <w:pPr>
              <w:pStyle w:val="Sinespaciado"/>
              <w:jc w:val="both"/>
              <w:rPr>
                <w:rFonts w:eastAsia="Red Hat Display"/>
              </w:rPr>
            </w:pPr>
          </w:p>
          <w:p w14:paraId="1E82C6E1" w14:textId="77777777" w:rsidR="0006206A" w:rsidRDefault="0006206A" w:rsidP="00355BD5">
            <w:pPr>
              <w:pStyle w:val="Sinespaciado"/>
              <w:jc w:val="both"/>
              <w:rPr>
                <w:rFonts w:eastAsia="Red Hat Display"/>
              </w:rPr>
            </w:pPr>
          </w:p>
          <w:p w14:paraId="1A147025" w14:textId="77777777" w:rsidR="0006206A" w:rsidRDefault="0006206A" w:rsidP="00355BD5">
            <w:pPr>
              <w:pStyle w:val="Sinespaciado"/>
              <w:jc w:val="both"/>
              <w:rPr>
                <w:rFonts w:eastAsia="Red Hat Display"/>
              </w:rPr>
            </w:pPr>
          </w:p>
          <w:p w14:paraId="1D1EFD15" w14:textId="77777777" w:rsidR="0006206A" w:rsidRDefault="0006206A" w:rsidP="00355BD5">
            <w:pPr>
              <w:pStyle w:val="Sinespaciado"/>
              <w:jc w:val="both"/>
              <w:rPr>
                <w:rFonts w:eastAsia="Red Hat Display"/>
              </w:rPr>
            </w:pPr>
          </w:p>
          <w:p w14:paraId="48DFC69A" w14:textId="77777777" w:rsidR="0006206A" w:rsidRPr="00956DC6" w:rsidRDefault="0006206A" w:rsidP="00355BD5">
            <w:pPr>
              <w:pStyle w:val="Sinespaciado"/>
              <w:jc w:val="both"/>
              <w:rPr>
                <w:rFonts w:eastAsia="Red Hat Display"/>
                <w:b/>
              </w:rPr>
            </w:pPr>
            <w:r>
              <w:rPr>
                <w:rFonts w:eastAsia="Red Hat Display"/>
                <w:b/>
              </w:rPr>
              <w:t>MONICA KARINA BOCANEGRA PANTOJA</w:t>
            </w:r>
          </w:p>
          <w:p w14:paraId="4BD2CFB8" w14:textId="77777777" w:rsidR="0006206A" w:rsidRDefault="0006206A" w:rsidP="00355BD5">
            <w:pPr>
              <w:pStyle w:val="Sinespaciado"/>
              <w:jc w:val="both"/>
              <w:rPr>
                <w:rFonts w:eastAsia="Red Hat Display"/>
              </w:rPr>
            </w:pPr>
            <w:r>
              <w:rPr>
                <w:rFonts w:eastAsia="Red Hat Display"/>
              </w:rPr>
              <w:t xml:space="preserve">Representante a la Cámara </w:t>
            </w:r>
          </w:p>
          <w:p w14:paraId="7177B483" w14:textId="77777777" w:rsidR="0006206A" w:rsidRDefault="0006206A" w:rsidP="00355BD5">
            <w:pPr>
              <w:pStyle w:val="Sinespaciado"/>
              <w:jc w:val="both"/>
              <w:rPr>
                <w:rFonts w:eastAsia="Red Hat Display"/>
              </w:rPr>
            </w:pPr>
            <w:r>
              <w:rPr>
                <w:rFonts w:eastAsia="Red Hat Display"/>
              </w:rPr>
              <w:t>Departamento de Amazonas</w:t>
            </w:r>
          </w:p>
        </w:tc>
      </w:tr>
      <w:tr w:rsidR="0006206A" w14:paraId="51EA45E1" w14:textId="77777777" w:rsidTr="009321CA">
        <w:trPr>
          <w:trHeight w:val="1812"/>
        </w:trPr>
        <w:tc>
          <w:tcPr>
            <w:tcW w:w="5027" w:type="dxa"/>
          </w:tcPr>
          <w:p w14:paraId="0CAD1DE2" w14:textId="77777777" w:rsidR="0006206A" w:rsidRDefault="0006206A" w:rsidP="00355BD5">
            <w:pPr>
              <w:pStyle w:val="Sinespaciado"/>
              <w:jc w:val="both"/>
              <w:rPr>
                <w:rFonts w:eastAsia="Red Hat Display"/>
              </w:rPr>
            </w:pPr>
          </w:p>
          <w:p w14:paraId="68602A63" w14:textId="77777777" w:rsidR="0006206A" w:rsidRDefault="0006206A" w:rsidP="00355BD5">
            <w:pPr>
              <w:pStyle w:val="Sinespaciado"/>
              <w:jc w:val="both"/>
              <w:rPr>
                <w:rFonts w:eastAsia="Red Hat Display"/>
              </w:rPr>
            </w:pPr>
          </w:p>
          <w:p w14:paraId="4C46F626" w14:textId="77777777" w:rsidR="0006206A" w:rsidRDefault="0006206A" w:rsidP="00355BD5">
            <w:pPr>
              <w:pStyle w:val="Sinespaciado"/>
              <w:jc w:val="both"/>
              <w:rPr>
                <w:rFonts w:eastAsia="Red Hat Display"/>
              </w:rPr>
            </w:pPr>
          </w:p>
          <w:p w14:paraId="04B37B47" w14:textId="7165E8B7" w:rsidR="0006206A" w:rsidRDefault="0006206A" w:rsidP="00355BD5">
            <w:pPr>
              <w:pStyle w:val="Sinespaciado"/>
              <w:jc w:val="both"/>
              <w:rPr>
                <w:rFonts w:eastAsia="Red Hat Display"/>
              </w:rPr>
            </w:pPr>
          </w:p>
          <w:p w14:paraId="748D1062" w14:textId="77777777" w:rsidR="0006206A" w:rsidRPr="00956DC6" w:rsidRDefault="0006206A" w:rsidP="00355BD5">
            <w:pPr>
              <w:pStyle w:val="Sinespaciado"/>
              <w:jc w:val="both"/>
              <w:rPr>
                <w:rFonts w:eastAsia="Red Hat Display"/>
                <w:b/>
              </w:rPr>
            </w:pPr>
            <w:r>
              <w:rPr>
                <w:rFonts w:eastAsia="Red Hat Display"/>
                <w:b/>
              </w:rPr>
              <w:t>ERIKA TATIANA SANCHEZ PINTO</w:t>
            </w:r>
          </w:p>
          <w:p w14:paraId="62BA6547" w14:textId="77777777" w:rsidR="0006206A" w:rsidRDefault="0006206A" w:rsidP="00355BD5">
            <w:pPr>
              <w:pStyle w:val="Sinespaciado"/>
              <w:jc w:val="both"/>
              <w:rPr>
                <w:rFonts w:eastAsia="Red Hat Display"/>
              </w:rPr>
            </w:pPr>
            <w:r>
              <w:rPr>
                <w:rFonts w:eastAsia="Red Hat Display"/>
              </w:rPr>
              <w:t xml:space="preserve">Representante a la Cámara </w:t>
            </w:r>
          </w:p>
          <w:p w14:paraId="6DF46E31" w14:textId="6B6FF8AF" w:rsidR="0006206A" w:rsidRDefault="009321CA" w:rsidP="00355BD5">
            <w:pPr>
              <w:pStyle w:val="Sinespaciado"/>
              <w:jc w:val="both"/>
              <w:rPr>
                <w:rFonts w:eastAsia="Red Hat Display"/>
              </w:rPr>
            </w:pPr>
            <w:r>
              <w:rPr>
                <w:rFonts w:eastAsia="Red Hat Display"/>
              </w:rPr>
              <w:t>Departamento de Santander</w:t>
            </w:r>
          </w:p>
        </w:tc>
        <w:tc>
          <w:tcPr>
            <w:tcW w:w="5028" w:type="dxa"/>
          </w:tcPr>
          <w:p w14:paraId="55342CBC" w14:textId="77777777" w:rsidR="0006206A" w:rsidRDefault="0006206A" w:rsidP="00355BD5">
            <w:pPr>
              <w:pStyle w:val="Sinespaciado"/>
              <w:jc w:val="both"/>
              <w:rPr>
                <w:rFonts w:eastAsia="Red Hat Display"/>
              </w:rPr>
            </w:pPr>
          </w:p>
          <w:p w14:paraId="4DA50788" w14:textId="77777777" w:rsidR="0006206A" w:rsidRDefault="0006206A" w:rsidP="00355BD5">
            <w:pPr>
              <w:pStyle w:val="Sinespaciado"/>
              <w:jc w:val="both"/>
              <w:rPr>
                <w:rFonts w:eastAsia="Red Hat Display"/>
              </w:rPr>
            </w:pPr>
          </w:p>
          <w:p w14:paraId="4F1EC113" w14:textId="77777777" w:rsidR="0006206A" w:rsidRDefault="0006206A" w:rsidP="00355BD5">
            <w:pPr>
              <w:pStyle w:val="Sinespaciado"/>
              <w:jc w:val="both"/>
              <w:rPr>
                <w:rFonts w:eastAsia="Red Hat Display"/>
              </w:rPr>
            </w:pPr>
          </w:p>
          <w:p w14:paraId="18612CE3" w14:textId="6D9DA4A5" w:rsidR="0006206A" w:rsidRDefault="0006206A" w:rsidP="00355BD5">
            <w:pPr>
              <w:pStyle w:val="Sinespaciado"/>
              <w:jc w:val="both"/>
              <w:rPr>
                <w:rFonts w:eastAsia="Red Hat Display"/>
                <w:b/>
              </w:rPr>
            </w:pPr>
          </w:p>
          <w:p w14:paraId="6303B4D7" w14:textId="77777777" w:rsidR="0006206A" w:rsidRPr="00956DC6" w:rsidRDefault="0006206A" w:rsidP="00355BD5">
            <w:pPr>
              <w:pStyle w:val="Sinespaciado"/>
              <w:jc w:val="both"/>
              <w:rPr>
                <w:rFonts w:eastAsia="Red Hat Display"/>
                <w:b/>
              </w:rPr>
            </w:pPr>
            <w:r>
              <w:rPr>
                <w:rFonts w:eastAsia="Red Hat Display"/>
                <w:b/>
              </w:rPr>
              <w:t>LUZ AYDA PASTRANA LOAIZA</w:t>
            </w:r>
          </w:p>
          <w:p w14:paraId="203D74AC" w14:textId="77777777" w:rsidR="0006206A" w:rsidRDefault="0006206A" w:rsidP="00355BD5">
            <w:pPr>
              <w:pStyle w:val="Sinespaciado"/>
              <w:jc w:val="both"/>
              <w:rPr>
                <w:rFonts w:eastAsia="Red Hat Display"/>
              </w:rPr>
            </w:pPr>
            <w:r>
              <w:rPr>
                <w:rFonts w:eastAsia="Red Hat Display"/>
              </w:rPr>
              <w:t xml:space="preserve">Representante a la Cámara </w:t>
            </w:r>
          </w:p>
          <w:p w14:paraId="6D0AC9BD" w14:textId="040CACEB" w:rsidR="0006206A" w:rsidRDefault="0006206A" w:rsidP="00355BD5">
            <w:pPr>
              <w:pStyle w:val="Sinespaciado"/>
              <w:jc w:val="both"/>
              <w:rPr>
                <w:rFonts w:eastAsia="Red Hat Display"/>
              </w:rPr>
            </w:pPr>
            <w:r>
              <w:rPr>
                <w:rFonts w:eastAsia="Red Hat Display"/>
              </w:rPr>
              <w:t>Departamento de Huila</w:t>
            </w:r>
          </w:p>
        </w:tc>
      </w:tr>
      <w:tr w:rsidR="0006206A" w14:paraId="7118768E" w14:textId="77777777" w:rsidTr="00355BD5">
        <w:tc>
          <w:tcPr>
            <w:tcW w:w="5027" w:type="dxa"/>
          </w:tcPr>
          <w:p w14:paraId="08B3F571" w14:textId="77777777" w:rsidR="009321CA" w:rsidRDefault="009321CA" w:rsidP="009321CA">
            <w:pPr>
              <w:pStyle w:val="Sinespaciado"/>
              <w:jc w:val="both"/>
              <w:rPr>
                <w:rFonts w:eastAsia="Red Hat Display"/>
                <w:b/>
              </w:rPr>
            </w:pPr>
          </w:p>
          <w:p w14:paraId="551D9ABC" w14:textId="77777777" w:rsidR="009321CA" w:rsidRDefault="009321CA" w:rsidP="009321CA">
            <w:pPr>
              <w:pStyle w:val="Sinespaciado"/>
              <w:jc w:val="both"/>
              <w:rPr>
                <w:rFonts w:eastAsia="Red Hat Display"/>
                <w:b/>
              </w:rPr>
            </w:pPr>
          </w:p>
          <w:p w14:paraId="7C76B760" w14:textId="7EE4D7AA" w:rsidR="009321CA" w:rsidRDefault="009321CA" w:rsidP="009321CA">
            <w:pPr>
              <w:pStyle w:val="Sinespaciado"/>
              <w:jc w:val="both"/>
              <w:rPr>
                <w:rFonts w:eastAsia="Red Hat Display"/>
                <w:b/>
              </w:rPr>
            </w:pPr>
          </w:p>
          <w:p w14:paraId="2E9BED6C" w14:textId="0CFA6162" w:rsidR="009321CA" w:rsidRPr="00956DC6" w:rsidRDefault="009321CA" w:rsidP="009321CA">
            <w:pPr>
              <w:pStyle w:val="Sinespaciado"/>
              <w:jc w:val="both"/>
              <w:rPr>
                <w:rFonts w:eastAsia="Red Hat Display"/>
                <w:b/>
              </w:rPr>
            </w:pPr>
            <w:r>
              <w:rPr>
                <w:rFonts w:eastAsia="Red Hat Display"/>
                <w:b/>
              </w:rPr>
              <w:t>ANA ROGELIA MONSALVE ALVAREZ</w:t>
            </w:r>
          </w:p>
          <w:p w14:paraId="2EF01257" w14:textId="77777777" w:rsidR="009321CA" w:rsidRDefault="009321CA" w:rsidP="009321CA">
            <w:pPr>
              <w:pStyle w:val="Sinespaciado"/>
              <w:jc w:val="both"/>
              <w:rPr>
                <w:rFonts w:eastAsia="Red Hat Display"/>
              </w:rPr>
            </w:pPr>
            <w:r>
              <w:rPr>
                <w:rFonts w:eastAsia="Red Hat Display"/>
              </w:rPr>
              <w:t xml:space="preserve">Representante a la Cámara </w:t>
            </w:r>
          </w:p>
          <w:p w14:paraId="6F5BBBDB" w14:textId="4AFC5FBB" w:rsidR="0006206A" w:rsidRDefault="009321CA" w:rsidP="009321CA">
            <w:pPr>
              <w:pStyle w:val="Sinespaciado"/>
              <w:jc w:val="both"/>
              <w:rPr>
                <w:rFonts w:eastAsia="Red Hat Display"/>
              </w:rPr>
            </w:pPr>
            <w:proofErr w:type="spellStart"/>
            <w:r w:rsidRPr="00BB4977">
              <w:rPr>
                <w:rFonts w:eastAsia="Red Hat Display"/>
              </w:rPr>
              <w:t>Circ</w:t>
            </w:r>
            <w:proofErr w:type="spellEnd"/>
            <w:r w:rsidRPr="00BB4977">
              <w:rPr>
                <w:rFonts w:eastAsia="Red Hat Display"/>
              </w:rPr>
              <w:t xml:space="preserve">. Esp. Com. Afro, Raizales y </w:t>
            </w:r>
            <w:proofErr w:type="spellStart"/>
            <w:r w:rsidRPr="00BB4977">
              <w:rPr>
                <w:rFonts w:eastAsia="Red Hat Display"/>
              </w:rPr>
              <w:t>Palenqueras</w:t>
            </w:r>
            <w:proofErr w:type="spellEnd"/>
          </w:p>
        </w:tc>
        <w:tc>
          <w:tcPr>
            <w:tcW w:w="5028" w:type="dxa"/>
          </w:tcPr>
          <w:p w14:paraId="760C7B52" w14:textId="77777777" w:rsidR="009321CA" w:rsidRDefault="009321CA" w:rsidP="009321CA">
            <w:pPr>
              <w:pStyle w:val="Sinespaciado"/>
              <w:jc w:val="both"/>
              <w:rPr>
                <w:rFonts w:eastAsia="Red Hat Display"/>
                <w:b/>
              </w:rPr>
            </w:pPr>
          </w:p>
          <w:p w14:paraId="5C2AE42E" w14:textId="77777777" w:rsidR="009321CA" w:rsidRDefault="009321CA" w:rsidP="009321CA">
            <w:pPr>
              <w:pStyle w:val="Sinespaciado"/>
              <w:jc w:val="both"/>
              <w:rPr>
                <w:rFonts w:eastAsia="Red Hat Display"/>
                <w:b/>
              </w:rPr>
            </w:pPr>
          </w:p>
          <w:p w14:paraId="0499D05B" w14:textId="77777777" w:rsidR="009321CA" w:rsidRDefault="009321CA" w:rsidP="009321CA">
            <w:pPr>
              <w:pStyle w:val="Sinespaciado"/>
              <w:jc w:val="both"/>
              <w:rPr>
                <w:rFonts w:eastAsia="Red Hat Display"/>
                <w:b/>
              </w:rPr>
            </w:pPr>
          </w:p>
          <w:p w14:paraId="3DCF2BAA" w14:textId="399AB37F" w:rsidR="009321CA" w:rsidRPr="00956DC6" w:rsidRDefault="009321CA" w:rsidP="009321CA">
            <w:pPr>
              <w:pStyle w:val="Sinespaciado"/>
              <w:jc w:val="both"/>
              <w:rPr>
                <w:rFonts w:eastAsia="Red Hat Display"/>
                <w:b/>
              </w:rPr>
            </w:pPr>
            <w:r>
              <w:rPr>
                <w:rFonts w:eastAsia="Red Hat Display"/>
                <w:b/>
              </w:rPr>
              <w:t>BETSY JUDITH PEREZ ARANGO</w:t>
            </w:r>
          </w:p>
          <w:p w14:paraId="4FCAFC1D" w14:textId="77777777" w:rsidR="009321CA" w:rsidRDefault="009321CA" w:rsidP="009321CA">
            <w:pPr>
              <w:pStyle w:val="Sinespaciado"/>
              <w:jc w:val="both"/>
              <w:rPr>
                <w:rFonts w:eastAsia="Red Hat Display"/>
              </w:rPr>
            </w:pPr>
            <w:r>
              <w:rPr>
                <w:rFonts w:eastAsia="Red Hat Display"/>
              </w:rPr>
              <w:t xml:space="preserve">Representante a la Cámara </w:t>
            </w:r>
          </w:p>
          <w:p w14:paraId="2D42A749" w14:textId="2A8C7E7F" w:rsidR="0006206A" w:rsidRDefault="009321CA" w:rsidP="00355BD5">
            <w:pPr>
              <w:pStyle w:val="Sinespaciado"/>
              <w:jc w:val="both"/>
              <w:rPr>
                <w:rFonts w:eastAsia="Red Hat Display"/>
              </w:rPr>
            </w:pPr>
            <w:r>
              <w:rPr>
                <w:rFonts w:eastAsia="Red Hat Display"/>
              </w:rPr>
              <w:t>Departamento del Atlántico</w:t>
            </w:r>
          </w:p>
        </w:tc>
      </w:tr>
      <w:tr w:rsidR="00BB4977" w14:paraId="261EC522" w14:textId="77777777" w:rsidTr="00355BD5">
        <w:tc>
          <w:tcPr>
            <w:tcW w:w="5027" w:type="dxa"/>
          </w:tcPr>
          <w:p w14:paraId="36C092C8" w14:textId="77777777" w:rsidR="00BB4977" w:rsidRDefault="00BB4977" w:rsidP="00355BD5">
            <w:pPr>
              <w:pStyle w:val="Sinespaciado"/>
              <w:jc w:val="both"/>
              <w:rPr>
                <w:rFonts w:eastAsia="Red Hat Display"/>
              </w:rPr>
            </w:pPr>
          </w:p>
          <w:p w14:paraId="6A8C34AE" w14:textId="77777777" w:rsidR="00BB4977" w:rsidRDefault="00BB4977" w:rsidP="00355BD5">
            <w:pPr>
              <w:pStyle w:val="Sinespaciado"/>
              <w:jc w:val="both"/>
              <w:rPr>
                <w:rFonts w:eastAsia="Red Hat Display"/>
              </w:rPr>
            </w:pPr>
          </w:p>
          <w:p w14:paraId="37D0BAC3" w14:textId="77777777" w:rsidR="00BB4977" w:rsidRDefault="00BB4977" w:rsidP="00355BD5">
            <w:pPr>
              <w:pStyle w:val="Sinespaciado"/>
              <w:jc w:val="both"/>
              <w:rPr>
                <w:rFonts w:eastAsia="Red Hat Display"/>
              </w:rPr>
            </w:pPr>
          </w:p>
          <w:p w14:paraId="60895CCD" w14:textId="77777777" w:rsidR="009321CA" w:rsidRPr="00AD1F56" w:rsidRDefault="009321CA" w:rsidP="009321CA">
            <w:pPr>
              <w:pStyle w:val="Sinespaciado"/>
              <w:jc w:val="both"/>
              <w:rPr>
                <w:rFonts w:eastAsia="Red Hat Display"/>
                <w:b/>
              </w:rPr>
            </w:pPr>
            <w:r w:rsidRPr="00AD1F56">
              <w:rPr>
                <w:rFonts w:eastAsia="Red Hat Display"/>
                <w:b/>
              </w:rPr>
              <w:t>MODESTO AGUILERA VIDES</w:t>
            </w:r>
          </w:p>
          <w:p w14:paraId="10BA1432" w14:textId="77777777" w:rsidR="009321CA" w:rsidRDefault="009321CA" w:rsidP="009321CA">
            <w:pPr>
              <w:pStyle w:val="Sinespaciado"/>
              <w:jc w:val="both"/>
              <w:rPr>
                <w:rFonts w:eastAsia="Red Hat Display"/>
              </w:rPr>
            </w:pPr>
            <w:r>
              <w:rPr>
                <w:rFonts w:eastAsia="Red Hat Display"/>
              </w:rPr>
              <w:t xml:space="preserve">Representante a la Cámara </w:t>
            </w:r>
          </w:p>
          <w:p w14:paraId="6B664C56" w14:textId="4DA56EF8" w:rsidR="00BB4977" w:rsidRDefault="009321CA" w:rsidP="009321CA">
            <w:pPr>
              <w:pStyle w:val="Sinespaciado"/>
              <w:jc w:val="both"/>
              <w:rPr>
                <w:rFonts w:eastAsia="Red Hat Display"/>
              </w:rPr>
            </w:pPr>
            <w:r>
              <w:rPr>
                <w:rFonts w:eastAsia="Red Hat Display"/>
              </w:rPr>
              <w:t>Departamento del Atlántico</w:t>
            </w:r>
          </w:p>
          <w:p w14:paraId="757C302F" w14:textId="31DD13A6" w:rsidR="00BB4977" w:rsidRDefault="00BB4977" w:rsidP="00355BD5">
            <w:pPr>
              <w:pStyle w:val="Sinespaciado"/>
              <w:jc w:val="both"/>
              <w:rPr>
                <w:rFonts w:eastAsia="Red Hat Display"/>
              </w:rPr>
            </w:pPr>
          </w:p>
        </w:tc>
        <w:tc>
          <w:tcPr>
            <w:tcW w:w="5028" w:type="dxa"/>
          </w:tcPr>
          <w:p w14:paraId="455D51B4" w14:textId="77777777" w:rsidR="00BB4977" w:rsidRDefault="00BB4977" w:rsidP="00355BD5">
            <w:pPr>
              <w:pStyle w:val="Sinespaciado"/>
              <w:jc w:val="both"/>
              <w:rPr>
                <w:rFonts w:eastAsia="Red Hat Display"/>
              </w:rPr>
            </w:pPr>
          </w:p>
          <w:p w14:paraId="2B640F72" w14:textId="77777777" w:rsidR="009321CA" w:rsidRDefault="009321CA" w:rsidP="00355BD5">
            <w:pPr>
              <w:pStyle w:val="Sinespaciado"/>
              <w:jc w:val="both"/>
              <w:rPr>
                <w:rFonts w:eastAsia="Red Hat Display"/>
              </w:rPr>
            </w:pPr>
          </w:p>
          <w:p w14:paraId="03C63AD2" w14:textId="77777777" w:rsidR="009321CA" w:rsidRDefault="009321CA" w:rsidP="00355BD5">
            <w:pPr>
              <w:pStyle w:val="Sinespaciado"/>
              <w:jc w:val="both"/>
              <w:rPr>
                <w:rFonts w:eastAsia="Red Hat Display"/>
              </w:rPr>
            </w:pPr>
          </w:p>
          <w:p w14:paraId="66CB42C8" w14:textId="77777777" w:rsidR="009321CA" w:rsidRPr="00AD1F56" w:rsidRDefault="009321CA" w:rsidP="009321CA">
            <w:pPr>
              <w:pStyle w:val="Sinespaciado"/>
              <w:jc w:val="both"/>
              <w:rPr>
                <w:rFonts w:eastAsia="Red Hat Display"/>
                <w:b/>
              </w:rPr>
            </w:pPr>
            <w:r>
              <w:rPr>
                <w:rFonts w:eastAsia="Red Hat Display"/>
                <w:b/>
              </w:rPr>
              <w:t>GILMA DIAZ ARIAS</w:t>
            </w:r>
          </w:p>
          <w:p w14:paraId="1ECDF136" w14:textId="77777777" w:rsidR="009321CA" w:rsidRDefault="009321CA" w:rsidP="009321CA">
            <w:pPr>
              <w:pStyle w:val="Sinespaciado"/>
              <w:jc w:val="both"/>
              <w:rPr>
                <w:rFonts w:eastAsia="Red Hat Display"/>
              </w:rPr>
            </w:pPr>
            <w:r>
              <w:rPr>
                <w:rFonts w:eastAsia="Red Hat Display"/>
              </w:rPr>
              <w:t xml:space="preserve">Representante a la Cámara </w:t>
            </w:r>
          </w:p>
          <w:p w14:paraId="38516865" w14:textId="5DAB7670" w:rsidR="009321CA" w:rsidRDefault="009321CA" w:rsidP="009321CA">
            <w:pPr>
              <w:pStyle w:val="Sinespaciado"/>
              <w:jc w:val="both"/>
              <w:rPr>
                <w:rFonts w:eastAsia="Red Hat Display"/>
              </w:rPr>
            </w:pPr>
            <w:r>
              <w:rPr>
                <w:rFonts w:eastAsia="Red Hat Display"/>
              </w:rPr>
              <w:t>Departamento de Caquetá</w:t>
            </w:r>
          </w:p>
        </w:tc>
      </w:tr>
      <w:tr w:rsidR="0017611E" w14:paraId="3A4D4B7A" w14:textId="77777777" w:rsidTr="00355BD5">
        <w:tc>
          <w:tcPr>
            <w:tcW w:w="5027" w:type="dxa"/>
          </w:tcPr>
          <w:p w14:paraId="5D49F86C" w14:textId="77777777" w:rsidR="0017611E" w:rsidRDefault="0017611E" w:rsidP="00355BD5">
            <w:pPr>
              <w:pStyle w:val="Sinespaciado"/>
              <w:jc w:val="both"/>
              <w:rPr>
                <w:rFonts w:eastAsia="Red Hat Display"/>
              </w:rPr>
            </w:pPr>
          </w:p>
          <w:p w14:paraId="2A95DF9D" w14:textId="77777777" w:rsidR="0017611E" w:rsidRDefault="0017611E" w:rsidP="00355BD5">
            <w:pPr>
              <w:pStyle w:val="Sinespaciado"/>
              <w:jc w:val="both"/>
              <w:rPr>
                <w:rFonts w:eastAsia="Red Hat Display"/>
              </w:rPr>
            </w:pPr>
          </w:p>
          <w:p w14:paraId="52C9677F" w14:textId="65890ADA" w:rsidR="0017611E" w:rsidRDefault="0017611E" w:rsidP="00355BD5">
            <w:pPr>
              <w:pStyle w:val="Sinespaciado"/>
              <w:jc w:val="both"/>
              <w:rPr>
                <w:rFonts w:eastAsia="Red Hat Display"/>
              </w:rPr>
            </w:pPr>
          </w:p>
          <w:p w14:paraId="55723857" w14:textId="77777777" w:rsidR="0017611E" w:rsidRDefault="0017611E" w:rsidP="00355BD5">
            <w:pPr>
              <w:pStyle w:val="Sinespaciado"/>
              <w:jc w:val="both"/>
              <w:rPr>
                <w:rFonts w:eastAsia="Red Hat Display"/>
              </w:rPr>
            </w:pPr>
          </w:p>
          <w:p w14:paraId="7BDE38BE" w14:textId="52B05C15" w:rsidR="0017611E" w:rsidRDefault="0017611E" w:rsidP="00355BD5">
            <w:pPr>
              <w:pStyle w:val="Sinespaciado"/>
              <w:jc w:val="both"/>
              <w:rPr>
                <w:rFonts w:eastAsia="Red Hat Display"/>
              </w:rPr>
            </w:pPr>
          </w:p>
        </w:tc>
        <w:tc>
          <w:tcPr>
            <w:tcW w:w="5028" w:type="dxa"/>
          </w:tcPr>
          <w:p w14:paraId="1733D3B4" w14:textId="77777777" w:rsidR="0017611E" w:rsidRDefault="0017611E" w:rsidP="00355BD5">
            <w:pPr>
              <w:pStyle w:val="Sinespaciado"/>
              <w:jc w:val="both"/>
              <w:rPr>
                <w:rFonts w:eastAsia="Red Hat Display"/>
              </w:rPr>
            </w:pPr>
          </w:p>
        </w:tc>
      </w:tr>
      <w:tr w:rsidR="0017611E" w14:paraId="7324B90E" w14:textId="77777777" w:rsidTr="00355BD5">
        <w:tc>
          <w:tcPr>
            <w:tcW w:w="5027" w:type="dxa"/>
          </w:tcPr>
          <w:p w14:paraId="36613953" w14:textId="77777777" w:rsidR="0017611E" w:rsidRDefault="0017611E" w:rsidP="00355BD5">
            <w:pPr>
              <w:pStyle w:val="Sinespaciado"/>
              <w:jc w:val="both"/>
              <w:rPr>
                <w:rFonts w:eastAsia="Red Hat Display"/>
              </w:rPr>
            </w:pPr>
          </w:p>
          <w:p w14:paraId="35EDB913" w14:textId="77777777" w:rsidR="0017611E" w:rsidRDefault="0017611E" w:rsidP="00355BD5">
            <w:pPr>
              <w:pStyle w:val="Sinespaciado"/>
              <w:jc w:val="both"/>
              <w:rPr>
                <w:rFonts w:eastAsia="Red Hat Display"/>
              </w:rPr>
            </w:pPr>
          </w:p>
          <w:p w14:paraId="226AADE2" w14:textId="77777777" w:rsidR="0017611E" w:rsidRDefault="0017611E" w:rsidP="00355BD5">
            <w:pPr>
              <w:pStyle w:val="Sinespaciado"/>
              <w:jc w:val="both"/>
              <w:rPr>
                <w:rFonts w:eastAsia="Red Hat Display"/>
              </w:rPr>
            </w:pPr>
          </w:p>
          <w:p w14:paraId="3F817C44" w14:textId="77777777" w:rsidR="0017611E" w:rsidRDefault="0017611E" w:rsidP="00355BD5">
            <w:pPr>
              <w:pStyle w:val="Sinespaciado"/>
              <w:jc w:val="both"/>
              <w:rPr>
                <w:rFonts w:eastAsia="Red Hat Display"/>
              </w:rPr>
            </w:pPr>
          </w:p>
          <w:p w14:paraId="552D7A32" w14:textId="719D6D92" w:rsidR="0017611E" w:rsidRDefault="0017611E" w:rsidP="00355BD5">
            <w:pPr>
              <w:pStyle w:val="Sinespaciado"/>
              <w:jc w:val="both"/>
              <w:rPr>
                <w:rFonts w:eastAsia="Red Hat Display"/>
              </w:rPr>
            </w:pPr>
          </w:p>
        </w:tc>
        <w:tc>
          <w:tcPr>
            <w:tcW w:w="5028" w:type="dxa"/>
          </w:tcPr>
          <w:p w14:paraId="4CB5BD1C" w14:textId="77777777" w:rsidR="0017611E" w:rsidRDefault="0017611E" w:rsidP="00355BD5">
            <w:pPr>
              <w:pStyle w:val="Sinespaciado"/>
              <w:jc w:val="both"/>
              <w:rPr>
                <w:rFonts w:eastAsia="Red Hat Display"/>
              </w:rPr>
            </w:pPr>
          </w:p>
        </w:tc>
      </w:tr>
      <w:bookmarkEnd w:id="0"/>
      <w:bookmarkEnd w:id="7"/>
    </w:tbl>
    <w:p w14:paraId="2281100D" w14:textId="6E9887F2" w:rsidR="0006206A" w:rsidRDefault="0006206A" w:rsidP="0017611E">
      <w:pPr>
        <w:pStyle w:val="Sinespaciado"/>
        <w:rPr>
          <w:lang w:val="es-ES_tradnl"/>
        </w:rPr>
      </w:pPr>
    </w:p>
    <w:sectPr w:rsidR="0006206A" w:rsidSect="00BB4977">
      <w:headerReference w:type="default" r:id="rId19"/>
      <w:footerReference w:type="default" r:id="rId20"/>
      <w:pgSz w:w="12240" w:h="15840"/>
      <w:pgMar w:top="1418" w:right="1043" w:bottom="1418" w:left="1134" w:header="113" w:footer="5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290EC" w14:textId="77777777" w:rsidR="00293F82" w:rsidRDefault="00293F82">
      <w:pPr>
        <w:spacing w:line="240" w:lineRule="auto"/>
      </w:pPr>
      <w:r>
        <w:separator/>
      </w:r>
    </w:p>
  </w:endnote>
  <w:endnote w:type="continuationSeparator" w:id="0">
    <w:p w14:paraId="720C5206" w14:textId="77777777" w:rsidR="00293F82" w:rsidRDefault="00293F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eelawadee">
    <w:panose1 w:val="020B0502040204020203"/>
    <w:charset w:val="00"/>
    <w:family w:val="swiss"/>
    <w:pitch w:val="variable"/>
    <w:sig w:usb0="0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ed Hat Display">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altName w:val="﷽﷽﷽﷽﷽﷽﷽﷽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1E54" w14:textId="00C73259" w:rsidR="000757FB" w:rsidRDefault="0017611E">
    <w:r>
      <w:rPr>
        <w:noProof/>
        <w:lang w:val="es-CO" w:eastAsia="es-CO"/>
      </w:rPr>
      <w:drawing>
        <wp:anchor distT="0" distB="0" distL="0" distR="0" simplePos="0" relativeHeight="251660800" behindDoc="1" locked="0" layoutInCell="1" hidden="0" allowOverlap="1" wp14:anchorId="1DA942BB" wp14:editId="6C85615D">
          <wp:simplePos x="0" y="0"/>
          <wp:positionH relativeFrom="page">
            <wp:posOffset>286716</wp:posOffset>
          </wp:positionH>
          <wp:positionV relativeFrom="paragraph">
            <wp:posOffset>-230726</wp:posOffset>
          </wp:positionV>
          <wp:extent cx="7429500" cy="1024255"/>
          <wp:effectExtent l="0" t="0" r="0" b="4445"/>
          <wp:wrapNone/>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2141" t="2030" r="3400" b="11249"/>
                  <a:stretch>
                    <a:fillRect/>
                  </a:stretch>
                </pic:blipFill>
                <pic:spPr>
                  <a:xfrm>
                    <a:off x="0" y="0"/>
                    <a:ext cx="7429500" cy="1024255"/>
                  </a:xfrm>
                  <a:prstGeom prst="rect">
                    <a:avLst/>
                  </a:prstGeom>
                  <a:ln/>
                </pic:spPr>
              </pic:pic>
            </a:graphicData>
          </a:graphic>
          <wp14:sizeRelH relativeFrom="margin">
            <wp14:pctWidth>0</wp14:pctWidth>
          </wp14:sizeRelH>
        </wp:anchor>
      </w:drawing>
    </w:r>
  </w:p>
  <w:p w14:paraId="404E28E7" w14:textId="56F5729B" w:rsidR="000757FB" w:rsidRDefault="000757FB"/>
  <w:p w14:paraId="0EF4D2CB" w14:textId="06F33135" w:rsidR="000757FB" w:rsidRDefault="000757FB" w:rsidP="00D00B17">
    <w:pPr>
      <w:tabs>
        <w:tab w:val="left" w:pos="7290"/>
      </w:tabs>
    </w:pPr>
    <w:r>
      <w:tab/>
    </w:r>
  </w:p>
  <w:p w14:paraId="09A29825" w14:textId="2A90FA45" w:rsidR="000757FB" w:rsidRDefault="000757FB"/>
  <w:p w14:paraId="528D1DF3" w14:textId="2FBB01E0" w:rsidR="000757FB" w:rsidRDefault="000757F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B6A9E" w14:textId="77777777" w:rsidR="00293F82" w:rsidRDefault="00293F82">
      <w:pPr>
        <w:spacing w:line="240" w:lineRule="auto"/>
      </w:pPr>
      <w:r>
        <w:separator/>
      </w:r>
    </w:p>
  </w:footnote>
  <w:footnote w:type="continuationSeparator" w:id="0">
    <w:p w14:paraId="6A0879FF" w14:textId="77777777" w:rsidR="00293F82" w:rsidRDefault="00293F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01152" w14:textId="6F89F06E" w:rsidR="000757FB" w:rsidRDefault="000757FB">
    <w:pPr>
      <w:ind w:right="-18"/>
    </w:pPr>
    <w:r>
      <w:rPr>
        <w:noProof/>
        <w:lang w:val="es-CO" w:eastAsia="es-CO"/>
      </w:rPr>
      <w:drawing>
        <wp:anchor distT="0" distB="0" distL="114300" distR="114300" simplePos="0" relativeHeight="251657728" behindDoc="0" locked="0" layoutInCell="1" allowOverlap="1" wp14:anchorId="19D9A8CB" wp14:editId="3E3C5C8C">
          <wp:simplePos x="0" y="0"/>
          <wp:positionH relativeFrom="column">
            <wp:posOffset>-285750</wp:posOffset>
          </wp:positionH>
          <wp:positionV relativeFrom="paragraph">
            <wp:posOffset>60325</wp:posOffset>
          </wp:positionV>
          <wp:extent cx="6134100" cy="1047750"/>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
                    <a:extLst>
                      <a:ext uri="{28A0092B-C50C-407E-A947-70E740481C1C}">
                        <a14:useLocalDpi xmlns:a14="http://schemas.microsoft.com/office/drawing/2010/main" val="0"/>
                      </a:ext>
                    </a:extLst>
                  </a:blip>
                  <a:srcRect l="26296" r="27272"/>
                  <a:stretch/>
                </pic:blipFill>
                <pic:spPr bwMode="auto">
                  <a:xfrm>
                    <a:off x="0" y="0"/>
                    <a:ext cx="613410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12586" w14:textId="73B52BC8" w:rsidR="000757FB" w:rsidRDefault="000757FB">
    <w:pPr>
      <w:ind w:right="-18"/>
    </w:pPr>
  </w:p>
  <w:p w14:paraId="085D9AEF" w14:textId="036FD2D8" w:rsidR="000757FB" w:rsidRDefault="000757FB">
    <w:pPr>
      <w:ind w:right="-18"/>
    </w:pPr>
  </w:p>
  <w:p w14:paraId="73F8630F" w14:textId="1AFD384D" w:rsidR="000757FB" w:rsidRDefault="000757FB">
    <w:pPr>
      <w:ind w:right="-18"/>
    </w:pPr>
  </w:p>
  <w:p w14:paraId="7F65B391" w14:textId="7BA6BA75" w:rsidR="000757FB" w:rsidRDefault="000757FB">
    <w:pPr>
      <w:ind w:right="-18"/>
    </w:pPr>
  </w:p>
  <w:p w14:paraId="03D8FE4F" w14:textId="74E33082" w:rsidR="000757FB" w:rsidRDefault="0017611E">
    <w:pPr>
      <w:ind w:right="-18"/>
    </w:pPr>
    <w:r>
      <w:pict w14:anchorId="5F5BC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219.75pt;margin-top:289.05pt;width:335.25pt;height:310.45pt;z-index:-251657728;mso-wrap-edited:f;mso-width-percent:0;mso-height-percent:0;mso-position-horizontal-relative:margin;mso-position-vertical-relative:margin;mso-width-percent:0;mso-height-percent:0">
          <v:imagedata r:id="rId2"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56B3A"/>
    <w:multiLevelType w:val="hybridMultilevel"/>
    <w:tmpl w:val="A140AC30"/>
    <w:lvl w:ilvl="0" w:tplc="1666AF04">
      <w:start w:val="6"/>
      <w:numFmt w:val="bullet"/>
      <w:lvlText w:val="-"/>
      <w:lvlJc w:val="left"/>
      <w:pPr>
        <w:ind w:left="927" w:hanging="360"/>
      </w:pPr>
      <w:rPr>
        <w:rFonts w:ascii="Arial" w:eastAsia="Arial"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0FA35A4E"/>
    <w:multiLevelType w:val="multilevel"/>
    <w:tmpl w:val="52807B4E"/>
    <w:lvl w:ilvl="0">
      <w:start w:val="7"/>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21F70A1"/>
    <w:multiLevelType w:val="hybridMultilevel"/>
    <w:tmpl w:val="604EF570"/>
    <w:lvl w:ilvl="0" w:tplc="080A0001">
      <w:start w:val="1"/>
      <w:numFmt w:val="bullet"/>
      <w:lvlText w:val=""/>
      <w:lvlJc w:val="left"/>
      <w:pPr>
        <w:ind w:left="1450" w:hanging="360"/>
      </w:pPr>
      <w:rPr>
        <w:rFonts w:ascii="Symbol" w:hAnsi="Symbol" w:hint="default"/>
      </w:rPr>
    </w:lvl>
    <w:lvl w:ilvl="1" w:tplc="080A0003" w:tentative="1">
      <w:start w:val="1"/>
      <w:numFmt w:val="bullet"/>
      <w:lvlText w:val="o"/>
      <w:lvlJc w:val="left"/>
      <w:pPr>
        <w:ind w:left="2170" w:hanging="360"/>
      </w:pPr>
      <w:rPr>
        <w:rFonts w:ascii="Courier New" w:hAnsi="Courier New" w:cs="Courier New" w:hint="default"/>
      </w:rPr>
    </w:lvl>
    <w:lvl w:ilvl="2" w:tplc="080A0005" w:tentative="1">
      <w:start w:val="1"/>
      <w:numFmt w:val="bullet"/>
      <w:lvlText w:val=""/>
      <w:lvlJc w:val="left"/>
      <w:pPr>
        <w:ind w:left="2890" w:hanging="360"/>
      </w:pPr>
      <w:rPr>
        <w:rFonts w:ascii="Wingdings" w:hAnsi="Wingdings" w:hint="default"/>
      </w:rPr>
    </w:lvl>
    <w:lvl w:ilvl="3" w:tplc="080A0001" w:tentative="1">
      <w:start w:val="1"/>
      <w:numFmt w:val="bullet"/>
      <w:lvlText w:val=""/>
      <w:lvlJc w:val="left"/>
      <w:pPr>
        <w:ind w:left="3610" w:hanging="360"/>
      </w:pPr>
      <w:rPr>
        <w:rFonts w:ascii="Symbol" w:hAnsi="Symbol" w:hint="default"/>
      </w:rPr>
    </w:lvl>
    <w:lvl w:ilvl="4" w:tplc="080A0003" w:tentative="1">
      <w:start w:val="1"/>
      <w:numFmt w:val="bullet"/>
      <w:lvlText w:val="o"/>
      <w:lvlJc w:val="left"/>
      <w:pPr>
        <w:ind w:left="4330" w:hanging="360"/>
      </w:pPr>
      <w:rPr>
        <w:rFonts w:ascii="Courier New" w:hAnsi="Courier New" w:cs="Courier New" w:hint="default"/>
      </w:rPr>
    </w:lvl>
    <w:lvl w:ilvl="5" w:tplc="080A0005" w:tentative="1">
      <w:start w:val="1"/>
      <w:numFmt w:val="bullet"/>
      <w:lvlText w:val=""/>
      <w:lvlJc w:val="left"/>
      <w:pPr>
        <w:ind w:left="5050" w:hanging="360"/>
      </w:pPr>
      <w:rPr>
        <w:rFonts w:ascii="Wingdings" w:hAnsi="Wingdings" w:hint="default"/>
      </w:rPr>
    </w:lvl>
    <w:lvl w:ilvl="6" w:tplc="080A0001" w:tentative="1">
      <w:start w:val="1"/>
      <w:numFmt w:val="bullet"/>
      <w:lvlText w:val=""/>
      <w:lvlJc w:val="left"/>
      <w:pPr>
        <w:ind w:left="5770" w:hanging="360"/>
      </w:pPr>
      <w:rPr>
        <w:rFonts w:ascii="Symbol" w:hAnsi="Symbol" w:hint="default"/>
      </w:rPr>
    </w:lvl>
    <w:lvl w:ilvl="7" w:tplc="080A0003" w:tentative="1">
      <w:start w:val="1"/>
      <w:numFmt w:val="bullet"/>
      <w:lvlText w:val="o"/>
      <w:lvlJc w:val="left"/>
      <w:pPr>
        <w:ind w:left="6490" w:hanging="360"/>
      </w:pPr>
      <w:rPr>
        <w:rFonts w:ascii="Courier New" w:hAnsi="Courier New" w:cs="Courier New" w:hint="default"/>
      </w:rPr>
    </w:lvl>
    <w:lvl w:ilvl="8" w:tplc="080A0005" w:tentative="1">
      <w:start w:val="1"/>
      <w:numFmt w:val="bullet"/>
      <w:lvlText w:val=""/>
      <w:lvlJc w:val="left"/>
      <w:pPr>
        <w:ind w:left="7210" w:hanging="360"/>
      </w:pPr>
      <w:rPr>
        <w:rFonts w:ascii="Wingdings" w:hAnsi="Wingdings" w:hint="default"/>
      </w:rPr>
    </w:lvl>
  </w:abstractNum>
  <w:abstractNum w:abstractNumId="3" w15:restartNumberingAfterBreak="0">
    <w:nsid w:val="15161DBF"/>
    <w:multiLevelType w:val="hybridMultilevel"/>
    <w:tmpl w:val="46E6602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47ECC3"/>
    <w:multiLevelType w:val="multilevel"/>
    <w:tmpl w:val="063451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515C87"/>
    <w:multiLevelType w:val="hybridMultilevel"/>
    <w:tmpl w:val="F0A44C32"/>
    <w:lvl w:ilvl="0" w:tplc="9BB4B45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D05F0A"/>
    <w:multiLevelType w:val="hybridMultilevel"/>
    <w:tmpl w:val="34A060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EE2E98"/>
    <w:multiLevelType w:val="hybridMultilevel"/>
    <w:tmpl w:val="0778CE78"/>
    <w:lvl w:ilvl="0" w:tplc="477CE5D0">
      <w:start w:val="1"/>
      <w:numFmt w:val="decimal"/>
      <w:lvlText w:val="%1."/>
      <w:lvlJc w:val="left"/>
      <w:pPr>
        <w:ind w:left="942" w:hanging="375"/>
      </w:pPr>
      <w:rPr>
        <w:rFonts w:hint="default"/>
        <w:b/>
        <w:bCs/>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1CBA5360"/>
    <w:multiLevelType w:val="hybridMultilevel"/>
    <w:tmpl w:val="117ACD94"/>
    <w:lvl w:ilvl="0" w:tplc="44B06702">
      <w:start w:val="8"/>
      <w:numFmt w:val="bullet"/>
      <w:lvlText w:val="-"/>
      <w:lvlJc w:val="left"/>
      <w:pPr>
        <w:ind w:left="720" w:hanging="360"/>
      </w:pPr>
      <w:rPr>
        <w:rFonts w:ascii="Arial" w:eastAsia="Arial"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7922E9"/>
    <w:multiLevelType w:val="hybridMultilevel"/>
    <w:tmpl w:val="4E3825DE"/>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0" w15:restartNumberingAfterBreak="0">
    <w:nsid w:val="298621CE"/>
    <w:multiLevelType w:val="hybridMultilevel"/>
    <w:tmpl w:val="326CE8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6CF6FE9"/>
    <w:multiLevelType w:val="hybridMultilevel"/>
    <w:tmpl w:val="947CF52C"/>
    <w:lvl w:ilvl="0" w:tplc="3C724D44">
      <w:start w:val="8"/>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4D308E"/>
    <w:multiLevelType w:val="hybridMultilevel"/>
    <w:tmpl w:val="E9423466"/>
    <w:lvl w:ilvl="0" w:tplc="F482A56E">
      <w:start w:val="10"/>
      <w:numFmt w:val="bullet"/>
      <w:lvlText w:val="-"/>
      <w:lvlJc w:val="left"/>
      <w:pPr>
        <w:ind w:left="720"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7CC261"/>
    <w:multiLevelType w:val="multilevel"/>
    <w:tmpl w:val="8D462778"/>
    <w:lvl w:ilvl="0">
      <w:start w:val="5"/>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D112FD5"/>
    <w:multiLevelType w:val="multilevel"/>
    <w:tmpl w:val="E9562A02"/>
    <w:lvl w:ilvl="0">
      <w:start w:val="6"/>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1921100"/>
    <w:multiLevelType w:val="hybridMultilevel"/>
    <w:tmpl w:val="E97CF758"/>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6" w15:restartNumberingAfterBreak="0">
    <w:nsid w:val="53900E2F"/>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670466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806327E"/>
    <w:multiLevelType w:val="hybridMultilevel"/>
    <w:tmpl w:val="6D28F0C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63CE1BF6"/>
    <w:multiLevelType w:val="hybridMultilevel"/>
    <w:tmpl w:val="99C6B7C4"/>
    <w:lvl w:ilvl="0" w:tplc="0508728C">
      <w:start w:val="1"/>
      <w:numFmt w:val="decimal"/>
      <w:lvlText w:val="%1."/>
      <w:lvlJc w:val="left"/>
      <w:pPr>
        <w:ind w:left="1440" w:hanging="360"/>
      </w:pPr>
      <w:rPr>
        <w:lang w:val="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D342068"/>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2625E2E"/>
    <w:multiLevelType w:val="hybridMultilevel"/>
    <w:tmpl w:val="C1FA17A2"/>
    <w:lvl w:ilvl="0" w:tplc="DF08E416">
      <w:start w:val="6"/>
      <w:numFmt w:val="bullet"/>
      <w:lvlText w:val="-"/>
      <w:lvlJc w:val="left"/>
      <w:pPr>
        <w:ind w:left="1160" w:hanging="360"/>
      </w:pPr>
      <w:rPr>
        <w:rFonts w:ascii="Arial" w:eastAsia="Arial" w:hAnsi="Arial" w:cs="Arial" w:hint="default"/>
      </w:rPr>
    </w:lvl>
    <w:lvl w:ilvl="1" w:tplc="080A0003" w:tentative="1">
      <w:start w:val="1"/>
      <w:numFmt w:val="bullet"/>
      <w:lvlText w:val="o"/>
      <w:lvlJc w:val="left"/>
      <w:pPr>
        <w:ind w:left="1880" w:hanging="360"/>
      </w:pPr>
      <w:rPr>
        <w:rFonts w:ascii="Courier New" w:hAnsi="Courier New" w:cs="Courier New" w:hint="default"/>
      </w:rPr>
    </w:lvl>
    <w:lvl w:ilvl="2" w:tplc="080A0005" w:tentative="1">
      <w:start w:val="1"/>
      <w:numFmt w:val="bullet"/>
      <w:lvlText w:val=""/>
      <w:lvlJc w:val="left"/>
      <w:pPr>
        <w:ind w:left="2600" w:hanging="360"/>
      </w:pPr>
      <w:rPr>
        <w:rFonts w:ascii="Wingdings" w:hAnsi="Wingdings" w:hint="default"/>
      </w:rPr>
    </w:lvl>
    <w:lvl w:ilvl="3" w:tplc="080A0001" w:tentative="1">
      <w:start w:val="1"/>
      <w:numFmt w:val="bullet"/>
      <w:lvlText w:val=""/>
      <w:lvlJc w:val="left"/>
      <w:pPr>
        <w:ind w:left="3320" w:hanging="360"/>
      </w:pPr>
      <w:rPr>
        <w:rFonts w:ascii="Symbol" w:hAnsi="Symbol" w:hint="default"/>
      </w:rPr>
    </w:lvl>
    <w:lvl w:ilvl="4" w:tplc="080A0003" w:tentative="1">
      <w:start w:val="1"/>
      <w:numFmt w:val="bullet"/>
      <w:lvlText w:val="o"/>
      <w:lvlJc w:val="left"/>
      <w:pPr>
        <w:ind w:left="4040" w:hanging="360"/>
      </w:pPr>
      <w:rPr>
        <w:rFonts w:ascii="Courier New" w:hAnsi="Courier New" w:cs="Courier New" w:hint="default"/>
      </w:rPr>
    </w:lvl>
    <w:lvl w:ilvl="5" w:tplc="080A0005" w:tentative="1">
      <w:start w:val="1"/>
      <w:numFmt w:val="bullet"/>
      <w:lvlText w:val=""/>
      <w:lvlJc w:val="left"/>
      <w:pPr>
        <w:ind w:left="4760" w:hanging="360"/>
      </w:pPr>
      <w:rPr>
        <w:rFonts w:ascii="Wingdings" w:hAnsi="Wingdings" w:hint="default"/>
      </w:rPr>
    </w:lvl>
    <w:lvl w:ilvl="6" w:tplc="080A0001" w:tentative="1">
      <w:start w:val="1"/>
      <w:numFmt w:val="bullet"/>
      <w:lvlText w:val=""/>
      <w:lvlJc w:val="left"/>
      <w:pPr>
        <w:ind w:left="5480" w:hanging="360"/>
      </w:pPr>
      <w:rPr>
        <w:rFonts w:ascii="Symbol" w:hAnsi="Symbol" w:hint="default"/>
      </w:rPr>
    </w:lvl>
    <w:lvl w:ilvl="7" w:tplc="080A0003" w:tentative="1">
      <w:start w:val="1"/>
      <w:numFmt w:val="bullet"/>
      <w:lvlText w:val="o"/>
      <w:lvlJc w:val="left"/>
      <w:pPr>
        <w:ind w:left="6200" w:hanging="360"/>
      </w:pPr>
      <w:rPr>
        <w:rFonts w:ascii="Courier New" w:hAnsi="Courier New" w:cs="Courier New" w:hint="default"/>
      </w:rPr>
    </w:lvl>
    <w:lvl w:ilvl="8" w:tplc="080A0005" w:tentative="1">
      <w:start w:val="1"/>
      <w:numFmt w:val="bullet"/>
      <w:lvlText w:val=""/>
      <w:lvlJc w:val="left"/>
      <w:pPr>
        <w:ind w:left="6920" w:hanging="360"/>
      </w:pPr>
      <w:rPr>
        <w:rFonts w:ascii="Wingdings" w:hAnsi="Wingdings" w:hint="default"/>
      </w:rPr>
    </w:lvl>
  </w:abstractNum>
  <w:abstractNum w:abstractNumId="22" w15:restartNumberingAfterBreak="0">
    <w:nsid w:val="78146BD2"/>
    <w:multiLevelType w:val="hybridMultilevel"/>
    <w:tmpl w:val="6966D4F8"/>
    <w:lvl w:ilvl="0" w:tplc="F53EE38E">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934C57"/>
    <w:multiLevelType w:val="hybridMultilevel"/>
    <w:tmpl w:val="5D0894D2"/>
    <w:lvl w:ilvl="0" w:tplc="C7C43F64">
      <w:start w:val="6"/>
      <w:numFmt w:val="bullet"/>
      <w:lvlText w:val="-"/>
      <w:lvlJc w:val="left"/>
      <w:pPr>
        <w:ind w:left="1220" w:hanging="360"/>
      </w:pPr>
      <w:rPr>
        <w:rFonts w:ascii="Arial" w:eastAsia="Arial" w:hAnsi="Arial" w:cs="Arial" w:hint="default"/>
      </w:rPr>
    </w:lvl>
    <w:lvl w:ilvl="1" w:tplc="080A0003" w:tentative="1">
      <w:start w:val="1"/>
      <w:numFmt w:val="bullet"/>
      <w:lvlText w:val="o"/>
      <w:lvlJc w:val="left"/>
      <w:pPr>
        <w:ind w:left="1940" w:hanging="360"/>
      </w:pPr>
      <w:rPr>
        <w:rFonts w:ascii="Courier New" w:hAnsi="Courier New" w:cs="Courier New" w:hint="default"/>
      </w:rPr>
    </w:lvl>
    <w:lvl w:ilvl="2" w:tplc="080A0005" w:tentative="1">
      <w:start w:val="1"/>
      <w:numFmt w:val="bullet"/>
      <w:lvlText w:val=""/>
      <w:lvlJc w:val="left"/>
      <w:pPr>
        <w:ind w:left="2660" w:hanging="360"/>
      </w:pPr>
      <w:rPr>
        <w:rFonts w:ascii="Wingdings" w:hAnsi="Wingdings" w:hint="default"/>
      </w:rPr>
    </w:lvl>
    <w:lvl w:ilvl="3" w:tplc="080A0001" w:tentative="1">
      <w:start w:val="1"/>
      <w:numFmt w:val="bullet"/>
      <w:lvlText w:val=""/>
      <w:lvlJc w:val="left"/>
      <w:pPr>
        <w:ind w:left="3380" w:hanging="360"/>
      </w:pPr>
      <w:rPr>
        <w:rFonts w:ascii="Symbol" w:hAnsi="Symbol" w:hint="default"/>
      </w:rPr>
    </w:lvl>
    <w:lvl w:ilvl="4" w:tplc="080A0003" w:tentative="1">
      <w:start w:val="1"/>
      <w:numFmt w:val="bullet"/>
      <w:lvlText w:val="o"/>
      <w:lvlJc w:val="left"/>
      <w:pPr>
        <w:ind w:left="4100" w:hanging="360"/>
      </w:pPr>
      <w:rPr>
        <w:rFonts w:ascii="Courier New" w:hAnsi="Courier New" w:cs="Courier New" w:hint="default"/>
      </w:rPr>
    </w:lvl>
    <w:lvl w:ilvl="5" w:tplc="080A0005" w:tentative="1">
      <w:start w:val="1"/>
      <w:numFmt w:val="bullet"/>
      <w:lvlText w:val=""/>
      <w:lvlJc w:val="left"/>
      <w:pPr>
        <w:ind w:left="4820" w:hanging="360"/>
      </w:pPr>
      <w:rPr>
        <w:rFonts w:ascii="Wingdings" w:hAnsi="Wingdings" w:hint="default"/>
      </w:rPr>
    </w:lvl>
    <w:lvl w:ilvl="6" w:tplc="080A0001" w:tentative="1">
      <w:start w:val="1"/>
      <w:numFmt w:val="bullet"/>
      <w:lvlText w:val=""/>
      <w:lvlJc w:val="left"/>
      <w:pPr>
        <w:ind w:left="5540" w:hanging="360"/>
      </w:pPr>
      <w:rPr>
        <w:rFonts w:ascii="Symbol" w:hAnsi="Symbol" w:hint="default"/>
      </w:rPr>
    </w:lvl>
    <w:lvl w:ilvl="7" w:tplc="080A0003" w:tentative="1">
      <w:start w:val="1"/>
      <w:numFmt w:val="bullet"/>
      <w:lvlText w:val="o"/>
      <w:lvlJc w:val="left"/>
      <w:pPr>
        <w:ind w:left="6260" w:hanging="360"/>
      </w:pPr>
      <w:rPr>
        <w:rFonts w:ascii="Courier New" w:hAnsi="Courier New" w:cs="Courier New" w:hint="default"/>
      </w:rPr>
    </w:lvl>
    <w:lvl w:ilvl="8" w:tplc="080A0005" w:tentative="1">
      <w:start w:val="1"/>
      <w:numFmt w:val="bullet"/>
      <w:lvlText w:val=""/>
      <w:lvlJc w:val="left"/>
      <w:pPr>
        <w:ind w:left="6980" w:hanging="360"/>
      </w:pPr>
      <w:rPr>
        <w:rFonts w:ascii="Wingdings" w:hAnsi="Wingdings" w:hint="default"/>
      </w:rPr>
    </w:lvl>
  </w:abstractNum>
  <w:abstractNum w:abstractNumId="24" w15:restartNumberingAfterBreak="0">
    <w:nsid w:val="7F9A06A7"/>
    <w:multiLevelType w:val="hybridMultilevel"/>
    <w:tmpl w:val="2D44DD12"/>
    <w:lvl w:ilvl="0" w:tplc="EE1425F2">
      <w:start w:val="5"/>
      <w:numFmt w:val="decimal"/>
      <w:lvlText w:val="%1."/>
      <w:lvlJc w:val="left"/>
      <w:pPr>
        <w:ind w:left="720" w:hanging="360"/>
      </w:pPr>
      <w:rPr>
        <w:rFonts w:eastAsia="Leelawadee"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1"/>
  </w:num>
  <w:num w:numId="3">
    <w:abstractNumId w:val="9"/>
  </w:num>
  <w:num w:numId="4">
    <w:abstractNumId w:val="12"/>
  </w:num>
  <w:num w:numId="5">
    <w:abstractNumId w:val="22"/>
  </w:num>
  <w:num w:numId="6">
    <w:abstractNumId w:val="0"/>
  </w:num>
  <w:num w:numId="7">
    <w:abstractNumId w:val="2"/>
  </w:num>
  <w:num w:numId="8">
    <w:abstractNumId w:val="23"/>
  </w:num>
  <w:num w:numId="9">
    <w:abstractNumId w:val="21"/>
  </w:num>
  <w:num w:numId="10">
    <w:abstractNumId w:val="8"/>
  </w:num>
  <w:num w:numId="11">
    <w:abstractNumId w:val="19"/>
  </w:num>
  <w:num w:numId="12">
    <w:abstractNumId w:val="3"/>
  </w:num>
  <w:num w:numId="13">
    <w:abstractNumId w:val="10"/>
  </w:num>
  <w:num w:numId="14">
    <w:abstractNumId w:val="7"/>
  </w:num>
  <w:num w:numId="15">
    <w:abstractNumId w:val="5"/>
  </w:num>
  <w:num w:numId="16">
    <w:abstractNumId w:val="24"/>
  </w:num>
  <w:num w:numId="17">
    <w:abstractNumId w:val="20"/>
  </w:num>
  <w:num w:numId="18">
    <w:abstractNumId w:val="16"/>
  </w:num>
  <w:num w:numId="19">
    <w:abstractNumId w:val="17"/>
  </w:num>
  <w:num w:numId="20">
    <w:abstractNumId w:val="18"/>
  </w:num>
  <w:num w:numId="21">
    <w:abstractNumId w:val="6"/>
  </w:num>
  <w:num w:numId="22">
    <w:abstractNumId w:val="1"/>
  </w:num>
  <w:num w:numId="23">
    <w:abstractNumId w:val="14"/>
  </w:num>
  <w:num w:numId="24">
    <w:abstractNumId w:val="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16"/>
    <w:rsid w:val="00013E52"/>
    <w:rsid w:val="000275C4"/>
    <w:rsid w:val="00031297"/>
    <w:rsid w:val="000424CF"/>
    <w:rsid w:val="00047B75"/>
    <w:rsid w:val="00051198"/>
    <w:rsid w:val="0006206A"/>
    <w:rsid w:val="00066263"/>
    <w:rsid w:val="00074026"/>
    <w:rsid w:val="000757FB"/>
    <w:rsid w:val="00094F39"/>
    <w:rsid w:val="0009544A"/>
    <w:rsid w:val="000B6514"/>
    <w:rsid w:val="000B6E0F"/>
    <w:rsid w:val="000D6376"/>
    <w:rsid w:val="001353DF"/>
    <w:rsid w:val="00150CEB"/>
    <w:rsid w:val="0017611E"/>
    <w:rsid w:val="0019138E"/>
    <w:rsid w:val="001A2F1C"/>
    <w:rsid w:val="001A43F7"/>
    <w:rsid w:val="001A5657"/>
    <w:rsid w:val="001A56E8"/>
    <w:rsid w:val="001D7F5D"/>
    <w:rsid w:val="001E2116"/>
    <w:rsid w:val="001E4DF2"/>
    <w:rsid w:val="001F1529"/>
    <w:rsid w:val="001F6BB6"/>
    <w:rsid w:val="0021493C"/>
    <w:rsid w:val="00230B91"/>
    <w:rsid w:val="00267A66"/>
    <w:rsid w:val="00293F82"/>
    <w:rsid w:val="002A3397"/>
    <w:rsid w:val="002B495B"/>
    <w:rsid w:val="002C63C7"/>
    <w:rsid w:val="002E1106"/>
    <w:rsid w:val="002F53F0"/>
    <w:rsid w:val="002F6DDF"/>
    <w:rsid w:val="003017E1"/>
    <w:rsid w:val="00315CEC"/>
    <w:rsid w:val="00316BA8"/>
    <w:rsid w:val="003239CE"/>
    <w:rsid w:val="0033639D"/>
    <w:rsid w:val="003423DE"/>
    <w:rsid w:val="00353E8D"/>
    <w:rsid w:val="00361BBC"/>
    <w:rsid w:val="00364721"/>
    <w:rsid w:val="00366B06"/>
    <w:rsid w:val="00370729"/>
    <w:rsid w:val="00380AAD"/>
    <w:rsid w:val="003844A6"/>
    <w:rsid w:val="003A419B"/>
    <w:rsid w:val="003D0E2A"/>
    <w:rsid w:val="003F5749"/>
    <w:rsid w:val="00402A7F"/>
    <w:rsid w:val="00420378"/>
    <w:rsid w:val="00432C74"/>
    <w:rsid w:val="00436303"/>
    <w:rsid w:val="0043638B"/>
    <w:rsid w:val="00450962"/>
    <w:rsid w:val="00454E82"/>
    <w:rsid w:val="00471667"/>
    <w:rsid w:val="00490C56"/>
    <w:rsid w:val="00496E58"/>
    <w:rsid w:val="004B2BD6"/>
    <w:rsid w:val="004B5D0E"/>
    <w:rsid w:val="004D7E0C"/>
    <w:rsid w:val="005373F4"/>
    <w:rsid w:val="005379C4"/>
    <w:rsid w:val="00583FBC"/>
    <w:rsid w:val="0059084A"/>
    <w:rsid w:val="005B03E7"/>
    <w:rsid w:val="005B64CB"/>
    <w:rsid w:val="005E53AC"/>
    <w:rsid w:val="005F54AE"/>
    <w:rsid w:val="00632C12"/>
    <w:rsid w:val="00634262"/>
    <w:rsid w:val="00642CF4"/>
    <w:rsid w:val="00644611"/>
    <w:rsid w:val="00653028"/>
    <w:rsid w:val="00677B11"/>
    <w:rsid w:val="006A0DB2"/>
    <w:rsid w:val="006A2F93"/>
    <w:rsid w:val="006A387F"/>
    <w:rsid w:val="006F338A"/>
    <w:rsid w:val="0072376E"/>
    <w:rsid w:val="007357DC"/>
    <w:rsid w:val="007543FD"/>
    <w:rsid w:val="00756FF2"/>
    <w:rsid w:val="0076412E"/>
    <w:rsid w:val="00784749"/>
    <w:rsid w:val="0079110F"/>
    <w:rsid w:val="0079385C"/>
    <w:rsid w:val="007A2661"/>
    <w:rsid w:val="007C14F4"/>
    <w:rsid w:val="007C1D0F"/>
    <w:rsid w:val="00805E8F"/>
    <w:rsid w:val="00811E04"/>
    <w:rsid w:val="0081552D"/>
    <w:rsid w:val="00824C88"/>
    <w:rsid w:val="00831FAC"/>
    <w:rsid w:val="00834DD9"/>
    <w:rsid w:val="00847577"/>
    <w:rsid w:val="008778C7"/>
    <w:rsid w:val="008A3B49"/>
    <w:rsid w:val="008D2700"/>
    <w:rsid w:val="00902E36"/>
    <w:rsid w:val="009210E6"/>
    <w:rsid w:val="00923158"/>
    <w:rsid w:val="009321CA"/>
    <w:rsid w:val="00956DC6"/>
    <w:rsid w:val="0096590C"/>
    <w:rsid w:val="00971769"/>
    <w:rsid w:val="009718A0"/>
    <w:rsid w:val="0097374D"/>
    <w:rsid w:val="00974A2C"/>
    <w:rsid w:val="009A3432"/>
    <w:rsid w:val="009A3F20"/>
    <w:rsid w:val="009A53CD"/>
    <w:rsid w:val="009B25C6"/>
    <w:rsid w:val="009B2E95"/>
    <w:rsid w:val="009B47A7"/>
    <w:rsid w:val="009B5C99"/>
    <w:rsid w:val="009D3D85"/>
    <w:rsid w:val="009E5054"/>
    <w:rsid w:val="009E50A6"/>
    <w:rsid w:val="009E7DC7"/>
    <w:rsid w:val="009F50AB"/>
    <w:rsid w:val="00A1369A"/>
    <w:rsid w:val="00A26E13"/>
    <w:rsid w:val="00A43735"/>
    <w:rsid w:val="00A84A8A"/>
    <w:rsid w:val="00AD1F56"/>
    <w:rsid w:val="00B06216"/>
    <w:rsid w:val="00B11B0A"/>
    <w:rsid w:val="00B15D02"/>
    <w:rsid w:val="00B30B90"/>
    <w:rsid w:val="00B34DDE"/>
    <w:rsid w:val="00B35627"/>
    <w:rsid w:val="00B44C2B"/>
    <w:rsid w:val="00B4683E"/>
    <w:rsid w:val="00B516C6"/>
    <w:rsid w:val="00B7249A"/>
    <w:rsid w:val="00BA1EAD"/>
    <w:rsid w:val="00BA5DB0"/>
    <w:rsid w:val="00BB0ABD"/>
    <w:rsid w:val="00BB4977"/>
    <w:rsid w:val="00BC2AC7"/>
    <w:rsid w:val="00BD5920"/>
    <w:rsid w:val="00BE40F9"/>
    <w:rsid w:val="00BE42C1"/>
    <w:rsid w:val="00C119C2"/>
    <w:rsid w:val="00C51D50"/>
    <w:rsid w:val="00C53760"/>
    <w:rsid w:val="00CA00C3"/>
    <w:rsid w:val="00CA7F8A"/>
    <w:rsid w:val="00CD539E"/>
    <w:rsid w:val="00CD7A28"/>
    <w:rsid w:val="00CF7BC7"/>
    <w:rsid w:val="00D00B17"/>
    <w:rsid w:val="00D1025A"/>
    <w:rsid w:val="00D16C36"/>
    <w:rsid w:val="00D54C69"/>
    <w:rsid w:val="00D67A43"/>
    <w:rsid w:val="00D753B2"/>
    <w:rsid w:val="00DA0F1A"/>
    <w:rsid w:val="00DB200F"/>
    <w:rsid w:val="00DD49FF"/>
    <w:rsid w:val="00DE3E42"/>
    <w:rsid w:val="00DF0249"/>
    <w:rsid w:val="00E061F0"/>
    <w:rsid w:val="00E159ED"/>
    <w:rsid w:val="00E27954"/>
    <w:rsid w:val="00E477E3"/>
    <w:rsid w:val="00E5164A"/>
    <w:rsid w:val="00E516F7"/>
    <w:rsid w:val="00E64447"/>
    <w:rsid w:val="00EC211A"/>
    <w:rsid w:val="00EC2C06"/>
    <w:rsid w:val="00EE0C23"/>
    <w:rsid w:val="00EE7EC8"/>
    <w:rsid w:val="00EF63FE"/>
    <w:rsid w:val="00F042A0"/>
    <w:rsid w:val="00F06B51"/>
    <w:rsid w:val="00F20D7A"/>
    <w:rsid w:val="00F21F03"/>
    <w:rsid w:val="00F2383F"/>
    <w:rsid w:val="00F25146"/>
    <w:rsid w:val="00F25CA9"/>
    <w:rsid w:val="00F334BF"/>
    <w:rsid w:val="00F400AF"/>
    <w:rsid w:val="00F6272F"/>
    <w:rsid w:val="00F66850"/>
    <w:rsid w:val="00F82C64"/>
    <w:rsid w:val="00F83757"/>
    <w:rsid w:val="00F87918"/>
    <w:rsid w:val="00FA2309"/>
    <w:rsid w:val="00FD4A11"/>
    <w:rsid w:val="00FD53D5"/>
    <w:rsid w:val="00FF082F"/>
    <w:rsid w:val="00FF38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A2F4D3"/>
  <w15:docId w15:val="{39D232AA-02DE-5648-A05D-609E0D16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3FD"/>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8A3B4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A3B49"/>
  </w:style>
  <w:style w:type="paragraph" w:styleId="Piedepgina">
    <w:name w:val="footer"/>
    <w:basedOn w:val="Normal"/>
    <w:link w:val="PiedepginaCar"/>
    <w:uiPriority w:val="99"/>
    <w:unhideWhenUsed/>
    <w:rsid w:val="008A3B4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A3B49"/>
  </w:style>
  <w:style w:type="paragraph" w:styleId="Prrafodelista">
    <w:name w:val="List Paragraph"/>
    <w:basedOn w:val="Normal"/>
    <w:uiPriority w:val="34"/>
    <w:qFormat/>
    <w:rsid w:val="00D00B17"/>
    <w:pPr>
      <w:ind w:left="720"/>
      <w:contextualSpacing/>
    </w:pPr>
  </w:style>
  <w:style w:type="paragraph" w:styleId="Textodeglobo">
    <w:name w:val="Balloon Text"/>
    <w:basedOn w:val="Normal"/>
    <w:link w:val="TextodegloboCar"/>
    <w:uiPriority w:val="99"/>
    <w:semiHidden/>
    <w:unhideWhenUsed/>
    <w:rsid w:val="00D00B1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B17"/>
    <w:rPr>
      <w:rFonts w:ascii="Segoe UI" w:hAnsi="Segoe UI" w:cs="Segoe UI"/>
      <w:sz w:val="18"/>
      <w:szCs w:val="18"/>
    </w:rPr>
  </w:style>
  <w:style w:type="paragraph" w:styleId="Sinespaciado">
    <w:name w:val="No Spacing"/>
    <w:uiPriority w:val="1"/>
    <w:qFormat/>
    <w:rsid w:val="00DE3E42"/>
    <w:pPr>
      <w:spacing w:line="240" w:lineRule="auto"/>
    </w:pPr>
    <w:rPr>
      <w:lang w:eastAsia="es-419"/>
    </w:rPr>
  </w:style>
  <w:style w:type="paragraph" w:customStyle="1" w:styleId="CuerpoA">
    <w:name w:val="Cuerpo A"/>
    <w:rsid w:val="00DE3E42"/>
    <w:pPr>
      <w:spacing w:line="240" w:lineRule="auto"/>
    </w:pPr>
    <w:rPr>
      <w:rFonts w:ascii="Times New Roman" w:eastAsia="Arial Unicode MS" w:hAnsi="Arial Unicode MS" w:cs="Arial Unicode MS"/>
      <w:color w:val="000000"/>
      <w:sz w:val="20"/>
      <w:szCs w:val="20"/>
      <w:u w:color="000000"/>
      <w:lang w:val="es-ES_tradnl" w:eastAsia="es-ES"/>
    </w:rPr>
  </w:style>
  <w:style w:type="character" w:styleId="Hipervnculo">
    <w:name w:val="Hyperlink"/>
    <w:basedOn w:val="Fuentedeprrafopredeter"/>
    <w:uiPriority w:val="99"/>
    <w:unhideWhenUsed/>
    <w:rsid w:val="00DE3E42"/>
    <w:rPr>
      <w:color w:val="0000FF" w:themeColor="hyperlink"/>
      <w:u w:val="single"/>
    </w:rPr>
  </w:style>
  <w:style w:type="paragraph" w:styleId="Textoindependiente">
    <w:name w:val="Body Text"/>
    <w:basedOn w:val="Normal"/>
    <w:link w:val="TextoindependienteCar"/>
    <w:uiPriority w:val="1"/>
    <w:qFormat/>
    <w:rsid w:val="00DE3E42"/>
    <w:pPr>
      <w:widowControl w:val="0"/>
      <w:autoSpaceDE w:val="0"/>
      <w:autoSpaceDN w:val="0"/>
      <w:spacing w:line="240" w:lineRule="auto"/>
    </w:pPr>
    <w:rPr>
      <w:rFonts w:ascii="Verdana" w:eastAsia="Verdana" w:hAnsi="Verdana" w:cs="Verdana"/>
      <w:b/>
      <w:bCs/>
      <w:sz w:val="24"/>
      <w:szCs w:val="24"/>
      <w:lang w:val="pt-PT" w:eastAsia="en-US"/>
    </w:rPr>
  </w:style>
  <w:style w:type="character" w:customStyle="1" w:styleId="TextoindependienteCar">
    <w:name w:val="Texto independiente Car"/>
    <w:basedOn w:val="Fuentedeprrafopredeter"/>
    <w:link w:val="Textoindependiente"/>
    <w:uiPriority w:val="1"/>
    <w:rsid w:val="00DE3E42"/>
    <w:rPr>
      <w:rFonts w:ascii="Verdana" w:eastAsia="Verdana" w:hAnsi="Verdana" w:cs="Verdana"/>
      <w:b/>
      <w:bCs/>
      <w:sz w:val="24"/>
      <w:szCs w:val="24"/>
      <w:lang w:val="pt-PT" w:eastAsia="en-US"/>
    </w:rPr>
  </w:style>
  <w:style w:type="character" w:customStyle="1" w:styleId="Mencinsinresolver1">
    <w:name w:val="Mención sin resolver1"/>
    <w:basedOn w:val="Fuentedeprrafopredeter"/>
    <w:uiPriority w:val="99"/>
    <w:semiHidden/>
    <w:unhideWhenUsed/>
    <w:rsid w:val="0019138E"/>
    <w:rPr>
      <w:color w:val="605E5C"/>
      <w:shd w:val="clear" w:color="auto" w:fill="E1DFDD"/>
    </w:rPr>
  </w:style>
  <w:style w:type="paragraph" w:customStyle="1" w:styleId="Normal0">
    <w:name w:val="Normal0"/>
    <w:qFormat/>
    <w:rsid w:val="006A2F93"/>
    <w:rPr>
      <w:lang w:val="es-ES" w:eastAsia="es-CO"/>
    </w:rPr>
  </w:style>
  <w:style w:type="character" w:customStyle="1" w:styleId="UnresolvedMention">
    <w:name w:val="Unresolved Mention"/>
    <w:basedOn w:val="Fuentedeprrafopredeter"/>
    <w:uiPriority w:val="99"/>
    <w:semiHidden/>
    <w:unhideWhenUsed/>
    <w:rsid w:val="00230B91"/>
    <w:rPr>
      <w:color w:val="605E5C"/>
      <w:shd w:val="clear" w:color="auto" w:fill="E1DFDD"/>
    </w:rPr>
  </w:style>
  <w:style w:type="table" w:styleId="Tablaconcuadrcula">
    <w:name w:val="Table Grid"/>
    <w:basedOn w:val="Tablanormal"/>
    <w:uiPriority w:val="39"/>
    <w:rsid w:val="00956D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17011">
      <w:bodyDiv w:val="1"/>
      <w:marLeft w:val="0"/>
      <w:marRight w:val="0"/>
      <w:marTop w:val="0"/>
      <w:marBottom w:val="0"/>
      <w:divBdr>
        <w:top w:val="none" w:sz="0" w:space="0" w:color="auto"/>
        <w:left w:val="none" w:sz="0" w:space="0" w:color="auto"/>
        <w:bottom w:val="none" w:sz="0" w:space="0" w:color="auto"/>
        <w:right w:val="none" w:sz="0" w:space="0" w:color="auto"/>
      </w:divBdr>
    </w:div>
    <w:div w:id="258487146">
      <w:bodyDiv w:val="1"/>
      <w:marLeft w:val="0"/>
      <w:marRight w:val="0"/>
      <w:marTop w:val="0"/>
      <w:marBottom w:val="0"/>
      <w:divBdr>
        <w:top w:val="none" w:sz="0" w:space="0" w:color="auto"/>
        <w:left w:val="none" w:sz="0" w:space="0" w:color="auto"/>
        <w:bottom w:val="none" w:sz="0" w:space="0" w:color="auto"/>
        <w:right w:val="none" w:sz="0" w:space="0" w:color="auto"/>
      </w:divBdr>
    </w:div>
    <w:div w:id="1503547648">
      <w:bodyDiv w:val="1"/>
      <w:marLeft w:val="0"/>
      <w:marRight w:val="0"/>
      <w:marTop w:val="0"/>
      <w:marBottom w:val="0"/>
      <w:divBdr>
        <w:top w:val="none" w:sz="0" w:space="0" w:color="auto"/>
        <w:left w:val="none" w:sz="0" w:space="0" w:color="auto"/>
        <w:bottom w:val="none" w:sz="0" w:space="0" w:color="auto"/>
        <w:right w:val="none" w:sz="0" w:space="0" w:color="auto"/>
      </w:divBdr>
    </w:div>
    <w:div w:id="1710255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youtube.com/watch?v=17bskAHDqG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uan-atlantico.gov.co/municipio/nuestro-municipi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zonacero/status/1673329873715175424/photo/1"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FestivalDeArtesDeSuan/photos" TargetMode="External"/><Relationship Id="rId14" Type="http://schemas.openxmlformats.org/officeDocument/2006/relationships/hyperlink" Target="https://www.opicol.com/2021/10/19/festival-de-la-guayaba-la-ruta-de-las-artes-y-el-folclor-en-un-fin-de-semana-mas-cultural-en-el-atlantic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50E43-F9F5-4525-8958-62A099ACD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2791</Words>
  <Characters>15351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Ortega Sanchez UTL</dc:creator>
  <cp:lastModifiedBy>Dileidy Margarita Escorcia Barandica</cp:lastModifiedBy>
  <cp:revision>7</cp:revision>
  <cp:lastPrinted>2024-06-17T23:23:00Z</cp:lastPrinted>
  <dcterms:created xsi:type="dcterms:W3CDTF">2024-06-17T22:47:00Z</dcterms:created>
  <dcterms:modified xsi:type="dcterms:W3CDTF">2024-06-17T23:28:00Z</dcterms:modified>
</cp:coreProperties>
</file>