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713" w:rsidRPr="00DC146F" w:rsidRDefault="00193713" w:rsidP="00193713">
      <w:pPr>
        <w:spacing w:line="276" w:lineRule="auto"/>
        <w:jc w:val="center"/>
        <w:rPr>
          <w:rFonts w:ascii="Arial" w:eastAsia="Helvetica" w:hAnsi="Arial" w:cs="Arial"/>
          <w:b/>
          <w:bCs/>
          <w:lang w:val="es-ES_tradnl"/>
        </w:rPr>
      </w:pPr>
      <w:r w:rsidRPr="00DC146F">
        <w:rPr>
          <w:rFonts w:ascii="Arial" w:hAnsi="Arial" w:cs="Arial"/>
          <w:b/>
          <w:lang w:val="es-ES_tradnl"/>
        </w:rPr>
        <w:t>PROYECTO DE LEY No.</w:t>
      </w:r>
      <w:r>
        <w:rPr>
          <w:rFonts w:ascii="Arial" w:hAnsi="Arial" w:cs="Arial"/>
          <w:b/>
          <w:lang w:val="es-ES_tradnl"/>
        </w:rPr>
        <w:t>_____  CAMARA</w:t>
      </w:r>
    </w:p>
    <w:p w:rsidR="00193713" w:rsidRPr="00DC146F" w:rsidRDefault="00193713" w:rsidP="00193713">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ind w:left="284" w:hanging="284"/>
        <w:jc w:val="center"/>
        <w:rPr>
          <w:rFonts w:ascii="Arial" w:eastAsia="Arial Unicode MS" w:hAnsi="Arial" w:cs="Arial"/>
          <w:b/>
          <w:bCs/>
          <w:i/>
          <w:u w:color="000000"/>
          <w:bdr w:val="nil"/>
          <w:lang w:val="es-ES_tradnl" w:eastAsia="es-ES"/>
        </w:rPr>
      </w:pPr>
      <w:r w:rsidRPr="00DC146F">
        <w:rPr>
          <w:rFonts w:ascii="Arial" w:eastAsia="Arial Unicode MS" w:hAnsi="Arial" w:cs="Arial"/>
          <w:b/>
          <w:bCs/>
          <w:i/>
          <w:u w:color="000000"/>
          <w:bdr w:val="nil"/>
          <w:lang w:val="es-ES_tradnl" w:eastAsia="es-ES"/>
        </w:rPr>
        <w:t xml:space="preserve">“Por medio del cual se modifica la Ley 99 de 1993 y se dictan otras disposiciones con relación al funcionamiento, numero, gobernanza y transparencia de las Corporaciones Autónomas Regionales” </w:t>
      </w:r>
    </w:p>
    <w:p w:rsidR="00193713" w:rsidRPr="00DC146F" w:rsidRDefault="00193713" w:rsidP="00193713">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r w:rsidRPr="00DC146F">
        <w:rPr>
          <w:rFonts w:ascii="Arial" w:eastAsia="Arial Unicode MS" w:hAnsi="Arial" w:cs="Arial"/>
          <w:b/>
          <w:bCs/>
          <w:u w:color="000000"/>
          <w:bdr w:val="nil"/>
          <w:lang w:val="es-ES_tradnl" w:eastAsia="es-ES"/>
        </w:rPr>
        <w:t>DECRETA:</w:t>
      </w:r>
    </w:p>
    <w:p w:rsidR="00193713" w:rsidRPr="00DC146F" w:rsidRDefault="00193713" w:rsidP="00193713">
      <w:pPr>
        <w:pBdr>
          <w:top w:val="nil"/>
          <w:left w:val="nil"/>
          <w:bottom w:val="nil"/>
          <w:right w:val="nil"/>
          <w:between w:val="nil"/>
          <w:bar w:val="nil"/>
        </w:pBdr>
        <w:spacing w:line="276" w:lineRule="auto"/>
        <w:ind w:left="284" w:hanging="284"/>
        <w:jc w:val="center"/>
        <w:rPr>
          <w:rFonts w:ascii="Arial" w:eastAsia="Arial Unicode MS"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0" w:name="_Toc506807711"/>
    </w:p>
    <w:p w:rsidR="00193713" w:rsidRPr="00DC146F" w:rsidRDefault="00193713" w:rsidP="00193713">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r w:rsidRPr="00DC146F">
        <w:rPr>
          <w:rFonts w:ascii="Arial" w:eastAsia="Helvetica" w:hAnsi="Arial" w:cs="Arial"/>
          <w:b/>
          <w:bdr w:val="nil"/>
          <w:lang w:val="es-ES_tradnl" w:eastAsia="en-US"/>
        </w:rPr>
        <w:t>TÍTULO I</w:t>
      </w:r>
      <w:bookmarkEnd w:id="0"/>
    </w:p>
    <w:p w:rsidR="00193713" w:rsidRPr="00DC146F" w:rsidRDefault="00193713" w:rsidP="00193713">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1" w:name="_Toc506807712"/>
      <w:r w:rsidRPr="00DC146F">
        <w:rPr>
          <w:rFonts w:ascii="Arial" w:eastAsia="Helvetica" w:hAnsi="Arial" w:cs="Arial"/>
          <w:b/>
          <w:bdr w:val="nil"/>
          <w:lang w:val="es-ES_tradnl" w:eastAsia="en-US"/>
        </w:rPr>
        <w:t>DISPOSICIONES GENERALES</w:t>
      </w:r>
      <w:bookmarkStart w:id="2" w:name="_GoBack"/>
      <w:bookmarkEnd w:id="1"/>
      <w:bookmarkEnd w:id="2"/>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
          <w:bCs/>
          <w:u w:color="000000"/>
          <w:bdr w:val="nil"/>
          <w:lang w:val="es-ES_tradnl" w:eastAsia="es-ES"/>
        </w:rPr>
      </w:pPr>
    </w:p>
    <w:p w:rsidR="00193713" w:rsidRPr="00DC146F" w:rsidRDefault="00193713" w:rsidP="00193713">
      <w:pPr>
        <w:spacing w:line="276" w:lineRule="auto"/>
        <w:jc w:val="both"/>
        <w:rPr>
          <w:rFonts w:ascii="Arial" w:hAnsi="Arial" w:cs="Arial"/>
          <w:b/>
          <w:lang w:val="es-ES_tradnl" w:eastAsia="es-CO"/>
        </w:rPr>
      </w:pPr>
      <w:r w:rsidRPr="00DC146F">
        <w:rPr>
          <w:rFonts w:ascii="Arial" w:hAnsi="Arial" w:cs="Arial"/>
          <w:b/>
          <w:lang w:val="es-ES_tradnl" w:eastAsia="es-CO"/>
        </w:rPr>
        <w:t xml:space="preserve">ARTÍCULO </w:t>
      </w:r>
      <w:r w:rsidRPr="00DC146F">
        <w:rPr>
          <w:rFonts w:ascii="Arial" w:hAnsi="Arial" w:cs="Arial"/>
          <w:b/>
          <w:lang w:val="es-ES_tradnl" w:eastAsia="es-CO"/>
        </w:rPr>
        <w:fldChar w:fldCharType="begin"/>
      </w:r>
      <w:r w:rsidRPr="00DC146F">
        <w:rPr>
          <w:rFonts w:ascii="Arial" w:hAnsi="Arial" w:cs="Arial"/>
          <w:b/>
          <w:lang w:val="es-ES_tradnl" w:eastAsia="es-CO"/>
        </w:rPr>
        <w:instrText xml:space="preserve"> SEQ ARTÍCULO \* ARABIC </w:instrText>
      </w:r>
      <w:r w:rsidRPr="00DC146F">
        <w:rPr>
          <w:rFonts w:ascii="Arial" w:hAnsi="Arial" w:cs="Arial"/>
          <w:b/>
          <w:lang w:val="es-ES_tradnl" w:eastAsia="es-CO"/>
        </w:rPr>
        <w:fldChar w:fldCharType="separate"/>
      </w:r>
      <w:r>
        <w:rPr>
          <w:rFonts w:ascii="Arial" w:hAnsi="Arial" w:cs="Arial"/>
          <w:b/>
          <w:noProof/>
          <w:lang w:val="es-ES_tradnl" w:eastAsia="es-CO"/>
        </w:rPr>
        <w:t>1</w:t>
      </w:r>
      <w:r w:rsidRPr="00DC146F">
        <w:rPr>
          <w:rFonts w:ascii="Arial" w:hAnsi="Arial" w:cs="Arial"/>
          <w:b/>
          <w:lang w:val="es-ES_tradnl" w:eastAsia="es-CO"/>
        </w:rPr>
        <w:fldChar w:fldCharType="end"/>
      </w:r>
      <w:r w:rsidRPr="00DC146F">
        <w:rPr>
          <w:rFonts w:ascii="Arial" w:hAnsi="Arial" w:cs="Arial"/>
          <w:b/>
          <w:lang w:val="es-ES_tradnl" w:eastAsia="es-CO"/>
        </w:rPr>
        <w:t xml:space="preserve">. OBJETO: </w:t>
      </w:r>
      <w:r w:rsidRPr="00DC146F">
        <w:rPr>
          <w:rFonts w:ascii="Arial" w:hAnsi="Arial" w:cs="Arial"/>
          <w:lang w:val="es-ES_tradnl" w:eastAsia="es-CO"/>
        </w:rPr>
        <w:t>El objeto de la presente Ley, es focalizar las funciones de las Corporaciones Autónomas Regionales, con el propósito de lograr la protección de los derechos al ambiente sano, y garantizar una gobernabilidad transparente y eficiente dentro de dichas entidades, en un entorno de desarrollo sostenible.</w:t>
      </w:r>
    </w:p>
    <w:p w:rsidR="00193713" w:rsidRPr="00DC146F" w:rsidRDefault="00193713" w:rsidP="00193713">
      <w:pPr>
        <w:pBdr>
          <w:top w:val="nil"/>
          <w:left w:val="nil"/>
          <w:bottom w:val="nil"/>
          <w:right w:val="nil"/>
          <w:between w:val="nil"/>
          <w:bar w:val="nil"/>
        </w:pBdr>
        <w:spacing w:line="276" w:lineRule="auto"/>
        <w:rPr>
          <w:rFonts w:ascii="Arial" w:eastAsia="Arial Unicode MS" w:hAnsi="Arial" w:cs="Arial"/>
          <w:bdr w:val="nil"/>
          <w:lang w:val="es-ES_tradnl" w:eastAsia="en-US"/>
        </w:rPr>
      </w:pPr>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r w:rsidRPr="00DC146F">
        <w:rPr>
          <w:rFonts w:ascii="Arial" w:eastAsia="Arial Unicode MS" w:hAnsi="Arial" w:cs="Arial"/>
          <w:b/>
          <w:bCs/>
          <w:u w:color="000000"/>
          <w:bdr w:val="nil"/>
          <w:lang w:val="es-ES_tradnl" w:eastAsia="es-ES"/>
        </w:rPr>
        <w:t>ARTÍCULO 2</w:t>
      </w:r>
      <w:r w:rsidRPr="00DC146F">
        <w:rPr>
          <w:rFonts w:ascii="Arial" w:eastAsia="Calibri" w:hAnsi="Arial" w:cs="Arial"/>
          <w:b/>
          <w:bCs/>
          <w:u w:color="000000"/>
          <w:bdr w:val="nil"/>
          <w:lang w:val="es-ES_tradnl" w:eastAsia="es-ES"/>
        </w:rPr>
        <w:t xml:space="preserve">. </w:t>
      </w:r>
      <w:r w:rsidRPr="00DC146F">
        <w:rPr>
          <w:rFonts w:ascii="Arial" w:eastAsia="Arial Unicode MS" w:hAnsi="Arial" w:cs="Arial"/>
          <w:b/>
          <w:bCs/>
          <w:u w:color="000000"/>
          <w:bdr w:val="nil"/>
          <w:lang w:val="es-ES_tradnl" w:eastAsia="es-ES"/>
        </w:rPr>
        <w:t>COHERENCIA DE LA INVERSIÓN AMBIENTAL CON EL ORDENAMIENTO AMBIENTAL TERRITORIAL:</w:t>
      </w:r>
      <w:r w:rsidRPr="00DC146F">
        <w:rPr>
          <w:rFonts w:ascii="Arial" w:eastAsia="Calibri" w:hAnsi="Arial" w:cs="Arial"/>
          <w:bCs/>
          <w:u w:color="000000"/>
          <w:bdr w:val="nil"/>
          <w:lang w:val="es-ES_tradnl" w:eastAsia="es-ES"/>
        </w:rPr>
        <w:t xml:space="preserve"> </w:t>
      </w:r>
      <w:r w:rsidRPr="00DC146F">
        <w:rPr>
          <w:rFonts w:ascii="Arial" w:eastAsia="Arial Unicode MS" w:hAnsi="Arial" w:cs="Arial"/>
          <w:bCs/>
          <w:u w:color="000000"/>
          <w:bdr w:val="nil"/>
          <w:lang w:val="es-ES_tradnl" w:eastAsia="es-ES"/>
        </w:rPr>
        <w:t xml:space="preserve">Las inversiones ambientales realizadas con recursos de las Autoridades Ambientales y las entidades territoriales podrán ejecutarse en las cuencas, o a nivel de </w:t>
      </w:r>
      <w:proofErr w:type="spellStart"/>
      <w:r w:rsidRPr="00DC146F">
        <w:rPr>
          <w:rFonts w:ascii="Arial" w:eastAsia="Arial Unicode MS" w:hAnsi="Arial" w:cs="Arial"/>
          <w:bCs/>
          <w:u w:color="000000"/>
          <w:bdr w:val="nil"/>
          <w:lang w:val="es-ES_tradnl" w:eastAsia="es-ES"/>
        </w:rPr>
        <w:t>subzona</w:t>
      </w:r>
      <w:proofErr w:type="spellEnd"/>
      <w:r w:rsidRPr="00DC146F">
        <w:rPr>
          <w:rFonts w:ascii="Arial" w:eastAsia="Arial Unicode MS" w:hAnsi="Arial" w:cs="Arial"/>
          <w:bCs/>
          <w:u w:color="000000"/>
          <w:bdr w:val="nil"/>
          <w:lang w:val="es-ES_tradnl" w:eastAsia="es-ES"/>
        </w:rPr>
        <w:t xml:space="preserve"> hidrográfica, conforme la planimetría desarrollada por el IDEAM,  en donde tengan jurisdicción o en la jurisdicción contigua de donde se obtengan los servicios ambientales y cuya sostenibilidad sea necesario asegurar, para garantizar la provisión de dichos servicios ambientales. Las inversiones ambientales realizadas con recursos del sector privado proveniente de obligaciones ambientales</w:t>
      </w:r>
      <w:r>
        <w:rPr>
          <w:rFonts w:ascii="Arial" w:eastAsia="Arial Unicode MS" w:hAnsi="Arial" w:cs="Arial"/>
          <w:bCs/>
          <w:u w:color="000000"/>
          <w:bdr w:val="nil"/>
          <w:lang w:val="es-ES_tradnl" w:eastAsia="es-ES"/>
        </w:rPr>
        <w:t>,</w:t>
      </w:r>
      <w:r w:rsidRPr="00DC146F">
        <w:rPr>
          <w:rFonts w:ascii="Arial" w:eastAsia="Arial Unicode MS" w:hAnsi="Arial" w:cs="Arial"/>
          <w:bCs/>
          <w:u w:color="000000"/>
          <w:bdr w:val="nil"/>
          <w:lang w:val="es-ES_tradnl" w:eastAsia="es-ES"/>
        </w:rPr>
        <w:t xml:space="preserve"> podrán ejecutarse en donde el proyecto, obra o actividad tenga lugar, o en la cuenca donde sea necesario asegurar la sostenibilidad de los servicios ambientales, según lo establezca la Autoridad Ambiental competente.</w:t>
      </w:r>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p>
    <w:p w:rsidR="00193713" w:rsidRPr="00DC146F" w:rsidRDefault="00193713" w:rsidP="00193713">
      <w:p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ARTÍCULO 3</w:t>
      </w:r>
      <w:r w:rsidRPr="00DC146F">
        <w:rPr>
          <w:rFonts w:ascii="Arial" w:eastAsia="Calibri" w:hAnsi="Arial" w:cs="Arial"/>
          <w:b/>
          <w:u w:color="000000"/>
          <w:bdr w:val="nil"/>
          <w:lang w:val="es-ES_tradnl" w:eastAsia="es-ES"/>
        </w:rPr>
        <w:t xml:space="preserve">. GESTIÓN DEL RIESGO: </w:t>
      </w:r>
      <w:r w:rsidRPr="00DC146F">
        <w:rPr>
          <w:rFonts w:ascii="Arial" w:eastAsia="Calibri" w:hAnsi="Arial" w:cs="Arial"/>
          <w:u w:color="000000"/>
          <w:bdr w:val="nil"/>
          <w:lang w:val="es-ES_tradnl" w:eastAsia="es-ES"/>
        </w:rPr>
        <w:t xml:space="preserve">Sin perjuicio de las responsabilidades asignadas por la Ley 1523 de 2012 a </w:t>
      </w:r>
      <w:r w:rsidRPr="00DC146F">
        <w:rPr>
          <w:rFonts w:ascii="Arial" w:hAnsi="Arial" w:cs="Arial"/>
          <w:u w:color="000000"/>
          <w:bdr w:val="nil"/>
          <w:lang w:val="es-ES_tradnl" w:eastAsia="es-ES"/>
        </w:rPr>
        <w:t xml:space="preserve">las entidades públicas, privadas y comunitarias </w:t>
      </w:r>
      <w:r w:rsidRPr="00DC146F">
        <w:rPr>
          <w:rFonts w:ascii="Arial" w:eastAsia="Calibri" w:hAnsi="Arial" w:cs="Arial"/>
          <w:u w:color="000000"/>
          <w:bdr w:val="nil"/>
          <w:lang w:val="es-ES_tradnl" w:eastAsia="es-ES"/>
        </w:rPr>
        <w:t>en los procesos de</w:t>
      </w:r>
      <w:r w:rsidRPr="00DC146F">
        <w:rPr>
          <w:rFonts w:ascii="Arial" w:hAnsi="Arial" w:cs="Arial"/>
          <w:u w:color="000000"/>
          <w:bdr w:val="nil"/>
          <w:lang w:val="es-ES_tradnl" w:eastAsia="es-ES"/>
        </w:rPr>
        <w:t xml:space="preserve"> gestión del riesgo, l</w:t>
      </w:r>
      <w:r w:rsidRPr="00DC146F">
        <w:rPr>
          <w:rFonts w:ascii="Arial" w:eastAsia="Calibri" w:hAnsi="Arial" w:cs="Arial"/>
          <w:u w:color="000000"/>
          <w:bdr w:val="nil"/>
          <w:lang w:val="es-ES_tradnl" w:eastAsia="es-ES"/>
        </w:rPr>
        <w:t>a competencia específica de las Corporaciones Autónomas Regionales en esta materia será:</w:t>
      </w:r>
    </w:p>
    <w:p w:rsidR="00193713" w:rsidRPr="00DC146F" w:rsidRDefault="00193713" w:rsidP="00193713">
      <w:p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numPr>
          <w:ilvl w:val="0"/>
          <w:numId w:val="25"/>
        </w:numPr>
        <w:pBdr>
          <w:top w:val="nil"/>
          <w:left w:val="nil"/>
          <w:bottom w:val="nil"/>
          <w:right w:val="nil"/>
          <w:between w:val="nil"/>
          <w:bar w:val="nil"/>
        </w:pBdr>
        <w:ind w:left="284" w:hanging="284"/>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investigación y determinación de los diferentes factores generadores del riesgo, la identificación de los factores de riesgo, el monitoreo y vigilancia de las variables ambientales y la identificación y estudio de los factores que se constituyen en amenazas, en el área de jurisdicción de la Corporación, como en </w:t>
      </w:r>
      <w:r w:rsidRPr="00DC146F">
        <w:rPr>
          <w:rFonts w:ascii="Arial" w:eastAsia="Calibri" w:hAnsi="Arial" w:cs="Arial"/>
          <w:bCs/>
          <w:u w:color="000000"/>
          <w:bdr w:val="nil"/>
          <w:lang w:val="es-ES_tradnl" w:eastAsia="es-ES"/>
        </w:rPr>
        <w:lastRenderedPageBreak/>
        <w:t xml:space="preserve">coordinación con la Corporación o corporaciones con las cuales se comparta el lindero o limite jurisdiccional. </w:t>
      </w:r>
    </w:p>
    <w:p w:rsidR="00193713" w:rsidRPr="00DC146F" w:rsidRDefault="00193713" w:rsidP="00193713">
      <w:pPr>
        <w:pBdr>
          <w:top w:val="nil"/>
          <w:left w:val="nil"/>
          <w:bottom w:val="nil"/>
          <w:right w:val="nil"/>
          <w:between w:val="nil"/>
          <w:bar w:val="nil"/>
        </w:pBdr>
        <w:spacing w:line="276" w:lineRule="auto"/>
        <w:ind w:left="284"/>
        <w:jc w:val="both"/>
        <w:rPr>
          <w:rFonts w:ascii="Arial" w:eastAsia="Calibri" w:hAnsi="Arial" w:cs="Arial"/>
          <w:bCs/>
          <w:u w:color="000000"/>
          <w:bdr w:val="nil"/>
          <w:lang w:val="es-ES_tradnl" w:eastAsia="es-ES"/>
        </w:rPr>
      </w:pPr>
    </w:p>
    <w:p w:rsidR="00193713" w:rsidRPr="00DC146F" w:rsidRDefault="00193713" w:rsidP="00193713">
      <w:pPr>
        <w:numPr>
          <w:ilvl w:val="0"/>
          <w:numId w:val="25"/>
        </w:numPr>
        <w:pBdr>
          <w:top w:val="nil"/>
          <w:left w:val="nil"/>
          <w:bottom w:val="nil"/>
          <w:right w:val="nil"/>
          <w:between w:val="nil"/>
          <w:bar w:val="nil"/>
        </w:pBdr>
        <w:spacing w:line="276" w:lineRule="auto"/>
        <w:ind w:left="284" w:hanging="284"/>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construcción de los elementos que permitan la reducción del riesgo en cuanto a: </w:t>
      </w:r>
    </w:p>
    <w:p w:rsidR="00193713" w:rsidRPr="00DC146F" w:rsidRDefault="00193713" w:rsidP="00193713">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identificación de los factores de riesgo y las indicaciones a las distintas autoridades, del orden nacional, departamental y municipal, para la inclusión de tales factores en los diferentes instrumentos de planificación, así como en y los instrumentos de ordenamiento territorial y ambiental del territorio; </w:t>
      </w:r>
    </w:p>
    <w:p w:rsidR="00193713" w:rsidRPr="00DC146F" w:rsidRDefault="00193713" w:rsidP="00193713">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asistencia técnica a las entidades territoriales para que incorporen en sus planes de ordenamiento territorial y planes de desarrollo, los diferentes factores de riesgo identificados, con el propósito de generar los usos o prohibiciones de usos, en esas zonas identificadas con factores de riesgo; </w:t>
      </w:r>
    </w:p>
    <w:p w:rsidR="00193713" w:rsidRPr="00DC146F" w:rsidRDefault="00193713" w:rsidP="00193713">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administración, control y vigilancia de los recursos naturales renovables y de los ecosistemas para prevenir nuevas condiciones de riesgo y mitigar las ya existentes; </w:t>
      </w:r>
    </w:p>
    <w:p w:rsidR="00193713" w:rsidRPr="00DC146F" w:rsidRDefault="00193713" w:rsidP="00193713">
      <w:pPr>
        <w:numPr>
          <w:ilvl w:val="0"/>
          <w:numId w:val="27"/>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realización de inversiones que, en el marco de sus competencias, contribuyan a reducir el riesgo. </w:t>
      </w:r>
    </w:p>
    <w:p w:rsidR="00193713" w:rsidRPr="00DC146F" w:rsidRDefault="00193713" w:rsidP="00193713">
      <w:pPr>
        <w:pBdr>
          <w:top w:val="nil"/>
          <w:left w:val="nil"/>
          <w:bottom w:val="nil"/>
          <w:right w:val="nil"/>
          <w:between w:val="nil"/>
          <w:bar w:val="nil"/>
        </w:pBdr>
        <w:spacing w:line="276" w:lineRule="auto"/>
        <w:ind w:left="567"/>
        <w:jc w:val="both"/>
        <w:rPr>
          <w:rFonts w:ascii="Arial" w:eastAsia="Calibri" w:hAnsi="Arial" w:cs="Arial"/>
          <w:bCs/>
          <w:u w:color="000000"/>
          <w:bdr w:val="nil"/>
          <w:lang w:val="es-ES_tradnl" w:eastAsia="es-ES"/>
        </w:rPr>
      </w:pPr>
    </w:p>
    <w:p w:rsidR="00193713" w:rsidRPr="00DC146F" w:rsidRDefault="00193713" w:rsidP="00193713">
      <w:pPr>
        <w:numPr>
          <w:ilvl w:val="0"/>
          <w:numId w:val="25"/>
        </w:numPr>
        <w:pBdr>
          <w:top w:val="nil"/>
          <w:left w:val="nil"/>
          <w:bottom w:val="nil"/>
          <w:right w:val="nil"/>
          <w:between w:val="nil"/>
          <w:bar w:val="nil"/>
        </w:pBdr>
        <w:spacing w:line="276" w:lineRule="auto"/>
        <w:ind w:left="284" w:hanging="284"/>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El manejo de los desastres en lo relacionado con:</w:t>
      </w:r>
    </w:p>
    <w:p w:rsidR="00193713" w:rsidRPr="00DC146F" w:rsidRDefault="00193713" w:rsidP="00193713">
      <w:pPr>
        <w:numPr>
          <w:ilvl w:val="0"/>
          <w:numId w:val="28"/>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El acompañamiento a las instancias territoriales de gestión del riesgo de desastres; </w:t>
      </w:r>
    </w:p>
    <w:p w:rsidR="00193713" w:rsidRPr="00DC146F" w:rsidRDefault="00193713" w:rsidP="00193713">
      <w:pPr>
        <w:numPr>
          <w:ilvl w:val="0"/>
          <w:numId w:val="28"/>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w:t>
      </w:r>
      <w:r w:rsidRPr="00DC146F">
        <w:rPr>
          <w:rFonts w:ascii="Arial" w:eastAsia="Arial Unicode MS" w:hAnsi="Arial" w:cs="Arial"/>
          <w:bCs/>
          <w:u w:color="000000"/>
          <w:bdr w:val="nil"/>
          <w:lang w:val="es-ES_tradnl" w:eastAsia="es-ES"/>
        </w:rPr>
        <w:t xml:space="preserve">valoración de los daños ambientales; </w:t>
      </w:r>
    </w:p>
    <w:p w:rsidR="00193713" w:rsidRPr="00DC146F" w:rsidRDefault="00193713" w:rsidP="00193713">
      <w:pPr>
        <w:numPr>
          <w:ilvl w:val="0"/>
          <w:numId w:val="28"/>
        </w:numPr>
        <w:pBdr>
          <w:top w:val="nil"/>
          <w:left w:val="nil"/>
          <w:bottom w:val="nil"/>
          <w:right w:val="nil"/>
          <w:between w:val="nil"/>
          <w:bar w:val="nil"/>
        </w:pBdr>
        <w:spacing w:line="276" w:lineRule="auto"/>
        <w:ind w:left="567" w:hanging="141"/>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La ejecución de proyectos de restauración de los ecosistemas afectados </w:t>
      </w:r>
      <w:r w:rsidRPr="00DC146F">
        <w:rPr>
          <w:rFonts w:ascii="Arial" w:eastAsia="Arial Unicode MS" w:hAnsi="Arial" w:cs="Arial"/>
          <w:bCs/>
          <w:u w:color="000000"/>
          <w:bdr w:val="nil"/>
          <w:lang w:val="es-ES_tradnl" w:eastAsia="es-ES"/>
        </w:rPr>
        <w:t>por el desastre de origen natural o antrópico</w:t>
      </w:r>
      <w:r w:rsidRPr="00DC146F">
        <w:rPr>
          <w:rFonts w:ascii="Arial" w:eastAsia="Calibri" w:hAnsi="Arial" w:cs="Arial"/>
          <w:bCs/>
          <w:u w:color="000000"/>
          <w:bdr w:val="nil"/>
          <w:lang w:val="es-ES_tradnl" w:eastAsia="es-ES"/>
        </w:rPr>
        <w:t>, en coordinación con las entidades territoriales respectivas, cuando esta restauración no esté bajo la responsabilidad de un tercero.</w:t>
      </w:r>
    </w:p>
    <w:p w:rsidR="00193713" w:rsidRPr="00DC146F" w:rsidRDefault="00193713" w:rsidP="00193713">
      <w:pPr>
        <w:pBdr>
          <w:top w:val="nil"/>
          <w:left w:val="nil"/>
          <w:bottom w:val="nil"/>
          <w:right w:val="nil"/>
          <w:between w:val="nil"/>
          <w:bar w:val="nil"/>
        </w:pBdr>
        <w:spacing w:line="276" w:lineRule="auto"/>
        <w:rPr>
          <w:rFonts w:ascii="Arial" w:eastAsia="Arial Unicode MS" w:hAnsi="Arial" w:cs="Arial"/>
          <w:bdr w:val="nil"/>
          <w:lang w:val="es-ES_tradnl" w:eastAsia="en-US"/>
        </w:rPr>
      </w:pPr>
    </w:p>
    <w:p w:rsidR="00193713" w:rsidRPr="00DC146F" w:rsidRDefault="00193713" w:rsidP="00193713">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3" w:name="_Toc506807724"/>
      <w:r w:rsidRPr="00DC146F">
        <w:rPr>
          <w:rFonts w:ascii="Arial" w:eastAsia="Helvetica" w:hAnsi="Arial" w:cs="Arial"/>
          <w:b/>
          <w:bdr w:val="nil"/>
          <w:lang w:val="es-ES_tradnl" w:eastAsia="en-US"/>
        </w:rPr>
        <w:t>TÍTULO II</w:t>
      </w:r>
      <w:bookmarkEnd w:id="3"/>
    </w:p>
    <w:p w:rsidR="00193713" w:rsidRPr="00DC146F" w:rsidRDefault="00193713" w:rsidP="00193713">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4" w:name="_Toc506807725"/>
    </w:p>
    <w:p w:rsidR="00193713" w:rsidRPr="00DC146F" w:rsidRDefault="00193713" w:rsidP="00193713">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r w:rsidRPr="00DC146F">
        <w:rPr>
          <w:rFonts w:ascii="Arial" w:eastAsia="Helvetica" w:hAnsi="Arial" w:cs="Arial"/>
          <w:b/>
          <w:bdr w:val="nil"/>
          <w:lang w:val="es-ES_tradnl" w:eastAsia="en-US"/>
        </w:rPr>
        <w:t>PRINCIPIOS DE TRANSPARENCIA Y PARTICIPACION</w:t>
      </w:r>
      <w:bookmarkEnd w:id="4"/>
    </w:p>
    <w:p w:rsidR="00193713" w:rsidRPr="00DC146F" w:rsidRDefault="00193713" w:rsidP="00193713">
      <w:pPr>
        <w:spacing w:line="276" w:lineRule="auto"/>
        <w:rPr>
          <w:rFonts w:ascii="Arial" w:hAnsi="Arial" w:cs="Arial"/>
          <w:lang w:val="es-ES_tradnl"/>
        </w:rPr>
      </w:pPr>
    </w:p>
    <w:p w:rsidR="00193713" w:rsidRPr="00DC146F" w:rsidRDefault="00193713" w:rsidP="00193713">
      <w:pPr>
        <w:pBdr>
          <w:top w:val="nil"/>
          <w:left w:val="nil"/>
          <w:bottom w:val="nil"/>
          <w:right w:val="nil"/>
          <w:between w:val="nil"/>
          <w:bar w:val="nil"/>
        </w:pBdr>
        <w:spacing w:line="276" w:lineRule="auto"/>
        <w:jc w:val="both"/>
        <w:rPr>
          <w:rFonts w:ascii="Arial" w:eastAsia="Arial Narrow" w:hAnsi="Arial" w:cs="Arial"/>
          <w:bCs/>
          <w:u w:color="000000"/>
          <w:bdr w:val="nil"/>
          <w:lang w:val="es-ES_tradnl" w:eastAsia="es-ES"/>
        </w:rPr>
      </w:pPr>
      <w:r w:rsidRPr="00DC146F">
        <w:rPr>
          <w:rFonts w:ascii="Arial" w:eastAsia="Arial Unicode MS" w:hAnsi="Arial" w:cs="Arial"/>
          <w:b/>
          <w:bCs/>
          <w:u w:color="000000"/>
          <w:bdr w:val="nil"/>
          <w:lang w:val="es-ES_tradnl" w:eastAsia="es-ES"/>
        </w:rPr>
        <w:t>ARTÍCULO 4. TRANSPARENCIA Y ACCESO A LA INFORMACIÓN PÚBLICA:</w:t>
      </w:r>
      <w:r w:rsidRPr="00DC146F">
        <w:rPr>
          <w:rFonts w:ascii="Arial" w:eastAsia="Arial Unicode MS" w:hAnsi="Arial" w:cs="Arial"/>
          <w:bCs/>
          <w:u w:color="000000"/>
          <w:bdr w:val="nil"/>
          <w:lang w:val="es-ES_tradnl" w:eastAsia="es-ES"/>
        </w:rPr>
        <w:t xml:space="preserve"> Las Corporaciones Autónomas Regionales y las Autoridades Ambientales Urbanas implementarán la estrategia de transparencia y acceso a la información pública bajo criterios diferenciales de accesibilidad, aplicando la política de datos abiertos, y </w:t>
      </w:r>
      <w:r w:rsidRPr="00DC146F">
        <w:rPr>
          <w:rFonts w:ascii="Arial" w:eastAsia="Arial Narrow" w:hAnsi="Arial" w:cs="Arial"/>
          <w:bCs/>
          <w:u w:color="000000"/>
          <w:bdr w:val="nil"/>
          <w:lang w:val="es-ES_tradnl" w:eastAsia="es-ES"/>
        </w:rPr>
        <w:t>los principios de publicidad y transparencia, como pilares de la función administrativa, bajo los principios establecidos en de la Ley 1712 de 2014.</w:t>
      </w:r>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p>
    <w:p w:rsidR="00193713" w:rsidRPr="00DC146F" w:rsidRDefault="00193713" w:rsidP="00193713">
      <w:pPr>
        <w:spacing w:line="276" w:lineRule="auto"/>
        <w:jc w:val="both"/>
        <w:rPr>
          <w:rFonts w:ascii="Arial" w:hAnsi="Arial" w:cs="Arial"/>
          <w:lang w:val="es-ES_tradnl"/>
        </w:rPr>
      </w:pPr>
      <w:r w:rsidRPr="00DC146F">
        <w:rPr>
          <w:rFonts w:ascii="Arial" w:hAnsi="Arial" w:cs="Arial"/>
          <w:b/>
          <w:lang w:val="es-ES_tradnl"/>
        </w:rPr>
        <w:lastRenderedPageBreak/>
        <w:t>ARTÍCULO 5. GARANTÍA DE PARTICIPACIÓN:</w:t>
      </w:r>
      <w:r w:rsidRPr="00DC146F">
        <w:rPr>
          <w:rFonts w:ascii="Arial" w:hAnsi="Arial" w:cs="Arial"/>
          <w:lang w:val="es-ES_tradnl"/>
        </w:rPr>
        <w:t xml:space="preserve"> Las Corporaciones Autónomas Regionales y las Autoridades Ambientales Urbanas adoptarán una estrategia de participación que contemple, como mínimo, la implementación de las siguientes acciones: </w:t>
      </w:r>
    </w:p>
    <w:p w:rsidR="00193713" w:rsidRPr="00DC146F" w:rsidRDefault="00193713" w:rsidP="00193713">
      <w:pPr>
        <w:numPr>
          <w:ilvl w:val="0"/>
          <w:numId w:val="24"/>
        </w:numPr>
        <w:autoSpaceDE w:val="0"/>
        <w:autoSpaceDN w:val="0"/>
        <w:adjustRightInd w:val="0"/>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Desarrollo de las capacidades institucionales requeridas para afianzar la cultura de participación y de servicio al ciudadano en sus servidores públicos, y para fortalecer sus canales de atención.</w:t>
      </w:r>
    </w:p>
    <w:p w:rsidR="00193713" w:rsidRPr="00DC146F" w:rsidRDefault="00193713" w:rsidP="00193713">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Fortalecimiento de capacidades comunitarias para el ejercicio efectivo de la participación y el control social ambiental.</w:t>
      </w:r>
    </w:p>
    <w:p w:rsidR="00193713" w:rsidRPr="00DC146F" w:rsidRDefault="00193713" w:rsidP="00193713">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Creación de mecanismos de participación en la formulación y seguimiento de políticas, planes, programas y proyectos ambientales de orden nacional y regional, en los procesos de ordenamiento ambiental del territorio, así como en el análisis de asuntos ambientales de relevancia para el país.</w:t>
      </w:r>
    </w:p>
    <w:p w:rsidR="00193713" w:rsidRPr="00DC146F" w:rsidRDefault="00193713" w:rsidP="00193713">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Implementación de canales multimodales de denuncias y desarrollo de capacidades de reacción inmediata para su atención, el cual debe estar centralizado en un único sistema para todas las Corporaciones a que hace referencia el presente artículo. </w:t>
      </w:r>
    </w:p>
    <w:p w:rsidR="00193713" w:rsidRPr="00DC146F" w:rsidRDefault="00193713" w:rsidP="00193713">
      <w:pPr>
        <w:numPr>
          <w:ilvl w:val="0"/>
          <w:numId w:val="24"/>
        </w:numPr>
        <w:spacing w:line="276" w:lineRule="auto"/>
        <w:ind w:left="284" w:hanging="284"/>
        <w:jc w:val="both"/>
        <w:rPr>
          <w:rFonts w:ascii="Arial" w:eastAsia="Calibri" w:hAnsi="Arial" w:cs="Arial"/>
          <w:u w:color="000000"/>
          <w:bdr w:val="nil"/>
          <w:lang w:val="es-ES_tradnl" w:eastAsia="es-ES"/>
        </w:rPr>
      </w:pPr>
      <w:r w:rsidRPr="00DC146F">
        <w:rPr>
          <w:rFonts w:ascii="Arial" w:eastAsia="Arial Narrow" w:hAnsi="Arial" w:cs="Arial"/>
          <w:u w:color="000000"/>
          <w:bdr w:val="nil"/>
          <w:lang w:val="es-ES_tradnl" w:eastAsia="es-ES"/>
        </w:rPr>
        <w:t xml:space="preserve">Rendición </w:t>
      </w:r>
      <w:r w:rsidRPr="00DC146F">
        <w:rPr>
          <w:rFonts w:ascii="Arial" w:eastAsia="Calibri" w:hAnsi="Arial" w:cs="Arial"/>
          <w:u w:color="000000"/>
          <w:bdr w:val="nil"/>
          <w:lang w:val="es-ES_tradnl" w:eastAsia="es-ES"/>
        </w:rPr>
        <w:t xml:space="preserve">permanente </w:t>
      </w:r>
      <w:r w:rsidRPr="00DC146F">
        <w:rPr>
          <w:rFonts w:ascii="Arial" w:eastAsia="Arial Narrow" w:hAnsi="Arial" w:cs="Arial"/>
          <w:u w:color="000000"/>
          <w:bdr w:val="nil"/>
          <w:lang w:val="es-ES_tradnl" w:eastAsia="es-ES"/>
        </w:rPr>
        <w:t xml:space="preserve">de cuentas </w:t>
      </w:r>
      <w:r w:rsidRPr="00DC146F">
        <w:rPr>
          <w:rFonts w:ascii="Arial" w:eastAsia="Calibri" w:hAnsi="Arial" w:cs="Arial"/>
          <w:u w:color="000000"/>
          <w:bdr w:val="nil"/>
          <w:lang w:val="es-ES_tradnl" w:eastAsia="es-ES"/>
        </w:rPr>
        <w:t>sobre el cumplimiento de sus funciones, la ejecución de planes de acción y los recursos asociados, con fin de facilitar el control social.</w:t>
      </w:r>
    </w:p>
    <w:p w:rsidR="00193713" w:rsidRPr="00DC146F" w:rsidRDefault="00193713" w:rsidP="00193713">
      <w:pPr>
        <w:tabs>
          <w:tab w:val="left" w:pos="7938"/>
        </w:tabs>
        <w:spacing w:line="276" w:lineRule="auto"/>
        <w:jc w:val="both"/>
        <w:rPr>
          <w:rFonts w:ascii="Arial" w:hAnsi="Arial" w:cs="Arial"/>
          <w:lang w:val="es-ES_tradnl"/>
        </w:rPr>
      </w:pPr>
    </w:p>
    <w:p w:rsidR="00193713" w:rsidRPr="00DC146F" w:rsidRDefault="00193713" w:rsidP="00193713">
      <w:pPr>
        <w:autoSpaceDE w:val="0"/>
        <w:autoSpaceDN w:val="0"/>
        <w:adjustRightInd w:val="0"/>
        <w:spacing w:line="276" w:lineRule="auto"/>
        <w:jc w:val="both"/>
        <w:rPr>
          <w:rFonts w:ascii="Arial" w:hAnsi="Arial" w:cs="Arial"/>
          <w:lang w:val="es-ES_tradnl"/>
        </w:rPr>
      </w:pPr>
      <w:r w:rsidRPr="00DC146F">
        <w:rPr>
          <w:rFonts w:ascii="Arial" w:hAnsi="Arial" w:cs="Arial"/>
          <w:b/>
          <w:lang w:val="es-ES_tradnl"/>
        </w:rPr>
        <w:t xml:space="preserve">ARTÍCULO 6. </w:t>
      </w:r>
      <w:r w:rsidRPr="00DC146F">
        <w:rPr>
          <w:rFonts w:ascii="Arial" w:hAnsi="Arial" w:cs="Arial"/>
          <w:b/>
          <w:lang w:val="es-ES_tradnl" w:eastAsia="es-ES"/>
        </w:rPr>
        <w:t xml:space="preserve">LUCHA CONTRA LA CORRUPCIÓN: </w:t>
      </w:r>
      <w:r w:rsidRPr="00DC146F">
        <w:rPr>
          <w:rFonts w:ascii="Arial" w:hAnsi="Arial" w:cs="Arial"/>
          <w:lang w:val="es-ES_tradnl"/>
        </w:rPr>
        <w:t>Las Corporaciones Autónomas Regionales y las Autoridades Ambientales Urbanas deberán incorporar en sus procesos de planificación institucional, los riesgos de corrupción identificados en sus respectivos Planes Anticorrupción y de Atención al Ciudadano, así como en los procesos y procedimientos, debiendo establecer los planes de acción para reducir el riesgo de corrupción.</w:t>
      </w:r>
    </w:p>
    <w:p w:rsidR="00193713" w:rsidRPr="00DC146F" w:rsidRDefault="00193713" w:rsidP="00193713">
      <w:pPr>
        <w:autoSpaceDE w:val="0"/>
        <w:autoSpaceDN w:val="0"/>
        <w:adjustRightInd w:val="0"/>
        <w:spacing w:line="276" w:lineRule="auto"/>
        <w:jc w:val="both"/>
        <w:rPr>
          <w:rFonts w:ascii="Arial" w:hAnsi="Arial" w:cs="Arial"/>
          <w:lang w:val="es-ES_tradnl"/>
        </w:rPr>
      </w:pPr>
      <w:r w:rsidRPr="00DC146F">
        <w:rPr>
          <w:rFonts w:ascii="Arial" w:hAnsi="Arial" w:cs="Arial"/>
          <w:lang w:val="es-ES_tradnl"/>
        </w:rPr>
        <w:t>El Ministerio de Ambiente y Desarrollo Sostenible liderará el diseño e implementación de estrategias anti-trámites con las entidades del Sector Administrativo de Ambiente y Desarrollo Sostenible, las Corporaciones Autónomas Regionales y las Autoridades Ambientales Urbanas, adoptará sus resultados y hará estricto seguimiento a su aplicación.</w:t>
      </w:r>
    </w:p>
    <w:p w:rsidR="00193713" w:rsidRPr="00DC146F" w:rsidRDefault="00193713" w:rsidP="00193713">
      <w:pPr>
        <w:spacing w:line="276" w:lineRule="auto"/>
        <w:rPr>
          <w:rFonts w:ascii="Arial" w:hAnsi="Arial" w:cs="Arial"/>
          <w:lang w:val="es-ES_tradnl"/>
        </w:rPr>
      </w:pPr>
    </w:p>
    <w:p w:rsidR="00193713"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p>
    <w:p w:rsidR="00193713"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p>
    <w:p w:rsidR="00193713"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p>
    <w:p w:rsidR="00193713"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p>
    <w:p w:rsidR="00193713"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p>
    <w:p w:rsidR="00193713"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p>
    <w:p w:rsidR="00193713" w:rsidRPr="00DC146F"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r w:rsidRPr="00DC146F">
        <w:rPr>
          <w:rFonts w:ascii="Arial" w:eastAsia="Arial Unicode MS" w:hAnsi="Arial" w:cs="Arial"/>
          <w:b/>
          <w:bCs/>
          <w:bdr w:val="nil"/>
          <w:lang w:val="es-ES_tradnl" w:eastAsia="en-US"/>
        </w:rPr>
        <w:lastRenderedPageBreak/>
        <w:t>TITULO III</w:t>
      </w:r>
    </w:p>
    <w:p w:rsidR="00193713" w:rsidRPr="00DC146F"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r w:rsidRPr="00DC146F">
        <w:rPr>
          <w:rFonts w:ascii="Arial" w:eastAsia="Arial Unicode MS" w:hAnsi="Arial" w:cs="Arial"/>
          <w:b/>
          <w:bCs/>
          <w:bdr w:val="nil"/>
          <w:lang w:val="es-ES_tradnl" w:eastAsia="en-US"/>
        </w:rPr>
        <w:t>DE LAS CORPORACIONES AUTÓNOMAS REGIONALES</w:t>
      </w:r>
    </w:p>
    <w:p w:rsidR="00193713" w:rsidRPr="00DC146F" w:rsidRDefault="00193713" w:rsidP="00193713">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r w:rsidRPr="00DC146F">
        <w:rPr>
          <w:rFonts w:ascii="Arial" w:eastAsia="Arial Unicode MS" w:hAnsi="Arial" w:cs="Arial"/>
          <w:b/>
          <w:bCs/>
          <w:u w:color="000000"/>
          <w:bdr w:val="nil"/>
          <w:lang w:val="es-ES_tradnl" w:eastAsia="es-ES"/>
        </w:rPr>
        <w:t>CAPITULO I</w:t>
      </w:r>
    </w:p>
    <w:p w:rsidR="00193713" w:rsidRPr="00DC146F" w:rsidRDefault="00193713" w:rsidP="00193713">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r w:rsidRPr="00DC146F">
        <w:rPr>
          <w:rFonts w:ascii="Arial" w:eastAsia="Arial Unicode MS" w:hAnsi="Arial" w:cs="Arial"/>
          <w:b/>
          <w:bCs/>
          <w:u w:color="000000"/>
          <w:bdr w:val="nil"/>
          <w:lang w:val="es-ES_tradnl" w:eastAsia="es-ES"/>
        </w:rPr>
        <w:t>DE LAS FUNCIONES</w:t>
      </w:r>
    </w:p>
    <w:p w:rsidR="00193713" w:rsidRPr="00DC146F" w:rsidRDefault="00193713" w:rsidP="00193713">
      <w:pPr>
        <w:pBdr>
          <w:top w:val="nil"/>
          <w:left w:val="nil"/>
          <w:bottom w:val="nil"/>
          <w:right w:val="nil"/>
          <w:between w:val="nil"/>
          <w:bar w:val="nil"/>
        </w:pBdr>
        <w:spacing w:line="276" w:lineRule="auto"/>
        <w:jc w:val="center"/>
        <w:rPr>
          <w:rFonts w:ascii="Arial" w:eastAsia="Arial Unicode MS" w:hAnsi="Arial" w:cs="Arial"/>
          <w:b/>
          <w:bCs/>
          <w:u w:color="000000"/>
          <w:bdr w:val="nil"/>
          <w:lang w:val="es-ES_tradnl" w:eastAsia="es-ES"/>
        </w:rPr>
      </w:pPr>
    </w:p>
    <w:p w:rsidR="00193713" w:rsidRPr="00DC146F" w:rsidRDefault="00193713" w:rsidP="00193713">
      <w:pPr>
        <w:jc w:val="both"/>
        <w:rPr>
          <w:rFonts w:ascii="Arial" w:hAnsi="Arial" w:cs="Arial"/>
          <w:bCs/>
          <w:color w:val="262626"/>
          <w:lang w:val="es-ES_tradnl" w:eastAsia="es-ES"/>
        </w:rPr>
      </w:pPr>
      <w:r w:rsidRPr="00DC146F">
        <w:rPr>
          <w:rFonts w:ascii="Arial" w:hAnsi="Arial" w:cs="Arial"/>
          <w:b/>
          <w:lang w:val="es-ES_tradnl"/>
        </w:rPr>
        <w:t xml:space="preserve">ARTÍCULO 7. </w:t>
      </w:r>
      <w:r w:rsidRPr="00DC146F">
        <w:rPr>
          <w:rFonts w:ascii="Arial" w:hAnsi="Arial" w:cs="Arial"/>
          <w:bCs/>
          <w:color w:val="262626"/>
          <w:lang w:val="es-ES_tradnl" w:eastAsia="es-ES"/>
        </w:rPr>
        <w:t xml:space="preserve">Modifíquese el artículo 23 de la Ley 99 de 1993, el cual quedara así: </w:t>
      </w:r>
    </w:p>
    <w:p w:rsidR="00193713" w:rsidRPr="00DC146F" w:rsidRDefault="00193713" w:rsidP="00193713">
      <w:pPr>
        <w:jc w:val="both"/>
        <w:rPr>
          <w:rFonts w:ascii="Arial" w:hAnsi="Arial" w:cs="Arial"/>
          <w:bCs/>
          <w:color w:val="262626"/>
          <w:lang w:val="es-ES_tradnl" w:eastAsia="es-ES"/>
        </w:rPr>
      </w:pPr>
    </w:p>
    <w:p w:rsidR="00193713" w:rsidRPr="00DC146F" w:rsidRDefault="00193713" w:rsidP="00193713">
      <w:pPr>
        <w:ind w:left="706"/>
        <w:jc w:val="both"/>
        <w:rPr>
          <w:rFonts w:ascii="Arial" w:hAnsi="Arial" w:cs="Arial"/>
          <w:color w:val="000000"/>
          <w:shd w:val="clear" w:color="auto" w:fill="FFFFFF"/>
          <w:lang w:val="es-ES_tradnl"/>
        </w:rPr>
      </w:pPr>
      <w:r w:rsidRPr="00DC146F">
        <w:rPr>
          <w:rFonts w:ascii="Arial" w:hAnsi="Arial" w:cs="Arial"/>
          <w:b/>
          <w:bCs/>
          <w:i/>
          <w:color w:val="262626"/>
          <w:lang w:val="es-ES_tradnl" w:eastAsia="es-ES"/>
        </w:rPr>
        <w:t xml:space="preserve">ARTICULO 23. </w:t>
      </w:r>
      <w:r w:rsidRPr="00DC146F">
        <w:rPr>
          <w:rFonts w:ascii="Arial" w:hAnsi="Arial" w:cs="Arial"/>
          <w:b/>
          <w:i/>
          <w:lang w:val="es-ES_tradnl"/>
        </w:rPr>
        <w:t>NATURALEZA JURÍDICA</w:t>
      </w:r>
      <w:r w:rsidRPr="00DC146F">
        <w:rPr>
          <w:rFonts w:ascii="Arial" w:hAnsi="Arial" w:cs="Arial"/>
          <w:i/>
          <w:lang w:val="es-ES_tradnl"/>
        </w:rPr>
        <w:t>:</w:t>
      </w:r>
      <w:r w:rsidRPr="00DC146F">
        <w:rPr>
          <w:rFonts w:ascii="Arial" w:hAnsi="Arial" w:cs="Arial"/>
          <w:lang w:val="es-ES_tradnl"/>
        </w:rPr>
        <w:t xml:space="preserve"> </w:t>
      </w:r>
      <w:r w:rsidRPr="00DC146F">
        <w:rPr>
          <w:rFonts w:ascii="Arial" w:hAnsi="Arial" w:cs="Arial"/>
          <w:color w:val="000000"/>
          <w:shd w:val="clear" w:color="auto" w:fill="FFFFFF"/>
          <w:lang w:val="es-ES_tradnl"/>
        </w:rPr>
        <w:t xml:space="preserve">Las Corporaciones Autónomas Regionales son entes corporativos de carácter público, creados por la ley, integrados por las entidades territoriales que por sus características constituyen geográficamente un mismo ecosistema o conforman una unidad geopolítica o biogeográfica o </w:t>
      </w:r>
      <w:proofErr w:type="spellStart"/>
      <w:r w:rsidRPr="00DC146F">
        <w:rPr>
          <w:rFonts w:ascii="Arial" w:hAnsi="Arial" w:cs="Arial"/>
          <w:color w:val="000000"/>
          <w:shd w:val="clear" w:color="auto" w:fill="FFFFFF"/>
          <w:lang w:val="es-ES_tradnl"/>
        </w:rPr>
        <w:t>hidrogeográfica</w:t>
      </w:r>
      <w:proofErr w:type="spellEnd"/>
      <w:r w:rsidRPr="00DC146F">
        <w:rPr>
          <w:rFonts w:ascii="Arial" w:hAnsi="Arial" w:cs="Arial"/>
          <w:color w:val="000000"/>
          <w:shd w:val="clear" w:color="auto" w:fill="FFFFFF"/>
          <w:lang w:val="es-ES_tradnl"/>
        </w:rPr>
        <w:t>, dotados de autonomía administrativa y financiera, patrimonio propio y personería jurídica, encargados por la ley de administrar, dentro del área de su jurisdicción, el medio ambiente y los recursos naturales renovables y propender por su desarrollo sostenible, de conformidad con las disposiciones legales y las políticas que profiera el Ministerio de Ambiente y Desarrollo Sostenible y Desarrollo Sostenible, y actuar en coordinación con las funciones y facultades otorgadas a otras autoridades.</w:t>
      </w:r>
    </w:p>
    <w:p w:rsidR="00193713" w:rsidRPr="00DC146F" w:rsidRDefault="00193713" w:rsidP="00193713">
      <w:pPr>
        <w:jc w:val="both"/>
        <w:rPr>
          <w:rFonts w:ascii="Arial" w:hAnsi="Arial" w:cs="Arial"/>
          <w:color w:val="000000"/>
          <w:shd w:val="clear" w:color="auto" w:fill="FFFFFF"/>
          <w:lang w:val="es-ES_tradnl"/>
        </w:rPr>
      </w:pPr>
    </w:p>
    <w:p w:rsidR="00193713" w:rsidRPr="00DC146F" w:rsidRDefault="00193713" w:rsidP="00193713">
      <w:pPr>
        <w:jc w:val="both"/>
        <w:rPr>
          <w:rFonts w:ascii="Arial" w:hAnsi="Arial" w:cs="Arial"/>
          <w:b/>
          <w:color w:val="000000"/>
          <w:shd w:val="clear" w:color="auto" w:fill="FFFFFF"/>
          <w:lang w:val="es-ES_tradnl"/>
        </w:rPr>
      </w:pPr>
    </w:p>
    <w:p w:rsidR="00193713" w:rsidRPr="00DC146F" w:rsidRDefault="00193713" w:rsidP="00193713">
      <w:pPr>
        <w:jc w:val="both"/>
        <w:rPr>
          <w:rFonts w:ascii="Arial" w:hAnsi="Arial" w:cs="Arial"/>
          <w:bCs/>
          <w:color w:val="262626"/>
          <w:lang w:val="es-ES_tradnl" w:eastAsia="es-ES"/>
        </w:rPr>
      </w:pPr>
      <w:r w:rsidRPr="00DC146F">
        <w:rPr>
          <w:rFonts w:ascii="Arial" w:hAnsi="Arial" w:cs="Arial"/>
          <w:b/>
          <w:color w:val="000000"/>
          <w:shd w:val="clear" w:color="auto" w:fill="FFFFFF"/>
          <w:lang w:val="es-ES_tradnl"/>
        </w:rPr>
        <w:t>ARTICULO</w:t>
      </w:r>
      <w:r w:rsidRPr="00DC146F">
        <w:rPr>
          <w:rFonts w:ascii="Arial" w:hAnsi="Arial" w:cs="Arial"/>
          <w:color w:val="000000"/>
          <w:shd w:val="clear" w:color="auto" w:fill="FFFFFF"/>
          <w:lang w:val="es-ES_tradnl"/>
        </w:rPr>
        <w:t xml:space="preserve"> </w:t>
      </w:r>
      <w:r w:rsidRPr="00DC146F">
        <w:rPr>
          <w:rFonts w:ascii="Arial" w:hAnsi="Arial" w:cs="Arial"/>
          <w:b/>
          <w:color w:val="000000"/>
          <w:shd w:val="clear" w:color="auto" w:fill="FFFFFF"/>
          <w:lang w:val="es-ES_tradnl"/>
        </w:rPr>
        <w:t xml:space="preserve">8. </w:t>
      </w:r>
      <w:r w:rsidRPr="00DC146F">
        <w:rPr>
          <w:rFonts w:ascii="Arial" w:hAnsi="Arial" w:cs="Arial"/>
          <w:bCs/>
          <w:color w:val="262626"/>
          <w:lang w:val="es-ES_tradnl" w:eastAsia="es-ES"/>
        </w:rPr>
        <w:t>Modifíquese el artículo 25 de la Ley 99 de 1993, el cual quedara así:</w:t>
      </w:r>
    </w:p>
    <w:p w:rsidR="00193713" w:rsidRPr="00DC146F" w:rsidRDefault="00193713" w:rsidP="00193713">
      <w:pPr>
        <w:jc w:val="both"/>
        <w:rPr>
          <w:rFonts w:ascii="Arial" w:hAnsi="Arial" w:cs="Arial"/>
          <w:b/>
          <w:lang w:val="es-ES_tradnl"/>
        </w:rPr>
      </w:pPr>
    </w:p>
    <w:p w:rsidR="00193713" w:rsidRPr="00DC146F" w:rsidRDefault="00193713" w:rsidP="00193713">
      <w:pPr>
        <w:ind w:left="706"/>
        <w:jc w:val="both"/>
        <w:rPr>
          <w:rFonts w:ascii="Arial" w:hAnsi="Arial" w:cs="Arial"/>
          <w:lang w:val="es-ES_tradnl"/>
        </w:rPr>
      </w:pPr>
      <w:r w:rsidRPr="00DC146F">
        <w:rPr>
          <w:rFonts w:ascii="Arial" w:hAnsi="Arial" w:cs="Arial"/>
          <w:b/>
          <w:bCs/>
          <w:i/>
          <w:color w:val="262626"/>
          <w:lang w:val="es-ES_tradnl" w:eastAsia="es-ES"/>
        </w:rPr>
        <w:t xml:space="preserve">ARTICULO 25. </w:t>
      </w:r>
      <w:r w:rsidRPr="00DC146F">
        <w:rPr>
          <w:rFonts w:ascii="Arial" w:hAnsi="Arial" w:cs="Arial"/>
          <w:b/>
          <w:i/>
          <w:lang w:val="es-ES_tradnl"/>
        </w:rPr>
        <w:t>DE LA ASAMBLEA CORPORATIVA</w:t>
      </w:r>
      <w:r w:rsidRPr="00DC146F">
        <w:rPr>
          <w:rFonts w:ascii="Arial" w:hAnsi="Arial" w:cs="Arial"/>
          <w:b/>
          <w:lang w:val="es-ES_tradnl"/>
        </w:rPr>
        <w:t>:</w:t>
      </w:r>
      <w:r w:rsidRPr="00DC146F">
        <w:rPr>
          <w:rFonts w:ascii="Arial" w:hAnsi="Arial" w:cs="Arial"/>
          <w:lang w:val="es-ES_tradnl"/>
        </w:rPr>
        <w:t xml:space="preserve"> Es el principal órgano de dirección de la Corporación, y estará integrada por todos los Gobernadores de los departamentos de jurisdicción de la Corporación y los Alcaldes de los municipios de la jurisdicción de la Corporación.</w:t>
      </w:r>
    </w:p>
    <w:p w:rsidR="00193713" w:rsidRPr="00DC146F" w:rsidRDefault="00193713" w:rsidP="00193713">
      <w:pPr>
        <w:ind w:firstLine="706"/>
        <w:jc w:val="both"/>
        <w:rPr>
          <w:rFonts w:ascii="Arial" w:hAnsi="Arial" w:cs="Arial"/>
          <w:b/>
          <w:lang w:val="es-ES_tradnl"/>
        </w:rPr>
      </w:pPr>
      <w:r w:rsidRPr="00DC146F">
        <w:rPr>
          <w:rFonts w:ascii="Arial" w:hAnsi="Arial" w:cs="Arial"/>
          <w:b/>
          <w:lang w:val="es-ES_tradnl"/>
        </w:rPr>
        <w:t>PARAGRAFO. FACULTADES DE LA ASAMBLEA CORPORATIVA:</w:t>
      </w:r>
    </w:p>
    <w:p w:rsidR="00193713" w:rsidRPr="00DC146F" w:rsidRDefault="00193713" w:rsidP="00193713">
      <w:pPr>
        <w:ind w:firstLine="706"/>
        <w:jc w:val="both"/>
        <w:rPr>
          <w:rFonts w:ascii="Arial" w:hAnsi="Arial" w:cs="Arial"/>
          <w:lang w:val="es-ES_tradnl"/>
        </w:rPr>
      </w:pPr>
      <w:r w:rsidRPr="00DC146F">
        <w:rPr>
          <w:rFonts w:ascii="Arial" w:hAnsi="Arial" w:cs="Arial"/>
          <w:lang w:val="es-ES_tradnl"/>
        </w:rPr>
        <w:t>Le corresponde a la Asamblea Corporativa:</w:t>
      </w:r>
    </w:p>
    <w:p w:rsidR="00193713" w:rsidRPr="00DC146F" w:rsidRDefault="00193713" w:rsidP="00193713">
      <w:pPr>
        <w:ind w:left="706"/>
        <w:jc w:val="both"/>
        <w:rPr>
          <w:rFonts w:ascii="Arial" w:hAnsi="Arial" w:cs="Arial"/>
          <w:lang w:val="es-ES_tradnl"/>
        </w:rPr>
      </w:pPr>
      <w:r w:rsidRPr="00DC146F">
        <w:rPr>
          <w:rFonts w:ascii="Arial" w:hAnsi="Arial" w:cs="Arial"/>
          <w:lang w:val="es-ES_tradnl"/>
        </w:rPr>
        <w:t>Elegir los miembros del Consejo Directivo de la Corporación que le correspondan, conforme lo previsto en esta Ley;</w:t>
      </w:r>
    </w:p>
    <w:p w:rsidR="00193713" w:rsidRPr="00DC146F" w:rsidRDefault="00193713" w:rsidP="00193713">
      <w:pPr>
        <w:ind w:firstLine="706"/>
        <w:jc w:val="both"/>
        <w:rPr>
          <w:rFonts w:ascii="Arial" w:hAnsi="Arial" w:cs="Arial"/>
          <w:lang w:val="es-ES_tradnl"/>
        </w:rPr>
      </w:pPr>
      <w:r w:rsidRPr="00DC146F">
        <w:rPr>
          <w:rFonts w:ascii="Arial" w:hAnsi="Arial" w:cs="Arial"/>
          <w:lang w:val="es-ES_tradnl"/>
        </w:rPr>
        <w:t xml:space="preserve">Designar al Revisor Fiscal o Auditor Interno de la Corporación; </w:t>
      </w:r>
    </w:p>
    <w:p w:rsidR="00193713" w:rsidRPr="00DC146F" w:rsidRDefault="00193713" w:rsidP="00193713">
      <w:pPr>
        <w:ind w:left="706"/>
        <w:jc w:val="both"/>
        <w:rPr>
          <w:rFonts w:ascii="Arial" w:hAnsi="Arial" w:cs="Arial"/>
          <w:lang w:val="es-ES_tradnl"/>
        </w:rPr>
      </w:pPr>
      <w:r w:rsidRPr="00DC146F">
        <w:rPr>
          <w:rFonts w:ascii="Arial" w:hAnsi="Arial" w:cs="Arial"/>
          <w:lang w:val="es-ES_tradnl"/>
        </w:rPr>
        <w:t>Aprobar el informe de gestión y resultados de la administración de cada ejercicio anual;</w:t>
      </w:r>
    </w:p>
    <w:p w:rsidR="00193713" w:rsidRPr="00DC146F" w:rsidRDefault="00193713" w:rsidP="00193713">
      <w:pPr>
        <w:ind w:firstLine="706"/>
        <w:jc w:val="both"/>
        <w:rPr>
          <w:rFonts w:ascii="Arial" w:hAnsi="Arial" w:cs="Arial"/>
          <w:lang w:val="es-ES_tradnl"/>
        </w:rPr>
      </w:pPr>
      <w:r w:rsidRPr="00DC146F">
        <w:rPr>
          <w:rFonts w:ascii="Arial" w:hAnsi="Arial" w:cs="Arial"/>
          <w:lang w:val="es-ES_tradnl"/>
        </w:rPr>
        <w:t>Aprobar el informe de cuentas de los resultados de cada periodo anual; y,</w:t>
      </w:r>
    </w:p>
    <w:p w:rsidR="00193713" w:rsidRPr="00DC146F" w:rsidRDefault="00193713" w:rsidP="00193713">
      <w:pPr>
        <w:ind w:firstLine="706"/>
        <w:jc w:val="both"/>
        <w:rPr>
          <w:rFonts w:ascii="Arial" w:hAnsi="Arial" w:cs="Arial"/>
          <w:lang w:val="es-ES_tradnl"/>
        </w:rPr>
      </w:pPr>
      <w:r w:rsidRPr="00DC146F">
        <w:rPr>
          <w:rFonts w:ascii="Arial" w:hAnsi="Arial" w:cs="Arial"/>
          <w:lang w:val="es-ES_tradnl"/>
        </w:rPr>
        <w:t xml:space="preserve">Las demás que fijen los reglamentos. </w:t>
      </w: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
          <w:bCs/>
          <w:u w:color="000000"/>
          <w:bdr w:val="nil"/>
          <w:lang w:val="es-ES_tradnl" w:eastAsia="es-ES"/>
        </w:rPr>
        <w:t xml:space="preserve">ARTICULO 9. </w:t>
      </w:r>
      <w:r w:rsidRPr="00DC146F">
        <w:rPr>
          <w:rFonts w:ascii="Arial" w:eastAsia="Arial Unicode MS" w:hAnsi="Arial" w:cs="Arial"/>
          <w:color w:val="262626"/>
          <w:u w:color="000000"/>
          <w:bdr w:val="nil"/>
          <w:lang w:val="es-ES_tradnl" w:eastAsia="es-ES"/>
        </w:rPr>
        <w:t>Modifíquese el artículo 26</w:t>
      </w:r>
      <w:r w:rsidRPr="00DC146F">
        <w:rPr>
          <w:rFonts w:ascii="Arial" w:eastAsia="Arial Unicode MS" w:hAnsi="Arial" w:cs="Arial"/>
          <w:bCs/>
          <w:color w:val="262626"/>
          <w:u w:color="000000"/>
          <w:bdr w:val="nil"/>
          <w:lang w:val="es-ES_tradnl" w:eastAsia="es-ES"/>
        </w:rPr>
        <w:t xml:space="preserve"> de la Ley 99 de 1993, el cual quedara así:</w:t>
      </w: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ind w:left="360"/>
        <w:jc w:val="both"/>
        <w:rPr>
          <w:rFonts w:ascii="Arial" w:eastAsia="Calibri" w:hAnsi="Arial" w:cs="Arial"/>
          <w:bCs/>
          <w:u w:color="000000"/>
          <w:bdr w:val="nil"/>
          <w:lang w:val="es-ES_tradnl" w:eastAsia="es-ES"/>
        </w:rPr>
      </w:pPr>
      <w:r w:rsidRPr="00DC146F">
        <w:rPr>
          <w:rFonts w:ascii="Arial" w:eastAsia="Arial Unicode MS" w:hAnsi="Arial" w:cs="Arial"/>
          <w:b/>
          <w:i/>
          <w:color w:val="262626"/>
          <w:u w:color="000000"/>
          <w:bdr w:val="nil"/>
          <w:lang w:val="es-ES_tradnl" w:eastAsia="es-ES"/>
        </w:rPr>
        <w:lastRenderedPageBreak/>
        <w:t xml:space="preserve">ARTICULO 25. </w:t>
      </w:r>
      <w:r w:rsidRPr="00DC146F">
        <w:rPr>
          <w:rFonts w:ascii="Arial" w:eastAsia="Calibri" w:hAnsi="Arial" w:cs="Arial"/>
          <w:b/>
          <w:bCs/>
          <w:i/>
          <w:u w:color="000000"/>
          <w:bdr w:val="nil"/>
          <w:lang w:val="es-ES_tradnl" w:eastAsia="es-ES"/>
        </w:rPr>
        <w:t>DEL CONSEJO DIRECTIVO DE LA CORPORACIÓN</w:t>
      </w:r>
      <w:r w:rsidRPr="00DC146F">
        <w:rPr>
          <w:rFonts w:ascii="Arial" w:eastAsia="Calibri" w:hAnsi="Arial" w:cs="Arial"/>
          <w:bCs/>
          <w:u w:color="000000"/>
          <w:bdr w:val="nil"/>
          <w:lang w:val="es-ES_tradnl" w:eastAsia="es-ES"/>
        </w:rPr>
        <w:t>: El Consejo Directivo es el órgano de administración de la Corporación Autónoma Regional, y estará integrado de la siguiente manera:</w:t>
      </w:r>
    </w:p>
    <w:p w:rsidR="00193713" w:rsidRPr="00DC146F" w:rsidRDefault="00193713" w:rsidP="00193713">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 xml:space="preserve">Dos gobernadores de los Departamentos del territorio sobre el cual tenga jurisdicción la respectiva corporación, elegidos por la Asamblea Corporativa; </w:t>
      </w:r>
    </w:p>
    <w:p w:rsidR="00193713" w:rsidRPr="00DC146F" w:rsidRDefault="00193713" w:rsidP="00193713">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Dos representantes del Presidente de la Republica;</w:t>
      </w:r>
    </w:p>
    <w:p w:rsidR="00193713" w:rsidRPr="00DC146F" w:rsidRDefault="00193713" w:rsidP="00193713">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El Ministro de Ambiente y Desarrollo Sostenible o su delegado;</w:t>
      </w:r>
    </w:p>
    <w:p w:rsidR="00193713" w:rsidRPr="00DC146F" w:rsidRDefault="00193713" w:rsidP="00193713">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Un alcalde de algunos de los municipios de los departamentos pertenecientes a la jurisdicción de la corporación autónoma regional, que deberá ser elegido por la Asamblea Corporativa, para periodos de un año por el sistema de cociente electoral.</w:t>
      </w:r>
    </w:p>
    <w:p w:rsidR="00193713" w:rsidRPr="00DC146F" w:rsidRDefault="00193713" w:rsidP="00193713">
      <w:pPr>
        <w:numPr>
          <w:ilvl w:val="0"/>
          <w:numId w:val="30"/>
        </w:num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Cs/>
          <w:u w:color="000000"/>
          <w:bdr w:val="nil"/>
          <w:lang w:val="es-ES_tradnl" w:eastAsia="es-ES"/>
        </w:rPr>
        <w:t>Un delegado de las comunidades indígenas o etnias, el cual deberá ser elegido teniendo en cuenta las previsiones de la Ley 70 de 1993 y de acuerdo a la reglamentación que para ese efecto expida el Ministerio de Ambiente y Desarrollo Sostenible, con el apoyo del Ministerio del Interior.</w:t>
      </w:r>
    </w:p>
    <w:p w:rsidR="00193713" w:rsidRPr="00DC146F" w:rsidRDefault="00193713" w:rsidP="00193713">
      <w:pPr>
        <w:widowControl w:val="0"/>
        <w:autoSpaceDE w:val="0"/>
        <w:autoSpaceDN w:val="0"/>
        <w:adjustRightInd w:val="0"/>
        <w:spacing w:after="200"/>
        <w:jc w:val="both"/>
        <w:rPr>
          <w:rFonts w:ascii="Arial" w:hAnsi="Arial" w:cs="Arial"/>
          <w:b/>
          <w:bCs/>
          <w:color w:val="262626"/>
          <w:lang w:val="es-ES_tradnl" w:eastAsia="es-ES"/>
        </w:rPr>
      </w:pPr>
    </w:p>
    <w:p w:rsidR="00193713" w:rsidRPr="00DC146F" w:rsidRDefault="00193713" w:rsidP="00193713">
      <w:pPr>
        <w:widowControl w:val="0"/>
        <w:autoSpaceDE w:val="0"/>
        <w:autoSpaceDN w:val="0"/>
        <w:adjustRightInd w:val="0"/>
        <w:spacing w:after="200"/>
        <w:jc w:val="both"/>
        <w:rPr>
          <w:rFonts w:ascii="Arial" w:hAnsi="Arial" w:cs="Arial"/>
          <w:bCs/>
          <w:color w:val="262626"/>
          <w:lang w:val="es-ES_tradnl" w:eastAsia="es-ES"/>
        </w:rPr>
      </w:pPr>
      <w:r w:rsidRPr="00DC146F">
        <w:rPr>
          <w:rFonts w:ascii="Arial" w:hAnsi="Arial" w:cs="Arial"/>
          <w:b/>
          <w:bCs/>
          <w:color w:val="262626"/>
          <w:lang w:val="es-ES_tradnl" w:eastAsia="es-ES"/>
        </w:rPr>
        <w:t xml:space="preserve">ARTICULO 10. </w:t>
      </w:r>
      <w:r w:rsidRPr="00DC146F">
        <w:rPr>
          <w:rFonts w:ascii="Arial" w:hAnsi="Arial" w:cs="Arial"/>
          <w:bCs/>
          <w:color w:val="262626"/>
          <w:lang w:val="es-ES_tradnl" w:eastAsia="es-ES"/>
        </w:rPr>
        <w:t>Modifíquese el artículo 28 de la Ley 99 de 1999, el cual quedará así:</w:t>
      </w:r>
    </w:p>
    <w:p w:rsidR="00193713" w:rsidRPr="00DC146F" w:rsidRDefault="00193713" w:rsidP="00193713">
      <w:pPr>
        <w:spacing w:before="100" w:beforeAutospacing="1" w:after="100" w:afterAutospacing="1" w:line="270" w:lineRule="atLeast"/>
        <w:ind w:left="706"/>
        <w:jc w:val="both"/>
        <w:rPr>
          <w:rFonts w:ascii="Arial" w:hAnsi="Arial" w:cs="Arial"/>
          <w:color w:val="000000"/>
          <w:lang w:val="es-CO" w:eastAsia="es-CO"/>
        </w:rPr>
      </w:pPr>
      <w:r w:rsidRPr="00DC146F">
        <w:rPr>
          <w:rFonts w:ascii="Arial" w:hAnsi="Arial" w:cs="Arial"/>
          <w:b/>
          <w:bCs/>
          <w:i/>
          <w:color w:val="262626"/>
          <w:lang w:eastAsia="es-ES"/>
        </w:rPr>
        <w:t>ARTICULO 28. DEL DIRECTOR GENERAL DE LAS CORPORACIONES AUTONOMAS REGIONALES Y DE DESARROLLO SOSTENIBLE</w:t>
      </w:r>
      <w:r w:rsidRPr="00DC146F">
        <w:rPr>
          <w:rFonts w:ascii="Arial" w:hAnsi="Arial" w:cs="Arial"/>
          <w:bCs/>
          <w:i/>
          <w:color w:val="262626"/>
          <w:lang w:eastAsia="es-ES"/>
        </w:rPr>
        <w:t xml:space="preserve">. </w:t>
      </w:r>
      <w:r w:rsidRPr="00DC146F">
        <w:rPr>
          <w:rFonts w:ascii="Arial" w:hAnsi="Arial" w:cs="Arial"/>
          <w:color w:val="000000"/>
          <w:lang w:eastAsia="es-CO"/>
        </w:rPr>
        <w:t xml:space="preserve">El Director General será el representante legal de la Corporación y su primera autoridad ejecutiva. Será designado por el Consejo Directivo para un período de cuatro (4) años, </w:t>
      </w:r>
      <w:proofErr w:type="gramStart"/>
      <w:r w:rsidRPr="00DC146F">
        <w:rPr>
          <w:rFonts w:ascii="Arial" w:hAnsi="Arial" w:cs="Arial"/>
          <w:color w:val="000000"/>
          <w:lang w:eastAsia="es-CO"/>
        </w:rPr>
        <w:t>contados</w:t>
      </w:r>
      <w:proofErr w:type="gramEnd"/>
      <w:r w:rsidRPr="00DC146F">
        <w:rPr>
          <w:rFonts w:ascii="Arial" w:hAnsi="Arial" w:cs="Arial"/>
          <w:color w:val="000000"/>
          <w:lang w:eastAsia="es-CO"/>
        </w:rPr>
        <w:t xml:space="preserve"> a partir del 1º de enero del año 2020 y no podrá ser reelegido.</w:t>
      </w:r>
    </w:p>
    <w:p w:rsidR="00193713" w:rsidRPr="00DC146F" w:rsidRDefault="00193713" w:rsidP="00193713">
      <w:pPr>
        <w:spacing w:before="100" w:beforeAutospacing="1" w:after="100" w:afterAutospacing="1" w:line="270" w:lineRule="atLeast"/>
        <w:ind w:left="706"/>
        <w:jc w:val="both"/>
        <w:rPr>
          <w:rFonts w:ascii="Arial" w:hAnsi="Arial" w:cs="Arial"/>
          <w:color w:val="000000"/>
          <w:lang w:eastAsia="es-CO"/>
        </w:rPr>
      </w:pPr>
      <w:r w:rsidRPr="00DC146F">
        <w:rPr>
          <w:rFonts w:ascii="Arial" w:hAnsi="Arial" w:cs="Arial"/>
          <w:b/>
          <w:bCs/>
          <w:color w:val="000000"/>
          <w:lang w:eastAsia="es-CO"/>
        </w:rPr>
        <w:t>PARÁGRAFO 1o.</w:t>
      </w:r>
      <w:r w:rsidRPr="00DC146F">
        <w:rPr>
          <w:rFonts w:ascii="Arial" w:hAnsi="Arial" w:cs="Arial"/>
          <w:color w:val="000000"/>
          <w:lang w:eastAsia="es-CO"/>
        </w:rPr>
        <w:t> El período del miembro del Consejo Directivo de que trata el literal e), será igual al del Director de la Corporación Autónoma Regional o de Desarrollo Sostenible, y no podrá ser reelegido.</w:t>
      </w:r>
    </w:p>
    <w:p w:rsidR="00193713" w:rsidRPr="00DC146F" w:rsidRDefault="00193713" w:rsidP="00193713">
      <w:pPr>
        <w:widowControl w:val="0"/>
        <w:autoSpaceDE w:val="0"/>
        <w:autoSpaceDN w:val="0"/>
        <w:adjustRightInd w:val="0"/>
        <w:spacing w:after="200"/>
        <w:jc w:val="both"/>
        <w:rPr>
          <w:rFonts w:ascii="Arial" w:hAnsi="Arial" w:cs="Arial"/>
          <w:b/>
          <w:bCs/>
          <w:color w:val="262626"/>
          <w:lang w:val="es-ES_tradnl" w:eastAsia="es-ES"/>
        </w:rPr>
      </w:pPr>
    </w:p>
    <w:p w:rsidR="00193713" w:rsidRPr="00DC146F" w:rsidRDefault="00193713" w:rsidP="00193713">
      <w:pPr>
        <w:widowControl w:val="0"/>
        <w:autoSpaceDE w:val="0"/>
        <w:autoSpaceDN w:val="0"/>
        <w:adjustRightInd w:val="0"/>
        <w:spacing w:after="200"/>
        <w:jc w:val="both"/>
        <w:rPr>
          <w:rFonts w:ascii="Arial" w:hAnsi="Arial" w:cs="Arial"/>
          <w:b/>
          <w:bCs/>
          <w:color w:val="262626"/>
          <w:lang w:val="es-ES_tradnl" w:eastAsia="es-ES"/>
        </w:rPr>
      </w:pPr>
      <w:r w:rsidRPr="00DC146F">
        <w:rPr>
          <w:rFonts w:ascii="Arial" w:hAnsi="Arial" w:cs="Arial"/>
          <w:b/>
          <w:bCs/>
          <w:color w:val="262626"/>
          <w:lang w:val="es-ES_tradnl" w:eastAsia="es-ES"/>
        </w:rPr>
        <w:t xml:space="preserve">ARTICULO 11. </w:t>
      </w:r>
      <w:r w:rsidRPr="00DC146F">
        <w:rPr>
          <w:rFonts w:ascii="Arial" w:hAnsi="Arial" w:cs="Arial"/>
          <w:bCs/>
          <w:color w:val="262626"/>
          <w:lang w:val="es-ES_tradnl" w:eastAsia="es-ES"/>
        </w:rPr>
        <w:t>Modifíquese el artículo</w:t>
      </w:r>
      <w:r w:rsidRPr="00DC146F">
        <w:rPr>
          <w:rFonts w:ascii="Arial" w:hAnsi="Arial" w:cs="Arial"/>
          <w:b/>
          <w:bCs/>
          <w:color w:val="262626"/>
          <w:lang w:val="es-ES_tradnl" w:eastAsia="es-ES"/>
        </w:rPr>
        <w:t xml:space="preserve"> </w:t>
      </w:r>
      <w:r w:rsidRPr="00DC146F">
        <w:rPr>
          <w:rFonts w:ascii="Arial" w:hAnsi="Arial" w:cs="Arial"/>
          <w:bCs/>
          <w:color w:val="262626"/>
          <w:lang w:val="es-ES_tradnl" w:eastAsia="es-ES"/>
        </w:rPr>
        <w:t>31 de la Ley 99 de 1993, el cual quedara así:</w:t>
      </w:r>
      <w:r w:rsidRPr="00DC146F">
        <w:rPr>
          <w:rFonts w:ascii="Arial" w:hAnsi="Arial" w:cs="Arial"/>
          <w:color w:val="262626"/>
          <w:lang w:val="es-ES_tradnl" w:eastAsia="es-ES"/>
        </w:rPr>
        <w:t xml:space="preserve"> </w:t>
      </w:r>
    </w:p>
    <w:p w:rsidR="00193713" w:rsidRPr="00DC146F" w:rsidRDefault="00193713" w:rsidP="00193713">
      <w:pPr>
        <w:widowControl w:val="0"/>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i/>
          <w:color w:val="262626"/>
          <w:lang w:val="es-ES_tradnl" w:eastAsia="es-ES"/>
        </w:rPr>
        <w:t xml:space="preserve">ARTICULO 31 </w:t>
      </w:r>
      <w:r w:rsidRPr="00DC146F">
        <w:rPr>
          <w:rFonts w:ascii="Arial" w:hAnsi="Arial" w:cs="Arial"/>
          <w:b/>
          <w:i/>
          <w:iCs/>
          <w:color w:val="262626"/>
          <w:lang w:val="es-ES_tradnl" w:eastAsia="es-ES"/>
        </w:rPr>
        <w:t>FUNCIONES</w:t>
      </w:r>
      <w:r w:rsidRPr="00DC146F">
        <w:rPr>
          <w:rFonts w:ascii="Arial" w:hAnsi="Arial" w:cs="Arial"/>
          <w:i/>
          <w:iCs/>
          <w:color w:val="262626"/>
          <w:lang w:val="es-ES_tradnl" w:eastAsia="es-ES"/>
        </w:rPr>
        <w:t>.</w:t>
      </w:r>
      <w:r w:rsidRPr="00DC146F">
        <w:rPr>
          <w:rFonts w:ascii="Arial" w:hAnsi="Arial" w:cs="Arial"/>
          <w:color w:val="262626"/>
          <w:lang w:val="es-ES_tradnl" w:eastAsia="es-ES"/>
        </w:rPr>
        <w:t xml:space="preserve"> Las Corporaciones Autónomas Regionales ejercerán las siguientes funciones: </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Ejecutar las políticas, planes y programas nacionales del orden regional que le hayan sido confiados conforme a la ley, dentro del ámbito de su jurisdicción; </w:t>
      </w:r>
      <w:r w:rsidRPr="00DC146F">
        <w:rPr>
          <w:rFonts w:ascii="MS Gothic" w:eastAsia="MS Gothic" w:hAnsi="MS Gothic" w:cs="MS Gothic"/>
          <w:color w:val="262626"/>
          <w:lang w:val="es-ES_tradnl" w:eastAsia="es-ES"/>
        </w:rPr>
        <w:t>  </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Ejecutar las políticas, planes y programas del orden regional que le </w:t>
      </w:r>
      <w:r w:rsidRPr="00DC146F">
        <w:rPr>
          <w:rFonts w:ascii="Arial" w:hAnsi="Arial" w:cs="Arial"/>
          <w:color w:val="262626"/>
          <w:lang w:val="es-ES_tradnl" w:eastAsia="es-ES"/>
        </w:rPr>
        <w:lastRenderedPageBreak/>
        <w:t xml:space="preserve">hayan sido confiados conforme a la ley, dentro del ámbito de su jurisdicción; </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Ejercer la función de máxima autoridad ambiental en el área de su jurisdicción, de acuerdo con las normas de carácter superior y conforme a  las políticas formuladas por el Ministerio de Ambiente y Desarrollo Sostenible;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Promover y desarrollar la participación comunitaria en actividades y programas de protección ambiental, de desarrollo sostenible y de manejo adecuado de los recursos naturales renovables; </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Coordinar los programas de prevención y conservación, relacionados con las amenazas y riesgos del cambio climático;</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Coordinar el proceso de preparación de los planes, programas y proyectos de desarrollo medioambiental que deban formular los diferentes organismos y entidades integrantes del Sistema Nacional Ambiental (SINA) en el área de su jurisdicción y en especial, asesorar a los Departamentos, Distritos y Municipios de su comprensión territorial en la definición de los planes de desarrollo ambiental y en sus programas y proyectos en materia de protección del medio ambiente y los recursos naturales renovables, de manera que se asegure la armonía y coherencia de las políticas y acciones adoptadas por las distintas entidades territoriales y nacionales;</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Participar con los demás organismos y entes competentes en el ámbito de su jurisdicción, en los procesos de planificación y ordenamiento territorial a fin de que el factor ambiental sea tenido en cuenta en las decisiones que se adopten;</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Suscribir los convenios y contratos para la defensa y protección del medio ambiente, con otras entidades del orden nacional y territorial, que sean requeridos para la protección de los recursos ambientales;</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Promover y realizar estudios e investigaciones en materia de recursos naturales renovables y medio ambiente y recursos naturales renovables de manera autónoma o en asocio con organismos nacionales adscritos y vinculados al Ministerio de Ambiente y Desarrollo Sostenible, y con las entidades de apoyo técnico y científico del Sistema Nacional Ambiental (SINA);</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Asesorar a las entidades territoriales en la formulación de planes de educación ambiental formal y ejecutar programas de educación ambiental no formal, conforme a las directrices de la política nacional; </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Otorgar concesiones, permisos, autorizaciones y licencias ambientales requeridas por la ley para el uso, aprovechamiento o </w:t>
      </w:r>
      <w:r w:rsidRPr="00DC146F">
        <w:rPr>
          <w:rFonts w:ascii="Arial" w:hAnsi="Arial" w:cs="Arial"/>
          <w:color w:val="262626"/>
          <w:lang w:val="es-ES_tradnl" w:eastAsia="es-ES"/>
        </w:rPr>
        <w:lastRenderedPageBreak/>
        <w:t xml:space="preserve">movilización de los recursos naturales renovables o para el desarrollo de actividades que afecten o puedan afectar el medio ambiente,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Otorgar permisos y concesiones para aprovechamientos forestales, concesiones para el uso de aguas superficiales y subterráneas y establecer vedas para la caza y pesca deportiva,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Fijar en el área de su jurisdicción, los límites permisibles de emisión, descarga, transporte o depósito de sustancias, productos, compuestos o cualquier otra materia que puedan afectar el medio ambiente o los recursos naturales renovables y prohibir, restringir o regular la fabricación, distribución, uso, disposición o vertimiento de sustancias causantes de degradación ambiental,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Ejercer las funciones de evaluación, control y seguimiento ambiental de las actividades de exploración, explotación, beneficio, transporte, uso y depósito de los recursos naturales no renovables, incluida la actividad portuaria con exclusión de las competencias atribuidas al Ministerio de Ambiente y Desarrollo Sostenible, así como de otras actividades, proyectos o factores que generen o puedan generar deterioro ambiental. Esta función comprende la expedición de la respectiva licencia ambiental, cuando le corresponda,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 xml:space="preserve">. </w:t>
      </w:r>
      <w:r w:rsidRPr="00DC146F">
        <w:rPr>
          <w:rFonts w:ascii="Arial" w:hAnsi="Arial" w:cs="Arial"/>
          <w:color w:val="262626"/>
          <w:lang w:val="es-ES_tradnl" w:eastAsia="es-ES"/>
        </w:rPr>
        <w:t>Las funciones a que se refiere este numeral serán ejercidas de acuerdo con lo previsto en la Ley y sus decretos reglamentarios;</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Ejercer las funciones de evaluación, control y seguimiento ambiental de los usos del agua, el suelo, el aire y los demás recursos naturales renovables, lo cual comprenderá el vertimiento, emisión o </w:t>
      </w:r>
      <w:r w:rsidRPr="00DC146F">
        <w:rPr>
          <w:rFonts w:ascii="Arial" w:hAnsi="Arial" w:cs="Arial"/>
          <w:color w:val="262626"/>
          <w:lang w:val="es-ES_tradnl" w:eastAsia="es-ES"/>
        </w:rPr>
        <w:lastRenderedPageBreak/>
        <w:t xml:space="preserve">incorporación de sustancias o residuos líquidos, sólidos y gaseosos, a las aguas a cualquiera de sus formas, al aire o a los suelos, así como los vertimientos o emisiones que puedan causar daño o poner en peligro el normal desarrollo sostenible de los recursos naturales renovables o impedir u obstaculizar su empleo para otros usos. Estas funciones comprenden la expedición de las respectivas licencias ambientales, permisos, concesiones, autorizaciones y salvoconductos;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Recaudar, conforme a la ley, las contribuciones, tasas, derechos, tarifas y multas por concepto del uso y aprovechamiento de los recursos naturales renovables, fijar su monto en el territorio de su jurisdicción con base en las tarifas mínimas establecidas por el Ministerio de Ambiente y Desarrollo Sostenible;</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Ejercer el control de la movilización, procesamiento y comercialización de los recursos naturales renovables en coordinación con las demás Corporaciones Autónomas Regionales, las entidades territoriales y otras autoridades de policía, de conformidad con la ley y los reglamentos; y expedir los permisos, licencias y salvoconductos para la movilización de recursos naturales renovables;</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Administrar, bajo la tutela del Ministerio de Ambiente y Desarrollo Sostenible, las áreas del Sistema de Parques Nacionales que ese Ministerio les delegue. Esta administración podrá hacerse con la participación de las entidades territoriales y de la sociedad civil;</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Reservar, alinderar, administrar o sustraer, en los términos y condiciones que fijen la ley y los reglamentos, los distritos de manejo integrado, los distritos de conservación de suelos y las reservas forestales,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Reservar, alinderar y administrar, en los términos y condiciones que fijen la ley y los reglamentos, los parques naturales de carácter regional, y reglamentar su uso y funcionamiento;</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Administrar las Reservas Forestales Nacionales en el área de su jurisdicción; a excepción de </w:t>
      </w:r>
      <w:r w:rsidRPr="00DC146F">
        <w:rPr>
          <w:rFonts w:ascii="Arial" w:hAnsi="Arial" w:cs="Arial"/>
          <w:color w:val="000000"/>
          <w:lang w:val="es-ES_tradnl" w:eastAsia="es-ES"/>
        </w:rPr>
        <w:t xml:space="preserve">las funciones prevalentes otorgadas por la Ley, a la Autoridad Nacional de Licencias Ambientales - ANLA, para la expedición de licencias, permisos y trámites ambientales, </w:t>
      </w:r>
      <w:r w:rsidRPr="00DC146F">
        <w:rPr>
          <w:rFonts w:ascii="Arial" w:hAnsi="Arial" w:cs="Arial"/>
          <w:color w:val="000000"/>
          <w:lang w:val="es-ES_tradnl"/>
        </w:rPr>
        <w:lastRenderedPageBreak/>
        <w:t>para los proyectos, obras o actividades (POA) que sean promovidos, gestionados, contratados o desarrollados por o ante entidades del orden nacional</w:t>
      </w:r>
      <w:r w:rsidRPr="00DC146F">
        <w:rPr>
          <w:rFonts w:ascii="Arial" w:hAnsi="Arial" w:cs="Arial"/>
          <w:color w:val="000000"/>
          <w:lang w:val="es-ES_tradnl" w:eastAsia="es-ES"/>
        </w:rPr>
        <w:t>;</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Imponer y ejecutar a prevención y sin perjuicio de las competencias atribuidas por la ley a otras autoridades, las medidas de policía y las sanciones previstas en la ley, en caso de violación a las normas de protección ambiental y de manejo de recursos naturales renovables y exigir, con sujeción a las regulaciones pertinentes, la reparación de los daños causados;</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Ordenar y establecer las normas y directrices para el manejo de las cuencas hidrográficas ubicadas dentro del área de su jurisdicción, conforme a las disposiciones superiores y a las políticas nacionales;</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 xml:space="preserve">Promover y ejecutar obras de irrigación, avenamiento, defensa contra las inundaciones, regulación de cauces y corrientes de agua, y de recuperación de tierras que sean necesarias para la defensa, protección y adecuado manejo de las cuencas hidrográficas del territorio de su jurisdicción, en coordinación con los organismos directores y ejecutores del Sistema Nacional de Adecuación de Tierras, conforme a las disposiciones legales y a las previsiones técnicas correspondientes; </w:t>
      </w:r>
      <w:r w:rsidRPr="00DC146F">
        <w:rPr>
          <w:rFonts w:ascii="MS Gothic" w:eastAsia="MS Gothic" w:hAnsi="MS Gothic" w:cs="MS Gothic"/>
          <w:color w:val="262626"/>
          <w:lang w:val="es-ES_tradnl" w:eastAsia="es-ES"/>
        </w:rPr>
        <w:t> </w:t>
      </w:r>
      <w:r w:rsidRPr="00DC146F">
        <w:rPr>
          <w:rFonts w:ascii="Arial" w:hAnsi="Arial" w:cs="Arial"/>
          <w:color w:val="262626"/>
          <w:lang w:val="es-ES_tradnl" w:eastAsia="es-ES"/>
        </w:rPr>
        <w:t>Cuando se trate de obras de riego y avenamiento que de acuerdo con las normas y los reglamentos requieran de Licencia Ambiental, esta deberá ser expedida por el Ministerio de Ambiente y Desarrollo Sostenible;</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rPr>
        <w:t>Ejecutar, administrar, operar y mantener en coordinación con las entidades territoriales, proyectos, programas de desarrollo sostenible y obras de infraestructura cuya realización sea necesaria para la defensa y protección o para la descontaminación o recuperación del medio ambiente y los recursos naturales renovables, en el área de su jurisdicción;</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Adelantar en coordinación con las autoridades de las comunidades indígenas y con las autoridades de las tierras habitadas tradicionalmente por comunidades negras, a que se refiere la Ley 70 de 1993, programas y proyectos de desarrollo sostenible y de manejo, aprovechamiento, uso y conservación de los recursos naturales renovables y del medio ambiente;</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Implantar y operar el Sistema de Información Ambiental en el área de su jurisdicción, de acuerdo con las directrices trazadas por el Ministerio de Ambiente y Desarrollo Sostenible;</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Realizar actividades de análisis, seguimiento, prevención y control de desastres, en coordinación con las demás autoridades competentes, y asistirlas en los aspectos medioambientales en la prevención y atención de emergencias y desastres; adelantar con las administraciones municipales o distritales programas de adecuación de áreas urbanas en zonas de alto riesgo, tales como control de erosión, manejo de cauces y reforestación;</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lastRenderedPageBreak/>
        <w:t>Transferir la tecnología resultante de las investigaciones que adelanten las entidades de investigación científica y de apoyo técnico del nivel nacional que forman parte del Sistema Nacional Ambiental, SINA, y prestar asistencia técnica a entidades públicas y privadas y a los particulares, acerca del adecuado manejo de los recursos naturales renovables y la preservación del medio ambiente, en la forma que lo establezcan los reglamentos y de acuerdo con los lineamientos fijados por el Ministerio de Ambiente y Desarrollo Sostenible;</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Imponer, distribuir y recaudar las contribuciones de valorización con que haya de gravarse la propiedad inmueble, por razón de la ejecución de obras públicas por parte de la Corporación;</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Establecer los derechos cuyo cobro les corresponda, conforme a la ley;</w:t>
      </w:r>
      <w:r w:rsidRPr="00DC146F">
        <w:rPr>
          <w:rFonts w:ascii="MS Gothic" w:eastAsia="MS Gothic" w:hAnsi="MS Gothic" w:cs="MS Gothic"/>
          <w:color w:val="262626"/>
          <w:lang w:val="es-ES_tradnl" w:eastAsia="es-ES"/>
        </w:rPr>
        <w:t> </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Asesorar a las entidades territoriales en la elaboración de proyectos en materia ambiental;</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Adquirir bienes de propiedad privada y los patrimoniales de las entidades de derecho público y adelantar la expropiación de bienes, en los términos y con las facultades previstas en las Leyes 1682 de 2013, 1742 de 2014, 1882 de 2018, y demás normas que las modifiquen, adicionen o subroguen;</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Tramitar ante el Juez competente, las servidumbres que sean requeridas para el desarrollo de los proyectos a su cargo, en los términos que fija la Ley;</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Promover y ejecutar programas de abastecimiento de agua a las comunidades indígenas y negras tradicionalmente asentadas en el área de su jurisdicción, en coordinación con las autoridades competentes;</w:t>
      </w:r>
    </w:p>
    <w:p w:rsidR="00193713" w:rsidRPr="00DC146F" w:rsidRDefault="00193713" w:rsidP="00193713">
      <w:pPr>
        <w:widowControl w:val="0"/>
        <w:numPr>
          <w:ilvl w:val="0"/>
          <w:numId w:val="29"/>
        </w:numPr>
        <w:tabs>
          <w:tab w:val="left" w:pos="220"/>
          <w:tab w:val="left" w:pos="720"/>
        </w:tabs>
        <w:autoSpaceDE w:val="0"/>
        <w:autoSpaceDN w:val="0"/>
        <w:adjustRightInd w:val="0"/>
        <w:ind w:hanging="720"/>
        <w:jc w:val="both"/>
        <w:rPr>
          <w:rFonts w:ascii="Arial" w:hAnsi="Arial" w:cs="Arial"/>
          <w:color w:val="262626"/>
          <w:lang w:val="es-ES_tradnl" w:eastAsia="es-ES"/>
        </w:rPr>
      </w:pPr>
      <w:r w:rsidRPr="00DC146F">
        <w:rPr>
          <w:rFonts w:ascii="Arial" w:hAnsi="Arial" w:cs="Arial"/>
          <w:color w:val="262626"/>
          <w:lang w:val="es-ES_tradnl" w:eastAsia="es-ES"/>
        </w:rPr>
        <w:t>Apoyar a los concejos municipales, a las asambleas departamentales y a los consejos de las entidades territoriales indígenas en las funciones de planificación que les otorga la Constitución Nacional;</w:t>
      </w:r>
    </w:p>
    <w:p w:rsidR="00193713" w:rsidRPr="00DC146F" w:rsidRDefault="00193713" w:rsidP="00193713">
      <w:pPr>
        <w:widowControl w:val="0"/>
        <w:numPr>
          <w:ilvl w:val="0"/>
          <w:numId w:val="29"/>
        </w:numPr>
        <w:tabs>
          <w:tab w:val="left" w:pos="220"/>
          <w:tab w:val="left" w:pos="720"/>
        </w:tabs>
        <w:autoSpaceDE w:val="0"/>
        <w:autoSpaceDN w:val="0"/>
        <w:adjustRightInd w:val="0"/>
        <w:spacing w:after="200"/>
        <w:ind w:hanging="720"/>
        <w:jc w:val="both"/>
        <w:rPr>
          <w:rFonts w:ascii="Arial" w:hAnsi="Arial" w:cs="Arial"/>
          <w:color w:val="262626"/>
          <w:lang w:val="es-ES_tradnl" w:eastAsia="es-ES"/>
        </w:rPr>
      </w:pPr>
      <w:r w:rsidRPr="00DC146F">
        <w:rPr>
          <w:rFonts w:ascii="Arial" w:hAnsi="Arial" w:cs="Arial"/>
          <w:color w:val="262626"/>
          <w:lang w:val="es-ES_tradnl" w:eastAsia="es-ES"/>
        </w:rPr>
        <w:t>Sin perjuicio de las atribuciones de los municipios y distritos en relación con la zonificación y el uso del suelo, de conformidad por lo establecido en el artículo 313 numeral 7º de la Constitución Política de Colombia, las Corporaciones Autónomas Regionales establecerán las normas generales y las densidades máximas a las que se sujetarán los propietarios de vivienda en áreas sub-urbanas y en cerros y montañas, de manera que se protejan el medio ambiente y los recursos naturales. No menos del 80% del área a desarrollar en dichos en dichos proyectos se destinará a la conservación de la vegetación nativa existente.</w:t>
      </w:r>
    </w:p>
    <w:p w:rsidR="00193713" w:rsidRPr="00DC146F" w:rsidRDefault="00193713" w:rsidP="00193713">
      <w:pPr>
        <w:widowControl w:val="0"/>
        <w:tabs>
          <w:tab w:val="left" w:pos="220"/>
          <w:tab w:val="left" w:pos="720"/>
        </w:tabs>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bCs/>
          <w:color w:val="262626"/>
          <w:lang w:val="es-ES_tradnl" w:eastAsia="es-ES"/>
        </w:rPr>
        <w:tab/>
        <w:t>PARÁGRAFO 1º.-</w:t>
      </w:r>
      <w:r w:rsidRPr="00DC146F">
        <w:rPr>
          <w:rFonts w:ascii="Arial" w:hAnsi="Arial" w:cs="Arial"/>
          <w:color w:val="262626"/>
          <w:lang w:val="es-ES_tradnl" w:eastAsia="es-ES"/>
        </w:rPr>
        <w:t xml:space="preserve"> Cuando una Corporación Autónoma Regional tenga por objeto principal la defensa y protección del medio ambiente urbano, podrá adelantar con las administraciones municipales o distritales programas de </w:t>
      </w:r>
      <w:r w:rsidRPr="00DC146F">
        <w:rPr>
          <w:rFonts w:ascii="Arial" w:hAnsi="Arial" w:cs="Arial"/>
          <w:color w:val="262626"/>
          <w:lang w:val="es-ES_tradnl" w:eastAsia="es-ES"/>
        </w:rPr>
        <w:lastRenderedPageBreak/>
        <w:t>adecuación de áreas urbanas en zonas de alto riesgo, tales como control de erosión, manejo de cauces y reforestación; así mismo podrá administrar, manejar, operar y mantener las obras ejecutadas o aquellas que le aporten o entreguen los municipios o distritos para esos efectos;</w:t>
      </w:r>
    </w:p>
    <w:p w:rsidR="00193713" w:rsidRPr="00DC146F" w:rsidRDefault="00193713" w:rsidP="00193713">
      <w:pPr>
        <w:widowControl w:val="0"/>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bCs/>
          <w:color w:val="262626"/>
          <w:lang w:val="es-ES_tradnl" w:eastAsia="es-ES"/>
        </w:rPr>
        <w:t>PARÁGRAFO 2º.-</w:t>
      </w:r>
      <w:r w:rsidRPr="00DC146F">
        <w:rPr>
          <w:rFonts w:ascii="Arial" w:hAnsi="Arial" w:cs="Arial"/>
          <w:color w:val="262626"/>
          <w:lang w:val="es-ES_tradnl" w:eastAsia="es-ES"/>
        </w:rPr>
        <w:t xml:space="preserve"> Las Corporaciones Autónomas Regionales realizarán sus tareas en estrecha coordinación con las entidades territoriales y con los organismos a las que éstas hayan asignado responsabilidades de su competencia, incluso con la Autoridad Nacional de Licencias Ambientales.</w:t>
      </w:r>
    </w:p>
    <w:p w:rsidR="00193713" w:rsidRPr="00DC146F" w:rsidRDefault="00193713" w:rsidP="00193713">
      <w:pPr>
        <w:widowControl w:val="0"/>
        <w:autoSpaceDE w:val="0"/>
        <w:autoSpaceDN w:val="0"/>
        <w:adjustRightInd w:val="0"/>
        <w:spacing w:after="200"/>
        <w:ind w:left="706"/>
        <w:jc w:val="both"/>
        <w:rPr>
          <w:rFonts w:ascii="Arial" w:hAnsi="Arial" w:cs="Arial"/>
          <w:color w:val="262626"/>
          <w:lang w:val="es-ES_tradnl" w:eastAsia="es-ES"/>
        </w:rPr>
      </w:pPr>
      <w:r w:rsidRPr="00DC146F">
        <w:rPr>
          <w:rFonts w:ascii="Arial" w:hAnsi="Arial" w:cs="Arial"/>
          <w:b/>
          <w:bCs/>
          <w:color w:val="262626"/>
          <w:lang w:val="es-ES_tradnl" w:eastAsia="es-ES"/>
        </w:rPr>
        <w:t>PARÁGRAFO 3º.-</w:t>
      </w:r>
      <w:r w:rsidRPr="00DC146F">
        <w:rPr>
          <w:rFonts w:ascii="Arial" w:hAnsi="Arial" w:cs="Arial"/>
          <w:color w:val="262626"/>
          <w:lang w:val="es-ES_tradnl" w:eastAsia="es-ES"/>
        </w:rPr>
        <w:t xml:space="preserve"> Sin perjuicio de las facultades otorgadas al Ministerio de Ambiente y Desarrollo Sostenible, en el numeral 45 del artículo 5º y en las demás normas que le otorguen competencia sobre la actividad pesquera y sus recursos, el ordenamiento, manejo y todas las demás actividades relacionadas con la actividad pesquera y sus recursos, continuarán siendo de responsabilidad del Ministerio de Agricultura y Desarrollo Rural y de la Autoridad Nacional de Acuicultura y Pesca – AUNAP, de conformidad con lo establecido por la Ley 13 de 1990 y la Ley 1851 de 2017 y los decretos reglamentarios;</w:t>
      </w: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center"/>
        <w:rPr>
          <w:rFonts w:ascii="Arial" w:eastAsia="Calibri" w:hAnsi="Arial" w:cs="Arial"/>
          <w:b/>
          <w:bCs/>
          <w:u w:color="000000"/>
          <w:bdr w:val="nil"/>
          <w:lang w:val="es-ES_tradnl" w:eastAsia="es-ES"/>
        </w:rPr>
      </w:pPr>
      <w:r w:rsidRPr="00DC146F">
        <w:rPr>
          <w:rFonts w:ascii="Arial" w:eastAsia="Calibri" w:hAnsi="Arial" w:cs="Arial"/>
          <w:b/>
          <w:bCs/>
          <w:u w:color="000000"/>
          <w:bdr w:val="nil"/>
          <w:lang w:val="es-ES_tradnl" w:eastAsia="es-ES"/>
        </w:rPr>
        <w:t>CAPITULO II</w:t>
      </w:r>
    </w:p>
    <w:p w:rsidR="00193713" w:rsidRPr="00DC146F" w:rsidRDefault="00193713" w:rsidP="00193713">
      <w:pPr>
        <w:pBdr>
          <w:top w:val="nil"/>
          <w:left w:val="nil"/>
          <w:bottom w:val="nil"/>
          <w:right w:val="nil"/>
          <w:between w:val="nil"/>
          <w:bar w:val="nil"/>
        </w:pBdr>
        <w:spacing w:line="276" w:lineRule="auto"/>
        <w:jc w:val="center"/>
        <w:rPr>
          <w:rFonts w:ascii="Arial" w:eastAsia="Calibri" w:hAnsi="Arial" w:cs="Arial"/>
          <w:b/>
          <w:bCs/>
          <w:u w:color="000000"/>
          <w:bdr w:val="nil"/>
          <w:lang w:val="es-ES_tradnl" w:eastAsia="es-ES"/>
        </w:rPr>
      </w:pPr>
      <w:r w:rsidRPr="00DC146F">
        <w:rPr>
          <w:rFonts w:ascii="Arial" w:eastAsia="Calibri" w:hAnsi="Arial" w:cs="Arial"/>
          <w:b/>
          <w:bCs/>
          <w:u w:color="000000"/>
          <w:bdr w:val="nil"/>
          <w:lang w:val="es-ES_tradnl" w:eastAsia="es-ES"/>
        </w:rPr>
        <w:t>DEL DIRECTOR GENERAL DE LA CORPORACIÓN AUTÓNOMA Y SU ELECCIÓN</w:t>
      </w: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r w:rsidRPr="00DC146F">
        <w:rPr>
          <w:rFonts w:ascii="Arial" w:eastAsia="Arial Unicode MS" w:hAnsi="Arial" w:cs="Arial"/>
          <w:b/>
          <w:bCs/>
          <w:u w:color="000000"/>
          <w:bdr w:val="nil"/>
          <w:lang w:val="es-ES_tradnl" w:eastAsia="es-ES"/>
        </w:rPr>
        <w:t xml:space="preserve">ARTÍCULO 12. REQUISITOS Y CALIDADES DEL DIRECTOR GENERAL. </w:t>
      </w:r>
      <w:r w:rsidRPr="00DC146F">
        <w:rPr>
          <w:rFonts w:ascii="Arial" w:eastAsia="Arial Unicode MS" w:hAnsi="Arial" w:cs="Arial"/>
          <w:bCs/>
          <w:u w:color="000000"/>
          <w:bdr w:val="nil"/>
          <w:lang w:val="es-ES_tradnl" w:eastAsia="es-ES"/>
        </w:rPr>
        <w:t>Para ser nombrado director general de una corporación, se deberán cumplir los siguientes requisitos mínimos:</w:t>
      </w:r>
    </w:p>
    <w:p w:rsidR="00193713" w:rsidRPr="00DC146F" w:rsidRDefault="00193713" w:rsidP="00193713">
      <w:pPr>
        <w:numPr>
          <w:ilvl w:val="0"/>
          <w:numId w:val="26"/>
        </w:num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Arial Narrow" w:hAnsi="Arial" w:cs="Arial"/>
          <w:u w:color="000000"/>
          <w:bdr w:val="nil"/>
          <w:lang w:val="es-ES_tradnl" w:eastAsia="es-ES"/>
        </w:rPr>
      </w:pPr>
      <w:r w:rsidRPr="00DC146F">
        <w:rPr>
          <w:rFonts w:ascii="Arial" w:eastAsia="Calibri" w:hAnsi="Arial" w:cs="Arial"/>
          <w:u w:color="000000"/>
          <w:bdr w:val="nil"/>
          <w:lang w:val="es-ES_tradnl" w:eastAsia="es-ES"/>
        </w:rPr>
        <w:t>Ser ciudadano colombiano.</w:t>
      </w:r>
    </w:p>
    <w:p w:rsidR="00193713" w:rsidRPr="00DC146F" w:rsidRDefault="00193713" w:rsidP="00193713">
      <w:pPr>
        <w:numPr>
          <w:ilvl w:val="0"/>
          <w:numId w:val="26"/>
        </w:numPr>
        <w:pBdr>
          <w:top w:val="nil"/>
          <w:left w:val="nil"/>
          <w:bottom w:val="nil"/>
          <w:right w:val="nil"/>
          <w:between w:val="nil"/>
          <w:bar w:val="nil"/>
        </w:pBd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Arial Narrow" w:hAnsi="Arial" w:cs="Arial"/>
          <w:u w:color="000000"/>
          <w:bdr w:val="nil"/>
          <w:lang w:val="es-ES_tradnl" w:eastAsia="es-ES"/>
        </w:rPr>
      </w:pPr>
      <w:r w:rsidRPr="00DC146F">
        <w:rPr>
          <w:rFonts w:ascii="Arial" w:eastAsia="Calibri" w:hAnsi="Arial" w:cs="Arial"/>
          <w:u w:color="000000"/>
          <w:bdr w:val="nil"/>
          <w:lang w:val="es-ES_tradnl" w:eastAsia="es-ES"/>
        </w:rPr>
        <w:t>Tener título profesional universitario, en áreas de Ingeniería ambiental, Ingeniería Forestal, Ingeniería Agronómica, Biología, Ingeniería en Gestión Ambiental, Geología, Geografía, Ciencias Naturales o Ingeniería Civil, Derecho, Administración Ambiental, Administración Pública, Ingenierías o carreras profesionales afines con la protección, y uso o administración de los recursos naturales.</w:t>
      </w:r>
    </w:p>
    <w:p w:rsidR="00193713" w:rsidRPr="00DC146F" w:rsidRDefault="00193713" w:rsidP="00193713">
      <w:pPr>
        <w:numPr>
          <w:ilvl w:val="0"/>
          <w:numId w:val="26"/>
        </w:numPr>
        <w:pBdr>
          <w:top w:val="nil"/>
          <w:left w:val="nil"/>
          <w:bottom w:val="nil"/>
          <w:right w:val="nil"/>
          <w:between w:val="nil"/>
          <w:bar w:val="nil"/>
        </w:pBdr>
        <w:tabs>
          <w:tab w:val="left" w:pos="426"/>
        </w:tabs>
        <w:spacing w:line="276" w:lineRule="auto"/>
        <w:ind w:left="284" w:hanging="284"/>
        <w:jc w:val="both"/>
        <w:rPr>
          <w:rFonts w:ascii="Arial" w:eastAsia="Arial Unicode MS" w:hAnsi="Arial" w:cs="Arial"/>
          <w:u w:color="000000"/>
          <w:bdr w:val="nil"/>
          <w:lang w:val="es-ES_tradnl" w:eastAsia="es-ES"/>
        </w:rPr>
      </w:pPr>
      <w:r w:rsidRPr="00DC146F">
        <w:rPr>
          <w:rFonts w:ascii="Arial" w:eastAsia="Arial Unicode MS" w:hAnsi="Arial" w:cs="Arial"/>
          <w:u w:color="000000"/>
          <w:bdr w:val="nil"/>
          <w:lang w:val="es-ES_tradnl" w:eastAsia="es-ES"/>
        </w:rPr>
        <w:t>Tarjeta profesional en los casos reglamentados en la Ley.</w:t>
      </w:r>
    </w:p>
    <w:p w:rsidR="00193713" w:rsidRPr="00DC146F" w:rsidRDefault="00193713" w:rsidP="00193713">
      <w:pPr>
        <w:numPr>
          <w:ilvl w:val="0"/>
          <w:numId w:val="26"/>
        </w:numPr>
        <w:pBdr>
          <w:top w:val="nil"/>
          <w:left w:val="nil"/>
          <w:bottom w:val="nil"/>
          <w:right w:val="nil"/>
          <w:between w:val="nil"/>
          <w:bar w:val="nil"/>
        </w:pBdr>
        <w:tabs>
          <w:tab w:val="left" w:pos="426"/>
        </w:tabs>
        <w:spacing w:line="276" w:lineRule="auto"/>
        <w:ind w:left="284" w:hanging="284"/>
        <w:jc w:val="both"/>
        <w:rPr>
          <w:rFonts w:ascii="Arial" w:eastAsia="Arial Unicode MS" w:hAnsi="Arial" w:cs="Arial"/>
          <w:u w:color="000000"/>
          <w:bdr w:val="nil"/>
          <w:lang w:val="es-ES_tradnl" w:eastAsia="es-ES"/>
        </w:rPr>
      </w:pPr>
      <w:r w:rsidRPr="00DC146F">
        <w:rPr>
          <w:rFonts w:ascii="Arial" w:eastAsia="Arial Unicode MS" w:hAnsi="Arial" w:cs="Arial"/>
          <w:u w:color="000000"/>
          <w:bdr w:val="nil"/>
          <w:lang w:val="es-ES_tradnl" w:eastAsia="es-ES"/>
        </w:rPr>
        <w:t>Título de posgrado en asuntos ambientales o afines a las funciones de la Corporación.</w:t>
      </w:r>
    </w:p>
    <w:p w:rsidR="00193713" w:rsidRPr="00DC146F" w:rsidRDefault="00193713" w:rsidP="00193713">
      <w:pPr>
        <w:numPr>
          <w:ilvl w:val="0"/>
          <w:numId w:val="26"/>
        </w:numPr>
        <w:pBdr>
          <w:top w:val="nil"/>
          <w:left w:val="nil"/>
          <w:bottom w:val="nil"/>
          <w:right w:val="nil"/>
          <w:between w:val="nil"/>
          <w:bar w:val="nil"/>
        </w:pBdr>
        <w:tabs>
          <w:tab w:val="left" w:pos="426"/>
        </w:tabs>
        <w:spacing w:line="276" w:lineRule="auto"/>
        <w:ind w:left="284" w:hanging="284"/>
        <w:jc w:val="both"/>
        <w:rPr>
          <w:rFonts w:ascii="Arial" w:eastAsia="Arial Unicode MS" w:hAnsi="Arial" w:cs="Arial"/>
          <w:u w:color="000000"/>
          <w:bdr w:val="nil"/>
          <w:lang w:val="es-ES_tradnl" w:eastAsia="es-ES"/>
        </w:rPr>
      </w:pPr>
      <w:r w:rsidRPr="00DC146F">
        <w:rPr>
          <w:rFonts w:ascii="Arial" w:eastAsia="Arial Unicode MS" w:hAnsi="Arial" w:cs="Arial"/>
          <w:u w:color="000000"/>
          <w:bdr w:val="nil"/>
          <w:lang w:val="es-ES_tradnl" w:eastAsia="es-ES"/>
        </w:rPr>
        <w:t>Experiencia profesional de diez (10) años. De esta experiencia profesional, debe acreditarse mínimo siete (7) años en cargos o funciones relacionados con la gestión del medio ambiente, o los recursos naturales o gestión ambiental en entidades públicas o privadas, o en actividades de consultoría ambiental; y mínimo tres (3) años en funciones de dirección o coordinación.</w:t>
      </w:r>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Cs/>
          <w:u w:color="000000"/>
          <w:bdr w:val="nil"/>
          <w:shd w:val="clear" w:color="auto" w:fill="FFFF00"/>
          <w:lang w:val="es-ES_tradnl" w:eastAsia="es-ES"/>
        </w:rPr>
      </w:pP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 xml:space="preserve">ARTÍCULO 13. </w:t>
      </w:r>
      <w:r w:rsidRPr="00DC146F">
        <w:rPr>
          <w:rFonts w:ascii="Arial" w:eastAsia="Calibri" w:hAnsi="Arial" w:cs="Arial"/>
          <w:b/>
          <w:u w:color="000000"/>
          <w:bdr w:val="nil"/>
          <w:lang w:val="es-ES_tradnl" w:eastAsia="es-ES"/>
        </w:rPr>
        <w:t>ELECCIÓN DE LOS DIRECTORES:</w:t>
      </w:r>
      <w:r w:rsidRPr="00DC146F">
        <w:rPr>
          <w:rFonts w:ascii="Arial" w:eastAsia="Calibri" w:hAnsi="Arial" w:cs="Arial"/>
          <w:u w:color="000000"/>
          <w:bdr w:val="nil"/>
          <w:lang w:val="es-ES_tradnl" w:eastAsia="es-ES"/>
        </w:rPr>
        <w:t xml:space="preserve"> La elección de los Directores de las Corporaciones Autónomas Regionales se adelantará a través de un proceso público, abierto, transparente y consultando el interés general y los principios de igualdad, moralidad, eficacia, economía, celeridad, imparcialidad y publicidad. La elección se regirá por el siguiente procedimiento:</w:t>
      </w: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lang w:val="es-ES_tradnl" w:eastAsia="es-CO"/>
        </w:rPr>
      </w:pPr>
      <w:r w:rsidRPr="00DC146F">
        <w:rPr>
          <w:rFonts w:ascii="Arial" w:eastAsia="Calibri" w:hAnsi="Arial" w:cs="Arial"/>
          <w:u w:color="000000"/>
          <w:bdr w:val="nil"/>
          <w:lang w:val="es-ES_tradnl" w:eastAsia="es-ES"/>
        </w:rPr>
        <w:t>Seis meses antes del vencimiento del periodo institucional del Director, el Consejo Directivo de la Corporación Autónoma Regional abrirá convocatoria pública, durante veinte (20) días, para optar al cargo de Director General. La convocatoria contendrá información completa sobre requisitos mínimos, funciones y asignación básica del cargo; términos para la inscripción y entrega de documentos; tipos de pruebas a aplicar así como su carácter clasificatorio o eliminatorio, su ponderación y los puntajes mínimos de aprobación; cronograma del proceso de evaluación incluyendo verificación de requisitos mínimos y publicación de sus resultados; y criterios, procedimientos y medios de publicación de los resultados de la evaluación.</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En todos los casos, se deberán aplicar, como mínimo, los siguientes tipos de pruebas adicionales a los requisitos mínimos:</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r w:rsidRPr="00DC146F">
        <w:rPr>
          <w:rFonts w:ascii="Arial" w:eastAsia="Calibri" w:hAnsi="Arial" w:cs="Arial"/>
          <w:u w:color="000000"/>
          <w:lang w:val="es-ES_tradnl" w:eastAsia="es-CO"/>
        </w:rPr>
        <w:t>El carácter eliminatorio o clasificatorio de cada prueba, su ponderación y los puntajes mínimos de aprobación se presentan en la siguiente tabla</w:t>
      </w:r>
      <w:r w:rsidRPr="00DC146F">
        <w:rPr>
          <w:rFonts w:ascii="Arial" w:eastAsia="Calibri" w:hAnsi="Arial" w:cs="Arial"/>
          <w:u w:color="000000"/>
          <w:bdr w:val="nil"/>
          <w:lang w:val="es-ES_tradnl" w:eastAsia="es-ES"/>
        </w:rPr>
        <w:t>:</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tbl>
      <w:tblPr>
        <w:tblStyle w:val="Tablaconcuadrcula1"/>
        <w:tblW w:w="0" w:type="auto"/>
        <w:jc w:val="center"/>
        <w:tblLook w:val="04A0" w:firstRow="1" w:lastRow="0" w:firstColumn="1" w:lastColumn="0" w:noHBand="0" w:noVBand="1"/>
      </w:tblPr>
      <w:tblGrid>
        <w:gridCol w:w="3463"/>
        <w:gridCol w:w="1846"/>
        <w:gridCol w:w="1698"/>
        <w:gridCol w:w="2047"/>
      </w:tblGrid>
      <w:tr w:rsidR="00193713" w:rsidRPr="00DC146F" w:rsidTr="00375044">
        <w:trPr>
          <w:trHeight w:val="170"/>
          <w:tblHeader/>
          <w:jc w:val="center"/>
        </w:trPr>
        <w:tc>
          <w:tcPr>
            <w:tcW w:w="368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Pruebas</w:t>
            </w:r>
          </w:p>
        </w:tc>
        <w:tc>
          <w:tcPr>
            <w:tcW w:w="1878"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Carácter</w:t>
            </w:r>
          </w:p>
        </w:tc>
        <w:tc>
          <w:tcPr>
            <w:tcW w:w="170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Ponderación porcentual</w:t>
            </w:r>
          </w:p>
        </w:tc>
        <w:tc>
          <w:tcPr>
            <w:tcW w:w="209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b/>
                <w:u w:color="000000"/>
                <w:lang w:val="es-ES_tradnl" w:eastAsia="es-CO"/>
              </w:rPr>
            </w:pPr>
            <w:r w:rsidRPr="00DC146F">
              <w:rPr>
                <w:rFonts w:ascii="Arial" w:eastAsia="Calibri" w:hAnsi="Arial" w:cs="Arial"/>
                <w:b/>
                <w:u w:color="000000"/>
                <w:lang w:val="es-ES_tradnl" w:eastAsia="es-CO"/>
              </w:rPr>
              <w:t>Puntaje clasificatorio</w:t>
            </w:r>
          </w:p>
        </w:tc>
      </w:tr>
      <w:tr w:rsidR="00193713" w:rsidRPr="00DC146F" w:rsidTr="00375044">
        <w:trPr>
          <w:jc w:val="center"/>
        </w:trPr>
        <w:tc>
          <w:tcPr>
            <w:tcW w:w="3681"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Competencias básicas </w:t>
            </w:r>
          </w:p>
        </w:tc>
        <w:tc>
          <w:tcPr>
            <w:tcW w:w="1878"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Eliminatorio y </w:t>
            </w:r>
            <w:proofErr w:type="spellStart"/>
            <w:r w:rsidRPr="00DC146F">
              <w:rPr>
                <w:rFonts w:ascii="Arial" w:eastAsia="Calibri" w:hAnsi="Arial" w:cs="Arial"/>
                <w:u w:color="000000"/>
                <w:lang w:val="es-ES_tradnl" w:eastAsia="es-CO"/>
              </w:rPr>
              <w:t>calificatorio</w:t>
            </w:r>
            <w:proofErr w:type="spellEnd"/>
          </w:p>
        </w:tc>
        <w:tc>
          <w:tcPr>
            <w:tcW w:w="170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20%</w:t>
            </w:r>
          </w:p>
        </w:tc>
        <w:tc>
          <w:tcPr>
            <w:tcW w:w="209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75/100</w:t>
            </w:r>
          </w:p>
        </w:tc>
      </w:tr>
      <w:tr w:rsidR="00193713" w:rsidRPr="00DC146F" w:rsidTr="00375044">
        <w:trPr>
          <w:jc w:val="center"/>
        </w:trPr>
        <w:tc>
          <w:tcPr>
            <w:tcW w:w="3681"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Competencias Especificas</w:t>
            </w:r>
          </w:p>
        </w:tc>
        <w:tc>
          <w:tcPr>
            <w:tcW w:w="1878"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Eliminatorio y </w:t>
            </w:r>
            <w:proofErr w:type="spellStart"/>
            <w:r w:rsidRPr="00DC146F">
              <w:rPr>
                <w:rFonts w:ascii="Arial" w:eastAsia="Calibri" w:hAnsi="Arial" w:cs="Arial"/>
                <w:u w:color="000000"/>
                <w:lang w:val="es-ES_tradnl" w:eastAsia="es-CO"/>
              </w:rPr>
              <w:t>calificatorio</w:t>
            </w:r>
            <w:proofErr w:type="spellEnd"/>
          </w:p>
        </w:tc>
        <w:tc>
          <w:tcPr>
            <w:tcW w:w="170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30%</w:t>
            </w:r>
          </w:p>
        </w:tc>
        <w:tc>
          <w:tcPr>
            <w:tcW w:w="209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85/100</w:t>
            </w:r>
          </w:p>
        </w:tc>
      </w:tr>
      <w:tr w:rsidR="00193713" w:rsidRPr="00DC146F" w:rsidTr="00375044">
        <w:trPr>
          <w:jc w:val="center"/>
        </w:trPr>
        <w:tc>
          <w:tcPr>
            <w:tcW w:w="3681"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 xml:space="preserve">Valoración de </w:t>
            </w:r>
            <w:r w:rsidRPr="00DC146F">
              <w:rPr>
                <w:rFonts w:ascii="Arial" w:eastAsia="Calibri" w:hAnsi="Arial" w:cs="Arial"/>
                <w:u w:color="000000"/>
                <w:lang w:val="es-ES_tradnl" w:eastAsia="en-US"/>
              </w:rPr>
              <w:t>formación y experiencia adicionales</w:t>
            </w:r>
          </w:p>
        </w:tc>
        <w:tc>
          <w:tcPr>
            <w:tcW w:w="1878"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proofErr w:type="spellStart"/>
            <w:r w:rsidRPr="00DC146F">
              <w:rPr>
                <w:rFonts w:ascii="Arial" w:eastAsia="Calibri" w:hAnsi="Arial" w:cs="Arial"/>
                <w:u w:color="000000"/>
                <w:lang w:val="es-ES_tradnl" w:eastAsia="es-CO"/>
              </w:rPr>
              <w:t>Calificatorio</w:t>
            </w:r>
            <w:proofErr w:type="spellEnd"/>
            <w:r w:rsidRPr="00DC146F">
              <w:rPr>
                <w:rFonts w:ascii="Arial" w:eastAsia="Calibri" w:hAnsi="Arial" w:cs="Arial"/>
                <w:u w:color="000000"/>
                <w:lang w:val="es-ES_tradnl" w:eastAsia="es-CO"/>
              </w:rPr>
              <w:t xml:space="preserve"> </w:t>
            </w:r>
          </w:p>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p>
        </w:tc>
        <w:tc>
          <w:tcPr>
            <w:tcW w:w="170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20%</w:t>
            </w:r>
          </w:p>
        </w:tc>
        <w:tc>
          <w:tcPr>
            <w:tcW w:w="209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De acuerdo al puntaje definido en la convocatoria</w:t>
            </w:r>
          </w:p>
        </w:tc>
      </w:tr>
      <w:tr w:rsidR="00193713" w:rsidRPr="00DC146F" w:rsidTr="00375044">
        <w:trPr>
          <w:jc w:val="center"/>
        </w:trPr>
        <w:tc>
          <w:tcPr>
            <w:tcW w:w="3681"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Entrevista</w:t>
            </w:r>
          </w:p>
        </w:tc>
        <w:tc>
          <w:tcPr>
            <w:tcW w:w="1878" w:type="dxa"/>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t>Clasificatorio</w:t>
            </w:r>
          </w:p>
        </w:tc>
        <w:tc>
          <w:tcPr>
            <w:tcW w:w="170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30%</w:t>
            </w:r>
          </w:p>
        </w:tc>
        <w:tc>
          <w:tcPr>
            <w:tcW w:w="2091" w:type="dxa"/>
            <w:vAlign w:val="center"/>
          </w:tcPr>
          <w:p w:rsidR="00193713" w:rsidRPr="00DC146F" w:rsidRDefault="00193713" w:rsidP="00375044">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rial" w:eastAsia="Calibri" w:hAnsi="Arial" w:cs="Arial"/>
                <w:u w:color="000000"/>
                <w:lang w:val="es-ES_tradnl" w:eastAsia="es-CO"/>
              </w:rPr>
            </w:pPr>
            <w:r w:rsidRPr="00DC146F">
              <w:rPr>
                <w:rFonts w:ascii="Arial" w:eastAsia="Calibri" w:hAnsi="Arial" w:cs="Arial"/>
                <w:u w:color="000000"/>
                <w:lang w:val="es-ES_tradnl" w:eastAsia="es-CO"/>
              </w:rPr>
              <w:t>De acuerdo al puntaje definido en la convocatoria</w:t>
            </w:r>
          </w:p>
        </w:tc>
      </w:tr>
    </w:tbl>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r w:rsidRPr="00DC146F">
        <w:rPr>
          <w:rFonts w:ascii="Arial" w:eastAsia="Calibri" w:hAnsi="Arial" w:cs="Arial"/>
          <w:u w:color="000000"/>
          <w:lang w:val="es-ES_tradnl" w:eastAsia="es-CO"/>
        </w:rPr>
        <w:lastRenderedPageBreak/>
        <w:t>Los candidatos inscritos deben cumplir con las calificaciones mínimas tanto en competencias básicas, como en competencias específicas, so pena de ser eliminados.</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lang w:val="es-ES_tradnl" w:eastAsia="es-CO"/>
        </w:rPr>
      </w:pPr>
    </w:p>
    <w:p w:rsidR="00193713" w:rsidRPr="00DC146F" w:rsidRDefault="00193713" w:rsidP="00193713">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En apoyo a la evaluación de candidatos a ser elegidos como Director de cada Corporación Autónoma Regional, el Ministerio de Ambiente y Desarrollo Sostenible, con anterioridad a la apertura de la mencionada convocatoria, apoyará a la respectiva Corporación en la selección de una entidad nacional o internacional de reconocida idoneidad para adelantar procesos de evaluación de personal altamente calificado, con el fin de realizar el proceso de evaluación de candidatos a ser elegidos como Director General de cada una de las Corporaciones Autónomas Regionales del país.</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jc w:val="both"/>
        <w:rPr>
          <w:rFonts w:ascii="Arial" w:eastAsia="Calibri" w:hAnsi="Arial" w:cs="Arial"/>
          <w:u w:color="000000"/>
          <w:bdr w:val="nil"/>
          <w:lang w:val="es-ES_tradnl" w:eastAsia="es-ES"/>
        </w:rPr>
      </w:pPr>
    </w:p>
    <w:p w:rsidR="00193713" w:rsidRPr="00DC146F" w:rsidRDefault="00193713" w:rsidP="00193713">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Una vez inscritos los candidatos, dentro de los treinta (30) días siguientes, la entidad contratada verificará el cumplimiento de los requisitos mínimos previstos en el artículo anterior, con el fin de definir la lista de candidatos a los que se les aplicarán las pruebas de competencias.</w:t>
      </w:r>
    </w:p>
    <w:p w:rsidR="00193713" w:rsidRPr="00DC146F" w:rsidRDefault="00193713" w:rsidP="00193713">
      <w:pPr>
        <w:pBdr>
          <w:top w:val="nil"/>
          <w:left w:val="nil"/>
          <w:bottom w:val="nil"/>
          <w:right w:val="nil"/>
          <w:between w:val="nil"/>
          <w:bar w:val="nil"/>
        </w:pBdr>
        <w:ind w:left="720" w:hanging="284"/>
        <w:rPr>
          <w:rFonts w:ascii="Arial" w:eastAsia="Calibri" w:hAnsi="Arial" w:cs="Arial"/>
          <w:u w:color="000000"/>
          <w:bdr w:val="nil"/>
          <w:lang w:val="es-ES_tradnl" w:eastAsia="es-ES"/>
        </w:rPr>
      </w:pPr>
    </w:p>
    <w:p w:rsidR="00193713" w:rsidRPr="00DC146F" w:rsidRDefault="00193713" w:rsidP="00193713">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Vencido el plazo a que se refiere el numeral anterior, se deberán hacer los exámenes y pruebas por parte de la entidad contratada para tal fin y con base a los puntajes obtenidos por los candidatos, se elaborara la lista de los admitidos a entrevista.</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Dentro de los treinta (30) días siguientes, la entidad contratada realizará la v</w:t>
      </w:r>
      <w:r w:rsidRPr="00DC146F">
        <w:rPr>
          <w:rFonts w:ascii="Arial" w:hAnsi="Arial" w:cs="Arial"/>
          <w:u w:color="000000"/>
          <w:bdr w:val="nil"/>
          <w:lang w:val="es-ES_tradnl" w:eastAsia="es-ES"/>
        </w:rPr>
        <w:t>aloración de formación y experiencia adicional, así como entrevistas con el fin de generar el listado final de elegibles</w:t>
      </w:r>
      <w:r w:rsidRPr="00DC146F">
        <w:rPr>
          <w:rFonts w:ascii="Arial" w:eastAsia="Calibri" w:hAnsi="Arial" w:cs="Arial"/>
          <w:u w:color="000000"/>
          <w:bdr w:val="nil"/>
          <w:lang w:val="es-ES_tradnl" w:eastAsia="es-ES"/>
        </w:rPr>
        <w:t>, que será una terna entre los primeros tres puntajes de la calificación</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Una vez conformada </w:t>
      </w:r>
      <w:r w:rsidRPr="00DC146F">
        <w:rPr>
          <w:rFonts w:ascii="Arial" w:hAnsi="Arial" w:cs="Arial"/>
          <w:u w:color="000000"/>
          <w:bdr w:val="nil"/>
          <w:lang w:val="es-ES_tradnl" w:eastAsia="es-ES"/>
        </w:rPr>
        <w:t>la terna final de elegibles</w:t>
      </w:r>
      <w:r w:rsidRPr="00DC146F">
        <w:rPr>
          <w:rFonts w:ascii="Arial" w:eastAsia="Calibri" w:hAnsi="Arial" w:cs="Arial"/>
          <w:u w:color="000000"/>
          <w:bdr w:val="nil"/>
          <w:lang w:val="es-ES_tradnl" w:eastAsia="es-ES"/>
        </w:rPr>
        <w:t>, la entidad contratada lo publicará, dentro del plazo fijado en el cronograma. Igualmente deberá entregar a los Consejos Directivos el listado y la documentación del proceso de evaluación correspondiente a cada candidato elegible.</w:t>
      </w:r>
    </w:p>
    <w:p w:rsidR="00193713" w:rsidRPr="00DC146F" w:rsidRDefault="00193713" w:rsidP="00193713">
      <w:p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numPr>
          <w:ilvl w:val="0"/>
          <w:numId w:val="22"/>
        </w:numPr>
        <w:pBdr>
          <w:top w:val="nil"/>
          <w:left w:val="nil"/>
          <w:bottom w:val="nil"/>
          <w:right w:val="nil"/>
          <w:between w:val="nil"/>
          <w:bar w:val="nil"/>
        </w:pBdr>
        <w:tabs>
          <w:tab w:val="left" w:pos="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El Consejo Directivo de la Corporación Autónoma Regional elegirá al Director General de la terna de elegibles, dentro de los cinco (5) días siguientes a la publicación de la lista. </w:t>
      </w: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 xml:space="preserve">ARTÍCULO 14. </w:t>
      </w:r>
      <w:r w:rsidRPr="00DC146F">
        <w:rPr>
          <w:rFonts w:ascii="Arial" w:eastAsia="Calibri" w:hAnsi="Arial" w:cs="Arial"/>
          <w:b/>
          <w:bCs/>
          <w:u w:color="000000"/>
          <w:bdr w:val="nil"/>
          <w:lang w:val="es-ES_tradnl" w:eastAsia="es-ES"/>
        </w:rPr>
        <w:t>FALTAS ABSOLUTAS DEL DIRECTOR GENERAL:</w:t>
      </w:r>
      <w:r w:rsidRPr="00DC146F">
        <w:rPr>
          <w:rFonts w:ascii="Arial" w:eastAsia="Calibri" w:hAnsi="Arial" w:cs="Arial"/>
          <w:u w:color="000000"/>
          <w:bdr w:val="nil"/>
          <w:lang w:val="es-ES_tradnl" w:eastAsia="es-ES"/>
        </w:rPr>
        <w:t xml:space="preserve"> Si la falta absoluta del Director General de una Corporación Autónoma Regional se presenta antes de iniciar el último año del periodo institucional para el cual fue elegido, el </w:t>
      </w:r>
      <w:r w:rsidRPr="00DC146F">
        <w:rPr>
          <w:rFonts w:ascii="Arial" w:eastAsia="Calibri" w:hAnsi="Arial" w:cs="Arial"/>
          <w:u w:color="000000"/>
          <w:bdr w:val="nil"/>
          <w:lang w:val="es-ES_tradnl" w:eastAsia="es-ES"/>
        </w:rPr>
        <w:lastRenderedPageBreak/>
        <w:t>Consejo Directivo elegirá al nuevo director para el restante periodo institucional, conformando una terna del listado de candidatos elegibles del último proceso de evaluación y selección, teniendo en cuenta el orden de las calificaciones obtenidas por los candidatos en el proceso.</w:t>
      </w: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Cuando la falta absoluta del Director General de una Corporación Autónoma Regional se presente durante el último año del período institucional para el cual fue elegido, el Consejo Directivo designará un Director encargado para el restante periodo institucional. Dicho encargo podrá recaer en un funcionario del nivel directivo o asesor de la respectiva Corporación </w:t>
      </w:r>
      <w:r w:rsidRPr="00DC146F">
        <w:rPr>
          <w:rFonts w:ascii="Arial" w:hAnsi="Arial" w:cs="Arial"/>
          <w:u w:color="000000"/>
          <w:bdr w:val="nil"/>
          <w:lang w:val="es-ES_tradnl" w:eastAsia="es-ES"/>
        </w:rPr>
        <w:t>Autónoma Regional</w:t>
      </w:r>
      <w:r w:rsidRPr="00DC146F">
        <w:rPr>
          <w:rFonts w:ascii="Arial" w:eastAsia="Calibri" w:hAnsi="Arial" w:cs="Arial"/>
          <w:u w:color="000000"/>
          <w:bdr w:val="nil"/>
          <w:lang w:val="es-ES_tradnl" w:eastAsia="es-ES"/>
        </w:rPr>
        <w:t>, el cual deberá cumplir los requisitos establecidos para el cargo de Director General.</w:t>
      </w: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eastAsia="Calibri" w:hAnsi="Arial" w:cs="Arial"/>
          <w:b/>
          <w:u w:color="000000"/>
          <w:bdr w:val="nil"/>
          <w:lang w:val="es-ES_tradnl" w:eastAsia="es-ES"/>
        </w:rPr>
        <w:t>PARÁGRAFO</w:t>
      </w:r>
      <w:r w:rsidRPr="00DC146F">
        <w:rPr>
          <w:rFonts w:ascii="Arial" w:eastAsia="Calibri" w:hAnsi="Arial" w:cs="Arial"/>
          <w:u w:color="000000"/>
          <w:bdr w:val="nil"/>
          <w:lang w:val="es-ES_tradnl" w:eastAsia="es-ES"/>
        </w:rPr>
        <w:t xml:space="preserve">. En caso de que no haya lista porque quien la conformaba fue elegido Director, o que ninguno de los candidatos elegibles acepte la designación, deberá convocarse un nuevo proceso de elección atendiendo lo dispuesto en el artículo 12 de la presente Ley. </w:t>
      </w: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hAnsi="Arial" w:cs="Arial"/>
          <w:b/>
          <w:u w:color="000000"/>
          <w:bdr w:val="nil"/>
          <w:lang w:val="es-ES_tradnl" w:eastAsia="es-ES"/>
        </w:rPr>
        <w:t xml:space="preserve">ARTÍCULO 15. </w:t>
      </w:r>
      <w:r w:rsidRPr="00DC146F">
        <w:rPr>
          <w:rFonts w:ascii="Arial" w:eastAsia="Calibri" w:hAnsi="Arial" w:cs="Arial"/>
          <w:b/>
          <w:bCs/>
          <w:u w:color="000000"/>
          <w:bdr w:val="nil"/>
          <w:lang w:val="es-ES_tradnl" w:eastAsia="es-ES"/>
        </w:rPr>
        <w:t xml:space="preserve">REMOCIÓN DEL DIRECTOR GENERAL: </w:t>
      </w:r>
      <w:r w:rsidRPr="00DC146F">
        <w:rPr>
          <w:rFonts w:ascii="Arial" w:eastAsia="Calibri" w:hAnsi="Arial" w:cs="Arial"/>
          <w:u w:color="000000"/>
          <w:bdr w:val="nil"/>
          <w:lang w:val="es-ES_tradnl" w:eastAsia="es-ES"/>
        </w:rPr>
        <w:t xml:space="preserve">El Consejo Directivo de la Corporación </w:t>
      </w:r>
      <w:r w:rsidRPr="00DC146F">
        <w:rPr>
          <w:rFonts w:ascii="Arial" w:hAnsi="Arial" w:cs="Arial"/>
          <w:u w:color="000000"/>
          <w:bdr w:val="nil"/>
          <w:lang w:val="es-ES_tradnl" w:eastAsia="es-ES"/>
        </w:rPr>
        <w:t xml:space="preserve">Autónoma Regional </w:t>
      </w:r>
      <w:r w:rsidRPr="00DC146F">
        <w:rPr>
          <w:rFonts w:ascii="Arial" w:eastAsia="Calibri" w:hAnsi="Arial" w:cs="Arial"/>
          <w:u w:color="000000"/>
          <w:bdr w:val="nil"/>
          <w:lang w:val="es-ES_tradnl" w:eastAsia="es-ES"/>
        </w:rPr>
        <w:t xml:space="preserve">removerá al Director General, cuando cumpla menos del 70% de las metas anuales establecidas en el Plan de Acción Cuatrienal o cuando a partir del segundo (2°) año del periodo institucional haya ejecutado menos del 70% de los recursos de inversión previstos anualmente en el Plan de Acción Cuatrienal. Para la aplicación de estas causales, se evaluarán consideraciones de </w:t>
      </w:r>
      <w:r w:rsidRPr="00DC146F">
        <w:rPr>
          <w:rFonts w:ascii="Arial" w:hAnsi="Arial" w:cs="Arial"/>
          <w:u w:color="000000"/>
          <w:bdr w:val="nil"/>
          <w:lang w:val="es-ES_tradnl" w:eastAsia="es-ES"/>
        </w:rPr>
        <w:t>fuerza mayor o caso fortuito</w:t>
      </w:r>
      <w:r w:rsidRPr="00DC146F">
        <w:rPr>
          <w:rFonts w:ascii="Arial" w:eastAsia="Calibri" w:hAnsi="Arial" w:cs="Arial"/>
          <w:u w:color="000000"/>
          <w:bdr w:val="nil"/>
          <w:lang w:val="es-ES_tradnl" w:eastAsia="es-ES"/>
        </w:rPr>
        <w:t>.</w:t>
      </w:r>
    </w:p>
    <w:p w:rsidR="00193713" w:rsidRPr="00DC146F" w:rsidRDefault="00193713" w:rsidP="00193713">
      <w:pPr>
        <w:pBdr>
          <w:top w:val="nil"/>
          <w:left w:val="nil"/>
          <w:bottom w:val="nil"/>
          <w:right w:val="nil"/>
          <w:between w:val="nil"/>
          <w:bar w:val="nil"/>
        </w:pBdr>
        <w:tabs>
          <w:tab w:val="left" w:pos="824"/>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Arial" w:eastAsia="Calibri" w:hAnsi="Arial" w:cs="Arial"/>
          <w:u w:color="000000"/>
          <w:bdr w:val="nil"/>
          <w:lang w:val="es-ES_tradnl" w:eastAsia="es-ES"/>
        </w:rPr>
      </w:pPr>
      <w:r w:rsidRPr="00DC146F">
        <w:rPr>
          <w:rFonts w:ascii="Arial" w:eastAsia="Calibri" w:hAnsi="Arial" w:cs="Arial"/>
          <w:bCs/>
          <w:u w:color="000000"/>
          <w:bdr w:val="nil"/>
          <w:lang w:val="es-ES_tradnl" w:eastAsia="es-ES"/>
        </w:rPr>
        <w:t xml:space="preserve">Para </w:t>
      </w:r>
      <w:r w:rsidRPr="00DC146F">
        <w:rPr>
          <w:rFonts w:ascii="Arial" w:eastAsia="Calibri" w:hAnsi="Arial" w:cs="Arial"/>
          <w:u w:color="000000"/>
          <w:bdr w:val="nil"/>
          <w:lang w:val="es-ES_tradnl" w:eastAsia="es-ES"/>
        </w:rPr>
        <w:t>la remoción del Director General, el Consejo Directivo deberá aplicar el siguiente procedimiento:</w:t>
      </w:r>
    </w:p>
    <w:p w:rsidR="00193713" w:rsidRPr="00DC146F" w:rsidRDefault="00193713" w:rsidP="00193713">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03"/>
        <w:jc w:val="both"/>
        <w:rPr>
          <w:rFonts w:ascii="Arial" w:eastAsia="Calibri" w:hAnsi="Arial" w:cs="Arial"/>
          <w:u w:color="000000"/>
          <w:bdr w:val="nil"/>
          <w:lang w:val="es-ES_tradnl" w:eastAsia="es-ES"/>
        </w:rPr>
      </w:pPr>
    </w:p>
    <w:p w:rsidR="00193713" w:rsidRPr="00DC146F" w:rsidRDefault="00193713" w:rsidP="00193713">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El Consejo Directivo expedirá un acuerdo motivado con la relación de los hechos y las pruebas en que se fundamenta para adelantar el trámite de remoción. El Secretario del Consejo Directivo notificará personalmente al Director General dicho acto.</w:t>
      </w:r>
    </w:p>
    <w:p w:rsidR="00193713" w:rsidRPr="00DC146F" w:rsidRDefault="00193713" w:rsidP="00193713">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El Director General o su apoderado podrán presentar ante el Secretario del Consejo Directivo, dentro de los diez (10) días siguientes a la notificación del acto administrativo anteriormente mencionado, sus descargos por escrito aportando o solicitando practicar a su costa, las pruebas que quiera hacer valer. La renuencia del Director General o de su apoderado a presentar las explicaciones solicitadas, no interrumpe el trámite de la actuación.</w:t>
      </w:r>
    </w:p>
    <w:p w:rsidR="00193713" w:rsidRPr="00DC146F" w:rsidRDefault="00193713" w:rsidP="00193713">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lastRenderedPageBreak/>
        <w:t>El Secretario del Consejo Directivo deberá remitir al día siguiente de la presentación de los descargos, copia de los mismos a los miembros del Consejo Directivo y los citará a sesión del Consejo para evaluar y/u ordenar la práctica de las pruebas a que haya lugar.</w:t>
      </w:r>
    </w:p>
    <w:p w:rsidR="00193713" w:rsidRPr="00DC146F" w:rsidRDefault="00193713" w:rsidP="00193713">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El Consejo Directivo ordenará la práctica de las pruebas que se consideren conducentes y pertinentes y las de oficio que sean necesarias. La práctica y/o denegación de pruebas cuando a ello haya lugar, se debe hacer mediante auto debidamente motivado, suscrito por el Presidente y el Secretario del Consejo Directivo. Dicho auto se notificará en los términos del Artículo 67 de la Ley 1437 de 2011 o la norma que la modifique o sustituya.</w:t>
      </w:r>
    </w:p>
    <w:p w:rsidR="00193713" w:rsidRPr="00DC146F" w:rsidRDefault="00193713" w:rsidP="00193713">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 xml:space="preserve">Las pruebas solicitadas se practicarán en un término no mayor de veinte (20) días calendario, prorrogable por diez (10) días calendario más, por una sola vez. El Consejo Directivo puede conformar, con algunos de sus miembros, una Comisión encargada de practicar las pruebas decretadas y de presentar el informe respectivo. Practicadas o allegadas todas las pruebas, dentro de los siguientes tres (3) días, se correrá traslado de las mismas al Director General para su conocimiento y para que presente, dentro de los diez (10) días siguientes, los alegatos respectivos. </w:t>
      </w:r>
    </w:p>
    <w:p w:rsidR="00193713" w:rsidRPr="00DC146F" w:rsidRDefault="00193713" w:rsidP="00193713">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Presentados los alegatos, el Secretario del Consejo Directivo deberá citar a sesión del Consejo Directivo, que debe realizarse máximo dentro de los tres (3) días siguientes para dar a conocer los alegatos allegados. El Consejo Directivo decidirá de fondo sobre la remoción del Director mediante acuerdo debidamente motivado, dentro de los diez (10) días siguientes.</w:t>
      </w:r>
    </w:p>
    <w:p w:rsidR="00193713" w:rsidRPr="00DC146F" w:rsidRDefault="00193713" w:rsidP="00193713">
      <w:pPr>
        <w:numPr>
          <w:ilvl w:val="0"/>
          <w:numId w:val="23"/>
        </w:numPr>
        <w:pBdr>
          <w:top w:val="nil"/>
          <w:left w:val="nil"/>
          <w:bottom w:val="nil"/>
          <w:right w:val="nil"/>
          <w:between w:val="nil"/>
          <w:bar w:val="nil"/>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84" w:hanging="284"/>
        <w:jc w:val="both"/>
        <w:rPr>
          <w:rFonts w:ascii="Arial" w:eastAsia="Calibri" w:hAnsi="Arial" w:cs="Arial"/>
          <w:u w:color="000000"/>
          <w:bdr w:val="nil"/>
          <w:lang w:val="es-ES_tradnl" w:eastAsia="es-ES"/>
        </w:rPr>
      </w:pPr>
      <w:r w:rsidRPr="00DC146F">
        <w:rPr>
          <w:rFonts w:ascii="Arial" w:eastAsia="Calibri" w:hAnsi="Arial" w:cs="Arial"/>
          <w:u w:color="000000"/>
          <w:bdr w:val="nil"/>
          <w:lang w:val="es-ES_tradnl" w:eastAsia="es-ES"/>
        </w:rPr>
        <w:t>Contra el Acuerdo que decida sobre la remoción del Director General procede el recurso de reposición dentro de los cinco (5) días siguientes a la notificación del mismo, sin perjuicio de las acciones legales que le correspondan al afectado.</w:t>
      </w: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r w:rsidRPr="00DC146F">
        <w:rPr>
          <w:rFonts w:ascii="Arial" w:eastAsia="Calibri" w:hAnsi="Arial" w:cs="Arial"/>
          <w:b/>
          <w:bCs/>
          <w:u w:color="000000"/>
          <w:bdr w:val="nil"/>
          <w:lang w:val="es-ES_tradnl" w:eastAsia="es-ES"/>
        </w:rPr>
        <w:t>ARTÍCULO 16. JEFE DE CONTROL INTERNO.</w:t>
      </w:r>
      <w:r w:rsidRPr="00DC146F">
        <w:rPr>
          <w:rFonts w:ascii="Arial" w:eastAsia="Calibri" w:hAnsi="Arial" w:cs="Arial"/>
          <w:bCs/>
          <w:u w:color="000000"/>
          <w:bdr w:val="nil"/>
          <w:lang w:val="es-ES_tradnl" w:eastAsia="es-ES"/>
        </w:rPr>
        <w:t xml:space="preserve"> El Consejo Directivo de la Corporación Autónoma Regional designará al Jefe de Control Interno, previa selección por méritos, para un periodo de cuatro (4) años que iniciará finalizado el segundo año del periodo institucional del Director. </w:t>
      </w: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both"/>
        <w:rPr>
          <w:rFonts w:ascii="Arial" w:eastAsia="Calibri" w:hAnsi="Arial" w:cs="Arial"/>
          <w:bCs/>
          <w:spacing w:val="-2"/>
          <w:u w:color="000000"/>
          <w:bdr w:val="nil"/>
          <w:lang w:val="es-ES_tradnl" w:eastAsia="es-ES"/>
        </w:rPr>
      </w:pPr>
      <w:r w:rsidRPr="00DC146F">
        <w:rPr>
          <w:rFonts w:ascii="Arial" w:eastAsia="Calibri" w:hAnsi="Arial" w:cs="Arial"/>
          <w:bCs/>
          <w:spacing w:val="-2"/>
          <w:u w:color="000000"/>
          <w:bdr w:val="nil"/>
          <w:lang w:val="es-ES_tradnl" w:eastAsia="es-ES"/>
        </w:rPr>
        <w:t xml:space="preserve">Para ser designado como Jefe de Control Interno de la Corporación Autónoma Regional se deberá acreditar formación profesional en áreas de la Ingeniería Industrial, derecho, administración pública, contaduría, o en carreras relacionadas con las actividades objeto del control interno y experiencia mínima de tres (3) años en asuntos del control interno. </w:t>
      </w:r>
    </w:p>
    <w:p w:rsidR="00193713" w:rsidRPr="00DC146F" w:rsidRDefault="00193713" w:rsidP="00193713">
      <w:pPr>
        <w:spacing w:line="276" w:lineRule="auto"/>
        <w:rPr>
          <w:rFonts w:ascii="Arial" w:hAnsi="Arial" w:cs="Arial"/>
          <w:b/>
          <w:bCs/>
          <w:lang w:val="es-ES_tradnl"/>
        </w:rPr>
      </w:pPr>
    </w:p>
    <w:p w:rsidR="00193713" w:rsidRPr="00DC146F" w:rsidRDefault="00193713" w:rsidP="00193713">
      <w:pPr>
        <w:spacing w:line="276" w:lineRule="auto"/>
        <w:rPr>
          <w:rFonts w:ascii="Arial" w:hAnsi="Arial" w:cs="Arial"/>
          <w:b/>
          <w:bCs/>
          <w:lang w:val="es-ES_tradnl"/>
        </w:rPr>
      </w:pPr>
    </w:p>
    <w:p w:rsidR="00193713" w:rsidRPr="00DC146F" w:rsidRDefault="00193713" w:rsidP="00193713">
      <w:pPr>
        <w:pBdr>
          <w:top w:val="nil"/>
          <w:left w:val="nil"/>
          <w:bottom w:val="nil"/>
          <w:right w:val="nil"/>
          <w:between w:val="nil"/>
          <w:bar w:val="nil"/>
        </w:pBdr>
        <w:spacing w:line="276" w:lineRule="auto"/>
        <w:jc w:val="center"/>
        <w:rPr>
          <w:rFonts w:ascii="Arial" w:eastAsia="Arial Unicode MS" w:hAnsi="Arial" w:cs="Arial"/>
          <w:b/>
          <w:bCs/>
          <w:bdr w:val="nil"/>
          <w:lang w:val="es-ES_tradnl" w:eastAsia="en-US"/>
        </w:rPr>
      </w:pPr>
      <w:r w:rsidRPr="00DC146F">
        <w:rPr>
          <w:rFonts w:ascii="Arial" w:eastAsia="Arial Unicode MS" w:hAnsi="Arial" w:cs="Arial"/>
          <w:b/>
          <w:bCs/>
          <w:bdr w:val="nil"/>
          <w:lang w:val="es-ES_tradnl" w:eastAsia="en-US"/>
        </w:rPr>
        <w:lastRenderedPageBreak/>
        <w:t>TITULO IV</w:t>
      </w:r>
    </w:p>
    <w:p w:rsidR="00193713" w:rsidRPr="00DC146F" w:rsidRDefault="00193713" w:rsidP="00193713">
      <w:pPr>
        <w:spacing w:line="276" w:lineRule="auto"/>
        <w:jc w:val="center"/>
        <w:rPr>
          <w:rFonts w:ascii="Arial" w:hAnsi="Arial" w:cs="Arial"/>
          <w:b/>
          <w:bCs/>
          <w:lang w:val="es-ES_tradnl"/>
        </w:rPr>
      </w:pPr>
      <w:r w:rsidRPr="00DC146F">
        <w:rPr>
          <w:rFonts w:ascii="Arial" w:hAnsi="Arial" w:cs="Arial"/>
          <w:b/>
          <w:bCs/>
          <w:lang w:val="es-ES_tradnl"/>
        </w:rPr>
        <w:t>DE LA REORGANIZACION JURISDICCIONAL DE LAS CORPORACIONES AUTONOMAS REGIONALES</w:t>
      </w:r>
    </w:p>
    <w:p w:rsidR="00193713" w:rsidRPr="00DC146F" w:rsidRDefault="00193713" w:rsidP="00193713">
      <w:pPr>
        <w:spacing w:line="276" w:lineRule="auto"/>
        <w:jc w:val="center"/>
        <w:rPr>
          <w:rFonts w:ascii="Arial" w:hAnsi="Arial" w:cs="Arial"/>
          <w:b/>
          <w:bCs/>
          <w:lang w:val="es-ES_tradnl"/>
        </w:rPr>
      </w:pPr>
    </w:p>
    <w:p w:rsidR="00193713" w:rsidRPr="00DC146F" w:rsidRDefault="00193713" w:rsidP="00193713">
      <w:pPr>
        <w:rPr>
          <w:rFonts w:ascii="Arial" w:hAnsi="Arial" w:cs="Arial"/>
          <w:lang w:val="es-ES_tradnl"/>
        </w:rPr>
      </w:pPr>
      <w:r w:rsidRPr="00DC146F">
        <w:rPr>
          <w:rFonts w:ascii="Arial" w:hAnsi="Arial" w:cs="Arial"/>
          <w:b/>
          <w:lang w:val="es-ES_tradnl"/>
        </w:rPr>
        <w:t>ARTICULO 17.</w:t>
      </w:r>
      <w:r w:rsidRPr="00DC146F">
        <w:rPr>
          <w:rFonts w:ascii="Arial" w:hAnsi="Arial" w:cs="Arial"/>
          <w:lang w:val="es-ES_tradnl"/>
        </w:rPr>
        <w:t xml:space="preserve"> A partir de la promulgación de esta Ley, las Corporaciones Autónomas Regionales serán las siguientes:</w:t>
      </w:r>
    </w:p>
    <w:p w:rsidR="00193713" w:rsidRPr="00DC146F"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b/>
          <w:lang w:val="es-ES_tradnl"/>
        </w:rPr>
        <w:t>CORPORACION AUTONOMA REGIONAL DEL CARIBE:</w:t>
      </w:r>
      <w:r w:rsidRPr="00DC146F">
        <w:rPr>
          <w:rFonts w:ascii="Arial" w:hAnsi="Arial" w:cs="Arial"/>
          <w:lang w:val="es-ES_tradnl"/>
        </w:rPr>
        <w:t xml:space="preserve"> Estará integrada por los siguientes departamentos y sus municipios: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Atlántico</w:t>
      </w:r>
    </w:p>
    <w:p w:rsidR="00193713" w:rsidRPr="00DC146F" w:rsidRDefault="00193713" w:rsidP="00193713">
      <w:pPr>
        <w:rPr>
          <w:rFonts w:ascii="Arial" w:hAnsi="Arial" w:cs="Arial"/>
          <w:lang w:val="es-ES_tradnl"/>
        </w:rPr>
      </w:pPr>
      <w:r w:rsidRPr="00DC146F">
        <w:rPr>
          <w:rFonts w:ascii="Arial" w:hAnsi="Arial" w:cs="Arial"/>
          <w:lang w:val="es-ES_tradnl"/>
        </w:rPr>
        <w:t>Bolívar,</w:t>
      </w:r>
    </w:p>
    <w:p w:rsidR="00193713" w:rsidRPr="00DC146F" w:rsidRDefault="00193713" w:rsidP="00193713">
      <w:pPr>
        <w:rPr>
          <w:rFonts w:ascii="Arial" w:hAnsi="Arial" w:cs="Arial"/>
          <w:lang w:val="es-ES_tradnl"/>
        </w:rPr>
      </w:pPr>
      <w:r w:rsidRPr="00DC146F">
        <w:rPr>
          <w:rFonts w:ascii="Arial" w:hAnsi="Arial" w:cs="Arial"/>
          <w:lang w:val="es-ES_tradnl"/>
        </w:rPr>
        <w:t>Cesar,</w:t>
      </w:r>
    </w:p>
    <w:p w:rsidR="00193713" w:rsidRPr="00DC146F" w:rsidRDefault="00193713" w:rsidP="00193713">
      <w:pPr>
        <w:rPr>
          <w:rFonts w:ascii="Arial" w:hAnsi="Arial" w:cs="Arial"/>
          <w:lang w:val="es-ES_tradnl"/>
        </w:rPr>
      </w:pPr>
      <w:proofErr w:type="spellStart"/>
      <w:r w:rsidRPr="00DC146F">
        <w:rPr>
          <w:rFonts w:ascii="Arial" w:hAnsi="Arial" w:cs="Arial"/>
          <w:lang w:val="es-ES_tradnl"/>
        </w:rPr>
        <w:t>Cordoba</w:t>
      </w:r>
      <w:proofErr w:type="spellEnd"/>
      <w:r w:rsidRPr="00DC146F">
        <w:rPr>
          <w:rFonts w:ascii="Arial" w:hAnsi="Arial" w:cs="Arial"/>
          <w:lang w:val="es-ES_tradnl"/>
        </w:rPr>
        <w:t>,</w:t>
      </w:r>
    </w:p>
    <w:p w:rsidR="00193713" w:rsidRPr="00DC146F" w:rsidRDefault="00193713" w:rsidP="00193713">
      <w:pPr>
        <w:rPr>
          <w:rFonts w:ascii="Arial" w:hAnsi="Arial" w:cs="Arial"/>
          <w:lang w:val="es-ES_tradnl"/>
        </w:rPr>
      </w:pPr>
      <w:r w:rsidRPr="00DC146F">
        <w:rPr>
          <w:rFonts w:ascii="Arial" w:hAnsi="Arial" w:cs="Arial"/>
          <w:lang w:val="es-ES_tradnl"/>
        </w:rPr>
        <w:t>La Guajira,</w:t>
      </w:r>
    </w:p>
    <w:p w:rsidR="00193713" w:rsidRPr="00DC146F" w:rsidRDefault="00193713" w:rsidP="00193713">
      <w:pPr>
        <w:rPr>
          <w:rFonts w:ascii="Arial" w:hAnsi="Arial" w:cs="Arial"/>
          <w:lang w:val="es-ES_tradnl"/>
        </w:rPr>
      </w:pPr>
      <w:r w:rsidRPr="00DC146F">
        <w:rPr>
          <w:rFonts w:ascii="Arial" w:hAnsi="Arial" w:cs="Arial"/>
          <w:lang w:val="es-ES_tradnl"/>
        </w:rPr>
        <w:t>Magdalena,</w:t>
      </w:r>
    </w:p>
    <w:p w:rsidR="00193713" w:rsidRPr="00DC146F" w:rsidRDefault="00193713" w:rsidP="00193713">
      <w:pPr>
        <w:rPr>
          <w:rFonts w:ascii="Arial" w:hAnsi="Arial" w:cs="Arial"/>
          <w:lang w:val="es-ES_tradnl"/>
        </w:rPr>
      </w:pPr>
      <w:r w:rsidRPr="00DC146F">
        <w:rPr>
          <w:rFonts w:ascii="Arial" w:hAnsi="Arial" w:cs="Arial"/>
          <w:lang w:val="es-ES_tradnl"/>
        </w:rPr>
        <w:t>Sucre</w:t>
      </w:r>
    </w:p>
    <w:p w:rsidR="00193713" w:rsidRDefault="00193713" w:rsidP="00193713">
      <w:pPr>
        <w:jc w:val="both"/>
        <w:rPr>
          <w:rFonts w:ascii="Arial" w:hAnsi="Arial" w:cs="Arial"/>
          <w:lang w:val="es-ES_tradnl"/>
        </w:rPr>
      </w:pPr>
    </w:p>
    <w:p w:rsidR="00193713" w:rsidRPr="00DC146F" w:rsidRDefault="00193713" w:rsidP="00193713">
      <w:pPr>
        <w:jc w:val="both"/>
        <w:rPr>
          <w:rFonts w:ascii="Arial" w:hAnsi="Arial" w:cs="Arial"/>
          <w:lang w:val="es-ES_tradnl"/>
        </w:rPr>
      </w:pPr>
      <w:r w:rsidRPr="00DC146F">
        <w:rPr>
          <w:rFonts w:ascii="Arial" w:hAnsi="Arial" w:cs="Arial"/>
          <w:lang w:val="es-ES_tradnl"/>
        </w:rPr>
        <w:t>La CORPORACION AUTONOMA REGIONAL DEL CARIBE, a partir de la vigencia de esta Ley, asume la jurisdicción que hoy ejercen las siguientes Corporaciones Autónomas Regionales, las cuales en virtud de la presente Ley quedan suprimidas: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CARDIQUE</w:t>
      </w:r>
    </w:p>
    <w:p w:rsidR="00193713" w:rsidRPr="00DC146F" w:rsidRDefault="00193713" w:rsidP="00193713">
      <w:pPr>
        <w:rPr>
          <w:rFonts w:ascii="Arial" w:hAnsi="Arial" w:cs="Arial"/>
          <w:lang w:val="es-ES_tradnl"/>
        </w:rPr>
      </w:pPr>
      <w:r w:rsidRPr="00DC146F">
        <w:rPr>
          <w:rFonts w:ascii="Arial" w:hAnsi="Arial" w:cs="Arial"/>
          <w:lang w:val="es-ES_tradnl"/>
        </w:rPr>
        <w:t>CARSUCRE</w:t>
      </w:r>
    </w:p>
    <w:p w:rsidR="00193713" w:rsidRPr="00DC146F" w:rsidRDefault="00193713" w:rsidP="00193713">
      <w:pPr>
        <w:rPr>
          <w:rFonts w:ascii="Arial" w:hAnsi="Arial" w:cs="Arial"/>
          <w:lang w:val="es-ES_tradnl"/>
        </w:rPr>
      </w:pPr>
      <w:r w:rsidRPr="00DC146F">
        <w:rPr>
          <w:rFonts w:ascii="Arial" w:hAnsi="Arial" w:cs="Arial"/>
          <w:lang w:val="es-ES_tradnl"/>
        </w:rPr>
        <w:t>CORPAMAG</w:t>
      </w:r>
    </w:p>
    <w:p w:rsidR="00193713" w:rsidRPr="00DC146F" w:rsidRDefault="00193713" w:rsidP="00193713">
      <w:pPr>
        <w:rPr>
          <w:rFonts w:ascii="Arial" w:hAnsi="Arial" w:cs="Arial"/>
          <w:lang w:val="es-ES_tradnl"/>
        </w:rPr>
      </w:pPr>
      <w:r w:rsidRPr="00DC146F">
        <w:rPr>
          <w:rFonts w:ascii="Arial" w:hAnsi="Arial" w:cs="Arial"/>
          <w:lang w:val="es-ES_tradnl"/>
        </w:rPr>
        <w:t>CORPOCESAR</w:t>
      </w:r>
    </w:p>
    <w:p w:rsidR="00193713" w:rsidRPr="00DC146F" w:rsidRDefault="00193713" w:rsidP="00193713">
      <w:pPr>
        <w:rPr>
          <w:rFonts w:ascii="Arial" w:hAnsi="Arial" w:cs="Arial"/>
          <w:lang w:val="es-ES_tradnl"/>
        </w:rPr>
      </w:pPr>
      <w:r w:rsidRPr="00DC146F">
        <w:rPr>
          <w:rFonts w:ascii="Arial" w:hAnsi="Arial" w:cs="Arial"/>
          <w:lang w:val="es-ES_tradnl"/>
        </w:rPr>
        <w:t>CORPOGUAJIRA</w:t>
      </w:r>
    </w:p>
    <w:p w:rsidR="00193713" w:rsidRPr="00DC146F" w:rsidRDefault="00193713" w:rsidP="00193713">
      <w:pPr>
        <w:rPr>
          <w:rFonts w:ascii="Arial" w:hAnsi="Arial" w:cs="Arial"/>
          <w:lang w:val="es-ES_tradnl"/>
        </w:rPr>
      </w:pPr>
      <w:r w:rsidRPr="00DC146F">
        <w:rPr>
          <w:rFonts w:ascii="Arial" w:hAnsi="Arial" w:cs="Arial"/>
          <w:lang w:val="es-ES_tradnl"/>
        </w:rPr>
        <w:t>CORPOMOJANA</w:t>
      </w:r>
    </w:p>
    <w:p w:rsidR="00193713" w:rsidRPr="00DC146F" w:rsidRDefault="00193713" w:rsidP="00193713">
      <w:pPr>
        <w:rPr>
          <w:rFonts w:ascii="Arial" w:hAnsi="Arial" w:cs="Arial"/>
          <w:lang w:val="es-ES_tradnl"/>
        </w:rPr>
      </w:pPr>
      <w:r w:rsidRPr="00DC146F">
        <w:rPr>
          <w:rFonts w:ascii="Arial" w:hAnsi="Arial" w:cs="Arial"/>
          <w:lang w:val="es-ES_tradnl"/>
        </w:rPr>
        <w:t>CAR ATLANTICO</w:t>
      </w:r>
    </w:p>
    <w:p w:rsidR="00193713" w:rsidRPr="00DC146F" w:rsidRDefault="00193713" w:rsidP="00193713">
      <w:pPr>
        <w:rPr>
          <w:rFonts w:ascii="Arial" w:hAnsi="Arial" w:cs="Arial"/>
          <w:lang w:val="es-ES_tradnl"/>
        </w:rPr>
      </w:pPr>
      <w:r w:rsidRPr="00DC146F">
        <w:rPr>
          <w:rFonts w:ascii="Arial" w:hAnsi="Arial" w:cs="Arial"/>
          <w:lang w:val="es-ES_tradnl"/>
        </w:rPr>
        <w:t>CAR CSUR BOLIVAR</w:t>
      </w:r>
    </w:p>
    <w:p w:rsidR="00193713" w:rsidRPr="00DC146F" w:rsidRDefault="00193713" w:rsidP="00193713">
      <w:pPr>
        <w:rPr>
          <w:rFonts w:ascii="Arial" w:hAnsi="Arial" w:cs="Arial"/>
          <w:lang w:val="es-ES_tradnl"/>
        </w:rPr>
      </w:pPr>
      <w:r w:rsidRPr="00DC146F">
        <w:rPr>
          <w:rFonts w:ascii="Arial" w:hAnsi="Arial" w:cs="Arial"/>
          <w:lang w:val="es-ES_tradnl"/>
        </w:rPr>
        <w:t xml:space="preserve">CVS SINU </w:t>
      </w:r>
    </w:p>
    <w:p w:rsidR="00193713" w:rsidRPr="00DC146F" w:rsidRDefault="00193713" w:rsidP="00193713">
      <w:pPr>
        <w:rPr>
          <w:rFonts w:ascii="Arial" w:hAnsi="Arial" w:cs="Arial"/>
          <w:b/>
          <w:lang w:val="es-ES_tradnl"/>
        </w:rPr>
      </w:pPr>
    </w:p>
    <w:p w:rsidR="00193713" w:rsidRPr="00DC146F" w:rsidRDefault="00193713" w:rsidP="00193713">
      <w:pPr>
        <w:rPr>
          <w:rFonts w:ascii="Arial" w:hAnsi="Arial" w:cs="Arial"/>
          <w:lang w:val="es-ES_tradnl"/>
        </w:rPr>
      </w:pPr>
      <w:r w:rsidRPr="00DC146F">
        <w:rPr>
          <w:rFonts w:ascii="Arial" w:hAnsi="Arial" w:cs="Arial"/>
          <w:b/>
          <w:lang w:val="es-ES_tradnl"/>
        </w:rPr>
        <w:t>CORPORACION AUTONOMA REGIONAL DE OCCIDENTE:</w:t>
      </w:r>
      <w:r w:rsidRPr="00DC146F">
        <w:rPr>
          <w:rFonts w:ascii="Arial" w:hAnsi="Arial" w:cs="Arial"/>
          <w:lang w:val="es-ES_tradnl"/>
        </w:rPr>
        <w:t xml:space="preserve"> Estará integrada por los siguientes departamentos y sus municipios: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Antioquia,</w:t>
      </w:r>
    </w:p>
    <w:p w:rsidR="00193713" w:rsidRPr="00DC146F" w:rsidRDefault="00193713" w:rsidP="00193713">
      <w:pPr>
        <w:rPr>
          <w:rFonts w:ascii="Arial" w:hAnsi="Arial" w:cs="Arial"/>
          <w:lang w:val="es-ES_tradnl"/>
        </w:rPr>
      </w:pPr>
      <w:r w:rsidRPr="00DC146F">
        <w:rPr>
          <w:rFonts w:ascii="Arial" w:hAnsi="Arial" w:cs="Arial"/>
          <w:lang w:val="es-ES_tradnl"/>
        </w:rPr>
        <w:t>Caldas,</w:t>
      </w:r>
    </w:p>
    <w:p w:rsidR="00193713" w:rsidRPr="00DC146F" w:rsidRDefault="00193713" w:rsidP="00193713">
      <w:pPr>
        <w:rPr>
          <w:rFonts w:ascii="Arial" w:hAnsi="Arial" w:cs="Arial"/>
          <w:lang w:val="es-ES_tradnl"/>
        </w:rPr>
      </w:pPr>
      <w:r w:rsidRPr="00DC146F">
        <w:rPr>
          <w:rFonts w:ascii="Arial" w:hAnsi="Arial" w:cs="Arial"/>
          <w:lang w:val="es-ES_tradnl"/>
        </w:rPr>
        <w:t>Quindío,</w:t>
      </w:r>
    </w:p>
    <w:p w:rsidR="00193713" w:rsidRPr="00DC146F" w:rsidRDefault="00193713" w:rsidP="00193713">
      <w:pPr>
        <w:rPr>
          <w:rFonts w:ascii="Arial" w:hAnsi="Arial" w:cs="Arial"/>
          <w:lang w:val="es-ES_tradnl"/>
        </w:rPr>
      </w:pPr>
      <w:r w:rsidRPr="00DC146F">
        <w:rPr>
          <w:rFonts w:ascii="Arial" w:hAnsi="Arial" w:cs="Arial"/>
          <w:lang w:val="es-ES_tradnl"/>
        </w:rPr>
        <w:t>Risaralda</w:t>
      </w:r>
    </w:p>
    <w:p w:rsidR="00193713" w:rsidRDefault="00193713" w:rsidP="00193713">
      <w:pPr>
        <w:jc w:val="both"/>
        <w:rPr>
          <w:rFonts w:ascii="Arial" w:hAnsi="Arial" w:cs="Arial"/>
          <w:lang w:val="es-ES_tradnl"/>
        </w:rPr>
      </w:pPr>
    </w:p>
    <w:p w:rsidR="00193713" w:rsidRPr="00DC146F" w:rsidRDefault="00193713" w:rsidP="00193713">
      <w:pPr>
        <w:jc w:val="both"/>
        <w:rPr>
          <w:rFonts w:ascii="Arial" w:hAnsi="Arial" w:cs="Arial"/>
          <w:b/>
          <w:lang w:val="es-ES_tradnl"/>
        </w:rPr>
      </w:pPr>
      <w:r w:rsidRPr="00DC146F">
        <w:rPr>
          <w:rFonts w:ascii="Arial" w:hAnsi="Arial" w:cs="Arial"/>
          <w:lang w:val="es-ES_tradnl"/>
        </w:rPr>
        <w:t>La CORPORACION AUTONOMA REGIONAL DE OCCIDENTE, a partir de la vigencia de esta Ley, asume la jurisdicción que hoy ejercen las siguientes Corporaciones Autónomas Regionales, las cuales en virtud de la presente Ley quedan suprimidas: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CORANTIOQUIA</w:t>
      </w:r>
    </w:p>
    <w:p w:rsidR="00193713" w:rsidRPr="00DC146F" w:rsidRDefault="00193713" w:rsidP="00193713">
      <w:pPr>
        <w:rPr>
          <w:rFonts w:ascii="Arial" w:hAnsi="Arial" w:cs="Arial"/>
          <w:lang w:val="es-ES_tradnl"/>
        </w:rPr>
      </w:pPr>
      <w:r w:rsidRPr="00DC146F">
        <w:rPr>
          <w:rFonts w:ascii="Arial" w:hAnsi="Arial" w:cs="Arial"/>
          <w:lang w:val="es-ES_tradnl"/>
        </w:rPr>
        <w:t>CORNARE</w:t>
      </w:r>
    </w:p>
    <w:p w:rsidR="00193713" w:rsidRPr="00DC146F" w:rsidRDefault="00193713" w:rsidP="00193713">
      <w:pPr>
        <w:rPr>
          <w:rFonts w:ascii="Arial" w:hAnsi="Arial" w:cs="Arial"/>
          <w:lang w:val="es-ES_tradnl"/>
        </w:rPr>
      </w:pPr>
      <w:r w:rsidRPr="00DC146F">
        <w:rPr>
          <w:rFonts w:ascii="Arial" w:hAnsi="Arial" w:cs="Arial"/>
          <w:lang w:val="es-ES_tradnl"/>
        </w:rPr>
        <w:t>CORPOCALDAS</w:t>
      </w:r>
    </w:p>
    <w:p w:rsidR="00193713" w:rsidRPr="00DC146F" w:rsidRDefault="00193713" w:rsidP="00193713">
      <w:pPr>
        <w:rPr>
          <w:rFonts w:ascii="Arial" w:hAnsi="Arial" w:cs="Arial"/>
          <w:lang w:val="es-ES_tradnl"/>
        </w:rPr>
      </w:pPr>
      <w:r w:rsidRPr="00DC146F">
        <w:rPr>
          <w:rFonts w:ascii="Arial" w:hAnsi="Arial" w:cs="Arial"/>
          <w:lang w:val="es-ES_tradnl"/>
        </w:rPr>
        <w:t>CORPOURABA</w:t>
      </w:r>
    </w:p>
    <w:p w:rsidR="00193713" w:rsidRPr="00DC146F" w:rsidRDefault="00193713" w:rsidP="00193713">
      <w:pPr>
        <w:rPr>
          <w:rFonts w:ascii="Arial" w:hAnsi="Arial" w:cs="Arial"/>
          <w:lang w:val="es-ES_tradnl"/>
        </w:rPr>
      </w:pPr>
      <w:r w:rsidRPr="00DC146F">
        <w:rPr>
          <w:rFonts w:ascii="Arial" w:hAnsi="Arial" w:cs="Arial"/>
          <w:lang w:val="es-ES_tradnl"/>
        </w:rPr>
        <w:t>CRQ QUINDIO</w:t>
      </w:r>
    </w:p>
    <w:p w:rsidR="00193713" w:rsidRPr="00DC146F" w:rsidRDefault="00193713" w:rsidP="00193713">
      <w:pPr>
        <w:rPr>
          <w:rFonts w:ascii="Arial" w:hAnsi="Arial" w:cs="Arial"/>
          <w:lang w:val="es-ES_tradnl"/>
        </w:rPr>
      </w:pPr>
      <w:r w:rsidRPr="00DC146F">
        <w:rPr>
          <w:rFonts w:ascii="Arial" w:hAnsi="Arial" w:cs="Arial"/>
          <w:lang w:val="es-ES_tradnl"/>
        </w:rPr>
        <w:t>CARDER RISARALDA</w:t>
      </w:r>
    </w:p>
    <w:p w:rsidR="00193713" w:rsidRPr="00DC146F"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b/>
          <w:lang w:val="es-ES_tradnl"/>
        </w:rPr>
        <w:t>CORPORACION AUTONOMA REGIONAL DEL ORIENTE:</w:t>
      </w:r>
      <w:r w:rsidRPr="00DC146F">
        <w:rPr>
          <w:rFonts w:ascii="Arial" w:hAnsi="Arial" w:cs="Arial"/>
          <w:lang w:val="es-ES_tradnl"/>
        </w:rPr>
        <w:t xml:space="preserve"> Estará integrada por los siguientes departamentos y sus municipios: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Arauca</w:t>
      </w:r>
    </w:p>
    <w:p w:rsidR="00193713" w:rsidRPr="00DC146F" w:rsidRDefault="00193713" w:rsidP="00193713">
      <w:pPr>
        <w:rPr>
          <w:rFonts w:ascii="Arial" w:hAnsi="Arial" w:cs="Arial"/>
          <w:lang w:val="es-ES_tradnl"/>
        </w:rPr>
      </w:pPr>
      <w:r w:rsidRPr="00DC146F">
        <w:rPr>
          <w:rFonts w:ascii="Arial" w:hAnsi="Arial" w:cs="Arial"/>
          <w:lang w:val="es-ES_tradnl"/>
        </w:rPr>
        <w:t>Casanare</w:t>
      </w:r>
    </w:p>
    <w:p w:rsidR="00193713" w:rsidRPr="00DC146F" w:rsidRDefault="00193713" w:rsidP="00193713">
      <w:pPr>
        <w:rPr>
          <w:rFonts w:ascii="Arial" w:hAnsi="Arial" w:cs="Arial"/>
          <w:lang w:val="es-ES_tradnl"/>
        </w:rPr>
      </w:pPr>
      <w:r w:rsidRPr="00DC146F">
        <w:rPr>
          <w:rFonts w:ascii="Arial" w:hAnsi="Arial" w:cs="Arial"/>
          <w:lang w:val="es-ES_tradnl"/>
        </w:rPr>
        <w:t>Norte de Santander</w:t>
      </w:r>
    </w:p>
    <w:p w:rsidR="00193713" w:rsidRPr="00DC146F" w:rsidRDefault="00193713" w:rsidP="00193713">
      <w:pPr>
        <w:rPr>
          <w:rFonts w:ascii="Arial" w:hAnsi="Arial" w:cs="Arial"/>
          <w:lang w:val="es-ES_tradnl"/>
        </w:rPr>
      </w:pPr>
      <w:r w:rsidRPr="00DC146F">
        <w:rPr>
          <w:rFonts w:ascii="Arial" w:hAnsi="Arial" w:cs="Arial"/>
          <w:lang w:val="es-ES_tradnl"/>
        </w:rPr>
        <w:t>Santander</w:t>
      </w:r>
    </w:p>
    <w:p w:rsidR="00193713" w:rsidRPr="00DC146F" w:rsidRDefault="00193713" w:rsidP="00193713">
      <w:pPr>
        <w:jc w:val="both"/>
        <w:rPr>
          <w:rFonts w:ascii="Arial" w:hAnsi="Arial" w:cs="Arial"/>
          <w:b/>
          <w:lang w:val="es-ES_tradnl"/>
        </w:rPr>
      </w:pPr>
      <w:r w:rsidRPr="00DC146F">
        <w:rPr>
          <w:rFonts w:ascii="Arial" w:hAnsi="Arial" w:cs="Arial"/>
          <w:lang w:val="es-ES_tradnl"/>
        </w:rPr>
        <w:t>La CORPORACION AUTONOMA REGIONAL DEL ORIENTE, a partir de la vigencia de esta Ley, asume la jurisdicción que hoy ejercen las siguientes Corporaciones Autónomas Regionales, las cuales en virtud de la presente Ley quedan suprimidas:</w:t>
      </w:r>
    </w:p>
    <w:p w:rsidR="00193713" w:rsidRPr="00DC146F" w:rsidRDefault="00193713" w:rsidP="00193713">
      <w:pPr>
        <w:rPr>
          <w:rFonts w:ascii="Arial" w:hAnsi="Arial" w:cs="Arial"/>
          <w:lang w:val="es-ES_tradnl"/>
        </w:rPr>
      </w:pPr>
      <w:r w:rsidRPr="00DC146F">
        <w:rPr>
          <w:rFonts w:ascii="Arial" w:hAnsi="Arial" w:cs="Arial"/>
          <w:lang w:val="es-ES_tradnl"/>
        </w:rPr>
        <w:t>CAS SANTANDER</w:t>
      </w:r>
    </w:p>
    <w:p w:rsidR="00193713" w:rsidRPr="00DC146F" w:rsidRDefault="00193713" w:rsidP="00193713">
      <w:pPr>
        <w:rPr>
          <w:rFonts w:ascii="Arial" w:hAnsi="Arial" w:cs="Arial"/>
          <w:lang w:val="es-ES_tradnl"/>
        </w:rPr>
      </w:pPr>
      <w:r w:rsidRPr="00DC146F">
        <w:rPr>
          <w:rFonts w:ascii="Arial" w:hAnsi="Arial" w:cs="Arial"/>
          <w:lang w:val="es-ES_tradnl"/>
        </w:rPr>
        <w:t>CDMB MESETA BUCARAMANGA</w:t>
      </w:r>
    </w:p>
    <w:p w:rsidR="00193713" w:rsidRPr="00DC146F" w:rsidRDefault="00193713" w:rsidP="00193713">
      <w:pPr>
        <w:rPr>
          <w:rFonts w:ascii="Arial" w:hAnsi="Arial" w:cs="Arial"/>
          <w:lang w:val="es-ES_tradnl"/>
        </w:rPr>
      </w:pPr>
      <w:r w:rsidRPr="00DC146F">
        <w:rPr>
          <w:rFonts w:ascii="Arial" w:hAnsi="Arial" w:cs="Arial"/>
          <w:lang w:val="es-ES_tradnl"/>
        </w:rPr>
        <w:t xml:space="preserve">CORPONOR </w:t>
      </w:r>
    </w:p>
    <w:p w:rsidR="00193713" w:rsidRPr="00DC146F" w:rsidRDefault="00193713" w:rsidP="00193713">
      <w:pPr>
        <w:rPr>
          <w:rFonts w:ascii="Arial" w:hAnsi="Arial" w:cs="Arial"/>
          <w:lang w:val="es-ES_tradnl"/>
        </w:rPr>
      </w:pPr>
      <w:r w:rsidRPr="00DC146F">
        <w:rPr>
          <w:rFonts w:ascii="Arial" w:hAnsi="Arial" w:cs="Arial"/>
          <w:lang w:val="es-ES_tradnl"/>
        </w:rPr>
        <w:t>CORPORINOQUIA</w:t>
      </w:r>
    </w:p>
    <w:p w:rsidR="00193713" w:rsidRPr="00DC146F" w:rsidRDefault="00193713" w:rsidP="00193713">
      <w:pPr>
        <w:rPr>
          <w:rFonts w:ascii="Arial" w:hAnsi="Arial" w:cs="Arial"/>
          <w:lang w:val="es-ES_tradnl"/>
        </w:rPr>
      </w:pPr>
    </w:p>
    <w:p w:rsidR="00193713" w:rsidRPr="00DC146F" w:rsidRDefault="00193713" w:rsidP="00193713">
      <w:pPr>
        <w:jc w:val="both"/>
        <w:rPr>
          <w:rFonts w:ascii="Arial" w:hAnsi="Arial" w:cs="Arial"/>
          <w:lang w:val="es-ES_tradnl"/>
        </w:rPr>
      </w:pPr>
      <w:r w:rsidRPr="00DC146F">
        <w:rPr>
          <w:rFonts w:ascii="Arial" w:hAnsi="Arial" w:cs="Arial"/>
          <w:b/>
          <w:lang w:val="es-ES_tradnl"/>
        </w:rPr>
        <w:t>CORPORACION AUTONOMA REGIONAL CENTRAL:</w:t>
      </w:r>
      <w:r w:rsidRPr="00DC146F">
        <w:rPr>
          <w:rFonts w:ascii="Arial" w:hAnsi="Arial" w:cs="Arial"/>
          <w:lang w:val="es-ES_tradnl"/>
        </w:rPr>
        <w:t xml:space="preserve"> Estará integrada por los siguientes departamentos y sus municipios:</w:t>
      </w:r>
    </w:p>
    <w:p w:rsidR="00193713" w:rsidRDefault="00193713" w:rsidP="00193713">
      <w:pPr>
        <w:jc w:val="both"/>
        <w:rPr>
          <w:rFonts w:ascii="Arial" w:hAnsi="Arial" w:cs="Arial"/>
          <w:lang w:val="es-ES_tradnl"/>
        </w:rPr>
      </w:pPr>
    </w:p>
    <w:p w:rsidR="00193713" w:rsidRPr="00DC146F" w:rsidRDefault="00193713" w:rsidP="00193713">
      <w:pPr>
        <w:jc w:val="both"/>
        <w:rPr>
          <w:rFonts w:ascii="Arial" w:hAnsi="Arial" w:cs="Arial"/>
          <w:lang w:val="es-ES_tradnl"/>
        </w:rPr>
      </w:pPr>
      <w:r w:rsidRPr="00DC146F">
        <w:rPr>
          <w:rFonts w:ascii="Arial" w:hAnsi="Arial" w:cs="Arial"/>
          <w:lang w:val="es-ES_tradnl"/>
        </w:rPr>
        <w:t>Boyacá</w:t>
      </w:r>
    </w:p>
    <w:p w:rsidR="00193713" w:rsidRPr="00DC146F" w:rsidRDefault="00193713" w:rsidP="00193713">
      <w:pPr>
        <w:rPr>
          <w:rFonts w:ascii="Arial" w:hAnsi="Arial" w:cs="Arial"/>
          <w:lang w:val="es-ES_tradnl"/>
        </w:rPr>
      </w:pPr>
      <w:r w:rsidRPr="00DC146F">
        <w:rPr>
          <w:rFonts w:ascii="Arial" w:hAnsi="Arial" w:cs="Arial"/>
          <w:lang w:val="es-ES_tradnl"/>
        </w:rPr>
        <w:t>Cundinamarca</w:t>
      </w:r>
    </w:p>
    <w:p w:rsidR="00193713" w:rsidRPr="00DC146F" w:rsidRDefault="00193713" w:rsidP="00193713">
      <w:pPr>
        <w:rPr>
          <w:rFonts w:ascii="Arial" w:hAnsi="Arial" w:cs="Arial"/>
          <w:lang w:val="es-ES_tradnl"/>
        </w:rPr>
      </w:pPr>
      <w:r w:rsidRPr="00DC146F">
        <w:rPr>
          <w:rFonts w:ascii="Arial" w:hAnsi="Arial" w:cs="Arial"/>
          <w:lang w:val="es-ES_tradnl"/>
        </w:rPr>
        <w:t>Huila</w:t>
      </w:r>
    </w:p>
    <w:p w:rsidR="00193713" w:rsidRPr="00DC146F" w:rsidRDefault="00193713" w:rsidP="00193713">
      <w:pPr>
        <w:rPr>
          <w:rFonts w:ascii="Arial" w:hAnsi="Arial" w:cs="Arial"/>
          <w:lang w:val="es-ES_tradnl"/>
        </w:rPr>
      </w:pPr>
      <w:r w:rsidRPr="00DC146F">
        <w:rPr>
          <w:rFonts w:ascii="Arial" w:hAnsi="Arial" w:cs="Arial"/>
          <w:lang w:val="es-ES_tradnl"/>
        </w:rPr>
        <w:t>Tolima</w:t>
      </w:r>
    </w:p>
    <w:p w:rsidR="00193713" w:rsidRDefault="00193713" w:rsidP="00193713">
      <w:pPr>
        <w:jc w:val="both"/>
        <w:rPr>
          <w:rFonts w:ascii="Arial" w:hAnsi="Arial" w:cs="Arial"/>
          <w:lang w:val="es-ES_tradnl"/>
        </w:rPr>
      </w:pPr>
    </w:p>
    <w:p w:rsidR="00193713" w:rsidRPr="00DC146F" w:rsidRDefault="00193713" w:rsidP="00193713">
      <w:pPr>
        <w:jc w:val="both"/>
        <w:rPr>
          <w:rFonts w:ascii="Arial" w:hAnsi="Arial" w:cs="Arial"/>
          <w:b/>
          <w:lang w:val="es-ES_tradnl"/>
        </w:rPr>
      </w:pPr>
      <w:r w:rsidRPr="00DC146F">
        <w:rPr>
          <w:rFonts w:ascii="Arial" w:hAnsi="Arial" w:cs="Arial"/>
          <w:lang w:val="es-ES_tradnl"/>
        </w:rPr>
        <w:t>La Corporación Autónoma Regional Central, a partir de la vigencia de esta Ley, asume la jurisdicción que hoy ejercen las siguientes Corporaciones Autónomas Regionales, las cuales en virtud de la presente Ley quedan suprimidas: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CAR CUNDINAMARCA</w:t>
      </w:r>
    </w:p>
    <w:p w:rsidR="00193713" w:rsidRPr="00DC146F" w:rsidRDefault="00193713" w:rsidP="00193713">
      <w:pPr>
        <w:rPr>
          <w:rFonts w:ascii="Arial" w:hAnsi="Arial" w:cs="Arial"/>
          <w:lang w:val="es-ES_tradnl"/>
        </w:rPr>
      </w:pPr>
      <w:r w:rsidRPr="00DC146F">
        <w:rPr>
          <w:rFonts w:ascii="Arial" w:hAnsi="Arial" w:cs="Arial"/>
          <w:lang w:val="es-ES_tradnl"/>
        </w:rPr>
        <w:t>CORPOGUAVIO</w:t>
      </w:r>
    </w:p>
    <w:p w:rsidR="00193713" w:rsidRPr="00DC146F" w:rsidRDefault="00193713" w:rsidP="00193713">
      <w:pPr>
        <w:rPr>
          <w:rFonts w:ascii="Arial" w:hAnsi="Arial" w:cs="Arial"/>
          <w:lang w:val="es-ES_tradnl"/>
        </w:rPr>
      </w:pPr>
      <w:r w:rsidRPr="00DC146F">
        <w:rPr>
          <w:rFonts w:ascii="Arial" w:hAnsi="Arial" w:cs="Arial"/>
          <w:lang w:val="es-ES_tradnl"/>
        </w:rPr>
        <w:t>CORPOCHIVOR</w:t>
      </w:r>
    </w:p>
    <w:p w:rsidR="00193713" w:rsidRPr="00DC146F" w:rsidRDefault="00193713" w:rsidP="00193713">
      <w:pPr>
        <w:rPr>
          <w:rFonts w:ascii="Arial" w:hAnsi="Arial" w:cs="Arial"/>
          <w:lang w:val="es-ES_tradnl"/>
        </w:rPr>
      </w:pPr>
      <w:r w:rsidRPr="00DC146F">
        <w:rPr>
          <w:rFonts w:ascii="Arial" w:hAnsi="Arial" w:cs="Arial"/>
          <w:lang w:val="es-ES_tradnl"/>
        </w:rPr>
        <w:t>CAM</w:t>
      </w:r>
    </w:p>
    <w:p w:rsidR="00193713" w:rsidRPr="00DC146F" w:rsidRDefault="00193713" w:rsidP="00193713">
      <w:pPr>
        <w:rPr>
          <w:rFonts w:ascii="Arial" w:hAnsi="Arial" w:cs="Arial"/>
          <w:lang w:val="es-ES_tradnl"/>
        </w:rPr>
      </w:pPr>
      <w:r w:rsidRPr="00DC146F">
        <w:rPr>
          <w:rFonts w:ascii="Arial" w:hAnsi="Arial" w:cs="Arial"/>
          <w:lang w:val="es-ES_tradnl"/>
        </w:rPr>
        <w:t>CORTOLIMA</w:t>
      </w:r>
    </w:p>
    <w:p w:rsidR="00193713" w:rsidRPr="00DC146F" w:rsidRDefault="00193713" w:rsidP="00193713">
      <w:pPr>
        <w:rPr>
          <w:rFonts w:ascii="Arial" w:hAnsi="Arial" w:cs="Arial"/>
          <w:lang w:val="es-ES_tradnl"/>
        </w:rPr>
      </w:pPr>
      <w:r w:rsidRPr="00DC146F">
        <w:rPr>
          <w:rFonts w:ascii="Arial" w:hAnsi="Arial" w:cs="Arial"/>
          <w:lang w:val="es-ES_tradnl"/>
        </w:rPr>
        <w:t>CORPOBOYACA</w:t>
      </w:r>
    </w:p>
    <w:p w:rsidR="00193713" w:rsidRPr="00DC146F"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b/>
          <w:lang w:val="es-ES_tradnl"/>
        </w:rPr>
        <w:t>CORPORACION AUTONOMA REGIONAL DEL PACIFICO:</w:t>
      </w:r>
      <w:r w:rsidRPr="00DC146F">
        <w:rPr>
          <w:rFonts w:ascii="Arial" w:hAnsi="Arial" w:cs="Arial"/>
          <w:lang w:val="es-ES_tradnl"/>
        </w:rPr>
        <w:t xml:space="preserve"> Estará integrada por los siguientes departamentos y sus municipios: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Cauca</w:t>
      </w:r>
    </w:p>
    <w:p w:rsidR="00193713" w:rsidRPr="00DC146F" w:rsidRDefault="00193713" w:rsidP="00193713">
      <w:pPr>
        <w:rPr>
          <w:rFonts w:ascii="Arial" w:hAnsi="Arial" w:cs="Arial"/>
          <w:lang w:val="es-ES_tradnl"/>
        </w:rPr>
      </w:pPr>
      <w:r w:rsidRPr="00DC146F">
        <w:rPr>
          <w:rFonts w:ascii="Arial" w:hAnsi="Arial" w:cs="Arial"/>
          <w:lang w:val="es-ES_tradnl"/>
        </w:rPr>
        <w:t>Choco</w:t>
      </w:r>
    </w:p>
    <w:p w:rsidR="00193713" w:rsidRPr="00DC146F" w:rsidRDefault="00193713" w:rsidP="00193713">
      <w:pPr>
        <w:rPr>
          <w:rFonts w:ascii="Arial" w:hAnsi="Arial" w:cs="Arial"/>
          <w:lang w:val="es-ES_tradnl"/>
        </w:rPr>
      </w:pPr>
      <w:r w:rsidRPr="00DC146F">
        <w:rPr>
          <w:rFonts w:ascii="Arial" w:hAnsi="Arial" w:cs="Arial"/>
          <w:lang w:val="es-ES_tradnl"/>
        </w:rPr>
        <w:t>Nariño</w:t>
      </w:r>
    </w:p>
    <w:p w:rsidR="00193713" w:rsidRPr="00DC146F" w:rsidRDefault="00193713" w:rsidP="00193713">
      <w:pPr>
        <w:rPr>
          <w:rFonts w:ascii="Arial" w:hAnsi="Arial" w:cs="Arial"/>
          <w:lang w:val="es-ES_tradnl"/>
        </w:rPr>
      </w:pPr>
      <w:r w:rsidRPr="00DC146F">
        <w:rPr>
          <w:rFonts w:ascii="Arial" w:hAnsi="Arial" w:cs="Arial"/>
          <w:lang w:val="es-ES_tradnl"/>
        </w:rPr>
        <w:t>Valle del Cauca</w:t>
      </w:r>
    </w:p>
    <w:p w:rsidR="00193713" w:rsidRDefault="00193713" w:rsidP="00193713">
      <w:pPr>
        <w:jc w:val="both"/>
        <w:rPr>
          <w:rFonts w:ascii="Arial" w:hAnsi="Arial" w:cs="Arial"/>
          <w:lang w:val="es-ES_tradnl"/>
        </w:rPr>
      </w:pPr>
    </w:p>
    <w:p w:rsidR="00193713" w:rsidRPr="00DC146F" w:rsidRDefault="00193713" w:rsidP="00193713">
      <w:pPr>
        <w:jc w:val="both"/>
        <w:rPr>
          <w:rFonts w:ascii="Arial" w:hAnsi="Arial" w:cs="Arial"/>
          <w:b/>
          <w:lang w:val="es-ES_tradnl"/>
        </w:rPr>
      </w:pPr>
      <w:r w:rsidRPr="00DC146F">
        <w:rPr>
          <w:rFonts w:ascii="Arial" w:hAnsi="Arial" w:cs="Arial"/>
          <w:lang w:val="es-ES_tradnl"/>
        </w:rPr>
        <w:t>La CORPORACION AUTONOMA REGIONAL DEL PACIFICO, a partir de la vigencia de esta Ley, asume la jurisdicción que hoy ejercen las siguientes Corporaciones Autónomas Regionales, las cuales en virtud de la presente Ley quedan suprimidas: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CODECHOCO</w:t>
      </w:r>
    </w:p>
    <w:p w:rsidR="00193713" w:rsidRPr="00DC146F" w:rsidRDefault="00193713" w:rsidP="00193713">
      <w:pPr>
        <w:rPr>
          <w:rFonts w:ascii="Arial" w:hAnsi="Arial" w:cs="Arial"/>
          <w:lang w:val="es-ES_tradnl"/>
        </w:rPr>
      </w:pPr>
      <w:r w:rsidRPr="00DC146F">
        <w:rPr>
          <w:rFonts w:ascii="Arial" w:hAnsi="Arial" w:cs="Arial"/>
          <w:lang w:val="es-ES_tradnl"/>
        </w:rPr>
        <w:t>CORPONARINO</w:t>
      </w:r>
    </w:p>
    <w:p w:rsidR="00193713" w:rsidRPr="00DC146F" w:rsidRDefault="00193713" w:rsidP="00193713">
      <w:pPr>
        <w:rPr>
          <w:rFonts w:ascii="Arial" w:hAnsi="Arial" w:cs="Arial"/>
          <w:lang w:val="es-ES_tradnl"/>
        </w:rPr>
      </w:pPr>
      <w:r w:rsidRPr="00DC146F">
        <w:rPr>
          <w:rFonts w:ascii="Arial" w:hAnsi="Arial" w:cs="Arial"/>
          <w:lang w:val="es-ES_tradnl"/>
        </w:rPr>
        <w:t>CRC CAUCA</w:t>
      </w:r>
    </w:p>
    <w:p w:rsidR="00193713" w:rsidRPr="00DC146F" w:rsidRDefault="00193713" w:rsidP="00193713">
      <w:pPr>
        <w:rPr>
          <w:rFonts w:ascii="Arial" w:hAnsi="Arial" w:cs="Arial"/>
          <w:lang w:val="es-ES_tradnl"/>
        </w:rPr>
      </w:pPr>
      <w:r w:rsidRPr="00DC146F">
        <w:rPr>
          <w:rFonts w:ascii="Arial" w:hAnsi="Arial" w:cs="Arial"/>
          <w:lang w:val="es-ES_tradnl"/>
        </w:rPr>
        <w:t>CVC VALLE</w:t>
      </w:r>
    </w:p>
    <w:p w:rsidR="00193713" w:rsidRPr="00DC146F"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b/>
          <w:lang w:val="es-ES_tradnl"/>
        </w:rPr>
        <w:t>CORPORACION AUTONOMA REGIONAL DE LA AMAZONIA:</w:t>
      </w:r>
      <w:r w:rsidRPr="00DC146F">
        <w:rPr>
          <w:rFonts w:ascii="Arial" w:hAnsi="Arial" w:cs="Arial"/>
          <w:lang w:val="es-ES_tradnl"/>
        </w:rPr>
        <w:t xml:space="preserve"> Estará integrada por los siguientes departamentos y sus municipios:</w:t>
      </w:r>
    </w:p>
    <w:p w:rsidR="00193713" w:rsidRDefault="00193713" w:rsidP="00193713">
      <w:pPr>
        <w:rPr>
          <w:rFonts w:ascii="Arial" w:hAnsi="Arial" w:cs="Arial"/>
          <w:lang w:val="es-ES_tradnl"/>
        </w:rPr>
      </w:pPr>
    </w:p>
    <w:p w:rsidR="00193713" w:rsidRPr="00DC146F" w:rsidRDefault="00193713" w:rsidP="00193713">
      <w:pPr>
        <w:rPr>
          <w:rFonts w:ascii="Arial" w:hAnsi="Arial" w:cs="Arial"/>
          <w:lang w:val="es-ES_tradnl"/>
        </w:rPr>
      </w:pPr>
      <w:r w:rsidRPr="00DC146F">
        <w:rPr>
          <w:rFonts w:ascii="Arial" w:hAnsi="Arial" w:cs="Arial"/>
          <w:lang w:val="es-ES_tradnl"/>
        </w:rPr>
        <w:t>AMAZONAS</w:t>
      </w:r>
    </w:p>
    <w:p w:rsidR="00193713" w:rsidRPr="00DC146F" w:rsidRDefault="00193713" w:rsidP="00193713">
      <w:pPr>
        <w:rPr>
          <w:rFonts w:ascii="Arial" w:hAnsi="Arial" w:cs="Arial"/>
          <w:lang w:val="es-ES_tradnl"/>
        </w:rPr>
      </w:pPr>
      <w:r w:rsidRPr="00DC146F">
        <w:rPr>
          <w:rFonts w:ascii="Arial" w:hAnsi="Arial" w:cs="Arial"/>
          <w:lang w:val="es-ES_tradnl"/>
        </w:rPr>
        <w:t>CAQUETA</w:t>
      </w:r>
    </w:p>
    <w:p w:rsidR="00193713" w:rsidRPr="00DC146F" w:rsidRDefault="00193713" w:rsidP="00193713">
      <w:pPr>
        <w:rPr>
          <w:rFonts w:ascii="Arial" w:hAnsi="Arial" w:cs="Arial"/>
          <w:lang w:val="es-ES_tradnl"/>
        </w:rPr>
      </w:pPr>
      <w:r w:rsidRPr="00DC146F">
        <w:rPr>
          <w:rFonts w:ascii="Arial" w:hAnsi="Arial" w:cs="Arial"/>
          <w:lang w:val="es-ES_tradnl"/>
        </w:rPr>
        <w:t>GUAINIA</w:t>
      </w:r>
    </w:p>
    <w:p w:rsidR="00193713" w:rsidRPr="00DC146F" w:rsidRDefault="00193713" w:rsidP="00193713">
      <w:pPr>
        <w:rPr>
          <w:rFonts w:ascii="Arial" w:hAnsi="Arial" w:cs="Arial"/>
          <w:lang w:val="es-ES_tradnl"/>
        </w:rPr>
      </w:pPr>
      <w:r w:rsidRPr="00DC146F">
        <w:rPr>
          <w:rFonts w:ascii="Arial" w:hAnsi="Arial" w:cs="Arial"/>
          <w:lang w:val="es-ES_tradnl"/>
        </w:rPr>
        <w:t>GUAVIARE</w:t>
      </w:r>
    </w:p>
    <w:p w:rsidR="00193713" w:rsidRPr="00DC146F" w:rsidRDefault="00193713" w:rsidP="00193713">
      <w:pPr>
        <w:rPr>
          <w:rFonts w:ascii="Arial" w:hAnsi="Arial" w:cs="Arial"/>
          <w:lang w:val="es-ES_tradnl"/>
        </w:rPr>
      </w:pPr>
      <w:r w:rsidRPr="00DC146F">
        <w:rPr>
          <w:rFonts w:ascii="Arial" w:hAnsi="Arial" w:cs="Arial"/>
          <w:lang w:val="es-ES_tradnl"/>
        </w:rPr>
        <w:t>META</w:t>
      </w:r>
    </w:p>
    <w:p w:rsidR="00193713" w:rsidRPr="00DC146F" w:rsidRDefault="00193713" w:rsidP="00193713">
      <w:pPr>
        <w:rPr>
          <w:rFonts w:ascii="Arial" w:hAnsi="Arial" w:cs="Arial"/>
          <w:lang w:val="es-ES_tradnl"/>
        </w:rPr>
      </w:pPr>
      <w:r w:rsidRPr="00DC146F">
        <w:rPr>
          <w:rFonts w:ascii="Arial" w:hAnsi="Arial" w:cs="Arial"/>
          <w:lang w:val="es-ES_tradnl"/>
        </w:rPr>
        <w:t>PUTUMAYO</w:t>
      </w:r>
    </w:p>
    <w:p w:rsidR="00193713" w:rsidRPr="00DC146F" w:rsidRDefault="00193713" w:rsidP="00193713">
      <w:pPr>
        <w:rPr>
          <w:rFonts w:ascii="Arial" w:hAnsi="Arial" w:cs="Arial"/>
          <w:lang w:val="es-ES_tradnl"/>
        </w:rPr>
      </w:pPr>
      <w:r w:rsidRPr="00DC146F">
        <w:rPr>
          <w:rFonts w:ascii="Arial" w:hAnsi="Arial" w:cs="Arial"/>
          <w:lang w:val="es-ES_tradnl"/>
        </w:rPr>
        <w:t>VICHADA</w:t>
      </w:r>
    </w:p>
    <w:p w:rsidR="00193713" w:rsidRDefault="00193713" w:rsidP="00193713">
      <w:pPr>
        <w:jc w:val="both"/>
        <w:rPr>
          <w:rFonts w:ascii="Arial" w:hAnsi="Arial" w:cs="Arial"/>
          <w:lang w:val="es-ES_tradnl"/>
        </w:rPr>
      </w:pPr>
    </w:p>
    <w:p w:rsidR="00193713" w:rsidRPr="00DC146F" w:rsidRDefault="00193713" w:rsidP="00193713">
      <w:pPr>
        <w:jc w:val="both"/>
        <w:rPr>
          <w:rFonts w:ascii="Arial" w:hAnsi="Arial" w:cs="Arial"/>
          <w:b/>
          <w:lang w:val="es-ES_tradnl"/>
        </w:rPr>
      </w:pPr>
      <w:r w:rsidRPr="00DC146F">
        <w:rPr>
          <w:rFonts w:ascii="Arial" w:hAnsi="Arial" w:cs="Arial"/>
          <w:lang w:val="es-ES_tradnl"/>
        </w:rPr>
        <w:t>La CORPORACION AUTONOMA REGIONAL DE LA AMAZONIA, a partir de la vigencia de esta Ley, asume la jurisdicción que hoy ejercen las siguientes Corporaciones Autónomas Regionales, las cuales en virtud de la presente Ley quedan suprimidas:</w:t>
      </w:r>
    </w:p>
    <w:p w:rsidR="00193713" w:rsidRPr="00DC146F" w:rsidRDefault="00193713" w:rsidP="00193713">
      <w:pPr>
        <w:rPr>
          <w:rFonts w:ascii="Arial" w:hAnsi="Arial" w:cs="Arial"/>
          <w:lang w:val="es-ES_tradnl"/>
        </w:rPr>
      </w:pPr>
      <w:r w:rsidRPr="00DC146F">
        <w:rPr>
          <w:rFonts w:ascii="Arial" w:hAnsi="Arial" w:cs="Arial"/>
          <w:lang w:val="es-ES_tradnl"/>
        </w:rPr>
        <w:t>CORPOAMAZONIA</w:t>
      </w:r>
    </w:p>
    <w:p w:rsidR="00193713" w:rsidRPr="00DC146F" w:rsidRDefault="00193713" w:rsidP="00193713">
      <w:pPr>
        <w:rPr>
          <w:rFonts w:ascii="Arial" w:hAnsi="Arial" w:cs="Arial"/>
          <w:lang w:val="es-ES_tradnl"/>
        </w:rPr>
      </w:pPr>
      <w:r w:rsidRPr="00DC146F">
        <w:rPr>
          <w:rFonts w:ascii="Arial" w:hAnsi="Arial" w:cs="Arial"/>
          <w:lang w:val="es-ES_tradnl"/>
        </w:rPr>
        <w:t>CORMACARENA</w:t>
      </w:r>
    </w:p>
    <w:p w:rsidR="00193713" w:rsidRPr="00DC146F" w:rsidRDefault="00193713" w:rsidP="00193713">
      <w:pPr>
        <w:rPr>
          <w:rFonts w:ascii="Arial" w:hAnsi="Arial" w:cs="Arial"/>
          <w:lang w:val="es-ES_tradnl"/>
        </w:rPr>
      </w:pPr>
      <w:r w:rsidRPr="00DC146F">
        <w:rPr>
          <w:rFonts w:ascii="Arial" w:hAnsi="Arial" w:cs="Arial"/>
          <w:lang w:val="es-ES_tradnl"/>
        </w:rPr>
        <w:t>CDA DE GUAINIA</w:t>
      </w:r>
    </w:p>
    <w:p w:rsidR="00193713" w:rsidRPr="00DC146F" w:rsidRDefault="00193713" w:rsidP="00193713">
      <w:pPr>
        <w:rPr>
          <w:rFonts w:ascii="Arial" w:hAnsi="Arial" w:cs="Arial"/>
          <w:lang w:val="es-ES_tradnl"/>
        </w:rPr>
      </w:pPr>
    </w:p>
    <w:p w:rsidR="00193713" w:rsidRPr="00DC146F" w:rsidRDefault="00193713" w:rsidP="00193713">
      <w:pPr>
        <w:rPr>
          <w:rFonts w:ascii="Arial" w:hAnsi="Arial" w:cs="Arial"/>
          <w:b/>
          <w:lang w:val="es-ES_tradnl"/>
        </w:rPr>
      </w:pPr>
      <w:r w:rsidRPr="00DC146F">
        <w:rPr>
          <w:rFonts w:ascii="Arial" w:hAnsi="Arial" w:cs="Arial"/>
          <w:b/>
          <w:lang w:val="es-ES_tradnl"/>
        </w:rPr>
        <w:t>CORPORACION AUTONOMA REGIONAL DEL ARCHIPIELAGO DE SAN ANDRES Y PROVIDENCIA:</w:t>
      </w:r>
    </w:p>
    <w:p w:rsidR="00193713" w:rsidRDefault="00193713" w:rsidP="00193713">
      <w:pPr>
        <w:jc w:val="both"/>
        <w:rPr>
          <w:rFonts w:ascii="Arial" w:hAnsi="Arial" w:cs="Arial"/>
          <w:lang w:val="es-ES_tradnl"/>
        </w:rPr>
      </w:pPr>
    </w:p>
    <w:p w:rsidR="00193713" w:rsidRPr="00DC146F" w:rsidRDefault="00193713" w:rsidP="00193713">
      <w:pPr>
        <w:jc w:val="both"/>
        <w:rPr>
          <w:rFonts w:ascii="Arial" w:hAnsi="Arial" w:cs="Arial"/>
          <w:b/>
          <w:lang w:val="es-ES_tradnl"/>
        </w:rPr>
      </w:pPr>
      <w:r w:rsidRPr="00DC146F">
        <w:rPr>
          <w:rFonts w:ascii="Arial" w:hAnsi="Arial" w:cs="Arial"/>
          <w:lang w:val="es-ES_tradnl"/>
        </w:rPr>
        <w:t>La CORPORACION AUTONOMA REGIONAL DEL ARCHIPIELAGO DE SAN ANDRES Y PROVIDENCIA, a partir de la vigencia de esta Ley, asume la jurisdicción que hoy ejercen las siguientes Corporaciones Autónomas Regionales:</w:t>
      </w:r>
    </w:p>
    <w:p w:rsidR="00193713" w:rsidRPr="00DC146F" w:rsidRDefault="00193713" w:rsidP="00193713">
      <w:pPr>
        <w:rPr>
          <w:rFonts w:ascii="Arial" w:hAnsi="Arial" w:cs="Arial"/>
          <w:lang w:val="es-ES_tradnl"/>
        </w:rPr>
      </w:pPr>
      <w:r w:rsidRPr="00DC146F">
        <w:rPr>
          <w:rFonts w:ascii="Arial" w:hAnsi="Arial" w:cs="Arial"/>
          <w:lang w:val="es-ES_tradnl"/>
        </w:rPr>
        <w:t>CORALINA, la cual en virtud de la presente Ley queda suprimida:</w:t>
      </w:r>
    </w:p>
    <w:p w:rsidR="00193713" w:rsidRDefault="00193713" w:rsidP="00193713">
      <w:pPr>
        <w:rPr>
          <w:rFonts w:ascii="Arial" w:hAnsi="Arial" w:cs="Arial"/>
          <w:b/>
          <w:bCs/>
          <w:lang w:val="es-ES_tradnl"/>
        </w:rPr>
      </w:pPr>
    </w:p>
    <w:p w:rsidR="00193713" w:rsidRPr="00DC146F" w:rsidRDefault="00193713" w:rsidP="00193713">
      <w:pPr>
        <w:rPr>
          <w:rFonts w:ascii="Arial" w:hAnsi="Arial" w:cs="Arial"/>
          <w:b/>
          <w:bCs/>
          <w:lang w:val="es-ES_tradnl"/>
        </w:rPr>
      </w:pPr>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p>
    <w:p w:rsidR="00193713" w:rsidRPr="00DC146F" w:rsidRDefault="00193713" w:rsidP="00193713">
      <w:pPr>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5" w:name="_Toc506807729"/>
      <w:r w:rsidRPr="00DC146F">
        <w:rPr>
          <w:rFonts w:ascii="Arial" w:eastAsia="Helvetica" w:hAnsi="Arial" w:cs="Arial"/>
          <w:b/>
          <w:bdr w:val="nil"/>
          <w:lang w:val="es-ES_tradnl" w:eastAsia="en-US"/>
        </w:rPr>
        <w:lastRenderedPageBreak/>
        <w:t>TÍTULO V</w:t>
      </w:r>
      <w:bookmarkEnd w:id="5"/>
    </w:p>
    <w:p w:rsidR="00193713" w:rsidRPr="00DC146F" w:rsidRDefault="00193713" w:rsidP="00193713">
      <w:pPr>
        <w:rPr>
          <w:rFonts w:ascii="Arial" w:hAnsi="Arial" w:cs="Arial"/>
          <w:lang w:val="es-ES_tradnl" w:eastAsia="en-US"/>
        </w:rPr>
      </w:pPr>
    </w:p>
    <w:p w:rsidR="00193713" w:rsidRPr="00DC146F" w:rsidRDefault="00193713" w:rsidP="00193713">
      <w:pPr>
        <w:jc w:val="center"/>
        <w:rPr>
          <w:rFonts w:ascii="Arial" w:hAnsi="Arial" w:cs="Arial"/>
          <w:lang w:val="es-ES_tradnl" w:eastAsia="en-US"/>
        </w:rPr>
      </w:pPr>
      <w:r w:rsidRPr="00DC146F">
        <w:rPr>
          <w:rFonts w:ascii="Arial" w:hAnsi="Arial" w:cs="Arial"/>
          <w:b/>
          <w:lang w:val="es-ES_tradnl" w:eastAsia="en-US"/>
        </w:rPr>
        <w:t>RÉGIMEN DE TRANSICIÓN</w:t>
      </w:r>
      <w:r w:rsidRPr="00DC146F">
        <w:rPr>
          <w:rFonts w:ascii="Arial" w:hAnsi="Arial" w:cs="Arial"/>
          <w:lang w:val="es-ES_tradnl" w:eastAsia="en-US"/>
        </w:rPr>
        <w:t>:</w:t>
      </w:r>
    </w:p>
    <w:p w:rsidR="00193713" w:rsidRPr="00DC146F" w:rsidRDefault="00193713" w:rsidP="00193713">
      <w:pPr>
        <w:jc w:val="center"/>
        <w:rPr>
          <w:rFonts w:ascii="Arial" w:hAnsi="Arial" w:cs="Arial"/>
          <w:lang w:val="es-ES_tradnl" w:eastAsia="en-US"/>
        </w:rPr>
      </w:pPr>
    </w:p>
    <w:p w:rsidR="00193713" w:rsidRPr="00DC146F" w:rsidRDefault="00193713" w:rsidP="00193713">
      <w:pPr>
        <w:jc w:val="both"/>
        <w:rPr>
          <w:rFonts w:ascii="Arial" w:hAnsi="Arial" w:cs="Arial"/>
          <w:lang w:val="es-ES_tradnl" w:eastAsia="en-US"/>
        </w:rPr>
      </w:pPr>
      <w:r w:rsidRPr="00DC146F">
        <w:rPr>
          <w:rFonts w:ascii="Arial" w:hAnsi="Arial" w:cs="Arial"/>
          <w:b/>
          <w:lang w:val="es-ES_tradnl" w:eastAsia="en-US"/>
        </w:rPr>
        <w:t>ARTICULO 18.</w:t>
      </w:r>
      <w:r w:rsidRPr="00DC146F">
        <w:rPr>
          <w:rFonts w:ascii="Arial" w:hAnsi="Arial" w:cs="Arial"/>
          <w:lang w:val="es-ES_tradnl" w:eastAsia="en-US"/>
        </w:rPr>
        <w:t xml:space="preserve"> En un plazo no superior a seis meses, todos los asuntos, tramites y procedimientos en curso de las actuales Corporaciones Autónomas Regionales, deberán ser trasladados a las nuevas Corporaciones Autónomas, conforme la integración prevista en esta Ley, así como todos los asuntos y tramites que conozcan o estén en curso.</w:t>
      </w:r>
    </w:p>
    <w:p w:rsidR="00193713" w:rsidRPr="00DC146F" w:rsidRDefault="00193713" w:rsidP="00193713">
      <w:pPr>
        <w:jc w:val="both"/>
        <w:rPr>
          <w:rFonts w:ascii="Arial" w:hAnsi="Arial" w:cs="Arial"/>
          <w:lang w:val="es-ES_tradnl" w:eastAsia="en-US"/>
        </w:rPr>
      </w:pPr>
      <w:r w:rsidRPr="00DC146F">
        <w:rPr>
          <w:rFonts w:ascii="Arial" w:hAnsi="Arial" w:cs="Arial"/>
          <w:b/>
          <w:lang w:val="es-ES_tradnl" w:eastAsia="en-US"/>
        </w:rPr>
        <w:t>PARAGRAFO</w:t>
      </w:r>
      <w:r w:rsidRPr="00DC146F">
        <w:rPr>
          <w:rFonts w:ascii="Arial" w:hAnsi="Arial" w:cs="Arial"/>
          <w:lang w:val="es-ES_tradnl" w:eastAsia="en-US"/>
        </w:rPr>
        <w:t>: El Ministerio del Ambiente y Desarrollo Sostenible deberá fijar dentro del plazo previsto en este artículo, el cronograma de transición y de inicio de las liquidaciones de las antiguas Corporaciones Autónomas Regionales, las cuales deberán liquidarse en un periodo no superior a dos (2) años.</w:t>
      </w:r>
    </w:p>
    <w:p w:rsidR="00193713" w:rsidRDefault="00193713" w:rsidP="00193713">
      <w:pPr>
        <w:rPr>
          <w:rFonts w:ascii="Arial" w:hAnsi="Arial" w:cs="Arial"/>
          <w:lang w:val="es-ES_tradnl" w:eastAsia="en-US"/>
        </w:rPr>
      </w:pPr>
    </w:p>
    <w:p w:rsidR="00193713" w:rsidRPr="00DC146F" w:rsidRDefault="00193713" w:rsidP="00193713">
      <w:pPr>
        <w:rPr>
          <w:rFonts w:ascii="Arial" w:hAnsi="Arial" w:cs="Arial"/>
          <w:lang w:val="es-ES_tradnl" w:eastAsia="en-US"/>
        </w:rPr>
      </w:pPr>
    </w:p>
    <w:p w:rsidR="00193713" w:rsidRPr="00DC146F" w:rsidRDefault="00193713" w:rsidP="00193713">
      <w:pPr>
        <w:rPr>
          <w:rFonts w:ascii="Arial" w:hAnsi="Arial" w:cs="Arial"/>
          <w:lang w:val="es-ES_tradnl" w:eastAsia="en-US"/>
        </w:rPr>
      </w:pPr>
    </w:p>
    <w:p w:rsidR="00193713" w:rsidRPr="00DC146F" w:rsidRDefault="00193713" w:rsidP="00193713">
      <w:pPr>
        <w:keepNext/>
        <w:keepLines/>
        <w:pBdr>
          <w:top w:val="nil"/>
          <w:left w:val="nil"/>
          <w:bottom w:val="nil"/>
          <w:right w:val="nil"/>
          <w:between w:val="nil"/>
          <w:bar w:val="nil"/>
        </w:pBdr>
        <w:spacing w:line="276" w:lineRule="auto"/>
        <w:jc w:val="center"/>
        <w:outlineLvl w:val="0"/>
        <w:rPr>
          <w:rFonts w:ascii="Arial" w:eastAsia="Helvetica" w:hAnsi="Arial" w:cs="Arial"/>
          <w:b/>
          <w:bdr w:val="nil"/>
          <w:lang w:val="es-ES_tradnl" w:eastAsia="en-US"/>
        </w:rPr>
      </w:pPr>
      <w:bookmarkStart w:id="6" w:name="_Toc506807730"/>
      <w:r w:rsidRPr="00DC146F">
        <w:rPr>
          <w:rFonts w:ascii="Arial" w:eastAsia="Helvetica" w:hAnsi="Arial" w:cs="Arial"/>
          <w:b/>
          <w:bdr w:val="nil"/>
          <w:lang w:val="es-ES_tradnl" w:eastAsia="en-US"/>
        </w:rPr>
        <w:t>DISPOSICIONES FINALES</w:t>
      </w:r>
      <w:bookmarkEnd w:id="6"/>
      <w:r w:rsidRPr="00DC146F">
        <w:rPr>
          <w:rFonts w:ascii="Arial" w:eastAsia="Helvetica" w:hAnsi="Arial" w:cs="Arial"/>
          <w:b/>
          <w:bdr w:val="nil"/>
          <w:lang w:val="es-ES_tradnl" w:eastAsia="en-US"/>
        </w:rPr>
        <w:t>:</w:t>
      </w:r>
    </w:p>
    <w:p w:rsidR="00193713" w:rsidRPr="00DC146F" w:rsidRDefault="00193713" w:rsidP="00193713">
      <w:pPr>
        <w:rPr>
          <w:lang w:val="es-ES_tradnl" w:eastAsia="en-US"/>
        </w:rPr>
      </w:pPr>
    </w:p>
    <w:p w:rsidR="00193713" w:rsidRPr="00DC146F" w:rsidRDefault="00193713" w:rsidP="00193713">
      <w:pPr>
        <w:pBdr>
          <w:top w:val="nil"/>
          <w:left w:val="nil"/>
          <w:bottom w:val="nil"/>
          <w:right w:val="nil"/>
          <w:between w:val="nil"/>
          <w:bar w:val="nil"/>
        </w:pBdr>
        <w:spacing w:line="276" w:lineRule="auto"/>
        <w:jc w:val="both"/>
        <w:rPr>
          <w:rFonts w:ascii="Arial" w:eastAsia="Arial Unicode MS" w:hAnsi="Arial" w:cs="Arial"/>
          <w:bCs/>
          <w:u w:color="000000"/>
          <w:bdr w:val="nil"/>
          <w:lang w:val="es-ES_tradnl" w:eastAsia="es-ES"/>
        </w:rPr>
      </w:pPr>
      <w:bookmarkStart w:id="7" w:name="40"/>
      <w:r w:rsidRPr="00DC146F">
        <w:rPr>
          <w:rFonts w:ascii="Arial" w:eastAsia="Arial Unicode MS" w:hAnsi="Arial" w:cs="Arial"/>
          <w:b/>
          <w:bCs/>
          <w:u w:color="000000"/>
          <w:bdr w:val="nil"/>
          <w:lang w:val="es-ES_tradnl" w:eastAsia="es-ES"/>
        </w:rPr>
        <w:t>ARTÍCULO 15. VIGENCIA Y DEROGATORIAS</w:t>
      </w:r>
      <w:r w:rsidRPr="00DC146F">
        <w:rPr>
          <w:rFonts w:ascii="Arial" w:eastAsia="Arial Unicode MS" w:hAnsi="Arial" w:cs="Arial"/>
          <w:bCs/>
          <w:u w:color="000000"/>
          <w:bdr w:val="nil"/>
          <w:lang w:val="es-ES_tradnl" w:eastAsia="es-ES"/>
        </w:rPr>
        <w:t>.</w:t>
      </w:r>
      <w:bookmarkEnd w:id="7"/>
      <w:r w:rsidRPr="00DC146F">
        <w:rPr>
          <w:rFonts w:ascii="Arial" w:eastAsia="Arial Unicode MS" w:hAnsi="Arial" w:cs="Arial"/>
          <w:bCs/>
          <w:u w:color="000000"/>
          <w:bdr w:val="nil"/>
          <w:lang w:val="es-ES_tradnl" w:eastAsia="es-ES"/>
        </w:rPr>
        <w:t xml:space="preserve"> La presente Ley rige a partir de la fecha de su publicación y deroga las normas que le sean contrarias. </w:t>
      </w:r>
    </w:p>
    <w:p w:rsidR="00193713" w:rsidRPr="00DC146F" w:rsidRDefault="00193713" w:rsidP="00193713">
      <w:pPr>
        <w:spacing w:line="276" w:lineRule="auto"/>
        <w:ind w:left="284" w:hanging="284"/>
        <w:jc w:val="both"/>
        <w:rPr>
          <w:rFonts w:ascii="Arial" w:eastAsia="Arial Unicode MS" w:hAnsi="Arial" w:cs="Arial"/>
          <w:bCs/>
          <w:u w:color="000000"/>
          <w:bdr w:val="nil"/>
          <w:lang w:val="es-ES_tradnl" w:eastAsia="es-ES"/>
        </w:rPr>
      </w:pPr>
    </w:p>
    <w:p w:rsidR="00193713" w:rsidRDefault="00193713" w:rsidP="00193713">
      <w:pPr>
        <w:jc w:val="both"/>
        <w:rPr>
          <w:rFonts w:ascii="Arial" w:hAnsi="Arial" w:cs="Arial"/>
          <w:color w:val="000000" w:themeColor="text1"/>
          <w:lang w:eastAsia="en-US"/>
        </w:rPr>
      </w:pPr>
    </w:p>
    <w:p w:rsidR="00193713" w:rsidRDefault="00193713" w:rsidP="00193713">
      <w:pPr>
        <w:jc w:val="both"/>
        <w:rPr>
          <w:rFonts w:ascii="Arial" w:hAnsi="Arial" w:cs="Arial"/>
          <w:color w:val="000000" w:themeColor="text1"/>
          <w:lang w:eastAsia="en-US"/>
        </w:rPr>
      </w:pPr>
    </w:p>
    <w:p w:rsidR="00193713" w:rsidRDefault="00193713" w:rsidP="00193713">
      <w:pPr>
        <w:jc w:val="both"/>
        <w:rPr>
          <w:rFonts w:ascii="Arial" w:hAnsi="Arial" w:cs="Arial"/>
          <w:color w:val="000000" w:themeColor="text1"/>
          <w:lang w:eastAsia="en-US"/>
        </w:rPr>
      </w:pPr>
    </w:p>
    <w:p w:rsidR="00193713" w:rsidRDefault="00193713" w:rsidP="00193713">
      <w:pPr>
        <w:jc w:val="both"/>
        <w:rPr>
          <w:rFonts w:ascii="Arial" w:hAnsi="Arial" w:cs="Arial"/>
          <w:color w:val="000000" w:themeColor="text1"/>
          <w:lang w:eastAsia="en-US"/>
        </w:rPr>
      </w:pPr>
    </w:p>
    <w:p w:rsidR="00193713" w:rsidRDefault="00193713" w:rsidP="00193713">
      <w:pPr>
        <w:jc w:val="both"/>
        <w:rPr>
          <w:rFonts w:ascii="Arial" w:hAnsi="Arial" w:cs="Arial"/>
          <w:color w:val="000000" w:themeColor="text1"/>
          <w:lang w:eastAsia="en-US"/>
        </w:rPr>
      </w:pPr>
    </w:p>
    <w:p w:rsidR="00193713" w:rsidRDefault="00193713" w:rsidP="00193713">
      <w:pPr>
        <w:jc w:val="both"/>
        <w:rPr>
          <w:rFonts w:ascii="Arial" w:hAnsi="Arial" w:cs="Arial"/>
          <w:color w:val="000000" w:themeColor="text1"/>
          <w:lang w:eastAsia="en-US"/>
        </w:rPr>
      </w:pPr>
    </w:p>
    <w:p w:rsidR="00193713" w:rsidRDefault="00193713" w:rsidP="00193713">
      <w:pPr>
        <w:jc w:val="both"/>
        <w:rPr>
          <w:rFonts w:ascii="Arial" w:hAnsi="Arial" w:cs="Arial"/>
          <w:color w:val="000000" w:themeColor="text1"/>
          <w:lang w:eastAsia="en-US"/>
        </w:rPr>
      </w:pPr>
    </w:p>
    <w:p w:rsidR="00193713" w:rsidRPr="00442A92" w:rsidRDefault="00193713" w:rsidP="00193713">
      <w:pPr>
        <w:rPr>
          <w:rFonts w:ascii="Arial" w:hAnsi="Arial" w:cs="Arial"/>
          <w:b/>
          <w:sz w:val="22"/>
        </w:rPr>
      </w:pPr>
      <w:r w:rsidRPr="00442A92">
        <w:rPr>
          <w:rFonts w:ascii="Arial" w:hAnsi="Arial" w:cs="Arial"/>
          <w:b/>
          <w:sz w:val="22"/>
        </w:rPr>
        <w:t>NICOLÁS ALBEIRO ECHEVERRY ALVARÁN</w:t>
      </w:r>
      <w:r w:rsidRPr="00442A92">
        <w:rPr>
          <w:sz w:val="22"/>
        </w:rPr>
        <w:t xml:space="preserve"> </w:t>
      </w:r>
      <w:r>
        <w:rPr>
          <w:sz w:val="22"/>
        </w:rPr>
        <w:t xml:space="preserve">     </w:t>
      </w:r>
      <w:r w:rsidRPr="00442A92">
        <w:rPr>
          <w:rFonts w:ascii="Arial" w:hAnsi="Arial" w:cs="Arial"/>
          <w:b/>
          <w:sz w:val="22"/>
        </w:rPr>
        <w:t>JUAN DIEGO GOMEZ JIMENEZ</w:t>
      </w:r>
    </w:p>
    <w:p w:rsidR="00193713" w:rsidRPr="002A38F0" w:rsidRDefault="00193713" w:rsidP="00193713">
      <w:pPr>
        <w:rPr>
          <w:rFonts w:ascii="Arial" w:hAnsi="Arial" w:cs="Arial"/>
        </w:rPr>
      </w:pPr>
      <w:r w:rsidRPr="002A38F0">
        <w:rPr>
          <w:rFonts w:ascii="Arial" w:hAnsi="Arial" w:cs="Arial"/>
        </w:rPr>
        <w:t>Representante a la Cámara</w:t>
      </w:r>
      <w:r w:rsidRPr="002A38F0">
        <w:rPr>
          <w:rFonts w:ascii="Arial" w:hAnsi="Arial" w:cs="Arial"/>
        </w:rPr>
        <w:tab/>
        <w:t xml:space="preserve">       </w:t>
      </w:r>
      <w:r>
        <w:rPr>
          <w:rFonts w:ascii="Arial" w:hAnsi="Arial" w:cs="Arial"/>
        </w:rPr>
        <w:t xml:space="preserve">              </w:t>
      </w:r>
      <w:r w:rsidRPr="002A38F0">
        <w:rPr>
          <w:rFonts w:ascii="Arial" w:hAnsi="Arial" w:cs="Arial"/>
        </w:rPr>
        <w:t>Senador de la República</w:t>
      </w:r>
    </w:p>
    <w:p w:rsidR="00193713" w:rsidRPr="002A38F0" w:rsidRDefault="00193713" w:rsidP="00193713">
      <w:pPr>
        <w:rPr>
          <w:rFonts w:ascii="Arial" w:hAnsi="Arial" w:cs="Arial"/>
        </w:rPr>
      </w:pPr>
      <w:r w:rsidRPr="002A38F0">
        <w:rPr>
          <w:rFonts w:ascii="Arial" w:hAnsi="Arial" w:cs="Arial"/>
        </w:rPr>
        <w:t>Departamento de Antioquia</w:t>
      </w:r>
      <w:r w:rsidRPr="002A38F0">
        <w:t xml:space="preserve"> </w:t>
      </w:r>
      <w:r>
        <w:tab/>
      </w:r>
      <w:r>
        <w:tab/>
      </w:r>
      <w:r>
        <w:tab/>
      </w:r>
      <w:r w:rsidRPr="002A38F0">
        <w:rPr>
          <w:rFonts w:ascii="Arial" w:hAnsi="Arial" w:cs="Arial"/>
        </w:rPr>
        <w:t>Partido Conservador Colombiano</w:t>
      </w:r>
    </w:p>
    <w:p w:rsidR="00193713" w:rsidRDefault="00193713" w:rsidP="00193713">
      <w:pPr>
        <w:jc w:val="both"/>
        <w:rPr>
          <w:rFonts w:ascii="Arial" w:hAnsi="Arial" w:cs="Arial"/>
        </w:rPr>
      </w:pPr>
      <w:r>
        <w:rPr>
          <w:rFonts w:ascii="Arial" w:hAnsi="Arial" w:cs="Arial"/>
        </w:rPr>
        <w:t>Partido Conservador Colombiano</w:t>
      </w:r>
    </w:p>
    <w:p w:rsidR="00193713" w:rsidRPr="00061AB6" w:rsidRDefault="00193713" w:rsidP="00193713">
      <w:pPr>
        <w:jc w:val="both"/>
        <w:rPr>
          <w:rFonts w:ascii="Arial" w:hAnsi="Arial" w:cs="Arial"/>
          <w:color w:val="000000" w:themeColor="text1"/>
          <w:lang w:eastAsia="en-US"/>
        </w:rPr>
      </w:pPr>
    </w:p>
    <w:p w:rsidR="00193713" w:rsidRDefault="00193713">
      <w:pPr>
        <w:spacing w:after="200" w:line="276" w:lineRule="auto"/>
        <w:rPr>
          <w:rFonts w:ascii="Arial" w:hAnsi="Arial" w:cs="Arial"/>
          <w:b/>
          <w:color w:val="000000" w:themeColor="text1"/>
        </w:rPr>
      </w:pPr>
      <w:r>
        <w:rPr>
          <w:rFonts w:ascii="Arial" w:hAnsi="Arial" w:cs="Arial"/>
          <w:b/>
          <w:color w:val="000000" w:themeColor="text1"/>
        </w:rPr>
        <w:br w:type="page"/>
      </w:r>
    </w:p>
    <w:p w:rsidR="00F21EFC" w:rsidRPr="007D3B75" w:rsidRDefault="001867EC" w:rsidP="00292222">
      <w:pPr>
        <w:spacing w:after="200" w:line="276" w:lineRule="auto"/>
        <w:jc w:val="center"/>
        <w:rPr>
          <w:rFonts w:ascii="Arial" w:hAnsi="Arial" w:cs="Arial"/>
          <w:b/>
          <w:color w:val="000000" w:themeColor="text1"/>
        </w:rPr>
      </w:pPr>
      <w:r w:rsidRPr="007D3B75">
        <w:rPr>
          <w:rFonts w:ascii="Arial" w:hAnsi="Arial" w:cs="Arial"/>
          <w:b/>
          <w:color w:val="000000" w:themeColor="text1"/>
        </w:rPr>
        <w:lastRenderedPageBreak/>
        <w:t>EXPOSICIÓN</w:t>
      </w:r>
      <w:r w:rsidR="00646040" w:rsidRPr="007D3B75">
        <w:rPr>
          <w:rFonts w:ascii="Arial" w:hAnsi="Arial" w:cs="Arial"/>
          <w:b/>
          <w:color w:val="000000" w:themeColor="text1"/>
        </w:rPr>
        <w:t xml:space="preserve"> DE MOTIVOS</w:t>
      </w:r>
    </w:p>
    <w:p w:rsidR="007179A5" w:rsidRPr="007D3B75" w:rsidRDefault="007179A5" w:rsidP="00292222">
      <w:pPr>
        <w:jc w:val="center"/>
        <w:rPr>
          <w:rFonts w:ascii="Arial" w:hAnsi="Arial" w:cs="Arial"/>
          <w:b/>
          <w:color w:val="000000" w:themeColor="text1"/>
        </w:rPr>
      </w:pPr>
    </w:p>
    <w:p w:rsidR="007179A5" w:rsidRPr="007D3B75" w:rsidRDefault="007179A5" w:rsidP="00292222">
      <w:pPr>
        <w:jc w:val="center"/>
        <w:rPr>
          <w:rFonts w:ascii="Arial" w:hAnsi="Arial" w:cs="Arial"/>
          <w:b/>
          <w:color w:val="000000" w:themeColor="text1"/>
        </w:rPr>
      </w:pPr>
      <w:r w:rsidRPr="007D3B75">
        <w:rPr>
          <w:rFonts w:ascii="Arial" w:hAnsi="Arial" w:cs="Arial"/>
          <w:b/>
          <w:color w:val="000000" w:themeColor="text1"/>
        </w:rPr>
        <w:t>PROYECTO DE LEY _______ 2018</w:t>
      </w:r>
      <w:r w:rsidR="00442A92">
        <w:rPr>
          <w:rFonts w:ascii="Arial" w:hAnsi="Arial" w:cs="Arial"/>
          <w:b/>
          <w:color w:val="000000" w:themeColor="text1"/>
        </w:rPr>
        <w:t xml:space="preserve"> CAMARA</w:t>
      </w:r>
    </w:p>
    <w:p w:rsidR="007179A5" w:rsidRPr="007D3B75" w:rsidRDefault="007179A5" w:rsidP="0022451D">
      <w:pPr>
        <w:tabs>
          <w:tab w:val="left" w:pos="3851"/>
        </w:tabs>
        <w:jc w:val="both"/>
        <w:rPr>
          <w:rFonts w:ascii="Arial" w:hAnsi="Arial" w:cs="Arial"/>
          <w:b/>
          <w:color w:val="000000" w:themeColor="text1"/>
        </w:rPr>
      </w:pPr>
      <w:r w:rsidRPr="007D3B75">
        <w:rPr>
          <w:rFonts w:ascii="Arial" w:hAnsi="Arial" w:cs="Arial"/>
          <w:b/>
          <w:color w:val="000000" w:themeColor="text1"/>
        </w:rPr>
        <w:tab/>
      </w:r>
    </w:p>
    <w:p w:rsidR="00DD10A2" w:rsidRPr="007D3B75" w:rsidRDefault="00DD10A2" w:rsidP="0022451D">
      <w:pPr>
        <w:pStyle w:val="Sinespaciado"/>
        <w:jc w:val="both"/>
        <w:rPr>
          <w:rFonts w:ascii="Arial" w:hAnsi="Arial" w:cs="Arial"/>
          <w:color w:val="000000" w:themeColor="text1"/>
          <w:lang w:val="es-ES"/>
        </w:rPr>
      </w:pPr>
    </w:p>
    <w:p w:rsidR="00F254F7" w:rsidRPr="0071497E" w:rsidRDefault="0071497E" w:rsidP="00F254F7">
      <w:pPr>
        <w:pStyle w:val="Cuerpo"/>
        <w:spacing w:line="276" w:lineRule="auto"/>
        <w:rPr>
          <w:rStyle w:val="Ninguno"/>
          <w:rFonts w:ascii="Arial" w:hAnsi="Arial" w:cs="Arial"/>
          <w:i/>
          <w:color w:val="000000" w:themeColor="text1"/>
          <w:lang w:val="es-ES"/>
        </w:rPr>
      </w:pPr>
      <w:r>
        <w:rPr>
          <w:rStyle w:val="Ninguno"/>
          <w:rFonts w:ascii="Arial" w:hAnsi="Arial" w:cs="Arial"/>
          <w:i/>
          <w:color w:val="000000" w:themeColor="text1"/>
          <w:lang w:val="es-ES"/>
        </w:rPr>
        <w:t>“P</w:t>
      </w:r>
      <w:r w:rsidRPr="0071497E">
        <w:rPr>
          <w:rStyle w:val="Ninguno"/>
          <w:rFonts w:ascii="Arial" w:hAnsi="Arial" w:cs="Arial"/>
          <w:i/>
          <w:color w:val="000000" w:themeColor="text1"/>
          <w:lang w:val="es-ES"/>
        </w:rPr>
        <w:t>or</w:t>
      </w:r>
      <w:r>
        <w:rPr>
          <w:rStyle w:val="Ninguno"/>
          <w:rFonts w:ascii="Arial" w:hAnsi="Arial" w:cs="Arial"/>
          <w:i/>
          <w:color w:val="000000" w:themeColor="text1"/>
          <w:lang w:val="es-ES"/>
        </w:rPr>
        <w:t xml:space="preserve"> medio del cual se modifica la L</w:t>
      </w:r>
      <w:r w:rsidRPr="0071497E">
        <w:rPr>
          <w:rStyle w:val="Ninguno"/>
          <w:rFonts w:ascii="Arial" w:hAnsi="Arial" w:cs="Arial"/>
          <w:i/>
          <w:color w:val="000000" w:themeColor="text1"/>
          <w:lang w:val="es-ES"/>
        </w:rPr>
        <w:t>ey 99 de 1993 y se dictan otras disposiciones con relación al funcionamiento, numero, gobernanza y transparencia de las corporaciones autónomas regionales</w:t>
      </w:r>
      <w:r>
        <w:rPr>
          <w:rStyle w:val="Ninguno"/>
          <w:rFonts w:ascii="Arial" w:hAnsi="Arial" w:cs="Arial"/>
          <w:i/>
          <w:color w:val="000000" w:themeColor="text1"/>
          <w:lang w:val="es-ES"/>
        </w:rPr>
        <w:t>”</w:t>
      </w:r>
      <w:r w:rsidRPr="0071497E">
        <w:rPr>
          <w:rStyle w:val="Ninguno"/>
          <w:rFonts w:ascii="Arial" w:hAnsi="Arial" w:cs="Arial"/>
          <w:i/>
          <w:color w:val="000000" w:themeColor="text1"/>
          <w:lang w:val="es-ES"/>
        </w:rPr>
        <w:t xml:space="preserve"> </w:t>
      </w:r>
    </w:p>
    <w:p w:rsidR="00292222" w:rsidRPr="007D3B75" w:rsidRDefault="00292222" w:rsidP="0022451D">
      <w:pPr>
        <w:pStyle w:val="Sinespaciado"/>
        <w:jc w:val="both"/>
        <w:rPr>
          <w:rFonts w:ascii="Arial" w:hAnsi="Arial" w:cs="Arial"/>
          <w:color w:val="000000" w:themeColor="text1"/>
          <w:lang w:val="es-ES"/>
        </w:rPr>
      </w:pPr>
    </w:p>
    <w:p w:rsidR="00292222" w:rsidRPr="007D3B75" w:rsidRDefault="00292222" w:rsidP="0022451D">
      <w:pPr>
        <w:pStyle w:val="Sinespaciado"/>
        <w:jc w:val="both"/>
        <w:rPr>
          <w:rFonts w:ascii="Arial" w:hAnsi="Arial" w:cs="Arial"/>
          <w:color w:val="000000" w:themeColor="text1"/>
          <w:lang w:val="es-ES"/>
        </w:rPr>
      </w:pPr>
    </w:p>
    <w:p w:rsidR="00292222" w:rsidRPr="007D3B75" w:rsidRDefault="00292222" w:rsidP="0022451D">
      <w:pPr>
        <w:pStyle w:val="Sinespaciado"/>
        <w:jc w:val="both"/>
        <w:rPr>
          <w:rFonts w:ascii="Arial" w:hAnsi="Arial" w:cs="Arial"/>
          <w:color w:val="000000" w:themeColor="text1"/>
          <w:lang w:val="es-ES"/>
        </w:rPr>
      </w:pPr>
    </w:p>
    <w:p w:rsidR="00292222" w:rsidRPr="007D3B75" w:rsidRDefault="00292222" w:rsidP="0022451D">
      <w:pPr>
        <w:pStyle w:val="Sinespaciado"/>
        <w:jc w:val="both"/>
        <w:rPr>
          <w:rFonts w:ascii="Arial" w:hAnsi="Arial" w:cs="Arial"/>
          <w:color w:val="000000" w:themeColor="text1"/>
          <w:lang w:val="es-ES"/>
        </w:rPr>
      </w:pPr>
    </w:p>
    <w:p w:rsidR="007179A5" w:rsidRPr="007D3B75" w:rsidRDefault="007179A5" w:rsidP="0022451D">
      <w:pPr>
        <w:pStyle w:val="Sinespaciado"/>
        <w:numPr>
          <w:ilvl w:val="0"/>
          <w:numId w:val="7"/>
        </w:numPr>
        <w:jc w:val="both"/>
        <w:rPr>
          <w:rFonts w:ascii="Arial" w:hAnsi="Arial" w:cs="Arial"/>
          <w:b/>
          <w:color w:val="000000" w:themeColor="text1"/>
          <w:lang w:val="es-ES"/>
        </w:rPr>
      </w:pPr>
      <w:r w:rsidRPr="007D3B75">
        <w:rPr>
          <w:rFonts w:ascii="Arial" w:hAnsi="Arial" w:cs="Arial"/>
          <w:b/>
          <w:color w:val="000000" w:themeColor="text1"/>
          <w:lang w:val="es-ES"/>
        </w:rPr>
        <w:t xml:space="preserve">ANTECEDENTES </w:t>
      </w:r>
      <w:r w:rsidR="002D72FA" w:rsidRPr="007D3B75">
        <w:rPr>
          <w:rFonts w:ascii="Arial" w:hAnsi="Arial" w:cs="Arial"/>
          <w:b/>
          <w:color w:val="000000" w:themeColor="text1"/>
          <w:lang w:val="es-ES"/>
        </w:rPr>
        <w:t xml:space="preserve">DEL </w:t>
      </w:r>
      <w:r w:rsidRPr="007D3B75">
        <w:rPr>
          <w:rFonts w:ascii="Arial" w:hAnsi="Arial" w:cs="Arial"/>
          <w:b/>
          <w:color w:val="000000" w:themeColor="text1"/>
          <w:lang w:val="es-ES"/>
        </w:rPr>
        <w:t>PROYECTO DE LEY:</w:t>
      </w:r>
    </w:p>
    <w:p w:rsidR="007179A5" w:rsidRPr="007D3B75" w:rsidRDefault="007179A5" w:rsidP="0022451D">
      <w:pPr>
        <w:pStyle w:val="Sinespaciado"/>
        <w:jc w:val="both"/>
        <w:rPr>
          <w:rFonts w:ascii="Arial" w:hAnsi="Arial" w:cs="Arial"/>
          <w:color w:val="000000" w:themeColor="text1"/>
          <w:lang w:val="es-ES"/>
        </w:rPr>
      </w:pPr>
    </w:p>
    <w:p w:rsidR="00E52570" w:rsidRPr="007D3B75" w:rsidRDefault="00E52570" w:rsidP="0022451D">
      <w:pPr>
        <w:pStyle w:val="Sinespaciado"/>
        <w:jc w:val="both"/>
        <w:rPr>
          <w:rFonts w:ascii="Arial" w:hAnsi="Arial" w:cs="Arial"/>
          <w:color w:val="000000" w:themeColor="text1"/>
          <w:lang w:val="es-ES"/>
        </w:rPr>
      </w:pPr>
    </w:p>
    <w:p w:rsidR="00E52570" w:rsidRPr="007D3B75" w:rsidRDefault="00E52570" w:rsidP="0022451D">
      <w:pPr>
        <w:pStyle w:val="Sinespaciado"/>
        <w:jc w:val="both"/>
        <w:rPr>
          <w:rFonts w:ascii="Arial" w:hAnsi="Arial" w:cs="Arial"/>
          <w:color w:val="000000" w:themeColor="text1"/>
          <w:lang w:val="es-ES"/>
        </w:rPr>
      </w:pPr>
    </w:p>
    <w:p w:rsidR="00E52570" w:rsidRPr="007D3B75" w:rsidRDefault="00E52570" w:rsidP="0022451D">
      <w:pPr>
        <w:jc w:val="both"/>
        <w:rPr>
          <w:rFonts w:ascii="Arial" w:hAnsi="Arial" w:cs="Arial"/>
          <w:color w:val="000000" w:themeColor="text1"/>
          <w:shd w:val="clear" w:color="auto" w:fill="FFFFFF"/>
        </w:rPr>
      </w:pPr>
      <w:r w:rsidRPr="007D3B75">
        <w:rPr>
          <w:rFonts w:ascii="Arial" w:hAnsi="Arial" w:cs="Arial"/>
          <w:color w:val="000000" w:themeColor="text1"/>
          <w:shd w:val="clear" w:color="auto" w:fill="FFFFFF"/>
        </w:rPr>
        <w:t xml:space="preserve">En los </w:t>
      </w:r>
      <w:r w:rsidR="00543A55" w:rsidRPr="007D3B75">
        <w:rPr>
          <w:rFonts w:ascii="Arial" w:hAnsi="Arial" w:cs="Arial"/>
          <w:color w:val="000000" w:themeColor="text1"/>
          <w:shd w:val="clear" w:color="auto" w:fill="FFFFFF"/>
        </w:rPr>
        <w:t>últimos</w:t>
      </w:r>
      <w:r w:rsidRPr="007D3B75">
        <w:rPr>
          <w:rFonts w:ascii="Arial" w:hAnsi="Arial" w:cs="Arial"/>
          <w:color w:val="000000" w:themeColor="text1"/>
          <w:shd w:val="clear" w:color="auto" w:fill="FFFFFF"/>
        </w:rPr>
        <w:t xml:space="preserve"> años ha toma</w:t>
      </w:r>
      <w:r w:rsidR="007D3B75">
        <w:rPr>
          <w:rFonts w:ascii="Arial" w:hAnsi="Arial" w:cs="Arial"/>
          <w:color w:val="000000" w:themeColor="text1"/>
          <w:shd w:val="clear" w:color="auto" w:fill="FFFFFF"/>
        </w:rPr>
        <w:t>do una importancia relevante</w:t>
      </w:r>
      <w:r w:rsidRPr="007D3B75">
        <w:rPr>
          <w:rFonts w:ascii="Arial" w:hAnsi="Arial" w:cs="Arial"/>
          <w:color w:val="000000" w:themeColor="text1"/>
          <w:shd w:val="clear" w:color="auto" w:fill="FFFFFF"/>
        </w:rPr>
        <w:t xml:space="preserve">, la </w:t>
      </w:r>
      <w:r w:rsidR="00543A55" w:rsidRPr="007D3B75">
        <w:rPr>
          <w:rFonts w:ascii="Arial" w:hAnsi="Arial" w:cs="Arial"/>
          <w:color w:val="000000" w:themeColor="text1"/>
          <w:shd w:val="clear" w:color="auto" w:fill="FFFFFF"/>
        </w:rPr>
        <w:t>protección</w:t>
      </w:r>
      <w:r w:rsidRPr="007D3B75">
        <w:rPr>
          <w:rFonts w:ascii="Arial" w:hAnsi="Arial" w:cs="Arial"/>
          <w:color w:val="000000" w:themeColor="text1"/>
          <w:shd w:val="clear" w:color="auto" w:fill="FFFFFF"/>
        </w:rPr>
        <w:t xml:space="preserve"> del medio ambiente y el desarrollo sostenible de la sociedad, hechos a los cuales no ha sido ajena la sociedad colombiana, empujada por una creciente corriente mundial de </w:t>
      </w:r>
      <w:r w:rsidR="00543A55" w:rsidRPr="007D3B75">
        <w:rPr>
          <w:rFonts w:ascii="Arial" w:hAnsi="Arial" w:cs="Arial"/>
          <w:color w:val="000000" w:themeColor="text1"/>
          <w:shd w:val="clear" w:color="auto" w:fill="FFFFFF"/>
        </w:rPr>
        <w:t>protección</w:t>
      </w:r>
      <w:r w:rsidRPr="007D3B75">
        <w:rPr>
          <w:rFonts w:ascii="Arial" w:hAnsi="Arial" w:cs="Arial"/>
          <w:color w:val="000000" w:themeColor="text1"/>
          <w:shd w:val="clear" w:color="auto" w:fill="FFFFFF"/>
        </w:rPr>
        <w:t xml:space="preserve"> y </w:t>
      </w:r>
      <w:r w:rsidR="00543A55" w:rsidRPr="007D3B75">
        <w:rPr>
          <w:rFonts w:ascii="Arial" w:hAnsi="Arial" w:cs="Arial"/>
          <w:color w:val="000000" w:themeColor="text1"/>
          <w:shd w:val="clear" w:color="auto" w:fill="FFFFFF"/>
        </w:rPr>
        <w:t>preservación</w:t>
      </w:r>
      <w:r w:rsidRPr="007D3B75">
        <w:rPr>
          <w:rFonts w:ascii="Arial" w:hAnsi="Arial" w:cs="Arial"/>
          <w:color w:val="000000" w:themeColor="text1"/>
          <w:shd w:val="clear" w:color="auto" w:fill="FFFFFF"/>
        </w:rPr>
        <w:t xml:space="preserve"> de los recursos naturales.</w:t>
      </w:r>
    </w:p>
    <w:p w:rsidR="001454C8" w:rsidRPr="007D3B75" w:rsidRDefault="001454C8" w:rsidP="0022451D">
      <w:pPr>
        <w:jc w:val="both"/>
        <w:rPr>
          <w:rFonts w:ascii="Arial" w:hAnsi="Arial" w:cs="Arial"/>
          <w:color w:val="000000" w:themeColor="text1"/>
          <w:shd w:val="clear" w:color="auto" w:fill="FFFFFF"/>
        </w:rPr>
      </w:pPr>
    </w:p>
    <w:p w:rsidR="001454C8" w:rsidRPr="007D3B75" w:rsidRDefault="001454C8" w:rsidP="0022451D">
      <w:pPr>
        <w:jc w:val="both"/>
        <w:rPr>
          <w:rFonts w:ascii="Arial" w:hAnsi="Arial" w:cs="Arial"/>
          <w:color w:val="000000" w:themeColor="text1"/>
          <w:shd w:val="clear" w:color="auto" w:fill="FFFFFF"/>
        </w:rPr>
      </w:pPr>
      <w:r w:rsidRPr="007D3B75">
        <w:rPr>
          <w:rFonts w:ascii="Arial" w:hAnsi="Arial" w:cs="Arial"/>
          <w:color w:val="000000" w:themeColor="text1"/>
          <w:shd w:val="clear" w:color="auto" w:fill="FFFFFF"/>
        </w:rPr>
        <w:t xml:space="preserve">En ese escenario de preponderancia de lo ambiental, </w:t>
      </w:r>
      <w:r w:rsidR="00543A55" w:rsidRPr="007D3B75">
        <w:rPr>
          <w:rFonts w:ascii="Arial" w:hAnsi="Arial" w:cs="Arial"/>
          <w:color w:val="000000" w:themeColor="text1"/>
          <w:shd w:val="clear" w:color="auto" w:fill="FFFFFF"/>
        </w:rPr>
        <w:t xml:space="preserve">la Constitución de 1991, </w:t>
      </w:r>
      <w:r w:rsidR="007D3B75">
        <w:rPr>
          <w:rFonts w:ascii="Arial" w:hAnsi="Arial" w:cs="Arial"/>
          <w:color w:val="000000" w:themeColor="text1"/>
          <w:shd w:val="clear" w:color="auto" w:fill="FFFFFF"/>
        </w:rPr>
        <w:t xml:space="preserve">plasmó </w:t>
      </w:r>
      <w:r w:rsidR="007D3B75" w:rsidRPr="007D3B75">
        <w:rPr>
          <w:rFonts w:ascii="Arial" w:hAnsi="Arial" w:cs="Arial"/>
          <w:color w:val="000000" w:themeColor="text1"/>
          <w:shd w:val="clear" w:color="auto" w:fill="FFFFFF"/>
        </w:rPr>
        <w:t>un</w:t>
      </w:r>
      <w:r w:rsidR="00543A55" w:rsidRPr="007D3B75">
        <w:rPr>
          <w:rFonts w:ascii="Arial" w:hAnsi="Arial" w:cs="Arial"/>
          <w:color w:val="000000" w:themeColor="text1"/>
          <w:shd w:val="clear" w:color="auto" w:fill="FFFFFF"/>
        </w:rPr>
        <w:t xml:space="preserve"> </w:t>
      </w:r>
      <w:r w:rsidR="00DC146F" w:rsidRPr="007D3B75">
        <w:rPr>
          <w:rFonts w:ascii="Arial" w:hAnsi="Arial" w:cs="Arial"/>
          <w:color w:val="000000" w:themeColor="text1"/>
          <w:shd w:val="clear" w:color="auto" w:fill="FFFFFF"/>
        </w:rPr>
        <w:t>capítulo</w:t>
      </w:r>
      <w:r w:rsidR="00543A55" w:rsidRPr="007D3B75">
        <w:rPr>
          <w:rFonts w:ascii="Arial" w:hAnsi="Arial" w:cs="Arial"/>
          <w:color w:val="000000" w:themeColor="text1"/>
          <w:shd w:val="clear" w:color="auto" w:fill="FFFFFF"/>
        </w:rPr>
        <w:t xml:space="preserve"> completo a la protección del medio ambiente como derecho colectivo, en aras de garantizar la protección del medio ambiente en un entorno de desarrollo sostenible.</w:t>
      </w:r>
    </w:p>
    <w:p w:rsidR="00543A55" w:rsidRPr="007D3B75" w:rsidRDefault="00543A55" w:rsidP="0022451D">
      <w:pPr>
        <w:jc w:val="both"/>
        <w:rPr>
          <w:rFonts w:ascii="Arial" w:hAnsi="Arial" w:cs="Arial"/>
          <w:color w:val="000000" w:themeColor="text1"/>
          <w:shd w:val="clear" w:color="auto" w:fill="FFFFFF"/>
        </w:rPr>
      </w:pPr>
    </w:p>
    <w:p w:rsidR="00E52570" w:rsidRPr="007D3B75" w:rsidRDefault="007D3B75" w:rsidP="0022451D">
      <w:pPr>
        <w:pStyle w:val="Sinespaciado"/>
        <w:jc w:val="both"/>
        <w:rPr>
          <w:rFonts w:ascii="Arial" w:hAnsi="Arial" w:cs="Arial"/>
          <w:color w:val="000000" w:themeColor="text1"/>
          <w:lang w:val="es-ES"/>
        </w:rPr>
      </w:pPr>
      <w:r>
        <w:rPr>
          <w:rFonts w:ascii="Arial" w:hAnsi="Arial" w:cs="Arial"/>
          <w:color w:val="000000" w:themeColor="text1"/>
          <w:shd w:val="clear" w:color="auto" w:fill="FFFFFF"/>
          <w:lang w:val="es-ES" w:eastAsia="es-ES_tradnl"/>
        </w:rPr>
        <w:t xml:space="preserve">En desarrollo de esos mandatos constitucionales, se expidió por parte del Congreso Nacional, la Ley 99 de 1993, mediante la cual se dio una reorganización al sector administrativo ambiental, y se </w:t>
      </w:r>
      <w:r w:rsidR="00DC146F">
        <w:rPr>
          <w:rFonts w:ascii="Arial" w:hAnsi="Arial" w:cs="Arial"/>
          <w:color w:val="000000" w:themeColor="text1"/>
          <w:shd w:val="clear" w:color="auto" w:fill="FFFFFF"/>
          <w:lang w:val="es-ES" w:eastAsia="es-ES_tradnl"/>
        </w:rPr>
        <w:t>creó</w:t>
      </w:r>
      <w:r>
        <w:rPr>
          <w:rFonts w:ascii="Arial" w:hAnsi="Arial" w:cs="Arial"/>
          <w:color w:val="000000" w:themeColor="text1"/>
          <w:shd w:val="clear" w:color="auto" w:fill="FFFFFF"/>
          <w:lang w:val="es-ES" w:eastAsia="es-ES_tradnl"/>
        </w:rPr>
        <w:t xml:space="preserve"> el Sistema Nacional Ambiental – SINA. Esta misma norma reorganizo las Corporaciones Autónomas Regionales y de Desarrollo Sostenible, convirtiéndolas en las hoy existentes.</w:t>
      </w:r>
    </w:p>
    <w:p w:rsidR="00E52570" w:rsidRPr="007D3B75" w:rsidRDefault="00E52570" w:rsidP="0022451D">
      <w:pPr>
        <w:pStyle w:val="Sinespaciado"/>
        <w:jc w:val="both"/>
        <w:rPr>
          <w:rFonts w:ascii="Arial" w:hAnsi="Arial" w:cs="Arial"/>
          <w:color w:val="000000" w:themeColor="text1"/>
          <w:lang w:val="es-ES"/>
        </w:rPr>
      </w:pPr>
    </w:p>
    <w:p w:rsidR="00773077" w:rsidRDefault="007D3B75" w:rsidP="0022451D">
      <w:pPr>
        <w:jc w:val="both"/>
        <w:rPr>
          <w:rFonts w:ascii="Arial" w:hAnsi="Arial" w:cs="Arial"/>
          <w:color w:val="000000" w:themeColor="text1"/>
        </w:rPr>
      </w:pPr>
      <w:r>
        <w:rPr>
          <w:rFonts w:ascii="Arial" w:hAnsi="Arial" w:cs="Arial"/>
          <w:color w:val="000000" w:themeColor="text1"/>
        </w:rPr>
        <w:t xml:space="preserve">Las Corporaciones Autónomas Regionales se transforman en entes corporativos, como la misma Ley lo menciona, en aras de generar una institucionalidad que reconozca los problemas de la región de su influencia, y la solución </w:t>
      </w:r>
      <w:r w:rsidR="00DC146F">
        <w:rPr>
          <w:rFonts w:ascii="Arial" w:hAnsi="Arial" w:cs="Arial"/>
          <w:color w:val="000000" w:themeColor="text1"/>
        </w:rPr>
        <w:t>más</w:t>
      </w:r>
      <w:r>
        <w:rPr>
          <w:rFonts w:ascii="Arial" w:hAnsi="Arial" w:cs="Arial"/>
          <w:color w:val="000000" w:themeColor="text1"/>
        </w:rPr>
        <w:t xml:space="preserve"> descentralizada a los mismos.</w:t>
      </w:r>
    </w:p>
    <w:p w:rsidR="007D3B75" w:rsidRDefault="007D3B75" w:rsidP="0022451D">
      <w:pPr>
        <w:jc w:val="both"/>
        <w:rPr>
          <w:rFonts w:ascii="Arial" w:hAnsi="Arial" w:cs="Arial"/>
          <w:color w:val="000000" w:themeColor="text1"/>
        </w:rPr>
      </w:pPr>
    </w:p>
    <w:p w:rsidR="007D3B75" w:rsidRDefault="007D3B75" w:rsidP="0022451D">
      <w:pPr>
        <w:jc w:val="both"/>
        <w:rPr>
          <w:rFonts w:ascii="Arial" w:hAnsi="Arial" w:cs="Arial"/>
          <w:color w:val="000000" w:themeColor="text1"/>
        </w:rPr>
      </w:pPr>
      <w:r>
        <w:rPr>
          <w:rFonts w:ascii="Arial" w:hAnsi="Arial" w:cs="Arial"/>
          <w:color w:val="000000" w:themeColor="text1"/>
        </w:rPr>
        <w:t>La protección de los bosques y los ecosistemas, se convierten entonces en uno de los pilares fundamentales de las tareas y funciones asignadas a dichos entes.</w:t>
      </w:r>
    </w:p>
    <w:p w:rsidR="007D3B75" w:rsidRPr="007D3B75" w:rsidRDefault="007D3B75" w:rsidP="0022451D">
      <w:pPr>
        <w:jc w:val="both"/>
        <w:rPr>
          <w:rFonts w:ascii="Arial" w:hAnsi="Arial" w:cs="Arial"/>
          <w:color w:val="000000" w:themeColor="text1"/>
        </w:rPr>
      </w:pPr>
    </w:p>
    <w:p w:rsidR="00773077" w:rsidRPr="007D3B75" w:rsidRDefault="007D3B75" w:rsidP="0022451D">
      <w:pPr>
        <w:jc w:val="both"/>
        <w:rPr>
          <w:rFonts w:ascii="Arial" w:hAnsi="Arial" w:cs="Arial"/>
          <w:color w:val="000000" w:themeColor="text1"/>
        </w:rPr>
      </w:pPr>
      <w:r>
        <w:rPr>
          <w:rFonts w:ascii="Arial" w:hAnsi="Arial" w:cs="Arial"/>
          <w:color w:val="000000" w:themeColor="text1"/>
        </w:rPr>
        <w:t xml:space="preserve">No </w:t>
      </w:r>
      <w:r w:rsidR="005758FA">
        <w:rPr>
          <w:rFonts w:ascii="Arial" w:hAnsi="Arial" w:cs="Arial"/>
          <w:color w:val="000000" w:themeColor="text1"/>
        </w:rPr>
        <w:t>obstante,</w:t>
      </w:r>
      <w:r>
        <w:rPr>
          <w:rFonts w:ascii="Arial" w:hAnsi="Arial" w:cs="Arial"/>
          <w:color w:val="000000" w:themeColor="text1"/>
        </w:rPr>
        <w:t xml:space="preserve"> todos esos preceptos, hoy son </w:t>
      </w:r>
      <w:r w:rsidR="00773077" w:rsidRPr="007D3B75">
        <w:rPr>
          <w:rFonts w:ascii="Arial" w:hAnsi="Arial" w:cs="Arial"/>
          <w:color w:val="000000" w:themeColor="text1"/>
        </w:rPr>
        <w:t xml:space="preserve">muchos son los problemas de transparencia, ineficacia y en algunos casos de corrupción, que han venido aquejando a buena parte de las Corporaciones </w:t>
      </w:r>
      <w:r w:rsidR="00C51291" w:rsidRPr="007D3B75">
        <w:rPr>
          <w:rFonts w:ascii="Arial" w:hAnsi="Arial" w:cs="Arial"/>
          <w:color w:val="000000" w:themeColor="text1"/>
        </w:rPr>
        <w:t>Autónomas</w:t>
      </w:r>
      <w:r w:rsidR="00773077" w:rsidRPr="007D3B75">
        <w:rPr>
          <w:rFonts w:ascii="Arial" w:hAnsi="Arial" w:cs="Arial"/>
          <w:color w:val="000000" w:themeColor="text1"/>
        </w:rPr>
        <w:t xml:space="preserve"> Regionales, y no </w:t>
      </w:r>
      <w:r w:rsidR="00773077" w:rsidRPr="007D3B75">
        <w:rPr>
          <w:rFonts w:ascii="Arial" w:hAnsi="Arial" w:cs="Arial"/>
          <w:color w:val="000000" w:themeColor="text1"/>
        </w:rPr>
        <w:lastRenderedPageBreak/>
        <w:t xml:space="preserve">menos graves son los problemas ambientales que a diario se presentan, por falta de una labor </w:t>
      </w:r>
      <w:r w:rsidR="00DC146F" w:rsidRPr="007D3B75">
        <w:rPr>
          <w:rFonts w:ascii="Arial" w:hAnsi="Arial" w:cs="Arial"/>
          <w:color w:val="000000" w:themeColor="text1"/>
        </w:rPr>
        <w:t>más</w:t>
      </w:r>
      <w:r w:rsidR="00773077" w:rsidRPr="007D3B75">
        <w:rPr>
          <w:rFonts w:ascii="Arial" w:hAnsi="Arial" w:cs="Arial"/>
          <w:color w:val="000000" w:themeColor="text1"/>
        </w:rPr>
        <w:t xml:space="preserve"> </w:t>
      </w:r>
      <w:r w:rsidR="00C51291" w:rsidRPr="007D3B75">
        <w:rPr>
          <w:rFonts w:ascii="Arial" w:hAnsi="Arial" w:cs="Arial"/>
          <w:color w:val="000000" w:themeColor="text1"/>
        </w:rPr>
        <w:t>efectiva</w:t>
      </w:r>
      <w:r w:rsidR="00773077" w:rsidRPr="007D3B75">
        <w:rPr>
          <w:rFonts w:ascii="Arial" w:hAnsi="Arial" w:cs="Arial"/>
          <w:color w:val="000000" w:themeColor="text1"/>
        </w:rPr>
        <w:t xml:space="preserve"> de dichas corporaciones.</w:t>
      </w:r>
    </w:p>
    <w:p w:rsidR="00773077" w:rsidRDefault="00773077" w:rsidP="0022451D">
      <w:pPr>
        <w:jc w:val="both"/>
        <w:rPr>
          <w:rFonts w:ascii="Arial" w:hAnsi="Arial" w:cs="Arial"/>
          <w:color w:val="000000" w:themeColor="text1"/>
        </w:rPr>
      </w:pPr>
    </w:p>
    <w:p w:rsidR="004C52B2" w:rsidRPr="007D3B75" w:rsidRDefault="00F73A8B" w:rsidP="0022451D">
      <w:pPr>
        <w:jc w:val="both"/>
        <w:rPr>
          <w:rFonts w:ascii="Arial" w:hAnsi="Arial" w:cs="Arial"/>
          <w:color w:val="000000" w:themeColor="text1"/>
        </w:rPr>
      </w:pPr>
      <w:r>
        <w:rPr>
          <w:rFonts w:ascii="Arial" w:hAnsi="Arial" w:cs="Arial"/>
          <w:color w:val="000000" w:themeColor="text1"/>
        </w:rPr>
        <w:t>Baste mirar las dificultades y demoras que se vienen presentando en los diferentes tramites y permisos ambientales que deben cursarse ante estas entidades, que vienen retrasando el desarrollo de los diferentes proyectos, poniendo además en riesgo la sostenibilidad del medio ambiente en la correspondiente área, al no decretarse las medidas de protección necesarias para la ejecución de los mismos.</w:t>
      </w:r>
    </w:p>
    <w:p w:rsidR="004C52B2" w:rsidRPr="007D3B75" w:rsidRDefault="004C52B2" w:rsidP="0022451D">
      <w:pPr>
        <w:jc w:val="both"/>
        <w:rPr>
          <w:rFonts w:ascii="Arial" w:hAnsi="Arial" w:cs="Arial"/>
          <w:color w:val="000000" w:themeColor="text1"/>
        </w:rPr>
      </w:pPr>
    </w:p>
    <w:p w:rsidR="004C52B2" w:rsidRPr="007D3B75" w:rsidRDefault="004C52B2" w:rsidP="0022451D">
      <w:pPr>
        <w:jc w:val="both"/>
        <w:rPr>
          <w:rFonts w:ascii="Arial" w:hAnsi="Arial" w:cs="Arial"/>
          <w:color w:val="000000" w:themeColor="text1"/>
        </w:rPr>
      </w:pPr>
    </w:p>
    <w:p w:rsidR="007179A5" w:rsidRPr="007D3B75" w:rsidRDefault="007179A5" w:rsidP="0022451D">
      <w:pPr>
        <w:jc w:val="both"/>
        <w:rPr>
          <w:rFonts w:ascii="Arial" w:hAnsi="Arial" w:cs="Arial"/>
          <w:color w:val="000000" w:themeColor="text1"/>
        </w:rPr>
      </w:pPr>
    </w:p>
    <w:p w:rsidR="005D2376" w:rsidRPr="007D3B75" w:rsidRDefault="007179A5" w:rsidP="0022451D">
      <w:pPr>
        <w:pStyle w:val="Sinespaciado"/>
        <w:numPr>
          <w:ilvl w:val="0"/>
          <w:numId w:val="7"/>
        </w:numPr>
        <w:jc w:val="both"/>
        <w:rPr>
          <w:rStyle w:val="a"/>
          <w:rFonts w:ascii="Arial" w:hAnsi="Arial" w:cs="Arial"/>
          <w:b/>
          <w:color w:val="000000" w:themeColor="text1"/>
          <w:lang w:val="es-ES"/>
        </w:rPr>
      </w:pPr>
      <w:r w:rsidRPr="007D3B75">
        <w:rPr>
          <w:rFonts w:ascii="Arial" w:hAnsi="Arial" w:cs="Arial"/>
          <w:b/>
          <w:color w:val="000000" w:themeColor="text1"/>
          <w:lang w:val="es-ES"/>
        </w:rPr>
        <w:t>FUNDAMENTOS CONSTITUCIONALES, JURISPRUDENCIALES Y LEGALES:</w:t>
      </w:r>
      <w:r w:rsidR="005D2376" w:rsidRPr="007D3B75">
        <w:rPr>
          <w:rStyle w:val="a"/>
          <w:rFonts w:ascii="Arial" w:hAnsi="Arial" w:cs="Arial"/>
          <w:color w:val="000000" w:themeColor="text1"/>
          <w:bdr w:val="none" w:sz="0" w:space="0" w:color="auto" w:frame="1"/>
          <w:lang w:val="es-ES"/>
        </w:rPr>
        <w:t xml:space="preserve"> </w:t>
      </w:r>
    </w:p>
    <w:p w:rsidR="005D2376" w:rsidRPr="007D3B75" w:rsidRDefault="005D2376" w:rsidP="0022451D">
      <w:pPr>
        <w:pStyle w:val="Sinespaciado"/>
        <w:jc w:val="both"/>
        <w:rPr>
          <w:rStyle w:val="a"/>
          <w:rFonts w:ascii="Arial" w:hAnsi="Arial" w:cs="Arial"/>
          <w:color w:val="000000" w:themeColor="text1"/>
          <w:bdr w:val="none" w:sz="0" w:space="0" w:color="auto" w:frame="1"/>
          <w:lang w:val="es-ES"/>
        </w:rPr>
      </w:pPr>
    </w:p>
    <w:p w:rsidR="007179A5" w:rsidRPr="007D3B75" w:rsidRDefault="005D2376" w:rsidP="0022451D">
      <w:pPr>
        <w:pStyle w:val="Sinespaciado"/>
        <w:jc w:val="both"/>
        <w:rPr>
          <w:rFonts w:ascii="Arial" w:hAnsi="Arial" w:cs="Arial"/>
          <w:b/>
          <w:color w:val="000000" w:themeColor="text1"/>
          <w:lang w:val="es-ES"/>
        </w:rPr>
      </w:pPr>
      <w:r w:rsidRPr="007D3B75">
        <w:rPr>
          <w:rStyle w:val="a"/>
          <w:rFonts w:ascii="Arial" w:hAnsi="Arial" w:cs="Arial"/>
          <w:color w:val="000000" w:themeColor="text1"/>
          <w:bdr w:val="none" w:sz="0" w:space="0" w:color="auto" w:frame="1"/>
          <w:lang w:val="es-ES"/>
        </w:rPr>
        <w:t>La Constitución Política de Colombia de 1991 elevó a</w:t>
      </w:r>
      <w:r w:rsidRPr="007D3B75">
        <w:rPr>
          <w:rStyle w:val="apple-converted-space"/>
          <w:rFonts w:ascii="Arial" w:hAnsi="Arial" w:cs="Arial"/>
          <w:color w:val="000000" w:themeColor="text1"/>
          <w:bdr w:val="none" w:sz="0" w:space="0" w:color="auto" w:frame="1"/>
          <w:lang w:val="es-ES"/>
        </w:rPr>
        <w:t> </w:t>
      </w:r>
      <w:r w:rsidRPr="007D3B75">
        <w:rPr>
          <w:rStyle w:val="a"/>
          <w:rFonts w:ascii="Arial" w:hAnsi="Arial" w:cs="Arial"/>
          <w:color w:val="000000" w:themeColor="text1"/>
          <w:bdr w:val="none" w:sz="0" w:space="0" w:color="auto" w:frame="1"/>
          <w:lang w:val="es-ES"/>
        </w:rPr>
        <w:t>norma constitucional la</w:t>
      </w:r>
      <w:r w:rsidRPr="007D3B75">
        <w:rPr>
          <w:rStyle w:val="apple-converted-space"/>
          <w:rFonts w:ascii="Arial" w:hAnsi="Arial" w:cs="Arial"/>
          <w:color w:val="000000" w:themeColor="text1"/>
          <w:bdr w:val="none" w:sz="0" w:space="0" w:color="auto" w:frame="1"/>
          <w:lang w:val="es-ES"/>
        </w:rPr>
        <w:t> </w:t>
      </w:r>
      <w:r w:rsidRPr="007D3B75">
        <w:rPr>
          <w:rStyle w:val="a"/>
          <w:rFonts w:ascii="Arial" w:hAnsi="Arial" w:cs="Arial"/>
          <w:color w:val="000000" w:themeColor="text1"/>
          <w:bdr w:val="none" w:sz="0" w:space="0" w:color="auto" w:frame="1"/>
          <w:lang w:val="es-ES"/>
        </w:rPr>
        <w:t>consideración, manejo y conservación de los recursos naturales y el medio</w:t>
      </w:r>
      <w:r w:rsidRPr="007D3B75">
        <w:rPr>
          <w:rStyle w:val="apple-converted-space"/>
          <w:rFonts w:ascii="Arial" w:hAnsi="Arial" w:cs="Arial"/>
          <w:color w:val="000000" w:themeColor="text1"/>
          <w:bdr w:val="none" w:sz="0" w:space="0" w:color="auto" w:frame="1"/>
          <w:lang w:val="es-ES"/>
        </w:rPr>
        <w:t> </w:t>
      </w:r>
      <w:r w:rsidRPr="007D3B75">
        <w:rPr>
          <w:rStyle w:val="a"/>
          <w:rFonts w:ascii="Arial" w:hAnsi="Arial" w:cs="Arial"/>
          <w:color w:val="000000" w:themeColor="text1"/>
          <w:bdr w:val="none" w:sz="0" w:space="0" w:color="auto" w:frame="1"/>
          <w:lang w:val="es-ES"/>
        </w:rPr>
        <w:t>ambiente.</w:t>
      </w:r>
    </w:p>
    <w:p w:rsidR="007179A5" w:rsidRPr="007D3B75" w:rsidRDefault="007179A5" w:rsidP="0022451D">
      <w:pPr>
        <w:pStyle w:val="Sinespaciado"/>
        <w:jc w:val="both"/>
        <w:rPr>
          <w:rFonts w:ascii="Arial" w:hAnsi="Arial" w:cs="Arial"/>
          <w:color w:val="000000" w:themeColor="text1"/>
          <w:lang w:val="es-ES" w:eastAsia="es-ES_tradnl"/>
        </w:rPr>
      </w:pPr>
    </w:p>
    <w:p w:rsidR="00FC4344" w:rsidRPr="007D3B75" w:rsidRDefault="00963F53" w:rsidP="0022451D">
      <w:pPr>
        <w:jc w:val="both"/>
        <w:rPr>
          <w:rFonts w:ascii="Arial" w:hAnsi="Arial" w:cs="Arial"/>
          <w:color w:val="000000" w:themeColor="text1"/>
        </w:rPr>
      </w:pPr>
      <w:r w:rsidRPr="007D3B75">
        <w:rPr>
          <w:rFonts w:ascii="Arial" w:hAnsi="Arial" w:cs="Arial"/>
          <w:color w:val="000000" w:themeColor="text1"/>
        </w:rPr>
        <w:t xml:space="preserve">El </w:t>
      </w:r>
      <w:r w:rsidR="00DC146F" w:rsidRPr="007D3B75">
        <w:rPr>
          <w:rFonts w:ascii="Arial" w:hAnsi="Arial" w:cs="Arial"/>
          <w:color w:val="000000" w:themeColor="text1"/>
        </w:rPr>
        <w:t>artículo</w:t>
      </w:r>
      <w:r w:rsidRPr="007D3B75">
        <w:rPr>
          <w:rFonts w:ascii="Arial" w:hAnsi="Arial" w:cs="Arial"/>
          <w:color w:val="000000" w:themeColor="text1"/>
        </w:rPr>
        <w:t xml:space="preserve"> 8º de la </w:t>
      </w:r>
      <w:r w:rsidR="00B81ABF" w:rsidRPr="007D3B75">
        <w:rPr>
          <w:rFonts w:ascii="Arial" w:hAnsi="Arial" w:cs="Arial"/>
          <w:color w:val="000000" w:themeColor="text1"/>
        </w:rPr>
        <w:t>Constitución</w:t>
      </w:r>
      <w:r w:rsidRPr="007D3B75">
        <w:rPr>
          <w:rFonts w:ascii="Arial" w:hAnsi="Arial" w:cs="Arial"/>
          <w:color w:val="000000" w:themeColor="text1"/>
        </w:rPr>
        <w:t xml:space="preserve"> </w:t>
      </w:r>
      <w:r w:rsidR="00B81ABF" w:rsidRPr="007D3B75">
        <w:rPr>
          <w:rFonts w:ascii="Arial" w:hAnsi="Arial" w:cs="Arial"/>
          <w:color w:val="000000" w:themeColor="text1"/>
        </w:rPr>
        <w:t>Política</w:t>
      </w:r>
      <w:r w:rsidRPr="007D3B75">
        <w:rPr>
          <w:rFonts w:ascii="Arial" w:hAnsi="Arial" w:cs="Arial"/>
          <w:color w:val="000000" w:themeColor="text1"/>
        </w:rPr>
        <w:t xml:space="preserve"> establece que</w:t>
      </w:r>
      <w:r w:rsidR="00CB1AFA" w:rsidRPr="007D3B75">
        <w:rPr>
          <w:rFonts w:ascii="Arial" w:hAnsi="Arial" w:cs="Arial"/>
          <w:b/>
          <w:bCs/>
          <w:color w:val="000000" w:themeColor="text1"/>
        </w:rPr>
        <w:t> </w:t>
      </w:r>
      <w:r w:rsidR="00B81ABF" w:rsidRPr="007D3B75">
        <w:rPr>
          <w:rFonts w:ascii="Arial" w:hAnsi="Arial" w:cs="Arial"/>
          <w:b/>
          <w:bCs/>
          <w:color w:val="000000" w:themeColor="text1"/>
        </w:rPr>
        <w:t>“</w:t>
      </w:r>
      <w:r w:rsidR="00CB1AFA" w:rsidRPr="007D3B75">
        <w:rPr>
          <w:rFonts w:ascii="Arial" w:hAnsi="Arial" w:cs="Arial"/>
          <w:i/>
          <w:color w:val="000000" w:themeColor="text1"/>
        </w:rPr>
        <w:t>Es obligación del Estado y de las personas proteger las riquezas culturales y naturales de la Nación</w:t>
      </w:r>
      <w:r w:rsidR="00D53232" w:rsidRPr="007D3B75">
        <w:rPr>
          <w:rFonts w:ascii="Arial" w:hAnsi="Arial" w:cs="Arial"/>
          <w:i/>
          <w:color w:val="000000" w:themeColor="text1"/>
        </w:rPr>
        <w:t>”</w:t>
      </w:r>
      <w:r w:rsidR="00D53232" w:rsidRPr="007D3B75">
        <w:rPr>
          <w:rFonts w:ascii="Arial" w:hAnsi="Arial" w:cs="Arial"/>
          <w:color w:val="000000" w:themeColor="text1"/>
        </w:rPr>
        <w:t xml:space="preserve"> y cor</w:t>
      </w:r>
      <w:r w:rsidR="00986525" w:rsidRPr="007D3B75">
        <w:rPr>
          <w:rFonts w:ascii="Arial" w:hAnsi="Arial" w:cs="Arial"/>
          <w:color w:val="000000" w:themeColor="text1"/>
        </w:rPr>
        <w:t>o</w:t>
      </w:r>
      <w:r w:rsidR="00D53232" w:rsidRPr="007D3B75">
        <w:rPr>
          <w:rFonts w:ascii="Arial" w:hAnsi="Arial" w:cs="Arial"/>
          <w:color w:val="000000" w:themeColor="text1"/>
        </w:rPr>
        <w:t xml:space="preserve">lario de este mandato, el articulo </w:t>
      </w:r>
      <w:r w:rsidR="00986525" w:rsidRPr="007D3B75">
        <w:rPr>
          <w:rFonts w:ascii="Arial" w:hAnsi="Arial" w:cs="Arial"/>
          <w:color w:val="000000" w:themeColor="text1"/>
        </w:rPr>
        <w:t>79 impone al Estado la obligación de “….</w:t>
      </w:r>
      <w:r w:rsidR="00986525" w:rsidRPr="007D3B75">
        <w:rPr>
          <w:rFonts w:ascii="Arial" w:hAnsi="Arial" w:cs="Arial"/>
          <w:i/>
          <w:color w:val="000000" w:themeColor="text1"/>
        </w:rPr>
        <w:t>proteger la diversidad e integridad del ambiente, conservar las áreas de especial importancia ecológica y fomentar la educación para el logro de estos fines</w:t>
      </w:r>
    </w:p>
    <w:p w:rsidR="00986525" w:rsidRPr="007D3B75" w:rsidRDefault="00986525" w:rsidP="0022451D">
      <w:pPr>
        <w:ind w:right="567"/>
        <w:jc w:val="both"/>
        <w:rPr>
          <w:rFonts w:ascii="Arial" w:hAnsi="Arial" w:cs="Arial"/>
          <w:b/>
          <w:bCs/>
          <w:color w:val="000000" w:themeColor="text1"/>
        </w:rPr>
      </w:pPr>
    </w:p>
    <w:p w:rsidR="006A55DD" w:rsidRPr="007D3B75" w:rsidRDefault="001867EC"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También dejo sentada la Constitución, la obligación del Estado de </w:t>
      </w:r>
      <w:r w:rsidR="006A55DD" w:rsidRPr="007D3B75">
        <w:rPr>
          <w:rFonts w:ascii="Arial" w:hAnsi="Arial" w:cs="Arial"/>
          <w:color w:val="000000" w:themeColor="text1"/>
        </w:rPr>
        <w:t>proteger la diversidad e integridad del ambiente, conservar las áreas de especial importancia ecológica y fomentar la educación para el logro de estos fines.</w:t>
      </w:r>
    </w:p>
    <w:p w:rsidR="0071497E" w:rsidRDefault="0071497E" w:rsidP="0022451D">
      <w:pPr>
        <w:spacing w:before="100" w:beforeAutospacing="1" w:after="100" w:afterAutospacing="1" w:line="270" w:lineRule="atLeast"/>
        <w:jc w:val="both"/>
        <w:rPr>
          <w:rFonts w:ascii="Arial" w:hAnsi="Arial" w:cs="Arial"/>
          <w:color w:val="000000" w:themeColor="text1"/>
        </w:rPr>
      </w:pPr>
    </w:p>
    <w:p w:rsidR="00C733FF" w:rsidRPr="007D3B75" w:rsidRDefault="00C733FF"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Ese mandato, para el caso de las Corporaciones </w:t>
      </w:r>
      <w:r w:rsidR="0023111D" w:rsidRPr="007D3B75">
        <w:rPr>
          <w:rFonts w:ascii="Arial" w:hAnsi="Arial" w:cs="Arial"/>
          <w:color w:val="000000" w:themeColor="text1"/>
        </w:rPr>
        <w:t>Autónomas</w:t>
      </w:r>
      <w:r w:rsidRPr="007D3B75">
        <w:rPr>
          <w:rFonts w:ascii="Arial" w:hAnsi="Arial" w:cs="Arial"/>
          <w:color w:val="000000" w:themeColor="text1"/>
        </w:rPr>
        <w:t xml:space="preserve">, quedo plasmado en el numeral 7 del </w:t>
      </w:r>
      <w:r w:rsidR="00DC146F" w:rsidRPr="007D3B75">
        <w:rPr>
          <w:rFonts w:ascii="Arial" w:hAnsi="Arial" w:cs="Arial"/>
          <w:color w:val="000000" w:themeColor="text1"/>
        </w:rPr>
        <w:t>artículo</w:t>
      </w:r>
      <w:r w:rsidRPr="007D3B75">
        <w:rPr>
          <w:rFonts w:ascii="Arial" w:hAnsi="Arial" w:cs="Arial"/>
          <w:color w:val="000000" w:themeColor="text1"/>
        </w:rPr>
        <w:t xml:space="preserve"> 150 de la </w:t>
      </w:r>
      <w:r w:rsidR="0023111D" w:rsidRPr="007D3B75">
        <w:rPr>
          <w:rFonts w:ascii="Arial" w:hAnsi="Arial" w:cs="Arial"/>
          <w:color w:val="000000" w:themeColor="text1"/>
        </w:rPr>
        <w:t>Constitución</w:t>
      </w:r>
      <w:r w:rsidRPr="007D3B75">
        <w:rPr>
          <w:rFonts w:ascii="Arial" w:hAnsi="Arial" w:cs="Arial"/>
          <w:color w:val="000000" w:themeColor="text1"/>
        </w:rPr>
        <w:t xml:space="preserve"> Política de Colombia, que impuso al </w:t>
      </w:r>
      <w:r w:rsidR="0023111D" w:rsidRPr="007D3B75">
        <w:rPr>
          <w:rFonts w:ascii="Arial" w:hAnsi="Arial" w:cs="Arial"/>
          <w:color w:val="000000" w:themeColor="text1"/>
        </w:rPr>
        <w:t>Congreso</w:t>
      </w:r>
      <w:r w:rsidRPr="007D3B75">
        <w:rPr>
          <w:rFonts w:ascii="Arial" w:hAnsi="Arial" w:cs="Arial"/>
          <w:color w:val="000000" w:themeColor="text1"/>
        </w:rPr>
        <w:t xml:space="preserve"> la obligación de reglamentar la creación y </w:t>
      </w:r>
      <w:r w:rsidR="0023111D" w:rsidRPr="007D3B75">
        <w:rPr>
          <w:rFonts w:ascii="Arial" w:hAnsi="Arial" w:cs="Arial"/>
          <w:color w:val="000000" w:themeColor="text1"/>
        </w:rPr>
        <w:t>funcionamiento</w:t>
      </w:r>
      <w:r w:rsidRPr="007D3B75">
        <w:rPr>
          <w:rFonts w:ascii="Arial" w:hAnsi="Arial" w:cs="Arial"/>
          <w:color w:val="000000" w:themeColor="text1"/>
        </w:rPr>
        <w:t xml:space="preserve"> de las Corporaciones </w:t>
      </w:r>
      <w:r w:rsidR="0023111D" w:rsidRPr="007D3B75">
        <w:rPr>
          <w:rFonts w:ascii="Arial" w:hAnsi="Arial" w:cs="Arial"/>
          <w:color w:val="000000" w:themeColor="text1"/>
        </w:rPr>
        <w:t>Autónomas</w:t>
      </w:r>
      <w:r w:rsidRPr="007D3B75">
        <w:rPr>
          <w:rFonts w:ascii="Arial" w:hAnsi="Arial" w:cs="Arial"/>
          <w:color w:val="000000" w:themeColor="text1"/>
        </w:rPr>
        <w:t xml:space="preserve"> Regionales, </w:t>
      </w:r>
      <w:r w:rsidR="0023111D" w:rsidRPr="007D3B75">
        <w:rPr>
          <w:rFonts w:ascii="Arial" w:hAnsi="Arial" w:cs="Arial"/>
          <w:color w:val="000000" w:themeColor="text1"/>
        </w:rPr>
        <w:t>dentro de un régimen de autonomía.</w:t>
      </w: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Importante resulta mencionar, que la autonomía a la que se refiriere la </w:t>
      </w:r>
      <w:r w:rsidR="00DC146F" w:rsidRPr="007D3B75">
        <w:rPr>
          <w:rFonts w:ascii="Arial" w:hAnsi="Arial" w:cs="Arial"/>
          <w:color w:val="000000" w:themeColor="text1"/>
        </w:rPr>
        <w:t>Constitución</w:t>
      </w:r>
      <w:r w:rsidRPr="007D3B75">
        <w:rPr>
          <w:rFonts w:ascii="Arial" w:hAnsi="Arial" w:cs="Arial"/>
          <w:color w:val="000000" w:themeColor="text1"/>
        </w:rPr>
        <w:t xml:space="preserve"> no obedece a un concepto de aislamiento institucional y soberanía absoluta de las corporaciones, sino a un criterio de independencia local, en aras de garantizar la protección adecuada del medio ambiente. Debe tenerse en cuenta </w:t>
      </w:r>
      <w:r w:rsidR="00DC146F" w:rsidRPr="007D3B75">
        <w:rPr>
          <w:rFonts w:ascii="Arial" w:hAnsi="Arial" w:cs="Arial"/>
          <w:color w:val="000000" w:themeColor="text1"/>
        </w:rPr>
        <w:t>además</w:t>
      </w:r>
      <w:r w:rsidRPr="007D3B75">
        <w:rPr>
          <w:rFonts w:ascii="Arial" w:hAnsi="Arial" w:cs="Arial"/>
          <w:color w:val="000000" w:themeColor="text1"/>
        </w:rPr>
        <w:t xml:space="preserve">, que todas las instituciones </w:t>
      </w:r>
      <w:r w:rsidR="00DC146F" w:rsidRPr="007D3B75">
        <w:rPr>
          <w:rFonts w:ascii="Arial" w:hAnsi="Arial" w:cs="Arial"/>
          <w:color w:val="000000" w:themeColor="text1"/>
        </w:rPr>
        <w:t>públicas</w:t>
      </w:r>
      <w:r w:rsidRPr="007D3B75">
        <w:rPr>
          <w:rFonts w:ascii="Arial" w:hAnsi="Arial" w:cs="Arial"/>
          <w:color w:val="000000" w:themeColor="text1"/>
        </w:rPr>
        <w:t xml:space="preserve"> cumplen una función orientada a la satisfacción de las necesidades de los habitantes de cada territorio, y no por ello </w:t>
      </w:r>
      <w:r w:rsidRPr="007D3B75">
        <w:rPr>
          <w:rFonts w:ascii="Arial" w:hAnsi="Arial" w:cs="Arial"/>
          <w:color w:val="000000" w:themeColor="text1"/>
        </w:rPr>
        <w:lastRenderedPageBreak/>
        <w:t xml:space="preserve">las autoridades territoriales, se pueden </w:t>
      </w:r>
      <w:r w:rsidR="0022451D" w:rsidRPr="007D3B75">
        <w:rPr>
          <w:rFonts w:ascii="Arial" w:hAnsi="Arial" w:cs="Arial"/>
          <w:color w:val="000000" w:themeColor="text1"/>
        </w:rPr>
        <w:t>considerar</w:t>
      </w:r>
      <w:r w:rsidRPr="007D3B75">
        <w:rPr>
          <w:rFonts w:ascii="Arial" w:hAnsi="Arial" w:cs="Arial"/>
          <w:color w:val="000000" w:themeColor="text1"/>
        </w:rPr>
        <w:t xml:space="preserve"> como una institucionalidad </w:t>
      </w:r>
      <w:r w:rsidR="0022451D" w:rsidRPr="007D3B75">
        <w:rPr>
          <w:rFonts w:ascii="Arial" w:hAnsi="Arial" w:cs="Arial"/>
          <w:color w:val="000000" w:themeColor="text1"/>
        </w:rPr>
        <w:t>agenda</w:t>
      </w:r>
      <w:r w:rsidRPr="007D3B75">
        <w:rPr>
          <w:rFonts w:ascii="Arial" w:hAnsi="Arial" w:cs="Arial"/>
          <w:color w:val="000000" w:themeColor="text1"/>
        </w:rPr>
        <w:t xml:space="preserve"> al concepto de Estado Unitario plasmado en la </w:t>
      </w:r>
      <w:r w:rsidR="0022451D" w:rsidRPr="007D3B75">
        <w:rPr>
          <w:rFonts w:ascii="Arial" w:hAnsi="Arial" w:cs="Arial"/>
          <w:color w:val="000000" w:themeColor="text1"/>
        </w:rPr>
        <w:t>Constitución</w:t>
      </w:r>
      <w:r w:rsidRPr="007D3B75">
        <w:rPr>
          <w:rFonts w:ascii="Arial" w:hAnsi="Arial" w:cs="Arial"/>
          <w:color w:val="000000" w:themeColor="text1"/>
        </w:rPr>
        <w:t xml:space="preserve"> de 1991.</w:t>
      </w: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Así lo ha entendido la Corte </w:t>
      </w:r>
      <w:r w:rsidR="0022451D" w:rsidRPr="007D3B75">
        <w:rPr>
          <w:rFonts w:ascii="Arial" w:hAnsi="Arial" w:cs="Arial"/>
          <w:color w:val="000000" w:themeColor="text1"/>
        </w:rPr>
        <w:t>Constitucional</w:t>
      </w:r>
      <w:r w:rsidRPr="007D3B75">
        <w:rPr>
          <w:rFonts w:ascii="Arial" w:hAnsi="Arial" w:cs="Arial"/>
          <w:color w:val="000000" w:themeColor="text1"/>
        </w:rPr>
        <w:t xml:space="preserve">, que mediante Sentencia C 596 de 1998, hizo un análisis sobre la autonomía y la naturaleza jurídica de las </w:t>
      </w:r>
      <w:proofErr w:type="spellStart"/>
      <w:r w:rsidRPr="007D3B75">
        <w:rPr>
          <w:rFonts w:ascii="Arial" w:hAnsi="Arial" w:cs="Arial"/>
          <w:color w:val="000000" w:themeColor="text1"/>
        </w:rPr>
        <w:t>CARs</w:t>
      </w:r>
      <w:proofErr w:type="spellEnd"/>
      <w:r w:rsidRPr="007D3B75">
        <w:rPr>
          <w:rFonts w:ascii="Arial" w:hAnsi="Arial" w:cs="Arial"/>
          <w:color w:val="000000" w:themeColor="text1"/>
        </w:rPr>
        <w:t>:</w:t>
      </w:r>
    </w:p>
    <w:p w:rsidR="0023111D" w:rsidRPr="007D3B75" w:rsidRDefault="0023111D" w:rsidP="0022451D">
      <w:pPr>
        <w:spacing w:before="100" w:beforeAutospacing="1" w:after="100" w:afterAutospacing="1" w:line="270" w:lineRule="atLeast"/>
        <w:jc w:val="both"/>
        <w:rPr>
          <w:rFonts w:ascii="Arial" w:hAnsi="Arial" w:cs="Arial"/>
          <w:color w:val="000000" w:themeColor="text1"/>
        </w:rPr>
      </w:pPr>
    </w:p>
    <w:p w:rsidR="00CA6F39" w:rsidRPr="00FF5917" w:rsidRDefault="00DC146F"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“Este</w:t>
      </w:r>
      <w:r w:rsidR="00CA6F39" w:rsidRPr="00FF5917">
        <w:rPr>
          <w:rFonts w:ascii="Arial" w:hAnsi="Arial" w:cs="Arial"/>
          <w:i/>
          <w:color w:val="000000" w:themeColor="text1"/>
        </w:rPr>
        <w:t xml:space="preserve"> primer lugar o competencia prevalente que corresponde al Estado central en el manejo y protección de la ecología, obedece a consideraciones que tocan con el carácter global e integrado que hoy en día se le reconoce a lo ambiental. Ello impone que</w:t>
      </w:r>
      <w:r w:rsidR="00105AC1" w:rsidRPr="00FF5917">
        <w:rPr>
          <w:rFonts w:ascii="Arial" w:hAnsi="Arial" w:cs="Arial"/>
          <w:i/>
          <w:color w:val="000000" w:themeColor="text1"/>
        </w:rPr>
        <w:t xml:space="preserve"> lo concerniente al manejo y conservación de los recursos naturales, se lleve a cabo desde la perspectiva de una política </w:t>
      </w:r>
      <w:r w:rsidR="005758FA" w:rsidRPr="00FF5917">
        <w:rPr>
          <w:rFonts w:ascii="Arial" w:hAnsi="Arial" w:cs="Arial"/>
          <w:i/>
          <w:color w:val="000000" w:themeColor="text1"/>
        </w:rPr>
        <w:t>estatal</w:t>
      </w:r>
      <w:r w:rsidR="004D7E6E" w:rsidRPr="00FF5917">
        <w:rPr>
          <w:rFonts w:ascii="Arial" w:hAnsi="Arial" w:cs="Arial"/>
          <w:i/>
          <w:color w:val="000000" w:themeColor="text1"/>
        </w:rPr>
        <w:t xml:space="preserve"> y no fragmentada desde lo </w:t>
      </w:r>
      <w:r w:rsidRPr="00FF5917">
        <w:rPr>
          <w:rFonts w:ascii="Arial" w:hAnsi="Arial" w:cs="Arial"/>
          <w:i/>
          <w:color w:val="000000" w:themeColor="text1"/>
        </w:rPr>
        <w:t>local</w:t>
      </w:r>
      <w:r>
        <w:rPr>
          <w:rFonts w:ascii="Arial" w:hAnsi="Arial" w:cs="Arial"/>
          <w:i/>
          <w:color w:val="000000" w:themeColor="text1"/>
        </w:rPr>
        <w:t>..</w:t>
      </w:r>
      <w:r w:rsidR="004D7E6E" w:rsidRPr="00FF5917">
        <w:rPr>
          <w:rFonts w:ascii="Arial" w:hAnsi="Arial" w:cs="Arial"/>
          <w:i/>
          <w:color w:val="000000" w:themeColor="text1"/>
        </w:rPr>
        <w:t>.”</w:t>
      </w:r>
    </w:p>
    <w:p w:rsidR="00CA6F39" w:rsidRPr="00FF5917" w:rsidRDefault="004D7E6E"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 xml:space="preserve">… </w:t>
      </w:r>
      <w:r w:rsidR="00CA6F39" w:rsidRPr="00FF5917">
        <w:rPr>
          <w:rFonts w:ascii="Arial" w:hAnsi="Arial" w:cs="Arial"/>
          <w:i/>
          <w:color w:val="000000" w:themeColor="text1"/>
        </w:rPr>
        <w:t>el Constituyente ha impuesto al Estado la obligación de llevar a cabo la planificación y fijación de políticas para su protección, que tengan un carácter general o nacional; incluso, le ha asignado el deber de cooperar con la política ambiental de las naciones vecinas, que comparten con la nuestra diversos ecosistemas. </w:t>
      </w:r>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 xml:space="preserve">6. Todo lo anterior no obsta para que las entidades </w:t>
      </w:r>
      <w:r w:rsidR="00DC146F" w:rsidRPr="00FF5917">
        <w:rPr>
          <w:rFonts w:ascii="Arial" w:hAnsi="Arial" w:cs="Arial"/>
          <w:i/>
          <w:color w:val="000000" w:themeColor="text1"/>
        </w:rPr>
        <w:t>territoriales tengan</w:t>
      </w:r>
      <w:r w:rsidRPr="00FF5917">
        <w:rPr>
          <w:rFonts w:ascii="Arial" w:hAnsi="Arial" w:cs="Arial"/>
          <w:i/>
          <w:color w:val="000000" w:themeColor="text1"/>
        </w:rPr>
        <w:t xml:space="preserve"> una importante participación, en lo relativo a la protección y preservación del ambiente, prevista en la misma Constitución. La jurisprudencia de esta Corporación, con fundamento en lo dispuesto en los artículos 289, 300, 313, 330 y 331 superiores, ha reconocido que el asunto de la regulación </w:t>
      </w:r>
      <w:r w:rsidR="00DC146F" w:rsidRPr="00FF5917">
        <w:rPr>
          <w:rFonts w:ascii="Arial" w:hAnsi="Arial" w:cs="Arial"/>
          <w:i/>
          <w:color w:val="000000" w:themeColor="text1"/>
        </w:rPr>
        <w:t>del ambiente</w:t>
      </w:r>
      <w:r w:rsidRPr="00FF5917">
        <w:rPr>
          <w:rFonts w:ascii="Arial" w:hAnsi="Arial" w:cs="Arial"/>
          <w:i/>
          <w:color w:val="000000" w:themeColor="text1"/>
        </w:rPr>
        <w:t xml:space="preserve"> es un tema en el que concurren las competencias nacional, departamental y municipal. También ha sostenido que, en esta materia, hay temas de interés nacional y otros meramente locales. 7. De esta manera, en lo relativo a la protección ambiental es claro que existen competencias normativas concurrentes entre el poder central y las autoridades locales. La armonización de esta concurrencia de competencias es posible mediante la aplicación del principio de rigor subsidiario. Al respecto, resulta ilustrativo el siguiente extracto de la jurisprudencia sentada por esta Corporación en torno al </w:t>
      </w:r>
      <w:r w:rsidR="00DC146F" w:rsidRPr="00FF5917">
        <w:rPr>
          <w:rFonts w:ascii="Arial" w:hAnsi="Arial" w:cs="Arial"/>
          <w:i/>
          <w:color w:val="000000" w:themeColor="text1"/>
        </w:rPr>
        <w:t>punto:</w:t>
      </w:r>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iCs/>
          <w:color w:val="000000" w:themeColor="text1"/>
        </w:rPr>
        <w:t xml:space="preserve">"Por consiguiente, en función de esos deberes constitucionales estatales calificados, el Congreso puede establecer una legislación básica nacional que evite el deterioro del patrimonio ecológico municipal y proteja el derecho al medio ambiente en ese ámbito local, pues la garantía de ese derecho de la persona no puede quedar </w:t>
      </w:r>
      <w:r w:rsidRPr="00FF5917">
        <w:rPr>
          <w:rFonts w:ascii="Arial" w:hAnsi="Arial" w:cs="Arial"/>
          <w:i/>
          <w:iCs/>
          <w:color w:val="000000" w:themeColor="text1"/>
        </w:rPr>
        <w:lastRenderedPageBreak/>
        <w:t>sujeta al albur de que la autoridad indígena o el concejo municipal o distrital expidan o no la correspondiente regulación. La competencia de los municipios y las autoridades indígenas en relación con el patrimonio ecológico local no es entonces exclusiva sino concurrente con la normatividad básica nacional que el Congreso expida sobre la materia.  </w:t>
      </w:r>
    </w:p>
    <w:p w:rsidR="00CA6F39" w:rsidRPr="00FF5917" w:rsidRDefault="00CA6F39" w:rsidP="0071497E">
      <w:pPr>
        <w:spacing w:before="100" w:beforeAutospacing="1" w:after="100" w:afterAutospacing="1" w:line="270" w:lineRule="atLeast"/>
        <w:ind w:left="1132"/>
        <w:jc w:val="both"/>
        <w:rPr>
          <w:rFonts w:ascii="Arial" w:hAnsi="Arial" w:cs="Arial"/>
          <w:i/>
          <w:color w:val="000000" w:themeColor="text1"/>
        </w:rPr>
      </w:pPr>
      <w:r w:rsidRPr="00FF5917">
        <w:rPr>
          <w:rFonts w:ascii="Arial" w:hAnsi="Arial" w:cs="Arial"/>
          <w:i/>
          <w:iCs/>
          <w:color w:val="000000" w:themeColor="text1"/>
        </w:rPr>
        <w:t>"La autonomía territorial no puede rebasar pues la naturaleza del Estado unitario (art. 1o.). Por tal se entiende el que posee un solo centro de impulsión política, es decir, aquel en el cual la soberanía se ejerce directa y continuamente sobre todo el conglomerado social asentado sobre un mismo territorio. De esta suerte, la totalidad de los atributos y funciones del poder público emanan de un titular único, que es la persona jurídica de derecho público suprema, el Estado. Todos los individuos convocados bajo la soberanía de éste obedecen a una misma autoridad nacional, viven bajo un mismo régimen constitucional y son regidos por unas mismas leyes.</w:t>
      </w:r>
    </w:p>
    <w:p w:rsidR="00CA6F39" w:rsidRPr="00FF5917" w:rsidRDefault="00CA6F39" w:rsidP="0071497E">
      <w:pPr>
        <w:spacing w:before="100" w:beforeAutospacing="1" w:after="100" w:afterAutospacing="1" w:line="270" w:lineRule="atLeast"/>
        <w:ind w:left="1132"/>
        <w:jc w:val="both"/>
        <w:rPr>
          <w:rFonts w:ascii="Arial" w:hAnsi="Arial" w:cs="Arial"/>
          <w:i/>
          <w:color w:val="000000" w:themeColor="text1"/>
        </w:rPr>
      </w:pPr>
      <w:r w:rsidRPr="00FF5917">
        <w:rPr>
          <w:rFonts w:ascii="Arial" w:hAnsi="Arial" w:cs="Arial"/>
          <w:i/>
          <w:iCs/>
          <w:color w:val="000000" w:themeColor="text1"/>
        </w:rPr>
        <w:t>"El Estado unitario supone el principio de la centralización política, que se traduce en unidad de mando supremo, unidad en todos los ramos de la legislación, unidad en la administración de justicia y, en general, unidad en las decisiones de carácter político que tienen vigencia para todo el espacio geográfico nacional.  La centralización política no es otra cosa que una jerarquía constitucional reconocida dentro de la organización jurídica del Estado.</w:t>
      </w:r>
    </w:p>
    <w:p w:rsidR="00CA6F39" w:rsidRPr="00FF5917" w:rsidRDefault="00CA6F39" w:rsidP="0071497E">
      <w:pPr>
        <w:spacing w:before="100" w:beforeAutospacing="1" w:after="100" w:afterAutospacing="1" w:line="270" w:lineRule="atLeast"/>
        <w:ind w:left="1132"/>
        <w:jc w:val="both"/>
        <w:rPr>
          <w:rFonts w:ascii="Arial" w:hAnsi="Arial" w:cs="Arial"/>
          <w:i/>
          <w:color w:val="000000" w:themeColor="text1"/>
        </w:rPr>
      </w:pPr>
      <w:r w:rsidRPr="00FF5917">
        <w:rPr>
          <w:rFonts w:ascii="Arial" w:hAnsi="Arial" w:cs="Arial"/>
          <w:i/>
          <w:iCs/>
          <w:color w:val="000000" w:themeColor="text1"/>
        </w:rPr>
        <w:t>"Pero la centralización política no es incompatible con la descentralización administrativa, ni con la autonomía de las entidades regionales. Por el contrario, la tendencia en los Estados unitarios en el mundo contemporáneo ha sido la de vigorizar estos principios. La palabra "descentralización" se emplea en sentido genérico y en sentido técnico. De acuerdo con el primero, se le da ese nombre a todo proceso que traslada a asuntos de la capital del Estado a las entidades seccionales o locales, cualquiera que sea su índole; así se habla de descentralización fiscal, económica o industrial. En sentido técnico jurídico, la descentralización significa traslado de competencias de carácter administrativo a manos de autoridades regionales o locales".</w:t>
      </w:r>
    </w:p>
    <w:p w:rsidR="00CA6F39" w:rsidRPr="007D3B75" w:rsidRDefault="00CA6F39"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Y en la Sentencia C - 517 de 1992 (M.P. Dr. Ciro Angarita Barón), </w:t>
      </w:r>
      <w:r w:rsidR="00FF5917">
        <w:rPr>
          <w:rFonts w:ascii="Arial" w:hAnsi="Arial" w:cs="Arial"/>
          <w:color w:val="000000" w:themeColor="text1"/>
        </w:rPr>
        <w:t xml:space="preserve">la Corte manifestó </w:t>
      </w:r>
      <w:r w:rsidRPr="007D3B75">
        <w:rPr>
          <w:rFonts w:ascii="Arial" w:hAnsi="Arial" w:cs="Arial"/>
          <w:color w:val="000000" w:themeColor="text1"/>
        </w:rPr>
        <w:t xml:space="preserve">lo </w:t>
      </w:r>
      <w:r w:rsidR="00DC146F" w:rsidRPr="007D3B75">
        <w:rPr>
          <w:rFonts w:ascii="Arial" w:hAnsi="Arial" w:cs="Arial"/>
          <w:color w:val="000000" w:themeColor="text1"/>
        </w:rPr>
        <w:t>siguiente:</w:t>
      </w:r>
    </w:p>
    <w:p w:rsidR="00CA6F39" w:rsidRPr="007D3B75" w:rsidRDefault="00CA6F39" w:rsidP="0022451D">
      <w:pPr>
        <w:spacing w:before="100" w:beforeAutospacing="1" w:after="100" w:afterAutospacing="1" w:line="270" w:lineRule="atLeast"/>
        <w:ind w:left="284"/>
        <w:jc w:val="both"/>
        <w:rPr>
          <w:rFonts w:ascii="Arial" w:hAnsi="Arial" w:cs="Arial"/>
          <w:color w:val="000000" w:themeColor="text1"/>
        </w:rPr>
      </w:pPr>
      <w:r w:rsidRPr="007D3B75">
        <w:rPr>
          <w:rFonts w:ascii="Arial" w:hAnsi="Arial" w:cs="Arial"/>
          <w:i/>
          <w:iCs/>
          <w:color w:val="000000" w:themeColor="text1"/>
        </w:rPr>
        <w:t xml:space="preserve">"La autonomía es una calidad que se predica de quien decide por </w:t>
      </w:r>
      <w:proofErr w:type="spellStart"/>
      <w:r w:rsidRPr="007D3B75">
        <w:rPr>
          <w:rFonts w:ascii="Arial" w:hAnsi="Arial" w:cs="Arial"/>
          <w:i/>
          <w:iCs/>
          <w:color w:val="000000" w:themeColor="text1"/>
        </w:rPr>
        <w:t>si</w:t>
      </w:r>
      <w:proofErr w:type="spellEnd"/>
      <w:r w:rsidRPr="007D3B75">
        <w:rPr>
          <w:rFonts w:ascii="Arial" w:hAnsi="Arial" w:cs="Arial"/>
          <w:i/>
          <w:iCs/>
          <w:color w:val="000000" w:themeColor="text1"/>
        </w:rPr>
        <w:t xml:space="preserve"> mismo, sin que por ello se confunda con el concepto de soberanía o grado máximo de libertad. La autonomía, por el contrario, se ejerce dentro de un marco jurídico determinado, que va variando a través del tiempo y q</w:t>
      </w:r>
      <w:r w:rsidR="00FF5917">
        <w:rPr>
          <w:rFonts w:ascii="Arial" w:hAnsi="Arial" w:cs="Arial"/>
          <w:i/>
          <w:iCs/>
          <w:color w:val="000000" w:themeColor="text1"/>
        </w:rPr>
        <w:t xml:space="preserve">ue puede ser más o </w:t>
      </w:r>
      <w:r w:rsidR="00FF5917">
        <w:rPr>
          <w:rFonts w:ascii="Arial" w:hAnsi="Arial" w:cs="Arial"/>
          <w:i/>
          <w:iCs/>
          <w:color w:val="000000" w:themeColor="text1"/>
        </w:rPr>
        <w:lastRenderedPageBreak/>
        <w:t>menos amplio</w:t>
      </w:r>
      <w:r w:rsidRPr="007D3B75">
        <w:rPr>
          <w:rFonts w:ascii="Arial" w:hAnsi="Arial" w:cs="Arial"/>
          <w:i/>
          <w:iCs/>
          <w:color w:val="000000" w:themeColor="text1"/>
        </w:rPr>
        <w:t>. De la misma manera en el ámbito institucional, la Constitución establece el derecho a la autonomía de las entidades territoriales, con ciertas limitaciones constitucionales y legales (arts. 1 y 187 C.N.).</w:t>
      </w:r>
    </w:p>
    <w:p w:rsidR="0071497E" w:rsidRPr="0071497E" w:rsidRDefault="0071497E" w:rsidP="0022451D">
      <w:pPr>
        <w:spacing w:before="100" w:beforeAutospacing="1" w:after="100" w:afterAutospacing="1" w:line="270" w:lineRule="atLeast"/>
        <w:jc w:val="both"/>
        <w:rPr>
          <w:rFonts w:ascii="Arial" w:hAnsi="Arial" w:cs="Arial"/>
          <w:iCs/>
          <w:color w:val="000000" w:themeColor="text1"/>
        </w:rPr>
      </w:pPr>
      <w:r>
        <w:rPr>
          <w:rFonts w:ascii="Arial" w:hAnsi="Arial" w:cs="Arial"/>
          <w:iCs/>
          <w:color w:val="000000" w:themeColor="text1"/>
        </w:rPr>
        <w:t>Es precisamente la sentencia C 596 de 1998 de la Corte Constitucional, la que ilustra el criterio de articulación, autonomía y competencias dentro del ámbito de las funciones ambientales:</w:t>
      </w:r>
    </w:p>
    <w:p w:rsidR="00CA6F39" w:rsidRPr="00FF5917" w:rsidRDefault="0071497E" w:rsidP="0071497E">
      <w:pPr>
        <w:spacing w:before="100" w:beforeAutospacing="1" w:after="100" w:afterAutospacing="1" w:line="270" w:lineRule="atLeast"/>
        <w:ind w:left="1416"/>
        <w:jc w:val="both"/>
        <w:rPr>
          <w:rFonts w:ascii="Arial" w:hAnsi="Arial" w:cs="Arial"/>
          <w:i/>
          <w:color w:val="000000" w:themeColor="text1"/>
        </w:rPr>
      </w:pPr>
      <w:r>
        <w:rPr>
          <w:rFonts w:ascii="Arial" w:hAnsi="Arial" w:cs="Arial"/>
          <w:b/>
          <w:bCs/>
          <w:i/>
          <w:color w:val="000000" w:themeColor="text1"/>
        </w:rPr>
        <w:t>“</w:t>
      </w:r>
      <w:r w:rsidR="00CA6F39" w:rsidRPr="00FF5917">
        <w:rPr>
          <w:rFonts w:ascii="Arial" w:hAnsi="Arial" w:cs="Arial"/>
          <w:b/>
          <w:bCs/>
          <w:i/>
          <w:color w:val="000000" w:themeColor="text1"/>
        </w:rPr>
        <w:t xml:space="preserve">Las corporaciones autónomas regionales frente </w:t>
      </w:r>
      <w:r w:rsidR="005758FA" w:rsidRPr="00FF5917">
        <w:rPr>
          <w:rFonts w:ascii="Arial" w:hAnsi="Arial" w:cs="Arial"/>
          <w:b/>
          <w:bCs/>
          <w:i/>
          <w:color w:val="000000" w:themeColor="text1"/>
        </w:rPr>
        <w:t>a las</w:t>
      </w:r>
      <w:r w:rsidR="00CA6F39" w:rsidRPr="00FF5917">
        <w:rPr>
          <w:rFonts w:ascii="Arial" w:hAnsi="Arial" w:cs="Arial"/>
          <w:b/>
          <w:bCs/>
          <w:i/>
          <w:color w:val="000000" w:themeColor="text1"/>
        </w:rPr>
        <w:t xml:space="preserve"> competencias del Estado y de las entidades territoriales   en materia ambiental. </w:t>
      </w:r>
    </w:p>
    <w:p w:rsidR="00CA6F39" w:rsidRPr="007D3B75" w:rsidRDefault="00CA6F39" w:rsidP="0071497E">
      <w:pPr>
        <w:spacing w:before="100" w:beforeAutospacing="1" w:after="100" w:afterAutospacing="1" w:line="270" w:lineRule="atLeast"/>
        <w:ind w:left="1416"/>
        <w:jc w:val="both"/>
        <w:rPr>
          <w:rFonts w:ascii="Arial" w:hAnsi="Arial" w:cs="Arial"/>
          <w:color w:val="000000" w:themeColor="text1"/>
        </w:rPr>
      </w:pPr>
      <w:r w:rsidRPr="00FF5917">
        <w:rPr>
          <w:rFonts w:ascii="Arial" w:hAnsi="Arial" w:cs="Arial"/>
          <w:i/>
          <w:color w:val="000000" w:themeColor="text1"/>
        </w:rPr>
        <w:t>9. La existencia de corporaciones autónomas regionales dentro de nuestro régimen constitucional, obedece, lo mismo que la de las entidades territoriales, al concepto de descentralización. Es sabido que la Constitución consagra varias formas de descentralización, entre ellas la que se fundamenta en la división territorial del Estado, y la que ha sido llamada descentralización por servicios, que implica la existencia de personas jurídicas dotadas de autonomía jurídica, patrimonial y financiera,</w:t>
      </w:r>
      <w:r w:rsidRPr="00FF5917">
        <w:rPr>
          <w:rFonts w:ascii="Arial" w:hAnsi="Arial" w:cs="Arial"/>
          <w:i/>
          <w:iCs/>
          <w:color w:val="000000" w:themeColor="text1"/>
        </w:rPr>
        <w:t> "articuladas jurídica y funcionalmente con el Estado, a las cuales se les asigna por la ley unos poderes jurídicos específicos"</w:t>
      </w:r>
      <w:bookmarkStart w:id="8" w:name="ref_endnote_6"/>
      <w:bookmarkEnd w:id="8"/>
      <w:r w:rsidRPr="00FF5917">
        <w:rPr>
          <w:rFonts w:ascii="Arial" w:hAnsi="Arial" w:cs="Arial"/>
          <w:i/>
          <w:color w:val="000000" w:themeColor="text1"/>
        </w:rPr>
        <w:t>[6] o facultades para la gestión de ciertas competencias. "</w:t>
      </w:r>
      <w:r w:rsidRPr="00FF5917">
        <w:rPr>
          <w:rFonts w:ascii="Arial" w:hAnsi="Arial" w:cs="Arial"/>
          <w:i/>
          <w:iCs/>
          <w:color w:val="000000" w:themeColor="text1"/>
        </w:rPr>
        <w:t>Dentro de esta última modalidad de descentralización se comprenden, según el art. 150-7, diferentes</w:t>
      </w:r>
      <w:r w:rsidRPr="007D3B75">
        <w:rPr>
          <w:rFonts w:ascii="Arial" w:hAnsi="Arial" w:cs="Arial"/>
          <w:i/>
          <w:iCs/>
          <w:color w:val="000000" w:themeColor="text1"/>
        </w:rPr>
        <w:t xml:space="preserve"> organismos, como los establecimientos públicos, las corporaciones autónomas regionales, las empresas industriales y comerciales del Estado y las sociedades de economía mixta, que se instituyen como una respuesta a la necesidad de cumplir distintas formas de gestión de la actividad estatal y de específicos cometidos, algunos tradicionales, otros novedosos, pero necesarios para el logro de las finalidades propias del Estado Social de Derecho."</w:t>
      </w:r>
      <w:bookmarkStart w:id="9" w:name="ref_endnote_7"/>
      <w:bookmarkEnd w:id="9"/>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De esta manera, a través de las corporaciones autónomas regionales, como entidades descentralizadas que son, el Estado ejerce competencias administrativas ambientales que por su naturaleza desbordan lo puramente  local, y que, por ello, involucran la administración, protección y preservación de ecosistemas que superan, o no coinciden, con los límites de las divisiones políticas territoriales, es decir, que se ubican dentro de ámbitos geográficos de competencia de más de un municipio o departamento. </w:t>
      </w:r>
    </w:p>
    <w:p w:rsidR="00CA6F39" w:rsidRPr="00FF5917" w:rsidRDefault="00CA6F39" w:rsidP="0071497E">
      <w:pPr>
        <w:spacing w:before="100" w:beforeAutospacing="1" w:after="100" w:afterAutospacing="1" w:line="270" w:lineRule="atLeast"/>
        <w:ind w:left="1416"/>
        <w:jc w:val="both"/>
        <w:rPr>
          <w:rFonts w:ascii="Arial" w:hAnsi="Arial" w:cs="Arial"/>
          <w:i/>
          <w:color w:val="000000" w:themeColor="text1"/>
        </w:rPr>
      </w:pPr>
      <w:r w:rsidRPr="00FF5917">
        <w:rPr>
          <w:rFonts w:ascii="Arial" w:hAnsi="Arial" w:cs="Arial"/>
          <w:i/>
          <w:color w:val="000000" w:themeColor="text1"/>
        </w:rPr>
        <w:t>Desde este punto de vista, las corporaciones autónomas regionales no son propiamente entidades territoriales. Su naturaleza jurídica, ya ha sido definida anteriormente por esta Corte en los siguientes términos:</w:t>
      </w:r>
    </w:p>
    <w:p w:rsidR="00CA6F39" w:rsidRPr="007D3B75" w:rsidRDefault="00CA6F39" w:rsidP="0071497E">
      <w:pPr>
        <w:spacing w:before="100" w:beforeAutospacing="1" w:after="100" w:afterAutospacing="1" w:line="270" w:lineRule="atLeast"/>
        <w:ind w:left="1416"/>
        <w:jc w:val="both"/>
        <w:rPr>
          <w:rFonts w:ascii="Arial" w:hAnsi="Arial" w:cs="Arial"/>
          <w:color w:val="000000" w:themeColor="text1"/>
        </w:rPr>
      </w:pPr>
      <w:r w:rsidRPr="007D3B75">
        <w:rPr>
          <w:rFonts w:ascii="Arial" w:hAnsi="Arial" w:cs="Arial"/>
          <w:i/>
          <w:iCs/>
          <w:color w:val="000000" w:themeColor="text1"/>
        </w:rPr>
        <w:lastRenderedPageBreak/>
        <w:t>"Las corporaciones autónomas regionales son entidades administrativas del orden nacional que pueden representar a la Nación dentro del régimen de autonomía que les garantiza el numeral 7o. de la Constitución, y están concebidas por el Constituyente para la atención y el cumplimiento autónomo de muy precisos fines asignados por la Constitución misma o por la ley, sin que estén adscritas ni vinculadas a ningún ministerio o departamento administrativo; además, y en la medida definida por el legislador, respetando su autonomía financiera, patrimonial, administrativa y política, pueden ser agentes del Gobierno Nacional, para cumplir determinadas funciones autónomas en los casos señalados por la ley. Aquellas entidades, son organismos administrativos intermedios entre la Nación y las entidades territoriales, y entre la administración central nacional y la descentralizada por servicios y territorialmente, que están encargados, principalmente, aun cuando no exclusivamente, de funciones policivas, de control, de fomento, reglamentarias y ejecutivas relacionadas con la preservación del ambiente y con el aprovechamiento de los recursos naturales renovables."</w:t>
      </w:r>
    </w:p>
    <w:p w:rsidR="00E71CC9" w:rsidRPr="007D3B75" w:rsidRDefault="00E71CC9" w:rsidP="0022451D">
      <w:pPr>
        <w:spacing w:before="100" w:beforeAutospacing="1" w:after="100" w:afterAutospacing="1" w:line="270" w:lineRule="atLeast"/>
        <w:jc w:val="both"/>
        <w:rPr>
          <w:rFonts w:ascii="Arial" w:hAnsi="Arial" w:cs="Arial"/>
          <w:color w:val="000000" w:themeColor="text1"/>
        </w:rPr>
      </w:pPr>
    </w:p>
    <w:p w:rsidR="00E71CC9" w:rsidRPr="007D3B75" w:rsidRDefault="00E71CC9" w:rsidP="0022451D">
      <w:pPr>
        <w:spacing w:before="100" w:beforeAutospacing="1" w:after="100" w:afterAutospacing="1" w:line="270" w:lineRule="atLeast"/>
        <w:jc w:val="both"/>
        <w:rPr>
          <w:rFonts w:ascii="Arial" w:hAnsi="Arial" w:cs="Arial"/>
          <w:color w:val="000000" w:themeColor="text1"/>
        </w:rPr>
      </w:pPr>
      <w:r w:rsidRPr="007D3B75">
        <w:rPr>
          <w:rFonts w:ascii="Arial" w:hAnsi="Arial" w:cs="Arial"/>
          <w:color w:val="000000" w:themeColor="text1"/>
        </w:rPr>
        <w:t xml:space="preserve">Con </w:t>
      </w:r>
      <w:r w:rsidR="00FF5917" w:rsidRPr="007D3B75">
        <w:rPr>
          <w:rFonts w:ascii="Arial" w:hAnsi="Arial" w:cs="Arial"/>
          <w:color w:val="000000" w:themeColor="text1"/>
        </w:rPr>
        <w:t>relación</w:t>
      </w:r>
      <w:r w:rsidRPr="007D3B75">
        <w:rPr>
          <w:rFonts w:ascii="Arial" w:hAnsi="Arial" w:cs="Arial"/>
          <w:color w:val="000000" w:themeColor="text1"/>
        </w:rPr>
        <w:t xml:space="preserve"> a los </w:t>
      </w:r>
      <w:r w:rsidR="00DC146F" w:rsidRPr="007D3B75">
        <w:rPr>
          <w:rFonts w:ascii="Arial" w:hAnsi="Arial" w:cs="Arial"/>
          <w:color w:val="000000" w:themeColor="text1"/>
        </w:rPr>
        <w:t>límites</w:t>
      </w:r>
      <w:r w:rsidRPr="007D3B75">
        <w:rPr>
          <w:rFonts w:ascii="Arial" w:hAnsi="Arial" w:cs="Arial"/>
          <w:color w:val="000000" w:themeColor="text1"/>
        </w:rPr>
        <w:t xml:space="preserve"> terr</w:t>
      </w:r>
      <w:r w:rsidR="00FF5917">
        <w:rPr>
          <w:rFonts w:ascii="Arial" w:hAnsi="Arial" w:cs="Arial"/>
          <w:color w:val="000000" w:themeColor="text1"/>
        </w:rPr>
        <w:t>it</w:t>
      </w:r>
      <w:r w:rsidRPr="007D3B75">
        <w:rPr>
          <w:rFonts w:ascii="Arial" w:hAnsi="Arial" w:cs="Arial"/>
          <w:color w:val="000000" w:themeColor="text1"/>
        </w:rPr>
        <w:t xml:space="preserve">oriales de la </w:t>
      </w:r>
      <w:r w:rsidR="00FF5917" w:rsidRPr="007D3B75">
        <w:rPr>
          <w:rFonts w:ascii="Arial" w:hAnsi="Arial" w:cs="Arial"/>
          <w:color w:val="000000" w:themeColor="text1"/>
        </w:rPr>
        <w:t>jurisdicción</w:t>
      </w:r>
      <w:r w:rsidRPr="007D3B75">
        <w:rPr>
          <w:rFonts w:ascii="Arial" w:hAnsi="Arial" w:cs="Arial"/>
          <w:color w:val="000000" w:themeColor="text1"/>
        </w:rPr>
        <w:t xml:space="preserve"> de una </w:t>
      </w:r>
      <w:r w:rsidR="00FF5917" w:rsidRPr="007D3B75">
        <w:rPr>
          <w:rFonts w:ascii="Arial" w:hAnsi="Arial" w:cs="Arial"/>
          <w:color w:val="000000" w:themeColor="text1"/>
        </w:rPr>
        <w:t>Corporación</w:t>
      </w:r>
      <w:r w:rsidRPr="007D3B75">
        <w:rPr>
          <w:rFonts w:ascii="Arial" w:hAnsi="Arial" w:cs="Arial"/>
          <w:color w:val="000000" w:themeColor="text1"/>
        </w:rPr>
        <w:t xml:space="preserve">, La Corte Constitucional, en la </w:t>
      </w:r>
      <w:r w:rsidR="00FF5917" w:rsidRPr="007D3B75">
        <w:rPr>
          <w:rFonts w:ascii="Arial" w:hAnsi="Arial" w:cs="Arial"/>
          <w:color w:val="000000" w:themeColor="text1"/>
        </w:rPr>
        <w:t>misma</w:t>
      </w:r>
      <w:r w:rsidRPr="007D3B75">
        <w:rPr>
          <w:rFonts w:ascii="Arial" w:hAnsi="Arial" w:cs="Arial"/>
          <w:color w:val="000000" w:themeColor="text1"/>
        </w:rPr>
        <w:t xml:space="preserve"> </w:t>
      </w:r>
      <w:r w:rsidR="00FF5917" w:rsidRPr="007D3B75">
        <w:rPr>
          <w:rFonts w:ascii="Arial" w:hAnsi="Arial" w:cs="Arial"/>
          <w:color w:val="000000" w:themeColor="text1"/>
        </w:rPr>
        <w:t>sentencia</w:t>
      </w:r>
      <w:r w:rsidRPr="007D3B75">
        <w:rPr>
          <w:rFonts w:ascii="Arial" w:hAnsi="Arial" w:cs="Arial"/>
          <w:color w:val="000000" w:themeColor="text1"/>
        </w:rPr>
        <w:t xml:space="preserve"> C 596 de 1998, dejo claro que los mismos pueden rebasar los </w:t>
      </w:r>
      <w:r w:rsidR="00DC146F" w:rsidRPr="007D3B75">
        <w:rPr>
          <w:rFonts w:ascii="Arial" w:hAnsi="Arial" w:cs="Arial"/>
          <w:color w:val="000000" w:themeColor="text1"/>
        </w:rPr>
        <w:t>límites</w:t>
      </w:r>
      <w:r w:rsidRPr="007D3B75">
        <w:rPr>
          <w:rFonts w:ascii="Arial" w:hAnsi="Arial" w:cs="Arial"/>
          <w:color w:val="000000" w:themeColor="text1"/>
        </w:rPr>
        <w:t xml:space="preserve"> de un departamento, pues su </w:t>
      </w:r>
      <w:r w:rsidR="00FF5917" w:rsidRPr="007D3B75">
        <w:rPr>
          <w:rFonts w:ascii="Arial" w:hAnsi="Arial" w:cs="Arial"/>
          <w:color w:val="000000" w:themeColor="text1"/>
        </w:rPr>
        <w:t>delimitación</w:t>
      </w:r>
      <w:r w:rsidRPr="007D3B75">
        <w:rPr>
          <w:rFonts w:ascii="Arial" w:hAnsi="Arial" w:cs="Arial"/>
          <w:color w:val="000000" w:themeColor="text1"/>
        </w:rPr>
        <w:t xml:space="preserve"> no solo obedece a razones </w:t>
      </w:r>
      <w:r w:rsidR="00FF5917" w:rsidRPr="007D3B75">
        <w:rPr>
          <w:rFonts w:ascii="Arial" w:hAnsi="Arial" w:cs="Arial"/>
          <w:color w:val="000000" w:themeColor="text1"/>
        </w:rPr>
        <w:t>geopolíticas</w:t>
      </w:r>
      <w:r w:rsidRPr="007D3B75">
        <w:rPr>
          <w:rFonts w:ascii="Arial" w:hAnsi="Arial" w:cs="Arial"/>
          <w:color w:val="000000" w:themeColor="text1"/>
        </w:rPr>
        <w:t xml:space="preserve">, sino ambientales, en un </w:t>
      </w:r>
      <w:r w:rsidR="00FF5917" w:rsidRPr="007D3B75">
        <w:rPr>
          <w:rFonts w:ascii="Arial" w:hAnsi="Arial" w:cs="Arial"/>
          <w:color w:val="000000" w:themeColor="text1"/>
        </w:rPr>
        <w:t>régimen</w:t>
      </w:r>
      <w:r w:rsidRPr="007D3B75">
        <w:rPr>
          <w:rFonts w:ascii="Arial" w:hAnsi="Arial" w:cs="Arial"/>
          <w:color w:val="000000" w:themeColor="text1"/>
        </w:rPr>
        <w:t xml:space="preserve"> </w:t>
      </w:r>
      <w:r w:rsidR="005758FA" w:rsidRPr="007D3B75">
        <w:rPr>
          <w:rFonts w:ascii="Arial" w:hAnsi="Arial" w:cs="Arial"/>
          <w:color w:val="000000" w:themeColor="text1"/>
        </w:rPr>
        <w:t>que,</w:t>
      </w:r>
      <w:r w:rsidRPr="007D3B75">
        <w:rPr>
          <w:rFonts w:ascii="Arial" w:hAnsi="Arial" w:cs="Arial"/>
          <w:color w:val="000000" w:themeColor="text1"/>
        </w:rPr>
        <w:t xml:space="preserve"> conforme al mismo fallo, se considera un tipo de </w:t>
      </w:r>
      <w:r w:rsidR="00FF5917" w:rsidRPr="007D3B75">
        <w:rPr>
          <w:rFonts w:ascii="Arial" w:hAnsi="Arial" w:cs="Arial"/>
          <w:color w:val="000000" w:themeColor="text1"/>
        </w:rPr>
        <w:t>descentralización</w:t>
      </w:r>
      <w:r w:rsidRPr="007D3B75">
        <w:rPr>
          <w:rFonts w:ascii="Arial" w:hAnsi="Arial" w:cs="Arial"/>
          <w:color w:val="000000" w:themeColor="text1"/>
        </w:rPr>
        <w:t xml:space="preserve"> por servicios:</w:t>
      </w:r>
    </w:p>
    <w:p w:rsidR="00614561" w:rsidRPr="007D3B75" w:rsidRDefault="00614561" w:rsidP="0022451D">
      <w:pPr>
        <w:autoSpaceDE w:val="0"/>
        <w:autoSpaceDN w:val="0"/>
        <w:adjustRightInd w:val="0"/>
        <w:ind w:right="-200"/>
        <w:jc w:val="both"/>
        <w:rPr>
          <w:rFonts w:ascii="Arial" w:hAnsi="Arial" w:cs="Arial"/>
          <w:color w:val="000000" w:themeColor="text1"/>
        </w:rPr>
      </w:pPr>
    </w:p>
    <w:p w:rsidR="00614561" w:rsidRPr="007D3B75" w:rsidRDefault="00480AAB" w:rsidP="009B6A82">
      <w:pPr>
        <w:ind w:left="1416"/>
        <w:jc w:val="both"/>
        <w:rPr>
          <w:rFonts w:ascii="Arial" w:hAnsi="Arial" w:cs="Arial"/>
          <w:i/>
          <w:color w:val="000000" w:themeColor="text1"/>
        </w:rPr>
      </w:pPr>
      <w:r w:rsidRPr="007D3B75">
        <w:rPr>
          <w:rFonts w:ascii="Arial" w:hAnsi="Arial" w:cs="Arial"/>
          <w:i/>
          <w:color w:val="000000" w:themeColor="text1"/>
          <w:shd w:val="clear" w:color="auto" w:fill="FFFFFF"/>
        </w:rPr>
        <w:t>“</w:t>
      </w:r>
      <w:r w:rsidR="00614561" w:rsidRPr="007D3B75">
        <w:rPr>
          <w:rFonts w:ascii="Arial" w:hAnsi="Arial" w:cs="Arial"/>
          <w:i/>
          <w:color w:val="000000" w:themeColor="text1"/>
          <w:shd w:val="clear" w:color="auto" w:fill="FFFFFF"/>
        </w:rPr>
        <w:t xml:space="preserve">A partir de los lineamientos constitucionales y jurisprudenciales resulta factible destacar lo siguiente: (i) las </w:t>
      </w:r>
      <w:proofErr w:type="spellStart"/>
      <w:r w:rsidR="00614561" w:rsidRPr="007D3B75">
        <w:rPr>
          <w:rFonts w:ascii="Arial" w:hAnsi="Arial" w:cs="Arial"/>
          <w:i/>
          <w:color w:val="000000" w:themeColor="text1"/>
          <w:shd w:val="clear" w:color="auto" w:fill="FFFFFF"/>
        </w:rPr>
        <w:t>CARs</w:t>
      </w:r>
      <w:proofErr w:type="spellEnd"/>
      <w:r w:rsidR="00614561" w:rsidRPr="007D3B75">
        <w:rPr>
          <w:rFonts w:ascii="Arial" w:hAnsi="Arial" w:cs="Arial"/>
          <w:i/>
          <w:color w:val="000000" w:themeColor="text1"/>
          <w:shd w:val="clear" w:color="auto" w:fill="FFFFFF"/>
        </w:rPr>
        <w:t xml:space="preserve"> son piezas del andamiaje de un Estado cuya configuración es unitaria, lo que exige que dichas entidades deban estar sometidas a las decisiones nacionales de carácter general; (ii) la materia misma de que tratan las funciones de las </w:t>
      </w:r>
      <w:proofErr w:type="spellStart"/>
      <w:r w:rsidR="00614561" w:rsidRPr="007D3B75">
        <w:rPr>
          <w:rFonts w:ascii="Arial" w:hAnsi="Arial" w:cs="Arial"/>
          <w:i/>
          <w:color w:val="000000" w:themeColor="text1"/>
          <w:shd w:val="clear" w:color="auto" w:fill="FFFFFF"/>
        </w:rPr>
        <w:t>CARs</w:t>
      </w:r>
      <w:proofErr w:type="spellEnd"/>
      <w:r w:rsidR="00614561" w:rsidRPr="007D3B75">
        <w:rPr>
          <w:rFonts w:ascii="Arial" w:hAnsi="Arial" w:cs="Arial"/>
          <w:i/>
          <w:color w:val="000000" w:themeColor="text1"/>
          <w:shd w:val="clear" w:color="auto" w:fill="FFFFFF"/>
        </w:rPr>
        <w:t xml:space="preserve">, esto es, la protección del medio ambiente sano, incide en que exista un sistema unificado de gestión al que ellas deben ajustarse respetando los lineamientos trazados por las autoridades nacionales; (iii) en estrecha relación con lo anterior y dado el contenido de la tarea encargada por el ordenamiento constitucional a las </w:t>
      </w:r>
      <w:proofErr w:type="spellStart"/>
      <w:r w:rsidR="00614561" w:rsidRPr="007D3B75">
        <w:rPr>
          <w:rFonts w:ascii="Arial" w:hAnsi="Arial" w:cs="Arial"/>
          <w:i/>
          <w:color w:val="000000" w:themeColor="text1"/>
          <w:shd w:val="clear" w:color="auto" w:fill="FFFFFF"/>
        </w:rPr>
        <w:t>CARs</w:t>
      </w:r>
      <w:proofErr w:type="spellEnd"/>
      <w:r w:rsidR="00614561" w:rsidRPr="007D3B75">
        <w:rPr>
          <w:rFonts w:ascii="Arial" w:hAnsi="Arial" w:cs="Arial"/>
          <w:i/>
          <w:color w:val="000000" w:themeColor="text1"/>
          <w:shd w:val="clear" w:color="auto" w:fill="FFFFFF"/>
        </w:rPr>
        <w:t xml:space="preserve"> sus atribuciones se pueden ver restringidas en virtud de "los compromisos y competencias que deben asumir en materia de protección del medio ambiente"; (iv) si bien es cierto "las Corporaciones Autónomas Regionales y de Desarrollo Sostenible están sometidas a la ley y a las decisiones de la Administración Central en materia ambiental, pues el tema ecológico es del resorte </w:t>
      </w:r>
      <w:r w:rsidR="00614561" w:rsidRPr="007D3B75">
        <w:rPr>
          <w:rFonts w:ascii="Arial" w:hAnsi="Arial" w:cs="Arial"/>
          <w:i/>
          <w:color w:val="000000" w:themeColor="text1"/>
          <w:shd w:val="clear" w:color="auto" w:fill="FFFFFF"/>
        </w:rPr>
        <w:lastRenderedPageBreak/>
        <w:t xml:space="preserve">de la autoridad nacional", no menos cierto es que esta previsión no puede llevarse al extremo de impedir que las </w:t>
      </w:r>
      <w:proofErr w:type="spellStart"/>
      <w:r w:rsidR="00614561" w:rsidRPr="007D3B75">
        <w:rPr>
          <w:rFonts w:ascii="Arial" w:hAnsi="Arial" w:cs="Arial"/>
          <w:i/>
          <w:color w:val="000000" w:themeColor="text1"/>
          <w:shd w:val="clear" w:color="auto" w:fill="FFFFFF"/>
        </w:rPr>
        <w:t>CARs</w:t>
      </w:r>
      <w:proofErr w:type="spellEnd"/>
      <w:r w:rsidR="00614561" w:rsidRPr="007D3B75">
        <w:rPr>
          <w:rFonts w:ascii="Arial" w:hAnsi="Arial" w:cs="Arial"/>
          <w:i/>
          <w:color w:val="000000" w:themeColor="text1"/>
          <w:shd w:val="clear" w:color="auto" w:fill="FFFFFF"/>
        </w:rPr>
        <w:t xml:space="preserve"> ejerzan con plenitud sus funciones ni supone en manera alguna una autorización para invadir la esfera local.</w:t>
      </w:r>
      <w:r w:rsidRPr="007D3B75">
        <w:rPr>
          <w:rFonts w:ascii="Arial" w:hAnsi="Arial" w:cs="Arial"/>
          <w:i/>
          <w:color w:val="000000" w:themeColor="text1"/>
          <w:shd w:val="clear" w:color="auto" w:fill="FFFFFF"/>
        </w:rPr>
        <w:t>”</w:t>
      </w:r>
    </w:p>
    <w:p w:rsidR="00614561" w:rsidRPr="007D3B75" w:rsidRDefault="00614561" w:rsidP="0022451D">
      <w:pPr>
        <w:autoSpaceDE w:val="0"/>
        <w:autoSpaceDN w:val="0"/>
        <w:adjustRightInd w:val="0"/>
        <w:ind w:right="-200"/>
        <w:jc w:val="both"/>
        <w:rPr>
          <w:rFonts w:ascii="Arial" w:hAnsi="Arial" w:cs="Arial"/>
          <w:color w:val="000000" w:themeColor="text1"/>
        </w:rPr>
      </w:pPr>
    </w:p>
    <w:p w:rsidR="00614561" w:rsidRPr="007D3B75" w:rsidRDefault="0022451D" w:rsidP="0022451D">
      <w:pPr>
        <w:autoSpaceDE w:val="0"/>
        <w:autoSpaceDN w:val="0"/>
        <w:adjustRightInd w:val="0"/>
        <w:ind w:right="-200"/>
        <w:jc w:val="both"/>
        <w:rPr>
          <w:rFonts w:ascii="Arial" w:hAnsi="Arial" w:cs="Arial"/>
          <w:color w:val="000000" w:themeColor="text1"/>
        </w:rPr>
      </w:pPr>
      <w:r w:rsidRPr="007D3B75">
        <w:rPr>
          <w:rFonts w:ascii="Arial" w:hAnsi="Arial" w:cs="Arial"/>
          <w:color w:val="000000" w:themeColor="text1"/>
        </w:rPr>
        <w:t xml:space="preserve">En conclusión, son claros los fundamentos jurídicos y constitucionales, que respaldan la presente iniciativa, que como bien se enuncio, parte del mandato constitucional contenido </w:t>
      </w:r>
      <w:r w:rsidR="000B0B7B" w:rsidRPr="007D3B75">
        <w:rPr>
          <w:rFonts w:ascii="Arial" w:hAnsi="Arial" w:cs="Arial"/>
          <w:color w:val="000000" w:themeColor="text1"/>
        </w:rPr>
        <w:t>D</w:t>
      </w:r>
      <w:r w:rsidR="00A37AA3" w:rsidRPr="007D3B75">
        <w:rPr>
          <w:rFonts w:ascii="Arial" w:hAnsi="Arial" w:cs="Arial"/>
          <w:color w:val="000000" w:themeColor="text1"/>
        </w:rPr>
        <w:t>ado que no existe ninguna alteración de las facultades relacionadas con el establecimiento ni con la sustracción de áreas del sistema de Parques Nacionales</w:t>
      </w:r>
      <w:r w:rsidR="000B0B7B" w:rsidRPr="007D3B75">
        <w:rPr>
          <w:rFonts w:ascii="Arial" w:hAnsi="Arial" w:cs="Arial"/>
          <w:color w:val="000000" w:themeColor="text1"/>
        </w:rPr>
        <w:t xml:space="preserve"> en el presente proyecto de Ley</w:t>
      </w:r>
      <w:r w:rsidR="00A37AA3" w:rsidRPr="007D3B75">
        <w:rPr>
          <w:rFonts w:ascii="Arial" w:hAnsi="Arial" w:cs="Arial"/>
          <w:color w:val="000000" w:themeColor="text1"/>
        </w:rPr>
        <w:t>, la intención de trasladar a la ANLA algunas funciones de sustracción de distritos de manejo integrado, o la de sustracción de reservas forestales del Ministerio de Ambiente y Desarrollo Sostenible, se ajusta a las consideraciones dadas por la Corte Constitucional en el fallo transcrito.</w:t>
      </w:r>
    </w:p>
    <w:p w:rsidR="00A37AA3" w:rsidRPr="007D3B75" w:rsidRDefault="00A37AA3" w:rsidP="0022451D">
      <w:pPr>
        <w:autoSpaceDE w:val="0"/>
        <w:autoSpaceDN w:val="0"/>
        <w:adjustRightInd w:val="0"/>
        <w:ind w:right="-200"/>
        <w:jc w:val="both"/>
        <w:rPr>
          <w:rFonts w:ascii="Arial" w:hAnsi="Arial" w:cs="Arial"/>
          <w:color w:val="000000" w:themeColor="text1"/>
        </w:rPr>
      </w:pPr>
    </w:p>
    <w:p w:rsidR="00A37AA3" w:rsidRDefault="00A37AA3" w:rsidP="0022451D">
      <w:pPr>
        <w:autoSpaceDE w:val="0"/>
        <w:autoSpaceDN w:val="0"/>
        <w:adjustRightInd w:val="0"/>
        <w:ind w:right="-200"/>
        <w:jc w:val="both"/>
        <w:rPr>
          <w:rFonts w:ascii="Arial" w:hAnsi="Arial" w:cs="Arial"/>
          <w:color w:val="000000" w:themeColor="text1"/>
        </w:rPr>
      </w:pPr>
    </w:p>
    <w:p w:rsidR="00610C29" w:rsidRDefault="00610C29" w:rsidP="0022451D">
      <w:pPr>
        <w:autoSpaceDE w:val="0"/>
        <w:autoSpaceDN w:val="0"/>
        <w:adjustRightInd w:val="0"/>
        <w:ind w:right="-200"/>
        <w:jc w:val="both"/>
        <w:rPr>
          <w:rFonts w:ascii="Arial" w:hAnsi="Arial" w:cs="Arial"/>
          <w:color w:val="000000" w:themeColor="text1"/>
        </w:rPr>
      </w:pPr>
    </w:p>
    <w:p w:rsidR="00610C29" w:rsidRPr="00610C29" w:rsidRDefault="00610C29" w:rsidP="0022451D">
      <w:pPr>
        <w:autoSpaceDE w:val="0"/>
        <w:autoSpaceDN w:val="0"/>
        <w:adjustRightInd w:val="0"/>
        <w:ind w:right="-200"/>
        <w:jc w:val="both"/>
        <w:rPr>
          <w:rFonts w:ascii="Arial" w:hAnsi="Arial" w:cs="Arial"/>
          <w:b/>
          <w:color w:val="000000" w:themeColor="text1"/>
        </w:rPr>
      </w:pPr>
      <w:r w:rsidRPr="00610C29">
        <w:rPr>
          <w:rFonts w:ascii="Arial" w:hAnsi="Arial" w:cs="Arial"/>
          <w:b/>
          <w:color w:val="000000" w:themeColor="text1"/>
        </w:rPr>
        <w:t>De la iniciativa legislativa:</w:t>
      </w:r>
    </w:p>
    <w:p w:rsidR="00610C29" w:rsidRDefault="00610C29" w:rsidP="0022451D">
      <w:pPr>
        <w:autoSpaceDE w:val="0"/>
        <w:autoSpaceDN w:val="0"/>
        <w:adjustRightInd w:val="0"/>
        <w:ind w:right="-200"/>
        <w:jc w:val="both"/>
        <w:rPr>
          <w:rFonts w:ascii="Arial" w:hAnsi="Arial" w:cs="Arial"/>
          <w:color w:val="000000" w:themeColor="text1"/>
        </w:rPr>
      </w:pPr>
    </w:p>
    <w:p w:rsidR="00610C29" w:rsidRDefault="00610C29"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 xml:space="preserve">La Constitución Política tiene plenamente definidas las competencias de cada de las ramas que integran el poder </w:t>
      </w:r>
      <w:r w:rsidR="00DC146F">
        <w:rPr>
          <w:rFonts w:ascii="Arial" w:hAnsi="Arial" w:cs="Arial"/>
          <w:color w:val="000000" w:themeColor="text1"/>
        </w:rPr>
        <w:t>público</w:t>
      </w:r>
      <w:r>
        <w:rPr>
          <w:rFonts w:ascii="Arial" w:hAnsi="Arial" w:cs="Arial"/>
          <w:color w:val="000000" w:themeColor="text1"/>
        </w:rPr>
        <w:t>, y esa separación de poderes, se erige como uno de los mecanismos más eficientes para garantizar el Estado de derecho.</w:t>
      </w:r>
    </w:p>
    <w:p w:rsidR="00610C29" w:rsidRDefault="00610C29" w:rsidP="0022451D">
      <w:pPr>
        <w:autoSpaceDE w:val="0"/>
        <w:autoSpaceDN w:val="0"/>
        <w:adjustRightInd w:val="0"/>
        <w:ind w:right="-200"/>
        <w:jc w:val="both"/>
        <w:rPr>
          <w:rFonts w:ascii="Arial" w:hAnsi="Arial" w:cs="Arial"/>
          <w:color w:val="000000" w:themeColor="text1"/>
        </w:rPr>
      </w:pPr>
    </w:p>
    <w:p w:rsidR="00610C29" w:rsidRDefault="00610C29"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 xml:space="preserve">Así, la </w:t>
      </w:r>
      <w:r w:rsidR="007C46F8">
        <w:rPr>
          <w:rFonts w:ascii="Arial" w:hAnsi="Arial" w:cs="Arial"/>
          <w:color w:val="000000" w:themeColor="text1"/>
        </w:rPr>
        <w:t>Constitución</w:t>
      </w:r>
      <w:r>
        <w:rPr>
          <w:rFonts w:ascii="Arial" w:hAnsi="Arial" w:cs="Arial"/>
          <w:color w:val="000000" w:themeColor="text1"/>
        </w:rPr>
        <w:t xml:space="preserve"> Política le </w:t>
      </w:r>
      <w:r w:rsidR="007C46F8">
        <w:rPr>
          <w:rFonts w:ascii="Arial" w:hAnsi="Arial" w:cs="Arial"/>
          <w:color w:val="000000" w:themeColor="text1"/>
        </w:rPr>
        <w:t>atribuyó</w:t>
      </w:r>
      <w:r>
        <w:rPr>
          <w:rFonts w:ascii="Arial" w:hAnsi="Arial" w:cs="Arial"/>
          <w:color w:val="000000" w:themeColor="text1"/>
        </w:rPr>
        <w:t xml:space="preserve"> al Congreso de la </w:t>
      </w:r>
      <w:r w:rsidR="007C46F8">
        <w:rPr>
          <w:rFonts w:ascii="Arial" w:hAnsi="Arial" w:cs="Arial"/>
          <w:color w:val="000000" w:themeColor="text1"/>
        </w:rPr>
        <w:t xml:space="preserve">República, entre otras, las siguientes </w:t>
      </w:r>
      <w:r>
        <w:rPr>
          <w:rFonts w:ascii="Arial" w:hAnsi="Arial" w:cs="Arial"/>
          <w:color w:val="000000" w:themeColor="text1"/>
        </w:rPr>
        <w:t>funciones:</w:t>
      </w:r>
    </w:p>
    <w:p w:rsidR="00610C29" w:rsidRDefault="00610C29" w:rsidP="0022451D">
      <w:pPr>
        <w:autoSpaceDE w:val="0"/>
        <w:autoSpaceDN w:val="0"/>
        <w:adjustRightInd w:val="0"/>
        <w:ind w:right="-200"/>
        <w:jc w:val="both"/>
        <w:rPr>
          <w:rFonts w:ascii="Arial" w:hAnsi="Arial" w:cs="Arial"/>
          <w:color w:val="000000" w:themeColor="text1"/>
        </w:rPr>
      </w:pPr>
    </w:p>
    <w:p w:rsidR="00344614" w:rsidRPr="00344614" w:rsidRDefault="00344614" w:rsidP="00344614">
      <w:pPr>
        <w:ind w:left="708"/>
        <w:rPr>
          <w:rFonts w:ascii="Arial" w:hAnsi="Arial" w:cs="Arial"/>
          <w:i/>
          <w:color w:val="000000" w:themeColor="text1"/>
          <w:lang w:val="es-CO"/>
        </w:rPr>
      </w:pPr>
      <w:r>
        <w:rPr>
          <w:rFonts w:ascii="Arial" w:hAnsi="Arial" w:cs="Arial"/>
          <w:i/>
          <w:color w:val="000000" w:themeColor="text1"/>
        </w:rPr>
        <w:t>“</w:t>
      </w:r>
      <w:r w:rsidR="007C46F8" w:rsidRPr="00344614">
        <w:rPr>
          <w:rFonts w:ascii="Arial" w:hAnsi="Arial" w:cs="Arial"/>
          <w:i/>
          <w:color w:val="000000" w:themeColor="text1"/>
        </w:rPr>
        <w:t xml:space="preserve">Articulo 150 </w:t>
      </w:r>
      <w:r w:rsidRPr="00344614">
        <w:rPr>
          <w:rFonts w:ascii="Arial" w:hAnsi="Arial" w:cs="Arial"/>
          <w:i/>
          <w:color w:val="000000" w:themeColor="text1"/>
          <w:lang w:val="es-CO"/>
        </w:rPr>
        <w:t>Corresponde al Congreso hacer las leyes. Por medio de ellas ejerce las siguientes funciones:</w:t>
      </w:r>
    </w:p>
    <w:p w:rsidR="00344614" w:rsidRPr="00344614" w:rsidRDefault="00344614" w:rsidP="00344614">
      <w:pPr>
        <w:ind w:firstLine="708"/>
        <w:rPr>
          <w:rFonts w:ascii="Arial" w:hAnsi="Arial" w:cs="Arial"/>
          <w:i/>
          <w:color w:val="000000" w:themeColor="text1"/>
          <w:lang w:val="es-CO"/>
        </w:rPr>
      </w:pPr>
      <w:r w:rsidRPr="00344614">
        <w:rPr>
          <w:rFonts w:ascii="Arial" w:hAnsi="Arial" w:cs="Arial"/>
          <w:i/>
          <w:color w:val="000000" w:themeColor="text1"/>
          <w:lang w:val="es-CO"/>
        </w:rPr>
        <w:t>…….</w:t>
      </w:r>
    </w:p>
    <w:p w:rsidR="00344614" w:rsidRPr="00344614" w:rsidRDefault="00344614" w:rsidP="00344614">
      <w:pPr>
        <w:ind w:left="708"/>
        <w:rPr>
          <w:rFonts w:ascii="Arial" w:hAnsi="Arial" w:cs="Arial"/>
          <w:i/>
          <w:color w:val="000000" w:themeColor="text1"/>
          <w:lang w:val="es-CO"/>
        </w:rPr>
      </w:pPr>
      <w:r w:rsidRPr="00344614">
        <w:rPr>
          <w:rFonts w:ascii="Arial" w:hAnsi="Arial" w:cs="Arial"/>
          <w:i/>
          <w:color w:val="000000" w:themeColor="text1"/>
          <w:lang w:val="es-CO"/>
        </w:rPr>
        <w:t>7. Determinar la estructura de la administración nacional y crear, suprimir o fusionar ministerios, departamentos administrativos, superintendencias, establecimientos públicos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rsidR="00610C29" w:rsidRPr="00344614" w:rsidRDefault="00344614" w:rsidP="00344614">
      <w:pPr>
        <w:autoSpaceDE w:val="0"/>
        <w:autoSpaceDN w:val="0"/>
        <w:adjustRightInd w:val="0"/>
        <w:ind w:right="-200" w:firstLine="708"/>
        <w:jc w:val="both"/>
        <w:rPr>
          <w:rFonts w:ascii="Arial" w:hAnsi="Arial" w:cs="Arial"/>
          <w:i/>
          <w:color w:val="000000" w:themeColor="text1"/>
        </w:rPr>
      </w:pPr>
      <w:r w:rsidRPr="00344614">
        <w:rPr>
          <w:rFonts w:ascii="Arial" w:hAnsi="Arial" w:cs="Arial"/>
          <w:i/>
          <w:color w:val="000000" w:themeColor="text1"/>
        </w:rPr>
        <w:t>……..</w:t>
      </w:r>
      <w:r>
        <w:rPr>
          <w:rFonts w:ascii="Arial" w:hAnsi="Arial" w:cs="Arial"/>
          <w:i/>
          <w:color w:val="000000" w:themeColor="text1"/>
        </w:rPr>
        <w:t>”</w:t>
      </w:r>
    </w:p>
    <w:p w:rsidR="00610C29" w:rsidRDefault="00610C29" w:rsidP="0022451D">
      <w:pPr>
        <w:autoSpaceDE w:val="0"/>
        <w:autoSpaceDN w:val="0"/>
        <w:adjustRightInd w:val="0"/>
        <w:ind w:right="-200"/>
        <w:jc w:val="both"/>
        <w:rPr>
          <w:rFonts w:ascii="Arial" w:hAnsi="Arial" w:cs="Arial"/>
          <w:color w:val="000000" w:themeColor="text1"/>
        </w:rPr>
      </w:pPr>
    </w:p>
    <w:p w:rsidR="00344614" w:rsidRDefault="00344614"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La carta define entonces en el numeral 7, la facultad expresa del Congreso, para crear, suprimir o fusionar entidades del orden nacional.</w:t>
      </w:r>
    </w:p>
    <w:p w:rsidR="00344614" w:rsidRDefault="00344614" w:rsidP="0022451D">
      <w:pPr>
        <w:autoSpaceDE w:val="0"/>
        <w:autoSpaceDN w:val="0"/>
        <w:adjustRightInd w:val="0"/>
        <w:ind w:right="-200"/>
        <w:jc w:val="both"/>
        <w:rPr>
          <w:rFonts w:ascii="Arial" w:hAnsi="Arial" w:cs="Arial"/>
          <w:color w:val="000000" w:themeColor="text1"/>
        </w:rPr>
      </w:pPr>
    </w:p>
    <w:p w:rsidR="00344614" w:rsidRDefault="00344614"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Así también lo ha entendido la Corte Constitucional en reciente sentencia del C-031 del 25 de enero de 2017 expreso:</w:t>
      </w:r>
    </w:p>
    <w:p w:rsidR="00344614" w:rsidRDefault="00344614" w:rsidP="0022451D">
      <w:pPr>
        <w:autoSpaceDE w:val="0"/>
        <w:autoSpaceDN w:val="0"/>
        <w:adjustRightInd w:val="0"/>
        <w:ind w:right="-200"/>
        <w:jc w:val="both"/>
        <w:rPr>
          <w:rFonts w:ascii="Arial" w:hAnsi="Arial" w:cs="Arial"/>
          <w:color w:val="000000" w:themeColor="text1"/>
        </w:rPr>
      </w:pPr>
    </w:p>
    <w:p w:rsidR="00610C29" w:rsidRPr="00344614" w:rsidRDefault="00344614" w:rsidP="00344614">
      <w:pPr>
        <w:autoSpaceDE w:val="0"/>
        <w:autoSpaceDN w:val="0"/>
        <w:adjustRightInd w:val="0"/>
        <w:ind w:left="1560" w:right="-381" w:hanging="144"/>
        <w:jc w:val="both"/>
        <w:rPr>
          <w:rFonts w:eastAsiaTheme="minorHAnsi"/>
          <w:i/>
          <w:sz w:val="28"/>
          <w:szCs w:val="28"/>
          <w:lang w:val="es-ES_tradnl" w:eastAsia="en-US"/>
        </w:rPr>
      </w:pPr>
      <w:r w:rsidRPr="00344614">
        <w:rPr>
          <w:rFonts w:eastAsiaTheme="minorHAnsi"/>
          <w:i/>
          <w:sz w:val="28"/>
          <w:szCs w:val="28"/>
          <w:lang w:val="es-ES_tradnl" w:eastAsia="en-US"/>
        </w:rPr>
        <w:lastRenderedPageBreak/>
        <w:t>“</w:t>
      </w:r>
      <w:r w:rsidR="00610C29" w:rsidRPr="00344614">
        <w:rPr>
          <w:rFonts w:eastAsiaTheme="minorHAnsi"/>
          <w:i/>
          <w:sz w:val="28"/>
          <w:szCs w:val="28"/>
          <w:lang w:val="es-ES_tradnl" w:eastAsia="en-US"/>
        </w:rPr>
        <w:t xml:space="preserve">La jurisprudencia ha identificado esta atribución por medio del concepto de la </w:t>
      </w:r>
      <w:r w:rsidR="00610C29" w:rsidRPr="00344614">
        <w:rPr>
          <w:rFonts w:eastAsiaTheme="minorHAnsi"/>
          <w:i/>
          <w:iCs/>
          <w:sz w:val="28"/>
          <w:szCs w:val="28"/>
          <w:lang w:val="es-ES_tradnl" w:eastAsia="en-US"/>
        </w:rPr>
        <w:t xml:space="preserve">cláusula general de competencia legislativa, </w:t>
      </w:r>
      <w:r w:rsidR="00610C29" w:rsidRPr="00344614">
        <w:rPr>
          <w:rFonts w:eastAsiaTheme="minorHAnsi"/>
          <w:i/>
          <w:sz w:val="28"/>
          <w:szCs w:val="28"/>
          <w:lang w:val="es-ES_tradnl" w:eastAsia="en-US"/>
        </w:rPr>
        <w:t xml:space="preserve">según la cual le corresponde al Congreso dictar las leyes en todos aquellos asuntos que puedan ser materia de configuración normativa y cuya regulación no haya sido atribuida a otra rama u órgano independiente, incluso si esos temas no están comprendidos dentro de las funciones que le han sido asignadas expresamente en el artículo 150 del Texto Superior. En efecto, la disposición en cita debe interpretarse armónicamente con el artículo 114, en el que se establece que le compete al Congreso </w:t>
      </w:r>
      <w:r w:rsidR="00610C29" w:rsidRPr="00344614">
        <w:rPr>
          <w:rFonts w:eastAsiaTheme="minorHAnsi"/>
          <w:i/>
          <w:iCs/>
          <w:sz w:val="28"/>
          <w:szCs w:val="28"/>
          <w:lang w:val="es-ES_tradnl" w:eastAsia="en-US"/>
        </w:rPr>
        <w:t>“hacer las leyes”</w:t>
      </w:r>
      <w:r w:rsidR="00610C29" w:rsidRPr="00344614">
        <w:rPr>
          <w:rFonts w:eastAsiaTheme="minorHAnsi"/>
          <w:i/>
          <w:sz w:val="28"/>
          <w:szCs w:val="28"/>
          <w:lang w:val="es-ES_tradnl" w:eastAsia="en-US"/>
        </w:rPr>
        <w:t xml:space="preserve"> responsabilidad de dictar las reglas de derecho que se aplican a todas aquellas materias que no han sido confiadas a otras esferas estatales. </w:t>
      </w:r>
    </w:p>
    <w:p w:rsidR="00610C29" w:rsidRPr="00344614" w:rsidRDefault="00610C29" w:rsidP="00344614">
      <w:pPr>
        <w:autoSpaceDE w:val="0"/>
        <w:autoSpaceDN w:val="0"/>
        <w:adjustRightInd w:val="0"/>
        <w:ind w:left="1560" w:right="-381" w:hanging="1560"/>
        <w:jc w:val="both"/>
        <w:rPr>
          <w:rFonts w:eastAsiaTheme="minorHAnsi"/>
          <w:i/>
          <w:sz w:val="28"/>
          <w:szCs w:val="28"/>
          <w:lang w:val="es-ES_tradnl" w:eastAsia="en-US"/>
        </w:rPr>
      </w:pPr>
    </w:p>
    <w:p w:rsidR="00610C29" w:rsidRPr="00344614" w:rsidRDefault="00610C29" w:rsidP="00344614">
      <w:pPr>
        <w:autoSpaceDE w:val="0"/>
        <w:autoSpaceDN w:val="0"/>
        <w:adjustRightInd w:val="0"/>
        <w:ind w:left="1560" w:right="-381"/>
        <w:jc w:val="both"/>
        <w:rPr>
          <w:rFonts w:eastAsiaTheme="minorHAnsi"/>
          <w:i/>
          <w:sz w:val="28"/>
          <w:szCs w:val="28"/>
          <w:lang w:val="es-ES_tradnl" w:eastAsia="en-US"/>
        </w:rPr>
      </w:pPr>
      <w:r w:rsidRPr="00344614">
        <w:rPr>
          <w:rFonts w:eastAsiaTheme="minorHAnsi"/>
          <w:i/>
          <w:sz w:val="28"/>
          <w:szCs w:val="28"/>
          <w:lang w:val="es-ES_tradnl" w:eastAsia="en-US"/>
        </w:rPr>
        <w:t xml:space="preserve">Con todo, como lo ha reiterado este Tribunal, no se trata de una atribución desprovista de límites, pues los mismos no sólo se originan (i) de la obligación de respetar las normas constitucionales y los derechos y principios establecidos en la Carta; sino también (ii) de las </w:t>
      </w:r>
      <w:r w:rsidRPr="00344614">
        <w:rPr>
          <w:rFonts w:eastAsiaTheme="minorHAnsi"/>
          <w:i/>
          <w:iCs/>
          <w:sz w:val="28"/>
          <w:szCs w:val="28"/>
          <w:lang w:val="es-ES_tradnl" w:eastAsia="en-US"/>
        </w:rPr>
        <w:t>cláusulas constitucionales</w:t>
      </w:r>
      <w:r w:rsidRPr="00344614">
        <w:rPr>
          <w:rFonts w:eastAsiaTheme="minorHAnsi"/>
          <w:i/>
          <w:sz w:val="28"/>
          <w:szCs w:val="28"/>
          <w:lang w:val="es-ES_tradnl" w:eastAsia="en-US"/>
        </w:rPr>
        <w:t xml:space="preserve"> que imponen barreras a la autonomía legislativa sobre determinados temas, como ocurre, por ejemplo, (a) cuando se sujeta el inicio del procedimiento o </w:t>
      </w:r>
      <w:proofErr w:type="spellStart"/>
      <w:r w:rsidRPr="00344614">
        <w:rPr>
          <w:rFonts w:eastAsiaTheme="minorHAnsi"/>
          <w:i/>
          <w:iCs/>
          <w:sz w:val="28"/>
          <w:szCs w:val="28"/>
          <w:lang w:val="es-ES_tradnl" w:eastAsia="en-US"/>
        </w:rPr>
        <w:t>iter</w:t>
      </w:r>
      <w:proofErr w:type="spellEnd"/>
      <w:r w:rsidRPr="00344614">
        <w:rPr>
          <w:rFonts w:eastAsiaTheme="minorHAnsi"/>
          <w:i/>
          <w:iCs/>
          <w:sz w:val="28"/>
          <w:szCs w:val="28"/>
          <w:lang w:val="es-ES_tradnl" w:eastAsia="en-US"/>
        </w:rPr>
        <w:t xml:space="preserve"> </w:t>
      </w:r>
      <w:r w:rsidRPr="00344614">
        <w:rPr>
          <w:rFonts w:eastAsiaTheme="minorHAnsi"/>
          <w:i/>
          <w:sz w:val="28"/>
          <w:szCs w:val="28"/>
          <w:lang w:val="es-ES_tradnl" w:eastAsia="en-US"/>
        </w:rPr>
        <w:t>legislativo a la actuación de otro órgano, o (b) cuando por decisión de la propia Carta la regulación de un asunto determinado se asigna a otra rama del poder público.</w:t>
      </w:r>
    </w:p>
    <w:p w:rsidR="00610C29" w:rsidRPr="00344614" w:rsidRDefault="00610C29" w:rsidP="00344614">
      <w:pPr>
        <w:autoSpaceDE w:val="0"/>
        <w:autoSpaceDN w:val="0"/>
        <w:adjustRightInd w:val="0"/>
        <w:ind w:left="1560" w:right="-381" w:hanging="1560"/>
        <w:jc w:val="both"/>
        <w:rPr>
          <w:rFonts w:eastAsiaTheme="minorHAnsi"/>
          <w:i/>
          <w:sz w:val="28"/>
          <w:szCs w:val="28"/>
          <w:lang w:val="es-ES_tradnl" w:eastAsia="en-US"/>
        </w:rPr>
      </w:pPr>
    </w:p>
    <w:p w:rsidR="00610C29" w:rsidRPr="00344614" w:rsidRDefault="00610C29" w:rsidP="00344614">
      <w:pPr>
        <w:autoSpaceDE w:val="0"/>
        <w:autoSpaceDN w:val="0"/>
        <w:adjustRightInd w:val="0"/>
        <w:ind w:left="1560" w:right="-381"/>
        <w:jc w:val="both"/>
        <w:rPr>
          <w:rFonts w:eastAsiaTheme="minorHAnsi"/>
          <w:i/>
          <w:sz w:val="28"/>
          <w:szCs w:val="28"/>
          <w:lang w:val="es-ES_tradnl" w:eastAsia="en-US"/>
        </w:rPr>
      </w:pPr>
      <w:r w:rsidRPr="00BC3EF6">
        <w:rPr>
          <w:rFonts w:eastAsiaTheme="minorHAnsi"/>
          <w:b/>
          <w:i/>
          <w:sz w:val="28"/>
          <w:szCs w:val="28"/>
          <w:u w:val="single"/>
          <w:lang w:val="es-ES_tradnl" w:eastAsia="en-US"/>
        </w:rPr>
        <w:t xml:space="preserve">En desarrollo de la citada cláusula general de competencia legislativa, el numeral 7 del artículo 150 de la Constitución Política, de manera expresa, le otorga al Congreso la facultad para expedir leyes destinadas a determinar la estructura de la administración nacional y </w:t>
      </w:r>
      <w:r w:rsidRPr="00BC3EF6">
        <w:rPr>
          <w:rFonts w:eastAsiaTheme="minorHAnsi"/>
          <w:b/>
          <w:i/>
          <w:iCs/>
          <w:sz w:val="28"/>
          <w:szCs w:val="28"/>
          <w:u w:val="single"/>
          <w:lang w:val="es-ES_tradnl" w:eastAsia="en-US"/>
        </w:rPr>
        <w:t>“crear, suprimir o fusionar”</w:t>
      </w:r>
      <w:r w:rsidRPr="00BC3EF6">
        <w:rPr>
          <w:rFonts w:eastAsiaTheme="minorHAnsi"/>
          <w:b/>
          <w:i/>
          <w:sz w:val="28"/>
          <w:szCs w:val="28"/>
          <w:u w:val="single"/>
          <w:lang w:val="es-ES_tradnl" w:eastAsia="en-US"/>
        </w:rPr>
        <w:t xml:space="preserve"> ministerios, departamentos administrativos, superintendencias y otras entidades del orden nacional</w:t>
      </w:r>
      <w:r w:rsidRPr="00344614">
        <w:rPr>
          <w:rFonts w:eastAsiaTheme="minorHAnsi"/>
          <w:i/>
          <w:sz w:val="28"/>
          <w:szCs w:val="28"/>
          <w:lang w:val="es-ES_tradnl" w:eastAsia="en-US"/>
        </w:rPr>
        <w:t xml:space="preserve">, señalando tanto sus objetivos como su estructura orgánica.  </w:t>
      </w:r>
    </w:p>
    <w:p w:rsidR="00610C29" w:rsidRPr="00344614" w:rsidRDefault="00610C29" w:rsidP="00344614">
      <w:pPr>
        <w:autoSpaceDE w:val="0"/>
        <w:autoSpaceDN w:val="0"/>
        <w:adjustRightInd w:val="0"/>
        <w:ind w:left="1560" w:right="-381" w:hanging="1560"/>
        <w:jc w:val="both"/>
        <w:rPr>
          <w:rFonts w:eastAsiaTheme="minorHAnsi"/>
          <w:i/>
          <w:sz w:val="28"/>
          <w:szCs w:val="28"/>
          <w:lang w:val="es-ES_tradnl" w:eastAsia="en-US"/>
        </w:rPr>
      </w:pPr>
    </w:p>
    <w:p w:rsidR="00610C29" w:rsidRPr="00344614" w:rsidRDefault="00610C29" w:rsidP="00344614">
      <w:pPr>
        <w:autoSpaceDE w:val="0"/>
        <w:autoSpaceDN w:val="0"/>
        <w:adjustRightInd w:val="0"/>
        <w:ind w:left="1560" w:right="-381"/>
        <w:jc w:val="both"/>
        <w:rPr>
          <w:rFonts w:eastAsiaTheme="minorHAnsi"/>
          <w:i/>
          <w:sz w:val="28"/>
          <w:szCs w:val="28"/>
          <w:lang w:val="es-ES_tradnl" w:eastAsia="en-US"/>
        </w:rPr>
      </w:pPr>
      <w:r w:rsidRPr="00344614">
        <w:rPr>
          <w:rFonts w:eastAsiaTheme="minorHAnsi"/>
          <w:i/>
          <w:sz w:val="28"/>
          <w:szCs w:val="28"/>
          <w:lang w:val="es-ES_tradnl" w:eastAsia="en-US"/>
        </w:rPr>
        <w:t xml:space="preserve">Ahora bien, cabe señalar que la disposición en cita debe interpretarse de forma armónica con lo establecido en el numeral 15 del artículo 189 del Texto Superior, en el que se le confía al Presidente de la República, como suprema autoridad administración, la atribución de </w:t>
      </w:r>
      <w:r w:rsidRPr="00344614">
        <w:rPr>
          <w:rFonts w:eastAsiaTheme="minorHAnsi"/>
          <w:i/>
          <w:iCs/>
          <w:sz w:val="28"/>
          <w:szCs w:val="28"/>
          <w:lang w:val="es-ES_tradnl" w:eastAsia="en-US"/>
        </w:rPr>
        <w:t xml:space="preserve">“suprimir o fusionar entidades u </w:t>
      </w:r>
      <w:r w:rsidRPr="00344614">
        <w:rPr>
          <w:rFonts w:eastAsiaTheme="minorHAnsi"/>
          <w:i/>
          <w:iCs/>
          <w:sz w:val="28"/>
          <w:szCs w:val="28"/>
          <w:lang w:val="es-ES_tradnl" w:eastAsia="en-US"/>
        </w:rPr>
        <w:lastRenderedPageBreak/>
        <w:t>organismos nacionales de conformidad con la ley”</w:t>
      </w:r>
      <w:r w:rsidRPr="00344614">
        <w:rPr>
          <w:rFonts w:eastAsiaTheme="minorHAnsi"/>
          <w:i/>
          <w:sz w:val="28"/>
          <w:szCs w:val="28"/>
          <w:lang w:val="es-ES_tradnl" w:eastAsia="en-US"/>
        </w:rPr>
        <w:t xml:space="preserve">. De ahí que, para la jurisprudencia reiterada de la Corte, una lectura integral de ambas normas, destaca que mientras al legislador le asiste una competencia plena para fijar la estructura de la administración nacional, al Presidente sólo se le otorgan las facultades de </w:t>
      </w:r>
      <w:r w:rsidRPr="00344614">
        <w:rPr>
          <w:rFonts w:eastAsiaTheme="minorHAnsi"/>
          <w:i/>
          <w:iCs/>
          <w:sz w:val="28"/>
          <w:szCs w:val="28"/>
          <w:lang w:val="es-ES_tradnl" w:eastAsia="en-US"/>
        </w:rPr>
        <w:t>“suprimir o fusionar”</w:t>
      </w:r>
      <w:r w:rsidRPr="00344614">
        <w:rPr>
          <w:rFonts w:eastAsiaTheme="minorHAnsi"/>
          <w:i/>
          <w:sz w:val="28"/>
          <w:szCs w:val="28"/>
          <w:lang w:val="es-ES_tradnl" w:eastAsia="en-US"/>
        </w:rPr>
        <w:t xml:space="preserve">, cuyo ejercicio debe realizar de acuerdo con los condicionamientos que para el efecto le señale el Congreso de la República. De esta manera, y a partir de lo expuesto, se ha concluido que a esta última autoridad es a quien le asiste manera privativa la competencia para </w:t>
      </w:r>
      <w:r w:rsidRPr="00344614">
        <w:rPr>
          <w:rFonts w:eastAsiaTheme="minorHAnsi"/>
          <w:i/>
          <w:iCs/>
          <w:sz w:val="28"/>
          <w:szCs w:val="28"/>
          <w:lang w:val="es-ES_tradnl" w:eastAsia="en-US"/>
        </w:rPr>
        <w:t xml:space="preserve">“crear” </w:t>
      </w:r>
      <w:r w:rsidRPr="00344614">
        <w:rPr>
          <w:rFonts w:eastAsiaTheme="minorHAnsi"/>
          <w:i/>
          <w:sz w:val="28"/>
          <w:szCs w:val="28"/>
          <w:lang w:val="es-ES_tradnl" w:eastAsia="en-US"/>
        </w:rPr>
        <w:t>organismos llamados a integrar dicha estructura, de la misma manera que es a ella a quien se le asigna de forma específica la creación o autorización para constituir empresas industriales y comerciales del Estado y sociedades de economía mixta, en el orden nacional.</w:t>
      </w:r>
      <w:r w:rsidR="00344614">
        <w:rPr>
          <w:rFonts w:eastAsiaTheme="minorHAnsi"/>
          <w:i/>
          <w:sz w:val="28"/>
          <w:szCs w:val="28"/>
          <w:lang w:val="es-ES_tradnl" w:eastAsia="en-US"/>
        </w:rPr>
        <w:t>”</w:t>
      </w:r>
    </w:p>
    <w:p w:rsidR="007C46F8" w:rsidRDefault="007C46F8" w:rsidP="00610C29">
      <w:pPr>
        <w:autoSpaceDE w:val="0"/>
        <w:autoSpaceDN w:val="0"/>
        <w:adjustRightInd w:val="0"/>
        <w:ind w:right="-381"/>
        <w:jc w:val="both"/>
        <w:rPr>
          <w:rFonts w:eastAsiaTheme="minorHAnsi"/>
          <w:sz w:val="28"/>
          <w:szCs w:val="28"/>
          <w:lang w:val="es-ES_tradnl" w:eastAsia="en-US"/>
        </w:rPr>
      </w:pPr>
    </w:p>
    <w:p w:rsidR="00BC3EF6" w:rsidRDefault="00BC3EF6" w:rsidP="00610C29">
      <w:pPr>
        <w:autoSpaceDE w:val="0"/>
        <w:autoSpaceDN w:val="0"/>
        <w:adjustRightInd w:val="0"/>
        <w:ind w:right="-381"/>
        <w:jc w:val="both"/>
        <w:rPr>
          <w:rFonts w:eastAsiaTheme="minorHAnsi"/>
          <w:sz w:val="28"/>
          <w:szCs w:val="28"/>
          <w:lang w:val="es-ES_tradnl" w:eastAsia="en-US"/>
        </w:rPr>
      </w:pPr>
      <w:r>
        <w:rPr>
          <w:rFonts w:eastAsiaTheme="minorHAnsi"/>
          <w:sz w:val="28"/>
          <w:szCs w:val="28"/>
          <w:lang w:val="es-ES_tradnl" w:eastAsia="en-US"/>
        </w:rPr>
        <w:tab/>
      </w:r>
      <w:r>
        <w:rPr>
          <w:rFonts w:eastAsiaTheme="minorHAnsi"/>
          <w:sz w:val="28"/>
          <w:szCs w:val="28"/>
          <w:lang w:val="es-ES_tradnl" w:eastAsia="en-US"/>
        </w:rPr>
        <w:tab/>
        <w:t>(Negrillas y subrayas fuera de texto)</w:t>
      </w:r>
    </w:p>
    <w:p w:rsidR="00BC3EF6" w:rsidRDefault="00BC3EF6" w:rsidP="00610C29">
      <w:pPr>
        <w:autoSpaceDE w:val="0"/>
        <w:autoSpaceDN w:val="0"/>
        <w:adjustRightInd w:val="0"/>
        <w:ind w:right="-381"/>
        <w:jc w:val="both"/>
        <w:rPr>
          <w:rFonts w:eastAsiaTheme="minorHAnsi"/>
          <w:sz w:val="28"/>
          <w:szCs w:val="28"/>
          <w:lang w:val="es-ES_tradnl" w:eastAsia="en-US"/>
        </w:rPr>
      </w:pPr>
    </w:p>
    <w:p w:rsidR="00610C29" w:rsidRDefault="00B535ED" w:rsidP="0022451D">
      <w:pPr>
        <w:autoSpaceDE w:val="0"/>
        <w:autoSpaceDN w:val="0"/>
        <w:adjustRightInd w:val="0"/>
        <w:ind w:right="-200"/>
        <w:jc w:val="both"/>
        <w:rPr>
          <w:rFonts w:ascii="Arial" w:hAnsi="Arial" w:cs="Arial"/>
          <w:color w:val="000000" w:themeColor="text1"/>
        </w:rPr>
      </w:pPr>
      <w:r>
        <w:rPr>
          <w:rFonts w:ascii="Arial" w:hAnsi="Arial" w:cs="Arial"/>
          <w:color w:val="000000" w:themeColor="text1"/>
        </w:rPr>
        <w:t xml:space="preserve">Nótese que la Corte claramente distingue la competencia exclusiva en cabeza del Presidente de la Republica, para crear las entidades a las que se refiere el artículo, pero no para suprimir o fusionar, pues estas están dentro de las competencias que se le asignan al Congreso en el numeral 7 del </w:t>
      </w:r>
      <w:r w:rsidR="00DC146F">
        <w:rPr>
          <w:rFonts w:ascii="Arial" w:hAnsi="Arial" w:cs="Arial"/>
          <w:color w:val="000000" w:themeColor="text1"/>
        </w:rPr>
        <w:t>artículo</w:t>
      </w:r>
      <w:r>
        <w:rPr>
          <w:rFonts w:ascii="Arial" w:hAnsi="Arial" w:cs="Arial"/>
          <w:color w:val="000000" w:themeColor="text1"/>
        </w:rPr>
        <w:t xml:space="preserve"> 150.</w:t>
      </w:r>
    </w:p>
    <w:p w:rsidR="00B535ED" w:rsidRPr="007D3B75" w:rsidRDefault="00B535ED" w:rsidP="0022451D">
      <w:pPr>
        <w:autoSpaceDE w:val="0"/>
        <w:autoSpaceDN w:val="0"/>
        <w:adjustRightInd w:val="0"/>
        <w:ind w:right="-200"/>
        <w:jc w:val="both"/>
        <w:rPr>
          <w:rFonts w:ascii="Arial" w:hAnsi="Arial" w:cs="Arial"/>
          <w:color w:val="000000" w:themeColor="text1"/>
        </w:rPr>
      </w:pPr>
    </w:p>
    <w:p w:rsidR="007C46F8" w:rsidRPr="007C46F8" w:rsidRDefault="00B535ED" w:rsidP="0022451D">
      <w:pPr>
        <w:pStyle w:val="Sinespaciado"/>
        <w:jc w:val="both"/>
        <w:rPr>
          <w:rFonts w:ascii="Arial" w:eastAsiaTheme="minorHAnsi" w:hAnsi="Arial" w:cs="Arial"/>
          <w:lang w:val="es-ES_tradnl" w:eastAsia="en-US"/>
        </w:rPr>
      </w:pPr>
      <w:r>
        <w:rPr>
          <w:rFonts w:ascii="Arial" w:hAnsi="Arial" w:cs="Arial"/>
          <w:color w:val="000000" w:themeColor="text1"/>
          <w:lang w:val="es-ES"/>
        </w:rPr>
        <w:t xml:space="preserve">Es precisamente el sustento de esa </w:t>
      </w:r>
      <w:r w:rsidR="007C46F8" w:rsidRPr="007C46F8">
        <w:rPr>
          <w:rFonts w:ascii="Arial" w:hAnsi="Arial" w:cs="Arial"/>
          <w:color w:val="000000" w:themeColor="text1"/>
          <w:lang w:val="es-ES"/>
        </w:rPr>
        <w:t>iniciativa legislativa</w:t>
      </w:r>
      <w:r>
        <w:rPr>
          <w:rFonts w:ascii="Arial" w:hAnsi="Arial" w:cs="Arial"/>
          <w:color w:val="000000" w:themeColor="text1"/>
          <w:lang w:val="es-ES"/>
        </w:rPr>
        <w:t xml:space="preserve">, la previsión del </w:t>
      </w:r>
      <w:r w:rsidR="007C46F8" w:rsidRPr="007C46F8">
        <w:rPr>
          <w:rFonts w:ascii="Arial" w:hAnsi="Arial" w:cs="Arial"/>
          <w:color w:val="000000" w:themeColor="text1"/>
          <w:lang w:val="es-ES"/>
        </w:rPr>
        <w:t xml:space="preserve">numeral 7º del </w:t>
      </w:r>
      <w:r w:rsidR="00DC146F" w:rsidRPr="007C46F8">
        <w:rPr>
          <w:rFonts w:ascii="Arial" w:hAnsi="Arial" w:cs="Arial"/>
          <w:color w:val="000000" w:themeColor="text1"/>
          <w:lang w:val="es-ES"/>
        </w:rPr>
        <w:t>artículo</w:t>
      </w:r>
      <w:r w:rsidR="007C46F8" w:rsidRPr="007C46F8">
        <w:rPr>
          <w:rFonts w:ascii="Arial" w:hAnsi="Arial" w:cs="Arial"/>
          <w:color w:val="000000" w:themeColor="text1"/>
          <w:lang w:val="es-ES"/>
        </w:rPr>
        <w:t xml:space="preserve"> 150 de la Constitución, que le confiere al congreso </w:t>
      </w:r>
      <w:r w:rsidR="007C46F8" w:rsidRPr="007C46F8">
        <w:rPr>
          <w:rFonts w:ascii="Arial" w:eastAsiaTheme="minorHAnsi" w:hAnsi="Arial" w:cs="Arial"/>
          <w:lang w:val="es-ES_tradnl" w:eastAsia="en-US"/>
        </w:rPr>
        <w:t xml:space="preserve">la facultad para expedir leyes destinadas a determinar la estructura de la administración nacional y </w:t>
      </w:r>
      <w:r w:rsidR="007C46F8" w:rsidRPr="007C46F8">
        <w:rPr>
          <w:rFonts w:ascii="Arial" w:eastAsiaTheme="minorHAnsi" w:hAnsi="Arial" w:cs="Arial"/>
          <w:i/>
          <w:iCs/>
          <w:lang w:val="es-ES_tradnl" w:eastAsia="en-US"/>
        </w:rPr>
        <w:t>“crear, suprimir o fusionar”</w:t>
      </w:r>
      <w:r w:rsidR="007C46F8" w:rsidRPr="007C46F8">
        <w:rPr>
          <w:rFonts w:ascii="Arial" w:eastAsiaTheme="minorHAnsi" w:hAnsi="Arial" w:cs="Arial"/>
          <w:lang w:val="es-ES_tradnl" w:eastAsia="en-US"/>
        </w:rPr>
        <w:t xml:space="preserve"> ministerios, departamentos administrativos, superintendencias y otras entidades del orden nacional, señalando tanto sus objetivos como su estructura orgánica</w:t>
      </w:r>
    </w:p>
    <w:p w:rsidR="007C46F8" w:rsidRDefault="007C46F8" w:rsidP="0022451D">
      <w:pPr>
        <w:pStyle w:val="Sinespaciado"/>
        <w:jc w:val="both"/>
        <w:rPr>
          <w:rFonts w:ascii="Arial" w:hAnsi="Arial" w:cs="Arial"/>
          <w:color w:val="000000" w:themeColor="text1"/>
          <w:lang w:val="es-ES"/>
        </w:rPr>
      </w:pPr>
    </w:p>
    <w:p w:rsidR="00494A70" w:rsidRDefault="007C46F8" w:rsidP="0022451D">
      <w:pPr>
        <w:pStyle w:val="Sinespaciado"/>
        <w:jc w:val="both"/>
        <w:rPr>
          <w:rFonts w:ascii="Arial" w:hAnsi="Arial" w:cs="Arial"/>
          <w:color w:val="000000" w:themeColor="text1"/>
          <w:lang w:val="es-ES"/>
        </w:rPr>
      </w:pPr>
      <w:r>
        <w:rPr>
          <w:rFonts w:ascii="Arial" w:hAnsi="Arial" w:cs="Arial"/>
          <w:color w:val="000000" w:themeColor="text1"/>
          <w:lang w:val="es-ES"/>
        </w:rPr>
        <w:t>Así las cosas, es claro que la fusión de las Corporaciones Autónomas Regionales, que pretende el presente proyecto de Ley, se ajusta a los mandatos de la Constitución Nacional y la orientación jurisprudencial que ha señalado la Corte Constitucional, en cuanto lo que se pretende es fusionar las corporaciones autónomas hoy existentes, en siete Corporaciones, que absorberán las funciones de las demás.</w:t>
      </w:r>
    </w:p>
    <w:p w:rsidR="007C46F8" w:rsidRDefault="007C46F8" w:rsidP="0022451D">
      <w:pPr>
        <w:pStyle w:val="Sinespaciado"/>
        <w:jc w:val="both"/>
        <w:rPr>
          <w:rFonts w:ascii="Arial" w:hAnsi="Arial" w:cs="Arial"/>
          <w:color w:val="000000" w:themeColor="text1"/>
          <w:lang w:val="es-ES"/>
        </w:rPr>
      </w:pPr>
    </w:p>
    <w:p w:rsidR="007C46F8" w:rsidRPr="007D3B75" w:rsidRDefault="007C46F8" w:rsidP="0022451D">
      <w:pPr>
        <w:pStyle w:val="Sinespaciado"/>
        <w:jc w:val="both"/>
        <w:rPr>
          <w:rFonts w:ascii="Arial" w:hAnsi="Arial" w:cs="Arial"/>
          <w:color w:val="000000" w:themeColor="text1"/>
          <w:lang w:val="es-ES"/>
        </w:rPr>
      </w:pPr>
    </w:p>
    <w:p w:rsidR="007179A5" w:rsidRPr="007D3B75" w:rsidRDefault="000709FF" w:rsidP="0022451D">
      <w:pPr>
        <w:pStyle w:val="Sinespaciado"/>
        <w:numPr>
          <w:ilvl w:val="0"/>
          <w:numId w:val="7"/>
        </w:numPr>
        <w:jc w:val="both"/>
        <w:rPr>
          <w:rFonts w:ascii="Arial" w:hAnsi="Arial" w:cs="Arial"/>
          <w:b/>
          <w:color w:val="000000" w:themeColor="text1"/>
          <w:lang w:val="es-ES"/>
        </w:rPr>
      </w:pPr>
      <w:r w:rsidRPr="007D3B75">
        <w:rPr>
          <w:rFonts w:ascii="Arial" w:hAnsi="Arial" w:cs="Arial"/>
          <w:b/>
          <w:color w:val="000000" w:themeColor="text1"/>
          <w:lang w:val="es-ES"/>
        </w:rPr>
        <w:t>JUSTIFICACIÓN</w:t>
      </w:r>
      <w:r w:rsidR="007179A5" w:rsidRPr="007D3B75">
        <w:rPr>
          <w:rFonts w:ascii="Arial" w:hAnsi="Arial" w:cs="Arial"/>
          <w:b/>
          <w:color w:val="000000" w:themeColor="text1"/>
          <w:lang w:val="es-ES"/>
        </w:rPr>
        <w:t xml:space="preserve"> Y CONVENIENCIA DEL PROYECTO DE LEY:</w:t>
      </w:r>
    </w:p>
    <w:p w:rsidR="00EB1553" w:rsidRPr="007D3B75" w:rsidRDefault="00EB1553" w:rsidP="0022451D">
      <w:pPr>
        <w:jc w:val="both"/>
        <w:rPr>
          <w:rFonts w:ascii="Arial" w:hAnsi="Arial" w:cs="Arial"/>
          <w:color w:val="000000" w:themeColor="text1"/>
        </w:rPr>
      </w:pPr>
    </w:p>
    <w:p w:rsidR="00CA6F39" w:rsidRDefault="004C52B2" w:rsidP="0022451D">
      <w:pPr>
        <w:jc w:val="both"/>
        <w:rPr>
          <w:rFonts w:ascii="Arial" w:hAnsi="Arial" w:cs="Arial"/>
          <w:color w:val="000000" w:themeColor="text1"/>
        </w:rPr>
      </w:pPr>
      <w:r w:rsidRPr="007D3B75">
        <w:rPr>
          <w:rFonts w:ascii="Arial" w:hAnsi="Arial" w:cs="Arial"/>
          <w:color w:val="000000" w:themeColor="text1"/>
        </w:rPr>
        <w:t xml:space="preserve">Es claro que </w:t>
      </w:r>
      <w:r w:rsidR="00DC146F" w:rsidRPr="007D3B75">
        <w:rPr>
          <w:rFonts w:ascii="Arial" w:hAnsi="Arial" w:cs="Arial"/>
          <w:color w:val="000000" w:themeColor="text1"/>
        </w:rPr>
        <w:t>prácticas</w:t>
      </w:r>
      <w:r w:rsidRPr="007D3B75">
        <w:rPr>
          <w:rFonts w:ascii="Arial" w:hAnsi="Arial" w:cs="Arial"/>
          <w:color w:val="000000" w:themeColor="text1"/>
        </w:rPr>
        <w:t xml:space="preserve"> corruptas se tomaron </w:t>
      </w:r>
      <w:r w:rsidR="00FF5917">
        <w:rPr>
          <w:rFonts w:ascii="Arial" w:hAnsi="Arial" w:cs="Arial"/>
          <w:color w:val="000000" w:themeColor="text1"/>
        </w:rPr>
        <w:t xml:space="preserve">muchas de estas corporaciones autónomas, y así lo evidencian los comunicados de prensa emitidos tanto por la </w:t>
      </w:r>
      <w:r w:rsidR="00FF5917">
        <w:rPr>
          <w:rFonts w:ascii="Arial" w:hAnsi="Arial" w:cs="Arial"/>
          <w:color w:val="000000" w:themeColor="text1"/>
        </w:rPr>
        <w:lastRenderedPageBreak/>
        <w:t xml:space="preserve">Contraloría General de la Republica, como por la Procuraduría General de la </w:t>
      </w:r>
      <w:r w:rsidR="005758FA">
        <w:rPr>
          <w:rFonts w:ascii="Arial" w:hAnsi="Arial" w:cs="Arial"/>
          <w:color w:val="000000" w:themeColor="text1"/>
        </w:rPr>
        <w:t>Nación</w:t>
      </w:r>
      <w:r w:rsidR="00FF5917">
        <w:rPr>
          <w:rFonts w:ascii="Arial" w:hAnsi="Arial" w:cs="Arial"/>
          <w:color w:val="000000" w:themeColor="text1"/>
        </w:rPr>
        <w:t>:</w:t>
      </w:r>
    </w:p>
    <w:p w:rsidR="00FF5917" w:rsidRPr="007D3B75" w:rsidRDefault="00FF5917" w:rsidP="0022451D">
      <w:pPr>
        <w:jc w:val="both"/>
        <w:rPr>
          <w:rFonts w:ascii="Arial" w:hAnsi="Arial" w:cs="Arial"/>
          <w:color w:val="000000" w:themeColor="text1"/>
        </w:rPr>
      </w:pPr>
    </w:p>
    <w:p w:rsidR="00CA6F39" w:rsidRDefault="00CA6F39" w:rsidP="0022451D">
      <w:pPr>
        <w:jc w:val="both"/>
        <w:rPr>
          <w:rFonts w:ascii="Arial" w:hAnsi="Arial" w:cs="Arial"/>
          <w:color w:val="000000" w:themeColor="text1"/>
        </w:rPr>
      </w:pPr>
    </w:p>
    <w:p w:rsidR="00FF5917" w:rsidRDefault="00FF5917" w:rsidP="0022451D">
      <w:pPr>
        <w:jc w:val="both"/>
        <w:rPr>
          <w:rFonts w:ascii="Arial" w:hAnsi="Arial" w:cs="Arial"/>
          <w:color w:val="000000" w:themeColor="text1"/>
        </w:rPr>
      </w:pPr>
      <w:r>
        <w:rPr>
          <w:rFonts w:ascii="Arial" w:hAnsi="Arial" w:cs="Arial"/>
          <w:color w:val="000000" w:themeColor="text1"/>
        </w:rPr>
        <w:t>Dijo la Contraloría en su comunicado del 17 de julio de 2018:</w:t>
      </w:r>
    </w:p>
    <w:p w:rsidR="00FF5917" w:rsidRPr="007D3B75" w:rsidRDefault="00FF5917" w:rsidP="0022451D">
      <w:pPr>
        <w:jc w:val="both"/>
        <w:rPr>
          <w:rFonts w:ascii="Arial" w:hAnsi="Arial" w:cs="Arial"/>
          <w:color w:val="000000" w:themeColor="text1"/>
        </w:rPr>
      </w:pPr>
    </w:p>
    <w:p w:rsidR="00CA6F39" w:rsidRPr="00FF5917" w:rsidRDefault="00FF5917" w:rsidP="009B6A82">
      <w:pPr>
        <w:ind w:left="1416"/>
        <w:jc w:val="both"/>
        <w:rPr>
          <w:rFonts w:ascii="Arial" w:hAnsi="Arial" w:cs="Arial"/>
          <w:i/>
          <w:color w:val="000000" w:themeColor="text1"/>
        </w:rPr>
      </w:pPr>
      <w:r w:rsidRPr="00FF5917">
        <w:rPr>
          <w:rFonts w:ascii="Arial" w:hAnsi="Arial" w:cs="Arial"/>
          <w:i/>
          <w:color w:val="000000" w:themeColor="text1"/>
        </w:rPr>
        <w:t>“</w:t>
      </w:r>
      <w:r w:rsidR="00CA6F39" w:rsidRPr="00FF5917">
        <w:rPr>
          <w:rFonts w:ascii="Arial" w:hAnsi="Arial" w:cs="Arial"/>
          <w:i/>
          <w:color w:val="000000" w:themeColor="text1"/>
        </w:rPr>
        <w:t>El despilfarro y la desviación de recursos siguen caracterizando la gestión de las Corporaciones Autónomas Regionales, como se desprende de las auditorías adelantadas por la Contraloría General de la República a 10 de estas entidades en el primer semestre del presente año, precisamente las que manejan los mayores recursos presupuestales, donde se detectaron hallazgos fiscales que superan los $100 mil millones, de los cuales $72 mil millones corresponden a la CAR Cundinamarca.</w:t>
      </w:r>
    </w:p>
    <w:p w:rsidR="00FF5917" w:rsidRPr="00FF5917" w:rsidRDefault="00FF5917" w:rsidP="0022451D">
      <w:pPr>
        <w:spacing w:after="150"/>
        <w:jc w:val="both"/>
        <w:rPr>
          <w:rFonts w:ascii="Arial" w:hAnsi="Arial" w:cs="Arial"/>
          <w:i/>
          <w:color w:val="000000" w:themeColor="text1"/>
        </w:rPr>
      </w:pP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La situación encontrada en la CAR Cundinamarca es bien preocupante: muestra una bajísima ejecución presupuestal y, además, una marcada concentración contractual. Por ejemplo, a un solo contratista se le adjudicaron 24 contratos por valor de $7.886 millones.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 xml:space="preserve">También se cuestionan los resultados de las cuantiosas inversiones de esta Corporación en las </w:t>
      </w:r>
      <w:proofErr w:type="spellStart"/>
      <w:r w:rsidRPr="00FF5917">
        <w:rPr>
          <w:rFonts w:ascii="Arial" w:hAnsi="Arial" w:cs="Arial"/>
          <w:i/>
          <w:color w:val="000000" w:themeColor="text1"/>
        </w:rPr>
        <w:t>PTARs</w:t>
      </w:r>
      <w:proofErr w:type="spellEnd"/>
      <w:r w:rsidRPr="00FF5917">
        <w:rPr>
          <w:rFonts w:ascii="Arial" w:hAnsi="Arial" w:cs="Arial"/>
          <w:i/>
          <w:color w:val="000000" w:themeColor="text1"/>
        </w:rPr>
        <w:t xml:space="preserve"> de los municipios de Apulo, Facatativá, Madrid y Sesquilé (Cundinamarca), que muestran problemas de estudios y diseños, obras inconclusas o con retrasos.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La preocupación de la Contraloría se extiende al desarrollo de los contratos que se ejecutan dentro del Megaproyecto Río Bogotá y a las anomalías que se están presentando en la aplicación de los recursos ambientales, como se amplía con detalle más adelante.</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En el caso de otras Corporaciones auditadas por la CGR, se hacen observaciones a la Corporación Autónoma del Valle del Cauca (CVC) por invertir en el sistema financiero los billonarios recursos que se le entregaron hace algunos años para adelantar la ejecución de los proyectos ambientales y el tratamiento del Río Cauca; y se señalan irregularidades detectadas en CORTOLIMA, CORPOCESAR, la CRC y la CARDER, que se precisan en otra parte de este comunicado.</w:t>
      </w: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Deficiencias que ponen en alerta a la Contraloría</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 xml:space="preserve">Las situaciones descritas se dan tras el escándalo desatado recientemente por las graves irregularidades detectadas por la CGR en la Corporación para el Canal del Dique – CARDIQUE, donde además de los cuantiosos hallazgos fiscales formulados por más de </w:t>
      </w:r>
      <w:r w:rsidRPr="00FF5917">
        <w:rPr>
          <w:rFonts w:ascii="Arial" w:hAnsi="Arial" w:cs="Arial"/>
          <w:i/>
          <w:color w:val="000000" w:themeColor="text1"/>
        </w:rPr>
        <w:lastRenderedPageBreak/>
        <w:t>23 mil millones de pesos, la Fiscalía General de la Nación capturó a varios altos funcionarios de esa Corporación;</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Ahora le correspondió a las grandes Corporaciones Autónomas Regionales del país, como son CAR Cundinamarca, CAR Valle del Cauca – CVC, CORPOCESAR y CORTOLIMA, entre otras (en total 10 corporaciones auditadas), las cuales manejan cerca del 70% del presupuesto total que tienen en conjunto las 33 CAR (cerca de 4 billones de pesos en el 2017).</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En las auditorías adelantadas durante el primer semestre del año que cursa, la Contraloría encontró deficiencias en el manejo de los recursos públicos por parte de estas Corporaciones, que ponen en alerta al organismo de control fiscal frente a los inminentes riesgos que afrontan de manera permanente los recursos naturales y el ambiente de los territorios a cargo de estas entidades, pues el despilfarro y la desviación de recursos no permiten inversiones efectivas.</w:t>
      </w: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Irregularidades en la CAR Cundinamarca</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Para el caso de la CAR Cundinamarca, los hallazgos fiscales superaron los $72 mil millones de pesos.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Esta Corporación tuvo disponible en el año 2017 un presupuesto que ascendió a $1.3 billones de pesos, con una bajísima ejecución presupuestal (que no superó el 18 por ciento).</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Adicionalmente, la CGR encontró graves irregularidades relacionadas con los procesos de contratación, así como con las inversiones de recursos económicos realizadas, que fueron puestas en conocimiento a la Procuraduría General de la Nación y a la Fiscalía General de la Nación.</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De acuerdo con las normas contractuales colombianas, la Licitación Pública es la regla general para la selección objetiva del contratista; sin embargo, en esta Corporación Autónoma la excepción que es la contratación directa, resulta siendo la que prevalece.</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t>Muestra de ello es que de 7.810 actos contractuales del período 2013 a 2017, el 90,1%, o sea 7.037 de los mismos (por un valor que supera los $1,13 billones de pesos), corresponden precisamente a contratación directa.</w:t>
      </w:r>
    </w:p>
    <w:p w:rsidR="00CA6F39" w:rsidRPr="00FF5917" w:rsidRDefault="00CA6F39" w:rsidP="0022451D">
      <w:pPr>
        <w:spacing w:after="150"/>
        <w:jc w:val="both"/>
        <w:rPr>
          <w:rFonts w:ascii="Arial" w:hAnsi="Arial" w:cs="Arial"/>
          <w:i/>
          <w:color w:val="000000" w:themeColor="text1"/>
        </w:rPr>
      </w:pP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Se malgastan los recursos ambientales</w:t>
      </w:r>
    </w:p>
    <w:p w:rsidR="00CA6F39" w:rsidRPr="00FF5917" w:rsidRDefault="00CA6F39" w:rsidP="009B6A82">
      <w:pPr>
        <w:spacing w:after="150"/>
        <w:ind w:left="1416"/>
        <w:jc w:val="both"/>
        <w:rPr>
          <w:rFonts w:ascii="Arial" w:hAnsi="Arial" w:cs="Arial"/>
          <w:i/>
          <w:color w:val="000000" w:themeColor="text1"/>
        </w:rPr>
      </w:pPr>
      <w:r w:rsidRPr="00FF5917">
        <w:rPr>
          <w:rFonts w:ascii="Arial" w:hAnsi="Arial" w:cs="Arial"/>
          <w:i/>
          <w:color w:val="000000" w:themeColor="text1"/>
        </w:rPr>
        <w:lastRenderedPageBreak/>
        <w:t>A las anteriores anomalías se suma la aplicación de recursos ambientales a actividades que no aportan resultados al quehacer misional de la CAR, en la medida en que no contribuyen al logro de los objetivos de la Corporación por no estar dirigidas a ejecutar actividades y programas de protección ambiental, de desarrollo sostenible y de manejo adecuado de los recursos naturales renovables.</w:t>
      </w:r>
    </w:p>
    <w:p w:rsidR="00CA6F39" w:rsidRPr="00FF5917" w:rsidRDefault="00CA6F39" w:rsidP="009B6A82">
      <w:pPr>
        <w:spacing w:before="150" w:after="150" w:line="600" w:lineRule="atLeast"/>
        <w:ind w:left="708" w:firstLine="708"/>
        <w:jc w:val="both"/>
        <w:outlineLvl w:val="1"/>
        <w:rPr>
          <w:rFonts w:ascii="Arial" w:hAnsi="Arial" w:cs="Arial"/>
          <w:b/>
          <w:bCs/>
          <w:i/>
          <w:color w:val="000000" w:themeColor="text1"/>
        </w:rPr>
      </w:pPr>
      <w:r w:rsidRPr="00FF5917">
        <w:rPr>
          <w:rFonts w:ascii="Arial" w:hAnsi="Arial" w:cs="Arial"/>
          <w:b/>
          <w:bCs/>
          <w:i/>
          <w:color w:val="000000" w:themeColor="text1"/>
        </w:rPr>
        <w:t>¿Qué hacer con las CAR?</w:t>
      </w:r>
    </w:p>
    <w:p w:rsidR="00CA6F39" w:rsidRDefault="00CA6F39" w:rsidP="009B6A82">
      <w:pPr>
        <w:ind w:left="1416"/>
        <w:jc w:val="both"/>
        <w:rPr>
          <w:rFonts w:ascii="Arial" w:hAnsi="Arial" w:cs="Arial"/>
          <w:i/>
          <w:color w:val="000000" w:themeColor="text1"/>
        </w:rPr>
      </w:pPr>
      <w:r w:rsidRPr="00FF5917">
        <w:rPr>
          <w:rFonts w:ascii="Arial" w:hAnsi="Arial" w:cs="Arial"/>
          <w:i/>
          <w:color w:val="000000" w:themeColor="text1"/>
        </w:rPr>
        <w:t>Frente a todas estas irregularidades encontradas, la Contraloría considera necesario continuar el debate con respecto a la importancia y alcance de la autonomía de las CAR, frente a las debilidades que de manera reiterada ha señalado en sus informes de auditoría, así como en el estudio</w:t>
      </w:r>
      <w:r w:rsidRPr="00FF5917">
        <w:rPr>
          <w:rFonts w:ascii="Arial" w:hAnsi="Arial" w:cs="Arial"/>
          <w:i/>
          <w:iCs/>
          <w:color w:val="000000" w:themeColor="text1"/>
        </w:rPr>
        <w:t> “Análisis Estructural del Funcionamiento de las Corporaciones Autónomas Regionales y de Desarrollo Sostenible”</w:t>
      </w:r>
      <w:r w:rsidRPr="00FF5917">
        <w:rPr>
          <w:rFonts w:ascii="Arial" w:hAnsi="Arial" w:cs="Arial"/>
          <w:i/>
          <w:color w:val="000000" w:themeColor="text1"/>
        </w:rPr>
        <w:t>. </w:t>
      </w:r>
    </w:p>
    <w:p w:rsidR="00FF5917" w:rsidRDefault="00FF5917" w:rsidP="0022451D">
      <w:pPr>
        <w:jc w:val="both"/>
        <w:rPr>
          <w:rFonts w:ascii="Arial" w:hAnsi="Arial" w:cs="Arial"/>
          <w:i/>
          <w:color w:val="000000" w:themeColor="text1"/>
        </w:rPr>
      </w:pPr>
    </w:p>
    <w:p w:rsidR="00FF5917" w:rsidRPr="00FF5917" w:rsidRDefault="00FF5917" w:rsidP="0022451D">
      <w:pPr>
        <w:jc w:val="both"/>
        <w:rPr>
          <w:rFonts w:ascii="Arial" w:hAnsi="Arial" w:cs="Arial"/>
          <w:color w:val="000000" w:themeColor="text1"/>
        </w:rPr>
      </w:pPr>
      <w:r>
        <w:rPr>
          <w:rFonts w:ascii="Arial" w:hAnsi="Arial" w:cs="Arial"/>
          <w:color w:val="000000" w:themeColor="text1"/>
        </w:rPr>
        <w:t>Información transcrita del Comunicado de Prensa de la CGR del 17 de julio de 2018</w:t>
      </w:r>
    </w:p>
    <w:p w:rsidR="00FF5917" w:rsidRPr="00FF5917" w:rsidRDefault="00FF5917" w:rsidP="0022451D">
      <w:pPr>
        <w:jc w:val="both"/>
        <w:rPr>
          <w:rFonts w:ascii="Arial" w:hAnsi="Arial" w:cs="Arial"/>
          <w:i/>
          <w:color w:val="000000" w:themeColor="text1"/>
        </w:rPr>
      </w:pPr>
    </w:p>
    <w:p w:rsidR="00CA6F39" w:rsidRPr="007D3B75" w:rsidRDefault="00CA6F39" w:rsidP="0022451D">
      <w:pPr>
        <w:jc w:val="both"/>
        <w:rPr>
          <w:rFonts w:ascii="Arial" w:hAnsi="Arial" w:cs="Arial"/>
          <w:color w:val="000000" w:themeColor="text1"/>
        </w:rPr>
      </w:pPr>
    </w:p>
    <w:p w:rsidR="00CA6F39" w:rsidRPr="007D3B75" w:rsidRDefault="00CA6F39" w:rsidP="0022451D">
      <w:pPr>
        <w:jc w:val="both"/>
        <w:rPr>
          <w:rFonts w:ascii="Arial" w:hAnsi="Arial" w:cs="Arial"/>
          <w:color w:val="000000" w:themeColor="text1"/>
        </w:rPr>
      </w:pPr>
    </w:p>
    <w:p w:rsidR="00CA6F39" w:rsidRPr="00C977E6" w:rsidRDefault="00FF5917" w:rsidP="00C977E6">
      <w:pPr>
        <w:jc w:val="both"/>
        <w:rPr>
          <w:rFonts w:ascii="Arial" w:hAnsi="Arial" w:cs="Arial"/>
          <w:color w:val="000000" w:themeColor="text1"/>
        </w:rPr>
      </w:pPr>
      <w:r w:rsidRPr="00C977E6">
        <w:rPr>
          <w:rFonts w:ascii="Arial" w:hAnsi="Arial" w:cs="Arial"/>
          <w:color w:val="000000" w:themeColor="text1"/>
        </w:rPr>
        <w:t xml:space="preserve">Por su parte la </w:t>
      </w:r>
      <w:r w:rsidR="00C977E6" w:rsidRPr="00C977E6">
        <w:rPr>
          <w:rFonts w:ascii="Arial" w:hAnsi="Arial" w:cs="Arial"/>
          <w:color w:val="000000" w:themeColor="text1"/>
        </w:rPr>
        <w:t xml:space="preserve">Procuraduría General de la Nación, </w:t>
      </w:r>
      <w:r w:rsidR="00CA6F39" w:rsidRPr="00C977E6">
        <w:rPr>
          <w:rFonts w:ascii="Arial" w:hAnsi="Arial" w:cs="Arial"/>
          <w:color w:val="000000" w:themeColor="text1"/>
        </w:rPr>
        <w:t>abrió indagación preliminar a siete</w:t>
      </w:r>
      <w:r w:rsidR="00CA6F39" w:rsidRPr="00C977E6">
        <w:rPr>
          <w:rStyle w:val="apple-converted-space"/>
          <w:rFonts w:ascii="Arial" w:hAnsi="Arial" w:cs="Arial"/>
          <w:color w:val="000000" w:themeColor="text1"/>
        </w:rPr>
        <w:t> </w:t>
      </w:r>
      <w:proofErr w:type="spellStart"/>
      <w:r w:rsidR="00C977E6">
        <w:rPr>
          <w:rStyle w:val="apple-converted-space"/>
          <w:rFonts w:ascii="Arial" w:hAnsi="Arial" w:cs="Arial"/>
          <w:color w:val="000000" w:themeColor="text1"/>
        </w:rPr>
        <w:t>CARs</w:t>
      </w:r>
      <w:proofErr w:type="spellEnd"/>
      <w:r w:rsidR="00C977E6">
        <w:rPr>
          <w:rStyle w:val="apple-converted-space"/>
          <w:rFonts w:ascii="Arial" w:hAnsi="Arial" w:cs="Arial"/>
          <w:color w:val="000000" w:themeColor="text1"/>
        </w:rPr>
        <w:t xml:space="preserve"> </w:t>
      </w:r>
      <w:r w:rsidR="00CA6F39" w:rsidRPr="00C977E6">
        <w:rPr>
          <w:rFonts w:ascii="Arial" w:hAnsi="Arial" w:cs="Arial"/>
          <w:color w:val="000000" w:themeColor="text1"/>
        </w:rPr>
        <w:t>por presuntas irregularidades administrativas, ambientales, contractuales y financieras.</w:t>
      </w:r>
    </w:p>
    <w:p w:rsidR="00C977E6" w:rsidRPr="00C977E6" w:rsidRDefault="00C977E6" w:rsidP="00C977E6">
      <w:pPr>
        <w:jc w:val="both"/>
        <w:rPr>
          <w:rFonts w:ascii="Arial" w:hAnsi="Arial" w:cs="Arial"/>
          <w:color w:val="000000" w:themeColor="text1"/>
        </w:rPr>
      </w:pPr>
    </w:p>
    <w:p w:rsidR="00190D08" w:rsidRDefault="00C977E6"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Es evidente que las </w:t>
      </w:r>
      <w:proofErr w:type="spellStart"/>
      <w:r>
        <w:rPr>
          <w:rStyle w:val="Textoennegrita"/>
          <w:rFonts w:ascii="Arial" w:hAnsi="Arial" w:cs="Arial"/>
          <w:b w:val="0"/>
          <w:color w:val="000000" w:themeColor="text1"/>
        </w:rPr>
        <w:t>CARs</w:t>
      </w:r>
      <w:proofErr w:type="spellEnd"/>
      <w:r>
        <w:rPr>
          <w:rStyle w:val="Textoennegrita"/>
          <w:rFonts w:ascii="Arial" w:hAnsi="Arial" w:cs="Arial"/>
          <w:b w:val="0"/>
          <w:color w:val="000000" w:themeColor="text1"/>
        </w:rPr>
        <w:t xml:space="preserve"> requieren una reforma de fondo, y este </w:t>
      </w:r>
      <w:proofErr w:type="spellStart"/>
      <w:r>
        <w:rPr>
          <w:rStyle w:val="Textoennegrita"/>
          <w:rFonts w:ascii="Arial" w:hAnsi="Arial" w:cs="Arial"/>
          <w:b w:val="0"/>
          <w:color w:val="000000" w:themeColor="text1"/>
        </w:rPr>
        <w:t>proyectop</w:t>
      </w:r>
      <w:proofErr w:type="spellEnd"/>
      <w:r>
        <w:rPr>
          <w:rStyle w:val="Textoennegrita"/>
          <w:rFonts w:ascii="Arial" w:hAnsi="Arial" w:cs="Arial"/>
          <w:b w:val="0"/>
          <w:color w:val="000000" w:themeColor="text1"/>
        </w:rPr>
        <w:t xml:space="preserve"> de Ley, responde a esa imperiosa necesidad de su reforma.</w:t>
      </w:r>
    </w:p>
    <w:p w:rsidR="009B6A82"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9B6A82" w:rsidRDefault="009B6A82" w:rsidP="0022451D">
      <w:pPr>
        <w:pStyle w:val="NormalWeb"/>
        <w:shd w:val="clear" w:color="auto" w:fill="FFFFFF"/>
        <w:spacing w:before="0" w:beforeAutospacing="0" w:after="210" w:afterAutospacing="0"/>
        <w:jc w:val="both"/>
        <w:rPr>
          <w:rStyle w:val="Textoennegrita"/>
          <w:rFonts w:ascii="Arial" w:hAnsi="Arial" w:cs="Arial"/>
          <w:color w:val="000000" w:themeColor="text1"/>
        </w:rPr>
      </w:pPr>
      <w:r w:rsidRPr="009B6A82">
        <w:rPr>
          <w:rStyle w:val="Textoennegrita"/>
          <w:rFonts w:ascii="Arial" w:hAnsi="Arial" w:cs="Arial"/>
          <w:color w:val="000000" w:themeColor="text1"/>
        </w:rPr>
        <w:t xml:space="preserve">LOS PRESUPUESTOS DE ALGUNAS </w:t>
      </w:r>
      <w:proofErr w:type="spellStart"/>
      <w:r w:rsidRPr="009B6A82">
        <w:rPr>
          <w:rStyle w:val="Textoennegrita"/>
          <w:rFonts w:ascii="Arial" w:hAnsi="Arial" w:cs="Arial"/>
          <w:color w:val="000000" w:themeColor="text1"/>
        </w:rPr>
        <w:t>CARs</w:t>
      </w:r>
      <w:proofErr w:type="spellEnd"/>
      <w:r w:rsidRPr="009B6A82">
        <w:rPr>
          <w:rStyle w:val="Textoennegrita"/>
          <w:rFonts w:ascii="Arial" w:hAnsi="Arial" w:cs="Arial"/>
          <w:color w:val="000000" w:themeColor="text1"/>
        </w:rPr>
        <w:t>:</w:t>
      </w:r>
    </w:p>
    <w:p w:rsidR="005A390E" w:rsidRPr="0022432C" w:rsidRDefault="0022432C"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Los presupuestos de ingresos y de gastos de las Corporaciones </w:t>
      </w:r>
      <w:r w:rsidR="005A390E">
        <w:rPr>
          <w:rStyle w:val="Textoennegrita"/>
          <w:rFonts w:ascii="Arial" w:hAnsi="Arial" w:cs="Arial"/>
          <w:b w:val="0"/>
          <w:color w:val="000000" w:themeColor="text1"/>
        </w:rPr>
        <w:t>Autónomas</w:t>
      </w:r>
      <w:r>
        <w:rPr>
          <w:rStyle w:val="Textoennegrita"/>
          <w:rFonts w:ascii="Arial" w:hAnsi="Arial" w:cs="Arial"/>
          <w:b w:val="0"/>
          <w:color w:val="000000" w:themeColor="text1"/>
        </w:rPr>
        <w:t xml:space="preserve">, reflejan que en su mayoría se </w:t>
      </w:r>
      <w:r w:rsidR="005A390E">
        <w:rPr>
          <w:rStyle w:val="Textoennegrita"/>
          <w:rFonts w:ascii="Arial" w:hAnsi="Arial" w:cs="Arial"/>
          <w:b w:val="0"/>
          <w:color w:val="000000" w:themeColor="text1"/>
        </w:rPr>
        <w:t>destinan</w:t>
      </w:r>
      <w:r>
        <w:rPr>
          <w:rStyle w:val="Textoennegrita"/>
          <w:rFonts w:ascii="Arial" w:hAnsi="Arial" w:cs="Arial"/>
          <w:b w:val="0"/>
          <w:color w:val="000000" w:themeColor="text1"/>
        </w:rPr>
        <w:t xml:space="preserve"> a </w:t>
      </w:r>
      <w:r w:rsidR="005A390E">
        <w:rPr>
          <w:rStyle w:val="Textoennegrita"/>
          <w:rFonts w:ascii="Arial" w:hAnsi="Arial" w:cs="Arial"/>
          <w:b w:val="0"/>
          <w:color w:val="000000" w:themeColor="text1"/>
        </w:rPr>
        <w:t>gastos de funcionamiento, y pocos recursos quedan para la inversión</w:t>
      </w:r>
    </w:p>
    <w:p w:rsidR="009B6A82" w:rsidRDefault="009B6A82" w:rsidP="0022451D">
      <w:pPr>
        <w:pStyle w:val="NormalWeb"/>
        <w:shd w:val="clear" w:color="auto" w:fill="FFFFFF"/>
        <w:spacing w:before="0" w:beforeAutospacing="0" w:after="210" w:afterAutospacing="0"/>
        <w:jc w:val="both"/>
        <w:rPr>
          <w:rStyle w:val="Textoennegrita"/>
          <w:rFonts w:ascii="Arial" w:hAnsi="Arial" w:cs="Arial"/>
          <w:color w:val="000000" w:themeColor="text1"/>
        </w:rPr>
      </w:pPr>
    </w:p>
    <w:p w:rsidR="009B6A82"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La CAR Cundinamarca, para el </w:t>
      </w:r>
      <w:r w:rsidR="002C1CB0">
        <w:rPr>
          <w:rStyle w:val="Textoennegrita"/>
          <w:rFonts w:ascii="Arial" w:hAnsi="Arial" w:cs="Arial"/>
          <w:b w:val="0"/>
          <w:color w:val="000000" w:themeColor="text1"/>
        </w:rPr>
        <w:t>2017, tuvo</w:t>
      </w:r>
      <w:r w:rsidR="00AF356E">
        <w:rPr>
          <w:rStyle w:val="Textoennegrita"/>
          <w:rFonts w:ascii="Arial" w:hAnsi="Arial" w:cs="Arial"/>
          <w:b w:val="0"/>
          <w:color w:val="000000" w:themeColor="text1"/>
        </w:rPr>
        <w:t xml:space="preserve"> un presupuesto de </w:t>
      </w:r>
      <w:r w:rsidR="00DC146F">
        <w:rPr>
          <w:rStyle w:val="Textoennegrita"/>
          <w:rFonts w:ascii="Arial" w:hAnsi="Arial" w:cs="Arial"/>
          <w:b w:val="0"/>
          <w:color w:val="000000" w:themeColor="text1"/>
        </w:rPr>
        <w:t>más</w:t>
      </w:r>
      <w:r w:rsidR="00AF356E">
        <w:rPr>
          <w:rStyle w:val="Textoennegrita"/>
          <w:rFonts w:ascii="Arial" w:hAnsi="Arial" w:cs="Arial"/>
          <w:b w:val="0"/>
          <w:color w:val="000000" w:themeColor="text1"/>
        </w:rPr>
        <w:t xml:space="preserve"> de </w:t>
      </w:r>
      <w:r w:rsidR="005A390E">
        <w:rPr>
          <w:rStyle w:val="Textoennegrita"/>
          <w:rFonts w:ascii="Arial" w:hAnsi="Arial" w:cs="Arial"/>
          <w:b w:val="0"/>
          <w:color w:val="000000" w:themeColor="text1"/>
        </w:rPr>
        <w:t>unos 1,3 billones</w:t>
      </w:r>
      <w:r w:rsidR="00AF356E">
        <w:rPr>
          <w:rStyle w:val="Textoennegrita"/>
          <w:rFonts w:ascii="Arial" w:hAnsi="Arial" w:cs="Arial"/>
          <w:b w:val="0"/>
          <w:color w:val="000000" w:themeColor="text1"/>
        </w:rPr>
        <w:t xml:space="preserve"> de pesos, y tal como lo evidencio la Contraloría General, su ejecución presupuestal no llega al 20%</w:t>
      </w:r>
      <w:r w:rsidR="002C1CB0">
        <w:rPr>
          <w:rStyle w:val="Textoennegrita"/>
          <w:rFonts w:ascii="Arial" w:hAnsi="Arial" w:cs="Arial"/>
          <w:b w:val="0"/>
          <w:color w:val="000000" w:themeColor="text1"/>
        </w:rPr>
        <w:t>, de los cuales, cerca de 140.000 millones de pesos son gas</w:t>
      </w:r>
      <w:r w:rsidR="0022432C">
        <w:rPr>
          <w:rStyle w:val="Textoennegrita"/>
          <w:rFonts w:ascii="Arial" w:hAnsi="Arial" w:cs="Arial"/>
          <w:b w:val="0"/>
          <w:color w:val="000000" w:themeColor="text1"/>
        </w:rPr>
        <w:t>tos de funcionamiento.</w:t>
      </w:r>
    </w:p>
    <w:p w:rsidR="009B6A82"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2602CD" w:rsidRDefault="009B6A82"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lastRenderedPageBreak/>
        <w:t xml:space="preserve">Corporinoquia a corte de 31 de marzo de 2018, según sus balances financieros oficiales, tuvo ingresos por </w:t>
      </w:r>
      <w:r w:rsidR="00DC146F">
        <w:rPr>
          <w:rStyle w:val="Textoennegrita"/>
          <w:rFonts w:ascii="Arial" w:hAnsi="Arial" w:cs="Arial"/>
          <w:b w:val="0"/>
          <w:color w:val="000000" w:themeColor="text1"/>
        </w:rPr>
        <w:t>más</w:t>
      </w:r>
      <w:r>
        <w:rPr>
          <w:rStyle w:val="Textoennegrita"/>
          <w:rFonts w:ascii="Arial" w:hAnsi="Arial" w:cs="Arial"/>
          <w:b w:val="0"/>
          <w:color w:val="000000" w:themeColor="text1"/>
        </w:rPr>
        <w:t xml:space="preserve"> de $6.471millones de pesos, </w:t>
      </w:r>
      <w:r w:rsidR="002602CD">
        <w:rPr>
          <w:rStyle w:val="Textoennegrita"/>
          <w:rFonts w:ascii="Arial" w:hAnsi="Arial" w:cs="Arial"/>
          <w:b w:val="0"/>
          <w:color w:val="000000" w:themeColor="text1"/>
        </w:rPr>
        <w:t xml:space="preserve">y sus gastos de funcionamiento ascendieron a </w:t>
      </w:r>
      <w:r w:rsidR="00DC146F">
        <w:rPr>
          <w:rStyle w:val="Textoennegrita"/>
          <w:rFonts w:ascii="Arial" w:hAnsi="Arial" w:cs="Arial"/>
          <w:b w:val="0"/>
          <w:color w:val="000000" w:themeColor="text1"/>
        </w:rPr>
        <w:t>más</w:t>
      </w:r>
      <w:r w:rsidR="002602CD">
        <w:rPr>
          <w:rStyle w:val="Textoennegrita"/>
          <w:rFonts w:ascii="Arial" w:hAnsi="Arial" w:cs="Arial"/>
          <w:b w:val="0"/>
          <w:color w:val="000000" w:themeColor="text1"/>
        </w:rPr>
        <w:t xml:space="preserve"> de 4.144 millones de pesos; es decir casi el </w:t>
      </w:r>
      <w:r w:rsidR="005A390E">
        <w:rPr>
          <w:rStyle w:val="Textoennegrita"/>
          <w:rFonts w:ascii="Arial" w:hAnsi="Arial" w:cs="Arial"/>
          <w:b w:val="0"/>
          <w:color w:val="000000" w:themeColor="text1"/>
        </w:rPr>
        <w:t>70% del total de sus ingresos.</w:t>
      </w:r>
    </w:p>
    <w:p w:rsidR="005A390E" w:rsidRDefault="005A390E"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2602CD" w:rsidRDefault="003F6B7B"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 xml:space="preserve">Conforme al Acuerdo 010 del 30 de octubre de 2017, </w:t>
      </w:r>
      <w:r w:rsidR="00AF356E">
        <w:rPr>
          <w:rStyle w:val="Textoennegrita"/>
          <w:rFonts w:ascii="Arial" w:hAnsi="Arial" w:cs="Arial"/>
          <w:b w:val="0"/>
          <w:color w:val="000000" w:themeColor="text1"/>
        </w:rPr>
        <w:t>COR</w:t>
      </w:r>
      <w:r w:rsidR="00712CB2">
        <w:rPr>
          <w:rStyle w:val="Textoennegrita"/>
          <w:rFonts w:ascii="Arial" w:hAnsi="Arial" w:cs="Arial"/>
          <w:b w:val="0"/>
          <w:color w:val="000000" w:themeColor="text1"/>
        </w:rPr>
        <w:t xml:space="preserve">ALINA, para 2018 tiene un presupuesto de ingresos </w:t>
      </w:r>
      <w:r>
        <w:rPr>
          <w:rStyle w:val="Textoennegrita"/>
          <w:rFonts w:ascii="Arial" w:hAnsi="Arial" w:cs="Arial"/>
          <w:b w:val="0"/>
          <w:color w:val="000000" w:themeColor="text1"/>
        </w:rPr>
        <w:t>de $</w:t>
      </w:r>
      <w:r w:rsidR="00712CB2">
        <w:rPr>
          <w:rStyle w:val="Textoennegrita"/>
          <w:rFonts w:ascii="Arial" w:hAnsi="Arial" w:cs="Arial"/>
          <w:b w:val="0"/>
          <w:color w:val="000000" w:themeColor="text1"/>
        </w:rPr>
        <w:t>4.443</w:t>
      </w:r>
      <w:r w:rsidR="00AF356E">
        <w:rPr>
          <w:rStyle w:val="Textoennegrita"/>
          <w:rFonts w:ascii="Arial" w:hAnsi="Arial" w:cs="Arial"/>
          <w:b w:val="0"/>
          <w:color w:val="000000" w:themeColor="text1"/>
        </w:rPr>
        <w:t xml:space="preserve"> millones de pesos, </w:t>
      </w:r>
      <w:r>
        <w:rPr>
          <w:rStyle w:val="Textoennegrita"/>
          <w:rFonts w:ascii="Arial" w:hAnsi="Arial" w:cs="Arial"/>
          <w:b w:val="0"/>
          <w:color w:val="000000" w:themeColor="text1"/>
        </w:rPr>
        <w:t xml:space="preserve">de los cuales solo </w:t>
      </w:r>
      <w:r w:rsidR="0022432C">
        <w:rPr>
          <w:rStyle w:val="Textoennegrita"/>
          <w:rFonts w:ascii="Arial" w:hAnsi="Arial" w:cs="Arial"/>
          <w:b w:val="0"/>
          <w:color w:val="000000" w:themeColor="text1"/>
        </w:rPr>
        <w:t xml:space="preserve">4.206 son gastos de funcionamiento y de ese rubro, </w:t>
      </w:r>
      <w:r>
        <w:rPr>
          <w:rStyle w:val="Textoennegrita"/>
          <w:rFonts w:ascii="Arial" w:hAnsi="Arial" w:cs="Arial"/>
          <w:b w:val="0"/>
          <w:color w:val="000000" w:themeColor="text1"/>
        </w:rPr>
        <w:t>en gastos de personal paga $3,306 millones</w:t>
      </w:r>
      <w:r w:rsidR="005A390E">
        <w:rPr>
          <w:rStyle w:val="Textoennegrita"/>
          <w:rFonts w:ascii="Arial" w:hAnsi="Arial" w:cs="Arial"/>
          <w:b w:val="0"/>
          <w:color w:val="000000" w:themeColor="text1"/>
        </w:rPr>
        <w:t xml:space="preserve">. Así, </w:t>
      </w:r>
      <w:r w:rsidR="00DC146F">
        <w:rPr>
          <w:rStyle w:val="Textoennegrita"/>
          <w:rFonts w:ascii="Arial" w:hAnsi="Arial" w:cs="Arial"/>
          <w:b w:val="0"/>
          <w:color w:val="000000" w:themeColor="text1"/>
        </w:rPr>
        <w:t>más</w:t>
      </w:r>
      <w:r w:rsidR="005A390E">
        <w:rPr>
          <w:rStyle w:val="Textoennegrita"/>
          <w:rFonts w:ascii="Arial" w:hAnsi="Arial" w:cs="Arial"/>
          <w:b w:val="0"/>
          <w:color w:val="000000" w:themeColor="text1"/>
        </w:rPr>
        <w:t xml:space="preserve"> </w:t>
      </w:r>
      <w:r>
        <w:rPr>
          <w:rStyle w:val="Textoennegrita"/>
          <w:rFonts w:ascii="Arial" w:hAnsi="Arial" w:cs="Arial"/>
          <w:b w:val="0"/>
          <w:color w:val="000000" w:themeColor="text1"/>
        </w:rPr>
        <w:t>del 90% de</w:t>
      </w:r>
      <w:r w:rsidR="005A390E">
        <w:rPr>
          <w:rStyle w:val="Textoennegrita"/>
          <w:rFonts w:ascii="Arial" w:hAnsi="Arial" w:cs="Arial"/>
          <w:b w:val="0"/>
          <w:color w:val="000000" w:themeColor="text1"/>
        </w:rPr>
        <w:t xml:space="preserve">l </w:t>
      </w:r>
      <w:r>
        <w:rPr>
          <w:rStyle w:val="Textoennegrita"/>
          <w:rFonts w:ascii="Arial" w:hAnsi="Arial" w:cs="Arial"/>
          <w:b w:val="0"/>
          <w:color w:val="000000" w:themeColor="text1"/>
        </w:rPr>
        <w:t>presupuesto de ingresos</w:t>
      </w:r>
      <w:r w:rsidR="005A390E">
        <w:rPr>
          <w:rStyle w:val="Textoennegrita"/>
          <w:rFonts w:ascii="Arial" w:hAnsi="Arial" w:cs="Arial"/>
          <w:b w:val="0"/>
          <w:color w:val="000000" w:themeColor="text1"/>
        </w:rPr>
        <w:t xml:space="preserve"> de Coralina, se destina a gastos de funcionamiento.</w:t>
      </w:r>
      <w:r w:rsidR="002602CD">
        <w:rPr>
          <w:rStyle w:val="Textoennegrita"/>
          <w:rFonts w:ascii="Arial" w:hAnsi="Arial" w:cs="Arial"/>
          <w:b w:val="0"/>
          <w:color w:val="000000" w:themeColor="text1"/>
        </w:rPr>
        <w:t xml:space="preserve"> </w:t>
      </w:r>
    </w:p>
    <w:p w:rsidR="003F6B7B" w:rsidRDefault="003F6B7B"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3F6B7B" w:rsidRPr="009B6A82" w:rsidRDefault="003F6B7B" w:rsidP="0022451D">
      <w:pPr>
        <w:pStyle w:val="NormalWeb"/>
        <w:shd w:val="clear" w:color="auto" w:fill="FFFFFF"/>
        <w:spacing w:before="0" w:beforeAutospacing="0" w:after="210" w:afterAutospacing="0"/>
        <w:jc w:val="both"/>
        <w:rPr>
          <w:rStyle w:val="Textoennegrita"/>
          <w:rFonts w:ascii="Arial" w:hAnsi="Arial" w:cs="Arial"/>
          <w:b w:val="0"/>
          <w:color w:val="000000" w:themeColor="text1"/>
        </w:rPr>
      </w:pPr>
      <w:proofErr w:type="spellStart"/>
      <w:r>
        <w:rPr>
          <w:rStyle w:val="Textoennegrita"/>
          <w:rFonts w:ascii="Arial" w:hAnsi="Arial" w:cs="Arial"/>
          <w:b w:val="0"/>
          <w:color w:val="000000" w:themeColor="text1"/>
        </w:rPr>
        <w:t>Corpamag</w:t>
      </w:r>
      <w:proofErr w:type="spellEnd"/>
      <w:r>
        <w:rPr>
          <w:rStyle w:val="Textoennegrita"/>
          <w:rFonts w:ascii="Arial" w:hAnsi="Arial" w:cs="Arial"/>
          <w:b w:val="0"/>
          <w:color w:val="000000" w:themeColor="text1"/>
        </w:rPr>
        <w:t xml:space="preserve">, </w:t>
      </w:r>
      <w:r w:rsidR="0022432C">
        <w:rPr>
          <w:rStyle w:val="Textoennegrita"/>
          <w:rFonts w:ascii="Arial" w:hAnsi="Arial" w:cs="Arial"/>
          <w:b w:val="0"/>
          <w:color w:val="000000" w:themeColor="text1"/>
        </w:rPr>
        <w:t>para la vigencia</w:t>
      </w:r>
      <w:r>
        <w:rPr>
          <w:rStyle w:val="Textoennegrita"/>
          <w:rFonts w:ascii="Arial" w:hAnsi="Arial" w:cs="Arial"/>
          <w:b w:val="0"/>
          <w:color w:val="000000" w:themeColor="text1"/>
        </w:rPr>
        <w:t xml:space="preserve"> 2018 </w:t>
      </w:r>
      <w:r w:rsidR="0022432C">
        <w:rPr>
          <w:rStyle w:val="Textoennegrita"/>
          <w:rFonts w:ascii="Arial" w:hAnsi="Arial" w:cs="Arial"/>
          <w:b w:val="0"/>
          <w:color w:val="000000" w:themeColor="text1"/>
        </w:rPr>
        <w:t xml:space="preserve">tiene </w:t>
      </w:r>
      <w:r>
        <w:rPr>
          <w:rStyle w:val="Textoennegrita"/>
          <w:rFonts w:ascii="Arial" w:hAnsi="Arial" w:cs="Arial"/>
          <w:b w:val="0"/>
          <w:color w:val="000000" w:themeColor="text1"/>
        </w:rPr>
        <w:t xml:space="preserve">ingresos </w:t>
      </w:r>
      <w:r w:rsidR="0022432C">
        <w:rPr>
          <w:rStyle w:val="Textoennegrita"/>
          <w:rFonts w:ascii="Arial" w:hAnsi="Arial" w:cs="Arial"/>
          <w:b w:val="0"/>
          <w:color w:val="000000" w:themeColor="text1"/>
        </w:rPr>
        <w:t xml:space="preserve">por $ </w:t>
      </w:r>
      <w:r>
        <w:rPr>
          <w:rStyle w:val="Textoennegrita"/>
          <w:rFonts w:ascii="Arial" w:hAnsi="Arial" w:cs="Arial"/>
          <w:b w:val="0"/>
          <w:color w:val="000000" w:themeColor="text1"/>
        </w:rPr>
        <w:t xml:space="preserve">24.841 millones y gastos de </w:t>
      </w:r>
      <w:r w:rsidR="0022432C">
        <w:rPr>
          <w:rStyle w:val="Textoennegrita"/>
          <w:rFonts w:ascii="Arial" w:hAnsi="Arial" w:cs="Arial"/>
          <w:b w:val="0"/>
          <w:color w:val="000000" w:themeColor="text1"/>
        </w:rPr>
        <w:t xml:space="preserve">funcionamiento por $14.455, es decir, cerca del 60% de los ingresos de la </w:t>
      </w:r>
      <w:r w:rsidR="005A390E">
        <w:rPr>
          <w:rStyle w:val="Textoennegrita"/>
          <w:rFonts w:ascii="Arial" w:hAnsi="Arial" w:cs="Arial"/>
          <w:b w:val="0"/>
          <w:color w:val="000000" w:themeColor="text1"/>
        </w:rPr>
        <w:t>Corporación</w:t>
      </w:r>
      <w:r w:rsidR="0022432C">
        <w:rPr>
          <w:rStyle w:val="Textoennegrita"/>
          <w:rFonts w:ascii="Arial" w:hAnsi="Arial" w:cs="Arial"/>
          <w:b w:val="0"/>
          <w:color w:val="000000" w:themeColor="text1"/>
        </w:rPr>
        <w:t xml:space="preserve"> se destinan a gastos de funcionamiento</w:t>
      </w:r>
    </w:p>
    <w:p w:rsidR="00EF227C" w:rsidRDefault="00EF227C" w:rsidP="0022451D">
      <w:pPr>
        <w:jc w:val="both"/>
        <w:rPr>
          <w:rFonts w:ascii="Arial" w:hAnsi="Arial" w:cs="Arial"/>
          <w:color w:val="000000" w:themeColor="text1"/>
        </w:rPr>
      </w:pPr>
    </w:p>
    <w:p w:rsidR="0022432C" w:rsidRDefault="0022432C" w:rsidP="0022451D">
      <w:pPr>
        <w:jc w:val="both"/>
        <w:rPr>
          <w:rFonts w:ascii="Arial" w:hAnsi="Arial" w:cs="Arial"/>
          <w:color w:val="000000" w:themeColor="text1"/>
        </w:rPr>
      </w:pPr>
      <w:proofErr w:type="spellStart"/>
      <w:r>
        <w:rPr>
          <w:rFonts w:ascii="Arial" w:hAnsi="Arial" w:cs="Arial"/>
          <w:color w:val="000000" w:themeColor="text1"/>
        </w:rPr>
        <w:t>Cardique</w:t>
      </w:r>
      <w:proofErr w:type="spellEnd"/>
      <w:r w:rsidR="00302AD7">
        <w:rPr>
          <w:rFonts w:ascii="Arial" w:hAnsi="Arial" w:cs="Arial"/>
          <w:color w:val="000000" w:themeColor="text1"/>
        </w:rPr>
        <w:t>,</w:t>
      </w:r>
      <w:r>
        <w:rPr>
          <w:rFonts w:ascii="Arial" w:hAnsi="Arial" w:cs="Arial"/>
          <w:color w:val="000000" w:themeColor="text1"/>
        </w:rPr>
        <w:t xml:space="preserve"> </w:t>
      </w:r>
      <w:r w:rsidR="005A390E">
        <w:rPr>
          <w:rFonts w:ascii="Arial" w:hAnsi="Arial" w:cs="Arial"/>
          <w:color w:val="000000" w:themeColor="text1"/>
        </w:rPr>
        <w:t xml:space="preserve">tiene para la vigencia fiscal de 2018, </w:t>
      </w:r>
      <w:r>
        <w:rPr>
          <w:rFonts w:ascii="Arial" w:hAnsi="Arial" w:cs="Arial"/>
          <w:color w:val="000000" w:themeColor="text1"/>
        </w:rPr>
        <w:t xml:space="preserve">ingresos corrientes </w:t>
      </w:r>
      <w:r w:rsidR="005A390E">
        <w:rPr>
          <w:rFonts w:ascii="Arial" w:hAnsi="Arial" w:cs="Arial"/>
          <w:color w:val="000000" w:themeColor="text1"/>
        </w:rPr>
        <w:t>por $</w:t>
      </w:r>
      <w:r>
        <w:rPr>
          <w:rFonts w:ascii="Arial" w:hAnsi="Arial" w:cs="Arial"/>
          <w:color w:val="000000" w:themeColor="text1"/>
        </w:rPr>
        <w:t>45.613 millones</w:t>
      </w:r>
      <w:r w:rsidR="005A390E">
        <w:rPr>
          <w:rFonts w:ascii="Arial" w:hAnsi="Arial" w:cs="Arial"/>
          <w:color w:val="000000" w:themeColor="text1"/>
        </w:rPr>
        <w:t>, de los cuales destina para</w:t>
      </w:r>
      <w:r>
        <w:rPr>
          <w:rFonts w:ascii="Arial" w:hAnsi="Arial" w:cs="Arial"/>
          <w:color w:val="000000" w:themeColor="text1"/>
        </w:rPr>
        <w:t xml:space="preserve"> gastos de funcionamiento $15.974 millones</w:t>
      </w:r>
      <w:r w:rsidR="005A390E">
        <w:rPr>
          <w:rFonts w:ascii="Arial" w:hAnsi="Arial" w:cs="Arial"/>
          <w:color w:val="000000" w:themeColor="text1"/>
        </w:rPr>
        <w:t xml:space="preserve">, es decir, </w:t>
      </w:r>
      <w:r w:rsidR="00DC146F">
        <w:rPr>
          <w:rFonts w:ascii="Arial" w:hAnsi="Arial" w:cs="Arial"/>
          <w:color w:val="000000" w:themeColor="text1"/>
        </w:rPr>
        <w:t>más</w:t>
      </w:r>
      <w:r w:rsidR="005A390E">
        <w:rPr>
          <w:rFonts w:ascii="Arial" w:hAnsi="Arial" w:cs="Arial"/>
          <w:color w:val="000000" w:themeColor="text1"/>
        </w:rPr>
        <w:t xml:space="preserve"> del 40% en burocracia y gastos administrativos.</w:t>
      </w:r>
    </w:p>
    <w:p w:rsidR="0022432C" w:rsidRPr="007D3B75" w:rsidRDefault="0022432C" w:rsidP="0022451D">
      <w:pPr>
        <w:jc w:val="both"/>
        <w:rPr>
          <w:rFonts w:ascii="Arial" w:hAnsi="Arial" w:cs="Arial"/>
          <w:color w:val="000000" w:themeColor="text1"/>
        </w:rPr>
      </w:pPr>
    </w:p>
    <w:p w:rsidR="005A390E" w:rsidRDefault="005A390E" w:rsidP="0022432C">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22432C" w:rsidRDefault="005A390E" w:rsidP="0022432C">
      <w:pPr>
        <w:pStyle w:val="NormalWeb"/>
        <w:shd w:val="clear" w:color="auto" w:fill="FFFFFF"/>
        <w:spacing w:before="0" w:beforeAutospacing="0" w:after="210" w:afterAutospacing="0"/>
        <w:jc w:val="both"/>
        <w:rPr>
          <w:rStyle w:val="Textoennegrita"/>
          <w:rFonts w:ascii="Arial" w:hAnsi="Arial" w:cs="Arial"/>
          <w:b w:val="0"/>
          <w:color w:val="000000" w:themeColor="text1"/>
        </w:rPr>
      </w:pPr>
      <w:r>
        <w:rPr>
          <w:rStyle w:val="Textoennegrita"/>
          <w:rFonts w:ascii="Arial" w:hAnsi="Arial" w:cs="Arial"/>
          <w:b w:val="0"/>
          <w:color w:val="000000" w:themeColor="text1"/>
        </w:rPr>
        <w:t>Estos ejemplos demuestran claramente que la mayoría de los ingresos que hoy perciben las Corporaciones Autónomas Regionales, se van en gastos de funcionamiento, puros costos de funcionamiento</w:t>
      </w:r>
      <w:r w:rsidR="0022432C">
        <w:rPr>
          <w:rStyle w:val="Textoennegrita"/>
          <w:rFonts w:ascii="Arial" w:hAnsi="Arial" w:cs="Arial"/>
          <w:b w:val="0"/>
          <w:color w:val="000000" w:themeColor="text1"/>
        </w:rPr>
        <w:t xml:space="preserve">, </w:t>
      </w:r>
      <w:r>
        <w:rPr>
          <w:rStyle w:val="Textoennegrita"/>
          <w:rFonts w:ascii="Arial" w:hAnsi="Arial" w:cs="Arial"/>
          <w:b w:val="0"/>
          <w:color w:val="000000" w:themeColor="text1"/>
        </w:rPr>
        <w:t>lo que deja ver</w:t>
      </w:r>
      <w:r w:rsidR="0022432C">
        <w:rPr>
          <w:rStyle w:val="Textoennegrita"/>
          <w:rFonts w:ascii="Arial" w:hAnsi="Arial" w:cs="Arial"/>
          <w:b w:val="0"/>
          <w:color w:val="000000" w:themeColor="text1"/>
        </w:rPr>
        <w:t xml:space="preserve"> la ineficacia de este tipo de entidades, que destinan lamentablemente la mayor parte de sus recursos, a</w:t>
      </w:r>
      <w:r>
        <w:rPr>
          <w:rStyle w:val="Textoennegrita"/>
          <w:rFonts w:ascii="Arial" w:hAnsi="Arial" w:cs="Arial"/>
          <w:b w:val="0"/>
          <w:color w:val="000000" w:themeColor="text1"/>
        </w:rPr>
        <w:t>l</w:t>
      </w:r>
      <w:r w:rsidR="0022432C">
        <w:rPr>
          <w:rStyle w:val="Textoennegrita"/>
          <w:rFonts w:ascii="Arial" w:hAnsi="Arial" w:cs="Arial"/>
          <w:b w:val="0"/>
          <w:color w:val="000000" w:themeColor="text1"/>
        </w:rPr>
        <w:t xml:space="preserve"> </w:t>
      </w:r>
      <w:r>
        <w:rPr>
          <w:rStyle w:val="Textoennegrita"/>
          <w:rFonts w:ascii="Arial" w:hAnsi="Arial" w:cs="Arial"/>
          <w:b w:val="0"/>
          <w:color w:val="000000" w:themeColor="text1"/>
        </w:rPr>
        <w:t xml:space="preserve">sostenimiento de la </w:t>
      </w:r>
      <w:r w:rsidR="0022432C">
        <w:rPr>
          <w:rStyle w:val="Textoennegrita"/>
          <w:rFonts w:ascii="Arial" w:hAnsi="Arial" w:cs="Arial"/>
          <w:b w:val="0"/>
          <w:color w:val="000000" w:themeColor="text1"/>
        </w:rPr>
        <w:t xml:space="preserve">burocracia y </w:t>
      </w:r>
      <w:r>
        <w:rPr>
          <w:rStyle w:val="Textoennegrita"/>
          <w:rFonts w:ascii="Arial" w:hAnsi="Arial" w:cs="Arial"/>
          <w:b w:val="0"/>
          <w:color w:val="000000" w:themeColor="text1"/>
        </w:rPr>
        <w:t xml:space="preserve">su </w:t>
      </w:r>
      <w:r w:rsidR="0022432C">
        <w:rPr>
          <w:rStyle w:val="Textoennegrita"/>
          <w:rFonts w:ascii="Arial" w:hAnsi="Arial" w:cs="Arial"/>
          <w:b w:val="0"/>
          <w:color w:val="000000" w:themeColor="text1"/>
        </w:rPr>
        <w:t xml:space="preserve">andamiaje administrativo, </w:t>
      </w:r>
      <w:r>
        <w:rPr>
          <w:rStyle w:val="Textoennegrita"/>
          <w:rFonts w:ascii="Arial" w:hAnsi="Arial" w:cs="Arial"/>
          <w:b w:val="0"/>
          <w:color w:val="000000" w:themeColor="text1"/>
        </w:rPr>
        <w:t>dejando mu</w:t>
      </w:r>
      <w:r w:rsidR="0022432C">
        <w:rPr>
          <w:rStyle w:val="Textoennegrita"/>
          <w:rFonts w:ascii="Arial" w:hAnsi="Arial" w:cs="Arial"/>
          <w:b w:val="0"/>
          <w:color w:val="000000" w:themeColor="text1"/>
        </w:rPr>
        <w:t>y pocos recursos para las tareas ambientales</w:t>
      </w:r>
      <w:r>
        <w:rPr>
          <w:rStyle w:val="Textoennegrita"/>
          <w:rFonts w:ascii="Arial" w:hAnsi="Arial" w:cs="Arial"/>
          <w:b w:val="0"/>
          <w:color w:val="000000" w:themeColor="text1"/>
        </w:rPr>
        <w:t>, que debería ser su foco de inversión.</w:t>
      </w:r>
    </w:p>
    <w:p w:rsidR="005A390E" w:rsidRDefault="005A390E" w:rsidP="0022432C">
      <w:pPr>
        <w:pStyle w:val="NormalWeb"/>
        <w:shd w:val="clear" w:color="auto" w:fill="FFFFFF"/>
        <w:spacing w:before="0" w:beforeAutospacing="0" w:after="210" w:afterAutospacing="0"/>
        <w:jc w:val="both"/>
        <w:rPr>
          <w:rStyle w:val="Textoennegrita"/>
          <w:rFonts w:ascii="Arial" w:hAnsi="Arial" w:cs="Arial"/>
          <w:b w:val="0"/>
          <w:color w:val="000000" w:themeColor="text1"/>
        </w:rPr>
      </w:pPr>
    </w:p>
    <w:p w:rsidR="007179A5" w:rsidRPr="007D3B75" w:rsidRDefault="007179A5" w:rsidP="0022451D">
      <w:pPr>
        <w:pStyle w:val="Sinespaciado"/>
        <w:jc w:val="both"/>
        <w:rPr>
          <w:rFonts w:ascii="Arial" w:hAnsi="Arial" w:cs="Arial"/>
          <w:color w:val="000000" w:themeColor="text1"/>
          <w:lang w:val="es-ES"/>
        </w:rPr>
      </w:pPr>
    </w:p>
    <w:p w:rsidR="007179A5" w:rsidRPr="007D3B75" w:rsidRDefault="007179A5" w:rsidP="0022451D">
      <w:pPr>
        <w:pStyle w:val="Sinespaciado"/>
        <w:numPr>
          <w:ilvl w:val="0"/>
          <w:numId w:val="7"/>
        </w:numPr>
        <w:jc w:val="both"/>
        <w:rPr>
          <w:rFonts w:ascii="Arial" w:hAnsi="Arial" w:cs="Arial"/>
          <w:b/>
          <w:color w:val="000000" w:themeColor="text1"/>
          <w:lang w:val="es-ES"/>
        </w:rPr>
      </w:pPr>
      <w:r w:rsidRPr="007D3B75">
        <w:rPr>
          <w:rFonts w:ascii="Arial" w:hAnsi="Arial" w:cs="Arial"/>
          <w:b/>
          <w:color w:val="000000" w:themeColor="text1"/>
          <w:lang w:val="es-ES"/>
        </w:rPr>
        <w:t>OBJETIVO Y CONTENIDO DEL PROYECTO DE LEY:</w:t>
      </w:r>
    </w:p>
    <w:p w:rsidR="007179A5" w:rsidRPr="007D3B75" w:rsidRDefault="007179A5" w:rsidP="0022451D">
      <w:pPr>
        <w:pStyle w:val="Prrafodelista"/>
        <w:jc w:val="both"/>
        <w:rPr>
          <w:rFonts w:ascii="Arial" w:hAnsi="Arial" w:cs="Arial"/>
          <w:color w:val="000000" w:themeColor="text1"/>
        </w:rPr>
      </w:pPr>
    </w:p>
    <w:p w:rsidR="006415E8" w:rsidRPr="007D3B75" w:rsidRDefault="00190D08" w:rsidP="006415E8">
      <w:pPr>
        <w:pStyle w:val="NormalWeb"/>
        <w:jc w:val="both"/>
        <w:rPr>
          <w:rFonts w:ascii="Arial" w:hAnsi="Arial" w:cs="Arial"/>
          <w:color w:val="000000" w:themeColor="text1"/>
        </w:rPr>
      </w:pPr>
      <w:r w:rsidRPr="007D3B75">
        <w:rPr>
          <w:rFonts w:ascii="Arial" w:hAnsi="Arial" w:cs="Arial"/>
          <w:color w:val="000000" w:themeColor="text1"/>
        </w:rPr>
        <w:t xml:space="preserve">El presente proyecto de Ley tiene como objetivo fundamental, </w:t>
      </w:r>
      <w:r w:rsidR="00C34D4A" w:rsidRPr="007D3B75">
        <w:rPr>
          <w:rFonts w:ascii="Arial" w:hAnsi="Arial" w:cs="Arial"/>
          <w:color w:val="000000" w:themeColor="text1"/>
        </w:rPr>
        <w:t>focalizar las funciones de las Corporaciones Autónomas Regionales, con el propósito de lograr la protección de los derechos al ambiente sano, y garantizar una gobernabilidad transparente y eficiente dentro de dichas entidades, en un entorno de desarrollo sostenible.</w:t>
      </w:r>
    </w:p>
    <w:p w:rsidR="004A633E" w:rsidRPr="007D3B75" w:rsidRDefault="006415E8" w:rsidP="004A633E">
      <w:pPr>
        <w:pStyle w:val="NormalWeb"/>
        <w:numPr>
          <w:ilvl w:val="0"/>
          <w:numId w:val="31"/>
        </w:numPr>
        <w:jc w:val="both"/>
        <w:rPr>
          <w:rFonts w:ascii="Arial" w:hAnsi="Arial" w:cs="Arial"/>
          <w:color w:val="000000" w:themeColor="text1"/>
        </w:rPr>
      </w:pPr>
      <w:r w:rsidRPr="007D3B75">
        <w:rPr>
          <w:rFonts w:ascii="Arial" w:hAnsi="Arial" w:cs="Arial"/>
          <w:color w:val="000000" w:themeColor="text1"/>
        </w:rPr>
        <w:lastRenderedPageBreak/>
        <w:t xml:space="preserve">El Proyecto establece un mandato de coherencia de la inversión ambiental, plasmando los </w:t>
      </w:r>
      <w:r w:rsidR="004A633E" w:rsidRPr="007D3B75">
        <w:rPr>
          <w:rFonts w:ascii="Arial" w:hAnsi="Arial" w:cs="Arial"/>
          <w:color w:val="000000" w:themeColor="text1"/>
        </w:rPr>
        <w:t>determinantes</w:t>
      </w:r>
      <w:r w:rsidRPr="007D3B75">
        <w:rPr>
          <w:rFonts w:ascii="Arial" w:hAnsi="Arial" w:cs="Arial"/>
          <w:color w:val="000000" w:themeColor="text1"/>
        </w:rPr>
        <w:t xml:space="preserve"> de ordenamiento y manejo ambiental, como de obligatoria </w:t>
      </w:r>
      <w:r w:rsidR="004A633E" w:rsidRPr="007D3B75">
        <w:rPr>
          <w:rFonts w:ascii="Arial" w:hAnsi="Arial" w:cs="Arial"/>
          <w:color w:val="000000" w:themeColor="text1"/>
        </w:rPr>
        <w:t>observancia</w:t>
      </w:r>
      <w:r w:rsidRPr="007D3B75">
        <w:rPr>
          <w:rFonts w:ascii="Arial" w:hAnsi="Arial" w:cs="Arial"/>
          <w:color w:val="000000" w:themeColor="text1"/>
        </w:rPr>
        <w:t xml:space="preserve"> para el desarrollo de las inversiones ambientales a cargo de las Corporaciones.</w:t>
      </w:r>
    </w:p>
    <w:p w:rsidR="00C34D4A" w:rsidRPr="007D3B75" w:rsidRDefault="006415E8" w:rsidP="004A633E">
      <w:pPr>
        <w:pStyle w:val="NormalWeb"/>
        <w:numPr>
          <w:ilvl w:val="0"/>
          <w:numId w:val="31"/>
        </w:numPr>
        <w:jc w:val="both"/>
        <w:rPr>
          <w:rFonts w:ascii="Arial" w:hAnsi="Arial" w:cs="Arial"/>
          <w:color w:val="000000" w:themeColor="text1"/>
        </w:rPr>
      </w:pPr>
      <w:r w:rsidRPr="007D3B75">
        <w:rPr>
          <w:rStyle w:val="Ninguno"/>
          <w:rFonts w:ascii="Arial" w:eastAsia="Arial Unicode MS" w:hAnsi="Arial" w:cs="Arial"/>
          <w:bCs/>
          <w:color w:val="000000" w:themeColor="text1"/>
          <w:u w:color="000000"/>
          <w:bdr w:val="nil"/>
          <w:lang w:val="es-ES" w:eastAsia="es-ES"/>
        </w:rPr>
        <w:t xml:space="preserve">Las </w:t>
      </w:r>
      <w:r w:rsidR="005758FA" w:rsidRPr="002602CD">
        <w:rPr>
          <w:rStyle w:val="Ninguno"/>
          <w:rFonts w:ascii="Arial" w:eastAsia="Arial Unicode MS" w:hAnsi="Arial" w:cs="Arial"/>
          <w:bCs/>
          <w:color w:val="000000" w:themeColor="text1"/>
          <w:u w:color="000000"/>
          <w:bdr w:val="nil"/>
          <w:lang w:val="es-ES" w:eastAsia="es-ES"/>
        </w:rPr>
        <w:t xml:space="preserve">inversiones </w:t>
      </w:r>
      <w:r w:rsidR="005758FA" w:rsidRPr="002602CD">
        <w:rPr>
          <w:rStyle w:val="Ninguno"/>
          <w:rFonts w:ascii="Arial" w:hAnsi="Arial" w:cs="Arial"/>
          <w:color w:val="000000" w:themeColor="text1"/>
          <w:lang w:val="es-ES"/>
        </w:rPr>
        <w:t>ambientales</w:t>
      </w:r>
      <w:r w:rsidR="00C34D4A" w:rsidRPr="007D3B75">
        <w:rPr>
          <w:rStyle w:val="Ninguno"/>
          <w:rFonts w:ascii="Arial" w:hAnsi="Arial" w:cs="Arial"/>
          <w:color w:val="000000" w:themeColor="text1"/>
        </w:rPr>
        <w:t xml:space="preserve"> realizadas con recursos de </w:t>
      </w:r>
      <w:r w:rsidR="00C34D4A" w:rsidRPr="007D3B75">
        <w:rPr>
          <w:rFonts w:ascii="Arial" w:hAnsi="Arial" w:cs="Arial"/>
          <w:color w:val="000000" w:themeColor="text1"/>
        </w:rPr>
        <w:t xml:space="preserve">las Autoridades Ambientales y las entidades territoriales </w:t>
      </w:r>
      <w:r w:rsidR="00C34D4A" w:rsidRPr="007D3B75">
        <w:rPr>
          <w:rStyle w:val="Ninguno"/>
          <w:rFonts w:ascii="Arial" w:hAnsi="Arial" w:cs="Arial"/>
          <w:color w:val="000000" w:themeColor="text1"/>
        </w:rPr>
        <w:t xml:space="preserve">podrán ejecutarse en </w:t>
      </w:r>
      <w:r w:rsidR="00C34D4A" w:rsidRPr="007D3B75">
        <w:rPr>
          <w:rFonts w:ascii="Arial" w:hAnsi="Arial" w:cs="Arial"/>
          <w:color w:val="000000" w:themeColor="text1"/>
        </w:rPr>
        <w:t>las cuencas, o a nivel de subzona hidrográfica, en donde tengan jurisdicción o en la jurisdicción contigua de donde se obtengan los servicios ambientales y cuya sostenibilidad sea necesario asegurar, para garantizar la provisión de dichos servicios ambientales. L</w:t>
      </w:r>
      <w:r w:rsidR="00C34D4A" w:rsidRPr="007D3B75">
        <w:rPr>
          <w:rStyle w:val="Ninguno"/>
          <w:rFonts w:ascii="Arial" w:hAnsi="Arial" w:cs="Arial"/>
          <w:color w:val="000000" w:themeColor="text1"/>
        </w:rPr>
        <w:t xml:space="preserve">as inversiones ambientales realizadas con recursos de privados, con obligaciones ambientales, podrán ejecutarse </w:t>
      </w:r>
      <w:r w:rsidR="00C34D4A" w:rsidRPr="007D3B75">
        <w:rPr>
          <w:rFonts w:ascii="Arial" w:hAnsi="Arial" w:cs="Arial"/>
          <w:color w:val="000000" w:themeColor="text1"/>
        </w:rPr>
        <w:t>en donde el proyecto, obra o actividad tenga lugar, o en la cuenca donde sea necesario asegurar la sostenibilidad de los servicios ambientales, según lo establezca la Autoridad Ambiental competente.</w:t>
      </w:r>
    </w:p>
    <w:p w:rsidR="004A633E" w:rsidRPr="007D3B75" w:rsidRDefault="004A633E" w:rsidP="004A633E">
      <w:pPr>
        <w:pStyle w:val="NormalWeb"/>
        <w:numPr>
          <w:ilvl w:val="0"/>
          <w:numId w:val="31"/>
        </w:numPr>
        <w:jc w:val="both"/>
        <w:rPr>
          <w:rStyle w:val="Ninguno"/>
          <w:rFonts w:ascii="Arial" w:hAnsi="Arial" w:cs="Arial"/>
          <w:color w:val="000000" w:themeColor="text1"/>
          <w:lang w:val="es-ES"/>
        </w:rPr>
      </w:pPr>
      <w:r w:rsidRPr="007D3B75">
        <w:rPr>
          <w:rStyle w:val="Ninguno"/>
          <w:rFonts w:ascii="Arial" w:eastAsia="Arial Unicode MS" w:hAnsi="Arial" w:cs="Arial"/>
          <w:bCs/>
          <w:color w:val="000000" w:themeColor="text1"/>
          <w:u w:color="000000"/>
          <w:bdr w:val="nil"/>
          <w:lang w:val="es-ES" w:eastAsia="es-ES"/>
        </w:rPr>
        <w:t xml:space="preserve">Se precisan las facultades de las </w:t>
      </w:r>
      <w:proofErr w:type="spellStart"/>
      <w:r w:rsidRPr="007D3B75">
        <w:rPr>
          <w:rStyle w:val="Ninguno"/>
          <w:rFonts w:ascii="Arial" w:eastAsia="Arial Unicode MS" w:hAnsi="Arial" w:cs="Arial"/>
          <w:bCs/>
          <w:color w:val="000000" w:themeColor="text1"/>
          <w:u w:color="000000"/>
          <w:bdr w:val="nil"/>
          <w:lang w:val="es-ES" w:eastAsia="es-ES"/>
        </w:rPr>
        <w:t>CARs</w:t>
      </w:r>
      <w:proofErr w:type="spellEnd"/>
      <w:r w:rsidRPr="007D3B75">
        <w:rPr>
          <w:rStyle w:val="Ninguno"/>
          <w:rFonts w:ascii="Arial" w:eastAsia="Arial Unicode MS" w:hAnsi="Arial" w:cs="Arial"/>
          <w:bCs/>
          <w:color w:val="000000" w:themeColor="text1"/>
          <w:u w:color="000000"/>
          <w:bdr w:val="nil"/>
          <w:lang w:val="es-ES" w:eastAsia="es-ES"/>
        </w:rPr>
        <w:t xml:space="preserve"> con relación a la gestión del riesgo.</w:t>
      </w:r>
    </w:p>
    <w:p w:rsidR="00C34D4A" w:rsidRDefault="004A633E" w:rsidP="00C977E6">
      <w:pPr>
        <w:pStyle w:val="NormalWeb"/>
        <w:numPr>
          <w:ilvl w:val="0"/>
          <w:numId w:val="31"/>
        </w:numPr>
        <w:jc w:val="both"/>
        <w:rPr>
          <w:rStyle w:val="Ninguno"/>
          <w:rFonts w:ascii="Arial" w:hAnsi="Arial" w:cs="Arial"/>
          <w:color w:val="000000" w:themeColor="text1"/>
          <w:lang w:val="es-ES"/>
        </w:rPr>
      </w:pPr>
      <w:r w:rsidRPr="007D3B75">
        <w:rPr>
          <w:rStyle w:val="Ninguno"/>
          <w:rFonts w:ascii="Arial" w:eastAsia="Arial Unicode MS" w:hAnsi="Arial" w:cs="Arial"/>
          <w:bCs/>
          <w:color w:val="000000" w:themeColor="text1"/>
          <w:u w:color="000000"/>
          <w:bdr w:val="nil"/>
          <w:lang w:val="es-ES" w:eastAsia="es-ES"/>
        </w:rPr>
        <w:t xml:space="preserve">Se establecen unos principios para la </w:t>
      </w:r>
      <w:r w:rsidR="00695881">
        <w:rPr>
          <w:rStyle w:val="Ninguno"/>
          <w:rFonts w:ascii="Arial" w:eastAsia="Arial Unicode MS" w:hAnsi="Arial" w:cs="Arial"/>
          <w:bCs/>
          <w:color w:val="000000" w:themeColor="text1"/>
          <w:u w:color="000000"/>
          <w:bdr w:val="nil"/>
          <w:lang w:val="es-ES" w:eastAsia="es-ES"/>
        </w:rPr>
        <w:t>transparencia</w:t>
      </w:r>
      <w:r w:rsidRPr="007D3B75">
        <w:rPr>
          <w:rStyle w:val="Ninguno"/>
          <w:rFonts w:ascii="Arial" w:eastAsia="Arial Unicode MS" w:hAnsi="Arial" w:cs="Arial"/>
          <w:bCs/>
          <w:color w:val="000000" w:themeColor="text1"/>
          <w:u w:color="000000"/>
          <w:bdr w:val="nil"/>
          <w:lang w:val="es-ES" w:eastAsia="es-ES"/>
        </w:rPr>
        <w:t xml:space="preserve"> a cargo de las </w:t>
      </w:r>
      <w:proofErr w:type="spellStart"/>
      <w:r w:rsidRPr="007D3B75">
        <w:rPr>
          <w:rStyle w:val="Ninguno"/>
          <w:rFonts w:ascii="Arial" w:eastAsia="Arial Unicode MS" w:hAnsi="Arial" w:cs="Arial"/>
          <w:bCs/>
          <w:color w:val="000000" w:themeColor="text1"/>
          <w:u w:color="000000"/>
          <w:bdr w:val="nil"/>
          <w:lang w:val="es-ES" w:eastAsia="es-ES"/>
        </w:rPr>
        <w:t>CARs</w:t>
      </w:r>
      <w:proofErr w:type="spellEnd"/>
      <w:r w:rsidRPr="007D3B75">
        <w:rPr>
          <w:rStyle w:val="Ninguno"/>
          <w:rFonts w:ascii="Arial" w:eastAsia="Arial Unicode MS" w:hAnsi="Arial" w:cs="Arial"/>
          <w:bCs/>
          <w:color w:val="000000" w:themeColor="text1"/>
          <w:u w:color="000000"/>
          <w:bdr w:val="nil"/>
          <w:lang w:val="es-ES" w:eastAsia="es-ES"/>
        </w:rPr>
        <w:t xml:space="preserve">, imponiendo obligaciones de transparencia y acceso a la información </w:t>
      </w:r>
      <w:r w:rsidR="00DC146F" w:rsidRPr="007D3B75">
        <w:rPr>
          <w:rStyle w:val="Ninguno"/>
          <w:rFonts w:ascii="Arial" w:eastAsia="Arial Unicode MS" w:hAnsi="Arial" w:cs="Arial"/>
          <w:bCs/>
          <w:color w:val="000000" w:themeColor="text1"/>
          <w:u w:color="000000"/>
          <w:bdr w:val="nil"/>
          <w:lang w:val="es-ES" w:eastAsia="es-ES"/>
        </w:rPr>
        <w:t>pública</w:t>
      </w:r>
      <w:r w:rsidRPr="007D3B75">
        <w:rPr>
          <w:rStyle w:val="Ninguno"/>
          <w:rFonts w:ascii="Arial" w:eastAsia="Arial Unicode MS" w:hAnsi="Arial" w:cs="Arial"/>
          <w:bCs/>
          <w:color w:val="000000" w:themeColor="text1"/>
          <w:u w:color="000000"/>
          <w:bdr w:val="nil"/>
          <w:lang w:val="es-ES" w:eastAsia="es-ES"/>
        </w:rPr>
        <w:t xml:space="preserve">, </w:t>
      </w:r>
      <w:r w:rsidR="00C977E6">
        <w:rPr>
          <w:rStyle w:val="Ninguno"/>
          <w:rFonts w:ascii="Arial" w:eastAsia="Arial Unicode MS" w:hAnsi="Arial" w:cs="Arial"/>
          <w:bCs/>
          <w:color w:val="000000" w:themeColor="text1"/>
          <w:u w:color="000000"/>
          <w:bdr w:val="nil"/>
          <w:lang w:val="es-ES" w:eastAsia="es-ES"/>
        </w:rPr>
        <w:t>así como instrumentos para la lucha contra la corrupción.</w:t>
      </w:r>
      <w:r w:rsidR="00C977E6" w:rsidRPr="007D3B75">
        <w:rPr>
          <w:rStyle w:val="Ninguno"/>
          <w:rFonts w:ascii="Arial" w:hAnsi="Arial" w:cs="Arial"/>
          <w:color w:val="000000" w:themeColor="text1"/>
          <w:lang w:val="es-ES"/>
        </w:rPr>
        <w:t xml:space="preserve"> </w:t>
      </w:r>
    </w:p>
    <w:p w:rsidR="00C977E6" w:rsidRPr="00C977E6" w:rsidRDefault="00C977E6" w:rsidP="00C977E6">
      <w:pPr>
        <w:pStyle w:val="Prrafodelista"/>
        <w:widowControl w:val="0"/>
        <w:numPr>
          <w:ilvl w:val="0"/>
          <w:numId w:val="31"/>
        </w:numPr>
        <w:tabs>
          <w:tab w:val="left" w:pos="220"/>
          <w:tab w:val="left" w:pos="720"/>
        </w:tabs>
        <w:autoSpaceDE w:val="0"/>
        <w:autoSpaceDN w:val="0"/>
        <w:adjustRightInd w:val="0"/>
        <w:jc w:val="both"/>
        <w:rPr>
          <w:rFonts w:ascii="Arial" w:hAnsi="Arial" w:cs="Arial"/>
          <w:color w:val="000000" w:themeColor="text1"/>
          <w:lang w:eastAsia="es-ES"/>
        </w:rPr>
      </w:pPr>
      <w:r w:rsidRPr="00C977E6">
        <w:rPr>
          <w:rStyle w:val="Ninguno"/>
          <w:rFonts w:ascii="Arial" w:hAnsi="Arial" w:cs="Arial"/>
          <w:color w:val="000000" w:themeColor="text1"/>
          <w:lang w:val="es-ES"/>
        </w:rPr>
        <w:t xml:space="preserve">Se ajustan las funciones de las </w:t>
      </w:r>
      <w:proofErr w:type="spellStart"/>
      <w:r w:rsidRPr="00C977E6">
        <w:rPr>
          <w:rStyle w:val="Ninguno"/>
          <w:rFonts w:ascii="Arial" w:hAnsi="Arial" w:cs="Arial"/>
          <w:color w:val="000000" w:themeColor="text1"/>
          <w:lang w:val="es-ES"/>
        </w:rPr>
        <w:t>CARs</w:t>
      </w:r>
      <w:proofErr w:type="spellEnd"/>
      <w:r w:rsidRPr="00C977E6">
        <w:rPr>
          <w:rStyle w:val="Ninguno"/>
          <w:rFonts w:ascii="Arial" w:hAnsi="Arial" w:cs="Arial"/>
          <w:color w:val="000000" w:themeColor="text1"/>
          <w:lang w:val="es-ES"/>
        </w:rPr>
        <w:t xml:space="preserve">, dejando claro que sus competencias deben respetar las competencias prevalentes de la ANLA </w:t>
      </w:r>
      <w:r w:rsidRPr="00C977E6">
        <w:rPr>
          <w:rFonts w:ascii="Arial" w:hAnsi="Arial" w:cs="Arial"/>
          <w:color w:val="000000" w:themeColor="text1"/>
          <w:lang w:eastAsia="es-ES"/>
        </w:rPr>
        <w:t xml:space="preserve">para la expedición de licencias, permisos y trámites ambientales, </w:t>
      </w:r>
      <w:r w:rsidRPr="00C977E6">
        <w:rPr>
          <w:rFonts w:ascii="Arial" w:hAnsi="Arial" w:cs="Arial"/>
          <w:color w:val="000000" w:themeColor="text1"/>
          <w:lang w:val="es-ES_tradnl"/>
        </w:rPr>
        <w:t>para los proyectos, obras o actividades (POA) que sean promovidos, gestionados, contratados o desarrollados por o ante entidades del orden nacional.</w:t>
      </w:r>
    </w:p>
    <w:p w:rsidR="00C977E6" w:rsidRDefault="00C977E6" w:rsidP="00C977E6">
      <w:pPr>
        <w:pStyle w:val="NormalWeb"/>
        <w:numPr>
          <w:ilvl w:val="0"/>
          <w:numId w:val="31"/>
        </w:numPr>
        <w:jc w:val="both"/>
        <w:rPr>
          <w:rStyle w:val="Ninguno"/>
          <w:rFonts w:ascii="Arial" w:hAnsi="Arial" w:cs="Arial"/>
          <w:b/>
          <w:color w:val="000000" w:themeColor="text1"/>
          <w:lang w:val="es-ES"/>
        </w:rPr>
      </w:pPr>
      <w:r>
        <w:rPr>
          <w:rStyle w:val="Ninguno"/>
          <w:rFonts w:ascii="Arial" w:hAnsi="Arial" w:cs="Arial"/>
          <w:color w:val="000000" w:themeColor="text1"/>
          <w:lang w:val="es-ES"/>
        </w:rPr>
        <w:t>Se reforma la conformación del Consejo Directivo</w:t>
      </w:r>
      <w:r w:rsidR="004E36C2">
        <w:rPr>
          <w:rStyle w:val="Ninguno"/>
          <w:rFonts w:ascii="Arial" w:hAnsi="Arial" w:cs="Arial"/>
          <w:color w:val="000000" w:themeColor="text1"/>
          <w:lang w:val="es-ES"/>
        </w:rPr>
        <w:t>, quedando conformado por siete miembros: Dos Gobernadores, dos delegados del Presidente de la Republica, El Ministro de Ambiente y Desarrollo Sostenible o su delegado, un alcalde de la jurisdicción, y un delegado de las comunidades étnicas.</w:t>
      </w:r>
    </w:p>
    <w:p w:rsidR="00061AB6" w:rsidRDefault="00C977E6" w:rsidP="00061AB6">
      <w:pPr>
        <w:pStyle w:val="NormalWeb"/>
        <w:numPr>
          <w:ilvl w:val="0"/>
          <w:numId w:val="31"/>
        </w:numPr>
        <w:jc w:val="both"/>
        <w:rPr>
          <w:rFonts w:ascii="Arial" w:hAnsi="Arial" w:cs="Arial"/>
          <w:color w:val="000000" w:themeColor="text1"/>
        </w:rPr>
      </w:pPr>
      <w:r>
        <w:rPr>
          <w:rFonts w:ascii="Arial" w:hAnsi="Arial" w:cs="Arial"/>
          <w:color w:val="000000" w:themeColor="text1"/>
        </w:rPr>
        <w:t>Se adopta</w:t>
      </w:r>
      <w:r w:rsidR="00061AB6">
        <w:rPr>
          <w:rFonts w:ascii="Arial" w:hAnsi="Arial" w:cs="Arial"/>
          <w:color w:val="000000" w:themeColor="text1"/>
        </w:rPr>
        <w:t xml:space="preserve">n requisitos técnicos para los candidatos a la </w:t>
      </w:r>
      <w:r w:rsidR="005758FA">
        <w:rPr>
          <w:rFonts w:ascii="Arial" w:hAnsi="Arial" w:cs="Arial"/>
          <w:color w:val="000000" w:themeColor="text1"/>
        </w:rPr>
        <w:t>Dirección</w:t>
      </w:r>
      <w:r w:rsidR="00061AB6">
        <w:rPr>
          <w:rFonts w:ascii="Arial" w:hAnsi="Arial" w:cs="Arial"/>
          <w:color w:val="000000" w:themeColor="text1"/>
        </w:rPr>
        <w:t xml:space="preserve"> </w:t>
      </w:r>
      <w:r w:rsidR="005758FA">
        <w:rPr>
          <w:rFonts w:ascii="Arial" w:hAnsi="Arial" w:cs="Arial"/>
          <w:color w:val="000000" w:themeColor="text1"/>
        </w:rPr>
        <w:t>General</w:t>
      </w:r>
      <w:r w:rsidR="00061AB6">
        <w:rPr>
          <w:rFonts w:ascii="Arial" w:hAnsi="Arial" w:cs="Arial"/>
          <w:color w:val="000000" w:themeColor="text1"/>
        </w:rPr>
        <w:t xml:space="preserve"> y se establece un </w:t>
      </w:r>
      <w:r w:rsidR="005758FA">
        <w:rPr>
          <w:rFonts w:ascii="Arial" w:hAnsi="Arial" w:cs="Arial"/>
          <w:color w:val="000000" w:themeColor="text1"/>
        </w:rPr>
        <w:t>proceso</w:t>
      </w:r>
      <w:r w:rsidR="00061AB6">
        <w:rPr>
          <w:rFonts w:ascii="Arial" w:hAnsi="Arial" w:cs="Arial"/>
          <w:color w:val="000000" w:themeColor="text1"/>
        </w:rPr>
        <w:t xml:space="preserve"> reglado y transparente para </w:t>
      </w:r>
      <w:r w:rsidR="004E36C2">
        <w:rPr>
          <w:rFonts w:ascii="Arial" w:hAnsi="Arial" w:cs="Arial"/>
          <w:color w:val="000000" w:themeColor="text1"/>
        </w:rPr>
        <w:t>su elección, reemplazo y retiro y se prohíbe la reelección del Director General.</w:t>
      </w:r>
    </w:p>
    <w:p w:rsidR="00061AB6" w:rsidRDefault="00061AB6" w:rsidP="00061AB6">
      <w:pPr>
        <w:pStyle w:val="NormalWeb"/>
        <w:numPr>
          <w:ilvl w:val="0"/>
          <w:numId w:val="31"/>
        </w:numPr>
        <w:jc w:val="both"/>
        <w:rPr>
          <w:rFonts w:ascii="Arial" w:hAnsi="Arial" w:cs="Arial"/>
          <w:color w:val="000000" w:themeColor="text1"/>
        </w:rPr>
      </w:pPr>
      <w:r>
        <w:rPr>
          <w:rFonts w:ascii="Arial" w:hAnsi="Arial" w:cs="Arial"/>
          <w:color w:val="000000" w:themeColor="text1"/>
        </w:rPr>
        <w:t xml:space="preserve">Se reorganizan las </w:t>
      </w:r>
      <w:proofErr w:type="spellStart"/>
      <w:r>
        <w:rPr>
          <w:rFonts w:ascii="Arial" w:hAnsi="Arial" w:cs="Arial"/>
          <w:color w:val="000000" w:themeColor="text1"/>
        </w:rPr>
        <w:t>CARs</w:t>
      </w:r>
      <w:proofErr w:type="spellEnd"/>
      <w:r>
        <w:rPr>
          <w:rFonts w:ascii="Arial" w:hAnsi="Arial" w:cs="Arial"/>
          <w:color w:val="000000" w:themeColor="text1"/>
        </w:rPr>
        <w:t xml:space="preserve"> modificando su jurisdicción y dejando solamente 7 de 33, con una nueva distribución geográfica de sus competencias:</w:t>
      </w:r>
    </w:p>
    <w:p w:rsidR="00C34D4A" w:rsidRPr="007D3B75" w:rsidRDefault="005758FA" w:rsidP="00061AB6">
      <w:pPr>
        <w:pStyle w:val="NormalWeb"/>
        <w:jc w:val="both"/>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CARIBE:</w:t>
      </w:r>
      <w:r w:rsidR="00C34D4A" w:rsidRPr="007D3B75">
        <w:rPr>
          <w:rFonts w:ascii="Arial" w:hAnsi="Arial" w:cs="Arial"/>
          <w:color w:val="000000" w:themeColor="text1"/>
        </w:rPr>
        <w:t xml:space="preserve"> </w:t>
      </w:r>
      <w:r w:rsidR="00061AB6"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Atlántico</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Bolívar</w:t>
      </w:r>
      <w:r w:rsidR="00C34D4A" w:rsidRPr="007D3B75">
        <w:rPr>
          <w:rFonts w:ascii="Arial" w:hAnsi="Arial" w:cs="Arial"/>
          <w:color w:val="000000" w:themeColor="text1"/>
        </w:rPr>
        <w:t>,</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Cesar,</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Córdoba</w:t>
      </w:r>
      <w:r w:rsidR="00C34D4A" w:rsidRPr="007D3B75">
        <w:rPr>
          <w:rFonts w:ascii="Arial" w:hAnsi="Arial" w:cs="Arial"/>
          <w:color w:val="000000" w:themeColor="text1"/>
        </w:rPr>
        <w:t>,</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La Guajira,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Magdalena,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Sucre</w:t>
      </w:r>
    </w:p>
    <w:p w:rsidR="00193713" w:rsidRDefault="00193713" w:rsidP="00C34D4A">
      <w:pPr>
        <w:jc w:val="both"/>
        <w:rPr>
          <w:rFonts w:ascii="Arial" w:hAnsi="Arial" w:cs="Arial"/>
          <w:color w:val="000000" w:themeColor="text1"/>
        </w:rPr>
      </w:pPr>
    </w:p>
    <w:p w:rsidR="00C34D4A" w:rsidRPr="007D3B75" w:rsidRDefault="00C34D4A" w:rsidP="00C34D4A">
      <w:pPr>
        <w:jc w:val="both"/>
        <w:rPr>
          <w:rFonts w:ascii="Arial" w:hAnsi="Arial" w:cs="Arial"/>
          <w:color w:val="000000" w:themeColor="text1"/>
        </w:rPr>
      </w:pPr>
      <w:r w:rsidRPr="007D3B75">
        <w:rPr>
          <w:rFonts w:ascii="Arial" w:hAnsi="Arial" w:cs="Arial"/>
          <w:color w:val="000000" w:themeColor="text1"/>
        </w:rPr>
        <w:lastRenderedPageBreak/>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CARIBE,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CARDIQUE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CARSUCRE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CORPAMAG</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CORPOCESAR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CORPOGUAJIRA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CORPOMOJANA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 ATLANTICO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 CSUR BOLIVAR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CVS SINU </w:t>
      </w:r>
    </w:p>
    <w:p w:rsidR="00C34D4A" w:rsidRPr="007D3B75" w:rsidRDefault="00C34D4A" w:rsidP="00C34D4A">
      <w:pPr>
        <w:rPr>
          <w:rFonts w:ascii="Arial" w:hAnsi="Arial" w:cs="Arial"/>
          <w:b/>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 OCCIDENTE:</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Antioquia,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Caldas,</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Quindío</w:t>
      </w:r>
      <w:r w:rsidR="00C34D4A" w:rsidRPr="007D3B75">
        <w:rPr>
          <w:rFonts w:ascii="Arial" w:hAnsi="Arial" w:cs="Arial"/>
          <w:color w:val="000000" w:themeColor="text1"/>
        </w:rPr>
        <w:t>,</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Risaralda</w:t>
      </w:r>
    </w:p>
    <w:p w:rsidR="00193713" w:rsidRDefault="00193713" w:rsidP="00C34D4A">
      <w:pPr>
        <w:jc w:val="both"/>
        <w:rPr>
          <w:rFonts w:ascii="Arial" w:hAnsi="Arial" w:cs="Arial"/>
          <w:color w:val="000000" w:themeColor="text1"/>
        </w:rPr>
      </w:pP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 OCCIDENTE,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CORANTIOQUIA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CORNARE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CORPOCALDAS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CORPOURABA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CRQ QUINDIO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CARDER RISARALDA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ORIENTE:</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Arauca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Casanare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Norte de </w:t>
      </w:r>
      <w:r w:rsidR="005758FA" w:rsidRPr="007D3B75">
        <w:rPr>
          <w:rFonts w:ascii="Arial" w:hAnsi="Arial" w:cs="Arial"/>
          <w:color w:val="000000" w:themeColor="text1"/>
        </w:rPr>
        <w:t>Santander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Santander</w:t>
      </w:r>
    </w:p>
    <w:p w:rsidR="00193713" w:rsidRDefault="00193713" w:rsidP="00C34D4A">
      <w:pPr>
        <w:jc w:val="both"/>
        <w:rPr>
          <w:rFonts w:ascii="Arial" w:hAnsi="Arial" w:cs="Arial"/>
          <w:color w:val="000000" w:themeColor="text1"/>
        </w:rPr>
      </w:pP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CORPORACION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ORIENTE,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w:t>
      </w:r>
      <w:r w:rsidRPr="007D3B75">
        <w:rPr>
          <w:rFonts w:ascii="Arial" w:hAnsi="Arial" w:cs="Arial"/>
          <w:color w:val="000000" w:themeColor="text1"/>
        </w:rPr>
        <w:lastRenderedPageBreak/>
        <w:t xml:space="preserve">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CAS SANTANDER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CDMB MESETA BUCARAMANGA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CORPONOR </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CORPORINOQUIA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CENTRAL:</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193713" w:rsidRDefault="00193713"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Boyacá</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Cundinamarca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Huila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Tolima</w:t>
      </w:r>
    </w:p>
    <w:p w:rsidR="00193713" w:rsidRDefault="00193713" w:rsidP="00C34D4A">
      <w:pPr>
        <w:jc w:val="both"/>
        <w:rPr>
          <w:rFonts w:ascii="Arial" w:hAnsi="Arial" w:cs="Arial"/>
          <w:color w:val="000000" w:themeColor="text1"/>
        </w:rPr>
      </w:pP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Central,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CAR CUNDINAMARCA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CORPOGUAVIO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CORPOCHIVOR</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CAM</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CORTOLIMA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CORPOBOYACA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PACIFICO:</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Cauca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Choco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Nariño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Valle del Cauca</w:t>
      </w:r>
    </w:p>
    <w:p w:rsidR="00193713" w:rsidRDefault="00193713" w:rsidP="00C34D4A">
      <w:pPr>
        <w:jc w:val="both"/>
        <w:rPr>
          <w:rFonts w:ascii="Arial" w:hAnsi="Arial" w:cs="Arial"/>
          <w:color w:val="000000" w:themeColor="text1"/>
        </w:rPr>
      </w:pP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PACIFICO,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CODECHOCO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CORPONARINO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CRC CAUCA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CVC VALLE</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color w:val="000000" w:themeColor="text1"/>
        </w:rPr>
      </w:pPr>
      <w:r w:rsidRPr="007D3B75">
        <w:rPr>
          <w:rFonts w:ascii="Arial" w:hAnsi="Arial" w:cs="Arial"/>
          <w:b/>
          <w:color w:val="000000" w:themeColor="text1"/>
        </w:rPr>
        <w:lastRenderedPageBreak/>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 LA AMAZONIA:</w:t>
      </w:r>
      <w:r w:rsidR="00C34D4A" w:rsidRPr="007D3B75">
        <w:rPr>
          <w:rFonts w:ascii="Arial" w:hAnsi="Arial" w:cs="Arial"/>
          <w:color w:val="000000" w:themeColor="text1"/>
        </w:rPr>
        <w:t xml:space="preserve"> </w:t>
      </w:r>
      <w:r w:rsidRPr="007D3B75">
        <w:rPr>
          <w:rFonts w:ascii="Arial" w:hAnsi="Arial" w:cs="Arial"/>
          <w:color w:val="000000" w:themeColor="text1"/>
        </w:rPr>
        <w:t>Estará</w:t>
      </w:r>
      <w:r w:rsidR="00C34D4A" w:rsidRPr="007D3B75">
        <w:rPr>
          <w:rFonts w:ascii="Arial" w:hAnsi="Arial" w:cs="Arial"/>
          <w:color w:val="000000" w:themeColor="text1"/>
        </w:rPr>
        <w:t xml:space="preserve"> integrada por los siguientes departamentos y sus municipios: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AMAZONAS</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CAQUETÁ</w:t>
      </w:r>
    </w:p>
    <w:p w:rsidR="00C34D4A" w:rsidRPr="007D3B75" w:rsidRDefault="005758FA" w:rsidP="00C34D4A">
      <w:pPr>
        <w:rPr>
          <w:rFonts w:ascii="Arial" w:hAnsi="Arial" w:cs="Arial"/>
          <w:color w:val="000000" w:themeColor="text1"/>
        </w:rPr>
      </w:pPr>
      <w:r w:rsidRPr="007D3B75">
        <w:rPr>
          <w:rFonts w:ascii="Arial" w:hAnsi="Arial" w:cs="Arial"/>
          <w:color w:val="000000" w:themeColor="text1"/>
        </w:rPr>
        <w:t>GUAINÍA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GUAVIARE</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META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PUTUMAYO</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VICHADA</w:t>
      </w:r>
    </w:p>
    <w:p w:rsidR="00193713" w:rsidRDefault="00193713" w:rsidP="00C34D4A">
      <w:pPr>
        <w:jc w:val="both"/>
        <w:rPr>
          <w:rFonts w:ascii="Arial" w:hAnsi="Arial" w:cs="Arial"/>
          <w:color w:val="000000" w:themeColor="text1"/>
        </w:rPr>
      </w:pP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 LA AMAZONIA,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5758FA" w:rsidRPr="007D3B75">
        <w:rPr>
          <w:rFonts w:ascii="Arial" w:hAnsi="Arial" w:cs="Arial"/>
          <w:color w:val="000000" w:themeColor="text1"/>
        </w:rPr>
        <w:t>Autónomas</w:t>
      </w:r>
      <w:r w:rsidRPr="007D3B75">
        <w:rPr>
          <w:rFonts w:ascii="Arial" w:hAnsi="Arial" w:cs="Arial"/>
          <w:color w:val="000000" w:themeColor="text1"/>
        </w:rPr>
        <w:t xml:space="preserve"> Regionales, las cuales en virtud de la presente Ley quedan suprimidas:</w:t>
      </w:r>
    </w:p>
    <w:p w:rsidR="00193713" w:rsidRDefault="00193713" w:rsidP="00C34D4A">
      <w:pPr>
        <w:rPr>
          <w:rFonts w:ascii="Arial" w:hAnsi="Arial" w:cs="Arial"/>
          <w:color w:val="000000" w:themeColor="text1"/>
        </w:rPr>
      </w:pP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CORPOAMAZONIA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CORMACARENA</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 xml:space="preserve">CDA DE </w:t>
      </w:r>
      <w:r w:rsidR="005758FA" w:rsidRPr="007D3B75">
        <w:rPr>
          <w:rFonts w:ascii="Arial" w:hAnsi="Arial" w:cs="Arial"/>
          <w:color w:val="000000" w:themeColor="text1"/>
        </w:rPr>
        <w:t>GUAINÍA</w:t>
      </w:r>
    </w:p>
    <w:p w:rsidR="00C34D4A" w:rsidRPr="007D3B75" w:rsidRDefault="00C34D4A" w:rsidP="00C34D4A">
      <w:pPr>
        <w:rPr>
          <w:rFonts w:ascii="Arial" w:hAnsi="Arial" w:cs="Arial"/>
          <w:color w:val="000000" w:themeColor="text1"/>
        </w:rPr>
      </w:pPr>
    </w:p>
    <w:p w:rsidR="00C34D4A" w:rsidRPr="007D3B75" w:rsidRDefault="005758FA" w:rsidP="00C34D4A">
      <w:pPr>
        <w:rPr>
          <w:rFonts w:ascii="Arial" w:hAnsi="Arial" w:cs="Arial"/>
          <w:b/>
          <w:color w:val="000000" w:themeColor="text1"/>
        </w:rPr>
      </w:pPr>
      <w:r w:rsidRPr="007D3B75">
        <w:rPr>
          <w:rFonts w:ascii="Arial" w:hAnsi="Arial" w:cs="Arial"/>
          <w:b/>
          <w:color w:val="000000" w:themeColor="text1"/>
        </w:rPr>
        <w:t>CORPORACIÓN</w:t>
      </w:r>
      <w:r w:rsidR="00C34D4A" w:rsidRPr="007D3B75">
        <w:rPr>
          <w:rFonts w:ascii="Arial" w:hAnsi="Arial" w:cs="Arial"/>
          <w:b/>
          <w:color w:val="000000" w:themeColor="text1"/>
        </w:rPr>
        <w:t xml:space="preserve"> </w:t>
      </w:r>
      <w:r w:rsidRPr="007D3B75">
        <w:rPr>
          <w:rFonts w:ascii="Arial" w:hAnsi="Arial" w:cs="Arial"/>
          <w:b/>
          <w:color w:val="000000" w:themeColor="text1"/>
        </w:rPr>
        <w:t>AUTÓNOMA</w:t>
      </w:r>
      <w:r w:rsidR="00C34D4A" w:rsidRPr="007D3B75">
        <w:rPr>
          <w:rFonts w:ascii="Arial" w:hAnsi="Arial" w:cs="Arial"/>
          <w:b/>
          <w:color w:val="000000" w:themeColor="text1"/>
        </w:rPr>
        <w:t xml:space="preserve"> REGIONAL DEL ARCHIPIELAGO DE SAN </w:t>
      </w:r>
      <w:r w:rsidRPr="007D3B75">
        <w:rPr>
          <w:rFonts w:ascii="Arial" w:hAnsi="Arial" w:cs="Arial"/>
          <w:b/>
          <w:color w:val="000000" w:themeColor="text1"/>
        </w:rPr>
        <w:t>ANDRÉS</w:t>
      </w:r>
      <w:r w:rsidR="00C34D4A" w:rsidRPr="007D3B75">
        <w:rPr>
          <w:rFonts w:ascii="Arial" w:hAnsi="Arial" w:cs="Arial"/>
          <w:b/>
          <w:color w:val="000000" w:themeColor="text1"/>
        </w:rPr>
        <w:t xml:space="preserve"> Y PROVIDENCIA:</w:t>
      </w:r>
    </w:p>
    <w:p w:rsidR="00C34D4A" w:rsidRPr="007D3B75" w:rsidRDefault="00C34D4A" w:rsidP="00C34D4A">
      <w:pPr>
        <w:jc w:val="both"/>
        <w:rPr>
          <w:rFonts w:ascii="Arial" w:hAnsi="Arial" w:cs="Arial"/>
          <w:b/>
          <w:color w:val="000000" w:themeColor="text1"/>
        </w:rPr>
      </w:pPr>
      <w:r w:rsidRPr="007D3B75">
        <w:rPr>
          <w:rFonts w:ascii="Arial" w:hAnsi="Arial" w:cs="Arial"/>
          <w:color w:val="000000" w:themeColor="text1"/>
        </w:rPr>
        <w:t xml:space="preserve">La </w:t>
      </w:r>
      <w:r w:rsidR="005758FA" w:rsidRPr="007D3B75">
        <w:rPr>
          <w:rFonts w:ascii="Arial" w:hAnsi="Arial" w:cs="Arial"/>
          <w:color w:val="000000" w:themeColor="text1"/>
        </w:rPr>
        <w:t>CORPORACIÓN</w:t>
      </w:r>
      <w:r w:rsidRPr="007D3B75">
        <w:rPr>
          <w:rFonts w:ascii="Arial" w:hAnsi="Arial" w:cs="Arial"/>
          <w:color w:val="000000" w:themeColor="text1"/>
        </w:rPr>
        <w:t xml:space="preserve"> </w:t>
      </w:r>
      <w:r w:rsidR="005758FA" w:rsidRPr="007D3B75">
        <w:rPr>
          <w:rFonts w:ascii="Arial" w:hAnsi="Arial" w:cs="Arial"/>
          <w:color w:val="000000" w:themeColor="text1"/>
        </w:rPr>
        <w:t>AUTÓNOMA</w:t>
      </w:r>
      <w:r w:rsidRPr="007D3B75">
        <w:rPr>
          <w:rFonts w:ascii="Arial" w:hAnsi="Arial" w:cs="Arial"/>
          <w:color w:val="000000" w:themeColor="text1"/>
        </w:rPr>
        <w:t xml:space="preserve"> REGIONAL DEL ARCHIPIELAGO DE SAN </w:t>
      </w:r>
      <w:r w:rsidR="005758FA" w:rsidRPr="007D3B75">
        <w:rPr>
          <w:rFonts w:ascii="Arial" w:hAnsi="Arial" w:cs="Arial"/>
          <w:color w:val="000000" w:themeColor="text1"/>
        </w:rPr>
        <w:t>ANDRÉS</w:t>
      </w:r>
      <w:r w:rsidRPr="007D3B75">
        <w:rPr>
          <w:rFonts w:ascii="Arial" w:hAnsi="Arial" w:cs="Arial"/>
          <w:color w:val="000000" w:themeColor="text1"/>
        </w:rPr>
        <w:t xml:space="preserve"> Y PROVIDENCIA, a partir de la vigencia de esta Ley, asume la </w:t>
      </w:r>
      <w:r w:rsidR="005758FA" w:rsidRPr="007D3B75">
        <w:rPr>
          <w:rFonts w:ascii="Arial" w:hAnsi="Arial" w:cs="Arial"/>
          <w:color w:val="000000" w:themeColor="text1"/>
        </w:rPr>
        <w:t>jurisdicción</w:t>
      </w:r>
      <w:r w:rsidRPr="007D3B75">
        <w:rPr>
          <w:rFonts w:ascii="Arial" w:hAnsi="Arial" w:cs="Arial"/>
          <w:color w:val="000000" w:themeColor="text1"/>
        </w:rPr>
        <w:t xml:space="preserve"> que hoy ejercen las siguientes Corporaciones </w:t>
      </w:r>
      <w:r w:rsidR="00061AB6" w:rsidRPr="007D3B75">
        <w:rPr>
          <w:rFonts w:ascii="Arial" w:hAnsi="Arial" w:cs="Arial"/>
          <w:color w:val="000000" w:themeColor="text1"/>
        </w:rPr>
        <w:t>Autónomas</w:t>
      </w:r>
      <w:r w:rsidRPr="007D3B75">
        <w:rPr>
          <w:rFonts w:ascii="Arial" w:hAnsi="Arial" w:cs="Arial"/>
          <w:color w:val="000000" w:themeColor="text1"/>
        </w:rPr>
        <w:t xml:space="preserve"> Regionales:</w:t>
      </w:r>
    </w:p>
    <w:p w:rsidR="00C34D4A" w:rsidRPr="007D3B75" w:rsidRDefault="00C34D4A" w:rsidP="00C34D4A">
      <w:pPr>
        <w:rPr>
          <w:rFonts w:ascii="Arial" w:hAnsi="Arial" w:cs="Arial"/>
          <w:color w:val="000000" w:themeColor="text1"/>
        </w:rPr>
      </w:pPr>
      <w:r w:rsidRPr="007D3B75">
        <w:rPr>
          <w:rFonts w:ascii="Arial" w:hAnsi="Arial" w:cs="Arial"/>
          <w:color w:val="000000" w:themeColor="text1"/>
        </w:rPr>
        <w:t>CORALINA, la cual en virtud de la presente Ley queda suprimida:</w:t>
      </w:r>
    </w:p>
    <w:p w:rsidR="00C34D4A" w:rsidRPr="007D3B75" w:rsidRDefault="00C34D4A" w:rsidP="00C34D4A">
      <w:pPr>
        <w:rPr>
          <w:rFonts w:ascii="Arial" w:hAnsi="Arial" w:cs="Arial"/>
          <w:color w:val="000000" w:themeColor="text1"/>
          <w:lang w:eastAsia="en-US"/>
        </w:rPr>
      </w:pPr>
    </w:p>
    <w:p w:rsidR="007D3B75" w:rsidRDefault="00061AB6" w:rsidP="004E36C2">
      <w:pPr>
        <w:jc w:val="both"/>
        <w:rPr>
          <w:rFonts w:ascii="Arial" w:hAnsi="Arial" w:cs="Arial"/>
          <w:color w:val="000000" w:themeColor="text1"/>
          <w:lang w:eastAsia="en-US"/>
        </w:rPr>
      </w:pPr>
      <w:r w:rsidRPr="00061AB6">
        <w:rPr>
          <w:rFonts w:ascii="Arial" w:hAnsi="Arial" w:cs="Arial"/>
          <w:color w:val="000000" w:themeColor="text1"/>
          <w:lang w:eastAsia="en-US"/>
        </w:rPr>
        <w:t xml:space="preserve">Finalmente, </w:t>
      </w:r>
      <w:r w:rsidR="00DC146F" w:rsidRPr="00061AB6">
        <w:rPr>
          <w:rFonts w:ascii="Arial" w:hAnsi="Arial" w:cs="Arial"/>
          <w:color w:val="000000" w:themeColor="text1"/>
          <w:lang w:eastAsia="en-US"/>
        </w:rPr>
        <w:t>se</w:t>
      </w:r>
      <w:r w:rsidRPr="00061AB6">
        <w:rPr>
          <w:rFonts w:ascii="Arial" w:hAnsi="Arial" w:cs="Arial"/>
          <w:color w:val="000000" w:themeColor="text1"/>
          <w:lang w:eastAsia="en-US"/>
        </w:rPr>
        <w:t xml:space="preserve"> establece un régimen de transición de seis meses, para unificar las </w:t>
      </w:r>
      <w:proofErr w:type="spellStart"/>
      <w:r w:rsidRPr="00061AB6">
        <w:rPr>
          <w:rFonts w:ascii="Arial" w:hAnsi="Arial" w:cs="Arial"/>
          <w:color w:val="000000" w:themeColor="text1"/>
          <w:lang w:eastAsia="en-US"/>
        </w:rPr>
        <w:t>CARs</w:t>
      </w:r>
      <w:proofErr w:type="spellEnd"/>
      <w:r w:rsidRPr="00061AB6">
        <w:rPr>
          <w:rFonts w:ascii="Arial" w:hAnsi="Arial" w:cs="Arial"/>
          <w:color w:val="000000" w:themeColor="text1"/>
          <w:lang w:eastAsia="en-US"/>
        </w:rPr>
        <w:t xml:space="preserve"> y efectuar el traslado de los tramites a cargo de las actuales corporaciones</w:t>
      </w:r>
      <w:r w:rsidR="004E36C2">
        <w:rPr>
          <w:rFonts w:ascii="Arial" w:hAnsi="Arial" w:cs="Arial"/>
          <w:color w:val="000000" w:themeColor="text1"/>
          <w:lang w:eastAsia="en-US"/>
        </w:rPr>
        <w:t xml:space="preserve"> y se faculta al Ministerio de Ambiente y Desarrollo Sostenible, para fijar el cronograma de transición y liquidaciones de las corporaciones suprimidas.</w:t>
      </w:r>
    </w:p>
    <w:p w:rsidR="00DC146F" w:rsidRDefault="00DC146F" w:rsidP="004E36C2">
      <w:pPr>
        <w:jc w:val="both"/>
        <w:rPr>
          <w:rFonts w:ascii="Arial" w:hAnsi="Arial" w:cs="Arial"/>
          <w:color w:val="000000" w:themeColor="text1"/>
          <w:lang w:eastAsia="en-US"/>
        </w:rPr>
      </w:pPr>
    </w:p>
    <w:p w:rsidR="00442A92" w:rsidRPr="0088533E" w:rsidRDefault="00442A92" w:rsidP="00442A92">
      <w:pPr>
        <w:spacing w:line="360" w:lineRule="auto"/>
        <w:jc w:val="both"/>
        <w:rPr>
          <w:rFonts w:ascii="Arial" w:hAnsi="Arial" w:cs="Arial"/>
        </w:rPr>
      </w:pPr>
      <w:r w:rsidRPr="0088533E">
        <w:rPr>
          <w:rFonts w:ascii="Arial" w:hAnsi="Arial" w:cs="Arial"/>
        </w:rPr>
        <w:t>Presentado por:</w:t>
      </w:r>
    </w:p>
    <w:p w:rsidR="00442A92" w:rsidRDefault="00442A92" w:rsidP="00442A92">
      <w:pPr>
        <w:jc w:val="both"/>
        <w:rPr>
          <w:rFonts w:ascii="Arial" w:hAnsi="Arial" w:cs="Arial"/>
          <w:b/>
        </w:rPr>
      </w:pPr>
    </w:p>
    <w:p w:rsidR="00442A92" w:rsidRDefault="00442A92" w:rsidP="00442A92">
      <w:pPr>
        <w:jc w:val="both"/>
        <w:rPr>
          <w:rFonts w:ascii="Arial" w:hAnsi="Arial" w:cs="Arial"/>
          <w:b/>
        </w:rPr>
      </w:pPr>
    </w:p>
    <w:p w:rsidR="00193713" w:rsidRDefault="00193713" w:rsidP="00442A92">
      <w:pPr>
        <w:jc w:val="both"/>
        <w:rPr>
          <w:rFonts w:ascii="Arial" w:hAnsi="Arial" w:cs="Arial"/>
          <w:b/>
        </w:rPr>
      </w:pPr>
    </w:p>
    <w:p w:rsidR="00193713" w:rsidRDefault="00193713" w:rsidP="00442A92">
      <w:pPr>
        <w:jc w:val="both"/>
        <w:rPr>
          <w:rFonts w:ascii="Arial" w:hAnsi="Arial" w:cs="Arial"/>
          <w:b/>
        </w:rPr>
      </w:pPr>
    </w:p>
    <w:p w:rsidR="00193713" w:rsidRDefault="00193713" w:rsidP="00442A92">
      <w:pPr>
        <w:jc w:val="both"/>
        <w:rPr>
          <w:rFonts w:ascii="Arial" w:hAnsi="Arial" w:cs="Arial"/>
          <w:b/>
        </w:rPr>
      </w:pPr>
    </w:p>
    <w:p w:rsidR="00442A92" w:rsidRDefault="00442A92" w:rsidP="00442A92">
      <w:pPr>
        <w:jc w:val="both"/>
        <w:rPr>
          <w:rFonts w:ascii="Arial" w:hAnsi="Arial" w:cs="Arial"/>
          <w:b/>
        </w:rPr>
      </w:pPr>
    </w:p>
    <w:p w:rsidR="00442A92" w:rsidRPr="00442A92" w:rsidRDefault="00442A92" w:rsidP="00442A92">
      <w:pPr>
        <w:rPr>
          <w:rFonts w:ascii="Arial" w:hAnsi="Arial" w:cs="Arial"/>
          <w:b/>
          <w:sz w:val="22"/>
        </w:rPr>
      </w:pPr>
      <w:r w:rsidRPr="00442A92">
        <w:rPr>
          <w:rFonts w:ascii="Arial" w:hAnsi="Arial" w:cs="Arial"/>
          <w:b/>
          <w:sz w:val="22"/>
        </w:rPr>
        <w:t>NICOLÁS ALBEIRO ECHEVERRY ALVARÁN</w:t>
      </w:r>
      <w:r w:rsidRPr="00442A92">
        <w:rPr>
          <w:sz w:val="22"/>
        </w:rPr>
        <w:t xml:space="preserve"> </w:t>
      </w:r>
      <w:r>
        <w:rPr>
          <w:sz w:val="22"/>
        </w:rPr>
        <w:t xml:space="preserve">     </w:t>
      </w:r>
      <w:r w:rsidRPr="00442A92">
        <w:rPr>
          <w:rFonts w:ascii="Arial" w:hAnsi="Arial" w:cs="Arial"/>
          <w:b/>
          <w:sz w:val="22"/>
        </w:rPr>
        <w:t>JUAN DIEGO GOMEZ JIMENEZ</w:t>
      </w:r>
    </w:p>
    <w:p w:rsidR="00442A92" w:rsidRPr="002A38F0" w:rsidRDefault="00442A92" w:rsidP="00442A92">
      <w:pPr>
        <w:rPr>
          <w:rFonts w:ascii="Arial" w:hAnsi="Arial" w:cs="Arial"/>
        </w:rPr>
      </w:pPr>
      <w:r w:rsidRPr="002A38F0">
        <w:rPr>
          <w:rFonts w:ascii="Arial" w:hAnsi="Arial" w:cs="Arial"/>
        </w:rPr>
        <w:t>Representante a la Cámara</w:t>
      </w:r>
      <w:r w:rsidRPr="002A38F0">
        <w:rPr>
          <w:rFonts w:ascii="Arial" w:hAnsi="Arial" w:cs="Arial"/>
        </w:rPr>
        <w:tab/>
        <w:t xml:space="preserve">       </w:t>
      </w:r>
      <w:r>
        <w:rPr>
          <w:rFonts w:ascii="Arial" w:hAnsi="Arial" w:cs="Arial"/>
        </w:rPr>
        <w:t xml:space="preserve">              </w:t>
      </w:r>
      <w:r w:rsidRPr="002A38F0">
        <w:rPr>
          <w:rFonts w:ascii="Arial" w:hAnsi="Arial" w:cs="Arial"/>
        </w:rPr>
        <w:t>Senador de la República</w:t>
      </w:r>
    </w:p>
    <w:p w:rsidR="00442A92" w:rsidRPr="002A38F0" w:rsidRDefault="00442A92" w:rsidP="00442A92">
      <w:pPr>
        <w:rPr>
          <w:rFonts w:ascii="Arial" w:hAnsi="Arial" w:cs="Arial"/>
        </w:rPr>
      </w:pPr>
      <w:r w:rsidRPr="002A38F0">
        <w:rPr>
          <w:rFonts w:ascii="Arial" w:hAnsi="Arial" w:cs="Arial"/>
        </w:rPr>
        <w:t>Departamento de Antioquia</w:t>
      </w:r>
      <w:r w:rsidRPr="002A38F0">
        <w:t xml:space="preserve"> </w:t>
      </w:r>
      <w:r>
        <w:tab/>
      </w:r>
      <w:r>
        <w:tab/>
      </w:r>
      <w:r>
        <w:tab/>
      </w:r>
      <w:r w:rsidRPr="002A38F0">
        <w:rPr>
          <w:rFonts w:ascii="Arial" w:hAnsi="Arial" w:cs="Arial"/>
        </w:rPr>
        <w:t>Partido Conservador Colombiano</w:t>
      </w:r>
    </w:p>
    <w:p w:rsidR="00442A92" w:rsidRDefault="00442A92" w:rsidP="00442A92">
      <w:pPr>
        <w:jc w:val="both"/>
        <w:rPr>
          <w:rFonts w:ascii="Arial" w:hAnsi="Arial" w:cs="Arial"/>
        </w:rPr>
      </w:pPr>
      <w:r>
        <w:rPr>
          <w:rFonts w:ascii="Arial" w:hAnsi="Arial" w:cs="Arial"/>
        </w:rPr>
        <w:t>Partido Conservador Colombiano</w:t>
      </w:r>
    </w:p>
    <w:p w:rsidR="00DC146F" w:rsidRDefault="00DC146F" w:rsidP="004E36C2">
      <w:pPr>
        <w:jc w:val="both"/>
        <w:rPr>
          <w:rFonts w:ascii="Arial" w:hAnsi="Arial" w:cs="Arial"/>
          <w:color w:val="000000" w:themeColor="text1"/>
          <w:lang w:eastAsia="en-US"/>
        </w:rPr>
      </w:pPr>
    </w:p>
    <w:p w:rsidR="00442A92" w:rsidRDefault="00442A92" w:rsidP="004E36C2">
      <w:pPr>
        <w:jc w:val="both"/>
        <w:rPr>
          <w:rFonts w:ascii="Arial" w:hAnsi="Arial" w:cs="Arial"/>
          <w:color w:val="000000" w:themeColor="text1"/>
          <w:lang w:eastAsia="en-US"/>
        </w:rPr>
      </w:pPr>
    </w:p>
    <w:sectPr w:rsidR="00442A92" w:rsidSect="004243CE">
      <w:headerReference w:type="default" r:id="rId9"/>
      <w:pgSz w:w="12240" w:h="15840"/>
      <w:pgMar w:top="179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3D" w:rsidRDefault="0077673D" w:rsidP="003219C3">
      <w:r>
        <w:separator/>
      </w:r>
    </w:p>
  </w:endnote>
  <w:endnote w:type="continuationSeparator" w:id="0">
    <w:p w:rsidR="0077673D" w:rsidRDefault="0077673D" w:rsidP="0032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3D" w:rsidRDefault="0077673D" w:rsidP="003219C3">
      <w:r>
        <w:separator/>
      </w:r>
    </w:p>
  </w:footnote>
  <w:footnote w:type="continuationSeparator" w:id="0">
    <w:p w:rsidR="0077673D" w:rsidRDefault="0077673D" w:rsidP="0032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A92" w:rsidRDefault="00442A92" w:rsidP="00442A92">
    <w:pPr>
      <w:pStyle w:val="Encabezado"/>
      <w:jc w:val="center"/>
    </w:pPr>
    <w:r>
      <w:rPr>
        <w:noProof/>
        <w:lang w:eastAsia="es-ES"/>
      </w:rPr>
      <w:drawing>
        <wp:inline distT="0" distB="0" distL="0" distR="0" wp14:anchorId="49B14823" wp14:editId="31294D38">
          <wp:extent cx="1674813" cy="685800"/>
          <wp:effectExtent l="0" t="0" r="190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813"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142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84CC2"/>
    <w:multiLevelType w:val="hybridMultilevel"/>
    <w:tmpl w:val="CCBAAAC6"/>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72F519D"/>
    <w:multiLevelType w:val="hybridMultilevel"/>
    <w:tmpl w:val="3D22B392"/>
    <w:lvl w:ilvl="0" w:tplc="F9863EA4">
      <w:start w:val="1"/>
      <w:numFmt w:val="decimal"/>
      <w:lvlText w:val="%1."/>
      <w:lvlJc w:val="left"/>
      <w:pPr>
        <w:ind w:left="720" w:hanging="360"/>
      </w:pPr>
    </w:lvl>
    <w:lvl w:ilvl="1" w:tplc="8C6C6F36">
      <w:numFmt w:val="bullet"/>
      <w:lvlText w:val="-"/>
      <w:lvlJc w:val="left"/>
      <w:pPr>
        <w:ind w:left="1440" w:hanging="360"/>
      </w:pPr>
      <w:rPr>
        <w:rFonts w:ascii="Arial Narrow" w:eastAsia="Times New Roman" w:hAnsi="Arial Narrow"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9FC4A78"/>
    <w:multiLevelType w:val="hybridMultilevel"/>
    <w:tmpl w:val="64BCF5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B062266"/>
    <w:multiLevelType w:val="multilevel"/>
    <w:tmpl w:val="AAAC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E3936"/>
    <w:multiLevelType w:val="multilevel"/>
    <w:tmpl w:val="0AEE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117E8"/>
    <w:multiLevelType w:val="multilevel"/>
    <w:tmpl w:val="AAD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1372E7"/>
    <w:multiLevelType w:val="hybridMultilevel"/>
    <w:tmpl w:val="9FF871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083271"/>
    <w:multiLevelType w:val="multilevel"/>
    <w:tmpl w:val="B14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2977ED"/>
    <w:multiLevelType w:val="hybridMultilevel"/>
    <w:tmpl w:val="3DA8D5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51A15CE"/>
    <w:multiLevelType w:val="multilevel"/>
    <w:tmpl w:val="5E6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9705B"/>
    <w:multiLevelType w:val="multilevel"/>
    <w:tmpl w:val="5C3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C61A7C"/>
    <w:multiLevelType w:val="hybridMultilevel"/>
    <w:tmpl w:val="6524B0CC"/>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3">
    <w:nsid w:val="363F44B2"/>
    <w:multiLevelType w:val="multilevel"/>
    <w:tmpl w:val="37D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860285"/>
    <w:multiLevelType w:val="multilevel"/>
    <w:tmpl w:val="B8CC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B77CD"/>
    <w:multiLevelType w:val="multilevel"/>
    <w:tmpl w:val="6B6A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74511C"/>
    <w:multiLevelType w:val="hybridMultilevel"/>
    <w:tmpl w:val="E7DA5C9C"/>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7">
    <w:nsid w:val="41C71F27"/>
    <w:multiLevelType w:val="hybridMultilevel"/>
    <w:tmpl w:val="5B1EE00A"/>
    <w:lvl w:ilvl="0" w:tplc="080A000F">
      <w:start w:val="1"/>
      <w:numFmt w:val="decimal"/>
      <w:lvlText w:val="%1."/>
      <w:lvlJc w:val="left"/>
      <w:pPr>
        <w:ind w:left="765" w:hanging="360"/>
      </w:pPr>
    </w:lvl>
    <w:lvl w:ilvl="1" w:tplc="9BCC50BC">
      <w:start w:val="1"/>
      <w:numFmt w:val="lowerRoman"/>
      <w:lvlText w:val="%2)"/>
      <w:lvlJc w:val="left"/>
      <w:pPr>
        <w:ind w:left="1845" w:hanging="720"/>
      </w:pPr>
      <w:rPr>
        <w:rFonts w:hint="default"/>
      </w:r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8">
    <w:nsid w:val="46A14C76"/>
    <w:multiLevelType w:val="multilevel"/>
    <w:tmpl w:val="FEC0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AD0560"/>
    <w:multiLevelType w:val="hybridMultilevel"/>
    <w:tmpl w:val="B8D41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35E0EDB"/>
    <w:multiLevelType w:val="multilevel"/>
    <w:tmpl w:val="3D9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6200EC"/>
    <w:multiLevelType w:val="hybridMultilevel"/>
    <w:tmpl w:val="32D2E96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2274DD3"/>
    <w:multiLevelType w:val="hybridMultilevel"/>
    <w:tmpl w:val="B19A1690"/>
    <w:lvl w:ilvl="0" w:tplc="00F4E512">
      <w:start w:val="1"/>
      <w:numFmt w:val="decimal"/>
      <w:lvlText w:val="%1."/>
      <w:lvlJc w:val="left"/>
      <w:pPr>
        <w:tabs>
          <w:tab w:val="num" w:pos="720"/>
        </w:tabs>
        <w:ind w:left="720" w:hanging="360"/>
      </w:pPr>
    </w:lvl>
    <w:lvl w:ilvl="1" w:tplc="7BA4A648" w:tentative="1">
      <w:start w:val="1"/>
      <w:numFmt w:val="decimal"/>
      <w:lvlText w:val="%2."/>
      <w:lvlJc w:val="left"/>
      <w:pPr>
        <w:tabs>
          <w:tab w:val="num" w:pos="1440"/>
        </w:tabs>
        <w:ind w:left="1440" w:hanging="360"/>
      </w:pPr>
    </w:lvl>
    <w:lvl w:ilvl="2" w:tplc="91226C82" w:tentative="1">
      <w:start w:val="1"/>
      <w:numFmt w:val="decimal"/>
      <w:lvlText w:val="%3."/>
      <w:lvlJc w:val="left"/>
      <w:pPr>
        <w:tabs>
          <w:tab w:val="num" w:pos="2160"/>
        </w:tabs>
        <w:ind w:left="2160" w:hanging="360"/>
      </w:pPr>
    </w:lvl>
    <w:lvl w:ilvl="3" w:tplc="4772399A" w:tentative="1">
      <w:start w:val="1"/>
      <w:numFmt w:val="decimal"/>
      <w:lvlText w:val="%4."/>
      <w:lvlJc w:val="left"/>
      <w:pPr>
        <w:tabs>
          <w:tab w:val="num" w:pos="2880"/>
        </w:tabs>
        <w:ind w:left="2880" w:hanging="360"/>
      </w:pPr>
    </w:lvl>
    <w:lvl w:ilvl="4" w:tplc="3FAE896E" w:tentative="1">
      <w:start w:val="1"/>
      <w:numFmt w:val="decimal"/>
      <w:lvlText w:val="%5."/>
      <w:lvlJc w:val="left"/>
      <w:pPr>
        <w:tabs>
          <w:tab w:val="num" w:pos="3600"/>
        </w:tabs>
        <w:ind w:left="3600" w:hanging="360"/>
      </w:pPr>
    </w:lvl>
    <w:lvl w:ilvl="5" w:tplc="E8E4023A" w:tentative="1">
      <w:start w:val="1"/>
      <w:numFmt w:val="decimal"/>
      <w:lvlText w:val="%6."/>
      <w:lvlJc w:val="left"/>
      <w:pPr>
        <w:tabs>
          <w:tab w:val="num" w:pos="4320"/>
        </w:tabs>
        <w:ind w:left="4320" w:hanging="360"/>
      </w:pPr>
    </w:lvl>
    <w:lvl w:ilvl="6" w:tplc="D8F6E9F2" w:tentative="1">
      <w:start w:val="1"/>
      <w:numFmt w:val="decimal"/>
      <w:lvlText w:val="%7."/>
      <w:lvlJc w:val="left"/>
      <w:pPr>
        <w:tabs>
          <w:tab w:val="num" w:pos="5040"/>
        </w:tabs>
        <w:ind w:left="5040" w:hanging="360"/>
      </w:pPr>
    </w:lvl>
    <w:lvl w:ilvl="7" w:tplc="9DF8D9A0" w:tentative="1">
      <w:start w:val="1"/>
      <w:numFmt w:val="decimal"/>
      <w:lvlText w:val="%8."/>
      <w:lvlJc w:val="left"/>
      <w:pPr>
        <w:tabs>
          <w:tab w:val="num" w:pos="5760"/>
        </w:tabs>
        <w:ind w:left="5760" w:hanging="360"/>
      </w:pPr>
    </w:lvl>
    <w:lvl w:ilvl="8" w:tplc="84927A58" w:tentative="1">
      <w:start w:val="1"/>
      <w:numFmt w:val="decimal"/>
      <w:lvlText w:val="%9."/>
      <w:lvlJc w:val="left"/>
      <w:pPr>
        <w:tabs>
          <w:tab w:val="num" w:pos="6480"/>
        </w:tabs>
        <w:ind w:left="6480" w:hanging="360"/>
      </w:pPr>
    </w:lvl>
  </w:abstractNum>
  <w:abstractNum w:abstractNumId="23">
    <w:nsid w:val="627D265B"/>
    <w:multiLevelType w:val="hybridMultilevel"/>
    <w:tmpl w:val="5DF4EE9C"/>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4">
    <w:nsid w:val="64043D1D"/>
    <w:multiLevelType w:val="multilevel"/>
    <w:tmpl w:val="7F08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053A2E"/>
    <w:multiLevelType w:val="hybridMultilevel"/>
    <w:tmpl w:val="64BCF5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1756A79"/>
    <w:multiLevelType w:val="hybridMultilevel"/>
    <w:tmpl w:val="BE5A1F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1CC6190"/>
    <w:multiLevelType w:val="multilevel"/>
    <w:tmpl w:val="54A4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2074E"/>
    <w:multiLevelType w:val="hybridMultilevel"/>
    <w:tmpl w:val="EC68CE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78995B41"/>
    <w:multiLevelType w:val="hybridMultilevel"/>
    <w:tmpl w:val="439076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CF22FB9"/>
    <w:multiLevelType w:val="multilevel"/>
    <w:tmpl w:val="12B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
  </w:num>
  <w:num w:numId="3">
    <w:abstractNumId w:val="26"/>
  </w:num>
  <w:num w:numId="4">
    <w:abstractNumId w:val="19"/>
  </w:num>
  <w:num w:numId="5">
    <w:abstractNumId w:val="7"/>
  </w:num>
  <w:num w:numId="6">
    <w:abstractNumId w:val="5"/>
  </w:num>
  <w:num w:numId="7">
    <w:abstractNumId w:val="9"/>
  </w:num>
  <w:num w:numId="8">
    <w:abstractNumId w:val="22"/>
  </w:num>
  <w:num w:numId="9">
    <w:abstractNumId w:val="4"/>
  </w:num>
  <w:num w:numId="10">
    <w:abstractNumId w:val="8"/>
  </w:num>
  <w:num w:numId="11">
    <w:abstractNumId w:val="11"/>
  </w:num>
  <w:num w:numId="12">
    <w:abstractNumId w:val="18"/>
  </w:num>
  <w:num w:numId="13">
    <w:abstractNumId w:val="30"/>
  </w:num>
  <w:num w:numId="14">
    <w:abstractNumId w:val="14"/>
  </w:num>
  <w:num w:numId="15">
    <w:abstractNumId w:val="13"/>
  </w:num>
  <w:num w:numId="16">
    <w:abstractNumId w:val="15"/>
  </w:num>
  <w:num w:numId="17">
    <w:abstractNumId w:val="6"/>
  </w:num>
  <w:num w:numId="18">
    <w:abstractNumId w:val="27"/>
  </w:num>
  <w:num w:numId="19">
    <w:abstractNumId w:val="20"/>
  </w:num>
  <w:num w:numId="20">
    <w:abstractNumId w:val="24"/>
  </w:num>
  <w:num w:numId="21">
    <w:abstractNumId w:val="10"/>
  </w:num>
  <w:num w:numId="22">
    <w:abstractNumId w:val="16"/>
  </w:num>
  <w:num w:numId="23">
    <w:abstractNumId w:val="2"/>
  </w:num>
  <w:num w:numId="24">
    <w:abstractNumId w:val="29"/>
  </w:num>
  <w:num w:numId="25">
    <w:abstractNumId w:val="17"/>
  </w:num>
  <w:num w:numId="26">
    <w:abstractNumId w:val="12"/>
  </w:num>
  <w:num w:numId="27">
    <w:abstractNumId w:val="23"/>
  </w:num>
  <w:num w:numId="28">
    <w:abstractNumId w:val="21"/>
  </w:num>
  <w:num w:numId="29">
    <w:abstractNumId w:val="0"/>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DD"/>
    <w:rsid w:val="00017AE3"/>
    <w:rsid w:val="00023379"/>
    <w:rsid w:val="000259B2"/>
    <w:rsid w:val="00030334"/>
    <w:rsid w:val="00040428"/>
    <w:rsid w:val="000449C2"/>
    <w:rsid w:val="00052753"/>
    <w:rsid w:val="0005491B"/>
    <w:rsid w:val="000604AE"/>
    <w:rsid w:val="0006084A"/>
    <w:rsid w:val="00061AB6"/>
    <w:rsid w:val="000709FF"/>
    <w:rsid w:val="00070CFB"/>
    <w:rsid w:val="00074CC4"/>
    <w:rsid w:val="000819D3"/>
    <w:rsid w:val="00081E05"/>
    <w:rsid w:val="0008451D"/>
    <w:rsid w:val="00090E9E"/>
    <w:rsid w:val="0009164E"/>
    <w:rsid w:val="00093CEF"/>
    <w:rsid w:val="000A0E40"/>
    <w:rsid w:val="000A7225"/>
    <w:rsid w:val="000B0B7B"/>
    <w:rsid w:val="000C783A"/>
    <w:rsid w:val="000C7D80"/>
    <w:rsid w:val="000E58E5"/>
    <w:rsid w:val="000F2304"/>
    <w:rsid w:val="00103C4C"/>
    <w:rsid w:val="00105AC1"/>
    <w:rsid w:val="00110A90"/>
    <w:rsid w:val="0012029B"/>
    <w:rsid w:val="00142BB4"/>
    <w:rsid w:val="0014455B"/>
    <w:rsid w:val="001454C8"/>
    <w:rsid w:val="001506EB"/>
    <w:rsid w:val="0015295A"/>
    <w:rsid w:val="00154CAD"/>
    <w:rsid w:val="00160DB7"/>
    <w:rsid w:val="0016109F"/>
    <w:rsid w:val="00161A4D"/>
    <w:rsid w:val="00171A20"/>
    <w:rsid w:val="0018131E"/>
    <w:rsid w:val="0018136C"/>
    <w:rsid w:val="00182F6A"/>
    <w:rsid w:val="001867EC"/>
    <w:rsid w:val="00190D08"/>
    <w:rsid w:val="00193713"/>
    <w:rsid w:val="001941FB"/>
    <w:rsid w:val="001A11FF"/>
    <w:rsid w:val="001B2EA8"/>
    <w:rsid w:val="001B5F24"/>
    <w:rsid w:val="001D2197"/>
    <w:rsid w:val="001E5DA7"/>
    <w:rsid w:val="001E6365"/>
    <w:rsid w:val="001E7064"/>
    <w:rsid w:val="001E7C5D"/>
    <w:rsid w:val="001F317D"/>
    <w:rsid w:val="001F4721"/>
    <w:rsid w:val="002002D6"/>
    <w:rsid w:val="00200B78"/>
    <w:rsid w:val="002016AF"/>
    <w:rsid w:val="002062BD"/>
    <w:rsid w:val="002126C4"/>
    <w:rsid w:val="00213C33"/>
    <w:rsid w:val="00213DD0"/>
    <w:rsid w:val="002146B0"/>
    <w:rsid w:val="00215A7A"/>
    <w:rsid w:val="0022432C"/>
    <w:rsid w:val="0022451D"/>
    <w:rsid w:val="0022658C"/>
    <w:rsid w:val="0023111D"/>
    <w:rsid w:val="002312BA"/>
    <w:rsid w:val="00233F9C"/>
    <w:rsid w:val="00236FF8"/>
    <w:rsid w:val="002370A6"/>
    <w:rsid w:val="00247DF1"/>
    <w:rsid w:val="00251B87"/>
    <w:rsid w:val="002602CD"/>
    <w:rsid w:val="00262B56"/>
    <w:rsid w:val="0027059E"/>
    <w:rsid w:val="002871E1"/>
    <w:rsid w:val="0029096B"/>
    <w:rsid w:val="00291831"/>
    <w:rsid w:val="00292222"/>
    <w:rsid w:val="00295A7A"/>
    <w:rsid w:val="0029662E"/>
    <w:rsid w:val="002A1480"/>
    <w:rsid w:val="002A2DE4"/>
    <w:rsid w:val="002A5740"/>
    <w:rsid w:val="002B0685"/>
    <w:rsid w:val="002B244C"/>
    <w:rsid w:val="002B3AAC"/>
    <w:rsid w:val="002B4EF5"/>
    <w:rsid w:val="002B6B23"/>
    <w:rsid w:val="002C1CB0"/>
    <w:rsid w:val="002C2D4C"/>
    <w:rsid w:val="002D0A58"/>
    <w:rsid w:val="002D186C"/>
    <w:rsid w:val="002D1A6A"/>
    <w:rsid w:val="002D2959"/>
    <w:rsid w:val="002D455B"/>
    <w:rsid w:val="002D72FA"/>
    <w:rsid w:val="002E06BC"/>
    <w:rsid w:val="002E0A0C"/>
    <w:rsid w:val="002E14DC"/>
    <w:rsid w:val="002E528C"/>
    <w:rsid w:val="002F1CBB"/>
    <w:rsid w:val="002F2139"/>
    <w:rsid w:val="002F765D"/>
    <w:rsid w:val="0030216C"/>
    <w:rsid w:val="00302AD7"/>
    <w:rsid w:val="00304746"/>
    <w:rsid w:val="0031194A"/>
    <w:rsid w:val="003129C3"/>
    <w:rsid w:val="003219C3"/>
    <w:rsid w:val="0032303C"/>
    <w:rsid w:val="003302C2"/>
    <w:rsid w:val="003329CF"/>
    <w:rsid w:val="00333D9C"/>
    <w:rsid w:val="00344614"/>
    <w:rsid w:val="00345A61"/>
    <w:rsid w:val="003501FF"/>
    <w:rsid w:val="003505A5"/>
    <w:rsid w:val="00354EA7"/>
    <w:rsid w:val="003709D8"/>
    <w:rsid w:val="00371DF2"/>
    <w:rsid w:val="00374347"/>
    <w:rsid w:val="00381A6C"/>
    <w:rsid w:val="00381AC2"/>
    <w:rsid w:val="00385ADA"/>
    <w:rsid w:val="0038639F"/>
    <w:rsid w:val="00391323"/>
    <w:rsid w:val="003A0759"/>
    <w:rsid w:val="003A69DD"/>
    <w:rsid w:val="003B24BC"/>
    <w:rsid w:val="003B25E1"/>
    <w:rsid w:val="003B39E1"/>
    <w:rsid w:val="003B4C1E"/>
    <w:rsid w:val="003B5A3D"/>
    <w:rsid w:val="003B600D"/>
    <w:rsid w:val="003C077D"/>
    <w:rsid w:val="003C1010"/>
    <w:rsid w:val="003C1F79"/>
    <w:rsid w:val="003C30FD"/>
    <w:rsid w:val="003C4953"/>
    <w:rsid w:val="003D5331"/>
    <w:rsid w:val="003E2DEB"/>
    <w:rsid w:val="003E708F"/>
    <w:rsid w:val="003F001C"/>
    <w:rsid w:val="003F67BE"/>
    <w:rsid w:val="003F6B7B"/>
    <w:rsid w:val="00421131"/>
    <w:rsid w:val="004243CE"/>
    <w:rsid w:val="00427824"/>
    <w:rsid w:val="004313E9"/>
    <w:rsid w:val="004409EB"/>
    <w:rsid w:val="00442A92"/>
    <w:rsid w:val="00445AD4"/>
    <w:rsid w:val="00453913"/>
    <w:rsid w:val="004572A9"/>
    <w:rsid w:val="00461B8E"/>
    <w:rsid w:val="00465102"/>
    <w:rsid w:val="00480AAB"/>
    <w:rsid w:val="00482D84"/>
    <w:rsid w:val="00486135"/>
    <w:rsid w:val="00494385"/>
    <w:rsid w:val="00494A70"/>
    <w:rsid w:val="004A0236"/>
    <w:rsid w:val="004A633E"/>
    <w:rsid w:val="004A763F"/>
    <w:rsid w:val="004B67A7"/>
    <w:rsid w:val="004B6D0E"/>
    <w:rsid w:val="004B74D5"/>
    <w:rsid w:val="004C2537"/>
    <w:rsid w:val="004C52B2"/>
    <w:rsid w:val="004D0321"/>
    <w:rsid w:val="004D3844"/>
    <w:rsid w:val="004D49F1"/>
    <w:rsid w:val="004D4DBD"/>
    <w:rsid w:val="004D7E6E"/>
    <w:rsid w:val="004E1CA8"/>
    <w:rsid w:val="004E36C2"/>
    <w:rsid w:val="004E685A"/>
    <w:rsid w:val="004F46C6"/>
    <w:rsid w:val="004F4ED7"/>
    <w:rsid w:val="004F5F31"/>
    <w:rsid w:val="00503AFD"/>
    <w:rsid w:val="00506800"/>
    <w:rsid w:val="00540AB2"/>
    <w:rsid w:val="00543A55"/>
    <w:rsid w:val="005455EA"/>
    <w:rsid w:val="00553A2D"/>
    <w:rsid w:val="00566A88"/>
    <w:rsid w:val="00573922"/>
    <w:rsid w:val="00574245"/>
    <w:rsid w:val="00575498"/>
    <w:rsid w:val="005758FA"/>
    <w:rsid w:val="00577385"/>
    <w:rsid w:val="00582DAF"/>
    <w:rsid w:val="00586084"/>
    <w:rsid w:val="0059168F"/>
    <w:rsid w:val="005946B5"/>
    <w:rsid w:val="005A35FD"/>
    <w:rsid w:val="005A390E"/>
    <w:rsid w:val="005C00BE"/>
    <w:rsid w:val="005C6355"/>
    <w:rsid w:val="005C6497"/>
    <w:rsid w:val="005D226E"/>
    <w:rsid w:val="005D2376"/>
    <w:rsid w:val="005E4E72"/>
    <w:rsid w:val="005E5101"/>
    <w:rsid w:val="005E6DFB"/>
    <w:rsid w:val="006006AE"/>
    <w:rsid w:val="00610C29"/>
    <w:rsid w:val="00612EFE"/>
    <w:rsid w:val="00614561"/>
    <w:rsid w:val="00621938"/>
    <w:rsid w:val="00623343"/>
    <w:rsid w:val="0062375F"/>
    <w:rsid w:val="0062580E"/>
    <w:rsid w:val="006344AD"/>
    <w:rsid w:val="00634DB0"/>
    <w:rsid w:val="00635979"/>
    <w:rsid w:val="0064095C"/>
    <w:rsid w:val="006415E8"/>
    <w:rsid w:val="006431CC"/>
    <w:rsid w:val="00646040"/>
    <w:rsid w:val="00657DB9"/>
    <w:rsid w:val="0066475A"/>
    <w:rsid w:val="0066620B"/>
    <w:rsid w:val="00666516"/>
    <w:rsid w:val="00674714"/>
    <w:rsid w:val="00676A7D"/>
    <w:rsid w:val="00680D97"/>
    <w:rsid w:val="00682EC8"/>
    <w:rsid w:val="006837B6"/>
    <w:rsid w:val="00683BDC"/>
    <w:rsid w:val="00685085"/>
    <w:rsid w:val="00694763"/>
    <w:rsid w:val="00694941"/>
    <w:rsid w:val="00695881"/>
    <w:rsid w:val="006A2278"/>
    <w:rsid w:val="006A55DD"/>
    <w:rsid w:val="006B0FC6"/>
    <w:rsid w:val="006B2AA5"/>
    <w:rsid w:val="006B33A8"/>
    <w:rsid w:val="006B6110"/>
    <w:rsid w:val="006C4FC8"/>
    <w:rsid w:val="006C71A4"/>
    <w:rsid w:val="006D08D7"/>
    <w:rsid w:val="006E1BDE"/>
    <w:rsid w:val="006E7773"/>
    <w:rsid w:val="006F179B"/>
    <w:rsid w:val="006F1961"/>
    <w:rsid w:val="00703807"/>
    <w:rsid w:val="007043E1"/>
    <w:rsid w:val="00710024"/>
    <w:rsid w:val="00712CB2"/>
    <w:rsid w:val="0071365A"/>
    <w:rsid w:val="0071497E"/>
    <w:rsid w:val="00716F9B"/>
    <w:rsid w:val="007179A5"/>
    <w:rsid w:val="0072091B"/>
    <w:rsid w:val="00723221"/>
    <w:rsid w:val="0072610C"/>
    <w:rsid w:val="00730EA1"/>
    <w:rsid w:val="00732793"/>
    <w:rsid w:val="00734C20"/>
    <w:rsid w:val="007406ED"/>
    <w:rsid w:val="00740BAB"/>
    <w:rsid w:val="0075062F"/>
    <w:rsid w:val="00751066"/>
    <w:rsid w:val="00755114"/>
    <w:rsid w:val="0076211A"/>
    <w:rsid w:val="007722F0"/>
    <w:rsid w:val="00773077"/>
    <w:rsid w:val="00774161"/>
    <w:rsid w:val="00776482"/>
    <w:rsid w:val="0077673D"/>
    <w:rsid w:val="00777607"/>
    <w:rsid w:val="0078591D"/>
    <w:rsid w:val="00790A8B"/>
    <w:rsid w:val="00794DD8"/>
    <w:rsid w:val="00796041"/>
    <w:rsid w:val="00796AE9"/>
    <w:rsid w:val="007A6C18"/>
    <w:rsid w:val="007A74A4"/>
    <w:rsid w:val="007B2FE6"/>
    <w:rsid w:val="007B3E05"/>
    <w:rsid w:val="007C28B9"/>
    <w:rsid w:val="007C3FFE"/>
    <w:rsid w:val="007C46F8"/>
    <w:rsid w:val="007C473F"/>
    <w:rsid w:val="007D3B75"/>
    <w:rsid w:val="007E0F86"/>
    <w:rsid w:val="007E1042"/>
    <w:rsid w:val="007F1021"/>
    <w:rsid w:val="007F623B"/>
    <w:rsid w:val="007F72FB"/>
    <w:rsid w:val="00800C44"/>
    <w:rsid w:val="00803E0E"/>
    <w:rsid w:val="00810FF3"/>
    <w:rsid w:val="008112A9"/>
    <w:rsid w:val="00813BC3"/>
    <w:rsid w:val="00814646"/>
    <w:rsid w:val="008166AA"/>
    <w:rsid w:val="008168CC"/>
    <w:rsid w:val="00823360"/>
    <w:rsid w:val="0082491E"/>
    <w:rsid w:val="00830689"/>
    <w:rsid w:val="0083214F"/>
    <w:rsid w:val="00841E06"/>
    <w:rsid w:val="00842633"/>
    <w:rsid w:val="00853AD4"/>
    <w:rsid w:val="00857595"/>
    <w:rsid w:val="008610DA"/>
    <w:rsid w:val="00864AD9"/>
    <w:rsid w:val="0086705C"/>
    <w:rsid w:val="00871934"/>
    <w:rsid w:val="00871D4C"/>
    <w:rsid w:val="0087352F"/>
    <w:rsid w:val="00897355"/>
    <w:rsid w:val="008C1A6A"/>
    <w:rsid w:val="008C4729"/>
    <w:rsid w:val="008D1656"/>
    <w:rsid w:val="008D3F97"/>
    <w:rsid w:val="008E22A2"/>
    <w:rsid w:val="008F566E"/>
    <w:rsid w:val="009110D4"/>
    <w:rsid w:val="00914D1B"/>
    <w:rsid w:val="009159A1"/>
    <w:rsid w:val="00925247"/>
    <w:rsid w:val="00926561"/>
    <w:rsid w:val="009302F6"/>
    <w:rsid w:val="00930B74"/>
    <w:rsid w:val="00934013"/>
    <w:rsid w:val="00937A40"/>
    <w:rsid w:val="00957E21"/>
    <w:rsid w:val="009607A0"/>
    <w:rsid w:val="00963F53"/>
    <w:rsid w:val="00977423"/>
    <w:rsid w:val="00980899"/>
    <w:rsid w:val="00981B7E"/>
    <w:rsid w:val="0098226E"/>
    <w:rsid w:val="00982934"/>
    <w:rsid w:val="00986210"/>
    <w:rsid w:val="0098621E"/>
    <w:rsid w:val="00986525"/>
    <w:rsid w:val="00990702"/>
    <w:rsid w:val="009907D4"/>
    <w:rsid w:val="00996B81"/>
    <w:rsid w:val="009A7D50"/>
    <w:rsid w:val="009B3676"/>
    <w:rsid w:val="009B5504"/>
    <w:rsid w:val="009B6A82"/>
    <w:rsid w:val="009B7652"/>
    <w:rsid w:val="009C4E86"/>
    <w:rsid w:val="009D7A9E"/>
    <w:rsid w:val="009D7B60"/>
    <w:rsid w:val="009E2071"/>
    <w:rsid w:val="009E4565"/>
    <w:rsid w:val="009F6C6C"/>
    <w:rsid w:val="00A04653"/>
    <w:rsid w:val="00A078BF"/>
    <w:rsid w:val="00A07ECD"/>
    <w:rsid w:val="00A12633"/>
    <w:rsid w:val="00A1586E"/>
    <w:rsid w:val="00A20732"/>
    <w:rsid w:val="00A20F95"/>
    <w:rsid w:val="00A279BB"/>
    <w:rsid w:val="00A32C3C"/>
    <w:rsid w:val="00A37AA3"/>
    <w:rsid w:val="00A41531"/>
    <w:rsid w:val="00A676D6"/>
    <w:rsid w:val="00A74CD6"/>
    <w:rsid w:val="00A76B1F"/>
    <w:rsid w:val="00A80B07"/>
    <w:rsid w:val="00A83311"/>
    <w:rsid w:val="00A91DFE"/>
    <w:rsid w:val="00A9220A"/>
    <w:rsid w:val="00AA0784"/>
    <w:rsid w:val="00AA6D93"/>
    <w:rsid w:val="00AB0889"/>
    <w:rsid w:val="00AB1005"/>
    <w:rsid w:val="00AC1A8E"/>
    <w:rsid w:val="00AC43D4"/>
    <w:rsid w:val="00AC4B8D"/>
    <w:rsid w:val="00AD08FE"/>
    <w:rsid w:val="00AD304F"/>
    <w:rsid w:val="00AD4ED1"/>
    <w:rsid w:val="00AD5982"/>
    <w:rsid w:val="00AF03B1"/>
    <w:rsid w:val="00AF356E"/>
    <w:rsid w:val="00AF5381"/>
    <w:rsid w:val="00AF547E"/>
    <w:rsid w:val="00AF5EF4"/>
    <w:rsid w:val="00B02D33"/>
    <w:rsid w:val="00B0333C"/>
    <w:rsid w:val="00B06551"/>
    <w:rsid w:val="00B11115"/>
    <w:rsid w:val="00B21A26"/>
    <w:rsid w:val="00B275DB"/>
    <w:rsid w:val="00B31ACF"/>
    <w:rsid w:val="00B46506"/>
    <w:rsid w:val="00B46CC9"/>
    <w:rsid w:val="00B535ED"/>
    <w:rsid w:val="00B64E05"/>
    <w:rsid w:val="00B750F1"/>
    <w:rsid w:val="00B8082F"/>
    <w:rsid w:val="00B81ABF"/>
    <w:rsid w:val="00B81CF6"/>
    <w:rsid w:val="00B831C9"/>
    <w:rsid w:val="00B8645C"/>
    <w:rsid w:val="00BA16E3"/>
    <w:rsid w:val="00BA1702"/>
    <w:rsid w:val="00BA2F8B"/>
    <w:rsid w:val="00BA7A26"/>
    <w:rsid w:val="00BB6CF7"/>
    <w:rsid w:val="00BC3EF6"/>
    <w:rsid w:val="00BD79B8"/>
    <w:rsid w:val="00BE07B1"/>
    <w:rsid w:val="00BE0CDD"/>
    <w:rsid w:val="00BE61AC"/>
    <w:rsid w:val="00BF12EA"/>
    <w:rsid w:val="00BF559F"/>
    <w:rsid w:val="00BF5629"/>
    <w:rsid w:val="00BF627D"/>
    <w:rsid w:val="00BF6849"/>
    <w:rsid w:val="00C01F04"/>
    <w:rsid w:val="00C02139"/>
    <w:rsid w:val="00C03DB9"/>
    <w:rsid w:val="00C20412"/>
    <w:rsid w:val="00C23992"/>
    <w:rsid w:val="00C337E7"/>
    <w:rsid w:val="00C34D4A"/>
    <w:rsid w:val="00C51291"/>
    <w:rsid w:val="00C52E1D"/>
    <w:rsid w:val="00C53966"/>
    <w:rsid w:val="00C64E2D"/>
    <w:rsid w:val="00C65EAA"/>
    <w:rsid w:val="00C67F27"/>
    <w:rsid w:val="00C706B1"/>
    <w:rsid w:val="00C718DA"/>
    <w:rsid w:val="00C733FF"/>
    <w:rsid w:val="00C7719F"/>
    <w:rsid w:val="00C8249B"/>
    <w:rsid w:val="00C85E97"/>
    <w:rsid w:val="00C90248"/>
    <w:rsid w:val="00C91F4D"/>
    <w:rsid w:val="00C977E6"/>
    <w:rsid w:val="00CA6F39"/>
    <w:rsid w:val="00CA7946"/>
    <w:rsid w:val="00CB1AFA"/>
    <w:rsid w:val="00CB416A"/>
    <w:rsid w:val="00CC6518"/>
    <w:rsid w:val="00CC6C52"/>
    <w:rsid w:val="00CD06F7"/>
    <w:rsid w:val="00CD3F05"/>
    <w:rsid w:val="00CD53D2"/>
    <w:rsid w:val="00CE0D65"/>
    <w:rsid w:val="00CE23E9"/>
    <w:rsid w:val="00CE663F"/>
    <w:rsid w:val="00CF1BC6"/>
    <w:rsid w:val="00D03EBD"/>
    <w:rsid w:val="00D060D6"/>
    <w:rsid w:val="00D17DF5"/>
    <w:rsid w:val="00D20DCE"/>
    <w:rsid w:val="00D2370E"/>
    <w:rsid w:val="00D24A8A"/>
    <w:rsid w:val="00D30BC3"/>
    <w:rsid w:val="00D3572C"/>
    <w:rsid w:val="00D378FC"/>
    <w:rsid w:val="00D40DFA"/>
    <w:rsid w:val="00D42A3F"/>
    <w:rsid w:val="00D44B13"/>
    <w:rsid w:val="00D4631F"/>
    <w:rsid w:val="00D5031B"/>
    <w:rsid w:val="00D50E61"/>
    <w:rsid w:val="00D5155E"/>
    <w:rsid w:val="00D518BF"/>
    <w:rsid w:val="00D53232"/>
    <w:rsid w:val="00D75807"/>
    <w:rsid w:val="00D76A91"/>
    <w:rsid w:val="00D77907"/>
    <w:rsid w:val="00D77A84"/>
    <w:rsid w:val="00D801EB"/>
    <w:rsid w:val="00D84611"/>
    <w:rsid w:val="00D849DF"/>
    <w:rsid w:val="00D86FBA"/>
    <w:rsid w:val="00D876ED"/>
    <w:rsid w:val="00D879A9"/>
    <w:rsid w:val="00D93210"/>
    <w:rsid w:val="00DA4B4A"/>
    <w:rsid w:val="00DB0DA5"/>
    <w:rsid w:val="00DB19AB"/>
    <w:rsid w:val="00DC146F"/>
    <w:rsid w:val="00DC7B1C"/>
    <w:rsid w:val="00DD10A2"/>
    <w:rsid w:val="00DD1679"/>
    <w:rsid w:val="00DD1AF3"/>
    <w:rsid w:val="00DD4610"/>
    <w:rsid w:val="00DD478F"/>
    <w:rsid w:val="00DE1A64"/>
    <w:rsid w:val="00DE5656"/>
    <w:rsid w:val="00DF0D5D"/>
    <w:rsid w:val="00E0102C"/>
    <w:rsid w:val="00E051B4"/>
    <w:rsid w:val="00E07726"/>
    <w:rsid w:val="00E15338"/>
    <w:rsid w:val="00E15A5A"/>
    <w:rsid w:val="00E2097B"/>
    <w:rsid w:val="00E21876"/>
    <w:rsid w:val="00E21EA7"/>
    <w:rsid w:val="00E318F0"/>
    <w:rsid w:val="00E31D69"/>
    <w:rsid w:val="00E35581"/>
    <w:rsid w:val="00E40022"/>
    <w:rsid w:val="00E453F9"/>
    <w:rsid w:val="00E45B93"/>
    <w:rsid w:val="00E51A74"/>
    <w:rsid w:val="00E52570"/>
    <w:rsid w:val="00E60AE1"/>
    <w:rsid w:val="00E63FAB"/>
    <w:rsid w:val="00E70C30"/>
    <w:rsid w:val="00E70C4C"/>
    <w:rsid w:val="00E71CC9"/>
    <w:rsid w:val="00E81A01"/>
    <w:rsid w:val="00E85B7F"/>
    <w:rsid w:val="00EA03DA"/>
    <w:rsid w:val="00EA20C6"/>
    <w:rsid w:val="00EB1553"/>
    <w:rsid w:val="00EB4E46"/>
    <w:rsid w:val="00EB7108"/>
    <w:rsid w:val="00ED1DAE"/>
    <w:rsid w:val="00EE260E"/>
    <w:rsid w:val="00EE52FF"/>
    <w:rsid w:val="00EF227C"/>
    <w:rsid w:val="00F01D59"/>
    <w:rsid w:val="00F02D75"/>
    <w:rsid w:val="00F1211B"/>
    <w:rsid w:val="00F13D0F"/>
    <w:rsid w:val="00F162F4"/>
    <w:rsid w:val="00F17DE1"/>
    <w:rsid w:val="00F21EFC"/>
    <w:rsid w:val="00F22E29"/>
    <w:rsid w:val="00F23828"/>
    <w:rsid w:val="00F24DC8"/>
    <w:rsid w:val="00F24FC7"/>
    <w:rsid w:val="00F254F7"/>
    <w:rsid w:val="00F26E85"/>
    <w:rsid w:val="00F33E61"/>
    <w:rsid w:val="00F36751"/>
    <w:rsid w:val="00F426C9"/>
    <w:rsid w:val="00F46540"/>
    <w:rsid w:val="00F478FC"/>
    <w:rsid w:val="00F550AC"/>
    <w:rsid w:val="00F551EE"/>
    <w:rsid w:val="00F577C6"/>
    <w:rsid w:val="00F61D39"/>
    <w:rsid w:val="00F63716"/>
    <w:rsid w:val="00F65543"/>
    <w:rsid w:val="00F73916"/>
    <w:rsid w:val="00F73A8B"/>
    <w:rsid w:val="00F83011"/>
    <w:rsid w:val="00F83AF7"/>
    <w:rsid w:val="00F83BF7"/>
    <w:rsid w:val="00F91B25"/>
    <w:rsid w:val="00F9216B"/>
    <w:rsid w:val="00F97200"/>
    <w:rsid w:val="00F97AF0"/>
    <w:rsid w:val="00FA1670"/>
    <w:rsid w:val="00FA4223"/>
    <w:rsid w:val="00FA58B0"/>
    <w:rsid w:val="00FB05AD"/>
    <w:rsid w:val="00FB6B62"/>
    <w:rsid w:val="00FC4344"/>
    <w:rsid w:val="00FC5435"/>
    <w:rsid w:val="00FC630C"/>
    <w:rsid w:val="00FC77E0"/>
    <w:rsid w:val="00FC7C92"/>
    <w:rsid w:val="00FD746E"/>
    <w:rsid w:val="00FF0292"/>
    <w:rsid w:val="00FF591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2F"/>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next w:val="Normal"/>
    <w:link w:val="Ttulo1Car"/>
    <w:uiPriority w:val="9"/>
    <w:qFormat/>
    <w:rsid w:val="00333D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CA6F39"/>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CA6F3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CA6F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0CD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BE0CDD"/>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BE0CDD"/>
    <w:rPr>
      <w:sz w:val="16"/>
      <w:szCs w:val="16"/>
    </w:rPr>
  </w:style>
  <w:style w:type="paragraph" w:styleId="Textocomentario">
    <w:name w:val="annotation text"/>
    <w:basedOn w:val="Normal"/>
    <w:link w:val="TextocomentarioCar"/>
    <w:uiPriority w:val="99"/>
    <w:unhideWhenUsed/>
    <w:rsid w:val="00BE0CDD"/>
    <w:rPr>
      <w:rFonts w:ascii="Arial" w:hAnsi="Arial"/>
      <w:sz w:val="20"/>
      <w:szCs w:val="20"/>
      <w:lang w:eastAsia="es-ES"/>
    </w:rPr>
  </w:style>
  <w:style w:type="character" w:customStyle="1" w:styleId="TextocomentarioCar">
    <w:name w:val="Texto comentario Car"/>
    <w:basedOn w:val="Fuentedeprrafopredeter"/>
    <w:link w:val="Textocomentario"/>
    <w:uiPriority w:val="99"/>
    <w:rsid w:val="00BE0CDD"/>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BE0CDD"/>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CDD"/>
    <w:rPr>
      <w:rFonts w:ascii="Tahoma" w:hAnsi="Tahoma" w:cs="Tahoma"/>
      <w:sz w:val="16"/>
      <w:szCs w:val="16"/>
    </w:rPr>
  </w:style>
  <w:style w:type="character" w:customStyle="1" w:styleId="apple-converted-space">
    <w:name w:val="apple-converted-space"/>
    <w:basedOn w:val="Fuentedeprrafopredeter"/>
    <w:rsid w:val="00842633"/>
  </w:style>
  <w:style w:type="character" w:customStyle="1" w:styleId="baj">
    <w:name w:val="b_aj"/>
    <w:basedOn w:val="Fuentedeprrafopredeter"/>
    <w:rsid w:val="00842633"/>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
    <w:basedOn w:val="Normal"/>
    <w:link w:val="PrrafodelistaCar"/>
    <w:uiPriority w:val="34"/>
    <w:qFormat/>
    <w:rsid w:val="00DD1AF3"/>
    <w:pPr>
      <w:ind w:left="720"/>
      <w:contextualSpacing/>
    </w:pPr>
  </w:style>
  <w:style w:type="paragraph" w:styleId="Asuntodelcomentario">
    <w:name w:val="annotation subject"/>
    <w:basedOn w:val="Textocomentario"/>
    <w:next w:val="Textocomentario"/>
    <w:link w:val="AsuntodelcomentarioCar"/>
    <w:uiPriority w:val="99"/>
    <w:semiHidden/>
    <w:unhideWhenUsed/>
    <w:rsid w:val="00676A7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676A7D"/>
    <w:rPr>
      <w:rFonts w:ascii="Arial" w:eastAsia="Times New Roman" w:hAnsi="Arial" w:cs="Times New Roman"/>
      <w:b/>
      <w:bCs/>
      <w:sz w:val="20"/>
      <w:szCs w:val="20"/>
      <w:lang w:eastAsia="es-ES"/>
    </w:rPr>
  </w:style>
  <w:style w:type="paragraph" w:styleId="Encabezado">
    <w:name w:val="header"/>
    <w:basedOn w:val="Normal"/>
    <w:link w:val="EncabezadoCar"/>
    <w:uiPriority w:val="99"/>
    <w:unhideWhenUsed/>
    <w:rsid w:val="003219C3"/>
    <w:pPr>
      <w:tabs>
        <w:tab w:val="center" w:pos="4419"/>
        <w:tab w:val="right" w:pos="8838"/>
      </w:tabs>
    </w:pPr>
  </w:style>
  <w:style w:type="character" w:customStyle="1" w:styleId="EncabezadoCar">
    <w:name w:val="Encabezado Car"/>
    <w:basedOn w:val="Fuentedeprrafopredeter"/>
    <w:link w:val="Encabezado"/>
    <w:uiPriority w:val="99"/>
    <w:rsid w:val="003219C3"/>
  </w:style>
  <w:style w:type="paragraph" w:styleId="Piedepgina">
    <w:name w:val="footer"/>
    <w:basedOn w:val="Normal"/>
    <w:link w:val="PiedepginaCar"/>
    <w:uiPriority w:val="99"/>
    <w:unhideWhenUsed/>
    <w:rsid w:val="003219C3"/>
    <w:pPr>
      <w:tabs>
        <w:tab w:val="center" w:pos="4419"/>
        <w:tab w:val="right" w:pos="8838"/>
      </w:tabs>
    </w:pPr>
  </w:style>
  <w:style w:type="character" w:customStyle="1" w:styleId="PiedepginaCar">
    <w:name w:val="Pie de página Car"/>
    <w:basedOn w:val="Fuentedeprrafopredeter"/>
    <w:link w:val="Piedepgina"/>
    <w:uiPriority w:val="99"/>
    <w:rsid w:val="003219C3"/>
  </w:style>
  <w:style w:type="paragraph" w:customStyle="1" w:styleId="textradi">
    <w:name w:val="text_radi"/>
    <w:basedOn w:val="Normal"/>
    <w:rsid w:val="009110D4"/>
    <w:pPr>
      <w:widowControl w:val="0"/>
      <w:suppressAutoHyphens/>
      <w:autoSpaceDN w:val="0"/>
      <w:jc w:val="both"/>
      <w:textAlignment w:val="baseline"/>
    </w:pPr>
    <w:rPr>
      <w:rFonts w:eastAsia="Lucida Sans Unicode" w:cs="Tahoma"/>
      <w:kern w:val="3"/>
      <w:lang w:val="en-US" w:eastAsia="es-CO"/>
    </w:rPr>
  </w:style>
  <w:style w:type="character" w:styleId="Refdenotaalpie">
    <w:name w:val="footnote reference"/>
    <w:unhideWhenUsed/>
    <w:rsid w:val="009110D4"/>
    <w:rPr>
      <w:position w:val="0"/>
      <w:vertAlign w:val="superscript"/>
    </w:rPr>
  </w:style>
  <w:style w:type="paragraph" w:customStyle="1" w:styleId="Standard">
    <w:name w:val="Standard"/>
    <w:rsid w:val="00A078BF"/>
    <w:pPr>
      <w:suppressAutoHyphens/>
      <w:autoSpaceDN w:val="0"/>
      <w:spacing w:after="0" w:line="100" w:lineRule="atLeast"/>
      <w:textAlignment w:val="baseline"/>
    </w:pPr>
    <w:rPr>
      <w:rFonts w:ascii="Verdana" w:eastAsia="Times New Roman" w:hAnsi="Verdana" w:cs="Verdana"/>
      <w:kern w:val="3"/>
      <w:lang w:val="es-ES" w:eastAsia="es-CO"/>
    </w:rPr>
  </w:style>
  <w:style w:type="paragraph" w:styleId="Textonotapie">
    <w:name w:val="footnote text"/>
    <w:basedOn w:val="Normal"/>
    <w:link w:val="TextonotapieCar"/>
    <w:unhideWhenUsed/>
    <w:rsid w:val="00A078BF"/>
    <w:pPr>
      <w:autoSpaceDN w:val="0"/>
    </w:pPr>
    <w:rPr>
      <w:rFonts w:ascii="Arial" w:eastAsia="Calibri" w:hAnsi="Arial"/>
      <w:sz w:val="20"/>
      <w:szCs w:val="20"/>
    </w:rPr>
  </w:style>
  <w:style w:type="character" w:customStyle="1" w:styleId="TextonotapieCar">
    <w:name w:val="Texto nota pie Car"/>
    <w:basedOn w:val="Fuentedeprrafopredeter"/>
    <w:link w:val="Textonotapie"/>
    <w:rsid w:val="00A078BF"/>
    <w:rPr>
      <w:rFonts w:ascii="Arial" w:eastAsia="Calibri" w:hAnsi="Arial" w:cs="Times New Roman"/>
      <w:sz w:val="20"/>
      <w:szCs w:val="20"/>
    </w:rPr>
  </w:style>
  <w:style w:type="paragraph" w:styleId="Revisin">
    <w:name w:val="Revision"/>
    <w:hidden/>
    <w:uiPriority w:val="99"/>
    <w:semiHidden/>
    <w:rsid w:val="00BF5629"/>
    <w:pPr>
      <w:spacing w:after="0" w:line="240" w:lineRule="auto"/>
    </w:pPr>
  </w:style>
  <w:style w:type="paragraph" w:styleId="NormalWeb">
    <w:name w:val="Normal (Web)"/>
    <w:basedOn w:val="Normal"/>
    <w:uiPriority w:val="99"/>
    <w:unhideWhenUsed/>
    <w:rsid w:val="00F97200"/>
    <w:pPr>
      <w:spacing w:before="100" w:beforeAutospacing="1" w:after="100" w:afterAutospacing="1"/>
    </w:pPr>
    <w:rPr>
      <w:lang w:eastAsia="es-CO"/>
    </w:rPr>
  </w:style>
  <w:style w:type="character" w:customStyle="1" w:styleId="Ttulo1Car">
    <w:name w:val="Título 1 Car"/>
    <w:basedOn w:val="Fuentedeprrafopredeter"/>
    <w:link w:val="Ttulo1"/>
    <w:uiPriority w:val="9"/>
    <w:rsid w:val="00333D9C"/>
    <w:rPr>
      <w:rFonts w:asciiTheme="majorHAnsi" w:eastAsiaTheme="majorEastAsia" w:hAnsiTheme="majorHAnsi" w:cstheme="majorBidi"/>
      <w:color w:val="365F91" w:themeColor="accent1" w:themeShade="BF"/>
      <w:sz w:val="32"/>
      <w:szCs w:val="32"/>
    </w:rPr>
  </w:style>
  <w:style w:type="paragraph" w:styleId="Citadestacada">
    <w:name w:val="Intense Quote"/>
    <w:basedOn w:val="Normal"/>
    <w:next w:val="Normal"/>
    <w:link w:val="CitadestacadaCar"/>
    <w:uiPriority w:val="30"/>
    <w:qFormat/>
    <w:rsid w:val="00333D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333D9C"/>
    <w:rPr>
      <w:i/>
      <w:iCs/>
      <w:color w:val="4F81BD" w:themeColor="accent1"/>
    </w:rPr>
  </w:style>
  <w:style w:type="paragraph" w:customStyle="1" w:styleId="centrado">
    <w:name w:val="centrado"/>
    <w:basedOn w:val="Normal"/>
    <w:rsid w:val="00FA58B0"/>
    <w:pPr>
      <w:spacing w:before="100" w:beforeAutospacing="1" w:after="100" w:afterAutospacing="1"/>
    </w:pPr>
  </w:style>
  <w:style w:type="character" w:styleId="Hipervnculo">
    <w:name w:val="Hyperlink"/>
    <w:basedOn w:val="Fuentedeprrafopredeter"/>
    <w:uiPriority w:val="99"/>
    <w:semiHidden/>
    <w:unhideWhenUsed/>
    <w:rsid w:val="00FA58B0"/>
    <w:rPr>
      <w:color w:val="0000FF"/>
      <w:u w:val="single"/>
    </w:rPr>
  </w:style>
  <w:style w:type="character" w:customStyle="1" w:styleId="iaj">
    <w:name w:val="i_aj"/>
    <w:basedOn w:val="Fuentedeprrafopredeter"/>
    <w:rsid w:val="00FA58B0"/>
  </w:style>
  <w:style w:type="character" w:customStyle="1" w:styleId="a">
    <w:name w:val="a"/>
    <w:basedOn w:val="Fuentedeprrafopredeter"/>
    <w:rsid w:val="0075062F"/>
  </w:style>
  <w:style w:type="character" w:customStyle="1" w:styleId="l10">
    <w:name w:val="l10"/>
    <w:basedOn w:val="Fuentedeprrafopredeter"/>
    <w:rsid w:val="0075062F"/>
  </w:style>
  <w:style w:type="character" w:customStyle="1" w:styleId="l8">
    <w:name w:val="l8"/>
    <w:basedOn w:val="Fuentedeprrafopredeter"/>
    <w:rsid w:val="0075062F"/>
  </w:style>
  <w:style w:type="character" w:customStyle="1" w:styleId="l7">
    <w:name w:val="l7"/>
    <w:basedOn w:val="Fuentedeprrafopredeter"/>
    <w:rsid w:val="0075062F"/>
  </w:style>
  <w:style w:type="character" w:customStyle="1" w:styleId="Ttulo2Car">
    <w:name w:val="Título 2 Car"/>
    <w:basedOn w:val="Fuentedeprrafopredeter"/>
    <w:link w:val="Ttulo2"/>
    <w:uiPriority w:val="9"/>
    <w:rsid w:val="00CA6F39"/>
    <w:rPr>
      <w:rFonts w:ascii="Times New Roman" w:eastAsia="Times New Roman" w:hAnsi="Times New Roman" w:cs="Times New Roman"/>
      <w:b/>
      <w:bCs/>
      <w:sz w:val="36"/>
      <w:szCs w:val="36"/>
      <w:lang w:eastAsia="es-ES_tradnl"/>
    </w:rPr>
  </w:style>
  <w:style w:type="character" w:styleId="Textoennegrita">
    <w:name w:val="Strong"/>
    <w:basedOn w:val="Fuentedeprrafopredeter"/>
    <w:uiPriority w:val="22"/>
    <w:qFormat/>
    <w:rsid w:val="00CA6F39"/>
    <w:rPr>
      <w:b/>
      <w:bCs/>
    </w:rPr>
  </w:style>
  <w:style w:type="character" w:styleId="nfasis">
    <w:name w:val="Emphasis"/>
    <w:basedOn w:val="Fuentedeprrafopredeter"/>
    <w:uiPriority w:val="20"/>
    <w:qFormat/>
    <w:rsid w:val="00CA6F39"/>
    <w:rPr>
      <w:i/>
      <w:iCs/>
    </w:rPr>
  </w:style>
  <w:style w:type="character" w:customStyle="1" w:styleId="Ttulo3Car">
    <w:name w:val="Título 3 Car"/>
    <w:basedOn w:val="Fuentedeprrafopredeter"/>
    <w:link w:val="Ttulo3"/>
    <w:uiPriority w:val="9"/>
    <w:semiHidden/>
    <w:rsid w:val="00CA6F39"/>
    <w:rPr>
      <w:rFonts w:asciiTheme="majorHAnsi" w:eastAsiaTheme="majorEastAsia" w:hAnsiTheme="majorHAnsi" w:cstheme="majorBidi"/>
      <w:color w:val="243F60" w:themeColor="accent1" w:themeShade="7F"/>
      <w:sz w:val="24"/>
      <w:szCs w:val="24"/>
      <w:lang w:eastAsia="es-ES_tradnl"/>
    </w:rPr>
  </w:style>
  <w:style w:type="character" w:customStyle="1" w:styleId="Ttulo4Car">
    <w:name w:val="Título 4 Car"/>
    <w:basedOn w:val="Fuentedeprrafopredeter"/>
    <w:link w:val="Ttulo4"/>
    <w:uiPriority w:val="9"/>
    <w:semiHidden/>
    <w:rsid w:val="00CA6F39"/>
    <w:rPr>
      <w:rFonts w:asciiTheme="majorHAnsi" w:eastAsiaTheme="majorEastAsia" w:hAnsiTheme="majorHAnsi" w:cstheme="majorBidi"/>
      <w:i/>
      <w:iCs/>
      <w:color w:val="365F91" w:themeColor="accent1" w:themeShade="BF"/>
      <w:sz w:val="24"/>
      <w:szCs w:val="24"/>
      <w:lang w:eastAsia="es-ES_tradnl"/>
    </w:rPr>
  </w:style>
  <w:style w:type="paragraph" w:customStyle="1" w:styleId="infinite-scroll-last">
    <w:name w:val="infinite-scroll-last"/>
    <w:basedOn w:val="Normal"/>
    <w:rsid w:val="00CA6F39"/>
    <w:pPr>
      <w:spacing w:before="100" w:beforeAutospacing="1" w:after="100" w:afterAutospacing="1"/>
    </w:pPr>
  </w:style>
  <w:style w:type="paragraph" w:customStyle="1" w:styleId="forward-program">
    <w:name w:val="forward-program"/>
    <w:basedOn w:val="Normal"/>
    <w:rsid w:val="00CA6F39"/>
    <w:pPr>
      <w:spacing w:before="100" w:beforeAutospacing="1" w:after="100" w:afterAutospacing="1"/>
    </w:pPr>
  </w:style>
  <w:style w:type="character" w:customStyle="1" w:styleId="col-xs-4">
    <w:name w:val="col-xs-4"/>
    <w:basedOn w:val="Fuentedeprrafopredeter"/>
    <w:rsid w:val="00CA6F39"/>
  </w:style>
  <w:style w:type="character" w:customStyle="1" w:styleId="col-xs-8">
    <w:name w:val="col-xs-8"/>
    <w:basedOn w:val="Fuentedeprrafopredeter"/>
    <w:rsid w:val="00CA6F39"/>
  </w:style>
  <w:style w:type="character" w:customStyle="1" w:styleId="letra14pt">
    <w:name w:val="letra14pt"/>
    <w:basedOn w:val="Fuentedeprrafopredeter"/>
    <w:rsid w:val="00CA6F39"/>
  </w:style>
  <w:style w:type="paragraph" w:customStyle="1" w:styleId="margenizq0punto5">
    <w:name w:val="margen_izq_0punto5"/>
    <w:basedOn w:val="Normal"/>
    <w:rsid w:val="00CA6F39"/>
    <w:pPr>
      <w:spacing w:before="100" w:beforeAutospacing="1" w:after="100" w:afterAutospacing="1"/>
    </w:pPr>
  </w:style>
  <w:style w:type="paragraph" w:customStyle="1" w:styleId="Cuerpo">
    <w:name w:val="Cuerpo"/>
    <w:rsid w:val="00F254F7"/>
    <w:pPr>
      <w:pBdr>
        <w:top w:val="nil"/>
        <w:left w:val="nil"/>
        <w:bottom w:val="nil"/>
        <w:right w:val="nil"/>
        <w:between w:val="nil"/>
        <w:bar w:val="nil"/>
      </w:pBdr>
      <w:spacing w:after="0" w:line="240" w:lineRule="auto"/>
      <w:ind w:left="284" w:hanging="284"/>
      <w:jc w:val="center"/>
    </w:pPr>
    <w:rPr>
      <w:rFonts w:ascii="Arial Narrow" w:eastAsia="Arial Unicode MS" w:hAnsi="Arial Narrow" w:cs="Arial Unicode MS"/>
      <w:b/>
      <w:bCs/>
      <w:color w:val="000000"/>
      <w:sz w:val="24"/>
      <w:szCs w:val="24"/>
      <w:u w:color="000000"/>
      <w:bdr w:val="nil"/>
      <w:lang w:eastAsia="es-ES"/>
    </w:rPr>
  </w:style>
  <w:style w:type="character" w:customStyle="1" w:styleId="Ninguno">
    <w:name w:val="Ninguno"/>
    <w:rsid w:val="00F254F7"/>
    <w:rPr>
      <w:lang w:val="es-ES_tradnl"/>
    </w:rPr>
  </w:style>
  <w:style w:type="paragraph" w:customStyle="1" w:styleId="TableParagraph">
    <w:name w:val="Table Paragraph"/>
    <w:uiPriority w:val="1"/>
    <w:qFormat/>
    <w:rsid w:val="00C34D4A"/>
    <w:pPr>
      <w:widowControl w:val="0"/>
      <w:pBdr>
        <w:top w:val="nil"/>
        <w:left w:val="nil"/>
        <w:bottom w:val="nil"/>
        <w:right w:val="nil"/>
        <w:between w:val="nil"/>
        <w:bar w:val="nil"/>
      </w:pBdr>
      <w:spacing w:after="0" w:line="240" w:lineRule="auto"/>
      <w:ind w:left="103"/>
      <w:jc w:val="both"/>
    </w:pPr>
    <w:rPr>
      <w:rFonts w:ascii="Times New Roman" w:eastAsia="Times New Roman" w:hAnsi="Times New Roman" w:cs="Times New Roman"/>
      <w:color w:val="000000"/>
      <w:u w:color="000000"/>
      <w:bdr w:val="nil"/>
      <w:lang w:val="en-US" w:eastAsia="es-ES"/>
    </w:rPr>
  </w:style>
  <w:style w:type="table" w:styleId="Tablaconcuadrcula">
    <w:name w:val="Table Grid"/>
    <w:basedOn w:val="Tablanormal"/>
    <w:uiPriority w:val="39"/>
    <w:rsid w:val="00C34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rsid w:val="00C34D4A"/>
    <w:rPr>
      <w:rFonts w:ascii="Times New Roman" w:eastAsia="Times New Roman" w:hAnsi="Times New Roman" w:cs="Times New Roman"/>
      <w:sz w:val="24"/>
      <w:szCs w:val="24"/>
      <w:lang w:val="es-ES" w:eastAsia="es-ES_tradnl"/>
    </w:rPr>
  </w:style>
  <w:style w:type="table" w:customStyle="1" w:styleId="Tablaconcuadrcula1">
    <w:name w:val="Tabla con cuadrícula1"/>
    <w:basedOn w:val="Tablanormal"/>
    <w:next w:val="Tablaconcuadrcula"/>
    <w:uiPriority w:val="39"/>
    <w:rsid w:val="00DC1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2F"/>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next w:val="Normal"/>
    <w:link w:val="Ttulo1Car"/>
    <w:uiPriority w:val="9"/>
    <w:qFormat/>
    <w:rsid w:val="00333D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CA6F39"/>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CA6F3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CA6F3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0CD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BE0CDD"/>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BE0CDD"/>
    <w:rPr>
      <w:sz w:val="16"/>
      <w:szCs w:val="16"/>
    </w:rPr>
  </w:style>
  <w:style w:type="paragraph" w:styleId="Textocomentario">
    <w:name w:val="annotation text"/>
    <w:basedOn w:val="Normal"/>
    <w:link w:val="TextocomentarioCar"/>
    <w:uiPriority w:val="99"/>
    <w:unhideWhenUsed/>
    <w:rsid w:val="00BE0CDD"/>
    <w:rPr>
      <w:rFonts w:ascii="Arial" w:hAnsi="Arial"/>
      <w:sz w:val="20"/>
      <w:szCs w:val="20"/>
      <w:lang w:eastAsia="es-ES"/>
    </w:rPr>
  </w:style>
  <w:style w:type="character" w:customStyle="1" w:styleId="TextocomentarioCar">
    <w:name w:val="Texto comentario Car"/>
    <w:basedOn w:val="Fuentedeprrafopredeter"/>
    <w:link w:val="Textocomentario"/>
    <w:uiPriority w:val="99"/>
    <w:rsid w:val="00BE0CDD"/>
    <w:rPr>
      <w:rFonts w:ascii="Arial" w:eastAsia="Times New Roman" w:hAnsi="Arial" w:cs="Times New Roman"/>
      <w:sz w:val="20"/>
      <w:szCs w:val="20"/>
      <w:lang w:eastAsia="es-ES"/>
    </w:rPr>
  </w:style>
  <w:style w:type="paragraph" w:styleId="Textodeglobo">
    <w:name w:val="Balloon Text"/>
    <w:basedOn w:val="Normal"/>
    <w:link w:val="TextodegloboCar"/>
    <w:uiPriority w:val="99"/>
    <w:semiHidden/>
    <w:unhideWhenUsed/>
    <w:rsid w:val="00BE0CDD"/>
    <w:rPr>
      <w:rFonts w:ascii="Tahoma" w:hAnsi="Tahoma" w:cs="Tahoma"/>
      <w:sz w:val="16"/>
      <w:szCs w:val="16"/>
    </w:rPr>
  </w:style>
  <w:style w:type="character" w:customStyle="1" w:styleId="TextodegloboCar">
    <w:name w:val="Texto de globo Car"/>
    <w:basedOn w:val="Fuentedeprrafopredeter"/>
    <w:link w:val="Textodeglobo"/>
    <w:uiPriority w:val="99"/>
    <w:semiHidden/>
    <w:rsid w:val="00BE0CDD"/>
    <w:rPr>
      <w:rFonts w:ascii="Tahoma" w:hAnsi="Tahoma" w:cs="Tahoma"/>
      <w:sz w:val="16"/>
      <w:szCs w:val="16"/>
    </w:rPr>
  </w:style>
  <w:style w:type="character" w:customStyle="1" w:styleId="apple-converted-space">
    <w:name w:val="apple-converted-space"/>
    <w:basedOn w:val="Fuentedeprrafopredeter"/>
    <w:rsid w:val="00842633"/>
  </w:style>
  <w:style w:type="character" w:customStyle="1" w:styleId="baj">
    <w:name w:val="b_aj"/>
    <w:basedOn w:val="Fuentedeprrafopredeter"/>
    <w:rsid w:val="00842633"/>
  </w:style>
  <w:style w:type="paragraph" w:styleId="Prrafodelista">
    <w:name w:val="List Paragraph"/>
    <w:aliases w:val="Ha,titulo 3,HOJA,Bolita,Párrafo de lista4,BOLADEF,Párrafo de lista3,Párrafo de lista21,BOLA,Nivel 1 OS,Colorful List Accent 1,Colorful List - Accent 11,Viñeta 6,Flor,Bullets,Titulo 8,Guión,Párrafo de lista211,titulo 5"/>
    <w:basedOn w:val="Normal"/>
    <w:link w:val="PrrafodelistaCar"/>
    <w:uiPriority w:val="34"/>
    <w:qFormat/>
    <w:rsid w:val="00DD1AF3"/>
    <w:pPr>
      <w:ind w:left="720"/>
      <w:contextualSpacing/>
    </w:pPr>
  </w:style>
  <w:style w:type="paragraph" w:styleId="Asuntodelcomentario">
    <w:name w:val="annotation subject"/>
    <w:basedOn w:val="Textocomentario"/>
    <w:next w:val="Textocomentario"/>
    <w:link w:val="AsuntodelcomentarioCar"/>
    <w:uiPriority w:val="99"/>
    <w:semiHidden/>
    <w:unhideWhenUsed/>
    <w:rsid w:val="00676A7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676A7D"/>
    <w:rPr>
      <w:rFonts w:ascii="Arial" w:eastAsia="Times New Roman" w:hAnsi="Arial" w:cs="Times New Roman"/>
      <w:b/>
      <w:bCs/>
      <w:sz w:val="20"/>
      <w:szCs w:val="20"/>
      <w:lang w:eastAsia="es-ES"/>
    </w:rPr>
  </w:style>
  <w:style w:type="paragraph" w:styleId="Encabezado">
    <w:name w:val="header"/>
    <w:basedOn w:val="Normal"/>
    <w:link w:val="EncabezadoCar"/>
    <w:uiPriority w:val="99"/>
    <w:unhideWhenUsed/>
    <w:rsid w:val="003219C3"/>
    <w:pPr>
      <w:tabs>
        <w:tab w:val="center" w:pos="4419"/>
        <w:tab w:val="right" w:pos="8838"/>
      </w:tabs>
    </w:pPr>
  </w:style>
  <w:style w:type="character" w:customStyle="1" w:styleId="EncabezadoCar">
    <w:name w:val="Encabezado Car"/>
    <w:basedOn w:val="Fuentedeprrafopredeter"/>
    <w:link w:val="Encabezado"/>
    <w:uiPriority w:val="99"/>
    <w:rsid w:val="003219C3"/>
  </w:style>
  <w:style w:type="paragraph" w:styleId="Piedepgina">
    <w:name w:val="footer"/>
    <w:basedOn w:val="Normal"/>
    <w:link w:val="PiedepginaCar"/>
    <w:uiPriority w:val="99"/>
    <w:unhideWhenUsed/>
    <w:rsid w:val="003219C3"/>
    <w:pPr>
      <w:tabs>
        <w:tab w:val="center" w:pos="4419"/>
        <w:tab w:val="right" w:pos="8838"/>
      </w:tabs>
    </w:pPr>
  </w:style>
  <w:style w:type="character" w:customStyle="1" w:styleId="PiedepginaCar">
    <w:name w:val="Pie de página Car"/>
    <w:basedOn w:val="Fuentedeprrafopredeter"/>
    <w:link w:val="Piedepgina"/>
    <w:uiPriority w:val="99"/>
    <w:rsid w:val="003219C3"/>
  </w:style>
  <w:style w:type="paragraph" w:customStyle="1" w:styleId="textradi">
    <w:name w:val="text_radi"/>
    <w:basedOn w:val="Normal"/>
    <w:rsid w:val="009110D4"/>
    <w:pPr>
      <w:widowControl w:val="0"/>
      <w:suppressAutoHyphens/>
      <w:autoSpaceDN w:val="0"/>
      <w:jc w:val="both"/>
      <w:textAlignment w:val="baseline"/>
    </w:pPr>
    <w:rPr>
      <w:rFonts w:eastAsia="Lucida Sans Unicode" w:cs="Tahoma"/>
      <w:kern w:val="3"/>
      <w:lang w:val="en-US" w:eastAsia="es-CO"/>
    </w:rPr>
  </w:style>
  <w:style w:type="character" w:styleId="Refdenotaalpie">
    <w:name w:val="footnote reference"/>
    <w:unhideWhenUsed/>
    <w:rsid w:val="009110D4"/>
    <w:rPr>
      <w:position w:val="0"/>
      <w:vertAlign w:val="superscript"/>
    </w:rPr>
  </w:style>
  <w:style w:type="paragraph" w:customStyle="1" w:styleId="Standard">
    <w:name w:val="Standard"/>
    <w:rsid w:val="00A078BF"/>
    <w:pPr>
      <w:suppressAutoHyphens/>
      <w:autoSpaceDN w:val="0"/>
      <w:spacing w:after="0" w:line="100" w:lineRule="atLeast"/>
      <w:textAlignment w:val="baseline"/>
    </w:pPr>
    <w:rPr>
      <w:rFonts w:ascii="Verdana" w:eastAsia="Times New Roman" w:hAnsi="Verdana" w:cs="Verdana"/>
      <w:kern w:val="3"/>
      <w:lang w:val="es-ES" w:eastAsia="es-CO"/>
    </w:rPr>
  </w:style>
  <w:style w:type="paragraph" w:styleId="Textonotapie">
    <w:name w:val="footnote text"/>
    <w:basedOn w:val="Normal"/>
    <w:link w:val="TextonotapieCar"/>
    <w:unhideWhenUsed/>
    <w:rsid w:val="00A078BF"/>
    <w:pPr>
      <w:autoSpaceDN w:val="0"/>
    </w:pPr>
    <w:rPr>
      <w:rFonts w:ascii="Arial" w:eastAsia="Calibri" w:hAnsi="Arial"/>
      <w:sz w:val="20"/>
      <w:szCs w:val="20"/>
    </w:rPr>
  </w:style>
  <w:style w:type="character" w:customStyle="1" w:styleId="TextonotapieCar">
    <w:name w:val="Texto nota pie Car"/>
    <w:basedOn w:val="Fuentedeprrafopredeter"/>
    <w:link w:val="Textonotapie"/>
    <w:rsid w:val="00A078BF"/>
    <w:rPr>
      <w:rFonts w:ascii="Arial" w:eastAsia="Calibri" w:hAnsi="Arial" w:cs="Times New Roman"/>
      <w:sz w:val="20"/>
      <w:szCs w:val="20"/>
    </w:rPr>
  </w:style>
  <w:style w:type="paragraph" w:styleId="Revisin">
    <w:name w:val="Revision"/>
    <w:hidden/>
    <w:uiPriority w:val="99"/>
    <w:semiHidden/>
    <w:rsid w:val="00BF5629"/>
    <w:pPr>
      <w:spacing w:after="0" w:line="240" w:lineRule="auto"/>
    </w:pPr>
  </w:style>
  <w:style w:type="paragraph" w:styleId="NormalWeb">
    <w:name w:val="Normal (Web)"/>
    <w:basedOn w:val="Normal"/>
    <w:uiPriority w:val="99"/>
    <w:unhideWhenUsed/>
    <w:rsid w:val="00F97200"/>
    <w:pPr>
      <w:spacing w:before="100" w:beforeAutospacing="1" w:after="100" w:afterAutospacing="1"/>
    </w:pPr>
    <w:rPr>
      <w:lang w:eastAsia="es-CO"/>
    </w:rPr>
  </w:style>
  <w:style w:type="character" w:customStyle="1" w:styleId="Ttulo1Car">
    <w:name w:val="Título 1 Car"/>
    <w:basedOn w:val="Fuentedeprrafopredeter"/>
    <w:link w:val="Ttulo1"/>
    <w:uiPriority w:val="9"/>
    <w:rsid w:val="00333D9C"/>
    <w:rPr>
      <w:rFonts w:asciiTheme="majorHAnsi" w:eastAsiaTheme="majorEastAsia" w:hAnsiTheme="majorHAnsi" w:cstheme="majorBidi"/>
      <w:color w:val="365F91" w:themeColor="accent1" w:themeShade="BF"/>
      <w:sz w:val="32"/>
      <w:szCs w:val="32"/>
    </w:rPr>
  </w:style>
  <w:style w:type="paragraph" w:styleId="Citadestacada">
    <w:name w:val="Intense Quote"/>
    <w:basedOn w:val="Normal"/>
    <w:next w:val="Normal"/>
    <w:link w:val="CitadestacadaCar"/>
    <w:uiPriority w:val="30"/>
    <w:qFormat/>
    <w:rsid w:val="00333D9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333D9C"/>
    <w:rPr>
      <w:i/>
      <w:iCs/>
      <w:color w:val="4F81BD" w:themeColor="accent1"/>
    </w:rPr>
  </w:style>
  <w:style w:type="paragraph" w:customStyle="1" w:styleId="centrado">
    <w:name w:val="centrado"/>
    <w:basedOn w:val="Normal"/>
    <w:rsid w:val="00FA58B0"/>
    <w:pPr>
      <w:spacing w:before="100" w:beforeAutospacing="1" w:after="100" w:afterAutospacing="1"/>
    </w:pPr>
  </w:style>
  <w:style w:type="character" w:styleId="Hipervnculo">
    <w:name w:val="Hyperlink"/>
    <w:basedOn w:val="Fuentedeprrafopredeter"/>
    <w:uiPriority w:val="99"/>
    <w:semiHidden/>
    <w:unhideWhenUsed/>
    <w:rsid w:val="00FA58B0"/>
    <w:rPr>
      <w:color w:val="0000FF"/>
      <w:u w:val="single"/>
    </w:rPr>
  </w:style>
  <w:style w:type="character" w:customStyle="1" w:styleId="iaj">
    <w:name w:val="i_aj"/>
    <w:basedOn w:val="Fuentedeprrafopredeter"/>
    <w:rsid w:val="00FA58B0"/>
  </w:style>
  <w:style w:type="character" w:customStyle="1" w:styleId="a">
    <w:name w:val="a"/>
    <w:basedOn w:val="Fuentedeprrafopredeter"/>
    <w:rsid w:val="0075062F"/>
  </w:style>
  <w:style w:type="character" w:customStyle="1" w:styleId="l10">
    <w:name w:val="l10"/>
    <w:basedOn w:val="Fuentedeprrafopredeter"/>
    <w:rsid w:val="0075062F"/>
  </w:style>
  <w:style w:type="character" w:customStyle="1" w:styleId="l8">
    <w:name w:val="l8"/>
    <w:basedOn w:val="Fuentedeprrafopredeter"/>
    <w:rsid w:val="0075062F"/>
  </w:style>
  <w:style w:type="character" w:customStyle="1" w:styleId="l7">
    <w:name w:val="l7"/>
    <w:basedOn w:val="Fuentedeprrafopredeter"/>
    <w:rsid w:val="0075062F"/>
  </w:style>
  <w:style w:type="character" w:customStyle="1" w:styleId="Ttulo2Car">
    <w:name w:val="Título 2 Car"/>
    <w:basedOn w:val="Fuentedeprrafopredeter"/>
    <w:link w:val="Ttulo2"/>
    <w:uiPriority w:val="9"/>
    <w:rsid w:val="00CA6F39"/>
    <w:rPr>
      <w:rFonts w:ascii="Times New Roman" w:eastAsia="Times New Roman" w:hAnsi="Times New Roman" w:cs="Times New Roman"/>
      <w:b/>
      <w:bCs/>
      <w:sz w:val="36"/>
      <w:szCs w:val="36"/>
      <w:lang w:eastAsia="es-ES_tradnl"/>
    </w:rPr>
  </w:style>
  <w:style w:type="character" w:styleId="Textoennegrita">
    <w:name w:val="Strong"/>
    <w:basedOn w:val="Fuentedeprrafopredeter"/>
    <w:uiPriority w:val="22"/>
    <w:qFormat/>
    <w:rsid w:val="00CA6F39"/>
    <w:rPr>
      <w:b/>
      <w:bCs/>
    </w:rPr>
  </w:style>
  <w:style w:type="character" w:styleId="nfasis">
    <w:name w:val="Emphasis"/>
    <w:basedOn w:val="Fuentedeprrafopredeter"/>
    <w:uiPriority w:val="20"/>
    <w:qFormat/>
    <w:rsid w:val="00CA6F39"/>
    <w:rPr>
      <w:i/>
      <w:iCs/>
    </w:rPr>
  </w:style>
  <w:style w:type="character" w:customStyle="1" w:styleId="Ttulo3Car">
    <w:name w:val="Título 3 Car"/>
    <w:basedOn w:val="Fuentedeprrafopredeter"/>
    <w:link w:val="Ttulo3"/>
    <w:uiPriority w:val="9"/>
    <w:semiHidden/>
    <w:rsid w:val="00CA6F39"/>
    <w:rPr>
      <w:rFonts w:asciiTheme="majorHAnsi" w:eastAsiaTheme="majorEastAsia" w:hAnsiTheme="majorHAnsi" w:cstheme="majorBidi"/>
      <w:color w:val="243F60" w:themeColor="accent1" w:themeShade="7F"/>
      <w:sz w:val="24"/>
      <w:szCs w:val="24"/>
      <w:lang w:eastAsia="es-ES_tradnl"/>
    </w:rPr>
  </w:style>
  <w:style w:type="character" w:customStyle="1" w:styleId="Ttulo4Car">
    <w:name w:val="Título 4 Car"/>
    <w:basedOn w:val="Fuentedeprrafopredeter"/>
    <w:link w:val="Ttulo4"/>
    <w:uiPriority w:val="9"/>
    <w:semiHidden/>
    <w:rsid w:val="00CA6F39"/>
    <w:rPr>
      <w:rFonts w:asciiTheme="majorHAnsi" w:eastAsiaTheme="majorEastAsia" w:hAnsiTheme="majorHAnsi" w:cstheme="majorBidi"/>
      <w:i/>
      <w:iCs/>
      <w:color w:val="365F91" w:themeColor="accent1" w:themeShade="BF"/>
      <w:sz w:val="24"/>
      <w:szCs w:val="24"/>
      <w:lang w:eastAsia="es-ES_tradnl"/>
    </w:rPr>
  </w:style>
  <w:style w:type="paragraph" w:customStyle="1" w:styleId="infinite-scroll-last">
    <w:name w:val="infinite-scroll-last"/>
    <w:basedOn w:val="Normal"/>
    <w:rsid w:val="00CA6F39"/>
    <w:pPr>
      <w:spacing w:before="100" w:beforeAutospacing="1" w:after="100" w:afterAutospacing="1"/>
    </w:pPr>
  </w:style>
  <w:style w:type="paragraph" w:customStyle="1" w:styleId="forward-program">
    <w:name w:val="forward-program"/>
    <w:basedOn w:val="Normal"/>
    <w:rsid w:val="00CA6F39"/>
    <w:pPr>
      <w:spacing w:before="100" w:beforeAutospacing="1" w:after="100" w:afterAutospacing="1"/>
    </w:pPr>
  </w:style>
  <w:style w:type="character" w:customStyle="1" w:styleId="col-xs-4">
    <w:name w:val="col-xs-4"/>
    <w:basedOn w:val="Fuentedeprrafopredeter"/>
    <w:rsid w:val="00CA6F39"/>
  </w:style>
  <w:style w:type="character" w:customStyle="1" w:styleId="col-xs-8">
    <w:name w:val="col-xs-8"/>
    <w:basedOn w:val="Fuentedeprrafopredeter"/>
    <w:rsid w:val="00CA6F39"/>
  </w:style>
  <w:style w:type="character" w:customStyle="1" w:styleId="letra14pt">
    <w:name w:val="letra14pt"/>
    <w:basedOn w:val="Fuentedeprrafopredeter"/>
    <w:rsid w:val="00CA6F39"/>
  </w:style>
  <w:style w:type="paragraph" w:customStyle="1" w:styleId="margenizq0punto5">
    <w:name w:val="margen_izq_0punto5"/>
    <w:basedOn w:val="Normal"/>
    <w:rsid w:val="00CA6F39"/>
    <w:pPr>
      <w:spacing w:before="100" w:beforeAutospacing="1" w:after="100" w:afterAutospacing="1"/>
    </w:pPr>
  </w:style>
  <w:style w:type="paragraph" w:customStyle="1" w:styleId="Cuerpo">
    <w:name w:val="Cuerpo"/>
    <w:rsid w:val="00F254F7"/>
    <w:pPr>
      <w:pBdr>
        <w:top w:val="nil"/>
        <w:left w:val="nil"/>
        <w:bottom w:val="nil"/>
        <w:right w:val="nil"/>
        <w:between w:val="nil"/>
        <w:bar w:val="nil"/>
      </w:pBdr>
      <w:spacing w:after="0" w:line="240" w:lineRule="auto"/>
      <w:ind w:left="284" w:hanging="284"/>
      <w:jc w:val="center"/>
    </w:pPr>
    <w:rPr>
      <w:rFonts w:ascii="Arial Narrow" w:eastAsia="Arial Unicode MS" w:hAnsi="Arial Narrow" w:cs="Arial Unicode MS"/>
      <w:b/>
      <w:bCs/>
      <w:color w:val="000000"/>
      <w:sz w:val="24"/>
      <w:szCs w:val="24"/>
      <w:u w:color="000000"/>
      <w:bdr w:val="nil"/>
      <w:lang w:eastAsia="es-ES"/>
    </w:rPr>
  </w:style>
  <w:style w:type="character" w:customStyle="1" w:styleId="Ninguno">
    <w:name w:val="Ninguno"/>
    <w:rsid w:val="00F254F7"/>
    <w:rPr>
      <w:lang w:val="es-ES_tradnl"/>
    </w:rPr>
  </w:style>
  <w:style w:type="paragraph" w:customStyle="1" w:styleId="TableParagraph">
    <w:name w:val="Table Paragraph"/>
    <w:uiPriority w:val="1"/>
    <w:qFormat/>
    <w:rsid w:val="00C34D4A"/>
    <w:pPr>
      <w:widowControl w:val="0"/>
      <w:pBdr>
        <w:top w:val="nil"/>
        <w:left w:val="nil"/>
        <w:bottom w:val="nil"/>
        <w:right w:val="nil"/>
        <w:between w:val="nil"/>
        <w:bar w:val="nil"/>
      </w:pBdr>
      <w:spacing w:after="0" w:line="240" w:lineRule="auto"/>
      <w:ind w:left="103"/>
      <w:jc w:val="both"/>
    </w:pPr>
    <w:rPr>
      <w:rFonts w:ascii="Times New Roman" w:eastAsia="Times New Roman" w:hAnsi="Times New Roman" w:cs="Times New Roman"/>
      <w:color w:val="000000"/>
      <w:u w:color="000000"/>
      <w:bdr w:val="nil"/>
      <w:lang w:val="en-US" w:eastAsia="es-ES"/>
    </w:rPr>
  </w:style>
  <w:style w:type="table" w:styleId="Tablaconcuadrcula">
    <w:name w:val="Table Grid"/>
    <w:basedOn w:val="Tablanormal"/>
    <w:uiPriority w:val="39"/>
    <w:rsid w:val="00C34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Ha Car,titulo 3 Car,HOJA Car,Bolita Car,Párrafo de lista4 Car,BOLADEF Car,Párrafo de lista3 Car,Párrafo de lista21 Car,BOLA Car,Nivel 1 OS Car,Colorful List Accent 1 Car,Colorful List - Accent 11 Car,Viñeta 6 Car,Flor Car,Guión Car"/>
    <w:link w:val="Prrafodelista"/>
    <w:uiPriority w:val="34"/>
    <w:rsid w:val="00C34D4A"/>
    <w:rPr>
      <w:rFonts w:ascii="Times New Roman" w:eastAsia="Times New Roman" w:hAnsi="Times New Roman" w:cs="Times New Roman"/>
      <w:sz w:val="24"/>
      <w:szCs w:val="24"/>
      <w:lang w:val="es-ES" w:eastAsia="es-ES_tradnl"/>
    </w:rPr>
  </w:style>
  <w:style w:type="table" w:customStyle="1" w:styleId="Tablaconcuadrcula1">
    <w:name w:val="Tabla con cuadrícula1"/>
    <w:basedOn w:val="Tablanormal"/>
    <w:next w:val="Tablaconcuadrcula"/>
    <w:uiPriority w:val="39"/>
    <w:rsid w:val="00DC1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7401">
      <w:bodyDiv w:val="1"/>
      <w:marLeft w:val="0"/>
      <w:marRight w:val="0"/>
      <w:marTop w:val="0"/>
      <w:marBottom w:val="0"/>
      <w:divBdr>
        <w:top w:val="none" w:sz="0" w:space="0" w:color="auto"/>
        <w:left w:val="none" w:sz="0" w:space="0" w:color="auto"/>
        <w:bottom w:val="none" w:sz="0" w:space="0" w:color="auto"/>
        <w:right w:val="none" w:sz="0" w:space="0" w:color="auto"/>
      </w:divBdr>
    </w:div>
    <w:div w:id="112941017">
      <w:bodyDiv w:val="1"/>
      <w:marLeft w:val="0"/>
      <w:marRight w:val="0"/>
      <w:marTop w:val="0"/>
      <w:marBottom w:val="0"/>
      <w:divBdr>
        <w:top w:val="none" w:sz="0" w:space="0" w:color="auto"/>
        <w:left w:val="none" w:sz="0" w:space="0" w:color="auto"/>
        <w:bottom w:val="none" w:sz="0" w:space="0" w:color="auto"/>
        <w:right w:val="none" w:sz="0" w:space="0" w:color="auto"/>
      </w:divBdr>
    </w:div>
    <w:div w:id="379718854">
      <w:bodyDiv w:val="1"/>
      <w:marLeft w:val="0"/>
      <w:marRight w:val="0"/>
      <w:marTop w:val="0"/>
      <w:marBottom w:val="0"/>
      <w:divBdr>
        <w:top w:val="none" w:sz="0" w:space="0" w:color="auto"/>
        <w:left w:val="none" w:sz="0" w:space="0" w:color="auto"/>
        <w:bottom w:val="none" w:sz="0" w:space="0" w:color="auto"/>
        <w:right w:val="none" w:sz="0" w:space="0" w:color="auto"/>
      </w:divBdr>
    </w:div>
    <w:div w:id="402023888">
      <w:bodyDiv w:val="1"/>
      <w:marLeft w:val="0"/>
      <w:marRight w:val="0"/>
      <w:marTop w:val="0"/>
      <w:marBottom w:val="0"/>
      <w:divBdr>
        <w:top w:val="none" w:sz="0" w:space="0" w:color="auto"/>
        <w:left w:val="none" w:sz="0" w:space="0" w:color="auto"/>
        <w:bottom w:val="none" w:sz="0" w:space="0" w:color="auto"/>
        <w:right w:val="none" w:sz="0" w:space="0" w:color="auto"/>
      </w:divBdr>
    </w:div>
    <w:div w:id="460802169">
      <w:bodyDiv w:val="1"/>
      <w:marLeft w:val="0"/>
      <w:marRight w:val="0"/>
      <w:marTop w:val="0"/>
      <w:marBottom w:val="0"/>
      <w:divBdr>
        <w:top w:val="none" w:sz="0" w:space="0" w:color="auto"/>
        <w:left w:val="none" w:sz="0" w:space="0" w:color="auto"/>
        <w:bottom w:val="none" w:sz="0" w:space="0" w:color="auto"/>
        <w:right w:val="none" w:sz="0" w:space="0" w:color="auto"/>
      </w:divBdr>
      <w:divsChild>
        <w:div w:id="1064331699">
          <w:marLeft w:val="0"/>
          <w:marRight w:val="0"/>
          <w:marTop w:val="0"/>
          <w:marBottom w:val="0"/>
          <w:divBdr>
            <w:top w:val="none" w:sz="0" w:space="0" w:color="auto"/>
            <w:left w:val="none" w:sz="0" w:space="0" w:color="auto"/>
            <w:bottom w:val="none" w:sz="0" w:space="0" w:color="auto"/>
            <w:right w:val="none" w:sz="0" w:space="0" w:color="auto"/>
          </w:divBdr>
          <w:divsChild>
            <w:div w:id="1814903740">
              <w:marLeft w:val="0"/>
              <w:marRight w:val="0"/>
              <w:marTop w:val="0"/>
              <w:marBottom w:val="0"/>
              <w:divBdr>
                <w:top w:val="none" w:sz="0" w:space="0" w:color="auto"/>
                <w:left w:val="none" w:sz="0" w:space="0" w:color="auto"/>
                <w:bottom w:val="none" w:sz="0" w:space="0" w:color="auto"/>
                <w:right w:val="none" w:sz="0" w:space="0" w:color="auto"/>
              </w:divBdr>
              <w:divsChild>
                <w:div w:id="1540169269">
                  <w:marLeft w:val="0"/>
                  <w:marRight w:val="0"/>
                  <w:marTop w:val="1050"/>
                  <w:marBottom w:val="0"/>
                  <w:divBdr>
                    <w:top w:val="none" w:sz="0" w:space="0" w:color="auto"/>
                    <w:left w:val="none" w:sz="0" w:space="0" w:color="auto"/>
                    <w:bottom w:val="none" w:sz="0" w:space="0" w:color="auto"/>
                    <w:right w:val="none" w:sz="0" w:space="0" w:color="auto"/>
                  </w:divBdr>
                  <w:divsChild>
                    <w:div w:id="573666621">
                      <w:marLeft w:val="-225"/>
                      <w:marRight w:val="-225"/>
                      <w:marTop w:val="0"/>
                      <w:marBottom w:val="0"/>
                      <w:divBdr>
                        <w:top w:val="none" w:sz="0" w:space="0" w:color="auto"/>
                        <w:left w:val="none" w:sz="0" w:space="0" w:color="auto"/>
                        <w:bottom w:val="none" w:sz="0" w:space="0" w:color="auto"/>
                        <w:right w:val="none" w:sz="0" w:space="0" w:color="auto"/>
                      </w:divBdr>
                      <w:divsChild>
                        <w:div w:id="1346442562">
                          <w:marLeft w:val="0"/>
                          <w:marRight w:val="0"/>
                          <w:marTop w:val="0"/>
                          <w:marBottom w:val="0"/>
                          <w:divBdr>
                            <w:top w:val="none" w:sz="0" w:space="0" w:color="auto"/>
                            <w:left w:val="none" w:sz="0" w:space="0" w:color="auto"/>
                            <w:bottom w:val="none" w:sz="0" w:space="0" w:color="auto"/>
                            <w:right w:val="none" w:sz="0" w:space="0" w:color="auto"/>
                          </w:divBdr>
                          <w:divsChild>
                            <w:div w:id="1356156820">
                              <w:marLeft w:val="0"/>
                              <w:marRight w:val="0"/>
                              <w:marTop w:val="0"/>
                              <w:marBottom w:val="0"/>
                              <w:divBdr>
                                <w:top w:val="none" w:sz="0" w:space="0" w:color="auto"/>
                                <w:left w:val="none" w:sz="0" w:space="0" w:color="auto"/>
                                <w:bottom w:val="none" w:sz="0" w:space="0" w:color="auto"/>
                                <w:right w:val="none" w:sz="0" w:space="0" w:color="auto"/>
                              </w:divBdr>
                              <w:divsChild>
                                <w:div w:id="908534792">
                                  <w:marLeft w:val="-225"/>
                                  <w:marRight w:val="-225"/>
                                  <w:marTop w:val="225"/>
                                  <w:marBottom w:val="0"/>
                                  <w:divBdr>
                                    <w:top w:val="none" w:sz="0" w:space="0" w:color="auto"/>
                                    <w:left w:val="none" w:sz="0" w:space="0" w:color="auto"/>
                                    <w:bottom w:val="none" w:sz="0" w:space="0" w:color="auto"/>
                                    <w:right w:val="none" w:sz="0" w:space="0" w:color="auto"/>
                                  </w:divBdr>
                                  <w:divsChild>
                                    <w:div w:id="1155493247">
                                      <w:marLeft w:val="0"/>
                                      <w:marRight w:val="0"/>
                                      <w:marTop w:val="0"/>
                                      <w:marBottom w:val="0"/>
                                      <w:divBdr>
                                        <w:top w:val="none" w:sz="0" w:space="0" w:color="auto"/>
                                        <w:left w:val="none" w:sz="0" w:space="0" w:color="auto"/>
                                        <w:bottom w:val="none" w:sz="0" w:space="0" w:color="auto"/>
                                        <w:right w:val="single" w:sz="12" w:space="31" w:color="EEEEEE"/>
                                      </w:divBdr>
                                      <w:divsChild>
                                        <w:div w:id="1954896731">
                                          <w:marLeft w:val="0"/>
                                          <w:marRight w:val="0"/>
                                          <w:marTop w:val="0"/>
                                          <w:marBottom w:val="0"/>
                                          <w:divBdr>
                                            <w:top w:val="none" w:sz="0" w:space="0" w:color="auto"/>
                                            <w:left w:val="none" w:sz="0" w:space="0" w:color="auto"/>
                                            <w:bottom w:val="none" w:sz="0" w:space="0" w:color="auto"/>
                                            <w:right w:val="none" w:sz="0" w:space="0" w:color="auto"/>
                                          </w:divBdr>
                                        </w:div>
                                      </w:divsChild>
                                    </w:div>
                                    <w:div w:id="901477652">
                                      <w:marLeft w:val="0"/>
                                      <w:marRight w:val="0"/>
                                      <w:marTop w:val="0"/>
                                      <w:marBottom w:val="0"/>
                                      <w:divBdr>
                                        <w:top w:val="none" w:sz="0" w:space="0" w:color="auto"/>
                                        <w:left w:val="none" w:sz="0" w:space="0" w:color="auto"/>
                                        <w:bottom w:val="none" w:sz="0" w:space="0" w:color="auto"/>
                                        <w:right w:val="single" w:sz="12" w:space="31" w:color="EEEEEE"/>
                                      </w:divBdr>
                                      <w:divsChild>
                                        <w:div w:id="464127446">
                                          <w:marLeft w:val="0"/>
                                          <w:marRight w:val="0"/>
                                          <w:marTop w:val="225"/>
                                          <w:marBottom w:val="0"/>
                                          <w:divBdr>
                                            <w:top w:val="none" w:sz="0" w:space="0" w:color="auto"/>
                                            <w:left w:val="none" w:sz="0" w:space="0" w:color="auto"/>
                                            <w:bottom w:val="none" w:sz="0" w:space="0" w:color="auto"/>
                                            <w:right w:val="none" w:sz="0" w:space="0" w:color="auto"/>
                                          </w:divBdr>
                                          <w:divsChild>
                                            <w:div w:id="1281916867">
                                              <w:marLeft w:val="0"/>
                                              <w:marRight w:val="0"/>
                                              <w:marTop w:val="0"/>
                                              <w:marBottom w:val="0"/>
                                              <w:divBdr>
                                                <w:top w:val="none" w:sz="0" w:space="0" w:color="auto"/>
                                                <w:left w:val="none" w:sz="0" w:space="0" w:color="auto"/>
                                                <w:bottom w:val="none" w:sz="0" w:space="0" w:color="auto"/>
                                                <w:right w:val="none" w:sz="0" w:space="0" w:color="auto"/>
                                              </w:divBdr>
                                            </w:div>
                                            <w:div w:id="322860351">
                                              <w:marLeft w:val="0"/>
                                              <w:marRight w:val="0"/>
                                              <w:marTop w:val="0"/>
                                              <w:marBottom w:val="0"/>
                                              <w:divBdr>
                                                <w:top w:val="none" w:sz="0" w:space="0" w:color="auto"/>
                                                <w:left w:val="none" w:sz="0" w:space="0" w:color="auto"/>
                                                <w:bottom w:val="none" w:sz="0" w:space="0" w:color="auto"/>
                                                <w:right w:val="none" w:sz="0" w:space="0" w:color="auto"/>
                                              </w:divBdr>
                                            </w:div>
                                          </w:divsChild>
                                        </w:div>
                                        <w:div w:id="587277089">
                                          <w:marLeft w:val="0"/>
                                          <w:marRight w:val="0"/>
                                          <w:marTop w:val="225"/>
                                          <w:marBottom w:val="0"/>
                                          <w:divBdr>
                                            <w:top w:val="none" w:sz="0" w:space="0" w:color="auto"/>
                                            <w:left w:val="none" w:sz="0" w:space="0" w:color="auto"/>
                                            <w:bottom w:val="none" w:sz="0" w:space="0" w:color="auto"/>
                                            <w:right w:val="none" w:sz="0" w:space="0" w:color="auto"/>
                                          </w:divBdr>
                                          <w:divsChild>
                                            <w:div w:id="1173448676">
                                              <w:marLeft w:val="0"/>
                                              <w:marRight w:val="0"/>
                                              <w:marTop w:val="0"/>
                                              <w:marBottom w:val="0"/>
                                              <w:divBdr>
                                                <w:top w:val="none" w:sz="0" w:space="0" w:color="auto"/>
                                                <w:left w:val="none" w:sz="0" w:space="0" w:color="auto"/>
                                                <w:bottom w:val="none" w:sz="0" w:space="0" w:color="auto"/>
                                                <w:right w:val="none" w:sz="0" w:space="0" w:color="auto"/>
                                              </w:divBdr>
                                              <w:divsChild>
                                                <w:div w:id="1834448663">
                                                  <w:marLeft w:val="0"/>
                                                  <w:marRight w:val="0"/>
                                                  <w:marTop w:val="0"/>
                                                  <w:marBottom w:val="0"/>
                                                  <w:divBdr>
                                                    <w:top w:val="none" w:sz="0" w:space="0" w:color="auto"/>
                                                    <w:left w:val="none" w:sz="0" w:space="0" w:color="auto"/>
                                                    <w:bottom w:val="none" w:sz="0" w:space="0" w:color="auto"/>
                                                    <w:right w:val="none" w:sz="0" w:space="0" w:color="auto"/>
                                                  </w:divBdr>
                                                  <w:divsChild>
                                                    <w:div w:id="19206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2073">
                                              <w:marLeft w:val="0"/>
                                              <w:marRight w:val="0"/>
                                              <w:marTop w:val="0"/>
                                              <w:marBottom w:val="0"/>
                                              <w:divBdr>
                                                <w:top w:val="none" w:sz="0" w:space="0" w:color="auto"/>
                                                <w:left w:val="none" w:sz="0" w:space="0" w:color="auto"/>
                                                <w:bottom w:val="none" w:sz="0" w:space="0" w:color="auto"/>
                                                <w:right w:val="none" w:sz="0" w:space="0" w:color="auto"/>
                                              </w:divBdr>
                                              <w:divsChild>
                                                <w:div w:id="61831654">
                                                  <w:marLeft w:val="0"/>
                                                  <w:marRight w:val="0"/>
                                                  <w:marTop w:val="0"/>
                                                  <w:marBottom w:val="0"/>
                                                  <w:divBdr>
                                                    <w:top w:val="none" w:sz="0" w:space="0" w:color="auto"/>
                                                    <w:left w:val="none" w:sz="0" w:space="0" w:color="auto"/>
                                                    <w:bottom w:val="none" w:sz="0" w:space="0" w:color="auto"/>
                                                    <w:right w:val="none" w:sz="0" w:space="0" w:color="auto"/>
                                                  </w:divBdr>
                                                  <w:divsChild>
                                                    <w:div w:id="7257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20159">
                                              <w:marLeft w:val="0"/>
                                              <w:marRight w:val="0"/>
                                              <w:marTop w:val="0"/>
                                              <w:marBottom w:val="0"/>
                                              <w:divBdr>
                                                <w:top w:val="none" w:sz="0" w:space="0" w:color="auto"/>
                                                <w:left w:val="none" w:sz="0" w:space="0" w:color="auto"/>
                                                <w:bottom w:val="none" w:sz="0" w:space="0" w:color="auto"/>
                                                <w:right w:val="none" w:sz="0" w:space="0" w:color="auto"/>
                                              </w:divBdr>
                                              <w:divsChild>
                                                <w:div w:id="850532562">
                                                  <w:marLeft w:val="0"/>
                                                  <w:marRight w:val="0"/>
                                                  <w:marTop w:val="0"/>
                                                  <w:marBottom w:val="0"/>
                                                  <w:divBdr>
                                                    <w:top w:val="none" w:sz="0" w:space="0" w:color="auto"/>
                                                    <w:left w:val="none" w:sz="0" w:space="0" w:color="auto"/>
                                                    <w:bottom w:val="none" w:sz="0" w:space="0" w:color="auto"/>
                                                    <w:right w:val="none" w:sz="0" w:space="0" w:color="auto"/>
                                                  </w:divBdr>
                                                  <w:divsChild>
                                                    <w:div w:id="4652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8352">
                              <w:marLeft w:val="0"/>
                              <w:marRight w:val="0"/>
                              <w:marTop w:val="225"/>
                              <w:marBottom w:val="0"/>
                              <w:divBdr>
                                <w:top w:val="single" w:sz="48" w:space="11" w:color="D3ECFF"/>
                                <w:left w:val="none" w:sz="0" w:space="0" w:color="auto"/>
                                <w:bottom w:val="none" w:sz="0" w:space="0" w:color="auto"/>
                                <w:right w:val="none" w:sz="0" w:space="0" w:color="auto"/>
                              </w:divBdr>
                              <w:divsChild>
                                <w:div w:id="56630641">
                                  <w:marLeft w:val="0"/>
                                  <w:marRight w:val="0"/>
                                  <w:marTop w:val="0"/>
                                  <w:marBottom w:val="0"/>
                                  <w:divBdr>
                                    <w:top w:val="none" w:sz="0" w:space="0" w:color="auto"/>
                                    <w:left w:val="none" w:sz="0" w:space="0" w:color="auto"/>
                                    <w:bottom w:val="none" w:sz="0" w:space="0" w:color="auto"/>
                                    <w:right w:val="none" w:sz="0" w:space="0" w:color="auto"/>
                                  </w:divBdr>
                                  <w:divsChild>
                                    <w:div w:id="2032298122">
                                      <w:marLeft w:val="0"/>
                                      <w:marRight w:val="0"/>
                                      <w:marTop w:val="0"/>
                                      <w:marBottom w:val="300"/>
                                      <w:divBdr>
                                        <w:top w:val="none" w:sz="0" w:space="0" w:color="auto"/>
                                        <w:left w:val="none" w:sz="0" w:space="0" w:color="auto"/>
                                        <w:bottom w:val="single" w:sz="12" w:space="19" w:color="D4D4D4"/>
                                        <w:right w:val="none" w:sz="0" w:space="0" w:color="auto"/>
                                      </w:divBdr>
                                    </w:div>
                                    <w:div w:id="1971281760">
                                      <w:marLeft w:val="0"/>
                                      <w:marRight w:val="0"/>
                                      <w:marTop w:val="0"/>
                                      <w:marBottom w:val="0"/>
                                      <w:divBdr>
                                        <w:top w:val="none" w:sz="0" w:space="0" w:color="auto"/>
                                        <w:left w:val="none" w:sz="0" w:space="0" w:color="auto"/>
                                        <w:bottom w:val="none" w:sz="0" w:space="0" w:color="auto"/>
                                        <w:right w:val="none" w:sz="0" w:space="0" w:color="auto"/>
                                      </w:divBdr>
                                      <w:divsChild>
                                        <w:div w:id="544830715">
                                          <w:marLeft w:val="0"/>
                                          <w:marRight w:val="0"/>
                                          <w:marTop w:val="0"/>
                                          <w:marBottom w:val="0"/>
                                          <w:divBdr>
                                            <w:top w:val="none" w:sz="0" w:space="0" w:color="auto"/>
                                            <w:left w:val="none" w:sz="0" w:space="0" w:color="auto"/>
                                            <w:bottom w:val="none" w:sz="0" w:space="0" w:color="auto"/>
                                            <w:right w:val="none" w:sz="0" w:space="0" w:color="auto"/>
                                          </w:divBdr>
                                          <w:divsChild>
                                            <w:div w:id="112133671">
                                              <w:marLeft w:val="0"/>
                                              <w:marRight w:val="0"/>
                                              <w:marTop w:val="0"/>
                                              <w:marBottom w:val="0"/>
                                              <w:divBdr>
                                                <w:top w:val="none" w:sz="0" w:space="0" w:color="auto"/>
                                                <w:left w:val="none" w:sz="0" w:space="0" w:color="auto"/>
                                                <w:bottom w:val="none" w:sz="0" w:space="0" w:color="auto"/>
                                                <w:right w:val="none" w:sz="0" w:space="0" w:color="auto"/>
                                              </w:divBdr>
                                              <w:divsChild>
                                                <w:div w:id="2066417144">
                                                  <w:marLeft w:val="0"/>
                                                  <w:marRight w:val="0"/>
                                                  <w:marTop w:val="0"/>
                                                  <w:marBottom w:val="225"/>
                                                  <w:divBdr>
                                                    <w:top w:val="none" w:sz="0" w:space="0" w:color="auto"/>
                                                    <w:left w:val="none" w:sz="0" w:space="0" w:color="auto"/>
                                                    <w:bottom w:val="none" w:sz="0" w:space="0" w:color="auto"/>
                                                    <w:right w:val="none" w:sz="0" w:space="0" w:color="auto"/>
                                                  </w:divBdr>
                                                  <w:divsChild>
                                                    <w:div w:id="660085138">
                                                      <w:marLeft w:val="0"/>
                                                      <w:marRight w:val="0"/>
                                                      <w:marTop w:val="0"/>
                                                      <w:marBottom w:val="0"/>
                                                      <w:divBdr>
                                                        <w:top w:val="none" w:sz="0" w:space="0" w:color="auto"/>
                                                        <w:left w:val="none" w:sz="0" w:space="0" w:color="auto"/>
                                                        <w:bottom w:val="none" w:sz="0" w:space="0" w:color="auto"/>
                                                        <w:right w:val="none" w:sz="0" w:space="0" w:color="auto"/>
                                                      </w:divBdr>
                                                      <w:divsChild>
                                                        <w:div w:id="956912390">
                                                          <w:marLeft w:val="0"/>
                                                          <w:marRight w:val="0"/>
                                                          <w:marTop w:val="0"/>
                                                          <w:marBottom w:val="0"/>
                                                          <w:divBdr>
                                                            <w:top w:val="none" w:sz="0" w:space="0" w:color="auto"/>
                                                            <w:left w:val="none" w:sz="0" w:space="0" w:color="auto"/>
                                                            <w:bottom w:val="none" w:sz="0" w:space="0" w:color="auto"/>
                                                            <w:right w:val="none" w:sz="0" w:space="0" w:color="auto"/>
                                                          </w:divBdr>
                                                          <w:divsChild>
                                                            <w:div w:id="10862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80440">
                                                      <w:marLeft w:val="0"/>
                                                      <w:marRight w:val="0"/>
                                                      <w:marTop w:val="0"/>
                                                      <w:marBottom w:val="75"/>
                                                      <w:divBdr>
                                                        <w:top w:val="none" w:sz="0" w:space="0" w:color="auto"/>
                                                        <w:left w:val="none" w:sz="0" w:space="0" w:color="auto"/>
                                                        <w:bottom w:val="none" w:sz="0" w:space="0" w:color="auto"/>
                                                        <w:right w:val="none" w:sz="0" w:space="0" w:color="auto"/>
                                                      </w:divBdr>
                                                    </w:div>
                                                    <w:div w:id="1285431248">
                                                      <w:marLeft w:val="0"/>
                                                      <w:marRight w:val="0"/>
                                                      <w:marTop w:val="0"/>
                                                      <w:marBottom w:val="0"/>
                                                      <w:divBdr>
                                                        <w:top w:val="none" w:sz="0" w:space="0" w:color="auto"/>
                                                        <w:left w:val="none" w:sz="0" w:space="0" w:color="auto"/>
                                                        <w:bottom w:val="none" w:sz="0" w:space="0" w:color="auto"/>
                                                        <w:right w:val="none" w:sz="0" w:space="0" w:color="auto"/>
                                                      </w:divBdr>
                                                    </w:div>
                                                  </w:divsChild>
                                                </w:div>
                                                <w:div w:id="1930775140">
                                                  <w:marLeft w:val="0"/>
                                                  <w:marRight w:val="0"/>
                                                  <w:marTop w:val="0"/>
                                                  <w:marBottom w:val="0"/>
                                                  <w:divBdr>
                                                    <w:top w:val="single" w:sz="12" w:space="11" w:color="D4D4D4"/>
                                                    <w:left w:val="none" w:sz="0" w:space="0" w:color="auto"/>
                                                    <w:bottom w:val="none" w:sz="0" w:space="0" w:color="auto"/>
                                                    <w:right w:val="none" w:sz="0" w:space="0" w:color="auto"/>
                                                  </w:divBdr>
                                                  <w:divsChild>
                                                    <w:div w:id="211162983">
                                                      <w:marLeft w:val="0"/>
                                                      <w:marRight w:val="0"/>
                                                      <w:marTop w:val="0"/>
                                                      <w:marBottom w:val="0"/>
                                                      <w:divBdr>
                                                        <w:top w:val="none" w:sz="0" w:space="0" w:color="auto"/>
                                                        <w:left w:val="none" w:sz="0" w:space="0" w:color="auto"/>
                                                        <w:bottom w:val="none" w:sz="0" w:space="0" w:color="auto"/>
                                                        <w:right w:val="none" w:sz="0" w:space="0" w:color="auto"/>
                                                      </w:divBdr>
                                                    </w:div>
                                                    <w:div w:id="16508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34400">
                                              <w:marLeft w:val="0"/>
                                              <w:marRight w:val="0"/>
                                              <w:marTop w:val="0"/>
                                              <w:marBottom w:val="0"/>
                                              <w:divBdr>
                                                <w:top w:val="none" w:sz="0" w:space="0" w:color="auto"/>
                                                <w:left w:val="none" w:sz="0" w:space="0" w:color="auto"/>
                                                <w:bottom w:val="none" w:sz="0" w:space="0" w:color="auto"/>
                                                <w:right w:val="none" w:sz="0" w:space="0" w:color="auto"/>
                                              </w:divBdr>
                                              <w:divsChild>
                                                <w:div w:id="1418553876">
                                                  <w:marLeft w:val="0"/>
                                                  <w:marRight w:val="0"/>
                                                  <w:marTop w:val="0"/>
                                                  <w:marBottom w:val="225"/>
                                                  <w:divBdr>
                                                    <w:top w:val="none" w:sz="0" w:space="0" w:color="auto"/>
                                                    <w:left w:val="none" w:sz="0" w:space="0" w:color="auto"/>
                                                    <w:bottom w:val="none" w:sz="0" w:space="0" w:color="auto"/>
                                                    <w:right w:val="none" w:sz="0" w:space="0" w:color="auto"/>
                                                  </w:divBdr>
                                                  <w:divsChild>
                                                    <w:div w:id="466552888">
                                                      <w:marLeft w:val="0"/>
                                                      <w:marRight w:val="0"/>
                                                      <w:marTop w:val="0"/>
                                                      <w:marBottom w:val="0"/>
                                                      <w:divBdr>
                                                        <w:top w:val="none" w:sz="0" w:space="0" w:color="auto"/>
                                                        <w:left w:val="none" w:sz="0" w:space="0" w:color="auto"/>
                                                        <w:bottom w:val="none" w:sz="0" w:space="0" w:color="auto"/>
                                                        <w:right w:val="none" w:sz="0" w:space="0" w:color="auto"/>
                                                      </w:divBdr>
                                                      <w:divsChild>
                                                        <w:div w:id="36509355">
                                                          <w:marLeft w:val="0"/>
                                                          <w:marRight w:val="0"/>
                                                          <w:marTop w:val="0"/>
                                                          <w:marBottom w:val="0"/>
                                                          <w:divBdr>
                                                            <w:top w:val="none" w:sz="0" w:space="0" w:color="auto"/>
                                                            <w:left w:val="none" w:sz="0" w:space="0" w:color="auto"/>
                                                            <w:bottom w:val="none" w:sz="0" w:space="0" w:color="auto"/>
                                                            <w:right w:val="none" w:sz="0" w:space="0" w:color="auto"/>
                                                          </w:divBdr>
                                                          <w:divsChild>
                                                            <w:div w:id="2109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51040">
                                                      <w:marLeft w:val="0"/>
                                                      <w:marRight w:val="0"/>
                                                      <w:marTop w:val="0"/>
                                                      <w:marBottom w:val="75"/>
                                                      <w:divBdr>
                                                        <w:top w:val="none" w:sz="0" w:space="0" w:color="auto"/>
                                                        <w:left w:val="none" w:sz="0" w:space="0" w:color="auto"/>
                                                        <w:bottom w:val="none" w:sz="0" w:space="0" w:color="auto"/>
                                                        <w:right w:val="none" w:sz="0" w:space="0" w:color="auto"/>
                                                      </w:divBdr>
                                                    </w:div>
                                                    <w:div w:id="305940497">
                                                      <w:marLeft w:val="0"/>
                                                      <w:marRight w:val="0"/>
                                                      <w:marTop w:val="0"/>
                                                      <w:marBottom w:val="0"/>
                                                      <w:divBdr>
                                                        <w:top w:val="none" w:sz="0" w:space="0" w:color="auto"/>
                                                        <w:left w:val="none" w:sz="0" w:space="0" w:color="auto"/>
                                                        <w:bottom w:val="none" w:sz="0" w:space="0" w:color="auto"/>
                                                        <w:right w:val="none" w:sz="0" w:space="0" w:color="auto"/>
                                                      </w:divBdr>
                                                    </w:div>
                                                  </w:divsChild>
                                                </w:div>
                                                <w:div w:id="1859391230">
                                                  <w:marLeft w:val="0"/>
                                                  <w:marRight w:val="0"/>
                                                  <w:marTop w:val="0"/>
                                                  <w:marBottom w:val="0"/>
                                                  <w:divBdr>
                                                    <w:top w:val="single" w:sz="12" w:space="11" w:color="D4D4D4"/>
                                                    <w:left w:val="none" w:sz="0" w:space="0" w:color="auto"/>
                                                    <w:bottom w:val="none" w:sz="0" w:space="0" w:color="auto"/>
                                                    <w:right w:val="none" w:sz="0" w:space="0" w:color="auto"/>
                                                  </w:divBdr>
                                                  <w:divsChild>
                                                    <w:div w:id="1006177737">
                                                      <w:marLeft w:val="0"/>
                                                      <w:marRight w:val="0"/>
                                                      <w:marTop w:val="0"/>
                                                      <w:marBottom w:val="0"/>
                                                      <w:divBdr>
                                                        <w:top w:val="none" w:sz="0" w:space="0" w:color="auto"/>
                                                        <w:left w:val="none" w:sz="0" w:space="0" w:color="auto"/>
                                                        <w:bottom w:val="none" w:sz="0" w:space="0" w:color="auto"/>
                                                        <w:right w:val="none" w:sz="0" w:space="0" w:color="auto"/>
                                                      </w:divBdr>
                                                    </w:div>
                                                    <w:div w:id="14252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547">
                                              <w:marLeft w:val="0"/>
                                              <w:marRight w:val="0"/>
                                              <w:marTop w:val="0"/>
                                              <w:marBottom w:val="0"/>
                                              <w:divBdr>
                                                <w:top w:val="none" w:sz="0" w:space="0" w:color="auto"/>
                                                <w:left w:val="none" w:sz="0" w:space="0" w:color="auto"/>
                                                <w:bottom w:val="none" w:sz="0" w:space="0" w:color="auto"/>
                                                <w:right w:val="none" w:sz="0" w:space="0" w:color="auto"/>
                                              </w:divBdr>
                                              <w:divsChild>
                                                <w:div w:id="342904549">
                                                  <w:marLeft w:val="0"/>
                                                  <w:marRight w:val="0"/>
                                                  <w:marTop w:val="0"/>
                                                  <w:marBottom w:val="225"/>
                                                  <w:divBdr>
                                                    <w:top w:val="none" w:sz="0" w:space="0" w:color="auto"/>
                                                    <w:left w:val="none" w:sz="0" w:space="0" w:color="auto"/>
                                                    <w:bottom w:val="none" w:sz="0" w:space="0" w:color="auto"/>
                                                    <w:right w:val="none" w:sz="0" w:space="0" w:color="auto"/>
                                                  </w:divBdr>
                                                  <w:divsChild>
                                                    <w:div w:id="1446536974">
                                                      <w:marLeft w:val="0"/>
                                                      <w:marRight w:val="0"/>
                                                      <w:marTop w:val="0"/>
                                                      <w:marBottom w:val="0"/>
                                                      <w:divBdr>
                                                        <w:top w:val="none" w:sz="0" w:space="0" w:color="auto"/>
                                                        <w:left w:val="none" w:sz="0" w:space="0" w:color="auto"/>
                                                        <w:bottom w:val="none" w:sz="0" w:space="0" w:color="auto"/>
                                                        <w:right w:val="none" w:sz="0" w:space="0" w:color="auto"/>
                                                      </w:divBdr>
                                                      <w:divsChild>
                                                        <w:div w:id="1646665008">
                                                          <w:marLeft w:val="0"/>
                                                          <w:marRight w:val="0"/>
                                                          <w:marTop w:val="0"/>
                                                          <w:marBottom w:val="0"/>
                                                          <w:divBdr>
                                                            <w:top w:val="none" w:sz="0" w:space="0" w:color="auto"/>
                                                            <w:left w:val="none" w:sz="0" w:space="0" w:color="auto"/>
                                                            <w:bottom w:val="none" w:sz="0" w:space="0" w:color="auto"/>
                                                            <w:right w:val="none" w:sz="0" w:space="0" w:color="auto"/>
                                                          </w:divBdr>
                                                          <w:divsChild>
                                                            <w:div w:id="8624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5568">
                                                      <w:marLeft w:val="0"/>
                                                      <w:marRight w:val="0"/>
                                                      <w:marTop w:val="0"/>
                                                      <w:marBottom w:val="75"/>
                                                      <w:divBdr>
                                                        <w:top w:val="none" w:sz="0" w:space="0" w:color="auto"/>
                                                        <w:left w:val="none" w:sz="0" w:space="0" w:color="auto"/>
                                                        <w:bottom w:val="none" w:sz="0" w:space="0" w:color="auto"/>
                                                        <w:right w:val="none" w:sz="0" w:space="0" w:color="auto"/>
                                                      </w:divBdr>
                                                    </w:div>
                                                    <w:div w:id="256015960">
                                                      <w:marLeft w:val="0"/>
                                                      <w:marRight w:val="0"/>
                                                      <w:marTop w:val="0"/>
                                                      <w:marBottom w:val="0"/>
                                                      <w:divBdr>
                                                        <w:top w:val="none" w:sz="0" w:space="0" w:color="auto"/>
                                                        <w:left w:val="none" w:sz="0" w:space="0" w:color="auto"/>
                                                        <w:bottom w:val="none" w:sz="0" w:space="0" w:color="auto"/>
                                                        <w:right w:val="none" w:sz="0" w:space="0" w:color="auto"/>
                                                      </w:divBdr>
                                                    </w:div>
                                                  </w:divsChild>
                                                </w:div>
                                                <w:div w:id="728727173">
                                                  <w:marLeft w:val="0"/>
                                                  <w:marRight w:val="0"/>
                                                  <w:marTop w:val="0"/>
                                                  <w:marBottom w:val="0"/>
                                                  <w:divBdr>
                                                    <w:top w:val="single" w:sz="12" w:space="11" w:color="D4D4D4"/>
                                                    <w:left w:val="none" w:sz="0" w:space="0" w:color="auto"/>
                                                    <w:bottom w:val="none" w:sz="0" w:space="0" w:color="auto"/>
                                                    <w:right w:val="none" w:sz="0" w:space="0" w:color="auto"/>
                                                  </w:divBdr>
                                                  <w:divsChild>
                                                    <w:div w:id="1340155712">
                                                      <w:marLeft w:val="0"/>
                                                      <w:marRight w:val="0"/>
                                                      <w:marTop w:val="0"/>
                                                      <w:marBottom w:val="0"/>
                                                      <w:divBdr>
                                                        <w:top w:val="none" w:sz="0" w:space="0" w:color="auto"/>
                                                        <w:left w:val="none" w:sz="0" w:space="0" w:color="auto"/>
                                                        <w:bottom w:val="none" w:sz="0" w:space="0" w:color="auto"/>
                                                        <w:right w:val="none" w:sz="0" w:space="0" w:color="auto"/>
                                                      </w:divBdr>
                                                    </w:div>
                                                    <w:div w:id="12646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5133">
                                              <w:marLeft w:val="0"/>
                                              <w:marRight w:val="0"/>
                                              <w:marTop w:val="0"/>
                                              <w:marBottom w:val="0"/>
                                              <w:divBdr>
                                                <w:top w:val="none" w:sz="0" w:space="0" w:color="auto"/>
                                                <w:left w:val="none" w:sz="0" w:space="0" w:color="auto"/>
                                                <w:bottom w:val="none" w:sz="0" w:space="0" w:color="auto"/>
                                                <w:right w:val="none" w:sz="0" w:space="0" w:color="auto"/>
                                              </w:divBdr>
                                              <w:divsChild>
                                                <w:div w:id="393237831">
                                                  <w:marLeft w:val="0"/>
                                                  <w:marRight w:val="0"/>
                                                  <w:marTop w:val="0"/>
                                                  <w:marBottom w:val="225"/>
                                                  <w:divBdr>
                                                    <w:top w:val="none" w:sz="0" w:space="0" w:color="auto"/>
                                                    <w:left w:val="none" w:sz="0" w:space="0" w:color="auto"/>
                                                    <w:bottom w:val="none" w:sz="0" w:space="0" w:color="auto"/>
                                                    <w:right w:val="none" w:sz="0" w:space="0" w:color="auto"/>
                                                  </w:divBdr>
                                                  <w:divsChild>
                                                    <w:div w:id="224151223">
                                                      <w:marLeft w:val="0"/>
                                                      <w:marRight w:val="0"/>
                                                      <w:marTop w:val="0"/>
                                                      <w:marBottom w:val="0"/>
                                                      <w:divBdr>
                                                        <w:top w:val="none" w:sz="0" w:space="0" w:color="auto"/>
                                                        <w:left w:val="none" w:sz="0" w:space="0" w:color="auto"/>
                                                        <w:bottom w:val="none" w:sz="0" w:space="0" w:color="auto"/>
                                                        <w:right w:val="none" w:sz="0" w:space="0" w:color="auto"/>
                                                      </w:divBdr>
                                                      <w:divsChild>
                                                        <w:div w:id="535040996">
                                                          <w:marLeft w:val="0"/>
                                                          <w:marRight w:val="0"/>
                                                          <w:marTop w:val="0"/>
                                                          <w:marBottom w:val="0"/>
                                                          <w:divBdr>
                                                            <w:top w:val="none" w:sz="0" w:space="0" w:color="auto"/>
                                                            <w:left w:val="none" w:sz="0" w:space="0" w:color="auto"/>
                                                            <w:bottom w:val="none" w:sz="0" w:space="0" w:color="auto"/>
                                                            <w:right w:val="none" w:sz="0" w:space="0" w:color="auto"/>
                                                          </w:divBdr>
                                                          <w:divsChild>
                                                            <w:div w:id="9202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4461">
                                                      <w:marLeft w:val="0"/>
                                                      <w:marRight w:val="0"/>
                                                      <w:marTop w:val="0"/>
                                                      <w:marBottom w:val="75"/>
                                                      <w:divBdr>
                                                        <w:top w:val="none" w:sz="0" w:space="0" w:color="auto"/>
                                                        <w:left w:val="none" w:sz="0" w:space="0" w:color="auto"/>
                                                        <w:bottom w:val="none" w:sz="0" w:space="0" w:color="auto"/>
                                                        <w:right w:val="none" w:sz="0" w:space="0" w:color="auto"/>
                                                      </w:divBdr>
                                                    </w:div>
                                                    <w:div w:id="221789896">
                                                      <w:marLeft w:val="0"/>
                                                      <w:marRight w:val="0"/>
                                                      <w:marTop w:val="0"/>
                                                      <w:marBottom w:val="0"/>
                                                      <w:divBdr>
                                                        <w:top w:val="none" w:sz="0" w:space="0" w:color="auto"/>
                                                        <w:left w:val="none" w:sz="0" w:space="0" w:color="auto"/>
                                                        <w:bottom w:val="none" w:sz="0" w:space="0" w:color="auto"/>
                                                        <w:right w:val="none" w:sz="0" w:space="0" w:color="auto"/>
                                                      </w:divBdr>
                                                    </w:div>
                                                  </w:divsChild>
                                                </w:div>
                                                <w:div w:id="643046126">
                                                  <w:marLeft w:val="0"/>
                                                  <w:marRight w:val="0"/>
                                                  <w:marTop w:val="0"/>
                                                  <w:marBottom w:val="0"/>
                                                  <w:divBdr>
                                                    <w:top w:val="single" w:sz="12" w:space="11" w:color="D4D4D4"/>
                                                    <w:left w:val="none" w:sz="0" w:space="0" w:color="auto"/>
                                                    <w:bottom w:val="none" w:sz="0" w:space="0" w:color="auto"/>
                                                    <w:right w:val="none" w:sz="0" w:space="0" w:color="auto"/>
                                                  </w:divBdr>
                                                  <w:divsChild>
                                                    <w:div w:id="793015268">
                                                      <w:marLeft w:val="0"/>
                                                      <w:marRight w:val="0"/>
                                                      <w:marTop w:val="0"/>
                                                      <w:marBottom w:val="0"/>
                                                      <w:divBdr>
                                                        <w:top w:val="none" w:sz="0" w:space="0" w:color="auto"/>
                                                        <w:left w:val="none" w:sz="0" w:space="0" w:color="auto"/>
                                                        <w:bottom w:val="none" w:sz="0" w:space="0" w:color="auto"/>
                                                        <w:right w:val="none" w:sz="0" w:space="0" w:color="auto"/>
                                                      </w:divBdr>
                                                    </w:div>
                                                    <w:div w:id="3334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3048">
                                              <w:marLeft w:val="0"/>
                                              <w:marRight w:val="0"/>
                                              <w:marTop w:val="0"/>
                                              <w:marBottom w:val="0"/>
                                              <w:divBdr>
                                                <w:top w:val="none" w:sz="0" w:space="0" w:color="auto"/>
                                                <w:left w:val="none" w:sz="0" w:space="0" w:color="auto"/>
                                                <w:bottom w:val="none" w:sz="0" w:space="0" w:color="auto"/>
                                                <w:right w:val="none" w:sz="0" w:space="0" w:color="auto"/>
                                              </w:divBdr>
                                              <w:divsChild>
                                                <w:div w:id="526217530">
                                                  <w:marLeft w:val="0"/>
                                                  <w:marRight w:val="0"/>
                                                  <w:marTop w:val="0"/>
                                                  <w:marBottom w:val="225"/>
                                                  <w:divBdr>
                                                    <w:top w:val="none" w:sz="0" w:space="0" w:color="auto"/>
                                                    <w:left w:val="none" w:sz="0" w:space="0" w:color="auto"/>
                                                    <w:bottom w:val="none" w:sz="0" w:space="0" w:color="auto"/>
                                                    <w:right w:val="none" w:sz="0" w:space="0" w:color="auto"/>
                                                  </w:divBdr>
                                                  <w:divsChild>
                                                    <w:div w:id="57091854">
                                                      <w:marLeft w:val="0"/>
                                                      <w:marRight w:val="0"/>
                                                      <w:marTop w:val="0"/>
                                                      <w:marBottom w:val="0"/>
                                                      <w:divBdr>
                                                        <w:top w:val="none" w:sz="0" w:space="0" w:color="auto"/>
                                                        <w:left w:val="none" w:sz="0" w:space="0" w:color="auto"/>
                                                        <w:bottom w:val="none" w:sz="0" w:space="0" w:color="auto"/>
                                                        <w:right w:val="none" w:sz="0" w:space="0" w:color="auto"/>
                                                      </w:divBdr>
                                                      <w:divsChild>
                                                        <w:div w:id="1956867974">
                                                          <w:marLeft w:val="0"/>
                                                          <w:marRight w:val="0"/>
                                                          <w:marTop w:val="0"/>
                                                          <w:marBottom w:val="0"/>
                                                          <w:divBdr>
                                                            <w:top w:val="none" w:sz="0" w:space="0" w:color="auto"/>
                                                            <w:left w:val="none" w:sz="0" w:space="0" w:color="auto"/>
                                                            <w:bottom w:val="none" w:sz="0" w:space="0" w:color="auto"/>
                                                            <w:right w:val="none" w:sz="0" w:space="0" w:color="auto"/>
                                                          </w:divBdr>
                                                          <w:divsChild>
                                                            <w:div w:id="13819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61454">
                                                      <w:marLeft w:val="0"/>
                                                      <w:marRight w:val="0"/>
                                                      <w:marTop w:val="0"/>
                                                      <w:marBottom w:val="75"/>
                                                      <w:divBdr>
                                                        <w:top w:val="none" w:sz="0" w:space="0" w:color="auto"/>
                                                        <w:left w:val="none" w:sz="0" w:space="0" w:color="auto"/>
                                                        <w:bottom w:val="none" w:sz="0" w:space="0" w:color="auto"/>
                                                        <w:right w:val="none" w:sz="0" w:space="0" w:color="auto"/>
                                                      </w:divBdr>
                                                    </w:div>
                                                    <w:div w:id="1450247186">
                                                      <w:marLeft w:val="0"/>
                                                      <w:marRight w:val="0"/>
                                                      <w:marTop w:val="0"/>
                                                      <w:marBottom w:val="0"/>
                                                      <w:divBdr>
                                                        <w:top w:val="none" w:sz="0" w:space="0" w:color="auto"/>
                                                        <w:left w:val="none" w:sz="0" w:space="0" w:color="auto"/>
                                                        <w:bottom w:val="none" w:sz="0" w:space="0" w:color="auto"/>
                                                        <w:right w:val="none" w:sz="0" w:space="0" w:color="auto"/>
                                                      </w:divBdr>
                                                    </w:div>
                                                  </w:divsChild>
                                                </w:div>
                                                <w:div w:id="259874941">
                                                  <w:marLeft w:val="0"/>
                                                  <w:marRight w:val="0"/>
                                                  <w:marTop w:val="0"/>
                                                  <w:marBottom w:val="0"/>
                                                  <w:divBdr>
                                                    <w:top w:val="single" w:sz="12" w:space="11" w:color="D4D4D4"/>
                                                    <w:left w:val="none" w:sz="0" w:space="0" w:color="auto"/>
                                                    <w:bottom w:val="none" w:sz="0" w:space="0" w:color="auto"/>
                                                    <w:right w:val="none" w:sz="0" w:space="0" w:color="auto"/>
                                                  </w:divBdr>
                                                  <w:divsChild>
                                                    <w:div w:id="1538004518">
                                                      <w:marLeft w:val="0"/>
                                                      <w:marRight w:val="0"/>
                                                      <w:marTop w:val="0"/>
                                                      <w:marBottom w:val="0"/>
                                                      <w:divBdr>
                                                        <w:top w:val="none" w:sz="0" w:space="0" w:color="auto"/>
                                                        <w:left w:val="none" w:sz="0" w:space="0" w:color="auto"/>
                                                        <w:bottom w:val="none" w:sz="0" w:space="0" w:color="auto"/>
                                                        <w:right w:val="none" w:sz="0" w:space="0" w:color="auto"/>
                                                      </w:divBdr>
                                                    </w:div>
                                                    <w:div w:id="9155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67724">
                  <w:marLeft w:val="0"/>
                  <w:marRight w:val="0"/>
                  <w:marTop w:val="0"/>
                  <w:marBottom w:val="0"/>
                  <w:divBdr>
                    <w:top w:val="none" w:sz="0" w:space="0" w:color="auto"/>
                    <w:left w:val="none" w:sz="0" w:space="0" w:color="auto"/>
                    <w:bottom w:val="none" w:sz="0" w:space="0" w:color="auto"/>
                    <w:right w:val="none" w:sz="0" w:space="0" w:color="auto"/>
                  </w:divBdr>
                </w:div>
                <w:div w:id="1833839472">
                  <w:marLeft w:val="0"/>
                  <w:marRight w:val="0"/>
                  <w:marTop w:val="0"/>
                  <w:marBottom w:val="0"/>
                  <w:divBdr>
                    <w:top w:val="none" w:sz="0" w:space="0" w:color="auto"/>
                    <w:left w:val="none" w:sz="0" w:space="0" w:color="auto"/>
                    <w:bottom w:val="none" w:sz="0" w:space="0" w:color="auto"/>
                    <w:right w:val="none" w:sz="0" w:space="0" w:color="auto"/>
                  </w:divBdr>
                  <w:divsChild>
                    <w:div w:id="459618332">
                      <w:marLeft w:val="0"/>
                      <w:marRight w:val="0"/>
                      <w:marTop w:val="0"/>
                      <w:marBottom w:val="0"/>
                      <w:divBdr>
                        <w:top w:val="none" w:sz="0" w:space="0" w:color="auto"/>
                        <w:left w:val="none" w:sz="0" w:space="0" w:color="auto"/>
                        <w:bottom w:val="none" w:sz="0" w:space="0" w:color="auto"/>
                        <w:right w:val="none" w:sz="0" w:space="0" w:color="auto"/>
                      </w:divBdr>
                      <w:divsChild>
                        <w:div w:id="336538434">
                          <w:marLeft w:val="0"/>
                          <w:marRight w:val="0"/>
                          <w:marTop w:val="0"/>
                          <w:marBottom w:val="0"/>
                          <w:divBdr>
                            <w:top w:val="none" w:sz="0" w:space="0" w:color="auto"/>
                            <w:left w:val="none" w:sz="0" w:space="0" w:color="auto"/>
                            <w:bottom w:val="none" w:sz="0" w:space="0" w:color="auto"/>
                            <w:right w:val="none" w:sz="0" w:space="0" w:color="auto"/>
                          </w:divBdr>
                          <w:divsChild>
                            <w:div w:id="411662095">
                              <w:marLeft w:val="0"/>
                              <w:marRight w:val="0"/>
                              <w:marTop w:val="780"/>
                              <w:marBottom w:val="0"/>
                              <w:divBdr>
                                <w:top w:val="none" w:sz="0" w:space="0" w:color="auto"/>
                                <w:left w:val="none" w:sz="0" w:space="0" w:color="auto"/>
                                <w:bottom w:val="none" w:sz="0" w:space="0" w:color="auto"/>
                                <w:right w:val="none" w:sz="0" w:space="0" w:color="auto"/>
                              </w:divBdr>
                            </w:div>
                          </w:divsChild>
                        </w:div>
                      </w:divsChild>
                    </w:div>
                    <w:div w:id="1335693908">
                      <w:marLeft w:val="1380"/>
                      <w:marRight w:val="0"/>
                      <w:marTop w:val="0"/>
                      <w:marBottom w:val="0"/>
                      <w:divBdr>
                        <w:top w:val="none" w:sz="0" w:space="0" w:color="auto"/>
                        <w:left w:val="none" w:sz="0" w:space="0" w:color="auto"/>
                        <w:bottom w:val="none" w:sz="0" w:space="0" w:color="auto"/>
                        <w:right w:val="none" w:sz="0" w:space="0" w:color="auto"/>
                      </w:divBdr>
                      <w:divsChild>
                        <w:div w:id="1649477711">
                          <w:marLeft w:val="0"/>
                          <w:marRight w:val="0"/>
                          <w:marTop w:val="0"/>
                          <w:marBottom w:val="0"/>
                          <w:divBdr>
                            <w:top w:val="none" w:sz="0" w:space="0" w:color="auto"/>
                            <w:left w:val="none" w:sz="0" w:space="0" w:color="auto"/>
                            <w:bottom w:val="none" w:sz="0" w:space="0" w:color="auto"/>
                            <w:right w:val="none" w:sz="0" w:space="0" w:color="auto"/>
                          </w:divBdr>
                        </w:div>
                        <w:div w:id="1729111860">
                          <w:marLeft w:val="0"/>
                          <w:marRight w:val="0"/>
                          <w:marTop w:val="0"/>
                          <w:marBottom w:val="0"/>
                          <w:divBdr>
                            <w:top w:val="none" w:sz="0" w:space="0" w:color="auto"/>
                            <w:left w:val="none" w:sz="0" w:space="0" w:color="auto"/>
                            <w:bottom w:val="none" w:sz="0" w:space="0" w:color="auto"/>
                            <w:right w:val="none" w:sz="0" w:space="0" w:color="auto"/>
                          </w:divBdr>
                        </w:div>
                        <w:div w:id="568032513">
                          <w:marLeft w:val="0"/>
                          <w:marRight w:val="0"/>
                          <w:marTop w:val="0"/>
                          <w:marBottom w:val="0"/>
                          <w:divBdr>
                            <w:top w:val="none" w:sz="0" w:space="0" w:color="auto"/>
                            <w:left w:val="none" w:sz="0" w:space="0" w:color="auto"/>
                            <w:bottom w:val="none" w:sz="0" w:space="0" w:color="auto"/>
                            <w:right w:val="none" w:sz="0" w:space="0" w:color="auto"/>
                          </w:divBdr>
                        </w:div>
                        <w:div w:id="2023125068">
                          <w:marLeft w:val="0"/>
                          <w:marRight w:val="0"/>
                          <w:marTop w:val="0"/>
                          <w:marBottom w:val="0"/>
                          <w:divBdr>
                            <w:top w:val="none" w:sz="0" w:space="0" w:color="auto"/>
                            <w:left w:val="none" w:sz="0" w:space="0" w:color="auto"/>
                            <w:bottom w:val="none" w:sz="0" w:space="0" w:color="auto"/>
                            <w:right w:val="none" w:sz="0" w:space="0" w:color="auto"/>
                          </w:divBdr>
                        </w:div>
                      </w:divsChild>
                    </w:div>
                    <w:div w:id="1181044961">
                      <w:marLeft w:val="0"/>
                      <w:marRight w:val="0"/>
                      <w:marTop w:val="0"/>
                      <w:marBottom w:val="0"/>
                      <w:divBdr>
                        <w:top w:val="none" w:sz="0" w:space="0" w:color="auto"/>
                        <w:left w:val="none" w:sz="0" w:space="0" w:color="auto"/>
                        <w:bottom w:val="none" w:sz="0" w:space="0" w:color="auto"/>
                        <w:right w:val="none" w:sz="0" w:space="0" w:color="auto"/>
                      </w:divBdr>
                      <w:divsChild>
                        <w:div w:id="444615033">
                          <w:marLeft w:val="0"/>
                          <w:marRight w:val="0"/>
                          <w:marTop w:val="0"/>
                          <w:marBottom w:val="0"/>
                          <w:divBdr>
                            <w:top w:val="single" w:sz="6" w:space="0" w:color="E5E5E5"/>
                            <w:left w:val="none" w:sz="0" w:space="0" w:color="auto"/>
                            <w:bottom w:val="none" w:sz="0" w:space="0" w:color="auto"/>
                            <w:right w:val="none" w:sz="0" w:space="0" w:color="auto"/>
                          </w:divBdr>
                          <w:divsChild>
                            <w:div w:id="15036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34123">
          <w:marLeft w:val="0"/>
          <w:marRight w:val="0"/>
          <w:marTop w:val="0"/>
          <w:marBottom w:val="0"/>
          <w:divBdr>
            <w:top w:val="none" w:sz="0" w:space="0" w:color="auto"/>
            <w:left w:val="none" w:sz="0" w:space="0" w:color="auto"/>
            <w:bottom w:val="none" w:sz="0" w:space="0" w:color="auto"/>
            <w:right w:val="none" w:sz="0" w:space="0" w:color="auto"/>
          </w:divBdr>
          <w:divsChild>
            <w:div w:id="2007396505">
              <w:marLeft w:val="0"/>
              <w:marRight w:val="0"/>
              <w:marTop w:val="0"/>
              <w:marBottom w:val="0"/>
              <w:divBdr>
                <w:top w:val="none" w:sz="0" w:space="0" w:color="auto"/>
                <w:left w:val="none" w:sz="0" w:space="0" w:color="auto"/>
                <w:bottom w:val="none" w:sz="0" w:space="0" w:color="auto"/>
                <w:right w:val="none" w:sz="0" w:space="0" w:color="auto"/>
              </w:divBdr>
              <w:divsChild>
                <w:div w:id="415830436">
                  <w:marLeft w:val="0"/>
                  <w:marRight w:val="0"/>
                  <w:marTop w:val="0"/>
                  <w:marBottom w:val="225"/>
                  <w:divBdr>
                    <w:top w:val="none" w:sz="0" w:space="0" w:color="auto"/>
                    <w:left w:val="none" w:sz="0" w:space="0" w:color="auto"/>
                    <w:bottom w:val="none" w:sz="0" w:space="0" w:color="auto"/>
                    <w:right w:val="none" w:sz="0" w:space="0" w:color="auto"/>
                  </w:divBdr>
                </w:div>
                <w:div w:id="1384912307">
                  <w:marLeft w:val="0"/>
                  <w:marRight w:val="0"/>
                  <w:marTop w:val="0"/>
                  <w:marBottom w:val="0"/>
                  <w:divBdr>
                    <w:top w:val="none" w:sz="0" w:space="0" w:color="auto"/>
                    <w:left w:val="none" w:sz="0" w:space="0" w:color="auto"/>
                    <w:bottom w:val="none" w:sz="0" w:space="0" w:color="auto"/>
                    <w:right w:val="none" w:sz="0" w:space="0" w:color="auto"/>
                  </w:divBdr>
                </w:div>
                <w:div w:id="575171909">
                  <w:marLeft w:val="0"/>
                  <w:marRight w:val="0"/>
                  <w:marTop w:val="0"/>
                  <w:marBottom w:val="300"/>
                  <w:divBdr>
                    <w:top w:val="none" w:sz="0" w:space="0" w:color="auto"/>
                    <w:left w:val="none" w:sz="0" w:space="0" w:color="auto"/>
                    <w:bottom w:val="none" w:sz="0" w:space="0" w:color="auto"/>
                    <w:right w:val="none" w:sz="0" w:space="0" w:color="auto"/>
                  </w:divBdr>
                  <w:divsChild>
                    <w:div w:id="337856057">
                      <w:marLeft w:val="0"/>
                      <w:marRight w:val="0"/>
                      <w:marTop w:val="0"/>
                      <w:marBottom w:val="0"/>
                      <w:divBdr>
                        <w:top w:val="none" w:sz="0" w:space="0" w:color="auto"/>
                        <w:left w:val="none" w:sz="0" w:space="0" w:color="auto"/>
                        <w:bottom w:val="none" w:sz="0" w:space="0" w:color="auto"/>
                        <w:right w:val="none" w:sz="0" w:space="0" w:color="auto"/>
                      </w:divBdr>
                    </w:div>
                  </w:divsChild>
                </w:div>
                <w:div w:id="1169520962">
                  <w:marLeft w:val="0"/>
                  <w:marRight w:val="0"/>
                  <w:marTop w:val="0"/>
                  <w:marBottom w:val="0"/>
                  <w:divBdr>
                    <w:top w:val="none" w:sz="0" w:space="0" w:color="auto"/>
                    <w:left w:val="none" w:sz="0" w:space="0" w:color="auto"/>
                    <w:bottom w:val="none" w:sz="0" w:space="0" w:color="auto"/>
                    <w:right w:val="none" w:sz="0" w:space="0" w:color="auto"/>
                  </w:divBdr>
                  <w:divsChild>
                    <w:div w:id="392051021">
                      <w:marLeft w:val="0"/>
                      <w:marRight w:val="0"/>
                      <w:marTop w:val="0"/>
                      <w:marBottom w:val="0"/>
                      <w:divBdr>
                        <w:top w:val="none" w:sz="0" w:space="0" w:color="auto"/>
                        <w:left w:val="none" w:sz="0" w:space="0" w:color="auto"/>
                        <w:bottom w:val="none" w:sz="0" w:space="0" w:color="auto"/>
                        <w:right w:val="none" w:sz="0" w:space="0" w:color="auto"/>
                      </w:divBdr>
                      <w:divsChild>
                        <w:div w:id="901410868">
                          <w:marLeft w:val="0"/>
                          <w:marRight w:val="0"/>
                          <w:marTop w:val="0"/>
                          <w:marBottom w:val="0"/>
                          <w:divBdr>
                            <w:top w:val="none" w:sz="0" w:space="0" w:color="auto"/>
                            <w:left w:val="none" w:sz="0" w:space="0" w:color="auto"/>
                            <w:bottom w:val="none" w:sz="0" w:space="0" w:color="auto"/>
                            <w:right w:val="none" w:sz="0" w:space="0" w:color="auto"/>
                          </w:divBdr>
                          <w:divsChild>
                            <w:div w:id="694842204">
                              <w:marLeft w:val="-225"/>
                              <w:marRight w:val="-225"/>
                              <w:marTop w:val="0"/>
                              <w:marBottom w:val="0"/>
                              <w:divBdr>
                                <w:top w:val="none" w:sz="0" w:space="0" w:color="auto"/>
                                <w:left w:val="none" w:sz="0" w:space="0" w:color="auto"/>
                                <w:bottom w:val="none" w:sz="0" w:space="0" w:color="auto"/>
                                <w:right w:val="none" w:sz="0" w:space="0" w:color="auto"/>
                              </w:divBdr>
                            </w:div>
                            <w:div w:id="9143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177846">
          <w:marLeft w:val="0"/>
          <w:marRight w:val="0"/>
          <w:marTop w:val="0"/>
          <w:marBottom w:val="0"/>
          <w:divBdr>
            <w:top w:val="single" w:sz="6" w:space="11" w:color="FFD301"/>
            <w:left w:val="none" w:sz="0" w:space="0" w:color="auto"/>
            <w:bottom w:val="none" w:sz="0" w:space="0" w:color="auto"/>
            <w:right w:val="none" w:sz="0" w:space="0" w:color="auto"/>
          </w:divBdr>
          <w:divsChild>
            <w:div w:id="1406145536">
              <w:marLeft w:val="0"/>
              <w:marRight w:val="0"/>
              <w:marTop w:val="0"/>
              <w:marBottom w:val="0"/>
              <w:divBdr>
                <w:top w:val="none" w:sz="0" w:space="0" w:color="auto"/>
                <w:left w:val="none" w:sz="0" w:space="0" w:color="auto"/>
                <w:bottom w:val="none" w:sz="0" w:space="0" w:color="auto"/>
                <w:right w:val="none" w:sz="0" w:space="0" w:color="auto"/>
              </w:divBdr>
              <w:divsChild>
                <w:div w:id="15822510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75408291">
      <w:bodyDiv w:val="1"/>
      <w:marLeft w:val="0"/>
      <w:marRight w:val="0"/>
      <w:marTop w:val="0"/>
      <w:marBottom w:val="0"/>
      <w:divBdr>
        <w:top w:val="none" w:sz="0" w:space="0" w:color="auto"/>
        <w:left w:val="none" w:sz="0" w:space="0" w:color="auto"/>
        <w:bottom w:val="none" w:sz="0" w:space="0" w:color="auto"/>
        <w:right w:val="none" w:sz="0" w:space="0" w:color="auto"/>
      </w:divBdr>
      <w:divsChild>
        <w:div w:id="1926449269">
          <w:marLeft w:val="0"/>
          <w:marRight w:val="0"/>
          <w:marTop w:val="0"/>
          <w:marBottom w:val="150"/>
          <w:divBdr>
            <w:top w:val="none" w:sz="0" w:space="0" w:color="auto"/>
            <w:left w:val="none" w:sz="0" w:space="0" w:color="auto"/>
            <w:bottom w:val="none" w:sz="0" w:space="0" w:color="auto"/>
            <w:right w:val="none" w:sz="0" w:space="0" w:color="auto"/>
          </w:divBdr>
          <w:divsChild>
            <w:div w:id="661659686">
              <w:marLeft w:val="0"/>
              <w:marRight w:val="0"/>
              <w:marTop w:val="0"/>
              <w:marBottom w:val="0"/>
              <w:divBdr>
                <w:top w:val="none" w:sz="0" w:space="0" w:color="auto"/>
                <w:left w:val="none" w:sz="0" w:space="0" w:color="auto"/>
                <w:bottom w:val="none" w:sz="0" w:space="0" w:color="auto"/>
                <w:right w:val="none" w:sz="0" w:space="0" w:color="auto"/>
              </w:divBdr>
              <w:divsChild>
                <w:div w:id="103426759">
                  <w:marLeft w:val="0"/>
                  <w:marRight w:val="0"/>
                  <w:marTop w:val="0"/>
                  <w:marBottom w:val="0"/>
                  <w:divBdr>
                    <w:top w:val="none" w:sz="0" w:space="0" w:color="auto"/>
                    <w:left w:val="none" w:sz="0" w:space="0" w:color="auto"/>
                    <w:bottom w:val="none" w:sz="0" w:space="0" w:color="auto"/>
                    <w:right w:val="none" w:sz="0" w:space="0" w:color="auto"/>
                  </w:divBdr>
                  <w:divsChild>
                    <w:div w:id="1328824221">
                      <w:marLeft w:val="0"/>
                      <w:marRight w:val="0"/>
                      <w:marTop w:val="0"/>
                      <w:marBottom w:val="0"/>
                      <w:divBdr>
                        <w:top w:val="none" w:sz="0" w:space="0" w:color="auto"/>
                        <w:left w:val="none" w:sz="0" w:space="0" w:color="auto"/>
                        <w:bottom w:val="none" w:sz="0" w:space="0" w:color="auto"/>
                        <w:right w:val="none" w:sz="0" w:space="0" w:color="auto"/>
                      </w:divBdr>
                      <w:divsChild>
                        <w:div w:id="2057196401">
                          <w:marLeft w:val="0"/>
                          <w:marRight w:val="0"/>
                          <w:marTop w:val="0"/>
                          <w:marBottom w:val="0"/>
                          <w:divBdr>
                            <w:top w:val="none" w:sz="0" w:space="0" w:color="auto"/>
                            <w:left w:val="none" w:sz="0" w:space="0" w:color="auto"/>
                            <w:bottom w:val="none" w:sz="0" w:space="0" w:color="auto"/>
                            <w:right w:val="none" w:sz="0" w:space="0" w:color="auto"/>
                          </w:divBdr>
                        </w:div>
                        <w:div w:id="982467313">
                          <w:marLeft w:val="0"/>
                          <w:marRight w:val="0"/>
                          <w:marTop w:val="0"/>
                          <w:marBottom w:val="0"/>
                          <w:divBdr>
                            <w:top w:val="none" w:sz="0" w:space="0" w:color="auto"/>
                            <w:left w:val="none" w:sz="0" w:space="0" w:color="auto"/>
                            <w:bottom w:val="none" w:sz="0" w:space="0" w:color="auto"/>
                            <w:right w:val="none" w:sz="0" w:space="0" w:color="auto"/>
                          </w:divBdr>
                        </w:div>
                        <w:div w:id="965544237">
                          <w:marLeft w:val="0"/>
                          <w:marRight w:val="0"/>
                          <w:marTop w:val="0"/>
                          <w:marBottom w:val="0"/>
                          <w:divBdr>
                            <w:top w:val="none" w:sz="0" w:space="0" w:color="auto"/>
                            <w:left w:val="none" w:sz="0" w:space="0" w:color="auto"/>
                            <w:bottom w:val="none" w:sz="0" w:space="0" w:color="auto"/>
                            <w:right w:val="none" w:sz="0" w:space="0" w:color="auto"/>
                          </w:divBdr>
                        </w:div>
                        <w:div w:id="343828940">
                          <w:marLeft w:val="0"/>
                          <w:marRight w:val="0"/>
                          <w:marTop w:val="0"/>
                          <w:marBottom w:val="0"/>
                          <w:divBdr>
                            <w:top w:val="none" w:sz="0" w:space="0" w:color="auto"/>
                            <w:left w:val="none" w:sz="0" w:space="0" w:color="auto"/>
                            <w:bottom w:val="none" w:sz="0" w:space="0" w:color="auto"/>
                            <w:right w:val="none" w:sz="0" w:space="0" w:color="auto"/>
                          </w:divBdr>
                        </w:div>
                        <w:div w:id="1631666080">
                          <w:marLeft w:val="0"/>
                          <w:marRight w:val="0"/>
                          <w:marTop w:val="0"/>
                          <w:marBottom w:val="0"/>
                          <w:divBdr>
                            <w:top w:val="none" w:sz="0" w:space="0" w:color="auto"/>
                            <w:left w:val="none" w:sz="0" w:space="0" w:color="auto"/>
                            <w:bottom w:val="none" w:sz="0" w:space="0" w:color="auto"/>
                            <w:right w:val="none" w:sz="0" w:space="0" w:color="auto"/>
                          </w:divBdr>
                        </w:div>
                        <w:div w:id="1841848090">
                          <w:marLeft w:val="0"/>
                          <w:marRight w:val="0"/>
                          <w:marTop w:val="0"/>
                          <w:marBottom w:val="0"/>
                          <w:divBdr>
                            <w:top w:val="none" w:sz="0" w:space="0" w:color="auto"/>
                            <w:left w:val="none" w:sz="0" w:space="0" w:color="auto"/>
                            <w:bottom w:val="none" w:sz="0" w:space="0" w:color="auto"/>
                            <w:right w:val="none" w:sz="0" w:space="0" w:color="auto"/>
                          </w:divBdr>
                        </w:div>
                        <w:div w:id="199634968">
                          <w:marLeft w:val="0"/>
                          <w:marRight w:val="0"/>
                          <w:marTop w:val="0"/>
                          <w:marBottom w:val="0"/>
                          <w:divBdr>
                            <w:top w:val="none" w:sz="0" w:space="0" w:color="auto"/>
                            <w:left w:val="none" w:sz="0" w:space="0" w:color="auto"/>
                            <w:bottom w:val="none" w:sz="0" w:space="0" w:color="auto"/>
                            <w:right w:val="none" w:sz="0" w:space="0" w:color="auto"/>
                          </w:divBdr>
                        </w:div>
                        <w:div w:id="680669024">
                          <w:marLeft w:val="0"/>
                          <w:marRight w:val="0"/>
                          <w:marTop w:val="0"/>
                          <w:marBottom w:val="0"/>
                          <w:divBdr>
                            <w:top w:val="none" w:sz="0" w:space="0" w:color="auto"/>
                            <w:left w:val="none" w:sz="0" w:space="0" w:color="auto"/>
                            <w:bottom w:val="none" w:sz="0" w:space="0" w:color="auto"/>
                            <w:right w:val="none" w:sz="0" w:space="0" w:color="auto"/>
                          </w:divBdr>
                        </w:div>
                        <w:div w:id="698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8654">
                  <w:marLeft w:val="0"/>
                  <w:marRight w:val="0"/>
                  <w:marTop w:val="0"/>
                  <w:marBottom w:val="0"/>
                  <w:divBdr>
                    <w:top w:val="none" w:sz="0" w:space="0" w:color="auto"/>
                    <w:left w:val="none" w:sz="0" w:space="0" w:color="auto"/>
                    <w:bottom w:val="none" w:sz="0" w:space="0" w:color="auto"/>
                    <w:right w:val="none" w:sz="0" w:space="0" w:color="auto"/>
                  </w:divBdr>
                  <w:divsChild>
                    <w:div w:id="6187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6483">
          <w:marLeft w:val="0"/>
          <w:marRight w:val="0"/>
          <w:marTop w:val="0"/>
          <w:marBottom w:val="150"/>
          <w:divBdr>
            <w:top w:val="none" w:sz="0" w:space="0" w:color="auto"/>
            <w:left w:val="none" w:sz="0" w:space="0" w:color="auto"/>
            <w:bottom w:val="none" w:sz="0" w:space="0" w:color="auto"/>
            <w:right w:val="none" w:sz="0" w:space="0" w:color="auto"/>
          </w:divBdr>
          <w:divsChild>
            <w:div w:id="133564118">
              <w:marLeft w:val="0"/>
              <w:marRight w:val="0"/>
              <w:marTop w:val="0"/>
              <w:marBottom w:val="0"/>
              <w:divBdr>
                <w:top w:val="none" w:sz="0" w:space="0" w:color="auto"/>
                <w:left w:val="none" w:sz="0" w:space="0" w:color="auto"/>
                <w:bottom w:val="none" w:sz="0" w:space="0" w:color="auto"/>
                <w:right w:val="none" w:sz="0" w:space="0" w:color="auto"/>
              </w:divBdr>
              <w:divsChild>
                <w:div w:id="1900743577">
                  <w:marLeft w:val="0"/>
                  <w:marRight w:val="0"/>
                  <w:marTop w:val="0"/>
                  <w:marBottom w:val="0"/>
                  <w:divBdr>
                    <w:top w:val="none" w:sz="0" w:space="0" w:color="auto"/>
                    <w:left w:val="none" w:sz="0" w:space="0" w:color="auto"/>
                    <w:bottom w:val="none" w:sz="0" w:space="0" w:color="auto"/>
                    <w:right w:val="none" w:sz="0" w:space="0" w:color="auto"/>
                  </w:divBdr>
                  <w:divsChild>
                    <w:div w:id="1314524033">
                      <w:marLeft w:val="0"/>
                      <w:marRight w:val="0"/>
                      <w:marTop w:val="0"/>
                      <w:marBottom w:val="0"/>
                      <w:divBdr>
                        <w:top w:val="none" w:sz="0" w:space="0" w:color="auto"/>
                        <w:left w:val="none" w:sz="0" w:space="0" w:color="auto"/>
                        <w:bottom w:val="none" w:sz="0" w:space="0" w:color="auto"/>
                        <w:right w:val="none" w:sz="0" w:space="0" w:color="auto"/>
                      </w:divBdr>
                      <w:divsChild>
                        <w:div w:id="1356619961">
                          <w:marLeft w:val="0"/>
                          <w:marRight w:val="0"/>
                          <w:marTop w:val="0"/>
                          <w:marBottom w:val="0"/>
                          <w:divBdr>
                            <w:top w:val="none" w:sz="0" w:space="0" w:color="auto"/>
                            <w:left w:val="none" w:sz="0" w:space="0" w:color="auto"/>
                            <w:bottom w:val="none" w:sz="0" w:space="0" w:color="auto"/>
                            <w:right w:val="none" w:sz="0" w:space="0" w:color="auto"/>
                          </w:divBdr>
                        </w:div>
                        <w:div w:id="8336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546450">
      <w:bodyDiv w:val="1"/>
      <w:marLeft w:val="0"/>
      <w:marRight w:val="0"/>
      <w:marTop w:val="0"/>
      <w:marBottom w:val="0"/>
      <w:divBdr>
        <w:top w:val="none" w:sz="0" w:space="0" w:color="auto"/>
        <w:left w:val="none" w:sz="0" w:space="0" w:color="auto"/>
        <w:bottom w:val="none" w:sz="0" w:space="0" w:color="auto"/>
        <w:right w:val="none" w:sz="0" w:space="0" w:color="auto"/>
      </w:divBdr>
    </w:div>
    <w:div w:id="622079040">
      <w:bodyDiv w:val="1"/>
      <w:marLeft w:val="0"/>
      <w:marRight w:val="0"/>
      <w:marTop w:val="0"/>
      <w:marBottom w:val="0"/>
      <w:divBdr>
        <w:top w:val="none" w:sz="0" w:space="0" w:color="auto"/>
        <w:left w:val="none" w:sz="0" w:space="0" w:color="auto"/>
        <w:bottom w:val="none" w:sz="0" w:space="0" w:color="auto"/>
        <w:right w:val="none" w:sz="0" w:space="0" w:color="auto"/>
      </w:divBdr>
    </w:div>
    <w:div w:id="699471961">
      <w:bodyDiv w:val="1"/>
      <w:marLeft w:val="0"/>
      <w:marRight w:val="0"/>
      <w:marTop w:val="0"/>
      <w:marBottom w:val="0"/>
      <w:divBdr>
        <w:top w:val="none" w:sz="0" w:space="0" w:color="auto"/>
        <w:left w:val="none" w:sz="0" w:space="0" w:color="auto"/>
        <w:bottom w:val="none" w:sz="0" w:space="0" w:color="auto"/>
        <w:right w:val="none" w:sz="0" w:space="0" w:color="auto"/>
      </w:divBdr>
      <w:divsChild>
        <w:div w:id="805047091">
          <w:marLeft w:val="0"/>
          <w:marRight w:val="0"/>
          <w:marTop w:val="0"/>
          <w:marBottom w:val="0"/>
          <w:divBdr>
            <w:top w:val="none" w:sz="0" w:space="0" w:color="auto"/>
            <w:left w:val="none" w:sz="0" w:space="0" w:color="auto"/>
            <w:bottom w:val="none" w:sz="0" w:space="0" w:color="auto"/>
            <w:right w:val="none" w:sz="0" w:space="0" w:color="auto"/>
          </w:divBdr>
          <w:divsChild>
            <w:div w:id="977994343">
              <w:marLeft w:val="0"/>
              <w:marRight w:val="0"/>
              <w:marTop w:val="0"/>
              <w:marBottom w:val="0"/>
              <w:divBdr>
                <w:top w:val="none" w:sz="0" w:space="0" w:color="auto"/>
                <w:left w:val="none" w:sz="0" w:space="0" w:color="auto"/>
                <w:bottom w:val="none" w:sz="0" w:space="0" w:color="auto"/>
                <w:right w:val="none" w:sz="0" w:space="0" w:color="auto"/>
              </w:divBdr>
              <w:divsChild>
                <w:div w:id="1193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1713">
      <w:bodyDiv w:val="1"/>
      <w:marLeft w:val="0"/>
      <w:marRight w:val="0"/>
      <w:marTop w:val="0"/>
      <w:marBottom w:val="0"/>
      <w:divBdr>
        <w:top w:val="none" w:sz="0" w:space="0" w:color="auto"/>
        <w:left w:val="none" w:sz="0" w:space="0" w:color="auto"/>
        <w:bottom w:val="none" w:sz="0" w:space="0" w:color="auto"/>
        <w:right w:val="none" w:sz="0" w:space="0" w:color="auto"/>
      </w:divBdr>
    </w:div>
    <w:div w:id="898175250">
      <w:bodyDiv w:val="1"/>
      <w:marLeft w:val="0"/>
      <w:marRight w:val="0"/>
      <w:marTop w:val="0"/>
      <w:marBottom w:val="0"/>
      <w:divBdr>
        <w:top w:val="none" w:sz="0" w:space="0" w:color="auto"/>
        <w:left w:val="none" w:sz="0" w:space="0" w:color="auto"/>
        <w:bottom w:val="none" w:sz="0" w:space="0" w:color="auto"/>
        <w:right w:val="none" w:sz="0" w:space="0" w:color="auto"/>
      </w:divBdr>
      <w:divsChild>
        <w:div w:id="768236413">
          <w:marLeft w:val="0"/>
          <w:marRight w:val="0"/>
          <w:marTop w:val="0"/>
          <w:marBottom w:val="0"/>
          <w:divBdr>
            <w:top w:val="none" w:sz="0" w:space="0" w:color="auto"/>
            <w:left w:val="none" w:sz="0" w:space="0" w:color="auto"/>
            <w:bottom w:val="none" w:sz="0" w:space="0" w:color="auto"/>
            <w:right w:val="none" w:sz="0" w:space="0" w:color="auto"/>
          </w:divBdr>
          <w:divsChild>
            <w:div w:id="475757941">
              <w:marLeft w:val="0"/>
              <w:marRight w:val="0"/>
              <w:marTop w:val="0"/>
              <w:marBottom w:val="0"/>
              <w:divBdr>
                <w:top w:val="none" w:sz="0" w:space="0" w:color="auto"/>
                <w:left w:val="none" w:sz="0" w:space="0" w:color="auto"/>
                <w:bottom w:val="none" w:sz="0" w:space="0" w:color="auto"/>
                <w:right w:val="none" w:sz="0" w:space="0" w:color="auto"/>
              </w:divBdr>
              <w:divsChild>
                <w:div w:id="8685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3063">
          <w:marLeft w:val="0"/>
          <w:marRight w:val="0"/>
          <w:marTop w:val="0"/>
          <w:marBottom w:val="0"/>
          <w:divBdr>
            <w:top w:val="none" w:sz="0" w:space="0" w:color="auto"/>
            <w:left w:val="none" w:sz="0" w:space="0" w:color="auto"/>
            <w:bottom w:val="none" w:sz="0" w:space="0" w:color="auto"/>
            <w:right w:val="none" w:sz="0" w:space="0" w:color="auto"/>
          </w:divBdr>
          <w:divsChild>
            <w:div w:id="1964186769">
              <w:marLeft w:val="0"/>
              <w:marRight w:val="0"/>
              <w:marTop w:val="0"/>
              <w:marBottom w:val="0"/>
              <w:divBdr>
                <w:top w:val="none" w:sz="0" w:space="0" w:color="auto"/>
                <w:left w:val="none" w:sz="0" w:space="0" w:color="auto"/>
                <w:bottom w:val="none" w:sz="0" w:space="0" w:color="auto"/>
                <w:right w:val="none" w:sz="0" w:space="0" w:color="auto"/>
              </w:divBdr>
              <w:divsChild>
                <w:div w:id="17426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2344">
          <w:marLeft w:val="0"/>
          <w:marRight w:val="0"/>
          <w:marTop w:val="0"/>
          <w:marBottom w:val="0"/>
          <w:divBdr>
            <w:top w:val="none" w:sz="0" w:space="0" w:color="auto"/>
            <w:left w:val="none" w:sz="0" w:space="0" w:color="auto"/>
            <w:bottom w:val="none" w:sz="0" w:space="0" w:color="auto"/>
            <w:right w:val="none" w:sz="0" w:space="0" w:color="auto"/>
          </w:divBdr>
          <w:divsChild>
            <w:div w:id="4407126">
              <w:marLeft w:val="0"/>
              <w:marRight w:val="0"/>
              <w:marTop w:val="0"/>
              <w:marBottom w:val="0"/>
              <w:divBdr>
                <w:top w:val="none" w:sz="0" w:space="0" w:color="auto"/>
                <w:left w:val="none" w:sz="0" w:space="0" w:color="auto"/>
                <w:bottom w:val="none" w:sz="0" w:space="0" w:color="auto"/>
                <w:right w:val="none" w:sz="0" w:space="0" w:color="auto"/>
              </w:divBdr>
              <w:divsChild>
                <w:div w:id="5750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5631">
          <w:marLeft w:val="0"/>
          <w:marRight w:val="0"/>
          <w:marTop w:val="0"/>
          <w:marBottom w:val="0"/>
          <w:divBdr>
            <w:top w:val="none" w:sz="0" w:space="0" w:color="auto"/>
            <w:left w:val="none" w:sz="0" w:space="0" w:color="auto"/>
            <w:bottom w:val="none" w:sz="0" w:space="0" w:color="auto"/>
            <w:right w:val="none" w:sz="0" w:space="0" w:color="auto"/>
          </w:divBdr>
          <w:divsChild>
            <w:div w:id="1337415679">
              <w:marLeft w:val="0"/>
              <w:marRight w:val="0"/>
              <w:marTop w:val="0"/>
              <w:marBottom w:val="0"/>
              <w:divBdr>
                <w:top w:val="none" w:sz="0" w:space="0" w:color="auto"/>
                <w:left w:val="none" w:sz="0" w:space="0" w:color="auto"/>
                <w:bottom w:val="none" w:sz="0" w:space="0" w:color="auto"/>
                <w:right w:val="none" w:sz="0" w:space="0" w:color="auto"/>
              </w:divBdr>
              <w:divsChild>
                <w:div w:id="1130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5361">
          <w:marLeft w:val="0"/>
          <w:marRight w:val="0"/>
          <w:marTop w:val="0"/>
          <w:marBottom w:val="0"/>
          <w:divBdr>
            <w:top w:val="none" w:sz="0" w:space="0" w:color="auto"/>
            <w:left w:val="none" w:sz="0" w:space="0" w:color="auto"/>
            <w:bottom w:val="none" w:sz="0" w:space="0" w:color="auto"/>
            <w:right w:val="none" w:sz="0" w:space="0" w:color="auto"/>
          </w:divBdr>
          <w:divsChild>
            <w:div w:id="252711409">
              <w:marLeft w:val="0"/>
              <w:marRight w:val="0"/>
              <w:marTop w:val="0"/>
              <w:marBottom w:val="0"/>
              <w:divBdr>
                <w:top w:val="none" w:sz="0" w:space="0" w:color="auto"/>
                <w:left w:val="none" w:sz="0" w:space="0" w:color="auto"/>
                <w:bottom w:val="none" w:sz="0" w:space="0" w:color="auto"/>
                <w:right w:val="none" w:sz="0" w:space="0" w:color="auto"/>
              </w:divBdr>
              <w:divsChild>
                <w:div w:id="20906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3257">
          <w:marLeft w:val="0"/>
          <w:marRight w:val="0"/>
          <w:marTop w:val="0"/>
          <w:marBottom w:val="0"/>
          <w:divBdr>
            <w:top w:val="none" w:sz="0" w:space="0" w:color="auto"/>
            <w:left w:val="none" w:sz="0" w:space="0" w:color="auto"/>
            <w:bottom w:val="none" w:sz="0" w:space="0" w:color="auto"/>
            <w:right w:val="none" w:sz="0" w:space="0" w:color="auto"/>
          </w:divBdr>
          <w:divsChild>
            <w:div w:id="1622876632">
              <w:marLeft w:val="0"/>
              <w:marRight w:val="0"/>
              <w:marTop w:val="0"/>
              <w:marBottom w:val="0"/>
              <w:divBdr>
                <w:top w:val="none" w:sz="0" w:space="0" w:color="auto"/>
                <w:left w:val="none" w:sz="0" w:space="0" w:color="auto"/>
                <w:bottom w:val="none" w:sz="0" w:space="0" w:color="auto"/>
                <w:right w:val="none" w:sz="0" w:space="0" w:color="auto"/>
              </w:divBdr>
              <w:divsChild>
                <w:div w:id="111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9299">
          <w:marLeft w:val="0"/>
          <w:marRight w:val="0"/>
          <w:marTop w:val="0"/>
          <w:marBottom w:val="0"/>
          <w:divBdr>
            <w:top w:val="none" w:sz="0" w:space="0" w:color="auto"/>
            <w:left w:val="none" w:sz="0" w:space="0" w:color="auto"/>
            <w:bottom w:val="none" w:sz="0" w:space="0" w:color="auto"/>
            <w:right w:val="none" w:sz="0" w:space="0" w:color="auto"/>
          </w:divBdr>
          <w:divsChild>
            <w:div w:id="1979413751">
              <w:marLeft w:val="0"/>
              <w:marRight w:val="0"/>
              <w:marTop w:val="0"/>
              <w:marBottom w:val="0"/>
              <w:divBdr>
                <w:top w:val="none" w:sz="0" w:space="0" w:color="auto"/>
                <w:left w:val="none" w:sz="0" w:space="0" w:color="auto"/>
                <w:bottom w:val="none" w:sz="0" w:space="0" w:color="auto"/>
                <w:right w:val="none" w:sz="0" w:space="0" w:color="auto"/>
              </w:divBdr>
              <w:divsChild>
                <w:div w:id="19396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1304">
          <w:marLeft w:val="0"/>
          <w:marRight w:val="0"/>
          <w:marTop w:val="0"/>
          <w:marBottom w:val="0"/>
          <w:divBdr>
            <w:top w:val="none" w:sz="0" w:space="0" w:color="auto"/>
            <w:left w:val="none" w:sz="0" w:space="0" w:color="auto"/>
            <w:bottom w:val="none" w:sz="0" w:space="0" w:color="auto"/>
            <w:right w:val="none" w:sz="0" w:space="0" w:color="auto"/>
          </w:divBdr>
          <w:divsChild>
            <w:div w:id="2112701097">
              <w:marLeft w:val="0"/>
              <w:marRight w:val="0"/>
              <w:marTop w:val="0"/>
              <w:marBottom w:val="0"/>
              <w:divBdr>
                <w:top w:val="none" w:sz="0" w:space="0" w:color="auto"/>
                <w:left w:val="none" w:sz="0" w:space="0" w:color="auto"/>
                <w:bottom w:val="none" w:sz="0" w:space="0" w:color="auto"/>
                <w:right w:val="none" w:sz="0" w:space="0" w:color="auto"/>
              </w:divBdr>
              <w:divsChild>
                <w:div w:id="13998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9595">
          <w:marLeft w:val="0"/>
          <w:marRight w:val="0"/>
          <w:marTop w:val="0"/>
          <w:marBottom w:val="0"/>
          <w:divBdr>
            <w:top w:val="none" w:sz="0" w:space="0" w:color="auto"/>
            <w:left w:val="none" w:sz="0" w:space="0" w:color="auto"/>
            <w:bottom w:val="none" w:sz="0" w:space="0" w:color="auto"/>
            <w:right w:val="none" w:sz="0" w:space="0" w:color="auto"/>
          </w:divBdr>
          <w:divsChild>
            <w:div w:id="1854763510">
              <w:marLeft w:val="0"/>
              <w:marRight w:val="0"/>
              <w:marTop w:val="0"/>
              <w:marBottom w:val="0"/>
              <w:divBdr>
                <w:top w:val="none" w:sz="0" w:space="0" w:color="auto"/>
                <w:left w:val="none" w:sz="0" w:space="0" w:color="auto"/>
                <w:bottom w:val="none" w:sz="0" w:space="0" w:color="auto"/>
                <w:right w:val="none" w:sz="0" w:space="0" w:color="auto"/>
              </w:divBdr>
              <w:divsChild>
                <w:div w:id="14402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3175">
          <w:marLeft w:val="0"/>
          <w:marRight w:val="0"/>
          <w:marTop w:val="0"/>
          <w:marBottom w:val="0"/>
          <w:divBdr>
            <w:top w:val="none" w:sz="0" w:space="0" w:color="auto"/>
            <w:left w:val="none" w:sz="0" w:space="0" w:color="auto"/>
            <w:bottom w:val="none" w:sz="0" w:space="0" w:color="auto"/>
            <w:right w:val="none" w:sz="0" w:space="0" w:color="auto"/>
          </w:divBdr>
          <w:divsChild>
            <w:div w:id="720907509">
              <w:marLeft w:val="0"/>
              <w:marRight w:val="0"/>
              <w:marTop w:val="0"/>
              <w:marBottom w:val="0"/>
              <w:divBdr>
                <w:top w:val="none" w:sz="0" w:space="0" w:color="auto"/>
                <w:left w:val="none" w:sz="0" w:space="0" w:color="auto"/>
                <w:bottom w:val="none" w:sz="0" w:space="0" w:color="auto"/>
                <w:right w:val="none" w:sz="0" w:space="0" w:color="auto"/>
              </w:divBdr>
              <w:divsChild>
                <w:div w:id="613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52753">
          <w:marLeft w:val="0"/>
          <w:marRight w:val="0"/>
          <w:marTop w:val="0"/>
          <w:marBottom w:val="0"/>
          <w:divBdr>
            <w:top w:val="none" w:sz="0" w:space="0" w:color="auto"/>
            <w:left w:val="none" w:sz="0" w:space="0" w:color="auto"/>
            <w:bottom w:val="none" w:sz="0" w:space="0" w:color="auto"/>
            <w:right w:val="none" w:sz="0" w:space="0" w:color="auto"/>
          </w:divBdr>
          <w:divsChild>
            <w:div w:id="1165587368">
              <w:marLeft w:val="0"/>
              <w:marRight w:val="0"/>
              <w:marTop w:val="0"/>
              <w:marBottom w:val="0"/>
              <w:divBdr>
                <w:top w:val="none" w:sz="0" w:space="0" w:color="auto"/>
                <w:left w:val="none" w:sz="0" w:space="0" w:color="auto"/>
                <w:bottom w:val="none" w:sz="0" w:space="0" w:color="auto"/>
                <w:right w:val="none" w:sz="0" w:space="0" w:color="auto"/>
              </w:divBdr>
              <w:divsChild>
                <w:div w:id="1283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140">
          <w:marLeft w:val="0"/>
          <w:marRight w:val="0"/>
          <w:marTop w:val="0"/>
          <w:marBottom w:val="0"/>
          <w:divBdr>
            <w:top w:val="none" w:sz="0" w:space="0" w:color="auto"/>
            <w:left w:val="none" w:sz="0" w:space="0" w:color="auto"/>
            <w:bottom w:val="none" w:sz="0" w:space="0" w:color="auto"/>
            <w:right w:val="none" w:sz="0" w:space="0" w:color="auto"/>
          </w:divBdr>
          <w:divsChild>
            <w:div w:id="438598216">
              <w:marLeft w:val="0"/>
              <w:marRight w:val="0"/>
              <w:marTop w:val="0"/>
              <w:marBottom w:val="0"/>
              <w:divBdr>
                <w:top w:val="none" w:sz="0" w:space="0" w:color="auto"/>
                <w:left w:val="none" w:sz="0" w:space="0" w:color="auto"/>
                <w:bottom w:val="none" w:sz="0" w:space="0" w:color="auto"/>
                <w:right w:val="none" w:sz="0" w:space="0" w:color="auto"/>
              </w:divBdr>
              <w:divsChild>
                <w:div w:id="16147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1431">
          <w:marLeft w:val="0"/>
          <w:marRight w:val="0"/>
          <w:marTop w:val="0"/>
          <w:marBottom w:val="0"/>
          <w:divBdr>
            <w:top w:val="none" w:sz="0" w:space="0" w:color="auto"/>
            <w:left w:val="none" w:sz="0" w:space="0" w:color="auto"/>
            <w:bottom w:val="none" w:sz="0" w:space="0" w:color="auto"/>
            <w:right w:val="none" w:sz="0" w:space="0" w:color="auto"/>
          </w:divBdr>
          <w:divsChild>
            <w:div w:id="332878996">
              <w:marLeft w:val="0"/>
              <w:marRight w:val="0"/>
              <w:marTop w:val="0"/>
              <w:marBottom w:val="0"/>
              <w:divBdr>
                <w:top w:val="none" w:sz="0" w:space="0" w:color="auto"/>
                <w:left w:val="none" w:sz="0" w:space="0" w:color="auto"/>
                <w:bottom w:val="none" w:sz="0" w:space="0" w:color="auto"/>
                <w:right w:val="none" w:sz="0" w:space="0" w:color="auto"/>
              </w:divBdr>
              <w:divsChild>
                <w:div w:id="5146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9548">
          <w:marLeft w:val="0"/>
          <w:marRight w:val="0"/>
          <w:marTop w:val="0"/>
          <w:marBottom w:val="0"/>
          <w:divBdr>
            <w:top w:val="none" w:sz="0" w:space="0" w:color="auto"/>
            <w:left w:val="none" w:sz="0" w:space="0" w:color="auto"/>
            <w:bottom w:val="none" w:sz="0" w:space="0" w:color="auto"/>
            <w:right w:val="none" w:sz="0" w:space="0" w:color="auto"/>
          </w:divBdr>
          <w:divsChild>
            <w:div w:id="288976541">
              <w:marLeft w:val="0"/>
              <w:marRight w:val="0"/>
              <w:marTop w:val="0"/>
              <w:marBottom w:val="0"/>
              <w:divBdr>
                <w:top w:val="none" w:sz="0" w:space="0" w:color="auto"/>
                <w:left w:val="none" w:sz="0" w:space="0" w:color="auto"/>
                <w:bottom w:val="none" w:sz="0" w:space="0" w:color="auto"/>
                <w:right w:val="none" w:sz="0" w:space="0" w:color="auto"/>
              </w:divBdr>
              <w:divsChild>
                <w:div w:id="19104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5687">
          <w:marLeft w:val="0"/>
          <w:marRight w:val="0"/>
          <w:marTop w:val="0"/>
          <w:marBottom w:val="0"/>
          <w:divBdr>
            <w:top w:val="none" w:sz="0" w:space="0" w:color="auto"/>
            <w:left w:val="none" w:sz="0" w:space="0" w:color="auto"/>
            <w:bottom w:val="none" w:sz="0" w:space="0" w:color="auto"/>
            <w:right w:val="none" w:sz="0" w:space="0" w:color="auto"/>
          </w:divBdr>
          <w:divsChild>
            <w:div w:id="1196113748">
              <w:marLeft w:val="0"/>
              <w:marRight w:val="0"/>
              <w:marTop w:val="0"/>
              <w:marBottom w:val="0"/>
              <w:divBdr>
                <w:top w:val="none" w:sz="0" w:space="0" w:color="auto"/>
                <w:left w:val="none" w:sz="0" w:space="0" w:color="auto"/>
                <w:bottom w:val="none" w:sz="0" w:space="0" w:color="auto"/>
                <w:right w:val="none" w:sz="0" w:space="0" w:color="auto"/>
              </w:divBdr>
              <w:divsChild>
                <w:div w:id="6276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2604">
          <w:marLeft w:val="0"/>
          <w:marRight w:val="0"/>
          <w:marTop w:val="0"/>
          <w:marBottom w:val="0"/>
          <w:divBdr>
            <w:top w:val="none" w:sz="0" w:space="0" w:color="auto"/>
            <w:left w:val="none" w:sz="0" w:space="0" w:color="auto"/>
            <w:bottom w:val="none" w:sz="0" w:space="0" w:color="auto"/>
            <w:right w:val="none" w:sz="0" w:space="0" w:color="auto"/>
          </w:divBdr>
          <w:divsChild>
            <w:div w:id="744451385">
              <w:marLeft w:val="0"/>
              <w:marRight w:val="0"/>
              <w:marTop w:val="0"/>
              <w:marBottom w:val="0"/>
              <w:divBdr>
                <w:top w:val="none" w:sz="0" w:space="0" w:color="auto"/>
                <w:left w:val="none" w:sz="0" w:space="0" w:color="auto"/>
                <w:bottom w:val="none" w:sz="0" w:space="0" w:color="auto"/>
                <w:right w:val="none" w:sz="0" w:space="0" w:color="auto"/>
              </w:divBdr>
              <w:divsChild>
                <w:div w:id="18272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1879">
          <w:marLeft w:val="0"/>
          <w:marRight w:val="0"/>
          <w:marTop w:val="0"/>
          <w:marBottom w:val="0"/>
          <w:divBdr>
            <w:top w:val="none" w:sz="0" w:space="0" w:color="auto"/>
            <w:left w:val="none" w:sz="0" w:space="0" w:color="auto"/>
            <w:bottom w:val="none" w:sz="0" w:space="0" w:color="auto"/>
            <w:right w:val="none" w:sz="0" w:space="0" w:color="auto"/>
          </w:divBdr>
          <w:divsChild>
            <w:div w:id="976255065">
              <w:marLeft w:val="0"/>
              <w:marRight w:val="0"/>
              <w:marTop w:val="0"/>
              <w:marBottom w:val="0"/>
              <w:divBdr>
                <w:top w:val="none" w:sz="0" w:space="0" w:color="auto"/>
                <w:left w:val="none" w:sz="0" w:space="0" w:color="auto"/>
                <w:bottom w:val="none" w:sz="0" w:space="0" w:color="auto"/>
                <w:right w:val="none" w:sz="0" w:space="0" w:color="auto"/>
              </w:divBdr>
              <w:divsChild>
                <w:div w:id="17468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72574">
          <w:marLeft w:val="0"/>
          <w:marRight w:val="0"/>
          <w:marTop w:val="0"/>
          <w:marBottom w:val="0"/>
          <w:divBdr>
            <w:top w:val="none" w:sz="0" w:space="0" w:color="auto"/>
            <w:left w:val="none" w:sz="0" w:space="0" w:color="auto"/>
            <w:bottom w:val="none" w:sz="0" w:space="0" w:color="auto"/>
            <w:right w:val="none" w:sz="0" w:space="0" w:color="auto"/>
          </w:divBdr>
          <w:divsChild>
            <w:div w:id="56780339">
              <w:marLeft w:val="0"/>
              <w:marRight w:val="0"/>
              <w:marTop w:val="0"/>
              <w:marBottom w:val="0"/>
              <w:divBdr>
                <w:top w:val="none" w:sz="0" w:space="0" w:color="auto"/>
                <w:left w:val="none" w:sz="0" w:space="0" w:color="auto"/>
                <w:bottom w:val="none" w:sz="0" w:space="0" w:color="auto"/>
                <w:right w:val="none" w:sz="0" w:space="0" w:color="auto"/>
              </w:divBdr>
              <w:divsChild>
                <w:div w:id="675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261">
          <w:marLeft w:val="0"/>
          <w:marRight w:val="0"/>
          <w:marTop w:val="0"/>
          <w:marBottom w:val="0"/>
          <w:divBdr>
            <w:top w:val="none" w:sz="0" w:space="0" w:color="auto"/>
            <w:left w:val="none" w:sz="0" w:space="0" w:color="auto"/>
            <w:bottom w:val="none" w:sz="0" w:space="0" w:color="auto"/>
            <w:right w:val="none" w:sz="0" w:space="0" w:color="auto"/>
          </w:divBdr>
          <w:divsChild>
            <w:div w:id="129593689">
              <w:marLeft w:val="0"/>
              <w:marRight w:val="0"/>
              <w:marTop w:val="0"/>
              <w:marBottom w:val="0"/>
              <w:divBdr>
                <w:top w:val="none" w:sz="0" w:space="0" w:color="auto"/>
                <w:left w:val="none" w:sz="0" w:space="0" w:color="auto"/>
                <w:bottom w:val="none" w:sz="0" w:space="0" w:color="auto"/>
                <w:right w:val="none" w:sz="0" w:space="0" w:color="auto"/>
              </w:divBdr>
              <w:divsChild>
                <w:div w:id="6717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9728">
          <w:marLeft w:val="0"/>
          <w:marRight w:val="0"/>
          <w:marTop w:val="0"/>
          <w:marBottom w:val="0"/>
          <w:divBdr>
            <w:top w:val="none" w:sz="0" w:space="0" w:color="auto"/>
            <w:left w:val="none" w:sz="0" w:space="0" w:color="auto"/>
            <w:bottom w:val="none" w:sz="0" w:space="0" w:color="auto"/>
            <w:right w:val="none" w:sz="0" w:space="0" w:color="auto"/>
          </w:divBdr>
          <w:divsChild>
            <w:div w:id="497111262">
              <w:marLeft w:val="0"/>
              <w:marRight w:val="0"/>
              <w:marTop w:val="0"/>
              <w:marBottom w:val="0"/>
              <w:divBdr>
                <w:top w:val="none" w:sz="0" w:space="0" w:color="auto"/>
                <w:left w:val="none" w:sz="0" w:space="0" w:color="auto"/>
                <w:bottom w:val="none" w:sz="0" w:space="0" w:color="auto"/>
                <w:right w:val="none" w:sz="0" w:space="0" w:color="auto"/>
              </w:divBdr>
              <w:divsChild>
                <w:div w:id="6705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7122">
          <w:marLeft w:val="0"/>
          <w:marRight w:val="0"/>
          <w:marTop w:val="0"/>
          <w:marBottom w:val="0"/>
          <w:divBdr>
            <w:top w:val="none" w:sz="0" w:space="0" w:color="auto"/>
            <w:left w:val="none" w:sz="0" w:space="0" w:color="auto"/>
            <w:bottom w:val="none" w:sz="0" w:space="0" w:color="auto"/>
            <w:right w:val="none" w:sz="0" w:space="0" w:color="auto"/>
          </w:divBdr>
          <w:divsChild>
            <w:div w:id="1201435545">
              <w:marLeft w:val="0"/>
              <w:marRight w:val="0"/>
              <w:marTop w:val="0"/>
              <w:marBottom w:val="0"/>
              <w:divBdr>
                <w:top w:val="none" w:sz="0" w:space="0" w:color="auto"/>
                <w:left w:val="none" w:sz="0" w:space="0" w:color="auto"/>
                <w:bottom w:val="none" w:sz="0" w:space="0" w:color="auto"/>
                <w:right w:val="none" w:sz="0" w:space="0" w:color="auto"/>
              </w:divBdr>
              <w:divsChild>
                <w:div w:id="18448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059">
          <w:marLeft w:val="0"/>
          <w:marRight w:val="0"/>
          <w:marTop w:val="0"/>
          <w:marBottom w:val="0"/>
          <w:divBdr>
            <w:top w:val="none" w:sz="0" w:space="0" w:color="auto"/>
            <w:left w:val="none" w:sz="0" w:space="0" w:color="auto"/>
            <w:bottom w:val="none" w:sz="0" w:space="0" w:color="auto"/>
            <w:right w:val="none" w:sz="0" w:space="0" w:color="auto"/>
          </w:divBdr>
          <w:divsChild>
            <w:div w:id="1229078336">
              <w:marLeft w:val="0"/>
              <w:marRight w:val="0"/>
              <w:marTop w:val="0"/>
              <w:marBottom w:val="0"/>
              <w:divBdr>
                <w:top w:val="none" w:sz="0" w:space="0" w:color="auto"/>
                <w:left w:val="none" w:sz="0" w:space="0" w:color="auto"/>
                <w:bottom w:val="none" w:sz="0" w:space="0" w:color="auto"/>
                <w:right w:val="none" w:sz="0" w:space="0" w:color="auto"/>
              </w:divBdr>
              <w:divsChild>
                <w:div w:id="16995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9208">
          <w:marLeft w:val="0"/>
          <w:marRight w:val="0"/>
          <w:marTop w:val="0"/>
          <w:marBottom w:val="0"/>
          <w:divBdr>
            <w:top w:val="none" w:sz="0" w:space="0" w:color="auto"/>
            <w:left w:val="none" w:sz="0" w:space="0" w:color="auto"/>
            <w:bottom w:val="none" w:sz="0" w:space="0" w:color="auto"/>
            <w:right w:val="none" w:sz="0" w:space="0" w:color="auto"/>
          </w:divBdr>
          <w:divsChild>
            <w:div w:id="948001940">
              <w:marLeft w:val="0"/>
              <w:marRight w:val="0"/>
              <w:marTop w:val="0"/>
              <w:marBottom w:val="0"/>
              <w:divBdr>
                <w:top w:val="none" w:sz="0" w:space="0" w:color="auto"/>
                <w:left w:val="none" w:sz="0" w:space="0" w:color="auto"/>
                <w:bottom w:val="none" w:sz="0" w:space="0" w:color="auto"/>
                <w:right w:val="none" w:sz="0" w:space="0" w:color="auto"/>
              </w:divBdr>
              <w:divsChild>
                <w:div w:id="10162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8169">
          <w:marLeft w:val="0"/>
          <w:marRight w:val="0"/>
          <w:marTop w:val="0"/>
          <w:marBottom w:val="0"/>
          <w:divBdr>
            <w:top w:val="none" w:sz="0" w:space="0" w:color="auto"/>
            <w:left w:val="none" w:sz="0" w:space="0" w:color="auto"/>
            <w:bottom w:val="none" w:sz="0" w:space="0" w:color="auto"/>
            <w:right w:val="none" w:sz="0" w:space="0" w:color="auto"/>
          </w:divBdr>
          <w:divsChild>
            <w:div w:id="762339670">
              <w:marLeft w:val="0"/>
              <w:marRight w:val="0"/>
              <w:marTop w:val="0"/>
              <w:marBottom w:val="0"/>
              <w:divBdr>
                <w:top w:val="none" w:sz="0" w:space="0" w:color="auto"/>
                <w:left w:val="none" w:sz="0" w:space="0" w:color="auto"/>
                <w:bottom w:val="none" w:sz="0" w:space="0" w:color="auto"/>
                <w:right w:val="none" w:sz="0" w:space="0" w:color="auto"/>
              </w:divBdr>
              <w:divsChild>
                <w:div w:id="15724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6757">
          <w:marLeft w:val="0"/>
          <w:marRight w:val="0"/>
          <w:marTop w:val="0"/>
          <w:marBottom w:val="0"/>
          <w:divBdr>
            <w:top w:val="none" w:sz="0" w:space="0" w:color="auto"/>
            <w:left w:val="none" w:sz="0" w:space="0" w:color="auto"/>
            <w:bottom w:val="none" w:sz="0" w:space="0" w:color="auto"/>
            <w:right w:val="none" w:sz="0" w:space="0" w:color="auto"/>
          </w:divBdr>
          <w:divsChild>
            <w:div w:id="2079747992">
              <w:marLeft w:val="0"/>
              <w:marRight w:val="0"/>
              <w:marTop w:val="0"/>
              <w:marBottom w:val="0"/>
              <w:divBdr>
                <w:top w:val="none" w:sz="0" w:space="0" w:color="auto"/>
                <w:left w:val="none" w:sz="0" w:space="0" w:color="auto"/>
                <w:bottom w:val="none" w:sz="0" w:space="0" w:color="auto"/>
                <w:right w:val="none" w:sz="0" w:space="0" w:color="auto"/>
              </w:divBdr>
              <w:divsChild>
                <w:div w:id="1101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46">
          <w:marLeft w:val="0"/>
          <w:marRight w:val="0"/>
          <w:marTop w:val="0"/>
          <w:marBottom w:val="0"/>
          <w:divBdr>
            <w:top w:val="none" w:sz="0" w:space="0" w:color="auto"/>
            <w:left w:val="none" w:sz="0" w:space="0" w:color="auto"/>
            <w:bottom w:val="none" w:sz="0" w:space="0" w:color="auto"/>
            <w:right w:val="none" w:sz="0" w:space="0" w:color="auto"/>
          </w:divBdr>
          <w:divsChild>
            <w:div w:id="1892188079">
              <w:marLeft w:val="0"/>
              <w:marRight w:val="0"/>
              <w:marTop w:val="0"/>
              <w:marBottom w:val="0"/>
              <w:divBdr>
                <w:top w:val="none" w:sz="0" w:space="0" w:color="auto"/>
                <w:left w:val="none" w:sz="0" w:space="0" w:color="auto"/>
                <w:bottom w:val="none" w:sz="0" w:space="0" w:color="auto"/>
                <w:right w:val="none" w:sz="0" w:space="0" w:color="auto"/>
              </w:divBdr>
              <w:divsChild>
                <w:div w:id="20889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5746">
          <w:marLeft w:val="0"/>
          <w:marRight w:val="0"/>
          <w:marTop w:val="0"/>
          <w:marBottom w:val="0"/>
          <w:divBdr>
            <w:top w:val="none" w:sz="0" w:space="0" w:color="auto"/>
            <w:left w:val="none" w:sz="0" w:space="0" w:color="auto"/>
            <w:bottom w:val="none" w:sz="0" w:space="0" w:color="auto"/>
            <w:right w:val="none" w:sz="0" w:space="0" w:color="auto"/>
          </w:divBdr>
          <w:divsChild>
            <w:div w:id="1433357126">
              <w:marLeft w:val="0"/>
              <w:marRight w:val="0"/>
              <w:marTop w:val="0"/>
              <w:marBottom w:val="0"/>
              <w:divBdr>
                <w:top w:val="none" w:sz="0" w:space="0" w:color="auto"/>
                <w:left w:val="none" w:sz="0" w:space="0" w:color="auto"/>
                <w:bottom w:val="none" w:sz="0" w:space="0" w:color="auto"/>
                <w:right w:val="none" w:sz="0" w:space="0" w:color="auto"/>
              </w:divBdr>
              <w:divsChild>
                <w:div w:id="17299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5502">
          <w:marLeft w:val="0"/>
          <w:marRight w:val="0"/>
          <w:marTop w:val="0"/>
          <w:marBottom w:val="0"/>
          <w:divBdr>
            <w:top w:val="none" w:sz="0" w:space="0" w:color="auto"/>
            <w:left w:val="none" w:sz="0" w:space="0" w:color="auto"/>
            <w:bottom w:val="none" w:sz="0" w:space="0" w:color="auto"/>
            <w:right w:val="none" w:sz="0" w:space="0" w:color="auto"/>
          </w:divBdr>
          <w:divsChild>
            <w:div w:id="318582445">
              <w:marLeft w:val="0"/>
              <w:marRight w:val="0"/>
              <w:marTop w:val="0"/>
              <w:marBottom w:val="0"/>
              <w:divBdr>
                <w:top w:val="none" w:sz="0" w:space="0" w:color="auto"/>
                <w:left w:val="none" w:sz="0" w:space="0" w:color="auto"/>
                <w:bottom w:val="none" w:sz="0" w:space="0" w:color="auto"/>
                <w:right w:val="none" w:sz="0" w:space="0" w:color="auto"/>
              </w:divBdr>
              <w:divsChild>
                <w:div w:id="12975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460">
          <w:marLeft w:val="0"/>
          <w:marRight w:val="0"/>
          <w:marTop w:val="0"/>
          <w:marBottom w:val="0"/>
          <w:divBdr>
            <w:top w:val="none" w:sz="0" w:space="0" w:color="auto"/>
            <w:left w:val="none" w:sz="0" w:space="0" w:color="auto"/>
            <w:bottom w:val="none" w:sz="0" w:space="0" w:color="auto"/>
            <w:right w:val="none" w:sz="0" w:space="0" w:color="auto"/>
          </w:divBdr>
          <w:divsChild>
            <w:div w:id="991059549">
              <w:marLeft w:val="0"/>
              <w:marRight w:val="0"/>
              <w:marTop w:val="0"/>
              <w:marBottom w:val="0"/>
              <w:divBdr>
                <w:top w:val="none" w:sz="0" w:space="0" w:color="auto"/>
                <w:left w:val="none" w:sz="0" w:space="0" w:color="auto"/>
                <w:bottom w:val="none" w:sz="0" w:space="0" w:color="auto"/>
                <w:right w:val="none" w:sz="0" w:space="0" w:color="auto"/>
              </w:divBdr>
              <w:divsChild>
                <w:div w:id="9809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955">
          <w:marLeft w:val="0"/>
          <w:marRight w:val="0"/>
          <w:marTop w:val="0"/>
          <w:marBottom w:val="0"/>
          <w:divBdr>
            <w:top w:val="none" w:sz="0" w:space="0" w:color="auto"/>
            <w:left w:val="none" w:sz="0" w:space="0" w:color="auto"/>
            <w:bottom w:val="none" w:sz="0" w:space="0" w:color="auto"/>
            <w:right w:val="none" w:sz="0" w:space="0" w:color="auto"/>
          </w:divBdr>
          <w:divsChild>
            <w:div w:id="1897398794">
              <w:marLeft w:val="0"/>
              <w:marRight w:val="0"/>
              <w:marTop w:val="0"/>
              <w:marBottom w:val="0"/>
              <w:divBdr>
                <w:top w:val="none" w:sz="0" w:space="0" w:color="auto"/>
                <w:left w:val="none" w:sz="0" w:space="0" w:color="auto"/>
                <w:bottom w:val="none" w:sz="0" w:space="0" w:color="auto"/>
                <w:right w:val="none" w:sz="0" w:space="0" w:color="auto"/>
              </w:divBdr>
              <w:divsChild>
                <w:div w:id="15327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2183">
          <w:marLeft w:val="0"/>
          <w:marRight w:val="0"/>
          <w:marTop w:val="0"/>
          <w:marBottom w:val="0"/>
          <w:divBdr>
            <w:top w:val="none" w:sz="0" w:space="0" w:color="auto"/>
            <w:left w:val="none" w:sz="0" w:space="0" w:color="auto"/>
            <w:bottom w:val="none" w:sz="0" w:space="0" w:color="auto"/>
            <w:right w:val="none" w:sz="0" w:space="0" w:color="auto"/>
          </w:divBdr>
          <w:divsChild>
            <w:div w:id="778376297">
              <w:marLeft w:val="0"/>
              <w:marRight w:val="0"/>
              <w:marTop w:val="0"/>
              <w:marBottom w:val="0"/>
              <w:divBdr>
                <w:top w:val="none" w:sz="0" w:space="0" w:color="auto"/>
                <w:left w:val="none" w:sz="0" w:space="0" w:color="auto"/>
                <w:bottom w:val="none" w:sz="0" w:space="0" w:color="auto"/>
                <w:right w:val="none" w:sz="0" w:space="0" w:color="auto"/>
              </w:divBdr>
              <w:divsChild>
                <w:div w:id="19347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6683">
          <w:marLeft w:val="0"/>
          <w:marRight w:val="0"/>
          <w:marTop w:val="0"/>
          <w:marBottom w:val="0"/>
          <w:divBdr>
            <w:top w:val="none" w:sz="0" w:space="0" w:color="auto"/>
            <w:left w:val="none" w:sz="0" w:space="0" w:color="auto"/>
            <w:bottom w:val="none" w:sz="0" w:space="0" w:color="auto"/>
            <w:right w:val="none" w:sz="0" w:space="0" w:color="auto"/>
          </w:divBdr>
          <w:divsChild>
            <w:div w:id="486670547">
              <w:marLeft w:val="0"/>
              <w:marRight w:val="0"/>
              <w:marTop w:val="0"/>
              <w:marBottom w:val="0"/>
              <w:divBdr>
                <w:top w:val="none" w:sz="0" w:space="0" w:color="auto"/>
                <w:left w:val="none" w:sz="0" w:space="0" w:color="auto"/>
                <w:bottom w:val="none" w:sz="0" w:space="0" w:color="auto"/>
                <w:right w:val="none" w:sz="0" w:space="0" w:color="auto"/>
              </w:divBdr>
              <w:divsChild>
                <w:div w:id="49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573">
          <w:marLeft w:val="0"/>
          <w:marRight w:val="0"/>
          <w:marTop w:val="0"/>
          <w:marBottom w:val="0"/>
          <w:divBdr>
            <w:top w:val="none" w:sz="0" w:space="0" w:color="auto"/>
            <w:left w:val="none" w:sz="0" w:space="0" w:color="auto"/>
            <w:bottom w:val="none" w:sz="0" w:space="0" w:color="auto"/>
            <w:right w:val="none" w:sz="0" w:space="0" w:color="auto"/>
          </w:divBdr>
          <w:divsChild>
            <w:div w:id="2093163767">
              <w:marLeft w:val="0"/>
              <w:marRight w:val="0"/>
              <w:marTop w:val="0"/>
              <w:marBottom w:val="0"/>
              <w:divBdr>
                <w:top w:val="none" w:sz="0" w:space="0" w:color="auto"/>
                <w:left w:val="none" w:sz="0" w:space="0" w:color="auto"/>
                <w:bottom w:val="none" w:sz="0" w:space="0" w:color="auto"/>
                <w:right w:val="none" w:sz="0" w:space="0" w:color="auto"/>
              </w:divBdr>
              <w:divsChild>
                <w:div w:id="7740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3423">
          <w:marLeft w:val="0"/>
          <w:marRight w:val="0"/>
          <w:marTop w:val="0"/>
          <w:marBottom w:val="0"/>
          <w:divBdr>
            <w:top w:val="none" w:sz="0" w:space="0" w:color="auto"/>
            <w:left w:val="none" w:sz="0" w:space="0" w:color="auto"/>
            <w:bottom w:val="none" w:sz="0" w:space="0" w:color="auto"/>
            <w:right w:val="none" w:sz="0" w:space="0" w:color="auto"/>
          </w:divBdr>
          <w:divsChild>
            <w:div w:id="1960449714">
              <w:marLeft w:val="0"/>
              <w:marRight w:val="0"/>
              <w:marTop w:val="0"/>
              <w:marBottom w:val="0"/>
              <w:divBdr>
                <w:top w:val="none" w:sz="0" w:space="0" w:color="auto"/>
                <w:left w:val="none" w:sz="0" w:space="0" w:color="auto"/>
                <w:bottom w:val="none" w:sz="0" w:space="0" w:color="auto"/>
                <w:right w:val="none" w:sz="0" w:space="0" w:color="auto"/>
              </w:divBdr>
              <w:divsChild>
                <w:div w:id="5623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71888">
          <w:marLeft w:val="0"/>
          <w:marRight w:val="0"/>
          <w:marTop w:val="0"/>
          <w:marBottom w:val="0"/>
          <w:divBdr>
            <w:top w:val="none" w:sz="0" w:space="0" w:color="auto"/>
            <w:left w:val="none" w:sz="0" w:space="0" w:color="auto"/>
            <w:bottom w:val="none" w:sz="0" w:space="0" w:color="auto"/>
            <w:right w:val="none" w:sz="0" w:space="0" w:color="auto"/>
          </w:divBdr>
          <w:divsChild>
            <w:div w:id="1109591631">
              <w:marLeft w:val="0"/>
              <w:marRight w:val="0"/>
              <w:marTop w:val="0"/>
              <w:marBottom w:val="0"/>
              <w:divBdr>
                <w:top w:val="none" w:sz="0" w:space="0" w:color="auto"/>
                <w:left w:val="none" w:sz="0" w:space="0" w:color="auto"/>
                <w:bottom w:val="none" w:sz="0" w:space="0" w:color="auto"/>
                <w:right w:val="none" w:sz="0" w:space="0" w:color="auto"/>
              </w:divBdr>
              <w:divsChild>
                <w:div w:id="12805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8089">
          <w:marLeft w:val="0"/>
          <w:marRight w:val="0"/>
          <w:marTop w:val="0"/>
          <w:marBottom w:val="0"/>
          <w:divBdr>
            <w:top w:val="none" w:sz="0" w:space="0" w:color="auto"/>
            <w:left w:val="none" w:sz="0" w:space="0" w:color="auto"/>
            <w:bottom w:val="none" w:sz="0" w:space="0" w:color="auto"/>
            <w:right w:val="none" w:sz="0" w:space="0" w:color="auto"/>
          </w:divBdr>
          <w:divsChild>
            <w:div w:id="1603680867">
              <w:marLeft w:val="0"/>
              <w:marRight w:val="0"/>
              <w:marTop w:val="0"/>
              <w:marBottom w:val="0"/>
              <w:divBdr>
                <w:top w:val="none" w:sz="0" w:space="0" w:color="auto"/>
                <w:left w:val="none" w:sz="0" w:space="0" w:color="auto"/>
                <w:bottom w:val="none" w:sz="0" w:space="0" w:color="auto"/>
                <w:right w:val="none" w:sz="0" w:space="0" w:color="auto"/>
              </w:divBdr>
              <w:divsChild>
                <w:div w:id="9308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679">
          <w:marLeft w:val="0"/>
          <w:marRight w:val="0"/>
          <w:marTop w:val="0"/>
          <w:marBottom w:val="0"/>
          <w:divBdr>
            <w:top w:val="none" w:sz="0" w:space="0" w:color="auto"/>
            <w:left w:val="none" w:sz="0" w:space="0" w:color="auto"/>
            <w:bottom w:val="none" w:sz="0" w:space="0" w:color="auto"/>
            <w:right w:val="none" w:sz="0" w:space="0" w:color="auto"/>
          </w:divBdr>
          <w:divsChild>
            <w:div w:id="1914779940">
              <w:marLeft w:val="0"/>
              <w:marRight w:val="0"/>
              <w:marTop w:val="0"/>
              <w:marBottom w:val="0"/>
              <w:divBdr>
                <w:top w:val="none" w:sz="0" w:space="0" w:color="auto"/>
                <w:left w:val="none" w:sz="0" w:space="0" w:color="auto"/>
                <w:bottom w:val="none" w:sz="0" w:space="0" w:color="auto"/>
                <w:right w:val="none" w:sz="0" w:space="0" w:color="auto"/>
              </w:divBdr>
              <w:divsChild>
                <w:div w:id="18474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7057">
          <w:marLeft w:val="0"/>
          <w:marRight w:val="0"/>
          <w:marTop w:val="0"/>
          <w:marBottom w:val="0"/>
          <w:divBdr>
            <w:top w:val="none" w:sz="0" w:space="0" w:color="auto"/>
            <w:left w:val="none" w:sz="0" w:space="0" w:color="auto"/>
            <w:bottom w:val="none" w:sz="0" w:space="0" w:color="auto"/>
            <w:right w:val="none" w:sz="0" w:space="0" w:color="auto"/>
          </w:divBdr>
          <w:divsChild>
            <w:div w:id="400105057">
              <w:marLeft w:val="0"/>
              <w:marRight w:val="0"/>
              <w:marTop w:val="0"/>
              <w:marBottom w:val="0"/>
              <w:divBdr>
                <w:top w:val="none" w:sz="0" w:space="0" w:color="auto"/>
                <w:left w:val="none" w:sz="0" w:space="0" w:color="auto"/>
                <w:bottom w:val="none" w:sz="0" w:space="0" w:color="auto"/>
                <w:right w:val="none" w:sz="0" w:space="0" w:color="auto"/>
              </w:divBdr>
              <w:divsChild>
                <w:div w:id="18391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50">
          <w:marLeft w:val="0"/>
          <w:marRight w:val="0"/>
          <w:marTop w:val="0"/>
          <w:marBottom w:val="0"/>
          <w:divBdr>
            <w:top w:val="none" w:sz="0" w:space="0" w:color="auto"/>
            <w:left w:val="none" w:sz="0" w:space="0" w:color="auto"/>
            <w:bottom w:val="none" w:sz="0" w:space="0" w:color="auto"/>
            <w:right w:val="none" w:sz="0" w:space="0" w:color="auto"/>
          </w:divBdr>
          <w:divsChild>
            <w:div w:id="683290363">
              <w:marLeft w:val="0"/>
              <w:marRight w:val="0"/>
              <w:marTop w:val="0"/>
              <w:marBottom w:val="0"/>
              <w:divBdr>
                <w:top w:val="none" w:sz="0" w:space="0" w:color="auto"/>
                <w:left w:val="none" w:sz="0" w:space="0" w:color="auto"/>
                <w:bottom w:val="none" w:sz="0" w:space="0" w:color="auto"/>
                <w:right w:val="none" w:sz="0" w:space="0" w:color="auto"/>
              </w:divBdr>
              <w:divsChild>
                <w:div w:id="221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4591">
          <w:marLeft w:val="0"/>
          <w:marRight w:val="0"/>
          <w:marTop w:val="0"/>
          <w:marBottom w:val="0"/>
          <w:divBdr>
            <w:top w:val="none" w:sz="0" w:space="0" w:color="auto"/>
            <w:left w:val="none" w:sz="0" w:space="0" w:color="auto"/>
            <w:bottom w:val="none" w:sz="0" w:space="0" w:color="auto"/>
            <w:right w:val="none" w:sz="0" w:space="0" w:color="auto"/>
          </w:divBdr>
          <w:divsChild>
            <w:div w:id="753546840">
              <w:marLeft w:val="0"/>
              <w:marRight w:val="0"/>
              <w:marTop w:val="0"/>
              <w:marBottom w:val="0"/>
              <w:divBdr>
                <w:top w:val="none" w:sz="0" w:space="0" w:color="auto"/>
                <w:left w:val="none" w:sz="0" w:space="0" w:color="auto"/>
                <w:bottom w:val="none" w:sz="0" w:space="0" w:color="auto"/>
                <w:right w:val="none" w:sz="0" w:space="0" w:color="auto"/>
              </w:divBdr>
              <w:divsChild>
                <w:div w:id="10168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3004">
          <w:marLeft w:val="0"/>
          <w:marRight w:val="0"/>
          <w:marTop w:val="0"/>
          <w:marBottom w:val="0"/>
          <w:divBdr>
            <w:top w:val="none" w:sz="0" w:space="0" w:color="auto"/>
            <w:left w:val="none" w:sz="0" w:space="0" w:color="auto"/>
            <w:bottom w:val="none" w:sz="0" w:space="0" w:color="auto"/>
            <w:right w:val="none" w:sz="0" w:space="0" w:color="auto"/>
          </w:divBdr>
          <w:divsChild>
            <w:div w:id="1427965690">
              <w:marLeft w:val="0"/>
              <w:marRight w:val="0"/>
              <w:marTop w:val="0"/>
              <w:marBottom w:val="0"/>
              <w:divBdr>
                <w:top w:val="none" w:sz="0" w:space="0" w:color="auto"/>
                <w:left w:val="none" w:sz="0" w:space="0" w:color="auto"/>
                <w:bottom w:val="none" w:sz="0" w:space="0" w:color="auto"/>
                <w:right w:val="none" w:sz="0" w:space="0" w:color="auto"/>
              </w:divBdr>
              <w:divsChild>
                <w:div w:id="6059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425">
          <w:marLeft w:val="0"/>
          <w:marRight w:val="0"/>
          <w:marTop w:val="0"/>
          <w:marBottom w:val="0"/>
          <w:divBdr>
            <w:top w:val="none" w:sz="0" w:space="0" w:color="auto"/>
            <w:left w:val="none" w:sz="0" w:space="0" w:color="auto"/>
            <w:bottom w:val="none" w:sz="0" w:space="0" w:color="auto"/>
            <w:right w:val="none" w:sz="0" w:space="0" w:color="auto"/>
          </w:divBdr>
          <w:divsChild>
            <w:div w:id="961571739">
              <w:marLeft w:val="0"/>
              <w:marRight w:val="0"/>
              <w:marTop w:val="0"/>
              <w:marBottom w:val="0"/>
              <w:divBdr>
                <w:top w:val="none" w:sz="0" w:space="0" w:color="auto"/>
                <w:left w:val="none" w:sz="0" w:space="0" w:color="auto"/>
                <w:bottom w:val="none" w:sz="0" w:space="0" w:color="auto"/>
                <w:right w:val="none" w:sz="0" w:space="0" w:color="auto"/>
              </w:divBdr>
              <w:divsChild>
                <w:div w:id="15508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5232">
          <w:marLeft w:val="0"/>
          <w:marRight w:val="0"/>
          <w:marTop w:val="0"/>
          <w:marBottom w:val="0"/>
          <w:divBdr>
            <w:top w:val="none" w:sz="0" w:space="0" w:color="auto"/>
            <w:left w:val="none" w:sz="0" w:space="0" w:color="auto"/>
            <w:bottom w:val="none" w:sz="0" w:space="0" w:color="auto"/>
            <w:right w:val="none" w:sz="0" w:space="0" w:color="auto"/>
          </w:divBdr>
          <w:divsChild>
            <w:div w:id="1045182124">
              <w:marLeft w:val="0"/>
              <w:marRight w:val="0"/>
              <w:marTop w:val="0"/>
              <w:marBottom w:val="0"/>
              <w:divBdr>
                <w:top w:val="none" w:sz="0" w:space="0" w:color="auto"/>
                <w:left w:val="none" w:sz="0" w:space="0" w:color="auto"/>
                <w:bottom w:val="none" w:sz="0" w:space="0" w:color="auto"/>
                <w:right w:val="none" w:sz="0" w:space="0" w:color="auto"/>
              </w:divBdr>
              <w:divsChild>
                <w:div w:id="3826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8498">
          <w:marLeft w:val="0"/>
          <w:marRight w:val="0"/>
          <w:marTop w:val="0"/>
          <w:marBottom w:val="0"/>
          <w:divBdr>
            <w:top w:val="none" w:sz="0" w:space="0" w:color="auto"/>
            <w:left w:val="none" w:sz="0" w:space="0" w:color="auto"/>
            <w:bottom w:val="none" w:sz="0" w:space="0" w:color="auto"/>
            <w:right w:val="none" w:sz="0" w:space="0" w:color="auto"/>
          </w:divBdr>
          <w:divsChild>
            <w:div w:id="590236051">
              <w:marLeft w:val="0"/>
              <w:marRight w:val="0"/>
              <w:marTop w:val="0"/>
              <w:marBottom w:val="0"/>
              <w:divBdr>
                <w:top w:val="none" w:sz="0" w:space="0" w:color="auto"/>
                <w:left w:val="none" w:sz="0" w:space="0" w:color="auto"/>
                <w:bottom w:val="none" w:sz="0" w:space="0" w:color="auto"/>
                <w:right w:val="none" w:sz="0" w:space="0" w:color="auto"/>
              </w:divBdr>
              <w:divsChild>
                <w:div w:id="15607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8594">
          <w:marLeft w:val="0"/>
          <w:marRight w:val="0"/>
          <w:marTop w:val="0"/>
          <w:marBottom w:val="0"/>
          <w:divBdr>
            <w:top w:val="none" w:sz="0" w:space="0" w:color="auto"/>
            <w:left w:val="none" w:sz="0" w:space="0" w:color="auto"/>
            <w:bottom w:val="none" w:sz="0" w:space="0" w:color="auto"/>
            <w:right w:val="none" w:sz="0" w:space="0" w:color="auto"/>
          </w:divBdr>
          <w:divsChild>
            <w:div w:id="138886314">
              <w:marLeft w:val="0"/>
              <w:marRight w:val="0"/>
              <w:marTop w:val="0"/>
              <w:marBottom w:val="0"/>
              <w:divBdr>
                <w:top w:val="none" w:sz="0" w:space="0" w:color="auto"/>
                <w:left w:val="none" w:sz="0" w:space="0" w:color="auto"/>
                <w:bottom w:val="none" w:sz="0" w:space="0" w:color="auto"/>
                <w:right w:val="none" w:sz="0" w:space="0" w:color="auto"/>
              </w:divBdr>
              <w:divsChild>
                <w:div w:id="10118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5514">
          <w:marLeft w:val="0"/>
          <w:marRight w:val="0"/>
          <w:marTop w:val="0"/>
          <w:marBottom w:val="0"/>
          <w:divBdr>
            <w:top w:val="none" w:sz="0" w:space="0" w:color="auto"/>
            <w:left w:val="none" w:sz="0" w:space="0" w:color="auto"/>
            <w:bottom w:val="none" w:sz="0" w:space="0" w:color="auto"/>
            <w:right w:val="none" w:sz="0" w:space="0" w:color="auto"/>
          </w:divBdr>
          <w:divsChild>
            <w:div w:id="684597414">
              <w:marLeft w:val="0"/>
              <w:marRight w:val="0"/>
              <w:marTop w:val="0"/>
              <w:marBottom w:val="0"/>
              <w:divBdr>
                <w:top w:val="none" w:sz="0" w:space="0" w:color="auto"/>
                <w:left w:val="none" w:sz="0" w:space="0" w:color="auto"/>
                <w:bottom w:val="none" w:sz="0" w:space="0" w:color="auto"/>
                <w:right w:val="none" w:sz="0" w:space="0" w:color="auto"/>
              </w:divBdr>
              <w:divsChild>
                <w:div w:id="16286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3528">
          <w:marLeft w:val="0"/>
          <w:marRight w:val="0"/>
          <w:marTop w:val="0"/>
          <w:marBottom w:val="0"/>
          <w:divBdr>
            <w:top w:val="none" w:sz="0" w:space="0" w:color="auto"/>
            <w:left w:val="none" w:sz="0" w:space="0" w:color="auto"/>
            <w:bottom w:val="none" w:sz="0" w:space="0" w:color="auto"/>
            <w:right w:val="none" w:sz="0" w:space="0" w:color="auto"/>
          </w:divBdr>
          <w:divsChild>
            <w:div w:id="504169565">
              <w:marLeft w:val="0"/>
              <w:marRight w:val="0"/>
              <w:marTop w:val="0"/>
              <w:marBottom w:val="0"/>
              <w:divBdr>
                <w:top w:val="none" w:sz="0" w:space="0" w:color="auto"/>
                <w:left w:val="none" w:sz="0" w:space="0" w:color="auto"/>
                <w:bottom w:val="none" w:sz="0" w:space="0" w:color="auto"/>
                <w:right w:val="none" w:sz="0" w:space="0" w:color="auto"/>
              </w:divBdr>
              <w:divsChild>
                <w:div w:id="13386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7622">
          <w:marLeft w:val="0"/>
          <w:marRight w:val="0"/>
          <w:marTop w:val="0"/>
          <w:marBottom w:val="0"/>
          <w:divBdr>
            <w:top w:val="none" w:sz="0" w:space="0" w:color="auto"/>
            <w:left w:val="none" w:sz="0" w:space="0" w:color="auto"/>
            <w:bottom w:val="none" w:sz="0" w:space="0" w:color="auto"/>
            <w:right w:val="none" w:sz="0" w:space="0" w:color="auto"/>
          </w:divBdr>
          <w:divsChild>
            <w:div w:id="1888909474">
              <w:marLeft w:val="0"/>
              <w:marRight w:val="0"/>
              <w:marTop w:val="0"/>
              <w:marBottom w:val="0"/>
              <w:divBdr>
                <w:top w:val="none" w:sz="0" w:space="0" w:color="auto"/>
                <w:left w:val="none" w:sz="0" w:space="0" w:color="auto"/>
                <w:bottom w:val="none" w:sz="0" w:space="0" w:color="auto"/>
                <w:right w:val="none" w:sz="0" w:space="0" w:color="auto"/>
              </w:divBdr>
              <w:divsChild>
                <w:div w:id="10674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1155">
          <w:marLeft w:val="0"/>
          <w:marRight w:val="0"/>
          <w:marTop w:val="0"/>
          <w:marBottom w:val="0"/>
          <w:divBdr>
            <w:top w:val="none" w:sz="0" w:space="0" w:color="auto"/>
            <w:left w:val="none" w:sz="0" w:space="0" w:color="auto"/>
            <w:bottom w:val="none" w:sz="0" w:space="0" w:color="auto"/>
            <w:right w:val="none" w:sz="0" w:space="0" w:color="auto"/>
          </w:divBdr>
          <w:divsChild>
            <w:div w:id="292098480">
              <w:marLeft w:val="0"/>
              <w:marRight w:val="0"/>
              <w:marTop w:val="0"/>
              <w:marBottom w:val="0"/>
              <w:divBdr>
                <w:top w:val="none" w:sz="0" w:space="0" w:color="auto"/>
                <w:left w:val="none" w:sz="0" w:space="0" w:color="auto"/>
                <w:bottom w:val="none" w:sz="0" w:space="0" w:color="auto"/>
                <w:right w:val="none" w:sz="0" w:space="0" w:color="auto"/>
              </w:divBdr>
              <w:divsChild>
                <w:div w:id="9313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8648">
          <w:marLeft w:val="0"/>
          <w:marRight w:val="0"/>
          <w:marTop w:val="0"/>
          <w:marBottom w:val="0"/>
          <w:divBdr>
            <w:top w:val="none" w:sz="0" w:space="0" w:color="auto"/>
            <w:left w:val="none" w:sz="0" w:space="0" w:color="auto"/>
            <w:bottom w:val="none" w:sz="0" w:space="0" w:color="auto"/>
            <w:right w:val="none" w:sz="0" w:space="0" w:color="auto"/>
          </w:divBdr>
          <w:divsChild>
            <w:div w:id="1981033631">
              <w:marLeft w:val="0"/>
              <w:marRight w:val="0"/>
              <w:marTop w:val="0"/>
              <w:marBottom w:val="0"/>
              <w:divBdr>
                <w:top w:val="none" w:sz="0" w:space="0" w:color="auto"/>
                <w:left w:val="none" w:sz="0" w:space="0" w:color="auto"/>
                <w:bottom w:val="none" w:sz="0" w:space="0" w:color="auto"/>
                <w:right w:val="none" w:sz="0" w:space="0" w:color="auto"/>
              </w:divBdr>
              <w:divsChild>
                <w:div w:id="10129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5085">
          <w:marLeft w:val="0"/>
          <w:marRight w:val="0"/>
          <w:marTop w:val="0"/>
          <w:marBottom w:val="0"/>
          <w:divBdr>
            <w:top w:val="none" w:sz="0" w:space="0" w:color="auto"/>
            <w:left w:val="none" w:sz="0" w:space="0" w:color="auto"/>
            <w:bottom w:val="none" w:sz="0" w:space="0" w:color="auto"/>
            <w:right w:val="none" w:sz="0" w:space="0" w:color="auto"/>
          </w:divBdr>
          <w:divsChild>
            <w:div w:id="909116755">
              <w:marLeft w:val="0"/>
              <w:marRight w:val="0"/>
              <w:marTop w:val="0"/>
              <w:marBottom w:val="0"/>
              <w:divBdr>
                <w:top w:val="none" w:sz="0" w:space="0" w:color="auto"/>
                <w:left w:val="none" w:sz="0" w:space="0" w:color="auto"/>
                <w:bottom w:val="none" w:sz="0" w:space="0" w:color="auto"/>
                <w:right w:val="none" w:sz="0" w:space="0" w:color="auto"/>
              </w:divBdr>
              <w:divsChild>
                <w:div w:id="107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8690">
          <w:marLeft w:val="0"/>
          <w:marRight w:val="0"/>
          <w:marTop w:val="0"/>
          <w:marBottom w:val="0"/>
          <w:divBdr>
            <w:top w:val="none" w:sz="0" w:space="0" w:color="auto"/>
            <w:left w:val="none" w:sz="0" w:space="0" w:color="auto"/>
            <w:bottom w:val="none" w:sz="0" w:space="0" w:color="auto"/>
            <w:right w:val="none" w:sz="0" w:space="0" w:color="auto"/>
          </w:divBdr>
          <w:divsChild>
            <w:div w:id="645202957">
              <w:marLeft w:val="0"/>
              <w:marRight w:val="0"/>
              <w:marTop w:val="0"/>
              <w:marBottom w:val="0"/>
              <w:divBdr>
                <w:top w:val="none" w:sz="0" w:space="0" w:color="auto"/>
                <w:left w:val="none" w:sz="0" w:space="0" w:color="auto"/>
                <w:bottom w:val="none" w:sz="0" w:space="0" w:color="auto"/>
                <w:right w:val="none" w:sz="0" w:space="0" w:color="auto"/>
              </w:divBdr>
              <w:divsChild>
                <w:div w:id="13889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9310">
          <w:marLeft w:val="0"/>
          <w:marRight w:val="0"/>
          <w:marTop w:val="0"/>
          <w:marBottom w:val="0"/>
          <w:divBdr>
            <w:top w:val="none" w:sz="0" w:space="0" w:color="auto"/>
            <w:left w:val="none" w:sz="0" w:space="0" w:color="auto"/>
            <w:bottom w:val="none" w:sz="0" w:space="0" w:color="auto"/>
            <w:right w:val="none" w:sz="0" w:space="0" w:color="auto"/>
          </w:divBdr>
          <w:divsChild>
            <w:div w:id="1528446477">
              <w:marLeft w:val="0"/>
              <w:marRight w:val="0"/>
              <w:marTop w:val="0"/>
              <w:marBottom w:val="0"/>
              <w:divBdr>
                <w:top w:val="none" w:sz="0" w:space="0" w:color="auto"/>
                <w:left w:val="none" w:sz="0" w:space="0" w:color="auto"/>
                <w:bottom w:val="none" w:sz="0" w:space="0" w:color="auto"/>
                <w:right w:val="none" w:sz="0" w:space="0" w:color="auto"/>
              </w:divBdr>
              <w:divsChild>
                <w:div w:id="20953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414">
          <w:marLeft w:val="0"/>
          <w:marRight w:val="0"/>
          <w:marTop w:val="0"/>
          <w:marBottom w:val="0"/>
          <w:divBdr>
            <w:top w:val="none" w:sz="0" w:space="0" w:color="auto"/>
            <w:left w:val="none" w:sz="0" w:space="0" w:color="auto"/>
            <w:bottom w:val="none" w:sz="0" w:space="0" w:color="auto"/>
            <w:right w:val="none" w:sz="0" w:space="0" w:color="auto"/>
          </w:divBdr>
          <w:divsChild>
            <w:div w:id="917784194">
              <w:marLeft w:val="0"/>
              <w:marRight w:val="0"/>
              <w:marTop w:val="0"/>
              <w:marBottom w:val="0"/>
              <w:divBdr>
                <w:top w:val="none" w:sz="0" w:space="0" w:color="auto"/>
                <w:left w:val="none" w:sz="0" w:space="0" w:color="auto"/>
                <w:bottom w:val="none" w:sz="0" w:space="0" w:color="auto"/>
                <w:right w:val="none" w:sz="0" w:space="0" w:color="auto"/>
              </w:divBdr>
              <w:divsChild>
                <w:div w:id="13058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7022">
          <w:marLeft w:val="0"/>
          <w:marRight w:val="0"/>
          <w:marTop w:val="0"/>
          <w:marBottom w:val="0"/>
          <w:divBdr>
            <w:top w:val="none" w:sz="0" w:space="0" w:color="auto"/>
            <w:left w:val="none" w:sz="0" w:space="0" w:color="auto"/>
            <w:bottom w:val="none" w:sz="0" w:space="0" w:color="auto"/>
            <w:right w:val="none" w:sz="0" w:space="0" w:color="auto"/>
          </w:divBdr>
          <w:divsChild>
            <w:div w:id="155540307">
              <w:marLeft w:val="0"/>
              <w:marRight w:val="0"/>
              <w:marTop w:val="0"/>
              <w:marBottom w:val="0"/>
              <w:divBdr>
                <w:top w:val="none" w:sz="0" w:space="0" w:color="auto"/>
                <w:left w:val="none" w:sz="0" w:space="0" w:color="auto"/>
                <w:bottom w:val="none" w:sz="0" w:space="0" w:color="auto"/>
                <w:right w:val="none" w:sz="0" w:space="0" w:color="auto"/>
              </w:divBdr>
              <w:divsChild>
                <w:div w:id="786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9878">
          <w:marLeft w:val="0"/>
          <w:marRight w:val="0"/>
          <w:marTop w:val="0"/>
          <w:marBottom w:val="0"/>
          <w:divBdr>
            <w:top w:val="none" w:sz="0" w:space="0" w:color="auto"/>
            <w:left w:val="none" w:sz="0" w:space="0" w:color="auto"/>
            <w:bottom w:val="none" w:sz="0" w:space="0" w:color="auto"/>
            <w:right w:val="none" w:sz="0" w:space="0" w:color="auto"/>
          </w:divBdr>
          <w:divsChild>
            <w:div w:id="338511656">
              <w:marLeft w:val="0"/>
              <w:marRight w:val="0"/>
              <w:marTop w:val="0"/>
              <w:marBottom w:val="0"/>
              <w:divBdr>
                <w:top w:val="none" w:sz="0" w:space="0" w:color="auto"/>
                <w:left w:val="none" w:sz="0" w:space="0" w:color="auto"/>
                <w:bottom w:val="none" w:sz="0" w:space="0" w:color="auto"/>
                <w:right w:val="none" w:sz="0" w:space="0" w:color="auto"/>
              </w:divBdr>
              <w:divsChild>
                <w:div w:id="20102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4137">
          <w:marLeft w:val="0"/>
          <w:marRight w:val="0"/>
          <w:marTop w:val="0"/>
          <w:marBottom w:val="0"/>
          <w:divBdr>
            <w:top w:val="none" w:sz="0" w:space="0" w:color="auto"/>
            <w:left w:val="none" w:sz="0" w:space="0" w:color="auto"/>
            <w:bottom w:val="none" w:sz="0" w:space="0" w:color="auto"/>
            <w:right w:val="none" w:sz="0" w:space="0" w:color="auto"/>
          </w:divBdr>
          <w:divsChild>
            <w:div w:id="521087742">
              <w:marLeft w:val="0"/>
              <w:marRight w:val="0"/>
              <w:marTop w:val="0"/>
              <w:marBottom w:val="0"/>
              <w:divBdr>
                <w:top w:val="none" w:sz="0" w:space="0" w:color="auto"/>
                <w:left w:val="none" w:sz="0" w:space="0" w:color="auto"/>
                <w:bottom w:val="none" w:sz="0" w:space="0" w:color="auto"/>
                <w:right w:val="none" w:sz="0" w:space="0" w:color="auto"/>
              </w:divBdr>
              <w:divsChild>
                <w:div w:id="9400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801">
          <w:marLeft w:val="0"/>
          <w:marRight w:val="0"/>
          <w:marTop w:val="0"/>
          <w:marBottom w:val="0"/>
          <w:divBdr>
            <w:top w:val="none" w:sz="0" w:space="0" w:color="auto"/>
            <w:left w:val="none" w:sz="0" w:space="0" w:color="auto"/>
            <w:bottom w:val="none" w:sz="0" w:space="0" w:color="auto"/>
            <w:right w:val="none" w:sz="0" w:space="0" w:color="auto"/>
          </w:divBdr>
          <w:divsChild>
            <w:div w:id="519440801">
              <w:marLeft w:val="0"/>
              <w:marRight w:val="0"/>
              <w:marTop w:val="0"/>
              <w:marBottom w:val="0"/>
              <w:divBdr>
                <w:top w:val="none" w:sz="0" w:space="0" w:color="auto"/>
                <w:left w:val="none" w:sz="0" w:space="0" w:color="auto"/>
                <w:bottom w:val="none" w:sz="0" w:space="0" w:color="auto"/>
                <w:right w:val="none" w:sz="0" w:space="0" w:color="auto"/>
              </w:divBdr>
              <w:divsChild>
                <w:div w:id="20611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218">
          <w:marLeft w:val="0"/>
          <w:marRight w:val="0"/>
          <w:marTop w:val="0"/>
          <w:marBottom w:val="0"/>
          <w:divBdr>
            <w:top w:val="none" w:sz="0" w:space="0" w:color="auto"/>
            <w:left w:val="none" w:sz="0" w:space="0" w:color="auto"/>
            <w:bottom w:val="none" w:sz="0" w:space="0" w:color="auto"/>
            <w:right w:val="none" w:sz="0" w:space="0" w:color="auto"/>
          </w:divBdr>
          <w:divsChild>
            <w:div w:id="1042902964">
              <w:marLeft w:val="0"/>
              <w:marRight w:val="0"/>
              <w:marTop w:val="0"/>
              <w:marBottom w:val="0"/>
              <w:divBdr>
                <w:top w:val="none" w:sz="0" w:space="0" w:color="auto"/>
                <w:left w:val="none" w:sz="0" w:space="0" w:color="auto"/>
                <w:bottom w:val="none" w:sz="0" w:space="0" w:color="auto"/>
                <w:right w:val="none" w:sz="0" w:space="0" w:color="auto"/>
              </w:divBdr>
              <w:divsChild>
                <w:div w:id="15874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3459">
      <w:bodyDiv w:val="1"/>
      <w:marLeft w:val="0"/>
      <w:marRight w:val="0"/>
      <w:marTop w:val="0"/>
      <w:marBottom w:val="0"/>
      <w:divBdr>
        <w:top w:val="none" w:sz="0" w:space="0" w:color="auto"/>
        <w:left w:val="none" w:sz="0" w:space="0" w:color="auto"/>
        <w:bottom w:val="none" w:sz="0" w:space="0" w:color="auto"/>
        <w:right w:val="none" w:sz="0" w:space="0" w:color="auto"/>
      </w:divBdr>
    </w:div>
    <w:div w:id="1178695741">
      <w:bodyDiv w:val="1"/>
      <w:marLeft w:val="0"/>
      <w:marRight w:val="0"/>
      <w:marTop w:val="0"/>
      <w:marBottom w:val="0"/>
      <w:divBdr>
        <w:top w:val="none" w:sz="0" w:space="0" w:color="auto"/>
        <w:left w:val="none" w:sz="0" w:space="0" w:color="auto"/>
        <w:bottom w:val="none" w:sz="0" w:space="0" w:color="auto"/>
        <w:right w:val="none" w:sz="0" w:space="0" w:color="auto"/>
      </w:divBdr>
    </w:div>
    <w:div w:id="1192497720">
      <w:bodyDiv w:val="1"/>
      <w:marLeft w:val="0"/>
      <w:marRight w:val="0"/>
      <w:marTop w:val="0"/>
      <w:marBottom w:val="0"/>
      <w:divBdr>
        <w:top w:val="none" w:sz="0" w:space="0" w:color="auto"/>
        <w:left w:val="none" w:sz="0" w:space="0" w:color="auto"/>
        <w:bottom w:val="none" w:sz="0" w:space="0" w:color="auto"/>
        <w:right w:val="none" w:sz="0" w:space="0" w:color="auto"/>
      </w:divBdr>
    </w:div>
    <w:div w:id="1333870016">
      <w:bodyDiv w:val="1"/>
      <w:marLeft w:val="0"/>
      <w:marRight w:val="0"/>
      <w:marTop w:val="0"/>
      <w:marBottom w:val="0"/>
      <w:divBdr>
        <w:top w:val="none" w:sz="0" w:space="0" w:color="auto"/>
        <w:left w:val="none" w:sz="0" w:space="0" w:color="auto"/>
        <w:bottom w:val="none" w:sz="0" w:space="0" w:color="auto"/>
        <w:right w:val="none" w:sz="0" w:space="0" w:color="auto"/>
      </w:divBdr>
    </w:div>
    <w:div w:id="1341473218">
      <w:bodyDiv w:val="1"/>
      <w:marLeft w:val="0"/>
      <w:marRight w:val="0"/>
      <w:marTop w:val="0"/>
      <w:marBottom w:val="0"/>
      <w:divBdr>
        <w:top w:val="none" w:sz="0" w:space="0" w:color="auto"/>
        <w:left w:val="none" w:sz="0" w:space="0" w:color="auto"/>
        <w:bottom w:val="none" w:sz="0" w:space="0" w:color="auto"/>
        <w:right w:val="none" w:sz="0" w:space="0" w:color="auto"/>
      </w:divBdr>
    </w:div>
    <w:div w:id="1369600590">
      <w:bodyDiv w:val="1"/>
      <w:marLeft w:val="0"/>
      <w:marRight w:val="0"/>
      <w:marTop w:val="0"/>
      <w:marBottom w:val="0"/>
      <w:divBdr>
        <w:top w:val="none" w:sz="0" w:space="0" w:color="auto"/>
        <w:left w:val="none" w:sz="0" w:space="0" w:color="auto"/>
        <w:bottom w:val="none" w:sz="0" w:space="0" w:color="auto"/>
        <w:right w:val="none" w:sz="0" w:space="0" w:color="auto"/>
      </w:divBdr>
    </w:div>
    <w:div w:id="1373654704">
      <w:bodyDiv w:val="1"/>
      <w:marLeft w:val="0"/>
      <w:marRight w:val="0"/>
      <w:marTop w:val="0"/>
      <w:marBottom w:val="0"/>
      <w:divBdr>
        <w:top w:val="none" w:sz="0" w:space="0" w:color="auto"/>
        <w:left w:val="none" w:sz="0" w:space="0" w:color="auto"/>
        <w:bottom w:val="none" w:sz="0" w:space="0" w:color="auto"/>
        <w:right w:val="none" w:sz="0" w:space="0" w:color="auto"/>
      </w:divBdr>
    </w:div>
    <w:div w:id="1529611121">
      <w:bodyDiv w:val="1"/>
      <w:marLeft w:val="0"/>
      <w:marRight w:val="0"/>
      <w:marTop w:val="0"/>
      <w:marBottom w:val="0"/>
      <w:divBdr>
        <w:top w:val="none" w:sz="0" w:space="0" w:color="auto"/>
        <w:left w:val="none" w:sz="0" w:space="0" w:color="auto"/>
        <w:bottom w:val="none" w:sz="0" w:space="0" w:color="auto"/>
        <w:right w:val="none" w:sz="0" w:space="0" w:color="auto"/>
      </w:divBdr>
      <w:divsChild>
        <w:div w:id="1888754843">
          <w:marLeft w:val="0"/>
          <w:marRight w:val="0"/>
          <w:marTop w:val="0"/>
          <w:marBottom w:val="0"/>
          <w:divBdr>
            <w:top w:val="none" w:sz="0" w:space="0" w:color="auto"/>
            <w:left w:val="none" w:sz="0" w:space="0" w:color="auto"/>
            <w:bottom w:val="none" w:sz="0" w:space="0" w:color="auto"/>
            <w:right w:val="none" w:sz="0" w:space="0" w:color="auto"/>
          </w:divBdr>
          <w:divsChild>
            <w:div w:id="402990419">
              <w:marLeft w:val="0"/>
              <w:marRight w:val="0"/>
              <w:marTop w:val="0"/>
              <w:marBottom w:val="0"/>
              <w:divBdr>
                <w:top w:val="none" w:sz="0" w:space="0" w:color="auto"/>
                <w:left w:val="none" w:sz="0" w:space="0" w:color="auto"/>
                <w:bottom w:val="none" w:sz="0" w:space="0" w:color="auto"/>
                <w:right w:val="none" w:sz="0" w:space="0" w:color="auto"/>
              </w:divBdr>
              <w:divsChild>
                <w:div w:id="1175849446">
                  <w:marLeft w:val="0"/>
                  <w:marRight w:val="0"/>
                  <w:marTop w:val="1050"/>
                  <w:marBottom w:val="0"/>
                  <w:divBdr>
                    <w:top w:val="none" w:sz="0" w:space="0" w:color="auto"/>
                    <w:left w:val="none" w:sz="0" w:space="0" w:color="auto"/>
                    <w:bottom w:val="none" w:sz="0" w:space="0" w:color="auto"/>
                    <w:right w:val="none" w:sz="0" w:space="0" w:color="auto"/>
                  </w:divBdr>
                  <w:divsChild>
                    <w:div w:id="1355574872">
                      <w:marLeft w:val="-225"/>
                      <w:marRight w:val="-225"/>
                      <w:marTop w:val="0"/>
                      <w:marBottom w:val="0"/>
                      <w:divBdr>
                        <w:top w:val="none" w:sz="0" w:space="0" w:color="auto"/>
                        <w:left w:val="none" w:sz="0" w:space="0" w:color="auto"/>
                        <w:bottom w:val="none" w:sz="0" w:space="0" w:color="auto"/>
                        <w:right w:val="none" w:sz="0" w:space="0" w:color="auto"/>
                      </w:divBdr>
                      <w:divsChild>
                        <w:div w:id="1020475942">
                          <w:marLeft w:val="0"/>
                          <w:marRight w:val="0"/>
                          <w:marTop w:val="0"/>
                          <w:marBottom w:val="0"/>
                          <w:divBdr>
                            <w:top w:val="none" w:sz="0" w:space="0" w:color="auto"/>
                            <w:left w:val="none" w:sz="0" w:space="0" w:color="auto"/>
                            <w:bottom w:val="none" w:sz="0" w:space="0" w:color="auto"/>
                            <w:right w:val="none" w:sz="0" w:space="0" w:color="auto"/>
                          </w:divBdr>
                          <w:divsChild>
                            <w:div w:id="243683406">
                              <w:marLeft w:val="0"/>
                              <w:marRight w:val="0"/>
                              <w:marTop w:val="0"/>
                              <w:marBottom w:val="0"/>
                              <w:divBdr>
                                <w:top w:val="none" w:sz="0" w:space="0" w:color="auto"/>
                                <w:left w:val="none" w:sz="0" w:space="0" w:color="auto"/>
                                <w:bottom w:val="none" w:sz="0" w:space="0" w:color="auto"/>
                                <w:right w:val="none" w:sz="0" w:space="0" w:color="auto"/>
                              </w:divBdr>
                              <w:divsChild>
                                <w:div w:id="922298705">
                                  <w:marLeft w:val="-225"/>
                                  <w:marRight w:val="-225"/>
                                  <w:marTop w:val="225"/>
                                  <w:marBottom w:val="0"/>
                                  <w:divBdr>
                                    <w:top w:val="none" w:sz="0" w:space="0" w:color="auto"/>
                                    <w:left w:val="none" w:sz="0" w:space="0" w:color="auto"/>
                                    <w:bottom w:val="none" w:sz="0" w:space="0" w:color="auto"/>
                                    <w:right w:val="none" w:sz="0" w:space="0" w:color="auto"/>
                                  </w:divBdr>
                                  <w:divsChild>
                                    <w:div w:id="719208760">
                                      <w:marLeft w:val="0"/>
                                      <w:marRight w:val="0"/>
                                      <w:marTop w:val="0"/>
                                      <w:marBottom w:val="0"/>
                                      <w:divBdr>
                                        <w:top w:val="none" w:sz="0" w:space="0" w:color="auto"/>
                                        <w:left w:val="none" w:sz="0" w:space="0" w:color="auto"/>
                                        <w:bottom w:val="none" w:sz="0" w:space="0" w:color="auto"/>
                                        <w:right w:val="single" w:sz="12" w:space="31" w:color="EEEEEE"/>
                                      </w:divBdr>
                                      <w:divsChild>
                                        <w:div w:id="539438151">
                                          <w:marLeft w:val="0"/>
                                          <w:marRight w:val="0"/>
                                          <w:marTop w:val="0"/>
                                          <w:marBottom w:val="0"/>
                                          <w:divBdr>
                                            <w:top w:val="none" w:sz="0" w:space="0" w:color="auto"/>
                                            <w:left w:val="none" w:sz="0" w:space="0" w:color="auto"/>
                                            <w:bottom w:val="none" w:sz="0" w:space="0" w:color="auto"/>
                                            <w:right w:val="none" w:sz="0" w:space="0" w:color="auto"/>
                                          </w:divBdr>
                                        </w:div>
                                      </w:divsChild>
                                    </w:div>
                                    <w:div w:id="385842129">
                                      <w:marLeft w:val="0"/>
                                      <w:marRight w:val="0"/>
                                      <w:marTop w:val="0"/>
                                      <w:marBottom w:val="0"/>
                                      <w:divBdr>
                                        <w:top w:val="none" w:sz="0" w:space="0" w:color="auto"/>
                                        <w:left w:val="none" w:sz="0" w:space="0" w:color="auto"/>
                                        <w:bottom w:val="none" w:sz="0" w:space="0" w:color="auto"/>
                                        <w:right w:val="single" w:sz="12" w:space="31" w:color="EEEEEE"/>
                                      </w:divBdr>
                                      <w:divsChild>
                                        <w:div w:id="767654335">
                                          <w:marLeft w:val="0"/>
                                          <w:marRight w:val="0"/>
                                          <w:marTop w:val="225"/>
                                          <w:marBottom w:val="0"/>
                                          <w:divBdr>
                                            <w:top w:val="none" w:sz="0" w:space="0" w:color="auto"/>
                                            <w:left w:val="none" w:sz="0" w:space="0" w:color="auto"/>
                                            <w:bottom w:val="none" w:sz="0" w:space="0" w:color="auto"/>
                                            <w:right w:val="none" w:sz="0" w:space="0" w:color="auto"/>
                                          </w:divBdr>
                                          <w:divsChild>
                                            <w:div w:id="405995775">
                                              <w:marLeft w:val="0"/>
                                              <w:marRight w:val="0"/>
                                              <w:marTop w:val="0"/>
                                              <w:marBottom w:val="0"/>
                                              <w:divBdr>
                                                <w:top w:val="none" w:sz="0" w:space="0" w:color="auto"/>
                                                <w:left w:val="none" w:sz="0" w:space="0" w:color="auto"/>
                                                <w:bottom w:val="none" w:sz="0" w:space="0" w:color="auto"/>
                                                <w:right w:val="none" w:sz="0" w:space="0" w:color="auto"/>
                                              </w:divBdr>
                                            </w:div>
                                            <w:div w:id="748237058">
                                              <w:marLeft w:val="0"/>
                                              <w:marRight w:val="0"/>
                                              <w:marTop w:val="0"/>
                                              <w:marBottom w:val="0"/>
                                              <w:divBdr>
                                                <w:top w:val="none" w:sz="0" w:space="0" w:color="auto"/>
                                                <w:left w:val="none" w:sz="0" w:space="0" w:color="auto"/>
                                                <w:bottom w:val="none" w:sz="0" w:space="0" w:color="auto"/>
                                                <w:right w:val="none" w:sz="0" w:space="0" w:color="auto"/>
                                              </w:divBdr>
                                            </w:div>
                                          </w:divsChild>
                                        </w:div>
                                        <w:div w:id="1282222774">
                                          <w:marLeft w:val="0"/>
                                          <w:marRight w:val="0"/>
                                          <w:marTop w:val="225"/>
                                          <w:marBottom w:val="0"/>
                                          <w:divBdr>
                                            <w:top w:val="none" w:sz="0" w:space="0" w:color="auto"/>
                                            <w:left w:val="none" w:sz="0" w:space="0" w:color="auto"/>
                                            <w:bottom w:val="none" w:sz="0" w:space="0" w:color="auto"/>
                                            <w:right w:val="none" w:sz="0" w:space="0" w:color="auto"/>
                                          </w:divBdr>
                                          <w:divsChild>
                                            <w:div w:id="684479561">
                                              <w:marLeft w:val="0"/>
                                              <w:marRight w:val="0"/>
                                              <w:marTop w:val="0"/>
                                              <w:marBottom w:val="0"/>
                                              <w:divBdr>
                                                <w:top w:val="none" w:sz="0" w:space="0" w:color="auto"/>
                                                <w:left w:val="none" w:sz="0" w:space="0" w:color="auto"/>
                                                <w:bottom w:val="none" w:sz="0" w:space="0" w:color="auto"/>
                                                <w:right w:val="none" w:sz="0" w:space="0" w:color="auto"/>
                                              </w:divBdr>
                                              <w:divsChild>
                                                <w:div w:id="16152932">
                                                  <w:marLeft w:val="0"/>
                                                  <w:marRight w:val="0"/>
                                                  <w:marTop w:val="0"/>
                                                  <w:marBottom w:val="0"/>
                                                  <w:divBdr>
                                                    <w:top w:val="none" w:sz="0" w:space="0" w:color="auto"/>
                                                    <w:left w:val="none" w:sz="0" w:space="0" w:color="auto"/>
                                                    <w:bottom w:val="none" w:sz="0" w:space="0" w:color="auto"/>
                                                    <w:right w:val="none" w:sz="0" w:space="0" w:color="auto"/>
                                                  </w:divBdr>
                                                  <w:divsChild>
                                                    <w:div w:id="12714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2162">
                                              <w:marLeft w:val="0"/>
                                              <w:marRight w:val="0"/>
                                              <w:marTop w:val="0"/>
                                              <w:marBottom w:val="0"/>
                                              <w:divBdr>
                                                <w:top w:val="none" w:sz="0" w:space="0" w:color="auto"/>
                                                <w:left w:val="none" w:sz="0" w:space="0" w:color="auto"/>
                                                <w:bottom w:val="none" w:sz="0" w:space="0" w:color="auto"/>
                                                <w:right w:val="none" w:sz="0" w:space="0" w:color="auto"/>
                                              </w:divBdr>
                                              <w:divsChild>
                                                <w:div w:id="444615451">
                                                  <w:marLeft w:val="0"/>
                                                  <w:marRight w:val="0"/>
                                                  <w:marTop w:val="0"/>
                                                  <w:marBottom w:val="0"/>
                                                  <w:divBdr>
                                                    <w:top w:val="none" w:sz="0" w:space="0" w:color="auto"/>
                                                    <w:left w:val="none" w:sz="0" w:space="0" w:color="auto"/>
                                                    <w:bottom w:val="none" w:sz="0" w:space="0" w:color="auto"/>
                                                    <w:right w:val="none" w:sz="0" w:space="0" w:color="auto"/>
                                                  </w:divBdr>
                                                  <w:divsChild>
                                                    <w:div w:id="5937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82970">
                                              <w:marLeft w:val="0"/>
                                              <w:marRight w:val="0"/>
                                              <w:marTop w:val="0"/>
                                              <w:marBottom w:val="0"/>
                                              <w:divBdr>
                                                <w:top w:val="none" w:sz="0" w:space="0" w:color="auto"/>
                                                <w:left w:val="none" w:sz="0" w:space="0" w:color="auto"/>
                                                <w:bottom w:val="none" w:sz="0" w:space="0" w:color="auto"/>
                                                <w:right w:val="none" w:sz="0" w:space="0" w:color="auto"/>
                                              </w:divBdr>
                                              <w:divsChild>
                                                <w:div w:id="1303196212">
                                                  <w:marLeft w:val="0"/>
                                                  <w:marRight w:val="0"/>
                                                  <w:marTop w:val="0"/>
                                                  <w:marBottom w:val="0"/>
                                                  <w:divBdr>
                                                    <w:top w:val="none" w:sz="0" w:space="0" w:color="auto"/>
                                                    <w:left w:val="none" w:sz="0" w:space="0" w:color="auto"/>
                                                    <w:bottom w:val="none" w:sz="0" w:space="0" w:color="auto"/>
                                                    <w:right w:val="none" w:sz="0" w:space="0" w:color="auto"/>
                                                  </w:divBdr>
                                                  <w:divsChild>
                                                    <w:div w:id="1735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04178">
                              <w:marLeft w:val="0"/>
                              <w:marRight w:val="0"/>
                              <w:marTop w:val="225"/>
                              <w:marBottom w:val="0"/>
                              <w:divBdr>
                                <w:top w:val="single" w:sz="48" w:space="11" w:color="D3ECFF"/>
                                <w:left w:val="none" w:sz="0" w:space="0" w:color="auto"/>
                                <w:bottom w:val="none" w:sz="0" w:space="0" w:color="auto"/>
                                <w:right w:val="none" w:sz="0" w:space="0" w:color="auto"/>
                              </w:divBdr>
                              <w:divsChild>
                                <w:div w:id="1382171841">
                                  <w:marLeft w:val="0"/>
                                  <w:marRight w:val="0"/>
                                  <w:marTop w:val="0"/>
                                  <w:marBottom w:val="0"/>
                                  <w:divBdr>
                                    <w:top w:val="none" w:sz="0" w:space="0" w:color="auto"/>
                                    <w:left w:val="none" w:sz="0" w:space="0" w:color="auto"/>
                                    <w:bottom w:val="none" w:sz="0" w:space="0" w:color="auto"/>
                                    <w:right w:val="none" w:sz="0" w:space="0" w:color="auto"/>
                                  </w:divBdr>
                                  <w:divsChild>
                                    <w:div w:id="1855537398">
                                      <w:marLeft w:val="0"/>
                                      <w:marRight w:val="0"/>
                                      <w:marTop w:val="0"/>
                                      <w:marBottom w:val="300"/>
                                      <w:divBdr>
                                        <w:top w:val="none" w:sz="0" w:space="0" w:color="auto"/>
                                        <w:left w:val="none" w:sz="0" w:space="0" w:color="auto"/>
                                        <w:bottom w:val="single" w:sz="12" w:space="19" w:color="D4D4D4"/>
                                        <w:right w:val="none" w:sz="0" w:space="0" w:color="auto"/>
                                      </w:divBdr>
                                    </w:div>
                                    <w:div w:id="255020496">
                                      <w:marLeft w:val="0"/>
                                      <w:marRight w:val="0"/>
                                      <w:marTop w:val="0"/>
                                      <w:marBottom w:val="0"/>
                                      <w:divBdr>
                                        <w:top w:val="none" w:sz="0" w:space="0" w:color="auto"/>
                                        <w:left w:val="none" w:sz="0" w:space="0" w:color="auto"/>
                                        <w:bottom w:val="none" w:sz="0" w:space="0" w:color="auto"/>
                                        <w:right w:val="none" w:sz="0" w:space="0" w:color="auto"/>
                                      </w:divBdr>
                                      <w:divsChild>
                                        <w:div w:id="1604263021">
                                          <w:marLeft w:val="0"/>
                                          <w:marRight w:val="0"/>
                                          <w:marTop w:val="0"/>
                                          <w:marBottom w:val="0"/>
                                          <w:divBdr>
                                            <w:top w:val="none" w:sz="0" w:space="0" w:color="auto"/>
                                            <w:left w:val="none" w:sz="0" w:space="0" w:color="auto"/>
                                            <w:bottom w:val="none" w:sz="0" w:space="0" w:color="auto"/>
                                            <w:right w:val="none" w:sz="0" w:space="0" w:color="auto"/>
                                          </w:divBdr>
                                          <w:divsChild>
                                            <w:div w:id="1055810701">
                                              <w:marLeft w:val="0"/>
                                              <w:marRight w:val="0"/>
                                              <w:marTop w:val="0"/>
                                              <w:marBottom w:val="0"/>
                                              <w:divBdr>
                                                <w:top w:val="none" w:sz="0" w:space="0" w:color="auto"/>
                                                <w:left w:val="none" w:sz="0" w:space="0" w:color="auto"/>
                                                <w:bottom w:val="none" w:sz="0" w:space="0" w:color="auto"/>
                                                <w:right w:val="none" w:sz="0" w:space="0" w:color="auto"/>
                                              </w:divBdr>
                                              <w:divsChild>
                                                <w:div w:id="2118258908">
                                                  <w:marLeft w:val="0"/>
                                                  <w:marRight w:val="0"/>
                                                  <w:marTop w:val="0"/>
                                                  <w:marBottom w:val="225"/>
                                                  <w:divBdr>
                                                    <w:top w:val="none" w:sz="0" w:space="0" w:color="auto"/>
                                                    <w:left w:val="none" w:sz="0" w:space="0" w:color="auto"/>
                                                    <w:bottom w:val="none" w:sz="0" w:space="0" w:color="auto"/>
                                                    <w:right w:val="none" w:sz="0" w:space="0" w:color="auto"/>
                                                  </w:divBdr>
                                                  <w:divsChild>
                                                    <w:div w:id="1123228475">
                                                      <w:marLeft w:val="0"/>
                                                      <w:marRight w:val="0"/>
                                                      <w:marTop w:val="0"/>
                                                      <w:marBottom w:val="0"/>
                                                      <w:divBdr>
                                                        <w:top w:val="none" w:sz="0" w:space="0" w:color="auto"/>
                                                        <w:left w:val="none" w:sz="0" w:space="0" w:color="auto"/>
                                                        <w:bottom w:val="none" w:sz="0" w:space="0" w:color="auto"/>
                                                        <w:right w:val="none" w:sz="0" w:space="0" w:color="auto"/>
                                                      </w:divBdr>
                                                      <w:divsChild>
                                                        <w:div w:id="1609040311">
                                                          <w:marLeft w:val="0"/>
                                                          <w:marRight w:val="0"/>
                                                          <w:marTop w:val="0"/>
                                                          <w:marBottom w:val="0"/>
                                                          <w:divBdr>
                                                            <w:top w:val="none" w:sz="0" w:space="0" w:color="auto"/>
                                                            <w:left w:val="none" w:sz="0" w:space="0" w:color="auto"/>
                                                            <w:bottom w:val="none" w:sz="0" w:space="0" w:color="auto"/>
                                                            <w:right w:val="none" w:sz="0" w:space="0" w:color="auto"/>
                                                          </w:divBdr>
                                                          <w:divsChild>
                                                            <w:div w:id="5614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0339">
                                                      <w:marLeft w:val="0"/>
                                                      <w:marRight w:val="0"/>
                                                      <w:marTop w:val="0"/>
                                                      <w:marBottom w:val="75"/>
                                                      <w:divBdr>
                                                        <w:top w:val="none" w:sz="0" w:space="0" w:color="auto"/>
                                                        <w:left w:val="none" w:sz="0" w:space="0" w:color="auto"/>
                                                        <w:bottom w:val="none" w:sz="0" w:space="0" w:color="auto"/>
                                                        <w:right w:val="none" w:sz="0" w:space="0" w:color="auto"/>
                                                      </w:divBdr>
                                                    </w:div>
                                                    <w:div w:id="1562859866">
                                                      <w:marLeft w:val="0"/>
                                                      <w:marRight w:val="0"/>
                                                      <w:marTop w:val="0"/>
                                                      <w:marBottom w:val="0"/>
                                                      <w:divBdr>
                                                        <w:top w:val="none" w:sz="0" w:space="0" w:color="auto"/>
                                                        <w:left w:val="none" w:sz="0" w:space="0" w:color="auto"/>
                                                        <w:bottom w:val="none" w:sz="0" w:space="0" w:color="auto"/>
                                                        <w:right w:val="none" w:sz="0" w:space="0" w:color="auto"/>
                                                      </w:divBdr>
                                                    </w:div>
                                                  </w:divsChild>
                                                </w:div>
                                                <w:div w:id="1186750612">
                                                  <w:marLeft w:val="0"/>
                                                  <w:marRight w:val="0"/>
                                                  <w:marTop w:val="0"/>
                                                  <w:marBottom w:val="0"/>
                                                  <w:divBdr>
                                                    <w:top w:val="single" w:sz="12" w:space="11" w:color="D4D4D4"/>
                                                    <w:left w:val="none" w:sz="0" w:space="0" w:color="auto"/>
                                                    <w:bottom w:val="none" w:sz="0" w:space="0" w:color="auto"/>
                                                    <w:right w:val="none" w:sz="0" w:space="0" w:color="auto"/>
                                                  </w:divBdr>
                                                  <w:divsChild>
                                                    <w:div w:id="1219054871">
                                                      <w:marLeft w:val="0"/>
                                                      <w:marRight w:val="0"/>
                                                      <w:marTop w:val="0"/>
                                                      <w:marBottom w:val="0"/>
                                                      <w:divBdr>
                                                        <w:top w:val="none" w:sz="0" w:space="0" w:color="auto"/>
                                                        <w:left w:val="none" w:sz="0" w:space="0" w:color="auto"/>
                                                        <w:bottom w:val="none" w:sz="0" w:space="0" w:color="auto"/>
                                                        <w:right w:val="none" w:sz="0" w:space="0" w:color="auto"/>
                                                      </w:divBdr>
                                                    </w:div>
                                                    <w:div w:id="809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528">
                                              <w:marLeft w:val="0"/>
                                              <w:marRight w:val="0"/>
                                              <w:marTop w:val="0"/>
                                              <w:marBottom w:val="0"/>
                                              <w:divBdr>
                                                <w:top w:val="none" w:sz="0" w:space="0" w:color="auto"/>
                                                <w:left w:val="none" w:sz="0" w:space="0" w:color="auto"/>
                                                <w:bottom w:val="none" w:sz="0" w:space="0" w:color="auto"/>
                                                <w:right w:val="none" w:sz="0" w:space="0" w:color="auto"/>
                                              </w:divBdr>
                                              <w:divsChild>
                                                <w:div w:id="782188406">
                                                  <w:marLeft w:val="0"/>
                                                  <w:marRight w:val="0"/>
                                                  <w:marTop w:val="0"/>
                                                  <w:marBottom w:val="225"/>
                                                  <w:divBdr>
                                                    <w:top w:val="none" w:sz="0" w:space="0" w:color="auto"/>
                                                    <w:left w:val="none" w:sz="0" w:space="0" w:color="auto"/>
                                                    <w:bottom w:val="none" w:sz="0" w:space="0" w:color="auto"/>
                                                    <w:right w:val="none" w:sz="0" w:space="0" w:color="auto"/>
                                                  </w:divBdr>
                                                  <w:divsChild>
                                                    <w:div w:id="756831776">
                                                      <w:marLeft w:val="0"/>
                                                      <w:marRight w:val="0"/>
                                                      <w:marTop w:val="0"/>
                                                      <w:marBottom w:val="0"/>
                                                      <w:divBdr>
                                                        <w:top w:val="none" w:sz="0" w:space="0" w:color="auto"/>
                                                        <w:left w:val="none" w:sz="0" w:space="0" w:color="auto"/>
                                                        <w:bottom w:val="none" w:sz="0" w:space="0" w:color="auto"/>
                                                        <w:right w:val="none" w:sz="0" w:space="0" w:color="auto"/>
                                                      </w:divBdr>
                                                      <w:divsChild>
                                                        <w:div w:id="144784019">
                                                          <w:marLeft w:val="0"/>
                                                          <w:marRight w:val="0"/>
                                                          <w:marTop w:val="0"/>
                                                          <w:marBottom w:val="0"/>
                                                          <w:divBdr>
                                                            <w:top w:val="none" w:sz="0" w:space="0" w:color="auto"/>
                                                            <w:left w:val="none" w:sz="0" w:space="0" w:color="auto"/>
                                                            <w:bottom w:val="none" w:sz="0" w:space="0" w:color="auto"/>
                                                            <w:right w:val="none" w:sz="0" w:space="0" w:color="auto"/>
                                                          </w:divBdr>
                                                          <w:divsChild>
                                                            <w:div w:id="5048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49166">
                                                      <w:marLeft w:val="0"/>
                                                      <w:marRight w:val="0"/>
                                                      <w:marTop w:val="0"/>
                                                      <w:marBottom w:val="75"/>
                                                      <w:divBdr>
                                                        <w:top w:val="none" w:sz="0" w:space="0" w:color="auto"/>
                                                        <w:left w:val="none" w:sz="0" w:space="0" w:color="auto"/>
                                                        <w:bottom w:val="none" w:sz="0" w:space="0" w:color="auto"/>
                                                        <w:right w:val="none" w:sz="0" w:space="0" w:color="auto"/>
                                                      </w:divBdr>
                                                    </w:div>
                                                    <w:div w:id="1922639532">
                                                      <w:marLeft w:val="0"/>
                                                      <w:marRight w:val="0"/>
                                                      <w:marTop w:val="0"/>
                                                      <w:marBottom w:val="0"/>
                                                      <w:divBdr>
                                                        <w:top w:val="none" w:sz="0" w:space="0" w:color="auto"/>
                                                        <w:left w:val="none" w:sz="0" w:space="0" w:color="auto"/>
                                                        <w:bottom w:val="none" w:sz="0" w:space="0" w:color="auto"/>
                                                        <w:right w:val="none" w:sz="0" w:space="0" w:color="auto"/>
                                                      </w:divBdr>
                                                    </w:div>
                                                  </w:divsChild>
                                                </w:div>
                                                <w:div w:id="1772965396">
                                                  <w:marLeft w:val="0"/>
                                                  <w:marRight w:val="0"/>
                                                  <w:marTop w:val="0"/>
                                                  <w:marBottom w:val="0"/>
                                                  <w:divBdr>
                                                    <w:top w:val="single" w:sz="12" w:space="11" w:color="D4D4D4"/>
                                                    <w:left w:val="none" w:sz="0" w:space="0" w:color="auto"/>
                                                    <w:bottom w:val="none" w:sz="0" w:space="0" w:color="auto"/>
                                                    <w:right w:val="none" w:sz="0" w:space="0" w:color="auto"/>
                                                  </w:divBdr>
                                                  <w:divsChild>
                                                    <w:div w:id="461964838">
                                                      <w:marLeft w:val="0"/>
                                                      <w:marRight w:val="0"/>
                                                      <w:marTop w:val="0"/>
                                                      <w:marBottom w:val="0"/>
                                                      <w:divBdr>
                                                        <w:top w:val="none" w:sz="0" w:space="0" w:color="auto"/>
                                                        <w:left w:val="none" w:sz="0" w:space="0" w:color="auto"/>
                                                        <w:bottom w:val="none" w:sz="0" w:space="0" w:color="auto"/>
                                                        <w:right w:val="none" w:sz="0" w:space="0" w:color="auto"/>
                                                      </w:divBdr>
                                                    </w:div>
                                                    <w:div w:id="16604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71316">
                                              <w:marLeft w:val="0"/>
                                              <w:marRight w:val="0"/>
                                              <w:marTop w:val="0"/>
                                              <w:marBottom w:val="0"/>
                                              <w:divBdr>
                                                <w:top w:val="none" w:sz="0" w:space="0" w:color="auto"/>
                                                <w:left w:val="none" w:sz="0" w:space="0" w:color="auto"/>
                                                <w:bottom w:val="none" w:sz="0" w:space="0" w:color="auto"/>
                                                <w:right w:val="none" w:sz="0" w:space="0" w:color="auto"/>
                                              </w:divBdr>
                                              <w:divsChild>
                                                <w:div w:id="1167284239">
                                                  <w:marLeft w:val="0"/>
                                                  <w:marRight w:val="0"/>
                                                  <w:marTop w:val="0"/>
                                                  <w:marBottom w:val="225"/>
                                                  <w:divBdr>
                                                    <w:top w:val="none" w:sz="0" w:space="0" w:color="auto"/>
                                                    <w:left w:val="none" w:sz="0" w:space="0" w:color="auto"/>
                                                    <w:bottom w:val="none" w:sz="0" w:space="0" w:color="auto"/>
                                                    <w:right w:val="none" w:sz="0" w:space="0" w:color="auto"/>
                                                  </w:divBdr>
                                                  <w:divsChild>
                                                    <w:div w:id="251934026">
                                                      <w:marLeft w:val="0"/>
                                                      <w:marRight w:val="0"/>
                                                      <w:marTop w:val="0"/>
                                                      <w:marBottom w:val="0"/>
                                                      <w:divBdr>
                                                        <w:top w:val="none" w:sz="0" w:space="0" w:color="auto"/>
                                                        <w:left w:val="none" w:sz="0" w:space="0" w:color="auto"/>
                                                        <w:bottom w:val="none" w:sz="0" w:space="0" w:color="auto"/>
                                                        <w:right w:val="none" w:sz="0" w:space="0" w:color="auto"/>
                                                      </w:divBdr>
                                                      <w:divsChild>
                                                        <w:div w:id="827786848">
                                                          <w:marLeft w:val="0"/>
                                                          <w:marRight w:val="0"/>
                                                          <w:marTop w:val="0"/>
                                                          <w:marBottom w:val="0"/>
                                                          <w:divBdr>
                                                            <w:top w:val="none" w:sz="0" w:space="0" w:color="auto"/>
                                                            <w:left w:val="none" w:sz="0" w:space="0" w:color="auto"/>
                                                            <w:bottom w:val="none" w:sz="0" w:space="0" w:color="auto"/>
                                                            <w:right w:val="none" w:sz="0" w:space="0" w:color="auto"/>
                                                          </w:divBdr>
                                                          <w:divsChild>
                                                            <w:div w:id="14526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5418">
                                                      <w:marLeft w:val="0"/>
                                                      <w:marRight w:val="0"/>
                                                      <w:marTop w:val="0"/>
                                                      <w:marBottom w:val="75"/>
                                                      <w:divBdr>
                                                        <w:top w:val="none" w:sz="0" w:space="0" w:color="auto"/>
                                                        <w:left w:val="none" w:sz="0" w:space="0" w:color="auto"/>
                                                        <w:bottom w:val="none" w:sz="0" w:space="0" w:color="auto"/>
                                                        <w:right w:val="none" w:sz="0" w:space="0" w:color="auto"/>
                                                      </w:divBdr>
                                                    </w:div>
                                                    <w:div w:id="1018313670">
                                                      <w:marLeft w:val="0"/>
                                                      <w:marRight w:val="0"/>
                                                      <w:marTop w:val="0"/>
                                                      <w:marBottom w:val="0"/>
                                                      <w:divBdr>
                                                        <w:top w:val="none" w:sz="0" w:space="0" w:color="auto"/>
                                                        <w:left w:val="none" w:sz="0" w:space="0" w:color="auto"/>
                                                        <w:bottom w:val="none" w:sz="0" w:space="0" w:color="auto"/>
                                                        <w:right w:val="none" w:sz="0" w:space="0" w:color="auto"/>
                                                      </w:divBdr>
                                                    </w:div>
                                                  </w:divsChild>
                                                </w:div>
                                                <w:div w:id="1294169147">
                                                  <w:marLeft w:val="0"/>
                                                  <w:marRight w:val="0"/>
                                                  <w:marTop w:val="0"/>
                                                  <w:marBottom w:val="0"/>
                                                  <w:divBdr>
                                                    <w:top w:val="single" w:sz="12" w:space="11" w:color="D4D4D4"/>
                                                    <w:left w:val="none" w:sz="0" w:space="0" w:color="auto"/>
                                                    <w:bottom w:val="none" w:sz="0" w:space="0" w:color="auto"/>
                                                    <w:right w:val="none" w:sz="0" w:space="0" w:color="auto"/>
                                                  </w:divBdr>
                                                  <w:divsChild>
                                                    <w:div w:id="1411539473">
                                                      <w:marLeft w:val="0"/>
                                                      <w:marRight w:val="0"/>
                                                      <w:marTop w:val="0"/>
                                                      <w:marBottom w:val="0"/>
                                                      <w:divBdr>
                                                        <w:top w:val="none" w:sz="0" w:space="0" w:color="auto"/>
                                                        <w:left w:val="none" w:sz="0" w:space="0" w:color="auto"/>
                                                        <w:bottom w:val="none" w:sz="0" w:space="0" w:color="auto"/>
                                                        <w:right w:val="none" w:sz="0" w:space="0" w:color="auto"/>
                                                      </w:divBdr>
                                                    </w:div>
                                                    <w:div w:id="12405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7049">
                                              <w:marLeft w:val="0"/>
                                              <w:marRight w:val="0"/>
                                              <w:marTop w:val="0"/>
                                              <w:marBottom w:val="0"/>
                                              <w:divBdr>
                                                <w:top w:val="none" w:sz="0" w:space="0" w:color="auto"/>
                                                <w:left w:val="none" w:sz="0" w:space="0" w:color="auto"/>
                                                <w:bottom w:val="none" w:sz="0" w:space="0" w:color="auto"/>
                                                <w:right w:val="none" w:sz="0" w:space="0" w:color="auto"/>
                                              </w:divBdr>
                                              <w:divsChild>
                                                <w:div w:id="787312811">
                                                  <w:marLeft w:val="0"/>
                                                  <w:marRight w:val="0"/>
                                                  <w:marTop w:val="0"/>
                                                  <w:marBottom w:val="225"/>
                                                  <w:divBdr>
                                                    <w:top w:val="none" w:sz="0" w:space="0" w:color="auto"/>
                                                    <w:left w:val="none" w:sz="0" w:space="0" w:color="auto"/>
                                                    <w:bottom w:val="none" w:sz="0" w:space="0" w:color="auto"/>
                                                    <w:right w:val="none" w:sz="0" w:space="0" w:color="auto"/>
                                                  </w:divBdr>
                                                  <w:divsChild>
                                                    <w:div w:id="688919028">
                                                      <w:marLeft w:val="0"/>
                                                      <w:marRight w:val="0"/>
                                                      <w:marTop w:val="0"/>
                                                      <w:marBottom w:val="0"/>
                                                      <w:divBdr>
                                                        <w:top w:val="none" w:sz="0" w:space="0" w:color="auto"/>
                                                        <w:left w:val="none" w:sz="0" w:space="0" w:color="auto"/>
                                                        <w:bottom w:val="none" w:sz="0" w:space="0" w:color="auto"/>
                                                        <w:right w:val="none" w:sz="0" w:space="0" w:color="auto"/>
                                                      </w:divBdr>
                                                      <w:divsChild>
                                                        <w:div w:id="634675121">
                                                          <w:marLeft w:val="0"/>
                                                          <w:marRight w:val="0"/>
                                                          <w:marTop w:val="0"/>
                                                          <w:marBottom w:val="0"/>
                                                          <w:divBdr>
                                                            <w:top w:val="none" w:sz="0" w:space="0" w:color="auto"/>
                                                            <w:left w:val="none" w:sz="0" w:space="0" w:color="auto"/>
                                                            <w:bottom w:val="none" w:sz="0" w:space="0" w:color="auto"/>
                                                            <w:right w:val="none" w:sz="0" w:space="0" w:color="auto"/>
                                                          </w:divBdr>
                                                          <w:divsChild>
                                                            <w:div w:id="9809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3296">
                                                      <w:marLeft w:val="0"/>
                                                      <w:marRight w:val="0"/>
                                                      <w:marTop w:val="0"/>
                                                      <w:marBottom w:val="75"/>
                                                      <w:divBdr>
                                                        <w:top w:val="none" w:sz="0" w:space="0" w:color="auto"/>
                                                        <w:left w:val="none" w:sz="0" w:space="0" w:color="auto"/>
                                                        <w:bottom w:val="none" w:sz="0" w:space="0" w:color="auto"/>
                                                        <w:right w:val="none" w:sz="0" w:space="0" w:color="auto"/>
                                                      </w:divBdr>
                                                    </w:div>
                                                    <w:div w:id="2031567891">
                                                      <w:marLeft w:val="0"/>
                                                      <w:marRight w:val="0"/>
                                                      <w:marTop w:val="0"/>
                                                      <w:marBottom w:val="0"/>
                                                      <w:divBdr>
                                                        <w:top w:val="none" w:sz="0" w:space="0" w:color="auto"/>
                                                        <w:left w:val="none" w:sz="0" w:space="0" w:color="auto"/>
                                                        <w:bottom w:val="none" w:sz="0" w:space="0" w:color="auto"/>
                                                        <w:right w:val="none" w:sz="0" w:space="0" w:color="auto"/>
                                                      </w:divBdr>
                                                    </w:div>
                                                  </w:divsChild>
                                                </w:div>
                                                <w:div w:id="1592425572">
                                                  <w:marLeft w:val="0"/>
                                                  <w:marRight w:val="0"/>
                                                  <w:marTop w:val="0"/>
                                                  <w:marBottom w:val="0"/>
                                                  <w:divBdr>
                                                    <w:top w:val="single" w:sz="12" w:space="11" w:color="D4D4D4"/>
                                                    <w:left w:val="none" w:sz="0" w:space="0" w:color="auto"/>
                                                    <w:bottom w:val="none" w:sz="0" w:space="0" w:color="auto"/>
                                                    <w:right w:val="none" w:sz="0" w:space="0" w:color="auto"/>
                                                  </w:divBdr>
                                                  <w:divsChild>
                                                    <w:div w:id="2102412690">
                                                      <w:marLeft w:val="0"/>
                                                      <w:marRight w:val="0"/>
                                                      <w:marTop w:val="0"/>
                                                      <w:marBottom w:val="0"/>
                                                      <w:divBdr>
                                                        <w:top w:val="none" w:sz="0" w:space="0" w:color="auto"/>
                                                        <w:left w:val="none" w:sz="0" w:space="0" w:color="auto"/>
                                                        <w:bottom w:val="none" w:sz="0" w:space="0" w:color="auto"/>
                                                        <w:right w:val="none" w:sz="0" w:space="0" w:color="auto"/>
                                                      </w:divBdr>
                                                    </w:div>
                                                    <w:div w:id="658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262">
                                              <w:marLeft w:val="0"/>
                                              <w:marRight w:val="0"/>
                                              <w:marTop w:val="0"/>
                                              <w:marBottom w:val="0"/>
                                              <w:divBdr>
                                                <w:top w:val="none" w:sz="0" w:space="0" w:color="auto"/>
                                                <w:left w:val="none" w:sz="0" w:space="0" w:color="auto"/>
                                                <w:bottom w:val="none" w:sz="0" w:space="0" w:color="auto"/>
                                                <w:right w:val="none" w:sz="0" w:space="0" w:color="auto"/>
                                              </w:divBdr>
                                              <w:divsChild>
                                                <w:div w:id="393283297">
                                                  <w:marLeft w:val="0"/>
                                                  <w:marRight w:val="0"/>
                                                  <w:marTop w:val="0"/>
                                                  <w:marBottom w:val="225"/>
                                                  <w:divBdr>
                                                    <w:top w:val="none" w:sz="0" w:space="0" w:color="auto"/>
                                                    <w:left w:val="none" w:sz="0" w:space="0" w:color="auto"/>
                                                    <w:bottom w:val="none" w:sz="0" w:space="0" w:color="auto"/>
                                                    <w:right w:val="none" w:sz="0" w:space="0" w:color="auto"/>
                                                  </w:divBdr>
                                                  <w:divsChild>
                                                    <w:div w:id="831019653">
                                                      <w:marLeft w:val="0"/>
                                                      <w:marRight w:val="0"/>
                                                      <w:marTop w:val="0"/>
                                                      <w:marBottom w:val="0"/>
                                                      <w:divBdr>
                                                        <w:top w:val="none" w:sz="0" w:space="0" w:color="auto"/>
                                                        <w:left w:val="none" w:sz="0" w:space="0" w:color="auto"/>
                                                        <w:bottom w:val="none" w:sz="0" w:space="0" w:color="auto"/>
                                                        <w:right w:val="none" w:sz="0" w:space="0" w:color="auto"/>
                                                      </w:divBdr>
                                                      <w:divsChild>
                                                        <w:div w:id="223377768">
                                                          <w:marLeft w:val="0"/>
                                                          <w:marRight w:val="0"/>
                                                          <w:marTop w:val="0"/>
                                                          <w:marBottom w:val="0"/>
                                                          <w:divBdr>
                                                            <w:top w:val="none" w:sz="0" w:space="0" w:color="auto"/>
                                                            <w:left w:val="none" w:sz="0" w:space="0" w:color="auto"/>
                                                            <w:bottom w:val="none" w:sz="0" w:space="0" w:color="auto"/>
                                                            <w:right w:val="none" w:sz="0" w:space="0" w:color="auto"/>
                                                          </w:divBdr>
                                                          <w:divsChild>
                                                            <w:div w:id="10753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3660">
                                                      <w:marLeft w:val="0"/>
                                                      <w:marRight w:val="0"/>
                                                      <w:marTop w:val="0"/>
                                                      <w:marBottom w:val="75"/>
                                                      <w:divBdr>
                                                        <w:top w:val="none" w:sz="0" w:space="0" w:color="auto"/>
                                                        <w:left w:val="none" w:sz="0" w:space="0" w:color="auto"/>
                                                        <w:bottom w:val="none" w:sz="0" w:space="0" w:color="auto"/>
                                                        <w:right w:val="none" w:sz="0" w:space="0" w:color="auto"/>
                                                      </w:divBdr>
                                                    </w:div>
                                                    <w:div w:id="1824203662">
                                                      <w:marLeft w:val="0"/>
                                                      <w:marRight w:val="0"/>
                                                      <w:marTop w:val="0"/>
                                                      <w:marBottom w:val="0"/>
                                                      <w:divBdr>
                                                        <w:top w:val="none" w:sz="0" w:space="0" w:color="auto"/>
                                                        <w:left w:val="none" w:sz="0" w:space="0" w:color="auto"/>
                                                        <w:bottom w:val="none" w:sz="0" w:space="0" w:color="auto"/>
                                                        <w:right w:val="none" w:sz="0" w:space="0" w:color="auto"/>
                                                      </w:divBdr>
                                                    </w:div>
                                                  </w:divsChild>
                                                </w:div>
                                                <w:div w:id="2005087588">
                                                  <w:marLeft w:val="0"/>
                                                  <w:marRight w:val="0"/>
                                                  <w:marTop w:val="0"/>
                                                  <w:marBottom w:val="0"/>
                                                  <w:divBdr>
                                                    <w:top w:val="single" w:sz="12" w:space="11" w:color="D4D4D4"/>
                                                    <w:left w:val="none" w:sz="0" w:space="0" w:color="auto"/>
                                                    <w:bottom w:val="none" w:sz="0" w:space="0" w:color="auto"/>
                                                    <w:right w:val="none" w:sz="0" w:space="0" w:color="auto"/>
                                                  </w:divBdr>
                                                  <w:divsChild>
                                                    <w:div w:id="1904875781">
                                                      <w:marLeft w:val="0"/>
                                                      <w:marRight w:val="0"/>
                                                      <w:marTop w:val="0"/>
                                                      <w:marBottom w:val="0"/>
                                                      <w:divBdr>
                                                        <w:top w:val="none" w:sz="0" w:space="0" w:color="auto"/>
                                                        <w:left w:val="none" w:sz="0" w:space="0" w:color="auto"/>
                                                        <w:bottom w:val="none" w:sz="0" w:space="0" w:color="auto"/>
                                                        <w:right w:val="none" w:sz="0" w:space="0" w:color="auto"/>
                                                      </w:divBdr>
                                                    </w:div>
                                                    <w:div w:id="19678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83882">
                  <w:marLeft w:val="0"/>
                  <w:marRight w:val="0"/>
                  <w:marTop w:val="0"/>
                  <w:marBottom w:val="0"/>
                  <w:divBdr>
                    <w:top w:val="none" w:sz="0" w:space="0" w:color="auto"/>
                    <w:left w:val="none" w:sz="0" w:space="0" w:color="auto"/>
                    <w:bottom w:val="none" w:sz="0" w:space="0" w:color="auto"/>
                    <w:right w:val="none" w:sz="0" w:space="0" w:color="auto"/>
                  </w:divBdr>
                </w:div>
                <w:div w:id="2026978422">
                  <w:marLeft w:val="0"/>
                  <w:marRight w:val="0"/>
                  <w:marTop w:val="0"/>
                  <w:marBottom w:val="0"/>
                  <w:divBdr>
                    <w:top w:val="none" w:sz="0" w:space="0" w:color="auto"/>
                    <w:left w:val="none" w:sz="0" w:space="0" w:color="auto"/>
                    <w:bottom w:val="none" w:sz="0" w:space="0" w:color="auto"/>
                    <w:right w:val="none" w:sz="0" w:space="0" w:color="auto"/>
                  </w:divBdr>
                  <w:divsChild>
                    <w:div w:id="1335187946">
                      <w:marLeft w:val="0"/>
                      <w:marRight w:val="0"/>
                      <w:marTop w:val="0"/>
                      <w:marBottom w:val="0"/>
                      <w:divBdr>
                        <w:top w:val="none" w:sz="0" w:space="0" w:color="auto"/>
                        <w:left w:val="none" w:sz="0" w:space="0" w:color="auto"/>
                        <w:bottom w:val="none" w:sz="0" w:space="0" w:color="auto"/>
                        <w:right w:val="none" w:sz="0" w:space="0" w:color="auto"/>
                      </w:divBdr>
                      <w:divsChild>
                        <w:div w:id="1982614635">
                          <w:marLeft w:val="0"/>
                          <w:marRight w:val="0"/>
                          <w:marTop w:val="0"/>
                          <w:marBottom w:val="0"/>
                          <w:divBdr>
                            <w:top w:val="none" w:sz="0" w:space="0" w:color="auto"/>
                            <w:left w:val="none" w:sz="0" w:space="0" w:color="auto"/>
                            <w:bottom w:val="none" w:sz="0" w:space="0" w:color="auto"/>
                            <w:right w:val="none" w:sz="0" w:space="0" w:color="auto"/>
                          </w:divBdr>
                          <w:divsChild>
                            <w:div w:id="1836606267">
                              <w:marLeft w:val="0"/>
                              <w:marRight w:val="0"/>
                              <w:marTop w:val="780"/>
                              <w:marBottom w:val="0"/>
                              <w:divBdr>
                                <w:top w:val="none" w:sz="0" w:space="0" w:color="auto"/>
                                <w:left w:val="none" w:sz="0" w:space="0" w:color="auto"/>
                                <w:bottom w:val="none" w:sz="0" w:space="0" w:color="auto"/>
                                <w:right w:val="none" w:sz="0" w:space="0" w:color="auto"/>
                              </w:divBdr>
                            </w:div>
                          </w:divsChild>
                        </w:div>
                      </w:divsChild>
                    </w:div>
                    <w:div w:id="911544232">
                      <w:marLeft w:val="1380"/>
                      <w:marRight w:val="0"/>
                      <w:marTop w:val="0"/>
                      <w:marBottom w:val="0"/>
                      <w:divBdr>
                        <w:top w:val="none" w:sz="0" w:space="0" w:color="auto"/>
                        <w:left w:val="none" w:sz="0" w:space="0" w:color="auto"/>
                        <w:bottom w:val="none" w:sz="0" w:space="0" w:color="auto"/>
                        <w:right w:val="none" w:sz="0" w:space="0" w:color="auto"/>
                      </w:divBdr>
                      <w:divsChild>
                        <w:div w:id="1371496151">
                          <w:marLeft w:val="0"/>
                          <w:marRight w:val="0"/>
                          <w:marTop w:val="0"/>
                          <w:marBottom w:val="0"/>
                          <w:divBdr>
                            <w:top w:val="none" w:sz="0" w:space="0" w:color="auto"/>
                            <w:left w:val="none" w:sz="0" w:space="0" w:color="auto"/>
                            <w:bottom w:val="none" w:sz="0" w:space="0" w:color="auto"/>
                            <w:right w:val="none" w:sz="0" w:space="0" w:color="auto"/>
                          </w:divBdr>
                        </w:div>
                        <w:div w:id="1649704581">
                          <w:marLeft w:val="0"/>
                          <w:marRight w:val="0"/>
                          <w:marTop w:val="0"/>
                          <w:marBottom w:val="0"/>
                          <w:divBdr>
                            <w:top w:val="none" w:sz="0" w:space="0" w:color="auto"/>
                            <w:left w:val="none" w:sz="0" w:space="0" w:color="auto"/>
                            <w:bottom w:val="none" w:sz="0" w:space="0" w:color="auto"/>
                            <w:right w:val="none" w:sz="0" w:space="0" w:color="auto"/>
                          </w:divBdr>
                        </w:div>
                        <w:div w:id="205995435">
                          <w:marLeft w:val="0"/>
                          <w:marRight w:val="0"/>
                          <w:marTop w:val="0"/>
                          <w:marBottom w:val="0"/>
                          <w:divBdr>
                            <w:top w:val="none" w:sz="0" w:space="0" w:color="auto"/>
                            <w:left w:val="none" w:sz="0" w:space="0" w:color="auto"/>
                            <w:bottom w:val="none" w:sz="0" w:space="0" w:color="auto"/>
                            <w:right w:val="none" w:sz="0" w:space="0" w:color="auto"/>
                          </w:divBdr>
                        </w:div>
                        <w:div w:id="1694116011">
                          <w:marLeft w:val="0"/>
                          <w:marRight w:val="0"/>
                          <w:marTop w:val="0"/>
                          <w:marBottom w:val="0"/>
                          <w:divBdr>
                            <w:top w:val="none" w:sz="0" w:space="0" w:color="auto"/>
                            <w:left w:val="none" w:sz="0" w:space="0" w:color="auto"/>
                            <w:bottom w:val="none" w:sz="0" w:space="0" w:color="auto"/>
                            <w:right w:val="none" w:sz="0" w:space="0" w:color="auto"/>
                          </w:divBdr>
                        </w:div>
                      </w:divsChild>
                    </w:div>
                    <w:div w:id="1629776870">
                      <w:marLeft w:val="0"/>
                      <w:marRight w:val="0"/>
                      <w:marTop w:val="0"/>
                      <w:marBottom w:val="0"/>
                      <w:divBdr>
                        <w:top w:val="none" w:sz="0" w:space="0" w:color="auto"/>
                        <w:left w:val="none" w:sz="0" w:space="0" w:color="auto"/>
                        <w:bottom w:val="none" w:sz="0" w:space="0" w:color="auto"/>
                        <w:right w:val="none" w:sz="0" w:space="0" w:color="auto"/>
                      </w:divBdr>
                      <w:divsChild>
                        <w:div w:id="373310421">
                          <w:marLeft w:val="0"/>
                          <w:marRight w:val="0"/>
                          <w:marTop w:val="0"/>
                          <w:marBottom w:val="0"/>
                          <w:divBdr>
                            <w:top w:val="single" w:sz="6" w:space="0" w:color="E5E5E5"/>
                            <w:left w:val="none" w:sz="0" w:space="0" w:color="auto"/>
                            <w:bottom w:val="none" w:sz="0" w:space="0" w:color="auto"/>
                            <w:right w:val="none" w:sz="0" w:space="0" w:color="auto"/>
                          </w:divBdr>
                          <w:divsChild>
                            <w:div w:id="11502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450150">
          <w:marLeft w:val="0"/>
          <w:marRight w:val="0"/>
          <w:marTop w:val="0"/>
          <w:marBottom w:val="0"/>
          <w:divBdr>
            <w:top w:val="none" w:sz="0" w:space="0" w:color="auto"/>
            <w:left w:val="none" w:sz="0" w:space="0" w:color="auto"/>
            <w:bottom w:val="none" w:sz="0" w:space="0" w:color="auto"/>
            <w:right w:val="none" w:sz="0" w:space="0" w:color="auto"/>
          </w:divBdr>
          <w:divsChild>
            <w:div w:id="430786299">
              <w:marLeft w:val="0"/>
              <w:marRight w:val="0"/>
              <w:marTop w:val="0"/>
              <w:marBottom w:val="0"/>
              <w:divBdr>
                <w:top w:val="none" w:sz="0" w:space="0" w:color="auto"/>
                <w:left w:val="none" w:sz="0" w:space="0" w:color="auto"/>
                <w:bottom w:val="none" w:sz="0" w:space="0" w:color="auto"/>
                <w:right w:val="none" w:sz="0" w:space="0" w:color="auto"/>
              </w:divBdr>
              <w:divsChild>
                <w:div w:id="2051027920">
                  <w:marLeft w:val="0"/>
                  <w:marRight w:val="0"/>
                  <w:marTop w:val="0"/>
                  <w:marBottom w:val="225"/>
                  <w:divBdr>
                    <w:top w:val="none" w:sz="0" w:space="0" w:color="auto"/>
                    <w:left w:val="none" w:sz="0" w:space="0" w:color="auto"/>
                    <w:bottom w:val="none" w:sz="0" w:space="0" w:color="auto"/>
                    <w:right w:val="none" w:sz="0" w:space="0" w:color="auto"/>
                  </w:divBdr>
                </w:div>
                <w:div w:id="1164860124">
                  <w:marLeft w:val="0"/>
                  <w:marRight w:val="0"/>
                  <w:marTop w:val="0"/>
                  <w:marBottom w:val="0"/>
                  <w:divBdr>
                    <w:top w:val="none" w:sz="0" w:space="0" w:color="auto"/>
                    <w:left w:val="none" w:sz="0" w:space="0" w:color="auto"/>
                    <w:bottom w:val="none" w:sz="0" w:space="0" w:color="auto"/>
                    <w:right w:val="none" w:sz="0" w:space="0" w:color="auto"/>
                  </w:divBdr>
                </w:div>
                <w:div w:id="2131781765">
                  <w:marLeft w:val="0"/>
                  <w:marRight w:val="0"/>
                  <w:marTop w:val="0"/>
                  <w:marBottom w:val="300"/>
                  <w:divBdr>
                    <w:top w:val="none" w:sz="0" w:space="0" w:color="auto"/>
                    <w:left w:val="none" w:sz="0" w:space="0" w:color="auto"/>
                    <w:bottom w:val="none" w:sz="0" w:space="0" w:color="auto"/>
                    <w:right w:val="none" w:sz="0" w:space="0" w:color="auto"/>
                  </w:divBdr>
                  <w:divsChild>
                    <w:div w:id="1019042162">
                      <w:marLeft w:val="0"/>
                      <w:marRight w:val="0"/>
                      <w:marTop w:val="0"/>
                      <w:marBottom w:val="0"/>
                      <w:divBdr>
                        <w:top w:val="none" w:sz="0" w:space="0" w:color="auto"/>
                        <w:left w:val="none" w:sz="0" w:space="0" w:color="auto"/>
                        <w:bottom w:val="none" w:sz="0" w:space="0" w:color="auto"/>
                        <w:right w:val="none" w:sz="0" w:space="0" w:color="auto"/>
                      </w:divBdr>
                    </w:div>
                  </w:divsChild>
                </w:div>
                <w:div w:id="1026443440">
                  <w:marLeft w:val="0"/>
                  <w:marRight w:val="0"/>
                  <w:marTop w:val="0"/>
                  <w:marBottom w:val="0"/>
                  <w:divBdr>
                    <w:top w:val="none" w:sz="0" w:space="0" w:color="auto"/>
                    <w:left w:val="none" w:sz="0" w:space="0" w:color="auto"/>
                    <w:bottom w:val="none" w:sz="0" w:space="0" w:color="auto"/>
                    <w:right w:val="none" w:sz="0" w:space="0" w:color="auto"/>
                  </w:divBdr>
                  <w:divsChild>
                    <w:div w:id="31078395">
                      <w:marLeft w:val="0"/>
                      <w:marRight w:val="0"/>
                      <w:marTop w:val="0"/>
                      <w:marBottom w:val="0"/>
                      <w:divBdr>
                        <w:top w:val="none" w:sz="0" w:space="0" w:color="auto"/>
                        <w:left w:val="none" w:sz="0" w:space="0" w:color="auto"/>
                        <w:bottom w:val="none" w:sz="0" w:space="0" w:color="auto"/>
                        <w:right w:val="none" w:sz="0" w:space="0" w:color="auto"/>
                      </w:divBdr>
                      <w:divsChild>
                        <w:div w:id="1013608813">
                          <w:marLeft w:val="0"/>
                          <w:marRight w:val="0"/>
                          <w:marTop w:val="0"/>
                          <w:marBottom w:val="0"/>
                          <w:divBdr>
                            <w:top w:val="none" w:sz="0" w:space="0" w:color="auto"/>
                            <w:left w:val="none" w:sz="0" w:space="0" w:color="auto"/>
                            <w:bottom w:val="none" w:sz="0" w:space="0" w:color="auto"/>
                            <w:right w:val="none" w:sz="0" w:space="0" w:color="auto"/>
                          </w:divBdr>
                          <w:divsChild>
                            <w:div w:id="1641960062">
                              <w:marLeft w:val="-225"/>
                              <w:marRight w:val="-225"/>
                              <w:marTop w:val="0"/>
                              <w:marBottom w:val="0"/>
                              <w:divBdr>
                                <w:top w:val="none" w:sz="0" w:space="0" w:color="auto"/>
                                <w:left w:val="none" w:sz="0" w:space="0" w:color="auto"/>
                                <w:bottom w:val="none" w:sz="0" w:space="0" w:color="auto"/>
                                <w:right w:val="none" w:sz="0" w:space="0" w:color="auto"/>
                              </w:divBdr>
                            </w:div>
                            <w:div w:id="124514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574769">
          <w:marLeft w:val="0"/>
          <w:marRight w:val="0"/>
          <w:marTop w:val="0"/>
          <w:marBottom w:val="0"/>
          <w:divBdr>
            <w:top w:val="single" w:sz="6" w:space="11" w:color="FFD301"/>
            <w:left w:val="none" w:sz="0" w:space="0" w:color="auto"/>
            <w:bottom w:val="none" w:sz="0" w:space="0" w:color="auto"/>
            <w:right w:val="none" w:sz="0" w:space="0" w:color="auto"/>
          </w:divBdr>
          <w:divsChild>
            <w:div w:id="796217571">
              <w:marLeft w:val="0"/>
              <w:marRight w:val="0"/>
              <w:marTop w:val="0"/>
              <w:marBottom w:val="0"/>
              <w:divBdr>
                <w:top w:val="none" w:sz="0" w:space="0" w:color="auto"/>
                <w:left w:val="none" w:sz="0" w:space="0" w:color="auto"/>
                <w:bottom w:val="none" w:sz="0" w:space="0" w:color="auto"/>
                <w:right w:val="none" w:sz="0" w:space="0" w:color="auto"/>
              </w:divBdr>
              <w:divsChild>
                <w:div w:id="7343601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9775715">
      <w:bodyDiv w:val="1"/>
      <w:marLeft w:val="0"/>
      <w:marRight w:val="0"/>
      <w:marTop w:val="0"/>
      <w:marBottom w:val="0"/>
      <w:divBdr>
        <w:top w:val="none" w:sz="0" w:space="0" w:color="auto"/>
        <w:left w:val="none" w:sz="0" w:space="0" w:color="auto"/>
        <w:bottom w:val="none" w:sz="0" w:space="0" w:color="auto"/>
        <w:right w:val="none" w:sz="0" w:space="0" w:color="auto"/>
      </w:divBdr>
    </w:div>
    <w:div w:id="1769734491">
      <w:bodyDiv w:val="1"/>
      <w:marLeft w:val="0"/>
      <w:marRight w:val="0"/>
      <w:marTop w:val="0"/>
      <w:marBottom w:val="0"/>
      <w:divBdr>
        <w:top w:val="none" w:sz="0" w:space="0" w:color="auto"/>
        <w:left w:val="none" w:sz="0" w:space="0" w:color="auto"/>
        <w:bottom w:val="none" w:sz="0" w:space="0" w:color="auto"/>
        <w:right w:val="none" w:sz="0" w:space="0" w:color="auto"/>
      </w:divBdr>
    </w:div>
    <w:div w:id="1831553661">
      <w:bodyDiv w:val="1"/>
      <w:marLeft w:val="0"/>
      <w:marRight w:val="0"/>
      <w:marTop w:val="0"/>
      <w:marBottom w:val="0"/>
      <w:divBdr>
        <w:top w:val="none" w:sz="0" w:space="0" w:color="auto"/>
        <w:left w:val="none" w:sz="0" w:space="0" w:color="auto"/>
        <w:bottom w:val="none" w:sz="0" w:space="0" w:color="auto"/>
        <w:right w:val="none" w:sz="0" w:space="0" w:color="auto"/>
      </w:divBdr>
    </w:div>
    <w:div w:id="1991716051">
      <w:bodyDiv w:val="1"/>
      <w:marLeft w:val="0"/>
      <w:marRight w:val="0"/>
      <w:marTop w:val="0"/>
      <w:marBottom w:val="0"/>
      <w:divBdr>
        <w:top w:val="none" w:sz="0" w:space="0" w:color="auto"/>
        <w:left w:val="none" w:sz="0" w:space="0" w:color="auto"/>
        <w:bottom w:val="none" w:sz="0" w:space="0" w:color="auto"/>
        <w:right w:val="none" w:sz="0" w:space="0" w:color="auto"/>
      </w:divBdr>
    </w:div>
    <w:div w:id="2054115843">
      <w:bodyDiv w:val="1"/>
      <w:marLeft w:val="0"/>
      <w:marRight w:val="0"/>
      <w:marTop w:val="0"/>
      <w:marBottom w:val="0"/>
      <w:divBdr>
        <w:top w:val="none" w:sz="0" w:space="0" w:color="auto"/>
        <w:left w:val="none" w:sz="0" w:space="0" w:color="auto"/>
        <w:bottom w:val="none" w:sz="0" w:space="0" w:color="auto"/>
        <w:right w:val="none" w:sz="0" w:space="0" w:color="auto"/>
      </w:divBdr>
    </w:div>
    <w:div w:id="2140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5259-1FF5-4C96-8FD4-191A2B87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11338</Words>
  <Characters>62364</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Comisión Colombiana del Océano</Company>
  <LinksUpToDate>false</LinksUpToDate>
  <CharactersWithSpaces>73555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Asjurmisional</dc:creator>
  <cp:lastModifiedBy>Gloria Elizabeth Rodriguez RobaYo</cp:lastModifiedBy>
  <cp:revision>2</cp:revision>
  <cp:lastPrinted>2018-11-07T22:24:00Z</cp:lastPrinted>
  <dcterms:created xsi:type="dcterms:W3CDTF">2018-11-07T22:26:00Z</dcterms:created>
  <dcterms:modified xsi:type="dcterms:W3CDTF">2018-11-07T22:26:00Z</dcterms:modified>
</cp:coreProperties>
</file>