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A4658" w14:textId="77777777" w:rsidR="001E73AD" w:rsidRPr="00970DF9" w:rsidRDefault="001E73AD" w:rsidP="00970DF9">
      <w:pPr>
        <w:pBdr>
          <w:top w:val="nil"/>
          <w:left w:val="nil"/>
          <w:bottom w:val="nil"/>
          <w:right w:val="nil"/>
          <w:between w:val="nil"/>
        </w:pBdr>
        <w:spacing w:after="0" w:line="276" w:lineRule="auto"/>
        <w:jc w:val="both"/>
        <w:rPr>
          <w:rFonts w:ascii="Arial" w:eastAsia="Arial" w:hAnsi="Arial" w:cs="Arial"/>
          <w:color w:val="000000" w:themeColor="text1"/>
          <w:sz w:val="24"/>
          <w:szCs w:val="24"/>
        </w:rPr>
      </w:pPr>
    </w:p>
    <w:p w14:paraId="28497423" w14:textId="77777777" w:rsidR="001E73AD" w:rsidRPr="00970DF9" w:rsidRDefault="00FD6719" w:rsidP="00970DF9">
      <w:pPr>
        <w:pBdr>
          <w:top w:val="nil"/>
          <w:left w:val="nil"/>
          <w:bottom w:val="nil"/>
          <w:right w:val="nil"/>
          <w:between w:val="nil"/>
        </w:pBdr>
        <w:spacing w:after="0" w:line="276" w:lineRule="auto"/>
        <w:jc w:val="both"/>
        <w:rPr>
          <w:rFonts w:ascii="Arial" w:eastAsia="Arial" w:hAnsi="Arial" w:cs="Arial"/>
          <w:color w:val="000000" w:themeColor="text1"/>
          <w:sz w:val="24"/>
          <w:szCs w:val="24"/>
        </w:rPr>
      </w:pPr>
      <w:r w:rsidRPr="00970DF9">
        <w:rPr>
          <w:rFonts w:ascii="Arial" w:eastAsia="Arial" w:hAnsi="Arial" w:cs="Arial" w:hint="cs"/>
          <w:color w:val="000000" w:themeColor="text1"/>
          <w:sz w:val="24"/>
          <w:szCs w:val="24"/>
        </w:rPr>
        <w:t>Bogotá, D.C. 3</w:t>
      </w:r>
      <w:r w:rsidR="006033FA" w:rsidRPr="00970DF9">
        <w:rPr>
          <w:rFonts w:ascii="Arial" w:eastAsia="Arial" w:hAnsi="Arial" w:cs="Arial" w:hint="cs"/>
          <w:color w:val="000000" w:themeColor="text1"/>
          <w:sz w:val="24"/>
          <w:szCs w:val="24"/>
        </w:rPr>
        <w:t xml:space="preserve"> de </w:t>
      </w:r>
      <w:r w:rsidRPr="00970DF9">
        <w:rPr>
          <w:rFonts w:ascii="Arial" w:eastAsia="Arial" w:hAnsi="Arial" w:cs="Arial" w:hint="cs"/>
          <w:color w:val="000000" w:themeColor="text1"/>
          <w:sz w:val="24"/>
          <w:szCs w:val="24"/>
        </w:rPr>
        <w:t>agosto de 2021</w:t>
      </w:r>
    </w:p>
    <w:p w14:paraId="24F93836" w14:textId="77777777" w:rsidR="001E73AD" w:rsidRPr="00970DF9" w:rsidRDefault="001E73AD" w:rsidP="00970DF9">
      <w:pPr>
        <w:pBdr>
          <w:top w:val="nil"/>
          <w:left w:val="nil"/>
          <w:bottom w:val="nil"/>
          <w:right w:val="nil"/>
          <w:between w:val="nil"/>
        </w:pBdr>
        <w:spacing w:after="0" w:line="276" w:lineRule="auto"/>
        <w:jc w:val="both"/>
        <w:rPr>
          <w:rFonts w:ascii="Arial" w:eastAsia="Arial" w:hAnsi="Arial" w:cs="Arial"/>
          <w:color w:val="000000" w:themeColor="text1"/>
          <w:sz w:val="24"/>
          <w:szCs w:val="24"/>
        </w:rPr>
      </w:pPr>
      <w:bookmarkStart w:id="0" w:name="_gjdgxs" w:colFirst="0" w:colLast="0"/>
      <w:bookmarkEnd w:id="0"/>
    </w:p>
    <w:p w14:paraId="07EE2CC3" w14:textId="77777777" w:rsidR="001E73AD" w:rsidRPr="00970DF9" w:rsidRDefault="001E73AD" w:rsidP="00970DF9">
      <w:pPr>
        <w:pBdr>
          <w:top w:val="nil"/>
          <w:left w:val="nil"/>
          <w:bottom w:val="nil"/>
          <w:right w:val="nil"/>
          <w:between w:val="nil"/>
        </w:pBdr>
        <w:spacing w:after="0" w:line="276" w:lineRule="auto"/>
        <w:jc w:val="both"/>
        <w:rPr>
          <w:rFonts w:ascii="Arial" w:eastAsia="Arial" w:hAnsi="Arial" w:cs="Arial"/>
          <w:color w:val="000000" w:themeColor="text1"/>
          <w:sz w:val="24"/>
          <w:szCs w:val="24"/>
        </w:rPr>
      </w:pPr>
    </w:p>
    <w:p w14:paraId="5737F0B5" w14:textId="77777777" w:rsidR="001E73AD" w:rsidRPr="00970DF9" w:rsidRDefault="006033FA" w:rsidP="00970DF9">
      <w:pPr>
        <w:pBdr>
          <w:top w:val="nil"/>
          <w:left w:val="nil"/>
          <w:bottom w:val="nil"/>
          <w:right w:val="nil"/>
          <w:between w:val="nil"/>
        </w:pBdr>
        <w:spacing w:after="0" w:line="276" w:lineRule="auto"/>
        <w:jc w:val="both"/>
        <w:rPr>
          <w:rFonts w:ascii="Arial" w:eastAsia="Arial" w:hAnsi="Arial" w:cs="Arial"/>
          <w:color w:val="000000" w:themeColor="text1"/>
          <w:sz w:val="24"/>
          <w:szCs w:val="24"/>
        </w:rPr>
      </w:pPr>
      <w:r w:rsidRPr="00970DF9">
        <w:rPr>
          <w:rFonts w:ascii="Arial" w:eastAsia="Arial" w:hAnsi="Arial" w:cs="Arial" w:hint="cs"/>
          <w:color w:val="000000" w:themeColor="text1"/>
          <w:sz w:val="24"/>
          <w:szCs w:val="24"/>
        </w:rPr>
        <w:t>Doctor</w:t>
      </w:r>
    </w:p>
    <w:p w14:paraId="181A2E9E" w14:textId="77777777" w:rsidR="001E73AD" w:rsidRPr="00970DF9" w:rsidRDefault="006033FA" w:rsidP="00970DF9">
      <w:pPr>
        <w:pBdr>
          <w:top w:val="nil"/>
          <w:left w:val="nil"/>
          <w:bottom w:val="nil"/>
          <w:right w:val="nil"/>
          <w:between w:val="nil"/>
        </w:pBdr>
        <w:spacing w:after="0" w:line="276" w:lineRule="auto"/>
        <w:jc w:val="both"/>
        <w:rPr>
          <w:rFonts w:ascii="Arial" w:eastAsia="Arial" w:hAnsi="Arial" w:cs="Arial"/>
          <w:b/>
          <w:color w:val="000000" w:themeColor="text1"/>
          <w:sz w:val="24"/>
          <w:szCs w:val="24"/>
        </w:rPr>
      </w:pPr>
      <w:r w:rsidRPr="00970DF9">
        <w:rPr>
          <w:rFonts w:ascii="Arial" w:eastAsia="Arial" w:hAnsi="Arial" w:cs="Arial" w:hint="cs"/>
          <w:b/>
          <w:color w:val="000000" w:themeColor="text1"/>
          <w:sz w:val="24"/>
          <w:szCs w:val="24"/>
        </w:rPr>
        <w:t>JORGE HUMBERTO MANTILLA</w:t>
      </w:r>
    </w:p>
    <w:p w14:paraId="3F7B153A" w14:textId="77777777" w:rsidR="001E73AD" w:rsidRPr="00970DF9" w:rsidRDefault="006033FA" w:rsidP="00970DF9">
      <w:pPr>
        <w:pBdr>
          <w:top w:val="nil"/>
          <w:left w:val="nil"/>
          <w:bottom w:val="nil"/>
          <w:right w:val="nil"/>
          <w:between w:val="nil"/>
        </w:pBdr>
        <w:spacing w:after="0" w:line="276" w:lineRule="auto"/>
        <w:jc w:val="both"/>
        <w:rPr>
          <w:rFonts w:ascii="Arial" w:eastAsia="Arial" w:hAnsi="Arial" w:cs="Arial"/>
          <w:color w:val="000000" w:themeColor="text1"/>
          <w:sz w:val="24"/>
          <w:szCs w:val="24"/>
        </w:rPr>
      </w:pPr>
      <w:r w:rsidRPr="00970DF9">
        <w:rPr>
          <w:rFonts w:ascii="Arial" w:eastAsia="Arial" w:hAnsi="Arial" w:cs="Arial" w:hint="cs"/>
          <w:color w:val="000000" w:themeColor="text1"/>
          <w:sz w:val="24"/>
          <w:szCs w:val="24"/>
        </w:rPr>
        <w:t>Secretario General</w:t>
      </w:r>
    </w:p>
    <w:p w14:paraId="6FEA23E4" w14:textId="77777777" w:rsidR="001E73AD" w:rsidRPr="00970DF9" w:rsidRDefault="006033FA" w:rsidP="00970DF9">
      <w:pPr>
        <w:pBdr>
          <w:top w:val="nil"/>
          <w:left w:val="nil"/>
          <w:bottom w:val="nil"/>
          <w:right w:val="nil"/>
          <w:between w:val="nil"/>
        </w:pBdr>
        <w:spacing w:after="0" w:line="276" w:lineRule="auto"/>
        <w:jc w:val="both"/>
        <w:rPr>
          <w:rFonts w:ascii="Arial" w:eastAsia="Arial" w:hAnsi="Arial" w:cs="Arial"/>
          <w:color w:val="000000" w:themeColor="text1"/>
          <w:sz w:val="24"/>
          <w:szCs w:val="24"/>
        </w:rPr>
      </w:pPr>
      <w:r w:rsidRPr="00970DF9">
        <w:rPr>
          <w:rFonts w:ascii="Arial" w:eastAsia="Arial" w:hAnsi="Arial" w:cs="Arial" w:hint="cs"/>
          <w:color w:val="000000" w:themeColor="text1"/>
          <w:sz w:val="24"/>
          <w:szCs w:val="24"/>
        </w:rPr>
        <w:t>H</w:t>
      </w:r>
      <w:r w:rsidR="00FD6719" w:rsidRPr="00970DF9">
        <w:rPr>
          <w:rFonts w:ascii="Arial" w:eastAsia="Arial" w:hAnsi="Arial" w:cs="Arial" w:hint="cs"/>
          <w:color w:val="000000" w:themeColor="text1"/>
          <w:sz w:val="24"/>
          <w:szCs w:val="24"/>
        </w:rPr>
        <w:t>onorable</w:t>
      </w:r>
      <w:r w:rsidRPr="00970DF9">
        <w:rPr>
          <w:rFonts w:ascii="Arial" w:eastAsia="Arial" w:hAnsi="Arial" w:cs="Arial" w:hint="cs"/>
          <w:color w:val="000000" w:themeColor="text1"/>
          <w:sz w:val="24"/>
          <w:szCs w:val="24"/>
        </w:rPr>
        <w:t>. Cámara de Representantes</w:t>
      </w:r>
    </w:p>
    <w:p w14:paraId="046FC929" w14:textId="77777777" w:rsidR="001E73AD" w:rsidRPr="00970DF9" w:rsidRDefault="006033FA" w:rsidP="00970DF9">
      <w:pPr>
        <w:pBdr>
          <w:top w:val="nil"/>
          <w:left w:val="nil"/>
          <w:bottom w:val="nil"/>
          <w:right w:val="nil"/>
          <w:between w:val="nil"/>
        </w:pBdr>
        <w:spacing w:after="0" w:line="276" w:lineRule="auto"/>
        <w:jc w:val="both"/>
        <w:rPr>
          <w:rFonts w:ascii="Arial" w:eastAsia="Arial" w:hAnsi="Arial" w:cs="Arial"/>
          <w:color w:val="000000" w:themeColor="text1"/>
          <w:sz w:val="24"/>
          <w:szCs w:val="24"/>
        </w:rPr>
      </w:pPr>
      <w:r w:rsidRPr="00970DF9">
        <w:rPr>
          <w:rFonts w:ascii="Arial" w:eastAsia="Arial" w:hAnsi="Arial" w:cs="Arial" w:hint="cs"/>
          <w:color w:val="000000" w:themeColor="text1"/>
          <w:sz w:val="24"/>
          <w:szCs w:val="24"/>
        </w:rPr>
        <w:t>Ciudad.</w:t>
      </w:r>
    </w:p>
    <w:p w14:paraId="4F84C997" w14:textId="77777777" w:rsidR="001E73AD" w:rsidRPr="00970DF9" w:rsidRDefault="001E73AD" w:rsidP="00970DF9">
      <w:pPr>
        <w:pBdr>
          <w:top w:val="nil"/>
          <w:left w:val="nil"/>
          <w:bottom w:val="nil"/>
          <w:right w:val="nil"/>
          <w:between w:val="nil"/>
        </w:pBdr>
        <w:spacing w:after="0" w:line="276" w:lineRule="auto"/>
        <w:jc w:val="both"/>
        <w:rPr>
          <w:rFonts w:ascii="Arial" w:eastAsia="Arial" w:hAnsi="Arial" w:cs="Arial"/>
          <w:color w:val="000000" w:themeColor="text1"/>
          <w:sz w:val="24"/>
          <w:szCs w:val="24"/>
        </w:rPr>
      </w:pPr>
    </w:p>
    <w:p w14:paraId="34367954" w14:textId="77777777" w:rsidR="001E73AD" w:rsidRPr="00970DF9" w:rsidRDefault="001E73AD" w:rsidP="00970DF9">
      <w:pPr>
        <w:pBdr>
          <w:top w:val="nil"/>
          <w:left w:val="nil"/>
          <w:bottom w:val="nil"/>
          <w:right w:val="nil"/>
          <w:between w:val="nil"/>
        </w:pBdr>
        <w:spacing w:after="0" w:line="276" w:lineRule="auto"/>
        <w:jc w:val="both"/>
        <w:rPr>
          <w:rFonts w:ascii="Arial" w:eastAsia="Arial" w:hAnsi="Arial" w:cs="Arial"/>
          <w:color w:val="000000" w:themeColor="text1"/>
          <w:sz w:val="24"/>
          <w:szCs w:val="24"/>
        </w:rPr>
      </w:pPr>
    </w:p>
    <w:p w14:paraId="28D94C55" w14:textId="77777777" w:rsidR="001E73AD" w:rsidRPr="00970DF9" w:rsidRDefault="006033FA" w:rsidP="00970DF9">
      <w:pPr>
        <w:pBdr>
          <w:top w:val="nil"/>
          <w:left w:val="nil"/>
          <w:bottom w:val="nil"/>
          <w:right w:val="nil"/>
          <w:between w:val="nil"/>
        </w:pBdr>
        <w:spacing w:after="0" w:line="276" w:lineRule="auto"/>
        <w:jc w:val="both"/>
        <w:rPr>
          <w:rFonts w:ascii="Arial" w:eastAsia="Arial" w:hAnsi="Arial" w:cs="Arial"/>
          <w:color w:val="000000" w:themeColor="text1"/>
          <w:sz w:val="24"/>
          <w:szCs w:val="24"/>
        </w:rPr>
      </w:pPr>
      <w:r w:rsidRPr="00970DF9">
        <w:rPr>
          <w:rFonts w:ascii="Arial" w:eastAsia="Arial" w:hAnsi="Arial" w:cs="Arial" w:hint="cs"/>
          <w:color w:val="000000" w:themeColor="text1"/>
          <w:sz w:val="24"/>
          <w:szCs w:val="24"/>
        </w:rPr>
        <w:t>Apreciado doctor Mantilla:</w:t>
      </w:r>
    </w:p>
    <w:p w14:paraId="335210ED" w14:textId="77777777" w:rsidR="001E73AD" w:rsidRPr="00970DF9" w:rsidRDefault="001E73AD" w:rsidP="00970DF9">
      <w:pPr>
        <w:pBdr>
          <w:top w:val="nil"/>
          <w:left w:val="nil"/>
          <w:bottom w:val="nil"/>
          <w:right w:val="nil"/>
          <w:between w:val="nil"/>
        </w:pBdr>
        <w:spacing w:after="0" w:line="276" w:lineRule="auto"/>
        <w:jc w:val="both"/>
        <w:rPr>
          <w:rFonts w:ascii="Arial" w:eastAsia="Arial" w:hAnsi="Arial" w:cs="Arial"/>
          <w:color w:val="000000" w:themeColor="text1"/>
          <w:sz w:val="24"/>
          <w:szCs w:val="24"/>
        </w:rPr>
      </w:pPr>
    </w:p>
    <w:p w14:paraId="6E6028D7" w14:textId="77777777" w:rsidR="001E73AD" w:rsidRPr="00970DF9" w:rsidRDefault="00FD6719" w:rsidP="00970DF9">
      <w:pPr>
        <w:spacing w:line="276" w:lineRule="auto"/>
        <w:jc w:val="both"/>
        <w:rPr>
          <w:rFonts w:ascii="Arial" w:eastAsia="Arial" w:hAnsi="Arial" w:cs="Arial"/>
          <w:b/>
          <w:i/>
          <w:color w:val="000000" w:themeColor="text1"/>
          <w:sz w:val="24"/>
          <w:szCs w:val="24"/>
        </w:rPr>
      </w:pPr>
      <w:r w:rsidRPr="00970DF9">
        <w:rPr>
          <w:rFonts w:ascii="Arial" w:eastAsia="Arial" w:hAnsi="Arial" w:cs="Arial" w:hint="cs"/>
          <w:color w:val="000000" w:themeColor="text1"/>
          <w:sz w:val="24"/>
          <w:szCs w:val="24"/>
        </w:rPr>
        <w:t>En nuestra</w:t>
      </w:r>
      <w:r w:rsidR="006033FA" w:rsidRPr="00970DF9">
        <w:rPr>
          <w:rFonts w:ascii="Arial" w:eastAsia="Arial" w:hAnsi="Arial" w:cs="Arial" w:hint="cs"/>
          <w:color w:val="000000" w:themeColor="text1"/>
          <w:sz w:val="24"/>
          <w:szCs w:val="24"/>
        </w:rPr>
        <w:t xml:space="preserve"> condición de Representante</w:t>
      </w:r>
      <w:r w:rsidRPr="00970DF9">
        <w:rPr>
          <w:rFonts w:ascii="Arial" w:eastAsia="Arial" w:hAnsi="Arial" w:cs="Arial" w:hint="cs"/>
          <w:color w:val="000000" w:themeColor="text1"/>
          <w:sz w:val="24"/>
          <w:szCs w:val="24"/>
        </w:rPr>
        <w:t>s</w:t>
      </w:r>
      <w:r w:rsidR="006033FA" w:rsidRPr="00970DF9">
        <w:rPr>
          <w:rFonts w:ascii="Arial" w:eastAsia="Arial" w:hAnsi="Arial" w:cs="Arial" w:hint="cs"/>
          <w:color w:val="000000" w:themeColor="text1"/>
          <w:sz w:val="24"/>
          <w:szCs w:val="24"/>
        </w:rPr>
        <w:t xml:space="preserve"> a la Cámara, </w:t>
      </w:r>
      <w:r w:rsidRPr="00970DF9">
        <w:rPr>
          <w:rFonts w:ascii="Arial" w:eastAsia="Arial" w:hAnsi="Arial" w:cs="Arial" w:hint="cs"/>
          <w:color w:val="000000" w:themeColor="text1"/>
          <w:sz w:val="24"/>
          <w:szCs w:val="24"/>
        </w:rPr>
        <w:t xml:space="preserve">y </w:t>
      </w:r>
      <w:r w:rsidR="006033FA" w:rsidRPr="00970DF9">
        <w:rPr>
          <w:rFonts w:ascii="Arial" w:eastAsia="Arial" w:hAnsi="Arial" w:cs="Arial" w:hint="cs"/>
          <w:color w:val="000000" w:themeColor="text1"/>
          <w:sz w:val="24"/>
          <w:szCs w:val="24"/>
        </w:rPr>
        <w:t xml:space="preserve">en uso del derecho que consagra la Constitución Política en el artículo 154, y Ley 5º de 1992 en los. Artículos 139 y 140 y 13 de la Ley 974 de 2005, nos permitimos presentar a consideración del Honorable Congreso, el presente proyecto de Ley </w:t>
      </w:r>
      <w:r w:rsidR="006033FA" w:rsidRPr="00970DF9">
        <w:rPr>
          <w:rFonts w:ascii="Arial" w:eastAsia="Arial" w:hAnsi="Arial" w:cs="Arial" w:hint="cs"/>
          <w:b/>
          <w:i/>
          <w:color w:val="000000" w:themeColor="text1"/>
          <w:sz w:val="24"/>
          <w:szCs w:val="24"/>
        </w:rPr>
        <w:t>"Por la cual se establecen lineamientos generales para la implementar y promover el arbolado urbano”</w:t>
      </w:r>
    </w:p>
    <w:p w14:paraId="7A0BAAA6" w14:textId="77777777" w:rsidR="001E73AD" w:rsidRPr="00970DF9" w:rsidRDefault="001E73AD" w:rsidP="00970DF9">
      <w:pPr>
        <w:pBdr>
          <w:top w:val="nil"/>
          <w:left w:val="nil"/>
          <w:bottom w:val="nil"/>
          <w:right w:val="nil"/>
          <w:between w:val="nil"/>
        </w:pBdr>
        <w:spacing w:after="0" w:line="276" w:lineRule="auto"/>
        <w:jc w:val="both"/>
        <w:rPr>
          <w:rFonts w:ascii="Arial" w:eastAsia="Arial" w:hAnsi="Arial" w:cs="Arial"/>
          <w:color w:val="000000" w:themeColor="text1"/>
          <w:sz w:val="24"/>
          <w:szCs w:val="24"/>
        </w:rPr>
      </w:pPr>
    </w:p>
    <w:p w14:paraId="2C9EADE6" w14:textId="77777777" w:rsidR="001E73AD" w:rsidRPr="00970DF9" w:rsidRDefault="006033FA" w:rsidP="00970DF9">
      <w:pPr>
        <w:pBdr>
          <w:top w:val="nil"/>
          <w:left w:val="nil"/>
          <w:bottom w:val="nil"/>
          <w:right w:val="nil"/>
          <w:between w:val="nil"/>
        </w:pBdr>
        <w:spacing w:after="0" w:line="276" w:lineRule="auto"/>
        <w:jc w:val="both"/>
        <w:rPr>
          <w:rFonts w:ascii="Arial" w:eastAsia="Arial" w:hAnsi="Arial" w:cs="Arial"/>
          <w:color w:val="000000" w:themeColor="text1"/>
          <w:sz w:val="24"/>
          <w:szCs w:val="24"/>
        </w:rPr>
      </w:pPr>
      <w:r w:rsidRPr="00970DF9">
        <w:rPr>
          <w:rFonts w:ascii="Arial" w:eastAsia="Arial" w:hAnsi="Arial" w:cs="Arial" w:hint="cs"/>
          <w:color w:val="000000" w:themeColor="text1"/>
          <w:sz w:val="24"/>
          <w:szCs w:val="24"/>
        </w:rPr>
        <w:t>Cordialmente,</w:t>
      </w:r>
    </w:p>
    <w:p w14:paraId="5E821350" w14:textId="77777777" w:rsidR="001E73AD" w:rsidRPr="00970DF9" w:rsidRDefault="001E73AD" w:rsidP="00970DF9">
      <w:pPr>
        <w:pBdr>
          <w:top w:val="nil"/>
          <w:left w:val="nil"/>
          <w:bottom w:val="nil"/>
          <w:right w:val="nil"/>
          <w:between w:val="nil"/>
        </w:pBdr>
        <w:spacing w:after="0" w:line="276" w:lineRule="auto"/>
        <w:jc w:val="both"/>
        <w:rPr>
          <w:rFonts w:ascii="Arial" w:eastAsia="Arial" w:hAnsi="Arial" w:cs="Arial"/>
          <w:color w:val="000000" w:themeColor="text1"/>
          <w:sz w:val="24"/>
          <w:szCs w:val="24"/>
        </w:rPr>
      </w:pPr>
    </w:p>
    <w:p w14:paraId="3F2BDE32" w14:textId="77777777" w:rsidR="001E73AD" w:rsidRPr="00970DF9" w:rsidRDefault="006033FA" w:rsidP="00970DF9">
      <w:pPr>
        <w:pBdr>
          <w:top w:val="nil"/>
          <w:left w:val="nil"/>
          <w:bottom w:val="nil"/>
          <w:right w:val="nil"/>
          <w:between w:val="nil"/>
        </w:pBdr>
        <w:spacing w:after="0" w:line="276" w:lineRule="auto"/>
        <w:jc w:val="both"/>
        <w:rPr>
          <w:rFonts w:ascii="Arial" w:eastAsia="Arial" w:hAnsi="Arial" w:cs="Arial"/>
          <w:b/>
          <w:color w:val="000000" w:themeColor="text1"/>
          <w:sz w:val="24"/>
          <w:szCs w:val="24"/>
        </w:rPr>
      </w:pPr>
      <w:r w:rsidRPr="00970DF9">
        <w:rPr>
          <w:rFonts w:ascii="Arial" w:hAnsi="Arial" w:cs="Arial" w:hint="cs"/>
          <w:noProof/>
          <w:color w:val="000000" w:themeColor="text1"/>
          <w:sz w:val="24"/>
          <w:szCs w:val="24"/>
        </w:rPr>
        <w:drawing>
          <wp:inline distT="0" distB="0" distL="0" distR="0" wp14:anchorId="11BFD0F9" wp14:editId="06C09C41">
            <wp:extent cx="1990725" cy="723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990725" cy="723900"/>
                    </a:xfrm>
                    <a:prstGeom prst="rect">
                      <a:avLst/>
                    </a:prstGeom>
                    <a:ln/>
                  </pic:spPr>
                </pic:pic>
              </a:graphicData>
            </a:graphic>
          </wp:inline>
        </w:drawing>
      </w:r>
    </w:p>
    <w:p w14:paraId="10F800DB" w14:textId="77777777" w:rsidR="001E73AD" w:rsidRPr="00970DF9" w:rsidRDefault="006033FA" w:rsidP="00970DF9">
      <w:pPr>
        <w:spacing w:after="0" w:line="276" w:lineRule="auto"/>
        <w:rPr>
          <w:rFonts w:ascii="Arial" w:eastAsia="Arial" w:hAnsi="Arial" w:cs="Arial"/>
          <w:b/>
          <w:smallCaps/>
          <w:color w:val="000000" w:themeColor="text1"/>
          <w:sz w:val="24"/>
          <w:szCs w:val="24"/>
        </w:rPr>
      </w:pPr>
      <w:r w:rsidRPr="00970DF9">
        <w:rPr>
          <w:rFonts w:ascii="Arial" w:eastAsia="Arial" w:hAnsi="Arial" w:cs="Arial" w:hint="cs"/>
          <w:b/>
          <w:smallCaps/>
          <w:color w:val="000000" w:themeColor="text1"/>
          <w:sz w:val="24"/>
          <w:szCs w:val="24"/>
        </w:rPr>
        <w:t>Franklin Lozano de la Ossa</w:t>
      </w:r>
    </w:p>
    <w:p w14:paraId="15457920" w14:textId="77777777" w:rsidR="001E73AD" w:rsidRPr="00970DF9" w:rsidRDefault="006033FA" w:rsidP="00970DF9">
      <w:pPr>
        <w:spacing w:after="0" w:line="276" w:lineRule="auto"/>
        <w:rPr>
          <w:rFonts w:ascii="Arial" w:eastAsia="Arial" w:hAnsi="Arial" w:cs="Arial"/>
          <w:color w:val="000000" w:themeColor="text1"/>
          <w:sz w:val="24"/>
          <w:szCs w:val="24"/>
        </w:rPr>
      </w:pPr>
      <w:r w:rsidRPr="00970DF9">
        <w:rPr>
          <w:rFonts w:ascii="Arial" w:eastAsia="Arial" w:hAnsi="Arial" w:cs="Arial" w:hint="cs"/>
          <w:color w:val="000000" w:themeColor="text1"/>
          <w:sz w:val="24"/>
          <w:szCs w:val="24"/>
        </w:rPr>
        <w:t>Honorable Representante</w:t>
      </w:r>
    </w:p>
    <w:p w14:paraId="25447082" w14:textId="77777777" w:rsidR="001E73AD" w:rsidRPr="00970DF9" w:rsidRDefault="006033FA" w:rsidP="00970DF9">
      <w:pPr>
        <w:spacing w:after="0" w:line="276" w:lineRule="auto"/>
        <w:rPr>
          <w:rFonts w:ascii="Arial" w:eastAsia="Arial" w:hAnsi="Arial" w:cs="Arial"/>
          <w:color w:val="000000" w:themeColor="text1"/>
          <w:sz w:val="24"/>
          <w:szCs w:val="24"/>
        </w:rPr>
      </w:pPr>
      <w:r w:rsidRPr="00970DF9">
        <w:rPr>
          <w:rFonts w:ascii="Arial" w:eastAsia="Arial" w:hAnsi="Arial" w:cs="Arial" w:hint="cs"/>
          <w:color w:val="000000" w:themeColor="text1"/>
          <w:sz w:val="24"/>
          <w:szCs w:val="24"/>
        </w:rPr>
        <w:t>Departamento del Magdalena</w:t>
      </w:r>
    </w:p>
    <w:p w14:paraId="5C3381DD" w14:textId="3F09E6CF" w:rsidR="00970DF9" w:rsidRPr="00970DF9" w:rsidRDefault="00970DF9" w:rsidP="00CB58CF">
      <w:pPr>
        <w:pBdr>
          <w:top w:val="nil"/>
          <w:left w:val="nil"/>
          <w:bottom w:val="nil"/>
          <w:right w:val="nil"/>
          <w:between w:val="nil"/>
        </w:pBdr>
        <w:spacing w:after="0" w:line="276" w:lineRule="auto"/>
        <w:rPr>
          <w:rFonts w:ascii="Arial" w:eastAsia="Arial" w:hAnsi="Arial" w:cs="Arial"/>
          <w:b/>
          <w:color w:val="000000" w:themeColor="text1"/>
          <w:sz w:val="24"/>
          <w:szCs w:val="24"/>
        </w:rPr>
      </w:pPr>
    </w:p>
    <w:p w14:paraId="79E85FC6" w14:textId="420BB46B" w:rsidR="00970DF9" w:rsidRPr="00970DF9" w:rsidRDefault="00CB58CF" w:rsidP="00CB58CF">
      <w:pPr>
        <w:pBdr>
          <w:top w:val="nil"/>
          <w:left w:val="nil"/>
          <w:bottom w:val="nil"/>
          <w:right w:val="nil"/>
          <w:between w:val="nil"/>
        </w:pBdr>
        <w:spacing w:after="0" w:line="276" w:lineRule="auto"/>
        <w:rPr>
          <w:rFonts w:ascii="Arial" w:eastAsia="Arial" w:hAnsi="Arial" w:cs="Arial"/>
          <w:b/>
          <w:color w:val="000000" w:themeColor="text1"/>
          <w:sz w:val="24"/>
          <w:szCs w:val="24"/>
        </w:rPr>
      </w:pPr>
      <w:r w:rsidRPr="008543B4">
        <w:rPr>
          <w:rFonts w:ascii="Arial" w:hAnsi="Arial" w:cs="Arial"/>
          <w:noProof/>
          <w:lang w:val="es-ES_tradnl" w:eastAsia="es-ES_tradnl"/>
        </w:rPr>
        <w:drawing>
          <wp:inline distT="0" distB="0" distL="0" distR="0" wp14:anchorId="561535A0" wp14:editId="06B72347">
            <wp:extent cx="1829435" cy="87376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9435" cy="873760"/>
                    </a:xfrm>
                    <a:prstGeom prst="rect">
                      <a:avLst/>
                    </a:prstGeom>
                    <a:noFill/>
                    <a:ln>
                      <a:noFill/>
                    </a:ln>
                  </pic:spPr>
                </pic:pic>
              </a:graphicData>
            </a:graphic>
          </wp:inline>
        </w:drawing>
      </w:r>
    </w:p>
    <w:p w14:paraId="0D918173" w14:textId="24CD4F63" w:rsidR="00970DF9" w:rsidRPr="00970DF9" w:rsidRDefault="00970DF9" w:rsidP="00970DF9">
      <w:pPr>
        <w:spacing w:after="0" w:line="276" w:lineRule="auto"/>
        <w:rPr>
          <w:rFonts w:ascii="Arial" w:eastAsia="Arial" w:hAnsi="Arial" w:cs="Arial"/>
          <w:b/>
          <w:bCs/>
          <w:color w:val="000000" w:themeColor="text1"/>
          <w:sz w:val="24"/>
          <w:szCs w:val="24"/>
        </w:rPr>
      </w:pPr>
      <w:r w:rsidRPr="00970DF9">
        <w:rPr>
          <w:rFonts w:ascii="Arial" w:eastAsia="Arial" w:hAnsi="Arial" w:cs="Arial" w:hint="cs"/>
          <w:b/>
          <w:bCs/>
          <w:color w:val="000000" w:themeColor="text1"/>
          <w:sz w:val="24"/>
          <w:szCs w:val="24"/>
        </w:rPr>
        <w:t>JUAN ESPINAL</w:t>
      </w:r>
    </w:p>
    <w:p w14:paraId="261C6463" w14:textId="0A703442" w:rsidR="00970DF9" w:rsidRPr="00970DF9" w:rsidRDefault="00970DF9" w:rsidP="00970DF9">
      <w:pPr>
        <w:spacing w:after="0" w:line="276" w:lineRule="auto"/>
        <w:rPr>
          <w:rFonts w:ascii="Arial" w:eastAsia="Arial" w:hAnsi="Arial" w:cs="Arial"/>
          <w:color w:val="000000" w:themeColor="text1"/>
          <w:sz w:val="24"/>
          <w:szCs w:val="24"/>
        </w:rPr>
      </w:pPr>
      <w:r w:rsidRPr="00970DF9">
        <w:rPr>
          <w:rFonts w:ascii="Arial" w:eastAsia="Arial" w:hAnsi="Arial" w:cs="Arial" w:hint="cs"/>
          <w:color w:val="000000" w:themeColor="text1"/>
          <w:sz w:val="24"/>
          <w:szCs w:val="24"/>
        </w:rPr>
        <w:t>Honorable Representante</w:t>
      </w:r>
    </w:p>
    <w:p w14:paraId="2A43E9E1" w14:textId="098DCA6C" w:rsidR="00970DF9" w:rsidRPr="00970DF9" w:rsidRDefault="00970DF9" w:rsidP="00970DF9">
      <w:pPr>
        <w:spacing w:after="0" w:line="276" w:lineRule="auto"/>
        <w:rPr>
          <w:rFonts w:ascii="Arial" w:eastAsia="Arial" w:hAnsi="Arial" w:cs="Arial"/>
          <w:color w:val="000000" w:themeColor="text1"/>
          <w:sz w:val="24"/>
          <w:szCs w:val="24"/>
        </w:rPr>
      </w:pPr>
      <w:r w:rsidRPr="00970DF9">
        <w:rPr>
          <w:rFonts w:ascii="Arial" w:eastAsia="Arial" w:hAnsi="Arial" w:cs="Arial" w:hint="cs"/>
          <w:color w:val="000000" w:themeColor="text1"/>
          <w:sz w:val="24"/>
          <w:szCs w:val="24"/>
        </w:rPr>
        <w:t>Departamento de Antioquia</w:t>
      </w:r>
    </w:p>
    <w:p w14:paraId="0A3495E6" w14:textId="1BB266BF" w:rsidR="00970DF9" w:rsidRPr="00970DF9" w:rsidRDefault="00970DF9" w:rsidP="00970DF9">
      <w:pPr>
        <w:pBdr>
          <w:top w:val="nil"/>
          <w:left w:val="nil"/>
          <w:bottom w:val="nil"/>
          <w:right w:val="nil"/>
          <w:between w:val="nil"/>
        </w:pBdr>
        <w:spacing w:after="0" w:line="276" w:lineRule="auto"/>
        <w:rPr>
          <w:rFonts w:ascii="Arial" w:eastAsia="Arial" w:hAnsi="Arial" w:cs="Arial"/>
          <w:b/>
          <w:color w:val="000000" w:themeColor="text1"/>
          <w:sz w:val="24"/>
          <w:szCs w:val="24"/>
        </w:rPr>
      </w:pPr>
    </w:p>
    <w:p w14:paraId="26E21E8E" w14:textId="77777777" w:rsidR="001E73AD" w:rsidRPr="00970DF9" w:rsidRDefault="006033FA" w:rsidP="00970DF9">
      <w:pPr>
        <w:pBdr>
          <w:top w:val="nil"/>
          <w:left w:val="nil"/>
          <w:bottom w:val="nil"/>
          <w:right w:val="nil"/>
          <w:between w:val="nil"/>
        </w:pBdr>
        <w:spacing w:after="0" w:line="276" w:lineRule="auto"/>
        <w:jc w:val="center"/>
        <w:rPr>
          <w:rFonts w:ascii="Arial" w:eastAsia="Arial" w:hAnsi="Arial" w:cs="Arial"/>
          <w:b/>
          <w:color w:val="000000" w:themeColor="text1"/>
          <w:sz w:val="24"/>
          <w:szCs w:val="24"/>
        </w:rPr>
      </w:pPr>
      <w:r w:rsidRPr="00970DF9">
        <w:rPr>
          <w:rFonts w:ascii="Arial" w:eastAsia="Arial" w:hAnsi="Arial" w:cs="Arial" w:hint="cs"/>
          <w:b/>
          <w:color w:val="000000" w:themeColor="text1"/>
          <w:sz w:val="24"/>
          <w:szCs w:val="24"/>
        </w:rPr>
        <w:lastRenderedPageBreak/>
        <w:t>PROYECTO DE LEY No. _____ DE 2020 CÁMARA</w:t>
      </w:r>
    </w:p>
    <w:p w14:paraId="2C816231" w14:textId="77777777" w:rsidR="00B34983" w:rsidRPr="00970DF9" w:rsidRDefault="00B34983" w:rsidP="00970DF9">
      <w:pPr>
        <w:pBdr>
          <w:top w:val="nil"/>
          <w:left w:val="nil"/>
          <w:bottom w:val="nil"/>
          <w:right w:val="nil"/>
          <w:between w:val="nil"/>
        </w:pBdr>
        <w:spacing w:after="0" w:line="276" w:lineRule="auto"/>
        <w:jc w:val="center"/>
        <w:rPr>
          <w:rFonts w:ascii="Arial" w:eastAsia="Arial" w:hAnsi="Arial" w:cs="Arial"/>
          <w:color w:val="000000" w:themeColor="text1"/>
          <w:sz w:val="24"/>
          <w:szCs w:val="24"/>
        </w:rPr>
      </w:pPr>
    </w:p>
    <w:p w14:paraId="5C44A9E1" w14:textId="77777777" w:rsidR="001E73AD" w:rsidRPr="00970DF9" w:rsidRDefault="006033FA" w:rsidP="00970DF9">
      <w:pPr>
        <w:pBdr>
          <w:top w:val="nil"/>
          <w:left w:val="nil"/>
          <w:bottom w:val="nil"/>
          <w:right w:val="nil"/>
          <w:between w:val="nil"/>
        </w:pBdr>
        <w:spacing w:after="0" w:line="276" w:lineRule="auto"/>
        <w:jc w:val="center"/>
        <w:rPr>
          <w:rFonts w:ascii="Arial" w:eastAsia="Arial" w:hAnsi="Arial" w:cs="Arial"/>
          <w:b/>
          <w:i/>
          <w:color w:val="000000" w:themeColor="text1"/>
          <w:sz w:val="24"/>
          <w:szCs w:val="24"/>
        </w:rPr>
      </w:pPr>
      <w:r w:rsidRPr="00970DF9">
        <w:rPr>
          <w:rFonts w:ascii="Arial" w:eastAsia="Arial" w:hAnsi="Arial" w:cs="Arial" w:hint="cs"/>
          <w:i/>
          <w:color w:val="000000" w:themeColor="text1"/>
          <w:sz w:val="24"/>
          <w:szCs w:val="24"/>
        </w:rPr>
        <w:t>“</w:t>
      </w:r>
      <w:r w:rsidRPr="00970DF9">
        <w:rPr>
          <w:rFonts w:ascii="Arial" w:eastAsia="Arial" w:hAnsi="Arial" w:cs="Arial" w:hint="cs"/>
          <w:b/>
          <w:i/>
          <w:color w:val="000000" w:themeColor="text1"/>
          <w:sz w:val="24"/>
          <w:szCs w:val="24"/>
        </w:rPr>
        <w:t>Por la cual se establecen lineamientos generales para la implementar y promover el arbolado urbano”</w:t>
      </w:r>
    </w:p>
    <w:p w14:paraId="5135FD78" w14:textId="77777777" w:rsidR="001E73AD" w:rsidRPr="00970DF9" w:rsidRDefault="001E73AD" w:rsidP="00970DF9">
      <w:pPr>
        <w:pBdr>
          <w:top w:val="nil"/>
          <w:left w:val="nil"/>
          <w:bottom w:val="nil"/>
          <w:right w:val="nil"/>
          <w:between w:val="nil"/>
        </w:pBdr>
        <w:spacing w:after="0" w:line="276" w:lineRule="auto"/>
        <w:jc w:val="center"/>
        <w:rPr>
          <w:rFonts w:ascii="Arial" w:eastAsia="Arial" w:hAnsi="Arial" w:cs="Arial"/>
          <w:b/>
          <w:i/>
          <w:color w:val="000000" w:themeColor="text1"/>
          <w:sz w:val="24"/>
          <w:szCs w:val="24"/>
        </w:rPr>
      </w:pPr>
    </w:p>
    <w:p w14:paraId="1F49D18B" w14:textId="791358B8" w:rsidR="001E73AD" w:rsidRPr="00970DF9" w:rsidRDefault="006033FA" w:rsidP="00970DF9">
      <w:pPr>
        <w:pBdr>
          <w:top w:val="nil"/>
          <w:left w:val="nil"/>
          <w:bottom w:val="nil"/>
          <w:right w:val="nil"/>
          <w:between w:val="nil"/>
        </w:pBdr>
        <w:spacing w:after="0" w:line="276" w:lineRule="auto"/>
        <w:jc w:val="center"/>
        <w:rPr>
          <w:rFonts w:ascii="Arial" w:eastAsia="Arial" w:hAnsi="Arial" w:cs="Arial"/>
          <w:color w:val="000000" w:themeColor="text1"/>
          <w:sz w:val="24"/>
          <w:szCs w:val="24"/>
        </w:rPr>
      </w:pPr>
      <w:r w:rsidRPr="00970DF9">
        <w:rPr>
          <w:rFonts w:ascii="Arial" w:eastAsia="Arial" w:hAnsi="Arial" w:cs="Arial" w:hint="cs"/>
          <w:color w:val="000000" w:themeColor="text1"/>
          <w:sz w:val="24"/>
          <w:szCs w:val="24"/>
        </w:rPr>
        <w:t>El Congreso de la República de Colombia</w:t>
      </w:r>
    </w:p>
    <w:p w14:paraId="6DF87904" w14:textId="77777777" w:rsidR="001E73AD" w:rsidRPr="00970DF9" w:rsidRDefault="006033FA" w:rsidP="00970DF9">
      <w:pPr>
        <w:pBdr>
          <w:top w:val="nil"/>
          <w:left w:val="nil"/>
          <w:bottom w:val="nil"/>
          <w:right w:val="nil"/>
          <w:between w:val="nil"/>
        </w:pBdr>
        <w:spacing w:after="0" w:line="276" w:lineRule="auto"/>
        <w:jc w:val="center"/>
        <w:rPr>
          <w:rFonts w:ascii="Arial" w:eastAsia="Arial" w:hAnsi="Arial" w:cs="Arial"/>
          <w:color w:val="000000" w:themeColor="text1"/>
          <w:sz w:val="24"/>
          <w:szCs w:val="24"/>
        </w:rPr>
      </w:pPr>
      <w:r w:rsidRPr="00970DF9">
        <w:rPr>
          <w:rFonts w:ascii="Arial" w:eastAsia="Arial" w:hAnsi="Arial" w:cs="Arial" w:hint="cs"/>
          <w:color w:val="000000" w:themeColor="text1"/>
          <w:sz w:val="24"/>
          <w:szCs w:val="24"/>
        </w:rPr>
        <w:t>DECRETA:</w:t>
      </w:r>
    </w:p>
    <w:p w14:paraId="70477F25" w14:textId="77777777" w:rsidR="001E73AD" w:rsidRPr="00970DF9" w:rsidRDefault="001E73AD" w:rsidP="00970DF9">
      <w:pPr>
        <w:pBdr>
          <w:top w:val="nil"/>
          <w:left w:val="nil"/>
          <w:bottom w:val="nil"/>
          <w:right w:val="nil"/>
          <w:between w:val="nil"/>
        </w:pBdr>
        <w:spacing w:after="0" w:line="276" w:lineRule="auto"/>
        <w:jc w:val="center"/>
        <w:rPr>
          <w:rFonts w:ascii="Arial" w:eastAsia="Arial" w:hAnsi="Arial" w:cs="Arial"/>
          <w:color w:val="000000" w:themeColor="text1"/>
          <w:sz w:val="24"/>
          <w:szCs w:val="24"/>
        </w:rPr>
      </w:pPr>
    </w:p>
    <w:p w14:paraId="01E58F7A" w14:textId="77777777" w:rsidR="00FD6719" w:rsidRPr="00970DF9" w:rsidRDefault="00FD6719" w:rsidP="00970DF9">
      <w:pPr>
        <w:spacing w:line="276" w:lineRule="auto"/>
        <w:jc w:val="both"/>
        <w:rPr>
          <w:rFonts w:ascii="Arial" w:hAnsi="Arial" w:cs="Arial"/>
          <w:color w:val="000000" w:themeColor="text1"/>
          <w:sz w:val="24"/>
          <w:szCs w:val="24"/>
        </w:rPr>
      </w:pPr>
      <w:r w:rsidRPr="00970DF9">
        <w:rPr>
          <w:rFonts w:ascii="Arial" w:hAnsi="Arial" w:cs="Arial" w:hint="cs"/>
          <w:b/>
          <w:color w:val="000000" w:themeColor="text1"/>
          <w:sz w:val="24"/>
          <w:szCs w:val="24"/>
        </w:rPr>
        <w:t>Artículo 1. Objeto y ámbito de aplicación</w:t>
      </w:r>
      <w:r w:rsidRPr="00970DF9">
        <w:rPr>
          <w:rFonts w:ascii="Arial" w:hAnsi="Arial" w:cs="Arial" w:hint="cs"/>
          <w:color w:val="000000" w:themeColor="text1"/>
          <w:sz w:val="24"/>
          <w:szCs w:val="24"/>
        </w:rPr>
        <w:t>. La presente ley tiene por objeto la de registrar, promover y regular el arbolado urbano, como medida para contrarrestar el cambio climático y mejorar las condiciones ambientales, la calidad de vida y la salud de la población en el espacio urbano nacional, en armonía con la normatividad vigente, así como crear la guía para elaborar los planes de arbolado urbano y el censo de estos.</w:t>
      </w:r>
    </w:p>
    <w:p w14:paraId="5EBDF77C" w14:textId="77777777" w:rsidR="00FD6719" w:rsidRPr="00970DF9" w:rsidRDefault="00FD6719" w:rsidP="00970DF9">
      <w:pPr>
        <w:spacing w:line="276" w:lineRule="auto"/>
        <w:jc w:val="both"/>
        <w:rPr>
          <w:rFonts w:ascii="Arial" w:hAnsi="Arial" w:cs="Arial"/>
          <w:color w:val="000000" w:themeColor="text1"/>
          <w:sz w:val="24"/>
          <w:szCs w:val="24"/>
        </w:rPr>
      </w:pPr>
      <w:r w:rsidRPr="00970DF9">
        <w:rPr>
          <w:rFonts w:ascii="Arial" w:hAnsi="Arial" w:cs="Arial" w:hint="cs"/>
          <w:color w:val="000000" w:themeColor="text1"/>
          <w:sz w:val="24"/>
          <w:szCs w:val="24"/>
        </w:rPr>
        <w:t xml:space="preserve">La guía tendrá por objeto la promoción de la reforestación urbana y la protección de los arboles urbanos como elemento fundamental en el paisaje de la ciudad </w:t>
      </w:r>
      <w:proofErr w:type="gramStart"/>
      <w:r w:rsidRPr="00970DF9">
        <w:rPr>
          <w:rFonts w:ascii="Arial" w:hAnsi="Arial" w:cs="Arial" w:hint="cs"/>
          <w:color w:val="000000" w:themeColor="text1"/>
          <w:sz w:val="24"/>
          <w:szCs w:val="24"/>
        </w:rPr>
        <w:t>y  como</w:t>
      </w:r>
      <w:proofErr w:type="gramEnd"/>
      <w:r w:rsidRPr="00970DF9">
        <w:rPr>
          <w:rFonts w:ascii="Arial" w:hAnsi="Arial" w:cs="Arial" w:hint="cs"/>
          <w:color w:val="000000" w:themeColor="text1"/>
          <w:sz w:val="24"/>
          <w:szCs w:val="24"/>
        </w:rPr>
        <w:t xml:space="preserve"> ecosistema proveedor de servicios ambientales, estéticos, paisajísticos, recreativos, sociales y económicos.</w:t>
      </w:r>
    </w:p>
    <w:p w14:paraId="105DB95E" w14:textId="77777777" w:rsidR="00FD6719" w:rsidRPr="00970DF9" w:rsidRDefault="006033FA" w:rsidP="00970DF9">
      <w:pPr>
        <w:spacing w:line="276" w:lineRule="auto"/>
        <w:jc w:val="both"/>
        <w:rPr>
          <w:rFonts w:ascii="Arial" w:hAnsi="Arial" w:cs="Arial"/>
          <w:color w:val="000000" w:themeColor="text1"/>
          <w:sz w:val="24"/>
          <w:szCs w:val="24"/>
        </w:rPr>
      </w:pPr>
      <w:r w:rsidRPr="00970DF9">
        <w:rPr>
          <w:rFonts w:ascii="Arial" w:eastAsia="Arial" w:hAnsi="Arial" w:cs="Arial" w:hint="cs"/>
          <w:b/>
          <w:color w:val="000000" w:themeColor="text1"/>
          <w:sz w:val="24"/>
          <w:szCs w:val="24"/>
        </w:rPr>
        <w:t xml:space="preserve">ARTICULO 2. </w:t>
      </w:r>
      <w:r w:rsidR="00FD6719" w:rsidRPr="00970DF9">
        <w:rPr>
          <w:rFonts w:ascii="Arial" w:hAnsi="Arial" w:cs="Arial" w:hint="cs"/>
          <w:b/>
          <w:color w:val="000000" w:themeColor="text1"/>
          <w:sz w:val="24"/>
          <w:szCs w:val="24"/>
        </w:rPr>
        <w:t>Censo y plan del arbolado urbano.</w:t>
      </w:r>
      <w:r w:rsidR="00EF5469" w:rsidRPr="00970DF9">
        <w:rPr>
          <w:rFonts w:ascii="Arial" w:hAnsi="Arial" w:cs="Arial" w:hint="cs"/>
          <w:b/>
          <w:color w:val="000000" w:themeColor="text1"/>
          <w:sz w:val="24"/>
          <w:szCs w:val="24"/>
        </w:rPr>
        <w:t xml:space="preserve"> </w:t>
      </w:r>
      <w:r w:rsidR="00FD6719" w:rsidRPr="00970DF9">
        <w:rPr>
          <w:rFonts w:ascii="Arial" w:hAnsi="Arial" w:cs="Arial" w:hint="cs"/>
          <w:color w:val="000000" w:themeColor="text1"/>
          <w:sz w:val="24"/>
          <w:szCs w:val="24"/>
        </w:rPr>
        <w:t xml:space="preserve">Será obligación de los municipios contar con un plan y censo de arbolado urbano. </w:t>
      </w:r>
    </w:p>
    <w:p w14:paraId="769D1566" w14:textId="77777777" w:rsidR="00FD6719" w:rsidRPr="00970DF9" w:rsidRDefault="00FD6719" w:rsidP="00970DF9">
      <w:pPr>
        <w:spacing w:line="276" w:lineRule="auto"/>
        <w:jc w:val="both"/>
        <w:rPr>
          <w:rFonts w:ascii="Arial" w:hAnsi="Arial" w:cs="Arial"/>
          <w:color w:val="000000" w:themeColor="text1"/>
          <w:sz w:val="24"/>
          <w:szCs w:val="24"/>
        </w:rPr>
      </w:pPr>
      <w:r w:rsidRPr="00970DF9">
        <w:rPr>
          <w:rFonts w:ascii="Arial" w:hAnsi="Arial" w:cs="Arial" w:hint="cs"/>
          <w:color w:val="000000" w:themeColor="text1"/>
          <w:sz w:val="24"/>
          <w:szCs w:val="24"/>
        </w:rPr>
        <w:t xml:space="preserve">El Ministerio de Ambiente y Desarrollo Sostenible en un plazo no mayor a un (1) año deberá expedir la guía para la construcción de los planes y censo del arbolado urbano. </w:t>
      </w:r>
    </w:p>
    <w:p w14:paraId="034AEA7C" w14:textId="77777777" w:rsidR="001E73AD" w:rsidRPr="00970DF9" w:rsidRDefault="00FD6719" w:rsidP="00970DF9">
      <w:pPr>
        <w:pBdr>
          <w:top w:val="nil"/>
          <w:left w:val="nil"/>
          <w:bottom w:val="nil"/>
          <w:right w:val="nil"/>
          <w:between w:val="nil"/>
        </w:pBdr>
        <w:spacing w:after="0" w:line="276" w:lineRule="auto"/>
        <w:jc w:val="both"/>
        <w:rPr>
          <w:rFonts w:ascii="Arial" w:hAnsi="Arial" w:cs="Arial"/>
          <w:color w:val="000000" w:themeColor="text1"/>
          <w:sz w:val="24"/>
          <w:szCs w:val="24"/>
        </w:rPr>
      </w:pPr>
      <w:r w:rsidRPr="00970DF9">
        <w:rPr>
          <w:rFonts w:ascii="Arial" w:hAnsi="Arial" w:cs="Arial" w:hint="cs"/>
          <w:b/>
          <w:color w:val="000000" w:themeColor="text1"/>
          <w:sz w:val="24"/>
          <w:szCs w:val="24"/>
        </w:rPr>
        <w:t>Parágrafo:</w:t>
      </w:r>
      <w:r w:rsidRPr="00970DF9">
        <w:rPr>
          <w:rFonts w:ascii="Arial" w:hAnsi="Arial" w:cs="Arial" w:hint="cs"/>
          <w:color w:val="000000" w:themeColor="text1"/>
          <w:sz w:val="24"/>
          <w:szCs w:val="24"/>
        </w:rPr>
        <w:t xml:space="preserve"> Con base en la guía expedida por el Ministerio de Ambiente y Desarrollo Sostenible, las gobernaciones por medio de Ordenanza deberán expedir los criterios de concurrencia, subsidiaridad y complementariedad que permita el desarrollo efectivo del censo y los planes de arbolado urbano en todos los municipios.</w:t>
      </w:r>
    </w:p>
    <w:p w14:paraId="6C125768" w14:textId="77777777" w:rsidR="001E73AD" w:rsidRPr="00970DF9" w:rsidRDefault="001E73AD" w:rsidP="00970DF9">
      <w:pPr>
        <w:pBdr>
          <w:top w:val="nil"/>
          <w:left w:val="nil"/>
          <w:bottom w:val="nil"/>
          <w:right w:val="nil"/>
          <w:between w:val="nil"/>
        </w:pBdr>
        <w:spacing w:after="0" w:line="276" w:lineRule="auto"/>
        <w:jc w:val="both"/>
        <w:rPr>
          <w:rFonts w:ascii="Arial" w:eastAsia="Arial" w:hAnsi="Arial" w:cs="Arial"/>
          <w:color w:val="000000" w:themeColor="text1"/>
          <w:sz w:val="24"/>
          <w:szCs w:val="24"/>
        </w:rPr>
      </w:pPr>
    </w:p>
    <w:p w14:paraId="16B0321D" w14:textId="77777777" w:rsidR="00FD6719" w:rsidRPr="00970DF9" w:rsidRDefault="006033FA" w:rsidP="00970DF9">
      <w:pPr>
        <w:spacing w:line="276" w:lineRule="auto"/>
        <w:jc w:val="both"/>
        <w:rPr>
          <w:rFonts w:ascii="Arial" w:hAnsi="Arial" w:cs="Arial"/>
          <w:color w:val="000000" w:themeColor="text1"/>
          <w:sz w:val="24"/>
          <w:szCs w:val="24"/>
        </w:rPr>
      </w:pPr>
      <w:r w:rsidRPr="00970DF9">
        <w:rPr>
          <w:rFonts w:ascii="Arial" w:eastAsia="Arial" w:hAnsi="Arial" w:cs="Arial" w:hint="cs"/>
          <w:b/>
          <w:color w:val="000000" w:themeColor="text1"/>
          <w:sz w:val="24"/>
          <w:szCs w:val="24"/>
        </w:rPr>
        <w:t xml:space="preserve">ARTÍCULO 3. </w:t>
      </w:r>
      <w:r w:rsidR="00FD6719" w:rsidRPr="00970DF9">
        <w:rPr>
          <w:rFonts w:ascii="Arial" w:hAnsi="Arial" w:cs="Arial" w:hint="cs"/>
          <w:b/>
          <w:color w:val="000000" w:themeColor="text1"/>
          <w:sz w:val="24"/>
          <w:szCs w:val="24"/>
        </w:rPr>
        <w:t xml:space="preserve">Árboles urbanos: </w:t>
      </w:r>
      <w:r w:rsidR="00FD6719" w:rsidRPr="00970DF9">
        <w:rPr>
          <w:rFonts w:ascii="Arial" w:hAnsi="Arial" w:cs="Arial" w:hint="cs"/>
          <w:color w:val="000000" w:themeColor="text1"/>
          <w:sz w:val="24"/>
          <w:szCs w:val="24"/>
        </w:rPr>
        <w:t xml:space="preserve">Serán considerados como árboles urbanos todos </w:t>
      </w:r>
      <w:proofErr w:type="gramStart"/>
      <w:r w:rsidR="00FD6719" w:rsidRPr="00970DF9">
        <w:rPr>
          <w:rFonts w:ascii="Arial" w:hAnsi="Arial" w:cs="Arial" w:hint="cs"/>
          <w:color w:val="000000" w:themeColor="text1"/>
          <w:sz w:val="24"/>
          <w:szCs w:val="24"/>
        </w:rPr>
        <w:t>aquellos  que</w:t>
      </w:r>
      <w:proofErr w:type="gramEnd"/>
      <w:r w:rsidR="00FD6719" w:rsidRPr="00970DF9">
        <w:rPr>
          <w:rFonts w:ascii="Arial" w:hAnsi="Arial" w:cs="Arial" w:hint="cs"/>
          <w:color w:val="000000" w:themeColor="text1"/>
          <w:sz w:val="24"/>
          <w:szCs w:val="24"/>
        </w:rPr>
        <w:t xml:space="preserve"> sin importar su edad, estado o especie, están en zonas urbanas, sean lugares públicos o privados, y gozarán de especial protección por parte de los municipios.</w:t>
      </w:r>
    </w:p>
    <w:p w14:paraId="007F3A5C" w14:textId="77777777" w:rsidR="001E73AD" w:rsidRPr="00970DF9" w:rsidRDefault="00FD6719" w:rsidP="00970DF9">
      <w:pPr>
        <w:pBdr>
          <w:top w:val="nil"/>
          <w:left w:val="nil"/>
          <w:bottom w:val="nil"/>
          <w:right w:val="nil"/>
          <w:between w:val="nil"/>
        </w:pBdr>
        <w:spacing w:after="0" w:line="276" w:lineRule="auto"/>
        <w:jc w:val="both"/>
        <w:rPr>
          <w:rFonts w:ascii="Arial" w:eastAsia="Arial" w:hAnsi="Arial" w:cs="Arial"/>
          <w:color w:val="000000" w:themeColor="text1"/>
          <w:sz w:val="24"/>
          <w:szCs w:val="24"/>
        </w:rPr>
      </w:pPr>
      <w:r w:rsidRPr="00970DF9">
        <w:rPr>
          <w:rFonts w:ascii="Arial" w:hAnsi="Arial" w:cs="Arial" w:hint="cs"/>
          <w:color w:val="000000" w:themeColor="text1"/>
          <w:sz w:val="24"/>
          <w:szCs w:val="24"/>
        </w:rPr>
        <w:t>Para su control, manejo y conservación solo les serán aplicables los lineamientos de los planes de arbolado urbano que se expida.</w:t>
      </w:r>
    </w:p>
    <w:p w14:paraId="2BEE9B43" w14:textId="77777777" w:rsidR="001E73AD" w:rsidRPr="00970DF9" w:rsidRDefault="001E73AD" w:rsidP="00970DF9">
      <w:pPr>
        <w:pBdr>
          <w:top w:val="nil"/>
          <w:left w:val="nil"/>
          <w:bottom w:val="nil"/>
          <w:right w:val="nil"/>
          <w:between w:val="nil"/>
        </w:pBdr>
        <w:spacing w:after="0" w:line="276" w:lineRule="auto"/>
        <w:jc w:val="both"/>
        <w:rPr>
          <w:rFonts w:ascii="Arial" w:eastAsia="Arial" w:hAnsi="Arial" w:cs="Arial"/>
          <w:b/>
          <w:color w:val="000000" w:themeColor="text1"/>
          <w:sz w:val="24"/>
          <w:szCs w:val="24"/>
        </w:rPr>
      </w:pPr>
    </w:p>
    <w:p w14:paraId="7BC729E3" w14:textId="77777777" w:rsidR="00FD6719" w:rsidRPr="00970DF9" w:rsidRDefault="006033FA" w:rsidP="00970DF9">
      <w:pPr>
        <w:spacing w:line="276" w:lineRule="auto"/>
        <w:jc w:val="both"/>
        <w:rPr>
          <w:rFonts w:ascii="Arial" w:hAnsi="Arial" w:cs="Arial"/>
          <w:color w:val="000000" w:themeColor="text1"/>
          <w:sz w:val="24"/>
          <w:szCs w:val="24"/>
        </w:rPr>
      </w:pPr>
      <w:r w:rsidRPr="00970DF9">
        <w:rPr>
          <w:rFonts w:ascii="Arial" w:eastAsia="Arial" w:hAnsi="Arial" w:cs="Arial" w:hint="cs"/>
          <w:b/>
          <w:color w:val="000000" w:themeColor="text1"/>
          <w:sz w:val="24"/>
          <w:szCs w:val="24"/>
        </w:rPr>
        <w:lastRenderedPageBreak/>
        <w:t xml:space="preserve">ARTÍCULO 4. </w:t>
      </w:r>
      <w:r w:rsidR="00FD6719" w:rsidRPr="00970DF9">
        <w:rPr>
          <w:rFonts w:ascii="Arial" w:hAnsi="Arial" w:cs="Arial" w:hint="cs"/>
          <w:b/>
          <w:color w:val="000000" w:themeColor="text1"/>
          <w:sz w:val="24"/>
          <w:szCs w:val="24"/>
        </w:rPr>
        <w:t xml:space="preserve">Criterios generales para el plan de arbolado urbano: </w:t>
      </w:r>
      <w:r w:rsidR="00FD6719" w:rsidRPr="00970DF9">
        <w:rPr>
          <w:rFonts w:ascii="Arial" w:hAnsi="Arial" w:cs="Arial" w:hint="cs"/>
          <w:color w:val="000000" w:themeColor="text1"/>
          <w:sz w:val="24"/>
          <w:szCs w:val="24"/>
        </w:rPr>
        <w:t>La actividad de arborización urbana o forestación urbana debe considerar criterios de calidad especialmente en la forma y tamaño del alcorque (hoyo), calidad de la planta, época de plantación, compromiso de la comunidad, riego y fertilización y uso de tutores como protección mecánica.</w:t>
      </w:r>
    </w:p>
    <w:p w14:paraId="229ED8EC" w14:textId="77777777" w:rsidR="00FD6719" w:rsidRPr="00970DF9" w:rsidRDefault="00FD6719" w:rsidP="00970DF9">
      <w:pPr>
        <w:spacing w:line="276" w:lineRule="auto"/>
        <w:jc w:val="both"/>
        <w:rPr>
          <w:rFonts w:ascii="Arial" w:hAnsi="Arial" w:cs="Arial"/>
          <w:color w:val="000000" w:themeColor="text1"/>
          <w:sz w:val="24"/>
          <w:szCs w:val="24"/>
        </w:rPr>
      </w:pPr>
      <w:r w:rsidRPr="00970DF9">
        <w:rPr>
          <w:rFonts w:ascii="Arial" w:hAnsi="Arial" w:cs="Arial" w:hint="cs"/>
          <w:color w:val="000000" w:themeColor="text1"/>
          <w:sz w:val="24"/>
          <w:szCs w:val="24"/>
        </w:rPr>
        <w:t>Dicho plan contendrá las prescripciones técnicas necesarias para realizar actividades de arborización urbana, manejo del arbolado urbano, traslado y reemplazo de árboles.</w:t>
      </w:r>
    </w:p>
    <w:p w14:paraId="42F4A3BC" w14:textId="77777777" w:rsidR="001E73AD" w:rsidRPr="00970DF9" w:rsidRDefault="00FD6719" w:rsidP="00970DF9">
      <w:pPr>
        <w:spacing w:line="276" w:lineRule="auto"/>
        <w:jc w:val="both"/>
        <w:rPr>
          <w:rFonts w:ascii="Arial" w:eastAsia="Arial" w:hAnsi="Arial" w:cs="Arial"/>
          <w:color w:val="000000" w:themeColor="text1"/>
          <w:sz w:val="24"/>
          <w:szCs w:val="24"/>
        </w:rPr>
      </w:pPr>
      <w:r w:rsidRPr="00970DF9">
        <w:rPr>
          <w:rFonts w:ascii="Arial" w:hAnsi="Arial" w:cs="Arial" w:hint="cs"/>
          <w:color w:val="000000" w:themeColor="text1"/>
          <w:sz w:val="24"/>
          <w:szCs w:val="24"/>
        </w:rPr>
        <w:t xml:space="preserve">Parágrafo: Los Planes de arbolado urbano tendrán como primera opción el cultivo de árboles nativos </w:t>
      </w:r>
      <w:proofErr w:type="gramStart"/>
      <w:r w:rsidRPr="00970DF9">
        <w:rPr>
          <w:rFonts w:ascii="Arial" w:hAnsi="Arial" w:cs="Arial" w:hint="cs"/>
          <w:color w:val="000000" w:themeColor="text1"/>
          <w:sz w:val="24"/>
          <w:szCs w:val="24"/>
        </w:rPr>
        <w:t>y  frutales</w:t>
      </w:r>
      <w:proofErr w:type="gramEnd"/>
      <w:r w:rsidRPr="00970DF9">
        <w:rPr>
          <w:rFonts w:ascii="Arial" w:hAnsi="Arial" w:cs="Arial" w:hint="cs"/>
          <w:color w:val="000000" w:themeColor="text1"/>
          <w:sz w:val="24"/>
          <w:szCs w:val="24"/>
        </w:rPr>
        <w:t>.</w:t>
      </w:r>
    </w:p>
    <w:p w14:paraId="3E3A4082" w14:textId="77777777" w:rsidR="00FD6719" w:rsidRPr="00970DF9" w:rsidRDefault="006033FA" w:rsidP="00970DF9">
      <w:pPr>
        <w:spacing w:line="276" w:lineRule="auto"/>
        <w:jc w:val="both"/>
        <w:rPr>
          <w:rFonts w:ascii="Arial" w:hAnsi="Arial" w:cs="Arial"/>
          <w:color w:val="000000" w:themeColor="text1"/>
          <w:sz w:val="24"/>
          <w:szCs w:val="24"/>
        </w:rPr>
      </w:pPr>
      <w:r w:rsidRPr="00970DF9">
        <w:rPr>
          <w:rFonts w:ascii="Arial" w:eastAsia="Arial" w:hAnsi="Arial" w:cs="Arial" w:hint="cs"/>
          <w:b/>
          <w:color w:val="000000" w:themeColor="text1"/>
          <w:sz w:val="24"/>
          <w:szCs w:val="24"/>
        </w:rPr>
        <w:t xml:space="preserve">ARTÍCULO 5. </w:t>
      </w:r>
      <w:r w:rsidR="00FD6719" w:rsidRPr="00970DF9">
        <w:rPr>
          <w:rFonts w:ascii="Arial" w:hAnsi="Arial" w:cs="Arial" w:hint="cs"/>
          <w:b/>
          <w:color w:val="000000" w:themeColor="text1"/>
          <w:sz w:val="24"/>
          <w:szCs w:val="24"/>
        </w:rPr>
        <w:t>Plan de arbolado urbano</w:t>
      </w:r>
      <w:r w:rsidR="00FD6719" w:rsidRPr="00970DF9">
        <w:rPr>
          <w:rFonts w:ascii="Arial" w:hAnsi="Arial" w:cs="Arial" w:hint="cs"/>
          <w:color w:val="000000" w:themeColor="text1"/>
          <w:sz w:val="24"/>
          <w:szCs w:val="24"/>
        </w:rPr>
        <w:t>: Los municipios formularan los planes de arbolado urbano con base en el censo del arbolado urbano, y en concurrencia con los instrumentos de planificación ambiental expedidos por la CAR de la jurisdicción, el plan de ordenamiento territorial o plan básico de ordenamiento territorial respectivo de cada municipio.</w:t>
      </w:r>
    </w:p>
    <w:p w14:paraId="5F2F016F" w14:textId="77AF09CA" w:rsidR="001E73AD" w:rsidRPr="00970DF9" w:rsidRDefault="006033FA" w:rsidP="00970DF9">
      <w:pPr>
        <w:pBdr>
          <w:top w:val="nil"/>
          <w:left w:val="nil"/>
          <w:bottom w:val="nil"/>
          <w:right w:val="nil"/>
          <w:between w:val="nil"/>
        </w:pBdr>
        <w:spacing w:after="0" w:line="276" w:lineRule="auto"/>
        <w:jc w:val="both"/>
        <w:rPr>
          <w:rFonts w:ascii="Arial" w:eastAsia="Arial" w:hAnsi="Arial" w:cs="Arial"/>
          <w:color w:val="000000" w:themeColor="text1"/>
          <w:sz w:val="24"/>
          <w:szCs w:val="24"/>
        </w:rPr>
      </w:pPr>
      <w:r w:rsidRPr="00970DF9">
        <w:rPr>
          <w:rFonts w:ascii="Arial" w:eastAsia="Arial" w:hAnsi="Arial" w:cs="Arial" w:hint="cs"/>
          <w:b/>
          <w:color w:val="000000" w:themeColor="text1"/>
          <w:sz w:val="24"/>
          <w:szCs w:val="24"/>
        </w:rPr>
        <w:t>ARTICULO 6. Censo del arbolado urbano</w:t>
      </w:r>
      <w:r w:rsidRPr="00970DF9">
        <w:rPr>
          <w:rFonts w:ascii="Arial" w:eastAsia="Arial" w:hAnsi="Arial" w:cs="Arial" w:hint="cs"/>
          <w:color w:val="000000" w:themeColor="text1"/>
          <w:sz w:val="24"/>
          <w:szCs w:val="24"/>
        </w:rPr>
        <w:t xml:space="preserve"> El Ministerio de Ambiente y Desarrollo sostenible expedirá la Guía Del Censo Del Arbolado Urbano, con el fin de orientar a</w:t>
      </w:r>
      <w:r w:rsidR="00970DF9" w:rsidRPr="00970DF9">
        <w:rPr>
          <w:rFonts w:ascii="Arial" w:eastAsia="Arial" w:hAnsi="Arial" w:cs="Arial" w:hint="cs"/>
          <w:color w:val="000000" w:themeColor="text1"/>
          <w:sz w:val="24"/>
          <w:szCs w:val="24"/>
        </w:rPr>
        <w:t xml:space="preserve"> los</w:t>
      </w:r>
      <w:r w:rsidRPr="00970DF9">
        <w:rPr>
          <w:rFonts w:ascii="Arial" w:eastAsia="Arial" w:hAnsi="Arial" w:cs="Arial" w:hint="cs"/>
          <w:color w:val="000000" w:themeColor="text1"/>
          <w:sz w:val="24"/>
          <w:szCs w:val="24"/>
        </w:rPr>
        <w:t xml:space="preserve"> municipio</w:t>
      </w:r>
      <w:r w:rsidR="00970DF9" w:rsidRPr="00970DF9">
        <w:rPr>
          <w:rFonts w:ascii="Arial" w:eastAsia="Arial" w:hAnsi="Arial" w:cs="Arial" w:hint="cs"/>
          <w:color w:val="000000" w:themeColor="text1"/>
          <w:sz w:val="24"/>
          <w:szCs w:val="24"/>
        </w:rPr>
        <w:t>s</w:t>
      </w:r>
      <w:r w:rsidRPr="00970DF9">
        <w:rPr>
          <w:rFonts w:ascii="Arial" w:eastAsia="Arial" w:hAnsi="Arial" w:cs="Arial" w:hint="cs"/>
          <w:color w:val="000000" w:themeColor="text1"/>
          <w:sz w:val="24"/>
          <w:szCs w:val="24"/>
        </w:rPr>
        <w:t xml:space="preserve"> en su elaboración. </w:t>
      </w:r>
    </w:p>
    <w:p w14:paraId="4F4C287B" w14:textId="77CCBC73" w:rsidR="00970DF9" w:rsidRPr="00970DF9" w:rsidRDefault="00970DF9" w:rsidP="00970DF9">
      <w:pPr>
        <w:pBdr>
          <w:top w:val="nil"/>
          <w:left w:val="nil"/>
          <w:bottom w:val="nil"/>
          <w:right w:val="nil"/>
          <w:between w:val="nil"/>
        </w:pBdr>
        <w:spacing w:after="0" w:line="276" w:lineRule="auto"/>
        <w:jc w:val="both"/>
        <w:rPr>
          <w:rFonts w:ascii="Arial" w:eastAsia="Arial" w:hAnsi="Arial" w:cs="Arial"/>
          <w:color w:val="000000" w:themeColor="text1"/>
          <w:sz w:val="24"/>
          <w:szCs w:val="24"/>
        </w:rPr>
      </w:pPr>
      <w:r w:rsidRPr="00970DF9">
        <w:rPr>
          <w:rFonts w:ascii="Arial" w:eastAsia="Arial" w:hAnsi="Arial" w:cs="Arial" w:hint="cs"/>
          <w:b/>
          <w:bCs/>
          <w:color w:val="000000" w:themeColor="text1"/>
          <w:sz w:val="24"/>
          <w:szCs w:val="24"/>
        </w:rPr>
        <w:t>Parágrafo:</w:t>
      </w:r>
      <w:r w:rsidRPr="00970DF9">
        <w:rPr>
          <w:rFonts w:ascii="Arial" w:eastAsia="Arial" w:hAnsi="Arial" w:cs="Arial" w:hint="cs"/>
          <w:color w:val="000000" w:themeColor="text1"/>
          <w:sz w:val="24"/>
          <w:szCs w:val="24"/>
        </w:rPr>
        <w:t xml:space="preserve"> Para los Municipios con población inferior a 50 mil habitantes las Corporaciones Autónomas Regionales, las Universidades y las entidades del Sistema nacional Ambiental prestarán apoyo técnico para la elaboración del Censo.</w:t>
      </w:r>
    </w:p>
    <w:p w14:paraId="2956DE69" w14:textId="77777777" w:rsidR="001E73AD" w:rsidRPr="00970DF9" w:rsidRDefault="001E73AD" w:rsidP="00970DF9">
      <w:pPr>
        <w:pBdr>
          <w:top w:val="nil"/>
          <w:left w:val="nil"/>
          <w:bottom w:val="nil"/>
          <w:right w:val="nil"/>
          <w:between w:val="nil"/>
        </w:pBdr>
        <w:spacing w:after="0" w:line="276" w:lineRule="auto"/>
        <w:jc w:val="both"/>
        <w:rPr>
          <w:rFonts w:ascii="Arial" w:eastAsia="Arial" w:hAnsi="Arial" w:cs="Arial"/>
          <w:color w:val="000000" w:themeColor="text1"/>
          <w:sz w:val="24"/>
          <w:szCs w:val="24"/>
        </w:rPr>
      </w:pPr>
    </w:p>
    <w:p w14:paraId="049F28E1" w14:textId="30444B82" w:rsidR="00EF5469" w:rsidRPr="00970DF9" w:rsidRDefault="006033FA" w:rsidP="00970DF9">
      <w:pPr>
        <w:pBdr>
          <w:top w:val="nil"/>
          <w:left w:val="nil"/>
          <w:bottom w:val="nil"/>
          <w:right w:val="nil"/>
          <w:between w:val="nil"/>
        </w:pBdr>
        <w:spacing w:after="0" w:line="276" w:lineRule="auto"/>
        <w:jc w:val="both"/>
        <w:rPr>
          <w:rFonts w:ascii="Arial" w:hAnsi="Arial" w:cs="Arial"/>
          <w:b/>
          <w:color w:val="000000" w:themeColor="text1"/>
          <w:sz w:val="24"/>
          <w:szCs w:val="24"/>
        </w:rPr>
      </w:pPr>
      <w:r w:rsidRPr="00970DF9">
        <w:rPr>
          <w:rFonts w:ascii="Arial" w:eastAsia="Arial" w:hAnsi="Arial" w:cs="Arial" w:hint="cs"/>
          <w:b/>
          <w:color w:val="000000" w:themeColor="text1"/>
          <w:sz w:val="24"/>
          <w:szCs w:val="24"/>
        </w:rPr>
        <w:t xml:space="preserve">ARTÍCULO 7. </w:t>
      </w:r>
      <w:r w:rsidR="00EF5469" w:rsidRPr="00970DF9">
        <w:rPr>
          <w:rFonts w:ascii="Arial" w:eastAsia="Arial" w:hAnsi="Arial" w:cs="Arial" w:hint="cs"/>
          <w:b/>
          <w:color w:val="000000" w:themeColor="text1"/>
          <w:sz w:val="24"/>
          <w:szCs w:val="24"/>
        </w:rPr>
        <w:t xml:space="preserve">Actividades Obligadas. </w:t>
      </w:r>
      <w:r w:rsidR="00EF5469" w:rsidRPr="00970DF9">
        <w:rPr>
          <w:rFonts w:ascii="Arial" w:hAnsi="Arial" w:cs="Arial" w:hint="cs"/>
          <w:color w:val="000000" w:themeColor="text1"/>
          <w:sz w:val="24"/>
          <w:szCs w:val="24"/>
        </w:rPr>
        <w:t xml:space="preserve">Todo proyecto de construcción, </w:t>
      </w:r>
      <w:r w:rsidR="00970DF9" w:rsidRPr="00970DF9">
        <w:rPr>
          <w:rFonts w:ascii="Arial" w:hAnsi="Arial" w:cs="Arial" w:hint="cs"/>
          <w:color w:val="000000" w:themeColor="text1"/>
          <w:sz w:val="24"/>
          <w:szCs w:val="24"/>
        </w:rPr>
        <w:t xml:space="preserve">Unidad Residencial, parcelación, Desarrollo de infraestructura comercial y de servicios, asi como la construcción de obras de infraestructura física de carácter público  </w:t>
      </w:r>
      <w:r w:rsidR="00EF5469" w:rsidRPr="00970DF9">
        <w:rPr>
          <w:rFonts w:ascii="Arial" w:hAnsi="Arial" w:cs="Arial" w:hint="cs"/>
          <w:color w:val="000000" w:themeColor="text1"/>
          <w:sz w:val="24"/>
          <w:szCs w:val="24"/>
        </w:rPr>
        <w:t xml:space="preserve"> deberá contar con un plan de arbolado aprobado por la autoridad ambiental competente. </w:t>
      </w:r>
      <w:r w:rsidR="00EF5469" w:rsidRPr="00970DF9">
        <w:rPr>
          <w:rFonts w:ascii="Arial" w:hAnsi="Arial" w:cs="Arial" w:hint="cs"/>
          <w:b/>
          <w:color w:val="000000" w:themeColor="text1"/>
          <w:sz w:val="24"/>
          <w:szCs w:val="24"/>
        </w:rPr>
        <w:t xml:space="preserve"> </w:t>
      </w:r>
    </w:p>
    <w:p w14:paraId="68F00532" w14:textId="77777777" w:rsidR="00EF5469" w:rsidRPr="00970DF9" w:rsidRDefault="00EF5469" w:rsidP="00970DF9">
      <w:pPr>
        <w:pBdr>
          <w:top w:val="nil"/>
          <w:left w:val="nil"/>
          <w:bottom w:val="nil"/>
          <w:right w:val="nil"/>
          <w:between w:val="nil"/>
        </w:pBdr>
        <w:spacing w:after="0" w:line="276" w:lineRule="auto"/>
        <w:jc w:val="both"/>
        <w:rPr>
          <w:rFonts w:ascii="Arial" w:eastAsia="Arial" w:hAnsi="Arial" w:cs="Arial"/>
          <w:b/>
          <w:color w:val="000000" w:themeColor="text1"/>
          <w:sz w:val="24"/>
          <w:szCs w:val="24"/>
        </w:rPr>
      </w:pPr>
    </w:p>
    <w:p w14:paraId="4BD663D1" w14:textId="1DB76E00" w:rsidR="00EF5469" w:rsidRPr="00970DF9" w:rsidRDefault="006033FA" w:rsidP="00970DF9">
      <w:pPr>
        <w:spacing w:line="276" w:lineRule="auto"/>
        <w:jc w:val="both"/>
        <w:rPr>
          <w:rFonts w:ascii="Arial" w:hAnsi="Arial" w:cs="Arial"/>
          <w:color w:val="000000" w:themeColor="text1"/>
          <w:sz w:val="24"/>
          <w:szCs w:val="24"/>
        </w:rPr>
      </w:pPr>
      <w:r w:rsidRPr="00970DF9">
        <w:rPr>
          <w:rFonts w:ascii="Arial" w:eastAsia="Arial" w:hAnsi="Arial" w:cs="Arial" w:hint="cs"/>
          <w:b/>
          <w:color w:val="000000" w:themeColor="text1"/>
          <w:sz w:val="24"/>
          <w:szCs w:val="24"/>
        </w:rPr>
        <w:t>ARTICULO 8.</w:t>
      </w:r>
      <w:r w:rsidRPr="00970DF9">
        <w:rPr>
          <w:rFonts w:ascii="Arial" w:eastAsia="Arial" w:hAnsi="Arial" w:cs="Arial" w:hint="cs"/>
          <w:color w:val="000000" w:themeColor="text1"/>
          <w:sz w:val="24"/>
          <w:szCs w:val="24"/>
        </w:rPr>
        <w:t xml:space="preserve"> </w:t>
      </w:r>
      <w:r w:rsidR="00EF5469" w:rsidRPr="00970DF9">
        <w:rPr>
          <w:rFonts w:ascii="Arial" w:hAnsi="Arial" w:cs="Arial" w:hint="cs"/>
          <w:b/>
          <w:color w:val="000000" w:themeColor="text1"/>
          <w:sz w:val="24"/>
          <w:szCs w:val="24"/>
        </w:rPr>
        <w:t xml:space="preserve">Fomento, investigación e innovación para el desarrollo del arbolado urbano: </w:t>
      </w:r>
      <w:r w:rsidR="00EF5469" w:rsidRPr="00970DF9">
        <w:rPr>
          <w:rFonts w:ascii="Arial" w:hAnsi="Arial" w:cs="Arial" w:hint="cs"/>
          <w:color w:val="000000" w:themeColor="text1"/>
          <w:sz w:val="24"/>
          <w:szCs w:val="24"/>
        </w:rPr>
        <w:t xml:space="preserve">Los planes de desarrollo municipal, departamental y nacional, así como los planes de ordenamiento territorial y los de salud pública deberán incluir programas enfocados en el fomento, investigación e innovación que permitan el desarrollo del arbolado urbano. </w:t>
      </w:r>
    </w:p>
    <w:p w14:paraId="38B13B98" w14:textId="366FECF4" w:rsidR="00970DF9" w:rsidRPr="00970DF9" w:rsidRDefault="00970DF9" w:rsidP="00970DF9">
      <w:pPr>
        <w:spacing w:line="276" w:lineRule="auto"/>
        <w:jc w:val="both"/>
        <w:rPr>
          <w:rFonts w:ascii="Arial" w:hAnsi="Arial" w:cs="Arial"/>
          <w:color w:val="000000" w:themeColor="text1"/>
          <w:sz w:val="24"/>
          <w:szCs w:val="24"/>
        </w:rPr>
      </w:pPr>
      <w:r w:rsidRPr="00970DF9">
        <w:rPr>
          <w:rFonts w:ascii="Arial" w:hAnsi="Arial" w:cs="Arial" w:hint="cs"/>
          <w:color w:val="000000" w:themeColor="text1"/>
          <w:sz w:val="24"/>
          <w:szCs w:val="24"/>
        </w:rPr>
        <w:t xml:space="preserve">Los programas establecidos deberán contar con asistencia técnica </w:t>
      </w:r>
      <w:proofErr w:type="gramStart"/>
      <w:r w:rsidRPr="00970DF9">
        <w:rPr>
          <w:rFonts w:ascii="Arial" w:hAnsi="Arial" w:cs="Arial" w:hint="cs"/>
          <w:color w:val="000000" w:themeColor="text1"/>
          <w:sz w:val="24"/>
          <w:szCs w:val="24"/>
        </w:rPr>
        <w:t>de  universidades</w:t>
      </w:r>
      <w:proofErr w:type="gramEnd"/>
      <w:r w:rsidRPr="00970DF9">
        <w:rPr>
          <w:rFonts w:ascii="Arial" w:hAnsi="Arial" w:cs="Arial" w:hint="cs"/>
          <w:color w:val="000000" w:themeColor="text1"/>
          <w:sz w:val="24"/>
          <w:szCs w:val="24"/>
        </w:rPr>
        <w:t xml:space="preserve"> e instituciones de investigación y desarrollo científico del Sistema Nacional de Ciencia y Tecnología.</w:t>
      </w:r>
    </w:p>
    <w:p w14:paraId="383EE829" w14:textId="77777777" w:rsidR="00EF5469" w:rsidRPr="00970DF9" w:rsidRDefault="00EF5469" w:rsidP="00970DF9">
      <w:pPr>
        <w:pBdr>
          <w:top w:val="nil"/>
          <w:left w:val="nil"/>
          <w:bottom w:val="nil"/>
          <w:right w:val="nil"/>
          <w:between w:val="nil"/>
        </w:pBdr>
        <w:spacing w:after="0" w:line="276" w:lineRule="auto"/>
        <w:jc w:val="both"/>
        <w:rPr>
          <w:rFonts w:ascii="Arial" w:eastAsia="Arial" w:hAnsi="Arial" w:cs="Arial"/>
          <w:b/>
          <w:color w:val="000000" w:themeColor="text1"/>
          <w:sz w:val="24"/>
          <w:szCs w:val="24"/>
        </w:rPr>
      </w:pPr>
    </w:p>
    <w:p w14:paraId="54716342" w14:textId="169D878F" w:rsidR="00970DF9" w:rsidRPr="00970DF9" w:rsidRDefault="006033FA" w:rsidP="00970DF9">
      <w:pPr>
        <w:pBdr>
          <w:top w:val="nil"/>
          <w:left w:val="nil"/>
          <w:bottom w:val="nil"/>
          <w:right w:val="nil"/>
          <w:between w:val="nil"/>
        </w:pBdr>
        <w:spacing w:after="0" w:line="276" w:lineRule="auto"/>
        <w:jc w:val="both"/>
        <w:rPr>
          <w:rFonts w:ascii="Arial" w:eastAsia="Arial" w:hAnsi="Arial" w:cs="Arial"/>
          <w:color w:val="000000" w:themeColor="text1"/>
          <w:sz w:val="24"/>
          <w:szCs w:val="24"/>
        </w:rPr>
      </w:pPr>
      <w:r w:rsidRPr="00970DF9">
        <w:rPr>
          <w:rFonts w:ascii="Arial" w:eastAsia="Arial" w:hAnsi="Arial" w:cs="Arial" w:hint="cs"/>
          <w:b/>
          <w:color w:val="000000" w:themeColor="text1"/>
          <w:sz w:val="24"/>
          <w:szCs w:val="24"/>
        </w:rPr>
        <w:t>ARTÍCULO 9</w:t>
      </w:r>
      <w:r w:rsidR="00970DF9" w:rsidRPr="00970DF9">
        <w:rPr>
          <w:rFonts w:ascii="Arial" w:eastAsia="Arial" w:hAnsi="Arial" w:cs="Arial" w:hint="cs"/>
          <w:b/>
          <w:color w:val="000000" w:themeColor="text1"/>
          <w:sz w:val="24"/>
          <w:szCs w:val="24"/>
        </w:rPr>
        <w:t xml:space="preserve"> Desarrollo e innovación tecnológica</w:t>
      </w:r>
      <w:r w:rsidR="00970DF9" w:rsidRPr="00970DF9">
        <w:rPr>
          <w:rFonts w:ascii="Arial" w:eastAsia="Arial" w:hAnsi="Arial" w:cs="Arial" w:hint="cs"/>
          <w:b/>
          <w:i/>
          <w:color w:val="000000" w:themeColor="text1"/>
          <w:sz w:val="24"/>
          <w:szCs w:val="24"/>
        </w:rPr>
        <w:t xml:space="preserve">. </w:t>
      </w:r>
      <w:r w:rsidR="00970DF9" w:rsidRPr="00970DF9">
        <w:rPr>
          <w:rFonts w:ascii="Arial" w:eastAsia="Arial" w:hAnsi="Arial" w:cs="Arial" w:hint="cs"/>
          <w:color w:val="000000" w:themeColor="text1"/>
          <w:sz w:val="24"/>
          <w:szCs w:val="24"/>
        </w:rPr>
        <w:t>Las Autoridades Ambientales, la Corporación Colombiana de Investigación Agropecuaria AGROSAVIA, las CAR, las entidades, universidades e instituciones de investigación y desarrollo científico del Sistema Nacional de Ciencia y Tecnología que tengan interés en el desarrollo del objeto de esta Ley, adelantarán procesos de investigación, innovación científica y transferencia tecnológica, para el fomento y desarrollo del arbolado urbano.</w:t>
      </w:r>
    </w:p>
    <w:p w14:paraId="73E87D8E" w14:textId="2A4BBBCA" w:rsidR="00EF5469" w:rsidRPr="00970DF9" w:rsidRDefault="00EF5469" w:rsidP="00970DF9">
      <w:pPr>
        <w:pBdr>
          <w:top w:val="nil"/>
          <w:left w:val="nil"/>
          <w:bottom w:val="nil"/>
          <w:right w:val="nil"/>
          <w:between w:val="nil"/>
        </w:pBdr>
        <w:spacing w:after="120" w:line="276" w:lineRule="auto"/>
        <w:jc w:val="both"/>
        <w:rPr>
          <w:rFonts w:ascii="Arial" w:hAnsi="Arial" w:cs="Arial"/>
          <w:color w:val="000000" w:themeColor="text1"/>
          <w:sz w:val="24"/>
          <w:szCs w:val="24"/>
        </w:rPr>
      </w:pPr>
    </w:p>
    <w:p w14:paraId="5144266E" w14:textId="3C2F1733" w:rsidR="00970DF9" w:rsidRPr="00970DF9" w:rsidRDefault="006033FA" w:rsidP="00970DF9">
      <w:pPr>
        <w:pBdr>
          <w:top w:val="nil"/>
          <w:left w:val="nil"/>
          <w:bottom w:val="nil"/>
          <w:right w:val="nil"/>
          <w:between w:val="nil"/>
        </w:pBdr>
        <w:spacing w:after="120" w:line="276" w:lineRule="auto"/>
        <w:jc w:val="both"/>
        <w:rPr>
          <w:rFonts w:ascii="Arial" w:eastAsia="Arial" w:hAnsi="Arial" w:cs="Arial"/>
          <w:b/>
          <w:color w:val="000000" w:themeColor="text1"/>
          <w:sz w:val="24"/>
          <w:szCs w:val="24"/>
        </w:rPr>
      </w:pPr>
      <w:r w:rsidRPr="00970DF9">
        <w:rPr>
          <w:rFonts w:ascii="Arial" w:eastAsia="Arial" w:hAnsi="Arial" w:cs="Arial" w:hint="cs"/>
          <w:b/>
          <w:color w:val="000000" w:themeColor="text1"/>
          <w:sz w:val="24"/>
          <w:szCs w:val="24"/>
        </w:rPr>
        <w:t xml:space="preserve">ARTÍCULO 10. </w:t>
      </w:r>
      <w:r w:rsidR="00970DF9" w:rsidRPr="00970DF9">
        <w:rPr>
          <w:rFonts w:ascii="Arial" w:hAnsi="Arial" w:cs="Arial" w:hint="cs"/>
          <w:b/>
          <w:color w:val="000000" w:themeColor="text1"/>
          <w:sz w:val="24"/>
          <w:szCs w:val="24"/>
        </w:rPr>
        <w:t>Formulación del censo y plan de arbolado:</w:t>
      </w:r>
      <w:r w:rsidR="00970DF9" w:rsidRPr="00970DF9">
        <w:rPr>
          <w:rFonts w:ascii="Arial" w:hAnsi="Arial" w:cs="Arial" w:hint="cs"/>
          <w:color w:val="000000" w:themeColor="text1"/>
          <w:sz w:val="24"/>
          <w:szCs w:val="24"/>
        </w:rPr>
        <w:t xml:space="preserve">  Los municipios dispondrán de un período máximo de dos (2) años contados a partir de la expedición de la presente ley, para la elaboración del Censo del Arbolado Urbano y de dos (2) años más para formular, adoptar e iniciar la ejecución del respectivo Programa de Arbolado Urbano.</w:t>
      </w:r>
    </w:p>
    <w:p w14:paraId="48321EF2" w14:textId="77777777" w:rsidR="00970DF9" w:rsidRPr="00970DF9" w:rsidRDefault="00970DF9" w:rsidP="00970DF9">
      <w:pPr>
        <w:pBdr>
          <w:top w:val="nil"/>
          <w:left w:val="nil"/>
          <w:bottom w:val="nil"/>
          <w:right w:val="nil"/>
          <w:between w:val="nil"/>
        </w:pBdr>
        <w:spacing w:after="120" w:line="276" w:lineRule="auto"/>
        <w:jc w:val="both"/>
        <w:rPr>
          <w:rFonts w:ascii="Arial" w:eastAsia="Arial" w:hAnsi="Arial" w:cs="Arial"/>
          <w:b/>
          <w:color w:val="000000" w:themeColor="text1"/>
          <w:sz w:val="24"/>
          <w:szCs w:val="24"/>
        </w:rPr>
      </w:pPr>
    </w:p>
    <w:p w14:paraId="3925A15B" w14:textId="45264786" w:rsidR="00EF5469" w:rsidRPr="00970DF9" w:rsidRDefault="00970DF9" w:rsidP="00970DF9">
      <w:pPr>
        <w:pBdr>
          <w:top w:val="nil"/>
          <w:left w:val="nil"/>
          <w:bottom w:val="nil"/>
          <w:right w:val="nil"/>
          <w:between w:val="nil"/>
        </w:pBdr>
        <w:spacing w:after="120" w:line="276" w:lineRule="auto"/>
        <w:jc w:val="both"/>
        <w:rPr>
          <w:rFonts w:ascii="Arial" w:eastAsia="Arial" w:hAnsi="Arial" w:cs="Arial"/>
          <w:b/>
          <w:color w:val="000000" w:themeColor="text1"/>
          <w:sz w:val="24"/>
          <w:szCs w:val="24"/>
        </w:rPr>
      </w:pPr>
      <w:r w:rsidRPr="00970DF9">
        <w:rPr>
          <w:rFonts w:ascii="Arial" w:hAnsi="Arial" w:cs="Arial" w:hint="cs"/>
          <w:b/>
          <w:color w:val="000000" w:themeColor="text1"/>
          <w:sz w:val="24"/>
          <w:szCs w:val="24"/>
        </w:rPr>
        <w:t xml:space="preserve">ARTICULO 11. </w:t>
      </w:r>
      <w:r w:rsidR="00EF5469" w:rsidRPr="00970DF9">
        <w:rPr>
          <w:rFonts w:ascii="Arial" w:hAnsi="Arial" w:cs="Arial" w:hint="cs"/>
          <w:b/>
          <w:color w:val="000000" w:themeColor="text1"/>
          <w:sz w:val="24"/>
          <w:szCs w:val="24"/>
        </w:rPr>
        <w:t xml:space="preserve">Vigencia y derogatoria. </w:t>
      </w:r>
      <w:r w:rsidR="00EF5469" w:rsidRPr="00970DF9">
        <w:rPr>
          <w:rFonts w:ascii="Arial" w:hAnsi="Arial" w:cs="Arial" w:hint="cs"/>
          <w:color w:val="000000" w:themeColor="text1"/>
          <w:sz w:val="24"/>
          <w:szCs w:val="24"/>
        </w:rPr>
        <w:t>La presente ley rige a partir de la fecha de su promulgación y deroga todas las disposiciones que le sean contrarias.</w:t>
      </w:r>
    </w:p>
    <w:p w14:paraId="2AB7F8A8" w14:textId="77777777" w:rsidR="001E73AD" w:rsidRPr="00970DF9" w:rsidRDefault="001E73AD" w:rsidP="00970DF9">
      <w:pPr>
        <w:pBdr>
          <w:top w:val="nil"/>
          <w:left w:val="nil"/>
          <w:bottom w:val="nil"/>
          <w:right w:val="nil"/>
          <w:between w:val="nil"/>
        </w:pBdr>
        <w:spacing w:after="0" w:line="276" w:lineRule="auto"/>
        <w:rPr>
          <w:rFonts w:ascii="Arial" w:eastAsia="Arial" w:hAnsi="Arial" w:cs="Arial"/>
          <w:b/>
          <w:color w:val="000000" w:themeColor="text1"/>
          <w:sz w:val="24"/>
          <w:szCs w:val="24"/>
        </w:rPr>
      </w:pPr>
    </w:p>
    <w:p w14:paraId="6ECB0F0F" w14:textId="5E44DDCC" w:rsidR="001E73AD" w:rsidRPr="00970DF9" w:rsidRDefault="006033FA" w:rsidP="00970DF9">
      <w:pPr>
        <w:pBdr>
          <w:top w:val="nil"/>
          <w:left w:val="nil"/>
          <w:bottom w:val="nil"/>
          <w:right w:val="nil"/>
          <w:between w:val="nil"/>
        </w:pBdr>
        <w:spacing w:after="0" w:line="276" w:lineRule="auto"/>
        <w:rPr>
          <w:rFonts w:ascii="Arial" w:eastAsia="Arial" w:hAnsi="Arial" w:cs="Arial"/>
          <w:color w:val="000000" w:themeColor="text1"/>
          <w:sz w:val="24"/>
          <w:szCs w:val="24"/>
        </w:rPr>
      </w:pPr>
      <w:r w:rsidRPr="00970DF9">
        <w:rPr>
          <w:rFonts w:ascii="Arial" w:eastAsia="Arial" w:hAnsi="Arial" w:cs="Arial" w:hint="cs"/>
          <w:color w:val="000000" w:themeColor="text1"/>
          <w:sz w:val="24"/>
          <w:szCs w:val="24"/>
        </w:rPr>
        <w:t xml:space="preserve">Cordialmente, </w:t>
      </w:r>
    </w:p>
    <w:p w14:paraId="12FDC6DC" w14:textId="2CC2A10B" w:rsidR="00970DF9" w:rsidRPr="00970DF9" w:rsidRDefault="00970DF9" w:rsidP="00970DF9">
      <w:pPr>
        <w:pBdr>
          <w:top w:val="nil"/>
          <w:left w:val="nil"/>
          <w:bottom w:val="nil"/>
          <w:right w:val="nil"/>
          <w:between w:val="nil"/>
        </w:pBdr>
        <w:spacing w:after="0" w:line="276" w:lineRule="auto"/>
        <w:rPr>
          <w:rFonts w:ascii="Arial" w:eastAsia="Arial" w:hAnsi="Arial" w:cs="Arial"/>
          <w:color w:val="000000" w:themeColor="text1"/>
          <w:sz w:val="24"/>
          <w:szCs w:val="24"/>
        </w:rPr>
      </w:pPr>
    </w:p>
    <w:p w14:paraId="7F0D9DF8" w14:textId="77777777" w:rsidR="001E73AD" w:rsidRPr="00970DF9" w:rsidRDefault="001E73AD" w:rsidP="00970DF9">
      <w:pPr>
        <w:pBdr>
          <w:top w:val="nil"/>
          <w:left w:val="nil"/>
          <w:bottom w:val="nil"/>
          <w:right w:val="nil"/>
          <w:between w:val="nil"/>
        </w:pBdr>
        <w:spacing w:after="0" w:line="276" w:lineRule="auto"/>
        <w:rPr>
          <w:rFonts w:ascii="Arial" w:eastAsia="Arial" w:hAnsi="Arial" w:cs="Arial"/>
          <w:b/>
          <w:color w:val="000000" w:themeColor="text1"/>
          <w:sz w:val="24"/>
          <w:szCs w:val="24"/>
        </w:rPr>
      </w:pPr>
    </w:p>
    <w:p w14:paraId="4872261C" w14:textId="77777777" w:rsidR="001E73AD" w:rsidRPr="00970DF9" w:rsidRDefault="001E73AD" w:rsidP="00970DF9">
      <w:pPr>
        <w:pBdr>
          <w:top w:val="nil"/>
          <w:left w:val="nil"/>
          <w:bottom w:val="nil"/>
          <w:right w:val="nil"/>
          <w:between w:val="nil"/>
        </w:pBdr>
        <w:spacing w:after="0" w:line="276" w:lineRule="auto"/>
        <w:rPr>
          <w:rFonts w:ascii="Arial" w:eastAsia="Arial" w:hAnsi="Arial" w:cs="Arial"/>
          <w:b/>
          <w:color w:val="000000" w:themeColor="text1"/>
          <w:sz w:val="24"/>
          <w:szCs w:val="24"/>
        </w:rPr>
      </w:pPr>
    </w:p>
    <w:p w14:paraId="5E2CD31E" w14:textId="77777777" w:rsidR="001E73AD" w:rsidRPr="00970DF9" w:rsidRDefault="006033FA" w:rsidP="00970DF9">
      <w:pPr>
        <w:pBdr>
          <w:top w:val="nil"/>
          <w:left w:val="nil"/>
          <w:bottom w:val="nil"/>
          <w:right w:val="nil"/>
          <w:between w:val="nil"/>
        </w:pBdr>
        <w:spacing w:after="0" w:line="276" w:lineRule="auto"/>
        <w:rPr>
          <w:rFonts w:ascii="Arial" w:eastAsia="Arial" w:hAnsi="Arial" w:cs="Arial"/>
          <w:b/>
          <w:color w:val="000000" w:themeColor="text1"/>
          <w:sz w:val="24"/>
          <w:szCs w:val="24"/>
        </w:rPr>
      </w:pPr>
      <w:r w:rsidRPr="00970DF9">
        <w:rPr>
          <w:rFonts w:ascii="Arial" w:eastAsia="Arial" w:hAnsi="Arial" w:cs="Arial" w:hint="cs"/>
          <w:noProof/>
          <w:color w:val="000000" w:themeColor="text1"/>
          <w:sz w:val="24"/>
          <w:szCs w:val="24"/>
        </w:rPr>
        <w:drawing>
          <wp:inline distT="0" distB="0" distL="0" distR="0" wp14:anchorId="26371B25" wp14:editId="2B191064">
            <wp:extent cx="1990725" cy="7239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990725" cy="723900"/>
                    </a:xfrm>
                    <a:prstGeom prst="rect">
                      <a:avLst/>
                    </a:prstGeom>
                    <a:ln/>
                  </pic:spPr>
                </pic:pic>
              </a:graphicData>
            </a:graphic>
          </wp:inline>
        </w:drawing>
      </w:r>
    </w:p>
    <w:p w14:paraId="78AC02A8" w14:textId="77777777" w:rsidR="001E73AD" w:rsidRPr="00970DF9" w:rsidRDefault="001E73AD" w:rsidP="00970DF9">
      <w:pPr>
        <w:pBdr>
          <w:top w:val="nil"/>
          <w:left w:val="nil"/>
          <w:bottom w:val="nil"/>
          <w:right w:val="nil"/>
          <w:between w:val="nil"/>
        </w:pBdr>
        <w:spacing w:after="0" w:line="276" w:lineRule="auto"/>
        <w:rPr>
          <w:rFonts w:ascii="Arial" w:eastAsia="Arial" w:hAnsi="Arial" w:cs="Arial"/>
          <w:b/>
          <w:color w:val="000000" w:themeColor="text1"/>
          <w:sz w:val="24"/>
          <w:szCs w:val="24"/>
        </w:rPr>
      </w:pPr>
    </w:p>
    <w:p w14:paraId="79EEE249" w14:textId="77777777" w:rsidR="001E73AD" w:rsidRPr="00970DF9" w:rsidRDefault="006033FA" w:rsidP="00970DF9">
      <w:pPr>
        <w:pBdr>
          <w:top w:val="nil"/>
          <w:left w:val="nil"/>
          <w:bottom w:val="nil"/>
          <w:right w:val="nil"/>
          <w:between w:val="nil"/>
        </w:pBdr>
        <w:spacing w:after="0" w:line="276" w:lineRule="auto"/>
        <w:rPr>
          <w:rFonts w:ascii="Arial" w:eastAsia="Arial" w:hAnsi="Arial" w:cs="Arial"/>
          <w:b/>
          <w:color w:val="000000" w:themeColor="text1"/>
          <w:sz w:val="24"/>
          <w:szCs w:val="24"/>
        </w:rPr>
      </w:pPr>
      <w:r w:rsidRPr="00970DF9">
        <w:rPr>
          <w:rFonts w:ascii="Arial" w:eastAsia="Arial" w:hAnsi="Arial" w:cs="Arial" w:hint="cs"/>
          <w:b/>
          <w:color w:val="000000" w:themeColor="text1"/>
          <w:sz w:val="24"/>
          <w:szCs w:val="24"/>
        </w:rPr>
        <w:t xml:space="preserve">FRANKLIN LOZANO DE LA OSSA </w:t>
      </w:r>
    </w:p>
    <w:p w14:paraId="5C6C0314" w14:textId="77777777" w:rsidR="001E73AD" w:rsidRPr="00970DF9" w:rsidRDefault="006033FA" w:rsidP="00970DF9">
      <w:pPr>
        <w:pBdr>
          <w:top w:val="nil"/>
          <w:left w:val="nil"/>
          <w:bottom w:val="nil"/>
          <w:right w:val="nil"/>
          <w:between w:val="nil"/>
        </w:pBdr>
        <w:spacing w:after="0" w:line="276" w:lineRule="auto"/>
        <w:rPr>
          <w:rFonts w:ascii="Arial" w:eastAsia="Arial" w:hAnsi="Arial" w:cs="Arial"/>
          <w:b/>
          <w:color w:val="000000" w:themeColor="text1"/>
          <w:sz w:val="24"/>
          <w:szCs w:val="24"/>
        </w:rPr>
      </w:pPr>
      <w:r w:rsidRPr="00970DF9">
        <w:rPr>
          <w:rFonts w:ascii="Arial" w:eastAsia="Arial" w:hAnsi="Arial" w:cs="Arial" w:hint="cs"/>
          <w:b/>
          <w:color w:val="000000" w:themeColor="text1"/>
          <w:sz w:val="24"/>
          <w:szCs w:val="24"/>
        </w:rPr>
        <w:t>Representante a la Cámara</w:t>
      </w:r>
    </w:p>
    <w:p w14:paraId="36BEFA25" w14:textId="62AF2132" w:rsidR="001E73AD" w:rsidRPr="00970DF9" w:rsidRDefault="006033FA" w:rsidP="00970DF9">
      <w:pPr>
        <w:pBdr>
          <w:top w:val="nil"/>
          <w:left w:val="nil"/>
          <w:bottom w:val="nil"/>
          <w:right w:val="nil"/>
          <w:between w:val="nil"/>
        </w:pBdr>
        <w:spacing w:after="0" w:line="276" w:lineRule="auto"/>
        <w:rPr>
          <w:rFonts w:ascii="Arial" w:eastAsia="Arial" w:hAnsi="Arial" w:cs="Arial"/>
          <w:b/>
          <w:color w:val="000000" w:themeColor="text1"/>
          <w:sz w:val="24"/>
          <w:szCs w:val="24"/>
        </w:rPr>
      </w:pPr>
      <w:r w:rsidRPr="00970DF9">
        <w:rPr>
          <w:rFonts w:ascii="Arial" w:eastAsia="Arial" w:hAnsi="Arial" w:cs="Arial" w:hint="cs"/>
          <w:b/>
          <w:color w:val="000000" w:themeColor="text1"/>
          <w:sz w:val="24"/>
          <w:szCs w:val="24"/>
        </w:rPr>
        <w:t>Departamento del Magdalena</w:t>
      </w:r>
    </w:p>
    <w:p w14:paraId="73995526" w14:textId="5C6498C6" w:rsidR="00970DF9" w:rsidRPr="00970DF9" w:rsidRDefault="00970DF9" w:rsidP="00970DF9">
      <w:pPr>
        <w:pBdr>
          <w:top w:val="nil"/>
          <w:left w:val="nil"/>
          <w:bottom w:val="nil"/>
          <w:right w:val="nil"/>
          <w:between w:val="nil"/>
        </w:pBdr>
        <w:spacing w:after="0" w:line="276" w:lineRule="auto"/>
        <w:rPr>
          <w:rFonts w:ascii="Arial" w:eastAsia="Arial" w:hAnsi="Arial" w:cs="Arial"/>
          <w:b/>
          <w:color w:val="000000" w:themeColor="text1"/>
          <w:sz w:val="24"/>
          <w:szCs w:val="24"/>
        </w:rPr>
      </w:pPr>
    </w:p>
    <w:p w14:paraId="1A45DB71" w14:textId="51A67327" w:rsidR="00970DF9" w:rsidRPr="00970DF9" w:rsidRDefault="00CB58CF" w:rsidP="00970DF9">
      <w:pPr>
        <w:pBdr>
          <w:top w:val="nil"/>
          <w:left w:val="nil"/>
          <w:bottom w:val="nil"/>
          <w:right w:val="nil"/>
          <w:between w:val="nil"/>
        </w:pBdr>
        <w:spacing w:after="0" w:line="276" w:lineRule="auto"/>
        <w:rPr>
          <w:rFonts w:ascii="Arial" w:eastAsia="Arial" w:hAnsi="Arial" w:cs="Arial"/>
          <w:b/>
          <w:color w:val="000000" w:themeColor="text1"/>
          <w:sz w:val="24"/>
          <w:szCs w:val="24"/>
        </w:rPr>
      </w:pPr>
      <w:r w:rsidRPr="008543B4">
        <w:rPr>
          <w:rFonts w:ascii="Arial" w:hAnsi="Arial" w:cs="Arial"/>
          <w:noProof/>
          <w:lang w:val="es-ES_tradnl" w:eastAsia="es-ES_tradnl"/>
        </w:rPr>
        <w:drawing>
          <wp:inline distT="0" distB="0" distL="0" distR="0" wp14:anchorId="799C7CD3" wp14:editId="036DACCF">
            <wp:extent cx="1829435" cy="87376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9435" cy="873760"/>
                    </a:xfrm>
                    <a:prstGeom prst="rect">
                      <a:avLst/>
                    </a:prstGeom>
                    <a:noFill/>
                    <a:ln>
                      <a:noFill/>
                    </a:ln>
                  </pic:spPr>
                </pic:pic>
              </a:graphicData>
            </a:graphic>
          </wp:inline>
        </w:drawing>
      </w:r>
    </w:p>
    <w:p w14:paraId="1536E8BF" w14:textId="77777777" w:rsidR="00970DF9" w:rsidRPr="00970DF9" w:rsidRDefault="00970DF9" w:rsidP="00970DF9">
      <w:pPr>
        <w:spacing w:after="0" w:line="276" w:lineRule="auto"/>
        <w:rPr>
          <w:rFonts w:ascii="Arial" w:eastAsia="Arial" w:hAnsi="Arial" w:cs="Arial"/>
          <w:b/>
          <w:bCs/>
          <w:color w:val="000000" w:themeColor="text1"/>
          <w:sz w:val="24"/>
          <w:szCs w:val="24"/>
        </w:rPr>
      </w:pPr>
      <w:r w:rsidRPr="00970DF9">
        <w:rPr>
          <w:rFonts w:ascii="Arial" w:eastAsia="Arial" w:hAnsi="Arial" w:cs="Arial" w:hint="cs"/>
          <w:b/>
          <w:bCs/>
          <w:color w:val="000000" w:themeColor="text1"/>
          <w:sz w:val="24"/>
          <w:szCs w:val="24"/>
        </w:rPr>
        <w:t>JUAN ESPINAL</w:t>
      </w:r>
    </w:p>
    <w:p w14:paraId="768BA5A6" w14:textId="77777777" w:rsidR="00970DF9" w:rsidRPr="00970DF9" w:rsidRDefault="00970DF9" w:rsidP="00970DF9">
      <w:pPr>
        <w:spacing w:after="0" w:line="276" w:lineRule="auto"/>
        <w:rPr>
          <w:rFonts w:ascii="Arial" w:eastAsia="Arial" w:hAnsi="Arial" w:cs="Arial"/>
          <w:color w:val="000000" w:themeColor="text1"/>
          <w:sz w:val="24"/>
          <w:szCs w:val="24"/>
        </w:rPr>
      </w:pPr>
      <w:r w:rsidRPr="00970DF9">
        <w:rPr>
          <w:rFonts w:ascii="Arial" w:eastAsia="Arial" w:hAnsi="Arial" w:cs="Arial" w:hint="cs"/>
          <w:color w:val="000000" w:themeColor="text1"/>
          <w:sz w:val="24"/>
          <w:szCs w:val="24"/>
        </w:rPr>
        <w:t>Honorable Representante</w:t>
      </w:r>
    </w:p>
    <w:p w14:paraId="665ECF55" w14:textId="77777777" w:rsidR="00970DF9" w:rsidRPr="00970DF9" w:rsidRDefault="00970DF9" w:rsidP="00970DF9">
      <w:pPr>
        <w:spacing w:after="0" w:line="276" w:lineRule="auto"/>
        <w:rPr>
          <w:rFonts w:ascii="Arial" w:eastAsia="Arial" w:hAnsi="Arial" w:cs="Arial"/>
          <w:color w:val="000000" w:themeColor="text1"/>
          <w:sz w:val="24"/>
          <w:szCs w:val="24"/>
        </w:rPr>
      </w:pPr>
      <w:r w:rsidRPr="00970DF9">
        <w:rPr>
          <w:rFonts w:ascii="Arial" w:eastAsia="Arial" w:hAnsi="Arial" w:cs="Arial" w:hint="cs"/>
          <w:color w:val="000000" w:themeColor="text1"/>
          <w:sz w:val="24"/>
          <w:szCs w:val="24"/>
        </w:rPr>
        <w:t>Departamento de Antioquia</w:t>
      </w:r>
    </w:p>
    <w:p w14:paraId="7797CA40" w14:textId="77777777" w:rsidR="00970DF9" w:rsidRPr="00970DF9" w:rsidRDefault="00970DF9" w:rsidP="00970DF9">
      <w:pPr>
        <w:pBdr>
          <w:top w:val="nil"/>
          <w:left w:val="nil"/>
          <w:bottom w:val="nil"/>
          <w:right w:val="nil"/>
          <w:between w:val="nil"/>
        </w:pBdr>
        <w:spacing w:after="0" w:line="276" w:lineRule="auto"/>
        <w:rPr>
          <w:rFonts w:ascii="Arial" w:eastAsia="Arial" w:hAnsi="Arial" w:cs="Arial"/>
          <w:b/>
          <w:color w:val="000000" w:themeColor="text1"/>
          <w:sz w:val="24"/>
          <w:szCs w:val="24"/>
        </w:rPr>
      </w:pPr>
    </w:p>
    <w:p w14:paraId="578F3C26" w14:textId="77777777" w:rsidR="001E73AD" w:rsidRPr="00970DF9" w:rsidRDefault="001E73AD" w:rsidP="00970DF9">
      <w:pPr>
        <w:pBdr>
          <w:top w:val="nil"/>
          <w:left w:val="nil"/>
          <w:bottom w:val="nil"/>
          <w:right w:val="nil"/>
          <w:between w:val="nil"/>
        </w:pBdr>
        <w:spacing w:after="0" w:line="276" w:lineRule="auto"/>
        <w:rPr>
          <w:rFonts w:ascii="Arial" w:eastAsia="Arial" w:hAnsi="Arial" w:cs="Arial"/>
          <w:b/>
          <w:color w:val="000000" w:themeColor="text1"/>
          <w:sz w:val="24"/>
          <w:szCs w:val="24"/>
        </w:rPr>
      </w:pPr>
    </w:p>
    <w:p w14:paraId="2D036E6C" w14:textId="77777777" w:rsidR="001E73AD" w:rsidRPr="00970DF9" w:rsidRDefault="006033FA" w:rsidP="00970DF9">
      <w:pPr>
        <w:pBdr>
          <w:top w:val="nil"/>
          <w:left w:val="nil"/>
          <w:bottom w:val="nil"/>
          <w:right w:val="nil"/>
          <w:between w:val="nil"/>
        </w:pBdr>
        <w:spacing w:after="0" w:line="276" w:lineRule="auto"/>
        <w:jc w:val="center"/>
        <w:rPr>
          <w:rFonts w:ascii="Arial" w:eastAsia="Arial" w:hAnsi="Arial" w:cs="Arial"/>
          <w:b/>
          <w:color w:val="000000" w:themeColor="text1"/>
          <w:sz w:val="24"/>
          <w:szCs w:val="24"/>
        </w:rPr>
      </w:pPr>
      <w:r w:rsidRPr="00970DF9">
        <w:rPr>
          <w:rFonts w:ascii="Arial" w:eastAsia="Arial" w:hAnsi="Arial" w:cs="Arial" w:hint="cs"/>
          <w:b/>
          <w:color w:val="000000" w:themeColor="text1"/>
          <w:sz w:val="24"/>
          <w:szCs w:val="24"/>
        </w:rPr>
        <w:t>EXPOSICIÓN DE MOTIVOS</w:t>
      </w:r>
    </w:p>
    <w:p w14:paraId="77AFFF4C" w14:textId="77777777" w:rsidR="001E73AD" w:rsidRPr="00970DF9" w:rsidRDefault="001E73AD" w:rsidP="00970DF9">
      <w:pPr>
        <w:pBdr>
          <w:top w:val="nil"/>
          <w:left w:val="nil"/>
          <w:bottom w:val="nil"/>
          <w:right w:val="nil"/>
          <w:between w:val="nil"/>
        </w:pBdr>
        <w:spacing w:after="0" w:line="276" w:lineRule="auto"/>
        <w:jc w:val="center"/>
        <w:rPr>
          <w:rFonts w:ascii="Arial" w:eastAsia="Arial" w:hAnsi="Arial" w:cs="Arial"/>
          <w:b/>
          <w:color w:val="000000" w:themeColor="text1"/>
          <w:sz w:val="24"/>
          <w:szCs w:val="24"/>
        </w:rPr>
      </w:pPr>
    </w:p>
    <w:p w14:paraId="35E1ED30" w14:textId="77777777" w:rsidR="00EF5469" w:rsidRPr="00970DF9" w:rsidRDefault="00EF5469" w:rsidP="00970DF9">
      <w:pPr>
        <w:pStyle w:val="Prrafodelista"/>
        <w:numPr>
          <w:ilvl w:val="0"/>
          <w:numId w:val="6"/>
        </w:numPr>
        <w:spacing w:line="276" w:lineRule="auto"/>
        <w:jc w:val="both"/>
        <w:rPr>
          <w:rFonts w:ascii="Arial" w:hAnsi="Arial" w:cs="Arial"/>
          <w:b/>
          <w:color w:val="000000" w:themeColor="text1"/>
          <w:sz w:val="24"/>
          <w:szCs w:val="24"/>
        </w:rPr>
      </w:pPr>
      <w:r w:rsidRPr="00970DF9">
        <w:rPr>
          <w:rFonts w:ascii="Arial" w:hAnsi="Arial" w:cs="Arial" w:hint="cs"/>
          <w:b/>
          <w:color w:val="000000" w:themeColor="text1"/>
          <w:sz w:val="24"/>
          <w:szCs w:val="24"/>
        </w:rPr>
        <w:t>Objeto del Proyecto</w:t>
      </w:r>
    </w:p>
    <w:p w14:paraId="3755178A" w14:textId="77777777" w:rsidR="00EF5469" w:rsidRPr="00970DF9" w:rsidRDefault="00EF5469" w:rsidP="00970DF9">
      <w:pPr>
        <w:spacing w:line="276" w:lineRule="auto"/>
        <w:jc w:val="both"/>
        <w:rPr>
          <w:rFonts w:ascii="Arial" w:hAnsi="Arial" w:cs="Arial"/>
          <w:color w:val="000000" w:themeColor="text1"/>
          <w:sz w:val="24"/>
          <w:szCs w:val="24"/>
        </w:rPr>
      </w:pPr>
      <w:r w:rsidRPr="00970DF9">
        <w:rPr>
          <w:rFonts w:ascii="Arial" w:hAnsi="Arial" w:cs="Arial" w:hint="cs"/>
          <w:color w:val="000000" w:themeColor="text1"/>
          <w:sz w:val="24"/>
          <w:szCs w:val="24"/>
        </w:rPr>
        <w:t xml:space="preserve">El presente Proyecto de Ley tiene por objeto la expedición de los lineamientos generales que permita a los municipios el registro, la promoción y regulación en la reforestación y conservación del arbolado urbano. Esto con la finalidad de contar con una herramienta que permita contrarrestar el cambio climático y mejorar las condiciones ambientales, la calidad de vida y la salud de la población en el espacio urbano nacional. </w:t>
      </w:r>
    </w:p>
    <w:p w14:paraId="5674DF73" w14:textId="26423F20" w:rsidR="00EF5469" w:rsidRPr="00970DF9" w:rsidRDefault="00EF5469" w:rsidP="00970DF9">
      <w:pPr>
        <w:spacing w:line="276" w:lineRule="auto"/>
        <w:jc w:val="both"/>
        <w:rPr>
          <w:rFonts w:ascii="Arial" w:hAnsi="Arial" w:cs="Arial"/>
          <w:color w:val="000000" w:themeColor="text1"/>
          <w:sz w:val="24"/>
          <w:szCs w:val="24"/>
        </w:rPr>
      </w:pPr>
      <w:r w:rsidRPr="00970DF9">
        <w:rPr>
          <w:rFonts w:ascii="Arial" w:hAnsi="Arial" w:cs="Arial" w:hint="cs"/>
          <w:color w:val="000000" w:themeColor="text1"/>
          <w:sz w:val="24"/>
          <w:szCs w:val="24"/>
        </w:rPr>
        <w:t xml:space="preserve">El Proyecto de ley cuenta con un título único y </w:t>
      </w:r>
      <w:r w:rsidR="00970DF9" w:rsidRPr="00970DF9">
        <w:rPr>
          <w:rFonts w:ascii="Arial" w:hAnsi="Arial" w:cs="Arial" w:hint="cs"/>
          <w:color w:val="000000" w:themeColor="text1"/>
          <w:sz w:val="24"/>
          <w:szCs w:val="24"/>
        </w:rPr>
        <w:t>Once</w:t>
      </w:r>
      <w:r w:rsidRPr="00970DF9">
        <w:rPr>
          <w:rFonts w:ascii="Arial" w:hAnsi="Arial" w:cs="Arial" w:hint="cs"/>
          <w:color w:val="000000" w:themeColor="text1"/>
          <w:sz w:val="24"/>
          <w:szCs w:val="24"/>
        </w:rPr>
        <w:t xml:space="preserve"> (1</w:t>
      </w:r>
      <w:r w:rsidR="00970DF9" w:rsidRPr="00970DF9">
        <w:rPr>
          <w:rFonts w:ascii="Arial" w:hAnsi="Arial" w:cs="Arial" w:hint="cs"/>
          <w:color w:val="000000" w:themeColor="text1"/>
          <w:sz w:val="24"/>
          <w:szCs w:val="24"/>
        </w:rPr>
        <w:t>1</w:t>
      </w:r>
      <w:r w:rsidRPr="00970DF9">
        <w:rPr>
          <w:rFonts w:ascii="Arial" w:hAnsi="Arial" w:cs="Arial" w:hint="cs"/>
          <w:color w:val="000000" w:themeColor="text1"/>
          <w:sz w:val="24"/>
          <w:szCs w:val="24"/>
        </w:rPr>
        <w:t>) artículos incluida la vigencia. Dentro de las disposiciones generales se establece en el artículo 1 el objeto de la iniciativa y en el artículo 1</w:t>
      </w:r>
      <w:r w:rsidR="00970DF9" w:rsidRPr="00970DF9">
        <w:rPr>
          <w:rFonts w:ascii="Arial" w:hAnsi="Arial" w:cs="Arial" w:hint="cs"/>
          <w:color w:val="000000" w:themeColor="text1"/>
          <w:sz w:val="24"/>
          <w:szCs w:val="24"/>
        </w:rPr>
        <w:t>1</w:t>
      </w:r>
      <w:r w:rsidRPr="00970DF9">
        <w:rPr>
          <w:rFonts w:ascii="Arial" w:hAnsi="Arial" w:cs="Arial" w:hint="cs"/>
          <w:color w:val="000000" w:themeColor="text1"/>
          <w:sz w:val="24"/>
          <w:szCs w:val="24"/>
        </w:rPr>
        <w:t xml:space="preserve"> se encuentra la vigencia y derogatoria de las nomas que sean contrarias a esta. </w:t>
      </w:r>
    </w:p>
    <w:p w14:paraId="383D88E4" w14:textId="567C8278" w:rsidR="00970DF9" w:rsidRPr="00970DF9" w:rsidRDefault="00EF5469" w:rsidP="00970DF9">
      <w:pPr>
        <w:spacing w:line="276" w:lineRule="auto"/>
        <w:jc w:val="both"/>
        <w:rPr>
          <w:rFonts w:ascii="Arial" w:hAnsi="Arial" w:cs="Arial"/>
          <w:color w:val="000000" w:themeColor="text1"/>
          <w:sz w:val="24"/>
          <w:szCs w:val="24"/>
        </w:rPr>
      </w:pPr>
      <w:r w:rsidRPr="00970DF9">
        <w:rPr>
          <w:rFonts w:ascii="Arial" w:hAnsi="Arial" w:cs="Arial" w:hint="cs"/>
          <w:color w:val="000000" w:themeColor="text1"/>
          <w:sz w:val="24"/>
          <w:szCs w:val="24"/>
        </w:rPr>
        <w:t xml:space="preserve">El cuerpo restante de los enunciados normativos contempla definiciones generales, la obligatoriedad de la construcción del censo y el plan de arbolado, lo referente a los arboles urbanos, los criterios generales para las elaboraciones del censo y los planes de arbolado urbano y los lineamientos específicos a seguir. </w:t>
      </w:r>
    </w:p>
    <w:p w14:paraId="047C22EF" w14:textId="01A61941" w:rsidR="00970DF9" w:rsidRPr="00970DF9" w:rsidRDefault="00970DF9" w:rsidP="00970DF9">
      <w:pPr>
        <w:spacing w:line="276" w:lineRule="auto"/>
        <w:jc w:val="both"/>
        <w:rPr>
          <w:rFonts w:ascii="Arial" w:hAnsi="Arial" w:cs="Arial"/>
          <w:color w:val="000000" w:themeColor="text1"/>
          <w:sz w:val="24"/>
          <w:szCs w:val="24"/>
        </w:rPr>
      </w:pPr>
    </w:p>
    <w:p w14:paraId="5C23760E" w14:textId="5774CDB4" w:rsidR="00970DF9" w:rsidRPr="00970DF9" w:rsidRDefault="00970DF9" w:rsidP="00970DF9">
      <w:pPr>
        <w:spacing w:line="276" w:lineRule="auto"/>
        <w:jc w:val="both"/>
        <w:rPr>
          <w:rFonts w:ascii="Arial" w:hAnsi="Arial" w:cs="Arial"/>
          <w:color w:val="000000" w:themeColor="text1"/>
          <w:sz w:val="24"/>
          <w:szCs w:val="24"/>
        </w:rPr>
      </w:pPr>
    </w:p>
    <w:p w14:paraId="370456CC" w14:textId="77777777" w:rsidR="00970DF9" w:rsidRPr="00970DF9" w:rsidRDefault="00970DF9" w:rsidP="00970DF9">
      <w:pPr>
        <w:spacing w:line="276" w:lineRule="auto"/>
        <w:jc w:val="both"/>
        <w:rPr>
          <w:rFonts w:ascii="Arial" w:hAnsi="Arial" w:cs="Arial"/>
          <w:color w:val="000000" w:themeColor="text1"/>
          <w:sz w:val="24"/>
          <w:szCs w:val="24"/>
        </w:rPr>
      </w:pPr>
    </w:p>
    <w:p w14:paraId="7C0078EE" w14:textId="77777777" w:rsidR="00EF5469" w:rsidRPr="00970DF9" w:rsidRDefault="00EF5469" w:rsidP="00970DF9">
      <w:pPr>
        <w:spacing w:line="276" w:lineRule="auto"/>
        <w:jc w:val="both"/>
        <w:rPr>
          <w:rFonts w:ascii="Arial" w:hAnsi="Arial" w:cs="Arial"/>
          <w:color w:val="000000" w:themeColor="text1"/>
          <w:sz w:val="24"/>
          <w:szCs w:val="24"/>
        </w:rPr>
      </w:pPr>
      <w:r w:rsidRPr="00970DF9">
        <w:rPr>
          <w:rFonts w:ascii="Arial" w:hAnsi="Arial" w:cs="Arial" w:hint="cs"/>
          <w:b/>
          <w:color w:val="000000" w:themeColor="text1"/>
          <w:sz w:val="24"/>
          <w:szCs w:val="24"/>
        </w:rPr>
        <w:t>2.</w:t>
      </w:r>
      <w:r w:rsidRPr="00970DF9">
        <w:rPr>
          <w:rFonts w:ascii="Arial" w:hAnsi="Arial" w:cs="Arial" w:hint="cs"/>
          <w:color w:val="000000" w:themeColor="text1"/>
          <w:sz w:val="24"/>
          <w:szCs w:val="24"/>
        </w:rPr>
        <w:t xml:space="preserve"> </w:t>
      </w:r>
      <w:r w:rsidRPr="00970DF9">
        <w:rPr>
          <w:rFonts w:ascii="Arial" w:hAnsi="Arial" w:cs="Arial" w:hint="cs"/>
          <w:b/>
          <w:color w:val="000000" w:themeColor="text1"/>
          <w:sz w:val="24"/>
          <w:szCs w:val="24"/>
        </w:rPr>
        <w:t>Justificación de la iniciativa</w:t>
      </w:r>
    </w:p>
    <w:p w14:paraId="392C40B7" w14:textId="77777777" w:rsidR="00EF5469" w:rsidRPr="00970DF9" w:rsidRDefault="00EF5469" w:rsidP="00970DF9">
      <w:pPr>
        <w:spacing w:line="276" w:lineRule="auto"/>
        <w:jc w:val="both"/>
        <w:rPr>
          <w:rFonts w:ascii="Arial" w:hAnsi="Arial" w:cs="Arial"/>
          <w:color w:val="000000" w:themeColor="text1"/>
          <w:sz w:val="24"/>
          <w:szCs w:val="24"/>
        </w:rPr>
      </w:pPr>
      <w:r w:rsidRPr="00970DF9">
        <w:rPr>
          <w:rFonts w:ascii="Arial" w:hAnsi="Arial" w:cs="Arial" w:hint="cs"/>
          <w:color w:val="000000" w:themeColor="text1"/>
          <w:sz w:val="24"/>
          <w:szCs w:val="24"/>
        </w:rPr>
        <w:t xml:space="preserve">Cada día se ve como incrementa la migración de las personas que habitan las zonas rurales hacia las ciudades. Este desplazamiento ha llevado a que las urbes crezcan de forma descontrolada y sin prevención de las consecuencias ambientales que se generan por dicho fenómeno. </w:t>
      </w:r>
    </w:p>
    <w:p w14:paraId="71BB88DD" w14:textId="77777777" w:rsidR="00EF5469" w:rsidRPr="00970DF9" w:rsidRDefault="00EF5469" w:rsidP="00970DF9">
      <w:pPr>
        <w:spacing w:line="276" w:lineRule="auto"/>
        <w:jc w:val="both"/>
        <w:rPr>
          <w:rFonts w:ascii="Arial" w:hAnsi="Arial" w:cs="Arial"/>
          <w:color w:val="000000" w:themeColor="text1"/>
          <w:sz w:val="24"/>
          <w:szCs w:val="24"/>
        </w:rPr>
      </w:pPr>
      <w:r w:rsidRPr="00970DF9">
        <w:rPr>
          <w:rFonts w:ascii="Arial" w:hAnsi="Arial" w:cs="Arial" w:hint="cs"/>
          <w:color w:val="000000" w:themeColor="text1"/>
          <w:sz w:val="24"/>
          <w:szCs w:val="24"/>
        </w:rPr>
        <w:t xml:space="preserve">Consecuencia de la construcción desbordada de viviendas, vías y el alza de la industria, ha establecido externalidades negativas que se evidencia en el incremento de la contaminación por aumento de residuos, por incremento en la temperatura y eventos climáticos adversos. Según reporte de las Naciones Unidas </w:t>
      </w:r>
      <w:r w:rsidRPr="00970DF9">
        <w:rPr>
          <w:rFonts w:ascii="Arial" w:hAnsi="Arial" w:cs="Arial" w:hint="cs"/>
          <w:color w:val="000000" w:themeColor="text1"/>
          <w:sz w:val="24"/>
          <w:szCs w:val="24"/>
        </w:rPr>
        <w:lastRenderedPageBreak/>
        <w:t>las “Las ciudades consumen una gran parte del suministro energético mundial y son responsables del 70% de las emisiones de gases de efecto invernadero”.</w:t>
      </w:r>
      <w:r w:rsidRPr="00970DF9">
        <w:rPr>
          <w:rStyle w:val="Refdenotaalpie"/>
          <w:rFonts w:ascii="Arial" w:hAnsi="Arial" w:cs="Arial" w:hint="cs"/>
          <w:color w:val="000000" w:themeColor="text1"/>
          <w:sz w:val="24"/>
          <w:szCs w:val="24"/>
        </w:rPr>
        <w:footnoteReference w:id="1"/>
      </w:r>
    </w:p>
    <w:p w14:paraId="427E8510" w14:textId="77777777" w:rsidR="00EF5469" w:rsidRPr="00970DF9" w:rsidRDefault="00EF5469" w:rsidP="00970DF9">
      <w:pPr>
        <w:spacing w:line="276" w:lineRule="auto"/>
        <w:jc w:val="both"/>
        <w:rPr>
          <w:rFonts w:ascii="Arial" w:hAnsi="Arial" w:cs="Arial"/>
          <w:color w:val="000000" w:themeColor="text1"/>
          <w:sz w:val="24"/>
          <w:szCs w:val="24"/>
        </w:rPr>
      </w:pPr>
      <w:r w:rsidRPr="00970DF9">
        <w:rPr>
          <w:rFonts w:ascii="Arial" w:hAnsi="Arial" w:cs="Arial" w:hint="cs"/>
          <w:color w:val="000000" w:themeColor="text1"/>
          <w:sz w:val="24"/>
          <w:szCs w:val="24"/>
        </w:rPr>
        <w:t xml:space="preserve">Es por esto que la tendencia mundial es buscar reducir la emisión de gases de efecto invernadero con la finalidad de lograr ciudades que proporcionen un habitad seguro y saludable que permita un desarrollo integral de las personas. En la actualidad existe evidencia sobre las consecuencias en la salud de </w:t>
      </w:r>
      <w:proofErr w:type="gramStart"/>
      <w:r w:rsidRPr="00970DF9">
        <w:rPr>
          <w:rFonts w:ascii="Arial" w:hAnsi="Arial" w:cs="Arial" w:hint="cs"/>
          <w:color w:val="000000" w:themeColor="text1"/>
          <w:sz w:val="24"/>
          <w:szCs w:val="24"/>
        </w:rPr>
        <w:t>las persona</w:t>
      </w:r>
      <w:proofErr w:type="gramEnd"/>
      <w:r w:rsidRPr="00970DF9">
        <w:rPr>
          <w:rFonts w:ascii="Arial" w:hAnsi="Arial" w:cs="Arial" w:hint="cs"/>
          <w:color w:val="000000" w:themeColor="text1"/>
          <w:sz w:val="24"/>
          <w:szCs w:val="24"/>
        </w:rPr>
        <w:t xml:space="preserve"> consecuencia de la contaminación atmosférica, las Naciones Unidas informaron que: </w:t>
      </w:r>
    </w:p>
    <w:p w14:paraId="0AC39D8B" w14:textId="77777777" w:rsidR="00EF5469" w:rsidRPr="00970DF9" w:rsidRDefault="00EF5469" w:rsidP="00970DF9">
      <w:pPr>
        <w:spacing w:line="276" w:lineRule="auto"/>
        <w:ind w:left="567" w:right="567"/>
        <w:jc w:val="both"/>
        <w:rPr>
          <w:rFonts w:ascii="Arial" w:hAnsi="Arial" w:cs="Arial"/>
          <w:i/>
          <w:color w:val="000000" w:themeColor="text1"/>
          <w:sz w:val="24"/>
          <w:szCs w:val="24"/>
        </w:rPr>
      </w:pPr>
      <w:r w:rsidRPr="00970DF9">
        <w:rPr>
          <w:rFonts w:ascii="Arial" w:hAnsi="Arial" w:cs="Arial" w:hint="cs"/>
          <w:i/>
          <w:color w:val="000000" w:themeColor="text1"/>
          <w:sz w:val="24"/>
          <w:szCs w:val="24"/>
        </w:rPr>
        <w:t>El 88% de los habitantes de zonas urbanas están expuestos a unos niveles de contaminación del aire exterior superiores a lo establecido en las Guías de la Organización Mundial de la Salud (OMS) sobre la Calidad del Aire, y en 2012, 3,7 millones de muertes en todo el mundo fueron atribuibles a la contaminación atmosférica. Además, la urbanización conlleva cambios en la ocupación y en los estilos de vida asociados a unos niveles más bajos de actividad física y a un mayor uso del automóvil. La OMS atribuye 3,2 millones de muertes anuales a la inactividad física y 1,3 millones a las lesiones causadas por el tráfico por carretera.</w:t>
      </w:r>
      <w:r w:rsidRPr="00970DF9">
        <w:rPr>
          <w:rStyle w:val="Refdenotaalpie"/>
          <w:rFonts w:ascii="Arial" w:hAnsi="Arial" w:cs="Arial" w:hint="cs"/>
          <w:i/>
          <w:color w:val="000000" w:themeColor="text1"/>
          <w:sz w:val="24"/>
          <w:szCs w:val="24"/>
        </w:rPr>
        <w:footnoteReference w:id="2"/>
      </w:r>
    </w:p>
    <w:p w14:paraId="0D7F9219" w14:textId="77777777" w:rsidR="00EF5469" w:rsidRPr="00970DF9" w:rsidRDefault="00EF5469" w:rsidP="00970DF9">
      <w:pPr>
        <w:spacing w:line="276" w:lineRule="auto"/>
        <w:jc w:val="both"/>
        <w:rPr>
          <w:rFonts w:ascii="Arial" w:hAnsi="Arial" w:cs="Arial"/>
          <w:color w:val="000000" w:themeColor="text1"/>
          <w:sz w:val="24"/>
          <w:szCs w:val="24"/>
        </w:rPr>
      </w:pPr>
      <w:r w:rsidRPr="00970DF9">
        <w:rPr>
          <w:rFonts w:ascii="Arial" w:hAnsi="Arial" w:cs="Arial" w:hint="cs"/>
          <w:color w:val="000000" w:themeColor="text1"/>
          <w:sz w:val="24"/>
          <w:szCs w:val="24"/>
        </w:rPr>
        <w:t xml:space="preserve">Como estrategia de mitigación contra estos efectos ambientales en las ciudades, los expertos han establecido la importancia de la flora y las zonas verdes dentro de las ciudades, toda vez que se ha podido comprobar que estas especies pueden absorber grandes cantidades de CO2, así como también, contribuyen a la salud mental de las personas. En un informe de Nathalie </w:t>
      </w:r>
      <w:proofErr w:type="spellStart"/>
      <w:r w:rsidRPr="00970DF9">
        <w:rPr>
          <w:rFonts w:ascii="Arial" w:hAnsi="Arial" w:cs="Arial" w:hint="cs"/>
          <w:color w:val="000000" w:themeColor="text1"/>
          <w:sz w:val="24"/>
          <w:szCs w:val="24"/>
        </w:rPr>
        <w:t>Röbbel</w:t>
      </w:r>
      <w:proofErr w:type="spellEnd"/>
      <w:r w:rsidRPr="00970DF9">
        <w:rPr>
          <w:rFonts w:ascii="Arial" w:hAnsi="Arial" w:cs="Arial" w:hint="cs"/>
          <w:color w:val="000000" w:themeColor="text1"/>
          <w:sz w:val="24"/>
          <w:szCs w:val="24"/>
        </w:rPr>
        <w:t xml:space="preserve">, Oficial Técnica del Departamento de Salud Pública, Medio Ambiente y Determinantes Sociales de la Salud de la Organización Mundial de la Salud, aduce que: </w:t>
      </w:r>
    </w:p>
    <w:p w14:paraId="72149030" w14:textId="77777777" w:rsidR="00EF5469" w:rsidRPr="00970DF9" w:rsidRDefault="00EF5469" w:rsidP="00970DF9">
      <w:pPr>
        <w:spacing w:line="276" w:lineRule="auto"/>
        <w:ind w:left="567" w:right="567"/>
        <w:jc w:val="both"/>
        <w:rPr>
          <w:rFonts w:ascii="Arial" w:hAnsi="Arial" w:cs="Arial"/>
          <w:i/>
          <w:color w:val="000000" w:themeColor="text1"/>
          <w:sz w:val="24"/>
          <w:szCs w:val="24"/>
        </w:rPr>
      </w:pPr>
      <w:r w:rsidRPr="00970DF9">
        <w:rPr>
          <w:rFonts w:ascii="Arial" w:hAnsi="Arial" w:cs="Arial" w:hint="cs"/>
          <w:i/>
          <w:color w:val="000000" w:themeColor="text1"/>
          <w:sz w:val="24"/>
          <w:szCs w:val="24"/>
        </w:rPr>
        <w:t xml:space="preserve">Los parques, los espacios verdes y los cursos de agua son importantes espacios públicos en la mayoría de las ciudades. Ofrecen soluciones a la repercusión de la urbanización rápida y poco sostenible en la salud y el bienestar. Los beneficios sociales y económicos de los espacios verdes urbanos son igualmente importantes, y deben estudiarse en el contexto </w:t>
      </w:r>
      <w:r w:rsidRPr="00970DF9">
        <w:rPr>
          <w:rFonts w:ascii="Arial" w:hAnsi="Arial" w:cs="Arial" w:hint="cs"/>
          <w:i/>
          <w:color w:val="000000" w:themeColor="text1"/>
          <w:sz w:val="24"/>
          <w:szCs w:val="24"/>
        </w:rPr>
        <w:lastRenderedPageBreak/>
        <w:t>de cuestiones de interés mundial como el cambio climático y de otras prioridades establecidas en los ODS, incluidas las ciudades sostenibles, la salud pública y la conservación de la naturaleza.</w:t>
      </w:r>
      <w:r w:rsidRPr="00970DF9">
        <w:rPr>
          <w:rStyle w:val="Refdenotaalpie"/>
          <w:rFonts w:ascii="Arial" w:hAnsi="Arial" w:cs="Arial" w:hint="cs"/>
          <w:i/>
          <w:color w:val="000000" w:themeColor="text1"/>
          <w:sz w:val="24"/>
          <w:szCs w:val="24"/>
        </w:rPr>
        <w:footnoteReference w:id="3"/>
      </w:r>
    </w:p>
    <w:p w14:paraId="19EC69BE" w14:textId="77777777" w:rsidR="00EF5469" w:rsidRPr="00970DF9" w:rsidRDefault="00EF5469" w:rsidP="00970DF9">
      <w:pPr>
        <w:spacing w:line="276" w:lineRule="auto"/>
        <w:jc w:val="both"/>
        <w:rPr>
          <w:rFonts w:ascii="Arial" w:hAnsi="Arial" w:cs="Arial"/>
          <w:color w:val="000000" w:themeColor="text1"/>
          <w:sz w:val="24"/>
          <w:szCs w:val="24"/>
        </w:rPr>
      </w:pPr>
      <w:r w:rsidRPr="00970DF9">
        <w:rPr>
          <w:rFonts w:ascii="Arial" w:hAnsi="Arial" w:cs="Arial" w:hint="cs"/>
          <w:color w:val="000000" w:themeColor="text1"/>
          <w:sz w:val="24"/>
          <w:szCs w:val="24"/>
        </w:rPr>
        <w:t xml:space="preserve">Teniendo presente los anteriores planteamientos, queda como evidencia la importancia e ineludible necesidad de incluir en la planificación de las ciudades medidas que establezcan espacios verdes, pues como se mencionó anteriormente, estas especies cuentas con propiedades que permiten la absorción del dióxido de carbono, como se explicará a continuación. </w:t>
      </w:r>
    </w:p>
    <w:p w14:paraId="1DA14B82" w14:textId="2E79FD58" w:rsidR="00EF5469" w:rsidRPr="00970DF9" w:rsidRDefault="00EF5469" w:rsidP="00970DF9">
      <w:pPr>
        <w:spacing w:line="276" w:lineRule="auto"/>
        <w:jc w:val="both"/>
        <w:rPr>
          <w:rFonts w:ascii="Arial" w:hAnsi="Arial" w:cs="Arial"/>
          <w:b/>
          <w:color w:val="000000" w:themeColor="text1"/>
          <w:sz w:val="24"/>
          <w:szCs w:val="24"/>
        </w:rPr>
      </w:pPr>
      <w:r w:rsidRPr="00970DF9">
        <w:rPr>
          <w:rFonts w:ascii="Arial" w:hAnsi="Arial" w:cs="Arial" w:hint="cs"/>
          <w:b/>
          <w:color w:val="000000" w:themeColor="text1"/>
          <w:sz w:val="24"/>
          <w:szCs w:val="24"/>
        </w:rPr>
        <w:t>3. Los beneficios principales de los arboles</w:t>
      </w:r>
    </w:p>
    <w:p w14:paraId="4FDA7784" w14:textId="77777777" w:rsidR="00EF5469" w:rsidRPr="00970DF9" w:rsidRDefault="00EF5469" w:rsidP="00970DF9">
      <w:pPr>
        <w:spacing w:line="276" w:lineRule="auto"/>
        <w:jc w:val="both"/>
        <w:rPr>
          <w:rFonts w:ascii="Arial" w:hAnsi="Arial" w:cs="Arial"/>
          <w:color w:val="000000" w:themeColor="text1"/>
          <w:sz w:val="24"/>
          <w:szCs w:val="24"/>
        </w:rPr>
      </w:pPr>
      <w:r w:rsidRPr="00970DF9">
        <w:rPr>
          <w:rFonts w:ascii="Arial" w:hAnsi="Arial" w:cs="Arial" w:hint="cs"/>
          <w:color w:val="000000" w:themeColor="text1"/>
          <w:sz w:val="24"/>
          <w:szCs w:val="24"/>
        </w:rPr>
        <w:t xml:space="preserve">Como primera característica a resaltar de los arboles es que son principalmente los creadores del oxígeno que se descargan en el aire y nos permite respirar mejor. No obstante, esta especie vegetal contribuye mucho más al desarrollo de las ciudades y de las personas, </w:t>
      </w:r>
      <w:proofErr w:type="gramStart"/>
      <w:r w:rsidRPr="00970DF9">
        <w:rPr>
          <w:rFonts w:ascii="Arial" w:hAnsi="Arial" w:cs="Arial" w:hint="cs"/>
          <w:color w:val="000000" w:themeColor="text1"/>
          <w:sz w:val="24"/>
          <w:szCs w:val="24"/>
        </w:rPr>
        <w:t>como</w:t>
      </w:r>
      <w:proofErr w:type="gramEnd"/>
      <w:r w:rsidRPr="00970DF9">
        <w:rPr>
          <w:rFonts w:ascii="Arial" w:hAnsi="Arial" w:cs="Arial" w:hint="cs"/>
          <w:color w:val="000000" w:themeColor="text1"/>
          <w:sz w:val="24"/>
          <w:szCs w:val="24"/>
        </w:rPr>
        <w:t xml:space="preserve"> por ejemplo: </w:t>
      </w:r>
    </w:p>
    <w:p w14:paraId="0B27F320" w14:textId="77777777" w:rsidR="00EF5469" w:rsidRPr="00970DF9" w:rsidRDefault="00EF5469" w:rsidP="00970DF9">
      <w:pPr>
        <w:pStyle w:val="Prrafodelista"/>
        <w:numPr>
          <w:ilvl w:val="0"/>
          <w:numId w:val="5"/>
        </w:numPr>
        <w:spacing w:after="200" w:line="276" w:lineRule="auto"/>
        <w:ind w:left="924" w:right="567" w:hanging="357"/>
        <w:jc w:val="both"/>
        <w:rPr>
          <w:rFonts w:ascii="Arial" w:hAnsi="Arial" w:cs="Arial"/>
          <w:color w:val="000000" w:themeColor="text1"/>
          <w:sz w:val="24"/>
          <w:szCs w:val="24"/>
        </w:rPr>
      </w:pPr>
      <w:r w:rsidRPr="00970DF9">
        <w:rPr>
          <w:rFonts w:ascii="Arial" w:hAnsi="Arial" w:cs="Arial" w:hint="cs"/>
          <w:color w:val="000000" w:themeColor="text1"/>
          <w:sz w:val="24"/>
          <w:szCs w:val="24"/>
        </w:rPr>
        <w:t xml:space="preserve">Absorben gases contaminantes como óxidos de nitrógeno, amoníaco, dióxido de azufre y ozono, filtrando las partículas contaminantes y atrapándola en sus hojas. </w:t>
      </w:r>
    </w:p>
    <w:p w14:paraId="16A6C2E2" w14:textId="77777777" w:rsidR="00EF5469" w:rsidRPr="00970DF9" w:rsidRDefault="00EF5469" w:rsidP="00970DF9">
      <w:pPr>
        <w:pStyle w:val="Prrafodelista"/>
        <w:numPr>
          <w:ilvl w:val="0"/>
          <w:numId w:val="5"/>
        </w:numPr>
        <w:spacing w:after="200" w:line="276" w:lineRule="auto"/>
        <w:ind w:left="924" w:right="567" w:hanging="357"/>
        <w:jc w:val="both"/>
        <w:rPr>
          <w:rFonts w:ascii="Arial" w:hAnsi="Arial" w:cs="Arial"/>
          <w:color w:val="000000" w:themeColor="text1"/>
          <w:sz w:val="24"/>
          <w:szCs w:val="24"/>
        </w:rPr>
      </w:pPr>
      <w:r w:rsidRPr="00970DF9">
        <w:rPr>
          <w:rFonts w:ascii="Arial" w:hAnsi="Arial" w:cs="Arial" w:hint="cs"/>
          <w:color w:val="000000" w:themeColor="text1"/>
          <w:sz w:val="24"/>
          <w:szCs w:val="24"/>
        </w:rPr>
        <w:t xml:space="preserve">Los árboles tienen la capacidad de refrescar las ciudades gracias a la sombra que generan, además, liberan vapor de agua al aire por medio de sus hojas. </w:t>
      </w:r>
    </w:p>
    <w:p w14:paraId="168F0AAE" w14:textId="77777777" w:rsidR="00EF5469" w:rsidRPr="00970DF9" w:rsidRDefault="00EF5469" w:rsidP="00970DF9">
      <w:pPr>
        <w:pStyle w:val="Prrafodelista"/>
        <w:numPr>
          <w:ilvl w:val="0"/>
          <w:numId w:val="5"/>
        </w:numPr>
        <w:spacing w:after="200" w:line="276" w:lineRule="auto"/>
        <w:ind w:left="924" w:right="567" w:hanging="357"/>
        <w:jc w:val="both"/>
        <w:rPr>
          <w:rFonts w:ascii="Arial" w:hAnsi="Arial" w:cs="Arial"/>
          <w:color w:val="000000" w:themeColor="text1"/>
          <w:sz w:val="24"/>
          <w:szCs w:val="24"/>
        </w:rPr>
      </w:pPr>
      <w:r w:rsidRPr="00970DF9">
        <w:rPr>
          <w:rFonts w:ascii="Arial" w:hAnsi="Arial" w:cs="Arial" w:hint="cs"/>
          <w:color w:val="000000" w:themeColor="text1"/>
          <w:sz w:val="24"/>
          <w:szCs w:val="24"/>
        </w:rPr>
        <w:t xml:space="preserve">Los árboles contribuyen al ahorro del agua, esto toda vez que la sombra que generan </w:t>
      </w:r>
      <w:proofErr w:type="gramStart"/>
      <w:r w:rsidRPr="00970DF9">
        <w:rPr>
          <w:rFonts w:ascii="Arial" w:hAnsi="Arial" w:cs="Arial" w:hint="cs"/>
          <w:color w:val="000000" w:themeColor="text1"/>
          <w:sz w:val="24"/>
          <w:szCs w:val="24"/>
        </w:rPr>
        <w:t>permiten</w:t>
      </w:r>
      <w:proofErr w:type="gramEnd"/>
      <w:r w:rsidRPr="00970DF9">
        <w:rPr>
          <w:rFonts w:ascii="Arial" w:hAnsi="Arial" w:cs="Arial" w:hint="cs"/>
          <w:color w:val="000000" w:themeColor="text1"/>
          <w:sz w:val="24"/>
          <w:szCs w:val="24"/>
        </w:rPr>
        <w:t xml:space="preserve"> disminuir la evaporación; y consecuencia de la transpiración de estos se aumenta la humedad atmosférica. Asimismo, contribuyen en la prevención de inundaciones y en la prevención de desastres naturales. </w:t>
      </w:r>
    </w:p>
    <w:p w14:paraId="08997FFE" w14:textId="77777777" w:rsidR="00EF5469" w:rsidRPr="00970DF9" w:rsidRDefault="00EF5469" w:rsidP="00970DF9">
      <w:pPr>
        <w:pStyle w:val="Prrafodelista"/>
        <w:numPr>
          <w:ilvl w:val="0"/>
          <w:numId w:val="5"/>
        </w:numPr>
        <w:spacing w:after="200" w:line="276" w:lineRule="auto"/>
        <w:ind w:left="924" w:right="567" w:hanging="357"/>
        <w:jc w:val="both"/>
        <w:rPr>
          <w:rFonts w:ascii="Arial" w:hAnsi="Arial" w:cs="Arial"/>
          <w:color w:val="000000" w:themeColor="text1"/>
          <w:sz w:val="24"/>
          <w:szCs w:val="24"/>
        </w:rPr>
      </w:pPr>
      <w:r w:rsidRPr="00970DF9">
        <w:rPr>
          <w:rFonts w:ascii="Arial" w:hAnsi="Arial" w:cs="Arial" w:hint="cs"/>
          <w:color w:val="000000" w:themeColor="text1"/>
          <w:sz w:val="24"/>
          <w:szCs w:val="24"/>
        </w:rPr>
        <w:t xml:space="preserve">Los árboles permiten reducir la contaminación auditiva, pues la acústica queda atenuada consecuencia del follaje. </w:t>
      </w:r>
    </w:p>
    <w:p w14:paraId="03CFF165" w14:textId="77777777" w:rsidR="00EF5469" w:rsidRPr="00970DF9" w:rsidRDefault="00EF5469" w:rsidP="00970DF9">
      <w:pPr>
        <w:pStyle w:val="Prrafodelista"/>
        <w:numPr>
          <w:ilvl w:val="0"/>
          <w:numId w:val="5"/>
        </w:numPr>
        <w:spacing w:after="200" w:line="276" w:lineRule="auto"/>
        <w:ind w:left="924" w:right="567" w:hanging="357"/>
        <w:jc w:val="both"/>
        <w:rPr>
          <w:rFonts w:ascii="Arial" w:hAnsi="Arial" w:cs="Arial"/>
          <w:color w:val="000000" w:themeColor="text1"/>
          <w:sz w:val="24"/>
          <w:szCs w:val="24"/>
        </w:rPr>
      </w:pPr>
      <w:r w:rsidRPr="00970DF9">
        <w:rPr>
          <w:rFonts w:ascii="Arial" w:hAnsi="Arial" w:cs="Arial" w:hint="cs"/>
          <w:color w:val="000000" w:themeColor="text1"/>
          <w:sz w:val="24"/>
          <w:szCs w:val="24"/>
        </w:rPr>
        <w:t xml:space="preserve">La sombra producida por los árboles y la absorción de gases </w:t>
      </w:r>
      <w:proofErr w:type="gramStart"/>
      <w:r w:rsidRPr="00970DF9">
        <w:rPr>
          <w:rFonts w:ascii="Arial" w:hAnsi="Arial" w:cs="Arial" w:hint="cs"/>
          <w:color w:val="000000" w:themeColor="text1"/>
          <w:sz w:val="24"/>
          <w:szCs w:val="24"/>
        </w:rPr>
        <w:t>contaminantes  contribuyen</w:t>
      </w:r>
      <w:proofErr w:type="gramEnd"/>
      <w:r w:rsidRPr="00970DF9">
        <w:rPr>
          <w:rFonts w:ascii="Arial" w:hAnsi="Arial" w:cs="Arial" w:hint="cs"/>
          <w:color w:val="000000" w:themeColor="text1"/>
          <w:sz w:val="24"/>
          <w:szCs w:val="24"/>
        </w:rPr>
        <w:t xml:space="preserve"> a la mitigación de las enfermedades producida por los rayos UV-B y enfermedades respiratorias, tan comunes hoy en día. </w:t>
      </w:r>
    </w:p>
    <w:p w14:paraId="5B6C530E" w14:textId="77777777" w:rsidR="00EF5469" w:rsidRPr="00970DF9" w:rsidRDefault="00EF5469" w:rsidP="00970DF9">
      <w:pPr>
        <w:pStyle w:val="Prrafodelista"/>
        <w:numPr>
          <w:ilvl w:val="0"/>
          <w:numId w:val="5"/>
        </w:numPr>
        <w:spacing w:after="200" w:line="276" w:lineRule="auto"/>
        <w:ind w:left="924" w:right="567" w:hanging="357"/>
        <w:jc w:val="both"/>
        <w:rPr>
          <w:rFonts w:ascii="Arial" w:hAnsi="Arial" w:cs="Arial"/>
          <w:color w:val="000000" w:themeColor="text1"/>
          <w:sz w:val="24"/>
          <w:szCs w:val="24"/>
        </w:rPr>
      </w:pPr>
      <w:r w:rsidRPr="00970DF9">
        <w:rPr>
          <w:rFonts w:ascii="Arial" w:hAnsi="Arial" w:cs="Arial" w:hint="cs"/>
          <w:color w:val="000000" w:themeColor="text1"/>
          <w:sz w:val="24"/>
          <w:szCs w:val="24"/>
        </w:rPr>
        <w:t xml:space="preserve">Los arboles proporcionan alimento y un habitad para la vida silvestre, se convierte fuente alimentación y vivienda a las personas, los animales y la fauna. </w:t>
      </w:r>
    </w:p>
    <w:p w14:paraId="65BB3619" w14:textId="77777777" w:rsidR="00EF5469" w:rsidRPr="00970DF9" w:rsidRDefault="00EF5469" w:rsidP="00970DF9">
      <w:pPr>
        <w:spacing w:line="276" w:lineRule="auto"/>
        <w:jc w:val="both"/>
        <w:rPr>
          <w:rFonts w:ascii="Arial" w:hAnsi="Arial" w:cs="Arial"/>
          <w:color w:val="000000" w:themeColor="text1"/>
          <w:sz w:val="24"/>
          <w:szCs w:val="24"/>
        </w:rPr>
      </w:pPr>
      <w:r w:rsidRPr="00970DF9">
        <w:rPr>
          <w:rFonts w:ascii="Arial" w:hAnsi="Arial" w:cs="Arial" w:hint="cs"/>
          <w:color w:val="000000" w:themeColor="text1"/>
          <w:sz w:val="24"/>
          <w:szCs w:val="24"/>
        </w:rPr>
        <w:lastRenderedPageBreak/>
        <w:t xml:space="preserve">Teniendo en cuenta las anteriores consideraciones, la flora y los árboles se convierten en la medida indicada para la mitigación de los gases de efecto invernadero y la contaminación producida por los habitantes de las ciudades. </w:t>
      </w:r>
    </w:p>
    <w:p w14:paraId="5A173A24" w14:textId="6E95C252" w:rsidR="00EF5469" w:rsidRDefault="00EF5469" w:rsidP="00970DF9">
      <w:pPr>
        <w:spacing w:line="276" w:lineRule="auto"/>
        <w:jc w:val="both"/>
        <w:rPr>
          <w:rFonts w:ascii="Arial" w:hAnsi="Arial" w:cs="Arial"/>
          <w:color w:val="000000" w:themeColor="text1"/>
          <w:sz w:val="24"/>
          <w:szCs w:val="24"/>
        </w:rPr>
      </w:pPr>
      <w:r w:rsidRPr="00970DF9">
        <w:rPr>
          <w:rFonts w:ascii="Arial" w:hAnsi="Arial" w:cs="Arial" w:hint="cs"/>
          <w:color w:val="000000" w:themeColor="text1"/>
          <w:sz w:val="24"/>
          <w:szCs w:val="24"/>
        </w:rPr>
        <w:t xml:space="preserve">El ordenamiento jurídico colombiano no ha sido ajeno a los beneficios del arbolado urbano, en tal sentido ha establecido una normatividad para buscar que las ciudades mantengan zonas verdes adecuadas que contribuyan a la salud, desarrollo y paisajes de las ciudades, </w:t>
      </w:r>
      <w:proofErr w:type="gramStart"/>
      <w:r w:rsidRPr="00970DF9">
        <w:rPr>
          <w:rFonts w:ascii="Arial" w:hAnsi="Arial" w:cs="Arial" w:hint="cs"/>
          <w:color w:val="000000" w:themeColor="text1"/>
          <w:sz w:val="24"/>
          <w:szCs w:val="24"/>
        </w:rPr>
        <w:t>tal normas</w:t>
      </w:r>
      <w:proofErr w:type="gramEnd"/>
      <w:r w:rsidRPr="00970DF9">
        <w:rPr>
          <w:rFonts w:ascii="Arial" w:hAnsi="Arial" w:cs="Arial" w:hint="cs"/>
          <w:color w:val="000000" w:themeColor="text1"/>
          <w:sz w:val="24"/>
          <w:szCs w:val="24"/>
        </w:rPr>
        <w:t xml:space="preserve"> se mencionan a continuación. </w:t>
      </w:r>
    </w:p>
    <w:p w14:paraId="024CA56D" w14:textId="77777777" w:rsidR="007F768E" w:rsidRPr="00970DF9" w:rsidRDefault="007F768E" w:rsidP="00970DF9">
      <w:pPr>
        <w:spacing w:line="276" w:lineRule="auto"/>
        <w:jc w:val="both"/>
        <w:rPr>
          <w:rFonts w:ascii="Arial" w:hAnsi="Arial" w:cs="Arial"/>
          <w:color w:val="000000" w:themeColor="text1"/>
          <w:sz w:val="24"/>
          <w:szCs w:val="24"/>
        </w:rPr>
      </w:pPr>
    </w:p>
    <w:p w14:paraId="546CE6F6" w14:textId="5467C6C9" w:rsidR="00970DF9" w:rsidRPr="00970DF9" w:rsidRDefault="00EF5469" w:rsidP="00970DF9">
      <w:pPr>
        <w:spacing w:line="276" w:lineRule="auto"/>
        <w:jc w:val="both"/>
        <w:rPr>
          <w:rFonts w:ascii="Arial" w:hAnsi="Arial" w:cs="Arial"/>
          <w:b/>
          <w:color w:val="000000" w:themeColor="text1"/>
          <w:sz w:val="24"/>
          <w:szCs w:val="24"/>
        </w:rPr>
      </w:pPr>
      <w:r w:rsidRPr="00970DF9">
        <w:rPr>
          <w:rFonts w:ascii="Arial" w:hAnsi="Arial" w:cs="Arial" w:hint="cs"/>
          <w:b/>
          <w:color w:val="000000" w:themeColor="text1"/>
          <w:sz w:val="24"/>
          <w:szCs w:val="24"/>
        </w:rPr>
        <w:t xml:space="preserve">4.  </w:t>
      </w:r>
      <w:r w:rsidR="00970DF9" w:rsidRPr="00970DF9">
        <w:rPr>
          <w:rFonts w:ascii="Arial" w:hAnsi="Arial" w:cs="Arial" w:hint="cs"/>
          <w:b/>
          <w:color w:val="000000" w:themeColor="text1"/>
          <w:sz w:val="24"/>
          <w:szCs w:val="24"/>
        </w:rPr>
        <w:t>Importancia del Censo</w:t>
      </w:r>
    </w:p>
    <w:p w14:paraId="735DAD17" w14:textId="77777777" w:rsidR="00970DF9" w:rsidRPr="00970DF9" w:rsidRDefault="00970DF9" w:rsidP="00970DF9">
      <w:pPr>
        <w:pStyle w:val="NormalWeb"/>
        <w:spacing w:after="360" w:afterAutospacing="0" w:line="276" w:lineRule="auto"/>
        <w:jc w:val="both"/>
        <w:rPr>
          <w:rFonts w:ascii="Arial" w:hAnsi="Arial" w:cs="Arial"/>
          <w:color w:val="000000" w:themeColor="text1"/>
        </w:rPr>
      </w:pPr>
      <w:r w:rsidRPr="00970DF9">
        <w:rPr>
          <w:rFonts w:ascii="Arial" w:hAnsi="Arial" w:cs="Arial" w:hint="cs"/>
          <w:color w:val="000000" w:themeColor="text1"/>
        </w:rPr>
        <w:t>El Censo del Árbol Urbano constituye una actividad estadística que tiene por objetivo el relevamiento de un conjunto de datos básicos asociados a las características físicas y de localización de la población de árboles. Como no es una actividad frecuente, es natural asociarlo a los aspectos de estructura, tales como el conteo e identificación de la totalidad de árboles existentes en el área urbana y su ubicación geográfica. Sin embargo, también se puede emplear para evaluar el estado sanitario de los ejemplares, el deterioro de las veredas por acción de las raíces, los lugares posibles de plantación de nuevos ejemplares que puedan cubrir áreas despejadas.</w:t>
      </w:r>
    </w:p>
    <w:p w14:paraId="6BC62D96" w14:textId="77777777" w:rsidR="00970DF9" w:rsidRPr="00970DF9" w:rsidRDefault="00970DF9" w:rsidP="00970DF9">
      <w:pPr>
        <w:pStyle w:val="NormalWeb"/>
        <w:spacing w:after="360" w:afterAutospacing="0" w:line="276" w:lineRule="auto"/>
        <w:jc w:val="both"/>
        <w:rPr>
          <w:rFonts w:ascii="Arial" w:hAnsi="Arial" w:cs="Arial"/>
          <w:color w:val="000000" w:themeColor="text1"/>
        </w:rPr>
      </w:pPr>
      <w:r w:rsidRPr="00970DF9">
        <w:rPr>
          <w:rFonts w:ascii="Arial" w:hAnsi="Arial" w:cs="Arial" w:hint="cs"/>
          <w:color w:val="000000" w:themeColor="text1"/>
        </w:rPr>
        <w:t>Estos datos se compilan con el fin de obtener un conjunto de estadísticas básicas y oficiales sobre la estructura, estado, distribución y ubicación de la población, los cuales serán utilizados para la planificación de las acciones necesarias para mantener y mejorar el arbolado.</w:t>
      </w:r>
    </w:p>
    <w:p w14:paraId="2CCFB26E" w14:textId="77777777" w:rsidR="00970DF9" w:rsidRPr="00970DF9" w:rsidRDefault="00970DF9" w:rsidP="00970DF9">
      <w:pPr>
        <w:pStyle w:val="NormalWeb"/>
        <w:spacing w:after="360" w:afterAutospacing="0" w:line="276" w:lineRule="auto"/>
        <w:jc w:val="both"/>
        <w:rPr>
          <w:rFonts w:ascii="Arial" w:hAnsi="Arial" w:cs="Arial"/>
          <w:color w:val="000000" w:themeColor="text1"/>
        </w:rPr>
      </w:pPr>
      <w:r w:rsidRPr="00970DF9">
        <w:rPr>
          <w:rFonts w:ascii="Arial" w:hAnsi="Arial" w:cs="Arial" w:hint="cs"/>
          <w:color w:val="000000" w:themeColor="text1"/>
        </w:rPr>
        <w:t>Para llevar a cabo el censo, se deben definir a conciencia los parámetros a medir, asociándolos al objetivo que se pretende lograr con esta información.</w:t>
      </w:r>
    </w:p>
    <w:p w14:paraId="36FCDED5" w14:textId="77777777" w:rsidR="00970DF9" w:rsidRPr="00970DF9" w:rsidRDefault="00970DF9" w:rsidP="00970DF9">
      <w:pPr>
        <w:pStyle w:val="NormalWeb"/>
        <w:spacing w:after="360" w:afterAutospacing="0" w:line="276" w:lineRule="auto"/>
        <w:jc w:val="both"/>
        <w:rPr>
          <w:rFonts w:ascii="Arial" w:hAnsi="Arial" w:cs="Arial"/>
          <w:color w:val="000000" w:themeColor="text1"/>
        </w:rPr>
      </w:pPr>
      <w:r w:rsidRPr="00970DF9">
        <w:rPr>
          <w:rFonts w:ascii="Arial" w:hAnsi="Arial" w:cs="Arial" w:hint="cs"/>
          <w:color w:val="000000" w:themeColor="text1"/>
        </w:rPr>
        <w:t>La metodología tradicional implica que las personas que realizan las mediciones / observaciones (censistas) recorran las calles de la ciudad, deteniéndose en cada árbol de alineación que haya en cada cuadra, identificándolo con el nombre de la calle y el número de casa en cuya vereda está plantado.</w:t>
      </w:r>
    </w:p>
    <w:p w14:paraId="1DFD660D" w14:textId="77777777" w:rsidR="00970DF9" w:rsidRPr="00970DF9" w:rsidRDefault="00970DF9" w:rsidP="00970DF9">
      <w:pPr>
        <w:pStyle w:val="NormalWeb"/>
        <w:spacing w:after="360" w:afterAutospacing="0" w:line="276" w:lineRule="auto"/>
        <w:jc w:val="both"/>
        <w:rPr>
          <w:rFonts w:ascii="Arial" w:hAnsi="Arial" w:cs="Arial"/>
          <w:color w:val="000000" w:themeColor="text1"/>
        </w:rPr>
      </w:pPr>
      <w:r w:rsidRPr="00970DF9">
        <w:rPr>
          <w:rFonts w:ascii="Arial" w:hAnsi="Arial" w:cs="Arial" w:hint="cs"/>
          <w:color w:val="000000" w:themeColor="text1"/>
        </w:rPr>
        <w:t xml:space="preserve">Luego, se identifica la especie, se mide el diámetro del fuste y la altura, se evalúa el estado del ejemplar (presencia/ausencia de pudrición, grado de inclinación, </w:t>
      </w:r>
      <w:r w:rsidRPr="00970DF9">
        <w:rPr>
          <w:rFonts w:ascii="Arial" w:hAnsi="Arial" w:cs="Arial" w:hint="cs"/>
          <w:color w:val="000000" w:themeColor="text1"/>
        </w:rPr>
        <w:lastRenderedPageBreak/>
        <w:t>necesidad de poda) y el tamaño de cazuela o estado de la vereda. Toda la información recolectada en papel es posteriormente ingresada a una base de datos.</w:t>
      </w:r>
    </w:p>
    <w:p w14:paraId="3C0A6B07" w14:textId="77777777" w:rsidR="00970DF9" w:rsidRPr="00970DF9" w:rsidRDefault="00970DF9" w:rsidP="00970DF9">
      <w:pPr>
        <w:pStyle w:val="NormalWeb"/>
        <w:spacing w:after="360" w:afterAutospacing="0" w:line="276" w:lineRule="auto"/>
        <w:jc w:val="both"/>
        <w:rPr>
          <w:rFonts w:ascii="Arial" w:hAnsi="Arial" w:cs="Arial"/>
          <w:color w:val="000000" w:themeColor="text1"/>
        </w:rPr>
      </w:pPr>
      <w:r w:rsidRPr="00970DF9">
        <w:rPr>
          <w:rFonts w:ascii="Arial" w:hAnsi="Arial" w:cs="Arial" w:hint="cs"/>
          <w:color w:val="000000" w:themeColor="text1"/>
        </w:rPr>
        <w:t>Para facilitar la toma de información, muchos de los parámetros son codificados. Por ejemplo, cada especie se identifica con un número particular, se realizan escalas de grado de pudrición, de inclinación del fuste y de deterioro de veredas, como así también prioridad de extracción o poda.</w:t>
      </w:r>
    </w:p>
    <w:p w14:paraId="2B1D0A7C" w14:textId="76B8C049" w:rsidR="00970DF9" w:rsidRPr="00970DF9" w:rsidRDefault="00970DF9" w:rsidP="00970DF9">
      <w:pPr>
        <w:pStyle w:val="NormalWeb"/>
        <w:spacing w:after="360" w:afterAutospacing="0" w:line="276" w:lineRule="auto"/>
        <w:jc w:val="both"/>
        <w:rPr>
          <w:rFonts w:ascii="Arial" w:hAnsi="Arial" w:cs="Arial"/>
          <w:color w:val="000000" w:themeColor="text1"/>
        </w:rPr>
      </w:pPr>
      <w:r w:rsidRPr="00970DF9">
        <w:rPr>
          <w:rFonts w:ascii="Arial" w:hAnsi="Arial" w:cs="Arial" w:hint="cs"/>
          <w:color w:val="000000" w:themeColor="text1"/>
        </w:rPr>
        <w:t>Dentro de este contexto, cobran importancia los datos que aportará un censo forestal que haya sido correctamente planificado, en el que se haya empleado la tecnología como herramienta de medición y evaluación del arbolado de alineación. No solo se trata de “juntar números” y saber cuántos árboles tiene un municipio, sino que también esto sirva para planificar las acciones a realizar en el corto, mediano y largo plazo.</w:t>
      </w:r>
    </w:p>
    <w:p w14:paraId="1A508298" w14:textId="017D63E4" w:rsidR="00970DF9" w:rsidRPr="00970DF9" w:rsidRDefault="00970DF9" w:rsidP="00970DF9">
      <w:pPr>
        <w:pStyle w:val="NormalWeb"/>
        <w:spacing w:after="360" w:afterAutospacing="0" w:line="276" w:lineRule="auto"/>
        <w:rPr>
          <w:rFonts w:ascii="Arial" w:hAnsi="Arial" w:cs="Arial"/>
          <w:color w:val="000000" w:themeColor="text1"/>
        </w:rPr>
      </w:pPr>
      <w:r w:rsidRPr="00970DF9">
        <w:rPr>
          <w:rFonts w:ascii="Arial" w:hAnsi="Arial" w:cs="Arial" w:hint="cs"/>
          <w:color w:val="000000" w:themeColor="text1"/>
        </w:rPr>
        <w:t>En el corto plazo se podrían realizar las podas y extracciones que tengan prioridad de “urgente”, tratando de evitar situaciones más graves en un futuro cercano. En el mediano plazo, se repondrían ejemplares o se plantearían las potenciales zonas de forestación.</w:t>
      </w:r>
    </w:p>
    <w:p w14:paraId="481E67D8" w14:textId="50354F4E" w:rsidR="00EF5469" w:rsidRPr="00970DF9" w:rsidRDefault="00970DF9" w:rsidP="00970DF9">
      <w:pPr>
        <w:spacing w:line="276" w:lineRule="auto"/>
        <w:jc w:val="both"/>
        <w:rPr>
          <w:rFonts w:ascii="Arial" w:hAnsi="Arial" w:cs="Arial"/>
          <w:b/>
          <w:color w:val="000000" w:themeColor="text1"/>
          <w:sz w:val="24"/>
          <w:szCs w:val="24"/>
        </w:rPr>
      </w:pPr>
      <w:r w:rsidRPr="00970DF9">
        <w:rPr>
          <w:rFonts w:ascii="Arial" w:hAnsi="Arial" w:cs="Arial" w:hint="cs"/>
          <w:b/>
          <w:color w:val="000000" w:themeColor="text1"/>
          <w:sz w:val="24"/>
          <w:szCs w:val="24"/>
        </w:rPr>
        <w:t xml:space="preserve">5. </w:t>
      </w:r>
      <w:r w:rsidR="00EF5469" w:rsidRPr="00970DF9">
        <w:rPr>
          <w:rFonts w:ascii="Arial" w:hAnsi="Arial" w:cs="Arial" w:hint="cs"/>
          <w:b/>
          <w:color w:val="000000" w:themeColor="text1"/>
          <w:sz w:val="24"/>
          <w:szCs w:val="24"/>
        </w:rPr>
        <w:t>Fundamento Constitucional y normativo:</w:t>
      </w:r>
    </w:p>
    <w:p w14:paraId="5182B178" w14:textId="77777777" w:rsidR="00EF5469" w:rsidRPr="00970DF9" w:rsidRDefault="00EF5469" w:rsidP="00970DF9">
      <w:pPr>
        <w:spacing w:line="276" w:lineRule="auto"/>
        <w:jc w:val="both"/>
        <w:rPr>
          <w:rFonts w:ascii="Arial" w:hAnsi="Arial" w:cs="Arial"/>
          <w:color w:val="000000" w:themeColor="text1"/>
          <w:sz w:val="24"/>
          <w:szCs w:val="24"/>
        </w:rPr>
      </w:pPr>
      <w:r w:rsidRPr="00970DF9">
        <w:rPr>
          <w:rFonts w:ascii="Arial" w:hAnsi="Arial" w:cs="Arial" w:hint="cs"/>
          <w:color w:val="000000" w:themeColor="text1"/>
          <w:sz w:val="24"/>
          <w:szCs w:val="24"/>
        </w:rPr>
        <w:t xml:space="preserve">En la constitución nacional encontramos que: </w:t>
      </w:r>
    </w:p>
    <w:p w14:paraId="1DDF26EE" w14:textId="77777777" w:rsidR="00EF5469" w:rsidRPr="00970DF9" w:rsidRDefault="00EF5469" w:rsidP="00970DF9">
      <w:pPr>
        <w:spacing w:line="276" w:lineRule="auto"/>
        <w:jc w:val="both"/>
        <w:rPr>
          <w:rFonts w:ascii="Arial" w:hAnsi="Arial" w:cs="Arial"/>
          <w:color w:val="000000" w:themeColor="text1"/>
          <w:sz w:val="24"/>
          <w:szCs w:val="24"/>
        </w:rPr>
      </w:pPr>
      <w:r w:rsidRPr="00970DF9">
        <w:rPr>
          <w:rFonts w:ascii="Arial" w:hAnsi="Arial" w:cs="Arial" w:hint="cs"/>
          <w:b/>
          <w:color w:val="000000" w:themeColor="text1"/>
          <w:sz w:val="24"/>
          <w:szCs w:val="24"/>
        </w:rPr>
        <w:t>Artículo 8</w:t>
      </w:r>
      <w:r w:rsidRPr="00970DF9">
        <w:rPr>
          <w:rFonts w:ascii="Arial" w:hAnsi="Arial" w:cs="Arial" w:hint="cs"/>
          <w:color w:val="000000" w:themeColor="text1"/>
          <w:sz w:val="24"/>
          <w:szCs w:val="24"/>
        </w:rPr>
        <w:t>: sobre la obligación de proteger las riquezas culturales y naturales de la nación.</w:t>
      </w:r>
    </w:p>
    <w:p w14:paraId="14E5463D" w14:textId="77777777" w:rsidR="00EF5469" w:rsidRPr="00970DF9" w:rsidRDefault="00EF5469" w:rsidP="00970DF9">
      <w:pPr>
        <w:spacing w:line="276" w:lineRule="auto"/>
        <w:jc w:val="both"/>
        <w:rPr>
          <w:rFonts w:ascii="Arial" w:hAnsi="Arial" w:cs="Arial"/>
          <w:color w:val="000000" w:themeColor="text1"/>
          <w:sz w:val="24"/>
          <w:szCs w:val="24"/>
        </w:rPr>
      </w:pPr>
      <w:r w:rsidRPr="00970DF9">
        <w:rPr>
          <w:rFonts w:ascii="Arial" w:hAnsi="Arial" w:cs="Arial" w:hint="cs"/>
          <w:b/>
          <w:color w:val="000000" w:themeColor="text1"/>
          <w:sz w:val="24"/>
          <w:szCs w:val="24"/>
        </w:rPr>
        <w:t>Artículo 49:</w:t>
      </w:r>
      <w:r w:rsidRPr="00970DF9">
        <w:rPr>
          <w:rFonts w:ascii="Arial" w:hAnsi="Arial" w:cs="Arial" w:hint="cs"/>
          <w:color w:val="000000" w:themeColor="text1"/>
          <w:sz w:val="24"/>
          <w:szCs w:val="24"/>
        </w:rPr>
        <w:t xml:space="preserve"> Sobre la salud como servicio público y la obligación del estado de organizar, dirigir y reglamentar la prestación de servicios de salud a los habitantes y de saneamiento ambiental. </w:t>
      </w:r>
    </w:p>
    <w:p w14:paraId="3AC45A77" w14:textId="77777777" w:rsidR="00EF5469" w:rsidRPr="00970DF9" w:rsidRDefault="00EF5469" w:rsidP="00970DF9">
      <w:pPr>
        <w:spacing w:line="276" w:lineRule="auto"/>
        <w:jc w:val="both"/>
        <w:rPr>
          <w:rFonts w:ascii="Arial" w:hAnsi="Arial" w:cs="Arial"/>
          <w:color w:val="000000" w:themeColor="text1"/>
          <w:sz w:val="24"/>
          <w:szCs w:val="24"/>
        </w:rPr>
      </w:pPr>
      <w:r w:rsidRPr="00970DF9">
        <w:rPr>
          <w:rFonts w:ascii="Arial" w:hAnsi="Arial" w:cs="Arial" w:hint="cs"/>
          <w:b/>
          <w:color w:val="000000" w:themeColor="text1"/>
          <w:sz w:val="24"/>
          <w:szCs w:val="24"/>
        </w:rPr>
        <w:t>Artículo 79:</w:t>
      </w:r>
      <w:r w:rsidRPr="00970DF9">
        <w:rPr>
          <w:rFonts w:ascii="Arial" w:hAnsi="Arial" w:cs="Arial" w:hint="cs"/>
          <w:color w:val="000000" w:themeColor="text1"/>
          <w:sz w:val="24"/>
          <w:szCs w:val="24"/>
        </w:rPr>
        <w:t xml:space="preserve"> Derecho a gozar de un ambiente sano.</w:t>
      </w:r>
    </w:p>
    <w:p w14:paraId="19CF6BF0" w14:textId="77777777" w:rsidR="00EF5469" w:rsidRPr="00970DF9" w:rsidRDefault="00EF5469" w:rsidP="00970DF9">
      <w:pPr>
        <w:spacing w:line="276" w:lineRule="auto"/>
        <w:jc w:val="both"/>
        <w:rPr>
          <w:rFonts w:ascii="Arial" w:hAnsi="Arial" w:cs="Arial"/>
          <w:color w:val="000000" w:themeColor="text1"/>
          <w:sz w:val="24"/>
          <w:szCs w:val="24"/>
        </w:rPr>
      </w:pPr>
      <w:r w:rsidRPr="00970DF9">
        <w:rPr>
          <w:rFonts w:ascii="Arial" w:hAnsi="Arial" w:cs="Arial" w:hint="cs"/>
          <w:b/>
          <w:color w:val="000000" w:themeColor="text1"/>
          <w:sz w:val="24"/>
          <w:szCs w:val="24"/>
        </w:rPr>
        <w:t>Artículo 80</w:t>
      </w:r>
      <w:r w:rsidRPr="00970DF9">
        <w:rPr>
          <w:rFonts w:ascii="Arial" w:hAnsi="Arial" w:cs="Arial" w:hint="cs"/>
          <w:color w:val="000000" w:themeColor="text1"/>
          <w:sz w:val="24"/>
          <w:szCs w:val="24"/>
        </w:rPr>
        <w:t>: Manejo y aprovechamiento de los recursos naturales y la obligación de prevenir y controlar los factores de deterioro ambiental.</w:t>
      </w:r>
    </w:p>
    <w:p w14:paraId="456C8E75" w14:textId="77777777" w:rsidR="00EF5469" w:rsidRPr="00970DF9" w:rsidRDefault="00EF5469" w:rsidP="00970DF9">
      <w:pPr>
        <w:spacing w:line="276" w:lineRule="auto"/>
        <w:jc w:val="both"/>
        <w:rPr>
          <w:rFonts w:ascii="Arial" w:hAnsi="Arial" w:cs="Arial"/>
          <w:color w:val="000000" w:themeColor="text1"/>
          <w:sz w:val="24"/>
          <w:szCs w:val="24"/>
        </w:rPr>
      </w:pPr>
      <w:r w:rsidRPr="00970DF9">
        <w:rPr>
          <w:rFonts w:ascii="Arial" w:hAnsi="Arial" w:cs="Arial" w:hint="cs"/>
          <w:b/>
          <w:color w:val="000000" w:themeColor="text1"/>
          <w:sz w:val="24"/>
          <w:szCs w:val="24"/>
        </w:rPr>
        <w:t>Artículo 95, numeral 9</w:t>
      </w:r>
      <w:r w:rsidRPr="00970DF9">
        <w:rPr>
          <w:rFonts w:ascii="Arial" w:hAnsi="Arial" w:cs="Arial" w:hint="cs"/>
          <w:color w:val="000000" w:themeColor="text1"/>
          <w:sz w:val="24"/>
          <w:szCs w:val="24"/>
        </w:rPr>
        <w:t xml:space="preserve">: establece la protección de los recursos naturales y culturales del país y velar por la conservación de un ambiente sano. </w:t>
      </w:r>
    </w:p>
    <w:p w14:paraId="70A20826" w14:textId="77777777" w:rsidR="001E73AD" w:rsidRPr="00970DF9" w:rsidRDefault="00EF5469" w:rsidP="00970DF9">
      <w:pPr>
        <w:spacing w:line="276" w:lineRule="auto"/>
        <w:jc w:val="both"/>
        <w:rPr>
          <w:rFonts w:ascii="Arial" w:eastAsia="Arial" w:hAnsi="Arial" w:cs="Arial"/>
          <w:color w:val="000000" w:themeColor="text1"/>
          <w:sz w:val="24"/>
          <w:szCs w:val="24"/>
        </w:rPr>
      </w:pPr>
      <w:r w:rsidRPr="00970DF9">
        <w:rPr>
          <w:rFonts w:ascii="Arial" w:hAnsi="Arial" w:cs="Arial" w:hint="cs"/>
          <w:b/>
          <w:color w:val="000000" w:themeColor="text1"/>
          <w:sz w:val="24"/>
          <w:szCs w:val="24"/>
        </w:rPr>
        <w:t>Artículo 366</w:t>
      </w:r>
      <w:r w:rsidRPr="00970DF9">
        <w:rPr>
          <w:rFonts w:ascii="Arial" w:hAnsi="Arial" w:cs="Arial" w:hint="cs"/>
          <w:color w:val="000000" w:themeColor="text1"/>
          <w:sz w:val="24"/>
          <w:szCs w:val="24"/>
        </w:rPr>
        <w:t xml:space="preserve">: Una de las finalidades del estado, son el bienestar general y el mejoramiento de la calidad de vida de la población, también la solución de las </w:t>
      </w:r>
      <w:r w:rsidRPr="00970DF9">
        <w:rPr>
          <w:rFonts w:ascii="Arial" w:hAnsi="Arial" w:cs="Arial" w:hint="cs"/>
          <w:color w:val="000000" w:themeColor="text1"/>
          <w:sz w:val="24"/>
          <w:szCs w:val="24"/>
        </w:rPr>
        <w:lastRenderedPageBreak/>
        <w:t>necesidades insatisfechas en salud, educación, saneamiento ambiental y de agua potable.</w:t>
      </w:r>
      <w:r w:rsidRPr="00970DF9">
        <w:rPr>
          <w:rFonts w:ascii="Arial" w:hAnsi="Arial" w:cs="Arial" w:hint="cs"/>
          <w:color w:val="000000" w:themeColor="text1"/>
          <w:sz w:val="24"/>
          <w:szCs w:val="24"/>
        </w:rPr>
        <w:cr/>
      </w:r>
      <w:r w:rsidRPr="00970DF9">
        <w:rPr>
          <w:rFonts w:ascii="Arial" w:hAnsi="Arial" w:cs="Arial" w:hint="cs"/>
          <w:color w:val="000000" w:themeColor="text1"/>
          <w:sz w:val="24"/>
          <w:szCs w:val="24"/>
        </w:rPr>
        <w:br/>
      </w:r>
    </w:p>
    <w:p w14:paraId="131F9E5B" w14:textId="77777777" w:rsidR="001E73AD" w:rsidRPr="00970DF9" w:rsidRDefault="006033FA" w:rsidP="00970DF9">
      <w:pPr>
        <w:pBdr>
          <w:top w:val="nil"/>
          <w:left w:val="nil"/>
          <w:bottom w:val="nil"/>
          <w:right w:val="nil"/>
          <w:between w:val="nil"/>
        </w:pBdr>
        <w:spacing w:after="0" w:line="276" w:lineRule="auto"/>
        <w:rPr>
          <w:rFonts w:ascii="Arial" w:eastAsia="Arial" w:hAnsi="Arial" w:cs="Arial"/>
          <w:color w:val="000000" w:themeColor="text1"/>
          <w:sz w:val="24"/>
          <w:szCs w:val="24"/>
        </w:rPr>
      </w:pPr>
      <w:r w:rsidRPr="00970DF9">
        <w:rPr>
          <w:rFonts w:ascii="Arial" w:eastAsia="Arial" w:hAnsi="Arial" w:cs="Arial" w:hint="cs"/>
          <w:color w:val="000000" w:themeColor="text1"/>
          <w:sz w:val="24"/>
          <w:szCs w:val="24"/>
        </w:rPr>
        <w:t xml:space="preserve">Cordialmente, </w:t>
      </w:r>
    </w:p>
    <w:p w14:paraId="3F0AC8F9" w14:textId="77777777" w:rsidR="001E73AD" w:rsidRPr="00970DF9" w:rsidRDefault="001E73AD" w:rsidP="00970DF9">
      <w:pPr>
        <w:pBdr>
          <w:top w:val="nil"/>
          <w:left w:val="nil"/>
          <w:bottom w:val="nil"/>
          <w:right w:val="nil"/>
          <w:between w:val="nil"/>
        </w:pBdr>
        <w:spacing w:after="0" w:line="276" w:lineRule="auto"/>
        <w:rPr>
          <w:rFonts w:ascii="Arial" w:eastAsia="Arial" w:hAnsi="Arial" w:cs="Arial"/>
          <w:b/>
          <w:color w:val="000000" w:themeColor="text1"/>
          <w:sz w:val="24"/>
          <w:szCs w:val="24"/>
        </w:rPr>
      </w:pPr>
    </w:p>
    <w:p w14:paraId="1BCCCFFA" w14:textId="77777777" w:rsidR="001E73AD" w:rsidRPr="00970DF9" w:rsidRDefault="001E73AD" w:rsidP="00970DF9">
      <w:pPr>
        <w:pBdr>
          <w:top w:val="nil"/>
          <w:left w:val="nil"/>
          <w:bottom w:val="nil"/>
          <w:right w:val="nil"/>
          <w:between w:val="nil"/>
        </w:pBdr>
        <w:spacing w:after="0" w:line="276" w:lineRule="auto"/>
        <w:rPr>
          <w:rFonts w:ascii="Arial" w:eastAsia="Arial" w:hAnsi="Arial" w:cs="Arial"/>
          <w:b/>
          <w:color w:val="000000" w:themeColor="text1"/>
          <w:sz w:val="24"/>
          <w:szCs w:val="24"/>
        </w:rPr>
      </w:pPr>
    </w:p>
    <w:p w14:paraId="1B53634B" w14:textId="77777777" w:rsidR="001E73AD" w:rsidRPr="00970DF9" w:rsidRDefault="001E73AD" w:rsidP="00970DF9">
      <w:pPr>
        <w:pBdr>
          <w:top w:val="nil"/>
          <w:left w:val="nil"/>
          <w:bottom w:val="nil"/>
          <w:right w:val="nil"/>
          <w:between w:val="nil"/>
        </w:pBdr>
        <w:spacing w:after="0" w:line="276" w:lineRule="auto"/>
        <w:rPr>
          <w:rFonts w:ascii="Arial" w:eastAsia="Arial" w:hAnsi="Arial" w:cs="Arial"/>
          <w:b/>
          <w:color w:val="000000" w:themeColor="text1"/>
          <w:sz w:val="24"/>
          <w:szCs w:val="24"/>
        </w:rPr>
      </w:pPr>
    </w:p>
    <w:p w14:paraId="6914F3EF" w14:textId="77777777" w:rsidR="001E73AD" w:rsidRPr="00970DF9" w:rsidRDefault="006033FA" w:rsidP="00970DF9">
      <w:pPr>
        <w:pBdr>
          <w:top w:val="nil"/>
          <w:left w:val="nil"/>
          <w:bottom w:val="nil"/>
          <w:right w:val="nil"/>
          <w:between w:val="nil"/>
        </w:pBdr>
        <w:spacing w:after="0" w:line="276" w:lineRule="auto"/>
        <w:rPr>
          <w:rFonts w:ascii="Arial" w:eastAsia="Arial" w:hAnsi="Arial" w:cs="Arial"/>
          <w:b/>
          <w:color w:val="000000" w:themeColor="text1"/>
          <w:sz w:val="24"/>
          <w:szCs w:val="24"/>
        </w:rPr>
      </w:pPr>
      <w:r w:rsidRPr="00970DF9">
        <w:rPr>
          <w:rFonts w:ascii="Arial" w:eastAsia="Arial" w:hAnsi="Arial" w:cs="Arial" w:hint="cs"/>
          <w:noProof/>
          <w:color w:val="000000" w:themeColor="text1"/>
          <w:sz w:val="24"/>
          <w:szCs w:val="24"/>
        </w:rPr>
        <w:drawing>
          <wp:inline distT="0" distB="0" distL="0" distR="0" wp14:anchorId="7B969DC6" wp14:editId="5C2F9FC7">
            <wp:extent cx="1990725" cy="7239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990725" cy="723900"/>
                    </a:xfrm>
                    <a:prstGeom prst="rect">
                      <a:avLst/>
                    </a:prstGeom>
                    <a:ln/>
                  </pic:spPr>
                </pic:pic>
              </a:graphicData>
            </a:graphic>
          </wp:inline>
        </w:drawing>
      </w:r>
    </w:p>
    <w:p w14:paraId="63DF00CC" w14:textId="77777777" w:rsidR="001E73AD" w:rsidRPr="00970DF9" w:rsidRDefault="001E73AD" w:rsidP="00970DF9">
      <w:pPr>
        <w:pBdr>
          <w:top w:val="nil"/>
          <w:left w:val="nil"/>
          <w:bottom w:val="nil"/>
          <w:right w:val="nil"/>
          <w:between w:val="nil"/>
        </w:pBdr>
        <w:spacing w:after="0" w:line="276" w:lineRule="auto"/>
        <w:rPr>
          <w:rFonts w:ascii="Arial" w:eastAsia="Arial" w:hAnsi="Arial" w:cs="Arial"/>
          <w:b/>
          <w:color w:val="000000" w:themeColor="text1"/>
          <w:sz w:val="24"/>
          <w:szCs w:val="24"/>
        </w:rPr>
      </w:pPr>
    </w:p>
    <w:p w14:paraId="7D2E7E4D" w14:textId="77777777" w:rsidR="001E73AD" w:rsidRPr="00970DF9" w:rsidRDefault="006033FA" w:rsidP="00970DF9">
      <w:pPr>
        <w:pBdr>
          <w:top w:val="nil"/>
          <w:left w:val="nil"/>
          <w:bottom w:val="nil"/>
          <w:right w:val="nil"/>
          <w:between w:val="nil"/>
        </w:pBdr>
        <w:spacing w:after="0" w:line="276" w:lineRule="auto"/>
        <w:rPr>
          <w:rFonts w:ascii="Arial" w:eastAsia="Arial" w:hAnsi="Arial" w:cs="Arial"/>
          <w:b/>
          <w:color w:val="000000" w:themeColor="text1"/>
          <w:sz w:val="24"/>
          <w:szCs w:val="24"/>
        </w:rPr>
      </w:pPr>
      <w:r w:rsidRPr="00970DF9">
        <w:rPr>
          <w:rFonts w:ascii="Arial" w:eastAsia="Arial" w:hAnsi="Arial" w:cs="Arial" w:hint="cs"/>
          <w:b/>
          <w:color w:val="000000" w:themeColor="text1"/>
          <w:sz w:val="24"/>
          <w:szCs w:val="24"/>
        </w:rPr>
        <w:t xml:space="preserve">FRANKLIN LOZANO DE LA OSSA </w:t>
      </w:r>
    </w:p>
    <w:p w14:paraId="7BB05B43" w14:textId="77777777" w:rsidR="001E73AD" w:rsidRPr="00970DF9" w:rsidRDefault="006033FA" w:rsidP="00970DF9">
      <w:pPr>
        <w:pBdr>
          <w:top w:val="nil"/>
          <w:left w:val="nil"/>
          <w:bottom w:val="nil"/>
          <w:right w:val="nil"/>
          <w:between w:val="nil"/>
        </w:pBdr>
        <w:spacing w:after="0" w:line="276" w:lineRule="auto"/>
        <w:rPr>
          <w:rFonts w:ascii="Arial" w:eastAsia="Arial" w:hAnsi="Arial" w:cs="Arial"/>
          <w:b/>
          <w:color w:val="000000" w:themeColor="text1"/>
          <w:sz w:val="24"/>
          <w:szCs w:val="24"/>
        </w:rPr>
      </w:pPr>
      <w:r w:rsidRPr="00970DF9">
        <w:rPr>
          <w:rFonts w:ascii="Arial" w:eastAsia="Arial" w:hAnsi="Arial" w:cs="Arial" w:hint="cs"/>
          <w:b/>
          <w:color w:val="000000" w:themeColor="text1"/>
          <w:sz w:val="24"/>
          <w:szCs w:val="24"/>
        </w:rPr>
        <w:t>Representante a la Cámara</w:t>
      </w:r>
    </w:p>
    <w:p w14:paraId="37AA0CF4" w14:textId="5172EDC9" w:rsidR="001E73AD" w:rsidRDefault="006033FA" w:rsidP="00970DF9">
      <w:pPr>
        <w:pBdr>
          <w:top w:val="nil"/>
          <w:left w:val="nil"/>
          <w:bottom w:val="nil"/>
          <w:right w:val="nil"/>
          <w:between w:val="nil"/>
        </w:pBdr>
        <w:spacing w:after="0" w:line="276" w:lineRule="auto"/>
        <w:rPr>
          <w:rFonts w:ascii="Arial" w:eastAsia="Arial" w:hAnsi="Arial" w:cs="Arial"/>
          <w:b/>
          <w:color w:val="000000" w:themeColor="text1"/>
          <w:sz w:val="24"/>
          <w:szCs w:val="24"/>
        </w:rPr>
      </w:pPr>
      <w:r w:rsidRPr="00970DF9">
        <w:rPr>
          <w:rFonts w:ascii="Arial" w:eastAsia="Arial" w:hAnsi="Arial" w:cs="Arial" w:hint="cs"/>
          <w:b/>
          <w:color w:val="000000" w:themeColor="text1"/>
          <w:sz w:val="24"/>
          <w:szCs w:val="24"/>
        </w:rPr>
        <w:t>Departamento del Magdalena</w:t>
      </w:r>
    </w:p>
    <w:p w14:paraId="411911C9" w14:textId="19CAFCB1" w:rsidR="007F768E" w:rsidRDefault="007F768E" w:rsidP="00970DF9">
      <w:pPr>
        <w:pBdr>
          <w:top w:val="nil"/>
          <w:left w:val="nil"/>
          <w:bottom w:val="nil"/>
          <w:right w:val="nil"/>
          <w:between w:val="nil"/>
        </w:pBdr>
        <w:spacing w:after="0" w:line="276" w:lineRule="auto"/>
        <w:rPr>
          <w:rFonts w:ascii="Arial" w:eastAsia="Arial" w:hAnsi="Arial" w:cs="Arial"/>
          <w:b/>
          <w:color w:val="000000" w:themeColor="text1"/>
          <w:sz w:val="24"/>
          <w:szCs w:val="24"/>
        </w:rPr>
      </w:pPr>
    </w:p>
    <w:p w14:paraId="1B4CE373" w14:textId="6FBE81C0" w:rsidR="007F768E" w:rsidRDefault="007F768E" w:rsidP="00970DF9">
      <w:pPr>
        <w:pBdr>
          <w:top w:val="nil"/>
          <w:left w:val="nil"/>
          <w:bottom w:val="nil"/>
          <w:right w:val="nil"/>
          <w:between w:val="nil"/>
        </w:pBdr>
        <w:spacing w:after="0" w:line="276" w:lineRule="auto"/>
        <w:rPr>
          <w:rFonts w:ascii="Arial" w:eastAsia="Arial" w:hAnsi="Arial" w:cs="Arial"/>
          <w:b/>
          <w:color w:val="000000" w:themeColor="text1"/>
          <w:sz w:val="24"/>
          <w:szCs w:val="24"/>
        </w:rPr>
      </w:pPr>
    </w:p>
    <w:p w14:paraId="7A848DD2" w14:textId="6F54390A" w:rsidR="007F768E" w:rsidRDefault="00CB58CF" w:rsidP="00970DF9">
      <w:pPr>
        <w:pBdr>
          <w:top w:val="nil"/>
          <w:left w:val="nil"/>
          <w:bottom w:val="nil"/>
          <w:right w:val="nil"/>
          <w:between w:val="nil"/>
        </w:pBdr>
        <w:spacing w:after="0" w:line="276" w:lineRule="auto"/>
        <w:rPr>
          <w:rFonts w:ascii="Arial" w:eastAsia="Arial" w:hAnsi="Arial" w:cs="Arial"/>
          <w:b/>
          <w:color w:val="000000" w:themeColor="text1"/>
          <w:sz w:val="24"/>
          <w:szCs w:val="24"/>
        </w:rPr>
      </w:pPr>
      <w:r w:rsidRPr="008543B4">
        <w:rPr>
          <w:rFonts w:ascii="Arial" w:hAnsi="Arial" w:cs="Arial"/>
          <w:noProof/>
          <w:lang w:val="es-ES_tradnl" w:eastAsia="es-ES_tradnl"/>
        </w:rPr>
        <w:drawing>
          <wp:inline distT="0" distB="0" distL="0" distR="0" wp14:anchorId="0D1D185E" wp14:editId="303C78A2">
            <wp:extent cx="1829435" cy="87376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9435" cy="873760"/>
                    </a:xfrm>
                    <a:prstGeom prst="rect">
                      <a:avLst/>
                    </a:prstGeom>
                    <a:noFill/>
                    <a:ln>
                      <a:noFill/>
                    </a:ln>
                  </pic:spPr>
                </pic:pic>
              </a:graphicData>
            </a:graphic>
          </wp:inline>
        </w:drawing>
      </w:r>
    </w:p>
    <w:p w14:paraId="29030D04" w14:textId="75172133" w:rsidR="007F768E" w:rsidRDefault="007F768E" w:rsidP="00970DF9">
      <w:pPr>
        <w:pBdr>
          <w:top w:val="nil"/>
          <w:left w:val="nil"/>
          <w:bottom w:val="nil"/>
          <w:right w:val="nil"/>
          <w:between w:val="nil"/>
        </w:pBdr>
        <w:spacing w:after="0" w:line="276" w:lineRule="auto"/>
        <w:rPr>
          <w:rFonts w:ascii="Arial" w:eastAsia="Arial" w:hAnsi="Arial" w:cs="Arial"/>
          <w:b/>
          <w:color w:val="000000" w:themeColor="text1"/>
          <w:sz w:val="24"/>
          <w:szCs w:val="24"/>
        </w:rPr>
      </w:pPr>
    </w:p>
    <w:p w14:paraId="22F97B18" w14:textId="77777777" w:rsidR="007F768E" w:rsidRPr="00970DF9" w:rsidRDefault="007F768E" w:rsidP="007F768E">
      <w:pPr>
        <w:spacing w:after="0" w:line="276" w:lineRule="auto"/>
        <w:rPr>
          <w:rFonts w:ascii="Arial" w:eastAsia="Arial" w:hAnsi="Arial" w:cs="Arial"/>
          <w:b/>
          <w:bCs/>
          <w:color w:val="000000" w:themeColor="text1"/>
          <w:sz w:val="24"/>
          <w:szCs w:val="24"/>
        </w:rPr>
      </w:pPr>
      <w:r w:rsidRPr="00970DF9">
        <w:rPr>
          <w:rFonts w:ascii="Arial" w:eastAsia="Arial" w:hAnsi="Arial" w:cs="Arial" w:hint="cs"/>
          <w:b/>
          <w:bCs/>
          <w:color w:val="000000" w:themeColor="text1"/>
          <w:sz w:val="24"/>
          <w:szCs w:val="24"/>
        </w:rPr>
        <w:t>JUAN ESPINAL</w:t>
      </w:r>
    </w:p>
    <w:p w14:paraId="57F412CC" w14:textId="77777777" w:rsidR="007F768E" w:rsidRPr="00970DF9" w:rsidRDefault="007F768E" w:rsidP="007F768E">
      <w:pPr>
        <w:spacing w:after="0" w:line="276" w:lineRule="auto"/>
        <w:rPr>
          <w:rFonts w:ascii="Arial" w:eastAsia="Arial" w:hAnsi="Arial" w:cs="Arial"/>
          <w:color w:val="000000" w:themeColor="text1"/>
          <w:sz w:val="24"/>
          <w:szCs w:val="24"/>
        </w:rPr>
      </w:pPr>
      <w:r w:rsidRPr="00970DF9">
        <w:rPr>
          <w:rFonts w:ascii="Arial" w:eastAsia="Arial" w:hAnsi="Arial" w:cs="Arial" w:hint="cs"/>
          <w:color w:val="000000" w:themeColor="text1"/>
          <w:sz w:val="24"/>
          <w:szCs w:val="24"/>
        </w:rPr>
        <w:t>Honorable Representante</w:t>
      </w:r>
    </w:p>
    <w:p w14:paraId="4981F619" w14:textId="77777777" w:rsidR="007F768E" w:rsidRPr="00970DF9" w:rsidRDefault="007F768E" w:rsidP="007F768E">
      <w:pPr>
        <w:spacing w:after="0" w:line="276" w:lineRule="auto"/>
        <w:rPr>
          <w:rFonts w:ascii="Arial" w:eastAsia="Arial" w:hAnsi="Arial" w:cs="Arial"/>
          <w:color w:val="000000" w:themeColor="text1"/>
          <w:sz w:val="24"/>
          <w:szCs w:val="24"/>
        </w:rPr>
      </w:pPr>
      <w:r w:rsidRPr="00970DF9">
        <w:rPr>
          <w:rFonts w:ascii="Arial" w:eastAsia="Arial" w:hAnsi="Arial" w:cs="Arial" w:hint="cs"/>
          <w:color w:val="000000" w:themeColor="text1"/>
          <w:sz w:val="24"/>
          <w:szCs w:val="24"/>
        </w:rPr>
        <w:t>Departamento de Antioquia</w:t>
      </w:r>
    </w:p>
    <w:p w14:paraId="13619E10" w14:textId="77777777" w:rsidR="007F768E" w:rsidRPr="00970DF9" w:rsidRDefault="007F768E" w:rsidP="00970DF9">
      <w:pPr>
        <w:pBdr>
          <w:top w:val="nil"/>
          <w:left w:val="nil"/>
          <w:bottom w:val="nil"/>
          <w:right w:val="nil"/>
          <w:between w:val="nil"/>
        </w:pBdr>
        <w:spacing w:after="0" w:line="276" w:lineRule="auto"/>
        <w:rPr>
          <w:rFonts w:ascii="Arial" w:eastAsia="Arial" w:hAnsi="Arial" w:cs="Arial"/>
          <w:color w:val="000000" w:themeColor="text1"/>
          <w:sz w:val="24"/>
          <w:szCs w:val="24"/>
        </w:rPr>
      </w:pPr>
    </w:p>
    <w:sectPr w:rsidR="007F768E" w:rsidRPr="00970DF9">
      <w:head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44775" w14:textId="77777777" w:rsidR="004C6E66" w:rsidRDefault="004C6E66">
      <w:pPr>
        <w:spacing w:after="0" w:line="240" w:lineRule="auto"/>
      </w:pPr>
      <w:r>
        <w:separator/>
      </w:r>
    </w:p>
  </w:endnote>
  <w:endnote w:type="continuationSeparator" w:id="0">
    <w:p w14:paraId="7A3F0067" w14:textId="77777777" w:rsidR="004C6E66" w:rsidRDefault="004C6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3CDAB" w14:textId="77777777" w:rsidR="004C6E66" w:rsidRDefault="004C6E66">
      <w:pPr>
        <w:spacing w:after="0" w:line="240" w:lineRule="auto"/>
      </w:pPr>
      <w:r>
        <w:separator/>
      </w:r>
    </w:p>
  </w:footnote>
  <w:footnote w:type="continuationSeparator" w:id="0">
    <w:p w14:paraId="4D7BD826" w14:textId="77777777" w:rsidR="004C6E66" w:rsidRDefault="004C6E66">
      <w:pPr>
        <w:spacing w:after="0" w:line="240" w:lineRule="auto"/>
      </w:pPr>
      <w:r>
        <w:continuationSeparator/>
      </w:r>
    </w:p>
  </w:footnote>
  <w:footnote w:id="1">
    <w:p w14:paraId="0D419A5A" w14:textId="77777777" w:rsidR="00EF5469" w:rsidRPr="001B69AD" w:rsidRDefault="00EF5469" w:rsidP="00EF5469">
      <w:pPr>
        <w:pStyle w:val="Textonotapie"/>
        <w:rPr>
          <w:lang w:val="es-ES"/>
        </w:rPr>
      </w:pPr>
      <w:r>
        <w:rPr>
          <w:rStyle w:val="Refdenotaalpie"/>
        </w:rPr>
        <w:footnoteRef/>
      </w:r>
      <w:r>
        <w:t xml:space="preserve">ONU (2019) </w:t>
      </w:r>
      <w:r w:rsidRPr="001B69AD">
        <w:t>Las ciudades, “causa y solución” del cambio climático</w:t>
      </w:r>
      <w:r>
        <w:t xml:space="preserve">. Recuperado de </w:t>
      </w:r>
      <w:r w:rsidRPr="00F9014C">
        <w:t>https://news.un.org/es/story/2019/09/1462322#:~:text=partes%20para%202030.-,Las%20ciudades%20consumen%20una%20gran%20parte%20del%20suministro%20energ%C3%A9tico%20mundial,el%20calentamiento%20de%20la%20Tierra.</w:t>
      </w:r>
    </w:p>
  </w:footnote>
  <w:footnote w:id="2">
    <w:p w14:paraId="28CB2911" w14:textId="77777777" w:rsidR="00EF5469" w:rsidRPr="001E5D1D" w:rsidRDefault="00EF5469" w:rsidP="00EF5469">
      <w:pPr>
        <w:pStyle w:val="Textonotapie"/>
        <w:rPr>
          <w:lang w:val="es-ES"/>
        </w:rPr>
      </w:pPr>
      <w:r>
        <w:rPr>
          <w:rStyle w:val="Refdenotaalpie"/>
        </w:rPr>
        <w:footnoteRef/>
      </w:r>
      <w:r>
        <w:t xml:space="preserve"> </w:t>
      </w:r>
      <w:proofErr w:type="spellStart"/>
      <w:r w:rsidRPr="001E5D1D">
        <w:t>Röbbel</w:t>
      </w:r>
      <w:proofErr w:type="spellEnd"/>
      <w:r>
        <w:t>, N.</w:t>
      </w:r>
      <w:r w:rsidRPr="001E5D1D">
        <w:t xml:space="preserve"> Los espacios verdes: un recurso indispensable para lograr una salud sostenible en las zonas urbanas</w:t>
      </w:r>
      <w:r>
        <w:t xml:space="preserve">. Recuperado de </w:t>
      </w:r>
      <w:r w:rsidRPr="001E5D1D">
        <w:t>https://www.un.org/es/chronicle/article/los-espacios-verdes-un-recurso-indispensable-para-lograr-una-salud-sostenible-en-las-zonas-urbanas</w:t>
      </w:r>
      <w:r>
        <w:t>.</w:t>
      </w:r>
    </w:p>
  </w:footnote>
  <w:footnote w:id="3">
    <w:p w14:paraId="14F337C3" w14:textId="77777777" w:rsidR="00EF5469" w:rsidRPr="00B74A5F" w:rsidRDefault="00EF5469" w:rsidP="00EF5469">
      <w:pPr>
        <w:pStyle w:val="Textonotapie"/>
        <w:rPr>
          <w:lang w:val="es-ES"/>
        </w:rPr>
      </w:pPr>
      <w:r>
        <w:rPr>
          <w:rStyle w:val="Refdenotaalpie"/>
        </w:rPr>
        <w:footnoteRef/>
      </w:r>
      <w:r>
        <w:t xml:space="preserve"> </w:t>
      </w:r>
      <w:r w:rsidRPr="00B74A5F">
        <w:t>Los espacios verdes: un recurso indispensable para lograr una salud sostenible en las zonas urbanas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A38CE" w14:textId="77777777" w:rsidR="001E73AD" w:rsidRDefault="006033FA">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14:anchorId="304E6745" wp14:editId="4ADCA20D">
          <wp:extent cx="2047255" cy="589015"/>
          <wp:effectExtent l="0" t="0" r="0" b="0"/>
          <wp:docPr id="4" name="image2.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2.png" descr="http://www.alfonsoprada.com/web/images/stories/logo%20congreso.png"/>
                  <pic:cNvPicPr preferRelativeResize="0"/>
                </pic:nvPicPr>
                <pic:blipFill>
                  <a:blip r:embed="rId1"/>
                  <a:srcRect/>
                  <a:stretch>
                    <a:fillRect/>
                  </a:stretch>
                </pic:blipFill>
                <pic:spPr>
                  <a:xfrm>
                    <a:off x="0" y="0"/>
                    <a:ext cx="2047255" cy="589015"/>
                  </a:xfrm>
                  <a:prstGeom prst="rect">
                    <a:avLst/>
                  </a:prstGeom>
                  <a:ln/>
                </pic:spPr>
              </pic:pic>
            </a:graphicData>
          </a:graphic>
        </wp:inline>
      </w:drawing>
    </w:r>
  </w:p>
  <w:p w14:paraId="366220C9" w14:textId="77777777" w:rsidR="001E73AD" w:rsidRDefault="001E73AD">
    <w:pPr>
      <w:pBdr>
        <w:top w:val="nil"/>
        <w:left w:val="nil"/>
        <w:bottom w:val="nil"/>
        <w:right w:val="nil"/>
        <w:between w:val="nil"/>
      </w:pBdr>
      <w:tabs>
        <w:tab w:val="center" w:pos="4419"/>
        <w:tab w:val="right" w:pos="8838"/>
      </w:tabs>
      <w:spacing w:after="0" w:line="240" w:lineRule="auto"/>
      <w:jc w:val="center"/>
      <w:rPr>
        <w:color w:val="000000"/>
      </w:rPr>
    </w:pPr>
  </w:p>
  <w:p w14:paraId="6D9092B6" w14:textId="77777777" w:rsidR="001E73AD" w:rsidRDefault="001E73AD">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345BF"/>
    <w:multiLevelType w:val="multilevel"/>
    <w:tmpl w:val="D80E4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C04CA8"/>
    <w:multiLevelType w:val="hybridMultilevel"/>
    <w:tmpl w:val="0752284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42A20B35"/>
    <w:multiLevelType w:val="multilevel"/>
    <w:tmpl w:val="3BF6B0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B54126"/>
    <w:multiLevelType w:val="hybridMultilevel"/>
    <w:tmpl w:val="D29E7700"/>
    <w:lvl w:ilvl="0" w:tplc="8878D988">
      <w:start w:val="3"/>
      <w:numFmt w:val="bullet"/>
      <w:lvlText w:val="-"/>
      <w:lvlJc w:val="left"/>
      <w:pPr>
        <w:ind w:left="720" w:hanging="360"/>
      </w:pPr>
      <w:rPr>
        <w:rFonts w:ascii="Book Antiqua" w:eastAsiaTheme="minorHAnsi" w:hAnsi="Book Antiqu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384425B"/>
    <w:multiLevelType w:val="multilevel"/>
    <w:tmpl w:val="A1E8E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3DA79A3"/>
    <w:multiLevelType w:val="multilevel"/>
    <w:tmpl w:val="4F443248"/>
    <w:lvl w:ilvl="0">
      <w:start w:val="1"/>
      <w:numFmt w:val="decimal"/>
      <w:lvlText w:val="%1."/>
      <w:lvlJc w:val="left"/>
      <w:pPr>
        <w:ind w:left="720" w:hanging="360"/>
      </w:pPr>
      <w:rPr>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3AD"/>
    <w:rsid w:val="001E73AD"/>
    <w:rsid w:val="004C6E66"/>
    <w:rsid w:val="006033FA"/>
    <w:rsid w:val="007F768E"/>
    <w:rsid w:val="008D568A"/>
    <w:rsid w:val="00970DF9"/>
    <w:rsid w:val="00B34983"/>
    <w:rsid w:val="00CB58CF"/>
    <w:rsid w:val="00D601E1"/>
    <w:rsid w:val="00EF5469"/>
    <w:rsid w:val="00F13A1C"/>
    <w:rsid w:val="00FD67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84E92"/>
  <w15:docId w15:val="{BBE717A4-9314-4AF5-8C5E-53C495B0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aliases w:val="Ha,titulo 3,HOJA,Bolita,Párrafo de lista4,BOLADEF,Párrafo de lista3,Párrafo de lista21,BOLA,Nivel 1 OS,Colorful List Accent 1,Colorful List - Accent 11,Viñeta 6,Flor,Bullets,Titulo 8,Guión,Párrafo de lista211,titulo 5,Resume Title"/>
    <w:basedOn w:val="Normal"/>
    <w:link w:val="PrrafodelistaCar"/>
    <w:uiPriority w:val="34"/>
    <w:qFormat/>
    <w:rsid w:val="00EF5469"/>
    <w:pPr>
      <w:ind w:left="720"/>
      <w:contextualSpacing/>
    </w:pPr>
    <w:rPr>
      <w:rFonts w:asciiTheme="minorHAnsi" w:eastAsiaTheme="minorHAnsi" w:hAnsiTheme="minorHAnsi" w:cstheme="minorBidi"/>
      <w:lang w:eastAsia="en-US"/>
    </w:rPr>
  </w:style>
  <w:style w:type="character" w:customStyle="1" w:styleId="PrrafodelistaCar">
    <w:name w:val="Párrafo de lista Car"/>
    <w:aliases w:val="Ha Car,titulo 3 Car,HOJA Car,Bolita Car,Párrafo de lista4 Car,BOLADEF Car,Párrafo de lista3 Car,Párrafo de lista21 Car,BOLA Car,Nivel 1 OS Car,Colorful List Accent 1 Car,Colorful List - Accent 11 Car,Viñeta 6 Car,Flor Car,Guión Car"/>
    <w:link w:val="Prrafodelista"/>
    <w:uiPriority w:val="34"/>
    <w:locked/>
    <w:rsid w:val="00EF5469"/>
    <w:rPr>
      <w:rFonts w:asciiTheme="minorHAnsi" w:eastAsiaTheme="minorHAnsi" w:hAnsiTheme="minorHAnsi" w:cstheme="minorBidi"/>
      <w:lang w:eastAsia="en-US"/>
    </w:rPr>
  </w:style>
  <w:style w:type="paragraph" w:styleId="Textonotapie">
    <w:name w:val="footnote text"/>
    <w:basedOn w:val="Normal"/>
    <w:link w:val="TextonotapieCar"/>
    <w:uiPriority w:val="99"/>
    <w:semiHidden/>
    <w:unhideWhenUsed/>
    <w:rsid w:val="00EF5469"/>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EF5469"/>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semiHidden/>
    <w:unhideWhenUsed/>
    <w:rsid w:val="00EF5469"/>
    <w:rPr>
      <w:vertAlign w:val="superscript"/>
    </w:rPr>
  </w:style>
  <w:style w:type="paragraph" w:styleId="Encabezado">
    <w:name w:val="header"/>
    <w:basedOn w:val="Normal"/>
    <w:link w:val="EncabezadoCar"/>
    <w:uiPriority w:val="99"/>
    <w:unhideWhenUsed/>
    <w:rsid w:val="00D601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1E1"/>
  </w:style>
  <w:style w:type="paragraph" w:styleId="Piedepgina">
    <w:name w:val="footer"/>
    <w:basedOn w:val="Normal"/>
    <w:link w:val="PiedepginaCar"/>
    <w:uiPriority w:val="99"/>
    <w:unhideWhenUsed/>
    <w:rsid w:val="00D601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01E1"/>
  </w:style>
  <w:style w:type="paragraph" w:styleId="NormalWeb">
    <w:name w:val="Normal (Web)"/>
    <w:basedOn w:val="Normal"/>
    <w:uiPriority w:val="99"/>
    <w:unhideWhenUsed/>
    <w:rsid w:val="00970DF9"/>
    <w:pPr>
      <w:spacing w:before="100" w:beforeAutospacing="1" w:after="100" w:afterAutospacing="1" w:line="240" w:lineRule="auto"/>
    </w:pPr>
    <w:rPr>
      <w:rFonts w:ascii="Times New Roman" w:eastAsia="Times New Roman" w:hAnsi="Times New Roman" w:cs="Times New Roman"/>
      <w:sz w:val="24"/>
      <w:szCs w:val="24"/>
      <w:lang w:val="es-AR"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141547">
      <w:bodyDiv w:val="1"/>
      <w:marLeft w:val="0"/>
      <w:marRight w:val="0"/>
      <w:marTop w:val="0"/>
      <w:marBottom w:val="0"/>
      <w:divBdr>
        <w:top w:val="none" w:sz="0" w:space="0" w:color="auto"/>
        <w:left w:val="none" w:sz="0" w:space="0" w:color="auto"/>
        <w:bottom w:val="none" w:sz="0" w:space="0" w:color="auto"/>
        <w:right w:val="none" w:sz="0" w:space="0" w:color="auto"/>
      </w:divBdr>
    </w:div>
    <w:div w:id="844369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2489</Words>
  <Characters>13690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Gabriel Escobar Trujillo</dc:creator>
  <cp:lastModifiedBy>FliaRobertoPosada</cp:lastModifiedBy>
  <cp:revision>2</cp:revision>
  <dcterms:created xsi:type="dcterms:W3CDTF">2021-08-24T16:09:00Z</dcterms:created>
  <dcterms:modified xsi:type="dcterms:W3CDTF">2021-08-24T16:09:00Z</dcterms:modified>
</cp:coreProperties>
</file>